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559601976"/>
        <w:docPartObj>
          <w:docPartGallery w:val="Table of Contents"/>
          <w:docPartUnique/>
        </w:docPartObj>
      </w:sdtPr>
      <w:sdtEndPr>
        <w:rPr>
          <w:b/>
          <w:bCs/>
        </w:rPr>
      </w:sdtEndPr>
      <w:sdtContent>
        <w:p w14:paraId="349D7934" w14:textId="77777777" w:rsidR="00D7595D" w:rsidRPr="00074B71" w:rsidRDefault="00D7595D" w:rsidP="00074B71">
          <w:pPr>
            <w:pStyle w:val="TtulodeTDC"/>
            <w:rPr>
              <w:color w:val="auto"/>
            </w:rPr>
          </w:pPr>
          <w:r w:rsidRPr="00074B71">
            <w:rPr>
              <w:color w:val="auto"/>
              <w:lang w:val="es-ES"/>
            </w:rPr>
            <w:t>Contenido</w:t>
          </w:r>
        </w:p>
        <w:p w14:paraId="183F995C" w14:textId="77777777" w:rsidR="00074B71" w:rsidRDefault="00D7595D">
          <w:pPr>
            <w:pStyle w:val="TDC1"/>
            <w:tabs>
              <w:tab w:val="right" w:leader="dot" w:pos="9034"/>
            </w:tabs>
            <w:rPr>
              <w:rFonts w:asciiTheme="minorHAnsi" w:eastAsiaTheme="minorEastAsia" w:hAnsiTheme="minorHAnsi" w:cstheme="minorBidi"/>
              <w:noProof/>
              <w:szCs w:val="22"/>
              <w:lang w:eastAsia="es-MX"/>
            </w:rPr>
          </w:pPr>
          <w:r w:rsidRPr="00074B71">
            <w:rPr>
              <w:b/>
              <w:bCs/>
              <w:lang w:val="es-ES"/>
            </w:rPr>
            <w:fldChar w:fldCharType="begin"/>
          </w:r>
          <w:r w:rsidRPr="00074B71">
            <w:rPr>
              <w:b/>
              <w:bCs/>
              <w:lang w:val="es-ES"/>
            </w:rPr>
            <w:instrText xml:space="preserve"> TOC \o "1-3" \h \z \u </w:instrText>
          </w:r>
          <w:r w:rsidRPr="00074B71">
            <w:rPr>
              <w:b/>
              <w:bCs/>
              <w:lang w:val="es-ES"/>
            </w:rPr>
            <w:fldChar w:fldCharType="separate"/>
          </w:r>
          <w:hyperlink w:anchor="_Toc184811091" w:history="1">
            <w:r w:rsidR="00074B71" w:rsidRPr="0095600B">
              <w:rPr>
                <w:rStyle w:val="Hipervnculo"/>
                <w:rFonts w:eastAsiaTheme="majorEastAsia"/>
                <w:noProof/>
              </w:rPr>
              <w:t>ANTECEDENTES</w:t>
            </w:r>
            <w:r w:rsidR="00074B71">
              <w:rPr>
                <w:noProof/>
                <w:webHidden/>
              </w:rPr>
              <w:tab/>
            </w:r>
            <w:r w:rsidR="00074B71">
              <w:rPr>
                <w:noProof/>
                <w:webHidden/>
              </w:rPr>
              <w:fldChar w:fldCharType="begin"/>
            </w:r>
            <w:r w:rsidR="00074B71">
              <w:rPr>
                <w:noProof/>
                <w:webHidden/>
              </w:rPr>
              <w:instrText xml:space="preserve"> PAGEREF _Toc184811091 \h </w:instrText>
            </w:r>
            <w:r w:rsidR="00074B71">
              <w:rPr>
                <w:noProof/>
                <w:webHidden/>
              </w:rPr>
            </w:r>
            <w:r w:rsidR="00074B71">
              <w:rPr>
                <w:noProof/>
                <w:webHidden/>
              </w:rPr>
              <w:fldChar w:fldCharType="separate"/>
            </w:r>
            <w:r w:rsidR="007C07C2">
              <w:rPr>
                <w:noProof/>
                <w:webHidden/>
              </w:rPr>
              <w:t>1</w:t>
            </w:r>
            <w:r w:rsidR="00074B71">
              <w:rPr>
                <w:noProof/>
                <w:webHidden/>
              </w:rPr>
              <w:fldChar w:fldCharType="end"/>
            </w:r>
          </w:hyperlink>
        </w:p>
        <w:p w14:paraId="5AEB0D40" w14:textId="77777777" w:rsidR="00074B71" w:rsidRDefault="00A271DE">
          <w:pPr>
            <w:pStyle w:val="TDC1"/>
            <w:tabs>
              <w:tab w:val="right" w:leader="dot" w:pos="9034"/>
            </w:tabs>
            <w:rPr>
              <w:rFonts w:asciiTheme="minorHAnsi" w:eastAsiaTheme="minorEastAsia" w:hAnsiTheme="minorHAnsi" w:cstheme="minorBidi"/>
              <w:noProof/>
              <w:szCs w:val="22"/>
              <w:lang w:eastAsia="es-MX"/>
            </w:rPr>
          </w:pPr>
          <w:hyperlink w:anchor="_Toc184811092" w:history="1">
            <w:r w:rsidR="00074B71" w:rsidRPr="0095600B">
              <w:rPr>
                <w:rStyle w:val="Hipervnculo"/>
                <w:rFonts w:eastAsiaTheme="majorEastAsia"/>
                <w:noProof/>
              </w:rPr>
              <w:t>DE LA SOLICITUD DE INFORMACIÓN</w:t>
            </w:r>
            <w:r w:rsidR="00074B71">
              <w:rPr>
                <w:noProof/>
                <w:webHidden/>
              </w:rPr>
              <w:tab/>
            </w:r>
            <w:r w:rsidR="00074B71">
              <w:rPr>
                <w:noProof/>
                <w:webHidden/>
              </w:rPr>
              <w:fldChar w:fldCharType="begin"/>
            </w:r>
            <w:r w:rsidR="00074B71">
              <w:rPr>
                <w:noProof/>
                <w:webHidden/>
              </w:rPr>
              <w:instrText xml:space="preserve"> PAGEREF _Toc184811092 \h </w:instrText>
            </w:r>
            <w:r w:rsidR="00074B71">
              <w:rPr>
                <w:noProof/>
                <w:webHidden/>
              </w:rPr>
            </w:r>
            <w:r w:rsidR="00074B71">
              <w:rPr>
                <w:noProof/>
                <w:webHidden/>
              </w:rPr>
              <w:fldChar w:fldCharType="separate"/>
            </w:r>
            <w:r w:rsidR="007C07C2">
              <w:rPr>
                <w:noProof/>
                <w:webHidden/>
              </w:rPr>
              <w:t>1</w:t>
            </w:r>
            <w:r w:rsidR="00074B71">
              <w:rPr>
                <w:noProof/>
                <w:webHidden/>
              </w:rPr>
              <w:fldChar w:fldCharType="end"/>
            </w:r>
          </w:hyperlink>
        </w:p>
        <w:p w14:paraId="06683E40" w14:textId="77777777" w:rsidR="00074B71" w:rsidRDefault="00A271DE">
          <w:pPr>
            <w:pStyle w:val="TDC2"/>
            <w:rPr>
              <w:rFonts w:asciiTheme="minorHAnsi" w:eastAsiaTheme="minorEastAsia" w:hAnsiTheme="minorHAnsi" w:cstheme="minorBidi"/>
              <w:noProof/>
              <w:szCs w:val="22"/>
              <w:lang w:eastAsia="es-MX"/>
            </w:rPr>
          </w:pPr>
          <w:hyperlink w:anchor="_Toc184811093" w:history="1">
            <w:r w:rsidR="00074B71" w:rsidRPr="0095600B">
              <w:rPr>
                <w:rStyle w:val="Hipervnculo"/>
                <w:rFonts w:eastAsiaTheme="majorEastAsia"/>
                <w:noProof/>
              </w:rPr>
              <w:t>a) Solicitud de información</w:t>
            </w:r>
            <w:r w:rsidR="00074B71">
              <w:rPr>
                <w:noProof/>
                <w:webHidden/>
              </w:rPr>
              <w:tab/>
            </w:r>
            <w:r w:rsidR="00074B71">
              <w:rPr>
                <w:noProof/>
                <w:webHidden/>
              </w:rPr>
              <w:fldChar w:fldCharType="begin"/>
            </w:r>
            <w:r w:rsidR="00074B71">
              <w:rPr>
                <w:noProof/>
                <w:webHidden/>
              </w:rPr>
              <w:instrText xml:space="preserve"> PAGEREF _Toc184811093 \h </w:instrText>
            </w:r>
            <w:r w:rsidR="00074B71">
              <w:rPr>
                <w:noProof/>
                <w:webHidden/>
              </w:rPr>
            </w:r>
            <w:r w:rsidR="00074B71">
              <w:rPr>
                <w:noProof/>
                <w:webHidden/>
              </w:rPr>
              <w:fldChar w:fldCharType="separate"/>
            </w:r>
            <w:r w:rsidR="007C07C2">
              <w:rPr>
                <w:noProof/>
                <w:webHidden/>
              </w:rPr>
              <w:t>1</w:t>
            </w:r>
            <w:r w:rsidR="00074B71">
              <w:rPr>
                <w:noProof/>
                <w:webHidden/>
              </w:rPr>
              <w:fldChar w:fldCharType="end"/>
            </w:r>
          </w:hyperlink>
        </w:p>
        <w:p w14:paraId="6828C33D" w14:textId="77777777" w:rsidR="00074B71" w:rsidRDefault="00A271DE">
          <w:pPr>
            <w:pStyle w:val="TDC2"/>
            <w:rPr>
              <w:rFonts w:asciiTheme="minorHAnsi" w:eastAsiaTheme="minorEastAsia" w:hAnsiTheme="minorHAnsi" w:cstheme="minorBidi"/>
              <w:noProof/>
              <w:szCs w:val="22"/>
              <w:lang w:eastAsia="es-MX"/>
            </w:rPr>
          </w:pPr>
          <w:hyperlink w:anchor="_Toc184811094" w:history="1">
            <w:r w:rsidR="00074B71" w:rsidRPr="0095600B">
              <w:rPr>
                <w:rStyle w:val="Hipervnculo"/>
                <w:rFonts w:eastAsiaTheme="majorEastAsia"/>
                <w:noProof/>
              </w:rPr>
              <w:t>b) Respuesta del Sujeto Obligado</w:t>
            </w:r>
            <w:r w:rsidR="00074B71">
              <w:rPr>
                <w:noProof/>
                <w:webHidden/>
              </w:rPr>
              <w:tab/>
            </w:r>
            <w:r w:rsidR="00074B71">
              <w:rPr>
                <w:noProof/>
                <w:webHidden/>
              </w:rPr>
              <w:fldChar w:fldCharType="begin"/>
            </w:r>
            <w:r w:rsidR="00074B71">
              <w:rPr>
                <w:noProof/>
                <w:webHidden/>
              </w:rPr>
              <w:instrText xml:space="preserve"> PAGEREF _Toc184811094 \h </w:instrText>
            </w:r>
            <w:r w:rsidR="00074B71">
              <w:rPr>
                <w:noProof/>
                <w:webHidden/>
              </w:rPr>
            </w:r>
            <w:r w:rsidR="00074B71">
              <w:rPr>
                <w:noProof/>
                <w:webHidden/>
              </w:rPr>
              <w:fldChar w:fldCharType="separate"/>
            </w:r>
            <w:r w:rsidR="007C07C2">
              <w:rPr>
                <w:noProof/>
                <w:webHidden/>
              </w:rPr>
              <w:t>3</w:t>
            </w:r>
            <w:r w:rsidR="00074B71">
              <w:rPr>
                <w:noProof/>
                <w:webHidden/>
              </w:rPr>
              <w:fldChar w:fldCharType="end"/>
            </w:r>
          </w:hyperlink>
        </w:p>
        <w:p w14:paraId="7ED6D884" w14:textId="77777777" w:rsidR="00074B71" w:rsidRDefault="00A271DE">
          <w:pPr>
            <w:pStyle w:val="TDC1"/>
            <w:tabs>
              <w:tab w:val="right" w:leader="dot" w:pos="9034"/>
            </w:tabs>
            <w:rPr>
              <w:rFonts w:asciiTheme="minorHAnsi" w:eastAsiaTheme="minorEastAsia" w:hAnsiTheme="minorHAnsi" w:cstheme="minorBidi"/>
              <w:noProof/>
              <w:szCs w:val="22"/>
              <w:lang w:eastAsia="es-MX"/>
            </w:rPr>
          </w:pPr>
          <w:hyperlink w:anchor="_Toc184811095" w:history="1">
            <w:r w:rsidR="00074B71" w:rsidRPr="0095600B">
              <w:rPr>
                <w:rStyle w:val="Hipervnculo"/>
                <w:rFonts w:eastAsiaTheme="majorEastAsia"/>
                <w:noProof/>
              </w:rPr>
              <w:t>DEL RECURSO DE REVISIÓN</w:t>
            </w:r>
            <w:r w:rsidR="00074B71">
              <w:rPr>
                <w:noProof/>
                <w:webHidden/>
              </w:rPr>
              <w:tab/>
            </w:r>
            <w:r w:rsidR="00074B71">
              <w:rPr>
                <w:noProof/>
                <w:webHidden/>
              </w:rPr>
              <w:fldChar w:fldCharType="begin"/>
            </w:r>
            <w:r w:rsidR="00074B71">
              <w:rPr>
                <w:noProof/>
                <w:webHidden/>
              </w:rPr>
              <w:instrText xml:space="preserve"> PAGEREF _Toc184811095 \h </w:instrText>
            </w:r>
            <w:r w:rsidR="00074B71">
              <w:rPr>
                <w:noProof/>
                <w:webHidden/>
              </w:rPr>
            </w:r>
            <w:r w:rsidR="00074B71">
              <w:rPr>
                <w:noProof/>
                <w:webHidden/>
              </w:rPr>
              <w:fldChar w:fldCharType="separate"/>
            </w:r>
            <w:r w:rsidR="007C07C2">
              <w:rPr>
                <w:noProof/>
                <w:webHidden/>
              </w:rPr>
              <w:t>8</w:t>
            </w:r>
            <w:r w:rsidR="00074B71">
              <w:rPr>
                <w:noProof/>
                <w:webHidden/>
              </w:rPr>
              <w:fldChar w:fldCharType="end"/>
            </w:r>
          </w:hyperlink>
        </w:p>
        <w:p w14:paraId="133D4C99" w14:textId="77777777" w:rsidR="00074B71" w:rsidRDefault="00A271DE">
          <w:pPr>
            <w:pStyle w:val="TDC2"/>
            <w:rPr>
              <w:rFonts w:asciiTheme="minorHAnsi" w:eastAsiaTheme="minorEastAsia" w:hAnsiTheme="minorHAnsi" w:cstheme="minorBidi"/>
              <w:noProof/>
              <w:szCs w:val="22"/>
              <w:lang w:eastAsia="es-MX"/>
            </w:rPr>
          </w:pPr>
          <w:hyperlink w:anchor="_Toc184811096" w:history="1">
            <w:r w:rsidR="00074B71" w:rsidRPr="0095600B">
              <w:rPr>
                <w:rStyle w:val="Hipervnculo"/>
                <w:rFonts w:eastAsiaTheme="majorEastAsia"/>
                <w:noProof/>
              </w:rPr>
              <w:t>a) Interposición del Recurso de Revisión</w:t>
            </w:r>
            <w:r w:rsidR="00074B71">
              <w:rPr>
                <w:noProof/>
                <w:webHidden/>
              </w:rPr>
              <w:tab/>
            </w:r>
            <w:r w:rsidR="00074B71">
              <w:rPr>
                <w:noProof/>
                <w:webHidden/>
              </w:rPr>
              <w:fldChar w:fldCharType="begin"/>
            </w:r>
            <w:r w:rsidR="00074B71">
              <w:rPr>
                <w:noProof/>
                <w:webHidden/>
              </w:rPr>
              <w:instrText xml:space="preserve"> PAGEREF _Toc184811096 \h </w:instrText>
            </w:r>
            <w:r w:rsidR="00074B71">
              <w:rPr>
                <w:noProof/>
                <w:webHidden/>
              </w:rPr>
            </w:r>
            <w:r w:rsidR="00074B71">
              <w:rPr>
                <w:noProof/>
                <w:webHidden/>
              </w:rPr>
              <w:fldChar w:fldCharType="separate"/>
            </w:r>
            <w:r w:rsidR="007C07C2">
              <w:rPr>
                <w:noProof/>
                <w:webHidden/>
              </w:rPr>
              <w:t>8</w:t>
            </w:r>
            <w:r w:rsidR="00074B71">
              <w:rPr>
                <w:noProof/>
                <w:webHidden/>
              </w:rPr>
              <w:fldChar w:fldCharType="end"/>
            </w:r>
          </w:hyperlink>
        </w:p>
        <w:p w14:paraId="31B03AD0" w14:textId="77777777" w:rsidR="00074B71" w:rsidRDefault="00A271DE">
          <w:pPr>
            <w:pStyle w:val="TDC2"/>
            <w:rPr>
              <w:rFonts w:asciiTheme="minorHAnsi" w:eastAsiaTheme="minorEastAsia" w:hAnsiTheme="minorHAnsi" w:cstheme="minorBidi"/>
              <w:noProof/>
              <w:szCs w:val="22"/>
              <w:lang w:eastAsia="es-MX"/>
            </w:rPr>
          </w:pPr>
          <w:hyperlink w:anchor="_Toc184811097" w:history="1">
            <w:r w:rsidR="00074B71" w:rsidRPr="0095600B">
              <w:rPr>
                <w:rStyle w:val="Hipervnculo"/>
                <w:rFonts w:eastAsiaTheme="majorEastAsia"/>
                <w:noProof/>
              </w:rPr>
              <w:t>b) Turno del Recurso de Revisión</w:t>
            </w:r>
            <w:r w:rsidR="00074B71">
              <w:rPr>
                <w:noProof/>
                <w:webHidden/>
              </w:rPr>
              <w:tab/>
            </w:r>
            <w:r w:rsidR="00074B71">
              <w:rPr>
                <w:noProof/>
                <w:webHidden/>
              </w:rPr>
              <w:fldChar w:fldCharType="begin"/>
            </w:r>
            <w:r w:rsidR="00074B71">
              <w:rPr>
                <w:noProof/>
                <w:webHidden/>
              </w:rPr>
              <w:instrText xml:space="preserve"> PAGEREF _Toc184811097 \h </w:instrText>
            </w:r>
            <w:r w:rsidR="00074B71">
              <w:rPr>
                <w:noProof/>
                <w:webHidden/>
              </w:rPr>
            </w:r>
            <w:r w:rsidR="00074B71">
              <w:rPr>
                <w:noProof/>
                <w:webHidden/>
              </w:rPr>
              <w:fldChar w:fldCharType="separate"/>
            </w:r>
            <w:r w:rsidR="007C07C2">
              <w:rPr>
                <w:noProof/>
                <w:webHidden/>
              </w:rPr>
              <w:t>9</w:t>
            </w:r>
            <w:r w:rsidR="00074B71">
              <w:rPr>
                <w:noProof/>
                <w:webHidden/>
              </w:rPr>
              <w:fldChar w:fldCharType="end"/>
            </w:r>
          </w:hyperlink>
        </w:p>
        <w:p w14:paraId="50CCFE00" w14:textId="77777777" w:rsidR="00074B71" w:rsidRDefault="00A271DE">
          <w:pPr>
            <w:pStyle w:val="TDC2"/>
            <w:rPr>
              <w:rFonts w:asciiTheme="minorHAnsi" w:eastAsiaTheme="minorEastAsia" w:hAnsiTheme="minorHAnsi" w:cstheme="minorBidi"/>
              <w:noProof/>
              <w:szCs w:val="22"/>
              <w:lang w:eastAsia="es-MX"/>
            </w:rPr>
          </w:pPr>
          <w:hyperlink w:anchor="_Toc184811098" w:history="1">
            <w:r w:rsidR="00074B71" w:rsidRPr="0095600B">
              <w:rPr>
                <w:rStyle w:val="Hipervnculo"/>
                <w:rFonts w:eastAsiaTheme="majorEastAsia"/>
                <w:noProof/>
              </w:rPr>
              <w:t>c) Admisión del Recurso de Revisión</w:t>
            </w:r>
            <w:r w:rsidR="00074B71">
              <w:rPr>
                <w:noProof/>
                <w:webHidden/>
              </w:rPr>
              <w:tab/>
            </w:r>
            <w:r w:rsidR="00074B71">
              <w:rPr>
                <w:noProof/>
                <w:webHidden/>
              </w:rPr>
              <w:fldChar w:fldCharType="begin"/>
            </w:r>
            <w:r w:rsidR="00074B71">
              <w:rPr>
                <w:noProof/>
                <w:webHidden/>
              </w:rPr>
              <w:instrText xml:space="preserve"> PAGEREF _Toc184811098 \h </w:instrText>
            </w:r>
            <w:r w:rsidR="00074B71">
              <w:rPr>
                <w:noProof/>
                <w:webHidden/>
              </w:rPr>
            </w:r>
            <w:r w:rsidR="00074B71">
              <w:rPr>
                <w:noProof/>
                <w:webHidden/>
              </w:rPr>
              <w:fldChar w:fldCharType="separate"/>
            </w:r>
            <w:r w:rsidR="007C07C2">
              <w:rPr>
                <w:noProof/>
                <w:webHidden/>
              </w:rPr>
              <w:t>9</w:t>
            </w:r>
            <w:r w:rsidR="00074B71">
              <w:rPr>
                <w:noProof/>
                <w:webHidden/>
              </w:rPr>
              <w:fldChar w:fldCharType="end"/>
            </w:r>
          </w:hyperlink>
        </w:p>
        <w:p w14:paraId="633927EE" w14:textId="77777777" w:rsidR="00074B71" w:rsidRDefault="00A271DE">
          <w:pPr>
            <w:pStyle w:val="TDC2"/>
            <w:rPr>
              <w:rFonts w:asciiTheme="minorHAnsi" w:eastAsiaTheme="minorEastAsia" w:hAnsiTheme="minorHAnsi" w:cstheme="minorBidi"/>
              <w:noProof/>
              <w:szCs w:val="22"/>
              <w:lang w:eastAsia="es-MX"/>
            </w:rPr>
          </w:pPr>
          <w:hyperlink w:anchor="_Toc184811099" w:history="1">
            <w:r w:rsidR="00074B71" w:rsidRPr="0095600B">
              <w:rPr>
                <w:rStyle w:val="Hipervnculo"/>
                <w:rFonts w:eastAsiaTheme="majorEastAsia"/>
                <w:noProof/>
              </w:rPr>
              <w:t>d) Acumulación de los Recursos de Revisión</w:t>
            </w:r>
            <w:r w:rsidR="00074B71">
              <w:rPr>
                <w:noProof/>
                <w:webHidden/>
              </w:rPr>
              <w:tab/>
            </w:r>
            <w:r w:rsidR="00074B71">
              <w:rPr>
                <w:noProof/>
                <w:webHidden/>
              </w:rPr>
              <w:fldChar w:fldCharType="begin"/>
            </w:r>
            <w:r w:rsidR="00074B71">
              <w:rPr>
                <w:noProof/>
                <w:webHidden/>
              </w:rPr>
              <w:instrText xml:space="preserve"> PAGEREF _Toc184811099 \h </w:instrText>
            </w:r>
            <w:r w:rsidR="00074B71">
              <w:rPr>
                <w:noProof/>
                <w:webHidden/>
              </w:rPr>
            </w:r>
            <w:r w:rsidR="00074B71">
              <w:rPr>
                <w:noProof/>
                <w:webHidden/>
              </w:rPr>
              <w:fldChar w:fldCharType="separate"/>
            </w:r>
            <w:r w:rsidR="007C07C2">
              <w:rPr>
                <w:noProof/>
                <w:webHidden/>
              </w:rPr>
              <w:t>9</w:t>
            </w:r>
            <w:r w:rsidR="00074B71">
              <w:rPr>
                <w:noProof/>
                <w:webHidden/>
              </w:rPr>
              <w:fldChar w:fldCharType="end"/>
            </w:r>
          </w:hyperlink>
        </w:p>
        <w:p w14:paraId="22BDBED0" w14:textId="77777777" w:rsidR="00074B71" w:rsidRDefault="00A271DE">
          <w:pPr>
            <w:pStyle w:val="TDC2"/>
            <w:rPr>
              <w:rFonts w:asciiTheme="minorHAnsi" w:eastAsiaTheme="minorEastAsia" w:hAnsiTheme="minorHAnsi" w:cstheme="minorBidi"/>
              <w:noProof/>
              <w:szCs w:val="22"/>
              <w:lang w:eastAsia="es-MX"/>
            </w:rPr>
          </w:pPr>
          <w:hyperlink w:anchor="_Toc184811100" w:history="1">
            <w:r w:rsidR="00074B71" w:rsidRPr="0095600B">
              <w:rPr>
                <w:rStyle w:val="Hipervnculo"/>
                <w:rFonts w:eastAsiaTheme="majorEastAsia"/>
                <w:noProof/>
              </w:rPr>
              <w:t>e) Informe Justificado del Sujeto Obligado</w:t>
            </w:r>
            <w:r w:rsidR="00074B71">
              <w:rPr>
                <w:noProof/>
                <w:webHidden/>
              </w:rPr>
              <w:tab/>
            </w:r>
            <w:r w:rsidR="00074B71">
              <w:rPr>
                <w:noProof/>
                <w:webHidden/>
              </w:rPr>
              <w:fldChar w:fldCharType="begin"/>
            </w:r>
            <w:r w:rsidR="00074B71">
              <w:rPr>
                <w:noProof/>
                <w:webHidden/>
              </w:rPr>
              <w:instrText xml:space="preserve"> PAGEREF _Toc184811100 \h </w:instrText>
            </w:r>
            <w:r w:rsidR="00074B71">
              <w:rPr>
                <w:noProof/>
                <w:webHidden/>
              </w:rPr>
            </w:r>
            <w:r w:rsidR="00074B71">
              <w:rPr>
                <w:noProof/>
                <w:webHidden/>
              </w:rPr>
              <w:fldChar w:fldCharType="separate"/>
            </w:r>
            <w:r w:rsidR="007C07C2">
              <w:rPr>
                <w:noProof/>
                <w:webHidden/>
              </w:rPr>
              <w:t>9</w:t>
            </w:r>
            <w:r w:rsidR="00074B71">
              <w:rPr>
                <w:noProof/>
                <w:webHidden/>
              </w:rPr>
              <w:fldChar w:fldCharType="end"/>
            </w:r>
          </w:hyperlink>
        </w:p>
        <w:p w14:paraId="644DF3DF" w14:textId="77777777" w:rsidR="00074B71" w:rsidRDefault="00A271DE">
          <w:pPr>
            <w:pStyle w:val="TDC2"/>
            <w:rPr>
              <w:rFonts w:asciiTheme="minorHAnsi" w:eastAsiaTheme="minorEastAsia" w:hAnsiTheme="minorHAnsi" w:cstheme="minorBidi"/>
              <w:noProof/>
              <w:szCs w:val="22"/>
              <w:lang w:eastAsia="es-MX"/>
            </w:rPr>
          </w:pPr>
          <w:hyperlink w:anchor="_Toc184811101" w:history="1">
            <w:r w:rsidR="00074B71" w:rsidRPr="0095600B">
              <w:rPr>
                <w:rStyle w:val="Hipervnculo"/>
                <w:rFonts w:eastAsiaTheme="majorEastAsia"/>
                <w:noProof/>
              </w:rPr>
              <w:t>f) Manifestaciones de la Parte Recurrente</w:t>
            </w:r>
            <w:r w:rsidR="00074B71">
              <w:rPr>
                <w:noProof/>
                <w:webHidden/>
              </w:rPr>
              <w:tab/>
            </w:r>
            <w:r w:rsidR="00074B71">
              <w:rPr>
                <w:noProof/>
                <w:webHidden/>
              </w:rPr>
              <w:fldChar w:fldCharType="begin"/>
            </w:r>
            <w:r w:rsidR="00074B71">
              <w:rPr>
                <w:noProof/>
                <w:webHidden/>
              </w:rPr>
              <w:instrText xml:space="preserve"> PAGEREF _Toc184811101 \h </w:instrText>
            </w:r>
            <w:r w:rsidR="00074B71">
              <w:rPr>
                <w:noProof/>
                <w:webHidden/>
              </w:rPr>
            </w:r>
            <w:r w:rsidR="00074B71">
              <w:rPr>
                <w:noProof/>
                <w:webHidden/>
              </w:rPr>
              <w:fldChar w:fldCharType="separate"/>
            </w:r>
            <w:r w:rsidR="007C07C2">
              <w:rPr>
                <w:noProof/>
                <w:webHidden/>
              </w:rPr>
              <w:t>10</w:t>
            </w:r>
            <w:r w:rsidR="00074B71">
              <w:rPr>
                <w:noProof/>
                <w:webHidden/>
              </w:rPr>
              <w:fldChar w:fldCharType="end"/>
            </w:r>
          </w:hyperlink>
        </w:p>
        <w:p w14:paraId="1D91A8B3" w14:textId="77777777" w:rsidR="00074B71" w:rsidRDefault="00A271DE">
          <w:pPr>
            <w:pStyle w:val="TDC2"/>
            <w:rPr>
              <w:rFonts w:asciiTheme="minorHAnsi" w:eastAsiaTheme="minorEastAsia" w:hAnsiTheme="minorHAnsi" w:cstheme="minorBidi"/>
              <w:noProof/>
              <w:szCs w:val="22"/>
              <w:lang w:eastAsia="es-MX"/>
            </w:rPr>
          </w:pPr>
          <w:hyperlink w:anchor="_Toc184811102" w:history="1">
            <w:r w:rsidR="00074B71" w:rsidRPr="0095600B">
              <w:rPr>
                <w:rStyle w:val="Hipervnculo"/>
                <w:rFonts w:eastAsiaTheme="majorEastAsia"/>
                <w:noProof/>
              </w:rPr>
              <w:t>g) Cierre de instrucción</w:t>
            </w:r>
            <w:r w:rsidR="00074B71">
              <w:rPr>
                <w:noProof/>
                <w:webHidden/>
              </w:rPr>
              <w:tab/>
            </w:r>
            <w:r w:rsidR="00074B71">
              <w:rPr>
                <w:noProof/>
                <w:webHidden/>
              </w:rPr>
              <w:fldChar w:fldCharType="begin"/>
            </w:r>
            <w:r w:rsidR="00074B71">
              <w:rPr>
                <w:noProof/>
                <w:webHidden/>
              </w:rPr>
              <w:instrText xml:space="preserve"> PAGEREF _Toc184811102 \h </w:instrText>
            </w:r>
            <w:r w:rsidR="00074B71">
              <w:rPr>
                <w:noProof/>
                <w:webHidden/>
              </w:rPr>
            </w:r>
            <w:r w:rsidR="00074B71">
              <w:rPr>
                <w:noProof/>
                <w:webHidden/>
              </w:rPr>
              <w:fldChar w:fldCharType="separate"/>
            </w:r>
            <w:r w:rsidR="007C07C2">
              <w:rPr>
                <w:noProof/>
                <w:webHidden/>
              </w:rPr>
              <w:t>10</w:t>
            </w:r>
            <w:r w:rsidR="00074B71">
              <w:rPr>
                <w:noProof/>
                <w:webHidden/>
              </w:rPr>
              <w:fldChar w:fldCharType="end"/>
            </w:r>
          </w:hyperlink>
        </w:p>
        <w:p w14:paraId="7801AA13" w14:textId="77777777" w:rsidR="00074B71" w:rsidRDefault="00A271DE">
          <w:pPr>
            <w:pStyle w:val="TDC1"/>
            <w:tabs>
              <w:tab w:val="right" w:leader="dot" w:pos="9034"/>
            </w:tabs>
            <w:rPr>
              <w:rFonts w:asciiTheme="minorHAnsi" w:eastAsiaTheme="minorEastAsia" w:hAnsiTheme="minorHAnsi" w:cstheme="minorBidi"/>
              <w:noProof/>
              <w:szCs w:val="22"/>
              <w:lang w:eastAsia="es-MX"/>
            </w:rPr>
          </w:pPr>
          <w:hyperlink w:anchor="_Toc184811103" w:history="1">
            <w:r w:rsidR="00074B71" w:rsidRPr="0095600B">
              <w:rPr>
                <w:rStyle w:val="Hipervnculo"/>
                <w:rFonts w:eastAsiaTheme="majorEastAsia"/>
                <w:noProof/>
              </w:rPr>
              <w:t>CONSIDERANDOS</w:t>
            </w:r>
            <w:r w:rsidR="00074B71">
              <w:rPr>
                <w:noProof/>
                <w:webHidden/>
              </w:rPr>
              <w:tab/>
            </w:r>
            <w:r w:rsidR="00074B71">
              <w:rPr>
                <w:noProof/>
                <w:webHidden/>
              </w:rPr>
              <w:fldChar w:fldCharType="begin"/>
            </w:r>
            <w:r w:rsidR="00074B71">
              <w:rPr>
                <w:noProof/>
                <w:webHidden/>
              </w:rPr>
              <w:instrText xml:space="preserve"> PAGEREF _Toc184811103 \h </w:instrText>
            </w:r>
            <w:r w:rsidR="00074B71">
              <w:rPr>
                <w:noProof/>
                <w:webHidden/>
              </w:rPr>
            </w:r>
            <w:r w:rsidR="00074B71">
              <w:rPr>
                <w:noProof/>
                <w:webHidden/>
              </w:rPr>
              <w:fldChar w:fldCharType="separate"/>
            </w:r>
            <w:r w:rsidR="007C07C2">
              <w:rPr>
                <w:noProof/>
                <w:webHidden/>
              </w:rPr>
              <w:t>10</w:t>
            </w:r>
            <w:r w:rsidR="00074B71">
              <w:rPr>
                <w:noProof/>
                <w:webHidden/>
              </w:rPr>
              <w:fldChar w:fldCharType="end"/>
            </w:r>
          </w:hyperlink>
        </w:p>
        <w:p w14:paraId="72E68CF1" w14:textId="77777777" w:rsidR="00074B71" w:rsidRDefault="00A271DE">
          <w:pPr>
            <w:pStyle w:val="TDC3"/>
            <w:rPr>
              <w:rFonts w:asciiTheme="minorHAnsi" w:eastAsiaTheme="minorEastAsia" w:hAnsiTheme="minorHAnsi" w:cstheme="minorBidi"/>
              <w:noProof/>
              <w:szCs w:val="22"/>
              <w:lang w:eastAsia="es-MX"/>
            </w:rPr>
          </w:pPr>
          <w:hyperlink w:anchor="_Toc184811104" w:history="1">
            <w:r w:rsidR="00074B71" w:rsidRPr="0095600B">
              <w:rPr>
                <w:rStyle w:val="Hipervnculo"/>
                <w:rFonts w:eastAsiaTheme="majorEastAsia"/>
                <w:noProof/>
              </w:rPr>
              <w:t>a) Competencia del Instituto</w:t>
            </w:r>
            <w:r w:rsidR="00074B71">
              <w:rPr>
                <w:noProof/>
                <w:webHidden/>
              </w:rPr>
              <w:tab/>
            </w:r>
            <w:r w:rsidR="00074B71">
              <w:rPr>
                <w:noProof/>
                <w:webHidden/>
              </w:rPr>
              <w:fldChar w:fldCharType="begin"/>
            </w:r>
            <w:r w:rsidR="00074B71">
              <w:rPr>
                <w:noProof/>
                <w:webHidden/>
              </w:rPr>
              <w:instrText xml:space="preserve"> PAGEREF _Toc184811104 \h </w:instrText>
            </w:r>
            <w:r w:rsidR="00074B71">
              <w:rPr>
                <w:noProof/>
                <w:webHidden/>
              </w:rPr>
            </w:r>
            <w:r w:rsidR="00074B71">
              <w:rPr>
                <w:noProof/>
                <w:webHidden/>
              </w:rPr>
              <w:fldChar w:fldCharType="separate"/>
            </w:r>
            <w:r w:rsidR="007C07C2">
              <w:rPr>
                <w:noProof/>
                <w:webHidden/>
              </w:rPr>
              <w:t>10</w:t>
            </w:r>
            <w:r w:rsidR="00074B71">
              <w:rPr>
                <w:noProof/>
                <w:webHidden/>
              </w:rPr>
              <w:fldChar w:fldCharType="end"/>
            </w:r>
          </w:hyperlink>
        </w:p>
        <w:p w14:paraId="11B9E513" w14:textId="77777777" w:rsidR="00074B71" w:rsidRDefault="00A271DE">
          <w:pPr>
            <w:pStyle w:val="TDC3"/>
            <w:rPr>
              <w:rFonts w:asciiTheme="minorHAnsi" w:eastAsiaTheme="minorEastAsia" w:hAnsiTheme="minorHAnsi" w:cstheme="minorBidi"/>
              <w:noProof/>
              <w:szCs w:val="22"/>
              <w:lang w:eastAsia="es-MX"/>
            </w:rPr>
          </w:pPr>
          <w:hyperlink w:anchor="_Toc184811105" w:history="1">
            <w:r w:rsidR="00074B71" w:rsidRPr="0095600B">
              <w:rPr>
                <w:rStyle w:val="Hipervnculo"/>
                <w:rFonts w:eastAsiaTheme="majorEastAsia"/>
                <w:noProof/>
              </w:rPr>
              <w:t>b) Legitimidad de la parte recurrente</w:t>
            </w:r>
            <w:r w:rsidR="00074B71">
              <w:rPr>
                <w:noProof/>
                <w:webHidden/>
              </w:rPr>
              <w:tab/>
            </w:r>
            <w:r w:rsidR="00074B71">
              <w:rPr>
                <w:noProof/>
                <w:webHidden/>
              </w:rPr>
              <w:fldChar w:fldCharType="begin"/>
            </w:r>
            <w:r w:rsidR="00074B71">
              <w:rPr>
                <w:noProof/>
                <w:webHidden/>
              </w:rPr>
              <w:instrText xml:space="preserve"> PAGEREF _Toc184811105 \h </w:instrText>
            </w:r>
            <w:r w:rsidR="00074B71">
              <w:rPr>
                <w:noProof/>
                <w:webHidden/>
              </w:rPr>
            </w:r>
            <w:r w:rsidR="00074B71">
              <w:rPr>
                <w:noProof/>
                <w:webHidden/>
              </w:rPr>
              <w:fldChar w:fldCharType="separate"/>
            </w:r>
            <w:r w:rsidR="007C07C2">
              <w:rPr>
                <w:noProof/>
                <w:webHidden/>
              </w:rPr>
              <w:t>11</w:t>
            </w:r>
            <w:r w:rsidR="00074B71">
              <w:rPr>
                <w:noProof/>
                <w:webHidden/>
              </w:rPr>
              <w:fldChar w:fldCharType="end"/>
            </w:r>
          </w:hyperlink>
        </w:p>
        <w:p w14:paraId="2395D68E" w14:textId="77777777" w:rsidR="00074B71" w:rsidRDefault="00A271DE">
          <w:pPr>
            <w:pStyle w:val="TDC3"/>
            <w:rPr>
              <w:rFonts w:asciiTheme="minorHAnsi" w:eastAsiaTheme="minorEastAsia" w:hAnsiTheme="minorHAnsi" w:cstheme="minorBidi"/>
              <w:noProof/>
              <w:szCs w:val="22"/>
              <w:lang w:eastAsia="es-MX"/>
            </w:rPr>
          </w:pPr>
          <w:hyperlink w:anchor="_Toc184811106" w:history="1">
            <w:r w:rsidR="00074B71" w:rsidRPr="0095600B">
              <w:rPr>
                <w:rStyle w:val="Hipervnculo"/>
                <w:rFonts w:eastAsiaTheme="majorEastAsia"/>
                <w:noProof/>
              </w:rPr>
              <w:t>c) Plazo para interponer el recurso</w:t>
            </w:r>
            <w:r w:rsidR="00074B71">
              <w:rPr>
                <w:noProof/>
                <w:webHidden/>
              </w:rPr>
              <w:tab/>
            </w:r>
            <w:r w:rsidR="00074B71">
              <w:rPr>
                <w:noProof/>
                <w:webHidden/>
              </w:rPr>
              <w:fldChar w:fldCharType="begin"/>
            </w:r>
            <w:r w:rsidR="00074B71">
              <w:rPr>
                <w:noProof/>
                <w:webHidden/>
              </w:rPr>
              <w:instrText xml:space="preserve"> PAGEREF _Toc184811106 \h </w:instrText>
            </w:r>
            <w:r w:rsidR="00074B71">
              <w:rPr>
                <w:noProof/>
                <w:webHidden/>
              </w:rPr>
            </w:r>
            <w:r w:rsidR="00074B71">
              <w:rPr>
                <w:noProof/>
                <w:webHidden/>
              </w:rPr>
              <w:fldChar w:fldCharType="separate"/>
            </w:r>
            <w:r w:rsidR="007C07C2">
              <w:rPr>
                <w:noProof/>
                <w:webHidden/>
              </w:rPr>
              <w:t>11</w:t>
            </w:r>
            <w:r w:rsidR="00074B71">
              <w:rPr>
                <w:noProof/>
                <w:webHidden/>
              </w:rPr>
              <w:fldChar w:fldCharType="end"/>
            </w:r>
          </w:hyperlink>
        </w:p>
        <w:p w14:paraId="4654D875" w14:textId="77777777" w:rsidR="00074B71" w:rsidRDefault="00A271DE">
          <w:pPr>
            <w:pStyle w:val="TDC3"/>
            <w:rPr>
              <w:rFonts w:asciiTheme="minorHAnsi" w:eastAsiaTheme="minorEastAsia" w:hAnsiTheme="minorHAnsi" w:cstheme="minorBidi"/>
              <w:noProof/>
              <w:szCs w:val="22"/>
              <w:lang w:eastAsia="es-MX"/>
            </w:rPr>
          </w:pPr>
          <w:hyperlink w:anchor="_Toc184811107" w:history="1">
            <w:r w:rsidR="00074B71" w:rsidRPr="0095600B">
              <w:rPr>
                <w:rStyle w:val="Hipervnculo"/>
                <w:rFonts w:eastAsiaTheme="majorEastAsia"/>
                <w:noProof/>
              </w:rPr>
              <w:t>d) Causal de procedencia</w:t>
            </w:r>
            <w:r w:rsidR="00074B71">
              <w:rPr>
                <w:noProof/>
                <w:webHidden/>
              </w:rPr>
              <w:tab/>
            </w:r>
            <w:r w:rsidR="00074B71">
              <w:rPr>
                <w:noProof/>
                <w:webHidden/>
              </w:rPr>
              <w:fldChar w:fldCharType="begin"/>
            </w:r>
            <w:r w:rsidR="00074B71">
              <w:rPr>
                <w:noProof/>
                <w:webHidden/>
              </w:rPr>
              <w:instrText xml:space="preserve"> PAGEREF _Toc184811107 \h </w:instrText>
            </w:r>
            <w:r w:rsidR="00074B71">
              <w:rPr>
                <w:noProof/>
                <w:webHidden/>
              </w:rPr>
            </w:r>
            <w:r w:rsidR="00074B71">
              <w:rPr>
                <w:noProof/>
                <w:webHidden/>
              </w:rPr>
              <w:fldChar w:fldCharType="separate"/>
            </w:r>
            <w:r w:rsidR="007C07C2">
              <w:rPr>
                <w:noProof/>
                <w:webHidden/>
              </w:rPr>
              <w:t>12</w:t>
            </w:r>
            <w:r w:rsidR="00074B71">
              <w:rPr>
                <w:noProof/>
                <w:webHidden/>
              </w:rPr>
              <w:fldChar w:fldCharType="end"/>
            </w:r>
          </w:hyperlink>
        </w:p>
        <w:p w14:paraId="4000D64C" w14:textId="77777777" w:rsidR="00074B71" w:rsidRDefault="00A271DE">
          <w:pPr>
            <w:pStyle w:val="TDC3"/>
            <w:rPr>
              <w:rFonts w:asciiTheme="minorHAnsi" w:eastAsiaTheme="minorEastAsia" w:hAnsiTheme="minorHAnsi" w:cstheme="minorBidi"/>
              <w:noProof/>
              <w:szCs w:val="22"/>
              <w:lang w:eastAsia="es-MX"/>
            </w:rPr>
          </w:pPr>
          <w:hyperlink w:anchor="_Toc184811108" w:history="1">
            <w:r w:rsidR="00074B71" w:rsidRPr="0095600B">
              <w:rPr>
                <w:rStyle w:val="Hipervnculo"/>
                <w:rFonts w:eastAsiaTheme="majorEastAsia"/>
                <w:noProof/>
              </w:rPr>
              <w:t>e) Requisitos formales para la interposición del recurso</w:t>
            </w:r>
            <w:r w:rsidR="00074B71">
              <w:rPr>
                <w:noProof/>
                <w:webHidden/>
              </w:rPr>
              <w:tab/>
            </w:r>
            <w:r w:rsidR="00074B71">
              <w:rPr>
                <w:noProof/>
                <w:webHidden/>
              </w:rPr>
              <w:fldChar w:fldCharType="begin"/>
            </w:r>
            <w:r w:rsidR="00074B71">
              <w:rPr>
                <w:noProof/>
                <w:webHidden/>
              </w:rPr>
              <w:instrText xml:space="preserve"> PAGEREF _Toc184811108 \h </w:instrText>
            </w:r>
            <w:r w:rsidR="00074B71">
              <w:rPr>
                <w:noProof/>
                <w:webHidden/>
              </w:rPr>
            </w:r>
            <w:r w:rsidR="00074B71">
              <w:rPr>
                <w:noProof/>
                <w:webHidden/>
              </w:rPr>
              <w:fldChar w:fldCharType="separate"/>
            </w:r>
            <w:r w:rsidR="007C07C2">
              <w:rPr>
                <w:noProof/>
                <w:webHidden/>
              </w:rPr>
              <w:t>13</w:t>
            </w:r>
            <w:r w:rsidR="00074B71">
              <w:rPr>
                <w:noProof/>
                <w:webHidden/>
              </w:rPr>
              <w:fldChar w:fldCharType="end"/>
            </w:r>
          </w:hyperlink>
        </w:p>
        <w:p w14:paraId="7B29FA9F" w14:textId="77777777" w:rsidR="00074B71" w:rsidRDefault="00A271DE">
          <w:pPr>
            <w:pStyle w:val="TDC3"/>
            <w:rPr>
              <w:rFonts w:asciiTheme="minorHAnsi" w:eastAsiaTheme="minorEastAsia" w:hAnsiTheme="minorHAnsi" w:cstheme="minorBidi"/>
              <w:noProof/>
              <w:szCs w:val="22"/>
              <w:lang w:eastAsia="es-MX"/>
            </w:rPr>
          </w:pPr>
          <w:hyperlink w:anchor="_Toc184811109" w:history="1">
            <w:r w:rsidR="00074B71" w:rsidRPr="0095600B">
              <w:rPr>
                <w:rStyle w:val="Hipervnculo"/>
                <w:rFonts w:eastAsiaTheme="majorEastAsia"/>
                <w:noProof/>
              </w:rPr>
              <w:t>f) Acumulación de los Recursos de Revisión</w:t>
            </w:r>
            <w:r w:rsidR="00074B71">
              <w:rPr>
                <w:noProof/>
                <w:webHidden/>
              </w:rPr>
              <w:tab/>
            </w:r>
            <w:r w:rsidR="00074B71">
              <w:rPr>
                <w:noProof/>
                <w:webHidden/>
              </w:rPr>
              <w:fldChar w:fldCharType="begin"/>
            </w:r>
            <w:r w:rsidR="00074B71">
              <w:rPr>
                <w:noProof/>
                <w:webHidden/>
              </w:rPr>
              <w:instrText xml:space="preserve"> PAGEREF _Toc184811109 \h </w:instrText>
            </w:r>
            <w:r w:rsidR="00074B71">
              <w:rPr>
                <w:noProof/>
                <w:webHidden/>
              </w:rPr>
            </w:r>
            <w:r w:rsidR="00074B71">
              <w:rPr>
                <w:noProof/>
                <w:webHidden/>
              </w:rPr>
              <w:fldChar w:fldCharType="separate"/>
            </w:r>
            <w:r w:rsidR="007C07C2">
              <w:rPr>
                <w:noProof/>
                <w:webHidden/>
              </w:rPr>
              <w:t>13</w:t>
            </w:r>
            <w:r w:rsidR="00074B71">
              <w:rPr>
                <w:noProof/>
                <w:webHidden/>
              </w:rPr>
              <w:fldChar w:fldCharType="end"/>
            </w:r>
          </w:hyperlink>
        </w:p>
        <w:p w14:paraId="14809DE0" w14:textId="77777777" w:rsidR="00074B71" w:rsidRDefault="00A271DE">
          <w:pPr>
            <w:pStyle w:val="TDC2"/>
            <w:rPr>
              <w:rFonts w:asciiTheme="minorHAnsi" w:eastAsiaTheme="minorEastAsia" w:hAnsiTheme="minorHAnsi" w:cstheme="minorBidi"/>
              <w:noProof/>
              <w:szCs w:val="22"/>
              <w:lang w:eastAsia="es-MX"/>
            </w:rPr>
          </w:pPr>
          <w:hyperlink w:anchor="_Toc184811110" w:history="1">
            <w:r w:rsidR="00074B71" w:rsidRPr="0095600B">
              <w:rPr>
                <w:rStyle w:val="Hipervnculo"/>
                <w:rFonts w:eastAsiaTheme="majorEastAsia"/>
                <w:noProof/>
              </w:rPr>
              <w:t>SEGUNDO. Estudio de Fondo</w:t>
            </w:r>
            <w:r w:rsidR="00074B71">
              <w:rPr>
                <w:noProof/>
                <w:webHidden/>
              </w:rPr>
              <w:tab/>
            </w:r>
            <w:r w:rsidR="00074B71">
              <w:rPr>
                <w:noProof/>
                <w:webHidden/>
              </w:rPr>
              <w:fldChar w:fldCharType="begin"/>
            </w:r>
            <w:r w:rsidR="00074B71">
              <w:rPr>
                <w:noProof/>
                <w:webHidden/>
              </w:rPr>
              <w:instrText xml:space="preserve"> PAGEREF _Toc184811110 \h </w:instrText>
            </w:r>
            <w:r w:rsidR="00074B71">
              <w:rPr>
                <w:noProof/>
                <w:webHidden/>
              </w:rPr>
            </w:r>
            <w:r w:rsidR="00074B71">
              <w:rPr>
                <w:noProof/>
                <w:webHidden/>
              </w:rPr>
              <w:fldChar w:fldCharType="separate"/>
            </w:r>
            <w:r w:rsidR="007C07C2">
              <w:rPr>
                <w:noProof/>
                <w:webHidden/>
              </w:rPr>
              <w:t>13</w:t>
            </w:r>
            <w:r w:rsidR="00074B71">
              <w:rPr>
                <w:noProof/>
                <w:webHidden/>
              </w:rPr>
              <w:fldChar w:fldCharType="end"/>
            </w:r>
          </w:hyperlink>
        </w:p>
        <w:p w14:paraId="25355472" w14:textId="77777777" w:rsidR="00074B71" w:rsidRDefault="00A271DE">
          <w:pPr>
            <w:pStyle w:val="TDC3"/>
            <w:rPr>
              <w:rFonts w:asciiTheme="minorHAnsi" w:eastAsiaTheme="minorEastAsia" w:hAnsiTheme="minorHAnsi" w:cstheme="minorBidi"/>
              <w:noProof/>
              <w:szCs w:val="22"/>
              <w:lang w:eastAsia="es-MX"/>
            </w:rPr>
          </w:pPr>
          <w:hyperlink w:anchor="_Toc184811111" w:history="1">
            <w:r w:rsidR="00074B71" w:rsidRPr="0095600B">
              <w:rPr>
                <w:rStyle w:val="Hipervnculo"/>
                <w:rFonts w:eastAsiaTheme="majorEastAsia"/>
                <w:noProof/>
              </w:rPr>
              <w:t>a) Mandato de transparencia y responsabilidad del Sujeto Obligado</w:t>
            </w:r>
            <w:r w:rsidR="00074B71">
              <w:rPr>
                <w:noProof/>
                <w:webHidden/>
              </w:rPr>
              <w:tab/>
            </w:r>
            <w:r w:rsidR="00074B71">
              <w:rPr>
                <w:noProof/>
                <w:webHidden/>
              </w:rPr>
              <w:fldChar w:fldCharType="begin"/>
            </w:r>
            <w:r w:rsidR="00074B71">
              <w:rPr>
                <w:noProof/>
                <w:webHidden/>
              </w:rPr>
              <w:instrText xml:space="preserve"> PAGEREF _Toc184811111 \h </w:instrText>
            </w:r>
            <w:r w:rsidR="00074B71">
              <w:rPr>
                <w:noProof/>
                <w:webHidden/>
              </w:rPr>
            </w:r>
            <w:r w:rsidR="00074B71">
              <w:rPr>
                <w:noProof/>
                <w:webHidden/>
              </w:rPr>
              <w:fldChar w:fldCharType="separate"/>
            </w:r>
            <w:r w:rsidR="007C07C2">
              <w:rPr>
                <w:noProof/>
                <w:webHidden/>
              </w:rPr>
              <w:t>13</w:t>
            </w:r>
            <w:r w:rsidR="00074B71">
              <w:rPr>
                <w:noProof/>
                <w:webHidden/>
              </w:rPr>
              <w:fldChar w:fldCharType="end"/>
            </w:r>
          </w:hyperlink>
        </w:p>
        <w:p w14:paraId="09F56A7D" w14:textId="77777777" w:rsidR="00074B71" w:rsidRDefault="00A271DE">
          <w:pPr>
            <w:pStyle w:val="TDC3"/>
            <w:rPr>
              <w:rFonts w:asciiTheme="minorHAnsi" w:eastAsiaTheme="minorEastAsia" w:hAnsiTheme="minorHAnsi" w:cstheme="minorBidi"/>
              <w:noProof/>
              <w:szCs w:val="22"/>
              <w:lang w:eastAsia="es-MX"/>
            </w:rPr>
          </w:pPr>
          <w:hyperlink w:anchor="_Toc184811112" w:history="1">
            <w:r w:rsidR="00074B71" w:rsidRPr="0095600B">
              <w:rPr>
                <w:rStyle w:val="Hipervnculo"/>
                <w:rFonts w:eastAsiaTheme="majorEastAsia"/>
                <w:noProof/>
              </w:rPr>
              <w:t>b) Controversia a resolver</w:t>
            </w:r>
            <w:r w:rsidR="00074B71">
              <w:rPr>
                <w:noProof/>
                <w:webHidden/>
              </w:rPr>
              <w:tab/>
            </w:r>
            <w:r w:rsidR="00074B71">
              <w:rPr>
                <w:noProof/>
                <w:webHidden/>
              </w:rPr>
              <w:fldChar w:fldCharType="begin"/>
            </w:r>
            <w:r w:rsidR="00074B71">
              <w:rPr>
                <w:noProof/>
                <w:webHidden/>
              </w:rPr>
              <w:instrText xml:space="preserve"> PAGEREF _Toc184811112 \h </w:instrText>
            </w:r>
            <w:r w:rsidR="00074B71">
              <w:rPr>
                <w:noProof/>
                <w:webHidden/>
              </w:rPr>
            </w:r>
            <w:r w:rsidR="00074B71">
              <w:rPr>
                <w:noProof/>
                <w:webHidden/>
              </w:rPr>
              <w:fldChar w:fldCharType="separate"/>
            </w:r>
            <w:r w:rsidR="007C07C2">
              <w:rPr>
                <w:noProof/>
                <w:webHidden/>
              </w:rPr>
              <w:t>16</w:t>
            </w:r>
            <w:r w:rsidR="00074B71">
              <w:rPr>
                <w:noProof/>
                <w:webHidden/>
              </w:rPr>
              <w:fldChar w:fldCharType="end"/>
            </w:r>
          </w:hyperlink>
        </w:p>
        <w:p w14:paraId="2703056B" w14:textId="77777777" w:rsidR="00074B71" w:rsidRDefault="00A271DE">
          <w:pPr>
            <w:pStyle w:val="TDC3"/>
            <w:rPr>
              <w:rFonts w:asciiTheme="minorHAnsi" w:eastAsiaTheme="minorEastAsia" w:hAnsiTheme="minorHAnsi" w:cstheme="minorBidi"/>
              <w:noProof/>
              <w:szCs w:val="22"/>
              <w:lang w:eastAsia="es-MX"/>
            </w:rPr>
          </w:pPr>
          <w:hyperlink w:anchor="_Toc184811113" w:history="1">
            <w:r w:rsidR="00074B71" w:rsidRPr="0095600B">
              <w:rPr>
                <w:rStyle w:val="Hipervnculo"/>
                <w:rFonts w:eastAsiaTheme="majorEastAsia"/>
                <w:noProof/>
              </w:rPr>
              <w:t>c) Estudio de la controversia</w:t>
            </w:r>
            <w:r w:rsidR="00074B71">
              <w:rPr>
                <w:noProof/>
                <w:webHidden/>
              </w:rPr>
              <w:tab/>
            </w:r>
            <w:r w:rsidR="00074B71">
              <w:rPr>
                <w:noProof/>
                <w:webHidden/>
              </w:rPr>
              <w:fldChar w:fldCharType="begin"/>
            </w:r>
            <w:r w:rsidR="00074B71">
              <w:rPr>
                <w:noProof/>
                <w:webHidden/>
              </w:rPr>
              <w:instrText xml:space="preserve"> PAGEREF _Toc184811113 \h </w:instrText>
            </w:r>
            <w:r w:rsidR="00074B71">
              <w:rPr>
                <w:noProof/>
                <w:webHidden/>
              </w:rPr>
            </w:r>
            <w:r w:rsidR="00074B71">
              <w:rPr>
                <w:noProof/>
                <w:webHidden/>
              </w:rPr>
              <w:fldChar w:fldCharType="separate"/>
            </w:r>
            <w:r w:rsidR="007C07C2">
              <w:rPr>
                <w:noProof/>
                <w:webHidden/>
              </w:rPr>
              <w:t>17</w:t>
            </w:r>
            <w:r w:rsidR="00074B71">
              <w:rPr>
                <w:noProof/>
                <w:webHidden/>
              </w:rPr>
              <w:fldChar w:fldCharType="end"/>
            </w:r>
          </w:hyperlink>
        </w:p>
        <w:p w14:paraId="39F3A2B4" w14:textId="77777777" w:rsidR="00D7595D" w:rsidRPr="00074B71" w:rsidRDefault="00A271DE" w:rsidP="00074B71">
          <w:pPr>
            <w:pStyle w:val="TDC3"/>
          </w:pPr>
          <w:hyperlink w:anchor="_Toc184811114" w:history="1">
            <w:r w:rsidR="00074B71" w:rsidRPr="0095600B">
              <w:rPr>
                <w:rStyle w:val="Hipervnculo"/>
                <w:rFonts w:eastAsiaTheme="majorEastAsia"/>
                <w:noProof/>
              </w:rPr>
              <w:t>d) Conclusión</w:t>
            </w:r>
            <w:r w:rsidR="00074B71">
              <w:rPr>
                <w:noProof/>
                <w:webHidden/>
              </w:rPr>
              <w:tab/>
            </w:r>
            <w:r w:rsidR="00074B71">
              <w:rPr>
                <w:noProof/>
                <w:webHidden/>
              </w:rPr>
              <w:fldChar w:fldCharType="begin"/>
            </w:r>
            <w:r w:rsidR="00074B71">
              <w:rPr>
                <w:noProof/>
                <w:webHidden/>
              </w:rPr>
              <w:instrText xml:space="preserve"> PAGEREF _Toc184811114 \h </w:instrText>
            </w:r>
            <w:r w:rsidR="00074B71">
              <w:rPr>
                <w:noProof/>
                <w:webHidden/>
              </w:rPr>
            </w:r>
            <w:r w:rsidR="00074B71">
              <w:rPr>
                <w:noProof/>
                <w:webHidden/>
              </w:rPr>
              <w:fldChar w:fldCharType="separate"/>
            </w:r>
            <w:r w:rsidR="007C07C2">
              <w:rPr>
                <w:noProof/>
                <w:webHidden/>
              </w:rPr>
              <w:t>24</w:t>
            </w:r>
            <w:r w:rsidR="00074B71">
              <w:rPr>
                <w:noProof/>
                <w:webHidden/>
              </w:rPr>
              <w:fldChar w:fldCharType="end"/>
            </w:r>
          </w:hyperlink>
          <w:r w:rsidR="00D7595D" w:rsidRPr="00074B71">
            <w:rPr>
              <w:b/>
              <w:bCs/>
              <w:lang w:val="es-ES"/>
            </w:rPr>
            <w:fldChar w:fldCharType="end"/>
          </w:r>
        </w:p>
      </w:sdtContent>
    </w:sdt>
    <w:p w14:paraId="52B59C25" w14:textId="77777777" w:rsidR="00AD0D47" w:rsidRPr="00074B71" w:rsidRDefault="00AD0D47" w:rsidP="00074B71">
      <w:pPr>
        <w:sectPr w:rsidR="00AD0D47" w:rsidRPr="00074B7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C341F98" w14:textId="77777777" w:rsidR="00AD0D47" w:rsidRPr="00074B71" w:rsidRDefault="00D7595D" w:rsidP="00074B71">
      <w:pPr>
        <w:rPr>
          <w:b/>
        </w:rPr>
      </w:pPr>
      <w:r w:rsidRPr="00074B71">
        <w:lastRenderedPageBreak/>
        <w:t xml:space="preserve">Resolución del Pleno del Instituto de Transparencia, Acceso a la Información Pública y Protección de Datos Personales del Estado de México y Municipios, con domicilio en Metepec, Estado de México, de </w:t>
      </w:r>
      <w:r w:rsidRPr="00074B71">
        <w:rPr>
          <w:b/>
        </w:rPr>
        <w:t>once de diciembre de dos mil veinticuatro.</w:t>
      </w:r>
    </w:p>
    <w:p w14:paraId="16ACD021" w14:textId="77777777" w:rsidR="00AD0D47" w:rsidRPr="00074B71" w:rsidRDefault="00AD0D47" w:rsidP="00074B71"/>
    <w:p w14:paraId="7EB94785" w14:textId="42FBBF84" w:rsidR="00AD0D47" w:rsidRPr="00074B71" w:rsidRDefault="00D7595D" w:rsidP="00074B71">
      <w:r w:rsidRPr="00074B71">
        <w:rPr>
          <w:b/>
        </w:rPr>
        <w:t xml:space="preserve">VISTO </w:t>
      </w:r>
      <w:r w:rsidRPr="00074B71">
        <w:t xml:space="preserve">el expediente formado con motivo de los Recursos de Revisión </w:t>
      </w:r>
      <w:r w:rsidRPr="00074B71">
        <w:rPr>
          <w:b/>
        </w:rPr>
        <w:t xml:space="preserve">07077/INFOEM/IP/RR/2024, 07078/INFOEM/IP/RR/2024, 07079/INFOEM/IP/RR/2024, 07080/INFOEM/IP/RR/2024 y 07081/INFOEM/IP/RR/2024, </w:t>
      </w:r>
      <w:r w:rsidRPr="00074B71">
        <w:t xml:space="preserve">interpuestos por </w:t>
      </w:r>
      <w:bookmarkStart w:id="2" w:name="_GoBack"/>
      <w:r w:rsidR="00CF10C3">
        <w:rPr>
          <w:b/>
        </w:rPr>
        <w:t>XX</w:t>
      </w:r>
      <w:bookmarkEnd w:id="2"/>
      <w:r w:rsidRPr="00074B71">
        <w:t xml:space="preserve">, a quien en lo subsecuente se le denominará </w:t>
      </w:r>
      <w:r w:rsidRPr="00074B71">
        <w:rPr>
          <w:b/>
        </w:rPr>
        <w:t>LA PARTE RECURRENTE</w:t>
      </w:r>
      <w:r w:rsidRPr="00074B71">
        <w:t>, en contra de la respuesta emitida por la</w:t>
      </w:r>
      <w:r w:rsidRPr="00074B71">
        <w:rPr>
          <w:b/>
        </w:rPr>
        <w:t xml:space="preserve"> Secretaría Ejecutiva del Sistema Estatal Anticorrupción</w:t>
      </w:r>
      <w:r w:rsidRPr="00074B71">
        <w:t xml:space="preserve">, en adelante </w:t>
      </w:r>
      <w:r w:rsidRPr="00074B71">
        <w:rPr>
          <w:b/>
        </w:rPr>
        <w:t>EL SUJETO OBLIGADO</w:t>
      </w:r>
      <w:r w:rsidRPr="00074B71">
        <w:t>, se emite la presente Resolución con base en los Antecedentes y Considerandos que se exponen a continuación:</w:t>
      </w:r>
    </w:p>
    <w:p w14:paraId="24F9A8BD" w14:textId="77777777" w:rsidR="00AD0D47" w:rsidRPr="00074B71" w:rsidRDefault="00AD0D47" w:rsidP="00074B71"/>
    <w:p w14:paraId="18CB1209" w14:textId="77777777" w:rsidR="00AD0D47" w:rsidRPr="00074B71" w:rsidRDefault="00D7595D" w:rsidP="00074B71">
      <w:pPr>
        <w:pStyle w:val="Ttulo1"/>
      </w:pPr>
      <w:bookmarkStart w:id="3" w:name="_Toc184811091"/>
      <w:r w:rsidRPr="00074B71">
        <w:t>ANTECEDENTES</w:t>
      </w:r>
      <w:bookmarkEnd w:id="3"/>
    </w:p>
    <w:p w14:paraId="417F9FA9" w14:textId="77777777" w:rsidR="00AD0D47" w:rsidRPr="00074B71" w:rsidRDefault="00AD0D47" w:rsidP="00074B71"/>
    <w:p w14:paraId="581CFFAB" w14:textId="77777777" w:rsidR="00AD0D47" w:rsidRPr="00074B71" w:rsidRDefault="00D7595D" w:rsidP="00074B71">
      <w:pPr>
        <w:pStyle w:val="Ttulo1"/>
        <w:jc w:val="left"/>
      </w:pPr>
      <w:bookmarkStart w:id="4" w:name="_Toc184811092"/>
      <w:r w:rsidRPr="00074B71">
        <w:t>DE LA SOLICITUD DE INFORMACIÓN</w:t>
      </w:r>
      <w:bookmarkEnd w:id="4"/>
    </w:p>
    <w:p w14:paraId="6B8924D3" w14:textId="77777777" w:rsidR="00AD0D47" w:rsidRPr="00074B71" w:rsidRDefault="00D7595D" w:rsidP="00074B71">
      <w:pPr>
        <w:pStyle w:val="Ttulo2"/>
        <w:spacing w:line="480" w:lineRule="auto"/>
        <w:jc w:val="left"/>
      </w:pPr>
      <w:bookmarkStart w:id="5" w:name="_Toc184811093"/>
      <w:r w:rsidRPr="00074B71">
        <w:t>a) Solicitud de información</w:t>
      </w:r>
      <w:bookmarkEnd w:id="5"/>
    </w:p>
    <w:p w14:paraId="0756AD77" w14:textId="77777777" w:rsidR="00AD0D47" w:rsidRPr="00074B71" w:rsidRDefault="00D7595D" w:rsidP="00074B71">
      <w:pPr>
        <w:pBdr>
          <w:top w:val="nil"/>
          <w:left w:val="nil"/>
          <w:bottom w:val="nil"/>
          <w:right w:val="nil"/>
          <w:between w:val="nil"/>
        </w:pBdr>
        <w:tabs>
          <w:tab w:val="left" w:pos="0"/>
        </w:tabs>
      </w:pPr>
      <w:r w:rsidRPr="00074B71">
        <w:t xml:space="preserve">En fecha </w:t>
      </w:r>
      <w:r w:rsidRPr="00074B71">
        <w:rPr>
          <w:b/>
        </w:rPr>
        <w:t>diecisiete</w:t>
      </w:r>
      <w:r w:rsidRPr="00074B71">
        <w:t xml:space="preserve"> </w:t>
      </w:r>
      <w:r w:rsidRPr="00074B71">
        <w:rPr>
          <w:b/>
        </w:rPr>
        <w:t>de octubre de dos mil veinticuatro</w:t>
      </w:r>
      <w:r w:rsidRPr="00074B71">
        <w:t xml:space="preserve">, </w:t>
      </w:r>
      <w:r w:rsidRPr="00074B71">
        <w:rPr>
          <w:b/>
        </w:rPr>
        <w:t>LA PARTE RECURRENTE</w:t>
      </w:r>
      <w:r w:rsidRPr="00074B71">
        <w:t xml:space="preserve"> presentó dos solicitudes de acceso a la información pública ante el </w:t>
      </w:r>
      <w:r w:rsidRPr="00074B71">
        <w:rPr>
          <w:b/>
        </w:rPr>
        <w:t>SUJETO OBLIGADO</w:t>
      </w:r>
      <w:r w:rsidRPr="00074B71">
        <w:t>, a través del Sistema de Acceso a la Información Mexiquense (SAIMEX). Dichas solicitudes quedaron registradas con el número de folio</w:t>
      </w:r>
      <w:r w:rsidRPr="00074B71">
        <w:rPr>
          <w:b/>
        </w:rPr>
        <w:t xml:space="preserve"> 00988/SESEA/IP/2024, 00989/SESEA/IP/2024, 00990/SESEA/IP/2024, 00991/SESEA/IP/2024 y 00992/SESEA/IP/2024, </w:t>
      </w:r>
      <w:r w:rsidRPr="00074B71">
        <w:t>en ellas se requirió la siguiente información:</w:t>
      </w:r>
    </w:p>
    <w:p w14:paraId="2349569E" w14:textId="77777777" w:rsidR="00AD0D47" w:rsidRDefault="00AD0D47" w:rsidP="00074B71">
      <w:pPr>
        <w:tabs>
          <w:tab w:val="left" w:pos="4667"/>
        </w:tabs>
        <w:ind w:left="567" w:right="567"/>
        <w:rPr>
          <w:b/>
        </w:rPr>
      </w:pPr>
    </w:p>
    <w:p w14:paraId="4F8CC191" w14:textId="77777777" w:rsidR="00074B71" w:rsidRDefault="00074B71" w:rsidP="00074B71">
      <w:pPr>
        <w:tabs>
          <w:tab w:val="left" w:pos="4667"/>
        </w:tabs>
        <w:ind w:left="567" w:right="567"/>
        <w:rPr>
          <w:b/>
        </w:rPr>
      </w:pPr>
    </w:p>
    <w:p w14:paraId="65EAAD2B" w14:textId="77777777" w:rsidR="00074B71" w:rsidRPr="00074B71" w:rsidRDefault="00074B71" w:rsidP="00074B71">
      <w:pPr>
        <w:tabs>
          <w:tab w:val="left" w:pos="4667"/>
        </w:tabs>
        <w:ind w:left="567" w:right="567"/>
        <w:rPr>
          <w:b/>
        </w:rPr>
      </w:pPr>
    </w:p>
    <w:p w14:paraId="77022E1F" w14:textId="77777777" w:rsidR="00AD0D47" w:rsidRPr="00074B71" w:rsidRDefault="00D7595D" w:rsidP="00074B71">
      <w:pPr>
        <w:tabs>
          <w:tab w:val="left" w:pos="4667"/>
        </w:tabs>
        <w:ind w:left="567" w:right="567"/>
        <w:rPr>
          <w:b/>
        </w:rPr>
      </w:pPr>
      <w:r w:rsidRPr="00074B71">
        <w:rPr>
          <w:b/>
        </w:rPr>
        <w:lastRenderedPageBreak/>
        <w:t>00988/SESEA/IP/2024</w:t>
      </w:r>
    </w:p>
    <w:p w14:paraId="29B063DC" w14:textId="77777777" w:rsidR="00AD0D47" w:rsidRPr="00074B71" w:rsidRDefault="00D7595D" w:rsidP="00074B71">
      <w:pPr>
        <w:pStyle w:val="Puesto"/>
      </w:pPr>
      <w:r w:rsidRPr="00074B71">
        <w:t>“Solicito a la Dirección General de Vinculación Interinstitucional de esta Secretaria, toda la información relevante a todas las actividades de difusión que ha realizado esta Dirección desde 2018 a 2020.”</w:t>
      </w:r>
    </w:p>
    <w:p w14:paraId="6EF3A77D" w14:textId="77777777" w:rsidR="00AD0D47" w:rsidRPr="00074B71" w:rsidRDefault="00AD0D47" w:rsidP="00074B71">
      <w:pPr>
        <w:tabs>
          <w:tab w:val="left" w:pos="4667"/>
        </w:tabs>
        <w:ind w:left="567" w:right="567"/>
        <w:rPr>
          <w:i/>
        </w:rPr>
      </w:pPr>
    </w:p>
    <w:p w14:paraId="146D6BEF" w14:textId="77777777" w:rsidR="00AD0D47" w:rsidRPr="00074B71" w:rsidRDefault="00D7595D" w:rsidP="00074B71">
      <w:pPr>
        <w:tabs>
          <w:tab w:val="left" w:pos="4667"/>
        </w:tabs>
        <w:ind w:left="567" w:right="567"/>
        <w:rPr>
          <w:i/>
        </w:rPr>
      </w:pPr>
      <w:r w:rsidRPr="00074B71">
        <w:rPr>
          <w:b/>
        </w:rPr>
        <w:t>Modalidad de entrega</w:t>
      </w:r>
      <w:r w:rsidRPr="00074B71">
        <w:t>: a</w:t>
      </w:r>
      <w:r w:rsidRPr="00074B71">
        <w:rPr>
          <w:i/>
        </w:rPr>
        <w:t xml:space="preserve"> través del </w:t>
      </w:r>
      <w:r w:rsidRPr="00074B71">
        <w:rPr>
          <w:b/>
          <w:i/>
        </w:rPr>
        <w:t>SAIMEX</w:t>
      </w:r>
      <w:r w:rsidRPr="00074B71">
        <w:rPr>
          <w:i/>
        </w:rPr>
        <w:t>.</w:t>
      </w:r>
    </w:p>
    <w:p w14:paraId="44D27DAD" w14:textId="77777777" w:rsidR="00AD0D47" w:rsidRPr="00074B71" w:rsidRDefault="00AD0D47" w:rsidP="00074B71">
      <w:pPr>
        <w:tabs>
          <w:tab w:val="left" w:pos="4667"/>
        </w:tabs>
        <w:ind w:left="567" w:right="567"/>
        <w:rPr>
          <w:i/>
        </w:rPr>
      </w:pPr>
    </w:p>
    <w:p w14:paraId="5A2C251F" w14:textId="77777777" w:rsidR="00AD0D47" w:rsidRPr="00074B71" w:rsidRDefault="00D7595D" w:rsidP="00074B71">
      <w:pPr>
        <w:tabs>
          <w:tab w:val="left" w:pos="4667"/>
        </w:tabs>
        <w:ind w:left="567" w:right="567"/>
        <w:rPr>
          <w:b/>
        </w:rPr>
      </w:pPr>
      <w:r w:rsidRPr="00074B71">
        <w:rPr>
          <w:b/>
        </w:rPr>
        <w:t>00989/SESEA/IP/2024</w:t>
      </w:r>
    </w:p>
    <w:p w14:paraId="6A98F6D8" w14:textId="77777777" w:rsidR="00AD0D47" w:rsidRPr="00074B71" w:rsidRDefault="00D7595D" w:rsidP="00074B71">
      <w:pPr>
        <w:pStyle w:val="Puesto"/>
      </w:pPr>
      <w:r w:rsidRPr="00074B71">
        <w:t>“Solicito a la Dirección General de Vinculación Interinstitucional de esta Secretaria, toda la información relevante a todas las actividades de difusión que ha realizado esta Dirección desde 2018 a 2021”</w:t>
      </w:r>
    </w:p>
    <w:p w14:paraId="09429B7B" w14:textId="77777777" w:rsidR="00AD0D47" w:rsidRPr="00074B71" w:rsidRDefault="00AD0D47" w:rsidP="00074B71">
      <w:pPr>
        <w:tabs>
          <w:tab w:val="left" w:pos="4667"/>
        </w:tabs>
        <w:ind w:left="567" w:right="567"/>
        <w:jc w:val="center"/>
        <w:rPr>
          <w:b/>
          <w:i/>
        </w:rPr>
      </w:pPr>
    </w:p>
    <w:p w14:paraId="5B537D72" w14:textId="77777777" w:rsidR="00AD0D47" w:rsidRPr="00074B71" w:rsidRDefault="00D7595D" w:rsidP="00074B71">
      <w:pPr>
        <w:tabs>
          <w:tab w:val="left" w:pos="4667"/>
        </w:tabs>
        <w:ind w:left="567" w:right="567"/>
        <w:rPr>
          <w:i/>
        </w:rPr>
      </w:pPr>
      <w:r w:rsidRPr="00074B71">
        <w:rPr>
          <w:b/>
        </w:rPr>
        <w:t>Modalidad de entrega</w:t>
      </w:r>
      <w:r w:rsidRPr="00074B71">
        <w:t>: a</w:t>
      </w:r>
      <w:r w:rsidRPr="00074B71">
        <w:rPr>
          <w:i/>
        </w:rPr>
        <w:t xml:space="preserve"> través del </w:t>
      </w:r>
      <w:r w:rsidRPr="00074B71">
        <w:rPr>
          <w:b/>
          <w:i/>
        </w:rPr>
        <w:t>SAIMEX</w:t>
      </w:r>
      <w:r w:rsidRPr="00074B71">
        <w:rPr>
          <w:i/>
        </w:rPr>
        <w:t>.</w:t>
      </w:r>
    </w:p>
    <w:p w14:paraId="2D006E5C" w14:textId="77777777" w:rsidR="00AD0D47" w:rsidRPr="00074B71" w:rsidRDefault="00AD0D47" w:rsidP="00074B71">
      <w:pPr>
        <w:tabs>
          <w:tab w:val="left" w:pos="4667"/>
        </w:tabs>
        <w:ind w:right="567"/>
        <w:rPr>
          <w:i/>
        </w:rPr>
      </w:pPr>
    </w:p>
    <w:p w14:paraId="04968123" w14:textId="77777777" w:rsidR="00AD0D47" w:rsidRPr="00074B71" w:rsidRDefault="00D7595D" w:rsidP="00074B71">
      <w:pPr>
        <w:tabs>
          <w:tab w:val="left" w:pos="4667"/>
        </w:tabs>
        <w:ind w:left="567" w:right="567"/>
        <w:rPr>
          <w:i/>
        </w:rPr>
      </w:pPr>
      <w:r w:rsidRPr="00074B71">
        <w:rPr>
          <w:b/>
        </w:rPr>
        <w:t>00990/SESEA/IP/2024</w:t>
      </w:r>
    </w:p>
    <w:p w14:paraId="1CE4DAA8" w14:textId="77777777" w:rsidR="00AD0D47" w:rsidRPr="00074B71" w:rsidRDefault="00D7595D" w:rsidP="00074B71">
      <w:pPr>
        <w:pStyle w:val="Puesto"/>
      </w:pPr>
      <w:bookmarkStart w:id="6" w:name="_heading=h.vo6c0587htf2" w:colFirst="0" w:colLast="0"/>
      <w:bookmarkEnd w:id="6"/>
      <w:r w:rsidRPr="00074B71">
        <w:t>“Solicito a la Dirección General de Vinculación Interinstitucional de esta Secretaria, toda la información relevante a todas las actividades de difusión que ha realizado esta Dirección desde 2018 a 2022.”</w:t>
      </w:r>
    </w:p>
    <w:p w14:paraId="12A528B0" w14:textId="77777777" w:rsidR="00AD0D47" w:rsidRPr="00074B71" w:rsidRDefault="00AD0D47" w:rsidP="00074B71">
      <w:pPr>
        <w:tabs>
          <w:tab w:val="left" w:pos="4667"/>
        </w:tabs>
        <w:ind w:left="567" w:right="567"/>
        <w:jc w:val="center"/>
        <w:rPr>
          <w:b/>
          <w:i/>
        </w:rPr>
      </w:pPr>
    </w:p>
    <w:p w14:paraId="6516B09E" w14:textId="77777777" w:rsidR="00AD0D47" w:rsidRPr="00074B71" w:rsidRDefault="00D7595D" w:rsidP="00074B71">
      <w:pPr>
        <w:tabs>
          <w:tab w:val="left" w:pos="4667"/>
        </w:tabs>
        <w:ind w:left="567" w:right="567"/>
        <w:rPr>
          <w:i/>
        </w:rPr>
      </w:pPr>
      <w:r w:rsidRPr="00074B71">
        <w:rPr>
          <w:b/>
        </w:rPr>
        <w:t>Modalidad de entrega</w:t>
      </w:r>
      <w:r w:rsidRPr="00074B71">
        <w:t>: a</w:t>
      </w:r>
      <w:r w:rsidRPr="00074B71">
        <w:rPr>
          <w:i/>
        </w:rPr>
        <w:t xml:space="preserve"> través del </w:t>
      </w:r>
      <w:r w:rsidRPr="00074B71">
        <w:rPr>
          <w:b/>
          <w:i/>
        </w:rPr>
        <w:t>SAIMEX</w:t>
      </w:r>
      <w:r w:rsidRPr="00074B71">
        <w:rPr>
          <w:i/>
        </w:rPr>
        <w:t>.</w:t>
      </w:r>
    </w:p>
    <w:p w14:paraId="32827E95" w14:textId="77777777" w:rsidR="00AD0D47" w:rsidRPr="00074B71" w:rsidRDefault="00AD0D47" w:rsidP="00074B71">
      <w:pPr>
        <w:tabs>
          <w:tab w:val="left" w:pos="4667"/>
        </w:tabs>
        <w:ind w:left="567" w:right="567"/>
        <w:rPr>
          <w:i/>
        </w:rPr>
      </w:pPr>
    </w:p>
    <w:p w14:paraId="533EE428" w14:textId="77777777" w:rsidR="00AD0D47" w:rsidRPr="00074B71" w:rsidRDefault="00D7595D" w:rsidP="00074B71">
      <w:pPr>
        <w:tabs>
          <w:tab w:val="left" w:pos="4667"/>
        </w:tabs>
        <w:ind w:left="567" w:right="567"/>
        <w:rPr>
          <w:i/>
        </w:rPr>
      </w:pPr>
      <w:r w:rsidRPr="00074B71">
        <w:rPr>
          <w:b/>
        </w:rPr>
        <w:t>00991/SESEA/IP/2024</w:t>
      </w:r>
    </w:p>
    <w:p w14:paraId="2EC3BE0E" w14:textId="77777777" w:rsidR="00AD0D47" w:rsidRPr="00074B71" w:rsidRDefault="00D7595D" w:rsidP="00074B71">
      <w:pPr>
        <w:pStyle w:val="Puesto"/>
      </w:pPr>
      <w:bookmarkStart w:id="7" w:name="_heading=h.6w8nusjmykqj" w:colFirst="0" w:colLast="0"/>
      <w:bookmarkEnd w:id="7"/>
      <w:r w:rsidRPr="00074B71">
        <w:t>“Solicito a la Dirección General de Vinculación Interinstitucional de esta Secretaria, toda la información relevante a todas las actividades de difusión que ha realizado esta Dirección desde 2018 a 2023.”</w:t>
      </w:r>
    </w:p>
    <w:p w14:paraId="265EEBAA" w14:textId="77777777" w:rsidR="00AD0D47" w:rsidRPr="00074B71" w:rsidRDefault="00AD0D47" w:rsidP="00074B71">
      <w:pPr>
        <w:tabs>
          <w:tab w:val="left" w:pos="4667"/>
        </w:tabs>
        <w:ind w:left="567" w:right="567"/>
        <w:jc w:val="center"/>
        <w:rPr>
          <w:b/>
          <w:i/>
        </w:rPr>
      </w:pPr>
    </w:p>
    <w:p w14:paraId="2283A4AA" w14:textId="77777777" w:rsidR="00AD0D47" w:rsidRPr="00074B71" w:rsidRDefault="00D7595D" w:rsidP="00074B71">
      <w:pPr>
        <w:tabs>
          <w:tab w:val="left" w:pos="4667"/>
        </w:tabs>
        <w:ind w:left="567" w:right="567"/>
        <w:rPr>
          <w:i/>
        </w:rPr>
      </w:pPr>
      <w:r w:rsidRPr="00074B71">
        <w:rPr>
          <w:b/>
        </w:rPr>
        <w:t>Modalidad de entrega</w:t>
      </w:r>
      <w:r w:rsidRPr="00074B71">
        <w:t>: a</w:t>
      </w:r>
      <w:r w:rsidRPr="00074B71">
        <w:rPr>
          <w:i/>
        </w:rPr>
        <w:t xml:space="preserve"> través del </w:t>
      </w:r>
      <w:r w:rsidRPr="00074B71">
        <w:rPr>
          <w:b/>
          <w:i/>
        </w:rPr>
        <w:t>SAIMEX</w:t>
      </w:r>
      <w:r w:rsidRPr="00074B71">
        <w:rPr>
          <w:i/>
        </w:rPr>
        <w:t>.</w:t>
      </w:r>
    </w:p>
    <w:p w14:paraId="2F50C14F" w14:textId="77777777" w:rsidR="00AD0D47" w:rsidRDefault="00AD0D47" w:rsidP="00074B71">
      <w:pPr>
        <w:tabs>
          <w:tab w:val="left" w:pos="4667"/>
        </w:tabs>
        <w:ind w:left="567" w:right="567"/>
        <w:rPr>
          <w:i/>
        </w:rPr>
      </w:pPr>
    </w:p>
    <w:p w14:paraId="4814CC57" w14:textId="77777777" w:rsidR="00074B71" w:rsidRPr="00074B71" w:rsidRDefault="00074B71" w:rsidP="00074B71">
      <w:pPr>
        <w:tabs>
          <w:tab w:val="left" w:pos="4667"/>
        </w:tabs>
        <w:ind w:left="567" w:right="567"/>
        <w:rPr>
          <w:i/>
        </w:rPr>
      </w:pPr>
    </w:p>
    <w:p w14:paraId="60EFFADF" w14:textId="77777777" w:rsidR="00AD0D47" w:rsidRPr="00074B71" w:rsidRDefault="00D7595D" w:rsidP="00074B71">
      <w:pPr>
        <w:tabs>
          <w:tab w:val="left" w:pos="4667"/>
        </w:tabs>
        <w:ind w:left="567" w:right="567"/>
        <w:rPr>
          <w:i/>
        </w:rPr>
      </w:pPr>
      <w:r w:rsidRPr="00074B71">
        <w:rPr>
          <w:b/>
        </w:rPr>
        <w:lastRenderedPageBreak/>
        <w:t>00992/SESEA/IP/2024</w:t>
      </w:r>
    </w:p>
    <w:p w14:paraId="717831F9" w14:textId="77777777" w:rsidR="00AD0D47" w:rsidRPr="00074B71" w:rsidRDefault="00D7595D" w:rsidP="00074B71">
      <w:pPr>
        <w:pStyle w:val="Puesto"/>
      </w:pPr>
      <w:bookmarkStart w:id="8" w:name="_heading=h.66vb1wi601gj" w:colFirst="0" w:colLast="0"/>
      <w:bookmarkEnd w:id="8"/>
      <w:r w:rsidRPr="00074B71">
        <w:t>“Solicito a la Dirección General de Vinculación Interinstitucional de esta Secretaria, toda la información relevante a todas las actividades de difusión que ha realizado esta Dirección desde 2018 a 2024”</w:t>
      </w:r>
    </w:p>
    <w:p w14:paraId="2B220C0E" w14:textId="77777777" w:rsidR="00AD0D47" w:rsidRPr="00074B71" w:rsidRDefault="00AD0D47" w:rsidP="00074B71">
      <w:pPr>
        <w:tabs>
          <w:tab w:val="left" w:pos="4667"/>
        </w:tabs>
        <w:ind w:left="567" w:right="567"/>
        <w:jc w:val="center"/>
        <w:rPr>
          <w:b/>
          <w:i/>
        </w:rPr>
      </w:pPr>
    </w:p>
    <w:p w14:paraId="54352C75" w14:textId="77777777" w:rsidR="00AD0D47" w:rsidRDefault="00D7595D" w:rsidP="00074B71">
      <w:pPr>
        <w:tabs>
          <w:tab w:val="left" w:pos="4667"/>
        </w:tabs>
        <w:ind w:left="567" w:right="567"/>
        <w:rPr>
          <w:i/>
        </w:rPr>
      </w:pPr>
      <w:r w:rsidRPr="00074B71">
        <w:rPr>
          <w:b/>
        </w:rPr>
        <w:t>Modalidad de entrega</w:t>
      </w:r>
      <w:r w:rsidRPr="00074B71">
        <w:t>: a</w:t>
      </w:r>
      <w:r w:rsidRPr="00074B71">
        <w:rPr>
          <w:i/>
        </w:rPr>
        <w:t xml:space="preserve"> través del </w:t>
      </w:r>
      <w:r w:rsidRPr="00074B71">
        <w:rPr>
          <w:b/>
          <w:i/>
        </w:rPr>
        <w:t>SAIMEX</w:t>
      </w:r>
      <w:r w:rsidRPr="00074B71">
        <w:rPr>
          <w:i/>
        </w:rPr>
        <w:t>.</w:t>
      </w:r>
      <w:bookmarkStart w:id="9" w:name="_heading=h.1v1q9nnqpe93" w:colFirst="0" w:colLast="0"/>
      <w:bookmarkEnd w:id="9"/>
    </w:p>
    <w:p w14:paraId="16F76743" w14:textId="77777777" w:rsidR="00074B71" w:rsidRPr="00074B71" w:rsidRDefault="00074B71" w:rsidP="00074B71">
      <w:pPr>
        <w:tabs>
          <w:tab w:val="left" w:pos="4667"/>
        </w:tabs>
        <w:ind w:left="567" w:right="567"/>
        <w:rPr>
          <w:i/>
        </w:rPr>
      </w:pPr>
    </w:p>
    <w:p w14:paraId="2C413841" w14:textId="77777777" w:rsidR="00AD0D47" w:rsidRPr="00074B71" w:rsidRDefault="00D7595D" w:rsidP="00074B71">
      <w:pPr>
        <w:pStyle w:val="Ttulo2"/>
        <w:spacing w:line="480" w:lineRule="auto"/>
        <w:jc w:val="left"/>
      </w:pPr>
      <w:bookmarkStart w:id="10" w:name="_Toc184811094"/>
      <w:r w:rsidRPr="00074B71">
        <w:t>b) Respuesta del Sujeto Obligado</w:t>
      </w:r>
      <w:bookmarkEnd w:id="10"/>
    </w:p>
    <w:p w14:paraId="5D17D0F4" w14:textId="77777777" w:rsidR="00AD0D47" w:rsidRPr="00074B71" w:rsidRDefault="00D7595D" w:rsidP="00074B71">
      <w:pPr>
        <w:pBdr>
          <w:top w:val="nil"/>
          <w:left w:val="nil"/>
          <w:bottom w:val="nil"/>
          <w:right w:val="nil"/>
          <w:between w:val="nil"/>
        </w:pBdr>
      </w:pPr>
      <w:r w:rsidRPr="00074B71">
        <w:t xml:space="preserve">El </w:t>
      </w:r>
      <w:r w:rsidRPr="00074B71">
        <w:rPr>
          <w:b/>
        </w:rPr>
        <w:t>cinco de noviembre de dos mil veinticuatro</w:t>
      </w:r>
      <w:r w:rsidRPr="00074B71">
        <w:t xml:space="preserve">, el Titular de la Unidad de Transparencia del </w:t>
      </w:r>
      <w:r w:rsidRPr="00074B71">
        <w:rPr>
          <w:b/>
        </w:rPr>
        <w:t>SUJETO OBLIGADO,</w:t>
      </w:r>
      <w:r w:rsidRPr="00074B71">
        <w:t xml:space="preserve"> notificó las siguientes respuestas a través del SAIMEX:</w:t>
      </w:r>
    </w:p>
    <w:p w14:paraId="75B81B72" w14:textId="77777777" w:rsidR="00AD0D47" w:rsidRPr="00074B71" w:rsidRDefault="00AD0D47" w:rsidP="00074B71">
      <w:pPr>
        <w:tabs>
          <w:tab w:val="left" w:pos="4667"/>
        </w:tabs>
        <w:ind w:left="567" w:right="567"/>
        <w:rPr>
          <w:b/>
        </w:rPr>
      </w:pPr>
    </w:p>
    <w:p w14:paraId="3301D974" w14:textId="77777777" w:rsidR="00AD0D47" w:rsidRPr="00074B71" w:rsidRDefault="00D7595D" w:rsidP="00074B71">
      <w:pPr>
        <w:tabs>
          <w:tab w:val="left" w:pos="4667"/>
        </w:tabs>
        <w:ind w:right="567"/>
        <w:rPr>
          <w:i/>
        </w:rPr>
      </w:pPr>
      <w:r w:rsidRPr="00074B71">
        <w:rPr>
          <w:b/>
        </w:rPr>
        <w:t>00988/SESEA/IP/2024</w:t>
      </w:r>
    </w:p>
    <w:p w14:paraId="6900067D" w14:textId="77777777" w:rsidR="00AD0D47" w:rsidRPr="00074B71" w:rsidRDefault="00D7595D" w:rsidP="00074B71">
      <w:pPr>
        <w:pStyle w:val="Puesto"/>
      </w:pPr>
      <w:r w:rsidRPr="00074B71">
        <w:t>“En respuesta a la solicitud recibida, nos permitimos hacer de su conocimiento que con fundamento en el artículo 53, Fracciones: II, V y VI de la Ley de Transparencia y Acceso a la Información Pública del Estado de México y Municipios, le contestamos que:</w:t>
      </w:r>
    </w:p>
    <w:p w14:paraId="4105D0F6" w14:textId="77777777" w:rsidR="00D7595D" w:rsidRPr="00074B71" w:rsidRDefault="00D7595D" w:rsidP="00074B71"/>
    <w:p w14:paraId="172E4842" w14:textId="77777777" w:rsidR="00AD0D47" w:rsidRPr="00074B71" w:rsidRDefault="00D7595D" w:rsidP="00074B71">
      <w:pPr>
        <w:pStyle w:val="Puesto"/>
      </w:pPr>
      <w:r w:rsidRPr="00074B7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00988/SESEA/IP/2024. Atentamente Mtra. Montserrat Aguilera Vargas Jefa de la Unidad de Planeación y Transparencia de la Secretaría Ejecutiva del Sistema Estatal Anticorrupción”</w:t>
      </w:r>
    </w:p>
    <w:p w14:paraId="6596CC1D" w14:textId="77777777" w:rsidR="00AD0D47" w:rsidRPr="00074B71" w:rsidRDefault="00AD0D47" w:rsidP="00074B71"/>
    <w:p w14:paraId="652160F4" w14:textId="77777777" w:rsidR="00AD0D47" w:rsidRPr="00074B71" w:rsidRDefault="00D7595D" w:rsidP="00074B71">
      <w:pPr>
        <w:ind w:right="-28"/>
      </w:pPr>
      <w:r w:rsidRPr="00074B71">
        <w:t xml:space="preserve">Asimismo, </w:t>
      </w:r>
      <w:r w:rsidRPr="00074B71">
        <w:rPr>
          <w:b/>
        </w:rPr>
        <w:t xml:space="preserve">EL SUJETO OBLIGADO </w:t>
      </w:r>
      <w:r w:rsidRPr="00074B71">
        <w:t xml:space="preserve">adjuntó a su respuesta los archivos que se describen a continuación: </w:t>
      </w:r>
    </w:p>
    <w:p w14:paraId="4C916A79" w14:textId="77777777" w:rsidR="00AD0D47" w:rsidRPr="00074B71" w:rsidRDefault="00D7595D" w:rsidP="00074B71">
      <w:pPr>
        <w:numPr>
          <w:ilvl w:val="0"/>
          <w:numId w:val="3"/>
        </w:numPr>
        <w:ind w:right="-28"/>
        <w:rPr>
          <w:b/>
          <w:i/>
        </w:rPr>
      </w:pPr>
      <w:r w:rsidRPr="00074B71">
        <w:rPr>
          <w:b/>
          <w:i/>
        </w:rPr>
        <w:t xml:space="preserve">RESP SOL 988.pdf: </w:t>
      </w:r>
      <w:r w:rsidRPr="00074B71">
        <w:t xml:space="preserve">Oficio número 41100100030000S/1272/2024 donde la Titular de la Unidad de Transparencia donde dio respuesta formal a la solicitud de acceso a la información pública </w:t>
      </w:r>
    </w:p>
    <w:p w14:paraId="01AE8B23" w14:textId="77777777" w:rsidR="00AD0D47" w:rsidRPr="00074B71" w:rsidRDefault="00D7595D" w:rsidP="00074B71">
      <w:pPr>
        <w:numPr>
          <w:ilvl w:val="0"/>
          <w:numId w:val="3"/>
        </w:numPr>
        <w:ind w:right="-28"/>
      </w:pPr>
      <w:r w:rsidRPr="00074B71">
        <w:rPr>
          <w:b/>
          <w:i/>
        </w:rPr>
        <w:lastRenderedPageBreak/>
        <w:t xml:space="preserve">RESP A SOL 988.docx: </w:t>
      </w:r>
      <w:r w:rsidRPr="00074B71">
        <w:t xml:space="preserve">Oficio número 41100100030000S/1272/2024 donde la Titular de la Unidad de Transparencia donde dio respuesta formal a la solicitud de acceso a la información pública </w:t>
      </w:r>
    </w:p>
    <w:p w14:paraId="201C75C3" w14:textId="77777777" w:rsidR="00AD0D47" w:rsidRPr="00074B71" w:rsidRDefault="00D7595D" w:rsidP="00074B71">
      <w:pPr>
        <w:numPr>
          <w:ilvl w:val="0"/>
          <w:numId w:val="3"/>
        </w:numPr>
        <w:ind w:right="-28"/>
        <w:rPr>
          <w:b/>
          <w:i/>
        </w:rPr>
      </w:pPr>
      <w:r w:rsidRPr="00074B71">
        <w:rPr>
          <w:b/>
          <w:i/>
        </w:rPr>
        <w:t xml:space="preserve">Atención sol 988.pdf: </w:t>
      </w:r>
      <w:r w:rsidRPr="00074B71">
        <w:t xml:space="preserve">Oficio número 41100101000100L/027/2024 firmado por la Subdirectora de Difusión y Comunicación Social, quien refirió las diversas acciones realizadas por la Dirección en los años 2018, 2019 y 2020. </w:t>
      </w:r>
    </w:p>
    <w:p w14:paraId="7EDE8E95" w14:textId="77777777" w:rsidR="00AD0D47" w:rsidRPr="00074B71" w:rsidRDefault="00D7595D" w:rsidP="00074B71">
      <w:pPr>
        <w:numPr>
          <w:ilvl w:val="0"/>
          <w:numId w:val="3"/>
        </w:numPr>
        <w:ind w:right="-28"/>
        <w:rPr>
          <w:b/>
          <w:i/>
        </w:rPr>
      </w:pPr>
      <w:r w:rsidRPr="00074B71">
        <w:rPr>
          <w:b/>
          <w:i/>
        </w:rPr>
        <w:t xml:space="preserve">RESP SOL UNI COMUNICACION 988.pdf: </w:t>
      </w:r>
      <w:r w:rsidRPr="00074B71">
        <w:t xml:space="preserve">Oficio número 41100101000100L/027/2024 firmado por la Subdirectora de Difusión y Comunicación Social, quien refirió las diversas acciones realizadas por la Dirección en los años 2018, 2019 y 2020. </w:t>
      </w:r>
    </w:p>
    <w:p w14:paraId="3B10EBAE" w14:textId="77777777" w:rsidR="00AD0D47" w:rsidRPr="00074B71" w:rsidRDefault="00AD0D47" w:rsidP="00074B71">
      <w:pPr>
        <w:ind w:right="-28"/>
      </w:pPr>
    </w:p>
    <w:p w14:paraId="132E4E4D" w14:textId="77777777" w:rsidR="00AD0D47" w:rsidRPr="00074B71" w:rsidRDefault="00D7595D" w:rsidP="00074B71">
      <w:pPr>
        <w:tabs>
          <w:tab w:val="left" w:pos="4667"/>
        </w:tabs>
        <w:ind w:right="567"/>
        <w:rPr>
          <w:b/>
        </w:rPr>
      </w:pPr>
      <w:r w:rsidRPr="00074B71">
        <w:rPr>
          <w:b/>
        </w:rPr>
        <w:t>00989/SESEA/IP/2024</w:t>
      </w:r>
    </w:p>
    <w:p w14:paraId="727E9C83" w14:textId="77777777" w:rsidR="00D7595D" w:rsidRPr="00074B71" w:rsidRDefault="00D7595D" w:rsidP="00074B71">
      <w:pPr>
        <w:tabs>
          <w:tab w:val="left" w:pos="4667"/>
        </w:tabs>
        <w:ind w:right="567"/>
        <w:rPr>
          <w:i/>
        </w:rPr>
      </w:pPr>
    </w:p>
    <w:p w14:paraId="7E4744CC" w14:textId="77777777" w:rsidR="00AD0D47" w:rsidRPr="00074B71" w:rsidRDefault="00D7595D" w:rsidP="00074B71">
      <w:pPr>
        <w:pStyle w:val="Puesto"/>
      </w:pPr>
      <w:r w:rsidRPr="00074B71">
        <w:t>“En respuesta a la solicitud recibida, nos permitimos hacer de su conocimiento que con fundamento en el artículo 53, Fracciones: II, V y VI de la Ley de Transparencia y Acceso a la Información Pública del Estado de México y Municipios, le contestamos que:</w:t>
      </w:r>
    </w:p>
    <w:p w14:paraId="0F274604" w14:textId="77777777" w:rsidR="00D7595D" w:rsidRPr="00074B71" w:rsidRDefault="00D7595D" w:rsidP="00074B71">
      <w:pPr>
        <w:pStyle w:val="Puesto"/>
      </w:pPr>
    </w:p>
    <w:p w14:paraId="70B5BD53" w14:textId="77777777" w:rsidR="00AD0D47" w:rsidRPr="00074B71" w:rsidRDefault="00D7595D" w:rsidP="00074B71">
      <w:pPr>
        <w:pStyle w:val="Puesto"/>
      </w:pPr>
      <w:r w:rsidRPr="00074B7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00989/SESEA/IP/2024. Atentamente Mtra. Montserrat Aguilera Vargas Jefa de la Unidad de Planeación y Transparencia de la Secretaría Ejecutiva del Sistema Estatal Anticorrupción”</w:t>
      </w:r>
    </w:p>
    <w:p w14:paraId="072D0A00" w14:textId="77777777" w:rsidR="00AD0D47" w:rsidRPr="00074B71" w:rsidRDefault="00AD0D47" w:rsidP="00074B71">
      <w:pPr>
        <w:ind w:right="-28"/>
      </w:pPr>
    </w:p>
    <w:p w14:paraId="65E54464" w14:textId="77777777" w:rsidR="00AD0D47" w:rsidRPr="00074B71" w:rsidRDefault="00D7595D" w:rsidP="00074B71">
      <w:pPr>
        <w:ind w:right="-28"/>
      </w:pPr>
      <w:r w:rsidRPr="00074B71">
        <w:t xml:space="preserve">Asimismo, </w:t>
      </w:r>
      <w:r w:rsidRPr="00074B71">
        <w:rPr>
          <w:b/>
        </w:rPr>
        <w:t xml:space="preserve">EL SUJETO OBLIGADO </w:t>
      </w:r>
      <w:r w:rsidRPr="00074B71">
        <w:t xml:space="preserve">adjuntó a su respuesta  el archivo que se describe a continuación: </w:t>
      </w:r>
    </w:p>
    <w:p w14:paraId="277D987B" w14:textId="77777777" w:rsidR="00AD0D47" w:rsidRPr="00074B71" w:rsidRDefault="00D7595D" w:rsidP="00074B71">
      <w:pPr>
        <w:numPr>
          <w:ilvl w:val="0"/>
          <w:numId w:val="3"/>
        </w:numPr>
        <w:ind w:right="-28"/>
        <w:rPr>
          <w:b/>
          <w:i/>
        </w:rPr>
      </w:pPr>
      <w:r w:rsidRPr="00074B71">
        <w:rPr>
          <w:b/>
          <w:i/>
        </w:rPr>
        <w:t xml:space="preserve">RESP A SOL 989.docx: </w:t>
      </w:r>
      <w:r w:rsidRPr="00074B71">
        <w:t xml:space="preserve">Oficio número 41100100030000S/1273/2024 donde la Titular de la Unidad de Transparencia donde dio respuesta formal a la solicitud de acceso a la información pública </w:t>
      </w:r>
    </w:p>
    <w:p w14:paraId="184F6C98" w14:textId="77777777" w:rsidR="00AD0D47" w:rsidRPr="00074B71" w:rsidRDefault="00D7595D" w:rsidP="00074B71">
      <w:pPr>
        <w:numPr>
          <w:ilvl w:val="0"/>
          <w:numId w:val="3"/>
        </w:numPr>
        <w:ind w:right="-28"/>
        <w:rPr>
          <w:b/>
          <w:i/>
        </w:rPr>
      </w:pPr>
      <w:r w:rsidRPr="00074B71">
        <w:rPr>
          <w:b/>
          <w:i/>
        </w:rPr>
        <w:lastRenderedPageBreak/>
        <w:t xml:space="preserve">RESP SOL 989.pdf: </w:t>
      </w:r>
      <w:r w:rsidRPr="00074B71">
        <w:t xml:space="preserve">Oficio número 41100100030000S/1273/2024 donde la Titular de la Unidad de Transparencia donde dio respuesta formal a la solicitud de acceso a la información pública. </w:t>
      </w:r>
    </w:p>
    <w:p w14:paraId="3A05C8C1" w14:textId="77777777" w:rsidR="00AD0D47" w:rsidRPr="00074B71" w:rsidRDefault="00D7595D" w:rsidP="00074B71">
      <w:pPr>
        <w:numPr>
          <w:ilvl w:val="0"/>
          <w:numId w:val="3"/>
        </w:numPr>
        <w:ind w:right="-28"/>
        <w:rPr>
          <w:b/>
          <w:i/>
        </w:rPr>
      </w:pPr>
      <w:r w:rsidRPr="00074B71">
        <w:rPr>
          <w:b/>
          <w:i/>
        </w:rPr>
        <w:t xml:space="preserve">Atención sol 989.pdf: </w:t>
      </w:r>
      <w:r w:rsidRPr="00074B71">
        <w:t xml:space="preserve">Oficio número 41100101000100L/028/2024 firmado por la Subdirectora de Difusión y Comunicación Social, quien refirió las diversas acciones realizadas por la Dirección en los años 2018, 2019, 2020 y 2021. </w:t>
      </w:r>
    </w:p>
    <w:p w14:paraId="0AF35D2C" w14:textId="77777777" w:rsidR="00AD0D47" w:rsidRPr="00074B71" w:rsidRDefault="00D7595D" w:rsidP="00074B71">
      <w:pPr>
        <w:numPr>
          <w:ilvl w:val="0"/>
          <w:numId w:val="3"/>
        </w:numPr>
        <w:ind w:right="-28"/>
        <w:rPr>
          <w:b/>
          <w:i/>
        </w:rPr>
      </w:pPr>
      <w:r w:rsidRPr="00074B71">
        <w:rPr>
          <w:b/>
          <w:i/>
        </w:rPr>
        <w:t xml:space="preserve">RESP SOL UNI COMUNICACION 989.pdf: </w:t>
      </w:r>
      <w:r w:rsidRPr="00074B71">
        <w:t xml:space="preserve">Oficio número 41100101000100L/028/2024 firmado por la Subdirectora de Difusión y Comunicación Social, quien refirió las diversas acciones realizadas por la Dirección en los años 2018, 2019, 2020 y 2021. </w:t>
      </w:r>
    </w:p>
    <w:p w14:paraId="354A1848" w14:textId="77777777" w:rsidR="00AD0D47" w:rsidRPr="00074B71" w:rsidRDefault="00AD0D47" w:rsidP="00074B71">
      <w:pPr>
        <w:ind w:right="-28"/>
      </w:pPr>
    </w:p>
    <w:p w14:paraId="76925DF1" w14:textId="77777777" w:rsidR="00AD0D47" w:rsidRPr="00074B71" w:rsidRDefault="00D7595D" w:rsidP="00074B71">
      <w:pPr>
        <w:tabs>
          <w:tab w:val="left" w:pos="4667"/>
        </w:tabs>
        <w:ind w:right="567"/>
        <w:rPr>
          <w:i/>
        </w:rPr>
      </w:pPr>
      <w:r w:rsidRPr="00074B71">
        <w:rPr>
          <w:b/>
        </w:rPr>
        <w:t>00990/SESEA/IP/2024</w:t>
      </w:r>
    </w:p>
    <w:p w14:paraId="682AD3F2" w14:textId="77777777" w:rsidR="00AD0D47" w:rsidRPr="00074B71" w:rsidRDefault="00D7595D" w:rsidP="00074B71">
      <w:pPr>
        <w:pStyle w:val="Puesto"/>
      </w:pPr>
      <w:bookmarkStart w:id="11" w:name="_heading=h.tttoatbhwefm" w:colFirst="0" w:colLast="0"/>
      <w:bookmarkEnd w:id="11"/>
      <w:r w:rsidRPr="00074B71">
        <w:t>“En respuesta a la solicitud recibida, nos permitimos hacer de su conocimiento que con fundamento en el artículo 53, Fracciones: II, V y VI de la Ley de Transparencia y Acceso a la Información Pública del Estado de México y Municipios, le contestamos que:</w:t>
      </w:r>
    </w:p>
    <w:p w14:paraId="4E11CC3F" w14:textId="77777777" w:rsidR="00D7595D" w:rsidRPr="00074B71" w:rsidRDefault="00D7595D" w:rsidP="00074B71">
      <w:pPr>
        <w:pStyle w:val="Puesto"/>
      </w:pPr>
    </w:p>
    <w:p w14:paraId="1BD564DB" w14:textId="77777777" w:rsidR="00AD0D47" w:rsidRPr="00074B71" w:rsidRDefault="00D7595D" w:rsidP="00074B71">
      <w:pPr>
        <w:pStyle w:val="Puesto"/>
      </w:pPr>
      <w:bookmarkStart w:id="12" w:name="_heading=h.7nvajoycpmv6" w:colFirst="0" w:colLast="0"/>
      <w:bookmarkEnd w:id="12"/>
      <w:r w:rsidRPr="00074B7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00990/SESEA/IP/2024. Atentamente Mtra. Montserrat Aguilera Vargas Jefa de la Unidad de Planeación y Transparencia de la Secretaría Ejecutiva del Sistema Estatal Anticorrupción</w:t>
      </w:r>
    </w:p>
    <w:p w14:paraId="648AE279" w14:textId="77777777" w:rsidR="00AD0D47" w:rsidRPr="00074B71" w:rsidRDefault="00AD0D47" w:rsidP="00074B71">
      <w:pPr>
        <w:ind w:right="-28"/>
      </w:pPr>
    </w:p>
    <w:p w14:paraId="3F1F2FA6" w14:textId="77777777" w:rsidR="00AD0D47" w:rsidRPr="00074B71" w:rsidRDefault="00D7595D" w:rsidP="00074B71">
      <w:pPr>
        <w:ind w:right="-28"/>
      </w:pPr>
      <w:r w:rsidRPr="00074B71">
        <w:t xml:space="preserve">Asimismo, </w:t>
      </w:r>
      <w:r w:rsidRPr="00074B71">
        <w:rPr>
          <w:b/>
        </w:rPr>
        <w:t xml:space="preserve">EL SUJETO OBLIGADO </w:t>
      </w:r>
      <w:r w:rsidRPr="00074B71">
        <w:t xml:space="preserve">adjuntó a su respuesta  el archivo que se describe a continuación: </w:t>
      </w:r>
    </w:p>
    <w:p w14:paraId="2A73B82A" w14:textId="77777777" w:rsidR="00AD0D47" w:rsidRPr="00074B71" w:rsidRDefault="00AD0D47" w:rsidP="00074B71">
      <w:pPr>
        <w:ind w:right="-28"/>
      </w:pPr>
    </w:p>
    <w:p w14:paraId="346CFA53" w14:textId="77777777" w:rsidR="00AD0D47" w:rsidRPr="00074B71" w:rsidRDefault="00D7595D" w:rsidP="00074B71">
      <w:pPr>
        <w:numPr>
          <w:ilvl w:val="0"/>
          <w:numId w:val="3"/>
        </w:numPr>
        <w:ind w:right="-28"/>
        <w:rPr>
          <w:b/>
          <w:i/>
        </w:rPr>
      </w:pPr>
      <w:r w:rsidRPr="00074B71">
        <w:rPr>
          <w:b/>
          <w:i/>
        </w:rPr>
        <w:t xml:space="preserve">RESP A SOL 990.docx: </w:t>
      </w:r>
      <w:r w:rsidRPr="00074B71">
        <w:t xml:space="preserve">Oficio número 41100100030000S/1274/2024 donde la Titular de la Unidad de Transparencia donde dio respuesta formal a la solicitud de acceso a la información pública. </w:t>
      </w:r>
    </w:p>
    <w:p w14:paraId="53CC1E8A" w14:textId="77777777" w:rsidR="00AD0D47" w:rsidRPr="00074B71" w:rsidRDefault="00D7595D" w:rsidP="00074B71">
      <w:pPr>
        <w:numPr>
          <w:ilvl w:val="0"/>
          <w:numId w:val="3"/>
        </w:numPr>
        <w:ind w:right="-28"/>
        <w:rPr>
          <w:b/>
          <w:i/>
        </w:rPr>
      </w:pPr>
      <w:r w:rsidRPr="00074B71">
        <w:rPr>
          <w:b/>
          <w:i/>
        </w:rPr>
        <w:lastRenderedPageBreak/>
        <w:t xml:space="preserve">RESP SOL 990.pdf: </w:t>
      </w:r>
      <w:r w:rsidRPr="00074B71">
        <w:t xml:space="preserve">Oficio número 41100100030000S/1274/2024 donde la Titular de la Unidad de Transparencia donde dio respuesta formal a la solicitud de acceso a la información pública. </w:t>
      </w:r>
    </w:p>
    <w:p w14:paraId="58BC6C8C" w14:textId="77777777" w:rsidR="00AD0D47" w:rsidRPr="00074B71" w:rsidRDefault="00D7595D" w:rsidP="00074B71">
      <w:pPr>
        <w:numPr>
          <w:ilvl w:val="0"/>
          <w:numId w:val="3"/>
        </w:numPr>
        <w:ind w:right="-28"/>
        <w:rPr>
          <w:b/>
          <w:i/>
        </w:rPr>
      </w:pPr>
      <w:r w:rsidRPr="00074B71">
        <w:rPr>
          <w:b/>
          <w:i/>
        </w:rPr>
        <w:t xml:space="preserve">Atención sol 990.pdf: </w:t>
      </w:r>
      <w:r w:rsidRPr="00074B71">
        <w:t>Oficio número 41100101000100L/029/2024 firmado por la Subdirectora de Difusión y Comunicación Social, quien refirió las diversas acciones realizadas por la Dirección en los años 2018, 2019, 2020, 2021 y 2022</w:t>
      </w:r>
    </w:p>
    <w:p w14:paraId="4F9D1D96" w14:textId="77777777" w:rsidR="00AD0D47" w:rsidRPr="00074B71" w:rsidRDefault="00D7595D" w:rsidP="00074B71">
      <w:pPr>
        <w:numPr>
          <w:ilvl w:val="0"/>
          <w:numId w:val="3"/>
        </w:numPr>
        <w:ind w:right="-28"/>
        <w:rPr>
          <w:b/>
          <w:i/>
        </w:rPr>
      </w:pPr>
      <w:r w:rsidRPr="00074B71">
        <w:rPr>
          <w:b/>
          <w:i/>
        </w:rPr>
        <w:t xml:space="preserve">RESP SOL UNI COMUNICACION 990.pdf: </w:t>
      </w:r>
      <w:r w:rsidRPr="00074B71">
        <w:t>Oficio número 41100101000100L/029/2024 firmado por la Subdirectora de Difusión y Comunicación Social, quien refirió las diversas acciones realizadas por la Dirección en los años 2018, 2019, 2020, 2021 y 2022</w:t>
      </w:r>
    </w:p>
    <w:p w14:paraId="5984DE74" w14:textId="77777777" w:rsidR="00AD0D47" w:rsidRPr="00074B71" w:rsidRDefault="00AD0D47" w:rsidP="00074B71">
      <w:pPr>
        <w:ind w:right="-28"/>
        <w:rPr>
          <w:b/>
          <w:i/>
        </w:rPr>
      </w:pPr>
    </w:p>
    <w:p w14:paraId="5956F59C" w14:textId="77777777" w:rsidR="00AD0D47" w:rsidRPr="00074B71" w:rsidRDefault="00D7595D" w:rsidP="00074B71">
      <w:pPr>
        <w:tabs>
          <w:tab w:val="left" w:pos="4667"/>
        </w:tabs>
        <w:ind w:right="567"/>
        <w:rPr>
          <w:i/>
        </w:rPr>
      </w:pPr>
      <w:r w:rsidRPr="00074B71">
        <w:rPr>
          <w:b/>
        </w:rPr>
        <w:t>00991/SESEA/IP/2024</w:t>
      </w:r>
    </w:p>
    <w:p w14:paraId="781949F8" w14:textId="77777777" w:rsidR="00AD0D47" w:rsidRPr="00074B71" w:rsidRDefault="00D7595D" w:rsidP="00074B71">
      <w:pPr>
        <w:pStyle w:val="Puesto"/>
      </w:pPr>
      <w:bookmarkStart w:id="13" w:name="_heading=h.mshy7llqlx9i" w:colFirst="0" w:colLast="0"/>
      <w:bookmarkEnd w:id="13"/>
      <w:r w:rsidRPr="00074B71">
        <w:t>“En respuesta a la solicitud recibida, nos permitimos hacer de su conocimiento que con fundamento en el artículo 53, Fracciones: II, V y VI de la Ley de Transparencia y Acceso a la Información Pública del Estado de México y Municipios, le contestamos que:</w:t>
      </w:r>
    </w:p>
    <w:p w14:paraId="7D37A94C" w14:textId="77777777" w:rsidR="00D7595D" w:rsidRPr="00074B71" w:rsidRDefault="00D7595D" w:rsidP="00074B71"/>
    <w:p w14:paraId="5B66D2B3" w14:textId="77777777" w:rsidR="00AD0D47" w:rsidRPr="00074B71" w:rsidRDefault="00D7595D" w:rsidP="00074B71">
      <w:pPr>
        <w:pStyle w:val="Puesto"/>
      </w:pPr>
      <w:bookmarkStart w:id="14" w:name="_heading=h.drtp58sfkjzp" w:colFirst="0" w:colLast="0"/>
      <w:bookmarkEnd w:id="14"/>
      <w:r w:rsidRPr="00074B7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00991/SESEA/IP/2024. Atentamente Mtra. Montserrat Aguilera Vargas Jefa de la Unidad de Planeación y Transparencia de la Secretaría Ejecutiva del Sistema Estatal Anticorrupción</w:t>
      </w:r>
    </w:p>
    <w:p w14:paraId="12AE143E" w14:textId="77777777" w:rsidR="00AD0D47" w:rsidRPr="00074B71" w:rsidRDefault="00AD0D47" w:rsidP="00074B71">
      <w:pPr>
        <w:ind w:right="-28"/>
      </w:pPr>
    </w:p>
    <w:p w14:paraId="3B4B41A0" w14:textId="77777777" w:rsidR="00AD0D47" w:rsidRPr="00074B71" w:rsidRDefault="00D7595D" w:rsidP="00074B71">
      <w:pPr>
        <w:ind w:right="-28"/>
      </w:pPr>
      <w:r w:rsidRPr="00074B71">
        <w:t xml:space="preserve">Asimismo, </w:t>
      </w:r>
      <w:r w:rsidRPr="00074B71">
        <w:rPr>
          <w:b/>
        </w:rPr>
        <w:t xml:space="preserve">EL SUJETO OBLIGADO </w:t>
      </w:r>
      <w:r w:rsidRPr="00074B71">
        <w:t xml:space="preserve">adjuntó a su respuesta el archivo que se describe a continuación: </w:t>
      </w:r>
    </w:p>
    <w:p w14:paraId="51216C51" w14:textId="77777777" w:rsidR="00AD0D47" w:rsidRPr="00074B71" w:rsidRDefault="00D7595D" w:rsidP="00074B71">
      <w:pPr>
        <w:numPr>
          <w:ilvl w:val="0"/>
          <w:numId w:val="3"/>
        </w:numPr>
        <w:ind w:right="-28"/>
        <w:rPr>
          <w:b/>
          <w:i/>
        </w:rPr>
      </w:pPr>
      <w:r w:rsidRPr="00074B71">
        <w:rPr>
          <w:b/>
          <w:i/>
        </w:rPr>
        <w:t xml:space="preserve">RESP A SOL 991.docx: </w:t>
      </w:r>
      <w:r w:rsidRPr="00074B71">
        <w:t xml:space="preserve">Oficio número 41100100030000S/1275/2024 donde la Titular de la Unidad de Transparencia donde dio respuesta formal a la solicitud de acceso a la información pública. </w:t>
      </w:r>
    </w:p>
    <w:p w14:paraId="0A454D6D" w14:textId="77777777" w:rsidR="00AD0D47" w:rsidRPr="00074B71" w:rsidRDefault="00D7595D" w:rsidP="00074B71">
      <w:pPr>
        <w:numPr>
          <w:ilvl w:val="0"/>
          <w:numId w:val="3"/>
        </w:numPr>
        <w:ind w:right="-28"/>
        <w:rPr>
          <w:b/>
          <w:i/>
        </w:rPr>
      </w:pPr>
      <w:r w:rsidRPr="00074B71">
        <w:rPr>
          <w:b/>
          <w:i/>
        </w:rPr>
        <w:lastRenderedPageBreak/>
        <w:t xml:space="preserve">RESP SOL 991.pdf: </w:t>
      </w:r>
      <w:r w:rsidRPr="00074B71">
        <w:t xml:space="preserve">Oficio número 41100100030000S/1275/2024 donde la Titular de la Unidad de Transparencia donde dio respuesta formal a la solicitud de acceso a la información pública. </w:t>
      </w:r>
    </w:p>
    <w:p w14:paraId="1FB7F497" w14:textId="77777777" w:rsidR="00AD0D47" w:rsidRPr="00074B71" w:rsidRDefault="00D7595D" w:rsidP="00074B71">
      <w:pPr>
        <w:numPr>
          <w:ilvl w:val="0"/>
          <w:numId w:val="3"/>
        </w:numPr>
        <w:ind w:right="-28"/>
        <w:rPr>
          <w:b/>
          <w:i/>
        </w:rPr>
      </w:pPr>
      <w:r w:rsidRPr="00074B71">
        <w:rPr>
          <w:b/>
          <w:i/>
        </w:rPr>
        <w:t xml:space="preserve">Atención sol 991.pdf: </w:t>
      </w:r>
      <w:r w:rsidRPr="00074B71">
        <w:t>Oficio número 41100101000100L/030/2024 firmado por la Subdirectora de Difusión y Comunicación Social, quien refirió las diversas acciones realizadas por la Dirección en los años 2018, 2019, 2020, 2021, 2022 y 2023.</w:t>
      </w:r>
    </w:p>
    <w:p w14:paraId="6F2EFBDA" w14:textId="77777777" w:rsidR="00AD0D47" w:rsidRPr="00074B71" w:rsidRDefault="00D7595D" w:rsidP="00074B71">
      <w:pPr>
        <w:numPr>
          <w:ilvl w:val="0"/>
          <w:numId w:val="3"/>
        </w:numPr>
        <w:ind w:right="-28"/>
        <w:rPr>
          <w:b/>
          <w:i/>
        </w:rPr>
      </w:pPr>
      <w:r w:rsidRPr="00074B71">
        <w:rPr>
          <w:b/>
          <w:i/>
        </w:rPr>
        <w:t xml:space="preserve">RESP SOL UNI COMUNICACION 991.pdf: </w:t>
      </w:r>
      <w:r w:rsidRPr="00074B71">
        <w:t xml:space="preserve">Oficio número 41100101000100L/030/2024 firmado por la Subdirectora de Difusión y Comunicación Social, quien refirió las diversas acciones realizadas por la Dirección en los años 2018, 2019, 2020, 2021, 2022 y 2023 </w:t>
      </w:r>
    </w:p>
    <w:p w14:paraId="7880C078" w14:textId="77777777" w:rsidR="00AD0D47" w:rsidRPr="00074B71" w:rsidRDefault="00AD0D47" w:rsidP="00074B71">
      <w:pPr>
        <w:ind w:right="-28"/>
        <w:rPr>
          <w:b/>
          <w:i/>
        </w:rPr>
      </w:pPr>
    </w:p>
    <w:p w14:paraId="7E64B98B" w14:textId="77777777" w:rsidR="00AD0D47" w:rsidRPr="00074B71" w:rsidRDefault="00D7595D" w:rsidP="00074B71">
      <w:pPr>
        <w:tabs>
          <w:tab w:val="left" w:pos="4667"/>
        </w:tabs>
        <w:ind w:right="567"/>
        <w:rPr>
          <w:i/>
        </w:rPr>
      </w:pPr>
      <w:r w:rsidRPr="00074B71">
        <w:rPr>
          <w:b/>
        </w:rPr>
        <w:t>00992/SESEA/IP/2024</w:t>
      </w:r>
    </w:p>
    <w:p w14:paraId="792F16BC" w14:textId="77777777" w:rsidR="00D7595D" w:rsidRPr="00074B71" w:rsidRDefault="00D7595D" w:rsidP="00074B71">
      <w:pPr>
        <w:pStyle w:val="Puesto"/>
      </w:pPr>
      <w:bookmarkStart w:id="15" w:name="_heading=h.310uc0iglj0z" w:colFirst="0" w:colLast="0"/>
      <w:bookmarkEnd w:id="15"/>
      <w:r w:rsidRPr="00074B71">
        <w:t>“En respuesta a la solicitud recibida, nos permitimos hacer de su conocimiento que con fundamento en el artículo 53, Fracciones: II, V y VI de la Ley de Transparencia y Acceso a la Información Pública del Estado de México y Municipios, le contestamos que:</w:t>
      </w:r>
      <w:bookmarkStart w:id="16" w:name="_heading=h.ds4kys7h3qgf" w:colFirst="0" w:colLast="0"/>
      <w:bookmarkEnd w:id="16"/>
    </w:p>
    <w:p w14:paraId="1E881346" w14:textId="77777777" w:rsidR="00D7595D" w:rsidRPr="00074B71" w:rsidRDefault="00D7595D" w:rsidP="00074B71">
      <w:pPr>
        <w:pStyle w:val="Puesto"/>
      </w:pPr>
    </w:p>
    <w:p w14:paraId="65582A56" w14:textId="77777777" w:rsidR="00AD0D47" w:rsidRPr="00074B71" w:rsidRDefault="00D7595D" w:rsidP="00074B71">
      <w:pPr>
        <w:pStyle w:val="Puesto"/>
      </w:pPr>
      <w:r w:rsidRPr="00074B7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00992/SESEA/IP/2024. Atentamente Mtra. Montserrat Aguilera Vargas Jefa de la Unidad de Planeación y Transparencia de la Secretaría Ejecutiva del Sistema Estatal Anticorrupción</w:t>
      </w:r>
    </w:p>
    <w:p w14:paraId="025D1125" w14:textId="77777777" w:rsidR="00AD0D47" w:rsidRPr="00074B71" w:rsidRDefault="00AD0D47" w:rsidP="00074B71">
      <w:pPr>
        <w:ind w:right="-28"/>
      </w:pPr>
    </w:p>
    <w:p w14:paraId="47675B22" w14:textId="77777777" w:rsidR="00AD0D47" w:rsidRPr="00074B71" w:rsidRDefault="00D7595D" w:rsidP="00074B71">
      <w:pPr>
        <w:ind w:right="-28"/>
      </w:pPr>
      <w:r w:rsidRPr="00074B71">
        <w:t xml:space="preserve">Asimismo, </w:t>
      </w:r>
      <w:r w:rsidRPr="00074B71">
        <w:rPr>
          <w:b/>
        </w:rPr>
        <w:t xml:space="preserve">EL SUJETO OBLIGADO </w:t>
      </w:r>
      <w:r w:rsidRPr="00074B71">
        <w:t xml:space="preserve">adjuntó a su respuesta el archivo que se describe a continuación: </w:t>
      </w:r>
    </w:p>
    <w:p w14:paraId="63200503" w14:textId="77777777" w:rsidR="00AD0D47" w:rsidRPr="00074B71" w:rsidRDefault="00D7595D" w:rsidP="00074B71">
      <w:pPr>
        <w:numPr>
          <w:ilvl w:val="0"/>
          <w:numId w:val="3"/>
        </w:numPr>
        <w:ind w:right="-28"/>
        <w:rPr>
          <w:b/>
          <w:i/>
        </w:rPr>
      </w:pPr>
      <w:r w:rsidRPr="00074B71">
        <w:rPr>
          <w:b/>
          <w:i/>
        </w:rPr>
        <w:t xml:space="preserve">RESP A SOL 992.docx: </w:t>
      </w:r>
      <w:r w:rsidRPr="00074B71">
        <w:t xml:space="preserve">Oficio número 41100100030000S/1276/2024 donde la Titular de la Unidad de Transparencia donde dio respuesta formal a la solicitud de acceso a la información pública. </w:t>
      </w:r>
    </w:p>
    <w:p w14:paraId="5E6D36E1" w14:textId="77777777" w:rsidR="00AD0D47" w:rsidRPr="00074B71" w:rsidRDefault="00D7595D" w:rsidP="00074B71">
      <w:pPr>
        <w:numPr>
          <w:ilvl w:val="0"/>
          <w:numId w:val="3"/>
        </w:numPr>
        <w:ind w:right="-28"/>
        <w:rPr>
          <w:b/>
          <w:i/>
        </w:rPr>
      </w:pPr>
      <w:r w:rsidRPr="00074B71">
        <w:rPr>
          <w:b/>
          <w:i/>
        </w:rPr>
        <w:lastRenderedPageBreak/>
        <w:t xml:space="preserve">RESP SOL 992.pdf: </w:t>
      </w:r>
      <w:r w:rsidRPr="00074B71">
        <w:t xml:space="preserve">Oficio número 41100100030000S/1276/2024 donde la Titular de la Unidad de Transparencia donde dio respuesta formal a la solicitud de acceso a la información pública. </w:t>
      </w:r>
    </w:p>
    <w:p w14:paraId="1EDF3A12" w14:textId="77777777" w:rsidR="00AD0D47" w:rsidRPr="00074B71" w:rsidRDefault="00D7595D" w:rsidP="00074B71">
      <w:pPr>
        <w:numPr>
          <w:ilvl w:val="0"/>
          <w:numId w:val="3"/>
        </w:numPr>
        <w:ind w:right="-28"/>
        <w:rPr>
          <w:b/>
          <w:i/>
        </w:rPr>
      </w:pPr>
      <w:r w:rsidRPr="00074B71">
        <w:rPr>
          <w:b/>
          <w:i/>
        </w:rPr>
        <w:t xml:space="preserve">Atención sol 992.pdf: </w:t>
      </w:r>
      <w:r w:rsidRPr="00074B71">
        <w:t>Oficio número 41100101000100L/031/2024 firmado por la Subdirectora de Difusión y Comunicación Social, quien refirió las diversas acciones realizadas por la Dirección en los años 2018, 2019, 2020, 2021, 2022, 2023 y 2024</w:t>
      </w:r>
    </w:p>
    <w:p w14:paraId="74C38054" w14:textId="77777777" w:rsidR="00AD0D47" w:rsidRPr="00074B71" w:rsidRDefault="00D7595D" w:rsidP="00074B71">
      <w:pPr>
        <w:numPr>
          <w:ilvl w:val="0"/>
          <w:numId w:val="3"/>
        </w:numPr>
        <w:ind w:right="-28"/>
        <w:rPr>
          <w:b/>
          <w:i/>
        </w:rPr>
      </w:pPr>
      <w:r w:rsidRPr="00074B71">
        <w:rPr>
          <w:b/>
          <w:i/>
        </w:rPr>
        <w:t xml:space="preserve">RESP SOL UNI COMUNICACION 992.pdf: </w:t>
      </w:r>
      <w:r w:rsidRPr="00074B71">
        <w:t>Oficio número 41100101000100L/031/2024 firmado por la Subdirectora de Difusión y Comunicación Social, quien refirió las diversas acciones realizadas por la Dirección en los años 2018, 2019, 2020, 2021, 2022, 2023 y 2024</w:t>
      </w:r>
      <w:bookmarkStart w:id="17" w:name="_heading=h.mel2ak9kfzcg" w:colFirst="0" w:colLast="0"/>
      <w:bookmarkEnd w:id="17"/>
    </w:p>
    <w:p w14:paraId="0B1F14C6" w14:textId="77777777" w:rsidR="00074B71" w:rsidRPr="00074B71" w:rsidRDefault="00074B71" w:rsidP="00074B71">
      <w:pPr>
        <w:ind w:left="720" w:right="-28"/>
        <w:rPr>
          <w:b/>
          <w:i/>
        </w:rPr>
      </w:pPr>
    </w:p>
    <w:p w14:paraId="426CA5F4" w14:textId="77777777" w:rsidR="00AD0D47" w:rsidRPr="00074B71" w:rsidRDefault="00D7595D" w:rsidP="00074B71">
      <w:pPr>
        <w:pStyle w:val="Ttulo1"/>
        <w:jc w:val="left"/>
      </w:pPr>
      <w:bookmarkStart w:id="18" w:name="_Toc184811095"/>
      <w:r w:rsidRPr="00074B71">
        <w:t>DEL RECURSO DE REVISIÓN</w:t>
      </w:r>
      <w:bookmarkEnd w:id="18"/>
    </w:p>
    <w:p w14:paraId="5D275A0E" w14:textId="77777777" w:rsidR="00AD0D47" w:rsidRPr="00074B71" w:rsidRDefault="00D7595D" w:rsidP="00074B71">
      <w:pPr>
        <w:pStyle w:val="Ttulo2"/>
        <w:spacing w:line="480" w:lineRule="auto"/>
        <w:jc w:val="left"/>
      </w:pPr>
      <w:bookmarkStart w:id="19" w:name="_Toc184811096"/>
      <w:r w:rsidRPr="00074B71">
        <w:t>a) Interposición del Recurso de Revisión</w:t>
      </w:r>
      <w:bookmarkEnd w:id="19"/>
    </w:p>
    <w:p w14:paraId="49B6B1D0" w14:textId="77777777" w:rsidR="00AD0D47" w:rsidRPr="00074B71" w:rsidRDefault="00D7595D" w:rsidP="00074B71">
      <w:pPr>
        <w:ind w:right="-28"/>
        <w:rPr>
          <w:b/>
        </w:rPr>
      </w:pPr>
      <w:r w:rsidRPr="00074B71">
        <w:t>En fecha</w:t>
      </w:r>
      <w:r w:rsidRPr="00074B71">
        <w:rPr>
          <w:b/>
        </w:rPr>
        <w:t xml:space="preserve"> cinco de noviembre de dos mil veinticuatro,</w:t>
      </w:r>
      <w:r w:rsidRPr="00074B71">
        <w:t xml:space="preserve"> </w:t>
      </w:r>
      <w:r w:rsidRPr="00074B71">
        <w:rPr>
          <w:b/>
        </w:rPr>
        <w:t>LA PARTE RECURRENTE</w:t>
      </w:r>
      <w:r w:rsidRPr="00074B71">
        <w:t xml:space="preserve"> interpuso los recursos de revisión en contra de las respuestas emitidas por el </w:t>
      </w:r>
      <w:r w:rsidRPr="00074B71">
        <w:rPr>
          <w:b/>
        </w:rPr>
        <w:t>SUJETO OBLIGADO</w:t>
      </w:r>
      <w:r w:rsidRPr="00074B71">
        <w:t xml:space="preserve">, mismos que fueron registrados en el SAIMEX con los números de expediente </w:t>
      </w:r>
      <w:r w:rsidRPr="00074B71">
        <w:rPr>
          <w:b/>
        </w:rPr>
        <w:t xml:space="preserve">07077/INFOEM/IP/RR/2024, 07078/INFOEM/IP/RR/2024, 07079/INFOEM/IP/RR/2024, 07080/INFOEM/IP/RR/2024 y 07081/INFOEM/IP/RR/2024, </w:t>
      </w:r>
      <w:r w:rsidRPr="00074B71">
        <w:t>y en los cuales manifiesta lo siguiente:</w:t>
      </w:r>
    </w:p>
    <w:p w14:paraId="00D05388" w14:textId="77777777" w:rsidR="00AD0D47" w:rsidRPr="00074B71" w:rsidRDefault="00D7595D" w:rsidP="00074B71">
      <w:pPr>
        <w:ind w:left="720" w:right="-28"/>
        <w:rPr>
          <w:b/>
        </w:rPr>
      </w:pPr>
      <w:r w:rsidRPr="00074B71">
        <w:rPr>
          <w:b/>
        </w:rPr>
        <w:t>ACTO IMPUGNADO</w:t>
      </w:r>
      <w:r w:rsidRPr="00074B71">
        <w:rPr>
          <w:b/>
        </w:rPr>
        <w:tab/>
      </w:r>
    </w:p>
    <w:p w14:paraId="53212926" w14:textId="77777777" w:rsidR="00AD0D47" w:rsidRPr="00074B71" w:rsidRDefault="00D7595D" w:rsidP="00074B71">
      <w:pPr>
        <w:pStyle w:val="Puesto"/>
      </w:pPr>
      <w:r w:rsidRPr="00074B71">
        <w:t xml:space="preserve">“La información </w:t>
      </w:r>
      <w:proofErr w:type="spellStart"/>
      <w:r w:rsidRPr="00074B71">
        <w:t>esta</w:t>
      </w:r>
      <w:proofErr w:type="spellEnd"/>
      <w:r w:rsidRPr="00074B71">
        <w:t xml:space="preserve"> incompleta”</w:t>
      </w:r>
    </w:p>
    <w:p w14:paraId="3A347F1B" w14:textId="77777777" w:rsidR="00AD0D47" w:rsidRPr="00074B71" w:rsidRDefault="00AD0D47" w:rsidP="00074B71">
      <w:pPr>
        <w:tabs>
          <w:tab w:val="left" w:pos="4667"/>
        </w:tabs>
        <w:ind w:left="567" w:right="539"/>
        <w:rPr>
          <w:i/>
        </w:rPr>
      </w:pPr>
    </w:p>
    <w:p w14:paraId="0AFD0E1F" w14:textId="77777777" w:rsidR="00AD0D47" w:rsidRPr="00074B71" w:rsidRDefault="00D7595D" w:rsidP="00074B71">
      <w:pPr>
        <w:tabs>
          <w:tab w:val="left" w:pos="4667"/>
        </w:tabs>
        <w:ind w:left="567" w:right="539"/>
        <w:rPr>
          <w:b/>
        </w:rPr>
      </w:pPr>
      <w:r w:rsidRPr="00074B71">
        <w:rPr>
          <w:b/>
        </w:rPr>
        <w:t>RAZONES O MOTIVOS DE LA INCONFORMIDAD</w:t>
      </w:r>
      <w:r w:rsidRPr="00074B71">
        <w:rPr>
          <w:b/>
        </w:rPr>
        <w:tab/>
      </w:r>
    </w:p>
    <w:p w14:paraId="2913708A" w14:textId="77777777" w:rsidR="00AD0D47" w:rsidRPr="00074B71" w:rsidRDefault="00D7595D" w:rsidP="00074B71">
      <w:pPr>
        <w:pStyle w:val="Puesto"/>
      </w:pPr>
      <w:r w:rsidRPr="00074B71">
        <w:t xml:space="preserve">“La información </w:t>
      </w:r>
      <w:proofErr w:type="spellStart"/>
      <w:r w:rsidRPr="00074B71">
        <w:t>esta</w:t>
      </w:r>
      <w:proofErr w:type="spellEnd"/>
      <w:r w:rsidRPr="00074B71">
        <w:t xml:space="preserve"> incompleta.”</w:t>
      </w:r>
      <w:bookmarkStart w:id="20" w:name="_heading=h.n4z698nvntij" w:colFirst="0" w:colLast="0"/>
      <w:bookmarkEnd w:id="20"/>
    </w:p>
    <w:p w14:paraId="69D1173A" w14:textId="77777777" w:rsidR="00AD0D47" w:rsidRPr="00074B71" w:rsidRDefault="00D7595D" w:rsidP="00074B71">
      <w:pPr>
        <w:pStyle w:val="Ttulo2"/>
        <w:spacing w:line="480" w:lineRule="auto"/>
        <w:jc w:val="left"/>
      </w:pPr>
      <w:bookmarkStart w:id="21" w:name="_Toc184811097"/>
      <w:r w:rsidRPr="00074B71">
        <w:lastRenderedPageBreak/>
        <w:t>b) Turno del Recurso de Revisión</w:t>
      </w:r>
      <w:bookmarkEnd w:id="21"/>
    </w:p>
    <w:p w14:paraId="1574F5A6" w14:textId="77777777" w:rsidR="00AD0D47" w:rsidRPr="00074B71" w:rsidRDefault="00D7595D" w:rsidP="00074B71">
      <w:r w:rsidRPr="00074B71">
        <w:t>Con fundamento en el artículo 185, fracción I de la Ley de Transparencia y Acceso a la Información Pública del Estado de México y Municipios, el</w:t>
      </w:r>
      <w:r w:rsidRPr="00074B71">
        <w:rPr>
          <w:b/>
        </w:rPr>
        <w:t xml:space="preserve"> cinco de noviembre de dos mil veinticuatro </w:t>
      </w:r>
      <w:r w:rsidRPr="00074B71">
        <w:t xml:space="preserve">se turnaron los recursos de revisión a través del </w:t>
      </w:r>
      <w:r w:rsidRPr="00074B71">
        <w:rPr>
          <w:b/>
        </w:rPr>
        <w:t>SAIMEX</w:t>
      </w:r>
      <w:r w:rsidRPr="00074B71">
        <w:t xml:space="preserve">,  a los Comisionados de este Instituto a efecto de decretar su admisión o </w:t>
      </w:r>
      <w:proofErr w:type="spellStart"/>
      <w:r w:rsidRPr="00074B71">
        <w:t>desechamiento</w:t>
      </w:r>
      <w:proofErr w:type="spellEnd"/>
      <w:r w:rsidRPr="00074B71">
        <w:t xml:space="preserve">. </w:t>
      </w:r>
    </w:p>
    <w:p w14:paraId="43009228" w14:textId="77777777" w:rsidR="00AD0D47" w:rsidRPr="00074B71" w:rsidRDefault="00AD0D47" w:rsidP="00074B71"/>
    <w:p w14:paraId="07F3F2DC" w14:textId="77777777" w:rsidR="00AD0D47" w:rsidRPr="00074B71" w:rsidRDefault="00D7595D" w:rsidP="00074B71">
      <w:pPr>
        <w:pStyle w:val="Ttulo2"/>
        <w:spacing w:line="480" w:lineRule="auto"/>
        <w:jc w:val="left"/>
      </w:pPr>
      <w:bookmarkStart w:id="22" w:name="_Toc184811098"/>
      <w:r w:rsidRPr="00074B71">
        <w:t>c) Admisión del Recurso de Revisión</w:t>
      </w:r>
      <w:bookmarkEnd w:id="22"/>
    </w:p>
    <w:p w14:paraId="34B88BBC" w14:textId="77777777" w:rsidR="00AD0D47" w:rsidRPr="00074B71" w:rsidRDefault="00D7595D" w:rsidP="00074B71">
      <w:r w:rsidRPr="00074B71">
        <w:t xml:space="preserve">En fechas </w:t>
      </w:r>
      <w:r w:rsidRPr="00074B71">
        <w:rPr>
          <w:b/>
        </w:rPr>
        <w:t xml:space="preserve">ocho y doce de noviembre de dos mil veinticuatro </w:t>
      </w:r>
      <w:r w:rsidRPr="00074B71">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6D56C69" w14:textId="77777777" w:rsidR="00AD0D47" w:rsidRPr="00074B71" w:rsidRDefault="00AD0D47" w:rsidP="00074B71"/>
    <w:p w14:paraId="64ACCC10" w14:textId="77777777" w:rsidR="00AD0D47" w:rsidRPr="00074B71" w:rsidRDefault="00D7595D" w:rsidP="00074B71">
      <w:pPr>
        <w:pStyle w:val="Ttulo2"/>
        <w:spacing w:line="480" w:lineRule="auto"/>
        <w:jc w:val="left"/>
      </w:pPr>
      <w:bookmarkStart w:id="23" w:name="_Toc184811099"/>
      <w:r w:rsidRPr="00074B71">
        <w:t>d) Acumulación de los Recursos de Revisión</w:t>
      </w:r>
      <w:bookmarkEnd w:id="23"/>
    </w:p>
    <w:p w14:paraId="541D6C6F" w14:textId="77777777" w:rsidR="00AD0D47" w:rsidRPr="00074B71" w:rsidRDefault="00D7595D" w:rsidP="00074B71">
      <w:pPr>
        <w:ind w:left="-57"/>
        <w:rPr>
          <w:b/>
        </w:rPr>
      </w:pPr>
      <w:bookmarkStart w:id="24" w:name="_heading=h.lnxbz9" w:colFirst="0" w:colLast="0"/>
      <w:bookmarkEnd w:id="24"/>
      <w:r w:rsidRPr="00074B71">
        <w:t xml:space="preserve">Por economía procesal y con la finalidad de evitar resoluciones contradictorias, en la </w:t>
      </w:r>
      <w:r w:rsidRPr="00074B71">
        <w:rPr>
          <w:b/>
        </w:rPr>
        <w:t>Cuadragésima Sesión Ordinaria</w:t>
      </w:r>
      <w:r w:rsidRPr="00074B71">
        <w:t xml:space="preserve"> celebrada el </w:t>
      </w:r>
      <w:r w:rsidRPr="00074B71">
        <w:rPr>
          <w:b/>
        </w:rPr>
        <w:t>veintiuno de noviembre de dos mil veinticuatro</w:t>
      </w:r>
      <w:r w:rsidRPr="00074B71">
        <w:t>, el Pleno de este Instituto determinó acumular los Recursos de Revisión</w:t>
      </w:r>
      <w:r w:rsidRPr="00074B71">
        <w:rPr>
          <w:b/>
        </w:rPr>
        <w:t xml:space="preserve"> 07077/INFOEM/IP/RR/2024, 07078/INFOEM/IP/RR/2024, 07079/INFOEM/IP/RR/2024, 07080/INFOEM/IP/RR/2024 y 07081/INFOEM/IP/RR/2024.</w:t>
      </w:r>
    </w:p>
    <w:p w14:paraId="07D5CA60" w14:textId="77777777" w:rsidR="00AD0D47" w:rsidRPr="00074B71" w:rsidRDefault="00AD0D47" w:rsidP="00074B71">
      <w:pPr>
        <w:ind w:left="-57"/>
        <w:rPr>
          <w:b/>
        </w:rPr>
      </w:pPr>
      <w:bookmarkStart w:id="25" w:name="_heading=h.5z3rsupeayaj" w:colFirst="0" w:colLast="0"/>
      <w:bookmarkEnd w:id="25"/>
    </w:p>
    <w:p w14:paraId="2FC17581" w14:textId="77777777" w:rsidR="00AD0D47" w:rsidRPr="00074B71" w:rsidRDefault="00D7595D" w:rsidP="00074B71">
      <w:pPr>
        <w:pStyle w:val="Ttulo2"/>
        <w:spacing w:line="480" w:lineRule="auto"/>
        <w:jc w:val="left"/>
      </w:pPr>
      <w:bookmarkStart w:id="26" w:name="_Toc184811100"/>
      <w:r w:rsidRPr="00074B71">
        <w:t>e) Informe Justificado del Sujeto Obligado</w:t>
      </w:r>
      <w:bookmarkEnd w:id="26"/>
    </w:p>
    <w:p w14:paraId="2BC5AB48" w14:textId="77777777" w:rsidR="00AD0D47" w:rsidRPr="00074B71" w:rsidRDefault="00D7595D" w:rsidP="00074B71">
      <w:r w:rsidRPr="00074B71">
        <w:t xml:space="preserve">El </w:t>
      </w:r>
      <w:r w:rsidRPr="00074B71">
        <w:rPr>
          <w:b/>
        </w:rPr>
        <w:t>veinte de noviembre de dos mil veinticuatro</w:t>
      </w:r>
      <w:r w:rsidRPr="00074B71">
        <w:t xml:space="preserve">, </w:t>
      </w:r>
      <w:r w:rsidRPr="00074B71">
        <w:rPr>
          <w:b/>
        </w:rPr>
        <w:t>EL SUJETO OBLIGADO</w:t>
      </w:r>
      <w:r w:rsidRPr="00074B71">
        <w:t xml:space="preserve"> remitió sus informes justificados, en los cuales de forma medular ratificó su respuesta primigenia. </w:t>
      </w:r>
    </w:p>
    <w:p w14:paraId="5948C5B1" w14:textId="77777777" w:rsidR="00AD0D47" w:rsidRPr="00074B71" w:rsidRDefault="00AD0D47" w:rsidP="00074B71"/>
    <w:p w14:paraId="57D4FDA7" w14:textId="77777777" w:rsidR="00AD0D47" w:rsidRPr="00074B71" w:rsidRDefault="00D7595D" w:rsidP="00074B71">
      <w:pPr>
        <w:pStyle w:val="Ttulo2"/>
        <w:spacing w:line="480" w:lineRule="auto"/>
        <w:jc w:val="left"/>
      </w:pPr>
      <w:bookmarkStart w:id="27" w:name="_Toc184811101"/>
      <w:r w:rsidRPr="00074B71">
        <w:lastRenderedPageBreak/>
        <w:t>f) Manifestaciones de la Parte Recurrente</w:t>
      </w:r>
      <w:bookmarkEnd w:id="27"/>
    </w:p>
    <w:p w14:paraId="2113CE28" w14:textId="77777777" w:rsidR="00AD0D47" w:rsidRPr="00074B71" w:rsidRDefault="00D7595D" w:rsidP="00074B71">
      <w:r w:rsidRPr="00074B71">
        <w:rPr>
          <w:b/>
        </w:rPr>
        <w:t xml:space="preserve">LA PARTE RECURRENTE </w:t>
      </w:r>
      <w:r w:rsidRPr="00074B71">
        <w:t>no realizó manifestación alguna dentro del término legalmente concedido para tal efecto, ni presentó pruebas o alegatos.</w:t>
      </w:r>
    </w:p>
    <w:p w14:paraId="0FD889E2" w14:textId="77777777" w:rsidR="00AD0D47" w:rsidRPr="00074B71" w:rsidRDefault="00AD0D47" w:rsidP="00074B71"/>
    <w:p w14:paraId="012E632B" w14:textId="77777777" w:rsidR="00AD0D47" w:rsidRPr="00074B71" w:rsidRDefault="00D7595D" w:rsidP="00074B71">
      <w:pPr>
        <w:pStyle w:val="Ttulo2"/>
        <w:spacing w:line="480" w:lineRule="auto"/>
        <w:ind w:right="-312"/>
        <w:jc w:val="left"/>
      </w:pPr>
      <w:bookmarkStart w:id="28" w:name="_Toc184811102"/>
      <w:r w:rsidRPr="00074B71">
        <w:t>g) Cierre de instrucción</w:t>
      </w:r>
      <w:bookmarkEnd w:id="28"/>
    </w:p>
    <w:p w14:paraId="6B9F27B5" w14:textId="77777777" w:rsidR="00AD0D47" w:rsidRPr="00074B71" w:rsidRDefault="00D7595D" w:rsidP="00074B71">
      <w:bookmarkStart w:id="29" w:name="_heading=h.3j2qqm3" w:colFirst="0" w:colLast="0"/>
      <w:bookmarkEnd w:id="29"/>
      <w:r w:rsidRPr="00074B71">
        <w:t xml:space="preserve">Al no existir diligencias pendientes por desahogar, </w:t>
      </w:r>
      <w:r w:rsidRPr="00074B71">
        <w:rPr>
          <w:b/>
        </w:rPr>
        <w:t>el diez de diciembre</w:t>
      </w:r>
      <w:r w:rsidRPr="00074B71">
        <w:t xml:space="preserve"> </w:t>
      </w:r>
      <w:r w:rsidRPr="00074B71">
        <w:rPr>
          <w:b/>
        </w:rPr>
        <w:t>de dos mil veinticuatro</w:t>
      </w:r>
      <w:r w:rsidRPr="00074B71">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53C348B5" w14:textId="77777777" w:rsidR="00AD0D47" w:rsidRPr="00074B71" w:rsidRDefault="00AD0D47" w:rsidP="00074B71">
      <w:bookmarkStart w:id="30" w:name="_heading=h.9hi2otjkckju" w:colFirst="0" w:colLast="0"/>
      <w:bookmarkEnd w:id="30"/>
    </w:p>
    <w:p w14:paraId="05C93A2C" w14:textId="77777777" w:rsidR="00AD0D47" w:rsidRPr="00074B71" w:rsidRDefault="00D7595D" w:rsidP="00074B71">
      <w:pPr>
        <w:pStyle w:val="Ttulo1"/>
      </w:pPr>
      <w:bookmarkStart w:id="31" w:name="_Toc184811103"/>
      <w:r w:rsidRPr="00074B71">
        <w:t>CONSIDERANDOS</w:t>
      </w:r>
      <w:bookmarkEnd w:id="31"/>
    </w:p>
    <w:p w14:paraId="13C96B7A" w14:textId="77777777" w:rsidR="00AD0D47" w:rsidRPr="00074B71" w:rsidRDefault="00AD0D47" w:rsidP="00074B71">
      <w:pPr>
        <w:jc w:val="center"/>
        <w:rPr>
          <w:b/>
        </w:rPr>
      </w:pPr>
    </w:p>
    <w:p w14:paraId="312CD15B" w14:textId="77777777" w:rsidR="00AD0D47" w:rsidRPr="00074B71" w:rsidRDefault="00D7595D" w:rsidP="00074B71">
      <w:pPr>
        <w:keepNext/>
        <w:keepLines/>
        <w:pBdr>
          <w:top w:val="nil"/>
          <w:left w:val="nil"/>
          <w:bottom w:val="nil"/>
          <w:right w:val="nil"/>
          <w:between w:val="nil"/>
        </w:pBdr>
        <w:rPr>
          <w:b/>
        </w:rPr>
      </w:pPr>
      <w:r w:rsidRPr="00074B71">
        <w:rPr>
          <w:b/>
        </w:rPr>
        <w:t>PRIMERO. Procedibilidad</w:t>
      </w:r>
    </w:p>
    <w:p w14:paraId="1F686614" w14:textId="77777777" w:rsidR="00AD0D47" w:rsidRPr="00074B71" w:rsidRDefault="00D7595D" w:rsidP="00074B71">
      <w:pPr>
        <w:pStyle w:val="Ttulo3"/>
      </w:pPr>
      <w:bookmarkStart w:id="32" w:name="_Toc184811104"/>
      <w:r w:rsidRPr="00074B71">
        <w:t>a) Competencia del Instituto</w:t>
      </w:r>
      <w:bookmarkEnd w:id="32"/>
    </w:p>
    <w:p w14:paraId="0320D4D4" w14:textId="77777777" w:rsidR="00AD0D47" w:rsidRPr="00074B71" w:rsidRDefault="00D7595D" w:rsidP="00074B71">
      <w:r w:rsidRPr="00074B71">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074B71">
        <w:lastRenderedPageBreak/>
        <w:t>Transparencia, Acceso a la Información Pública y Protección de Datos Personales del Estado de México y Municipios.</w:t>
      </w:r>
    </w:p>
    <w:p w14:paraId="1D91680A" w14:textId="77777777" w:rsidR="00AD0D47" w:rsidRPr="00074B71" w:rsidRDefault="00AD0D47" w:rsidP="00074B71"/>
    <w:p w14:paraId="6E5102C0" w14:textId="77777777" w:rsidR="00AD0D47" w:rsidRPr="00074B71" w:rsidRDefault="00D7595D" w:rsidP="00074B71">
      <w:pPr>
        <w:pStyle w:val="Ttulo3"/>
      </w:pPr>
      <w:bookmarkStart w:id="33" w:name="_Toc184811105"/>
      <w:r w:rsidRPr="00074B71">
        <w:t>b) Legitimidad de la parte recurrente</w:t>
      </w:r>
      <w:bookmarkEnd w:id="33"/>
    </w:p>
    <w:p w14:paraId="34E37CA8" w14:textId="77777777" w:rsidR="00AD0D47" w:rsidRPr="00074B71" w:rsidRDefault="00D7595D" w:rsidP="00074B71">
      <w:r w:rsidRPr="00074B71">
        <w:t>Los recursos de revisión fueron interpuestos por parte legítima, ya que se presentaron por la misma persona que formuló las solicitudes de acceso a la Información Pública,</w:t>
      </w:r>
      <w:r w:rsidRPr="00074B71">
        <w:rPr>
          <w:b/>
        </w:rPr>
        <w:t xml:space="preserve"> </w:t>
      </w:r>
      <w:r w:rsidRPr="00074B71">
        <w:t>debido a que los datos de acceso</w:t>
      </w:r>
      <w:r w:rsidRPr="00074B71">
        <w:rPr>
          <w:b/>
        </w:rPr>
        <w:t xml:space="preserve"> SAIMEX</w:t>
      </w:r>
      <w:r w:rsidRPr="00074B71">
        <w:t xml:space="preserve"> son personales e irrepetibles.</w:t>
      </w:r>
    </w:p>
    <w:p w14:paraId="16320B15" w14:textId="77777777" w:rsidR="00AD0D47" w:rsidRPr="00074B71" w:rsidRDefault="00AD0D47" w:rsidP="00074B71"/>
    <w:p w14:paraId="18DFD423" w14:textId="77777777" w:rsidR="00AD0D47" w:rsidRPr="00074B71" w:rsidRDefault="00D7595D" w:rsidP="00074B71">
      <w:pPr>
        <w:pStyle w:val="Ttulo3"/>
      </w:pPr>
      <w:bookmarkStart w:id="34" w:name="_Toc184811106"/>
      <w:r w:rsidRPr="00074B71">
        <w:t>c) Plazo para interponer el recurso</w:t>
      </w:r>
      <w:bookmarkEnd w:id="34"/>
    </w:p>
    <w:p w14:paraId="5DD9FC55" w14:textId="77777777" w:rsidR="00AD0D47" w:rsidRPr="00074B71" w:rsidRDefault="00D7595D" w:rsidP="00074B71">
      <w:bookmarkStart w:id="35" w:name="_heading=h.2bn6wsx" w:colFirst="0" w:colLast="0"/>
      <w:bookmarkEnd w:id="35"/>
      <w:r w:rsidRPr="00074B71">
        <w:rPr>
          <w:b/>
        </w:rPr>
        <w:t>EL SUJETO OBLIGADO</w:t>
      </w:r>
      <w:r w:rsidRPr="00074B71">
        <w:t xml:space="preserve"> notificó las respuestas a las solicitudes de acceso a la Información Pública </w:t>
      </w:r>
      <w:r w:rsidRPr="00074B71">
        <w:rPr>
          <w:b/>
        </w:rPr>
        <w:t xml:space="preserve">cinco de noviembre </w:t>
      </w:r>
      <w:r w:rsidRPr="00074B71">
        <w:t xml:space="preserve"> </w:t>
      </w:r>
      <w:r w:rsidRPr="00074B71">
        <w:rPr>
          <w:b/>
        </w:rPr>
        <w:t>de dos mil veinticuatro,</w:t>
      </w:r>
      <w:r w:rsidRPr="00074B71">
        <w:t xml:space="preserve"> y los recursos que nos ocupan se interpusieron el </w:t>
      </w:r>
      <w:r w:rsidRPr="00074B71">
        <w:rPr>
          <w:b/>
        </w:rPr>
        <w:t>cinco de noviembre  de dos mil veinticuatro</w:t>
      </w:r>
      <w:r w:rsidRPr="00074B71">
        <w:t>; por lo tanto, éste se encuentra dentro del margen temporal previsto en el artículo 178 de la Ley de Transparencia y Acceso a la Información Pública del Estado de México y Municipios, el cual transcurrió del</w:t>
      </w:r>
      <w:r w:rsidRPr="00074B71">
        <w:rPr>
          <w:b/>
        </w:rPr>
        <w:t xml:space="preserve"> seis al veintisiete de noviembre de dos mil veinticuatro</w:t>
      </w:r>
      <w:r w:rsidRPr="00074B7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EB23CDF" w14:textId="77777777" w:rsidR="00AD0D47" w:rsidRPr="00074B71" w:rsidRDefault="00AD0D47" w:rsidP="00074B71"/>
    <w:p w14:paraId="66D5F161" w14:textId="77777777" w:rsidR="00AD0D47" w:rsidRPr="00074B71" w:rsidRDefault="00D7595D" w:rsidP="00074B71">
      <w:r w:rsidRPr="00074B71">
        <w:t xml:space="preserve">En tal sentido, se observa que </w:t>
      </w:r>
      <w:r w:rsidRPr="00074B71">
        <w:rPr>
          <w:b/>
        </w:rPr>
        <w:t>LA PARTE RECURRENTE</w:t>
      </w:r>
      <w:r w:rsidRPr="00074B71">
        <w:t xml:space="preserve"> interpuso los medios de impugnación que nos ocupan en </w:t>
      </w:r>
      <w:r w:rsidR="007F7F23" w:rsidRPr="00074B71">
        <w:t>el mismo día</w:t>
      </w:r>
      <w:r w:rsidRPr="00074B71">
        <w:t xml:space="preserve"> en que as respuesta se le fueron notificadas, lo cual no significa que están fuera del plazo antes mencionado. </w:t>
      </w:r>
    </w:p>
    <w:p w14:paraId="389A032F" w14:textId="77777777" w:rsidR="00AD0D47" w:rsidRPr="00074B71" w:rsidRDefault="00AD0D47" w:rsidP="00074B71">
      <w:pPr>
        <w:rPr>
          <w:sz w:val="24"/>
          <w:szCs w:val="24"/>
        </w:rPr>
      </w:pPr>
    </w:p>
    <w:p w14:paraId="0778FFF7" w14:textId="77777777" w:rsidR="00AD0D47" w:rsidRPr="00074B71" w:rsidRDefault="00D7595D" w:rsidP="00074B71">
      <w:r w:rsidRPr="00074B71">
        <w:t xml:space="preserve">Lo anterior es así, toda vez que aun cuando el medio de impugnación que nos ocupa, se haya interpuesto el mismo día en que se tuvo por notificada la respuesta impugnada, ello es </w:t>
      </w:r>
      <w:r w:rsidRPr="00074B71">
        <w:lastRenderedPageBreak/>
        <w:t xml:space="preserve">insuficiente para desechar el Recurso de Revisión de mérito, toda vez que el precepto legal citado, sólo establece que estos medios de defensa se han de promover dentro de los quince días hábiles siguientes al en que </w:t>
      </w:r>
      <w:r w:rsidRPr="00074B71">
        <w:rPr>
          <w:b/>
        </w:rPr>
        <w:t>EL RECURRENTE</w:t>
      </w:r>
      <w:r w:rsidRPr="00074B71">
        <w:t xml:space="preserve"> tenga conocimiento de la respuesta impugnada; sin embargo, no prohíbe que el Recurso de Revisión, se presente el mismo día en que aquélla fue notificada.</w:t>
      </w:r>
    </w:p>
    <w:p w14:paraId="48004AB2" w14:textId="77777777" w:rsidR="00AD0D47" w:rsidRPr="00074B71" w:rsidRDefault="00AD0D47" w:rsidP="00074B71"/>
    <w:p w14:paraId="4E3E6FB2" w14:textId="77777777" w:rsidR="00AD0D47" w:rsidRPr="00074B71" w:rsidRDefault="00D7595D" w:rsidP="00074B71">
      <w:r w:rsidRPr="00074B71">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C4FE21F" w14:textId="77777777" w:rsidR="00AD0D47" w:rsidRPr="00074B71" w:rsidRDefault="00AD0D47" w:rsidP="00074B71">
      <w:pPr>
        <w:tabs>
          <w:tab w:val="left" w:pos="851"/>
        </w:tabs>
        <w:spacing w:line="240" w:lineRule="auto"/>
        <w:ind w:left="851" w:right="901"/>
        <w:rPr>
          <w:sz w:val="24"/>
          <w:szCs w:val="24"/>
        </w:rPr>
      </w:pPr>
    </w:p>
    <w:p w14:paraId="2FA28CAA" w14:textId="77777777" w:rsidR="00AD0D47" w:rsidRPr="00074B71" w:rsidRDefault="00D7595D" w:rsidP="00074B71">
      <w:pPr>
        <w:pStyle w:val="Puesto"/>
      </w:pPr>
      <w:r w:rsidRPr="00074B71">
        <w:rPr>
          <w:b/>
        </w:rPr>
        <w:t xml:space="preserve">“RECURSO DE RECLAMACIÓN. SU INTERPOSICIÓN NO ES EXTEMPORÁNEA SI SE REALIZA ANTES DE QUE INICIE EL PLAZO PARA HACERLO. </w:t>
      </w:r>
      <w:r w:rsidRPr="00074B71">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9FB2197" w14:textId="77777777" w:rsidR="00AD0D47" w:rsidRPr="00074B71" w:rsidRDefault="00AD0D47" w:rsidP="00074B71"/>
    <w:p w14:paraId="02444A71" w14:textId="77777777" w:rsidR="00AD0D47" w:rsidRPr="00074B71" w:rsidRDefault="00D7595D" w:rsidP="00074B71">
      <w:pPr>
        <w:pStyle w:val="Ttulo3"/>
      </w:pPr>
      <w:bookmarkStart w:id="36" w:name="_Toc184811107"/>
      <w:r w:rsidRPr="00074B71">
        <w:t>d) Causal de procedencia</w:t>
      </w:r>
      <w:bookmarkEnd w:id="36"/>
      <w:r w:rsidRPr="00074B71">
        <w:t xml:space="preserve"> </w:t>
      </w:r>
    </w:p>
    <w:p w14:paraId="10E88774" w14:textId="77777777" w:rsidR="00AD0D47" w:rsidRPr="00074B71" w:rsidRDefault="00D7595D" w:rsidP="00074B71">
      <w:r w:rsidRPr="00074B71">
        <w:t>Resulta procedente la interposición de los recursos de revisión, ya que se actualiza la causal de procedencia señalada en el artículo 179, fracción IV de la Ley de Transparencia y Acceso a la Información Pública del Estado de México y Municipios.</w:t>
      </w:r>
    </w:p>
    <w:p w14:paraId="43A11BAC" w14:textId="77777777" w:rsidR="00AD0D47" w:rsidRPr="00074B71" w:rsidRDefault="00AD0D47" w:rsidP="00074B71"/>
    <w:p w14:paraId="16AF7E9D" w14:textId="77777777" w:rsidR="00AD0D47" w:rsidRPr="00074B71" w:rsidRDefault="00D7595D" w:rsidP="00074B71">
      <w:pPr>
        <w:pStyle w:val="Ttulo3"/>
      </w:pPr>
      <w:bookmarkStart w:id="37" w:name="_Toc184811108"/>
      <w:r w:rsidRPr="00074B71">
        <w:lastRenderedPageBreak/>
        <w:t>e) Requisitos formales para la interposición del recurso</w:t>
      </w:r>
      <w:bookmarkEnd w:id="37"/>
    </w:p>
    <w:p w14:paraId="6598FA71" w14:textId="77777777" w:rsidR="00AD0D47" w:rsidRPr="00074B71" w:rsidRDefault="00D7595D" w:rsidP="00074B71">
      <w:r w:rsidRPr="00074B71">
        <w:t xml:space="preserve">De la revisión de los expedientes electrónicos del </w:t>
      </w:r>
      <w:r w:rsidRPr="00074B71">
        <w:rPr>
          <w:b/>
        </w:rPr>
        <w:t>SAIMEX</w:t>
      </w:r>
      <w:r w:rsidRPr="00074B71">
        <w:t>, se observa que el presente recurso de revisión colma todos  los requisitos establecidos en el artículo 180 de la Ley de Transparencia;</w:t>
      </w:r>
    </w:p>
    <w:p w14:paraId="38CC9DBD" w14:textId="77777777" w:rsidR="00AD0D47" w:rsidRPr="00074B71" w:rsidRDefault="00AD0D47" w:rsidP="00074B71"/>
    <w:p w14:paraId="1CCC2997" w14:textId="77777777" w:rsidR="00AD0D47" w:rsidRPr="00074B71" w:rsidRDefault="00D7595D" w:rsidP="00074B71">
      <w:pPr>
        <w:pStyle w:val="Ttulo3"/>
      </w:pPr>
      <w:bookmarkStart w:id="38" w:name="_Toc184811109"/>
      <w:r w:rsidRPr="00074B71">
        <w:t>f) Acumulación de los Recursos de Revisión</w:t>
      </w:r>
      <w:bookmarkEnd w:id="38"/>
    </w:p>
    <w:p w14:paraId="5F6435BC" w14:textId="77777777" w:rsidR="00AD0D47" w:rsidRPr="00074B71" w:rsidRDefault="00D7595D" w:rsidP="00074B71">
      <w:r w:rsidRPr="00074B71">
        <w:t xml:space="preserve">De las constancias que obran en los expedientes acumulados, se advierte que los recursos de revisión </w:t>
      </w:r>
      <w:r w:rsidRPr="00074B71">
        <w:rPr>
          <w:b/>
        </w:rPr>
        <w:t xml:space="preserve">07077/INFOEM/IP/RR/2024, 07078/INFOEM/IP/RR/2024, 07079/INFOEM/IP/RR/2024, 07080/INFOEM/IP/RR/2024 y 07081/INFOEM/IP/RR/2024 </w:t>
      </w:r>
      <w:r w:rsidRPr="00074B71">
        <w:t xml:space="preserve">fueron presentados por la misma </w:t>
      </w:r>
      <w:r w:rsidRPr="00074B71">
        <w:rPr>
          <w:b/>
        </w:rPr>
        <w:t>PARTE RECURRENTE</w:t>
      </w:r>
      <w:r w:rsidRPr="00074B71">
        <w:t xml:space="preserve"> respecto de actos u omisiones similares, realizados por el mismo </w:t>
      </w:r>
      <w:r w:rsidRPr="00074B71">
        <w:rPr>
          <w:b/>
        </w:rPr>
        <w:t>SUJETO OBLIGADO</w:t>
      </w:r>
      <w:r w:rsidRPr="00074B71">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226E49C3" w14:textId="77777777" w:rsidR="00AD0D47" w:rsidRPr="00074B71" w:rsidRDefault="00AD0D47" w:rsidP="00074B71">
      <w:pPr>
        <w:ind w:left="-57"/>
      </w:pPr>
    </w:p>
    <w:p w14:paraId="7C1076DB" w14:textId="77777777" w:rsidR="00AD0D47" w:rsidRPr="00074B71" w:rsidRDefault="00D7595D" w:rsidP="00074B71">
      <w:pPr>
        <w:pStyle w:val="Ttulo2"/>
      </w:pPr>
      <w:bookmarkStart w:id="39" w:name="_Toc184811110"/>
      <w:r w:rsidRPr="00074B71">
        <w:t>SEGUNDO. Estudio de Fondo</w:t>
      </w:r>
      <w:bookmarkEnd w:id="39"/>
    </w:p>
    <w:p w14:paraId="1EACB888" w14:textId="77777777" w:rsidR="00AD0D47" w:rsidRPr="00074B71" w:rsidRDefault="00D7595D" w:rsidP="00074B71">
      <w:pPr>
        <w:pStyle w:val="Ttulo3"/>
      </w:pPr>
      <w:bookmarkStart w:id="40" w:name="_Toc184811111"/>
      <w:r w:rsidRPr="00074B71">
        <w:t>a) Mandato de transparencia y responsabilidad del Sujeto Obligado</w:t>
      </w:r>
      <w:bookmarkEnd w:id="40"/>
    </w:p>
    <w:p w14:paraId="632FEE61" w14:textId="77777777" w:rsidR="00AD0D47" w:rsidRPr="00074B71" w:rsidRDefault="00D7595D" w:rsidP="00074B71">
      <w:r w:rsidRPr="00074B7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0D8E930" w14:textId="77777777" w:rsidR="00AD0D47" w:rsidRDefault="00AD0D47" w:rsidP="00074B71"/>
    <w:p w14:paraId="5C76AA22" w14:textId="77777777" w:rsidR="00074B71" w:rsidRPr="00074B71" w:rsidRDefault="00074B71" w:rsidP="00074B71"/>
    <w:p w14:paraId="4F69B012" w14:textId="77777777" w:rsidR="00AD0D47" w:rsidRPr="00074B71" w:rsidRDefault="00D7595D" w:rsidP="00074B71">
      <w:pPr>
        <w:spacing w:line="240" w:lineRule="auto"/>
        <w:ind w:left="567" w:right="539"/>
        <w:rPr>
          <w:b/>
          <w:i/>
        </w:rPr>
      </w:pPr>
      <w:r w:rsidRPr="00074B71">
        <w:rPr>
          <w:b/>
          <w:i/>
        </w:rPr>
        <w:lastRenderedPageBreak/>
        <w:t>Constitución Política de los Estados Unidos Mexicanos</w:t>
      </w:r>
    </w:p>
    <w:p w14:paraId="24947496" w14:textId="77777777" w:rsidR="00AD0D47" w:rsidRPr="00074B71" w:rsidRDefault="00D7595D" w:rsidP="00074B71">
      <w:pPr>
        <w:spacing w:line="240" w:lineRule="auto"/>
        <w:ind w:left="567" w:right="539"/>
        <w:rPr>
          <w:b/>
          <w:i/>
        </w:rPr>
      </w:pPr>
      <w:r w:rsidRPr="00074B71">
        <w:rPr>
          <w:b/>
          <w:i/>
        </w:rPr>
        <w:t>“Artículo 6.</w:t>
      </w:r>
    </w:p>
    <w:p w14:paraId="6E49745C" w14:textId="77777777" w:rsidR="00AD0D47" w:rsidRPr="00074B71" w:rsidRDefault="00D7595D" w:rsidP="00074B71">
      <w:pPr>
        <w:spacing w:line="240" w:lineRule="auto"/>
        <w:ind w:left="567" w:right="539"/>
        <w:rPr>
          <w:i/>
        </w:rPr>
      </w:pPr>
      <w:r w:rsidRPr="00074B71">
        <w:rPr>
          <w:i/>
        </w:rPr>
        <w:t>(…)</w:t>
      </w:r>
    </w:p>
    <w:p w14:paraId="1301CD68" w14:textId="77777777" w:rsidR="00AD0D47" w:rsidRPr="00074B71" w:rsidRDefault="00D7595D" w:rsidP="00074B71">
      <w:pPr>
        <w:spacing w:line="240" w:lineRule="auto"/>
        <w:ind w:left="567" w:right="539"/>
        <w:rPr>
          <w:i/>
        </w:rPr>
      </w:pPr>
      <w:r w:rsidRPr="00074B71">
        <w:rPr>
          <w:i/>
        </w:rPr>
        <w:t>Para efectos de lo dispuesto en el presente artículo se observará lo siguiente:</w:t>
      </w:r>
    </w:p>
    <w:p w14:paraId="4731DC7B" w14:textId="77777777" w:rsidR="00AD0D47" w:rsidRPr="00074B71" w:rsidRDefault="00D7595D" w:rsidP="00074B71">
      <w:pPr>
        <w:spacing w:line="240" w:lineRule="auto"/>
        <w:ind w:left="567" w:right="539"/>
        <w:rPr>
          <w:b/>
          <w:i/>
        </w:rPr>
      </w:pPr>
      <w:r w:rsidRPr="00074B71">
        <w:rPr>
          <w:b/>
          <w:i/>
        </w:rPr>
        <w:t>A</w:t>
      </w:r>
      <w:r w:rsidRPr="00074B71">
        <w:rPr>
          <w:i/>
        </w:rPr>
        <w:t xml:space="preserve">. </w:t>
      </w:r>
      <w:r w:rsidRPr="00074B71">
        <w:rPr>
          <w:b/>
          <w:i/>
        </w:rPr>
        <w:t>Para el ejercicio del derecho de acceso a la información</w:t>
      </w:r>
      <w:r w:rsidRPr="00074B71">
        <w:rPr>
          <w:i/>
        </w:rPr>
        <w:t xml:space="preserve">, la Federación y </w:t>
      </w:r>
      <w:r w:rsidRPr="00074B71">
        <w:rPr>
          <w:b/>
          <w:i/>
        </w:rPr>
        <w:t>las entidades federativas, en el ámbito de sus respectivas competencias, se regirán por los siguientes principios y bases:</w:t>
      </w:r>
    </w:p>
    <w:p w14:paraId="5EE44262" w14:textId="77777777" w:rsidR="00AD0D47" w:rsidRPr="00074B71" w:rsidRDefault="00D7595D" w:rsidP="00074B71">
      <w:pPr>
        <w:spacing w:line="240" w:lineRule="auto"/>
        <w:ind w:left="567" w:right="539"/>
        <w:rPr>
          <w:i/>
        </w:rPr>
      </w:pPr>
      <w:r w:rsidRPr="00074B71">
        <w:rPr>
          <w:b/>
          <w:i/>
        </w:rPr>
        <w:t xml:space="preserve">I. </w:t>
      </w:r>
      <w:r w:rsidRPr="00074B71">
        <w:rPr>
          <w:b/>
          <w:i/>
        </w:rPr>
        <w:tab/>
        <w:t>Toda la información en posesión de cualquier</w:t>
      </w:r>
      <w:r w:rsidRPr="00074B71">
        <w:rPr>
          <w:i/>
        </w:rPr>
        <w:t xml:space="preserve"> </w:t>
      </w:r>
      <w:r w:rsidRPr="00074B71">
        <w:rPr>
          <w:b/>
          <w:i/>
        </w:rPr>
        <w:t>autoridad</w:t>
      </w:r>
      <w:r w:rsidRPr="00074B7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74B71">
        <w:rPr>
          <w:b/>
          <w:i/>
        </w:rPr>
        <w:t>municipal</w:t>
      </w:r>
      <w:r w:rsidRPr="00074B71">
        <w:rPr>
          <w:i/>
        </w:rPr>
        <w:t xml:space="preserve">, </w:t>
      </w:r>
      <w:r w:rsidRPr="00074B71">
        <w:rPr>
          <w:b/>
          <w:i/>
        </w:rPr>
        <w:t>es pública</w:t>
      </w:r>
      <w:r w:rsidRPr="00074B71">
        <w:rPr>
          <w:i/>
        </w:rPr>
        <w:t xml:space="preserve"> y sólo podrá ser reservada temporalmente por razones de interés público y seguridad nacional, en los términos que fijen las leyes. </w:t>
      </w:r>
      <w:r w:rsidRPr="00074B71">
        <w:rPr>
          <w:b/>
          <w:i/>
        </w:rPr>
        <w:t>En la interpretación de este derecho deberá prevalecer el principio de máxima publicidad. Los sujetos obligados deberán documentar todo acto que derive del ejercicio de sus facultades, competencias o funciones</w:t>
      </w:r>
      <w:r w:rsidRPr="00074B71">
        <w:rPr>
          <w:i/>
        </w:rPr>
        <w:t>, la ley determinará los supuestos específicos bajo los cuales procederá la declaración de inexistencia de la información.”</w:t>
      </w:r>
    </w:p>
    <w:p w14:paraId="75D3926C" w14:textId="77777777" w:rsidR="00AD0D47" w:rsidRPr="00074B71" w:rsidRDefault="00AD0D47" w:rsidP="00074B71">
      <w:pPr>
        <w:spacing w:line="240" w:lineRule="auto"/>
        <w:ind w:left="567" w:right="539"/>
        <w:rPr>
          <w:b/>
          <w:i/>
        </w:rPr>
      </w:pPr>
    </w:p>
    <w:p w14:paraId="50A53DDB" w14:textId="77777777" w:rsidR="00AD0D47" w:rsidRPr="00074B71" w:rsidRDefault="00D7595D" w:rsidP="00074B71">
      <w:pPr>
        <w:spacing w:line="240" w:lineRule="auto"/>
        <w:ind w:left="567" w:right="539"/>
        <w:rPr>
          <w:b/>
          <w:i/>
        </w:rPr>
      </w:pPr>
      <w:r w:rsidRPr="00074B71">
        <w:rPr>
          <w:b/>
          <w:i/>
        </w:rPr>
        <w:t>Constitución Política del Estado Libre y Soberano de México</w:t>
      </w:r>
    </w:p>
    <w:p w14:paraId="6E42E7E0" w14:textId="77777777" w:rsidR="00AD0D47" w:rsidRPr="00074B71" w:rsidRDefault="00D7595D" w:rsidP="00074B71">
      <w:pPr>
        <w:spacing w:line="240" w:lineRule="auto"/>
        <w:ind w:left="567" w:right="539"/>
        <w:rPr>
          <w:i/>
        </w:rPr>
      </w:pPr>
      <w:r w:rsidRPr="00074B71">
        <w:rPr>
          <w:b/>
          <w:i/>
        </w:rPr>
        <w:t>“Artículo 5</w:t>
      </w:r>
      <w:r w:rsidRPr="00074B71">
        <w:rPr>
          <w:i/>
        </w:rPr>
        <w:t xml:space="preserve">.- </w:t>
      </w:r>
    </w:p>
    <w:p w14:paraId="17C67D1B" w14:textId="77777777" w:rsidR="00AD0D47" w:rsidRPr="00074B71" w:rsidRDefault="00D7595D" w:rsidP="00074B71">
      <w:pPr>
        <w:spacing w:line="240" w:lineRule="auto"/>
        <w:ind w:left="567" w:right="539"/>
        <w:rPr>
          <w:i/>
        </w:rPr>
      </w:pPr>
      <w:r w:rsidRPr="00074B71">
        <w:rPr>
          <w:i/>
        </w:rPr>
        <w:t>(…)</w:t>
      </w:r>
    </w:p>
    <w:p w14:paraId="34BA2AAF" w14:textId="77777777" w:rsidR="00AD0D47" w:rsidRPr="00074B71" w:rsidRDefault="00D7595D" w:rsidP="00074B71">
      <w:pPr>
        <w:spacing w:line="240" w:lineRule="auto"/>
        <w:ind w:left="567" w:right="539"/>
        <w:rPr>
          <w:i/>
        </w:rPr>
      </w:pPr>
      <w:r w:rsidRPr="00074B71">
        <w:rPr>
          <w:b/>
          <w:i/>
        </w:rPr>
        <w:t>El derecho a la información será garantizado por el Estado. La ley establecerá las previsiones que permitan asegurar la protección, el respeto y la difusión de este derecho</w:t>
      </w:r>
      <w:r w:rsidRPr="00074B71">
        <w:rPr>
          <w:i/>
        </w:rPr>
        <w:t>.</w:t>
      </w:r>
    </w:p>
    <w:p w14:paraId="6504460D" w14:textId="77777777" w:rsidR="00AD0D47" w:rsidRPr="00074B71" w:rsidRDefault="00D7595D" w:rsidP="00074B71">
      <w:pPr>
        <w:spacing w:line="240" w:lineRule="auto"/>
        <w:ind w:left="567" w:right="539"/>
        <w:rPr>
          <w:i/>
        </w:rPr>
      </w:pPr>
      <w:r w:rsidRPr="00074B7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0004FB0" w14:textId="77777777" w:rsidR="00AD0D47" w:rsidRPr="00074B71" w:rsidRDefault="00D7595D" w:rsidP="00074B71">
      <w:pPr>
        <w:spacing w:line="240" w:lineRule="auto"/>
        <w:ind w:left="567" w:right="539"/>
        <w:rPr>
          <w:i/>
        </w:rPr>
      </w:pPr>
      <w:r w:rsidRPr="00074B71">
        <w:rPr>
          <w:b/>
          <w:i/>
        </w:rPr>
        <w:t>Este derecho se regirá por los principios y bases siguientes</w:t>
      </w:r>
      <w:r w:rsidRPr="00074B71">
        <w:rPr>
          <w:i/>
        </w:rPr>
        <w:t>:</w:t>
      </w:r>
    </w:p>
    <w:p w14:paraId="56FE1383" w14:textId="77777777" w:rsidR="00AD0D47" w:rsidRPr="00074B71" w:rsidRDefault="00D7595D" w:rsidP="00074B71">
      <w:pPr>
        <w:spacing w:line="240" w:lineRule="auto"/>
        <w:ind w:left="567" w:right="539"/>
        <w:rPr>
          <w:i/>
        </w:rPr>
      </w:pPr>
      <w:r w:rsidRPr="00074B71">
        <w:rPr>
          <w:b/>
          <w:i/>
        </w:rPr>
        <w:t>I. Toda la información en posesión de cualquier autoridad, entidad, órgano y organismos de los</w:t>
      </w:r>
      <w:r w:rsidRPr="00074B71">
        <w:rPr>
          <w:i/>
        </w:rPr>
        <w:t xml:space="preserve"> Poderes Ejecutivo, Legislativo y Judicial, órganos autónomos, partidos políticos, fideicomisos y fondos públicos estatales y </w:t>
      </w:r>
      <w:r w:rsidRPr="00074B71">
        <w:rPr>
          <w:b/>
          <w:i/>
        </w:rPr>
        <w:t>municipales</w:t>
      </w:r>
      <w:r w:rsidRPr="00074B7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74B71">
        <w:rPr>
          <w:b/>
          <w:i/>
        </w:rPr>
        <w:t>es pública</w:t>
      </w:r>
      <w:r w:rsidRPr="00074B71">
        <w:rPr>
          <w:i/>
        </w:rPr>
        <w:t xml:space="preserve"> y sólo podrá ser reservada temporalmente por razones previstas en la Constitución Política de los Estados Unidos Mexicanos de interés público y seguridad, en los términos que fijen las leyes. </w:t>
      </w:r>
      <w:r w:rsidRPr="00074B71">
        <w:rPr>
          <w:b/>
          <w:i/>
        </w:rPr>
        <w:t xml:space="preserve">En la interpretación de este derecho deberá prevalecer el principio de máxima </w:t>
      </w:r>
      <w:r w:rsidRPr="00074B71">
        <w:rPr>
          <w:b/>
          <w:i/>
        </w:rPr>
        <w:lastRenderedPageBreak/>
        <w:t>publicidad</w:t>
      </w:r>
      <w:r w:rsidRPr="00074B71">
        <w:rPr>
          <w:i/>
        </w:rPr>
        <w:t xml:space="preserve">. </w:t>
      </w:r>
      <w:r w:rsidRPr="00074B71">
        <w:rPr>
          <w:b/>
          <w:i/>
        </w:rPr>
        <w:t>Los sujetos obligados deberán documentar todo acto que derive del ejercicio de sus facultades, competencias o funciones</w:t>
      </w:r>
      <w:r w:rsidRPr="00074B71">
        <w:rPr>
          <w:i/>
        </w:rPr>
        <w:t>, la ley determinará los supuestos específicos bajo los cuales procederá la declaración de inexistencia de la información.”</w:t>
      </w:r>
    </w:p>
    <w:p w14:paraId="6C3F7D1A" w14:textId="77777777" w:rsidR="00AD0D47" w:rsidRPr="00074B71" w:rsidRDefault="00AD0D47" w:rsidP="00074B71">
      <w:pPr>
        <w:rPr>
          <w:b/>
          <w:i/>
        </w:rPr>
      </w:pPr>
    </w:p>
    <w:p w14:paraId="5AAF3997" w14:textId="77777777" w:rsidR="00AD0D47" w:rsidRPr="00074B71" w:rsidRDefault="00D7595D" w:rsidP="00074B71">
      <w:pPr>
        <w:rPr>
          <w:i/>
        </w:rPr>
      </w:pPr>
      <w:r w:rsidRPr="00074B7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74B71">
        <w:rPr>
          <w:i/>
        </w:rPr>
        <w:t>por los principios de simplicidad, rapidez, gratuidad del procedimiento, auxilio y orientación a los particulares.</w:t>
      </w:r>
    </w:p>
    <w:p w14:paraId="0F414C78" w14:textId="77777777" w:rsidR="00AD0D47" w:rsidRPr="00074B71" w:rsidRDefault="00AD0D47" w:rsidP="00074B71">
      <w:pPr>
        <w:rPr>
          <w:i/>
        </w:rPr>
      </w:pPr>
    </w:p>
    <w:p w14:paraId="571F5FAC" w14:textId="77777777" w:rsidR="00AD0D47" w:rsidRPr="00074B71" w:rsidRDefault="00D7595D" w:rsidP="00074B71">
      <w:pPr>
        <w:rPr>
          <w:i/>
        </w:rPr>
      </w:pPr>
      <w:r w:rsidRPr="00074B7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9A63FA5" w14:textId="77777777" w:rsidR="00AD0D47" w:rsidRPr="00074B71" w:rsidRDefault="00AD0D47" w:rsidP="00074B71"/>
    <w:p w14:paraId="29E487F1" w14:textId="77777777" w:rsidR="00AD0D47" w:rsidRPr="00074B71" w:rsidRDefault="00D7595D" w:rsidP="00074B71">
      <w:r w:rsidRPr="00074B7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F3FEAB6" w14:textId="77777777" w:rsidR="00AD0D47" w:rsidRPr="00074B71" w:rsidRDefault="00AD0D47" w:rsidP="00074B71"/>
    <w:p w14:paraId="121C30DF" w14:textId="77777777" w:rsidR="00AD0D47" w:rsidRPr="00074B71" w:rsidRDefault="00D7595D" w:rsidP="00074B71">
      <w:r w:rsidRPr="00074B71">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w:t>
      </w:r>
      <w:r w:rsidRPr="00074B71">
        <w:lastRenderedPageBreak/>
        <w:t>estado que se encuentra, sin necesidad de concretarse al interés o términos específicos del solicitante.</w:t>
      </w:r>
    </w:p>
    <w:p w14:paraId="5E8B8BF0" w14:textId="77777777" w:rsidR="00AD0D47" w:rsidRPr="00074B71" w:rsidRDefault="00AD0D47" w:rsidP="00074B71"/>
    <w:p w14:paraId="2A84677B" w14:textId="77777777" w:rsidR="00AD0D47" w:rsidRPr="00074B71" w:rsidRDefault="00D7595D" w:rsidP="00074B71">
      <w:r w:rsidRPr="00074B71">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482A5BD" w14:textId="77777777" w:rsidR="00AD0D47" w:rsidRPr="00074B71" w:rsidRDefault="00AD0D47" w:rsidP="00074B71"/>
    <w:p w14:paraId="131D0527" w14:textId="77777777" w:rsidR="00AD0D47" w:rsidRPr="00074B71" w:rsidRDefault="00D7595D" w:rsidP="00074B71">
      <w:bookmarkStart w:id="41" w:name="_heading=h.147n2zr" w:colFirst="0" w:colLast="0"/>
      <w:bookmarkEnd w:id="41"/>
      <w:r w:rsidRPr="00074B71">
        <w:t xml:space="preserve">Con base en lo anterior, se considera que </w:t>
      </w:r>
      <w:r w:rsidRPr="00074B71">
        <w:rPr>
          <w:b/>
        </w:rPr>
        <w:t>EL</w:t>
      </w:r>
      <w:r w:rsidRPr="00074B71">
        <w:t xml:space="preserve"> </w:t>
      </w:r>
      <w:r w:rsidRPr="00074B71">
        <w:rPr>
          <w:b/>
        </w:rPr>
        <w:t>SUJETO OBLIGADO</w:t>
      </w:r>
      <w:r w:rsidRPr="00074B71">
        <w:t xml:space="preserve"> se encontraba compelido a atender las solicitudes de acceso a la información realizadas por </w:t>
      </w:r>
      <w:r w:rsidRPr="00074B71">
        <w:rPr>
          <w:b/>
        </w:rPr>
        <w:t>LA PARTE RECURRENTE</w:t>
      </w:r>
      <w:r w:rsidRPr="00074B71">
        <w:t>.</w:t>
      </w:r>
    </w:p>
    <w:p w14:paraId="5B5B5334" w14:textId="77777777" w:rsidR="00AD0D47" w:rsidRPr="00074B71" w:rsidRDefault="00AD0D47" w:rsidP="00074B71"/>
    <w:p w14:paraId="5993C7E8" w14:textId="77777777" w:rsidR="00AD0D47" w:rsidRPr="00074B71" w:rsidRDefault="00D7595D" w:rsidP="00074B71">
      <w:pPr>
        <w:pStyle w:val="Ttulo3"/>
      </w:pPr>
      <w:bookmarkStart w:id="42" w:name="_Toc184811112"/>
      <w:r w:rsidRPr="00074B71">
        <w:t>b) Controversia a resolver</w:t>
      </w:r>
      <w:bookmarkEnd w:id="42"/>
    </w:p>
    <w:p w14:paraId="1568FD34" w14:textId="77777777" w:rsidR="00AD0D47" w:rsidRPr="00074B71" w:rsidRDefault="00D7595D" w:rsidP="00074B71">
      <w:r w:rsidRPr="00074B71">
        <w:t xml:space="preserve">Con el objeto de ilustrar la controversia planteada, resulta conveniente precisar que, una vez realizado el estudio de las constancias que integran los expedientes en que se actúa, se desprende que </w:t>
      </w:r>
      <w:r w:rsidRPr="00074B71">
        <w:rPr>
          <w:b/>
        </w:rPr>
        <w:t>LA PARTE RECURRENTE</w:t>
      </w:r>
      <w:r w:rsidRPr="00074B71">
        <w:t xml:space="preserve"> solicitó lo siguiente:</w:t>
      </w:r>
    </w:p>
    <w:p w14:paraId="77C67945" w14:textId="77777777" w:rsidR="00AD0D47" w:rsidRPr="00074B71" w:rsidRDefault="00AD0D47" w:rsidP="00074B71">
      <w:pPr>
        <w:tabs>
          <w:tab w:val="left" w:pos="4962"/>
        </w:tabs>
      </w:pPr>
    </w:p>
    <w:p w14:paraId="142753EA" w14:textId="77777777" w:rsidR="00AD0D47" w:rsidRPr="00074B71" w:rsidRDefault="00D7595D" w:rsidP="00074B71">
      <w:pPr>
        <w:numPr>
          <w:ilvl w:val="0"/>
          <w:numId w:val="4"/>
        </w:numPr>
        <w:pBdr>
          <w:top w:val="nil"/>
          <w:left w:val="nil"/>
          <w:bottom w:val="nil"/>
          <w:right w:val="nil"/>
          <w:between w:val="nil"/>
        </w:pBdr>
        <w:tabs>
          <w:tab w:val="left" w:pos="4962"/>
        </w:tabs>
      </w:pPr>
      <w:r w:rsidRPr="00074B71">
        <w:t>De la Dirección General de Vinculación Interinstitucional, toda la información relacionada con las actividades de difusión que ha realizado desde el año 2018 al año 2024</w:t>
      </w:r>
    </w:p>
    <w:p w14:paraId="43CAF79F" w14:textId="77777777" w:rsidR="00AD0D47" w:rsidRPr="00074B71" w:rsidRDefault="00AD0D47" w:rsidP="00074B71">
      <w:pPr>
        <w:pBdr>
          <w:top w:val="nil"/>
          <w:left w:val="nil"/>
          <w:bottom w:val="nil"/>
          <w:right w:val="nil"/>
          <w:between w:val="nil"/>
        </w:pBdr>
        <w:tabs>
          <w:tab w:val="left" w:pos="4962"/>
        </w:tabs>
        <w:ind w:left="720"/>
      </w:pPr>
    </w:p>
    <w:p w14:paraId="5C8A70C4" w14:textId="77777777" w:rsidR="00AD0D47" w:rsidRPr="00074B71" w:rsidRDefault="00D7595D" w:rsidP="00074B71">
      <w:r w:rsidRPr="00074B71">
        <w:t xml:space="preserve">En respuesta, </w:t>
      </w:r>
      <w:r w:rsidRPr="00074B71">
        <w:rPr>
          <w:b/>
        </w:rPr>
        <w:t>EL SUJETO OBLIGADO</w:t>
      </w:r>
      <w:r w:rsidRPr="00074B71">
        <w:t xml:space="preserve"> se pronunció por conducto de la Subdirectora de Difusión y Comunicación Social, quien señaló por años las actividades realizadas, a lo que en un acto posterior el particular se mostró inconforme, señalado que lo remitido estaba </w:t>
      </w:r>
      <w:r w:rsidRPr="00074B71">
        <w:lastRenderedPageBreak/>
        <w:t xml:space="preserve">incompleto,  por lo que, el presente estudio se centrará en determinar si con la información entregada se puede colmar el derecho de acceso a la información pública del particular. </w:t>
      </w:r>
    </w:p>
    <w:p w14:paraId="4614FF85" w14:textId="77777777" w:rsidR="00AD0D47" w:rsidRPr="00074B71" w:rsidRDefault="00AD0D47" w:rsidP="00074B71">
      <w:pPr>
        <w:tabs>
          <w:tab w:val="left" w:pos="4962"/>
        </w:tabs>
      </w:pPr>
    </w:p>
    <w:p w14:paraId="2E9B75DF" w14:textId="77777777" w:rsidR="00AD0D47" w:rsidRPr="00074B71" w:rsidRDefault="00D7595D" w:rsidP="00074B71">
      <w:pPr>
        <w:pStyle w:val="Ttulo3"/>
      </w:pPr>
      <w:bookmarkStart w:id="43" w:name="_Toc184811113"/>
      <w:r w:rsidRPr="00074B71">
        <w:t>c) Estudio de la controversia</w:t>
      </w:r>
      <w:bookmarkEnd w:id="43"/>
    </w:p>
    <w:p w14:paraId="1D05BCB6" w14:textId="77777777" w:rsidR="00AD0D47" w:rsidRPr="00074B71" w:rsidRDefault="00D7595D" w:rsidP="00074B71">
      <w:r w:rsidRPr="00074B71">
        <w:t xml:space="preserve">Una vez delimitada la controversia a resolver, cabe recordar que el particular solicitó información de la Dirección General de Vinculación Interinstitucional, siendo que en respuesta </w:t>
      </w:r>
      <w:r w:rsidRPr="00074B71">
        <w:rPr>
          <w:b/>
        </w:rPr>
        <w:t>EL SUJETO OBLIGADO</w:t>
      </w:r>
      <w:r w:rsidRPr="00074B71">
        <w:t xml:space="preserve"> se pronunció por conducto de la Subdirección de Difusión y Comunicación Social. </w:t>
      </w:r>
    </w:p>
    <w:p w14:paraId="00255DA6" w14:textId="77777777" w:rsidR="00AD0D47" w:rsidRPr="00074B71" w:rsidRDefault="00AD0D47" w:rsidP="00074B71"/>
    <w:p w14:paraId="34866061" w14:textId="77777777" w:rsidR="00AD0D47" w:rsidRPr="00074B71" w:rsidRDefault="00D7595D" w:rsidP="00074B71">
      <w:r w:rsidRPr="00074B71">
        <w:t xml:space="preserve">Por ello, resulta importante traer a colación el Manual General de Organización de la Secretaría Ejecutiva del Sistema Estatal Anticorrupción del Estado de México, donde se advierte la existencia de la Dirección General de Vinculación Interinstitucional, misma que tendrá a su cargo dos áreas; la Subdirección de Vinculación con el Sistema Nacional Anticorrupción y Sistemas Municipales y la Subdirección de Difusión y Comunicación Social, siendo esta última la que dio respuesta a la solicitud de acceso a la información pública. Se insertan capturas de pantalla del manual general y organigrama, para mayor referencia:  </w:t>
      </w:r>
    </w:p>
    <w:p w14:paraId="222C3020" w14:textId="77777777" w:rsidR="00AD0D47" w:rsidRPr="00074B71" w:rsidRDefault="00AD0D47" w:rsidP="00074B71"/>
    <w:p w14:paraId="143EF70C" w14:textId="77777777" w:rsidR="00AD0D47" w:rsidRPr="00074B71" w:rsidRDefault="00D7595D" w:rsidP="00074B71">
      <w:r w:rsidRPr="00074B71">
        <w:rPr>
          <w:noProof/>
          <w:lang w:eastAsia="es-MX"/>
        </w:rPr>
        <w:drawing>
          <wp:inline distT="114300" distB="114300" distL="114300" distR="114300" wp14:anchorId="13D0370B" wp14:editId="35DC634F">
            <wp:extent cx="5742940" cy="965200"/>
            <wp:effectExtent l="0" t="0" r="0" b="0"/>
            <wp:docPr id="2159644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2940" cy="965200"/>
                    </a:xfrm>
                    <a:prstGeom prst="rect">
                      <a:avLst/>
                    </a:prstGeom>
                    <a:ln/>
                  </pic:spPr>
                </pic:pic>
              </a:graphicData>
            </a:graphic>
          </wp:inline>
        </w:drawing>
      </w:r>
    </w:p>
    <w:p w14:paraId="4E983C68" w14:textId="77777777" w:rsidR="00AD0D47" w:rsidRPr="00074B71" w:rsidRDefault="00D7595D" w:rsidP="00074B71">
      <w:pPr>
        <w:jc w:val="center"/>
      </w:pPr>
      <w:r w:rsidRPr="00074B71">
        <w:rPr>
          <w:noProof/>
          <w:lang w:eastAsia="es-MX"/>
        </w:rPr>
        <w:lastRenderedPageBreak/>
        <w:drawing>
          <wp:inline distT="114300" distB="114300" distL="114300" distR="114300" wp14:anchorId="62DA9E05" wp14:editId="77ED1B3A">
            <wp:extent cx="3362325" cy="3257550"/>
            <wp:effectExtent l="0" t="0" r="0" b="0"/>
            <wp:docPr id="2159644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62325" cy="3257550"/>
                    </a:xfrm>
                    <a:prstGeom prst="rect">
                      <a:avLst/>
                    </a:prstGeom>
                    <a:ln/>
                  </pic:spPr>
                </pic:pic>
              </a:graphicData>
            </a:graphic>
          </wp:inline>
        </w:drawing>
      </w:r>
    </w:p>
    <w:p w14:paraId="415252B3" w14:textId="77777777" w:rsidR="00AD0D47" w:rsidRPr="00074B71" w:rsidRDefault="00D7595D" w:rsidP="00074B71">
      <w:r w:rsidRPr="00074B71">
        <w:t xml:space="preserve">Atento a lo anterior, Subdirección de Difusión y Comunicación Social tiene sus facultades previstas en el citado manual, siendo las siguientes: </w:t>
      </w:r>
    </w:p>
    <w:p w14:paraId="0E3B6C9B" w14:textId="77777777" w:rsidR="00AD0D47" w:rsidRPr="00074B71" w:rsidRDefault="00AD0D47" w:rsidP="00074B71"/>
    <w:p w14:paraId="18C2260A" w14:textId="77777777" w:rsidR="00AD0D47" w:rsidRPr="00074B71" w:rsidRDefault="00AD0D47" w:rsidP="00074B71"/>
    <w:p w14:paraId="6B3A1C28" w14:textId="77777777" w:rsidR="00AD0D47" w:rsidRPr="00074B71" w:rsidRDefault="00D7595D" w:rsidP="00074B71">
      <w:pPr>
        <w:pStyle w:val="Puesto"/>
        <w:rPr>
          <w:b/>
        </w:rPr>
      </w:pPr>
      <w:r w:rsidRPr="00074B71">
        <w:rPr>
          <w:b/>
        </w:rPr>
        <w:t xml:space="preserve">41100101000100L SUBDIRECCIÓN DE DIFUSIÓN Y COMUNICACIÓN SOCIAL </w:t>
      </w:r>
    </w:p>
    <w:p w14:paraId="2F571229" w14:textId="77777777" w:rsidR="00AD0D47" w:rsidRPr="00074B71" w:rsidRDefault="00D7595D" w:rsidP="00074B71">
      <w:pPr>
        <w:pStyle w:val="Puesto"/>
      </w:pPr>
      <w:r w:rsidRPr="00074B71">
        <w:rPr>
          <w:b/>
        </w:rPr>
        <w:t>OBJETIVO:</w:t>
      </w:r>
      <w:r w:rsidRPr="00074B71">
        <w:t xml:space="preserve"> Implementar los mecanismos para promover y difundir acciones en materia de prevención, detección y disuasión de hechos de corrupción, a través de instrumentos de comunicación impresa, electrónica y audiovisual, que fortalezcan la imagen institucional de la Secretaría Ejecutiva. </w:t>
      </w:r>
    </w:p>
    <w:p w14:paraId="3A606A77" w14:textId="77777777" w:rsidR="00AD0D47" w:rsidRPr="00074B71" w:rsidRDefault="00D7595D" w:rsidP="00074B71">
      <w:pPr>
        <w:pStyle w:val="Puesto"/>
        <w:rPr>
          <w:b/>
        </w:rPr>
      </w:pPr>
      <w:r w:rsidRPr="00074B71">
        <w:rPr>
          <w:b/>
        </w:rPr>
        <w:t xml:space="preserve">FUNCIONES: </w:t>
      </w:r>
    </w:p>
    <w:p w14:paraId="1FE11A38" w14:textId="77777777" w:rsidR="00AD0D47" w:rsidRPr="00074B71" w:rsidRDefault="00D7595D" w:rsidP="00074B71">
      <w:pPr>
        <w:pStyle w:val="Puesto"/>
      </w:pPr>
      <w:r w:rsidRPr="00074B71">
        <w:t xml:space="preserve">− Elaborar y proponer el programa anual de trabajo en materia de Comunicación Institucional de la Secretaría Ejecutiva. </w:t>
      </w:r>
    </w:p>
    <w:p w14:paraId="19B798A8" w14:textId="77777777" w:rsidR="00AD0D47" w:rsidRPr="00074B71" w:rsidRDefault="00D7595D" w:rsidP="00074B71">
      <w:pPr>
        <w:pStyle w:val="Puesto"/>
      </w:pPr>
      <w:r w:rsidRPr="00074B71">
        <w:t xml:space="preserve">− Elaborar para su aprobación, el programa editorial de la Secretaría Ejecutiva. </w:t>
      </w:r>
    </w:p>
    <w:p w14:paraId="3368355B" w14:textId="77777777" w:rsidR="00AD0D47" w:rsidRPr="00074B71" w:rsidRDefault="00D7595D" w:rsidP="00074B71">
      <w:pPr>
        <w:pStyle w:val="Puesto"/>
      </w:pPr>
      <w:r w:rsidRPr="00074B71">
        <w:t xml:space="preserve">− Monitorear el contexto noticioso en materia anticorrupción, para emitir la síntesis informativa. </w:t>
      </w:r>
    </w:p>
    <w:p w14:paraId="3FD3B31C" w14:textId="77777777" w:rsidR="00AD0D47" w:rsidRPr="00074B71" w:rsidRDefault="00D7595D" w:rsidP="00074B71">
      <w:pPr>
        <w:pStyle w:val="Puesto"/>
      </w:pPr>
      <w:r w:rsidRPr="00074B71">
        <w:t xml:space="preserve">− Atender y ser el vínculo entre los representantes de los medios de comunicación y la Secretaría Ejecutiva. </w:t>
      </w:r>
    </w:p>
    <w:p w14:paraId="378B04DA" w14:textId="77777777" w:rsidR="00AD0D47" w:rsidRPr="00074B71" w:rsidRDefault="00D7595D" w:rsidP="00074B71">
      <w:pPr>
        <w:pStyle w:val="Puesto"/>
      </w:pPr>
      <w:r w:rsidRPr="00074B71">
        <w:lastRenderedPageBreak/>
        <w:t xml:space="preserve">− Diseñar, proponer y en su caso ejecutar, campañas de difusión y comunicados de prensa en materia anticorrupción; así como de los logros de la Secretaría Ejecutiva y del Sistema Estatal Anticorrupción. </w:t>
      </w:r>
    </w:p>
    <w:p w14:paraId="6B45E434" w14:textId="77777777" w:rsidR="00AD0D47" w:rsidRPr="00074B71" w:rsidRDefault="00D7595D" w:rsidP="00074B71">
      <w:pPr>
        <w:pStyle w:val="Puesto"/>
      </w:pPr>
      <w:r w:rsidRPr="00074B71">
        <w:t xml:space="preserve">− Supervisar las modificaciones y actualizaciones del sitio electrónico de la Secretaría Ejecutiva, en coordinación con la Dirección General de Servicios Tecnológicos y Plataforma Digital. </w:t>
      </w:r>
    </w:p>
    <w:p w14:paraId="735083E4" w14:textId="77777777" w:rsidR="00AD0D47" w:rsidRPr="00074B71" w:rsidRDefault="00D7595D" w:rsidP="00074B71">
      <w:pPr>
        <w:pStyle w:val="Puesto"/>
      </w:pPr>
      <w:r w:rsidRPr="00074B71">
        <w:t xml:space="preserve">− Suministrar contenidos gráficos y textuales para las redes sociales de la Secretaría Ejecutiva. </w:t>
      </w:r>
    </w:p>
    <w:p w14:paraId="72E0BC55" w14:textId="77777777" w:rsidR="00AD0D47" w:rsidRPr="00074B71" w:rsidRDefault="00D7595D" w:rsidP="00074B71">
      <w:pPr>
        <w:pStyle w:val="Puesto"/>
      </w:pPr>
      <w:r w:rsidRPr="00074B71">
        <w:t xml:space="preserve">− Dar seguimiento a los acuerdos de la instancia editorial de la Secretaría Ejecutiva </w:t>
      </w:r>
    </w:p>
    <w:p w14:paraId="32A6087C" w14:textId="77777777" w:rsidR="00AD0D47" w:rsidRPr="00074B71" w:rsidRDefault="00D7595D" w:rsidP="00074B71">
      <w:pPr>
        <w:pStyle w:val="Puesto"/>
      </w:pPr>
      <w:r w:rsidRPr="00074B71">
        <w:t xml:space="preserve">− Formular el programa para dar cumplimiento a la política y estrategia de comunicación aprobada en la política estatal de la materia. </w:t>
      </w:r>
    </w:p>
    <w:p w14:paraId="26A03D6A" w14:textId="77777777" w:rsidR="00AD0D47" w:rsidRPr="00074B71" w:rsidRDefault="00D7595D" w:rsidP="00074B71">
      <w:pPr>
        <w:pStyle w:val="Puesto"/>
      </w:pPr>
      <w:r w:rsidRPr="00074B71">
        <w:t xml:space="preserve">− Apoyar y dar seguimiento a la celebración de foros, seminarios, cursos y concursos que se lleven a cabo en el marco de las atribuciones de la Secretaría Ejecutiva. </w:t>
      </w:r>
    </w:p>
    <w:p w14:paraId="6C60C01B" w14:textId="77777777" w:rsidR="00AD0D47" w:rsidRPr="00074B71" w:rsidRDefault="00D7595D" w:rsidP="00074B71">
      <w:pPr>
        <w:pStyle w:val="Puesto"/>
      </w:pPr>
      <w:r w:rsidRPr="00074B71">
        <w:t>− Desarrollar las demás funciones inherentes al área de su competencia.”</w:t>
      </w:r>
    </w:p>
    <w:p w14:paraId="56B6B947" w14:textId="77777777" w:rsidR="00AD0D47" w:rsidRPr="00074B71" w:rsidRDefault="00AD0D47" w:rsidP="00074B71">
      <w:pPr>
        <w:pStyle w:val="Puesto"/>
      </w:pPr>
    </w:p>
    <w:p w14:paraId="3AEEC12B" w14:textId="77777777" w:rsidR="00AD0D47" w:rsidRPr="00074B71" w:rsidRDefault="00D7595D" w:rsidP="00074B71">
      <w:r w:rsidRPr="00074B71">
        <w:t xml:space="preserve">De las facultades antes listadas se pueden apreciar que la Subdirección en comento cuenta con la capacidad de generar, poseer y administrar la información requerida, ya que es la encargada de llevar a cabo las acciones de difusión y vinculación. </w:t>
      </w:r>
    </w:p>
    <w:p w14:paraId="7475696E" w14:textId="77777777" w:rsidR="00AD0D47" w:rsidRPr="00074B71" w:rsidRDefault="00AD0D47" w:rsidP="00074B71"/>
    <w:p w14:paraId="575AA6DB" w14:textId="77777777" w:rsidR="00AD0D47" w:rsidRPr="00074B71" w:rsidRDefault="00D7595D" w:rsidP="00074B71">
      <w:r w:rsidRPr="00074B71">
        <w:t xml:space="preserve">Una vez acreditada la competencia del servidor público habilitado que se pronunció en respuesta, queda analizar la información entregada a efecto de determinar si con esta se puede satisfacer el derecho de acceso a la información del particular. </w:t>
      </w:r>
    </w:p>
    <w:p w14:paraId="4BC0102D" w14:textId="77777777" w:rsidR="00AD0D47" w:rsidRPr="00074B71" w:rsidRDefault="00AD0D47" w:rsidP="00074B71"/>
    <w:p w14:paraId="2239686A" w14:textId="77777777" w:rsidR="00AD0D47" w:rsidRPr="00074B71" w:rsidRDefault="00D7595D" w:rsidP="00074B71">
      <w:r w:rsidRPr="00074B71">
        <w:t xml:space="preserve">En tal sentido, en su respuesta, </w:t>
      </w:r>
      <w:r w:rsidRPr="00074B71">
        <w:rPr>
          <w:b/>
        </w:rPr>
        <w:t>EL SUJETO OBLIGADO</w:t>
      </w:r>
      <w:r w:rsidRPr="00074B71">
        <w:t xml:space="preserve"> manifestó lo siguiente: </w:t>
      </w:r>
    </w:p>
    <w:p w14:paraId="0F676ABA" w14:textId="77777777" w:rsidR="00D7595D" w:rsidRPr="00074B71" w:rsidRDefault="00D7595D" w:rsidP="00074B71"/>
    <w:p w14:paraId="0D76083D" w14:textId="77777777" w:rsidR="00AD0D47" w:rsidRPr="00074B71" w:rsidRDefault="00D7595D" w:rsidP="00074B71">
      <w:pPr>
        <w:numPr>
          <w:ilvl w:val="0"/>
          <w:numId w:val="1"/>
        </w:numPr>
      </w:pPr>
      <w:r w:rsidRPr="00074B71">
        <w:t xml:space="preserve">En el año 2018 </w:t>
      </w:r>
    </w:p>
    <w:p w14:paraId="0426B526" w14:textId="77777777" w:rsidR="00AD0D47" w:rsidRPr="00074B71" w:rsidRDefault="00D7595D" w:rsidP="00074B71">
      <w:pPr>
        <w:numPr>
          <w:ilvl w:val="1"/>
          <w:numId w:val="1"/>
        </w:numPr>
      </w:pPr>
      <w:r w:rsidRPr="00074B71">
        <w:t xml:space="preserve">La Secretaría Ejecutiva se encontraba en proceso de generar normatividad. </w:t>
      </w:r>
    </w:p>
    <w:p w14:paraId="5C0033FE" w14:textId="77777777" w:rsidR="00AD0D47" w:rsidRPr="00074B71" w:rsidRDefault="00D7595D" w:rsidP="00074B71">
      <w:pPr>
        <w:numPr>
          <w:ilvl w:val="1"/>
          <w:numId w:val="1"/>
        </w:numPr>
      </w:pPr>
      <w:r w:rsidRPr="00074B71">
        <w:t xml:space="preserve">Se realizaron acciones de apoyo al Comité Coordinador y la Comisión Ejecutiva. </w:t>
      </w:r>
    </w:p>
    <w:p w14:paraId="0ED7722A" w14:textId="77777777" w:rsidR="00AD0D47" w:rsidRPr="00074B71" w:rsidRDefault="00D7595D" w:rsidP="00074B71">
      <w:pPr>
        <w:numPr>
          <w:ilvl w:val="1"/>
          <w:numId w:val="1"/>
        </w:numPr>
      </w:pPr>
      <w:r w:rsidRPr="00074B71">
        <w:t xml:space="preserve">Se realizó un foro en la Universidad Anáhuac. </w:t>
      </w:r>
    </w:p>
    <w:p w14:paraId="7A437565" w14:textId="77777777" w:rsidR="00D7595D" w:rsidRPr="00074B71" w:rsidRDefault="00D7595D" w:rsidP="00074B71">
      <w:pPr>
        <w:ind w:left="1440"/>
      </w:pPr>
    </w:p>
    <w:p w14:paraId="08FB901E" w14:textId="77777777" w:rsidR="00AD0D47" w:rsidRPr="00074B71" w:rsidRDefault="00D7595D" w:rsidP="00074B71">
      <w:pPr>
        <w:numPr>
          <w:ilvl w:val="0"/>
          <w:numId w:val="1"/>
        </w:numPr>
      </w:pPr>
      <w:r w:rsidRPr="00074B71">
        <w:t>Año 2019</w:t>
      </w:r>
    </w:p>
    <w:p w14:paraId="35D47C15" w14:textId="77777777" w:rsidR="00AD0D47" w:rsidRPr="00074B71" w:rsidRDefault="00D7595D" w:rsidP="00074B71">
      <w:pPr>
        <w:numPr>
          <w:ilvl w:val="1"/>
          <w:numId w:val="1"/>
        </w:numPr>
      </w:pPr>
      <w:r w:rsidRPr="00074B71">
        <w:t xml:space="preserve">Análisis y publicación de información en  la red, en </w:t>
      </w:r>
      <w:proofErr w:type="gramStart"/>
      <w:r w:rsidRPr="00074B71">
        <w:t>ese</w:t>
      </w:r>
      <w:proofErr w:type="gramEnd"/>
      <w:r w:rsidRPr="00074B71">
        <w:t xml:space="preserve"> entonces denominada, Twitter, elaboración de dos boletines de prensa sobre un taller para medios y capacitaciones. </w:t>
      </w:r>
    </w:p>
    <w:p w14:paraId="33A8F969" w14:textId="77777777" w:rsidR="00AD0D47" w:rsidRPr="00074B71" w:rsidRDefault="00D7595D" w:rsidP="00074B71">
      <w:pPr>
        <w:numPr>
          <w:ilvl w:val="1"/>
          <w:numId w:val="1"/>
        </w:numPr>
      </w:pPr>
      <w:r w:rsidRPr="00074B71">
        <w:t xml:space="preserve">Análisis y creación de un canal de YouTube y página web. </w:t>
      </w:r>
    </w:p>
    <w:p w14:paraId="74750B6E" w14:textId="77777777" w:rsidR="00AD0D47" w:rsidRPr="00074B71" w:rsidRDefault="00D7595D" w:rsidP="00074B71">
      <w:pPr>
        <w:numPr>
          <w:ilvl w:val="1"/>
          <w:numId w:val="1"/>
        </w:numPr>
      </w:pPr>
      <w:r w:rsidRPr="00074B71">
        <w:t xml:space="preserve">Creación de la Página de Facebook  de la Secretaría. </w:t>
      </w:r>
    </w:p>
    <w:p w14:paraId="49447671" w14:textId="77777777" w:rsidR="00AD0D47" w:rsidRPr="00074B71" w:rsidRDefault="00D7595D" w:rsidP="00074B71">
      <w:pPr>
        <w:numPr>
          <w:ilvl w:val="1"/>
          <w:numId w:val="1"/>
        </w:numPr>
      </w:pPr>
      <w:r w:rsidRPr="00074B71">
        <w:t xml:space="preserve">Elaboración de un resumen informativo que engloba el monitoreo de más de 38 medios, en su mayoría digitales, de relevancia nacional y estatal. </w:t>
      </w:r>
    </w:p>
    <w:p w14:paraId="6280B413" w14:textId="77777777" w:rsidR="00AD0D47" w:rsidRPr="00074B71" w:rsidRDefault="00D7595D" w:rsidP="00074B71">
      <w:pPr>
        <w:numPr>
          <w:ilvl w:val="1"/>
          <w:numId w:val="1"/>
        </w:numPr>
      </w:pPr>
      <w:r w:rsidRPr="00074B71">
        <w:t xml:space="preserve">Estructuración del Proyecto ejecutivo de la revista digital semestral  “Experiencia Anticorrupción, publicada el 9 de diciembre </w:t>
      </w:r>
    </w:p>
    <w:p w14:paraId="7E8933BC" w14:textId="77777777" w:rsidR="00AD0D47" w:rsidRPr="00074B71" w:rsidRDefault="00D7595D" w:rsidP="00074B71">
      <w:pPr>
        <w:numPr>
          <w:ilvl w:val="1"/>
          <w:numId w:val="1"/>
        </w:numPr>
      </w:pPr>
      <w:r w:rsidRPr="00074B71">
        <w:t xml:space="preserve">Edición de clips de video para la promoción de la edición del Día Internacional y Estatal contra la Corrupción. </w:t>
      </w:r>
    </w:p>
    <w:p w14:paraId="7092B6A5" w14:textId="77777777" w:rsidR="00AD0D47" w:rsidRPr="00074B71" w:rsidRDefault="00D7595D" w:rsidP="00074B71">
      <w:pPr>
        <w:numPr>
          <w:ilvl w:val="1"/>
          <w:numId w:val="1"/>
        </w:numPr>
      </w:pPr>
      <w:r w:rsidRPr="00074B71">
        <w:t xml:space="preserve">Se instaló el Subcomité Editorial de la SESAEMM. </w:t>
      </w:r>
    </w:p>
    <w:p w14:paraId="4775C1D1" w14:textId="77777777" w:rsidR="00D7595D" w:rsidRPr="00074B71" w:rsidRDefault="00D7595D" w:rsidP="00074B71">
      <w:pPr>
        <w:ind w:left="1440"/>
      </w:pPr>
    </w:p>
    <w:p w14:paraId="0B993BBB" w14:textId="77777777" w:rsidR="00AD0D47" w:rsidRPr="00074B71" w:rsidRDefault="00D7595D" w:rsidP="00074B71">
      <w:pPr>
        <w:numPr>
          <w:ilvl w:val="0"/>
          <w:numId w:val="1"/>
        </w:numPr>
      </w:pPr>
      <w:r w:rsidRPr="00074B71">
        <w:t xml:space="preserve">Año 2020: </w:t>
      </w:r>
    </w:p>
    <w:p w14:paraId="10952F62" w14:textId="77777777" w:rsidR="00AD0D47" w:rsidRPr="00074B71" w:rsidRDefault="00D7595D" w:rsidP="00074B71">
      <w:pPr>
        <w:numPr>
          <w:ilvl w:val="1"/>
          <w:numId w:val="1"/>
        </w:numPr>
      </w:pPr>
      <w:r w:rsidRPr="00074B71">
        <w:t xml:space="preserve">Se realizó trabajo editorial  del documento Política Estatal Anticorrupción. </w:t>
      </w:r>
    </w:p>
    <w:p w14:paraId="464769CA" w14:textId="77777777" w:rsidR="00AD0D47" w:rsidRPr="00074B71" w:rsidRDefault="00D7595D" w:rsidP="00074B71">
      <w:pPr>
        <w:numPr>
          <w:ilvl w:val="1"/>
          <w:numId w:val="1"/>
        </w:numPr>
      </w:pPr>
      <w:r w:rsidRPr="00074B71">
        <w:t xml:space="preserve">Tercer informe Anual del CC del SAEMM. </w:t>
      </w:r>
    </w:p>
    <w:p w14:paraId="3CB24426" w14:textId="77777777" w:rsidR="00AD0D47" w:rsidRPr="00074B71" w:rsidRDefault="00D7595D" w:rsidP="00074B71">
      <w:pPr>
        <w:numPr>
          <w:ilvl w:val="1"/>
          <w:numId w:val="1"/>
        </w:numPr>
      </w:pPr>
      <w:r w:rsidRPr="00074B71">
        <w:t xml:space="preserve">Continuar con la edición de la revista referida. </w:t>
      </w:r>
    </w:p>
    <w:p w14:paraId="1DED3083" w14:textId="77777777" w:rsidR="00AD0D47" w:rsidRPr="00074B71" w:rsidRDefault="00D7595D" w:rsidP="00074B71">
      <w:pPr>
        <w:numPr>
          <w:ilvl w:val="1"/>
          <w:numId w:val="1"/>
        </w:numPr>
      </w:pPr>
      <w:r w:rsidRPr="00074B71">
        <w:t xml:space="preserve">Grabaciones de entrevistas que se publicaron en las redes sociales. </w:t>
      </w:r>
    </w:p>
    <w:p w14:paraId="2F6AC8BD" w14:textId="77777777" w:rsidR="00AD0D47" w:rsidRPr="00074B71" w:rsidRDefault="00D7595D" w:rsidP="00074B71">
      <w:pPr>
        <w:numPr>
          <w:ilvl w:val="1"/>
          <w:numId w:val="1"/>
        </w:numPr>
      </w:pPr>
      <w:r w:rsidRPr="00074B71">
        <w:t xml:space="preserve">Publicación del nuevo sitio web institucional. </w:t>
      </w:r>
    </w:p>
    <w:p w14:paraId="2EA3C883" w14:textId="77777777" w:rsidR="00AD0D47" w:rsidRPr="00074B71" w:rsidRDefault="00D7595D" w:rsidP="00074B71">
      <w:pPr>
        <w:numPr>
          <w:ilvl w:val="1"/>
          <w:numId w:val="1"/>
        </w:numPr>
      </w:pPr>
      <w:r w:rsidRPr="00074B71">
        <w:t xml:space="preserve">Ejecución de la campaña en redes sociales para dar a conocer la estructura del SAEMM. </w:t>
      </w:r>
    </w:p>
    <w:p w14:paraId="5C5018DD" w14:textId="77777777" w:rsidR="00AD0D47" w:rsidRPr="00074B71" w:rsidRDefault="00D7595D" w:rsidP="00074B71">
      <w:pPr>
        <w:numPr>
          <w:ilvl w:val="1"/>
          <w:numId w:val="1"/>
        </w:numPr>
      </w:pPr>
      <w:r w:rsidRPr="00074B71">
        <w:t xml:space="preserve">Campañas de difusión. </w:t>
      </w:r>
    </w:p>
    <w:p w14:paraId="07D6B6DF" w14:textId="77777777" w:rsidR="00D7595D" w:rsidRPr="00074B71" w:rsidRDefault="00D7595D" w:rsidP="00074B71">
      <w:pPr>
        <w:ind w:left="1440"/>
      </w:pPr>
    </w:p>
    <w:p w14:paraId="533241A8" w14:textId="77777777" w:rsidR="00AD0D47" w:rsidRPr="00074B71" w:rsidRDefault="00D7595D" w:rsidP="00074B71">
      <w:pPr>
        <w:numPr>
          <w:ilvl w:val="0"/>
          <w:numId w:val="1"/>
        </w:numPr>
      </w:pPr>
      <w:r w:rsidRPr="00074B71">
        <w:lastRenderedPageBreak/>
        <w:t xml:space="preserve">Año 2021: </w:t>
      </w:r>
    </w:p>
    <w:p w14:paraId="4A0DB029" w14:textId="77777777" w:rsidR="00AD0D47" w:rsidRPr="00074B71" w:rsidRDefault="00D7595D" w:rsidP="00074B71">
      <w:pPr>
        <w:numPr>
          <w:ilvl w:val="1"/>
          <w:numId w:val="1"/>
        </w:numPr>
      </w:pPr>
      <w:r w:rsidRPr="00074B71">
        <w:t xml:space="preserve">Difusión del semáforo epidemiológico. </w:t>
      </w:r>
    </w:p>
    <w:p w14:paraId="0A2BDE7A" w14:textId="77777777" w:rsidR="00AD0D47" w:rsidRPr="00074B71" w:rsidRDefault="00D7595D" w:rsidP="00074B71">
      <w:pPr>
        <w:numPr>
          <w:ilvl w:val="1"/>
          <w:numId w:val="1"/>
        </w:numPr>
      </w:pPr>
      <w:r w:rsidRPr="00074B71">
        <w:t xml:space="preserve">Campaña sobre valores en el servicio público en redes sociales. </w:t>
      </w:r>
    </w:p>
    <w:p w14:paraId="5002B008" w14:textId="77777777" w:rsidR="00AD0D47" w:rsidRPr="00074B71" w:rsidRDefault="00D7595D" w:rsidP="00074B71">
      <w:pPr>
        <w:numPr>
          <w:ilvl w:val="1"/>
          <w:numId w:val="1"/>
        </w:numPr>
      </w:pPr>
      <w:r w:rsidRPr="00074B71">
        <w:t xml:space="preserve">Difusión constante de la página web. </w:t>
      </w:r>
    </w:p>
    <w:p w14:paraId="12280836" w14:textId="77777777" w:rsidR="00AD0D47" w:rsidRPr="00074B71" w:rsidRDefault="00D7595D" w:rsidP="00074B71">
      <w:pPr>
        <w:numPr>
          <w:ilvl w:val="1"/>
          <w:numId w:val="1"/>
        </w:numPr>
      </w:pPr>
      <w:r w:rsidRPr="00074B71">
        <w:t xml:space="preserve">Edición de la cuarta y quinta publicación de la revista digital y diseño editorial del cuarto informe anual del CC. </w:t>
      </w:r>
    </w:p>
    <w:p w14:paraId="24CFC946" w14:textId="77777777" w:rsidR="00AD0D47" w:rsidRPr="00074B71" w:rsidRDefault="00D7595D" w:rsidP="00074B71">
      <w:pPr>
        <w:numPr>
          <w:ilvl w:val="1"/>
          <w:numId w:val="1"/>
        </w:numPr>
      </w:pPr>
      <w:r w:rsidRPr="00074B71">
        <w:t xml:space="preserve">Transmisión en vivo de las sesiones ordinarias de la CE y del CC. </w:t>
      </w:r>
    </w:p>
    <w:p w14:paraId="52694B1C" w14:textId="77777777" w:rsidR="00D7595D" w:rsidRPr="00074B71" w:rsidRDefault="00D7595D" w:rsidP="00074B71">
      <w:pPr>
        <w:ind w:left="1440"/>
      </w:pPr>
    </w:p>
    <w:p w14:paraId="2C73525B" w14:textId="77777777" w:rsidR="00AD0D47" w:rsidRPr="00074B71" w:rsidRDefault="00D7595D" w:rsidP="00074B71">
      <w:pPr>
        <w:numPr>
          <w:ilvl w:val="0"/>
          <w:numId w:val="1"/>
        </w:numPr>
      </w:pPr>
      <w:r w:rsidRPr="00074B71">
        <w:t xml:space="preserve">Año 2022: </w:t>
      </w:r>
    </w:p>
    <w:p w14:paraId="5F2B3716" w14:textId="77777777" w:rsidR="00AD0D47" w:rsidRPr="00074B71" w:rsidRDefault="00D7595D" w:rsidP="00074B71">
      <w:pPr>
        <w:numPr>
          <w:ilvl w:val="1"/>
          <w:numId w:val="1"/>
        </w:numPr>
      </w:pPr>
      <w:r w:rsidRPr="00074B71">
        <w:t xml:space="preserve">Redacción de boletines. </w:t>
      </w:r>
    </w:p>
    <w:p w14:paraId="17ED3284" w14:textId="77777777" w:rsidR="00AD0D47" w:rsidRPr="00074B71" w:rsidRDefault="00D7595D" w:rsidP="00074B71">
      <w:pPr>
        <w:numPr>
          <w:ilvl w:val="1"/>
          <w:numId w:val="1"/>
        </w:numPr>
      </w:pPr>
      <w:r w:rsidRPr="00074B71">
        <w:t xml:space="preserve">Monitoreo y atención a medios. </w:t>
      </w:r>
    </w:p>
    <w:p w14:paraId="01B7BE89" w14:textId="77777777" w:rsidR="00AD0D47" w:rsidRPr="00074B71" w:rsidRDefault="00D7595D" w:rsidP="00074B71">
      <w:pPr>
        <w:numPr>
          <w:ilvl w:val="1"/>
          <w:numId w:val="1"/>
        </w:numPr>
      </w:pPr>
      <w:r w:rsidRPr="00074B71">
        <w:t>Campaña en redes sociales del micro</w:t>
      </w:r>
      <w:r w:rsidR="007F7F23" w:rsidRPr="00074B71">
        <w:t xml:space="preserve"> </w:t>
      </w:r>
      <w:r w:rsidRPr="00074B71">
        <w:t xml:space="preserve">sitio de la PEA y se programa de implementación. </w:t>
      </w:r>
    </w:p>
    <w:p w14:paraId="01153350" w14:textId="77777777" w:rsidR="00AD0D47" w:rsidRPr="00074B71" w:rsidRDefault="00D7595D" w:rsidP="00074B71">
      <w:pPr>
        <w:numPr>
          <w:ilvl w:val="1"/>
          <w:numId w:val="1"/>
        </w:numPr>
      </w:pPr>
      <w:r w:rsidRPr="00074B71">
        <w:t xml:space="preserve">Diseño editorial del quinto informe del CC. </w:t>
      </w:r>
    </w:p>
    <w:p w14:paraId="255E379E" w14:textId="77777777" w:rsidR="00AD0D47" w:rsidRPr="00074B71" w:rsidRDefault="00D7595D" w:rsidP="00074B71">
      <w:pPr>
        <w:numPr>
          <w:ilvl w:val="1"/>
          <w:numId w:val="1"/>
        </w:numPr>
      </w:pPr>
      <w:r w:rsidRPr="00074B71">
        <w:t xml:space="preserve">Publicación de la sexta edición de </w:t>
      </w:r>
      <w:r w:rsidR="007F7F23" w:rsidRPr="00074B71">
        <w:t>l</w:t>
      </w:r>
      <w:r w:rsidRPr="00074B71">
        <w:t xml:space="preserve">a revista digital. </w:t>
      </w:r>
    </w:p>
    <w:p w14:paraId="2A8871AD" w14:textId="77777777" w:rsidR="00AD0D47" w:rsidRPr="00074B71" w:rsidRDefault="00D7595D" w:rsidP="00074B71">
      <w:pPr>
        <w:numPr>
          <w:ilvl w:val="1"/>
          <w:numId w:val="1"/>
        </w:numPr>
      </w:pPr>
      <w:r w:rsidRPr="00074B71">
        <w:t xml:space="preserve">Cobertura de diversos eventos. </w:t>
      </w:r>
    </w:p>
    <w:p w14:paraId="4F7DB2E8" w14:textId="77777777" w:rsidR="00AD0D47" w:rsidRPr="00074B71" w:rsidRDefault="00D7595D" w:rsidP="00074B71">
      <w:pPr>
        <w:numPr>
          <w:ilvl w:val="1"/>
          <w:numId w:val="1"/>
        </w:numPr>
      </w:pPr>
      <w:r w:rsidRPr="00074B71">
        <w:t xml:space="preserve">Campaña anual y difusión de la Plataforma Digital Estatal. </w:t>
      </w:r>
    </w:p>
    <w:p w14:paraId="24454131" w14:textId="77777777" w:rsidR="00AD0D47" w:rsidRPr="00074B71" w:rsidRDefault="00D7595D" w:rsidP="00074B71">
      <w:pPr>
        <w:numPr>
          <w:ilvl w:val="1"/>
          <w:numId w:val="1"/>
        </w:numPr>
      </w:pPr>
      <w:r w:rsidRPr="00074B71">
        <w:t xml:space="preserve">Se coadyuvó en el evento conmemorativo del 9 de diciembre que se efectuó en el Poder Judicial del Estado de México. </w:t>
      </w:r>
    </w:p>
    <w:p w14:paraId="0FE2BAF0" w14:textId="77777777" w:rsidR="00D7595D" w:rsidRPr="00074B71" w:rsidRDefault="00D7595D" w:rsidP="00074B71">
      <w:pPr>
        <w:ind w:left="1440"/>
      </w:pPr>
    </w:p>
    <w:p w14:paraId="082A3D44" w14:textId="77777777" w:rsidR="00AD0D47" w:rsidRPr="00074B71" w:rsidRDefault="00D7595D" w:rsidP="00074B71">
      <w:pPr>
        <w:numPr>
          <w:ilvl w:val="0"/>
          <w:numId w:val="1"/>
        </w:numPr>
      </w:pPr>
      <w:r w:rsidRPr="00074B71">
        <w:t xml:space="preserve">Año 2023: </w:t>
      </w:r>
    </w:p>
    <w:p w14:paraId="577D1665" w14:textId="77777777" w:rsidR="00AD0D47" w:rsidRPr="00074B71" w:rsidRDefault="00D7595D" w:rsidP="00074B71">
      <w:pPr>
        <w:numPr>
          <w:ilvl w:val="1"/>
          <w:numId w:val="1"/>
        </w:numPr>
      </w:pPr>
      <w:r w:rsidRPr="00074B71">
        <w:t xml:space="preserve">Grabación de voz en off para algunas secciones de la página web. </w:t>
      </w:r>
    </w:p>
    <w:p w14:paraId="74D0FF79" w14:textId="77777777" w:rsidR="00AD0D47" w:rsidRPr="00074B71" w:rsidRDefault="00D7595D" w:rsidP="00074B71">
      <w:pPr>
        <w:numPr>
          <w:ilvl w:val="1"/>
          <w:numId w:val="1"/>
        </w:numPr>
      </w:pPr>
      <w:r w:rsidRPr="00074B71">
        <w:t xml:space="preserve">Gestiones para grabar en lenguas indígenas. </w:t>
      </w:r>
    </w:p>
    <w:p w14:paraId="10E5BC8C" w14:textId="77777777" w:rsidR="00AD0D47" w:rsidRPr="00074B71" w:rsidRDefault="00D7595D" w:rsidP="00074B71">
      <w:pPr>
        <w:numPr>
          <w:ilvl w:val="1"/>
          <w:numId w:val="1"/>
        </w:numPr>
      </w:pPr>
      <w:r w:rsidRPr="00074B71">
        <w:t xml:space="preserve">Propuestas de diseño para la nueva papelería. </w:t>
      </w:r>
    </w:p>
    <w:p w14:paraId="587EF670" w14:textId="77777777" w:rsidR="00AD0D47" w:rsidRPr="00074B71" w:rsidRDefault="00D7595D" w:rsidP="00074B71">
      <w:pPr>
        <w:numPr>
          <w:ilvl w:val="1"/>
          <w:numId w:val="1"/>
        </w:numPr>
      </w:pPr>
      <w:r w:rsidRPr="00074B71">
        <w:t>Colaboración en la redacción de un artículo para el IAPEM.</w:t>
      </w:r>
    </w:p>
    <w:p w14:paraId="19C10DA4" w14:textId="77777777" w:rsidR="00AD0D47" w:rsidRPr="00074B71" w:rsidRDefault="00D7595D" w:rsidP="00074B71">
      <w:pPr>
        <w:numPr>
          <w:ilvl w:val="1"/>
          <w:numId w:val="1"/>
        </w:numPr>
      </w:pPr>
      <w:r w:rsidRPr="00074B71">
        <w:lastRenderedPageBreak/>
        <w:t xml:space="preserve">Campaña de difusión de la PEA. </w:t>
      </w:r>
    </w:p>
    <w:p w14:paraId="1E351616" w14:textId="77777777" w:rsidR="00AD0D47" w:rsidRPr="00074B71" w:rsidRDefault="00D7595D" w:rsidP="00074B71">
      <w:pPr>
        <w:numPr>
          <w:ilvl w:val="1"/>
          <w:numId w:val="1"/>
        </w:numPr>
      </w:pPr>
      <w:r w:rsidRPr="00074B71">
        <w:t>Elaboración de mapa de micro</w:t>
      </w:r>
      <w:r w:rsidR="007F7F23" w:rsidRPr="00074B71">
        <w:t xml:space="preserve"> </w:t>
      </w:r>
      <w:r w:rsidRPr="00074B71">
        <w:t xml:space="preserve">sitio de género para la Unidad de Asuntos Jurídicos  e Igualdad de Género. </w:t>
      </w:r>
    </w:p>
    <w:p w14:paraId="759D04BC" w14:textId="77777777" w:rsidR="00AD0D47" w:rsidRPr="00074B71" w:rsidRDefault="00D7595D" w:rsidP="00074B71">
      <w:pPr>
        <w:numPr>
          <w:ilvl w:val="1"/>
          <w:numId w:val="1"/>
        </w:numPr>
      </w:pPr>
      <w:r w:rsidRPr="00074B71">
        <w:t xml:space="preserve">Creación de logotipo para los Sistemas Locales. </w:t>
      </w:r>
    </w:p>
    <w:p w14:paraId="23CB89B9" w14:textId="77777777" w:rsidR="00AD0D47" w:rsidRPr="00074B71" w:rsidRDefault="00D7595D" w:rsidP="00074B71">
      <w:pPr>
        <w:numPr>
          <w:ilvl w:val="1"/>
          <w:numId w:val="1"/>
        </w:numPr>
      </w:pPr>
      <w:r w:rsidRPr="00074B71">
        <w:t xml:space="preserve">Participación en el Primer Encuentro Anticorrupción. </w:t>
      </w:r>
    </w:p>
    <w:p w14:paraId="526F4790" w14:textId="77777777" w:rsidR="00AD0D47" w:rsidRPr="00074B71" w:rsidRDefault="00D7595D" w:rsidP="00074B71">
      <w:pPr>
        <w:numPr>
          <w:ilvl w:val="1"/>
          <w:numId w:val="1"/>
        </w:numPr>
      </w:pPr>
      <w:r w:rsidRPr="00074B71">
        <w:t xml:space="preserve">Participación con el área de comunicación del Sistema Nacional para la semana temática del mes de junio. </w:t>
      </w:r>
    </w:p>
    <w:p w14:paraId="1219327C" w14:textId="77777777" w:rsidR="00AD0D47" w:rsidRPr="00074B71" w:rsidRDefault="00D7595D" w:rsidP="00074B71">
      <w:pPr>
        <w:numPr>
          <w:ilvl w:val="1"/>
          <w:numId w:val="1"/>
        </w:numPr>
      </w:pPr>
      <w:r w:rsidRPr="00074B71">
        <w:t xml:space="preserve">Producción de segunda fase de videos promocionales. </w:t>
      </w:r>
    </w:p>
    <w:p w14:paraId="6BB28A59" w14:textId="77777777" w:rsidR="00AD0D47" w:rsidRPr="00074B71" w:rsidRDefault="00D7595D" w:rsidP="00074B71">
      <w:pPr>
        <w:numPr>
          <w:ilvl w:val="1"/>
          <w:numId w:val="1"/>
        </w:numPr>
      </w:pPr>
      <w:r w:rsidRPr="00074B71">
        <w:t xml:space="preserve">Elaboración de diversos productos gráficos y buzón de quejas y trípticos. </w:t>
      </w:r>
    </w:p>
    <w:p w14:paraId="3B72673A" w14:textId="77777777" w:rsidR="00AD0D47" w:rsidRPr="00074B71" w:rsidRDefault="00D7595D" w:rsidP="00074B71">
      <w:pPr>
        <w:numPr>
          <w:ilvl w:val="1"/>
          <w:numId w:val="1"/>
        </w:numPr>
      </w:pPr>
      <w:r w:rsidRPr="00074B71">
        <w:t xml:space="preserve">Elaboración de Infografías. </w:t>
      </w:r>
    </w:p>
    <w:p w14:paraId="2EEEEF51" w14:textId="77777777" w:rsidR="00AD0D47" w:rsidRPr="00074B71" w:rsidRDefault="00D7595D" w:rsidP="00074B71">
      <w:pPr>
        <w:numPr>
          <w:ilvl w:val="1"/>
          <w:numId w:val="1"/>
        </w:numPr>
      </w:pPr>
      <w:r w:rsidRPr="00074B71">
        <w:t xml:space="preserve">Apertura de la cuenta de Instagram. </w:t>
      </w:r>
    </w:p>
    <w:p w14:paraId="1F5FC8B3" w14:textId="77777777" w:rsidR="00D7595D" w:rsidRPr="00074B71" w:rsidRDefault="00D7595D" w:rsidP="00074B71">
      <w:pPr>
        <w:ind w:left="1440"/>
      </w:pPr>
    </w:p>
    <w:p w14:paraId="38A33F70" w14:textId="77777777" w:rsidR="00AD0D47" w:rsidRPr="00074B71" w:rsidRDefault="00D7595D" w:rsidP="00074B71">
      <w:pPr>
        <w:numPr>
          <w:ilvl w:val="0"/>
          <w:numId w:val="1"/>
        </w:numPr>
      </w:pPr>
      <w:r w:rsidRPr="00074B71">
        <w:t>Año 2024:</w:t>
      </w:r>
    </w:p>
    <w:p w14:paraId="69C57F4E" w14:textId="77777777" w:rsidR="00AD0D47" w:rsidRPr="00074B71" w:rsidRDefault="00D7595D" w:rsidP="00074B71">
      <w:pPr>
        <w:numPr>
          <w:ilvl w:val="1"/>
          <w:numId w:val="1"/>
        </w:numPr>
      </w:pPr>
      <w:r w:rsidRPr="00074B71">
        <w:t xml:space="preserve">Ejecución de la Campaña aprobada en diciembre del año anterior. </w:t>
      </w:r>
    </w:p>
    <w:p w14:paraId="58B1C873" w14:textId="77777777" w:rsidR="00AD0D47" w:rsidRPr="00074B71" w:rsidRDefault="00D7595D" w:rsidP="00074B71">
      <w:pPr>
        <w:numPr>
          <w:ilvl w:val="1"/>
          <w:numId w:val="1"/>
        </w:numPr>
      </w:pPr>
      <w:r w:rsidRPr="00074B71">
        <w:t xml:space="preserve">Se propuso y aprobó el cambio de imagen institucional. </w:t>
      </w:r>
    </w:p>
    <w:p w14:paraId="3763B9F2" w14:textId="77777777" w:rsidR="00AD0D47" w:rsidRPr="00074B71" w:rsidRDefault="00D7595D" w:rsidP="00074B71">
      <w:pPr>
        <w:numPr>
          <w:ilvl w:val="1"/>
          <w:numId w:val="1"/>
        </w:numPr>
      </w:pPr>
      <w:r w:rsidRPr="00074B71">
        <w:t xml:space="preserve">Se dio atención a las peticiones de la prensa respecto a entrevistas con el Secretario Técnico. </w:t>
      </w:r>
    </w:p>
    <w:p w14:paraId="07E14E69" w14:textId="77777777" w:rsidR="00AD0D47" w:rsidRPr="00074B71" w:rsidRDefault="00D7595D" w:rsidP="00074B71">
      <w:pPr>
        <w:numPr>
          <w:ilvl w:val="1"/>
          <w:numId w:val="1"/>
        </w:numPr>
      </w:pPr>
      <w:r w:rsidRPr="00074B71">
        <w:t xml:space="preserve">Apoyo a transmisiones en vivo  de algunas sesiones. </w:t>
      </w:r>
    </w:p>
    <w:p w14:paraId="6989CF49" w14:textId="77777777" w:rsidR="00AD0D47" w:rsidRPr="00074B71" w:rsidRDefault="00D7595D" w:rsidP="00074B71">
      <w:pPr>
        <w:numPr>
          <w:ilvl w:val="1"/>
          <w:numId w:val="1"/>
        </w:numPr>
      </w:pPr>
      <w:r w:rsidRPr="00074B71">
        <w:t xml:space="preserve">Elaboración de carpeta de organización y material gráfico para la firma del convenio de colaboración entre el CC y el CCE del Estado de México. </w:t>
      </w:r>
    </w:p>
    <w:p w14:paraId="66E205C0" w14:textId="77777777" w:rsidR="00AD0D47" w:rsidRPr="00074B71" w:rsidRDefault="00D7595D" w:rsidP="00074B71">
      <w:pPr>
        <w:numPr>
          <w:ilvl w:val="1"/>
          <w:numId w:val="1"/>
        </w:numPr>
      </w:pPr>
      <w:r w:rsidRPr="00074B71">
        <w:t xml:space="preserve">Se diseñaron propuestas de logotipo para el premio anual y el distintivo anticorrupción. </w:t>
      </w:r>
    </w:p>
    <w:p w14:paraId="0803759D" w14:textId="77777777" w:rsidR="00AD0D47" w:rsidRPr="00074B71" w:rsidRDefault="00D7595D" w:rsidP="00074B71">
      <w:pPr>
        <w:numPr>
          <w:ilvl w:val="1"/>
          <w:numId w:val="1"/>
        </w:numPr>
      </w:pPr>
      <w:r w:rsidRPr="00074B71">
        <w:t xml:space="preserve">Difusión de los cinco cuadernos sobre contrataciones públicas. </w:t>
      </w:r>
    </w:p>
    <w:p w14:paraId="07C3B9DE" w14:textId="77777777" w:rsidR="00AD0D47" w:rsidRPr="00074B71" w:rsidRDefault="00D7595D" w:rsidP="00074B71">
      <w:pPr>
        <w:numPr>
          <w:ilvl w:val="1"/>
          <w:numId w:val="1"/>
        </w:numPr>
      </w:pPr>
      <w:r w:rsidRPr="00074B71">
        <w:t xml:space="preserve">Diseño editorial del 7º informe anual del CC., además de participar en la logística de diversos eventos y capacitaciones. </w:t>
      </w:r>
    </w:p>
    <w:p w14:paraId="7ABE251B" w14:textId="77777777" w:rsidR="00AD0D47" w:rsidRPr="00074B71" w:rsidRDefault="00D7595D" w:rsidP="00074B71">
      <w:pPr>
        <w:numPr>
          <w:ilvl w:val="1"/>
          <w:numId w:val="1"/>
        </w:numPr>
      </w:pPr>
      <w:r w:rsidRPr="00074B71">
        <w:lastRenderedPageBreak/>
        <w:t xml:space="preserve">Redacción de mensaje y cápsula del Secretario Técnico el día 9. </w:t>
      </w:r>
    </w:p>
    <w:p w14:paraId="6BA26422" w14:textId="77777777" w:rsidR="00AD0D47" w:rsidRPr="00074B71" w:rsidRDefault="00AD0D47" w:rsidP="00074B71"/>
    <w:p w14:paraId="4FE858C6" w14:textId="77777777" w:rsidR="00AD0D47" w:rsidRPr="00074B71" w:rsidRDefault="00D7595D" w:rsidP="00074B71">
      <w:r w:rsidRPr="00074B71">
        <w:t xml:space="preserve">Información que ratificó en su informe justificado, señalando que es la información con la cuenta dentro de sus archivos, en atención al artículo 12 de la Ley de Transparencia y Acceso a la Información Pública del Estado de México y Municipios. </w:t>
      </w:r>
    </w:p>
    <w:p w14:paraId="1FA2777A" w14:textId="77777777" w:rsidR="00AD0D47" w:rsidRPr="00074B71" w:rsidRDefault="00AD0D47" w:rsidP="00074B71"/>
    <w:p w14:paraId="36CE4B1A" w14:textId="77777777" w:rsidR="00AD0D47" w:rsidRPr="00074B71" w:rsidRDefault="00D7595D" w:rsidP="00074B71">
      <w:r w:rsidRPr="00074B71">
        <w:t xml:space="preserve">De forma que, se puede apreciar que </w:t>
      </w:r>
      <w:r w:rsidRPr="00074B71">
        <w:rPr>
          <w:b/>
        </w:rPr>
        <w:t>EL SUJETO OBLIGADO</w:t>
      </w:r>
      <w:r w:rsidRPr="00074B71">
        <w:t xml:space="preserve"> se pronunció respecto de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14:paraId="2323FEBC" w14:textId="77777777" w:rsidR="00AD0D47" w:rsidRPr="00074B71" w:rsidRDefault="00AD0D47" w:rsidP="00074B71">
      <w:pPr>
        <w:spacing w:line="240" w:lineRule="auto"/>
        <w:ind w:right="902"/>
        <w:rPr>
          <w:sz w:val="24"/>
          <w:szCs w:val="24"/>
        </w:rPr>
      </w:pPr>
    </w:p>
    <w:p w14:paraId="36F0476B" w14:textId="77777777" w:rsidR="00AD0D47" w:rsidRPr="00074B71" w:rsidRDefault="00D7595D" w:rsidP="00074B71">
      <w:pPr>
        <w:pStyle w:val="Puesto"/>
      </w:pPr>
      <w:r w:rsidRPr="00074B71">
        <w:t>“</w:t>
      </w:r>
      <w:r w:rsidRPr="00074B71">
        <w:rPr>
          <w:b/>
        </w:rPr>
        <w:t>Congruencia y exhaustividad</w:t>
      </w:r>
      <w:r w:rsidRPr="00074B71">
        <w:t>.</w:t>
      </w:r>
      <w:r w:rsidRPr="00074B71">
        <w:rPr>
          <w:b/>
        </w:rPr>
        <w:t xml:space="preserve"> Sus alcances para garantizar el derecho de acceso a la información.</w:t>
      </w:r>
      <w:r w:rsidRPr="00074B71">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3AF09489" w14:textId="77777777" w:rsidR="00AD0D47" w:rsidRPr="00074B71" w:rsidRDefault="00AD0D47" w:rsidP="00074B71">
      <w:pPr>
        <w:widowControl w:val="0"/>
        <w:tabs>
          <w:tab w:val="left" w:pos="1701"/>
          <w:tab w:val="left" w:pos="1843"/>
        </w:tabs>
        <w:ind w:right="49"/>
        <w:rPr>
          <w:sz w:val="24"/>
          <w:szCs w:val="24"/>
        </w:rPr>
      </w:pPr>
      <w:bookmarkStart w:id="44" w:name="_heading=h.h5f6uylknmte" w:colFirst="0" w:colLast="0"/>
      <w:bookmarkEnd w:id="44"/>
    </w:p>
    <w:p w14:paraId="3A7F1C3E" w14:textId="77777777" w:rsidR="00AD0D47" w:rsidRPr="00074B71" w:rsidRDefault="00D7595D" w:rsidP="00074B71">
      <w:pPr>
        <w:widowControl w:val="0"/>
        <w:tabs>
          <w:tab w:val="left" w:pos="1701"/>
          <w:tab w:val="left" w:pos="1843"/>
        </w:tabs>
        <w:ind w:right="49"/>
      </w:pPr>
      <w:r w:rsidRPr="00074B71">
        <w:t>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w:t>
      </w:r>
    </w:p>
    <w:p w14:paraId="396B5383" w14:textId="77777777" w:rsidR="00AD0D47" w:rsidRPr="00074B71" w:rsidRDefault="00AD0D47" w:rsidP="00074B71">
      <w:pPr>
        <w:widowControl w:val="0"/>
        <w:tabs>
          <w:tab w:val="left" w:pos="1701"/>
          <w:tab w:val="left" w:pos="1843"/>
        </w:tabs>
        <w:ind w:right="49"/>
      </w:pPr>
    </w:p>
    <w:p w14:paraId="656F8C06" w14:textId="77777777" w:rsidR="00AD0D47" w:rsidRPr="00074B71" w:rsidRDefault="00D7595D" w:rsidP="00074B71">
      <w:pPr>
        <w:widowControl w:val="0"/>
        <w:tabs>
          <w:tab w:val="left" w:pos="1701"/>
          <w:tab w:val="left" w:pos="1843"/>
        </w:tabs>
        <w:ind w:right="49"/>
        <w:rPr>
          <w:b/>
        </w:rPr>
      </w:pPr>
      <w:r w:rsidRPr="00074B71">
        <w:t xml:space="preserve">Situación que aconteció en el caso que nos ocupa, ya que </w:t>
      </w:r>
      <w:r w:rsidRPr="00074B71">
        <w:rPr>
          <w:b/>
        </w:rPr>
        <w:t>EL SUJETO OBLIGADO</w:t>
      </w:r>
      <w:r w:rsidRPr="00074B71">
        <w:t xml:space="preserve"> se pronunció respecto de los requerimientos solicitados en la temporalidad referida por </w:t>
      </w:r>
      <w:r w:rsidRPr="00074B71">
        <w:rPr>
          <w:b/>
        </w:rPr>
        <w:t xml:space="preserve">LA PARTE RECURRENTE. </w:t>
      </w:r>
    </w:p>
    <w:p w14:paraId="035BAE4E" w14:textId="77777777" w:rsidR="00AD0D47" w:rsidRPr="00074B71" w:rsidRDefault="00AD0D47" w:rsidP="00074B71">
      <w:pPr>
        <w:widowControl w:val="0"/>
        <w:tabs>
          <w:tab w:val="left" w:pos="1701"/>
          <w:tab w:val="left" w:pos="1843"/>
        </w:tabs>
        <w:ind w:right="49"/>
        <w:rPr>
          <w:b/>
        </w:rPr>
      </w:pPr>
    </w:p>
    <w:p w14:paraId="6F3A9DEE" w14:textId="77777777" w:rsidR="00AD0D47" w:rsidRPr="00074B71" w:rsidRDefault="00D7595D" w:rsidP="00074B71">
      <w:pPr>
        <w:spacing w:before="280" w:after="280"/>
        <w:rPr>
          <w:i/>
        </w:rPr>
      </w:pPr>
      <w:r w:rsidRPr="00074B71">
        <w:t xml:space="preserve">Así, por los argumentos antes vertidos, se determina procedente </w:t>
      </w:r>
      <w:r w:rsidRPr="00074B71">
        <w:rPr>
          <w:b/>
        </w:rPr>
        <w:t>CONFIRMAR</w:t>
      </w:r>
      <w:r w:rsidRPr="00074B71">
        <w:t xml:space="preserve"> las respuestas del </w:t>
      </w:r>
      <w:r w:rsidRPr="00074B71">
        <w:rPr>
          <w:b/>
        </w:rPr>
        <w:t xml:space="preserve">SUJETO OBLIGADO </w:t>
      </w:r>
      <w:r w:rsidRPr="00074B71">
        <w:t xml:space="preserve">a las solicitudes de acceso a la información pública </w:t>
      </w:r>
      <w:r w:rsidRPr="00074B71">
        <w:rPr>
          <w:b/>
        </w:rPr>
        <w:t xml:space="preserve">00988/SESEA/IP/2024, 00989/SESEA/IP/2024, 00990/SESEA/IP/2024, 00991/SESEA/IP/2024 y 00992/SESEA/IP/2024 </w:t>
      </w:r>
      <w:r w:rsidRPr="00074B71">
        <w:t xml:space="preserve">por considerarse </w:t>
      </w:r>
      <w:r w:rsidRPr="00074B71">
        <w:rPr>
          <w:b/>
        </w:rPr>
        <w:t>INFUNDADOS</w:t>
      </w:r>
      <w:r w:rsidRPr="00074B71">
        <w:t xml:space="preserve"> los motivos de inconformidad expresados en los recursos de revisión número </w:t>
      </w:r>
      <w:r w:rsidRPr="00074B71">
        <w:rPr>
          <w:b/>
        </w:rPr>
        <w:t xml:space="preserve">07077/INFOEM/IP/RR/2024, 07078/INFOEM/IP/RR/2024, 07079/INFOEM/IP/RR/2024, 07080/INFOEM/IP/RR/2024 y 07081/INFOEM/IP/RR/2024. </w:t>
      </w:r>
    </w:p>
    <w:p w14:paraId="36C9AB1F" w14:textId="77777777" w:rsidR="00AD0D47" w:rsidRPr="00074B71" w:rsidRDefault="00AD0D47" w:rsidP="00074B71">
      <w:pPr>
        <w:pBdr>
          <w:top w:val="nil"/>
          <w:left w:val="nil"/>
          <w:bottom w:val="nil"/>
          <w:right w:val="nil"/>
          <w:between w:val="nil"/>
        </w:pBdr>
        <w:spacing w:line="240" w:lineRule="auto"/>
        <w:ind w:left="567" w:right="567" w:firstLine="567"/>
        <w:rPr>
          <w:i/>
        </w:rPr>
      </w:pPr>
    </w:p>
    <w:p w14:paraId="71B6A13F" w14:textId="77777777" w:rsidR="00AD0D47" w:rsidRPr="00074B71" w:rsidRDefault="00D7595D" w:rsidP="00074B71">
      <w:pPr>
        <w:pStyle w:val="Ttulo3"/>
      </w:pPr>
      <w:bookmarkStart w:id="45" w:name="_Toc184811114"/>
      <w:r w:rsidRPr="00074B71">
        <w:t>d) Conclusión</w:t>
      </w:r>
      <w:bookmarkEnd w:id="45"/>
    </w:p>
    <w:p w14:paraId="0654D7B0" w14:textId="77777777" w:rsidR="00AD0D47" w:rsidRPr="00074B71" w:rsidRDefault="00D7595D" w:rsidP="00074B71">
      <w:pPr>
        <w:numPr>
          <w:ilvl w:val="0"/>
          <w:numId w:val="2"/>
        </w:numPr>
        <w:ind w:right="-93"/>
      </w:pPr>
      <w:r w:rsidRPr="00074B71">
        <w:rPr>
          <w:b/>
        </w:rPr>
        <w:t>El SUJETO OBLIGADO</w:t>
      </w:r>
      <w:r w:rsidRPr="00074B71">
        <w:t xml:space="preserve"> es competente para poseer y  administrar la información solicitada, situación que se puede constatar tanto de la fuente obligacional que lo faculta como por su respuesta.</w:t>
      </w:r>
    </w:p>
    <w:p w14:paraId="7FE340B1" w14:textId="77777777" w:rsidR="00AD0D47" w:rsidRPr="00074B71" w:rsidRDefault="00D7595D" w:rsidP="00074B71">
      <w:pPr>
        <w:numPr>
          <w:ilvl w:val="0"/>
          <w:numId w:val="2"/>
        </w:numPr>
        <w:ind w:right="-93"/>
      </w:pPr>
      <w:r w:rsidRPr="00074B71">
        <w:t xml:space="preserve">Para tal efecto dio respuesta por medio del servidor público habilitado competente, quien refirió haber llevado a cabo una búsqueda dentro de sus archivos y remitir la información con la que cuenta. </w:t>
      </w:r>
    </w:p>
    <w:p w14:paraId="4C35CAA0" w14:textId="77777777" w:rsidR="00AD0D47" w:rsidRPr="00074B71" w:rsidRDefault="00D7595D" w:rsidP="00074B71">
      <w:pPr>
        <w:numPr>
          <w:ilvl w:val="0"/>
          <w:numId w:val="2"/>
        </w:numPr>
        <w:ind w:right="-93"/>
      </w:pPr>
      <w:r w:rsidRPr="00074B71">
        <w:t xml:space="preserve">Documentos que colman la solicitud al tratarse de la información solicitada en la temporalidad requerida por </w:t>
      </w:r>
      <w:r w:rsidRPr="00074B71">
        <w:rPr>
          <w:b/>
        </w:rPr>
        <w:t>LA PARTE RECURRENTE.</w:t>
      </w:r>
    </w:p>
    <w:p w14:paraId="46AB2D92" w14:textId="77777777" w:rsidR="00AD0D47" w:rsidRPr="00074B71" w:rsidRDefault="00AD0D47" w:rsidP="00074B71"/>
    <w:p w14:paraId="300024E3" w14:textId="77777777" w:rsidR="00D7595D" w:rsidRPr="00074B71" w:rsidRDefault="00D7595D" w:rsidP="00074B71">
      <w:pPr>
        <w:rPr>
          <w:rFonts w:eastAsia="Calibri"/>
          <w:b/>
          <w:lang w:val="es-ES"/>
        </w:rPr>
      </w:pPr>
      <w:r w:rsidRPr="00074B71">
        <w:rPr>
          <w:rFonts w:eastAsia="Calibri"/>
          <w:lang w:val="es-ES"/>
        </w:rPr>
        <w:lastRenderedPageBreak/>
        <w:t xml:space="preserve">Por lo anteriormente expuesto, se considera que las </w:t>
      </w:r>
      <w:r w:rsidRPr="00074B71">
        <w:rPr>
          <w:rFonts w:cs="Arial"/>
          <w:lang w:val="es-ES"/>
        </w:rPr>
        <w:t xml:space="preserve">razones o motivos de inconformidad planteadas por </w:t>
      </w:r>
      <w:r w:rsidRPr="00074B71">
        <w:rPr>
          <w:rFonts w:cs="Arial"/>
          <w:b/>
          <w:lang w:val="es-ES"/>
        </w:rPr>
        <w:t>LA PARTE RECURRENTE,</w:t>
      </w:r>
      <w:r w:rsidRPr="00074B71">
        <w:rPr>
          <w:b/>
          <w:lang w:val="es-ES"/>
        </w:rPr>
        <w:t xml:space="preserve"> </w:t>
      </w:r>
      <w:r w:rsidRPr="00074B71">
        <w:rPr>
          <w:rFonts w:cs="Arial"/>
          <w:lang w:val="es-ES"/>
        </w:rPr>
        <w:t>resultan infundadas;</w:t>
      </w:r>
      <w:r w:rsidRPr="00074B71">
        <w:rPr>
          <w:rFonts w:eastAsia="Calibri"/>
          <w:lang w:val="es-ES"/>
        </w:rPr>
        <w:t xml:space="preserve"> en consecuencia este Órgano Garante determina </w:t>
      </w:r>
      <w:r w:rsidRPr="00074B71">
        <w:rPr>
          <w:rFonts w:eastAsia="Calibri"/>
          <w:b/>
          <w:lang w:val="es-ES"/>
        </w:rPr>
        <w:t xml:space="preserve">CONFIRMAR </w:t>
      </w:r>
      <w:r w:rsidRPr="00074B71">
        <w:rPr>
          <w:rFonts w:eastAsia="Calibri"/>
          <w:lang w:val="es-ES"/>
        </w:rPr>
        <w:t xml:space="preserve">las respuestas otorgadas por el </w:t>
      </w:r>
      <w:r w:rsidRPr="00074B71">
        <w:rPr>
          <w:rFonts w:eastAsia="Calibri"/>
          <w:b/>
          <w:lang w:val="es-ES"/>
        </w:rPr>
        <w:t>SUJETO OBLIGADO.</w:t>
      </w:r>
    </w:p>
    <w:p w14:paraId="1093F30E" w14:textId="77777777" w:rsidR="00D7595D" w:rsidRPr="00074B71" w:rsidRDefault="00D7595D" w:rsidP="00074B71"/>
    <w:p w14:paraId="16E02AB8" w14:textId="30E7D155" w:rsidR="00AD0D47" w:rsidRDefault="00D7595D" w:rsidP="00074B71">
      <w:pPr>
        <w:ind w:right="-93"/>
      </w:pPr>
      <w:bookmarkStart w:id="46" w:name="_heading=h.41mghml" w:colFirst="0" w:colLast="0"/>
      <w:bookmarkEnd w:id="46"/>
      <w:r w:rsidRPr="00074B7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85667EB" w14:textId="77777777" w:rsidR="00631D35" w:rsidRDefault="00631D35" w:rsidP="00074B71">
      <w:pPr>
        <w:ind w:right="-93"/>
      </w:pPr>
    </w:p>
    <w:p w14:paraId="32A2EC12" w14:textId="77777777" w:rsidR="00AD0D47" w:rsidRPr="00074B71" w:rsidRDefault="00D7595D" w:rsidP="00074B71">
      <w:pPr>
        <w:keepNext/>
        <w:keepLines/>
        <w:pBdr>
          <w:top w:val="nil"/>
          <w:left w:val="nil"/>
          <w:bottom w:val="nil"/>
          <w:right w:val="nil"/>
          <w:between w:val="nil"/>
        </w:pBdr>
        <w:jc w:val="center"/>
        <w:rPr>
          <w:b/>
        </w:rPr>
      </w:pPr>
      <w:r w:rsidRPr="00074B71">
        <w:rPr>
          <w:b/>
        </w:rPr>
        <w:t>RESUELVE</w:t>
      </w:r>
    </w:p>
    <w:p w14:paraId="2F472C48" w14:textId="77777777" w:rsidR="00AD0D47" w:rsidRPr="00074B71" w:rsidRDefault="00AD0D47" w:rsidP="00074B71">
      <w:pPr>
        <w:ind w:right="113"/>
        <w:rPr>
          <w:b/>
        </w:rPr>
      </w:pPr>
    </w:p>
    <w:p w14:paraId="587A9368" w14:textId="77777777" w:rsidR="00AD0D47" w:rsidRPr="00074B71" w:rsidRDefault="00D7595D" w:rsidP="00074B71">
      <w:pPr>
        <w:widowControl w:val="0"/>
      </w:pPr>
      <w:r w:rsidRPr="00074B71">
        <w:rPr>
          <w:b/>
        </w:rPr>
        <w:t>PRIMERO.</w:t>
      </w:r>
      <w:r w:rsidRPr="00074B71">
        <w:t xml:space="preserve"> Se </w:t>
      </w:r>
      <w:r w:rsidRPr="00074B71">
        <w:rPr>
          <w:b/>
        </w:rPr>
        <w:t xml:space="preserve">CONFIRMAN </w:t>
      </w:r>
      <w:r w:rsidRPr="00074B71">
        <w:t xml:space="preserve">las respuestas entregadas por el </w:t>
      </w:r>
      <w:r w:rsidRPr="00074B71">
        <w:rPr>
          <w:b/>
        </w:rPr>
        <w:t>SUJETO OBLIGADO</w:t>
      </w:r>
      <w:r w:rsidRPr="00074B71">
        <w:t xml:space="preserve"> en las solicitudes de información </w:t>
      </w:r>
      <w:r w:rsidRPr="00074B71">
        <w:rPr>
          <w:b/>
        </w:rPr>
        <w:t>000988/SESEA/IP/2024, 00989/SESEA/IP/2024, 00990/SESEA/IP/2024, 00991/SESEA/IP/2024 y 00992/SESEA/IP/2024</w:t>
      </w:r>
      <w:r w:rsidRPr="00074B71">
        <w:t xml:space="preserve"> por resultar </w:t>
      </w:r>
      <w:r w:rsidRPr="00074B71">
        <w:rPr>
          <w:b/>
        </w:rPr>
        <w:t>INFUNDADAS</w:t>
      </w:r>
      <w:r w:rsidRPr="00074B71">
        <w:t xml:space="preserve"> las razones o motivos de inconformidad hechos valer por </w:t>
      </w:r>
      <w:r w:rsidRPr="00074B71">
        <w:rPr>
          <w:b/>
        </w:rPr>
        <w:t>LA PARTE RECURRENTE</w:t>
      </w:r>
      <w:r w:rsidRPr="00074B71">
        <w:t xml:space="preserve"> en los Recursos de Revisión </w:t>
      </w:r>
      <w:r w:rsidRPr="00074B71">
        <w:rPr>
          <w:b/>
        </w:rPr>
        <w:t xml:space="preserve">07077/INFOEM/IP/RR/2024, 07078/INFOEM/IP/RR/2024, 07079/INFOEM/IP/RR/2024, 07080/INFOEM/IP/RR/2024 y 07081/INFOEM/IP/RR/2024, </w:t>
      </w:r>
      <w:r w:rsidRPr="00074B71">
        <w:t xml:space="preserve">en términos del considerando </w:t>
      </w:r>
      <w:r w:rsidRPr="00074B71">
        <w:rPr>
          <w:b/>
        </w:rPr>
        <w:t>SEGUNDO</w:t>
      </w:r>
      <w:r w:rsidRPr="00074B71">
        <w:t xml:space="preserve"> de la presente Resolución.</w:t>
      </w:r>
    </w:p>
    <w:p w14:paraId="7175E108" w14:textId="77777777" w:rsidR="00AD0D47" w:rsidRPr="00074B71" w:rsidRDefault="00AD0D47" w:rsidP="00074B71"/>
    <w:p w14:paraId="5246F175" w14:textId="77777777" w:rsidR="00AD0D47" w:rsidRPr="00074B71" w:rsidRDefault="00D7595D" w:rsidP="00074B71">
      <w:pPr>
        <w:ind w:right="-93"/>
      </w:pPr>
      <w:r w:rsidRPr="00074B71">
        <w:rPr>
          <w:b/>
        </w:rPr>
        <w:t>SEGUNDO.</w:t>
      </w:r>
      <w:r w:rsidRPr="00074B71">
        <w:t xml:space="preserve"> Notifíquese la presente resolución mediante Sistema de Acceso a la Información Mexiquense al Titular de la Unidad de Transparencia del </w:t>
      </w:r>
      <w:r w:rsidRPr="00074B71">
        <w:rPr>
          <w:b/>
        </w:rPr>
        <w:t>SUJETO OBLIGADO</w:t>
      </w:r>
      <w:r w:rsidRPr="00074B71">
        <w:t>, vía Sistema de Acceso a la Información Mexiquense (SAIMEX),  para su conocimiento.</w:t>
      </w:r>
    </w:p>
    <w:p w14:paraId="06A9F198" w14:textId="77777777" w:rsidR="00AD0D47" w:rsidRPr="00074B71" w:rsidRDefault="00D7595D" w:rsidP="00074B71">
      <w:r w:rsidRPr="00074B71">
        <w:rPr>
          <w:b/>
        </w:rPr>
        <w:lastRenderedPageBreak/>
        <w:t>TERCERO.</w:t>
      </w:r>
      <w:r w:rsidRPr="00074B71">
        <w:t xml:space="preserve"> Notifíquese a </w:t>
      </w:r>
      <w:r w:rsidRPr="00074B71">
        <w:rPr>
          <w:b/>
        </w:rPr>
        <w:t>LA PARTE RECURRENTE</w:t>
      </w:r>
      <w:r w:rsidRPr="00074B71">
        <w:t xml:space="preserve"> la presente resolución vía Sistema de Acceso a la Información Mexiquense (SAIMEX).</w:t>
      </w:r>
    </w:p>
    <w:p w14:paraId="40A610C3" w14:textId="77777777" w:rsidR="00AD0D47" w:rsidRPr="00074B71" w:rsidRDefault="00AD0D47" w:rsidP="00074B71"/>
    <w:p w14:paraId="3DDDD9B0" w14:textId="77777777" w:rsidR="00AD0D47" w:rsidRPr="00074B71" w:rsidRDefault="00D7595D" w:rsidP="00074B71">
      <w:r w:rsidRPr="00074B71">
        <w:rPr>
          <w:b/>
        </w:rPr>
        <w:t>CUARTO</w:t>
      </w:r>
      <w:r w:rsidRPr="00074B71">
        <w:t xml:space="preserve">. Hágase del conocimiento a </w:t>
      </w:r>
      <w:r w:rsidRPr="00074B71">
        <w:rPr>
          <w:b/>
        </w:rPr>
        <w:t>LA PARTE RECURRENTE</w:t>
      </w:r>
      <w:r w:rsidRPr="00074B7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2F50E68" w14:textId="77777777" w:rsidR="00AD0D47" w:rsidRPr="00074B71" w:rsidRDefault="00AD0D47" w:rsidP="00074B71">
      <w:pPr>
        <w:ind w:right="113"/>
        <w:rPr>
          <w:b/>
        </w:rPr>
      </w:pPr>
    </w:p>
    <w:p w14:paraId="0E365A9D" w14:textId="77777777" w:rsidR="00AD0D47" w:rsidRPr="00074B71" w:rsidRDefault="00D7595D" w:rsidP="00074B71">
      <w:r w:rsidRPr="00074B7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w:t>
      </w:r>
    </w:p>
    <w:p w14:paraId="563F00AB" w14:textId="77777777" w:rsidR="00AD0D47" w:rsidRPr="00074B71" w:rsidRDefault="00D7595D" w:rsidP="00074B71">
      <w:pPr>
        <w:ind w:right="-93"/>
        <w:rPr>
          <w:sz w:val="18"/>
          <w:szCs w:val="18"/>
        </w:rPr>
      </w:pPr>
      <w:r w:rsidRPr="00074B71">
        <w:rPr>
          <w:sz w:val="18"/>
          <w:szCs w:val="18"/>
        </w:rPr>
        <w:t>SCMM/AGZ/DEMF/PMRE</w:t>
      </w:r>
    </w:p>
    <w:p w14:paraId="4A09837A" w14:textId="77777777" w:rsidR="00AD0D47" w:rsidRPr="00074B71" w:rsidRDefault="00AD0D47" w:rsidP="00074B71">
      <w:pPr>
        <w:ind w:right="-93"/>
      </w:pPr>
    </w:p>
    <w:p w14:paraId="6A05B39D" w14:textId="77777777" w:rsidR="00AD0D47" w:rsidRPr="00074B71" w:rsidRDefault="00AD0D47" w:rsidP="00074B71">
      <w:pPr>
        <w:ind w:right="-93"/>
      </w:pPr>
    </w:p>
    <w:p w14:paraId="77C87522" w14:textId="77777777" w:rsidR="00AD0D47" w:rsidRPr="00074B71" w:rsidRDefault="00AD0D47" w:rsidP="00074B71">
      <w:pPr>
        <w:ind w:right="-93"/>
      </w:pPr>
    </w:p>
    <w:p w14:paraId="60429728" w14:textId="77777777" w:rsidR="00AD0D47" w:rsidRPr="00074B71" w:rsidRDefault="00AD0D47" w:rsidP="00074B71">
      <w:pPr>
        <w:ind w:right="-93"/>
      </w:pPr>
    </w:p>
    <w:p w14:paraId="75ADB278" w14:textId="77777777" w:rsidR="00AD0D47" w:rsidRPr="00074B71" w:rsidRDefault="00AD0D47" w:rsidP="00074B71">
      <w:pPr>
        <w:ind w:right="-93"/>
      </w:pPr>
    </w:p>
    <w:p w14:paraId="23A496BD" w14:textId="77777777" w:rsidR="00AD0D47" w:rsidRPr="00074B71" w:rsidRDefault="00AD0D47" w:rsidP="00074B71">
      <w:pPr>
        <w:ind w:right="-93"/>
      </w:pPr>
    </w:p>
    <w:p w14:paraId="7C378EEC" w14:textId="77777777" w:rsidR="00AD0D47" w:rsidRPr="00074B71" w:rsidRDefault="00AD0D47" w:rsidP="00074B71">
      <w:pPr>
        <w:ind w:right="-93"/>
      </w:pPr>
    </w:p>
    <w:p w14:paraId="7A72F1C3" w14:textId="77777777" w:rsidR="00AD0D47" w:rsidRPr="00074B71" w:rsidRDefault="00AD0D47" w:rsidP="00074B71">
      <w:pPr>
        <w:tabs>
          <w:tab w:val="center" w:pos="4568"/>
        </w:tabs>
        <w:ind w:right="-93"/>
      </w:pPr>
    </w:p>
    <w:p w14:paraId="26B1B3C3" w14:textId="77777777" w:rsidR="00AD0D47" w:rsidRPr="00074B71" w:rsidRDefault="00AD0D47" w:rsidP="00074B71">
      <w:pPr>
        <w:tabs>
          <w:tab w:val="center" w:pos="4568"/>
        </w:tabs>
        <w:ind w:right="-93"/>
      </w:pPr>
    </w:p>
    <w:p w14:paraId="0A4A054D" w14:textId="77777777" w:rsidR="00AD0D47" w:rsidRPr="00074B71" w:rsidRDefault="00AD0D47" w:rsidP="00074B71">
      <w:pPr>
        <w:tabs>
          <w:tab w:val="center" w:pos="4568"/>
        </w:tabs>
        <w:ind w:right="-93"/>
      </w:pPr>
    </w:p>
    <w:p w14:paraId="54BA1D0F" w14:textId="77777777" w:rsidR="00AD0D47" w:rsidRPr="00074B71" w:rsidRDefault="00AD0D47" w:rsidP="00074B71">
      <w:pPr>
        <w:tabs>
          <w:tab w:val="center" w:pos="4568"/>
        </w:tabs>
        <w:ind w:right="-93"/>
      </w:pPr>
    </w:p>
    <w:p w14:paraId="02F9AA3C" w14:textId="77777777" w:rsidR="00AD0D47" w:rsidRPr="00074B71" w:rsidRDefault="00AD0D47" w:rsidP="00074B71">
      <w:pPr>
        <w:tabs>
          <w:tab w:val="center" w:pos="4568"/>
        </w:tabs>
        <w:ind w:right="-93"/>
      </w:pPr>
    </w:p>
    <w:p w14:paraId="3F0474D9" w14:textId="77777777" w:rsidR="00AD0D47" w:rsidRPr="00074B71" w:rsidRDefault="00AD0D47" w:rsidP="00074B71">
      <w:pPr>
        <w:tabs>
          <w:tab w:val="center" w:pos="4568"/>
        </w:tabs>
        <w:ind w:right="-93"/>
      </w:pPr>
    </w:p>
    <w:p w14:paraId="29037364" w14:textId="77777777" w:rsidR="00AD0D47" w:rsidRPr="00074B71" w:rsidRDefault="00AD0D47" w:rsidP="00074B71">
      <w:pPr>
        <w:tabs>
          <w:tab w:val="center" w:pos="4568"/>
        </w:tabs>
        <w:ind w:right="-93"/>
      </w:pPr>
    </w:p>
    <w:p w14:paraId="046E838C" w14:textId="77777777" w:rsidR="00AD0D47" w:rsidRPr="00074B71" w:rsidRDefault="00AD0D47" w:rsidP="00074B71">
      <w:pPr>
        <w:tabs>
          <w:tab w:val="center" w:pos="4568"/>
        </w:tabs>
        <w:ind w:right="-93"/>
      </w:pPr>
    </w:p>
    <w:p w14:paraId="1EB93886" w14:textId="77777777" w:rsidR="00AD0D47" w:rsidRPr="00074B71" w:rsidRDefault="00AD0D47" w:rsidP="00074B71">
      <w:pPr>
        <w:tabs>
          <w:tab w:val="center" w:pos="4568"/>
        </w:tabs>
        <w:ind w:right="-93"/>
      </w:pPr>
    </w:p>
    <w:p w14:paraId="42BA3C07" w14:textId="77777777" w:rsidR="00AD0D47" w:rsidRPr="00074B71" w:rsidRDefault="00AD0D47" w:rsidP="00074B71">
      <w:pPr>
        <w:tabs>
          <w:tab w:val="center" w:pos="4568"/>
        </w:tabs>
        <w:ind w:right="-93"/>
      </w:pPr>
    </w:p>
    <w:p w14:paraId="7D9DC017" w14:textId="77777777" w:rsidR="00AD0D47" w:rsidRPr="00074B71" w:rsidRDefault="00AD0D47" w:rsidP="00074B71">
      <w:pPr>
        <w:tabs>
          <w:tab w:val="center" w:pos="4568"/>
        </w:tabs>
        <w:ind w:right="-93"/>
      </w:pPr>
    </w:p>
    <w:p w14:paraId="27DF339C" w14:textId="77777777" w:rsidR="00AD0D47" w:rsidRPr="00074B71" w:rsidRDefault="00AD0D47" w:rsidP="00074B71">
      <w:pPr>
        <w:tabs>
          <w:tab w:val="center" w:pos="4568"/>
        </w:tabs>
        <w:ind w:right="-93"/>
      </w:pPr>
    </w:p>
    <w:p w14:paraId="38CBA7E3" w14:textId="77777777" w:rsidR="00AD0D47" w:rsidRPr="00074B71" w:rsidRDefault="00AD0D47" w:rsidP="00074B71">
      <w:pPr>
        <w:tabs>
          <w:tab w:val="center" w:pos="4568"/>
        </w:tabs>
        <w:ind w:right="-93"/>
      </w:pPr>
    </w:p>
    <w:p w14:paraId="77F47C7D" w14:textId="77777777" w:rsidR="00AD0D47" w:rsidRPr="00074B71" w:rsidRDefault="00AD0D47" w:rsidP="00074B71">
      <w:pPr>
        <w:tabs>
          <w:tab w:val="center" w:pos="4568"/>
        </w:tabs>
        <w:ind w:right="-93"/>
      </w:pPr>
    </w:p>
    <w:p w14:paraId="7958BD1F" w14:textId="77777777" w:rsidR="00AD0D47" w:rsidRPr="00074B71" w:rsidRDefault="00AD0D47" w:rsidP="00074B71">
      <w:pPr>
        <w:tabs>
          <w:tab w:val="center" w:pos="4568"/>
        </w:tabs>
        <w:ind w:right="-93"/>
      </w:pPr>
    </w:p>
    <w:p w14:paraId="5C5C35E3" w14:textId="77777777" w:rsidR="00AD0D47" w:rsidRPr="00074B71" w:rsidRDefault="00AD0D47" w:rsidP="00074B71">
      <w:pPr>
        <w:tabs>
          <w:tab w:val="center" w:pos="4568"/>
        </w:tabs>
        <w:ind w:right="-93"/>
      </w:pPr>
    </w:p>
    <w:p w14:paraId="588C2765" w14:textId="77777777" w:rsidR="00AD0D47" w:rsidRPr="00074B71" w:rsidRDefault="00AD0D47" w:rsidP="00074B71">
      <w:bookmarkStart w:id="47" w:name="_heading=h.1hmsyys" w:colFirst="0" w:colLast="0"/>
      <w:bookmarkEnd w:id="47"/>
    </w:p>
    <w:sectPr w:rsidR="00AD0D47" w:rsidRPr="00074B71">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433FD" w14:textId="77777777" w:rsidR="00A271DE" w:rsidRDefault="00A271DE">
      <w:pPr>
        <w:spacing w:line="240" w:lineRule="auto"/>
      </w:pPr>
      <w:r>
        <w:separator/>
      </w:r>
    </w:p>
  </w:endnote>
  <w:endnote w:type="continuationSeparator" w:id="0">
    <w:p w14:paraId="79DFAF55" w14:textId="77777777" w:rsidR="00A271DE" w:rsidRDefault="00A27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151C" w14:textId="77777777" w:rsidR="00AD0D47" w:rsidRDefault="00AD0D47">
    <w:pPr>
      <w:tabs>
        <w:tab w:val="center" w:pos="4550"/>
        <w:tab w:val="left" w:pos="5818"/>
      </w:tabs>
      <w:ind w:right="260"/>
      <w:jc w:val="right"/>
      <w:rPr>
        <w:color w:val="071320"/>
        <w:sz w:val="24"/>
        <w:szCs w:val="24"/>
      </w:rPr>
    </w:pPr>
  </w:p>
  <w:p w14:paraId="714F8D3D" w14:textId="77777777" w:rsidR="00AD0D47" w:rsidRDefault="00AD0D4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ACDF" w14:textId="77777777" w:rsidR="00AD0D47" w:rsidRDefault="00D7595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F10C3">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F10C3">
      <w:rPr>
        <w:noProof/>
        <w:color w:val="0A1D30"/>
        <w:sz w:val="24"/>
        <w:szCs w:val="24"/>
      </w:rPr>
      <w:t>28</w:t>
    </w:r>
    <w:r>
      <w:rPr>
        <w:color w:val="0A1D30"/>
        <w:sz w:val="24"/>
        <w:szCs w:val="24"/>
      </w:rPr>
      <w:fldChar w:fldCharType="end"/>
    </w:r>
  </w:p>
  <w:p w14:paraId="6D6BC8CA" w14:textId="77777777" w:rsidR="00AD0D47" w:rsidRDefault="00AD0D4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815F" w14:textId="77777777" w:rsidR="00A271DE" w:rsidRDefault="00A271DE">
      <w:pPr>
        <w:spacing w:line="240" w:lineRule="auto"/>
      </w:pPr>
      <w:r>
        <w:separator/>
      </w:r>
    </w:p>
  </w:footnote>
  <w:footnote w:type="continuationSeparator" w:id="0">
    <w:p w14:paraId="26A27952" w14:textId="77777777" w:rsidR="00A271DE" w:rsidRDefault="00A271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4C92" w14:textId="77777777" w:rsidR="00AD0D47" w:rsidRDefault="00AD0D47">
    <w:pPr>
      <w:widowControl w:val="0"/>
      <w:pBdr>
        <w:top w:val="nil"/>
        <w:left w:val="nil"/>
        <w:bottom w:val="nil"/>
        <w:right w:val="nil"/>
        <w:between w:val="nil"/>
      </w:pBdr>
      <w:spacing w:line="276" w:lineRule="auto"/>
      <w:jc w:val="left"/>
    </w:pPr>
  </w:p>
  <w:tbl>
    <w:tblPr>
      <w:tblStyle w:val="af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D0D47" w14:paraId="23CDE79D" w14:textId="77777777">
      <w:trPr>
        <w:trHeight w:val="144"/>
        <w:jc w:val="right"/>
      </w:trPr>
      <w:tc>
        <w:tcPr>
          <w:tcW w:w="2727" w:type="dxa"/>
        </w:tcPr>
        <w:p w14:paraId="4B09395B" w14:textId="77777777" w:rsidR="00AD0D47" w:rsidRDefault="00D7595D">
          <w:pPr>
            <w:tabs>
              <w:tab w:val="right" w:pos="8838"/>
            </w:tabs>
            <w:ind w:left="-74" w:right="-105"/>
            <w:rPr>
              <w:b/>
            </w:rPr>
          </w:pPr>
          <w:r>
            <w:rPr>
              <w:b/>
            </w:rPr>
            <w:t>Recurso de Revisión:</w:t>
          </w:r>
        </w:p>
      </w:tc>
      <w:tc>
        <w:tcPr>
          <w:tcW w:w="3402" w:type="dxa"/>
        </w:tcPr>
        <w:p w14:paraId="3BEA3A5D" w14:textId="77777777" w:rsidR="00AD0D47" w:rsidRDefault="00D7595D">
          <w:pPr>
            <w:tabs>
              <w:tab w:val="right" w:pos="8838"/>
            </w:tabs>
            <w:ind w:left="-74" w:right="-105"/>
          </w:pPr>
          <w:r>
            <w:t>07077/INFOEM/IP/RR/2024 y acumulados</w:t>
          </w:r>
        </w:p>
      </w:tc>
    </w:tr>
    <w:tr w:rsidR="00AD0D47" w14:paraId="7159A62A" w14:textId="77777777">
      <w:trPr>
        <w:trHeight w:val="283"/>
        <w:jc w:val="right"/>
      </w:trPr>
      <w:tc>
        <w:tcPr>
          <w:tcW w:w="2727" w:type="dxa"/>
        </w:tcPr>
        <w:p w14:paraId="2D3B461B" w14:textId="77777777" w:rsidR="00AD0D47" w:rsidRDefault="00D7595D">
          <w:pPr>
            <w:tabs>
              <w:tab w:val="right" w:pos="8838"/>
            </w:tabs>
            <w:ind w:left="-74" w:right="-105"/>
            <w:rPr>
              <w:b/>
            </w:rPr>
          </w:pPr>
          <w:r>
            <w:rPr>
              <w:b/>
            </w:rPr>
            <w:t>Sujeto Obligado:</w:t>
          </w:r>
        </w:p>
      </w:tc>
      <w:tc>
        <w:tcPr>
          <w:tcW w:w="3402" w:type="dxa"/>
        </w:tcPr>
        <w:p w14:paraId="55FD4C01" w14:textId="77777777" w:rsidR="00AD0D47" w:rsidRDefault="00D7595D">
          <w:pPr>
            <w:tabs>
              <w:tab w:val="left" w:pos="2834"/>
              <w:tab w:val="right" w:pos="8838"/>
            </w:tabs>
            <w:ind w:left="-108" w:right="-105"/>
          </w:pPr>
          <w:r>
            <w:t>Secretaría Ejecutiva del Sistema Estatal Anticorrupción</w:t>
          </w:r>
        </w:p>
      </w:tc>
    </w:tr>
    <w:tr w:rsidR="00AD0D47" w14:paraId="747A7374" w14:textId="77777777">
      <w:trPr>
        <w:trHeight w:val="283"/>
        <w:jc w:val="right"/>
      </w:trPr>
      <w:tc>
        <w:tcPr>
          <w:tcW w:w="2727" w:type="dxa"/>
        </w:tcPr>
        <w:p w14:paraId="1748975D" w14:textId="77777777" w:rsidR="00AD0D47" w:rsidRDefault="00D7595D">
          <w:pPr>
            <w:tabs>
              <w:tab w:val="right" w:pos="8838"/>
            </w:tabs>
            <w:ind w:left="-74" w:right="-105"/>
            <w:rPr>
              <w:b/>
            </w:rPr>
          </w:pPr>
          <w:r>
            <w:rPr>
              <w:b/>
            </w:rPr>
            <w:t>Comisionada Ponente:</w:t>
          </w:r>
        </w:p>
      </w:tc>
      <w:tc>
        <w:tcPr>
          <w:tcW w:w="3402" w:type="dxa"/>
        </w:tcPr>
        <w:p w14:paraId="56E3993C" w14:textId="77777777" w:rsidR="00AD0D47" w:rsidRDefault="00D7595D">
          <w:pPr>
            <w:tabs>
              <w:tab w:val="right" w:pos="8838"/>
            </w:tabs>
            <w:ind w:left="-108" w:right="-105"/>
          </w:pPr>
          <w:r>
            <w:t>Sharon Cristina Morales Martínez</w:t>
          </w:r>
        </w:p>
      </w:tc>
    </w:tr>
  </w:tbl>
  <w:p w14:paraId="18AC0F1F" w14:textId="77777777" w:rsidR="00AD0D47" w:rsidRDefault="00D7595D">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139855A" wp14:editId="06BDA3CB">
          <wp:simplePos x="0" y="0"/>
          <wp:positionH relativeFrom="margin">
            <wp:posOffset>-995036</wp:posOffset>
          </wp:positionH>
          <wp:positionV relativeFrom="margin">
            <wp:posOffset>-1782436</wp:posOffset>
          </wp:positionV>
          <wp:extent cx="8426450" cy="10972800"/>
          <wp:effectExtent l="0" t="0" r="0" b="0"/>
          <wp:wrapNone/>
          <wp:docPr id="2159644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39BE" w14:textId="77777777" w:rsidR="00AD0D47" w:rsidRDefault="00A271DE">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34414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52.35pt;width:663.5pt;height:12in;z-index:-251658240;mso-position-horizontal-relative:margin;mso-position-vertical-relative:margin">
          <v:imagedata r:id="rId1" o:title="image1"/>
          <w10:wrap anchorx="margin" anchory="margin"/>
        </v:shape>
      </w:pict>
    </w:r>
  </w:p>
  <w:tbl>
    <w:tblPr>
      <w:tblStyle w:val="af3"/>
      <w:tblW w:w="6660" w:type="dxa"/>
      <w:tblInd w:w="2552" w:type="dxa"/>
      <w:tblLayout w:type="fixed"/>
      <w:tblLook w:val="0400" w:firstRow="0" w:lastRow="0" w:firstColumn="0" w:lastColumn="0" w:noHBand="0" w:noVBand="1"/>
    </w:tblPr>
    <w:tblGrid>
      <w:gridCol w:w="283"/>
      <w:gridCol w:w="6377"/>
    </w:tblGrid>
    <w:tr w:rsidR="00AD0D47" w14:paraId="06E22B61" w14:textId="77777777">
      <w:trPr>
        <w:trHeight w:val="1435"/>
      </w:trPr>
      <w:tc>
        <w:tcPr>
          <w:tcW w:w="283" w:type="dxa"/>
          <w:shd w:val="clear" w:color="auto" w:fill="auto"/>
        </w:tcPr>
        <w:p w14:paraId="12FFDE6E" w14:textId="77777777" w:rsidR="00AD0D47" w:rsidRDefault="00AD0D47">
          <w:pPr>
            <w:tabs>
              <w:tab w:val="right" w:pos="4273"/>
            </w:tabs>
            <w:rPr>
              <w:rFonts w:ascii="Garamond" w:eastAsia="Garamond" w:hAnsi="Garamond" w:cs="Garamond"/>
            </w:rPr>
          </w:pPr>
        </w:p>
      </w:tc>
      <w:tc>
        <w:tcPr>
          <w:tcW w:w="6377" w:type="dxa"/>
          <w:shd w:val="clear" w:color="auto" w:fill="auto"/>
        </w:tcPr>
        <w:p w14:paraId="7D04E279" w14:textId="77777777" w:rsidR="00AD0D47" w:rsidRDefault="00AD0D47">
          <w:pPr>
            <w:widowControl w:val="0"/>
            <w:pBdr>
              <w:top w:val="nil"/>
              <w:left w:val="nil"/>
              <w:bottom w:val="nil"/>
              <w:right w:val="nil"/>
              <w:between w:val="nil"/>
            </w:pBdr>
            <w:spacing w:line="276" w:lineRule="auto"/>
            <w:jc w:val="left"/>
            <w:rPr>
              <w:rFonts w:ascii="Garamond" w:eastAsia="Garamond" w:hAnsi="Garamond" w:cs="Garamond"/>
            </w:rPr>
          </w:pPr>
        </w:p>
        <w:tbl>
          <w:tblPr>
            <w:tblStyle w:val="af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D0D47" w14:paraId="0A79017E" w14:textId="77777777">
            <w:trPr>
              <w:trHeight w:val="144"/>
            </w:trPr>
            <w:tc>
              <w:tcPr>
                <w:tcW w:w="2727" w:type="dxa"/>
              </w:tcPr>
              <w:p w14:paraId="3F7124DB" w14:textId="77777777" w:rsidR="00AD0D47" w:rsidRDefault="00D7595D">
                <w:pPr>
                  <w:tabs>
                    <w:tab w:val="right" w:pos="8838"/>
                  </w:tabs>
                  <w:ind w:left="-74" w:right="-105"/>
                  <w:rPr>
                    <w:b/>
                  </w:rPr>
                </w:pPr>
                <w:bookmarkStart w:id="0" w:name="_heading=h.vx1227" w:colFirst="0" w:colLast="0"/>
                <w:bookmarkEnd w:id="0"/>
                <w:r>
                  <w:rPr>
                    <w:b/>
                  </w:rPr>
                  <w:t>Recurso de Revisión:</w:t>
                </w:r>
              </w:p>
            </w:tc>
            <w:tc>
              <w:tcPr>
                <w:tcW w:w="3402" w:type="dxa"/>
              </w:tcPr>
              <w:p w14:paraId="729FCAC9" w14:textId="77777777" w:rsidR="00AD0D47" w:rsidRDefault="00D7595D">
                <w:pPr>
                  <w:tabs>
                    <w:tab w:val="right" w:pos="8838"/>
                  </w:tabs>
                  <w:ind w:left="-74" w:right="-105"/>
                </w:pPr>
                <w:r>
                  <w:t>07077/INFOEM/IP/RR/2024 y acumulados</w:t>
                </w:r>
              </w:p>
            </w:tc>
            <w:tc>
              <w:tcPr>
                <w:tcW w:w="3402" w:type="dxa"/>
              </w:tcPr>
              <w:p w14:paraId="77336A11" w14:textId="77777777" w:rsidR="00AD0D47" w:rsidRDefault="00AD0D47">
                <w:pPr>
                  <w:tabs>
                    <w:tab w:val="right" w:pos="8838"/>
                  </w:tabs>
                  <w:ind w:left="-74" w:right="-105"/>
                </w:pPr>
              </w:p>
            </w:tc>
          </w:tr>
          <w:tr w:rsidR="00AD0D47" w14:paraId="05CDAFB4" w14:textId="77777777">
            <w:trPr>
              <w:trHeight w:val="144"/>
            </w:trPr>
            <w:tc>
              <w:tcPr>
                <w:tcW w:w="2727" w:type="dxa"/>
              </w:tcPr>
              <w:p w14:paraId="5F3B073A" w14:textId="77777777" w:rsidR="00AD0D47" w:rsidRDefault="00D7595D">
                <w:pPr>
                  <w:tabs>
                    <w:tab w:val="right" w:pos="8838"/>
                  </w:tabs>
                  <w:ind w:left="-74" w:right="-105"/>
                  <w:rPr>
                    <w:b/>
                  </w:rPr>
                </w:pPr>
                <w:bookmarkStart w:id="1" w:name="_heading=h.3fwokq0" w:colFirst="0" w:colLast="0"/>
                <w:bookmarkEnd w:id="1"/>
                <w:r>
                  <w:rPr>
                    <w:b/>
                  </w:rPr>
                  <w:t>Recurrente:</w:t>
                </w:r>
              </w:p>
            </w:tc>
            <w:tc>
              <w:tcPr>
                <w:tcW w:w="3402" w:type="dxa"/>
              </w:tcPr>
              <w:p w14:paraId="76912EB5" w14:textId="19EB8EE9" w:rsidR="00AD0D47" w:rsidRDefault="00CF10C3">
                <w:pPr>
                  <w:tabs>
                    <w:tab w:val="left" w:pos="3122"/>
                    <w:tab w:val="right" w:pos="8838"/>
                  </w:tabs>
                  <w:ind w:left="-105" w:right="-105"/>
                </w:pPr>
                <w:r>
                  <w:t>XX</w:t>
                </w:r>
              </w:p>
            </w:tc>
            <w:tc>
              <w:tcPr>
                <w:tcW w:w="3402" w:type="dxa"/>
              </w:tcPr>
              <w:p w14:paraId="3AB9D283" w14:textId="77777777" w:rsidR="00AD0D47" w:rsidRDefault="00AD0D47">
                <w:pPr>
                  <w:tabs>
                    <w:tab w:val="left" w:pos="3122"/>
                    <w:tab w:val="right" w:pos="8838"/>
                  </w:tabs>
                  <w:ind w:left="-105" w:right="-105"/>
                </w:pPr>
              </w:p>
            </w:tc>
          </w:tr>
          <w:tr w:rsidR="00AD0D47" w14:paraId="5A4DC67E" w14:textId="77777777">
            <w:trPr>
              <w:trHeight w:val="283"/>
            </w:trPr>
            <w:tc>
              <w:tcPr>
                <w:tcW w:w="2727" w:type="dxa"/>
              </w:tcPr>
              <w:p w14:paraId="3EDA4423" w14:textId="77777777" w:rsidR="00AD0D47" w:rsidRDefault="00D7595D">
                <w:pPr>
                  <w:tabs>
                    <w:tab w:val="right" w:pos="8838"/>
                  </w:tabs>
                  <w:ind w:left="-74" w:right="-105"/>
                  <w:rPr>
                    <w:b/>
                  </w:rPr>
                </w:pPr>
                <w:r>
                  <w:rPr>
                    <w:b/>
                  </w:rPr>
                  <w:t>Sujeto Obligado:</w:t>
                </w:r>
              </w:p>
            </w:tc>
            <w:tc>
              <w:tcPr>
                <w:tcW w:w="3402" w:type="dxa"/>
              </w:tcPr>
              <w:p w14:paraId="5674D1F3" w14:textId="77777777" w:rsidR="00AD0D47" w:rsidRDefault="00D7595D">
                <w:pPr>
                  <w:tabs>
                    <w:tab w:val="left" w:pos="2834"/>
                    <w:tab w:val="right" w:pos="8838"/>
                  </w:tabs>
                  <w:ind w:left="-108" w:right="-105"/>
                </w:pPr>
                <w:r>
                  <w:t>Secretaría Ejecutiva del Sistema Estatal Anticorrupción</w:t>
                </w:r>
              </w:p>
            </w:tc>
            <w:tc>
              <w:tcPr>
                <w:tcW w:w="3402" w:type="dxa"/>
              </w:tcPr>
              <w:p w14:paraId="5AA72BF2" w14:textId="77777777" w:rsidR="00AD0D47" w:rsidRDefault="00AD0D47">
                <w:pPr>
                  <w:tabs>
                    <w:tab w:val="left" w:pos="2834"/>
                    <w:tab w:val="right" w:pos="8838"/>
                  </w:tabs>
                  <w:ind w:left="-108" w:right="-105"/>
                </w:pPr>
              </w:p>
            </w:tc>
          </w:tr>
          <w:tr w:rsidR="00AD0D47" w14:paraId="0F0D4D1C" w14:textId="77777777">
            <w:trPr>
              <w:trHeight w:val="283"/>
            </w:trPr>
            <w:tc>
              <w:tcPr>
                <w:tcW w:w="2727" w:type="dxa"/>
              </w:tcPr>
              <w:p w14:paraId="74C4B8F8" w14:textId="77777777" w:rsidR="00AD0D47" w:rsidRDefault="00D7595D">
                <w:pPr>
                  <w:tabs>
                    <w:tab w:val="right" w:pos="8838"/>
                  </w:tabs>
                  <w:ind w:left="-74" w:right="-105"/>
                  <w:rPr>
                    <w:b/>
                  </w:rPr>
                </w:pPr>
                <w:r>
                  <w:rPr>
                    <w:b/>
                  </w:rPr>
                  <w:t>Comisionada Ponente:</w:t>
                </w:r>
              </w:p>
            </w:tc>
            <w:tc>
              <w:tcPr>
                <w:tcW w:w="3402" w:type="dxa"/>
              </w:tcPr>
              <w:p w14:paraId="39F90332" w14:textId="77777777" w:rsidR="00AD0D47" w:rsidRDefault="00D7595D">
                <w:pPr>
                  <w:tabs>
                    <w:tab w:val="right" w:pos="8838"/>
                  </w:tabs>
                  <w:ind w:left="-108" w:right="-105"/>
                </w:pPr>
                <w:r>
                  <w:t>Sharon Cristina Morales Martínez</w:t>
                </w:r>
              </w:p>
            </w:tc>
            <w:tc>
              <w:tcPr>
                <w:tcW w:w="3402" w:type="dxa"/>
              </w:tcPr>
              <w:p w14:paraId="20FC6DCE" w14:textId="77777777" w:rsidR="00AD0D47" w:rsidRDefault="00AD0D47">
                <w:pPr>
                  <w:tabs>
                    <w:tab w:val="right" w:pos="8838"/>
                  </w:tabs>
                  <w:ind w:left="-108" w:right="-105"/>
                </w:pPr>
              </w:p>
            </w:tc>
          </w:tr>
        </w:tbl>
        <w:p w14:paraId="0C53D369" w14:textId="77777777" w:rsidR="00AD0D47" w:rsidRDefault="00AD0D47">
          <w:pPr>
            <w:tabs>
              <w:tab w:val="right" w:pos="8838"/>
            </w:tabs>
            <w:ind w:left="-28"/>
            <w:rPr>
              <w:rFonts w:ascii="Arial" w:eastAsia="Arial" w:hAnsi="Arial" w:cs="Arial"/>
              <w:b/>
            </w:rPr>
          </w:pPr>
        </w:p>
      </w:tc>
    </w:tr>
  </w:tbl>
  <w:p w14:paraId="2DA6DF9D" w14:textId="77777777" w:rsidR="00AD0D47" w:rsidRDefault="00AD0D47">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85E49"/>
    <w:multiLevelType w:val="multilevel"/>
    <w:tmpl w:val="AB625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F7413C"/>
    <w:multiLevelType w:val="multilevel"/>
    <w:tmpl w:val="B3F69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03217"/>
    <w:multiLevelType w:val="multilevel"/>
    <w:tmpl w:val="AB68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9A2A57"/>
    <w:multiLevelType w:val="multilevel"/>
    <w:tmpl w:val="0AC43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47"/>
    <w:rsid w:val="00074B71"/>
    <w:rsid w:val="000B36D0"/>
    <w:rsid w:val="003D3952"/>
    <w:rsid w:val="005D400B"/>
    <w:rsid w:val="00631D35"/>
    <w:rsid w:val="007C07C2"/>
    <w:rsid w:val="007F7F23"/>
    <w:rsid w:val="00A271DE"/>
    <w:rsid w:val="00AD0D47"/>
    <w:rsid w:val="00CA0C6B"/>
    <w:rsid w:val="00CF10C3"/>
    <w:rsid w:val="00D75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C7DF22"/>
  <w15:docId w15:val="{1158468A-05DC-4622-A463-1DEC676B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3"/>
    <w:pPr>
      <w:spacing w:line="240" w:lineRule="auto"/>
    </w:pPr>
    <w:tblPr>
      <w:tblStyleRowBandSize w:val="1"/>
      <w:tblStyleColBandSize w:val="1"/>
      <w:tblCellMar>
        <w:left w:w="108" w:type="dxa"/>
        <w:right w:w="108" w:type="dxa"/>
      </w:tblCellMar>
    </w:tblPr>
  </w:style>
  <w:style w:type="table" w:customStyle="1" w:styleId="ad">
    <w:basedOn w:val="TableNormal3"/>
    <w:pPr>
      <w:spacing w:line="240" w:lineRule="auto"/>
    </w:pPr>
    <w:tblPr>
      <w:tblStyleRowBandSize w:val="1"/>
      <w:tblStyleColBandSize w:val="1"/>
      <w:tblCellMar>
        <w:left w:w="108" w:type="dxa"/>
        <w:right w:w="108" w:type="dxa"/>
      </w:tblCellMar>
    </w:tblPr>
  </w:style>
  <w:style w:type="table" w:customStyle="1" w:styleId="ae">
    <w:basedOn w:val="TableNormal3"/>
    <w:pPr>
      <w:spacing w:line="240" w:lineRule="auto"/>
    </w:pPr>
    <w:tblPr>
      <w:tblStyleRowBandSize w:val="1"/>
      <w:tblStyleColBandSize w:val="1"/>
      <w:tblCellMar>
        <w:left w:w="108" w:type="dxa"/>
        <w:right w:w="108" w:type="dxa"/>
      </w:tblCellMar>
    </w:tblPr>
  </w:style>
  <w:style w:type="table" w:customStyle="1" w:styleId="af">
    <w:basedOn w:val="TableNormal3"/>
    <w:pPr>
      <w:spacing w:line="240" w:lineRule="auto"/>
    </w:pPr>
    <w:tblPr>
      <w:tblStyleRowBandSize w:val="1"/>
      <w:tblStyleColBandSize w:val="1"/>
      <w:tblCellMar>
        <w:left w:w="108" w:type="dxa"/>
        <w:right w:w="108" w:type="dxa"/>
      </w:tblCellMar>
    </w:tblPr>
  </w:style>
  <w:style w:type="table" w:customStyle="1" w:styleId="af0">
    <w:basedOn w:val="TableNormal3"/>
    <w:pPr>
      <w:spacing w:line="240" w:lineRule="auto"/>
    </w:pPr>
    <w:tblPr>
      <w:tblStyleRowBandSize w:val="1"/>
      <w:tblStyleColBandSize w:val="1"/>
      <w:tblCellMar>
        <w:left w:w="108" w:type="dxa"/>
        <w:right w:w="108" w:type="dxa"/>
      </w:tblCellMar>
    </w:tblPr>
  </w:style>
  <w:style w:type="table" w:customStyle="1" w:styleId="af1">
    <w:basedOn w:val="TableNormal3"/>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Qk1QQ8n4bqtkke2t8d9Znjvgg==">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ADB71C-49D0-4B6E-837D-8834DFB8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6350</Words>
  <Characters>34926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2024-12-13T20:16:00Z</cp:lastPrinted>
  <dcterms:created xsi:type="dcterms:W3CDTF">2024-12-05T20:17:00Z</dcterms:created>
  <dcterms:modified xsi:type="dcterms:W3CDTF">2025-01-22T19:55:00Z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