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75672" w14:textId="77777777" w:rsidR="00000FC7" w:rsidRDefault="00000FC7" w:rsidP="008B6BE0">
      <w:pPr>
        <w:spacing w:line="360" w:lineRule="auto"/>
        <w:jc w:val="both"/>
        <w:rPr>
          <w:rFonts w:ascii="Palatino Linotype" w:hAnsi="Palatino Linotype" w:cs="Tahoma"/>
          <w:bCs/>
          <w:sz w:val="22"/>
          <w:szCs w:val="22"/>
        </w:rPr>
      </w:pPr>
      <w:bookmarkStart w:id="0" w:name="_Hlk76457302"/>
    </w:p>
    <w:p w14:paraId="6142DB45" w14:textId="28012CF4" w:rsidR="008158E7" w:rsidRPr="00F05F48" w:rsidRDefault="008158E7" w:rsidP="008B6BE0">
      <w:pPr>
        <w:spacing w:line="360" w:lineRule="auto"/>
        <w:jc w:val="both"/>
        <w:rPr>
          <w:rFonts w:ascii="Palatino Linotype" w:hAnsi="Palatino Linotype" w:cs="Tahoma"/>
          <w:sz w:val="22"/>
          <w:szCs w:val="22"/>
        </w:rPr>
      </w:pPr>
      <w:r w:rsidRPr="00F05F48">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000FC7" w:rsidRPr="00F05F48">
        <w:rPr>
          <w:rFonts w:ascii="Palatino Linotype" w:hAnsi="Palatino Linotype" w:cs="Tahoma"/>
          <w:bCs/>
          <w:sz w:val="22"/>
          <w:szCs w:val="22"/>
        </w:rPr>
        <w:t xml:space="preserve">seis de noviembre </w:t>
      </w:r>
      <w:r w:rsidRPr="00F05F48">
        <w:rPr>
          <w:rFonts w:ascii="Palatino Linotype" w:hAnsi="Palatino Linotype" w:cs="Tahoma"/>
          <w:bCs/>
          <w:sz w:val="22"/>
          <w:szCs w:val="22"/>
        </w:rPr>
        <w:t>de dos mil veinti</w:t>
      </w:r>
      <w:r w:rsidR="00C05786" w:rsidRPr="00F05F48">
        <w:rPr>
          <w:rFonts w:ascii="Palatino Linotype" w:hAnsi="Palatino Linotype" w:cs="Tahoma"/>
          <w:bCs/>
          <w:sz w:val="22"/>
          <w:szCs w:val="22"/>
        </w:rPr>
        <w:t>cuatro.</w:t>
      </w:r>
    </w:p>
    <w:p w14:paraId="5CE2DF39" w14:textId="77777777" w:rsidR="008158E7" w:rsidRPr="00F05F48" w:rsidRDefault="008158E7" w:rsidP="008B6BE0">
      <w:pPr>
        <w:spacing w:line="360" w:lineRule="auto"/>
        <w:rPr>
          <w:rFonts w:ascii="Palatino Linotype" w:hAnsi="Palatino Linotype" w:cs="Tahoma"/>
          <w:bCs/>
          <w:sz w:val="22"/>
          <w:szCs w:val="40"/>
        </w:rPr>
      </w:pPr>
    </w:p>
    <w:p w14:paraId="069A82E6" w14:textId="7DB85512" w:rsidR="008158E7" w:rsidRPr="00F05F48" w:rsidRDefault="008158E7" w:rsidP="008B6BE0">
      <w:pPr>
        <w:spacing w:line="360" w:lineRule="auto"/>
        <w:jc w:val="both"/>
        <w:rPr>
          <w:rFonts w:ascii="Palatino Linotype" w:hAnsi="Palatino Linotype" w:cs="Tahoma"/>
          <w:b/>
          <w:bCs/>
          <w:color w:val="0D0D0D" w:themeColor="text1" w:themeTint="F2"/>
          <w:sz w:val="22"/>
          <w:szCs w:val="22"/>
        </w:rPr>
      </w:pPr>
      <w:r w:rsidRPr="00F05F48">
        <w:rPr>
          <w:rFonts w:ascii="Palatino Linotype" w:hAnsi="Palatino Linotype" w:cs="Tahoma"/>
          <w:b/>
          <w:bCs/>
          <w:color w:val="0D0D0D" w:themeColor="text1" w:themeTint="F2"/>
          <w:sz w:val="22"/>
          <w:szCs w:val="22"/>
        </w:rPr>
        <w:t>VISTOS</w:t>
      </w:r>
      <w:r w:rsidRPr="00F05F48">
        <w:rPr>
          <w:rFonts w:ascii="Palatino Linotype" w:hAnsi="Palatino Linotype" w:cs="Tahoma"/>
          <w:bCs/>
          <w:color w:val="0D0D0D" w:themeColor="text1" w:themeTint="F2"/>
          <w:sz w:val="22"/>
          <w:szCs w:val="22"/>
        </w:rPr>
        <w:t xml:space="preserve"> los expedientes conformados con motivo de los Recursos de Revisión </w:t>
      </w:r>
      <w:r w:rsidR="00FF035A" w:rsidRPr="00F05F48">
        <w:rPr>
          <w:rFonts w:ascii="Palatino Linotype" w:hAnsi="Palatino Linotype" w:cs="Tahoma"/>
          <w:b/>
          <w:bCs/>
          <w:color w:val="0D0D0D" w:themeColor="text1" w:themeTint="F2"/>
          <w:sz w:val="22"/>
          <w:szCs w:val="22"/>
        </w:rPr>
        <w:t>03286</w:t>
      </w:r>
      <w:r w:rsidRPr="00F05F48">
        <w:rPr>
          <w:rFonts w:ascii="Palatino Linotype" w:eastAsia="Calibri" w:hAnsi="Palatino Linotype" w:cs="Tahoma"/>
          <w:b/>
          <w:sz w:val="22"/>
          <w:szCs w:val="22"/>
          <w:lang w:eastAsia="en-US"/>
        </w:rPr>
        <w:t>/INFOEM/IP/RR/202</w:t>
      </w:r>
      <w:r w:rsidR="006B4B3F" w:rsidRPr="00F05F48">
        <w:rPr>
          <w:rFonts w:ascii="Palatino Linotype" w:eastAsia="Calibri" w:hAnsi="Palatino Linotype" w:cs="Tahoma"/>
          <w:b/>
          <w:sz w:val="22"/>
          <w:szCs w:val="22"/>
          <w:lang w:eastAsia="en-US"/>
        </w:rPr>
        <w:t>4</w:t>
      </w:r>
      <w:r w:rsidR="00940FF8" w:rsidRPr="00F05F48">
        <w:rPr>
          <w:rFonts w:ascii="Palatino Linotype" w:eastAsia="Calibri" w:hAnsi="Palatino Linotype" w:cs="Tahoma"/>
          <w:b/>
          <w:sz w:val="22"/>
          <w:szCs w:val="22"/>
          <w:lang w:eastAsia="en-US"/>
        </w:rPr>
        <w:t xml:space="preserve"> y</w:t>
      </w:r>
      <w:r w:rsidR="00C05786" w:rsidRPr="00F05F48">
        <w:rPr>
          <w:rFonts w:ascii="Palatino Linotype" w:eastAsia="Calibri" w:hAnsi="Palatino Linotype" w:cs="Tahoma"/>
          <w:b/>
          <w:sz w:val="22"/>
          <w:szCs w:val="22"/>
          <w:lang w:eastAsia="en-US"/>
        </w:rPr>
        <w:t xml:space="preserve"> </w:t>
      </w:r>
      <w:r w:rsidR="00DB5522" w:rsidRPr="00F05F48">
        <w:rPr>
          <w:rFonts w:ascii="Palatino Linotype" w:hAnsi="Palatino Linotype" w:cs="Tahoma"/>
          <w:b/>
          <w:bCs/>
          <w:color w:val="0D0D0D" w:themeColor="text1" w:themeTint="F2"/>
          <w:sz w:val="22"/>
          <w:szCs w:val="22"/>
        </w:rPr>
        <w:t>03</w:t>
      </w:r>
      <w:r w:rsidR="00FF035A" w:rsidRPr="00F05F48">
        <w:rPr>
          <w:rFonts w:ascii="Palatino Linotype" w:hAnsi="Palatino Linotype" w:cs="Tahoma"/>
          <w:b/>
          <w:bCs/>
          <w:color w:val="0D0D0D" w:themeColor="text1" w:themeTint="F2"/>
          <w:sz w:val="22"/>
          <w:szCs w:val="22"/>
        </w:rPr>
        <w:t>291</w:t>
      </w:r>
      <w:r w:rsidRPr="00F05F48">
        <w:rPr>
          <w:rFonts w:ascii="Palatino Linotype" w:hAnsi="Palatino Linotype" w:cs="Tahoma"/>
          <w:b/>
          <w:bCs/>
          <w:color w:val="0D0D0D" w:themeColor="text1" w:themeTint="F2"/>
          <w:sz w:val="22"/>
          <w:szCs w:val="22"/>
        </w:rPr>
        <w:t>/INFOEM/IP/RR/202</w:t>
      </w:r>
      <w:r w:rsidR="006B4B3F" w:rsidRPr="00F05F48">
        <w:rPr>
          <w:rFonts w:ascii="Palatino Linotype" w:hAnsi="Palatino Linotype" w:cs="Tahoma"/>
          <w:b/>
          <w:bCs/>
          <w:color w:val="0D0D0D" w:themeColor="text1" w:themeTint="F2"/>
          <w:sz w:val="22"/>
          <w:szCs w:val="22"/>
        </w:rPr>
        <w:t xml:space="preserve">4 </w:t>
      </w:r>
      <w:r w:rsidRPr="00F05F48">
        <w:rPr>
          <w:rFonts w:ascii="Palatino Linotype" w:hAnsi="Palatino Linotype" w:cs="Tahoma"/>
          <w:bCs/>
          <w:color w:val="0D0D0D" w:themeColor="text1" w:themeTint="F2"/>
          <w:sz w:val="22"/>
          <w:szCs w:val="22"/>
        </w:rPr>
        <w:t xml:space="preserve">interpuestos </w:t>
      </w:r>
      <w:r w:rsidR="00DB5522" w:rsidRPr="00F05F48">
        <w:rPr>
          <w:rFonts w:ascii="Palatino Linotype" w:hAnsi="Palatino Linotype" w:cs="Tahoma"/>
          <w:bCs/>
          <w:color w:val="0D0D0D" w:themeColor="text1" w:themeTint="F2"/>
          <w:sz w:val="22"/>
          <w:szCs w:val="22"/>
        </w:rPr>
        <w:t xml:space="preserve">por </w:t>
      </w:r>
      <w:r w:rsidR="00BB6B89" w:rsidRPr="00BB6B89">
        <w:rPr>
          <w:rFonts w:ascii="Palatino Linotype" w:eastAsia="Calibri" w:hAnsi="Palatino Linotype" w:cs="Tahoma"/>
          <w:bCs/>
          <w:sz w:val="22"/>
          <w:szCs w:val="22"/>
          <w:highlight w:val="black"/>
          <w:lang w:eastAsia="en-US"/>
        </w:rPr>
        <w:t>XXXXXXXXXXXXXXXXX</w:t>
      </w:r>
      <w:r w:rsidR="00DB5522" w:rsidRPr="00F05F48">
        <w:rPr>
          <w:rFonts w:ascii="Palatino Linotype" w:hAnsi="Palatino Linotype" w:cs="Tahoma"/>
          <w:b/>
          <w:bCs/>
          <w:color w:val="0D0D0D" w:themeColor="text1" w:themeTint="F2"/>
          <w:sz w:val="22"/>
          <w:szCs w:val="22"/>
        </w:rPr>
        <w:t xml:space="preserve"> </w:t>
      </w:r>
      <w:r w:rsidR="00DB5522" w:rsidRPr="00F05F48">
        <w:rPr>
          <w:rFonts w:ascii="Palatino Linotype" w:hAnsi="Palatino Linotype" w:cs="Tahoma"/>
          <w:bCs/>
          <w:color w:val="0D0D0D" w:themeColor="text1" w:themeTint="F2"/>
          <w:sz w:val="22"/>
          <w:szCs w:val="22"/>
        </w:rPr>
        <w:t xml:space="preserve">en lo sucesivo </w:t>
      </w:r>
      <w:r w:rsidRPr="00F05F48">
        <w:rPr>
          <w:rFonts w:ascii="Palatino Linotype" w:hAnsi="Palatino Linotype" w:cs="Tahoma"/>
          <w:bCs/>
          <w:color w:val="0D0D0D" w:themeColor="text1" w:themeTint="F2"/>
          <w:sz w:val="22"/>
          <w:szCs w:val="22"/>
        </w:rPr>
        <w:t xml:space="preserve">Recurrente y/o Particular, en contra de las respuestas del Sujeto Obligado </w:t>
      </w:r>
      <w:r w:rsidR="00FF035A" w:rsidRPr="00F05F48">
        <w:rPr>
          <w:rFonts w:ascii="Palatino Linotype" w:hAnsi="Palatino Linotype" w:cs="Tahoma"/>
          <w:b/>
          <w:bCs/>
          <w:color w:val="0D0D0D" w:themeColor="text1" w:themeTint="F2"/>
          <w:sz w:val="22"/>
          <w:szCs w:val="22"/>
        </w:rPr>
        <w:t>Ayuntamiento de Metepec</w:t>
      </w:r>
      <w:r w:rsidRPr="00F05F48">
        <w:rPr>
          <w:rFonts w:ascii="Palatino Linotype" w:hAnsi="Palatino Linotype" w:cs="Tahoma"/>
          <w:bCs/>
          <w:color w:val="0D0D0D" w:themeColor="text1" w:themeTint="F2"/>
          <w:sz w:val="22"/>
          <w:szCs w:val="22"/>
        </w:rPr>
        <w:t>, se emite la presente Resolución, con base en los Antecedentes y C</w:t>
      </w:r>
      <w:r w:rsidRPr="00F05F48">
        <w:rPr>
          <w:rFonts w:ascii="Palatino Linotype" w:hAnsi="Palatino Linotype" w:cs="Tahoma"/>
          <w:bCs/>
          <w:sz w:val="22"/>
          <w:szCs w:val="22"/>
        </w:rPr>
        <w:t>onsiderandos que a continuación se exponen:</w:t>
      </w:r>
    </w:p>
    <w:p w14:paraId="709C6853" w14:textId="77777777" w:rsidR="008158E7" w:rsidRPr="00F05F48" w:rsidRDefault="008158E7" w:rsidP="008B6BE0">
      <w:pPr>
        <w:spacing w:line="360" w:lineRule="auto"/>
        <w:rPr>
          <w:rFonts w:ascii="Palatino Linotype" w:hAnsi="Palatino Linotype" w:cs="Tahoma"/>
          <w:sz w:val="22"/>
          <w:szCs w:val="28"/>
        </w:rPr>
      </w:pPr>
    </w:p>
    <w:p w14:paraId="3B5B2FE3" w14:textId="77777777" w:rsidR="008158E7" w:rsidRPr="00F05F48" w:rsidRDefault="008158E7" w:rsidP="008B6BE0">
      <w:pPr>
        <w:tabs>
          <w:tab w:val="center" w:pos="4522"/>
          <w:tab w:val="left" w:pos="7245"/>
        </w:tabs>
        <w:spacing w:line="360" w:lineRule="auto"/>
        <w:jc w:val="center"/>
        <w:rPr>
          <w:rFonts w:ascii="Palatino Linotype" w:hAnsi="Palatino Linotype" w:cs="Tahoma"/>
          <w:b/>
          <w:sz w:val="22"/>
          <w:szCs w:val="22"/>
        </w:rPr>
      </w:pPr>
      <w:r w:rsidRPr="00F05F48">
        <w:rPr>
          <w:rFonts w:ascii="Palatino Linotype" w:hAnsi="Palatino Linotype" w:cs="Tahoma"/>
          <w:b/>
          <w:sz w:val="22"/>
          <w:szCs w:val="22"/>
        </w:rPr>
        <w:t>A N T E C E D E N T E S</w:t>
      </w:r>
    </w:p>
    <w:p w14:paraId="3448FB7F" w14:textId="77777777" w:rsidR="008158E7" w:rsidRPr="00F05F48" w:rsidRDefault="008158E7" w:rsidP="008B6BE0">
      <w:pPr>
        <w:pStyle w:val="Prrafodelista"/>
        <w:tabs>
          <w:tab w:val="left" w:pos="567"/>
        </w:tabs>
        <w:spacing w:line="360" w:lineRule="auto"/>
        <w:ind w:left="0"/>
        <w:contextualSpacing w:val="0"/>
        <w:jc w:val="both"/>
        <w:rPr>
          <w:rFonts w:ascii="Palatino Linotype" w:hAnsi="Palatino Linotype" w:cs="Tahoma"/>
          <w:sz w:val="20"/>
          <w:szCs w:val="22"/>
        </w:rPr>
      </w:pPr>
    </w:p>
    <w:p w14:paraId="6EE4FD6B" w14:textId="77777777" w:rsidR="008158E7" w:rsidRPr="00F05F48" w:rsidRDefault="008158E7" w:rsidP="008B6BE0">
      <w:pPr>
        <w:pStyle w:val="Prrafodelista"/>
        <w:tabs>
          <w:tab w:val="left" w:pos="567"/>
        </w:tabs>
        <w:spacing w:line="360" w:lineRule="auto"/>
        <w:ind w:left="0"/>
        <w:contextualSpacing w:val="0"/>
        <w:jc w:val="both"/>
        <w:rPr>
          <w:rFonts w:ascii="Palatino Linotype" w:hAnsi="Palatino Linotype" w:cs="Tahoma"/>
          <w:b/>
          <w:szCs w:val="22"/>
        </w:rPr>
      </w:pPr>
      <w:r w:rsidRPr="00F05F48">
        <w:rPr>
          <w:rFonts w:ascii="Palatino Linotype" w:hAnsi="Palatino Linotype" w:cs="Tahoma"/>
          <w:b/>
          <w:szCs w:val="22"/>
        </w:rPr>
        <w:t>I. Presentación de</w:t>
      </w:r>
      <w:r w:rsidR="000D7F71" w:rsidRPr="00F05F48">
        <w:rPr>
          <w:rFonts w:ascii="Palatino Linotype" w:hAnsi="Palatino Linotype" w:cs="Tahoma"/>
          <w:b/>
          <w:szCs w:val="22"/>
        </w:rPr>
        <w:t xml:space="preserve"> las solicitudes de información</w:t>
      </w:r>
      <w:r w:rsidRPr="00F05F48">
        <w:rPr>
          <w:rFonts w:ascii="Palatino Linotype" w:hAnsi="Palatino Linotype" w:cs="Tahoma"/>
          <w:b/>
          <w:szCs w:val="22"/>
        </w:rPr>
        <w:t xml:space="preserve"> </w:t>
      </w:r>
    </w:p>
    <w:p w14:paraId="61DADA3F" w14:textId="77777777" w:rsidR="008158E7" w:rsidRPr="00F05F48" w:rsidRDefault="008158E7" w:rsidP="008B6BE0">
      <w:pPr>
        <w:pStyle w:val="Prrafodelista"/>
        <w:tabs>
          <w:tab w:val="left" w:pos="567"/>
        </w:tabs>
        <w:spacing w:line="360" w:lineRule="auto"/>
        <w:ind w:left="0"/>
        <w:contextualSpacing w:val="0"/>
        <w:jc w:val="both"/>
        <w:rPr>
          <w:rFonts w:ascii="Palatino Linotype" w:hAnsi="Palatino Linotype" w:cs="Tahoma"/>
          <w:sz w:val="18"/>
          <w:szCs w:val="22"/>
        </w:rPr>
      </w:pPr>
    </w:p>
    <w:p w14:paraId="23F37DC7" w14:textId="77777777" w:rsidR="008158E7" w:rsidRPr="00F05F48" w:rsidRDefault="001A1813" w:rsidP="008B6BE0">
      <w:pPr>
        <w:tabs>
          <w:tab w:val="left" w:pos="567"/>
        </w:tabs>
        <w:spacing w:line="360" w:lineRule="auto"/>
        <w:ind w:right="-28"/>
        <w:jc w:val="both"/>
        <w:rPr>
          <w:rFonts w:ascii="Palatino Linotype" w:hAnsi="Palatino Linotype" w:cs="Tahoma"/>
          <w:sz w:val="22"/>
          <w:szCs w:val="22"/>
        </w:rPr>
      </w:pPr>
      <w:r w:rsidRPr="00F05F48">
        <w:rPr>
          <w:rFonts w:ascii="Palatino Linotype" w:hAnsi="Palatino Linotype" w:cs="Tahoma"/>
          <w:sz w:val="22"/>
          <w:szCs w:val="22"/>
        </w:rPr>
        <w:t>El</w:t>
      </w:r>
      <w:r w:rsidR="008158E7" w:rsidRPr="00F05F48">
        <w:rPr>
          <w:rFonts w:ascii="Palatino Linotype" w:hAnsi="Palatino Linotype" w:cs="Tahoma"/>
          <w:sz w:val="22"/>
          <w:szCs w:val="22"/>
        </w:rPr>
        <w:t xml:space="preserve"> </w:t>
      </w:r>
      <w:r w:rsidR="00FF035A" w:rsidRPr="00F05F48">
        <w:rPr>
          <w:rFonts w:ascii="Palatino Linotype" w:hAnsi="Palatino Linotype" w:cs="Tahoma"/>
          <w:sz w:val="22"/>
          <w:szCs w:val="22"/>
        </w:rPr>
        <w:t>tres de abril</w:t>
      </w:r>
      <w:r w:rsidR="00D51F7E" w:rsidRPr="00F05F48">
        <w:rPr>
          <w:rFonts w:ascii="Palatino Linotype" w:hAnsi="Palatino Linotype" w:cs="Tahoma"/>
          <w:sz w:val="22"/>
          <w:szCs w:val="22"/>
        </w:rPr>
        <w:t xml:space="preserve"> </w:t>
      </w:r>
      <w:r w:rsidR="008158E7" w:rsidRPr="00F05F48">
        <w:rPr>
          <w:rFonts w:ascii="Palatino Linotype" w:hAnsi="Palatino Linotype" w:cs="Tahoma"/>
          <w:sz w:val="22"/>
          <w:szCs w:val="22"/>
        </w:rPr>
        <w:t>de dos mil veinti</w:t>
      </w:r>
      <w:r w:rsidR="006B4B3F" w:rsidRPr="00F05F48">
        <w:rPr>
          <w:rFonts w:ascii="Palatino Linotype" w:hAnsi="Palatino Linotype" w:cs="Tahoma"/>
          <w:sz w:val="22"/>
          <w:szCs w:val="22"/>
        </w:rPr>
        <w:t>cuatro</w:t>
      </w:r>
      <w:r w:rsidR="008158E7" w:rsidRPr="00F05F48">
        <w:rPr>
          <w:rFonts w:ascii="Palatino Linotype" w:hAnsi="Palatino Linotype" w:cs="Tahoma"/>
          <w:sz w:val="22"/>
          <w:szCs w:val="22"/>
        </w:rPr>
        <w:t>, el Particular presentó</w:t>
      </w:r>
      <w:r w:rsidR="005A5171" w:rsidRPr="00F05F48">
        <w:rPr>
          <w:rFonts w:ascii="Palatino Linotype" w:hAnsi="Palatino Linotype" w:cs="Tahoma"/>
          <w:sz w:val="22"/>
          <w:szCs w:val="22"/>
        </w:rPr>
        <w:t xml:space="preserve"> </w:t>
      </w:r>
      <w:r w:rsidR="00EE0B38" w:rsidRPr="00F05F48">
        <w:rPr>
          <w:rFonts w:ascii="Palatino Linotype" w:hAnsi="Palatino Linotype" w:cs="Tahoma"/>
          <w:sz w:val="22"/>
          <w:szCs w:val="22"/>
        </w:rPr>
        <w:t>dos</w:t>
      </w:r>
      <w:r w:rsidR="006B4B3F" w:rsidRPr="00F05F48">
        <w:rPr>
          <w:rFonts w:ascii="Palatino Linotype" w:hAnsi="Palatino Linotype" w:cs="Tahoma"/>
          <w:sz w:val="22"/>
          <w:szCs w:val="22"/>
        </w:rPr>
        <w:t xml:space="preserve"> </w:t>
      </w:r>
      <w:r w:rsidR="008158E7" w:rsidRPr="00F05F48">
        <w:rPr>
          <w:rFonts w:ascii="Palatino Linotype" w:hAnsi="Palatino Linotype" w:cs="Tahoma"/>
          <w:sz w:val="22"/>
          <w:szCs w:val="22"/>
        </w:rPr>
        <w:t>solicitudes de acceso a la información pública a través del</w:t>
      </w:r>
      <w:r w:rsidR="005A5171" w:rsidRPr="00F05F48">
        <w:rPr>
          <w:rFonts w:ascii="Palatino Linotype" w:hAnsi="Palatino Linotype" w:cs="Tahoma"/>
          <w:sz w:val="22"/>
          <w:szCs w:val="22"/>
        </w:rPr>
        <w:t xml:space="preserve"> Sistema de Acceso a la Información Mexiquense</w:t>
      </w:r>
      <w:r w:rsidR="007E0786" w:rsidRPr="00F05F48">
        <w:rPr>
          <w:rFonts w:ascii="Palatino Linotype" w:hAnsi="Palatino Linotype" w:cs="Tahoma"/>
          <w:sz w:val="22"/>
          <w:szCs w:val="22"/>
        </w:rPr>
        <w:t>, en lo sucesivo</w:t>
      </w:r>
      <w:r w:rsidR="005A5171" w:rsidRPr="00F05F48">
        <w:rPr>
          <w:rFonts w:ascii="Palatino Linotype" w:hAnsi="Palatino Linotype" w:cs="Tahoma"/>
          <w:sz w:val="22"/>
          <w:szCs w:val="22"/>
        </w:rPr>
        <w:t xml:space="preserve"> </w:t>
      </w:r>
      <w:r w:rsidR="007E0786" w:rsidRPr="00F05F48">
        <w:rPr>
          <w:rFonts w:ascii="Palatino Linotype" w:hAnsi="Palatino Linotype" w:cs="Tahoma"/>
          <w:sz w:val="22"/>
          <w:szCs w:val="22"/>
        </w:rPr>
        <w:t xml:space="preserve">el </w:t>
      </w:r>
      <w:r w:rsidR="005A5171" w:rsidRPr="00F05F48">
        <w:rPr>
          <w:rFonts w:ascii="Palatino Linotype" w:hAnsi="Palatino Linotype" w:cs="Tahoma"/>
          <w:sz w:val="22"/>
          <w:szCs w:val="22"/>
        </w:rPr>
        <w:t>SAIMEX</w:t>
      </w:r>
      <w:r w:rsidR="008158E7" w:rsidRPr="00F05F48">
        <w:rPr>
          <w:rFonts w:ascii="Palatino Linotype" w:hAnsi="Palatino Linotype" w:cs="Tahoma"/>
          <w:sz w:val="22"/>
          <w:szCs w:val="22"/>
        </w:rPr>
        <w:t xml:space="preserve">, ante </w:t>
      </w:r>
      <w:r w:rsidR="00E76C9F" w:rsidRPr="00F05F48">
        <w:rPr>
          <w:rFonts w:ascii="Palatino Linotype" w:hAnsi="Palatino Linotype" w:cs="Tahoma"/>
          <w:sz w:val="22"/>
          <w:szCs w:val="22"/>
        </w:rPr>
        <w:t>el</w:t>
      </w:r>
      <w:r w:rsidR="00D51F7E" w:rsidRPr="00F05F48">
        <w:rPr>
          <w:rFonts w:ascii="Palatino Linotype" w:hAnsi="Palatino Linotype" w:cs="Tahoma"/>
          <w:sz w:val="22"/>
          <w:szCs w:val="22"/>
        </w:rPr>
        <w:t xml:space="preserve"> </w:t>
      </w:r>
      <w:r w:rsidR="00FF035A" w:rsidRPr="00F05F48">
        <w:rPr>
          <w:rFonts w:ascii="Palatino Linotype" w:hAnsi="Palatino Linotype" w:cs="Tahoma"/>
          <w:sz w:val="22"/>
          <w:szCs w:val="22"/>
        </w:rPr>
        <w:t>Ayuntamiento de Metepec</w:t>
      </w:r>
      <w:r w:rsidR="008158E7" w:rsidRPr="00F05F48">
        <w:rPr>
          <w:rFonts w:ascii="Palatino Linotype" w:hAnsi="Palatino Linotype" w:cs="Tahoma"/>
          <w:sz w:val="22"/>
          <w:szCs w:val="22"/>
        </w:rPr>
        <w:t>, mediante las cuales requirió lo siguiente:</w:t>
      </w:r>
    </w:p>
    <w:p w14:paraId="4F2CFB6E" w14:textId="77777777" w:rsidR="00290649" w:rsidRPr="00F05F48" w:rsidRDefault="00290649" w:rsidP="008B6BE0">
      <w:pPr>
        <w:tabs>
          <w:tab w:val="left" w:pos="567"/>
        </w:tabs>
        <w:spacing w:line="360" w:lineRule="auto"/>
        <w:ind w:right="-28"/>
        <w:jc w:val="both"/>
        <w:rPr>
          <w:rFonts w:ascii="Palatino Linotype" w:hAnsi="Palatino Linotype" w:cs="Tahoma"/>
          <w:b/>
        </w:rPr>
      </w:pPr>
    </w:p>
    <w:p w14:paraId="0BB69763" w14:textId="77777777" w:rsidR="008158E7" w:rsidRPr="00F05F48" w:rsidRDefault="00290649" w:rsidP="00053C18">
      <w:pPr>
        <w:tabs>
          <w:tab w:val="left" w:pos="567"/>
        </w:tabs>
        <w:spacing w:line="360" w:lineRule="auto"/>
        <w:ind w:left="567" w:right="-28"/>
        <w:jc w:val="both"/>
        <w:rPr>
          <w:rFonts w:ascii="Palatino Linotype" w:hAnsi="Palatino Linotype"/>
          <w:b/>
        </w:rPr>
      </w:pPr>
      <w:r w:rsidRPr="00F05F48">
        <w:rPr>
          <w:rFonts w:ascii="Palatino Linotype" w:hAnsi="Palatino Linotype" w:cs="Tahoma"/>
          <w:b/>
        </w:rPr>
        <w:t>FOLIO DE SOLICITUD</w:t>
      </w:r>
      <w:r w:rsidR="00053C18" w:rsidRPr="00F05F48">
        <w:rPr>
          <w:rFonts w:ascii="Palatino Linotype" w:hAnsi="Palatino Linotype"/>
          <w:b/>
        </w:rPr>
        <w:t xml:space="preserve"> </w:t>
      </w:r>
      <w:r w:rsidR="00E92C09" w:rsidRPr="00F05F48">
        <w:rPr>
          <w:rFonts w:ascii="Palatino Linotype" w:hAnsi="Palatino Linotype"/>
          <w:b/>
        </w:rPr>
        <w:t>00172/METEPEC/IP/2024</w:t>
      </w:r>
    </w:p>
    <w:p w14:paraId="76DA5E12" w14:textId="77777777" w:rsidR="00290649" w:rsidRPr="00F05F48" w:rsidRDefault="00290649" w:rsidP="00053C18">
      <w:pPr>
        <w:tabs>
          <w:tab w:val="left" w:pos="567"/>
        </w:tabs>
        <w:spacing w:line="360" w:lineRule="auto"/>
        <w:ind w:left="567" w:right="-28"/>
        <w:jc w:val="both"/>
        <w:rPr>
          <w:rFonts w:ascii="Palatino Linotype" w:hAnsi="Palatino Linotype" w:cs="Tahoma"/>
          <w:b/>
        </w:rPr>
      </w:pPr>
      <w:r w:rsidRPr="00F05F48">
        <w:rPr>
          <w:rFonts w:ascii="Palatino Linotype" w:hAnsi="Palatino Linotype" w:cs="Tahoma"/>
          <w:b/>
        </w:rPr>
        <w:t>DESCRIPCIÓN CLARA Y PRECISA DE LA INFORMACIÓN SOLICITADA</w:t>
      </w:r>
    </w:p>
    <w:p w14:paraId="3257BFB7" w14:textId="77777777" w:rsidR="00290649" w:rsidRPr="00F05F48" w:rsidRDefault="00290649" w:rsidP="00290649">
      <w:pPr>
        <w:tabs>
          <w:tab w:val="left" w:pos="567"/>
        </w:tabs>
        <w:spacing w:line="360" w:lineRule="auto"/>
        <w:ind w:left="567" w:right="567"/>
        <w:jc w:val="both"/>
        <w:rPr>
          <w:rFonts w:ascii="Palatino Linotype" w:hAnsi="Palatino Linotype" w:cs="Tahoma"/>
          <w:i/>
          <w:iCs/>
        </w:rPr>
      </w:pPr>
      <w:r w:rsidRPr="00F05F48">
        <w:rPr>
          <w:rFonts w:ascii="Palatino Linotype" w:hAnsi="Palatino Linotype" w:cs="Tahoma"/>
          <w:i/>
          <w:iCs/>
        </w:rPr>
        <w:t>“</w:t>
      </w:r>
      <w:r w:rsidR="00E92C09" w:rsidRPr="00F05F48">
        <w:rPr>
          <w:rFonts w:ascii="Palatino Linotype" w:hAnsi="Palatino Linotype" w:cs="Tahoma"/>
          <w:i/>
          <w:iCs/>
        </w:rPr>
        <w:t>Solicito todos los oficios recibidos del Gobierno del Estado de México a la Presidencia Municipal de los años 2022 y 2023</w:t>
      </w:r>
      <w:r w:rsidRPr="00F05F48">
        <w:rPr>
          <w:rFonts w:ascii="Palatino Linotype" w:hAnsi="Palatino Linotype" w:cs="Tahoma"/>
          <w:i/>
          <w:iCs/>
        </w:rPr>
        <w:t>”</w:t>
      </w:r>
    </w:p>
    <w:p w14:paraId="6B62ADF6" w14:textId="77777777" w:rsidR="00290649" w:rsidRPr="00F05F48" w:rsidRDefault="00290649" w:rsidP="00053C18">
      <w:pPr>
        <w:tabs>
          <w:tab w:val="left" w:pos="567"/>
        </w:tabs>
        <w:spacing w:line="360" w:lineRule="auto"/>
        <w:ind w:left="567" w:right="-28"/>
        <w:jc w:val="both"/>
        <w:rPr>
          <w:rFonts w:ascii="Palatino Linotype" w:hAnsi="Palatino Linotype"/>
          <w:b/>
          <w:sz w:val="18"/>
        </w:rPr>
      </w:pPr>
    </w:p>
    <w:p w14:paraId="43B8B871" w14:textId="77777777" w:rsidR="00290649" w:rsidRPr="00F05F48" w:rsidRDefault="00290649" w:rsidP="00053C18">
      <w:pPr>
        <w:tabs>
          <w:tab w:val="left" w:pos="567"/>
        </w:tabs>
        <w:spacing w:line="360" w:lineRule="auto"/>
        <w:ind w:left="567" w:right="-28"/>
        <w:jc w:val="both"/>
        <w:rPr>
          <w:rFonts w:ascii="Palatino Linotype" w:hAnsi="Palatino Linotype"/>
          <w:b/>
          <w:szCs w:val="22"/>
        </w:rPr>
      </w:pPr>
      <w:r w:rsidRPr="00F05F48">
        <w:rPr>
          <w:rFonts w:ascii="Palatino Linotype" w:hAnsi="Palatino Linotype" w:cs="Tahoma"/>
          <w:b/>
          <w:szCs w:val="22"/>
        </w:rPr>
        <w:t xml:space="preserve">FOLIO DE SOLICITUD </w:t>
      </w:r>
      <w:r w:rsidR="00E92C09" w:rsidRPr="00F05F48">
        <w:rPr>
          <w:rFonts w:ascii="Palatino Linotype" w:hAnsi="Palatino Linotype"/>
          <w:b/>
        </w:rPr>
        <w:t>00168/METEPEC/IP/2024</w:t>
      </w:r>
    </w:p>
    <w:p w14:paraId="2088AD7B" w14:textId="77777777" w:rsidR="00290649" w:rsidRPr="00F05F48" w:rsidRDefault="00290649" w:rsidP="00053C18">
      <w:pPr>
        <w:tabs>
          <w:tab w:val="left" w:pos="567"/>
        </w:tabs>
        <w:spacing w:line="360" w:lineRule="auto"/>
        <w:ind w:left="567" w:right="-28"/>
        <w:jc w:val="both"/>
        <w:rPr>
          <w:rFonts w:ascii="Palatino Linotype" w:hAnsi="Palatino Linotype" w:cs="Tahoma"/>
          <w:b/>
          <w:szCs w:val="22"/>
        </w:rPr>
      </w:pPr>
      <w:r w:rsidRPr="00F05F48">
        <w:rPr>
          <w:rFonts w:ascii="Palatino Linotype" w:hAnsi="Palatino Linotype" w:cs="Tahoma"/>
          <w:b/>
          <w:szCs w:val="22"/>
        </w:rPr>
        <w:t>DESCRIPCIÓN CLARA Y PRECISA DE LA INFORMACIÓN SOLICITADA</w:t>
      </w:r>
    </w:p>
    <w:p w14:paraId="367406C6" w14:textId="77777777" w:rsidR="00290649" w:rsidRPr="00F05F48" w:rsidRDefault="00290649" w:rsidP="00290649">
      <w:pPr>
        <w:tabs>
          <w:tab w:val="left" w:pos="567"/>
        </w:tabs>
        <w:spacing w:line="360" w:lineRule="auto"/>
        <w:ind w:left="567" w:right="567"/>
        <w:jc w:val="both"/>
        <w:rPr>
          <w:rFonts w:ascii="Palatino Linotype" w:hAnsi="Palatino Linotype"/>
          <w:bCs/>
          <w:i/>
          <w:iCs/>
        </w:rPr>
      </w:pPr>
      <w:r w:rsidRPr="00F05F48">
        <w:rPr>
          <w:rFonts w:ascii="Palatino Linotype" w:hAnsi="Palatino Linotype"/>
          <w:bCs/>
          <w:i/>
          <w:iCs/>
        </w:rPr>
        <w:t>“</w:t>
      </w:r>
      <w:r w:rsidR="00E92C09" w:rsidRPr="00F05F48">
        <w:rPr>
          <w:rFonts w:ascii="Palatino Linotype" w:hAnsi="Palatino Linotype"/>
          <w:bCs/>
          <w:i/>
          <w:iCs/>
        </w:rPr>
        <w:t>Solicito todos los oficios recibidos, sin anexos del mes de febrero del 2022 del Presidente Municipal</w:t>
      </w:r>
      <w:r w:rsidRPr="00F05F48">
        <w:rPr>
          <w:rFonts w:ascii="Palatino Linotype" w:hAnsi="Palatino Linotype"/>
          <w:bCs/>
          <w:i/>
          <w:iCs/>
        </w:rPr>
        <w:t>”</w:t>
      </w:r>
    </w:p>
    <w:p w14:paraId="1C34B186" w14:textId="77777777" w:rsidR="00290649" w:rsidRPr="00F05F48" w:rsidRDefault="00290649" w:rsidP="008B6BE0">
      <w:pPr>
        <w:tabs>
          <w:tab w:val="left" w:pos="567"/>
        </w:tabs>
        <w:spacing w:line="360" w:lineRule="auto"/>
        <w:ind w:right="-28"/>
        <w:jc w:val="both"/>
        <w:rPr>
          <w:rFonts w:ascii="Palatino Linotype" w:hAnsi="Palatino Linotype"/>
          <w:b/>
        </w:rPr>
      </w:pPr>
    </w:p>
    <w:p w14:paraId="2C8B221F" w14:textId="77777777" w:rsidR="008158E7" w:rsidRPr="00F05F48" w:rsidRDefault="008158E7" w:rsidP="008B6BE0">
      <w:pPr>
        <w:tabs>
          <w:tab w:val="left" w:pos="4667"/>
        </w:tabs>
        <w:spacing w:line="360" w:lineRule="auto"/>
        <w:ind w:left="567" w:right="567"/>
        <w:jc w:val="both"/>
        <w:rPr>
          <w:rFonts w:ascii="Palatino Linotype" w:hAnsi="Palatino Linotype" w:cs="Tahoma"/>
          <w:bCs/>
          <w:sz w:val="22"/>
          <w:szCs w:val="22"/>
        </w:rPr>
      </w:pPr>
      <w:r w:rsidRPr="00F05F48">
        <w:rPr>
          <w:rFonts w:ascii="Palatino Linotype" w:hAnsi="Palatino Linotype" w:cs="Tahoma"/>
          <w:b/>
          <w:bCs/>
          <w:sz w:val="22"/>
          <w:szCs w:val="22"/>
        </w:rPr>
        <w:t>MODALIDAD DE ENTREGA</w:t>
      </w:r>
    </w:p>
    <w:p w14:paraId="70A8BAD4" w14:textId="77777777" w:rsidR="000F0262" w:rsidRPr="00F05F48" w:rsidRDefault="000F0262" w:rsidP="008B6BE0">
      <w:pPr>
        <w:spacing w:line="360" w:lineRule="auto"/>
        <w:ind w:right="567"/>
        <w:jc w:val="both"/>
        <w:rPr>
          <w:rFonts w:ascii="Palatino Linotype" w:hAnsi="Palatino Linotype" w:cs="Arial"/>
          <w:bCs/>
          <w:sz w:val="22"/>
          <w:szCs w:val="22"/>
        </w:rPr>
      </w:pPr>
    </w:p>
    <w:p w14:paraId="1414405E" w14:textId="77777777" w:rsidR="000208AC" w:rsidRPr="00F05F48" w:rsidRDefault="008158E7" w:rsidP="008B6BE0">
      <w:pPr>
        <w:spacing w:line="360" w:lineRule="auto"/>
        <w:ind w:right="113"/>
        <w:jc w:val="both"/>
        <w:rPr>
          <w:rFonts w:ascii="Palatino Linotype" w:hAnsi="Palatino Linotype" w:cs="Arial"/>
          <w:bCs/>
          <w:sz w:val="22"/>
          <w:szCs w:val="22"/>
        </w:rPr>
      </w:pPr>
      <w:r w:rsidRPr="00F05F48">
        <w:rPr>
          <w:rFonts w:ascii="Palatino Linotype" w:hAnsi="Palatino Linotype" w:cs="Arial"/>
          <w:bCs/>
          <w:sz w:val="22"/>
          <w:szCs w:val="22"/>
        </w:rPr>
        <w:t xml:space="preserve">La modalidad de entrega que escogió la Particular para que se le entregará la información en las solicitudes de acceso a la información fue a través </w:t>
      </w:r>
      <w:r w:rsidR="000208AC" w:rsidRPr="00F05F48">
        <w:rPr>
          <w:rFonts w:ascii="Palatino Linotype" w:hAnsi="Palatino Linotype" w:cs="Arial"/>
          <w:bCs/>
          <w:sz w:val="22"/>
          <w:szCs w:val="22"/>
        </w:rPr>
        <w:t>d</w:t>
      </w:r>
      <w:r w:rsidR="00011975" w:rsidRPr="00F05F48">
        <w:rPr>
          <w:rFonts w:ascii="Palatino Linotype" w:hAnsi="Palatino Linotype" w:cs="Arial"/>
          <w:bCs/>
          <w:sz w:val="22"/>
          <w:szCs w:val="22"/>
        </w:rPr>
        <w:t xml:space="preserve">el </w:t>
      </w:r>
      <w:r w:rsidR="000208AC" w:rsidRPr="00F05F48">
        <w:rPr>
          <w:rFonts w:ascii="Palatino Linotype" w:hAnsi="Palatino Linotype" w:cs="Arial"/>
          <w:bCs/>
          <w:sz w:val="22"/>
          <w:szCs w:val="22"/>
        </w:rPr>
        <w:t>SAIMEX</w:t>
      </w:r>
      <w:r w:rsidR="007E0786" w:rsidRPr="00F05F48">
        <w:rPr>
          <w:rFonts w:ascii="Palatino Linotype" w:hAnsi="Palatino Linotype" w:cs="Arial"/>
          <w:bCs/>
          <w:sz w:val="22"/>
          <w:szCs w:val="22"/>
        </w:rPr>
        <w:t>.</w:t>
      </w:r>
    </w:p>
    <w:p w14:paraId="67F6189C" w14:textId="77777777" w:rsidR="008158E7" w:rsidRPr="00F05F48" w:rsidRDefault="008158E7" w:rsidP="00880C1D">
      <w:pPr>
        <w:pStyle w:val="Prrafodelista"/>
        <w:tabs>
          <w:tab w:val="left" w:pos="567"/>
        </w:tabs>
        <w:spacing w:line="360" w:lineRule="auto"/>
        <w:ind w:left="0"/>
        <w:contextualSpacing w:val="0"/>
        <w:jc w:val="both"/>
        <w:rPr>
          <w:rFonts w:ascii="Palatino Linotype" w:hAnsi="Palatino Linotype" w:cs="Tahoma"/>
          <w:b/>
          <w:szCs w:val="20"/>
        </w:rPr>
      </w:pPr>
    </w:p>
    <w:p w14:paraId="671AF6EE" w14:textId="77777777" w:rsidR="00880C1D" w:rsidRPr="00F05F48" w:rsidRDefault="00880C1D" w:rsidP="00880C1D">
      <w:pPr>
        <w:spacing w:line="360" w:lineRule="auto"/>
        <w:jc w:val="both"/>
        <w:rPr>
          <w:rFonts w:ascii="Palatino Linotype" w:hAnsi="Palatino Linotype"/>
          <w:b/>
          <w:sz w:val="22"/>
        </w:rPr>
      </w:pPr>
      <w:r w:rsidRPr="00F05F48">
        <w:rPr>
          <w:rFonts w:ascii="Palatino Linotype" w:hAnsi="Palatino Linotype"/>
          <w:b/>
          <w:sz w:val="22"/>
        </w:rPr>
        <w:t>II. Solicitud de Aclaración</w:t>
      </w:r>
    </w:p>
    <w:p w14:paraId="107FF5A2" w14:textId="77777777" w:rsidR="00880C1D" w:rsidRPr="00F05F48" w:rsidRDefault="00880C1D" w:rsidP="00880C1D">
      <w:pPr>
        <w:spacing w:line="360" w:lineRule="auto"/>
        <w:jc w:val="both"/>
        <w:rPr>
          <w:rFonts w:ascii="Palatino Linotype" w:hAnsi="Palatino Linotype"/>
          <w:b/>
          <w:sz w:val="22"/>
        </w:rPr>
      </w:pPr>
    </w:p>
    <w:p w14:paraId="17FF1448" w14:textId="77777777" w:rsidR="00880C1D" w:rsidRPr="00F05F48" w:rsidRDefault="00880C1D" w:rsidP="00880C1D">
      <w:pPr>
        <w:spacing w:line="360" w:lineRule="auto"/>
        <w:ind w:right="-28"/>
        <w:jc w:val="both"/>
        <w:rPr>
          <w:rFonts w:ascii="Palatino Linotype" w:hAnsi="Palatino Linotype" w:cs="Arial"/>
          <w:bCs/>
          <w:sz w:val="22"/>
          <w:szCs w:val="22"/>
        </w:rPr>
      </w:pPr>
      <w:r w:rsidRPr="00F05F48">
        <w:rPr>
          <w:rFonts w:ascii="Palatino Linotype" w:hAnsi="Palatino Linotype" w:cs="Arial"/>
          <w:bCs/>
          <w:sz w:val="22"/>
          <w:szCs w:val="22"/>
        </w:rPr>
        <w:t>Con fecha diez de abril de dos mil veinticuatro, el Sujeto Obligado, a través del Sistema de Acceso a la Información Mexiquense (SAIMEX), requirió al Particular aclaración a sus solicitudes de información en los términos siguientes:</w:t>
      </w:r>
    </w:p>
    <w:p w14:paraId="2FB9CC20" w14:textId="77777777" w:rsidR="00880C1D" w:rsidRPr="00F05F48" w:rsidRDefault="00880C1D" w:rsidP="00880C1D">
      <w:pPr>
        <w:spacing w:line="360" w:lineRule="auto"/>
        <w:ind w:right="567"/>
        <w:jc w:val="both"/>
        <w:rPr>
          <w:rFonts w:ascii="Palatino Linotype" w:hAnsi="Palatino Linotype" w:cs="Arial"/>
          <w:bCs/>
          <w:sz w:val="22"/>
          <w:szCs w:val="22"/>
        </w:rPr>
      </w:pPr>
    </w:p>
    <w:p w14:paraId="05D8A36C" w14:textId="77777777" w:rsidR="00880C1D" w:rsidRPr="00F05F48" w:rsidRDefault="00880C1D" w:rsidP="00880C1D">
      <w:pPr>
        <w:tabs>
          <w:tab w:val="left" w:pos="567"/>
        </w:tabs>
        <w:spacing w:line="360" w:lineRule="auto"/>
        <w:ind w:left="567" w:right="-28"/>
        <w:jc w:val="both"/>
        <w:rPr>
          <w:rFonts w:ascii="Palatino Linotype" w:hAnsi="Palatino Linotype"/>
          <w:b/>
        </w:rPr>
      </w:pPr>
      <w:r w:rsidRPr="00F05F48">
        <w:rPr>
          <w:rFonts w:ascii="Palatino Linotype" w:hAnsi="Palatino Linotype" w:cs="Tahoma"/>
          <w:b/>
        </w:rPr>
        <w:t>FOLIO DE SOLICITUD</w:t>
      </w:r>
      <w:r w:rsidRPr="00F05F48">
        <w:rPr>
          <w:rFonts w:ascii="Palatino Linotype" w:hAnsi="Palatino Linotype"/>
          <w:b/>
        </w:rPr>
        <w:t xml:space="preserve"> 00172/METEPEC/IP/2024</w:t>
      </w:r>
    </w:p>
    <w:p w14:paraId="630217C3" w14:textId="77777777" w:rsidR="00880C1D" w:rsidRPr="00F05F48" w:rsidRDefault="00880C1D" w:rsidP="00880C1D">
      <w:pPr>
        <w:tabs>
          <w:tab w:val="left" w:pos="567"/>
        </w:tabs>
        <w:spacing w:line="360" w:lineRule="auto"/>
        <w:ind w:left="567" w:right="567"/>
        <w:jc w:val="both"/>
        <w:rPr>
          <w:rFonts w:ascii="Palatino Linotype" w:hAnsi="Palatino Linotype"/>
          <w:i/>
          <w:color w:val="000000"/>
        </w:rPr>
      </w:pPr>
      <w:r w:rsidRPr="00F05F48">
        <w:rPr>
          <w:rFonts w:ascii="Palatino Linotype" w:hAnsi="Palatino Linotype"/>
          <w:i/>
          <w:color w:val="000000"/>
        </w:rPr>
        <w:t>“…</w:t>
      </w:r>
    </w:p>
    <w:p w14:paraId="62567026" w14:textId="77777777" w:rsidR="00880C1D" w:rsidRPr="00F05F48" w:rsidRDefault="00880C1D" w:rsidP="00880C1D">
      <w:pPr>
        <w:tabs>
          <w:tab w:val="left" w:pos="567"/>
        </w:tabs>
        <w:spacing w:line="360" w:lineRule="auto"/>
        <w:ind w:left="567" w:right="567"/>
        <w:jc w:val="both"/>
        <w:rPr>
          <w:rFonts w:ascii="Palatino Linotype" w:hAnsi="Palatino Linotype"/>
          <w:i/>
          <w:color w:val="000000"/>
        </w:rPr>
      </w:pPr>
      <w:r w:rsidRPr="00F05F48">
        <w:rPr>
          <w:rFonts w:ascii="Palatino Linotype" w:hAnsi="Palatino Linotype"/>
          <w:i/>
          <w:color w:val="000000"/>
        </w:rPr>
        <w:t>A FIN DE DAR PUNTUAL ATENCIÓN A SU SOLICITUD, SE SOLICITA PRECISAR SI REFIERE A RECIBIDOS EN GOBIERNO DEL ESTADO O EN PRESIDENCIA MUNICIPAL. ATENTAMENTE</w:t>
      </w:r>
    </w:p>
    <w:p w14:paraId="2919599E" w14:textId="77777777" w:rsidR="00880C1D" w:rsidRPr="00F05F48" w:rsidRDefault="00880C1D" w:rsidP="00880C1D">
      <w:pPr>
        <w:tabs>
          <w:tab w:val="left" w:pos="567"/>
        </w:tabs>
        <w:spacing w:line="360" w:lineRule="auto"/>
        <w:ind w:left="567" w:right="567"/>
        <w:jc w:val="both"/>
        <w:rPr>
          <w:rFonts w:ascii="Palatino Linotype" w:hAnsi="Palatino Linotype"/>
          <w:i/>
          <w:color w:val="000000"/>
        </w:rPr>
      </w:pPr>
      <w:r w:rsidRPr="00F05F48">
        <w:rPr>
          <w:rFonts w:ascii="Palatino Linotype" w:hAnsi="Palatino Linotype"/>
          <w:i/>
          <w:color w:val="000000"/>
        </w:rPr>
        <w:t>…”</w:t>
      </w:r>
    </w:p>
    <w:p w14:paraId="4C8FC6E2" w14:textId="77777777" w:rsidR="00880C1D" w:rsidRPr="00F05F48" w:rsidRDefault="00880C1D" w:rsidP="00880C1D">
      <w:pPr>
        <w:tabs>
          <w:tab w:val="left" w:pos="567"/>
        </w:tabs>
        <w:spacing w:line="360" w:lineRule="auto"/>
        <w:ind w:left="567" w:right="567"/>
        <w:jc w:val="both"/>
        <w:rPr>
          <w:rFonts w:ascii="Palatino Linotype" w:hAnsi="Palatino Linotype"/>
          <w:i/>
          <w:color w:val="000000"/>
        </w:rPr>
      </w:pPr>
    </w:p>
    <w:p w14:paraId="42CDA6B1" w14:textId="77777777" w:rsidR="00880C1D" w:rsidRPr="00F05F48" w:rsidRDefault="00880C1D" w:rsidP="00880C1D">
      <w:pPr>
        <w:tabs>
          <w:tab w:val="left" w:pos="567"/>
        </w:tabs>
        <w:spacing w:line="360" w:lineRule="auto"/>
        <w:ind w:left="567" w:right="-28"/>
        <w:jc w:val="both"/>
        <w:rPr>
          <w:rFonts w:ascii="Palatino Linotype" w:hAnsi="Palatino Linotype"/>
          <w:b/>
        </w:rPr>
      </w:pPr>
      <w:r w:rsidRPr="00F05F48">
        <w:rPr>
          <w:rFonts w:ascii="Palatino Linotype" w:hAnsi="Palatino Linotype" w:cs="Tahoma"/>
          <w:b/>
        </w:rPr>
        <w:t>FOLIO DE SOLICITUD</w:t>
      </w:r>
      <w:r w:rsidRPr="00F05F48">
        <w:rPr>
          <w:rFonts w:ascii="Palatino Linotype" w:hAnsi="Palatino Linotype"/>
          <w:b/>
        </w:rPr>
        <w:t xml:space="preserve"> 00168/METEPEC/IP/2024</w:t>
      </w:r>
    </w:p>
    <w:p w14:paraId="66809EED" w14:textId="77777777" w:rsidR="00880C1D" w:rsidRPr="00F05F48" w:rsidRDefault="00880C1D" w:rsidP="00880C1D">
      <w:pPr>
        <w:tabs>
          <w:tab w:val="left" w:pos="567"/>
        </w:tabs>
        <w:spacing w:line="360" w:lineRule="auto"/>
        <w:ind w:left="567" w:right="567"/>
        <w:jc w:val="both"/>
        <w:rPr>
          <w:rFonts w:ascii="Palatino Linotype" w:hAnsi="Palatino Linotype"/>
          <w:i/>
          <w:color w:val="000000"/>
        </w:rPr>
      </w:pPr>
      <w:r w:rsidRPr="00F05F48">
        <w:rPr>
          <w:rFonts w:ascii="Palatino Linotype" w:hAnsi="Palatino Linotype"/>
          <w:i/>
          <w:color w:val="000000"/>
        </w:rPr>
        <w:t>“…</w:t>
      </w:r>
    </w:p>
    <w:p w14:paraId="6F5DE700" w14:textId="77777777" w:rsidR="00880C1D" w:rsidRPr="00F05F48" w:rsidRDefault="00880C1D" w:rsidP="00880C1D">
      <w:pPr>
        <w:tabs>
          <w:tab w:val="left" w:pos="567"/>
        </w:tabs>
        <w:spacing w:line="360" w:lineRule="auto"/>
        <w:ind w:left="567" w:right="567"/>
        <w:jc w:val="both"/>
        <w:rPr>
          <w:rFonts w:ascii="Palatino Linotype" w:hAnsi="Palatino Linotype"/>
          <w:i/>
          <w:color w:val="000000"/>
        </w:rPr>
      </w:pPr>
      <w:r w:rsidRPr="00F05F48">
        <w:rPr>
          <w:rFonts w:ascii="Palatino Linotype" w:hAnsi="Palatino Linotype"/>
          <w:i/>
          <w:color w:val="000000"/>
        </w:rPr>
        <w:t>A FIN DE DAR PUNTUAL ATENCIÓN A SU SOLICITUD, SE REQUIERE PRECISE DE QUE UNIDAD ADMINISTRATIVA REFIERE SU SOLICITUD. ATENTAMENTE.</w:t>
      </w:r>
    </w:p>
    <w:p w14:paraId="0073E357" w14:textId="77777777" w:rsidR="00880C1D" w:rsidRPr="00F05F48" w:rsidRDefault="00880C1D" w:rsidP="00880C1D">
      <w:pPr>
        <w:tabs>
          <w:tab w:val="left" w:pos="567"/>
        </w:tabs>
        <w:spacing w:line="360" w:lineRule="auto"/>
        <w:ind w:left="567" w:right="567"/>
        <w:jc w:val="both"/>
        <w:rPr>
          <w:rFonts w:ascii="Palatino Linotype" w:hAnsi="Palatino Linotype"/>
          <w:i/>
          <w:color w:val="000000"/>
        </w:rPr>
      </w:pPr>
      <w:r w:rsidRPr="00F05F48">
        <w:rPr>
          <w:rFonts w:ascii="Palatino Linotype" w:hAnsi="Palatino Linotype"/>
          <w:i/>
          <w:color w:val="000000"/>
        </w:rPr>
        <w:t xml:space="preserve">...” </w:t>
      </w:r>
    </w:p>
    <w:p w14:paraId="78E5294A" w14:textId="77777777" w:rsidR="00880C1D" w:rsidRPr="00F05F48" w:rsidRDefault="00880C1D" w:rsidP="00880C1D">
      <w:pPr>
        <w:tabs>
          <w:tab w:val="left" w:pos="4667"/>
          <w:tab w:val="left" w:pos="8222"/>
        </w:tabs>
        <w:spacing w:line="360" w:lineRule="auto"/>
        <w:ind w:right="-28"/>
        <w:jc w:val="both"/>
        <w:rPr>
          <w:rFonts w:ascii="Palatino Linotype" w:hAnsi="Palatino Linotype"/>
        </w:rPr>
      </w:pPr>
    </w:p>
    <w:p w14:paraId="0A6DEDEE" w14:textId="77777777" w:rsidR="00880C1D" w:rsidRPr="00F05F48" w:rsidRDefault="00880C1D" w:rsidP="00880C1D">
      <w:pPr>
        <w:spacing w:line="360" w:lineRule="auto"/>
        <w:jc w:val="both"/>
        <w:rPr>
          <w:rFonts w:ascii="Palatino Linotype" w:hAnsi="Palatino Linotype"/>
          <w:b/>
          <w:color w:val="000000"/>
          <w:sz w:val="22"/>
        </w:rPr>
      </w:pPr>
      <w:r w:rsidRPr="00F05F48">
        <w:rPr>
          <w:rFonts w:ascii="Palatino Linotype" w:hAnsi="Palatino Linotype"/>
          <w:b/>
          <w:color w:val="000000"/>
          <w:sz w:val="22"/>
        </w:rPr>
        <w:t>III. Desahogo del requerimiento de aclaración</w:t>
      </w:r>
    </w:p>
    <w:p w14:paraId="364D6DA6" w14:textId="77777777" w:rsidR="00880C1D" w:rsidRPr="00F05F48" w:rsidRDefault="00880C1D" w:rsidP="00880C1D">
      <w:pPr>
        <w:spacing w:line="360" w:lineRule="auto"/>
        <w:jc w:val="both"/>
        <w:rPr>
          <w:rFonts w:ascii="Palatino Linotype" w:hAnsi="Palatino Linotype"/>
          <w:color w:val="000000"/>
          <w:sz w:val="22"/>
        </w:rPr>
      </w:pPr>
    </w:p>
    <w:p w14:paraId="537436E5" w14:textId="77777777" w:rsidR="00880C1D" w:rsidRPr="00F05F48" w:rsidRDefault="00880C1D" w:rsidP="00880C1D">
      <w:pPr>
        <w:spacing w:line="360" w:lineRule="auto"/>
        <w:jc w:val="both"/>
        <w:rPr>
          <w:rFonts w:ascii="Palatino Linotype" w:hAnsi="Palatino Linotype"/>
          <w:color w:val="000000"/>
          <w:sz w:val="22"/>
        </w:rPr>
      </w:pPr>
      <w:r w:rsidRPr="00F05F48">
        <w:rPr>
          <w:rFonts w:ascii="Palatino Linotype" w:hAnsi="Palatino Linotype"/>
          <w:color w:val="000000"/>
          <w:sz w:val="22"/>
        </w:rPr>
        <w:lastRenderedPageBreak/>
        <w:t xml:space="preserve">El </w:t>
      </w:r>
      <w:r w:rsidRPr="00F05F48">
        <w:rPr>
          <w:rFonts w:ascii="Palatino Linotype" w:hAnsi="Palatino Linotype"/>
          <w:sz w:val="22"/>
        </w:rPr>
        <w:t>once de abril de dos mil veinticuatro</w:t>
      </w:r>
      <w:r w:rsidRPr="00F05F48">
        <w:rPr>
          <w:rFonts w:ascii="Palatino Linotype" w:hAnsi="Palatino Linotype"/>
          <w:color w:val="000000"/>
          <w:sz w:val="22"/>
        </w:rPr>
        <w:t>, el Particular desahogó el requerimiento de aclaración, por medio del SAIMEX</w:t>
      </w:r>
      <w:r w:rsidRPr="00F05F48">
        <w:rPr>
          <w:rFonts w:ascii="Palatino Linotype" w:hAnsi="Palatino Linotype"/>
          <w:b/>
          <w:color w:val="000000"/>
          <w:sz w:val="22"/>
        </w:rPr>
        <w:t>,</w:t>
      </w:r>
      <w:r w:rsidRPr="00F05F48">
        <w:rPr>
          <w:rFonts w:ascii="Palatino Linotype" w:hAnsi="Palatino Linotype"/>
          <w:color w:val="000000"/>
          <w:sz w:val="22"/>
        </w:rPr>
        <w:t xml:space="preserve"> conforme lo siguiente: </w:t>
      </w:r>
    </w:p>
    <w:p w14:paraId="2C6AD4DF" w14:textId="77777777" w:rsidR="00880C1D" w:rsidRPr="00F05F48" w:rsidRDefault="00880C1D" w:rsidP="00880C1D">
      <w:pPr>
        <w:spacing w:line="360" w:lineRule="auto"/>
        <w:jc w:val="both"/>
        <w:rPr>
          <w:rFonts w:ascii="Palatino Linotype" w:hAnsi="Palatino Linotype"/>
          <w:color w:val="000000"/>
          <w:sz w:val="22"/>
        </w:rPr>
      </w:pPr>
    </w:p>
    <w:p w14:paraId="19753526" w14:textId="77777777" w:rsidR="00880C1D" w:rsidRPr="00F05F48" w:rsidRDefault="00880C1D" w:rsidP="00880C1D">
      <w:pPr>
        <w:tabs>
          <w:tab w:val="left" w:pos="567"/>
        </w:tabs>
        <w:spacing w:line="360" w:lineRule="auto"/>
        <w:ind w:left="567" w:right="-28"/>
        <w:jc w:val="both"/>
        <w:rPr>
          <w:rFonts w:ascii="Palatino Linotype" w:hAnsi="Palatino Linotype"/>
          <w:b/>
        </w:rPr>
      </w:pPr>
      <w:r w:rsidRPr="00F05F48">
        <w:rPr>
          <w:rFonts w:ascii="Palatino Linotype" w:hAnsi="Palatino Linotype" w:cs="Tahoma"/>
          <w:b/>
        </w:rPr>
        <w:t>FOLIO DE SOLICITUD</w:t>
      </w:r>
      <w:r w:rsidRPr="00F05F48">
        <w:rPr>
          <w:rFonts w:ascii="Palatino Linotype" w:hAnsi="Palatino Linotype"/>
          <w:b/>
        </w:rPr>
        <w:t xml:space="preserve"> 00172/METEPEC/IP/2024</w:t>
      </w:r>
    </w:p>
    <w:p w14:paraId="4084A6E1" w14:textId="77777777" w:rsidR="00880C1D" w:rsidRPr="00F05F48" w:rsidRDefault="00880C1D" w:rsidP="00880C1D">
      <w:pPr>
        <w:spacing w:line="360" w:lineRule="auto"/>
        <w:ind w:firstLine="567"/>
        <w:jc w:val="both"/>
        <w:rPr>
          <w:rFonts w:ascii="Palatino Linotype" w:hAnsi="Palatino Linotype"/>
          <w:b/>
          <w:color w:val="000000"/>
        </w:rPr>
      </w:pPr>
      <w:r w:rsidRPr="00F05F48">
        <w:rPr>
          <w:rFonts w:ascii="Palatino Linotype" w:hAnsi="Palatino Linotype"/>
          <w:b/>
          <w:color w:val="000000"/>
        </w:rPr>
        <w:t>DATOS A COMPLETAR, CORREGIR, AMPLIAR O ACLARAR</w:t>
      </w:r>
    </w:p>
    <w:p w14:paraId="3C02E8CB" w14:textId="77777777" w:rsidR="00880C1D" w:rsidRPr="00F05F48" w:rsidRDefault="00880C1D" w:rsidP="00880C1D">
      <w:pPr>
        <w:spacing w:line="360" w:lineRule="auto"/>
        <w:ind w:left="567" w:right="567"/>
        <w:jc w:val="both"/>
        <w:rPr>
          <w:rFonts w:ascii="Palatino Linotype" w:hAnsi="Palatino Linotype"/>
          <w:i/>
          <w:color w:val="000000"/>
        </w:rPr>
      </w:pPr>
      <w:r w:rsidRPr="00F05F48">
        <w:rPr>
          <w:rFonts w:ascii="Palatino Linotype" w:hAnsi="Palatino Linotype"/>
          <w:i/>
          <w:color w:val="000000"/>
        </w:rPr>
        <w:t>SE SOLICITA TODOS LOS OFICIOS RECIBIDOS POR PARTE DEL GOBIERNO DEL ESTADO DE MEXICO A LA PRESIDENCIA MUNICIPAL DE LOS AÑOS 2022 Y 2023</w:t>
      </w:r>
    </w:p>
    <w:p w14:paraId="56A99288" w14:textId="77777777" w:rsidR="00880C1D" w:rsidRPr="00F05F48" w:rsidRDefault="00880C1D" w:rsidP="00880C1D">
      <w:pPr>
        <w:spacing w:line="360" w:lineRule="auto"/>
        <w:ind w:left="567" w:right="567"/>
        <w:jc w:val="both"/>
        <w:rPr>
          <w:rFonts w:ascii="Palatino Linotype" w:hAnsi="Palatino Linotype"/>
          <w:i/>
          <w:color w:val="000000"/>
        </w:rPr>
      </w:pPr>
    </w:p>
    <w:p w14:paraId="42673CA1" w14:textId="77777777" w:rsidR="00880C1D" w:rsidRPr="00F05F48" w:rsidRDefault="00880C1D" w:rsidP="00880C1D">
      <w:pPr>
        <w:tabs>
          <w:tab w:val="left" w:pos="567"/>
        </w:tabs>
        <w:spacing w:line="360" w:lineRule="auto"/>
        <w:ind w:left="567" w:right="-28"/>
        <w:jc w:val="both"/>
        <w:rPr>
          <w:rFonts w:ascii="Palatino Linotype" w:hAnsi="Palatino Linotype"/>
          <w:b/>
        </w:rPr>
      </w:pPr>
      <w:r w:rsidRPr="00F05F48">
        <w:rPr>
          <w:rFonts w:ascii="Palatino Linotype" w:hAnsi="Palatino Linotype" w:cs="Tahoma"/>
          <w:b/>
        </w:rPr>
        <w:t>FOLIO DE SOLICITUD</w:t>
      </w:r>
      <w:r w:rsidRPr="00F05F48">
        <w:rPr>
          <w:rFonts w:ascii="Palatino Linotype" w:hAnsi="Palatino Linotype"/>
          <w:b/>
        </w:rPr>
        <w:t xml:space="preserve"> 00168/METEPEC/IP/2024</w:t>
      </w:r>
    </w:p>
    <w:p w14:paraId="0D8DC26F" w14:textId="77777777" w:rsidR="00880C1D" w:rsidRPr="00F05F48" w:rsidRDefault="00880C1D" w:rsidP="00880C1D">
      <w:pPr>
        <w:spacing w:line="360" w:lineRule="auto"/>
        <w:ind w:firstLine="567"/>
        <w:jc w:val="both"/>
        <w:rPr>
          <w:rFonts w:ascii="Palatino Linotype" w:hAnsi="Palatino Linotype"/>
          <w:b/>
          <w:color w:val="000000"/>
        </w:rPr>
      </w:pPr>
      <w:r w:rsidRPr="00F05F48">
        <w:rPr>
          <w:rFonts w:ascii="Palatino Linotype" w:hAnsi="Palatino Linotype"/>
          <w:b/>
          <w:color w:val="000000"/>
        </w:rPr>
        <w:t>DATOS A COMPLETAR, CORREGIR, AMPLIAR O ACLARAR</w:t>
      </w:r>
    </w:p>
    <w:p w14:paraId="1268DCEA" w14:textId="77777777" w:rsidR="00880C1D" w:rsidRPr="00F05F48" w:rsidRDefault="00880C1D" w:rsidP="00880C1D">
      <w:pPr>
        <w:spacing w:line="360" w:lineRule="auto"/>
        <w:ind w:left="567" w:right="567"/>
        <w:jc w:val="both"/>
        <w:rPr>
          <w:rFonts w:ascii="Palatino Linotype" w:hAnsi="Palatino Linotype"/>
          <w:b/>
        </w:rPr>
      </w:pPr>
      <w:r w:rsidRPr="00F05F48">
        <w:rPr>
          <w:rFonts w:ascii="Palatino Linotype" w:hAnsi="Palatino Linotype"/>
          <w:i/>
          <w:color w:val="000000"/>
        </w:rPr>
        <w:t>LA UNIDAD ADMINISTRATIVA QUE SE REQUIERE ES DE LA PRESIDENCIA MUNICIPAL</w:t>
      </w:r>
    </w:p>
    <w:p w14:paraId="5BEFC683" w14:textId="77777777" w:rsidR="00E92C09" w:rsidRPr="00F05F48" w:rsidRDefault="00E92C09" w:rsidP="00880C1D">
      <w:pPr>
        <w:pStyle w:val="Prrafodelista"/>
        <w:tabs>
          <w:tab w:val="left" w:pos="567"/>
        </w:tabs>
        <w:spacing w:line="360" w:lineRule="auto"/>
        <w:ind w:left="0"/>
        <w:contextualSpacing w:val="0"/>
        <w:jc w:val="both"/>
        <w:rPr>
          <w:rFonts w:ascii="Palatino Linotype" w:hAnsi="Palatino Linotype" w:cs="Tahoma"/>
          <w:b/>
          <w:szCs w:val="20"/>
        </w:rPr>
      </w:pPr>
    </w:p>
    <w:p w14:paraId="189F70B3" w14:textId="77777777" w:rsidR="00E92C09" w:rsidRPr="00F05F48" w:rsidRDefault="00880C1D" w:rsidP="00E92C0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sidRPr="00F05F48">
        <w:rPr>
          <w:rFonts w:ascii="Palatino Linotype" w:eastAsia="Palatino Linotype" w:hAnsi="Palatino Linotype" w:cs="Palatino Linotype"/>
          <w:b/>
          <w:color w:val="000000"/>
          <w:sz w:val="22"/>
          <w:szCs w:val="22"/>
        </w:rPr>
        <w:t>IV</w:t>
      </w:r>
      <w:r w:rsidR="00E92C09" w:rsidRPr="00F05F48">
        <w:rPr>
          <w:rFonts w:ascii="Palatino Linotype" w:eastAsia="Palatino Linotype" w:hAnsi="Palatino Linotype" w:cs="Palatino Linotype"/>
          <w:b/>
          <w:color w:val="000000"/>
          <w:sz w:val="22"/>
          <w:szCs w:val="22"/>
        </w:rPr>
        <w:t xml:space="preserve">. Prórroga </w:t>
      </w:r>
    </w:p>
    <w:p w14:paraId="37B34617" w14:textId="77777777" w:rsidR="00E92C09" w:rsidRPr="00F05F48" w:rsidRDefault="00E92C09" w:rsidP="00E92C0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14:paraId="7394A9A2" w14:textId="77777777" w:rsidR="00E92C09" w:rsidRPr="00F05F48" w:rsidRDefault="00E92C09" w:rsidP="00E92C0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sidRPr="00F05F48">
        <w:rPr>
          <w:rFonts w:ascii="Palatino Linotype" w:eastAsia="Palatino Linotype" w:hAnsi="Palatino Linotype" w:cs="Palatino Linotype"/>
          <w:color w:val="000000"/>
          <w:sz w:val="22"/>
          <w:szCs w:val="22"/>
        </w:rPr>
        <w:t xml:space="preserve">Con fecha </w:t>
      </w:r>
      <w:r w:rsidR="00880C1D" w:rsidRPr="00F05F48">
        <w:rPr>
          <w:rFonts w:ascii="Palatino Linotype" w:eastAsia="Palatino Linotype" w:hAnsi="Palatino Linotype" w:cs="Palatino Linotype"/>
          <w:color w:val="000000"/>
          <w:sz w:val="22"/>
          <w:szCs w:val="22"/>
        </w:rPr>
        <w:t xml:space="preserve">tres de mayo </w:t>
      </w:r>
      <w:r w:rsidRPr="00F05F48">
        <w:rPr>
          <w:rFonts w:ascii="Palatino Linotype" w:eastAsia="Palatino Linotype" w:hAnsi="Palatino Linotype" w:cs="Palatino Linotype"/>
          <w:color w:val="000000"/>
          <w:sz w:val="22"/>
          <w:szCs w:val="22"/>
        </w:rPr>
        <w:t>de dos mil veinticuatro, a través del SAIMEX, la Unidad de Transparencia del Sujeto Obligado notificó al Particular la prórroga para atender su solicitud de acceso a la información en los siguientes términos:</w:t>
      </w:r>
    </w:p>
    <w:p w14:paraId="293C9E6B" w14:textId="77777777" w:rsidR="00E92C09" w:rsidRPr="00F05F48" w:rsidRDefault="00E92C09" w:rsidP="00E92C09">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14:paraId="15963E5F" w14:textId="77777777" w:rsidR="00E92C09" w:rsidRPr="00F05F48" w:rsidRDefault="00E92C09" w:rsidP="00E92C09">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F05F48">
        <w:rPr>
          <w:rFonts w:ascii="Palatino Linotype" w:eastAsia="Palatino Linotype" w:hAnsi="Palatino Linotype" w:cs="Palatino Linotype"/>
          <w:i/>
          <w:color w:val="000000"/>
        </w:rPr>
        <w:t>“…</w:t>
      </w:r>
    </w:p>
    <w:p w14:paraId="3FE391A3" w14:textId="77777777" w:rsidR="00E92C09" w:rsidRPr="00F05F48" w:rsidRDefault="00880C1D" w:rsidP="00E92C09">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F05F48">
        <w:rPr>
          <w:rFonts w:ascii="Palatino Linotype" w:eastAsia="Palatino Linotype" w:hAnsi="Palatino Linotype" w:cs="Palatino Linotype"/>
          <w:i/>
          <w:color w:val="000000"/>
        </w:rPr>
        <w:t>METEPEC, ESTADO DE MEXICO, MAYO DEL 2024 ASUNTO: EL QUE SE INDICA A QUIEN CORRESPONDA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Centésima Vigésima Sexta Sesión Extraordinaria. Sin más por el momento quedo a sus órdenes. ATENTAMENTE SILVIA KARINA MONTES DE OCA ACEVEDO ENCARGADA DEL DEPACHO DE LA DIRECCIÓN DE TRANSPARENCIA Y GOBIERNO ABIERTO</w:t>
      </w:r>
      <w:r w:rsidR="00E92C09" w:rsidRPr="00F05F48">
        <w:rPr>
          <w:rFonts w:ascii="Palatino Linotype" w:eastAsia="Palatino Linotype" w:hAnsi="Palatino Linotype" w:cs="Palatino Linotype"/>
          <w:i/>
          <w:color w:val="000000"/>
        </w:rPr>
        <w:t>”</w:t>
      </w:r>
    </w:p>
    <w:p w14:paraId="1856ECDD" w14:textId="77777777" w:rsidR="00880C1D" w:rsidRPr="00F05F48" w:rsidRDefault="00880C1D" w:rsidP="00E92C09">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14:paraId="59C99B2C" w14:textId="77777777" w:rsidR="00880C1D" w:rsidRPr="00F05F48" w:rsidRDefault="00880C1D" w:rsidP="00880C1D">
      <w:pPr>
        <w:pStyle w:val="Prrafodelista"/>
        <w:tabs>
          <w:tab w:val="left" w:pos="567"/>
        </w:tabs>
        <w:spacing w:line="360" w:lineRule="auto"/>
        <w:ind w:left="0"/>
        <w:contextualSpacing w:val="0"/>
        <w:jc w:val="both"/>
        <w:rPr>
          <w:rFonts w:ascii="Palatino Linotype" w:hAnsi="Palatino Linotype" w:cs="Tahoma"/>
          <w:b/>
        </w:rPr>
      </w:pPr>
      <w:r w:rsidRPr="00F05F48">
        <w:rPr>
          <w:rFonts w:ascii="Palatino Linotype" w:hAnsi="Palatino Linotype" w:cs="Tahoma"/>
        </w:rPr>
        <w:t>Es necesario señalar que el Sujeto Obligado No adjuntó el Acta de su Comité por la cual amplía el periodo para otorgar respuesta, por lo que se le insta para que en futuras ocasiones las realice en términos de lo establecido de la Ley de Transparencia y Acceso a la Información Pública del Estado de México y Municipios.</w:t>
      </w:r>
      <w:r w:rsidRPr="00F05F48">
        <w:rPr>
          <w:rFonts w:ascii="Palatino Linotype" w:hAnsi="Palatino Linotype" w:cs="Tahoma"/>
          <w:b/>
        </w:rPr>
        <w:t xml:space="preserve"> </w:t>
      </w:r>
    </w:p>
    <w:p w14:paraId="2652CC5D" w14:textId="77777777" w:rsidR="00E92C09" w:rsidRPr="00F05F48" w:rsidRDefault="00E92C09" w:rsidP="008B6BE0">
      <w:pPr>
        <w:pStyle w:val="Prrafodelista"/>
        <w:tabs>
          <w:tab w:val="left" w:pos="567"/>
        </w:tabs>
        <w:spacing w:line="360" w:lineRule="auto"/>
        <w:ind w:left="0"/>
        <w:contextualSpacing w:val="0"/>
        <w:jc w:val="both"/>
        <w:rPr>
          <w:rFonts w:ascii="Palatino Linotype" w:hAnsi="Palatino Linotype" w:cs="Tahoma"/>
          <w:b/>
          <w:szCs w:val="20"/>
        </w:rPr>
      </w:pPr>
    </w:p>
    <w:p w14:paraId="5176DC68" w14:textId="77777777" w:rsidR="008158E7" w:rsidRPr="00F05F48" w:rsidRDefault="00880C1D" w:rsidP="008B6BE0">
      <w:pPr>
        <w:pStyle w:val="Prrafodelista"/>
        <w:tabs>
          <w:tab w:val="left" w:pos="567"/>
        </w:tabs>
        <w:spacing w:line="360" w:lineRule="auto"/>
        <w:ind w:left="0"/>
        <w:contextualSpacing w:val="0"/>
        <w:jc w:val="both"/>
        <w:rPr>
          <w:rFonts w:ascii="Palatino Linotype" w:hAnsi="Palatino Linotype" w:cs="Tahoma"/>
          <w:b/>
        </w:rPr>
      </w:pPr>
      <w:r w:rsidRPr="00F05F48">
        <w:rPr>
          <w:rFonts w:ascii="Palatino Linotype" w:hAnsi="Palatino Linotype" w:cs="Tahoma"/>
          <w:b/>
          <w:szCs w:val="22"/>
        </w:rPr>
        <w:t>V</w:t>
      </w:r>
      <w:r w:rsidR="00064C16" w:rsidRPr="00F05F48">
        <w:rPr>
          <w:rFonts w:ascii="Palatino Linotype" w:hAnsi="Palatino Linotype" w:cs="Tahoma"/>
          <w:b/>
          <w:szCs w:val="22"/>
        </w:rPr>
        <w:t>.</w:t>
      </w:r>
      <w:r w:rsidR="00064C16" w:rsidRPr="00F05F48">
        <w:rPr>
          <w:rFonts w:ascii="Palatino Linotype" w:hAnsi="Palatino Linotype" w:cs="Tahoma"/>
          <w:b/>
        </w:rPr>
        <w:t xml:space="preserve"> </w:t>
      </w:r>
      <w:r w:rsidR="000D7F71" w:rsidRPr="00F05F48">
        <w:rPr>
          <w:rFonts w:ascii="Palatino Linotype" w:hAnsi="Palatino Linotype" w:cs="Tahoma"/>
          <w:b/>
        </w:rPr>
        <w:t>Respuestas del Sujeto Obligado</w:t>
      </w:r>
    </w:p>
    <w:p w14:paraId="57F26CB4" w14:textId="77777777" w:rsidR="008158E7" w:rsidRPr="00F05F48" w:rsidRDefault="008158E7" w:rsidP="008B6BE0">
      <w:pPr>
        <w:pStyle w:val="Prrafodelista"/>
        <w:tabs>
          <w:tab w:val="left" w:pos="567"/>
        </w:tabs>
        <w:spacing w:line="360" w:lineRule="auto"/>
        <w:ind w:left="0"/>
        <w:contextualSpacing w:val="0"/>
        <w:jc w:val="both"/>
        <w:rPr>
          <w:rFonts w:ascii="Palatino Linotype" w:hAnsi="Palatino Linotype" w:cs="Tahoma"/>
          <w:b/>
        </w:rPr>
      </w:pPr>
    </w:p>
    <w:p w14:paraId="0A4116F3" w14:textId="77777777" w:rsidR="008158E7" w:rsidRPr="00F05F48" w:rsidRDefault="008158E7" w:rsidP="008B6BE0">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F05F48">
        <w:rPr>
          <w:rFonts w:ascii="Palatino Linotype" w:hAnsi="Palatino Linotype" w:cs="Tahoma"/>
          <w:bCs/>
          <w:sz w:val="22"/>
          <w:szCs w:val="22"/>
        </w:rPr>
        <w:t>Con fecha</w:t>
      </w:r>
      <w:r w:rsidR="00EB0E9D" w:rsidRPr="00F05F48">
        <w:rPr>
          <w:rFonts w:ascii="Palatino Linotype" w:hAnsi="Palatino Linotype" w:cs="Tahoma"/>
          <w:bCs/>
          <w:sz w:val="22"/>
          <w:szCs w:val="22"/>
        </w:rPr>
        <w:t xml:space="preserve"> </w:t>
      </w:r>
      <w:r w:rsidR="00486C60" w:rsidRPr="00F05F48">
        <w:rPr>
          <w:rFonts w:ascii="Palatino Linotype" w:hAnsi="Palatino Linotype" w:cs="Tahoma"/>
          <w:bCs/>
          <w:sz w:val="22"/>
          <w:szCs w:val="22"/>
        </w:rPr>
        <w:t>quince de mayo</w:t>
      </w:r>
      <w:r w:rsidR="00D51F7E" w:rsidRPr="00F05F48">
        <w:rPr>
          <w:rFonts w:ascii="Palatino Linotype" w:hAnsi="Palatino Linotype" w:cs="Tahoma"/>
          <w:bCs/>
          <w:sz w:val="22"/>
          <w:szCs w:val="22"/>
        </w:rPr>
        <w:t xml:space="preserve"> </w:t>
      </w:r>
      <w:r w:rsidRPr="00F05F48">
        <w:rPr>
          <w:rFonts w:ascii="Palatino Linotype" w:hAnsi="Palatino Linotype" w:cs="Tahoma"/>
          <w:bCs/>
          <w:sz w:val="22"/>
          <w:szCs w:val="22"/>
        </w:rPr>
        <w:t>de dos mil veinti</w:t>
      </w:r>
      <w:r w:rsidR="006B4B3F" w:rsidRPr="00F05F48">
        <w:rPr>
          <w:rFonts w:ascii="Palatino Linotype" w:hAnsi="Palatino Linotype" w:cs="Tahoma"/>
          <w:bCs/>
          <w:sz w:val="22"/>
          <w:szCs w:val="22"/>
        </w:rPr>
        <w:t>cuatro</w:t>
      </w:r>
      <w:r w:rsidR="00EB0E9D" w:rsidRPr="00F05F48">
        <w:rPr>
          <w:rFonts w:ascii="Palatino Linotype" w:hAnsi="Palatino Linotype" w:cs="Tahoma"/>
          <w:bCs/>
          <w:sz w:val="22"/>
          <w:szCs w:val="22"/>
        </w:rPr>
        <w:t xml:space="preserve">, </w:t>
      </w:r>
      <w:r w:rsidRPr="00F05F48">
        <w:rPr>
          <w:rFonts w:ascii="Palatino Linotype" w:hAnsi="Palatino Linotype" w:cs="Tahoma"/>
          <w:bCs/>
          <w:sz w:val="22"/>
          <w:szCs w:val="22"/>
        </w:rPr>
        <w:t xml:space="preserve">a través del </w:t>
      </w:r>
      <w:r w:rsidR="007E0786" w:rsidRPr="00F05F48">
        <w:rPr>
          <w:rFonts w:ascii="Palatino Linotype" w:hAnsi="Palatino Linotype" w:cs="Tahoma"/>
          <w:bCs/>
          <w:sz w:val="22"/>
          <w:szCs w:val="22"/>
        </w:rPr>
        <w:t>SAIMEX</w:t>
      </w:r>
      <w:r w:rsidR="00EC0A0E" w:rsidRPr="00F05F48">
        <w:rPr>
          <w:rFonts w:ascii="Palatino Linotype" w:hAnsi="Palatino Linotype" w:cs="Tahoma"/>
          <w:bCs/>
          <w:sz w:val="22"/>
          <w:szCs w:val="22"/>
        </w:rPr>
        <w:t xml:space="preserve"> </w:t>
      </w:r>
      <w:r w:rsidRPr="00F05F48">
        <w:rPr>
          <w:rFonts w:ascii="Palatino Linotype" w:eastAsia="Calibri" w:hAnsi="Palatino Linotype" w:cs="Tahoma"/>
          <w:bCs/>
          <w:sz w:val="22"/>
          <w:szCs w:val="22"/>
          <w:lang w:val="es-ES" w:eastAsia="en-US"/>
        </w:rPr>
        <w:t>la Unidad de Transparencia del Sujeto Obligado notificó al Particular las respuestas a sus solicitudes de acceso a la información, en</w:t>
      </w:r>
      <w:r w:rsidR="00F21310" w:rsidRPr="00F05F48">
        <w:rPr>
          <w:rFonts w:ascii="Palatino Linotype" w:eastAsia="Calibri" w:hAnsi="Palatino Linotype" w:cs="Tahoma"/>
          <w:bCs/>
          <w:sz w:val="22"/>
          <w:szCs w:val="22"/>
          <w:lang w:val="es-ES" w:eastAsia="en-US"/>
        </w:rPr>
        <w:t xml:space="preserve"> </w:t>
      </w:r>
      <w:r w:rsidR="00486C60" w:rsidRPr="00F05F48">
        <w:rPr>
          <w:rFonts w:ascii="Palatino Linotype" w:eastAsia="Calibri" w:hAnsi="Palatino Linotype" w:cs="Tahoma"/>
          <w:bCs/>
          <w:sz w:val="22"/>
          <w:szCs w:val="22"/>
          <w:lang w:val="es-ES" w:eastAsia="en-US"/>
        </w:rPr>
        <w:t>los siguientes términos</w:t>
      </w:r>
      <w:r w:rsidR="00053C18" w:rsidRPr="00F05F48">
        <w:rPr>
          <w:rFonts w:ascii="Palatino Linotype" w:eastAsia="Calibri" w:hAnsi="Palatino Linotype" w:cs="Tahoma"/>
          <w:bCs/>
          <w:sz w:val="22"/>
          <w:szCs w:val="22"/>
          <w:lang w:val="es-ES" w:eastAsia="en-US"/>
        </w:rPr>
        <w:t>:</w:t>
      </w:r>
    </w:p>
    <w:p w14:paraId="7E1A2EC8" w14:textId="77777777" w:rsidR="008158E7" w:rsidRPr="00F05F48" w:rsidRDefault="008158E7" w:rsidP="008B6BE0">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p>
    <w:p w14:paraId="4D81ABF0" w14:textId="77777777" w:rsidR="005F317E" w:rsidRPr="00F05F48" w:rsidRDefault="005F317E" w:rsidP="005F317E">
      <w:pPr>
        <w:tabs>
          <w:tab w:val="left" w:pos="567"/>
        </w:tabs>
        <w:spacing w:line="360" w:lineRule="auto"/>
        <w:ind w:left="567" w:right="-28"/>
        <w:jc w:val="both"/>
        <w:rPr>
          <w:rFonts w:ascii="Palatino Linotype" w:hAnsi="Palatino Linotype"/>
          <w:b/>
        </w:rPr>
      </w:pPr>
      <w:r w:rsidRPr="00F05F48">
        <w:rPr>
          <w:rFonts w:ascii="Palatino Linotype" w:hAnsi="Palatino Linotype" w:cs="Tahoma"/>
          <w:b/>
        </w:rPr>
        <w:t>FOLIO DE SOLICITUD</w:t>
      </w:r>
      <w:r w:rsidRPr="00F05F48">
        <w:rPr>
          <w:rFonts w:ascii="Palatino Linotype" w:hAnsi="Palatino Linotype"/>
          <w:b/>
        </w:rPr>
        <w:t xml:space="preserve"> 00172/METEPEC/IP/2024</w:t>
      </w:r>
    </w:p>
    <w:p w14:paraId="02ADE4A4" w14:textId="77777777" w:rsidR="00486C60" w:rsidRPr="00F05F48" w:rsidRDefault="00486C60" w:rsidP="00486C60">
      <w:pPr>
        <w:tabs>
          <w:tab w:val="left" w:pos="4667"/>
          <w:tab w:val="left" w:pos="8222"/>
        </w:tabs>
        <w:spacing w:line="360" w:lineRule="auto"/>
        <w:ind w:left="567" w:right="539"/>
        <w:jc w:val="both"/>
        <w:rPr>
          <w:rFonts w:ascii="Palatino Linotype" w:eastAsia="Calibri" w:hAnsi="Palatino Linotype" w:cs="Tahoma"/>
          <w:bCs/>
          <w:sz w:val="22"/>
          <w:szCs w:val="22"/>
          <w:lang w:val="es-ES" w:eastAsia="en-US"/>
        </w:rPr>
      </w:pPr>
      <w:r w:rsidRPr="00F05F48">
        <w:rPr>
          <w:rFonts w:ascii="Palatino Linotype" w:eastAsia="Calibri" w:hAnsi="Palatino Linotype" w:cs="Tahoma"/>
          <w:bCs/>
          <w:sz w:val="22"/>
          <w:szCs w:val="22"/>
          <w:lang w:val="es-ES" w:eastAsia="en-US"/>
        </w:rPr>
        <w:t>“…</w:t>
      </w:r>
    </w:p>
    <w:p w14:paraId="642921DF" w14:textId="77777777" w:rsidR="00486C60" w:rsidRPr="00F05F48" w:rsidRDefault="00486C60" w:rsidP="00486C60">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r w:rsidRPr="00F05F48">
        <w:rPr>
          <w:rFonts w:ascii="Palatino Linotype" w:eastAsia="Calibri" w:hAnsi="Palatino Linotype" w:cs="Tahoma"/>
          <w:bCs/>
          <w:sz w:val="22"/>
          <w:szCs w:val="22"/>
          <w:lang w:val="es-ES" w:eastAsia="en-US"/>
        </w:rPr>
        <w:t>C</w:t>
      </w:r>
      <w:r w:rsidRPr="00F05F48">
        <w:rPr>
          <w:rFonts w:ascii="Palatino Linotype" w:eastAsia="Calibri" w:hAnsi="Palatino Linotype" w:cs="Tahoma"/>
          <w:bCs/>
          <w:i/>
          <w:szCs w:val="22"/>
          <w:lang w:val="es-ES" w:eastAsia="en-US"/>
        </w:rPr>
        <w:t xml:space="preserve">.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w:t>
      </w:r>
      <w:r w:rsidRPr="00F05F48">
        <w:rPr>
          <w:rFonts w:ascii="Palatino Linotype" w:eastAsia="Calibri" w:hAnsi="Palatino Linotype" w:cs="Tahoma"/>
          <w:bCs/>
          <w:i/>
          <w:szCs w:val="22"/>
          <w:lang w:val="es-ES" w:eastAsia="en-US"/>
        </w:rPr>
        <w:lastRenderedPageBreak/>
        <w:t>órdenes. ATENTAMENTE SILVIA KARINA MONTES DE OCA ACEVEDO ENCARGADA DEL DESPACHO DE LA DIRECCCIÓN DE TRANSPARENCIA Y GOBIERNO ABIERTO</w:t>
      </w:r>
    </w:p>
    <w:p w14:paraId="19054DFF" w14:textId="77777777" w:rsidR="00486C60" w:rsidRPr="00F05F48" w:rsidRDefault="00486C60" w:rsidP="00486C60">
      <w:pPr>
        <w:tabs>
          <w:tab w:val="left" w:pos="4667"/>
          <w:tab w:val="left" w:pos="8222"/>
        </w:tabs>
        <w:spacing w:line="360" w:lineRule="auto"/>
        <w:ind w:right="-28"/>
        <w:jc w:val="both"/>
        <w:rPr>
          <w:rFonts w:ascii="Palatino Linotype" w:eastAsia="Calibri" w:hAnsi="Palatino Linotype" w:cs="Tahoma"/>
          <w:bCs/>
          <w:i/>
          <w:szCs w:val="22"/>
          <w:lang w:val="es-ES" w:eastAsia="en-US"/>
        </w:rPr>
      </w:pPr>
    </w:p>
    <w:p w14:paraId="7B8DDBEB" w14:textId="77777777" w:rsidR="005F317E" w:rsidRPr="00F05F48" w:rsidRDefault="00486C60" w:rsidP="00056071">
      <w:pPr>
        <w:pStyle w:val="Prrafodelista"/>
        <w:numPr>
          <w:ilvl w:val="0"/>
          <w:numId w:val="11"/>
        </w:numPr>
        <w:tabs>
          <w:tab w:val="left" w:pos="4667"/>
          <w:tab w:val="left" w:pos="8222"/>
        </w:tabs>
        <w:spacing w:line="360" w:lineRule="auto"/>
        <w:ind w:right="-28"/>
        <w:jc w:val="both"/>
        <w:rPr>
          <w:rFonts w:ascii="Palatino Linotype" w:hAnsi="Palatino Linotype"/>
          <w:b/>
          <w:i/>
        </w:rPr>
      </w:pPr>
      <w:r w:rsidRPr="00F05F48">
        <w:rPr>
          <w:rFonts w:ascii="Palatino Linotype" w:hAnsi="Palatino Linotype"/>
          <w:b/>
          <w:i/>
        </w:rPr>
        <w:t>met168_202405151530.pdf</w:t>
      </w:r>
      <w:r w:rsidR="00F21310" w:rsidRPr="00F05F48">
        <w:rPr>
          <w:rFonts w:ascii="Palatino Linotype" w:hAnsi="Palatino Linotype"/>
          <w:b/>
          <w:i/>
        </w:rPr>
        <w:t>:</w:t>
      </w:r>
      <w:r w:rsidR="00053C18" w:rsidRPr="00F05F48">
        <w:rPr>
          <w:rFonts w:ascii="Palatino Linotype" w:hAnsi="Palatino Linotype"/>
        </w:rPr>
        <w:t xml:space="preserve"> El archivo contiene </w:t>
      </w:r>
      <w:r w:rsidRPr="00F05F48">
        <w:rPr>
          <w:rFonts w:ascii="Palatino Linotype" w:hAnsi="Palatino Linotype"/>
        </w:rPr>
        <w:t>un oficio suscrito por e</w:t>
      </w:r>
      <w:r w:rsidR="005F317E" w:rsidRPr="00F05F48">
        <w:rPr>
          <w:rFonts w:ascii="Palatino Linotype" w:hAnsi="Palatino Linotype"/>
        </w:rPr>
        <w:t>l encargado del Despacho de la Jefatura de la Oficina de Presidencia en el que manifestó lo siguiente:</w:t>
      </w:r>
    </w:p>
    <w:p w14:paraId="69B3B4BE" w14:textId="77777777" w:rsidR="00423DE0" w:rsidRPr="00F05F48" w:rsidRDefault="00423DE0" w:rsidP="005F317E">
      <w:pPr>
        <w:tabs>
          <w:tab w:val="left" w:pos="4667"/>
          <w:tab w:val="left" w:pos="8222"/>
        </w:tabs>
        <w:spacing w:line="360" w:lineRule="auto"/>
        <w:ind w:left="567" w:right="539"/>
        <w:jc w:val="both"/>
        <w:rPr>
          <w:rFonts w:ascii="Palatino Linotype" w:hAnsi="Palatino Linotype"/>
          <w:i/>
        </w:rPr>
      </w:pPr>
    </w:p>
    <w:p w14:paraId="69371E44" w14:textId="02755111" w:rsidR="00423DE0" w:rsidRPr="00F05F48" w:rsidRDefault="00423DE0" w:rsidP="005F317E">
      <w:pPr>
        <w:tabs>
          <w:tab w:val="left" w:pos="4667"/>
          <w:tab w:val="left" w:pos="8222"/>
        </w:tabs>
        <w:spacing w:line="360" w:lineRule="auto"/>
        <w:ind w:left="567" w:right="539"/>
        <w:jc w:val="both"/>
        <w:rPr>
          <w:rFonts w:ascii="Palatino Linotype" w:hAnsi="Palatino Linotype"/>
          <w:i/>
        </w:rPr>
      </w:pPr>
      <w:r w:rsidRPr="00F05F48">
        <w:rPr>
          <w:rFonts w:ascii="Palatino Linotype" w:hAnsi="Palatino Linotype"/>
          <w:i/>
        </w:rPr>
        <w:t>“…</w:t>
      </w:r>
    </w:p>
    <w:p w14:paraId="0C3AADA0" w14:textId="09359F90" w:rsidR="005F317E" w:rsidRPr="00F05F48" w:rsidRDefault="005F317E" w:rsidP="005F317E">
      <w:pPr>
        <w:tabs>
          <w:tab w:val="left" w:pos="4667"/>
          <w:tab w:val="left" w:pos="8222"/>
        </w:tabs>
        <w:spacing w:line="360" w:lineRule="auto"/>
        <w:ind w:left="567" w:right="539"/>
        <w:jc w:val="both"/>
        <w:rPr>
          <w:rFonts w:ascii="Palatino Linotype" w:hAnsi="Palatino Linotype"/>
          <w:i/>
        </w:rPr>
      </w:pPr>
      <w:r w:rsidRPr="00F05F48">
        <w:rPr>
          <w:rFonts w:ascii="Palatino Linotype" w:hAnsi="Palatino Linotype"/>
          <w:i/>
        </w:rPr>
        <w:t>Por medio del presente y con la finalidad de dar respuesta oportuna a las solicitudes de información con números de folio: 0168/MET/IP/2024, 0169/MET/IP/2024, y 0172/MET/IP/2024; me permito hacer de su conocimiento que las solicitudes versan en lo medular respecto a los oficios recibidos del Presidente Municipal.</w:t>
      </w:r>
    </w:p>
    <w:p w14:paraId="4223924A" w14:textId="77777777" w:rsidR="005F317E" w:rsidRPr="00F05F48" w:rsidRDefault="005F317E" w:rsidP="005F317E">
      <w:pPr>
        <w:tabs>
          <w:tab w:val="left" w:pos="4667"/>
          <w:tab w:val="left" w:pos="8222"/>
        </w:tabs>
        <w:spacing w:line="360" w:lineRule="auto"/>
        <w:ind w:left="567" w:right="539"/>
        <w:jc w:val="both"/>
        <w:rPr>
          <w:rFonts w:ascii="Palatino Linotype" w:hAnsi="Palatino Linotype"/>
          <w:i/>
        </w:rPr>
      </w:pPr>
    </w:p>
    <w:p w14:paraId="69AFFF71" w14:textId="77777777" w:rsidR="005F317E" w:rsidRPr="00F05F48" w:rsidRDefault="005F317E" w:rsidP="005F317E">
      <w:pPr>
        <w:tabs>
          <w:tab w:val="left" w:pos="4667"/>
          <w:tab w:val="left" w:pos="8222"/>
        </w:tabs>
        <w:spacing w:line="360" w:lineRule="auto"/>
        <w:ind w:left="567" w:right="539"/>
        <w:jc w:val="both"/>
        <w:rPr>
          <w:rFonts w:ascii="Palatino Linotype" w:hAnsi="Palatino Linotype"/>
          <w:i/>
        </w:rPr>
      </w:pPr>
      <w:r w:rsidRPr="00F05F48">
        <w:rPr>
          <w:rFonts w:ascii="Palatino Linotype" w:hAnsi="Palatino Linotype"/>
          <w:i/>
        </w:rPr>
        <w:t>En ese sentido resulta evidente que las solicitudes mencionadas anteriormente se refieren a una misma petición, por lo que, esta Oficina de Presidencia, estima pertinente la acumulación de esas peticiones, toda vez que son solicitudes iguales y conexas, resultando conveniente el trámite unificado de las mismas para evitar respuestas contradictorias y así garantizar el derecho de acceso a la información pública a los solicitantes, otorgándoles certeza jurídica, de conformidad con lo dispuesto en el artículo 5 de la Constitución Política del Estado Libre y Soberano de México, así como lo señalado en el artículo 18 del Código de Procedimientos Administrativos del Estado de México.</w:t>
      </w:r>
    </w:p>
    <w:p w14:paraId="1FE774BC" w14:textId="77777777" w:rsidR="005F317E" w:rsidRPr="00F05F48" w:rsidRDefault="005F317E" w:rsidP="005F317E">
      <w:pPr>
        <w:tabs>
          <w:tab w:val="left" w:pos="4667"/>
          <w:tab w:val="left" w:pos="8222"/>
        </w:tabs>
        <w:spacing w:line="360" w:lineRule="auto"/>
        <w:ind w:left="567" w:right="539"/>
        <w:jc w:val="both"/>
        <w:rPr>
          <w:rFonts w:ascii="Palatino Linotype" w:hAnsi="Palatino Linotype"/>
          <w:i/>
        </w:rPr>
      </w:pPr>
    </w:p>
    <w:p w14:paraId="0D760C3E" w14:textId="77777777" w:rsidR="005F317E" w:rsidRPr="00F05F48" w:rsidRDefault="005F317E" w:rsidP="005F317E">
      <w:pPr>
        <w:tabs>
          <w:tab w:val="left" w:pos="4667"/>
          <w:tab w:val="left" w:pos="8222"/>
        </w:tabs>
        <w:spacing w:line="360" w:lineRule="auto"/>
        <w:ind w:left="567" w:right="539"/>
        <w:jc w:val="both"/>
        <w:rPr>
          <w:rFonts w:ascii="Palatino Linotype" w:hAnsi="Palatino Linotype"/>
          <w:i/>
        </w:rPr>
      </w:pPr>
      <w:r w:rsidRPr="00F05F48">
        <w:rPr>
          <w:rFonts w:ascii="Palatino Linotype" w:hAnsi="Palatino Linotype"/>
          <w:i/>
        </w:rPr>
        <w:t>En otro orden de ideas y con la finalidad de atender las solicitudes de los particulares oportunamente y con fundamento en los artículo 12 y 59 fracciones I y II de la Ley de Transparencia y Acceso a la Información Pública del Estado de México y Municipios, así como lo previsto en el artículo 9 de la misma Ley, y toda vez que la información solicitada excede las capacidades técnicas del SAIMEX, debido a que rebasa los 530 MB de peso, lo anterior es así toda vez que como se muestra en la evidencia siguiente el archivo contiene 608,424 KB.</w:t>
      </w:r>
    </w:p>
    <w:p w14:paraId="04C065FE" w14:textId="77777777" w:rsidR="005F317E" w:rsidRPr="00F05F48" w:rsidRDefault="005F317E" w:rsidP="005F317E">
      <w:pPr>
        <w:tabs>
          <w:tab w:val="left" w:pos="4667"/>
          <w:tab w:val="left" w:pos="8222"/>
        </w:tabs>
        <w:spacing w:line="360" w:lineRule="auto"/>
        <w:ind w:left="567" w:right="539"/>
        <w:jc w:val="both"/>
        <w:rPr>
          <w:rFonts w:ascii="Palatino Linotype" w:hAnsi="Palatino Linotype"/>
          <w:i/>
        </w:rPr>
      </w:pPr>
      <w:r w:rsidRPr="00F05F48">
        <w:rPr>
          <w:rFonts w:ascii="Palatino Linotype" w:hAnsi="Palatino Linotype"/>
          <w:i/>
        </w:rPr>
        <w:t>…”</w:t>
      </w:r>
    </w:p>
    <w:p w14:paraId="64156EFA" w14:textId="77777777" w:rsidR="005F317E" w:rsidRPr="00F05F48" w:rsidRDefault="005F317E" w:rsidP="005F317E">
      <w:pPr>
        <w:tabs>
          <w:tab w:val="left" w:pos="4667"/>
          <w:tab w:val="left" w:pos="8222"/>
        </w:tabs>
        <w:spacing w:line="360" w:lineRule="auto"/>
        <w:ind w:left="567" w:right="539"/>
        <w:jc w:val="both"/>
        <w:rPr>
          <w:rFonts w:ascii="Palatino Linotype" w:hAnsi="Palatino Linotype"/>
          <w:i/>
        </w:rPr>
      </w:pPr>
    </w:p>
    <w:p w14:paraId="254F6562" w14:textId="77777777" w:rsidR="005F317E" w:rsidRPr="00F05F48" w:rsidRDefault="005F317E" w:rsidP="005F317E">
      <w:pPr>
        <w:tabs>
          <w:tab w:val="left" w:pos="567"/>
        </w:tabs>
        <w:spacing w:line="360" w:lineRule="auto"/>
        <w:ind w:left="567" w:right="-28"/>
        <w:jc w:val="both"/>
        <w:rPr>
          <w:rFonts w:ascii="Palatino Linotype" w:hAnsi="Palatino Linotype"/>
          <w:b/>
        </w:rPr>
      </w:pPr>
      <w:r w:rsidRPr="00F05F48">
        <w:rPr>
          <w:rFonts w:ascii="Palatino Linotype" w:hAnsi="Palatino Linotype" w:cs="Tahoma"/>
          <w:b/>
        </w:rPr>
        <w:lastRenderedPageBreak/>
        <w:t>FOLIO DE SOLICITUD</w:t>
      </w:r>
      <w:r w:rsidRPr="00F05F48">
        <w:rPr>
          <w:rFonts w:ascii="Palatino Linotype" w:hAnsi="Palatino Linotype"/>
          <w:b/>
        </w:rPr>
        <w:t xml:space="preserve"> 00168/METEPEC/IP/2024</w:t>
      </w:r>
    </w:p>
    <w:p w14:paraId="71F11E0A" w14:textId="77777777" w:rsidR="005F317E" w:rsidRPr="00F05F48" w:rsidRDefault="005F317E" w:rsidP="005F317E">
      <w:pPr>
        <w:tabs>
          <w:tab w:val="left" w:pos="4667"/>
          <w:tab w:val="left" w:pos="8222"/>
        </w:tabs>
        <w:spacing w:line="360" w:lineRule="auto"/>
        <w:ind w:left="567" w:right="539"/>
        <w:jc w:val="both"/>
        <w:rPr>
          <w:rFonts w:ascii="Palatino Linotype" w:hAnsi="Palatino Linotype"/>
          <w:i/>
        </w:rPr>
      </w:pPr>
      <w:r w:rsidRPr="00F05F48">
        <w:rPr>
          <w:rFonts w:ascii="Palatino Linotype" w:hAnsi="Palatino Linotype"/>
          <w:i/>
        </w:rPr>
        <w:t>“…</w:t>
      </w:r>
    </w:p>
    <w:p w14:paraId="4A1A63BD" w14:textId="77777777" w:rsidR="005F317E" w:rsidRPr="00F05F48" w:rsidRDefault="005F317E" w:rsidP="005F317E">
      <w:pPr>
        <w:tabs>
          <w:tab w:val="left" w:pos="4667"/>
          <w:tab w:val="left" w:pos="8222"/>
        </w:tabs>
        <w:spacing w:line="360" w:lineRule="auto"/>
        <w:ind w:left="567" w:right="539"/>
        <w:jc w:val="both"/>
        <w:rPr>
          <w:rFonts w:ascii="Palatino Linotype" w:hAnsi="Palatino Linotype"/>
          <w:i/>
        </w:rPr>
      </w:pPr>
      <w:r w:rsidRPr="00F05F48">
        <w:rPr>
          <w:rFonts w:ascii="Palatino Linotype" w:hAnsi="Palatino Linotype"/>
          <w:i/>
        </w:rPr>
        <w:t>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SILVIA KARINA MONTES DE OCA ACEVEDO ENCARGADA DEL DESPACHO DE LA DIRECCCIÓN DE TRANSPARENCIA Y GOBIERNO ABIERTO</w:t>
      </w:r>
    </w:p>
    <w:p w14:paraId="7171181B" w14:textId="77777777" w:rsidR="005F317E" w:rsidRPr="00F05F48" w:rsidRDefault="005F317E" w:rsidP="005F317E">
      <w:pPr>
        <w:tabs>
          <w:tab w:val="left" w:pos="4667"/>
          <w:tab w:val="left" w:pos="8222"/>
        </w:tabs>
        <w:spacing w:line="360" w:lineRule="auto"/>
        <w:ind w:left="567" w:right="539"/>
        <w:jc w:val="both"/>
        <w:rPr>
          <w:rFonts w:ascii="Palatino Linotype" w:hAnsi="Palatino Linotype"/>
          <w:i/>
        </w:rPr>
      </w:pPr>
      <w:r w:rsidRPr="00F05F48">
        <w:rPr>
          <w:rFonts w:ascii="Palatino Linotype" w:hAnsi="Palatino Linotype"/>
          <w:i/>
        </w:rPr>
        <w:t>…”</w:t>
      </w:r>
    </w:p>
    <w:p w14:paraId="1AB6CAD5" w14:textId="77777777" w:rsidR="005F317E" w:rsidRPr="00F05F48" w:rsidRDefault="005F317E" w:rsidP="005F317E">
      <w:pPr>
        <w:tabs>
          <w:tab w:val="left" w:pos="4667"/>
          <w:tab w:val="left" w:pos="8222"/>
        </w:tabs>
        <w:spacing w:line="360" w:lineRule="auto"/>
        <w:ind w:right="-28"/>
        <w:jc w:val="both"/>
        <w:rPr>
          <w:rFonts w:ascii="Palatino Linotype" w:hAnsi="Palatino Linotype"/>
          <w:b/>
          <w:i/>
        </w:rPr>
      </w:pPr>
    </w:p>
    <w:p w14:paraId="71900D24" w14:textId="79360710" w:rsidR="00315B68" w:rsidRPr="00F05F48" w:rsidRDefault="00315B68" w:rsidP="00056071">
      <w:pPr>
        <w:pStyle w:val="Prrafodelista"/>
        <w:numPr>
          <w:ilvl w:val="0"/>
          <w:numId w:val="11"/>
        </w:numPr>
        <w:tabs>
          <w:tab w:val="left" w:pos="4667"/>
          <w:tab w:val="left" w:pos="8222"/>
        </w:tabs>
        <w:spacing w:line="360" w:lineRule="auto"/>
        <w:ind w:right="-28"/>
        <w:jc w:val="both"/>
        <w:rPr>
          <w:rFonts w:ascii="Palatino Linotype" w:hAnsi="Palatino Linotype"/>
        </w:rPr>
      </w:pPr>
      <w:r w:rsidRPr="00F05F48">
        <w:rPr>
          <w:rFonts w:ascii="Palatino Linotype" w:hAnsi="Palatino Linotype"/>
          <w:b/>
          <w:i/>
        </w:rPr>
        <w:t xml:space="preserve">met168_202405151530.pdf: </w:t>
      </w:r>
      <w:r w:rsidRPr="00F05F48">
        <w:rPr>
          <w:rFonts w:ascii="Palatino Linotype" w:hAnsi="Palatino Linotype"/>
        </w:rPr>
        <w:t>Consiste en el archivo transcrito</w:t>
      </w:r>
      <w:r w:rsidR="00901D25" w:rsidRPr="00F05F48">
        <w:rPr>
          <w:rFonts w:ascii="Palatino Linotype" w:hAnsi="Palatino Linotype"/>
        </w:rPr>
        <w:t xml:space="preserve"> en la respuesta a la solicitud 00172/METEPEC/IP/2024, </w:t>
      </w:r>
      <w:r w:rsidR="00DF24EA" w:rsidRPr="00F05F48">
        <w:rPr>
          <w:rFonts w:ascii="Palatino Linotype" w:hAnsi="Palatino Linotype"/>
        </w:rPr>
        <w:t xml:space="preserve">suscrito por el encargado del Despacho de la Jefatura de la Oficina de Presidencia </w:t>
      </w:r>
    </w:p>
    <w:p w14:paraId="3E550E05" w14:textId="77777777" w:rsidR="00DF24EA" w:rsidRPr="00F05F48" w:rsidRDefault="00DF24EA" w:rsidP="00056071">
      <w:pPr>
        <w:pStyle w:val="Prrafodelista"/>
        <w:numPr>
          <w:ilvl w:val="0"/>
          <w:numId w:val="11"/>
        </w:numPr>
        <w:tabs>
          <w:tab w:val="left" w:pos="4667"/>
          <w:tab w:val="left" w:pos="8222"/>
        </w:tabs>
        <w:spacing w:line="360" w:lineRule="auto"/>
        <w:ind w:right="-28"/>
        <w:jc w:val="both"/>
        <w:rPr>
          <w:rFonts w:ascii="Palatino Linotype" w:hAnsi="Palatino Linotype"/>
          <w:i/>
          <w:sz w:val="20"/>
        </w:rPr>
      </w:pPr>
      <w:r w:rsidRPr="00F05F48">
        <w:rPr>
          <w:rFonts w:ascii="Palatino Linotype" w:hAnsi="Palatino Linotype"/>
          <w:b/>
          <w:i/>
        </w:rPr>
        <w:t xml:space="preserve">ROf357CambioModalidadMETEPEC2024 (1).pdf: </w:t>
      </w:r>
      <w:r w:rsidRPr="00F05F48">
        <w:rPr>
          <w:rFonts w:ascii="Palatino Linotype" w:hAnsi="Palatino Linotype"/>
        </w:rPr>
        <w:t>El archivo consiste en un oficio suscrito por el Director General de</w:t>
      </w:r>
      <w:r w:rsidRPr="00F05F48">
        <w:rPr>
          <w:rFonts w:ascii="Palatino Linotype" w:hAnsi="Palatino Linotype"/>
          <w:i/>
        </w:rPr>
        <w:t xml:space="preserve"> </w:t>
      </w:r>
      <w:r w:rsidRPr="00F05F48">
        <w:rPr>
          <w:rFonts w:ascii="Palatino Linotype" w:hAnsi="Palatino Linotype"/>
        </w:rPr>
        <w:t>Informática de este Instituto, por el cual informa haber registrado la incidencia técnica para subir un peso de 608.424 MB lo cual sobrepasa las capacidades técnicas del sistema Saimex.</w:t>
      </w:r>
    </w:p>
    <w:p w14:paraId="6007BE0A" w14:textId="77777777" w:rsidR="00F21310" w:rsidRPr="00F05F48" w:rsidRDefault="00F21310" w:rsidP="008B6BE0">
      <w:pPr>
        <w:autoSpaceDE w:val="0"/>
        <w:autoSpaceDN w:val="0"/>
        <w:adjustRightInd w:val="0"/>
        <w:spacing w:line="360" w:lineRule="auto"/>
        <w:jc w:val="both"/>
        <w:rPr>
          <w:rFonts w:ascii="Palatino Linotype" w:hAnsi="Palatino Linotype" w:cs="Tahoma"/>
          <w:b/>
          <w:sz w:val="22"/>
          <w:szCs w:val="24"/>
        </w:rPr>
      </w:pPr>
    </w:p>
    <w:p w14:paraId="241278E0" w14:textId="77777777" w:rsidR="008158E7" w:rsidRPr="00F05F48" w:rsidRDefault="00DF24EA" w:rsidP="008B6BE0">
      <w:pPr>
        <w:autoSpaceDE w:val="0"/>
        <w:autoSpaceDN w:val="0"/>
        <w:adjustRightInd w:val="0"/>
        <w:spacing w:line="360" w:lineRule="auto"/>
        <w:jc w:val="both"/>
        <w:rPr>
          <w:rFonts w:ascii="Palatino Linotype" w:hAnsi="Palatino Linotype" w:cs="Tahoma"/>
          <w:b/>
          <w:sz w:val="22"/>
          <w:szCs w:val="24"/>
        </w:rPr>
      </w:pPr>
      <w:r w:rsidRPr="00F05F48">
        <w:rPr>
          <w:rFonts w:ascii="Palatino Linotype" w:hAnsi="Palatino Linotype" w:cs="Tahoma"/>
          <w:b/>
          <w:sz w:val="22"/>
          <w:szCs w:val="24"/>
        </w:rPr>
        <w:t>V</w:t>
      </w:r>
      <w:r w:rsidR="00F21310" w:rsidRPr="00F05F48">
        <w:rPr>
          <w:rFonts w:ascii="Palatino Linotype" w:hAnsi="Palatino Linotype" w:cs="Tahoma"/>
          <w:b/>
          <w:sz w:val="22"/>
          <w:szCs w:val="24"/>
        </w:rPr>
        <w:t>I</w:t>
      </w:r>
      <w:r w:rsidR="008158E7" w:rsidRPr="00F05F48">
        <w:rPr>
          <w:rFonts w:ascii="Palatino Linotype" w:hAnsi="Palatino Linotype" w:cs="Tahoma"/>
          <w:b/>
          <w:sz w:val="22"/>
          <w:szCs w:val="24"/>
        </w:rPr>
        <w:t>. Interposición de los Recursos de Revisión</w:t>
      </w:r>
    </w:p>
    <w:p w14:paraId="73B3EAC9" w14:textId="77777777" w:rsidR="008158E7" w:rsidRPr="00F05F48" w:rsidRDefault="008158E7" w:rsidP="008B6BE0">
      <w:pPr>
        <w:autoSpaceDE w:val="0"/>
        <w:autoSpaceDN w:val="0"/>
        <w:adjustRightInd w:val="0"/>
        <w:spacing w:line="360" w:lineRule="auto"/>
        <w:jc w:val="both"/>
        <w:rPr>
          <w:rFonts w:ascii="Palatino Linotype" w:hAnsi="Palatino Linotype" w:cs="Tahoma"/>
          <w:sz w:val="22"/>
          <w:szCs w:val="24"/>
        </w:rPr>
      </w:pPr>
    </w:p>
    <w:p w14:paraId="584310D0" w14:textId="77777777" w:rsidR="00011975" w:rsidRPr="00F05F48" w:rsidRDefault="008158E7" w:rsidP="008B6BE0">
      <w:pPr>
        <w:autoSpaceDE w:val="0"/>
        <w:autoSpaceDN w:val="0"/>
        <w:adjustRightInd w:val="0"/>
        <w:spacing w:line="360" w:lineRule="auto"/>
        <w:jc w:val="both"/>
        <w:rPr>
          <w:rFonts w:ascii="Palatino Linotype" w:hAnsi="Palatino Linotype"/>
          <w:b/>
        </w:rPr>
      </w:pPr>
      <w:r w:rsidRPr="00F05F48">
        <w:rPr>
          <w:rFonts w:ascii="Palatino Linotype" w:hAnsi="Palatino Linotype" w:cs="Tahoma"/>
          <w:sz w:val="22"/>
          <w:szCs w:val="24"/>
        </w:rPr>
        <w:t xml:space="preserve">Con fecha </w:t>
      </w:r>
      <w:r w:rsidR="00DF24EA" w:rsidRPr="00F05F48">
        <w:rPr>
          <w:rFonts w:ascii="Palatino Linotype" w:hAnsi="Palatino Linotype" w:cs="Tahoma"/>
          <w:sz w:val="22"/>
          <w:szCs w:val="24"/>
        </w:rPr>
        <w:t>veintisiete de mayo</w:t>
      </w:r>
      <w:r w:rsidR="00D92844" w:rsidRPr="00F05F48">
        <w:rPr>
          <w:rFonts w:ascii="Palatino Linotype" w:hAnsi="Palatino Linotype" w:cs="Tahoma"/>
          <w:sz w:val="22"/>
          <w:szCs w:val="24"/>
        </w:rPr>
        <w:t xml:space="preserve"> </w:t>
      </w:r>
      <w:r w:rsidRPr="00F05F48">
        <w:rPr>
          <w:rFonts w:ascii="Palatino Linotype" w:hAnsi="Palatino Linotype" w:cs="Tahoma"/>
          <w:sz w:val="22"/>
          <w:szCs w:val="24"/>
        </w:rPr>
        <w:t>de dos mil veinti</w:t>
      </w:r>
      <w:r w:rsidR="00DD3C0E" w:rsidRPr="00F05F48">
        <w:rPr>
          <w:rFonts w:ascii="Palatino Linotype" w:hAnsi="Palatino Linotype" w:cs="Tahoma"/>
          <w:sz w:val="22"/>
          <w:szCs w:val="24"/>
        </w:rPr>
        <w:t>cuatro</w:t>
      </w:r>
      <w:r w:rsidRPr="00F05F48">
        <w:rPr>
          <w:rFonts w:ascii="Palatino Linotype" w:hAnsi="Palatino Linotype" w:cs="Tahoma"/>
          <w:sz w:val="22"/>
          <w:szCs w:val="24"/>
        </w:rPr>
        <w:t xml:space="preserve">, se recibieron en este </w:t>
      </w:r>
      <w:r w:rsidRPr="00F05F48">
        <w:rPr>
          <w:rFonts w:ascii="Palatino Linotype" w:eastAsia="Calibri" w:hAnsi="Palatino Linotype" w:cs="Tahoma"/>
          <w:sz w:val="22"/>
          <w:szCs w:val="24"/>
          <w:lang w:eastAsia="en-US"/>
        </w:rPr>
        <w:t xml:space="preserve">Instituto, a través del </w:t>
      </w:r>
      <w:r w:rsidR="007E0786" w:rsidRPr="00F05F48">
        <w:rPr>
          <w:rFonts w:ascii="Palatino Linotype" w:hAnsi="Palatino Linotype" w:cs="Tahoma"/>
          <w:sz w:val="22"/>
          <w:lang w:val="es-ES"/>
        </w:rPr>
        <w:t>SAIMEX</w:t>
      </w:r>
      <w:r w:rsidR="00F21310" w:rsidRPr="00F05F48">
        <w:rPr>
          <w:rFonts w:ascii="Palatino Linotype" w:hAnsi="Palatino Linotype" w:cs="Tahoma"/>
          <w:sz w:val="22"/>
          <w:lang w:val="es-ES"/>
        </w:rPr>
        <w:t xml:space="preserve"> </w:t>
      </w:r>
      <w:r w:rsidR="00EE0B38" w:rsidRPr="00F05F48">
        <w:rPr>
          <w:rFonts w:ascii="Palatino Linotype" w:hAnsi="Palatino Linotype" w:cs="Tahoma"/>
          <w:sz w:val="22"/>
          <w:szCs w:val="24"/>
        </w:rPr>
        <w:t>dos</w:t>
      </w:r>
      <w:r w:rsidR="00BD7B60" w:rsidRPr="00F05F48">
        <w:rPr>
          <w:rFonts w:ascii="Palatino Linotype" w:hAnsi="Palatino Linotype" w:cs="Tahoma"/>
          <w:sz w:val="22"/>
          <w:szCs w:val="24"/>
        </w:rPr>
        <w:t xml:space="preserve"> </w:t>
      </w:r>
      <w:r w:rsidRPr="00F05F48">
        <w:rPr>
          <w:rFonts w:ascii="Palatino Linotype" w:hAnsi="Palatino Linotype" w:cs="Tahoma"/>
          <w:sz w:val="22"/>
          <w:szCs w:val="24"/>
        </w:rPr>
        <w:t>Recursos de Revisión interpuestos por la parte recurrente, en contra de las respuestas emitidas p</w:t>
      </w:r>
      <w:r w:rsidR="00D92844" w:rsidRPr="00F05F48">
        <w:rPr>
          <w:rFonts w:ascii="Palatino Linotype" w:hAnsi="Palatino Linotype" w:cs="Tahoma"/>
          <w:sz w:val="22"/>
          <w:szCs w:val="24"/>
        </w:rPr>
        <w:t xml:space="preserve">or </w:t>
      </w:r>
      <w:r w:rsidR="00F21310" w:rsidRPr="00F05F48">
        <w:rPr>
          <w:rFonts w:ascii="Palatino Linotype" w:hAnsi="Palatino Linotype" w:cs="Tahoma"/>
          <w:sz w:val="22"/>
          <w:szCs w:val="24"/>
        </w:rPr>
        <w:t>el</w:t>
      </w:r>
      <w:r w:rsidRPr="00F05F48">
        <w:rPr>
          <w:rFonts w:ascii="Palatino Linotype" w:hAnsi="Palatino Linotype" w:cs="Tahoma"/>
          <w:sz w:val="22"/>
          <w:szCs w:val="24"/>
        </w:rPr>
        <w:t xml:space="preserve"> </w:t>
      </w:r>
      <w:r w:rsidR="00FF035A" w:rsidRPr="00F05F48">
        <w:rPr>
          <w:rFonts w:ascii="Palatino Linotype" w:hAnsi="Palatino Linotype" w:cs="Tahoma"/>
          <w:sz w:val="22"/>
          <w:szCs w:val="24"/>
        </w:rPr>
        <w:t>Ayuntamiento de Metepec</w:t>
      </w:r>
      <w:r w:rsidRPr="00F05F48">
        <w:rPr>
          <w:rFonts w:ascii="Palatino Linotype" w:hAnsi="Palatino Linotype" w:cs="Tahoma"/>
          <w:sz w:val="22"/>
          <w:szCs w:val="24"/>
        </w:rPr>
        <w:t xml:space="preserve">, </w:t>
      </w:r>
      <w:r w:rsidRPr="00F05F48">
        <w:rPr>
          <w:rFonts w:ascii="Palatino Linotype" w:hAnsi="Palatino Linotype" w:cs="Tahoma"/>
          <w:sz w:val="22"/>
          <w:szCs w:val="22"/>
        </w:rPr>
        <w:t>en</w:t>
      </w:r>
      <w:r w:rsidR="00DF56EF" w:rsidRPr="00F05F48">
        <w:rPr>
          <w:rFonts w:ascii="Palatino Linotype" w:hAnsi="Palatino Linotype" w:cs="Tahoma"/>
          <w:sz w:val="22"/>
          <w:szCs w:val="22"/>
        </w:rPr>
        <w:t xml:space="preserve"> </w:t>
      </w:r>
      <w:r w:rsidR="00DD3C0E" w:rsidRPr="00F05F48">
        <w:rPr>
          <w:rFonts w:ascii="Palatino Linotype" w:hAnsi="Palatino Linotype" w:cs="Tahoma"/>
          <w:sz w:val="22"/>
          <w:szCs w:val="22"/>
        </w:rPr>
        <w:t>los siguientes</w:t>
      </w:r>
      <w:r w:rsidR="00DF56EF" w:rsidRPr="00F05F48">
        <w:rPr>
          <w:rFonts w:ascii="Palatino Linotype" w:hAnsi="Palatino Linotype" w:cs="Tahoma"/>
          <w:sz w:val="22"/>
          <w:szCs w:val="22"/>
        </w:rPr>
        <w:t xml:space="preserve"> términos</w:t>
      </w:r>
      <w:r w:rsidR="008A1BBA" w:rsidRPr="00F05F48">
        <w:rPr>
          <w:rFonts w:ascii="Palatino Linotype" w:hAnsi="Palatino Linotype" w:cs="Tahoma"/>
          <w:sz w:val="22"/>
          <w:szCs w:val="22"/>
        </w:rPr>
        <w:t>:</w:t>
      </w:r>
      <w:r w:rsidR="00DF56EF" w:rsidRPr="00F05F48">
        <w:rPr>
          <w:rFonts w:ascii="Palatino Linotype" w:hAnsi="Palatino Linotype" w:cs="Tahoma"/>
          <w:sz w:val="22"/>
          <w:szCs w:val="22"/>
        </w:rPr>
        <w:t xml:space="preserve"> </w:t>
      </w:r>
    </w:p>
    <w:p w14:paraId="1FE8D5B4" w14:textId="77777777" w:rsidR="00011975" w:rsidRPr="00F05F48" w:rsidRDefault="00011975" w:rsidP="008B6BE0">
      <w:pPr>
        <w:spacing w:line="360" w:lineRule="auto"/>
        <w:rPr>
          <w:rFonts w:ascii="Palatino Linotype" w:hAnsi="Palatino Linotype"/>
          <w:b/>
        </w:rPr>
      </w:pPr>
    </w:p>
    <w:p w14:paraId="425B2193" w14:textId="77777777" w:rsidR="00DD3C0E" w:rsidRPr="00F05F48" w:rsidRDefault="00DD3C0E" w:rsidP="008B6BE0">
      <w:pPr>
        <w:spacing w:line="360" w:lineRule="auto"/>
        <w:ind w:left="567"/>
        <w:rPr>
          <w:rFonts w:ascii="Palatino Linotype" w:hAnsi="Palatino Linotype"/>
          <w:b/>
          <w:sz w:val="22"/>
          <w:szCs w:val="22"/>
        </w:rPr>
      </w:pPr>
      <w:r w:rsidRPr="00F05F48">
        <w:rPr>
          <w:rFonts w:ascii="Palatino Linotype" w:hAnsi="Palatino Linotype"/>
          <w:b/>
          <w:sz w:val="22"/>
          <w:szCs w:val="22"/>
        </w:rPr>
        <w:t xml:space="preserve">Solicitud: </w:t>
      </w:r>
      <w:r w:rsidR="00DF24EA" w:rsidRPr="00F05F48">
        <w:rPr>
          <w:rFonts w:ascii="Palatino Linotype" w:hAnsi="Palatino Linotype"/>
          <w:b/>
          <w:sz w:val="22"/>
          <w:szCs w:val="22"/>
        </w:rPr>
        <w:t>00172/METEPEC/IP/2024</w:t>
      </w:r>
    </w:p>
    <w:p w14:paraId="3D23CD4F" w14:textId="77777777" w:rsidR="00DD3C0E" w:rsidRPr="00F05F48" w:rsidRDefault="00DD3C0E" w:rsidP="008B6BE0">
      <w:pPr>
        <w:spacing w:line="360" w:lineRule="auto"/>
        <w:ind w:left="567"/>
        <w:rPr>
          <w:rFonts w:ascii="Palatino Linotype" w:hAnsi="Palatino Linotype"/>
          <w:b/>
          <w:sz w:val="22"/>
          <w:szCs w:val="22"/>
        </w:rPr>
      </w:pPr>
      <w:r w:rsidRPr="00F05F48">
        <w:rPr>
          <w:rFonts w:ascii="Palatino Linotype" w:hAnsi="Palatino Linotype"/>
          <w:b/>
          <w:sz w:val="22"/>
          <w:szCs w:val="22"/>
        </w:rPr>
        <w:t xml:space="preserve">Recurso de Revisión: </w:t>
      </w:r>
      <w:r w:rsidR="005F0C1F" w:rsidRPr="00F05F48">
        <w:rPr>
          <w:rFonts w:ascii="Palatino Linotype" w:hAnsi="Palatino Linotype"/>
          <w:b/>
          <w:sz w:val="22"/>
          <w:szCs w:val="22"/>
        </w:rPr>
        <w:t>03286</w:t>
      </w:r>
      <w:r w:rsidRPr="00F05F48">
        <w:rPr>
          <w:rFonts w:ascii="Palatino Linotype" w:hAnsi="Palatino Linotype"/>
          <w:b/>
          <w:sz w:val="22"/>
          <w:szCs w:val="22"/>
        </w:rPr>
        <w:t>/INFOEM/IP/RR/2024</w:t>
      </w:r>
    </w:p>
    <w:p w14:paraId="21881F6D" w14:textId="77777777" w:rsidR="00DD3C0E" w:rsidRPr="00F05F48" w:rsidRDefault="00DD3C0E" w:rsidP="008B6BE0">
      <w:pPr>
        <w:spacing w:line="360" w:lineRule="auto"/>
        <w:ind w:left="567"/>
        <w:rPr>
          <w:rFonts w:ascii="Palatino Linotype" w:hAnsi="Palatino Linotype"/>
          <w:b/>
          <w:sz w:val="22"/>
          <w:szCs w:val="22"/>
        </w:rPr>
      </w:pPr>
      <w:r w:rsidRPr="00F05F48">
        <w:rPr>
          <w:rFonts w:ascii="Palatino Linotype" w:hAnsi="Palatino Linotype"/>
          <w:b/>
          <w:sz w:val="22"/>
          <w:szCs w:val="22"/>
        </w:rPr>
        <w:t>ACTO IMPUGNADO</w:t>
      </w:r>
    </w:p>
    <w:p w14:paraId="7E2A5643" w14:textId="77777777" w:rsidR="00DD3C0E" w:rsidRPr="00F05F48" w:rsidRDefault="00DD3C0E" w:rsidP="00DF24EA">
      <w:pPr>
        <w:spacing w:line="360" w:lineRule="auto"/>
        <w:ind w:left="567" w:right="539"/>
        <w:jc w:val="both"/>
        <w:rPr>
          <w:rFonts w:ascii="Palatino Linotype" w:hAnsi="Palatino Linotype"/>
          <w:i/>
        </w:rPr>
      </w:pPr>
      <w:r w:rsidRPr="00F05F48">
        <w:rPr>
          <w:rFonts w:ascii="Palatino Linotype" w:hAnsi="Palatino Linotype"/>
          <w:i/>
        </w:rPr>
        <w:t>“</w:t>
      </w:r>
      <w:r w:rsidR="00DF24EA" w:rsidRPr="00F05F48">
        <w:rPr>
          <w:rFonts w:ascii="Palatino Linotype" w:hAnsi="Palatino Linotype"/>
          <w:i/>
        </w:rPr>
        <w:t>LA CONTESTACION QUE REALIZA AL QUERER REALIZAR ACUMULACION DE SOLICITUDES CON LA FINALIDAD DE QUERER DECIR QUE REBASA LA CANTIDAD DE INFORMACION QUE PERMITE EL SISTEMA, TODA VEZ QUE AUNQUE REALICE LA ACUMULACION UN PRESIDENTE MUNICIPAL NO RECIBE MAS DE 10,000 OFICIOS Y MENOS POR PARTE DEL GOBIERNO ESTADO DE MEÉXICO</w:t>
      </w:r>
      <w:r w:rsidRPr="00F05F48">
        <w:rPr>
          <w:rFonts w:ascii="Palatino Linotype" w:hAnsi="Palatino Linotype"/>
          <w:i/>
        </w:rPr>
        <w:t>”</w:t>
      </w:r>
      <w:r w:rsidR="00A93517" w:rsidRPr="00F05F48">
        <w:rPr>
          <w:rFonts w:ascii="Palatino Linotype" w:hAnsi="Palatino Linotype"/>
          <w:i/>
        </w:rPr>
        <w:t xml:space="preserve"> (Sic)</w:t>
      </w:r>
    </w:p>
    <w:p w14:paraId="393C34FD" w14:textId="77777777" w:rsidR="00DD3C0E" w:rsidRPr="00F05F48" w:rsidRDefault="00DD3C0E" w:rsidP="008B6BE0">
      <w:pPr>
        <w:spacing w:line="360" w:lineRule="auto"/>
        <w:ind w:left="567"/>
        <w:rPr>
          <w:rFonts w:ascii="Palatino Linotype" w:hAnsi="Palatino Linotype"/>
          <w:b/>
        </w:rPr>
      </w:pPr>
    </w:p>
    <w:p w14:paraId="55C99012" w14:textId="77777777" w:rsidR="00DD3C0E" w:rsidRPr="00F05F48" w:rsidRDefault="00DD3C0E" w:rsidP="008B6BE0">
      <w:pPr>
        <w:spacing w:line="360" w:lineRule="auto"/>
        <w:ind w:left="567"/>
        <w:rPr>
          <w:rFonts w:ascii="Palatino Linotype" w:hAnsi="Palatino Linotype"/>
          <w:b/>
          <w:sz w:val="22"/>
          <w:szCs w:val="22"/>
        </w:rPr>
      </w:pPr>
      <w:r w:rsidRPr="00F05F48">
        <w:rPr>
          <w:rFonts w:ascii="Palatino Linotype" w:hAnsi="Palatino Linotype"/>
          <w:b/>
          <w:sz w:val="22"/>
          <w:szCs w:val="22"/>
        </w:rPr>
        <w:t>RAZONES O MOTIVOS DE LA INCONFORMIDAD</w:t>
      </w:r>
    </w:p>
    <w:p w14:paraId="30A8EB4A" w14:textId="77777777" w:rsidR="00DD3C0E" w:rsidRPr="00F05F48" w:rsidRDefault="00DD3C0E" w:rsidP="008B6BE0">
      <w:pPr>
        <w:autoSpaceDE w:val="0"/>
        <w:autoSpaceDN w:val="0"/>
        <w:adjustRightInd w:val="0"/>
        <w:spacing w:line="360" w:lineRule="auto"/>
        <w:ind w:left="567" w:right="539"/>
        <w:jc w:val="both"/>
        <w:rPr>
          <w:rFonts w:ascii="Palatino Linotype" w:hAnsi="Palatino Linotype"/>
        </w:rPr>
      </w:pPr>
      <w:r w:rsidRPr="00F05F48">
        <w:rPr>
          <w:rFonts w:ascii="Palatino Linotype" w:hAnsi="Palatino Linotype"/>
          <w:i/>
        </w:rPr>
        <w:t>“</w:t>
      </w:r>
      <w:r w:rsidR="00DF24EA" w:rsidRPr="00F05F48">
        <w:rPr>
          <w:rFonts w:ascii="Palatino Linotype" w:hAnsi="Palatino Linotype"/>
          <w:i/>
        </w:rPr>
        <w:t>POR SUS MENTIRAS QUE REALIZA AL QUERER REALIZAR ACUMULACION DE SOLICITUDES DE LAS CUALES SON CLARAMENTE MUY DISTINTAS O QUE NO SABEN LEER, SE SOLICITO LOS OFICIOS RECIBIDOS POR PARTE DEL GOBIERNO ESTADO DE MEXICO, LOS CUALES NO PUEDEN EXCEDER A LOS 10,000 MIL</w:t>
      </w:r>
      <w:r w:rsidRPr="00F05F48">
        <w:rPr>
          <w:rFonts w:ascii="Palatino Linotype" w:hAnsi="Palatino Linotype"/>
          <w:i/>
        </w:rPr>
        <w:t>” (Sic).</w:t>
      </w:r>
    </w:p>
    <w:p w14:paraId="5B574D2C" w14:textId="77777777" w:rsidR="00DD3C0E" w:rsidRPr="00F05F48" w:rsidRDefault="00DD3C0E" w:rsidP="008B6BE0">
      <w:pPr>
        <w:spacing w:line="360" w:lineRule="auto"/>
        <w:ind w:left="567"/>
        <w:rPr>
          <w:rFonts w:ascii="Palatino Linotype" w:hAnsi="Palatino Linotype"/>
          <w:b/>
          <w:sz w:val="22"/>
          <w:szCs w:val="22"/>
        </w:rPr>
      </w:pPr>
    </w:p>
    <w:p w14:paraId="3F388247" w14:textId="77777777" w:rsidR="00DD3C0E" w:rsidRPr="00F05F48" w:rsidRDefault="00DD3C0E" w:rsidP="008B6BE0">
      <w:pPr>
        <w:spacing w:line="360" w:lineRule="auto"/>
        <w:ind w:left="567"/>
        <w:rPr>
          <w:rFonts w:ascii="Palatino Linotype" w:hAnsi="Palatino Linotype"/>
          <w:b/>
          <w:sz w:val="22"/>
          <w:szCs w:val="22"/>
        </w:rPr>
      </w:pPr>
      <w:r w:rsidRPr="00F05F48">
        <w:rPr>
          <w:rFonts w:ascii="Palatino Linotype" w:hAnsi="Palatino Linotype"/>
          <w:b/>
          <w:sz w:val="22"/>
          <w:szCs w:val="22"/>
        </w:rPr>
        <w:t xml:space="preserve">Solicitud: </w:t>
      </w:r>
      <w:r w:rsidR="00DF24EA" w:rsidRPr="00F05F48">
        <w:rPr>
          <w:rFonts w:ascii="Palatino Linotype" w:hAnsi="Palatino Linotype"/>
          <w:b/>
          <w:sz w:val="22"/>
          <w:szCs w:val="22"/>
        </w:rPr>
        <w:t>00168/METEPEC/IP/2024</w:t>
      </w:r>
    </w:p>
    <w:p w14:paraId="75EAA9D8" w14:textId="77777777" w:rsidR="00DD3C0E" w:rsidRPr="00F05F48" w:rsidRDefault="00DD3C0E" w:rsidP="008B6BE0">
      <w:pPr>
        <w:spacing w:line="360" w:lineRule="auto"/>
        <w:ind w:left="567"/>
        <w:rPr>
          <w:rFonts w:ascii="Palatino Linotype" w:hAnsi="Palatino Linotype"/>
          <w:b/>
          <w:sz w:val="22"/>
          <w:szCs w:val="22"/>
        </w:rPr>
      </w:pPr>
      <w:r w:rsidRPr="00F05F48">
        <w:rPr>
          <w:rFonts w:ascii="Palatino Linotype" w:hAnsi="Palatino Linotype"/>
          <w:b/>
          <w:sz w:val="22"/>
          <w:szCs w:val="22"/>
        </w:rPr>
        <w:t xml:space="preserve">Recurso de Revisión: </w:t>
      </w:r>
      <w:r w:rsidR="00DF24EA" w:rsidRPr="00F05F48">
        <w:rPr>
          <w:rFonts w:ascii="Palatino Linotype" w:hAnsi="Palatino Linotype"/>
          <w:b/>
          <w:sz w:val="22"/>
          <w:szCs w:val="22"/>
        </w:rPr>
        <w:t>03291</w:t>
      </w:r>
      <w:r w:rsidRPr="00F05F48">
        <w:rPr>
          <w:rFonts w:ascii="Palatino Linotype" w:hAnsi="Palatino Linotype"/>
          <w:b/>
          <w:sz w:val="22"/>
          <w:szCs w:val="22"/>
        </w:rPr>
        <w:t>/INFOEM/IP/RR/2024</w:t>
      </w:r>
    </w:p>
    <w:p w14:paraId="4682AB52" w14:textId="77777777" w:rsidR="00DD3C0E" w:rsidRPr="00F05F48" w:rsidRDefault="00DD3C0E" w:rsidP="008B6BE0">
      <w:pPr>
        <w:spacing w:line="360" w:lineRule="auto"/>
        <w:ind w:left="567"/>
        <w:rPr>
          <w:rFonts w:ascii="Palatino Linotype" w:hAnsi="Palatino Linotype"/>
          <w:b/>
          <w:sz w:val="22"/>
          <w:szCs w:val="22"/>
        </w:rPr>
      </w:pPr>
      <w:r w:rsidRPr="00F05F48">
        <w:rPr>
          <w:rFonts w:ascii="Palatino Linotype" w:hAnsi="Palatino Linotype"/>
          <w:b/>
          <w:sz w:val="22"/>
          <w:szCs w:val="22"/>
        </w:rPr>
        <w:t>ACTO IMPUGNADO</w:t>
      </w:r>
    </w:p>
    <w:p w14:paraId="1DF33957" w14:textId="77777777" w:rsidR="00DD3C0E" w:rsidRPr="00F05F48" w:rsidRDefault="00DD3C0E" w:rsidP="001B76B5">
      <w:pPr>
        <w:spacing w:line="360" w:lineRule="auto"/>
        <w:ind w:left="567" w:right="539"/>
        <w:jc w:val="both"/>
        <w:rPr>
          <w:rFonts w:ascii="Palatino Linotype" w:hAnsi="Palatino Linotype"/>
          <w:i/>
        </w:rPr>
      </w:pPr>
      <w:r w:rsidRPr="00F05F48">
        <w:rPr>
          <w:rFonts w:ascii="Palatino Linotype" w:hAnsi="Palatino Linotype"/>
          <w:i/>
        </w:rPr>
        <w:t>“</w:t>
      </w:r>
      <w:r w:rsidR="00DF24EA" w:rsidRPr="00F05F48">
        <w:rPr>
          <w:rFonts w:ascii="Palatino Linotype" w:hAnsi="Palatino Linotype"/>
          <w:i/>
        </w:rPr>
        <w:t xml:space="preserve">LA NEGATIVIDAD DE LA IFORMACION QUE SE LE SOLICITA, DERIVADO A QUE ESTAN OBLIGADOS A PROPORCIONAR DE MANERA CLARA Y PRECISA LA INFORMACION QUE SE SOLICITA Y NO HACER SU ACUMULACION DE SOLICITUDES CON LA FINALIDAD DE ENGAÑAR QUE REBASA EL LIMITE DE CAPACIDAD POR PARTE DEL SISTEMA, AHORA ES INCONGRUENTE QUE UN </w:t>
      </w:r>
      <w:r w:rsidR="00DF24EA" w:rsidRPr="00F05F48">
        <w:rPr>
          <w:rFonts w:ascii="Palatino Linotype" w:hAnsi="Palatino Linotype"/>
          <w:i/>
        </w:rPr>
        <w:lastRenderedPageBreak/>
        <w:t>PRESIDENTE MUNICIPAL RECIBA DURANTE EL MES DE ENERO SIN ANEXOS DEL AÑO 2022 MAS DE 10,000 OFICIOS POR LO QUE SE PUEDE APRECIAR CLARAMENTE QUE NO QUIERE ENTREGAR LA INFORMACION QUE SE LE SOLICITA</w:t>
      </w:r>
      <w:r w:rsidRPr="00F05F48">
        <w:rPr>
          <w:rFonts w:ascii="Palatino Linotype" w:hAnsi="Palatino Linotype"/>
          <w:i/>
        </w:rPr>
        <w:t>”</w:t>
      </w:r>
      <w:r w:rsidR="007C18E6" w:rsidRPr="00F05F48">
        <w:rPr>
          <w:rFonts w:ascii="Palatino Linotype" w:hAnsi="Palatino Linotype"/>
          <w:i/>
        </w:rPr>
        <w:t xml:space="preserve"> (Sic)</w:t>
      </w:r>
    </w:p>
    <w:p w14:paraId="16EB7C33" w14:textId="77777777" w:rsidR="00DD3C0E" w:rsidRPr="00F05F48" w:rsidRDefault="00DD3C0E" w:rsidP="008B6BE0">
      <w:pPr>
        <w:spacing w:line="360" w:lineRule="auto"/>
        <w:ind w:left="567"/>
        <w:rPr>
          <w:rFonts w:ascii="Palatino Linotype" w:hAnsi="Palatino Linotype"/>
          <w:b/>
        </w:rPr>
      </w:pPr>
    </w:p>
    <w:p w14:paraId="63086FD7" w14:textId="77777777" w:rsidR="00DD3C0E" w:rsidRPr="00F05F48" w:rsidRDefault="00DD3C0E" w:rsidP="008B6BE0">
      <w:pPr>
        <w:spacing w:line="360" w:lineRule="auto"/>
        <w:ind w:left="567"/>
        <w:rPr>
          <w:rFonts w:ascii="Palatino Linotype" w:hAnsi="Palatino Linotype"/>
          <w:b/>
          <w:sz w:val="22"/>
          <w:szCs w:val="22"/>
        </w:rPr>
      </w:pPr>
      <w:r w:rsidRPr="00F05F48">
        <w:rPr>
          <w:rFonts w:ascii="Palatino Linotype" w:hAnsi="Palatino Linotype"/>
          <w:b/>
          <w:sz w:val="22"/>
          <w:szCs w:val="22"/>
        </w:rPr>
        <w:t>RAZONES O MOTIVOS DE LA INCONFORMIDAD</w:t>
      </w:r>
    </w:p>
    <w:p w14:paraId="55B7779A" w14:textId="77777777" w:rsidR="00DD3C0E" w:rsidRPr="00F05F48" w:rsidRDefault="00DD3C0E" w:rsidP="008B6BE0">
      <w:pPr>
        <w:autoSpaceDE w:val="0"/>
        <w:autoSpaceDN w:val="0"/>
        <w:adjustRightInd w:val="0"/>
        <w:spacing w:line="360" w:lineRule="auto"/>
        <w:ind w:left="567" w:right="539"/>
        <w:jc w:val="both"/>
        <w:rPr>
          <w:rFonts w:ascii="Palatino Linotype" w:hAnsi="Palatino Linotype"/>
        </w:rPr>
      </w:pPr>
      <w:r w:rsidRPr="00F05F48">
        <w:rPr>
          <w:rFonts w:ascii="Palatino Linotype" w:hAnsi="Palatino Linotype"/>
          <w:i/>
        </w:rPr>
        <w:t>“</w:t>
      </w:r>
      <w:r w:rsidR="00DF24EA" w:rsidRPr="00F05F48">
        <w:rPr>
          <w:rFonts w:ascii="Palatino Linotype" w:hAnsi="Palatino Linotype"/>
          <w:i/>
        </w:rPr>
        <w:t>SUS ARGUMENTOS QUE REALIZA AL TRATAR DE ENGAÑAR QUE UN PRESIDENTE MUNICIPAL RECIBA MAS DE 10,000 OFICIOS SIN ANEXOS DURANTE EL MES DE FEBRERO DEL 2022</w:t>
      </w:r>
      <w:r w:rsidRPr="00F05F48">
        <w:rPr>
          <w:rFonts w:ascii="Palatino Linotype" w:hAnsi="Palatino Linotype"/>
          <w:i/>
        </w:rPr>
        <w:t>” (Sic).</w:t>
      </w:r>
    </w:p>
    <w:p w14:paraId="7A742961" w14:textId="77777777" w:rsidR="00DD3C0E" w:rsidRPr="00F05F48" w:rsidRDefault="00DD3C0E" w:rsidP="008B6BE0">
      <w:pPr>
        <w:autoSpaceDE w:val="0"/>
        <w:autoSpaceDN w:val="0"/>
        <w:adjustRightInd w:val="0"/>
        <w:spacing w:line="360" w:lineRule="auto"/>
        <w:jc w:val="both"/>
        <w:rPr>
          <w:rFonts w:ascii="Palatino Linotype" w:hAnsi="Palatino Linotype" w:cs="Tahoma"/>
          <w:sz w:val="22"/>
          <w:szCs w:val="24"/>
        </w:rPr>
      </w:pPr>
    </w:p>
    <w:p w14:paraId="556477A8" w14:textId="77777777" w:rsidR="008158E7" w:rsidRPr="00F05F48" w:rsidRDefault="008158E7" w:rsidP="008B6BE0">
      <w:pPr>
        <w:spacing w:line="360" w:lineRule="auto"/>
        <w:jc w:val="both"/>
        <w:rPr>
          <w:rFonts w:ascii="Palatino Linotype" w:eastAsia="Batang" w:hAnsi="Palatino Linotype" w:cs="Tahoma"/>
          <w:b/>
          <w:bCs/>
          <w:sz w:val="22"/>
          <w:szCs w:val="24"/>
        </w:rPr>
      </w:pPr>
      <w:r w:rsidRPr="00F05F48">
        <w:rPr>
          <w:rFonts w:ascii="Palatino Linotype" w:hAnsi="Palatino Linotype" w:cs="Tahoma"/>
          <w:b/>
          <w:sz w:val="22"/>
          <w:szCs w:val="24"/>
        </w:rPr>
        <w:t>V</w:t>
      </w:r>
      <w:r w:rsidR="00DF24EA" w:rsidRPr="00F05F48">
        <w:rPr>
          <w:rFonts w:ascii="Palatino Linotype" w:hAnsi="Palatino Linotype" w:cs="Tahoma"/>
          <w:b/>
          <w:sz w:val="22"/>
          <w:szCs w:val="24"/>
        </w:rPr>
        <w:t>II</w:t>
      </w:r>
      <w:r w:rsidRPr="00F05F48">
        <w:rPr>
          <w:rFonts w:ascii="Palatino Linotype" w:hAnsi="Palatino Linotype" w:cs="Tahoma"/>
          <w:b/>
          <w:sz w:val="22"/>
          <w:szCs w:val="24"/>
        </w:rPr>
        <w:t xml:space="preserve">. </w:t>
      </w:r>
      <w:r w:rsidRPr="00F05F48">
        <w:rPr>
          <w:rFonts w:ascii="Palatino Linotype" w:eastAsia="Batang" w:hAnsi="Palatino Linotype" w:cs="Tahoma"/>
          <w:b/>
          <w:bCs/>
          <w:sz w:val="22"/>
          <w:szCs w:val="24"/>
        </w:rPr>
        <w:t xml:space="preserve">Trámite de los </w:t>
      </w:r>
      <w:r w:rsidRPr="00F05F48">
        <w:rPr>
          <w:rFonts w:ascii="Palatino Linotype" w:hAnsi="Palatino Linotype" w:cs="Tahoma"/>
          <w:b/>
          <w:sz w:val="22"/>
          <w:szCs w:val="24"/>
        </w:rPr>
        <w:t>Recursos de Revisión</w:t>
      </w:r>
      <w:r w:rsidRPr="00F05F48">
        <w:rPr>
          <w:rFonts w:ascii="Palatino Linotype" w:eastAsia="Batang" w:hAnsi="Palatino Linotype" w:cs="Tahoma"/>
          <w:b/>
          <w:bCs/>
          <w:sz w:val="22"/>
          <w:szCs w:val="24"/>
        </w:rPr>
        <w:t xml:space="preserve"> ante el Instituto</w:t>
      </w:r>
    </w:p>
    <w:p w14:paraId="0A4F46F8" w14:textId="77777777" w:rsidR="008158E7" w:rsidRPr="00F05F48" w:rsidRDefault="008158E7" w:rsidP="008B6BE0">
      <w:pPr>
        <w:spacing w:line="360" w:lineRule="auto"/>
        <w:jc w:val="both"/>
        <w:rPr>
          <w:rFonts w:ascii="Palatino Linotype" w:eastAsia="Batang" w:hAnsi="Palatino Linotype" w:cs="Tahoma"/>
          <w:b/>
          <w:bCs/>
          <w:sz w:val="16"/>
          <w:szCs w:val="24"/>
        </w:rPr>
      </w:pPr>
    </w:p>
    <w:p w14:paraId="1E6250E4" w14:textId="77777777" w:rsidR="008158E7" w:rsidRPr="00F05F48" w:rsidRDefault="008158E7" w:rsidP="008B6BE0">
      <w:pPr>
        <w:spacing w:line="360" w:lineRule="auto"/>
        <w:jc w:val="both"/>
        <w:rPr>
          <w:rFonts w:ascii="Palatino Linotype" w:eastAsia="Batang" w:hAnsi="Palatino Linotype" w:cs="Tahoma"/>
          <w:bCs/>
          <w:sz w:val="22"/>
          <w:szCs w:val="24"/>
        </w:rPr>
      </w:pPr>
      <w:r w:rsidRPr="00F05F48">
        <w:rPr>
          <w:rFonts w:ascii="Palatino Linotype" w:eastAsia="Batang" w:hAnsi="Palatino Linotype" w:cs="Tahoma"/>
          <w:b/>
          <w:bCs/>
          <w:sz w:val="22"/>
          <w:szCs w:val="24"/>
        </w:rPr>
        <w:t xml:space="preserve">a) Turno de los </w:t>
      </w:r>
      <w:r w:rsidRPr="00F05F48">
        <w:rPr>
          <w:rFonts w:ascii="Palatino Linotype" w:hAnsi="Palatino Linotype" w:cs="Tahoma"/>
          <w:b/>
          <w:sz w:val="22"/>
          <w:szCs w:val="24"/>
        </w:rPr>
        <w:t>Recursos de Revisión</w:t>
      </w:r>
      <w:r w:rsidRPr="00F05F48">
        <w:rPr>
          <w:rFonts w:ascii="Palatino Linotype" w:eastAsia="Batang" w:hAnsi="Palatino Linotype" w:cs="Tahoma"/>
          <w:b/>
          <w:bCs/>
          <w:sz w:val="22"/>
          <w:szCs w:val="24"/>
        </w:rPr>
        <w:t xml:space="preserve">. </w:t>
      </w:r>
      <w:r w:rsidRPr="00F05F48">
        <w:rPr>
          <w:rFonts w:ascii="Palatino Linotype" w:eastAsia="Batang" w:hAnsi="Palatino Linotype" w:cs="Tahoma"/>
          <w:bCs/>
          <w:sz w:val="22"/>
          <w:szCs w:val="24"/>
        </w:rPr>
        <w:t xml:space="preserve">El </w:t>
      </w:r>
      <w:r w:rsidR="00266E85" w:rsidRPr="00F05F48">
        <w:rPr>
          <w:rFonts w:ascii="Palatino Linotype" w:hAnsi="Palatino Linotype" w:cs="Tahoma"/>
          <w:sz w:val="22"/>
          <w:szCs w:val="24"/>
        </w:rPr>
        <w:t>veintisiete de mayo</w:t>
      </w:r>
      <w:r w:rsidR="00F21310" w:rsidRPr="00F05F48">
        <w:rPr>
          <w:rFonts w:ascii="Palatino Linotype" w:hAnsi="Palatino Linotype" w:cs="Tahoma"/>
          <w:sz w:val="22"/>
          <w:szCs w:val="24"/>
        </w:rPr>
        <w:t xml:space="preserve"> </w:t>
      </w:r>
      <w:r w:rsidR="00DD3C0E" w:rsidRPr="00F05F48">
        <w:rPr>
          <w:rFonts w:ascii="Palatino Linotype" w:hAnsi="Palatino Linotype" w:cs="Tahoma"/>
          <w:sz w:val="22"/>
          <w:szCs w:val="24"/>
        </w:rPr>
        <w:t>de dos mil veinticuatro</w:t>
      </w:r>
      <w:r w:rsidRPr="00F05F48">
        <w:rPr>
          <w:rFonts w:ascii="Palatino Linotype" w:eastAsia="Batang" w:hAnsi="Palatino Linotype" w:cs="Tahoma"/>
          <w:bCs/>
          <w:sz w:val="22"/>
          <w:szCs w:val="24"/>
        </w:rPr>
        <w:t xml:space="preserve">, el </w:t>
      </w:r>
      <w:r w:rsidR="007E0786" w:rsidRPr="00F05F48">
        <w:rPr>
          <w:rFonts w:ascii="Palatino Linotype" w:hAnsi="Palatino Linotype" w:cs="Tahoma"/>
          <w:sz w:val="22"/>
          <w:lang w:val="es-ES"/>
        </w:rPr>
        <w:t>SAIMEX</w:t>
      </w:r>
      <w:r w:rsidR="00F21310" w:rsidRPr="00F05F48">
        <w:rPr>
          <w:rFonts w:ascii="Palatino Linotype" w:hAnsi="Palatino Linotype" w:cs="Tahoma"/>
          <w:sz w:val="22"/>
          <w:lang w:val="es-ES"/>
        </w:rPr>
        <w:t xml:space="preserve"> </w:t>
      </w:r>
      <w:r w:rsidRPr="00F05F48">
        <w:rPr>
          <w:rFonts w:ascii="Palatino Linotype" w:eastAsia="Batang" w:hAnsi="Palatino Linotype" w:cs="Tahoma"/>
          <w:bCs/>
          <w:sz w:val="22"/>
          <w:szCs w:val="24"/>
        </w:rPr>
        <w:t>asignó los Recursos de Revisión con base en el sistema aprobado por el Pleno de este Órgano Garante y los turnó para los efectos del artículo 185, fracción I, de la Ley de Transparencia y Acceso a la Información Pública del Estado de México y Municipios, a los Comisionados que integran el Pleno de este Instituto.</w:t>
      </w:r>
    </w:p>
    <w:p w14:paraId="3CC60887" w14:textId="77777777" w:rsidR="008158E7" w:rsidRPr="00F05F48" w:rsidRDefault="008158E7" w:rsidP="008B6BE0">
      <w:pPr>
        <w:spacing w:line="360" w:lineRule="auto"/>
        <w:jc w:val="both"/>
        <w:rPr>
          <w:rFonts w:ascii="Palatino Linotype" w:eastAsia="Batang" w:hAnsi="Palatino Linotype" w:cs="Tahoma"/>
          <w:bCs/>
          <w:sz w:val="22"/>
          <w:szCs w:val="24"/>
        </w:rPr>
      </w:pPr>
    </w:p>
    <w:p w14:paraId="14420ABF" w14:textId="77777777" w:rsidR="008158E7" w:rsidRPr="00F05F48" w:rsidRDefault="008158E7" w:rsidP="008B6BE0">
      <w:pPr>
        <w:spacing w:line="360" w:lineRule="auto"/>
        <w:jc w:val="both"/>
        <w:rPr>
          <w:rFonts w:ascii="Palatino Linotype" w:eastAsia="Batang" w:hAnsi="Palatino Linotype" w:cs="Tahoma"/>
          <w:bCs/>
          <w:sz w:val="22"/>
          <w:szCs w:val="24"/>
          <w:lang w:val="es-ES_tradnl"/>
        </w:rPr>
      </w:pPr>
      <w:r w:rsidRPr="00F05F48">
        <w:rPr>
          <w:rFonts w:ascii="Palatino Linotype" w:eastAsia="Batang" w:hAnsi="Palatino Linotype" w:cs="Tahoma"/>
          <w:b/>
          <w:bCs/>
          <w:sz w:val="22"/>
          <w:szCs w:val="24"/>
        </w:rPr>
        <w:t xml:space="preserve">b) Admisión de los </w:t>
      </w:r>
      <w:r w:rsidRPr="00F05F48">
        <w:rPr>
          <w:rFonts w:ascii="Palatino Linotype" w:hAnsi="Palatino Linotype" w:cs="Tahoma"/>
          <w:b/>
          <w:sz w:val="22"/>
          <w:szCs w:val="24"/>
        </w:rPr>
        <w:t>Recursos de Revisión</w:t>
      </w:r>
      <w:r w:rsidRPr="00F05F48">
        <w:rPr>
          <w:rFonts w:ascii="Palatino Linotype" w:eastAsia="Batang" w:hAnsi="Palatino Linotype" w:cs="Tahoma"/>
          <w:b/>
          <w:bCs/>
          <w:sz w:val="22"/>
          <w:szCs w:val="24"/>
          <w:lang w:val="es-ES_tradnl"/>
        </w:rPr>
        <w:t xml:space="preserve">. </w:t>
      </w:r>
      <w:r w:rsidRPr="00F05F48">
        <w:rPr>
          <w:rFonts w:ascii="Palatino Linotype" w:eastAsia="Batang" w:hAnsi="Palatino Linotype" w:cs="Tahoma"/>
          <w:bCs/>
          <w:sz w:val="22"/>
          <w:szCs w:val="24"/>
          <w:lang w:val="es-ES_tradnl"/>
        </w:rPr>
        <w:t>El</w:t>
      </w:r>
      <w:r w:rsidR="00660635" w:rsidRPr="00F05F48">
        <w:rPr>
          <w:rFonts w:ascii="Palatino Linotype" w:eastAsia="Batang" w:hAnsi="Palatino Linotype" w:cs="Tahoma"/>
          <w:bCs/>
          <w:sz w:val="22"/>
          <w:szCs w:val="24"/>
          <w:lang w:val="es-ES_tradnl"/>
        </w:rPr>
        <w:t xml:space="preserve"> </w:t>
      </w:r>
      <w:r w:rsidR="006451F0" w:rsidRPr="00F05F48">
        <w:rPr>
          <w:rFonts w:ascii="Palatino Linotype" w:eastAsia="Batang" w:hAnsi="Palatino Linotype" w:cs="Tahoma"/>
          <w:bCs/>
          <w:sz w:val="22"/>
          <w:szCs w:val="24"/>
          <w:lang w:val="es-ES_tradnl"/>
        </w:rPr>
        <w:t>treinta y uno</w:t>
      </w:r>
      <w:r w:rsidR="00DD3C0E" w:rsidRPr="00F05F48">
        <w:rPr>
          <w:rFonts w:ascii="Palatino Linotype" w:eastAsia="Batang" w:hAnsi="Palatino Linotype" w:cs="Tahoma"/>
          <w:bCs/>
          <w:sz w:val="22"/>
          <w:szCs w:val="24"/>
          <w:lang w:val="es-ES_tradnl"/>
        </w:rPr>
        <w:t xml:space="preserve"> de</w:t>
      </w:r>
      <w:r w:rsidR="005F0C1F" w:rsidRPr="00F05F48">
        <w:rPr>
          <w:rFonts w:ascii="Palatino Linotype" w:eastAsia="Batang" w:hAnsi="Palatino Linotype" w:cs="Tahoma"/>
          <w:bCs/>
          <w:sz w:val="22"/>
          <w:szCs w:val="24"/>
          <w:lang w:val="es-ES_tradnl"/>
        </w:rPr>
        <w:t xml:space="preserve"> mayo de</w:t>
      </w:r>
      <w:r w:rsidR="00DD3C0E" w:rsidRPr="00F05F48">
        <w:rPr>
          <w:rFonts w:ascii="Palatino Linotype" w:eastAsia="Batang" w:hAnsi="Palatino Linotype" w:cs="Tahoma"/>
          <w:bCs/>
          <w:sz w:val="22"/>
          <w:szCs w:val="24"/>
          <w:lang w:val="es-ES_tradnl"/>
        </w:rPr>
        <w:t xml:space="preserve"> dos mil veinticuatro</w:t>
      </w:r>
      <w:r w:rsidRPr="00F05F48">
        <w:rPr>
          <w:rFonts w:ascii="Palatino Linotype" w:eastAsia="Batang" w:hAnsi="Palatino Linotype" w:cs="Tahoma"/>
          <w:bCs/>
          <w:sz w:val="22"/>
          <w:szCs w:val="24"/>
          <w:lang w:val="es-ES_tradnl"/>
        </w:rPr>
        <w:t xml:space="preserve">, </w:t>
      </w:r>
      <w:r w:rsidR="00D76D42" w:rsidRPr="00F05F48">
        <w:rPr>
          <w:rFonts w:ascii="Palatino Linotype" w:eastAsia="Batang" w:hAnsi="Palatino Linotype" w:cs="Tahoma"/>
          <w:bCs/>
          <w:sz w:val="22"/>
          <w:szCs w:val="24"/>
          <w:lang w:val="es-ES_tradnl"/>
        </w:rPr>
        <w:t>se</w:t>
      </w:r>
      <w:r w:rsidRPr="00F05F48">
        <w:rPr>
          <w:rFonts w:ascii="Palatino Linotype" w:eastAsia="Calibri" w:hAnsi="Palatino Linotype" w:cs="Tahoma"/>
          <w:sz w:val="22"/>
          <w:szCs w:val="24"/>
          <w:lang w:eastAsia="en-US"/>
        </w:rPr>
        <w:t xml:space="preserve"> acordó la admisión de los medios de impugnación</w:t>
      </w:r>
      <w:r w:rsidRPr="00F05F48">
        <w:rPr>
          <w:rFonts w:ascii="Palatino Linotype" w:eastAsia="Calibri" w:hAnsi="Palatino Linotype" w:cs="Tahoma"/>
          <w:b/>
          <w:sz w:val="22"/>
          <w:szCs w:val="22"/>
          <w:lang w:eastAsia="en-US"/>
        </w:rPr>
        <w:t xml:space="preserve">, </w:t>
      </w:r>
      <w:r w:rsidRPr="00F05F48">
        <w:rPr>
          <w:rFonts w:ascii="Palatino Linotype" w:hAnsi="Palatino Linotype" w:cs="Tahoma"/>
          <w:sz w:val="22"/>
          <w:szCs w:val="24"/>
        </w:rPr>
        <w:t xml:space="preserve">interpuestos por </w:t>
      </w:r>
      <w:r w:rsidR="000F0262" w:rsidRPr="00F05F48">
        <w:rPr>
          <w:rFonts w:ascii="Palatino Linotype" w:hAnsi="Palatino Linotype" w:cs="Tahoma"/>
          <w:sz w:val="22"/>
          <w:szCs w:val="24"/>
        </w:rPr>
        <w:t>la persona Recurrente</w:t>
      </w:r>
      <w:r w:rsidRPr="00F05F48">
        <w:rPr>
          <w:rFonts w:ascii="Palatino Linotype" w:hAnsi="Palatino Linotype" w:cs="Tahoma"/>
          <w:sz w:val="22"/>
          <w:szCs w:val="24"/>
        </w:rPr>
        <w:t xml:space="preserve"> en contra de </w:t>
      </w:r>
      <w:r w:rsidR="00FF035A" w:rsidRPr="00F05F48">
        <w:rPr>
          <w:rFonts w:ascii="Palatino Linotype" w:hAnsi="Palatino Linotype" w:cs="Tahoma"/>
          <w:sz w:val="22"/>
          <w:szCs w:val="24"/>
        </w:rPr>
        <w:t>Ayuntamiento de Metepec</w:t>
      </w:r>
      <w:r w:rsidRPr="00F05F48">
        <w:rPr>
          <w:rFonts w:ascii="Palatino Linotype" w:hAnsi="Palatino Linotype" w:cs="Tahoma"/>
          <w:sz w:val="22"/>
          <w:szCs w:val="24"/>
        </w:rPr>
        <w:t xml:space="preserve">, en términos del artículo 185, fracciones I y II, de la </w:t>
      </w:r>
      <w:r w:rsidRPr="00F05F48">
        <w:rPr>
          <w:rFonts w:ascii="Palatino Linotype" w:hAnsi="Palatino Linotype" w:cs="Tahoma"/>
          <w:bCs/>
          <w:sz w:val="22"/>
          <w:szCs w:val="24"/>
        </w:rPr>
        <w:t xml:space="preserve">Ley de Transparencia y Acceso a la Información Pública del Estado de México y Municipios, la cual fue notificada a las partes el mismo día, a través del </w:t>
      </w:r>
      <w:r w:rsidR="007E0786" w:rsidRPr="00F05F48">
        <w:rPr>
          <w:rFonts w:ascii="Palatino Linotype" w:hAnsi="Palatino Linotype" w:cs="Tahoma"/>
          <w:sz w:val="22"/>
          <w:lang w:val="es-ES"/>
        </w:rPr>
        <w:t>SAIMEX</w:t>
      </w:r>
      <w:r w:rsidRPr="00F05F48">
        <w:rPr>
          <w:rFonts w:ascii="Palatino Linotype" w:hAnsi="Palatino Linotype" w:cs="Tahoma"/>
          <w:bCs/>
          <w:sz w:val="22"/>
          <w:szCs w:val="24"/>
        </w:rPr>
        <w:t xml:space="preserve">en el que se les otorgó un plazo de siete días hábiles posteriores a dichas notificaciones para que manifestaran lo que a su derecho conviniera y formularan alegatos. </w:t>
      </w:r>
    </w:p>
    <w:p w14:paraId="44A303D9" w14:textId="77777777" w:rsidR="008158E7" w:rsidRPr="00F05F48" w:rsidRDefault="008158E7" w:rsidP="008B6BE0">
      <w:pPr>
        <w:spacing w:line="360" w:lineRule="auto"/>
        <w:jc w:val="both"/>
        <w:rPr>
          <w:rFonts w:ascii="Palatino Linotype" w:hAnsi="Palatino Linotype" w:cs="Tahoma"/>
          <w:bCs/>
          <w:sz w:val="22"/>
          <w:szCs w:val="24"/>
        </w:rPr>
      </w:pPr>
    </w:p>
    <w:p w14:paraId="3CD77A18" w14:textId="77777777" w:rsidR="00DF56EF" w:rsidRPr="00F05F48" w:rsidRDefault="00DF56EF" w:rsidP="008B6BE0">
      <w:pPr>
        <w:spacing w:line="360" w:lineRule="auto"/>
        <w:jc w:val="both"/>
        <w:rPr>
          <w:rFonts w:ascii="Palatino Linotype" w:eastAsia="Batang" w:hAnsi="Palatino Linotype" w:cs="Tahoma"/>
          <w:bCs/>
          <w:sz w:val="22"/>
          <w:szCs w:val="22"/>
          <w:lang w:val="es-ES_tradnl"/>
        </w:rPr>
      </w:pPr>
      <w:r w:rsidRPr="00F05F48">
        <w:rPr>
          <w:rFonts w:ascii="Palatino Linotype" w:eastAsia="Batang" w:hAnsi="Palatino Linotype" w:cs="Tahoma"/>
          <w:b/>
          <w:bCs/>
          <w:sz w:val="22"/>
          <w:szCs w:val="22"/>
          <w:lang w:val="es-ES_tradnl"/>
        </w:rPr>
        <w:lastRenderedPageBreak/>
        <w:t xml:space="preserve">c) Informe Justificado. </w:t>
      </w:r>
      <w:r w:rsidRPr="00F05F48">
        <w:rPr>
          <w:rFonts w:ascii="Palatino Linotype" w:eastAsia="Batang" w:hAnsi="Palatino Linotype" w:cs="Tahoma"/>
          <w:bCs/>
          <w:sz w:val="22"/>
          <w:szCs w:val="22"/>
          <w:lang w:val="es-ES_tradnl"/>
        </w:rPr>
        <w:t xml:space="preserve">El </w:t>
      </w:r>
      <w:r w:rsidR="005F0C1F" w:rsidRPr="00F05F48">
        <w:rPr>
          <w:rFonts w:ascii="Palatino Linotype" w:eastAsia="Batang" w:hAnsi="Palatino Linotype" w:cs="Tahoma"/>
          <w:bCs/>
          <w:sz w:val="22"/>
          <w:szCs w:val="22"/>
          <w:lang w:val="es-ES_tradnl"/>
        </w:rPr>
        <w:t>trece</w:t>
      </w:r>
      <w:r w:rsidR="00F21310" w:rsidRPr="00F05F48">
        <w:rPr>
          <w:rFonts w:ascii="Palatino Linotype" w:eastAsia="Batang" w:hAnsi="Palatino Linotype" w:cs="Tahoma"/>
          <w:bCs/>
          <w:sz w:val="22"/>
          <w:szCs w:val="22"/>
          <w:lang w:val="es-ES_tradnl"/>
        </w:rPr>
        <w:t xml:space="preserve"> de junio </w:t>
      </w:r>
      <w:r w:rsidRPr="00F05F48">
        <w:rPr>
          <w:rFonts w:ascii="Palatino Linotype" w:eastAsia="Batang" w:hAnsi="Palatino Linotype" w:cs="Tahoma"/>
          <w:bCs/>
          <w:sz w:val="22"/>
          <w:szCs w:val="22"/>
          <w:lang w:val="es-ES_tradnl"/>
        </w:rPr>
        <w:t>de dos mil veinti</w:t>
      </w:r>
      <w:r w:rsidR="005F0C1F" w:rsidRPr="00F05F48">
        <w:rPr>
          <w:rFonts w:ascii="Palatino Linotype" w:eastAsia="Batang" w:hAnsi="Palatino Linotype" w:cs="Tahoma"/>
          <w:bCs/>
          <w:sz w:val="22"/>
          <w:szCs w:val="22"/>
          <w:lang w:val="es-ES_tradnl"/>
        </w:rPr>
        <w:t>cuatro</w:t>
      </w:r>
      <w:r w:rsidRPr="00F05F48">
        <w:rPr>
          <w:rFonts w:ascii="Palatino Linotype" w:eastAsia="Batang" w:hAnsi="Palatino Linotype" w:cs="Tahoma"/>
          <w:bCs/>
          <w:sz w:val="22"/>
          <w:szCs w:val="22"/>
          <w:lang w:val="es-ES_tradnl"/>
        </w:rPr>
        <w:t xml:space="preserve">, a través del </w:t>
      </w:r>
      <w:r w:rsidR="007E0786" w:rsidRPr="00F05F48">
        <w:rPr>
          <w:rFonts w:ascii="Palatino Linotype" w:eastAsia="Batang" w:hAnsi="Palatino Linotype" w:cs="Tahoma"/>
          <w:bCs/>
          <w:sz w:val="22"/>
          <w:szCs w:val="22"/>
          <w:lang w:val="es-ES_tradnl"/>
        </w:rPr>
        <w:t>SAIMEX</w:t>
      </w:r>
      <w:r w:rsidR="00F30293" w:rsidRPr="00F05F48">
        <w:rPr>
          <w:rFonts w:ascii="Palatino Linotype" w:eastAsia="Batang" w:hAnsi="Palatino Linotype" w:cs="Tahoma"/>
          <w:bCs/>
          <w:sz w:val="22"/>
          <w:szCs w:val="22"/>
          <w:lang w:val="es-ES_tradnl"/>
        </w:rPr>
        <w:t xml:space="preserve">, </w:t>
      </w:r>
      <w:r w:rsidRPr="00F05F48">
        <w:rPr>
          <w:rFonts w:ascii="Palatino Linotype" w:eastAsia="Batang" w:hAnsi="Palatino Linotype" w:cs="Tahoma"/>
          <w:bCs/>
          <w:sz w:val="22"/>
          <w:szCs w:val="22"/>
          <w:lang w:val="es-ES_tradnl"/>
        </w:rPr>
        <w:t>se recibieron en este Instituto los informes justificados por parte del Sujeto Obligado en los que</w:t>
      </w:r>
      <w:r w:rsidR="00840CF3" w:rsidRPr="00F05F48">
        <w:rPr>
          <w:rFonts w:ascii="Palatino Linotype" w:eastAsia="Batang" w:hAnsi="Palatino Linotype" w:cs="Tahoma"/>
          <w:bCs/>
          <w:sz w:val="22"/>
          <w:szCs w:val="22"/>
          <w:lang w:val="es-ES_tradnl"/>
        </w:rPr>
        <w:t xml:space="preserve"> manifest</w:t>
      </w:r>
      <w:r w:rsidR="005F0C1F" w:rsidRPr="00F05F48">
        <w:rPr>
          <w:rFonts w:ascii="Palatino Linotype" w:eastAsia="Batang" w:hAnsi="Palatino Linotype" w:cs="Tahoma"/>
          <w:bCs/>
          <w:sz w:val="22"/>
          <w:szCs w:val="22"/>
          <w:lang w:val="es-ES_tradnl"/>
        </w:rPr>
        <w:t>ó</w:t>
      </w:r>
      <w:r w:rsidR="00840CF3" w:rsidRPr="00F05F48">
        <w:rPr>
          <w:rFonts w:ascii="Palatino Linotype" w:eastAsia="Batang" w:hAnsi="Palatino Linotype" w:cs="Tahoma"/>
          <w:bCs/>
          <w:sz w:val="22"/>
          <w:szCs w:val="22"/>
          <w:lang w:val="es-ES_tradnl"/>
        </w:rPr>
        <w:t xml:space="preserve"> lo siguiente</w:t>
      </w:r>
      <w:r w:rsidRPr="00F05F48">
        <w:rPr>
          <w:rFonts w:ascii="Palatino Linotype" w:eastAsia="Batang" w:hAnsi="Palatino Linotype" w:cs="Tahoma"/>
          <w:bCs/>
          <w:sz w:val="22"/>
          <w:szCs w:val="22"/>
          <w:lang w:val="es-ES_tradnl"/>
        </w:rPr>
        <w:t>:</w:t>
      </w:r>
    </w:p>
    <w:p w14:paraId="3173B187" w14:textId="77777777" w:rsidR="00A52012" w:rsidRPr="00F05F48" w:rsidRDefault="00A52012" w:rsidP="008B6BE0">
      <w:pPr>
        <w:spacing w:line="360" w:lineRule="auto"/>
        <w:jc w:val="both"/>
        <w:rPr>
          <w:rFonts w:ascii="Palatino Linotype" w:eastAsia="Batang" w:hAnsi="Palatino Linotype" w:cs="Tahoma"/>
          <w:bCs/>
          <w:sz w:val="22"/>
          <w:szCs w:val="22"/>
          <w:lang w:val="es-ES_tradnl"/>
        </w:rPr>
      </w:pPr>
    </w:p>
    <w:p w14:paraId="3E6E5478" w14:textId="77777777" w:rsidR="005F0C1F" w:rsidRPr="00F05F48" w:rsidRDefault="005F0C1F" w:rsidP="005F0C1F">
      <w:pPr>
        <w:spacing w:line="360" w:lineRule="auto"/>
        <w:ind w:left="567"/>
        <w:rPr>
          <w:rFonts w:ascii="Palatino Linotype" w:hAnsi="Palatino Linotype"/>
          <w:b/>
          <w:sz w:val="22"/>
          <w:szCs w:val="22"/>
        </w:rPr>
      </w:pPr>
      <w:r w:rsidRPr="00F05F48">
        <w:rPr>
          <w:rFonts w:ascii="Palatino Linotype" w:hAnsi="Palatino Linotype"/>
          <w:b/>
          <w:sz w:val="22"/>
          <w:szCs w:val="22"/>
        </w:rPr>
        <w:t>Solicitud: 00172/METEPEC/IP/2024</w:t>
      </w:r>
    </w:p>
    <w:p w14:paraId="29AB63ED" w14:textId="77777777" w:rsidR="005F0C1F" w:rsidRPr="00F05F48" w:rsidRDefault="005F0C1F" w:rsidP="005F0C1F">
      <w:pPr>
        <w:spacing w:line="360" w:lineRule="auto"/>
        <w:ind w:left="567"/>
        <w:jc w:val="both"/>
        <w:rPr>
          <w:rFonts w:ascii="Palatino Linotype" w:hAnsi="Palatino Linotype"/>
          <w:sz w:val="22"/>
          <w:szCs w:val="22"/>
        </w:rPr>
      </w:pPr>
      <w:r w:rsidRPr="00F05F48">
        <w:rPr>
          <w:rFonts w:ascii="Palatino Linotype" w:hAnsi="Palatino Linotype"/>
          <w:b/>
          <w:sz w:val="22"/>
          <w:szCs w:val="22"/>
        </w:rPr>
        <w:t xml:space="preserve">Recurso de Revisión: 03286/INFOEM/IP/RR/2024: </w:t>
      </w:r>
      <w:r w:rsidRPr="00F05F48">
        <w:rPr>
          <w:rFonts w:ascii="Palatino Linotype" w:hAnsi="Palatino Linotype"/>
          <w:sz w:val="22"/>
          <w:szCs w:val="22"/>
        </w:rPr>
        <w:t>El Sujeto Obligado adjuntó un oficio suscrito por la Encargada del Despacho de la Dirección de Transparencia y Gobierno Abierto por medio del cual solicitó al Encargado de la Oficina de Presidencia remitiera la información que considerara pertinente.</w:t>
      </w:r>
    </w:p>
    <w:p w14:paraId="2F2536E4" w14:textId="77777777" w:rsidR="005F0C1F" w:rsidRPr="00F05F48" w:rsidRDefault="005F0C1F" w:rsidP="008B6BE0">
      <w:pPr>
        <w:spacing w:line="360" w:lineRule="auto"/>
        <w:jc w:val="both"/>
        <w:rPr>
          <w:rFonts w:ascii="Palatino Linotype" w:eastAsia="Batang" w:hAnsi="Palatino Linotype" w:cs="Tahoma"/>
          <w:bCs/>
          <w:sz w:val="22"/>
          <w:szCs w:val="22"/>
          <w:lang w:val="es-ES_tradnl"/>
        </w:rPr>
      </w:pPr>
    </w:p>
    <w:p w14:paraId="41B7A0B8" w14:textId="77777777" w:rsidR="005F0C1F" w:rsidRPr="00F05F48" w:rsidRDefault="005F0C1F" w:rsidP="005F0C1F">
      <w:pPr>
        <w:spacing w:line="360" w:lineRule="auto"/>
        <w:ind w:left="567"/>
        <w:rPr>
          <w:rFonts w:ascii="Palatino Linotype" w:hAnsi="Palatino Linotype"/>
          <w:b/>
          <w:sz w:val="22"/>
          <w:szCs w:val="22"/>
        </w:rPr>
      </w:pPr>
      <w:r w:rsidRPr="00F05F48">
        <w:rPr>
          <w:rFonts w:ascii="Palatino Linotype" w:hAnsi="Palatino Linotype"/>
          <w:b/>
          <w:sz w:val="22"/>
          <w:szCs w:val="22"/>
        </w:rPr>
        <w:t>Solicitud: 001</w:t>
      </w:r>
      <w:r w:rsidR="00C91CA8" w:rsidRPr="00F05F48">
        <w:rPr>
          <w:rFonts w:ascii="Palatino Linotype" w:hAnsi="Palatino Linotype"/>
          <w:b/>
          <w:sz w:val="22"/>
          <w:szCs w:val="22"/>
        </w:rPr>
        <w:t>68</w:t>
      </w:r>
      <w:r w:rsidRPr="00F05F48">
        <w:rPr>
          <w:rFonts w:ascii="Palatino Linotype" w:hAnsi="Palatino Linotype"/>
          <w:b/>
          <w:sz w:val="22"/>
          <w:szCs w:val="22"/>
        </w:rPr>
        <w:t>/METEPEC/IP/2024</w:t>
      </w:r>
    </w:p>
    <w:p w14:paraId="3C9D8F28" w14:textId="77777777" w:rsidR="005F0C1F" w:rsidRPr="00F05F48" w:rsidRDefault="005F0C1F" w:rsidP="005F0C1F">
      <w:pPr>
        <w:spacing w:line="360" w:lineRule="auto"/>
        <w:ind w:left="567"/>
        <w:rPr>
          <w:rFonts w:ascii="Palatino Linotype" w:eastAsia="Batang" w:hAnsi="Palatino Linotype" w:cs="Tahoma"/>
          <w:bCs/>
          <w:sz w:val="22"/>
          <w:szCs w:val="22"/>
          <w:lang w:val="es-ES_tradnl"/>
        </w:rPr>
      </w:pPr>
      <w:r w:rsidRPr="00F05F48">
        <w:rPr>
          <w:rFonts w:ascii="Palatino Linotype" w:hAnsi="Palatino Linotype"/>
          <w:b/>
          <w:sz w:val="22"/>
          <w:szCs w:val="22"/>
        </w:rPr>
        <w:t>Recurso de Revisión: 032</w:t>
      </w:r>
      <w:r w:rsidR="00C91CA8" w:rsidRPr="00F05F48">
        <w:rPr>
          <w:rFonts w:ascii="Palatino Linotype" w:hAnsi="Palatino Linotype"/>
          <w:b/>
          <w:sz w:val="22"/>
          <w:szCs w:val="22"/>
        </w:rPr>
        <w:t>91</w:t>
      </w:r>
      <w:r w:rsidRPr="00F05F48">
        <w:rPr>
          <w:rFonts w:ascii="Palatino Linotype" w:hAnsi="Palatino Linotype"/>
          <w:b/>
          <w:sz w:val="22"/>
          <w:szCs w:val="22"/>
        </w:rPr>
        <w:t>/INFOEM/IP/RR/2024:</w:t>
      </w:r>
    </w:p>
    <w:p w14:paraId="0389C2FB" w14:textId="77777777" w:rsidR="005F0C1F" w:rsidRPr="00F05F48" w:rsidRDefault="005F0C1F" w:rsidP="00056071">
      <w:pPr>
        <w:pStyle w:val="Prrafodelista"/>
        <w:numPr>
          <w:ilvl w:val="0"/>
          <w:numId w:val="13"/>
        </w:numPr>
        <w:spacing w:line="360" w:lineRule="auto"/>
        <w:jc w:val="both"/>
        <w:rPr>
          <w:rFonts w:ascii="Palatino Linotype" w:hAnsi="Palatino Linotype"/>
          <w:szCs w:val="22"/>
        </w:rPr>
      </w:pPr>
      <w:r w:rsidRPr="00F05F48">
        <w:rPr>
          <w:rFonts w:ascii="Palatino Linotype" w:eastAsia="Batang" w:hAnsi="Palatino Linotype" w:cs="Tahoma"/>
          <w:b/>
          <w:bCs/>
          <w:i/>
          <w:szCs w:val="22"/>
          <w:lang w:val="es-ES_tradnl"/>
        </w:rPr>
        <w:t xml:space="preserve">00168-PRESIDENCIA.pdf: </w:t>
      </w:r>
      <w:r w:rsidRPr="00F05F48">
        <w:rPr>
          <w:rFonts w:ascii="Palatino Linotype" w:hAnsi="Palatino Linotype"/>
          <w:szCs w:val="22"/>
        </w:rPr>
        <w:t>oficio suscrito por la Encargada del Despacho de la Dirección de Transparencia y Gobierno Abierto por medio del cual solicitó al Encargado de la Oficina de Presidencia remitiera la información que considerara pertinente.</w:t>
      </w:r>
    </w:p>
    <w:p w14:paraId="5709DBAB" w14:textId="77777777" w:rsidR="005F0C1F" w:rsidRPr="00F05F48" w:rsidRDefault="005F0C1F" w:rsidP="001B76B5">
      <w:pPr>
        <w:pStyle w:val="Prrafodelista"/>
        <w:numPr>
          <w:ilvl w:val="0"/>
          <w:numId w:val="13"/>
        </w:numPr>
        <w:spacing w:line="360" w:lineRule="auto"/>
        <w:jc w:val="both"/>
        <w:rPr>
          <w:rFonts w:ascii="Palatino Linotype" w:eastAsia="Batang" w:hAnsi="Palatino Linotype" w:cs="Tahoma"/>
          <w:b/>
          <w:bCs/>
          <w:i/>
          <w:szCs w:val="22"/>
          <w:lang w:val="es-ES_tradnl"/>
        </w:rPr>
      </w:pPr>
      <w:r w:rsidRPr="00F05F48">
        <w:rPr>
          <w:rFonts w:ascii="Palatino Linotype" w:eastAsia="Batang" w:hAnsi="Palatino Linotype" w:cs="Tahoma"/>
          <w:b/>
          <w:bCs/>
          <w:i/>
          <w:szCs w:val="22"/>
          <w:lang w:val="es-ES_tradnl"/>
        </w:rPr>
        <w:t xml:space="preserve">30. 130- EXT-24.PDF: </w:t>
      </w:r>
      <w:r w:rsidRPr="00F05F48">
        <w:rPr>
          <w:rFonts w:ascii="Palatino Linotype" w:eastAsia="Batang" w:hAnsi="Palatino Linotype" w:cs="Tahoma"/>
          <w:bCs/>
          <w:szCs w:val="22"/>
          <w:lang w:val="es-ES_tradnl"/>
        </w:rPr>
        <w:t xml:space="preserve">Consiste en el Acta de </w:t>
      </w:r>
      <w:r w:rsidRPr="00F05F48">
        <w:rPr>
          <w:rFonts w:ascii="Palatino Linotype" w:hAnsi="Palatino Linotype"/>
          <w:szCs w:val="22"/>
        </w:rPr>
        <w:t>Comité</w:t>
      </w:r>
      <w:r w:rsidRPr="00F05F48">
        <w:rPr>
          <w:rFonts w:ascii="Palatino Linotype" w:eastAsia="Batang" w:hAnsi="Palatino Linotype" w:cs="Tahoma"/>
          <w:bCs/>
          <w:szCs w:val="22"/>
          <w:lang w:val="es-ES_tradnl"/>
        </w:rPr>
        <w:t xml:space="preserve"> del Sujeto Obligado por medio de la cual autorizó el cambio de modalidad para la entrega de la información.</w:t>
      </w:r>
    </w:p>
    <w:p w14:paraId="303D09B6" w14:textId="77777777" w:rsidR="00883DFF" w:rsidRPr="00F05F48" w:rsidRDefault="00883DFF" w:rsidP="008B6BE0">
      <w:pPr>
        <w:spacing w:line="360" w:lineRule="auto"/>
        <w:jc w:val="both"/>
        <w:rPr>
          <w:rFonts w:ascii="Palatino Linotype" w:hAnsi="Palatino Linotype" w:cs="Tahoma"/>
          <w:b/>
          <w:sz w:val="22"/>
          <w:szCs w:val="22"/>
        </w:rPr>
      </w:pPr>
    </w:p>
    <w:p w14:paraId="30AA55BF" w14:textId="77777777" w:rsidR="00DF56EF" w:rsidRPr="00F05F48" w:rsidRDefault="00DF56EF" w:rsidP="008B6BE0">
      <w:pPr>
        <w:spacing w:line="360" w:lineRule="auto"/>
        <w:jc w:val="both"/>
        <w:rPr>
          <w:rFonts w:ascii="Palatino Linotype" w:hAnsi="Palatino Linotype" w:cs="Tahoma"/>
          <w:sz w:val="22"/>
          <w:szCs w:val="22"/>
        </w:rPr>
      </w:pPr>
      <w:r w:rsidRPr="00F05F48">
        <w:rPr>
          <w:rFonts w:ascii="Palatino Linotype" w:hAnsi="Palatino Linotype" w:cs="Tahoma"/>
          <w:b/>
          <w:sz w:val="22"/>
          <w:szCs w:val="22"/>
        </w:rPr>
        <w:t>d). Vista del Informe Justificado</w:t>
      </w:r>
      <w:r w:rsidRPr="00F05F48">
        <w:rPr>
          <w:rFonts w:ascii="Palatino Linotype" w:hAnsi="Palatino Linotype" w:cs="Tahoma"/>
          <w:sz w:val="22"/>
          <w:szCs w:val="22"/>
        </w:rPr>
        <w:t xml:space="preserve">. El </w:t>
      </w:r>
      <w:r w:rsidR="00C267FF" w:rsidRPr="00F05F48">
        <w:rPr>
          <w:rFonts w:ascii="Palatino Linotype" w:hAnsi="Palatino Linotype" w:cs="Tahoma"/>
          <w:sz w:val="22"/>
          <w:szCs w:val="22"/>
        </w:rPr>
        <w:t>veintidós de octubre</w:t>
      </w:r>
      <w:r w:rsidR="00883DFF" w:rsidRPr="00F05F48">
        <w:rPr>
          <w:rFonts w:ascii="Palatino Linotype" w:hAnsi="Palatino Linotype" w:cs="Tahoma"/>
          <w:sz w:val="22"/>
          <w:szCs w:val="22"/>
        </w:rPr>
        <w:t xml:space="preserve"> </w:t>
      </w:r>
      <w:r w:rsidRPr="00F05F48">
        <w:rPr>
          <w:rFonts w:ascii="Palatino Linotype" w:hAnsi="Palatino Linotype" w:cs="Tahoma"/>
          <w:sz w:val="22"/>
          <w:szCs w:val="22"/>
        </w:rPr>
        <w:t>de dos mil veinticuatro, se dictó acuerdo mediante el cual se puso a la vista del Particular, el Informe Justificado, el cual le fue notificado, en esa misma fecha, a través del Sistema de Acceso a la Información Mexiquense (SAIMEX). No obstante, lo anterior, el Recurrente omitió realizar manifestación alguna que a su derecho conviniera y asistiera.</w:t>
      </w:r>
    </w:p>
    <w:p w14:paraId="11A856EF" w14:textId="77777777" w:rsidR="00654139" w:rsidRPr="00F05F48" w:rsidRDefault="00654139" w:rsidP="008B6BE0">
      <w:pPr>
        <w:spacing w:line="360" w:lineRule="auto"/>
        <w:jc w:val="both"/>
        <w:rPr>
          <w:rFonts w:ascii="Palatino Linotype" w:hAnsi="Palatino Linotype" w:cs="Tahoma"/>
          <w:b/>
          <w:sz w:val="22"/>
          <w:szCs w:val="24"/>
        </w:rPr>
      </w:pPr>
    </w:p>
    <w:p w14:paraId="021BBA70" w14:textId="77777777" w:rsidR="008158E7" w:rsidRPr="00F05F48" w:rsidRDefault="00C267FF" w:rsidP="00C267FF">
      <w:pPr>
        <w:spacing w:line="360" w:lineRule="auto"/>
        <w:jc w:val="both"/>
        <w:rPr>
          <w:rFonts w:ascii="Palatino Linotype" w:hAnsi="Palatino Linotype" w:cs="Tahoma"/>
          <w:sz w:val="22"/>
          <w:szCs w:val="24"/>
        </w:rPr>
      </w:pPr>
      <w:r w:rsidRPr="00F05F48">
        <w:rPr>
          <w:rFonts w:ascii="Palatino Linotype" w:hAnsi="Palatino Linotype" w:cs="Tahoma"/>
          <w:b/>
          <w:sz w:val="22"/>
          <w:szCs w:val="24"/>
        </w:rPr>
        <w:lastRenderedPageBreak/>
        <w:t xml:space="preserve">e) Acumulación de los asuntos. </w:t>
      </w:r>
      <w:r w:rsidRPr="00F05F48">
        <w:rPr>
          <w:rFonts w:ascii="Palatino Linotype" w:hAnsi="Palatino Linotype" w:cs="Tahoma"/>
          <w:sz w:val="22"/>
          <w:szCs w:val="24"/>
        </w:rPr>
        <w:t>El veintidós de octubre de dos mil veinticuatro, el Comisionado Ponente  previo análisis de las características de los Medios de Impugnación previamente señalados, advirtió conexidad entre estos, al haber sido promovidos por la misma persona, en los que se señaló como dependencia o entidad recurrida al Ayuntamiento de Metepec; por lo que,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decretó la acumulación del Recurso de Revisión</w:t>
      </w:r>
      <w:r w:rsidRPr="00F05F48">
        <w:rPr>
          <w:rFonts w:ascii="Palatino Linotype" w:hAnsi="Palatino Linotype" w:cs="Tahoma"/>
          <w:b/>
          <w:sz w:val="22"/>
          <w:szCs w:val="24"/>
        </w:rPr>
        <w:t xml:space="preserve"> 03291/INFOEM/IP/RR/2024, </w:t>
      </w:r>
      <w:r w:rsidRPr="00F05F48">
        <w:rPr>
          <w:rFonts w:ascii="Palatino Linotype" w:hAnsi="Palatino Linotype" w:cs="Tahoma"/>
          <w:sz w:val="22"/>
          <w:szCs w:val="24"/>
        </w:rPr>
        <w:t>al diverso</w:t>
      </w:r>
      <w:r w:rsidRPr="00F05F48">
        <w:rPr>
          <w:rFonts w:ascii="Palatino Linotype" w:hAnsi="Palatino Linotype" w:cs="Tahoma"/>
          <w:b/>
          <w:sz w:val="22"/>
          <w:szCs w:val="24"/>
        </w:rPr>
        <w:t xml:space="preserve"> 03286/INFOEM/IP/RR/2024, </w:t>
      </w:r>
      <w:r w:rsidRPr="00F05F48">
        <w:rPr>
          <w:rFonts w:ascii="Palatino Linotype" w:hAnsi="Palatino Linotype" w:cs="Tahoma"/>
          <w:sz w:val="22"/>
          <w:szCs w:val="24"/>
        </w:rPr>
        <w:t>por ser este último el más antiguo, sustanciado bajo el índice de esta Ponencia.</w:t>
      </w:r>
    </w:p>
    <w:p w14:paraId="7CCC0338" w14:textId="77777777" w:rsidR="00C267FF" w:rsidRPr="00F05F48" w:rsidRDefault="00C267FF" w:rsidP="00C267FF">
      <w:pPr>
        <w:spacing w:line="360" w:lineRule="auto"/>
        <w:jc w:val="both"/>
        <w:rPr>
          <w:rFonts w:ascii="Palatino Linotype" w:hAnsi="Palatino Linotype" w:cs="Tahoma"/>
          <w:b/>
          <w:sz w:val="22"/>
          <w:szCs w:val="24"/>
        </w:rPr>
      </w:pPr>
    </w:p>
    <w:p w14:paraId="39A485D0" w14:textId="77777777" w:rsidR="00E754E5" w:rsidRPr="00F05F48" w:rsidRDefault="00E754E5" w:rsidP="00C267FF">
      <w:pPr>
        <w:tabs>
          <w:tab w:val="left" w:pos="3261"/>
        </w:tabs>
        <w:spacing w:line="360" w:lineRule="auto"/>
        <w:contextualSpacing/>
        <w:jc w:val="both"/>
        <w:rPr>
          <w:rFonts w:ascii="Palatino Linotype" w:hAnsi="Palatino Linotype" w:cs="Tahoma"/>
          <w:sz w:val="22"/>
          <w:szCs w:val="22"/>
        </w:rPr>
      </w:pPr>
      <w:r w:rsidRPr="00F05F48">
        <w:rPr>
          <w:rFonts w:ascii="Palatino Linotype" w:eastAsia="Batang" w:hAnsi="Palatino Linotype" w:cs="Tahoma"/>
          <w:b/>
          <w:sz w:val="22"/>
          <w:szCs w:val="22"/>
          <w:lang w:val="es-ES_tradnl"/>
        </w:rPr>
        <w:t xml:space="preserve">f) </w:t>
      </w:r>
      <w:r w:rsidRPr="00F05F48">
        <w:rPr>
          <w:rFonts w:ascii="Palatino Linotype" w:hAnsi="Palatino Linotype" w:cs="Tahoma"/>
          <w:b/>
          <w:bCs/>
          <w:sz w:val="22"/>
          <w:szCs w:val="22"/>
        </w:rPr>
        <w:t xml:space="preserve">Ampliación de plazo. </w:t>
      </w:r>
      <w:r w:rsidRPr="00F05F48">
        <w:rPr>
          <w:rFonts w:ascii="Palatino Linotype" w:hAnsi="Palatino Linotype" w:cs="Tahoma"/>
          <w:sz w:val="22"/>
          <w:szCs w:val="22"/>
        </w:rPr>
        <w:t xml:space="preserve">El </w:t>
      </w:r>
      <w:r w:rsidR="00C267FF" w:rsidRPr="00F05F48">
        <w:rPr>
          <w:rFonts w:ascii="Palatino Linotype" w:hAnsi="Palatino Linotype" w:cs="Tahoma"/>
          <w:sz w:val="22"/>
          <w:szCs w:val="22"/>
        </w:rPr>
        <w:t>veintidós de octubre</w:t>
      </w:r>
      <w:r w:rsidRPr="00F05F48">
        <w:rPr>
          <w:rFonts w:ascii="Palatino Linotype" w:hAnsi="Palatino Linotype" w:cs="Tahoma"/>
          <w:sz w:val="22"/>
          <w:szCs w:val="22"/>
        </w:rPr>
        <w:t xml:space="preserve"> de dos mil veinticuatro, el Comisionado Ponente con fundamento en lo dispuesto por el artículo 181, párrafo tercero, de la Ley de Transparencia y Acceso a la Información Pública del Estado de México y Municipios, acordó ampliar por un periodo de razonable el plazo para resolver el Recurso de Revisión que nos ocupa; proveído que fue notificado a las partes mediante el </w:t>
      </w:r>
      <w:r w:rsidR="007E0786" w:rsidRPr="00F05F48">
        <w:rPr>
          <w:rFonts w:ascii="Palatino Linotype" w:hAnsi="Palatino Linotype" w:cs="Tahoma"/>
          <w:sz w:val="22"/>
          <w:szCs w:val="22"/>
        </w:rPr>
        <w:t>SAIMEX</w:t>
      </w:r>
      <w:r w:rsidR="00F30293" w:rsidRPr="00F05F48">
        <w:rPr>
          <w:rFonts w:ascii="Palatino Linotype" w:hAnsi="Palatino Linotype" w:cs="Tahoma"/>
          <w:sz w:val="22"/>
          <w:szCs w:val="22"/>
        </w:rPr>
        <w:t xml:space="preserve">, </w:t>
      </w:r>
      <w:r w:rsidRPr="00F05F48">
        <w:rPr>
          <w:rFonts w:ascii="Palatino Linotype" w:hAnsi="Palatino Linotype" w:cs="Tahoma"/>
          <w:sz w:val="22"/>
          <w:szCs w:val="22"/>
        </w:rPr>
        <w:t>al día hábil siguiente.</w:t>
      </w:r>
    </w:p>
    <w:p w14:paraId="77AE60E3" w14:textId="77777777" w:rsidR="00E754E5" w:rsidRPr="00F05F48" w:rsidRDefault="00E754E5" w:rsidP="00C267FF">
      <w:pPr>
        <w:spacing w:line="360" w:lineRule="auto"/>
        <w:jc w:val="both"/>
        <w:rPr>
          <w:rFonts w:ascii="Palatino Linotype" w:hAnsi="Palatino Linotype" w:cs="Tahoma"/>
          <w:b/>
          <w:sz w:val="22"/>
          <w:szCs w:val="24"/>
        </w:rPr>
      </w:pPr>
    </w:p>
    <w:p w14:paraId="77C7ECFB" w14:textId="77777777" w:rsidR="00C267FF" w:rsidRPr="00F05F48" w:rsidRDefault="00C267FF" w:rsidP="00C267FF">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F05F48">
        <w:rPr>
          <w:rStyle w:val="eop"/>
          <w:rFonts w:ascii="Palatino Linotype" w:hAnsi="Palatino Linotype" w:cs="Segoe UI"/>
          <w:sz w:val="22"/>
          <w:szCs w:val="22"/>
        </w:rPr>
        <w:t>Este organismo garante no pasa por alto justificar, que el plazo para emitir resolución en el presente asunto encuentra justificación en el alto número de recursos de revisión recibidos, que ha rebasado las capacidades técnicas y humanas del personal encargado de la proyección de las resoluciones a dichos medios de impugnación.</w:t>
      </w:r>
    </w:p>
    <w:p w14:paraId="4BDB5796" w14:textId="77777777" w:rsidR="00C267FF" w:rsidRPr="00F05F48" w:rsidRDefault="00C267FF" w:rsidP="00C267FF">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38BBFFD1" w14:textId="77777777" w:rsidR="00C267FF" w:rsidRPr="00F05F48" w:rsidRDefault="00C267FF" w:rsidP="00C267FF">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F05F48">
        <w:rPr>
          <w:rStyle w:val="eop"/>
          <w:rFonts w:ascii="Palatino Linotype" w:hAnsi="Palatino Linotype" w:cs="Segoe UI"/>
          <w:sz w:val="22"/>
          <w:szCs w:val="22"/>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w:t>
      </w:r>
      <w:r w:rsidRPr="00F05F48">
        <w:rPr>
          <w:rStyle w:val="eop"/>
          <w:rFonts w:ascii="Palatino Linotype" w:hAnsi="Palatino Linotype" w:cs="Segoe UI"/>
          <w:sz w:val="22"/>
          <w:szCs w:val="22"/>
        </w:rPr>
        <w:lastRenderedPageBreak/>
        <w:t>conforme a los parámetros establecidos por diversos órganos jurisdiccionales federales, aplicables también en procedimientos análogos, como el que nos ocupa.</w:t>
      </w:r>
    </w:p>
    <w:p w14:paraId="1F51C51A" w14:textId="77777777" w:rsidR="00C267FF" w:rsidRPr="00F05F48" w:rsidRDefault="00C267FF" w:rsidP="00C267FF">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1F03378F" w14:textId="77777777" w:rsidR="00C267FF" w:rsidRPr="00F05F48" w:rsidRDefault="00C267FF" w:rsidP="00C267FF">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F05F48">
        <w:rPr>
          <w:rStyle w:val="eop"/>
          <w:rFonts w:ascii="Palatino Linotype" w:hAnsi="Palatino Linotype"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9773CDE" w14:textId="77777777" w:rsidR="00C267FF" w:rsidRPr="00F05F48" w:rsidRDefault="00C267FF" w:rsidP="00C267FF">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F05F48">
        <w:rPr>
          <w:rStyle w:val="eop"/>
          <w:rFonts w:ascii="Palatino Linotype" w:hAnsi="Palatino Linotype" w:cs="Segoe UI"/>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E66FB45" w14:textId="77777777" w:rsidR="00C267FF" w:rsidRPr="00F05F48" w:rsidRDefault="00C267FF" w:rsidP="00C267FF">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5FC2721D" w14:textId="77777777" w:rsidR="00C267FF" w:rsidRPr="00F05F48" w:rsidRDefault="00C267FF" w:rsidP="00C267FF">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F05F48">
        <w:rPr>
          <w:rStyle w:val="eop"/>
          <w:rFonts w:ascii="Palatino Linotype" w:hAnsi="Palatino Linotype" w:cs="Segoe UI"/>
          <w:sz w:val="22"/>
          <w:szCs w:val="22"/>
        </w:rPr>
        <w:t>Por ello, excepcionalmente, si un asunto es resuelto con posterioridad a los plazos señalados por la norma debe analizarse la razonabilidad del tiempo necesario para su resolución, atentos a los siguientes criterios:</w:t>
      </w:r>
    </w:p>
    <w:p w14:paraId="41A09987" w14:textId="77777777" w:rsidR="00C267FF" w:rsidRPr="00F05F48" w:rsidRDefault="00C267FF" w:rsidP="00C267FF">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492EA576" w14:textId="77777777" w:rsidR="00C267FF" w:rsidRPr="00F05F48" w:rsidRDefault="00C267FF" w:rsidP="00C267FF">
      <w:pPr>
        <w:pStyle w:val="paragraph"/>
        <w:spacing w:before="0" w:beforeAutospacing="0" w:after="0" w:afterAutospacing="0" w:line="360" w:lineRule="auto"/>
        <w:ind w:left="567" w:right="539"/>
        <w:contextualSpacing/>
        <w:jc w:val="both"/>
        <w:textAlignment w:val="baseline"/>
        <w:rPr>
          <w:rStyle w:val="eop"/>
          <w:rFonts w:ascii="Palatino Linotype" w:hAnsi="Palatino Linotype" w:cs="Segoe UI"/>
          <w:sz w:val="22"/>
          <w:szCs w:val="22"/>
        </w:rPr>
      </w:pPr>
      <w:r w:rsidRPr="00F05F48">
        <w:rPr>
          <w:rStyle w:val="eop"/>
          <w:rFonts w:ascii="Palatino Linotype" w:hAnsi="Palatino Linotype" w:cs="Segoe UI"/>
          <w:sz w:val="22"/>
          <w:szCs w:val="22"/>
        </w:rPr>
        <w:t>a) Complejidad del asunto: La complejidad de la prueba, la pluralidad de sujetos procesales, el tiempo transcurrido, las características y contexto del recurso.</w:t>
      </w:r>
    </w:p>
    <w:p w14:paraId="1D8E7C68" w14:textId="77777777" w:rsidR="00C267FF" w:rsidRPr="00F05F48" w:rsidRDefault="00C267FF" w:rsidP="00C267FF">
      <w:pPr>
        <w:pStyle w:val="paragraph"/>
        <w:spacing w:before="0" w:beforeAutospacing="0" w:after="0" w:afterAutospacing="0" w:line="360" w:lineRule="auto"/>
        <w:ind w:left="567" w:right="539"/>
        <w:contextualSpacing/>
        <w:jc w:val="both"/>
        <w:textAlignment w:val="baseline"/>
        <w:rPr>
          <w:rStyle w:val="eop"/>
          <w:rFonts w:ascii="Palatino Linotype" w:hAnsi="Palatino Linotype" w:cs="Segoe UI"/>
          <w:sz w:val="22"/>
          <w:szCs w:val="22"/>
        </w:rPr>
      </w:pPr>
      <w:r w:rsidRPr="00F05F48">
        <w:rPr>
          <w:rStyle w:val="eop"/>
          <w:rFonts w:ascii="Palatino Linotype" w:hAnsi="Palatino Linotype" w:cs="Segoe UI"/>
          <w:sz w:val="22"/>
          <w:szCs w:val="22"/>
        </w:rPr>
        <w:t>b) Actividad Procesal del interesado: Acciones u omisiones del interesado.</w:t>
      </w:r>
    </w:p>
    <w:p w14:paraId="7E4761C4" w14:textId="77777777" w:rsidR="00C267FF" w:rsidRPr="00F05F48" w:rsidRDefault="00C267FF" w:rsidP="00C267FF">
      <w:pPr>
        <w:pStyle w:val="paragraph"/>
        <w:spacing w:before="0" w:beforeAutospacing="0" w:after="0" w:afterAutospacing="0" w:line="360" w:lineRule="auto"/>
        <w:ind w:left="567" w:right="539"/>
        <w:contextualSpacing/>
        <w:jc w:val="both"/>
        <w:textAlignment w:val="baseline"/>
        <w:rPr>
          <w:rStyle w:val="eop"/>
          <w:rFonts w:ascii="Palatino Linotype" w:hAnsi="Palatino Linotype" w:cs="Segoe UI"/>
          <w:sz w:val="22"/>
          <w:szCs w:val="22"/>
        </w:rPr>
      </w:pPr>
      <w:r w:rsidRPr="00F05F48">
        <w:rPr>
          <w:rStyle w:val="eop"/>
          <w:rFonts w:ascii="Palatino Linotype" w:hAnsi="Palatino Linotype" w:cs="Segoe UI"/>
          <w:sz w:val="22"/>
          <w:szCs w:val="22"/>
        </w:rPr>
        <w:t>c) Conducta de la Autoridad: Las Acciones u omisiones realizadas en el procedimiento. Así como si la autoridad actuó con la debida diligencia.</w:t>
      </w:r>
    </w:p>
    <w:p w14:paraId="137EA10E" w14:textId="77777777" w:rsidR="00C267FF" w:rsidRPr="00F05F48" w:rsidRDefault="00C267FF" w:rsidP="00C267FF">
      <w:pPr>
        <w:pStyle w:val="paragraph"/>
        <w:spacing w:before="0" w:beforeAutospacing="0" w:after="0" w:afterAutospacing="0" w:line="360" w:lineRule="auto"/>
        <w:ind w:left="567" w:right="539"/>
        <w:contextualSpacing/>
        <w:jc w:val="both"/>
        <w:textAlignment w:val="baseline"/>
        <w:rPr>
          <w:rStyle w:val="eop"/>
          <w:rFonts w:ascii="Palatino Linotype" w:hAnsi="Palatino Linotype" w:cs="Segoe UI"/>
          <w:sz w:val="22"/>
          <w:szCs w:val="22"/>
        </w:rPr>
      </w:pPr>
      <w:r w:rsidRPr="00F05F48">
        <w:rPr>
          <w:rStyle w:val="eop"/>
          <w:rFonts w:ascii="Palatino Linotype" w:hAnsi="Palatino Linotype" w:cs="Segoe UI"/>
          <w:sz w:val="22"/>
          <w:szCs w:val="22"/>
        </w:rPr>
        <w:t>d) La afectación generada en la situación jurídica de la persona involucrada en el proceso: Violación a sus derechos humanos.</w:t>
      </w:r>
    </w:p>
    <w:p w14:paraId="7BF54B82" w14:textId="77777777" w:rsidR="00C267FF" w:rsidRPr="00F05F48" w:rsidRDefault="00C267FF" w:rsidP="00C267FF">
      <w:pPr>
        <w:pStyle w:val="paragraph"/>
        <w:spacing w:before="0" w:beforeAutospacing="0" w:after="0" w:afterAutospacing="0" w:line="360" w:lineRule="auto"/>
        <w:ind w:left="567" w:right="539"/>
        <w:contextualSpacing/>
        <w:jc w:val="both"/>
        <w:textAlignment w:val="baseline"/>
        <w:rPr>
          <w:rStyle w:val="eop"/>
          <w:rFonts w:ascii="Palatino Linotype" w:hAnsi="Palatino Linotype" w:cs="Segoe UI"/>
          <w:sz w:val="22"/>
          <w:szCs w:val="22"/>
        </w:rPr>
      </w:pPr>
    </w:p>
    <w:p w14:paraId="0C5EA7A0" w14:textId="77777777" w:rsidR="00C267FF" w:rsidRPr="00F05F48" w:rsidRDefault="00C267FF" w:rsidP="00C267FF">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F05F48">
        <w:rPr>
          <w:rStyle w:val="eop"/>
          <w:rFonts w:ascii="Palatino Linotype" w:hAnsi="Palatino Linotype" w:cs="Segoe UI"/>
          <w:sz w:val="22"/>
          <w:szCs w:val="22"/>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w:t>
      </w:r>
      <w:r w:rsidRPr="00F05F48">
        <w:rPr>
          <w:rStyle w:val="eop"/>
          <w:rFonts w:ascii="Palatino Linotype" w:hAnsi="Palatino Linotype" w:cs="Segoe UI"/>
          <w:sz w:val="22"/>
          <w:szCs w:val="22"/>
        </w:rPr>
        <w:lastRenderedPageBreak/>
        <w:t>concluirse que es una excluyente de responsabilidad en relación con la actuación del funcionario, como ha acontecido en el caso que nos ocupa.</w:t>
      </w:r>
    </w:p>
    <w:p w14:paraId="26516018" w14:textId="77777777" w:rsidR="00C267FF" w:rsidRPr="00F05F48" w:rsidRDefault="00C267FF" w:rsidP="00C267FF">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1AE050B0" w14:textId="77777777" w:rsidR="00C267FF" w:rsidRPr="00F05F48" w:rsidRDefault="00C267FF" w:rsidP="00C267FF">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F05F48">
        <w:rPr>
          <w:rStyle w:val="eop"/>
          <w:rFonts w:ascii="Palatino Linotype" w:hAnsi="Palatino Linotype" w:cs="Segoe UI"/>
          <w:sz w:val="22"/>
          <w:szCs w:val="22"/>
        </w:rPr>
        <w:t>Argumento que encuentra sustento en la jurisprudencia P./J. 32/92 emitida por el Pleno de la Suprema Corte de Justicia de la Nación de rubro “</w:t>
      </w:r>
      <w:r w:rsidRPr="00F05F48">
        <w:rPr>
          <w:rStyle w:val="eop"/>
          <w:rFonts w:ascii="Palatino Linotype" w:hAnsi="Palatino Linotype" w:cs="Segoe UI"/>
          <w:b/>
          <w:bCs/>
          <w:sz w:val="22"/>
          <w:szCs w:val="22"/>
        </w:rPr>
        <w:t>TÉRMINOS PROCESALES. PARA DETERMINAR SI UN FUNCIONARIO JUDICIAL ACTUÓ INDEBIDAMENTE POR NO RESPETARLOS SE DEBE ATENDER AL PRESUPUESTO QUE CONSIDERÓ EL LEGISLADOR AL FIJARLOS Y LAS CARACTERÍSTICAS DEL CASO</w:t>
      </w:r>
      <w:r w:rsidRPr="00F05F48">
        <w:rPr>
          <w:rStyle w:val="eop"/>
          <w:rFonts w:ascii="Palatino Linotype" w:hAnsi="Palatino Linotype" w:cs="Segoe UI"/>
          <w:sz w:val="22"/>
          <w:szCs w:val="22"/>
        </w:rPr>
        <w:t>.”, visible en la Gaceta del Seminario Judicial de la Federación con el registro digital 205635.</w:t>
      </w:r>
    </w:p>
    <w:p w14:paraId="2A842CDB" w14:textId="77777777" w:rsidR="00C267FF" w:rsidRPr="00F05F48" w:rsidRDefault="00C267FF" w:rsidP="00C267FF">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2BB99AE3" w14:textId="77777777" w:rsidR="00C267FF" w:rsidRPr="00F05F48" w:rsidRDefault="00C267FF" w:rsidP="00C267FF">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F05F48">
        <w:rPr>
          <w:rStyle w:val="eop"/>
          <w:rFonts w:ascii="Palatino Linotype" w:hAnsi="Palatino Linotype"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A77BB54" w14:textId="77777777" w:rsidR="00C267FF" w:rsidRPr="00F05F48" w:rsidRDefault="00C267FF" w:rsidP="00C267FF">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2E5A3638" w14:textId="77777777" w:rsidR="00C267FF" w:rsidRPr="00F05F48" w:rsidRDefault="00C267FF" w:rsidP="00C267FF">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F05F48">
        <w:rPr>
          <w:rStyle w:val="eop"/>
          <w:rFonts w:ascii="Palatino Linotype" w:hAnsi="Palatino Linotype" w:cs="Segoe UI"/>
          <w:sz w:val="22"/>
          <w:szCs w:val="22"/>
        </w:rPr>
        <w:t>Al respecto, también son de considerar los criterios sostenidos por el Cuarto Tribunal Colegiado en Materia Administrativa del Primer Circuito, cuyos rubros y datos de identificación son los siguientes:</w:t>
      </w:r>
    </w:p>
    <w:p w14:paraId="55DEDEBB" w14:textId="77777777" w:rsidR="00C267FF" w:rsidRPr="00F05F48" w:rsidRDefault="00C267FF" w:rsidP="00C267FF">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62138459" w14:textId="77777777" w:rsidR="00C267FF" w:rsidRPr="00F05F48" w:rsidRDefault="00C267FF" w:rsidP="00C267FF">
      <w:pPr>
        <w:pStyle w:val="paragraph"/>
        <w:spacing w:before="0" w:beforeAutospacing="0" w:after="0" w:afterAutospacing="0" w:line="360" w:lineRule="auto"/>
        <w:ind w:left="567" w:right="539"/>
        <w:contextualSpacing/>
        <w:jc w:val="both"/>
        <w:textAlignment w:val="baseline"/>
        <w:rPr>
          <w:rStyle w:val="eop"/>
          <w:rFonts w:ascii="Palatino Linotype" w:hAnsi="Palatino Linotype" w:cs="Segoe UI"/>
          <w:i/>
          <w:iCs/>
          <w:sz w:val="20"/>
          <w:szCs w:val="20"/>
        </w:rPr>
      </w:pPr>
      <w:r w:rsidRPr="00F05F48">
        <w:rPr>
          <w:rStyle w:val="eop"/>
          <w:rFonts w:ascii="Palatino Linotype" w:hAnsi="Palatino Linotype" w:cs="Segoe UI"/>
          <w:b/>
          <w:bCs/>
          <w:i/>
          <w:iCs/>
          <w:sz w:val="20"/>
          <w:szCs w:val="20"/>
        </w:rPr>
        <w:lastRenderedPageBreak/>
        <w:t>“PLAZO RAZONABLE PARA RESOLVER. DIMENSIÓN Y EFECTOS DE ESTE CONCEPTO CUANDO SE ADUCE EXCESIVA CARGA DE TRABAJO.”</w:t>
      </w:r>
      <w:r w:rsidRPr="00F05F48">
        <w:rPr>
          <w:rStyle w:val="eop"/>
          <w:rFonts w:ascii="Palatino Linotype" w:hAnsi="Palatino Linotype" w:cs="Segoe UI"/>
          <w:i/>
          <w:iCs/>
          <w:sz w:val="20"/>
          <w:szCs w:val="20"/>
        </w:rPr>
        <w:t xml:space="preserve"> consultable en el Seminario Judicial de la Federación y su gaceta, con el registro digital 2002351.</w:t>
      </w:r>
    </w:p>
    <w:p w14:paraId="21C93110" w14:textId="77777777" w:rsidR="00C267FF" w:rsidRPr="00F05F48" w:rsidRDefault="00C267FF" w:rsidP="00C267FF">
      <w:pPr>
        <w:pStyle w:val="paragraph"/>
        <w:spacing w:before="0" w:beforeAutospacing="0" w:after="0" w:afterAutospacing="0" w:line="360" w:lineRule="auto"/>
        <w:ind w:left="567" w:right="539"/>
        <w:contextualSpacing/>
        <w:jc w:val="both"/>
        <w:textAlignment w:val="baseline"/>
        <w:rPr>
          <w:rStyle w:val="eop"/>
          <w:rFonts w:ascii="Palatino Linotype" w:hAnsi="Palatino Linotype" w:cs="Segoe UI"/>
          <w:i/>
          <w:iCs/>
          <w:sz w:val="20"/>
          <w:szCs w:val="20"/>
        </w:rPr>
      </w:pPr>
    </w:p>
    <w:p w14:paraId="3E6BE76A" w14:textId="77777777" w:rsidR="00C267FF" w:rsidRPr="00F05F48" w:rsidRDefault="00C267FF" w:rsidP="00C267FF">
      <w:pPr>
        <w:pStyle w:val="paragraph"/>
        <w:spacing w:before="0" w:beforeAutospacing="0" w:after="0" w:afterAutospacing="0" w:line="360" w:lineRule="auto"/>
        <w:ind w:left="567" w:right="539"/>
        <w:contextualSpacing/>
        <w:jc w:val="both"/>
        <w:textAlignment w:val="baseline"/>
        <w:rPr>
          <w:rStyle w:val="eop"/>
          <w:rFonts w:ascii="Palatino Linotype" w:hAnsi="Palatino Linotype" w:cs="Segoe UI"/>
          <w:i/>
          <w:iCs/>
          <w:sz w:val="20"/>
          <w:szCs w:val="20"/>
        </w:rPr>
      </w:pPr>
      <w:r w:rsidRPr="00F05F48">
        <w:rPr>
          <w:rStyle w:val="eop"/>
          <w:rFonts w:ascii="Palatino Linotype" w:hAnsi="Palatino Linotype" w:cs="Segoe UI"/>
          <w:b/>
          <w:bCs/>
          <w:i/>
          <w:iCs/>
          <w:sz w:val="20"/>
          <w:szCs w:val="20"/>
        </w:rPr>
        <w:t>“PLAZO RAZONABLE PARA RESOLVER. CONCEPTO Y ELEMENTOS QUE LO INTEGRAN A LA LUZ DEL DERECHO INTERNACIONAL DE LOS DERECHOS HUMANOS</w:t>
      </w:r>
      <w:r w:rsidRPr="00F05F48">
        <w:rPr>
          <w:rStyle w:val="eop"/>
          <w:rFonts w:ascii="Palatino Linotype" w:hAnsi="Palatino Linotype" w:cs="Segoe UI"/>
          <w:i/>
          <w:iCs/>
          <w:sz w:val="20"/>
          <w:szCs w:val="20"/>
        </w:rPr>
        <w:t>.”, visible en el Seminario Judicial de la Federación y su gaceta, con el registro digital 2002350.</w:t>
      </w:r>
    </w:p>
    <w:p w14:paraId="4C99949D" w14:textId="77777777" w:rsidR="00C267FF" w:rsidRPr="00F05F48" w:rsidRDefault="00C267FF" w:rsidP="00C267FF">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3AE73356" w14:textId="77777777" w:rsidR="00C267FF" w:rsidRPr="00F05F48" w:rsidRDefault="00C267FF" w:rsidP="00C267FF">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F05F48">
        <w:rPr>
          <w:rStyle w:val="eop"/>
          <w:rFonts w:ascii="Palatino Linotype" w:hAnsi="Palatino Linotype" w:cs="Segoe UI"/>
          <w:sz w:val="22"/>
          <w:szCs w:val="22"/>
        </w:rPr>
        <w:t>Por ello, este organismo garante comprometido con la tutela de los derechos humanos confiados señala que este exceso del plazo legal para resolver el presente asunto resulta de carácter excepcional.</w:t>
      </w:r>
    </w:p>
    <w:p w14:paraId="52A93E16" w14:textId="77777777" w:rsidR="00C267FF" w:rsidRPr="00F05F48" w:rsidRDefault="00C267FF" w:rsidP="008B6BE0">
      <w:pPr>
        <w:spacing w:line="360" w:lineRule="auto"/>
        <w:jc w:val="both"/>
        <w:rPr>
          <w:rFonts w:ascii="Palatino Linotype" w:hAnsi="Palatino Linotype" w:cs="Tahoma"/>
          <w:b/>
          <w:sz w:val="22"/>
          <w:szCs w:val="24"/>
        </w:rPr>
      </w:pPr>
    </w:p>
    <w:p w14:paraId="41BFB5A6" w14:textId="50CD95A7" w:rsidR="008158E7" w:rsidRPr="00F05F48" w:rsidRDefault="00E754E5" w:rsidP="008B6BE0">
      <w:pPr>
        <w:spacing w:line="360" w:lineRule="auto"/>
        <w:jc w:val="both"/>
        <w:rPr>
          <w:rFonts w:ascii="Palatino Linotype" w:hAnsi="Palatino Linotype" w:cs="Tahoma"/>
          <w:sz w:val="22"/>
          <w:szCs w:val="24"/>
        </w:rPr>
      </w:pPr>
      <w:r w:rsidRPr="00F05F48">
        <w:rPr>
          <w:rFonts w:ascii="Palatino Linotype" w:hAnsi="Palatino Linotype" w:cs="Tahoma"/>
          <w:b/>
          <w:sz w:val="22"/>
          <w:szCs w:val="22"/>
        </w:rPr>
        <w:t>g</w:t>
      </w:r>
      <w:r w:rsidR="008158E7" w:rsidRPr="00F05F48">
        <w:rPr>
          <w:rFonts w:ascii="Palatino Linotype" w:hAnsi="Palatino Linotype" w:cs="Tahoma"/>
          <w:b/>
          <w:sz w:val="22"/>
          <w:szCs w:val="22"/>
        </w:rPr>
        <w:t xml:space="preserve">) </w:t>
      </w:r>
      <w:r w:rsidR="008158E7" w:rsidRPr="00F05F48">
        <w:rPr>
          <w:rFonts w:ascii="Palatino Linotype" w:hAnsi="Palatino Linotype" w:cs="Tahoma"/>
          <w:b/>
          <w:sz w:val="22"/>
          <w:szCs w:val="24"/>
        </w:rPr>
        <w:t>Cierre de instrucción.</w:t>
      </w:r>
      <w:r w:rsidR="008158E7" w:rsidRPr="00F05F48">
        <w:rPr>
          <w:rFonts w:ascii="Palatino Linotype" w:hAnsi="Palatino Linotype" w:cs="Tahoma"/>
          <w:sz w:val="22"/>
          <w:szCs w:val="24"/>
        </w:rPr>
        <w:t xml:space="preserve"> El </w:t>
      </w:r>
      <w:r w:rsidR="00C267FF" w:rsidRPr="00F05F48">
        <w:rPr>
          <w:rFonts w:ascii="Palatino Linotype" w:hAnsi="Palatino Linotype" w:cs="Tahoma"/>
          <w:sz w:val="22"/>
          <w:szCs w:val="24"/>
        </w:rPr>
        <w:t>veinti</w:t>
      </w:r>
      <w:r w:rsidR="0090774E" w:rsidRPr="00F05F48">
        <w:rPr>
          <w:rFonts w:ascii="Palatino Linotype" w:hAnsi="Palatino Linotype" w:cs="Tahoma"/>
          <w:sz w:val="22"/>
          <w:szCs w:val="24"/>
        </w:rPr>
        <w:t>ocho</w:t>
      </w:r>
      <w:r w:rsidR="00C267FF" w:rsidRPr="00F05F48">
        <w:rPr>
          <w:rFonts w:ascii="Palatino Linotype" w:hAnsi="Palatino Linotype" w:cs="Tahoma"/>
          <w:sz w:val="22"/>
          <w:szCs w:val="24"/>
        </w:rPr>
        <w:t xml:space="preserve"> de octubre </w:t>
      </w:r>
      <w:r w:rsidR="008158E7" w:rsidRPr="00F05F48">
        <w:rPr>
          <w:rFonts w:ascii="Palatino Linotype" w:hAnsi="Palatino Linotype" w:cs="Tahoma"/>
          <w:sz w:val="22"/>
          <w:szCs w:val="24"/>
        </w:rPr>
        <w:t>de dos mil veinti</w:t>
      </w:r>
      <w:r w:rsidR="001B061A" w:rsidRPr="00F05F48">
        <w:rPr>
          <w:rFonts w:ascii="Palatino Linotype" w:hAnsi="Palatino Linotype" w:cs="Tahoma"/>
          <w:sz w:val="22"/>
          <w:szCs w:val="24"/>
        </w:rPr>
        <w:t>cuatro</w:t>
      </w:r>
      <w:r w:rsidR="008158E7" w:rsidRPr="00F05F48">
        <w:rPr>
          <w:rFonts w:ascii="Palatino Linotype" w:hAnsi="Palatino Linotype" w:cs="Tahoma"/>
          <w:sz w:val="22"/>
          <w:szCs w:val="24"/>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8158E7" w:rsidRPr="00F05F48">
        <w:rPr>
          <w:rFonts w:ascii="Palatino Linotype" w:hAnsi="Palatino Linotype" w:cs="Tahoma"/>
          <w:sz w:val="22"/>
          <w:lang w:val="es-ES"/>
        </w:rPr>
        <w:t>Sistema de Acceso a la Información Mexiquense (SAIMEX)</w:t>
      </w:r>
      <w:r w:rsidR="008158E7" w:rsidRPr="00F05F48">
        <w:rPr>
          <w:rFonts w:ascii="Palatino Linotype" w:hAnsi="Palatino Linotype" w:cs="Tahoma"/>
          <w:sz w:val="22"/>
          <w:szCs w:val="24"/>
        </w:rPr>
        <w:t>.</w:t>
      </w:r>
    </w:p>
    <w:p w14:paraId="72A86B1B" w14:textId="77777777" w:rsidR="008158E7" w:rsidRPr="00F05F48" w:rsidRDefault="008158E7" w:rsidP="008B6BE0">
      <w:pPr>
        <w:spacing w:line="360" w:lineRule="auto"/>
        <w:jc w:val="both"/>
        <w:rPr>
          <w:rFonts w:ascii="Palatino Linotype" w:hAnsi="Palatino Linotype" w:cs="Tahoma"/>
          <w:sz w:val="22"/>
          <w:szCs w:val="24"/>
        </w:rPr>
      </w:pPr>
    </w:p>
    <w:p w14:paraId="4221E7CA" w14:textId="77777777" w:rsidR="008158E7" w:rsidRPr="00F05F48" w:rsidRDefault="008158E7" w:rsidP="008B6BE0">
      <w:pPr>
        <w:spacing w:line="360" w:lineRule="auto"/>
        <w:jc w:val="both"/>
        <w:rPr>
          <w:rFonts w:ascii="Palatino Linotype" w:hAnsi="Palatino Linotype" w:cs="Tahoma"/>
          <w:color w:val="000000"/>
          <w:sz w:val="22"/>
          <w:szCs w:val="24"/>
        </w:rPr>
      </w:pPr>
      <w:r w:rsidRPr="00F05F48">
        <w:rPr>
          <w:rFonts w:ascii="Palatino Linotype" w:hAnsi="Palatino Linotype" w:cs="Tahoma"/>
          <w:color w:val="000000"/>
          <w:sz w:val="22"/>
          <w:szCs w:val="24"/>
        </w:rPr>
        <w:t xml:space="preserve">En razón de que fue debidamente sustanciado el expediente electrónico y no existe diligencia pendiente de desahogo, se emite la resolución que conforme a Derecho proceda, de acuerdo a los siguientes: </w:t>
      </w:r>
    </w:p>
    <w:p w14:paraId="29C60953" w14:textId="77777777" w:rsidR="008158E7" w:rsidRPr="00F05F48" w:rsidRDefault="008158E7" w:rsidP="008B6BE0">
      <w:pPr>
        <w:spacing w:line="360" w:lineRule="auto"/>
        <w:contextualSpacing/>
        <w:jc w:val="both"/>
        <w:rPr>
          <w:rFonts w:ascii="Palatino Linotype" w:hAnsi="Palatino Linotype" w:cs="Tahoma"/>
          <w:bCs/>
          <w:sz w:val="22"/>
          <w:szCs w:val="22"/>
        </w:rPr>
      </w:pPr>
    </w:p>
    <w:bookmarkEnd w:id="0"/>
    <w:p w14:paraId="2D607FEF" w14:textId="77777777" w:rsidR="00EA4E4A" w:rsidRPr="00F05F48" w:rsidRDefault="00EA4E4A" w:rsidP="008B6BE0">
      <w:pPr>
        <w:spacing w:line="360" w:lineRule="auto"/>
        <w:contextualSpacing/>
        <w:jc w:val="center"/>
        <w:rPr>
          <w:rFonts w:ascii="Palatino Linotype" w:hAnsi="Palatino Linotype" w:cs="Tahoma"/>
          <w:b/>
          <w:sz w:val="22"/>
          <w:szCs w:val="22"/>
        </w:rPr>
      </w:pPr>
      <w:r w:rsidRPr="00F05F48">
        <w:rPr>
          <w:rFonts w:ascii="Palatino Linotype" w:hAnsi="Palatino Linotype" w:cs="Tahoma"/>
          <w:b/>
          <w:sz w:val="22"/>
          <w:szCs w:val="22"/>
        </w:rPr>
        <w:t>C O N S I D E R A N D O S</w:t>
      </w:r>
    </w:p>
    <w:p w14:paraId="6A18B1F0" w14:textId="77777777" w:rsidR="00EA4E4A" w:rsidRPr="00F05F48" w:rsidRDefault="00EA4E4A" w:rsidP="008A1BBA">
      <w:pPr>
        <w:spacing w:line="360" w:lineRule="auto"/>
        <w:contextualSpacing/>
        <w:rPr>
          <w:rFonts w:ascii="Palatino Linotype" w:hAnsi="Palatino Linotype" w:cs="Tahoma"/>
          <w:b/>
          <w:sz w:val="24"/>
          <w:szCs w:val="24"/>
        </w:rPr>
      </w:pPr>
    </w:p>
    <w:p w14:paraId="506F3448" w14:textId="77777777" w:rsidR="00EA4E4A" w:rsidRPr="00F05F48" w:rsidRDefault="00EA4E4A" w:rsidP="008B6BE0">
      <w:pPr>
        <w:autoSpaceDE w:val="0"/>
        <w:autoSpaceDN w:val="0"/>
        <w:adjustRightInd w:val="0"/>
        <w:spacing w:line="360" w:lineRule="auto"/>
        <w:contextualSpacing/>
        <w:jc w:val="both"/>
        <w:rPr>
          <w:rFonts w:ascii="Palatino Linotype" w:hAnsi="Palatino Linotype" w:cs="Tahoma"/>
          <w:b/>
          <w:sz w:val="22"/>
          <w:szCs w:val="22"/>
        </w:rPr>
      </w:pPr>
      <w:r w:rsidRPr="00F05F48">
        <w:rPr>
          <w:rFonts w:ascii="Palatino Linotype" w:eastAsia="Calibri" w:hAnsi="Palatino Linotype" w:cs="Tahoma"/>
          <w:b/>
          <w:color w:val="000000"/>
          <w:sz w:val="22"/>
          <w:szCs w:val="22"/>
          <w:lang w:eastAsia="es-MX"/>
        </w:rPr>
        <w:t>PRIMERO</w:t>
      </w:r>
      <w:r w:rsidRPr="00F05F48">
        <w:rPr>
          <w:rFonts w:ascii="Palatino Linotype" w:eastAsia="Calibri" w:hAnsi="Palatino Linotype" w:cs="Tahoma"/>
          <w:color w:val="000000"/>
          <w:sz w:val="22"/>
          <w:szCs w:val="22"/>
          <w:lang w:eastAsia="es-MX"/>
        </w:rPr>
        <w:t xml:space="preserve">. </w:t>
      </w:r>
      <w:r w:rsidRPr="00F05F48">
        <w:rPr>
          <w:rFonts w:ascii="Palatino Linotype" w:hAnsi="Palatino Linotype" w:cs="Tahoma"/>
          <w:b/>
          <w:sz w:val="22"/>
          <w:szCs w:val="22"/>
        </w:rPr>
        <w:t>Competencia</w:t>
      </w:r>
    </w:p>
    <w:p w14:paraId="002824E7" w14:textId="77777777" w:rsidR="00CE0B4C" w:rsidRPr="00F05F48" w:rsidRDefault="00CE0B4C" w:rsidP="008B6BE0">
      <w:pPr>
        <w:spacing w:line="360" w:lineRule="auto"/>
        <w:jc w:val="both"/>
        <w:rPr>
          <w:rFonts w:ascii="Palatino Linotype" w:hAnsi="Palatino Linotype" w:cs="Tahoma"/>
          <w:sz w:val="22"/>
          <w:szCs w:val="22"/>
          <w:shd w:val="clear" w:color="auto" w:fill="FFFFFF"/>
        </w:rPr>
      </w:pPr>
      <w:r w:rsidRPr="00F05F48">
        <w:rPr>
          <w:rFonts w:ascii="Palatino Linotype" w:eastAsia="Calibri" w:hAnsi="Palatino Linotype" w:cs="Tahoma"/>
          <w:color w:val="000000"/>
          <w:sz w:val="22"/>
          <w:szCs w:val="22"/>
          <w:lang w:eastAsia="es-MX"/>
        </w:rPr>
        <w:lastRenderedPageBreak/>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D8102D" w:rsidRPr="00F05F48">
        <w:rPr>
          <w:rFonts w:ascii="Palatino Linotype" w:eastAsia="Calibri" w:hAnsi="Palatino Linotype" w:cs="Tahoma"/>
          <w:color w:val="000000"/>
          <w:sz w:val="22"/>
          <w:szCs w:val="22"/>
          <w:lang w:eastAsia="es-MX"/>
        </w:rPr>
        <w:t xml:space="preserve"> segundo</w:t>
      </w:r>
      <w:r w:rsidRPr="00F05F48">
        <w:rPr>
          <w:rFonts w:ascii="Palatino Linotype" w:eastAsia="Calibri" w:hAnsi="Palatino Linotype" w:cs="Tahoma"/>
          <w:color w:val="000000"/>
          <w:sz w:val="22"/>
          <w:szCs w:val="22"/>
          <w:lang w:eastAsia="es-MX"/>
        </w:rPr>
        <w:t xml:space="preserve">, trigésimo </w:t>
      </w:r>
      <w:r w:rsidR="00D8102D" w:rsidRPr="00F05F48">
        <w:rPr>
          <w:rFonts w:ascii="Palatino Linotype" w:eastAsia="Calibri" w:hAnsi="Palatino Linotype" w:cs="Tahoma"/>
          <w:color w:val="000000"/>
          <w:sz w:val="22"/>
          <w:szCs w:val="22"/>
          <w:lang w:eastAsia="es-MX"/>
        </w:rPr>
        <w:t xml:space="preserve">tercero </w:t>
      </w:r>
      <w:r w:rsidRPr="00F05F48">
        <w:rPr>
          <w:rFonts w:ascii="Palatino Linotype" w:eastAsia="Calibri" w:hAnsi="Palatino Linotype" w:cs="Tahoma"/>
          <w:color w:val="000000"/>
          <w:sz w:val="22"/>
          <w:szCs w:val="22"/>
          <w:lang w:eastAsia="es-MX"/>
        </w:rPr>
        <w:t xml:space="preserve">y trigésimo </w:t>
      </w:r>
      <w:r w:rsidR="00D8102D" w:rsidRPr="00F05F48">
        <w:rPr>
          <w:rFonts w:ascii="Palatino Linotype" w:eastAsia="Calibri" w:hAnsi="Palatino Linotype" w:cs="Tahoma"/>
          <w:color w:val="000000"/>
          <w:sz w:val="22"/>
          <w:szCs w:val="22"/>
          <w:lang w:eastAsia="es-MX"/>
        </w:rPr>
        <w:t>cuarto</w:t>
      </w:r>
      <w:r w:rsidRPr="00F05F48">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F05F48">
        <w:rPr>
          <w:rFonts w:eastAsia="Calibri"/>
          <w:color w:val="000000"/>
          <w:lang w:eastAsia="es-MX"/>
        </w:rPr>
        <w:t xml:space="preserve"> 7°, </w:t>
      </w:r>
      <w:r w:rsidRPr="00F05F48">
        <w:rPr>
          <w:rFonts w:ascii="Palatino Linotype" w:eastAsia="Calibri" w:hAnsi="Palatino Linotype" w:cs="Tahoma"/>
          <w:color w:val="000000"/>
          <w:sz w:val="22"/>
          <w:szCs w:val="22"/>
          <w:lang w:eastAsia="es-MX"/>
        </w:rPr>
        <w:t>9°, fracciones I y XX</w:t>
      </w:r>
      <w:r w:rsidR="00BE1EF8" w:rsidRPr="00F05F48">
        <w:rPr>
          <w:rFonts w:ascii="Palatino Linotype" w:eastAsia="Calibri" w:hAnsi="Palatino Linotype" w:cs="Tahoma"/>
          <w:color w:val="000000"/>
          <w:sz w:val="22"/>
          <w:szCs w:val="22"/>
          <w:lang w:eastAsia="es-MX"/>
        </w:rPr>
        <w:t>III</w:t>
      </w:r>
      <w:r w:rsidRPr="00F05F48">
        <w:rPr>
          <w:rFonts w:ascii="Palatino Linotype" w:eastAsia="Calibri" w:hAnsi="Palatino Linotype" w:cs="Tahoma"/>
          <w:color w:val="000000"/>
          <w:sz w:val="22"/>
          <w:szCs w:val="22"/>
          <w:lang w:eastAsia="es-MX"/>
        </w:rPr>
        <w:t xml:space="preserve"> y 11 del Reglamento Interior del Instituto de Transparencia, Acceso a la Información</w:t>
      </w:r>
      <w:r w:rsidRPr="00F05F48">
        <w:rPr>
          <w:rFonts w:ascii="Palatino Linotype" w:hAnsi="Palatino Linotype" w:cs="Tahoma"/>
          <w:sz w:val="22"/>
          <w:szCs w:val="22"/>
          <w:shd w:val="clear" w:color="auto" w:fill="FFFFFF"/>
        </w:rPr>
        <w:t xml:space="preserve"> Pública y Protección de Datos Personales del Estado de México y Municipios.</w:t>
      </w:r>
    </w:p>
    <w:p w14:paraId="1F1C55F6" w14:textId="77777777" w:rsidR="00EA4E4A" w:rsidRPr="00F05F48" w:rsidRDefault="00EA4E4A" w:rsidP="008B6BE0">
      <w:pPr>
        <w:spacing w:line="360" w:lineRule="auto"/>
        <w:contextualSpacing/>
        <w:jc w:val="both"/>
        <w:rPr>
          <w:rFonts w:ascii="Palatino Linotype" w:hAnsi="Palatino Linotype" w:cs="Tahoma"/>
          <w:sz w:val="22"/>
          <w:szCs w:val="22"/>
          <w:shd w:val="clear" w:color="auto" w:fill="FFFFFF"/>
        </w:rPr>
      </w:pPr>
    </w:p>
    <w:p w14:paraId="1D1A8002" w14:textId="77777777" w:rsidR="00333BFE" w:rsidRPr="00F05F48"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F05F48">
        <w:rPr>
          <w:rFonts w:ascii="Palatino Linotype" w:eastAsia="Calibri" w:hAnsi="Palatino Linotype" w:cs="Tahoma"/>
          <w:b/>
          <w:color w:val="000000"/>
          <w:sz w:val="22"/>
          <w:szCs w:val="22"/>
          <w:lang w:eastAsia="es-MX"/>
        </w:rPr>
        <w:t>SEGUNDO</w:t>
      </w:r>
      <w:r w:rsidRPr="00F05F48">
        <w:rPr>
          <w:rFonts w:ascii="Palatino Linotype" w:eastAsia="Calibri" w:hAnsi="Palatino Linotype" w:cs="Tahoma"/>
          <w:color w:val="000000"/>
          <w:sz w:val="22"/>
          <w:szCs w:val="22"/>
          <w:lang w:eastAsia="es-MX"/>
        </w:rPr>
        <w:t xml:space="preserve">. </w:t>
      </w:r>
      <w:r w:rsidRPr="00F05F48">
        <w:rPr>
          <w:rFonts w:ascii="Palatino Linotype" w:eastAsia="Calibri" w:hAnsi="Palatino Linotype" w:cs="Tahoma"/>
          <w:b/>
          <w:color w:val="000000"/>
          <w:sz w:val="22"/>
          <w:szCs w:val="22"/>
          <w:lang w:eastAsia="es-MX"/>
        </w:rPr>
        <w:t>Causales de improcedencia</w:t>
      </w:r>
      <w:r w:rsidR="000B5569" w:rsidRPr="00F05F48">
        <w:rPr>
          <w:rFonts w:ascii="Palatino Linotype" w:eastAsia="Calibri" w:hAnsi="Palatino Linotype" w:cs="Tahoma"/>
          <w:b/>
          <w:color w:val="000000"/>
          <w:sz w:val="22"/>
          <w:szCs w:val="22"/>
          <w:lang w:eastAsia="es-MX"/>
        </w:rPr>
        <w:t xml:space="preserve"> y sobreseimiento</w:t>
      </w:r>
    </w:p>
    <w:p w14:paraId="1CAD9316" w14:textId="77777777" w:rsidR="00333BFE" w:rsidRPr="00F05F48"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9F07BF9" w14:textId="77777777" w:rsidR="00333BFE" w:rsidRPr="00F05F48"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F05F48">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D0D627" w14:textId="77777777" w:rsidR="00333BFE" w:rsidRPr="00F05F48"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BB44FB6" w14:textId="77777777" w:rsidR="00333BFE" w:rsidRPr="00F05F48"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F05F48">
        <w:rPr>
          <w:rFonts w:ascii="Palatino Linotype" w:eastAsia="Calibri" w:hAnsi="Palatino Linotype" w:cs="Tahoma"/>
          <w:color w:val="000000"/>
          <w:sz w:val="22"/>
          <w:szCs w:val="22"/>
          <w:lang w:eastAsia="es-MX"/>
        </w:rPr>
        <w:t xml:space="preserve">En el presente caso, no se actualiza ninguna de las causales de improcedencia establecidas en el ordenamiento jurídico previamente señalado, toda vez que: el recurso fue presentado </w:t>
      </w:r>
      <w:r w:rsidRPr="00F05F48">
        <w:rPr>
          <w:rFonts w:ascii="Palatino Linotype" w:eastAsia="Calibri" w:hAnsi="Palatino Linotype" w:cs="Tahoma"/>
          <w:color w:val="000000"/>
          <w:sz w:val="22"/>
          <w:szCs w:val="22"/>
          <w:lang w:eastAsia="es-MX"/>
        </w:rPr>
        <w:lastRenderedPageBreak/>
        <w:t>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5F62E623" w14:textId="77777777" w:rsidR="00333BFE" w:rsidRPr="00F05F48" w:rsidRDefault="00333BFE" w:rsidP="008B6BE0">
      <w:pPr>
        <w:spacing w:line="360" w:lineRule="auto"/>
        <w:jc w:val="both"/>
        <w:rPr>
          <w:rFonts w:ascii="Palatino Linotype" w:eastAsia="Calibri" w:hAnsi="Palatino Linotype" w:cs="Tahoma"/>
          <w:b/>
          <w:sz w:val="22"/>
          <w:szCs w:val="22"/>
          <w:lang w:eastAsia="es-ES_tradnl"/>
        </w:rPr>
      </w:pPr>
    </w:p>
    <w:p w14:paraId="7023B191" w14:textId="43A346C0" w:rsidR="000B5569" w:rsidRPr="00F05F48" w:rsidRDefault="000B5569" w:rsidP="000B5569">
      <w:pPr>
        <w:spacing w:line="360" w:lineRule="auto"/>
        <w:jc w:val="both"/>
        <w:rPr>
          <w:rFonts w:ascii="Palatino Linotype" w:eastAsia="Calibri" w:hAnsi="Palatino Linotype" w:cs="Tahoma"/>
          <w:b/>
          <w:sz w:val="22"/>
          <w:szCs w:val="22"/>
          <w:lang w:eastAsia="es-ES_tradnl"/>
        </w:rPr>
      </w:pPr>
      <w:r w:rsidRPr="00F05F48">
        <w:rPr>
          <w:rFonts w:ascii="Palatino Linotype" w:eastAsia="Calibri" w:hAnsi="Palatino Linotype" w:cs="Tahoma"/>
          <w:b/>
          <w:sz w:val="22"/>
          <w:szCs w:val="22"/>
          <w:lang w:eastAsia="es-ES_tradnl"/>
        </w:rPr>
        <w:t>Causales de sobreseimiento</w:t>
      </w:r>
    </w:p>
    <w:p w14:paraId="245FF440" w14:textId="77777777" w:rsidR="000B5569" w:rsidRPr="00F05F48" w:rsidRDefault="000B5569" w:rsidP="000B5569">
      <w:pPr>
        <w:spacing w:line="360" w:lineRule="auto"/>
        <w:jc w:val="both"/>
        <w:rPr>
          <w:rFonts w:ascii="Palatino Linotype" w:eastAsia="Calibri" w:hAnsi="Palatino Linotype" w:cs="Tahoma"/>
          <w:sz w:val="22"/>
          <w:szCs w:val="22"/>
          <w:lang w:eastAsia="es-ES_tradnl"/>
        </w:rPr>
      </w:pPr>
    </w:p>
    <w:p w14:paraId="1029F65F" w14:textId="77777777" w:rsidR="000B5569" w:rsidRPr="00F05F48" w:rsidRDefault="000B5569" w:rsidP="000B5569">
      <w:pPr>
        <w:spacing w:line="360" w:lineRule="auto"/>
        <w:jc w:val="both"/>
        <w:rPr>
          <w:rFonts w:ascii="Palatino Linotype" w:eastAsia="Calibri" w:hAnsi="Palatino Linotype" w:cs="Tahoma"/>
          <w:sz w:val="22"/>
          <w:szCs w:val="22"/>
          <w:lang w:eastAsia="es-ES_tradnl"/>
        </w:rPr>
      </w:pPr>
      <w:r w:rsidRPr="00F05F48">
        <w:rPr>
          <w:rFonts w:ascii="Palatino Linotype" w:eastAsia="Calibri" w:hAnsi="Palatino Linotype" w:cs="Tahoma"/>
          <w:sz w:val="22"/>
          <w:szCs w:val="22"/>
          <w:lang w:eastAsia="es-ES_tradnl"/>
        </w:rPr>
        <w:t>Por lo que hace a las causales de sobreseimiento, del análisis realizado por este Instituto, se advierte que</w:t>
      </w:r>
      <w:r w:rsidRPr="00F05F48">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F05F48">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F05F48">
        <w:rPr>
          <w:rFonts w:ascii="Palatino Linotype" w:eastAsia="Calibri" w:hAnsi="Palatino Linotype" w:cs="Tahoma"/>
          <w:bCs/>
          <w:sz w:val="22"/>
          <w:szCs w:val="22"/>
          <w:lang w:eastAsia="es-ES_tradnl"/>
        </w:rPr>
        <w:t xml:space="preserve">Por tales motivos, </w:t>
      </w:r>
      <w:r w:rsidRPr="00F05F48">
        <w:rPr>
          <w:rFonts w:ascii="Palatino Linotype" w:eastAsia="Calibri" w:hAnsi="Palatino Linotype" w:cs="Tahoma"/>
          <w:sz w:val="22"/>
          <w:szCs w:val="22"/>
          <w:lang w:eastAsia="es-ES_tradnl"/>
        </w:rPr>
        <w:t xml:space="preserve">se considera procedente entrar al fondo del presente asunto. </w:t>
      </w:r>
    </w:p>
    <w:p w14:paraId="34DD5A0D" w14:textId="77777777" w:rsidR="00566562" w:rsidRPr="00F05F48" w:rsidRDefault="00566562" w:rsidP="008B6BE0">
      <w:pPr>
        <w:spacing w:line="360" w:lineRule="auto"/>
        <w:jc w:val="both"/>
        <w:rPr>
          <w:rFonts w:ascii="Palatino Linotype" w:eastAsia="Calibri" w:hAnsi="Palatino Linotype" w:cs="Tahoma"/>
          <w:sz w:val="22"/>
          <w:szCs w:val="22"/>
          <w:lang w:eastAsia="es-ES_tradnl"/>
        </w:rPr>
      </w:pPr>
    </w:p>
    <w:p w14:paraId="2AD47FC3" w14:textId="77777777" w:rsidR="00CE0B4C" w:rsidRPr="00F05F48" w:rsidRDefault="00CE0B4C" w:rsidP="008B6BE0">
      <w:pPr>
        <w:tabs>
          <w:tab w:val="left" w:pos="4962"/>
        </w:tabs>
        <w:spacing w:line="360" w:lineRule="auto"/>
        <w:jc w:val="both"/>
        <w:rPr>
          <w:rFonts w:ascii="Palatino Linotype" w:eastAsia="Calibri" w:hAnsi="Palatino Linotype" w:cs="Tahoma"/>
          <w:b/>
          <w:iCs/>
          <w:sz w:val="22"/>
          <w:szCs w:val="22"/>
          <w:lang w:val="es-ES" w:eastAsia="es-ES_tradnl"/>
        </w:rPr>
      </w:pPr>
      <w:r w:rsidRPr="00F05F48">
        <w:rPr>
          <w:rFonts w:ascii="Palatino Linotype" w:eastAsia="Calibri" w:hAnsi="Palatino Linotype" w:cs="Tahoma"/>
          <w:b/>
          <w:iCs/>
          <w:sz w:val="22"/>
          <w:szCs w:val="22"/>
          <w:lang w:val="es-ES" w:eastAsia="es-ES_tradnl"/>
        </w:rPr>
        <w:t xml:space="preserve">TERCERO. Determinación de la Controversia </w:t>
      </w:r>
    </w:p>
    <w:p w14:paraId="353629EB" w14:textId="77777777" w:rsidR="00CE0B4C" w:rsidRPr="00F05F48" w:rsidRDefault="00CE0B4C" w:rsidP="008B6BE0">
      <w:pPr>
        <w:tabs>
          <w:tab w:val="left" w:pos="4962"/>
        </w:tabs>
        <w:spacing w:line="360" w:lineRule="auto"/>
        <w:jc w:val="both"/>
        <w:rPr>
          <w:rFonts w:ascii="Palatino Linotype" w:eastAsia="Calibri" w:hAnsi="Palatino Linotype" w:cs="Tahoma"/>
          <w:b/>
          <w:iCs/>
          <w:sz w:val="22"/>
          <w:szCs w:val="22"/>
          <w:lang w:val="es-ES" w:eastAsia="es-ES_tradnl"/>
        </w:rPr>
      </w:pPr>
    </w:p>
    <w:p w14:paraId="79F2DA2F" w14:textId="613790F4" w:rsidR="00052469" w:rsidRPr="00F05F48" w:rsidRDefault="00CE0B4C" w:rsidP="008B6BE0">
      <w:pPr>
        <w:tabs>
          <w:tab w:val="left" w:pos="4962"/>
        </w:tabs>
        <w:spacing w:line="360" w:lineRule="auto"/>
        <w:jc w:val="both"/>
        <w:rPr>
          <w:rFonts w:ascii="Palatino Linotype" w:eastAsia="Calibri" w:hAnsi="Palatino Linotype" w:cs="Tahoma"/>
          <w:iCs/>
          <w:sz w:val="22"/>
          <w:szCs w:val="22"/>
          <w:lang w:val="es-ES" w:eastAsia="es-ES_tradnl"/>
        </w:rPr>
      </w:pPr>
      <w:r w:rsidRPr="00F05F48">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F05F48">
        <w:rPr>
          <w:rFonts w:ascii="Palatino Linotype" w:eastAsia="Calibri" w:hAnsi="Palatino Linotype" w:cs="Tahoma"/>
          <w:iCs/>
          <w:sz w:val="22"/>
          <w:szCs w:val="22"/>
          <w:lang w:val="es-ES" w:eastAsia="es-ES_tradnl"/>
        </w:rPr>
        <w:t xml:space="preserve">Particular </w:t>
      </w:r>
      <w:r w:rsidRPr="00F05F48">
        <w:rPr>
          <w:rFonts w:ascii="Palatino Linotype" w:eastAsia="Calibri" w:hAnsi="Palatino Linotype" w:cs="Tahoma"/>
          <w:iCs/>
          <w:sz w:val="22"/>
          <w:szCs w:val="22"/>
          <w:lang w:val="es-ES" w:eastAsia="es-ES_tradnl"/>
        </w:rPr>
        <w:t xml:space="preserve">solicitó </w:t>
      </w:r>
      <w:r w:rsidR="00052469" w:rsidRPr="00F05F48">
        <w:rPr>
          <w:rFonts w:ascii="Palatino Linotype" w:eastAsia="Calibri" w:hAnsi="Palatino Linotype" w:cs="Tahoma"/>
          <w:iCs/>
          <w:sz w:val="22"/>
          <w:szCs w:val="22"/>
          <w:lang w:val="es-ES" w:eastAsia="es-ES_tradnl"/>
        </w:rPr>
        <w:t xml:space="preserve">al </w:t>
      </w:r>
      <w:r w:rsidR="00FF035A" w:rsidRPr="00F05F48">
        <w:rPr>
          <w:rFonts w:ascii="Palatino Linotype" w:eastAsia="Calibri" w:hAnsi="Palatino Linotype" w:cs="Tahoma"/>
          <w:iCs/>
          <w:sz w:val="22"/>
          <w:szCs w:val="22"/>
          <w:lang w:val="es-ES" w:eastAsia="es-ES_tradnl"/>
        </w:rPr>
        <w:t>Ayuntamiento de Metepec</w:t>
      </w:r>
      <w:r w:rsidR="00052469" w:rsidRPr="00F05F48">
        <w:rPr>
          <w:rFonts w:ascii="Palatino Linotype" w:eastAsia="Calibri" w:hAnsi="Palatino Linotype" w:cs="Tahoma"/>
          <w:iCs/>
          <w:sz w:val="22"/>
          <w:szCs w:val="22"/>
          <w:lang w:val="es-ES" w:eastAsia="es-ES_tradnl"/>
        </w:rPr>
        <w:t xml:space="preserve"> desde el año dos mil veinte al veinte de mayo del año en curso</w:t>
      </w:r>
      <w:r w:rsidRPr="00F05F48">
        <w:rPr>
          <w:rFonts w:ascii="Palatino Linotype" w:eastAsia="Calibri" w:hAnsi="Palatino Linotype" w:cs="Tahoma"/>
          <w:iCs/>
          <w:sz w:val="22"/>
          <w:szCs w:val="22"/>
          <w:lang w:val="es-ES" w:eastAsia="es-ES_tradnl"/>
        </w:rPr>
        <w:t>,</w:t>
      </w:r>
      <w:r w:rsidR="000B5569" w:rsidRPr="00F05F48">
        <w:rPr>
          <w:rFonts w:ascii="Palatino Linotype" w:eastAsia="Calibri" w:hAnsi="Palatino Linotype" w:cs="Tahoma"/>
          <w:iCs/>
          <w:sz w:val="22"/>
          <w:szCs w:val="22"/>
          <w:lang w:val="es-ES" w:eastAsia="es-ES_tradnl"/>
        </w:rPr>
        <w:t xml:space="preserve"> </w:t>
      </w:r>
      <w:r w:rsidR="00052469" w:rsidRPr="00F05F48">
        <w:rPr>
          <w:rFonts w:ascii="Palatino Linotype" w:eastAsia="Calibri" w:hAnsi="Palatino Linotype" w:cs="Tahoma"/>
          <w:iCs/>
          <w:sz w:val="22"/>
          <w:szCs w:val="22"/>
          <w:lang w:val="es-ES" w:eastAsia="es-ES_tradnl"/>
        </w:rPr>
        <w:t>lo siguiente:</w:t>
      </w:r>
    </w:p>
    <w:p w14:paraId="2BC0D7DA" w14:textId="77777777" w:rsidR="008274DC" w:rsidRPr="00F05F48" w:rsidRDefault="008274DC" w:rsidP="008B6BE0">
      <w:pPr>
        <w:tabs>
          <w:tab w:val="left" w:pos="4962"/>
        </w:tabs>
        <w:spacing w:line="360" w:lineRule="auto"/>
        <w:jc w:val="both"/>
        <w:rPr>
          <w:rFonts w:ascii="Palatino Linotype" w:eastAsia="Calibri" w:hAnsi="Palatino Linotype" w:cs="Tahoma"/>
          <w:iCs/>
          <w:sz w:val="22"/>
          <w:szCs w:val="22"/>
          <w:lang w:val="es-ES" w:eastAsia="es-ES_tradnl"/>
        </w:rPr>
      </w:pPr>
    </w:p>
    <w:p w14:paraId="74A937A7" w14:textId="61133B38" w:rsidR="00927C26" w:rsidRPr="00F05F48" w:rsidRDefault="001B76B5" w:rsidP="001B76B5">
      <w:pPr>
        <w:pStyle w:val="Prrafodelista"/>
        <w:numPr>
          <w:ilvl w:val="0"/>
          <w:numId w:val="14"/>
        </w:numPr>
        <w:tabs>
          <w:tab w:val="left" w:pos="4962"/>
        </w:tabs>
        <w:spacing w:line="360" w:lineRule="auto"/>
        <w:jc w:val="both"/>
        <w:rPr>
          <w:rFonts w:ascii="Palatino Linotype" w:eastAsia="Calibri" w:hAnsi="Palatino Linotype" w:cs="Tahoma"/>
          <w:iCs/>
          <w:szCs w:val="22"/>
          <w:lang w:val="es-ES" w:eastAsia="es-ES_tradnl"/>
        </w:rPr>
      </w:pPr>
      <w:r w:rsidRPr="00F05F48">
        <w:rPr>
          <w:rFonts w:ascii="Palatino Linotype" w:eastAsia="Calibri" w:hAnsi="Palatino Linotype" w:cs="Tahoma"/>
          <w:iCs/>
          <w:szCs w:val="22"/>
          <w:lang w:val="es-ES" w:eastAsia="es-ES_tradnl"/>
        </w:rPr>
        <w:t>Oficios recibidos del Gobierno del Estado de México por parte de la Presidencia Municipal de los años dos mil veintidós y dos mil veintitrés.</w:t>
      </w:r>
    </w:p>
    <w:p w14:paraId="39D3C277" w14:textId="6F046A3F" w:rsidR="001B76B5" w:rsidRPr="00F05F48" w:rsidRDefault="001B76B5" w:rsidP="001B76B5">
      <w:pPr>
        <w:pStyle w:val="Prrafodelista"/>
        <w:numPr>
          <w:ilvl w:val="0"/>
          <w:numId w:val="14"/>
        </w:numPr>
        <w:tabs>
          <w:tab w:val="left" w:pos="4962"/>
        </w:tabs>
        <w:spacing w:line="360" w:lineRule="auto"/>
        <w:jc w:val="both"/>
        <w:rPr>
          <w:rFonts w:ascii="Palatino Linotype" w:eastAsia="Calibri" w:hAnsi="Palatino Linotype" w:cs="Tahoma"/>
          <w:iCs/>
          <w:szCs w:val="22"/>
          <w:lang w:val="es-ES" w:eastAsia="es-ES_tradnl"/>
        </w:rPr>
      </w:pPr>
      <w:r w:rsidRPr="00F05F48">
        <w:rPr>
          <w:rFonts w:ascii="Palatino Linotype" w:eastAsia="Calibri" w:hAnsi="Palatino Linotype" w:cs="Tahoma"/>
          <w:iCs/>
          <w:szCs w:val="22"/>
          <w:lang w:val="es-ES" w:eastAsia="es-ES_tradnl"/>
        </w:rPr>
        <w:lastRenderedPageBreak/>
        <w:t xml:space="preserve">Oficios recibidos, sin anexos del mes de febrero del dos mil veintidós </w:t>
      </w:r>
      <w:r w:rsidR="00000FC7" w:rsidRPr="00F05F48">
        <w:rPr>
          <w:rFonts w:ascii="Palatino Linotype" w:eastAsia="Calibri" w:hAnsi="Palatino Linotype" w:cs="Tahoma"/>
          <w:iCs/>
          <w:szCs w:val="22"/>
          <w:lang w:val="es-ES" w:eastAsia="es-ES_tradnl"/>
        </w:rPr>
        <w:t xml:space="preserve">en la Presidencia </w:t>
      </w:r>
      <w:r w:rsidRPr="00F05F48">
        <w:rPr>
          <w:rFonts w:ascii="Palatino Linotype" w:eastAsia="Calibri" w:hAnsi="Palatino Linotype" w:cs="Tahoma"/>
          <w:iCs/>
          <w:szCs w:val="22"/>
          <w:lang w:val="es-ES" w:eastAsia="es-ES_tradnl"/>
        </w:rPr>
        <w:t>Municipal</w:t>
      </w:r>
    </w:p>
    <w:p w14:paraId="028E44FF" w14:textId="77777777" w:rsidR="001B76B5" w:rsidRPr="00F05F48" w:rsidRDefault="001B76B5" w:rsidP="000B5569">
      <w:pPr>
        <w:tabs>
          <w:tab w:val="left" w:pos="4962"/>
        </w:tabs>
        <w:spacing w:line="360" w:lineRule="auto"/>
        <w:jc w:val="both"/>
        <w:rPr>
          <w:rFonts w:ascii="Palatino Linotype" w:eastAsia="Calibri" w:hAnsi="Palatino Linotype" w:cs="Tahoma"/>
          <w:iCs/>
          <w:sz w:val="22"/>
          <w:szCs w:val="22"/>
          <w:lang w:val="es-ES" w:eastAsia="es-ES_tradnl"/>
        </w:rPr>
      </w:pPr>
    </w:p>
    <w:p w14:paraId="5079EEFA" w14:textId="2F86CB72" w:rsidR="008274DC" w:rsidRPr="00F05F48" w:rsidRDefault="008274DC" w:rsidP="008274DC">
      <w:pPr>
        <w:tabs>
          <w:tab w:val="left" w:pos="4962"/>
        </w:tabs>
        <w:spacing w:line="360" w:lineRule="auto"/>
        <w:jc w:val="both"/>
        <w:rPr>
          <w:rFonts w:ascii="Palatino Linotype" w:eastAsia="Calibri" w:hAnsi="Palatino Linotype" w:cs="Tahoma"/>
          <w:iCs/>
          <w:sz w:val="22"/>
          <w:szCs w:val="22"/>
          <w:lang w:val="es-ES" w:eastAsia="es-ES_tradnl"/>
        </w:rPr>
      </w:pPr>
      <w:r w:rsidRPr="00F05F48">
        <w:rPr>
          <w:rFonts w:ascii="Palatino Linotype" w:eastAsia="Calibri" w:hAnsi="Palatino Linotype" w:cs="Tahoma"/>
          <w:iCs/>
          <w:sz w:val="22"/>
          <w:szCs w:val="22"/>
          <w:lang w:val="es-ES" w:eastAsia="es-ES_tradnl"/>
        </w:rPr>
        <w:t xml:space="preserve">En respuesta, el Sujeto Obligado puso a disposición del Particular la información en consulta en sus oficinas, derivado de ello se inconformó, </w:t>
      </w:r>
      <w:r w:rsidRPr="00F05F48">
        <w:rPr>
          <w:rFonts w:ascii="Palatino Linotype" w:eastAsia="Calibri" w:hAnsi="Palatino Linotype" w:cs="Tahoma"/>
          <w:bCs/>
          <w:sz w:val="22"/>
          <w:szCs w:val="22"/>
          <w:lang w:val="es-ES_tradnl" w:eastAsia="en-US"/>
        </w:rPr>
        <w:t xml:space="preserve">así </w:t>
      </w:r>
      <w:r w:rsidRPr="00F05F48">
        <w:rPr>
          <w:rFonts w:ascii="Palatino Linotype" w:eastAsia="Calibri" w:hAnsi="Palatino Linotype" w:cs="Tahoma"/>
          <w:color w:val="000000"/>
          <w:sz w:val="22"/>
          <w:szCs w:val="22"/>
        </w:rPr>
        <w:t xml:space="preserve">en el asunto que nos ocupa se actualiza la causal de procedencia señalada en el </w:t>
      </w:r>
      <w:r w:rsidRPr="00F05F48">
        <w:rPr>
          <w:rFonts w:ascii="Palatino Linotype" w:eastAsia="Calibri" w:hAnsi="Palatino Linotype" w:cs="Tahoma"/>
          <w:sz w:val="22"/>
          <w:szCs w:val="22"/>
        </w:rPr>
        <w:t>artículo 179, fracción VIII, de la Ley de la materia</w:t>
      </w:r>
      <w:r w:rsidRPr="00F05F48">
        <w:rPr>
          <w:rFonts w:ascii="Palatino Linotype" w:eastAsia="Calibri" w:hAnsi="Palatino Linotype" w:cs="Tahoma"/>
          <w:bCs/>
          <w:sz w:val="22"/>
          <w:szCs w:val="22"/>
        </w:rPr>
        <w:t>.</w:t>
      </w:r>
    </w:p>
    <w:p w14:paraId="73933FF6" w14:textId="77777777" w:rsidR="00CE0B4C" w:rsidRPr="00F05F48" w:rsidRDefault="00CE0B4C" w:rsidP="008B6BE0">
      <w:pPr>
        <w:tabs>
          <w:tab w:val="left" w:pos="4962"/>
        </w:tabs>
        <w:spacing w:line="360" w:lineRule="auto"/>
        <w:jc w:val="both"/>
        <w:rPr>
          <w:rFonts w:ascii="Palatino Linotype" w:eastAsia="Calibri" w:hAnsi="Palatino Linotype" w:cs="Tahoma"/>
          <w:b/>
          <w:iCs/>
          <w:sz w:val="22"/>
          <w:szCs w:val="22"/>
          <w:lang w:val="es-ES" w:eastAsia="es-ES_tradnl"/>
        </w:rPr>
      </w:pPr>
    </w:p>
    <w:p w14:paraId="7309B6E7" w14:textId="77777777" w:rsidR="00CE0B4C" w:rsidRPr="00F05F48" w:rsidRDefault="00CE0B4C" w:rsidP="008B6BE0">
      <w:pPr>
        <w:tabs>
          <w:tab w:val="left" w:pos="4962"/>
        </w:tabs>
        <w:spacing w:line="360" w:lineRule="auto"/>
        <w:jc w:val="both"/>
        <w:rPr>
          <w:rFonts w:ascii="Palatino Linotype" w:eastAsia="Calibri" w:hAnsi="Palatino Linotype" w:cs="Tahoma"/>
          <w:iCs/>
          <w:sz w:val="22"/>
          <w:szCs w:val="22"/>
          <w:lang w:eastAsia="es-ES_tradnl"/>
        </w:rPr>
      </w:pPr>
      <w:r w:rsidRPr="00F05F48">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56BAA38B" w14:textId="77777777" w:rsidR="00CE0B4C" w:rsidRPr="00F05F48" w:rsidRDefault="00CE0B4C" w:rsidP="008B6BE0">
      <w:pPr>
        <w:tabs>
          <w:tab w:val="left" w:pos="4962"/>
        </w:tabs>
        <w:spacing w:line="360" w:lineRule="auto"/>
        <w:jc w:val="both"/>
        <w:rPr>
          <w:rFonts w:ascii="Palatino Linotype" w:eastAsia="Calibri" w:hAnsi="Palatino Linotype" w:cs="Tahoma"/>
          <w:iCs/>
          <w:sz w:val="22"/>
          <w:szCs w:val="22"/>
          <w:lang w:eastAsia="es-ES_tradnl"/>
        </w:rPr>
      </w:pPr>
    </w:p>
    <w:p w14:paraId="5120ED6D" w14:textId="77777777" w:rsidR="00CE0B4C" w:rsidRPr="00F05F48" w:rsidRDefault="00CE0B4C" w:rsidP="008B6BE0">
      <w:pPr>
        <w:spacing w:line="360" w:lineRule="auto"/>
        <w:ind w:right="-93"/>
        <w:jc w:val="both"/>
        <w:rPr>
          <w:rFonts w:ascii="Palatino Linotype" w:hAnsi="Palatino Linotype" w:cs="Tahoma"/>
          <w:b/>
          <w:sz w:val="22"/>
          <w:szCs w:val="22"/>
        </w:rPr>
      </w:pPr>
      <w:r w:rsidRPr="00F05F48">
        <w:rPr>
          <w:rFonts w:ascii="Palatino Linotype" w:hAnsi="Palatino Linotype" w:cs="Tahoma"/>
          <w:b/>
          <w:sz w:val="22"/>
          <w:szCs w:val="22"/>
          <w:lang w:val="es-ES"/>
        </w:rPr>
        <w:t xml:space="preserve">CUARTO. </w:t>
      </w:r>
      <w:r w:rsidRPr="00F05F48">
        <w:rPr>
          <w:rFonts w:ascii="Palatino Linotype" w:hAnsi="Palatino Linotype" w:cs="Tahoma"/>
          <w:b/>
          <w:sz w:val="22"/>
          <w:szCs w:val="22"/>
        </w:rPr>
        <w:t>Marco normativo aplicable en materia de transparencia y acceso a la información pública</w:t>
      </w:r>
    </w:p>
    <w:p w14:paraId="774157F2" w14:textId="77777777" w:rsidR="00CE0B4C" w:rsidRPr="00F05F48" w:rsidRDefault="00CE0B4C" w:rsidP="008B6BE0">
      <w:pPr>
        <w:spacing w:line="360" w:lineRule="auto"/>
        <w:contextualSpacing/>
        <w:jc w:val="both"/>
        <w:rPr>
          <w:rFonts w:ascii="Palatino Linotype" w:hAnsi="Palatino Linotype" w:cs="Tahoma"/>
          <w:sz w:val="22"/>
          <w:szCs w:val="22"/>
        </w:rPr>
      </w:pPr>
    </w:p>
    <w:p w14:paraId="20D7C797" w14:textId="77777777" w:rsidR="00CE0B4C" w:rsidRPr="00F05F48" w:rsidRDefault="00CE0B4C" w:rsidP="008B6BE0">
      <w:pPr>
        <w:widowControl w:val="0"/>
        <w:spacing w:line="360" w:lineRule="auto"/>
        <w:contextualSpacing/>
        <w:jc w:val="both"/>
        <w:rPr>
          <w:rFonts w:ascii="Palatino Linotype" w:hAnsi="Palatino Linotype" w:cs="Tahoma"/>
          <w:sz w:val="22"/>
          <w:szCs w:val="22"/>
        </w:rPr>
      </w:pPr>
      <w:r w:rsidRPr="00F05F48">
        <w:rPr>
          <w:rFonts w:ascii="Palatino Linotype" w:hAnsi="Palatino Linotype" w:cs="Tahoma"/>
          <w:sz w:val="22"/>
          <w:szCs w:val="22"/>
        </w:rPr>
        <w:t xml:space="preserve">El artículo 6°, Apartado A), fracción I de la Constitución Política de los Estados Unidos Mexicanos, establece que toda la información en posesión de cualquier </w:t>
      </w:r>
      <w:r w:rsidR="005A1884" w:rsidRPr="00F05F48">
        <w:rPr>
          <w:rFonts w:ascii="Palatino Linotype" w:hAnsi="Palatino Linotype" w:cs="Tahoma"/>
          <w:sz w:val="22"/>
          <w:szCs w:val="22"/>
        </w:rPr>
        <w:t>autoridad</w:t>
      </w:r>
      <w:r w:rsidRPr="00F05F48">
        <w:rPr>
          <w:rFonts w:ascii="Palatino Linotype" w:hAnsi="Palatino Linotype" w:cs="Tahoma"/>
          <w:sz w:val="22"/>
          <w:szCs w:val="22"/>
        </w:rPr>
        <w:t xml:space="preserve"> es pública y sólo podrá ser reservada temporalmente por razones de interés público.</w:t>
      </w:r>
    </w:p>
    <w:p w14:paraId="1110BC42" w14:textId="77777777" w:rsidR="00CE0B4C" w:rsidRPr="00F05F48" w:rsidRDefault="00CE0B4C" w:rsidP="008B6BE0">
      <w:pPr>
        <w:spacing w:line="360" w:lineRule="auto"/>
        <w:contextualSpacing/>
        <w:jc w:val="both"/>
        <w:rPr>
          <w:rFonts w:ascii="Palatino Linotype" w:hAnsi="Palatino Linotype" w:cs="Tahoma"/>
          <w:sz w:val="22"/>
          <w:szCs w:val="22"/>
        </w:rPr>
      </w:pPr>
    </w:p>
    <w:p w14:paraId="4A12DFA1" w14:textId="77777777" w:rsidR="00CE0B4C" w:rsidRPr="00F05F48" w:rsidRDefault="00CE0B4C" w:rsidP="008B6BE0">
      <w:pPr>
        <w:spacing w:line="360" w:lineRule="auto"/>
        <w:jc w:val="both"/>
        <w:rPr>
          <w:rFonts w:ascii="Palatino Linotype" w:hAnsi="Palatino Linotype" w:cs="Tahoma"/>
          <w:sz w:val="22"/>
          <w:szCs w:val="22"/>
        </w:rPr>
      </w:pPr>
      <w:r w:rsidRPr="00F05F48">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511A1168" w14:textId="77777777" w:rsidR="00CE0B4C" w:rsidRPr="00F05F48" w:rsidRDefault="00CE0B4C" w:rsidP="008B6BE0">
      <w:pPr>
        <w:spacing w:line="360" w:lineRule="auto"/>
        <w:jc w:val="both"/>
        <w:rPr>
          <w:rFonts w:ascii="Palatino Linotype" w:hAnsi="Palatino Linotype" w:cs="Tahoma"/>
          <w:sz w:val="22"/>
          <w:szCs w:val="22"/>
        </w:rPr>
      </w:pPr>
    </w:p>
    <w:p w14:paraId="701AAE87" w14:textId="77777777" w:rsidR="00CE0B4C" w:rsidRPr="00F05F48" w:rsidRDefault="00CE0B4C" w:rsidP="008B6BE0">
      <w:pPr>
        <w:spacing w:line="360" w:lineRule="auto"/>
        <w:jc w:val="both"/>
        <w:rPr>
          <w:rFonts w:ascii="Palatino Linotype" w:hAnsi="Palatino Linotype" w:cs="Tahoma"/>
          <w:sz w:val="22"/>
          <w:szCs w:val="22"/>
        </w:rPr>
      </w:pPr>
      <w:r w:rsidRPr="00F05F48">
        <w:rPr>
          <w:rFonts w:ascii="Palatino Linotype" w:hAnsi="Palatino Linotype" w:cs="Tahoma"/>
          <w:sz w:val="22"/>
          <w:szCs w:val="22"/>
        </w:rPr>
        <w:t xml:space="preserve">En este sentido, los Lineamientos técnicos generales para la publicación, homologación y estandarización de la información de las obligaciones establecidas en el título quinto y en la </w:t>
      </w:r>
      <w:r w:rsidRPr="00F05F48">
        <w:rPr>
          <w:rFonts w:ascii="Palatino Linotype" w:hAnsi="Palatino Linotype" w:cs="Tahoma"/>
          <w:sz w:val="22"/>
          <w:szCs w:val="22"/>
        </w:rPr>
        <w:lastRenderedPageBreak/>
        <w:t>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4AA65286" w14:textId="77777777" w:rsidR="00CE0B4C" w:rsidRPr="00F05F48" w:rsidRDefault="00CE0B4C" w:rsidP="008B6BE0">
      <w:pPr>
        <w:spacing w:line="360" w:lineRule="auto"/>
        <w:jc w:val="both"/>
        <w:rPr>
          <w:rFonts w:ascii="Palatino Linotype" w:hAnsi="Palatino Linotype" w:cs="Tahoma"/>
          <w:sz w:val="22"/>
          <w:szCs w:val="22"/>
        </w:rPr>
      </w:pPr>
    </w:p>
    <w:p w14:paraId="69B8C4A8" w14:textId="77777777" w:rsidR="00CE0B4C" w:rsidRPr="00F05F48" w:rsidRDefault="00CE0B4C" w:rsidP="008B6BE0">
      <w:pPr>
        <w:spacing w:line="360" w:lineRule="auto"/>
        <w:jc w:val="both"/>
        <w:rPr>
          <w:rFonts w:ascii="Palatino Linotype" w:hAnsi="Palatino Linotype" w:cs="Tahoma"/>
          <w:sz w:val="22"/>
          <w:szCs w:val="22"/>
        </w:rPr>
      </w:pPr>
      <w:r w:rsidRPr="00F05F48">
        <w:rPr>
          <w:rFonts w:ascii="Palatino Linotype" w:hAnsi="Palatino Linotype" w:cs="Tahoma"/>
          <w:sz w:val="22"/>
          <w:szCs w:val="22"/>
        </w:rPr>
        <w:t>En materia local, el artículo 5°, fracción I</w:t>
      </w:r>
      <w:r w:rsidR="00002CF8" w:rsidRPr="00F05F48">
        <w:rPr>
          <w:rFonts w:ascii="Palatino Linotype" w:hAnsi="Palatino Linotype" w:cs="Tahoma"/>
          <w:sz w:val="22"/>
          <w:szCs w:val="22"/>
        </w:rPr>
        <w:t>,</w:t>
      </w:r>
      <w:r w:rsidRPr="00F05F48">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05D4309" w14:textId="77777777" w:rsidR="00CE0B4C" w:rsidRPr="00F05F48" w:rsidRDefault="00CE0B4C" w:rsidP="008B6BE0">
      <w:pPr>
        <w:spacing w:line="360" w:lineRule="auto"/>
        <w:jc w:val="both"/>
        <w:rPr>
          <w:rFonts w:ascii="Palatino Linotype" w:hAnsi="Palatino Linotype" w:cs="Tahoma"/>
          <w:sz w:val="22"/>
          <w:szCs w:val="22"/>
        </w:rPr>
      </w:pPr>
    </w:p>
    <w:p w14:paraId="44E1A096" w14:textId="77777777" w:rsidR="00CE0B4C" w:rsidRPr="00F05F48" w:rsidRDefault="00CE0B4C" w:rsidP="008B6BE0">
      <w:pPr>
        <w:spacing w:line="360" w:lineRule="auto"/>
        <w:jc w:val="both"/>
        <w:rPr>
          <w:rFonts w:ascii="Palatino Linotype" w:hAnsi="Palatino Linotype" w:cs="Tahoma"/>
          <w:sz w:val="22"/>
          <w:szCs w:val="22"/>
        </w:rPr>
      </w:pPr>
      <w:r w:rsidRPr="00F05F48">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1EDA7F20" w14:textId="77777777" w:rsidR="00CE0B4C" w:rsidRPr="00F05F48" w:rsidRDefault="00CE0B4C" w:rsidP="008B6BE0">
      <w:pPr>
        <w:spacing w:line="360" w:lineRule="auto"/>
        <w:jc w:val="both"/>
        <w:rPr>
          <w:rFonts w:ascii="Palatino Linotype" w:hAnsi="Palatino Linotype" w:cs="Tahoma"/>
          <w:sz w:val="22"/>
          <w:szCs w:val="22"/>
        </w:rPr>
      </w:pPr>
    </w:p>
    <w:p w14:paraId="3F4B9FEE" w14:textId="77777777" w:rsidR="00CE0B4C" w:rsidRPr="00F05F48" w:rsidRDefault="00CE0B4C" w:rsidP="008B6BE0">
      <w:pPr>
        <w:spacing w:line="360" w:lineRule="auto"/>
        <w:jc w:val="both"/>
        <w:rPr>
          <w:rFonts w:ascii="Palatino Linotype" w:hAnsi="Palatino Linotype" w:cs="Tahoma"/>
          <w:sz w:val="22"/>
          <w:szCs w:val="22"/>
        </w:rPr>
      </w:pPr>
      <w:r w:rsidRPr="00F05F48">
        <w:rPr>
          <w:rFonts w:ascii="Palatino Linotype" w:hAnsi="Palatino Linotype" w:cs="Tahoma"/>
          <w:sz w:val="22"/>
          <w:szCs w:val="22"/>
        </w:rPr>
        <w:t>El artículo 12, que, quienes generen, recopilen, administren, manejen, procesen, archiven o conserven información pública serán responsables de la misma.</w:t>
      </w:r>
      <w:r w:rsidR="00EA0A1B" w:rsidRPr="00F05F48">
        <w:rPr>
          <w:rFonts w:ascii="Palatino Linotype" w:hAnsi="Palatino Linotype" w:cs="Tahoma"/>
          <w:sz w:val="22"/>
          <w:szCs w:val="22"/>
        </w:rPr>
        <w:t xml:space="preserve"> </w:t>
      </w:r>
      <w:r w:rsidRPr="00F05F48">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534334DE" w14:textId="77777777" w:rsidR="00E51C2F" w:rsidRPr="00F05F48" w:rsidRDefault="00E51C2F" w:rsidP="008B6BE0">
      <w:pPr>
        <w:spacing w:line="360" w:lineRule="auto"/>
        <w:jc w:val="both"/>
        <w:rPr>
          <w:rFonts w:ascii="Palatino Linotype" w:hAnsi="Palatino Linotype" w:cs="Tahoma"/>
          <w:sz w:val="22"/>
          <w:szCs w:val="22"/>
        </w:rPr>
      </w:pPr>
    </w:p>
    <w:p w14:paraId="54500675" w14:textId="77777777" w:rsidR="00CE0B4C" w:rsidRPr="00F05F48" w:rsidRDefault="00CE0B4C" w:rsidP="008B6BE0">
      <w:pPr>
        <w:spacing w:line="360" w:lineRule="auto"/>
        <w:jc w:val="both"/>
        <w:rPr>
          <w:rFonts w:ascii="Palatino Linotype" w:hAnsi="Palatino Linotype" w:cs="Tahoma"/>
          <w:sz w:val="22"/>
          <w:szCs w:val="22"/>
        </w:rPr>
      </w:pPr>
      <w:r w:rsidRPr="00F05F48">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D14A03B" w14:textId="77777777" w:rsidR="00CE0B4C" w:rsidRPr="00F05F48" w:rsidRDefault="00CE0B4C" w:rsidP="008B6BE0">
      <w:pPr>
        <w:spacing w:line="360" w:lineRule="auto"/>
        <w:ind w:right="-93"/>
        <w:jc w:val="both"/>
        <w:rPr>
          <w:rFonts w:ascii="Palatino Linotype" w:hAnsi="Palatino Linotype" w:cs="Tahoma"/>
          <w:b/>
          <w:sz w:val="22"/>
          <w:szCs w:val="22"/>
          <w:lang w:val="es-ES"/>
        </w:rPr>
      </w:pPr>
    </w:p>
    <w:p w14:paraId="3B53B639" w14:textId="77777777" w:rsidR="00CE0B4C" w:rsidRPr="00F05F48" w:rsidRDefault="00CE0B4C" w:rsidP="008B6BE0">
      <w:pPr>
        <w:spacing w:line="360" w:lineRule="auto"/>
        <w:ind w:right="-93"/>
        <w:jc w:val="both"/>
        <w:rPr>
          <w:rFonts w:ascii="Palatino Linotype" w:hAnsi="Palatino Linotype" w:cs="Tahoma"/>
          <w:b/>
          <w:sz w:val="22"/>
          <w:szCs w:val="22"/>
          <w:lang w:val="es-ES"/>
        </w:rPr>
      </w:pPr>
      <w:r w:rsidRPr="00F05F48">
        <w:rPr>
          <w:rFonts w:ascii="Palatino Linotype" w:hAnsi="Palatino Linotype" w:cs="Tahoma"/>
          <w:b/>
          <w:sz w:val="22"/>
          <w:szCs w:val="22"/>
          <w:lang w:val="es-ES"/>
        </w:rPr>
        <w:t>QUINTO. Estudio de Fondo</w:t>
      </w:r>
    </w:p>
    <w:p w14:paraId="15828ACB" w14:textId="77777777" w:rsidR="00040101" w:rsidRPr="00F05F48" w:rsidRDefault="00040101" w:rsidP="008B6BE0">
      <w:pPr>
        <w:spacing w:line="360" w:lineRule="auto"/>
        <w:ind w:right="-93"/>
        <w:jc w:val="both"/>
        <w:rPr>
          <w:rFonts w:ascii="Palatino Linotype" w:hAnsi="Palatino Linotype" w:cs="Tahoma"/>
          <w:b/>
          <w:sz w:val="22"/>
          <w:szCs w:val="22"/>
          <w:lang w:val="es-ES"/>
        </w:rPr>
      </w:pPr>
    </w:p>
    <w:p w14:paraId="4C13384E" w14:textId="77777777" w:rsidR="00CE0B4C" w:rsidRPr="00F05F48" w:rsidRDefault="00CE0B4C" w:rsidP="008B6BE0">
      <w:pPr>
        <w:spacing w:line="360" w:lineRule="auto"/>
        <w:jc w:val="both"/>
        <w:rPr>
          <w:rFonts w:ascii="Palatino Linotype" w:hAnsi="Palatino Linotype" w:cs="Tahoma"/>
          <w:sz w:val="22"/>
          <w:szCs w:val="22"/>
        </w:rPr>
      </w:pPr>
      <w:r w:rsidRPr="00F05F48">
        <w:rPr>
          <w:rFonts w:ascii="Palatino Linotype" w:hAnsi="Palatino Linotype" w:cs="Tahoma"/>
          <w:sz w:val="22"/>
          <w:szCs w:val="22"/>
        </w:rPr>
        <w:t xml:space="preserve">Una vez determinada la vía sobre la que versará el presente Recurso y previa revisión del expediente electrónico formado en el </w:t>
      </w:r>
      <w:r w:rsidR="007E0786" w:rsidRPr="00F05F48">
        <w:rPr>
          <w:rFonts w:ascii="Palatino Linotype" w:hAnsi="Palatino Linotype" w:cs="Tahoma"/>
          <w:sz w:val="22"/>
          <w:szCs w:val="22"/>
        </w:rPr>
        <w:t>SAIMEX</w:t>
      </w:r>
      <w:r w:rsidR="00F30293" w:rsidRPr="00F05F48">
        <w:rPr>
          <w:rFonts w:ascii="Palatino Linotype" w:hAnsi="Palatino Linotype" w:cs="Tahoma"/>
          <w:sz w:val="22"/>
          <w:szCs w:val="22"/>
        </w:rPr>
        <w:t xml:space="preserve">, </w:t>
      </w:r>
      <w:r w:rsidRPr="00F05F48">
        <w:rPr>
          <w:rFonts w:ascii="Palatino Linotype" w:hAnsi="Palatino Linotype" w:cs="Tahoma"/>
          <w:sz w:val="22"/>
          <w:szCs w:val="22"/>
        </w:rPr>
        <w:t>con motivo de la solicitud de información y del Recurso a que da origen, es conveniente analizar si la respuesta del Sujeto Obligado cumple con los requisitos y procedimientos del derecho de acceso a la información pública.</w:t>
      </w:r>
    </w:p>
    <w:p w14:paraId="1863E8C5" w14:textId="6B8D8707" w:rsidR="00B4328E" w:rsidRPr="00F05F48" w:rsidRDefault="00B4328E" w:rsidP="008B6BE0">
      <w:pPr>
        <w:spacing w:line="360" w:lineRule="auto"/>
        <w:jc w:val="both"/>
        <w:rPr>
          <w:rFonts w:ascii="Palatino Linotype" w:hAnsi="Palatino Linotype" w:cs="Tahoma"/>
          <w:sz w:val="22"/>
          <w:szCs w:val="22"/>
        </w:rPr>
      </w:pPr>
    </w:p>
    <w:p w14:paraId="2F81F61B" w14:textId="79047A06" w:rsidR="00901D25" w:rsidRPr="00F05F48" w:rsidRDefault="00901D25" w:rsidP="008B6BE0">
      <w:pPr>
        <w:spacing w:line="360" w:lineRule="auto"/>
        <w:jc w:val="both"/>
        <w:rPr>
          <w:rFonts w:ascii="Palatino Linotype" w:hAnsi="Palatino Linotype" w:cs="Tahoma"/>
          <w:sz w:val="22"/>
          <w:szCs w:val="22"/>
        </w:rPr>
      </w:pPr>
      <w:r w:rsidRPr="00F05F48">
        <w:rPr>
          <w:rFonts w:ascii="Palatino Linotype" w:hAnsi="Palatino Linotype" w:cs="Tahoma"/>
          <w:sz w:val="22"/>
          <w:szCs w:val="22"/>
        </w:rPr>
        <w:t>En un principio, por lo que hace a la solicitud número 00172/METEPEC/IP/2024 en la que el Particular solicitó los oficios recibidos en Presidencia Municipal por parte del Gobierno del Estado de México, es necesario señalar que la Ley Orgánica de la Administración Pública del Estado de México define en su artículo 3, fracción I</w:t>
      </w:r>
      <w:r w:rsidR="008C4B89" w:rsidRPr="00F05F48">
        <w:rPr>
          <w:rFonts w:ascii="Palatino Linotype" w:hAnsi="Palatino Linotype" w:cs="Tahoma"/>
          <w:sz w:val="22"/>
          <w:szCs w:val="22"/>
        </w:rPr>
        <w:t>,</w:t>
      </w:r>
      <w:r w:rsidRPr="00F05F48">
        <w:rPr>
          <w:rFonts w:ascii="Palatino Linotype" w:hAnsi="Palatino Linotype" w:cs="Tahoma"/>
          <w:sz w:val="22"/>
          <w:szCs w:val="22"/>
        </w:rPr>
        <w:t xml:space="preserve"> lo que es la Administración Pública como el conjunto de órganos que componen la Administración Centralizada y Paraestatal; por su parte el artículo </w:t>
      </w:r>
      <w:r w:rsidR="008C4B89" w:rsidRPr="00F05F48">
        <w:rPr>
          <w:rFonts w:ascii="Palatino Linotype" w:hAnsi="Palatino Linotype" w:cs="Tahoma"/>
          <w:sz w:val="22"/>
          <w:szCs w:val="22"/>
        </w:rPr>
        <w:t>23</w:t>
      </w:r>
      <w:r w:rsidRPr="00F05F48">
        <w:rPr>
          <w:rFonts w:ascii="Palatino Linotype" w:hAnsi="Palatino Linotype" w:cs="Tahoma"/>
          <w:sz w:val="22"/>
          <w:szCs w:val="22"/>
        </w:rPr>
        <w:t xml:space="preserve"> señala </w:t>
      </w:r>
      <w:r w:rsidR="008C4B89" w:rsidRPr="00F05F48">
        <w:rPr>
          <w:rFonts w:ascii="Palatino Linotype" w:hAnsi="Palatino Linotype" w:cs="Tahoma"/>
          <w:sz w:val="22"/>
          <w:szCs w:val="22"/>
        </w:rPr>
        <w:t>las dependencias de las que se auxiliara la persona titular del Poder ejecutivo para el estudio, planeación y despacho de los asuntos, en los diversos ramos de la Administración Pública, por lo que se arriba a la conclusión que son los oficios recibidos por cualquiera de estas dependencias a los que quiere tener acceso el Particular.</w:t>
      </w:r>
    </w:p>
    <w:p w14:paraId="539AE9B4" w14:textId="77777777" w:rsidR="008C4B89" w:rsidRPr="00F05F48" w:rsidRDefault="008C4B89" w:rsidP="008B6BE0">
      <w:pPr>
        <w:spacing w:line="360" w:lineRule="auto"/>
        <w:jc w:val="both"/>
        <w:rPr>
          <w:rFonts w:ascii="Palatino Linotype" w:hAnsi="Palatino Linotype" w:cs="Tahoma"/>
          <w:sz w:val="22"/>
          <w:szCs w:val="22"/>
        </w:rPr>
      </w:pPr>
    </w:p>
    <w:p w14:paraId="0E763562" w14:textId="45D26452" w:rsidR="00D02DC1" w:rsidRPr="00F05F48" w:rsidRDefault="008C4B89" w:rsidP="00423DE0">
      <w:pPr>
        <w:spacing w:line="360" w:lineRule="auto"/>
        <w:ind w:right="-93"/>
        <w:jc w:val="both"/>
        <w:rPr>
          <w:rFonts w:ascii="Palatino Linotype" w:eastAsia="Calibri" w:hAnsi="Palatino Linotype" w:cs="Tahoma"/>
          <w:bCs/>
          <w:sz w:val="22"/>
          <w:szCs w:val="22"/>
          <w:lang w:eastAsia="en-US"/>
        </w:rPr>
      </w:pPr>
      <w:r w:rsidRPr="00F05F48">
        <w:rPr>
          <w:rFonts w:ascii="Palatino Linotype" w:eastAsia="Calibri" w:hAnsi="Palatino Linotype" w:cs="Tahoma"/>
          <w:iCs/>
          <w:sz w:val="22"/>
          <w:szCs w:val="22"/>
          <w:lang w:val="es-ES" w:eastAsia="es-ES_tradnl"/>
        </w:rPr>
        <w:t>Establecido</w:t>
      </w:r>
      <w:r w:rsidR="00423DE0" w:rsidRPr="00F05F48">
        <w:rPr>
          <w:rFonts w:ascii="Palatino Linotype" w:eastAsia="Calibri" w:hAnsi="Palatino Linotype" w:cs="Tahoma"/>
          <w:iCs/>
          <w:sz w:val="22"/>
          <w:szCs w:val="22"/>
          <w:lang w:val="es-ES" w:eastAsia="es-ES_tradnl"/>
        </w:rPr>
        <w:t xml:space="preserve"> lo anterior, es de recordar que el Sujeto Obligado a través del encargado del Despacho de la Jefatura de la Oficina de Presidencia acumulo tres solicitudes que se encontraban relacionadas con oficios recibidos por la oficina de Presidencia, y en su conjunto manifestó que sobrepasaban las capacidades técnicas del SAIMEX, por lo que ofreció otras modalidades para su entrega;</w:t>
      </w:r>
      <w:r w:rsidR="00D02DC1" w:rsidRPr="00F05F48">
        <w:rPr>
          <w:rFonts w:ascii="Palatino Linotype" w:hAnsi="Palatino Linotype" w:cs="Tahoma"/>
          <w:iCs/>
          <w:sz w:val="22"/>
          <w:szCs w:val="22"/>
          <w:lang w:val="es-ES" w:eastAsia="es-ES_tradnl"/>
        </w:rPr>
        <w:t xml:space="preserve"> así </w:t>
      </w:r>
      <w:r w:rsidR="00D02DC1" w:rsidRPr="00F05F48">
        <w:rPr>
          <w:rFonts w:ascii="Palatino Linotype" w:eastAsia="Calibri" w:hAnsi="Palatino Linotype" w:cs="Tahoma"/>
          <w:bCs/>
          <w:sz w:val="22"/>
          <w:szCs w:val="22"/>
          <w:lang w:val="es-ES" w:eastAsia="en-US"/>
        </w:rPr>
        <w:t xml:space="preserve">sobre el cambio de modalidad el artículo 155, fracción V, de la Ley de Transparencia y Acceso a la Información Pública del Estado de México y Municipios, precisa que </w:t>
      </w:r>
      <w:r w:rsidR="00D02DC1" w:rsidRPr="00F05F48">
        <w:rPr>
          <w:rFonts w:ascii="Palatino Linotype" w:eastAsia="Calibri" w:hAnsi="Palatino Linotype" w:cs="Tahoma"/>
          <w:bCs/>
          <w:sz w:val="22"/>
          <w:szCs w:val="22"/>
          <w:lang w:eastAsia="en-US"/>
        </w:rPr>
        <w:t xml:space="preserve">para presentar una solicitud, la particular podrá señalar </w:t>
      </w:r>
      <w:r w:rsidR="00D02DC1" w:rsidRPr="00F05F48">
        <w:rPr>
          <w:rFonts w:ascii="Palatino Linotype" w:eastAsia="Calibri" w:hAnsi="Palatino Linotype" w:cs="Tahoma"/>
          <w:b/>
          <w:bCs/>
          <w:sz w:val="22"/>
          <w:szCs w:val="22"/>
          <w:lang w:eastAsia="en-US"/>
        </w:rPr>
        <w:t>la modalidad en la que prefiere se otorgue el acceso a la información</w:t>
      </w:r>
      <w:r w:rsidR="00D02DC1" w:rsidRPr="00F05F48">
        <w:rPr>
          <w:rFonts w:ascii="Palatino Linotype" w:eastAsia="Calibri" w:hAnsi="Palatino Linotype" w:cs="Tahoma"/>
          <w:bCs/>
          <w:sz w:val="22"/>
          <w:szCs w:val="22"/>
          <w:lang w:eastAsia="en-US"/>
        </w:rPr>
        <w:t>, la cual podrá ser</w:t>
      </w:r>
      <w:r w:rsidR="0027003B" w:rsidRPr="00F05F48">
        <w:rPr>
          <w:rFonts w:ascii="Palatino Linotype" w:eastAsia="Calibri" w:hAnsi="Palatino Linotype" w:cs="Tahoma"/>
          <w:bCs/>
          <w:sz w:val="22"/>
          <w:szCs w:val="22"/>
          <w:lang w:eastAsia="en-US"/>
        </w:rPr>
        <w:t xml:space="preserve"> mediante CD, correo certificado, copias simples o certificadas</w:t>
      </w:r>
      <w:r w:rsidR="00000FC7" w:rsidRPr="00F05F48">
        <w:rPr>
          <w:rFonts w:ascii="Palatino Linotype" w:eastAsia="Calibri" w:hAnsi="Palatino Linotype" w:cs="Tahoma"/>
          <w:bCs/>
          <w:sz w:val="22"/>
          <w:szCs w:val="22"/>
          <w:lang w:eastAsia="en-US"/>
        </w:rPr>
        <w:t xml:space="preserve"> o de manera </w:t>
      </w:r>
      <w:r w:rsidR="0027003B" w:rsidRPr="00F05F48">
        <w:rPr>
          <w:rFonts w:ascii="Palatino Linotype" w:eastAsia="Calibri" w:hAnsi="Palatino Linotype" w:cs="Tahoma"/>
          <w:bCs/>
          <w:sz w:val="22"/>
          <w:szCs w:val="22"/>
          <w:lang w:eastAsia="en-US"/>
        </w:rPr>
        <w:t>digital</w:t>
      </w:r>
      <w:r w:rsidR="00D02DC1" w:rsidRPr="00F05F48">
        <w:rPr>
          <w:rFonts w:ascii="Palatino Linotype" w:eastAsia="Calibri" w:hAnsi="Palatino Linotype" w:cs="Tahoma"/>
          <w:bCs/>
          <w:sz w:val="22"/>
          <w:szCs w:val="22"/>
          <w:lang w:eastAsia="en-US"/>
        </w:rPr>
        <w:t>.</w:t>
      </w:r>
    </w:p>
    <w:p w14:paraId="67EAA07B" w14:textId="77777777" w:rsidR="00D02DC1" w:rsidRPr="00F05F48" w:rsidRDefault="00D02DC1" w:rsidP="00D02DC1">
      <w:pPr>
        <w:spacing w:line="360" w:lineRule="auto"/>
        <w:jc w:val="both"/>
        <w:rPr>
          <w:rFonts w:ascii="Palatino Linotype" w:eastAsia="Calibri" w:hAnsi="Palatino Linotype" w:cs="Tahoma"/>
          <w:bCs/>
          <w:sz w:val="22"/>
          <w:szCs w:val="22"/>
          <w:lang w:val="es-ES" w:eastAsia="en-US"/>
        </w:rPr>
      </w:pPr>
    </w:p>
    <w:p w14:paraId="2F1B6B25" w14:textId="77777777" w:rsidR="00D02DC1" w:rsidRPr="00F05F48" w:rsidRDefault="00D02DC1" w:rsidP="00D02DC1">
      <w:pPr>
        <w:spacing w:line="360" w:lineRule="auto"/>
        <w:jc w:val="both"/>
        <w:rPr>
          <w:rFonts w:ascii="Palatino Linotype" w:eastAsia="Calibri" w:hAnsi="Palatino Linotype" w:cs="Tahoma"/>
          <w:b/>
          <w:bCs/>
          <w:sz w:val="22"/>
          <w:szCs w:val="22"/>
          <w:lang w:val="es-ES" w:eastAsia="en-US"/>
        </w:rPr>
      </w:pPr>
      <w:r w:rsidRPr="00F05F48">
        <w:rPr>
          <w:rFonts w:ascii="Palatino Linotype" w:eastAsia="Calibri" w:hAnsi="Palatino Linotype" w:cs="Tahoma"/>
          <w:bCs/>
          <w:sz w:val="22"/>
          <w:szCs w:val="22"/>
          <w:lang w:val="es-ES" w:eastAsia="en-US"/>
        </w:rPr>
        <w:lastRenderedPageBreak/>
        <w:t xml:space="preserve">El artículo 158, dispone que, de manera excepcional, cuando de manera fundada y motivada lo determine el Sujeto Obligado, </w:t>
      </w:r>
      <w:r w:rsidRPr="00F05F48">
        <w:rPr>
          <w:rFonts w:ascii="Palatino Linotype" w:eastAsia="Calibri" w:hAnsi="Palatino Linotype" w:cs="Tahoma"/>
          <w:b/>
          <w:bCs/>
          <w:sz w:val="22"/>
          <w:szCs w:val="22"/>
          <w:lang w:val="es-ES" w:eastAsia="en-US"/>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49EA49D3" w14:textId="77777777" w:rsidR="00D02DC1" w:rsidRPr="00F05F48" w:rsidRDefault="00D02DC1" w:rsidP="00D02DC1">
      <w:pPr>
        <w:spacing w:line="360" w:lineRule="auto"/>
        <w:jc w:val="both"/>
        <w:rPr>
          <w:rFonts w:ascii="Palatino Linotype" w:eastAsia="Calibri" w:hAnsi="Palatino Linotype" w:cs="Tahoma"/>
          <w:b/>
          <w:bCs/>
          <w:sz w:val="22"/>
          <w:szCs w:val="22"/>
          <w:lang w:val="es-ES" w:eastAsia="en-US"/>
        </w:rPr>
      </w:pPr>
    </w:p>
    <w:p w14:paraId="3C1F0642" w14:textId="77777777" w:rsidR="00D02DC1" w:rsidRPr="00F05F48" w:rsidRDefault="00D02DC1" w:rsidP="00D02DC1">
      <w:pPr>
        <w:spacing w:line="360" w:lineRule="auto"/>
        <w:jc w:val="both"/>
        <w:rPr>
          <w:rFonts w:ascii="Palatino Linotype" w:eastAsia="Calibri" w:hAnsi="Palatino Linotype" w:cs="Tahoma"/>
          <w:bCs/>
          <w:sz w:val="22"/>
          <w:szCs w:val="22"/>
          <w:lang w:eastAsia="en-US"/>
        </w:rPr>
      </w:pPr>
      <w:r w:rsidRPr="00F05F48">
        <w:rPr>
          <w:rFonts w:ascii="Palatino Linotype" w:eastAsia="Calibri" w:hAnsi="Palatino Linotype" w:cs="Tahoma"/>
          <w:bCs/>
          <w:sz w:val="22"/>
          <w:szCs w:val="22"/>
          <w:lang w:val="es-ES" w:eastAsia="en-US"/>
        </w:rPr>
        <w:t xml:space="preserve">En ese orden de ideas, el artículo 164 de dicho ordenamiento jurídico, prevé que </w:t>
      </w:r>
      <w:r w:rsidRPr="00F05F48">
        <w:rPr>
          <w:rFonts w:ascii="Palatino Linotype" w:eastAsia="Calibri" w:hAnsi="Palatino Linotype" w:cs="Tahoma"/>
          <w:bCs/>
          <w:sz w:val="22"/>
          <w:szCs w:val="22"/>
          <w:lang w:eastAsia="en-US"/>
        </w:rPr>
        <w:t xml:space="preserve">el acceso se dará en la modalidad de entrega y, en su caso, de envío elegidos por al solicitante. </w:t>
      </w:r>
      <w:r w:rsidRPr="00F05F48">
        <w:rPr>
          <w:rFonts w:ascii="Palatino Linotype" w:eastAsia="Calibri" w:hAnsi="Palatino Linotype" w:cs="Tahoma"/>
          <w:b/>
          <w:bCs/>
          <w:sz w:val="22"/>
          <w:szCs w:val="22"/>
          <w:lang w:eastAsia="en-US"/>
        </w:rPr>
        <w:t>Cuando la información no pueda entregarse o enviarse en la modalidad elegida, el sujeto obligado deberá ofrecer otra u otras modalidades de entrega.</w:t>
      </w:r>
      <w:r w:rsidRPr="00F05F48">
        <w:rPr>
          <w:rFonts w:ascii="Palatino Linotype" w:eastAsia="Calibri" w:hAnsi="Palatino Linotype" w:cs="Tahoma"/>
          <w:bCs/>
          <w:sz w:val="22"/>
          <w:szCs w:val="22"/>
          <w:lang w:eastAsia="en-US"/>
        </w:rPr>
        <w:t xml:space="preserve"> En cualquier caso, </w:t>
      </w:r>
      <w:r w:rsidRPr="00F05F48">
        <w:rPr>
          <w:rFonts w:ascii="Palatino Linotype" w:eastAsia="Calibri" w:hAnsi="Palatino Linotype" w:cs="Tahoma"/>
          <w:b/>
          <w:bCs/>
          <w:sz w:val="22"/>
          <w:szCs w:val="22"/>
          <w:lang w:eastAsia="en-US"/>
        </w:rPr>
        <w:t>se deberá fundar y motivar</w:t>
      </w:r>
      <w:r w:rsidRPr="00F05F48">
        <w:rPr>
          <w:rFonts w:ascii="Palatino Linotype" w:eastAsia="Calibri" w:hAnsi="Palatino Linotype" w:cs="Tahoma"/>
          <w:bCs/>
          <w:sz w:val="22"/>
          <w:szCs w:val="22"/>
          <w:lang w:eastAsia="en-US"/>
        </w:rPr>
        <w:t xml:space="preserve"> la necesidad de ofrecer otras modalidades.</w:t>
      </w:r>
    </w:p>
    <w:p w14:paraId="0D3FED51" w14:textId="77777777" w:rsidR="00D02DC1" w:rsidRPr="00F05F48" w:rsidRDefault="00D02DC1" w:rsidP="00D02DC1">
      <w:pPr>
        <w:spacing w:line="360" w:lineRule="auto"/>
        <w:jc w:val="both"/>
        <w:rPr>
          <w:rFonts w:ascii="Palatino Linotype" w:eastAsia="Calibri" w:hAnsi="Palatino Linotype" w:cs="Tahoma"/>
          <w:bCs/>
          <w:sz w:val="22"/>
          <w:szCs w:val="22"/>
          <w:lang w:eastAsia="en-US"/>
        </w:rPr>
      </w:pPr>
    </w:p>
    <w:p w14:paraId="68800002" w14:textId="77777777" w:rsidR="00D02DC1" w:rsidRPr="00F05F48" w:rsidRDefault="00D02DC1" w:rsidP="00D02DC1">
      <w:pPr>
        <w:spacing w:line="360" w:lineRule="auto"/>
        <w:jc w:val="both"/>
        <w:rPr>
          <w:rFonts w:ascii="Palatino Linotype" w:eastAsia="Calibri" w:hAnsi="Palatino Linotype" w:cs="Tahoma"/>
          <w:bCs/>
          <w:sz w:val="22"/>
          <w:szCs w:val="22"/>
          <w:lang w:val="es-ES" w:eastAsia="en-US"/>
        </w:rPr>
      </w:pPr>
      <w:r w:rsidRPr="00F05F48">
        <w:rPr>
          <w:rFonts w:ascii="Palatino Linotype" w:eastAsia="Calibri" w:hAnsi="Palatino Linotype" w:cs="Tahoma"/>
          <w:bCs/>
          <w:sz w:val="22"/>
          <w:szCs w:val="22"/>
          <w:lang w:val="es-ES" w:eastAsia="en-US"/>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F05F48">
        <w:rPr>
          <w:rFonts w:ascii="Palatino Linotype" w:eastAsia="Calibri" w:hAnsi="Palatino Linotype" w:cs="Tahoma"/>
          <w:b/>
          <w:bCs/>
          <w:sz w:val="22"/>
          <w:szCs w:val="22"/>
          <w:lang w:val="es-ES" w:eastAsia="en-US"/>
        </w:rPr>
        <w:t>en la medida de lo posible, en la forma solicitada por el interesado, salvo que exista un impedimento justificado para atenderla</w:t>
      </w:r>
      <w:r w:rsidRPr="00F05F48">
        <w:rPr>
          <w:rFonts w:ascii="Palatino Linotype" w:eastAsia="Calibri" w:hAnsi="Palatino Linotype" w:cs="Tahoma"/>
          <w:bCs/>
          <w:sz w:val="22"/>
          <w:szCs w:val="22"/>
          <w:lang w:val="es-ES" w:eastAsia="en-US"/>
        </w:rPr>
        <w:t xml:space="preserve">, en cuyo caso, deberán exponerse las razones por las cuales no es posible utilizar el medio de reproducción solicitado; en este sentido, la entrega de la información en una modalidad distinta a la elegida por la particular </w:t>
      </w:r>
      <w:r w:rsidRPr="00F05F48">
        <w:rPr>
          <w:rFonts w:ascii="Palatino Linotype" w:eastAsia="Calibri" w:hAnsi="Palatino Linotype" w:cs="Tahoma"/>
          <w:b/>
          <w:bCs/>
          <w:sz w:val="22"/>
          <w:szCs w:val="22"/>
          <w:lang w:val="es-ES" w:eastAsia="en-US"/>
        </w:rPr>
        <w:t>sólo procede, en caso de que se acredite la imposibilidad de atenderla.</w:t>
      </w:r>
      <w:r w:rsidRPr="00F05F48">
        <w:rPr>
          <w:rFonts w:ascii="Palatino Linotype" w:eastAsia="Calibri" w:hAnsi="Palatino Linotype" w:cs="Tahoma"/>
          <w:bCs/>
          <w:sz w:val="22"/>
          <w:szCs w:val="22"/>
          <w:lang w:val="es-ES" w:eastAsia="en-US"/>
        </w:rPr>
        <w:t xml:space="preserve"> </w:t>
      </w:r>
    </w:p>
    <w:p w14:paraId="118D46CA" w14:textId="77777777" w:rsidR="00D02DC1" w:rsidRPr="00F05F48" w:rsidRDefault="00D02DC1" w:rsidP="00D02DC1">
      <w:pPr>
        <w:spacing w:line="360" w:lineRule="auto"/>
        <w:jc w:val="both"/>
        <w:rPr>
          <w:rFonts w:ascii="Palatino Linotype" w:eastAsia="Calibri" w:hAnsi="Palatino Linotype" w:cs="Tahoma"/>
          <w:bCs/>
          <w:sz w:val="22"/>
          <w:szCs w:val="22"/>
          <w:lang w:val="es-ES" w:eastAsia="en-US"/>
        </w:rPr>
      </w:pPr>
    </w:p>
    <w:p w14:paraId="73E162BC" w14:textId="77777777" w:rsidR="00D02DC1" w:rsidRPr="00F05F48" w:rsidRDefault="00D02DC1" w:rsidP="00D02DC1">
      <w:pPr>
        <w:spacing w:line="360" w:lineRule="auto"/>
        <w:jc w:val="both"/>
        <w:rPr>
          <w:rFonts w:ascii="Palatino Linotype" w:eastAsia="Calibri" w:hAnsi="Palatino Linotype" w:cs="Tahoma"/>
          <w:bCs/>
          <w:sz w:val="22"/>
          <w:szCs w:val="22"/>
          <w:lang w:val="es-ES" w:eastAsia="en-US"/>
        </w:rPr>
      </w:pPr>
      <w:r w:rsidRPr="00F05F48">
        <w:rPr>
          <w:rFonts w:ascii="Palatino Linotype" w:eastAsia="Calibri" w:hAnsi="Palatino Linotype" w:cs="Tahoma"/>
          <w:bCs/>
          <w:sz w:val="22"/>
          <w:szCs w:val="22"/>
          <w:lang w:val="es-ES" w:eastAsia="en-US"/>
        </w:rPr>
        <w:t xml:space="preserve">Así, cuando se justifique el impedimento, </w:t>
      </w:r>
      <w:r w:rsidRPr="00F05F48">
        <w:rPr>
          <w:rFonts w:ascii="Palatino Linotype" w:eastAsia="Calibri" w:hAnsi="Palatino Linotype" w:cs="Tahoma"/>
          <w:b/>
          <w:bCs/>
          <w:sz w:val="22"/>
          <w:szCs w:val="22"/>
          <w:lang w:val="es-ES" w:eastAsia="en-US"/>
        </w:rPr>
        <w:t>los Sujetos Obligados deberán ofrecer al particular otras modalidades de entrega que permita la información</w:t>
      </w:r>
      <w:r w:rsidRPr="00F05F48">
        <w:rPr>
          <w:rFonts w:ascii="Palatino Linotype" w:eastAsia="Calibri" w:hAnsi="Palatino Linotype" w:cs="Tahoma"/>
          <w:bCs/>
          <w:sz w:val="22"/>
          <w:szCs w:val="22"/>
          <w:lang w:val="es-ES" w:eastAsia="en-US"/>
        </w:rPr>
        <w:t>, como consulta directa en las oficinas de la Unidad de Transparencia; lo anterior, es robustecido con el Criterio 08/17, emitido por el Pleno del Instituto Nacional de Transparencia, Acceso a la Información y Protección de Datos Personales, el cual establece lo siguiente:</w:t>
      </w:r>
    </w:p>
    <w:p w14:paraId="13C1FBB3" w14:textId="77777777" w:rsidR="00D02DC1" w:rsidRPr="00F05F48" w:rsidRDefault="00D02DC1" w:rsidP="00D02DC1">
      <w:pPr>
        <w:spacing w:line="360" w:lineRule="auto"/>
        <w:ind w:left="567" w:right="616"/>
        <w:jc w:val="both"/>
        <w:rPr>
          <w:rFonts w:ascii="Palatino Linotype" w:eastAsia="Calibri" w:hAnsi="Palatino Linotype" w:cs="Tahoma"/>
          <w:bCs/>
          <w:i/>
          <w:lang w:val="es-ES" w:eastAsia="en-US"/>
        </w:rPr>
      </w:pPr>
      <w:r w:rsidRPr="00F05F48">
        <w:rPr>
          <w:rFonts w:ascii="Palatino Linotype" w:eastAsia="Calibri" w:hAnsi="Palatino Linotype" w:cs="Tahoma"/>
          <w:b/>
          <w:bCs/>
          <w:i/>
          <w:lang w:val="es-ES" w:eastAsia="en-US"/>
        </w:rPr>
        <w:lastRenderedPageBreak/>
        <w:t>Modalidad de entrega. Procedencia de proporcionar la información solicitada en una diversa a la elegida por el solicitante.</w:t>
      </w:r>
      <w:r w:rsidRPr="00F05F48">
        <w:rPr>
          <w:rFonts w:ascii="Palatino Linotype" w:eastAsia="Calibri" w:hAnsi="Palatino Linotype" w:cs="Tahoma"/>
          <w:bCs/>
          <w:i/>
          <w:lang w:val="es-ES" w:eastAsia="en-US"/>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13E1C29E" w14:textId="77777777" w:rsidR="00D02DC1" w:rsidRPr="00F05F48" w:rsidRDefault="00D02DC1" w:rsidP="00D02DC1">
      <w:pPr>
        <w:spacing w:line="360" w:lineRule="auto"/>
        <w:jc w:val="both"/>
        <w:rPr>
          <w:rFonts w:ascii="Palatino Linotype" w:eastAsia="Calibri" w:hAnsi="Palatino Linotype" w:cs="Tahoma"/>
          <w:bCs/>
          <w:sz w:val="22"/>
          <w:szCs w:val="22"/>
          <w:lang w:val="es-ES" w:eastAsia="en-US"/>
        </w:rPr>
      </w:pPr>
    </w:p>
    <w:p w14:paraId="56F3F0E7" w14:textId="77777777" w:rsidR="00D02DC1" w:rsidRPr="00F05F48" w:rsidRDefault="00D02DC1" w:rsidP="00D02DC1">
      <w:pPr>
        <w:spacing w:line="360" w:lineRule="auto"/>
        <w:jc w:val="both"/>
        <w:rPr>
          <w:rFonts w:ascii="Palatino Linotype" w:eastAsia="Calibri" w:hAnsi="Palatino Linotype" w:cs="Tahoma"/>
          <w:b/>
          <w:sz w:val="22"/>
          <w:szCs w:val="22"/>
          <w:lang w:val="es-ES" w:eastAsia="en-US"/>
        </w:rPr>
      </w:pPr>
      <w:r w:rsidRPr="00F05F48">
        <w:rPr>
          <w:rFonts w:ascii="Palatino Linotype" w:eastAsia="Calibri" w:hAnsi="Palatino Linotype" w:cs="Tahoma"/>
          <w:bCs/>
          <w:sz w:val="22"/>
          <w:szCs w:val="22"/>
          <w:lang w:val="es-ES" w:eastAsia="en-US"/>
        </w:rPr>
        <w:t xml:space="preserve">Del citado criterio, se desprende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F05F48">
        <w:rPr>
          <w:rFonts w:ascii="Palatino Linotype" w:eastAsia="Calibri" w:hAnsi="Palatino Linotype" w:cs="Tahoma"/>
          <w:b/>
          <w:sz w:val="22"/>
          <w:szCs w:val="22"/>
          <w:lang w:val="es-ES" w:eastAsia="en-US"/>
        </w:rPr>
        <w:t>información en todas las modalidades que lo permitan, procurando reducir los costos de entrega.</w:t>
      </w:r>
    </w:p>
    <w:p w14:paraId="676DAF06" w14:textId="77777777" w:rsidR="00D02DC1" w:rsidRPr="00F05F48" w:rsidRDefault="00D02DC1" w:rsidP="00D02DC1">
      <w:pPr>
        <w:spacing w:line="360" w:lineRule="auto"/>
        <w:jc w:val="both"/>
        <w:rPr>
          <w:rFonts w:ascii="Palatino Linotype" w:eastAsia="Calibri" w:hAnsi="Palatino Linotype" w:cs="Tahoma"/>
          <w:b/>
          <w:sz w:val="22"/>
          <w:szCs w:val="22"/>
          <w:lang w:val="es-ES" w:eastAsia="en-US"/>
        </w:rPr>
      </w:pPr>
    </w:p>
    <w:p w14:paraId="75E0629A" w14:textId="77777777" w:rsidR="00D02DC1" w:rsidRPr="00F05F48" w:rsidRDefault="00D02DC1" w:rsidP="00D02DC1">
      <w:pPr>
        <w:spacing w:line="360" w:lineRule="auto"/>
        <w:jc w:val="both"/>
        <w:rPr>
          <w:rFonts w:ascii="Palatino Linotype" w:eastAsia="Calibri" w:hAnsi="Palatino Linotype" w:cs="Tahoma"/>
          <w:bCs/>
          <w:sz w:val="22"/>
          <w:szCs w:val="22"/>
          <w:lang w:val="es-ES" w:eastAsia="en-US"/>
        </w:rPr>
      </w:pPr>
      <w:r w:rsidRPr="00F05F48">
        <w:rPr>
          <w:rFonts w:ascii="Palatino Linotype" w:eastAsia="Calibri" w:hAnsi="Palatino Linotype" w:cs="Tahoma"/>
          <w:bCs/>
          <w:sz w:val="22"/>
          <w:szCs w:val="22"/>
          <w:lang w:val="es-ES" w:eastAsia="en-US"/>
        </w:rPr>
        <w:t xml:space="preserve">Además, según Calero, Natalia (2016), en la </w:t>
      </w:r>
      <w:r w:rsidRPr="00F05F48">
        <w:rPr>
          <w:rFonts w:ascii="Palatino Linotype" w:eastAsia="Calibri" w:hAnsi="Palatino Linotype" w:cs="Tahoma"/>
          <w:bCs/>
          <w:i/>
          <w:sz w:val="22"/>
          <w:szCs w:val="22"/>
          <w:lang w:val="es-ES" w:eastAsia="en-US"/>
        </w:rPr>
        <w:t xml:space="preserve">Ley General de Transparencia y Acceso a la Información Pública Comentada, </w:t>
      </w:r>
      <w:r w:rsidRPr="00F05F48">
        <w:rPr>
          <w:rFonts w:ascii="Palatino Linotype" w:eastAsia="Calibri" w:hAnsi="Palatino Linotype" w:cs="Tahoma"/>
          <w:bCs/>
          <w:sz w:val="22"/>
          <w:szCs w:val="22"/>
          <w:lang w:val="es-ES" w:eastAsia="en-US"/>
        </w:rPr>
        <w:t>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3C339D97" w14:textId="77777777" w:rsidR="00D02DC1" w:rsidRPr="00F05F48" w:rsidRDefault="00D02DC1" w:rsidP="00D02DC1">
      <w:pPr>
        <w:spacing w:line="360" w:lineRule="auto"/>
        <w:jc w:val="both"/>
        <w:rPr>
          <w:rFonts w:ascii="Palatino Linotype" w:eastAsia="Calibri" w:hAnsi="Palatino Linotype" w:cs="Tahoma"/>
          <w:bCs/>
          <w:sz w:val="22"/>
          <w:szCs w:val="22"/>
          <w:lang w:val="es-ES" w:eastAsia="en-US"/>
        </w:rPr>
      </w:pPr>
    </w:p>
    <w:p w14:paraId="23317636" w14:textId="77777777" w:rsidR="00D02DC1" w:rsidRPr="00F05F48" w:rsidRDefault="00D02DC1" w:rsidP="00D02DC1">
      <w:pPr>
        <w:numPr>
          <w:ilvl w:val="0"/>
          <w:numId w:val="15"/>
        </w:numPr>
        <w:spacing w:line="360" w:lineRule="auto"/>
        <w:contextualSpacing/>
        <w:jc w:val="both"/>
        <w:rPr>
          <w:rFonts w:ascii="Palatino Linotype" w:eastAsia="Calibri" w:hAnsi="Palatino Linotype" w:cs="Tahoma"/>
          <w:bCs/>
          <w:sz w:val="22"/>
          <w:lang w:val="es-ES"/>
        </w:rPr>
      </w:pPr>
      <w:r w:rsidRPr="00F05F48">
        <w:rPr>
          <w:rFonts w:ascii="Palatino Linotype" w:eastAsia="Calibri" w:hAnsi="Palatino Linotype" w:cs="Tahoma"/>
          <w:bCs/>
          <w:sz w:val="22"/>
          <w:lang w:val="es-ES"/>
        </w:rPr>
        <w:t>Las razones por las cuales la información implicaba un análisis, estudio o procesamiento de datos;</w:t>
      </w:r>
    </w:p>
    <w:p w14:paraId="3B90AC9D" w14:textId="77777777" w:rsidR="00D02DC1" w:rsidRPr="00F05F48" w:rsidRDefault="00D02DC1" w:rsidP="00D02DC1">
      <w:pPr>
        <w:numPr>
          <w:ilvl w:val="0"/>
          <w:numId w:val="15"/>
        </w:numPr>
        <w:spacing w:line="360" w:lineRule="auto"/>
        <w:contextualSpacing/>
        <w:jc w:val="both"/>
        <w:rPr>
          <w:rFonts w:ascii="Palatino Linotype" w:eastAsia="Calibri" w:hAnsi="Palatino Linotype" w:cs="Tahoma"/>
          <w:bCs/>
          <w:sz w:val="22"/>
          <w:lang w:val="es-ES"/>
        </w:rPr>
      </w:pPr>
      <w:r w:rsidRPr="00F05F48">
        <w:rPr>
          <w:rFonts w:ascii="Palatino Linotype" w:eastAsia="Calibri" w:hAnsi="Palatino Linotype" w:cs="Tahoma"/>
          <w:bCs/>
          <w:sz w:val="22"/>
          <w:lang w:val="es-ES"/>
        </w:rPr>
        <w:t>El tiempo no es suficiente para atender la solicitud en la modalidad elegida, y</w:t>
      </w:r>
    </w:p>
    <w:p w14:paraId="383AE950" w14:textId="77777777" w:rsidR="00D02DC1" w:rsidRPr="00F05F48" w:rsidRDefault="00D02DC1" w:rsidP="00D02DC1">
      <w:pPr>
        <w:numPr>
          <w:ilvl w:val="0"/>
          <w:numId w:val="15"/>
        </w:numPr>
        <w:spacing w:line="360" w:lineRule="auto"/>
        <w:contextualSpacing/>
        <w:jc w:val="both"/>
        <w:rPr>
          <w:rFonts w:ascii="Palatino Linotype" w:eastAsia="Calibri" w:hAnsi="Palatino Linotype" w:cs="Tahoma"/>
          <w:bCs/>
          <w:sz w:val="22"/>
          <w:lang w:val="es-ES"/>
        </w:rPr>
      </w:pPr>
      <w:r w:rsidRPr="00F05F48">
        <w:rPr>
          <w:rFonts w:ascii="Palatino Linotype" w:eastAsia="Calibri" w:hAnsi="Palatino Linotype" w:cs="Tahoma"/>
          <w:bCs/>
          <w:sz w:val="22"/>
          <w:lang w:val="es-ES"/>
        </w:rPr>
        <w:t>La cantidad de recursos humanos y materiales con los que cuenta el Sujeto Obligado son insuficientes.</w:t>
      </w:r>
    </w:p>
    <w:p w14:paraId="47157994" w14:textId="77777777" w:rsidR="00D02DC1" w:rsidRPr="00F05F48" w:rsidRDefault="00D02DC1" w:rsidP="00D02DC1">
      <w:pPr>
        <w:spacing w:line="360" w:lineRule="auto"/>
        <w:jc w:val="both"/>
        <w:rPr>
          <w:rFonts w:ascii="Palatino Linotype" w:eastAsia="Calibri" w:hAnsi="Palatino Linotype" w:cs="Tahoma"/>
          <w:bCs/>
          <w:sz w:val="22"/>
          <w:szCs w:val="22"/>
          <w:lang w:eastAsia="en-US"/>
        </w:rPr>
      </w:pPr>
    </w:p>
    <w:p w14:paraId="494418F8" w14:textId="37DC3E44" w:rsidR="00000FC7" w:rsidRPr="00F05F48" w:rsidRDefault="00000FC7" w:rsidP="00000FC7">
      <w:pPr>
        <w:spacing w:line="360" w:lineRule="auto"/>
        <w:jc w:val="both"/>
        <w:rPr>
          <w:rFonts w:ascii="Palatino Linotype" w:hAnsi="Palatino Linotype" w:cs="Tahoma"/>
          <w:bCs/>
          <w:sz w:val="22"/>
        </w:rPr>
      </w:pPr>
      <w:r w:rsidRPr="00F05F48">
        <w:rPr>
          <w:rFonts w:ascii="Palatino Linotype" w:hAnsi="Palatino Linotype" w:cs="Tahoma"/>
          <w:bCs/>
          <w:sz w:val="22"/>
        </w:rPr>
        <w:lastRenderedPageBreak/>
        <w:t>Expuesto lo anterior, es de señalar por parte de este Instituto, que durante el procedimiento de acceso a la información, el Ente Recurrente no fundó ni motivó de manera óptima el cambio de modalidad aludido</w:t>
      </w:r>
      <w:r w:rsidR="006D7BD6" w:rsidRPr="00F05F48">
        <w:rPr>
          <w:rFonts w:ascii="Palatino Linotype" w:hAnsi="Palatino Linotype" w:cs="Tahoma"/>
          <w:bCs/>
          <w:sz w:val="22"/>
        </w:rPr>
        <w:t>, ya que no señaló de manera específica el total de fojas y/o tamaño por cada una de las solicitudes, sino que únicamente s</w:t>
      </w:r>
      <w:r w:rsidR="00833EC0" w:rsidRPr="00F05F48">
        <w:rPr>
          <w:rFonts w:ascii="Palatino Linotype" w:hAnsi="Palatino Linotype" w:cs="Tahoma"/>
          <w:bCs/>
          <w:sz w:val="22"/>
        </w:rPr>
        <w:t xml:space="preserve">e limitó a dar una peso general, si bien ingreso su incidencia ante la Dirección General de Informática de este Instituto </w:t>
      </w:r>
      <w:r w:rsidR="00EA22AD" w:rsidRPr="00F05F48">
        <w:rPr>
          <w:rFonts w:ascii="Palatino Linotype" w:hAnsi="Palatino Linotype" w:cs="Tahoma"/>
          <w:bCs/>
          <w:sz w:val="22"/>
        </w:rPr>
        <w:t xml:space="preserve">señaló el </w:t>
      </w:r>
      <w:r w:rsidR="00833EC0" w:rsidRPr="00F05F48">
        <w:rPr>
          <w:rFonts w:ascii="Palatino Linotype" w:hAnsi="Palatino Linotype" w:cs="Tahoma"/>
          <w:bCs/>
          <w:sz w:val="22"/>
        </w:rPr>
        <w:t xml:space="preserve">peso total de la información de las tres solicitudes, por ello en el oficio de respuesta que otorga el Director de dicha área establece que el peso referido, así como lo expresado en la solicitud para el cambio de modalidad, es responsabilidad del Sujeto Obligado, por ello el peso en conjuntó no se puede entregar pero </w:t>
      </w:r>
      <w:r w:rsidR="00EA22AD" w:rsidRPr="00F05F48">
        <w:rPr>
          <w:rFonts w:ascii="Palatino Linotype" w:hAnsi="Palatino Linotype" w:cs="Tahoma"/>
          <w:bCs/>
          <w:sz w:val="22"/>
        </w:rPr>
        <w:t xml:space="preserve">posiblemente </w:t>
      </w:r>
      <w:r w:rsidR="00833EC0" w:rsidRPr="00F05F48">
        <w:rPr>
          <w:rFonts w:ascii="Palatino Linotype" w:hAnsi="Palatino Linotype" w:cs="Tahoma"/>
          <w:bCs/>
          <w:sz w:val="22"/>
        </w:rPr>
        <w:t>si de manera individual.</w:t>
      </w:r>
    </w:p>
    <w:p w14:paraId="547EB2B7" w14:textId="77777777" w:rsidR="00000FC7" w:rsidRPr="00F05F48" w:rsidRDefault="00000FC7" w:rsidP="00000FC7">
      <w:pPr>
        <w:spacing w:line="360" w:lineRule="auto"/>
        <w:jc w:val="both"/>
        <w:rPr>
          <w:rFonts w:ascii="Palatino Linotype" w:hAnsi="Palatino Linotype" w:cs="Tahoma"/>
          <w:bCs/>
          <w:sz w:val="22"/>
        </w:rPr>
      </w:pPr>
    </w:p>
    <w:p w14:paraId="03CC1655" w14:textId="174D8E4C" w:rsidR="00000FC7" w:rsidRPr="00F05F48" w:rsidRDefault="00000FC7" w:rsidP="00000FC7">
      <w:pPr>
        <w:spacing w:line="360" w:lineRule="auto"/>
        <w:ind w:right="-93"/>
        <w:jc w:val="both"/>
        <w:rPr>
          <w:rFonts w:ascii="Palatino Linotype" w:hAnsi="Palatino Linotype"/>
          <w:noProof/>
          <w:sz w:val="22"/>
          <w:szCs w:val="22"/>
          <w:lang w:eastAsia="es-MX"/>
        </w:rPr>
      </w:pPr>
      <w:r w:rsidRPr="00F05F48">
        <w:rPr>
          <w:rFonts w:ascii="Palatino Linotype" w:hAnsi="Palatino Linotype"/>
          <w:noProof/>
          <w:sz w:val="22"/>
          <w:szCs w:val="22"/>
          <w:lang w:eastAsia="es-MX"/>
        </w:rPr>
        <w:t>Derivado de lo anterior, se presume que la información no sobrepasa las capacidades del SAIMEX, así de la respuesta proporcionada, no se encuentra debidamente fundamentado el cambio de modalidad, ya que en un principio no proporciona un número de fojas, ni especifica la imposibilidad para proporcionar la información por la vía escogida por el Particular</w:t>
      </w:r>
      <w:r w:rsidR="006D7BD6" w:rsidRPr="00F05F48">
        <w:rPr>
          <w:rFonts w:ascii="Palatino Linotype" w:hAnsi="Palatino Linotype"/>
          <w:noProof/>
          <w:sz w:val="22"/>
          <w:szCs w:val="22"/>
          <w:lang w:eastAsia="es-MX"/>
        </w:rPr>
        <w:t xml:space="preserve"> en cada una de las solicitudes. </w:t>
      </w:r>
      <w:r w:rsidRPr="00F05F48">
        <w:rPr>
          <w:rFonts w:ascii="Palatino Linotype" w:hAnsi="Palatino Linotype"/>
          <w:noProof/>
          <w:sz w:val="22"/>
          <w:szCs w:val="22"/>
          <w:lang w:eastAsia="es-MX"/>
        </w:rPr>
        <w:t>En este sentido, es de traer a colación las siguientes Tesis de Jurisprudencia:</w:t>
      </w:r>
    </w:p>
    <w:p w14:paraId="47816B6F" w14:textId="77777777" w:rsidR="00000FC7" w:rsidRPr="00F05F48" w:rsidRDefault="00000FC7" w:rsidP="00000FC7">
      <w:pPr>
        <w:spacing w:line="360" w:lineRule="auto"/>
        <w:jc w:val="both"/>
        <w:rPr>
          <w:rFonts w:ascii="Palatino Linotype" w:hAnsi="Palatino Linotype"/>
          <w:noProof/>
          <w:sz w:val="22"/>
          <w:szCs w:val="22"/>
          <w:lang w:eastAsia="es-MX"/>
        </w:rPr>
      </w:pPr>
    </w:p>
    <w:p w14:paraId="4B034FC6" w14:textId="77777777" w:rsidR="00000FC7" w:rsidRPr="00F05F48" w:rsidRDefault="00000FC7" w:rsidP="00000FC7">
      <w:pPr>
        <w:spacing w:line="360" w:lineRule="auto"/>
        <w:ind w:left="567" w:right="567"/>
        <w:jc w:val="both"/>
        <w:rPr>
          <w:rFonts w:ascii="Palatino Linotype" w:hAnsi="Palatino Linotype"/>
          <w:i/>
          <w:noProof/>
          <w:lang w:eastAsia="es-MX"/>
        </w:rPr>
      </w:pPr>
      <w:r w:rsidRPr="00F05F48">
        <w:rPr>
          <w:rFonts w:ascii="Palatino Linotype" w:hAnsi="Palatino Linotype"/>
          <w:i/>
          <w:noProof/>
          <w:lang w:eastAsia="es-MX"/>
        </w:rPr>
        <w:t xml:space="preserve">Jurisprudencia I.3o.C. J/47, de Tribunales Colegiados de Circuito, visible en la página 1964 del Semanario Judicial de la Federación y su Gaceta, Tomo XXVII, febrero de 2008, Novena Época, de rubro: </w:t>
      </w:r>
      <w:r w:rsidRPr="00F05F48">
        <w:rPr>
          <w:rFonts w:ascii="Palatino Linotype" w:hAnsi="Palatino Linotype"/>
          <w:b/>
          <w:i/>
          <w:noProof/>
          <w:lang w:eastAsia="es-MX"/>
        </w:rPr>
        <w:t>FUNDAMENTACIÓN Y MOTIVACIÓN. LA DIFERENCIA ENTRE LA FALTA Y LA INDEBIDA SATISFACCIÓN DE AMBOS REQUISITOS CONSTITUCIONALES TRASCIENDE AL ORDEN EN QUE DEBEN ESTUDIARSE LOS CONCEPTOS DE VIOLACIÓN Y A LOS EFECTOS DEL FALLO PROTECTOR</w:t>
      </w:r>
      <w:r w:rsidRPr="00F05F48">
        <w:rPr>
          <w:rFonts w:ascii="Palatino Linotype" w:hAnsi="Palatino Linotype"/>
          <w:i/>
          <w:noProof/>
          <w:lang w:eastAsia="es-MX"/>
        </w:rPr>
        <w:t>. Misma que, en la parte que nos interesa, señala …Se produce la falta de fundamentación y motivación, cuando se omite expresar el dispositivo legal aplicable al asunto y las razones que se hayan considerado para estimar que el caso puede subsumirse en la hipótesis prevista en esa norma jurídica.</w:t>
      </w:r>
    </w:p>
    <w:p w14:paraId="59183F96" w14:textId="77777777" w:rsidR="00000FC7" w:rsidRPr="00F05F48" w:rsidRDefault="00000FC7" w:rsidP="00000FC7">
      <w:pPr>
        <w:spacing w:line="360" w:lineRule="auto"/>
        <w:ind w:left="567" w:right="567"/>
        <w:jc w:val="both"/>
        <w:rPr>
          <w:rFonts w:ascii="Palatino Linotype" w:hAnsi="Palatino Linotype"/>
          <w:i/>
          <w:noProof/>
          <w:lang w:eastAsia="es-MX"/>
        </w:rPr>
      </w:pPr>
    </w:p>
    <w:p w14:paraId="124C4379" w14:textId="77777777" w:rsidR="00000FC7" w:rsidRPr="00F05F48" w:rsidRDefault="00000FC7" w:rsidP="00000FC7">
      <w:pPr>
        <w:spacing w:line="360" w:lineRule="auto"/>
        <w:ind w:left="567" w:right="567"/>
        <w:jc w:val="both"/>
        <w:rPr>
          <w:rFonts w:ascii="Palatino Linotype" w:hAnsi="Palatino Linotype"/>
          <w:i/>
          <w:noProof/>
          <w:lang w:eastAsia="es-MX"/>
        </w:rPr>
      </w:pPr>
      <w:r w:rsidRPr="00F05F48">
        <w:rPr>
          <w:rFonts w:ascii="Palatino Linotype" w:hAnsi="Palatino Linotype"/>
          <w:i/>
          <w:noProof/>
          <w:lang w:eastAsia="es-MX"/>
        </w:rPr>
        <w:lastRenderedPageBreak/>
        <w:t>Jurisprudencia IV.2o.C. J/12, de Tribunales Colegiados de Circuito, visible en la página 2053 del Semanario Judicial de la Federación y su Gaceta, Tomo XXXIII, febrero de 2011, Novena Época, de rubro y texto siguientes:</w:t>
      </w:r>
    </w:p>
    <w:p w14:paraId="12C5349A" w14:textId="77777777" w:rsidR="00000FC7" w:rsidRPr="00F05F48" w:rsidRDefault="00000FC7" w:rsidP="00000FC7">
      <w:pPr>
        <w:spacing w:line="360" w:lineRule="auto"/>
        <w:ind w:left="567" w:right="567"/>
        <w:jc w:val="both"/>
        <w:rPr>
          <w:rFonts w:ascii="Palatino Linotype" w:hAnsi="Palatino Linotype"/>
          <w:i/>
          <w:noProof/>
          <w:lang w:eastAsia="es-MX"/>
        </w:rPr>
      </w:pPr>
    </w:p>
    <w:p w14:paraId="327FC1E7" w14:textId="77777777" w:rsidR="00000FC7" w:rsidRPr="00F05F48" w:rsidRDefault="00000FC7" w:rsidP="00000FC7">
      <w:pPr>
        <w:spacing w:line="360" w:lineRule="auto"/>
        <w:ind w:left="567" w:right="567"/>
        <w:jc w:val="both"/>
        <w:rPr>
          <w:rFonts w:ascii="Palatino Linotype" w:hAnsi="Palatino Linotype"/>
          <w:i/>
          <w:noProof/>
          <w:lang w:eastAsia="es-MX"/>
        </w:rPr>
      </w:pPr>
      <w:r w:rsidRPr="00F05F48">
        <w:rPr>
          <w:rFonts w:ascii="Palatino Linotype" w:hAnsi="Palatino Linotype"/>
          <w:b/>
          <w:i/>
          <w:noProof/>
          <w:lang w:eastAsia="es-MX"/>
        </w:rPr>
        <w:t>FUNDAMENTACIÓN Y MOTIVACIÓN. ARGUMENTOS QUE DEBEN EXAMINARSE PARA DETERMINAR LO FUNDADO O INFUNDADO DE UNA INCONFORMIDAD CUANDO SE ALEGA LA AUSENCIA DE AQUÉLLA O SE TACHA DE INDEBIDA.</w:t>
      </w:r>
      <w:r w:rsidRPr="00F05F48">
        <w:rPr>
          <w:rFonts w:ascii="Palatino Linotype" w:hAnsi="Palatino Linotype"/>
          <w:i/>
          <w:noProof/>
          <w:lang w:eastAsia="es-MX"/>
        </w:rPr>
        <w:t xml:space="preserve"> Al atender un motivo de desacuerdo relacionado con la fundamentación y motivación, para producir una respuesta congruente debe, del contexto integral de la argumentación del inconforme, advertirse si lo que imputa es ausencia de aquélla, o solamente la tacha de indebida, pues en la primer hipótesis bastará observar si la resolución contiene o no argumentos apoyados en la cita de preceptos legales para quedar en aptitud de declarar fundado o infundado el atinente motivo de desacuerdo. En cambio, en el segundo supuesto, cuando la fundamentación y motivación se tachan de indebidas, es menester apreciar los argumentos del motivo de desacuerdo, expresados para explicar por qué la invocación de preceptos legales se estima errónea, o por qué la motivación es incorrecta o insuficiente, pues será a la luz de tales razones que pueda establecerse lo fundado o infundado de la inconformidad.</w:t>
      </w:r>
    </w:p>
    <w:p w14:paraId="1BFE8DA3" w14:textId="77777777" w:rsidR="00D02DC1" w:rsidRPr="00F05F48" w:rsidRDefault="00D02DC1" w:rsidP="00D02DC1">
      <w:pPr>
        <w:spacing w:line="360" w:lineRule="auto"/>
        <w:jc w:val="both"/>
        <w:rPr>
          <w:rFonts w:ascii="Palatino Linotype" w:hAnsi="Palatino Linotype" w:cs="Tahoma"/>
          <w:bCs/>
          <w:sz w:val="22"/>
        </w:rPr>
      </w:pPr>
    </w:p>
    <w:p w14:paraId="0F8C68D4" w14:textId="2ED4B305" w:rsidR="00D02DC1" w:rsidRPr="00F05F48" w:rsidRDefault="00D02DC1" w:rsidP="00D60948">
      <w:pPr>
        <w:spacing w:line="360" w:lineRule="auto"/>
        <w:ind w:right="-93"/>
        <w:jc w:val="both"/>
        <w:rPr>
          <w:rFonts w:ascii="Palatino Linotype" w:hAnsi="Palatino Linotype"/>
          <w:noProof/>
          <w:sz w:val="22"/>
          <w:szCs w:val="22"/>
          <w:lang w:eastAsia="es-MX"/>
        </w:rPr>
      </w:pPr>
      <w:r w:rsidRPr="00F05F48">
        <w:rPr>
          <w:rFonts w:ascii="Palatino Linotype" w:hAnsi="Palatino Linotype"/>
          <w:noProof/>
          <w:sz w:val="22"/>
          <w:szCs w:val="22"/>
          <w:lang w:eastAsia="es-MX"/>
        </w:rPr>
        <w:t xml:space="preserve">Derivado de lo anterior, </w:t>
      </w:r>
      <w:r w:rsidR="00EA22AD" w:rsidRPr="00F05F48">
        <w:rPr>
          <w:rFonts w:ascii="Palatino Linotype" w:hAnsi="Palatino Linotype"/>
          <w:noProof/>
          <w:sz w:val="22"/>
          <w:szCs w:val="22"/>
          <w:lang w:eastAsia="es-MX"/>
        </w:rPr>
        <w:t xml:space="preserve">puede que la información  no sobrepase </w:t>
      </w:r>
      <w:r w:rsidRPr="00F05F48">
        <w:rPr>
          <w:rFonts w:ascii="Palatino Linotype" w:hAnsi="Palatino Linotype"/>
          <w:noProof/>
          <w:sz w:val="22"/>
          <w:szCs w:val="22"/>
          <w:lang w:eastAsia="es-MX"/>
        </w:rPr>
        <w:t>las capacidades del SAIMEX,</w:t>
      </w:r>
      <w:r w:rsidR="0027003B" w:rsidRPr="00F05F48">
        <w:rPr>
          <w:rFonts w:ascii="Palatino Linotype" w:hAnsi="Palatino Linotype"/>
          <w:noProof/>
          <w:sz w:val="22"/>
          <w:szCs w:val="22"/>
          <w:lang w:eastAsia="es-MX"/>
        </w:rPr>
        <w:t xml:space="preserve"> de manera individual por cada una de las solicitudes, ya que incluso en el presente caso unicamente se esta resolviendo por dos solicitudes </w:t>
      </w:r>
      <w:r w:rsidR="00EA22AD" w:rsidRPr="00F05F48">
        <w:rPr>
          <w:rFonts w:ascii="Palatino Linotype" w:hAnsi="Palatino Linotype"/>
          <w:noProof/>
          <w:sz w:val="22"/>
          <w:szCs w:val="22"/>
          <w:lang w:eastAsia="es-MX"/>
        </w:rPr>
        <w:t>de las tres que acumuló</w:t>
      </w:r>
      <w:r w:rsidR="0027003B" w:rsidRPr="00F05F48">
        <w:rPr>
          <w:rFonts w:ascii="Palatino Linotype" w:hAnsi="Palatino Linotype"/>
          <w:noProof/>
          <w:sz w:val="22"/>
          <w:szCs w:val="22"/>
          <w:lang w:eastAsia="es-MX"/>
        </w:rPr>
        <w:t xml:space="preserve">, ya que además </w:t>
      </w:r>
      <w:r w:rsidRPr="00F05F48">
        <w:rPr>
          <w:rFonts w:ascii="Palatino Linotype" w:hAnsi="Palatino Linotype"/>
          <w:noProof/>
          <w:sz w:val="22"/>
          <w:szCs w:val="22"/>
          <w:lang w:eastAsia="es-MX"/>
        </w:rPr>
        <w:t>de la respuesta proporcionada, no se encuentra debidamente fundamentado el cambio de modalidad, ya que en un principio no proporciona un número de fojas</w:t>
      </w:r>
      <w:r w:rsidR="0027003B" w:rsidRPr="00F05F48">
        <w:rPr>
          <w:rFonts w:ascii="Palatino Linotype" w:hAnsi="Palatino Linotype"/>
          <w:noProof/>
          <w:sz w:val="22"/>
          <w:szCs w:val="22"/>
          <w:lang w:eastAsia="es-MX"/>
        </w:rPr>
        <w:t xml:space="preserve"> o pesos especificos por cada solicitud, si</w:t>
      </w:r>
      <w:r w:rsidR="006D7BD6" w:rsidRPr="00F05F48">
        <w:rPr>
          <w:rFonts w:ascii="Palatino Linotype" w:hAnsi="Palatino Linotype"/>
          <w:noProof/>
          <w:sz w:val="22"/>
          <w:szCs w:val="22"/>
          <w:lang w:eastAsia="es-MX"/>
        </w:rPr>
        <w:t xml:space="preserve">no unicamente de manera general y en el acuerdo enviado en informe justificado del Recurso de Revisión 03291/INFOEM/IP/RR/2024 </w:t>
      </w:r>
      <w:r w:rsidR="00D60948" w:rsidRPr="00F05F48">
        <w:rPr>
          <w:rFonts w:ascii="Palatino Linotype" w:hAnsi="Palatino Linotype"/>
          <w:noProof/>
          <w:sz w:val="22"/>
          <w:szCs w:val="22"/>
          <w:lang w:eastAsia="es-MX"/>
        </w:rPr>
        <w:t xml:space="preserve">unicamnte contempla el cambio de modalidad para las solicitudes 0168/MET/IP/2024 y 0169/MET/IP/2024 sin que se realizara sobre la solicitud 0172/MET/IP/2024 relacioanda con los oficios recibidos del Gobierno </w:t>
      </w:r>
      <w:r w:rsidR="00D60948" w:rsidRPr="00F05F48">
        <w:rPr>
          <w:rFonts w:ascii="Palatino Linotype" w:hAnsi="Palatino Linotype"/>
          <w:noProof/>
          <w:sz w:val="22"/>
          <w:szCs w:val="22"/>
          <w:lang w:eastAsia="es-MX"/>
        </w:rPr>
        <w:lastRenderedPageBreak/>
        <w:t>del Estado de México por parte de la Presidencia Municipal de los años dos mil veintidós y dos mil veintitrés.</w:t>
      </w:r>
    </w:p>
    <w:p w14:paraId="189E52DA" w14:textId="77777777" w:rsidR="00D02DC1" w:rsidRPr="00F05F48" w:rsidRDefault="00D02DC1" w:rsidP="00D02DC1">
      <w:pPr>
        <w:spacing w:line="360" w:lineRule="auto"/>
        <w:ind w:right="-93"/>
        <w:jc w:val="both"/>
        <w:rPr>
          <w:rFonts w:ascii="Palatino Linotype" w:hAnsi="Palatino Linotype"/>
          <w:noProof/>
          <w:sz w:val="22"/>
          <w:szCs w:val="22"/>
          <w:lang w:eastAsia="es-MX"/>
        </w:rPr>
      </w:pPr>
    </w:p>
    <w:p w14:paraId="1D178D05" w14:textId="09DB8212" w:rsidR="00D02DC1" w:rsidRPr="00F05F48" w:rsidRDefault="00D60948" w:rsidP="00D60948">
      <w:pPr>
        <w:spacing w:line="360" w:lineRule="auto"/>
        <w:ind w:right="-93"/>
        <w:jc w:val="both"/>
        <w:rPr>
          <w:rFonts w:ascii="Palatino Linotype" w:eastAsia="Calibri" w:hAnsi="Palatino Linotype" w:cs="Tahoma"/>
          <w:bCs/>
          <w:iCs/>
          <w:sz w:val="22"/>
          <w:szCs w:val="22"/>
          <w:lang w:eastAsia="en-US"/>
        </w:rPr>
      </w:pPr>
      <w:r w:rsidRPr="00F05F48">
        <w:rPr>
          <w:rFonts w:ascii="Palatino Linotype" w:hAnsi="Palatino Linotype"/>
          <w:noProof/>
          <w:sz w:val="22"/>
          <w:szCs w:val="22"/>
          <w:lang w:eastAsia="es-MX"/>
        </w:rPr>
        <w:t>En ese sentido</w:t>
      </w:r>
      <w:r w:rsidR="00D02DC1" w:rsidRPr="00F05F48">
        <w:rPr>
          <w:rFonts w:ascii="Palatino Linotype" w:hAnsi="Palatino Linotype"/>
          <w:noProof/>
          <w:sz w:val="22"/>
          <w:szCs w:val="22"/>
          <w:lang w:eastAsia="es-MX"/>
        </w:rPr>
        <w:t xml:space="preserve">, </w:t>
      </w:r>
      <w:r w:rsidRPr="00F05F48">
        <w:rPr>
          <w:rFonts w:ascii="Palatino Linotype" w:hAnsi="Palatino Linotype"/>
          <w:noProof/>
          <w:sz w:val="22"/>
          <w:szCs w:val="22"/>
          <w:lang w:eastAsia="es-MX"/>
        </w:rPr>
        <w:t xml:space="preserve">se tiene que </w:t>
      </w:r>
      <w:r w:rsidR="00D02DC1" w:rsidRPr="00F05F48">
        <w:rPr>
          <w:rFonts w:ascii="Palatino Linotype" w:hAnsi="Palatino Linotype"/>
          <w:noProof/>
          <w:sz w:val="22"/>
          <w:szCs w:val="22"/>
          <w:lang w:eastAsia="es-MX"/>
        </w:rPr>
        <w:t>el Sujeto Obligado no acredit</w:t>
      </w:r>
      <w:r w:rsidR="0090774E" w:rsidRPr="00F05F48">
        <w:rPr>
          <w:rFonts w:ascii="Palatino Linotype" w:hAnsi="Palatino Linotype"/>
          <w:noProof/>
          <w:sz w:val="22"/>
          <w:szCs w:val="22"/>
          <w:lang w:eastAsia="es-MX"/>
        </w:rPr>
        <w:t>ó</w:t>
      </w:r>
      <w:r w:rsidR="00D02DC1" w:rsidRPr="00F05F48">
        <w:rPr>
          <w:rFonts w:ascii="Palatino Linotype" w:hAnsi="Palatino Linotype"/>
          <w:noProof/>
          <w:sz w:val="22"/>
          <w:szCs w:val="22"/>
          <w:lang w:eastAsia="es-MX"/>
        </w:rPr>
        <w:t xml:space="preserve"> los impedimentos para proporcionar la información a través del SAIMEX. </w:t>
      </w:r>
      <w:r w:rsidR="00D02DC1" w:rsidRPr="00F05F48">
        <w:rPr>
          <w:rFonts w:ascii="Palatino Linotype" w:eastAsia="Calibri" w:hAnsi="Palatino Linotype" w:cs="Tahoma"/>
          <w:bCs/>
          <w:iCs/>
          <w:sz w:val="22"/>
          <w:szCs w:val="22"/>
          <w:lang w:eastAsia="en-US"/>
        </w:rPr>
        <w:t xml:space="preserve">Es de hacer hincapié, que en todo momento se debe privilegiar la modalidad escogida por el Particular, dicha manifestación además encuentra sustento dentro diversas resoluciones </w:t>
      </w:r>
      <w:r w:rsidR="00D02DC1" w:rsidRPr="00F05F48">
        <w:rPr>
          <w:rFonts w:ascii="Palatino Linotype" w:hAnsi="Palatino Linotype" w:cs="Tahoma"/>
          <w:iCs/>
          <w:sz w:val="22"/>
          <w:szCs w:val="22"/>
        </w:rPr>
        <w:t>de los Recursos de Inconformidad</w:t>
      </w:r>
      <w:r w:rsidR="00D02DC1" w:rsidRPr="00F05F48">
        <w:rPr>
          <w:rFonts w:ascii="Palatino Linotype" w:eastAsia="Calibri" w:hAnsi="Palatino Linotype" w:cs="Tahoma"/>
          <w:bCs/>
          <w:iCs/>
          <w:sz w:val="22"/>
          <w:szCs w:val="22"/>
          <w:lang w:eastAsia="en-US"/>
        </w:rPr>
        <w:t xml:space="preserve"> emitidas por el </w:t>
      </w:r>
      <w:r w:rsidR="00D02DC1" w:rsidRPr="00F05F48">
        <w:rPr>
          <w:rFonts w:ascii="Palatino Linotype" w:hAnsi="Palatino Linotype" w:cs="Tahoma"/>
          <w:iCs/>
          <w:sz w:val="22"/>
          <w:szCs w:val="22"/>
        </w:rPr>
        <w:t xml:space="preserve">Órgano Garante Nacional, por enunciar algunas, RIA 136/20, RIA 140/20, RIA 153/20 RIA 237/20, RIA 257/20, RIA 258/20, entre otros, en los que ha considerado que no resulta suficiente argumentar una imposibilidad técnica para acreditar un cambio de modalidad, sino que es necesario demostrar otros impedimentos, </w:t>
      </w:r>
      <w:r w:rsidR="00D02DC1" w:rsidRPr="00F05F48">
        <w:rPr>
          <w:rFonts w:ascii="Palatino Linotype" w:hAnsi="Palatino Linotype" w:cs="Tahoma"/>
          <w:bCs/>
          <w:iCs/>
          <w:sz w:val="22"/>
          <w:szCs w:val="22"/>
        </w:rPr>
        <w:t>que fuera de imposible reproducción en el medio elegido por el Solicitante</w:t>
      </w:r>
      <w:r w:rsidR="00D02DC1" w:rsidRPr="00F05F48">
        <w:rPr>
          <w:rFonts w:ascii="Palatino Linotype" w:hAnsi="Palatino Linotype" w:cs="Tahoma"/>
          <w:iCs/>
          <w:sz w:val="22"/>
          <w:szCs w:val="22"/>
        </w:rPr>
        <w:t xml:space="preserve">, que la información ameritara el cruce de información en los sistemas de datos, entre otros, </w:t>
      </w:r>
      <w:r w:rsidR="00D02DC1" w:rsidRPr="00F05F48">
        <w:rPr>
          <w:rFonts w:ascii="Palatino Linotype" w:eastAsia="Calibri" w:hAnsi="Palatino Linotype" w:cs="Tahoma"/>
          <w:bCs/>
          <w:iCs/>
          <w:sz w:val="22"/>
          <w:szCs w:val="22"/>
          <w:lang w:eastAsia="en-US"/>
        </w:rPr>
        <w:t>ello con el fin de privilegiar el Principio de</w:t>
      </w:r>
      <w:r w:rsidRPr="00F05F48">
        <w:rPr>
          <w:rFonts w:ascii="Palatino Linotype" w:eastAsia="Calibri" w:hAnsi="Palatino Linotype" w:cs="Tahoma"/>
          <w:bCs/>
          <w:iCs/>
          <w:sz w:val="22"/>
          <w:szCs w:val="22"/>
          <w:lang w:eastAsia="en-US"/>
        </w:rPr>
        <w:t xml:space="preserve"> Gratuidad y Máxima Publicidad.</w:t>
      </w:r>
    </w:p>
    <w:p w14:paraId="4731580E" w14:textId="77777777" w:rsidR="000069D1" w:rsidRPr="00F05F48" w:rsidRDefault="000069D1" w:rsidP="00D60948">
      <w:pPr>
        <w:spacing w:line="360" w:lineRule="auto"/>
        <w:ind w:right="-93"/>
        <w:jc w:val="both"/>
        <w:rPr>
          <w:rFonts w:ascii="Palatino Linotype" w:hAnsi="Palatino Linotype" w:cs="Tahoma"/>
          <w:iCs/>
          <w:sz w:val="22"/>
          <w:szCs w:val="22"/>
        </w:rPr>
      </w:pPr>
    </w:p>
    <w:p w14:paraId="2B89AFBE" w14:textId="7BF6470B" w:rsidR="00D02DC1" w:rsidRPr="00F05F48" w:rsidRDefault="00D02DC1" w:rsidP="00D02DC1">
      <w:pPr>
        <w:tabs>
          <w:tab w:val="left" w:pos="4962"/>
        </w:tabs>
        <w:spacing w:line="360" w:lineRule="auto"/>
        <w:jc w:val="both"/>
        <w:rPr>
          <w:rFonts w:ascii="Palatino Linotype" w:hAnsi="Palatino Linotype" w:cs="Tahoma"/>
          <w:sz w:val="22"/>
          <w:szCs w:val="24"/>
          <w:lang w:val="es-ES"/>
        </w:rPr>
      </w:pPr>
      <w:r w:rsidRPr="00F05F48">
        <w:rPr>
          <w:rFonts w:ascii="Palatino Linotype" w:hAnsi="Palatino Linotype" w:cs="Tahoma"/>
          <w:sz w:val="22"/>
          <w:szCs w:val="22"/>
        </w:rPr>
        <w:t xml:space="preserve">Por lo tanto, se precisa que </w:t>
      </w:r>
      <w:r w:rsidRPr="00F05F48">
        <w:rPr>
          <w:rFonts w:ascii="Palatino Linotype" w:hAnsi="Palatino Linotype" w:cs="Tahoma"/>
          <w:bCs/>
          <w:sz w:val="22"/>
          <w:szCs w:val="22"/>
          <w:lang w:val="es-ES"/>
        </w:rPr>
        <w:t xml:space="preserve">el derecho de acceso a la información pública se satisface en aquellos casos en que se entregue el soporte documental en el que conste la información solicitada sin necesidad de elaborar documentos </w:t>
      </w:r>
      <w:r w:rsidRPr="00F05F48">
        <w:rPr>
          <w:rFonts w:ascii="Palatino Linotype" w:hAnsi="Palatino Linotype" w:cs="Tahoma"/>
          <w:bCs/>
          <w:i/>
          <w:sz w:val="22"/>
          <w:szCs w:val="22"/>
        </w:rPr>
        <w:t>ad hoc</w:t>
      </w:r>
      <w:r w:rsidRPr="00F05F48">
        <w:rPr>
          <w:rFonts w:ascii="Palatino Linotype" w:hAnsi="Palatino Linotype" w:cs="Tahoma"/>
          <w:bCs/>
          <w:sz w:val="22"/>
          <w:szCs w:val="22"/>
        </w:rPr>
        <w:t xml:space="preserve">, de conformidad con en el artículo 160 de la Ley de Transparencia y Acceso a la Información Pública del Estado de México y Municipios, el cual refiere que los sujetos obligados deberán entregar la información que obre en sus archivos. Por tal razón resulta dable ordenar los oficios </w:t>
      </w:r>
      <w:r w:rsidR="000069D1" w:rsidRPr="00F05F48">
        <w:rPr>
          <w:rFonts w:ascii="Palatino Linotype" w:hAnsi="Palatino Linotype" w:cs="Tahoma"/>
          <w:bCs/>
          <w:sz w:val="22"/>
          <w:szCs w:val="22"/>
        </w:rPr>
        <w:t>solicitados por el Particular</w:t>
      </w:r>
      <w:r w:rsidR="0019010A" w:rsidRPr="00F05F48">
        <w:rPr>
          <w:rFonts w:ascii="Palatino Linotype" w:hAnsi="Palatino Linotype" w:cs="Tahoma"/>
          <w:bCs/>
          <w:sz w:val="22"/>
          <w:szCs w:val="22"/>
        </w:rPr>
        <w:t>.</w:t>
      </w:r>
    </w:p>
    <w:p w14:paraId="30E4A5D4" w14:textId="08060F81" w:rsidR="00EA22AD" w:rsidRPr="00F05F48" w:rsidRDefault="00EA22AD" w:rsidP="00866D69">
      <w:pPr>
        <w:spacing w:line="360" w:lineRule="auto"/>
        <w:ind w:right="-93"/>
        <w:jc w:val="both"/>
        <w:rPr>
          <w:rFonts w:ascii="Palatino Linotype" w:eastAsia="Calibri" w:hAnsi="Palatino Linotype" w:cs="Tahoma"/>
          <w:iCs/>
          <w:sz w:val="22"/>
          <w:szCs w:val="22"/>
          <w:lang w:val="es-ES" w:eastAsia="es-ES_tradnl"/>
        </w:rPr>
      </w:pPr>
    </w:p>
    <w:p w14:paraId="04B29BD1" w14:textId="77777777" w:rsidR="005D4044" w:rsidRPr="00F05F48" w:rsidRDefault="005D4044" w:rsidP="005D4044">
      <w:pPr>
        <w:spacing w:line="360" w:lineRule="auto"/>
        <w:contextualSpacing/>
        <w:jc w:val="both"/>
        <w:rPr>
          <w:rFonts w:ascii="Palatino Linotype" w:hAnsi="Palatino Linotype" w:cs="Tahoma"/>
          <w:b/>
          <w:sz w:val="22"/>
          <w:szCs w:val="22"/>
        </w:rPr>
      </w:pPr>
      <w:r w:rsidRPr="00F05F48">
        <w:rPr>
          <w:rFonts w:ascii="Palatino Linotype" w:hAnsi="Palatino Linotype" w:cs="Tahoma"/>
          <w:b/>
          <w:sz w:val="22"/>
          <w:szCs w:val="22"/>
        </w:rPr>
        <w:t>Versión pública</w:t>
      </w:r>
    </w:p>
    <w:p w14:paraId="5310596C" w14:textId="77777777" w:rsidR="005D4044" w:rsidRPr="00F05F48" w:rsidRDefault="005D4044" w:rsidP="005D4044">
      <w:pPr>
        <w:spacing w:line="360" w:lineRule="auto"/>
        <w:contextualSpacing/>
        <w:jc w:val="both"/>
        <w:rPr>
          <w:rFonts w:ascii="Palatino Linotype" w:hAnsi="Palatino Linotype" w:cs="Tahoma"/>
          <w:bCs/>
          <w:sz w:val="22"/>
          <w:szCs w:val="22"/>
        </w:rPr>
      </w:pPr>
    </w:p>
    <w:p w14:paraId="35435C6D" w14:textId="77777777" w:rsidR="005D4044" w:rsidRPr="00F05F48" w:rsidRDefault="005D4044" w:rsidP="005D4044">
      <w:pPr>
        <w:spacing w:line="360" w:lineRule="auto"/>
        <w:contextualSpacing/>
        <w:jc w:val="both"/>
        <w:rPr>
          <w:rFonts w:ascii="Palatino Linotype" w:hAnsi="Palatino Linotype" w:cs="Tahoma"/>
          <w:bCs/>
          <w:sz w:val="22"/>
          <w:szCs w:val="22"/>
        </w:rPr>
      </w:pPr>
      <w:r w:rsidRPr="00F05F48">
        <w:rPr>
          <w:rFonts w:ascii="Palatino Linotype" w:hAnsi="Palatino Linotype" w:cs="Tahoma"/>
          <w:bCs/>
          <w:sz w:val="22"/>
          <w:szCs w:val="22"/>
        </w:rPr>
        <w:t xml:space="preserve">Es preciso señalar que para el caso de que la información que se ordena cuente con datos personales confidenciales, deberá entregarse en su versión pública acompañada del acuerdo </w:t>
      </w:r>
      <w:r w:rsidRPr="00F05F48">
        <w:rPr>
          <w:rFonts w:ascii="Palatino Linotype" w:hAnsi="Palatino Linotype" w:cs="Tahoma"/>
          <w:bCs/>
          <w:sz w:val="22"/>
          <w:szCs w:val="22"/>
        </w:rPr>
        <w:lastRenderedPageBreak/>
        <w:t xml:space="preserve">que para tales efectos emita su Comité de Transparencia de conformidad con los artículos 49, fracciones II y VIII, 143, fracción I y 149 de la Ley de Transparencia y Acceso a la Información Pública del Estado de México y Municipios. </w:t>
      </w:r>
      <w:r w:rsidRPr="00F05F48">
        <w:rPr>
          <w:rFonts w:ascii="Palatino Linotype" w:hAnsi="Palatino Linotype" w:cs="Tahoma"/>
          <w:bCs/>
          <w:iCs/>
          <w:sz w:val="22"/>
          <w:szCs w:val="22"/>
        </w:rPr>
        <w:t>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743D936B" w14:textId="77777777" w:rsidR="005D4044" w:rsidRPr="00F05F48" w:rsidRDefault="005D4044" w:rsidP="005D4044">
      <w:pPr>
        <w:spacing w:line="360" w:lineRule="auto"/>
        <w:contextualSpacing/>
        <w:jc w:val="both"/>
        <w:rPr>
          <w:rFonts w:ascii="Palatino Linotype" w:hAnsi="Palatino Linotype" w:cs="Tahoma"/>
          <w:bCs/>
          <w:iCs/>
          <w:sz w:val="22"/>
          <w:szCs w:val="22"/>
        </w:rPr>
      </w:pPr>
    </w:p>
    <w:p w14:paraId="794D5732" w14:textId="77777777" w:rsidR="005D4044" w:rsidRPr="00F05F48" w:rsidRDefault="005D4044" w:rsidP="005D4044">
      <w:pPr>
        <w:spacing w:line="360" w:lineRule="auto"/>
        <w:contextualSpacing/>
        <w:jc w:val="both"/>
        <w:rPr>
          <w:rFonts w:ascii="Palatino Linotype" w:hAnsi="Palatino Linotype" w:cs="Tahoma"/>
          <w:bCs/>
          <w:iCs/>
          <w:sz w:val="22"/>
          <w:szCs w:val="22"/>
        </w:rPr>
      </w:pPr>
      <w:r w:rsidRPr="00F05F48">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7170596" w14:textId="77777777" w:rsidR="005D4044" w:rsidRPr="00F05F48" w:rsidRDefault="005D4044" w:rsidP="005D4044">
      <w:pPr>
        <w:spacing w:line="360" w:lineRule="auto"/>
        <w:contextualSpacing/>
        <w:jc w:val="both"/>
        <w:rPr>
          <w:rFonts w:ascii="Palatino Linotype" w:hAnsi="Palatino Linotype" w:cs="Tahoma"/>
          <w:bCs/>
          <w:iCs/>
          <w:sz w:val="22"/>
          <w:szCs w:val="22"/>
        </w:rPr>
      </w:pPr>
    </w:p>
    <w:p w14:paraId="393E1F0A" w14:textId="77777777" w:rsidR="005D4044" w:rsidRPr="00F05F48" w:rsidRDefault="005D4044" w:rsidP="005D4044">
      <w:pPr>
        <w:spacing w:line="360" w:lineRule="auto"/>
        <w:contextualSpacing/>
        <w:jc w:val="both"/>
        <w:rPr>
          <w:rFonts w:ascii="Palatino Linotype" w:hAnsi="Palatino Linotype" w:cs="Tahoma"/>
          <w:bCs/>
          <w:iCs/>
          <w:sz w:val="22"/>
          <w:szCs w:val="22"/>
        </w:rPr>
      </w:pPr>
      <w:r w:rsidRPr="00F05F48">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1F398A6B" w14:textId="77777777" w:rsidR="005D4044" w:rsidRPr="00F05F48" w:rsidRDefault="005D4044" w:rsidP="005D4044">
      <w:pPr>
        <w:spacing w:line="360" w:lineRule="auto"/>
        <w:contextualSpacing/>
        <w:jc w:val="both"/>
        <w:rPr>
          <w:rFonts w:ascii="Palatino Linotype" w:hAnsi="Palatino Linotype" w:cs="Tahoma"/>
          <w:bCs/>
          <w:iCs/>
          <w:sz w:val="22"/>
          <w:szCs w:val="22"/>
        </w:rPr>
      </w:pPr>
    </w:p>
    <w:p w14:paraId="7D7FDECB" w14:textId="77777777" w:rsidR="005D4044" w:rsidRPr="00F05F48" w:rsidRDefault="005D4044" w:rsidP="005D4044">
      <w:pPr>
        <w:spacing w:line="360" w:lineRule="auto"/>
        <w:contextualSpacing/>
        <w:jc w:val="both"/>
        <w:rPr>
          <w:rFonts w:ascii="Palatino Linotype" w:hAnsi="Palatino Linotype" w:cs="Tahoma"/>
          <w:bCs/>
          <w:iCs/>
          <w:sz w:val="22"/>
          <w:szCs w:val="22"/>
        </w:rPr>
      </w:pPr>
      <w:r w:rsidRPr="00F05F48">
        <w:rPr>
          <w:rFonts w:ascii="Palatino Linotype" w:hAnsi="Palatino Linotype" w:cs="Tahoma"/>
          <w:bCs/>
          <w:iCs/>
          <w:sz w:val="22"/>
          <w:szCs w:val="22"/>
        </w:rPr>
        <w:t xml:space="preserve">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w:t>
      </w:r>
      <w:r w:rsidRPr="00F05F48">
        <w:rPr>
          <w:rFonts w:ascii="Palatino Linotype" w:hAnsi="Palatino Linotype" w:cs="Tahoma"/>
          <w:bCs/>
          <w:iCs/>
          <w:sz w:val="22"/>
          <w:szCs w:val="22"/>
        </w:rPr>
        <w:lastRenderedPageBreak/>
        <w:t>derechos de terceros o cuando se transmita entre sujetos obligados en términos de los tratados y los acuerdos interinstitucionales.</w:t>
      </w:r>
    </w:p>
    <w:p w14:paraId="2D930D3B" w14:textId="77777777" w:rsidR="005D4044" w:rsidRPr="00F05F48" w:rsidRDefault="005D4044" w:rsidP="005D4044">
      <w:pPr>
        <w:spacing w:line="360" w:lineRule="auto"/>
        <w:contextualSpacing/>
        <w:jc w:val="both"/>
        <w:rPr>
          <w:rFonts w:ascii="Palatino Linotype" w:hAnsi="Palatino Linotype" w:cs="Tahoma"/>
          <w:bCs/>
          <w:iCs/>
          <w:sz w:val="22"/>
          <w:szCs w:val="22"/>
        </w:rPr>
      </w:pPr>
    </w:p>
    <w:p w14:paraId="7D6F5118" w14:textId="77777777" w:rsidR="005D4044" w:rsidRPr="00F05F48" w:rsidRDefault="005D4044" w:rsidP="005D4044">
      <w:pPr>
        <w:spacing w:line="360" w:lineRule="auto"/>
        <w:contextualSpacing/>
        <w:jc w:val="both"/>
        <w:rPr>
          <w:rFonts w:ascii="Palatino Linotype" w:hAnsi="Palatino Linotype" w:cs="Tahoma"/>
          <w:bCs/>
          <w:iCs/>
          <w:sz w:val="22"/>
          <w:szCs w:val="22"/>
        </w:rPr>
      </w:pPr>
      <w:r w:rsidRPr="00F05F48">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3286FC8E" w14:textId="77777777" w:rsidR="005D4044" w:rsidRPr="00F05F48" w:rsidRDefault="005D4044" w:rsidP="005D4044">
      <w:pPr>
        <w:spacing w:line="360" w:lineRule="auto"/>
        <w:contextualSpacing/>
        <w:jc w:val="both"/>
        <w:rPr>
          <w:rFonts w:ascii="Palatino Linotype" w:hAnsi="Palatino Linotype" w:cs="Tahoma"/>
          <w:bCs/>
          <w:iCs/>
          <w:sz w:val="22"/>
          <w:szCs w:val="22"/>
        </w:rPr>
      </w:pPr>
    </w:p>
    <w:p w14:paraId="7F93B0B8" w14:textId="77777777" w:rsidR="005D4044" w:rsidRPr="00F05F48" w:rsidRDefault="005D4044" w:rsidP="00056071">
      <w:pPr>
        <w:numPr>
          <w:ilvl w:val="0"/>
          <w:numId w:val="4"/>
        </w:numPr>
        <w:spacing w:line="360" w:lineRule="auto"/>
        <w:contextualSpacing/>
        <w:jc w:val="both"/>
        <w:rPr>
          <w:rFonts w:ascii="Palatino Linotype" w:hAnsi="Palatino Linotype" w:cs="Tahoma"/>
          <w:bCs/>
          <w:iCs/>
          <w:sz w:val="22"/>
          <w:szCs w:val="22"/>
        </w:rPr>
      </w:pPr>
      <w:r w:rsidRPr="00F05F48">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5FEF7A94" w14:textId="77777777" w:rsidR="005D4044" w:rsidRPr="00F05F48" w:rsidRDefault="005D4044" w:rsidP="00056071">
      <w:pPr>
        <w:numPr>
          <w:ilvl w:val="0"/>
          <w:numId w:val="4"/>
        </w:numPr>
        <w:spacing w:line="360" w:lineRule="auto"/>
        <w:contextualSpacing/>
        <w:jc w:val="both"/>
        <w:rPr>
          <w:rFonts w:ascii="Palatino Linotype" w:hAnsi="Palatino Linotype" w:cs="Tahoma"/>
          <w:bCs/>
          <w:iCs/>
          <w:sz w:val="22"/>
          <w:szCs w:val="22"/>
        </w:rPr>
      </w:pPr>
      <w:r w:rsidRPr="00F05F48">
        <w:rPr>
          <w:rFonts w:ascii="Palatino Linotype" w:hAnsi="Palatino Linotype" w:cs="Tahoma"/>
          <w:bCs/>
          <w:iCs/>
          <w:sz w:val="22"/>
          <w:szCs w:val="22"/>
        </w:rPr>
        <w:t xml:space="preserve">Para la difusión de los datos, se requiera el consentimiento del titular. </w:t>
      </w:r>
    </w:p>
    <w:p w14:paraId="013E63CD" w14:textId="77777777" w:rsidR="005D4044" w:rsidRPr="00F05F48" w:rsidRDefault="005D4044" w:rsidP="005D4044">
      <w:pPr>
        <w:spacing w:line="360" w:lineRule="auto"/>
        <w:contextualSpacing/>
        <w:jc w:val="both"/>
        <w:rPr>
          <w:rFonts w:ascii="Palatino Linotype" w:hAnsi="Palatino Linotype" w:cs="Tahoma"/>
          <w:bCs/>
          <w:iCs/>
          <w:sz w:val="22"/>
          <w:szCs w:val="22"/>
        </w:rPr>
      </w:pPr>
    </w:p>
    <w:p w14:paraId="51874F64" w14:textId="77777777" w:rsidR="005D4044" w:rsidRPr="00F05F48" w:rsidRDefault="005D4044" w:rsidP="005D4044">
      <w:pPr>
        <w:spacing w:line="360" w:lineRule="auto"/>
        <w:contextualSpacing/>
        <w:jc w:val="both"/>
        <w:rPr>
          <w:rFonts w:ascii="Palatino Linotype" w:hAnsi="Palatino Linotype" w:cs="Tahoma"/>
          <w:bCs/>
          <w:iCs/>
          <w:sz w:val="22"/>
          <w:szCs w:val="22"/>
        </w:rPr>
      </w:pPr>
      <w:r w:rsidRPr="00F05F48">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4EFD97B4" w14:textId="77777777" w:rsidR="005D4044" w:rsidRPr="00F05F48" w:rsidRDefault="005D4044" w:rsidP="005D4044">
      <w:pPr>
        <w:spacing w:line="360" w:lineRule="auto"/>
        <w:contextualSpacing/>
        <w:jc w:val="both"/>
        <w:rPr>
          <w:rFonts w:ascii="Palatino Linotype" w:hAnsi="Palatino Linotype" w:cs="Tahoma"/>
          <w:bCs/>
          <w:iCs/>
          <w:sz w:val="22"/>
          <w:szCs w:val="22"/>
        </w:rPr>
      </w:pPr>
    </w:p>
    <w:p w14:paraId="71B1BAAA" w14:textId="77777777" w:rsidR="005D4044" w:rsidRPr="00F05F48" w:rsidRDefault="005D4044" w:rsidP="005D4044">
      <w:pPr>
        <w:spacing w:line="360" w:lineRule="auto"/>
        <w:contextualSpacing/>
        <w:jc w:val="both"/>
        <w:rPr>
          <w:rFonts w:ascii="Palatino Linotype" w:hAnsi="Palatino Linotype" w:cs="Tahoma"/>
          <w:bCs/>
          <w:iCs/>
          <w:sz w:val="22"/>
          <w:szCs w:val="22"/>
        </w:rPr>
      </w:pPr>
      <w:r w:rsidRPr="00F05F48">
        <w:rPr>
          <w:rFonts w:ascii="Palatino Linotype" w:hAnsi="Palatino Linotype" w:cs="Tahoma"/>
          <w:bCs/>
          <w:iCs/>
          <w:sz w:val="22"/>
          <w:szCs w:val="22"/>
        </w:rPr>
        <w:t>Además, en el artículo 5° de dicho ordenamiento jurídico, establece que es la Ley aplicable para todo tratamiento de datos personales.</w:t>
      </w:r>
    </w:p>
    <w:p w14:paraId="4A5309A3" w14:textId="77777777" w:rsidR="005D4044" w:rsidRPr="00F05F48" w:rsidRDefault="005D4044" w:rsidP="005D4044">
      <w:pPr>
        <w:spacing w:line="360" w:lineRule="auto"/>
        <w:contextualSpacing/>
        <w:jc w:val="both"/>
        <w:rPr>
          <w:rFonts w:ascii="Palatino Linotype" w:hAnsi="Palatino Linotype" w:cs="Tahoma"/>
          <w:bCs/>
          <w:iCs/>
          <w:sz w:val="22"/>
          <w:szCs w:val="22"/>
        </w:rPr>
      </w:pPr>
    </w:p>
    <w:p w14:paraId="6EA5920C" w14:textId="77777777" w:rsidR="005D4044" w:rsidRPr="00F05F48" w:rsidRDefault="005D4044" w:rsidP="005D4044">
      <w:pPr>
        <w:spacing w:line="360" w:lineRule="auto"/>
        <w:contextualSpacing/>
        <w:jc w:val="both"/>
        <w:rPr>
          <w:rFonts w:ascii="Palatino Linotype" w:hAnsi="Palatino Linotype" w:cs="Tahoma"/>
          <w:bCs/>
          <w:iCs/>
          <w:sz w:val="22"/>
          <w:szCs w:val="22"/>
        </w:rPr>
      </w:pPr>
      <w:r w:rsidRPr="00F05F48">
        <w:rPr>
          <w:rFonts w:ascii="Palatino Linotype" w:hAnsi="Palatino Linotype" w:cs="Tahoma"/>
          <w:bCs/>
          <w:iCs/>
          <w:sz w:val="22"/>
          <w:szCs w:val="22"/>
        </w:rPr>
        <w:t xml:space="preserve">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w:t>
      </w:r>
      <w:r w:rsidRPr="00F05F48">
        <w:rPr>
          <w:rFonts w:ascii="Palatino Linotype" w:hAnsi="Palatino Linotype" w:cs="Tahoma"/>
          <w:bCs/>
          <w:iCs/>
          <w:sz w:val="22"/>
          <w:szCs w:val="22"/>
        </w:rPr>
        <w:lastRenderedPageBreak/>
        <w:t>con el consentimiento de su titular, además de que debe estar justificado en ley (principio de finalidad).</w:t>
      </w:r>
    </w:p>
    <w:p w14:paraId="60E0BC69" w14:textId="77777777" w:rsidR="005D4044" w:rsidRPr="00F05F48" w:rsidRDefault="005D4044" w:rsidP="005D4044">
      <w:pPr>
        <w:spacing w:line="360" w:lineRule="auto"/>
        <w:contextualSpacing/>
        <w:jc w:val="both"/>
        <w:rPr>
          <w:rFonts w:ascii="Palatino Linotype" w:hAnsi="Palatino Linotype" w:cs="Tahoma"/>
          <w:bCs/>
          <w:iCs/>
          <w:sz w:val="22"/>
          <w:szCs w:val="22"/>
        </w:rPr>
      </w:pPr>
    </w:p>
    <w:p w14:paraId="28A8F145" w14:textId="77777777" w:rsidR="005D4044" w:rsidRPr="00F05F48" w:rsidRDefault="005D4044" w:rsidP="005D4044">
      <w:pPr>
        <w:spacing w:line="360" w:lineRule="auto"/>
        <w:contextualSpacing/>
        <w:jc w:val="both"/>
        <w:rPr>
          <w:rFonts w:ascii="Palatino Linotype" w:hAnsi="Palatino Linotype" w:cs="Tahoma"/>
          <w:bCs/>
          <w:iCs/>
          <w:sz w:val="22"/>
          <w:szCs w:val="22"/>
        </w:rPr>
      </w:pPr>
      <w:r w:rsidRPr="00F05F48">
        <w:rPr>
          <w:rFonts w:ascii="Palatino Linotype" w:hAnsi="Palatino Linotype" w:cs="Tahoma"/>
          <w:bCs/>
          <w:iCs/>
          <w:sz w:val="22"/>
          <w:szCs w:val="22"/>
        </w:rPr>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743CB7D5" w14:textId="77777777" w:rsidR="005D4044" w:rsidRPr="00F05F48" w:rsidRDefault="005D4044" w:rsidP="005D4044">
      <w:pPr>
        <w:spacing w:line="360" w:lineRule="auto"/>
        <w:contextualSpacing/>
        <w:jc w:val="both"/>
        <w:rPr>
          <w:rFonts w:ascii="Palatino Linotype" w:hAnsi="Palatino Linotype" w:cs="Tahoma"/>
          <w:bCs/>
          <w:iCs/>
          <w:sz w:val="22"/>
          <w:szCs w:val="22"/>
        </w:rPr>
      </w:pPr>
    </w:p>
    <w:p w14:paraId="5865696D" w14:textId="77777777" w:rsidR="005D4044" w:rsidRPr="00F05F48" w:rsidRDefault="005D4044" w:rsidP="005D4044">
      <w:pPr>
        <w:spacing w:line="360" w:lineRule="auto"/>
        <w:contextualSpacing/>
        <w:jc w:val="both"/>
        <w:rPr>
          <w:rFonts w:ascii="Palatino Linotype" w:hAnsi="Palatino Linotype" w:cs="Tahoma"/>
          <w:bCs/>
          <w:iCs/>
          <w:sz w:val="22"/>
          <w:szCs w:val="22"/>
        </w:rPr>
      </w:pPr>
      <w:r w:rsidRPr="00F05F48">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458A6EF6" w14:textId="77777777" w:rsidR="005D4044" w:rsidRPr="00F05F48" w:rsidRDefault="005D4044" w:rsidP="005D4044">
      <w:pPr>
        <w:spacing w:line="360" w:lineRule="auto"/>
        <w:contextualSpacing/>
        <w:jc w:val="both"/>
        <w:rPr>
          <w:rFonts w:ascii="Palatino Linotype" w:hAnsi="Palatino Linotype" w:cs="Tahoma"/>
          <w:bCs/>
          <w:iCs/>
          <w:sz w:val="22"/>
          <w:szCs w:val="22"/>
        </w:rPr>
      </w:pPr>
    </w:p>
    <w:p w14:paraId="6ACFB093" w14:textId="77777777" w:rsidR="005D4044" w:rsidRPr="00F05F48" w:rsidRDefault="005D4044" w:rsidP="005D4044">
      <w:pPr>
        <w:spacing w:line="360" w:lineRule="auto"/>
        <w:contextualSpacing/>
        <w:jc w:val="both"/>
        <w:rPr>
          <w:rFonts w:ascii="Palatino Linotype" w:hAnsi="Palatino Linotype" w:cs="Tahoma"/>
          <w:bCs/>
          <w:iCs/>
          <w:sz w:val="22"/>
          <w:szCs w:val="22"/>
        </w:rPr>
      </w:pPr>
      <w:r w:rsidRPr="00F05F48">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3CB5F61B" w14:textId="77777777" w:rsidR="005D4044" w:rsidRPr="00F05F48" w:rsidRDefault="005D4044" w:rsidP="005D4044">
      <w:pPr>
        <w:spacing w:line="360" w:lineRule="auto"/>
        <w:contextualSpacing/>
        <w:jc w:val="both"/>
        <w:rPr>
          <w:rFonts w:ascii="Palatino Linotype" w:hAnsi="Palatino Linotype" w:cs="Tahoma"/>
          <w:bCs/>
          <w:iCs/>
          <w:sz w:val="22"/>
          <w:szCs w:val="22"/>
        </w:rPr>
      </w:pPr>
    </w:p>
    <w:p w14:paraId="2BAF49A5" w14:textId="77777777" w:rsidR="005D4044" w:rsidRPr="00F05F48" w:rsidRDefault="005D4044" w:rsidP="005D4044">
      <w:pPr>
        <w:spacing w:line="360" w:lineRule="auto"/>
        <w:contextualSpacing/>
        <w:jc w:val="both"/>
        <w:rPr>
          <w:rFonts w:ascii="Palatino Linotype" w:hAnsi="Palatino Linotype" w:cs="Tahoma"/>
          <w:bCs/>
          <w:iCs/>
          <w:sz w:val="22"/>
          <w:szCs w:val="22"/>
        </w:rPr>
      </w:pPr>
      <w:r w:rsidRPr="00F05F48">
        <w:rPr>
          <w:rFonts w:ascii="Palatino Linotype" w:hAnsi="Palatino Linotype" w:cs="Tahoma"/>
          <w:bCs/>
          <w:iCs/>
          <w:sz w:val="22"/>
          <w:szCs w:val="22"/>
        </w:rPr>
        <w:t xml:space="preserve">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w:t>
      </w:r>
      <w:r w:rsidRPr="00F05F48">
        <w:rPr>
          <w:rFonts w:ascii="Palatino Linotype" w:hAnsi="Palatino Linotype" w:cs="Tahoma"/>
          <w:bCs/>
          <w:iCs/>
          <w:sz w:val="22"/>
          <w:szCs w:val="22"/>
        </w:rPr>
        <w:lastRenderedPageBreak/>
        <w:t>otros; información que necesariamente está vinculada con datos personales, que pierden la protección en beneficio del interés público (no por eso dejan de ser datos personales, sólo que no están protegidos en la confidencialidad).</w:t>
      </w:r>
    </w:p>
    <w:p w14:paraId="7EA8FEA1" w14:textId="77777777" w:rsidR="005D4044" w:rsidRPr="00F05F48" w:rsidRDefault="005D4044" w:rsidP="005D4044">
      <w:pPr>
        <w:spacing w:line="360" w:lineRule="auto"/>
        <w:contextualSpacing/>
        <w:jc w:val="both"/>
        <w:rPr>
          <w:rFonts w:ascii="Palatino Linotype" w:hAnsi="Palatino Linotype" w:cs="Tahoma"/>
          <w:bCs/>
          <w:iCs/>
          <w:sz w:val="22"/>
          <w:szCs w:val="22"/>
        </w:rPr>
      </w:pPr>
    </w:p>
    <w:p w14:paraId="343D4F77" w14:textId="77777777" w:rsidR="005D4044" w:rsidRPr="00F05F48" w:rsidRDefault="005D4044" w:rsidP="005D4044">
      <w:pPr>
        <w:spacing w:line="360" w:lineRule="auto"/>
        <w:contextualSpacing/>
        <w:jc w:val="both"/>
        <w:rPr>
          <w:rFonts w:ascii="Palatino Linotype" w:hAnsi="Palatino Linotype" w:cs="Tahoma"/>
          <w:bCs/>
          <w:iCs/>
          <w:sz w:val="22"/>
          <w:szCs w:val="22"/>
        </w:rPr>
      </w:pPr>
      <w:r w:rsidRPr="00F05F48">
        <w:rPr>
          <w:rFonts w:ascii="Palatino Linotype" w:hAnsi="Palatino Linotype" w:cs="Tahoma"/>
          <w:bCs/>
          <w:iCs/>
          <w:sz w:val="22"/>
          <w:szCs w:val="22"/>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2F1E4E24" w14:textId="77777777" w:rsidR="005D4044" w:rsidRPr="00F05F48" w:rsidRDefault="005D4044" w:rsidP="005D4044">
      <w:pPr>
        <w:spacing w:line="360" w:lineRule="auto"/>
        <w:contextualSpacing/>
        <w:jc w:val="both"/>
        <w:rPr>
          <w:rFonts w:ascii="Palatino Linotype" w:hAnsi="Palatino Linotype" w:cs="Tahoma"/>
          <w:bCs/>
          <w:iCs/>
          <w:sz w:val="22"/>
          <w:szCs w:val="22"/>
        </w:rPr>
      </w:pPr>
    </w:p>
    <w:p w14:paraId="38A8809D" w14:textId="77777777" w:rsidR="005D4044" w:rsidRPr="00F05F48" w:rsidRDefault="005D4044" w:rsidP="005D4044">
      <w:pPr>
        <w:spacing w:line="360" w:lineRule="auto"/>
        <w:contextualSpacing/>
        <w:jc w:val="both"/>
        <w:rPr>
          <w:rFonts w:ascii="Palatino Linotype" w:hAnsi="Palatino Linotype" w:cs="Tahoma"/>
          <w:bCs/>
          <w:sz w:val="22"/>
          <w:szCs w:val="22"/>
        </w:rPr>
      </w:pPr>
      <w:r w:rsidRPr="00F05F48">
        <w:rPr>
          <w:rFonts w:ascii="Palatino Linotype" w:hAnsi="Palatino Linotype" w:cs="Tahoma"/>
          <w:bCs/>
          <w:sz w:val="22"/>
          <w:szCs w:val="22"/>
        </w:rPr>
        <w:t>En consecuencia, aquellos datos que únicamente versan sobre la vida privada de las personas deberán ser eliminadas de las versiones pública, previa aprobación del Comité de Transparencia.</w:t>
      </w:r>
    </w:p>
    <w:p w14:paraId="335AD017" w14:textId="77777777" w:rsidR="005D4044" w:rsidRPr="00F05F48" w:rsidRDefault="005D4044" w:rsidP="005D4044">
      <w:pPr>
        <w:spacing w:line="360" w:lineRule="auto"/>
        <w:jc w:val="both"/>
        <w:rPr>
          <w:rFonts w:ascii="Palatino Linotype" w:hAnsi="Palatino Linotype" w:cs="Tahoma"/>
          <w:bCs/>
          <w:iCs/>
          <w:sz w:val="22"/>
          <w:szCs w:val="22"/>
          <w:lang w:val="es-ES"/>
        </w:rPr>
      </w:pPr>
    </w:p>
    <w:p w14:paraId="3DEDE004" w14:textId="77777777" w:rsidR="005D4044" w:rsidRPr="00F05F48" w:rsidRDefault="005D4044" w:rsidP="005D4044">
      <w:pPr>
        <w:spacing w:line="360" w:lineRule="auto"/>
        <w:ind w:right="-93"/>
        <w:jc w:val="both"/>
        <w:rPr>
          <w:rFonts w:ascii="Palatino Linotype" w:hAnsi="Palatino Linotype" w:cs="Tahoma"/>
          <w:b/>
          <w:sz w:val="22"/>
          <w:szCs w:val="22"/>
        </w:rPr>
      </w:pPr>
      <w:r w:rsidRPr="00F05F48">
        <w:rPr>
          <w:rFonts w:ascii="Palatino Linotype" w:hAnsi="Palatino Linotype" w:cs="Tahoma"/>
          <w:b/>
          <w:sz w:val="22"/>
          <w:szCs w:val="22"/>
        </w:rPr>
        <w:t>SEXTO. Decisión</w:t>
      </w:r>
    </w:p>
    <w:p w14:paraId="69B7D53D" w14:textId="77777777" w:rsidR="005D4044" w:rsidRPr="00F05F48" w:rsidRDefault="005D4044" w:rsidP="005D4044">
      <w:pPr>
        <w:spacing w:line="360" w:lineRule="auto"/>
        <w:ind w:right="-93"/>
        <w:jc w:val="both"/>
        <w:rPr>
          <w:rFonts w:ascii="Palatino Linotype" w:hAnsi="Palatino Linotype" w:cs="Tahoma"/>
          <w:b/>
          <w:sz w:val="22"/>
          <w:szCs w:val="22"/>
        </w:rPr>
      </w:pPr>
    </w:p>
    <w:p w14:paraId="4C7C728E" w14:textId="2C92211B" w:rsidR="005D4044" w:rsidRPr="00F05F48" w:rsidRDefault="005D4044" w:rsidP="005D4044">
      <w:pPr>
        <w:spacing w:line="360" w:lineRule="auto"/>
        <w:ind w:right="-93"/>
        <w:jc w:val="both"/>
        <w:rPr>
          <w:rFonts w:ascii="Palatino Linotype" w:hAnsi="Palatino Linotype" w:cs="Tahoma"/>
          <w:sz w:val="22"/>
          <w:szCs w:val="22"/>
        </w:rPr>
      </w:pPr>
      <w:r w:rsidRPr="00F05F48">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E10F46" w:rsidRPr="00F05F48">
        <w:rPr>
          <w:rFonts w:ascii="Palatino Linotype" w:hAnsi="Palatino Linotype" w:cs="Tahoma"/>
          <w:b/>
          <w:sz w:val="22"/>
          <w:szCs w:val="22"/>
        </w:rPr>
        <w:t>REVOCAR</w:t>
      </w:r>
      <w:r w:rsidR="00495E83" w:rsidRPr="00F05F48">
        <w:rPr>
          <w:rFonts w:ascii="Palatino Linotype" w:hAnsi="Palatino Linotype" w:cs="Tahoma"/>
          <w:b/>
          <w:sz w:val="22"/>
          <w:szCs w:val="22"/>
        </w:rPr>
        <w:t xml:space="preserve"> </w:t>
      </w:r>
      <w:r w:rsidRPr="00F05F48">
        <w:rPr>
          <w:rFonts w:ascii="Palatino Linotype" w:hAnsi="Palatino Linotype" w:cs="Tahoma"/>
          <w:sz w:val="22"/>
          <w:szCs w:val="22"/>
        </w:rPr>
        <w:t xml:space="preserve">las respuestas otorgadas por el Sujeto Obligado a las solicitudes de información </w:t>
      </w:r>
      <w:r w:rsidR="00E10F46" w:rsidRPr="00F05F48">
        <w:rPr>
          <w:rFonts w:ascii="Palatino Linotype" w:hAnsi="Palatino Linotype" w:cs="Tahoma"/>
          <w:b/>
          <w:bCs/>
          <w:sz w:val="22"/>
          <w:szCs w:val="22"/>
        </w:rPr>
        <w:t>00172/METEPEC/IP/2024</w:t>
      </w:r>
      <w:r w:rsidR="00495E83" w:rsidRPr="00F05F48">
        <w:rPr>
          <w:rFonts w:ascii="Palatino Linotype" w:hAnsi="Palatino Linotype" w:cs="Tahoma"/>
          <w:b/>
          <w:bCs/>
          <w:sz w:val="22"/>
          <w:szCs w:val="22"/>
        </w:rPr>
        <w:t xml:space="preserve"> </w:t>
      </w:r>
      <w:r w:rsidRPr="00F05F48">
        <w:rPr>
          <w:rFonts w:ascii="Palatino Linotype" w:hAnsi="Palatino Linotype" w:cs="Tahoma"/>
          <w:b/>
          <w:bCs/>
          <w:sz w:val="22"/>
          <w:szCs w:val="22"/>
        </w:rPr>
        <w:t xml:space="preserve">y </w:t>
      </w:r>
      <w:r w:rsidR="00E10F46" w:rsidRPr="00F05F48">
        <w:rPr>
          <w:rFonts w:ascii="Palatino Linotype" w:hAnsi="Palatino Linotype" w:cs="Tahoma"/>
          <w:b/>
          <w:bCs/>
          <w:sz w:val="22"/>
          <w:szCs w:val="22"/>
        </w:rPr>
        <w:t>00168/METEPEC/IP/2024</w:t>
      </w:r>
      <w:r w:rsidRPr="00F05F48">
        <w:rPr>
          <w:rFonts w:ascii="Palatino Linotype" w:hAnsi="Palatino Linotype" w:cs="Tahoma"/>
          <w:sz w:val="22"/>
          <w:szCs w:val="22"/>
        </w:rPr>
        <w:t xml:space="preserve">, por resultar fundadas las razones o motivos de inconformidad hechos valer por el Recurrente, en los Recursos de Revisión </w:t>
      </w:r>
      <w:r w:rsidR="00495E83" w:rsidRPr="00F05F48">
        <w:rPr>
          <w:rFonts w:ascii="Palatino Linotype" w:hAnsi="Palatino Linotype" w:cs="Tahoma"/>
          <w:b/>
          <w:sz w:val="22"/>
          <w:szCs w:val="22"/>
        </w:rPr>
        <w:lastRenderedPageBreak/>
        <w:t>03</w:t>
      </w:r>
      <w:r w:rsidR="00E10F46" w:rsidRPr="00F05F48">
        <w:rPr>
          <w:rFonts w:ascii="Palatino Linotype" w:hAnsi="Palatino Linotype" w:cs="Tahoma"/>
          <w:b/>
          <w:sz w:val="22"/>
          <w:szCs w:val="22"/>
        </w:rPr>
        <w:t>286</w:t>
      </w:r>
      <w:r w:rsidRPr="00F05F48">
        <w:rPr>
          <w:rFonts w:ascii="Palatino Linotype" w:hAnsi="Palatino Linotype" w:cs="Tahoma"/>
          <w:b/>
          <w:sz w:val="22"/>
          <w:szCs w:val="22"/>
        </w:rPr>
        <w:t xml:space="preserve">/INFOEM/IP/RR/2024 y </w:t>
      </w:r>
      <w:r w:rsidR="00495E83" w:rsidRPr="00F05F48">
        <w:rPr>
          <w:rFonts w:ascii="Palatino Linotype" w:hAnsi="Palatino Linotype" w:cs="Tahoma"/>
          <w:b/>
          <w:sz w:val="22"/>
          <w:szCs w:val="22"/>
        </w:rPr>
        <w:t>032</w:t>
      </w:r>
      <w:r w:rsidR="00E10F46" w:rsidRPr="00F05F48">
        <w:rPr>
          <w:rFonts w:ascii="Palatino Linotype" w:hAnsi="Palatino Linotype" w:cs="Tahoma"/>
          <w:b/>
          <w:sz w:val="22"/>
          <w:szCs w:val="22"/>
        </w:rPr>
        <w:t>91</w:t>
      </w:r>
      <w:r w:rsidRPr="00F05F48">
        <w:rPr>
          <w:rFonts w:ascii="Palatino Linotype" w:hAnsi="Palatino Linotype" w:cs="Tahoma"/>
          <w:b/>
          <w:sz w:val="22"/>
          <w:szCs w:val="22"/>
        </w:rPr>
        <w:t>/INFOEM/IP/RR/2024</w:t>
      </w:r>
      <w:r w:rsidRPr="00F05F48">
        <w:rPr>
          <w:rFonts w:ascii="Palatino Linotype" w:hAnsi="Palatino Linotype" w:cs="Tahoma"/>
          <w:sz w:val="22"/>
          <w:szCs w:val="22"/>
        </w:rPr>
        <w:t xml:space="preserve">, en consecuencia procede </w:t>
      </w:r>
      <w:r w:rsidRPr="00F05F48">
        <w:rPr>
          <w:rFonts w:ascii="Palatino Linotype" w:hAnsi="Palatino Linotype" w:cs="Tahoma"/>
          <w:b/>
          <w:sz w:val="22"/>
          <w:szCs w:val="22"/>
        </w:rPr>
        <w:t>ORDENAR</w:t>
      </w:r>
      <w:r w:rsidRPr="00F05F48">
        <w:rPr>
          <w:rFonts w:ascii="Palatino Linotype" w:hAnsi="Palatino Linotype" w:cs="Tahoma"/>
          <w:sz w:val="22"/>
          <w:szCs w:val="22"/>
        </w:rPr>
        <w:t xml:space="preserve">, conceda en su caso en versión pública a través del </w:t>
      </w:r>
      <w:r w:rsidR="007E0786" w:rsidRPr="00F05F48">
        <w:rPr>
          <w:rFonts w:ascii="Palatino Linotype" w:hAnsi="Palatino Linotype" w:cs="Tahoma"/>
          <w:sz w:val="22"/>
          <w:szCs w:val="22"/>
        </w:rPr>
        <w:t>SAIMEX</w:t>
      </w:r>
      <w:r w:rsidR="00F82C32" w:rsidRPr="00F05F48">
        <w:rPr>
          <w:rFonts w:ascii="Palatino Linotype" w:hAnsi="Palatino Linotype" w:cs="Tahoma"/>
          <w:sz w:val="22"/>
          <w:szCs w:val="22"/>
        </w:rPr>
        <w:t xml:space="preserve">, </w:t>
      </w:r>
      <w:r w:rsidRPr="00F05F48">
        <w:rPr>
          <w:rFonts w:ascii="Palatino Linotype" w:hAnsi="Palatino Linotype" w:cs="Tahoma"/>
          <w:sz w:val="22"/>
          <w:szCs w:val="22"/>
        </w:rPr>
        <w:t>los documentos solicitados.</w:t>
      </w:r>
    </w:p>
    <w:p w14:paraId="5D4392EB" w14:textId="77777777" w:rsidR="005D4044" w:rsidRPr="00F05F48" w:rsidRDefault="005D4044" w:rsidP="005D4044">
      <w:pPr>
        <w:spacing w:line="360" w:lineRule="auto"/>
        <w:ind w:right="-93"/>
        <w:jc w:val="both"/>
        <w:rPr>
          <w:rFonts w:ascii="Palatino Linotype" w:eastAsia="Palatino Linotype" w:hAnsi="Palatino Linotype" w:cs="Palatino Linotype"/>
          <w:sz w:val="22"/>
          <w:szCs w:val="22"/>
        </w:rPr>
      </w:pPr>
    </w:p>
    <w:p w14:paraId="04681957" w14:textId="77777777" w:rsidR="005D4044" w:rsidRPr="00F05F48" w:rsidRDefault="005D4044" w:rsidP="005D4044">
      <w:pPr>
        <w:spacing w:line="360" w:lineRule="auto"/>
        <w:contextualSpacing/>
        <w:jc w:val="both"/>
        <w:rPr>
          <w:rFonts w:ascii="Palatino Linotype" w:eastAsia="Calibri" w:hAnsi="Palatino Linotype" w:cs="Tahoma"/>
          <w:b/>
          <w:bCs/>
          <w:iCs/>
          <w:sz w:val="22"/>
          <w:szCs w:val="22"/>
          <w:lang w:val="es-ES" w:eastAsia="es-ES_tradnl"/>
        </w:rPr>
      </w:pPr>
      <w:r w:rsidRPr="00F05F48">
        <w:rPr>
          <w:rFonts w:ascii="Palatino Linotype" w:eastAsia="Calibri" w:hAnsi="Palatino Linotype" w:cs="Tahoma"/>
          <w:b/>
          <w:bCs/>
          <w:iCs/>
          <w:sz w:val="22"/>
          <w:szCs w:val="22"/>
          <w:lang w:val="es-ES" w:eastAsia="es-ES_tradnl"/>
        </w:rPr>
        <w:t>Términos de la Resolución para el Recurrente</w:t>
      </w:r>
    </w:p>
    <w:p w14:paraId="28A0DB86" w14:textId="77777777" w:rsidR="005D4044" w:rsidRPr="00F05F48" w:rsidRDefault="005D4044" w:rsidP="005D4044">
      <w:pPr>
        <w:spacing w:line="360" w:lineRule="auto"/>
        <w:jc w:val="both"/>
        <w:rPr>
          <w:rFonts w:ascii="Palatino Linotype" w:eastAsia="Calibri" w:hAnsi="Palatino Linotype" w:cs="Tahoma"/>
          <w:iCs/>
          <w:sz w:val="22"/>
          <w:szCs w:val="22"/>
          <w:lang w:eastAsia="es-ES_tradnl"/>
        </w:rPr>
      </w:pPr>
    </w:p>
    <w:p w14:paraId="3E127102" w14:textId="2985C7E3" w:rsidR="00495E83" w:rsidRPr="00F05F48" w:rsidRDefault="005D4044" w:rsidP="005D4044">
      <w:pPr>
        <w:spacing w:line="360" w:lineRule="auto"/>
        <w:jc w:val="both"/>
        <w:rPr>
          <w:rFonts w:ascii="Palatino Linotype" w:hAnsi="Palatino Linotype" w:cs="Tahoma"/>
          <w:bCs/>
          <w:sz w:val="22"/>
          <w:szCs w:val="22"/>
        </w:rPr>
      </w:pPr>
      <w:r w:rsidRPr="00F05F48">
        <w:rPr>
          <w:rFonts w:ascii="Palatino Linotype" w:hAnsi="Palatino Linotype" w:cs="Tahoma"/>
          <w:bCs/>
          <w:sz w:val="22"/>
          <w:szCs w:val="22"/>
        </w:rPr>
        <w:t xml:space="preserve">Este Instituto, determinó </w:t>
      </w:r>
      <w:r w:rsidR="00E10F46" w:rsidRPr="00F05F48">
        <w:rPr>
          <w:rFonts w:ascii="Palatino Linotype" w:hAnsi="Palatino Linotype" w:cs="Tahoma"/>
          <w:bCs/>
          <w:sz w:val="22"/>
          <w:szCs w:val="22"/>
        </w:rPr>
        <w:t>revocar</w:t>
      </w:r>
      <w:r w:rsidRPr="00F05F48">
        <w:rPr>
          <w:rFonts w:ascii="Palatino Linotype" w:hAnsi="Palatino Linotype" w:cs="Tahoma"/>
          <w:bCs/>
          <w:sz w:val="22"/>
          <w:szCs w:val="22"/>
        </w:rPr>
        <w:t xml:space="preserve"> la</w:t>
      </w:r>
      <w:r w:rsidR="00495E83" w:rsidRPr="00F05F48">
        <w:rPr>
          <w:rFonts w:ascii="Palatino Linotype" w:hAnsi="Palatino Linotype" w:cs="Tahoma"/>
          <w:bCs/>
          <w:sz w:val="22"/>
          <w:szCs w:val="22"/>
        </w:rPr>
        <w:t>s</w:t>
      </w:r>
      <w:r w:rsidRPr="00F05F48">
        <w:rPr>
          <w:rFonts w:ascii="Palatino Linotype" w:hAnsi="Palatino Linotype" w:cs="Tahoma"/>
          <w:bCs/>
          <w:sz w:val="22"/>
          <w:szCs w:val="22"/>
        </w:rPr>
        <w:t xml:space="preserve"> respuesta</w:t>
      </w:r>
      <w:r w:rsidR="00495E83" w:rsidRPr="00F05F48">
        <w:rPr>
          <w:rFonts w:ascii="Palatino Linotype" w:hAnsi="Palatino Linotype" w:cs="Tahoma"/>
          <w:bCs/>
          <w:sz w:val="22"/>
          <w:szCs w:val="22"/>
        </w:rPr>
        <w:t>s</w:t>
      </w:r>
      <w:r w:rsidRPr="00F05F48">
        <w:rPr>
          <w:rFonts w:ascii="Palatino Linotype" w:hAnsi="Palatino Linotype" w:cs="Tahoma"/>
          <w:bCs/>
          <w:sz w:val="22"/>
          <w:szCs w:val="22"/>
        </w:rPr>
        <w:t xml:space="preserve"> que le entregó el Sujeto Obligado a su solicitud de acceso, toda vez que </w:t>
      </w:r>
      <w:r w:rsidR="00E10F46" w:rsidRPr="00F05F48">
        <w:rPr>
          <w:rFonts w:ascii="Palatino Linotype" w:hAnsi="Palatino Linotype" w:cs="Tahoma"/>
          <w:bCs/>
          <w:sz w:val="22"/>
          <w:szCs w:val="22"/>
        </w:rPr>
        <w:t>lo procedente era atender las solicitudes de manera individual y así especificar el peso total de la información que es de su interés</w:t>
      </w:r>
      <w:r w:rsidR="00495E83" w:rsidRPr="00F05F48">
        <w:rPr>
          <w:rFonts w:ascii="Palatino Linotype" w:hAnsi="Palatino Linotype" w:cs="Tahoma"/>
          <w:bCs/>
          <w:sz w:val="22"/>
          <w:szCs w:val="22"/>
        </w:rPr>
        <w:t>.</w:t>
      </w:r>
    </w:p>
    <w:p w14:paraId="64861E95" w14:textId="77777777" w:rsidR="005D4044" w:rsidRPr="00F05F48" w:rsidRDefault="00495E83" w:rsidP="005D4044">
      <w:pPr>
        <w:spacing w:line="360" w:lineRule="auto"/>
        <w:jc w:val="both"/>
        <w:rPr>
          <w:rFonts w:ascii="Palatino Linotype" w:hAnsi="Palatino Linotype" w:cs="Tahoma"/>
          <w:bCs/>
          <w:sz w:val="22"/>
          <w:szCs w:val="22"/>
          <w:u w:val="single"/>
        </w:rPr>
      </w:pPr>
      <w:r w:rsidRPr="00F05F48">
        <w:rPr>
          <w:rFonts w:ascii="Palatino Linotype" w:hAnsi="Palatino Linotype" w:cs="Tahoma"/>
          <w:bCs/>
          <w:sz w:val="22"/>
          <w:szCs w:val="22"/>
          <w:u w:val="single"/>
        </w:rPr>
        <w:t xml:space="preserve"> </w:t>
      </w:r>
    </w:p>
    <w:p w14:paraId="08503790" w14:textId="77777777" w:rsidR="005D4044" w:rsidRPr="00F05F48" w:rsidRDefault="005D4044" w:rsidP="005D4044">
      <w:pPr>
        <w:spacing w:line="360" w:lineRule="auto"/>
        <w:ind w:right="-93"/>
        <w:jc w:val="both"/>
        <w:rPr>
          <w:rFonts w:ascii="Palatino Linotype" w:hAnsi="Palatino Linotype" w:cs="Tahoma"/>
          <w:bCs/>
          <w:sz w:val="22"/>
          <w:szCs w:val="22"/>
          <w:u w:val="single"/>
        </w:rPr>
      </w:pPr>
      <w:r w:rsidRPr="00F05F48">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08704557" w14:textId="335F89B0" w:rsidR="005D4044" w:rsidRPr="00F05F48" w:rsidRDefault="005D4044" w:rsidP="005D4044">
      <w:pPr>
        <w:spacing w:line="360" w:lineRule="auto"/>
        <w:ind w:right="-93"/>
        <w:jc w:val="both"/>
        <w:rPr>
          <w:rFonts w:ascii="Palatino Linotype" w:hAnsi="Palatino Linotype" w:cs="Tahoma"/>
          <w:bCs/>
          <w:sz w:val="22"/>
          <w:szCs w:val="22"/>
          <w:u w:val="single"/>
        </w:rPr>
      </w:pPr>
    </w:p>
    <w:p w14:paraId="0202D7CE" w14:textId="77777777" w:rsidR="0090774E" w:rsidRPr="00F05F48" w:rsidRDefault="0090774E" w:rsidP="005D4044">
      <w:pPr>
        <w:spacing w:line="360" w:lineRule="auto"/>
        <w:ind w:right="-91"/>
        <w:jc w:val="center"/>
        <w:rPr>
          <w:rFonts w:ascii="Palatino Linotype" w:hAnsi="Palatino Linotype" w:cs="Tahoma"/>
          <w:bCs/>
          <w:sz w:val="22"/>
          <w:szCs w:val="22"/>
          <w:u w:val="single"/>
        </w:rPr>
      </w:pPr>
    </w:p>
    <w:p w14:paraId="5620CCA8" w14:textId="451998AC" w:rsidR="005D4044" w:rsidRPr="00F05F48" w:rsidRDefault="005D4044" w:rsidP="005D4044">
      <w:pPr>
        <w:spacing w:line="360" w:lineRule="auto"/>
        <w:ind w:right="-91"/>
        <w:jc w:val="center"/>
        <w:rPr>
          <w:rFonts w:ascii="Palatino Linotype" w:eastAsia="Calibri" w:hAnsi="Palatino Linotype" w:cs="Tahoma"/>
          <w:b/>
          <w:bCs/>
          <w:sz w:val="22"/>
          <w:szCs w:val="22"/>
          <w:lang w:eastAsia="en-US"/>
        </w:rPr>
      </w:pPr>
      <w:r w:rsidRPr="00F05F48">
        <w:rPr>
          <w:rFonts w:ascii="Palatino Linotype" w:eastAsia="Calibri" w:hAnsi="Palatino Linotype" w:cs="Tahoma"/>
          <w:b/>
          <w:bCs/>
          <w:sz w:val="22"/>
          <w:szCs w:val="22"/>
          <w:lang w:eastAsia="en-US"/>
        </w:rPr>
        <w:t>R E S U E L V E</w:t>
      </w:r>
    </w:p>
    <w:p w14:paraId="43582FC2" w14:textId="77777777" w:rsidR="005D4044" w:rsidRPr="00F05F48" w:rsidRDefault="005D4044" w:rsidP="005D4044">
      <w:pPr>
        <w:spacing w:line="360" w:lineRule="auto"/>
        <w:ind w:right="-91"/>
        <w:jc w:val="center"/>
        <w:rPr>
          <w:rFonts w:ascii="Palatino Linotype" w:eastAsia="Calibri" w:hAnsi="Palatino Linotype" w:cs="Tahoma"/>
          <w:b/>
          <w:bCs/>
          <w:sz w:val="22"/>
          <w:szCs w:val="22"/>
          <w:lang w:eastAsia="en-US"/>
        </w:rPr>
      </w:pPr>
    </w:p>
    <w:p w14:paraId="292D0071" w14:textId="2EA8C3EA" w:rsidR="005D4044" w:rsidRPr="00F05F48" w:rsidRDefault="005D4044" w:rsidP="005D4044">
      <w:pPr>
        <w:spacing w:line="360" w:lineRule="auto"/>
        <w:contextualSpacing/>
        <w:jc w:val="both"/>
        <w:rPr>
          <w:rFonts w:ascii="Palatino Linotype" w:eastAsia="Calibri" w:hAnsi="Palatino Linotype" w:cs="Tahoma"/>
          <w:bCs/>
          <w:sz w:val="22"/>
          <w:szCs w:val="22"/>
          <w:lang w:eastAsia="en-US"/>
        </w:rPr>
      </w:pPr>
      <w:r w:rsidRPr="00F05F48">
        <w:rPr>
          <w:rFonts w:ascii="Palatino Linotype" w:hAnsi="Palatino Linotype" w:cs="Tahoma"/>
          <w:b/>
          <w:bCs/>
          <w:sz w:val="22"/>
          <w:szCs w:val="22"/>
        </w:rPr>
        <w:t xml:space="preserve">PRIMERO. </w:t>
      </w:r>
      <w:r w:rsidRPr="00F05F48">
        <w:rPr>
          <w:rFonts w:ascii="Palatino Linotype" w:hAnsi="Palatino Linotype" w:cs="Tahoma"/>
          <w:bCs/>
          <w:sz w:val="22"/>
          <w:szCs w:val="22"/>
        </w:rPr>
        <w:t xml:space="preserve">Se </w:t>
      </w:r>
      <w:r w:rsidR="00E10F46" w:rsidRPr="00F05F48">
        <w:rPr>
          <w:rFonts w:ascii="Palatino Linotype" w:hAnsi="Palatino Linotype" w:cs="Tahoma"/>
          <w:b/>
          <w:bCs/>
          <w:sz w:val="22"/>
          <w:szCs w:val="22"/>
        </w:rPr>
        <w:t>REVOCAN</w:t>
      </w:r>
      <w:r w:rsidRPr="00F05F48">
        <w:rPr>
          <w:rFonts w:ascii="Palatino Linotype" w:hAnsi="Palatino Linotype" w:cs="Tahoma"/>
          <w:bCs/>
          <w:sz w:val="22"/>
          <w:szCs w:val="22"/>
        </w:rPr>
        <w:t xml:space="preserve"> las respuestas entregadas por el </w:t>
      </w:r>
      <w:r w:rsidR="00FF035A" w:rsidRPr="00F05F48">
        <w:rPr>
          <w:rFonts w:ascii="Palatino Linotype" w:hAnsi="Palatino Linotype" w:cs="Tahoma"/>
          <w:b/>
          <w:bCs/>
          <w:sz w:val="22"/>
          <w:szCs w:val="22"/>
        </w:rPr>
        <w:t>Ayuntamiento de Metepec</w:t>
      </w:r>
      <w:r w:rsidR="006D747C" w:rsidRPr="00F05F48">
        <w:rPr>
          <w:rFonts w:ascii="Palatino Linotype" w:eastAsia="Calibri" w:hAnsi="Palatino Linotype" w:cs="Tahoma"/>
          <w:b/>
          <w:bCs/>
          <w:sz w:val="22"/>
          <w:szCs w:val="22"/>
        </w:rPr>
        <w:t xml:space="preserve"> </w:t>
      </w:r>
      <w:r w:rsidR="006D747C" w:rsidRPr="00F05F48">
        <w:rPr>
          <w:rFonts w:ascii="Palatino Linotype" w:hAnsi="Palatino Linotype" w:cs="Tahoma"/>
          <w:sz w:val="22"/>
          <w:szCs w:val="22"/>
        </w:rPr>
        <w:t xml:space="preserve">a las solicitudes de información </w:t>
      </w:r>
      <w:r w:rsidR="00E10F46" w:rsidRPr="00F05F48">
        <w:rPr>
          <w:rFonts w:ascii="Palatino Linotype" w:hAnsi="Palatino Linotype" w:cs="Tahoma"/>
          <w:b/>
          <w:bCs/>
          <w:sz w:val="22"/>
          <w:szCs w:val="22"/>
        </w:rPr>
        <w:t xml:space="preserve">00172/METEPEC/IP/2024 </w:t>
      </w:r>
      <w:r w:rsidR="00A34B24" w:rsidRPr="00F05F48">
        <w:rPr>
          <w:rFonts w:ascii="Palatino Linotype" w:hAnsi="Palatino Linotype" w:cs="Tahoma"/>
          <w:b/>
          <w:bCs/>
          <w:sz w:val="22"/>
          <w:szCs w:val="22"/>
        </w:rPr>
        <w:t xml:space="preserve">y </w:t>
      </w:r>
      <w:r w:rsidR="00E10F46" w:rsidRPr="00F05F48">
        <w:rPr>
          <w:rFonts w:ascii="Palatino Linotype" w:hAnsi="Palatino Linotype" w:cs="Tahoma"/>
          <w:b/>
          <w:bCs/>
          <w:sz w:val="22"/>
          <w:szCs w:val="22"/>
        </w:rPr>
        <w:t>00168/METEPEC/IP/2024</w:t>
      </w:r>
      <w:r w:rsidR="006D747C" w:rsidRPr="00F05F48">
        <w:rPr>
          <w:rFonts w:ascii="Palatino Linotype" w:hAnsi="Palatino Linotype" w:cs="Tahoma"/>
          <w:sz w:val="22"/>
          <w:szCs w:val="22"/>
        </w:rPr>
        <w:t xml:space="preserve">, por resultar fundadas las razones o motivos de inconformidad hechos valer por el Recurrente, en los Recursos de Revisión </w:t>
      </w:r>
      <w:r w:rsidR="00E10F46" w:rsidRPr="00F05F48">
        <w:rPr>
          <w:rFonts w:ascii="Palatino Linotype" w:hAnsi="Palatino Linotype" w:cs="Tahoma"/>
          <w:b/>
          <w:sz w:val="22"/>
          <w:szCs w:val="22"/>
        </w:rPr>
        <w:t>03286</w:t>
      </w:r>
      <w:r w:rsidR="006D747C" w:rsidRPr="00F05F48">
        <w:rPr>
          <w:rFonts w:ascii="Palatino Linotype" w:hAnsi="Palatino Linotype" w:cs="Tahoma"/>
          <w:b/>
          <w:sz w:val="22"/>
          <w:szCs w:val="22"/>
        </w:rPr>
        <w:t>/INFOEM/IP/RR/2024 y 0</w:t>
      </w:r>
      <w:r w:rsidR="00A34B24" w:rsidRPr="00F05F48">
        <w:rPr>
          <w:rFonts w:ascii="Palatino Linotype" w:hAnsi="Palatino Linotype" w:cs="Tahoma"/>
          <w:b/>
          <w:sz w:val="22"/>
          <w:szCs w:val="22"/>
        </w:rPr>
        <w:t>32</w:t>
      </w:r>
      <w:r w:rsidR="00E10F46" w:rsidRPr="00F05F48">
        <w:rPr>
          <w:rFonts w:ascii="Palatino Linotype" w:hAnsi="Palatino Linotype" w:cs="Tahoma"/>
          <w:b/>
          <w:sz w:val="22"/>
          <w:szCs w:val="22"/>
        </w:rPr>
        <w:t>91</w:t>
      </w:r>
      <w:r w:rsidR="006D747C" w:rsidRPr="00F05F48">
        <w:rPr>
          <w:rFonts w:ascii="Palatino Linotype" w:hAnsi="Palatino Linotype" w:cs="Tahoma"/>
          <w:b/>
          <w:sz w:val="22"/>
          <w:szCs w:val="22"/>
        </w:rPr>
        <w:t>/INFOEM/IP/RR/2024</w:t>
      </w:r>
      <w:r w:rsidRPr="00F05F48">
        <w:rPr>
          <w:rFonts w:ascii="Palatino Linotype" w:eastAsia="Calibri" w:hAnsi="Palatino Linotype" w:cs="Tahoma"/>
          <w:bCs/>
          <w:sz w:val="22"/>
          <w:szCs w:val="22"/>
          <w:lang w:eastAsia="en-US"/>
        </w:rPr>
        <w:t>, en términos de los considerandos QUINTO y SEXTO de la presente Resolución.</w:t>
      </w:r>
    </w:p>
    <w:p w14:paraId="3E76B628" w14:textId="77777777" w:rsidR="005D4044" w:rsidRPr="00F05F48" w:rsidRDefault="005D4044" w:rsidP="005D4044">
      <w:pPr>
        <w:spacing w:line="360" w:lineRule="auto"/>
        <w:contextualSpacing/>
        <w:jc w:val="both"/>
        <w:rPr>
          <w:rFonts w:ascii="Palatino Linotype" w:eastAsia="Calibri" w:hAnsi="Palatino Linotype" w:cs="Tahoma"/>
          <w:bCs/>
          <w:sz w:val="22"/>
          <w:szCs w:val="22"/>
          <w:lang w:eastAsia="en-US"/>
        </w:rPr>
      </w:pPr>
    </w:p>
    <w:p w14:paraId="72AADF85" w14:textId="77777777" w:rsidR="00E10F46" w:rsidRPr="00F05F48" w:rsidRDefault="005D4044" w:rsidP="006D747C">
      <w:pPr>
        <w:tabs>
          <w:tab w:val="left" w:pos="7938"/>
        </w:tabs>
        <w:spacing w:line="360" w:lineRule="auto"/>
        <w:ind w:right="-93"/>
        <w:contextualSpacing/>
        <w:jc w:val="both"/>
        <w:rPr>
          <w:rFonts w:ascii="Palatino Linotype" w:hAnsi="Palatino Linotype" w:cs="Arial"/>
          <w:sz w:val="22"/>
          <w:szCs w:val="22"/>
          <w:lang w:val="es-ES"/>
        </w:rPr>
      </w:pPr>
      <w:r w:rsidRPr="00F05F48">
        <w:rPr>
          <w:rFonts w:ascii="Palatino Linotype" w:hAnsi="Palatino Linotype" w:cs="Tahoma"/>
          <w:b/>
          <w:bCs/>
          <w:sz w:val="22"/>
          <w:szCs w:val="22"/>
        </w:rPr>
        <w:t xml:space="preserve">SEGUNDO. </w:t>
      </w:r>
      <w:r w:rsidRPr="00F05F48">
        <w:rPr>
          <w:rFonts w:ascii="Palatino Linotype" w:hAnsi="Palatino Linotype" w:cs="Tahoma"/>
          <w:sz w:val="22"/>
          <w:szCs w:val="22"/>
        </w:rPr>
        <w:t xml:space="preserve">Se </w:t>
      </w:r>
      <w:r w:rsidRPr="00F05F48">
        <w:rPr>
          <w:rFonts w:ascii="Palatino Linotype" w:hAnsi="Palatino Linotype" w:cs="Tahoma"/>
          <w:b/>
          <w:sz w:val="22"/>
          <w:szCs w:val="22"/>
        </w:rPr>
        <w:t xml:space="preserve">ORDENA </w:t>
      </w:r>
      <w:r w:rsidRPr="00F05F48">
        <w:rPr>
          <w:rFonts w:ascii="Palatino Linotype" w:hAnsi="Palatino Linotype" w:cs="Tahoma"/>
          <w:sz w:val="22"/>
          <w:szCs w:val="22"/>
        </w:rPr>
        <w:t xml:space="preserve">al </w:t>
      </w:r>
      <w:r w:rsidR="00FF035A" w:rsidRPr="00F05F48">
        <w:rPr>
          <w:rFonts w:ascii="Palatino Linotype" w:eastAsia="Calibri" w:hAnsi="Palatino Linotype" w:cs="Tahoma"/>
          <w:b/>
          <w:bCs/>
          <w:sz w:val="22"/>
          <w:szCs w:val="22"/>
          <w:lang w:eastAsia="en-US"/>
        </w:rPr>
        <w:t>Ayuntamiento de Metepec</w:t>
      </w:r>
      <w:r w:rsidRPr="00F05F48">
        <w:rPr>
          <w:rFonts w:ascii="Palatino Linotype" w:hAnsi="Palatino Linotype" w:cs="Tahoma"/>
          <w:sz w:val="22"/>
          <w:szCs w:val="22"/>
        </w:rPr>
        <w:t>, a efecto de que, previa búsqueda exhaustiva y razonable en los archivos de sus áreas competentes, remita</w:t>
      </w:r>
      <w:r w:rsidRPr="00F05F48">
        <w:rPr>
          <w:rFonts w:ascii="Palatino Linotype" w:hAnsi="Palatino Linotype" w:cs="Tahoma"/>
          <w:bCs/>
          <w:iCs/>
          <w:sz w:val="22"/>
          <w:szCs w:val="22"/>
          <w:lang w:val="es-ES_tradnl"/>
        </w:rPr>
        <w:t>, a través del SAIMEX</w:t>
      </w:r>
      <w:r w:rsidRPr="00F05F48">
        <w:rPr>
          <w:rFonts w:ascii="Palatino Linotype" w:hAnsi="Palatino Linotype" w:cs="Arial"/>
          <w:sz w:val="22"/>
          <w:szCs w:val="22"/>
          <w:lang w:val="es-ES"/>
        </w:rPr>
        <w:t>, de ser procedente en versión pública,</w:t>
      </w:r>
      <w:r w:rsidR="006D747C" w:rsidRPr="00F05F48">
        <w:rPr>
          <w:rFonts w:ascii="Palatino Linotype" w:hAnsi="Palatino Linotype" w:cs="Arial"/>
          <w:sz w:val="22"/>
          <w:szCs w:val="22"/>
          <w:lang w:val="es-ES"/>
        </w:rPr>
        <w:t xml:space="preserve"> lo</w:t>
      </w:r>
      <w:r w:rsidR="00E10F46" w:rsidRPr="00F05F48">
        <w:rPr>
          <w:rFonts w:ascii="Palatino Linotype" w:hAnsi="Palatino Linotype" w:cs="Arial"/>
          <w:sz w:val="22"/>
          <w:szCs w:val="22"/>
          <w:lang w:val="es-ES"/>
        </w:rPr>
        <w:t xml:space="preserve"> siguiente:</w:t>
      </w:r>
    </w:p>
    <w:p w14:paraId="16844D41" w14:textId="77777777" w:rsidR="00E10F46" w:rsidRPr="00F05F48" w:rsidRDefault="00E10F46" w:rsidP="006D747C">
      <w:pPr>
        <w:tabs>
          <w:tab w:val="left" w:pos="7938"/>
        </w:tabs>
        <w:spacing w:line="360" w:lineRule="auto"/>
        <w:ind w:right="-93"/>
        <w:contextualSpacing/>
        <w:jc w:val="both"/>
        <w:rPr>
          <w:rFonts w:ascii="Palatino Linotype" w:hAnsi="Palatino Linotype" w:cs="Arial"/>
          <w:sz w:val="22"/>
          <w:szCs w:val="22"/>
          <w:lang w:val="es-ES"/>
        </w:rPr>
      </w:pPr>
    </w:p>
    <w:p w14:paraId="2B0A533A" w14:textId="7365A9B3" w:rsidR="00E10F46" w:rsidRPr="00F05F48" w:rsidRDefault="00E10F46" w:rsidP="00E10F46">
      <w:pPr>
        <w:pStyle w:val="Prrafodelista"/>
        <w:numPr>
          <w:ilvl w:val="0"/>
          <w:numId w:val="16"/>
        </w:numPr>
        <w:tabs>
          <w:tab w:val="left" w:pos="4962"/>
        </w:tabs>
        <w:spacing w:line="360" w:lineRule="auto"/>
        <w:jc w:val="both"/>
        <w:rPr>
          <w:rFonts w:ascii="Palatino Linotype" w:eastAsia="Calibri" w:hAnsi="Palatino Linotype" w:cs="Tahoma"/>
          <w:iCs/>
          <w:szCs w:val="22"/>
          <w:lang w:val="es-ES" w:eastAsia="es-ES_tradnl"/>
        </w:rPr>
      </w:pPr>
      <w:r w:rsidRPr="00F05F48">
        <w:rPr>
          <w:rFonts w:ascii="Palatino Linotype" w:eastAsia="Calibri" w:hAnsi="Palatino Linotype" w:cs="Tahoma"/>
          <w:iCs/>
          <w:szCs w:val="22"/>
          <w:lang w:val="es-ES" w:eastAsia="es-ES_tradnl"/>
        </w:rPr>
        <w:lastRenderedPageBreak/>
        <w:t xml:space="preserve">Oficios recibidos </w:t>
      </w:r>
      <w:r w:rsidR="008C4B89" w:rsidRPr="00F05F48">
        <w:rPr>
          <w:rFonts w:ascii="Palatino Linotype" w:eastAsia="Calibri" w:hAnsi="Palatino Linotype" w:cs="Tahoma"/>
          <w:iCs/>
          <w:szCs w:val="22"/>
          <w:lang w:val="es-ES" w:eastAsia="es-ES_tradnl"/>
        </w:rPr>
        <w:t xml:space="preserve">en Presidencia Municipal, por parte de las </w:t>
      </w:r>
      <w:r w:rsidR="007C6465" w:rsidRPr="00F05F48">
        <w:rPr>
          <w:rFonts w:ascii="Palatino Linotype" w:eastAsia="Calibri" w:hAnsi="Palatino Linotype" w:cs="Tahoma"/>
          <w:iCs/>
          <w:szCs w:val="22"/>
          <w:lang w:val="es-ES" w:eastAsia="es-ES_tradnl"/>
        </w:rPr>
        <w:t>instituciones</w:t>
      </w:r>
      <w:r w:rsidR="008C4B89" w:rsidRPr="00F05F48">
        <w:rPr>
          <w:rFonts w:ascii="Palatino Linotype" w:eastAsia="Calibri" w:hAnsi="Palatino Linotype" w:cs="Tahoma"/>
          <w:iCs/>
          <w:szCs w:val="22"/>
          <w:lang w:val="es-ES" w:eastAsia="es-ES_tradnl"/>
        </w:rPr>
        <w:t xml:space="preserve"> que conforman la Administración Pública del </w:t>
      </w:r>
      <w:r w:rsidRPr="00F05F48">
        <w:rPr>
          <w:rFonts w:ascii="Palatino Linotype" w:eastAsia="Calibri" w:hAnsi="Palatino Linotype" w:cs="Tahoma"/>
          <w:iCs/>
          <w:szCs w:val="22"/>
          <w:lang w:val="es-ES" w:eastAsia="es-ES_tradnl"/>
        </w:rPr>
        <w:t>Gobierno del Estado de México</w:t>
      </w:r>
      <w:r w:rsidR="008C4B89" w:rsidRPr="00F05F48">
        <w:rPr>
          <w:rFonts w:ascii="Palatino Linotype" w:eastAsia="Calibri" w:hAnsi="Palatino Linotype" w:cs="Tahoma"/>
          <w:iCs/>
          <w:szCs w:val="22"/>
          <w:lang w:val="es-ES" w:eastAsia="es-ES_tradnl"/>
        </w:rPr>
        <w:t>,</w:t>
      </w:r>
      <w:r w:rsidRPr="00F05F48">
        <w:rPr>
          <w:rFonts w:ascii="Palatino Linotype" w:eastAsia="Calibri" w:hAnsi="Palatino Linotype" w:cs="Tahoma"/>
          <w:iCs/>
          <w:szCs w:val="22"/>
          <w:lang w:val="es-ES" w:eastAsia="es-ES_tradnl"/>
        </w:rPr>
        <w:t xml:space="preserve"> en dos mil veintidós y dos mil veintitrés.</w:t>
      </w:r>
    </w:p>
    <w:p w14:paraId="4627A22D" w14:textId="7E214D13" w:rsidR="00E10F46" w:rsidRPr="00F05F48" w:rsidRDefault="00E10F46" w:rsidP="00E10F46">
      <w:pPr>
        <w:pStyle w:val="Prrafodelista"/>
        <w:numPr>
          <w:ilvl w:val="0"/>
          <w:numId w:val="16"/>
        </w:numPr>
        <w:tabs>
          <w:tab w:val="left" w:pos="4962"/>
        </w:tabs>
        <w:spacing w:line="360" w:lineRule="auto"/>
        <w:jc w:val="both"/>
        <w:rPr>
          <w:rFonts w:ascii="Palatino Linotype" w:eastAsia="Calibri" w:hAnsi="Palatino Linotype" w:cs="Tahoma"/>
          <w:iCs/>
          <w:szCs w:val="22"/>
          <w:lang w:val="es-ES" w:eastAsia="es-ES_tradnl"/>
        </w:rPr>
      </w:pPr>
      <w:r w:rsidRPr="00F05F48">
        <w:rPr>
          <w:rFonts w:ascii="Palatino Linotype" w:eastAsia="Calibri" w:hAnsi="Palatino Linotype" w:cs="Tahoma"/>
          <w:iCs/>
          <w:szCs w:val="22"/>
          <w:lang w:val="es-ES" w:eastAsia="es-ES_tradnl"/>
        </w:rPr>
        <w:t>Oficios recibidos, sin anexos en la Presidencia Municipal, en el mes de febrero de dos mil veintidós.</w:t>
      </w:r>
    </w:p>
    <w:p w14:paraId="38C13339" w14:textId="77777777" w:rsidR="00A34B24" w:rsidRPr="00F05F48" w:rsidRDefault="00A34B24" w:rsidP="006D747C">
      <w:pPr>
        <w:tabs>
          <w:tab w:val="left" w:pos="7938"/>
        </w:tabs>
        <w:spacing w:line="360" w:lineRule="auto"/>
        <w:ind w:right="-93"/>
        <w:contextualSpacing/>
        <w:jc w:val="both"/>
        <w:rPr>
          <w:rFonts w:ascii="Palatino Linotype" w:hAnsi="Palatino Linotype" w:cs="Arial"/>
          <w:sz w:val="22"/>
          <w:szCs w:val="22"/>
          <w:lang w:val="es-ES"/>
        </w:rPr>
      </w:pPr>
    </w:p>
    <w:p w14:paraId="2822901A" w14:textId="77777777" w:rsidR="005D4044" w:rsidRPr="00F05F48" w:rsidRDefault="005D4044" w:rsidP="005D4044">
      <w:pPr>
        <w:spacing w:line="360" w:lineRule="auto"/>
        <w:ind w:right="-93"/>
        <w:jc w:val="both"/>
        <w:rPr>
          <w:rFonts w:ascii="Palatino Linotype" w:eastAsia="Calibri" w:hAnsi="Palatino Linotype" w:cs="Tahoma"/>
          <w:bCs/>
          <w:sz w:val="22"/>
          <w:szCs w:val="22"/>
          <w:lang w:eastAsia="en-US"/>
        </w:rPr>
      </w:pPr>
      <w:r w:rsidRPr="00F05F48">
        <w:rPr>
          <w:rFonts w:ascii="Palatino Linotype" w:eastAsia="Calibri" w:hAnsi="Palatino Linotype" w:cs="Tahoma"/>
          <w:bCs/>
          <w:sz w:val="22"/>
          <w:szCs w:val="22"/>
          <w:lang w:eastAsia="en-US"/>
        </w:rPr>
        <w:t>De ser necesarias las versiones públicas, se deberá proporcionar el Acuerdo de Clasificación donde el Comité de Transparencia, confirme la eliminación de los datos confidenciales, de conformidad con los artículos 49, fracciones II y VIII, 132, fracción II y 143, fracción I, de la Ley de Transparencia y Acceso a la Información Pública del Estado de México y Municipios.</w:t>
      </w:r>
    </w:p>
    <w:p w14:paraId="50FEFCB4" w14:textId="77777777" w:rsidR="005D4044" w:rsidRPr="00F05F48" w:rsidRDefault="005D4044" w:rsidP="005D4044">
      <w:pPr>
        <w:spacing w:line="360" w:lineRule="auto"/>
        <w:ind w:right="-93"/>
        <w:jc w:val="both"/>
        <w:rPr>
          <w:rFonts w:ascii="Palatino Linotype" w:eastAsia="Calibri" w:hAnsi="Palatino Linotype" w:cs="Tahoma"/>
          <w:bCs/>
          <w:sz w:val="22"/>
          <w:szCs w:val="22"/>
          <w:lang w:eastAsia="en-US"/>
        </w:rPr>
      </w:pPr>
    </w:p>
    <w:p w14:paraId="61315543" w14:textId="77777777" w:rsidR="005D4044" w:rsidRPr="00F05F48" w:rsidRDefault="005D4044" w:rsidP="005D4044">
      <w:pPr>
        <w:spacing w:line="360" w:lineRule="auto"/>
        <w:contextualSpacing/>
        <w:jc w:val="both"/>
        <w:rPr>
          <w:rFonts w:ascii="Palatino Linotype" w:eastAsia="Calibri" w:hAnsi="Palatino Linotype" w:cs="Tahoma"/>
          <w:bCs/>
          <w:sz w:val="22"/>
          <w:szCs w:val="22"/>
          <w:lang w:eastAsia="en-US"/>
        </w:rPr>
      </w:pPr>
      <w:r w:rsidRPr="00F05F48">
        <w:rPr>
          <w:rFonts w:ascii="Palatino Linotype" w:eastAsia="Calibri" w:hAnsi="Palatino Linotype" w:cs="Tahoma"/>
          <w:b/>
          <w:bCs/>
          <w:sz w:val="22"/>
          <w:szCs w:val="22"/>
          <w:lang w:eastAsia="en-US"/>
        </w:rPr>
        <w:t>TERCERO. NOTIFÍQUESE</w:t>
      </w:r>
      <w:r w:rsidR="00B70844" w:rsidRPr="00F05F48">
        <w:rPr>
          <w:rFonts w:ascii="Palatino Linotype" w:eastAsia="Calibri" w:hAnsi="Palatino Linotype" w:cs="Tahoma"/>
          <w:b/>
          <w:bCs/>
          <w:sz w:val="22"/>
          <w:szCs w:val="22"/>
          <w:lang w:eastAsia="en-US"/>
        </w:rPr>
        <w:t xml:space="preserve"> </w:t>
      </w:r>
      <w:r w:rsidR="00B70844" w:rsidRPr="00F05F48">
        <w:rPr>
          <w:rFonts w:ascii="Palatino Linotype" w:hAnsi="Palatino Linotype" w:cs="Tahoma"/>
          <w:b/>
          <w:color w:val="000000" w:themeColor="text1"/>
          <w:sz w:val="22"/>
          <w:szCs w:val="22"/>
        </w:rPr>
        <w:t>POR SAIMEX</w:t>
      </w:r>
      <w:r w:rsidRPr="00F05F48">
        <w:rPr>
          <w:rFonts w:ascii="Palatino Linotype" w:eastAsia="Calibri" w:hAnsi="Palatino Linotype" w:cs="Tahoma"/>
          <w:b/>
          <w:bCs/>
          <w:sz w:val="22"/>
          <w:szCs w:val="22"/>
          <w:lang w:eastAsia="en-US"/>
        </w:rPr>
        <w:t xml:space="preserve"> </w:t>
      </w:r>
      <w:r w:rsidRPr="00F05F48">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3CA0DD4E" w14:textId="77777777" w:rsidR="005D4044" w:rsidRPr="00F05F48" w:rsidRDefault="005D4044" w:rsidP="005D4044">
      <w:pPr>
        <w:spacing w:line="360" w:lineRule="auto"/>
        <w:contextualSpacing/>
        <w:jc w:val="both"/>
        <w:rPr>
          <w:rFonts w:ascii="Palatino Linotype" w:hAnsi="Palatino Linotype" w:cs="Tahoma"/>
          <w:sz w:val="22"/>
          <w:szCs w:val="22"/>
        </w:rPr>
      </w:pPr>
    </w:p>
    <w:p w14:paraId="0256DDBE" w14:textId="77777777" w:rsidR="005D4044" w:rsidRPr="00F05F48" w:rsidRDefault="005D4044" w:rsidP="005D4044">
      <w:pPr>
        <w:spacing w:line="360" w:lineRule="auto"/>
        <w:contextualSpacing/>
        <w:jc w:val="both"/>
        <w:rPr>
          <w:rFonts w:ascii="Palatino Linotype" w:hAnsi="Palatino Linotype" w:cs="Tahoma"/>
          <w:iCs/>
          <w:sz w:val="22"/>
          <w:szCs w:val="22"/>
        </w:rPr>
      </w:pPr>
      <w:r w:rsidRPr="00F05F48">
        <w:rPr>
          <w:rFonts w:ascii="Palatino Linotype" w:hAnsi="Palatino Linotype" w:cs="Tahoma"/>
          <w:iCs/>
          <w:sz w:val="22"/>
          <w:szCs w:val="22"/>
        </w:rPr>
        <w:t>De conformidad con el artículo 198 de la Ley de la materia, de considerarlo procedente, el Sujeto Obligado de manera fundada y motivada, podrá solicitar una ampliación de plazo para el cumplimiento de la presente resolución.</w:t>
      </w:r>
    </w:p>
    <w:p w14:paraId="598584C9" w14:textId="77777777" w:rsidR="005D4044" w:rsidRPr="00F05F48" w:rsidRDefault="005D4044" w:rsidP="005D4044">
      <w:pPr>
        <w:spacing w:line="360" w:lineRule="auto"/>
        <w:contextualSpacing/>
        <w:jc w:val="both"/>
        <w:rPr>
          <w:rFonts w:ascii="Palatino Linotype" w:eastAsia="Calibri" w:hAnsi="Palatino Linotype" w:cs="Tahoma"/>
          <w:color w:val="000000"/>
          <w:sz w:val="22"/>
          <w:szCs w:val="22"/>
          <w:lang w:val="es-ES" w:eastAsia="es-MX"/>
        </w:rPr>
      </w:pPr>
    </w:p>
    <w:p w14:paraId="7243E6CA" w14:textId="77777777" w:rsidR="005D4044" w:rsidRPr="00F05F48" w:rsidRDefault="005D4044" w:rsidP="005D4044">
      <w:pPr>
        <w:spacing w:line="360" w:lineRule="auto"/>
        <w:contextualSpacing/>
        <w:jc w:val="both"/>
        <w:rPr>
          <w:rFonts w:ascii="Palatino Linotype" w:hAnsi="Palatino Linotype" w:cs="Tahoma"/>
          <w:color w:val="000000" w:themeColor="text1"/>
          <w:sz w:val="22"/>
          <w:szCs w:val="22"/>
        </w:rPr>
      </w:pPr>
      <w:r w:rsidRPr="00F05F48">
        <w:rPr>
          <w:rFonts w:ascii="Palatino Linotype" w:eastAsia="Calibri" w:hAnsi="Palatino Linotype" w:cs="Tahoma"/>
          <w:b/>
          <w:color w:val="000000" w:themeColor="text1"/>
          <w:sz w:val="22"/>
          <w:szCs w:val="22"/>
          <w:lang w:eastAsia="es-MX"/>
        </w:rPr>
        <w:lastRenderedPageBreak/>
        <w:t>CUARTO</w:t>
      </w:r>
      <w:r w:rsidRPr="00F05F48">
        <w:rPr>
          <w:rFonts w:ascii="Palatino Linotype" w:eastAsia="Calibri" w:hAnsi="Palatino Linotype" w:cs="Tahoma"/>
          <w:b/>
          <w:bCs/>
          <w:color w:val="000000" w:themeColor="text1"/>
          <w:sz w:val="22"/>
          <w:szCs w:val="22"/>
          <w:lang w:eastAsia="en-US"/>
        </w:rPr>
        <w:t xml:space="preserve">. </w:t>
      </w:r>
      <w:r w:rsidRPr="00F05F48">
        <w:rPr>
          <w:rFonts w:ascii="Palatino Linotype" w:hAnsi="Palatino Linotype" w:cs="Tahoma"/>
          <w:b/>
          <w:color w:val="000000" w:themeColor="text1"/>
          <w:sz w:val="22"/>
          <w:szCs w:val="22"/>
        </w:rPr>
        <w:t>NOTIFÍQUESE</w:t>
      </w:r>
      <w:r w:rsidR="00B70844" w:rsidRPr="00F05F48">
        <w:rPr>
          <w:rFonts w:ascii="Palatino Linotype" w:hAnsi="Palatino Linotype" w:cs="Tahoma"/>
          <w:b/>
          <w:color w:val="000000" w:themeColor="text1"/>
          <w:sz w:val="22"/>
          <w:szCs w:val="22"/>
        </w:rPr>
        <w:t xml:space="preserve"> POR SAIMEX</w:t>
      </w:r>
      <w:r w:rsidRPr="00F05F48">
        <w:rPr>
          <w:rFonts w:ascii="Palatino Linotype" w:hAnsi="Palatino Linotype" w:cs="Tahoma"/>
          <w:color w:val="000000" w:themeColor="text1"/>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w:t>
      </w:r>
      <w:bookmarkStart w:id="1" w:name="_GoBack"/>
      <w:bookmarkEnd w:id="1"/>
      <w:r w:rsidRPr="00F05F48">
        <w:rPr>
          <w:rFonts w:ascii="Palatino Linotype" w:hAnsi="Palatino Linotype" w:cs="Tahoma"/>
          <w:color w:val="000000" w:themeColor="text1"/>
          <w:sz w:val="22"/>
          <w:szCs w:val="22"/>
        </w:rPr>
        <w:t>uicio de Amparo en los términos de las leyes aplicables.</w:t>
      </w:r>
    </w:p>
    <w:p w14:paraId="31F9C713" w14:textId="77777777" w:rsidR="005D4044" w:rsidRPr="00F05F48" w:rsidRDefault="005D4044" w:rsidP="005D4044">
      <w:pPr>
        <w:spacing w:line="360" w:lineRule="auto"/>
        <w:jc w:val="both"/>
        <w:rPr>
          <w:rFonts w:ascii="Palatino Linotype" w:hAnsi="Palatino Linotype" w:cs="Tahoma"/>
          <w:bCs/>
          <w:iCs/>
          <w:sz w:val="22"/>
          <w:szCs w:val="22"/>
          <w:lang w:val="es-ES"/>
        </w:rPr>
      </w:pPr>
    </w:p>
    <w:p w14:paraId="5656E8C3" w14:textId="415FE2FF" w:rsidR="00803E3D" w:rsidRDefault="00803E3D" w:rsidP="008B6BE0">
      <w:pPr>
        <w:spacing w:line="360" w:lineRule="auto"/>
        <w:contextualSpacing/>
        <w:jc w:val="both"/>
        <w:rPr>
          <w:rFonts w:ascii="Palatino Linotype" w:hAnsi="Palatino Linotype" w:cs="Tahoma"/>
          <w:sz w:val="22"/>
          <w:szCs w:val="22"/>
        </w:rPr>
      </w:pPr>
      <w:r w:rsidRPr="00F05F48">
        <w:rPr>
          <w:rFonts w:ascii="Palatino Linotype" w:hAnsi="Palatino Linotype" w:cs="Tahoma"/>
          <w:sz w:val="22"/>
          <w:szCs w:val="22"/>
          <w:lang w:eastAsia="es-MX"/>
        </w:rPr>
        <w:t xml:space="preserve">ASÍ LO RESUELVE, POR </w:t>
      </w:r>
      <w:r w:rsidRPr="00F05F48">
        <w:rPr>
          <w:rFonts w:ascii="Palatino Linotype" w:hAnsi="Palatino Linotype" w:cs="Tahoma"/>
          <w:b/>
          <w:sz w:val="22"/>
          <w:szCs w:val="22"/>
          <w:lang w:eastAsia="es-MX"/>
        </w:rPr>
        <w:t>UNANIMIDAD</w:t>
      </w:r>
      <w:r w:rsidRPr="00F05F48">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34B24" w:rsidRPr="00F05F48">
        <w:rPr>
          <w:rFonts w:ascii="Palatino Linotype" w:hAnsi="Palatino Linotype" w:cs="Tahoma"/>
          <w:sz w:val="22"/>
          <w:szCs w:val="22"/>
          <w:lang w:eastAsia="es-MX"/>
        </w:rPr>
        <w:t>TRI</w:t>
      </w:r>
      <w:r w:rsidR="00A558E5" w:rsidRPr="00F05F48">
        <w:rPr>
          <w:rFonts w:ascii="Palatino Linotype" w:hAnsi="Palatino Linotype" w:cs="Tahoma"/>
          <w:sz w:val="22"/>
          <w:szCs w:val="22"/>
          <w:lang w:eastAsia="es-MX"/>
        </w:rPr>
        <w:t>GÉSIMA</w:t>
      </w:r>
      <w:r w:rsidR="00E10F46" w:rsidRPr="00F05F48">
        <w:rPr>
          <w:rFonts w:ascii="Palatino Linotype" w:hAnsi="Palatino Linotype" w:cs="Tahoma"/>
          <w:sz w:val="22"/>
          <w:szCs w:val="22"/>
          <w:lang w:eastAsia="es-MX"/>
        </w:rPr>
        <w:t xml:space="preserve"> OCTAVA</w:t>
      </w:r>
      <w:r w:rsidR="00A558E5" w:rsidRPr="00F05F48">
        <w:rPr>
          <w:rFonts w:ascii="Palatino Linotype" w:hAnsi="Palatino Linotype" w:cs="Tahoma"/>
          <w:sz w:val="22"/>
          <w:szCs w:val="22"/>
          <w:lang w:eastAsia="es-MX"/>
        </w:rPr>
        <w:t xml:space="preserve"> </w:t>
      </w:r>
      <w:r w:rsidR="00CB4703" w:rsidRPr="00F05F48">
        <w:rPr>
          <w:rFonts w:ascii="Palatino Linotype" w:hAnsi="Palatino Linotype" w:cs="Tahoma"/>
          <w:sz w:val="22"/>
          <w:szCs w:val="22"/>
          <w:lang w:eastAsia="es-MX"/>
        </w:rPr>
        <w:t xml:space="preserve">SESIÓN ORDINARIA, CELEBRADA EL </w:t>
      </w:r>
      <w:r w:rsidR="00E10F46" w:rsidRPr="00F05F48">
        <w:rPr>
          <w:rFonts w:ascii="Palatino Linotype" w:hAnsi="Palatino Linotype" w:cs="Tahoma"/>
          <w:sz w:val="22"/>
          <w:szCs w:val="22"/>
          <w:lang w:eastAsia="es-MX"/>
        </w:rPr>
        <w:t xml:space="preserve">SEIS DE NOVIEMBRE </w:t>
      </w:r>
      <w:r w:rsidR="00050D67" w:rsidRPr="00F05F48">
        <w:rPr>
          <w:rFonts w:ascii="Palatino Linotype" w:hAnsi="Palatino Linotype" w:cs="Tahoma"/>
          <w:sz w:val="22"/>
          <w:szCs w:val="22"/>
          <w:lang w:eastAsia="es-MX"/>
        </w:rPr>
        <w:t>DE</w:t>
      </w:r>
      <w:r w:rsidR="00B73D51" w:rsidRPr="00F05F48">
        <w:rPr>
          <w:rFonts w:ascii="Palatino Linotype" w:hAnsi="Palatino Linotype" w:cs="Tahoma"/>
          <w:sz w:val="22"/>
          <w:szCs w:val="22"/>
          <w:lang w:eastAsia="es-MX"/>
        </w:rPr>
        <w:t xml:space="preserve"> DOS MIL VEINTI</w:t>
      </w:r>
      <w:r w:rsidR="00050D67" w:rsidRPr="00F05F48">
        <w:rPr>
          <w:rFonts w:ascii="Palatino Linotype" w:hAnsi="Palatino Linotype" w:cs="Tahoma"/>
          <w:sz w:val="22"/>
          <w:szCs w:val="22"/>
          <w:lang w:eastAsia="es-MX"/>
        </w:rPr>
        <w:t>CUATRO</w:t>
      </w:r>
      <w:r w:rsidRPr="00F05F48">
        <w:rPr>
          <w:rFonts w:ascii="Palatino Linotype" w:hAnsi="Palatino Linotype" w:cs="Tahoma"/>
          <w:sz w:val="22"/>
          <w:szCs w:val="22"/>
          <w:lang w:eastAsia="es-MX"/>
        </w:rPr>
        <w:t>, ANTE EL SECRETARIO TÉCNICO DEL PLENO, ALEXIS TAPIA RAMÍREZ.</w:t>
      </w:r>
    </w:p>
    <w:p w14:paraId="5F2C57E8" w14:textId="77777777" w:rsidR="00163BAA" w:rsidRDefault="00163BAA" w:rsidP="008B6BE0">
      <w:pPr>
        <w:spacing w:line="360" w:lineRule="auto"/>
        <w:contextualSpacing/>
        <w:jc w:val="both"/>
        <w:rPr>
          <w:rFonts w:ascii="Palatino Linotype" w:hAnsi="Palatino Linotype" w:cs="Tahoma"/>
          <w:sz w:val="22"/>
          <w:szCs w:val="22"/>
        </w:rPr>
      </w:pPr>
    </w:p>
    <w:p w14:paraId="43353BAB" w14:textId="77777777" w:rsidR="00163BAA" w:rsidRDefault="00163BAA" w:rsidP="008B6BE0">
      <w:pPr>
        <w:spacing w:line="360" w:lineRule="auto"/>
        <w:contextualSpacing/>
        <w:jc w:val="both"/>
        <w:rPr>
          <w:rFonts w:ascii="Palatino Linotype" w:hAnsi="Palatino Linotype" w:cs="Tahoma"/>
          <w:sz w:val="22"/>
          <w:szCs w:val="22"/>
        </w:rPr>
      </w:pPr>
    </w:p>
    <w:p w14:paraId="6C3EE789" w14:textId="77777777" w:rsidR="00163BAA" w:rsidRDefault="00163BAA" w:rsidP="008B6BE0">
      <w:pPr>
        <w:spacing w:line="360" w:lineRule="auto"/>
        <w:contextualSpacing/>
        <w:jc w:val="both"/>
        <w:rPr>
          <w:rFonts w:ascii="Palatino Linotype" w:hAnsi="Palatino Linotype" w:cs="Tahoma"/>
          <w:sz w:val="22"/>
          <w:szCs w:val="22"/>
        </w:rPr>
      </w:pPr>
    </w:p>
    <w:p w14:paraId="4445597F" w14:textId="77777777" w:rsidR="0089175F" w:rsidRDefault="0089175F" w:rsidP="008B6BE0">
      <w:pPr>
        <w:spacing w:line="360" w:lineRule="auto"/>
        <w:contextualSpacing/>
        <w:jc w:val="both"/>
        <w:rPr>
          <w:rFonts w:ascii="Palatino Linotype" w:hAnsi="Palatino Linotype" w:cs="Tahoma"/>
          <w:sz w:val="22"/>
          <w:szCs w:val="22"/>
        </w:rPr>
      </w:pPr>
    </w:p>
    <w:p w14:paraId="3387382D" w14:textId="77777777" w:rsidR="0089175F" w:rsidRDefault="0089175F" w:rsidP="008B6BE0">
      <w:pPr>
        <w:spacing w:line="360" w:lineRule="auto"/>
        <w:contextualSpacing/>
        <w:jc w:val="both"/>
        <w:rPr>
          <w:rFonts w:ascii="Palatino Linotype" w:hAnsi="Palatino Linotype" w:cs="Tahoma"/>
          <w:sz w:val="22"/>
          <w:szCs w:val="22"/>
        </w:rPr>
      </w:pPr>
    </w:p>
    <w:p w14:paraId="6582E46C" w14:textId="77777777" w:rsidR="0089175F" w:rsidRDefault="0089175F" w:rsidP="008B6BE0">
      <w:pPr>
        <w:spacing w:line="360" w:lineRule="auto"/>
        <w:contextualSpacing/>
        <w:jc w:val="both"/>
        <w:rPr>
          <w:rFonts w:ascii="Palatino Linotype" w:hAnsi="Palatino Linotype" w:cs="Tahoma"/>
          <w:sz w:val="22"/>
          <w:szCs w:val="22"/>
        </w:rPr>
      </w:pPr>
    </w:p>
    <w:p w14:paraId="6981E769" w14:textId="77777777" w:rsidR="0089175F" w:rsidRDefault="0089175F" w:rsidP="008B6BE0">
      <w:pPr>
        <w:spacing w:line="360" w:lineRule="auto"/>
        <w:contextualSpacing/>
        <w:jc w:val="both"/>
        <w:rPr>
          <w:rFonts w:ascii="Palatino Linotype" w:hAnsi="Palatino Linotype" w:cs="Tahoma"/>
          <w:sz w:val="22"/>
          <w:szCs w:val="22"/>
        </w:rPr>
      </w:pPr>
    </w:p>
    <w:p w14:paraId="3797A1BA" w14:textId="77777777" w:rsidR="0089175F" w:rsidRDefault="0089175F" w:rsidP="008B6BE0">
      <w:pPr>
        <w:spacing w:line="360" w:lineRule="auto"/>
        <w:contextualSpacing/>
        <w:jc w:val="both"/>
        <w:rPr>
          <w:rFonts w:ascii="Palatino Linotype" w:hAnsi="Palatino Linotype" w:cs="Tahoma"/>
          <w:sz w:val="22"/>
          <w:szCs w:val="22"/>
        </w:rPr>
      </w:pPr>
    </w:p>
    <w:p w14:paraId="4F243CB4" w14:textId="77777777" w:rsidR="0089175F" w:rsidRDefault="0089175F" w:rsidP="008B6BE0">
      <w:pPr>
        <w:spacing w:line="360" w:lineRule="auto"/>
        <w:contextualSpacing/>
        <w:jc w:val="both"/>
        <w:rPr>
          <w:rFonts w:ascii="Palatino Linotype" w:hAnsi="Palatino Linotype" w:cs="Tahoma"/>
          <w:sz w:val="22"/>
          <w:szCs w:val="22"/>
        </w:rPr>
      </w:pPr>
    </w:p>
    <w:p w14:paraId="3C39A0F4" w14:textId="77777777" w:rsidR="001F1A77" w:rsidRDefault="001F1A77" w:rsidP="008B6BE0">
      <w:pPr>
        <w:spacing w:line="360" w:lineRule="auto"/>
        <w:contextualSpacing/>
        <w:jc w:val="both"/>
        <w:rPr>
          <w:rFonts w:ascii="Palatino Linotype" w:hAnsi="Palatino Linotype" w:cs="Tahoma"/>
          <w:sz w:val="22"/>
          <w:szCs w:val="22"/>
        </w:rPr>
      </w:pPr>
    </w:p>
    <w:p w14:paraId="09E08922" w14:textId="77777777" w:rsidR="001F1A77" w:rsidRDefault="001F1A77" w:rsidP="008B6BE0">
      <w:pPr>
        <w:spacing w:line="360" w:lineRule="auto"/>
        <w:contextualSpacing/>
        <w:jc w:val="both"/>
        <w:rPr>
          <w:rFonts w:ascii="Palatino Linotype" w:hAnsi="Palatino Linotype" w:cs="Tahoma"/>
          <w:sz w:val="22"/>
          <w:szCs w:val="22"/>
        </w:rPr>
      </w:pPr>
    </w:p>
    <w:p w14:paraId="05F9A4B0" w14:textId="77777777" w:rsidR="000B1059" w:rsidRDefault="000B1059" w:rsidP="008B6BE0">
      <w:pPr>
        <w:spacing w:line="360" w:lineRule="auto"/>
        <w:contextualSpacing/>
        <w:jc w:val="both"/>
        <w:rPr>
          <w:rFonts w:ascii="Palatino Linotype" w:hAnsi="Palatino Linotype" w:cs="Tahoma"/>
          <w:sz w:val="22"/>
          <w:szCs w:val="22"/>
        </w:rPr>
      </w:pPr>
    </w:p>
    <w:p w14:paraId="552FA46A" w14:textId="77777777" w:rsidR="000B1059" w:rsidRDefault="000B1059" w:rsidP="008B6BE0">
      <w:pPr>
        <w:spacing w:line="360" w:lineRule="auto"/>
        <w:contextualSpacing/>
        <w:jc w:val="both"/>
        <w:rPr>
          <w:rFonts w:ascii="Palatino Linotype" w:hAnsi="Palatino Linotype" w:cs="Tahoma"/>
          <w:sz w:val="22"/>
          <w:szCs w:val="22"/>
        </w:rPr>
      </w:pPr>
    </w:p>
    <w:p w14:paraId="1FC3645B" w14:textId="77777777" w:rsidR="000B1059" w:rsidRDefault="000B1059" w:rsidP="008B6BE0">
      <w:pPr>
        <w:spacing w:line="360" w:lineRule="auto"/>
        <w:contextualSpacing/>
        <w:jc w:val="both"/>
        <w:rPr>
          <w:rFonts w:ascii="Palatino Linotype" w:hAnsi="Palatino Linotype" w:cs="Tahoma"/>
          <w:sz w:val="22"/>
          <w:szCs w:val="22"/>
        </w:rPr>
      </w:pPr>
    </w:p>
    <w:p w14:paraId="25EDB57A" w14:textId="77777777" w:rsidR="001F1A77" w:rsidRDefault="001F1A77" w:rsidP="008B6BE0">
      <w:pPr>
        <w:spacing w:line="360" w:lineRule="auto"/>
        <w:contextualSpacing/>
        <w:jc w:val="both"/>
        <w:rPr>
          <w:rFonts w:ascii="Palatino Linotype" w:hAnsi="Palatino Linotype" w:cs="Tahoma"/>
          <w:sz w:val="22"/>
          <w:szCs w:val="22"/>
        </w:rPr>
      </w:pPr>
    </w:p>
    <w:p w14:paraId="2B57C890" w14:textId="77777777" w:rsidR="001F1A77" w:rsidRDefault="001F1A77" w:rsidP="008B6BE0">
      <w:pPr>
        <w:spacing w:line="360" w:lineRule="auto"/>
        <w:contextualSpacing/>
        <w:jc w:val="both"/>
        <w:rPr>
          <w:rFonts w:ascii="Palatino Linotype" w:hAnsi="Palatino Linotype" w:cs="Tahoma"/>
          <w:sz w:val="22"/>
          <w:szCs w:val="22"/>
        </w:rPr>
      </w:pPr>
    </w:p>
    <w:p w14:paraId="61B5FB7A" w14:textId="77777777" w:rsidR="001F1A77" w:rsidRDefault="001F1A77" w:rsidP="008B6BE0">
      <w:pPr>
        <w:spacing w:line="360" w:lineRule="auto"/>
        <w:contextualSpacing/>
        <w:jc w:val="both"/>
        <w:rPr>
          <w:rFonts w:ascii="Palatino Linotype" w:hAnsi="Palatino Linotype" w:cs="Tahoma"/>
          <w:sz w:val="22"/>
          <w:szCs w:val="22"/>
        </w:rPr>
      </w:pPr>
    </w:p>
    <w:p w14:paraId="1D7D55E2" w14:textId="77777777" w:rsidR="001F1A77" w:rsidRDefault="001F1A77" w:rsidP="008B6BE0">
      <w:pPr>
        <w:spacing w:line="360" w:lineRule="auto"/>
        <w:contextualSpacing/>
        <w:jc w:val="both"/>
        <w:rPr>
          <w:rFonts w:ascii="Palatino Linotype" w:hAnsi="Palatino Linotype" w:cs="Tahoma"/>
          <w:sz w:val="22"/>
          <w:szCs w:val="22"/>
        </w:rPr>
      </w:pPr>
    </w:p>
    <w:p w14:paraId="6C547B6B" w14:textId="77777777" w:rsidR="001F1A77" w:rsidRDefault="001F1A77" w:rsidP="008B6BE0">
      <w:pPr>
        <w:spacing w:line="360" w:lineRule="auto"/>
        <w:contextualSpacing/>
        <w:jc w:val="both"/>
        <w:rPr>
          <w:rFonts w:ascii="Palatino Linotype" w:hAnsi="Palatino Linotype" w:cs="Tahoma"/>
          <w:sz w:val="22"/>
          <w:szCs w:val="22"/>
        </w:rPr>
      </w:pPr>
    </w:p>
    <w:p w14:paraId="000F9A2E" w14:textId="77777777" w:rsidR="001F1A77" w:rsidRDefault="001F1A77" w:rsidP="008B6BE0">
      <w:pPr>
        <w:spacing w:line="360" w:lineRule="auto"/>
        <w:contextualSpacing/>
        <w:jc w:val="both"/>
        <w:rPr>
          <w:rFonts w:ascii="Palatino Linotype" w:hAnsi="Palatino Linotype" w:cs="Tahoma"/>
          <w:sz w:val="22"/>
          <w:szCs w:val="22"/>
        </w:rPr>
      </w:pPr>
    </w:p>
    <w:p w14:paraId="719A962C" w14:textId="77777777" w:rsidR="001F1A77" w:rsidRDefault="001F1A77" w:rsidP="008B6BE0">
      <w:pPr>
        <w:spacing w:line="360" w:lineRule="auto"/>
        <w:contextualSpacing/>
        <w:jc w:val="both"/>
        <w:rPr>
          <w:rFonts w:ascii="Palatino Linotype" w:hAnsi="Palatino Linotype" w:cs="Tahoma"/>
          <w:sz w:val="22"/>
          <w:szCs w:val="22"/>
        </w:rPr>
      </w:pPr>
    </w:p>
    <w:p w14:paraId="5280106B" w14:textId="77777777" w:rsidR="001F1A77" w:rsidRPr="003A1DF0" w:rsidRDefault="001F1A77" w:rsidP="008B6BE0">
      <w:pPr>
        <w:spacing w:line="360" w:lineRule="auto"/>
        <w:contextualSpacing/>
        <w:jc w:val="both"/>
        <w:rPr>
          <w:rFonts w:ascii="Palatino Linotype" w:hAnsi="Palatino Linotype" w:cs="Tahoma"/>
          <w:sz w:val="22"/>
          <w:szCs w:val="22"/>
        </w:rPr>
      </w:pPr>
    </w:p>
    <w:p w14:paraId="1602B8DB" w14:textId="77777777" w:rsidR="003A1DF0" w:rsidRPr="003A1DF0" w:rsidRDefault="003A1DF0" w:rsidP="008B6BE0">
      <w:pPr>
        <w:spacing w:line="360" w:lineRule="auto"/>
        <w:contextualSpacing/>
        <w:jc w:val="both"/>
        <w:rPr>
          <w:rFonts w:ascii="Palatino Linotype" w:hAnsi="Palatino Linotype" w:cs="Tahoma"/>
          <w:sz w:val="22"/>
          <w:szCs w:val="22"/>
        </w:rPr>
      </w:pPr>
    </w:p>
    <w:sectPr w:rsidR="003A1DF0" w:rsidRPr="003A1DF0" w:rsidSect="0003481C">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98255" w14:textId="77777777" w:rsidR="004A36E8" w:rsidRDefault="004A36E8" w:rsidP="00B31222">
      <w:r>
        <w:separator/>
      </w:r>
    </w:p>
  </w:endnote>
  <w:endnote w:type="continuationSeparator" w:id="0">
    <w:p w14:paraId="2B315824" w14:textId="77777777" w:rsidR="004A36E8" w:rsidRDefault="004A36E8" w:rsidP="00B31222">
      <w:r>
        <w:continuationSeparator/>
      </w:r>
    </w:p>
  </w:endnote>
  <w:endnote w:type="continuationNotice" w:id="1">
    <w:p w14:paraId="231165B2" w14:textId="77777777" w:rsidR="004A36E8" w:rsidRDefault="004A3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181A0B0D" w14:textId="77777777" w:rsidR="005F0C1F" w:rsidRDefault="005F0C1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B6B89">
              <w:rPr>
                <w:b/>
                <w:bCs/>
                <w:noProof/>
              </w:rPr>
              <w:t>30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B6B89">
              <w:rPr>
                <w:b/>
                <w:bCs/>
                <w:noProof/>
              </w:rPr>
              <w:t>31</w:t>
            </w:r>
            <w:r>
              <w:rPr>
                <w:b/>
                <w:bCs/>
                <w:sz w:val="24"/>
                <w:szCs w:val="24"/>
              </w:rPr>
              <w:fldChar w:fldCharType="end"/>
            </w:r>
          </w:p>
        </w:sdtContent>
      </w:sdt>
    </w:sdtContent>
  </w:sdt>
  <w:p w14:paraId="3A26AABE" w14:textId="77777777" w:rsidR="005F0C1F" w:rsidRDefault="005F0C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6808FA29" w14:textId="77777777" w:rsidR="005F0C1F" w:rsidRDefault="005F0C1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B6B8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B6B89">
              <w:rPr>
                <w:b/>
                <w:bCs/>
                <w:noProof/>
              </w:rPr>
              <w:t>31</w:t>
            </w:r>
            <w:r>
              <w:rPr>
                <w:b/>
                <w:bCs/>
                <w:sz w:val="24"/>
                <w:szCs w:val="24"/>
              </w:rPr>
              <w:fldChar w:fldCharType="end"/>
            </w:r>
          </w:p>
        </w:sdtContent>
      </w:sdt>
    </w:sdtContent>
  </w:sdt>
  <w:p w14:paraId="3B71D72E" w14:textId="77777777" w:rsidR="005F0C1F" w:rsidRDefault="005F0C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CB987" w14:textId="77777777" w:rsidR="004A36E8" w:rsidRDefault="004A36E8" w:rsidP="00B31222">
      <w:r>
        <w:separator/>
      </w:r>
    </w:p>
  </w:footnote>
  <w:footnote w:type="continuationSeparator" w:id="0">
    <w:p w14:paraId="57E4B645" w14:textId="77777777" w:rsidR="004A36E8" w:rsidRDefault="004A36E8" w:rsidP="00B31222">
      <w:r>
        <w:continuationSeparator/>
      </w:r>
    </w:p>
  </w:footnote>
  <w:footnote w:type="continuationNotice" w:id="1">
    <w:p w14:paraId="09961880" w14:textId="77777777" w:rsidR="004A36E8" w:rsidRDefault="004A36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D02A8" w14:textId="77777777" w:rsidR="005F0C1F" w:rsidRDefault="004A36E8">
    <w:pPr>
      <w:pStyle w:val="Encabezado"/>
    </w:pPr>
    <w:r>
      <w:rPr>
        <w:noProof/>
        <w:lang w:eastAsia="es-MX"/>
      </w:rPr>
      <w:pict w14:anchorId="61102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5F0C1F" w:rsidRPr="005C106F" w14:paraId="08CB5FA7" w14:textId="77777777" w:rsidTr="00202DB8">
      <w:trPr>
        <w:trHeight w:val="1435"/>
      </w:trPr>
      <w:tc>
        <w:tcPr>
          <w:tcW w:w="2835" w:type="dxa"/>
          <w:shd w:val="clear" w:color="auto" w:fill="auto"/>
        </w:tcPr>
        <w:p w14:paraId="687DDEAE" w14:textId="123703BC" w:rsidR="005F0C1F" w:rsidRPr="005C106F" w:rsidRDefault="005F0C1F" w:rsidP="00EF4A64">
          <w:pPr>
            <w:tabs>
              <w:tab w:val="right" w:pos="4273"/>
            </w:tabs>
            <w:rPr>
              <w:rFonts w:ascii="Garamond" w:eastAsia="Calibri" w:hAnsi="Garamond"/>
              <w:sz w:val="16"/>
              <w:szCs w:val="16"/>
              <w:lang w:eastAsia="en-US"/>
            </w:rPr>
          </w:pPr>
        </w:p>
      </w:tc>
      <w:tc>
        <w:tcPr>
          <w:tcW w:w="6733" w:type="dxa"/>
          <w:shd w:val="clear" w:color="auto" w:fill="auto"/>
        </w:tcPr>
        <w:p w14:paraId="3FD49599" w14:textId="77777777" w:rsidR="005F0C1F" w:rsidRDefault="005F0C1F"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5F0C1F" w14:paraId="680FE9BF" w14:textId="77777777" w:rsidTr="00DF3BE8">
            <w:trPr>
              <w:trHeight w:val="144"/>
            </w:trPr>
            <w:tc>
              <w:tcPr>
                <w:tcW w:w="2589" w:type="dxa"/>
              </w:tcPr>
              <w:p w14:paraId="597BE6FF" w14:textId="77777777" w:rsidR="005F0C1F" w:rsidRPr="00431A70" w:rsidRDefault="005F0C1F"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0159AB5E" w14:textId="77777777" w:rsidR="005F0C1F" w:rsidRPr="00431A70" w:rsidRDefault="005F0C1F" w:rsidP="006B4B3F">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03286</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4 y acumulado</w:t>
                </w:r>
              </w:p>
            </w:tc>
          </w:tr>
          <w:tr w:rsidR="005F0C1F" w14:paraId="3B4A45FB" w14:textId="77777777" w:rsidTr="00DF3BE8">
            <w:trPr>
              <w:trHeight w:val="283"/>
            </w:trPr>
            <w:tc>
              <w:tcPr>
                <w:tcW w:w="2589" w:type="dxa"/>
              </w:tcPr>
              <w:p w14:paraId="458731DC" w14:textId="77777777" w:rsidR="005F0C1F" w:rsidRPr="00431A70" w:rsidRDefault="005F0C1F"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6E909252" w14:textId="77777777" w:rsidR="005F0C1F" w:rsidRPr="005F13CF" w:rsidRDefault="005F0C1F"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Metepec</w:t>
                </w:r>
              </w:p>
            </w:tc>
          </w:tr>
          <w:tr w:rsidR="005F0C1F" w14:paraId="49DAB9A5" w14:textId="77777777" w:rsidTr="00DF3BE8">
            <w:trPr>
              <w:trHeight w:val="283"/>
            </w:trPr>
            <w:tc>
              <w:tcPr>
                <w:tcW w:w="2589" w:type="dxa"/>
              </w:tcPr>
              <w:p w14:paraId="2B6B8121" w14:textId="77777777" w:rsidR="005F0C1F" w:rsidRPr="00431A70" w:rsidRDefault="005F0C1F"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5762D306" w14:textId="77777777" w:rsidR="005F0C1F" w:rsidRDefault="005F0C1F"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5645ABC0" w14:textId="77777777" w:rsidR="0090774E" w:rsidRPr="00431A70" w:rsidRDefault="0090774E" w:rsidP="005F13CF">
                <w:pPr>
                  <w:tabs>
                    <w:tab w:val="right" w:pos="8838"/>
                  </w:tabs>
                  <w:ind w:left="-106" w:right="171"/>
                  <w:jc w:val="both"/>
                  <w:rPr>
                    <w:rFonts w:ascii="Palatino Linotype" w:eastAsia="Calibri" w:hAnsi="Palatino Linotype" w:cs="Tahoma"/>
                    <w:b/>
                    <w:sz w:val="22"/>
                    <w:szCs w:val="22"/>
                    <w:lang w:eastAsia="en-US"/>
                  </w:rPr>
                </w:pPr>
              </w:p>
            </w:tc>
          </w:tr>
        </w:tbl>
        <w:p w14:paraId="6710C110" w14:textId="77777777" w:rsidR="005F0C1F" w:rsidRPr="005C106F" w:rsidRDefault="005F0C1F" w:rsidP="005743D2">
          <w:pPr>
            <w:tabs>
              <w:tab w:val="right" w:pos="8838"/>
            </w:tabs>
            <w:ind w:left="-28"/>
            <w:jc w:val="both"/>
            <w:rPr>
              <w:rFonts w:ascii="Arial" w:eastAsia="Calibri" w:hAnsi="Arial" w:cs="Arial"/>
              <w:b/>
              <w:sz w:val="22"/>
              <w:szCs w:val="22"/>
              <w:lang w:eastAsia="en-US"/>
            </w:rPr>
          </w:pPr>
        </w:p>
      </w:tc>
    </w:tr>
  </w:tbl>
  <w:p w14:paraId="7D213F2A" w14:textId="6397084E" w:rsidR="005F0C1F" w:rsidRPr="00A25151" w:rsidRDefault="0090774E" w:rsidP="00EF4A64">
    <w:pPr>
      <w:pStyle w:val="Encabezado"/>
      <w:rPr>
        <w:sz w:val="22"/>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42C3B611" wp14:editId="34267D57">
          <wp:simplePos x="0" y="0"/>
          <wp:positionH relativeFrom="page">
            <wp:align>left</wp:align>
          </wp:positionH>
          <wp:positionV relativeFrom="page">
            <wp:align>top</wp:align>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5F0C1F" w:rsidRPr="00330DA7" w14:paraId="1A0B46D5" w14:textId="77777777" w:rsidTr="003B165A">
      <w:trPr>
        <w:trHeight w:val="1435"/>
      </w:trPr>
      <w:tc>
        <w:tcPr>
          <w:tcW w:w="2835" w:type="dxa"/>
          <w:shd w:val="clear" w:color="auto" w:fill="auto"/>
        </w:tcPr>
        <w:p w14:paraId="268A84D4" w14:textId="77777777" w:rsidR="005F0C1F" w:rsidRPr="00330DA7" w:rsidRDefault="005F0C1F"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6ABA8BAB" wp14:editId="118D08A0">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5F0C1F" w:rsidRPr="00431A70" w14:paraId="2BF41A30" w14:textId="77777777" w:rsidTr="00DF3BE8">
            <w:trPr>
              <w:trHeight w:val="144"/>
            </w:trPr>
            <w:tc>
              <w:tcPr>
                <w:tcW w:w="2589" w:type="dxa"/>
              </w:tcPr>
              <w:p w14:paraId="2B167CAD" w14:textId="77777777" w:rsidR="005F0C1F" w:rsidRPr="00431A70" w:rsidRDefault="005F0C1F"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18B9D383" w14:textId="77777777" w:rsidR="005F0C1F" w:rsidRPr="00431A70" w:rsidRDefault="005F0C1F" w:rsidP="006B4B3F">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03286/INFOEM/IP/RR/2024 y acumulado</w:t>
                </w:r>
              </w:p>
            </w:tc>
          </w:tr>
          <w:tr w:rsidR="005F0C1F" w:rsidRPr="00286D0C" w14:paraId="0AB76173" w14:textId="77777777" w:rsidTr="00DF3BE8">
            <w:trPr>
              <w:trHeight w:val="144"/>
            </w:trPr>
            <w:tc>
              <w:tcPr>
                <w:tcW w:w="2589" w:type="dxa"/>
              </w:tcPr>
              <w:p w14:paraId="4E9D75DC" w14:textId="77777777" w:rsidR="005F0C1F" w:rsidRPr="00431A70" w:rsidRDefault="005F0C1F"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09BF4B46" w14:textId="1FAA1FB7" w:rsidR="005F0C1F" w:rsidRPr="00286D0C" w:rsidRDefault="00BB6B89" w:rsidP="005F13CF">
                <w:pPr>
                  <w:tabs>
                    <w:tab w:val="left" w:pos="3122"/>
                    <w:tab w:val="right" w:pos="8838"/>
                  </w:tabs>
                  <w:ind w:left="-106" w:right="-105"/>
                  <w:jc w:val="both"/>
                  <w:rPr>
                    <w:rFonts w:ascii="Palatino Linotype" w:eastAsia="Calibri" w:hAnsi="Palatino Linotype" w:cs="Tahoma"/>
                    <w:bCs/>
                    <w:sz w:val="22"/>
                    <w:szCs w:val="22"/>
                    <w:lang w:eastAsia="en-US"/>
                  </w:rPr>
                </w:pPr>
                <w:r w:rsidRPr="00BB6B89">
                  <w:rPr>
                    <w:rFonts w:ascii="Palatino Linotype" w:eastAsia="Calibri" w:hAnsi="Palatino Linotype" w:cs="Tahoma"/>
                    <w:bCs/>
                    <w:sz w:val="22"/>
                    <w:szCs w:val="22"/>
                    <w:highlight w:val="black"/>
                    <w:lang w:eastAsia="en-US"/>
                  </w:rPr>
                  <w:t>XXXXXXXXXXXXXXXXX</w:t>
                </w:r>
              </w:p>
            </w:tc>
          </w:tr>
          <w:tr w:rsidR="005F0C1F" w:rsidRPr="00431A70" w14:paraId="7ADF33FF" w14:textId="77777777" w:rsidTr="00DF3BE8">
            <w:trPr>
              <w:trHeight w:val="283"/>
            </w:trPr>
            <w:tc>
              <w:tcPr>
                <w:tcW w:w="2589" w:type="dxa"/>
              </w:tcPr>
              <w:p w14:paraId="382221EA" w14:textId="77777777" w:rsidR="005F0C1F" w:rsidRPr="00431A70" w:rsidRDefault="005F0C1F"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107BDD23" w14:textId="77777777" w:rsidR="005F0C1F" w:rsidRPr="005F13CF" w:rsidRDefault="005F0C1F"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Metepec</w:t>
                </w:r>
              </w:p>
            </w:tc>
          </w:tr>
          <w:tr w:rsidR="005F0C1F" w:rsidRPr="00431A70" w14:paraId="7B9257D4" w14:textId="77777777" w:rsidTr="00DF3BE8">
            <w:trPr>
              <w:trHeight w:val="283"/>
            </w:trPr>
            <w:tc>
              <w:tcPr>
                <w:tcW w:w="2589" w:type="dxa"/>
              </w:tcPr>
              <w:p w14:paraId="5FDAA4E3" w14:textId="77777777" w:rsidR="005F0C1F" w:rsidRPr="00431A70" w:rsidRDefault="005F0C1F"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61F47DFE" w14:textId="77777777" w:rsidR="005F0C1F" w:rsidRPr="00431A70" w:rsidRDefault="005F0C1F"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3840690F" w14:textId="77777777" w:rsidR="005F0C1F" w:rsidRPr="00330DA7" w:rsidRDefault="005F0C1F" w:rsidP="00DB7E5F">
          <w:pPr>
            <w:tabs>
              <w:tab w:val="right" w:pos="8838"/>
            </w:tabs>
            <w:ind w:left="-28"/>
            <w:jc w:val="both"/>
            <w:rPr>
              <w:rFonts w:ascii="Arial" w:eastAsia="Calibri" w:hAnsi="Arial" w:cs="Arial"/>
              <w:b/>
              <w:sz w:val="22"/>
              <w:szCs w:val="22"/>
              <w:lang w:eastAsia="en-US"/>
            </w:rPr>
          </w:pPr>
        </w:p>
      </w:tc>
    </w:tr>
  </w:tbl>
  <w:p w14:paraId="3DA91FD0" w14:textId="77777777" w:rsidR="005F0C1F" w:rsidRPr="00330DA7" w:rsidRDefault="005F0C1F"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170657E"/>
    <w:multiLevelType w:val="hybridMultilevel"/>
    <w:tmpl w:val="A2F07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627902"/>
    <w:multiLevelType w:val="hybridMultilevel"/>
    <w:tmpl w:val="DB7491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2439DA"/>
    <w:multiLevelType w:val="hybridMultilevel"/>
    <w:tmpl w:val="3208A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F94FDF"/>
    <w:multiLevelType w:val="hybridMultilevel"/>
    <w:tmpl w:val="DB7491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E6277E"/>
    <w:multiLevelType w:val="hybridMultilevel"/>
    <w:tmpl w:val="73562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31779A"/>
    <w:multiLevelType w:val="hybridMultilevel"/>
    <w:tmpl w:val="3B464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8A26E3"/>
    <w:multiLevelType w:val="hybridMultilevel"/>
    <w:tmpl w:val="3C168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0C40F0"/>
    <w:multiLevelType w:val="hybridMultilevel"/>
    <w:tmpl w:val="153CFF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6E3782"/>
    <w:multiLevelType w:val="hybridMultilevel"/>
    <w:tmpl w:val="76A044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DD6A05"/>
    <w:multiLevelType w:val="hybridMultilevel"/>
    <w:tmpl w:val="153CFF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
  </w:num>
  <w:num w:numId="4">
    <w:abstractNumId w:val="6"/>
  </w:num>
  <w:num w:numId="5">
    <w:abstractNumId w:val="4"/>
  </w:num>
  <w:num w:numId="6">
    <w:abstractNumId w:val="13"/>
  </w:num>
  <w:num w:numId="7">
    <w:abstractNumId w:val="12"/>
  </w:num>
  <w:num w:numId="8">
    <w:abstractNumId w:val="10"/>
  </w:num>
  <w:num w:numId="9">
    <w:abstractNumId w:val="1"/>
  </w:num>
  <w:num w:numId="10">
    <w:abstractNumId w:val="11"/>
  </w:num>
  <w:num w:numId="11">
    <w:abstractNumId w:val="9"/>
  </w:num>
  <w:num w:numId="12">
    <w:abstractNumId w:val="8"/>
  </w:num>
  <w:num w:numId="13">
    <w:abstractNumId w:val="5"/>
  </w:num>
  <w:num w:numId="14">
    <w:abstractNumId w:val="7"/>
  </w:num>
  <w:num w:numId="15">
    <w:abstractNumId w:val="14"/>
  </w:num>
  <w:num w:numId="1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54F"/>
    <w:rsid w:val="00000B91"/>
    <w:rsid w:val="00000F3F"/>
    <w:rsid w:val="00000FC7"/>
    <w:rsid w:val="0000156C"/>
    <w:rsid w:val="000027EB"/>
    <w:rsid w:val="00002CF8"/>
    <w:rsid w:val="0000339F"/>
    <w:rsid w:val="000036A3"/>
    <w:rsid w:val="00003AAE"/>
    <w:rsid w:val="00004263"/>
    <w:rsid w:val="0000485A"/>
    <w:rsid w:val="00005668"/>
    <w:rsid w:val="00006091"/>
    <w:rsid w:val="00006543"/>
    <w:rsid w:val="000069D1"/>
    <w:rsid w:val="00006DC5"/>
    <w:rsid w:val="00007C72"/>
    <w:rsid w:val="00010426"/>
    <w:rsid w:val="000106AE"/>
    <w:rsid w:val="00011975"/>
    <w:rsid w:val="00013291"/>
    <w:rsid w:val="0001336B"/>
    <w:rsid w:val="00013861"/>
    <w:rsid w:val="00013A19"/>
    <w:rsid w:val="00013C8D"/>
    <w:rsid w:val="0001402B"/>
    <w:rsid w:val="00014465"/>
    <w:rsid w:val="00014BC5"/>
    <w:rsid w:val="00015D5C"/>
    <w:rsid w:val="00016A4A"/>
    <w:rsid w:val="000171DC"/>
    <w:rsid w:val="00017858"/>
    <w:rsid w:val="00017D26"/>
    <w:rsid w:val="00020799"/>
    <w:rsid w:val="00020818"/>
    <w:rsid w:val="000208AC"/>
    <w:rsid w:val="00020AA1"/>
    <w:rsid w:val="00020C07"/>
    <w:rsid w:val="000212E5"/>
    <w:rsid w:val="00021C64"/>
    <w:rsid w:val="0002227D"/>
    <w:rsid w:val="00023351"/>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F5B"/>
    <w:rsid w:val="00033086"/>
    <w:rsid w:val="0003481C"/>
    <w:rsid w:val="00034E9D"/>
    <w:rsid w:val="00035785"/>
    <w:rsid w:val="00035F9E"/>
    <w:rsid w:val="000373BC"/>
    <w:rsid w:val="000378BC"/>
    <w:rsid w:val="00037B34"/>
    <w:rsid w:val="00037F4B"/>
    <w:rsid w:val="00040101"/>
    <w:rsid w:val="000415F1"/>
    <w:rsid w:val="00043009"/>
    <w:rsid w:val="00043C4B"/>
    <w:rsid w:val="000452B7"/>
    <w:rsid w:val="00045736"/>
    <w:rsid w:val="0004574F"/>
    <w:rsid w:val="0004646B"/>
    <w:rsid w:val="000467AD"/>
    <w:rsid w:val="0004735D"/>
    <w:rsid w:val="00047C1B"/>
    <w:rsid w:val="00050D67"/>
    <w:rsid w:val="00051243"/>
    <w:rsid w:val="00051E32"/>
    <w:rsid w:val="000522F8"/>
    <w:rsid w:val="000523BB"/>
    <w:rsid w:val="00052469"/>
    <w:rsid w:val="000528E6"/>
    <w:rsid w:val="00053784"/>
    <w:rsid w:val="00053C18"/>
    <w:rsid w:val="00053EEF"/>
    <w:rsid w:val="0005422F"/>
    <w:rsid w:val="00055361"/>
    <w:rsid w:val="00056071"/>
    <w:rsid w:val="00056A85"/>
    <w:rsid w:val="00057250"/>
    <w:rsid w:val="00057C63"/>
    <w:rsid w:val="0006017B"/>
    <w:rsid w:val="00060BE1"/>
    <w:rsid w:val="00061F79"/>
    <w:rsid w:val="000620E1"/>
    <w:rsid w:val="00062B8B"/>
    <w:rsid w:val="00063514"/>
    <w:rsid w:val="000640BD"/>
    <w:rsid w:val="00064855"/>
    <w:rsid w:val="000648B3"/>
    <w:rsid w:val="00064C16"/>
    <w:rsid w:val="00064F47"/>
    <w:rsid w:val="0006654C"/>
    <w:rsid w:val="000666FD"/>
    <w:rsid w:val="00066B06"/>
    <w:rsid w:val="000672AA"/>
    <w:rsid w:val="00070129"/>
    <w:rsid w:val="00070738"/>
    <w:rsid w:val="00071A4A"/>
    <w:rsid w:val="0007204D"/>
    <w:rsid w:val="00072AD9"/>
    <w:rsid w:val="00073C50"/>
    <w:rsid w:val="000749A5"/>
    <w:rsid w:val="00075542"/>
    <w:rsid w:val="000758B2"/>
    <w:rsid w:val="00075C83"/>
    <w:rsid w:val="000765EA"/>
    <w:rsid w:val="000778B2"/>
    <w:rsid w:val="000805CC"/>
    <w:rsid w:val="000813B0"/>
    <w:rsid w:val="0008148B"/>
    <w:rsid w:val="00081756"/>
    <w:rsid w:val="00081C1C"/>
    <w:rsid w:val="00083696"/>
    <w:rsid w:val="00083B42"/>
    <w:rsid w:val="000851BA"/>
    <w:rsid w:val="00086A01"/>
    <w:rsid w:val="0008787B"/>
    <w:rsid w:val="0009087C"/>
    <w:rsid w:val="000910AA"/>
    <w:rsid w:val="00091672"/>
    <w:rsid w:val="00091759"/>
    <w:rsid w:val="000921E1"/>
    <w:rsid w:val="00092475"/>
    <w:rsid w:val="0009263F"/>
    <w:rsid w:val="00092AD0"/>
    <w:rsid w:val="0009367B"/>
    <w:rsid w:val="000939AD"/>
    <w:rsid w:val="000943DD"/>
    <w:rsid w:val="00096500"/>
    <w:rsid w:val="00097211"/>
    <w:rsid w:val="00097806"/>
    <w:rsid w:val="000A001B"/>
    <w:rsid w:val="000A0518"/>
    <w:rsid w:val="000A0861"/>
    <w:rsid w:val="000A1342"/>
    <w:rsid w:val="000A20A4"/>
    <w:rsid w:val="000A275D"/>
    <w:rsid w:val="000A3AEE"/>
    <w:rsid w:val="000A5058"/>
    <w:rsid w:val="000A5BA8"/>
    <w:rsid w:val="000A6AC5"/>
    <w:rsid w:val="000A7211"/>
    <w:rsid w:val="000B0C2B"/>
    <w:rsid w:val="000B1059"/>
    <w:rsid w:val="000B1D37"/>
    <w:rsid w:val="000B2318"/>
    <w:rsid w:val="000B24EE"/>
    <w:rsid w:val="000B254D"/>
    <w:rsid w:val="000B27CB"/>
    <w:rsid w:val="000B2C93"/>
    <w:rsid w:val="000B36DD"/>
    <w:rsid w:val="000B4248"/>
    <w:rsid w:val="000B5569"/>
    <w:rsid w:val="000B5711"/>
    <w:rsid w:val="000B5B9F"/>
    <w:rsid w:val="000B5E8D"/>
    <w:rsid w:val="000B6020"/>
    <w:rsid w:val="000B6743"/>
    <w:rsid w:val="000C0396"/>
    <w:rsid w:val="000C04EA"/>
    <w:rsid w:val="000C055A"/>
    <w:rsid w:val="000C2283"/>
    <w:rsid w:val="000C2529"/>
    <w:rsid w:val="000C27CA"/>
    <w:rsid w:val="000C3B64"/>
    <w:rsid w:val="000C3D6D"/>
    <w:rsid w:val="000C3F1A"/>
    <w:rsid w:val="000C471D"/>
    <w:rsid w:val="000C59CB"/>
    <w:rsid w:val="000C5A95"/>
    <w:rsid w:val="000C60A2"/>
    <w:rsid w:val="000C6179"/>
    <w:rsid w:val="000C77BB"/>
    <w:rsid w:val="000C7B74"/>
    <w:rsid w:val="000D0B08"/>
    <w:rsid w:val="000D1DDF"/>
    <w:rsid w:val="000D1F49"/>
    <w:rsid w:val="000D2535"/>
    <w:rsid w:val="000D2646"/>
    <w:rsid w:val="000D2A27"/>
    <w:rsid w:val="000D300A"/>
    <w:rsid w:val="000D352D"/>
    <w:rsid w:val="000D3B88"/>
    <w:rsid w:val="000D3EFB"/>
    <w:rsid w:val="000D415C"/>
    <w:rsid w:val="000D616B"/>
    <w:rsid w:val="000D62E2"/>
    <w:rsid w:val="000D62EF"/>
    <w:rsid w:val="000D6304"/>
    <w:rsid w:val="000D7F71"/>
    <w:rsid w:val="000E0BEA"/>
    <w:rsid w:val="000E189E"/>
    <w:rsid w:val="000E2884"/>
    <w:rsid w:val="000E50C3"/>
    <w:rsid w:val="000E54A2"/>
    <w:rsid w:val="000E6517"/>
    <w:rsid w:val="000E7527"/>
    <w:rsid w:val="000E7E79"/>
    <w:rsid w:val="000F019D"/>
    <w:rsid w:val="000F0262"/>
    <w:rsid w:val="000F02BE"/>
    <w:rsid w:val="000F04E8"/>
    <w:rsid w:val="000F1AF4"/>
    <w:rsid w:val="000F24C8"/>
    <w:rsid w:val="000F2B83"/>
    <w:rsid w:val="000F2EBF"/>
    <w:rsid w:val="000F3B9F"/>
    <w:rsid w:val="000F3D6D"/>
    <w:rsid w:val="000F3DA0"/>
    <w:rsid w:val="000F4178"/>
    <w:rsid w:val="000F4183"/>
    <w:rsid w:val="000F437A"/>
    <w:rsid w:val="000F4876"/>
    <w:rsid w:val="000F555D"/>
    <w:rsid w:val="000F5B40"/>
    <w:rsid w:val="000F60F8"/>
    <w:rsid w:val="000F6336"/>
    <w:rsid w:val="000F661E"/>
    <w:rsid w:val="000F66B9"/>
    <w:rsid w:val="000F6834"/>
    <w:rsid w:val="000F75DE"/>
    <w:rsid w:val="000F76AB"/>
    <w:rsid w:val="000F7A45"/>
    <w:rsid w:val="000F7FD8"/>
    <w:rsid w:val="001004F1"/>
    <w:rsid w:val="00100BAC"/>
    <w:rsid w:val="001017B7"/>
    <w:rsid w:val="001034C6"/>
    <w:rsid w:val="00103855"/>
    <w:rsid w:val="001049B0"/>
    <w:rsid w:val="00104ADB"/>
    <w:rsid w:val="001057BC"/>
    <w:rsid w:val="00107D2F"/>
    <w:rsid w:val="00110986"/>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05F1"/>
    <w:rsid w:val="0012216D"/>
    <w:rsid w:val="001221B8"/>
    <w:rsid w:val="001227A5"/>
    <w:rsid w:val="0012668C"/>
    <w:rsid w:val="00126A21"/>
    <w:rsid w:val="00126F68"/>
    <w:rsid w:val="001270CA"/>
    <w:rsid w:val="00127546"/>
    <w:rsid w:val="00127757"/>
    <w:rsid w:val="001279BF"/>
    <w:rsid w:val="00127B6A"/>
    <w:rsid w:val="00130B72"/>
    <w:rsid w:val="00130C11"/>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7C8"/>
    <w:rsid w:val="00141895"/>
    <w:rsid w:val="00141CDA"/>
    <w:rsid w:val="00142312"/>
    <w:rsid w:val="00142780"/>
    <w:rsid w:val="0014307A"/>
    <w:rsid w:val="00144363"/>
    <w:rsid w:val="00144D0B"/>
    <w:rsid w:val="00144FA7"/>
    <w:rsid w:val="001451D1"/>
    <w:rsid w:val="001459BE"/>
    <w:rsid w:val="001460EE"/>
    <w:rsid w:val="0014682A"/>
    <w:rsid w:val="00147516"/>
    <w:rsid w:val="00147566"/>
    <w:rsid w:val="00147666"/>
    <w:rsid w:val="00147887"/>
    <w:rsid w:val="00147D17"/>
    <w:rsid w:val="001507DF"/>
    <w:rsid w:val="00150E21"/>
    <w:rsid w:val="00151053"/>
    <w:rsid w:val="0015192B"/>
    <w:rsid w:val="00151FBB"/>
    <w:rsid w:val="00151FBC"/>
    <w:rsid w:val="001534EA"/>
    <w:rsid w:val="0015381E"/>
    <w:rsid w:val="0015530E"/>
    <w:rsid w:val="00155B1A"/>
    <w:rsid w:val="00155F96"/>
    <w:rsid w:val="00155FE6"/>
    <w:rsid w:val="00156408"/>
    <w:rsid w:val="00156A6B"/>
    <w:rsid w:val="00156B24"/>
    <w:rsid w:val="00156FE2"/>
    <w:rsid w:val="0015731F"/>
    <w:rsid w:val="001606D4"/>
    <w:rsid w:val="00160E54"/>
    <w:rsid w:val="00161DF9"/>
    <w:rsid w:val="00162383"/>
    <w:rsid w:val="001623BD"/>
    <w:rsid w:val="00162A24"/>
    <w:rsid w:val="00162CCE"/>
    <w:rsid w:val="00163387"/>
    <w:rsid w:val="00163BAA"/>
    <w:rsid w:val="001646D2"/>
    <w:rsid w:val="00165010"/>
    <w:rsid w:val="00165891"/>
    <w:rsid w:val="0016712E"/>
    <w:rsid w:val="00167136"/>
    <w:rsid w:val="00170171"/>
    <w:rsid w:val="00170545"/>
    <w:rsid w:val="00170B20"/>
    <w:rsid w:val="00171ADD"/>
    <w:rsid w:val="00172327"/>
    <w:rsid w:val="001728F3"/>
    <w:rsid w:val="00172F78"/>
    <w:rsid w:val="00173533"/>
    <w:rsid w:val="00173548"/>
    <w:rsid w:val="00174134"/>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51A6"/>
    <w:rsid w:val="00186AC2"/>
    <w:rsid w:val="00187211"/>
    <w:rsid w:val="001872B5"/>
    <w:rsid w:val="001875A7"/>
    <w:rsid w:val="001879E1"/>
    <w:rsid w:val="0019010A"/>
    <w:rsid w:val="0019031A"/>
    <w:rsid w:val="00190E90"/>
    <w:rsid w:val="00190F5F"/>
    <w:rsid w:val="0019295F"/>
    <w:rsid w:val="0019389B"/>
    <w:rsid w:val="00196522"/>
    <w:rsid w:val="001A1813"/>
    <w:rsid w:val="001A1B94"/>
    <w:rsid w:val="001A22F5"/>
    <w:rsid w:val="001A372F"/>
    <w:rsid w:val="001A3887"/>
    <w:rsid w:val="001A3AF1"/>
    <w:rsid w:val="001A412B"/>
    <w:rsid w:val="001A4B83"/>
    <w:rsid w:val="001A4BBA"/>
    <w:rsid w:val="001A4BBC"/>
    <w:rsid w:val="001A5BDB"/>
    <w:rsid w:val="001A5DF5"/>
    <w:rsid w:val="001A7153"/>
    <w:rsid w:val="001A769E"/>
    <w:rsid w:val="001A7FD2"/>
    <w:rsid w:val="001B04B4"/>
    <w:rsid w:val="001B061A"/>
    <w:rsid w:val="001B0D53"/>
    <w:rsid w:val="001B107D"/>
    <w:rsid w:val="001B1997"/>
    <w:rsid w:val="001B1FC9"/>
    <w:rsid w:val="001B2CD9"/>
    <w:rsid w:val="001B2EA3"/>
    <w:rsid w:val="001B38FF"/>
    <w:rsid w:val="001B4549"/>
    <w:rsid w:val="001B62A0"/>
    <w:rsid w:val="001B6305"/>
    <w:rsid w:val="001B6C10"/>
    <w:rsid w:val="001B76B5"/>
    <w:rsid w:val="001C0C73"/>
    <w:rsid w:val="001C15C8"/>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3086"/>
    <w:rsid w:val="001D3CA3"/>
    <w:rsid w:val="001D3E97"/>
    <w:rsid w:val="001D55BF"/>
    <w:rsid w:val="001D5A6D"/>
    <w:rsid w:val="001D5CC3"/>
    <w:rsid w:val="001D67AC"/>
    <w:rsid w:val="001D6B83"/>
    <w:rsid w:val="001D7012"/>
    <w:rsid w:val="001D733A"/>
    <w:rsid w:val="001D7530"/>
    <w:rsid w:val="001D7974"/>
    <w:rsid w:val="001D7BD2"/>
    <w:rsid w:val="001E04FC"/>
    <w:rsid w:val="001E05F1"/>
    <w:rsid w:val="001E0C19"/>
    <w:rsid w:val="001E16C2"/>
    <w:rsid w:val="001E1B5B"/>
    <w:rsid w:val="001E2025"/>
    <w:rsid w:val="001E211D"/>
    <w:rsid w:val="001E293E"/>
    <w:rsid w:val="001E2A4D"/>
    <w:rsid w:val="001E331E"/>
    <w:rsid w:val="001E3322"/>
    <w:rsid w:val="001E343E"/>
    <w:rsid w:val="001E4C89"/>
    <w:rsid w:val="001E53C2"/>
    <w:rsid w:val="001E5488"/>
    <w:rsid w:val="001E548E"/>
    <w:rsid w:val="001E6342"/>
    <w:rsid w:val="001E6357"/>
    <w:rsid w:val="001E66F6"/>
    <w:rsid w:val="001E6816"/>
    <w:rsid w:val="001E6FC5"/>
    <w:rsid w:val="001E745E"/>
    <w:rsid w:val="001F0C4E"/>
    <w:rsid w:val="001F0E9C"/>
    <w:rsid w:val="001F0EB8"/>
    <w:rsid w:val="001F0F7D"/>
    <w:rsid w:val="001F1540"/>
    <w:rsid w:val="001F18F9"/>
    <w:rsid w:val="001F1A77"/>
    <w:rsid w:val="001F2C2A"/>
    <w:rsid w:val="001F30C3"/>
    <w:rsid w:val="001F3351"/>
    <w:rsid w:val="001F352F"/>
    <w:rsid w:val="001F5C7C"/>
    <w:rsid w:val="001F5D3A"/>
    <w:rsid w:val="001F652C"/>
    <w:rsid w:val="001F787A"/>
    <w:rsid w:val="001F78D9"/>
    <w:rsid w:val="002000F7"/>
    <w:rsid w:val="0020024D"/>
    <w:rsid w:val="00200E50"/>
    <w:rsid w:val="0020187B"/>
    <w:rsid w:val="002020FA"/>
    <w:rsid w:val="00202DB8"/>
    <w:rsid w:val="00203950"/>
    <w:rsid w:val="002051ED"/>
    <w:rsid w:val="002060B4"/>
    <w:rsid w:val="002066D0"/>
    <w:rsid w:val="00206EC9"/>
    <w:rsid w:val="002072EE"/>
    <w:rsid w:val="00207736"/>
    <w:rsid w:val="002079D3"/>
    <w:rsid w:val="00207D7C"/>
    <w:rsid w:val="00207F5A"/>
    <w:rsid w:val="0021049B"/>
    <w:rsid w:val="00210546"/>
    <w:rsid w:val="002108B0"/>
    <w:rsid w:val="00210A50"/>
    <w:rsid w:val="002121D1"/>
    <w:rsid w:val="00212460"/>
    <w:rsid w:val="0021375E"/>
    <w:rsid w:val="0021435F"/>
    <w:rsid w:val="00215D0D"/>
    <w:rsid w:val="002161C6"/>
    <w:rsid w:val="00217AEF"/>
    <w:rsid w:val="00220BD3"/>
    <w:rsid w:val="00221672"/>
    <w:rsid w:val="00221EC9"/>
    <w:rsid w:val="00221F64"/>
    <w:rsid w:val="0022258F"/>
    <w:rsid w:val="00222731"/>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286E"/>
    <w:rsid w:val="0023337B"/>
    <w:rsid w:val="002343FF"/>
    <w:rsid w:val="0023568B"/>
    <w:rsid w:val="0023581D"/>
    <w:rsid w:val="00235F93"/>
    <w:rsid w:val="00236653"/>
    <w:rsid w:val="00236863"/>
    <w:rsid w:val="00237C1F"/>
    <w:rsid w:val="00237D0D"/>
    <w:rsid w:val="00240363"/>
    <w:rsid w:val="00241116"/>
    <w:rsid w:val="002433A4"/>
    <w:rsid w:val="002435DC"/>
    <w:rsid w:val="002447B2"/>
    <w:rsid w:val="00244ABB"/>
    <w:rsid w:val="00245F40"/>
    <w:rsid w:val="00245F9F"/>
    <w:rsid w:val="00246501"/>
    <w:rsid w:val="00246E9B"/>
    <w:rsid w:val="00247B17"/>
    <w:rsid w:val="00247CFF"/>
    <w:rsid w:val="00247D21"/>
    <w:rsid w:val="00250389"/>
    <w:rsid w:val="002503BA"/>
    <w:rsid w:val="00251FF7"/>
    <w:rsid w:val="002520B1"/>
    <w:rsid w:val="00252669"/>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4A8"/>
    <w:rsid w:val="002649C4"/>
    <w:rsid w:val="002650E8"/>
    <w:rsid w:val="002657E2"/>
    <w:rsid w:val="002661B2"/>
    <w:rsid w:val="002669E5"/>
    <w:rsid w:val="00266E85"/>
    <w:rsid w:val="002671C8"/>
    <w:rsid w:val="002672CF"/>
    <w:rsid w:val="0027003B"/>
    <w:rsid w:val="00271E0B"/>
    <w:rsid w:val="002727CC"/>
    <w:rsid w:val="00272ADB"/>
    <w:rsid w:val="00272F63"/>
    <w:rsid w:val="00273679"/>
    <w:rsid w:val="00274E6F"/>
    <w:rsid w:val="00275C84"/>
    <w:rsid w:val="00275CC4"/>
    <w:rsid w:val="00276009"/>
    <w:rsid w:val="00276A4C"/>
    <w:rsid w:val="00277B53"/>
    <w:rsid w:val="00280D8C"/>
    <w:rsid w:val="00280DC2"/>
    <w:rsid w:val="00281A35"/>
    <w:rsid w:val="00281AD9"/>
    <w:rsid w:val="002825EB"/>
    <w:rsid w:val="00283068"/>
    <w:rsid w:val="00284486"/>
    <w:rsid w:val="00284AE2"/>
    <w:rsid w:val="00285118"/>
    <w:rsid w:val="00285644"/>
    <w:rsid w:val="0028581E"/>
    <w:rsid w:val="0028601B"/>
    <w:rsid w:val="002862DB"/>
    <w:rsid w:val="0028682F"/>
    <w:rsid w:val="00286D0C"/>
    <w:rsid w:val="00287034"/>
    <w:rsid w:val="00290649"/>
    <w:rsid w:val="00291EFE"/>
    <w:rsid w:val="002922A1"/>
    <w:rsid w:val="00292319"/>
    <w:rsid w:val="002933B7"/>
    <w:rsid w:val="00293491"/>
    <w:rsid w:val="002942AB"/>
    <w:rsid w:val="00295F53"/>
    <w:rsid w:val="002A093E"/>
    <w:rsid w:val="002A0FB8"/>
    <w:rsid w:val="002A116B"/>
    <w:rsid w:val="002A169A"/>
    <w:rsid w:val="002A1B97"/>
    <w:rsid w:val="002A2EA3"/>
    <w:rsid w:val="002A3A4D"/>
    <w:rsid w:val="002A415C"/>
    <w:rsid w:val="002A57D2"/>
    <w:rsid w:val="002A6193"/>
    <w:rsid w:val="002A62DB"/>
    <w:rsid w:val="002A66CD"/>
    <w:rsid w:val="002A6901"/>
    <w:rsid w:val="002A6E2B"/>
    <w:rsid w:val="002A717C"/>
    <w:rsid w:val="002A74AD"/>
    <w:rsid w:val="002A7BD4"/>
    <w:rsid w:val="002A7F32"/>
    <w:rsid w:val="002B1B9F"/>
    <w:rsid w:val="002B1EE1"/>
    <w:rsid w:val="002B20A1"/>
    <w:rsid w:val="002B21A5"/>
    <w:rsid w:val="002B226E"/>
    <w:rsid w:val="002B3285"/>
    <w:rsid w:val="002B46D4"/>
    <w:rsid w:val="002B4C49"/>
    <w:rsid w:val="002B54CF"/>
    <w:rsid w:val="002B57F5"/>
    <w:rsid w:val="002B5BE0"/>
    <w:rsid w:val="002B6029"/>
    <w:rsid w:val="002B70C7"/>
    <w:rsid w:val="002C06E4"/>
    <w:rsid w:val="002C1846"/>
    <w:rsid w:val="002C1F2C"/>
    <w:rsid w:val="002C284D"/>
    <w:rsid w:val="002C3F5F"/>
    <w:rsid w:val="002C4046"/>
    <w:rsid w:val="002C431E"/>
    <w:rsid w:val="002C458A"/>
    <w:rsid w:val="002C46EE"/>
    <w:rsid w:val="002C483C"/>
    <w:rsid w:val="002C5ADE"/>
    <w:rsid w:val="002C63FA"/>
    <w:rsid w:val="002C6BDE"/>
    <w:rsid w:val="002C7D95"/>
    <w:rsid w:val="002D1BE4"/>
    <w:rsid w:val="002D1D6C"/>
    <w:rsid w:val="002D33B0"/>
    <w:rsid w:val="002D3962"/>
    <w:rsid w:val="002D438B"/>
    <w:rsid w:val="002D49E9"/>
    <w:rsid w:val="002D4C3D"/>
    <w:rsid w:val="002D6323"/>
    <w:rsid w:val="002D7AB7"/>
    <w:rsid w:val="002E074E"/>
    <w:rsid w:val="002E1218"/>
    <w:rsid w:val="002E1C48"/>
    <w:rsid w:val="002E2418"/>
    <w:rsid w:val="002E2DDD"/>
    <w:rsid w:val="002E3755"/>
    <w:rsid w:val="002E3FCF"/>
    <w:rsid w:val="002E4059"/>
    <w:rsid w:val="002E5015"/>
    <w:rsid w:val="002E5739"/>
    <w:rsid w:val="002E6FFD"/>
    <w:rsid w:val="002E7343"/>
    <w:rsid w:val="002E7ACF"/>
    <w:rsid w:val="002F072D"/>
    <w:rsid w:val="002F0C1A"/>
    <w:rsid w:val="002F0CE9"/>
    <w:rsid w:val="002F1E5A"/>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551"/>
    <w:rsid w:val="00304687"/>
    <w:rsid w:val="00304E7C"/>
    <w:rsid w:val="00306418"/>
    <w:rsid w:val="003100F3"/>
    <w:rsid w:val="0031023E"/>
    <w:rsid w:val="003103E2"/>
    <w:rsid w:val="00310C11"/>
    <w:rsid w:val="0031101C"/>
    <w:rsid w:val="00311D8B"/>
    <w:rsid w:val="00311DCB"/>
    <w:rsid w:val="0031243F"/>
    <w:rsid w:val="00312456"/>
    <w:rsid w:val="0031313F"/>
    <w:rsid w:val="0031522B"/>
    <w:rsid w:val="003154A5"/>
    <w:rsid w:val="00315B68"/>
    <w:rsid w:val="00316600"/>
    <w:rsid w:val="00317214"/>
    <w:rsid w:val="003172EC"/>
    <w:rsid w:val="00320253"/>
    <w:rsid w:val="00320B79"/>
    <w:rsid w:val="00320FC1"/>
    <w:rsid w:val="0032150B"/>
    <w:rsid w:val="0032170B"/>
    <w:rsid w:val="00322476"/>
    <w:rsid w:val="00322C74"/>
    <w:rsid w:val="00323325"/>
    <w:rsid w:val="0032377D"/>
    <w:rsid w:val="00323EA6"/>
    <w:rsid w:val="003243B0"/>
    <w:rsid w:val="003243D4"/>
    <w:rsid w:val="00324C7C"/>
    <w:rsid w:val="00325EC0"/>
    <w:rsid w:val="00326A83"/>
    <w:rsid w:val="00326AFE"/>
    <w:rsid w:val="00326EA2"/>
    <w:rsid w:val="00330729"/>
    <w:rsid w:val="00330822"/>
    <w:rsid w:val="00330D7B"/>
    <w:rsid w:val="00330DA7"/>
    <w:rsid w:val="003323E7"/>
    <w:rsid w:val="00332724"/>
    <w:rsid w:val="00333BFE"/>
    <w:rsid w:val="003340EC"/>
    <w:rsid w:val="0033421F"/>
    <w:rsid w:val="00334225"/>
    <w:rsid w:val="00334528"/>
    <w:rsid w:val="003350FF"/>
    <w:rsid w:val="00335DC9"/>
    <w:rsid w:val="003363F6"/>
    <w:rsid w:val="00337053"/>
    <w:rsid w:val="00337A2F"/>
    <w:rsid w:val="0034057C"/>
    <w:rsid w:val="003412FD"/>
    <w:rsid w:val="0034141F"/>
    <w:rsid w:val="003416A5"/>
    <w:rsid w:val="003416E2"/>
    <w:rsid w:val="003417A1"/>
    <w:rsid w:val="00341E21"/>
    <w:rsid w:val="00341E6C"/>
    <w:rsid w:val="00343B91"/>
    <w:rsid w:val="00343DCE"/>
    <w:rsid w:val="00344511"/>
    <w:rsid w:val="00344743"/>
    <w:rsid w:val="00350142"/>
    <w:rsid w:val="00350672"/>
    <w:rsid w:val="0035070B"/>
    <w:rsid w:val="00350D3D"/>
    <w:rsid w:val="00351247"/>
    <w:rsid w:val="003518FD"/>
    <w:rsid w:val="0035224B"/>
    <w:rsid w:val="00353B6D"/>
    <w:rsid w:val="003541D8"/>
    <w:rsid w:val="003542C6"/>
    <w:rsid w:val="00354920"/>
    <w:rsid w:val="00355456"/>
    <w:rsid w:val="00355DC6"/>
    <w:rsid w:val="00356A4E"/>
    <w:rsid w:val="00356F72"/>
    <w:rsid w:val="0035716C"/>
    <w:rsid w:val="00357700"/>
    <w:rsid w:val="003604D7"/>
    <w:rsid w:val="00361176"/>
    <w:rsid w:val="003613DA"/>
    <w:rsid w:val="0036164E"/>
    <w:rsid w:val="003622C8"/>
    <w:rsid w:val="0036351E"/>
    <w:rsid w:val="00363615"/>
    <w:rsid w:val="00364521"/>
    <w:rsid w:val="00364D22"/>
    <w:rsid w:val="00365026"/>
    <w:rsid w:val="00366C8C"/>
    <w:rsid w:val="0036780A"/>
    <w:rsid w:val="00367F82"/>
    <w:rsid w:val="00370CB0"/>
    <w:rsid w:val="0037163B"/>
    <w:rsid w:val="00371916"/>
    <w:rsid w:val="00371AB3"/>
    <w:rsid w:val="00372803"/>
    <w:rsid w:val="00373387"/>
    <w:rsid w:val="0037359E"/>
    <w:rsid w:val="003749EC"/>
    <w:rsid w:val="00374AC2"/>
    <w:rsid w:val="003756AF"/>
    <w:rsid w:val="00375815"/>
    <w:rsid w:val="00375832"/>
    <w:rsid w:val="00375FCD"/>
    <w:rsid w:val="003761CD"/>
    <w:rsid w:val="003777EE"/>
    <w:rsid w:val="00377848"/>
    <w:rsid w:val="00377EFD"/>
    <w:rsid w:val="00380441"/>
    <w:rsid w:val="00381176"/>
    <w:rsid w:val="00381447"/>
    <w:rsid w:val="00381EE0"/>
    <w:rsid w:val="00382696"/>
    <w:rsid w:val="0038279A"/>
    <w:rsid w:val="0038358D"/>
    <w:rsid w:val="00383BDB"/>
    <w:rsid w:val="0038438A"/>
    <w:rsid w:val="00384393"/>
    <w:rsid w:val="003853A5"/>
    <w:rsid w:val="00385446"/>
    <w:rsid w:val="003864D2"/>
    <w:rsid w:val="00386AFB"/>
    <w:rsid w:val="0038775D"/>
    <w:rsid w:val="00390249"/>
    <w:rsid w:val="003905C8"/>
    <w:rsid w:val="00390BF8"/>
    <w:rsid w:val="0039109D"/>
    <w:rsid w:val="0039165C"/>
    <w:rsid w:val="00391E2E"/>
    <w:rsid w:val="003925E2"/>
    <w:rsid w:val="00392877"/>
    <w:rsid w:val="00392E12"/>
    <w:rsid w:val="00393668"/>
    <w:rsid w:val="00393685"/>
    <w:rsid w:val="00393EB2"/>
    <w:rsid w:val="00394392"/>
    <w:rsid w:val="00394461"/>
    <w:rsid w:val="003948EA"/>
    <w:rsid w:val="00394CA8"/>
    <w:rsid w:val="00394D7E"/>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96C"/>
    <w:rsid w:val="003A6E62"/>
    <w:rsid w:val="003A6FD1"/>
    <w:rsid w:val="003A78B5"/>
    <w:rsid w:val="003A78F9"/>
    <w:rsid w:val="003A7BE8"/>
    <w:rsid w:val="003A7C85"/>
    <w:rsid w:val="003A7D98"/>
    <w:rsid w:val="003A7E83"/>
    <w:rsid w:val="003A7FBE"/>
    <w:rsid w:val="003B0104"/>
    <w:rsid w:val="003B03A1"/>
    <w:rsid w:val="003B0D09"/>
    <w:rsid w:val="003B12E6"/>
    <w:rsid w:val="003B165A"/>
    <w:rsid w:val="003B1A7B"/>
    <w:rsid w:val="003B1CFD"/>
    <w:rsid w:val="003B2140"/>
    <w:rsid w:val="003B3AB4"/>
    <w:rsid w:val="003B45E3"/>
    <w:rsid w:val="003B4ABD"/>
    <w:rsid w:val="003B504B"/>
    <w:rsid w:val="003B571C"/>
    <w:rsid w:val="003B5AD4"/>
    <w:rsid w:val="003B5C01"/>
    <w:rsid w:val="003B5D10"/>
    <w:rsid w:val="003B5D41"/>
    <w:rsid w:val="003B643A"/>
    <w:rsid w:val="003B6586"/>
    <w:rsid w:val="003B6BEF"/>
    <w:rsid w:val="003C01B9"/>
    <w:rsid w:val="003C0AFA"/>
    <w:rsid w:val="003C0CA6"/>
    <w:rsid w:val="003C1B21"/>
    <w:rsid w:val="003C28B8"/>
    <w:rsid w:val="003C2BAA"/>
    <w:rsid w:val="003C3BD5"/>
    <w:rsid w:val="003C3E71"/>
    <w:rsid w:val="003C4519"/>
    <w:rsid w:val="003C4673"/>
    <w:rsid w:val="003C5C01"/>
    <w:rsid w:val="003C6934"/>
    <w:rsid w:val="003C7FD0"/>
    <w:rsid w:val="003D0268"/>
    <w:rsid w:val="003D11DD"/>
    <w:rsid w:val="003D1770"/>
    <w:rsid w:val="003D1A43"/>
    <w:rsid w:val="003D1A64"/>
    <w:rsid w:val="003D1AEC"/>
    <w:rsid w:val="003D1DB6"/>
    <w:rsid w:val="003D32DE"/>
    <w:rsid w:val="003D4123"/>
    <w:rsid w:val="003D58C8"/>
    <w:rsid w:val="003D5C08"/>
    <w:rsid w:val="003D5FF4"/>
    <w:rsid w:val="003D624F"/>
    <w:rsid w:val="003D63DA"/>
    <w:rsid w:val="003D63F9"/>
    <w:rsid w:val="003D7252"/>
    <w:rsid w:val="003D75E8"/>
    <w:rsid w:val="003D769B"/>
    <w:rsid w:val="003D76DE"/>
    <w:rsid w:val="003D7C4D"/>
    <w:rsid w:val="003E0B96"/>
    <w:rsid w:val="003E195A"/>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E7EC7"/>
    <w:rsid w:val="003F07EF"/>
    <w:rsid w:val="003F0DFC"/>
    <w:rsid w:val="003F0E6C"/>
    <w:rsid w:val="003F12B4"/>
    <w:rsid w:val="003F25D4"/>
    <w:rsid w:val="003F3157"/>
    <w:rsid w:val="003F3C2B"/>
    <w:rsid w:val="003F3DEE"/>
    <w:rsid w:val="003F405A"/>
    <w:rsid w:val="003F57CA"/>
    <w:rsid w:val="003F650B"/>
    <w:rsid w:val="003F6EF0"/>
    <w:rsid w:val="003F73EE"/>
    <w:rsid w:val="003F7DF9"/>
    <w:rsid w:val="004004E9"/>
    <w:rsid w:val="0040115B"/>
    <w:rsid w:val="00402B25"/>
    <w:rsid w:val="004052C5"/>
    <w:rsid w:val="004059FB"/>
    <w:rsid w:val="00406B7F"/>
    <w:rsid w:val="00406BFE"/>
    <w:rsid w:val="004074B3"/>
    <w:rsid w:val="00407A93"/>
    <w:rsid w:val="00407F13"/>
    <w:rsid w:val="004100AA"/>
    <w:rsid w:val="00410CD2"/>
    <w:rsid w:val="00411961"/>
    <w:rsid w:val="00412203"/>
    <w:rsid w:val="0041222F"/>
    <w:rsid w:val="004128F6"/>
    <w:rsid w:val="004133DB"/>
    <w:rsid w:val="00413718"/>
    <w:rsid w:val="004137A4"/>
    <w:rsid w:val="00413BB2"/>
    <w:rsid w:val="00413C18"/>
    <w:rsid w:val="00413C24"/>
    <w:rsid w:val="00414A8D"/>
    <w:rsid w:val="00414BF2"/>
    <w:rsid w:val="00414F9B"/>
    <w:rsid w:val="0041591A"/>
    <w:rsid w:val="00417DE3"/>
    <w:rsid w:val="00417F91"/>
    <w:rsid w:val="00420B07"/>
    <w:rsid w:val="00420CCC"/>
    <w:rsid w:val="00420E30"/>
    <w:rsid w:val="00421B36"/>
    <w:rsid w:val="00421D3F"/>
    <w:rsid w:val="0042247C"/>
    <w:rsid w:val="00422869"/>
    <w:rsid w:val="00423D2F"/>
    <w:rsid w:val="00423DE0"/>
    <w:rsid w:val="00423F48"/>
    <w:rsid w:val="004250D2"/>
    <w:rsid w:val="00426448"/>
    <w:rsid w:val="00426613"/>
    <w:rsid w:val="00427408"/>
    <w:rsid w:val="00427457"/>
    <w:rsid w:val="00431A70"/>
    <w:rsid w:val="004321C5"/>
    <w:rsid w:val="0043257A"/>
    <w:rsid w:val="004327EE"/>
    <w:rsid w:val="00432F20"/>
    <w:rsid w:val="004339FC"/>
    <w:rsid w:val="00434202"/>
    <w:rsid w:val="00436305"/>
    <w:rsid w:val="00436FD3"/>
    <w:rsid w:val="00437B95"/>
    <w:rsid w:val="00437E1B"/>
    <w:rsid w:val="004406CF"/>
    <w:rsid w:val="00441804"/>
    <w:rsid w:val="004435B4"/>
    <w:rsid w:val="00443C24"/>
    <w:rsid w:val="00444D0E"/>
    <w:rsid w:val="0044550A"/>
    <w:rsid w:val="00445CCA"/>
    <w:rsid w:val="0044640B"/>
    <w:rsid w:val="004464AF"/>
    <w:rsid w:val="00446A2A"/>
    <w:rsid w:val="00447C98"/>
    <w:rsid w:val="00447F7D"/>
    <w:rsid w:val="004506B1"/>
    <w:rsid w:val="004506BF"/>
    <w:rsid w:val="004524C9"/>
    <w:rsid w:val="00452945"/>
    <w:rsid w:val="00452EF4"/>
    <w:rsid w:val="0045371C"/>
    <w:rsid w:val="00453729"/>
    <w:rsid w:val="0045411C"/>
    <w:rsid w:val="004544CD"/>
    <w:rsid w:val="00454DE4"/>
    <w:rsid w:val="00455993"/>
    <w:rsid w:val="00456152"/>
    <w:rsid w:val="00460032"/>
    <w:rsid w:val="0046048A"/>
    <w:rsid w:val="00461181"/>
    <w:rsid w:val="00461E53"/>
    <w:rsid w:val="00463F50"/>
    <w:rsid w:val="0046548F"/>
    <w:rsid w:val="00465497"/>
    <w:rsid w:val="00466346"/>
    <w:rsid w:val="00466C2C"/>
    <w:rsid w:val="00467498"/>
    <w:rsid w:val="004675F7"/>
    <w:rsid w:val="004676FF"/>
    <w:rsid w:val="004702B0"/>
    <w:rsid w:val="00473F72"/>
    <w:rsid w:val="00475174"/>
    <w:rsid w:val="004751D6"/>
    <w:rsid w:val="00475E6B"/>
    <w:rsid w:val="0047608E"/>
    <w:rsid w:val="004763B0"/>
    <w:rsid w:val="00476591"/>
    <w:rsid w:val="004769EB"/>
    <w:rsid w:val="00476A1A"/>
    <w:rsid w:val="00476EE9"/>
    <w:rsid w:val="00477546"/>
    <w:rsid w:val="00477667"/>
    <w:rsid w:val="00477AD3"/>
    <w:rsid w:val="00477CE5"/>
    <w:rsid w:val="00477DBA"/>
    <w:rsid w:val="00477E20"/>
    <w:rsid w:val="00480034"/>
    <w:rsid w:val="004809DC"/>
    <w:rsid w:val="00480A77"/>
    <w:rsid w:val="00480BB8"/>
    <w:rsid w:val="00481492"/>
    <w:rsid w:val="00481AC6"/>
    <w:rsid w:val="00481D51"/>
    <w:rsid w:val="0048519E"/>
    <w:rsid w:val="00485EC7"/>
    <w:rsid w:val="004860BD"/>
    <w:rsid w:val="00486C60"/>
    <w:rsid w:val="00487430"/>
    <w:rsid w:val="00487710"/>
    <w:rsid w:val="0049115D"/>
    <w:rsid w:val="00491430"/>
    <w:rsid w:val="00491A4E"/>
    <w:rsid w:val="004922A7"/>
    <w:rsid w:val="00492FAB"/>
    <w:rsid w:val="00493A4C"/>
    <w:rsid w:val="0049514C"/>
    <w:rsid w:val="0049576F"/>
    <w:rsid w:val="00495D70"/>
    <w:rsid w:val="00495E83"/>
    <w:rsid w:val="004960B3"/>
    <w:rsid w:val="004962E4"/>
    <w:rsid w:val="00496DAA"/>
    <w:rsid w:val="00497150"/>
    <w:rsid w:val="00497269"/>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6E8"/>
    <w:rsid w:val="004A3752"/>
    <w:rsid w:val="004A3891"/>
    <w:rsid w:val="004A40EF"/>
    <w:rsid w:val="004A466C"/>
    <w:rsid w:val="004A5097"/>
    <w:rsid w:val="004A5121"/>
    <w:rsid w:val="004A577A"/>
    <w:rsid w:val="004A5780"/>
    <w:rsid w:val="004A6AE8"/>
    <w:rsid w:val="004A6ECB"/>
    <w:rsid w:val="004A7365"/>
    <w:rsid w:val="004A7990"/>
    <w:rsid w:val="004B1796"/>
    <w:rsid w:val="004B1DA9"/>
    <w:rsid w:val="004B2A07"/>
    <w:rsid w:val="004B2FD6"/>
    <w:rsid w:val="004B3992"/>
    <w:rsid w:val="004B3F2D"/>
    <w:rsid w:val="004B45B0"/>
    <w:rsid w:val="004B4E57"/>
    <w:rsid w:val="004B591D"/>
    <w:rsid w:val="004B5A60"/>
    <w:rsid w:val="004B7542"/>
    <w:rsid w:val="004B769A"/>
    <w:rsid w:val="004B7DB2"/>
    <w:rsid w:val="004B7E7A"/>
    <w:rsid w:val="004C14AC"/>
    <w:rsid w:val="004C17E0"/>
    <w:rsid w:val="004C30D4"/>
    <w:rsid w:val="004C36F9"/>
    <w:rsid w:val="004C4ACC"/>
    <w:rsid w:val="004C4E69"/>
    <w:rsid w:val="004C51C1"/>
    <w:rsid w:val="004C6B5C"/>
    <w:rsid w:val="004C6F68"/>
    <w:rsid w:val="004C78C8"/>
    <w:rsid w:val="004C7E83"/>
    <w:rsid w:val="004D01DA"/>
    <w:rsid w:val="004D0E1D"/>
    <w:rsid w:val="004D0E22"/>
    <w:rsid w:val="004D151D"/>
    <w:rsid w:val="004D18DE"/>
    <w:rsid w:val="004D19CC"/>
    <w:rsid w:val="004D2B43"/>
    <w:rsid w:val="004D3573"/>
    <w:rsid w:val="004D42A5"/>
    <w:rsid w:val="004D583C"/>
    <w:rsid w:val="004D5DB3"/>
    <w:rsid w:val="004D6AAE"/>
    <w:rsid w:val="004E019E"/>
    <w:rsid w:val="004E0AA4"/>
    <w:rsid w:val="004E0D17"/>
    <w:rsid w:val="004E0D80"/>
    <w:rsid w:val="004E16E1"/>
    <w:rsid w:val="004E2178"/>
    <w:rsid w:val="004E24D4"/>
    <w:rsid w:val="004E2B43"/>
    <w:rsid w:val="004E2CEB"/>
    <w:rsid w:val="004E345F"/>
    <w:rsid w:val="004E3BBA"/>
    <w:rsid w:val="004E3DDD"/>
    <w:rsid w:val="004E401B"/>
    <w:rsid w:val="004E41C7"/>
    <w:rsid w:val="004E43D5"/>
    <w:rsid w:val="004E446D"/>
    <w:rsid w:val="004E4C13"/>
    <w:rsid w:val="004E5BB8"/>
    <w:rsid w:val="004E5BCD"/>
    <w:rsid w:val="004E660C"/>
    <w:rsid w:val="004E747A"/>
    <w:rsid w:val="004E7603"/>
    <w:rsid w:val="004E7759"/>
    <w:rsid w:val="004E7842"/>
    <w:rsid w:val="004E7C22"/>
    <w:rsid w:val="004E7DB7"/>
    <w:rsid w:val="004F0223"/>
    <w:rsid w:val="004F0704"/>
    <w:rsid w:val="004F0E3C"/>
    <w:rsid w:val="004F26C4"/>
    <w:rsid w:val="004F2C69"/>
    <w:rsid w:val="004F2D88"/>
    <w:rsid w:val="004F2F70"/>
    <w:rsid w:val="004F3134"/>
    <w:rsid w:val="004F3156"/>
    <w:rsid w:val="004F3D21"/>
    <w:rsid w:val="004F443B"/>
    <w:rsid w:val="004F459F"/>
    <w:rsid w:val="004F4D64"/>
    <w:rsid w:val="004F553C"/>
    <w:rsid w:val="004F582B"/>
    <w:rsid w:val="004F60EF"/>
    <w:rsid w:val="004F637B"/>
    <w:rsid w:val="004F6532"/>
    <w:rsid w:val="004F67C2"/>
    <w:rsid w:val="004F6E78"/>
    <w:rsid w:val="00501150"/>
    <w:rsid w:val="00501276"/>
    <w:rsid w:val="005014BB"/>
    <w:rsid w:val="00501A0B"/>
    <w:rsid w:val="00502502"/>
    <w:rsid w:val="005028CC"/>
    <w:rsid w:val="005036C3"/>
    <w:rsid w:val="005070C3"/>
    <w:rsid w:val="00510D32"/>
    <w:rsid w:val="00510E39"/>
    <w:rsid w:val="00511BC6"/>
    <w:rsid w:val="00511FA0"/>
    <w:rsid w:val="0051276F"/>
    <w:rsid w:val="005130AC"/>
    <w:rsid w:val="00517427"/>
    <w:rsid w:val="00520C2F"/>
    <w:rsid w:val="00521A73"/>
    <w:rsid w:val="005220BE"/>
    <w:rsid w:val="005223C0"/>
    <w:rsid w:val="005237F1"/>
    <w:rsid w:val="00523D57"/>
    <w:rsid w:val="00524076"/>
    <w:rsid w:val="0052421B"/>
    <w:rsid w:val="005242AD"/>
    <w:rsid w:val="0052622D"/>
    <w:rsid w:val="00526575"/>
    <w:rsid w:val="0052716F"/>
    <w:rsid w:val="00527DAD"/>
    <w:rsid w:val="005308B8"/>
    <w:rsid w:val="00530F7C"/>
    <w:rsid w:val="005319DA"/>
    <w:rsid w:val="00532035"/>
    <w:rsid w:val="00532E63"/>
    <w:rsid w:val="005336C5"/>
    <w:rsid w:val="00533B79"/>
    <w:rsid w:val="00533C44"/>
    <w:rsid w:val="00533FD4"/>
    <w:rsid w:val="00534258"/>
    <w:rsid w:val="0053462F"/>
    <w:rsid w:val="0053527A"/>
    <w:rsid w:val="00535C1C"/>
    <w:rsid w:val="00536006"/>
    <w:rsid w:val="005366E5"/>
    <w:rsid w:val="00536B36"/>
    <w:rsid w:val="00540E5A"/>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3061"/>
    <w:rsid w:val="00553827"/>
    <w:rsid w:val="00553A30"/>
    <w:rsid w:val="00553A6B"/>
    <w:rsid w:val="005544AF"/>
    <w:rsid w:val="00554C1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0B57"/>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199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510"/>
    <w:rsid w:val="00593411"/>
    <w:rsid w:val="00593B50"/>
    <w:rsid w:val="00593C8E"/>
    <w:rsid w:val="00593CB4"/>
    <w:rsid w:val="00593E68"/>
    <w:rsid w:val="0059433D"/>
    <w:rsid w:val="00594CC7"/>
    <w:rsid w:val="0059698D"/>
    <w:rsid w:val="00597E7C"/>
    <w:rsid w:val="005A04BD"/>
    <w:rsid w:val="005A16B3"/>
    <w:rsid w:val="005A1884"/>
    <w:rsid w:val="005A5171"/>
    <w:rsid w:val="005A52AC"/>
    <w:rsid w:val="005A62BE"/>
    <w:rsid w:val="005A6C82"/>
    <w:rsid w:val="005A738C"/>
    <w:rsid w:val="005B02DF"/>
    <w:rsid w:val="005B08E6"/>
    <w:rsid w:val="005B0D7C"/>
    <w:rsid w:val="005B0E86"/>
    <w:rsid w:val="005B2B96"/>
    <w:rsid w:val="005B5416"/>
    <w:rsid w:val="005B5CB1"/>
    <w:rsid w:val="005B5D03"/>
    <w:rsid w:val="005B6854"/>
    <w:rsid w:val="005C04CB"/>
    <w:rsid w:val="005C0E92"/>
    <w:rsid w:val="005C0FE1"/>
    <w:rsid w:val="005C1800"/>
    <w:rsid w:val="005C1943"/>
    <w:rsid w:val="005C2BEF"/>
    <w:rsid w:val="005C3570"/>
    <w:rsid w:val="005C37A0"/>
    <w:rsid w:val="005C4034"/>
    <w:rsid w:val="005C483A"/>
    <w:rsid w:val="005C48AE"/>
    <w:rsid w:val="005C491D"/>
    <w:rsid w:val="005C4955"/>
    <w:rsid w:val="005C4DA8"/>
    <w:rsid w:val="005C4E98"/>
    <w:rsid w:val="005C5721"/>
    <w:rsid w:val="005C5BF9"/>
    <w:rsid w:val="005C5F0C"/>
    <w:rsid w:val="005C651C"/>
    <w:rsid w:val="005C656A"/>
    <w:rsid w:val="005D0941"/>
    <w:rsid w:val="005D1427"/>
    <w:rsid w:val="005D22D3"/>
    <w:rsid w:val="005D26B8"/>
    <w:rsid w:val="005D285E"/>
    <w:rsid w:val="005D364D"/>
    <w:rsid w:val="005D3841"/>
    <w:rsid w:val="005D4044"/>
    <w:rsid w:val="005D4463"/>
    <w:rsid w:val="005D457F"/>
    <w:rsid w:val="005D49C8"/>
    <w:rsid w:val="005D5607"/>
    <w:rsid w:val="005D5B86"/>
    <w:rsid w:val="005D6A2B"/>
    <w:rsid w:val="005D6AD9"/>
    <w:rsid w:val="005D6EDE"/>
    <w:rsid w:val="005D711C"/>
    <w:rsid w:val="005D729C"/>
    <w:rsid w:val="005E1099"/>
    <w:rsid w:val="005E15D1"/>
    <w:rsid w:val="005E1BC2"/>
    <w:rsid w:val="005E1EE5"/>
    <w:rsid w:val="005E2F72"/>
    <w:rsid w:val="005E32ED"/>
    <w:rsid w:val="005E37E9"/>
    <w:rsid w:val="005E3B56"/>
    <w:rsid w:val="005E4B75"/>
    <w:rsid w:val="005E4BAF"/>
    <w:rsid w:val="005E6CA4"/>
    <w:rsid w:val="005E6E23"/>
    <w:rsid w:val="005E7994"/>
    <w:rsid w:val="005F03DB"/>
    <w:rsid w:val="005F0C1F"/>
    <w:rsid w:val="005F0F0A"/>
    <w:rsid w:val="005F13CF"/>
    <w:rsid w:val="005F220F"/>
    <w:rsid w:val="005F2E78"/>
    <w:rsid w:val="005F317E"/>
    <w:rsid w:val="005F3BF5"/>
    <w:rsid w:val="005F48F1"/>
    <w:rsid w:val="005F50AE"/>
    <w:rsid w:val="005F52F4"/>
    <w:rsid w:val="005F7BA4"/>
    <w:rsid w:val="00600280"/>
    <w:rsid w:val="006005AF"/>
    <w:rsid w:val="0060111D"/>
    <w:rsid w:val="00601E59"/>
    <w:rsid w:val="00602657"/>
    <w:rsid w:val="00602736"/>
    <w:rsid w:val="0060381C"/>
    <w:rsid w:val="00603A46"/>
    <w:rsid w:val="006045FD"/>
    <w:rsid w:val="00605E6E"/>
    <w:rsid w:val="00606194"/>
    <w:rsid w:val="00606A2B"/>
    <w:rsid w:val="00607826"/>
    <w:rsid w:val="0061051A"/>
    <w:rsid w:val="00610656"/>
    <w:rsid w:val="00610DF8"/>
    <w:rsid w:val="0061115C"/>
    <w:rsid w:val="00611A49"/>
    <w:rsid w:val="00611ADB"/>
    <w:rsid w:val="00613017"/>
    <w:rsid w:val="0061367B"/>
    <w:rsid w:val="00613A54"/>
    <w:rsid w:val="00614619"/>
    <w:rsid w:val="006147E8"/>
    <w:rsid w:val="006157C9"/>
    <w:rsid w:val="00616189"/>
    <w:rsid w:val="0062078C"/>
    <w:rsid w:val="00620E8F"/>
    <w:rsid w:val="00621760"/>
    <w:rsid w:val="006217BB"/>
    <w:rsid w:val="00625134"/>
    <w:rsid w:val="00625ADA"/>
    <w:rsid w:val="00625BD5"/>
    <w:rsid w:val="00625DFB"/>
    <w:rsid w:val="006277B7"/>
    <w:rsid w:val="00627FA4"/>
    <w:rsid w:val="00630617"/>
    <w:rsid w:val="0063255A"/>
    <w:rsid w:val="00632E54"/>
    <w:rsid w:val="00633619"/>
    <w:rsid w:val="00633635"/>
    <w:rsid w:val="00633BA6"/>
    <w:rsid w:val="00634436"/>
    <w:rsid w:val="00634D1A"/>
    <w:rsid w:val="00635173"/>
    <w:rsid w:val="0063547C"/>
    <w:rsid w:val="00635CA0"/>
    <w:rsid w:val="00635DD5"/>
    <w:rsid w:val="00636904"/>
    <w:rsid w:val="00636D9C"/>
    <w:rsid w:val="00637179"/>
    <w:rsid w:val="00637EC0"/>
    <w:rsid w:val="0064182B"/>
    <w:rsid w:val="006418ED"/>
    <w:rsid w:val="0064229C"/>
    <w:rsid w:val="00642B13"/>
    <w:rsid w:val="0064309D"/>
    <w:rsid w:val="006431FF"/>
    <w:rsid w:val="00644B26"/>
    <w:rsid w:val="006451F0"/>
    <w:rsid w:val="00645F7D"/>
    <w:rsid w:val="00645F85"/>
    <w:rsid w:val="00646100"/>
    <w:rsid w:val="00646C1B"/>
    <w:rsid w:val="006476CA"/>
    <w:rsid w:val="00647C52"/>
    <w:rsid w:val="00650554"/>
    <w:rsid w:val="00650BF8"/>
    <w:rsid w:val="00650F8E"/>
    <w:rsid w:val="0065303D"/>
    <w:rsid w:val="00653E94"/>
    <w:rsid w:val="00654139"/>
    <w:rsid w:val="00654AF0"/>
    <w:rsid w:val="00655265"/>
    <w:rsid w:val="006552AE"/>
    <w:rsid w:val="00655773"/>
    <w:rsid w:val="00655DD0"/>
    <w:rsid w:val="006563CA"/>
    <w:rsid w:val="00656730"/>
    <w:rsid w:val="00656BCF"/>
    <w:rsid w:val="006578FC"/>
    <w:rsid w:val="00660635"/>
    <w:rsid w:val="006607B1"/>
    <w:rsid w:val="006608AB"/>
    <w:rsid w:val="006609AC"/>
    <w:rsid w:val="006611C7"/>
    <w:rsid w:val="0066144D"/>
    <w:rsid w:val="006615D6"/>
    <w:rsid w:val="0066170D"/>
    <w:rsid w:val="00661857"/>
    <w:rsid w:val="00661AD1"/>
    <w:rsid w:val="006620DA"/>
    <w:rsid w:val="0066371D"/>
    <w:rsid w:val="006637A2"/>
    <w:rsid w:val="00663A6B"/>
    <w:rsid w:val="00664587"/>
    <w:rsid w:val="006646D0"/>
    <w:rsid w:val="00664B6D"/>
    <w:rsid w:val="0066503C"/>
    <w:rsid w:val="00665955"/>
    <w:rsid w:val="00665E52"/>
    <w:rsid w:val="00665FAF"/>
    <w:rsid w:val="00666F25"/>
    <w:rsid w:val="00667045"/>
    <w:rsid w:val="00667C1C"/>
    <w:rsid w:val="0067001F"/>
    <w:rsid w:val="006702FA"/>
    <w:rsid w:val="00670A43"/>
    <w:rsid w:val="006718E5"/>
    <w:rsid w:val="00671AE7"/>
    <w:rsid w:val="00671CE8"/>
    <w:rsid w:val="0067227D"/>
    <w:rsid w:val="00673DD4"/>
    <w:rsid w:val="00674AEB"/>
    <w:rsid w:val="006755B4"/>
    <w:rsid w:val="00675FFF"/>
    <w:rsid w:val="006760F3"/>
    <w:rsid w:val="0067655A"/>
    <w:rsid w:val="00676907"/>
    <w:rsid w:val="0067744D"/>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A"/>
    <w:rsid w:val="006907C6"/>
    <w:rsid w:val="00690B13"/>
    <w:rsid w:val="00690B14"/>
    <w:rsid w:val="00690EE9"/>
    <w:rsid w:val="00690F20"/>
    <w:rsid w:val="00693C8E"/>
    <w:rsid w:val="00693E63"/>
    <w:rsid w:val="00694912"/>
    <w:rsid w:val="00694A75"/>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2F5B"/>
    <w:rsid w:val="006A43A7"/>
    <w:rsid w:val="006A4EAE"/>
    <w:rsid w:val="006A52CC"/>
    <w:rsid w:val="006A56C3"/>
    <w:rsid w:val="006A608F"/>
    <w:rsid w:val="006A67AA"/>
    <w:rsid w:val="006A6B88"/>
    <w:rsid w:val="006A6C45"/>
    <w:rsid w:val="006A6D7F"/>
    <w:rsid w:val="006A76E7"/>
    <w:rsid w:val="006B0298"/>
    <w:rsid w:val="006B0962"/>
    <w:rsid w:val="006B0D07"/>
    <w:rsid w:val="006B0E83"/>
    <w:rsid w:val="006B12F2"/>
    <w:rsid w:val="006B180E"/>
    <w:rsid w:val="006B385B"/>
    <w:rsid w:val="006B4562"/>
    <w:rsid w:val="006B4B3F"/>
    <w:rsid w:val="006B5493"/>
    <w:rsid w:val="006B6FED"/>
    <w:rsid w:val="006B72F6"/>
    <w:rsid w:val="006B77E2"/>
    <w:rsid w:val="006C005A"/>
    <w:rsid w:val="006C10C0"/>
    <w:rsid w:val="006C1B1D"/>
    <w:rsid w:val="006C2508"/>
    <w:rsid w:val="006C2D0D"/>
    <w:rsid w:val="006C2D71"/>
    <w:rsid w:val="006C2F3E"/>
    <w:rsid w:val="006C32BB"/>
    <w:rsid w:val="006C33CD"/>
    <w:rsid w:val="006C3747"/>
    <w:rsid w:val="006C3761"/>
    <w:rsid w:val="006C3FEB"/>
    <w:rsid w:val="006C4237"/>
    <w:rsid w:val="006C4E8F"/>
    <w:rsid w:val="006C5817"/>
    <w:rsid w:val="006C5AE1"/>
    <w:rsid w:val="006C6180"/>
    <w:rsid w:val="006C6FE3"/>
    <w:rsid w:val="006C7416"/>
    <w:rsid w:val="006C7760"/>
    <w:rsid w:val="006C7EEA"/>
    <w:rsid w:val="006D05ED"/>
    <w:rsid w:val="006D084C"/>
    <w:rsid w:val="006D0CF8"/>
    <w:rsid w:val="006D1B66"/>
    <w:rsid w:val="006D1CE0"/>
    <w:rsid w:val="006D233A"/>
    <w:rsid w:val="006D2764"/>
    <w:rsid w:val="006D3202"/>
    <w:rsid w:val="006D326E"/>
    <w:rsid w:val="006D4AEC"/>
    <w:rsid w:val="006D4FC4"/>
    <w:rsid w:val="006D522C"/>
    <w:rsid w:val="006D559B"/>
    <w:rsid w:val="006D56AA"/>
    <w:rsid w:val="006D6A65"/>
    <w:rsid w:val="006D747C"/>
    <w:rsid w:val="006D7795"/>
    <w:rsid w:val="006D7ACB"/>
    <w:rsid w:val="006D7BD6"/>
    <w:rsid w:val="006D7D14"/>
    <w:rsid w:val="006E00EF"/>
    <w:rsid w:val="006E06BB"/>
    <w:rsid w:val="006E0DA3"/>
    <w:rsid w:val="006E1A7A"/>
    <w:rsid w:val="006E3491"/>
    <w:rsid w:val="006E4723"/>
    <w:rsid w:val="006E5F79"/>
    <w:rsid w:val="006E62C1"/>
    <w:rsid w:val="006E716F"/>
    <w:rsid w:val="006E7DA9"/>
    <w:rsid w:val="006E7DEE"/>
    <w:rsid w:val="006F01E7"/>
    <w:rsid w:val="006F0FD7"/>
    <w:rsid w:val="006F13AF"/>
    <w:rsid w:val="006F1F3A"/>
    <w:rsid w:val="006F2104"/>
    <w:rsid w:val="006F6CA7"/>
    <w:rsid w:val="006F7EB8"/>
    <w:rsid w:val="007007DA"/>
    <w:rsid w:val="00700825"/>
    <w:rsid w:val="0070094A"/>
    <w:rsid w:val="00701DE4"/>
    <w:rsid w:val="00702DD7"/>
    <w:rsid w:val="00703FBE"/>
    <w:rsid w:val="00704085"/>
    <w:rsid w:val="00704138"/>
    <w:rsid w:val="00704305"/>
    <w:rsid w:val="007043CB"/>
    <w:rsid w:val="0070476D"/>
    <w:rsid w:val="007047D3"/>
    <w:rsid w:val="00704B24"/>
    <w:rsid w:val="00705663"/>
    <w:rsid w:val="00705C40"/>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25EF6"/>
    <w:rsid w:val="00730D13"/>
    <w:rsid w:val="00730D35"/>
    <w:rsid w:val="007312DB"/>
    <w:rsid w:val="00731461"/>
    <w:rsid w:val="00731D11"/>
    <w:rsid w:val="00732289"/>
    <w:rsid w:val="00733CE0"/>
    <w:rsid w:val="007343FD"/>
    <w:rsid w:val="00734758"/>
    <w:rsid w:val="00734FB9"/>
    <w:rsid w:val="007355EC"/>
    <w:rsid w:val="00735843"/>
    <w:rsid w:val="00735915"/>
    <w:rsid w:val="00735C21"/>
    <w:rsid w:val="00735FE4"/>
    <w:rsid w:val="0073614A"/>
    <w:rsid w:val="00736FF2"/>
    <w:rsid w:val="00737D63"/>
    <w:rsid w:val="00740478"/>
    <w:rsid w:val="00740C8C"/>
    <w:rsid w:val="00741745"/>
    <w:rsid w:val="00741AC4"/>
    <w:rsid w:val="007429E1"/>
    <w:rsid w:val="00742CA5"/>
    <w:rsid w:val="00743CA7"/>
    <w:rsid w:val="007443C3"/>
    <w:rsid w:val="0074489F"/>
    <w:rsid w:val="0074594A"/>
    <w:rsid w:val="00745BD0"/>
    <w:rsid w:val="00746642"/>
    <w:rsid w:val="00747181"/>
    <w:rsid w:val="0075065B"/>
    <w:rsid w:val="007513F0"/>
    <w:rsid w:val="007515BC"/>
    <w:rsid w:val="00751953"/>
    <w:rsid w:val="0075256E"/>
    <w:rsid w:val="00752606"/>
    <w:rsid w:val="007533B0"/>
    <w:rsid w:val="00753CF0"/>
    <w:rsid w:val="0075402E"/>
    <w:rsid w:val="007561A3"/>
    <w:rsid w:val="00756CA2"/>
    <w:rsid w:val="00756D31"/>
    <w:rsid w:val="00756D3D"/>
    <w:rsid w:val="007573B2"/>
    <w:rsid w:val="007574BB"/>
    <w:rsid w:val="0075764C"/>
    <w:rsid w:val="00757CFF"/>
    <w:rsid w:val="00760712"/>
    <w:rsid w:val="00761D17"/>
    <w:rsid w:val="00762198"/>
    <w:rsid w:val="007625A2"/>
    <w:rsid w:val="007628DA"/>
    <w:rsid w:val="00762E28"/>
    <w:rsid w:val="00763CE8"/>
    <w:rsid w:val="007642D6"/>
    <w:rsid w:val="007648CF"/>
    <w:rsid w:val="00765BD5"/>
    <w:rsid w:val="00765E07"/>
    <w:rsid w:val="007660BA"/>
    <w:rsid w:val="0076703C"/>
    <w:rsid w:val="00767C15"/>
    <w:rsid w:val="00770792"/>
    <w:rsid w:val="00770FB7"/>
    <w:rsid w:val="007733A0"/>
    <w:rsid w:val="007737B5"/>
    <w:rsid w:val="00773A22"/>
    <w:rsid w:val="00774425"/>
    <w:rsid w:val="00774B5C"/>
    <w:rsid w:val="00774FFE"/>
    <w:rsid w:val="00775638"/>
    <w:rsid w:val="00775677"/>
    <w:rsid w:val="0077599A"/>
    <w:rsid w:val="00775B6D"/>
    <w:rsid w:val="00776648"/>
    <w:rsid w:val="00776811"/>
    <w:rsid w:val="007769BB"/>
    <w:rsid w:val="0077724D"/>
    <w:rsid w:val="00777353"/>
    <w:rsid w:val="00777ABC"/>
    <w:rsid w:val="00777C4E"/>
    <w:rsid w:val="007804C8"/>
    <w:rsid w:val="00780571"/>
    <w:rsid w:val="0078080D"/>
    <w:rsid w:val="00780CD6"/>
    <w:rsid w:val="007812D1"/>
    <w:rsid w:val="00781A64"/>
    <w:rsid w:val="00782EA4"/>
    <w:rsid w:val="00784834"/>
    <w:rsid w:val="00785461"/>
    <w:rsid w:val="00785A0A"/>
    <w:rsid w:val="00785DC5"/>
    <w:rsid w:val="0078639C"/>
    <w:rsid w:val="007864FE"/>
    <w:rsid w:val="00786B36"/>
    <w:rsid w:val="00786F25"/>
    <w:rsid w:val="00786FF3"/>
    <w:rsid w:val="0078758E"/>
    <w:rsid w:val="007875F5"/>
    <w:rsid w:val="007876CF"/>
    <w:rsid w:val="00787B77"/>
    <w:rsid w:val="00790309"/>
    <w:rsid w:val="00790544"/>
    <w:rsid w:val="007929AE"/>
    <w:rsid w:val="00793090"/>
    <w:rsid w:val="00793B8B"/>
    <w:rsid w:val="007948A8"/>
    <w:rsid w:val="007958AC"/>
    <w:rsid w:val="00795CBE"/>
    <w:rsid w:val="00795FBF"/>
    <w:rsid w:val="00796484"/>
    <w:rsid w:val="007965B9"/>
    <w:rsid w:val="007967B8"/>
    <w:rsid w:val="00796F2A"/>
    <w:rsid w:val="00797A1E"/>
    <w:rsid w:val="007A0176"/>
    <w:rsid w:val="007A0F2A"/>
    <w:rsid w:val="007A0FF8"/>
    <w:rsid w:val="007A1632"/>
    <w:rsid w:val="007A198B"/>
    <w:rsid w:val="007A1E47"/>
    <w:rsid w:val="007A2086"/>
    <w:rsid w:val="007A249F"/>
    <w:rsid w:val="007A24FC"/>
    <w:rsid w:val="007A2F67"/>
    <w:rsid w:val="007A3918"/>
    <w:rsid w:val="007A3B65"/>
    <w:rsid w:val="007A3FDD"/>
    <w:rsid w:val="007A409E"/>
    <w:rsid w:val="007A4296"/>
    <w:rsid w:val="007A43AB"/>
    <w:rsid w:val="007A5398"/>
    <w:rsid w:val="007A5C59"/>
    <w:rsid w:val="007B00A0"/>
    <w:rsid w:val="007B0C10"/>
    <w:rsid w:val="007B0E89"/>
    <w:rsid w:val="007B2C38"/>
    <w:rsid w:val="007B2E54"/>
    <w:rsid w:val="007B31B9"/>
    <w:rsid w:val="007B36BB"/>
    <w:rsid w:val="007B38DE"/>
    <w:rsid w:val="007B56A8"/>
    <w:rsid w:val="007B7498"/>
    <w:rsid w:val="007B77DC"/>
    <w:rsid w:val="007B7AEE"/>
    <w:rsid w:val="007C02F6"/>
    <w:rsid w:val="007C0D24"/>
    <w:rsid w:val="007C18E6"/>
    <w:rsid w:val="007C3E2E"/>
    <w:rsid w:val="007C5C9B"/>
    <w:rsid w:val="007C6465"/>
    <w:rsid w:val="007C6C24"/>
    <w:rsid w:val="007C71CF"/>
    <w:rsid w:val="007C7EB6"/>
    <w:rsid w:val="007D03CB"/>
    <w:rsid w:val="007D12D8"/>
    <w:rsid w:val="007D1667"/>
    <w:rsid w:val="007D1BCD"/>
    <w:rsid w:val="007D286C"/>
    <w:rsid w:val="007D2BE6"/>
    <w:rsid w:val="007D2F75"/>
    <w:rsid w:val="007D48A3"/>
    <w:rsid w:val="007D4F74"/>
    <w:rsid w:val="007D5BF3"/>
    <w:rsid w:val="007D5BF9"/>
    <w:rsid w:val="007D618F"/>
    <w:rsid w:val="007D710E"/>
    <w:rsid w:val="007D7215"/>
    <w:rsid w:val="007D7E3A"/>
    <w:rsid w:val="007E05D3"/>
    <w:rsid w:val="007E0786"/>
    <w:rsid w:val="007E1177"/>
    <w:rsid w:val="007E1A0F"/>
    <w:rsid w:val="007E21C2"/>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70B9"/>
    <w:rsid w:val="007E70FD"/>
    <w:rsid w:val="007E728E"/>
    <w:rsid w:val="007E7E96"/>
    <w:rsid w:val="007F08FC"/>
    <w:rsid w:val="007F19DA"/>
    <w:rsid w:val="007F1FD1"/>
    <w:rsid w:val="007F2109"/>
    <w:rsid w:val="007F21C5"/>
    <w:rsid w:val="007F26EE"/>
    <w:rsid w:val="007F34CB"/>
    <w:rsid w:val="007F3889"/>
    <w:rsid w:val="007F3A61"/>
    <w:rsid w:val="007F3EF1"/>
    <w:rsid w:val="007F4117"/>
    <w:rsid w:val="007F4EB7"/>
    <w:rsid w:val="007F70A0"/>
    <w:rsid w:val="007F77C3"/>
    <w:rsid w:val="0080056E"/>
    <w:rsid w:val="00801457"/>
    <w:rsid w:val="00801BCE"/>
    <w:rsid w:val="00801E7D"/>
    <w:rsid w:val="00802515"/>
    <w:rsid w:val="0080254F"/>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480A"/>
    <w:rsid w:val="008158E7"/>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4DC"/>
    <w:rsid w:val="0082778C"/>
    <w:rsid w:val="00827F88"/>
    <w:rsid w:val="008310F6"/>
    <w:rsid w:val="008315CE"/>
    <w:rsid w:val="00831AA8"/>
    <w:rsid w:val="008336A5"/>
    <w:rsid w:val="00833EC0"/>
    <w:rsid w:val="0083454E"/>
    <w:rsid w:val="00834C4C"/>
    <w:rsid w:val="00834E16"/>
    <w:rsid w:val="00835107"/>
    <w:rsid w:val="00835474"/>
    <w:rsid w:val="00836653"/>
    <w:rsid w:val="008373C0"/>
    <w:rsid w:val="00837A48"/>
    <w:rsid w:val="00837E18"/>
    <w:rsid w:val="008402A5"/>
    <w:rsid w:val="0084052B"/>
    <w:rsid w:val="008407B9"/>
    <w:rsid w:val="00840CF3"/>
    <w:rsid w:val="0084105A"/>
    <w:rsid w:val="0084145F"/>
    <w:rsid w:val="00841DA2"/>
    <w:rsid w:val="008429DF"/>
    <w:rsid w:val="008436E1"/>
    <w:rsid w:val="00843CB5"/>
    <w:rsid w:val="00844963"/>
    <w:rsid w:val="00844CB5"/>
    <w:rsid w:val="008453FA"/>
    <w:rsid w:val="008458F6"/>
    <w:rsid w:val="00845AED"/>
    <w:rsid w:val="00845D98"/>
    <w:rsid w:val="008465D3"/>
    <w:rsid w:val="008466E5"/>
    <w:rsid w:val="0084708E"/>
    <w:rsid w:val="00847973"/>
    <w:rsid w:val="0085175A"/>
    <w:rsid w:val="00851AE4"/>
    <w:rsid w:val="00851E86"/>
    <w:rsid w:val="00851ED8"/>
    <w:rsid w:val="008525AB"/>
    <w:rsid w:val="0085284F"/>
    <w:rsid w:val="00852B41"/>
    <w:rsid w:val="00854971"/>
    <w:rsid w:val="008549BA"/>
    <w:rsid w:val="00854A6C"/>
    <w:rsid w:val="00855019"/>
    <w:rsid w:val="008554B6"/>
    <w:rsid w:val="0085598D"/>
    <w:rsid w:val="00857B6B"/>
    <w:rsid w:val="008604BD"/>
    <w:rsid w:val="008605C1"/>
    <w:rsid w:val="00860E4C"/>
    <w:rsid w:val="008612BE"/>
    <w:rsid w:val="00862771"/>
    <w:rsid w:val="00865800"/>
    <w:rsid w:val="0086682F"/>
    <w:rsid w:val="00866D69"/>
    <w:rsid w:val="00867687"/>
    <w:rsid w:val="008704DF"/>
    <w:rsid w:val="00870622"/>
    <w:rsid w:val="008706E3"/>
    <w:rsid w:val="008715CB"/>
    <w:rsid w:val="00874300"/>
    <w:rsid w:val="00874748"/>
    <w:rsid w:val="00874894"/>
    <w:rsid w:val="00875DB0"/>
    <w:rsid w:val="00876057"/>
    <w:rsid w:val="00876F54"/>
    <w:rsid w:val="00877292"/>
    <w:rsid w:val="0087754A"/>
    <w:rsid w:val="0087766C"/>
    <w:rsid w:val="00880552"/>
    <w:rsid w:val="00880C1D"/>
    <w:rsid w:val="008814A6"/>
    <w:rsid w:val="00882595"/>
    <w:rsid w:val="0088336E"/>
    <w:rsid w:val="008839DA"/>
    <w:rsid w:val="00883DFF"/>
    <w:rsid w:val="008843F5"/>
    <w:rsid w:val="00884EE8"/>
    <w:rsid w:val="00885168"/>
    <w:rsid w:val="008868FF"/>
    <w:rsid w:val="00890C12"/>
    <w:rsid w:val="008915DD"/>
    <w:rsid w:val="0089173B"/>
    <w:rsid w:val="0089175F"/>
    <w:rsid w:val="00891E76"/>
    <w:rsid w:val="0089220F"/>
    <w:rsid w:val="00892B57"/>
    <w:rsid w:val="008935AA"/>
    <w:rsid w:val="008939CF"/>
    <w:rsid w:val="00893D5A"/>
    <w:rsid w:val="00894DF3"/>
    <w:rsid w:val="008953B1"/>
    <w:rsid w:val="008963F0"/>
    <w:rsid w:val="0089708C"/>
    <w:rsid w:val="00897444"/>
    <w:rsid w:val="008A01F7"/>
    <w:rsid w:val="008A03A5"/>
    <w:rsid w:val="008A0DF3"/>
    <w:rsid w:val="008A10D3"/>
    <w:rsid w:val="008A1B76"/>
    <w:rsid w:val="008A1BBA"/>
    <w:rsid w:val="008A24AE"/>
    <w:rsid w:val="008A282C"/>
    <w:rsid w:val="008A3808"/>
    <w:rsid w:val="008A4138"/>
    <w:rsid w:val="008A5D96"/>
    <w:rsid w:val="008A5F7E"/>
    <w:rsid w:val="008A6178"/>
    <w:rsid w:val="008A61E2"/>
    <w:rsid w:val="008A73EF"/>
    <w:rsid w:val="008A7B87"/>
    <w:rsid w:val="008B00A4"/>
    <w:rsid w:val="008B1C74"/>
    <w:rsid w:val="008B28D1"/>
    <w:rsid w:val="008B33B9"/>
    <w:rsid w:val="008B440B"/>
    <w:rsid w:val="008B5AB3"/>
    <w:rsid w:val="008B5E49"/>
    <w:rsid w:val="008B6848"/>
    <w:rsid w:val="008B6BE0"/>
    <w:rsid w:val="008B75B8"/>
    <w:rsid w:val="008C0024"/>
    <w:rsid w:val="008C1393"/>
    <w:rsid w:val="008C15FF"/>
    <w:rsid w:val="008C2FA1"/>
    <w:rsid w:val="008C4434"/>
    <w:rsid w:val="008C491F"/>
    <w:rsid w:val="008C4B89"/>
    <w:rsid w:val="008C58DF"/>
    <w:rsid w:val="008C5AE6"/>
    <w:rsid w:val="008C62AB"/>
    <w:rsid w:val="008C6C63"/>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0A2"/>
    <w:rsid w:val="008E767B"/>
    <w:rsid w:val="008E7B05"/>
    <w:rsid w:val="008E7EB3"/>
    <w:rsid w:val="008F13A5"/>
    <w:rsid w:val="008F18ED"/>
    <w:rsid w:val="008F2631"/>
    <w:rsid w:val="008F46C2"/>
    <w:rsid w:val="008F5C6C"/>
    <w:rsid w:val="008F6CE5"/>
    <w:rsid w:val="008F7068"/>
    <w:rsid w:val="008F77BF"/>
    <w:rsid w:val="008F7852"/>
    <w:rsid w:val="00901CD4"/>
    <w:rsid w:val="00901D25"/>
    <w:rsid w:val="0090360E"/>
    <w:rsid w:val="00903A75"/>
    <w:rsid w:val="00903D37"/>
    <w:rsid w:val="0090582F"/>
    <w:rsid w:val="009065FB"/>
    <w:rsid w:val="0090774E"/>
    <w:rsid w:val="009079CA"/>
    <w:rsid w:val="009079ED"/>
    <w:rsid w:val="0091000D"/>
    <w:rsid w:val="0091055D"/>
    <w:rsid w:val="00911631"/>
    <w:rsid w:val="00911A5C"/>
    <w:rsid w:val="009125AE"/>
    <w:rsid w:val="009125C5"/>
    <w:rsid w:val="00912A54"/>
    <w:rsid w:val="00914408"/>
    <w:rsid w:val="00914C61"/>
    <w:rsid w:val="00915AB6"/>
    <w:rsid w:val="00915DB9"/>
    <w:rsid w:val="009161CB"/>
    <w:rsid w:val="009165F0"/>
    <w:rsid w:val="00916E90"/>
    <w:rsid w:val="00917D6F"/>
    <w:rsid w:val="0092073B"/>
    <w:rsid w:val="00921B1A"/>
    <w:rsid w:val="00921B7F"/>
    <w:rsid w:val="00921DDA"/>
    <w:rsid w:val="00922DE1"/>
    <w:rsid w:val="00922E4B"/>
    <w:rsid w:val="00924B6C"/>
    <w:rsid w:val="00924E02"/>
    <w:rsid w:val="00925183"/>
    <w:rsid w:val="00925CD4"/>
    <w:rsid w:val="00925DF8"/>
    <w:rsid w:val="0092600D"/>
    <w:rsid w:val="00926885"/>
    <w:rsid w:val="009273F7"/>
    <w:rsid w:val="00927C26"/>
    <w:rsid w:val="00930345"/>
    <w:rsid w:val="0093039D"/>
    <w:rsid w:val="009318E8"/>
    <w:rsid w:val="00931E4F"/>
    <w:rsid w:val="00932A0C"/>
    <w:rsid w:val="0093364D"/>
    <w:rsid w:val="00933664"/>
    <w:rsid w:val="00933BE4"/>
    <w:rsid w:val="00934048"/>
    <w:rsid w:val="00935B2E"/>
    <w:rsid w:val="00936574"/>
    <w:rsid w:val="00937EE1"/>
    <w:rsid w:val="0094041C"/>
    <w:rsid w:val="00940FF8"/>
    <w:rsid w:val="0094101E"/>
    <w:rsid w:val="00941720"/>
    <w:rsid w:val="00941C5E"/>
    <w:rsid w:val="009439D3"/>
    <w:rsid w:val="00943BCE"/>
    <w:rsid w:val="009451DC"/>
    <w:rsid w:val="009466BE"/>
    <w:rsid w:val="009503FE"/>
    <w:rsid w:val="009508A0"/>
    <w:rsid w:val="00950A17"/>
    <w:rsid w:val="009518BF"/>
    <w:rsid w:val="00952615"/>
    <w:rsid w:val="009535BD"/>
    <w:rsid w:val="00953D8B"/>
    <w:rsid w:val="00953FF0"/>
    <w:rsid w:val="00954502"/>
    <w:rsid w:val="0095498E"/>
    <w:rsid w:val="0095506D"/>
    <w:rsid w:val="009553A4"/>
    <w:rsid w:val="00955A98"/>
    <w:rsid w:val="00955DA9"/>
    <w:rsid w:val="009576B2"/>
    <w:rsid w:val="00960346"/>
    <w:rsid w:val="00960F05"/>
    <w:rsid w:val="00961724"/>
    <w:rsid w:val="009617D3"/>
    <w:rsid w:val="00962364"/>
    <w:rsid w:val="009626F7"/>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F0E"/>
    <w:rsid w:val="00977B08"/>
    <w:rsid w:val="00980900"/>
    <w:rsid w:val="00982BC9"/>
    <w:rsid w:val="009830F7"/>
    <w:rsid w:val="00983EDC"/>
    <w:rsid w:val="00983EED"/>
    <w:rsid w:val="009849EF"/>
    <w:rsid w:val="00984A3A"/>
    <w:rsid w:val="00984BC7"/>
    <w:rsid w:val="00985967"/>
    <w:rsid w:val="00985A74"/>
    <w:rsid w:val="00986DB7"/>
    <w:rsid w:val="00987D23"/>
    <w:rsid w:val="009905A5"/>
    <w:rsid w:val="009912C8"/>
    <w:rsid w:val="009912E0"/>
    <w:rsid w:val="00992750"/>
    <w:rsid w:val="009934CF"/>
    <w:rsid w:val="00993BF4"/>
    <w:rsid w:val="00993C1C"/>
    <w:rsid w:val="009940FC"/>
    <w:rsid w:val="00994396"/>
    <w:rsid w:val="00994B03"/>
    <w:rsid w:val="00994FB1"/>
    <w:rsid w:val="00995A6A"/>
    <w:rsid w:val="00995D84"/>
    <w:rsid w:val="009971AA"/>
    <w:rsid w:val="00997908"/>
    <w:rsid w:val="009A0D75"/>
    <w:rsid w:val="009A1234"/>
    <w:rsid w:val="009A306D"/>
    <w:rsid w:val="009A347A"/>
    <w:rsid w:val="009A3661"/>
    <w:rsid w:val="009A5158"/>
    <w:rsid w:val="009A5A3D"/>
    <w:rsid w:val="009A620E"/>
    <w:rsid w:val="009A7587"/>
    <w:rsid w:val="009B0214"/>
    <w:rsid w:val="009B02EF"/>
    <w:rsid w:val="009B0A91"/>
    <w:rsid w:val="009B19CD"/>
    <w:rsid w:val="009B3B3E"/>
    <w:rsid w:val="009B6316"/>
    <w:rsid w:val="009B6452"/>
    <w:rsid w:val="009B6A6F"/>
    <w:rsid w:val="009B736C"/>
    <w:rsid w:val="009C01A6"/>
    <w:rsid w:val="009C0EAC"/>
    <w:rsid w:val="009C1AFE"/>
    <w:rsid w:val="009C1F30"/>
    <w:rsid w:val="009C246A"/>
    <w:rsid w:val="009C2A0C"/>
    <w:rsid w:val="009C2A6C"/>
    <w:rsid w:val="009C3E33"/>
    <w:rsid w:val="009C54A0"/>
    <w:rsid w:val="009C5C6C"/>
    <w:rsid w:val="009C5F24"/>
    <w:rsid w:val="009C6C53"/>
    <w:rsid w:val="009C7F99"/>
    <w:rsid w:val="009D048B"/>
    <w:rsid w:val="009D0A63"/>
    <w:rsid w:val="009D1B5D"/>
    <w:rsid w:val="009D27C3"/>
    <w:rsid w:val="009D28FA"/>
    <w:rsid w:val="009D2DCF"/>
    <w:rsid w:val="009D3CA8"/>
    <w:rsid w:val="009D4200"/>
    <w:rsid w:val="009D43FE"/>
    <w:rsid w:val="009D53FD"/>
    <w:rsid w:val="009D5C19"/>
    <w:rsid w:val="009D6672"/>
    <w:rsid w:val="009D69C6"/>
    <w:rsid w:val="009D6F70"/>
    <w:rsid w:val="009D7501"/>
    <w:rsid w:val="009D7975"/>
    <w:rsid w:val="009E068D"/>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E38"/>
    <w:rsid w:val="009F25A8"/>
    <w:rsid w:val="009F34D3"/>
    <w:rsid w:val="009F3CA9"/>
    <w:rsid w:val="009F41F3"/>
    <w:rsid w:val="009F46DC"/>
    <w:rsid w:val="009F508F"/>
    <w:rsid w:val="009F6006"/>
    <w:rsid w:val="009F607F"/>
    <w:rsid w:val="009F64DF"/>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48C7"/>
    <w:rsid w:val="00A0598E"/>
    <w:rsid w:val="00A05E08"/>
    <w:rsid w:val="00A063A6"/>
    <w:rsid w:val="00A06844"/>
    <w:rsid w:val="00A06A2C"/>
    <w:rsid w:val="00A06CC5"/>
    <w:rsid w:val="00A07909"/>
    <w:rsid w:val="00A0791C"/>
    <w:rsid w:val="00A079D8"/>
    <w:rsid w:val="00A1047D"/>
    <w:rsid w:val="00A117D8"/>
    <w:rsid w:val="00A11B56"/>
    <w:rsid w:val="00A11CAD"/>
    <w:rsid w:val="00A121AB"/>
    <w:rsid w:val="00A13490"/>
    <w:rsid w:val="00A13DF7"/>
    <w:rsid w:val="00A14225"/>
    <w:rsid w:val="00A14807"/>
    <w:rsid w:val="00A15263"/>
    <w:rsid w:val="00A155CD"/>
    <w:rsid w:val="00A15BF1"/>
    <w:rsid w:val="00A1620D"/>
    <w:rsid w:val="00A166AF"/>
    <w:rsid w:val="00A16AC0"/>
    <w:rsid w:val="00A16DC1"/>
    <w:rsid w:val="00A171AC"/>
    <w:rsid w:val="00A224E5"/>
    <w:rsid w:val="00A231CF"/>
    <w:rsid w:val="00A23D31"/>
    <w:rsid w:val="00A240A7"/>
    <w:rsid w:val="00A24AF6"/>
    <w:rsid w:val="00A24C9B"/>
    <w:rsid w:val="00A25151"/>
    <w:rsid w:val="00A26554"/>
    <w:rsid w:val="00A26ECD"/>
    <w:rsid w:val="00A27BA0"/>
    <w:rsid w:val="00A27D2B"/>
    <w:rsid w:val="00A301A7"/>
    <w:rsid w:val="00A30C34"/>
    <w:rsid w:val="00A30C4E"/>
    <w:rsid w:val="00A30CA8"/>
    <w:rsid w:val="00A30FD3"/>
    <w:rsid w:val="00A31582"/>
    <w:rsid w:val="00A315DF"/>
    <w:rsid w:val="00A32453"/>
    <w:rsid w:val="00A32564"/>
    <w:rsid w:val="00A32F71"/>
    <w:rsid w:val="00A33A8D"/>
    <w:rsid w:val="00A34223"/>
    <w:rsid w:val="00A34B24"/>
    <w:rsid w:val="00A34F11"/>
    <w:rsid w:val="00A3509C"/>
    <w:rsid w:val="00A352DA"/>
    <w:rsid w:val="00A35E2F"/>
    <w:rsid w:val="00A36013"/>
    <w:rsid w:val="00A36159"/>
    <w:rsid w:val="00A36FB5"/>
    <w:rsid w:val="00A37891"/>
    <w:rsid w:val="00A40A51"/>
    <w:rsid w:val="00A415BA"/>
    <w:rsid w:val="00A419A8"/>
    <w:rsid w:val="00A4230D"/>
    <w:rsid w:val="00A4432A"/>
    <w:rsid w:val="00A4594F"/>
    <w:rsid w:val="00A45F38"/>
    <w:rsid w:val="00A47916"/>
    <w:rsid w:val="00A47C18"/>
    <w:rsid w:val="00A50123"/>
    <w:rsid w:val="00A50298"/>
    <w:rsid w:val="00A50838"/>
    <w:rsid w:val="00A50EC5"/>
    <w:rsid w:val="00A511BB"/>
    <w:rsid w:val="00A52012"/>
    <w:rsid w:val="00A535E4"/>
    <w:rsid w:val="00A536DA"/>
    <w:rsid w:val="00A5370C"/>
    <w:rsid w:val="00A5406C"/>
    <w:rsid w:val="00A54801"/>
    <w:rsid w:val="00A556AA"/>
    <w:rsid w:val="00A558E5"/>
    <w:rsid w:val="00A5596D"/>
    <w:rsid w:val="00A55C91"/>
    <w:rsid w:val="00A56ACD"/>
    <w:rsid w:val="00A56F1F"/>
    <w:rsid w:val="00A56F39"/>
    <w:rsid w:val="00A571CD"/>
    <w:rsid w:val="00A57C3D"/>
    <w:rsid w:val="00A57D17"/>
    <w:rsid w:val="00A617D1"/>
    <w:rsid w:val="00A640F1"/>
    <w:rsid w:val="00A64F4B"/>
    <w:rsid w:val="00A650C6"/>
    <w:rsid w:val="00A660D1"/>
    <w:rsid w:val="00A66528"/>
    <w:rsid w:val="00A66829"/>
    <w:rsid w:val="00A6697B"/>
    <w:rsid w:val="00A7079C"/>
    <w:rsid w:val="00A70E4C"/>
    <w:rsid w:val="00A71251"/>
    <w:rsid w:val="00A719AA"/>
    <w:rsid w:val="00A72A0E"/>
    <w:rsid w:val="00A731B5"/>
    <w:rsid w:val="00A73DE3"/>
    <w:rsid w:val="00A73E67"/>
    <w:rsid w:val="00A747F9"/>
    <w:rsid w:val="00A74C2D"/>
    <w:rsid w:val="00A76217"/>
    <w:rsid w:val="00A76595"/>
    <w:rsid w:val="00A766B1"/>
    <w:rsid w:val="00A76B34"/>
    <w:rsid w:val="00A779A5"/>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2A46"/>
    <w:rsid w:val="00A93072"/>
    <w:rsid w:val="00A93517"/>
    <w:rsid w:val="00A94938"/>
    <w:rsid w:val="00A95838"/>
    <w:rsid w:val="00A9629C"/>
    <w:rsid w:val="00A96A29"/>
    <w:rsid w:val="00A97219"/>
    <w:rsid w:val="00A97515"/>
    <w:rsid w:val="00AA07B1"/>
    <w:rsid w:val="00AA193D"/>
    <w:rsid w:val="00AA2289"/>
    <w:rsid w:val="00AA35D5"/>
    <w:rsid w:val="00AA3E10"/>
    <w:rsid w:val="00AA417B"/>
    <w:rsid w:val="00AA49FF"/>
    <w:rsid w:val="00AA4A1F"/>
    <w:rsid w:val="00AA505C"/>
    <w:rsid w:val="00AA533F"/>
    <w:rsid w:val="00AA59B2"/>
    <w:rsid w:val="00AA5A86"/>
    <w:rsid w:val="00AA5C7C"/>
    <w:rsid w:val="00AA639B"/>
    <w:rsid w:val="00AA6EFD"/>
    <w:rsid w:val="00AA7C65"/>
    <w:rsid w:val="00AA7F48"/>
    <w:rsid w:val="00AB010D"/>
    <w:rsid w:val="00AB0749"/>
    <w:rsid w:val="00AB2617"/>
    <w:rsid w:val="00AB2C53"/>
    <w:rsid w:val="00AB2EDE"/>
    <w:rsid w:val="00AB37BE"/>
    <w:rsid w:val="00AB5936"/>
    <w:rsid w:val="00AB6595"/>
    <w:rsid w:val="00AB76D8"/>
    <w:rsid w:val="00AB7760"/>
    <w:rsid w:val="00AB7E6A"/>
    <w:rsid w:val="00AC188C"/>
    <w:rsid w:val="00AC193A"/>
    <w:rsid w:val="00AC1B50"/>
    <w:rsid w:val="00AC1B61"/>
    <w:rsid w:val="00AC28E0"/>
    <w:rsid w:val="00AC2C6E"/>
    <w:rsid w:val="00AC3A3F"/>
    <w:rsid w:val="00AC41CA"/>
    <w:rsid w:val="00AC5363"/>
    <w:rsid w:val="00AC5EE6"/>
    <w:rsid w:val="00AC6B75"/>
    <w:rsid w:val="00AC6C2F"/>
    <w:rsid w:val="00AC6DC6"/>
    <w:rsid w:val="00AC706C"/>
    <w:rsid w:val="00AD0D24"/>
    <w:rsid w:val="00AD0DE0"/>
    <w:rsid w:val="00AD1480"/>
    <w:rsid w:val="00AD1923"/>
    <w:rsid w:val="00AD2611"/>
    <w:rsid w:val="00AD285F"/>
    <w:rsid w:val="00AD368D"/>
    <w:rsid w:val="00AD3AC5"/>
    <w:rsid w:val="00AD3D57"/>
    <w:rsid w:val="00AD497C"/>
    <w:rsid w:val="00AD4AD2"/>
    <w:rsid w:val="00AD50F9"/>
    <w:rsid w:val="00AD5228"/>
    <w:rsid w:val="00AD55E6"/>
    <w:rsid w:val="00AD6B14"/>
    <w:rsid w:val="00AE0890"/>
    <w:rsid w:val="00AE096A"/>
    <w:rsid w:val="00AE0B4B"/>
    <w:rsid w:val="00AE156A"/>
    <w:rsid w:val="00AE1872"/>
    <w:rsid w:val="00AE19C0"/>
    <w:rsid w:val="00AE1B90"/>
    <w:rsid w:val="00AE3252"/>
    <w:rsid w:val="00AE47BF"/>
    <w:rsid w:val="00AE489D"/>
    <w:rsid w:val="00AE4A34"/>
    <w:rsid w:val="00AE552E"/>
    <w:rsid w:val="00AE56A2"/>
    <w:rsid w:val="00AE5737"/>
    <w:rsid w:val="00AE57A9"/>
    <w:rsid w:val="00AE6218"/>
    <w:rsid w:val="00AE6A7D"/>
    <w:rsid w:val="00AE79E1"/>
    <w:rsid w:val="00AF0861"/>
    <w:rsid w:val="00AF0A77"/>
    <w:rsid w:val="00AF15CB"/>
    <w:rsid w:val="00AF17E9"/>
    <w:rsid w:val="00AF1992"/>
    <w:rsid w:val="00AF3305"/>
    <w:rsid w:val="00AF4424"/>
    <w:rsid w:val="00AF4610"/>
    <w:rsid w:val="00AF4C29"/>
    <w:rsid w:val="00AF4EED"/>
    <w:rsid w:val="00AF6432"/>
    <w:rsid w:val="00AF6DED"/>
    <w:rsid w:val="00AF753C"/>
    <w:rsid w:val="00AF758F"/>
    <w:rsid w:val="00AF79BD"/>
    <w:rsid w:val="00B0074A"/>
    <w:rsid w:val="00B00F3C"/>
    <w:rsid w:val="00B01191"/>
    <w:rsid w:val="00B01762"/>
    <w:rsid w:val="00B01B16"/>
    <w:rsid w:val="00B01D0C"/>
    <w:rsid w:val="00B029B1"/>
    <w:rsid w:val="00B02C78"/>
    <w:rsid w:val="00B03811"/>
    <w:rsid w:val="00B039E1"/>
    <w:rsid w:val="00B03B83"/>
    <w:rsid w:val="00B04D4C"/>
    <w:rsid w:val="00B04D63"/>
    <w:rsid w:val="00B04FDF"/>
    <w:rsid w:val="00B0597E"/>
    <w:rsid w:val="00B05E74"/>
    <w:rsid w:val="00B07F12"/>
    <w:rsid w:val="00B07FE3"/>
    <w:rsid w:val="00B10BAE"/>
    <w:rsid w:val="00B11CB3"/>
    <w:rsid w:val="00B12451"/>
    <w:rsid w:val="00B12A0A"/>
    <w:rsid w:val="00B14154"/>
    <w:rsid w:val="00B1415B"/>
    <w:rsid w:val="00B150A3"/>
    <w:rsid w:val="00B15278"/>
    <w:rsid w:val="00B15589"/>
    <w:rsid w:val="00B1643D"/>
    <w:rsid w:val="00B164F6"/>
    <w:rsid w:val="00B16E71"/>
    <w:rsid w:val="00B177DD"/>
    <w:rsid w:val="00B20805"/>
    <w:rsid w:val="00B222A2"/>
    <w:rsid w:val="00B22D84"/>
    <w:rsid w:val="00B233F4"/>
    <w:rsid w:val="00B234EC"/>
    <w:rsid w:val="00B267E1"/>
    <w:rsid w:val="00B26FEA"/>
    <w:rsid w:val="00B274AE"/>
    <w:rsid w:val="00B274BF"/>
    <w:rsid w:val="00B27B6C"/>
    <w:rsid w:val="00B304B7"/>
    <w:rsid w:val="00B31222"/>
    <w:rsid w:val="00B31516"/>
    <w:rsid w:val="00B318C9"/>
    <w:rsid w:val="00B31FDB"/>
    <w:rsid w:val="00B33EEF"/>
    <w:rsid w:val="00B348F1"/>
    <w:rsid w:val="00B416D0"/>
    <w:rsid w:val="00B41D89"/>
    <w:rsid w:val="00B42C7F"/>
    <w:rsid w:val="00B42E81"/>
    <w:rsid w:val="00B4328E"/>
    <w:rsid w:val="00B4329D"/>
    <w:rsid w:val="00B457EF"/>
    <w:rsid w:val="00B45BEE"/>
    <w:rsid w:val="00B45C95"/>
    <w:rsid w:val="00B464B0"/>
    <w:rsid w:val="00B46A26"/>
    <w:rsid w:val="00B46C8E"/>
    <w:rsid w:val="00B4790B"/>
    <w:rsid w:val="00B50512"/>
    <w:rsid w:val="00B50F74"/>
    <w:rsid w:val="00B51282"/>
    <w:rsid w:val="00B51A2F"/>
    <w:rsid w:val="00B51AEA"/>
    <w:rsid w:val="00B520F9"/>
    <w:rsid w:val="00B52812"/>
    <w:rsid w:val="00B537CE"/>
    <w:rsid w:val="00B53891"/>
    <w:rsid w:val="00B541CB"/>
    <w:rsid w:val="00B5423C"/>
    <w:rsid w:val="00B5495A"/>
    <w:rsid w:val="00B54AAB"/>
    <w:rsid w:val="00B553BA"/>
    <w:rsid w:val="00B55A03"/>
    <w:rsid w:val="00B57560"/>
    <w:rsid w:val="00B57690"/>
    <w:rsid w:val="00B577A3"/>
    <w:rsid w:val="00B6144B"/>
    <w:rsid w:val="00B61577"/>
    <w:rsid w:val="00B6170F"/>
    <w:rsid w:val="00B625C9"/>
    <w:rsid w:val="00B63796"/>
    <w:rsid w:val="00B64641"/>
    <w:rsid w:val="00B648F6"/>
    <w:rsid w:val="00B66A77"/>
    <w:rsid w:val="00B675DD"/>
    <w:rsid w:val="00B704AA"/>
    <w:rsid w:val="00B70844"/>
    <w:rsid w:val="00B70B16"/>
    <w:rsid w:val="00B70B2A"/>
    <w:rsid w:val="00B71F2C"/>
    <w:rsid w:val="00B7262F"/>
    <w:rsid w:val="00B726C3"/>
    <w:rsid w:val="00B727C5"/>
    <w:rsid w:val="00B73031"/>
    <w:rsid w:val="00B73CF6"/>
    <w:rsid w:val="00B73D51"/>
    <w:rsid w:val="00B73FD4"/>
    <w:rsid w:val="00B74128"/>
    <w:rsid w:val="00B74221"/>
    <w:rsid w:val="00B743A6"/>
    <w:rsid w:val="00B743FD"/>
    <w:rsid w:val="00B74DCE"/>
    <w:rsid w:val="00B74FC5"/>
    <w:rsid w:val="00B75A6C"/>
    <w:rsid w:val="00B7684C"/>
    <w:rsid w:val="00B77614"/>
    <w:rsid w:val="00B8029A"/>
    <w:rsid w:val="00B80CDA"/>
    <w:rsid w:val="00B80DB5"/>
    <w:rsid w:val="00B827B3"/>
    <w:rsid w:val="00B82F2D"/>
    <w:rsid w:val="00B83E2A"/>
    <w:rsid w:val="00B83E38"/>
    <w:rsid w:val="00B84273"/>
    <w:rsid w:val="00B84E0E"/>
    <w:rsid w:val="00B85781"/>
    <w:rsid w:val="00B85DF3"/>
    <w:rsid w:val="00B861AD"/>
    <w:rsid w:val="00B8690B"/>
    <w:rsid w:val="00B86C19"/>
    <w:rsid w:val="00B8730C"/>
    <w:rsid w:val="00B878CC"/>
    <w:rsid w:val="00B912E7"/>
    <w:rsid w:val="00B91367"/>
    <w:rsid w:val="00B913FB"/>
    <w:rsid w:val="00B923C1"/>
    <w:rsid w:val="00B924EF"/>
    <w:rsid w:val="00B92EDF"/>
    <w:rsid w:val="00B9332A"/>
    <w:rsid w:val="00B93510"/>
    <w:rsid w:val="00B93640"/>
    <w:rsid w:val="00B93E33"/>
    <w:rsid w:val="00B93FFB"/>
    <w:rsid w:val="00B94B0A"/>
    <w:rsid w:val="00B94C63"/>
    <w:rsid w:val="00B94C73"/>
    <w:rsid w:val="00B954F3"/>
    <w:rsid w:val="00B95BCD"/>
    <w:rsid w:val="00B95CDC"/>
    <w:rsid w:val="00B95CE5"/>
    <w:rsid w:val="00B96107"/>
    <w:rsid w:val="00BA064F"/>
    <w:rsid w:val="00BA0D0B"/>
    <w:rsid w:val="00BA14FC"/>
    <w:rsid w:val="00BA1EE5"/>
    <w:rsid w:val="00BA3D3F"/>
    <w:rsid w:val="00BA4C61"/>
    <w:rsid w:val="00BA4CE5"/>
    <w:rsid w:val="00BA5DF2"/>
    <w:rsid w:val="00BA7E4A"/>
    <w:rsid w:val="00BB1236"/>
    <w:rsid w:val="00BB18B6"/>
    <w:rsid w:val="00BB1A27"/>
    <w:rsid w:val="00BB375D"/>
    <w:rsid w:val="00BB4277"/>
    <w:rsid w:val="00BB49A0"/>
    <w:rsid w:val="00BB4D89"/>
    <w:rsid w:val="00BB515F"/>
    <w:rsid w:val="00BB532B"/>
    <w:rsid w:val="00BB6B89"/>
    <w:rsid w:val="00BC0924"/>
    <w:rsid w:val="00BC0C50"/>
    <w:rsid w:val="00BC11E0"/>
    <w:rsid w:val="00BC1FA5"/>
    <w:rsid w:val="00BC2598"/>
    <w:rsid w:val="00BC299D"/>
    <w:rsid w:val="00BC2C0C"/>
    <w:rsid w:val="00BC3B70"/>
    <w:rsid w:val="00BC4AE9"/>
    <w:rsid w:val="00BC6E7C"/>
    <w:rsid w:val="00BC7060"/>
    <w:rsid w:val="00BC7182"/>
    <w:rsid w:val="00BC732A"/>
    <w:rsid w:val="00BC7398"/>
    <w:rsid w:val="00BC7458"/>
    <w:rsid w:val="00BC758B"/>
    <w:rsid w:val="00BC79AA"/>
    <w:rsid w:val="00BC79C3"/>
    <w:rsid w:val="00BC7D51"/>
    <w:rsid w:val="00BC7F12"/>
    <w:rsid w:val="00BD1045"/>
    <w:rsid w:val="00BD2183"/>
    <w:rsid w:val="00BD2EAC"/>
    <w:rsid w:val="00BD4BB3"/>
    <w:rsid w:val="00BD4EAE"/>
    <w:rsid w:val="00BD50FE"/>
    <w:rsid w:val="00BD5C33"/>
    <w:rsid w:val="00BD6804"/>
    <w:rsid w:val="00BD7B60"/>
    <w:rsid w:val="00BD7F11"/>
    <w:rsid w:val="00BE160F"/>
    <w:rsid w:val="00BE17C6"/>
    <w:rsid w:val="00BE1EF8"/>
    <w:rsid w:val="00BE2498"/>
    <w:rsid w:val="00BE2BD3"/>
    <w:rsid w:val="00BE2E7C"/>
    <w:rsid w:val="00BE40ED"/>
    <w:rsid w:val="00BE4843"/>
    <w:rsid w:val="00BE4865"/>
    <w:rsid w:val="00BE50F9"/>
    <w:rsid w:val="00BE5241"/>
    <w:rsid w:val="00BE5595"/>
    <w:rsid w:val="00BE6035"/>
    <w:rsid w:val="00BE675A"/>
    <w:rsid w:val="00BE69BF"/>
    <w:rsid w:val="00BE725A"/>
    <w:rsid w:val="00BE73C1"/>
    <w:rsid w:val="00BE7430"/>
    <w:rsid w:val="00BE7B48"/>
    <w:rsid w:val="00BF0B5F"/>
    <w:rsid w:val="00BF3269"/>
    <w:rsid w:val="00BF3381"/>
    <w:rsid w:val="00BF388E"/>
    <w:rsid w:val="00BF667D"/>
    <w:rsid w:val="00BF68BB"/>
    <w:rsid w:val="00BF69D9"/>
    <w:rsid w:val="00BF6E25"/>
    <w:rsid w:val="00BF706E"/>
    <w:rsid w:val="00BF72E7"/>
    <w:rsid w:val="00BF773F"/>
    <w:rsid w:val="00BF7E94"/>
    <w:rsid w:val="00C0169B"/>
    <w:rsid w:val="00C02357"/>
    <w:rsid w:val="00C03070"/>
    <w:rsid w:val="00C05786"/>
    <w:rsid w:val="00C06B11"/>
    <w:rsid w:val="00C06BCB"/>
    <w:rsid w:val="00C100E3"/>
    <w:rsid w:val="00C10FCF"/>
    <w:rsid w:val="00C11870"/>
    <w:rsid w:val="00C12810"/>
    <w:rsid w:val="00C12D84"/>
    <w:rsid w:val="00C13B88"/>
    <w:rsid w:val="00C1483A"/>
    <w:rsid w:val="00C14CF4"/>
    <w:rsid w:val="00C15B35"/>
    <w:rsid w:val="00C15FAD"/>
    <w:rsid w:val="00C16709"/>
    <w:rsid w:val="00C16B4B"/>
    <w:rsid w:val="00C1729D"/>
    <w:rsid w:val="00C17427"/>
    <w:rsid w:val="00C1797D"/>
    <w:rsid w:val="00C20C00"/>
    <w:rsid w:val="00C20C5A"/>
    <w:rsid w:val="00C210FD"/>
    <w:rsid w:val="00C2141B"/>
    <w:rsid w:val="00C214F6"/>
    <w:rsid w:val="00C2165D"/>
    <w:rsid w:val="00C22901"/>
    <w:rsid w:val="00C22969"/>
    <w:rsid w:val="00C22C44"/>
    <w:rsid w:val="00C22E49"/>
    <w:rsid w:val="00C2404F"/>
    <w:rsid w:val="00C24F30"/>
    <w:rsid w:val="00C25238"/>
    <w:rsid w:val="00C260FA"/>
    <w:rsid w:val="00C267FF"/>
    <w:rsid w:val="00C2682F"/>
    <w:rsid w:val="00C26853"/>
    <w:rsid w:val="00C2770D"/>
    <w:rsid w:val="00C305F2"/>
    <w:rsid w:val="00C318DD"/>
    <w:rsid w:val="00C31F8B"/>
    <w:rsid w:val="00C3253F"/>
    <w:rsid w:val="00C3345C"/>
    <w:rsid w:val="00C33886"/>
    <w:rsid w:val="00C3485C"/>
    <w:rsid w:val="00C348C1"/>
    <w:rsid w:val="00C3583A"/>
    <w:rsid w:val="00C35A5E"/>
    <w:rsid w:val="00C364D0"/>
    <w:rsid w:val="00C36C23"/>
    <w:rsid w:val="00C37A5F"/>
    <w:rsid w:val="00C407E5"/>
    <w:rsid w:val="00C40B65"/>
    <w:rsid w:val="00C4265A"/>
    <w:rsid w:val="00C42DAC"/>
    <w:rsid w:val="00C4342B"/>
    <w:rsid w:val="00C445B9"/>
    <w:rsid w:val="00C44C87"/>
    <w:rsid w:val="00C45345"/>
    <w:rsid w:val="00C45818"/>
    <w:rsid w:val="00C459A9"/>
    <w:rsid w:val="00C46EF4"/>
    <w:rsid w:val="00C47763"/>
    <w:rsid w:val="00C477E7"/>
    <w:rsid w:val="00C47F3A"/>
    <w:rsid w:val="00C502A5"/>
    <w:rsid w:val="00C503A6"/>
    <w:rsid w:val="00C5063C"/>
    <w:rsid w:val="00C511A2"/>
    <w:rsid w:val="00C51CD8"/>
    <w:rsid w:val="00C521F7"/>
    <w:rsid w:val="00C526DE"/>
    <w:rsid w:val="00C53008"/>
    <w:rsid w:val="00C55151"/>
    <w:rsid w:val="00C554F7"/>
    <w:rsid w:val="00C5575D"/>
    <w:rsid w:val="00C558FF"/>
    <w:rsid w:val="00C55D26"/>
    <w:rsid w:val="00C560FA"/>
    <w:rsid w:val="00C56772"/>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7C44"/>
    <w:rsid w:val="00C7063C"/>
    <w:rsid w:val="00C70670"/>
    <w:rsid w:val="00C71D4E"/>
    <w:rsid w:val="00C72589"/>
    <w:rsid w:val="00C73C57"/>
    <w:rsid w:val="00C73FBD"/>
    <w:rsid w:val="00C741B2"/>
    <w:rsid w:val="00C7439A"/>
    <w:rsid w:val="00C746D9"/>
    <w:rsid w:val="00C74D43"/>
    <w:rsid w:val="00C74F53"/>
    <w:rsid w:val="00C74F5F"/>
    <w:rsid w:val="00C75BB7"/>
    <w:rsid w:val="00C75CA7"/>
    <w:rsid w:val="00C763EE"/>
    <w:rsid w:val="00C7683D"/>
    <w:rsid w:val="00C76A6F"/>
    <w:rsid w:val="00C76CC9"/>
    <w:rsid w:val="00C76EE0"/>
    <w:rsid w:val="00C77E7E"/>
    <w:rsid w:val="00C80361"/>
    <w:rsid w:val="00C807DB"/>
    <w:rsid w:val="00C819AE"/>
    <w:rsid w:val="00C81FBD"/>
    <w:rsid w:val="00C82A8F"/>
    <w:rsid w:val="00C82FB9"/>
    <w:rsid w:val="00C84AAD"/>
    <w:rsid w:val="00C85C96"/>
    <w:rsid w:val="00C85FEE"/>
    <w:rsid w:val="00C860AE"/>
    <w:rsid w:val="00C86432"/>
    <w:rsid w:val="00C86FC6"/>
    <w:rsid w:val="00C87C17"/>
    <w:rsid w:val="00C901BB"/>
    <w:rsid w:val="00C90C46"/>
    <w:rsid w:val="00C90CD3"/>
    <w:rsid w:val="00C91B62"/>
    <w:rsid w:val="00C91CA8"/>
    <w:rsid w:val="00C92552"/>
    <w:rsid w:val="00C92916"/>
    <w:rsid w:val="00C92C27"/>
    <w:rsid w:val="00C92EA0"/>
    <w:rsid w:val="00C93F1B"/>
    <w:rsid w:val="00C9454B"/>
    <w:rsid w:val="00C94F1C"/>
    <w:rsid w:val="00C950E3"/>
    <w:rsid w:val="00C953F1"/>
    <w:rsid w:val="00C955F1"/>
    <w:rsid w:val="00C963DF"/>
    <w:rsid w:val="00C96527"/>
    <w:rsid w:val="00C96DFE"/>
    <w:rsid w:val="00C96FE8"/>
    <w:rsid w:val="00C97151"/>
    <w:rsid w:val="00C9737D"/>
    <w:rsid w:val="00C976D1"/>
    <w:rsid w:val="00CA015B"/>
    <w:rsid w:val="00CA0F81"/>
    <w:rsid w:val="00CA2C6A"/>
    <w:rsid w:val="00CA2D01"/>
    <w:rsid w:val="00CA308F"/>
    <w:rsid w:val="00CA3730"/>
    <w:rsid w:val="00CA3C52"/>
    <w:rsid w:val="00CA5FDD"/>
    <w:rsid w:val="00CA67BA"/>
    <w:rsid w:val="00CA71D4"/>
    <w:rsid w:val="00CB00AB"/>
    <w:rsid w:val="00CB0326"/>
    <w:rsid w:val="00CB03C1"/>
    <w:rsid w:val="00CB4703"/>
    <w:rsid w:val="00CB57DE"/>
    <w:rsid w:val="00CB5D29"/>
    <w:rsid w:val="00CB6019"/>
    <w:rsid w:val="00CB675A"/>
    <w:rsid w:val="00CB6847"/>
    <w:rsid w:val="00CB6EC8"/>
    <w:rsid w:val="00CB7423"/>
    <w:rsid w:val="00CB782B"/>
    <w:rsid w:val="00CC082B"/>
    <w:rsid w:val="00CC0E77"/>
    <w:rsid w:val="00CC13BE"/>
    <w:rsid w:val="00CC2092"/>
    <w:rsid w:val="00CC285C"/>
    <w:rsid w:val="00CC2E28"/>
    <w:rsid w:val="00CC3244"/>
    <w:rsid w:val="00CC5595"/>
    <w:rsid w:val="00CC596D"/>
    <w:rsid w:val="00CC5AAD"/>
    <w:rsid w:val="00CC5E76"/>
    <w:rsid w:val="00CC687B"/>
    <w:rsid w:val="00CC6FC3"/>
    <w:rsid w:val="00CC7324"/>
    <w:rsid w:val="00CC79AA"/>
    <w:rsid w:val="00CC7FC0"/>
    <w:rsid w:val="00CD0453"/>
    <w:rsid w:val="00CD1770"/>
    <w:rsid w:val="00CD2422"/>
    <w:rsid w:val="00CD2797"/>
    <w:rsid w:val="00CD2D4D"/>
    <w:rsid w:val="00CD3A5D"/>
    <w:rsid w:val="00CD3F0D"/>
    <w:rsid w:val="00CD4404"/>
    <w:rsid w:val="00CD4AF7"/>
    <w:rsid w:val="00CD5102"/>
    <w:rsid w:val="00CD5A78"/>
    <w:rsid w:val="00CD5FD4"/>
    <w:rsid w:val="00CD64D0"/>
    <w:rsid w:val="00CD7F8F"/>
    <w:rsid w:val="00CE0B4C"/>
    <w:rsid w:val="00CE0DCE"/>
    <w:rsid w:val="00CE142E"/>
    <w:rsid w:val="00CE1996"/>
    <w:rsid w:val="00CE1BC9"/>
    <w:rsid w:val="00CE1E68"/>
    <w:rsid w:val="00CE25A1"/>
    <w:rsid w:val="00CE33C1"/>
    <w:rsid w:val="00CE43B9"/>
    <w:rsid w:val="00CE478C"/>
    <w:rsid w:val="00CE4DD6"/>
    <w:rsid w:val="00CE5049"/>
    <w:rsid w:val="00CE5228"/>
    <w:rsid w:val="00CE5BC5"/>
    <w:rsid w:val="00CE5EF9"/>
    <w:rsid w:val="00CE76FF"/>
    <w:rsid w:val="00CF066D"/>
    <w:rsid w:val="00CF090B"/>
    <w:rsid w:val="00CF0C41"/>
    <w:rsid w:val="00CF1CF7"/>
    <w:rsid w:val="00CF3AEC"/>
    <w:rsid w:val="00CF3B92"/>
    <w:rsid w:val="00CF4012"/>
    <w:rsid w:val="00CF43D5"/>
    <w:rsid w:val="00CF446E"/>
    <w:rsid w:val="00CF517B"/>
    <w:rsid w:val="00CF5F40"/>
    <w:rsid w:val="00CF73F3"/>
    <w:rsid w:val="00CF7778"/>
    <w:rsid w:val="00D0060A"/>
    <w:rsid w:val="00D01A66"/>
    <w:rsid w:val="00D01BB6"/>
    <w:rsid w:val="00D01C3D"/>
    <w:rsid w:val="00D01F75"/>
    <w:rsid w:val="00D026F0"/>
    <w:rsid w:val="00D02BC6"/>
    <w:rsid w:val="00D02DC1"/>
    <w:rsid w:val="00D0310D"/>
    <w:rsid w:val="00D03542"/>
    <w:rsid w:val="00D04FF0"/>
    <w:rsid w:val="00D04FF5"/>
    <w:rsid w:val="00D0542E"/>
    <w:rsid w:val="00D05803"/>
    <w:rsid w:val="00D05A44"/>
    <w:rsid w:val="00D05C7C"/>
    <w:rsid w:val="00D06906"/>
    <w:rsid w:val="00D06EF0"/>
    <w:rsid w:val="00D07171"/>
    <w:rsid w:val="00D07742"/>
    <w:rsid w:val="00D1029B"/>
    <w:rsid w:val="00D10711"/>
    <w:rsid w:val="00D117D5"/>
    <w:rsid w:val="00D11916"/>
    <w:rsid w:val="00D125A8"/>
    <w:rsid w:val="00D1276A"/>
    <w:rsid w:val="00D14DB7"/>
    <w:rsid w:val="00D15D92"/>
    <w:rsid w:val="00D15E6A"/>
    <w:rsid w:val="00D15ED5"/>
    <w:rsid w:val="00D16656"/>
    <w:rsid w:val="00D16FD7"/>
    <w:rsid w:val="00D17B33"/>
    <w:rsid w:val="00D200AB"/>
    <w:rsid w:val="00D204C4"/>
    <w:rsid w:val="00D229CF"/>
    <w:rsid w:val="00D24DD5"/>
    <w:rsid w:val="00D255B8"/>
    <w:rsid w:val="00D25689"/>
    <w:rsid w:val="00D25899"/>
    <w:rsid w:val="00D25ADC"/>
    <w:rsid w:val="00D2696B"/>
    <w:rsid w:val="00D31CD5"/>
    <w:rsid w:val="00D322BF"/>
    <w:rsid w:val="00D33009"/>
    <w:rsid w:val="00D3376E"/>
    <w:rsid w:val="00D340A6"/>
    <w:rsid w:val="00D34402"/>
    <w:rsid w:val="00D348F7"/>
    <w:rsid w:val="00D35641"/>
    <w:rsid w:val="00D3564E"/>
    <w:rsid w:val="00D36EF4"/>
    <w:rsid w:val="00D371D0"/>
    <w:rsid w:val="00D37285"/>
    <w:rsid w:val="00D4062A"/>
    <w:rsid w:val="00D40BC3"/>
    <w:rsid w:val="00D410EA"/>
    <w:rsid w:val="00D42D55"/>
    <w:rsid w:val="00D434EC"/>
    <w:rsid w:val="00D44C07"/>
    <w:rsid w:val="00D44E9D"/>
    <w:rsid w:val="00D450DA"/>
    <w:rsid w:val="00D4567E"/>
    <w:rsid w:val="00D46722"/>
    <w:rsid w:val="00D472A7"/>
    <w:rsid w:val="00D47BC2"/>
    <w:rsid w:val="00D504F1"/>
    <w:rsid w:val="00D512E8"/>
    <w:rsid w:val="00D514B7"/>
    <w:rsid w:val="00D51515"/>
    <w:rsid w:val="00D51F7E"/>
    <w:rsid w:val="00D5217F"/>
    <w:rsid w:val="00D5381C"/>
    <w:rsid w:val="00D53C84"/>
    <w:rsid w:val="00D54BD5"/>
    <w:rsid w:val="00D5699B"/>
    <w:rsid w:val="00D575F0"/>
    <w:rsid w:val="00D57960"/>
    <w:rsid w:val="00D6004B"/>
    <w:rsid w:val="00D60578"/>
    <w:rsid w:val="00D60948"/>
    <w:rsid w:val="00D60B56"/>
    <w:rsid w:val="00D614C8"/>
    <w:rsid w:val="00D61A0E"/>
    <w:rsid w:val="00D62055"/>
    <w:rsid w:val="00D62551"/>
    <w:rsid w:val="00D6295D"/>
    <w:rsid w:val="00D64656"/>
    <w:rsid w:val="00D66FC3"/>
    <w:rsid w:val="00D70C67"/>
    <w:rsid w:val="00D70E79"/>
    <w:rsid w:val="00D71436"/>
    <w:rsid w:val="00D71CF9"/>
    <w:rsid w:val="00D72EAC"/>
    <w:rsid w:val="00D73BC4"/>
    <w:rsid w:val="00D74170"/>
    <w:rsid w:val="00D74344"/>
    <w:rsid w:val="00D74B06"/>
    <w:rsid w:val="00D75780"/>
    <w:rsid w:val="00D7675E"/>
    <w:rsid w:val="00D76D42"/>
    <w:rsid w:val="00D80080"/>
    <w:rsid w:val="00D807FB"/>
    <w:rsid w:val="00D80F9D"/>
    <w:rsid w:val="00D80FFB"/>
    <w:rsid w:val="00D8102D"/>
    <w:rsid w:val="00D81BAE"/>
    <w:rsid w:val="00D82A34"/>
    <w:rsid w:val="00D82C78"/>
    <w:rsid w:val="00D84B17"/>
    <w:rsid w:val="00D8507D"/>
    <w:rsid w:val="00D86692"/>
    <w:rsid w:val="00D86735"/>
    <w:rsid w:val="00D8718E"/>
    <w:rsid w:val="00D871FB"/>
    <w:rsid w:val="00D90C9D"/>
    <w:rsid w:val="00D90E57"/>
    <w:rsid w:val="00D91757"/>
    <w:rsid w:val="00D91910"/>
    <w:rsid w:val="00D91AA8"/>
    <w:rsid w:val="00D92062"/>
    <w:rsid w:val="00D925A8"/>
    <w:rsid w:val="00D92844"/>
    <w:rsid w:val="00D92FF3"/>
    <w:rsid w:val="00D930D2"/>
    <w:rsid w:val="00D944A6"/>
    <w:rsid w:val="00D94877"/>
    <w:rsid w:val="00D948AF"/>
    <w:rsid w:val="00D9559A"/>
    <w:rsid w:val="00D95B5F"/>
    <w:rsid w:val="00D96FC3"/>
    <w:rsid w:val="00DA00CC"/>
    <w:rsid w:val="00DA0839"/>
    <w:rsid w:val="00DA0EE6"/>
    <w:rsid w:val="00DA1248"/>
    <w:rsid w:val="00DA12C3"/>
    <w:rsid w:val="00DA1878"/>
    <w:rsid w:val="00DA22B5"/>
    <w:rsid w:val="00DA374D"/>
    <w:rsid w:val="00DA4192"/>
    <w:rsid w:val="00DA495D"/>
    <w:rsid w:val="00DA4C0A"/>
    <w:rsid w:val="00DA4F15"/>
    <w:rsid w:val="00DA5280"/>
    <w:rsid w:val="00DA5DCA"/>
    <w:rsid w:val="00DA600C"/>
    <w:rsid w:val="00DA6FB8"/>
    <w:rsid w:val="00DA7BA0"/>
    <w:rsid w:val="00DA7C37"/>
    <w:rsid w:val="00DA7D03"/>
    <w:rsid w:val="00DB132B"/>
    <w:rsid w:val="00DB15D7"/>
    <w:rsid w:val="00DB3319"/>
    <w:rsid w:val="00DB400B"/>
    <w:rsid w:val="00DB42EB"/>
    <w:rsid w:val="00DB42F5"/>
    <w:rsid w:val="00DB43A2"/>
    <w:rsid w:val="00DB44D6"/>
    <w:rsid w:val="00DB469A"/>
    <w:rsid w:val="00DB50B8"/>
    <w:rsid w:val="00DB52C3"/>
    <w:rsid w:val="00DB5454"/>
    <w:rsid w:val="00DB5522"/>
    <w:rsid w:val="00DB5DA3"/>
    <w:rsid w:val="00DB60D1"/>
    <w:rsid w:val="00DB74E4"/>
    <w:rsid w:val="00DB79B8"/>
    <w:rsid w:val="00DB7A6E"/>
    <w:rsid w:val="00DB7E5F"/>
    <w:rsid w:val="00DC0306"/>
    <w:rsid w:val="00DC10B0"/>
    <w:rsid w:val="00DC1594"/>
    <w:rsid w:val="00DC193B"/>
    <w:rsid w:val="00DC23B7"/>
    <w:rsid w:val="00DC2996"/>
    <w:rsid w:val="00DC2FA1"/>
    <w:rsid w:val="00DC3B4A"/>
    <w:rsid w:val="00DC4289"/>
    <w:rsid w:val="00DC4806"/>
    <w:rsid w:val="00DC4BCD"/>
    <w:rsid w:val="00DC5D44"/>
    <w:rsid w:val="00DC7619"/>
    <w:rsid w:val="00DC7BD4"/>
    <w:rsid w:val="00DD1107"/>
    <w:rsid w:val="00DD1121"/>
    <w:rsid w:val="00DD14F8"/>
    <w:rsid w:val="00DD15B7"/>
    <w:rsid w:val="00DD173F"/>
    <w:rsid w:val="00DD178F"/>
    <w:rsid w:val="00DD186A"/>
    <w:rsid w:val="00DD1BCE"/>
    <w:rsid w:val="00DD1FE4"/>
    <w:rsid w:val="00DD23C5"/>
    <w:rsid w:val="00DD3A92"/>
    <w:rsid w:val="00DD3B58"/>
    <w:rsid w:val="00DD3C0E"/>
    <w:rsid w:val="00DD4022"/>
    <w:rsid w:val="00DD78B2"/>
    <w:rsid w:val="00DE040C"/>
    <w:rsid w:val="00DE0671"/>
    <w:rsid w:val="00DE0DE9"/>
    <w:rsid w:val="00DE0E60"/>
    <w:rsid w:val="00DE1746"/>
    <w:rsid w:val="00DE2004"/>
    <w:rsid w:val="00DE2966"/>
    <w:rsid w:val="00DE40E0"/>
    <w:rsid w:val="00DE4107"/>
    <w:rsid w:val="00DE4FD1"/>
    <w:rsid w:val="00DE6E6F"/>
    <w:rsid w:val="00DE736A"/>
    <w:rsid w:val="00DF0127"/>
    <w:rsid w:val="00DF0424"/>
    <w:rsid w:val="00DF04ED"/>
    <w:rsid w:val="00DF0B5E"/>
    <w:rsid w:val="00DF0ED5"/>
    <w:rsid w:val="00DF24EA"/>
    <w:rsid w:val="00DF382D"/>
    <w:rsid w:val="00DF3BE8"/>
    <w:rsid w:val="00DF3F0D"/>
    <w:rsid w:val="00DF56EF"/>
    <w:rsid w:val="00DF5A1B"/>
    <w:rsid w:val="00DF5CF5"/>
    <w:rsid w:val="00DF72D9"/>
    <w:rsid w:val="00DF7912"/>
    <w:rsid w:val="00DF7B69"/>
    <w:rsid w:val="00DF7EC8"/>
    <w:rsid w:val="00E00D4F"/>
    <w:rsid w:val="00E0128F"/>
    <w:rsid w:val="00E0164B"/>
    <w:rsid w:val="00E0218A"/>
    <w:rsid w:val="00E028ED"/>
    <w:rsid w:val="00E02E7F"/>
    <w:rsid w:val="00E03E52"/>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0F46"/>
    <w:rsid w:val="00E11A0D"/>
    <w:rsid w:val="00E12F57"/>
    <w:rsid w:val="00E13C8C"/>
    <w:rsid w:val="00E13FD2"/>
    <w:rsid w:val="00E14282"/>
    <w:rsid w:val="00E156F2"/>
    <w:rsid w:val="00E15D04"/>
    <w:rsid w:val="00E15F54"/>
    <w:rsid w:val="00E16621"/>
    <w:rsid w:val="00E17868"/>
    <w:rsid w:val="00E178B3"/>
    <w:rsid w:val="00E17DB8"/>
    <w:rsid w:val="00E17EB1"/>
    <w:rsid w:val="00E20330"/>
    <w:rsid w:val="00E204CE"/>
    <w:rsid w:val="00E20A27"/>
    <w:rsid w:val="00E2153F"/>
    <w:rsid w:val="00E21B31"/>
    <w:rsid w:val="00E21BE4"/>
    <w:rsid w:val="00E2250E"/>
    <w:rsid w:val="00E22E9E"/>
    <w:rsid w:val="00E231DB"/>
    <w:rsid w:val="00E2322E"/>
    <w:rsid w:val="00E2370C"/>
    <w:rsid w:val="00E23855"/>
    <w:rsid w:val="00E23C67"/>
    <w:rsid w:val="00E249D1"/>
    <w:rsid w:val="00E24BF5"/>
    <w:rsid w:val="00E24DDF"/>
    <w:rsid w:val="00E26D78"/>
    <w:rsid w:val="00E27B87"/>
    <w:rsid w:val="00E27DDF"/>
    <w:rsid w:val="00E27E01"/>
    <w:rsid w:val="00E30210"/>
    <w:rsid w:val="00E30A90"/>
    <w:rsid w:val="00E310B9"/>
    <w:rsid w:val="00E3117A"/>
    <w:rsid w:val="00E317D9"/>
    <w:rsid w:val="00E32DBA"/>
    <w:rsid w:val="00E34787"/>
    <w:rsid w:val="00E354AF"/>
    <w:rsid w:val="00E35DF9"/>
    <w:rsid w:val="00E37483"/>
    <w:rsid w:val="00E377D5"/>
    <w:rsid w:val="00E37FDD"/>
    <w:rsid w:val="00E416B1"/>
    <w:rsid w:val="00E42117"/>
    <w:rsid w:val="00E424DE"/>
    <w:rsid w:val="00E43469"/>
    <w:rsid w:val="00E4359A"/>
    <w:rsid w:val="00E4369C"/>
    <w:rsid w:val="00E43A0F"/>
    <w:rsid w:val="00E43A4C"/>
    <w:rsid w:val="00E43A77"/>
    <w:rsid w:val="00E43AA2"/>
    <w:rsid w:val="00E4438B"/>
    <w:rsid w:val="00E445DA"/>
    <w:rsid w:val="00E447EE"/>
    <w:rsid w:val="00E45379"/>
    <w:rsid w:val="00E4659B"/>
    <w:rsid w:val="00E465CB"/>
    <w:rsid w:val="00E472D6"/>
    <w:rsid w:val="00E47C0D"/>
    <w:rsid w:val="00E50929"/>
    <w:rsid w:val="00E50A7E"/>
    <w:rsid w:val="00E50B22"/>
    <w:rsid w:val="00E51C2F"/>
    <w:rsid w:val="00E51D7B"/>
    <w:rsid w:val="00E51E18"/>
    <w:rsid w:val="00E5267D"/>
    <w:rsid w:val="00E52703"/>
    <w:rsid w:val="00E533BD"/>
    <w:rsid w:val="00E5346C"/>
    <w:rsid w:val="00E53706"/>
    <w:rsid w:val="00E53DE8"/>
    <w:rsid w:val="00E55401"/>
    <w:rsid w:val="00E556C7"/>
    <w:rsid w:val="00E55B38"/>
    <w:rsid w:val="00E56663"/>
    <w:rsid w:val="00E5703D"/>
    <w:rsid w:val="00E57CE2"/>
    <w:rsid w:val="00E60967"/>
    <w:rsid w:val="00E617BD"/>
    <w:rsid w:val="00E617DF"/>
    <w:rsid w:val="00E61E05"/>
    <w:rsid w:val="00E61F5C"/>
    <w:rsid w:val="00E63111"/>
    <w:rsid w:val="00E63348"/>
    <w:rsid w:val="00E64921"/>
    <w:rsid w:val="00E64BD9"/>
    <w:rsid w:val="00E6519C"/>
    <w:rsid w:val="00E65A16"/>
    <w:rsid w:val="00E6698C"/>
    <w:rsid w:val="00E67E50"/>
    <w:rsid w:val="00E7035D"/>
    <w:rsid w:val="00E705B4"/>
    <w:rsid w:val="00E709F3"/>
    <w:rsid w:val="00E72597"/>
    <w:rsid w:val="00E72967"/>
    <w:rsid w:val="00E74577"/>
    <w:rsid w:val="00E754E5"/>
    <w:rsid w:val="00E754ED"/>
    <w:rsid w:val="00E76C9F"/>
    <w:rsid w:val="00E8041A"/>
    <w:rsid w:val="00E8071C"/>
    <w:rsid w:val="00E809B3"/>
    <w:rsid w:val="00E80D12"/>
    <w:rsid w:val="00E810C4"/>
    <w:rsid w:val="00E8134F"/>
    <w:rsid w:val="00E8155D"/>
    <w:rsid w:val="00E81743"/>
    <w:rsid w:val="00E83DF0"/>
    <w:rsid w:val="00E84558"/>
    <w:rsid w:val="00E84A74"/>
    <w:rsid w:val="00E84AD7"/>
    <w:rsid w:val="00E85080"/>
    <w:rsid w:val="00E8538B"/>
    <w:rsid w:val="00E85CC0"/>
    <w:rsid w:val="00E85E1F"/>
    <w:rsid w:val="00E86301"/>
    <w:rsid w:val="00E86815"/>
    <w:rsid w:val="00E86A65"/>
    <w:rsid w:val="00E90F9D"/>
    <w:rsid w:val="00E911A0"/>
    <w:rsid w:val="00E913DC"/>
    <w:rsid w:val="00E91404"/>
    <w:rsid w:val="00E9199A"/>
    <w:rsid w:val="00E9220A"/>
    <w:rsid w:val="00E92C09"/>
    <w:rsid w:val="00E93886"/>
    <w:rsid w:val="00E94225"/>
    <w:rsid w:val="00E947EF"/>
    <w:rsid w:val="00E94C22"/>
    <w:rsid w:val="00E95147"/>
    <w:rsid w:val="00E96AB8"/>
    <w:rsid w:val="00E96E1A"/>
    <w:rsid w:val="00EA030F"/>
    <w:rsid w:val="00EA0A1B"/>
    <w:rsid w:val="00EA0E04"/>
    <w:rsid w:val="00EA220D"/>
    <w:rsid w:val="00EA22AD"/>
    <w:rsid w:val="00EA2FBD"/>
    <w:rsid w:val="00EA3156"/>
    <w:rsid w:val="00EA3FF0"/>
    <w:rsid w:val="00EA40A2"/>
    <w:rsid w:val="00EA4113"/>
    <w:rsid w:val="00EA46DF"/>
    <w:rsid w:val="00EA4CD5"/>
    <w:rsid w:val="00EA4E4A"/>
    <w:rsid w:val="00EA5D2C"/>
    <w:rsid w:val="00EA5D8E"/>
    <w:rsid w:val="00EA5E9B"/>
    <w:rsid w:val="00EA601D"/>
    <w:rsid w:val="00EA6C10"/>
    <w:rsid w:val="00EA7A52"/>
    <w:rsid w:val="00EB07CF"/>
    <w:rsid w:val="00EB0E9D"/>
    <w:rsid w:val="00EB112C"/>
    <w:rsid w:val="00EB2B80"/>
    <w:rsid w:val="00EB2E80"/>
    <w:rsid w:val="00EB397F"/>
    <w:rsid w:val="00EB3A2C"/>
    <w:rsid w:val="00EB3B88"/>
    <w:rsid w:val="00EB4900"/>
    <w:rsid w:val="00EB555C"/>
    <w:rsid w:val="00EB64EC"/>
    <w:rsid w:val="00EB7101"/>
    <w:rsid w:val="00EB760F"/>
    <w:rsid w:val="00EC044E"/>
    <w:rsid w:val="00EC0A0E"/>
    <w:rsid w:val="00EC0C14"/>
    <w:rsid w:val="00EC10DA"/>
    <w:rsid w:val="00EC25AE"/>
    <w:rsid w:val="00EC2B42"/>
    <w:rsid w:val="00EC2B82"/>
    <w:rsid w:val="00EC3B8F"/>
    <w:rsid w:val="00EC5BF3"/>
    <w:rsid w:val="00EC5CA0"/>
    <w:rsid w:val="00EC5F5F"/>
    <w:rsid w:val="00EC642A"/>
    <w:rsid w:val="00EC651D"/>
    <w:rsid w:val="00EC6C95"/>
    <w:rsid w:val="00EC6D3B"/>
    <w:rsid w:val="00EC7372"/>
    <w:rsid w:val="00ED0706"/>
    <w:rsid w:val="00ED1351"/>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A42"/>
    <w:rsid w:val="00ED7BDB"/>
    <w:rsid w:val="00EE025F"/>
    <w:rsid w:val="00EE0B38"/>
    <w:rsid w:val="00EE10EF"/>
    <w:rsid w:val="00EE17C8"/>
    <w:rsid w:val="00EE357C"/>
    <w:rsid w:val="00EE4F0F"/>
    <w:rsid w:val="00EE527A"/>
    <w:rsid w:val="00EE5898"/>
    <w:rsid w:val="00EE5F2E"/>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72E"/>
    <w:rsid w:val="00F0192D"/>
    <w:rsid w:val="00F02171"/>
    <w:rsid w:val="00F0231E"/>
    <w:rsid w:val="00F02474"/>
    <w:rsid w:val="00F02FA1"/>
    <w:rsid w:val="00F033EF"/>
    <w:rsid w:val="00F03614"/>
    <w:rsid w:val="00F040B4"/>
    <w:rsid w:val="00F041D8"/>
    <w:rsid w:val="00F04757"/>
    <w:rsid w:val="00F04E16"/>
    <w:rsid w:val="00F0519D"/>
    <w:rsid w:val="00F0523A"/>
    <w:rsid w:val="00F05C67"/>
    <w:rsid w:val="00F05F48"/>
    <w:rsid w:val="00F0603B"/>
    <w:rsid w:val="00F061A6"/>
    <w:rsid w:val="00F0710C"/>
    <w:rsid w:val="00F07119"/>
    <w:rsid w:val="00F072BF"/>
    <w:rsid w:val="00F110D8"/>
    <w:rsid w:val="00F11AB3"/>
    <w:rsid w:val="00F11F28"/>
    <w:rsid w:val="00F11F3F"/>
    <w:rsid w:val="00F1282E"/>
    <w:rsid w:val="00F14017"/>
    <w:rsid w:val="00F160C8"/>
    <w:rsid w:val="00F1684C"/>
    <w:rsid w:val="00F17435"/>
    <w:rsid w:val="00F17BCE"/>
    <w:rsid w:val="00F20633"/>
    <w:rsid w:val="00F210B8"/>
    <w:rsid w:val="00F21310"/>
    <w:rsid w:val="00F21CB5"/>
    <w:rsid w:val="00F228DB"/>
    <w:rsid w:val="00F22DF0"/>
    <w:rsid w:val="00F23316"/>
    <w:rsid w:val="00F2385F"/>
    <w:rsid w:val="00F23B0A"/>
    <w:rsid w:val="00F24527"/>
    <w:rsid w:val="00F24E11"/>
    <w:rsid w:val="00F25CFE"/>
    <w:rsid w:val="00F26CBF"/>
    <w:rsid w:val="00F26F86"/>
    <w:rsid w:val="00F27918"/>
    <w:rsid w:val="00F30293"/>
    <w:rsid w:val="00F304E8"/>
    <w:rsid w:val="00F30562"/>
    <w:rsid w:val="00F30C80"/>
    <w:rsid w:val="00F30E94"/>
    <w:rsid w:val="00F3321F"/>
    <w:rsid w:val="00F34B11"/>
    <w:rsid w:val="00F35243"/>
    <w:rsid w:val="00F35D24"/>
    <w:rsid w:val="00F36E9F"/>
    <w:rsid w:val="00F37F2A"/>
    <w:rsid w:val="00F4004A"/>
    <w:rsid w:val="00F40D3A"/>
    <w:rsid w:val="00F40F02"/>
    <w:rsid w:val="00F417A5"/>
    <w:rsid w:val="00F41AEF"/>
    <w:rsid w:val="00F41B19"/>
    <w:rsid w:val="00F41B2F"/>
    <w:rsid w:val="00F420CA"/>
    <w:rsid w:val="00F422A7"/>
    <w:rsid w:val="00F42AE8"/>
    <w:rsid w:val="00F43E6E"/>
    <w:rsid w:val="00F43EBF"/>
    <w:rsid w:val="00F44423"/>
    <w:rsid w:val="00F464D1"/>
    <w:rsid w:val="00F4651D"/>
    <w:rsid w:val="00F466B8"/>
    <w:rsid w:val="00F46AD4"/>
    <w:rsid w:val="00F46E80"/>
    <w:rsid w:val="00F47A11"/>
    <w:rsid w:val="00F47CE9"/>
    <w:rsid w:val="00F5096E"/>
    <w:rsid w:val="00F50BE6"/>
    <w:rsid w:val="00F51236"/>
    <w:rsid w:val="00F51B4C"/>
    <w:rsid w:val="00F5374C"/>
    <w:rsid w:val="00F537BE"/>
    <w:rsid w:val="00F53B33"/>
    <w:rsid w:val="00F541B8"/>
    <w:rsid w:val="00F554DC"/>
    <w:rsid w:val="00F563D6"/>
    <w:rsid w:val="00F56B6D"/>
    <w:rsid w:val="00F56CC2"/>
    <w:rsid w:val="00F56F47"/>
    <w:rsid w:val="00F5771A"/>
    <w:rsid w:val="00F60414"/>
    <w:rsid w:val="00F60BC0"/>
    <w:rsid w:val="00F61B7F"/>
    <w:rsid w:val="00F62370"/>
    <w:rsid w:val="00F628D3"/>
    <w:rsid w:val="00F62D64"/>
    <w:rsid w:val="00F62EF2"/>
    <w:rsid w:val="00F6433D"/>
    <w:rsid w:val="00F64430"/>
    <w:rsid w:val="00F6497E"/>
    <w:rsid w:val="00F64ED1"/>
    <w:rsid w:val="00F66BD7"/>
    <w:rsid w:val="00F677E2"/>
    <w:rsid w:val="00F705D2"/>
    <w:rsid w:val="00F70C9C"/>
    <w:rsid w:val="00F717E6"/>
    <w:rsid w:val="00F71D2E"/>
    <w:rsid w:val="00F7216B"/>
    <w:rsid w:val="00F7264A"/>
    <w:rsid w:val="00F72E5E"/>
    <w:rsid w:val="00F72EC2"/>
    <w:rsid w:val="00F73751"/>
    <w:rsid w:val="00F75EAD"/>
    <w:rsid w:val="00F763CA"/>
    <w:rsid w:val="00F77154"/>
    <w:rsid w:val="00F805F6"/>
    <w:rsid w:val="00F80F33"/>
    <w:rsid w:val="00F8108F"/>
    <w:rsid w:val="00F8257B"/>
    <w:rsid w:val="00F82C32"/>
    <w:rsid w:val="00F82D9E"/>
    <w:rsid w:val="00F82FA8"/>
    <w:rsid w:val="00F83038"/>
    <w:rsid w:val="00F8308D"/>
    <w:rsid w:val="00F8328B"/>
    <w:rsid w:val="00F8411B"/>
    <w:rsid w:val="00F8442A"/>
    <w:rsid w:val="00F846D6"/>
    <w:rsid w:val="00F85113"/>
    <w:rsid w:val="00F85512"/>
    <w:rsid w:val="00F856EE"/>
    <w:rsid w:val="00F85741"/>
    <w:rsid w:val="00F86130"/>
    <w:rsid w:val="00F86762"/>
    <w:rsid w:val="00F871D7"/>
    <w:rsid w:val="00F87607"/>
    <w:rsid w:val="00F87649"/>
    <w:rsid w:val="00F87E25"/>
    <w:rsid w:val="00F9173A"/>
    <w:rsid w:val="00F91800"/>
    <w:rsid w:val="00F92C1A"/>
    <w:rsid w:val="00F937CF"/>
    <w:rsid w:val="00F93C90"/>
    <w:rsid w:val="00F94A68"/>
    <w:rsid w:val="00F94B81"/>
    <w:rsid w:val="00F94E99"/>
    <w:rsid w:val="00F9650A"/>
    <w:rsid w:val="00F967C7"/>
    <w:rsid w:val="00F975D3"/>
    <w:rsid w:val="00F9792B"/>
    <w:rsid w:val="00FA0437"/>
    <w:rsid w:val="00FA0DFA"/>
    <w:rsid w:val="00FA233F"/>
    <w:rsid w:val="00FA2E05"/>
    <w:rsid w:val="00FA354E"/>
    <w:rsid w:val="00FA3DF0"/>
    <w:rsid w:val="00FA47AD"/>
    <w:rsid w:val="00FA4AAE"/>
    <w:rsid w:val="00FA61A8"/>
    <w:rsid w:val="00FA6D2D"/>
    <w:rsid w:val="00FA6F8F"/>
    <w:rsid w:val="00FA7166"/>
    <w:rsid w:val="00FA7D57"/>
    <w:rsid w:val="00FA7FD7"/>
    <w:rsid w:val="00FB0008"/>
    <w:rsid w:val="00FB071C"/>
    <w:rsid w:val="00FB1557"/>
    <w:rsid w:val="00FB1ACE"/>
    <w:rsid w:val="00FB2144"/>
    <w:rsid w:val="00FB3778"/>
    <w:rsid w:val="00FB3EA0"/>
    <w:rsid w:val="00FB55F4"/>
    <w:rsid w:val="00FB58D8"/>
    <w:rsid w:val="00FB5A2B"/>
    <w:rsid w:val="00FB6548"/>
    <w:rsid w:val="00FB688E"/>
    <w:rsid w:val="00FB7140"/>
    <w:rsid w:val="00FC0365"/>
    <w:rsid w:val="00FC0B63"/>
    <w:rsid w:val="00FC0B71"/>
    <w:rsid w:val="00FC1226"/>
    <w:rsid w:val="00FC15DA"/>
    <w:rsid w:val="00FC2209"/>
    <w:rsid w:val="00FC31A6"/>
    <w:rsid w:val="00FC376A"/>
    <w:rsid w:val="00FC4E31"/>
    <w:rsid w:val="00FC53DD"/>
    <w:rsid w:val="00FC6827"/>
    <w:rsid w:val="00FC7531"/>
    <w:rsid w:val="00FC7950"/>
    <w:rsid w:val="00FC7DD1"/>
    <w:rsid w:val="00FC7EAA"/>
    <w:rsid w:val="00FD17F9"/>
    <w:rsid w:val="00FD21E3"/>
    <w:rsid w:val="00FD36DC"/>
    <w:rsid w:val="00FD4877"/>
    <w:rsid w:val="00FD4FA5"/>
    <w:rsid w:val="00FD5166"/>
    <w:rsid w:val="00FD526A"/>
    <w:rsid w:val="00FD68A6"/>
    <w:rsid w:val="00FD702A"/>
    <w:rsid w:val="00FD758C"/>
    <w:rsid w:val="00FD7C83"/>
    <w:rsid w:val="00FE06B4"/>
    <w:rsid w:val="00FE16CF"/>
    <w:rsid w:val="00FE1F08"/>
    <w:rsid w:val="00FE2170"/>
    <w:rsid w:val="00FE2921"/>
    <w:rsid w:val="00FE3F8B"/>
    <w:rsid w:val="00FE524D"/>
    <w:rsid w:val="00FF035A"/>
    <w:rsid w:val="00FF05B9"/>
    <w:rsid w:val="00FF05E6"/>
    <w:rsid w:val="00FF08BF"/>
    <w:rsid w:val="00FF0EB1"/>
    <w:rsid w:val="00FF1049"/>
    <w:rsid w:val="00FF156D"/>
    <w:rsid w:val="00FF3529"/>
    <w:rsid w:val="00FF3634"/>
    <w:rsid w:val="00FF3699"/>
    <w:rsid w:val="00FF4408"/>
    <w:rsid w:val="00FF456A"/>
    <w:rsid w:val="00FF46F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658172C"/>
  <w15:docId w15:val="{F3B6330E-0853-4A7F-A8B1-785D74C7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F5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character" w:customStyle="1" w:styleId="Mencinsinresolver6">
    <w:name w:val="Mención sin resolver6"/>
    <w:basedOn w:val="Fuentedeprrafopredeter"/>
    <w:uiPriority w:val="99"/>
    <w:semiHidden/>
    <w:unhideWhenUsed/>
    <w:rsid w:val="007769BB"/>
    <w:rPr>
      <w:color w:val="605E5C"/>
      <w:shd w:val="clear" w:color="auto" w:fill="E1DFDD"/>
    </w:rPr>
  </w:style>
  <w:style w:type="character" w:customStyle="1" w:styleId="eop">
    <w:name w:val="eop"/>
    <w:basedOn w:val="Fuentedeprrafopredeter"/>
    <w:rsid w:val="008158E7"/>
  </w:style>
  <w:style w:type="paragraph" w:customStyle="1" w:styleId="paragraph">
    <w:name w:val="paragraph"/>
    <w:basedOn w:val="Normal"/>
    <w:rsid w:val="008158E7"/>
    <w:pPr>
      <w:spacing w:before="100" w:beforeAutospacing="1" w:after="100" w:afterAutospacing="1"/>
    </w:pPr>
    <w:rPr>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1676084">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68942942">
      <w:bodyDiv w:val="1"/>
      <w:marLeft w:val="0"/>
      <w:marRight w:val="0"/>
      <w:marTop w:val="0"/>
      <w:marBottom w:val="0"/>
      <w:divBdr>
        <w:top w:val="none" w:sz="0" w:space="0" w:color="auto"/>
        <w:left w:val="none" w:sz="0" w:space="0" w:color="auto"/>
        <w:bottom w:val="none" w:sz="0" w:space="0" w:color="auto"/>
        <w:right w:val="none" w:sz="0" w:space="0" w:color="auto"/>
      </w:divBdr>
      <w:divsChild>
        <w:div w:id="131291742">
          <w:marLeft w:val="864"/>
          <w:marRight w:val="0"/>
          <w:marTop w:val="0"/>
          <w:marBottom w:val="101"/>
          <w:divBdr>
            <w:top w:val="none" w:sz="0" w:space="0" w:color="auto"/>
            <w:left w:val="none" w:sz="0" w:space="0" w:color="auto"/>
            <w:bottom w:val="none" w:sz="0" w:space="0" w:color="auto"/>
            <w:right w:val="none" w:sz="0" w:space="0" w:color="auto"/>
          </w:divBdr>
        </w:div>
        <w:div w:id="673192692">
          <w:marLeft w:val="0"/>
          <w:marRight w:val="0"/>
          <w:marTop w:val="0"/>
          <w:marBottom w:val="101"/>
          <w:divBdr>
            <w:top w:val="none" w:sz="0" w:space="0" w:color="auto"/>
            <w:left w:val="none" w:sz="0" w:space="0" w:color="auto"/>
            <w:bottom w:val="none" w:sz="0" w:space="0" w:color="auto"/>
            <w:right w:val="none" w:sz="0" w:space="0" w:color="auto"/>
          </w:divBdr>
        </w:div>
        <w:div w:id="1670670858">
          <w:marLeft w:val="864"/>
          <w:marRight w:val="0"/>
          <w:marTop w:val="0"/>
          <w:marBottom w:val="101"/>
          <w:divBdr>
            <w:top w:val="none" w:sz="0" w:space="0" w:color="auto"/>
            <w:left w:val="none" w:sz="0" w:space="0" w:color="auto"/>
            <w:bottom w:val="none" w:sz="0" w:space="0" w:color="auto"/>
            <w:right w:val="none" w:sz="0" w:space="0" w:color="auto"/>
          </w:divBdr>
        </w:div>
      </w:divsChild>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B0025-37F2-42DB-83E6-0770A16E7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7704</Words>
  <Characters>42377</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INFOEM568</cp:lastModifiedBy>
  <cp:revision>2</cp:revision>
  <cp:lastPrinted>2020-01-16T18:20:00Z</cp:lastPrinted>
  <dcterms:created xsi:type="dcterms:W3CDTF">2024-11-04T17:07:00Z</dcterms:created>
  <dcterms:modified xsi:type="dcterms:W3CDTF">2024-11-04T17:07:00Z</dcterms:modified>
</cp:coreProperties>
</file>