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61AF0320" w:rsidR="005E483F" w:rsidRPr="00EA5D82" w:rsidRDefault="005E483F" w:rsidP="00B0171F">
      <w:pPr>
        <w:spacing w:line="360" w:lineRule="auto"/>
        <w:jc w:val="both"/>
        <w:rPr>
          <w:rFonts w:ascii="Palatino Linotype" w:hAnsi="Palatino Linotype"/>
          <w:b/>
          <w:bCs/>
        </w:rPr>
      </w:pPr>
      <w:r w:rsidRPr="00B0171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DA1645" w:rsidRPr="00EA5D82">
        <w:rPr>
          <w:rFonts w:ascii="Palatino Linotype" w:hAnsi="Palatino Linotype"/>
          <w:b/>
          <w:bCs/>
        </w:rPr>
        <w:t xml:space="preserve">el </w:t>
      </w:r>
      <w:r w:rsidR="00D06F68" w:rsidRPr="00EA5D82">
        <w:rPr>
          <w:rFonts w:ascii="Palatino Linotype" w:hAnsi="Palatino Linotype"/>
          <w:b/>
          <w:bCs/>
        </w:rPr>
        <w:t>trece</w:t>
      </w:r>
      <w:r w:rsidR="00DA1645" w:rsidRPr="00EA5D82">
        <w:rPr>
          <w:rFonts w:ascii="Palatino Linotype" w:hAnsi="Palatino Linotype"/>
          <w:b/>
          <w:bCs/>
        </w:rPr>
        <w:t xml:space="preserve"> de </w:t>
      </w:r>
      <w:r w:rsidR="00BC1736" w:rsidRPr="00EA5D82">
        <w:rPr>
          <w:rFonts w:ascii="Palatino Linotype" w:hAnsi="Palatino Linotype"/>
          <w:b/>
          <w:bCs/>
        </w:rPr>
        <w:t>marzo</w:t>
      </w:r>
      <w:r w:rsidR="00DA1645" w:rsidRPr="00EA5D82">
        <w:rPr>
          <w:rFonts w:ascii="Palatino Linotype" w:hAnsi="Palatino Linotype"/>
          <w:b/>
          <w:bCs/>
        </w:rPr>
        <w:t xml:space="preserve"> d</w:t>
      </w:r>
      <w:r w:rsidR="009B3E77" w:rsidRPr="00EA5D82">
        <w:rPr>
          <w:rFonts w:ascii="Palatino Linotype" w:hAnsi="Palatino Linotype"/>
          <w:b/>
          <w:bCs/>
        </w:rPr>
        <w:t xml:space="preserve">e </w:t>
      </w:r>
      <w:r w:rsidRPr="00EA5D82">
        <w:rPr>
          <w:rFonts w:ascii="Palatino Linotype" w:hAnsi="Palatino Linotype"/>
          <w:b/>
          <w:bCs/>
        </w:rPr>
        <w:t xml:space="preserve">dos mil </w:t>
      </w:r>
      <w:r w:rsidR="00BC1736" w:rsidRPr="00EA5D82">
        <w:rPr>
          <w:rFonts w:ascii="Palatino Linotype" w:hAnsi="Palatino Linotype"/>
          <w:b/>
          <w:bCs/>
        </w:rPr>
        <w:t>veinticuatro</w:t>
      </w:r>
      <w:r w:rsidR="006A005D" w:rsidRPr="00EA5D82">
        <w:rPr>
          <w:rFonts w:ascii="Palatino Linotype" w:hAnsi="Palatino Linotype"/>
          <w:b/>
          <w:bCs/>
        </w:rPr>
        <w:t xml:space="preserve">. </w:t>
      </w:r>
      <w:r w:rsidRPr="00EA5D82">
        <w:rPr>
          <w:rFonts w:ascii="Palatino Linotype" w:hAnsi="Palatino Linotype"/>
          <w:b/>
          <w:bCs/>
        </w:rPr>
        <w:t xml:space="preserve"> </w:t>
      </w:r>
    </w:p>
    <w:p w14:paraId="57CA25AC" w14:textId="77777777" w:rsidR="003253C6" w:rsidRPr="00B0171F" w:rsidRDefault="003253C6" w:rsidP="00B0171F">
      <w:pPr>
        <w:spacing w:line="360" w:lineRule="auto"/>
        <w:jc w:val="both"/>
        <w:rPr>
          <w:rFonts w:ascii="Palatino Linotype" w:hAnsi="Palatino Linotype" w:cs="Arial"/>
        </w:rPr>
      </w:pPr>
    </w:p>
    <w:p w14:paraId="03825FB3" w14:textId="0799EF32" w:rsidR="00A1125E" w:rsidRPr="00B0171F" w:rsidRDefault="00200BFC" w:rsidP="00B0171F">
      <w:pPr>
        <w:spacing w:line="360" w:lineRule="auto"/>
        <w:jc w:val="both"/>
        <w:rPr>
          <w:rFonts w:ascii="Palatino Linotype" w:hAnsi="Palatino Linotype" w:cs="Arial"/>
          <w:lang w:val="es-ES"/>
        </w:rPr>
      </w:pPr>
      <w:r w:rsidRPr="00B0171F">
        <w:rPr>
          <w:rFonts w:ascii="Palatino Linotype" w:hAnsi="Palatino Linotype" w:cs="Arial"/>
          <w:b/>
        </w:rPr>
        <w:t>VISTO</w:t>
      </w:r>
      <w:r w:rsidRPr="00B0171F">
        <w:rPr>
          <w:rFonts w:ascii="Palatino Linotype" w:hAnsi="Palatino Linotype" w:cs="Arial"/>
        </w:rPr>
        <w:t xml:space="preserve"> </w:t>
      </w:r>
      <w:r w:rsidR="00D62B91" w:rsidRPr="00B0171F">
        <w:rPr>
          <w:rFonts w:ascii="Palatino Linotype" w:hAnsi="Palatino Linotype" w:cs="Arial"/>
        </w:rPr>
        <w:t xml:space="preserve">el </w:t>
      </w:r>
      <w:r w:rsidRPr="00B0171F">
        <w:rPr>
          <w:rFonts w:ascii="Palatino Linotype" w:hAnsi="Palatino Linotype" w:cs="Arial"/>
        </w:rPr>
        <w:t>expediente formado con motivo de</w:t>
      </w:r>
      <w:r w:rsidR="00D62B91" w:rsidRPr="00B0171F">
        <w:rPr>
          <w:rFonts w:ascii="Palatino Linotype" w:hAnsi="Palatino Linotype" w:cs="Arial"/>
        </w:rPr>
        <w:t>l</w:t>
      </w:r>
      <w:r w:rsidRPr="00B0171F">
        <w:rPr>
          <w:rFonts w:ascii="Palatino Linotype" w:hAnsi="Palatino Linotype" w:cs="Arial"/>
        </w:rPr>
        <w:t xml:space="preserve"> </w:t>
      </w:r>
      <w:r w:rsidR="00D62B91" w:rsidRPr="00B0171F">
        <w:rPr>
          <w:rFonts w:ascii="Palatino Linotype" w:hAnsi="Palatino Linotype" w:cs="Arial"/>
        </w:rPr>
        <w:t>Recurso</w:t>
      </w:r>
      <w:r w:rsidR="00963231" w:rsidRPr="00B0171F">
        <w:rPr>
          <w:rFonts w:ascii="Palatino Linotype" w:hAnsi="Palatino Linotype" w:cs="Arial"/>
        </w:rPr>
        <w:t xml:space="preserve"> de Revisión</w:t>
      </w:r>
      <w:r w:rsidR="00AC6ABE" w:rsidRPr="00B0171F">
        <w:rPr>
          <w:rFonts w:ascii="Palatino Linotype" w:hAnsi="Palatino Linotype" w:cs="Arial"/>
        </w:rPr>
        <w:t xml:space="preserve"> </w:t>
      </w:r>
      <w:r w:rsidR="00DA1645" w:rsidRPr="00B0171F">
        <w:rPr>
          <w:rFonts w:ascii="Palatino Linotype" w:hAnsi="Palatino Linotype" w:cs="Arial"/>
          <w:b/>
          <w:bCs/>
        </w:rPr>
        <w:t>07572</w:t>
      </w:r>
      <w:r w:rsidR="000A27E2" w:rsidRPr="00B0171F">
        <w:rPr>
          <w:rFonts w:ascii="Palatino Linotype" w:hAnsi="Palatino Linotype" w:cs="Arial"/>
          <w:b/>
          <w:bCs/>
        </w:rPr>
        <w:t>/INFOEM/IP/RR/202</w:t>
      </w:r>
      <w:r w:rsidR="002256C4" w:rsidRPr="00B0171F">
        <w:rPr>
          <w:rFonts w:ascii="Palatino Linotype" w:hAnsi="Palatino Linotype" w:cs="Arial"/>
          <w:b/>
          <w:bCs/>
        </w:rPr>
        <w:t>3</w:t>
      </w:r>
      <w:r w:rsidRPr="00B0171F">
        <w:rPr>
          <w:rFonts w:ascii="Palatino Linotype" w:hAnsi="Palatino Linotype" w:cs="Arial"/>
        </w:rPr>
        <w:t>,</w:t>
      </w:r>
      <w:r w:rsidR="00C32622" w:rsidRPr="00B0171F">
        <w:rPr>
          <w:rFonts w:ascii="Palatino Linotype" w:hAnsi="Palatino Linotype" w:cs="Arial"/>
        </w:rPr>
        <w:t xml:space="preserve"> </w:t>
      </w:r>
      <w:r w:rsidRPr="00B0171F">
        <w:rPr>
          <w:rFonts w:ascii="Palatino Linotype" w:hAnsi="Palatino Linotype" w:cs="Arial"/>
        </w:rPr>
        <w:t xml:space="preserve">promovido </w:t>
      </w:r>
      <w:r w:rsidRPr="00B0171F">
        <w:rPr>
          <w:rFonts w:ascii="Palatino Linotype" w:hAnsi="Palatino Linotype"/>
        </w:rPr>
        <w:t>por</w:t>
      </w:r>
      <w:r w:rsidR="0000267C" w:rsidRPr="00B0171F">
        <w:rPr>
          <w:rFonts w:ascii="Palatino Linotype" w:hAnsi="Palatino Linotype"/>
        </w:rPr>
        <w:t xml:space="preserve"> </w:t>
      </w:r>
      <w:r w:rsidR="00132EEF">
        <w:rPr>
          <w:rFonts w:ascii="Palatino Linotype" w:hAnsi="Palatino Linotype" w:cs="Tahoma"/>
          <w:b/>
        </w:rPr>
        <w:t>XXXXXXX XXXXXXXXX XXXXXXXXXX</w:t>
      </w:r>
      <w:r w:rsidR="00C03865" w:rsidRPr="00B0171F">
        <w:rPr>
          <w:rFonts w:ascii="Palatino Linotype" w:hAnsi="Palatino Linotype" w:cs="Tahoma"/>
          <w:b/>
        </w:rPr>
        <w:t xml:space="preserve"> </w:t>
      </w:r>
      <w:r w:rsidR="00111BBA" w:rsidRPr="00B0171F">
        <w:rPr>
          <w:rFonts w:ascii="Palatino Linotype" w:hAnsi="Palatino Linotype"/>
        </w:rPr>
        <w:t xml:space="preserve">a </w:t>
      </w:r>
      <w:r w:rsidR="00C32622" w:rsidRPr="00B0171F">
        <w:rPr>
          <w:rFonts w:ascii="Palatino Linotype" w:hAnsi="Palatino Linotype"/>
        </w:rPr>
        <w:t>quien</w:t>
      </w:r>
      <w:r w:rsidR="00016631" w:rsidRPr="00B0171F">
        <w:rPr>
          <w:rFonts w:ascii="Palatino Linotype" w:hAnsi="Palatino Linotype"/>
        </w:rPr>
        <w:t xml:space="preserve"> en lo subsecuente se le denominará </w:t>
      </w:r>
      <w:r w:rsidR="00251FFA" w:rsidRPr="00B0171F">
        <w:rPr>
          <w:rFonts w:ascii="Palatino Linotype" w:hAnsi="Palatino Linotype" w:cs="Arial"/>
          <w:b/>
          <w:lang w:val="es-ES"/>
        </w:rPr>
        <w:t>LA RECURRENTE</w:t>
      </w:r>
      <w:r w:rsidRPr="00B0171F">
        <w:rPr>
          <w:rFonts w:ascii="Palatino Linotype" w:hAnsi="Palatino Linotype" w:cs="Arial"/>
          <w:b/>
          <w:lang w:val="es-ES"/>
        </w:rPr>
        <w:t>,</w:t>
      </w:r>
      <w:r w:rsidR="008B3120" w:rsidRPr="00B0171F">
        <w:rPr>
          <w:rFonts w:ascii="Palatino Linotype" w:hAnsi="Palatino Linotype" w:cs="Arial"/>
          <w:lang w:val="es-ES"/>
        </w:rPr>
        <w:t xml:space="preserve"> en contra de la respuesta </w:t>
      </w:r>
      <w:r w:rsidR="00D9217D" w:rsidRPr="00B0171F">
        <w:rPr>
          <w:rFonts w:ascii="Palatino Linotype" w:hAnsi="Palatino Linotype" w:cs="Arial"/>
          <w:lang w:val="es-ES"/>
        </w:rPr>
        <w:t>de</w:t>
      </w:r>
      <w:r w:rsidR="00EB3AE3" w:rsidRPr="00B0171F">
        <w:rPr>
          <w:rFonts w:ascii="Palatino Linotype" w:hAnsi="Palatino Linotype" w:cs="Arial"/>
          <w:lang w:val="es-ES"/>
        </w:rPr>
        <w:t>l</w:t>
      </w:r>
      <w:r w:rsidR="000C373D" w:rsidRPr="00B0171F">
        <w:rPr>
          <w:rFonts w:ascii="Palatino Linotype" w:hAnsi="Palatino Linotype" w:cs="Arial"/>
          <w:lang w:val="es-ES"/>
        </w:rPr>
        <w:t xml:space="preserve"> </w:t>
      </w:r>
      <w:r w:rsidR="00DA1645" w:rsidRPr="00B0171F">
        <w:rPr>
          <w:rFonts w:ascii="Palatino Linotype" w:hAnsi="Palatino Linotype" w:cs="Arial"/>
          <w:b/>
          <w:bCs/>
        </w:rPr>
        <w:t>Ayuntamiento de Naucalpan de Juárez</w:t>
      </w:r>
      <w:r w:rsidRPr="00B0171F">
        <w:rPr>
          <w:rFonts w:ascii="Palatino Linotype" w:hAnsi="Palatino Linotype" w:cs="Arial"/>
          <w:b/>
          <w:lang w:val="es-ES"/>
        </w:rPr>
        <w:t xml:space="preserve">, </w:t>
      </w:r>
      <w:r w:rsidR="005A16A4" w:rsidRPr="00B0171F">
        <w:rPr>
          <w:rFonts w:ascii="Palatino Linotype" w:hAnsi="Palatino Linotype" w:cs="Arial"/>
          <w:lang w:val="es-ES"/>
        </w:rPr>
        <w:t>que</w:t>
      </w:r>
      <w:r w:rsidR="005A16A4" w:rsidRPr="00B0171F">
        <w:rPr>
          <w:rFonts w:ascii="Palatino Linotype" w:hAnsi="Palatino Linotype" w:cs="Arial"/>
          <w:b/>
          <w:lang w:val="es-ES"/>
        </w:rPr>
        <w:t xml:space="preserve"> </w:t>
      </w:r>
      <w:r w:rsidR="005F0E30" w:rsidRPr="00B0171F">
        <w:rPr>
          <w:rFonts w:ascii="Palatino Linotype" w:hAnsi="Palatino Linotype"/>
        </w:rPr>
        <w:t xml:space="preserve">en lo subsecuente se le denominará </w:t>
      </w:r>
      <w:r w:rsidRPr="00B0171F">
        <w:rPr>
          <w:rFonts w:ascii="Palatino Linotype" w:hAnsi="Palatino Linotype" w:cs="Arial"/>
          <w:b/>
          <w:lang w:val="es-ES"/>
        </w:rPr>
        <w:t xml:space="preserve">EL SUJETO OBLIGADO, </w:t>
      </w:r>
      <w:r w:rsidRPr="00B0171F">
        <w:rPr>
          <w:rFonts w:ascii="Palatino Linotype" w:hAnsi="Palatino Linotype" w:cs="Arial"/>
          <w:lang w:val="es-ES"/>
        </w:rPr>
        <w:t xml:space="preserve">se procede a dictar la presente resolución con base en lo siguiente: </w:t>
      </w:r>
    </w:p>
    <w:p w14:paraId="71F79FE3" w14:textId="77777777" w:rsidR="00A1125E" w:rsidRPr="00B0171F" w:rsidRDefault="00A1125E" w:rsidP="00B0171F">
      <w:pPr>
        <w:jc w:val="both"/>
        <w:rPr>
          <w:rFonts w:ascii="Palatino Linotype" w:hAnsi="Palatino Linotype" w:cs="Arial"/>
          <w:b/>
          <w:bCs/>
          <w:spacing w:val="60"/>
          <w:lang w:val="es-ES"/>
        </w:rPr>
      </w:pPr>
    </w:p>
    <w:p w14:paraId="13016DDD" w14:textId="59D3DD12" w:rsidR="007F223C" w:rsidRPr="00B0171F" w:rsidRDefault="00FC62C5" w:rsidP="00B0171F">
      <w:pPr>
        <w:jc w:val="center"/>
        <w:rPr>
          <w:rFonts w:ascii="Palatino Linotype" w:hAnsi="Palatino Linotype" w:cs="Arial"/>
          <w:b/>
          <w:bCs/>
          <w:spacing w:val="60"/>
          <w:sz w:val="28"/>
        </w:rPr>
      </w:pPr>
      <w:r w:rsidRPr="00B0171F">
        <w:rPr>
          <w:rFonts w:ascii="Palatino Linotype" w:hAnsi="Palatino Linotype" w:cs="Arial"/>
          <w:b/>
          <w:bCs/>
          <w:spacing w:val="60"/>
          <w:sz w:val="28"/>
        </w:rPr>
        <w:t>ANTECEDENTES</w:t>
      </w:r>
    </w:p>
    <w:p w14:paraId="7B1D3AA0" w14:textId="77777777" w:rsidR="00307A95" w:rsidRPr="00B0171F" w:rsidRDefault="00307A95" w:rsidP="00B0171F">
      <w:pPr>
        <w:jc w:val="both"/>
        <w:rPr>
          <w:rFonts w:ascii="Palatino Linotype" w:eastAsia="Calibri" w:hAnsi="Palatino Linotype" w:cs="Arial"/>
          <w:b/>
          <w:lang w:val="es-ES" w:eastAsia="en-US"/>
        </w:rPr>
      </w:pPr>
    </w:p>
    <w:p w14:paraId="4BE57260" w14:textId="40119831" w:rsidR="00F26592" w:rsidRPr="00B0171F" w:rsidRDefault="00F26592" w:rsidP="00B0171F">
      <w:pPr>
        <w:spacing w:line="360" w:lineRule="auto"/>
        <w:jc w:val="both"/>
        <w:rPr>
          <w:rFonts w:ascii="Palatino Linotype" w:hAnsi="Palatino Linotype"/>
          <w:b/>
          <w:sz w:val="28"/>
        </w:rPr>
      </w:pPr>
      <w:r w:rsidRPr="00B0171F">
        <w:rPr>
          <w:rFonts w:ascii="Palatino Linotype" w:eastAsia="Calibri" w:hAnsi="Palatino Linotype" w:cs="Arial"/>
          <w:b/>
          <w:sz w:val="28"/>
          <w:lang w:val="es-ES" w:eastAsia="en-US"/>
        </w:rPr>
        <w:t xml:space="preserve">I. </w:t>
      </w:r>
      <w:r w:rsidRPr="00B0171F">
        <w:rPr>
          <w:rFonts w:ascii="Palatino Linotype" w:hAnsi="Palatino Linotype"/>
          <w:b/>
          <w:sz w:val="28"/>
        </w:rPr>
        <w:t>De la Solicitud de Información</w:t>
      </w:r>
    </w:p>
    <w:p w14:paraId="30A88C19" w14:textId="77C23FD2" w:rsidR="004476C5" w:rsidRPr="00B0171F" w:rsidRDefault="00163A20" w:rsidP="00B0171F">
      <w:pPr>
        <w:spacing w:line="360" w:lineRule="auto"/>
        <w:jc w:val="both"/>
        <w:rPr>
          <w:rFonts w:ascii="Palatino Linotype" w:eastAsia="Palatino Linotype" w:hAnsi="Palatino Linotype" w:cs="Palatino Linotype"/>
        </w:rPr>
      </w:pPr>
      <w:r w:rsidRPr="00B0171F">
        <w:rPr>
          <w:rFonts w:ascii="Palatino Linotype" w:eastAsia="MS Mincho" w:hAnsi="Palatino Linotype" w:cs="Arial"/>
        </w:rPr>
        <w:t>E</w:t>
      </w:r>
      <w:r w:rsidR="0043542F" w:rsidRPr="00B0171F">
        <w:rPr>
          <w:rFonts w:ascii="Palatino Linotype" w:eastAsia="MS Mincho" w:hAnsi="Palatino Linotype" w:cs="Arial"/>
        </w:rPr>
        <w:t xml:space="preserve">l </w:t>
      </w:r>
      <w:r w:rsidR="00C03865" w:rsidRPr="00B0171F">
        <w:rPr>
          <w:rFonts w:ascii="Palatino Linotype" w:eastAsia="Palatino Linotype" w:hAnsi="Palatino Linotype" w:cs="Palatino Linotype"/>
          <w:b/>
        </w:rPr>
        <w:t>veintiséis de septiembre</w:t>
      </w:r>
      <w:r w:rsidR="006959F5" w:rsidRPr="00B0171F">
        <w:rPr>
          <w:rFonts w:ascii="Palatino Linotype" w:eastAsia="Palatino Linotype" w:hAnsi="Palatino Linotype" w:cs="Palatino Linotype"/>
          <w:b/>
        </w:rPr>
        <w:t xml:space="preserve"> </w:t>
      </w:r>
      <w:r w:rsidR="00B97893" w:rsidRPr="00B0171F">
        <w:rPr>
          <w:rFonts w:ascii="Palatino Linotype" w:eastAsia="Palatino Linotype" w:hAnsi="Palatino Linotype" w:cs="Palatino Linotype"/>
          <w:b/>
        </w:rPr>
        <w:t xml:space="preserve">de dos mil </w:t>
      </w:r>
      <w:r w:rsidR="00D62076" w:rsidRPr="00B0171F">
        <w:rPr>
          <w:rFonts w:ascii="Palatino Linotype" w:eastAsia="Palatino Linotype" w:hAnsi="Palatino Linotype" w:cs="Palatino Linotype"/>
          <w:b/>
        </w:rPr>
        <w:t>veintitrés</w:t>
      </w:r>
      <w:r w:rsidR="00B97893" w:rsidRPr="00B0171F">
        <w:rPr>
          <w:rFonts w:ascii="Palatino Linotype" w:eastAsia="Palatino Linotype" w:hAnsi="Palatino Linotype" w:cs="Palatino Linotype"/>
        </w:rPr>
        <w:t xml:space="preserve">, </w:t>
      </w:r>
      <w:r w:rsidR="00251FFA" w:rsidRPr="00B0171F">
        <w:rPr>
          <w:rFonts w:ascii="Palatino Linotype" w:eastAsia="Palatino Linotype" w:hAnsi="Palatino Linotype" w:cs="Palatino Linotype"/>
          <w:b/>
        </w:rPr>
        <w:t>LA RECURRENTE</w:t>
      </w:r>
      <w:r w:rsidR="00B97893" w:rsidRPr="00B0171F">
        <w:rPr>
          <w:rFonts w:ascii="Palatino Linotype" w:eastAsia="Palatino Linotype" w:hAnsi="Palatino Linotype" w:cs="Palatino Linotype"/>
          <w:b/>
        </w:rPr>
        <w:t xml:space="preserve"> </w:t>
      </w:r>
      <w:r w:rsidR="00B97893" w:rsidRPr="00B0171F">
        <w:rPr>
          <w:rFonts w:ascii="Palatino Linotype" w:eastAsia="Palatino Linotype" w:hAnsi="Palatino Linotype" w:cs="Palatino Linotype"/>
        </w:rPr>
        <w:t xml:space="preserve">presentó a través del Sistema de Acceso a la Información Mexiquense, que en lo subsecuente se denominara </w:t>
      </w:r>
      <w:r w:rsidR="00B97893" w:rsidRPr="00B0171F">
        <w:rPr>
          <w:rFonts w:ascii="Palatino Linotype" w:eastAsia="Palatino Linotype" w:hAnsi="Palatino Linotype" w:cs="Palatino Linotype"/>
          <w:b/>
        </w:rPr>
        <w:t>EL SAIMEX</w:t>
      </w:r>
      <w:r w:rsidR="00B97893" w:rsidRPr="00B0171F">
        <w:rPr>
          <w:rFonts w:ascii="Palatino Linotype" w:eastAsia="Palatino Linotype" w:hAnsi="Palatino Linotype" w:cs="Palatino Linotype"/>
        </w:rPr>
        <w:t xml:space="preserve"> ante </w:t>
      </w:r>
      <w:r w:rsidR="00B97893" w:rsidRPr="00B0171F">
        <w:rPr>
          <w:rFonts w:ascii="Palatino Linotype" w:eastAsia="Palatino Linotype" w:hAnsi="Palatino Linotype" w:cs="Palatino Linotype"/>
          <w:b/>
        </w:rPr>
        <w:t>EL SUJETO OBLIGADO</w:t>
      </w:r>
      <w:r w:rsidR="00B97893" w:rsidRPr="00B0171F">
        <w:rPr>
          <w:rFonts w:ascii="Palatino Linotype" w:eastAsia="Palatino Linotype" w:hAnsi="Palatino Linotype" w:cs="Palatino Linotype"/>
        </w:rPr>
        <w:t>, la solicitud de acceso a la Información Pública, la cual se le asignó el número de expediente</w:t>
      </w:r>
      <w:r w:rsidR="000A0174" w:rsidRPr="00B0171F">
        <w:rPr>
          <w:rFonts w:ascii="Palatino Linotype" w:eastAsia="Palatino Linotype" w:hAnsi="Palatino Linotype" w:cs="Palatino Linotype"/>
          <w:b/>
        </w:rPr>
        <w:t xml:space="preserve"> </w:t>
      </w:r>
      <w:r w:rsidR="00DA1645" w:rsidRPr="00B0171F">
        <w:rPr>
          <w:rFonts w:ascii="Palatino Linotype" w:eastAsia="Palatino Linotype" w:hAnsi="Palatino Linotype" w:cs="Palatino Linotype"/>
          <w:b/>
          <w:bCs/>
        </w:rPr>
        <w:t>00543/NAUCALPA/IP/2023</w:t>
      </w:r>
      <w:r w:rsidR="00B97893" w:rsidRPr="00B0171F">
        <w:rPr>
          <w:rFonts w:ascii="Palatino Linotype" w:eastAsia="Palatino Linotype" w:hAnsi="Palatino Linotype" w:cs="Palatino Linotype"/>
        </w:rPr>
        <w:t>, mediante la cual requirió:</w:t>
      </w:r>
    </w:p>
    <w:p w14:paraId="362568DD" w14:textId="77777777" w:rsidR="00DC20CB" w:rsidRPr="00B0171F" w:rsidRDefault="00DC20CB" w:rsidP="00B0171F">
      <w:pPr>
        <w:jc w:val="both"/>
        <w:rPr>
          <w:rFonts w:ascii="Palatino Linotype" w:eastAsia="Palatino Linotype" w:hAnsi="Palatino Linotype" w:cs="Palatino Linotype"/>
          <w:sz w:val="22"/>
        </w:rPr>
      </w:pPr>
    </w:p>
    <w:p w14:paraId="5C829DC3" w14:textId="24FB1325" w:rsidR="005436C5" w:rsidRPr="00B0171F" w:rsidRDefault="004476C5" w:rsidP="00B0171F">
      <w:pPr>
        <w:tabs>
          <w:tab w:val="left" w:pos="851"/>
        </w:tabs>
        <w:ind w:left="851" w:right="899"/>
        <w:jc w:val="both"/>
        <w:rPr>
          <w:rFonts w:ascii="Palatino Linotype" w:eastAsia="MS Mincho" w:hAnsi="Palatino Linotype" w:cs="Arial"/>
          <w:i/>
          <w:sz w:val="22"/>
        </w:rPr>
      </w:pPr>
      <w:r w:rsidRPr="00B0171F">
        <w:rPr>
          <w:rFonts w:ascii="Palatino Linotype" w:eastAsia="MS Mincho" w:hAnsi="Palatino Linotype" w:cs="Arial"/>
          <w:i/>
          <w:sz w:val="22"/>
        </w:rPr>
        <w:t xml:space="preserve"> </w:t>
      </w:r>
      <w:r w:rsidR="00073F98" w:rsidRPr="00B0171F">
        <w:rPr>
          <w:rFonts w:ascii="Palatino Linotype" w:eastAsia="MS Mincho" w:hAnsi="Palatino Linotype" w:cs="Arial"/>
          <w:i/>
          <w:sz w:val="22"/>
        </w:rPr>
        <w:t>“</w:t>
      </w:r>
      <w:r w:rsidR="00C03865" w:rsidRPr="00B0171F">
        <w:rPr>
          <w:rFonts w:ascii="Palatino Linotype" w:eastAsia="MS Mincho" w:hAnsi="Palatino Linotype" w:cs="Arial"/>
          <w:i/>
          <w:sz w:val="22"/>
        </w:rPr>
        <w:t xml:space="preserve">BUENAS TARDES, SOLICITO EN VERSIÓN DIVULGACIÓN (LEY DE PROTECCIÓN DE DATOS PERSONALES) A) OFICIO N° DGDU/2094/2023 DE FECHA 11 DE ABRIL DE 2023 B) OFICIO N° DGDU/1573/2023 DE FECHA 22 DE MARZO DE 2023 C) LICENCIAS DE USO DE SUELO CON ALINEAMIENTO Y NÚMERO OFICIAL NÚMEROS: - </w:t>
      </w:r>
      <w:r w:rsidR="00C03865" w:rsidRPr="00B0171F">
        <w:rPr>
          <w:rFonts w:ascii="Palatino Linotype" w:eastAsia="MS Mincho" w:hAnsi="Palatino Linotype" w:cs="Arial"/>
          <w:i/>
          <w:sz w:val="22"/>
        </w:rPr>
        <w:lastRenderedPageBreak/>
        <w:t>DGDU/LUS/3977/2023 DE F</w:t>
      </w:r>
      <w:bookmarkStart w:id="0" w:name="_GoBack"/>
      <w:bookmarkEnd w:id="0"/>
      <w:r w:rsidR="00C03865" w:rsidRPr="00B0171F">
        <w:rPr>
          <w:rFonts w:ascii="Palatino Linotype" w:eastAsia="MS Mincho" w:hAnsi="Palatino Linotype" w:cs="Arial"/>
          <w:i/>
          <w:sz w:val="22"/>
        </w:rPr>
        <w:t>ECHA 02/02/2023 - DGDU/LUS/3978/2023 DE FECHA 02/02/2023 - DGDU/LUS/3979/2023 DE FECHA 02/02/2023 TODOS ÉSTOS ACTOS DE AUTORIDAD EMITIDOS POR LA DIRECCIÓN GENERAL DE DESARROLLO URBANO DE NAUCALPAN DE JUÁREZ, MÉXICO, QUE SON ACTOS PÚBLICOS, Y SE SOLICITAN EN VERSIÓN PÚBLICA, Y QUE APARECEN REFERENCIADOS EN EL ACUERDO DEL EJECUTIVO DEL ESTADO POR EL QUE SE AUTORIZA EL CONJUNTO URBANO DENOMINADO "TERRA LAGO" PUBLICADO EN EL PERIÓDICO OFICIAL GACETA DEL GOBIERNO N° 74, Tomo: CCXV, SECCIÓN PRIMERA DE FECHA 28 DE ABRIL DE 2023.</w:t>
      </w:r>
      <w:r w:rsidR="005436C5" w:rsidRPr="00B0171F">
        <w:rPr>
          <w:rFonts w:ascii="Palatino Linotype" w:eastAsia="MS Mincho" w:hAnsi="Palatino Linotype" w:cs="Arial"/>
          <w:i/>
          <w:sz w:val="22"/>
        </w:rPr>
        <w:t>”</w:t>
      </w:r>
      <w:r w:rsidR="00BD24F5" w:rsidRPr="00B0171F">
        <w:rPr>
          <w:rFonts w:ascii="Palatino Linotype" w:eastAsia="MS Mincho" w:hAnsi="Palatino Linotype" w:cs="Arial"/>
          <w:i/>
          <w:sz w:val="22"/>
        </w:rPr>
        <w:t xml:space="preserve"> </w:t>
      </w:r>
      <w:r w:rsidR="005436C5" w:rsidRPr="00B0171F">
        <w:rPr>
          <w:rFonts w:ascii="Palatino Linotype" w:eastAsia="MS Mincho" w:hAnsi="Palatino Linotype" w:cs="Arial"/>
          <w:i/>
          <w:sz w:val="22"/>
        </w:rPr>
        <w:t>(Sic)</w:t>
      </w:r>
      <w:r w:rsidR="00DC20CB" w:rsidRPr="00B0171F">
        <w:rPr>
          <w:rFonts w:ascii="Palatino Linotype" w:eastAsia="MS Mincho" w:hAnsi="Palatino Linotype" w:cs="Arial"/>
          <w:i/>
          <w:sz w:val="22"/>
        </w:rPr>
        <w:t xml:space="preserve"> (Énfasis añadido)</w:t>
      </w:r>
    </w:p>
    <w:p w14:paraId="725F59A1" w14:textId="77777777" w:rsidR="00511883" w:rsidRPr="00B0171F" w:rsidRDefault="00511883" w:rsidP="00B0171F">
      <w:pPr>
        <w:tabs>
          <w:tab w:val="left" w:pos="851"/>
        </w:tabs>
        <w:ind w:left="567" w:right="616"/>
        <w:jc w:val="both"/>
        <w:rPr>
          <w:rFonts w:ascii="Palatino Linotype" w:eastAsia="MS Mincho" w:hAnsi="Palatino Linotype" w:cs="Arial"/>
          <w:i/>
          <w:sz w:val="22"/>
        </w:rPr>
      </w:pPr>
    </w:p>
    <w:p w14:paraId="3EF4E0CB" w14:textId="1BF1055D" w:rsidR="007F223C" w:rsidRPr="00B0171F" w:rsidRDefault="003F157B" w:rsidP="00B0171F">
      <w:pPr>
        <w:widowControl w:val="0"/>
        <w:autoSpaceDE w:val="0"/>
        <w:autoSpaceDN w:val="0"/>
        <w:adjustRightInd w:val="0"/>
        <w:spacing w:line="360" w:lineRule="auto"/>
        <w:jc w:val="both"/>
        <w:rPr>
          <w:rFonts w:ascii="Palatino Linotype" w:eastAsia="Calibri" w:hAnsi="Palatino Linotype" w:cs="Arial"/>
          <w:bCs/>
          <w:lang w:val="es-ES" w:eastAsia="en-US"/>
        </w:rPr>
      </w:pPr>
      <w:r w:rsidRPr="00B0171F">
        <w:rPr>
          <w:rFonts w:ascii="Palatino Linotype" w:eastAsia="Calibri" w:hAnsi="Palatino Linotype" w:cs="Arial"/>
          <w:b/>
          <w:bCs/>
          <w:lang w:val="es-ES" w:eastAsia="en-US"/>
        </w:rPr>
        <w:t>MODALIDAD DE ENTREGA</w:t>
      </w:r>
      <w:r w:rsidR="001C729E" w:rsidRPr="00B0171F">
        <w:rPr>
          <w:rFonts w:ascii="Palatino Linotype" w:eastAsia="Calibri" w:hAnsi="Palatino Linotype" w:cs="Arial"/>
          <w:b/>
          <w:bCs/>
          <w:lang w:val="es-ES" w:eastAsia="en-US"/>
        </w:rPr>
        <w:t xml:space="preserve">: </w:t>
      </w:r>
      <w:r w:rsidR="00CF70B6" w:rsidRPr="00B0171F">
        <w:rPr>
          <w:rFonts w:ascii="Palatino Linotype" w:hAnsi="Palatino Linotype" w:cs="Arial"/>
        </w:rPr>
        <w:t xml:space="preserve">vía </w:t>
      </w:r>
      <w:r w:rsidR="00CF70B6" w:rsidRPr="00B0171F">
        <w:rPr>
          <w:rFonts w:ascii="Palatino Linotype" w:hAnsi="Palatino Linotype" w:cs="Arial"/>
          <w:b/>
        </w:rPr>
        <w:t>SAIMEX</w:t>
      </w:r>
      <w:r w:rsidR="00FE0057" w:rsidRPr="00B0171F">
        <w:rPr>
          <w:rFonts w:ascii="Palatino Linotype" w:eastAsia="Calibri" w:hAnsi="Palatino Linotype" w:cs="Arial"/>
          <w:bCs/>
          <w:lang w:val="es-ES" w:eastAsia="en-US"/>
        </w:rPr>
        <w:t>.</w:t>
      </w:r>
    </w:p>
    <w:p w14:paraId="3473F8EA" w14:textId="77777777" w:rsidR="00622DBF" w:rsidRPr="00B0171F" w:rsidRDefault="00622DBF" w:rsidP="00B0171F">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B0171F" w:rsidRDefault="00CA39C4" w:rsidP="00B0171F">
      <w:pPr>
        <w:spacing w:line="360" w:lineRule="auto"/>
        <w:jc w:val="both"/>
        <w:rPr>
          <w:rFonts w:ascii="Palatino Linotype" w:hAnsi="Palatino Linotype"/>
          <w:b/>
          <w:sz w:val="28"/>
        </w:rPr>
      </w:pPr>
      <w:r w:rsidRPr="00B0171F">
        <w:rPr>
          <w:rFonts w:ascii="Palatino Linotype" w:hAnsi="Palatino Linotype"/>
          <w:b/>
          <w:sz w:val="28"/>
        </w:rPr>
        <w:t>II. Turno de requerimiento del Sujeto Obligado</w:t>
      </w:r>
    </w:p>
    <w:p w14:paraId="13CC6831" w14:textId="5099E453" w:rsidR="00EC3EB5" w:rsidRPr="00B0171F" w:rsidRDefault="00CA39C4" w:rsidP="00B0171F">
      <w:pPr>
        <w:spacing w:line="360" w:lineRule="auto"/>
        <w:jc w:val="both"/>
        <w:rPr>
          <w:rFonts w:ascii="Palatino Linotype" w:hAnsi="Palatino Linotype"/>
          <w:bCs/>
        </w:rPr>
      </w:pPr>
      <w:r w:rsidRPr="00B0171F">
        <w:rPr>
          <w:rFonts w:ascii="Palatino Linotype" w:hAnsi="Palatino Linotype"/>
        </w:rPr>
        <w:t xml:space="preserve">En cumplimiento al artículo 162 de la Ley de Transparencia y Acceso a la Información Pública del Estado de México y Municipios, el </w:t>
      </w:r>
      <w:r w:rsidR="00E95E92" w:rsidRPr="00B0171F">
        <w:rPr>
          <w:rFonts w:ascii="Palatino Linotype" w:eastAsia="Palatino Linotype" w:hAnsi="Palatino Linotype" w:cs="Palatino Linotype"/>
          <w:b/>
        </w:rPr>
        <w:t>veintisiete de septiembre</w:t>
      </w:r>
      <w:r w:rsidR="007479C3" w:rsidRPr="00B0171F">
        <w:rPr>
          <w:rFonts w:ascii="Palatino Linotype" w:eastAsia="Palatino Linotype" w:hAnsi="Palatino Linotype" w:cs="Palatino Linotype"/>
          <w:b/>
        </w:rPr>
        <w:t xml:space="preserve"> </w:t>
      </w:r>
      <w:r w:rsidR="00DA1645" w:rsidRPr="00B0171F">
        <w:rPr>
          <w:rFonts w:ascii="Palatino Linotype" w:eastAsia="Palatino Linotype" w:hAnsi="Palatino Linotype" w:cs="Palatino Linotype"/>
          <w:b/>
        </w:rPr>
        <w:t xml:space="preserve">de </w:t>
      </w:r>
      <w:r w:rsidR="007479C3" w:rsidRPr="00B0171F">
        <w:rPr>
          <w:rFonts w:ascii="Palatino Linotype" w:eastAsia="Palatino Linotype" w:hAnsi="Palatino Linotype" w:cs="Palatino Linotype"/>
          <w:b/>
        </w:rPr>
        <w:t>dos mil veintitrés</w:t>
      </w:r>
      <w:r w:rsidRPr="00B0171F">
        <w:rPr>
          <w:rFonts w:ascii="Palatino Linotype" w:hAnsi="Palatino Linotype"/>
        </w:rPr>
        <w:t xml:space="preserve">, el Titular de la Unidad de Transparencia del </w:t>
      </w:r>
      <w:r w:rsidRPr="00B0171F">
        <w:rPr>
          <w:rFonts w:ascii="Palatino Linotype" w:hAnsi="Palatino Linotype"/>
          <w:b/>
        </w:rPr>
        <w:t>SUJETO OBLIGADO</w:t>
      </w:r>
      <w:r w:rsidRPr="00B0171F">
        <w:rPr>
          <w:rFonts w:ascii="Palatino Linotype" w:hAnsi="Palatino Linotype"/>
        </w:rPr>
        <w:t>, turnó los requerimientos de información al servidor público habilitado que estimó pertinente</w:t>
      </w:r>
      <w:r w:rsidR="00752773" w:rsidRPr="00B0171F">
        <w:rPr>
          <w:rFonts w:ascii="Palatino Linotype" w:hAnsi="Palatino Linotype"/>
        </w:rPr>
        <w:t>.</w:t>
      </w:r>
    </w:p>
    <w:p w14:paraId="3BDF78CF" w14:textId="7C1C49C8" w:rsidR="00CA39C4" w:rsidRPr="00B0171F" w:rsidRDefault="00CA39C4" w:rsidP="00B0171F">
      <w:pPr>
        <w:widowControl w:val="0"/>
        <w:autoSpaceDE w:val="0"/>
        <w:autoSpaceDN w:val="0"/>
        <w:adjustRightInd w:val="0"/>
        <w:spacing w:line="360" w:lineRule="auto"/>
        <w:jc w:val="both"/>
        <w:rPr>
          <w:rFonts w:ascii="Palatino Linotype" w:hAnsi="Palatino Linotype"/>
          <w:b/>
        </w:rPr>
      </w:pPr>
    </w:p>
    <w:p w14:paraId="211FF162" w14:textId="77777777" w:rsidR="00C60315" w:rsidRPr="00B0171F" w:rsidRDefault="00416A79" w:rsidP="00B0171F">
      <w:pPr>
        <w:spacing w:line="360" w:lineRule="auto"/>
        <w:jc w:val="both"/>
        <w:rPr>
          <w:rFonts w:ascii="Palatino Linotype" w:hAnsi="Palatino Linotype"/>
          <w:b/>
          <w:sz w:val="28"/>
        </w:rPr>
      </w:pPr>
      <w:r w:rsidRPr="00B0171F">
        <w:rPr>
          <w:rFonts w:ascii="Palatino Linotype" w:hAnsi="Palatino Linotype"/>
          <w:b/>
          <w:sz w:val="28"/>
        </w:rPr>
        <w:t>I</w:t>
      </w:r>
      <w:r w:rsidR="0074017B" w:rsidRPr="00B0171F">
        <w:rPr>
          <w:rFonts w:ascii="Palatino Linotype" w:hAnsi="Palatino Linotype"/>
          <w:b/>
          <w:sz w:val="28"/>
        </w:rPr>
        <w:t>I</w:t>
      </w:r>
      <w:r w:rsidRPr="00B0171F">
        <w:rPr>
          <w:rFonts w:ascii="Palatino Linotype" w:hAnsi="Palatino Linotype"/>
          <w:b/>
          <w:sz w:val="28"/>
        </w:rPr>
        <w:t>I</w:t>
      </w:r>
      <w:r w:rsidR="009A5187" w:rsidRPr="00B0171F">
        <w:rPr>
          <w:rFonts w:ascii="Palatino Linotype" w:hAnsi="Palatino Linotype"/>
          <w:b/>
          <w:sz w:val="28"/>
        </w:rPr>
        <w:t>.</w:t>
      </w:r>
      <w:r w:rsidR="00F26592" w:rsidRPr="00B0171F">
        <w:rPr>
          <w:rFonts w:ascii="Palatino Linotype" w:hAnsi="Palatino Linotype"/>
          <w:b/>
          <w:sz w:val="28"/>
        </w:rPr>
        <w:t xml:space="preserve"> </w:t>
      </w:r>
      <w:r w:rsidR="00C60315" w:rsidRPr="00B0171F">
        <w:rPr>
          <w:rFonts w:ascii="Palatino Linotype" w:hAnsi="Palatino Linotype"/>
          <w:b/>
          <w:sz w:val="28"/>
        </w:rPr>
        <w:t>Prórroga</w:t>
      </w:r>
    </w:p>
    <w:p w14:paraId="617BF34C" w14:textId="411BD935" w:rsidR="00C60315" w:rsidRDefault="00C60315" w:rsidP="00B0171F">
      <w:pPr>
        <w:pStyle w:val="Prrafodelista"/>
        <w:tabs>
          <w:tab w:val="left" w:pos="709"/>
        </w:tabs>
        <w:spacing w:line="360" w:lineRule="auto"/>
        <w:ind w:left="0"/>
        <w:jc w:val="both"/>
        <w:rPr>
          <w:rFonts w:ascii="Palatino Linotype" w:hAnsi="Palatino Linotype" w:cs="Arial"/>
        </w:rPr>
      </w:pPr>
      <w:r w:rsidRPr="00B0171F">
        <w:rPr>
          <w:rFonts w:ascii="Palatino Linotype" w:hAnsi="Palatino Linotype" w:cs="Arial"/>
        </w:rPr>
        <w:t xml:space="preserve">De las constancias que obran en el expediente electrónico del </w:t>
      </w:r>
      <w:r w:rsidRPr="00B0171F">
        <w:rPr>
          <w:rFonts w:ascii="Palatino Linotype" w:hAnsi="Palatino Linotype" w:cs="Arial"/>
          <w:b/>
        </w:rPr>
        <w:t>SAIMEX</w:t>
      </w:r>
      <w:r w:rsidRPr="00B0171F">
        <w:rPr>
          <w:rFonts w:ascii="Palatino Linotype" w:hAnsi="Palatino Linotype" w:cs="Arial"/>
        </w:rPr>
        <w:t xml:space="preserve">, se advierte que el </w:t>
      </w:r>
      <w:r w:rsidRPr="00B0171F">
        <w:rPr>
          <w:rFonts w:ascii="Palatino Linotype" w:hAnsi="Palatino Linotype" w:cs="Arial"/>
          <w:b/>
        </w:rPr>
        <w:t>diecisiete de octubre de dos mil veintitrés</w:t>
      </w:r>
      <w:r w:rsidRPr="00B0171F">
        <w:rPr>
          <w:rFonts w:ascii="Palatino Linotype" w:hAnsi="Palatino Linotype" w:cs="Arial"/>
        </w:rPr>
        <w:t xml:space="preserve">, </w:t>
      </w:r>
      <w:r w:rsidRPr="00B0171F">
        <w:rPr>
          <w:rFonts w:ascii="Palatino Linotype" w:hAnsi="Palatino Linotype"/>
          <w:b/>
        </w:rPr>
        <w:t>EL SUJETO OBLIGADO</w:t>
      </w:r>
      <w:r w:rsidRPr="00B0171F">
        <w:rPr>
          <w:rFonts w:ascii="Palatino Linotype" w:hAnsi="Palatino Linotype" w:cs="Arial"/>
        </w:rPr>
        <w:t xml:space="preserve"> solicitó prórroga de siete días para recabar la información solicitada y dar cumplimiento a lo requerido por </w:t>
      </w:r>
      <w:r w:rsidRPr="00B0171F">
        <w:rPr>
          <w:rFonts w:ascii="Palatino Linotype" w:hAnsi="Palatino Linotype" w:cs="Arial"/>
          <w:b/>
        </w:rPr>
        <w:t>EL RECURRENTE</w:t>
      </w:r>
      <w:r w:rsidRPr="00B0171F">
        <w:rPr>
          <w:rFonts w:ascii="Palatino Linotype" w:hAnsi="Palatino Linotype" w:cs="Arial"/>
        </w:rPr>
        <w:t xml:space="preserve">, advirtiendo que dicha prórroga no cumple con lo establecido en el artículo 49, fracción II, así como en el artículo 163 segundo párrafo, de </w:t>
      </w:r>
      <w:r w:rsidRPr="00B0171F">
        <w:rPr>
          <w:rFonts w:ascii="Palatino Linotype" w:hAnsi="Palatino Linotype" w:cs="Arial"/>
        </w:rPr>
        <w:lastRenderedPageBreak/>
        <w:t>la Ley de Transparencia y Acceso a la Información Pública del Estado de México y Municipios.</w:t>
      </w:r>
    </w:p>
    <w:p w14:paraId="401B38C4" w14:textId="77777777" w:rsidR="00B0171F" w:rsidRPr="00B0171F" w:rsidRDefault="00B0171F" w:rsidP="00B0171F">
      <w:pPr>
        <w:pStyle w:val="Prrafodelista"/>
        <w:tabs>
          <w:tab w:val="left" w:pos="709"/>
        </w:tabs>
        <w:spacing w:line="360" w:lineRule="auto"/>
        <w:ind w:left="0"/>
        <w:jc w:val="both"/>
        <w:rPr>
          <w:rFonts w:ascii="Palatino Linotype" w:hAnsi="Palatino Linotype" w:cs="Arial"/>
        </w:rPr>
      </w:pPr>
    </w:p>
    <w:p w14:paraId="64B1FE31" w14:textId="54B60DD7" w:rsidR="00F26592" w:rsidRPr="00B0171F" w:rsidRDefault="00816EA6" w:rsidP="00B0171F">
      <w:pPr>
        <w:spacing w:line="360" w:lineRule="auto"/>
        <w:jc w:val="both"/>
        <w:rPr>
          <w:rFonts w:ascii="Palatino Linotype" w:eastAsia="Calibri" w:hAnsi="Palatino Linotype" w:cs="Arial"/>
          <w:sz w:val="28"/>
          <w:lang w:val="es-ES" w:eastAsia="en-US"/>
        </w:rPr>
      </w:pPr>
      <w:r w:rsidRPr="00B0171F">
        <w:rPr>
          <w:rFonts w:ascii="Palatino Linotype" w:eastAsia="Calibri" w:hAnsi="Palatino Linotype" w:cs="Arial"/>
          <w:b/>
          <w:sz w:val="28"/>
          <w:szCs w:val="28"/>
          <w:lang w:val="es-ES" w:eastAsia="en-US"/>
        </w:rPr>
        <w:t>IV.</w:t>
      </w:r>
      <w:r w:rsidRPr="00B0171F">
        <w:rPr>
          <w:rFonts w:ascii="Palatino Linotype" w:eastAsia="Calibri" w:hAnsi="Palatino Linotype" w:cs="Arial"/>
          <w:sz w:val="28"/>
          <w:szCs w:val="28"/>
          <w:lang w:val="es-ES" w:eastAsia="en-US"/>
        </w:rPr>
        <w:t xml:space="preserve"> </w:t>
      </w:r>
      <w:r w:rsidR="00F26592" w:rsidRPr="00B0171F">
        <w:rPr>
          <w:rFonts w:ascii="Palatino Linotype" w:hAnsi="Palatino Linotype" w:cs="Arial"/>
          <w:b/>
          <w:sz w:val="28"/>
        </w:rPr>
        <w:t>Respuesta del Sujeto Obligado</w:t>
      </w:r>
    </w:p>
    <w:p w14:paraId="4EEC5FFD" w14:textId="6EBB729B" w:rsidR="00E028E3" w:rsidRPr="00B0171F" w:rsidRDefault="00380236" w:rsidP="00B0171F">
      <w:pPr>
        <w:widowControl w:val="0"/>
        <w:autoSpaceDE w:val="0"/>
        <w:autoSpaceDN w:val="0"/>
        <w:adjustRightInd w:val="0"/>
        <w:spacing w:line="360" w:lineRule="auto"/>
        <w:jc w:val="both"/>
        <w:rPr>
          <w:rFonts w:ascii="Palatino Linotype" w:hAnsi="Palatino Linotype" w:cs="Segoe UI"/>
          <w:lang w:eastAsia="es-MX"/>
        </w:rPr>
      </w:pPr>
      <w:r w:rsidRPr="00B0171F">
        <w:rPr>
          <w:rFonts w:ascii="Palatino Linotype" w:hAnsi="Palatino Linotype" w:cs="Segoe UI"/>
          <w:lang w:eastAsia="es-MX"/>
        </w:rPr>
        <w:t>El</w:t>
      </w:r>
      <w:r w:rsidR="0074017B" w:rsidRPr="00B0171F">
        <w:rPr>
          <w:rFonts w:ascii="Palatino Linotype" w:hAnsi="Palatino Linotype" w:cs="Segoe UI"/>
          <w:lang w:eastAsia="es-MX"/>
        </w:rPr>
        <w:t xml:space="preserve"> </w:t>
      </w:r>
      <w:r w:rsidR="00816EA6" w:rsidRPr="00B0171F">
        <w:rPr>
          <w:rFonts w:ascii="Palatino Linotype" w:eastAsia="Palatino Linotype" w:hAnsi="Palatino Linotype" w:cs="Palatino Linotype"/>
          <w:b/>
        </w:rPr>
        <w:t>veintiséis</w:t>
      </w:r>
      <w:r w:rsidR="007479C3" w:rsidRPr="00B0171F">
        <w:rPr>
          <w:rFonts w:ascii="Palatino Linotype" w:eastAsia="Palatino Linotype" w:hAnsi="Palatino Linotype" w:cs="Palatino Linotype"/>
          <w:b/>
        </w:rPr>
        <w:t xml:space="preserve"> de </w:t>
      </w:r>
      <w:r w:rsidR="00816EA6" w:rsidRPr="00B0171F">
        <w:rPr>
          <w:rFonts w:ascii="Palatino Linotype" w:eastAsia="Palatino Linotype" w:hAnsi="Palatino Linotype" w:cs="Palatino Linotype"/>
          <w:b/>
        </w:rPr>
        <w:t>octubre</w:t>
      </w:r>
      <w:r w:rsidR="00251FFA" w:rsidRPr="00B0171F">
        <w:rPr>
          <w:rFonts w:ascii="Palatino Linotype" w:eastAsia="Palatino Linotype" w:hAnsi="Palatino Linotype" w:cs="Palatino Linotype"/>
          <w:b/>
        </w:rPr>
        <w:t xml:space="preserve"> </w:t>
      </w:r>
      <w:r w:rsidR="007479C3" w:rsidRPr="00B0171F">
        <w:rPr>
          <w:rFonts w:ascii="Palatino Linotype" w:eastAsia="Palatino Linotype" w:hAnsi="Palatino Linotype" w:cs="Palatino Linotype"/>
          <w:b/>
        </w:rPr>
        <w:t>de dos mil veintitrés</w:t>
      </w:r>
      <w:r w:rsidR="00BF3E26" w:rsidRPr="00B0171F">
        <w:rPr>
          <w:rFonts w:ascii="Palatino Linotype" w:hAnsi="Palatino Linotype" w:cs="Segoe UI"/>
          <w:lang w:eastAsia="es-MX"/>
        </w:rPr>
        <w:t xml:space="preserve">, </w:t>
      </w:r>
      <w:r w:rsidR="00922B7D" w:rsidRPr="00B0171F">
        <w:rPr>
          <w:rFonts w:ascii="Palatino Linotype" w:hAnsi="Palatino Linotype" w:cs="Segoe UI"/>
          <w:b/>
          <w:bCs/>
          <w:lang w:eastAsia="es-MX"/>
        </w:rPr>
        <w:t>EL SU</w:t>
      </w:r>
      <w:r w:rsidR="00BF3E26" w:rsidRPr="00B0171F">
        <w:rPr>
          <w:rFonts w:ascii="Palatino Linotype" w:hAnsi="Palatino Linotype" w:cs="Segoe UI"/>
          <w:b/>
          <w:lang w:eastAsia="es-MX"/>
        </w:rPr>
        <w:t>JETO OBLIGADO</w:t>
      </w:r>
      <w:r w:rsidR="00BF3E26" w:rsidRPr="00B0171F">
        <w:rPr>
          <w:rFonts w:ascii="Palatino Linotype" w:hAnsi="Palatino Linotype" w:cs="Segoe UI"/>
          <w:lang w:eastAsia="es-MX"/>
        </w:rPr>
        <w:t xml:space="preserve"> dio respuesta a la solicitud de información en los siguientes términos:</w:t>
      </w:r>
    </w:p>
    <w:p w14:paraId="2FC2A1E6" w14:textId="77777777" w:rsidR="00806B04" w:rsidRPr="00B0171F" w:rsidRDefault="00806B04" w:rsidP="00B0171F">
      <w:pPr>
        <w:ind w:right="900"/>
        <w:jc w:val="both"/>
        <w:textAlignment w:val="baseline"/>
        <w:rPr>
          <w:rFonts w:ascii="Palatino Linotype" w:eastAsia="Palatino Linotype" w:hAnsi="Palatino Linotype" w:cs="Palatino Linotype"/>
          <w:b/>
          <w:bCs/>
          <w:sz w:val="22"/>
        </w:rPr>
      </w:pPr>
    </w:p>
    <w:p w14:paraId="34BEB496" w14:textId="28F19367" w:rsidR="00416A79" w:rsidRPr="00B0171F" w:rsidRDefault="00416A79" w:rsidP="00B0171F">
      <w:pPr>
        <w:ind w:left="851" w:right="900"/>
        <w:jc w:val="both"/>
        <w:textAlignment w:val="baseline"/>
        <w:rPr>
          <w:rFonts w:ascii="Palatino Linotype" w:hAnsi="Palatino Linotype" w:cs="Segoe UI"/>
          <w:i/>
          <w:iCs/>
          <w:sz w:val="22"/>
          <w:lang w:eastAsia="es-MX"/>
        </w:rPr>
      </w:pPr>
      <w:r w:rsidRPr="00B0171F">
        <w:rPr>
          <w:rFonts w:ascii="Palatino Linotype" w:hAnsi="Palatino Linotype" w:cs="Segoe UI"/>
          <w:i/>
          <w:iCs/>
          <w:sz w:val="22"/>
          <w:lang w:eastAsia="es-MX"/>
        </w:rPr>
        <w:t>“</w:t>
      </w:r>
      <w:r w:rsidR="00A00594" w:rsidRPr="00B0171F">
        <w:rPr>
          <w:rFonts w:ascii="Palatino Linotype" w:hAnsi="Palatino Linotype" w:cs="Segoe UI"/>
          <w:i/>
          <w:iCs/>
          <w:sz w:val="22"/>
          <w:lang w:eastAsia="es-MX"/>
        </w:rPr>
        <w:t>…</w:t>
      </w:r>
      <w:r w:rsidR="00816EA6" w:rsidRPr="00B0171F">
        <w:rPr>
          <w:rFonts w:ascii="Palatino Linotype" w:hAnsi="Palatino Linotype" w:cs="Segoe UI"/>
          <w:i/>
          <w:iCs/>
          <w:sz w:val="22"/>
          <w:lang w:eastAsia="es-MX"/>
        </w:rPr>
        <w:t xml:space="preserve">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en atención a la solicitud, se realizó una búsqueda exhaustiva en la base de datos en los archivos físicos y digitales, con que cuenta actualmente la Dirección General de Desarrollo Urbano a través del áreas correspondiente la Subdirección de Operación Urbana, y mediante oficio DGDU/SOU/III/13/2023 signado por la Encargada de Despacho de la Subdirección de Operación Urbana, el cual informa: se hace entrega en versión Pública de los oficios referidos en la solicitud de acceso a la información y en referencia a las licencias referidas en la solicitud la Encargada de Despacho de la Subdirección de operación Urbana informa que no es posible proporcionar la información toda vez que la numeración que se señala en las licencias rebasa el número del asignado a las licencias autorizadas hasta el momento. </w:t>
      </w:r>
      <w:proofErr w:type="gramStart"/>
      <w:r w:rsidR="00816EA6" w:rsidRPr="00B0171F">
        <w:rPr>
          <w:rFonts w:ascii="Palatino Linotype" w:hAnsi="Palatino Linotype" w:cs="Segoe UI"/>
          <w:i/>
          <w:iCs/>
          <w:sz w:val="22"/>
          <w:lang w:eastAsia="es-MX"/>
        </w:rPr>
        <w:t>se</w:t>
      </w:r>
      <w:proofErr w:type="gramEnd"/>
      <w:r w:rsidR="00816EA6" w:rsidRPr="00B0171F">
        <w:rPr>
          <w:rFonts w:ascii="Palatino Linotype" w:hAnsi="Palatino Linotype" w:cs="Segoe UI"/>
          <w:i/>
          <w:iCs/>
          <w:sz w:val="22"/>
          <w:lang w:eastAsia="es-MX"/>
        </w:rPr>
        <w:t xml:space="preserve"> anexa versión publica y oficio para mayor referencia</w:t>
      </w:r>
      <w:r w:rsidR="007765FF" w:rsidRPr="00B0171F">
        <w:rPr>
          <w:rFonts w:ascii="Palatino Linotype" w:hAnsi="Palatino Linotype" w:cs="Segoe UI"/>
          <w:i/>
          <w:iCs/>
          <w:sz w:val="22"/>
          <w:lang w:eastAsia="es-MX"/>
        </w:rPr>
        <w:t>.</w:t>
      </w:r>
      <w:r w:rsidR="00A00594" w:rsidRPr="00B0171F">
        <w:rPr>
          <w:rFonts w:ascii="Palatino Linotype" w:hAnsi="Palatino Linotype" w:cs="Segoe UI"/>
          <w:i/>
          <w:iCs/>
          <w:sz w:val="22"/>
          <w:lang w:eastAsia="es-MX"/>
        </w:rPr>
        <w:t>…</w:t>
      </w:r>
      <w:r w:rsidR="00535A75" w:rsidRPr="00B0171F">
        <w:rPr>
          <w:rFonts w:ascii="Palatino Linotype" w:hAnsi="Palatino Linotype" w:cs="Segoe UI"/>
          <w:i/>
          <w:iCs/>
          <w:sz w:val="22"/>
          <w:lang w:eastAsia="es-MX"/>
        </w:rPr>
        <w:t xml:space="preserve">” </w:t>
      </w:r>
      <w:r w:rsidRPr="00B0171F">
        <w:rPr>
          <w:rFonts w:ascii="Palatino Linotype" w:hAnsi="Palatino Linotype" w:cs="Segoe UI"/>
          <w:i/>
          <w:iCs/>
          <w:sz w:val="22"/>
          <w:lang w:eastAsia="es-MX"/>
        </w:rPr>
        <w:t>(Sic)</w:t>
      </w:r>
    </w:p>
    <w:p w14:paraId="1322AA66" w14:textId="77777777" w:rsidR="00416A79" w:rsidRPr="00B0171F" w:rsidRDefault="00416A79" w:rsidP="00B0171F">
      <w:pPr>
        <w:ind w:right="900"/>
        <w:jc w:val="both"/>
        <w:textAlignment w:val="baseline"/>
        <w:rPr>
          <w:rFonts w:ascii="Palatino Linotype" w:hAnsi="Palatino Linotype" w:cs="Segoe UI"/>
          <w:i/>
          <w:iCs/>
          <w:sz w:val="22"/>
          <w:lang w:eastAsia="es-MX"/>
        </w:rPr>
      </w:pPr>
    </w:p>
    <w:p w14:paraId="59C5C071" w14:textId="70F8D3B9" w:rsidR="007479C3" w:rsidRPr="00B0171F" w:rsidRDefault="00AE401B" w:rsidP="00B0171F">
      <w:pPr>
        <w:spacing w:line="360" w:lineRule="auto"/>
        <w:ind w:right="49"/>
        <w:jc w:val="both"/>
        <w:textAlignment w:val="baseline"/>
        <w:rPr>
          <w:rFonts w:ascii="Palatino Linotype" w:eastAsia="Palatino Linotype" w:hAnsi="Palatino Linotype" w:cs="Palatino Linotype"/>
        </w:rPr>
      </w:pPr>
      <w:r w:rsidRPr="00B0171F">
        <w:rPr>
          <w:rFonts w:ascii="Palatino Linotype" w:eastAsia="Palatino Linotype" w:hAnsi="Palatino Linotype" w:cs="Palatino Linotype"/>
        </w:rPr>
        <w:t xml:space="preserve">Así mismo, </w:t>
      </w:r>
      <w:r w:rsidRPr="00B0171F">
        <w:rPr>
          <w:rFonts w:ascii="Palatino Linotype" w:eastAsia="Palatino Linotype" w:hAnsi="Palatino Linotype" w:cs="Palatino Linotype"/>
          <w:b/>
        </w:rPr>
        <w:t>EL SUJETO OBLIGADO</w:t>
      </w:r>
      <w:r w:rsidRPr="00B0171F">
        <w:rPr>
          <w:rFonts w:ascii="Palatino Linotype" w:eastAsia="Palatino Linotype" w:hAnsi="Palatino Linotype" w:cs="Palatino Linotype"/>
        </w:rPr>
        <w:t xml:space="preserve"> adjuntó a la respuesta </w:t>
      </w:r>
      <w:r w:rsidR="00816EA6" w:rsidRPr="00B0171F">
        <w:rPr>
          <w:rFonts w:ascii="Palatino Linotype" w:eastAsia="Palatino Linotype" w:hAnsi="Palatino Linotype" w:cs="Palatino Linotype"/>
        </w:rPr>
        <w:t>los</w:t>
      </w:r>
      <w:r w:rsidR="00251FFA" w:rsidRPr="00B0171F">
        <w:rPr>
          <w:rFonts w:ascii="Palatino Linotype" w:eastAsia="Palatino Linotype" w:hAnsi="Palatino Linotype" w:cs="Palatino Linotype"/>
        </w:rPr>
        <w:t xml:space="preserve"> archivo</w:t>
      </w:r>
      <w:r w:rsidR="00816EA6" w:rsidRPr="00B0171F">
        <w:rPr>
          <w:rFonts w:ascii="Palatino Linotype" w:eastAsia="Palatino Linotype" w:hAnsi="Palatino Linotype" w:cs="Palatino Linotype"/>
        </w:rPr>
        <w:t>s</w:t>
      </w:r>
      <w:r w:rsidR="00251FFA" w:rsidRPr="00B0171F">
        <w:rPr>
          <w:rFonts w:ascii="Palatino Linotype" w:eastAsia="Palatino Linotype" w:hAnsi="Palatino Linotype" w:cs="Palatino Linotype"/>
        </w:rPr>
        <w:t xml:space="preserve"> electrónico</w:t>
      </w:r>
      <w:r w:rsidR="00816EA6" w:rsidRPr="00B0171F">
        <w:rPr>
          <w:rFonts w:ascii="Palatino Linotype" w:eastAsia="Palatino Linotype" w:hAnsi="Palatino Linotype" w:cs="Palatino Linotype"/>
        </w:rPr>
        <w:t>s</w:t>
      </w:r>
      <w:r w:rsidR="00251FFA" w:rsidRPr="00B0171F">
        <w:rPr>
          <w:rFonts w:ascii="Palatino Linotype" w:eastAsia="Palatino Linotype" w:hAnsi="Palatino Linotype" w:cs="Palatino Linotype"/>
        </w:rPr>
        <w:t xml:space="preserve"> que a continuación se describe</w:t>
      </w:r>
      <w:r w:rsidR="00816EA6" w:rsidRPr="00B0171F">
        <w:rPr>
          <w:rFonts w:ascii="Palatino Linotype" w:eastAsia="Palatino Linotype" w:hAnsi="Palatino Linotype" w:cs="Palatino Linotype"/>
        </w:rPr>
        <w:t>n</w:t>
      </w:r>
      <w:r w:rsidR="007479C3" w:rsidRPr="00B0171F">
        <w:rPr>
          <w:rFonts w:ascii="Palatino Linotype" w:eastAsia="Palatino Linotype" w:hAnsi="Palatino Linotype" w:cs="Palatino Linotype"/>
        </w:rPr>
        <w:t>:</w:t>
      </w:r>
    </w:p>
    <w:p w14:paraId="1D77B033" w14:textId="77777777" w:rsidR="007479C3" w:rsidRPr="00B0171F" w:rsidRDefault="007479C3" w:rsidP="00B0171F">
      <w:pPr>
        <w:spacing w:line="360" w:lineRule="auto"/>
        <w:ind w:right="49"/>
        <w:jc w:val="both"/>
        <w:textAlignment w:val="baseline"/>
        <w:rPr>
          <w:rFonts w:ascii="Palatino Linotype" w:eastAsia="Palatino Linotype" w:hAnsi="Palatino Linotype" w:cs="Palatino Linotype"/>
        </w:rPr>
      </w:pPr>
    </w:p>
    <w:p w14:paraId="714558CD" w14:textId="13BDE2A6" w:rsidR="00816EA6" w:rsidRPr="00B0171F" w:rsidRDefault="00AE401B" w:rsidP="00B0171F">
      <w:pPr>
        <w:pStyle w:val="Prrafodelista"/>
        <w:numPr>
          <w:ilvl w:val="0"/>
          <w:numId w:val="28"/>
        </w:numPr>
        <w:spacing w:line="360" w:lineRule="auto"/>
        <w:ind w:left="360" w:right="49"/>
        <w:jc w:val="both"/>
        <w:textAlignment w:val="baseline"/>
        <w:rPr>
          <w:rFonts w:ascii="Palatino Linotype" w:eastAsia="Palatino Linotype" w:hAnsi="Palatino Linotype" w:cs="Palatino Linotype"/>
        </w:rPr>
      </w:pPr>
      <w:r w:rsidRPr="00B0171F">
        <w:rPr>
          <w:rFonts w:ascii="Palatino Linotype" w:eastAsia="Palatino Linotype" w:hAnsi="Palatino Linotype" w:cs="Palatino Linotype"/>
          <w:b/>
        </w:rPr>
        <w:t>“</w:t>
      </w:r>
      <w:proofErr w:type="spellStart"/>
      <w:r w:rsidR="00816EA6" w:rsidRPr="00B0171F">
        <w:rPr>
          <w:rFonts w:ascii="Palatino Linotype" w:eastAsia="Palatino Linotype" w:hAnsi="Palatino Linotype" w:cs="Palatino Linotype"/>
          <w:b/>
        </w:rPr>
        <w:t>Saimex</w:t>
      </w:r>
      <w:proofErr w:type="spellEnd"/>
      <w:r w:rsidR="00816EA6" w:rsidRPr="00B0171F">
        <w:rPr>
          <w:rFonts w:ascii="Palatino Linotype" w:eastAsia="Palatino Linotype" w:hAnsi="Palatino Linotype" w:cs="Palatino Linotype"/>
          <w:b/>
        </w:rPr>
        <w:t xml:space="preserve"> 543 vp_Censurado.pdf</w:t>
      </w:r>
      <w:r w:rsidR="004330AD" w:rsidRPr="00B0171F">
        <w:rPr>
          <w:rFonts w:ascii="Palatino Linotype" w:eastAsia="Palatino Linotype" w:hAnsi="Palatino Linotype" w:cs="Palatino Linotype"/>
          <w:b/>
        </w:rPr>
        <w:t xml:space="preserve">” </w:t>
      </w:r>
      <w:r w:rsidR="001613F4" w:rsidRPr="00B0171F">
        <w:rPr>
          <w:rFonts w:ascii="Palatino Linotype" w:eastAsia="Palatino Linotype" w:hAnsi="Palatino Linotype" w:cs="Palatino Linotype"/>
        </w:rPr>
        <w:t xml:space="preserve">el cual </w:t>
      </w:r>
      <w:r w:rsidR="00A00594" w:rsidRPr="00B0171F">
        <w:rPr>
          <w:rFonts w:ascii="Palatino Linotype" w:eastAsia="Palatino Linotype" w:hAnsi="Palatino Linotype" w:cs="Palatino Linotype"/>
        </w:rPr>
        <w:t>de su contenido se advierte e</w:t>
      </w:r>
      <w:r w:rsidR="001613F4" w:rsidRPr="00B0171F">
        <w:rPr>
          <w:rFonts w:ascii="Palatino Linotype" w:eastAsia="Palatino Linotype" w:hAnsi="Palatino Linotype" w:cs="Palatino Linotype"/>
        </w:rPr>
        <w:t xml:space="preserve">l </w:t>
      </w:r>
      <w:r w:rsidR="00816EA6" w:rsidRPr="00B0171F">
        <w:rPr>
          <w:rFonts w:ascii="Palatino Linotype" w:eastAsia="Palatino Linotype" w:hAnsi="Palatino Linotype" w:cs="Palatino Linotype"/>
        </w:rPr>
        <w:t>oficio</w:t>
      </w:r>
      <w:r w:rsidR="00251FFA" w:rsidRPr="00B0171F">
        <w:rPr>
          <w:rFonts w:ascii="Palatino Linotype" w:eastAsia="Palatino Linotype" w:hAnsi="Palatino Linotype" w:cs="Palatino Linotype"/>
        </w:rPr>
        <w:t xml:space="preserve"> </w:t>
      </w:r>
      <w:r w:rsidR="00816EA6" w:rsidRPr="00B0171F">
        <w:rPr>
          <w:rFonts w:ascii="Palatino Linotype" w:eastAsia="Palatino Linotype" w:hAnsi="Palatino Linotype" w:cs="Palatino Linotype"/>
        </w:rPr>
        <w:t>DGDU/SOU/III/13</w:t>
      </w:r>
      <w:r w:rsidR="00251FFA" w:rsidRPr="00B0171F">
        <w:rPr>
          <w:rFonts w:ascii="Palatino Linotype" w:eastAsia="Palatino Linotype" w:hAnsi="Palatino Linotype" w:cs="Palatino Linotype"/>
        </w:rPr>
        <w:t>/2023 mediante el cual la</w:t>
      </w:r>
      <w:r w:rsidR="00816EA6" w:rsidRPr="00B0171F">
        <w:rPr>
          <w:rFonts w:ascii="Palatino Linotype" w:eastAsia="Palatino Linotype" w:hAnsi="Palatino Linotype" w:cs="Palatino Linotype"/>
        </w:rPr>
        <w:t xml:space="preserve"> Encargada de Despacho de la Subdirección de Operación Urbana informa que no es posible entregar la </w:t>
      </w:r>
      <w:r w:rsidR="00816EA6" w:rsidRPr="00B0171F">
        <w:rPr>
          <w:rFonts w:ascii="Palatino Linotype" w:eastAsia="Palatino Linotype" w:hAnsi="Palatino Linotype" w:cs="Palatino Linotype"/>
        </w:rPr>
        <w:lastRenderedPageBreak/>
        <w:t>información solicitada toda vez que la numeración que se señala en las licencias rebasa el número del asignado a las licencias autorizadas hasta el momento; de igual manera se remitieron los oficios DGDU/1573/2023 y DGDU/2094/2023.</w:t>
      </w:r>
    </w:p>
    <w:p w14:paraId="20689861" w14:textId="077EF1C1" w:rsidR="00816EA6" w:rsidRPr="00B0171F" w:rsidRDefault="00816EA6" w:rsidP="00B0171F">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B0171F">
        <w:rPr>
          <w:rFonts w:ascii="Palatino Linotype" w:eastAsia="Palatino Linotype" w:hAnsi="Palatino Linotype" w:cs="Palatino Linotype"/>
          <w:b/>
        </w:rPr>
        <w:t xml:space="preserve"> “Trigésima octava Sesión Extraordinaria_2023. Punto 4. Sol_00543_2023..pdf”</w:t>
      </w:r>
      <w:r w:rsidRPr="00B0171F">
        <w:rPr>
          <w:rFonts w:ascii="Palatino Linotype" w:eastAsia="Palatino Linotype" w:hAnsi="Palatino Linotype" w:cs="Palatino Linotype"/>
        </w:rPr>
        <w:t xml:space="preserve"> el cual de su contenido se advierte el acta de la trigésima octava sesión extraordinaria del comité del comité de transparencia donde se aprueba la versión pública de los oficios DGDU/1573/2023 y DGDU/2094/2023, mismos que se describieron en el archivo señalado con anterioridad.</w:t>
      </w:r>
    </w:p>
    <w:p w14:paraId="6421FB64" w14:textId="77777777" w:rsidR="009445C1" w:rsidRPr="00B0171F" w:rsidRDefault="009445C1" w:rsidP="00B0171F">
      <w:pPr>
        <w:spacing w:line="360" w:lineRule="auto"/>
        <w:ind w:right="49"/>
        <w:jc w:val="both"/>
        <w:textAlignment w:val="baseline"/>
        <w:rPr>
          <w:rFonts w:ascii="Palatino Linotype" w:eastAsia="Palatino Linotype" w:hAnsi="Palatino Linotype" w:cs="Palatino Linotype"/>
          <w:bCs/>
        </w:rPr>
      </w:pPr>
    </w:p>
    <w:p w14:paraId="641347B8" w14:textId="6D4E6055" w:rsidR="00182393" w:rsidRPr="00B0171F" w:rsidRDefault="00CE7AB5" w:rsidP="00B0171F">
      <w:pPr>
        <w:spacing w:line="360" w:lineRule="auto"/>
        <w:ind w:right="49"/>
        <w:jc w:val="both"/>
        <w:textAlignment w:val="baseline"/>
        <w:rPr>
          <w:rFonts w:ascii="Palatino Linotype" w:hAnsi="Palatino Linotype" w:cs="Arial"/>
          <w:b/>
          <w:bCs/>
          <w:sz w:val="28"/>
        </w:rPr>
      </w:pPr>
      <w:r w:rsidRPr="00B0171F">
        <w:rPr>
          <w:rFonts w:ascii="Palatino Linotype" w:hAnsi="Palatino Linotype" w:cs="Arial"/>
          <w:b/>
          <w:sz w:val="28"/>
        </w:rPr>
        <w:t>V</w:t>
      </w:r>
      <w:r w:rsidR="00182393" w:rsidRPr="00B0171F">
        <w:rPr>
          <w:rFonts w:ascii="Palatino Linotype" w:hAnsi="Palatino Linotype" w:cs="Arial"/>
          <w:b/>
          <w:sz w:val="28"/>
        </w:rPr>
        <w:t xml:space="preserve">. </w:t>
      </w:r>
      <w:r w:rsidR="00182393" w:rsidRPr="00B0171F">
        <w:rPr>
          <w:rFonts w:ascii="Palatino Linotype" w:hAnsi="Palatino Linotype" w:cs="Arial"/>
          <w:b/>
          <w:bCs/>
          <w:sz w:val="28"/>
        </w:rPr>
        <w:t xml:space="preserve">Del </w:t>
      </w:r>
      <w:r w:rsidR="0094364A" w:rsidRPr="00B0171F">
        <w:rPr>
          <w:rFonts w:ascii="Palatino Linotype" w:hAnsi="Palatino Linotype" w:cs="Arial"/>
          <w:b/>
          <w:bCs/>
          <w:sz w:val="28"/>
        </w:rPr>
        <w:t>Recurso</w:t>
      </w:r>
      <w:r w:rsidR="00963231" w:rsidRPr="00B0171F">
        <w:rPr>
          <w:rFonts w:ascii="Palatino Linotype" w:hAnsi="Palatino Linotype" w:cs="Arial"/>
          <w:b/>
          <w:bCs/>
          <w:sz w:val="28"/>
        </w:rPr>
        <w:t xml:space="preserve"> de Revisión</w:t>
      </w:r>
    </w:p>
    <w:p w14:paraId="2E235778" w14:textId="3A8B8F3C" w:rsidR="009C68A3" w:rsidRPr="00B0171F" w:rsidRDefault="009E6E1F" w:rsidP="00B0171F">
      <w:pPr>
        <w:spacing w:line="360" w:lineRule="auto"/>
        <w:jc w:val="both"/>
        <w:rPr>
          <w:rFonts w:ascii="Palatino Linotype" w:hAnsi="Palatino Linotype" w:cs="Arial"/>
        </w:rPr>
      </w:pPr>
      <w:r w:rsidRPr="00B0171F">
        <w:rPr>
          <w:rFonts w:ascii="Palatino Linotype" w:hAnsi="Palatino Linotype" w:cs="Arial"/>
        </w:rPr>
        <w:t>Inconforme por la respuesta</w:t>
      </w:r>
      <w:r w:rsidR="00DC2B02" w:rsidRPr="00B0171F">
        <w:rPr>
          <w:rFonts w:ascii="Palatino Linotype" w:hAnsi="Palatino Linotype" w:cs="Arial"/>
        </w:rPr>
        <w:t xml:space="preserve"> proporcionada por </w:t>
      </w:r>
      <w:r w:rsidRPr="00B0171F">
        <w:rPr>
          <w:rFonts w:ascii="Palatino Linotype" w:hAnsi="Palatino Linotype" w:cs="Arial"/>
        </w:rPr>
        <w:t>el</w:t>
      </w:r>
      <w:r w:rsidRPr="00B0171F">
        <w:rPr>
          <w:rFonts w:ascii="Palatino Linotype" w:hAnsi="Palatino Linotype" w:cs="Arial"/>
          <w:b/>
        </w:rPr>
        <w:t xml:space="preserve"> SUJETO OBLIGADO</w:t>
      </w:r>
      <w:r w:rsidRPr="00B0171F">
        <w:rPr>
          <w:rFonts w:ascii="Palatino Linotype" w:hAnsi="Palatino Linotype" w:cs="Arial"/>
        </w:rPr>
        <w:t xml:space="preserve">, </w:t>
      </w:r>
      <w:bookmarkStart w:id="1" w:name="_Hlk65869348"/>
      <w:r w:rsidRPr="00B0171F">
        <w:rPr>
          <w:rFonts w:ascii="Palatino Linotype" w:hAnsi="Palatino Linotype" w:cs="Arial"/>
          <w:b/>
          <w:bCs/>
        </w:rPr>
        <w:t xml:space="preserve">el </w:t>
      </w:r>
      <w:bookmarkStart w:id="2" w:name="_Hlk94635182"/>
      <w:bookmarkEnd w:id="1"/>
      <w:r w:rsidR="00C60315" w:rsidRPr="00B0171F">
        <w:rPr>
          <w:rFonts w:ascii="Palatino Linotype" w:hAnsi="Palatino Linotype" w:cs="Arial"/>
          <w:b/>
          <w:bCs/>
        </w:rPr>
        <w:t>treinta</w:t>
      </w:r>
      <w:r w:rsidR="004003C7" w:rsidRPr="00B0171F">
        <w:rPr>
          <w:rFonts w:ascii="Palatino Linotype" w:hAnsi="Palatino Linotype" w:cs="Arial"/>
          <w:b/>
          <w:bCs/>
        </w:rPr>
        <w:t xml:space="preserve"> de</w:t>
      </w:r>
      <w:r w:rsidR="009C68A3" w:rsidRPr="00B0171F">
        <w:rPr>
          <w:rFonts w:ascii="Palatino Linotype" w:hAnsi="Palatino Linotype" w:cs="Arial"/>
          <w:b/>
          <w:bCs/>
        </w:rPr>
        <w:t xml:space="preserve"> </w:t>
      </w:r>
      <w:r w:rsidR="00C60315" w:rsidRPr="00B0171F">
        <w:rPr>
          <w:rFonts w:ascii="Palatino Linotype" w:hAnsi="Palatino Linotype" w:cs="Arial"/>
          <w:b/>
          <w:bCs/>
        </w:rPr>
        <w:t>octubre</w:t>
      </w:r>
      <w:r w:rsidR="007765FF" w:rsidRPr="00B0171F">
        <w:rPr>
          <w:rFonts w:ascii="Palatino Linotype" w:hAnsi="Palatino Linotype" w:cs="Arial"/>
          <w:b/>
          <w:bCs/>
        </w:rPr>
        <w:t xml:space="preserve"> </w:t>
      </w:r>
      <w:r w:rsidR="00D44427" w:rsidRPr="00B0171F">
        <w:rPr>
          <w:rFonts w:ascii="Palatino Linotype" w:hAnsi="Palatino Linotype" w:cs="Arial"/>
          <w:b/>
          <w:bCs/>
        </w:rPr>
        <w:t xml:space="preserve">de dos mil </w:t>
      </w:r>
      <w:bookmarkEnd w:id="2"/>
      <w:r w:rsidR="00713A18" w:rsidRPr="00B0171F">
        <w:rPr>
          <w:rFonts w:ascii="Palatino Linotype" w:hAnsi="Palatino Linotype" w:cs="Arial"/>
          <w:b/>
          <w:bCs/>
        </w:rPr>
        <w:t>veintitrés</w:t>
      </w:r>
      <w:r w:rsidRPr="00B0171F">
        <w:rPr>
          <w:rFonts w:ascii="Palatino Linotype" w:hAnsi="Palatino Linotype" w:cs="Arial"/>
          <w:bCs/>
        </w:rPr>
        <w:t xml:space="preserve">, </w:t>
      </w:r>
      <w:r w:rsidR="0094364A" w:rsidRPr="00B0171F">
        <w:rPr>
          <w:rFonts w:ascii="Palatino Linotype" w:hAnsi="Palatino Linotype" w:cs="Arial"/>
          <w:bCs/>
        </w:rPr>
        <w:t>se interpuso</w:t>
      </w:r>
      <w:r w:rsidR="009C68A3" w:rsidRPr="00B0171F">
        <w:rPr>
          <w:rFonts w:ascii="Palatino Linotype" w:hAnsi="Palatino Linotype" w:cs="Arial"/>
          <w:bCs/>
        </w:rPr>
        <w:t xml:space="preserve"> </w:t>
      </w:r>
      <w:r w:rsidR="0094364A" w:rsidRPr="00B0171F">
        <w:rPr>
          <w:rFonts w:ascii="Palatino Linotype" w:hAnsi="Palatino Linotype" w:cs="Arial"/>
          <w:bCs/>
        </w:rPr>
        <w:t>el Recurso</w:t>
      </w:r>
      <w:r w:rsidR="00963231" w:rsidRPr="00B0171F">
        <w:rPr>
          <w:rFonts w:ascii="Palatino Linotype" w:hAnsi="Palatino Linotype" w:cs="Arial"/>
          <w:bCs/>
        </w:rPr>
        <w:t xml:space="preserve"> de Revisión</w:t>
      </w:r>
      <w:r w:rsidR="009C68A3" w:rsidRPr="00B0171F">
        <w:rPr>
          <w:rFonts w:ascii="Palatino Linotype" w:hAnsi="Palatino Linotype" w:cs="Arial"/>
          <w:bCs/>
        </w:rPr>
        <w:t xml:space="preserve"> materia</w:t>
      </w:r>
      <w:r w:rsidR="009C68A3" w:rsidRPr="00B0171F">
        <w:rPr>
          <w:rFonts w:ascii="Palatino Linotype" w:hAnsi="Palatino Linotype" w:cs="Arial"/>
        </w:rPr>
        <w:t xml:space="preserve"> del presente est</w:t>
      </w:r>
      <w:r w:rsidR="00B97944" w:rsidRPr="00B0171F">
        <w:rPr>
          <w:rFonts w:ascii="Palatino Linotype" w:hAnsi="Palatino Linotype" w:cs="Arial"/>
        </w:rPr>
        <w:t>udio</w:t>
      </w:r>
      <w:r w:rsidR="00543D0B" w:rsidRPr="00B0171F">
        <w:rPr>
          <w:rFonts w:ascii="Palatino Linotype" w:hAnsi="Palatino Linotype" w:cs="Arial"/>
        </w:rPr>
        <w:t>,</w:t>
      </w:r>
      <w:r w:rsidR="00324215" w:rsidRPr="00B0171F">
        <w:rPr>
          <w:rFonts w:ascii="Palatino Linotype" w:hAnsi="Palatino Linotype" w:cs="Arial"/>
        </w:rPr>
        <w:t xml:space="preserve"> </w:t>
      </w:r>
      <w:r w:rsidR="0094364A" w:rsidRPr="00B0171F">
        <w:rPr>
          <w:rFonts w:ascii="Palatino Linotype" w:hAnsi="Palatino Linotype" w:cs="Arial"/>
        </w:rPr>
        <w:t xml:space="preserve">mismo </w:t>
      </w:r>
      <w:r w:rsidR="002460DC" w:rsidRPr="00B0171F">
        <w:rPr>
          <w:rFonts w:ascii="Palatino Linotype" w:hAnsi="Palatino Linotype" w:cs="Arial"/>
        </w:rPr>
        <w:t>que</w:t>
      </w:r>
      <w:r w:rsidR="0094364A" w:rsidRPr="00B0171F">
        <w:rPr>
          <w:rFonts w:ascii="Palatino Linotype" w:hAnsi="Palatino Linotype" w:cs="Arial"/>
        </w:rPr>
        <w:t xml:space="preserve"> fue</w:t>
      </w:r>
      <w:r w:rsidR="00324215" w:rsidRPr="00B0171F">
        <w:rPr>
          <w:rFonts w:ascii="Palatino Linotype" w:hAnsi="Palatino Linotype" w:cs="Arial"/>
        </w:rPr>
        <w:t xml:space="preserve"> registrado en</w:t>
      </w:r>
      <w:r w:rsidR="009C68A3" w:rsidRPr="00B0171F">
        <w:rPr>
          <w:rFonts w:ascii="Palatino Linotype" w:hAnsi="Palatino Linotype" w:cs="Arial"/>
          <w:b/>
        </w:rPr>
        <w:t xml:space="preserve"> SAIMEX</w:t>
      </w:r>
      <w:r w:rsidR="009C68A3" w:rsidRPr="00B0171F">
        <w:rPr>
          <w:rFonts w:ascii="Palatino Linotype" w:hAnsi="Palatino Linotype" w:cs="Arial"/>
        </w:rPr>
        <w:t xml:space="preserve"> y se le</w:t>
      </w:r>
      <w:r w:rsidR="0094364A" w:rsidRPr="00B0171F">
        <w:rPr>
          <w:rFonts w:ascii="Palatino Linotype" w:hAnsi="Palatino Linotype" w:cs="Arial"/>
        </w:rPr>
        <w:t xml:space="preserve"> asignó</w:t>
      </w:r>
      <w:r w:rsidR="009C68A3" w:rsidRPr="00B0171F">
        <w:rPr>
          <w:rFonts w:ascii="Palatino Linotype" w:hAnsi="Palatino Linotype" w:cs="Arial"/>
        </w:rPr>
        <w:t xml:space="preserve"> </w:t>
      </w:r>
      <w:r w:rsidR="0094364A" w:rsidRPr="00B0171F">
        <w:rPr>
          <w:rFonts w:ascii="Palatino Linotype" w:hAnsi="Palatino Linotype" w:cs="Arial"/>
        </w:rPr>
        <w:t>el número de expediente señalado</w:t>
      </w:r>
      <w:r w:rsidR="002460DC" w:rsidRPr="00B0171F">
        <w:rPr>
          <w:rFonts w:ascii="Palatino Linotype" w:hAnsi="Palatino Linotype" w:cs="Arial"/>
        </w:rPr>
        <w:t xml:space="preserve"> </w:t>
      </w:r>
      <w:r w:rsidR="0094364A" w:rsidRPr="00B0171F">
        <w:rPr>
          <w:rFonts w:ascii="Palatino Linotype" w:hAnsi="Palatino Linotype" w:cs="Arial"/>
        </w:rPr>
        <w:t>al rubro y mediante el cual impugna lo siguiente:</w:t>
      </w:r>
    </w:p>
    <w:p w14:paraId="7FF302FC" w14:textId="77777777" w:rsidR="009E5AF2" w:rsidRPr="00B0171F" w:rsidRDefault="009E5AF2" w:rsidP="00B0171F">
      <w:pPr>
        <w:spacing w:line="360" w:lineRule="auto"/>
        <w:jc w:val="both"/>
        <w:rPr>
          <w:rFonts w:ascii="Palatino Linotype" w:hAnsi="Palatino Linotype" w:cs="Arial"/>
        </w:rPr>
      </w:pPr>
    </w:p>
    <w:p w14:paraId="1FE4A390" w14:textId="63DB7682" w:rsidR="009C68A3" w:rsidRPr="00B0171F" w:rsidRDefault="00EC3EB5" w:rsidP="00B0171F">
      <w:pPr>
        <w:spacing w:line="360" w:lineRule="auto"/>
        <w:jc w:val="both"/>
        <w:rPr>
          <w:rFonts w:ascii="Palatino Linotype" w:hAnsi="Palatino Linotype" w:cs="Arial"/>
          <w:b/>
          <w:bCs/>
        </w:rPr>
      </w:pPr>
      <w:bookmarkStart w:id="3" w:name="_Hlk76554159"/>
      <w:r w:rsidRPr="00B0171F">
        <w:rPr>
          <w:rFonts w:ascii="Palatino Linotype" w:hAnsi="Palatino Linotype" w:cs="Arial"/>
          <w:b/>
          <w:bCs/>
        </w:rPr>
        <w:t xml:space="preserve">Acto impugnado: </w:t>
      </w:r>
    </w:p>
    <w:p w14:paraId="216393EC" w14:textId="77777777" w:rsidR="009C68A3" w:rsidRPr="00B0171F" w:rsidRDefault="009C68A3" w:rsidP="00B0171F">
      <w:pPr>
        <w:tabs>
          <w:tab w:val="left" w:pos="851"/>
        </w:tabs>
        <w:ind w:left="851" w:right="901"/>
        <w:jc w:val="both"/>
        <w:rPr>
          <w:rFonts w:ascii="Palatino Linotype" w:hAnsi="Palatino Linotype" w:cs="Arial"/>
          <w:i/>
        </w:rPr>
      </w:pPr>
    </w:p>
    <w:p w14:paraId="042E7897" w14:textId="34F58879" w:rsidR="009C68A3" w:rsidRPr="00B0171F" w:rsidRDefault="009C68A3" w:rsidP="00B0171F">
      <w:pPr>
        <w:tabs>
          <w:tab w:val="left" w:pos="851"/>
        </w:tabs>
        <w:ind w:left="851" w:right="901"/>
        <w:jc w:val="both"/>
        <w:rPr>
          <w:rFonts w:ascii="Palatino Linotype" w:hAnsi="Palatino Linotype" w:cs="Arial"/>
          <w:i/>
          <w:sz w:val="22"/>
        </w:rPr>
      </w:pPr>
      <w:r w:rsidRPr="00B0171F">
        <w:rPr>
          <w:rFonts w:ascii="Palatino Linotype" w:hAnsi="Palatino Linotype" w:cs="Arial"/>
          <w:i/>
          <w:sz w:val="22"/>
        </w:rPr>
        <w:t>“</w:t>
      </w:r>
      <w:r w:rsidR="00C60315" w:rsidRPr="00B0171F">
        <w:rPr>
          <w:rFonts w:ascii="Palatino Linotype" w:hAnsi="Palatino Linotype" w:cs="Arial"/>
          <w:i/>
          <w:sz w:val="22"/>
        </w:rPr>
        <w:t>SOLICITUD DE INFORMACIÓN PÚBLICA, 543. SOBRE EL PROYECTO DENOMINADO "TERRA LAGO" EN LOMAS VERDES</w:t>
      </w:r>
      <w:r w:rsidRPr="00B0171F">
        <w:rPr>
          <w:rFonts w:ascii="Palatino Linotype" w:hAnsi="Palatino Linotype" w:cs="Arial"/>
          <w:i/>
          <w:sz w:val="22"/>
        </w:rPr>
        <w:t xml:space="preserve">" </w:t>
      </w:r>
      <w:bookmarkStart w:id="4" w:name="_Hlk104206422"/>
      <w:r w:rsidRPr="00B0171F">
        <w:rPr>
          <w:rFonts w:ascii="Palatino Linotype" w:hAnsi="Palatino Linotype" w:cs="Arial"/>
          <w:i/>
          <w:sz w:val="22"/>
        </w:rPr>
        <w:t>(Sic)</w:t>
      </w:r>
      <w:bookmarkEnd w:id="4"/>
    </w:p>
    <w:p w14:paraId="19119625" w14:textId="77777777" w:rsidR="005905B4" w:rsidRPr="00B0171F" w:rsidRDefault="005905B4" w:rsidP="00B0171F">
      <w:pPr>
        <w:tabs>
          <w:tab w:val="left" w:pos="851"/>
        </w:tabs>
        <w:ind w:left="851" w:right="901"/>
        <w:jc w:val="both"/>
        <w:rPr>
          <w:rFonts w:ascii="Palatino Linotype" w:hAnsi="Palatino Linotype" w:cs="Arial"/>
          <w:i/>
          <w:sz w:val="22"/>
        </w:rPr>
      </w:pPr>
    </w:p>
    <w:p w14:paraId="3EDB63A4" w14:textId="2D9448BE" w:rsidR="005905B4" w:rsidRPr="00B0171F" w:rsidRDefault="005905B4" w:rsidP="00B0171F">
      <w:pPr>
        <w:spacing w:line="360" w:lineRule="auto"/>
        <w:jc w:val="both"/>
        <w:rPr>
          <w:rFonts w:ascii="Palatino Linotype" w:hAnsi="Palatino Linotype" w:cs="Arial"/>
          <w:b/>
          <w:bCs/>
        </w:rPr>
      </w:pPr>
      <w:r w:rsidRPr="00B0171F">
        <w:rPr>
          <w:rFonts w:ascii="Palatino Linotype" w:hAnsi="Palatino Linotype" w:cs="Arial"/>
          <w:b/>
          <w:bCs/>
        </w:rPr>
        <w:t xml:space="preserve">Razones o motivos de inconformidad: </w:t>
      </w:r>
    </w:p>
    <w:p w14:paraId="018A629F" w14:textId="77777777" w:rsidR="005905B4" w:rsidRPr="00B0171F" w:rsidRDefault="005905B4" w:rsidP="00B0171F">
      <w:pPr>
        <w:tabs>
          <w:tab w:val="left" w:pos="851"/>
        </w:tabs>
        <w:ind w:left="851" w:right="901"/>
        <w:jc w:val="both"/>
        <w:rPr>
          <w:rFonts w:ascii="Palatino Linotype" w:hAnsi="Palatino Linotype" w:cs="Arial"/>
          <w:i/>
        </w:rPr>
      </w:pPr>
    </w:p>
    <w:p w14:paraId="34F631A6" w14:textId="42A3AA3A" w:rsidR="005905B4" w:rsidRPr="00B0171F" w:rsidRDefault="005905B4" w:rsidP="00B0171F">
      <w:pPr>
        <w:tabs>
          <w:tab w:val="left" w:pos="851"/>
        </w:tabs>
        <w:ind w:left="851" w:right="901"/>
        <w:jc w:val="both"/>
        <w:rPr>
          <w:rFonts w:ascii="Palatino Linotype" w:hAnsi="Palatino Linotype" w:cs="Arial"/>
          <w:i/>
          <w:sz w:val="22"/>
        </w:rPr>
      </w:pPr>
      <w:r w:rsidRPr="00B0171F">
        <w:rPr>
          <w:rFonts w:ascii="Palatino Linotype" w:hAnsi="Palatino Linotype" w:cs="Arial"/>
          <w:i/>
          <w:sz w:val="22"/>
        </w:rPr>
        <w:t>“</w:t>
      </w:r>
      <w:r w:rsidR="00C60315" w:rsidRPr="00B0171F">
        <w:rPr>
          <w:rFonts w:ascii="Palatino Linotype" w:hAnsi="Palatino Linotype" w:cs="Arial"/>
          <w:i/>
          <w:sz w:val="22"/>
        </w:rPr>
        <w:t xml:space="preserve">En la petición se </w:t>
      </w:r>
      <w:proofErr w:type="spellStart"/>
      <w:r w:rsidR="00C60315" w:rsidRPr="00B0171F">
        <w:rPr>
          <w:rFonts w:ascii="Palatino Linotype" w:hAnsi="Palatino Linotype" w:cs="Arial"/>
          <w:i/>
          <w:sz w:val="22"/>
        </w:rPr>
        <w:t>solicito</w:t>
      </w:r>
      <w:proofErr w:type="spellEnd"/>
      <w:r w:rsidR="00C60315" w:rsidRPr="00B0171F">
        <w:rPr>
          <w:rFonts w:ascii="Palatino Linotype" w:hAnsi="Palatino Linotype" w:cs="Arial"/>
          <w:i/>
          <w:sz w:val="22"/>
        </w:rPr>
        <w:t xml:space="preserve">: A) OFICIO N° DGDU/2094/2023 DE FECHA 11 DE ABRIL DE 2023 B) OFICIO N° DGDU/1573/2023 DE FECHA 22 DE MARZO DE 2023 C) LICENCIAS DE USO DE SUELO CON ALINEAMIENTO Y NÚMERO OFICIAL NÚMEROS: - DGDU/LUS/3977/2023 DE FECHA 02/02/2023 - DGDU/LUS/3978/2023 DE FECHA 02/02/2023 - </w:t>
      </w:r>
      <w:r w:rsidR="00C60315" w:rsidRPr="00B0171F">
        <w:rPr>
          <w:rFonts w:ascii="Palatino Linotype" w:hAnsi="Palatino Linotype" w:cs="Arial"/>
          <w:i/>
          <w:sz w:val="22"/>
        </w:rPr>
        <w:lastRenderedPageBreak/>
        <w:t>DGDU/LUS/3979/2023 DE FECHA 02/02/202 Y ÚNICAMENTE SE ME ENTREGARON LOS OFICIOS DE LOS INCISOS A) Y B), FALTANDO LAS LICENCIAS SEÑALADAS EN EL INCISO C)</w:t>
      </w:r>
      <w:r w:rsidRPr="00B0171F">
        <w:rPr>
          <w:rFonts w:ascii="Palatino Linotype" w:hAnsi="Palatino Linotype" w:cs="Arial"/>
          <w:i/>
          <w:sz w:val="22"/>
        </w:rPr>
        <w:t>" (Sic)</w:t>
      </w:r>
    </w:p>
    <w:p w14:paraId="52B9D98A" w14:textId="77777777" w:rsidR="005905B4" w:rsidRPr="00B0171F" w:rsidRDefault="005905B4" w:rsidP="00B0171F">
      <w:pPr>
        <w:tabs>
          <w:tab w:val="left" w:pos="851"/>
        </w:tabs>
        <w:ind w:left="851" w:right="901"/>
        <w:jc w:val="both"/>
        <w:rPr>
          <w:rFonts w:ascii="Palatino Linotype" w:hAnsi="Palatino Linotype" w:cs="Arial"/>
          <w:i/>
          <w:sz w:val="22"/>
        </w:rPr>
      </w:pPr>
    </w:p>
    <w:p w14:paraId="42678E0D" w14:textId="77777777" w:rsidR="00290695" w:rsidRPr="00B0171F" w:rsidRDefault="00290695" w:rsidP="00B0171F">
      <w:pPr>
        <w:tabs>
          <w:tab w:val="left" w:pos="851"/>
        </w:tabs>
        <w:ind w:left="851" w:right="901"/>
        <w:jc w:val="both"/>
        <w:rPr>
          <w:rFonts w:ascii="Palatino Linotype" w:hAnsi="Palatino Linotype" w:cs="Arial"/>
          <w:i/>
        </w:rPr>
      </w:pPr>
    </w:p>
    <w:bookmarkEnd w:id="3"/>
    <w:p w14:paraId="3CEDC3A8" w14:textId="3AD92230" w:rsidR="00182393" w:rsidRPr="00B0171F" w:rsidRDefault="00182393" w:rsidP="00B0171F">
      <w:pPr>
        <w:spacing w:line="360" w:lineRule="auto"/>
        <w:jc w:val="both"/>
        <w:rPr>
          <w:rFonts w:ascii="Palatino Linotype" w:hAnsi="Palatino Linotype" w:cs="Arial"/>
          <w:b/>
          <w:sz w:val="28"/>
        </w:rPr>
      </w:pPr>
      <w:r w:rsidRPr="00B0171F">
        <w:rPr>
          <w:rFonts w:ascii="Palatino Linotype" w:hAnsi="Palatino Linotype" w:cs="Arial"/>
          <w:b/>
          <w:sz w:val="28"/>
        </w:rPr>
        <w:t>V</w:t>
      </w:r>
      <w:r w:rsidR="00E95E92" w:rsidRPr="00B0171F">
        <w:rPr>
          <w:rFonts w:ascii="Palatino Linotype" w:hAnsi="Palatino Linotype" w:cs="Arial"/>
          <w:b/>
          <w:sz w:val="28"/>
        </w:rPr>
        <w:t>I</w:t>
      </w:r>
      <w:r w:rsidRPr="00B0171F">
        <w:rPr>
          <w:rFonts w:ascii="Palatino Linotype" w:hAnsi="Palatino Linotype" w:cs="Arial"/>
          <w:b/>
          <w:sz w:val="28"/>
        </w:rPr>
        <w:t xml:space="preserve">. Del turno del </w:t>
      </w:r>
      <w:r w:rsidR="00391021" w:rsidRPr="00B0171F">
        <w:rPr>
          <w:rFonts w:ascii="Palatino Linotype" w:hAnsi="Palatino Linotype" w:cs="Arial"/>
          <w:b/>
          <w:sz w:val="28"/>
        </w:rPr>
        <w:t>Recurso de Revisión</w:t>
      </w:r>
    </w:p>
    <w:p w14:paraId="12D2611D" w14:textId="4FCA6BE5" w:rsidR="00581D21" w:rsidRPr="00B0171F" w:rsidRDefault="00200BFC" w:rsidP="00B0171F">
      <w:pPr>
        <w:spacing w:line="360" w:lineRule="auto"/>
        <w:jc w:val="both"/>
        <w:rPr>
          <w:rFonts w:ascii="Palatino Linotype" w:hAnsi="Palatino Linotype" w:cs="Arial"/>
        </w:rPr>
      </w:pPr>
      <w:r w:rsidRPr="00B0171F">
        <w:rPr>
          <w:rFonts w:ascii="Palatino Linotype" w:hAnsi="Palatino Linotype" w:cs="Arial"/>
        </w:rPr>
        <w:t>E</w:t>
      </w:r>
      <w:r w:rsidR="00324215" w:rsidRPr="00B0171F">
        <w:rPr>
          <w:rFonts w:ascii="Palatino Linotype" w:hAnsi="Palatino Linotype" w:cs="Arial"/>
        </w:rPr>
        <w:t>l</w:t>
      </w:r>
      <w:r w:rsidR="00324215" w:rsidRPr="00B0171F">
        <w:rPr>
          <w:rFonts w:ascii="Palatino Linotype" w:hAnsi="Palatino Linotype" w:cs="Arial"/>
          <w:b/>
          <w:bCs/>
        </w:rPr>
        <w:t xml:space="preserve"> </w:t>
      </w:r>
      <w:r w:rsidR="00686009" w:rsidRPr="00B0171F">
        <w:rPr>
          <w:rFonts w:ascii="Palatino Linotype" w:hAnsi="Palatino Linotype" w:cs="Arial"/>
          <w:b/>
          <w:bCs/>
        </w:rPr>
        <w:t>treinta</w:t>
      </w:r>
      <w:r w:rsidR="003A4DB5" w:rsidRPr="00B0171F">
        <w:rPr>
          <w:rFonts w:ascii="Palatino Linotype" w:hAnsi="Palatino Linotype" w:cs="Arial"/>
          <w:b/>
          <w:bCs/>
        </w:rPr>
        <w:t xml:space="preserve"> de </w:t>
      </w:r>
      <w:r w:rsidR="00686009" w:rsidRPr="00B0171F">
        <w:rPr>
          <w:rFonts w:ascii="Palatino Linotype" w:hAnsi="Palatino Linotype" w:cs="Arial"/>
          <w:b/>
          <w:bCs/>
        </w:rPr>
        <w:t>octubre</w:t>
      </w:r>
      <w:r w:rsidR="003A4DB5" w:rsidRPr="00B0171F">
        <w:rPr>
          <w:rFonts w:ascii="Palatino Linotype" w:hAnsi="Palatino Linotype" w:cs="Arial"/>
          <w:b/>
          <w:bCs/>
        </w:rPr>
        <w:t xml:space="preserve"> de dos mil veintitrés</w:t>
      </w:r>
      <w:r w:rsidRPr="00B0171F">
        <w:rPr>
          <w:rFonts w:ascii="Palatino Linotype" w:hAnsi="Palatino Linotype" w:cs="Arial"/>
        </w:rPr>
        <w:t xml:space="preserve">, </w:t>
      </w:r>
      <w:r w:rsidR="0007612A" w:rsidRPr="00B0171F">
        <w:rPr>
          <w:rFonts w:ascii="Palatino Linotype" w:hAnsi="Palatino Linotype" w:cs="Arial"/>
        </w:rPr>
        <w:t xml:space="preserve">el </w:t>
      </w:r>
      <w:r w:rsidR="00F3473A" w:rsidRPr="00B0171F">
        <w:rPr>
          <w:rFonts w:ascii="Palatino Linotype" w:hAnsi="Palatino Linotype" w:cs="Arial"/>
        </w:rPr>
        <w:t xml:space="preserve">recurso que se trata se </w:t>
      </w:r>
      <w:r w:rsidR="003D0D02" w:rsidRPr="00B0171F">
        <w:rPr>
          <w:rFonts w:ascii="Palatino Linotype" w:hAnsi="Palatino Linotype" w:cs="Arial"/>
        </w:rPr>
        <w:t>envi</w:t>
      </w:r>
      <w:r w:rsidR="0007612A" w:rsidRPr="00B0171F">
        <w:rPr>
          <w:rFonts w:ascii="Palatino Linotype" w:hAnsi="Palatino Linotype" w:cs="Arial"/>
        </w:rPr>
        <w:t>ó</w:t>
      </w:r>
      <w:r w:rsidR="003D0D02" w:rsidRPr="00B0171F">
        <w:rPr>
          <w:rFonts w:ascii="Palatino Linotype" w:hAnsi="Palatino Linotype" w:cs="Arial"/>
        </w:rPr>
        <w:t xml:space="preserve"> </w:t>
      </w:r>
      <w:r w:rsidR="00F3473A" w:rsidRPr="00B0171F">
        <w:rPr>
          <w:rFonts w:ascii="Palatino Linotype" w:hAnsi="Palatino Linotype" w:cs="Arial"/>
        </w:rPr>
        <w:t xml:space="preserve">electrónicamente al Instituto de </w:t>
      </w:r>
      <w:r w:rsidR="00F3473A" w:rsidRPr="00B0171F">
        <w:rPr>
          <w:rFonts w:ascii="Palatino Linotype" w:eastAsia="Arial Unicode MS" w:hAnsi="Palatino Linotype" w:cs="Arial"/>
        </w:rPr>
        <w:t>Transparencia</w:t>
      </w:r>
      <w:r w:rsidR="00F3473A" w:rsidRPr="00B0171F">
        <w:rPr>
          <w:rFonts w:ascii="Palatino Linotype" w:hAnsi="Palatino Linotype" w:cs="Arial"/>
        </w:rPr>
        <w:t xml:space="preserve">, Acceso a la </w:t>
      </w:r>
      <w:r w:rsidR="00327647" w:rsidRPr="00B0171F">
        <w:rPr>
          <w:rFonts w:ascii="Palatino Linotype" w:hAnsi="Palatino Linotype" w:cs="Arial"/>
        </w:rPr>
        <w:t>Información Pública</w:t>
      </w:r>
      <w:r w:rsidR="00F3473A" w:rsidRPr="00B0171F">
        <w:rPr>
          <w:rFonts w:ascii="Palatino Linotype" w:hAnsi="Palatino Linotype" w:cs="Arial"/>
        </w:rPr>
        <w:t xml:space="preserve"> y Protección de Datos Personales del Estado de México y Municipios y con fundamento en el artículo 185, fracción I de la </w:t>
      </w:r>
      <w:r w:rsidR="00F3473A" w:rsidRPr="00B0171F">
        <w:rPr>
          <w:rFonts w:ascii="Palatino Linotype" w:hAnsi="Palatino Linotype"/>
        </w:rPr>
        <w:t xml:space="preserve">Ley de Transparencia y Acceso a la </w:t>
      </w:r>
      <w:r w:rsidR="00327647" w:rsidRPr="00B0171F">
        <w:rPr>
          <w:rFonts w:ascii="Palatino Linotype" w:hAnsi="Palatino Linotype"/>
        </w:rPr>
        <w:t>Información Pública</w:t>
      </w:r>
      <w:r w:rsidR="00F3473A" w:rsidRPr="00B0171F">
        <w:rPr>
          <w:rFonts w:ascii="Palatino Linotype" w:hAnsi="Palatino Linotype"/>
        </w:rPr>
        <w:t xml:space="preserve"> del Estado de México y Municipios</w:t>
      </w:r>
      <w:r w:rsidR="003D0D02" w:rsidRPr="00B0171F">
        <w:rPr>
          <w:rFonts w:ascii="Palatino Linotype" w:hAnsi="Palatino Linotype" w:cs="Arial"/>
        </w:rPr>
        <w:t xml:space="preserve">, se </w:t>
      </w:r>
      <w:r w:rsidR="0007612A" w:rsidRPr="00B0171F">
        <w:rPr>
          <w:rFonts w:ascii="Palatino Linotype" w:hAnsi="Palatino Linotype" w:cs="Arial"/>
        </w:rPr>
        <w:t>turnó</w:t>
      </w:r>
      <w:r w:rsidR="00F3473A" w:rsidRPr="00B0171F">
        <w:rPr>
          <w:rFonts w:ascii="Palatino Linotype" w:hAnsi="Palatino Linotype" w:cs="Arial"/>
        </w:rPr>
        <w:t xml:space="preserve"> </w:t>
      </w:r>
      <w:r w:rsidR="00181F7D" w:rsidRPr="00B0171F">
        <w:rPr>
          <w:rFonts w:ascii="Palatino Linotype" w:hAnsi="Palatino Linotype" w:cs="Arial"/>
        </w:rPr>
        <w:t>mediante</w:t>
      </w:r>
      <w:r w:rsidR="00F3473A" w:rsidRPr="00B0171F">
        <w:rPr>
          <w:rFonts w:ascii="Palatino Linotype" w:eastAsia="Arial Unicode MS" w:hAnsi="Palatino Linotype" w:cs="Arial"/>
        </w:rPr>
        <w:t xml:space="preserve"> </w:t>
      </w:r>
      <w:r w:rsidR="00F3473A" w:rsidRPr="00B0171F">
        <w:rPr>
          <w:rFonts w:ascii="Palatino Linotype" w:eastAsia="Arial Unicode MS" w:hAnsi="Palatino Linotype" w:cs="Arial"/>
          <w:b/>
        </w:rPr>
        <w:t>SAIMEX</w:t>
      </w:r>
      <w:r w:rsidR="00F3473A" w:rsidRPr="00B0171F">
        <w:rPr>
          <w:rFonts w:ascii="Palatino Linotype" w:hAnsi="Palatino Linotype"/>
        </w:rPr>
        <w:t xml:space="preserve">, </w:t>
      </w:r>
      <w:r w:rsidR="00904289" w:rsidRPr="00B0171F">
        <w:rPr>
          <w:rFonts w:ascii="Palatino Linotype" w:hAnsi="Palatino Linotype"/>
        </w:rPr>
        <w:t>a</w:t>
      </w:r>
      <w:r w:rsidR="00B65E3A" w:rsidRPr="00B0171F">
        <w:rPr>
          <w:rFonts w:ascii="Palatino Linotype" w:hAnsi="Palatino Linotype"/>
        </w:rPr>
        <w:t xml:space="preserve"> </w:t>
      </w:r>
      <w:r w:rsidR="00904289" w:rsidRPr="00B0171F">
        <w:rPr>
          <w:rFonts w:ascii="Palatino Linotype" w:hAnsi="Palatino Linotype"/>
        </w:rPr>
        <w:t>l</w:t>
      </w:r>
      <w:r w:rsidR="0007612A" w:rsidRPr="00B0171F">
        <w:rPr>
          <w:rFonts w:ascii="Palatino Linotype" w:hAnsi="Palatino Linotype"/>
        </w:rPr>
        <w:t>a</w:t>
      </w:r>
      <w:r w:rsidR="00904289" w:rsidRPr="00B0171F">
        <w:rPr>
          <w:rFonts w:ascii="Palatino Linotype" w:hAnsi="Palatino Linotype"/>
        </w:rPr>
        <w:t xml:space="preserve"> </w:t>
      </w:r>
      <w:r w:rsidR="00904289" w:rsidRPr="00B0171F">
        <w:rPr>
          <w:rFonts w:ascii="Palatino Linotype" w:hAnsi="Palatino Linotype"/>
          <w:b/>
        </w:rPr>
        <w:t>Comisiona</w:t>
      </w:r>
      <w:r w:rsidR="0007612A" w:rsidRPr="00B0171F">
        <w:rPr>
          <w:rFonts w:ascii="Palatino Linotype" w:hAnsi="Palatino Linotype"/>
          <w:b/>
        </w:rPr>
        <w:t>da Sharon Cristina Morales Martínez</w:t>
      </w:r>
      <w:r w:rsidR="003E67AD" w:rsidRPr="00B0171F">
        <w:rPr>
          <w:rFonts w:ascii="Palatino Linotype" w:hAnsi="Palatino Linotype"/>
          <w:b/>
        </w:rPr>
        <w:t xml:space="preserve">, </w:t>
      </w:r>
      <w:r w:rsidR="003E67AD" w:rsidRPr="00B0171F">
        <w:rPr>
          <w:rFonts w:ascii="Palatino Linotype" w:hAnsi="Palatino Linotype" w:cs="Arial"/>
        </w:rPr>
        <w:t xml:space="preserve">a efecto de decretar su admisión o </w:t>
      </w:r>
      <w:proofErr w:type="spellStart"/>
      <w:r w:rsidR="003E67AD" w:rsidRPr="00B0171F">
        <w:rPr>
          <w:rFonts w:ascii="Palatino Linotype" w:hAnsi="Palatino Linotype" w:cs="Arial"/>
        </w:rPr>
        <w:t>desechamiento</w:t>
      </w:r>
      <w:proofErr w:type="spellEnd"/>
      <w:r w:rsidR="00581D21" w:rsidRPr="00B0171F">
        <w:rPr>
          <w:rFonts w:ascii="Palatino Linotype" w:hAnsi="Palatino Linotype" w:cs="Arial"/>
        </w:rPr>
        <w:t>.</w:t>
      </w:r>
      <w:r w:rsidR="0055032F" w:rsidRPr="00B0171F">
        <w:rPr>
          <w:rFonts w:ascii="Palatino Linotype" w:hAnsi="Palatino Linotype"/>
        </w:rPr>
        <w:t xml:space="preserve"> </w:t>
      </w:r>
    </w:p>
    <w:p w14:paraId="3F594CD2" w14:textId="51966CA2" w:rsidR="00FE1F48" w:rsidRPr="00B0171F" w:rsidRDefault="00581D21" w:rsidP="00B0171F">
      <w:pPr>
        <w:spacing w:line="360" w:lineRule="auto"/>
        <w:jc w:val="both"/>
        <w:rPr>
          <w:rFonts w:ascii="Palatino Linotype" w:hAnsi="Palatino Linotype" w:cs="Arial"/>
        </w:rPr>
      </w:pPr>
      <w:r w:rsidRPr="00B0171F">
        <w:rPr>
          <w:rFonts w:ascii="Palatino Linotype" w:hAnsi="Palatino Linotype" w:cs="Arial"/>
        </w:rPr>
        <w:t xml:space="preserve"> </w:t>
      </w:r>
    </w:p>
    <w:p w14:paraId="06C43014" w14:textId="24570EFF" w:rsidR="004077DA" w:rsidRPr="00B0171F" w:rsidRDefault="004077DA" w:rsidP="00B0171F">
      <w:pPr>
        <w:tabs>
          <w:tab w:val="center" w:pos="4252"/>
          <w:tab w:val="right" w:pos="8504"/>
        </w:tabs>
        <w:spacing w:line="360" w:lineRule="auto"/>
        <w:jc w:val="both"/>
        <w:rPr>
          <w:rFonts w:ascii="Palatino Linotype" w:hAnsi="Palatino Linotype" w:cs="Arial"/>
          <w:b/>
        </w:rPr>
      </w:pPr>
      <w:r w:rsidRPr="00B0171F">
        <w:rPr>
          <w:rFonts w:ascii="Palatino Linotype" w:hAnsi="Palatino Linotype" w:cs="Arial"/>
          <w:b/>
        </w:rPr>
        <w:t>a) Admisión de</w:t>
      </w:r>
      <w:r w:rsidR="00337AB4" w:rsidRPr="00B0171F">
        <w:rPr>
          <w:rFonts w:ascii="Palatino Linotype" w:hAnsi="Palatino Linotype" w:cs="Arial"/>
          <w:b/>
        </w:rPr>
        <w:t>l</w:t>
      </w:r>
      <w:r w:rsidRPr="00B0171F">
        <w:rPr>
          <w:rFonts w:ascii="Palatino Linotype" w:hAnsi="Palatino Linotype" w:cs="Arial"/>
          <w:b/>
        </w:rPr>
        <w:t xml:space="preserve"> </w:t>
      </w:r>
      <w:r w:rsidR="00337AB4" w:rsidRPr="00B0171F">
        <w:rPr>
          <w:rFonts w:ascii="Palatino Linotype" w:hAnsi="Palatino Linotype" w:cs="Arial"/>
          <w:b/>
        </w:rPr>
        <w:t>Recurso</w:t>
      </w:r>
      <w:r w:rsidR="00963231" w:rsidRPr="00B0171F">
        <w:rPr>
          <w:rFonts w:ascii="Palatino Linotype" w:hAnsi="Palatino Linotype" w:cs="Arial"/>
          <w:b/>
        </w:rPr>
        <w:t xml:space="preserve"> de Revisión</w:t>
      </w:r>
    </w:p>
    <w:p w14:paraId="4952A0CD" w14:textId="373BE63B" w:rsidR="00200BFC" w:rsidRPr="00B0171F" w:rsidRDefault="00200BFC" w:rsidP="00B0171F">
      <w:pPr>
        <w:tabs>
          <w:tab w:val="center" w:pos="4252"/>
          <w:tab w:val="right" w:pos="8504"/>
        </w:tabs>
        <w:spacing w:line="360" w:lineRule="auto"/>
        <w:jc w:val="both"/>
        <w:rPr>
          <w:rFonts w:ascii="Palatino Linotype" w:hAnsi="Palatino Linotype" w:cs="Arial"/>
        </w:rPr>
      </w:pPr>
      <w:r w:rsidRPr="00B0171F">
        <w:rPr>
          <w:rFonts w:ascii="Palatino Linotype" w:hAnsi="Palatino Linotype" w:cs="Arial"/>
        </w:rPr>
        <w:t>De las constancias del expediente electrónico del</w:t>
      </w:r>
      <w:r w:rsidRPr="00B0171F">
        <w:rPr>
          <w:rFonts w:ascii="Palatino Linotype" w:hAnsi="Palatino Linotype" w:cs="Arial"/>
          <w:b/>
        </w:rPr>
        <w:t xml:space="preserve"> SAIMEX</w:t>
      </w:r>
      <w:r w:rsidR="003E67AD" w:rsidRPr="00B0171F">
        <w:rPr>
          <w:rFonts w:ascii="Palatino Linotype" w:hAnsi="Palatino Linotype" w:cs="Arial"/>
        </w:rPr>
        <w:t xml:space="preserve">, se advierte que el </w:t>
      </w:r>
      <w:r w:rsidR="00686009" w:rsidRPr="00B0171F">
        <w:rPr>
          <w:rFonts w:ascii="Palatino Linotype" w:hAnsi="Palatino Linotype" w:cs="Arial"/>
          <w:b/>
          <w:bCs/>
        </w:rPr>
        <w:t>treinta y uno</w:t>
      </w:r>
      <w:r w:rsidR="007765FF" w:rsidRPr="00B0171F">
        <w:rPr>
          <w:rFonts w:ascii="Palatino Linotype" w:hAnsi="Palatino Linotype" w:cs="Arial"/>
          <w:b/>
          <w:bCs/>
        </w:rPr>
        <w:t xml:space="preserve"> de </w:t>
      </w:r>
      <w:r w:rsidR="00686009" w:rsidRPr="00B0171F">
        <w:rPr>
          <w:rFonts w:ascii="Palatino Linotype" w:hAnsi="Palatino Linotype" w:cs="Arial"/>
          <w:b/>
          <w:bCs/>
        </w:rPr>
        <w:t>octubre</w:t>
      </w:r>
      <w:r w:rsidR="007765FF" w:rsidRPr="00B0171F">
        <w:rPr>
          <w:rFonts w:ascii="Palatino Linotype" w:hAnsi="Palatino Linotype" w:cs="Arial"/>
          <w:b/>
          <w:bCs/>
        </w:rPr>
        <w:t xml:space="preserve"> de dos mil veintitrés</w:t>
      </w:r>
      <w:r w:rsidRPr="00B0171F">
        <w:rPr>
          <w:rFonts w:ascii="Palatino Linotype" w:hAnsi="Palatino Linotype" w:cs="Arial"/>
        </w:rPr>
        <w:t>, se acordó la admisión a trámite de</w:t>
      </w:r>
      <w:r w:rsidR="00337AB4" w:rsidRPr="00B0171F">
        <w:rPr>
          <w:rFonts w:ascii="Palatino Linotype" w:hAnsi="Palatino Linotype" w:cs="Arial"/>
        </w:rPr>
        <w:t>l</w:t>
      </w:r>
      <w:r w:rsidR="00AF5622" w:rsidRPr="00B0171F">
        <w:rPr>
          <w:rFonts w:ascii="Palatino Linotype" w:hAnsi="Palatino Linotype" w:cs="Arial"/>
        </w:rPr>
        <w:t xml:space="preserve"> </w:t>
      </w:r>
      <w:r w:rsidR="00963231" w:rsidRPr="00B0171F">
        <w:rPr>
          <w:rFonts w:ascii="Palatino Linotype" w:hAnsi="Palatino Linotype" w:cs="Arial"/>
        </w:rPr>
        <w:t>Recurso de Revisión</w:t>
      </w:r>
      <w:r w:rsidRPr="00B0171F">
        <w:rPr>
          <w:rFonts w:ascii="Palatino Linotype" w:hAnsi="Palatino Linotype" w:cs="Arial"/>
        </w:rPr>
        <w:t xml:space="preserve"> que nos ocupa</w:t>
      </w:r>
      <w:r w:rsidR="00AF5622" w:rsidRPr="00B0171F">
        <w:rPr>
          <w:rFonts w:ascii="Palatino Linotype" w:hAnsi="Palatino Linotype" w:cs="Arial"/>
        </w:rPr>
        <w:t>n</w:t>
      </w:r>
      <w:r w:rsidRPr="00B0171F">
        <w:rPr>
          <w:rFonts w:ascii="Palatino Linotype" w:hAnsi="Palatino Linotype" w:cs="Arial"/>
        </w:rPr>
        <w:t>; así como la integración del expediente respectivo, mismo</w:t>
      </w:r>
      <w:r w:rsidR="00AF5622" w:rsidRPr="00B0171F">
        <w:rPr>
          <w:rFonts w:ascii="Palatino Linotype" w:hAnsi="Palatino Linotype" w:cs="Arial"/>
        </w:rPr>
        <w:t xml:space="preserve"> que se </w:t>
      </w:r>
      <w:r w:rsidR="00337AB4" w:rsidRPr="00B0171F">
        <w:rPr>
          <w:rFonts w:ascii="Palatino Linotype" w:hAnsi="Palatino Linotype" w:cs="Arial"/>
        </w:rPr>
        <w:t>puso</w:t>
      </w:r>
      <w:r w:rsidRPr="00B0171F">
        <w:rPr>
          <w:rFonts w:ascii="Palatino Linotype" w:hAnsi="Palatino Linotype" w:cs="Arial"/>
        </w:rPr>
        <w:t xml:space="preserve"> a disposición de las partes, para que en un plazo máximo de siete días hábiles</w:t>
      </w:r>
      <w:r w:rsidR="00434F5B" w:rsidRPr="00B0171F">
        <w:rPr>
          <w:rFonts w:ascii="Palatino Linotype" w:hAnsi="Palatino Linotype" w:cs="Arial"/>
        </w:rPr>
        <w:t xml:space="preserve">, manifestaran lo que a su derecho conviniera, a efecto de presentar pruebas y alegatos; así como para que </w:t>
      </w:r>
      <w:r w:rsidR="00434F5B" w:rsidRPr="00B0171F">
        <w:rPr>
          <w:rFonts w:ascii="Palatino Linotype" w:hAnsi="Palatino Linotype" w:cs="Arial"/>
          <w:b/>
        </w:rPr>
        <w:t xml:space="preserve">EL SUJETO OBLIGADO </w:t>
      </w:r>
      <w:r w:rsidR="00434F5B" w:rsidRPr="00B0171F">
        <w:rPr>
          <w:rFonts w:ascii="Palatino Linotype" w:hAnsi="Palatino Linotype" w:cs="Arial"/>
        </w:rPr>
        <w:t>rindiera su</w:t>
      </w:r>
      <w:r w:rsidR="00434F5B" w:rsidRPr="00B0171F">
        <w:rPr>
          <w:rFonts w:ascii="Palatino Linotype" w:hAnsi="Palatino Linotype" w:cs="Arial"/>
          <w:b/>
        </w:rPr>
        <w:t xml:space="preserve"> </w:t>
      </w:r>
      <w:r w:rsidR="00434F5B" w:rsidRPr="00B0171F">
        <w:rPr>
          <w:rFonts w:ascii="Palatino Linotype" w:hAnsi="Palatino Linotype" w:cs="Arial"/>
        </w:rPr>
        <w:t xml:space="preserve">Informe Justificado, </w:t>
      </w:r>
      <w:r w:rsidRPr="00B0171F">
        <w:rPr>
          <w:rFonts w:ascii="Palatino Linotype" w:hAnsi="Palatino Linotype" w:cs="Arial"/>
        </w:rPr>
        <w:t xml:space="preserve">conforme a lo dispuesto por el artículo 185 de la Ley de Transparencia y Acceso a la </w:t>
      </w:r>
      <w:r w:rsidR="00327647" w:rsidRPr="00B0171F">
        <w:rPr>
          <w:rFonts w:ascii="Palatino Linotype" w:hAnsi="Palatino Linotype" w:cs="Arial"/>
        </w:rPr>
        <w:t>Información Pública</w:t>
      </w:r>
      <w:r w:rsidRPr="00B0171F">
        <w:rPr>
          <w:rFonts w:ascii="Palatino Linotype" w:hAnsi="Palatino Linotype" w:cs="Arial"/>
        </w:rPr>
        <w:t xml:space="preserve"> del Estado de México y Municipios.</w:t>
      </w:r>
    </w:p>
    <w:p w14:paraId="0AA3AFC7" w14:textId="77777777" w:rsidR="00B65E3A" w:rsidRDefault="00B65E3A" w:rsidP="00B0171F">
      <w:pPr>
        <w:spacing w:line="360" w:lineRule="auto"/>
        <w:jc w:val="both"/>
        <w:rPr>
          <w:rFonts w:ascii="Palatino Linotype" w:eastAsia="Arial Unicode MS" w:hAnsi="Palatino Linotype" w:cs="Arial"/>
          <w:b/>
        </w:rPr>
      </w:pPr>
    </w:p>
    <w:p w14:paraId="6F5D7EFC" w14:textId="77777777" w:rsidR="00B0171F" w:rsidRDefault="00B0171F" w:rsidP="00B0171F">
      <w:pPr>
        <w:spacing w:line="360" w:lineRule="auto"/>
        <w:jc w:val="both"/>
        <w:rPr>
          <w:rFonts w:ascii="Palatino Linotype" w:eastAsia="Arial Unicode MS" w:hAnsi="Palatino Linotype" w:cs="Arial"/>
          <w:b/>
        </w:rPr>
      </w:pPr>
    </w:p>
    <w:p w14:paraId="70DD7AD6" w14:textId="77777777" w:rsidR="00B0171F" w:rsidRPr="00B0171F" w:rsidRDefault="00B0171F" w:rsidP="00B0171F">
      <w:pPr>
        <w:spacing w:line="360" w:lineRule="auto"/>
        <w:jc w:val="both"/>
        <w:rPr>
          <w:rFonts w:ascii="Palatino Linotype" w:eastAsia="Arial Unicode MS" w:hAnsi="Palatino Linotype" w:cs="Arial"/>
          <w:b/>
        </w:rPr>
      </w:pPr>
    </w:p>
    <w:p w14:paraId="239F20BA" w14:textId="29BC0B2A" w:rsidR="004077DA" w:rsidRPr="00B0171F" w:rsidRDefault="004077DA" w:rsidP="00B0171F">
      <w:pPr>
        <w:spacing w:line="360" w:lineRule="auto"/>
        <w:jc w:val="both"/>
        <w:rPr>
          <w:rFonts w:ascii="Palatino Linotype" w:eastAsia="Arial Unicode MS" w:hAnsi="Palatino Linotype" w:cs="Arial"/>
          <w:b/>
        </w:rPr>
      </w:pPr>
      <w:r w:rsidRPr="00B0171F">
        <w:rPr>
          <w:rFonts w:ascii="Palatino Linotype" w:eastAsia="Arial Unicode MS" w:hAnsi="Palatino Linotype" w:cs="Arial"/>
          <w:b/>
        </w:rPr>
        <w:lastRenderedPageBreak/>
        <w:t xml:space="preserve">b) </w:t>
      </w:r>
      <w:r w:rsidRPr="00B0171F">
        <w:rPr>
          <w:rFonts w:ascii="Palatino Linotype" w:hAnsi="Palatino Linotype" w:cs="Arial"/>
          <w:b/>
          <w:bCs/>
        </w:rPr>
        <w:t>Informe Justificado</w:t>
      </w:r>
    </w:p>
    <w:p w14:paraId="0EF9BC99" w14:textId="6441CF64" w:rsidR="00686009" w:rsidRPr="00B0171F" w:rsidRDefault="00125065" w:rsidP="00B0171F">
      <w:pPr>
        <w:tabs>
          <w:tab w:val="center" w:pos="4252"/>
          <w:tab w:val="right" w:pos="8504"/>
        </w:tabs>
        <w:spacing w:line="360" w:lineRule="auto"/>
        <w:jc w:val="both"/>
        <w:rPr>
          <w:rFonts w:ascii="Palatino Linotype" w:eastAsia="Arial Unicode MS" w:hAnsi="Palatino Linotype" w:cs="Arial"/>
        </w:rPr>
      </w:pPr>
      <w:bookmarkStart w:id="5" w:name="_Hlk97138918"/>
      <w:r w:rsidRPr="00B0171F">
        <w:rPr>
          <w:rFonts w:ascii="Palatino Linotype" w:eastAsia="Arial Unicode MS" w:hAnsi="Palatino Linotype" w:cs="Arial"/>
        </w:rPr>
        <w:t xml:space="preserve">Conforme a las constancias que obran en el expediente electrónico del </w:t>
      </w:r>
      <w:r w:rsidRPr="00B0171F">
        <w:rPr>
          <w:rFonts w:ascii="Palatino Linotype" w:eastAsia="Arial Unicode MS" w:hAnsi="Palatino Linotype" w:cs="Arial"/>
          <w:b/>
        </w:rPr>
        <w:t>SAIMEX</w:t>
      </w:r>
      <w:r w:rsidRPr="00B0171F">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B0171F">
        <w:rPr>
          <w:rFonts w:ascii="Palatino Linotype" w:eastAsia="Arial Unicode MS" w:hAnsi="Palatino Linotype" w:cs="Arial"/>
          <w:b/>
        </w:rPr>
        <w:t>RECURRENTE</w:t>
      </w:r>
      <w:r w:rsidRPr="00B0171F">
        <w:rPr>
          <w:rFonts w:ascii="Palatino Linotype" w:eastAsia="Arial Unicode MS" w:hAnsi="Palatino Linotype" w:cs="Arial"/>
        </w:rPr>
        <w:t xml:space="preserve">, éste realizó </w:t>
      </w:r>
      <w:r w:rsidR="00686009" w:rsidRPr="00B0171F">
        <w:rPr>
          <w:rFonts w:ascii="Palatino Linotype" w:eastAsia="Arial Unicode MS" w:hAnsi="Palatino Linotype" w:cs="Arial"/>
        </w:rPr>
        <w:t xml:space="preserve">sus manifestaciones bajo los argumentos siguientes </w:t>
      </w:r>
      <w:r w:rsidR="00686009" w:rsidRPr="00B0171F">
        <w:rPr>
          <w:rFonts w:ascii="Palatino Linotype" w:eastAsia="Arial Unicode MS" w:hAnsi="Palatino Linotype" w:cs="Arial"/>
          <w:i/>
        </w:rPr>
        <w:t xml:space="preserve">“las licencias de uso de suelo que se solicitan EXISTEN y fueron emitidas por que se mencionan en un acuerdo del ejecutivo estatal publicado en Gaceta del Gobierno, por lo que la opacidad predomina y es claro y evidente que NO LAS QUIEREN ENTREGAR” </w:t>
      </w:r>
      <w:r w:rsidR="00686009" w:rsidRPr="00B0171F">
        <w:rPr>
          <w:rFonts w:ascii="Palatino Linotype" w:eastAsia="Arial Unicode MS" w:hAnsi="Palatino Linotype" w:cs="Arial"/>
        </w:rPr>
        <w:t xml:space="preserve">de igual manera adjuntó el archivo </w:t>
      </w:r>
      <w:r w:rsidR="00686009" w:rsidRPr="00B0171F">
        <w:rPr>
          <w:rFonts w:ascii="Palatino Linotype" w:eastAsia="Arial Unicode MS" w:hAnsi="Palatino Linotype" w:cs="Arial"/>
          <w:i/>
        </w:rPr>
        <w:t xml:space="preserve">“TERRA LAGO.pdf” </w:t>
      </w:r>
      <w:r w:rsidR="00686009" w:rsidRPr="00B0171F">
        <w:rPr>
          <w:rFonts w:ascii="Palatino Linotype" w:eastAsia="Arial Unicode MS" w:hAnsi="Palatino Linotype" w:cs="Arial"/>
        </w:rPr>
        <w:t xml:space="preserve">el cual contiene un acuerdo de </w:t>
      </w:r>
      <w:r w:rsidR="00BC1736" w:rsidRPr="00B0171F">
        <w:rPr>
          <w:rFonts w:ascii="Palatino Linotype" w:eastAsia="Arial Unicode MS" w:hAnsi="Palatino Linotype" w:cs="Arial"/>
        </w:rPr>
        <w:t>Autorización</w:t>
      </w:r>
      <w:r w:rsidR="00686009" w:rsidRPr="00B0171F">
        <w:rPr>
          <w:rFonts w:ascii="Palatino Linotype" w:eastAsia="Arial Unicode MS" w:hAnsi="Palatino Linotype" w:cs="Arial"/>
        </w:rPr>
        <w:t xml:space="preserve"> de conjunto urbano de</w:t>
      </w:r>
      <w:r w:rsidR="00BC1736" w:rsidRPr="00B0171F">
        <w:rPr>
          <w:rFonts w:ascii="Palatino Linotype" w:eastAsia="Arial Unicode MS" w:hAnsi="Palatino Linotype" w:cs="Arial"/>
        </w:rPr>
        <w:t>l 20 de abril de 2023 publicado en la gaceta del gobierno del estado de México.</w:t>
      </w:r>
    </w:p>
    <w:p w14:paraId="1F450C4A" w14:textId="77777777" w:rsidR="00BC1736" w:rsidRPr="00B0171F" w:rsidRDefault="00BC1736" w:rsidP="00B0171F">
      <w:pPr>
        <w:tabs>
          <w:tab w:val="center" w:pos="4252"/>
          <w:tab w:val="right" w:pos="8504"/>
        </w:tabs>
        <w:spacing w:line="360" w:lineRule="auto"/>
        <w:jc w:val="both"/>
        <w:rPr>
          <w:rFonts w:ascii="Palatino Linotype" w:eastAsia="Arial Unicode MS" w:hAnsi="Palatino Linotype" w:cs="Arial"/>
        </w:rPr>
      </w:pPr>
    </w:p>
    <w:p w14:paraId="4DF15C75" w14:textId="68F310B8" w:rsidR="00B9685C" w:rsidRPr="00B0171F" w:rsidRDefault="00BC1736" w:rsidP="00B0171F">
      <w:pPr>
        <w:tabs>
          <w:tab w:val="center" w:pos="4252"/>
          <w:tab w:val="right" w:pos="8504"/>
        </w:tabs>
        <w:spacing w:line="360" w:lineRule="auto"/>
        <w:jc w:val="both"/>
        <w:rPr>
          <w:rFonts w:ascii="Palatino Linotype" w:eastAsia="Arial Unicode MS" w:hAnsi="Palatino Linotype" w:cs="Arial"/>
        </w:rPr>
      </w:pPr>
      <w:r w:rsidRPr="00B0171F">
        <w:rPr>
          <w:rFonts w:ascii="Palatino Linotype" w:eastAsia="Arial Unicode MS" w:hAnsi="Palatino Linotype" w:cs="Arial"/>
        </w:rPr>
        <w:t xml:space="preserve">Por su parte, </w:t>
      </w:r>
      <w:r w:rsidR="00125065" w:rsidRPr="00B0171F">
        <w:rPr>
          <w:rFonts w:ascii="Palatino Linotype" w:eastAsia="Arial Unicode MS" w:hAnsi="Palatino Linotype" w:cs="Arial"/>
          <w:b/>
          <w:lang w:eastAsia="es-MX"/>
        </w:rPr>
        <w:t>EL SUJETO OBLIGADO</w:t>
      </w:r>
      <w:r w:rsidR="00125065" w:rsidRPr="00B0171F">
        <w:rPr>
          <w:rFonts w:ascii="Palatino Linotype" w:eastAsia="Arial Unicode MS" w:hAnsi="Palatino Linotype" w:cs="Arial"/>
        </w:rPr>
        <w:t xml:space="preserve"> </w:t>
      </w:r>
      <w:r w:rsidR="00686009" w:rsidRPr="00B0171F">
        <w:rPr>
          <w:rFonts w:ascii="Palatino Linotype" w:eastAsia="Arial Unicode MS" w:hAnsi="Palatino Linotype" w:cs="Arial"/>
        </w:rPr>
        <w:t xml:space="preserve">rindió su Informe Justificado mediante archivo </w:t>
      </w:r>
      <w:r w:rsidR="00686009" w:rsidRPr="00B0171F">
        <w:rPr>
          <w:rFonts w:ascii="Palatino Linotype" w:eastAsia="Arial Unicode MS" w:hAnsi="Palatino Linotype" w:cs="Arial"/>
          <w:i/>
        </w:rPr>
        <w:t>“DGDU-SJ-III-34-2023.pdf”</w:t>
      </w:r>
      <w:r w:rsidR="00686009" w:rsidRPr="00B0171F">
        <w:rPr>
          <w:rFonts w:ascii="Palatino Linotype" w:eastAsia="Arial Unicode MS" w:hAnsi="Palatino Linotype" w:cs="Arial"/>
        </w:rPr>
        <w:t xml:space="preserve"> en el cual en lo medular ratifican su respuesta y solicitan se confirme la misma.</w:t>
      </w:r>
    </w:p>
    <w:p w14:paraId="3AF0EFA1" w14:textId="77777777" w:rsidR="00125065" w:rsidRPr="00B0171F" w:rsidRDefault="00125065" w:rsidP="00B0171F">
      <w:pPr>
        <w:tabs>
          <w:tab w:val="center" w:pos="4252"/>
          <w:tab w:val="right" w:pos="8504"/>
        </w:tabs>
        <w:spacing w:line="360" w:lineRule="auto"/>
        <w:jc w:val="both"/>
        <w:rPr>
          <w:rFonts w:ascii="Palatino Linotype" w:hAnsi="Palatino Linotype" w:cs="Arial"/>
        </w:rPr>
      </w:pPr>
    </w:p>
    <w:p w14:paraId="14AE3895" w14:textId="77777777" w:rsidR="00340F65" w:rsidRPr="00B0171F" w:rsidRDefault="009F4CE0" w:rsidP="00B0171F">
      <w:pPr>
        <w:tabs>
          <w:tab w:val="center" w:pos="4252"/>
          <w:tab w:val="right" w:pos="8504"/>
        </w:tabs>
        <w:spacing w:line="360" w:lineRule="auto"/>
        <w:jc w:val="both"/>
        <w:rPr>
          <w:rFonts w:ascii="Palatino Linotype" w:hAnsi="Palatino Linotype" w:cs="Palatino Linotype"/>
          <w:b/>
        </w:rPr>
      </w:pPr>
      <w:r w:rsidRPr="00B0171F">
        <w:rPr>
          <w:rFonts w:ascii="Palatino Linotype" w:hAnsi="Palatino Linotype" w:cs="Arial"/>
          <w:b/>
          <w:bCs/>
        </w:rPr>
        <w:t>c</w:t>
      </w:r>
      <w:r w:rsidR="005903CA" w:rsidRPr="00B0171F">
        <w:rPr>
          <w:rFonts w:ascii="Palatino Linotype" w:hAnsi="Palatino Linotype" w:cs="Arial"/>
          <w:b/>
          <w:bCs/>
        </w:rPr>
        <w:t xml:space="preserve">) </w:t>
      </w:r>
      <w:bookmarkEnd w:id="5"/>
      <w:r w:rsidR="00340F65" w:rsidRPr="00B0171F">
        <w:rPr>
          <w:rFonts w:ascii="Palatino Linotype" w:hAnsi="Palatino Linotype" w:cs="Palatino Linotype"/>
          <w:b/>
        </w:rPr>
        <w:t xml:space="preserve">De la ampliación </w:t>
      </w:r>
    </w:p>
    <w:p w14:paraId="7ABD7448" w14:textId="74E4CCEA" w:rsidR="00340F65" w:rsidRPr="00B0171F" w:rsidRDefault="00340F65" w:rsidP="00B0171F">
      <w:pPr>
        <w:spacing w:before="240" w:after="240" w:line="360" w:lineRule="auto"/>
        <w:jc w:val="both"/>
        <w:rPr>
          <w:rFonts w:ascii="Palatino Linotype" w:hAnsi="Palatino Linotype" w:cs="Palatino Linotype"/>
        </w:rPr>
      </w:pPr>
      <w:r w:rsidRPr="00B0171F">
        <w:rPr>
          <w:rFonts w:ascii="Palatino Linotype" w:hAnsi="Palatino Linotype" w:cs="Palatino Linotype"/>
        </w:rPr>
        <w:t xml:space="preserve">El </w:t>
      </w:r>
      <w:r w:rsidR="00BC1736" w:rsidRPr="00B0171F">
        <w:rPr>
          <w:rFonts w:ascii="Palatino Linotype" w:hAnsi="Palatino Linotype" w:cs="Arial"/>
          <w:b/>
          <w:bCs/>
        </w:rPr>
        <w:t>veinte</w:t>
      </w:r>
      <w:r w:rsidR="007765FF" w:rsidRPr="00B0171F">
        <w:rPr>
          <w:rFonts w:ascii="Palatino Linotype" w:hAnsi="Palatino Linotype" w:cs="Arial"/>
          <w:b/>
          <w:bCs/>
        </w:rPr>
        <w:t xml:space="preserve"> de </w:t>
      </w:r>
      <w:r w:rsidR="00BC1736" w:rsidRPr="00B0171F">
        <w:rPr>
          <w:rFonts w:ascii="Palatino Linotype" w:hAnsi="Palatino Linotype" w:cs="Arial"/>
          <w:b/>
          <w:bCs/>
        </w:rPr>
        <w:t>diciembre</w:t>
      </w:r>
      <w:r w:rsidR="00B42697" w:rsidRPr="00B0171F">
        <w:rPr>
          <w:rFonts w:ascii="Palatino Linotype" w:hAnsi="Palatino Linotype" w:cs="Arial"/>
          <w:b/>
          <w:bCs/>
        </w:rPr>
        <w:t xml:space="preserve"> </w:t>
      </w:r>
      <w:r w:rsidR="007765FF" w:rsidRPr="00B0171F">
        <w:rPr>
          <w:rFonts w:ascii="Palatino Linotype" w:hAnsi="Palatino Linotype" w:cs="Arial"/>
          <w:b/>
          <w:bCs/>
        </w:rPr>
        <w:t xml:space="preserve">de dos mil </w:t>
      </w:r>
      <w:r w:rsidR="00B42697" w:rsidRPr="00B0171F">
        <w:rPr>
          <w:rFonts w:ascii="Palatino Linotype" w:hAnsi="Palatino Linotype" w:cs="Arial"/>
          <w:b/>
          <w:bCs/>
        </w:rPr>
        <w:t>veinti</w:t>
      </w:r>
      <w:r w:rsidR="00E95E92" w:rsidRPr="00B0171F">
        <w:rPr>
          <w:rFonts w:ascii="Palatino Linotype" w:hAnsi="Palatino Linotype" w:cs="Arial"/>
          <w:b/>
          <w:bCs/>
        </w:rPr>
        <w:t>trés</w:t>
      </w:r>
      <w:r w:rsidRPr="00B0171F">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5122EB49"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B0171F" w:rsidRDefault="00340F65" w:rsidP="00B0171F">
      <w:pPr>
        <w:spacing w:line="360" w:lineRule="auto"/>
        <w:jc w:val="both"/>
        <w:rPr>
          <w:rFonts w:ascii="Palatino Linotype" w:eastAsiaTheme="minorEastAsia" w:hAnsi="Palatino Linotype"/>
        </w:rPr>
      </w:pPr>
    </w:p>
    <w:p w14:paraId="4D9E6955"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B0171F" w:rsidRDefault="00340F65" w:rsidP="00B0171F">
      <w:pPr>
        <w:spacing w:line="360" w:lineRule="auto"/>
        <w:jc w:val="both"/>
        <w:rPr>
          <w:rFonts w:ascii="Palatino Linotype" w:eastAsiaTheme="minorEastAsia" w:hAnsi="Palatino Linotype"/>
        </w:rPr>
      </w:pPr>
    </w:p>
    <w:p w14:paraId="7C160E15"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B0171F" w:rsidRDefault="00340F65" w:rsidP="00B0171F">
      <w:pPr>
        <w:spacing w:line="360" w:lineRule="auto"/>
        <w:jc w:val="both"/>
        <w:rPr>
          <w:rFonts w:ascii="Palatino Linotype" w:eastAsiaTheme="minorEastAsia" w:hAnsi="Palatino Linotype"/>
        </w:rPr>
      </w:pPr>
    </w:p>
    <w:p w14:paraId="7A2CCEC8"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B0171F" w:rsidRDefault="00340F65" w:rsidP="00B0171F">
      <w:pPr>
        <w:spacing w:line="360" w:lineRule="auto"/>
        <w:jc w:val="both"/>
        <w:rPr>
          <w:rFonts w:ascii="Palatino Linotype" w:eastAsiaTheme="minorEastAsia" w:hAnsi="Palatino Linotype"/>
        </w:rPr>
      </w:pPr>
    </w:p>
    <w:p w14:paraId="0DA42242"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B0171F" w:rsidRDefault="00340F65" w:rsidP="00B0171F">
      <w:pPr>
        <w:spacing w:line="360" w:lineRule="auto"/>
        <w:jc w:val="both"/>
        <w:rPr>
          <w:rFonts w:ascii="Palatino Linotype" w:eastAsiaTheme="minorEastAsia" w:hAnsi="Palatino Linotype"/>
        </w:rPr>
      </w:pPr>
    </w:p>
    <w:p w14:paraId="0F8A4BBC" w14:textId="77777777" w:rsidR="00340F65" w:rsidRPr="00B0171F" w:rsidRDefault="00340F65" w:rsidP="00B0171F">
      <w:pPr>
        <w:numPr>
          <w:ilvl w:val="0"/>
          <w:numId w:val="22"/>
        </w:numPr>
        <w:spacing w:line="360" w:lineRule="auto"/>
        <w:jc w:val="both"/>
        <w:rPr>
          <w:rFonts w:ascii="Palatino Linotype" w:eastAsiaTheme="minorEastAsia" w:hAnsi="Palatino Linotype"/>
        </w:rPr>
      </w:pPr>
      <w:r w:rsidRPr="00B0171F">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B0171F" w:rsidRDefault="00340F65" w:rsidP="00B0171F">
      <w:pPr>
        <w:numPr>
          <w:ilvl w:val="0"/>
          <w:numId w:val="22"/>
        </w:numPr>
        <w:spacing w:line="360" w:lineRule="auto"/>
        <w:jc w:val="both"/>
        <w:rPr>
          <w:rFonts w:ascii="Palatino Linotype" w:eastAsiaTheme="minorEastAsia" w:hAnsi="Palatino Linotype"/>
        </w:rPr>
      </w:pPr>
      <w:r w:rsidRPr="00B0171F">
        <w:rPr>
          <w:rFonts w:ascii="Palatino Linotype" w:eastAsiaTheme="minorEastAsia" w:hAnsi="Palatino Linotype"/>
        </w:rPr>
        <w:t>Actividad Procesal del interesado: Acciones u omisiones del interesado.</w:t>
      </w:r>
    </w:p>
    <w:p w14:paraId="4ED483C9" w14:textId="77777777" w:rsidR="00340F65" w:rsidRPr="00B0171F" w:rsidRDefault="00340F65" w:rsidP="00B0171F">
      <w:pPr>
        <w:numPr>
          <w:ilvl w:val="0"/>
          <w:numId w:val="22"/>
        </w:numPr>
        <w:spacing w:line="360" w:lineRule="auto"/>
        <w:jc w:val="both"/>
        <w:rPr>
          <w:rFonts w:ascii="Palatino Linotype" w:eastAsiaTheme="minorEastAsia" w:hAnsi="Palatino Linotype"/>
        </w:rPr>
      </w:pPr>
      <w:r w:rsidRPr="00B0171F">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B0171F" w:rsidRDefault="00340F65" w:rsidP="00B0171F">
      <w:pPr>
        <w:numPr>
          <w:ilvl w:val="0"/>
          <w:numId w:val="22"/>
        </w:numPr>
        <w:spacing w:line="360" w:lineRule="auto"/>
        <w:jc w:val="both"/>
        <w:rPr>
          <w:rFonts w:ascii="Palatino Linotype" w:eastAsiaTheme="minorEastAsia" w:hAnsi="Palatino Linotype"/>
        </w:rPr>
      </w:pPr>
      <w:r w:rsidRPr="00B0171F">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B0171F" w:rsidRDefault="00340F65" w:rsidP="00B0171F">
      <w:pPr>
        <w:spacing w:line="360" w:lineRule="auto"/>
        <w:jc w:val="both"/>
        <w:rPr>
          <w:rFonts w:ascii="Palatino Linotype" w:eastAsiaTheme="minorEastAsia" w:hAnsi="Palatino Linotype"/>
        </w:rPr>
      </w:pPr>
    </w:p>
    <w:p w14:paraId="75260D1E"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B0171F" w:rsidRDefault="00340F65" w:rsidP="00B0171F">
      <w:pPr>
        <w:spacing w:line="360" w:lineRule="auto"/>
        <w:jc w:val="both"/>
        <w:rPr>
          <w:rFonts w:ascii="Palatino Linotype" w:eastAsiaTheme="minorEastAsia" w:hAnsi="Palatino Linotype"/>
        </w:rPr>
      </w:pPr>
    </w:p>
    <w:p w14:paraId="4BED8F94"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Argumento que encuentra sustento en la jurisprudencia P</w:t>
      </w:r>
      <w:proofErr w:type="gramStart"/>
      <w:r w:rsidRPr="00B0171F">
        <w:rPr>
          <w:rFonts w:ascii="Palatino Linotype" w:eastAsiaTheme="minorEastAsia" w:hAnsi="Palatino Linotype"/>
        </w:rPr>
        <w:t>./</w:t>
      </w:r>
      <w:proofErr w:type="gramEnd"/>
      <w:r w:rsidRPr="00B0171F">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B80136"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B0171F" w:rsidRDefault="00340F65" w:rsidP="00B0171F">
      <w:pPr>
        <w:spacing w:line="360" w:lineRule="auto"/>
        <w:jc w:val="both"/>
        <w:rPr>
          <w:rFonts w:ascii="Palatino Linotype" w:eastAsiaTheme="minorEastAsia" w:hAnsi="Palatino Linotype"/>
        </w:rPr>
      </w:pPr>
    </w:p>
    <w:p w14:paraId="6398436D"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B0171F" w:rsidRDefault="00340F65" w:rsidP="00B0171F">
      <w:pPr>
        <w:spacing w:line="360" w:lineRule="auto"/>
        <w:jc w:val="both"/>
        <w:rPr>
          <w:rFonts w:ascii="Palatino Linotype" w:eastAsiaTheme="minorEastAsia" w:hAnsi="Palatino Linotype"/>
        </w:rPr>
      </w:pPr>
    </w:p>
    <w:p w14:paraId="676C920A" w14:textId="77777777" w:rsidR="00340F65"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7BBE5628" w14:textId="77777777" w:rsidR="00B0171F" w:rsidRPr="00B0171F" w:rsidRDefault="00B0171F" w:rsidP="00B0171F">
      <w:pPr>
        <w:spacing w:line="360" w:lineRule="auto"/>
        <w:jc w:val="both"/>
        <w:rPr>
          <w:rFonts w:ascii="Palatino Linotype" w:eastAsiaTheme="minorEastAsia" w:hAnsi="Palatino Linotype"/>
        </w:rPr>
      </w:pPr>
    </w:p>
    <w:p w14:paraId="4B2B84E4" w14:textId="77777777" w:rsidR="00340F65" w:rsidRPr="00B0171F" w:rsidRDefault="00340F65" w:rsidP="00B0171F">
      <w:pPr>
        <w:spacing w:line="360" w:lineRule="auto"/>
        <w:jc w:val="both"/>
        <w:rPr>
          <w:rFonts w:ascii="Palatino Linotype" w:eastAsiaTheme="minorEastAsia" w:hAnsi="Palatino Linotype"/>
        </w:rPr>
      </w:pPr>
      <w:r w:rsidRPr="00B0171F">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B0171F" w:rsidRDefault="00340F65" w:rsidP="00B0171F">
      <w:pPr>
        <w:spacing w:line="360" w:lineRule="auto"/>
        <w:jc w:val="both"/>
        <w:rPr>
          <w:rFonts w:ascii="Palatino Linotype" w:eastAsiaTheme="minorEastAsia" w:hAnsi="Palatino Linotype"/>
        </w:rPr>
      </w:pPr>
    </w:p>
    <w:p w14:paraId="1649771E" w14:textId="77777777" w:rsidR="00340F65" w:rsidRPr="00B0171F" w:rsidRDefault="00340F65" w:rsidP="00B0171F">
      <w:pPr>
        <w:spacing w:line="360" w:lineRule="auto"/>
        <w:jc w:val="both"/>
        <w:rPr>
          <w:rFonts w:ascii="Palatino Linotype" w:eastAsiaTheme="minorEastAsia" w:hAnsi="Palatino Linotype" w:cs="Arial"/>
          <w:b/>
          <w:bCs/>
          <w:lang w:val="es-419"/>
        </w:rPr>
      </w:pPr>
      <w:r w:rsidRPr="00B0171F">
        <w:rPr>
          <w:rFonts w:ascii="Palatino Linotype" w:eastAsiaTheme="minorEastAsia" w:hAnsi="Palatino Linotype"/>
        </w:rPr>
        <w:lastRenderedPageBreak/>
        <w:t>Por ello, este organismo garante comprometido con la tutela de los derechos humanos confiados, señala que este exceso del plazo legal para resolver el presente asunto, resulta de carácter excepcional.</w:t>
      </w:r>
    </w:p>
    <w:p w14:paraId="52346974" w14:textId="77777777" w:rsidR="00340F65" w:rsidRPr="00B0171F" w:rsidRDefault="00340F65" w:rsidP="00B0171F">
      <w:pPr>
        <w:spacing w:line="360" w:lineRule="auto"/>
        <w:jc w:val="both"/>
        <w:rPr>
          <w:rFonts w:ascii="Palatino Linotype" w:eastAsia="Palatino Linotype" w:hAnsi="Palatino Linotype" w:cs="Palatino Linotype"/>
          <w:b/>
        </w:rPr>
      </w:pPr>
    </w:p>
    <w:p w14:paraId="0C6D2F34" w14:textId="13846A39" w:rsidR="001E6DEF" w:rsidRPr="00B0171F" w:rsidRDefault="00B9685C" w:rsidP="00B0171F">
      <w:pPr>
        <w:pStyle w:val="Prrafodelista"/>
        <w:spacing w:line="360" w:lineRule="auto"/>
        <w:ind w:left="0"/>
        <w:jc w:val="both"/>
        <w:rPr>
          <w:rFonts w:ascii="Palatino Linotype" w:hAnsi="Palatino Linotype" w:cs="Arial"/>
          <w:b/>
          <w:bCs/>
        </w:rPr>
      </w:pPr>
      <w:r w:rsidRPr="00B0171F">
        <w:rPr>
          <w:rFonts w:ascii="Palatino Linotype" w:hAnsi="Palatino Linotype" w:cs="Arial"/>
          <w:b/>
          <w:bCs/>
        </w:rPr>
        <w:t>d</w:t>
      </w:r>
      <w:r w:rsidR="00B01BA3" w:rsidRPr="00B0171F">
        <w:rPr>
          <w:rFonts w:ascii="Palatino Linotype" w:hAnsi="Palatino Linotype" w:cs="Arial"/>
          <w:b/>
          <w:bCs/>
        </w:rPr>
        <w:t>)</w:t>
      </w:r>
      <w:r w:rsidR="001E6DEF" w:rsidRPr="00B0171F">
        <w:rPr>
          <w:rFonts w:ascii="Palatino Linotype" w:hAnsi="Palatino Linotype" w:cs="Arial"/>
          <w:b/>
          <w:bCs/>
        </w:rPr>
        <w:t xml:space="preserve"> Cierre de Instrucción</w:t>
      </w:r>
    </w:p>
    <w:p w14:paraId="08376D83" w14:textId="33FF2571" w:rsidR="005903CA" w:rsidRPr="00B0171F" w:rsidRDefault="001E6DEF" w:rsidP="00B0171F">
      <w:pPr>
        <w:tabs>
          <w:tab w:val="left" w:pos="709"/>
        </w:tabs>
        <w:spacing w:line="360" w:lineRule="auto"/>
        <w:jc w:val="both"/>
        <w:rPr>
          <w:rFonts w:ascii="Palatino Linotype" w:hAnsi="Palatino Linotype"/>
        </w:rPr>
      </w:pPr>
      <w:r w:rsidRPr="00B0171F">
        <w:rPr>
          <w:rFonts w:ascii="Palatino Linotype" w:hAnsi="Palatino Linotype" w:cs="Arial"/>
        </w:rPr>
        <w:t>Una vez analizado el estado procesal que guarda el</w:t>
      </w:r>
      <w:r w:rsidR="00843E93" w:rsidRPr="00B0171F">
        <w:rPr>
          <w:rFonts w:ascii="Palatino Linotype" w:hAnsi="Palatino Linotype" w:cs="Arial"/>
        </w:rPr>
        <w:t xml:space="preserve"> expediente, </w:t>
      </w:r>
      <w:r w:rsidR="00A153D0" w:rsidRPr="00B0171F">
        <w:rPr>
          <w:rFonts w:ascii="Palatino Linotype" w:hAnsi="Palatino Linotype" w:cs="Arial"/>
        </w:rPr>
        <w:t>el</w:t>
      </w:r>
      <w:r w:rsidR="00843E93" w:rsidRPr="00B0171F">
        <w:rPr>
          <w:rFonts w:ascii="Palatino Linotype" w:hAnsi="Palatino Linotype" w:cs="Arial"/>
        </w:rPr>
        <w:t xml:space="preserve"> </w:t>
      </w:r>
      <w:bookmarkStart w:id="6" w:name="_Hlk104892386"/>
      <w:r w:rsidR="00D06F68" w:rsidRPr="00B0171F">
        <w:rPr>
          <w:rFonts w:ascii="Palatino Linotype" w:hAnsi="Palatino Linotype" w:cs="Arial"/>
          <w:b/>
        </w:rPr>
        <w:t>doce</w:t>
      </w:r>
      <w:r w:rsidR="000F6EC1" w:rsidRPr="00B0171F">
        <w:rPr>
          <w:rFonts w:ascii="Palatino Linotype" w:hAnsi="Palatino Linotype" w:cs="Arial"/>
          <w:b/>
        </w:rPr>
        <w:t xml:space="preserve"> de </w:t>
      </w:r>
      <w:r w:rsidR="00BC1736" w:rsidRPr="00B0171F">
        <w:rPr>
          <w:rFonts w:ascii="Palatino Linotype" w:hAnsi="Palatino Linotype" w:cs="Arial"/>
          <w:b/>
        </w:rPr>
        <w:t>marzo</w:t>
      </w:r>
      <w:r w:rsidR="000F6EC1" w:rsidRPr="00B0171F">
        <w:rPr>
          <w:rFonts w:ascii="Palatino Linotype" w:hAnsi="Palatino Linotype" w:cs="Arial"/>
          <w:b/>
        </w:rPr>
        <w:t xml:space="preserve"> </w:t>
      </w:r>
      <w:bookmarkEnd w:id="6"/>
      <w:r w:rsidR="000F6EC1" w:rsidRPr="00B0171F">
        <w:rPr>
          <w:rFonts w:ascii="Palatino Linotype" w:hAnsi="Palatino Linotype" w:cs="Arial"/>
          <w:b/>
        </w:rPr>
        <w:t>d</w:t>
      </w:r>
      <w:r w:rsidRPr="00B0171F">
        <w:rPr>
          <w:rFonts w:ascii="Palatino Linotype" w:hAnsi="Palatino Linotype" w:cs="Arial"/>
          <w:b/>
        </w:rPr>
        <w:t xml:space="preserve">e dos mil </w:t>
      </w:r>
      <w:r w:rsidR="00B42697" w:rsidRPr="00B0171F">
        <w:rPr>
          <w:rFonts w:ascii="Palatino Linotype" w:hAnsi="Palatino Linotype" w:cs="Arial"/>
          <w:b/>
          <w:bCs/>
        </w:rPr>
        <w:t>veinticuatro</w:t>
      </w:r>
      <w:r w:rsidRPr="00B0171F">
        <w:rPr>
          <w:rFonts w:ascii="Palatino Linotype" w:hAnsi="Palatino Linotype" w:cs="Arial"/>
        </w:rPr>
        <w:t xml:space="preserve">, la </w:t>
      </w:r>
      <w:r w:rsidRPr="00B0171F">
        <w:rPr>
          <w:rFonts w:ascii="Palatino Linotype" w:hAnsi="Palatino Linotype" w:cs="Arial"/>
          <w:b/>
          <w:bCs/>
        </w:rPr>
        <w:t xml:space="preserve">Comisionada </w:t>
      </w:r>
      <w:r w:rsidR="00812BC0" w:rsidRPr="00B0171F">
        <w:rPr>
          <w:rFonts w:ascii="Palatino Linotype" w:hAnsi="Palatino Linotype"/>
          <w:b/>
        </w:rPr>
        <w:t xml:space="preserve">Sharon Cristina Morales Martínez </w:t>
      </w:r>
      <w:r w:rsidRPr="00B0171F">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B0171F">
        <w:rPr>
          <w:rFonts w:ascii="Palatino Linotype" w:hAnsi="Palatino Linotype"/>
        </w:rPr>
        <w:t>.</w:t>
      </w:r>
    </w:p>
    <w:p w14:paraId="4EC76A78" w14:textId="77777777" w:rsidR="009861CD" w:rsidRPr="00B0171F" w:rsidRDefault="009861CD" w:rsidP="00B0171F">
      <w:pPr>
        <w:tabs>
          <w:tab w:val="left" w:pos="709"/>
        </w:tabs>
        <w:jc w:val="both"/>
        <w:rPr>
          <w:rFonts w:ascii="Palatino Linotype" w:hAnsi="Palatino Linotype"/>
          <w:sz w:val="28"/>
        </w:rPr>
      </w:pPr>
    </w:p>
    <w:p w14:paraId="0A17408E" w14:textId="5D1BF497" w:rsidR="005A070A" w:rsidRPr="00B0171F" w:rsidRDefault="00200BFC" w:rsidP="00B0171F">
      <w:pPr>
        <w:jc w:val="center"/>
        <w:rPr>
          <w:rFonts w:ascii="Palatino Linotype" w:hAnsi="Palatino Linotype" w:cs="Arial"/>
          <w:b/>
          <w:bCs/>
          <w:spacing w:val="60"/>
          <w:sz w:val="28"/>
        </w:rPr>
      </w:pPr>
      <w:r w:rsidRPr="00B0171F">
        <w:rPr>
          <w:rFonts w:ascii="Palatino Linotype" w:hAnsi="Palatino Linotype" w:cs="Arial"/>
          <w:b/>
          <w:bCs/>
          <w:spacing w:val="60"/>
          <w:sz w:val="28"/>
        </w:rPr>
        <w:t>CONSIDERANDO</w:t>
      </w:r>
    </w:p>
    <w:p w14:paraId="6E5E76A3" w14:textId="77777777" w:rsidR="007366EE" w:rsidRPr="00B0171F" w:rsidRDefault="007366EE" w:rsidP="00B0171F">
      <w:pPr>
        <w:rPr>
          <w:rFonts w:ascii="Palatino Linotype" w:hAnsi="Palatino Linotype" w:cs="Arial"/>
          <w:b/>
          <w:bCs/>
          <w:spacing w:val="60"/>
          <w:sz w:val="28"/>
        </w:rPr>
      </w:pPr>
    </w:p>
    <w:p w14:paraId="7EF62753" w14:textId="40B40CD4" w:rsidR="007366EE" w:rsidRPr="00B0171F" w:rsidRDefault="004A568D" w:rsidP="00B0171F">
      <w:pPr>
        <w:widowControl w:val="0"/>
        <w:tabs>
          <w:tab w:val="left" w:pos="1701"/>
        </w:tabs>
        <w:autoSpaceDE w:val="0"/>
        <w:autoSpaceDN w:val="0"/>
        <w:adjustRightInd w:val="0"/>
        <w:spacing w:line="360" w:lineRule="auto"/>
        <w:jc w:val="both"/>
        <w:rPr>
          <w:rFonts w:ascii="Palatino Linotype" w:hAnsi="Palatino Linotype" w:cs="Arial"/>
          <w:sz w:val="28"/>
        </w:rPr>
      </w:pPr>
      <w:r w:rsidRPr="00B0171F">
        <w:rPr>
          <w:rFonts w:ascii="Palatino Linotype" w:hAnsi="Palatino Linotype"/>
          <w:b/>
          <w:sz w:val="28"/>
        </w:rPr>
        <w:t xml:space="preserve">PRIMERO. </w:t>
      </w:r>
      <w:r w:rsidR="00CC0BEF" w:rsidRPr="00B0171F">
        <w:rPr>
          <w:rFonts w:ascii="Palatino Linotype" w:hAnsi="Palatino Linotype"/>
          <w:b/>
          <w:sz w:val="28"/>
        </w:rPr>
        <w:t>Competencia</w:t>
      </w:r>
      <w:r w:rsidR="00CC0BEF" w:rsidRPr="00B0171F">
        <w:rPr>
          <w:rFonts w:ascii="Palatino Linotype" w:hAnsi="Palatino Linotype"/>
          <w:sz w:val="28"/>
        </w:rPr>
        <w:t>.</w:t>
      </w:r>
      <w:r w:rsidR="00CC0BEF" w:rsidRPr="00B0171F">
        <w:rPr>
          <w:rFonts w:ascii="Palatino Linotype" w:hAnsi="Palatino Linotype"/>
          <w:b/>
          <w:sz w:val="28"/>
        </w:rPr>
        <w:t xml:space="preserve"> </w:t>
      </w:r>
    </w:p>
    <w:p w14:paraId="381E6598" w14:textId="77777777" w:rsidR="00CB6233" w:rsidRPr="00B0171F" w:rsidRDefault="00CC0BEF" w:rsidP="00B0171F">
      <w:pPr>
        <w:spacing w:line="360" w:lineRule="auto"/>
        <w:ind w:right="50"/>
        <w:jc w:val="both"/>
        <w:rPr>
          <w:rFonts w:ascii="Palatino Linotype" w:hAnsi="Palatino Linotype" w:cs="Arial"/>
        </w:rPr>
      </w:pPr>
      <w:r w:rsidRPr="00B0171F">
        <w:rPr>
          <w:rFonts w:ascii="Palatino Linotype" w:hAnsi="Palatino Linotype"/>
        </w:rPr>
        <w:t xml:space="preserve">Este </w:t>
      </w:r>
      <w:r w:rsidR="00CB6233" w:rsidRPr="00B0171F">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B0171F">
        <w:rPr>
          <w:rFonts w:ascii="Palatino Linotype" w:hAnsi="Palatino Linotype" w:cs="Arial"/>
        </w:rPr>
        <w:t xml:space="preserve">; y 9, fracciones I y XXIII y 11 del Reglamento Interior del Instituto de Transparencia, Acceso a la </w:t>
      </w:r>
      <w:r w:rsidR="00CB6233" w:rsidRPr="00B0171F">
        <w:rPr>
          <w:rFonts w:ascii="Palatino Linotype" w:hAnsi="Palatino Linotype" w:cs="Arial"/>
        </w:rPr>
        <w:lastRenderedPageBreak/>
        <w:t>Información Pública y Protección de Datos Personales del Estado de México y Municipios.</w:t>
      </w:r>
    </w:p>
    <w:p w14:paraId="37397DC7" w14:textId="42F47AF8" w:rsidR="009D5552" w:rsidRPr="00B0171F" w:rsidRDefault="009D5552" w:rsidP="00B0171F">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B0171F" w:rsidRDefault="00200BFC" w:rsidP="00B0171F">
      <w:pPr>
        <w:spacing w:line="360" w:lineRule="auto"/>
        <w:jc w:val="both"/>
        <w:rPr>
          <w:rFonts w:ascii="Palatino Linotype" w:hAnsi="Palatino Linotype" w:cs="Arial"/>
          <w:b/>
          <w:sz w:val="28"/>
        </w:rPr>
      </w:pPr>
      <w:r w:rsidRPr="00B0171F">
        <w:rPr>
          <w:rFonts w:ascii="Palatino Linotype" w:hAnsi="Palatino Linotype" w:cs="Arial"/>
          <w:b/>
          <w:sz w:val="28"/>
        </w:rPr>
        <w:t xml:space="preserve">SEGUNDO. Interés. </w:t>
      </w:r>
    </w:p>
    <w:p w14:paraId="0AB0B98C" w14:textId="02C8A61C" w:rsidR="00327647" w:rsidRPr="00B0171F" w:rsidRDefault="00675F3B" w:rsidP="00B0171F">
      <w:pPr>
        <w:spacing w:line="360" w:lineRule="auto"/>
        <w:jc w:val="both"/>
        <w:rPr>
          <w:rFonts w:ascii="Palatino Linotype" w:hAnsi="Palatino Linotype" w:cs="Arial"/>
          <w:bCs/>
        </w:rPr>
      </w:pPr>
      <w:r w:rsidRPr="00B0171F">
        <w:rPr>
          <w:rFonts w:ascii="Palatino Linotype" w:hAnsi="Palatino Linotype" w:cs="Arial"/>
          <w:bCs/>
        </w:rPr>
        <w:t>El</w:t>
      </w:r>
      <w:r w:rsidR="00200BFC" w:rsidRPr="00B0171F">
        <w:rPr>
          <w:rFonts w:ascii="Palatino Linotype" w:hAnsi="Palatino Linotype" w:cs="Arial"/>
          <w:bCs/>
        </w:rPr>
        <w:t xml:space="preserve"> </w:t>
      </w:r>
      <w:r w:rsidRPr="00B0171F">
        <w:rPr>
          <w:rFonts w:ascii="Palatino Linotype" w:hAnsi="Palatino Linotype" w:cs="Arial"/>
          <w:bCs/>
        </w:rPr>
        <w:t>Recurso</w:t>
      </w:r>
      <w:r w:rsidR="00963231" w:rsidRPr="00B0171F">
        <w:rPr>
          <w:rFonts w:ascii="Palatino Linotype" w:hAnsi="Palatino Linotype" w:cs="Arial"/>
          <w:bCs/>
        </w:rPr>
        <w:t xml:space="preserve"> de Revisión</w:t>
      </w:r>
      <w:r w:rsidR="00200BFC" w:rsidRPr="00B0171F">
        <w:rPr>
          <w:rFonts w:ascii="Palatino Linotype" w:hAnsi="Palatino Linotype" w:cs="Arial"/>
          <w:bCs/>
        </w:rPr>
        <w:t xml:space="preserve"> </w:t>
      </w:r>
      <w:r w:rsidRPr="00B0171F">
        <w:rPr>
          <w:rFonts w:ascii="Palatino Linotype" w:hAnsi="Palatino Linotype" w:cs="Arial"/>
          <w:bCs/>
        </w:rPr>
        <w:t xml:space="preserve">fue </w:t>
      </w:r>
      <w:r w:rsidR="00200BFC" w:rsidRPr="00B0171F">
        <w:rPr>
          <w:rFonts w:ascii="Palatino Linotype" w:hAnsi="Palatino Linotype" w:cs="Arial"/>
          <w:bCs/>
        </w:rPr>
        <w:t xml:space="preserve">interpuesto por parte legítima, en atención a que se presentó por </w:t>
      </w:r>
      <w:r w:rsidR="00251FFA" w:rsidRPr="00B0171F">
        <w:rPr>
          <w:rFonts w:ascii="Palatino Linotype" w:hAnsi="Palatino Linotype" w:cs="Arial"/>
          <w:b/>
          <w:bCs/>
        </w:rPr>
        <w:t>LA RECURRENTE</w:t>
      </w:r>
      <w:r w:rsidR="00200BFC" w:rsidRPr="00B0171F">
        <w:rPr>
          <w:rFonts w:ascii="Palatino Linotype" w:hAnsi="Palatino Linotype" w:cs="Arial"/>
          <w:b/>
          <w:bCs/>
        </w:rPr>
        <w:t>,</w:t>
      </w:r>
      <w:r w:rsidR="00200BFC" w:rsidRPr="00B0171F">
        <w:rPr>
          <w:rFonts w:ascii="Palatino Linotype" w:hAnsi="Palatino Linotype" w:cs="Arial"/>
          <w:bCs/>
        </w:rPr>
        <w:t xml:space="preserve"> quien es la misma persona que formuló la solicitud de acceso a la </w:t>
      </w:r>
      <w:r w:rsidR="00327647" w:rsidRPr="00B0171F">
        <w:rPr>
          <w:rFonts w:ascii="Palatino Linotype" w:hAnsi="Palatino Linotype" w:cs="Arial"/>
          <w:bCs/>
        </w:rPr>
        <w:t>Información Pública</w:t>
      </w:r>
      <w:r w:rsidR="00200BFC" w:rsidRPr="00B0171F">
        <w:rPr>
          <w:rFonts w:ascii="Palatino Linotype" w:hAnsi="Palatino Linotype" w:cs="Arial"/>
          <w:bCs/>
        </w:rPr>
        <w:t xml:space="preserve"> al </w:t>
      </w:r>
      <w:r w:rsidR="00200BFC" w:rsidRPr="00B0171F">
        <w:rPr>
          <w:rFonts w:ascii="Palatino Linotype" w:hAnsi="Palatino Linotype" w:cs="Arial"/>
          <w:b/>
          <w:bCs/>
        </w:rPr>
        <w:t>SUJETO OBLIGADO</w:t>
      </w:r>
      <w:r w:rsidR="008814C5" w:rsidRPr="00B0171F">
        <w:rPr>
          <w:rFonts w:ascii="Palatino Linotype" w:hAnsi="Palatino Linotype" w:cs="Arial"/>
          <w:b/>
          <w:bCs/>
        </w:rPr>
        <w:t xml:space="preserve">, </w:t>
      </w:r>
      <w:r w:rsidR="008814C5" w:rsidRPr="00B0171F">
        <w:rPr>
          <w:rFonts w:ascii="Palatino Linotype" w:hAnsi="Palatino Linotype" w:cs="Arial"/>
        </w:rPr>
        <w:t>en razón de que las claves de acceso</w:t>
      </w:r>
      <w:r w:rsidR="008814C5" w:rsidRPr="00B0171F">
        <w:rPr>
          <w:rFonts w:ascii="Palatino Linotype" w:hAnsi="Palatino Linotype" w:cs="Arial"/>
          <w:b/>
          <w:bCs/>
        </w:rPr>
        <w:t xml:space="preserve"> </w:t>
      </w:r>
      <w:r w:rsidR="008814C5" w:rsidRPr="00B0171F">
        <w:rPr>
          <w:rFonts w:ascii="Palatino Linotype" w:hAnsi="Palatino Linotype" w:cs="Arial"/>
        </w:rPr>
        <w:t>al</w:t>
      </w:r>
      <w:r w:rsidR="008814C5" w:rsidRPr="00B0171F">
        <w:rPr>
          <w:rFonts w:ascii="Palatino Linotype" w:hAnsi="Palatino Linotype" w:cs="Arial"/>
          <w:b/>
          <w:bCs/>
        </w:rPr>
        <w:t xml:space="preserve"> </w:t>
      </w:r>
      <w:r w:rsidR="008814C5" w:rsidRPr="00B0171F">
        <w:rPr>
          <w:rFonts w:ascii="Palatino Linotype" w:eastAsia="Calibri" w:hAnsi="Palatino Linotype" w:cs="Arial"/>
          <w:lang w:eastAsia="en-US"/>
        </w:rPr>
        <w:t>Sistema de Acce</w:t>
      </w:r>
      <w:r w:rsidR="007B17B7" w:rsidRPr="00B0171F">
        <w:rPr>
          <w:rFonts w:ascii="Palatino Linotype" w:eastAsia="Calibri" w:hAnsi="Palatino Linotype" w:cs="Arial"/>
          <w:lang w:eastAsia="en-US"/>
        </w:rPr>
        <w:t xml:space="preserve">so a la Información Mexiquense </w:t>
      </w:r>
      <w:r w:rsidR="008814C5" w:rsidRPr="00B0171F">
        <w:rPr>
          <w:rFonts w:ascii="Palatino Linotype" w:eastAsia="Calibri" w:hAnsi="Palatino Linotype" w:cs="Arial"/>
          <w:b/>
          <w:bCs/>
          <w:lang w:eastAsia="en-US"/>
        </w:rPr>
        <w:t>SAIMEX</w:t>
      </w:r>
      <w:r w:rsidR="000000E7" w:rsidRPr="00B0171F">
        <w:rPr>
          <w:rFonts w:ascii="Palatino Linotype" w:eastAsia="Calibri" w:hAnsi="Palatino Linotype" w:cs="Arial"/>
          <w:lang w:eastAsia="en-US"/>
        </w:rPr>
        <w:t xml:space="preserve"> son personales e irrepetibles a lo cual se tiene certeza que se trata de</w:t>
      </w:r>
      <w:r w:rsidR="00F3691E" w:rsidRPr="00B0171F">
        <w:rPr>
          <w:rFonts w:ascii="Palatino Linotype" w:eastAsia="Calibri" w:hAnsi="Palatino Linotype" w:cs="Arial"/>
          <w:lang w:eastAsia="en-US"/>
        </w:rPr>
        <w:t>l mismo.</w:t>
      </w:r>
    </w:p>
    <w:p w14:paraId="51605F4A" w14:textId="77777777" w:rsidR="00CF012F" w:rsidRPr="00B0171F" w:rsidRDefault="00CF012F" w:rsidP="00B0171F">
      <w:pPr>
        <w:spacing w:line="360" w:lineRule="auto"/>
        <w:jc w:val="both"/>
        <w:rPr>
          <w:rFonts w:ascii="Palatino Linotype" w:hAnsi="Palatino Linotype" w:cs="Arial"/>
          <w:b/>
          <w:bCs/>
        </w:rPr>
      </w:pPr>
    </w:p>
    <w:p w14:paraId="375B2909" w14:textId="77777777" w:rsidR="007366EE" w:rsidRPr="00B0171F" w:rsidRDefault="00200BFC" w:rsidP="00B0171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B0171F">
        <w:rPr>
          <w:rFonts w:ascii="Palatino Linotype" w:hAnsi="Palatino Linotype" w:cs="Arial"/>
          <w:b/>
          <w:sz w:val="32"/>
        </w:rPr>
        <w:t>TERCERO</w:t>
      </w:r>
      <w:r w:rsidRPr="00B0171F">
        <w:rPr>
          <w:rFonts w:ascii="Palatino Linotype" w:hAnsi="Palatino Linotype" w:cs="Arial"/>
          <w:b/>
          <w:sz w:val="28"/>
        </w:rPr>
        <w:t xml:space="preserve">. </w:t>
      </w:r>
      <w:r w:rsidRPr="00B0171F">
        <w:rPr>
          <w:rFonts w:ascii="Palatino Linotype" w:hAnsi="Palatino Linotype" w:cs="Arial"/>
          <w:b/>
          <w:sz w:val="28"/>
          <w:lang w:val="es-ES"/>
        </w:rPr>
        <w:t>Oportunidad</w:t>
      </w:r>
      <w:r w:rsidR="00FD561B" w:rsidRPr="00B0171F">
        <w:rPr>
          <w:rFonts w:ascii="Palatino Linotype" w:hAnsi="Palatino Linotype" w:cs="Arial"/>
          <w:sz w:val="28"/>
        </w:rPr>
        <w:t xml:space="preserve">. </w:t>
      </w:r>
    </w:p>
    <w:p w14:paraId="7267C8A1" w14:textId="1FC688D1" w:rsidR="00FD561B" w:rsidRPr="00B0171F" w:rsidRDefault="00675F3B" w:rsidP="00B0171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B0171F">
        <w:rPr>
          <w:rFonts w:ascii="Palatino Linotype" w:hAnsi="Palatino Linotype" w:cs="Arial"/>
        </w:rPr>
        <w:t xml:space="preserve">El Recurso de Revisión fue interpuesto </w:t>
      </w:r>
      <w:r w:rsidR="00FD561B" w:rsidRPr="00B0171F">
        <w:rPr>
          <w:rFonts w:ascii="Palatino Linotype" w:hAnsi="Palatino Linotype" w:cs="Arial"/>
        </w:rPr>
        <w:t xml:space="preserve">dentro del plazo de quince días hábiles, contados a partir del día siguiente al que </w:t>
      </w:r>
      <w:r w:rsidR="00251FFA" w:rsidRPr="00B0171F">
        <w:rPr>
          <w:rFonts w:ascii="Palatino Linotype" w:hAnsi="Palatino Linotype" w:cs="Arial"/>
          <w:b/>
        </w:rPr>
        <w:t>LA RECURRENTE</w:t>
      </w:r>
      <w:r w:rsidR="00FD561B" w:rsidRPr="00B0171F">
        <w:rPr>
          <w:rFonts w:ascii="Palatino Linotype" w:hAnsi="Palatino Linotype" w:cs="Arial"/>
          <w:b/>
        </w:rPr>
        <w:t xml:space="preserve"> </w:t>
      </w:r>
      <w:r w:rsidR="00FD561B" w:rsidRPr="00B0171F">
        <w:rPr>
          <w:rFonts w:ascii="Palatino Linotype" w:hAnsi="Palatino Linotype" w:cs="Arial"/>
        </w:rPr>
        <w:t xml:space="preserve">tuvo conocimiento de la respuesta impugnada; tal y como, lo prevé el artículo 178 de la Ley de Transparencia y Acceso a la </w:t>
      </w:r>
      <w:r w:rsidR="00327647" w:rsidRPr="00B0171F">
        <w:rPr>
          <w:rFonts w:ascii="Palatino Linotype" w:hAnsi="Palatino Linotype" w:cs="Arial"/>
        </w:rPr>
        <w:t>Información Pública</w:t>
      </w:r>
      <w:r w:rsidR="00FD561B" w:rsidRPr="00B0171F">
        <w:rPr>
          <w:rFonts w:ascii="Palatino Linotype" w:hAnsi="Palatino Linotype" w:cs="Arial"/>
        </w:rPr>
        <w:t xml:space="preserve"> del Estado de México y Municipios, que establece:</w:t>
      </w:r>
    </w:p>
    <w:p w14:paraId="6C239A18" w14:textId="77777777" w:rsidR="005A070A" w:rsidRPr="00B0171F" w:rsidRDefault="005A070A" w:rsidP="00B0171F">
      <w:pPr>
        <w:ind w:left="720" w:right="709"/>
        <w:contextualSpacing/>
        <w:jc w:val="both"/>
        <w:rPr>
          <w:rFonts w:ascii="Palatino Linotype" w:hAnsi="Palatino Linotype" w:cs="Arial"/>
          <w:i/>
          <w:sz w:val="22"/>
          <w:szCs w:val="22"/>
        </w:rPr>
      </w:pPr>
    </w:p>
    <w:p w14:paraId="3A05F024" w14:textId="644DE65D" w:rsidR="00D063EF" w:rsidRPr="00B0171F" w:rsidRDefault="00FD561B" w:rsidP="00B0171F">
      <w:pPr>
        <w:ind w:left="851" w:right="899"/>
        <w:contextualSpacing/>
        <w:jc w:val="both"/>
        <w:rPr>
          <w:rFonts w:ascii="Palatino Linotype" w:hAnsi="Palatino Linotype" w:cs="Arial"/>
          <w:i/>
          <w:sz w:val="22"/>
          <w:szCs w:val="22"/>
        </w:rPr>
      </w:pPr>
      <w:r w:rsidRPr="00B0171F">
        <w:rPr>
          <w:rFonts w:ascii="Palatino Linotype" w:hAnsi="Palatino Linotype" w:cs="Arial"/>
          <w:i/>
          <w:sz w:val="22"/>
          <w:szCs w:val="22"/>
        </w:rPr>
        <w:t>“</w:t>
      </w:r>
      <w:r w:rsidRPr="00B0171F">
        <w:rPr>
          <w:rFonts w:ascii="Palatino Linotype" w:hAnsi="Palatino Linotype" w:cs="Arial"/>
          <w:b/>
          <w:i/>
          <w:sz w:val="22"/>
          <w:szCs w:val="22"/>
        </w:rPr>
        <w:t>Artículo 178.</w:t>
      </w:r>
      <w:r w:rsidRPr="00B0171F">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B0171F">
        <w:rPr>
          <w:rFonts w:ascii="Palatino Linotype" w:hAnsi="Palatino Linotype" w:cs="Arial"/>
          <w:i/>
          <w:sz w:val="22"/>
          <w:szCs w:val="22"/>
        </w:rPr>
        <w:t>Recurso de Revisión</w:t>
      </w:r>
      <w:r w:rsidRPr="00B0171F">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B0171F">
        <w:rPr>
          <w:rFonts w:ascii="Palatino Linotype" w:hAnsi="Palatino Linotype" w:cs="Arial"/>
          <w:i/>
          <w:sz w:val="22"/>
          <w:szCs w:val="22"/>
        </w:rPr>
        <w:t>.</w:t>
      </w:r>
    </w:p>
    <w:p w14:paraId="0BB4C98F" w14:textId="77777777" w:rsidR="00585683" w:rsidRPr="00B0171F" w:rsidRDefault="00585683" w:rsidP="00B0171F">
      <w:pPr>
        <w:ind w:left="851" w:right="899"/>
        <w:contextualSpacing/>
        <w:jc w:val="both"/>
        <w:rPr>
          <w:rFonts w:ascii="Palatino Linotype" w:hAnsi="Palatino Linotype" w:cs="Arial"/>
          <w:i/>
          <w:sz w:val="22"/>
          <w:szCs w:val="22"/>
        </w:rPr>
      </w:pPr>
    </w:p>
    <w:p w14:paraId="10DA754A" w14:textId="5E9BEA37" w:rsidR="00D063EF" w:rsidRPr="00B0171F" w:rsidRDefault="00FD561B" w:rsidP="00B0171F">
      <w:pPr>
        <w:ind w:left="851" w:right="899"/>
        <w:contextualSpacing/>
        <w:jc w:val="both"/>
        <w:rPr>
          <w:rFonts w:ascii="Palatino Linotype" w:hAnsi="Palatino Linotype" w:cs="Arial"/>
          <w:i/>
          <w:sz w:val="22"/>
          <w:szCs w:val="22"/>
        </w:rPr>
      </w:pPr>
      <w:r w:rsidRPr="00B0171F">
        <w:rPr>
          <w:rFonts w:ascii="Palatino Linotype" w:hAnsi="Palatino Linotype" w:cs="Arial"/>
          <w:i/>
          <w:sz w:val="22"/>
          <w:szCs w:val="22"/>
        </w:rPr>
        <w:t xml:space="preserve">A falta de respuesta del sujeto obligado, dentro de los plazos establecidos en esta Ley, a una solicitud de acceso a la </w:t>
      </w:r>
      <w:r w:rsidR="00327647" w:rsidRPr="00B0171F">
        <w:rPr>
          <w:rFonts w:ascii="Palatino Linotype" w:hAnsi="Palatino Linotype" w:cs="Arial"/>
          <w:i/>
          <w:sz w:val="22"/>
          <w:szCs w:val="22"/>
        </w:rPr>
        <w:t>Información Pública</w:t>
      </w:r>
      <w:r w:rsidRPr="00B0171F">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B0171F" w:rsidRDefault="00585683" w:rsidP="00B0171F">
      <w:pPr>
        <w:ind w:left="851" w:right="899"/>
        <w:contextualSpacing/>
        <w:jc w:val="both"/>
        <w:rPr>
          <w:rFonts w:ascii="Palatino Linotype" w:hAnsi="Palatino Linotype" w:cs="Arial"/>
          <w:i/>
          <w:sz w:val="22"/>
          <w:szCs w:val="22"/>
        </w:rPr>
      </w:pPr>
    </w:p>
    <w:p w14:paraId="5D4FEB8F" w14:textId="4EAA0465" w:rsidR="00FD561B" w:rsidRPr="00B0171F" w:rsidRDefault="00FD561B"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lastRenderedPageBreak/>
        <w:t xml:space="preserve">En el caso de que se interponga ante la Unidad de Transparencia, ésta deberá remitir el </w:t>
      </w:r>
      <w:r w:rsidR="00391021" w:rsidRPr="00B0171F">
        <w:rPr>
          <w:rFonts w:ascii="Palatino Linotype" w:hAnsi="Palatino Linotype" w:cs="Arial"/>
          <w:i/>
          <w:sz w:val="22"/>
          <w:szCs w:val="22"/>
        </w:rPr>
        <w:t>Recurso de Revisión</w:t>
      </w:r>
      <w:r w:rsidRPr="00B0171F">
        <w:rPr>
          <w:rFonts w:ascii="Palatino Linotype" w:hAnsi="Palatino Linotype" w:cs="Arial"/>
          <w:i/>
          <w:sz w:val="22"/>
          <w:szCs w:val="22"/>
        </w:rPr>
        <w:t xml:space="preserve"> al Instituto a más tardar al día </w:t>
      </w:r>
      <w:r w:rsidRPr="00B0171F">
        <w:rPr>
          <w:rFonts w:ascii="Palatino Linotype" w:hAnsi="Palatino Linotype" w:cs="Arial"/>
          <w:i/>
          <w:sz w:val="22"/>
          <w:szCs w:val="22"/>
          <w:lang w:eastAsia="es-MX"/>
        </w:rPr>
        <w:t>siguiente</w:t>
      </w:r>
      <w:r w:rsidRPr="00B0171F">
        <w:rPr>
          <w:rFonts w:ascii="Palatino Linotype" w:hAnsi="Palatino Linotype" w:cs="Arial"/>
          <w:i/>
          <w:sz w:val="22"/>
          <w:szCs w:val="22"/>
        </w:rPr>
        <w:t xml:space="preserve"> de haberlo recibido.”</w:t>
      </w:r>
    </w:p>
    <w:p w14:paraId="5D37422F" w14:textId="77777777" w:rsidR="00307A95" w:rsidRPr="00B0171F" w:rsidRDefault="00307A95" w:rsidP="00B0171F">
      <w:pPr>
        <w:ind w:right="709"/>
        <w:jc w:val="both"/>
        <w:rPr>
          <w:rFonts w:ascii="Palatino Linotype" w:hAnsi="Palatino Linotype" w:cs="Arial"/>
          <w:i/>
          <w:sz w:val="22"/>
          <w:szCs w:val="22"/>
        </w:rPr>
      </w:pPr>
    </w:p>
    <w:p w14:paraId="68767637" w14:textId="459A9E8A" w:rsidR="00413BB7" w:rsidRPr="00B0171F" w:rsidRDefault="00FD561B" w:rsidP="00B0171F">
      <w:pPr>
        <w:spacing w:line="360" w:lineRule="auto"/>
        <w:jc w:val="both"/>
        <w:rPr>
          <w:rFonts w:ascii="Palatino Linotype" w:eastAsiaTheme="minorEastAsia" w:hAnsi="Palatino Linotype" w:cs="Arial"/>
          <w:lang w:val="es-ES_tradnl"/>
        </w:rPr>
      </w:pPr>
      <w:r w:rsidRPr="00B0171F">
        <w:rPr>
          <w:rFonts w:ascii="Palatino Linotype" w:hAnsi="Palatino Linotype" w:cs="Arial"/>
        </w:rPr>
        <w:t xml:space="preserve">En esa tesitura, atendiendo a que </w:t>
      </w:r>
      <w:r w:rsidRPr="00B0171F">
        <w:rPr>
          <w:rFonts w:ascii="Palatino Linotype" w:hAnsi="Palatino Linotype" w:cs="Arial"/>
          <w:b/>
        </w:rPr>
        <w:t>EL SUJETO OBLIGADO</w:t>
      </w:r>
      <w:r w:rsidRPr="00B0171F">
        <w:rPr>
          <w:rFonts w:ascii="Palatino Linotype" w:hAnsi="Palatino Linotype" w:cs="Arial"/>
        </w:rPr>
        <w:t xml:space="preserve"> notificó la respuesta</w:t>
      </w:r>
      <w:r w:rsidR="00D71517" w:rsidRPr="00B0171F">
        <w:rPr>
          <w:rFonts w:ascii="Palatino Linotype" w:hAnsi="Palatino Linotype" w:cs="Arial"/>
        </w:rPr>
        <w:t xml:space="preserve"> a</w:t>
      </w:r>
      <w:r w:rsidR="00416835" w:rsidRPr="00B0171F">
        <w:rPr>
          <w:rFonts w:ascii="Palatino Linotype" w:hAnsi="Palatino Linotype" w:cs="Arial"/>
        </w:rPr>
        <w:t xml:space="preserve"> </w:t>
      </w:r>
      <w:r w:rsidR="006D1674" w:rsidRPr="00B0171F">
        <w:rPr>
          <w:rFonts w:ascii="Palatino Linotype" w:hAnsi="Palatino Linotype" w:cs="Arial"/>
        </w:rPr>
        <w:t xml:space="preserve"> </w:t>
      </w:r>
      <w:r w:rsidR="00675F3B" w:rsidRPr="00B0171F">
        <w:rPr>
          <w:rFonts w:ascii="Palatino Linotype" w:hAnsi="Palatino Linotype" w:cs="Arial"/>
        </w:rPr>
        <w:t>la solicitud</w:t>
      </w:r>
      <w:r w:rsidR="00D71517" w:rsidRPr="00B0171F">
        <w:rPr>
          <w:rFonts w:ascii="Palatino Linotype" w:hAnsi="Palatino Linotype" w:cs="Arial"/>
        </w:rPr>
        <w:t xml:space="preserve"> </w:t>
      </w:r>
      <w:r w:rsidRPr="00B0171F">
        <w:rPr>
          <w:rFonts w:ascii="Palatino Linotype" w:hAnsi="Palatino Linotype" w:cs="Arial"/>
        </w:rPr>
        <w:t xml:space="preserve">de acceso a la </w:t>
      </w:r>
      <w:r w:rsidR="00327647" w:rsidRPr="00B0171F">
        <w:rPr>
          <w:rFonts w:ascii="Palatino Linotype" w:hAnsi="Palatino Linotype" w:cs="Arial"/>
        </w:rPr>
        <w:t>Información Pública</w:t>
      </w:r>
      <w:r w:rsidR="00416835" w:rsidRPr="00B0171F">
        <w:rPr>
          <w:rFonts w:ascii="Palatino Linotype" w:hAnsi="Palatino Linotype" w:cs="Arial"/>
        </w:rPr>
        <w:t xml:space="preserve"> objeto del presente recurso</w:t>
      </w:r>
      <w:r w:rsidRPr="00B0171F">
        <w:rPr>
          <w:rFonts w:ascii="Palatino Linotype" w:hAnsi="Palatino Linotype" w:cs="Arial"/>
        </w:rPr>
        <w:t xml:space="preserve"> el </w:t>
      </w:r>
      <w:r w:rsidR="0040341C" w:rsidRPr="00B0171F">
        <w:rPr>
          <w:rFonts w:ascii="Palatino Linotype" w:hAnsi="Palatino Linotype" w:cs="Arial"/>
          <w:b/>
        </w:rPr>
        <w:t>veintiséis</w:t>
      </w:r>
      <w:r w:rsidR="00675F3B" w:rsidRPr="00B0171F">
        <w:rPr>
          <w:rFonts w:ascii="Palatino Linotype" w:hAnsi="Palatino Linotype" w:cs="Arial"/>
          <w:b/>
        </w:rPr>
        <w:t xml:space="preserve"> </w:t>
      </w:r>
      <w:r w:rsidR="006D1674" w:rsidRPr="00B0171F">
        <w:rPr>
          <w:rFonts w:ascii="Palatino Linotype" w:hAnsi="Palatino Linotype" w:cs="Arial"/>
          <w:b/>
        </w:rPr>
        <w:t xml:space="preserve">de </w:t>
      </w:r>
      <w:r w:rsidR="0040341C" w:rsidRPr="00B0171F">
        <w:rPr>
          <w:rFonts w:ascii="Palatino Linotype" w:hAnsi="Palatino Linotype" w:cs="Arial"/>
          <w:b/>
        </w:rPr>
        <w:t xml:space="preserve">octubre </w:t>
      </w:r>
      <w:r w:rsidR="00585683" w:rsidRPr="00B0171F">
        <w:rPr>
          <w:rFonts w:ascii="Palatino Linotype" w:hAnsi="Palatino Linotype" w:cs="Arial"/>
          <w:b/>
        </w:rPr>
        <w:t xml:space="preserve">de dos mil </w:t>
      </w:r>
      <w:r w:rsidR="00E45E0B" w:rsidRPr="00B0171F">
        <w:rPr>
          <w:rFonts w:ascii="Palatino Linotype" w:hAnsi="Palatino Linotype" w:cs="Arial"/>
          <w:b/>
        </w:rPr>
        <w:t>veintitrés</w:t>
      </w:r>
      <w:r w:rsidRPr="00B0171F">
        <w:rPr>
          <w:rFonts w:ascii="Palatino Linotype" w:hAnsi="Palatino Linotype" w:cs="Arial"/>
        </w:rPr>
        <w:t>; así, el plazo de quince días hábiles que el artículo 178 de la Ley de la materia otorga a</w:t>
      </w:r>
      <w:r w:rsidR="009122A7" w:rsidRPr="00B0171F">
        <w:rPr>
          <w:rFonts w:ascii="Palatino Linotype" w:hAnsi="Palatino Linotype" w:cs="Arial"/>
        </w:rPr>
        <w:t xml:space="preserve"> </w:t>
      </w:r>
      <w:r w:rsidR="00251FFA" w:rsidRPr="00B0171F">
        <w:rPr>
          <w:rFonts w:ascii="Palatino Linotype" w:hAnsi="Palatino Linotype" w:cs="Arial"/>
          <w:b/>
        </w:rPr>
        <w:t>LA RECURRENTE</w:t>
      </w:r>
      <w:r w:rsidRPr="00B0171F">
        <w:rPr>
          <w:rFonts w:ascii="Palatino Linotype" w:hAnsi="Palatino Linotype" w:cs="Arial"/>
        </w:rPr>
        <w:t xml:space="preserve"> para presentar el respectivo </w:t>
      </w:r>
      <w:r w:rsidR="00391021" w:rsidRPr="00B0171F">
        <w:rPr>
          <w:rFonts w:ascii="Palatino Linotype" w:hAnsi="Palatino Linotype" w:cs="Arial"/>
        </w:rPr>
        <w:t>Recurso de Revisión</w:t>
      </w:r>
      <w:r w:rsidRPr="00B0171F">
        <w:rPr>
          <w:rFonts w:ascii="Palatino Linotype" w:hAnsi="Palatino Linotype" w:cs="Arial"/>
        </w:rPr>
        <w:t xml:space="preserve">, transcurrió del </w:t>
      </w:r>
      <w:r w:rsidR="0040341C" w:rsidRPr="00B0171F">
        <w:rPr>
          <w:rFonts w:ascii="Palatino Linotype" w:hAnsi="Palatino Linotype" w:cs="Arial"/>
          <w:b/>
        </w:rPr>
        <w:t>veintisiete de octubre</w:t>
      </w:r>
      <w:r w:rsidR="00B42697" w:rsidRPr="00B0171F">
        <w:rPr>
          <w:rFonts w:ascii="Palatino Linotype" w:hAnsi="Palatino Linotype" w:cs="Arial"/>
          <w:b/>
        </w:rPr>
        <w:t xml:space="preserve"> </w:t>
      </w:r>
      <w:r w:rsidR="0040341C" w:rsidRPr="00B0171F">
        <w:rPr>
          <w:rFonts w:ascii="Palatino Linotype" w:hAnsi="Palatino Linotype" w:cs="Arial"/>
          <w:b/>
        </w:rPr>
        <w:t xml:space="preserve">al diecisiete de noviembre </w:t>
      </w:r>
      <w:r w:rsidR="00340F65" w:rsidRPr="00B0171F">
        <w:rPr>
          <w:rFonts w:ascii="Palatino Linotype" w:hAnsi="Palatino Linotype" w:cs="Arial"/>
          <w:b/>
        </w:rPr>
        <w:t xml:space="preserve">de dos mil </w:t>
      </w:r>
      <w:r w:rsidR="00EC7C8D" w:rsidRPr="00B0171F">
        <w:rPr>
          <w:rFonts w:ascii="Palatino Linotype" w:hAnsi="Palatino Linotype" w:cs="Arial"/>
          <w:b/>
        </w:rPr>
        <w:t>veintitrés</w:t>
      </w:r>
      <w:r w:rsidRPr="00B0171F">
        <w:rPr>
          <w:rFonts w:ascii="Palatino Linotype" w:hAnsi="Palatino Linotype" w:cs="Arial"/>
        </w:rPr>
        <w:t xml:space="preserve">, </w:t>
      </w:r>
      <w:r w:rsidR="00EE68EE" w:rsidRPr="00B0171F">
        <w:rPr>
          <w:rFonts w:ascii="Palatino Linotype" w:eastAsiaTheme="minorEastAsia" w:hAnsi="Palatino Linotype" w:cs="Arial"/>
          <w:lang w:val="es-ES_tradnl"/>
        </w:rPr>
        <w:t>sin contemplar en el cómputo los días</w:t>
      </w:r>
      <w:r w:rsidR="00EC7C8D" w:rsidRPr="00B0171F">
        <w:rPr>
          <w:rFonts w:ascii="Palatino Linotype" w:eastAsiaTheme="minorEastAsia" w:hAnsi="Palatino Linotype" w:cs="Arial"/>
          <w:lang w:val="es-ES_tradnl"/>
        </w:rPr>
        <w:t xml:space="preserve"> </w:t>
      </w:r>
      <w:bookmarkStart w:id="7" w:name="_Hlk62134391"/>
      <w:r w:rsidR="00EE68EE" w:rsidRPr="00B0171F">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B0171F">
        <w:rPr>
          <w:rFonts w:ascii="Palatino Linotype" w:eastAsiaTheme="minorEastAsia" w:hAnsi="Palatino Linotype" w:cs="Arial"/>
          <w:lang w:val="es-ES_tradnl"/>
        </w:rPr>
        <w:t>Información Pública</w:t>
      </w:r>
      <w:r w:rsidR="00EE68EE" w:rsidRPr="00B0171F">
        <w:rPr>
          <w:rFonts w:ascii="Palatino Linotype" w:eastAsiaTheme="minorEastAsia" w:hAnsi="Palatino Linotype" w:cs="Arial"/>
          <w:lang w:val="es-ES_tradnl"/>
        </w:rPr>
        <w:t xml:space="preserve"> del Estado de México y Municipios</w:t>
      </w:r>
      <w:bookmarkEnd w:id="7"/>
      <w:r w:rsidR="00B32F8F" w:rsidRPr="00B0171F">
        <w:rPr>
          <w:rFonts w:ascii="Palatino Linotype" w:eastAsiaTheme="minorEastAsia" w:hAnsi="Palatino Linotype" w:cs="Arial"/>
          <w:lang w:val="es-ES_tradnl"/>
        </w:rPr>
        <w:t>.</w:t>
      </w:r>
    </w:p>
    <w:p w14:paraId="2BF2FD8F" w14:textId="77777777" w:rsidR="00307A95" w:rsidRPr="00B0171F" w:rsidRDefault="00307A95" w:rsidP="00B0171F">
      <w:pPr>
        <w:spacing w:line="360" w:lineRule="auto"/>
        <w:jc w:val="both"/>
        <w:rPr>
          <w:rFonts w:ascii="Palatino Linotype" w:eastAsiaTheme="minorEastAsia" w:hAnsi="Palatino Linotype" w:cs="Arial"/>
          <w:lang w:val="es-ES_tradnl"/>
        </w:rPr>
      </w:pPr>
    </w:p>
    <w:p w14:paraId="697422E6" w14:textId="16EC30CE" w:rsidR="002315FB" w:rsidRPr="00B0171F" w:rsidRDefault="002315FB" w:rsidP="00B0171F">
      <w:pPr>
        <w:autoSpaceDE w:val="0"/>
        <w:autoSpaceDN w:val="0"/>
        <w:adjustRightInd w:val="0"/>
        <w:spacing w:line="360" w:lineRule="auto"/>
        <w:ind w:right="49"/>
        <w:jc w:val="both"/>
        <w:rPr>
          <w:rFonts w:ascii="Palatino Linotype" w:eastAsia="Palatino Linotype" w:hAnsi="Palatino Linotype" w:cs="Palatino Linotype"/>
        </w:rPr>
      </w:pPr>
      <w:r w:rsidRPr="00B0171F">
        <w:rPr>
          <w:rFonts w:ascii="Palatino Linotype" w:eastAsia="Palatino Linotype" w:hAnsi="Palatino Linotype" w:cs="Palatino Linotype"/>
        </w:rPr>
        <w:t>E</w:t>
      </w:r>
      <w:r w:rsidR="00D71517" w:rsidRPr="00B0171F">
        <w:rPr>
          <w:rFonts w:ascii="Palatino Linotype" w:eastAsia="Palatino Linotype" w:hAnsi="Palatino Linotype" w:cs="Palatino Linotype"/>
        </w:rPr>
        <w:t xml:space="preserve">n ese tenor, se reitera </w:t>
      </w:r>
      <w:r w:rsidR="00CA321A" w:rsidRPr="00B0171F">
        <w:rPr>
          <w:rFonts w:ascii="Palatino Linotype" w:eastAsia="Palatino Linotype" w:hAnsi="Palatino Linotype" w:cs="Palatino Linotype"/>
        </w:rPr>
        <w:t>que,</w:t>
      </w:r>
      <w:r w:rsidR="00D71517" w:rsidRPr="00B0171F">
        <w:rPr>
          <w:rFonts w:ascii="Palatino Linotype" w:eastAsia="Palatino Linotype" w:hAnsi="Palatino Linotype" w:cs="Palatino Linotype"/>
        </w:rPr>
        <w:t xml:space="preserve"> si </w:t>
      </w:r>
      <w:r w:rsidR="002022FE" w:rsidRPr="00B0171F">
        <w:rPr>
          <w:rFonts w:ascii="Palatino Linotype" w:eastAsia="Palatino Linotype" w:hAnsi="Palatino Linotype" w:cs="Palatino Linotype"/>
        </w:rPr>
        <w:t>el</w:t>
      </w:r>
      <w:r w:rsidRPr="00B0171F">
        <w:rPr>
          <w:rFonts w:ascii="Palatino Linotype" w:eastAsia="Palatino Linotype" w:hAnsi="Palatino Linotype" w:cs="Palatino Linotype"/>
        </w:rPr>
        <w:t xml:space="preserve"> </w:t>
      </w:r>
      <w:r w:rsidR="002022FE" w:rsidRPr="00B0171F">
        <w:rPr>
          <w:rFonts w:ascii="Palatino Linotype" w:eastAsia="Palatino Linotype" w:hAnsi="Palatino Linotype" w:cs="Palatino Linotype"/>
        </w:rPr>
        <w:t>Recurso</w:t>
      </w:r>
      <w:r w:rsidR="00963231" w:rsidRPr="00B0171F">
        <w:rPr>
          <w:rFonts w:ascii="Palatino Linotype" w:eastAsia="Palatino Linotype" w:hAnsi="Palatino Linotype" w:cs="Palatino Linotype"/>
        </w:rPr>
        <w:t xml:space="preserve"> de Revisión</w:t>
      </w:r>
      <w:r w:rsidRPr="00B0171F">
        <w:rPr>
          <w:rFonts w:ascii="Palatino Linotype" w:eastAsia="Palatino Linotype" w:hAnsi="Palatino Linotype" w:cs="Palatino Linotype"/>
        </w:rPr>
        <w:t xml:space="preserve"> que nos ocupa</w:t>
      </w:r>
      <w:r w:rsidR="002022FE" w:rsidRPr="00B0171F">
        <w:rPr>
          <w:rFonts w:ascii="Palatino Linotype" w:eastAsia="Palatino Linotype" w:hAnsi="Palatino Linotype" w:cs="Palatino Linotype"/>
        </w:rPr>
        <w:t>, se interpus</w:t>
      </w:r>
      <w:r w:rsidR="00D71517" w:rsidRPr="00B0171F">
        <w:rPr>
          <w:rFonts w:ascii="Palatino Linotype" w:eastAsia="Palatino Linotype" w:hAnsi="Palatino Linotype" w:cs="Palatino Linotype"/>
        </w:rPr>
        <w:t>o</w:t>
      </w:r>
      <w:r w:rsidRPr="00B0171F">
        <w:rPr>
          <w:rFonts w:ascii="Palatino Linotype" w:eastAsia="Palatino Linotype" w:hAnsi="Palatino Linotype" w:cs="Palatino Linotype"/>
        </w:rPr>
        <w:t xml:space="preserve"> el </w:t>
      </w:r>
      <w:r w:rsidR="0040341C" w:rsidRPr="00B0171F">
        <w:rPr>
          <w:rFonts w:ascii="Palatino Linotype" w:eastAsia="Palatino Linotype" w:hAnsi="Palatino Linotype" w:cs="Palatino Linotype"/>
          <w:b/>
        </w:rPr>
        <w:t>treinta</w:t>
      </w:r>
      <w:r w:rsidR="00340F65" w:rsidRPr="00B0171F">
        <w:rPr>
          <w:rFonts w:ascii="Palatino Linotype" w:eastAsia="Palatino Linotype" w:hAnsi="Palatino Linotype" w:cs="Palatino Linotype"/>
          <w:b/>
        </w:rPr>
        <w:t xml:space="preserve"> de </w:t>
      </w:r>
      <w:r w:rsidR="0040341C" w:rsidRPr="00B0171F">
        <w:rPr>
          <w:rFonts w:ascii="Palatino Linotype" w:eastAsia="Palatino Linotype" w:hAnsi="Palatino Linotype" w:cs="Palatino Linotype"/>
          <w:b/>
        </w:rPr>
        <w:t xml:space="preserve">octubre </w:t>
      </w:r>
      <w:r w:rsidR="00B42697" w:rsidRPr="00B0171F">
        <w:rPr>
          <w:rFonts w:ascii="Palatino Linotype" w:eastAsia="Palatino Linotype" w:hAnsi="Palatino Linotype" w:cs="Palatino Linotype"/>
          <w:b/>
        </w:rPr>
        <w:t xml:space="preserve">de dos </w:t>
      </w:r>
      <w:r w:rsidR="00424DEB" w:rsidRPr="00B0171F">
        <w:rPr>
          <w:rFonts w:ascii="Palatino Linotype" w:eastAsia="Palatino Linotype" w:hAnsi="Palatino Linotype" w:cs="Palatino Linotype"/>
          <w:b/>
        </w:rPr>
        <w:t>mil veintitrés</w:t>
      </w:r>
      <w:r w:rsidR="00D71517" w:rsidRPr="00B0171F">
        <w:rPr>
          <w:rFonts w:ascii="Palatino Linotype" w:eastAsia="Palatino Linotype" w:hAnsi="Palatino Linotype" w:cs="Palatino Linotype"/>
        </w:rPr>
        <w:t xml:space="preserve">, </w:t>
      </w:r>
      <w:r w:rsidR="002022FE" w:rsidRPr="00B0171F">
        <w:rPr>
          <w:rFonts w:ascii="Palatino Linotype" w:eastAsia="Palatino Linotype" w:hAnsi="Palatino Linotype" w:cs="Palatino Linotype"/>
        </w:rPr>
        <w:t xml:space="preserve">éste </w:t>
      </w:r>
      <w:r w:rsidRPr="00B0171F">
        <w:rPr>
          <w:rFonts w:ascii="Palatino Linotype" w:eastAsia="Palatino Linotype" w:hAnsi="Palatino Linotype" w:cs="Palatino Linotype"/>
        </w:rPr>
        <w:t xml:space="preserve">se encuentra dentro del </w:t>
      </w:r>
      <w:r w:rsidR="002022FE" w:rsidRPr="00B0171F">
        <w:rPr>
          <w:rFonts w:ascii="Palatino Linotype" w:eastAsia="Palatino Linotype" w:hAnsi="Palatino Linotype" w:cs="Palatino Linotype"/>
        </w:rPr>
        <w:t>margen</w:t>
      </w:r>
      <w:r w:rsidRPr="00B0171F">
        <w:rPr>
          <w:rFonts w:ascii="Palatino Linotype" w:eastAsia="Palatino Linotype" w:hAnsi="Palatino Linotype" w:cs="Palatino Linotype"/>
        </w:rPr>
        <w:t xml:space="preserve"> temporal</w:t>
      </w:r>
      <w:r w:rsidR="002022FE" w:rsidRPr="00B0171F">
        <w:rPr>
          <w:rFonts w:ascii="Palatino Linotype" w:eastAsia="Palatino Linotype" w:hAnsi="Palatino Linotype" w:cs="Palatino Linotype"/>
        </w:rPr>
        <w:t xml:space="preserve"> previsto</w:t>
      </w:r>
      <w:r w:rsidRPr="00B0171F">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B0171F" w:rsidRDefault="002315FB" w:rsidP="00B0171F">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B0171F" w:rsidRDefault="00200BFC" w:rsidP="00B0171F">
      <w:pPr>
        <w:autoSpaceDE w:val="0"/>
        <w:autoSpaceDN w:val="0"/>
        <w:adjustRightInd w:val="0"/>
        <w:spacing w:line="360" w:lineRule="auto"/>
        <w:ind w:right="49"/>
        <w:jc w:val="both"/>
        <w:rPr>
          <w:rFonts w:ascii="Palatino Linotype" w:hAnsi="Palatino Linotype"/>
          <w:b/>
        </w:rPr>
      </w:pPr>
      <w:r w:rsidRPr="00B0171F">
        <w:rPr>
          <w:rFonts w:ascii="Palatino Linotype" w:hAnsi="Palatino Linotype" w:cs="Arial"/>
          <w:b/>
          <w:sz w:val="28"/>
        </w:rPr>
        <w:t>CUARTO</w:t>
      </w:r>
      <w:r w:rsidRPr="00B0171F">
        <w:rPr>
          <w:rFonts w:ascii="Palatino Linotype" w:hAnsi="Palatino Linotype"/>
          <w:b/>
        </w:rPr>
        <w:t xml:space="preserve">. </w:t>
      </w:r>
      <w:proofErr w:type="spellStart"/>
      <w:r w:rsidR="0072617B" w:rsidRPr="00B0171F">
        <w:rPr>
          <w:rFonts w:ascii="Palatino Linotype" w:hAnsi="Palatino Linotype"/>
          <w:b/>
        </w:rPr>
        <w:t>Procedibilidad</w:t>
      </w:r>
      <w:proofErr w:type="spellEnd"/>
      <w:r w:rsidR="0072617B" w:rsidRPr="00B0171F">
        <w:rPr>
          <w:rFonts w:ascii="Palatino Linotype" w:hAnsi="Palatino Linotype"/>
          <w:b/>
        </w:rPr>
        <w:t xml:space="preserve">. </w:t>
      </w:r>
    </w:p>
    <w:p w14:paraId="13C23847" w14:textId="77777777" w:rsidR="00B42697" w:rsidRPr="00B0171F" w:rsidRDefault="00B42697" w:rsidP="00B0171F">
      <w:pPr>
        <w:autoSpaceDE w:val="0"/>
        <w:autoSpaceDN w:val="0"/>
        <w:adjustRightInd w:val="0"/>
        <w:spacing w:line="360" w:lineRule="auto"/>
        <w:ind w:right="49"/>
        <w:jc w:val="both"/>
        <w:rPr>
          <w:rFonts w:ascii="Palatino Linotype" w:hAnsi="Palatino Linotype"/>
        </w:rPr>
      </w:pPr>
      <w:r w:rsidRPr="00B0171F">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B0171F">
        <w:rPr>
          <w:rFonts w:ascii="Palatino Linotype" w:hAnsi="Palatino Linotype"/>
        </w:rPr>
        <w:t xml:space="preserve">Ley de Transparencia y Acceso a la Información Pública del Estado de México y Municipios, que a la letra señalan: </w:t>
      </w:r>
    </w:p>
    <w:p w14:paraId="1CF5CAFF" w14:textId="77777777" w:rsidR="00B42697" w:rsidRPr="00B0171F" w:rsidRDefault="00B42697" w:rsidP="00B0171F">
      <w:pPr>
        <w:autoSpaceDE w:val="0"/>
        <w:autoSpaceDN w:val="0"/>
        <w:adjustRightInd w:val="0"/>
        <w:ind w:right="49"/>
        <w:jc w:val="both"/>
        <w:rPr>
          <w:rFonts w:ascii="Palatino Linotype" w:hAnsi="Palatino Linotype" w:cs="Arial"/>
          <w:b/>
        </w:rPr>
      </w:pPr>
    </w:p>
    <w:p w14:paraId="1C794BE4"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“Artículo 180. </w:t>
      </w:r>
      <w:r w:rsidRPr="00B0171F">
        <w:rPr>
          <w:rFonts w:ascii="Palatino Linotype" w:hAnsi="Palatino Linotype"/>
          <w:i/>
          <w:sz w:val="22"/>
          <w:szCs w:val="22"/>
          <w:lang w:val="es-ES"/>
        </w:rPr>
        <w:t xml:space="preserve">El </w:t>
      </w:r>
      <w:r w:rsidRPr="00B0171F">
        <w:rPr>
          <w:rFonts w:ascii="Palatino Linotype" w:hAnsi="Palatino Linotype" w:cs="Arial"/>
          <w:i/>
          <w:sz w:val="22"/>
          <w:szCs w:val="22"/>
          <w:lang w:val="es-ES"/>
        </w:rPr>
        <w:t>recurso</w:t>
      </w:r>
      <w:r w:rsidRPr="00B0171F">
        <w:rPr>
          <w:rFonts w:ascii="Palatino Linotype" w:hAnsi="Palatino Linotype"/>
          <w:i/>
          <w:sz w:val="22"/>
          <w:szCs w:val="22"/>
          <w:lang w:val="es-ES"/>
        </w:rPr>
        <w:t xml:space="preserve"> </w:t>
      </w:r>
      <w:r w:rsidRPr="00B0171F">
        <w:rPr>
          <w:rFonts w:ascii="Palatino Linotype" w:hAnsi="Palatino Linotype" w:cs="Arial"/>
          <w:i/>
          <w:sz w:val="22"/>
          <w:szCs w:val="22"/>
          <w:lang w:val="es-ES" w:eastAsia="es-MX"/>
        </w:rPr>
        <w:t>de</w:t>
      </w:r>
      <w:r w:rsidRPr="00B0171F">
        <w:rPr>
          <w:rFonts w:ascii="Palatino Linotype" w:hAnsi="Palatino Linotype"/>
          <w:i/>
          <w:sz w:val="22"/>
          <w:szCs w:val="22"/>
          <w:lang w:val="es-ES"/>
        </w:rPr>
        <w:t xml:space="preserve"> revisión contendrá:</w:t>
      </w:r>
      <w:r w:rsidRPr="00B0171F">
        <w:rPr>
          <w:rFonts w:ascii="Palatino Linotype" w:hAnsi="Palatino Linotype"/>
          <w:b/>
          <w:i/>
          <w:sz w:val="22"/>
          <w:szCs w:val="22"/>
          <w:lang w:val="es-ES"/>
        </w:rPr>
        <w:t xml:space="preserve"> </w:t>
      </w:r>
    </w:p>
    <w:p w14:paraId="74612698"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p>
    <w:p w14:paraId="4E127AF9"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I. </w:t>
      </w:r>
      <w:r w:rsidRPr="00B0171F">
        <w:rPr>
          <w:rFonts w:ascii="Palatino Linotype" w:hAnsi="Palatino Linotype"/>
          <w:i/>
          <w:sz w:val="22"/>
          <w:szCs w:val="22"/>
          <w:lang w:val="es-ES"/>
        </w:rPr>
        <w:t xml:space="preserve">El sujeto obligado ante </w:t>
      </w:r>
      <w:r w:rsidRPr="00B0171F">
        <w:rPr>
          <w:rFonts w:ascii="Palatino Linotype" w:hAnsi="Palatino Linotype" w:cs="Arial"/>
          <w:i/>
          <w:sz w:val="22"/>
          <w:szCs w:val="22"/>
          <w:lang w:val="es-ES"/>
        </w:rPr>
        <w:t>la</w:t>
      </w:r>
      <w:r w:rsidRPr="00B0171F">
        <w:rPr>
          <w:rFonts w:ascii="Palatino Linotype" w:hAnsi="Palatino Linotype"/>
          <w:i/>
          <w:sz w:val="22"/>
          <w:szCs w:val="22"/>
          <w:lang w:val="es-ES"/>
        </w:rPr>
        <w:t xml:space="preserve"> cual </w:t>
      </w:r>
      <w:r w:rsidRPr="00B0171F">
        <w:rPr>
          <w:rFonts w:ascii="Palatino Linotype" w:hAnsi="Palatino Linotype" w:cs="Arial"/>
          <w:i/>
          <w:sz w:val="22"/>
          <w:szCs w:val="22"/>
          <w:lang w:val="es-ES" w:eastAsia="es-MX"/>
        </w:rPr>
        <w:t>se</w:t>
      </w:r>
      <w:r w:rsidRPr="00B0171F">
        <w:rPr>
          <w:rFonts w:ascii="Palatino Linotype" w:hAnsi="Palatino Linotype"/>
          <w:i/>
          <w:sz w:val="22"/>
          <w:szCs w:val="22"/>
          <w:lang w:val="es-ES"/>
        </w:rPr>
        <w:t xml:space="preserve"> presentó la solicitud;</w:t>
      </w:r>
      <w:r w:rsidRPr="00B0171F">
        <w:rPr>
          <w:rFonts w:ascii="Palatino Linotype" w:hAnsi="Palatino Linotype"/>
          <w:b/>
          <w:i/>
          <w:sz w:val="22"/>
          <w:szCs w:val="22"/>
          <w:lang w:val="es-ES"/>
        </w:rPr>
        <w:t xml:space="preserve"> </w:t>
      </w:r>
    </w:p>
    <w:p w14:paraId="36046FB6"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lastRenderedPageBreak/>
        <w:t xml:space="preserve">II. </w:t>
      </w:r>
      <w:r w:rsidRPr="00B0171F">
        <w:rPr>
          <w:rFonts w:ascii="Palatino Linotype" w:hAnsi="Palatino Linotype"/>
          <w:i/>
          <w:sz w:val="22"/>
          <w:szCs w:val="22"/>
          <w:lang w:val="es-ES"/>
        </w:rPr>
        <w:t xml:space="preserve">El nombre del solicitante </w:t>
      </w:r>
      <w:r w:rsidRPr="00B0171F">
        <w:rPr>
          <w:rFonts w:ascii="Palatino Linotype" w:hAnsi="Palatino Linotype" w:cs="Arial"/>
          <w:i/>
          <w:sz w:val="22"/>
          <w:szCs w:val="22"/>
          <w:lang w:val="es-ES" w:eastAsia="es-MX"/>
        </w:rPr>
        <w:t>que</w:t>
      </w:r>
      <w:r w:rsidRPr="00B0171F">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B0171F">
        <w:rPr>
          <w:rFonts w:ascii="Palatino Linotype" w:hAnsi="Palatino Linotype"/>
          <w:b/>
          <w:i/>
          <w:sz w:val="22"/>
          <w:szCs w:val="22"/>
          <w:lang w:val="es-ES"/>
        </w:rPr>
        <w:t xml:space="preserve"> </w:t>
      </w:r>
    </w:p>
    <w:p w14:paraId="633E5702"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III. </w:t>
      </w:r>
      <w:r w:rsidRPr="00B0171F">
        <w:rPr>
          <w:rFonts w:ascii="Palatino Linotype" w:hAnsi="Palatino Linotype"/>
          <w:i/>
          <w:sz w:val="22"/>
          <w:szCs w:val="22"/>
          <w:lang w:val="es-ES"/>
        </w:rPr>
        <w:t xml:space="preserve">El número de folio de </w:t>
      </w:r>
      <w:r w:rsidRPr="00B0171F">
        <w:rPr>
          <w:rFonts w:ascii="Palatino Linotype" w:hAnsi="Palatino Linotype" w:cs="Arial"/>
          <w:i/>
          <w:sz w:val="22"/>
          <w:szCs w:val="22"/>
          <w:lang w:val="es-ES" w:eastAsia="es-MX"/>
        </w:rPr>
        <w:t>respuesta</w:t>
      </w:r>
      <w:r w:rsidRPr="00B0171F">
        <w:rPr>
          <w:rFonts w:ascii="Palatino Linotype" w:hAnsi="Palatino Linotype"/>
          <w:i/>
          <w:sz w:val="22"/>
          <w:szCs w:val="22"/>
          <w:lang w:val="es-ES"/>
        </w:rPr>
        <w:t xml:space="preserve"> de la solicitud de acceso; </w:t>
      </w:r>
    </w:p>
    <w:p w14:paraId="699CC2E9"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IV. </w:t>
      </w:r>
      <w:r w:rsidRPr="00B0171F">
        <w:rPr>
          <w:rFonts w:ascii="Palatino Linotype" w:hAnsi="Palatino Linotype"/>
          <w:i/>
          <w:sz w:val="22"/>
          <w:szCs w:val="22"/>
          <w:lang w:val="es-ES"/>
        </w:rPr>
        <w:t xml:space="preserve">La fecha en que fue </w:t>
      </w:r>
      <w:r w:rsidRPr="00B0171F">
        <w:rPr>
          <w:rFonts w:ascii="Palatino Linotype" w:hAnsi="Palatino Linotype" w:cs="Arial"/>
          <w:i/>
          <w:sz w:val="22"/>
          <w:szCs w:val="22"/>
          <w:lang w:val="es-ES" w:eastAsia="es-MX"/>
        </w:rPr>
        <w:t>notificada</w:t>
      </w:r>
      <w:r w:rsidRPr="00B0171F">
        <w:rPr>
          <w:rFonts w:ascii="Palatino Linotype" w:hAnsi="Palatino Linotype"/>
          <w:i/>
          <w:sz w:val="22"/>
          <w:szCs w:val="22"/>
          <w:lang w:val="es-ES"/>
        </w:rPr>
        <w:t xml:space="preserve"> la respuesta al solicitante o tuvo conocimiento del acto reclamado, o de presentación de la solicitud, en caso de falta de respuesta;</w:t>
      </w:r>
      <w:r w:rsidRPr="00B0171F">
        <w:rPr>
          <w:rFonts w:ascii="Palatino Linotype" w:hAnsi="Palatino Linotype"/>
          <w:b/>
          <w:i/>
          <w:sz w:val="22"/>
          <w:szCs w:val="22"/>
          <w:lang w:val="es-ES"/>
        </w:rPr>
        <w:t xml:space="preserve"> </w:t>
      </w:r>
    </w:p>
    <w:p w14:paraId="3DEE6705"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V. </w:t>
      </w:r>
      <w:r w:rsidRPr="00B0171F">
        <w:rPr>
          <w:rFonts w:ascii="Palatino Linotype" w:hAnsi="Palatino Linotype"/>
          <w:i/>
          <w:sz w:val="22"/>
          <w:szCs w:val="22"/>
          <w:lang w:val="es-ES"/>
        </w:rPr>
        <w:t xml:space="preserve">El acto que se </w:t>
      </w:r>
      <w:r w:rsidRPr="00B0171F">
        <w:rPr>
          <w:rFonts w:ascii="Palatino Linotype" w:hAnsi="Palatino Linotype" w:cs="Arial"/>
          <w:i/>
          <w:sz w:val="22"/>
          <w:szCs w:val="22"/>
          <w:lang w:val="es-ES" w:eastAsia="es-MX"/>
        </w:rPr>
        <w:t>recurre</w:t>
      </w:r>
      <w:r w:rsidRPr="00B0171F">
        <w:rPr>
          <w:rFonts w:ascii="Palatino Linotype" w:hAnsi="Palatino Linotype"/>
          <w:i/>
          <w:sz w:val="22"/>
          <w:szCs w:val="22"/>
          <w:lang w:val="es-ES"/>
        </w:rPr>
        <w:t>;</w:t>
      </w:r>
      <w:r w:rsidRPr="00B0171F">
        <w:rPr>
          <w:rFonts w:ascii="Palatino Linotype" w:hAnsi="Palatino Linotype"/>
          <w:b/>
          <w:i/>
          <w:sz w:val="22"/>
          <w:szCs w:val="22"/>
          <w:lang w:val="es-ES"/>
        </w:rPr>
        <w:t xml:space="preserve"> </w:t>
      </w:r>
    </w:p>
    <w:p w14:paraId="7DF306C0"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VI. </w:t>
      </w:r>
      <w:r w:rsidRPr="00B0171F">
        <w:rPr>
          <w:rFonts w:ascii="Palatino Linotype" w:hAnsi="Palatino Linotype"/>
          <w:i/>
          <w:sz w:val="22"/>
          <w:szCs w:val="22"/>
          <w:lang w:val="es-ES"/>
        </w:rPr>
        <w:t xml:space="preserve">Las razones o </w:t>
      </w:r>
      <w:r w:rsidRPr="00B0171F">
        <w:rPr>
          <w:rFonts w:ascii="Palatino Linotype" w:hAnsi="Palatino Linotype" w:cs="Arial"/>
          <w:i/>
          <w:sz w:val="22"/>
          <w:szCs w:val="22"/>
          <w:lang w:val="es-ES" w:eastAsia="es-MX"/>
        </w:rPr>
        <w:t>motivos</w:t>
      </w:r>
      <w:r w:rsidRPr="00B0171F">
        <w:rPr>
          <w:rFonts w:ascii="Palatino Linotype" w:hAnsi="Palatino Linotype"/>
          <w:i/>
          <w:sz w:val="22"/>
          <w:szCs w:val="22"/>
          <w:lang w:val="es-ES"/>
        </w:rPr>
        <w:t xml:space="preserve"> de inconformidad;</w:t>
      </w:r>
      <w:r w:rsidRPr="00B0171F">
        <w:rPr>
          <w:rFonts w:ascii="Palatino Linotype" w:hAnsi="Palatino Linotype"/>
          <w:b/>
          <w:i/>
          <w:sz w:val="22"/>
          <w:szCs w:val="22"/>
          <w:lang w:val="es-ES"/>
        </w:rPr>
        <w:t xml:space="preserve"> </w:t>
      </w:r>
    </w:p>
    <w:p w14:paraId="6F56EF14" w14:textId="77777777" w:rsidR="00B42697" w:rsidRPr="00B0171F" w:rsidRDefault="00B42697" w:rsidP="00B0171F">
      <w:pPr>
        <w:tabs>
          <w:tab w:val="left" w:pos="851"/>
        </w:tabs>
        <w:ind w:left="851" w:right="901"/>
        <w:jc w:val="both"/>
        <w:rPr>
          <w:rFonts w:ascii="Palatino Linotype" w:hAnsi="Palatino Linotype"/>
          <w:b/>
          <w:i/>
          <w:sz w:val="22"/>
          <w:szCs w:val="22"/>
          <w:lang w:val="es-ES"/>
        </w:rPr>
      </w:pPr>
      <w:r w:rsidRPr="00B0171F">
        <w:rPr>
          <w:rFonts w:ascii="Palatino Linotype" w:hAnsi="Palatino Linotype"/>
          <w:b/>
          <w:i/>
          <w:sz w:val="22"/>
          <w:szCs w:val="22"/>
          <w:lang w:val="es-ES"/>
        </w:rPr>
        <w:t xml:space="preserve">VII. </w:t>
      </w:r>
      <w:r w:rsidRPr="00B0171F">
        <w:rPr>
          <w:rFonts w:ascii="Palatino Linotype" w:hAnsi="Palatino Linotype"/>
          <w:i/>
          <w:sz w:val="22"/>
          <w:szCs w:val="22"/>
          <w:lang w:val="es-ES"/>
        </w:rPr>
        <w:t>La copia de la respuesta que se impugna y, en su caso, de la notificación correspondiente, en el caso de respuesta de la solicitud; y</w:t>
      </w:r>
      <w:r w:rsidRPr="00B0171F">
        <w:rPr>
          <w:rFonts w:ascii="Palatino Linotype" w:hAnsi="Palatino Linotype"/>
          <w:b/>
          <w:i/>
          <w:sz w:val="22"/>
          <w:szCs w:val="22"/>
          <w:lang w:val="es-ES"/>
        </w:rPr>
        <w:t xml:space="preserve"> </w:t>
      </w:r>
    </w:p>
    <w:p w14:paraId="751ED1DE" w14:textId="77777777" w:rsidR="00B42697" w:rsidRPr="00B0171F" w:rsidRDefault="00B42697" w:rsidP="00B0171F">
      <w:pPr>
        <w:tabs>
          <w:tab w:val="left" w:pos="851"/>
        </w:tabs>
        <w:ind w:left="851" w:right="901"/>
        <w:jc w:val="both"/>
        <w:rPr>
          <w:rFonts w:ascii="Palatino Linotype" w:hAnsi="Palatino Linotype"/>
          <w:i/>
          <w:sz w:val="22"/>
          <w:szCs w:val="22"/>
          <w:lang w:val="es-ES"/>
        </w:rPr>
      </w:pPr>
      <w:r w:rsidRPr="00B0171F">
        <w:rPr>
          <w:rFonts w:ascii="Palatino Linotype" w:hAnsi="Palatino Linotype"/>
          <w:b/>
          <w:i/>
          <w:sz w:val="22"/>
          <w:szCs w:val="22"/>
          <w:lang w:val="es-ES"/>
        </w:rPr>
        <w:t xml:space="preserve">VIII. </w:t>
      </w:r>
      <w:r w:rsidRPr="00B0171F">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B0171F" w:rsidRDefault="00B42697" w:rsidP="00B0171F">
      <w:pPr>
        <w:tabs>
          <w:tab w:val="left" w:pos="851"/>
        </w:tabs>
        <w:ind w:left="851" w:right="901"/>
        <w:jc w:val="both"/>
        <w:rPr>
          <w:rFonts w:ascii="Palatino Linotype" w:hAnsi="Palatino Linotype"/>
          <w:i/>
          <w:sz w:val="22"/>
          <w:szCs w:val="22"/>
          <w:lang w:val="es-ES"/>
        </w:rPr>
      </w:pPr>
      <w:r w:rsidRPr="00B0171F">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B0171F" w:rsidRDefault="00B42697" w:rsidP="00B0171F">
      <w:pPr>
        <w:tabs>
          <w:tab w:val="left" w:pos="851"/>
        </w:tabs>
        <w:ind w:left="851" w:right="901"/>
        <w:jc w:val="both"/>
        <w:rPr>
          <w:rFonts w:ascii="Palatino Linotype" w:hAnsi="Palatino Linotype"/>
          <w:i/>
          <w:sz w:val="22"/>
          <w:szCs w:val="22"/>
          <w:lang w:val="es-ES"/>
        </w:rPr>
      </w:pPr>
      <w:r w:rsidRPr="00B0171F">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B0171F" w:rsidRDefault="00B42697" w:rsidP="00B0171F">
      <w:pPr>
        <w:tabs>
          <w:tab w:val="left" w:pos="851"/>
        </w:tabs>
        <w:ind w:left="851" w:right="901"/>
        <w:jc w:val="both"/>
        <w:rPr>
          <w:rFonts w:ascii="Palatino Linotype" w:hAnsi="Palatino Linotype"/>
          <w:i/>
          <w:sz w:val="22"/>
          <w:szCs w:val="22"/>
          <w:lang w:val="es-ES"/>
        </w:rPr>
      </w:pPr>
      <w:r w:rsidRPr="00B0171F">
        <w:rPr>
          <w:rFonts w:ascii="Palatino Linotype" w:hAnsi="Palatino Linotype"/>
          <w:i/>
          <w:sz w:val="22"/>
          <w:szCs w:val="22"/>
          <w:lang w:val="es-ES"/>
        </w:rPr>
        <w:t xml:space="preserve">En caso de </w:t>
      </w:r>
      <w:r w:rsidRPr="00B0171F">
        <w:rPr>
          <w:rFonts w:ascii="Palatino Linotype" w:hAnsi="Palatino Linotype" w:cs="Arial"/>
          <w:i/>
          <w:sz w:val="22"/>
          <w:szCs w:val="22"/>
          <w:lang w:val="es-ES" w:eastAsia="es-MX"/>
        </w:rPr>
        <w:t>que</w:t>
      </w:r>
      <w:r w:rsidRPr="00B0171F">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B0171F" w:rsidRDefault="00B42697" w:rsidP="00B0171F">
      <w:pPr>
        <w:tabs>
          <w:tab w:val="left" w:pos="851"/>
        </w:tabs>
        <w:ind w:left="851" w:right="901"/>
        <w:jc w:val="both"/>
        <w:rPr>
          <w:rFonts w:ascii="Palatino Linotype" w:hAnsi="Palatino Linotype"/>
          <w:i/>
          <w:sz w:val="22"/>
          <w:szCs w:val="22"/>
          <w:lang w:val="es-ES"/>
        </w:rPr>
      </w:pPr>
    </w:p>
    <w:p w14:paraId="39C5BE29" w14:textId="77777777" w:rsidR="00B42697" w:rsidRPr="00B0171F" w:rsidRDefault="00B42697" w:rsidP="00B0171F">
      <w:pPr>
        <w:tabs>
          <w:tab w:val="left" w:pos="851"/>
        </w:tabs>
        <w:ind w:left="851" w:right="901"/>
        <w:jc w:val="right"/>
        <w:rPr>
          <w:rFonts w:ascii="Palatino Linotype" w:hAnsi="Palatino Linotype"/>
          <w:sz w:val="22"/>
          <w:szCs w:val="22"/>
          <w:lang w:val="es-ES"/>
        </w:rPr>
      </w:pPr>
      <w:r w:rsidRPr="00B0171F">
        <w:rPr>
          <w:rFonts w:ascii="Palatino Linotype" w:hAnsi="Palatino Linotype"/>
          <w:sz w:val="22"/>
          <w:szCs w:val="22"/>
          <w:lang w:val="es-ES"/>
        </w:rPr>
        <w:t>(Énfasis añadido)</w:t>
      </w:r>
    </w:p>
    <w:p w14:paraId="107EF680" w14:textId="77777777" w:rsidR="001F1A20" w:rsidRPr="00B0171F" w:rsidRDefault="001F1A20" w:rsidP="00B0171F">
      <w:pPr>
        <w:spacing w:line="360" w:lineRule="auto"/>
        <w:jc w:val="both"/>
        <w:rPr>
          <w:rFonts w:ascii="Palatino Linotype" w:hAnsi="Palatino Linotype" w:cs="Arial"/>
          <w:b/>
        </w:rPr>
      </w:pPr>
    </w:p>
    <w:p w14:paraId="2350792D" w14:textId="7B8AA23D" w:rsidR="002B0E32" w:rsidRPr="00B0171F" w:rsidRDefault="00CE0362" w:rsidP="00B0171F">
      <w:pPr>
        <w:spacing w:line="360" w:lineRule="auto"/>
        <w:jc w:val="both"/>
        <w:rPr>
          <w:rFonts w:ascii="Palatino Linotype" w:hAnsi="Palatino Linotype"/>
          <w:sz w:val="28"/>
          <w:lang w:eastAsia="es-ES_tradnl"/>
        </w:rPr>
      </w:pPr>
      <w:r w:rsidRPr="00B0171F">
        <w:rPr>
          <w:rFonts w:ascii="Palatino Linotype" w:hAnsi="Palatino Linotype" w:cs="Arial"/>
          <w:b/>
          <w:sz w:val="28"/>
        </w:rPr>
        <w:t xml:space="preserve">QUINTO. </w:t>
      </w:r>
      <w:r w:rsidR="00654EE8" w:rsidRPr="00B0171F">
        <w:rPr>
          <w:rFonts w:ascii="Palatino Linotype" w:hAnsi="Palatino Linotype" w:cs="Arial"/>
          <w:b/>
          <w:sz w:val="28"/>
        </w:rPr>
        <w:t>Estudio y análisis del asunto.</w:t>
      </w:r>
    </w:p>
    <w:p w14:paraId="78BC4CC6" w14:textId="77777777" w:rsidR="0040341C" w:rsidRPr="00B0171F" w:rsidRDefault="0040341C" w:rsidP="00B0171F">
      <w:pPr>
        <w:spacing w:line="360" w:lineRule="auto"/>
        <w:jc w:val="both"/>
        <w:rPr>
          <w:rFonts w:ascii="Palatino Linotype" w:hAnsi="Palatino Linotype" w:cs="Arial"/>
        </w:rPr>
      </w:pPr>
      <w:r w:rsidRPr="00B0171F">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ADA4B5A" w14:textId="77777777" w:rsidR="0040341C" w:rsidRPr="00B0171F" w:rsidRDefault="0040341C" w:rsidP="00B0171F">
      <w:pPr>
        <w:spacing w:line="360" w:lineRule="auto"/>
        <w:jc w:val="both"/>
        <w:rPr>
          <w:rFonts w:ascii="Palatino Linotype" w:hAnsi="Palatino Linotype"/>
          <w:lang w:eastAsia="es-MX"/>
        </w:rPr>
      </w:pPr>
    </w:p>
    <w:p w14:paraId="63AFD2AF" w14:textId="3656EBE5" w:rsidR="0040341C" w:rsidRPr="00B0171F" w:rsidRDefault="0040341C" w:rsidP="00B0171F">
      <w:pPr>
        <w:spacing w:line="360" w:lineRule="auto"/>
        <w:jc w:val="both"/>
        <w:rPr>
          <w:rFonts w:ascii="Palatino Linotype" w:eastAsia="MS Mincho" w:hAnsi="Palatino Linotype" w:cs="Arial"/>
          <w:i/>
          <w:sz w:val="22"/>
        </w:rPr>
      </w:pPr>
      <w:r w:rsidRPr="00B0171F">
        <w:rPr>
          <w:rFonts w:ascii="Palatino Linotype" w:hAnsi="Palatino Linotype" w:cs="Arial"/>
        </w:rPr>
        <w:lastRenderedPageBreak/>
        <w:t xml:space="preserve">En primer lugar, es importante señalar que </w:t>
      </w:r>
      <w:r w:rsidRPr="00B0171F">
        <w:rPr>
          <w:rFonts w:ascii="Palatino Linotype" w:hAnsi="Palatino Linotype"/>
          <w:b/>
        </w:rPr>
        <w:t>EL RECURRENTE</w:t>
      </w:r>
      <w:r w:rsidRPr="00B0171F">
        <w:rPr>
          <w:rFonts w:ascii="Palatino Linotype" w:hAnsi="Palatino Linotype"/>
        </w:rPr>
        <w:t xml:space="preserve"> en el ejercicio de su derecho de Acceso a la Información solicitó </w:t>
      </w:r>
      <w:r w:rsidRPr="00B0171F">
        <w:rPr>
          <w:rFonts w:ascii="Palatino Linotype" w:eastAsia="MS Mincho" w:hAnsi="Palatino Linotype" w:cs="Arial"/>
          <w:i/>
          <w:sz w:val="22"/>
        </w:rPr>
        <w:t>“BUENAS TARDES, SOLICITO EN VERSIÓN DIVULGACIÓN (LEY DE PROTECCIÓN DE DATOS PERSONALES) A) OFICIO N° DGDU/2094/2023 DE FECHA 11 DE ABRIL DE 2023 B) OFICIO N° DGDU/1573/2023 DE FECHA 22 DE MARZO DE 2023 C) LICENCIAS DE USO DE SUELO CON ALINEAMIENTO Y NÚMERO OFICIAL NÚMEROS: - DGDU/LUS/3977/2023 DE FECHA 02/02/2023 - DGDU/LUS/3978/2023 DE FECHA 02/02/2023 - DGDU/LUS/3979/2023 DE FECHA 02/02/2023 TODOS ÉSTOS ACTOS DE AUTORIDAD EMITIDOS POR LA DIRECCIÓN GENERAL DE DESARROLLO URBANO DE NAUCALPAN DE JUÁREZ, MÉXICO, QUE SON ACTOS PÚBLICOS, Y SE SOLICITAN EN VERSIÓN PÚBLICA, Y QUE APARECEN REFERENCIADOS EN EL ACUERDO DEL EJECUTIVO DEL ESTADO POR EL QUE SE AUTORIZA EL CONJUNTO URBANO DENOMINADO "TERRA LAGO" PUBLICADO EN EL PERIÓDICO OFICIAL GACETA DEL GOBIERNO N° 74, Tomo: CCXV, SECCIÓN PRIMERA DE FECHA 28 DE ABRIL DE 2023.”</w:t>
      </w:r>
    </w:p>
    <w:p w14:paraId="3FA48157" w14:textId="77777777" w:rsidR="0040341C" w:rsidRPr="00B0171F" w:rsidRDefault="0040341C" w:rsidP="00B0171F">
      <w:pPr>
        <w:spacing w:line="360" w:lineRule="auto"/>
        <w:jc w:val="both"/>
        <w:rPr>
          <w:rFonts w:ascii="Palatino Linotype" w:eastAsia="MS Mincho" w:hAnsi="Palatino Linotype" w:cs="Arial"/>
          <w:i/>
        </w:rPr>
      </w:pPr>
    </w:p>
    <w:p w14:paraId="6B3260A2" w14:textId="33D2B2E4" w:rsidR="0040341C" w:rsidRPr="00B0171F" w:rsidRDefault="0040341C" w:rsidP="00B0171F">
      <w:pPr>
        <w:spacing w:line="360" w:lineRule="auto"/>
        <w:ind w:right="49"/>
        <w:jc w:val="both"/>
        <w:textAlignment w:val="baseline"/>
        <w:rPr>
          <w:rFonts w:ascii="Palatino Linotype" w:eastAsia="Palatino Linotype" w:hAnsi="Palatino Linotype" w:cs="Palatino Linotype"/>
        </w:rPr>
      </w:pPr>
      <w:r w:rsidRPr="00B0171F">
        <w:rPr>
          <w:rFonts w:ascii="Palatino Linotype" w:eastAsia="Palatino Linotype" w:hAnsi="Palatino Linotype" w:cs="Palatino Linotype"/>
        </w:rPr>
        <w:t xml:space="preserve">Al respecto, </w:t>
      </w:r>
      <w:r w:rsidRPr="00B0171F">
        <w:rPr>
          <w:rFonts w:ascii="Palatino Linotype" w:eastAsia="Palatino Linotype" w:hAnsi="Palatino Linotype" w:cs="Palatino Linotype"/>
          <w:b/>
        </w:rPr>
        <w:t>EL SUJETO OBLIGADO</w:t>
      </w:r>
      <w:r w:rsidRPr="00B0171F">
        <w:rPr>
          <w:rFonts w:ascii="Palatino Linotype" w:eastAsia="Palatino Linotype" w:hAnsi="Palatino Linotype" w:cs="Palatino Linotype"/>
        </w:rPr>
        <w:t xml:space="preserve"> a través de todas las áreas que estimó competentes remitió la respuesta mediante los archivos descritos a continuación:</w:t>
      </w:r>
    </w:p>
    <w:p w14:paraId="637F5BC6" w14:textId="77777777" w:rsidR="0040341C" w:rsidRPr="00B0171F" w:rsidRDefault="0040341C" w:rsidP="00B0171F">
      <w:pPr>
        <w:spacing w:line="360" w:lineRule="auto"/>
        <w:ind w:right="49"/>
        <w:jc w:val="both"/>
        <w:textAlignment w:val="baseline"/>
        <w:rPr>
          <w:rFonts w:ascii="Palatino Linotype" w:eastAsia="Palatino Linotype" w:hAnsi="Palatino Linotype" w:cs="Palatino Linotype"/>
        </w:rPr>
      </w:pPr>
    </w:p>
    <w:p w14:paraId="27F09CB7" w14:textId="77777777" w:rsidR="0040341C" w:rsidRPr="00B0171F" w:rsidRDefault="0040341C" w:rsidP="00B0171F">
      <w:pPr>
        <w:pStyle w:val="Prrafodelista"/>
        <w:numPr>
          <w:ilvl w:val="0"/>
          <w:numId w:val="31"/>
        </w:numPr>
        <w:spacing w:line="360" w:lineRule="auto"/>
        <w:ind w:left="360" w:right="49"/>
        <w:jc w:val="both"/>
        <w:textAlignment w:val="baseline"/>
        <w:rPr>
          <w:rFonts w:ascii="Palatino Linotype" w:eastAsia="Palatino Linotype" w:hAnsi="Palatino Linotype" w:cs="Palatino Linotype"/>
        </w:rPr>
      </w:pPr>
      <w:r w:rsidRPr="00B0171F">
        <w:rPr>
          <w:rFonts w:ascii="Palatino Linotype" w:eastAsia="Palatino Linotype" w:hAnsi="Palatino Linotype" w:cs="Palatino Linotype"/>
          <w:b/>
        </w:rPr>
        <w:t>“</w:t>
      </w:r>
      <w:proofErr w:type="spellStart"/>
      <w:r w:rsidRPr="00B0171F">
        <w:rPr>
          <w:rFonts w:ascii="Palatino Linotype" w:eastAsia="Palatino Linotype" w:hAnsi="Palatino Linotype" w:cs="Palatino Linotype"/>
          <w:b/>
        </w:rPr>
        <w:t>Saimex</w:t>
      </w:r>
      <w:proofErr w:type="spellEnd"/>
      <w:r w:rsidRPr="00B0171F">
        <w:rPr>
          <w:rFonts w:ascii="Palatino Linotype" w:eastAsia="Palatino Linotype" w:hAnsi="Palatino Linotype" w:cs="Palatino Linotype"/>
          <w:b/>
        </w:rPr>
        <w:t xml:space="preserve"> 543 vp_Censurado.pdf” </w:t>
      </w:r>
      <w:r w:rsidRPr="00B0171F">
        <w:rPr>
          <w:rFonts w:ascii="Palatino Linotype" w:eastAsia="Palatino Linotype" w:hAnsi="Palatino Linotype" w:cs="Palatino Linotype"/>
        </w:rPr>
        <w:t>el cual de su contenido se advierte el oficio DGDU/SOU/III/13/2023 mediante el cual la Encargada de Despacho de la Subdirección de Operación Urbana informa que no es posible entregar la información solicitada toda vez que la numeración que se señala en las licencias rebasa el número del asignado a las licencias autorizadas hasta el momento; de igual manera se remitieron los oficios DGDU/1573/2023 y DGDU/2094/2023.</w:t>
      </w:r>
    </w:p>
    <w:p w14:paraId="54B8CD87" w14:textId="77777777" w:rsidR="0040341C" w:rsidRPr="00B0171F" w:rsidRDefault="0040341C" w:rsidP="00B0171F">
      <w:pPr>
        <w:pStyle w:val="Prrafodelista"/>
        <w:numPr>
          <w:ilvl w:val="0"/>
          <w:numId w:val="31"/>
        </w:numPr>
        <w:spacing w:line="360" w:lineRule="auto"/>
        <w:ind w:left="284" w:right="49"/>
        <w:jc w:val="both"/>
        <w:textAlignment w:val="baseline"/>
        <w:rPr>
          <w:rFonts w:ascii="Palatino Linotype" w:eastAsia="Palatino Linotype" w:hAnsi="Palatino Linotype" w:cs="Palatino Linotype"/>
          <w:bCs/>
        </w:rPr>
      </w:pPr>
      <w:r w:rsidRPr="00B0171F">
        <w:rPr>
          <w:rFonts w:ascii="Palatino Linotype" w:eastAsia="Palatino Linotype" w:hAnsi="Palatino Linotype" w:cs="Palatino Linotype"/>
          <w:b/>
        </w:rPr>
        <w:lastRenderedPageBreak/>
        <w:t xml:space="preserve"> “Trigésima octava Sesión Extraordinaria_2023. Punto 4. Sol_00543_2023..pdf”</w:t>
      </w:r>
      <w:r w:rsidRPr="00B0171F">
        <w:rPr>
          <w:rFonts w:ascii="Palatino Linotype" w:eastAsia="Palatino Linotype" w:hAnsi="Palatino Linotype" w:cs="Palatino Linotype"/>
        </w:rPr>
        <w:t xml:space="preserve"> el cual de su contenido se advierte el acta de la trigésima octava sesión extraordinaria del comité del comité de transparencia donde se aprueba la versión pública de los oficios DGDU/1573/2023 y DGDU/2094/2023, mismos que se describieron en el archivo señalado con anterioridad.</w:t>
      </w:r>
    </w:p>
    <w:p w14:paraId="2502C10C" w14:textId="77777777" w:rsidR="0040341C" w:rsidRPr="00B0171F" w:rsidRDefault="0040341C" w:rsidP="00B0171F">
      <w:pPr>
        <w:spacing w:line="360" w:lineRule="auto"/>
        <w:ind w:right="49"/>
        <w:jc w:val="both"/>
        <w:textAlignment w:val="baseline"/>
        <w:rPr>
          <w:rFonts w:ascii="Palatino Linotype" w:eastAsia="Palatino Linotype" w:hAnsi="Palatino Linotype" w:cs="Palatino Linotype"/>
        </w:rPr>
      </w:pPr>
    </w:p>
    <w:p w14:paraId="7940F078" w14:textId="0426B299" w:rsidR="0040341C" w:rsidRPr="00B0171F" w:rsidRDefault="0040341C" w:rsidP="00B0171F">
      <w:pPr>
        <w:spacing w:line="360" w:lineRule="auto"/>
        <w:ind w:right="49"/>
        <w:jc w:val="both"/>
        <w:textAlignment w:val="baseline"/>
        <w:rPr>
          <w:rFonts w:ascii="Palatino Linotype" w:hAnsi="Palatino Linotype"/>
        </w:rPr>
      </w:pPr>
      <w:r w:rsidRPr="00B0171F">
        <w:rPr>
          <w:rFonts w:ascii="Palatino Linotype" w:eastAsia="Palatino Linotype" w:hAnsi="Palatino Linotype" w:cs="Palatino Linotype"/>
        </w:rPr>
        <w:t>Ante</w:t>
      </w:r>
      <w:r w:rsidRPr="00B0171F">
        <w:rPr>
          <w:rFonts w:ascii="Palatino Linotype" w:hAnsi="Palatino Linotype"/>
        </w:rPr>
        <w:t xml:space="preserve"> tal respuesta, el particular interpuso el Recurso de Revisión materia del presente asunto, adoleciéndose de lo siguiente: </w:t>
      </w:r>
      <w:r w:rsidRPr="00B0171F">
        <w:rPr>
          <w:rFonts w:ascii="Palatino Linotype" w:hAnsi="Palatino Linotype" w:cs="Arial"/>
          <w:i/>
          <w:sz w:val="22"/>
        </w:rPr>
        <w:t xml:space="preserve">“En la petición se </w:t>
      </w:r>
      <w:proofErr w:type="spellStart"/>
      <w:r w:rsidRPr="00B0171F">
        <w:rPr>
          <w:rFonts w:ascii="Palatino Linotype" w:hAnsi="Palatino Linotype" w:cs="Arial"/>
          <w:i/>
          <w:sz w:val="22"/>
        </w:rPr>
        <w:t>solicito</w:t>
      </w:r>
      <w:proofErr w:type="spellEnd"/>
      <w:r w:rsidRPr="00B0171F">
        <w:rPr>
          <w:rFonts w:ascii="Palatino Linotype" w:hAnsi="Palatino Linotype" w:cs="Arial"/>
          <w:i/>
          <w:sz w:val="22"/>
        </w:rPr>
        <w:t>: A) OFICIO N° DGDU/2094/2023 DE FECHA 11 DE ABRIL DE 2023 B) OFICIO N° DGDU/1573/2023 DE FECHA 22 DE MARZO DE 2023 C) LICENCIAS DE USO DE SUELO CON ALINEAMIENTO Y NÚMERO OFICIAL NÚMEROS: - DGDU/LUS/3977/2023 DE FECHA 02/02/2023 - DGDU/LUS/3978/2023 DE FECHA 02/02/2023 - DGDU/LUS/3979/2023 DE FECHA 02/02/202 Y ÚNICAMENTE SE ME ENTREGARON LOS OFICIOS DE LOS INCISOS A) Y B), FALTANDO LAS LICENCIAS SEÑALADAS EN EL INCISO C)"</w:t>
      </w:r>
    </w:p>
    <w:p w14:paraId="4B563742" w14:textId="77777777" w:rsidR="0040341C" w:rsidRPr="00B0171F" w:rsidRDefault="0040341C" w:rsidP="00B0171F">
      <w:pPr>
        <w:spacing w:line="360" w:lineRule="auto"/>
        <w:ind w:right="49"/>
        <w:jc w:val="both"/>
        <w:textAlignment w:val="baseline"/>
        <w:rPr>
          <w:rFonts w:ascii="Palatino Linotype" w:hAnsi="Palatino Linotype"/>
        </w:rPr>
      </w:pPr>
    </w:p>
    <w:p w14:paraId="7F36C2F3" w14:textId="27528F0E" w:rsidR="0040341C" w:rsidRPr="00B0171F" w:rsidRDefault="0040341C" w:rsidP="00B0171F">
      <w:pPr>
        <w:tabs>
          <w:tab w:val="center" w:pos="4252"/>
          <w:tab w:val="right" w:pos="8504"/>
        </w:tabs>
        <w:spacing w:line="360" w:lineRule="auto"/>
        <w:jc w:val="both"/>
        <w:rPr>
          <w:rFonts w:ascii="Palatino Linotype" w:eastAsia="Arial Unicode MS" w:hAnsi="Palatino Linotype" w:cs="Arial"/>
        </w:rPr>
      </w:pPr>
      <w:r w:rsidRPr="00B0171F">
        <w:rPr>
          <w:rFonts w:ascii="Palatino Linotype" w:hAnsi="Palatino Linotype"/>
        </w:rPr>
        <w:t xml:space="preserve">Asimismo, es importante señalar que </w:t>
      </w:r>
      <w:r w:rsidRPr="00B0171F">
        <w:rPr>
          <w:rFonts w:ascii="Palatino Linotype" w:hAnsi="Palatino Linotype" w:cs="Arial"/>
          <w:b/>
        </w:rPr>
        <w:t>EL RECURRENTE</w:t>
      </w:r>
      <w:r w:rsidRPr="00B0171F">
        <w:rPr>
          <w:rFonts w:ascii="Palatino Linotype" w:hAnsi="Palatino Linotype" w:cs="Arial"/>
        </w:rPr>
        <w:t xml:space="preserve"> </w:t>
      </w:r>
      <w:r w:rsidR="006D0D4C" w:rsidRPr="00B0171F">
        <w:rPr>
          <w:rFonts w:ascii="Palatino Linotype" w:hAnsi="Palatino Linotype" w:cs="Arial"/>
        </w:rPr>
        <w:t xml:space="preserve">remitió mediante manifestaciones una gaceta de gobierno donde se advierten los oficios a que hace referencia </w:t>
      </w:r>
      <w:r w:rsidRPr="00B0171F">
        <w:rPr>
          <w:rFonts w:ascii="Palatino Linotype" w:hAnsi="Palatino Linotype" w:cs="Arial"/>
        </w:rPr>
        <w:t xml:space="preserve">y por su parte </w:t>
      </w:r>
      <w:r w:rsidRPr="00B0171F">
        <w:rPr>
          <w:rFonts w:ascii="Palatino Linotype" w:hAnsi="Palatino Linotype" w:cs="Arial"/>
          <w:b/>
        </w:rPr>
        <w:t xml:space="preserve">EL SUJETO OBLIGADO </w:t>
      </w:r>
      <w:r w:rsidRPr="00B0171F">
        <w:rPr>
          <w:rFonts w:ascii="Palatino Linotype" w:hAnsi="Palatino Linotype" w:cs="Arial"/>
        </w:rPr>
        <w:t xml:space="preserve">rindió su </w:t>
      </w:r>
      <w:r w:rsidRPr="00B0171F">
        <w:rPr>
          <w:rFonts w:ascii="Palatino Linotype" w:eastAsia="Arial Unicode MS" w:hAnsi="Palatino Linotype" w:cs="Arial"/>
        </w:rPr>
        <w:t xml:space="preserve">Informe Justificado mediante archivo </w:t>
      </w:r>
      <w:r w:rsidRPr="00B0171F">
        <w:rPr>
          <w:rFonts w:ascii="Palatino Linotype" w:eastAsia="Arial Unicode MS" w:hAnsi="Palatino Linotype" w:cs="Arial"/>
          <w:i/>
        </w:rPr>
        <w:t>“DGDU-SJ-III-34-2023.pdf”</w:t>
      </w:r>
      <w:r w:rsidRPr="00B0171F">
        <w:rPr>
          <w:rFonts w:ascii="Palatino Linotype" w:eastAsia="Arial Unicode MS" w:hAnsi="Palatino Linotype" w:cs="Arial"/>
        </w:rPr>
        <w:t xml:space="preserve"> en el cual en lo medular ratifican su respuesta y solicitan se confirme la misma.</w:t>
      </w:r>
    </w:p>
    <w:p w14:paraId="100C4E59" w14:textId="1F2CEA8A" w:rsidR="00CA5FFA" w:rsidRPr="00B0171F" w:rsidRDefault="00CA5FFA" w:rsidP="00B0171F">
      <w:pPr>
        <w:spacing w:before="100" w:beforeAutospacing="1" w:after="100" w:afterAutospacing="1" w:line="360" w:lineRule="auto"/>
        <w:jc w:val="both"/>
        <w:rPr>
          <w:rFonts w:ascii="Palatino Linotype" w:hAnsi="Palatino Linotype"/>
          <w:lang w:val="es-ES_tradnl"/>
        </w:rPr>
      </w:pPr>
      <w:r w:rsidRPr="00B0171F">
        <w:rPr>
          <w:rFonts w:ascii="Palatino Linotype" w:hAnsi="Palatino Linotype"/>
          <w:lang w:val="es-ES_tradnl"/>
        </w:rPr>
        <w:t xml:space="preserve">Ante tal situación </w:t>
      </w:r>
      <w:r w:rsidRPr="00B0171F">
        <w:rPr>
          <w:rFonts w:ascii="Palatino Linotype" w:hAnsi="Palatino Linotype"/>
          <w:b/>
          <w:lang w:val="es-ES_tradnl"/>
        </w:rPr>
        <w:t xml:space="preserve">LA RECURRENTE </w:t>
      </w:r>
      <w:r w:rsidRPr="00B0171F">
        <w:rPr>
          <w:rFonts w:ascii="Palatino Linotype" w:hAnsi="Palatino Linotype"/>
          <w:lang w:val="es-ES_tradnl"/>
        </w:rPr>
        <w:t xml:space="preserve">únicamente se adolece respecto a que no se le </w:t>
      </w:r>
      <w:r w:rsidR="00D42FB5" w:rsidRPr="00B0171F">
        <w:rPr>
          <w:rFonts w:ascii="Palatino Linotype" w:hAnsi="Palatino Linotype"/>
          <w:lang w:val="es-ES_tradnl"/>
        </w:rPr>
        <w:t xml:space="preserve">entregaron las licencias señaladas en el </w:t>
      </w:r>
      <w:proofErr w:type="spellStart"/>
      <w:r w:rsidR="00D42FB5" w:rsidRPr="00B0171F">
        <w:rPr>
          <w:rFonts w:ascii="Palatino Linotype" w:hAnsi="Palatino Linotype"/>
          <w:lang w:val="es-ES_tradnl"/>
        </w:rPr>
        <w:t>incio</w:t>
      </w:r>
      <w:proofErr w:type="spellEnd"/>
      <w:r w:rsidR="00D42FB5" w:rsidRPr="00B0171F">
        <w:rPr>
          <w:rFonts w:ascii="Palatino Linotype" w:hAnsi="Palatino Linotype"/>
          <w:lang w:val="es-ES_tradnl"/>
        </w:rPr>
        <w:t xml:space="preserve"> C) es decir: “</w:t>
      </w:r>
      <w:r w:rsidR="00D42FB5" w:rsidRPr="00B0171F">
        <w:rPr>
          <w:rFonts w:ascii="Palatino Linotype" w:eastAsia="MS Mincho" w:hAnsi="Palatino Linotype" w:cs="Arial"/>
          <w:i/>
          <w:sz w:val="22"/>
        </w:rPr>
        <w:t xml:space="preserve">C) LICENCIAS DE USO DE SUELO CON ALINEAMIENTO Y NÚMERO OFICIAL NÚMEROS: - DGDU/LUS/3977/2023 DE </w:t>
      </w:r>
      <w:r w:rsidR="00D42FB5" w:rsidRPr="00B0171F">
        <w:rPr>
          <w:rFonts w:ascii="Palatino Linotype" w:eastAsia="MS Mincho" w:hAnsi="Palatino Linotype" w:cs="Arial"/>
          <w:i/>
          <w:sz w:val="22"/>
        </w:rPr>
        <w:lastRenderedPageBreak/>
        <w:t>FECHA 02/02/2023 - DGDU/LUS/3978/2023 DE FECHA 02/02/2023 - DGDU/LUS/3979/2023 DE FECHA 02/02/2023”</w:t>
      </w:r>
    </w:p>
    <w:p w14:paraId="30AD22E5" w14:textId="5590CF41" w:rsidR="00CA5FFA" w:rsidRPr="00B0171F" w:rsidRDefault="00CA5FFA" w:rsidP="00B0171F">
      <w:pPr>
        <w:tabs>
          <w:tab w:val="left" w:pos="1005"/>
        </w:tabs>
        <w:spacing w:before="100" w:beforeAutospacing="1" w:after="100" w:afterAutospacing="1" w:line="360" w:lineRule="auto"/>
        <w:jc w:val="both"/>
        <w:rPr>
          <w:rFonts w:ascii="Palatino Linotype" w:hAnsi="Palatino Linotype" w:cs="Arial"/>
          <w:i/>
        </w:rPr>
      </w:pPr>
      <w:r w:rsidRPr="00B0171F">
        <w:rPr>
          <w:rFonts w:ascii="Palatino Linotype" w:hAnsi="Palatino Linotype"/>
          <w:lang w:val="es-ES_tradnl"/>
        </w:rPr>
        <w:t xml:space="preserve">Por tal circunstancia, no se hará pronunciamiento sobre la información entregada por </w:t>
      </w:r>
      <w:r w:rsidRPr="00B0171F">
        <w:rPr>
          <w:rFonts w:ascii="Palatino Linotype" w:hAnsi="Palatino Linotype"/>
          <w:b/>
          <w:lang w:val="es-ES_tradnl"/>
        </w:rPr>
        <w:t xml:space="preserve">EL SUJETO OBLIGADO </w:t>
      </w:r>
      <w:r w:rsidRPr="00B0171F">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7D20840E" w14:textId="77777777" w:rsidR="00CA5FFA" w:rsidRPr="00B0171F" w:rsidRDefault="00CA5FFA" w:rsidP="00B0171F">
      <w:pPr>
        <w:spacing w:before="100" w:beforeAutospacing="1" w:after="100" w:afterAutospacing="1" w:line="360" w:lineRule="auto"/>
        <w:jc w:val="both"/>
        <w:rPr>
          <w:rFonts w:ascii="Palatino Linotype" w:hAnsi="Palatino Linotype"/>
          <w:lang w:val="es-ES_tradnl"/>
        </w:rPr>
      </w:pPr>
      <w:r w:rsidRPr="00B0171F">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6376F742" w14:textId="77777777" w:rsidR="00CA5FFA" w:rsidRPr="00B0171F" w:rsidRDefault="00CA5FFA" w:rsidP="00B0171F">
      <w:pPr>
        <w:ind w:left="851" w:right="616"/>
        <w:jc w:val="both"/>
        <w:rPr>
          <w:rFonts w:ascii="Palatino Linotype" w:hAnsi="Palatino Linotype"/>
          <w:i/>
          <w:lang w:val="es-ES_tradnl"/>
        </w:rPr>
      </w:pPr>
      <w:r w:rsidRPr="00B0171F">
        <w:rPr>
          <w:rFonts w:ascii="Palatino Linotype" w:hAnsi="Palatino Linotype"/>
          <w:b/>
          <w:bCs/>
          <w:i/>
          <w:lang w:val="es-ES_tradnl"/>
        </w:rPr>
        <w:t xml:space="preserve">“ACTOS CONSENTIDOS. SON LOS QUE NO SE IMPUGNAN MEDIANTE EL RECURSO IDÓNEO. </w:t>
      </w:r>
      <w:r w:rsidRPr="00B0171F">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5F887A6" w14:textId="77777777" w:rsidR="00CA5FFA" w:rsidRPr="00B0171F" w:rsidRDefault="00CA5FFA" w:rsidP="00B0171F">
      <w:pPr>
        <w:rPr>
          <w:rFonts w:ascii="Palatino Linotype" w:hAnsi="Palatino Linotype"/>
          <w:i/>
          <w:lang w:val="es-ES_tradnl"/>
        </w:rPr>
      </w:pPr>
    </w:p>
    <w:p w14:paraId="0A78E1FF" w14:textId="49D9F72F" w:rsidR="00CA5FFA" w:rsidRPr="00B0171F" w:rsidRDefault="00CA5FFA" w:rsidP="00B0171F">
      <w:pPr>
        <w:spacing w:before="100" w:beforeAutospacing="1" w:after="100" w:afterAutospacing="1" w:line="360" w:lineRule="auto"/>
        <w:jc w:val="both"/>
        <w:rPr>
          <w:rFonts w:ascii="Palatino Linotype" w:hAnsi="Palatino Linotype"/>
          <w:lang w:val="es-ES_tradnl"/>
        </w:rPr>
      </w:pPr>
      <w:r w:rsidRPr="00B0171F">
        <w:rPr>
          <w:rFonts w:ascii="Palatino Linotype" w:hAnsi="Palatino Linotype"/>
          <w:lang w:val="es-ES_tradnl"/>
        </w:rPr>
        <w:lastRenderedPageBreak/>
        <w:t>Lo anterior es así, debido a que cuando el particular</w:t>
      </w:r>
      <w:r w:rsidRPr="00B0171F">
        <w:rPr>
          <w:rFonts w:ascii="Palatino Linotype" w:hAnsi="Palatino Linotype"/>
          <w:b/>
          <w:lang w:val="es-ES_tradnl"/>
        </w:rPr>
        <w:t xml:space="preserve"> </w:t>
      </w:r>
      <w:r w:rsidRPr="00B0171F">
        <w:rPr>
          <w:rFonts w:ascii="Palatino Linotype" w:hAnsi="Palatino Linotype"/>
          <w:lang w:val="es-ES_tradnl"/>
        </w:rPr>
        <w:t xml:space="preserve">impugnó la respuesta del </w:t>
      </w:r>
      <w:r w:rsidRPr="00B0171F">
        <w:rPr>
          <w:rFonts w:ascii="Palatino Linotype" w:hAnsi="Palatino Linotype"/>
          <w:b/>
          <w:lang w:val="es-ES_tradnl"/>
        </w:rPr>
        <w:t>SUJETO OBLIGADO</w:t>
      </w:r>
      <w:r w:rsidRPr="00B0171F">
        <w:rPr>
          <w:rFonts w:ascii="Palatino Linotype" w:hAnsi="Palatino Linotype"/>
          <w:lang w:val="es-ES_tradnl"/>
        </w:rPr>
        <w:t xml:space="preserve">, y no expresó razón o motivo de inconformidad en contra de todos los rubros solicitados, dichos rubros deben declararse atendidos, pues se entiende que </w:t>
      </w:r>
      <w:r w:rsidR="00752773" w:rsidRPr="00B0171F">
        <w:rPr>
          <w:rFonts w:ascii="Palatino Linotype" w:hAnsi="Palatino Linotype"/>
          <w:b/>
          <w:lang w:val="es-ES_tradnl"/>
        </w:rPr>
        <w:t xml:space="preserve">LA </w:t>
      </w:r>
      <w:r w:rsidRPr="00B0171F">
        <w:rPr>
          <w:rFonts w:ascii="Palatino Linotype" w:hAnsi="Palatino Linotype"/>
          <w:b/>
          <w:lang w:val="es-ES_tradnl"/>
        </w:rPr>
        <w:t>RECURRENTE</w:t>
      </w:r>
      <w:r w:rsidRPr="00B0171F">
        <w:rPr>
          <w:rFonts w:ascii="Palatino Linotype" w:hAnsi="Palatino Linotype"/>
          <w:lang w:val="es-ES_tradnl"/>
        </w:rPr>
        <w:t xml:space="preserve"> está conforme con la respuesta proporcionada por </w:t>
      </w:r>
      <w:r w:rsidRPr="00B0171F">
        <w:rPr>
          <w:rFonts w:ascii="Palatino Linotype" w:hAnsi="Palatino Linotype"/>
          <w:b/>
          <w:lang w:val="es-ES_tradnl"/>
        </w:rPr>
        <w:t>EL SUJETO OBLIGADO,</w:t>
      </w:r>
      <w:r w:rsidRPr="00B0171F">
        <w:rPr>
          <w:rFonts w:ascii="Palatino Linotype" w:hAnsi="Palatino Linotype"/>
          <w:lang w:val="es-ES_tradnl"/>
        </w:rPr>
        <w:t xml:space="preserve"> al no contravenir la misma. </w:t>
      </w:r>
    </w:p>
    <w:p w14:paraId="5A829C52" w14:textId="77777777" w:rsidR="00CA5FFA" w:rsidRPr="00B0171F" w:rsidRDefault="00CA5FFA" w:rsidP="00B0171F">
      <w:pPr>
        <w:spacing w:before="100" w:beforeAutospacing="1" w:after="100" w:afterAutospacing="1" w:line="360" w:lineRule="auto"/>
        <w:jc w:val="both"/>
        <w:rPr>
          <w:rFonts w:ascii="Palatino Linotype" w:hAnsi="Palatino Linotype"/>
          <w:lang w:val="es-ES_tradnl"/>
        </w:rPr>
      </w:pPr>
      <w:r w:rsidRPr="00B0171F">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5FB3E7D4" w14:textId="77777777" w:rsidR="00CA5FFA" w:rsidRPr="00B0171F" w:rsidRDefault="00CA5FFA" w:rsidP="00B0171F">
      <w:pPr>
        <w:ind w:left="851" w:right="616"/>
        <w:jc w:val="both"/>
        <w:rPr>
          <w:rFonts w:ascii="Palatino Linotype" w:hAnsi="Palatino Linotype"/>
          <w:bCs/>
          <w:i/>
          <w:iCs/>
          <w:lang w:val="es-ES_tradnl"/>
        </w:rPr>
      </w:pPr>
      <w:r w:rsidRPr="00B0171F">
        <w:rPr>
          <w:rFonts w:ascii="Palatino Linotype" w:hAnsi="Palatino Linotype"/>
          <w:b/>
          <w:i/>
          <w:lang w:val="es-ES_tradnl"/>
        </w:rPr>
        <w:t xml:space="preserve">“REVISIÓN EN AMPARO. LOS RESOLUTIVOS NO COMBATIDOS DEBEN DECLARARSE FIRMES. </w:t>
      </w:r>
      <w:r w:rsidRPr="00B0171F">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B0171F">
        <w:rPr>
          <w:rFonts w:ascii="Palatino Linotype" w:hAnsi="Palatino Linotype"/>
          <w:i/>
          <w:lang w:val="es-ES_tradnl"/>
        </w:rPr>
        <w:t>todos</w:t>
      </w:r>
      <w:r w:rsidRPr="00B0171F">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3D19B64" w14:textId="77777777" w:rsidR="00CA5FFA" w:rsidRPr="00B0171F" w:rsidRDefault="00CA5FFA" w:rsidP="00B0171F">
      <w:pPr>
        <w:ind w:left="851" w:right="616"/>
        <w:jc w:val="both"/>
        <w:rPr>
          <w:rFonts w:ascii="Palatino Linotype" w:hAnsi="Palatino Linotype"/>
          <w:bCs/>
          <w:i/>
          <w:iCs/>
          <w:lang w:val="es-ES_tradnl"/>
        </w:rPr>
      </w:pPr>
    </w:p>
    <w:p w14:paraId="6B4309F7" w14:textId="19C7253C" w:rsidR="00CA5FFA" w:rsidRPr="00B0171F" w:rsidRDefault="00CA5FFA" w:rsidP="00B0171F">
      <w:pPr>
        <w:spacing w:before="100" w:beforeAutospacing="1" w:after="100" w:afterAutospacing="1" w:line="360" w:lineRule="auto"/>
        <w:jc w:val="both"/>
        <w:rPr>
          <w:rFonts w:ascii="Palatino Linotype" w:hAnsi="Palatino Linotype"/>
          <w:lang w:val="es-ES_tradnl"/>
        </w:rPr>
      </w:pPr>
      <w:r w:rsidRPr="00B0171F">
        <w:rPr>
          <w:rFonts w:ascii="Palatino Linotype" w:hAnsi="Palatino Linotype"/>
          <w:lang w:val="es-ES_tradnl"/>
        </w:rPr>
        <w:t xml:space="preserve">Para mayor precisión a lo aquí expuesto, lo anterior guarda relación toda vez que en el caso de que </w:t>
      </w:r>
      <w:r w:rsidR="00D42FB5" w:rsidRPr="00B0171F">
        <w:rPr>
          <w:rFonts w:ascii="Palatino Linotype" w:hAnsi="Palatino Linotype"/>
          <w:b/>
          <w:lang w:val="es-ES_tradnl"/>
        </w:rPr>
        <w:t>EL</w:t>
      </w:r>
      <w:r w:rsidR="00752773" w:rsidRPr="00B0171F">
        <w:rPr>
          <w:rFonts w:ascii="Palatino Linotype" w:hAnsi="Palatino Linotype"/>
          <w:b/>
          <w:lang w:val="es-ES_tradnl"/>
        </w:rPr>
        <w:t xml:space="preserve"> </w:t>
      </w:r>
      <w:r w:rsidRPr="00B0171F">
        <w:rPr>
          <w:rFonts w:ascii="Palatino Linotype" w:hAnsi="Palatino Linotype"/>
          <w:b/>
          <w:lang w:val="es-ES_tradnl"/>
        </w:rPr>
        <w:t>RECURRENTE</w:t>
      </w:r>
      <w:r w:rsidRPr="00B0171F">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w:t>
      </w:r>
      <w:r w:rsidRPr="00B0171F">
        <w:rPr>
          <w:rFonts w:ascii="Palatino Linotype" w:hAnsi="Palatino Linotype"/>
          <w:lang w:val="es-ES_tradnl"/>
        </w:rPr>
        <w:lastRenderedPageBreak/>
        <w:t>01/20, emitido por el Instituto Nacional de Transparencia, Acceso a la Información y Protección de Datos Personales, que establece lo siguiente:</w:t>
      </w:r>
    </w:p>
    <w:p w14:paraId="05E2433E" w14:textId="77777777" w:rsidR="00CA5FFA" w:rsidRPr="00B0171F" w:rsidRDefault="00CA5FFA" w:rsidP="00B0171F">
      <w:pPr>
        <w:rPr>
          <w:rFonts w:ascii="Palatino Linotype" w:hAnsi="Palatino Linotype"/>
          <w:bCs/>
        </w:rPr>
      </w:pPr>
    </w:p>
    <w:p w14:paraId="543A5466" w14:textId="77777777" w:rsidR="00CA5FFA" w:rsidRPr="00B0171F" w:rsidRDefault="00CA5FFA" w:rsidP="00B0171F">
      <w:pPr>
        <w:ind w:left="851" w:right="618"/>
        <w:jc w:val="both"/>
        <w:rPr>
          <w:rFonts w:ascii="Palatino Linotype" w:hAnsi="Palatino Linotype"/>
          <w:bCs/>
          <w:i/>
        </w:rPr>
      </w:pPr>
      <w:r w:rsidRPr="00B0171F">
        <w:rPr>
          <w:rFonts w:ascii="Palatino Linotype" w:hAnsi="Palatino Linotype"/>
          <w:b/>
          <w:bCs/>
          <w:i/>
        </w:rPr>
        <w:t xml:space="preserve">“Actos consentidos tácitamente. Improcedencia de su análisis. </w:t>
      </w:r>
      <w:r w:rsidRPr="00B0171F">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CC4B3B4" w14:textId="77777777" w:rsidR="00CA5FFA" w:rsidRPr="00B0171F" w:rsidRDefault="00CA5FFA" w:rsidP="00B0171F">
      <w:pPr>
        <w:rPr>
          <w:rFonts w:ascii="Palatino Linotype" w:hAnsi="Palatino Linotype"/>
          <w:bCs/>
          <w:iCs/>
        </w:rPr>
      </w:pPr>
    </w:p>
    <w:p w14:paraId="6D30714A" w14:textId="0C4B8F23" w:rsidR="00CA5FFA" w:rsidRPr="00B0171F" w:rsidRDefault="00CA5FFA" w:rsidP="00B0171F">
      <w:pPr>
        <w:spacing w:before="100" w:beforeAutospacing="1" w:after="100" w:afterAutospacing="1" w:line="360" w:lineRule="auto"/>
        <w:jc w:val="both"/>
        <w:rPr>
          <w:rFonts w:ascii="Palatino Linotype" w:hAnsi="Palatino Linotype"/>
          <w:bCs/>
        </w:rPr>
      </w:pPr>
      <w:r w:rsidRPr="00B0171F">
        <w:rPr>
          <w:rFonts w:ascii="Palatino Linotype" w:hAnsi="Palatino Linotype"/>
        </w:rPr>
        <w:t xml:space="preserve">Conforme al Criterio establecido y a todo lo antes expuesto, este Órgano Garante no entra al análisis de las partes de la respuesta del </w:t>
      </w:r>
      <w:r w:rsidRPr="00B0171F">
        <w:rPr>
          <w:rFonts w:ascii="Palatino Linotype" w:hAnsi="Palatino Linotype"/>
          <w:b/>
        </w:rPr>
        <w:t>SUJETO OBLIGADO</w:t>
      </w:r>
      <w:r w:rsidRPr="00B0171F">
        <w:rPr>
          <w:rFonts w:ascii="Palatino Linotype" w:hAnsi="Palatino Linotype"/>
        </w:rPr>
        <w:t xml:space="preserve"> que no fueron impugnadas por </w:t>
      </w:r>
      <w:r w:rsidR="00752773" w:rsidRPr="00B0171F">
        <w:rPr>
          <w:rFonts w:ascii="Palatino Linotype" w:hAnsi="Palatino Linotype"/>
          <w:b/>
        </w:rPr>
        <w:t>LA RECURRENTE</w:t>
      </w:r>
      <w:r w:rsidRPr="00B0171F">
        <w:rPr>
          <w:rFonts w:ascii="Palatino Linotype" w:hAnsi="Palatino Linotype"/>
          <w:bCs/>
        </w:rPr>
        <w:t xml:space="preserve">; por lo que, en el presente caso, se tiene por consentida la información solicitada consistente en </w:t>
      </w:r>
      <w:r w:rsidRPr="00B0171F">
        <w:rPr>
          <w:rFonts w:ascii="Palatino Linotype" w:hAnsi="Palatino Linotype"/>
          <w:bCs/>
          <w:i/>
        </w:rPr>
        <w:t>“</w:t>
      </w:r>
      <w:r w:rsidR="00D42FB5" w:rsidRPr="00B0171F">
        <w:rPr>
          <w:rFonts w:ascii="Palatino Linotype" w:eastAsia="MS Mincho" w:hAnsi="Palatino Linotype" w:cs="Arial"/>
          <w:i/>
          <w:sz w:val="22"/>
        </w:rPr>
        <w:t>A) OFICIO N° DGDU/2094/2023 DE FECHA 11 DE ABRIL DE 2023 B) OFICIO N° DGDU/1573/2023 DE FECHA 22 DE MARZO DE 2023</w:t>
      </w:r>
      <w:r w:rsidRPr="00B0171F">
        <w:rPr>
          <w:rFonts w:ascii="Palatino Linotype" w:hAnsi="Palatino Linotype"/>
          <w:bCs/>
          <w:i/>
        </w:rPr>
        <w:t>”</w:t>
      </w:r>
    </w:p>
    <w:p w14:paraId="025662FB" w14:textId="69020702" w:rsidR="00CA5FFA" w:rsidRPr="00B0171F" w:rsidRDefault="00CA5FFA" w:rsidP="00B0171F">
      <w:pPr>
        <w:spacing w:before="100" w:beforeAutospacing="1" w:after="100" w:afterAutospacing="1" w:line="360" w:lineRule="auto"/>
        <w:jc w:val="both"/>
        <w:rPr>
          <w:rFonts w:ascii="Palatino Linotype" w:hAnsi="Palatino Linotype"/>
          <w:bCs/>
        </w:rPr>
      </w:pPr>
      <w:r w:rsidRPr="00B0171F">
        <w:rPr>
          <w:rFonts w:ascii="Palatino Linotype" w:hAnsi="Palatino Linotype"/>
          <w:bCs/>
        </w:rPr>
        <w:t xml:space="preserve">En consecuencia, el estudio únicamente se realizará respecto a </w:t>
      </w:r>
      <w:r w:rsidR="00D42FB5" w:rsidRPr="00B0171F">
        <w:rPr>
          <w:rFonts w:ascii="Palatino Linotype" w:eastAsia="MS Mincho" w:hAnsi="Palatino Linotype" w:cs="Arial"/>
          <w:i/>
          <w:sz w:val="22"/>
        </w:rPr>
        <w:t>C) LICENCIAS DE USO DE SUELO CON ALINEAMIENTO Y NÚMERO OFICIAL NÚMEROS: - DGDU/LUS/3977/2023 DE FECHA 02/02/2023 - DGDU/LUS/3978/2023 DE FECHA 02/02/2023 - DGDU/LUS/3979/2023 DE FECHA 02/02/2023.</w:t>
      </w:r>
    </w:p>
    <w:p w14:paraId="664F5B3C" w14:textId="5283CB90" w:rsidR="00A750FF" w:rsidRPr="00B0171F" w:rsidRDefault="00A750FF" w:rsidP="00B0171F">
      <w:pPr>
        <w:spacing w:line="360" w:lineRule="auto"/>
        <w:jc w:val="both"/>
        <w:rPr>
          <w:rFonts w:ascii="Palatino Linotype" w:hAnsi="Palatino Linotype"/>
          <w:bCs/>
        </w:rPr>
      </w:pPr>
      <w:r w:rsidRPr="00B0171F">
        <w:rPr>
          <w:rFonts w:ascii="Palatino Linotype" w:hAnsi="Palatino Linotype"/>
          <w:bCs/>
        </w:rPr>
        <w:t xml:space="preserve">Como podemos advertir de la información remitida </w:t>
      </w:r>
      <w:r w:rsidR="006D0D4C" w:rsidRPr="00B0171F">
        <w:rPr>
          <w:rFonts w:ascii="Palatino Linotype" w:hAnsi="Palatino Linotype"/>
          <w:bCs/>
        </w:rPr>
        <w:t>mediante la etapa de instrucción se advierte que el recurrente remitió la gaceta de gobierno del Estado libre y soberano de México de fecha 28 de abril de 2023 la cual corresponde a un ACUERDO DE AUTORIZACIÓN DE CONJUNTO URBANO el cual en su párrafo 12 establece lo siguiente:</w:t>
      </w:r>
    </w:p>
    <w:p w14:paraId="1E5EC18D" w14:textId="35DDEF5D" w:rsidR="006D0D4C" w:rsidRPr="00B0171F" w:rsidRDefault="006D0D4C" w:rsidP="00B0171F">
      <w:pPr>
        <w:spacing w:line="360" w:lineRule="auto"/>
        <w:jc w:val="both"/>
        <w:rPr>
          <w:rFonts w:ascii="Palatino Linotype" w:hAnsi="Palatino Linotype"/>
          <w:bCs/>
        </w:rPr>
      </w:pPr>
      <w:r w:rsidRPr="00B0171F">
        <w:rPr>
          <w:rFonts w:ascii="Palatino Linotype" w:hAnsi="Palatino Linotype"/>
          <w:bCs/>
          <w:noProof/>
          <w:lang w:eastAsia="es-MX"/>
        </w:rPr>
        <w:lastRenderedPageBreak/>
        <w:drawing>
          <wp:inline distT="0" distB="0" distL="0" distR="0" wp14:anchorId="1E349F19" wp14:editId="33085080">
            <wp:extent cx="5791835" cy="650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50240"/>
                    </a:xfrm>
                    <a:prstGeom prst="rect">
                      <a:avLst/>
                    </a:prstGeom>
                  </pic:spPr>
                </pic:pic>
              </a:graphicData>
            </a:graphic>
          </wp:inline>
        </w:drawing>
      </w:r>
    </w:p>
    <w:p w14:paraId="2BBEA8F8" w14:textId="22E5DEF4" w:rsidR="006D0D4C" w:rsidRPr="00B0171F" w:rsidRDefault="004418CE" w:rsidP="00B0171F">
      <w:pPr>
        <w:spacing w:line="360" w:lineRule="auto"/>
        <w:jc w:val="both"/>
        <w:rPr>
          <w:rFonts w:ascii="Palatino Linotype" w:hAnsi="Palatino Linotype"/>
          <w:bCs/>
        </w:rPr>
      </w:pPr>
      <w:r w:rsidRPr="00B0171F">
        <w:rPr>
          <w:rFonts w:ascii="Palatino Linotype" w:hAnsi="Palatino Linotype"/>
          <w:bCs/>
        </w:rPr>
        <w:t xml:space="preserve">Como podemos advertir la Litis del presente recurso se centra entre la respuesta de la Dirección General de Desarrollo Urbano referente a que </w:t>
      </w:r>
      <w:r w:rsidRPr="00B0171F">
        <w:rPr>
          <w:rFonts w:ascii="Palatino Linotype" w:hAnsi="Palatino Linotype"/>
          <w:bCs/>
          <w:i/>
        </w:rPr>
        <w:t xml:space="preserve">“la numeración que se señala en las licencias rebasa el número del asignado a las licencias autorizadas hasta el momento” </w:t>
      </w:r>
      <w:r w:rsidRPr="00B0171F">
        <w:rPr>
          <w:rFonts w:ascii="Palatino Linotype" w:hAnsi="Palatino Linotype"/>
          <w:bCs/>
        </w:rPr>
        <w:t>y</w:t>
      </w:r>
      <w:r w:rsidR="00295C5A" w:rsidRPr="00B0171F">
        <w:rPr>
          <w:rFonts w:ascii="Palatino Linotype" w:hAnsi="Palatino Linotype"/>
          <w:bCs/>
        </w:rPr>
        <w:t xml:space="preserve"> el argumento del recurrente respecto a</w:t>
      </w:r>
      <w:r w:rsidRPr="00B0171F">
        <w:rPr>
          <w:rFonts w:ascii="Palatino Linotype" w:hAnsi="Palatino Linotype"/>
          <w:bCs/>
        </w:rPr>
        <w:t xml:space="preserve"> la gaceta publicada donde se advierte la existencia de las mismas.</w:t>
      </w:r>
    </w:p>
    <w:p w14:paraId="67A705EA" w14:textId="77777777" w:rsidR="00295C5A" w:rsidRPr="00B0171F" w:rsidRDefault="00295C5A" w:rsidP="00B0171F">
      <w:pPr>
        <w:spacing w:line="360" w:lineRule="auto"/>
        <w:jc w:val="both"/>
        <w:rPr>
          <w:rFonts w:ascii="Palatino Linotype" w:hAnsi="Palatino Linotype"/>
          <w:bCs/>
        </w:rPr>
      </w:pPr>
    </w:p>
    <w:p w14:paraId="42A71927" w14:textId="53AA8A96" w:rsidR="004418CE" w:rsidRPr="00B0171F" w:rsidRDefault="004418CE" w:rsidP="00B0171F">
      <w:pPr>
        <w:spacing w:line="360" w:lineRule="auto"/>
        <w:jc w:val="both"/>
        <w:rPr>
          <w:rFonts w:ascii="Palatino Linotype" w:hAnsi="Palatino Linotype"/>
          <w:bCs/>
        </w:rPr>
      </w:pPr>
      <w:r w:rsidRPr="00B0171F">
        <w:rPr>
          <w:rFonts w:ascii="Palatino Linotype" w:hAnsi="Palatino Linotype"/>
          <w:bCs/>
        </w:rPr>
        <w:t xml:space="preserve">Ahora bien, se procedió a realizar </w:t>
      </w:r>
      <w:r w:rsidR="00286CBF" w:rsidRPr="00B0171F">
        <w:rPr>
          <w:rFonts w:ascii="Palatino Linotype" w:hAnsi="Palatino Linotype"/>
          <w:bCs/>
        </w:rPr>
        <w:t>la</w:t>
      </w:r>
      <w:r w:rsidRPr="00B0171F">
        <w:rPr>
          <w:rFonts w:ascii="Palatino Linotype" w:hAnsi="Palatino Linotype"/>
          <w:bCs/>
        </w:rPr>
        <w:t xml:space="preserve"> búsqueda en Gaceta</w:t>
      </w:r>
      <w:r w:rsidR="00286CBF" w:rsidRPr="00B0171F">
        <w:rPr>
          <w:rStyle w:val="Refdenotaalpie"/>
          <w:rFonts w:ascii="Palatino Linotype" w:hAnsi="Palatino Linotype"/>
          <w:bCs/>
        </w:rPr>
        <w:footnoteReference w:id="2"/>
      </w:r>
      <w:r w:rsidRPr="00B0171F">
        <w:rPr>
          <w:rFonts w:ascii="Palatino Linotype" w:hAnsi="Palatino Linotype"/>
          <w:bCs/>
        </w:rPr>
        <w:t xml:space="preserve"> para ver si en efecto se encontraba la publicación a que hace referencia el recurrente, advirtiéndose </w:t>
      </w:r>
      <w:r w:rsidR="00286CBF" w:rsidRPr="00B0171F">
        <w:rPr>
          <w:rFonts w:ascii="Palatino Linotype" w:hAnsi="Palatino Linotype"/>
          <w:bCs/>
        </w:rPr>
        <w:t>que si se encuentra publicada la misma tal como se advierte en las imágenes insertas a continuación:</w:t>
      </w:r>
    </w:p>
    <w:p w14:paraId="509390EE" w14:textId="77777777" w:rsidR="00286CBF" w:rsidRPr="00B0171F" w:rsidRDefault="00286CBF" w:rsidP="00B0171F">
      <w:pPr>
        <w:spacing w:line="360" w:lineRule="auto"/>
        <w:jc w:val="both"/>
        <w:rPr>
          <w:rFonts w:ascii="Palatino Linotype" w:hAnsi="Palatino Linotype"/>
          <w:bCs/>
        </w:rPr>
      </w:pPr>
    </w:p>
    <w:p w14:paraId="4378F33C" w14:textId="1C50161E" w:rsidR="00286CBF" w:rsidRPr="00B0171F" w:rsidRDefault="00286CBF" w:rsidP="00B0171F">
      <w:pPr>
        <w:spacing w:line="360" w:lineRule="auto"/>
        <w:jc w:val="both"/>
        <w:rPr>
          <w:rFonts w:ascii="Palatino Linotype" w:hAnsi="Palatino Linotype"/>
          <w:bCs/>
        </w:rPr>
      </w:pPr>
      <w:r w:rsidRPr="00B0171F">
        <w:rPr>
          <w:rFonts w:ascii="Palatino Linotype" w:hAnsi="Palatino Linotype"/>
          <w:bCs/>
          <w:noProof/>
          <w:lang w:eastAsia="es-MX"/>
        </w:rPr>
        <w:drawing>
          <wp:inline distT="0" distB="0" distL="0" distR="0" wp14:anchorId="476D4E45" wp14:editId="6F9F194D">
            <wp:extent cx="5791835" cy="22390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239010"/>
                    </a:xfrm>
                    <a:prstGeom prst="rect">
                      <a:avLst/>
                    </a:prstGeom>
                  </pic:spPr>
                </pic:pic>
              </a:graphicData>
            </a:graphic>
          </wp:inline>
        </w:drawing>
      </w:r>
    </w:p>
    <w:p w14:paraId="4C6504D0" w14:textId="49AE2BC1" w:rsidR="006D0D4C" w:rsidRPr="00B0171F" w:rsidRDefault="00286CBF" w:rsidP="00B0171F">
      <w:pPr>
        <w:spacing w:line="360" w:lineRule="auto"/>
        <w:jc w:val="both"/>
        <w:rPr>
          <w:rFonts w:ascii="Palatino Linotype" w:hAnsi="Palatino Linotype"/>
          <w:bCs/>
        </w:rPr>
      </w:pPr>
      <w:r w:rsidRPr="00B0171F">
        <w:rPr>
          <w:rFonts w:ascii="Palatino Linotype" w:hAnsi="Palatino Linotype"/>
          <w:bCs/>
          <w:noProof/>
          <w:lang w:eastAsia="es-MX"/>
        </w:rPr>
        <w:lastRenderedPageBreak/>
        <w:drawing>
          <wp:inline distT="0" distB="0" distL="0" distR="0" wp14:anchorId="39D15D29" wp14:editId="5B0E6786">
            <wp:extent cx="579183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685800"/>
                    </a:xfrm>
                    <a:prstGeom prst="rect">
                      <a:avLst/>
                    </a:prstGeom>
                  </pic:spPr>
                </pic:pic>
              </a:graphicData>
            </a:graphic>
          </wp:inline>
        </w:drawing>
      </w:r>
    </w:p>
    <w:p w14:paraId="5A768DC8" w14:textId="0D7E6E61" w:rsidR="006D0D4C" w:rsidRPr="00B0171F" w:rsidRDefault="00286CBF" w:rsidP="00B0171F">
      <w:pPr>
        <w:spacing w:line="360" w:lineRule="auto"/>
        <w:jc w:val="both"/>
        <w:rPr>
          <w:rFonts w:ascii="Palatino Linotype" w:hAnsi="Palatino Linotype"/>
          <w:bCs/>
        </w:rPr>
      </w:pPr>
      <w:r w:rsidRPr="00B0171F">
        <w:rPr>
          <w:rFonts w:ascii="Palatino Linotype" w:hAnsi="Palatino Linotype"/>
          <w:bCs/>
          <w:noProof/>
          <w:lang w:eastAsia="es-MX"/>
        </w:rPr>
        <w:drawing>
          <wp:inline distT="0" distB="0" distL="0" distR="0" wp14:anchorId="465D2647" wp14:editId="1FE98FB8">
            <wp:extent cx="5791835" cy="6502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50240"/>
                    </a:xfrm>
                    <a:prstGeom prst="rect">
                      <a:avLst/>
                    </a:prstGeom>
                  </pic:spPr>
                </pic:pic>
              </a:graphicData>
            </a:graphic>
          </wp:inline>
        </w:drawing>
      </w:r>
    </w:p>
    <w:p w14:paraId="057146ED" w14:textId="456DAB11" w:rsidR="00444E3A" w:rsidRPr="00B0171F" w:rsidRDefault="00286CBF" w:rsidP="00B0171F">
      <w:pPr>
        <w:spacing w:line="360" w:lineRule="auto"/>
        <w:jc w:val="both"/>
        <w:rPr>
          <w:rFonts w:ascii="Palatino Linotype" w:hAnsi="Palatino Linotype"/>
          <w:bCs/>
        </w:rPr>
      </w:pPr>
      <w:r w:rsidRPr="00B0171F">
        <w:rPr>
          <w:rFonts w:ascii="Palatino Linotype" w:hAnsi="Palatino Linotype"/>
          <w:bCs/>
        </w:rPr>
        <w:t xml:space="preserve">Señalado lo anterior se advierte la existencia de los documentos </w:t>
      </w:r>
      <w:r w:rsidRPr="00B0171F">
        <w:rPr>
          <w:rFonts w:ascii="Palatino Linotype" w:eastAsia="MS Mincho" w:hAnsi="Palatino Linotype" w:cs="Arial"/>
          <w:i/>
          <w:sz w:val="22"/>
        </w:rPr>
        <w:t xml:space="preserve">DGDU/LUS/3977/2023, DGDU/LUS/3978/2023, DGDU/LUS/3979/2023 </w:t>
      </w:r>
      <w:r w:rsidRPr="00B0171F">
        <w:rPr>
          <w:rFonts w:ascii="Palatino Linotype" w:hAnsi="Palatino Linotype"/>
          <w:bCs/>
        </w:rPr>
        <w:t>a los cuales pretende acceder el recurrente situación por la cual se considera procedente se realice una nueva búsqueda exhaustiva y razonable</w:t>
      </w:r>
      <w:r w:rsidR="00444E3A" w:rsidRPr="00B0171F">
        <w:rPr>
          <w:rFonts w:ascii="Palatino Linotype" w:hAnsi="Palatino Linotype"/>
          <w:bCs/>
        </w:rPr>
        <w:t xml:space="preserve"> en la Dirección General de Desarrollo Urbano a efecto de que sean entregados los mismos al recurrente de ser procedente en versión pública.</w:t>
      </w:r>
    </w:p>
    <w:p w14:paraId="066E02CA" w14:textId="77777777" w:rsidR="00444E3A" w:rsidRPr="00B0171F" w:rsidRDefault="00444E3A" w:rsidP="00B0171F">
      <w:pPr>
        <w:spacing w:line="360" w:lineRule="auto"/>
        <w:jc w:val="both"/>
        <w:rPr>
          <w:rFonts w:ascii="Palatino Linotype" w:hAnsi="Palatino Linotype"/>
        </w:rPr>
      </w:pPr>
    </w:p>
    <w:p w14:paraId="2DD1B9DD" w14:textId="786287AF" w:rsidR="00FB4E52" w:rsidRPr="00B0171F" w:rsidRDefault="00FB4E52"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rPr>
        <w:t>Finalmente, de actualizarse el supuesto en el que derivado de la búsqueda exhaustiva y razonable, no se localice la información ordenada, lo procedente sería emitir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61D41CB7"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w:t>
      </w:r>
      <w:r w:rsidRPr="00B0171F">
        <w:rPr>
          <w:rFonts w:ascii="Palatino Linotype" w:eastAsia="Palatino Linotype" w:hAnsi="Palatino Linotype" w:cs="Palatino Linotype"/>
          <w:b/>
          <w:i/>
          <w:sz w:val="22"/>
          <w:szCs w:val="22"/>
        </w:rPr>
        <w:t>Artículo 19.</w:t>
      </w:r>
      <w:r w:rsidRPr="00B0171F">
        <w:rPr>
          <w:rFonts w:ascii="Palatino Linotype" w:eastAsia="Palatino Linotype" w:hAnsi="Palatino Linotype" w:cs="Palatino Linotype"/>
          <w:i/>
          <w:sz w:val="22"/>
          <w:szCs w:val="22"/>
        </w:rPr>
        <w:t xml:space="preserve"> (…)</w:t>
      </w:r>
    </w:p>
    <w:p w14:paraId="215E729F"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B0171F">
        <w:rPr>
          <w:rFonts w:ascii="Palatino Linotype" w:eastAsia="Palatino Linotype" w:hAnsi="Palatino Linotype" w:cs="Palatino Linotype"/>
          <w:i/>
          <w:sz w:val="22"/>
          <w:szCs w:val="22"/>
        </w:rPr>
        <w:t>, debidamente fundado y motivado, en el que detalle las razones del por qué no obra en sus archivos.”</w:t>
      </w:r>
    </w:p>
    <w:p w14:paraId="3F6004F2"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w:t>
      </w:r>
      <w:r w:rsidRPr="00B0171F">
        <w:rPr>
          <w:rFonts w:ascii="Palatino Linotype" w:eastAsia="Palatino Linotype" w:hAnsi="Palatino Linotype" w:cs="Palatino Linotype"/>
          <w:b/>
          <w:i/>
          <w:sz w:val="22"/>
          <w:szCs w:val="22"/>
        </w:rPr>
        <w:t>Artículo 49.</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Los Comités de Transparencia</w:t>
      </w:r>
      <w:r w:rsidRPr="00B0171F">
        <w:rPr>
          <w:rFonts w:ascii="Palatino Linotype" w:eastAsia="Palatino Linotype" w:hAnsi="Palatino Linotype" w:cs="Palatino Linotype"/>
          <w:i/>
          <w:sz w:val="22"/>
          <w:szCs w:val="22"/>
        </w:rPr>
        <w:t xml:space="preserve"> tendrán las siguientes </w:t>
      </w:r>
      <w:r w:rsidRPr="00B0171F">
        <w:rPr>
          <w:rFonts w:ascii="Palatino Linotype" w:eastAsia="Palatino Linotype" w:hAnsi="Palatino Linotype" w:cs="Palatino Linotype"/>
          <w:b/>
          <w:i/>
          <w:sz w:val="22"/>
          <w:szCs w:val="22"/>
        </w:rPr>
        <w:t>atribuciones</w:t>
      </w:r>
      <w:r w:rsidRPr="00B0171F">
        <w:rPr>
          <w:rFonts w:ascii="Palatino Linotype" w:eastAsia="Palatino Linotype" w:hAnsi="Palatino Linotype" w:cs="Palatino Linotype"/>
          <w:i/>
          <w:sz w:val="22"/>
          <w:szCs w:val="22"/>
        </w:rPr>
        <w:t>:</w:t>
      </w:r>
    </w:p>
    <w:p w14:paraId="61AA80D1"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II.</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Confirmar, modificar o revocar las determinaciones que en materia de</w:t>
      </w:r>
      <w:r w:rsidRPr="00B0171F">
        <w:rPr>
          <w:rFonts w:ascii="Palatino Linotype" w:eastAsia="Palatino Linotype" w:hAnsi="Palatino Linotype" w:cs="Palatino Linotype"/>
          <w:i/>
          <w:sz w:val="22"/>
          <w:szCs w:val="22"/>
        </w:rPr>
        <w:t xml:space="preserve"> ampliación del plazo de respuesta, clasificación de la información y </w:t>
      </w:r>
      <w:r w:rsidRPr="00B0171F">
        <w:rPr>
          <w:rFonts w:ascii="Palatino Linotype" w:eastAsia="Palatino Linotype" w:hAnsi="Palatino Linotype" w:cs="Palatino Linotype"/>
          <w:b/>
          <w:i/>
          <w:sz w:val="22"/>
          <w:szCs w:val="22"/>
        </w:rPr>
        <w:t xml:space="preserve">declaración de </w:t>
      </w:r>
      <w:r w:rsidRPr="00B0171F">
        <w:rPr>
          <w:rFonts w:ascii="Palatino Linotype" w:eastAsia="Palatino Linotype" w:hAnsi="Palatino Linotype" w:cs="Palatino Linotype"/>
          <w:b/>
          <w:i/>
          <w:sz w:val="22"/>
          <w:szCs w:val="22"/>
        </w:rPr>
        <w:lastRenderedPageBreak/>
        <w:t>inexistencia</w:t>
      </w:r>
      <w:r w:rsidRPr="00B0171F">
        <w:rPr>
          <w:rFonts w:ascii="Palatino Linotype" w:eastAsia="Palatino Linotype" w:hAnsi="Palatino Linotype" w:cs="Palatino Linotype"/>
          <w:i/>
          <w:sz w:val="22"/>
          <w:szCs w:val="22"/>
        </w:rPr>
        <w:t xml:space="preserve"> o de incompetencia realicen los titulares de las áreas de los sujetos obligados;</w:t>
      </w:r>
    </w:p>
    <w:p w14:paraId="651CC803"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XIII</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Dictaminar las declaratorias de inexistencia de la información</w:t>
      </w:r>
      <w:r w:rsidRPr="00B0171F">
        <w:rPr>
          <w:rFonts w:ascii="Palatino Linotype" w:eastAsia="Palatino Linotype" w:hAnsi="Palatino Linotype" w:cs="Palatino Linotype"/>
          <w:i/>
          <w:sz w:val="22"/>
          <w:szCs w:val="22"/>
        </w:rPr>
        <w:t xml:space="preserve"> que les remitan las unidades administrativas y resolver en consecuencia…”</w:t>
      </w:r>
    </w:p>
    <w:p w14:paraId="1C31FF1F"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w:t>
      </w:r>
      <w:r w:rsidRPr="00B0171F">
        <w:rPr>
          <w:rFonts w:ascii="Palatino Linotype" w:eastAsia="Palatino Linotype" w:hAnsi="Palatino Linotype" w:cs="Palatino Linotype"/>
          <w:b/>
          <w:i/>
          <w:sz w:val="22"/>
          <w:szCs w:val="22"/>
        </w:rPr>
        <w:t>Artículo 169</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Cuando la información no se encuentre en los archivos del sujeto obligado, el Comité de Transparencia</w:t>
      </w:r>
      <w:r w:rsidRPr="00B0171F">
        <w:rPr>
          <w:rFonts w:ascii="Palatino Linotype" w:eastAsia="Palatino Linotype" w:hAnsi="Palatino Linotype" w:cs="Palatino Linotype"/>
          <w:i/>
          <w:sz w:val="22"/>
          <w:szCs w:val="22"/>
        </w:rPr>
        <w:t xml:space="preserve">: </w:t>
      </w:r>
    </w:p>
    <w:p w14:paraId="45150E8B"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I.</w:t>
      </w:r>
      <w:r w:rsidRPr="00B0171F">
        <w:rPr>
          <w:rFonts w:ascii="Palatino Linotype" w:eastAsia="Palatino Linotype" w:hAnsi="Palatino Linotype" w:cs="Palatino Linotype"/>
          <w:i/>
          <w:sz w:val="22"/>
          <w:szCs w:val="22"/>
        </w:rPr>
        <w:t xml:space="preserve"> Analizará el caso y tomará las medidas necesarias para localizar la información; </w:t>
      </w:r>
    </w:p>
    <w:p w14:paraId="53DBD2DF"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II</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Expedirá una resolución que confirme la inexistencia del documento</w:t>
      </w:r>
      <w:r w:rsidRPr="00B0171F">
        <w:rPr>
          <w:rFonts w:ascii="Palatino Linotype" w:eastAsia="Palatino Linotype" w:hAnsi="Palatino Linotype" w:cs="Palatino Linotype"/>
          <w:i/>
          <w:sz w:val="22"/>
          <w:szCs w:val="22"/>
        </w:rPr>
        <w:t xml:space="preserve">; </w:t>
      </w:r>
    </w:p>
    <w:p w14:paraId="33358FD3"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III.</w:t>
      </w:r>
      <w:r w:rsidRPr="00B0171F">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28DB7130"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b/>
          <w:i/>
          <w:sz w:val="22"/>
          <w:szCs w:val="22"/>
        </w:rPr>
        <w:t>IV.</w:t>
      </w:r>
      <w:r w:rsidRPr="00B0171F">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0592089F"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4E61687E"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09F2947A"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w:t>
      </w:r>
      <w:r w:rsidRPr="00B0171F">
        <w:rPr>
          <w:rFonts w:ascii="Palatino Linotype" w:eastAsia="Palatino Linotype" w:hAnsi="Palatino Linotype" w:cs="Palatino Linotype"/>
          <w:b/>
          <w:i/>
          <w:sz w:val="22"/>
          <w:szCs w:val="22"/>
        </w:rPr>
        <w:t>Artículo 170.</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B0171F">
        <w:rPr>
          <w:rFonts w:ascii="Palatino Linotype" w:eastAsia="Palatino Linotype" w:hAnsi="Palatino Linotype" w:cs="Palatino Linotype"/>
          <w:i/>
          <w:sz w:val="22"/>
          <w:szCs w:val="22"/>
        </w:rPr>
        <w:t xml:space="preserve"> </w:t>
      </w:r>
      <w:r w:rsidRPr="00B0171F">
        <w:rPr>
          <w:rFonts w:ascii="Palatino Linotype" w:eastAsia="Palatino Linotype" w:hAnsi="Palatino Linotype" w:cs="Palatino Linotype"/>
          <w:b/>
          <w:i/>
          <w:sz w:val="22"/>
          <w:szCs w:val="22"/>
        </w:rPr>
        <w:t>que permitan al solicitante tener la certeza de que se utilizó un criterio de búsqueda exhaustivo</w:t>
      </w:r>
      <w:r w:rsidRPr="00B0171F">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3A36B29C" w14:textId="77777777" w:rsidR="00FB4E52" w:rsidRPr="00B0171F" w:rsidRDefault="00FB4E52" w:rsidP="00B0171F">
      <w:pPr>
        <w:spacing w:before="120" w:after="120"/>
        <w:ind w:left="851" w:right="902"/>
        <w:jc w:val="both"/>
        <w:rPr>
          <w:rFonts w:ascii="Palatino Linotype" w:eastAsia="Palatino Linotype" w:hAnsi="Palatino Linotype" w:cs="Palatino Linotype"/>
          <w:i/>
          <w:sz w:val="22"/>
          <w:szCs w:val="22"/>
        </w:rPr>
      </w:pPr>
    </w:p>
    <w:p w14:paraId="5F6EDD8A" w14:textId="77777777" w:rsidR="00FB4E52" w:rsidRPr="00B0171F" w:rsidRDefault="00FB4E52"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rPr>
        <w:t xml:space="preserve">Dicho de otro modo, deberá procederse a la emisión de una resolución que confirme la inexistencia de la información solicitada por parte del Comité de Transparencia del </w:t>
      </w:r>
      <w:r w:rsidRPr="00B0171F">
        <w:rPr>
          <w:rFonts w:ascii="Palatino Linotype" w:eastAsia="Palatino Linotype" w:hAnsi="Palatino Linotype" w:cs="Palatino Linotype"/>
          <w:b/>
        </w:rPr>
        <w:t>Sujeto Obligado</w:t>
      </w:r>
      <w:r w:rsidRPr="00B0171F">
        <w:rPr>
          <w:rFonts w:ascii="Palatino Linotype" w:eastAsia="Palatino Linotype" w:hAnsi="Palatino Linotype" w:cs="Palatino Linotype"/>
        </w:rPr>
        <w:t xml:space="preserve">, debidamente fundado y motivado en el que se detallen las razones </w:t>
      </w:r>
      <w:r w:rsidRPr="00B0171F">
        <w:rPr>
          <w:rFonts w:ascii="Palatino Linotype" w:eastAsia="Palatino Linotype" w:hAnsi="Palatino Linotype" w:cs="Palatino Linotype"/>
        </w:rPr>
        <w:lastRenderedPageBreak/>
        <w:t xml:space="preserve">por las que la información no obra en sus archivos, misma que deberá ser acompañada de los actos que comprueben que se ordenó la realización de una búsqueda exhaustiva a sus unidades administrativas, a fin de generar certeza a la parte </w:t>
      </w:r>
      <w:r w:rsidRPr="00B0171F">
        <w:rPr>
          <w:rFonts w:ascii="Palatino Linotype" w:eastAsia="Palatino Linotype" w:hAnsi="Palatino Linotype" w:cs="Palatino Linotype"/>
          <w:b/>
        </w:rPr>
        <w:t>RECURRENTE</w:t>
      </w:r>
      <w:r w:rsidRPr="00B0171F">
        <w:rPr>
          <w:rFonts w:ascii="Palatino Linotype" w:eastAsia="Palatino Linotype" w:hAnsi="Palatino Linotype" w:cs="Palatino Linotype"/>
        </w:rPr>
        <w:t xml:space="preserve"> y comprobar la inexistencia de la información.</w:t>
      </w:r>
    </w:p>
    <w:p w14:paraId="27100D0F" w14:textId="77777777" w:rsidR="00FB4E52" w:rsidRPr="00B0171F" w:rsidRDefault="00FB4E52" w:rsidP="00B0171F">
      <w:pPr>
        <w:spacing w:line="360" w:lineRule="auto"/>
        <w:jc w:val="both"/>
        <w:rPr>
          <w:rFonts w:ascii="Palatino Linotype" w:hAnsi="Palatino Linotype"/>
        </w:rPr>
      </w:pPr>
    </w:p>
    <w:p w14:paraId="699C16E6" w14:textId="77777777" w:rsidR="00A750FF" w:rsidRPr="00B0171F" w:rsidRDefault="00A750FF" w:rsidP="00B0171F">
      <w:pPr>
        <w:spacing w:line="360" w:lineRule="auto"/>
        <w:jc w:val="both"/>
        <w:rPr>
          <w:rFonts w:ascii="Palatino Linotype" w:hAnsi="Palatino Linotype" w:cs="Arial"/>
          <w:bCs/>
        </w:rPr>
      </w:pPr>
      <w:r w:rsidRPr="00B0171F">
        <w:rPr>
          <w:rFonts w:ascii="Palatino Linotype" w:hAnsi="Palatino Linotype"/>
        </w:rPr>
        <w:t xml:space="preserve">Por lo anterior, no </w:t>
      </w:r>
      <w:r w:rsidRPr="00B0171F">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B0171F">
        <w:rPr>
          <w:rFonts w:ascii="Palatino Linotype" w:hAnsi="Palatino Linotype" w:cs="Arial"/>
          <w:b/>
        </w:rPr>
        <w:t>versión pública</w:t>
      </w:r>
      <w:r w:rsidRPr="00B0171F">
        <w:rPr>
          <w:rFonts w:ascii="Palatino Linotype" w:hAnsi="Palatino Linotype" w:cs="Arial"/>
        </w:rPr>
        <w:t>; pues, el</w:t>
      </w:r>
      <w:r w:rsidRPr="00B0171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770D0" w14:textId="77777777" w:rsidR="00A750FF" w:rsidRPr="00B0171F" w:rsidRDefault="00A750FF" w:rsidP="00B0171F">
      <w:pPr>
        <w:spacing w:line="360" w:lineRule="auto"/>
        <w:jc w:val="both"/>
        <w:rPr>
          <w:rFonts w:ascii="Palatino Linotype" w:eastAsia="Calibri" w:hAnsi="Palatino Linotype" w:cs="Arial"/>
          <w:bCs/>
          <w:lang w:eastAsia="en-US"/>
        </w:rPr>
      </w:pPr>
    </w:p>
    <w:p w14:paraId="181FADB0" w14:textId="77777777" w:rsidR="00A750FF" w:rsidRPr="00B0171F" w:rsidRDefault="00A750FF" w:rsidP="00B0171F">
      <w:pPr>
        <w:spacing w:line="360" w:lineRule="auto"/>
        <w:jc w:val="both"/>
        <w:rPr>
          <w:rFonts w:ascii="Palatino Linotype" w:hAnsi="Palatino Linotype" w:cs="Arial"/>
          <w:bCs/>
        </w:rPr>
      </w:pPr>
      <w:r w:rsidRPr="00B0171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56EF6A" w14:textId="77777777" w:rsidR="00A750FF" w:rsidRPr="00B0171F" w:rsidRDefault="00A750FF" w:rsidP="00B0171F">
      <w:pPr>
        <w:autoSpaceDE w:val="0"/>
        <w:autoSpaceDN w:val="0"/>
        <w:adjustRightInd w:val="0"/>
        <w:spacing w:line="360" w:lineRule="auto"/>
        <w:ind w:right="899"/>
        <w:jc w:val="both"/>
        <w:rPr>
          <w:rFonts w:ascii="Palatino Linotype" w:hAnsi="Palatino Linotype" w:cs="Arial"/>
        </w:rPr>
      </w:pPr>
    </w:p>
    <w:p w14:paraId="2C2B6B02" w14:textId="77777777" w:rsidR="00A750FF" w:rsidRPr="00B0171F" w:rsidRDefault="00A750FF" w:rsidP="00B0171F">
      <w:pPr>
        <w:ind w:left="851" w:right="901"/>
        <w:jc w:val="both"/>
        <w:rPr>
          <w:rFonts w:ascii="Palatino Linotype" w:hAnsi="Palatino Linotype"/>
          <w:i/>
          <w:sz w:val="22"/>
          <w:szCs w:val="22"/>
        </w:rPr>
      </w:pPr>
      <w:r w:rsidRPr="00B0171F">
        <w:rPr>
          <w:rFonts w:ascii="Palatino Linotype" w:hAnsi="Palatino Linotype" w:cs="Arial"/>
          <w:b/>
          <w:bCs/>
          <w:i/>
          <w:noProof/>
          <w:sz w:val="22"/>
          <w:szCs w:val="22"/>
        </w:rPr>
        <w:t>“</w:t>
      </w:r>
      <w:r w:rsidRPr="00B0171F">
        <w:rPr>
          <w:rFonts w:ascii="Palatino Linotype" w:hAnsi="Palatino Linotype" w:cs="Arial"/>
          <w:b/>
          <w:bCs/>
          <w:i/>
          <w:sz w:val="22"/>
          <w:szCs w:val="22"/>
        </w:rPr>
        <w:t xml:space="preserve">Artículo 3. </w:t>
      </w:r>
      <w:r w:rsidRPr="00B0171F">
        <w:rPr>
          <w:rFonts w:ascii="Palatino Linotype" w:hAnsi="Palatino Linotype"/>
          <w:i/>
          <w:sz w:val="22"/>
          <w:szCs w:val="22"/>
        </w:rPr>
        <w:t xml:space="preserve">Para los efectos de la presente Ley se entenderá por: </w:t>
      </w:r>
    </w:p>
    <w:p w14:paraId="18B4F9BB"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IX.</w:t>
      </w:r>
      <w:r w:rsidRPr="00B0171F">
        <w:rPr>
          <w:rFonts w:ascii="Palatino Linotype" w:hAnsi="Palatino Linotype" w:cs="Arial"/>
          <w:i/>
          <w:sz w:val="22"/>
          <w:szCs w:val="22"/>
        </w:rPr>
        <w:t xml:space="preserve"> </w:t>
      </w:r>
      <w:r w:rsidRPr="00B0171F">
        <w:rPr>
          <w:rFonts w:ascii="Palatino Linotype" w:hAnsi="Palatino Linotype" w:cs="Arial"/>
          <w:b/>
          <w:i/>
          <w:sz w:val="22"/>
          <w:szCs w:val="22"/>
        </w:rPr>
        <w:t xml:space="preserve">Datos personales: </w:t>
      </w:r>
      <w:r w:rsidRPr="00B0171F">
        <w:rPr>
          <w:rFonts w:ascii="Palatino Linotype" w:hAnsi="Palatino Linotype" w:cs="Arial"/>
          <w:i/>
          <w:sz w:val="22"/>
          <w:szCs w:val="22"/>
        </w:rPr>
        <w:t xml:space="preserve">La información concerniente a una persona, identificada o identificable según lo dispuesto por la Ley de </w:t>
      </w:r>
      <w:r w:rsidRPr="00B0171F">
        <w:rPr>
          <w:rFonts w:ascii="Palatino Linotype" w:hAnsi="Palatino Linotype"/>
          <w:i/>
          <w:sz w:val="22"/>
          <w:szCs w:val="22"/>
        </w:rPr>
        <w:t>Protección</w:t>
      </w:r>
      <w:r w:rsidRPr="00B0171F">
        <w:rPr>
          <w:rFonts w:ascii="Palatino Linotype" w:hAnsi="Palatino Linotype" w:cs="Arial"/>
          <w:i/>
          <w:sz w:val="22"/>
          <w:szCs w:val="22"/>
        </w:rPr>
        <w:t xml:space="preserve"> de Datos Personales del Estado de México; </w:t>
      </w:r>
    </w:p>
    <w:p w14:paraId="71DD31C7"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lastRenderedPageBreak/>
        <w:t>XX.</w:t>
      </w:r>
      <w:r w:rsidRPr="00B0171F">
        <w:rPr>
          <w:rFonts w:ascii="Palatino Linotype" w:hAnsi="Palatino Linotype" w:cs="Arial"/>
          <w:i/>
          <w:sz w:val="22"/>
          <w:szCs w:val="22"/>
        </w:rPr>
        <w:t xml:space="preserve"> </w:t>
      </w:r>
      <w:r w:rsidRPr="00B0171F">
        <w:rPr>
          <w:rFonts w:ascii="Palatino Linotype" w:hAnsi="Palatino Linotype" w:cs="Arial"/>
          <w:b/>
          <w:i/>
          <w:sz w:val="22"/>
          <w:szCs w:val="22"/>
        </w:rPr>
        <w:t>Información clasificada:</w:t>
      </w:r>
      <w:r w:rsidRPr="00B0171F">
        <w:rPr>
          <w:rFonts w:ascii="Palatino Linotype" w:hAnsi="Palatino Linotype" w:cs="Arial"/>
          <w:i/>
          <w:sz w:val="22"/>
          <w:szCs w:val="22"/>
        </w:rPr>
        <w:t xml:space="preserve"> Aquella considerada por la presente Ley como reservada o confidencial; </w:t>
      </w:r>
    </w:p>
    <w:p w14:paraId="4DCB9DFF"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XXI.</w:t>
      </w:r>
      <w:r w:rsidRPr="00B0171F">
        <w:rPr>
          <w:rFonts w:ascii="Palatino Linotype" w:hAnsi="Palatino Linotype" w:cs="Arial"/>
          <w:i/>
          <w:sz w:val="22"/>
          <w:szCs w:val="22"/>
        </w:rPr>
        <w:t xml:space="preserve"> </w:t>
      </w:r>
      <w:r w:rsidRPr="00B0171F">
        <w:rPr>
          <w:rFonts w:ascii="Palatino Linotype" w:hAnsi="Palatino Linotype" w:cs="Arial"/>
          <w:b/>
          <w:i/>
          <w:sz w:val="22"/>
          <w:szCs w:val="22"/>
        </w:rPr>
        <w:t>Información confidencial</w:t>
      </w:r>
      <w:r w:rsidRPr="00B0171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791F79"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XLV. Versión pública:</w:t>
      </w:r>
      <w:r w:rsidRPr="00B0171F">
        <w:rPr>
          <w:rFonts w:ascii="Palatino Linotype" w:hAnsi="Palatino Linotype" w:cs="Arial"/>
          <w:i/>
          <w:sz w:val="22"/>
          <w:szCs w:val="22"/>
        </w:rPr>
        <w:t xml:space="preserve"> Documento en el que se elimine, suprime o borra la información clasificada como reservada o confidencial para permitir su acceso. </w:t>
      </w:r>
    </w:p>
    <w:p w14:paraId="1CB924A6"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Artículo 51.</w:t>
      </w:r>
      <w:r w:rsidRPr="00B0171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0171F">
        <w:rPr>
          <w:rFonts w:ascii="Palatino Linotype" w:hAnsi="Palatino Linotype" w:cs="Arial"/>
          <w:b/>
          <w:i/>
          <w:sz w:val="22"/>
          <w:szCs w:val="22"/>
        </w:rPr>
        <w:t xml:space="preserve">y tendrá la responsabilidad de verificar en cada caso que la misma no sea confidencial o reservada. </w:t>
      </w:r>
      <w:r w:rsidRPr="00B0171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BFB6EB"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Artículo 52.</w:t>
      </w:r>
      <w:r w:rsidRPr="00B0171F">
        <w:rPr>
          <w:rFonts w:ascii="Palatino Linotype" w:hAnsi="Palatino Linotype" w:cs="Arial"/>
          <w:i/>
          <w:sz w:val="22"/>
          <w:szCs w:val="22"/>
        </w:rPr>
        <w:t xml:space="preserve"> Las solicitudes de acceso a la información y las respuestas que se les dé, incluyendo, en su caso, </w:t>
      </w:r>
      <w:r w:rsidRPr="00B0171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0171F">
        <w:rPr>
          <w:rFonts w:ascii="Palatino Linotype" w:hAnsi="Palatino Linotype" w:cs="Arial"/>
          <w:i/>
          <w:sz w:val="22"/>
          <w:szCs w:val="22"/>
        </w:rPr>
        <w:t>, siempre y cuando la resolución de referencia se someta a un proceso de disociación, es decir, no haga identificable al titular de tales datos personales.</w:t>
      </w:r>
      <w:r w:rsidRPr="00B0171F">
        <w:rPr>
          <w:rFonts w:ascii="Palatino Linotype" w:hAnsi="Palatino Linotype" w:cs="Arial"/>
          <w:bCs/>
          <w:i/>
          <w:noProof/>
          <w:sz w:val="22"/>
          <w:szCs w:val="22"/>
        </w:rPr>
        <w:t>”</w:t>
      </w:r>
    </w:p>
    <w:p w14:paraId="26D91B35" w14:textId="77777777" w:rsidR="00A750FF" w:rsidRPr="00B0171F" w:rsidRDefault="00A750FF" w:rsidP="00B0171F">
      <w:pPr>
        <w:spacing w:line="360" w:lineRule="auto"/>
        <w:ind w:right="899" w:firstLine="708"/>
        <w:jc w:val="both"/>
        <w:rPr>
          <w:rFonts w:ascii="Palatino Linotype" w:hAnsi="Palatino Linotype" w:cs="Arial"/>
          <w:sz w:val="22"/>
          <w:szCs w:val="22"/>
        </w:rPr>
      </w:pPr>
      <w:r w:rsidRPr="00B0171F">
        <w:rPr>
          <w:rFonts w:ascii="Palatino Linotype" w:hAnsi="Palatino Linotype" w:cs="Arial"/>
          <w:sz w:val="22"/>
          <w:szCs w:val="22"/>
        </w:rPr>
        <w:t>(Énfasis añadido)</w:t>
      </w:r>
    </w:p>
    <w:p w14:paraId="71F57ED1" w14:textId="77777777" w:rsidR="00A750FF" w:rsidRPr="00B0171F" w:rsidRDefault="00A750FF" w:rsidP="00B0171F">
      <w:pPr>
        <w:spacing w:line="360" w:lineRule="auto"/>
        <w:ind w:right="899" w:firstLine="708"/>
        <w:jc w:val="both"/>
        <w:rPr>
          <w:rFonts w:ascii="Palatino Linotype" w:hAnsi="Palatino Linotype" w:cs="Arial"/>
        </w:rPr>
      </w:pPr>
    </w:p>
    <w:p w14:paraId="720F0B76"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637B1AA" w14:textId="77777777" w:rsidR="00A750FF" w:rsidRPr="00B0171F" w:rsidRDefault="00A750FF" w:rsidP="00B0171F">
      <w:pPr>
        <w:spacing w:line="360" w:lineRule="auto"/>
        <w:jc w:val="both"/>
        <w:rPr>
          <w:rFonts w:ascii="Palatino Linotype" w:hAnsi="Palatino Linotype" w:cs="Arial"/>
        </w:rPr>
      </w:pPr>
    </w:p>
    <w:p w14:paraId="61A7B414" w14:textId="77777777" w:rsidR="00A750FF" w:rsidRPr="00B0171F" w:rsidRDefault="00A750FF" w:rsidP="00B0171F">
      <w:pPr>
        <w:ind w:left="851" w:right="902"/>
        <w:jc w:val="both"/>
        <w:rPr>
          <w:rFonts w:ascii="Palatino Linotype" w:eastAsia="Arial Unicode MS" w:hAnsi="Palatino Linotype" w:cs="Arial"/>
          <w:i/>
          <w:sz w:val="22"/>
          <w:szCs w:val="22"/>
        </w:rPr>
      </w:pPr>
      <w:r w:rsidRPr="00B0171F">
        <w:rPr>
          <w:rFonts w:ascii="Palatino Linotype" w:eastAsia="Arial Unicode MS" w:hAnsi="Palatino Linotype" w:cs="Arial"/>
          <w:b/>
          <w:i/>
          <w:sz w:val="22"/>
          <w:szCs w:val="22"/>
        </w:rPr>
        <w:lastRenderedPageBreak/>
        <w:t>“Artículo 22.</w:t>
      </w:r>
      <w:r w:rsidRPr="00B0171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9B43DA0" w14:textId="77777777" w:rsidR="00A750FF" w:rsidRPr="00B0171F" w:rsidRDefault="00A750FF" w:rsidP="00B0171F">
      <w:pPr>
        <w:ind w:left="851" w:right="902"/>
        <w:jc w:val="both"/>
        <w:rPr>
          <w:rFonts w:ascii="Palatino Linotype" w:eastAsia="Arial Unicode MS" w:hAnsi="Palatino Linotype" w:cs="Arial"/>
          <w:i/>
          <w:sz w:val="22"/>
          <w:szCs w:val="22"/>
        </w:rPr>
      </w:pPr>
      <w:r w:rsidRPr="00B0171F">
        <w:rPr>
          <w:rFonts w:ascii="Palatino Linotype" w:eastAsia="Arial Unicode MS" w:hAnsi="Palatino Linotype" w:cs="Arial"/>
          <w:b/>
          <w:i/>
          <w:sz w:val="22"/>
          <w:szCs w:val="22"/>
        </w:rPr>
        <w:t>Artículo 38.</w:t>
      </w:r>
      <w:r w:rsidRPr="00B0171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0171F">
        <w:rPr>
          <w:rFonts w:ascii="Palatino Linotype" w:eastAsia="Arial Unicode MS" w:hAnsi="Palatino Linotype" w:cs="Arial"/>
          <w:b/>
          <w:i/>
          <w:sz w:val="22"/>
          <w:szCs w:val="22"/>
        </w:rPr>
        <w:t>”</w:t>
      </w:r>
      <w:r w:rsidRPr="00B0171F">
        <w:rPr>
          <w:rFonts w:ascii="Palatino Linotype" w:eastAsia="Arial Unicode MS" w:hAnsi="Palatino Linotype" w:cs="Arial"/>
          <w:i/>
          <w:sz w:val="22"/>
          <w:szCs w:val="22"/>
        </w:rPr>
        <w:t xml:space="preserve"> </w:t>
      </w:r>
    </w:p>
    <w:p w14:paraId="12AD2594" w14:textId="77777777" w:rsidR="00A750FF" w:rsidRPr="00B0171F" w:rsidRDefault="00A750FF" w:rsidP="00B0171F">
      <w:pPr>
        <w:spacing w:line="360" w:lineRule="auto"/>
        <w:ind w:left="851" w:right="850"/>
        <w:jc w:val="both"/>
        <w:rPr>
          <w:rFonts w:ascii="Palatino Linotype" w:eastAsia="Arial Unicode MS" w:hAnsi="Palatino Linotype" w:cs="Arial"/>
          <w:i/>
          <w:sz w:val="22"/>
          <w:szCs w:val="22"/>
        </w:rPr>
      </w:pPr>
    </w:p>
    <w:p w14:paraId="17875B63"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EC9966B" w14:textId="77777777" w:rsidR="00A750FF" w:rsidRPr="00B0171F" w:rsidRDefault="00A750FF" w:rsidP="00B0171F">
      <w:pPr>
        <w:spacing w:line="360" w:lineRule="auto"/>
        <w:jc w:val="both"/>
        <w:rPr>
          <w:rFonts w:ascii="Palatino Linotype" w:hAnsi="Palatino Linotype" w:cs="Arial"/>
        </w:rPr>
      </w:pPr>
    </w:p>
    <w:p w14:paraId="569C5C37" w14:textId="77777777" w:rsidR="00A750FF" w:rsidRPr="00B0171F" w:rsidRDefault="00A750FF" w:rsidP="00B0171F">
      <w:pPr>
        <w:ind w:left="709" w:right="851"/>
        <w:jc w:val="both"/>
        <w:rPr>
          <w:rFonts w:ascii="Palatino Linotype" w:hAnsi="Palatino Linotype"/>
          <w:i/>
        </w:rPr>
      </w:pPr>
      <w:r w:rsidRPr="00B0171F">
        <w:rPr>
          <w:rFonts w:ascii="Palatino Linotype" w:hAnsi="Palatino Linotype"/>
          <w:i/>
        </w:rPr>
        <w:t>Artículo 4. Para los efectos de esta Ley se entenderá por:</w:t>
      </w:r>
    </w:p>
    <w:p w14:paraId="478A7F8C" w14:textId="77777777" w:rsidR="00A750FF" w:rsidRPr="00B0171F" w:rsidRDefault="00A750FF" w:rsidP="00B0171F">
      <w:pPr>
        <w:ind w:left="709" w:right="851"/>
        <w:jc w:val="both"/>
        <w:rPr>
          <w:rFonts w:ascii="Palatino Linotype" w:hAnsi="Palatino Linotype"/>
          <w:i/>
        </w:rPr>
      </w:pPr>
    </w:p>
    <w:p w14:paraId="274C0856" w14:textId="77777777" w:rsidR="00A750FF" w:rsidRPr="00B0171F" w:rsidRDefault="00A750FF" w:rsidP="00B0171F">
      <w:pPr>
        <w:ind w:left="709" w:right="851"/>
        <w:jc w:val="both"/>
        <w:rPr>
          <w:rFonts w:ascii="Palatino Linotype" w:hAnsi="Palatino Linotype" w:cs="Arial"/>
          <w:i/>
        </w:rPr>
      </w:pPr>
      <w:r w:rsidRPr="00B0171F">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AE882FE" w14:textId="77777777" w:rsidR="00A750FF" w:rsidRPr="00B0171F" w:rsidRDefault="00A750FF" w:rsidP="00B0171F">
      <w:pPr>
        <w:spacing w:line="360" w:lineRule="auto"/>
        <w:jc w:val="both"/>
        <w:rPr>
          <w:rFonts w:ascii="Palatino Linotype" w:hAnsi="Palatino Linotype" w:cs="Arial"/>
        </w:rPr>
      </w:pPr>
    </w:p>
    <w:p w14:paraId="34F60325"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B0171F">
        <w:rPr>
          <w:rFonts w:ascii="Palatino Linotype" w:hAnsi="Palatino Linotype" w:cs="Arial"/>
        </w:rPr>
        <w:lastRenderedPageBreak/>
        <w:t>personal en términos del artículo previamente citado; por consiguiente, se trata de información confidencial</w:t>
      </w:r>
      <w:r w:rsidRPr="00B0171F">
        <w:rPr>
          <w:rFonts w:ascii="Palatino Linotype" w:eastAsia="Arial Unicode MS" w:hAnsi="Palatino Linotype" w:cs="Arial"/>
        </w:rPr>
        <w:t xml:space="preserve"> que debe ser protegida por </w:t>
      </w:r>
      <w:r w:rsidRPr="00B0171F">
        <w:rPr>
          <w:rFonts w:ascii="Palatino Linotype" w:eastAsia="Arial Unicode MS" w:hAnsi="Palatino Linotype" w:cs="Arial"/>
          <w:b/>
        </w:rPr>
        <w:t>EL SUJETO OBLIGADO,</w:t>
      </w:r>
      <w:r w:rsidRPr="00B0171F">
        <w:rPr>
          <w:rFonts w:ascii="Palatino Linotype" w:eastAsia="Arial Unicode MS" w:hAnsi="Palatino Linotype" w:cs="Arial"/>
        </w:rPr>
        <w:t xml:space="preserve"> por lo </w:t>
      </w:r>
      <w:r w:rsidRPr="00B0171F">
        <w:rPr>
          <w:rFonts w:ascii="Palatino Linotype" w:hAnsi="Palatino Linotype" w:cs="Arial"/>
        </w:rPr>
        <w:t>que, todo dato personal susceptible de clasificación debe ser protegido.</w:t>
      </w:r>
    </w:p>
    <w:p w14:paraId="5CE3771C" w14:textId="77777777" w:rsidR="00A750FF" w:rsidRPr="00B0171F" w:rsidRDefault="00A750FF" w:rsidP="00B0171F">
      <w:pPr>
        <w:spacing w:line="360" w:lineRule="auto"/>
        <w:jc w:val="both"/>
        <w:rPr>
          <w:rFonts w:ascii="Palatino Linotype" w:hAnsi="Palatino Linotype" w:cs="Arial"/>
        </w:rPr>
      </w:pPr>
    </w:p>
    <w:p w14:paraId="1D5D50C1"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FEFBEF4" w14:textId="77777777" w:rsidR="00A750FF" w:rsidRPr="00B0171F" w:rsidRDefault="00A750FF" w:rsidP="00B0171F">
      <w:pPr>
        <w:spacing w:line="360" w:lineRule="auto"/>
        <w:jc w:val="both"/>
        <w:rPr>
          <w:rFonts w:ascii="Palatino Linotype" w:hAnsi="Palatino Linotype" w:cs="Arial"/>
        </w:rPr>
      </w:pPr>
    </w:p>
    <w:p w14:paraId="4B7D4B04"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B0171F">
        <w:rPr>
          <w:rFonts w:ascii="Palatino Linotype" w:hAnsi="Palatino Linotype" w:cs="Arial"/>
        </w:rPr>
        <w:t>Lineamientos Generales en materia de Clasificación y Desclasificación de la Información, así como para la elaboración de Versiones Públicas</w:t>
      </w:r>
      <w:bookmarkEnd w:id="8"/>
      <w:r w:rsidRPr="00B0171F">
        <w:rPr>
          <w:rFonts w:ascii="Palatino Linotype" w:hAnsi="Palatino Linotype" w:cs="Arial"/>
        </w:rPr>
        <w:t>, que literalmente expresan:</w:t>
      </w:r>
    </w:p>
    <w:p w14:paraId="20B3B105" w14:textId="77777777" w:rsidR="00A750FF" w:rsidRPr="00B0171F" w:rsidRDefault="00A750FF" w:rsidP="00B0171F">
      <w:pPr>
        <w:ind w:left="851" w:right="902"/>
        <w:jc w:val="both"/>
        <w:rPr>
          <w:rFonts w:ascii="Palatino Linotype" w:hAnsi="Palatino Linotype" w:cs="Arial"/>
          <w:b/>
          <w:i/>
          <w:sz w:val="22"/>
          <w:szCs w:val="22"/>
        </w:rPr>
      </w:pPr>
      <w:r w:rsidRPr="00B0171F" w:rsidDel="003139E8">
        <w:rPr>
          <w:rFonts w:ascii="Palatino Linotype" w:hAnsi="Palatino Linotype" w:cs="Arial"/>
        </w:rPr>
        <w:t xml:space="preserve"> </w:t>
      </w:r>
      <w:r w:rsidRPr="00B0171F">
        <w:rPr>
          <w:rFonts w:ascii="Palatino Linotype" w:hAnsi="Palatino Linotype" w:cs="Arial"/>
          <w:b/>
          <w:i/>
          <w:sz w:val="22"/>
          <w:szCs w:val="22"/>
        </w:rPr>
        <w:t>“</w:t>
      </w:r>
    </w:p>
    <w:p w14:paraId="289ADB1E" w14:textId="77777777" w:rsidR="00A750FF" w:rsidRPr="00B0171F" w:rsidRDefault="00A750FF" w:rsidP="00B0171F">
      <w:pPr>
        <w:ind w:left="851" w:right="902"/>
        <w:jc w:val="both"/>
        <w:rPr>
          <w:rFonts w:ascii="Palatino Linotype" w:hAnsi="Palatino Linotype" w:cs="Arial"/>
          <w:i/>
          <w:sz w:val="22"/>
          <w:szCs w:val="22"/>
        </w:rPr>
      </w:pPr>
      <w:r w:rsidRPr="00B0171F">
        <w:rPr>
          <w:rFonts w:ascii="Palatino Linotype" w:hAnsi="Palatino Linotype" w:cs="Arial"/>
          <w:b/>
          <w:i/>
          <w:sz w:val="22"/>
          <w:szCs w:val="22"/>
        </w:rPr>
        <w:t xml:space="preserve">Artículo 49. </w:t>
      </w:r>
      <w:r w:rsidRPr="00B0171F">
        <w:rPr>
          <w:rFonts w:ascii="Palatino Linotype" w:hAnsi="Palatino Linotype" w:cs="Arial"/>
          <w:i/>
          <w:sz w:val="22"/>
          <w:szCs w:val="22"/>
        </w:rPr>
        <w:t>Los Comités de Transparencia tendrán las siguientes atribuciones:</w:t>
      </w:r>
    </w:p>
    <w:p w14:paraId="57D4E09E" w14:textId="77777777" w:rsidR="00A750FF" w:rsidRPr="00B0171F" w:rsidRDefault="00A750FF" w:rsidP="00B0171F">
      <w:pPr>
        <w:ind w:left="851" w:right="902"/>
        <w:jc w:val="both"/>
        <w:rPr>
          <w:rFonts w:ascii="Palatino Linotype" w:hAnsi="Palatino Linotype" w:cs="Arial"/>
          <w:i/>
          <w:sz w:val="22"/>
          <w:szCs w:val="22"/>
        </w:rPr>
      </w:pPr>
      <w:r w:rsidRPr="00B0171F">
        <w:rPr>
          <w:rFonts w:ascii="Palatino Linotype" w:hAnsi="Palatino Linotype" w:cs="Arial"/>
          <w:i/>
          <w:sz w:val="22"/>
          <w:szCs w:val="22"/>
        </w:rPr>
        <w:t>VIII. Aprobar, modificar o revocar la clasificación de la información;</w:t>
      </w:r>
    </w:p>
    <w:p w14:paraId="1CB9FB9F" w14:textId="77777777" w:rsidR="00A750FF" w:rsidRPr="00B0171F" w:rsidRDefault="00A750FF" w:rsidP="00B0171F">
      <w:pPr>
        <w:ind w:left="851" w:right="902"/>
        <w:jc w:val="both"/>
        <w:rPr>
          <w:rFonts w:ascii="Palatino Linotype" w:hAnsi="Palatino Linotype" w:cs="Arial"/>
          <w:i/>
          <w:sz w:val="22"/>
          <w:szCs w:val="22"/>
        </w:rPr>
      </w:pPr>
      <w:r w:rsidRPr="00B0171F">
        <w:rPr>
          <w:rFonts w:ascii="Palatino Linotype" w:hAnsi="Palatino Linotype" w:cs="Arial"/>
          <w:b/>
          <w:i/>
          <w:sz w:val="22"/>
          <w:szCs w:val="22"/>
        </w:rPr>
        <w:t xml:space="preserve">Artículo 132. </w:t>
      </w:r>
      <w:r w:rsidRPr="00B0171F">
        <w:rPr>
          <w:rFonts w:ascii="Palatino Linotype" w:hAnsi="Palatino Linotype" w:cs="Arial"/>
          <w:i/>
          <w:sz w:val="22"/>
          <w:szCs w:val="22"/>
        </w:rPr>
        <w:t>La clasificación de la información se llevará a cabo en el momento en que:</w:t>
      </w:r>
    </w:p>
    <w:p w14:paraId="25F6BDA8"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 Se reciba una solicitud de acceso a la información;</w:t>
      </w:r>
    </w:p>
    <w:p w14:paraId="05D6A708"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II. Se determine mediante resolución de autoridad competente; o</w:t>
      </w:r>
    </w:p>
    <w:p w14:paraId="16D29EF2"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III. Se generen versiones públicas para dar cumplimiento a las obligaciones de transparencia previstas en esta Ley.</w:t>
      </w:r>
    </w:p>
    <w:p w14:paraId="292876DE" w14:textId="77777777" w:rsidR="00A750FF" w:rsidRPr="00B0171F" w:rsidRDefault="00A750FF" w:rsidP="00B0171F">
      <w:pPr>
        <w:ind w:left="851" w:right="899"/>
        <w:jc w:val="both"/>
        <w:rPr>
          <w:rFonts w:ascii="Palatino Linotype" w:hAnsi="Palatino Linotype" w:cs="Arial"/>
          <w:b/>
          <w:i/>
          <w:sz w:val="22"/>
          <w:szCs w:val="22"/>
        </w:rPr>
      </w:pPr>
    </w:p>
    <w:p w14:paraId="1064EB08" w14:textId="77777777" w:rsidR="00A750FF" w:rsidRPr="00B0171F" w:rsidRDefault="00A750FF" w:rsidP="00B0171F">
      <w:pPr>
        <w:ind w:left="851" w:right="899"/>
        <w:jc w:val="both"/>
        <w:rPr>
          <w:rFonts w:ascii="Palatino Linotype" w:hAnsi="Palatino Linotype" w:cs="Arial"/>
          <w:b/>
          <w:i/>
          <w:sz w:val="22"/>
          <w:szCs w:val="22"/>
        </w:rPr>
      </w:pPr>
      <w:r w:rsidRPr="00B0171F">
        <w:rPr>
          <w:rFonts w:ascii="Palatino Linotype" w:hAnsi="Palatino Linotype" w:cs="Arial"/>
          <w:b/>
          <w:i/>
          <w:sz w:val="22"/>
          <w:szCs w:val="22"/>
        </w:rPr>
        <w:t>Lineamientos Generales en materia de Clasificación y Desclasificación de la Información, así como para la elaboración de Versiones Públicas.</w:t>
      </w:r>
    </w:p>
    <w:p w14:paraId="0A995738"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Segundo</w:t>
      </w:r>
      <w:r w:rsidRPr="00B0171F">
        <w:rPr>
          <w:rFonts w:ascii="Palatino Linotype" w:hAnsi="Palatino Linotype" w:cs="Arial"/>
          <w:i/>
          <w:sz w:val="22"/>
          <w:szCs w:val="22"/>
        </w:rPr>
        <w:t>.- Para efectos de los presentes Lineamientos Generales, se entenderá por:</w:t>
      </w:r>
    </w:p>
    <w:p w14:paraId="37B3B37F"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F9D2CD"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Cuarto</w:t>
      </w:r>
      <w:r w:rsidRPr="00B0171F">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18B6C6"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9289B87"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Quinto</w:t>
      </w:r>
      <w:r w:rsidRPr="00B0171F">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E35C78"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Séptimo</w:t>
      </w:r>
      <w:r w:rsidRPr="00B0171F">
        <w:rPr>
          <w:rFonts w:ascii="Palatino Linotype" w:hAnsi="Palatino Linotype" w:cs="Arial"/>
          <w:i/>
          <w:sz w:val="22"/>
          <w:szCs w:val="22"/>
        </w:rPr>
        <w:t>. La clasificaci6n de la informaci6n se llevara a cabo en el momento en que:</w:t>
      </w:r>
    </w:p>
    <w:p w14:paraId="4E5F1393"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 Se reciba una solicitud de acceso a la información;</w:t>
      </w:r>
    </w:p>
    <w:p w14:paraId="307EE025"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II. Se determine mediante resolución del Comité de Transparencia, el Órgano</w:t>
      </w:r>
    </w:p>
    <w:p w14:paraId="0E69BAF2"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Garante competente, o en cumplimiento a una sentencia del Poder</w:t>
      </w:r>
    </w:p>
    <w:p w14:paraId="09357EAE"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Judicial; o</w:t>
      </w:r>
    </w:p>
    <w:p w14:paraId="6449857E"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73931A06"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6D5A3D8E"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lastRenderedPageBreak/>
        <w:t>Para motivar la clasificaci6n se deberán señalar las razones o circunstancias especiales que lo llevaron a concluir que el caso particular se ajusta al supuesto previsto por la norma legal invocada como fundamento.</w:t>
      </w:r>
    </w:p>
    <w:p w14:paraId="39F867A6"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D16E9"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Noveno</w:t>
      </w:r>
      <w:r w:rsidRPr="00B0171F">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54A6AF"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Decimo</w:t>
      </w:r>
      <w:r w:rsidRPr="00B0171F">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B70B3"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26F56CC" w14:textId="77777777" w:rsidR="00A750FF" w:rsidRPr="00B0171F" w:rsidRDefault="00A750FF" w:rsidP="00B0171F">
      <w:pPr>
        <w:ind w:left="851" w:right="899"/>
        <w:jc w:val="both"/>
        <w:rPr>
          <w:rFonts w:ascii="Palatino Linotype" w:hAnsi="Palatino Linotype" w:cs="Arial"/>
          <w:i/>
          <w:sz w:val="22"/>
          <w:szCs w:val="22"/>
        </w:rPr>
      </w:pPr>
      <w:r w:rsidRPr="00B0171F">
        <w:rPr>
          <w:rFonts w:ascii="Palatino Linotype" w:hAnsi="Palatino Linotype" w:cs="Arial"/>
          <w:b/>
          <w:i/>
          <w:sz w:val="22"/>
          <w:szCs w:val="22"/>
        </w:rPr>
        <w:t>Décimo primero.</w:t>
      </w:r>
      <w:r w:rsidRPr="00B0171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61ACCB" w14:textId="77777777" w:rsidR="00A750FF" w:rsidRPr="00B0171F" w:rsidRDefault="00A750FF" w:rsidP="00B0171F">
      <w:pPr>
        <w:ind w:left="851" w:right="899"/>
        <w:jc w:val="both"/>
        <w:rPr>
          <w:rFonts w:ascii="Palatino Linotype" w:hAnsi="Palatino Linotype" w:cs="Arial"/>
          <w:b/>
          <w:bCs/>
          <w:i/>
          <w:noProof/>
        </w:rPr>
      </w:pPr>
    </w:p>
    <w:p w14:paraId="622EDC08" w14:textId="77777777" w:rsidR="00A750FF" w:rsidRPr="00B0171F" w:rsidRDefault="00A750FF" w:rsidP="00B0171F">
      <w:pPr>
        <w:spacing w:line="360" w:lineRule="auto"/>
        <w:jc w:val="both"/>
        <w:rPr>
          <w:rFonts w:ascii="Palatino Linotype" w:hAnsi="Palatino Linotype" w:cs="Arial"/>
        </w:rPr>
      </w:pPr>
      <w:r w:rsidRPr="00B0171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BC1B83" w14:textId="77777777" w:rsidR="00A750FF" w:rsidRPr="00B0171F" w:rsidRDefault="00A750FF" w:rsidP="00B0171F">
      <w:pPr>
        <w:spacing w:line="360" w:lineRule="auto"/>
        <w:ind w:right="-93"/>
        <w:jc w:val="both"/>
        <w:rPr>
          <w:rFonts w:ascii="Palatino Linotype" w:hAnsi="Palatino Linotype" w:cs="Arial"/>
        </w:rPr>
      </w:pPr>
    </w:p>
    <w:p w14:paraId="5D784D0D" w14:textId="77777777" w:rsidR="00A750FF" w:rsidRPr="00B0171F" w:rsidRDefault="00A750FF" w:rsidP="00B0171F">
      <w:pPr>
        <w:autoSpaceDE w:val="0"/>
        <w:autoSpaceDN w:val="0"/>
        <w:adjustRightInd w:val="0"/>
        <w:spacing w:line="360" w:lineRule="auto"/>
        <w:ind w:right="-91"/>
        <w:jc w:val="both"/>
        <w:rPr>
          <w:rFonts w:ascii="Palatino Linotype" w:hAnsi="Palatino Linotype" w:cs="Arial"/>
          <w:lang w:eastAsia="es-CO"/>
        </w:rPr>
      </w:pPr>
      <w:r w:rsidRPr="00B0171F">
        <w:rPr>
          <w:rFonts w:ascii="Palatino Linotype" w:hAnsi="Palatino Linotype" w:cs="Arial"/>
        </w:rPr>
        <w:t xml:space="preserve">Por lo que, se destaca que la versión pública que elabore </w:t>
      </w:r>
      <w:r w:rsidRPr="00B0171F">
        <w:rPr>
          <w:rFonts w:ascii="Palatino Linotype" w:hAnsi="Palatino Linotype" w:cs="Arial"/>
          <w:b/>
        </w:rPr>
        <w:t>EL SUJETO OBLIGADO</w:t>
      </w:r>
      <w:r w:rsidRPr="00B0171F">
        <w:rPr>
          <w:rFonts w:ascii="Palatino Linotype" w:hAnsi="Palatino Linotype" w:cs="Arial"/>
        </w:rPr>
        <w:t xml:space="preserve"> debe cumplir con las formalidades exigidas en la Ley, por lo que para tal efecto emitirá el </w:t>
      </w:r>
      <w:r w:rsidRPr="00B0171F">
        <w:rPr>
          <w:rFonts w:ascii="Palatino Linotype" w:hAnsi="Palatino Linotype" w:cs="Arial"/>
          <w:b/>
        </w:rPr>
        <w:lastRenderedPageBreak/>
        <w:t>Acuerdo del Comité de Transparencia</w:t>
      </w:r>
      <w:r w:rsidRPr="00B0171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0171F">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B30CB1B" w14:textId="77777777" w:rsidR="00A750FF" w:rsidRPr="00B0171F" w:rsidRDefault="00A750FF" w:rsidP="00B0171F">
      <w:pPr>
        <w:autoSpaceDE w:val="0"/>
        <w:autoSpaceDN w:val="0"/>
        <w:adjustRightInd w:val="0"/>
        <w:spacing w:line="360" w:lineRule="auto"/>
        <w:ind w:right="-91"/>
        <w:jc w:val="both"/>
        <w:rPr>
          <w:rFonts w:ascii="Palatino Linotype" w:hAnsi="Palatino Linotype" w:cs="Arial"/>
          <w:lang w:eastAsia="es-CO"/>
        </w:rPr>
      </w:pPr>
    </w:p>
    <w:p w14:paraId="49ECAD6A" w14:textId="77777777" w:rsidR="00A750FF" w:rsidRPr="00B0171F" w:rsidRDefault="00A750FF" w:rsidP="00B0171F">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B0171F">
        <w:rPr>
          <w:rFonts w:ascii="Palatino Linotype" w:hAnsi="Palatino Linotype" w:cs="Arial"/>
        </w:rPr>
        <w:t xml:space="preserve">En razón de lo anteriormente expuesto, este Instituto estima que las razones o motivos de inconformidad hechos valer por </w:t>
      </w:r>
      <w:r w:rsidRPr="00B0171F">
        <w:rPr>
          <w:rFonts w:ascii="Palatino Linotype" w:hAnsi="Palatino Linotype" w:cs="Arial"/>
          <w:b/>
        </w:rPr>
        <w:t>EL RECURRENTE</w:t>
      </w:r>
      <w:r w:rsidRPr="00B0171F">
        <w:rPr>
          <w:rFonts w:ascii="Palatino Linotype" w:hAnsi="Palatino Linotype" w:cs="Arial"/>
        </w:rPr>
        <w:t xml:space="preserve"> devienen </w:t>
      </w:r>
      <w:r w:rsidRPr="00B0171F">
        <w:rPr>
          <w:rFonts w:ascii="Palatino Linotype" w:hAnsi="Palatino Linotype" w:cs="Arial"/>
          <w:b/>
        </w:rPr>
        <w:t>fundadas</w:t>
      </w:r>
      <w:r w:rsidRPr="00B0171F">
        <w:rPr>
          <w:rFonts w:ascii="Palatino Linotype" w:hAnsi="Palatino Linotype" w:cs="Arial"/>
        </w:rPr>
        <w:t xml:space="preserve"> y suficientes para </w:t>
      </w:r>
      <w:r w:rsidRPr="00B0171F">
        <w:rPr>
          <w:rFonts w:ascii="Palatino Linotype" w:hAnsi="Palatino Linotype" w:cs="Arial"/>
          <w:b/>
        </w:rPr>
        <w:t xml:space="preserve">MODIFICAR </w:t>
      </w:r>
      <w:r w:rsidRPr="00B0171F">
        <w:rPr>
          <w:rFonts w:ascii="Palatino Linotype" w:hAnsi="Palatino Linotype" w:cs="Arial"/>
        </w:rPr>
        <w:t xml:space="preserve">la respuesta del </w:t>
      </w:r>
      <w:r w:rsidRPr="00B0171F">
        <w:rPr>
          <w:rFonts w:ascii="Palatino Linotype" w:hAnsi="Palatino Linotype" w:cs="Arial"/>
          <w:b/>
        </w:rPr>
        <w:t>SUJETO OBLIGADO</w:t>
      </w:r>
      <w:r w:rsidRPr="00B0171F">
        <w:rPr>
          <w:rFonts w:ascii="Palatino Linotype" w:hAnsi="Palatino Linotype" w:cs="Arial"/>
        </w:rPr>
        <w:t xml:space="preserve"> y ordenarle haga entrega de la información descrita en el presente Considerando.</w:t>
      </w:r>
    </w:p>
    <w:p w14:paraId="17C596D9" w14:textId="77777777" w:rsidR="00A750FF" w:rsidRPr="00B0171F" w:rsidRDefault="00A750FF" w:rsidP="00B0171F">
      <w:pPr>
        <w:spacing w:line="360" w:lineRule="auto"/>
        <w:rPr>
          <w:rFonts w:ascii="Palatino Linotype" w:hAnsi="Palatino Linotype"/>
        </w:rPr>
      </w:pPr>
    </w:p>
    <w:p w14:paraId="1238C66C" w14:textId="77777777" w:rsidR="00A750FF" w:rsidRPr="00B0171F" w:rsidRDefault="00A750FF" w:rsidP="00B0171F">
      <w:pPr>
        <w:spacing w:line="360" w:lineRule="auto"/>
        <w:jc w:val="both"/>
        <w:rPr>
          <w:rFonts w:ascii="Palatino Linotype" w:eastAsia="Calibri" w:hAnsi="Palatino Linotype" w:cs="Arial"/>
        </w:rPr>
      </w:pPr>
      <w:r w:rsidRPr="00B0171F">
        <w:rPr>
          <w:rFonts w:ascii="Palatino Linotype" w:eastAsia="Calibri" w:hAnsi="Palatino Linotype" w:cs="Arial"/>
        </w:rPr>
        <w:t xml:space="preserve">Así, con fundamento en lo previsto en los artículos 5, párrafos </w:t>
      </w:r>
      <w:r w:rsidRPr="00B0171F">
        <w:rPr>
          <w:rFonts w:ascii="Palatino Linotype" w:hAnsi="Palatino Linotype"/>
        </w:rPr>
        <w:t>trigésimo segundo, trigésimo tercero y trigésimo cuarto</w:t>
      </w:r>
      <w:r w:rsidRPr="00B0171F">
        <w:rPr>
          <w:rFonts w:ascii="Palatino Linotype" w:eastAsia="Calibri" w:hAnsi="Palatino Linotype" w:cs="Arial"/>
        </w:rPr>
        <w:t xml:space="preserve">, fracciones IV y V de la Constitución Política del Estado Libre y Soberano de México; </w:t>
      </w:r>
      <w:r w:rsidRPr="00B0171F">
        <w:rPr>
          <w:rFonts w:ascii="Palatino Linotype" w:hAnsi="Palatino Linotype" w:cs="Arial"/>
        </w:rPr>
        <w:t>2, fracción II, 29, 36, fracciones I y II, 176, 178, 179, 181, 185 fracción I, 186 y 188</w:t>
      </w:r>
      <w:r w:rsidRPr="00B0171F">
        <w:rPr>
          <w:rFonts w:ascii="Palatino Linotype" w:eastAsia="Calibri" w:hAnsi="Palatino Linotype" w:cs="Arial"/>
        </w:rPr>
        <w:t xml:space="preserve"> de la Ley de Transparencia y Acceso a la Información Pública del Estado de México y Municipios, este Pleno: </w:t>
      </w:r>
    </w:p>
    <w:p w14:paraId="2720CA91" w14:textId="77777777" w:rsidR="00A750FF" w:rsidRDefault="00A750FF" w:rsidP="00B0171F">
      <w:pPr>
        <w:spacing w:line="360" w:lineRule="auto"/>
        <w:jc w:val="center"/>
        <w:rPr>
          <w:rFonts w:ascii="Palatino Linotype" w:eastAsia="Palatino Linotype" w:hAnsi="Palatino Linotype" w:cs="Palatino Linotype"/>
          <w:b/>
        </w:rPr>
      </w:pPr>
    </w:p>
    <w:p w14:paraId="4FFC2475" w14:textId="77777777" w:rsidR="00B0171F" w:rsidRDefault="00B0171F" w:rsidP="00B0171F">
      <w:pPr>
        <w:spacing w:line="360" w:lineRule="auto"/>
        <w:jc w:val="center"/>
        <w:rPr>
          <w:rFonts w:ascii="Palatino Linotype" w:eastAsia="Palatino Linotype" w:hAnsi="Palatino Linotype" w:cs="Palatino Linotype"/>
          <w:b/>
        </w:rPr>
      </w:pPr>
    </w:p>
    <w:p w14:paraId="170F73F3" w14:textId="77777777" w:rsidR="00B0171F" w:rsidRPr="00B0171F" w:rsidRDefault="00B0171F" w:rsidP="00B0171F">
      <w:pPr>
        <w:spacing w:line="360" w:lineRule="auto"/>
        <w:jc w:val="center"/>
        <w:rPr>
          <w:rFonts w:ascii="Palatino Linotype" w:eastAsia="Palatino Linotype" w:hAnsi="Palatino Linotype" w:cs="Palatino Linotype"/>
          <w:b/>
        </w:rPr>
      </w:pPr>
    </w:p>
    <w:p w14:paraId="3007F265" w14:textId="65C46D15" w:rsidR="00A750FF" w:rsidRPr="00B0171F" w:rsidRDefault="00A750FF" w:rsidP="00B0171F">
      <w:pPr>
        <w:spacing w:line="360" w:lineRule="auto"/>
        <w:jc w:val="center"/>
        <w:rPr>
          <w:rFonts w:ascii="Palatino Linotype" w:eastAsia="Palatino Linotype" w:hAnsi="Palatino Linotype" w:cs="Palatino Linotype"/>
          <w:b/>
        </w:rPr>
      </w:pPr>
      <w:r w:rsidRPr="00B0171F">
        <w:rPr>
          <w:rFonts w:ascii="Palatino Linotype" w:eastAsia="Palatino Linotype" w:hAnsi="Palatino Linotype" w:cs="Palatino Linotype"/>
          <w:b/>
        </w:rPr>
        <w:lastRenderedPageBreak/>
        <w:t>R</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E</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S</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U</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E</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L</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V</w:t>
      </w:r>
      <w:r w:rsid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b/>
        </w:rPr>
        <w:t>E</w:t>
      </w:r>
    </w:p>
    <w:p w14:paraId="3BEADEBD" w14:textId="77777777" w:rsidR="00A750FF" w:rsidRPr="00B0171F" w:rsidRDefault="00A750FF" w:rsidP="00BC065B">
      <w:pPr>
        <w:jc w:val="center"/>
        <w:rPr>
          <w:rFonts w:ascii="Palatino Linotype" w:eastAsia="Palatino Linotype" w:hAnsi="Palatino Linotype" w:cs="Palatino Linotype"/>
          <w:b/>
        </w:rPr>
      </w:pPr>
    </w:p>
    <w:p w14:paraId="3C6FCE87" w14:textId="11C37D74" w:rsidR="00A750FF" w:rsidRPr="00B0171F" w:rsidRDefault="00A750FF" w:rsidP="00B0171F">
      <w:pPr>
        <w:spacing w:line="360" w:lineRule="auto"/>
        <w:jc w:val="both"/>
        <w:rPr>
          <w:rFonts w:ascii="Palatino Linotype" w:eastAsia="Palatino Linotype" w:hAnsi="Palatino Linotype" w:cs="Palatino Linotype"/>
        </w:rPr>
      </w:pPr>
      <w:bookmarkStart w:id="9" w:name="_heading=h.1ksv4uv" w:colFirst="0" w:colLast="0"/>
      <w:bookmarkEnd w:id="9"/>
      <w:r w:rsidRPr="00B0171F">
        <w:rPr>
          <w:rFonts w:ascii="Palatino Linotype" w:eastAsia="Palatino Linotype" w:hAnsi="Palatino Linotype" w:cs="Palatino Linotype"/>
          <w:b/>
        </w:rPr>
        <w:t>PRIMERO</w:t>
      </w:r>
      <w:r w:rsidRPr="00B0171F">
        <w:rPr>
          <w:rFonts w:ascii="Palatino Linotype" w:eastAsia="Palatino Linotype" w:hAnsi="Palatino Linotype" w:cs="Palatino Linotype"/>
        </w:rPr>
        <w:t>. Resultan</w:t>
      </w:r>
      <w:r w:rsidRPr="00B0171F">
        <w:rPr>
          <w:rFonts w:ascii="Palatino Linotype" w:eastAsia="Palatino Linotype" w:hAnsi="Palatino Linotype" w:cs="Palatino Linotype"/>
          <w:b/>
        </w:rPr>
        <w:t xml:space="preserve"> fundadas</w:t>
      </w:r>
      <w:r w:rsidRPr="00B0171F">
        <w:rPr>
          <w:rFonts w:ascii="Palatino Linotype" w:eastAsia="Palatino Linotype" w:hAnsi="Palatino Linotype" w:cs="Palatino Linotype"/>
        </w:rPr>
        <w:t xml:space="preserve"> las</w:t>
      </w:r>
      <w:r w:rsidRPr="00B0171F">
        <w:rPr>
          <w:rFonts w:ascii="Palatino Linotype" w:eastAsia="Palatino Linotype" w:hAnsi="Palatino Linotype" w:cs="Palatino Linotype"/>
          <w:b/>
        </w:rPr>
        <w:t xml:space="preserve"> </w:t>
      </w:r>
      <w:r w:rsidRPr="00B0171F">
        <w:rPr>
          <w:rFonts w:ascii="Palatino Linotype" w:eastAsia="Palatino Linotype" w:hAnsi="Palatino Linotype" w:cs="Palatino Linotype"/>
        </w:rPr>
        <w:t xml:space="preserve">razones o motivos de inconformidad hechos valer en el Recurso de Revisión </w:t>
      </w:r>
      <w:r w:rsidR="00444E3A" w:rsidRPr="00B0171F">
        <w:rPr>
          <w:rFonts w:ascii="Palatino Linotype" w:eastAsia="Palatino Linotype" w:hAnsi="Palatino Linotype" w:cs="Palatino Linotype"/>
          <w:b/>
        </w:rPr>
        <w:t>07572</w:t>
      </w:r>
      <w:r w:rsidRPr="00B0171F">
        <w:rPr>
          <w:rFonts w:ascii="Palatino Linotype" w:eastAsia="Palatino Linotype" w:hAnsi="Palatino Linotype" w:cs="Palatino Linotype"/>
          <w:b/>
        </w:rPr>
        <w:t xml:space="preserve">/INFOEM/IP/RR/2023, </w:t>
      </w:r>
      <w:r w:rsidRPr="00B0171F">
        <w:rPr>
          <w:rFonts w:ascii="Palatino Linotype" w:eastAsia="Palatino Linotype" w:hAnsi="Palatino Linotype" w:cs="Palatino Linotype"/>
        </w:rPr>
        <w:t xml:space="preserve">en términos del Considerando </w:t>
      </w:r>
      <w:r w:rsidRPr="00B0171F">
        <w:rPr>
          <w:rFonts w:ascii="Palatino Linotype" w:eastAsia="Palatino Linotype" w:hAnsi="Palatino Linotype" w:cs="Palatino Linotype"/>
          <w:b/>
        </w:rPr>
        <w:t xml:space="preserve">QUINTO </w:t>
      </w:r>
      <w:r w:rsidRPr="00B0171F">
        <w:rPr>
          <w:rFonts w:ascii="Palatino Linotype" w:eastAsia="Palatino Linotype" w:hAnsi="Palatino Linotype" w:cs="Palatino Linotype"/>
        </w:rPr>
        <w:t>de la presente resolución.</w:t>
      </w:r>
    </w:p>
    <w:p w14:paraId="2852F107" w14:textId="77777777" w:rsidR="00A750FF" w:rsidRPr="00B0171F" w:rsidRDefault="00A750FF" w:rsidP="00BC065B">
      <w:pPr>
        <w:spacing w:before="240"/>
        <w:jc w:val="both"/>
        <w:rPr>
          <w:rFonts w:ascii="Palatino Linotype" w:eastAsia="Palatino Linotype" w:hAnsi="Palatino Linotype" w:cs="Palatino Linotype"/>
        </w:rPr>
      </w:pPr>
    </w:p>
    <w:p w14:paraId="10F5672C" w14:textId="2570E2FD" w:rsidR="00A750FF" w:rsidRPr="00B0171F" w:rsidRDefault="00A750FF"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b/>
        </w:rPr>
        <w:t>SEGUNDO</w:t>
      </w:r>
      <w:r w:rsidRPr="00B0171F">
        <w:rPr>
          <w:rFonts w:ascii="Palatino Linotype" w:eastAsia="Palatino Linotype" w:hAnsi="Palatino Linotype" w:cs="Palatino Linotype"/>
        </w:rPr>
        <w:t xml:space="preserve">. Se </w:t>
      </w:r>
      <w:r w:rsidRPr="00B0171F">
        <w:rPr>
          <w:rFonts w:ascii="Palatino Linotype" w:eastAsia="Palatino Linotype" w:hAnsi="Palatino Linotype" w:cs="Palatino Linotype"/>
          <w:b/>
        </w:rPr>
        <w:t xml:space="preserve">MODIFICA </w:t>
      </w:r>
      <w:r w:rsidRPr="00B0171F">
        <w:rPr>
          <w:rFonts w:ascii="Palatino Linotype" w:eastAsia="Palatino Linotype" w:hAnsi="Palatino Linotype" w:cs="Palatino Linotype"/>
        </w:rPr>
        <w:t>la respuesta otorgada por</w:t>
      </w:r>
      <w:r w:rsidRPr="00B0171F">
        <w:rPr>
          <w:rFonts w:ascii="Palatino Linotype" w:eastAsia="Palatino Linotype" w:hAnsi="Palatino Linotype" w:cs="Palatino Linotype"/>
          <w:b/>
        </w:rPr>
        <w:t xml:space="preserve"> EL SUJETO OBLIGADO</w:t>
      </w:r>
      <w:r w:rsidRPr="00B0171F">
        <w:rPr>
          <w:rFonts w:ascii="Palatino Linotype" w:eastAsia="Palatino Linotype" w:hAnsi="Palatino Linotype" w:cs="Palatino Linotype"/>
        </w:rPr>
        <w:t>, y se le ordena entregue al</w:t>
      </w:r>
      <w:r w:rsidRPr="00B0171F">
        <w:rPr>
          <w:rFonts w:ascii="Palatino Linotype" w:eastAsia="Palatino Linotype" w:hAnsi="Palatino Linotype" w:cs="Palatino Linotype"/>
          <w:b/>
        </w:rPr>
        <w:t xml:space="preserve"> RECURRENTE</w:t>
      </w:r>
      <w:r w:rsidRPr="00B0171F">
        <w:rPr>
          <w:rFonts w:ascii="Palatino Linotype" w:eastAsia="Palatino Linotype" w:hAnsi="Palatino Linotype" w:cs="Palatino Linotype"/>
        </w:rPr>
        <w:t xml:space="preserve"> en términos del Considerando </w:t>
      </w:r>
      <w:r w:rsidRPr="00B0171F">
        <w:rPr>
          <w:rFonts w:ascii="Palatino Linotype" w:eastAsia="Palatino Linotype" w:hAnsi="Palatino Linotype" w:cs="Palatino Linotype"/>
          <w:b/>
        </w:rPr>
        <w:t xml:space="preserve">QUINTO </w:t>
      </w:r>
      <w:r w:rsidRPr="00B0171F">
        <w:rPr>
          <w:rFonts w:ascii="Palatino Linotype" w:eastAsia="Palatino Linotype" w:hAnsi="Palatino Linotype" w:cs="Palatino Linotype"/>
        </w:rPr>
        <w:t>de la presente resolución, vía Sistema de Acceso a la Información Mexiquense (</w:t>
      </w:r>
      <w:r w:rsidRPr="00B0171F">
        <w:rPr>
          <w:rFonts w:ascii="Palatino Linotype" w:eastAsia="Palatino Linotype" w:hAnsi="Palatino Linotype" w:cs="Palatino Linotype"/>
          <w:b/>
        </w:rPr>
        <w:t>SAIMEX)</w:t>
      </w:r>
      <w:r w:rsidRPr="00B0171F">
        <w:rPr>
          <w:rFonts w:ascii="Palatino Linotype" w:eastAsia="Palatino Linotype" w:hAnsi="Palatino Linotype" w:cs="Palatino Linotype"/>
        </w:rPr>
        <w:t xml:space="preserve">, de ser procedente </w:t>
      </w:r>
      <w:r w:rsidR="00444E3A" w:rsidRPr="00B0171F">
        <w:rPr>
          <w:rFonts w:ascii="Palatino Linotype" w:eastAsia="Palatino Linotype" w:hAnsi="Palatino Linotype" w:cs="Palatino Linotype"/>
        </w:rPr>
        <w:t xml:space="preserve">previa búsqueda exhaustiva y razonable </w:t>
      </w:r>
      <w:r w:rsidRPr="00B0171F">
        <w:rPr>
          <w:rFonts w:ascii="Palatino Linotype" w:eastAsia="Palatino Linotype" w:hAnsi="Palatino Linotype" w:cs="Palatino Linotype"/>
        </w:rPr>
        <w:t xml:space="preserve">en </w:t>
      </w:r>
      <w:r w:rsidRPr="00B0171F">
        <w:rPr>
          <w:rFonts w:ascii="Palatino Linotype" w:eastAsia="Palatino Linotype" w:hAnsi="Palatino Linotype" w:cs="Palatino Linotype"/>
          <w:b/>
        </w:rPr>
        <w:t>versión pública</w:t>
      </w:r>
      <w:r w:rsidRPr="00B0171F">
        <w:rPr>
          <w:rFonts w:ascii="Palatino Linotype" w:eastAsia="Palatino Linotype" w:hAnsi="Palatino Linotype" w:cs="Palatino Linotype"/>
        </w:rPr>
        <w:t xml:space="preserve"> lo siguiente: </w:t>
      </w:r>
    </w:p>
    <w:p w14:paraId="3183BD5B" w14:textId="77777777" w:rsidR="00A750FF" w:rsidRPr="00B0171F" w:rsidRDefault="00A750FF" w:rsidP="00BC065B">
      <w:pPr>
        <w:ind w:right="899"/>
        <w:jc w:val="both"/>
        <w:rPr>
          <w:rFonts w:ascii="Palatino Linotype" w:eastAsia="Palatino Linotype" w:hAnsi="Palatino Linotype" w:cs="Palatino Linotype"/>
          <w:i/>
        </w:rPr>
      </w:pPr>
    </w:p>
    <w:p w14:paraId="054BFB78" w14:textId="6CE137CF" w:rsidR="00A750FF" w:rsidRPr="00B0171F" w:rsidRDefault="00444E3A" w:rsidP="00B0171F">
      <w:pPr>
        <w:tabs>
          <w:tab w:val="left" w:pos="851"/>
        </w:tabs>
        <w:ind w:left="851" w:right="899"/>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Licencias de Uso de Suelo y Constancias de Alineamiento y Número Oficial, DGDU/LUS/3977/2022, DGDU/LUS/3978/2022 y DGDU/LUS/3979/2022</w:t>
      </w:r>
      <w:r w:rsidR="00D879FD" w:rsidRPr="00B0171F">
        <w:rPr>
          <w:rFonts w:ascii="Palatino Linotype" w:eastAsia="Palatino Linotype" w:hAnsi="Palatino Linotype" w:cs="Palatino Linotype"/>
          <w:i/>
          <w:sz w:val="22"/>
          <w:szCs w:val="22"/>
        </w:rPr>
        <w:t>.</w:t>
      </w:r>
    </w:p>
    <w:p w14:paraId="1B487853" w14:textId="77777777" w:rsidR="00444E3A" w:rsidRPr="00B0171F" w:rsidRDefault="00444E3A" w:rsidP="00B0171F">
      <w:pPr>
        <w:tabs>
          <w:tab w:val="left" w:pos="851"/>
        </w:tabs>
        <w:ind w:left="851" w:right="899"/>
        <w:jc w:val="both"/>
        <w:rPr>
          <w:rFonts w:ascii="Palatino Linotype" w:eastAsia="Palatino Linotype" w:hAnsi="Palatino Linotype" w:cs="Palatino Linotype"/>
          <w:i/>
          <w:sz w:val="22"/>
          <w:szCs w:val="22"/>
        </w:rPr>
      </w:pPr>
    </w:p>
    <w:p w14:paraId="4EFACE8F" w14:textId="77777777" w:rsidR="00A750FF" w:rsidRPr="00B0171F" w:rsidRDefault="00A750FF" w:rsidP="00B0171F">
      <w:pPr>
        <w:spacing w:line="276" w:lineRule="auto"/>
        <w:ind w:left="851" w:right="899"/>
        <w:jc w:val="both"/>
        <w:rPr>
          <w:rFonts w:ascii="Palatino Linotype" w:hAnsi="Palatino Linotype"/>
          <w:i/>
          <w:sz w:val="22"/>
          <w:szCs w:val="22"/>
        </w:rPr>
      </w:pPr>
      <w:r w:rsidRPr="00B0171F">
        <w:rPr>
          <w:rFonts w:ascii="Palatino Linotype" w:hAnsi="Palatino Linotype"/>
          <w:i/>
          <w:sz w:val="22"/>
          <w:szCs w:val="22"/>
        </w:rPr>
        <w:t xml:space="preserve">Debiendo notificar al </w:t>
      </w:r>
      <w:r w:rsidRPr="00B0171F">
        <w:rPr>
          <w:rFonts w:ascii="Palatino Linotype" w:hAnsi="Palatino Linotype"/>
          <w:b/>
          <w:i/>
          <w:sz w:val="22"/>
          <w:szCs w:val="22"/>
        </w:rPr>
        <w:t>RECURRENTE</w:t>
      </w:r>
      <w:r w:rsidRPr="00B0171F">
        <w:rPr>
          <w:rFonts w:ascii="Palatino Linotype" w:hAnsi="Palatino Linotype"/>
          <w:i/>
          <w:sz w:val="22"/>
          <w:szCs w:val="22"/>
        </w:rPr>
        <w:t xml:space="preserve"> el Acuerdo de Clasificación de la información que en su caso emita el Comité de Transparencia con motivo de la versión pública.</w:t>
      </w:r>
    </w:p>
    <w:p w14:paraId="476E7209" w14:textId="77777777" w:rsidR="00FB4E52" w:rsidRPr="00B0171F" w:rsidRDefault="00FB4E52" w:rsidP="00B0171F">
      <w:pPr>
        <w:spacing w:line="276" w:lineRule="auto"/>
        <w:ind w:left="851" w:right="899"/>
        <w:jc w:val="both"/>
        <w:rPr>
          <w:rFonts w:ascii="Palatino Linotype" w:hAnsi="Palatino Linotype"/>
          <w:i/>
          <w:sz w:val="22"/>
          <w:szCs w:val="22"/>
        </w:rPr>
      </w:pPr>
    </w:p>
    <w:p w14:paraId="3A6D78AB" w14:textId="14BB1AF4" w:rsidR="00FB4E52" w:rsidRPr="00B0171F" w:rsidRDefault="00FB4E52" w:rsidP="00B0171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B0171F">
        <w:rPr>
          <w:rFonts w:ascii="Palatino Linotype" w:eastAsia="Palatino Linotype" w:hAnsi="Palatino Linotype" w:cs="Palatino Linotype"/>
          <w:i/>
          <w:sz w:val="22"/>
          <w:szCs w:val="22"/>
        </w:rPr>
        <w:t xml:space="preserve">Para el caso de que la información ordenada no obre en sus archivos, </w:t>
      </w:r>
      <w:r w:rsidRPr="00B0171F">
        <w:rPr>
          <w:rFonts w:ascii="Palatino Linotype" w:eastAsia="Palatino Linotype" w:hAnsi="Palatino Linotype" w:cs="Palatino Linotype"/>
          <w:b/>
          <w:i/>
          <w:sz w:val="22"/>
          <w:szCs w:val="22"/>
        </w:rPr>
        <w:t>EL SUJETO OBLIGADO</w:t>
      </w:r>
      <w:r w:rsidRPr="00B0171F">
        <w:rPr>
          <w:rFonts w:ascii="Palatino Linotype" w:eastAsia="Palatino Linotype" w:hAnsi="Palatino Linotype" w:cs="Palatino Linotype"/>
          <w:i/>
          <w:sz w:val="22"/>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6D3E93A3" w14:textId="77777777" w:rsidR="00A750FF" w:rsidRDefault="00A750FF" w:rsidP="00BC065B">
      <w:pPr>
        <w:ind w:right="899"/>
        <w:rPr>
          <w:rFonts w:ascii="Palatino Linotype" w:hAnsi="Palatino Linotype"/>
          <w:i/>
          <w:sz w:val="22"/>
          <w:szCs w:val="22"/>
        </w:rPr>
      </w:pPr>
    </w:p>
    <w:p w14:paraId="361E5674" w14:textId="77777777" w:rsidR="00EA5D82" w:rsidRPr="00B0171F" w:rsidRDefault="00EA5D82" w:rsidP="00B0171F">
      <w:pPr>
        <w:ind w:right="899"/>
        <w:rPr>
          <w:rFonts w:ascii="Palatino Linotype" w:eastAsia="Palatino Linotype" w:hAnsi="Palatino Linotype" w:cs="Palatino Linotype"/>
          <w:i/>
        </w:rPr>
      </w:pPr>
    </w:p>
    <w:p w14:paraId="14B2C7FB" w14:textId="77777777" w:rsidR="00A750FF" w:rsidRPr="00B0171F" w:rsidRDefault="00A750FF"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b/>
        </w:rPr>
        <w:t>TERCERO.</w:t>
      </w:r>
      <w:r w:rsidRPr="00B0171F">
        <w:rPr>
          <w:rFonts w:ascii="Palatino Linotype" w:eastAsia="Palatino Linotype" w:hAnsi="Palatino Linotype" w:cs="Palatino Linotype"/>
        </w:rPr>
        <w:t xml:space="preserve"> </w:t>
      </w:r>
      <w:r w:rsidRPr="00B0171F">
        <w:rPr>
          <w:rFonts w:ascii="Palatino Linotype" w:eastAsia="Palatino Linotype" w:hAnsi="Palatino Linotype" w:cs="Palatino Linotype"/>
          <w:b/>
        </w:rPr>
        <w:t xml:space="preserve">NOTIFÍQUESE </w:t>
      </w:r>
      <w:r w:rsidRPr="00B0171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B0171F">
        <w:rPr>
          <w:rFonts w:ascii="Palatino Linotype" w:eastAsia="Palatino Linotype" w:hAnsi="Palatino Linotype" w:cs="Palatino Linotype"/>
        </w:rPr>
        <w:lastRenderedPageBreak/>
        <w:t xml:space="preserve">plazo de </w:t>
      </w:r>
      <w:r w:rsidRPr="00EA5D82">
        <w:rPr>
          <w:rFonts w:ascii="Palatino Linotype" w:eastAsia="Palatino Linotype" w:hAnsi="Palatino Linotype" w:cs="Palatino Linotype"/>
          <w:b/>
          <w:bCs/>
        </w:rPr>
        <w:t>diez días hábiles</w:t>
      </w:r>
      <w:r w:rsidRPr="00B0171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AEB416" w14:textId="77777777" w:rsidR="00A750FF" w:rsidRPr="00B0171F" w:rsidRDefault="00A750FF" w:rsidP="00BC065B">
      <w:pPr>
        <w:jc w:val="both"/>
        <w:rPr>
          <w:rFonts w:ascii="Palatino Linotype" w:eastAsia="Palatino Linotype" w:hAnsi="Palatino Linotype" w:cs="Palatino Linotype"/>
        </w:rPr>
      </w:pPr>
    </w:p>
    <w:p w14:paraId="2E3F89E8" w14:textId="77777777" w:rsidR="00A750FF" w:rsidRPr="00B0171F" w:rsidRDefault="00A750FF"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b/>
        </w:rPr>
        <w:t xml:space="preserve">CUARTO. </w:t>
      </w:r>
      <w:r w:rsidRPr="00B0171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9A61EC" w14:textId="77777777" w:rsidR="00A750FF" w:rsidRPr="00B0171F" w:rsidRDefault="00A750FF" w:rsidP="00BC065B">
      <w:pPr>
        <w:jc w:val="both"/>
        <w:rPr>
          <w:rFonts w:ascii="Palatino Linotype" w:eastAsia="Palatino Linotype" w:hAnsi="Palatino Linotype" w:cs="Palatino Linotype"/>
        </w:rPr>
      </w:pPr>
    </w:p>
    <w:p w14:paraId="7BAB7000" w14:textId="77777777" w:rsidR="00A750FF" w:rsidRPr="00B0171F" w:rsidRDefault="00A750FF" w:rsidP="00B0171F">
      <w:pPr>
        <w:spacing w:line="360" w:lineRule="auto"/>
        <w:jc w:val="both"/>
        <w:rPr>
          <w:rFonts w:ascii="Palatino Linotype" w:eastAsia="Palatino Linotype" w:hAnsi="Palatino Linotype" w:cs="Palatino Linotype"/>
        </w:rPr>
      </w:pPr>
      <w:r w:rsidRPr="00B0171F">
        <w:rPr>
          <w:rFonts w:ascii="Palatino Linotype" w:eastAsia="Palatino Linotype" w:hAnsi="Palatino Linotype" w:cs="Palatino Linotype"/>
          <w:b/>
        </w:rPr>
        <w:t>QUINTO.</w:t>
      </w:r>
      <w:r w:rsidRPr="00B0171F">
        <w:rPr>
          <w:rFonts w:ascii="Palatino Linotype" w:eastAsia="Palatino Linotype" w:hAnsi="Palatino Linotype" w:cs="Palatino Linotype"/>
        </w:rPr>
        <w:t xml:space="preserve"> </w:t>
      </w:r>
      <w:r w:rsidRPr="00B0171F">
        <w:rPr>
          <w:rFonts w:ascii="Palatino Linotype" w:eastAsia="Palatino Linotype" w:hAnsi="Palatino Linotype" w:cs="Palatino Linotype"/>
          <w:b/>
        </w:rPr>
        <w:t>NOTIFÍQUESE</w:t>
      </w:r>
      <w:r w:rsidRPr="00B0171F">
        <w:rPr>
          <w:rFonts w:ascii="Palatino Linotype" w:eastAsia="Palatino Linotype" w:hAnsi="Palatino Linotype" w:cs="Palatino Linotype"/>
        </w:rPr>
        <w:t xml:space="preserve"> al </w:t>
      </w:r>
      <w:r w:rsidRPr="00B0171F">
        <w:rPr>
          <w:rFonts w:ascii="Palatino Linotype" w:eastAsia="Palatino Linotype" w:hAnsi="Palatino Linotype" w:cs="Palatino Linotype"/>
          <w:b/>
        </w:rPr>
        <w:t>RECURRENTE</w:t>
      </w:r>
      <w:r w:rsidRPr="00B0171F">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F1467A9" w14:textId="77777777" w:rsidR="00A30B36" w:rsidRDefault="00A30B36" w:rsidP="00BC065B">
      <w:pPr>
        <w:pStyle w:val="Prrafodelista"/>
        <w:widowControl w:val="0"/>
        <w:tabs>
          <w:tab w:val="left" w:pos="1701"/>
        </w:tabs>
        <w:autoSpaceDE w:val="0"/>
        <w:autoSpaceDN w:val="0"/>
        <w:adjustRightInd w:val="0"/>
        <w:ind w:left="0"/>
        <w:jc w:val="both"/>
        <w:rPr>
          <w:rFonts w:ascii="Palatino Linotype" w:hAnsi="Palatino Linotype" w:cs="Arial"/>
        </w:rPr>
      </w:pPr>
    </w:p>
    <w:p w14:paraId="2CD9A892" w14:textId="4BAA9390" w:rsidR="00A30B36" w:rsidRPr="00B0171F" w:rsidRDefault="00A30B36" w:rsidP="00BC065B">
      <w:pPr>
        <w:pStyle w:val="Prrafodelista"/>
        <w:widowControl w:val="0"/>
        <w:tabs>
          <w:tab w:val="left" w:pos="1701"/>
        </w:tabs>
        <w:autoSpaceDE w:val="0"/>
        <w:autoSpaceDN w:val="0"/>
        <w:adjustRightInd w:val="0"/>
        <w:ind w:left="0"/>
        <w:jc w:val="both"/>
        <w:rPr>
          <w:rFonts w:ascii="Palatino Linotype" w:hAnsi="Palatino Linotype" w:cs="Arial"/>
        </w:rPr>
      </w:pPr>
      <w:r w:rsidRPr="00B0171F">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06F68" w:rsidRPr="00B0171F">
        <w:rPr>
          <w:rFonts w:ascii="Palatino Linotype" w:hAnsi="Palatino Linotype" w:cs="Arial"/>
        </w:rPr>
        <w:t>NOVENA</w:t>
      </w:r>
      <w:r w:rsidRPr="00B0171F">
        <w:rPr>
          <w:rFonts w:ascii="Palatino Linotype" w:hAnsi="Palatino Linotype" w:cs="Arial"/>
        </w:rPr>
        <w:t xml:space="preserve"> SESIÓN ORDINARIA CELEBRADA EL </w:t>
      </w:r>
      <w:r w:rsidR="00D06F68" w:rsidRPr="00B0171F">
        <w:rPr>
          <w:rFonts w:ascii="Palatino Linotype" w:hAnsi="Palatino Linotype" w:cs="Arial"/>
        </w:rPr>
        <w:t>TRECE</w:t>
      </w:r>
      <w:r w:rsidRPr="00B0171F">
        <w:rPr>
          <w:rFonts w:ascii="Palatino Linotype" w:hAnsi="Palatino Linotype" w:cs="Arial"/>
        </w:rPr>
        <w:t xml:space="preserve"> DE </w:t>
      </w:r>
      <w:r w:rsidR="00444E3A" w:rsidRPr="00B0171F">
        <w:rPr>
          <w:rFonts w:ascii="Palatino Linotype" w:hAnsi="Palatino Linotype" w:cs="Arial"/>
        </w:rPr>
        <w:t xml:space="preserve">MARZO </w:t>
      </w:r>
      <w:r w:rsidRPr="00B0171F">
        <w:rPr>
          <w:rFonts w:ascii="Palatino Linotype" w:hAnsi="Palatino Linotype" w:cs="Arial"/>
        </w:rPr>
        <w:t xml:space="preserve">DE DOS MIL VEINTICUATRO, ANTE EL SECRETARIO TÉCNICO DEL PLENO, ALEXIS TAPIA RAMÍREZ. </w:t>
      </w:r>
    </w:p>
    <w:p w14:paraId="3524AB47" w14:textId="77777777" w:rsidR="00A30B36" w:rsidRPr="00B0171F" w:rsidRDefault="00A30B36" w:rsidP="00BC065B">
      <w:pPr>
        <w:widowControl w:val="0"/>
        <w:autoSpaceDE w:val="0"/>
        <w:autoSpaceDN w:val="0"/>
        <w:adjustRightInd w:val="0"/>
        <w:jc w:val="both"/>
        <w:rPr>
          <w:rFonts w:ascii="Palatino Linotype" w:eastAsiaTheme="minorEastAsia" w:hAnsi="Palatino Linotype"/>
          <w:sz w:val="20"/>
          <w:lang w:val="es-419"/>
        </w:rPr>
      </w:pPr>
      <w:r w:rsidRPr="00B0171F">
        <w:rPr>
          <w:rFonts w:ascii="Palatino Linotype" w:eastAsiaTheme="minorEastAsia" w:hAnsi="Palatino Linotype"/>
          <w:sz w:val="20"/>
          <w:lang w:val="es-ES_tradnl"/>
        </w:rPr>
        <w:t>SCMM/AGZ/DEMF/</w:t>
      </w:r>
      <w:r w:rsidRPr="00B0171F">
        <w:rPr>
          <w:rFonts w:ascii="Palatino Linotype" w:eastAsiaTheme="minorEastAsia" w:hAnsi="Palatino Linotype"/>
          <w:sz w:val="20"/>
          <w:lang w:val="es-419"/>
        </w:rPr>
        <w:t>JMMO</w:t>
      </w:r>
    </w:p>
    <w:p w14:paraId="5ACB8C25" w14:textId="77777777" w:rsidR="00A30B36" w:rsidRPr="00B0171F" w:rsidRDefault="00A30B36" w:rsidP="00B0171F">
      <w:pPr>
        <w:widowControl w:val="0"/>
        <w:autoSpaceDE w:val="0"/>
        <w:autoSpaceDN w:val="0"/>
        <w:adjustRightInd w:val="0"/>
        <w:spacing w:line="360" w:lineRule="auto"/>
        <w:jc w:val="both"/>
        <w:rPr>
          <w:rFonts w:ascii="Palatino Linotype" w:eastAsiaTheme="minorEastAsia" w:hAnsi="Palatino Linotype"/>
          <w:sz w:val="20"/>
          <w:lang w:val="es-419"/>
        </w:rPr>
      </w:pPr>
    </w:p>
    <w:p w14:paraId="5C8FF181" w14:textId="77777777" w:rsidR="00F51EC3" w:rsidRPr="00B0171F" w:rsidRDefault="00F51EC3" w:rsidP="00B0171F">
      <w:pPr>
        <w:spacing w:line="360" w:lineRule="auto"/>
        <w:jc w:val="both"/>
        <w:rPr>
          <w:rFonts w:ascii="Palatino Linotype" w:hAnsi="Palatino Linotype" w:cs="Arial"/>
          <w:lang w:val="es-ES_tradnl"/>
        </w:rPr>
      </w:pPr>
    </w:p>
    <w:p w14:paraId="1930D255" w14:textId="77777777" w:rsidR="00F51EC3" w:rsidRPr="00B0171F" w:rsidRDefault="00F51EC3" w:rsidP="00B0171F">
      <w:pPr>
        <w:spacing w:line="360" w:lineRule="auto"/>
        <w:jc w:val="both"/>
        <w:rPr>
          <w:rFonts w:ascii="Palatino Linotype" w:hAnsi="Palatino Linotype" w:cs="Arial"/>
          <w:lang w:val="es-ES_tradnl"/>
        </w:rPr>
      </w:pPr>
    </w:p>
    <w:p w14:paraId="0101D303" w14:textId="77777777" w:rsidR="00F51EC3" w:rsidRPr="00B0171F" w:rsidRDefault="00F51EC3" w:rsidP="00B0171F">
      <w:pPr>
        <w:spacing w:line="360" w:lineRule="auto"/>
        <w:jc w:val="both"/>
        <w:rPr>
          <w:rFonts w:ascii="Palatino Linotype" w:hAnsi="Palatino Linotype" w:cs="Arial"/>
          <w:lang w:val="es-ES_tradnl"/>
        </w:rPr>
      </w:pPr>
    </w:p>
    <w:p w14:paraId="3E08BC2F" w14:textId="77777777" w:rsidR="00F51EC3" w:rsidRPr="00B0171F" w:rsidRDefault="00F51EC3" w:rsidP="00B0171F">
      <w:pPr>
        <w:spacing w:line="360" w:lineRule="auto"/>
        <w:jc w:val="both"/>
        <w:rPr>
          <w:rFonts w:ascii="Palatino Linotype" w:hAnsi="Palatino Linotype" w:cs="Arial"/>
          <w:lang w:val="es-ES_tradnl"/>
        </w:rPr>
      </w:pPr>
    </w:p>
    <w:p w14:paraId="7028235A" w14:textId="77777777" w:rsidR="00F51EC3" w:rsidRPr="00B0171F" w:rsidRDefault="00F51EC3" w:rsidP="00B0171F">
      <w:pPr>
        <w:spacing w:line="360" w:lineRule="auto"/>
        <w:jc w:val="both"/>
        <w:rPr>
          <w:rFonts w:ascii="Palatino Linotype" w:hAnsi="Palatino Linotype" w:cs="Arial"/>
          <w:lang w:val="es-ES_tradnl"/>
        </w:rPr>
      </w:pPr>
    </w:p>
    <w:p w14:paraId="4EE1158D" w14:textId="77777777" w:rsidR="00F51EC3" w:rsidRPr="00B0171F" w:rsidRDefault="00F51EC3" w:rsidP="00B0171F">
      <w:pPr>
        <w:spacing w:line="360" w:lineRule="auto"/>
        <w:jc w:val="both"/>
        <w:rPr>
          <w:rFonts w:ascii="Palatino Linotype" w:hAnsi="Palatino Linotype" w:cs="Arial"/>
          <w:lang w:val="es-ES_tradnl"/>
        </w:rPr>
      </w:pPr>
    </w:p>
    <w:p w14:paraId="2C04A4C1" w14:textId="77777777" w:rsidR="00F51EC3" w:rsidRPr="00B0171F" w:rsidRDefault="00F51EC3" w:rsidP="00B0171F">
      <w:pPr>
        <w:spacing w:line="360" w:lineRule="auto"/>
        <w:jc w:val="both"/>
        <w:rPr>
          <w:rFonts w:ascii="Palatino Linotype" w:hAnsi="Palatino Linotype" w:cs="Arial"/>
          <w:lang w:val="es-ES_tradnl"/>
        </w:rPr>
      </w:pPr>
    </w:p>
    <w:p w14:paraId="4931547B" w14:textId="77777777" w:rsidR="00F51EC3" w:rsidRPr="00B0171F" w:rsidRDefault="00F51EC3" w:rsidP="00B0171F">
      <w:pPr>
        <w:spacing w:line="360" w:lineRule="auto"/>
        <w:jc w:val="both"/>
        <w:rPr>
          <w:rFonts w:ascii="Palatino Linotype" w:hAnsi="Palatino Linotype" w:cs="Arial"/>
          <w:lang w:val="es-ES_tradnl"/>
        </w:rPr>
      </w:pPr>
    </w:p>
    <w:p w14:paraId="0482E0C2" w14:textId="77777777" w:rsidR="00F51EC3" w:rsidRPr="00B0171F" w:rsidRDefault="00F51EC3" w:rsidP="00B0171F">
      <w:pPr>
        <w:spacing w:line="360" w:lineRule="auto"/>
        <w:jc w:val="both"/>
        <w:rPr>
          <w:rFonts w:ascii="Palatino Linotype" w:hAnsi="Palatino Linotype" w:cs="Arial"/>
          <w:lang w:val="es-ES_tradnl"/>
        </w:rPr>
      </w:pPr>
    </w:p>
    <w:p w14:paraId="2BF51F6F" w14:textId="77777777" w:rsidR="00F51EC3" w:rsidRPr="00B0171F" w:rsidRDefault="00F51EC3" w:rsidP="00B0171F">
      <w:pPr>
        <w:spacing w:line="360" w:lineRule="auto"/>
        <w:jc w:val="both"/>
        <w:rPr>
          <w:rFonts w:ascii="Palatino Linotype" w:hAnsi="Palatino Linotype" w:cs="Arial"/>
          <w:lang w:val="es-ES_tradnl"/>
        </w:rPr>
      </w:pPr>
    </w:p>
    <w:p w14:paraId="75C3BE90" w14:textId="77777777" w:rsidR="00F51EC3" w:rsidRPr="00B0171F" w:rsidRDefault="00F51EC3" w:rsidP="00B0171F">
      <w:pPr>
        <w:spacing w:line="360" w:lineRule="auto"/>
        <w:jc w:val="both"/>
        <w:rPr>
          <w:rFonts w:ascii="Palatino Linotype" w:hAnsi="Palatino Linotype" w:cs="Arial"/>
          <w:lang w:val="es-ES_tradnl"/>
        </w:rPr>
      </w:pPr>
    </w:p>
    <w:p w14:paraId="717280F6" w14:textId="77777777" w:rsidR="00F51EC3" w:rsidRPr="00B0171F" w:rsidRDefault="00F51EC3" w:rsidP="00B0171F">
      <w:pPr>
        <w:spacing w:line="360" w:lineRule="auto"/>
        <w:jc w:val="both"/>
        <w:rPr>
          <w:rFonts w:ascii="Palatino Linotype" w:hAnsi="Palatino Linotype" w:cs="Arial"/>
          <w:lang w:val="es-ES_tradnl"/>
        </w:rPr>
      </w:pPr>
    </w:p>
    <w:p w14:paraId="50CA57E0" w14:textId="77777777" w:rsidR="00F51EC3" w:rsidRPr="00B0171F" w:rsidRDefault="00F51EC3" w:rsidP="00B0171F">
      <w:pPr>
        <w:spacing w:line="360" w:lineRule="auto"/>
        <w:jc w:val="both"/>
        <w:rPr>
          <w:rFonts w:ascii="Palatino Linotype" w:hAnsi="Palatino Linotype" w:cs="Arial"/>
          <w:lang w:val="es-ES_tradnl"/>
        </w:rPr>
      </w:pPr>
    </w:p>
    <w:p w14:paraId="7D9A059C" w14:textId="77777777" w:rsidR="00F51EC3" w:rsidRPr="00B0171F" w:rsidRDefault="00F51EC3" w:rsidP="00B0171F">
      <w:pPr>
        <w:spacing w:line="360" w:lineRule="auto"/>
        <w:jc w:val="both"/>
        <w:rPr>
          <w:rFonts w:ascii="Palatino Linotype" w:hAnsi="Palatino Linotype" w:cs="Arial"/>
          <w:lang w:val="es-ES_tradnl"/>
        </w:rPr>
      </w:pPr>
    </w:p>
    <w:p w14:paraId="18D63EB1" w14:textId="77777777" w:rsidR="00F51EC3" w:rsidRPr="00B0171F" w:rsidRDefault="00F51EC3" w:rsidP="00B0171F">
      <w:pPr>
        <w:spacing w:line="360" w:lineRule="auto"/>
        <w:jc w:val="both"/>
        <w:rPr>
          <w:rFonts w:ascii="Palatino Linotype" w:hAnsi="Palatino Linotype" w:cs="Arial"/>
          <w:lang w:val="es-ES_tradnl"/>
        </w:rPr>
      </w:pPr>
    </w:p>
    <w:p w14:paraId="6E2FBA14" w14:textId="77777777" w:rsidR="00F51EC3" w:rsidRPr="00B0171F" w:rsidRDefault="00F51EC3" w:rsidP="00B0171F">
      <w:pPr>
        <w:spacing w:line="360" w:lineRule="auto"/>
        <w:jc w:val="both"/>
        <w:rPr>
          <w:rFonts w:ascii="Palatino Linotype" w:hAnsi="Palatino Linotype" w:cs="Arial"/>
          <w:lang w:val="es-ES_tradnl"/>
        </w:rPr>
      </w:pPr>
    </w:p>
    <w:p w14:paraId="380290CB" w14:textId="77777777" w:rsidR="00F51EC3" w:rsidRPr="00B0171F" w:rsidRDefault="00F51EC3" w:rsidP="00B0171F">
      <w:pPr>
        <w:spacing w:line="360" w:lineRule="auto"/>
        <w:jc w:val="both"/>
        <w:rPr>
          <w:rFonts w:ascii="Palatino Linotype" w:hAnsi="Palatino Linotype" w:cs="Arial"/>
          <w:lang w:val="es-ES_tradnl"/>
        </w:rPr>
      </w:pPr>
    </w:p>
    <w:p w14:paraId="55799B94" w14:textId="77777777" w:rsidR="00F51EC3" w:rsidRPr="00B0171F" w:rsidRDefault="00F51EC3" w:rsidP="00B0171F">
      <w:pPr>
        <w:spacing w:line="360" w:lineRule="auto"/>
        <w:jc w:val="both"/>
        <w:rPr>
          <w:rFonts w:ascii="Palatino Linotype" w:hAnsi="Palatino Linotype" w:cs="Arial"/>
          <w:lang w:val="es-ES_tradnl"/>
        </w:rPr>
      </w:pPr>
    </w:p>
    <w:p w14:paraId="630565A9" w14:textId="77777777" w:rsidR="004A1719" w:rsidRPr="00B0171F" w:rsidRDefault="004A1719" w:rsidP="00B0171F">
      <w:pPr>
        <w:spacing w:line="360" w:lineRule="auto"/>
        <w:jc w:val="both"/>
        <w:rPr>
          <w:rFonts w:ascii="Palatino Linotype" w:hAnsi="Palatino Linotype" w:cs="Arial"/>
          <w:lang w:val="es-ES_tradnl"/>
        </w:rPr>
      </w:pPr>
    </w:p>
    <w:p w14:paraId="73854C55" w14:textId="77777777" w:rsidR="00D13237" w:rsidRPr="00B0171F" w:rsidRDefault="00D13237" w:rsidP="00B0171F">
      <w:pPr>
        <w:spacing w:line="360" w:lineRule="auto"/>
        <w:jc w:val="both"/>
        <w:rPr>
          <w:rFonts w:ascii="Palatino Linotype" w:hAnsi="Palatino Linotype" w:cs="Arial"/>
          <w:lang w:val="es-ES_tradnl"/>
        </w:rPr>
      </w:pPr>
    </w:p>
    <w:p w14:paraId="2324233A" w14:textId="77777777" w:rsidR="00F51EC3" w:rsidRPr="00B0171F" w:rsidRDefault="00F51EC3" w:rsidP="00B0171F">
      <w:pPr>
        <w:spacing w:line="360" w:lineRule="auto"/>
        <w:jc w:val="both"/>
        <w:rPr>
          <w:rFonts w:ascii="Palatino Linotype" w:hAnsi="Palatino Linotype" w:cs="Arial"/>
          <w:lang w:val="es-ES_tradnl"/>
        </w:rPr>
      </w:pPr>
    </w:p>
    <w:p w14:paraId="0F529CA5" w14:textId="10F32E2D" w:rsidR="00F5160D" w:rsidRPr="00B0171F" w:rsidRDefault="00F5160D" w:rsidP="00B0171F">
      <w:pPr>
        <w:spacing w:line="360" w:lineRule="auto"/>
        <w:jc w:val="both"/>
        <w:rPr>
          <w:rFonts w:ascii="Palatino Linotype" w:hAnsi="Palatino Linotype" w:cs="Arial"/>
          <w:lang w:val="es-ES_tradnl"/>
        </w:rPr>
      </w:pPr>
    </w:p>
    <w:sectPr w:rsidR="00F5160D" w:rsidRPr="00B0171F" w:rsidSect="006957B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DE23C" w14:textId="77777777" w:rsidR="00112DBC" w:rsidRDefault="00112DBC" w:rsidP="00C80F8C">
      <w:r>
        <w:separator/>
      </w:r>
    </w:p>
  </w:endnote>
  <w:endnote w:type="continuationSeparator" w:id="0">
    <w:p w14:paraId="2B3EECFF" w14:textId="77777777" w:rsidR="00112DBC" w:rsidRDefault="00112DBC" w:rsidP="00C80F8C">
      <w:r>
        <w:continuationSeparator/>
      </w:r>
    </w:p>
  </w:endnote>
  <w:endnote w:type="continuationNotice" w:id="1">
    <w:p w14:paraId="0ABE17E1" w14:textId="77777777" w:rsidR="00112DBC" w:rsidRDefault="00112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3D5717B3" w:rsidR="00816EA6" w:rsidRPr="0010196A" w:rsidRDefault="00816EA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32EEF">
      <w:rPr>
        <w:rFonts w:ascii="Palatino Linotype" w:hAnsi="Palatino Linotype" w:cs="Arial"/>
        <w:bCs/>
        <w:noProof/>
        <w:sz w:val="22"/>
        <w:szCs w:val="22"/>
      </w:rPr>
      <w:t>31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32EEF">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912E885" w:rsidR="00816EA6" w:rsidRPr="0010196A" w:rsidRDefault="00816EA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32EE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32EEF">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27D4" w14:textId="77777777" w:rsidR="00112DBC" w:rsidRDefault="00112DBC" w:rsidP="00C80F8C">
      <w:r>
        <w:separator/>
      </w:r>
    </w:p>
  </w:footnote>
  <w:footnote w:type="continuationSeparator" w:id="0">
    <w:p w14:paraId="73D9FB2A" w14:textId="77777777" w:rsidR="00112DBC" w:rsidRDefault="00112DBC" w:rsidP="00C80F8C">
      <w:r>
        <w:continuationSeparator/>
      </w:r>
    </w:p>
  </w:footnote>
  <w:footnote w:type="continuationNotice" w:id="1">
    <w:p w14:paraId="7883E981" w14:textId="77777777" w:rsidR="00112DBC" w:rsidRDefault="00112DBC"/>
  </w:footnote>
  <w:footnote w:id="2">
    <w:p w14:paraId="18BE3061" w14:textId="7E1019BA" w:rsidR="00286CBF" w:rsidRDefault="00286CBF">
      <w:pPr>
        <w:pStyle w:val="Textonotapie"/>
      </w:pPr>
      <w:r>
        <w:rPr>
          <w:rStyle w:val="Refdenotaalpie"/>
        </w:rPr>
        <w:footnoteRef/>
      </w:r>
      <w:r>
        <w:t xml:space="preserve"> </w:t>
      </w:r>
      <w:r w:rsidRPr="00286CBF">
        <w:t>https://legislacion.edomex.gob.mx/ve_periodico_oficial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816EA6" w:rsidRDefault="00112DB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816EA6" w:rsidRPr="0010196A" w:rsidRDefault="00112DB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16EA6" w:rsidRPr="008F2CCC" w14:paraId="1F097D8A" w14:textId="77777777" w:rsidTr="00625FD4">
      <w:tc>
        <w:tcPr>
          <w:tcW w:w="3261" w:type="dxa"/>
          <w:vMerge w:val="restart"/>
        </w:tcPr>
        <w:p w14:paraId="1F780A0C" w14:textId="1EFF25F4" w:rsidR="00816EA6" w:rsidRPr="008F2CCC" w:rsidRDefault="00816EA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16EA6" w:rsidRPr="00664658" w:rsidRDefault="00816EA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0CDE92BF" w:rsidR="00816EA6" w:rsidRPr="00664658" w:rsidRDefault="00816EA6" w:rsidP="00D62B91">
          <w:pPr>
            <w:rPr>
              <w:rFonts w:ascii="Palatino Linotype" w:hAnsi="Palatino Linotype"/>
              <w:b/>
              <w:sz w:val="22"/>
              <w:szCs w:val="22"/>
              <w:lang w:val="es-ES_tradnl"/>
            </w:rPr>
          </w:pPr>
          <w:r>
            <w:rPr>
              <w:rFonts w:ascii="Palatino Linotype" w:hAnsi="Palatino Linotype"/>
              <w:b/>
              <w:bCs/>
              <w:sz w:val="22"/>
              <w:szCs w:val="22"/>
            </w:rPr>
            <w:t>07572</w:t>
          </w:r>
          <w:r w:rsidRPr="00810BFE">
            <w:rPr>
              <w:rFonts w:ascii="Palatino Linotype" w:hAnsi="Palatino Linotype"/>
              <w:b/>
              <w:bCs/>
              <w:sz w:val="22"/>
              <w:szCs w:val="22"/>
            </w:rPr>
            <w:t>/INFOEM/IP/RR/202</w:t>
          </w:r>
          <w:r>
            <w:rPr>
              <w:rFonts w:ascii="Palatino Linotype" w:hAnsi="Palatino Linotype"/>
              <w:b/>
              <w:bCs/>
              <w:sz w:val="22"/>
              <w:szCs w:val="22"/>
            </w:rPr>
            <w:t>3</w:t>
          </w:r>
        </w:p>
      </w:tc>
    </w:tr>
    <w:tr w:rsidR="00816EA6" w:rsidRPr="008F2CCC" w14:paraId="049677A3" w14:textId="77777777" w:rsidTr="00625FD4">
      <w:tc>
        <w:tcPr>
          <w:tcW w:w="3261" w:type="dxa"/>
          <w:vMerge/>
        </w:tcPr>
        <w:p w14:paraId="4A21EAC1" w14:textId="5C1F145E" w:rsidR="00816EA6" w:rsidRPr="008F2CCC" w:rsidRDefault="00816EA6" w:rsidP="00200BFC">
          <w:pPr>
            <w:rPr>
              <w:rFonts w:ascii="Palatino Linotype" w:hAnsi="Palatino Linotype"/>
              <w:b/>
              <w:sz w:val="22"/>
              <w:szCs w:val="22"/>
              <w:lang w:val="es-ES_tradnl"/>
            </w:rPr>
          </w:pPr>
        </w:p>
      </w:tc>
      <w:tc>
        <w:tcPr>
          <w:tcW w:w="2551" w:type="dxa"/>
          <w:shd w:val="clear" w:color="auto" w:fill="auto"/>
        </w:tcPr>
        <w:p w14:paraId="1237BCDE" w14:textId="77777777" w:rsidR="00816EA6" w:rsidRPr="00664658" w:rsidRDefault="00816EA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C246881" w:rsidR="00816EA6" w:rsidRPr="00D41D47" w:rsidRDefault="00816EA6" w:rsidP="00154F8D">
          <w:pPr>
            <w:jc w:val="both"/>
            <w:rPr>
              <w:rFonts w:ascii="Palatino Linotype" w:hAnsi="Palatino Linotype"/>
              <w:b/>
              <w:sz w:val="22"/>
              <w:szCs w:val="22"/>
              <w:lang w:val="es-ES_tradnl"/>
            </w:rPr>
          </w:pPr>
          <w:r w:rsidRPr="00C03865">
            <w:rPr>
              <w:rFonts w:ascii="Palatino Linotype" w:hAnsi="Palatino Linotype"/>
              <w:b/>
              <w:bCs/>
              <w:sz w:val="22"/>
              <w:szCs w:val="22"/>
            </w:rPr>
            <w:t>Ayuntamiento de Naucalpan de Juárez</w:t>
          </w:r>
        </w:p>
      </w:tc>
    </w:tr>
    <w:tr w:rsidR="00816EA6" w:rsidRPr="008F2CCC" w14:paraId="72CD087D" w14:textId="77777777" w:rsidTr="00625FD4">
      <w:trPr>
        <w:trHeight w:val="228"/>
      </w:trPr>
      <w:tc>
        <w:tcPr>
          <w:tcW w:w="3261" w:type="dxa"/>
          <w:vMerge/>
        </w:tcPr>
        <w:p w14:paraId="1B78656F" w14:textId="01E6F6F6" w:rsidR="00816EA6" w:rsidRPr="008F2CCC" w:rsidRDefault="00816EA6" w:rsidP="00200BFC">
          <w:pPr>
            <w:rPr>
              <w:rFonts w:ascii="Palatino Linotype" w:hAnsi="Palatino Linotype"/>
              <w:b/>
              <w:sz w:val="22"/>
              <w:szCs w:val="22"/>
              <w:lang w:val="es-ES_tradnl"/>
            </w:rPr>
          </w:pPr>
        </w:p>
      </w:tc>
      <w:tc>
        <w:tcPr>
          <w:tcW w:w="2551" w:type="dxa"/>
          <w:shd w:val="clear" w:color="auto" w:fill="auto"/>
        </w:tcPr>
        <w:p w14:paraId="74D81628" w14:textId="4EE3E604" w:rsidR="00816EA6" w:rsidRPr="00664658" w:rsidRDefault="00816EA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16EA6" w:rsidRPr="00664658" w:rsidRDefault="00816EA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16EA6" w:rsidRPr="0010196A" w:rsidRDefault="00816EA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816EA6" w:rsidRPr="0010196A" w:rsidRDefault="00816EA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16EA6" w:rsidRPr="008F2CCC" w14:paraId="6ABABA57" w14:textId="77777777" w:rsidTr="00EB19F2">
      <w:tc>
        <w:tcPr>
          <w:tcW w:w="3805" w:type="dxa"/>
          <w:vMerge w:val="restart"/>
          <w:shd w:val="clear" w:color="auto" w:fill="auto"/>
        </w:tcPr>
        <w:p w14:paraId="6AA376CC" w14:textId="778B7F54" w:rsidR="00816EA6" w:rsidRPr="008F2CCC" w:rsidRDefault="00112DBC"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16EA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16EA6" w:rsidRPr="008F2CCC" w:rsidRDefault="00816EA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4A456C4" w:rsidR="00816EA6" w:rsidRPr="00E535C2" w:rsidRDefault="00816EA6" w:rsidP="00E5765D">
          <w:pPr>
            <w:jc w:val="both"/>
            <w:rPr>
              <w:rFonts w:ascii="Palatino Linotype" w:hAnsi="Palatino Linotype"/>
              <w:b/>
              <w:bCs/>
              <w:sz w:val="22"/>
              <w:szCs w:val="22"/>
            </w:rPr>
          </w:pPr>
          <w:r>
            <w:rPr>
              <w:rFonts w:ascii="Palatino Linotype" w:hAnsi="Palatino Linotype"/>
              <w:b/>
              <w:bCs/>
              <w:sz w:val="22"/>
              <w:szCs w:val="22"/>
            </w:rPr>
            <w:t>07572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816EA6" w:rsidRPr="008F2CCC" w14:paraId="3B45FB53" w14:textId="77777777" w:rsidTr="00EB19F2">
      <w:tc>
        <w:tcPr>
          <w:tcW w:w="3805" w:type="dxa"/>
          <w:vMerge/>
          <w:shd w:val="clear" w:color="auto" w:fill="auto"/>
        </w:tcPr>
        <w:p w14:paraId="188B82EF" w14:textId="77777777" w:rsidR="00816EA6" w:rsidRPr="008F2CCC" w:rsidRDefault="00816EA6"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816EA6" w:rsidRPr="008F2CCC" w:rsidRDefault="00816EA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01F85F90" w:rsidR="00816EA6" w:rsidRPr="008F2CCC" w:rsidRDefault="00132EEF"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 XXXXXXXXX XXXXXXXXXX</w:t>
          </w:r>
        </w:p>
      </w:tc>
    </w:tr>
    <w:bookmarkEnd w:id="10"/>
    <w:tr w:rsidR="00816EA6" w:rsidRPr="008F2CCC" w14:paraId="28A493EB" w14:textId="77777777" w:rsidTr="00EB19F2">
      <w:trPr>
        <w:trHeight w:val="228"/>
      </w:trPr>
      <w:tc>
        <w:tcPr>
          <w:tcW w:w="3805" w:type="dxa"/>
          <w:vMerge/>
          <w:shd w:val="clear" w:color="auto" w:fill="auto"/>
        </w:tcPr>
        <w:p w14:paraId="06C77D31" w14:textId="77777777" w:rsidR="00816EA6" w:rsidRPr="008F2CCC" w:rsidRDefault="00816EA6" w:rsidP="00200BFC">
          <w:pPr>
            <w:rPr>
              <w:rFonts w:ascii="Palatino Linotype" w:hAnsi="Palatino Linotype"/>
              <w:b/>
              <w:sz w:val="22"/>
              <w:szCs w:val="22"/>
              <w:lang w:val="es-ES_tradnl"/>
            </w:rPr>
          </w:pPr>
        </w:p>
      </w:tc>
      <w:tc>
        <w:tcPr>
          <w:tcW w:w="3000" w:type="dxa"/>
          <w:shd w:val="clear" w:color="auto" w:fill="auto"/>
        </w:tcPr>
        <w:p w14:paraId="2E1A72B4" w14:textId="77777777" w:rsidR="00816EA6" w:rsidRPr="008F2CCC" w:rsidRDefault="00816EA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1A059C8D" w:rsidR="00816EA6" w:rsidRPr="00DC41C8" w:rsidRDefault="00816EA6" w:rsidP="00154F8D">
          <w:pPr>
            <w:jc w:val="both"/>
            <w:rPr>
              <w:rFonts w:ascii="Palatino Linotype" w:hAnsi="Palatino Linotype"/>
              <w:b/>
              <w:sz w:val="22"/>
              <w:szCs w:val="22"/>
            </w:rPr>
          </w:pPr>
          <w:r w:rsidRPr="00C03865">
            <w:rPr>
              <w:rFonts w:ascii="Palatino Linotype" w:hAnsi="Palatino Linotype"/>
              <w:b/>
              <w:bCs/>
              <w:sz w:val="22"/>
              <w:szCs w:val="22"/>
            </w:rPr>
            <w:t>Ayuntamiento de Naucalpan de Juárez</w:t>
          </w:r>
        </w:p>
      </w:tc>
    </w:tr>
    <w:tr w:rsidR="00816EA6" w:rsidRPr="008F2CCC" w14:paraId="0F114FF0" w14:textId="77777777" w:rsidTr="00EB19F2">
      <w:tc>
        <w:tcPr>
          <w:tcW w:w="3805" w:type="dxa"/>
          <w:vMerge/>
          <w:shd w:val="clear" w:color="auto" w:fill="auto"/>
        </w:tcPr>
        <w:p w14:paraId="4CCB64BA" w14:textId="77777777" w:rsidR="00816EA6" w:rsidRPr="008F2CCC" w:rsidRDefault="00816EA6" w:rsidP="00200BFC">
          <w:pPr>
            <w:rPr>
              <w:rFonts w:ascii="Palatino Linotype" w:hAnsi="Palatino Linotype"/>
              <w:b/>
              <w:sz w:val="22"/>
              <w:szCs w:val="22"/>
              <w:lang w:val="es-ES_tradnl"/>
            </w:rPr>
          </w:pPr>
        </w:p>
      </w:tc>
      <w:tc>
        <w:tcPr>
          <w:tcW w:w="3000" w:type="dxa"/>
          <w:shd w:val="clear" w:color="auto" w:fill="auto"/>
        </w:tcPr>
        <w:p w14:paraId="31E422EA" w14:textId="06DD5192" w:rsidR="00816EA6" w:rsidRPr="008F2CCC" w:rsidRDefault="00816EA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16EA6" w:rsidRPr="008F2CCC" w:rsidRDefault="00816EA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16EA6" w:rsidRPr="0010196A" w:rsidRDefault="00816EA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3"/>
  </w:num>
  <w:num w:numId="15">
    <w:abstractNumId w:val="10"/>
  </w:num>
  <w:num w:numId="16">
    <w:abstractNumId w:val="3"/>
  </w:num>
  <w:num w:numId="17">
    <w:abstractNumId w:val="23"/>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4"/>
  </w:num>
  <w:num w:numId="26">
    <w:abstractNumId w:val="9"/>
  </w:num>
  <w:num w:numId="27">
    <w:abstractNumId w:val="9"/>
  </w:num>
  <w:num w:numId="28">
    <w:abstractNumId w:val="16"/>
  </w:num>
  <w:num w:numId="29">
    <w:abstractNumId w:val="19"/>
  </w:num>
  <w:num w:numId="30">
    <w:abstractNumId w:val="20"/>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2DBC"/>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2EEF"/>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CBF"/>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5C5A"/>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3E"/>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41C"/>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3FC6"/>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8C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4E3A"/>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08E"/>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009"/>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19"/>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D4C"/>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6EA6"/>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63F"/>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B0"/>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4E88"/>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6E19"/>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3FBB"/>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71F"/>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65B"/>
    <w:rsid w:val="00BC07E0"/>
    <w:rsid w:val="00BC0A60"/>
    <w:rsid w:val="00BC0EA3"/>
    <w:rsid w:val="00BC1292"/>
    <w:rsid w:val="00BC16E6"/>
    <w:rsid w:val="00BC173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359"/>
    <w:rsid w:val="00C01545"/>
    <w:rsid w:val="00C0161D"/>
    <w:rsid w:val="00C01E4D"/>
    <w:rsid w:val="00C02182"/>
    <w:rsid w:val="00C02218"/>
    <w:rsid w:val="00C02451"/>
    <w:rsid w:val="00C0248D"/>
    <w:rsid w:val="00C02547"/>
    <w:rsid w:val="00C0343B"/>
    <w:rsid w:val="00C03747"/>
    <w:rsid w:val="00C03865"/>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315"/>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6F68"/>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2FB5"/>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9FD"/>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645"/>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3F37"/>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786"/>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5E92"/>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5D8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483"/>
    <w:rsid w:val="00EE4801"/>
    <w:rsid w:val="00EE4CD3"/>
    <w:rsid w:val="00EE4D66"/>
    <w:rsid w:val="00EE4FDC"/>
    <w:rsid w:val="00EE50D3"/>
    <w:rsid w:val="00EE57BE"/>
    <w:rsid w:val="00EE5AB7"/>
    <w:rsid w:val="00EE5DB0"/>
    <w:rsid w:val="00EE6126"/>
    <w:rsid w:val="00EE68EE"/>
    <w:rsid w:val="00EE76D1"/>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4E52"/>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6112199">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0290446">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07583727">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75456369">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156C-8B6A-48DD-B50C-07081450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7553</Words>
  <Characters>41544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2024-03-15T16:37:00Z</cp:lastPrinted>
  <dcterms:created xsi:type="dcterms:W3CDTF">2024-03-07T19:48:00Z</dcterms:created>
  <dcterms:modified xsi:type="dcterms:W3CDTF">2024-04-11T19:01:00Z</dcterms:modified>
</cp:coreProperties>
</file>