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D168A04" w:rsidR="00457BB8" w:rsidRPr="003F5200" w:rsidRDefault="00457BB8" w:rsidP="003F5200">
      <w:pPr>
        <w:spacing w:line="360" w:lineRule="auto"/>
        <w:jc w:val="both"/>
        <w:rPr>
          <w:rFonts w:ascii="Palatino Linotype" w:hAnsi="Palatino Linotype"/>
        </w:rPr>
      </w:pPr>
      <w:r w:rsidRPr="003F5200">
        <w:rPr>
          <w:rFonts w:ascii="Palatino Linotype" w:hAnsi="Palatino Linotype"/>
        </w:rPr>
        <w:t xml:space="preserve">Resolución del Pleno del Instituto de Transparencia, Acceso a la </w:t>
      </w:r>
      <w:r w:rsidR="00D86297" w:rsidRPr="003F5200">
        <w:rPr>
          <w:rFonts w:ascii="Palatino Linotype" w:hAnsi="Palatino Linotype"/>
        </w:rPr>
        <w:t>Información Pública</w:t>
      </w:r>
      <w:r w:rsidRPr="003F5200">
        <w:rPr>
          <w:rFonts w:ascii="Palatino Linotype" w:hAnsi="Palatino Linotype"/>
        </w:rPr>
        <w:t xml:space="preserve"> y Protección de Datos Personales del Estado de México y Municipios, con domicilio en Metepec, Estado de México, </w:t>
      </w:r>
      <w:r w:rsidR="007521D0" w:rsidRPr="003F5200">
        <w:rPr>
          <w:rFonts w:ascii="Palatino Linotype" w:hAnsi="Palatino Linotype"/>
        </w:rPr>
        <w:t xml:space="preserve">el </w:t>
      </w:r>
      <w:r w:rsidR="00610A82" w:rsidRPr="003F5200">
        <w:rPr>
          <w:rFonts w:ascii="Palatino Linotype" w:hAnsi="Palatino Linotype"/>
        </w:rPr>
        <w:t xml:space="preserve">diecisiete de enero de </w:t>
      </w:r>
      <w:r w:rsidR="00F666E0" w:rsidRPr="003F5200">
        <w:rPr>
          <w:rFonts w:ascii="Palatino Linotype" w:hAnsi="Palatino Linotype"/>
        </w:rPr>
        <w:t>dos mil veinti</w:t>
      </w:r>
      <w:r w:rsidR="00135988" w:rsidRPr="003F5200">
        <w:rPr>
          <w:rFonts w:ascii="Palatino Linotype" w:hAnsi="Palatino Linotype"/>
        </w:rPr>
        <w:t>cuatro</w:t>
      </w:r>
      <w:r w:rsidRPr="003F5200">
        <w:rPr>
          <w:rFonts w:ascii="Palatino Linotype" w:hAnsi="Palatino Linotype"/>
        </w:rPr>
        <w:t>.</w:t>
      </w:r>
    </w:p>
    <w:p w14:paraId="28464D58" w14:textId="77777777" w:rsidR="00457BB8" w:rsidRPr="003F5200" w:rsidRDefault="00457BB8" w:rsidP="003F5200">
      <w:pPr>
        <w:spacing w:line="360" w:lineRule="auto"/>
        <w:jc w:val="both"/>
        <w:rPr>
          <w:rFonts w:ascii="Palatino Linotype" w:hAnsi="Palatino Linotype"/>
        </w:rPr>
      </w:pPr>
    </w:p>
    <w:p w14:paraId="2C11FACB" w14:textId="1759C13A" w:rsidR="00457BB8" w:rsidRPr="003F5200" w:rsidRDefault="00457BB8" w:rsidP="003F5200">
      <w:pPr>
        <w:spacing w:line="360" w:lineRule="auto"/>
        <w:jc w:val="both"/>
        <w:rPr>
          <w:rFonts w:ascii="Palatino Linotype" w:hAnsi="Palatino Linotype"/>
          <w:b/>
        </w:rPr>
      </w:pPr>
      <w:r w:rsidRPr="003F5200">
        <w:rPr>
          <w:rFonts w:ascii="Palatino Linotype" w:hAnsi="Palatino Linotype"/>
          <w:b/>
        </w:rPr>
        <w:t>VISTO</w:t>
      </w:r>
      <w:r w:rsidRPr="003F5200">
        <w:rPr>
          <w:rFonts w:ascii="Palatino Linotype" w:hAnsi="Palatino Linotype"/>
        </w:rPr>
        <w:t xml:space="preserve"> el exp</w:t>
      </w:r>
      <w:r w:rsidR="00CB5585" w:rsidRPr="003F5200">
        <w:rPr>
          <w:rFonts w:ascii="Palatino Linotype" w:hAnsi="Palatino Linotype"/>
        </w:rPr>
        <w:t xml:space="preserve">ediente formado con motivo del </w:t>
      </w:r>
      <w:r w:rsidR="00D86297" w:rsidRPr="003F5200">
        <w:rPr>
          <w:rFonts w:ascii="Palatino Linotype" w:hAnsi="Palatino Linotype"/>
        </w:rPr>
        <w:t>Recurso Revisión</w:t>
      </w:r>
      <w:r w:rsidRPr="003F5200">
        <w:rPr>
          <w:rFonts w:ascii="Palatino Linotype" w:hAnsi="Palatino Linotype"/>
        </w:rPr>
        <w:t xml:space="preserve"> </w:t>
      </w:r>
      <w:r w:rsidR="00320EDF" w:rsidRPr="003F5200">
        <w:rPr>
          <w:rFonts w:ascii="Palatino Linotype" w:hAnsi="Palatino Linotype"/>
          <w:b/>
        </w:rPr>
        <w:t>0</w:t>
      </w:r>
      <w:r w:rsidR="00135988" w:rsidRPr="003F5200">
        <w:rPr>
          <w:rFonts w:ascii="Palatino Linotype" w:hAnsi="Palatino Linotype"/>
          <w:b/>
        </w:rPr>
        <w:t>7</w:t>
      </w:r>
      <w:r w:rsidR="009728FC" w:rsidRPr="003F5200">
        <w:rPr>
          <w:rFonts w:ascii="Palatino Linotype" w:hAnsi="Palatino Linotype"/>
          <w:b/>
        </w:rPr>
        <w:t>1</w:t>
      </w:r>
      <w:r w:rsidR="00135988" w:rsidRPr="003F5200">
        <w:rPr>
          <w:rFonts w:ascii="Palatino Linotype" w:hAnsi="Palatino Linotype"/>
          <w:b/>
        </w:rPr>
        <w:t>92</w:t>
      </w:r>
      <w:r w:rsidR="00320EDF" w:rsidRPr="003F5200">
        <w:rPr>
          <w:rFonts w:ascii="Palatino Linotype" w:hAnsi="Palatino Linotype"/>
          <w:b/>
        </w:rPr>
        <w:t>/INFOEM/IP/RR/2023</w:t>
      </w:r>
      <w:r w:rsidRPr="003F5200">
        <w:rPr>
          <w:rFonts w:ascii="Palatino Linotype" w:hAnsi="Palatino Linotype"/>
        </w:rPr>
        <w:t xml:space="preserve">, </w:t>
      </w:r>
      <w:r w:rsidR="006C52D7" w:rsidRPr="003F5200">
        <w:rPr>
          <w:rFonts w:ascii="Palatino Linotype" w:hAnsi="Palatino Linotype"/>
        </w:rPr>
        <w:t>promovido</w:t>
      </w:r>
      <w:r w:rsidR="00320EDF" w:rsidRPr="003F5200">
        <w:rPr>
          <w:rFonts w:ascii="Palatino Linotype" w:hAnsi="Palatino Linotype"/>
        </w:rPr>
        <w:t xml:space="preserve"> de manera anónima</w:t>
      </w:r>
      <w:r w:rsidR="00CD6366" w:rsidRPr="003F5200">
        <w:rPr>
          <w:rFonts w:ascii="Palatino Linotype" w:hAnsi="Palatino Linotype"/>
          <w:b/>
        </w:rPr>
        <w:t xml:space="preserve">, </w:t>
      </w:r>
      <w:r w:rsidR="000109C6" w:rsidRPr="003F5200">
        <w:rPr>
          <w:rFonts w:ascii="Palatino Linotype" w:hAnsi="Palatino Linotype"/>
          <w:lang w:val="es-ES"/>
        </w:rPr>
        <w:t>a quien</w:t>
      </w:r>
      <w:r w:rsidR="005C250B" w:rsidRPr="003F5200">
        <w:rPr>
          <w:rFonts w:ascii="Palatino Linotype" w:hAnsi="Palatino Linotype" w:cs="Arial"/>
          <w:b/>
          <w:lang w:val="es-ES"/>
        </w:rPr>
        <w:t xml:space="preserve"> </w:t>
      </w:r>
      <w:r w:rsidR="005C250B" w:rsidRPr="003F5200">
        <w:rPr>
          <w:rFonts w:ascii="Palatino Linotype" w:hAnsi="Palatino Linotype"/>
        </w:rPr>
        <w:t xml:space="preserve">en lo sucesivo se denominará </w:t>
      </w:r>
      <w:r w:rsidR="00DE0DCF" w:rsidRPr="003F5200">
        <w:rPr>
          <w:rFonts w:ascii="Palatino Linotype" w:hAnsi="Palatino Linotype" w:cs="Arial"/>
          <w:b/>
          <w:lang w:val="es-ES"/>
        </w:rPr>
        <w:t>EL RECURRENTE</w:t>
      </w:r>
      <w:r w:rsidR="005C250B" w:rsidRPr="003F5200">
        <w:rPr>
          <w:rFonts w:ascii="Palatino Linotype" w:hAnsi="Palatino Linotype"/>
        </w:rPr>
        <w:t>,</w:t>
      </w:r>
      <w:r w:rsidRPr="003F5200">
        <w:rPr>
          <w:rFonts w:ascii="Palatino Linotype" w:hAnsi="Palatino Linotype"/>
        </w:rPr>
        <w:t xml:space="preserve"> </w:t>
      </w:r>
      <w:r w:rsidR="00E24730" w:rsidRPr="003F5200">
        <w:rPr>
          <w:rFonts w:ascii="Palatino Linotype" w:hAnsi="Palatino Linotype"/>
        </w:rPr>
        <w:t xml:space="preserve">en contra de </w:t>
      </w:r>
      <w:r w:rsidR="00D25291" w:rsidRPr="003F5200">
        <w:rPr>
          <w:rFonts w:ascii="Palatino Linotype" w:hAnsi="Palatino Linotype" w:cs="Arial"/>
          <w:lang w:val="es-ES"/>
        </w:rPr>
        <w:t xml:space="preserve">la </w:t>
      </w:r>
      <w:r w:rsidR="00D25291" w:rsidRPr="003F5200">
        <w:rPr>
          <w:rFonts w:ascii="Palatino Linotype" w:hAnsi="Palatino Linotype" w:cs="Arial"/>
          <w:lang w:val="es-419"/>
        </w:rPr>
        <w:t>de</w:t>
      </w:r>
      <w:r w:rsidR="005C250B" w:rsidRPr="003F5200">
        <w:rPr>
          <w:rFonts w:ascii="Palatino Linotype" w:hAnsi="Palatino Linotype" w:cs="Arial"/>
          <w:lang w:val="es-ES"/>
        </w:rPr>
        <w:t xml:space="preserve"> </w:t>
      </w:r>
      <w:r w:rsidR="00E24730" w:rsidRPr="003F5200">
        <w:rPr>
          <w:rFonts w:ascii="Palatino Linotype" w:hAnsi="Palatino Linotype" w:cs="Arial"/>
          <w:lang w:val="es-ES"/>
        </w:rPr>
        <w:t>respuesta</w:t>
      </w:r>
      <w:r w:rsidR="00F74502" w:rsidRPr="003F5200">
        <w:rPr>
          <w:rFonts w:ascii="Palatino Linotype" w:hAnsi="Palatino Linotype" w:cs="Arial"/>
          <w:lang w:val="es-ES"/>
        </w:rPr>
        <w:t xml:space="preserve"> </w:t>
      </w:r>
      <w:r w:rsidR="00A72E56" w:rsidRPr="003F5200">
        <w:rPr>
          <w:rFonts w:ascii="Palatino Linotype" w:hAnsi="Palatino Linotype" w:cs="Arial"/>
          <w:lang w:val="es-ES"/>
        </w:rPr>
        <w:t xml:space="preserve">emitida por </w:t>
      </w:r>
      <w:r w:rsidR="005C250B" w:rsidRPr="003F5200">
        <w:rPr>
          <w:rFonts w:ascii="Palatino Linotype" w:hAnsi="Palatino Linotype" w:cs="Arial"/>
          <w:lang w:val="es-ES"/>
        </w:rPr>
        <w:t>l</w:t>
      </w:r>
      <w:r w:rsidR="00135988" w:rsidRPr="003F5200">
        <w:rPr>
          <w:rFonts w:ascii="Palatino Linotype" w:hAnsi="Palatino Linotype" w:cs="Arial"/>
          <w:lang w:val="es-ES"/>
        </w:rPr>
        <w:t>a</w:t>
      </w:r>
      <w:r w:rsidR="005C250B" w:rsidRPr="003F5200">
        <w:rPr>
          <w:rFonts w:ascii="Palatino Linotype" w:hAnsi="Palatino Linotype" w:cs="Arial"/>
          <w:lang w:val="es-ES"/>
        </w:rPr>
        <w:t xml:space="preserve"> </w:t>
      </w:r>
      <w:r w:rsidR="009728FC" w:rsidRPr="003F5200">
        <w:rPr>
          <w:rFonts w:ascii="Palatino Linotype" w:hAnsi="Palatino Linotype"/>
          <w:b/>
          <w:bCs/>
          <w:lang w:val="es-419"/>
        </w:rPr>
        <w:t>Ayuntamiento de Valle de Chalco Solidaridad</w:t>
      </w:r>
      <w:r w:rsidRPr="003F5200">
        <w:rPr>
          <w:rFonts w:ascii="Palatino Linotype" w:hAnsi="Palatino Linotype"/>
          <w:b/>
        </w:rPr>
        <w:t xml:space="preserve">, </w:t>
      </w:r>
      <w:r w:rsidR="000109C6" w:rsidRPr="003F5200">
        <w:rPr>
          <w:rFonts w:ascii="Palatino Linotype" w:hAnsi="Palatino Linotype"/>
        </w:rPr>
        <w:t>que</w:t>
      </w:r>
      <w:r w:rsidR="00A606B9" w:rsidRPr="003F5200">
        <w:rPr>
          <w:rFonts w:ascii="Palatino Linotype" w:hAnsi="Palatino Linotype"/>
          <w:b/>
          <w:lang w:val="es-419"/>
        </w:rPr>
        <w:t xml:space="preserve"> </w:t>
      </w:r>
      <w:r w:rsidRPr="003F5200">
        <w:rPr>
          <w:rFonts w:ascii="Palatino Linotype" w:hAnsi="Palatino Linotype"/>
        </w:rPr>
        <w:t xml:space="preserve">en lo sucesivo </w:t>
      </w:r>
      <w:r w:rsidR="009E2E2C" w:rsidRPr="003F5200">
        <w:rPr>
          <w:rFonts w:ascii="Palatino Linotype" w:hAnsi="Palatino Linotype"/>
        </w:rPr>
        <w:t xml:space="preserve">se denominará </w:t>
      </w:r>
      <w:r w:rsidRPr="003F5200">
        <w:rPr>
          <w:rFonts w:ascii="Palatino Linotype" w:hAnsi="Palatino Linotype"/>
          <w:b/>
        </w:rPr>
        <w:t>EL SUJETO OBLIGADO</w:t>
      </w:r>
      <w:r w:rsidRPr="003F5200">
        <w:rPr>
          <w:rFonts w:ascii="Palatino Linotype" w:hAnsi="Palatino Linotype"/>
        </w:rPr>
        <w:t xml:space="preserve">, se procede a dictar la presente resolución con base en lo siguiente: </w:t>
      </w:r>
    </w:p>
    <w:p w14:paraId="67F738E1" w14:textId="77777777" w:rsidR="00124A84" w:rsidRPr="003F5200" w:rsidRDefault="00124A84" w:rsidP="003F5200">
      <w:pPr>
        <w:jc w:val="center"/>
        <w:rPr>
          <w:rFonts w:ascii="Palatino Linotype" w:hAnsi="Palatino Linotype"/>
        </w:rPr>
      </w:pPr>
    </w:p>
    <w:p w14:paraId="480E521A" w14:textId="77777777" w:rsidR="00457BB8" w:rsidRPr="003F5200" w:rsidRDefault="00457BB8" w:rsidP="003F5200">
      <w:pPr>
        <w:jc w:val="center"/>
        <w:rPr>
          <w:rFonts w:ascii="Palatino Linotype" w:hAnsi="Palatino Linotype"/>
          <w:b/>
          <w:bCs/>
          <w:spacing w:val="40"/>
          <w:sz w:val="28"/>
        </w:rPr>
      </w:pPr>
      <w:r w:rsidRPr="003F5200">
        <w:rPr>
          <w:rFonts w:ascii="Palatino Linotype" w:hAnsi="Palatino Linotype"/>
          <w:b/>
          <w:bCs/>
          <w:spacing w:val="40"/>
          <w:sz w:val="28"/>
        </w:rPr>
        <w:t>RESULTANDO</w:t>
      </w:r>
    </w:p>
    <w:p w14:paraId="4D145FFC" w14:textId="77777777" w:rsidR="00336D3F" w:rsidRPr="003F5200" w:rsidRDefault="00336D3F" w:rsidP="003F5200">
      <w:pPr>
        <w:jc w:val="center"/>
        <w:rPr>
          <w:rFonts w:ascii="Palatino Linotype" w:hAnsi="Palatino Linotype"/>
          <w:b/>
          <w:bCs/>
          <w:spacing w:val="40"/>
        </w:rPr>
      </w:pPr>
    </w:p>
    <w:p w14:paraId="27A028CA" w14:textId="32CFF71D" w:rsidR="0046481A" w:rsidRPr="003F5200" w:rsidRDefault="00457BB8" w:rsidP="003F5200">
      <w:pPr>
        <w:spacing w:line="360" w:lineRule="auto"/>
        <w:jc w:val="both"/>
        <w:rPr>
          <w:rFonts w:ascii="Palatino Linotype" w:hAnsi="Palatino Linotype"/>
          <w:b/>
          <w:sz w:val="28"/>
          <w:szCs w:val="28"/>
        </w:rPr>
      </w:pPr>
      <w:r w:rsidRPr="003F5200">
        <w:rPr>
          <w:rFonts w:ascii="Palatino Linotype" w:hAnsi="Palatino Linotype"/>
          <w:b/>
          <w:sz w:val="28"/>
          <w:szCs w:val="28"/>
        </w:rPr>
        <w:t xml:space="preserve">I. </w:t>
      </w:r>
      <w:r w:rsidR="00747069" w:rsidRPr="003F5200">
        <w:rPr>
          <w:rFonts w:ascii="Palatino Linotype" w:hAnsi="Palatino Linotype"/>
          <w:b/>
          <w:sz w:val="28"/>
          <w:szCs w:val="28"/>
        </w:rPr>
        <w:t>De la Solicitud de Información</w:t>
      </w:r>
    </w:p>
    <w:p w14:paraId="4DB7B57B" w14:textId="6AB679A2" w:rsidR="00B41543" w:rsidRPr="003F5200" w:rsidRDefault="002E6A16" w:rsidP="003F5200">
      <w:pPr>
        <w:spacing w:line="360" w:lineRule="auto"/>
        <w:jc w:val="both"/>
        <w:rPr>
          <w:rFonts w:ascii="Palatino Linotype" w:hAnsi="Palatino Linotype" w:cs="Arial"/>
          <w:b/>
          <w:bCs/>
          <w:lang w:val="es-ES"/>
        </w:rPr>
      </w:pPr>
      <w:r w:rsidRPr="003F5200">
        <w:rPr>
          <w:rFonts w:ascii="Palatino Linotype" w:hAnsi="Palatino Linotype" w:cs="Arial"/>
        </w:rPr>
        <w:t>E</w:t>
      </w:r>
      <w:r w:rsidR="0045206D" w:rsidRPr="003F5200">
        <w:rPr>
          <w:rFonts w:ascii="Palatino Linotype" w:hAnsi="Palatino Linotype" w:cs="Arial"/>
        </w:rPr>
        <w:t>l</w:t>
      </w:r>
      <w:r w:rsidRPr="003F5200">
        <w:rPr>
          <w:rFonts w:ascii="Palatino Linotype" w:hAnsi="Palatino Linotype"/>
          <w:lang w:val="es-ES"/>
        </w:rPr>
        <w:t xml:space="preserve"> </w:t>
      </w:r>
      <w:r w:rsidR="009728FC" w:rsidRPr="003F5200">
        <w:rPr>
          <w:rFonts w:ascii="Palatino Linotype" w:hAnsi="Palatino Linotype"/>
          <w:lang w:val="es-ES"/>
        </w:rPr>
        <w:t>veintiséis de septiembre</w:t>
      </w:r>
      <w:r w:rsidR="00167AD2" w:rsidRPr="003F5200">
        <w:rPr>
          <w:rFonts w:ascii="Palatino Linotype" w:hAnsi="Palatino Linotype"/>
          <w:lang w:val="es-ES"/>
        </w:rPr>
        <w:t xml:space="preserve"> de dos mil veintitrés</w:t>
      </w:r>
      <w:r w:rsidRPr="003F5200">
        <w:rPr>
          <w:rFonts w:ascii="Palatino Linotype" w:hAnsi="Palatino Linotype"/>
          <w:lang w:val="es-ES"/>
        </w:rPr>
        <w:t xml:space="preserve">, </w:t>
      </w:r>
      <w:r w:rsidR="00DE0DCF" w:rsidRPr="003F5200">
        <w:rPr>
          <w:rFonts w:ascii="Palatino Linotype" w:hAnsi="Palatino Linotype" w:cs="Arial"/>
          <w:b/>
          <w:lang w:val="es-ES"/>
        </w:rPr>
        <w:t>EL RECURRENTE</w:t>
      </w:r>
      <w:r w:rsidRPr="003F5200">
        <w:rPr>
          <w:rFonts w:ascii="Palatino Linotype" w:hAnsi="Palatino Linotype"/>
          <w:b/>
          <w:lang w:val="es-ES"/>
        </w:rPr>
        <w:t xml:space="preserve"> </w:t>
      </w:r>
      <w:r w:rsidRPr="003F5200">
        <w:rPr>
          <w:rFonts w:ascii="Palatino Linotype" w:hAnsi="Palatino Linotype" w:cs="Arial"/>
        </w:rPr>
        <w:t>presentó a través del Sistema de Acceso a la Información Mexiquense</w:t>
      </w:r>
      <w:r w:rsidRPr="003F5200">
        <w:rPr>
          <w:rFonts w:ascii="Palatino Linotype" w:hAnsi="Palatino Linotype"/>
        </w:rPr>
        <w:t xml:space="preserve">, </w:t>
      </w:r>
      <w:r w:rsidRPr="003F5200">
        <w:rPr>
          <w:rFonts w:ascii="Palatino Linotype" w:hAnsi="Palatino Linotype"/>
          <w:lang w:val="es-419"/>
        </w:rPr>
        <w:t xml:space="preserve">que </w:t>
      </w:r>
      <w:r w:rsidRPr="003F5200">
        <w:rPr>
          <w:rFonts w:ascii="Palatino Linotype" w:hAnsi="Palatino Linotype"/>
        </w:rPr>
        <w:t>en lo subsecuente</w:t>
      </w:r>
      <w:r w:rsidRPr="003F5200">
        <w:rPr>
          <w:rFonts w:ascii="Palatino Linotype" w:hAnsi="Palatino Linotype"/>
          <w:lang w:val="es-419"/>
        </w:rPr>
        <w:t xml:space="preserve"> se denominara</w:t>
      </w:r>
      <w:r w:rsidRPr="003F5200">
        <w:rPr>
          <w:rFonts w:ascii="Palatino Linotype" w:hAnsi="Palatino Linotype"/>
        </w:rPr>
        <w:t xml:space="preserve"> </w:t>
      </w:r>
      <w:r w:rsidRPr="003F5200">
        <w:rPr>
          <w:rFonts w:ascii="Palatino Linotype" w:hAnsi="Palatino Linotype" w:cs="Arial"/>
          <w:b/>
        </w:rPr>
        <w:t>EL SAIMEX</w:t>
      </w:r>
      <w:r w:rsidRPr="003F5200">
        <w:rPr>
          <w:rFonts w:ascii="Palatino Linotype" w:hAnsi="Palatino Linotype" w:cs="Arial"/>
        </w:rPr>
        <w:t xml:space="preserve"> ante </w:t>
      </w:r>
      <w:r w:rsidRPr="003F5200">
        <w:rPr>
          <w:rFonts w:ascii="Palatino Linotype" w:hAnsi="Palatino Linotype" w:cs="Arial"/>
          <w:b/>
        </w:rPr>
        <w:t>EL SUJETO OBLIGADO</w:t>
      </w:r>
      <w:r w:rsidRPr="003F5200">
        <w:rPr>
          <w:rFonts w:ascii="Palatino Linotype" w:hAnsi="Palatino Linotype" w:cs="Arial"/>
          <w:lang w:val="es-ES"/>
        </w:rPr>
        <w:t xml:space="preserve">, </w:t>
      </w:r>
      <w:r w:rsidR="00447CA6" w:rsidRPr="003F5200">
        <w:rPr>
          <w:rFonts w:ascii="Palatino Linotype" w:hAnsi="Palatino Linotype" w:cs="Arial"/>
          <w:lang w:val="es-ES"/>
        </w:rPr>
        <w:t xml:space="preserve">y a la cual </w:t>
      </w:r>
      <w:r w:rsidRPr="003F5200">
        <w:rPr>
          <w:rFonts w:ascii="Palatino Linotype" w:hAnsi="Palatino Linotype" w:cs="Arial"/>
          <w:lang w:val="es-ES"/>
        </w:rPr>
        <w:t xml:space="preserve">se le asignó el número de </w:t>
      </w:r>
      <w:r w:rsidR="00135988" w:rsidRPr="003F5200">
        <w:rPr>
          <w:rFonts w:ascii="Palatino Linotype" w:hAnsi="Palatino Linotype" w:cs="Arial"/>
          <w:lang w:val="es-ES"/>
        </w:rPr>
        <w:t>expediente</w:t>
      </w:r>
      <w:r w:rsidR="00135988" w:rsidRPr="003F5200">
        <w:rPr>
          <w:rFonts w:ascii="Palatino Linotype" w:hAnsi="Palatino Linotype" w:cs="Arial"/>
          <w:b/>
          <w:bCs/>
        </w:rPr>
        <w:t xml:space="preserve"> </w:t>
      </w:r>
      <w:r w:rsidR="009728FC" w:rsidRPr="003F5200">
        <w:rPr>
          <w:rFonts w:ascii="Palatino Linotype" w:hAnsi="Palatino Linotype" w:cs="Arial"/>
          <w:b/>
          <w:bCs/>
        </w:rPr>
        <w:t>00424/VACHASO/IP/2023</w:t>
      </w:r>
      <w:r w:rsidRPr="003F5200">
        <w:rPr>
          <w:rFonts w:ascii="Palatino Linotype" w:hAnsi="Palatino Linotype" w:cs="Arial"/>
          <w:lang w:val="es-ES"/>
        </w:rPr>
        <w:t>, mediante la cual requirió:</w:t>
      </w:r>
    </w:p>
    <w:p w14:paraId="784A0EE2" w14:textId="77777777" w:rsidR="006003DF" w:rsidRPr="003F5200" w:rsidRDefault="006003DF" w:rsidP="003F5200">
      <w:pPr>
        <w:tabs>
          <w:tab w:val="left" w:pos="851"/>
        </w:tabs>
        <w:ind w:left="851" w:right="901"/>
        <w:jc w:val="both"/>
        <w:rPr>
          <w:rFonts w:ascii="Palatino Linotype" w:hAnsi="Palatino Linotype" w:cs="Arial"/>
          <w:i/>
          <w:sz w:val="22"/>
          <w:szCs w:val="22"/>
        </w:rPr>
      </w:pPr>
    </w:p>
    <w:p w14:paraId="13BC2DF0" w14:textId="2800CC28" w:rsidR="00457BB8" w:rsidRPr="003F5200" w:rsidRDefault="00457BB8" w:rsidP="003F5200">
      <w:pPr>
        <w:tabs>
          <w:tab w:val="left" w:pos="851"/>
        </w:tabs>
        <w:ind w:left="851" w:right="901"/>
        <w:jc w:val="both"/>
        <w:rPr>
          <w:rFonts w:ascii="Palatino Linotype" w:hAnsi="Palatino Linotype" w:cs="Arial"/>
          <w:i/>
          <w:sz w:val="22"/>
          <w:szCs w:val="22"/>
        </w:rPr>
      </w:pPr>
      <w:r w:rsidRPr="003F5200">
        <w:rPr>
          <w:rFonts w:ascii="Palatino Linotype" w:hAnsi="Palatino Linotype" w:cs="Arial"/>
          <w:i/>
          <w:sz w:val="22"/>
          <w:szCs w:val="22"/>
        </w:rPr>
        <w:t>“</w:t>
      </w:r>
      <w:r w:rsidR="009728FC" w:rsidRPr="003F5200">
        <w:rPr>
          <w:rFonts w:ascii="Palatino Linotype" w:hAnsi="Palatino Linotype" w:cs="Arial"/>
          <w:i/>
          <w:sz w:val="22"/>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III de la Ley de Transparencia y Acceso a la Información Pública del Estado de México y Municipios, tenemos a bien solicitar: a</w:t>
      </w:r>
      <w:r w:rsidR="009728FC" w:rsidRPr="003F5200">
        <w:rPr>
          <w:rFonts w:ascii="Palatino Linotype" w:hAnsi="Palatino Linotype" w:cs="Arial"/>
          <w:b/>
          <w:i/>
          <w:sz w:val="22"/>
          <w:szCs w:val="22"/>
        </w:rPr>
        <w:t>). Actas de cabildo correspondientes a ENERO, FEBRERO, MARZO, ABRIL, MAYO, JUNIO, JULIO, AGOSTO Y SEPTIEMBRE DEL 2023. Agradecemos su pronta respuesta</w:t>
      </w:r>
      <w:r w:rsidR="009728FC" w:rsidRPr="003F5200">
        <w:rPr>
          <w:rFonts w:ascii="Palatino Linotype" w:hAnsi="Palatino Linotype" w:cs="Arial"/>
          <w:i/>
          <w:sz w:val="22"/>
          <w:szCs w:val="22"/>
        </w:rPr>
        <w:t>.</w:t>
      </w:r>
      <w:r w:rsidR="000109C6" w:rsidRPr="003F5200">
        <w:rPr>
          <w:rFonts w:ascii="Palatino Linotype" w:hAnsi="Palatino Linotype" w:cs="Arial"/>
          <w:i/>
          <w:sz w:val="22"/>
          <w:szCs w:val="22"/>
        </w:rPr>
        <w:t>” (S</w:t>
      </w:r>
      <w:r w:rsidRPr="003F5200">
        <w:rPr>
          <w:rFonts w:ascii="Palatino Linotype" w:hAnsi="Palatino Linotype" w:cs="Arial"/>
          <w:i/>
          <w:sz w:val="22"/>
          <w:szCs w:val="22"/>
        </w:rPr>
        <w:t>ic)</w:t>
      </w:r>
    </w:p>
    <w:p w14:paraId="156522F3" w14:textId="77777777" w:rsidR="002E6A16" w:rsidRPr="003F5200" w:rsidRDefault="002E6A16" w:rsidP="003F5200">
      <w:pPr>
        <w:spacing w:line="360" w:lineRule="auto"/>
        <w:jc w:val="both"/>
        <w:rPr>
          <w:rFonts w:ascii="Palatino Linotype" w:hAnsi="Palatino Linotype" w:cs="Arial"/>
          <w:b/>
        </w:rPr>
      </w:pPr>
      <w:bookmarkStart w:id="0" w:name="_GoBack"/>
      <w:bookmarkEnd w:id="0"/>
    </w:p>
    <w:p w14:paraId="33E0243E" w14:textId="77777777" w:rsidR="00457BB8" w:rsidRPr="003F5200" w:rsidRDefault="00457BB8" w:rsidP="003F5200">
      <w:pPr>
        <w:spacing w:line="360" w:lineRule="auto"/>
        <w:jc w:val="both"/>
        <w:rPr>
          <w:rFonts w:ascii="Palatino Linotype" w:hAnsi="Palatino Linotype" w:cs="Arial"/>
          <w:b/>
        </w:rPr>
      </w:pPr>
      <w:r w:rsidRPr="003F5200">
        <w:rPr>
          <w:rFonts w:ascii="Palatino Linotype" w:hAnsi="Palatino Linotype" w:cs="Arial"/>
          <w:b/>
        </w:rPr>
        <w:t>MODALIDAD DE ENTREGA:</w:t>
      </w:r>
      <w:r w:rsidRPr="003F5200">
        <w:rPr>
          <w:rFonts w:ascii="Palatino Linotype" w:hAnsi="Palatino Linotype" w:cs="Arial"/>
        </w:rPr>
        <w:t xml:space="preserve"> Vía </w:t>
      </w:r>
      <w:r w:rsidRPr="003F5200">
        <w:rPr>
          <w:rFonts w:ascii="Palatino Linotype" w:hAnsi="Palatino Linotype" w:cs="Arial"/>
          <w:b/>
        </w:rPr>
        <w:t>SAIMEX.</w:t>
      </w:r>
    </w:p>
    <w:p w14:paraId="412467D9" w14:textId="77777777" w:rsidR="00BA47DC" w:rsidRPr="003F5200" w:rsidRDefault="00BA47DC" w:rsidP="003F5200">
      <w:pPr>
        <w:spacing w:line="360" w:lineRule="auto"/>
        <w:jc w:val="both"/>
        <w:rPr>
          <w:rFonts w:ascii="Palatino Linotype" w:hAnsi="Palatino Linotype"/>
          <w:b/>
          <w:sz w:val="28"/>
          <w:szCs w:val="28"/>
        </w:rPr>
      </w:pPr>
    </w:p>
    <w:p w14:paraId="025D4446" w14:textId="77777777" w:rsidR="009728FC" w:rsidRPr="003F5200" w:rsidRDefault="009728FC" w:rsidP="003F5200">
      <w:pPr>
        <w:spacing w:line="360" w:lineRule="auto"/>
        <w:jc w:val="both"/>
        <w:rPr>
          <w:rFonts w:ascii="Palatino Linotype" w:eastAsia="Calibri" w:hAnsi="Palatino Linotype" w:cs="Arial"/>
          <w:b/>
          <w:bCs/>
          <w:sz w:val="26"/>
          <w:szCs w:val="26"/>
          <w:lang w:val="es-ES" w:eastAsia="en-US"/>
        </w:rPr>
      </w:pPr>
      <w:r w:rsidRPr="003F5200">
        <w:rPr>
          <w:rFonts w:ascii="Palatino Linotype" w:eastAsia="Calibri" w:hAnsi="Palatino Linotype" w:cs="Arial"/>
          <w:b/>
          <w:bCs/>
          <w:sz w:val="26"/>
          <w:szCs w:val="26"/>
          <w:lang w:val="es-ES" w:eastAsia="en-US"/>
        </w:rPr>
        <w:t>II. Turno de la solicitud de información.</w:t>
      </w:r>
    </w:p>
    <w:p w14:paraId="4F10F3BE" w14:textId="7EA58C62" w:rsidR="009728FC" w:rsidRPr="003F5200" w:rsidRDefault="009728FC" w:rsidP="003F5200">
      <w:pPr>
        <w:spacing w:line="360" w:lineRule="auto"/>
        <w:jc w:val="both"/>
        <w:rPr>
          <w:rFonts w:ascii="Palatino Linotype" w:eastAsia="Calibri" w:hAnsi="Palatino Linotype" w:cs="Arial"/>
          <w:bCs/>
          <w:lang w:val="es-ES" w:eastAsia="en-US"/>
        </w:rPr>
      </w:pPr>
      <w:r w:rsidRPr="003F5200">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3F5200">
        <w:rPr>
          <w:rFonts w:ascii="Palatino Linotype" w:eastAsia="Calibri" w:hAnsi="Palatino Linotype" w:cs="Arial"/>
          <w:b/>
          <w:bCs/>
          <w:lang w:val="es-ES" w:eastAsia="en-US"/>
        </w:rPr>
        <w:t>veintisiete de septiembre de dos mil veintitrés</w:t>
      </w:r>
      <w:r w:rsidRPr="003F5200">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w:t>
      </w:r>
    </w:p>
    <w:p w14:paraId="2BD0BFDD" w14:textId="77777777" w:rsidR="009728FC" w:rsidRPr="003F5200" w:rsidRDefault="009728FC" w:rsidP="003F5200">
      <w:pPr>
        <w:spacing w:line="360" w:lineRule="auto"/>
        <w:jc w:val="both"/>
        <w:rPr>
          <w:rFonts w:ascii="Palatino Linotype" w:hAnsi="Palatino Linotype"/>
          <w:b/>
          <w:sz w:val="28"/>
          <w:szCs w:val="28"/>
        </w:rPr>
      </w:pPr>
    </w:p>
    <w:p w14:paraId="4394E2FD" w14:textId="30077494" w:rsidR="002D75D8" w:rsidRPr="003F5200" w:rsidRDefault="00194586" w:rsidP="003F5200">
      <w:pPr>
        <w:spacing w:line="360" w:lineRule="auto"/>
        <w:jc w:val="both"/>
        <w:rPr>
          <w:rFonts w:ascii="Palatino Linotype" w:hAnsi="Palatino Linotype" w:cs="Arial"/>
          <w:b/>
          <w:sz w:val="28"/>
          <w:szCs w:val="28"/>
        </w:rPr>
      </w:pPr>
      <w:r w:rsidRPr="003F5200">
        <w:rPr>
          <w:rFonts w:ascii="Palatino Linotype" w:hAnsi="Palatino Linotype"/>
          <w:b/>
          <w:sz w:val="28"/>
          <w:szCs w:val="28"/>
        </w:rPr>
        <w:t>I</w:t>
      </w:r>
      <w:r w:rsidR="00FF58B0" w:rsidRPr="003F5200">
        <w:rPr>
          <w:rFonts w:ascii="Palatino Linotype" w:hAnsi="Palatino Linotype"/>
          <w:b/>
          <w:sz w:val="28"/>
          <w:szCs w:val="28"/>
        </w:rPr>
        <w:t>I</w:t>
      </w:r>
      <w:r w:rsidR="009728FC" w:rsidRPr="003F5200">
        <w:rPr>
          <w:rFonts w:ascii="Palatino Linotype" w:hAnsi="Palatino Linotype"/>
          <w:b/>
          <w:sz w:val="28"/>
          <w:szCs w:val="28"/>
        </w:rPr>
        <w:t>I</w:t>
      </w:r>
      <w:r w:rsidR="00A7572D" w:rsidRPr="003F5200">
        <w:rPr>
          <w:rFonts w:ascii="Palatino Linotype" w:hAnsi="Palatino Linotype"/>
          <w:b/>
          <w:sz w:val="28"/>
          <w:szCs w:val="28"/>
        </w:rPr>
        <w:t xml:space="preserve">. </w:t>
      </w:r>
      <w:r w:rsidR="002D75D8" w:rsidRPr="003F5200">
        <w:rPr>
          <w:rFonts w:ascii="Palatino Linotype" w:hAnsi="Palatino Linotype" w:cs="Arial"/>
          <w:b/>
          <w:sz w:val="28"/>
          <w:szCs w:val="28"/>
        </w:rPr>
        <w:t>Respuesta del Sujeto Obligado</w:t>
      </w:r>
    </w:p>
    <w:p w14:paraId="41D4EAF0" w14:textId="69690D61" w:rsidR="002D75D8" w:rsidRPr="003F5200" w:rsidRDefault="002D75D8" w:rsidP="003F5200">
      <w:pPr>
        <w:spacing w:line="360" w:lineRule="auto"/>
        <w:jc w:val="both"/>
        <w:rPr>
          <w:rFonts w:ascii="Palatino Linotype" w:hAnsi="Palatino Linotype" w:cs="Arial"/>
        </w:rPr>
      </w:pPr>
      <w:r w:rsidRPr="003F5200">
        <w:rPr>
          <w:rFonts w:ascii="Palatino Linotype" w:hAnsi="Palatino Linotype" w:cs="Arial"/>
        </w:rPr>
        <w:t xml:space="preserve">Del expediente electrónico conformado en el </w:t>
      </w:r>
      <w:r w:rsidRPr="003F5200">
        <w:rPr>
          <w:rFonts w:ascii="Palatino Linotype" w:hAnsi="Palatino Linotype" w:cs="Arial"/>
          <w:b/>
        </w:rPr>
        <w:t>SAIMEX</w:t>
      </w:r>
      <w:r w:rsidRPr="003F5200">
        <w:rPr>
          <w:rFonts w:ascii="Palatino Linotype" w:hAnsi="Palatino Linotype" w:cs="Arial"/>
        </w:rPr>
        <w:t xml:space="preserve">, del Recurso de Revisión materia del presente estudio, se advierte el </w:t>
      </w:r>
      <w:r w:rsidR="009728FC" w:rsidRPr="003F5200">
        <w:rPr>
          <w:rFonts w:ascii="Palatino Linotype" w:hAnsi="Palatino Linotype" w:cs="Arial"/>
          <w:b/>
          <w:bCs/>
        </w:rPr>
        <w:t>diecisiete</w:t>
      </w:r>
      <w:r w:rsidRPr="003F5200">
        <w:rPr>
          <w:rFonts w:ascii="Palatino Linotype" w:hAnsi="Palatino Linotype" w:cs="Arial"/>
          <w:b/>
          <w:bCs/>
        </w:rPr>
        <w:t xml:space="preserve"> de octubre de dos mil veintitrés</w:t>
      </w:r>
      <w:r w:rsidRPr="003F5200">
        <w:rPr>
          <w:rFonts w:ascii="Palatino Linotype" w:hAnsi="Palatino Linotype" w:cs="Arial"/>
        </w:rPr>
        <w:t xml:space="preserve">, </w:t>
      </w:r>
      <w:r w:rsidRPr="003F5200">
        <w:rPr>
          <w:rFonts w:ascii="Palatino Linotype" w:hAnsi="Palatino Linotype" w:cs="Arial"/>
          <w:b/>
        </w:rPr>
        <w:t xml:space="preserve">EL SUJETO OBLIGADO </w:t>
      </w:r>
      <w:r w:rsidRPr="003F5200">
        <w:rPr>
          <w:rFonts w:ascii="Palatino Linotype" w:hAnsi="Palatino Linotype" w:cs="Arial"/>
        </w:rPr>
        <w:t>dio respuesta en los siguientes términos:</w:t>
      </w:r>
    </w:p>
    <w:p w14:paraId="2045C9AA" w14:textId="77777777" w:rsidR="002D75D8" w:rsidRPr="003F5200" w:rsidRDefault="002D75D8" w:rsidP="003F5200">
      <w:pPr>
        <w:jc w:val="both"/>
        <w:rPr>
          <w:rFonts w:ascii="Palatino Linotype" w:hAnsi="Palatino Linotype" w:cs="Arial"/>
          <w:sz w:val="16"/>
          <w:szCs w:val="16"/>
          <w:lang w:val="es-ES_tradnl"/>
        </w:rPr>
      </w:pPr>
    </w:p>
    <w:p w14:paraId="18808896" w14:textId="52EA02FA" w:rsidR="009728FC" w:rsidRPr="003F5200" w:rsidRDefault="002D75D8" w:rsidP="003F5200">
      <w:pPr>
        <w:ind w:left="851" w:right="899"/>
        <w:jc w:val="right"/>
        <w:rPr>
          <w:rFonts w:ascii="Palatino Linotype" w:eastAsia="Palatino Linotype" w:hAnsi="Palatino Linotype" w:cs="Palatino Linotype"/>
          <w:i/>
          <w:sz w:val="22"/>
          <w:szCs w:val="22"/>
          <w:lang w:eastAsia="es-MX"/>
        </w:rPr>
      </w:pPr>
      <w:r w:rsidRPr="003F5200">
        <w:rPr>
          <w:rFonts w:ascii="Palatino Linotype" w:eastAsia="Palatino Linotype" w:hAnsi="Palatino Linotype" w:cs="Palatino Linotype"/>
          <w:i/>
          <w:sz w:val="22"/>
          <w:szCs w:val="22"/>
          <w:lang w:eastAsia="es-MX"/>
        </w:rPr>
        <w:t>“</w:t>
      </w:r>
      <w:r w:rsidR="009728FC" w:rsidRPr="003F5200">
        <w:rPr>
          <w:rFonts w:ascii="Palatino Linotype" w:eastAsia="Palatino Linotype" w:hAnsi="Palatino Linotype" w:cs="Palatino Linotype"/>
          <w:i/>
          <w:sz w:val="22"/>
          <w:szCs w:val="22"/>
          <w:lang w:eastAsia="es-MX"/>
        </w:rPr>
        <w:t>Valle de Chalco Solidaridad, México a 17 de Octubre de 2023</w:t>
      </w:r>
    </w:p>
    <w:p w14:paraId="16049D3D" w14:textId="77777777" w:rsidR="009728FC" w:rsidRPr="003F5200" w:rsidRDefault="009728FC" w:rsidP="003F5200">
      <w:pPr>
        <w:ind w:left="851" w:right="899"/>
        <w:jc w:val="right"/>
        <w:rPr>
          <w:rFonts w:ascii="Palatino Linotype" w:eastAsia="Palatino Linotype" w:hAnsi="Palatino Linotype" w:cs="Palatino Linotype"/>
          <w:i/>
          <w:sz w:val="22"/>
          <w:szCs w:val="22"/>
          <w:lang w:eastAsia="es-MX"/>
        </w:rPr>
      </w:pPr>
      <w:r w:rsidRPr="003F5200">
        <w:rPr>
          <w:rFonts w:ascii="Palatino Linotype" w:eastAsia="Palatino Linotype" w:hAnsi="Palatino Linotype" w:cs="Palatino Linotype"/>
          <w:i/>
          <w:sz w:val="22"/>
          <w:szCs w:val="22"/>
          <w:lang w:eastAsia="es-MX"/>
        </w:rPr>
        <w:t>Nombre del solicitante: C. Solicitante</w:t>
      </w:r>
    </w:p>
    <w:p w14:paraId="4A10F038" w14:textId="77777777" w:rsidR="009728FC" w:rsidRPr="003F5200" w:rsidRDefault="009728FC" w:rsidP="003F5200">
      <w:pPr>
        <w:ind w:left="851" w:right="899"/>
        <w:jc w:val="right"/>
        <w:rPr>
          <w:rFonts w:ascii="Palatino Linotype" w:eastAsia="Palatino Linotype" w:hAnsi="Palatino Linotype" w:cs="Palatino Linotype"/>
          <w:i/>
          <w:sz w:val="22"/>
          <w:szCs w:val="22"/>
          <w:lang w:eastAsia="es-MX"/>
        </w:rPr>
      </w:pPr>
      <w:r w:rsidRPr="003F5200">
        <w:rPr>
          <w:rFonts w:ascii="Palatino Linotype" w:eastAsia="Palatino Linotype" w:hAnsi="Palatino Linotype" w:cs="Palatino Linotype"/>
          <w:i/>
          <w:sz w:val="22"/>
          <w:szCs w:val="22"/>
          <w:lang w:eastAsia="es-MX"/>
        </w:rPr>
        <w:t>Folio de la solicitud: 00424/VACHASO/IP/2023</w:t>
      </w:r>
    </w:p>
    <w:p w14:paraId="705B20F5" w14:textId="77777777" w:rsidR="009728FC" w:rsidRPr="003F5200" w:rsidRDefault="009728FC" w:rsidP="003F5200">
      <w:pPr>
        <w:ind w:left="851" w:right="899"/>
        <w:jc w:val="both"/>
        <w:rPr>
          <w:rFonts w:ascii="Palatino Linotype" w:eastAsia="Palatino Linotype" w:hAnsi="Palatino Linotype" w:cs="Palatino Linotype"/>
          <w:i/>
          <w:sz w:val="22"/>
          <w:szCs w:val="22"/>
          <w:lang w:eastAsia="es-MX"/>
        </w:rPr>
      </w:pPr>
    </w:p>
    <w:p w14:paraId="06DC83FE" w14:textId="77777777" w:rsidR="009728FC" w:rsidRPr="003F5200" w:rsidRDefault="009728FC" w:rsidP="003F5200">
      <w:pPr>
        <w:ind w:left="851" w:right="899"/>
        <w:jc w:val="both"/>
        <w:rPr>
          <w:rFonts w:ascii="Palatino Linotype" w:eastAsia="Palatino Linotype" w:hAnsi="Palatino Linotype" w:cs="Palatino Linotype"/>
          <w:i/>
          <w:sz w:val="22"/>
          <w:szCs w:val="22"/>
          <w:lang w:eastAsia="es-MX"/>
        </w:rPr>
      </w:pPr>
      <w:r w:rsidRPr="003F5200">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0C4585" w14:textId="77777777" w:rsidR="009728FC" w:rsidRPr="003F5200" w:rsidRDefault="009728FC" w:rsidP="003F5200">
      <w:pPr>
        <w:ind w:left="851" w:right="899"/>
        <w:jc w:val="both"/>
        <w:rPr>
          <w:rFonts w:ascii="Palatino Linotype" w:eastAsia="Palatino Linotype" w:hAnsi="Palatino Linotype" w:cs="Palatino Linotype"/>
          <w:i/>
          <w:sz w:val="22"/>
          <w:szCs w:val="22"/>
          <w:lang w:eastAsia="es-MX"/>
        </w:rPr>
      </w:pPr>
    </w:p>
    <w:p w14:paraId="19E1EA84" w14:textId="38D3FC86" w:rsidR="002D75D8" w:rsidRPr="003F5200" w:rsidRDefault="009728FC" w:rsidP="003F5200">
      <w:pPr>
        <w:ind w:left="851" w:right="899"/>
        <w:jc w:val="both"/>
        <w:rPr>
          <w:rFonts w:ascii="Palatino Linotype" w:eastAsia="Palatino Linotype" w:hAnsi="Palatino Linotype" w:cs="Palatino Linotype"/>
          <w:i/>
          <w:sz w:val="22"/>
          <w:szCs w:val="22"/>
          <w:lang w:eastAsia="es-MX"/>
        </w:rPr>
      </w:pPr>
      <w:r w:rsidRPr="003F5200">
        <w:rPr>
          <w:rFonts w:ascii="Palatino Linotype" w:eastAsia="Palatino Linotype" w:hAnsi="Palatino Linotype" w:cs="Palatino Linotype"/>
          <w:i/>
          <w:sz w:val="22"/>
          <w:szCs w:val="22"/>
          <w:lang w:eastAsia="es-MX"/>
        </w:rPr>
        <w:t xml:space="preserve">Sirva el medio para enviarle un cordial saludo de quien suscribe, así mismo hago de su conocimiento que derivado de la solicitud 00424/VACHASO/IP/2023, se realizó una búsqueda minuciosa y exhaustiva en los archivos físicos y digitales bajo resguardo de esta Secretaria del H. Ayuntamiento, derivado de esto anexo la siguiente información. Sin más por el momento quedo de usted, como su más Atto. </w:t>
      </w:r>
      <w:r w:rsidRPr="003F5200">
        <w:rPr>
          <w:rFonts w:ascii="Palatino Linotype" w:eastAsia="Palatino Linotype" w:hAnsi="Palatino Linotype" w:cs="Palatino Linotype"/>
          <w:i/>
          <w:sz w:val="22"/>
          <w:szCs w:val="22"/>
          <w:lang w:eastAsia="es-MX"/>
        </w:rPr>
        <w:lastRenderedPageBreak/>
        <w:t>S.s. A T E N T A M E N T E. LIC. ALAN VELASCO AGUERO SECRETARIO DEL H. AYUNTAMIENTO</w:t>
      </w:r>
      <w:r w:rsidR="002D75D8" w:rsidRPr="003F5200">
        <w:rPr>
          <w:rFonts w:ascii="Palatino Linotype" w:eastAsia="Palatino Linotype" w:hAnsi="Palatino Linotype" w:cs="Palatino Linotype"/>
          <w:i/>
          <w:sz w:val="22"/>
          <w:szCs w:val="22"/>
          <w:lang w:eastAsia="es-MX"/>
        </w:rPr>
        <w:t>.”</w:t>
      </w:r>
    </w:p>
    <w:p w14:paraId="7BB60677" w14:textId="77777777" w:rsidR="002D75D8" w:rsidRPr="003F5200" w:rsidRDefault="002D75D8" w:rsidP="003F5200">
      <w:pPr>
        <w:pStyle w:val="Prrafodelista"/>
        <w:tabs>
          <w:tab w:val="left" w:pos="709"/>
        </w:tabs>
        <w:spacing w:line="360" w:lineRule="auto"/>
        <w:ind w:left="0"/>
        <w:jc w:val="both"/>
        <w:rPr>
          <w:rFonts w:ascii="Palatino Linotype" w:hAnsi="Palatino Linotype" w:cs="Arial"/>
        </w:rPr>
      </w:pPr>
      <w:r w:rsidRPr="003F5200">
        <w:rPr>
          <w:rFonts w:ascii="Palatino Linotype" w:hAnsi="Palatino Linotype" w:cs="Arial"/>
        </w:rPr>
        <w:t xml:space="preserve">Así mismo el </w:t>
      </w:r>
      <w:r w:rsidRPr="003F5200">
        <w:rPr>
          <w:rFonts w:ascii="Palatino Linotype" w:hAnsi="Palatino Linotype" w:cs="Arial"/>
          <w:b/>
        </w:rPr>
        <w:t xml:space="preserve">SUJETO OBLIGADO </w:t>
      </w:r>
      <w:r w:rsidRPr="003F5200">
        <w:rPr>
          <w:rFonts w:ascii="Palatino Linotype" w:hAnsi="Palatino Linotype" w:cs="Arial"/>
        </w:rPr>
        <w:t>adjuntó a su respuesta los siguientes archivos electrónicos:</w:t>
      </w:r>
    </w:p>
    <w:p w14:paraId="1122F294" w14:textId="77777777" w:rsidR="002D75D8" w:rsidRPr="003F5200" w:rsidRDefault="002D75D8" w:rsidP="003F5200">
      <w:pPr>
        <w:pStyle w:val="Prrafodelista"/>
        <w:tabs>
          <w:tab w:val="left" w:pos="709"/>
        </w:tabs>
        <w:spacing w:line="360" w:lineRule="auto"/>
        <w:ind w:left="0"/>
        <w:jc w:val="both"/>
        <w:rPr>
          <w:rFonts w:ascii="Palatino Linotype" w:hAnsi="Palatino Linotype" w:cs="Arial"/>
        </w:rPr>
      </w:pPr>
    </w:p>
    <w:p w14:paraId="066706E7" w14:textId="32C66CD1" w:rsidR="0016349F" w:rsidRPr="003F5200" w:rsidRDefault="009728FC" w:rsidP="003F5200">
      <w:pPr>
        <w:pStyle w:val="Prrafodelista"/>
        <w:numPr>
          <w:ilvl w:val="0"/>
          <w:numId w:val="37"/>
        </w:numPr>
        <w:tabs>
          <w:tab w:val="left" w:pos="709"/>
        </w:tabs>
        <w:spacing w:line="360" w:lineRule="auto"/>
        <w:jc w:val="both"/>
        <w:rPr>
          <w:rFonts w:ascii="Palatino Linotype" w:hAnsi="Palatino Linotype" w:cs="Arial"/>
        </w:rPr>
      </w:pPr>
      <w:r w:rsidRPr="003F5200">
        <w:rPr>
          <w:rFonts w:ascii="Palatino Linotype" w:hAnsi="Palatino Linotype"/>
          <w:b/>
        </w:rPr>
        <w:t>actas cabildo 2023 424.pdf</w:t>
      </w:r>
      <w:r w:rsidR="00EC2181" w:rsidRPr="003F5200">
        <w:rPr>
          <w:rFonts w:ascii="Palatino Linotype" w:hAnsi="Palatino Linotype" w:cs="Arial"/>
          <w:b/>
        </w:rPr>
        <w:t xml:space="preserve">- </w:t>
      </w:r>
      <w:r w:rsidR="002D75D8" w:rsidRPr="003F5200">
        <w:rPr>
          <w:rFonts w:ascii="Palatino Linotype" w:hAnsi="Palatino Linotype" w:cs="Arial"/>
          <w:b/>
          <w:i/>
        </w:rPr>
        <w:t xml:space="preserve"> </w:t>
      </w:r>
      <w:r w:rsidR="002D75D8" w:rsidRPr="003F5200">
        <w:rPr>
          <w:rFonts w:ascii="Palatino Linotype" w:hAnsi="Palatino Linotype" w:cs="Arial"/>
        </w:rPr>
        <w:t>el cual de su contenido se advierte</w:t>
      </w:r>
      <w:r w:rsidR="00EC2181" w:rsidRPr="003F5200">
        <w:rPr>
          <w:rFonts w:ascii="Palatino Linotype" w:hAnsi="Palatino Linotype" w:cs="Arial"/>
        </w:rPr>
        <w:t xml:space="preserve"> </w:t>
      </w:r>
      <w:r w:rsidRPr="003F5200">
        <w:rPr>
          <w:rFonts w:ascii="Palatino Linotype" w:hAnsi="Palatino Linotype" w:cs="Arial"/>
        </w:rPr>
        <w:t>diversas actas de cabildo de los meses siguientes:</w:t>
      </w:r>
      <w:r w:rsidR="0016349F" w:rsidRPr="003F5200">
        <w:rPr>
          <w:rFonts w:ascii="Palatino Linotype" w:hAnsi="Palatino Linotype" w:cs="Arial"/>
        </w:rPr>
        <w:t xml:space="preserve"> </w:t>
      </w:r>
      <w:r w:rsidRPr="003F5200">
        <w:rPr>
          <w:rFonts w:ascii="Palatino Linotype" w:hAnsi="Palatino Linotype" w:cs="Arial"/>
        </w:rPr>
        <w:t>1.- 13 de enero de 2023</w:t>
      </w:r>
      <w:r w:rsidR="0016349F" w:rsidRPr="003F5200">
        <w:rPr>
          <w:rFonts w:ascii="Palatino Linotype" w:hAnsi="Palatino Linotype" w:cs="Arial"/>
        </w:rPr>
        <w:t xml:space="preserve">, </w:t>
      </w:r>
      <w:r w:rsidRPr="003F5200">
        <w:rPr>
          <w:rFonts w:ascii="Palatino Linotype" w:hAnsi="Palatino Linotype" w:cs="Arial"/>
        </w:rPr>
        <w:t>2.- 20 de enero de 2023</w:t>
      </w:r>
      <w:r w:rsidR="0016349F" w:rsidRPr="003F5200">
        <w:rPr>
          <w:rFonts w:ascii="Palatino Linotype" w:hAnsi="Palatino Linotype" w:cs="Arial"/>
        </w:rPr>
        <w:t xml:space="preserve">, </w:t>
      </w:r>
      <w:r w:rsidRPr="003F5200">
        <w:rPr>
          <w:rFonts w:ascii="Palatino Linotype" w:hAnsi="Palatino Linotype" w:cs="Arial"/>
        </w:rPr>
        <w:t>3.- 28 de enero de 2023</w:t>
      </w:r>
      <w:r w:rsidR="0016349F" w:rsidRPr="003F5200">
        <w:rPr>
          <w:rFonts w:ascii="Palatino Linotype" w:hAnsi="Palatino Linotype" w:cs="Arial"/>
        </w:rPr>
        <w:t xml:space="preserve">, </w:t>
      </w:r>
      <w:r w:rsidRPr="003F5200">
        <w:rPr>
          <w:rFonts w:ascii="Palatino Linotype" w:hAnsi="Palatino Linotype" w:cs="Arial"/>
        </w:rPr>
        <w:t>4.- 2 de febrero de 2023</w:t>
      </w:r>
      <w:r w:rsidR="0016349F" w:rsidRPr="003F5200">
        <w:rPr>
          <w:rFonts w:ascii="Palatino Linotype" w:hAnsi="Palatino Linotype" w:cs="Arial"/>
        </w:rPr>
        <w:t xml:space="preserve">, </w:t>
      </w:r>
      <w:r w:rsidRPr="003F5200">
        <w:rPr>
          <w:rFonts w:ascii="Palatino Linotype" w:hAnsi="Palatino Linotype" w:cs="Arial"/>
        </w:rPr>
        <w:t xml:space="preserve">5.- </w:t>
      </w:r>
      <w:r w:rsidR="00C14B8A" w:rsidRPr="003F5200">
        <w:rPr>
          <w:rFonts w:ascii="Palatino Linotype" w:hAnsi="Palatino Linotype" w:cs="Arial"/>
        </w:rPr>
        <w:t>10 de febrero de 2023</w:t>
      </w:r>
      <w:r w:rsidR="0016349F" w:rsidRPr="003F5200">
        <w:rPr>
          <w:rFonts w:ascii="Palatino Linotype" w:hAnsi="Palatino Linotype" w:cs="Arial"/>
        </w:rPr>
        <w:t xml:space="preserve">, </w:t>
      </w:r>
      <w:r w:rsidR="00C14B8A" w:rsidRPr="003F5200">
        <w:rPr>
          <w:rFonts w:ascii="Palatino Linotype" w:hAnsi="Palatino Linotype" w:cs="Arial"/>
        </w:rPr>
        <w:t>6.- 17 de febrero de 2023</w:t>
      </w:r>
      <w:r w:rsidR="0016349F" w:rsidRPr="003F5200">
        <w:rPr>
          <w:rFonts w:ascii="Palatino Linotype" w:hAnsi="Palatino Linotype" w:cs="Arial"/>
        </w:rPr>
        <w:t xml:space="preserve">, </w:t>
      </w:r>
      <w:r w:rsidR="00C14B8A" w:rsidRPr="003F5200">
        <w:rPr>
          <w:rFonts w:ascii="Palatino Linotype" w:hAnsi="Palatino Linotype" w:cs="Arial"/>
        </w:rPr>
        <w:t>7.- 24 de febrero de 2023</w:t>
      </w:r>
      <w:r w:rsidR="0016349F" w:rsidRPr="003F5200">
        <w:rPr>
          <w:rFonts w:ascii="Palatino Linotype" w:hAnsi="Palatino Linotype" w:cs="Arial"/>
        </w:rPr>
        <w:t xml:space="preserve">, </w:t>
      </w:r>
      <w:r w:rsidR="00C14B8A" w:rsidRPr="003F5200">
        <w:rPr>
          <w:rFonts w:ascii="Palatino Linotype" w:hAnsi="Palatino Linotype" w:cs="Arial"/>
        </w:rPr>
        <w:t>8.- 3 de marzo de 2023</w:t>
      </w:r>
      <w:r w:rsidR="0016349F" w:rsidRPr="003F5200">
        <w:rPr>
          <w:rFonts w:ascii="Palatino Linotype" w:hAnsi="Palatino Linotype" w:cs="Arial"/>
        </w:rPr>
        <w:t xml:space="preserve">, </w:t>
      </w:r>
      <w:r w:rsidR="00C14B8A" w:rsidRPr="003F5200">
        <w:rPr>
          <w:rFonts w:ascii="Palatino Linotype" w:hAnsi="Palatino Linotype" w:cs="Arial"/>
        </w:rPr>
        <w:t>9.- 10 de marzo de 2023</w:t>
      </w:r>
      <w:r w:rsidR="0016349F" w:rsidRPr="003F5200">
        <w:rPr>
          <w:rFonts w:ascii="Palatino Linotype" w:hAnsi="Palatino Linotype" w:cs="Arial"/>
        </w:rPr>
        <w:t xml:space="preserve">, </w:t>
      </w:r>
      <w:r w:rsidR="00C14B8A" w:rsidRPr="003F5200">
        <w:rPr>
          <w:rFonts w:ascii="Palatino Linotype" w:hAnsi="Palatino Linotype" w:cs="Arial"/>
        </w:rPr>
        <w:t>10.- 15 de marzo de 2023</w:t>
      </w:r>
      <w:r w:rsidR="0016349F" w:rsidRPr="003F5200">
        <w:rPr>
          <w:rFonts w:ascii="Palatino Linotype" w:hAnsi="Palatino Linotype" w:cs="Arial"/>
        </w:rPr>
        <w:t xml:space="preserve">, </w:t>
      </w:r>
      <w:r w:rsidR="00C14B8A" w:rsidRPr="003F5200">
        <w:rPr>
          <w:rFonts w:ascii="Palatino Linotype" w:hAnsi="Palatino Linotype" w:cs="Arial"/>
        </w:rPr>
        <w:t>11.- 24 de marzo de 2023</w:t>
      </w:r>
      <w:r w:rsidR="0016349F" w:rsidRPr="003F5200">
        <w:rPr>
          <w:rFonts w:ascii="Palatino Linotype" w:hAnsi="Palatino Linotype" w:cs="Arial"/>
        </w:rPr>
        <w:t xml:space="preserve">, </w:t>
      </w:r>
      <w:r w:rsidR="00C14B8A" w:rsidRPr="003F5200">
        <w:rPr>
          <w:rFonts w:ascii="Palatino Linotype" w:hAnsi="Palatino Linotype" w:cs="Arial"/>
        </w:rPr>
        <w:t>12.- 31 de marzo de 2023</w:t>
      </w:r>
      <w:r w:rsidR="0016349F" w:rsidRPr="003F5200">
        <w:rPr>
          <w:rFonts w:ascii="Palatino Linotype" w:hAnsi="Palatino Linotype" w:cs="Arial"/>
        </w:rPr>
        <w:t xml:space="preserve">, </w:t>
      </w:r>
      <w:r w:rsidR="00C14B8A" w:rsidRPr="003F5200">
        <w:rPr>
          <w:rFonts w:ascii="Palatino Linotype" w:hAnsi="Palatino Linotype" w:cs="Arial"/>
        </w:rPr>
        <w:t>13.- 12 de abril de 2023</w:t>
      </w:r>
      <w:r w:rsidR="0016349F" w:rsidRPr="003F5200">
        <w:rPr>
          <w:rFonts w:ascii="Palatino Linotype" w:hAnsi="Palatino Linotype" w:cs="Arial"/>
        </w:rPr>
        <w:t xml:space="preserve">, </w:t>
      </w:r>
      <w:r w:rsidR="00C14B8A" w:rsidRPr="003F5200">
        <w:rPr>
          <w:rFonts w:ascii="Palatino Linotype" w:hAnsi="Palatino Linotype" w:cs="Arial"/>
        </w:rPr>
        <w:t>14.- 20 de abril de 2023</w:t>
      </w:r>
      <w:r w:rsidR="0016349F" w:rsidRPr="003F5200">
        <w:rPr>
          <w:rFonts w:ascii="Palatino Linotype" w:hAnsi="Palatino Linotype" w:cs="Arial"/>
        </w:rPr>
        <w:t xml:space="preserve">, </w:t>
      </w:r>
      <w:r w:rsidR="00C14B8A" w:rsidRPr="003F5200">
        <w:rPr>
          <w:rFonts w:ascii="Palatino Linotype" w:hAnsi="Palatino Linotype" w:cs="Arial"/>
        </w:rPr>
        <w:t>15.- 28 de abril de 2023</w:t>
      </w:r>
      <w:r w:rsidR="0016349F" w:rsidRPr="003F5200">
        <w:rPr>
          <w:rFonts w:ascii="Palatino Linotype" w:hAnsi="Palatino Linotype" w:cs="Arial"/>
        </w:rPr>
        <w:t xml:space="preserve">, </w:t>
      </w:r>
      <w:r w:rsidR="00C14B8A" w:rsidRPr="003F5200">
        <w:rPr>
          <w:rFonts w:ascii="Palatino Linotype" w:hAnsi="Palatino Linotype" w:cs="Arial"/>
        </w:rPr>
        <w:t>16.- 4 de mayo de 2023</w:t>
      </w:r>
      <w:r w:rsidR="0016349F" w:rsidRPr="003F5200">
        <w:rPr>
          <w:rFonts w:ascii="Palatino Linotype" w:hAnsi="Palatino Linotype" w:cs="Arial"/>
        </w:rPr>
        <w:t xml:space="preserve">, </w:t>
      </w:r>
      <w:r w:rsidR="00C14B8A" w:rsidRPr="003F5200">
        <w:rPr>
          <w:rFonts w:ascii="Palatino Linotype" w:hAnsi="Palatino Linotype" w:cs="Arial"/>
        </w:rPr>
        <w:t>17.-12 de mayo de 2023</w:t>
      </w:r>
      <w:r w:rsidR="0016349F" w:rsidRPr="003F5200">
        <w:rPr>
          <w:rFonts w:ascii="Palatino Linotype" w:hAnsi="Palatino Linotype" w:cs="Arial"/>
        </w:rPr>
        <w:t xml:space="preserve">, </w:t>
      </w:r>
      <w:r w:rsidR="00C14B8A" w:rsidRPr="003F5200">
        <w:rPr>
          <w:rFonts w:ascii="Palatino Linotype" w:hAnsi="Palatino Linotype" w:cs="Arial"/>
        </w:rPr>
        <w:t>18.-19 de mayo de 2023</w:t>
      </w:r>
      <w:r w:rsidR="0016349F" w:rsidRPr="003F5200">
        <w:rPr>
          <w:rFonts w:ascii="Palatino Linotype" w:hAnsi="Palatino Linotype" w:cs="Arial"/>
        </w:rPr>
        <w:t xml:space="preserve">, </w:t>
      </w:r>
      <w:r w:rsidR="00C14B8A" w:rsidRPr="003F5200">
        <w:rPr>
          <w:rFonts w:ascii="Palatino Linotype" w:hAnsi="Palatino Linotype" w:cs="Arial"/>
        </w:rPr>
        <w:t>19.-26 de mayo de 2023</w:t>
      </w:r>
      <w:r w:rsidR="0016349F" w:rsidRPr="003F5200">
        <w:rPr>
          <w:rFonts w:ascii="Palatino Linotype" w:hAnsi="Palatino Linotype" w:cs="Arial"/>
        </w:rPr>
        <w:t xml:space="preserve">, </w:t>
      </w:r>
      <w:r w:rsidR="00C14B8A" w:rsidRPr="003F5200">
        <w:rPr>
          <w:rFonts w:ascii="Palatino Linotype" w:hAnsi="Palatino Linotype" w:cs="Arial"/>
        </w:rPr>
        <w:t>20.-2 de junio de 2023</w:t>
      </w:r>
      <w:r w:rsidR="0016349F" w:rsidRPr="003F5200">
        <w:rPr>
          <w:rFonts w:ascii="Palatino Linotype" w:hAnsi="Palatino Linotype" w:cs="Arial"/>
        </w:rPr>
        <w:t xml:space="preserve">, </w:t>
      </w:r>
      <w:r w:rsidR="00C14B8A" w:rsidRPr="003F5200">
        <w:rPr>
          <w:rFonts w:ascii="Palatino Linotype" w:hAnsi="Palatino Linotype" w:cs="Arial"/>
        </w:rPr>
        <w:t>21.- 9 de junio de 2023</w:t>
      </w:r>
      <w:r w:rsidR="0016349F" w:rsidRPr="003F5200">
        <w:rPr>
          <w:rFonts w:ascii="Palatino Linotype" w:hAnsi="Palatino Linotype" w:cs="Arial"/>
        </w:rPr>
        <w:t xml:space="preserve">, </w:t>
      </w:r>
      <w:r w:rsidR="00C14B8A" w:rsidRPr="003F5200">
        <w:rPr>
          <w:rFonts w:ascii="Palatino Linotype" w:hAnsi="Palatino Linotype" w:cs="Arial"/>
        </w:rPr>
        <w:t>22.- 17 de junio de 2023</w:t>
      </w:r>
      <w:r w:rsidR="0016349F" w:rsidRPr="003F5200">
        <w:rPr>
          <w:rFonts w:ascii="Palatino Linotype" w:hAnsi="Palatino Linotype" w:cs="Arial"/>
        </w:rPr>
        <w:t xml:space="preserve">, </w:t>
      </w:r>
      <w:r w:rsidR="00C14B8A" w:rsidRPr="003F5200">
        <w:rPr>
          <w:rFonts w:ascii="Palatino Linotype" w:hAnsi="Palatino Linotype" w:cs="Arial"/>
        </w:rPr>
        <w:t xml:space="preserve">23.- </w:t>
      </w:r>
      <w:r w:rsidR="0016349F" w:rsidRPr="003F5200">
        <w:rPr>
          <w:rFonts w:ascii="Palatino Linotype" w:hAnsi="Palatino Linotype" w:cs="Arial"/>
        </w:rPr>
        <w:t>22 de junio de 2023, 24.- 30 de junio de 2023, 25.- 7 de julio de 2023, 26.- 14 de julio de 2023, 27.- 19 de julio de 2023</w:t>
      </w:r>
      <w:r w:rsidR="00610A82" w:rsidRPr="003F5200">
        <w:rPr>
          <w:rFonts w:ascii="Palatino Linotype" w:hAnsi="Palatino Linotype" w:cs="Arial"/>
        </w:rPr>
        <w:t xml:space="preserve">. </w:t>
      </w:r>
      <w:r w:rsidR="0016349F" w:rsidRPr="003F5200">
        <w:rPr>
          <w:rFonts w:ascii="Palatino Linotype" w:hAnsi="Palatino Linotype" w:cs="Arial"/>
        </w:rPr>
        <w:t>28.- 3 de agosto de 2023.</w:t>
      </w:r>
    </w:p>
    <w:p w14:paraId="0EE3D70D" w14:textId="77777777" w:rsidR="0016349F" w:rsidRPr="003F5200" w:rsidRDefault="0016349F" w:rsidP="003F5200">
      <w:pPr>
        <w:pStyle w:val="Prrafodelista"/>
        <w:tabs>
          <w:tab w:val="left" w:pos="709"/>
        </w:tabs>
        <w:spacing w:line="360" w:lineRule="auto"/>
        <w:ind w:left="0"/>
        <w:jc w:val="both"/>
        <w:rPr>
          <w:rFonts w:ascii="Palatino Linotype" w:hAnsi="Palatino Linotype" w:cs="Arial"/>
        </w:rPr>
      </w:pPr>
    </w:p>
    <w:p w14:paraId="5AF077F6" w14:textId="665A5B61" w:rsidR="007D38BB" w:rsidRPr="003F5200" w:rsidRDefault="00BF1E03" w:rsidP="003F5200">
      <w:pPr>
        <w:pStyle w:val="Prrafodelista"/>
        <w:tabs>
          <w:tab w:val="left" w:pos="709"/>
        </w:tabs>
        <w:spacing w:line="360" w:lineRule="auto"/>
        <w:ind w:left="0"/>
        <w:jc w:val="both"/>
        <w:rPr>
          <w:rFonts w:ascii="Palatino Linotype" w:hAnsi="Palatino Linotype" w:cs="Arial"/>
          <w:b/>
          <w:bCs/>
        </w:rPr>
      </w:pPr>
      <w:r w:rsidRPr="003F5200">
        <w:rPr>
          <w:rFonts w:ascii="Palatino Linotype" w:hAnsi="Palatino Linotype" w:cs="Arial"/>
          <w:b/>
          <w:sz w:val="28"/>
          <w:lang w:val="es-419"/>
        </w:rPr>
        <w:t>I</w:t>
      </w:r>
      <w:r w:rsidR="00EC2181" w:rsidRPr="003F5200">
        <w:rPr>
          <w:rFonts w:ascii="Palatino Linotype" w:hAnsi="Palatino Linotype" w:cs="Arial"/>
          <w:b/>
          <w:sz w:val="28"/>
          <w:lang w:val="es-419"/>
        </w:rPr>
        <w:t>II</w:t>
      </w:r>
      <w:r w:rsidR="00E24730" w:rsidRPr="003F5200">
        <w:rPr>
          <w:rFonts w:ascii="Palatino Linotype" w:hAnsi="Palatino Linotype" w:cs="Arial"/>
          <w:b/>
          <w:sz w:val="28"/>
        </w:rPr>
        <w:t>.</w:t>
      </w:r>
      <w:r w:rsidR="000171D8" w:rsidRPr="003F5200">
        <w:rPr>
          <w:rFonts w:ascii="Palatino Linotype" w:hAnsi="Palatino Linotype" w:cs="Arial"/>
          <w:b/>
          <w:sz w:val="28"/>
        </w:rPr>
        <w:t xml:space="preserve"> </w:t>
      </w:r>
      <w:r w:rsidR="007D38BB" w:rsidRPr="003F5200">
        <w:rPr>
          <w:rFonts w:ascii="Palatino Linotype" w:hAnsi="Palatino Linotype" w:cs="Arial"/>
          <w:b/>
          <w:bCs/>
          <w:sz w:val="28"/>
          <w:szCs w:val="28"/>
        </w:rPr>
        <w:t xml:space="preserve">Del </w:t>
      </w:r>
      <w:r w:rsidR="00D86297" w:rsidRPr="003F5200">
        <w:rPr>
          <w:rFonts w:ascii="Palatino Linotype" w:hAnsi="Palatino Linotype" w:cs="Arial"/>
          <w:b/>
          <w:bCs/>
          <w:sz w:val="28"/>
          <w:szCs w:val="28"/>
        </w:rPr>
        <w:t>Recurso Revisión</w:t>
      </w:r>
    </w:p>
    <w:p w14:paraId="4415E1EC" w14:textId="1B0C29B7" w:rsidR="006425E8" w:rsidRPr="003F5200" w:rsidRDefault="000171D8" w:rsidP="003F5200">
      <w:pPr>
        <w:spacing w:line="360" w:lineRule="auto"/>
        <w:jc w:val="both"/>
        <w:rPr>
          <w:rFonts w:ascii="Palatino Linotype" w:hAnsi="Palatino Linotype" w:cs="Arial"/>
        </w:rPr>
      </w:pPr>
      <w:r w:rsidRPr="003F5200">
        <w:rPr>
          <w:rFonts w:ascii="Palatino Linotype" w:hAnsi="Palatino Linotype" w:cs="Arial"/>
        </w:rPr>
        <w:t xml:space="preserve">Inconforme </w:t>
      </w:r>
      <w:r w:rsidR="00BF1E03" w:rsidRPr="003F5200">
        <w:rPr>
          <w:rFonts w:ascii="Palatino Linotype" w:hAnsi="Palatino Linotype" w:cs="Arial"/>
        </w:rPr>
        <w:t>con la</w:t>
      </w:r>
      <w:r w:rsidRPr="003F5200">
        <w:rPr>
          <w:rFonts w:ascii="Palatino Linotype" w:hAnsi="Palatino Linotype" w:cs="Arial"/>
        </w:rPr>
        <w:t xml:space="preserve"> respuesta, </w:t>
      </w:r>
      <w:r w:rsidR="00FD36FF" w:rsidRPr="003F5200">
        <w:rPr>
          <w:rFonts w:ascii="Palatino Linotype" w:hAnsi="Palatino Linotype" w:cs="Arial"/>
        </w:rPr>
        <w:t>el</w:t>
      </w:r>
      <w:r w:rsidRPr="003F5200">
        <w:rPr>
          <w:rFonts w:ascii="Palatino Linotype" w:hAnsi="Palatino Linotype" w:cs="Arial"/>
        </w:rPr>
        <w:t xml:space="preserve"> </w:t>
      </w:r>
      <w:r w:rsidR="0016349F" w:rsidRPr="003F5200">
        <w:rPr>
          <w:rFonts w:ascii="Palatino Linotype" w:hAnsi="Palatino Linotype" w:cs="Arial"/>
          <w:b/>
        </w:rPr>
        <w:t>dieciocho de octubre de dos mil veintitrés</w:t>
      </w:r>
      <w:r w:rsidRPr="003F5200">
        <w:rPr>
          <w:rFonts w:ascii="Palatino Linotype" w:hAnsi="Palatino Linotype" w:cs="Arial"/>
        </w:rPr>
        <w:t xml:space="preserve">, </w:t>
      </w:r>
      <w:r w:rsidR="00DE0DCF" w:rsidRPr="003F5200">
        <w:rPr>
          <w:rFonts w:ascii="Palatino Linotype" w:hAnsi="Palatino Linotype" w:cs="Arial"/>
          <w:b/>
          <w:lang w:val="es-ES"/>
        </w:rPr>
        <w:t>EL RECURRENTE</w:t>
      </w:r>
      <w:r w:rsidR="00E5139C" w:rsidRPr="003F5200">
        <w:rPr>
          <w:rFonts w:ascii="Palatino Linotype" w:hAnsi="Palatino Linotype" w:cs="Arial"/>
          <w:b/>
        </w:rPr>
        <w:t xml:space="preserve"> </w:t>
      </w:r>
      <w:r w:rsidRPr="003F5200">
        <w:rPr>
          <w:rFonts w:ascii="Palatino Linotype" w:hAnsi="Palatino Linotype" w:cs="Arial"/>
        </w:rPr>
        <w:t xml:space="preserve">interpuso el </w:t>
      </w:r>
      <w:r w:rsidR="00D86297" w:rsidRPr="003F5200">
        <w:rPr>
          <w:rFonts w:ascii="Palatino Linotype" w:hAnsi="Palatino Linotype" w:cs="Arial"/>
        </w:rPr>
        <w:t>Recurso Revisión</w:t>
      </w:r>
      <w:r w:rsidRPr="003F5200">
        <w:rPr>
          <w:rFonts w:ascii="Palatino Linotype" w:hAnsi="Palatino Linotype" w:cs="Arial"/>
        </w:rPr>
        <w:t xml:space="preserve"> sujeto del presente estudio</w:t>
      </w:r>
      <w:r w:rsidR="000344F8" w:rsidRPr="003F5200">
        <w:rPr>
          <w:rFonts w:ascii="Palatino Linotype" w:hAnsi="Palatino Linotype" w:cs="Arial"/>
        </w:rPr>
        <w:t>,</w:t>
      </w:r>
      <w:r w:rsidRPr="003F5200">
        <w:rPr>
          <w:rFonts w:ascii="Palatino Linotype" w:hAnsi="Palatino Linotype" w:cs="Arial"/>
        </w:rPr>
        <w:t xml:space="preserve"> el cual fue registrado en </w:t>
      </w:r>
      <w:r w:rsidRPr="003F5200">
        <w:rPr>
          <w:rFonts w:ascii="Palatino Linotype" w:hAnsi="Palatino Linotype" w:cs="Arial"/>
          <w:b/>
        </w:rPr>
        <w:t xml:space="preserve">EL SAIMEX, </w:t>
      </w:r>
      <w:r w:rsidRPr="003F5200">
        <w:rPr>
          <w:rFonts w:ascii="Palatino Linotype" w:hAnsi="Palatino Linotype" w:cs="Arial"/>
          <w:bCs/>
        </w:rPr>
        <w:t>y</w:t>
      </w:r>
      <w:r w:rsidRPr="003F5200">
        <w:rPr>
          <w:rFonts w:ascii="Palatino Linotype" w:hAnsi="Palatino Linotype" w:cs="Arial"/>
        </w:rPr>
        <w:t xml:space="preserve"> se le asignó el número de expediente </w:t>
      </w:r>
      <w:r w:rsidR="00BF1532" w:rsidRPr="003F5200">
        <w:rPr>
          <w:rFonts w:ascii="Palatino Linotype" w:hAnsi="Palatino Linotype" w:cs="Arial"/>
          <w:b/>
          <w:lang w:val="es-ES"/>
        </w:rPr>
        <w:t>0</w:t>
      </w:r>
      <w:r w:rsidR="0016349F" w:rsidRPr="003F5200">
        <w:rPr>
          <w:rFonts w:ascii="Palatino Linotype" w:hAnsi="Palatino Linotype" w:cs="Arial"/>
          <w:b/>
          <w:lang w:val="es-ES"/>
        </w:rPr>
        <w:t>71</w:t>
      </w:r>
      <w:r w:rsidR="00EC2181" w:rsidRPr="003F5200">
        <w:rPr>
          <w:rFonts w:ascii="Palatino Linotype" w:hAnsi="Palatino Linotype" w:cs="Arial"/>
          <w:b/>
          <w:lang w:val="es-ES"/>
        </w:rPr>
        <w:t>92</w:t>
      </w:r>
      <w:r w:rsidR="00281D31" w:rsidRPr="003F5200">
        <w:rPr>
          <w:rFonts w:ascii="Palatino Linotype" w:hAnsi="Palatino Linotype" w:cs="Arial"/>
          <w:b/>
          <w:lang w:val="es-ES"/>
        </w:rPr>
        <w:t>/INFOEM/IP/RR/202</w:t>
      </w:r>
      <w:r w:rsidR="00BF1532" w:rsidRPr="003F5200">
        <w:rPr>
          <w:rFonts w:ascii="Palatino Linotype" w:hAnsi="Palatino Linotype" w:cs="Arial"/>
          <w:b/>
          <w:lang w:val="es-ES"/>
        </w:rPr>
        <w:t>3</w:t>
      </w:r>
      <w:r w:rsidRPr="003F5200">
        <w:rPr>
          <w:rFonts w:ascii="Palatino Linotype" w:hAnsi="Palatino Linotype" w:cs="Arial"/>
          <w:b/>
        </w:rPr>
        <w:t>,</w:t>
      </w:r>
      <w:r w:rsidR="00A52BE3" w:rsidRPr="003F5200">
        <w:rPr>
          <w:rFonts w:ascii="Palatino Linotype" w:hAnsi="Palatino Linotype" w:cs="Arial"/>
          <w:b/>
        </w:rPr>
        <w:t xml:space="preserve"> </w:t>
      </w:r>
      <w:r w:rsidRPr="003F5200">
        <w:rPr>
          <w:rFonts w:ascii="Palatino Linotype" w:hAnsi="Palatino Linotype" w:cs="Arial"/>
        </w:rPr>
        <w:t>en el que señaló como</w:t>
      </w:r>
      <w:r w:rsidR="00202BFE" w:rsidRPr="003F5200">
        <w:rPr>
          <w:rFonts w:ascii="Palatino Linotype" w:hAnsi="Palatino Linotype" w:cs="Arial"/>
        </w:rPr>
        <w:t>:</w:t>
      </w:r>
    </w:p>
    <w:p w14:paraId="333E1296" w14:textId="77777777" w:rsidR="00202BFE" w:rsidRPr="003F5200" w:rsidRDefault="00202BFE" w:rsidP="003F5200">
      <w:pPr>
        <w:pStyle w:val="Prrafodelista"/>
        <w:tabs>
          <w:tab w:val="left" w:pos="709"/>
        </w:tabs>
        <w:spacing w:before="100" w:beforeAutospacing="1" w:after="100" w:afterAutospacing="1" w:line="360" w:lineRule="auto"/>
        <w:ind w:left="0"/>
        <w:jc w:val="both"/>
        <w:rPr>
          <w:rFonts w:ascii="Palatino Linotype" w:hAnsi="Palatino Linotype" w:cs="Arial"/>
        </w:rPr>
      </w:pPr>
      <w:r w:rsidRPr="003F5200">
        <w:rPr>
          <w:rFonts w:ascii="Palatino Linotype" w:hAnsi="Palatino Linotype" w:cs="Arial"/>
          <w:b/>
          <w:bCs/>
        </w:rPr>
        <w:t xml:space="preserve">Acto Impugnado: </w:t>
      </w:r>
    </w:p>
    <w:p w14:paraId="6F5BC095" w14:textId="2F01D151" w:rsidR="00202BFE" w:rsidRPr="003F5200" w:rsidRDefault="00202BFE" w:rsidP="003F5200">
      <w:pPr>
        <w:tabs>
          <w:tab w:val="left" w:pos="7936"/>
        </w:tabs>
        <w:ind w:left="851" w:right="902"/>
        <w:jc w:val="both"/>
        <w:rPr>
          <w:rFonts w:ascii="Palatino Linotype" w:hAnsi="Palatino Linotype" w:cs="Arial"/>
          <w:i/>
          <w:sz w:val="22"/>
          <w:szCs w:val="22"/>
          <w:lang w:eastAsia="es-MX"/>
        </w:rPr>
      </w:pPr>
      <w:r w:rsidRPr="003F5200">
        <w:rPr>
          <w:rFonts w:ascii="Palatino Linotype" w:hAnsi="Palatino Linotype" w:cs="Arial"/>
          <w:i/>
          <w:sz w:val="22"/>
          <w:szCs w:val="22"/>
          <w:lang w:eastAsia="es-MX"/>
        </w:rPr>
        <w:t>“</w:t>
      </w:r>
      <w:r w:rsidR="0016349F" w:rsidRPr="003F5200">
        <w:rPr>
          <w:rFonts w:ascii="Palatino Linotype" w:hAnsi="Palatino Linotype" w:cs="Arial"/>
          <w:i/>
          <w:sz w:val="22"/>
          <w:szCs w:val="22"/>
          <w:lang w:eastAsia="es-MX"/>
        </w:rPr>
        <w:t>La entrega de información incompleta.</w:t>
      </w:r>
      <w:r w:rsidRPr="003F5200">
        <w:rPr>
          <w:rFonts w:ascii="Palatino Linotype" w:hAnsi="Palatino Linotype" w:cs="Arial"/>
          <w:i/>
          <w:sz w:val="22"/>
          <w:szCs w:val="22"/>
          <w:lang w:eastAsia="es-MX"/>
        </w:rPr>
        <w:t>” (Sic)</w:t>
      </w:r>
    </w:p>
    <w:p w14:paraId="0C17CF08" w14:textId="77777777" w:rsidR="003F5200" w:rsidRPr="003F5200" w:rsidRDefault="003F5200" w:rsidP="003F5200">
      <w:pPr>
        <w:pStyle w:val="Prrafodelista"/>
        <w:spacing w:before="100" w:beforeAutospacing="1" w:after="100" w:afterAutospacing="1" w:line="360" w:lineRule="auto"/>
        <w:ind w:left="0"/>
        <w:jc w:val="both"/>
        <w:rPr>
          <w:rFonts w:ascii="Palatino Linotype" w:hAnsi="Palatino Linotype"/>
          <w:b/>
          <w:bCs/>
        </w:rPr>
      </w:pPr>
    </w:p>
    <w:p w14:paraId="2DF807E5" w14:textId="469EE824" w:rsidR="00202BFE" w:rsidRPr="003F5200" w:rsidRDefault="00202BFE" w:rsidP="003F5200">
      <w:pPr>
        <w:pStyle w:val="Prrafodelista"/>
        <w:spacing w:before="100" w:beforeAutospacing="1" w:after="100" w:afterAutospacing="1" w:line="360" w:lineRule="auto"/>
        <w:ind w:left="0"/>
        <w:jc w:val="both"/>
        <w:rPr>
          <w:rFonts w:ascii="Palatino Linotype" w:hAnsi="Palatino Linotype"/>
        </w:rPr>
      </w:pPr>
      <w:r w:rsidRPr="003F5200">
        <w:rPr>
          <w:rFonts w:ascii="Palatino Linotype" w:hAnsi="Palatino Linotype"/>
          <w:b/>
          <w:bCs/>
        </w:rPr>
        <w:t>Así como Razones o Motivos de Inconformidad:</w:t>
      </w:r>
    </w:p>
    <w:p w14:paraId="4940C934" w14:textId="70DFB8E6" w:rsidR="00202BFE" w:rsidRPr="003F5200" w:rsidRDefault="00202BFE" w:rsidP="003F5200">
      <w:pPr>
        <w:ind w:left="851" w:right="899"/>
        <w:jc w:val="both"/>
        <w:rPr>
          <w:rFonts w:ascii="Palatino Linotype" w:hAnsi="Palatino Linotype" w:cs="Arial"/>
        </w:rPr>
      </w:pPr>
      <w:r w:rsidRPr="003F5200">
        <w:rPr>
          <w:rFonts w:ascii="Palatino Linotype" w:hAnsi="Palatino Linotype" w:cs="Arial"/>
          <w:i/>
          <w:sz w:val="22"/>
          <w:szCs w:val="22"/>
          <w:lang w:eastAsia="es-MX"/>
        </w:rPr>
        <w:t>“</w:t>
      </w:r>
      <w:r w:rsidR="0016349F" w:rsidRPr="003F5200">
        <w:rPr>
          <w:rFonts w:ascii="Palatino Linotype" w:hAnsi="Palatino Linotype" w:cs="Arial"/>
          <w:i/>
          <w:sz w:val="22"/>
          <w:szCs w:val="22"/>
          <w:lang w:eastAsia="es-MX"/>
        </w:rPr>
        <w:t xml:space="preserve">Con base en el artículo 179, fracción V de la Ley de Transparencia Local que estipula: "El recurso de revisión es un medio de protección que la Ley otorga a los particulares, para hacer valer su derecho de acceso a la información pública, y procederá en contra de las siguientes causas: V. La entrega de información incompleta" en este sentido solicitamos que el Sujeto Obligado entregue </w:t>
      </w:r>
      <w:r w:rsidR="0016349F" w:rsidRPr="003F5200">
        <w:rPr>
          <w:rFonts w:ascii="Palatino Linotype" w:hAnsi="Palatino Linotype" w:cs="Arial"/>
          <w:b/>
          <w:i/>
          <w:sz w:val="22"/>
          <w:szCs w:val="22"/>
          <w:lang w:eastAsia="es-MX"/>
        </w:rPr>
        <w:t>“a). Actas de cabildo correspondientes a AGOSTO Y SEPTIEMBRE DEL 2023”, particularmente, porque solo se entregó hasta la sesión del 03 de agosto del 2023</w:t>
      </w:r>
      <w:r w:rsidR="0016349F" w:rsidRPr="003F5200">
        <w:rPr>
          <w:rFonts w:ascii="Palatino Linotype" w:hAnsi="Palatino Linotype" w:cs="Arial"/>
          <w:i/>
          <w:sz w:val="22"/>
          <w:szCs w:val="22"/>
          <w:lang w:eastAsia="es-MX"/>
        </w:rPr>
        <w:t>. También, solicitamos se apliquen las sanciones por la responsabilidad administrativa a que pudiera hacerse acreedor el Titular de la Unidad de Transparencia y/o quien resulte responsable, procediendo conforme lo señala la Ley de Transparencia Local.</w:t>
      </w:r>
      <w:r w:rsidRPr="003F5200">
        <w:rPr>
          <w:rFonts w:ascii="Palatino Linotype" w:hAnsi="Palatino Linotype" w:cs="Arial"/>
          <w:i/>
          <w:sz w:val="22"/>
          <w:szCs w:val="22"/>
          <w:lang w:eastAsia="es-MX"/>
        </w:rPr>
        <w:t>” (Sic)</w:t>
      </w:r>
    </w:p>
    <w:p w14:paraId="03C0D9DA" w14:textId="5CC4716B" w:rsidR="00202BFE" w:rsidRPr="003F5200" w:rsidRDefault="00202BFE" w:rsidP="003F5200">
      <w:pPr>
        <w:spacing w:line="360" w:lineRule="auto"/>
        <w:jc w:val="both"/>
        <w:rPr>
          <w:rFonts w:ascii="Palatino Linotype" w:hAnsi="Palatino Linotype" w:cs="Arial"/>
          <w:i/>
          <w:sz w:val="22"/>
          <w:szCs w:val="22"/>
        </w:rPr>
      </w:pPr>
    </w:p>
    <w:p w14:paraId="11CDF804" w14:textId="42C65A4C" w:rsidR="007D38BB" w:rsidRPr="003F5200" w:rsidRDefault="00203EE3" w:rsidP="003F5200">
      <w:pPr>
        <w:spacing w:line="360" w:lineRule="auto"/>
        <w:jc w:val="both"/>
        <w:rPr>
          <w:rFonts w:ascii="Palatino Linotype" w:hAnsi="Palatino Linotype" w:cs="Arial"/>
          <w:b/>
          <w:sz w:val="28"/>
          <w:szCs w:val="28"/>
        </w:rPr>
      </w:pPr>
      <w:r w:rsidRPr="003F5200">
        <w:rPr>
          <w:rFonts w:ascii="Palatino Linotype" w:hAnsi="Palatino Linotype" w:cs="Arial"/>
          <w:b/>
          <w:sz w:val="28"/>
          <w:szCs w:val="28"/>
          <w:lang w:val="es-419"/>
        </w:rPr>
        <w:t>I</w:t>
      </w:r>
      <w:r w:rsidR="00A606B9" w:rsidRPr="003F5200">
        <w:rPr>
          <w:rFonts w:ascii="Palatino Linotype" w:hAnsi="Palatino Linotype" w:cs="Arial"/>
          <w:b/>
          <w:sz w:val="28"/>
          <w:szCs w:val="28"/>
          <w:lang w:val="es-419"/>
        </w:rPr>
        <w:t>V</w:t>
      </w:r>
      <w:r w:rsidR="000171D8" w:rsidRPr="003F5200">
        <w:rPr>
          <w:rFonts w:ascii="Palatino Linotype" w:hAnsi="Palatino Linotype" w:cs="Arial"/>
          <w:b/>
          <w:sz w:val="28"/>
          <w:szCs w:val="28"/>
        </w:rPr>
        <w:t xml:space="preserve">. </w:t>
      </w:r>
      <w:r w:rsidR="007D38BB" w:rsidRPr="003F5200">
        <w:rPr>
          <w:rFonts w:ascii="Palatino Linotype" w:hAnsi="Palatino Linotype" w:cs="Arial"/>
          <w:b/>
          <w:sz w:val="28"/>
          <w:szCs w:val="28"/>
        </w:rPr>
        <w:t xml:space="preserve">Del turno del </w:t>
      </w:r>
      <w:r w:rsidR="00D86297" w:rsidRPr="003F5200">
        <w:rPr>
          <w:rFonts w:ascii="Palatino Linotype" w:hAnsi="Palatino Linotype" w:cs="Arial"/>
          <w:b/>
          <w:sz w:val="28"/>
          <w:szCs w:val="28"/>
        </w:rPr>
        <w:t>Recurso Revisión</w:t>
      </w:r>
    </w:p>
    <w:p w14:paraId="18DB342D" w14:textId="0CAFD0C9" w:rsidR="000171D8" w:rsidRPr="003F5200" w:rsidRDefault="000171D8" w:rsidP="003F5200">
      <w:pPr>
        <w:spacing w:line="360" w:lineRule="auto"/>
        <w:jc w:val="both"/>
        <w:rPr>
          <w:rFonts w:ascii="Palatino Linotype" w:hAnsi="Palatino Linotype" w:cs="Arial"/>
        </w:rPr>
      </w:pPr>
      <w:r w:rsidRPr="003F5200">
        <w:rPr>
          <w:rFonts w:ascii="Palatino Linotype" w:hAnsi="Palatino Linotype" w:cs="Arial"/>
        </w:rPr>
        <w:t>E</w:t>
      </w:r>
      <w:r w:rsidR="0045206D" w:rsidRPr="003F5200">
        <w:rPr>
          <w:rFonts w:ascii="Palatino Linotype" w:hAnsi="Palatino Linotype" w:cs="Arial"/>
        </w:rPr>
        <w:t>l</w:t>
      </w:r>
      <w:r w:rsidRPr="003F5200">
        <w:rPr>
          <w:rFonts w:ascii="Palatino Linotype" w:hAnsi="Palatino Linotype" w:cs="Arial"/>
        </w:rPr>
        <w:t xml:space="preserve"> </w:t>
      </w:r>
      <w:r w:rsidR="0016349F" w:rsidRPr="003F5200">
        <w:rPr>
          <w:rFonts w:ascii="Palatino Linotype" w:hAnsi="Palatino Linotype" w:cs="Arial"/>
          <w:b/>
        </w:rPr>
        <w:t>dieciocho de octubre</w:t>
      </w:r>
      <w:r w:rsidR="00BF1532" w:rsidRPr="003F5200">
        <w:rPr>
          <w:rFonts w:ascii="Palatino Linotype" w:hAnsi="Palatino Linotype" w:cs="Arial"/>
          <w:b/>
        </w:rPr>
        <w:t xml:space="preserve"> de dos mil veintitrés</w:t>
      </w:r>
      <w:r w:rsidRPr="003F5200">
        <w:rPr>
          <w:rFonts w:ascii="Palatino Linotype" w:hAnsi="Palatino Linotype" w:cs="Arial"/>
        </w:rPr>
        <w:t xml:space="preserve">, el recurso que se trata se envió electrónicamente al Instituto de </w:t>
      </w:r>
      <w:r w:rsidRPr="003F5200">
        <w:rPr>
          <w:rFonts w:ascii="Palatino Linotype" w:eastAsia="Arial Unicode MS" w:hAnsi="Palatino Linotype" w:cs="Arial"/>
        </w:rPr>
        <w:t>Transparencia</w:t>
      </w:r>
      <w:r w:rsidRPr="003F5200">
        <w:rPr>
          <w:rFonts w:ascii="Palatino Linotype" w:hAnsi="Palatino Linotype" w:cs="Arial"/>
        </w:rPr>
        <w:t xml:space="preserve">, Acceso a la </w:t>
      </w:r>
      <w:r w:rsidR="00D86297" w:rsidRPr="003F5200">
        <w:rPr>
          <w:rFonts w:ascii="Palatino Linotype" w:hAnsi="Palatino Linotype" w:cs="Arial"/>
        </w:rPr>
        <w:t>Información Pública</w:t>
      </w:r>
      <w:r w:rsidRPr="003F5200">
        <w:rPr>
          <w:rFonts w:ascii="Palatino Linotype" w:hAnsi="Palatino Linotype" w:cs="Arial"/>
        </w:rPr>
        <w:t xml:space="preserve"> y Protección de Datos Personales del Estado de México y Municipios; </w:t>
      </w:r>
      <w:r w:rsidR="009E2E2C" w:rsidRPr="003F5200">
        <w:rPr>
          <w:rFonts w:ascii="Palatino Linotype" w:hAnsi="Palatino Linotype" w:cs="Arial"/>
        </w:rPr>
        <w:t xml:space="preserve">por lo que, </w:t>
      </w:r>
      <w:r w:rsidRPr="003F5200">
        <w:rPr>
          <w:rFonts w:ascii="Palatino Linotype" w:hAnsi="Palatino Linotype" w:cs="Arial"/>
        </w:rPr>
        <w:t xml:space="preserve">con fundamento en el artículo 185, fracción I de la </w:t>
      </w:r>
      <w:r w:rsidRPr="003F5200">
        <w:rPr>
          <w:rFonts w:ascii="Palatino Linotype" w:hAnsi="Palatino Linotype"/>
        </w:rPr>
        <w:t xml:space="preserve">Ley de Transparencia y Acceso a la </w:t>
      </w:r>
      <w:r w:rsidR="00D86297" w:rsidRPr="003F5200">
        <w:rPr>
          <w:rFonts w:ascii="Palatino Linotype" w:hAnsi="Palatino Linotype"/>
        </w:rPr>
        <w:t>Información Pública</w:t>
      </w:r>
      <w:r w:rsidRPr="003F5200">
        <w:rPr>
          <w:rFonts w:ascii="Palatino Linotype" w:hAnsi="Palatino Linotype"/>
        </w:rPr>
        <w:t xml:space="preserve"> del Estado de México y Municipios</w:t>
      </w:r>
      <w:r w:rsidRPr="003F5200">
        <w:rPr>
          <w:rFonts w:ascii="Palatino Linotype" w:hAnsi="Palatino Linotype" w:cs="Arial"/>
        </w:rPr>
        <w:t xml:space="preserve">, se turnó </w:t>
      </w:r>
      <w:r w:rsidR="00727578" w:rsidRPr="003F5200">
        <w:rPr>
          <w:rFonts w:ascii="Palatino Linotype" w:hAnsi="Palatino Linotype" w:cs="Arial"/>
        </w:rPr>
        <w:t xml:space="preserve">mediante </w:t>
      </w:r>
      <w:r w:rsidR="00727578" w:rsidRPr="003F5200">
        <w:rPr>
          <w:rFonts w:ascii="Palatino Linotype" w:hAnsi="Palatino Linotype" w:cs="Arial"/>
          <w:b/>
        </w:rPr>
        <w:t xml:space="preserve">EL </w:t>
      </w:r>
      <w:r w:rsidRPr="003F5200">
        <w:rPr>
          <w:rFonts w:ascii="Palatino Linotype" w:eastAsia="Arial Unicode MS" w:hAnsi="Palatino Linotype" w:cs="Arial"/>
          <w:b/>
        </w:rPr>
        <w:t>SAIMEX</w:t>
      </w:r>
      <w:r w:rsidR="00B41543" w:rsidRPr="003F5200">
        <w:rPr>
          <w:rFonts w:ascii="Palatino Linotype" w:hAnsi="Palatino Linotype"/>
        </w:rPr>
        <w:t xml:space="preserve">, </w:t>
      </w:r>
      <w:r w:rsidR="00136CC0" w:rsidRPr="003F5200">
        <w:rPr>
          <w:rFonts w:ascii="Palatino Linotype" w:hAnsi="Palatino Linotype"/>
        </w:rPr>
        <w:t>a</w:t>
      </w:r>
      <w:r w:rsidR="00A606B9" w:rsidRPr="003F5200">
        <w:rPr>
          <w:rFonts w:ascii="Palatino Linotype" w:hAnsi="Palatino Linotype"/>
          <w:lang w:val="es-419"/>
        </w:rPr>
        <w:t xml:space="preserve"> </w:t>
      </w:r>
      <w:r w:rsidR="00136CC0" w:rsidRPr="003F5200">
        <w:rPr>
          <w:rFonts w:ascii="Palatino Linotype" w:hAnsi="Palatino Linotype"/>
        </w:rPr>
        <w:t>l</w:t>
      </w:r>
      <w:r w:rsidR="00A606B9" w:rsidRPr="003F5200">
        <w:rPr>
          <w:rFonts w:ascii="Palatino Linotype" w:hAnsi="Palatino Linotype"/>
          <w:lang w:val="es-419"/>
        </w:rPr>
        <w:t>a</w:t>
      </w:r>
      <w:r w:rsidR="00CE22BE" w:rsidRPr="003F5200">
        <w:rPr>
          <w:rFonts w:ascii="Palatino Linotype" w:hAnsi="Palatino Linotype"/>
        </w:rPr>
        <w:t xml:space="preserve"> </w:t>
      </w:r>
      <w:r w:rsidR="00136CC0" w:rsidRPr="003F5200">
        <w:rPr>
          <w:rFonts w:ascii="Palatino Linotype" w:hAnsi="Palatino Linotype"/>
          <w:b/>
        </w:rPr>
        <w:t>C</w:t>
      </w:r>
      <w:r w:rsidR="00136CC0" w:rsidRPr="003F5200">
        <w:rPr>
          <w:rFonts w:ascii="Palatino Linotype" w:hAnsi="Palatino Linotype" w:cs="Arial"/>
          <w:b/>
        </w:rPr>
        <w:t>omisionad</w:t>
      </w:r>
      <w:r w:rsidR="00A606B9" w:rsidRPr="003F5200">
        <w:rPr>
          <w:rFonts w:ascii="Palatino Linotype" w:hAnsi="Palatino Linotype" w:cs="Arial"/>
          <w:b/>
          <w:lang w:val="es-419"/>
        </w:rPr>
        <w:t xml:space="preserve">a </w:t>
      </w:r>
      <w:r w:rsidR="009260D0" w:rsidRPr="003F5200">
        <w:rPr>
          <w:rFonts w:ascii="Palatino Linotype" w:hAnsi="Palatino Linotype" w:cs="Arial"/>
          <w:b/>
          <w:lang w:val="es-419"/>
        </w:rPr>
        <w:t>Sharon Cristina Morales Martínez</w:t>
      </w:r>
      <w:r w:rsidR="00873E36" w:rsidRPr="003F5200">
        <w:rPr>
          <w:rFonts w:ascii="Palatino Linotype" w:hAnsi="Palatino Linotype" w:cs="Arial"/>
          <w:b/>
          <w:lang w:val="es-419"/>
        </w:rPr>
        <w:t xml:space="preserve"> </w:t>
      </w:r>
      <w:r w:rsidRPr="003F5200">
        <w:rPr>
          <w:rFonts w:ascii="Palatino Linotype" w:hAnsi="Palatino Linotype" w:cs="Arial"/>
        </w:rPr>
        <w:t>a efecto de decretar su admisión o desechamiento.</w:t>
      </w:r>
    </w:p>
    <w:p w14:paraId="7F918A59" w14:textId="77777777" w:rsidR="007C27D4" w:rsidRPr="003F5200" w:rsidRDefault="007C27D4" w:rsidP="003F5200">
      <w:pPr>
        <w:spacing w:line="360" w:lineRule="auto"/>
        <w:jc w:val="both"/>
        <w:rPr>
          <w:rFonts w:ascii="Palatino Linotype" w:hAnsi="Palatino Linotype" w:cs="Arial"/>
        </w:rPr>
      </w:pPr>
    </w:p>
    <w:p w14:paraId="6E2E972C" w14:textId="326D50B8" w:rsidR="007D38BB" w:rsidRPr="003F5200" w:rsidRDefault="007D38BB" w:rsidP="003F5200">
      <w:pPr>
        <w:tabs>
          <w:tab w:val="center" w:pos="4252"/>
          <w:tab w:val="right" w:pos="8504"/>
        </w:tabs>
        <w:spacing w:line="360" w:lineRule="auto"/>
        <w:jc w:val="both"/>
        <w:rPr>
          <w:rFonts w:ascii="Palatino Linotype" w:hAnsi="Palatino Linotype" w:cs="Arial"/>
          <w:b/>
        </w:rPr>
      </w:pPr>
      <w:r w:rsidRPr="003F5200">
        <w:rPr>
          <w:rFonts w:ascii="Palatino Linotype" w:hAnsi="Palatino Linotype" w:cs="Arial"/>
          <w:b/>
        </w:rPr>
        <w:t xml:space="preserve">a) Admisión del </w:t>
      </w:r>
      <w:r w:rsidR="00D86297" w:rsidRPr="003F5200">
        <w:rPr>
          <w:rFonts w:ascii="Palatino Linotype" w:hAnsi="Palatino Linotype" w:cs="Arial"/>
          <w:b/>
        </w:rPr>
        <w:t>Recurso Revisión</w:t>
      </w:r>
    </w:p>
    <w:p w14:paraId="7B625BB9" w14:textId="06D8166F" w:rsidR="000171D8" w:rsidRPr="003F5200" w:rsidRDefault="000171D8" w:rsidP="003F5200">
      <w:pPr>
        <w:tabs>
          <w:tab w:val="center" w:pos="4252"/>
          <w:tab w:val="right" w:pos="8504"/>
        </w:tabs>
        <w:spacing w:line="360" w:lineRule="auto"/>
        <w:jc w:val="both"/>
        <w:rPr>
          <w:rFonts w:ascii="Palatino Linotype" w:hAnsi="Palatino Linotype" w:cs="Arial"/>
        </w:rPr>
      </w:pPr>
      <w:r w:rsidRPr="003F5200">
        <w:rPr>
          <w:rFonts w:ascii="Palatino Linotype" w:hAnsi="Palatino Linotype" w:cs="Arial"/>
        </w:rPr>
        <w:t>De las constancias del expediente electrónico del</w:t>
      </w:r>
      <w:r w:rsidRPr="003F5200">
        <w:rPr>
          <w:rFonts w:ascii="Palatino Linotype" w:hAnsi="Palatino Linotype" w:cs="Arial"/>
          <w:b/>
        </w:rPr>
        <w:t xml:space="preserve"> SAIMEX</w:t>
      </w:r>
      <w:r w:rsidRPr="003F5200">
        <w:rPr>
          <w:rFonts w:ascii="Palatino Linotype" w:hAnsi="Palatino Linotype" w:cs="Arial"/>
        </w:rPr>
        <w:t xml:space="preserve">, se advierte que </w:t>
      </w:r>
      <w:r w:rsidR="00727578" w:rsidRPr="003F5200">
        <w:rPr>
          <w:rFonts w:ascii="Palatino Linotype" w:hAnsi="Palatino Linotype" w:cs="Arial"/>
        </w:rPr>
        <w:t>el</w:t>
      </w:r>
      <w:r w:rsidRPr="003F5200">
        <w:rPr>
          <w:rFonts w:ascii="Palatino Linotype" w:hAnsi="Palatino Linotype" w:cs="Arial"/>
        </w:rPr>
        <w:t xml:space="preserve"> </w:t>
      </w:r>
      <w:r w:rsidR="0016349F" w:rsidRPr="003F5200">
        <w:rPr>
          <w:rFonts w:ascii="Palatino Linotype" w:hAnsi="Palatino Linotype" w:cs="Arial"/>
          <w:b/>
          <w:bCs/>
        </w:rPr>
        <w:t>diecinueve de octubre</w:t>
      </w:r>
      <w:r w:rsidR="00203EE3" w:rsidRPr="003F5200">
        <w:rPr>
          <w:rFonts w:ascii="Palatino Linotype" w:hAnsi="Palatino Linotype" w:cs="Arial"/>
          <w:b/>
          <w:bCs/>
        </w:rPr>
        <w:t xml:space="preserve"> de </w:t>
      </w:r>
      <w:r w:rsidR="00BF1532" w:rsidRPr="003F5200">
        <w:rPr>
          <w:rFonts w:ascii="Palatino Linotype" w:hAnsi="Palatino Linotype" w:cs="Arial"/>
          <w:b/>
        </w:rPr>
        <w:t>dos mil veintitrés</w:t>
      </w:r>
      <w:r w:rsidRPr="003F5200">
        <w:rPr>
          <w:rFonts w:ascii="Palatino Linotype" w:hAnsi="Palatino Linotype" w:cs="Arial"/>
        </w:rPr>
        <w:t xml:space="preserve">, se acordó la admisión a trámite del </w:t>
      </w:r>
      <w:r w:rsidR="00D86297" w:rsidRPr="003F5200">
        <w:rPr>
          <w:rFonts w:ascii="Palatino Linotype" w:hAnsi="Palatino Linotype" w:cs="Arial"/>
        </w:rPr>
        <w:t>Recurso Revisión</w:t>
      </w:r>
      <w:r w:rsidRPr="003F5200">
        <w:rPr>
          <w:rFonts w:ascii="Palatino Linotype" w:hAnsi="Palatino Linotype" w:cs="Arial"/>
        </w:rPr>
        <w:t xml:space="preserve"> que nos ocupa; así como la integración del expediente respectivo, </w:t>
      </w:r>
      <w:r w:rsidRPr="003F5200">
        <w:rPr>
          <w:rFonts w:ascii="Palatino Linotype" w:hAnsi="Palatino Linotype" w:cs="Arial"/>
        </w:rPr>
        <w:lastRenderedPageBreak/>
        <w:t xml:space="preserve">mismo que se puso a disposición de las partes, para que en un plazo máximo de siete días hábiles conforme a lo dispuesto por el artículo 185 de la Ley de Transparencia y Acceso a la </w:t>
      </w:r>
      <w:r w:rsidR="00D86297" w:rsidRPr="003F5200">
        <w:rPr>
          <w:rFonts w:ascii="Palatino Linotype" w:hAnsi="Palatino Linotype" w:cs="Arial"/>
        </w:rPr>
        <w:t>Información Pública</w:t>
      </w:r>
      <w:r w:rsidRPr="003F5200">
        <w:rPr>
          <w:rFonts w:ascii="Palatino Linotype" w:hAnsi="Palatino Linotype" w:cs="Arial"/>
        </w:rPr>
        <w:t xml:space="preserve"> del Estado de México y Municipios</w:t>
      </w:r>
      <w:r w:rsidR="00F74A05" w:rsidRPr="003F5200">
        <w:rPr>
          <w:rFonts w:ascii="Palatino Linotype" w:hAnsi="Palatino Linotype" w:cs="Arial"/>
        </w:rPr>
        <w:t>;</w:t>
      </w:r>
      <w:r w:rsidRPr="003F5200">
        <w:rPr>
          <w:rFonts w:ascii="Palatino Linotype" w:hAnsi="Palatino Linotype" w:cs="Arial"/>
        </w:rPr>
        <w:t xml:space="preserve"> </w:t>
      </w:r>
      <w:r w:rsidR="00DE0DCF" w:rsidRPr="003F5200">
        <w:rPr>
          <w:rFonts w:ascii="Palatino Linotype" w:hAnsi="Palatino Linotype" w:cs="Arial"/>
          <w:b/>
          <w:lang w:val="es-ES"/>
        </w:rPr>
        <w:t>EL RECURRENTE</w:t>
      </w:r>
      <w:r w:rsidR="00E5139C" w:rsidRPr="003F5200">
        <w:rPr>
          <w:rFonts w:ascii="Palatino Linotype" w:hAnsi="Palatino Linotype" w:cs="Arial"/>
          <w:b/>
        </w:rPr>
        <w:t xml:space="preserve"> </w:t>
      </w:r>
      <w:r w:rsidRPr="003F5200">
        <w:rPr>
          <w:rFonts w:ascii="Palatino Linotype" w:hAnsi="Palatino Linotype" w:cs="Arial"/>
        </w:rPr>
        <w:t>manifestara</w:t>
      </w:r>
      <w:r w:rsidR="00F74A05" w:rsidRPr="003F5200">
        <w:rPr>
          <w:rFonts w:ascii="Palatino Linotype" w:hAnsi="Palatino Linotype" w:cs="Arial"/>
        </w:rPr>
        <w:t xml:space="preserve"> </w:t>
      </w:r>
      <w:r w:rsidRPr="003F5200">
        <w:rPr>
          <w:rFonts w:ascii="Palatino Linotype" w:hAnsi="Palatino Linotype" w:cs="Arial"/>
        </w:rPr>
        <w:t xml:space="preserve">lo que a su derecho conviniera, a efecto de presentar pruebas </w:t>
      </w:r>
      <w:r w:rsidR="00727578" w:rsidRPr="003F5200">
        <w:rPr>
          <w:rFonts w:ascii="Palatino Linotype" w:hAnsi="Palatino Linotype" w:cs="Arial"/>
        </w:rPr>
        <w:t>o</w:t>
      </w:r>
      <w:r w:rsidRPr="003F5200">
        <w:rPr>
          <w:rFonts w:ascii="Palatino Linotype" w:hAnsi="Palatino Linotype" w:cs="Arial"/>
        </w:rPr>
        <w:t xml:space="preserve"> alegatos</w:t>
      </w:r>
      <w:r w:rsidR="00727578" w:rsidRPr="003F5200">
        <w:rPr>
          <w:rFonts w:ascii="Palatino Linotype" w:hAnsi="Palatino Linotype" w:cs="Arial"/>
        </w:rPr>
        <w:t xml:space="preserve"> y</w:t>
      </w:r>
      <w:r w:rsidR="00D5111B" w:rsidRPr="003F5200">
        <w:rPr>
          <w:rFonts w:ascii="Palatino Linotype" w:hAnsi="Palatino Linotype" w:cs="Arial"/>
        </w:rPr>
        <w:t>,</w:t>
      </w:r>
      <w:r w:rsidR="00727578" w:rsidRPr="003F5200">
        <w:rPr>
          <w:rFonts w:ascii="Palatino Linotype" w:hAnsi="Palatino Linotype" w:cs="Arial"/>
        </w:rPr>
        <w:t xml:space="preserve"> en su caso, </w:t>
      </w:r>
      <w:r w:rsidRPr="003F5200">
        <w:rPr>
          <w:rFonts w:ascii="Palatino Linotype" w:hAnsi="Palatino Linotype" w:cs="Arial"/>
          <w:b/>
        </w:rPr>
        <w:t xml:space="preserve">EL SUJETO OBLIGADO </w:t>
      </w:r>
      <w:r w:rsidRPr="003F5200">
        <w:rPr>
          <w:rFonts w:ascii="Palatino Linotype" w:hAnsi="Palatino Linotype" w:cs="Arial"/>
        </w:rPr>
        <w:t>rindiera su</w:t>
      </w:r>
      <w:r w:rsidR="00727578" w:rsidRPr="003F5200">
        <w:rPr>
          <w:rFonts w:ascii="Palatino Linotype" w:hAnsi="Palatino Linotype" w:cs="Arial"/>
        </w:rPr>
        <w:t xml:space="preserve"> correspondiente </w:t>
      </w:r>
      <w:r w:rsidRPr="003F5200">
        <w:rPr>
          <w:rFonts w:ascii="Palatino Linotype" w:hAnsi="Palatino Linotype" w:cs="Arial"/>
        </w:rPr>
        <w:t>Informe Justificado.</w:t>
      </w:r>
    </w:p>
    <w:p w14:paraId="26E316FD" w14:textId="77777777" w:rsidR="0054291E" w:rsidRPr="003F5200" w:rsidRDefault="0054291E" w:rsidP="003F5200">
      <w:pPr>
        <w:spacing w:line="360" w:lineRule="auto"/>
        <w:jc w:val="both"/>
        <w:rPr>
          <w:rFonts w:ascii="Palatino Linotype" w:eastAsia="Arial Unicode MS" w:hAnsi="Palatino Linotype" w:cs="Arial"/>
          <w:b/>
        </w:rPr>
      </w:pPr>
    </w:p>
    <w:p w14:paraId="28CF2940" w14:textId="245A197A" w:rsidR="00F74A05" w:rsidRPr="003F5200" w:rsidRDefault="00F74A05" w:rsidP="003F5200">
      <w:pPr>
        <w:spacing w:line="360" w:lineRule="auto"/>
        <w:jc w:val="both"/>
        <w:rPr>
          <w:rFonts w:ascii="Palatino Linotype" w:eastAsia="Arial Unicode MS" w:hAnsi="Palatino Linotype" w:cs="Arial"/>
          <w:b/>
        </w:rPr>
      </w:pPr>
      <w:r w:rsidRPr="003F5200">
        <w:rPr>
          <w:rFonts w:ascii="Palatino Linotype" w:eastAsia="Arial Unicode MS" w:hAnsi="Palatino Linotype" w:cs="Arial"/>
          <w:b/>
        </w:rPr>
        <w:t xml:space="preserve">b) </w:t>
      </w:r>
      <w:r w:rsidR="00E97320" w:rsidRPr="003F5200">
        <w:rPr>
          <w:rFonts w:ascii="Palatino Linotype" w:hAnsi="Palatino Linotype" w:cs="Arial"/>
          <w:b/>
          <w:bCs/>
        </w:rPr>
        <w:t xml:space="preserve">Manifestaciones </w:t>
      </w:r>
    </w:p>
    <w:p w14:paraId="08B4FAA2" w14:textId="77777777" w:rsidR="001A19CE" w:rsidRPr="003F5200" w:rsidRDefault="001A19CE" w:rsidP="003F5200">
      <w:pPr>
        <w:spacing w:line="360" w:lineRule="auto"/>
        <w:jc w:val="both"/>
        <w:rPr>
          <w:rFonts w:ascii="Palatino Linotype" w:eastAsia="Arial Unicode MS" w:hAnsi="Palatino Linotype" w:cs="Arial"/>
        </w:rPr>
      </w:pPr>
      <w:r w:rsidRPr="003F5200">
        <w:rPr>
          <w:rFonts w:ascii="Palatino Linotype" w:eastAsia="Arial Unicode MS" w:hAnsi="Palatino Linotype" w:cs="Arial"/>
        </w:rPr>
        <w:t xml:space="preserve">De acuerdo a las constancias digitales que obran en </w:t>
      </w:r>
      <w:r w:rsidRPr="003F5200">
        <w:rPr>
          <w:rFonts w:ascii="Palatino Linotype" w:eastAsia="Arial Unicode MS" w:hAnsi="Palatino Linotype" w:cs="Arial"/>
          <w:b/>
        </w:rPr>
        <w:t>EL</w:t>
      </w:r>
      <w:r w:rsidRPr="003F5200">
        <w:rPr>
          <w:rFonts w:ascii="Palatino Linotype" w:eastAsia="Arial Unicode MS" w:hAnsi="Palatino Linotype" w:cs="Arial"/>
        </w:rPr>
        <w:t xml:space="preserve"> </w:t>
      </w:r>
      <w:r w:rsidRPr="003F5200">
        <w:rPr>
          <w:rFonts w:ascii="Palatino Linotype" w:eastAsia="Arial Unicode MS" w:hAnsi="Palatino Linotype" w:cs="Arial"/>
          <w:b/>
        </w:rPr>
        <w:t>SAIMEX</w:t>
      </w:r>
      <w:r w:rsidRPr="003F5200">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3F5200">
        <w:rPr>
          <w:rFonts w:ascii="Palatino Linotype" w:eastAsia="Arial Unicode MS" w:hAnsi="Palatino Linotype" w:cs="Arial"/>
          <w:b/>
        </w:rPr>
        <w:t>RECURRENTE</w:t>
      </w:r>
      <w:r w:rsidRPr="003F5200">
        <w:rPr>
          <w:rFonts w:ascii="Palatino Linotype" w:eastAsia="Arial Unicode MS" w:hAnsi="Palatino Linotype" w:cs="Arial"/>
        </w:rPr>
        <w:t>, éste no realizó manifestación alguna, ni presentó pruebas o alegatos.</w:t>
      </w:r>
    </w:p>
    <w:p w14:paraId="21FFCB81" w14:textId="77777777" w:rsidR="001A19CE" w:rsidRPr="003F5200" w:rsidRDefault="001A19CE" w:rsidP="003F5200">
      <w:pPr>
        <w:spacing w:line="360" w:lineRule="auto"/>
        <w:jc w:val="both"/>
        <w:rPr>
          <w:rFonts w:ascii="Palatino Linotype" w:hAnsi="Palatino Linotype" w:cs="Arial"/>
        </w:rPr>
      </w:pPr>
    </w:p>
    <w:p w14:paraId="6D2EE59C" w14:textId="086570E3" w:rsidR="001A19CE" w:rsidRPr="003F5200" w:rsidRDefault="001A19CE" w:rsidP="003F5200">
      <w:pPr>
        <w:widowControl w:val="0"/>
        <w:tabs>
          <w:tab w:val="left" w:pos="0"/>
        </w:tabs>
        <w:spacing w:line="360" w:lineRule="auto"/>
        <w:jc w:val="both"/>
        <w:rPr>
          <w:rFonts w:ascii="Palatino Linotype" w:eastAsia="Palatino Linotype" w:hAnsi="Palatino Linotype" w:cs="Palatino Linotype"/>
        </w:rPr>
      </w:pPr>
      <w:r w:rsidRPr="003F5200">
        <w:rPr>
          <w:rFonts w:ascii="Palatino Linotype" w:eastAsia="Palatino Linotype" w:hAnsi="Palatino Linotype" w:cs="Palatino Linotype"/>
        </w:rPr>
        <w:t xml:space="preserve">Por su parte, </w:t>
      </w:r>
      <w:r w:rsidRPr="003F5200">
        <w:rPr>
          <w:rFonts w:ascii="Palatino Linotype" w:eastAsia="Palatino Linotype" w:hAnsi="Palatino Linotype" w:cs="Palatino Linotype"/>
          <w:b/>
        </w:rPr>
        <w:t>EL SUJETO OBLIGADO</w:t>
      </w:r>
      <w:r w:rsidRPr="003F5200">
        <w:rPr>
          <w:rFonts w:ascii="Palatino Linotype" w:eastAsia="Palatino Linotype" w:hAnsi="Palatino Linotype" w:cs="Palatino Linotype"/>
        </w:rPr>
        <w:t xml:space="preserve"> </w:t>
      </w:r>
      <w:r w:rsidR="000D22B0" w:rsidRPr="003F5200">
        <w:rPr>
          <w:rFonts w:ascii="Palatino Linotype" w:eastAsia="Palatino Linotype" w:hAnsi="Palatino Linotype" w:cs="Palatino Linotype"/>
        </w:rPr>
        <w:t xml:space="preserve">el </w:t>
      </w:r>
      <w:r w:rsidR="0016349F" w:rsidRPr="003F5200">
        <w:rPr>
          <w:rFonts w:ascii="Palatino Linotype" w:eastAsia="Palatino Linotype" w:hAnsi="Palatino Linotype" w:cs="Palatino Linotype"/>
        </w:rPr>
        <w:t>veintisiete</w:t>
      </w:r>
      <w:r w:rsidRPr="003F5200">
        <w:rPr>
          <w:rFonts w:ascii="Palatino Linotype" w:eastAsia="Palatino Linotype" w:hAnsi="Palatino Linotype" w:cs="Palatino Linotype"/>
        </w:rPr>
        <w:t xml:space="preserve"> de</w:t>
      </w:r>
      <w:r w:rsidR="0016349F" w:rsidRPr="003F5200">
        <w:rPr>
          <w:rFonts w:ascii="Palatino Linotype" w:eastAsia="Palatino Linotype" w:hAnsi="Palatino Linotype" w:cs="Palatino Linotype"/>
        </w:rPr>
        <w:t xml:space="preserve"> octubre</w:t>
      </w:r>
      <w:r w:rsidRPr="003F5200">
        <w:rPr>
          <w:rFonts w:ascii="Palatino Linotype" w:eastAsia="Palatino Linotype" w:hAnsi="Palatino Linotype" w:cs="Palatino Linotype"/>
        </w:rPr>
        <w:t xml:space="preserve"> dos mil veintitrés, remitió el archivo digital siguiente:</w:t>
      </w:r>
    </w:p>
    <w:p w14:paraId="346D1EBB" w14:textId="77777777" w:rsidR="00BF1532" w:rsidRPr="003F5200" w:rsidRDefault="00BF1532" w:rsidP="003F5200">
      <w:pPr>
        <w:spacing w:line="360" w:lineRule="auto"/>
        <w:jc w:val="both"/>
        <w:rPr>
          <w:rFonts w:ascii="Palatino Linotype" w:eastAsia="Palatino Linotype" w:hAnsi="Palatino Linotype" w:cs="Palatino Linotype"/>
          <w:b/>
        </w:rPr>
      </w:pPr>
    </w:p>
    <w:p w14:paraId="21F63BA7" w14:textId="5EE05DB2" w:rsidR="00986207" w:rsidRPr="003F5200" w:rsidRDefault="0016349F" w:rsidP="003F5200">
      <w:pPr>
        <w:pStyle w:val="Prrafodelista"/>
        <w:numPr>
          <w:ilvl w:val="0"/>
          <w:numId w:val="37"/>
        </w:numPr>
        <w:spacing w:line="360" w:lineRule="auto"/>
        <w:jc w:val="both"/>
        <w:rPr>
          <w:rFonts w:ascii="Palatino Linotype" w:eastAsia="Palatino Linotype" w:hAnsi="Palatino Linotype" w:cs="Palatino Linotype"/>
          <w:bCs/>
        </w:rPr>
      </w:pPr>
      <w:r w:rsidRPr="003F5200">
        <w:rPr>
          <w:rFonts w:ascii="Palatino Linotype" w:hAnsi="Palatino Linotype"/>
          <w:b/>
        </w:rPr>
        <w:t>actas de cabildo agosto y septiembre 2023 (1).</w:t>
      </w:r>
      <w:proofErr w:type="spellStart"/>
      <w:r w:rsidRPr="003F5200">
        <w:rPr>
          <w:rFonts w:ascii="Palatino Linotype" w:hAnsi="Palatino Linotype"/>
          <w:b/>
        </w:rPr>
        <w:t>pdf</w:t>
      </w:r>
      <w:proofErr w:type="spellEnd"/>
      <w:r w:rsidR="00BF1532" w:rsidRPr="003F5200">
        <w:rPr>
          <w:rFonts w:ascii="Palatino Linotype" w:eastAsia="Palatino Linotype" w:hAnsi="Palatino Linotype" w:cs="Palatino Linotype"/>
          <w:b/>
        </w:rPr>
        <w:t xml:space="preserve">- </w:t>
      </w:r>
      <w:r w:rsidR="00986207" w:rsidRPr="003F5200">
        <w:rPr>
          <w:rFonts w:ascii="Palatino Linotype" w:eastAsia="Palatino Linotype" w:hAnsi="Palatino Linotype" w:cs="Palatino Linotype"/>
        </w:rPr>
        <w:t>Archivo digital mediante el cual se remite las Actas de cabildo siguientes: 1.-16 de agosto de 2023, 2.- 25 de agosto de 2023, 3.- 31 de agosto de 2023, 4.- 8 de septiembre de 2023, 5.-15 de septiembre de 2023, 6.-23 de septiembre de 2023, 7.- 30 de septiembre de 2023.</w:t>
      </w:r>
    </w:p>
    <w:p w14:paraId="5426F7AF" w14:textId="77777777" w:rsidR="00203EE3" w:rsidRPr="003F5200" w:rsidRDefault="00203EE3" w:rsidP="003F5200">
      <w:pPr>
        <w:spacing w:line="360" w:lineRule="auto"/>
        <w:jc w:val="both"/>
        <w:rPr>
          <w:rFonts w:ascii="Palatino Linotype" w:eastAsia="Palatino Linotype" w:hAnsi="Palatino Linotype" w:cs="Palatino Linotype"/>
        </w:rPr>
      </w:pPr>
    </w:p>
    <w:p w14:paraId="1F63E2EF" w14:textId="30AAE0BE" w:rsidR="00610A82" w:rsidRPr="003F5200" w:rsidRDefault="00610A82" w:rsidP="003F5200">
      <w:pPr>
        <w:spacing w:line="360" w:lineRule="auto"/>
        <w:jc w:val="both"/>
        <w:rPr>
          <w:rFonts w:ascii="Palatino Linotype" w:hAnsi="Palatino Linotype"/>
          <w:noProof/>
          <w:lang w:eastAsia="es-MX"/>
        </w:rPr>
      </w:pPr>
      <w:r w:rsidRPr="003F5200">
        <w:rPr>
          <w:rFonts w:ascii="Palatino Linotype" w:hAnsi="Palatino Linotype" w:cs="Arial"/>
          <w:noProof/>
          <w:lang w:eastAsia="es-MX"/>
        </w:rPr>
        <w:lastRenderedPageBreak/>
        <w:t xml:space="preserve">Cabe destacar que dichos documentos fueron </w:t>
      </w:r>
      <w:r w:rsidRPr="003F5200">
        <w:rPr>
          <w:rFonts w:ascii="Palatino Linotype" w:hAnsi="Palatino Linotype"/>
          <w:noProof/>
          <w:lang w:eastAsia="es-MX"/>
        </w:rPr>
        <w:t xml:space="preserve">puesto a disposición del </w:t>
      </w:r>
      <w:r w:rsidRPr="003F5200">
        <w:rPr>
          <w:rFonts w:ascii="Palatino Linotype" w:hAnsi="Palatino Linotype"/>
          <w:b/>
          <w:noProof/>
          <w:lang w:eastAsia="es-MX"/>
        </w:rPr>
        <w:t>RECURRENTE</w:t>
      </w:r>
      <w:r w:rsidRPr="003F5200">
        <w:rPr>
          <w:rFonts w:ascii="Palatino Linotype" w:hAnsi="Palatino Linotype"/>
          <w:noProof/>
          <w:lang w:eastAsia="es-MX"/>
        </w:rPr>
        <w:t xml:space="preserve"> el catorce de diciembre de dos mil veintitrés, por actualizar lo previsto en el artículo 185, fracción III de la Ley de la materia.</w:t>
      </w:r>
    </w:p>
    <w:p w14:paraId="4EF0C616" w14:textId="77777777" w:rsidR="00610A82" w:rsidRPr="003F5200" w:rsidRDefault="00610A82" w:rsidP="003F5200">
      <w:pPr>
        <w:widowControl w:val="0"/>
        <w:tabs>
          <w:tab w:val="left" w:pos="0"/>
        </w:tabs>
        <w:spacing w:line="360" w:lineRule="auto"/>
        <w:jc w:val="both"/>
        <w:rPr>
          <w:rFonts w:ascii="Palatino Linotype" w:eastAsia="Palatino Linotype" w:hAnsi="Palatino Linotype" w:cs="Palatino Linotype"/>
          <w:b/>
        </w:rPr>
      </w:pPr>
      <w:r w:rsidRPr="003F5200">
        <w:rPr>
          <w:rFonts w:ascii="Palatino Linotype" w:eastAsia="Palatino Linotype" w:hAnsi="Palatino Linotype" w:cs="Palatino Linotype"/>
          <w:b/>
        </w:rPr>
        <w:t xml:space="preserve">c) De la ampliación </w:t>
      </w:r>
    </w:p>
    <w:p w14:paraId="05EC0CDE" w14:textId="77682863" w:rsidR="00610A82" w:rsidRPr="003F5200" w:rsidRDefault="00610A82" w:rsidP="003F5200">
      <w:pPr>
        <w:spacing w:line="360" w:lineRule="auto"/>
        <w:jc w:val="both"/>
        <w:rPr>
          <w:rFonts w:ascii="Palatino Linotype" w:eastAsia="Palatino Linotype" w:hAnsi="Palatino Linotype" w:cs="Palatino Linotype"/>
        </w:rPr>
      </w:pPr>
      <w:r w:rsidRPr="003F5200">
        <w:rPr>
          <w:rFonts w:ascii="Palatino Linotype" w:eastAsia="Palatino Linotype" w:hAnsi="Palatino Linotype" w:cs="Palatino Linotype"/>
        </w:rPr>
        <w:t xml:space="preserve">El </w:t>
      </w:r>
      <w:r w:rsidRPr="003F5200">
        <w:rPr>
          <w:rFonts w:ascii="Palatino Linotype" w:eastAsia="Palatino Linotype" w:hAnsi="Palatino Linotype" w:cs="Palatino Linotype"/>
          <w:b/>
        </w:rPr>
        <w:t>cinco de diciembre de dos mil veintitrés</w:t>
      </w:r>
      <w:r w:rsidRPr="003F520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BB65014" w14:textId="77777777" w:rsidR="00610A82" w:rsidRPr="003F5200" w:rsidRDefault="00610A82" w:rsidP="003F5200">
      <w:pPr>
        <w:spacing w:line="360" w:lineRule="auto"/>
        <w:jc w:val="both"/>
        <w:rPr>
          <w:rFonts w:ascii="Palatino Linotype" w:eastAsia="Palatino Linotype" w:hAnsi="Palatino Linotype" w:cs="Palatino Linotype"/>
        </w:rPr>
      </w:pPr>
    </w:p>
    <w:p w14:paraId="2C2AE848"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051DE3E8" w14:textId="77777777" w:rsidR="00610A82" w:rsidRPr="003F5200" w:rsidRDefault="00610A82" w:rsidP="003F5200">
      <w:pPr>
        <w:spacing w:line="360" w:lineRule="auto"/>
        <w:jc w:val="both"/>
        <w:rPr>
          <w:rFonts w:ascii="Palatino Linotype" w:hAnsi="Palatino Linotype" w:cs="Arial"/>
          <w:lang w:eastAsia="es-MX"/>
        </w:rPr>
      </w:pPr>
    </w:p>
    <w:p w14:paraId="66BCF546"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1A6EE5" w14:textId="77777777" w:rsidR="00610A82" w:rsidRPr="003F5200" w:rsidRDefault="00610A82" w:rsidP="003F5200">
      <w:pPr>
        <w:spacing w:line="360" w:lineRule="auto"/>
        <w:jc w:val="both"/>
        <w:rPr>
          <w:rFonts w:ascii="Palatino Linotype" w:hAnsi="Palatino Linotype" w:cs="Arial"/>
          <w:lang w:eastAsia="es-MX"/>
        </w:rPr>
      </w:pPr>
    </w:p>
    <w:p w14:paraId="631D39AE"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3AB707" w14:textId="77777777" w:rsidR="00610A82" w:rsidRPr="003F5200" w:rsidRDefault="00610A82" w:rsidP="003F5200">
      <w:pPr>
        <w:spacing w:line="360" w:lineRule="auto"/>
        <w:jc w:val="both"/>
        <w:rPr>
          <w:rFonts w:ascii="Palatino Linotype" w:hAnsi="Palatino Linotype" w:cs="Arial"/>
          <w:lang w:eastAsia="es-MX"/>
        </w:rPr>
      </w:pPr>
    </w:p>
    <w:p w14:paraId="2E8C7A2F"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E38339D" w14:textId="77777777" w:rsidR="00610A82" w:rsidRPr="003F5200" w:rsidRDefault="00610A82" w:rsidP="003F5200">
      <w:pPr>
        <w:spacing w:line="360" w:lineRule="auto"/>
        <w:jc w:val="both"/>
        <w:rPr>
          <w:rFonts w:ascii="Palatino Linotype" w:hAnsi="Palatino Linotype" w:cs="Arial"/>
          <w:lang w:eastAsia="es-MX"/>
        </w:rPr>
      </w:pPr>
    </w:p>
    <w:p w14:paraId="2D21065F"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66FE3969" w14:textId="77777777" w:rsidR="00610A82" w:rsidRPr="003F5200" w:rsidRDefault="00610A82" w:rsidP="003F5200">
      <w:pPr>
        <w:spacing w:line="360" w:lineRule="auto"/>
        <w:jc w:val="both"/>
        <w:rPr>
          <w:rFonts w:ascii="Palatino Linotype" w:hAnsi="Palatino Linotype" w:cs="Arial"/>
          <w:lang w:eastAsia="es-MX"/>
        </w:rPr>
      </w:pPr>
    </w:p>
    <w:p w14:paraId="41ED5540" w14:textId="77777777" w:rsidR="00610A82" w:rsidRPr="003F5200" w:rsidRDefault="00610A82" w:rsidP="003F5200">
      <w:pPr>
        <w:pStyle w:val="Prrafodelista"/>
        <w:numPr>
          <w:ilvl w:val="0"/>
          <w:numId w:val="38"/>
        </w:numPr>
        <w:spacing w:line="360" w:lineRule="auto"/>
        <w:contextualSpacing/>
        <w:jc w:val="both"/>
        <w:rPr>
          <w:rFonts w:ascii="Palatino Linotype" w:hAnsi="Palatino Linotype" w:cs="Arial"/>
          <w:lang w:eastAsia="es-MX"/>
        </w:rPr>
      </w:pPr>
      <w:r w:rsidRPr="003F5200">
        <w:rPr>
          <w:rFonts w:ascii="Palatino Linotype" w:hAnsi="Palatino Linotype" w:cs="Arial"/>
          <w:lang w:eastAsia="es-MX"/>
        </w:rPr>
        <w:t>Complejidad del asunto: La complejidad de la prueba, la pluralidad de sujetos procesales, el tiempo transcurrido, las características y contexto del recurso.</w:t>
      </w:r>
    </w:p>
    <w:p w14:paraId="48EC4580" w14:textId="77777777" w:rsidR="00610A82" w:rsidRPr="003F5200" w:rsidRDefault="00610A82" w:rsidP="003F5200">
      <w:pPr>
        <w:pStyle w:val="Prrafodelista"/>
        <w:numPr>
          <w:ilvl w:val="0"/>
          <w:numId w:val="38"/>
        </w:numPr>
        <w:spacing w:line="360" w:lineRule="auto"/>
        <w:contextualSpacing/>
        <w:jc w:val="both"/>
        <w:rPr>
          <w:rFonts w:ascii="Palatino Linotype" w:hAnsi="Palatino Linotype" w:cs="Arial"/>
          <w:lang w:eastAsia="es-MX"/>
        </w:rPr>
      </w:pPr>
      <w:r w:rsidRPr="003F5200">
        <w:rPr>
          <w:rFonts w:ascii="Palatino Linotype" w:hAnsi="Palatino Linotype" w:cs="Arial"/>
          <w:lang w:eastAsia="es-MX"/>
        </w:rPr>
        <w:t>Actividad Procesal del interesado: Acciones u omisiones del interesado.</w:t>
      </w:r>
    </w:p>
    <w:p w14:paraId="2B3323C1" w14:textId="77777777" w:rsidR="00610A82" w:rsidRPr="003F5200" w:rsidRDefault="00610A82" w:rsidP="003F5200">
      <w:pPr>
        <w:pStyle w:val="Prrafodelista"/>
        <w:numPr>
          <w:ilvl w:val="0"/>
          <w:numId w:val="38"/>
        </w:numPr>
        <w:spacing w:line="360" w:lineRule="auto"/>
        <w:contextualSpacing/>
        <w:jc w:val="both"/>
        <w:rPr>
          <w:rFonts w:ascii="Palatino Linotype" w:hAnsi="Palatino Linotype" w:cs="Arial"/>
          <w:lang w:eastAsia="es-MX"/>
        </w:rPr>
      </w:pPr>
      <w:r w:rsidRPr="003F5200">
        <w:rPr>
          <w:rFonts w:ascii="Palatino Linotype" w:hAnsi="Palatino Linotype" w:cs="Arial"/>
          <w:lang w:eastAsia="es-MX"/>
        </w:rPr>
        <w:t>Conducta de la Autoridad: Las Acciones u omisiones realizadas en el procedimiento. Así como si la autoridad actuó con la debida diligencia.</w:t>
      </w:r>
    </w:p>
    <w:p w14:paraId="63EF7E4D" w14:textId="77777777" w:rsidR="00610A82" w:rsidRPr="003F5200" w:rsidRDefault="00610A82" w:rsidP="003F5200">
      <w:pPr>
        <w:pStyle w:val="Prrafodelista"/>
        <w:numPr>
          <w:ilvl w:val="0"/>
          <w:numId w:val="38"/>
        </w:numPr>
        <w:spacing w:line="360" w:lineRule="auto"/>
        <w:contextualSpacing/>
        <w:jc w:val="both"/>
        <w:rPr>
          <w:rFonts w:ascii="Palatino Linotype" w:hAnsi="Palatino Linotype" w:cs="Arial"/>
          <w:lang w:eastAsia="es-MX"/>
        </w:rPr>
      </w:pPr>
      <w:r w:rsidRPr="003F5200">
        <w:rPr>
          <w:rFonts w:ascii="Palatino Linotype" w:hAnsi="Palatino Linotype" w:cs="Arial"/>
          <w:lang w:eastAsia="es-MX"/>
        </w:rPr>
        <w:t>La afectación generada en la situación jurídica de la persona involucrada en el proceso: Violación a sus derechos humanos.</w:t>
      </w:r>
    </w:p>
    <w:p w14:paraId="75CD2BFB" w14:textId="77777777" w:rsidR="00610A82" w:rsidRPr="003F5200" w:rsidRDefault="00610A82" w:rsidP="003F5200">
      <w:pPr>
        <w:spacing w:line="360" w:lineRule="auto"/>
        <w:ind w:left="360"/>
        <w:jc w:val="both"/>
        <w:rPr>
          <w:rFonts w:ascii="Palatino Linotype" w:hAnsi="Palatino Linotype" w:cs="Arial"/>
          <w:lang w:eastAsia="es-MX"/>
        </w:rPr>
      </w:pPr>
    </w:p>
    <w:p w14:paraId="5B1D3E7C"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3F5200">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0BF2F018" w14:textId="77777777" w:rsidR="00610A82" w:rsidRPr="003F5200" w:rsidRDefault="00610A82" w:rsidP="003F5200">
      <w:pPr>
        <w:spacing w:line="360" w:lineRule="auto"/>
        <w:jc w:val="both"/>
        <w:rPr>
          <w:rFonts w:ascii="Palatino Linotype" w:hAnsi="Palatino Linotype" w:cs="Arial"/>
          <w:lang w:eastAsia="es-MX"/>
        </w:rPr>
      </w:pPr>
    </w:p>
    <w:p w14:paraId="01F1826B"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24F11B" w14:textId="77777777" w:rsidR="00610A82" w:rsidRPr="003F5200" w:rsidRDefault="00610A82" w:rsidP="003F5200">
      <w:pPr>
        <w:spacing w:line="360" w:lineRule="auto"/>
        <w:jc w:val="both"/>
        <w:rPr>
          <w:rFonts w:ascii="Palatino Linotype" w:hAnsi="Palatino Linotype" w:cs="Arial"/>
          <w:lang w:eastAsia="es-MX"/>
        </w:rPr>
      </w:pPr>
    </w:p>
    <w:p w14:paraId="09424F10"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DFD069" w14:textId="77777777" w:rsidR="00610A82" w:rsidRPr="003F5200" w:rsidRDefault="00610A82" w:rsidP="003F5200">
      <w:pPr>
        <w:spacing w:line="360" w:lineRule="auto"/>
        <w:jc w:val="both"/>
        <w:rPr>
          <w:rFonts w:ascii="Palatino Linotype" w:hAnsi="Palatino Linotype" w:cs="Arial"/>
          <w:lang w:eastAsia="es-MX"/>
        </w:rPr>
      </w:pPr>
    </w:p>
    <w:p w14:paraId="584B1D71"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4B894432"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6C0A2267" w14:textId="77777777" w:rsidR="00610A82" w:rsidRPr="003F5200" w:rsidRDefault="00610A82" w:rsidP="003F5200">
      <w:pPr>
        <w:spacing w:line="360" w:lineRule="auto"/>
        <w:jc w:val="both"/>
        <w:rPr>
          <w:rFonts w:ascii="Palatino Linotype" w:hAnsi="Palatino Linotype" w:cs="Arial"/>
          <w:lang w:eastAsia="es-MX"/>
        </w:rPr>
      </w:pPr>
    </w:p>
    <w:p w14:paraId="5BD6CD5E"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5A91640A" w14:textId="77777777" w:rsidR="00610A82" w:rsidRPr="003F5200" w:rsidRDefault="00610A82" w:rsidP="003F5200">
      <w:pPr>
        <w:spacing w:line="360" w:lineRule="auto"/>
        <w:jc w:val="both"/>
        <w:rPr>
          <w:rFonts w:ascii="Palatino Linotype" w:hAnsi="Palatino Linotype" w:cs="Arial"/>
          <w:lang w:eastAsia="es-MX"/>
        </w:rPr>
      </w:pPr>
    </w:p>
    <w:p w14:paraId="16B7CC1F" w14:textId="77777777" w:rsidR="00610A82" w:rsidRPr="003F5200" w:rsidRDefault="00610A82" w:rsidP="003F5200">
      <w:pPr>
        <w:spacing w:line="360" w:lineRule="auto"/>
        <w:jc w:val="both"/>
        <w:rPr>
          <w:rFonts w:ascii="Palatino Linotype" w:hAnsi="Palatino Linotype" w:cs="Arial"/>
          <w:lang w:eastAsia="es-MX"/>
        </w:rPr>
      </w:pPr>
      <w:r w:rsidRPr="003F5200">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241E77BD" w14:textId="77777777" w:rsidR="00610A82" w:rsidRPr="003F5200" w:rsidRDefault="00610A82" w:rsidP="003F5200">
      <w:pPr>
        <w:widowControl w:val="0"/>
        <w:tabs>
          <w:tab w:val="left" w:pos="0"/>
        </w:tabs>
        <w:spacing w:line="360" w:lineRule="auto"/>
        <w:jc w:val="both"/>
        <w:rPr>
          <w:rFonts w:ascii="Palatino Linotype" w:eastAsia="Palatino Linotype" w:hAnsi="Palatino Linotype" w:cs="Palatino Linotype"/>
          <w:b/>
        </w:rPr>
      </w:pPr>
    </w:p>
    <w:p w14:paraId="49E94EF4" w14:textId="6DACB366" w:rsidR="00F74A05" w:rsidRPr="003F5200" w:rsidRDefault="00610A82" w:rsidP="003F5200">
      <w:pPr>
        <w:pStyle w:val="Prrafodelista"/>
        <w:spacing w:line="360" w:lineRule="auto"/>
        <w:ind w:left="0"/>
        <w:jc w:val="both"/>
        <w:rPr>
          <w:rFonts w:ascii="Palatino Linotype" w:hAnsi="Palatino Linotype" w:cs="Arial"/>
          <w:b/>
          <w:bCs/>
        </w:rPr>
      </w:pPr>
      <w:r w:rsidRPr="003F5200">
        <w:rPr>
          <w:rFonts w:ascii="Palatino Linotype" w:hAnsi="Palatino Linotype" w:cs="Arial"/>
          <w:b/>
          <w:bCs/>
        </w:rPr>
        <w:t>d</w:t>
      </w:r>
      <w:r w:rsidR="00F74A05" w:rsidRPr="003F5200">
        <w:rPr>
          <w:rFonts w:ascii="Palatino Linotype" w:hAnsi="Palatino Linotype" w:cs="Arial"/>
          <w:b/>
          <w:bCs/>
        </w:rPr>
        <w:t>) Cierre de Instrucción</w:t>
      </w:r>
    </w:p>
    <w:p w14:paraId="04F2BDB5" w14:textId="4770FBDD" w:rsidR="003F5200" w:rsidRDefault="009E2E2C" w:rsidP="003F5200">
      <w:pPr>
        <w:spacing w:line="360" w:lineRule="auto"/>
        <w:jc w:val="both"/>
        <w:rPr>
          <w:rFonts w:ascii="Palatino Linotype" w:hAnsi="Palatino Linotype" w:cs="Arial"/>
        </w:rPr>
      </w:pPr>
      <w:r w:rsidRPr="003F5200">
        <w:rPr>
          <w:rFonts w:ascii="Palatino Linotype" w:hAnsi="Palatino Linotype"/>
        </w:rPr>
        <w:t>Una vez analizado el estado procesal que guarda el expediente, el</w:t>
      </w:r>
      <w:r w:rsidR="000171D8" w:rsidRPr="003F5200">
        <w:rPr>
          <w:rFonts w:ascii="Palatino Linotype" w:hAnsi="Palatino Linotype"/>
        </w:rPr>
        <w:t xml:space="preserve"> </w:t>
      </w:r>
      <w:r w:rsidR="00610A82" w:rsidRPr="003F5200">
        <w:rPr>
          <w:rFonts w:ascii="Palatino Linotype" w:hAnsi="Palatino Linotype"/>
          <w:b/>
        </w:rPr>
        <w:t xml:space="preserve">diecinueve de diciembre </w:t>
      </w:r>
      <w:r w:rsidR="00CE22BE" w:rsidRPr="003F5200">
        <w:rPr>
          <w:rFonts w:ascii="Palatino Linotype" w:hAnsi="Palatino Linotype"/>
          <w:b/>
          <w:bCs/>
        </w:rPr>
        <w:t xml:space="preserve">de dos mil </w:t>
      </w:r>
      <w:r w:rsidR="00AE51C8" w:rsidRPr="003F5200">
        <w:rPr>
          <w:rFonts w:ascii="Palatino Linotype" w:hAnsi="Palatino Linotype"/>
          <w:b/>
          <w:bCs/>
        </w:rPr>
        <w:t>veinti</w:t>
      </w:r>
      <w:r w:rsidR="00362EBB" w:rsidRPr="003F5200">
        <w:rPr>
          <w:rFonts w:ascii="Palatino Linotype" w:hAnsi="Palatino Linotype"/>
          <w:b/>
          <w:bCs/>
        </w:rPr>
        <w:t>trés</w:t>
      </w:r>
      <w:r w:rsidR="000171D8" w:rsidRPr="003F5200">
        <w:rPr>
          <w:rFonts w:ascii="Palatino Linotype" w:hAnsi="Palatino Linotype"/>
        </w:rPr>
        <w:t xml:space="preserve">, </w:t>
      </w:r>
      <w:r w:rsidR="00CE22BE" w:rsidRPr="003F5200">
        <w:rPr>
          <w:rFonts w:ascii="Palatino Linotype" w:hAnsi="Palatino Linotype"/>
        </w:rPr>
        <w:t>la</w:t>
      </w:r>
      <w:r w:rsidR="00F74502" w:rsidRPr="003F5200">
        <w:rPr>
          <w:rFonts w:ascii="Palatino Linotype" w:hAnsi="Palatino Linotype"/>
        </w:rPr>
        <w:t xml:space="preserve"> </w:t>
      </w:r>
      <w:r w:rsidR="00C77536" w:rsidRPr="003F5200">
        <w:rPr>
          <w:rFonts w:ascii="Palatino Linotype" w:hAnsi="Palatino Linotype"/>
          <w:b/>
        </w:rPr>
        <w:t>Comisionada Sharon Cristina Morales Martínez</w:t>
      </w:r>
      <w:r w:rsidR="00C77536" w:rsidRPr="003F5200">
        <w:rPr>
          <w:rFonts w:ascii="Palatino Linotype" w:hAnsi="Palatino Linotype"/>
          <w:lang w:val="es-419"/>
        </w:rPr>
        <w:t xml:space="preserve"> </w:t>
      </w:r>
      <w:r w:rsidRPr="003F5200">
        <w:rPr>
          <w:rFonts w:ascii="Palatino Linotype" w:hAnsi="Palatino Linotype"/>
        </w:rPr>
        <w:t>acordó el cierre de instrucción;</w:t>
      </w:r>
      <w:r w:rsidR="00C2778A" w:rsidRPr="003F5200">
        <w:rPr>
          <w:rFonts w:ascii="Palatino Linotype" w:hAnsi="Palatino Linotype" w:cs="Arial"/>
        </w:rPr>
        <w:t xml:space="preserve"> así como</w:t>
      </w:r>
      <w:r w:rsidRPr="003F5200">
        <w:rPr>
          <w:rFonts w:ascii="Palatino Linotype" w:hAnsi="Palatino Linotype" w:cs="Arial"/>
        </w:rPr>
        <w:t>,</w:t>
      </w:r>
      <w:r w:rsidR="00C2778A" w:rsidRPr="003F520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F5200">
        <w:rPr>
          <w:rFonts w:ascii="Palatino Linotype" w:hAnsi="Palatino Linotype" w:cs="Arial"/>
        </w:rPr>
        <w:t>Información Pública</w:t>
      </w:r>
      <w:r w:rsidR="00C2778A" w:rsidRPr="003F5200">
        <w:rPr>
          <w:rFonts w:ascii="Palatino Linotype" w:hAnsi="Palatino Linotype" w:cs="Arial"/>
        </w:rPr>
        <w:t xml:space="preserve"> del Estado de México y Municipios</w:t>
      </w:r>
      <w:r w:rsidR="006A5EAE">
        <w:rPr>
          <w:rFonts w:ascii="Palatino Linotype" w:hAnsi="Palatino Linotype" w:cs="Arial"/>
        </w:rPr>
        <w:t xml:space="preserve">. </w:t>
      </w:r>
    </w:p>
    <w:p w14:paraId="1214B9C2" w14:textId="77777777" w:rsidR="006A5EAE" w:rsidRDefault="006A5EAE" w:rsidP="003F5200">
      <w:pPr>
        <w:spacing w:line="360" w:lineRule="auto"/>
        <w:jc w:val="both"/>
        <w:rPr>
          <w:rFonts w:ascii="Palatino Linotype" w:hAnsi="Palatino Linotype" w:cs="Arial"/>
        </w:rPr>
      </w:pPr>
    </w:p>
    <w:p w14:paraId="3547B3DA" w14:textId="77777777" w:rsidR="006A5EAE" w:rsidRDefault="006A5EAE" w:rsidP="003F5200">
      <w:pPr>
        <w:spacing w:line="360" w:lineRule="auto"/>
        <w:jc w:val="both"/>
        <w:rPr>
          <w:rFonts w:ascii="Palatino Linotype" w:hAnsi="Palatino Linotype" w:cs="Arial"/>
        </w:rPr>
      </w:pPr>
    </w:p>
    <w:p w14:paraId="0DED6543" w14:textId="77777777" w:rsidR="006A5EAE" w:rsidRDefault="006A5EAE" w:rsidP="003F5200">
      <w:pPr>
        <w:spacing w:line="360" w:lineRule="auto"/>
        <w:jc w:val="both"/>
        <w:rPr>
          <w:rFonts w:ascii="Palatino Linotype" w:hAnsi="Palatino Linotype" w:cs="Arial"/>
        </w:rPr>
      </w:pPr>
    </w:p>
    <w:p w14:paraId="63D91269" w14:textId="77777777" w:rsidR="006A5EAE" w:rsidRPr="003F5200" w:rsidRDefault="006A5EAE" w:rsidP="003F5200">
      <w:pPr>
        <w:spacing w:line="360" w:lineRule="auto"/>
        <w:jc w:val="both"/>
        <w:rPr>
          <w:rFonts w:ascii="Palatino Linotype" w:hAnsi="Palatino Linotype" w:cs="Arial"/>
        </w:rPr>
      </w:pPr>
    </w:p>
    <w:p w14:paraId="6F646C0B" w14:textId="77777777" w:rsidR="003F5200" w:rsidRPr="003F5200" w:rsidRDefault="003F5200" w:rsidP="003F5200">
      <w:pPr>
        <w:spacing w:line="360" w:lineRule="auto"/>
        <w:jc w:val="both"/>
        <w:rPr>
          <w:rFonts w:ascii="Palatino Linotype" w:hAnsi="Palatino Linotype" w:cs="Arial"/>
        </w:rPr>
      </w:pPr>
    </w:p>
    <w:p w14:paraId="3AB9D768" w14:textId="77777777" w:rsidR="000171D8" w:rsidRPr="003F5200" w:rsidRDefault="000171D8" w:rsidP="003F5200">
      <w:pPr>
        <w:jc w:val="center"/>
        <w:rPr>
          <w:rFonts w:ascii="Palatino Linotype" w:hAnsi="Palatino Linotype" w:cs="Arial"/>
          <w:b/>
          <w:bCs/>
          <w:spacing w:val="60"/>
          <w:sz w:val="28"/>
        </w:rPr>
      </w:pPr>
      <w:r w:rsidRPr="003F5200">
        <w:rPr>
          <w:rFonts w:ascii="Palatino Linotype" w:hAnsi="Palatino Linotype" w:cs="Arial"/>
          <w:b/>
          <w:bCs/>
          <w:spacing w:val="60"/>
          <w:sz w:val="28"/>
        </w:rPr>
        <w:t>CONSIDERANDO</w:t>
      </w:r>
    </w:p>
    <w:p w14:paraId="05A8171A" w14:textId="77777777" w:rsidR="00297119" w:rsidRPr="003F5200" w:rsidRDefault="00297119" w:rsidP="003F5200">
      <w:pPr>
        <w:spacing w:line="360" w:lineRule="auto"/>
        <w:ind w:right="50"/>
        <w:jc w:val="both"/>
        <w:rPr>
          <w:rFonts w:ascii="Palatino Linotype" w:hAnsi="Palatino Linotype"/>
          <w:b/>
          <w:sz w:val="28"/>
          <w:szCs w:val="28"/>
        </w:rPr>
      </w:pPr>
    </w:p>
    <w:p w14:paraId="109E4DF8" w14:textId="77777777" w:rsidR="00684C99" w:rsidRPr="003F5200" w:rsidRDefault="000171D8" w:rsidP="003F5200">
      <w:pPr>
        <w:spacing w:line="360" w:lineRule="auto"/>
        <w:ind w:right="50"/>
        <w:jc w:val="both"/>
        <w:rPr>
          <w:rFonts w:ascii="Palatino Linotype" w:hAnsi="Palatino Linotype"/>
          <w:b/>
        </w:rPr>
      </w:pPr>
      <w:r w:rsidRPr="003F5200">
        <w:rPr>
          <w:rFonts w:ascii="Palatino Linotype" w:hAnsi="Palatino Linotype"/>
          <w:b/>
          <w:sz w:val="28"/>
          <w:szCs w:val="28"/>
        </w:rPr>
        <w:t>PRIMERO</w:t>
      </w:r>
      <w:r w:rsidRPr="003F5200">
        <w:rPr>
          <w:rFonts w:ascii="Palatino Linotype" w:hAnsi="Palatino Linotype"/>
          <w:b/>
        </w:rPr>
        <w:t>.</w:t>
      </w:r>
      <w:r w:rsidRPr="003F5200">
        <w:rPr>
          <w:rFonts w:ascii="Palatino Linotype" w:hAnsi="Palatino Linotype"/>
        </w:rPr>
        <w:t xml:space="preserve"> </w:t>
      </w:r>
      <w:r w:rsidRPr="003F5200">
        <w:rPr>
          <w:rFonts w:ascii="Palatino Linotype" w:hAnsi="Palatino Linotype"/>
          <w:b/>
        </w:rPr>
        <w:t>Competencia</w:t>
      </w:r>
      <w:r w:rsidRPr="003F5200">
        <w:rPr>
          <w:rFonts w:ascii="Palatino Linotype" w:hAnsi="Palatino Linotype"/>
        </w:rPr>
        <w:t>.</w:t>
      </w:r>
      <w:r w:rsidRPr="003F5200">
        <w:rPr>
          <w:rFonts w:ascii="Palatino Linotype" w:hAnsi="Palatino Linotype"/>
          <w:b/>
        </w:rPr>
        <w:t xml:space="preserve"> </w:t>
      </w:r>
    </w:p>
    <w:p w14:paraId="36887A3A" w14:textId="77777777" w:rsidR="00AF3F6F" w:rsidRPr="003F5200" w:rsidRDefault="00AF3F6F" w:rsidP="003F5200">
      <w:pPr>
        <w:spacing w:line="360" w:lineRule="auto"/>
        <w:ind w:right="50"/>
        <w:jc w:val="both"/>
        <w:rPr>
          <w:rFonts w:ascii="Palatino Linotype" w:hAnsi="Palatino Linotype" w:cs="Arial"/>
        </w:rPr>
      </w:pPr>
      <w:r w:rsidRPr="003F520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fracción IV de la Constitución Política de los Estados Unidos Mexicanos; </w:t>
      </w:r>
      <w:r w:rsidRPr="003F5200">
        <w:rPr>
          <w:rFonts w:ascii="Palatino Linotype" w:hAnsi="Palatino Linotype" w:cs="Arial"/>
        </w:rPr>
        <w:t>5, párrafos trigésimo segundo, trigésimo tercero y trigésimo cuarto, fracciones IV y V, de la Constitución Política del Estado Libre y Soberano de México</w:t>
      </w:r>
      <w:r w:rsidRPr="003F5200">
        <w:rPr>
          <w:rFonts w:ascii="Palatino Linotype" w:hAnsi="Palatino Linotype"/>
        </w:rPr>
        <w:t>; ordinal 2, fracción II, 13, 29, 36, fracciones I y II, 176, 178, 179, 181 párrafo tercero y 185 de la Ley de Transparencia y Acceso a la Información Pública del Estado de México y Municipios</w:t>
      </w:r>
      <w:r w:rsidRPr="003F5200">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43DACCF5" w14:textId="77777777" w:rsidR="005109F4" w:rsidRPr="003F5200" w:rsidRDefault="005109F4" w:rsidP="003F5200">
      <w:pPr>
        <w:spacing w:line="360" w:lineRule="auto"/>
        <w:ind w:right="50"/>
        <w:jc w:val="both"/>
        <w:rPr>
          <w:rFonts w:ascii="Palatino Linotype" w:hAnsi="Palatino Linotype" w:cs="Arial"/>
        </w:rPr>
      </w:pPr>
    </w:p>
    <w:p w14:paraId="508C9D22" w14:textId="77777777" w:rsidR="004510AB" w:rsidRPr="003F5200" w:rsidRDefault="000171D8" w:rsidP="003F5200">
      <w:pPr>
        <w:spacing w:line="360" w:lineRule="auto"/>
        <w:jc w:val="both"/>
        <w:rPr>
          <w:rFonts w:ascii="Palatino Linotype" w:hAnsi="Palatino Linotype" w:cs="Arial"/>
          <w:b/>
        </w:rPr>
      </w:pPr>
      <w:r w:rsidRPr="003F5200">
        <w:rPr>
          <w:rFonts w:ascii="Palatino Linotype" w:hAnsi="Palatino Linotype" w:cs="Arial"/>
          <w:b/>
          <w:sz w:val="28"/>
        </w:rPr>
        <w:t>SEGUNDO</w:t>
      </w:r>
      <w:r w:rsidRPr="003F5200">
        <w:rPr>
          <w:rFonts w:ascii="Palatino Linotype" w:hAnsi="Palatino Linotype" w:cs="Arial"/>
          <w:b/>
        </w:rPr>
        <w:t xml:space="preserve">. Interés. </w:t>
      </w:r>
    </w:p>
    <w:p w14:paraId="62DE6AC3" w14:textId="46E8D3AB" w:rsidR="005B5043" w:rsidRPr="003F5200" w:rsidRDefault="000171D8" w:rsidP="003F5200">
      <w:pPr>
        <w:spacing w:line="360" w:lineRule="auto"/>
        <w:jc w:val="both"/>
        <w:rPr>
          <w:rFonts w:ascii="Palatino Linotype" w:hAnsi="Palatino Linotype" w:cs="Arial"/>
          <w:b/>
          <w:bCs/>
        </w:rPr>
      </w:pPr>
      <w:r w:rsidRPr="003F5200">
        <w:rPr>
          <w:rFonts w:ascii="Palatino Linotype" w:hAnsi="Palatino Linotype" w:cs="Arial"/>
          <w:bCs/>
        </w:rPr>
        <w:t xml:space="preserve">El </w:t>
      </w:r>
      <w:r w:rsidR="00D86297" w:rsidRPr="003F5200">
        <w:rPr>
          <w:rFonts w:ascii="Palatino Linotype" w:hAnsi="Palatino Linotype" w:cs="Arial"/>
          <w:bCs/>
        </w:rPr>
        <w:t>Recurso Revisión</w:t>
      </w:r>
      <w:r w:rsidRPr="003F5200">
        <w:rPr>
          <w:rFonts w:ascii="Palatino Linotype" w:hAnsi="Palatino Linotype" w:cs="Arial"/>
          <w:bCs/>
        </w:rPr>
        <w:t xml:space="preserve"> fue interpuesto por parte legítima, en atención a que se presentó por </w:t>
      </w:r>
      <w:r w:rsidR="00DE0DCF" w:rsidRPr="003F5200">
        <w:rPr>
          <w:rFonts w:ascii="Palatino Linotype" w:hAnsi="Palatino Linotype" w:cs="Arial"/>
          <w:b/>
          <w:lang w:val="es-ES"/>
        </w:rPr>
        <w:t>EL RECURRENTE</w:t>
      </w:r>
      <w:r w:rsidRPr="003F5200">
        <w:rPr>
          <w:rFonts w:ascii="Palatino Linotype" w:hAnsi="Palatino Linotype" w:cs="Arial"/>
          <w:b/>
          <w:bCs/>
        </w:rPr>
        <w:t>,</w:t>
      </w:r>
      <w:r w:rsidRPr="003F5200">
        <w:rPr>
          <w:rFonts w:ascii="Palatino Linotype" w:hAnsi="Palatino Linotype" w:cs="Arial"/>
          <w:bCs/>
        </w:rPr>
        <w:t xml:space="preserve"> quien es la misma persona que formuló la solicitud de acceso a la </w:t>
      </w:r>
      <w:r w:rsidR="00D86297" w:rsidRPr="003F5200">
        <w:rPr>
          <w:rFonts w:ascii="Palatino Linotype" w:hAnsi="Palatino Linotype" w:cs="Arial"/>
          <w:bCs/>
        </w:rPr>
        <w:t>Información Pública</w:t>
      </w:r>
      <w:r w:rsidRPr="003F5200">
        <w:rPr>
          <w:rFonts w:ascii="Palatino Linotype" w:hAnsi="Palatino Linotype" w:cs="Arial"/>
          <w:bCs/>
        </w:rPr>
        <w:t xml:space="preserve"> al </w:t>
      </w:r>
      <w:r w:rsidRPr="003F5200">
        <w:rPr>
          <w:rFonts w:ascii="Palatino Linotype" w:hAnsi="Palatino Linotype" w:cs="Arial"/>
          <w:b/>
          <w:bCs/>
        </w:rPr>
        <w:t>SUJETO OBLIGADO</w:t>
      </w:r>
      <w:r w:rsidR="005B5043" w:rsidRPr="003F5200">
        <w:rPr>
          <w:rFonts w:ascii="Palatino Linotype" w:hAnsi="Palatino Linotype" w:cs="Arial"/>
          <w:b/>
          <w:bCs/>
        </w:rPr>
        <w:t xml:space="preserve">, </w:t>
      </w:r>
      <w:r w:rsidR="005B5043" w:rsidRPr="003F5200">
        <w:rPr>
          <w:rFonts w:ascii="Palatino Linotype" w:hAnsi="Palatino Linotype" w:cs="Arial"/>
          <w:bCs/>
        </w:rPr>
        <w:t xml:space="preserve">pues para ello, es </w:t>
      </w:r>
      <w:r w:rsidR="005B5043" w:rsidRPr="003F5200">
        <w:rPr>
          <w:rFonts w:ascii="Palatino Linotype" w:hAnsi="Palatino Linotype" w:cs="Arial"/>
          <w:lang w:eastAsia="es-MX"/>
        </w:rPr>
        <w:t xml:space="preserve">necesario que el particular ingrese al </w:t>
      </w:r>
      <w:r w:rsidR="005B5043" w:rsidRPr="003F5200">
        <w:rPr>
          <w:rFonts w:ascii="Palatino Linotype" w:hAnsi="Palatino Linotype" w:cs="Arial"/>
          <w:b/>
          <w:lang w:eastAsia="es-MX"/>
        </w:rPr>
        <w:t xml:space="preserve">SAIMEX </w:t>
      </w:r>
      <w:r w:rsidR="005B5043" w:rsidRPr="003F5200">
        <w:rPr>
          <w:rFonts w:ascii="Palatino Linotype" w:hAnsi="Palatino Linotype" w:cs="Arial"/>
          <w:lang w:eastAsia="es-MX"/>
        </w:rPr>
        <w:t>mediante la utilización de su clave de usuario y contraseña.</w:t>
      </w:r>
    </w:p>
    <w:p w14:paraId="104423D5" w14:textId="46C8614E" w:rsidR="000171D8" w:rsidRPr="003F5200" w:rsidRDefault="000171D8" w:rsidP="003F5200">
      <w:pPr>
        <w:spacing w:line="360" w:lineRule="auto"/>
        <w:jc w:val="both"/>
        <w:rPr>
          <w:rFonts w:ascii="Palatino Linotype" w:hAnsi="Palatino Linotype" w:cs="Arial"/>
          <w:b/>
          <w:szCs w:val="28"/>
        </w:rPr>
      </w:pPr>
    </w:p>
    <w:p w14:paraId="7A91D109" w14:textId="77777777" w:rsidR="003F5200" w:rsidRPr="003F5200" w:rsidRDefault="003F5200" w:rsidP="003F5200">
      <w:pPr>
        <w:spacing w:line="360" w:lineRule="auto"/>
        <w:jc w:val="both"/>
        <w:rPr>
          <w:rFonts w:ascii="Palatino Linotype" w:hAnsi="Palatino Linotype" w:cs="Arial"/>
          <w:b/>
          <w:szCs w:val="28"/>
        </w:rPr>
      </w:pPr>
    </w:p>
    <w:p w14:paraId="77515333" w14:textId="77777777" w:rsidR="007F6C7C" w:rsidRPr="003F5200" w:rsidRDefault="007F6C7C" w:rsidP="003F5200">
      <w:pPr>
        <w:autoSpaceDE w:val="0"/>
        <w:autoSpaceDN w:val="0"/>
        <w:adjustRightInd w:val="0"/>
        <w:spacing w:line="360" w:lineRule="auto"/>
        <w:ind w:right="49"/>
        <w:jc w:val="both"/>
        <w:rPr>
          <w:rFonts w:ascii="Palatino Linotype" w:hAnsi="Palatino Linotype" w:cs="Arial"/>
          <w:b/>
          <w:lang w:val="es-ES"/>
        </w:rPr>
      </w:pPr>
      <w:r w:rsidRPr="003F5200">
        <w:rPr>
          <w:rFonts w:ascii="Palatino Linotype" w:hAnsi="Palatino Linotype" w:cs="Arial"/>
          <w:b/>
          <w:sz w:val="28"/>
          <w:szCs w:val="28"/>
        </w:rPr>
        <w:t xml:space="preserve">TERCERO. </w:t>
      </w:r>
      <w:r w:rsidRPr="003F5200">
        <w:rPr>
          <w:rFonts w:ascii="Palatino Linotype" w:hAnsi="Palatino Linotype" w:cs="Arial"/>
          <w:b/>
          <w:lang w:val="es-ES"/>
        </w:rPr>
        <w:t xml:space="preserve">Oportunidad. </w:t>
      </w:r>
    </w:p>
    <w:p w14:paraId="05F1CEA8" w14:textId="77777777" w:rsidR="007F6C7C" w:rsidRPr="003F5200" w:rsidRDefault="007F6C7C" w:rsidP="003F520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3F5200">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3F5200">
        <w:rPr>
          <w:rFonts w:ascii="Palatino Linotype" w:eastAsia="Palatino Linotype" w:hAnsi="Palatino Linotype" w:cs="Palatino Linotype"/>
          <w:b/>
        </w:rPr>
        <w:t xml:space="preserve">EL RECURENTE </w:t>
      </w:r>
      <w:r w:rsidRPr="003F520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2891B1B7" w14:textId="77777777" w:rsidR="007F6C7C" w:rsidRPr="003F5200" w:rsidRDefault="007F6C7C" w:rsidP="003F5200">
      <w:pPr>
        <w:ind w:left="720" w:right="709"/>
        <w:jc w:val="both"/>
        <w:rPr>
          <w:rFonts w:ascii="Palatino Linotype" w:eastAsia="Palatino Linotype" w:hAnsi="Palatino Linotype" w:cs="Palatino Linotype"/>
          <w:i/>
          <w:sz w:val="22"/>
          <w:szCs w:val="22"/>
        </w:rPr>
      </w:pPr>
    </w:p>
    <w:p w14:paraId="785B732C" w14:textId="77777777" w:rsidR="007F6C7C" w:rsidRPr="003F5200" w:rsidRDefault="007F6C7C" w:rsidP="003F5200">
      <w:pPr>
        <w:ind w:left="851" w:right="899"/>
        <w:jc w:val="both"/>
        <w:rPr>
          <w:rFonts w:ascii="Palatino Linotype" w:eastAsia="Palatino Linotype" w:hAnsi="Palatino Linotype" w:cs="Palatino Linotype"/>
          <w:i/>
          <w:sz w:val="22"/>
          <w:szCs w:val="22"/>
        </w:rPr>
      </w:pPr>
      <w:r w:rsidRPr="003F5200">
        <w:rPr>
          <w:rFonts w:ascii="Palatino Linotype" w:eastAsia="Palatino Linotype" w:hAnsi="Palatino Linotype" w:cs="Palatino Linotype"/>
          <w:i/>
          <w:sz w:val="22"/>
          <w:szCs w:val="22"/>
        </w:rPr>
        <w:t>“</w:t>
      </w:r>
      <w:r w:rsidRPr="003F5200">
        <w:rPr>
          <w:rFonts w:ascii="Palatino Linotype" w:eastAsia="Palatino Linotype" w:hAnsi="Palatino Linotype" w:cs="Palatino Linotype"/>
          <w:b/>
          <w:i/>
          <w:sz w:val="22"/>
          <w:szCs w:val="22"/>
        </w:rPr>
        <w:t>Artículo 178.</w:t>
      </w:r>
      <w:r w:rsidRPr="003F520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75E59F1" w14:textId="77777777" w:rsidR="007F6C7C" w:rsidRPr="003F5200" w:rsidRDefault="007F6C7C" w:rsidP="003F5200">
      <w:pPr>
        <w:ind w:left="851" w:right="899"/>
        <w:jc w:val="both"/>
        <w:rPr>
          <w:rFonts w:ascii="Palatino Linotype" w:eastAsia="Palatino Linotype" w:hAnsi="Palatino Linotype" w:cs="Palatino Linotype"/>
          <w:i/>
          <w:sz w:val="22"/>
          <w:szCs w:val="22"/>
        </w:rPr>
      </w:pPr>
    </w:p>
    <w:p w14:paraId="29AD4F3D" w14:textId="77777777" w:rsidR="007F6C7C" w:rsidRPr="003F5200" w:rsidRDefault="007F6C7C" w:rsidP="003F5200">
      <w:pPr>
        <w:ind w:left="851" w:right="899"/>
        <w:jc w:val="both"/>
        <w:rPr>
          <w:rFonts w:ascii="Palatino Linotype" w:eastAsia="Palatino Linotype" w:hAnsi="Palatino Linotype" w:cs="Palatino Linotype"/>
          <w:i/>
          <w:sz w:val="22"/>
          <w:szCs w:val="22"/>
        </w:rPr>
      </w:pPr>
      <w:r w:rsidRPr="003F520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8C5A515" w14:textId="77777777" w:rsidR="007F6C7C" w:rsidRPr="003F5200" w:rsidRDefault="007F6C7C" w:rsidP="003F5200">
      <w:pPr>
        <w:ind w:left="851" w:right="899"/>
        <w:jc w:val="both"/>
        <w:rPr>
          <w:rFonts w:ascii="Palatino Linotype" w:eastAsia="Palatino Linotype" w:hAnsi="Palatino Linotype" w:cs="Palatino Linotype"/>
          <w:i/>
          <w:sz w:val="22"/>
          <w:szCs w:val="22"/>
        </w:rPr>
      </w:pPr>
    </w:p>
    <w:p w14:paraId="515B133C" w14:textId="77777777" w:rsidR="007F6C7C" w:rsidRPr="003F5200" w:rsidRDefault="007F6C7C" w:rsidP="003F5200">
      <w:pPr>
        <w:ind w:left="851" w:right="899"/>
        <w:jc w:val="both"/>
        <w:rPr>
          <w:rFonts w:ascii="Palatino Linotype" w:eastAsia="Palatino Linotype" w:hAnsi="Palatino Linotype" w:cs="Palatino Linotype"/>
          <w:i/>
          <w:sz w:val="22"/>
          <w:szCs w:val="22"/>
        </w:rPr>
      </w:pPr>
      <w:r w:rsidRPr="003F520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DFDC156" w14:textId="77777777" w:rsidR="007F6C7C" w:rsidRPr="003F5200" w:rsidRDefault="007F6C7C" w:rsidP="003F5200">
      <w:pPr>
        <w:ind w:left="720" w:right="709"/>
        <w:jc w:val="both"/>
        <w:rPr>
          <w:rFonts w:ascii="Palatino Linotype" w:eastAsia="Palatino Linotype" w:hAnsi="Palatino Linotype" w:cs="Palatino Linotype"/>
          <w:i/>
          <w:sz w:val="22"/>
          <w:szCs w:val="22"/>
        </w:rPr>
      </w:pPr>
    </w:p>
    <w:p w14:paraId="7AEEC03A" w14:textId="3B7DFF46" w:rsidR="007F6C7C" w:rsidRPr="003F5200" w:rsidRDefault="007F6C7C" w:rsidP="003F5200">
      <w:pPr>
        <w:spacing w:line="360" w:lineRule="auto"/>
        <w:jc w:val="both"/>
        <w:rPr>
          <w:rFonts w:ascii="Palatino Linotype" w:hAnsi="Palatino Linotype" w:cs="Arial"/>
          <w:lang w:val="es-ES"/>
        </w:rPr>
      </w:pPr>
      <w:bookmarkStart w:id="1" w:name="_heading=h.2et92p0" w:colFirst="0" w:colLast="0"/>
      <w:bookmarkEnd w:id="1"/>
      <w:r w:rsidRPr="003F5200">
        <w:rPr>
          <w:rFonts w:ascii="Palatino Linotype" w:eastAsia="Palatino Linotype" w:hAnsi="Palatino Linotype" w:cs="Palatino Linotype"/>
        </w:rPr>
        <w:t xml:space="preserve">En esa tesitura, atendiendo a que </w:t>
      </w:r>
      <w:r w:rsidRPr="003F5200">
        <w:rPr>
          <w:rFonts w:ascii="Palatino Linotype" w:eastAsia="Palatino Linotype" w:hAnsi="Palatino Linotype" w:cs="Palatino Linotype"/>
          <w:b/>
        </w:rPr>
        <w:t>EL SUJETO OBLIGADO</w:t>
      </w:r>
      <w:r w:rsidRPr="003F5200">
        <w:rPr>
          <w:rFonts w:ascii="Palatino Linotype" w:eastAsia="Palatino Linotype" w:hAnsi="Palatino Linotype" w:cs="Palatino Linotype"/>
        </w:rPr>
        <w:t xml:space="preserve"> notificó la respuesta de a la solicitud de Acceso a la Información Pública el día</w:t>
      </w:r>
      <w:r w:rsidRPr="003F5200">
        <w:rPr>
          <w:rFonts w:ascii="Palatino Linotype" w:eastAsia="Palatino Linotype" w:hAnsi="Palatino Linotype" w:cs="Palatino Linotype"/>
          <w:b/>
        </w:rPr>
        <w:t xml:space="preserve"> </w:t>
      </w:r>
      <w:r w:rsidR="00986207" w:rsidRPr="003F5200">
        <w:rPr>
          <w:rFonts w:ascii="Palatino Linotype" w:eastAsia="Palatino Linotype" w:hAnsi="Palatino Linotype" w:cs="Palatino Linotype"/>
          <w:b/>
        </w:rPr>
        <w:t xml:space="preserve">diecisiete </w:t>
      </w:r>
      <w:r w:rsidRPr="003F5200">
        <w:rPr>
          <w:rFonts w:ascii="Palatino Linotype" w:eastAsia="Palatino Linotype" w:hAnsi="Palatino Linotype" w:cs="Palatino Linotype"/>
          <w:b/>
        </w:rPr>
        <w:t>de octubre de dos mil veintitrés</w:t>
      </w:r>
      <w:r w:rsidRPr="003F5200">
        <w:rPr>
          <w:rFonts w:ascii="Palatino Linotype" w:eastAsia="Palatino Linotype" w:hAnsi="Palatino Linotype" w:cs="Palatino Linotype"/>
        </w:rPr>
        <w:t xml:space="preserve">; así, el plazo de quince días hábiles que el artículo 178 de la Ley de la materia otorga a </w:t>
      </w:r>
      <w:r w:rsidRPr="003F5200">
        <w:rPr>
          <w:rFonts w:ascii="Palatino Linotype" w:eastAsia="Palatino Linotype" w:hAnsi="Palatino Linotype" w:cs="Palatino Linotype"/>
          <w:b/>
        </w:rPr>
        <w:t>EL RECURRENTE</w:t>
      </w:r>
      <w:r w:rsidRPr="003F5200">
        <w:rPr>
          <w:rFonts w:ascii="Palatino Linotype" w:eastAsia="Palatino Linotype" w:hAnsi="Palatino Linotype" w:cs="Palatino Linotype"/>
        </w:rPr>
        <w:t xml:space="preserve"> para presentar el Recurso de Revisión, transcurrió del </w:t>
      </w:r>
      <w:r w:rsidR="00986207" w:rsidRPr="003F5200">
        <w:rPr>
          <w:rFonts w:ascii="Palatino Linotype" w:eastAsia="Palatino Linotype" w:hAnsi="Palatino Linotype" w:cs="Palatino Linotype"/>
          <w:b/>
        </w:rPr>
        <w:t>dieciocho al ocho de noviembre</w:t>
      </w:r>
      <w:r w:rsidRPr="003F5200">
        <w:rPr>
          <w:rFonts w:ascii="Palatino Linotype" w:eastAsia="Palatino Linotype" w:hAnsi="Palatino Linotype" w:cs="Palatino Linotype"/>
          <w:b/>
        </w:rPr>
        <w:t xml:space="preserve"> de dos mil veintitrés</w:t>
      </w:r>
      <w:r w:rsidRPr="003F5200">
        <w:rPr>
          <w:rFonts w:ascii="Palatino Linotype" w:eastAsia="Palatino Linotype" w:hAnsi="Palatino Linotype" w:cs="Palatino Linotype"/>
        </w:rPr>
        <w:t xml:space="preserve">, </w:t>
      </w:r>
      <w:r w:rsidRPr="003F5200">
        <w:rPr>
          <w:rFonts w:ascii="Palatino Linotype" w:hAnsi="Palatino Linotype" w:cs="Arial"/>
          <w:lang w:val="es-ES"/>
        </w:rPr>
        <w:t xml:space="preserve">sin contemplar en el cómputo los días sábados y domingos, considerados como días inhábiles, en términos del </w:t>
      </w:r>
      <w:r w:rsidRPr="003F5200">
        <w:rPr>
          <w:rFonts w:ascii="Palatino Linotype" w:hAnsi="Palatino Linotype" w:cs="Arial"/>
          <w:lang w:val="es-ES"/>
        </w:rPr>
        <w:lastRenderedPageBreak/>
        <w:t>artículo 3, fracción X de la Ley de Transparencia y Acceso a la Información Pública del Estado de México y Municipios.</w:t>
      </w:r>
    </w:p>
    <w:p w14:paraId="345175EB" w14:textId="77777777" w:rsidR="007F6C7C" w:rsidRPr="003F5200" w:rsidRDefault="007F6C7C" w:rsidP="003F5200">
      <w:pPr>
        <w:spacing w:line="360" w:lineRule="auto"/>
        <w:jc w:val="both"/>
        <w:rPr>
          <w:rFonts w:ascii="Palatino Linotype" w:eastAsia="Palatino Linotype" w:hAnsi="Palatino Linotype" w:cs="Palatino Linotype"/>
        </w:rPr>
      </w:pPr>
    </w:p>
    <w:p w14:paraId="34259429" w14:textId="22E999A7" w:rsidR="007F6C7C" w:rsidRPr="003F5200" w:rsidRDefault="007F6C7C" w:rsidP="003F5200">
      <w:pPr>
        <w:spacing w:line="360" w:lineRule="auto"/>
        <w:jc w:val="both"/>
        <w:rPr>
          <w:rFonts w:ascii="Palatino Linotype" w:eastAsia="Palatino Linotype" w:hAnsi="Palatino Linotype" w:cs="Palatino Linotype"/>
        </w:rPr>
      </w:pPr>
      <w:r w:rsidRPr="003F5200">
        <w:rPr>
          <w:rFonts w:ascii="Palatino Linotype" w:eastAsia="Palatino Linotype" w:hAnsi="Palatino Linotype" w:cs="Palatino Linotype"/>
        </w:rPr>
        <w:t xml:space="preserve">En ese tenor, si el Recurso de Revisión que nos ocupa, se presentó el </w:t>
      </w:r>
      <w:r w:rsidR="00911EA3" w:rsidRPr="003F5200">
        <w:rPr>
          <w:rFonts w:ascii="Palatino Linotype" w:eastAsia="Palatino Linotype" w:hAnsi="Palatino Linotype" w:cs="Palatino Linotype"/>
          <w:b/>
          <w:bCs/>
        </w:rPr>
        <w:t>dieciocho de octubre</w:t>
      </w:r>
      <w:r w:rsidRPr="003F5200">
        <w:rPr>
          <w:rFonts w:ascii="Palatino Linotype" w:eastAsia="Palatino Linotype" w:hAnsi="Palatino Linotype" w:cs="Palatino Linotype"/>
          <w:b/>
          <w:bCs/>
        </w:rPr>
        <w:t xml:space="preserve"> </w:t>
      </w:r>
      <w:r w:rsidRPr="003F5200">
        <w:rPr>
          <w:rFonts w:ascii="Palatino Linotype" w:eastAsia="Palatino Linotype" w:hAnsi="Palatino Linotype" w:cs="Palatino Linotype"/>
          <w:b/>
        </w:rPr>
        <w:t xml:space="preserve">de dos mil veintitrés </w:t>
      </w:r>
      <w:r w:rsidRPr="003F5200">
        <w:rPr>
          <w:rFonts w:ascii="Palatino Linotype" w:eastAsia="Palatino Linotype" w:hAnsi="Palatino Linotype" w:cs="Palatino Linotype"/>
        </w:rPr>
        <w:t>este se encuentra dentro de los márgenes temporales previstos en el citado precepto legal y, por tanto, se considera oportuno.</w:t>
      </w:r>
    </w:p>
    <w:p w14:paraId="6EEA4660" w14:textId="77777777" w:rsidR="007F6C7C" w:rsidRPr="003F5200" w:rsidRDefault="007F6C7C" w:rsidP="003F5200">
      <w:pPr>
        <w:autoSpaceDE w:val="0"/>
        <w:autoSpaceDN w:val="0"/>
        <w:adjustRightInd w:val="0"/>
        <w:spacing w:line="360" w:lineRule="auto"/>
        <w:ind w:right="49"/>
        <w:jc w:val="both"/>
        <w:rPr>
          <w:rFonts w:ascii="Palatino Linotype" w:hAnsi="Palatino Linotype" w:cs="Arial"/>
          <w:lang w:val="es-ES"/>
        </w:rPr>
      </w:pPr>
    </w:p>
    <w:p w14:paraId="71D326AF" w14:textId="70B42CF1" w:rsidR="005C250B" w:rsidRPr="003F5200" w:rsidRDefault="005C250B" w:rsidP="003F5200">
      <w:pPr>
        <w:autoSpaceDE w:val="0"/>
        <w:autoSpaceDN w:val="0"/>
        <w:adjustRightInd w:val="0"/>
        <w:spacing w:line="360" w:lineRule="auto"/>
        <w:ind w:right="49"/>
        <w:jc w:val="both"/>
        <w:rPr>
          <w:rFonts w:ascii="Palatino Linotype" w:hAnsi="Palatino Linotype"/>
          <w:b/>
        </w:rPr>
      </w:pPr>
      <w:r w:rsidRPr="003F5200">
        <w:rPr>
          <w:rFonts w:ascii="Palatino Linotype" w:hAnsi="Palatino Linotype" w:cs="Arial"/>
          <w:b/>
          <w:sz w:val="28"/>
          <w:szCs w:val="28"/>
        </w:rPr>
        <w:t>CUARTO</w:t>
      </w:r>
      <w:r w:rsidRPr="003F5200">
        <w:rPr>
          <w:rFonts w:ascii="Palatino Linotype" w:hAnsi="Palatino Linotype"/>
          <w:b/>
          <w:sz w:val="28"/>
          <w:szCs w:val="28"/>
        </w:rPr>
        <w:t>.</w:t>
      </w:r>
      <w:r w:rsidRPr="003F5200">
        <w:rPr>
          <w:rFonts w:ascii="Palatino Linotype" w:hAnsi="Palatino Linotype"/>
          <w:b/>
        </w:rPr>
        <w:t xml:space="preserve"> Procedibilidad. </w:t>
      </w:r>
    </w:p>
    <w:p w14:paraId="5BA81C64" w14:textId="77777777" w:rsidR="00100AC5" w:rsidRPr="003F5200" w:rsidRDefault="00100AC5" w:rsidP="003F5200">
      <w:pPr>
        <w:autoSpaceDE w:val="0"/>
        <w:autoSpaceDN w:val="0"/>
        <w:adjustRightInd w:val="0"/>
        <w:spacing w:line="360" w:lineRule="auto"/>
        <w:ind w:right="49"/>
        <w:jc w:val="both"/>
        <w:rPr>
          <w:rFonts w:ascii="Palatino Linotype" w:hAnsi="Palatino Linotype" w:cs="Arial"/>
          <w:b/>
        </w:rPr>
      </w:pPr>
      <w:r w:rsidRPr="003F5200">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3F5200">
        <w:rPr>
          <w:rFonts w:ascii="Palatino Linotype" w:hAnsi="Palatino Linotype"/>
        </w:rPr>
        <w:t xml:space="preserve">Ley de Transparencia y Acceso a la Información Pública del Estado de México y Municipios, que a la letra señala: </w:t>
      </w:r>
    </w:p>
    <w:p w14:paraId="5B560995" w14:textId="77777777" w:rsidR="00100AC5" w:rsidRPr="003F5200" w:rsidRDefault="00100AC5" w:rsidP="003F5200">
      <w:pPr>
        <w:autoSpaceDE w:val="0"/>
        <w:autoSpaceDN w:val="0"/>
        <w:adjustRightInd w:val="0"/>
        <w:ind w:right="49"/>
        <w:jc w:val="both"/>
        <w:rPr>
          <w:rFonts w:ascii="Palatino Linotype" w:hAnsi="Palatino Linotype" w:cs="Arial"/>
          <w:lang w:val="es-ES"/>
        </w:rPr>
      </w:pPr>
    </w:p>
    <w:p w14:paraId="0EBA907E"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“Artículo 180. </w:t>
      </w:r>
      <w:r w:rsidRPr="003F5200">
        <w:rPr>
          <w:rFonts w:ascii="Palatino Linotype" w:hAnsi="Palatino Linotype"/>
          <w:i/>
          <w:sz w:val="22"/>
          <w:szCs w:val="22"/>
          <w:lang w:val="es-ES"/>
        </w:rPr>
        <w:t xml:space="preserve">El </w:t>
      </w:r>
      <w:r w:rsidRPr="003F5200">
        <w:rPr>
          <w:rFonts w:ascii="Palatino Linotype" w:hAnsi="Palatino Linotype" w:cs="Arial"/>
          <w:i/>
          <w:sz w:val="22"/>
          <w:szCs w:val="22"/>
          <w:lang w:val="es-ES"/>
        </w:rPr>
        <w:t>recurso</w:t>
      </w:r>
      <w:r w:rsidRPr="003F5200">
        <w:rPr>
          <w:rFonts w:ascii="Palatino Linotype" w:hAnsi="Palatino Linotype"/>
          <w:i/>
          <w:sz w:val="22"/>
          <w:szCs w:val="22"/>
          <w:lang w:val="es-ES"/>
        </w:rPr>
        <w:t xml:space="preserve"> </w:t>
      </w:r>
      <w:r w:rsidRPr="003F5200">
        <w:rPr>
          <w:rFonts w:ascii="Palatino Linotype" w:hAnsi="Palatino Linotype" w:cs="Arial"/>
          <w:i/>
          <w:sz w:val="22"/>
          <w:szCs w:val="22"/>
          <w:lang w:val="es-ES" w:eastAsia="es-MX"/>
        </w:rPr>
        <w:t>de</w:t>
      </w:r>
      <w:r w:rsidRPr="003F5200">
        <w:rPr>
          <w:rFonts w:ascii="Palatino Linotype" w:hAnsi="Palatino Linotype"/>
          <w:i/>
          <w:sz w:val="22"/>
          <w:szCs w:val="22"/>
          <w:lang w:val="es-ES"/>
        </w:rPr>
        <w:t xml:space="preserve"> revisión contendrá:</w:t>
      </w:r>
      <w:r w:rsidRPr="003F5200">
        <w:rPr>
          <w:rFonts w:ascii="Palatino Linotype" w:hAnsi="Palatino Linotype"/>
          <w:b/>
          <w:i/>
          <w:sz w:val="22"/>
          <w:szCs w:val="22"/>
          <w:lang w:val="es-ES"/>
        </w:rPr>
        <w:t xml:space="preserve"> </w:t>
      </w:r>
    </w:p>
    <w:p w14:paraId="2645F2D0"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I. </w:t>
      </w:r>
      <w:r w:rsidRPr="003F5200">
        <w:rPr>
          <w:rFonts w:ascii="Palatino Linotype" w:hAnsi="Palatino Linotype"/>
          <w:i/>
          <w:sz w:val="22"/>
          <w:szCs w:val="22"/>
          <w:lang w:val="es-ES"/>
        </w:rPr>
        <w:t xml:space="preserve">El sujeto obligado ante </w:t>
      </w:r>
      <w:r w:rsidRPr="003F5200">
        <w:rPr>
          <w:rFonts w:ascii="Palatino Linotype" w:hAnsi="Palatino Linotype" w:cs="Arial"/>
          <w:i/>
          <w:sz w:val="22"/>
          <w:szCs w:val="22"/>
          <w:lang w:val="es-ES"/>
        </w:rPr>
        <w:t>la</w:t>
      </w:r>
      <w:r w:rsidRPr="003F5200">
        <w:rPr>
          <w:rFonts w:ascii="Palatino Linotype" w:hAnsi="Palatino Linotype"/>
          <w:i/>
          <w:sz w:val="22"/>
          <w:szCs w:val="22"/>
          <w:lang w:val="es-ES"/>
        </w:rPr>
        <w:t xml:space="preserve"> cual </w:t>
      </w:r>
      <w:r w:rsidRPr="003F5200">
        <w:rPr>
          <w:rFonts w:ascii="Palatino Linotype" w:hAnsi="Palatino Linotype" w:cs="Arial"/>
          <w:i/>
          <w:sz w:val="22"/>
          <w:szCs w:val="22"/>
          <w:lang w:val="es-ES" w:eastAsia="es-MX"/>
        </w:rPr>
        <w:t>se</w:t>
      </w:r>
      <w:r w:rsidRPr="003F5200">
        <w:rPr>
          <w:rFonts w:ascii="Palatino Linotype" w:hAnsi="Palatino Linotype"/>
          <w:i/>
          <w:sz w:val="22"/>
          <w:szCs w:val="22"/>
          <w:lang w:val="es-ES"/>
        </w:rPr>
        <w:t xml:space="preserve"> presentó la solicitud;</w:t>
      </w:r>
      <w:r w:rsidRPr="003F5200">
        <w:rPr>
          <w:rFonts w:ascii="Palatino Linotype" w:hAnsi="Palatino Linotype"/>
          <w:b/>
          <w:i/>
          <w:sz w:val="22"/>
          <w:szCs w:val="22"/>
          <w:lang w:val="es-ES"/>
        </w:rPr>
        <w:t xml:space="preserve"> </w:t>
      </w:r>
    </w:p>
    <w:p w14:paraId="6480E283"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II. </w:t>
      </w:r>
      <w:r w:rsidRPr="003F5200">
        <w:rPr>
          <w:rFonts w:ascii="Palatino Linotype" w:hAnsi="Palatino Linotype"/>
          <w:b/>
          <w:i/>
          <w:sz w:val="22"/>
          <w:szCs w:val="22"/>
          <w:u w:val="single"/>
          <w:lang w:val="es-ES"/>
        </w:rPr>
        <w:t xml:space="preserve">El nombre del solicitante </w:t>
      </w:r>
      <w:r w:rsidRPr="003F5200">
        <w:rPr>
          <w:rFonts w:ascii="Palatino Linotype" w:hAnsi="Palatino Linotype" w:cs="Arial"/>
          <w:b/>
          <w:i/>
          <w:sz w:val="22"/>
          <w:szCs w:val="22"/>
          <w:u w:val="single"/>
          <w:lang w:val="es-ES" w:eastAsia="es-MX"/>
        </w:rPr>
        <w:t>que</w:t>
      </w:r>
      <w:r w:rsidRPr="003F5200">
        <w:rPr>
          <w:rFonts w:ascii="Palatino Linotype" w:hAnsi="Palatino Linotype"/>
          <w:b/>
          <w:i/>
          <w:sz w:val="22"/>
          <w:szCs w:val="22"/>
          <w:u w:val="single"/>
          <w:lang w:val="es-ES"/>
        </w:rPr>
        <w:t xml:space="preserve"> recurre</w:t>
      </w:r>
      <w:r w:rsidRPr="003F5200">
        <w:rPr>
          <w:rFonts w:ascii="Palatino Linotype" w:hAnsi="Palatino Linotype"/>
          <w:i/>
          <w:sz w:val="22"/>
          <w:szCs w:val="22"/>
          <w:lang w:val="es-ES"/>
        </w:rPr>
        <w:t xml:space="preserve"> o de su representante y, en su caso, del tercero interesado, así como la dirección o medio que señale para recibir notificaciones;</w:t>
      </w:r>
      <w:r w:rsidRPr="003F5200">
        <w:rPr>
          <w:rFonts w:ascii="Palatino Linotype" w:hAnsi="Palatino Linotype"/>
          <w:b/>
          <w:i/>
          <w:sz w:val="22"/>
          <w:szCs w:val="22"/>
          <w:lang w:val="es-ES"/>
        </w:rPr>
        <w:t xml:space="preserve"> </w:t>
      </w:r>
    </w:p>
    <w:p w14:paraId="3F7EAA56"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III. </w:t>
      </w:r>
      <w:r w:rsidRPr="003F5200">
        <w:rPr>
          <w:rFonts w:ascii="Palatino Linotype" w:hAnsi="Palatino Linotype"/>
          <w:i/>
          <w:sz w:val="22"/>
          <w:szCs w:val="22"/>
          <w:lang w:val="es-ES"/>
        </w:rPr>
        <w:t xml:space="preserve">El número de folio de </w:t>
      </w:r>
      <w:r w:rsidRPr="003F5200">
        <w:rPr>
          <w:rFonts w:ascii="Palatino Linotype" w:hAnsi="Palatino Linotype" w:cs="Arial"/>
          <w:i/>
          <w:sz w:val="22"/>
          <w:szCs w:val="22"/>
          <w:lang w:val="es-ES" w:eastAsia="es-MX"/>
        </w:rPr>
        <w:t>respuesta</w:t>
      </w:r>
      <w:r w:rsidRPr="003F5200">
        <w:rPr>
          <w:rFonts w:ascii="Palatino Linotype" w:hAnsi="Palatino Linotype"/>
          <w:i/>
          <w:sz w:val="22"/>
          <w:szCs w:val="22"/>
          <w:lang w:val="es-ES"/>
        </w:rPr>
        <w:t xml:space="preserve"> de la solicitud de acceso; </w:t>
      </w:r>
    </w:p>
    <w:p w14:paraId="79596A8C"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IV. </w:t>
      </w:r>
      <w:r w:rsidRPr="003F5200">
        <w:rPr>
          <w:rFonts w:ascii="Palatino Linotype" w:hAnsi="Palatino Linotype"/>
          <w:i/>
          <w:sz w:val="22"/>
          <w:szCs w:val="22"/>
          <w:lang w:val="es-ES"/>
        </w:rPr>
        <w:t xml:space="preserve">La fecha en que fue </w:t>
      </w:r>
      <w:r w:rsidRPr="003F5200">
        <w:rPr>
          <w:rFonts w:ascii="Palatino Linotype" w:hAnsi="Palatino Linotype" w:cs="Arial"/>
          <w:i/>
          <w:sz w:val="22"/>
          <w:szCs w:val="22"/>
          <w:lang w:val="es-ES" w:eastAsia="es-MX"/>
        </w:rPr>
        <w:t>notificada</w:t>
      </w:r>
      <w:r w:rsidRPr="003F520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F5200">
        <w:rPr>
          <w:rFonts w:ascii="Palatino Linotype" w:hAnsi="Palatino Linotype"/>
          <w:b/>
          <w:i/>
          <w:sz w:val="22"/>
          <w:szCs w:val="22"/>
          <w:lang w:val="es-ES"/>
        </w:rPr>
        <w:t xml:space="preserve"> </w:t>
      </w:r>
    </w:p>
    <w:p w14:paraId="76597DBC"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V. </w:t>
      </w:r>
      <w:r w:rsidRPr="003F5200">
        <w:rPr>
          <w:rFonts w:ascii="Palatino Linotype" w:hAnsi="Palatino Linotype"/>
          <w:i/>
          <w:sz w:val="22"/>
          <w:szCs w:val="22"/>
          <w:lang w:val="es-ES"/>
        </w:rPr>
        <w:t xml:space="preserve">El acto que se </w:t>
      </w:r>
      <w:r w:rsidRPr="003F5200">
        <w:rPr>
          <w:rFonts w:ascii="Palatino Linotype" w:hAnsi="Palatino Linotype" w:cs="Arial"/>
          <w:i/>
          <w:sz w:val="22"/>
          <w:szCs w:val="22"/>
          <w:lang w:val="es-ES" w:eastAsia="es-MX"/>
        </w:rPr>
        <w:t>recurre</w:t>
      </w:r>
      <w:r w:rsidRPr="003F5200">
        <w:rPr>
          <w:rFonts w:ascii="Palatino Linotype" w:hAnsi="Palatino Linotype"/>
          <w:i/>
          <w:sz w:val="22"/>
          <w:szCs w:val="22"/>
          <w:lang w:val="es-ES"/>
        </w:rPr>
        <w:t>;</w:t>
      </w:r>
      <w:r w:rsidRPr="003F5200">
        <w:rPr>
          <w:rFonts w:ascii="Palatino Linotype" w:hAnsi="Palatino Linotype"/>
          <w:b/>
          <w:i/>
          <w:sz w:val="22"/>
          <w:szCs w:val="22"/>
          <w:lang w:val="es-ES"/>
        </w:rPr>
        <w:t xml:space="preserve"> </w:t>
      </w:r>
    </w:p>
    <w:p w14:paraId="62397F52"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VI. </w:t>
      </w:r>
      <w:r w:rsidRPr="003F5200">
        <w:rPr>
          <w:rFonts w:ascii="Palatino Linotype" w:hAnsi="Palatino Linotype"/>
          <w:i/>
          <w:sz w:val="22"/>
          <w:szCs w:val="22"/>
          <w:lang w:val="es-ES"/>
        </w:rPr>
        <w:t xml:space="preserve">Las razones o </w:t>
      </w:r>
      <w:r w:rsidRPr="003F5200">
        <w:rPr>
          <w:rFonts w:ascii="Palatino Linotype" w:hAnsi="Palatino Linotype" w:cs="Arial"/>
          <w:i/>
          <w:sz w:val="22"/>
          <w:szCs w:val="22"/>
          <w:lang w:val="es-ES" w:eastAsia="es-MX"/>
        </w:rPr>
        <w:t>motivos</w:t>
      </w:r>
      <w:r w:rsidRPr="003F5200">
        <w:rPr>
          <w:rFonts w:ascii="Palatino Linotype" w:hAnsi="Palatino Linotype"/>
          <w:i/>
          <w:sz w:val="22"/>
          <w:szCs w:val="22"/>
          <w:lang w:val="es-ES"/>
        </w:rPr>
        <w:t xml:space="preserve"> de inconformidad;</w:t>
      </w:r>
      <w:r w:rsidRPr="003F5200">
        <w:rPr>
          <w:rFonts w:ascii="Palatino Linotype" w:hAnsi="Palatino Linotype"/>
          <w:b/>
          <w:i/>
          <w:sz w:val="22"/>
          <w:szCs w:val="22"/>
          <w:lang w:val="es-ES"/>
        </w:rPr>
        <w:t xml:space="preserve"> </w:t>
      </w:r>
    </w:p>
    <w:p w14:paraId="52D64787" w14:textId="77777777" w:rsidR="00100AC5" w:rsidRPr="003F5200" w:rsidRDefault="00100AC5" w:rsidP="003F5200">
      <w:pPr>
        <w:tabs>
          <w:tab w:val="left" w:pos="851"/>
        </w:tabs>
        <w:ind w:left="851" w:right="901"/>
        <w:jc w:val="both"/>
        <w:rPr>
          <w:rFonts w:ascii="Palatino Linotype" w:hAnsi="Palatino Linotype"/>
          <w:b/>
          <w:i/>
          <w:sz w:val="22"/>
          <w:szCs w:val="22"/>
          <w:lang w:val="es-ES"/>
        </w:rPr>
      </w:pPr>
      <w:r w:rsidRPr="003F5200">
        <w:rPr>
          <w:rFonts w:ascii="Palatino Linotype" w:hAnsi="Palatino Linotype"/>
          <w:b/>
          <w:i/>
          <w:sz w:val="22"/>
          <w:szCs w:val="22"/>
          <w:lang w:val="es-ES"/>
        </w:rPr>
        <w:t xml:space="preserve">VII. </w:t>
      </w:r>
      <w:r w:rsidRPr="003F5200">
        <w:rPr>
          <w:rFonts w:ascii="Palatino Linotype" w:hAnsi="Palatino Linotype"/>
          <w:i/>
          <w:sz w:val="22"/>
          <w:szCs w:val="22"/>
          <w:lang w:val="es-ES"/>
        </w:rPr>
        <w:t>La copia de la respuesta que se impugna y, en su caso, de la notificación correspondiente, en el caso de respuesta de la solicitud; y</w:t>
      </w:r>
      <w:r w:rsidRPr="003F5200">
        <w:rPr>
          <w:rFonts w:ascii="Palatino Linotype" w:hAnsi="Palatino Linotype"/>
          <w:b/>
          <w:i/>
          <w:sz w:val="22"/>
          <w:szCs w:val="22"/>
          <w:lang w:val="es-ES"/>
        </w:rPr>
        <w:t xml:space="preserve"> </w:t>
      </w:r>
    </w:p>
    <w:p w14:paraId="0182DE9D" w14:textId="77777777" w:rsidR="00100AC5" w:rsidRPr="003F5200" w:rsidRDefault="00100AC5" w:rsidP="003F5200">
      <w:pPr>
        <w:tabs>
          <w:tab w:val="left" w:pos="851"/>
        </w:tabs>
        <w:ind w:left="851" w:right="901"/>
        <w:jc w:val="both"/>
        <w:rPr>
          <w:rFonts w:ascii="Palatino Linotype" w:hAnsi="Palatino Linotype"/>
          <w:i/>
          <w:sz w:val="22"/>
          <w:szCs w:val="22"/>
          <w:lang w:val="es-ES"/>
        </w:rPr>
      </w:pPr>
      <w:r w:rsidRPr="003F5200">
        <w:rPr>
          <w:rFonts w:ascii="Palatino Linotype" w:hAnsi="Palatino Linotype"/>
          <w:b/>
          <w:i/>
          <w:sz w:val="22"/>
          <w:szCs w:val="22"/>
          <w:lang w:val="es-ES"/>
        </w:rPr>
        <w:t xml:space="preserve">VIII. </w:t>
      </w:r>
      <w:r w:rsidRPr="003F5200">
        <w:rPr>
          <w:rFonts w:ascii="Palatino Linotype" w:hAnsi="Palatino Linotype"/>
          <w:i/>
          <w:sz w:val="22"/>
          <w:szCs w:val="22"/>
          <w:lang w:val="es-ES"/>
        </w:rPr>
        <w:t>Firma del recurrente, en su caso, cuando se presente por escrito, requisito sin el cual se dará trámite al recurso.</w:t>
      </w:r>
    </w:p>
    <w:p w14:paraId="14A2D4FA" w14:textId="77777777" w:rsidR="00100AC5" w:rsidRPr="003F5200" w:rsidRDefault="00100AC5" w:rsidP="003F5200">
      <w:pPr>
        <w:tabs>
          <w:tab w:val="left" w:pos="851"/>
        </w:tabs>
        <w:ind w:left="851" w:right="901"/>
        <w:jc w:val="both"/>
        <w:rPr>
          <w:rFonts w:ascii="Palatino Linotype" w:hAnsi="Palatino Linotype"/>
          <w:i/>
          <w:sz w:val="22"/>
          <w:szCs w:val="22"/>
          <w:lang w:val="es-ES"/>
        </w:rPr>
      </w:pPr>
      <w:r w:rsidRPr="003F5200">
        <w:rPr>
          <w:rFonts w:ascii="Palatino Linotype" w:hAnsi="Palatino Linotype"/>
          <w:i/>
          <w:sz w:val="22"/>
          <w:szCs w:val="22"/>
          <w:lang w:val="es-ES"/>
        </w:rPr>
        <w:t xml:space="preserve">Adicionalmente, se podrán anexar las pruebas y demás elementos que considere procedentes someter a juicio del Instituto. </w:t>
      </w:r>
    </w:p>
    <w:p w14:paraId="45D1272E" w14:textId="77777777" w:rsidR="00100AC5" w:rsidRPr="003F5200" w:rsidRDefault="00100AC5" w:rsidP="003F5200">
      <w:pPr>
        <w:tabs>
          <w:tab w:val="left" w:pos="851"/>
        </w:tabs>
        <w:ind w:left="851" w:right="901"/>
        <w:jc w:val="both"/>
        <w:rPr>
          <w:rFonts w:ascii="Palatino Linotype" w:hAnsi="Palatino Linotype"/>
          <w:i/>
          <w:sz w:val="22"/>
          <w:szCs w:val="22"/>
          <w:lang w:val="es-ES"/>
        </w:rPr>
      </w:pPr>
      <w:r w:rsidRPr="003F5200">
        <w:rPr>
          <w:rFonts w:ascii="Palatino Linotype" w:hAnsi="Palatino Linotype"/>
          <w:i/>
          <w:sz w:val="22"/>
          <w:szCs w:val="22"/>
          <w:lang w:val="es-ES"/>
        </w:rPr>
        <w:t xml:space="preserve">En ningún caso será necesario que el particular ratifique el recurso de revisión interpuesto. </w:t>
      </w:r>
    </w:p>
    <w:p w14:paraId="48702841" w14:textId="77777777" w:rsidR="00100AC5" w:rsidRPr="003F5200" w:rsidRDefault="00100AC5" w:rsidP="003F5200">
      <w:pPr>
        <w:tabs>
          <w:tab w:val="left" w:pos="851"/>
        </w:tabs>
        <w:ind w:left="851" w:right="901"/>
        <w:jc w:val="both"/>
        <w:rPr>
          <w:rFonts w:ascii="Palatino Linotype" w:hAnsi="Palatino Linotype"/>
          <w:i/>
          <w:sz w:val="22"/>
          <w:szCs w:val="22"/>
          <w:lang w:val="es-ES"/>
        </w:rPr>
      </w:pPr>
      <w:r w:rsidRPr="003F5200">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3F5200">
        <w:rPr>
          <w:rFonts w:ascii="Palatino Linotype" w:hAnsi="Palatino Linotype"/>
          <w:i/>
          <w:sz w:val="22"/>
          <w:szCs w:val="22"/>
          <w:lang w:val="es-ES"/>
        </w:rPr>
        <w:t>, IV, VII y VIII.”</w:t>
      </w:r>
    </w:p>
    <w:p w14:paraId="07B31B18" w14:textId="7F039B77" w:rsidR="0083621F" w:rsidRPr="003F5200" w:rsidRDefault="00100AC5" w:rsidP="003F5200">
      <w:pPr>
        <w:tabs>
          <w:tab w:val="left" w:pos="851"/>
        </w:tabs>
        <w:ind w:left="851" w:right="901"/>
        <w:jc w:val="both"/>
        <w:rPr>
          <w:rFonts w:ascii="Palatino Linotype" w:hAnsi="Palatino Linotype"/>
          <w:lang w:val="es-ES"/>
        </w:rPr>
      </w:pPr>
      <w:r w:rsidRPr="003F5200">
        <w:rPr>
          <w:rFonts w:ascii="Palatino Linotype" w:hAnsi="Palatino Linotype"/>
          <w:b/>
          <w:i/>
          <w:sz w:val="22"/>
          <w:szCs w:val="22"/>
          <w:lang w:val="es-ES"/>
        </w:rPr>
        <w:t>(Énfasis añadido)</w:t>
      </w:r>
    </w:p>
    <w:p w14:paraId="723B391B" w14:textId="4A75264C" w:rsidR="005C250B" w:rsidRPr="003F5200" w:rsidRDefault="005C250B" w:rsidP="003F5200">
      <w:pPr>
        <w:spacing w:line="360" w:lineRule="auto"/>
        <w:jc w:val="both"/>
        <w:textAlignment w:val="baseline"/>
        <w:rPr>
          <w:rFonts w:ascii="Palatino Linotype" w:hAnsi="Palatino Linotype"/>
          <w:b/>
          <w:sz w:val="22"/>
          <w:szCs w:val="22"/>
          <w:lang w:eastAsia="es-MX"/>
        </w:rPr>
      </w:pPr>
    </w:p>
    <w:p w14:paraId="44726C85" w14:textId="77777777" w:rsidR="00143A82" w:rsidRPr="003F5200" w:rsidRDefault="00143A82" w:rsidP="003F5200">
      <w:pPr>
        <w:spacing w:before="240" w:after="240" w:line="360" w:lineRule="auto"/>
        <w:jc w:val="both"/>
        <w:rPr>
          <w:rFonts w:ascii="Palatino Linotype" w:eastAsia="Palatino Linotype" w:hAnsi="Palatino Linotype" w:cs="Palatino Linotype"/>
        </w:rPr>
      </w:pPr>
      <w:r w:rsidRPr="003F5200">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74B9F5C4" w14:textId="77777777" w:rsidR="00143A82" w:rsidRPr="003F5200" w:rsidRDefault="00143A82" w:rsidP="003F5200">
      <w:pPr>
        <w:ind w:left="1276" w:right="1752"/>
        <w:jc w:val="both"/>
        <w:rPr>
          <w:rFonts w:ascii="Palatino Linotype" w:eastAsia="Palatino Linotype" w:hAnsi="Palatino Linotype" w:cs="Palatino Linotype"/>
          <w:i/>
          <w:sz w:val="22"/>
          <w:szCs w:val="22"/>
        </w:rPr>
      </w:pPr>
      <w:r w:rsidRPr="003F5200">
        <w:rPr>
          <w:rFonts w:ascii="Palatino Linotype" w:eastAsia="Palatino Linotype" w:hAnsi="Palatino Linotype" w:cs="Palatino Linotype"/>
          <w:i/>
          <w:sz w:val="22"/>
          <w:szCs w:val="22"/>
        </w:rPr>
        <w:t>“</w:t>
      </w:r>
      <w:r w:rsidRPr="003F5200">
        <w:rPr>
          <w:rFonts w:ascii="Palatino Linotype" w:eastAsia="Palatino Linotype" w:hAnsi="Palatino Linotype" w:cs="Palatino Linotype"/>
          <w:b/>
          <w:i/>
          <w:sz w:val="22"/>
          <w:szCs w:val="22"/>
        </w:rPr>
        <w:t xml:space="preserve">Artículo 179. </w:t>
      </w:r>
      <w:r w:rsidRPr="003F520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3F5200">
        <w:rPr>
          <w:rFonts w:ascii="Palatino Linotype" w:eastAsia="Palatino Linotype" w:hAnsi="Palatino Linotype" w:cs="Palatino Linotype"/>
          <w:i/>
        </w:rPr>
        <w:t>causas</w:t>
      </w:r>
      <w:r w:rsidRPr="003F5200">
        <w:rPr>
          <w:rFonts w:ascii="Palatino Linotype" w:eastAsia="Palatino Linotype" w:hAnsi="Palatino Linotype" w:cs="Palatino Linotype"/>
          <w:i/>
          <w:sz w:val="22"/>
          <w:szCs w:val="22"/>
        </w:rPr>
        <w:t>:</w:t>
      </w:r>
    </w:p>
    <w:p w14:paraId="1D165D09" w14:textId="77777777" w:rsidR="00143A82" w:rsidRPr="003F5200" w:rsidRDefault="00143A82" w:rsidP="003F5200">
      <w:pPr>
        <w:ind w:left="1276" w:right="1752"/>
        <w:jc w:val="both"/>
        <w:rPr>
          <w:rFonts w:ascii="Palatino Linotype" w:eastAsia="Palatino Linotype" w:hAnsi="Palatino Linotype" w:cs="Palatino Linotype"/>
          <w:i/>
          <w:sz w:val="22"/>
          <w:szCs w:val="22"/>
        </w:rPr>
      </w:pPr>
      <w:r w:rsidRPr="003F5200">
        <w:rPr>
          <w:rFonts w:ascii="Palatino Linotype" w:eastAsia="Palatino Linotype" w:hAnsi="Palatino Linotype" w:cs="Palatino Linotype"/>
          <w:b/>
          <w:i/>
          <w:sz w:val="22"/>
          <w:szCs w:val="22"/>
        </w:rPr>
        <w:t>I. La negativa a la información solicitada</w:t>
      </w:r>
      <w:r w:rsidRPr="003F5200">
        <w:rPr>
          <w:rFonts w:ascii="Palatino Linotype" w:eastAsia="Palatino Linotype" w:hAnsi="Palatino Linotype" w:cs="Palatino Linotype"/>
          <w:i/>
          <w:sz w:val="22"/>
          <w:szCs w:val="22"/>
        </w:rPr>
        <w:t>;</w:t>
      </w:r>
    </w:p>
    <w:p w14:paraId="3C2A790B" w14:textId="77777777" w:rsidR="00143A82" w:rsidRPr="003F5200" w:rsidRDefault="00143A82" w:rsidP="003F5200">
      <w:pPr>
        <w:spacing w:line="360" w:lineRule="auto"/>
        <w:jc w:val="both"/>
        <w:textAlignment w:val="baseline"/>
        <w:rPr>
          <w:rFonts w:ascii="Palatino Linotype" w:hAnsi="Palatino Linotype"/>
          <w:b/>
          <w:sz w:val="28"/>
          <w:lang w:eastAsia="es-MX"/>
        </w:rPr>
      </w:pPr>
    </w:p>
    <w:p w14:paraId="1845814D" w14:textId="205B050C" w:rsidR="005B5043" w:rsidRPr="003F5200" w:rsidRDefault="001154D8" w:rsidP="003F5200">
      <w:pPr>
        <w:spacing w:line="360" w:lineRule="auto"/>
        <w:jc w:val="both"/>
        <w:textAlignment w:val="baseline"/>
        <w:rPr>
          <w:rFonts w:ascii="Palatino Linotype" w:hAnsi="Palatino Linotype" w:cs="Arial"/>
          <w:b/>
          <w:lang w:val="es-ES" w:eastAsia="es-MX"/>
        </w:rPr>
      </w:pPr>
      <w:r w:rsidRPr="003F5200">
        <w:rPr>
          <w:rFonts w:ascii="Palatino Linotype" w:hAnsi="Palatino Linotype"/>
          <w:b/>
          <w:sz w:val="28"/>
          <w:lang w:eastAsia="es-MX"/>
        </w:rPr>
        <w:t>Q</w:t>
      </w:r>
      <w:r w:rsidR="000171D8" w:rsidRPr="003F5200">
        <w:rPr>
          <w:rFonts w:ascii="Palatino Linotype" w:hAnsi="Palatino Linotype"/>
          <w:b/>
          <w:sz w:val="28"/>
          <w:lang w:eastAsia="es-MX"/>
        </w:rPr>
        <w:t>UINTO</w:t>
      </w:r>
      <w:r w:rsidR="000171D8" w:rsidRPr="003F5200">
        <w:rPr>
          <w:rFonts w:ascii="Palatino Linotype" w:hAnsi="Palatino Linotype" w:cs="Arial"/>
          <w:b/>
          <w:lang w:eastAsia="es-MX"/>
        </w:rPr>
        <w:t xml:space="preserve">. </w:t>
      </w:r>
      <w:r w:rsidR="000171D8" w:rsidRPr="003F5200">
        <w:rPr>
          <w:rFonts w:ascii="Palatino Linotype" w:hAnsi="Palatino Linotype" w:cs="Arial"/>
          <w:b/>
          <w:lang w:val="es-ES" w:eastAsia="es-MX"/>
        </w:rPr>
        <w:t>Estudio y resolución del asunto.</w:t>
      </w:r>
    </w:p>
    <w:p w14:paraId="65529E3F" w14:textId="77777777" w:rsidR="00C504C7" w:rsidRPr="003F5200" w:rsidRDefault="00C504C7" w:rsidP="003F5200">
      <w:pPr>
        <w:spacing w:line="360" w:lineRule="auto"/>
        <w:jc w:val="both"/>
        <w:rPr>
          <w:rFonts w:ascii="Palatino Linotype" w:hAnsi="Palatino Linotype" w:cs="Arial"/>
          <w:lang w:val="es-ES"/>
        </w:rPr>
      </w:pPr>
      <w:r w:rsidRPr="003F5200">
        <w:rPr>
          <w:rFonts w:ascii="Palatino Linotype" w:hAnsi="Palatino Linotype" w:cs="Arial"/>
        </w:rPr>
        <w:t xml:space="preserve">Una vez determinada la vía sobre la que versará el presente recurso, y previa revisión del expediente electrónico formado en </w:t>
      </w:r>
      <w:r w:rsidRPr="003F5200">
        <w:rPr>
          <w:rFonts w:ascii="Palatino Linotype" w:hAnsi="Palatino Linotype" w:cs="Arial"/>
          <w:b/>
        </w:rPr>
        <w:t>EL SAIMEX</w:t>
      </w:r>
      <w:r w:rsidRPr="003F520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3F5200">
        <w:rPr>
          <w:rFonts w:ascii="Palatino Linotype" w:hAnsi="Palatino Linotype"/>
          <w:lang w:val="es-ES"/>
        </w:rPr>
        <w:t>Constitución Política de los Estados Unidos Mexicanos, en la Constitución Política del Estado Libre y Soberano de México</w:t>
      </w:r>
      <w:r w:rsidRPr="003F5200">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F5200">
        <w:rPr>
          <w:rFonts w:ascii="Palatino Linotype" w:hAnsi="Palatino Linotype"/>
          <w:lang w:val="es-ES"/>
        </w:rPr>
        <w:lastRenderedPageBreak/>
        <w:t>Constitución Política de los Estados Unidos Mexicanos</w:t>
      </w:r>
      <w:r w:rsidRPr="003F5200">
        <w:rPr>
          <w:rFonts w:ascii="Palatino Linotype" w:hAnsi="Palatino Linotype" w:cs="Arial"/>
        </w:rPr>
        <w:t xml:space="preserve"> y los numerales 8 y 9 de la </w:t>
      </w:r>
      <w:r w:rsidRPr="003F5200">
        <w:rPr>
          <w:rFonts w:ascii="Palatino Linotype" w:hAnsi="Palatino Linotype" w:cs="Arial"/>
          <w:lang w:val="es-ES"/>
        </w:rPr>
        <w:t>Ley de Transparencia y Acceso a la Información Pública del Estado de México y Municipios.</w:t>
      </w:r>
    </w:p>
    <w:p w14:paraId="5D942B6B" w14:textId="77777777" w:rsidR="00AF5001" w:rsidRPr="003F5200" w:rsidRDefault="00AF5001" w:rsidP="003F5200">
      <w:pPr>
        <w:ind w:right="899"/>
        <w:jc w:val="both"/>
        <w:rPr>
          <w:rFonts w:ascii="Palatino Linotype" w:eastAsia="Palatino Linotype" w:hAnsi="Palatino Linotype" w:cs="Palatino Linotype"/>
          <w:b/>
          <w:i/>
          <w:sz w:val="22"/>
          <w:szCs w:val="22"/>
        </w:rPr>
      </w:pPr>
    </w:p>
    <w:p w14:paraId="40474F96" w14:textId="6FBDEBEC" w:rsidR="00C504C7" w:rsidRPr="003F5200" w:rsidRDefault="00C504C7" w:rsidP="003F5200">
      <w:pPr>
        <w:spacing w:line="360" w:lineRule="auto"/>
        <w:ind w:right="51"/>
        <w:contextualSpacing/>
        <w:jc w:val="both"/>
        <w:rPr>
          <w:rFonts w:ascii="Palatino Linotype" w:hAnsi="Palatino Linotype" w:cs="Arial"/>
        </w:rPr>
      </w:pPr>
      <w:r w:rsidRPr="003F5200">
        <w:rPr>
          <w:rFonts w:ascii="Palatino Linotype" w:hAnsi="Palatino Linotype" w:cs="Arial"/>
        </w:rPr>
        <w:t>Ahora bien, atendiendo a los preceptos legales a los cuales se hizo referencia, es preciso mencionar que, el</w:t>
      </w:r>
      <w:r w:rsidR="007F6C7C" w:rsidRPr="003F5200">
        <w:rPr>
          <w:rFonts w:ascii="Palatino Linotype" w:hAnsi="Palatino Linotype" w:cs="Arial"/>
          <w:u w:val="single"/>
        </w:rPr>
        <w:t xml:space="preserve"> </w:t>
      </w:r>
      <w:r w:rsidR="00911EA3" w:rsidRPr="003F5200">
        <w:rPr>
          <w:rFonts w:ascii="Palatino Linotype" w:hAnsi="Palatino Linotype"/>
          <w:b/>
          <w:bCs/>
          <w:lang w:val="es-419"/>
        </w:rPr>
        <w:t>Ayuntamiento de Valle de Chalco Solidaridad</w:t>
      </w:r>
      <w:r w:rsidRPr="003F5200">
        <w:rPr>
          <w:rFonts w:ascii="Palatino Linotype" w:hAnsi="Palatino Linotype" w:cs="Arial"/>
        </w:rPr>
        <w:t>, se encuentra dentro de los supuestos de obligatoriedad a transparentar y garantizar el Acceso a la Información Pública.</w:t>
      </w:r>
    </w:p>
    <w:p w14:paraId="0AC50AEE" w14:textId="77777777" w:rsidR="00C504C7" w:rsidRPr="003F5200" w:rsidRDefault="00C504C7" w:rsidP="003F5200">
      <w:pPr>
        <w:spacing w:line="360" w:lineRule="auto"/>
        <w:ind w:right="51"/>
        <w:contextualSpacing/>
        <w:jc w:val="both"/>
        <w:rPr>
          <w:rFonts w:ascii="Palatino Linotype" w:hAnsi="Palatino Linotype" w:cs="Arial"/>
        </w:rPr>
      </w:pPr>
    </w:p>
    <w:p w14:paraId="44411358" w14:textId="77777777" w:rsidR="00C504C7" w:rsidRPr="003F5200" w:rsidRDefault="00C504C7" w:rsidP="003F5200">
      <w:pPr>
        <w:spacing w:line="360" w:lineRule="auto"/>
        <w:ind w:right="51"/>
        <w:contextualSpacing/>
        <w:jc w:val="both"/>
        <w:rPr>
          <w:rFonts w:ascii="Palatino Linotype" w:hAnsi="Palatino Linotype" w:cs="Arial"/>
        </w:rPr>
      </w:pPr>
      <w:r w:rsidRPr="003F5200">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5FED440D" w14:textId="7E50ADF6" w:rsidR="007B4B7F" w:rsidRPr="003F5200" w:rsidRDefault="007B4B7F" w:rsidP="003F5200">
      <w:pPr>
        <w:spacing w:before="240" w:after="240" w:line="360" w:lineRule="auto"/>
        <w:ind w:right="51"/>
        <w:jc w:val="both"/>
        <w:rPr>
          <w:rFonts w:ascii="Palatino Linotype" w:eastAsia="Palatino Linotype" w:hAnsi="Palatino Linotype" w:cs="Palatino Linotype"/>
        </w:rPr>
      </w:pPr>
      <w:r w:rsidRPr="003F5200">
        <w:rPr>
          <w:rFonts w:ascii="Palatino Linotype" w:eastAsia="Palatino Linotype" w:hAnsi="Palatino Linotype" w:cs="Palatino Linotype"/>
        </w:rPr>
        <w:t>De lo anterior, conviene recordar de manera literal la solicitud del Recurrente que versa al tenor siguiente:</w:t>
      </w:r>
    </w:p>
    <w:p w14:paraId="1516A5E6" w14:textId="2A8DE004" w:rsidR="00DD7002" w:rsidRPr="003F5200" w:rsidRDefault="00DD7002" w:rsidP="003F5200">
      <w:pPr>
        <w:tabs>
          <w:tab w:val="left" w:pos="851"/>
        </w:tabs>
        <w:ind w:left="851" w:right="901"/>
        <w:jc w:val="both"/>
        <w:rPr>
          <w:rFonts w:ascii="Palatino Linotype" w:hAnsi="Palatino Linotype" w:cs="Arial"/>
          <w:i/>
          <w:sz w:val="22"/>
          <w:szCs w:val="22"/>
        </w:rPr>
      </w:pPr>
      <w:r w:rsidRPr="003F5200">
        <w:rPr>
          <w:rFonts w:ascii="Palatino Linotype" w:hAnsi="Palatino Linotype" w:cs="Arial"/>
          <w:i/>
          <w:sz w:val="22"/>
          <w:szCs w:val="22"/>
        </w:rPr>
        <w:t>“</w:t>
      </w:r>
      <w:r w:rsidR="00911EA3" w:rsidRPr="003F5200">
        <w:rPr>
          <w:rFonts w:ascii="Palatino Linotype" w:hAnsi="Palatino Linotype" w:cs="Arial"/>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III de la Ley de Transparencia y Acceso a la Información Pública del Estado de México y Municipios, tenemos a bien </w:t>
      </w:r>
      <w:r w:rsidR="00911EA3" w:rsidRPr="003F5200">
        <w:rPr>
          <w:rFonts w:ascii="Palatino Linotype" w:hAnsi="Palatino Linotype" w:cs="Arial"/>
          <w:i/>
          <w:sz w:val="22"/>
          <w:szCs w:val="22"/>
        </w:rPr>
        <w:lastRenderedPageBreak/>
        <w:t>solicitar: a</w:t>
      </w:r>
      <w:r w:rsidR="00911EA3" w:rsidRPr="003F5200">
        <w:rPr>
          <w:rFonts w:ascii="Palatino Linotype" w:hAnsi="Palatino Linotype" w:cs="Arial"/>
          <w:b/>
          <w:i/>
          <w:sz w:val="22"/>
          <w:szCs w:val="22"/>
        </w:rPr>
        <w:t>). Actas de cabildo correspondientes a ENERO, FEBRERO, MARZO, ABRIL, MAYO, JUNIO, JULIO, AGOSTO Y SEPTIEMBRE DEL 2023. Agradecemos su pronta respuesta</w:t>
      </w:r>
      <w:r w:rsidR="00E0464D" w:rsidRPr="003F5200">
        <w:rPr>
          <w:rFonts w:ascii="Palatino Linotype" w:hAnsi="Palatino Linotype" w:cs="Arial"/>
          <w:i/>
          <w:sz w:val="22"/>
          <w:szCs w:val="22"/>
        </w:rPr>
        <w:t>.” (Sic)</w:t>
      </w:r>
    </w:p>
    <w:p w14:paraId="366360E5" w14:textId="2EF96E44" w:rsidR="006566D6" w:rsidRPr="003F5200" w:rsidRDefault="006566D6" w:rsidP="003F5200">
      <w:pPr>
        <w:tabs>
          <w:tab w:val="left" w:pos="851"/>
        </w:tabs>
        <w:ind w:left="851" w:right="901"/>
        <w:jc w:val="both"/>
        <w:rPr>
          <w:rFonts w:ascii="Palatino Linotype" w:hAnsi="Palatino Linotype" w:cs="Arial"/>
          <w:i/>
          <w:sz w:val="22"/>
          <w:szCs w:val="22"/>
        </w:rPr>
      </w:pPr>
    </w:p>
    <w:p w14:paraId="0F82B5A9" w14:textId="5FB19033" w:rsidR="00911EA3" w:rsidRPr="003F5200" w:rsidRDefault="00E0464D" w:rsidP="003F5200">
      <w:pPr>
        <w:spacing w:before="100" w:beforeAutospacing="1" w:after="100" w:afterAutospacing="1" w:line="360" w:lineRule="auto"/>
        <w:jc w:val="both"/>
        <w:rPr>
          <w:rFonts w:ascii="Palatino Linotype" w:hAnsi="Palatino Linotype" w:cs="Arial"/>
        </w:rPr>
      </w:pPr>
      <w:r w:rsidRPr="003F5200">
        <w:rPr>
          <w:rFonts w:ascii="Palatino Linotype" w:eastAsia="Palatino Linotype" w:hAnsi="Palatino Linotype" w:cs="Palatino Linotype"/>
        </w:rPr>
        <w:t>Ante la solicitud</w:t>
      </w:r>
      <w:r w:rsidR="00911EA3" w:rsidRPr="003F5200">
        <w:rPr>
          <w:rFonts w:ascii="Palatino Linotype" w:eastAsia="Palatino Linotype" w:hAnsi="Palatino Linotype" w:cs="Palatino Linotype"/>
        </w:rPr>
        <w:t xml:space="preserve">, en respuesta el </w:t>
      </w:r>
      <w:r w:rsidR="00911EA3" w:rsidRPr="003F5200">
        <w:rPr>
          <w:rFonts w:ascii="Palatino Linotype" w:eastAsia="Palatino Linotype" w:hAnsi="Palatino Linotype" w:cs="Palatino Linotype"/>
          <w:b/>
        </w:rPr>
        <w:t>SUJETO OBLIGADO</w:t>
      </w:r>
      <w:r w:rsidRPr="003F5200">
        <w:rPr>
          <w:rFonts w:ascii="Palatino Linotype" w:eastAsia="Palatino Linotype" w:hAnsi="Palatino Linotype" w:cs="Palatino Linotype"/>
        </w:rPr>
        <w:t xml:space="preserve"> a través de</w:t>
      </w:r>
      <w:r w:rsidR="00911EA3" w:rsidRPr="003F5200">
        <w:rPr>
          <w:rFonts w:ascii="Palatino Linotype" w:eastAsia="Palatino Linotype" w:hAnsi="Palatino Linotype" w:cs="Palatino Linotype"/>
        </w:rPr>
        <w:t>l Secretario de Ayuntamiento remitió las siguientes actas de cabildo</w:t>
      </w:r>
      <w:r w:rsidR="00911EA3" w:rsidRPr="003F5200">
        <w:rPr>
          <w:rFonts w:ascii="Palatino Linotype" w:hAnsi="Palatino Linotype" w:cs="Arial"/>
        </w:rPr>
        <w:t xml:space="preserve"> 1.- 13 de enero de 2023, 2.- 20 de enero de 2023, 3.- 28 de enero de 2023, 4.- 2 de febrero de 2023, 5.- 10 de febrero de 2023, 6.- 17 de febrero de 2023, 7.- 24 de febrero de 2023, 8.- 3 de marzo de 2023, 9.- 10 de marzo de 2023, 10.- 15 de marzo de 2023, 11.- 24 de marzo de 2023, 12.- 31 de marzo de 2023, 13.- 12 de abril de 2023, 14.- 20 de abril de 2023, 15.- 28 de abril de 2023, 16.- 4 de mayo de 2023, 17.-12 de mayo de 2023, 18.-19 de mayo de 2023, 19.-26 de mayo de 2023, 20.-2 de junio de 2023, 21.- 9 de junio de 2023, 22.- 17 de junio de 2023, 23.- 22 de junio de 2023, 24.- 30 de junio de 2023, 25.- 7 de julio de 2023, 26.- 14 de julio de 2023, 27.- 19 de julio de 2023 28.- 3 de agosto de 2023.</w:t>
      </w:r>
    </w:p>
    <w:p w14:paraId="7C066135" w14:textId="77777777" w:rsidR="00B87418" w:rsidRPr="003F5200" w:rsidRDefault="00632CC2" w:rsidP="003F5200">
      <w:pPr>
        <w:spacing w:line="360" w:lineRule="auto"/>
        <w:jc w:val="both"/>
        <w:rPr>
          <w:rFonts w:ascii="Palatino Linotype" w:hAnsi="Palatino Linotype" w:cs="Arial"/>
          <w:lang w:eastAsia="es-MX"/>
        </w:rPr>
      </w:pPr>
      <w:r w:rsidRPr="003F5200">
        <w:rPr>
          <w:rFonts w:ascii="Palatino Linotype" w:hAnsi="Palatino Linotype"/>
        </w:rPr>
        <w:t xml:space="preserve">Atento a ello, el </w:t>
      </w:r>
      <w:r w:rsidRPr="003F5200">
        <w:rPr>
          <w:rFonts w:ascii="Palatino Linotype" w:hAnsi="Palatino Linotype"/>
          <w:b/>
        </w:rPr>
        <w:t>RECURRENTE</w:t>
      </w:r>
      <w:r w:rsidRPr="003F5200">
        <w:rPr>
          <w:rFonts w:ascii="Palatino Linotype" w:hAnsi="Palatino Linotype"/>
        </w:rPr>
        <w:t xml:space="preserve"> se inconformó de la </w:t>
      </w:r>
      <w:r w:rsidR="00911EA3" w:rsidRPr="003F5200">
        <w:rPr>
          <w:rFonts w:ascii="Palatino Linotype" w:hAnsi="Palatino Linotype"/>
        </w:rPr>
        <w:t>entrega</w:t>
      </w:r>
      <w:r w:rsidRPr="003F5200">
        <w:rPr>
          <w:rFonts w:ascii="Palatino Linotype" w:hAnsi="Palatino Linotype"/>
        </w:rPr>
        <w:t xml:space="preserve"> de información</w:t>
      </w:r>
      <w:r w:rsidR="00911EA3" w:rsidRPr="003F5200">
        <w:rPr>
          <w:rFonts w:ascii="Palatino Linotype" w:hAnsi="Palatino Linotype"/>
        </w:rPr>
        <w:t xml:space="preserve"> incompleta aduciendo que no se entregaron las actas </w:t>
      </w:r>
      <w:r w:rsidR="00911EA3" w:rsidRPr="003F5200">
        <w:rPr>
          <w:rFonts w:ascii="Palatino Linotype" w:hAnsi="Palatino Linotype" w:cs="Arial"/>
          <w:lang w:eastAsia="es-MX"/>
        </w:rPr>
        <w:t>correspondientes a</w:t>
      </w:r>
      <w:r w:rsidR="00B87418" w:rsidRPr="003F5200">
        <w:rPr>
          <w:rFonts w:ascii="Palatino Linotype" w:hAnsi="Palatino Linotype" w:cs="Arial"/>
          <w:lang w:eastAsia="es-MX"/>
        </w:rPr>
        <w:t xml:space="preserve">l mes de agosto y septiembre de dos mil veintitrés. </w:t>
      </w:r>
    </w:p>
    <w:p w14:paraId="01D19F42" w14:textId="77777777" w:rsidR="00B87418" w:rsidRPr="003F5200" w:rsidRDefault="00B87418" w:rsidP="003F5200">
      <w:pPr>
        <w:spacing w:line="360" w:lineRule="auto"/>
        <w:jc w:val="both"/>
        <w:rPr>
          <w:rFonts w:ascii="Palatino Linotype" w:hAnsi="Palatino Linotype" w:cs="Arial"/>
          <w:lang w:eastAsia="es-MX"/>
        </w:rPr>
      </w:pPr>
    </w:p>
    <w:p w14:paraId="45BF8F01" w14:textId="0FC3E1D8" w:rsidR="00911EA3" w:rsidRPr="003F5200" w:rsidRDefault="00632CC2" w:rsidP="003F5200">
      <w:pPr>
        <w:spacing w:line="360" w:lineRule="auto"/>
        <w:jc w:val="both"/>
        <w:rPr>
          <w:rFonts w:ascii="Palatino Linotype" w:hAnsi="Palatino Linotype" w:cs="Arial"/>
        </w:rPr>
      </w:pPr>
      <w:r w:rsidRPr="003F5200">
        <w:rPr>
          <w:rFonts w:ascii="Palatino Linotype" w:hAnsi="Palatino Linotype"/>
        </w:rPr>
        <w:t>Por lo anterior, este Instituto estima que no se colm</w:t>
      </w:r>
      <w:r w:rsidR="00911EA3" w:rsidRPr="003F5200">
        <w:rPr>
          <w:rFonts w:ascii="Palatino Linotype" w:hAnsi="Palatino Linotype"/>
        </w:rPr>
        <w:t>ó en vía de respuesta</w:t>
      </w:r>
      <w:r w:rsidRPr="003F5200">
        <w:rPr>
          <w:rFonts w:ascii="Palatino Linotype" w:hAnsi="Palatino Linotype"/>
        </w:rPr>
        <w:t xml:space="preserve"> a plenitud el derecho de acceso a la información pública del particular en razón de que</w:t>
      </w:r>
      <w:r w:rsidR="00911EA3" w:rsidRPr="003F5200">
        <w:rPr>
          <w:rFonts w:ascii="Palatino Linotype" w:hAnsi="Palatino Linotype"/>
        </w:rPr>
        <w:t xml:space="preserve"> efectivamente solo se entregó el acta de cabildo hasta el 3 de agosto de 2023, y el </w:t>
      </w:r>
      <w:r w:rsidR="00911EA3" w:rsidRPr="003F5200">
        <w:rPr>
          <w:rFonts w:ascii="Palatino Linotype" w:hAnsi="Palatino Linotype"/>
          <w:b/>
        </w:rPr>
        <w:t>RECURRENTE</w:t>
      </w:r>
      <w:r w:rsidR="00911EA3" w:rsidRPr="003F5200">
        <w:rPr>
          <w:rFonts w:ascii="Palatino Linotype" w:hAnsi="Palatino Linotype"/>
        </w:rPr>
        <w:t xml:space="preserve"> solicitó las actas de</w:t>
      </w:r>
      <w:r w:rsidR="00911EA3" w:rsidRPr="003F5200">
        <w:rPr>
          <w:rFonts w:ascii="Palatino Linotype" w:hAnsi="Palatino Linotype" w:cs="Arial"/>
        </w:rPr>
        <w:t xml:space="preserve"> </w:t>
      </w:r>
      <w:r w:rsidR="00B87418" w:rsidRPr="003F5200">
        <w:rPr>
          <w:rFonts w:ascii="Palatino Linotype" w:hAnsi="Palatino Linotype" w:cs="Arial"/>
        </w:rPr>
        <w:t xml:space="preserve">enero, febrero, marzo, abril, mayo, junio, julio, agosto y septiembre </w:t>
      </w:r>
      <w:r w:rsidR="00911EA3" w:rsidRPr="003F5200">
        <w:rPr>
          <w:rFonts w:ascii="Palatino Linotype" w:hAnsi="Palatino Linotype" w:cs="Arial"/>
        </w:rPr>
        <w:t xml:space="preserve">de 2023; por ello faltó la entrega correspondiente a los meses de </w:t>
      </w:r>
      <w:r w:rsidR="00B87418" w:rsidRPr="003F5200">
        <w:rPr>
          <w:rFonts w:ascii="Palatino Linotype" w:hAnsi="Palatino Linotype" w:cs="Arial"/>
        </w:rPr>
        <w:t>agosto y septiembre</w:t>
      </w:r>
      <w:r w:rsidR="00911EA3" w:rsidRPr="003F5200">
        <w:rPr>
          <w:rFonts w:ascii="Palatino Linotype" w:hAnsi="Palatino Linotype" w:cs="Arial"/>
        </w:rPr>
        <w:t>, por ello se consideran fundados, los agravios expuestos</w:t>
      </w:r>
      <w:r w:rsidR="00FF247C" w:rsidRPr="003F5200">
        <w:rPr>
          <w:rFonts w:ascii="Palatino Linotype" w:hAnsi="Palatino Linotype" w:cs="Arial"/>
        </w:rPr>
        <w:t>.</w:t>
      </w:r>
    </w:p>
    <w:p w14:paraId="49495CC7" w14:textId="77777777" w:rsidR="00FF247C" w:rsidRPr="003F5200" w:rsidRDefault="00FF247C" w:rsidP="003F5200">
      <w:pPr>
        <w:spacing w:line="360" w:lineRule="auto"/>
        <w:jc w:val="both"/>
        <w:rPr>
          <w:rFonts w:ascii="Palatino Linotype" w:hAnsi="Palatino Linotype" w:cs="Arial"/>
        </w:rPr>
      </w:pPr>
    </w:p>
    <w:p w14:paraId="5C1B8988" w14:textId="24E3663E" w:rsidR="00861117" w:rsidRPr="003F5200" w:rsidRDefault="00861117" w:rsidP="003F5200">
      <w:pPr>
        <w:spacing w:line="360" w:lineRule="auto"/>
        <w:jc w:val="both"/>
        <w:rPr>
          <w:rFonts w:ascii="Palatino Linotype" w:eastAsia="Calibri" w:hAnsi="Palatino Linotype"/>
        </w:rPr>
      </w:pPr>
      <w:r w:rsidRPr="003F5200">
        <w:rPr>
          <w:rFonts w:ascii="Palatino Linotype" w:eastAsia="Calibri" w:hAnsi="Palatino Linotype"/>
        </w:rPr>
        <w:t xml:space="preserve">Por otro lado, no debe soslayarse el hecho de que </w:t>
      </w:r>
      <w:r w:rsidR="00B87418" w:rsidRPr="003F5200">
        <w:rPr>
          <w:rFonts w:ascii="Palatino Linotype" w:eastAsia="Calibri" w:hAnsi="Palatino Linotype"/>
          <w:b/>
        </w:rPr>
        <w:t>EL RECURRENTE</w:t>
      </w:r>
      <w:r w:rsidR="00B87418" w:rsidRPr="003F5200">
        <w:rPr>
          <w:rFonts w:ascii="Palatino Linotype" w:eastAsia="Calibri" w:hAnsi="Palatino Linotype"/>
        </w:rPr>
        <w:t xml:space="preserve"> </w:t>
      </w:r>
      <w:r w:rsidRPr="003F5200">
        <w:rPr>
          <w:rFonts w:ascii="Palatino Linotype" w:eastAsia="Calibri" w:hAnsi="Palatino Linotype"/>
        </w:rPr>
        <w:t xml:space="preserve">no impugnó el total del contenido de la respuesta dada por el Sujeto Obligado, ello en virtud de que señaló expresamente que </w:t>
      </w:r>
      <w:r w:rsidRPr="003F5200">
        <w:rPr>
          <w:rFonts w:ascii="Palatino Linotype" w:hAnsi="Palatino Linotype"/>
        </w:rPr>
        <w:t xml:space="preserve">no se entregaron las actas </w:t>
      </w:r>
      <w:r w:rsidRPr="003F5200">
        <w:rPr>
          <w:rFonts w:ascii="Palatino Linotype" w:hAnsi="Palatino Linotype" w:cs="Arial"/>
          <w:lang w:eastAsia="es-MX"/>
        </w:rPr>
        <w:t>correspondientes a A</w:t>
      </w:r>
      <w:r w:rsidR="00B87418" w:rsidRPr="003F5200">
        <w:rPr>
          <w:rFonts w:ascii="Palatino Linotype" w:hAnsi="Palatino Linotype" w:cs="Arial"/>
          <w:lang w:eastAsia="es-MX"/>
        </w:rPr>
        <w:t>gosto y septiembre del 2023</w:t>
      </w:r>
      <w:r w:rsidRPr="003F5200">
        <w:rPr>
          <w:rFonts w:ascii="Palatino Linotype" w:eastAsia="Calibri" w:hAnsi="Palatino Linotype"/>
        </w:rPr>
        <w:t xml:space="preserve">; por lo que se estima que </w:t>
      </w:r>
      <w:r w:rsidR="00B87418" w:rsidRPr="003F5200">
        <w:rPr>
          <w:rFonts w:ascii="Palatino Linotype" w:eastAsia="Calibri" w:hAnsi="Palatino Linotype"/>
          <w:b/>
        </w:rPr>
        <w:t>EL RECURRENTE</w:t>
      </w:r>
      <w:r w:rsidR="00B87418" w:rsidRPr="003F5200">
        <w:rPr>
          <w:rFonts w:ascii="Palatino Linotype" w:eastAsia="Calibri" w:hAnsi="Palatino Linotype"/>
        </w:rPr>
        <w:t xml:space="preserve"> </w:t>
      </w:r>
      <w:r w:rsidRPr="003F5200">
        <w:rPr>
          <w:rFonts w:ascii="Palatino Linotype" w:eastAsia="Calibri" w:hAnsi="Palatino Linotype"/>
        </w:rPr>
        <w:t xml:space="preserve">está conforme con los documentos que le fueron entregados referentes a </w:t>
      </w:r>
      <w:r w:rsidRPr="003F5200">
        <w:rPr>
          <w:rFonts w:ascii="Palatino Linotype" w:hAnsi="Palatino Linotype"/>
        </w:rPr>
        <w:t>las actas de</w:t>
      </w:r>
      <w:r w:rsidRPr="003F5200">
        <w:rPr>
          <w:rFonts w:ascii="Palatino Linotype" w:hAnsi="Palatino Linotype" w:cs="Arial"/>
        </w:rPr>
        <w:t xml:space="preserve"> </w:t>
      </w:r>
      <w:r w:rsidR="00B87418" w:rsidRPr="003F5200">
        <w:rPr>
          <w:rFonts w:ascii="Palatino Linotype" w:hAnsi="Palatino Linotype" w:cs="Arial"/>
        </w:rPr>
        <w:t>enero, febrero, marzo, abril, mayo, junio, julio</w:t>
      </w:r>
      <w:r w:rsidR="00B87418" w:rsidRPr="003F5200">
        <w:rPr>
          <w:rFonts w:ascii="Palatino Linotype" w:eastAsia="Calibri" w:hAnsi="Palatino Linotype"/>
        </w:rPr>
        <w:t>; por lo que pue</w:t>
      </w:r>
      <w:r w:rsidRPr="003F5200">
        <w:rPr>
          <w:rFonts w:ascii="Palatino Linotype" w:eastAsia="Calibri" w:hAnsi="Palatino Linotype"/>
        </w:rPr>
        <w:t xml:space="preserve">de colegirse que la respuesta fue parcialmente consentida. </w:t>
      </w:r>
    </w:p>
    <w:p w14:paraId="2778062B" w14:textId="77777777" w:rsidR="00861117" w:rsidRPr="003F5200" w:rsidRDefault="00861117" w:rsidP="003F5200">
      <w:pPr>
        <w:spacing w:line="360" w:lineRule="auto"/>
        <w:jc w:val="both"/>
        <w:rPr>
          <w:rFonts w:ascii="Palatino Linotype" w:eastAsia="Calibri" w:hAnsi="Palatino Linotype"/>
        </w:rPr>
      </w:pPr>
    </w:p>
    <w:p w14:paraId="42915858" w14:textId="77777777" w:rsidR="00861117" w:rsidRPr="003F5200" w:rsidRDefault="00861117" w:rsidP="003F5200">
      <w:pPr>
        <w:spacing w:line="360" w:lineRule="auto"/>
        <w:jc w:val="both"/>
        <w:rPr>
          <w:rFonts w:ascii="Palatino Linotype" w:eastAsia="Calibri" w:hAnsi="Palatino Linotype" w:cs="Arial"/>
          <w:lang w:eastAsia="es-MX"/>
        </w:rPr>
      </w:pPr>
      <w:r w:rsidRPr="003F5200">
        <w:rPr>
          <w:rFonts w:ascii="Palatino Linotype" w:eastAsia="Calibri"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CF6EEB3" w14:textId="77777777" w:rsidR="00861117" w:rsidRPr="003F5200" w:rsidRDefault="00861117" w:rsidP="003F5200">
      <w:pPr>
        <w:spacing w:line="360" w:lineRule="auto"/>
        <w:jc w:val="both"/>
        <w:rPr>
          <w:rFonts w:ascii="Palatino Linotype" w:eastAsia="Calibri" w:hAnsi="Palatino Linotype" w:cs="Arial"/>
        </w:rPr>
      </w:pPr>
    </w:p>
    <w:p w14:paraId="083034DA" w14:textId="77777777" w:rsidR="00861117" w:rsidRPr="003F5200" w:rsidRDefault="00861117" w:rsidP="003F5200">
      <w:pPr>
        <w:ind w:left="567" w:right="567"/>
        <w:jc w:val="both"/>
        <w:rPr>
          <w:rFonts w:ascii="Palatino Linotype" w:eastAsia="Calibri" w:hAnsi="Palatino Linotype"/>
          <w:i/>
          <w:lang w:eastAsia="es-MX"/>
        </w:rPr>
      </w:pPr>
      <w:r w:rsidRPr="003F5200">
        <w:rPr>
          <w:rFonts w:ascii="Palatino Linotype" w:eastAsia="Calibri" w:hAnsi="Palatino Linotype"/>
          <w:b/>
          <w:i/>
          <w:lang w:eastAsia="es-MX"/>
        </w:rPr>
        <w:t>REVISIÓN EN AMPARO. LOS RESOLUTIVOS NO COMBATIDOS DEBEN DECLARARSE FIRMES</w:t>
      </w:r>
      <w:r w:rsidRPr="003F5200">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C685148" w14:textId="77777777" w:rsidR="00861117" w:rsidRPr="003F5200" w:rsidRDefault="00861117" w:rsidP="003F5200">
      <w:pPr>
        <w:spacing w:line="360" w:lineRule="auto"/>
        <w:jc w:val="both"/>
        <w:rPr>
          <w:rFonts w:ascii="Palatino Linotype" w:eastAsia="Calibri" w:hAnsi="Palatino Linotype"/>
        </w:rPr>
      </w:pPr>
    </w:p>
    <w:p w14:paraId="090318F1" w14:textId="77777777" w:rsidR="00861117" w:rsidRPr="003F5200" w:rsidRDefault="00861117" w:rsidP="003F5200">
      <w:pPr>
        <w:spacing w:line="360" w:lineRule="auto"/>
        <w:jc w:val="both"/>
        <w:rPr>
          <w:rFonts w:ascii="Palatino Linotype" w:eastAsia="Calibri" w:hAnsi="Palatino Linotype"/>
        </w:rPr>
      </w:pPr>
      <w:r w:rsidRPr="003F5200">
        <w:rPr>
          <w:rFonts w:ascii="Palatino Linotype" w:eastAsia="Calibri" w:hAnsi="Palatino Linotype"/>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14:paraId="56E08A99" w14:textId="77777777" w:rsidR="00861117" w:rsidRPr="003F5200" w:rsidRDefault="00861117" w:rsidP="003F5200">
      <w:pPr>
        <w:spacing w:line="360" w:lineRule="auto"/>
        <w:jc w:val="both"/>
        <w:rPr>
          <w:rFonts w:ascii="Palatino Linotype" w:eastAsia="Calibri" w:hAnsi="Palatino Linotype"/>
        </w:rPr>
      </w:pPr>
    </w:p>
    <w:p w14:paraId="7F32007F" w14:textId="77777777" w:rsidR="00861117" w:rsidRPr="003F5200" w:rsidRDefault="00861117" w:rsidP="003F5200">
      <w:pPr>
        <w:ind w:left="567" w:right="567"/>
        <w:jc w:val="both"/>
        <w:rPr>
          <w:rFonts w:ascii="Palatino Linotype" w:eastAsia="Calibri" w:hAnsi="Palatino Linotype"/>
          <w:i/>
        </w:rPr>
      </w:pPr>
      <w:r w:rsidRPr="003F5200">
        <w:rPr>
          <w:rFonts w:ascii="Palatino Linotype" w:eastAsia="Calibri" w:hAnsi="Palatino Linotype"/>
          <w:b/>
          <w:i/>
        </w:rPr>
        <w:t>ACTOS CONSENTIDOS. SON LOS QUE NO SE IMPUGNAN MEDIANTE EL RECURSO IDÓNEO.</w:t>
      </w:r>
      <w:r w:rsidRPr="003F5200">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C49FE13" w14:textId="77777777" w:rsidR="00861117" w:rsidRPr="003F5200" w:rsidRDefault="00861117" w:rsidP="003F5200">
      <w:pPr>
        <w:spacing w:line="360" w:lineRule="auto"/>
        <w:jc w:val="both"/>
        <w:rPr>
          <w:rFonts w:ascii="Palatino Linotype" w:eastAsia="Calibri" w:hAnsi="Palatino Linotype"/>
        </w:rPr>
      </w:pPr>
    </w:p>
    <w:p w14:paraId="385083E2" w14:textId="42ABDDB9" w:rsidR="00861117" w:rsidRPr="003F5200" w:rsidRDefault="00861117" w:rsidP="003F5200">
      <w:pPr>
        <w:spacing w:before="100" w:beforeAutospacing="1" w:after="100" w:afterAutospacing="1" w:line="360" w:lineRule="auto"/>
        <w:jc w:val="both"/>
        <w:rPr>
          <w:rFonts w:ascii="Palatino Linotype" w:eastAsia="Palatino Linotype" w:hAnsi="Palatino Linotype" w:cs="Palatino Linotype"/>
          <w:bCs/>
        </w:rPr>
      </w:pPr>
      <w:r w:rsidRPr="003F5200">
        <w:rPr>
          <w:rFonts w:ascii="Palatino Linotype" w:eastAsia="Palatino Linotype" w:hAnsi="Palatino Linotype" w:cs="Palatino Linotype"/>
        </w:rPr>
        <w:t xml:space="preserve">No obstante lo anterior, en vía de manifestaciones, </w:t>
      </w:r>
      <w:r w:rsidR="00B87418" w:rsidRPr="003F5200">
        <w:rPr>
          <w:rFonts w:ascii="Palatino Linotype" w:eastAsia="Palatino Linotype" w:hAnsi="Palatino Linotype" w:cs="Palatino Linotype"/>
          <w:b/>
        </w:rPr>
        <w:t>EL</w:t>
      </w:r>
      <w:r w:rsidR="00B87418" w:rsidRPr="003F5200">
        <w:rPr>
          <w:rFonts w:ascii="Palatino Linotype" w:eastAsia="Palatino Linotype" w:hAnsi="Palatino Linotype" w:cs="Palatino Linotype"/>
        </w:rPr>
        <w:t xml:space="preserve"> </w:t>
      </w:r>
      <w:r w:rsidRPr="003F5200">
        <w:rPr>
          <w:rFonts w:ascii="Palatino Linotype" w:eastAsia="Palatino Linotype" w:hAnsi="Palatino Linotype" w:cs="Palatino Linotype"/>
          <w:b/>
        </w:rPr>
        <w:t>SUJETO OBLIGADO</w:t>
      </w:r>
      <w:r w:rsidRPr="003F5200">
        <w:rPr>
          <w:rFonts w:ascii="Palatino Linotype" w:hAnsi="Palatino Linotype" w:cs="Arial"/>
          <w:lang w:val="es-ES"/>
        </w:rPr>
        <w:t xml:space="preserve">, remitió las actas de cabildo siguientes: </w:t>
      </w:r>
      <w:r w:rsidRPr="003F5200">
        <w:rPr>
          <w:rFonts w:ascii="Palatino Linotype" w:eastAsia="Palatino Linotype" w:hAnsi="Palatino Linotype" w:cs="Palatino Linotype"/>
        </w:rPr>
        <w:t xml:space="preserve">1.-16 de agosto de 2023, 2.- 25 de agosto de 2023, 3.- 31 de agosto de 2023, 4.- 8 de septiembre de 2023, 5.-15 de septiembre de 2023, 6.-23 de septiembre de 2023, 7.- 30 de septiembre de 2023; dando con ello debido cumplimiento a la solicitud de información, pues hizo entrega de las actas que faltaban, que es precisamente el agravio del </w:t>
      </w:r>
      <w:r w:rsidRPr="003F5200">
        <w:rPr>
          <w:rFonts w:ascii="Palatino Linotype" w:eastAsia="Palatino Linotype" w:hAnsi="Palatino Linotype" w:cs="Palatino Linotype"/>
          <w:b/>
        </w:rPr>
        <w:t>RECURRENTE.</w:t>
      </w:r>
    </w:p>
    <w:p w14:paraId="4F89035A" w14:textId="77777777" w:rsidR="00861117" w:rsidRPr="003F5200" w:rsidRDefault="00861117" w:rsidP="003F5200">
      <w:pPr>
        <w:spacing w:before="100" w:beforeAutospacing="1" w:after="100" w:afterAutospacing="1" w:line="360" w:lineRule="auto"/>
        <w:jc w:val="both"/>
        <w:rPr>
          <w:rFonts w:ascii="Palatino Linotype" w:hAnsi="Palatino Linotype" w:cs="Arial"/>
        </w:rPr>
      </w:pPr>
      <w:r w:rsidRPr="003F5200">
        <w:rPr>
          <w:rFonts w:ascii="Palatino Linotype" w:hAnsi="Palatino Linotype" w:cs="Arial"/>
        </w:rPr>
        <w:t xml:space="preserve">Asimismo, no se omite comentar que al haber existido un pronunciamiento por parte del </w:t>
      </w:r>
      <w:r w:rsidRPr="003F5200">
        <w:rPr>
          <w:rFonts w:ascii="Palatino Linotype" w:hAnsi="Palatino Linotype" w:cs="Arial"/>
          <w:b/>
        </w:rPr>
        <w:t>SUJETO OBLIGADO</w:t>
      </w:r>
      <w:r w:rsidRPr="003F5200">
        <w:rPr>
          <w:rFonts w:ascii="Palatino Linotype" w:hAnsi="Palatino Linotype" w:cs="Arial"/>
        </w:rPr>
        <w:t xml:space="preserve">, a fin de dar respuesta a la solicitud planteada, este Instituto </w:t>
      </w:r>
      <w:r w:rsidRPr="003F5200">
        <w:rPr>
          <w:rFonts w:ascii="Palatino Linotype" w:hAnsi="Palatino Linotype" w:cs="Arial"/>
        </w:rPr>
        <w:lastRenderedPageBreak/>
        <w:t>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56527BEB" w14:textId="77777777" w:rsidR="00861117" w:rsidRPr="003F5200" w:rsidRDefault="00861117" w:rsidP="003F5200">
      <w:pPr>
        <w:spacing w:before="100" w:beforeAutospacing="1" w:after="100" w:afterAutospacing="1" w:line="360" w:lineRule="auto"/>
        <w:jc w:val="both"/>
        <w:rPr>
          <w:rFonts w:ascii="Palatino Linotype" w:eastAsiaTheme="minorEastAsia" w:hAnsi="Palatino Linotype" w:cs="Arial"/>
          <w:lang w:val="es-ES_tradnl"/>
        </w:rPr>
      </w:pPr>
      <w:r w:rsidRPr="003F520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568D99D" w14:textId="77777777" w:rsidR="00861117" w:rsidRPr="003F5200" w:rsidRDefault="00861117" w:rsidP="003F5200">
      <w:pPr>
        <w:ind w:left="851" w:right="1041"/>
        <w:jc w:val="both"/>
        <w:rPr>
          <w:rFonts w:ascii="Palatino Linotype" w:eastAsiaTheme="minorEastAsia" w:hAnsi="Palatino Linotype" w:cs="Arial"/>
          <w:i/>
          <w:sz w:val="22"/>
          <w:szCs w:val="20"/>
          <w:lang w:val="es-ES_tradnl"/>
        </w:rPr>
      </w:pPr>
      <w:r w:rsidRPr="003F520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F520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F5200">
        <w:rPr>
          <w:rFonts w:ascii="Palatino Linotype" w:eastAsiaTheme="minorEastAsia" w:hAnsi="Palatino Linotype" w:cs="Arial"/>
          <w:i/>
          <w:sz w:val="22"/>
          <w:szCs w:val="20"/>
          <w:lang w:val="es-ES_tradnl"/>
        </w:rPr>
        <w:t>Marván</w:t>
      </w:r>
      <w:proofErr w:type="spellEnd"/>
      <w:r w:rsidRPr="003F5200">
        <w:rPr>
          <w:rFonts w:ascii="Palatino Linotype" w:eastAsiaTheme="minorEastAsia" w:hAnsi="Palatino Linotype" w:cs="Arial"/>
          <w:i/>
          <w:sz w:val="22"/>
          <w:szCs w:val="20"/>
          <w:lang w:val="es-ES_tradnl"/>
        </w:rPr>
        <w:t xml:space="preserve"> Laborde 2395/09 Secretaría de Economía - María </w:t>
      </w:r>
      <w:proofErr w:type="spellStart"/>
      <w:r w:rsidRPr="003F5200">
        <w:rPr>
          <w:rFonts w:ascii="Palatino Linotype" w:eastAsiaTheme="minorEastAsia" w:hAnsi="Palatino Linotype" w:cs="Arial"/>
          <w:i/>
          <w:sz w:val="22"/>
          <w:szCs w:val="20"/>
          <w:lang w:val="es-ES_tradnl"/>
        </w:rPr>
        <w:t>Marván</w:t>
      </w:r>
      <w:proofErr w:type="spellEnd"/>
      <w:r w:rsidRPr="003F5200">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3F5200">
        <w:rPr>
          <w:rFonts w:ascii="Palatino Linotype" w:eastAsiaTheme="minorEastAsia" w:hAnsi="Palatino Linotype" w:cs="Arial"/>
          <w:i/>
          <w:sz w:val="22"/>
          <w:szCs w:val="20"/>
          <w:lang w:val="es-ES_tradnl"/>
        </w:rPr>
        <w:t>Marván</w:t>
      </w:r>
      <w:proofErr w:type="spellEnd"/>
      <w:r w:rsidRPr="003F5200">
        <w:rPr>
          <w:rFonts w:ascii="Palatino Linotype" w:eastAsiaTheme="minorEastAsia" w:hAnsi="Palatino Linotype" w:cs="Arial"/>
          <w:i/>
          <w:sz w:val="22"/>
          <w:szCs w:val="20"/>
          <w:lang w:val="es-ES_tradnl"/>
        </w:rPr>
        <w:t xml:space="preserve"> Laborde </w:t>
      </w:r>
    </w:p>
    <w:p w14:paraId="12711D73" w14:textId="77777777" w:rsidR="00861117" w:rsidRPr="003F5200" w:rsidRDefault="00861117" w:rsidP="003F5200">
      <w:pPr>
        <w:ind w:left="851" w:right="1041"/>
        <w:jc w:val="both"/>
        <w:rPr>
          <w:rFonts w:ascii="Palatino Linotype" w:eastAsiaTheme="minorEastAsia" w:hAnsi="Palatino Linotype" w:cs="Arial"/>
          <w:b/>
          <w:i/>
          <w:sz w:val="22"/>
          <w:szCs w:val="20"/>
          <w:lang w:val="es-ES_tradnl"/>
        </w:rPr>
      </w:pPr>
      <w:r w:rsidRPr="003F5200">
        <w:rPr>
          <w:rFonts w:ascii="Palatino Linotype" w:eastAsiaTheme="minorEastAsia" w:hAnsi="Palatino Linotype" w:cs="Arial"/>
          <w:i/>
          <w:sz w:val="22"/>
          <w:szCs w:val="20"/>
          <w:lang w:val="es-ES_tradnl"/>
        </w:rPr>
        <w:t>Criterio 31/10</w:t>
      </w:r>
      <w:r w:rsidRPr="003F5200">
        <w:rPr>
          <w:rFonts w:ascii="Palatino Linotype" w:eastAsiaTheme="minorEastAsia" w:hAnsi="Palatino Linotype" w:cs="Arial"/>
          <w:b/>
          <w:i/>
          <w:sz w:val="22"/>
          <w:szCs w:val="20"/>
          <w:lang w:val="es-ES_tradnl"/>
        </w:rPr>
        <w:t>”</w:t>
      </w:r>
      <w:r w:rsidRPr="003F5200">
        <w:rPr>
          <w:rFonts w:ascii="Palatino Linotype" w:eastAsiaTheme="minorEastAsia" w:hAnsi="Palatino Linotype" w:cs="Arial"/>
          <w:i/>
          <w:sz w:val="22"/>
          <w:szCs w:val="20"/>
          <w:lang w:val="es-ES_tradnl"/>
        </w:rPr>
        <w:t xml:space="preserve"> (sic)</w:t>
      </w:r>
    </w:p>
    <w:p w14:paraId="18838E36" w14:textId="77777777" w:rsidR="00861117" w:rsidRPr="003F5200" w:rsidRDefault="00861117" w:rsidP="003F5200">
      <w:pPr>
        <w:spacing w:line="360" w:lineRule="auto"/>
        <w:jc w:val="both"/>
        <w:rPr>
          <w:rFonts w:ascii="Palatino Linotype" w:hAnsi="Palatino Linotype" w:cs="Arial"/>
        </w:rPr>
      </w:pPr>
    </w:p>
    <w:p w14:paraId="09F36165" w14:textId="77777777" w:rsidR="00861117" w:rsidRPr="003F5200" w:rsidRDefault="00861117" w:rsidP="003F5200">
      <w:pPr>
        <w:spacing w:line="360" w:lineRule="auto"/>
        <w:jc w:val="both"/>
        <w:rPr>
          <w:rFonts w:ascii="Palatino Linotype" w:hAnsi="Palatino Linotype" w:cs="Arial"/>
        </w:rPr>
      </w:pPr>
      <w:r w:rsidRPr="003F5200">
        <w:rPr>
          <w:rFonts w:ascii="Palatino Linotype" w:hAnsi="Palatino Linotype" w:cs="Arial"/>
        </w:rPr>
        <w:t xml:space="preserve">En consecuencia, este Órgano Garante determina que se tiene por atendido el requerimiento realizado por </w:t>
      </w:r>
      <w:r w:rsidRPr="003F5200">
        <w:rPr>
          <w:rFonts w:ascii="Palatino Linotype" w:hAnsi="Palatino Linotype" w:cs="Arial"/>
          <w:b/>
        </w:rPr>
        <w:t>EL RECURRENTE</w:t>
      </w:r>
      <w:r w:rsidRPr="003F5200">
        <w:rPr>
          <w:rFonts w:ascii="Palatino Linotype" w:hAnsi="Palatino Linotype" w:cs="Arial"/>
        </w:rPr>
        <w:t xml:space="preserve">. </w:t>
      </w:r>
    </w:p>
    <w:p w14:paraId="6CBBC08C" w14:textId="77777777" w:rsidR="00861117" w:rsidRPr="003F5200" w:rsidRDefault="00861117" w:rsidP="003F5200">
      <w:pPr>
        <w:spacing w:line="360" w:lineRule="auto"/>
        <w:jc w:val="both"/>
        <w:rPr>
          <w:rFonts w:ascii="Palatino Linotype" w:eastAsia="Arial Unicode MS" w:hAnsi="Palatino Linotype" w:cs="Arial"/>
        </w:rPr>
      </w:pPr>
    </w:p>
    <w:p w14:paraId="75F84D87" w14:textId="78799E53" w:rsidR="00BA7D02" w:rsidRPr="003F5200" w:rsidRDefault="00861117" w:rsidP="003F5200">
      <w:pPr>
        <w:spacing w:line="360" w:lineRule="auto"/>
        <w:jc w:val="both"/>
        <w:rPr>
          <w:rFonts w:ascii="Palatino Linotype" w:eastAsia="Arial Unicode MS" w:hAnsi="Palatino Linotype" w:cs="Arial"/>
        </w:rPr>
      </w:pPr>
      <w:r w:rsidRPr="003F5200">
        <w:rPr>
          <w:rFonts w:ascii="Palatino Linotype" w:eastAsia="Arial Unicode MS" w:hAnsi="Palatino Linotype" w:cs="Arial"/>
        </w:rPr>
        <w:t>E</w:t>
      </w:r>
      <w:r w:rsidR="00BA7D02" w:rsidRPr="003F5200">
        <w:rPr>
          <w:rFonts w:ascii="Palatino Linotype" w:eastAsia="Arial Unicode MS" w:hAnsi="Palatino Linotype" w:cs="Arial"/>
        </w:rPr>
        <w:t xml:space="preserve">n virtud de todo lo anteriormente expuesto, este Órgano Garante advierte que en el presente caso se actualiza la causal de </w:t>
      </w:r>
      <w:r w:rsidR="00BA7D02" w:rsidRPr="003F5200">
        <w:rPr>
          <w:rFonts w:ascii="Palatino Linotype" w:eastAsia="Arial Unicode MS" w:hAnsi="Palatino Linotype" w:cs="Arial"/>
          <w:b/>
        </w:rPr>
        <w:t>sobreseimiento</w:t>
      </w:r>
      <w:r w:rsidR="00BA7D02" w:rsidRPr="003F5200">
        <w:rPr>
          <w:rFonts w:ascii="Palatino Linotype" w:eastAsia="Arial Unicode MS" w:hAnsi="Palatino Linotype" w:cs="Arial"/>
        </w:rPr>
        <w:t xml:space="preserve"> pues en vía de </w:t>
      </w:r>
      <w:r w:rsidR="00BA7D02" w:rsidRPr="003F5200">
        <w:rPr>
          <w:rFonts w:ascii="Palatino Linotype" w:eastAsia="Arial Unicode MS" w:hAnsi="Palatino Linotype" w:cs="Arial"/>
          <w:b/>
          <w:bCs/>
        </w:rPr>
        <w:t xml:space="preserve">informe justificado </w:t>
      </w:r>
      <w:r w:rsidR="00BA7D02" w:rsidRPr="003F5200">
        <w:rPr>
          <w:rFonts w:ascii="Palatino Linotype" w:eastAsia="Arial Unicode MS" w:hAnsi="Palatino Linotype" w:cs="Arial"/>
        </w:rPr>
        <w:t xml:space="preserve">entregó el parque vehicular debidamente legible, dando con ello certeza jurídica a la información remitida; por ello se considera que se actualiza la fracción III del artículo 192 de la Ley de Transparencia y Acceso a la Información Pública del Estado de México y Municipios, que a la letra dice: </w:t>
      </w:r>
    </w:p>
    <w:p w14:paraId="51C339DD" w14:textId="77777777" w:rsidR="00BA7D02" w:rsidRPr="003F5200" w:rsidRDefault="00BA7D02" w:rsidP="003F5200">
      <w:pPr>
        <w:jc w:val="both"/>
        <w:rPr>
          <w:rFonts w:ascii="Palatino Linotype" w:eastAsia="Arial Unicode MS" w:hAnsi="Palatino Linotype" w:cs="Arial"/>
        </w:rPr>
      </w:pPr>
    </w:p>
    <w:p w14:paraId="498FBD02" w14:textId="77777777" w:rsidR="00BA7D02" w:rsidRPr="003F5200" w:rsidRDefault="00BA7D02" w:rsidP="003F5200">
      <w:pPr>
        <w:ind w:left="851" w:right="901"/>
        <w:jc w:val="both"/>
        <w:rPr>
          <w:rFonts w:ascii="Palatino Linotype" w:hAnsi="Palatino Linotype" w:cs="Arial"/>
          <w:i/>
          <w:sz w:val="22"/>
          <w:szCs w:val="22"/>
        </w:rPr>
      </w:pPr>
      <w:r w:rsidRPr="003F5200">
        <w:rPr>
          <w:rFonts w:ascii="Palatino Linotype" w:hAnsi="Palatino Linotype" w:cs="Arial"/>
          <w:i/>
          <w:sz w:val="22"/>
          <w:szCs w:val="22"/>
        </w:rPr>
        <w:t>“</w:t>
      </w:r>
      <w:r w:rsidRPr="003F5200">
        <w:rPr>
          <w:rFonts w:ascii="Palatino Linotype" w:hAnsi="Palatino Linotype" w:cs="Arial"/>
          <w:b/>
          <w:i/>
          <w:sz w:val="22"/>
          <w:szCs w:val="22"/>
        </w:rPr>
        <w:t xml:space="preserve">Artículo 192. </w:t>
      </w:r>
      <w:r w:rsidRPr="003F5200">
        <w:rPr>
          <w:rFonts w:ascii="Palatino Linotype" w:hAnsi="Palatino Linotype" w:cs="Arial"/>
          <w:i/>
          <w:sz w:val="22"/>
          <w:szCs w:val="22"/>
        </w:rPr>
        <w:t>El recurso será sobreseído, en todo o en parte, cuando una vez admitido, se actualicen alguno de los siguientes supuestos:</w:t>
      </w:r>
    </w:p>
    <w:p w14:paraId="2A52DAE2" w14:textId="77777777" w:rsidR="00BA7D02" w:rsidRPr="003F5200" w:rsidRDefault="00BA7D02" w:rsidP="003F5200">
      <w:pPr>
        <w:ind w:left="851" w:right="901"/>
        <w:jc w:val="both"/>
        <w:rPr>
          <w:rFonts w:ascii="Palatino Linotype" w:hAnsi="Palatino Linotype" w:cs="Arial"/>
          <w:i/>
          <w:sz w:val="22"/>
          <w:szCs w:val="22"/>
        </w:rPr>
      </w:pPr>
      <w:r w:rsidRPr="003F5200">
        <w:rPr>
          <w:rFonts w:ascii="Palatino Linotype" w:hAnsi="Palatino Linotype" w:cs="Arial"/>
          <w:i/>
          <w:sz w:val="22"/>
          <w:szCs w:val="22"/>
        </w:rPr>
        <w:t>(…)</w:t>
      </w:r>
    </w:p>
    <w:p w14:paraId="47A3CBD2" w14:textId="77777777" w:rsidR="00BA7D02" w:rsidRPr="003F5200" w:rsidRDefault="00BA7D02" w:rsidP="003F5200">
      <w:pPr>
        <w:ind w:left="851" w:right="901"/>
        <w:jc w:val="both"/>
        <w:rPr>
          <w:rFonts w:ascii="Palatino Linotype" w:hAnsi="Palatino Linotype" w:cs="Arial"/>
          <w:i/>
          <w:sz w:val="22"/>
          <w:szCs w:val="22"/>
        </w:rPr>
      </w:pPr>
      <w:r w:rsidRPr="003F5200">
        <w:rPr>
          <w:rFonts w:ascii="Palatino Linotype" w:hAnsi="Palatino Linotype" w:cs="Arial"/>
          <w:b/>
          <w:i/>
          <w:sz w:val="22"/>
          <w:szCs w:val="22"/>
        </w:rPr>
        <w:t>III.</w:t>
      </w:r>
      <w:r w:rsidRPr="003F5200">
        <w:rPr>
          <w:rFonts w:ascii="Palatino Linotype" w:hAnsi="Palatino Linotype" w:cs="Arial"/>
          <w:i/>
          <w:sz w:val="22"/>
          <w:szCs w:val="22"/>
        </w:rPr>
        <w:t xml:space="preserve"> El sujeto obligado responsable del acto lo modifique o revoque de tal manera que el Recurso de Revisión quede sin materia; </w:t>
      </w:r>
    </w:p>
    <w:p w14:paraId="71CF0835" w14:textId="77777777" w:rsidR="00BA7D02" w:rsidRPr="003F5200" w:rsidRDefault="00BA7D02" w:rsidP="003F5200">
      <w:pPr>
        <w:ind w:left="851" w:right="901"/>
        <w:jc w:val="both"/>
        <w:rPr>
          <w:rFonts w:ascii="Palatino Linotype" w:hAnsi="Palatino Linotype" w:cs="Arial"/>
          <w:i/>
          <w:sz w:val="22"/>
          <w:szCs w:val="22"/>
        </w:rPr>
      </w:pPr>
      <w:r w:rsidRPr="003F5200">
        <w:rPr>
          <w:rFonts w:ascii="Palatino Linotype" w:hAnsi="Palatino Linotype" w:cs="Arial"/>
          <w:i/>
          <w:sz w:val="22"/>
          <w:szCs w:val="22"/>
        </w:rPr>
        <w:t>(Énfasis añadido)</w:t>
      </w:r>
    </w:p>
    <w:p w14:paraId="2E7AE00D" w14:textId="77777777" w:rsidR="00BA7D02" w:rsidRPr="003F5200" w:rsidRDefault="00BA7D02" w:rsidP="003F5200">
      <w:pPr>
        <w:ind w:left="851" w:right="901"/>
        <w:jc w:val="both"/>
        <w:rPr>
          <w:rFonts w:ascii="Palatino Linotype" w:eastAsiaTheme="minorEastAsia" w:hAnsi="Palatino Linotype" w:cs="Arial"/>
          <w:sz w:val="18"/>
          <w:szCs w:val="18"/>
        </w:rPr>
      </w:pPr>
    </w:p>
    <w:p w14:paraId="3AF223DF" w14:textId="77777777" w:rsidR="00BA7D02" w:rsidRPr="003F5200" w:rsidRDefault="00BA7D02" w:rsidP="003F5200">
      <w:pPr>
        <w:spacing w:line="360" w:lineRule="auto"/>
        <w:jc w:val="both"/>
        <w:rPr>
          <w:rFonts w:ascii="Palatino Linotype" w:eastAsia="Batang" w:hAnsi="Palatino Linotype" w:cs="Arial"/>
          <w:lang w:val="es-ES"/>
        </w:rPr>
      </w:pPr>
    </w:p>
    <w:p w14:paraId="7656F0FC" w14:textId="77777777" w:rsidR="00BA7D02" w:rsidRPr="003F5200" w:rsidRDefault="00BA7D02" w:rsidP="003F5200">
      <w:pPr>
        <w:spacing w:line="360" w:lineRule="auto"/>
        <w:jc w:val="both"/>
        <w:rPr>
          <w:rFonts w:ascii="Palatino Linotype" w:eastAsia="Batang" w:hAnsi="Palatino Linotype" w:cs="Arial"/>
          <w:lang w:val="es-AR"/>
        </w:rPr>
      </w:pPr>
      <w:r w:rsidRPr="003F5200">
        <w:rPr>
          <w:rFonts w:ascii="Palatino Linotype" w:eastAsia="Batang" w:hAnsi="Palatino Linotype" w:cs="Arial"/>
          <w:lang w:val="es-ES"/>
        </w:rPr>
        <w:t xml:space="preserve">Por analogía, se cita la Tesis emitida por el </w:t>
      </w:r>
      <w:r w:rsidRPr="003F5200">
        <w:rPr>
          <w:rFonts w:ascii="Palatino Linotype" w:eastAsia="Batang" w:hAnsi="Palatino Linotype" w:cs="Arial"/>
          <w:lang w:val="es-AR"/>
        </w:rPr>
        <w:t>Séptimo Tribunal Colegiado en Materia Civil del Primer Circuito que en su literalidad, establece lo siguiente:</w:t>
      </w:r>
    </w:p>
    <w:p w14:paraId="0067DEA0" w14:textId="77777777" w:rsidR="00BA7D02" w:rsidRPr="003F5200" w:rsidRDefault="00BA7D02" w:rsidP="003F5200">
      <w:pPr>
        <w:ind w:right="992"/>
        <w:jc w:val="both"/>
        <w:rPr>
          <w:rFonts w:ascii="Palatino Linotype" w:eastAsia="Calibri" w:hAnsi="Palatino Linotype"/>
          <w:lang w:val="es-ES"/>
        </w:rPr>
      </w:pPr>
    </w:p>
    <w:p w14:paraId="2BD442F8" w14:textId="77777777" w:rsidR="00BA7D02" w:rsidRPr="003F5200" w:rsidRDefault="00BA7D02" w:rsidP="003F5200">
      <w:pPr>
        <w:ind w:left="851" w:right="1133"/>
        <w:jc w:val="both"/>
        <w:rPr>
          <w:rFonts w:ascii="Palatino Linotype" w:eastAsia="Batang" w:hAnsi="Palatino Linotype" w:cs="Arial"/>
          <w:i/>
          <w:sz w:val="22"/>
          <w:lang w:val="es-AR"/>
        </w:rPr>
      </w:pPr>
      <w:r w:rsidRPr="003F5200">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3F5200">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0919E955" w14:textId="77777777" w:rsidR="00BA7D02" w:rsidRPr="003F5200" w:rsidRDefault="00BA7D02" w:rsidP="003F5200">
      <w:pPr>
        <w:autoSpaceDE w:val="0"/>
        <w:autoSpaceDN w:val="0"/>
        <w:adjustRightInd w:val="0"/>
        <w:ind w:left="709" w:right="992"/>
        <w:jc w:val="both"/>
        <w:rPr>
          <w:rFonts w:ascii="Palatino Linotype" w:eastAsia="Batang" w:hAnsi="Palatino Linotype" w:cs="Arial"/>
          <w:i/>
          <w:sz w:val="22"/>
          <w:lang w:val="es-AR"/>
        </w:rPr>
      </w:pPr>
    </w:p>
    <w:p w14:paraId="42191D72" w14:textId="77777777" w:rsidR="00BA7D02" w:rsidRPr="003F5200" w:rsidRDefault="00BA7D02" w:rsidP="003F5200">
      <w:pPr>
        <w:ind w:left="851" w:right="1133"/>
        <w:jc w:val="both"/>
        <w:rPr>
          <w:rFonts w:ascii="Palatino Linotype" w:eastAsia="Batang" w:hAnsi="Palatino Linotype" w:cs="Arial"/>
          <w:i/>
          <w:sz w:val="22"/>
          <w:lang w:val="es-AR"/>
        </w:rPr>
      </w:pPr>
      <w:r w:rsidRPr="003F5200">
        <w:rPr>
          <w:rFonts w:ascii="Palatino Linotype" w:eastAsia="Batang" w:hAnsi="Palatino Linotype" w:cs="Arial"/>
          <w:i/>
          <w:sz w:val="22"/>
          <w:lang w:val="es-AR"/>
        </w:rPr>
        <w:lastRenderedPageBreak/>
        <w:t>SÉPTIMO TRIBUNAL COLEGIADO EN MATERIA CIVIL DEL PRIMER CIRCUITO.</w:t>
      </w:r>
    </w:p>
    <w:p w14:paraId="588B87C3" w14:textId="77777777" w:rsidR="00BA7D02" w:rsidRPr="003F5200" w:rsidRDefault="00BA7D02" w:rsidP="003F5200">
      <w:pPr>
        <w:ind w:left="851" w:right="1133"/>
        <w:jc w:val="both"/>
        <w:rPr>
          <w:rFonts w:ascii="Palatino Linotype" w:eastAsia="Batang" w:hAnsi="Palatino Linotype" w:cs="Arial"/>
          <w:i/>
          <w:sz w:val="22"/>
          <w:lang w:val="es-AR"/>
        </w:rPr>
      </w:pPr>
      <w:r w:rsidRPr="003F5200">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7BE42C83" w14:textId="77777777" w:rsidR="00BA7D02" w:rsidRPr="003F5200" w:rsidRDefault="00BA7D02" w:rsidP="003F5200">
      <w:pPr>
        <w:ind w:left="709" w:right="992"/>
        <w:jc w:val="both"/>
        <w:rPr>
          <w:rFonts w:ascii="Palatino Linotype" w:eastAsia="Batang" w:hAnsi="Palatino Linotype" w:cs="Arial"/>
          <w:i/>
          <w:lang w:val="es-AR"/>
        </w:rPr>
      </w:pPr>
    </w:p>
    <w:p w14:paraId="7B8C9446" w14:textId="77777777" w:rsidR="00BA7D02" w:rsidRPr="003F5200" w:rsidRDefault="00BA7D02" w:rsidP="003F5200">
      <w:pPr>
        <w:widowControl w:val="0"/>
        <w:autoSpaceDE w:val="0"/>
        <w:autoSpaceDN w:val="0"/>
        <w:adjustRightInd w:val="0"/>
        <w:spacing w:line="360" w:lineRule="auto"/>
        <w:jc w:val="both"/>
        <w:rPr>
          <w:rFonts w:ascii="Palatino Linotype" w:eastAsia="Calibri" w:hAnsi="Palatino Linotype" w:cs="Arial"/>
        </w:rPr>
      </w:pPr>
      <w:r w:rsidRPr="003F5200">
        <w:rPr>
          <w:rFonts w:ascii="Palatino Linotype" w:hAnsi="Palatino Linotype"/>
        </w:rPr>
        <w:t xml:space="preserve">En consecuencia, se </w:t>
      </w:r>
      <w:r w:rsidRPr="003F5200">
        <w:rPr>
          <w:rFonts w:ascii="Palatino Linotype" w:hAnsi="Palatino Linotype" w:cs="Arial"/>
          <w:lang w:val="es-ES_tradnl"/>
        </w:rPr>
        <w:t xml:space="preserve">determina </w:t>
      </w:r>
      <w:r w:rsidRPr="003F5200">
        <w:rPr>
          <w:rFonts w:ascii="Palatino Linotype" w:hAnsi="Palatino Linotype" w:cs="Arial"/>
          <w:b/>
          <w:lang w:val="es-ES_tradnl"/>
        </w:rPr>
        <w:t>SOBRESEER</w:t>
      </w:r>
      <w:r w:rsidRPr="003F5200">
        <w:rPr>
          <w:rFonts w:ascii="Palatino Linotype" w:hAnsi="Palatino Linotype" w:cs="Arial"/>
          <w:lang w:val="es-ES_tradnl"/>
        </w:rPr>
        <w:t xml:space="preserve"> el presente Recurso de Revisión, en </w:t>
      </w:r>
      <w:r w:rsidRPr="003F5200">
        <w:rPr>
          <w:rFonts w:ascii="Palatino Linotype" w:hAnsi="Palatino Linotype"/>
          <w:bCs/>
        </w:rPr>
        <w:t>términos</w:t>
      </w:r>
      <w:r w:rsidRPr="003F5200">
        <w:rPr>
          <w:rFonts w:ascii="Palatino Linotype" w:hAnsi="Palatino Linotype" w:cs="Arial"/>
          <w:lang w:val="es-ES_tradnl"/>
        </w:rPr>
        <w:t xml:space="preserve"> del artículo 186, fracción I, de la </w:t>
      </w:r>
      <w:r w:rsidRPr="003F5200">
        <w:rPr>
          <w:rFonts w:ascii="Palatino Linotype" w:eastAsia="Calibri" w:hAnsi="Palatino Linotype" w:cs="Arial"/>
        </w:rPr>
        <w:t>Ley de Transparencia y Acceso a la Información Pública del Estado de México y Municipios:</w:t>
      </w:r>
    </w:p>
    <w:p w14:paraId="5B2136D7" w14:textId="77777777" w:rsidR="00BA7D02" w:rsidRPr="003F5200" w:rsidRDefault="00BA7D02" w:rsidP="003F5200">
      <w:pPr>
        <w:widowControl w:val="0"/>
        <w:autoSpaceDE w:val="0"/>
        <w:autoSpaceDN w:val="0"/>
        <w:adjustRightInd w:val="0"/>
        <w:jc w:val="both"/>
        <w:rPr>
          <w:rFonts w:ascii="Palatino Linotype" w:eastAsia="Calibri" w:hAnsi="Palatino Linotype" w:cs="Arial"/>
        </w:rPr>
      </w:pPr>
    </w:p>
    <w:p w14:paraId="2441C839" w14:textId="77777777" w:rsidR="00BA7D02" w:rsidRPr="003F5200" w:rsidRDefault="00BA7D02" w:rsidP="003F5200">
      <w:pPr>
        <w:tabs>
          <w:tab w:val="left" w:pos="851"/>
        </w:tabs>
        <w:ind w:left="851" w:right="901"/>
        <w:jc w:val="both"/>
        <w:rPr>
          <w:rFonts w:ascii="Palatino Linotype" w:hAnsi="Palatino Linotype" w:cs="Arial"/>
          <w:i/>
          <w:sz w:val="22"/>
        </w:rPr>
      </w:pPr>
      <w:r w:rsidRPr="003F5200">
        <w:rPr>
          <w:rFonts w:ascii="Palatino Linotype" w:hAnsi="Palatino Linotype" w:cs="Arial"/>
          <w:i/>
          <w:sz w:val="22"/>
        </w:rPr>
        <w:t>“</w:t>
      </w:r>
      <w:r w:rsidRPr="003F5200">
        <w:rPr>
          <w:rFonts w:ascii="Palatino Linotype" w:hAnsi="Palatino Linotype" w:cs="Arial"/>
          <w:b/>
          <w:i/>
          <w:sz w:val="22"/>
        </w:rPr>
        <w:t xml:space="preserve">Artículo 186. </w:t>
      </w:r>
      <w:r w:rsidRPr="003F5200">
        <w:rPr>
          <w:rFonts w:ascii="Palatino Linotype" w:hAnsi="Palatino Linotype" w:cs="Arial"/>
          <w:b/>
          <w:i/>
          <w:sz w:val="22"/>
          <w:u w:val="single"/>
        </w:rPr>
        <w:t>Las resoluciones del Instituto podrán</w:t>
      </w:r>
      <w:r w:rsidRPr="003F5200">
        <w:rPr>
          <w:rFonts w:ascii="Palatino Linotype" w:hAnsi="Palatino Linotype" w:cs="Arial"/>
          <w:i/>
          <w:sz w:val="22"/>
        </w:rPr>
        <w:t xml:space="preserve">: </w:t>
      </w:r>
    </w:p>
    <w:p w14:paraId="0AAAFEB0" w14:textId="77777777" w:rsidR="00BA7D02" w:rsidRPr="003F5200" w:rsidRDefault="00BA7D02" w:rsidP="003F5200">
      <w:pPr>
        <w:tabs>
          <w:tab w:val="left" w:pos="851"/>
        </w:tabs>
        <w:ind w:left="851" w:right="901"/>
        <w:jc w:val="both"/>
        <w:rPr>
          <w:rFonts w:ascii="Palatino Linotype" w:hAnsi="Palatino Linotype" w:cs="Arial"/>
          <w:i/>
          <w:sz w:val="22"/>
        </w:rPr>
      </w:pPr>
      <w:r w:rsidRPr="003F5200">
        <w:rPr>
          <w:rFonts w:ascii="Palatino Linotype" w:hAnsi="Palatino Linotype" w:cs="Arial"/>
          <w:b/>
          <w:i/>
          <w:sz w:val="22"/>
        </w:rPr>
        <w:t xml:space="preserve">I. </w:t>
      </w:r>
      <w:r w:rsidRPr="003F5200">
        <w:rPr>
          <w:rFonts w:ascii="Palatino Linotype" w:hAnsi="Palatino Linotype" w:cs="Arial"/>
          <w:i/>
          <w:sz w:val="22"/>
        </w:rPr>
        <w:t xml:space="preserve">Desechar o </w:t>
      </w:r>
      <w:r w:rsidRPr="003F5200">
        <w:rPr>
          <w:rFonts w:ascii="Palatino Linotype" w:hAnsi="Palatino Linotype" w:cs="Arial"/>
          <w:b/>
          <w:i/>
          <w:sz w:val="22"/>
          <w:u w:val="single"/>
        </w:rPr>
        <w:t>sobreseer el recurso</w:t>
      </w:r>
      <w:r w:rsidRPr="003F5200">
        <w:rPr>
          <w:rFonts w:ascii="Palatino Linotype" w:hAnsi="Palatino Linotype" w:cs="Arial"/>
          <w:i/>
          <w:sz w:val="22"/>
        </w:rPr>
        <w:t xml:space="preserve">;” </w:t>
      </w:r>
    </w:p>
    <w:p w14:paraId="5CF96074" w14:textId="77777777" w:rsidR="00BA7D02" w:rsidRPr="003F5200" w:rsidRDefault="00BA7D02" w:rsidP="003F5200">
      <w:pPr>
        <w:tabs>
          <w:tab w:val="left" w:pos="851"/>
        </w:tabs>
        <w:ind w:left="851" w:right="901"/>
        <w:jc w:val="both"/>
        <w:rPr>
          <w:rFonts w:ascii="Palatino Linotype" w:hAnsi="Palatino Linotype" w:cs="Arial"/>
          <w:sz w:val="22"/>
        </w:rPr>
      </w:pPr>
      <w:r w:rsidRPr="003F5200">
        <w:rPr>
          <w:rFonts w:ascii="Palatino Linotype" w:hAnsi="Palatino Linotype" w:cs="Arial"/>
          <w:sz w:val="22"/>
        </w:rPr>
        <w:t>(Énfasis añadido)</w:t>
      </w:r>
    </w:p>
    <w:p w14:paraId="65F63D05" w14:textId="77777777" w:rsidR="00BA7D02" w:rsidRPr="003F5200" w:rsidRDefault="00BA7D02" w:rsidP="003F5200">
      <w:pPr>
        <w:tabs>
          <w:tab w:val="left" w:pos="851"/>
        </w:tabs>
        <w:ind w:right="901"/>
        <w:jc w:val="both"/>
        <w:rPr>
          <w:rFonts w:ascii="Palatino Linotype" w:hAnsi="Palatino Linotype" w:cs="Arial"/>
          <w:sz w:val="22"/>
        </w:rPr>
      </w:pPr>
    </w:p>
    <w:p w14:paraId="2843D13C" w14:textId="77777777" w:rsidR="00BA7D02" w:rsidRPr="003F5200" w:rsidRDefault="00BA7D02" w:rsidP="003F5200">
      <w:pPr>
        <w:spacing w:line="360" w:lineRule="auto"/>
        <w:jc w:val="both"/>
        <w:rPr>
          <w:rFonts w:ascii="Palatino Linotype" w:eastAsia="Calibri" w:hAnsi="Palatino Linotype" w:cs="Arial"/>
        </w:rPr>
      </w:pPr>
      <w:r w:rsidRPr="003F5200">
        <w:rPr>
          <w:rFonts w:ascii="Palatino Linotype" w:eastAsia="Calibri" w:hAnsi="Palatino Linotype" w:cs="Arial"/>
        </w:rPr>
        <w:t xml:space="preserve">Así, con fundamento en lo previsto en los artículos 5, párrafos </w:t>
      </w:r>
      <w:r w:rsidRPr="003F5200">
        <w:rPr>
          <w:rFonts w:ascii="Palatino Linotype" w:hAnsi="Palatino Linotype"/>
        </w:rPr>
        <w:t>trigésimo segundo, trigésimo tercero y trigésimo cuarto,</w:t>
      </w:r>
      <w:r w:rsidRPr="003F5200">
        <w:rPr>
          <w:rFonts w:ascii="Palatino Linotype" w:eastAsia="Calibri" w:hAnsi="Palatino Linotype" w:cs="Arial"/>
        </w:rPr>
        <w:t xml:space="preserve"> fracciones IV y V de la Constitución Política del Estado Libre y Soberano de México; </w:t>
      </w:r>
      <w:r w:rsidRPr="003F5200">
        <w:rPr>
          <w:rFonts w:ascii="Palatino Linotype" w:hAnsi="Palatino Linotype" w:cs="Arial"/>
        </w:rPr>
        <w:t>2, fracción II, 29, 36, fracciones I y II, 176, 178, 179, 181, 185 fracción I, 186 y 188</w:t>
      </w:r>
      <w:r w:rsidRPr="003F5200">
        <w:rPr>
          <w:rFonts w:ascii="Palatino Linotype" w:eastAsia="Calibri" w:hAnsi="Palatino Linotype" w:cs="Arial"/>
        </w:rPr>
        <w:t xml:space="preserve"> de la Ley de Transparencia y Acceso a la Información Pública del Estado de México y Municipios, este Pleno: </w:t>
      </w:r>
    </w:p>
    <w:p w14:paraId="4CBEC1DD" w14:textId="77777777" w:rsidR="00BA7D02" w:rsidRPr="003F5200" w:rsidRDefault="00BA7D02" w:rsidP="003F5200">
      <w:pPr>
        <w:jc w:val="center"/>
        <w:rPr>
          <w:rFonts w:ascii="Palatino Linotype" w:hAnsi="Palatino Linotype"/>
          <w:b/>
          <w:bCs/>
          <w:spacing w:val="60"/>
          <w:sz w:val="28"/>
        </w:rPr>
      </w:pPr>
    </w:p>
    <w:p w14:paraId="4D2017AC" w14:textId="77777777" w:rsidR="00BA7D02" w:rsidRPr="003F5200" w:rsidRDefault="00BA7D02" w:rsidP="003F5200">
      <w:pPr>
        <w:jc w:val="center"/>
        <w:rPr>
          <w:rFonts w:ascii="Palatino Linotype" w:hAnsi="Palatino Linotype"/>
          <w:b/>
          <w:bCs/>
          <w:spacing w:val="60"/>
          <w:sz w:val="28"/>
        </w:rPr>
      </w:pPr>
      <w:r w:rsidRPr="003F5200">
        <w:rPr>
          <w:rFonts w:ascii="Palatino Linotype" w:hAnsi="Palatino Linotype"/>
          <w:b/>
          <w:bCs/>
          <w:spacing w:val="60"/>
          <w:sz w:val="28"/>
        </w:rPr>
        <w:t>RESUELVE</w:t>
      </w:r>
    </w:p>
    <w:p w14:paraId="6338F9E6" w14:textId="77777777" w:rsidR="00BA7D02" w:rsidRPr="003F5200" w:rsidRDefault="00BA7D02" w:rsidP="003F5200">
      <w:pPr>
        <w:jc w:val="center"/>
        <w:rPr>
          <w:rFonts w:ascii="Palatino Linotype" w:hAnsi="Palatino Linotype"/>
          <w:b/>
          <w:bCs/>
          <w:spacing w:val="60"/>
          <w:sz w:val="28"/>
        </w:rPr>
      </w:pPr>
    </w:p>
    <w:p w14:paraId="1BD7D349" w14:textId="3D6BAB37" w:rsidR="00BA7D02" w:rsidRPr="003F5200" w:rsidRDefault="00BA7D02" w:rsidP="003F5200">
      <w:pPr>
        <w:widowControl w:val="0"/>
        <w:autoSpaceDE w:val="0"/>
        <w:autoSpaceDN w:val="0"/>
        <w:adjustRightInd w:val="0"/>
        <w:spacing w:line="360" w:lineRule="auto"/>
        <w:jc w:val="both"/>
        <w:rPr>
          <w:rFonts w:ascii="Palatino Linotype" w:hAnsi="Palatino Linotype" w:cs="Arial"/>
          <w:b/>
          <w:sz w:val="28"/>
        </w:rPr>
      </w:pPr>
      <w:r w:rsidRPr="003F5200">
        <w:rPr>
          <w:rFonts w:ascii="Palatino Linotype" w:hAnsi="Palatino Linotype" w:cs="Arial"/>
          <w:b/>
          <w:sz w:val="28"/>
        </w:rPr>
        <w:t xml:space="preserve">PRIMERO. </w:t>
      </w:r>
      <w:r w:rsidRPr="003F5200">
        <w:rPr>
          <w:rFonts w:ascii="Palatino Linotype" w:hAnsi="Palatino Linotype" w:cs="Arial"/>
          <w:szCs w:val="28"/>
        </w:rPr>
        <w:t xml:space="preserve">Se </w:t>
      </w:r>
      <w:r w:rsidRPr="003F5200">
        <w:rPr>
          <w:rFonts w:ascii="Palatino Linotype" w:hAnsi="Palatino Linotype" w:cs="Arial"/>
          <w:b/>
          <w:szCs w:val="28"/>
        </w:rPr>
        <w:t>SOBRESEE</w:t>
      </w:r>
      <w:r w:rsidRPr="003F5200">
        <w:rPr>
          <w:rFonts w:ascii="Palatino Linotype" w:hAnsi="Palatino Linotype" w:cs="Arial"/>
          <w:szCs w:val="28"/>
        </w:rPr>
        <w:t xml:space="preserve"> el Recurso de Revisión número </w:t>
      </w:r>
      <w:r w:rsidRPr="003F5200">
        <w:rPr>
          <w:rFonts w:ascii="Palatino Linotype" w:hAnsi="Palatino Linotype"/>
          <w:b/>
        </w:rPr>
        <w:t>07</w:t>
      </w:r>
      <w:r w:rsidR="00861117" w:rsidRPr="003F5200">
        <w:rPr>
          <w:rFonts w:ascii="Palatino Linotype" w:hAnsi="Palatino Linotype"/>
          <w:b/>
        </w:rPr>
        <w:t>1</w:t>
      </w:r>
      <w:r w:rsidRPr="003F5200">
        <w:rPr>
          <w:rFonts w:ascii="Palatino Linotype" w:hAnsi="Palatino Linotype"/>
          <w:b/>
        </w:rPr>
        <w:t xml:space="preserve">92/INFOEM/IP/RR/2023 </w:t>
      </w:r>
      <w:r w:rsidRPr="003F5200">
        <w:rPr>
          <w:rFonts w:ascii="Palatino Linotype" w:hAnsi="Palatino Linotype" w:cs="Arial"/>
          <w:szCs w:val="28"/>
          <w:lang w:val="es-ES"/>
        </w:rPr>
        <w:t xml:space="preserve">por actualizarse la causal establecida en el artículo 192 fracción III de la </w:t>
      </w:r>
      <w:r w:rsidRPr="003F5200">
        <w:rPr>
          <w:rFonts w:ascii="Palatino Linotype" w:hAnsi="Palatino Linotype"/>
          <w:lang w:eastAsia="es-ES_tradnl"/>
        </w:rPr>
        <w:t>Ley de Transparencia y Acceso a la Información Pública del Estado de México y Municipios</w:t>
      </w:r>
      <w:r w:rsidRPr="003F5200">
        <w:rPr>
          <w:rFonts w:ascii="Palatino Linotype" w:hAnsi="Palatino Linotype" w:cs="Arial"/>
          <w:szCs w:val="28"/>
          <w:lang w:val="es-ES"/>
        </w:rPr>
        <w:t xml:space="preserve">, ya que al </w:t>
      </w:r>
      <w:r w:rsidRPr="003F5200">
        <w:rPr>
          <w:rFonts w:ascii="Palatino Linotype" w:hAnsi="Palatino Linotype" w:cs="Arial"/>
          <w:b/>
          <w:szCs w:val="28"/>
          <w:lang w:val="es-ES"/>
        </w:rPr>
        <w:t>modificar el Sujeto Obligado la respuesta, el Recurso de Revisión quedó sin materia</w:t>
      </w:r>
      <w:r w:rsidRPr="003F5200">
        <w:rPr>
          <w:rFonts w:ascii="Palatino Linotype" w:hAnsi="Palatino Linotype" w:cs="Arial"/>
          <w:szCs w:val="28"/>
          <w:lang w:val="es-ES"/>
        </w:rPr>
        <w:t xml:space="preserve">, en términos del Considerando </w:t>
      </w:r>
      <w:r w:rsidRPr="003F5200">
        <w:rPr>
          <w:rFonts w:ascii="Palatino Linotype" w:hAnsi="Palatino Linotype" w:cs="Arial"/>
          <w:b/>
          <w:szCs w:val="28"/>
          <w:lang w:val="es-ES"/>
        </w:rPr>
        <w:t>QUINTO</w:t>
      </w:r>
      <w:r w:rsidRPr="003F5200">
        <w:rPr>
          <w:rFonts w:ascii="Palatino Linotype" w:hAnsi="Palatino Linotype" w:cs="Arial"/>
          <w:szCs w:val="28"/>
          <w:lang w:val="es-ES"/>
        </w:rPr>
        <w:t xml:space="preserve"> de la presente resolución.</w:t>
      </w:r>
    </w:p>
    <w:p w14:paraId="41D14C1F" w14:textId="77777777" w:rsidR="00BA7D02" w:rsidRPr="003F5200" w:rsidRDefault="00BA7D02" w:rsidP="003F5200">
      <w:pPr>
        <w:pStyle w:val="Prrafodelista"/>
        <w:spacing w:line="360" w:lineRule="auto"/>
        <w:ind w:left="0"/>
        <w:jc w:val="both"/>
        <w:rPr>
          <w:rFonts w:ascii="Palatino Linotype" w:hAnsi="Palatino Linotype" w:cs="Arial"/>
          <w:szCs w:val="28"/>
        </w:rPr>
      </w:pPr>
    </w:p>
    <w:p w14:paraId="1562085F" w14:textId="77777777" w:rsidR="00BA7D02" w:rsidRPr="003F5200" w:rsidRDefault="00BA7D02" w:rsidP="003F5200">
      <w:pPr>
        <w:widowControl w:val="0"/>
        <w:autoSpaceDE w:val="0"/>
        <w:autoSpaceDN w:val="0"/>
        <w:adjustRightInd w:val="0"/>
        <w:spacing w:line="360" w:lineRule="auto"/>
        <w:jc w:val="both"/>
        <w:rPr>
          <w:rFonts w:ascii="Palatino Linotype" w:hAnsi="Palatino Linotype"/>
        </w:rPr>
      </w:pPr>
      <w:r w:rsidRPr="003F5200">
        <w:rPr>
          <w:rFonts w:ascii="Palatino Linotype" w:hAnsi="Palatino Linotype" w:cs="Arial"/>
          <w:b/>
          <w:sz w:val="28"/>
        </w:rPr>
        <w:t xml:space="preserve">SEGUNDO. </w:t>
      </w:r>
      <w:r w:rsidRPr="003F5200">
        <w:rPr>
          <w:rFonts w:ascii="Palatino Linotype" w:hAnsi="Palatino Linotype"/>
          <w:b/>
        </w:rPr>
        <w:t>Notifíquese</w:t>
      </w:r>
      <w:r w:rsidRPr="003F5200">
        <w:rPr>
          <w:rFonts w:ascii="Palatino Linotype" w:hAnsi="Palatino Linotype"/>
        </w:rPr>
        <w:t xml:space="preserve"> la presente resolución al Titular de la Unidad de Transparencia del </w:t>
      </w:r>
      <w:r w:rsidRPr="003F5200">
        <w:rPr>
          <w:rFonts w:ascii="Palatino Linotype" w:hAnsi="Palatino Linotype"/>
          <w:b/>
        </w:rPr>
        <w:t>SUJETO OBLIGADO</w:t>
      </w:r>
      <w:r w:rsidRPr="003F5200">
        <w:rPr>
          <w:rFonts w:ascii="Palatino Linotype" w:hAnsi="Palatino Linotype"/>
        </w:rPr>
        <w:t xml:space="preserve"> para su conocimiento.</w:t>
      </w:r>
    </w:p>
    <w:p w14:paraId="6CE7E672" w14:textId="77777777" w:rsidR="00BA7D02" w:rsidRPr="003F5200" w:rsidRDefault="00BA7D02" w:rsidP="003F5200">
      <w:pPr>
        <w:widowControl w:val="0"/>
        <w:autoSpaceDE w:val="0"/>
        <w:autoSpaceDN w:val="0"/>
        <w:adjustRightInd w:val="0"/>
        <w:spacing w:line="360" w:lineRule="auto"/>
        <w:jc w:val="both"/>
        <w:rPr>
          <w:rFonts w:ascii="Palatino Linotype" w:hAnsi="Palatino Linotype" w:cs="Arial"/>
          <w:szCs w:val="28"/>
        </w:rPr>
      </w:pPr>
    </w:p>
    <w:p w14:paraId="17809DA0" w14:textId="77777777" w:rsidR="00BA7D02" w:rsidRPr="003F5200" w:rsidRDefault="00BA7D02" w:rsidP="003F5200">
      <w:pPr>
        <w:pStyle w:val="Prrafodelista"/>
        <w:spacing w:line="360" w:lineRule="auto"/>
        <w:ind w:left="0"/>
        <w:jc w:val="both"/>
        <w:rPr>
          <w:rFonts w:ascii="Palatino Linotype" w:hAnsi="Palatino Linotype" w:cs="Arial"/>
        </w:rPr>
      </w:pPr>
      <w:r w:rsidRPr="003F5200">
        <w:rPr>
          <w:rFonts w:ascii="Palatino Linotype" w:hAnsi="Palatino Linotype" w:cs="Arial"/>
          <w:b/>
          <w:sz w:val="28"/>
        </w:rPr>
        <w:t xml:space="preserve">TERCERO. </w:t>
      </w:r>
      <w:r w:rsidRPr="003F5200">
        <w:rPr>
          <w:rFonts w:ascii="Palatino Linotype" w:hAnsi="Palatino Linotype"/>
          <w:b/>
          <w:szCs w:val="17"/>
          <w:lang w:eastAsia="es-ES_tradnl"/>
        </w:rPr>
        <w:t>Notifíquese</w:t>
      </w:r>
      <w:r w:rsidRPr="003F5200">
        <w:rPr>
          <w:rFonts w:ascii="Palatino Linotype" w:hAnsi="Palatino Linotype"/>
          <w:szCs w:val="17"/>
          <w:lang w:eastAsia="es-ES_tradnl"/>
        </w:rPr>
        <w:t xml:space="preserve"> al </w:t>
      </w:r>
      <w:r w:rsidRPr="003F5200">
        <w:rPr>
          <w:rFonts w:ascii="Palatino Linotype" w:hAnsi="Palatino Linotype"/>
          <w:b/>
          <w:szCs w:val="17"/>
          <w:lang w:eastAsia="es-ES_tradnl"/>
        </w:rPr>
        <w:t>RECURRENTE</w:t>
      </w:r>
      <w:r w:rsidRPr="003F5200">
        <w:rPr>
          <w:rFonts w:ascii="Palatino Linotype" w:hAnsi="Palatino Linotype"/>
          <w:szCs w:val="17"/>
          <w:lang w:eastAsia="es-ES_tradnl"/>
        </w:rPr>
        <w:t xml:space="preserve"> la presente resolución vía </w:t>
      </w:r>
      <w:r w:rsidRPr="003F5200">
        <w:rPr>
          <w:rFonts w:ascii="Palatino Linotype" w:hAnsi="Palatino Linotype" w:cs="Arial"/>
        </w:rPr>
        <w:t xml:space="preserve">Sistema de Acceso a la Información Mexiquense </w:t>
      </w:r>
      <w:r w:rsidRPr="003F5200">
        <w:rPr>
          <w:rFonts w:ascii="Palatino Linotype" w:hAnsi="Palatino Linotype" w:cs="Arial"/>
          <w:b/>
          <w:bCs/>
        </w:rPr>
        <w:t>SAIMEX</w:t>
      </w:r>
      <w:r w:rsidRPr="003F5200">
        <w:rPr>
          <w:rFonts w:ascii="Palatino Linotype" w:hAnsi="Palatino Linotype" w:cs="Arial"/>
        </w:rPr>
        <w:t>.</w:t>
      </w:r>
    </w:p>
    <w:p w14:paraId="3C2BC07E" w14:textId="77777777" w:rsidR="00BA7D02" w:rsidRPr="003F5200" w:rsidRDefault="00BA7D02" w:rsidP="003F5200">
      <w:pPr>
        <w:pStyle w:val="Prrafodelista"/>
        <w:spacing w:line="360" w:lineRule="auto"/>
        <w:ind w:left="0"/>
        <w:jc w:val="both"/>
        <w:rPr>
          <w:rFonts w:ascii="Palatino Linotype" w:hAnsi="Palatino Linotype"/>
          <w:b/>
          <w:lang w:eastAsia="es-ES_tradnl"/>
        </w:rPr>
      </w:pPr>
    </w:p>
    <w:p w14:paraId="7584728B" w14:textId="77777777" w:rsidR="00BA7D02" w:rsidRPr="003F5200" w:rsidRDefault="00BA7D02" w:rsidP="003F5200">
      <w:pPr>
        <w:pStyle w:val="Prrafodelista"/>
        <w:spacing w:line="360" w:lineRule="auto"/>
        <w:ind w:left="0"/>
        <w:jc w:val="both"/>
        <w:rPr>
          <w:rFonts w:ascii="Palatino Linotype" w:hAnsi="Palatino Linotype"/>
          <w:lang w:eastAsia="es-ES_tradnl"/>
        </w:rPr>
      </w:pPr>
      <w:r w:rsidRPr="003F5200">
        <w:rPr>
          <w:rFonts w:ascii="Palatino Linotype" w:hAnsi="Palatino Linotype" w:cs="Arial"/>
          <w:b/>
          <w:sz w:val="28"/>
        </w:rPr>
        <w:t xml:space="preserve">CUARTO. </w:t>
      </w:r>
      <w:r w:rsidRPr="003F5200">
        <w:rPr>
          <w:rFonts w:ascii="Palatino Linotype" w:hAnsi="Palatino Linotype"/>
          <w:b/>
          <w:lang w:eastAsia="es-ES_tradnl"/>
        </w:rPr>
        <w:t>Hágase</w:t>
      </w:r>
      <w:r w:rsidRPr="003F5200">
        <w:rPr>
          <w:rFonts w:ascii="Palatino Linotype" w:hAnsi="Palatino Linotype"/>
          <w:lang w:eastAsia="es-ES_tradnl"/>
        </w:rPr>
        <w:t xml:space="preserve"> </w:t>
      </w:r>
      <w:r w:rsidRPr="003F5200">
        <w:rPr>
          <w:rFonts w:ascii="Palatino Linotype" w:hAnsi="Palatino Linotype"/>
          <w:b/>
          <w:lang w:eastAsia="es-ES_tradnl"/>
        </w:rPr>
        <w:t xml:space="preserve">del </w:t>
      </w:r>
      <w:r w:rsidRPr="003F5200">
        <w:rPr>
          <w:rFonts w:ascii="Palatino Linotype" w:hAnsi="Palatino Linotype"/>
          <w:b/>
        </w:rPr>
        <w:t>conocimiento</w:t>
      </w:r>
      <w:r w:rsidRPr="003F5200">
        <w:rPr>
          <w:rFonts w:ascii="Palatino Linotype" w:hAnsi="Palatino Linotype"/>
          <w:b/>
          <w:lang w:eastAsia="es-ES_tradnl"/>
        </w:rPr>
        <w:t xml:space="preserve"> </w:t>
      </w:r>
      <w:r w:rsidRPr="003F5200">
        <w:rPr>
          <w:rFonts w:ascii="Palatino Linotype" w:hAnsi="Palatino Linotype"/>
          <w:lang w:eastAsia="es-ES_tradnl"/>
        </w:rPr>
        <w:t xml:space="preserve">del </w:t>
      </w:r>
      <w:r w:rsidRPr="003F5200">
        <w:rPr>
          <w:rFonts w:ascii="Palatino Linotype" w:hAnsi="Palatino Linotype"/>
          <w:b/>
          <w:lang w:eastAsia="es-ES_tradnl"/>
        </w:rPr>
        <w:t>RECURRENTE</w:t>
      </w:r>
      <w:r w:rsidRPr="003F5200">
        <w:rPr>
          <w:rFonts w:ascii="Palatino Linotype" w:hAnsi="Palatino Linotype"/>
          <w:lang w:eastAsia="es-ES_tradnl"/>
        </w:rPr>
        <w:t xml:space="preserve">, que de </w:t>
      </w:r>
      <w:r w:rsidRPr="003F5200">
        <w:rPr>
          <w:rFonts w:ascii="Palatino Linotype" w:hAnsi="Palatino Linotype"/>
        </w:rPr>
        <w:t>conformidad</w:t>
      </w:r>
      <w:r w:rsidRPr="003F5200">
        <w:rPr>
          <w:rFonts w:ascii="Palatino Linotype" w:hAnsi="Palatino Linotype"/>
          <w:lang w:eastAsia="es-ES_tradnl"/>
        </w:rPr>
        <w:t xml:space="preserve"> </w:t>
      </w:r>
      <w:r w:rsidRPr="003F5200">
        <w:rPr>
          <w:rFonts w:ascii="Palatino Linotype" w:hAnsi="Palatino Linotype" w:cs="Arial"/>
        </w:rPr>
        <w:t>con</w:t>
      </w:r>
      <w:r w:rsidRPr="003F5200">
        <w:rPr>
          <w:rFonts w:ascii="Palatino Linotype" w:hAnsi="Palatino Linotype"/>
          <w:lang w:eastAsia="es-ES_tradnl"/>
        </w:rPr>
        <w:t xml:space="preserve"> lo </w:t>
      </w:r>
      <w:r w:rsidRPr="003F5200">
        <w:rPr>
          <w:rFonts w:ascii="Palatino Linotype" w:hAnsi="Palatino Linotype" w:cs="Arial"/>
        </w:rPr>
        <w:t>establecido</w:t>
      </w:r>
      <w:r w:rsidRPr="003F5200">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5665C80A" w14:textId="77777777" w:rsidR="00B87418" w:rsidRPr="003F5200" w:rsidRDefault="00B87418" w:rsidP="003F5200">
      <w:pPr>
        <w:pStyle w:val="Prrafodelista"/>
        <w:spacing w:line="360" w:lineRule="auto"/>
        <w:ind w:left="0"/>
        <w:jc w:val="both"/>
        <w:rPr>
          <w:rFonts w:ascii="Palatino Linotype" w:hAnsi="Palatino Linotype" w:cs="Arial"/>
          <w:szCs w:val="28"/>
        </w:rPr>
      </w:pPr>
    </w:p>
    <w:p w14:paraId="211E5082" w14:textId="77777777" w:rsidR="00B87418" w:rsidRPr="003F5200" w:rsidRDefault="00B87418" w:rsidP="003F5200">
      <w:pPr>
        <w:widowControl w:val="0"/>
        <w:autoSpaceDE w:val="0"/>
        <w:autoSpaceDN w:val="0"/>
        <w:adjustRightInd w:val="0"/>
        <w:spacing w:line="360" w:lineRule="auto"/>
        <w:jc w:val="both"/>
        <w:rPr>
          <w:rFonts w:ascii="Palatino Linotype" w:hAnsi="Palatino Linotype" w:cs="Arial"/>
        </w:rPr>
      </w:pPr>
      <w:r w:rsidRPr="003F520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 </w:t>
      </w:r>
    </w:p>
    <w:p w14:paraId="513359CA" w14:textId="711373D0" w:rsidR="003F5200" w:rsidRPr="003F5200" w:rsidRDefault="007A3ED4" w:rsidP="003F5200">
      <w:pPr>
        <w:jc w:val="both"/>
        <w:rPr>
          <w:rFonts w:ascii="Palatino Linotype" w:eastAsiaTheme="minorEastAsia" w:hAnsi="Palatino Linotype"/>
          <w:sz w:val="14"/>
        </w:rPr>
      </w:pPr>
      <w:r w:rsidRPr="003F5200">
        <w:rPr>
          <w:rFonts w:ascii="Palatino Linotype" w:eastAsiaTheme="minorEastAsia" w:hAnsi="Palatino Linotype"/>
          <w:sz w:val="14"/>
          <w:lang w:val="es-ES_tradnl"/>
        </w:rPr>
        <w:t>SCMM/</w:t>
      </w:r>
      <w:r w:rsidR="009C79BB" w:rsidRPr="003F5200">
        <w:rPr>
          <w:rFonts w:ascii="Palatino Linotype" w:eastAsiaTheme="minorEastAsia" w:hAnsi="Palatino Linotype"/>
          <w:sz w:val="14"/>
          <w:lang w:val="es-ES_tradnl"/>
        </w:rPr>
        <w:t>AGZ</w:t>
      </w:r>
      <w:r w:rsidRPr="003F5200">
        <w:rPr>
          <w:rFonts w:ascii="Palatino Linotype" w:eastAsiaTheme="minorEastAsia" w:hAnsi="Palatino Linotype"/>
          <w:sz w:val="14"/>
          <w:lang w:val="es-ES_tradnl"/>
        </w:rPr>
        <w:t>/DEMF/</w:t>
      </w:r>
      <w:r w:rsidRPr="003F5200">
        <w:rPr>
          <w:rFonts w:ascii="Palatino Linotype" w:eastAsiaTheme="minorEastAsia" w:hAnsi="Palatino Linotype"/>
          <w:sz w:val="14"/>
        </w:rPr>
        <w:t>AGE</w:t>
      </w:r>
    </w:p>
    <w:p w14:paraId="124EE222" w14:textId="77777777" w:rsidR="003F5200" w:rsidRPr="003F5200" w:rsidRDefault="003F5200" w:rsidP="003F5200">
      <w:pPr>
        <w:rPr>
          <w:rFonts w:ascii="Palatino Linotype" w:eastAsiaTheme="minorEastAsia" w:hAnsi="Palatino Linotype"/>
          <w:sz w:val="14"/>
        </w:rPr>
      </w:pPr>
      <w:r w:rsidRPr="003F5200">
        <w:rPr>
          <w:rFonts w:ascii="Palatino Linotype" w:eastAsiaTheme="minorEastAsia" w:hAnsi="Palatino Linotype"/>
          <w:sz w:val="14"/>
        </w:rPr>
        <w:br w:type="page"/>
      </w:r>
    </w:p>
    <w:p w14:paraId="6474D4C5" w14:textId="77777777" w:rsidR="007A3ED4" w:rsidRPr="003F5200" w:rsidRDefault="007A3ED4" w:rsidP="003F5200">
      <w:pPr>
        <w:jc w:val="both"/>
        <w:rPr>
          <w:rFonts w:ascii="Palatino Linotype" w:eastAsiaTheme="minorEastAsia" w:hAnsi="Palatino Linotype"/>
          <w:sz w:val="20"/>
        </w:rPr>
      </w:pPr>
    </w:p>
    <w:p w14:paraId="5D343856" w14:textId="77777777" w:rsidR="007A3ED4" w:rsidRPr="003F5200" w:rsidRDefault="007A3ED4" w:rsidP="003F5200">
      <w:pPr>
        <w:spacing w:before="240" w:after="240"/>
        <w:ind w:left="851" w:right="900"/>
        <w:jc w:val="both"/>
        <w:rPr>
          <w:rFonts w:ascii="Palatino Linotype" w:eastAsia="Palatino Linotype" w:hAnsi="Palatino Linotype" w:cs="Palatino Linotype"/>
          <w:i/>
          <w:sz w:val="22"/>
          <w:szCs w:val="22"/>
        </w:rPr>
      </w:pPr>
    </w:p>
    <w:sectPr w:rsidR="007A3ED4" w:rsidRPr="003F5200"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D607A" w14:textId="77777777" w:rsidR="004A1B2B" w:rsidRDefault="004A1B2B" w:rsidP="00C80F8C">
      <w:r>
        <w:separator/>
      </w:r>
    </w:p>
  </w:endnote>
  <w:endnote w:type="continuationSeparator" w:id="0">
    <w:p w14:paraId="2FE309FA" w14:textId="77777777" w:rsidR="004A1B2B" w:rsidRDefault="004A1B2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E1FE679" w:rsidR="00BF1532" w:rsidRPr="0010196A" w:rsidRDefault="00BF153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647E">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647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2D11FDC" w:rsidR="00BF1532" w:rsidRPr="0010196A" w:rsidRDefault="00BF153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564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5647E">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A2B3B" w14:textId="77777777" w:rsidR="004A1B2B" w:rsidRDefault="004A1B2B" w:rsidP="00C80F8C">
      <w:r>
        <w:separator/>
      </w:r>
    </w:p>
  </w:footnote>
  <w:footnote w:type="continuationSeparator" w:id="0">
    <w:p w14:paraId="747FE603" w14:textId="77777777" w:rsidR="004A1B2B" w:rsidRDefault="004A1B2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BF1532" w:rsidRDefault="004A1B2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BF1532" w:rsidRPr="0010196A" w:rsidRDefault="004A1B2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BF1532" w:rsidRPr="008F2CCC" w14:paraId="1F097D8A" w14:textId="77777777" w:rsidTr="00DA50F6">
      <w:tc>
        <w:tcPr>
          <w:tcW w:w="3261" w:type="dxa"/>
          <w:vMerge w:val="restart"/>
        </w:tcPr>
        <w:p w14:paraId="1F780A0C" w14:textId="1EFF25F4" w:rsidR="00BF1532" w:rsidRPr="008F2CCC" w:rsidRDefault="00BF153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BF1532" w:rsidRPr="00664658" w:rsidRDefault="00BF153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D746F02" w:rsidR="00BF1532" w:rsidRPr="00143A82" w:rsidRDefault="00BF1532" w:rsidP="009728FC">
          <w:pPr>
            <w:jc w:val="both"/>
            <w:rPr>
              <w:rFonts w:ascii="Palatino Linotype" w:hAnsi="Palatino Linotype"/>
              <w:b/>
              <w:sz w:val="22"/>
              <w:szCs w:val="22"/>
              <w:lang w:val="es-ES_tradnl"/>
            </w:rPr>
          </w:pPr>
          <w:r w:rsidRPr="00143A82">
            <w:rPr>
              <w:rFonts w:ascii="Palatino Linotype" w:hAnsi="Palatino Linotype"/>
              <w:b/>
              <w:sz w:val="22"/>
              <w:szCs w:val="22"/>
              <w:lang w:val="es-ES_tradnl"/>
            </w:rPr>
            <w:t>0</w:t>
          </w:r>
          <w:r w:rsidR="009728FC">
            <w:rPr>
              <w:rFonts w:ascii="Palatino Linotype" w:hAnsi="Palatino Linotype"/>
              <w:b/>
              <w:sz w:val="22"/>
              <w:szCs w:val="22"/>
              <w:lang w:val="es-ES_tradnl"/>
            </w:rPr>
            <w:t>7192</w:t>
          </w:r>
          <w:r w:rsidRPr="00143A82">
            <w:rPr>
              <w:rFonts w:ascii="Palatino Linotype" w:hAnsi="Palatino Linotype"/>
              <w:b/>
              <w:sz w:val="22"/>
              <w:szCs w:val="22"/>
              <w:lang w:val="es-ES_tradnl"/>
            </w:rPr>
            <w:t>/INFOEM/IP/RR/2023</w:t>
          </w:r>
        </w:p>
      </w:tc>
    </w:tr>
    <w:tr w:rsidR="00BF1532" w:rsidRPr="008F2CCC" w14:paraId="049677A3" w14:textId="77777777" w:rsidTr="00DA50F6">
      <w:tc>
        <w:tcPr>
          <w:tcW w:w="3261" w:type="dxa"/>
          <w:vMerge/>
        </w:tcPr>
        <w:p w14:paraId="4A21EAC1" w14:textId="5C1F145E" w:rsidR="00BF1532" w:rsidRPr="008F2CCC" w:rsidRDefault="00BF1532" w:rsidP="00D41D47">
          <w:pPr>
            <w:rPr>
              <w:rFonts w:ascii="Palatino Linotype" w:hAnsi="Palatino Linotype"/>
              <w:b/>
              <w:sz w:val="22"/>
              <w:szCs w:val="22"/>
              <w:lang w:val="es-ES_tradnl"/>
            </w:rPr>
          </w:pPr>
        </w:p>
      </w:tc>
      <w:tc>
        <w:tcPr>
          <w:tcW w:w="2551" w:type="dxa"/>
          <w:shd w:val="clear" w:color="auto" w:fill="auto"/>
        </w:tcPr>
        <w:p w14:paraId="1237BCDE" w14:textId="77777777" w:rsidR="00BF1532" w:rsidRPr="00664658" w:rsidRDefault="00BF153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AD7FB1" w:rsidR="00BF1532" w:rsidRPr="00143A82" w:rsidRDefault="009728FC" w:rsidP="00C77536">
          <w:pPr>
            <w:jc w:val="both"/>
            <w:rPr>
              <w:rFonts w:ascii="Palatino Linotype" w:hAnsi="Palatino Linotype"/>
              <w:b/>
              <w:bCs/>
              <w:sz w:val="22"/>
              <w:szCs w:val="22"/>
              <w:lang w:val="es-419"/>
            </w:rPr>
          </w:pPr>
          <w:r w:rsidRPr="009728FC">
            <w:rPr>
              <w:rFonts w:ascii="Palatino Linotype" w:hAnsi="Palatino Linotype"/>
              <w:b/>
              <w:bCs/>
              <w:lang w:val="es-419"/>
            </w:rPr>
            <w:t>Ayuntamiento de Valle de Chalco Solidaridad</w:t>
          </w:r>
        </w:p>
      </w:tc>
    </w:tr>
    <w:tr w:rsidR="00BF1532" w:rsidRPr="008F2CCC" w14:paraId="72CD087D" w14:textId="77777777" w:rsidTr="00DA50F6">
      <w:trPr>
        <w:trHeight w:val="228"/>
      </w:trPr>
      <w:tc>
        <w:tcPr>
          <w:tcW w:w="3261" w:type="dxa"/>
          <w:vMerge/>
        </w:tcPr>
        <w:p w14:paraId="1B78656F" w14:textId="01E6F6F6" w:rsidR="00BF1532" w:rsidRPr="008F2CCC" w:rsidRDefault="00BF1532" w:rsidP="00070856">
          <w:pPr>
            <w:rPr>
              <w:rFonts w:ascii="Palatino Linotype" w:hAnsi="Palatino Linotype"/>
              <w:b/>
              <w:sz w:val="22"/>
              <w:szCs w:val="22"/>
              <w:lang w:val="es-ES_tradnl"/>
            </w:rPr>
          </w:pPr>
        </w:p>
      </w:tc>
      <w:tc>
        <w:tcPr>
          <w:tcW w:w="2551" w:type="dxa"/>
          <w:shd w:val="clear" w:color="auto" w:fill="auto"/>
        </w:tcPr>
        <w:p w14:paraId="74D81628" w14:textId="3839B3E6" w:rsidR="00BF1532" w:rsidRPr="00664658" w:rsidRDefault="00BF1532"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BF1532" w:rsidRPr="00143A82" w:rsidRDefault="00BF1532" w:rsidP="00070856">
          <w:pPr>
            <w:jc w:val="both"/>
            <w:rPr>
              <w:rFonts w:ascii="Palatino Linotype" w:hAnsi="Palatino Linotype"/>
              <w:b/>
              <w:sz w:val="22"/>
              <w:szCs w:val="22"/>
              <w:lang w:val="es-ES_tradnl"/>
            </w:rPr>
          </w:pPr>
          <w:r w:rsidRPr="00143A82">
            <w:rPr>
              <w:rFonts w:ascii="Palatino Linotype" w:hAnsi="Palatino Linotype"/>
              <w:b/>
              <w:sz w:val="22"/>
              <w:szCs w:val="22"/>
              <w:lang w:val="es-ES_tradnl"/>
            </w:rPr>
            <w:t>Sharon Cristina Morales Martínez</w:t>
          </w:r>
        </w:p>
      </w:tc>
    </w:tr>
  </w:tbl>
  <w:p w14:paraId="3ECB9F0B" w14:textId="77777777" w:rsidR="00BF1532" w:rsidRPr="0010196A" w:rsidRDefault="00BF153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45EBC7EF" w:rsidR="00BF1532" w:rsidRPr="0010196A" w:rsidRDefault="004A1B2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BF1532" w:rsidRPr="008F2CCC" w14:paraId="6ABABA57" w14:textId="77777777" w:rsidTr="005B5501">
      <w:tc>
        <w:tcPr>
          <w:tcW w:w="4253" w:type="dxa"/>
          <w:vMerge w:val="restart"/>
          <w:shd w:val="clear" w:color="auto" w:fill="auto"/>
        </w:tcPr>
        <w:p w14:paraId="6AA376CC" w14:textId="1E62217E" w:rsidR="00BF1532" w:rsidRPr="008F2CCC" w:rsidRDefault="00BF153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BF1532" w:rsidRPr="008F2CCC" w:rsidRDefault="00BF153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85EE07D" w:rsidR="00BF1532" w:rsidRPr="008F2CCC" w:rsidRDefault="009728FC" w:rsidP="00700361">
          <w:pPr>
            <w:jc w:val="both"/>
            <w:rPr>
              <w:rFonts w:ascii="Palatino Linotype" w:hAnsi="Palatino Linotype"/>
              <w:b/>
              <w:sz w:val="22"/>
              <w:szCs w:val="22"/>
              <w:lang w:val="es-ES_tradnl"/>
            </w:rPr>
          </w:pPr>
          <w:r w:rsidRPr="009728FC">
            <w:rPr>
              <w:rFonts w:ascii="Palatino Linotype" w:hAnsi="Palatino Linotype"/>
              <w:b/>
              <w:sz w:val="22"/>
              <w:szCs w:val="22"/>
              <w:lang w:val="es-ES_tradnl"/>
            </w:rPr>
            <w:t>07192/INFOEM/IP/RR/2023</w:t>
          </w:r>
        </w:p>
      </w:tc>
    </w:tr>
    <w:tr w:rsidR="00BF1532" w:rsidRPr="008F2CCC" w14:paraId="3B45FB53" w14:textId="77777777" w:rsidTr="005B5501">
      <w:tc>
        <w:tcPr>
          <w:tcW w:w="4253" w:type="dxa"/>
          <w:vMerge/>
          <w:shd w:val="clear" w:color="auto" w:fill="auto"/>
        </w:tcPr>
        <w:p w14:paraId="188B82EF" w14:textId="77777777" w:rsidR="00BF1532" w:rsidRPr="008F2CCC" w:rsidRDefault="00BF1532" w:rsidP="00A2780F">
          <w:pPr>
            <w:rPr>
              <w:rFonts w:ascii="Palatino Linotype" w:hAnsi="Palatino Linotype"/>
              <w:b/>
              <w:sz w:val="22"/>
              <w:szCs w:val="22"/>
              <w:lang w:val="es-ES_tradnl"/>
            </w:rPr>
          </w:pPr>
        </w:p>
      </w:tc>
      <w:tc>
        <w:tcPr>
          <w:tcW w:w="2552" w:type="dxa"/>
          <w:shd w:val="clear" w:color="auto" w:fill="auto"/>
        </w:tcPr>
        <w:p w14:paraId="3B2AD0CF" w14:textId="77777777" w:rsidR="00BF1532" w:rsidRPr="008F2CCC" w:rsidRDefault="00BF153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BA767EC" w:rsidR="00BF1532" w:rsidRPr="003305CB" w:rsidRDefault="0075647E" w:rsidP="00495809">
          <w:pPr>
            <w:jc w:val="both"/>
            <w:rPr>
              <w:rFonts w:ascii="Palatino Linotype" w:hAnsi="Palatino Linotype"/>
              <w:b/>
              <w:sz w:val="22"/>
              <w:szCs w:val="22"/>
              <w:lang w:val="es-419"/>
            </w:rPr>
          </w:pPr>
          <w:r>
            <w:rPr>
              <w:rFonts w:ascii="Palatino Linotype" w:hAnsi="Palatino Linotype"/>
              <w:b/>
              <w:sz w:val="22"/>
              <w:szCs w:val="22"/>
              <w:lang w:val="es-419"/>
            </w:rPr>
            <w:t>XXXXX XXXXXXXXXX XXXXX XXXX</w:t>
          </w:r>
        </w:p>
      </w:tc>
    </w:tr>
    <w:tr w:rsidR="00BF1532" w:rsidRPr="008F2CCC" w14:paraId="28A493EB" w14:textId="77777777" w:rsidTr="005B5501">
      <w:trPr>
        <w:trHeight w:val="228"/>
      </w:trPr>
      <w:tc>
        <w:tcPr>
          <w:tcW w:w="4253" w:type="dxa"/>
          <w:vMerge/>
          <w:shd w:val="clear" w:color="auto" w:fill="auto"/>
        </w:tcPr>
        <w:p w14:paraId="06C77D31" w14:textId="77777777" w:rsidR="00BF1532" w:rsidRPr="008F2CCC" w:rsidRDefault="00BF1532" w:rsidP="00E37C88">
          <w:pPr>
            <w:rPr>
              <w:rFonts w:ascii="Palatino Linotype" w:hAnsi="Palatino Linotype"/>
              <w:b/>
              <w:sz w:val="22"/>
              <w:szCs w:val="22"/>
              <w:lang w:val="es-ES_tradnl"/>
            </w:rPr>
          </w:pPr>
        </w:p>
      </w:tc>
      <w:tc>
        <w:tcPr>
          <w:tcW w:w="2552" w:type="dxa"/>
          <w:shd w:val="clear" w:color="auto" w:fill="auto"/>
        </w:tcPr>
        <w:p w14:paraId="2E1A72B4" w14:textId="77777777" w:rsidR="00BF1532" w:rsidRPr="008F2CCC" w:rsidRDefault="00BF153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0F775AF" w:rsidR="00BF1532" w:rsidRPr="00F666E0" w:rsidRDefault="009728FC" w:rsidP="001F140A">
          <w:pPr>
            <w:jc w:val="both"/>
            <w:rPr>
              <w:rFonts w:ascii="Palatino Linotype" w:hAnsi="Palatino Linotype"/>
              <w:b/>
              <w:bCs/>
              <w:lang w:val="es-419"/>
            </w:rPr>
          </w:pPr>
          <w:r w:rsidRPr="009728FC">
            <w:rPr>
              <w:rFonts w:ascii="Palatino Linotype" w:hAnsi="Palatino Linotype"/>
              <w:b/>
              <w:bCs/>
              <w:lang w:val="es-419"/>
            </w:rPr>
            <w:t>Ayuntamiento de Valle de Chalco Solidaridad</w:t>
          </w:r>
        </w:p>
      </w:tc>
    </w:tr>
    <w:tr w:rsidR="00BF1532" w:rsidRPr="008F2CCC" w14:paraId="0F114FF0" w14:textId="77777777" w:rsidTr="005B5501">
      <w:tc>
        <w:tcPr>
          <w:tcW w:w="4253" w:type="dxa"/>
          <w:vMerge/>
          <w:shd w:val="clear" w:color="auto" w:fill="auto"/>
        </w:tcPr>
        <w:p w14:paraId="4CCB64BA" w14:textId="77777777" w:rsidR="00BF1532" w:rsidRPr="008F2CCC" w:rsidRDefault="00BF1532" w:rsidP="00A2780F">
          <w:pPr>
            <w:rPr>
              <w:rFonts w:ascii="Palatino Linotype" w:hAnsi="Palatino Linotype"/>
              <w:b/>
              <w:sz w:val="22"/>
              <w:szCs w:val="22"/>
              <w:lang w:val="es-ES_tradnl"/>
            </w:rPr>
          </w:pPr>
        </w:p>
      </w:tc>
      <w:tc>
        <w:tcPr>
          <w:tcW w:w="2552" w:type="dxa"/>
          <w:shd w:val="clear" w:color="auto" w:fill="auto"/>
        </w:tcPr>
        <w:p w14:paraId="31E422EA" w14:textId="63649A07" w:rsidR="00BF1532" w:rsidRPr="008F2CCC" w:rsidRDefault="00BF153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BF1532" w:rsidRPr="008F2CCC" w:rsidRDefault="00BF1532"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BF1532" w:rsidRPr="0010196A" w:rsidRDefault="00BF153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809"/>
    <w:multiLevelType w:val="hybridMultilevel"/>
    <w:tmpl w:val="4EF0A29C"/>
    <w:lvl w:ilvl="0" w:tplc="FFE6B478">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C193A"/>
    <w:multiLevelType w:val="multilevel"/>
    <w:tmpl w:val="D3A4E4CA"/>
    <w:lvl w:ilvl="0">
      <w:start w:val="1"/>
      <w:numFmt w:val="decimal"/>
      <w:pStyle w:val="Listaconvietas3"/>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3E13A3"/>
    <w:multiLevelType w:val="hybridMultilevel"/>
    <w:tmpl w:val="00DEAF9C"/>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3"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D133CAE"/>
    <w:multiLevelType w:val="hybridMultilevel"/>
    <w:tmpl w:val="2F984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E06CF4"/>
    <w:multiLevelType w:val="multilevel"/>
    <w:tmpl w:val="4CBC33B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90269A"/>
    <w:multiLevelType w:val="hybridMultilevel"/>
    <w:tmpl w:val="EECA4AE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8D5410"/>
    <w:multiLevelType w:val="multilevel"/>
    <w:tmpl w:val="5BCC2D8E"/>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0F25E19"/>
    <w:multiLevelType w:val="hybridMultilevel"/>
    <w:tmpl w:val="F258A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9F76562"/>
    <w:multiLevelType w:val="hybridMultilevel"/>
    <w:tmpl w:val="8B62CE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E27E4C"/>
    <w:multiLevelType w:val="multilevel"/>
    <w:tmpl w:val="FEF22D4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F3E74D7"/>
    <w:multiLevelType w:val="multilevel"/>
    <w:tmpl w:val="48541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4C729B3"/>
    <w:multiLevelType w:val="multilevel"/>
    <w:tmpl w:val="E5A46D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305D71"/>
    <w:multiLevelType w:val="hybridMultilevel"/>
    <w:tmpl w:val="801C21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9"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C57470"/>
    <w:multiLevelType w:val="multilevel"/>
    <w:tmpl w:val="801A08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06008D"/>
    <w:multiLevelType w:val="multilevel"/>
    <w:tmpl w:val="8458989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1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2"/>
  </w:num>
  <w:num w:numId="9">
    <w:abstractNumId w:val="3"/>
  </w:num>
  <w:num w:numId="10">
    <w:abstractNumId w:val="8"/>
  </w:num>
  <w:num w:numId="11">
    <w:abstractNumId w:val="11"/>
  </w:num>
  <w:num w:numId="12">
    <w:abstractNumId w:val="27"/>
  </w:num>
  <w:num w:numId="13">
    <w:abstractNumId w:val="18"/>
  </w:num>
  <w:num w:numId="14">
    <w:abstractNumId w:val="2"/>
  </w:num>
  <w:num w:numId="15">
    <w:abstractNumId w:val="21"/>
  </w:num>
  <w:num w:numId="16">
    <w:abstractNumId w:val="1"/>
  </w:num>
  <w:num w:numId="17">
    <w:abstractNumId w:val="26"/>
  </w:num>
  <w:num w:numId="18">
    <w:abstractNumId w:val="30"/>
  </w:num>
  <w:num w:numId="19">
    <w:abstractNumId w:val="13"/>
  </w:num>
  <w:num w:numId="20">
    <w:abstractNumId w:val="31"/>
  </w:num>
  <w:num w:numId="21">
    <w:abstractNumId w:val="9"/>
  </w:num>
  <w:num w:numId="22">
    <w:abstractNumId w:val="32"/>
  </w:num>
  <w:num w:numId="23">
    <w:abstractNumId w:val="24"/>
  </w:num>
  <w:num w:numId="24">
    <w:abstractNumId w:val="29"/>
  </w:num>
  <w:num w:numId="25">
    <w:abstractNumId w:val="4"/>
  </w:num>
  <w:num w:numId="26">
    <w:abstractNumId w:val="33"/>
  </w:num>
  <w:num w:numId="27">
    <w:abstractNumId w:val="23"/>
  </w:num>
  <w:num w:numId="28">
    <w:abstractNumId w:val="5"/>
  </w:num>
  <w:num w:numId="29">
    <w:abstractNumId w:val="19"/>
  </w:num>
  <w:num w:numId="30">
    <w:abstractNumId w:val="12"/>
  </w:num>
  <w:num w:numId="31">
    <w:abstractNumId w:val="17"/>
  </w:num>
  <w:num w:numId="32">
    <w:abstractNumId w:val="15"/>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7"/>
  </w:num>
  <w:num w:numId="37">
    <w:abstractNumId w:val="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59D"/>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44F8"/>
    <w:rsid w:val="00035676"/>
    <w:rsid w:val="00035CDF"/>
    <w:rsid w:val="00035EC2"/>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45"/>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2B0"/>
    <w:rsid w:val="000D2BC0"/>
    <w:rsid w:val="000D3E87"/>
    <w:rsid w:val="000D447F"/>
    <w:rsid w:val="000D4FC2"/>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3FAA"/>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975"/>
    <w:rsid w:val="000F6EFD"/>
    <w:rsid w:val="000F7133"/>
    <w:rsid w:val="000F750D"/>
    <w:rsid w:val="000F79EA"/>
    <w:rsid w:val="000F7B4E"/>
    <w:rsid w:val="00100AC5"/>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4D8"/>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983"/>
    <w:rsid w:val="00124A84"/>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988"/>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A82"/>
    <w:rsid w:val="0014416B"/>
    <w:rsid w:val="00144BB9"/>
    <w:rsid w:val="0014538F"/>
    <w:rsid w:val="00145F32"/>
    <w:rsid w:val="00146317"/>
    <w:rsid w:val="00146D8A"/>
    <w:rsid w:val="001471C8"/>
    <w:rsid w:val="0014732A"/>
    <w:rsid w:val="00147FCE"/>
    <w:rsid w:val="00150711"/>
    <w:rsid w:val="00150B44"/>
    <w:rsid w:val="00150BAE"/>
    <w:rsid w:val="00150CF7"/>
    <w:rsid w:val="00151C8C"/>
    <w:rsid w:val="00151EC2"/>
    <w:rsid w:val="001528A8"/>
    <w:rsid w:val="00152D76"/>
    <w:rsid w:val="00152FDC"/>
    <w:rsid w:val="00153435"/>
    <w:rsid w:val="0015349A"/>
    <w:rsid w:val="00153EE6"/>
    <w:rsid w:val="00153F8E"/>
    <w:rsid w:val="00154B7A"/>
    <w:rsid w:val="001554A0"/>
    <w:rsid w:val="0015612E"/>
    <w:rsid w:val="001564C0"/>
    <w:rsid w:val="00156AD5"/>
    <w:rsid w:val="00156D01"/>
    <w:rsid w:val="00156ECA"/>
    <w:rsid w:val="00157A22"/>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49F"/>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AD2"/>
    <w:rsid w:val="00167D9D"/>
    <w:rsid w:val="00170043"/>
    <w:rsid w:val="001701E7"/>
    <w:rsid w:val="00170DE2"/>
    <w:rsid w:val="0017174F"/>
    <w:rsid w:val="00171E23"/>
    <w:rsid w:val="00172602"/>
    <w:rsid w:val="00172612"/>
    <w:rsid w:val="00172EC4"/>
    <w:rsid w:val="001731F5"/>
    <w:rsid w:val="001737DF"/>
    <w:rsid w:val="00175590"/>
    <w:rsid w:val="00175682"/>
    <w:rsid w:val="001757B6"/>
    <w:rsid w:val="00175805"/>
    <w:rsid w:val="00175CC8"/>
    <w:rsid w:val="00175EBB"/>
    <w:rsid w:val="00175FE0"/>
    <w:rsid w:val="00176395"/>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586"/>
    <w:rsid w:val="0019504F"/>
    <w:rsid w:val="0019509A"/>
    <w:rsid w:val="00195288"/>
    <w:rsid w:val="0019536A"/>
    <w:rsid w:val="00195609"/>
    <w:rsid w:val="00195662"/>
    <w:rsid w:val="00195F6E"/>
    <w:rsid w:val="001962AC"/>
    <w:rsid w:val="00196737"/>
    <w:rsid w:val="00197E56"/>
    <w:rsid w:val="001A0054"/>
    <w:rsid w:val="001A12F5"/>
    <w:rsid w:val="001A14F4"/>
    <w:rsid w:val="001A19AF"/>
    <w:rsid w:val="001A19CE"/>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6B4"/>
    <w:rsid w:val="001B1ABC"/>
    <w:rsid w:val="001B1D04"/>
    <w:rsid w:val="001B23CD"/>
    <w:rsid w:val="001B2536"/>
    <w:rsid w:val="001B27AD"/>
    <w:rsid w:val="001B2E89"/>
    <w:rsid w:val="001B3698"/>
    <w:rsid w:val="001B3C5C"/>
    <w:rsid w:val="001B449C"/>
    <w:rsid w:val="001B47B3"/>
    <w:rsid w:val="001B4AED"/>
    <w:rsid w:val="001B4DD4"/>
    <w:rsid w:val="001B4E78"/>
    <w:rsid w:val="001B522E"/>
    <w:rsid w:val="001B5A4E"/>
    <w:rsid w:val="001B5CF1"/>
    <w:rsid w:val="001B626B"/>
    <w:rsid w:val="001B6521"/>
    <w:rsid w:val="001B6C5F"/>
    <w:rsid w:val="001B6EFE"/>
    <w:rsid w:val="001C02EC"/>
    <w:rsid w:val="001C0777"/>
    <w:rsid w:val="001C08B6"/>
    <w:rsid w:val="001C0AFA"/>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3EE3"/>
    <w:rsid w:val="00204207"/>
    <w:rsid w:val="00204DE3"/>
    <w:rsid w:val="00204FDF"/>
    <w:rsid w:val="0020533C"/>
    <w:rsid w:val="0020564A"/>
    <w:rsid w:val="00205684"/>
    <w:rsid w:val="00205BDE"/>
    <w:rsid w:val="002064B3"/>
    <w:rsid w:val="00206EF4"/>
    <w:rsid w:val="002105F9"/>
    <w:rsid w:val="00210956"/>
    <w:rsid w:val="00210AF1"/>
    <w:rsid w:val="00211AAC"/>
    <w:rsid w:val="00212797"/>
    <w:rsid w:val="00212AD4"/>
    <w:rsid w:val="00212CDA"/>
    <w:rsid w:val="00212E8D"/>
    <w:rsid w:val="00213125"/>
    <w:rsid w:val="00213792"/>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AB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D68"/>
    <w:rsid w:val="002460C9"/>
    <w:rsid w:val="002460FF"/>
    <w:rsid w:val="002467A3"/>
    <w:rsid w:val="0024682A"/>
    <w:rsid w:val="0024732B"/>
    <w:rsid w:val="002475F7"/>
    <w:rsid w:val="0024785C"/>
    <w:rsid w:val="00247ADF"/>
    <w:rsid w:val="00247C7F"/>
    <w:rsid w:val="00247FF9"/>
    <w:rsid w:val="0025028E"/>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77"/>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1D31"/>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31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71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0E95"/>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5A3"/>
    <w:rsid w:val="002D0ADC"/>
    <w:rsid w:val="002D1C47"/>
    <w:rsid w:val="002D1F7F"/>
    <w:rsid w:val="002D2928"/>
    <w:rsid w:val="002D2D55"/>
    <w:rsid w:val="002D2E8E"/>
    <w:rsid w:val="002D30A0"/>
    <w:rsid w:val="002D32E2"/>
    <w:rsid w:val="002D334A"/>
    <w:rsid w:val="002D4918"/>
    <w:rsid w:val="002D4ACE"/>
    <w:rsid w:val="002D4F4B"/>
    <w:rsid w:val="002D51F7"/>
    <w:rsid w:val="002D52A2"/>
    <w:rsid w:val="002D5962"/>
    <w:rsid w:val="002D5D07"/>
    <w:rsid w:val="002D7159"/>
    <w:rsid w:val="002D75D8"/>
    <w:rsid w:val="002D773B"/>
    <w:rsid w:val="002D7957"/>
    <w:rsid w:val="002D79D3"/>
    <w:rsid w:val="002E0326"/>
    <w:rsid w:val="002E07E3"/>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543"/>
    <w:rsid w:val="00317EC0"/>
    <w:rsid w:val="00320139"/>
    <w:rsid w:val="003204FC"/>
    <w:rsid w:val="00320CD2"/>
    <w:rsid w:val="00320DF4"/>
    <w:rsid w:val="00320EDF"/>
    <w:rsid w:val="00321325"/>
    <w:rsid w:val="00321CD2"/>
    <w:rsid w:val="00321D46"/>
    <w:rsid w:val="003226EE"/>
    <w:rsid w:val="00322956"/>
    <w:rsid w:val="00322B03"/>
    <w:rsid w:val="00322F4E"/>
    <w:rsid w:val="00323054"/>
    <w:rsid w:val="00323088"/>
    <w:rsid w:val="003231EA"/>
    <w:rsid w:val="0032361C"/>
    <w:rsid w:val="00323F80"/>
    <w:rsid w:val="00324844"/>
    <w:rsid w:val="00324949"/>
    <w:rsid w:val="003249F1"/>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98D"/>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1D0"/>
    <w:rsid w:val="003622CB"/>
    <w:rsid w:val="003628F4"/>
    <w:rsid w:val="00362EBB"/>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150"/>
    <w:rsid w:val="003A3FBF"/>
    <w:rsid w:val="003A41C5"/>
    <w:rsid w:val="003A44D3"/>
    <w:rsid w:val="003A468A"/>
    <w:rsid w:val="003A4E64"/>
    <w:rsid w:val="003A52A9"/>
    <w:rsid w:val="003A546B"/>
    <w:rsid w:val="003A5BF1"/>
    <w:rsid w:val="003A5D74"/>
    <w:rsid w:val="003A6695"/>
    <w:rsid w:val="003A6DCE"/>
    <w:rsid w:val="003A71DD"/>
    <w:rsid w:val="003A73F9"/>
    <w:rsid w:val="003A79AE"/>
    <w:rsid w:val="003A7A3C"/>
    <w:rsid w:val="003A7F6E"/>
    <w:rsid w:val="003B0016"/>
    <w:rsid w:val="003B0C64"/>
    <w:rsid w:val="003B0F2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620"/>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94F"/>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200"/>
    <w:rsid w:val="003F614E"/>
    <w:rsid w:val="003F623D"/>
    <w:rsid w:val="003F6785"/>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49"/>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15D"/>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66E"/>
    <w:rsid w:val="00440391"/>
    <w:rsid w:val="00440475"/>
    <w:rsid w:val="00440705"/>
    <w:rsid w:val="00440CF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A6"/>
    <w:rsid w:val="00450388"/>
    <w:rsid w:val="0045095F"/>
    <w:rsid w:val="004510AB"/>
    <w:rsid w:val="00451252"/>
    <w:rsid w:val="00451491"/>
    <w:rsid w:val="00451515"/>
    <w:rsid w:val="0045206D"/>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BCF"/>
    <w:rsid w:val="00462595"/>
    <w:rsid w:val="00462BCE"/>
    <w:rsid w:val="00462BCF"/>
    <w:rsid w:val="00462C91"/>
    <w:rsid w:val="004631D8"/>
    <w:rsid w:val="004633DA"/>
    <w:rsid w:val="004639C1"/>
    <w:rsid w:val="00463FD6"/>
    <w:rsid w:val="004642FC"/>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5D1"/>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3E1C"/>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1B2B"/>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1EFA"/>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4DF"/>
    <w:rsid w:val="004F1E8F"/>
    <w:rsid w:val="004F2186"/>
    <w:rsid w:val="004F2412"/>
    <w:rsid w:val="004F266A"/>
    <w:rsid w:val="004F28E9"/>
    <w:rsid w:val="004F2952"/>
    <w:rsid w:val="004F37EB"/>
    <w:rsid w:val="004F47A8"/>
    <w:rsid w:val="004F4901"/>
    <w:rsid w:val="004F4C74"/>
    <w:rsid w:val="004F542F"/>
    <w:rsid w:val="004F5C0F"/>
    <w:rsid w:val="004F6A17"/>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3EF"/>
    <w:rsid w:val="0051056F"/>
    <w:rsid w:val="005107B7"/>
    <w:rsid w:val="00510993"/>
    <w:rsid w:val="005109F4"/>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160"/>
    <w:rsid w:val="00517F8D"/>
    <w:rsid w:val="00520CA8"/>
    <w:rsid w:val="00521291"/>
    <w:rsid w:val="005215F0"/>
    <w:rsid w:val="00521CC2"/>
    <w:rsid w:val="0052232E"/>
    <w:rsid w:val="00522397"/>
    <w:rsid w:val="00522A1D"/>
    <w:rsid w:val="00522BFF"/>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43E"/>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8E"/>
    <w:rsid w:val="005560E0"/>
    <w:rsid w:val="0055647C"/>
    <w:rsid w:val="0055676A"/>
    <w:rsid w:val="0055740F"/>
    <w:rsid w:val="0055797E"/>
    <w:rsid w:val="00557A90"/>
    <w:rsid w:val="00557B6A"/>
    <w:rsid w:val="005611E3"/>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C71"/>
    <w:rsid w:val="005A1F9F"/>
    <w:rsid w:val="005A2186"/>
    <w:rsid w:val="005A4B84"/>
    <w:rsid w:val="005A4D1B"/>
    <w:rsid w:val="005A523C"/>
    <w:rsid w:val="005A5D7B"/>
    <w:rsid w:val="005A7195"/>
    <w:rsid w:val="005A7E33"/>
    <w:rsid w:val="005B0786"/>
    <w:rsid w:val="005B0D1B"/>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4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2BB"/>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04D"/>
    <w:rsid w:val="006044B8"/>
    <w:rsid w:val="00604940"/>
    <w:rsid w:val="00604AE6"/>
    <w:rsid w:val="006053EB"/>
    <w:rsid w:val="00605BE2"/>
    <w:rsid w:val="0060628C"/>
    <w:rsid w:val="006064F4"/>
    <w:rsid w:val="00606759"/>
    <w:rsid w:val="00607151"/>
    <w:rsid w:val="006079D6"/>
    <w:rsid w:val="00607B93"/>
    <w:rsid w:val="00610A82"/>
    <w:rsid w:val="00610C11"/>
    <w:rsid w:val="00611280"/>
    <w:rsid w:val="00611A72"/>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C7D"/>
    <w:rsid w:val="00627EC5"/>
    <w:rsid w:val="0063015E"/>
    <w:rsid w:val="00630876"/>
    <w:rsid w:val="00631622"/>
    <w:rsid w:val="00631B28"/>
    <w:rsid w:val="00632B6D"/>
    <w:rsid w:val="00632CC2"/>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142"/>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D6"/>
    <w:rsid w:val="00656BBE"/>
    <w:rsid w:val="00656CBA"/>
    <w:rsid w:val="00656EB8"/>
    <w:rsid w:val="00657406"/>
    <w:rsid w:val="006578F2"/>
    <w:rsid w:val="00660118"/>
    <w:rsid w:val="00660136"/>
    <w:rsid w:val="0066098F"/>
    <w:rsid w:val="00661215"/>
    <w:rsid w:val="0066224A"/>
    <w:rsid w:val="00662491"/>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806"/>
    <w:rsid w:val="006679BC"/>
    <w:rsid w:val="00667C46"/>
    <w:rsid w:val="00667C5C"/>
    <w:rsid w:val="00670240"/>
    <w:rsid w:val="00670A10"/>
    <w:rsid w:val="00670CC2"/>
    <w:rsid w:val="00670FB6"/>
    <w:rsid w:val="006711CB"/>
    <w:rsid w:val="0067124E"/>
    <w:rsid w:val="00671B0E"/>
    <w:rsid w:val="006724F3"/>
    <w:rsid w:val="00672E4E"/>
    <w:rsid w:val="0067335C"/>
    <w:rsid w:val="00673A51"/>
    <w:rsid w:val="00673A9F"/>
    <w:rsid w:val="00673E2D"/>
    <w:rsid w:val="00674367"/>
    <w:rsid w:val="00674D63"/>
    <w:rsid w:val="00674DAF"/>
    <w:rsid w:val="006750BA"/>
    <w:rsid w:val="00675509"/>
    <w:rsid w:val="006756B8"/>
    <w:rsid w:val="0067612B"/>
    <w:rsid w:val="00676933"/>
    <w:rsid w:val="00676C4E"/>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0CD"/>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157"/>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62"/>
    <w:rsid w:val="006A30E8"/>
    <w:rsid w:val="006A313B"/>
    <w:rsid w:val="006A39C1"/>
    <w:rsid w:val="006A497F"/>
    <w:rsid w:val="006A5B63"/>
    <w:rsid w:val="006A5EAE"/>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C0F"/>
    <w:rsid w:val="006C3E4C"/>
    <w:rsid w:val="006C4797"/>
    <w:rsid w:val="006C48AC"/>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31"/>
    <w:rsid w:val="006D2D7F"/>
    <w:rsid w:val="006D32C2"/>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EE0"/>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2ED2"/>
    <w:rsid w:val="00703168"/>
    <w:rsid w:val="00703582"/>
    <w:rsid w:val="00703C28"/>
    <w:rsid w:val="007042CF"/>
    <w:rsid w:val="0070431A"/>
    <w:rsid w:val="007047FD"/>
    <w:rsid w:val="0070528E"/>
    <w:rsid w:val="00705334"/>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1E23"/>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5F9"/>
    <w:rsid w:val="00735930"/>
    <w:rsid w:val="00735F72"/>
    <w:rsid w:val="007368C3"/>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1D0"/>
    <w:rsid w:val="00752248"/>
    <w:rsid w:val="007523B1"/>
    <w:rsid w:val="00752A67"/>
    <w:rsid w:val="00752E1F"/>
    <w:rsid w:val="0075343A"/>
    <w:rsid w:val="00753688"/>
    <w:rsid w:val="00753E3E"/>
    <w:rsid w:val="00754E45"/>
    <w:rsid w:val="00754ECB"/>
    <w:rsid w:val="00755188"/>
    <w:rsid w:val="007552CD"/>
    <w:rsid w:val="007553E5"/>
    <w:rsid w:val="0075647E"/>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734"/>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AD9"/>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515"/>
    <w:rsid w:val="007A2AB1"/>
    <w:rsid w:val="007A2F02"/>
    <w:rsid w:val="007A30B1"/>
    <w:rsid w:val="007A356D"/>
    <w:rsid w:val="007A3822"/>
    <w:rsid w:val="007A39BA"/>
    <w:rsid w:val="007A3B0A"/>
    <w:rsid w:val="007A3ED4"/>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440"/>
    <w:rsid w:val="007B261B"/>
    <w:rsid w:val="007B2B6A"/>
    <w:rsid w:val="007B2C17"/>
    <w:rsid w:val="007B2F2C"/>
    <w:rsid w:val="007B314D"/>
    <w:rsid w:val="007B33F9"/>
    <w:rsid w:val="007B341A"/>
    <w:rsid w:val="007B3733"/>
    <w:rsid w:val="007B3885"/>
    <w:rsid w:val="007B3CAD"/>
    <w:rsid w:val="007B4B7F"/>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7D4"/>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0E"/>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395"/>
    <w:rsid w:val="007F380E"/>
    <w:rsid w:val="007F414D"/>
    <w:rsid w:val="007F46C0"/>
    <w:rsid w:val="007F4D6F"/>
    <w:rsid w:val="007F4DA5"/>
    <w:rsid w:val="007F502F"/>
    <w:rsid w:val="007F53AA"/>
    <w:rsid w:val="007F64A6"/>
    <w:rsid w:val="007F67F4"/>
    <w:rsid w:val="007F6C7C"/>
    <w:rsid w:val="007F75A8"/>
    <w:rsid w:val="00801018"/>
    <w:rsid w:val="008011A7"/>
    <w:rsid w:val="008014D3"/>
    <w:rsid w:val="008017E9"/>
    <w:rsid w:val="00801A6C"/>
    <w:rsid w:val="00802451"/>
    <w:rsid w:val="008025E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BC"/>
    <w:rsid w:val="008170E4"/>
    <w:rsid w:val="008170FC"/>
    <w:rsid w:val="00817109"/>
    <w:rsid w:val="008175CE"/>
    <w:rsid w:val="0081786A"/>
    <w:rsid w:val="008178E3"/>
    <w:rsid w:val="00817CC5"/>
    <w:rsid w:val="00817F88"/>
    <w:rsid w:val="00820296"/>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4CD"/>
    <w:rsid w:val="0083175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87D"/>
    <w:rsid w:val="00851C51"/>
    <w:rsid w:val="008526EF"/>
    <w:rsid w:val="00852F55"/>
    <w:rsid w:val="0085347F"/>
    <w:rsid w:val="00853608"/>
    <w:rsid w:val="00853726"/>
    <w:rsid w:val="00853AB4"/>
    <w:rsid w:val="008542F2"/>
    <w:rsid w:val="00854AA7"/>
    <w:rsid w:val="008556EF"/>
    <w:rsid w:val="00855743"/>
    <w:rsid w:val="00855B1B"/>
    <w:rsid w:val="00855E98"/>
    <w:rsid w:val="00855F9F"/>
    <w:rsid w:val="00855FA9"/>
    <w:rsid w:val="00856033"/>
    <w:rsid w:val="008564C8"/>
    <w:rsid w:val="00856541"/>
    <w:rsid w:val="0085683B"/>
    <w:rsid w:val="00857082"/>
    <w:rsid w:val="008570AA"/>
    <w:rsid w:val="00857699"/>
    <w:rsid w:val="008577A8"/>
    <w:rsid w:val="008602B6"/>
    <w:rsid w:val="008603DA"/>
    <w:rsid w:val="0086079C"/>
    <w:rsid w:val="00861117"/>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2A7"/>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3B6"/>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08C"/>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F98"/>
    <w:rsid w:val="008D112A"/>
    <w:rsid w:val="008D12C0"/>
    <w:rsid w:val="008D1526"/>
    <w:rsid w:val="008D15E0"/>
    <w:rsid w:val="008D2354"/>
    <w:rsid w:val="008D2AF8"/>
    <w:rsid w:val="008D2B26"/>
    <w:rsid w:val="008D326D"/>
    <w:rsid w:val="008D4093"/>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044"/>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33A"/>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441"/>
    <w:rsid w:val="00906A95"/>
    <w:rsid w:val="0090705B"/>
    <w:rsid w:val="009074AD"/>
    <w:rsid w:val="00910093"/>
    <w:rsid w:val="00910BF0"/>
    <w:rsid w:val="00910EFB"/>
    <w:rsid w:val="00910FAF"/>
    <w:rsid w:val="00911033"/>
    <w:rsid w:val="00911129"/>
    <w:rsid w:val="00911151"/>
    <w:rsid w:val="00911858"/>
    <w:rsid w:val="00911D17"/>
    <w:rsid w:val="00911E3E"/>
    <w:rsid w:val="00911EA3"/>
    <w:rsid w:val="00911FF8"/>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A37"/>
    <w:rsid w:val="00967B92"/>
    <w:rsid w:val="00967D92"/>
    <w:rsid w:val="00970496"/>
    <w:rsid w:val="00970897"/>
    <w:rsid w:val="00970B39"/>
    <w:rsid w:val="00970E84"/>
    <w:rsid w:val="00970EA0"/>
    <w:rsid w:val="009717ED"/>
    <w:rsid w:val="00971B75"/>
    <w:rsid w:val="00972312"/>
    <w:rsid w:val="009726F5"/>
    <w:rsid w:val="0097283E"/>
    <w:rsid w:val="009728FC"/>
    <w:rsid w:val="00972F05"/>
    <w:rsid w:val="009739DD"/>
    <w:rsid w:val="009739F6"/>
    <w:rsid w:val="00973BFF"/>
    <w:rsid w:val="00973D02"/>
    <w:rsid w:val="00974465"/>
    <w:rsid w:val="00974676"/>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207"/>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49A"/>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C79BB"/>
    <w:rsid w:val="009D00C1"/>
    <w:rsid w:val="009D0D90"/>
    <w:rsid w:val="009D0ED6"/>
    <w:rsid w:val="009D0F71"/>
    <w:rsid w:val="009D11BE"/>
    <w:rsid w:val="009D1831"/>
    <w:rsid w:val="009D201E"/>
    <w:rsid w:val="009D26EC"/>
    <w:rsid w:val="009D27E2"/>
    <w:rsid w:val="009D294A"/>
    <w:rsid w:val="009D2E0D"/>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3C"/>
    <w:rsid w:val="00A00E64"/>
    <w:rsid w:val="00A01032"/>
    <w:rsid w:val="00A01E11"/>
    <w:rsid w:val="00A02393"/>
    <w:rsid w:val="00A0253F"/>
    <w:rsid w:val="00A02787"/>
    <w:rsid w:val="00A033DA"/>
    <w:rsid w:val="00A04476"/>
    <w:rsid w:val="00A04CFA"/>
    <w:rsid w:val="00A05730"/>
    <w:rsid w:val="00A059CF"/>
    <w:rsid w:val="00A060F8"/>
    <w:rsid w:val="00A07292"/>
    <w:rsid w:val="00A0756F"/>
    <w:rsid w:val="00A07627"/>
    <w:rsid w:val="00A1056B"/>
    <w:rsid w:val="00A10BD0"/>
    <w:rsid w:val="00A11024"/>
    <w:rsid w:val="00A11233"/>
    <w:rsid w:val="00A11619"/>
    <w:rsid w:val="00A11B39"/>
    <w:rsid w:val="00A11C34"/>
    <w:rsid w:val="00A127A4"/>
    <w:rsid w:val="00A12D9A"/>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5DCE"/>
    <w:rsid w:val="00A264D3"/>
    <w:rsid w:val="00A2674B"/>
    <w:rsid w:val="00A26DA4"/>
    <w:rsid w:val="00A277C8"/>
    <w:rsid w:val="00A2780F"/>
    <w:rsid w:val="00A27EC7"/>
    <w:rsid w:val="00A30049"/>
    <w:rsid w:val="00A30326"/>
    <w:rsid w:val="00A30674"/>
    <w:rsid w:val="00A30ABD"/>
    <w:rsid w:val="00A30E80"/>
    <w:rsid w:val="00A310B5"/>
    <w:rsid w:val="00A3120A"/>
    <w:rsid w:val="00A31531"/>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72D"/>
    <w:rsid w:val="00A75EE0"/>
    <w:rsid w:val="00A76012"/>
    <w:rsid w:val="00A766B4"/>
    <w:rsid w:val="00A76DA1"/>
    <w:rsid w:val="00A770A2"/>
    <w:rsid w:val="00A777C8"/>
    <w:rsid w:val="00A77A85"/>
    <w:rsid w:val="00A807F2"/>
    <w:rsid w:val="00A81140"/>
    <w:rsid w:val="00A81414"/>
    <w:rsid w:val="00A8198C"/>
    <w:rsid w:val="00A81A4A"/>
    <w:rsid w:val="00A82270"/>
    <w:rsid w:val="00A82368"/>
    <w:rsid w:val="00A82C9E"/>
    <w:rsid w:val="00A839A4"/>
    <w:rsid w:val="00A83B78"/>
    <w:rsid w:val="00A84060"/>
    <w:rsid w:val="00A84169"/>
    <w:rsid w:val="00A845F3"/>
    <w:rsid w:val="00A846A0"/>
    <w:rsid w:val="00A846BC"/>
    <w:rsid w:val="00A84790"/>
    <w:rsid w:val="00A84AC9"/>
    <w:rsid w:val="00A84D7E"/>
    <w:rsid w:val="00A8527E"/>
    <w:rsid w:val="00A857BC"/>
    <w:rsid w:val="00A857EF"/>
    <w:rsid w:val="00A85CA7"/>
    <w:rsid w:val="00A85CB9"/>
    <w:rsid w:val="00A85EFA"/>
    <w:rsid w:val="00A8614D"/>
    <w:rsid w:val="00A8655A"/>
    <w:rsid w:val="00A86773"/>
    <w:rsid w:val="00A87456"/>
    <w:rsid w:val="00A8775B"/>
    <w:rsid w:val="00A902C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5C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3F6F"/>
    <w:rsid w:val="00AF42BB"/>
    <w:rsid w:val="00AF5001"/>
    <w:rsid w:val="00AF5032"/>
    <w:rsid w:val="00AF5780"/>
    <w:rsid w:val="00AF5801"/>
    <w:rsid w:val="00AF5837"/>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94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0E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9B6"/>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B3"/>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5BC"/>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DBA"/>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18"/>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81"/>
    <w:rsid w:val="00B976B7"/>
    <w:rsid w:val="00B97883"/>
    <w:rsid w:val="00B97A0D"/>
    <w:rsid w:val="00BA0A3E"/>
    <w:rsid w:val="00BA11A9"/>
    <w:rsid w:val="00BA1C82"/>
    <w:rsid w:val="00BA20C4"/>
    <w:rsid w:val="00BA2445"/>
    <w:rsid w:val="00BA2582"/>
    <w:rsid w:val="00BA2714"/>
    <w:rsid w:val="00BA3014"/>
    <w:rsid w:val="00BA33EC"/>
    <w:rsid w:val="00BA35C1"/>
    <w:rsid w:val="00BA47DC"/>
    <w:rsid w:val="00BA7149"/>
    <w:rsid w:val="00BA723D"/>
    <w:rsid w:val="00BA7298"/>
    <w:rsid w:val="00BA763D"/>
    <w:rsid w:val="00BA76B6"/>
    <w:rsid w:val="00BA7C98"/>
    <w:rsid w:val="00BA7D02"/>
    <w:rsid w:val="00BB0593"/>
    <w:rsid w:val="00BB06F7"/>
    <w:rsid w:val="00BB093D"/>
    <w:rsid w:val="00BB0A85"/>
    <w:rsid w:val="00BB13AD"/>
    <w:rsid w:val="00BB1EB6"/>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62E"/>
    <w:rsid w:val="00BD0F19"/>
    <w:rsid w:val="00BD13F2"/>
    <w:rsid w:val="00BD1E82"/>
    <w:rsid w:val="00BD23E1"/>
    <w:rsid w:val="00BD2733"/>
    <w:rsid w:val="00BD2AE7"/>
    <w:rsid w:val="00BD3A1B"/>
    <w:rsid w:val="00BD3D97"/>
    <w:rsid w:val="00BD44FE"/>
    <w:rsid w:val="00BD4B33"/>
    <w:rsid w:val="00BD4C8B"/>
    <w:rsid w:val="00BD4F5C"/>
    <w:rsid w:val="00BD5937"/>
    <w:rsid w:val="00BD5AFA"/>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38E"/>
    <w:rsid w:val="00BE7A84"/>
    <w:rsid w:val="00BE7C2A"/>
    <w:rsid w:val="00BE7D70"/>
    <w:rsid w:val="00BE7E7B"/>
    <w:rsid w:val="00BF04BB"/>
    <w:rsid w:val="00BF08F5"/>
    <w:rsid w:val="00BF0939"/>
    <w:rsid w:val="00BF11BC"/>
    <w:rsid w:val="00BF1532"/>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79A"/>
    <w:rsid w:val="00C07FC5"/>
    <w:rsid w:val="00C10812"/>
    <w:rsid w:val="00C108DF"/>
    <w:rsid w:val="00C11597"/>
    <w:rsid w:val="00C125A7"/>
    <w:rsid w:val="00C12D95"/>
    <w:rsid w:val="00C13E34"/>
    <w:rsid w:val="00C1421C"/>
    <w:rsid w:val="00C145C7"/>
    <w:rsid w:val="00C14A98"/>
    <w:rsid w:val="00C14B05"/>
    <w:rsid w:val="00C14B8A"/>
    <w:rsid w:val="00C152A8"/>
    <w:rsid w:val="00C15C58"/>
    <w:rsid w:val="00C16092"/>
    <w:rsid w:val="00C162C5"/>
    <w:rsid w:val="00C16DE2"/>
    <w:rsid w:val="00C171C5"/>
    <w:rsid w:val="00C17639"/>
    <w:rsid w:val="00C20432"/>
    <w:rsid w:val="00C2054E"/>
    <w:rsid w:val="00C2059F"/>
    <w:rsid w:val="00C20ED8"/>
    <w:rsid w:val="00C20FE9"/>
    <w:rsid w:val="00C227A2"/>
    <w:rsid w:val="00C22D67"/>
    <w:rsid w:val="00C2339E"/>
    <w:rsid w:val="00C23560"/>
    <w:rsid w:val="00C236F0"/>
    <w:rsid w:val="00C24971"/>
    <w:rsid w:val="00C24FE1"/>
    <w:rsid w:val="00C252A2"/>
    <w:rsid w:val="00C25439"/>
    <w:rsid w:val="00C25553"/>
    <w:rsid w:val="00C255DF"/>
    <w:rsid w:val="00C266A8"/>
    <w:rsid w:val="00C26AA3"/>
    <w:rsid w:val="00C26DD8"/>
    <w:rsid w:val="00C27064"/>
    <w:rsid w:val="00C2731F"/>
    <w:rsid w:val="00C2778A"/>
    <w:rsid w:val="00C30DCA"/>
    <w:rsid w:val="00C32263"/>
    <w:rsid w:val="00C32293"/>
    <w:rsid w:val="00C32CA7"/>
    <w:rsid w:val="00C333A7"/>
    <w:rsid w:val="00C3378D"/>
    <w:rsid w:val="00C33CC0"/>
    <w:rsid w:val="00C34458"/>
    <w:rsid w:val="00C34D8B"/>
    <w:rsid w:val="00C34EC6"/>
    <w:rsid w:val="00C34EFF"/>
    <w:rsid w:val="00C350D4"/>
    <w:rsid w:val="00C355C2"/>
    <w:rsid w:val="00C355F5"/>
    <w:rsid w:val="00C35C4C"/>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178"/>
    <w:rsid w:val="00C504C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27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2FB"/>
    <w:rsid w:val="00C804BE"/>
    <w:rsid w:val="00C80F8C"/>
    <w:rsid w:val="00C811A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3CD"/>
    <w:rsid w:val="00C934EE"/>
    <w:rsid w:val="00C93FD5"/>
    <w:rsid w:val="00C94744"/>
    <w:rsid w:val="00C9571F"/>
    <w:rsid w:val="00C95979"/>
    <w:rsid w:val="00C95B7B"/>
    <w:rsid w:val="00C967C2"/>
    <w:rsid w:val="00CA0E4C"/>
    <w:rsid w:val="00CA0FD7"/>
    <w:rsid w:val="00CA0FFF"/>
    <w:rsid w:val="00CA1AF4"/>
    <w:rsid w:val="00CA211C"/>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3A67"/>
    <w:rsid w:val="00CB3B89"/>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4EC"/>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9EF"/>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629"/>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1B16"/>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64E"/>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770"/>
    <w:rsid w:val="00DB38FF"/>
    <w:rsid w:val="00DB3DDC"/>
    <w:rsid w:val="00DB4197"/>
    <w:rsid w:val="00DB4FA7"/>
    <w:rsid w:val="00DB5EC6"/>
    <w:rsid w:val="00DB63E0"/>
    <w:rsid w:val="00DB63FB"/>
    <w:rsid w:val="00DB6554"/>
    <w:rsid w:val="00DB70F1"/>
    <w:rsid w:val="00DB7976"/>
    <w:rsid w:val="00DB7B10"/>
    <w:rsid w:val="00DC038A"/>
    <w:rsid w:val="00DC03BB"/>
    <w:rsid w:val="00DC0701"/>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002"/>
    <w:rsid w:val="00DD7161"/>
    <w:rsid w:val="00DD72E4"/>
    <w:rsid w:val="00DD739D"/>
    <w:rsid w:val="00DD777D"/>
    <w:rsid w:val="00DE0088"/>
    <w:rsid w:val="00DE0132"/>
    <w:rsid w:val="00DE024C"/>
    <w:rsid w:val="00DE0781"/>
    <w:rsid w:val="00DE0DCF"/>
    <w:rsid w:val="00DE121A"/>
    <w:rsid w:val="00DE143F"/>
    <w:rsid w:val="00DE1D5C"/>
    <w:rsid w:val="00DE3177"/>
    <w:rsid w:val="00DE3A77"/>
    <w:rsid w:val="00DE3C9A"/>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464D"/>
    <w:rsid w:val="00E0504C"/>
    <w:rsid w:val="00E05879"/>
    <w:rsid w:val="00E05A73"/>
    <w:rsid w:val="00E06C26"/>
    <w:rsid w:val="00E0755D"/>
    <w:rsid w:val="00E07710"/>
    <w:rsid w:val="00E10CC9"/>
    <w:rsid w:val="00E110F8"/>
    <w:rsid w:val="00E120FD"/>
    <w:rsid w:val="00E12322"/>
    <w:rsid w:val="00E12B9D"/>
    <w:rsid w:val="00E13B19"/>
    <w:rsid w:val="00E146BE"/>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974"/>
    <w:rsid w:val="00E36139"/>
    <w:rsid w:val="00E36260"/>
    <w:rsid w:val="00E3629C"/>
    <w:rsid w:val="00E37269"/>
    <w:rsid w:val="00E3749A"/>
    <w:rsid w:val="00E37C88"/>
    <w:rsid w:val="00E37D1E"/>
    <w:rsid w:val="00E37F9B"/>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57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53"/>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1B8"/>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181"/>
    <w:rsid w:val="00EC26E1"/>
    <w:rsid w:val="00EC298C"/>
    <w:rsid w:val="00EC2C26"/>
    <w:rsid w:val="00EC3861"/>
    <w:rsid w:val="00EC509C"/>
    <w:rsid w:val="00EC5301"/>
    <w:rsid w:val="00EC5CA8"/>
    <w:rsid w:val="00EC5CE4"/>
    <w:rsid w:val="00EC64B5"/>
    <w:rsid w:val="00EC685F"/>
    <w:rsid w:val="00EC715C"/>
    <w:rsid w:val="00EC761D"/>
    <w:rsid w:val="00ED059D"/>
    <w:rsid w:val="00ED0A62"/>
    <w:rsid w:val="00ED0EFD"/>
    <w:rsid w:val="00ED149A"/>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604"/>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2AB"/>
    <w:rsid w:val="00F4485A"/>
    <w:rsid w:val="00F44AF6"/>
    <w:rsid w:val="00F44E39"/>
    <w:rsid w:val="00F452B7"/>
    <w:rsid w:val="00F45528"/>
    <w:rsid w:val="00F456AB"/>
    <w:rsid w:val="00F45780"/>
    <w:rsid w:val="00F4732B"/>
    <w:rsid w:val="00F477B8"/>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6E0"/>
    <w:rsid w:val="00F6671E"/>
    <w:rsid w:val="00F66C5F"/>
    <w:rsid w:val="00F66CDA"/>
    <w:rsid w:val="00F678EA"/>
    <w:rsid w:val="00F67B0E"/>
    <w:rsid w:val="00F7024E"/>
    <w:rsid w:val="00F705FE"/>
    <w:rsid w:val="00F7060B"/>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7A9"/>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6CB"/>
    <w:rsid w:val="00FB1993"/>
    <w:rsid w:val="00FB238F"/>
    <w:rsid w:val="00FB271D"/>
    <w:rsid w:val="00FB2905"/>
    <w:rsid w:val="00FB29DB"/>
    <w:rsid w:val="00FB3456"/>
    <w:rsid w:val="00FB3596"/>
    <w:rsid w:val="00FB3ECF"/>
    <w:rsid w:val="00FB48D6"/>
    <w:rsid w:val="00FB4DA7"/>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B89"/>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6FF"/>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47C"/>
    <w:rsid w:val="00FF25D7"/>
    <w:rsid w:val="00FF3111"/>
    <w:rsid w:val="00FF40E7"/>
    <w:rsid w:val="00FF4269"/>
    <w:rsid w:val="00FF4AF4"/>
    <w:rsid w:val="00FF4D2F"/>
    <w:rsid w:val="00FF5232"/>
    <w:rsid w:val="00FF58B0"/>
    <w:rsid w:val="00FF5D54"/>
    <w:rsid w:val="00FF61F3"/>
    <w:rsid w:val="00FF62F6"/>
    <w:rsid w:val="00FF697F"/>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FB8DE27D-2DCD-4CFB-85B4-89398B00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styleId="Listaconvietas3">
    <w:name w:val="List Bullet 3"/>
    <w:basedOn w:val="Normal"/>
    <w:uiPriority w:val="99"/>
    <w:unhideWhenUsed/>
    <w:rsid w:val="00B97581"/>
    <w:pPr>
      <w:numPr>
        <w:numId w:val="16"/>
      </w:numPr>
      <w:contextualSpacing/>
    </w:pPr>
    <w:rPr>
      <w:lang w:val="es-ES" w:eastAsia="es-MX"/>
    </w:rPr>
  </w:style>
  <w:style w:type="character" w:customStyle="1" w:styleId="Mencinsinresolver10">
    <w:name w:val="Mención sin resolver10"/>
    <w:basedOn w:val="Fuentedeprrafopredeter"/>
    <w:uiPriority w:val="99"/>
    <w:semiHidden/>
    <w:unhideWhenUsed/>
    <w:rsid w:val="00460BCF"/>
    <w:rPr>
      <w:color w:val="605E5C"/>
      <w:shd w:val="clear" w:color="auto" w:fill="E1DFDD"/>
    </w:rPr>
  </w:style>
  <w:style w:type="table" w:customStyle="1" w:styleId="3">
    <w:name w:val="3"/>
    <w:basedOn w:val="Tablanormal"/>
    <w:rsid w:val="00705334"/>
    <w:rPr>
      <w:rFonts w:ascii="Times New Roman" w:eastAsia="Times New Roman" w:hAnsi="Times New Roman" w:cs="Times New Roman"/>
      <w:lang w:val="es-ES" w:eastAsia="es-MX"/>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3481864">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7179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0816643">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1245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6304357">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0794183">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296852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012353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193800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657250">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955595">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580832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7163223">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163845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05401782">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E85F1-1C85-490A-9998-30F143F0D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4971</Words>
  <Characters>27344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2024-01-15T21:25:00Z</cp:lastPrinted>
  <dcterms:created xsi:type="dcterms:W3CDTF">2023-12-18T17:54:00Z</dcterms:created>
  <dcterms:modified xsi:type="dcterms:W3CDTF">2024-02-06T19:45:00Z</dcterms:modified>
</cp:coreProperties>
</file>