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CA69" w14:textId="77777777" w:rsidR="0035570A" w:rsidRPr="00FC3F97" w:rsidRDefault="00AE1066">
      <w:pPr>
        <w:spacing w:before="240" w:after="0" w:line="360" w:lineRule="auto"/>
        <w:ind w:right="49"/>
        <w:jc w:val="both"/>
        <w:rPr>
          <w:rFonts w:ascii="Palatino Linotype" w:eastAsia="Palatino Linotype" w:hAnsi="Palatino Linotype" w:cs="Palatino Linotype"/>
          <w:b/>
          <w:bCs/>
          <w:sz w:val="24"/>
          <w:szCs w:val="24"/>
        </w:rPr>
      </w:pPr>
      <w:r w:rsidRPr="00FC3F97">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w:t>
      </w:r>
      <w:r w:rsidRPr="00FC3F97">
        <w:rPr>
          <w:rFonts w:ascii="Palatino Linotype" w:eastAsia="Palatino Linotype" w:hAnsi="Palatino Linotype" w:cs="Palatino Linotype"/>
          <w:color w:val="000000"/>
          <w:sz w:val="24"/>
          <w:szCs w:val="24"/>
        </w:rPr>
        <w:t xml:space="preserve">a </w:t>
      </w:r>
      <w:r w:rsidRPr="00FC3F97">
        <w:rPr>
          <w:rFonts w:ascii="Palatino Linotype" w:eastAsia="Palatino Linotype" w:hAnsi="Palatino Linotype" w:cs="Palatino Linotype"/>
          <w:b/>
          <w:bCs/>
          <w:color w:val="000000"/>
          <w:sz w:val="24"/>
          <w:szCs w:val="24"/>
        </w:rPr>
        <w:t xml:space="preserve">veintiuno de agosto </w:t>
      </w:r>
      <w:r w:rsidRPr="00FC3F97">
        <w:rPr>
          <w:rFonts w:ascii="Palatino Linotype" w:eastAsia="Palatino Linotype" w:hAnsi="Palatino Linotype" w:cs="Palatino Linotype"/>
          <w:b/>
          <w:bCs/>
          <w:sz w:val="24"/>
          <w:szCs w:val="24"/>
        </w:rPr>
        <w:t>de dos mil veinticuatro.</w:t>
      </w:r>
    </w:p>
    <w:p w14:paraId="295ED1EC" w14:textId="77777777" w:rsidR="0035570A" w:rsidRPr="00FC3F97" w:rsidRDefault="0035570A">
      <w:pPr>
        <w:spacing w:after="0" w:line="360" w:lineRule="auto"/>
        <w:ind w:right="49"/>
        <w:jc w:val="both"/>
        <w:rPr>
          <w:rFonts w:ascii="Palatino Linotype" w:eastAsia="Palatino Linotype" w:hAnsi="Palatino Linotype" w:cs="Palatino Linotype"/>
          <w:sz w:val="24"/>
          <w:szCs w:val="24"/>
        </w:rPr>
      </w:pPr>
    </w:p>
    <w:p w14:paraId="35A811EB"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Visto </w:t>
      </w:r>
      <w:r w:rsidRPr="00FC3F97">
        <w:rPr>
          <w:rFonts w:ascii="Palatino Linotype" w:eastAsia="Palatino Linotype" w:hAnsi="Palatino Linotype" w:cs="Palatino Linotype"/>
          <w:sz w:val="24"/>
          <w:szCs w:val="24"/>
        </w:rPr>
        <w:t xml:space="preserve">el expediente relativo al recurso de revisión </w:t>
      </w:r>
      <w:r w:rsidRPr="00FC3F97">
        <w:rPr>
          <w:rFonts w:ascii="Palatino Linotype" w:eastAsia="Palatino Linotype" w:hAnsi="Palatino Linotype" w:cs="Palatino Linotype"/>
          <w:b/>
          <w:sz w:val="24"/>
          <w:szCs w:val="24"/>
        </w:rPr>
        <w:t>02009/INFOEM/IP/RR/2024</w:t>
      </w:r>
      <w:r w:rsidRPr="00FC3F97">
        <w:rPr>
          <w:rFonts w:ascii="Palatino Linotype" w:eastAsia="Palatino Linotype" w:hAnsi="Palatino Linotype" w:cs="Palatino Linotype"/>
          <w:sz w:val="24"/>
          <w:szCs w:val="24"/>
        </w:rPr>
        <w:t>, interpuesto por</w:t>
      </w:r>
      <w:r w:rsidRPr="00FC3F97">
        <w:rPr>
          <w:rFonts w:ascii="Palatino Linotype" w:eastAsia="Palatino Linotype" w:hAnsi="Palatino Linotype" w:cs="Palatino Linotype"/>
          <w:b/>
          <w:sz w:val="24"/>
          <w:szCs w:val="24"/>
        </w:rPr>
        <w:t xml:space="preserve"> </w:t>
      </w:r>
      <w:r w:rsidRPr="00FC3F97">
        <w:rPr>
          <w:rFonts w:ascii="Palatino Linotype" w:eastAsia="Palatino Linotype" w:hAnsi="Palatino Linotype" w:cs="Palatino Linotype"/>
          <w:sz w:val="24"/>
          <w:szCs w:val="24"/>
        </w:rPr>
        <w:t xml:space="preserve">un particular de manera anónima, en lo sucesivo se le denominara </w:t>
      </w:r>
      <w:r w:rsidRPr="00FC3F97">
        <w:rPr>
          <w:rFonts w:ascii="Palatino Linotype" w:eastAsia="Palatino Linotype" w:hAnsi="Palatino Linotype" w:cs="Palatino Linotype"/>
          <w:b/>
          <w:sz w:val="24"/>
          <w:szCs w:val="24"/>
        </w:rPr>
        <w:t>LA PARTE RECURRENTE</w:t>
      </w:r>
      <w:r w:rsidRPr="00FC3F97">
        <w:rPr>
          <w:rFonts w:ascii="Palatino Linotype" w:eastAsia="Palatino Linotype" w:hAnsi="Palatino Linotype" w:cs="Palatino Linotype"/>
          <w:sz w:val="24"/>
          <w:szCs w:val="24"/>
        </w:rPr>
        <w:t xml:space="preserve">, en contra de la respuesta a la solicitud de información con número de folio </w:t>
      </w:r>
      <w:r w:rsidRPr="00FC3F97">
        <w:rPr>
          <w:rFonts w:ascii="Palatino Linotype" w:eastAsia="Palatino Linotype" w:hAnsi="Palatino Linotype" w:cs="Palatino Linotype"/>
          <w:b/>
          <w:sz w:val="24"/>
          <w:szCs w:val="24"/>
        </w:rPr>
        <w:t>00163/ATIZARA/IP/2024</w:t>
      </w:r>
      <w:r w:rsidRPr="00FC3F97">
        <w:rPr>
          <w:rFonts w:ascii="Palatino Linotype" w:eastAsia="Palatino Linotype" w:hAnsi="Palatino Linotype" w:cs="Palatino Linotype"/>
          <w:sz w:val="24"/>
          <w:szCs w:val="24"/>
        </w:rPr>
        <w:t>, por parte del</w:t>
      </w:r>
      <w:r w:rsidRPr="00FC3F97">
        <w:rPr>
          <w:rFonts w:ascii="Palatino Linotype" w:eastAsia="Palatino Linotype" w:hAnsi="Palatino Linotype" w:cs="Palatino Linotype"/>
          <w:b/>
          <w:sz w:val="24"/>
          <w:szCs w:val="24"/>
        </w:rPr>
        <w:t xml:space="preserve"> Ayuntamiento de la Paz</w:t>
      </w:r>
      <w:r w:rsidRPr="00FC3F97">
        <w:rPr>
          <w:rFonts w:ascii="Palatino Linotype" w:eastAsia="Palatino Linotype" w:hAnsi="Palatino Linotype" w:cs="Palatino Linotype"/>
          <w:sz w:val="24"/>
          <w:szCs w:val="24"/>
        </w:rPr>
        <w:t>, en lo sucesivo</w:t>
      </w:r>
      <w:r w:rsidRPr="00FC3F97">
        <w:rPr>
          <w:rFonts w:ascii="Palatino Linotype" w:eastAsia="Palatino Linotype" w:hAnsi="Palatino Linotype" w:cs="Palatino Linotype"/>
          <w:b/>
          <w:sz w:val="24"/>
          <w:szCs w:val="24"/>
        </w:rPr>
        <w:t xml:space="preserve"> EL SUJETO OBLIGADO; </w:t>
      </w:r>
      <w:r w:rsidRPr="00FC3F97">
        <w:rPr>
          <w:rFonts w:ascii="Palatino Linotype" w:eastAsia="Palatino Linotype" w:hAnsi="Palatino Linotype" w:cs="Palatino Linotype"/>
          <w:sz w:val="24"/>
          <w:szCs w:val="24"/>
        </w:rPr>
        <w:t>se procede a dictar la presente resolución, con base en lo siguiente.</w:t>
      </w:r>
    </w:p>
    <w:p w14:paraId="0BC42D48"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0009CC85" w14:textId="77777777" w:rsidR="0035570A" w:rsidRPr="00FC3F97" w:rsidRDefault="00AE1066">
      <w:pPr>
        <w:spacing w:after="0" w:line="360" w:lineRule="auto"/>
        <w:ind w:right="51"/>
        <w:jc w:val="center"/>
        <w:rPr>
          <w:rFonts w:ascii="Palatino Linotype" w:eastAsia="Palatino Linotype" w:hAnsi="Palatino Linotype" w:cs="Palatino Linotype"/>
          <w:b/>
          <w:sz w:val="24"/>
          <w:szCs w:val="24"/>
        </w:rPr>
      </w:pPr>
      <w:r w:rsidRPr="00FC3F97">
        <w:rPr>
          <w:rFonts w:ascii="Palatino Linotype" w:eastAsia="Palatino Linotype" w:hAnsi="Palatino Linotype" w:cs="Palatino Linotype"/>
          <w:b/>
          <w:sz w:val="24"/>
          <w:szCs w:val="24"/>
        </w:rPr>
        <w:t>A N T E C E D E N T E S</w:t>
      </w:r>
    </w:p>
    <w:p w14:paraId="12F7C7FC" w14:textId="77777777" w:rsidR="0035570A" w:rsidRPr="00FC3F97" w:rsidRDefault="0035570A">
      <w:pPr>
        <w:spacing w:after="0" w:line="360" w:lineRule="auto"/>
        <w:ind w:right="51"/>
        <w:jc w:val="center"/>
        <w:rPr>
          <w:rFonts w:ascii="Palatino Linotype" w:eastAsia="Palatino Linotype" w:hAnsi="Palatino Linotype" w:cs="Palatino Linotype"/>
          <w:sz w:val="24"/>
          <w:szCs w:val="24"/>
        </w:rPr>
      </w:pPr>
    </w:p>
    <w:p w14:paraId="46BFD4D5"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1.</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 xml:space="preserve">SOLICITUD DE INFORMACIÓN. </w:t>
      </w:r>
      <w:r w:rsidRPr="00FC3F97">
        <w:rPr>
          <w:rFonts w:ascii="Palatino Linotype" w:eastAsia="Palatino Linotype" w:hAnsi="Palatino Linotype" w:cs="Palatino Linotype"/>
          <w:sz w:val="24"/>
          <w:szCs w:val="24"/>
        </w:rPr>
        <w:t xml:space="preserve">Con fecha cuatro de marzo de dos mil veinticuatro, </w:t>
      </w:r>
      <w:r w:rsidRPr="00FC3F97">
        <w:rPr>
          <w:rFonts w:ascii="Palatino Linotype" w:eastAsia="Palatino Linotype" w:hAnsi="Palatino Linotype" w:cs="Palatino Linotype"/>
          <w:b/>
          <w:sz w:val="24"/>
          <w:szCs w:val="24"/>
        </w:rPr>
        <w:t>LA PARTE RECURRENTE</w:t>
      </w:r>
      <w:r w:rsidRPr="00FC3F97">
        <w:rPr>
          <w:rFonts w:ascii="Palatino Linotype" w:eastAsia="Palatino Linotype" w:hAnsi="Palatino Linotype" w:cs="Palatino Linotype"/>
          <w:sz w:val="24"/>
          <w:szCs w:val="24"/>
        </w:rPr>
        <w:t>, presentó a través del Sistema de Acceso a la Información Mexiquense (</w:t>
      </w:r>
      <w:r w:rsidRPr="00FC3F97">
        <w:rPr>
          <w:rFonts w:ascii="Palatino Linotype" w:eastAsia="Palatino Linotype" w:hAnsi="Palatino Linotype" w:cs="Palatino Linotype"/>
          <w:b/>
          <w:sz w:val="24"/>
          <w:szCs w:val="24"/>
        </w:rPr>
        <w:t>SAIMEX)</w:t>
      </w:r>
      <w:r w:rsidRPr="00FC3F97">
        <w:rPr>
          <w:rFonts w:ascii="Palatino Linotype" w:eastAsia="Palatino Linotype" w:hAnsi="Palatino Linotype" w:cs="Palatino Linotype"/>
          <w:sz w:val="24"/>
          <w:szCs w:val="24"/>
        </w:rPr>
        <w:t xml:space="preserve"> ante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solicitud de acceso a la información pública, registrada bajo el número de expediente</w:t>
      </w:r>
      <w:r w:rsidRPr="00FC3F97">
        <w:rPr>
          <w:rFonts w:ascii="Verdana" w:eastAsia="Verdana" w:hAnsi="Verdana" w:cs="Verdana"/>
          <w:b/>
          <w:color w:val="FF0000"/>
        </w:rPr>
        <w:t> </w:t>
      </w:r>
      <w:r w:rsidRPr="00FC3F97">
        <w:rPr>
          <w:rFonts w:ascii="Palatino Linotype" w:eastAsia="Palatino Linotype" w:hAnsi="Palatino Linotype" w:cs="Palatino Linotype"/>
          <w:b/>
          <w:sz w:val="24"/>
          <w:szCs w:val="24"/>
        </w:rPr>
        <w:t>00043/LAPAZ/IP/2024</w:t>
      </w:r>
      <w:r w:rsidRPr="00FC3F97">
        <w:rPr>
          <w:rFonts w:ascii="Palatino Linotype" w:eastAsia="Palatino Linotype" w:hAnsi="Palatino Linotype" w:cs="Palatino Linotype"/>
          <w:sz w:val="24"/>
          <w:szCs w:val="24"/>
        </w:rPr>
        <w:t>,</w:t>
      </w:r>
      <w:r w:rsidRPr="00FC3F97">
        <w:rPr>
          <w:rFonts w:ascii="Palatino Linotype" w:eastAsia="Palatino Linotype" w:hAnsi="Palatino Linotype" w:cs="Palatino Linotype"/>
          <w:b/>
          <w:sz w:val="24"/>
          <w:szCs w:val="24"/>
        </w:rPr>
        <w:t xml:space="preserve"> </w:t>
      </w:r>
      <w:r w:rsidRPr="00FC3F97">
        <w:rPr>
          <w:rFonts w:ascii="Palatino Linotype" w:eastAsia="Palatino Linotype" w:hAnsi="Palatino Linotype" w:cs="Palatino Linotype"/>
          <w:sz w:val="24"/>
          <w:szCs w:val="24"/>
        </w:rPr>
        <w:t>mediante la cual solicitó la siguiente información:</w:t>
      </w:r>
    </w:p>
    <w:p w14:paraId="4854BF0C"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7632048D" w14:textId="77777777" w:rsidR="0035570A" w:rsidRPr="00FC3F97" w:rsidRDefault="00AE1066">
      <w:pPr>
        <w:spacing w:after="0" w:line="276" w:lineRule="auto"/>
        <w:ind w:left="709" w:right="760"/>
        <w:jc w:val="both"/>
        <w:rPr>
          <w:rFonts w:ascii="Palatino Linotype" w:eastAsia="Palatino Linotype" w:hAnsi="Palatino Linotype" w:cs="Palatino Linotype"/>
          <w:i/>
          <w:color w:val="000000"/>
        </w:rPr>
      </w:pPr>
      <w:bookmarkStart w:id="0" w:name="_heading=h.gjdgxs" w:colFirst="0" w:colLast="0"/>
      <w:bookmarkEnd w:id="0"/>
      <w:r w:rsidRPr="00FC3F97">
        <w:rPr>
          <w:rFonts w:ascii="Palatino Linotype" w:eastAsia="Palatino Linotype" w:hAnsi="Palatino Linotype" w:cs="Palatino Linotype"/>
          <w:i/>
          <w:color w:val="000000"/>
        </w:rPr>
        <w:t xml:space="preserve">“Solicito saber el nombre de los integrantes del comité de transparencia, así como saber cuántos actas de sesión solemne de han sesionado por parte del mismo comité </w:t>
      </w:r>
      <w:r w:rsidRPr="00FC3F97">
        <w:rPr>
          <w:rFonts w:ascii="Palatino Linotype" w:eastAsia="Palatino Linotype" w:hAnsi="Palatino Linotype" w:cs="Palatino Linotype"/>
          <w:i/>
          <w:color w:val="000000"/>
        </w:rPr>
        <w:lastRenderedPageBreak/>
        <w:t>de transparencia ya mencionado, así mismo solicitarlas en pdf cada una de ellas.” (Sic).</w:t>
      </w:r>
    </w:p>
    <w:p w14:paraId="77E58337" w14:textId="77777777" w:rsidR="0035570A" w:rsidRPr="00FC3F97" w:rsidRDefault="0035570A">
      <w:pPr>
        <w:spacing w:after="0" w:line="360" w:lineRule="auto"/>
        <w:ind w:left="709" w:right="758"/>
        <w:jc w:val="both"/>
        <w:rPr>
          <w:rFonts w:ascii="Palatino Linotype" w:eastAsia="Palatino Linotype" w:hAnsi="Palatino Linotype" w:cs="Palatino Linotype"/>
          <w:color w:val="000000"/>
          <w:sz w:val="24"/>
          <w:szCs w:val="24"/>
        </w:rPr>
      </w:pPr>
    </w:p>
    <w:p w14:paraId="3AE7C7B2" w14:textId="77777777" w:rsidR="0035570A" w:rsidRPr="00FC3F97" w:rsidRDefault="00AE1066">
      <w:pPr>
        <w:spacing w:after="0" w:line="360" w:lineRule="auto"/>
        <w:ind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Modalidad de entrega: A través del </w:t>
      </w:r>
      <w:r w:rsidRPr="00FC3F97">
        <w:rPr>
          <w:rFonts w:ascii="Palatino Linotype" w:eastAsia="Palatino Linotype" w:hAnsi="Palatino Linotype" w:cs="Palatino Linotype"/>
          <w:b/>
          <w:sz w:val="24"/>
          <w:szCs w:val="24"/>
        </w:rPr>
        <w:t>SAIMEX</w:t>
      </w:r>
      <w:r w:rsidRPr="00FC3F97">
        <w:rPr>
          <w:rFonts w:ascii="Palatino Linotype" w:eastAsia="Palatino Linotype" w:hAnsi="Palatino Linotype" w:cs="Palatino Linotype"/>
          <w:sz w:val="24"/>
          <w:szCs w:val="24"/>
        </w:rPr>
        <w:t>.</w:t>
      </w:r>
    </w:p>
    <w:p w14:paraId="68E4D519"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2DD00D54" w14:textId="77777777" w:rsidR="0035570A" w:rsidRPr="00FC3F97" w:rsidRDefault="00AE1066">
      <w:pPr>
        <w:spacing w:after="0" w:line="360" w:lineRule="auto"/>
        <w:jc w:val="both"/>
        <w:rPr>
          <w:sz w:val="24"/>
          <w:szCs w:val="24"/>
        </w:rPr>
      </w:pPr>
      <w:r w:rsidRPr="00FC3F97">
        <w:rPr>
          <w:rFonts w:ascii="Palatino Linotype" w:eastAsia="Palatino Linotype" w:hAnsi="Palatino Linotype" w:cs="Palatino Linotype"/>
          <w:b/>
          <w:sz w:val="24"/>
          <w:szCs w:val="24"/>
        </w:rPr>
        <w:t xml:space="preserve">2. DE LA SOLICITUD DE ACLARACIÓN. </w:t>
      </w:r>
      <w:r w:rsidRPr="00FC3F97">
        <w:rPr>
          <w:rFonts w:ascii="Palatino Linotype" w:eastAsia="Palatino Linotype" w:hAnsi="Palatino Linotype" w:cs="Palatino Linotype"/>
          <w:sz w:val="24"/>
          <w:szCs w:val="24"/>
        </w:rPr>
        <w:t xml:space="preserve">Con fecha once de marzo del dos mil veinticuatro,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xml:space="preserve"> solicitó aclaración, a través del SAIMEX, a la solicitud de acceso a la información, de la siguiente manera:</w:t>
      </w:r>
      <w:r w:rsidRPr="00FC3F97">
        <w:rPr>
          <w:sz w:val="24"/>
          <w:szCs w:val="24"/>
        </w:rPr>
        <w:t xml:space="preserve"> </w:t>
      </w:r>
    </w:p>
    <w:p w14:paraId="219C22EA" w14:textId="77777777" w:rsidR="0035570A" w:rsidRPr="00FC3F97" w:rsidRDefault="0035570A">
      <w:pPr>
        <w:spacing w:after="0" w:line="360" w:lineRule="auto"/>
        <w:jc w:val="both"/>
        <w:rPr>
          <w:rFonts w:ascii="Palatino Linotype" w:eastAsia="Palatino Linotype" w:hAnsi="Palatino Linotype" w:cs="Palatino Linotype"/>
          <w:b/>
        </w:rPr>
      </w:pPr>
    </w:p>
    <w:p w14:paraId="7DF424D9" w14:textId="77777777" w:rsidR="0035570A" w:rsidRPr="00FC3F97" w:rsidRDefault="00AE1066">
      <w:pPr>
        <w:spacing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“Con fundamento en el articulo 159 de la Ley de Transparencia y Acceso a la Información Pública del Estado de México y Municipios, se le requiere para que dentro del plazo de diez días hábiles realice lo siguiente:</w:t>
      </w:r>
    </w:p>
    <w:p w14:paraId="1A36A1BB" w14:textId="77777777" w:rsidR="0035570A" w:rsidRPr="00FC3F97" w:rsidRDefault="00AE1066">
      <w:pPr>
        <w:spacing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1.- ¿A QUE SE REFIERE CON "COMITÉ DE TRANSPARENCIA"? 2.- ¿A QUE SE REFIERE CON "ACTAS DE SESIÓN"? 3.- ¿DE QUE TEMPORALIDAD REQUIERE LAS ACTAS DE SESIÓN?</w:t>
      </w:r>
    </w:p>
    <w:p w14:paraId="3CE73104" w14:textId="77777777" w:rsidR="0035570A" w:rsidRPr="00FC3F97" w:rsidRDefault="00AE1066">
      <w:pPr>
        <w:spacing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C503522" w14:textId="77777777" w:rsidR="0035570A" w:rsidRPr="00FC3F97" w:rsidRDefault="00AE1066">
      <w:pPr>
        <w:spacing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ATENTAMENTE</w:t>
      </w:r>
    </w:p>
    <w:p w14:paraId="7C13022F" w14:textId="77777777" w:rsidR="0035570A" w:rsidRPr="00FC3F97" w:rsidRDefault="00AE1066">
      <w:pPr>
        <w:spacing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MTRA. GUADALUPE DEL PILAR CASTELLANOS GUERRERO”</w:t>
      </w:r>
    </w:p>
    <w:p w14:paraId="0047C50E" w14:textId="77777777" w:rsidR="0035570A" w:rsidRPr="00FC3F97" w:rsidRDefault="0035570A">
      <w:pPr>
        <w:spacing w:before="160" w:after="0" w:line="360" w:lineRule="auto"/>
        <w:ind w:right="51"/>
        <w:jc w:val="both"/>
        <w:rPr>
          <w:rFonts w:ascii="Palatino Linotype" w:eastAsia="Palatino Linotype" w:hAnsi="Palatino Linotype" w:cs="Palatino Linotype"/>
          <w:sz w:val="24"/>
          <w:szCs w:val="24"/>
        </w:rPr>
      </w:pPr>
    </w:p>
    <w:p w14:paraId="5C5F66DA"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3. DE LA RESPUESTA DE ACLARACIÓN. </w:t>
      </w:r>
      <w:r w:rsidRPr="00FC3F97">
        <w:rPr>
          <w:rFonts w:ascii="Palatino Linotype" w:eastAsia="Palatino Linotype" w:hAnsi="Palatino Linotype" w:cs="Palatino Linotype"/>
          <w:sz w:val="24"/>
          <w:szCs w:val="24"/>
        </w:rPr>
        <w:t>Con fecha once de marzo del dos mil veinticuatro, el particular dio atención a la solicitud de la aclaración, en el siguiente término:</w:t>
      </w:r>
    </w:p>
    <w:p w14:paraId="52F99EF3" w14:textId="77777777" w:rsidR="0035570A" w:rsidRPr="00FC3F97" w:rsidRDefault="0035570A">
      <w:pPr>
        <w:spacing w:after="0" w:line="360" w:lineRule="auto"/>
        <w:jc w:val="both"/>
        <w:rPr>
          <w:rFonts w:ascii="Palatino Linotype" w:eastAsia="Palatino Linotype" w:hAnsi="Palatino Linotype" w:cs="Palatino Linotype"/>
          <w:b/>
        </w:rPr>
      </w:pPr>
    </w:p>
    <w:p w14:paraId="4D53ABC4" w14:textId="77777777" w:rsidR="0035570A" w:rsidRPr="00FC3F97" w:rsidRDefault="00AE1066">
      <w:pPr>
        <w:spacing w:line="276" w:lineRule="auto"/>
        <w:ind w:left="567" w:right="616"/>
        <w:jc w:val="both"/>
        <w:rPr>
          <w:rFonts w:ascii="Palatino Linotype" w:eastAsia="Palatino Linotype" w:hAnsi="Palatino Linotype" w:cs="Palatino Linotype"/>
          <w:i/>
        </w:rPr>
      </w:pPr>
      <w:r w:rsidRPr="00FC3F97">
        <w:rPr>
          <w:rFonts w:ascii="Palatino Linotype" w:eastAsia="Palatino Linotype" w:hAnsi="Palatino Linotype" w:cs="Palatino Linotype"/>
          <w:i/>
        </w:rPr>
        <w:lastRenderedPageBreak/>
        <w:t xml:space="preserve"> “R= LAS PREGUNTAS QUE USTED REALIZA, LAS TENDRIA QUE SABER DE "OFICIO" YA QUE USTED ES EL SUJETO OBLIGADO, POR OBLIGACION TENDRIA QUE SABER ESO, YA QUE LA UNIDAD DE TRANSPARENCIA UNA DE SUS OBLIGACIONES EN TENER COMITE DE TRANSPARENCIA Y DEL MISMO COMITE, SE ELABORAN LAS ACTAS DE SESION DEL COMITE DE TRANSPARENCIA, LA TEMPORALIDAD QUE REQUIERO ES DEL AÑO 2022 Y 2023 NOTA: FAVOR DE NO OBSTRUIR MI DERECHO A LA TRANSPARENCIA CON PREGUNTAS DE ESA NATURALEZA” (Sic)</w:t>
      </w:r>
    </w:p>
    <w:p w14:paraId="1DF14FBA" w14:textId="77777777" w:rsidR="0035570A" w:rsidRPr="00FC3F97" w:rsidRDefault="0035570A">
      <w:pPr>
        <w:spacing w:before="160" w:after="0" w:line="360" w:lineRule="auto"/>
        <w:ind w:right="51"/>
        <w:jc w:val="both"/>
        <w:rPr>
          <w:rFonts w:ascii="Palatino Linotype" w:eastAsia="Palatino Linotype" w:hAnsi="Palatino Linotype" w:cs="Palatino Linotype"/>
          <w:sz w:val="24"/>
          <w:szCs w:val="24"/>
        </w:rPr>
      </w:pPr>
    </w:p>
    <w:p w14:paraId="4D8C5E06" w14:textId="77777777" w:rsidR="0035570A" w:rsidRPr="00FC3F97" w:rsidRDefault="00AE1066">
      <w:pPr>
        <w:widowControl w:val="0"/>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4.</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DE LA PRÓRROGA.</w:t>
      </w:r>
      <w:r w:rsidRPr="00FC3F97">
        <w:rPr>
          <w:rFonts w:ascii="Palatino Linotype" w:eastAsia="Palatino Linotype" w:hAnsi="Palatino Linotype" w:cs="Palatino Linotype"/>
          <w:sz w:val="24"/>
          <w:szCs w:val="24"/>
        </w:rPr>
        <w:t xml:space="preserve"> En fecha nueve de abril de dos mil veinticuatro,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1CFFE2A6" w14:textId="77777777" w:rsidR="0035570A" w:rsidRPr="00FC3F97" w:rsidRDefault="0035570A">
      <w:pPr>
        <w:widowControl w:val="0"/>
        <w:spacing w:after="0" w:line="360" w:lineRule="auto"/>
        <w:jc w:val="both"/>
        <w:rPr>
          <w:rFonts w:ascii="Palatino Linotype" w:eastAsia="Palatino Linotype" w:hAnsi="Palatino Linotype" w:cs="Palatino Linotype"/>
          <w:sz w:val="24"/>
          <w:szCs w:val="24"/>
        </w:rPr>
      </w:pPr>
    </w:p>
    <w:p w14:paraId="1FA6C54F" w14:textId="77777777" w:rsidR="0035570A" w:rsidRPr="00FC3F97" w:rsidRDefault="00AE1066">
      <w:pPr>
        <w:spacing w:after="0"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BEC3AB8" w14:textId="77777777" w:rsidR="0035570A" w:rsidRPr="00FC3F97" w:rsidRDefault="00AE1066">
      <w:pPr>
        <w:spacing w:after="0"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SE APRUEBA PRORROGA MEDIANTE ACTA DE COMITÉ</w:t>
      </w:r>
    </w:p>
    <w:p w14:paraId="10958894" w14:textId="77777777" w:rsidR="0035570A" w:rsidRPr="00FC3F97" w:rsidRDefault="00AE1066">
      <w:pPr>
        <w:spacing w:after="0"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MTRA. GUADALUPE DEL PILAR CASTELLANOS GUERRERO</w:t>
      </w:r>
    </w:p>
    <w:p w14:paraId="53A5402D" w14:textId="77777777" w:rsidR="0035570A" w:rsidRPr="00FC3F97" w:rsidRDefault="00AE1066">
      <w:pPr>
        <w:spacing w:after="0" w:line="276" w:lineRule="auto"/>
        <w:ind w:left="851" w:right="900"/>
        <w:jc w:val="both"/>
        <w:rPr>
          <w:rFonts w:ascii="Palatino Linotype" w:eastAsia="Palatino Linotype" w:hAnsi="Palatino Linotype" w:cs="Palatino Linotype"/>
          <w:i/>
        </w:rPr>
      </w:pPr>
      <w:r w:rsidRPr="00FC3F97">
        <w:rPr>
          <w:rFonts w:ascii="Palatino Linotype" w:eastAsia="Palatino Linotype" w:hAnsi="Palatino Linotype" w:cs="Palatino Linotype"/>
          <w:i/>
        </w:rPr>
        <w:t>Responsable de la Unidad de Transparencia”</w:t>
      </w:r>
    </w:p>
    <w:p w14:paraId="059BD0D9" w14:textId="77777777" w:rsidR="0035570A" w:rsidRPr="00FC3F97" w:rsidRDefault="0035570A">
      <w:pPr>
        <w:spacing w:after="0" w:line="360" w:lineRule="auto"/>
        <w:jc w:val="both"/>
        <w:rPr>
          <w:rFonts w:ascii="Palatino Linotype" w:eastAsia="Palatino Linotype" w:hAnsi="Palatino Linotype" w:cs="Palatino Linotype"/>
          <w:b/>
          <w:color w:val="FF0000"/>
          <w:sz w:val="24"/>
          <w:szCs w:val="24"/>
        </w:rPr>
      </w:pPr>
    </w:p>
    <w:p w14:paraId="45A7C7C9" w14:textId="77777777" w:rsidR="0035570A" w:rsidRPr="00FC3F97" w:rsidRDefault="00AE1066">
      <w:pP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b/>
          <w:color w:val="000000"/>
          <w:sz w:val="24"/>
          <w:szCs w:val="24"/>
        </w:rPr>
        <w:t xml:space="preserve">EL SUJETO OBLIGADO </w:t>
      </w:r>
      <w:r w:rsidRPr="00FC3F97">
        <w:rPr>
          <w:rFonts w:ascii="Palatino Linotype" w:eastAsia="Palatino Linotype" w:hAnsi="Palatino Linotype" w:cs="Palatino Linotype"/>
          <w:color w:val="000000"/>
          <w:sz w:val="24"/>
          <w:szCs w:val="24"/>
        </w:rPr>
        <w:t>adjunt</w:t>
      </w:r>
      <w:r w:rsidRPr="00FC3F97">
        <w:rPr>
          <w:rFonts w:ascii="Palatino Linotype" w:eastAsia="Palatino Linotype" w:hAnsi="Palatino Linotype" w:cs="Palatino Linotype"/>
          <w:sz w:val="24"/>
          <w:szCs w:val="24"/>
        </w:rPr>
        <w:t xml:space="preserve">ó </w:t>
      </w:r>
      <w:r w:rsidRPr="00FC3F97">
        <w:rPr>
          <w:rFonts w:ascii="Palatino Linotype" w:eastAsia="Palatino Linotype" w:hAnsi="Palatino Linotype" w:cs="Palatino Linotype"/>
          <w:color w:val="000000"/>
          <w:sz w:val="24"/>
          <w:szCs w:val="24"/>
        </w:rPr>
        <w:t xml:space="preserve">el archivo electrónico: </w:t>
      </w:r>
    </w:p>
    <w:p w14:paraId="50A83147" w14:textId="77777777" w:rsidR="0035570A" w:rsidRPr="00FC3F97" w:rsidRDefault="0035570A">
      <w:pPr>
        <w:spacing w:after="0" w:line="360" w:lineRule="auto"/>
        <w:jc w:val="both"/>
        <w:rPr>
          <w:rFonts w:ascii="Palatino Linotype" w:eastAsia="Palatino Linotype" w:hAnsi="Palatino Linotype" w:cs="Palatino Linotype"/>
          <w:color w:val="000000"/>
          <w:sz w:val="24"/>
          <w:szCs w:val="24"/>
        </w:rPr>
      </w:pPr>
    </w:p>
    <w:p w14:paraId="5F7740AA" w14:textId="77777777" w:rsidR="0035570A" w:rsidRPr="00FC3F97" w:rsidRDefault="00AE1066">
      <w:pP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w:t>
      </w:r>
      <w:r w:rsidRPr="00FC3F97">
        <w:rPr>
          <w:rFonts w:ascii="Palatino Linotype" w:eastAsia="Palatino Linotype" w:hAnsi="Palatino Linotype" w:cs="Palatino Linotype"/>
          <w:b/>
          <w:i/>
          <w:color w:val="000000"/>
          <w:sz w:val="24"/>
          <w:szCs w:val="24"/>
          <w:u w:val="single"/>
        </w:rPr>
        <w:t>33 a 54.pdf</w:t>
      </w:r>
      <w:r w:rsidRPr="00FC3F97">
        <w:rPr>
          <w:rFonts w:ascii="Palatino Linotype" w:eastAsia="Palatino Linotype" w:hAnsi="Palatino Linotype" w:cs="Palatino Linotype"/>
          <w:color w:val="000000"/>
          <w:sz w:val="24"/>
          <w:szCs w:val="24"/>
        </w:rPr>
        <w:t xml:space="preserve">”: Acta de la Séptima Sesión Ordinaria del Comité de Transparencia, en donde su tercer punto del orden del día se aprueba la prórroga para otorgar respuesta a la solicitud de información 00043/LAPAZ/IP/2024. </w:t>
      </w:r>
    </w:p>
    <w:p w14:paraId="7CF8ABB8" w14:textId="77777777" w:rsidR="0035570A" w:rsidRPr="00FC3F97" w:rsidRDefault="0035570A">
      <w:pPr>
        <w:spacing w:after="0" w:line="360" w:lineRule="auto"/>
        <w:jc w:val="both"/>
        <w:rPr>
          <w:rFonts w:ascii="Palatino Linotype" w:eastAsia="Palatino Linotype" w:hAnsi="Palatino Linotype" w:cs="Palatino Linotype"/>
          <w:color w:val="000000"/>
          <w:sz w:val="24"/>
          <w:szCs w:val="24"/>
        </w:rPr>
      </w:pPr>
    </w:p>
    <w:p w14:paraId="6AE0BC9C"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lastRenderedPageBreak/>
        <w:t xml:space="preserve">5. RESPUESTA.  </w:t>
      </w:r>
      <w:r w:rsidRPr="00FC3F97">
        <w:rPr>
          <w:rFonts w:ascii="Palatino Linotype" w:eastAsia="Palatino Linotype" w:hAnsi="Palatino Linotype" w:cs="Palatino Linotype"/>
          <w:sz w:val="24"/>
          <w:szCs w:val="24"/>
        </w:rPr>
        <w:t xml:space="preserve">Con fecha dieciocho de abril del dos mil veinticuatro,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AB095CC"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736F86F4"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99224C"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Por medio del presente le envió un cordial saludo, al tiempo que se da respuesta a su solicitud de información identificada con el numero 00043/LAPAZ/IP/2024. Informándole que la información que requiere la puede encontrar y visualizar en la siguiente liga de internet: https://ipomex.org.mx/ipo3/lgt/indice/LAPAZ/art_92_xliii_d.web?token=03AFcWeA6oW9F_tvLedrHZXw4AKpPlDbip0LwzL5Aa0eV0_emxStPIarGQ0Gn7nIV5NETrZ3wOl5DvU9jRl0jHfdTTJOnMuM9DSDknhdT7D1QUNeCCoDG3opgPy17KUWKBzjUuDTXgbdQsmRD1KBuEhhDpy6Tjx7bztm-EdG0LCuFRa93fNNqsc60sHR6pKu5SzNHDpPnuyvr9Zjf-iQpNIgbkXubhTjVjwRVjTU95E4qa2rySo5sRXXnbl1ASGe4l8WRbc7JkeYJwFNt65HYhShdCdeqemooDajtNhpcDZj45HAMePYThvemqwoxhoOQRcjF2Itdpfbi9hqRJGHIHzFk2eofyUkUuusEsYTn0vq1c7rQZTw19ItGNKutM2llHV844GEITlL1HdXYXNGFt2hHmuSy3k30FtWEYGHdpfdOV_y3dlf3auLHEdKJLpr1SknnIQiI2N79LzppXsDFoBYmM5_D6S3DaQgQRmmlMjEZ-T5h2oYH53pK1JdGa40xjYQpkkXDOKDkTzZjME7qgmeUVbYho_78ZgDq50EO2js2EeJxIOQ44WVKaMckwBsJzU0TfDGCmbUGGdhqaPRIIPVfM4TWTZRSK5Qx-NJ0ueO3n5mjixfWXFMYGRFDqGbKZzGYkGQ6HwAXcxSgYduOGSMI3SnU5_aFUkU_1wAbQnMs5tjESHBd9_MQ26dR6QHON2kQlRWDw-Oqd708w4oE4MlGQaz2EUqnVBg#</w:t>
      </w:r>
    </w:p>
    <w:p w14:paraId="45C5876A"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ATENTAMENTE</w:t>
      </w:r>
    </w:p>
    <w:p w14:paraId="45E8C420"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MTRA. GUADALUPE DEL PILAR CASTELLANOS GUERRERO”</w:t>
      </w:r>
    </w:p>
    <w:p w14:paraId="0DB8D891" w14:textId="77777777" w:rsidR="0035570A" w:rsidRPr="00FC3F97" w:rsidRDefault="0035570A">
      <w:pPr>
        <w:spacing w:after="0" w:line="276" w:lineRule="auto"/>
        <w:ind w:left="851" w:right="902"/>
        <w:jc w:val="both"/>
        <w:rPr>
          <w:rFonts w:ascii="Palatino Linotype" w:eastAsia="Palatino Linotype" w:hAnsi="Palatino Linotype" w:cs="Palatino Linotype"/>
          <w:sz w:val="24"/>
          <w:szCs w:val="24"/>
        </w:rPr>
      </w:pPr>
    </w:p>
    <w:p w14:paraId="0758FD75" w14:textId="77777777" w:rsidR="0035570A" w:rsidRPr="00FC3F97" w:rsidRDefault="00AE1066">
      <w:pPr>
        <w:spacing w:after="0" w:line="360" w:lineRule="auto"/>
        <w:ind w:right="-234"/>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b/>
          <w:color w:val="000000"/>
          <w:sz w:val="24"/>
          <w:szCs w:val="24"/>
        </w:rPr>
        <w:lastRenderedPageBreak/>
        <w:t xml:space="preserve">6. DEL RECURSO DE REVISIÓN. </w:t>
      </w:r>
      <w:r w:rsidRPr="00FC3F97">
        <w:rPr>
          <w:rFonts w:ascii="Palatino Linotype" w:eastAsia="Palatino Linotype" w:hAnsi="Palatino Linotype" w:cs="Palatino Linotype"/>
          <w:color w:val="000000"/>
          <w:sz w:val="24"/>
          <w:szCs w:val="24"/>
        </w:rPr>
        <w:t>Inconforme con la respuesta del</w:t>
      </w:r>
      <w:r w:rsidRPr="00FC3F97">
        <w:rPr>
          <w:rFonts w:ascii="Palatino Linotype" w:eastAsia="Palatino Linotype" w:hAnsi="Palatino Linotype" w:cs="Palatino Linotype"/>
          <w:b/>
          <w:color w:val="000000"/>
          <w:sz w:val="24"/>
          <w:szCs w:val="24"/>
        </w:rPr>
        <w:t xml:space="preserve"> SUJETO OBLIGADO</w:t>
      </w:r>
      <w:r w:rsidRPr="00FC3F97">
        <w:rPr>
          <w:rFonts w:ascii="Palatino Linotype" w:eastAsia="Palatino Linotype" w:hAnsi="Palatino Linotype" w:cs="Palatino Linotype"/>
          <w:color w:val="000000"/>
          <w:sz w:val="24"/>
          <w:szCs w:val="24"/>
        </w:rPr>
        <w:t>,</w:t>
      </w:r>
      <w:r w:rsidRPr="00FC3F97">
        <w:rPr>
          <w:rFonts w:ascii="Palatino Linotype" w:eastAsia="Palatino Linotype" w:hAnsi="Palatino Linotype" w:cs="Palatino Linotype"/>
          <w:b/>
          <w:color w:val="000000"/>
          <w:sz w:val="24"/>
          <w:szCs w:val="24"/>
        </w:rPr>
        <w:t xml:space="preserve"> </w:t>
      </w:r>
      <w:r w:rsidRPr="00FC3F97">
        <w:rPr>
          <w:rFonts w:ascii="Palatino Linotype" w:eastAsia="Palatino Linotype" w:hAnsi="Palatino Linotype" w:cs="Palatino Linotype"/>
          <w:color w:val="000000"/>
          <w:sz w:val="24"/>
          <w:szCs w:val="24"/>
        </w:rPr>
        <w:t>en fecha diecinueve de abril de dos mil veinticuatro,</w:t>
      </w:r>
      <w:r w:rsidRPr="00FC3F97">
        <w:rPr>
          <w:rFonts w:ascii="Palatino Linotype" w:eastAsia="Palatino Linotype" w:hAnsi="Palatino Linotype" w:cs="Palatino Linotype"/>
          <w:b/>
          <w:color w:val="000000"/>
          <w:sz w:val="24"/>
          <w:szCs w:val="24"/>
        </w:rPr>
        <w:t xml:space="preserve"> LA PARTE RECURRENTE </w:t>
      </w:r>
      <w:r w:rsidRPr="00FC3F97">
        <w:rPr>
          <w:rFonts w:ascii="Palatino Linotype" w:eastAsia="Palatino Linotype" w:hAnsi="Palatino Linotype" w:cs="Palatino Linotype"/>
          <w:color w:val="000000"/>
          <w:sz w:val="24"/>
          <w:szCs w:val="24"/>
        </w:rPr>
        <w:t>interpuso el recurso de revisión, el cual fue registrado</w:t>
      </w:r>
      <w:r w:rsidRPr="00FC3F97">
        <w:rPr>
          <w:rFonts w:ascii="Palatino Linotype" w:eastAsia="Palatino Linotype" w:hAnsi="Palatino Linotype" w:cs="Palatino Linotype"/>
          <w:b/>
          <w:color w:val="000000"/>
          <w:sz w:val="24"/>
          <w:szCs w:val="24"/>
        </w:rPr>
        <w:t xml:space="preserve"> </w:t>
      </w:r>
      <w:r w:rsidRPr="00FC3F97">
        <w:rPr>
          <w:rFonts w:ascii="Palatino Linotype" w:eastAsia="Palatino Linotype" w:hAnsi="Palatino Linotype" w:cs="Palatino Linotype"/>
          <w:color w:val="000000"/>
          <w:sz w:val="24"/>
          <w:szCs w:val="24"/>
        </w:rPr>
        <w:t xml:space="preserve">en el sistema electrónico con el expediente número </w:t>
      </w:r>
      <w:r w:rsidRPr="00FC3F97">
        <w:rPr>
          <w:rFonts w:ascii="Palatino Linotype" w:eastAsia="Palatino Linotype" w:hAnsi="Palatino Linotype" w:cs="Palatino Linotype"/>
          <w:b/>
          <w:color w:val="000000"/>
          <w:sz w:val="24"/>
          <w:szCs w:val="24"/>
        </w:rPr>
        <w:t>02009/INFOEM/IP/RR/2024</w:t>
      </w:r>
      <w:r w:rsidRPr="00FC3F97">
        <w:rPr>
          <w:rFonts w:ascii="Palatino Linotype" w:eastAsia="Palatino Linotype" w:hAnsi="Palatino Linotype" w:cs="Palatino Linotype"/>
          <w:color w:val="000000"/>
          <w:sz w:val="24"/>
          <w:szCs w:val="24"/>
        </w:rPr>
        <w:t>, en el cual manifiesta, lo siguiente:</w:t>
      </w:r>
    </w:p>
    <w:p w14:paraId="7C002F9E" w14:textId="77777777" w:rsidR="0035570A" w:rsidRPr="00FC3F97" w:rsidRDefault="0035570A">
      <w:pPr>
        <w:spacing w:after="0" w:line="360" w:lineRule="auto"/>
        <w:ind w:right="-234"/>
        <w:jc w:val="both"/>
        <w:rPr>
          <w:rFonts w:ascii="Palatino Linotype" w:eastAsia="Palatino Linotype" w:hAnsi="Palatino Linotype" w:cs="Palatino Linotype"/>
          <w:color w:val="000000"/>
          <w:sz w:val="24"/>
          <w:szCs w:val="24"/>
        </w:rPr>
      </w:pPr>
    </w:p>
    <w:p w14:paraId="2E2FB07E" w14:textId="77777777" w:rsidR="0035570A" w:rsidRPr="00FC3F97" w:rsidRDefault="00AE1066">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FC3F97">
        <w:rPr>
          <w:rFonts w:ascii="Palatino Linotype" w:eastAsia="Palatino Linotype" w:hAnsi="Palatino Linotype" w:cs="Palatino Linotype"/>
          <w:b/>
          <w:i/>
          <w:color w:val="000000"/>
          <w:sz w:val="24"/>
          <w:szCs w:val="24"/>
        </w:rPr>
        <w:t>Acto Impugnado:</w:t>
      </w:r>
    </w:p>
    <w:p w14:paraId="7692A16B" w14:textId="77777777" w:rsidR="0035570A" w:rsidRPr="00FC3F97" w:rsidRDefault="00AE1066">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“ENTREGAN INFORMACION INCOMPLETA Y CON EL TITULO MUTILADO” [sic]</w:t>
      </w:r>
    </w:p>
    <w:p w14:paraId="7247894B" w14:textId="77777777" w:rsidR="0035570A" w:rsidRPr="00FC3F97" w:rsidRDefault="00AE1066">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FC3F97">
        <w:rPr>
          <w:rFonts w:ascii="Palatino Linotype" w:eastAsia="Palatino Linotype" w:hAnsi="Palatino Linotype" w:cs="Palatino Linotype"/>
          <w:b/>
          <w:i/>
          <w:color w:val="000000"/>
          <w:sz w:val="24"/>
          <w:szCs w:val="24"/>
        </w:rPr>
        <w:t>Razones o Motivos de Inconformidad</w:t>
      </w:r>
      <w:r w:rsidRPr="00FC3F97">
        <w:rPr>
          <w:rFonts w:ascii="Palatino Linotype" w:eastAsia="Palatino Linotype" w:hAnsi="Palatino Linotype" w:cs="Palatino Linotype"/>
          <w:i/>
          <w:color w:val="000000"/>
          <w:sz w:val="24"/>
          <w:szCs w:val="24"/>
        </w:rPr>
        <w:t>:</w:t>
      </w:r>
    </w:p>
    <w:p w14:paraId="3D6AF303" w14:textId="77777777" w:rsidR="0035570A" w:rsidRPr="00FC3F97" w:rsidRDefault="00AE1066">
      <w:pPr>
        <w:spacing w:before="240" w:after="240" w:line="276" w:lineRule="auto"/>
        <w:ind w:left="851" w:right="616"/>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sz w:val="24"/>
          <w:szCs w:val="24"/>
        </w:rPr>
        <w:t>“</w:t>
      </w:r>
      <w:r w:rsidRPr="00FC3F97">
        <w:rPr>
          <w:rFonts w:ascii="Palatino Linotype" w:eastAsia="Palatino Linotype" w:hAnsi="Palatino Linotype" w:cs="Palatino Linotype"/>
          <w:i/>
          <w:color w:val="000000"/>
        </w:rPr>
        <w:t>ENTREGAN INFORMACION INCOMPLETA Y CON EL TITULO MUTILADO” [sic]</w:t>
      </w:r>
    </w:p>
    <w:p w14:paraId="4AF9A22A" w14:textId="77777777" w:rsidR="0035570A" w:rsidRPr="00FC3F97" w:rsidRDefault="0035570A">
      <w:pPr>
        <w:spacing w:before="240" w:after="0" w:line="360" w:lineRule="auto"/>
        <w:ind w:right="51"/>
        <w:jc w:val="both"/>
        <w:rPr>
          <w:rFonts w:ascii="Palatino Linotype" w:eastAsia="Palatino Linotype" w:hAnsi="Palatino Linotype" w:cs="Palatino Linotype"/>
          <w:sz w:val="24"/>
          <w:szCs w:val="24"/>
        </w:rPr>
      </w:pPr>
    </w:p>
    <w:p w14:paraId="65CF0A8F" w14:textId="77777777" w:rsidR="0035570A" w:rsidRPr="00FC3F97" w:rsidRDefault="00AE1066">
      <w:pP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b/>
          <w:color w:val="000000"/>
          <w:sz w:val="24"/>
          <w:szCs w:val="24"/>
        </w:rPr>
        <w:t xml:space="preserve">7. TURNO. </w:t>
      </w:r>
      <w:r w:rsidRPr="00FC3F97">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C3F97">
        <w:rPr>
          <w:rFonts w:ascii="Palatino Linotype" w:eastAsia="Palatino Linotype" w:hAnsi="Palatino Linotype" w:cs="Palatino Linotype"/>
          <w:b/>
          <w:color w:val="000000"/>
          <w:sz w:val="24"/>
          <w:szCs w:val="24"/>
        </w:rPr>
        <w:t xml:space="preserve">Guadalupe Ramírez Peña, </w:t>
      </w:r>
      <w:r w:rsidRPr="00FC3F97">
        <w:rPr>
          <w:rFonts w:ascii="Palatino Linotype" w:eastAsia="Palatino Linotype" w:hAnsi="Palatino Linotype" w:cs="Palatino Linotype"/>
          <w:color w:val="000000"/>
          <w:sz w:val="24"/>
          <w:szCs w:val="24"/>
        </w:rPr>
        <w:t>a efecto de que analizara sobre su admisión o su desechamiento.</w:t>
      </w:r>
    </w:p>
    <w:p w14:paraId="52D4FFF7"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506C95C6" w14:textId="77777777" w:rsidR="0035570A" w:rsidRPr="00FC3F97" w:rsidRDefault="00AE1066">
      <w:pP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b/>
          <w:color w:val="000000"/>
          <w:sz w:val="24"/>
          <w:szCs w:val="24"/>
        </w:rPr>
        <w:t>8. ADMISIÓN DEL RECURSO DE REVISIÓN.</w:t>
      </w:r>
      <w:r w:rsidRPr="00FC3F97">
        <w:rPr>
          <w:rFonts w:ascii="Palatino Linotype" w:eastAsia="Palatino Linotype" w:hAnsi="Palatino Linotype" w:cs="Palatino Linotype"/>
          <w:color w:val="000000"/>
          <w:sz w:val="24"/>
          <w:szCs w:val="24"/>
        </w:rPr>
        <w:t xml:space="preserve"> Con fecha</w:t>
      </w:r>
      <w:r w:rsidRPr="00FC3F97">
        <w:rPr>
          <w:rFonts w:ascii="Palatino Linotype" w:eastAsia="Palatino Linotype" w:hAnsi="Palatino Linotype" w:cs="Palatino Linotype"/>
          <w:b/>
          <w:color w:val="000000"/>
          <w:sz w:val="24"/>
          <w:szCs w:val="24"/>
        </w:rPr>
        <w:t xml:space="preserve"> veinticuatro de abril de dos mil veinticuatro</w:t>
      </w:r>
      <w:r w:rsidRPr="00FC3F97">
        <w:rPr>
          <w:rFonts w:ascii="Palatino Linotype" w:eastAsia="Palatino Linotype" w:hAnsi="Palatino Linotype" w:cs="Palatino Linotype"/>
          <w:color w:val="000000"/>
          <w:sz w:val="24"/>
          <w:szCs w:val="24"/>
        </w:rPr>
        <w:t>,</w:t>
      </w:r>
      <w:r w:rsidRPr="00FC3F97">
        <w:rPr>
          <w:rFonts w:ascii="Palatino Linotype" w:eastAsia="Palatino Linotype" w:hAnsi="Palatino Linotype" w:cs="Palatino Linotype"/>
          <w:b/>
          <w:color w:val="000000"/>
          <w:sz w:val="24"/>
          <w:szCs w:val="24"/>
        </w:rPr>
        <w:t xml:space="preserve"> </w:t>
      </w:r>
      <w:r w:rsidRPr="00FC3F97">
        <w:rPr>
          <w:rFonts w:ascii="Palatino Linotype" w:eastAsia="Palatino Linotype" w:hAnsi="Palatino Linotype" w:cs="Palatino Linotype"/>
          <w:color w:val="000000"/>
          <w:sz w:val="24"/>
          <w:szCs w:val="24"/>
        </w:rPr>
        <w:t xml:space="preserve">este Instituto de Transparencia, Acceso a la Información </w:t>
      </w:r>
      <w:r w:rsidRPr="00FC3F97">
        <w:rPr>
          <w:rFonts w:ascii="Palatino Linotype" w:eastAsia="Palatino Linotype" w:hAnsi="Palatino Linotype" w:cs="Palatino Linotype"/>
          <w:color w:val="000000"/>
          <w:sz w:val="24"/>
          <w:szCs w:val="24"/>
        </w:rPr>
        <w:lastRenderedPageBreak/>
        <w:t xml:space="preserve">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C3F97">
        <w:rPr>
          <w:rFonts w:ascii="Palatino Linotype" w:eastAsia="Palatino Linotype" w:hAnsi="Palatino Linotype" w:cs="Palatino Linotype"/>
          <w:b/>
          <w:color w:val="000000"/>
          <w:sz w:val="24"/>
          <w:szCs w:val="24"/>
        </w:rPr>
        <w:t xml:space="preserve">SUJETO OBLIGADO </w:t>
      </w:r>
      <w:r w:rsidRPr="00FC3F97">
        <w:rPr>
          <w:rFonts w:ascii="Palatino Linotype" w:eastAsia="Palatino Linotype" w:hAnsi="Palatino Linotype" w:cs="Palatino Linotype"/>
          <w:color w:val="000000"/>
          <w:sz w:val="24"/>
          <w:szCs w:val="24"/>
        </w:rPr>
        <w:t>presentará su informe justificado.</w:t>
      </w:r>
    </w:p>
    <w:p w14:paraId="70BAAE1C"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44B65890"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9. MANIFESTACIONES</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 xml:space="preserve">EL SUJETO OBLIGADO </w:t>
      </w:r>
      <w:r w:rsidRPr="00FC3F97">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227077D6"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noProof/>
          <w:sz w:val="24"/>
          <w:szCs w:val="24"/>
        </w:rPr>
        <w:drawing>
          <wp:inline distT="0" distB="0" distL="0" distR="0" wp14:anchorId="7E8A9282" wp14:editId="2523776B">
            <wp:extent cx="5612130" cy="145859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58595"/>
                    </a:xfrm>
                    <a:prstGeom prst="rect">
                      <a:avLst/>
                    </a:prstGeom>
                    <a:ln/>
                  </pic:spPr>
                </pic:pic>
              </a:graphicData>
            </a:graphic>
          </wp:inline>
        </w:drawing>
      </w:r>
    </w:p>
    <w:p w14:paraId="4FB21951"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7E822AB0"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10. AMPLIACIÓN DEL TÉRMINO PARA RESOLVER</w:t>
      </w:r>
      <w:r w:rsidRPr="00FC3F97">
        <w:rPr>
          <w:rFonts w:ascii="Palatino Linotype" w:eastAsia="Palatino Linotype" w:hAnsi="Palatino Linotype" w:cs="Palatino Linotype"/>
          <w:sz w:val="24"/>
          <w:szCs w:val="24"/>
        </w:rPr>
        <w:t>.</w:t>
      </w:r>
      <w:r w:rsidRPr="00FC3F97">
        <w:rPr>
          <w:rFonts w:ascii="Palatino Linotype" w:eastAsia="Palatino Linotype" w:hAnsi="Palatino Linotype" w:cs="Palatino Linotype"/>
        </w:rPr>
        <w:t xml:space="preserve"> </w:t>
      </w:r>
      <w:r w:rsidRPr="00FC3F97">
        <w:rPr>
          <w:rFonts w:ascii="Palatino Linotype" w:eastAsia="Palatino Linotype" w:hAnsi="Palatino Linotype" w:cs="Palatino Linotype"/>
          <w:color w:val="000000"/>
          <w:sz w:val="24"/>
          <w:szCs w:val="24"/>
        </w:rPr>
        <w:t xml:space="preserve">El catorce </w:t>
      </w:r>
      <w:r w:rsidRPr="00FC3F97">
        <w:rPr>
          <w:rFonts w:ascii="Palatino Linotype" w:eastAsia="Palatino Linotype" w:hAnsi="Palatino Linotype" w:cs="Palatino Linotype"/>
          <w:sz w:val="24"/>
          <w:szCs w:val="24"/>
        </w:rPr>
        <w:t xml:space="preserve">de agosto de dos mil veinticuatro, se amplió el término para resolver el recurso de revisión en términos del artículo 181 párrafo tercero de la Ley de Transparencia y Acceso a la Información Pública del Estado de México y Municipios. </w:t>
      </w:r>
    </w:p>
    <w:p w14:paraId="62ACA237"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13D7F0A0"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w:t>
      </w:r>
      <w:r w:rsidRPr="00FC3F97">
        <w:rPr>
          <w:rFonts w:ascii="Palatino Linotype" w:eastAsia="Palatino Linotype" w:hAnsi="Palatino Linotype" w:cs="Palatino Linotype"/>
          <w:sz w:val="24"/>
          <w:szCs w:val="24"/>
        </w:rPr>
        <w:lastRenderedPageBreak/>
        <w:t>recursos de revisión recibidos, circunstancia atípica que ha rebasado las capacidades técnicas y humanas del personal encargado de la proyección de las resoluciones a dichos medios de impugnación.</w:t>
      </w:r>
    </w:p>
    <w:p w14:paraId="5E36D907"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7930D681"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1A20175"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F1EC33E"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34DDEA"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59324348"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4C02EF"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7198C9A"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A33BA80"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D869013" w14:textId="77777777" w:rsidR="0035570A" w:rsidRPr="00FC3F97" w:rsidRDefault="00AE1066">
      <w:pPr>
        <w:numPr>
          <w:ilvl w:val="0"/>
          <w:numId w:val="3"/>
        </w:num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6E51FEFE" w14:textId="77777777" w:rsidR="0035570A" w:rsidRPr="00FC3F97" w:rsidRDefault="00AE1066">
      <w:pPr>
        <w:numPr>
          <w:ilvl w:val="0"/>
          <w:numId w:val="3"/>
        </w:num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Actividad Procesal del interesado. Acciones u omisiones del interesado.</w:t>
      </w:r>
    </w:p>
    <w:p w14:paraId="5AB04B29"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8404B85" w14:textId="77777777" w:rsidR="0035570A" w:rsidRPr="00FC3F97" w:rsidRDefault="00AE1066">
      <w:pPr>
        <w:numPr>
          <w:ilvl w:val="0"/>
          <w:numId w:val="3"/>
        </w:num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159E0F2D" w14:textId="77777777" w:rsidR="0035570A" w:rsidRPr="00FC3F97" w:rsidRDefault="0035570A">
      <w:pPr>
        <w:spacing w:after="0" w:line="360" w:lineRule="auto"/>
        <w:ind w:left="708"/>
        <w:rPr>
          <w:rFonts w:ascii="Palatino Linotype" w:eastAsia="Palatino Linotype" w:hAnsi="Palatino Linotype" w:cs="Palatino Linotype"/>
          <w:sz w:val="24"/>
          <w:szCs w:val="24"/>
        </w:rPr>
      </w:pPr>
    </w:p>
    <w:p w14:paraId="6BB8ED5D" w14:textId="77777777" w:rsidR="0035570A" w:rsidRPr="00FC3F97" w:rsidRDefault="00AE106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076F595"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5EB82513"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7342D6"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5D7EC07" w14:textId="77777777" w:rsidR="0035570A" w:rsidRPr="00FC3F97" w:rsidRDefault="00AE1066">
      <w:pPr>
        <w:spacing w:after="0" w:line="360" w:lineRule="auto"/>
        <w:jc w:val="both"/>
        <w:rPr>
          <w:rFonts w:ascii="Palatino Linotype" w:eastAsia="Palatino Linotype" w:hAnsi="Palatino Linotype" w:cs="Palatino Linotype"/>
          <w:b/>
          <w:sz w:val="24"/>
          <w:szCs w:val="24"/>
        </w:rPr>
      </w:pPr>
      <w:r w:rsidRPr="00FC3F97">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sidRPr="00FC3F97">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FC3F97">
        <w:rPr>
          <w:rFonts w:ascii="Palatino Linotype" w:eastAsia="Palatino Linotype" w:hAnsi="Palatino Linotype" w:cs="Palatino Linotype"/>
          <w:sz w:val="24"/>
          <w:szCs w:val="24"/>
        </w:rPr>
        <w:t>, visible en la Gaceta del Seminario Judicial de la Federación con el registro digital 205635.</w:t>
      </w:r>
    </w:p>
    <w:p w14:paraId="37868BAE"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FA96276"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3310F2"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221E0A14"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57565E6"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3D31115"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 xml:space="preserve"> </w:t>
      </w:r>
      <w:r w:rsidRPr="00FC3F97">
        <w:rPr>
          <w:rFonts w:ascii="Palatino Linotype" w:eastAsia="Palatino Linotype" w:hAnsi="Palatino Linotype" w:cs="Palatino Linotype"/>
          <w:i/>
          <w:sz w:val="24"/>
          <w:szCs w:val="24"/>
        </w:rPr>
        <w:t>“PLAZO RAZONABLE PARA RESOLVER. DIMENSIÓN Y EFECTOS DE ESTE CONCEPTO CUANDO SE ADUCE EXCESIVA CARGA DE TRABAJO.”</w:t>
      </w:r>
      <w:r w:rsidRPr="00FC3F97">
        <w:rPr>
          <w:rFonts w:ascii="Palatino Linotype" w:eastAsia="Palatino Linotype" w:hAnsi="Palatino Linotype" w:cs="Palatino Linotype"/>
          <w:sz w:val="24"/>
          <w:szCs w:val="24"/>
        </w:rPr>
        <w:t xml:space="preserve"> consultable en el Seminario Judicial de la Federación y su gaceta, con el registro digital 2002351.</w:t>
      </w:r>
    </w:p>
    <w:p w14:paraId="43431517"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FC3F97">
        <w:rPr>
          <w:rFonts w:ascii="Palatino Linotype" w:eastAsia="Palatino Linotype" w:hAnsi="Palatino Linotype" w:cs="Palatino Linotype"/>
          <w:sz w:val="24"/>
          <w:szCs w:val="24"/>
        </w:rPr>
        <w:t>, visible en el Seminario Judicial de la Federación y su gaceta, con el registro digital 2002350.</w:t>
      </w:r>
    </w:p>
    <w:p w14:paraId="7F8CF19D"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5D1E0134"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3211AC1"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080C496A"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11. CIERRE DE INSTRUCCIÓN</w:t>
      </w:r>
      <w:r w:rsidRPr="00FC3F97">
        <w:rPr>
          <w:rFonts w:ascii="Palatino Linotype" w:eastAsia="Palatino Linotype" w:hAnsi="Palatino Linotype" w:cs="Palatino Linotype"/>
          <w:b/>
          <w:color w:val="000000"/>
          <w:sz w:val="24"/>
          <w:szCs w:val="24"/>
        </w:rPr>
        <w:t xml:space="preserve">. </w:t>
      </w:r>
      <w:r w:rsidRPr="00FC3F97">
        <w:rPr>
          <w:rFonts w:ascii="Palatino Linotype" w:eastAsia="Palatino Linotype" w:hAnsi="Palatino Linotype" w:cs="Palatino Linotype"/>
          <w:color w:val="000000"/>
          <w:sz w:val="24"/>
          <w:szCs w:val="24"/>
        </w:rPr>
        <w:t xml:space="preserve">El </w:t>
      </w:r>
      <w:r w:rsidRPr="00FC3F97">
        <w:rPr>
          <w:rFonts w:ascii="Palatino Linotype" w:eastAsia="Palatino Linotype" w:hAnsi="Palatino Linotype" w:cs="Palatino Linotype"/>
          <w:b/>
          <w:bCs/>
          <w:color w:val="000000"/>
          <w:sz w:val="24"/>
          <w:szCs w:val="24"/>
        </w:rPr>
        <w:t xml:space="preserve">catorce de agosto de </w:t>
      </w:r>
      <w:r w:rsidRPr="00FC3F97">
        <w:rPr>
          <w:rFonts w:ascii="Palatino Linotype" w:eastAsia="Palatino Linotype" w:hAnsi="Palatino Linotype" w:cs="Palatino Linotype"/>
          <w:b/>
          <w:bCs/>
          <w:sz w:val="24"/>
          <w:szCs w:val="24"/>
        </w:rPr>
        <w:t>dos mil veinticuatro</w:t>
      </w:r>
      <w:r w:rsidRPr="00FC3F97">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A691F2E" w14:textId="77777777" w:rsidR="0035570A" w:rsidRPr="00FC3F97" w:rsidRDefault="0035570A">
      <w:pPr>
        <w:spacing w:after="0" w:line="360" w:lineRule="auto"/>
        <w:rPr>
          <w:rFonts w:ascii="Palatino Linotype" w:eastAsia="Palatino Linotype" w:hAnsi="Palatino Linotype" w:cs="Palatino Linotype"/>
          <w:sz w:val="24"/>
          <w:szCs w:val="24"/>
        </w:rPr>
      </w:pPr>
    </w:p>
    <w:p w14:paraId="0DDDFFFB"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8B1F29D"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7DB52DE0" w14:textId="77777777" w:rsidR="0035570A" w:rsidRPr="00FC3F97" w:rsidRDefault="00AE1066">
      <w:pPr>
        <w:widowControl w:val="0"/>
        <w:spacing w:after="0" w:line="360" w:lineRule="auto"/>
        <w:jc w:val="center"/>
        <w:rPr>
          <w:rFonts w:ascii="Palatino Linotype" w:eastAsia="Palatino Linotype" w:hAnsi="Palatino Linotype" w:cs="Palatino Linotype"/>
          <w:b/>
          <w:sz w:val="24"/>
          <w:szCs w:val="24"/>
        </w:rPr>
      </w:pPr>
      <w:r w:rsidRPr="00FC3F97">
        <w:rPr>
          <w:rFonts w:ascii="Palatino Linotype" w:eastAsia="Palatino Linotype" w:hAnsi="Palatino Linotype" w:cs="Palatino Linotype"/>
          <w:b/>
          <w:sz w:val="24"/>
          <w:szCs w:val="24"/>
        </w:rPr>
        <w:lastRenderedPageBreak/>
        <w:t>C O N S I D E R A N D O S</w:t>
      </w:r>
    </w:p>
    <w:p w14:paraId="2AADD719" w14:textId="77777777" w:rsidR="0035570A" w:rsidRPr="00FC3F97" w:rsidRDefault="0035570A">
      <w:pPr>
        <w:widowControl w:val="0"/>
        <w:spacing w:after="0" w:line="360" w:lineRule="auto"/>
        <w:jc w:val="center"/>
        <w:rPr>
          <w:rFonts w:ascii="Palatino Linotype" w:eastAsia="Palatino Linotype" w:hAnsi="Palatino Linotype" w:cs="Palatino Linotype"/>
          <w:b/>
          <w:sz w:val="24"/>
          <w:szCs w:val="24"/>
        </w:rPr>
      </w:pPr>
    </w:p>
    <w:p w14:paraId="6A21A323"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PRIMERO. COMPETENCIA.</w:t>
      </w:r>
      <w:r w:rsidRPr="00FC3F97">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77C5361"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679765A9" w14:textId="77777777" w:rsidR="0035570A" w:rsidRPr="00FC3F97" w:rsidRDefault="00AE1066">
      <w:pPr>
        <w:spacing w:after="0" w:line="360" w:lineRule="auto"/>
        <w:ind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SEGUNDO. OPORTUNIDAD Y PROCEDIBILIDAD DEL RECURSO DE REVISIÓN.  </w:t>
      </w:r>
      <w:r w:rsidRPr="00FC3F97">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623F1CA"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1BFFB3B8"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FC3F97">
        <w:rPr>
          <w:rFonts w:ascii="Palatino Linotype" w:eastAsia="Palatino Linotype" w:hAnsi="Palatino Linotype" w:cs="Palatino Linotype"/>
          <w:sz w:val="24"/>
          <w:szCs w:val="24"/>
        </w:rPr>
        <w:lastRenderedPageBreak/>
        <w:t>Pública del Estado de México y Municipios, contados a partir de la fecha en que</w:t>
      </w:r>
      <w:r w:rsidRPr="00FC3F97">
        <w:rPr>
          <w:rFonts w:ascii="Palatino Linotype" w:eastAsia="Palatino Linotype" w:hAnsi="Palatino Linotype" w:cs="Palatino Linotype"/>
          <w:b/>
          <w:sz w:val="24"/>
          <w:szCs w:val="24"/>
        </w:rPr>
        <w:t xml:space="preserve"> EL SUJETO OBLIGADO </w:t>
      </w:r>
      <w:r w:rsidRPr="00FC3F97">
        <w:rPr>
          <w:rFonts w:ascii="Palatino Linotype" w:eastAsia="Palatino Linotype" w:hAnsi="Palatino Linotype" w:cs="Palatino Linotype"/>
          <w:sz w:val="24"/>
          <w:szCs w:val="24"/>
        </w:rPr>
        <w:t xml:space="preserve">emitió la respuesta, toda vez que esta fue pronunciada el día dieciocho de abril del año dos mil veinticuatro, mientras que </w:t>
      </w:r>
      <w:r w:rsidRPr="00FC3F97">
        <w:rPr>
          <w:rFonts w:ascii="Palatino Linotype" w:eastAsia="Palatino Linotype" w:hAnsi="Palatino Linotype" w:cs="Palatino Linotype"/>
          <w:b/>
          <w:sz w:val="24"/>
          <w:szCs w:val="24"/>
        </w:rPr>
        <w:t>LA PARTE</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RECURRENTE</w:t>
      </w:r>
      <w:r w:rsidRPr="00FC3F97">
        <w:rPr>
          <w:rFonts w:ascii="Palatino Linotype" w:eastAsia="Palatino Linotype" w:hAnsi="Palatino Linotype" w:cs="Palatino Linotype"/>
          <w:sz w:val="24"/>
          <w:szCs w:val="24"/>
        </w:rPr>
        <w:t xml:space="preserve"> interpuso el recurso de revisión en fecha diecinueve de abril del año dos mil veinticuatro, es decir, al siguiente día hábil de haber recibido la respuesta. </w:t>
      </w:r>
    </w:p>
    <w:p w14:paraId="3B9E4B72"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42C137B2" w14:textId="77777777" w:rsidR="0035570A" w:rsidRPr="00FC3F97" w:rsidRDefault="00AE1066">
      <w:pP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FC3F97">
        <w:rPr>
          <w:rFonts w:ascii="Palatino Linotype" w:eastAsia="Palatino Linotype" w:hAnsi="Palatino Linotype" w:cs="Palatino Linotype"/>
          <w:b/>
          <w:color w:val="000000"/>
          <w:sz w:val="24"/>
          <w:szCs w:val="24"/>
        </w:rPr>
        <w:t>LA PARTE</w:t>
      </w:r>
      <w:r w:rsidRPr="00FC3F97">
        <w:rPr>
          <w:rFonts w:ascii="Palatino Linotype" w:eastAsia="Palatino Linotype" w:hAnsi="Palatino Linotype" w:cs="Palatino Linotype"/>
          <w:color w:val="000000"/>
          <w:sz w:val="24"/>
          <w:szCs w:val="24"/>
        </w:rPr>
        <w:t xml:space="preserve"> </w:t>
      </w:r>
      <w:r w:rsidRPr="00FC3F97">
        <w:rPr>
          <w:rFonts w:ascii="Palatino Linotype" w:eastAsia="Palatino Linotype" w:hAnsi="Palatino Linotype" w:cs="Palatino Linotype"/>
          <w:b/>
          <w:color w:val="000000"/>
          <w:sz w:val="24"/>
          <w:szCs w:val="24"/>
        </w:rPr>
        <w:t>RECURRENTE</w:t>
      </w:r>
      <w:r w:rsidRPr="00FC3F97">
        <w:rPr>
          <w:rFonts w:ascii="Palatino Linotype" w:eastAsia="Palatino Linotype" w:hAnsi="Palatino Linotype" w:cs="Palatino Linotype"/>
          <w:color w:val="000000"/>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98274FE" w14:textId="77777777" w:rsidR="0035570A" w:rsidRPr="00FC3F97" w:rsidRDefault="0035570A">
      <w:pPr>
        <w:spacing w:after="0" w:line="360" w:lineRule="auto"/>
        <w:jc w:val="both"/>
        <w:rPr>
          <w:rFonts w:ascii="Palatino Linotype" w:eastAsia="Palatino Linotype" w:hAnsi="Palatino Linotype" w:cs="Palatino Linotype"/>
          <w:color w:val="000000"/>
          <w:sz w:val="24"/>
          <w:szCs w:val="24"/>
        </w:rPr>
      </w:pPr>
    </w:p>
    <w:p w14:paraId="6CCEF921" w14:textId="77777777" w:rsidR="0035570A" w:rsidRPr="00FC3F97" w:rsidRDefault="00AE1066">
      <w:pPr>
        <w:spacing w:after="0" w:line="276" w:lineRule="auto"/>
        <w:ind w:left="851" w:right="902"/>
        <w:jc w:val="both"/>
        <w:rPr>
          <w:rFonts w:ascii="Palatino Linotype" w:eastAsia="Palatino Linotype" w:hAnsi="Palatino Linotype" w:cs="Palatino Linotype"/>
          <w:b/>
          <w:i/>
          <w:color w:val="000000"/>
        </w:rPr>
      </w:pPr>
      <w:r w:rsidRPr="00FC3F97">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5B38646B"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D713943" w14:textId="77777777" w:rsidR="0035570A" w:rsidRPr="00FC3F97" w:rsidRDefault="00AE1066">
      <w:pPr>
        <w:spacing w:after="0" w:line="360" w:lineRule="auto"/>
        <w:jc w:val="both"/>
        <w:rPr>
          <w:rFonts w:ascii="Palatino Linotype" w:eastAsia="Palatino Linotype" w:hAnsi="Palatino Linotype" w:cs="Palatino Linotype"/>
          <w:b/>
          <w:color w:val="000000"/>
          <w:sz w:val="24"/>
          <w:szCs w:val="24"/>
        </w:rPr>
      </w:pPr>
      <w:r w:rsidRPr="00FC3F97">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FC3F97">
        <w:rPr>
          <w:rFonts w:ascii="Palatino Linotype" w:eastAsia="Palatino Linotype" w:hAnsi="Palatino Linotype" w:cs="Palatino Linotype"/>
          <w:b/>
          <w:color w:val="000000"/>
          <w:sz w:val="24"/>
          <w:szCs w:val="24"/>
        </w:rPr>
        <w:t xml:space="preserve">EL SAIMEX.  </w:t>
      </w:r>
    </w:p>
    <w:p w14:paraId="1BAE7165"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0E40F00F" w14:textId="77777777" w:rsidR="0035570A" w:rsidRPr="00FC3F97" w:rsidRDefault="00AE1066">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 xml:space="preserve">Finalmente, resulta procedente la interposición del recurso, según lo aducido por </w:t>
      </w:r>
      <w:r w:rsidRPr="00FC3F97">
        <w:rPr>
          <w:rFonts w:ascii="Palatino Linotype" w:eastAsia="Palatino Linotype" w:hAnsi="Palatino Linotype" w:cs="Palatino Linotype"/>
          <w:b/>
          <w:color w:val="000000"/>
          <w:sz w:val="24"/>
          <w:szCs w:val="24"/>
        </w:rPr>
        <w:t>LA PARTE RECURRENTE</w:t>
      </w:r>
      <w:r w:rsidRPr="00FC3F97">
        <w:rPr>
          <w:rFonts w:ascii="Palatino Linotype" w:eastAsia="Palatino Linotype" w:hAnsi="Palatino Linotype" w:cs="Palatino Linotype"/>
          <w:color w:val="000000"/>
          <w:sz w:val="24"/>
          <w:szCs w:val="24"/>
        </w:rPr>
        <w:t xml:space="preserve"> en sus razones o motivos de inconformidad, de acuerdo al artículo 179, fracción V de la Ley de Transparencia y Acceso a la Información Pública del Estado de México y Municipios; que a la letra dice:</w:t>
      </w:r>
    </w:p>
    <w:p w14:paraId="6C46240C" w14:textId="77777777" w:rsidR="0035570A" w:rsidRPr="00FC3F97" w:rsidRDefault="0035570A">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59E1CDD4" w14:textId="77777777" w:rsidR="0035570A" w:rsidRPr="00FC3F97" w:rsidRDefault="00AE106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“Artículo 179</w:t>
      </w:r>
      <w:r w:rsidRPr="00FC3F97">
        <w:rPr>
          <w:rFonts w:ascii="Palatino Linotype" w:eastAsia="Palatino Linotype" w:hAnsi="Palatino Linotype" w:cs="Palatino Linotype"/>
          <w:i/>
          <w:color w:val="000000"/>
        </w:rPr>
        <w:t xml:space="preserve">. </w:t>
      </w:r>
      <w:r w:rsidRPr="00FC3F97">
        <w:rPr>
          <w:rFonts w:ascii="Palatino Linotype" w:eastAsia="Palatino Linotype" w:hAnsi="Palatino Linotype" w:cs="Palatino Linotype"/>
          <w:b/>
          <w:i/>
          <w:color w:val="000000"/>
        </w:rPr>
        <w:t>El recurso de revisión</w:t>
      </w:r>
      <w:r w:rsidRPr="00FC3F97">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FC3F97">
        <w:rPr>
          <w:rFonts w:ascii="Palatino Linotype" w:eastAsia="Palatino Linotype" w:hAnsi="Palatino Linotype" w:cs="Palatino Linotype"/>
          <w:b/>
          <w:i/>
          <w:color w:val="000000"/>
        </w:rPr>
        <w:t>, y procederá en contra de las siguientes causas</w:t>
      </w:r>
      <w:r w:rsidRPr="00FC3F97">
        <w:rPr>
          <w:rFonts w:ascii="Palatino Linotype" w:eastAsia="Palatino Linotype" w:hAnsi="Palatino Linotype" w:cs="Palatino Linotype"/>
          <w:i/>
          <w:color w:val="000000"/>
        </w:rPr>
        <w:t>:</w:t>
      </w:r>
    </w:p>
    <w:p w14:paraId="46A22664" w14:textId="77777777" w:rsidR="0035570A" w:rsidRPr="00FC3F97" w:rsidRDefault="00AE106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FC3F97">
        <w:rPr>
          <w:rFonts w:ascii="Palatino Linotype" w:eastAsia="Palatino Linotype" w:hAnsi="Palatino Linotype" w:cs="Palatino Linotype"/>
          <w:b/>
          <w:i/>
          <w:color w:val="000000"/>
        </w:rPr>
        <w:t>(…)</w:t>
      </w:r>
    </w:p>
    <w:p w14:paraId="55A7A524" w14:textId="77777777" w:rsidR="0035570A" w:rsidRPr="00FC3F97" w:rsidRDefault="00AE106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V. La entrega de información incompleta;</w:t>
      </w:r>
      <w:r w:rsidRPr="00FC3F97">
        <w:rPr>
          <w:rFonts w:ascii="Palatino Linotype" w:eastAsia="Palatino Linotype" w:hAnsi="Palatino Linotype" w:cs="Palatino Linotype"/>
          <w:i/>
          <w:color w:val="000000"/>
        </w:rPr>
        <w:t>”</w:t>
      </w:r>
    </w:p>
    <w:p w14:paraId="1B77359D"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47509237"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TERCERO. MATERIA DE LA REVISIÓN. </w:t>
      </w:r>
      <w:r w:rsidRPr="00FC3F97">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FC3F97">
        <w:rPr>
          <w:rFonts w:ascii="Palatino Linotype" w:eastAsia="Palatino Linotype" w:hAnsi="Palatino Linotype" w:cs="Palatino Linotype"/>
          <w:b/>
          <w:sz w:val="24"/>
          <w:szCs w:val="24"/>
        </w:rPr>
        <w:t>EL</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 xml:space="preserve"> satisface el derecho de acceso a la información pública de </w:t>
      </w:r>
      <w:r w:rsidRPr="00FC3F97">
        <w:rPr>
          <w:rFonts w:ascii="Palatino Linotype" w:eastAsia="Palatino Linotype" w:hAnsi="Palatino Linotype" w:cs="Palatino Linotype"/>
          <w:b/>
          <w:sz w:val="24"/>
          <w:szCs w:val="24"/>
        </w:rPr>
        <w:t>LA PARTE</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RECURRENTE</w:t>
      </w:r>
      <w:r w:rsidRPr="00FC3F97">
        <w:rPr>
          <w:rFonts w:ascii="Palatino Linotype" w:eastAsia="Palatino Linotype" w:hAnsi="Palatino Linotype" w:cs="Palatino Linotype"/>
          <w:sz w:val="24"/>
          <w:szCs w:val="24"/>
        </w:rPr>
        <w:t>, o en su defecto, en caso de ser procedente, ordenar la entrega de información.</w:t>
      </w:r>
    </w:p>
    <w:p w14:paraId="79061B13"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7A499299"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color w:val="000000"/>
          <w:sz w:val="24"/>
          <w:szCs w:val="24"/>
        </w:rPr>
        <w:t xml:space="preserve">CUARTO. ESTUDIO Y RESOLUCIÓN DEL ASUNTO.  </w:t>
      </w:r>
      <w:r w:rsidRPr="00FC3F97">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FC3F97">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7389EA98"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0CF9C288" w14:textId="77777777" w:rsidR="0035570A" w:rsidRPr="00FC3F97" w:rsidRDefault="00AE1066">
      <w:pPr>
        <w:tabs>
          <w:tab w:val="left" w:pos="709"/>
        </w:tabs>
        <w:spacing w:after="0" w:line="276" w:lineRule="auto"/>
        <w:ind w:left="851" w:right="850"/>
        <w:jc w:val="both"/>
        <w:rPr>
          <w:rFonts w:ascii="Palatino Linotype" w:eastAsia="Palatino Linotype" w:hAnsi="Palatino Linotype" w:cs="Palatino Linotype"/>
          <w:i/>
        </w:rPr>
      </w:pPr>
      <w:r w:rsidRPr="00FC3F9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FC3F97">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4A891E1" w14:textId="77777777" w:rsidR="0035570A" w:rsidRPr="00FC3F97" w:rsidRDefault="00AE1066">
      <w:pPr>
        <w:tabs>
          <w:tab w:val="left" w:pos="709"/>
        </w:tabs>
        <w:spacing w:after="0" w:line="276" w:lineRule="auto"/>
        <w:ind w:left="851" w:right="850"/>
        <w:jc w:val="both"/>
        <w:rPr>
          <w:rFonts w:ascii="Palatino Linotype" w:eastAsia="Palatino Linotype" w:hAnsi="Palatino Linotype" w:cs="Palatino Linotype"/>
          <w:b/>
          <w:i/>
        </w:rPr>
      </w:pPr>
      <w:r w:rsidRPr="00FC3F97">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1F1409A" w14:textId="77777777" w:rsidR="0035570A" w:rsidRPr="00FC3F97" w:rsidRDefault="00AE1066">
      <w:pPr>
        <w:tabs>
          <w:tab w:val="left" w:pos="709"/>
        </w:tabs>
        <w:spacing w:after="0" w:line="276" w:lineRule="auto"/>
        <w:ind w:left="851" w:right="850"/>
        <w:jc w:val="both"/>
        <w:rPr>
          <w:rFonts w:ascii="Palatino Linotype" w:eastAsia="Palatino Linotype" w:hAnsi="Palatino Linotype" w:cs="Palatino Linotype"/>
          <w:i/>
        </w:rPr>
      </w:pPr>
      <w:r w:rsidRPr="00FC3F97">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C3F9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F4821F3" w14:textId="77777777" w:rsidR="0035570A" w:rsidRPr="00FC3F97" w:rsidRDefault="00AE1066">
      <w:pPr>
        <w:tabs>
          <w:tab w:val="left" w:pos="709"/>
        </w:tabs>
        <w:spacing w:after="0" w:line="276" w:lineRule="auto"/>
        <w:ind w:left="851" w:right="850"/>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5D4B1E20" w14:textId="77777777" w:rsidR="0035570A" w:rsidRPr="00FC3F97" w:rsidRDefault="00AE1066">
      <w:pPr>
        <w:spacing w:after="0" w:line="276" w:lineRule="auto"/>
        <w:ind w:left="851" w:right="901"/>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6o.</w:t>
      </w:r>
    </w:p>
    <w:p w14:paraId="25CF89F8" w14:textId="77777777" w:rsidR="0035570A" w:rsidRPr="00FC3F97" w:rsidRDefault="00AE1066">
      <w:pPr>
        <w:spacing w:after="0" w:line="276" w:lineRule="auto"/>
        <w:ind w:left="851" w:right="901"/>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25ECA87E"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A. Para el ejercicio del derecho de acceso a la información, la Federación y </w:t>
      </w:r>
      <w:r w:rsidRPr="00FC3F97">
        <w:rPr>
          <w:rFonts w:ascii="Palatino Linotype" w:eastAsia="Palatino Linotype" w:hAnsi="Palatino Linotype" w:cs="Palatino Linotype"/>
          <w:b/>
          <w:i/>
          <w:u w:val="single"/>
        </w:rPr>
        <w:t>las entidades federativas</w:t>
      </w:r>
      <w:r w:rsidRPr="00FC3F97">
        <w:rPr>
          <w:rFonts w:ascii="Palatino Linotype" w:eastAsia="Palatino Linotype" w:hAnsi="Palatino Linotype" w:cs="Palatino Linotype"/>
          <w:b/>
          <w:i/>
        </w:rPr>
        <w:t>,</w:t>
      </w:r>
      <w:r w:rsidRPr="00FC3F97">
        <w:rPr>
          <w:rFonts w:ascii="Palatino Linotype" w:eastAsia="Palatino Linotype" w:hAnsi="Palatino Linotype" w:cs="Palatino Linotype"/>
          <w:i/>
        </w:rPr>
        <w:t xml:space="preserve"> en el ámbito de sus respectivas competencias, se regirán por los siguientes principios y bases:</w:t>
      </w:r>
    </w:p>
    <w:p w14:paraId="0308A280"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I. </w:t>
      </w:r>
      <w:r w:rsidRPr="00FC3F97">
        <w:rPr>
          <w:rFonts w:ascii="Palatino Linotype" w:eastAsia="Palatino Linotype" w:hAnsi="Palatino Linotype" w:cs="Palatino Linotype"/>
          <w:b/>
          <w:i/>
          <w:u w:val="single"/>
        </w:rPr>
        <w:t>Toda la información en posesión de cualquier autoridad, entidad, órgano y organismo de los Poderes</w:t>
      </w:r>
      <w:r w:rsidRPr="00FC3F97">
        <w:rPr>
          <w:rFonts w:ascii="Palatino Linotype" w:eastAsia="Palatino Linotype" w:hAnsi="Palatino Linotype" w:cs="Palatino Linotype"/>
          <w:i/>
        </w:rPr>
        <w:t xml:space="preserve"> Ejecutivo, Legislativo </w:t>
      </w:r>
      <w:r w:rsidRPr="00FC3F97">
        <w:rPr>
          <w:rFonts w:ascii="Palatino Linotype" w:eastAsia="Palatino Linotype" w:hAnsi="Palatino Linotype" w:cs="Palatino Linotype"/>
          <w:b/>
          <w:i/>
          <w:u w:val="single"/>
        </w:rPr>
        <w:t>y Judicial</w:t>
      </w:r>
      <w:r w:rsidRPr="00FC3F97">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C3F97">
        <w:rPr>
          <w:rFonts w:ascii="Palatino Linotype" w:eastAsia="Palatino Linotype" w:hAnsi="Palatino Linotype" w:cs="Palatino Linotype"/>
          <w:b/>
          <w:i/>
        </w:rPr>
        <w:t>es pública y sólo podrá ser reservada temporalmente por razones de interés público y seguridad nacional,</w:t>
      </w:r>
      <w:r w:rsidRPr="00FC3F97">
        <w:rPr>
          <w:rFonts w:ascii="Palatino Linotype" w:eastAsia="Palatino Linotype" w:hAnsi="Palatino Linotype" w:cs="Palatino Linotype"/>
          <w:i/>
        </w:rPr>
        <w:t xml:space="preserve"> en los términos que fijen las leyes. En la interpretación de </w:t>
      </w:r>
      <w:r w:rsidRPr="00FC3F97">
        <w:rPr>
          <w:rFonts w:ascii="Palatino Linotype" w:eastAsia="Palatino Linotype" w:hAnsi="Palatino Linotype" w:cs="Palatino Linotype"/>
          <w:i/>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D4EA8DE" w14:textId="77777777" w:rsidR="0035570A" w:rsidRPr="00FC3F97" w:rsidRDefault="00AE1066">
      <w:pPr>
        <w:spacing w:after="0" w:line="276" w:lineRule="auto"/>
        <w:ind w:left="851" w:right="851"/>
        <w:jc w:val="both"/>
        <w:rPr>
          <w:rFonts w:ascii="Palatino Linotype" w:eastAsia="Palatino Linotype" w:hAnsi="Palatino Linotype" w:cs="Palatino Linotype"/>
          <w:b/>
          <w:i/>
        </w:rPr>
      </w:pPr>
      <w:r w:rsidRPr="00FC3F97">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DB13879"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III. </w:t>
      </w:r>
      <w:r w:rsidRPr="00FC3F97">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FC3F97">
        <w:rPr>
          <w:rFonts w:ascii="Palatino Linotype" w:eastAsia="Palatino Linotype" w:hAnsi="Palatino Linotype" w:cs="Palatino Linotype"/>
          <w:i/>
        </w:rPr>
        <w:t xml:space="preserve"> a sus datos personales o a la rectificación de éstos.</w:t>
      </w:r>
    </w:p>
    <w:p w14:paraId="22D0530D"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IV. </w:t>
      </w:r>
      <w:r w:rsidRPr="00FC3F97">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D0ECC13"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V. </w:t>
      </w:r>
      <w:r w:rsidRPr="00FC3F97">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B7D124"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VI. </w:t>
      </w:r>
      <w:r w:rsidRPr="00FC3F97">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5DF1C8F"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VII. </w:t>
      </w:r>
      <w:r w:rsidRPr="00FC3F97">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B57628F" w14:textId="77777777" w:rsidR="0035570A" w:rsidRPr="00FC3F97" w:rsidRDefault="0035570A">
      <w:pPr>
        <w:tabs>
          <w:tab w:val="left" w:pos="709"/>
        </w:tabs>
        <w:spacing w:after="0" w:line="360" w:lineRule="auto"/>
        <w:jc w:val="both"/>
        <w:rPr>
          <w:rFonts w:ascii="Palatino Linotype" w:eastAsia="Palatino Linotype" w:hAnsi="Palatino Linotype" w:cs="Palatino Linotype"/>
          <w:sz w:val="24"/>
          <w:szCs w:val="24"/>
        </w:rPr>
      </w:pPr>
    </w:p>
    <w:p w14:paraId="026CBBCE" w14:textId="77777777" w:rsidR="0035570A" w:rsidRPr="00FC3F97" w:rsidRDefault="00AE1066">
      <w:pPr>
        <w:tabs>
          <w:tab w:val="left" w:pos="709"/>
        </w:tabs>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06D75A0" w14:textId="77777777" w:rsidR="0035570A" w:rsidRPr="00FC3F97" w:rsidRDefault="0035570A">
      <w:pPr>
        <w:tabs>
          <w:tab w:val="left" w:pos="709"/>
        </w:tabs>
        <w:spacing w:after="0" w:line="360" w:lineRule="auto"/>
        <w:jc w:val="both"/>
        <w:rPr>
          <w:rFonts w:ascii="Palatino Linotype" w:eastAsia="Palatino Linotype" w:hAnsi="Palatino Linotype" w:cs="Palatino Linotype"/>
          <w:sz w:val="24"/>
          <w:szCs w:val="24"/>
        </w:rPr>
      </w:pPr>
    </w:p>
    <w:p w14:paraId="22463FEA" w14:textId="77777777" w:rsidR="0035570A" w:rsidRPr="00FC3F97" w:rsidRDefault="00AE1066">
      <w:pPr>
        <w:tabs>
          <w:tab w:val="left" w:pos="709"/>
        </w:tabs>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En primer lugar, es conveniente analizar si la respuesta del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C0EB4BE" w14:textId="77777777" w:rsidR="0035570A" w:rsidRPr="00FC3F97" w:rsidRDefault="0035570A">
      <w:pPr>
        <w:tabs>
          <w:tab w:val="left" w:pos="709"/>
        </w:tabs>
        <w:spacing w:after="0" w:line="360" w:lineRule="auto"/>
        <w:jc w:val="both"/>
        <w:rPr>
          <w:rFonts w:ascii="Palatino Linotype" w:eastAsia="Palatino Linotype" w:hAnsi="Palatino Linotype" w:cs="Palatino Linotype"/>
          <w:sz w:val="24"/>
          <w:szCs w:val="24"/>
        </w:rPr>
      </w:pPr>
    </w:p>
    <w:p w14:paraId="5B38DAD4" w14:textId="77777777" w:rsidR="0035570A" w:rsidRPr="00FC3F97" w:rsidRDefault="00AE1066">
      <w:pPr>
        <w:spacing w:after="0" w:line="276" w:lineRule="auto"/>
        <w:ind w:left="709"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r w:rsidRPr="00FC3F97">
        <w:rPr>
          <w:rFonts w:ascii="Palatino Linotype" w:eastAsia="Palatino Linotype" w:hAnsi="Palatino Linotype" w:cs="Palatino Linotype"/>
          <w:b/>
          <w:i/>
        </w:rPr>
        <w:t>Artículo 4.</w:t>
      </w:r>
      <w:r w:rsidRPr="00FC3F9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F2FCFF5" w14:textId="77777777" w:rsidR="0035570A" w:rsidRPr="00FC3F97" w:rsidRDefault="00AE1066">
      <w:pPr>
        <w:spacing w:after="0" w:line="276" w:lineRule="auto"/>
        <w:ind w:left="709" w:right="760"/>
        <w:jc w:val="both"/>
        <w:rPr>
          <w:rFonts w:ascii="Palatino Linotype" w:eastAsia="Palatino Linotype" w:hAnsi="Palatino Linotype" w:cs="Palatino Linotype"/>
          <w:i/>
        </w:rPr>
      </w:pPr>
      <w:r w:rsidRPr="00FC3F9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C3F9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849B4C8" w14:textId="77777777" w:rsidR="0035570A" w:rsidRPr="00FC3F97" w:rsidRDefault="00AE1066">
      <w:pPr>
        <w:spacing w:after="0" w:line="276" w:lineRule="auto"/>
        <w:ind w:left="709" w:right="760"/>
        <w:jc w:val="both"/>
        <w:rPr>
          <w:rFonts w:ascii="Palatino Linotype" w:eastAsia="Palatino Linotype" w:hAnsi="Palatino Linotype" w:cs="Palatino Linotype"/>
          <w:i/>
        </w:rPr>
      </w:pPr>
      <w:r w:rsidRPr="00FC3F9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C3F97">
        <w:rPr>
          <w:rFonts w:ascii="Palatino Linotype" w:eastAsia="Palatino Linotype" w:hAnsi="Palatino Linotype" w:cs="Palatino Linotype"/>
          <w:i/>
        </w:rPr>
        <w:t>.”</w:t>
      </w:r>
    </w:p>
    <w:p w14:paraId="1EA94123" w14:textId="77777777" w:rsidR="0035570A" w:rsidRPr="00FC3F97" w:rsidRDefault="0035570A">
      <w:pPr>
        <w:spacing w:after="0" w:line="360" w:lineRule="auto"/>
        <w:ind w:left="709" w:right="760"/>
        <w:jc w:val="both"/>
        <w:rPr>
          <w:rFonts w:ascii="Palatino Linotype" w:eastAsia="Palatino Linotype" w:hAnsi="Palatino Linotype" w:cs="Palatino Linotype"/>
          <w:sz w:val="24"/>
          <w:szCs w:val="24"/>
        </w:rPr>
      </w:pPr>
    </w:p>
    <w:p w14:paraId="5E34A571"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4BBD611"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551000DF" w14:textId="77777777" w:rsidR="0035570A" w:rsidRPr="00FC3F97" w:rsidRDefault="00AE1066">
      <w:pPr>
        <w:spacing w:after="0" w:line="276" w:lineRule="auto"/>
        <w:ind w:left="567"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r w:rsidRPr="00FC3F97">
        <w:rPr>
          <w:rFonts w:ascii="Palatino Linotype" w:eastAsia="Palatino Linotype" w:hAnsi="Palatino Linotype" w:cs="Palatino Linotype"/>
          <w:b/>
          <w:i/>
        </w:rPr>
        <w:t>Artículo 12.-</w:t>
      </w:r>
      <w:r w:rsidRPr="00FC3F9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1FE5BC7" w14:textId="77777777" w:rsidR="0035570A" w:rsidRPr="00FC3F97" w:rsidRDefault="0035570A">
      <w:pPr>
        <w:spacing w:after="0" w:line="276" w:lineRule="auto"/>
        <w:ind w:left="567" w:right="760"/>
        <w:jc w:val="both"/>
        <w:rPr>
          <w:rFonts w:ascii="Palatino Linotype" w:eastAsia="Palatino Linotype" w:hAnsi="Palatino Linotype" w:cs="Palatino Linotype"/>
          <w:i/>
        </w:rPr>
      </w:pPr>
    </w:p>
    <w:p w14:paraId="7613C94A" w14:textId="77777777" w:rsidR="0035570A" w:rsidRPr="00FC3F97" w:rsidRDefault="00AE1066">
      <w:pPr>
        <w:spacing w:after="0" w:line="276" w:lineRule="auto"/>
        <w:ind w:left="567" w:right="760"/>
        <w:jc w:val="both"/>
        <w:rPr>
          <w:rFonts w:ascii="Palatino Linotype" w:eastAsia="Palatino Linotype" w:hAnsi="Palatino Linotype" w:cs="Palatino Linotype"/>
          <w:i/>
        </w:rPr>
      </w:pPr>
      <w:r w:rsidRPr="00FC3F9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C3F97">
        <w:rPr>
          <w:rFonts w:ascii="Palatino Linotype" w:eastAsia="Palatino Linotype" w:hAnsi="Palatino Linotype" w:cs="Palatino Linotype"/>
          <w:i/>
        </w:rPr>
        <w:t xml:space="preserve">. </w:t>
      </w:r>
      <w:r w:rsidRPr="00FC3F97">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01E2094"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4ED4C1FB"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FC3F97">
        <w:rPr>
          <w:rFonts w:ascii="Palatino Linotype" w:eastAsia="Palatino Linotype" w:hAnsi="Palatino Linotype" w:cs="Palatino Linotype"/>
          <w:strike/>
          <w:sz w:val="24"/>
          <w:szCs w:val="24"/>
        </w:rPr>
        <w:t xml:space="preserve"> </w:t>
      </w:r>
    </w:p>
    <w:p w14:paraId="53228988"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6F030DF4" w14:textId="77777777" w:rsidR="0035570A" w:rsidRPr="00FC3F97" w:rsidRDefault="00AE1066">
      <w:pPr>
        <w:spacing w:after="0" w:line="360" w:lineRule="auto"/>
        <w:ind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33B4AE4" w14:textId="77777777" w:rsidR="0035570A" w:rsidRPr="00FC3F97" w:rsidRDefault="0035570A">
      <w:pPr>
        <w:spacing w:after="0" w:line="360" w:lineRule="auto"/>
        <w:ind w:right="49"/>
        <w:jc w:val="both"/>
        <w:rPr>
          <w:rFonts w:ascii="Palatino Linotype" w:eastAsia="Palatino Linotype" w:hAnsi="Palatino Linotype" w:cs="Palatino Linotype"/>
          <w:sz w:val="24"/>
          <w:szCs w:val="24"/>
        </w:rPr>
      </w:pPr>
    </w:p>
    <w:p w14:paraId="74B4F367"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CEAA9CE"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181398D"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18.</w:t>
      </w:r>
      <w:r w:rsidRPr="00FC3F97">
        <w:rPr>
          <w:rFonts w:ascii="Palatino Linotype" w:eastAsia="Palatino Linotype" w:hAnsi="Palatino Linotype" w:cs="Palatino Linotype"/>
          <w:i/>
        </w:rPr>
        <w:t xml:space="preserve"> </w:t>
      </w:r>
      <w:r w:rsidRPr="00FC3F9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FC3F97">
        <w:rPr>
          <w:rFonts w:ascii="Palatino Linotype" w:eastAsia="Palatino Linotype" w:hAnsi="Palatino Linotype" w:cs="Palatino Linotype"/>
          <w:i/>
        </w:rPr>
        <w:t xml:space="preserve"> y reutilización de la información que generen.</w:t>
      </w:r>
    </w:p>
    <w:p w14:paraId="45899769"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Artículo 19. </w:t>
      </w:r>
      <w:r w:rsidRPr="00FC3F9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FC3F97">
        <w:rPr>
          <w:rFonts w:ascii="Palatino Linotype" w:eastAsia="Palatino Linotype" w:hAnsi="Palatino Linotype" w:cs="Palatino Linotype"/>
          <w:i/>
        </w:rPr>
        <w:t>.</w:t>
      </w:r>
    </w:p>
    <w:p w14:paraId="4A827208"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95D8369" w14:textId="77777777" w:rsidR="0035570A" w:rsidRPr="00FC3F97" w:rsidRDefault="00AE1066">
      <w:pPr>
        <w:spacing w:after="0" w:line="276" w:lineRule="auto"/>
        <w:ind w:left="851" w:right="851"/>
        <w:jc w:val="both"/>
        <w:rPr>
          <w:rFonts w:ascii="Palatino Linotype" w:eastAsia="Palatino Linotype" w:hAnsi="Palatino Linotype" w:cs="Palatino Linotype"/>
          <w:i/>
        </w:rPr>
      </w:pPr>
      <w:r w:rsidRPr="00FC3F97">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3871933" w14:textId="77777777" w:rsidR="0035570A" w:rsidRPr="00FC3F97" w:rsidRDefault="0035570A">
      <w:pPr>
        <w:spacing w:after="0" w:line="276" w:lineRule="auto"/>
        <w:ind w:left="851" w:right="851"/>
        <w:jc w:val="both"/>
        <w:rPr>
          <w:rFonts w:ascii="Palatino Linotype" w:eastAsia="Palatino Linotype" w:hAnsi="Palatino Linotype" w:cs="Palatino Linotype"/>
          <w:sz w:val="24"/>
          <w:szCs w:val="24"/>
        </w:rPr>
      </w:pPr>
    </w:p>
    <w:p w14:paraId="50DEB35C"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w:t>
      </w:r>
      <w:r w:rsidRPr="00FC3F97">
        <w:rPr>
          <w:rFonts w:ascii="Palatino Linotype" w:eastAsia="Palatino Linotype" w:hAnsi="Palatino Linotype" w:cs="Palatino Linotype"/>
          <w:sz w:val="24"/>
          <w:szCs w:val="24"/>
        </w:rPr>
        <w:lastRenderedPageBreak/>
        <w:t>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A93B79A"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5FF746FD"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C6B5305"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2C5CAB01"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r w:rsidRPr="00FC3F97">
        <w:rPr>
          <w:rFonts w:ascii="Palatino Linotype" w:eastAsia="Palatino Linotype" w:hAnsi="Palatino Linotype" w:cs="Palatino Linotype"/>
          <w:b/>
          <w:i/>
        </w:rPr>
        <w:t xml:space="preserve">Artículo 3. </w:t>
      </w:r>
      <w:r w:rsidRPr="00FC3F97">
        <w:rPr>
          <w:rFonts w:ascii="Palatino Linotype" w:eastAsia="Palatino Linotype" w:hAnsi="Palatino Linotype" w:cs="Palatino Linotype"/>
          <w:i/>
        </w:rPr>
        <w:t>Para los efectos de la presente Ley se entenderá por:</w:t>
      </w:r>
    </w:p>
    <w:p w14:paraId="7A190413"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2CBE4E61"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b/>
          <w:i/>
        </w:rPr>
        <w:t>XI. Documento:</w:t>
      </w:r>
      <w:r w:rsidRPr="00FC3F97">
        <w:rPr>
          <w:rFonts w:ascii="Palatino Linotype" w:eastAsia="Palatino Linotype" w:hAnsi="Palatino Linotype" w:cs="Palatino Linotype"/>
          <w:i/>
        </w:rPr>
        <w:t xml:space="preserve"> Los expedientes, reportes, estudios, actas</w:t>
      </w:r>
      <w:r w:rsidRPr="00FC3F97">
        <w:rPr>
          <w:rFonts w:ascii="Palatino Linotype" w:eastAsia="Palatino Linotype" w:hAnsi="Palatino Linotype" w:cs="Palatino Linotype"/>
          <w:b/>
          <w:i/>
        </w:rPr>
        <w:t>,</w:t>
      </w:r>
      <w:r w:rsidRPr="00FC3F9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FC3F97">
        <w:rPr>
          <w:rFonts w:ascii="Palatino Linotype" w:eastAsia="Palatino Linotype" w:hAnsi="Palatino Linotype" w:cs="Palatino Linotype"/>
          <w:i/>
        </w:rPr>
        <w:lastRenderedPageBreak/>
        <w:t xml:space="preserve">o fecha de elaboración. Los documentos podrán estar en cualquier medio, sea escrito, impreso, sonoro, visual, electrónico, informático u holográfico…” </w:t>
      </w:r>
    </w:p>
    <w:p w14:paraId="1BD1B449" w14:textId="77777777" w:rsidR="0035570A" w:rsidRPr="00FC3F97" w:rsidRDefault="0035570A">
      <w:pPr>
        <w:spacing w:after="0" w:line="360" w:lineRule="auto"/>
        <w:ind w:left="851" w:right="899"/>
        <w:jc w:val="both"/>
        <w:rPr>
          <w:rFonts w:ascii="Palatino Linotype" w:eastAsia="Palatino Linotype" w:hAnsi="Palatino Linotype" w:cs="Palatino Linotype"/>
          <w:sz w:val="24"/>
          <w:szCs w:val="24"/>
        </w:rPr>
      </w:pPr>
    </w:p>
    <w:p w14:paraId="56FE0E37"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B742892"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62456C03" w14:textId="77777777" w:rsidR="0035570A" w:rsidRPr="00FC3F97" w:rsidRDefault="00AE1066">
      <w:pPr>
        <w:spacing w:after="0" w:line="276" w:lineRule="auto"/>
        <w:ind w:left="851" w:right="902"/>
        <w:jc w:val="both"/>
        <w:rPr>
          <w:rFonts w:ascii="Palatino Linotype" w:eastAsia="Palatino Linotype" w:hAnsi="Palatino Linotype" w:cs="Palatino Linotype"/>
          <w:b/>
          <w:i/>
        </w:rPr>
      </w:pPr>
      <w:r w:rsidRPr="00FC3F97">
        <w:rPr>
          <w:rFonts w:ascii="Palatino Linotype" w:eastAsia="Palatino Linotype" w:hAnsi="Palatino Linotype" w:cs="Palatino Linotype"/>
          <w:b/>
        </w:rPr>
        <w:t>“</w:t>
      </w:r>
      <w:r w:rsidRPr="00FC3F97">
        <w:rPr>
          <w:rFonts w:ascii="Palatino Linotype" w:eastAsia="Palatino Linotype" w:hAnsi="Palatino Linotype" w:cs="Palatino Linotype"/>
          <w:b/>
          <w:i/>
        </w:rPr>
        <w:t>CRITERIO 0002-11</w:t>
      </w:r>
    </w:p>
    <w:p w14:paraId="1C4D9C6A"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C3F9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8764282"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En consecuencia el acceso a la información se refiere a que se cumplan cualquiera de los siguientes tres supuestos:</w:t>
      </w:r>
    </w:p>
    <w:p w14:paraId="1BE25151"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4564CF8"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DD396F2" w14:textId="77777777" w:rsidR="0035570A" w:rsidRPr="00FC3F97" w:rsidRDefault="00AE1066">
      <w:pPr>
        <w:spacing w:after="0" w:line="276" w:lineRule="auto"/>
        <w:ind w:left="851"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9527505" w14:textId="77777777" w:rsidR="0035570A" w:rsidRPr="00FC3F97" w:rsidRDefault="0035570A">
      <w:pPr>
        <w:spacing w:after="0" w:line="276" w:lineRule="auto"/>
        <w:ind w:left="851" w:right="902"/>
        <w:jc w:val="both"/>
        <w:rPr>
          <w:rFonts w:ascii="Palatino Linotype" w:eastAsia="Palatino Linotype" w:hAnsi="Palatino Linotype" w:cs="Palatino Linotype"/>
          <w:sz w:val="24"/>
          <w:szCs w:val="24"/>
        </w:rPr>
      </w:pPr>
    </w:p>
    <w:p w14:paraId="3B5FEFA6"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 xml:space="preserve">De ahí que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FC3F97">
        <w:rPr>
          <w:rFonts w:ascii="Palatino Linotype" w:eastAsia="Palatino Linotype" w:hAnsi="Palatino Linotype" w:cs="Palatino Linotype"/>
          <w:sz w:val="24"/>
          <w:szCs w:val="24"/>
          <w:vertAlign w:val="superscript"/>
        </w:rPr>
        <w:footnoteReference w:id="1"/>
      </w:r>
      <w:r w:rsidRPr="00FC3F97">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C3F97">
        <w:rPr>
          <w:rFonts w:ascii="Palatino Linotype" w:eastAsia="Palatino Linotype" w:hAnsi="Palatino Linotype" w:cs="Palatino Linotype"/>
          <w:sz w:val="24"/>
          <w:szCs w:val="24"/>
          <w:vertAlign w:val="superscript"/>
        </w:rPr>
        <w:footnoteReference w:id="2"/>
      </w:r>
      <w:r w:rsidRPr="00FC3F97">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A797AEF" w14:textId="77777777" w:rsidR="0035570A" w:rsidRPr="00FC3F97" w:rsidRDefault="0035570A">
      <w:pPr>
        <w:spacing w:after="0" w:line="360" w:lineRule="auto"/>
        <w:jc w:val="both"/>
        <w:rPr>
          <w:rFonts w:ascii="Palatino Linotype" w:eastAsia="Palatino Linotype" w:hAnsi="Palatino Linotype" w:cs="Palatino Linotype"/>
          <w:color w:val="000000"/>
          <w:sz w:val="24"/>
          <w:szCs w:val="24"/>
        </w:rPr>
      </w:pPr>
    </w:p>
    <w:p w14:paraId="516E158A" w14:textId="77777777" w:rsidR="0035570A" w:rsidRPr="00FC3F97" w:rsidRDefault="00AE1066">
      <w:pPr>
        <w:spacing w:after="24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119"/>
        <w:gridCol w:w="1701"/>
      </w:tblGrid>
      <w:tr w:rsidR="0035570A" w:rsidRPr="00FC3F97" w14:paraId="4E9F49FE" w14:textId="77777777">
        <w:tc>
          <w:tcPr>
            <w:tcW w:w="3964" w:type="dxa"/>
            <w:shd w:val="clear" w:color="auto" w:fill="AEAAAA"/>
          </w:tcPr>
          <w:p w14:paraId="073D2C7F" w14:textId="77777777" w:rsidR="0035570A" w:rsidRPr="00FC3F97" w:rsidRDefault="00AE1066">
            <w:pPr>
              <w:spacing w:before="240" w:after="240" w:line="360" w:lineRule="auto"/>
              <w:jc w:val="center"/>
              <w:rPr>
                <w:rFonts w:ascii="Palatino Linotype" w:eastAsia="Palatino Linotype" w:hAnsi="Palatino Linotype" w:cs="Palatino Linotype"/>
                <w:b/>
                <w:color w:val="000000"/>
                <w:sz w:val="20"/>
                <w:szCs w:val="20"/>
              </w:rPr>
            </w:pPr>
            <w:r w:rsidRPr="00FC3F97">
              <w:rPr>
                <w:rFonts w:ascii="Palatino Linotype" w:eastAsia="Palatino Linotype" w:hAnsi="Palatino Linotype" w:cs="Palatino Linotype"/>
                <w:b/>
                <w:color w:val="000000"/>
                <w:sz w:val="20"/>
                <w:szCs w:val="20"/>
              </w:rPr>
              <w:t>Solicitud</w:t>
            </w:r>
          </w:p>
        </w:tc>
        <w:tc>
          <w:tcPr>
            <w:tcW w:w="3119" w:type="dxa"/>
            <w:shd w:val="clear" w:color="auto" w:fill="AEAAAA"/>
          </w:tcPr>
          <w:p w14:paraId="50E0C40D" w14:textId="77777777" w:rsidR="0035570A" w:rsidRPr="00FC3F97" w:rsidRDefault="00AE1066">
            <w:pPr>
              <w:spacing w:before="240" w:after="240" w:line="360" w:lineRule="auto"/>
              <w:jc w:val="center"/>
              <w:rPr>
                <w:rFonts w:ascii="Palatino Linotype" w:eastAsia="Palatino Linotype" w:hAnsi="Palatino Linotype" w:cs="Palatino Linotype"/>
                <w:b/>
                <w:color w:val="000000"/>
                <w:sz w:val="20"/>
                <w:szCs w:val="20"/>
              </w:rPr>
            </w:pPr>
            <w:r w:rsidRPr="00FC3F97">
              <w:rPr>
                <w:rFonts w:ascii="Palatino Linotype" w:eastAsia="Palatino Linotype" w:hAnsi="Palatino Linotype" w:cs="Palatino Linotype"/>
                <w:b/>
                <w:color w:val="000000"/>
                <w:sz w:val="20"/>
                <w:szCs w:val="20"/>
              </w:rPr>
              <w:t>Respuesta</w:t>
            </w:r>
          </w:p>
        </w:tc>
        <w:tc>
          <w:tcPr>
            <w:tcW w:w="1701" w:type="dxa"/>
            <w:shd w:val="clear" w:color="auto" w:fill="AEAAAA"/>
          </w:tcPr>
          <w:p w14:paraId="59CDFE3D" w14:textId="77777777" w:rsidR="0035570A" w:rsidRPr="00FC3F97" w:rsidRDefault="00AE1066">
            <w:pPr>
              <w:spacing w:before="240" w:after="240" w:line="360" w:lineRule="auto"/>
              <w:jc w:val="center"/>
              <w:rPr>
                <w:rFonts w:ascii="Palatino Linotype" w:eastAsia="Palatino Linotype" w:hAnsi="Palatino Linotype" w:cs="Palatino Linotype"/>
                <w:b/>
                <w:color w:val="000000"/>
                <w:sz w:val="20"/>
                <w:szCs w:val="20"/>
              </w:rPr>
            </w:pPr>
            <w:r w:rsidRPr="00FC3F97">
              <w:rPr>
                <w:rFonts w:ascii="Palatino Linotype" w:eastAsia="Palatino Linotype" w:hAnsi="Palatino Linotype" w:cs="Palatino Linotype"/>
                <w:b/>
                <w:color w:val="000000"/>
                <w:sz w:val="20"/>
                <w:szCs w:val="20"/>
              </w:rPr>
              <w:t xml:space="preserve">Motivos de Inconformidad. </w:t>
            </w:r>
          </w:p>
        </w:tc>
      </w:tr>
      <w:tr w:rsidR="0035570A" w:rsidRPr="00FC3F97" w14:paraId="76FA2037" w14:textId="77777777">
        <w:tc>
          <w:tcPr>
            <w:tcW w:w="3964" w:type="dxa"/>
            <w:shd w:val="clear" w:color="auto" w:fill="auto"/>
          </w:tcPr>
          <w:p w14:paraId="4FE67B53" w14:textId="77777777" w:rsidR="0035570A" w:rsidRPr="00FC3F97" w:rsidRDefault="00AE1066">
            <w:pPr>
              <w:spacing w:before="240" w:after="240" w:line="276" w:lineRule="auto"/>
              <w:jc w:val="both"/>
              <w:rPr>
                <w:rFonts w:ascii="Palatino Linotype" w:eastAsia="Palatino Linotype" w:hAnsi="Palatino Linotype" w:cs="Palatino Linotype"/>
                <w:color w:val="000000"/>
                <w:sz w:val="20"/>
                <w:szCs w:val="20"/>
              </w:rPr>
            </w:pPr>
            <w:r w:rsidRPr="00FC3F97">
              <w:rPr>
                <w:rFonts w:ascii="Palatino Linotype" w:eastAsia="Palatino Linotype" w:hAnsi="Palatino Linotype" w:cs="Palatino Linotype"/>
                <w:color w:val="000000"/>
                <w:sz w:val="20"/>
                <w:szCs w:val="20"/>
              </w:rPr>
              <w:lastRenderedPageBreak/>
              <w:t xml:space="preserve">Nombre de los integrantes del comité de transparencia y cuántas actas del Comité de Transparencia se generaron y su entrega en formato en el año 2022 y 2023. </w:t>
            </w:r>
          </w:p>
        </w:tc>
        <w:tc>
          <w:tcPr>
            <w:tcW w:w="3119" w:type="dxa"/>
            <w:shd w:val="clear" w:color="auto" w:fill="auto"/>
          </w:tcPr>
          <w:p w14:paraId="58160820" w14:textId="77777777" w:rsidR="0035570A" w:rsidRPr="00FC3F97" w:rsidRDefault="00AE1066">
            <w:pPr>
              <w:spacing w:before="240" w:after="240" w:line="360" w:lineRule="auto"/>
              <w:jc w:val="both"/>
              <w:rPr>
                <w:rFonts w:ascii="Palatino Linotype" w:eastAsia="Palatino Linotype" w:hAnsi="Palatino Linotype" w:cs="Palatino Linotype"/>
                <w:sz w:val="20"/>
                <w:szCs w:val="20"/>
              </w:rPr>
            </w:pPr>
            <w:r w:rsidRPr="00FC3F97">
              <w:rPr>
                <w:rFonts w:ascii="Palatino Linotype" w:eastAsia="Palatino Linotype" w:hAnsi="Palatino Linotype" w:cs="Palatino Linotype"/>
                <w:sz w:val="20"/>
                <w:szCs w:val="20"/>
              </w:rPr>
              <w:t xml:space="preserve">La Unidad de Transparencia proporciona una liga electrónica.  </w:t>
            </w:r>
          </w:p>
        </w:tc>
        <w:tc>
          <w:tcPr>
            <w:tcW w:w="1701" w:type="dxa"/>
          </w:tcPr>
          <w:p w14:paraId="60429FD2" w14:textId="77777777" w:rsidR="0035570A" w:rsidRPr="00FC3F97" w:rsidRDefault="00AE1066">
            <w:pPr>
              <w:spacing w:before="240" w:after="240" w:line="360" w:lineRule="auto"/>
              <w:jc w:val="both"/>
              <w:rPr>
                <w:rFonts w:ascii="Palatino Linotype" w:eastAsia="Palatino Linotype" w:hAnsi="Palatino Linotype" w:cs="Palatino Linotype"/>
                <w:sz w:val="20"/>
                <w:szCs w:val="20"/>
              </w:rPr>
            </w:pPr>
            <w:r w:rsidRPr="00FC3F97">
              <w:rPr>
                <w:rFonts w:ascii="Palatino Linotype" w:eastAsia="Palatino Linotype" w:hAnsi="Palatino Linotype" w:cs="Palatino Linotype"/>
                <w:sz w:val="20"/>
                <w:szCs w:val="20"/>
              </w:rPr>
              <w:t xml:space="preserve">Información incompleta y con el título mutilado. </w:t>
            </w:r>
          </w:p>
        </w:tc>
      </w:tr>
    </w:tbl>
    <w:p w14:paraId="74B2D184"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0B1CB89B" w14:textId="77777777" w:rsidR="0035570A" w:rsidRPr="00FC3F97" w:rsidRDefault="00AE1066">
      <w:pPr>
        <w:spacing w:after="0" w:line="360" w:lineRule="auto"/>
        <w:ind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Determinado lo anterior, es de señalar que la respuesta fue proporcionada por la Unidad de Transparencia, mismo que cuenta con las siguientes atribuciones:</w:t>
      </w:r>
    </w:p>
    <w:p w14:paraId="67E2CB54" w14:textId="77777777" w:rsidR="0035570A" w:rsidRPr="00FC3F97" w:rsidRDefault="0035570A">
      <w:pPr>
        <w:spacing w:after="0" w:line="360" w:lineRule="auto"/>
        <w:ind w:right="49"/>
        <w:jc w:val="both"/>
        <w:rPr>
          <w:rFonts w:ascii="Palatino Linotype" w:eastAsia="Palatino Linotype" w:hAnsi="Palatino Linotype" w:cs="Palatino Linotype"/>
          <w:sz w:val="24"/>
          <w:szCs w:val="24"/>
        </w:rPr>
      </w:pPr>
    </w:p>
    <w:p w14:paraId="029F3820"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b/>
          <w:i/>
        </w:rPr>
      </w:pPr>
      <w:r w:rsidRPr="00FC3F97">
        <w:rPr>
          <w:rFonts w:ascii="Palatino Linotype" w:eastAsia="Palatino Linotype" w:hAnsi="Palatino Linotype" w:cs="Palatino Linotype"/>
          <w:b/>
          <w:i/>
        </w:rPr>
        <w:t>“LEY DE TRANSPARENCIA Y ACCESO A LA INFORMACIÓN PÚBLICA DEL ESTADO DE MÉXICO Y MUNICIPIOS</w:t>
      </w:r>
    </w:p>
    <w:p w14:paraId="3138D89A"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b/>
          <w:i/>
        </w:rPr>
      </w:pPr>
      <w:r w:rsidRPr="00FC3F97">
        <w:rPr>
          <w:rFonts w:ascii="Palatino Linotype" w:eastAsia="Palatino Linotype" w:hAnsi="Palatino Linotype" w:cs="Palatino Linotype"/>
          <w:b/>
          <w:i/>
        </w:rPr>
        <w:t>Artículo 53. Las Unidades de Transparencia tendrán las siguientes funciones:</w:t>
      </w:r>
    </w:p>
    <w:p w14:paraId="6CDA4F88"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FC3F97">
        <w:rPr>
          <w:rFonts w:ascii="Palatino Linotype" w:eastAsia="Palatino Linotype" w:hAnsi="Palatino Linotype" w:cs="Palatino Linotype"/>
          <w:b/>
          <w:i/>
        </w:rPr>
        <w:t>(…)</w:t>
      </w:r>
    </w:p>
    <w:p w14:paraId="0E29FF1C"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FC3F97">
        <w:rPr>
          <w:rFonts w:ascii="Palatino Linotype" w:eastAsia="Palatino Linotype" w:hAnsi="Palatino Linotype" w:cs="Palatino Linotype"/>
          <w:i/>
        </w:rPr>
        <w:t>VII. Proponer al Comité de Transparencia, los procedimientos internos que aseguren la mayor eficiencia en la gestión de las solicitudes de acceso a la información, conforme a la normatividad aplicable;</w:t>
      </w:r>
    </w:p>
    <w:p w14:paraId="7C2C7B75"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FC3F97">
        <w:rPr>
          <w:rFonts w:ascii="Palatino Linotype" w:eastAsia="Palatino Linotype" w:hAnsi="Palatino Linotype" w:cs="Palatino Linotype"/>
          <w:i/>
        </w:rPr>
        <w:t>VIII. Proponer a quien preside el Comité de Transparencia, personal habilitado que sea necesario para recibir y dar trámite a las solicitudes de acceso a la información;</w:t>
      </w:r>
    </w:p>
    <w:p w14:paraId="518930BD"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171F9875" w14:textId="77777777" w:rsidR="0035570A" w:rsidRPr="00FC3F97" w:rsidRDefault="00AE106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FC3F97">
        <w:rPr>
          <w:rFonts w:ascii="Palatino Linotype" w:eastAsia="Palatino Linotype" w:hAnsi="Palatino Linotype" w:cs="Palatino Linotype"/>
          <w:i/>
        </w:rPr>
        <w:t>X. Presentar ante el Comité, el proyecto de clasificación de información;”</w:t>
      </w:r>
    </w:p>
    <w:p w14:paraId="32287328" w14:textId="77777777" w:rsidR="0035570A" w:rsidRPr="00FC3F97" w:rsidRDefault="0035570A">
      <w:pPr>
        <w:spacing w:after="0" w:line="360" w:lineRule="auto"/>
        <w:ind w:right="49"/>
        <w:jc w:val="both"/>
        <w:rPr>
          <w:rFonts w:ascii="Palatino Linotype" w:eastAsia="Palatino Linotype" w:hAnsi="Palatino Linotype" w:cs="Palatino Linotype"/>
          <w:sz w:val="24"/>
          <w:szCs w:val="24"/>
        </w:rPr>
      </w:pPr>
    </w:p>
    <w:p w14:paraId="54D69747" w14:textId="77777777" w:rsidR="0035570A" w:rsidRPr="00FC3F97" w:rsidRDefault="00AE1066">
      <w:pPr>
        <w:spacing w:after="0" w:line="360" w:lineRule="auto"/>
        <w:jc w:val="both"/>
        <w:rPr>
          <w:rFonts w:ascii="Palatino Linotype" w:eastAsia="Palatino Linotype" w:hAnsi="Palatino Linotype" w:cs="Palatino Linotype"/>
          <w:sz w:val="28"/>
          <w:szCs w:val="28"/>
        </w:rPr>
      </w:pPr>
      <w:r w:rsidRPr="00FC3F97">
        <w:rPr>
          <w:rFonts w:ascii="Palatino Linotype" w:eastAsia="Palatino Linotype" w:hAnsi="Palatino Linotype" w:cs="Palatino Linotype"/>
          <w:sz w:val="24"/>
          <w:szCs w:val="24"/>
        </w:rPr>
        <w:t xml:space="preserve">De acuerdo a lo anterior, la Unidad de Transparencia, propone al Comité de Transparencia los procedimientos internos que aseguren la mayor eficiencia en la gestión de las solicitudes de acceso a la información, además presenta al Comité, el proyecto de clasificación de información, por ello, resulta oportuno referir que, si bien, la Titular de la Unidad de Transparencia es el encargado de dar atención a las </w:t>
      </w:r>
      <w:r w:rsidRPr="00FC3F97">
        <w:rPr>
          <w:rFonts w:ascii="Palatino Linotype" w:eastAsia="Palatino Linotype" w:hAnsi="Palatino Linotype" w:cs="Palatino Linotype"/>
          <w:sz w:val="24"/>
          <w:szCs w:val="24"/>
        </w:rPr>
        <w:lastRenderedPageBreak/>
        <w:t xml:space="preserve">solicitudes de información con fundamento en los artículos 50 y 53 fracciones II, V y VI  de la Ley de Transparencia y Acceso a la Información Pública del Estado de México y Municipios, también lo es que, dentro de sus propias funciones se encuentra la de </w:t>
      </w:r>
      <w:r w:rsidRPr="00FC3F97">
        <w:rPr>
          <w:rFonts w:ascii="Palatino Linotype" w:eastAsia="Palatino Linotype" w:hAnsi="Palatino Linotype" w:cs="Palatino Linotype"/>
          <w:b/>
          <w:sz w:val="24"/>
          <w:szCs w:val="24"/>
        </w:rPr>
        <w:t>tramitar ante las Áreas poseedoras de la información lo que se solicita</w:t>
      </w:r>
      <w:r w:rsidRPr="00FC3F97">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47765F27" w14:textId="77777777" w:rsidR="0035570A" w:rsidRPr="00FC3F97" w:rsidRDefault="0035570A">
      <w:pPr>
        <w:tabs>
          <w:tab w:val="left" w:pos="709"/>
        </w:tabs>
        <w:ind w:left="851" w:right="760"/>
        <w:jc w:val="both"/>
        <w:rPr>
          <w:rFonts w:ascii="Palatino Linotype" w:eastAsia="Palatino Linotype" w:hAnsi="Palatino Linotype" w:cs="Palatino Linotype"/>
          <w:sz w:val="24"/>
          <w:szCs w:val="24"/>
        </w:rPr>
      </w:pPr>
    </w:p>
    <w:p w14:paraId="232D2546" w14:textId="77777777" w:rsidR="0035570A" w:rsidRPr="00FC3F97" w:rsidRDefault="00AE1066">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FC3F97">
        <w:rPr>
          <w:rFonts w:ascii="Palatino Linotype" w:eastAsia="Palatino Linotype" w:hAnsi="Palatino Linotype" w:cs="Palatino Linotype"/>
          <w:b/>
        </w:rPr>
        <w:t>“Ley de Transparencia y Acceso a la Información Pública del Estado de México y Municipios</w:t>
      </w:r>
    </w:p>
    <w:p w14:paraId="15FBBA8F" w14:textId="77777777" w:rsidR="0035570A" w:rsidRPr="00FC3F97" w:rsidRDefault="0035570A">
      <w:pPr>
        <w:tabs>
          <w:tab w:val="left" w:pos="709"/>
        </w:tabs>
        <w:spacing w:after="0" w:line="276" w:lineRule="auto"/>
        <w:ind w:left="851" w:right="760"/>
        <w:jc w:val="both"/>
        <w:rPr>
          <w:rFonts w:ascii="Palatino Linotype" w:eastAsia="Palatino Linotype" w:hAnsi="Palatino Linotype" w:cs="Palatino Linotype"/>
          <w:i/>
          <w:sz w:val="20"/>
          <w:szCs w:val="20"/>
        </w:rPr>
      </w:pPr>
    </w:p>
    <w:p w14:paraId="7530C867"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6B850A0E"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FC3F97">
        <w:rPr>
          <w:rFonts w:ascii="Palatino Linotype" w:eastAsia="Palatino Linotype" w:hAnsi="Palatino Linotype" w:cs="Palatino Linotype"/>
          <w:b/>
          <w:i/>
          <w:u w:val="single"/>
        </w:rPr>
        <w:t>Dicha Unidad será la encargada de tramitar internamente la solicitud de información</w:t>
      </w:r>
      <w:r w:rsidRPr="00FC3F97">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9DFB7D7"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469C9D94"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Artículo 53. Las Unidades de Transparencia tendrán las siguientes funciones:</w:t>
      </w:r>
    </w:p>
    <w:p w14:paraId="015614E1"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5E6BB49B"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II. Recibir, tramitar y dar respuesta a las solicitudes de acceso a la información; </w:t>
      </w:r>
    </w:p>
    <w:p w14:paraId="64FC9957"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49938DA6"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b/>
          <w:i/>
          <w:u w:val="single"/>
        </w:rPr>
      </w:pPr>
      <w:r w:rsidRPr="00FC3F97">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3CADFA7D"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lastRenderedPageBreak/>
        <w:t xml:space="preserve">V. Entregar, en su caso, a los particulares la información solicitada; </w:t>
      </w:r>
    </w:p>
    <w:p w14:paraId="796F5770" w14:textId="77777777" w:rsidR="0035570A" w:rsidRPr="00FC3F97" w:rsidRDefault="00AE1066">
      <w:pPr>
        <w:tabs>
          <w:tab w:val="left" w:pos="709"/>
        </w:tabs>
        <w:spacing w:after="0" w:line="276" w:lineRule="auto"/>
        <w:ind w:left="851" w:right="760"/>
        <w:jc w:val="both"/>
        <w:rPr>
          <w:rFonts w:ascii="Palatino Linotype" w:eastAsia="Palatino Linotype" w:hAnsi="Palatino Linotype" w:cs="Palatino Linotype"/>
          <w:i/>
        </w:rPr>
      </w:pPr>
      <w:r w:rsidRPr="00FC3F97">
        <w:rPr>
          <w:rFonts w:ascii="Palatino Linotype" w:eastAsia="Palatino Linotype" w:hAnsi="Palatino Linotype" w:cs="Palatino Linotype"/>
          <w:i/>
        </w:rPr>
        <w:t>VI. Efectuar las notificaciones a los solicitantes;”</w:t>
      </w:r>
    </w:p>
    <w:p w14:paraId="3F7A4F36" w14:textId="77777777" w:rsidR="0035570A" w:rsidRPr="00FC3F97" w:rsidRDefault="0035570A">
      <w:pPr>
        <w:tabs>
          <w:tab w:val="left" w:pos="709"/>
        </w:tabs>
        <w:spacing w:after="0" w:line="276" w:lineRule="auto"/>
        <w:ind w:left="851" w:right="760"/>
        <w:jc w:val="both"/>
        <w:rPr>
          <w:rFonts w:ascii="Palatino Linotype" w:eastAsia="Palatino Linotype" w:hAnsi="Palatino Linotype" w:cs="Palatino Linotype"/>
          <w:sz w:val="24"/>
          <w:szCs w:val="24"/>
        </w:rPr>
      </w:pPr>
    </w:p>
    <w:p w14:paraId="523D9745"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 xml:space="preserve">, lo cierto es que también tienen diversas Unidades Administrativas y cada área cuenta con un </w:t>
      </w:r>
      <w:r w:rsidRPr="00FC3F97">
        <w:rPr>
          <w:rFonts w:ascii="Palatino Linotype" w:eastAsia="Palatino Linotype" w:hAnsi="Palatino Linotype" w:cs="Palatino Linotype"/>
          <w:b/>
          <w:sz w:val="24"/>
          <w:szCs w:val="24"/>
        </w:rPr>
        <w:t>Servidor Público Habilitado</w:t>
      </w:r>
      <w:r w:rsidRPr="00FC3F97">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FE104F0"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3.</w:t>
      </w:r>
      <w:r w:rsidRPr="00FC3F97">
        <w:rPr>
          <w:rFonts w:ascii="Palatino Linotype" w:eastAsia="Palatino Linotype" w:hAnsi="Palatino Linotype" w:cs="Palatino Linotype"/>
          <w:i/>
        </w:rPr>
        <w:t xml:space="preserve"> Para los efectos de la presente Ley se entenderá por:</w:t>
      </w:r>
    </w:p>
    <w:p w14:paraId="168740FC"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5DD4B632"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b/>
          <w:i/>
        </w:rPr>
        <w:t xml:space="preserve">XXXIX. Servidor público habilitado: </w:t>
      </w:r>
      <w:r w:rsidRPr="00FC3F97">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45E9446"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p>
    <w:p w14:paraId="7B6B21C9" w14:textId="77777777" w:rsidR="0035570A" w:rsidRPr="00FC3F97" w:rsidRDefault="0035570A">
      <w:pPr>
        <w:spacing w:after="0" w:line="276" w:lineRule="auto"/>
      </w:pPr>
    </w:p>
    <w:p w14:paraId="57FC0C7C" w14:textId="77777777" w:rsidR="0035570A" w:rsidRPr="00FC3F97" w:rsidRDefault="00AE1066">
      <w:pPr>
        <w:spacing w:after="0" w:line="276" w:lineRule="auto"/>
        <w:ind w:left="567" w:right="708"/>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58.</w:t>
      </w:r>
      <w:r w:rsidRPr="00FC3F97">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7B77E39C" w14:textId="77777777" w:rsidR="0035570A" w:rsidRPr="00FC3F97" w:rsidRDefault="00AE1066">
      <w:pPr>
        <w:spacing w:after="0" w:line="276" w:lineRule="auto"/>
        <w:ind w:left="567" w:right="708"/>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59.</w:t>
      </w:r>
      <w:r w:rsidRPr="00FC3F97">
        <w:rPr>
          <w:rFonts w:ascii="Palatino Linotype" w:eastAsia="Palatino Linotype" w:hAnsi="Palatino Linotype" w:cs="Palatino Linotype"/>
          <w:i/>
        </w:rPr>
        <w:t xml:space="preserve"> </w:t>
      </w:r>
      <w:r w:rsidRPr="00FC3F97">
        <w:rPr>
          <w:rFonts w:ascii="Palatino Linotype" w:eastAsia="Palatino Linotype" w:hAnsi="Palatino Linotype" w:cs="Palatino Linotype"/>
          <w:b/>
          <w:i/>
          <w:u w:val="single"/>
        </w:rPr>
        <w:t>Los servidores públicos habilitados</w:t>
      </w:r>
      <w:r w:rsidRPr="00FC3F97">
        <w:rPr>
          <w:rFonts w:ascii="Palatino Linotype" w:eastAsia="Palatino Linotype" w:hAnsi="Palatino Linotype" w:cs="Palatino Linotype"/>
          <w:i/>
        </w:rPr>
        <w:t xml:space="preserve"> tendrán las funciones siguientes:</w:t>
      </w:r>
    </w:p>
    <w:p w14:paraId="4163CD76" w14:textId="77777777" w:rsidR="0035570A" w:rsidRPr="00FC3F97" w:rsidRDefault="0035570A">
      <w:pPr>
        <w:spacing w:after="0" w:line="276" w:lineRule="auto"/>
      </w:pPr>
    </w:p>
    <w:p w14:paraId="2CCDF006" w14:textId="77777777" w:rsidR="0035570A" w:rsidRPr="00FC3F97" w:rsidRDefault="00AE1066">
      <w:pPr>
        <w:spacing w:after="0" w:line="276" w:lineRule="auto"/>
        <w:ind w:left="567" w:right="708"/>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I. </w:t>
      </w:r>
      <w:r w:rsidRPr="00FC3F97">
        <w:rPr>
          <w:rFonts w:ascii="Palatino Linotype" w:eastAsia="Palatino Linotype" w:hAnsi="Palatino Linotype" w:cs="Palatino Linotype"/>
          <w:b/>
          <w:i/>
          <w:u w:val="single"/>
        </w:rPr>
        <w:t>Localizar la información que le solicite la Unidad de Transparencia</w:t>
      </w:r>
      <w:r w:rsidRPr="00FC3F97">
        <w:rPr>
          <w:rFonts w:ascii="Palatino Linotype" w:eastAsia="Palatino Linotype" w:hAnsi="Palatino Linotype" w:cs="Palatino Linotype"/>
          <w:i/>
        </w:rPr>
        <w:t>;</w:t>
      </w:r>
    </w:p>
    <w:p w14:paraId="737DECF2" w14:textId="77777777" w:rsidR="0035570A" w:rsidRPr="00FC3F97" w:rsidRDefault="00AE1066">
      <w:pPr>
        <w:spacing w:after="0" w:line="276" w:lineRule="auto"/>
        <w:ind w:left="567" w:right="708"/>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II. </w:t>
      </w:r>
      <w:r w:rsidRPr="00FC3F97">
        <w:rPr>
          <w:rFonts w:ascii="Palatino Linotype" w:eastAsia="Palatino Linotype" w:hAnsi="Palatino Linotype" w:cs="Palatino Linotype"/>
          <w:b/>
          <w:i/>
          <w:u w:val="single"/>
        </w:rPr>
        <w:t>Proporcionar la información que obre en los archivos y que le sea solicitada por la Unidad de Transparencia</w:t>
      </w:r>
      <w:r w:rsidRPr="00FC3F97">
        <w:rPr>
          <w:rFonts w:ascii="Palatino Linotype" w:eastAsia="Palatino Linotype" w:hAnsi="Palatino Linotype" w:cs="Palatino Linotype"/>
          <w:i/>
        </w:rPr>
        <w:t>;</w:t>
      </w:r>
    </w:p>
    <w:p w14:paraId="40F7E6CA"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lastRenderedPageBreak/>
        <w:t>III. Apoyar a la Unidad de Transparencia en lo que esta le solicite para el cumplimiento de sus funciones;</w:t>
      </w:r>
    </w:p>
    <w:p w14:paraId="015DBC5D"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IV. Proporcionar a la Unidad de Transparencia, las modificaciones a la información pública de oficio que obre en su poder;</w:t>
      </w:r>
    </w:p>
    <w:p w14:paraId="040FDB42"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F5B318A"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VI. Verificar, una vez analizado el contenido de la información, que no se encuentre en los supuestos de información clasificada; y</w:t>
      </w:r>
    </w:p>
    <w:p w14:paraId="18887A2D"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VII. Dar cuenta a la Unidad de Transparencia del vencimiento de los plazos de reserva.”</w:t>
      </w:r>
    </w:p>
    <w:p w14:paraId="46C3D5F5"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61F3E807"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En otras palabras, </w:t>
      </w:r>
      <w:r w:rsidRPr="00FC3F97">
        <w:rPr>
          <w:rFonts w:ascii="Palatino Linotype" w:eastAsia="Palatino Linotype" w:hAnsi="Palatino Linotype" w:cs="Palatino Linotype"/>
          <w:b/>
          <w:sz w:val="24"/>
          <w:szCs w:val="24"/>
        </w:rPr>
        <w:t xml:space="preserve">EL SUJETO OBLIGADO </w:t>
      </w:r>
      <w:r w:rsidRPr="00FC3F97">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65192E15" w14:textId="77777777" w:rsidR="0035570A" w:rsidRPr="00FC3F97" w:rsidRDefault="0035570A">
      <w:pPr>
        <w:rPr>
          <w:rFonts w:ascii="Palatino Linotype" w:eastAsia="Palatino Linotype" w:hAnsi="Palatino Linotype" w:cs="Palatino Linotype"/>
          <w:sz w:val="24"/>
          <w:szCs w:val="24"/>
        </w:rPr>
      </w:pPr>
    </w:p>
    <w:p w14:paraId="1209B7CB" w14:textId="77777777" w:rsidR="0035570A" w:rsidRPr="00FC3F97" w:rsidRDefault="00AE1066">
      <w:pPr>
        <w:spacing w:after="0" w:line="276" w:lineRule="auto"/>
        <w:ind w:left="567" w:right="709"/>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 “</w:t>
      </w:r>
      <w:r w:rsidRPr="00FC3F97">
        <w:rPr>
          <w:rFonts w:ascii="Palatino Linotype" w:eastAsia="Palatino Linotype" w:hAnsi="Palatino Linotype" w:cs="Palatino Linotype"/>
          <w:b/>
          <w:i/>
        </w:rPr>
        <w:t xml:space="preserve">Artículo 162. </w:t>
      </w:r>
      <w:r w:rsidRPr="00FC3F97">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FC3F97">
        <w:rPr>
          <w:rFonts w:ascii="Palatino Linotype" w:eastAsia="Palatino Linotype" w:hAnsi="Palatino Linotype" w:cs="Palatino Linotype"/>
          <w:i/>
        </w:rPr>
        <w:t>”</w:t>
      </w:r>
      <w:r w:rsidRPr="00FC3F97">
        <w:rPr>
          <w:rFonts w:ascii="Palatino Linotype" w:eastAsia="Palatino Linotype" w:hAnsi="Palatino Linotype" w:cs="Palatino Linotype"/>
          <w:b/>
          <w:i/>
        </w:rPr>
        <w:t xml:space="preserve"> [Énfasis añadido]</w:t>
      </w:r>
    </w:p>
    <w:p w14:paraId="19DCAA42" w14:textId="77777777" w:rsidR="0035570A" w:rsidRPr="00FC3F97" w:rsidRDefault="0035570A">
      <w:pPr>
        <w:rPr>
          <w:rFonts w:ascii="Palatino Linotype" w:eastAsia="Palatino Linotype" w:hAnsi="Palatino Linotype" w:cs="Palatino Linotype"/>
          <w:sz w:val="24"/>
          <w:szCs w:val="24"/>
        </w:rPr>
      </w:pPr>
    </w:p>
    <w:p w14:paraId="417C72B4" w14:textId="77777777" w:rsidR="0035570A" w:rsidRPr="00FC3F97" w:rsidRDefault="00AE1066">
      <w:pPr>
        <w:tabs>
          <w:tab w:val="left" w:pos="7938"/>
        </w:tabs>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5E493D3A"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ABED21B" w14:textId="77777777" w:rsidR="0035570A" w:rsidRPr="00FC3F97" w:rsidRDefault="00AE1066">
      <w:pPr>
        <w:tabs>
          <w:tab w:val="left" w:pos="7938"/>
        </w:tabs>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 xml:space="preserve">Aclarado lo anterior, es de recordar que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xml:space="preserve"> proporcionó una liga electrónica, en tal contexto, en primer lugar, debemos traer a colación el artículo 161</w:t>
      </w:r>
      <w:r w:rsidRPr="00FC3F97">
        <w:rPr>
          <w:rFonts w:ascii="Palatino Linotype" w:eastAsia="Palatino Linotype" w:hAnsi="Palatino Linotype" w:cs="Palatino Linotype"/>
          <w:sz w:val="24"/>
          <w:szCs w:val="24"/>
          <w:vertAlign w:val="superscript"/>
        </w:rPr>
        <w:footnoteReference w:id="3"/>
      </w:r>
      <w:r w:rsidRPr="00FC3F97">
        <w:rPr>
          <w:rFonts w:ascii="Palatino Linotype" w:eastAsia="Palatino Linotype" w:hAnsi="Palatino Linotype" w:cs="Palatino Linotype"/>
          <w:sz w:val="24"/>
          <w:szCs w:val="24"/>
        </w:rPr>
        <w:t xml:space="preserve"> de la Ley de Transparencia y Acceso a la Información Pública del Estado de México y Municipios</w:t>
      </w:r>
      <w:r w:rsidRPr="00FC3F97">
        <w:rPr>
          <w:rFonts w:ascii="Palatino Linotype" w:eastAsia="Palatino Linotype" w:hAnsi="Palatino Linotype" w:cs="Palatino Linotype"/>
          <w:i/>
          <w:sz w:val="24"/>
          <w:szCs w:val="24"/>
        </w:rPr>
        <w:t xml:space="preserve">, </w:t>
      </w:r>
      <w:r w:rsidRPr="00FC3F97">
        <w:rPr>
          <w:rFonts w:ascii="Palatino Linotype" w:eastAsia="Palatino Linotype" w:hAnsi="Palatino Linotype" w:cs="Palatino Linotype"/>
          <w:sz w:val="24"/>
          <w:szCs w:val="24"/>
        </w:rPr>
        <w:t>el cual 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458F2F33" w14:textId="77777777" w:rsidR="0035570A" w:rsidRPr="00FC3F97" w:rsidRDefault="00AE1066">
      <w:pPr>
        <w:spacing w:after="0" w:line="360" w:lineRule="auto"/>
        <w:ind w:left="284"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 La fuente</w:t>
      </w:r>
    </w:p>
    <w:p w14:paraId="211285C1" w14:textId="77777777" w:rsidR="0035570A" w:rsidRPr="00FC3F97" w:rsidRDefault="00AE1066">
      <w:pPr>
        <w:spacing w:after="240" w:line="276" w:lineRule="auto"/>
        <w:ind w:left="284"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b) El lugar y</w:t>
      </w:r>
    </w:p>
    <w:p w14:paraId="5EA208DD" w14:textId="77777777" w:rsidR="0035570A" w:rsidRPr="00FC3F97" w:rsidRDefault="00AE1066">
      <w:pPr>
        <w:spacing w:before="240" w:after="0" w:line="360" w:lineRule="auto"/>
        <w:ind w:left="284"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c) La forma</w:t>
      </w:r>
    </w:p>
    <w:p w14:paraId="093AF8A1"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3660F302"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Asimismo, se establece que la fuente de la información deberá ser:</w:t>
      </w:r>
    </w:p>
    <w:p w14:paraId="4057683F"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74470E87" w14:textId="77777777" w:rsidR="0035570A" w:rsidRPr="00FC3F97" w:rsidRDefault="00AE1066">
      <w:pPr>
        <w:spacing w:after="0" w:line="360" w:lineRule="auto"/>
        <w:ind w:left="284"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 Precisa</w:t>
      </w:r>
    </w:p>
    <w:p w14:paraId="6505427C" w14:textId="77777777" w:rsidR="0035570A" w:rsidRPr="00FC3F97" w:rsidRDefault="00AE1066">
      <w:pPr>
        <w:spacing w:after="240" w:line="276" w:lineRule="auto"/>
        <w:ind w:left="284" w:right="49"/>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b) Concreta</w:t>
      </w:r>
    </w:p>
    <w:p w14:paraId="15D4690A" w14:textId="77777777" w:rsidR="0035570A" w:rsidRPr="00FC3F97" w:rsidRDefault="00AE1066">
      <w:pPr>
        <w:spacing w:before="240" w:after="0" w:line="360" w:lineRule="auto"/>
        <w:ind w:left="284"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c) Y no debe implicar que el solicitante realice una búsqueda en toda la información que se encuentre disponible.</w:t>
      </w:r>
    </w:p>
    <w:p w14:paraId="10CE5DE2" w14:textId="77777777" w:rsidR="0035570A" w:rsidRPr="00FC3F97" w:rsidRDefault="0035570A">
      <w:pPr>
        <w:spacing w:after="0" w:line="360" w:lineRule="auto"/>
        <w:ind w:left="284" w:right="51"/>
        <w:jc w:val="both"/>
        <w:rPr>
          <w:rFonts w:ascii="Palatino Linotype" w:eastAsia="Palatino Linotype" w:hAnsi="Palatino Linotype" w:cs="Palatino Linotype"/>
          <w:sz w:val="24"/>
          <w:szCs w:val="24"/>
        </w:rPr>
      </w:pPr>
    </w:p>
    <w:p w14:paraId="57F451E2"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Imperativos legales que establecen el procedimiento que debe seguir </w:t>
      </w:r>
      <w:r w:rsidRPr="00FC3F97">
        <w:rPr>
          <w:rFonts w:ascii="Palatino Linotype" w:eastAsia="Palatino Linotype" w:hAnsi="Palatino Linotype" w:cs="Palatino Linotype"/>
          <w:b/>
          <w:sz w:val="24"/>
          <w:szCs w:val="24"/>
        </w:rPr>
        <w:t xml:space="preserve">EL SUJETO OBLIGADO </w:t>
      </w:r>
      <w:r w:rsidRPr="00FC3F97">
        <w:rPr>
          <w:rFonts w:ascii="Palatino Linotype" w:eastAsia="Palatino Linotype" w:hAnsi="Palatino Linotype" w:cs="Palatino Linotype"/>
          <w:sz w:val="24"/>
          <w:szCs w:val="24"/>
        </w:rPr>
        <w:t>para que pueda tomarse como válida su orientación sobre la forma en que puede consultar la información requerida.</w:t>
      </w:r>
    </w:p>
    <w:p w14:paraId="52F64070"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4C12F3C2"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Al respecto, la liga electrónica proporcionada es la siguiente</w:t>
      </w:r>
      <w:r w:rsidRPr="00FC3F97">
        <w:rPr>
          <w:rFonts w:ascii="Palatino Linotype" w:eastAsia="Palatino Linotype" w:hAnsi="Palatino Linotype" w:cs="Palatino Linotype"/>
          <w:color w:val="000000"/>
          <w:sz w:val="24"/>
          <w:szCs w:val="24"/>
        </w:rPr>
        <w:t xml:space="preserve">: </w:t>
      </w:r>
    </w:p>
    <w:p w14:paraId="0E1E48F9"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 </w:t>
      </w:r>
      <w:hyperlink r:id="rId9">
        <w:r w:rsidRPr="00FC3F97">
          <w:rPr>
            <w:rFonts w:ascii="Palatino Linotype" w:eastAsia="Palatino Linotype" w:hAnsi="Palatino Linotype" w:cs="Palatino Linotype"/>
            <w:color w:val="0563C1"/>
            <w:sz w:val="24"/>
            <w:szCs w:val="24"/>
            <w:u w:val="single"/>
          </w:rPr>
          <w:t>https://ipomex.org.mx/ipo3/lgt/indice/LAPAZ/art_92_xliii_d.web?token=03AFcWeA6oW9F_tvLedrHZXw4AKpPlDbip0LwzL5Aa0eV0_emxStPIarGQ0Gn7nIV5NETrZ3wOl5DvU9jRl0jHfdTTJOnMuM9DSDknhdT7D1QUNeCCoDG3opgPy17KUWKBzjUuDTXgbdQsmRD1KBuEhhDpy6Tjx7bztm-EdG0LCuFRa93fNNqsc60sHR6pKu5SzNHDpPnuyvr9Zjf-iQpNIgbkXubhTjVjwRVjTU95E4qa2rySo5sRXXnbl1ASGe4l8WRbc7JkeYJwFNt65HYhShdCdeqemooDajtNhpcDZj45HAMePYThvemqwoxhoOQRcjF2Itdpfbi9hqRJGHIHzFk2eofyUkUuusEsYTn0vq1c7rQZTw19ItGNKutM2llHV844GEITlL1HdXYXNGFt2hHmuSy3k30FtWEYGHdpfdOV_y3dlf3auLHEdKJLpr1SknnIQiI2N79LzppXsDFoBYmM5_D6S3DaQgQRmmlMjEZ-T5h2oYH53pK1JdGa40xjYQpkkXDOKDkTzZjME7qgmeUVbYho_78ZgDq50EO2js2EeJxIOQ44WVKaMckwBsJzU0TfDGCmbUGGdhqaPRIIPVfM4TWTZRSK5Qx-NJ0ueO3n5mjixfWXFMYGRFDqGbKZzGYkGQ6HwAXcxSgYduOGSMI3SnU5_aF</w:t>
        </w:r>
        <w:r w:rsidRPr="00FC3F97">
          <w:rPr>
            <w:rFonts w:ascii="Palatino Linotype" w:eastAsia="Palatino Linotype" w:hAnsi="Palatino Linotype" w:cs="Palatino Linotype"/>
            <w:color w:val="0563C1"/>
            <w:sz w:val="24"/>
            <w:szCs w:val="24"/>
            <w:u w:val="single"/>
          </w:rPr>
          <w:lastRenderedPageBreak/>
          <w:t>UkU_1wAbQnMs5tjESHBd9_MQ26dR6QHON2kQlRWDw-Oqd708w4oE4MlGQaz2EUqnVBg#</w:t>
        </w:r>
      </w:hyperlink>
      <w:r w:rsidRPr="00FC3F97">
        <w:rPr>
          <w:rFonts w:ascii="Palatino Linotype" w:eastAsia="Palatino Linotype" w:hAnsi="Palatino Linotype" w:cs="Palatino Linotype"/>
          <w:sz w:val="24"/>
          <w:szCs w:val="24"/>
        </w:rPr>
        <w:t xml:space="preserve"> </w:t>
      </w:r>
    </w:p>
    <w:p w14:paraId="3AE236B9" w14:textId="77777777" w:rsidR="0035570A" w:rsidRPr="00FC3F97" w:rsidRDefault="00AE1066">
      <w:pPr>
        <w:spacing w:after="0" w:line="360" w:lineRule="auto"/>
        <w:jc w:val="center"/>
        <w:rPr>
          <w:rFonts w:ascii="Palatino Linotype" w:eastAsia="Palatino Linotype" w:hAnsi="Palatino Linotype" w:cs="Palatino Linotype"/>
          <w:sz w:val="24"/>
          <w:szCs w:val="24"/>
        </w:rPr>
      </w:pPr>
      <w:r w:rsidRPr="00FC3F97">
        <w:rPr>
          <w:rFonts w:ascii="Palatino Linotype" w:eastAsia="Palatino Linotype" w:hAnsi="Palatino Linotype" w:cs="Palatino Linotype"/>
          <w:noProof/>
          <w:sz w:val="24"/>
          <w:szCs w:val="24"/>
        </w:rPr>
        <w:drawing>
          <wp:inline distT="0" distB="0" distL="0" distR="0" wp14:anchorId="5CA916D1" wp14:editId="5DDD2CAF">
            <wp:extent cx="4742710" cy="3079971"/>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42710" cy="3079971"/>
                    </a:xfrm>
                    <a:prstGeom prst="rect">
                      <a:avLst/>
                    </a:prstGeom>
                    <a:ln/>
                  </pic:spPr>
                </pic:pic>
              </a:graphicData>
            </a:graphic>
          </wp:inline>
        </w:drawing>
      </w:r>
    </w:p>
    <w:p w14:paraId="135A2EE0" w14:textId="77777777" w:rsidR="0035570A" w:rsidRPr="00FC3F97" w:rsidRDefault="00AE1066">
      <w:pP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 xml:space="preserve">Como se advierte, la dirección electrónica proporcionada dirige al portal de Información Pública de Oficio Mexiquense, IPOMEX, del </w:t>
      </w:r>
      <w:r w:rsidRPr="00FC3F97">
        <w:rPr>
          <w:rFonts w:ascii="Palatino Linotype" w:eastAsia="Palatino Linotype" w:hAnsi="Palatino Linotype" w:cs="Palatino Linotype"/>
          <w:b/>
          <w:color w:val="000000"/>
          <w:sz w:val="24"/>
          <w:szCs w:val="24"/>
        </w:rPr>
        <w:t>SUJETO OBLIGADO</w:t>
      </w:r>
      <w:r w:rsidRPr="00FC3F97">
        <w:rPr>
          <w:rFonts w:ascii="Palatino Linotype" w:eastAsia="Palatino Linotype" w:hAnsi="Palatino Linotype" w:cs="Palatino Linotype"/>
          <w:color w:val="000000"/>
          <w:sz w:val="24"/>
          <w:szCs w:val="24"/>
        </w:rPr>
        <w:t xml:space="preserve">, específicamente al cumplimiento de la obligación de transparencia establecida en la fracción XLIII del artículo 92 de la Ley de Transparencia y Acceso a la Información pública del Estado de México y Municipios, de manera particular a las actas y resoluciones del Comité de Transparencia del </w:t>
      </w:r>
      <w:r w:rsidRPr="00FC3F97">
        <w:rPr>
          <w:rFonts w:ascii="Palatino Linotype" w:eastAsia="Palatino Linotype" w:hAnsi="Palatino Linotype" w:cs="Palatino Linotype"/>
          <w:b/>
          <w:color w:val="000000"/>
          <w:sz w:val="24"/>
          <w:szCs w:val="24"/>
        </w:rPr>
        <w:t>SUJETO OBLIGADO</w:t>
      </w:r>
      <w:r w:rsidRPr="00FC3F97">
        <w:rPr>
          <w:rFonts w:ascii="Palatino Linotype" w:eastAsia="Palatino Linotype" w:hAnsi="Palatino Linotype" w:cs="Palatino Linotype"/>
          <w:color w:val="000000"/>
          <w:sz w:val="24"/>
          <w:szCs w:val="24"/>
        </w:rPr>
        <w:t xml:space="preserve">. </w:t>
      </w:r>
    </w:p>
    <w:p w14:paraId="05C50EC9" w14:textId="77777777" w:rsidR="0035570A" w:rsidRPr="00FC3F97" w:rsidRDefault="0035570A">
      <w:pPr>
        <w:spacing w:after="0" w:line="360" w:lineRule="auto"/>
        <w:jc w:val="both"/>
        <w:rPr>
          <w:rFonts w:ascii="Palatino Linotype" w:eastAsia="Palatino Linotype" w:hAnsi="Palatino Linotype" w:cs="Palatino Linotype"/>
          <w:color w:val="000000"/>
          <w:sz w:val="24"/>
          <w:szCs w:val="24"/>
        </w:rPr>
      </w:pPr>
    </w:p>
    <w:p w14:paraId="73D4EC77" w14:textId="77777777" w:rsidR="0035570A" w:rsidRPr="00FC3F97" w:rsidRDefault="00AE1066">
      <w:pPr>
        <w:spacing w:after="0" w:line="276" w:lineRule="auto"/>
        <w:ind w:left="1134"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A807AF4" w14:textId="77777777" w:rsidR="0035570A" w:rsidRPr="00FC3F97" w:rsidRDefault="00AE1066">
      <w:pPr>
        <w:spacing w:after="0" w:line="276" w:lineRule="auto"/>
        <w:ind w:left="1134"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lastRenderedPageBreak/>
        <w:t>(…)</w:t>
      </w:r>
    </w:p>
    <w:p w14:paraId="3DF9C7DF" w14:textId="77777777" w:rsidR="0035570A" w:rsidRPr="00FC3F97" w:rsidRDefault="00AE1066">
      <w:pPr>
        <w:spacing w:after="0" w:line="276" w:lineRule="auto"/>
        <w:ind w:left="1134" w:right="902"/>
        <w:jc w:val="both"/>
        <w:rPr>
          <w:rFonts w:ascii="Palatino Linotype" w:eastAsia="Palatino Linotype" w:hAnsi="Palatino Linotype" w:cs="Palatino Linotype"/>
          <w:i/>
        </w:rPr>
      </w:pPr>
      <w:r w:rsidRPr="00FC3F97">
        <w:rPr>
          <w:rFonts w:ascii="Palatino Linotype" w:eastAsia="Palatino Linotype" w:hAnsi="Palatino Linotype" w:cs="Palatino Linotype"/>
          <w:i/>
        </w:rPr>
        <w:t>XLIII. Las actas y resoluciones del Comité de Transparencia de los sujetos obligados;”</w:t>
      </w:r>
    </w:p>
    <w:p w14:paraId="327578B3" w14:textId="77777777" w:rsidR="0035570A" w:rsidRPr="00FC3F97" w:rsidRDefault="0035570A">
      <w:pPr>
        <w:spacing w:after="0" w:line="360" w:lineRule="auto"/>
        <w:ind w:left="1134" w:right="902"/>
        <w:jc w:val="both"/>
        <w:rPr>
          <w:rFonts w:ascii="Palatino Linotype" w:eastAsia="Palatino Linotype" w:hAnsi="Palatino Linotype" w:cs="Palatino Linotype"/>
          <w:i/>
          <w:sz w:val="24"/>
          <w:szCs w:val="24"/>
        </w:rPr>
      </w:pPr>
    </w:p>
    <w:p w14:paraId="5FA437D4"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Es así que se procedió a ingresar a cada uno de los registros del año dos mil veintidós y dos mil veintitrés, de donde se advierte lo siguiente:</w:t>
      </w:r>
    </w:p>
    <w:p w14:paraId="39FEA0D3" w14:textId="77777777" w:rsidR="0035570A" w:rsidRPr="00FC3F97" w:rsidRDefault="0035570A">
      <w:pPr>
        <w:spacing w:after="0" w:line="360" w:lineRule="auto"/>
        <w:jc w:val="both"/>
        <w:rPr>
          <w:rFonts w:ascii="Palatino Linotype" w:eastAsia="Palatino Linotype" w:hAnsi="Palatino Linotype" w:cs="Palatino Linotype"/>
          <w:sz w:val="28"/>
          <w:szCs w:val="28"/>
        </w:rPr>
      </w:pPr>
    </w:p>
    <w:p w14:paraId="786C8C33"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Del año dos mil veintidós:</w:t>
      </w:r>
    </w:p>
    <w:p w14:paraId="774B80A7"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269377BD"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u w:val="single"/>
        </w:rPr>
        <w:t>Ordinarias</w:t>
      </w:r>
      <w:r w:rsidRPr="00FC3F97">
        <w:rPr>
          <w:rFonts w:ascii="Palatino Linotype" w:eastAsia="Palatino Linotype" w:hAnsi="Palatino Linotype" w:cs="Palatino Linotype"/>
          <w:sz w:val="24"/>
          <w:szCs w:val="24"/>
        </w:rPr>
        <w:t xml:space="preserve">: </w:t>
      </w:r>
    </w:p>
    <w:p w14:paraId="026544E3"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Del acta de la vigésima primera sesión ordinaria, no se puede descargar. </w:t>
      </w:r>
    </w:p>
    <w:p w14:paraId="021066ED"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Del acta de la décimo tercera sesión ordinaria, no se encuentra en los registros. </w:t>
      </w:r>
    </w:p>
    <w:p w14:paraId="4A4936E4"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75CB9A6B"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u w:val="single"/>
        </w:rPr>
        <w:t>Extraordinarias</w:t>
      </w:r>
      <w:r w:rsidRPr="00FC3F97">
        <w:rPr>
          <w:rFonts w:ascii="Palatino Linotype" w:eastAsia="Palatino Linotype" w:hAnsi="Palatino Linotype" w:cs="Palatino Linotype"/>
          <w:sz w:val="24"/>
          <w:szCs w:val="24"/>
        </w:rPr>
        <w:t xml:space="preserve">: </w:t>
      </w:r>
    </w:p>
    <w:p w14:paraId="1EEFEC04"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Del acta de la décimo octava y vigésimo sexta sesión extraordinaria no se puede descargar. </w:t>
      </w:r>
    </w:p>
    <w:p w14:paraId="753E1391"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698191C4" w14:textId="77777777" w:rsidR="0035570A" w:rsidRPr="00FC3F97" w:rsidRDefault="00AE1066">
      <w:pPr>
        <w:spacing w:after="0" w:line="360" w:lineRule="auto"/>
        <w:jc w:val="both"/>
      </w:pPr>
      <w:r w:rsidRPr="00FC3F97">
        <w:rPr>
          <w:rFonts w:ascii="Palatino Linotype" w:eastAsia="Palatino Linotype" w:hAnsi="Palatino Linotype" w:cs="Palatino Linotype"/>
          <w:sz w:val="24"/>
          <w:szCs w:val="24"/>
        </w:rPr>
        <w:t>Del año dos mil veintitrés</w:t>
      </w:r>
      <w:r w:rsidRPr="00FC3F97">
        <w:t>:</w:t>
      </w:r>
    </w:p>
    <w:p w14:paraId="2AC20238"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6FDBD50A"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u w:val="single"/>
        </w:rPr>
        <w:t>Ordinarias</w:t>
      </w:r>
      <w:r w:rsidRPr="00FC3F97">
        <w:rPr>
          <w:rFonts w:ascii="Palatino Linotype" w:eastAsia="Palatino Linotype" w:hAnsi="Palatino Linotype" w:cs="Palatino Linotype"/>
          <w:sz w:val="24"/>
          <w:szCs w:val="24"/>
        </w:rPr>
        <w:t>:</w:t>
      </w:r>
    </w:p>
    <w:p w14:paraId="5F88D166"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Del acta de la décimo cuarta sesión ordinaria, no se puede descargar. </w:t>
      </w:r>
    </w:p>
    <w:p w14:paraId="1ED61E22"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74EBD4B"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u w:val="single"/>
        </w:rPr>
        <w:t>Extraordinarias</w:t>
      </w:r>
      <w:r w:rsidRPr="00FC3F97">
        <w:rPr>
          <w:rFonts w:ascii="Palatino Linotype" w:eastAsia="Palatino Linotype" w:hAnsi="Palatino Linotype" w:cs="Palatino Linotype"/>
          <w:sz w:val="24"/>
          <w:szCs w:val="24"/>
        </w:rPr>
        <w:t xml:space="preserve">: </w:t>
      </w:r>
    </w:p>
    <w:p w14:paraId="42C0AFE7"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7528F998"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 xml:space="preserve">Del acta de la décimo tercera, décimo primera, novena, séptima, cuarta, segunda y primera sesión extraordinaria no se pueden descargar. </w:t>
      </w:r>
    </w:p>
    <w:p w14:paraId="3FFC43C4"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4BC0804F"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Por lo que se concluye que no se puede dar por atendido el derecho de acceso a la información, en virtud de que algunas de las actas no pueden ser descargadas y otras no se localizan. </w:t>
      </w:r>
    </w:p>
    <w:p w14:paraId="330722D4"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33CFE779"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Por otra parte, es de recordar que el particular también solicitó el número de sesiones celebradas, por lo que dicho dato lo podrá obtener al momento de que le hagan entrega de las actas solicitadas, ya que podrá advertir el número de sesiones celebradas por el Comité de Transparencia. </w:t>
      </w:r>
    </w:p>
    <w:p w14:paraId="49EFD93C"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16DA931"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Ahora bien, </w:t>
      </w:r>
      <w:r w:rsidRPr="00FC3F97">
        <w:rPr>
          <w:rFonts w:ascii="Palatino Linotype" w:eastAsia="Palatino Linotype" w:hAnsi="Palatino Linotype" w:cs="Palatino Linotype"/>
          <w:b/>
          <w:sz w:val="24"/>
          <w:szCs w:val="24"/>
        </w:rPr>
        <w:t xml:space="preserve">LA PARTE RECURRENTE </w:t>
      </w:r>
      <w:r w:rsidRPr="00FC3F97">
        <w:rPr>
          <w:rFonts w:ascii="Palatino Linotype" w:eastAsia="Palatino Linotype" w:hAnsi="Palatino Linotype" w:cs="Palatino Linotype"/>
          <w:sz w:val="24"/>
          <w:szCs w:val="24"/>
        </w:rPr>
        <w:t xml:space="preserve">al momento de interponer su recurso de revisión señala que el título se encuentra incompleto, no obstante en las actas que se encuentran en las ligas electrónicas no se encuentran con los títulos incompletos. </w:t>
      </w:r>
    </w:p>
    <w:p w14:paraId="370080D6"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295B68E3"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Por lo que se refiere a los  los nombres de los integrantes del Comité de Transparencia, dicho dato se advierte de la lectura a las actas del Comité de Transparencia que se localizan en la liga electrónica proporcionada, como se ejemplifica a continuación:</w:t>
      </w:r>
    </w:p>
    <w:p w14:paraId="32D38975"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noProof/>
          <w:sz w:val="24"/>
          <w:szCs w:val="24"/>
        </w:rPr>
        <w:lastRenderedPageBreak/>
        <w:drawing>
          <wp:inline distT="0" distB="0" distL="0" distR="0" wp14:anchorId="090830D6" wp14:editId="1A462D81">
            <wp:extent cx="5612130" cy="4537710"/>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4537710"/>
                    </a:xfrm>
                    <a:prstGeom prst="rect">
                      <a:avLst/>
                    </a:prstGeom>
                    <a:ln/>
                  </pic:spPr>
                </pic:pic>
              </a:graphicData>
            </a:graphic>
          </wp:inline>
        </w:drawing>
      </w:r>
    </w:p>
    <w:p w14:paraId="784D21CC"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42167636"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Dando por colmado este punto de la solicitud.</w:t>
      </w:r>
    </w:p>
    <w:p w14:paraId="72C1CD0E"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0FE49151"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Motivo por el que se </w:t>
      </w:r>
      <w:r w:rsidRPr="00FC3F97">
        <w:rPr>
          <w:rFonts w:ascii="Palatino Linotype" w:eastAsia="Palatino Linotype" w:hAnsi="Palatino Linotype" w:cs="Palatino Linotype"/>
          <w:b/>
          <w:sz w:val="24"/>
          <w:szCs w:val="24"/>
        </w:rPr>
        <w:t xml:space="preserve">MODIFICA </w:t>
      </w:r>
      <w:r w:rsidRPr="00FC3F97">
        <w:rPr>
          <w:rFonts w:ascii="Palatino Linotype" w:eastAsia="Palatino Linotype" w:hAnsi="Palatino Linotype" w:cs="Palatino Linotype"/>
          <w:sz w:val="24"/>
          <w:szCs w:val="24"/>
        </w:rPr>
        <w:t xml:space="preserve">la respuesta del </w:t>
      </w:r>
      <w:r w:rsidRPr="00FC3F97">
        <w:rPr>
          <w:rFonts w:ascii="Palatino Linotype" w:eastAsia="Palatino Linotype" w:hAnsi="Palatino Linotype" w:cs="Palatino Linotype"/>
          <w:b/>
          <w:sz w:val="24"/>
          <w:szCs w:val="24"/>
        </w:rPr>
        <w:t xml:space="preserve">SUJETO OBLIGADO </w:t>
      </w:r>
      <w:r w:rsidRPr="00FC3F97">
        <w:rPr>
          <w:rFonts w:ascii="Palatino Linotype" w:eastAsia="Palatino Linotype" w:hAnsi="Palatino Linotype" w:cs="Palatino Linotype"/>
          <w:sz w:val="24"/>
          <w:szCs w:val="24"/>
        </w:rPr>
        <w:t xml:space="preserve">y se </w:t>
      </w:r>
      <w:r w:rsidRPr="00FC3F97">
        <w:rPr>
          <w:rFonts w:ascii="Palatino Linotype" w:eastAsia="Palatino Linotype" w:hAnsi="Palatino Linotype" w:cs="Palatino Linotype"/>
          <w:b/>
          <w:sz w:val="24"/>
          <w:szCs w:val="24"/>
        </w:rPr>
        <w:t xml:space="preserve">ORDENA </w:t>
      </w:r>
      <w:r w:rsidRPr="00FC3F97">
        <w:rPr>
          <w:rFonts w:ascii="Palatino Linotype" w:eastAsia="Palatino Linotype" w:hAnsi="Palatino Linotype" w:cs="Palatino Linotype"/>
          <w:sz w:val="24"/>
          <w:szCs w:val="24"/>
        </w:rPr>
        <w:t xml:space="preserve">el acta de la vigésima primera sesión ordinaria del Comité de Transparencia del dos mil veintidós, el acta de la décimo tercera sesión ordinaria del Comité de Transparencia del dos mil veintidós, el acta de la décimo cuarta sesión ordinaria del Comité de Transparencia del dos mil veintitrés, las actas del comité de </w:t>
      </w:r>
      <w:r w:rsidRPr="00FC3F97">
        <w:rPr>
          <w:rFonts w:ascii="Palatino Linotype" w:eastAsia="Palatino Linotype" w:hAnsi="Palatino Linotype" w:cs="Palatino Linotype"/>
          <w:sz w:val="24"/>
          <w:szCs w:val="24"/>
        </w:rPr>
        <w:lastRenderedPageBreak/>
        <w:t xml:space="preserve">transparencia décimo tercera, décimo primera, novena, séptima, cuarta, segunda y primera sesión extraordinaria del dos mil veintitrés, de ser procedente en versión pública, en términos del considerando quinto. </w:t>
      </w:r>
    </w:p>
    <w:p w14:paraId="4EA7943C" w14:textId="77777777" w:rsidR="0035570A" w:rsidRPr="00FC3F97" w:rsidRDefault="0035570A">
      <w:pPr>
        <w:spacing w:after="0" w:line="360" w:lineRule="auto"/>
        <w:ind w:right="-93"/>
        <w:jc w:val="both"/>
        <w:rPr>
          <w:rFonts w:ascii="Palatino Linotype" w:eastAsia="Palatino Linotype" w:hAnsi="Palatino Linotype" w:cs="Palatino Linotype"/>
          <w:sz w:val="28"/>
          <w:szCs w:val="28"/>
        </w:rPr>
      </w:pPr>
    </w:p>
    <w:p w14:paraId="0DEEAA66" w14:textId="77777777" w:rsidR="0035570A" w:rsidRPr="00FC3F97" w:rsidRDefault="00AE1066">
      <w:pPr>
        <w:spacing w:after="0" w:line="360" w:lineRule="auto"/>
        <w:ind w:right="-93"/>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Finalmente, se considera oportuno referir que de conformidad con lo establecido en el Reglamento Interior del Instituto de Transparencia, Acceso a la Información Pública y Protección de Datos Personales del Estado de México y Municipios, en su artículo 23, fracción XIV corresponde a la Dirección General Jurídica y de Verificación el ordenar y practicar verificaciones a los portales de internet de los Sujetos Obligados para revisar y constatar el debido cumplimiento a las obligaciones de transparencia de acuerdo con la normatividad aplicable en la materia e informar al Pleno de las verificaciones realizadas a los portales de transparencia; por ello se determina girar oficio al Director de dicha área para que determine lo conducente, toda vez, que como se señaló, no cuenta con la totalidad de las actas del Comité de Transparencia en el IPOMEX. </w:t>
      </w:r>
    </w:p>
    <w:p w14:paraId="180BD46A" w14:textId="77777777" w:rsidR="0035570A" w:rsidRPr="00FC3F97" w:rsidRDefault="0035570A">
      <w:pPr>
        <w:spacing w:after="0" w:line="360" w:lineRule="auto"/>
        <w:ind w:right="-93"/>
        <w:jc w:val="both"/>
        <w:rPr>
          <w:rFonts w:ascii="Palatino Linotype" w:eastAsia="Palatino Linotype" w:hAnsi="Palatino Linotype" w:cs="Palatino Linotype"/>
        </w:rPr>
      </w:pPr>
    </w:p>
    <w:p w14:paraId="18E09351" w14:textId="77777777" w:rsidR="0035570A" w:rsidRPr="00FC3F97" w:rsidRDefault="00AE1066">
      <w:pPr>
        <w:spacing w:line="360" w:lineRule="auto"/>
        <w:ind w:right="-93"/>
        <w:jc w:val="both"/>
        <w:rPr>
          <w:rFonts w:ascii="Palatino Linotype" w:eastAsia="Palatino Linotype" w:hAnsi="Palatino Linotype" w:cs="Palatino Linotype"/>
        </w:rPr>
      </w:pPr>
      <w:r w:rsidRPr="00FC3F97">
        <w:rPr>
          <w:rFonts w:ascii="Palatino Linotype" w:eastAsia="Palatino Linotype" w:hAnsi="Palatino Linotype" w:cs="Palatino Linotype"/>
          <w:b/>
        </w:rPr>
        <w:t xml:space="preserve">QUINTO. VERSIÓN PÚBLICA. </w:t>
      </w:r>
      <w:r w:rsidRPr="00FC3F97">
        <w:rPr>
          <w:rFonts w:ascii="Palatino Linotype" w:eastAsia="Palatino Linotype" w:hAnsi="Palatino Linotype" w:cs="Palatino Linotype"/>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FC3F97">
        <w:rPr>
          <w:rFonts w:ascii="Palatino Linotype" w:eastAsia="Palatino Linotype" w:hAnsi="Palatino Linotype" w:cs="Palatino Linotype"/>
          <w:b/>
        </w:rPr>
        <w:t xml:space="preserve"> LA PARTE</w:t>
      </w:r>
      <w:r w:rsidRPr="00FC3F97">
        <w:rPr>
          <w:rFonts w:ascii="Palatino Linotype" w:eastAsia="Palatino Linotype" w:hAnsi="Palatino Linotype" w:cs="Palatino Linotype"/>
        </w:rPr>
        <w:t xml:space="preserve"> </w:t>
      </w:r>
      <w:r w:rsidRPr="00FC3F97">
        <w:rPr>
          <w:rFonts w:ascii="Palatino Linotype" w:eastAsia="Palatino Linotype" w:hAnsi="Palatino Linotype" w:cs="Palatino Linotype"/>
          <w:b/>
        </w:rPr>
        <w:t>RECURRENTE</w:t>
      </w:r>
      <w:r w:rsidRPr="00FC3F97">
        <w:rPr>
          <w:rFonts w:ascii="Palatino Linotype" w:eastAsia="Palatino Linotype" w:hAnsi="Palatino Linotype" w:cs="Palatino Linotype"/>
        </w:rPr>
        <w:t xml:space="preserve"> sin menoscabar el derecho a la protección de los datos personales de terceros.</w:t>
      </w:r>
    </w:p>
    <w:p w14:paraId="7A8055BA" w14:textId="77777777" w:rsidR="0035570A" w:rsidRPr="00FC3F97" w:rsidRDefault="0035570A">
      <w:p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sz w:val="24"/>
          <w:szCs w:val="24"/>
        </w:rPr>
      </w:pPr>
    </w:p>
    <w:p w14:paraId="2865AF77" w14:textId="77777777" w:rsidR="0035570A" w:rsidRPr="00FC3F97" w:rsidRDefault="00AE1066">
      <w:p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0093B79" w14:textId="77777777" w:rsidR="0035570A" w:rsidRPr="00FC3F97" w:rsidRDefault="00AE1066">
      <w:pPr>
        <w:spacing w:after="0" w:line="276" w:lineRule="auto"/>
        <w:ind w:left="992" w:right="1043"/>
        <w:jc w:val="both"/>
        <w:rPr>
          <w:rFonts w:ascii="Palatino Linotype" w:eastAsia="Palatino Linotype" w:hAnsi="Palatino Linotype" w:cs="Palatino Linotype"/>
          <w:b/>
          <w:i/>
        </w:rPr>
      </w:pPr>
      <w:r w:rsidRPr="00FC3F97">
        <w:rPr>
          <w:rFonts w:ascii="Palatino Linotype" w:eastAsia="Palatino Linotype" w:hAnsi="Palatino Linotype" w:cs="Palatino Linotype"/>
          <w:b/>
          <w:i/>
        </w:rPr>
        <w:t xml:space="preserve"> “Artículo 3. Para los efectos de la presente Ley se entenderá por:</w:t>
      </w:r>
    </w:p>
    <w:p w14:paraId="5D3B8997"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IX. Datos personales:</w:t>
      </w:r>
      <w:r w:rsidRPr="00FC3F97">
        <w:rPr>
          <w:rFonts w:ascii="Palatino Linotype" w:eastAsia="Palatino Linotype" w:hAnsi="Palatino Linotype" w:cs="Palatino Linotype"/>
          <w:i/>
        </w:rPr>
        <w:t xml:space="preserve"> </w:t>
      </w:r>
      <w:r w:rsidRPr="00FC3F97">
        <w:rPr>
          <w:rFonts w:ascii="Palatino Linotype" w:eastAsia="Palatino Linotype" w:hAnsi="Palatino Linotype" w:cs="Palatino Linotype"/>
          <w:b/>
          <w:i/>
        </w:rPr>
        <w:t>La información concerniente a una persona, identificada o identificable</w:t>
      </w:r>
      <w:r w:rsidRPr="00FC3F97">
        <w:rPr>
          <w:rFonts w:ascii="Palatino Linotype" w:eastAsia="Palatino Linotype" w:hAnsi="Palatino Linotype" w:cs="Palatino Linotype"/>
          <w:i/>
        </w:rPr>
        <w:t xml:space="preserve"> según lo dispuesto por la Ley de Protección de Datos Personales del Estado de México;</w:t>
      </w:r>
    </w:p>
    <w:p w14:paraId="501A50A1"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XX. Información clasificada:</w:t>
      </w:r>
      <w:r w:rsidRPr="00FC3F97">
        <w:rPr>
          <w:rFonts w:ascii="Palatino Linotype" w:eastAsia="Palatino Linotype" w:hAnsi="Palatino Linotype" w:cs="Palatino Linotype"/>
          <w:i/>
        </w:rPr>
        <w:t xml:space="preserve"> Aquella considerada por la presente Ley como reservada o confidencial;</w:t>
      </w:r>
    </w:p>
    <w:p w14:paraId="1C94041C"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XXXII. Protección de Datos Personales:</w:t>
      </w:r>
      <w:r w:rsidRPr="00FC3F97">
        <w:rPr>
          <w:rFonts w:ascii="Palatino Linotype" w:eastAsia="Palatino Linotype" w:hAnsi="Palatino Linotype" w:cs="Palatino Linotype"/>
          <w:i/>
        </w:rPr>
        <w:t xml:space="preserve"> Derecho humano que tutela la privacidad de datos personales en poder de los sujetos obligados y sujetos particulares;</w:t>
      </w:r>
    </w:p>
    <w:p w14:paraId="756E74EB"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XLV. Versión pública</w:t>
      </w:r>
      <w:r w:rsidRPr="00FC3F97">
        <w:rPr>
          <w:rFonts w:ascii="Palatino Linotype" w:eastAsia="Palatino Linotype" w:hAnsi="Palatino Linotype" w:cs="Palatino Linotype"/>
          <w:i/>
        </w:rPr>
        <w:t>: Documento en el que se elimine, suprime o borra la información clasificada como reservada o confidencial para permitir su acceso.”</w:t>
      </w:r>
    </w:p>
    <w:p w14:paraId="298857E7" w14:textId="77777777" w:rsidR="0035570A" w:rsidRPr="00FC3F97" w:rsidRDefault="0035570A">
      <w:pPr>
        <w:spacing w:after="0" w:line="276" w:lineRule="auto"/>
        <w:ind w:left="992" w:right="1043"/>
        <w:jc w:val="both"/>
        <w:rPr>
          <w:rFonts w:ascii="Palatino Linotype" w:eastAsia="Palatino Linotype" w:hAnsi="Palatino Linotype" w:cs="Palatino Linotype"/>
          <w:i/>
        </w:rPr>
      </w:pPr>
    </w:p>
    <w:p w14:paraId="6EA10E69"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6.</w:t>
      </w:r>
      <w:r w:rsidRPr="00FC3F97">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3B2B5A6" w14:textId="77777777" w:rsidR="0035570A" w:rsidRPr="00FC3F97" w:rsidRDefault="00AE1066">
      <w:pPr>
        <w:spacing w:after="0" w:line="276" w:lineRule="auto"/>
        <w:ind w:left="992" w:right="1043"/>
        <w:jc w:val="both"/>
        <w:rPr>
          <w:rFonts w:ascii="Palatino Linotype" w:eastAsia="Palatino Linotype" w:hAnsi="Palatino Linotype" w:cs="Palatino Linotype"/>
          <w:b/>
          <w:i/>
        </w:rPr>
      </w:pPr>
      <w:r w:rsidRPr="00FC3F97">
        <w:rPr>
          <w:rFonts w:ascii="Palatino Linotype" w:eastAsia="Palatino Linotype" w:hAnsi="Palatino Linotype" w:cs="Palatino Linotype"/>
          <w:b/>
          <w:i/>
        </w:rPr>
        <w:t>“Artículo 137.</w:t>
      </w:r>
      <w:r w:rsidRPr="00FC3F97">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9EF8389" w14:textId="77777777" w:rsidR="0035570A" w:rsidRPr="00FC3F97" w:rsidRDefault="0035570A">
      <w:pPr>
        <w:spacing w:after="0" w:line="276" w:lineRule="auto"/>
        <w:ind w:left="992" w:right="1043"/>
        <w:jc w:val="both"/>
        <w:rPr>
          <w:rFonts w:ascii="Palatino Linotype" w:eastAsia="Palatino Linotype" w:hAnsi="Palatino Linotype" w:cs="Palatino Linotype"/>
          <w:b/>
          <w:i/>
        </w:rPr>
      </w:pPr>
    </w:p>
    <w:p w14:paraId="2495FDA1"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lastRenderedPageBreak/>
        <w:t>“Artículo 143</w:t>
      </w:r>
      <w:r w:rsidRPr="00FC3F9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92FE1AE"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I.</w:t>
      </w:r>
      <w:r w:rsidRPr="00FC3F97">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CF1A209"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4CE1F43B"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136367C8" w14:textId="77777777" w:rsidR="0035570A" w:rsidRPr="00FC3F97" w:rsidRDefault="0035570A">
      <w:pPr>
        <w:spacing w:after="0" w:line="360" w:lineRule="auto"/>
        <w:ind w:left="992" w:right="1043"/>
        <w:jc w:val="both"/>
        <w:rPr>
          <w:rFonts w:ascii="Palatino Linotype" w:eastAsia="Palatino Linotype" w:hAnsi="Palatino Linotype" w:cs="Palatino Linotype"/>
          <w:i/>
          <w:sz w:val="24"/>
          <w:szCs w:val="24"/>
        </w:rPr>
      </w:pPr>
    </w:p>
    <w:p w14:paraId="67913028"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 xml:space="preserve"> para satisfacer el derecho de acceso a la información pública de </w:t>
      </w:r>
      <w:r w:rsidRPr="00FC3F97">
        <w:rPr>
          <w:rFonts w:ascii="Palatino Linotype" w:eastAsia="Palatino Linotype" w:hAnsi="Palatino Linotype" w:cs="Palatino Linotype"/>
          <w:b/>
          <w:sz w:val="24"/>
          <w:szCs w:val="24"/>
        </w:rPr>
        <w:t>LA PARTE</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RECURRENTE</w:t>
      </w:r>
      <w:r w:rsidRPr="00FC3F97">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7F159D4" w14:textId="77777777" w:rsidR="0035570A" w:rsidRPr="00FC3F97" w:rsidRDefault="00AE1066">
      <w:pPr>
        <w:tabs>
          <w:tab w:val="left" w:pos="3265"/>
        </w:tabs>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b/>
      </w:r>
    </w:p>
    <w:p w14:paraId="110FF80E" w14:textId="77777777" w:rsidR="0035570A" w:rsidRPr="00FC3F97" w:rsidRDefault="00AE1066">
      <w:pPr>
        <w:spacing w:after="0" w:line="360" w:lineRule="auto"/>
        <w:ind w:right="50"/>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CABE2FD" w14:textId="77777777" w:rsidR="0035570A" w:rsidRPr="00FC3F97" w:rsidRDefault="0035570A">
      <w:pPr>
        <w:spacing w:after="0" w:line="360" w:lineRule="auto"/>
        <w:ind w:right="50"/>
        <w:jc w:val="both"/>
        <w:rPr>
          <w:rFonts w:ascii="Palatino Linotype" w:eastAsia="Palatino Linotype" w:hAnsi="Palatino Linotype" w:cs="Palatino Linotype"/>
          <w:sz w:val="24"/>
          <w:szCs w:val="24"/>
        </w:rPr>
      </w:pPr>
    </w:p>
    <w:p w14:paraId="592FDCB3"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C32A23C" w14:textId="77777777" w:rsidR="0035570A" w:rsidRPr="00FC3F97" w:rsidRDefault="0035570A">
      <w:pPr>
        <w:spacing w:line="360" w:lineRule="auto"/>
        <w:ind w:right="51"/>
        <w:jc w:val="both"/>
        <w:rPr>
          <w:rFonts w:ascii="Palatino Linotype" w:eastAsia="Palatino Linotype" w:hAnsi="Palatino Linotype" w:cs="Palatino Linotype"/>
          <w:sz w:val="24"/>
          <w:szCs w:val="24"/>
        </w:rPr>
      </w:pPr>
    </w:p>
    <w:p w14:paraId="5D869E27"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49.</w:t>
      </w:r>
      <w:r w:rsidRPr="00FC3F97">
        <w:rPr>
          <w:rFonts w:ascii="Palatino Linotype" w:eastAsia="Palatino Linotype" w:hAnsi="Palatino Linotype" w:cs="Palatino Linotype"/>
          <w:i/>
        </w:rPr>
        <w:t xml:space="preserve"> </w:t>
      </w:r>
      <w:r w:rsidRPr="00FC3F97">
        <w:rPr>
          <w:rFonts w:ascii="Palatino Linotype" w:eastAsia="Palatino Linotype" w:hAnsi="Palatino Linotype" w:cs="Palatino Linotype"/>
          <w:b/>
          <w:i/>
        </w:rPr>
        <w:t>Los Comités de Transparencia</w:t>
      </w:r>
      <w:r w:rsidRPr="00FC3F97">
        <w:rPr>
          <w:rFonts w:ascii="Palatino Linotype" w:eastAsia="Palatino Linotype" w:hAnsi="Palatino Linotype" w:cs="Palatino Linotype"/>
          <w:i/>
        </w:rPr>
        <w:t xml:space="preserve"> tendrán las siguientes atribuciones:</w:t>
      </w:r>
    </w:p>
    <w:p w14:paraId="106E2D84"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VIII. Aprobar, modificar o revocar la clasificación de la información</w:t>
      </w:r>
      <w:r w:rsidRPr="00FC3F97">
        <w:rPr>
          <w:rFonts w:ascii="Palatino Linotype" w:eastAsia="Palatino Linotype" w:hAnsi="Palatino Linotype" w:cs="Palatino Linotype"/>
          <w:i/>
        </w:rPr>
        <w:t>…”</w:t>
      </w:r>
    </w:p>
    <w:p w14:paraId="6DD4D148"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r w:rsidRPr="00FC3F97">
        <w:rPr>
          <w:rFonts w:ascii="Palatino Linotype" w:eastAsia="Palatino Linotype" w:hAnsi="Palatino Linotype" w:cs="Palatino Linotype"/>
          <w:b/>
          <w:i/>
        </w:rPr>
        <w:t>Artículo 53.</w:t>
      </w:r>
      <w:r w:rsidRPr="00FC3F97">
        <w:rPr>
          <w:rFonts w:ascii="Palatino Linotype" w:eastAsia="Palatino Linotype" w:hAnsi="Palatino Linotype" w:cs="Palatino Linotype"/>
          <w:i/>
        </w:rPr>
        <w:t xml:space="preserve"> Las </w:t>
      </w:r>
      <w:r w:rsidRPr="00FC3F97">
        <w:rPr>
          <w:rFonts w:ascii="Palatino Linotype" w:eastAsia="Palatino Linotype" w:hAnsi="Palatino Linotype" w:cs="Palatino Linotype"/>
          <w:b/>
          <w:i/>
        </w:rPr>
        <w:t>Unidades de Transparencia</w:t>
      </w:r>
      <w:r w:rsidRPr="00FC3F97">
        <w:rPr>
          <w:rFonts w:ascii="Palatino Linotype" w:eastAsia="Palatino Linotype" w:hAnsi="Palatino Linotype" w:cs="Palatino Linotype"/>
          <w:i/>
        </w:rPr>
        <w:t xml:space="preserve"> tendrán las siguientes </w:t>
      </w:r>
      <w:r w:rsidRPr="00FC3F97">
        <w:rPr>
          <w:rFonts w:ascii="Palatino Linotype" w:eastAsia="Palatino Linotype" w:hAnsi="Palatino Linotype" w:cs="Palatino Linotype"/>
          <w:b/>
          <w:i/>
        </w:rPr>
        <w:t>funciones</w:t>
      </w:r>
      <w:r w:rsidRPr="00FC3F97">
        <w:rPr>
          <w:rFonts w:ascii="Palatino Linotype" w:eastAsia="Palatino Linotype" w:hAnsi="Palatino Linotype" w:cs="Palatino Linotype"/>
          <w:i/>
        </w:rPr>
        <w:t>:</w:t>
      </w:r>
    </w:p>
    <w:p w14:paraId="186D9711"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X. Presentar ante el Comité, el proyecto de clasificación de información</w:t>
      </w:r>
      <w:r w:rsidRPr="00FC3F97">
        <w:rPr>
          <w:rFonts w:ascii="Palatino Linotype" w:eastAsia="Palatino Linotype" w:hAnsi="Palatino Linotype" w:cs="Palatino Linotype"/>
          <w:i/>
        </w:rPr>
        <w:t xml:space="preserve">…” </w:t>
      </w:r>
    </w:p>
    <w:p w14:paraId="3F492DD5"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“Artículo 59.</w:t>
      </w:r>
      <w:r w:rsidRPr="00FC3F97">
        <w:rPr>
          <w:rFonts w:ascii="Palatino Linotype" w:eastAsia="Palatino Linotype" w:hAnsi="Palatino Linotype" w:cs="Palatino Linotype"/>
          <w:i/>
        </w:rPr>
        <w:t xml:space="preserve"> Los </w:t>
      </w:r>
      <w:r w:rsidRPr="00FC3F97">
        <w:rPr>
          <w:rFonts w:ascii="Palatino Linotype" w:eastAsia="Palatino Linotype" w:hAnsi="Palatino Linotype" w:cs="Palatino Linotype"/>
          <w:b/>
          <w:i/>
        </w:rPr>
        <w:t>servidores públicos habilitados</w:t>
      </w:r>
      <w:r w:rsidRPr="00FC3F97">
        <w:rPr>
          <w:rFonts w:ascii="Palatino Linotype" w:eastAsia="Palatino Linotype" w:hAnsi="Palatino Linotype" w:cs="Palatino Linotype"/>
          <w:i/>
        </w:rPr>
        <w:t xml:space="preserve"> tendrán las </w:t>
      </w:r>
      <w:r w:rsidRPr="00FC3F97">
        <w:rPr>
          <w:rFonts w:ascii="Palatino Linotype" w:eastAsia="Palatino Linotype" w:hAnsi="Palatino Linotype" w:cs="Palatino Linotype"/>
          <w:b/>
          <w:i/>
        </w:rPr>
        <w:t>funciones</w:t>
      </w:r>
      <w:r w:rsidRPr="00FC3F97">
        <w:rPr>
          <w:rFonts w:ascii="Palatino Linotype" w:eastAsia="Palatino Linotype" w:hAnsi="Palatino Linotype" w:cs="Palatino Linotype"/>
          <w:i/>
        </w:rPr>
        <w:t xml:space="preserve"> siguientes:</w:t>
      </w:r>
    </w:p>
    <w:p w14:paraId="7570293B"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b/>
          <w:i/>
        </w:rPr>
        <w:t>V. Integrar y presentar al responsable de la Unidad de Transparencia la propuesta de clasificación de información</w:t>
      </w:r>
      <w:r w:rsidRPr="00FC3F97">
        <w:rPr>
          <w:rFonts w:ascii="Palatino Linotype" w:eastAsia="Palatino Linotype" w:hAnsi="Palatino Linotype" w:cs="Palatino Linotype"/>
          <w:i/>
        </w:rPr>
        <w:t>, la cual tendrá los fundamentos y argumentos en que se basa dicha propuesta…”(Sic)</w:t>
      </w:r>
    </w:p>
    <w:p w14:paraId="6AEAA901" w14:textId="77777777" w:rsidR="0035570A" w:rsidRPr="00FC3F97" w:rsidRDefault="0035570A">
      <w:pPr>
        <w:spacing w:after="0" w:line="360" w:lineRule="auto"/>
        <w:ind w:left="992" w:right="1043"/>
        <w:jc w:val="both"/>
        <w:rPr>
          <w:rFonts w:ascii="Palatino Linotype" w:eastAsia="Palatino Linotype" w:hAnsi="Palatino Linotype" w:cs="Palatino Linotype"/>
          <w:sz w:val="24"/>
          <w:szCs w:val="24"/>
        </w:rPr>
      </w:pPr>
    </w:p>
    <w:p w14:paraId="47626CD8"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5F68073"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7CAA776B"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2B43431" w14:textId="77777777" w:rsidR="0035570A" w:rsidRPr="00FC3F97" w:rsidRDefault="0035570A">
      <w:pPr>
        <w:spacing w:line="360" w:lineRule="auto"/>
        <w:jc w:val="both"/>
        <w:rPr>
          <w:rFonts w:ascii="Palatino Linotype" w:eastAsia="Palatino Linotype" w:hAnsi="Palatino Linotype" w:cs="Palatino Linotype"/>
          <w:sz w:val="24"/>
          <w:szCs w:val="24"/>
        </w:rPr>
      </w:pPr>
    </w:p>
    <w:p w14:paraId="4642FA11" w14:textId="77777777" w:rsidR="0035570A" w:rsidRPr="00FC3F97" w:rsidRDefault="00AE1066">
      <w:pPr>
        <w:spacing w:after="0" w:line="276" w:lineRule="auto"/>
        <w:ind w:left="992" w:right="1043"/>
        <w:jc w:val="both"/>
        <w:rPr>
          <w:rFonts w:ascii="Palatino Linotype" w:eastAsia="Palatino Linotype" w:hAnsi="Palatino Linotype" w:cs="Palatino Linotype"/>
          <w:i/>
        </w:rPr>
      </w:pPr>
      <w:r w:rsidRPr="00FC3F97">
        <w:rPr>
          <w:rFonts w:ascii="Palatino Linotype" w:eastAsia="Palatino Linotype" w:hAnsi="Palatino Linotype" w:cs="Palatino Linotype"/>
          <w:i/>
        </w:rPr>
        <w:t>“</w:t>
      </w:r>
      <w:r w:rsidRPr="00FC3F97">
        <w:rPr>
          <w:rFonts w:ascii="Palatino Linotype" w:eastAsia="Palatino Linotype" w:hAnsi="Palatino Linotype" w:cs="Palatino Linotype"/>
          <w:b/>
          <w:i/>
        </w:rPr>
        <w:t>Artículo 149.</w:t>
      </w:r>
      <w:r w:rsidRPr="00FC3F97">
        <w:rPr>
          <w:rFonts w:ascii="Palatino Linotype" w:eastAsia="Palatino Linotype" w:hAnsi="Palatino Linotype" w:cs="Palatino Linotype"/>
          <w:i/>
        </w:rPr>
        <w:t xml:space="preserve"> El </w:t>
      </w:r>
      <w:r w:rsidRPr="00FC3F97">
        <w:rPr>
          <w:rFonts w:ascii="Palatino Linotype" w:eastAsia="Palatino Linotype" w:hAnsi="Palatino Linotype" w:cs="Palatino Linotype"/>
          <w:b/>
          <w:i/>
        </w:rPr>
        <w:t>acuerdo que clasifique la información como confidencial</w:t>
      </w:r>
      <w:r w:rsidRPr="00FC3F97">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128035D8" w14:textId="77777777" w:rsidR="0035570A" w:rsidRPr="00FC3F97" w:rsidRDefault="0035570A">
      <w:pPr>
        <w:spacing w:line="360" w:lineRule="auto"/>
        <w:ind w:right="51"/>
        <w:jc w:val="both"/>
        <w:rPr>
          <w:rFonts w:ascii="Palatino Linotype" w:eastAsia="Palatino Linotype" w:hAnsi="Palatino Linotype" w:cs="Palatino Linotype"/>
          <w:sz w:val="24"/>
          <w:szCs w:val="24"/>
        </w:rPr>
      </w:pPr>
    </w:p>
    <w:p w14:paraId="5B9E66E0" w14:textId="77777777" w:rsidR="0035570A" w:rsidRPr="00FC3F97" w:rsidRDefault="00AE1066">
      <w:pPr>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Es decir, </w:t>
      </w:r>
      <w:r w:rsidRPr="00FC3F97">
        <w:rPr>
          <w:rFonts w:ascii="Palatino Linotype" w:eastAsia="Palatino Linotype" w:hAnsi="Palatino Linotype" w:cs="Palatino Linotype"/>
          <w:b/>
          <w:sz w:val="24"/>
          <w:szCs w:val="24"/>
        </w:rPr>
        <w:t>EL</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FC3F97">
        <w:rPr>
          <w:rFonts w:ascii="Palatino Linotype" w:eastAsia="Palatino Linotype" w:hAnsi="Palatino Linotype" w:cs="Palatino Linotype"/>
          <w:sz w:val="24"/>
          <w:szCs w:val="24"/>
        </w:rPr>
        <w:lastRenderedPageBreak/>
        <w:t>tachado; en otras palabras si no se exponen de manera puntual las razones de la versión pública de la documentación entregada se estaría violentando el derecho de acceso a la información de la parte solicitante.</w:t>
      </w:r>
    </w:p>
    <w:p w14:paraId="66DD7D2F" w14:textId="77777777" w:rsidR="0035570A" w:rsidRPr="00FC3F97" w:rsidRDefault="0035570A">
      <w:pPr>
        <w:spacing w:after="0" w:line="360" w:lineRule="auto"/>
        <w:ind w:right="51"/>
        <w:jc w:val="both"/>
        <w:rPr>
          <w:rFonts w:ascii="Palatino Linotype" w:eastAsia="Palatino Linotype" w:hAnsi="Palatino Linotype" w:cs="Palatino Linotype"/>
          <w:sz w:val="24"/>
          <w:szCs w:val="24"/>
        </w:rPr>
      </w:pPr>
    </w:p>
    <w:p w14:paraId="5A185DCC"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Al respecto, se destaca que la versión pública que elabore </w:t>
      </w:r>
      <w:r w:rsidRPr="00FC3F97">
        <w:rPr>
          <w:rFonts w:ascii="Palatino Linotype" w:eastAsia="Palatino Linotype" w:hAnsi="Palatino Linotype" w:cs="Palatino Linotype"/>
          <w:b/>
          <w:sz w:val="24"/>
          <w:szCs w:val="24"/>
        </w:rPr>
        <w:t>EL</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C3F97">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FC3F97">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3D34042" w14:textId="77777777" w:rsidR="0035570A" w:rsidRPr="00FC3F97" w:rsidRDefault="0035570A">
      <w:pPr>
        <w:spacing w:after="0" w:line="360" w:lineRule="auto"/>
        <w:ind w:left="709" w:right="709"/>
        <w:jc w:val="both"/>
        <w:rPr>
          <w:rFonts w:ascii="Palatino Linotype" w:eastAsia="Palatino Linotype" w:hAnsi="Palatino Linotype" w:cs="Palatino Linotype"/>
          <w:b/>
          <w:i/>
          <w:sz w:val="24"/>
          <w:szCs w:val="24"/>
        </w:rPr>
      </w:pPr>
    </w:p>
    <w:p w14:paraId="0A552C6D"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0095FC3C"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w:t>
      </w:r>
      <w:r w:rsidRPr="00FC3F97">
        <w:rPr>
          <w:rFonts w:ascii="Palatino Linotype" w:eastAsia="Palatino Linotype" w:hAnsi="Palatino Linotype" w:cs="Palatino Linotype"/>
          <w:b/>
          <w:i/>
          <w:color w:val="000000"/>
        </w:rPr>
        <w:t>Segundo.-</w:t>
      </w:r>
      <w:r w:rsidRPr="00FC3F97">
        <w:rPr>
          <w:rFonts w:ascii="Palatino Linotype" w:eastAsia="Palatino Linotype" w:hAnsi="Palatino Linotype" w:cs="Palatino Linotype"/>
          <w:i/>
          <w:color w:val="000000"/>
        </w:rPr>
        <w:t xml:space="preserve"> Para efectos de los presentes Lineamientos Generales, se entenderá por:</w:t>
      </w:r>
    </w:p>
    <w:p w14:paraId="14FA4AD6"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XVIII.</w:t>
      </w:r>
      <w:r w:rsidRPr="00FC3F97">
        <w:rPr>
          <w:rFonts w:ascii="Palatino Linotype" w:eastAsia="Palatino Linotype" w:hAnsi="Palatino Linotype" w:cs="Palatino Linotype"/>
          <w:i/>
          <w:color w:val="000000"/>
        </w:rPr>
        <w:t xml:space="preserve"> </w:t>
      </w:r>
      <w:r w:rsidRPr="00FC3F97">
        <w:rPr>
          <w:rFonts w:ascii="Palatino Linotype" w:eastAsia="Palatino Linotype" w:hAnsi="Palatino Linotype" w:cs="Palatino Linotype"/>
          <w:b/>
          <w:i/>
          <w:color w:val="000000"/>
        </w:rPr>
        <w:t>Versión pública:</w:t>
      </w:r>
      <w:r w:rsidRPr="00FC3F97">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FC3F97">
        <w:rPr>
          <w:rFonts w:ascii="Palatino Linotype" w:eastAsia="Palatino Linotype" w:hAnsi="Palatino Linotype" w:cs="Palatino Linotype"/>
          <w:b/>
          <w:i/>
          <w:color w:val="000000"/>
          <w:u w:val="single"/>
        </w:rPr>
        <w:t>fundando y motivando la</w:t>
      </w:r>
      <w:r w:rsidRPr="00FC3F97">
        <w:rPr>
          <w:rFonts w:ascii="Palatino Linotype" w:eastAsia="Palatino Linotype" w:hAnsi="Palatino Linotype" w:cs="Palatino Linotype"/>
          <w:i/>
          <w:color w:val="000000"/>
        </w:rPr>
        <w:t xml:space="preserve"> reserva o </w:t>
      </w:r>
      <w:r w:rsidRPr="00FC3F97">
        <w:rPr>
          <w:rFonts w:ascii="Palatino Linotype" w:eastAsia="Palatino Linotype" w:hAnsi="Palatino Linotype" w:cs="Palatino Linotype"/>
          <w:b/>
          <w:i/>
          <w:color w:val="000000"/>
          <w:u w:val="single"/>
        </w:rPr>
        <w:lastRenderedPageBreak/>
        <w:t>confidencialidad</w:t>
      </w:r>
      <w:r w:rsidRPr="00FC3F97">
        <w:rPr>
          <w:rFonts w:ascii="Palatino Linotype" w:eastAsia="Palatino Linotype" w:hAnsi="Palatino Linotype" w:cs="Palatino Linotype"/>
          <w:i/>
          <w:color w:val="000000"/>
        </w:rPr>
        <w:t>, a través de la resolución que para tal efecto emita el Comité de Transparencia.</w:t>
      </w:r>
    </w:p>
    <w:p w14:paraId="6115C0B1"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Cuarto.</w:t>
      </w:r>
      <w:r w:rsidRPr="00FC3F97">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A8E408D"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5E4F0EDA"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Quinto.</w:t>
      </w:r>
      <w:r w:rsidRPr="00FC3F97">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F9B2CA"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w:t>
      </w:r>
    </w:p>
    <w:p w14:paraId="1B4CB0F3"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Séptimo.</w:t>
      </w:r>
      <w:r w:rsidRPr="00FC3F97">
        <w:rPr>
          <w:rFonts w:ascii="Palatino Linotype" w:eastAsia="Palatino Linotype" w:hAnsi="Palatino Linotype" w:cs="Palatino Linotype"/>
          <w:i/>
          <w:color w:val="000000"/>
        </w:rPr>
        <w:t xml:space="preserve"> La clasificación de la información se llevará a cabo en el momento en que:</w:t>
      </w:r>
    </w:p>
    <w:p w14:paraId="682D0B47"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I.</w:t>
      </w:r>
      <w:r w:rsidRPr="00FC3F97">
        <w:rPr>
          <w:rFonts w:ascii="Palatino Linotype" w:eastAsia="Palatino Linotype" w:hAnsi="Palatino Linotype" w:cs="Palatino Linotype"/>
          <w:i/>
          <w:color w:val="000000"/>
        </w:rPr>
        <w:t xml:space="preserve"> Se reciba una solicitud de acceso a la información;</w:t>
      </w:r>
    </w:p>
    <w:p w14:paraId="23169B0E"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II.</w:t>
      </w:r>
      <w:r w:rsidRPr="00FC3F97">
        <w:rPr>
          <w:rFonts w:ascii="Palatino Linotype" w:eastAsia="Palatino Linotype" w:hAnsi="Palatino Linotype" w:cs="Palatino Linotype"/>
          <w:i/>
          <w:color w:val="000000"/>
        </w:rPr>
        <w:t xml:space="preserve"> Se  determine mediante resolución del Comité de Transparencia, el órgano garante </w:t>
      </w:r>
    </w:p>
    <w:p w14:paraId="35473005"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competente, o en cumplimiento a una sentencia del Poder Judicial; o</w:t>
      </w:r>
    </w:p>
    <w:p w14:paraId="0709F1AF"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III.</w:t>
      </w:r>
      <w:r w:rsidRPr="00FC3F97">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23896D17"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6A2ACCC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Octavo.</w:t>
      </w:r>
      <w:r w:rsidRPr="00FC3F97">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6FE6B00"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lastRenderedPageBreak/>
        <w:t>Para motivar la clasificación se deberán señalar las razones o circunstancias especiales que lo llevaron a concluir que el caso particular se ajusta al supuesto previsto por la norma legal invocada como fundamento.</w:t>
      </w:r>
    </w:p>
    <w:p w14:paraId="695B92C6"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91AA379"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Noveno.</w:t>
      </w:r>
      <w:r w:rsidRPr="00FC3F97">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DFE483B"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Décimo.</w:t>
      </w:r>
      <w:r w:rsidRPr="00FC3F97">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F25A8DE"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12CC37A6"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Décimo primero.</w:t>
      </w:r>
      <w:r w:rsidRPr="00FC3F97">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F7F9D77" w14:textId="77777777" w:rsidR="0035570A" w:rsidRPr="00FC3F97" w:rsidRDefault="0035570A">
      <w:pPr>
        <w:pBdr>
          <w:top w:val="nil"/>
          <w:left w:val="nil"/>
          <w:bottom w:val="nil"/>
          <w:right w:val="nil"/>
          <w:between w:val="nil"/>
        </w:pBdr>
        <w:spacing w:after="0" w:line="276" w:lineRule="auto"/>
        <w:ind w:right="709"/>
        <w:jc w:val="both"/>
        <w:rPr>
          <w:rFonts w:ascii="Palatino Linotype" w:eastAsia="Palatino Linotype" w:hAnsi="Palatino Linotype" w:cs="Palatino Linotype"/>
          <w:color w:val="000000"/>
        </w:rPr>
      </w:pPr>
    </w:p>
    <w:p w14:paraId="1DC8C6FC"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w:t>
      </w:r>
    </w:p>
    <w:p w14:paraId="3A86627A" w14:textId="77777777" w:rsidR="0035570A" w:rsidRPr="00FC3F97" w:rsidRDefault="00AE1066">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CAPÍTULO VIII</w:t>
      </w:r>
    </w:p>
    <w:p w14:paraId="507CAD3F" w14:textId="77777777" w:rsidR="0035570A" w:rsidRPr="00FC3F97" w:rsidRDefault="00AE1066">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sidRPr="00FC3F97">
        <w:rPr>
          <w:rFonts w:ascii="Palatino Linotype" w:eastAsia="Palatino Linotype" w:hAnsi="Palatino Linotype" w:cs="Palatino Linotype"/>
          <w:b/>
          <w:i/>
          <w:color w:val="000000"/>
        </w:rPr>
        <w:t>DE LOS ELEMENTOS PARA LA CLASIFICACIÓN</w:t>
      </w:r>
    </w:p>
    <w:p w14:paraId="5A0F3C4D"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Quincuagésimo</w:t>
      </w:r>
      <w:r w:rsidRPr="00FC3F97">
        <w:rPr>
          <w:rFonts w:ascii="Palatino Linotype" w:eastAsia="Palatino Linotype" w:hAnsi="Palatino Linotype" w:cs="Palatino Linotype"/>
          <w:i/>
          <w:color w:val="000000"/>
        </w:rPr>
        <w:t xml:space="preserve">. Los titulares de las áreas de los sujetos obligados podrán establecer sus propios modelos o formatos para la elaboración de versiones públicas de </w:t>
      </w:r>
      <w:r w:rsidRPr="00FC3F97">
        <w:rPr>
          <w:rFonts w:ascii="Palatino Linotype" w:eastAsia="Palatino Linotype" w:hAnsi="Palatino Linotype" w:cs="Palatino Linotype"/>
          <w:i/>
          <w:color w:val="000000"/>
        </w:rPr>
        <w:lastRenderedPageBreak/>
        <w:t>documentos o expedientes, siempre y cuando cumplan lo establecido en los presentes Lineamientos, así como en las correspondientes Leyes Generales.</w:t>
      </w:r>
    </w:p>
    <w:p w14:paraId="15893DD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Quincuagésimo primero</w:t>
      </w:r>
      <w:r w:rsidRPr="00FC3F97">
        <w:rPr>
          <w:rFonts w:ascii="Palatino Linotype" w:eastAsia="Palatino Linotype" w:hAnsi="Palatino Linotype" w:cs="Palatino Linotype"/>
          <w:i/>
          <w:color w:val="000000"/>
        </w:rPr>
        <w:t>. Toda acta del Comité de Transparencia deberá contener:</w:t>
      </w:r>
    </w:p>
    <w:p w14:paraId="4D15980D"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 xml:space="preserve">I. El número de sesión y fecha; </w:t>
      </w:r>
    </w:p>
    <w:p w14:paraId="507700BD"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II. El nombre del área que solicitó la clasificación de información;</w:t>
      </w:r>
    </w:p>
    <w:p w14:paraId="00644096"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III. La fundamentación legal y motivación correspondiente;</w:t>
      </w:r>
    </w:p>
    <w:p w14:paraId="210E598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IV. La resolución o resoluciones aprobadas; y</w:t>
      </w:r>
    </w:p>
    <w:p w14:paraId="3E8CD813"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 xml:space="preserve">V. La rúbrica o firma digital de cada integrante del Comité de Transparencia. </w:t>
      </w:r>
    </w:p>
    <w:p w14:paraId="3C4A1ED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028D8143"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 Los motivos y razonamientos que sustenten la confirmación o modificación de la prueba de daño;</w:t>
      </w:r>
    </w:p>
    <w:p w14:paraId="09A49D71"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II. Descripción de las partes o secciones reservadas, en caso de clasificación parcial;</w:t>
      </w:r>
    </w:p>
    <w:p w14:paraId="0B38B11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III. El periodo por el que mantendrá su clasificación y fecha de expiración; y</w:t>
      </w:r>
    </w:p>
    <w:p w14:paraId="18EDF92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IV. El nombre del titular y área encargada de realizar la versión pública del documento, en su caso.</w:t>
      </w:r>
    </w:p>
    <w:p w14:paraId="7C7B9D17"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2D466B73"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0194EA6E"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b/>
          <w:i/>
          <w:color w:val="000000"/>
        </w:rPr>
        <w:t>Quincuagésimo segundo</w:t>
      </w:r>
      <w:r w:rsidRPr="00FC3F97">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8F234A9"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0EDB01CE"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02E0E294"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0860F7B9"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lastRenderedPageBreak/>
        <w:t>III. Señalar las personas o instancias autorizadas a acceder a la información clasificada.</w:t>
      </w:r>
    </w:p>
    <w:p w14:paraId="0B0C3148"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6DCB3CAF" w14:textId="77777777" w:rsidR="0035570A" w:rsidRPr="00FC3F97" w:rsidRDefault="00AE1066">
      <w:pPr>
        <w:pBdr>
          <w:top w:val="nil"/>
          <w:left w:val="nil"/>
          <w:bottom w:val="nil"/>
          <w:right w:val="nil"/>
          <w:between w:val="nil"/>
        </w:pBdr>
        <w:spacing w:line="276" w:lineRule="auto"/>
        <w:ind w:left="709" w:right="709"/>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 xml:space="preserve">Quincuagésimo tercero. </w:t>
      </w:r>
      <w:r w:rsidRPr="00FC3F97">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Style w:val="a0"/>
        <w:tblW w:w="8833" w:type="dxa"/>
        <w:jc w:val="center"/>
        <w:tblInd w:w="0" w:type="dxa"/>
        <w:tblLayout w:type="fixed"/>
        <w:tblLook w:val="0400" w:firstRow="0" w:lastRow="0" w:firstColumn="0" w:lastColumn="0" w:noHBand="0" w:noVBand="1"/>
      </w:tblPr>
      <w:tblGrid>
        <w:gridCol w:w="1660"/>
        <w:gridCol w:w="1980"/>
        <w:gridCol w:w="5193"/>
      </w:tblGrid>
      <w:tr w:rsidR="0035570A" w:rsidRPr="00FC3F97" w14:paraId="516538BF"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28E3F699" w14:textId="77777777" w:rsidR="0035570A" w:rsidRPr="00FC3F97" w:rsidRDefault="0035570A">
            <w:pPr>
              <w:spacing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8031A"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BED23"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Dónde:</w:t>
            </w:r>
          </w:p>
        </w:tc>
      </w:tr>
      <w:tr w:rsidR="0035570A" w:rsidRPr="00FC3F97" w14:paraId="0FF2A90E"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3ED9D8"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800E0"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8636D7"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35570A" w:rsidRPr="00FC3F97" w14:paraId="0FB5CB3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4C347B"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864DF0"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8E8BF"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Se señalará el nombre del área del cual es titular quien clasifica.</w:t>
            </w:r>
          </w:p>
        </w:tc>
      </w:tr>
      <w:tr w:rsidR="0035570A" w:rsidRPr="00FC3F97" w14:paraId="3A45493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0EE8B"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C18DE"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2FCB3"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35570A" w:rsidRPr="00FC3F97" w14:paraId="0C70746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161221"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24557"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B1424"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35570A" w:rsidRPr="00FC3F97" w14:paraId="61D887F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D9C22"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B9798"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39ADA"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35570A" w:rsidRPr="00FC3F97" w14:paraId="31903D7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E508B7"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C233B"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0649A"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35570A" w:rsidRPr="00FC3F97" w14:paraId="16C1176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1D532"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C9B08"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460C3"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Rúbrica autógrafa o firma digital de quien clasifica.</w:t>
            </w:r>
          </w:p>
        </w:tc>
      </w:tr>
      <w:tr w:rsidR="0035570A" w:rsidRPr="00FC3F97" w14:paraId="021AAB9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AB4F84"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63BEB"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56C5C"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Se anotará la fecha en que se desclasifica el documento.</w:t>
            </w:r>
          </w:p>
        </w:tc>
      </w:tr>
      <w:tr w:rsidR="0035570A" w:rsidRPr="00FC3F97" w14:paraId="540018B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34783F"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5FDEB" w14:textId="77777777" w:rsidR="0035570A" w:rsidRPr="00FC3F97" w:rsidRDefault="00AE1066">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B0E4B" w14:textId="77777777" w:rsidR="0035570A" w:rsidRPr="00FC3F97" w:rsidRDefault="00AE1066">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FC3F97">
              <w:rPr>
                <w:rFonts w:ascii="Palatino Linotype" w:eastAsia="Palatino Linotype" w:hAnsi="Palatino Linotype" w:cs="Palatino Linotype"/>
                <w:i/>
                <w:color w:val="000000"/>
              </w:rPr>
              <w:t>Rúbrica autógrafa o firma digital de quien desclasifica.</w:t>
            </w:r>
          </w:p>
        </w:tc>
      </w:tr>
      <w:tr w:rsidR="0035570A" w:rsidRPr="00FC3F97" w14:paraId="51DAAEE3"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099D8" w14:textId="77777777" w:rsidR="0035570A" w:rsidRPr="00FC3F97" w:rsidRDefault="0035570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r>
    </w:tbl>
    <w:p w14:paraId="4D7415E0"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978234A"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C3F97">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0EEC3D3" w14:textId="77777777" w:rsidR="0035570A" w:rsidRPr="00FC3F97" w:rsidRDefault="00AE106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FF0000"/>
        </w:rPr>
      </w:pPr>
      <w:r w:rsidRPr="00FC3F97">
        <w:rPr>
          <w:rFonts w:ascii="Palatino Linotype" w:eastAsia="Palatino Linotype" w:hAnsi="Palatino Linotype" w:cs="Palatino Linotype"/>
          <w:color w:val="FF0000"/>
        </w:rPr>
        <w:t xml:space="preserve"> </w:t>
      </w:r>
    </w:p>
    <w:p w14:paraId="32DB2562"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C35EF21"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5C238640" w14:textId="77777777" w:rsidR="0035570A" w:rsidRPr="00FC3F97" w:rsidRDefault="00AE1066">
      <w:pPr>
        <w:shd w:val="clear" w:color="auto" w:fill="FFFFFF"/>
        <w:spacing w:after="0" w:line="360" w:lineRule="auto"/>
        <w:ind w:right="51"/>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w:t>
      </w:r>
      <w:r w:rsidRPr="00FC3F97">
        <w:rPr>
          <w:rFonts w:ascii="Palatino Linotype" w:eastAsia="Palatino Linotype" w:hAnsi="Palatino Linotype" w:cs="Palatino Linotype"/>
          <w:sz w:val="24"/>
          <w:szCs w:val="24"/>
        </w:rPr>
        <w:lastRenderedPageBreak/>
        <w:t xml:space="preserve">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C3F97">
        <w:rPr>
          <w:rFonts w:ascii="Palatino Linotype" w:eastAsia="Palatino Linotype" w:hAnsi="Palatino Linotype" w:cs="Palatino Linotype"/>
          <w:b/>
          <w:sz w:val="24"/>
          <w:szCs w:val="24"/>
        </w:rPr>
        <w:t>LA PARTE</w:t>
      </w:r>
      <w:r w:rsidRPr="00FC3F97">
        <w:rPr>
          <w:rFonts w:ascii="Palatino Linotype" w:eastAsia="Palatino Linotype" w:hAnsi="Palatino Linotype" w:cs="Palatino Linotype"/>
          <w:sz w:val="24"/>
          <w:szCs w:val="24"/>
        </w:rPr>
        <w:t xml:space="preserve"> </w:t>
      </w:r>
      <w:r w:rsidRPr="00FC3F97">
        <w:rPr>
          <w:rFonts w:ascii="Palatino Linotype" w:eastAsia="Palatino Linotype" w:hAnsi="Palatino Linotype" w:cs="Palatino Linotype"/>
          <w:b/>
          <w:sz w:val="24"/>
          <w:szCs w:val="24"/>
        </w:rPr>
        <w:t>RECURRENTE</w:t>
      </w:r>
      <w:r w:rsidRPr="00FC3F97">
        <w:rPr>
          <w:rFonts w:ascii="Palatino Linotype" w:eastAsia="Palatino Linotype" w:hAnsi="Palatino Linotype" w:cs="Palatino Linotype"/>
          <w:sz w:val="24"/>
          <w:szCs w:val="24"/>
        </w:rPr>
        <w:t>.</w:t>
      </w:r>
    </w:p>
    <w:p w14:paraId="59E2271B" w14:textId="77777777" w:rsidR="0035570A" w:rsidRPr="00FC3F97" w:rsidRDefault="0035570A">
      <w:pPr>
        <w:spacing w:after="0" w:line="360" w:lineRule="auto"/>
        <w:jc w:val="both"/>
        <w:rPr>
          <w:rFonts w:ascii="Palatino Linotype" w:eastAsia="Palatino Linotype" w:hAnsi="Palatino Linotype" w:cs="Palatino Linotype"/>
          <w:b/>
          <w:sz w:val="24"/>
          <w:szCs w:val="24"/>
          <w:u w:val="single"/>
        </w:rPr>
      </w:pPr>
    </w:p>
    <w:p w14:paraId="54031930"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 xml:space="preserve">Así, con fundamento en lo prescrito en los artículos 5 </w:t>
      </w:r>
      <w:r w:rsidRPr="00FC3F97">
        <w:rPr>
          <w:rFonts w:ascii="Palatino Linotype" w:eastAsia="Palatino Linotype" w:hAnsi="Palatino Linotype" w:cs="Palatino Linotype"/>
          <w:color w:val="000000"/>
          <w:sz w:val="24"/>
          <w:szCs w:val="24"/>
        </w:rPr>
        <w:t>párrafos trigésimo segundo, trigésimo tercero y trigésimo cuarto</w:t>
      </w:r>
      <w:r w:rsidRPr="00FC3F97">
        <w:rPr>
          <w:rFonts w:ascii="Palatino Linotype" w:eastAsia="Palatino Linotype" w:hAnsi="Palatino Linotype" w:cs="Palatino Linotype"/>
          <w:color w:val="FF0000"/>
          <w:sz w:val="24"/>
          <w:szCs w:val="24"/>
        </w:rPr>
        <w:t xml:space="preserve"> </w:t>
      </w:r>
      <w:r w:rsidRPr="00FC3F97">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México y Municipios, este Pleno:</w:t>
      </w:r>
    </w:p>
    <w:p w14:paraId="15EA333C" w14:textId="77777777" w:rsidR="0035570A" w:rsidRPr="00FC3F97" w:rsidRDefault="0035570A">
      <w:pPr>
        <w:spacing w:after="0" w:line="360" w:lineRule="auto"/>
        <w:rPr>
          <w:rFonts w:ascii="Palatino Linotype" w:eastAsia="Palatino Linotype" w:hAnsi="Palatino Linotype" w:cs="Palatino Linotype"/>
          <w:sz w:val="24"/>
          <w:szCs w:val="24"/>
        </w:rPr>
      </w:pPr>
    </w:p>
    <w:p w14:paraId="54BC54BF" w14:textId="77777777" w:rsidR="0035570A" w:rsidRPr="00FC3F97" w:rsidRDefault="00AE1066">
      <w:pPr>
        <w:spacing w:after="0" w:line="360" w:lineRule="auto"/>
        <w:ind w:left="1080"/>
        <w:jc w:val="center"/>
        <w:rPr>
          <w:rFonts w:ascii="Palatino Linotype" w:eastAsia="Palatino Linotype" w:hAnsi="Palatino Linotype" w:cs="Palatino Linotype"/>
          <w:b/>
          <w:sz w:val="24"/>
          <w:szCs w:val="24"/>
        </w:rPr>
      </w:pPr>
      <w:r w:rsidRPr="00FC3F97">
        <w:rPr>
          <w:rFonts w:ascii="Palatino Linotype" w:eastAsia="Palatino Linotype" w:hAnsi="Palatino Linotype" w:cs="Palatino Linotype"/>
          <w:b/>
          <w:sz w:val="24"/>
          <w:szCs w:val="24"/>
        </w:rPr>
        <w:t>R E S U E L V E</w:t>
      </w:r>
    </w:p>
    <w:p w14:paraId="580BF5F5" w14:textId="77777777" w:rsidR="0035570A" w:rsidRPr="00FC3F97" w:rsidRDefault="0035570A">
      <w:pPr>
        <w:spacing w:after="0" w:line="360" w:lineRule="auto"/>
        <w:ind w:left="1080"/>
        <w:rPr>
          <w:rFonts w:ascii="Palatino Linotype" w:eastAsia="Palatino Linotype" w:hAnsi="Palatino Linotype" w:cs="Palatino Linotype"/>
          <w:b/>
          <w:sz w:val="24"/>
          <w:szCs w:val="24"/>
        </w:rPr>
      </w:pPr>
    </w:p>
    <w:p w14:paraId="5DE79849"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PRIMERO. </w:t>
      </w:r>
      <w:r w:rsidRPr="00FC3F97">
        <w:rPr>
          <w:rFonts w:ascii="Palatino Linotype" w:eastAsia="Palatino Linotype" w:hAnsi="Palatino Linotype" w:cs="Palatino Linotype"/>
          <w:sz w:val="24"/>
          <w:szCs w:val="24"/>
        </w:rPr>
        <w:t xml:space="preserve">Resultan fundados los motivos de inconformidad hechos valer por la parte </w:t>
      </w:r>
      <w:r w:rsidRPr="00FC3F97">
        <w:rPr>
          <w:rFonts w:ascii="Palatino Linotype" w:eastAsia="Palatino Linotype" w:hAnsi="Palatino Linotype" w:cs="Palatino Linotype"/>
          <w:b/>
          <w:sz w:val="24"/>
          <w:szCs w:val="24"/>
        </w:rPr>
        <w:t>RECURRENTE</w:t>
      </w:r>
      <w:r w:rsidRPr="00FC3F97">
        <w:rPr>
          <w:rFonts w:ascii="Palatino Linotype" w:eastAsia="Palatino Linotype" w:hAnsi="Palatino Linotype" w:cs="Palatino Linotype"/>
          <w:sz w:val="24"/>
          <w:szCs w:val="24"/>
        </w:rPr>
        <w:t xml:space="preserve"> en el Recurso de Revisión </w:t>
      </w:r>
      <w:r w:rsidRPr="00FC3F97">
        <w:rPr>
          <w:rFonts w:ascii="Palatino Linotype" w:eastAsia="Palatino Linotype" w:hAnsi="Palatino Linotype" w:cs="Palatino Linotype"/>
          <w:b/>
          <w:sz w:val="24"/>
          <w:szCs w:val="24"/>
        </w:rPr>
        <w:t xml:space="preserve">02009/INFOEM/IP/RR/2024, </w:t>
      </w:r>
      <w:r w:rsidRPr="00FC3F97">
        <w:rPr>
          <w:rFonts w:ascii="Palatino Linotype" w:eastAsia="Palatino Linotype" w:hAnsi="Palatino Linotype" w:cs="Palatino Linotype"/>
          <w:sz w:val="24"/>
          <w:szCs w:val="24"/>
        </w:rPr>
        <w:t xml:space="preserve">por lo que, en términos del considerando </w:t>
      </w:r>
      <w:r w:rsidRPr="00FC3F97">
        <w:rPr>
          <w:rFonts w:ascii="Palatino Linotype" w:eastAsia="Palatino Linotype" w:hAnsi="Palatino Linotype" w:cs="Palatino Linotype"/>
          <w:b/>
          <w:sz w:val="24"/>
          <w:szCs w:val="24"/>
        </w:rPr>
        <w:t xml:space="preserve">Cuarto </w:t>
      </w:r>
      <w:r w:rsidRPr="00FC3F97">
        <w:rPr>
          <w:rFonts w:ascii="Palatino Linotype" w:eastAsia="Palatino Linotype" w:hAnsi="Palatino Linotype" w:cs="Palatino Linotype"/>
          <w:sz w:val="24"/>
          <w:szCs w:val="24"/>
        </w:rPr>
        <w:t xml:space="preserve">de esta resolución, se </w:t>
      </w:r>
      <w:r w:rsidRPr="00FC3F97">
        <w:rPr>
          <w:rFonts w:ascii="Palatino Linotype" w:eastAsia="Palatino Linotype" w:hAnsi="Palatino Linotype" w:cs="Palatino Linotype"/>
          <w:b/>
          <w:sz w:val="24"/>
          <w:szCs w:val="24"/>
        </w:rPr>
        <w:t xml:space="preserve">MODIFICA </w:t>
      </w:r>
      <w:r w:rsidRPr="00FC3F97">
        <w:rPr>
          <w:rFonts w:ascii="Palatino Linotype" w:eastAsia="Palatino Linotype" w:hAnsi="Palatino Linotype" w:cs="Palatino Linotype"/>
          <w:sz w:val="24"/>
          <w:szCs w:val="24"/>
        </w:rPr>
        <w:t xml:space="preserve">la respuesta emitida por el </w:t>
      </w:r>
      <w:r w:rsidRPr="00FC3F97">
        <w:rPr>
          <w:rFonts w:ascii="Palatino Linotype" w:eastAsia="Palatino Linotype" w:hAnsi="Palatino Linotype" w:cs="Palatino Linotype"/>
          <w:b/>
          <w:sz w:val="24"/>
          <w:szCs w:val="24"/>
        </w:rPr>
        <w:t>SUJETO OBLIGADO</w:t>
      </w:r>
      <w:r w:rsidRPr="00FC3F97">
        <w:rPr>
          <w:rFonts w:ascii="Palatino Linotype" w:eastAsia="Palatino Linotype" w:hAnsi="Palatino Linotype" w:cs="Palatino Linotype"/>
          <w:sz w:val="24"/>
          <w:szCs w:val="24"/>
        </w:rPr>
        <w:t>.</w:t>
      </w:r>
    </w:p>
    <w:p w14:paraId="18CA1205"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B221A11" w14:textId="77777777" w:rsidR="0035570A" w:rsidRPr="00FC3F97" w:rsidRDefault="00AE1066">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FC3F97">
        <w:rPr>
          <w:rFonts w:ascii="Palatino Linotype" w:eastAsia="Palatino Linotype" w:hAnsi="Palatino Linotype" w:cs="Palatino Linotype"/>
          <w:b/>
          <w:sz w:val="24"/>
          <w:szCs w:val="24"/>
        </w:rPr>
        <w:t xml:space="preserve">SEGUNDO. </w:t>
      </w:r>
      <w:r w:rsidRPr="00FC3F97">
        <w:rPr>
          <w:rFonts w:ascii="Palatino Linotype" w:eastAsia="Palatino Linotype" w:hAnsi="Palatino Linotype" w:cs="Palatino Linotype"/>
          <w:sz w:val="24"/>
          <w:szCs w:val="24"/>
        </w:rPr>
        <w:t>Se</w:t>
      </w:r>
      <w:r w:rsidRPr="00FC3F97">
        <w:rPr>
          <w:rFonts w:ascii="Palatino Linotype" w:eastAsia="Palatino Linotype" w:hAnsi="Palatino Linotype" w:cs="Palatino Linotype"/>
          <w:b/>
          <w:sz w:val="24"/>
          <w:szCs w:val="24"/>
        </w:rPr>
        <w:t xml:space="preserve"> ORDENA </w:t>
      </w:r>
      <w:r w:rsidRPr="00FC3F97">
        <w:rPr>
          <w:rFonts w:ascii="Palatino Linotype" w:eastAsia="Palatino Linotype" w:hAnsi="Palatino Linotype" w:cs="Palatino Linotype"/>
          <w:sz w:val="24"/>
          <w:szCs w:val="24"/>
        </w:rPr>
        <w:t xml:space="preserve">al </w:t>
      </w:r>
      <w:r w:rsidRPr="00FC3F97">
        <w:rPr>
          <w:rFonts w:ascii="Palatino Linotype" w:eastAsia="Palatino Linotype" w:hAnsi="Palatino Linotype" w:cs="Palatino Linotype"/>
          <w:b/>
          <w:sz w:val="24"/>
          <w:szCs w:val="24"/>
        </w:rPr>
        <w:t xml:space="preserve">SUJETO OBLIGADO </w:t>
      </w:r>
      <w:r w:rsidRPr="00FC3F97">
        <w:rPr>
          <w:rFonts w:ascii="Palatino Linotype" w:eastAsia="Palatino Linotype" w:hAnsi="Palatino Linotype" w:cs="Palatino Linotype"/>
          <w:sz w:val="24"/>
          <w:szCs w:val="24"/>
        </w:rPr>
        <w:t xml:space="preserve">que, en términos del Considerando </w:t>
      </w:r>
      <w:r w:rsidRPr="00FC3F97">
        <w:rPr>
          <w:rFonts w:ascii="Palatino Linotype" w:eastAsia="Palatino Linotype" w:hAnsi="Palatino Linotype" w:cs="Palatino Linotype"/>
          <w:b/>
          <w:sz w:val="24"/>
          <w:szCs w:val="24"/>
        </w:rPr>
        <w:t xml:space="preserve">Cuarto y Quinto </w:t>
      </w:r>
      <w:r w:rsidRPr="00FC3F97">
        <w:rPr>
          <w:rFonts w:ascii="Palatino Linotype" w:eastAsia="Palatino Linotype" w:hAnsi="Palatino Linotype" w:cs="Palatino Linotype"/>
          <w:sz w:val="24"/>
          <w:szCs w:val="24"/>
        </w:rPr>
        <w:t xml:space="preserve">de esta resolución, haga entrega, vía </w:t>
      </w:r>
      <w:r w:rsidRPr="00FC3F97">
        <w:rPr>
          <w:rFonts w:ascii="Palatino Linotype" w:eastAsia="Palatino Linotype" w:hAnsi="Palatino Linotype" w:cs="Palatino Linotype"/>
          <w:b/>
          <w:sz w:val="24"/>
          <w:szCs w:val="24"/>
        </w:rPr>
        <w:t>SAIMEX</w:t>
      </w:r>
      <w:r w:rsidRPr="00FC3F97">
        <w:rPr>
          <w:rFonts w:ascii="Palatino Linotype" w:eastAsia="Palatino Linotype" w:hAnsi="Palatino Linotype" w:cs="Palatino Linotype"/>
          <w:sz w:val="24"/>
          <w:szCs w:val="24"/>
        </w:rPr>
        <w:t xml:space="preserve">, de </w:t>
      </w:r>
      <w:r w:rsidRPr="00FC3F97">
        <w:rPr>
          <w:rFonts w:ascii="Palatino Linotype" w:eastAsia="Palatino Linotype" w:hAnsi="Palatino Linotype" w:cs="Palatino Linotype"/>
          <w:sz w:val="24"/>
          <w:szCs w:val="24"/>
        </w:rPr>
        <w:lastRenderedPageBreak/>
        <w:t xml:space="preserve">ser procedente en versión pública en formato PDF, </w:t>
      </w:r>
      <w:r w:rsidRPr="00FC3F97">
        <w:rPr>
          <w:rFonts w:ascii="Palatino Linotype" w:eastAsia="Palatino Linotype" w:hAnsi="Palatino Linotype" w:cs="Palatino Linotype"/>
          <w:color w:val="000000"/>
          <w:sz w:val="24"/>
          <w:szCs w:val="24"/>
        </w:rPr>
        <w:t>las siguientes actas del Comité de Transparencia</w:t>
      </w:r>
      <w:r w:rsidRPr="00FC3F97">
        <w:rPr>
          <w:rFonts w:ascii="Palatino Linotype" w:eastAsia="Palatino Linotype" w:hAnsi="Palatino Linotype" w:cs="Palatino Linotype"/>
          <w:sz w:val="24"/>
          <w:szCs w:val="24"/>
        </w:rPr>
        <w:t>:</w:t>
      </w:r>
    </w:p>
    <w:p w14:paraId="064EC643" w14:textId="77777777" w:rsidR="0035570A" w:rsidRPr="00FC3F97" w:rsidRDefault="0035570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718A1C7" w14:textId="77777777" w:rsidR="0035570A" w:rsidRPr="00FC3F97" w:rsidRDefault="00AE106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 xml:space="preserve">Vigésima primera sesión ordinaria de dos mil veintidós y la décimo tercera sesión ordinaria de dos mil veintidós. </w:t>
      </w:r>
    </w:p>
    <w:p w14:paraId="270313EE" w14:textId="77777777" w:rsidR="0035570A" w:rsidRPr="00FC3F97" w:rsidRDefault="00AE106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C3F97">
        <w:rPr>
          <w:rFonts w:ascii="Palatino Linotype" w:eastAsia="Palatino Linotype" w:hAnsi="Palatino Linotype" w:cs="Palatino Linotype"/>
          <w:color w:val="000000"/>
          <w:sz w:val="24"/>
          <w:szCs w:val="24"/>
        </w:rPr>
        <w:t xml:space="preserve">Décimo cuarta sesión ordinaria, décimo tercera, décimo primera, novena, séptima, cuarta, segunda y primera sesión extraordinaria de dos mil veintitrés. </w:t>
      </w:r>
    </w:p>
    <w:p w14:paraId="3C2053A0" w14:textId="77777777" w:rsidR="0035570A" w:rsidRPr="00FC3F97" w:rsidRDefault="0035570A">
      <w:pPr>
        <w:pBdr>
          <w:top w:val="nil"/>
          <w:left w:val="nil"/>
          <w:bottom w:val="nil"/>
          <w:right w:val="nil"/>
          <w:between w:val="nil"/>
        </w:pBdr>
        <w:spacing w:after="0" w:line="276" w:lineRule="auto"/>
        <w:jc w:val="both"/>
        <w:rPr>
          <w:rFonts w:ascii="Palatino Linotype" w:eastAsia="Palatino Linotype" w:hAnsi="Palatino Linotype" w:cs="Palatino Linotype"/>
          <w:color w:val="FF0000"/>
          <w:sz w:val="24"/>
          <w:szCs w:val="24"/>
        </w:rPr>
      </w:pPr>
    </w:p>
    <w:p w14:paraId="3F34E383" w14:textId="77777777" w:rsidR="0035570A" w:rsidRPr="00FC3F97" w:rsidRDefault="00AE1066">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sidRPr="00FC3F97">
        <w:rPr>
          <w:rFonts w:ascii="Palatino Linotype" w:eastAsia="Palatino Linotype" w:hAnsi="Palatino Linotype" w:cs="Palatino Linotype"/>
          <w:i/>
          <w:color w:val="00000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FC3F97">
        <w:rPr>
          <w:rFonts w:ascii="Palatino Linotype" w:eastAsia="Palatino Linotype" w:hAnsi="Palatino Linotype" w:cs="Palatino Linotype"/>
          <w:b/>
          <w:i/>
          <w:color w:val="000000"/>
        </w:rPr>
        <w:t>LA PARTE RECURRENTE</w:t>
      </w:r>
      <w:r w:rsidRPr="00FC3F97">
        <w:rPr>
          <w:rFonts w:ascii="Palatino Linotype" w:eastAsia="Palatino Linotype" w:hAnsi="Palatino Linotype" w:cs="Palatino Linotype"/>
          <w:i/>
          <w:color w:val="000000"/>
        </w:rPr>
        <w:t>.</w:t>
      </w:r>
    </w:p>
    <w:p w14:paraId="6B08EFE1" w14:textId="77777777" w:rsidR="0035570A" w:rsidRPr="00FC3F97" w:rsidRDefault="0035570A">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50E77C07"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TERCERO.  Notifíquese vía SAIMEX, </w:t>
      </w:r>
      <w:r w:rsidRPr="00FC3F97">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8E0AF5"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734740DA"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lastRenderedPageBreak/>
        <w:t xml:space="preserve">CUARTO. </w:t>
      </w:r>
      <w:r w:rsidRPr="00FC3F97">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FC3F97">
        <w:rPr>
          <w:rFonts w:ascii="Palatino Linotype" w:eastAsia="Palatino Linotype" w:hAnsi="Palatino Linotype" w:cs="Palatino Linotype"/>
          <w:b/>
          <w:sz w:val="24"/>
          <w:szCs w:val="24"/>
        </w:rPr>
        <w:t>EL SUJETO OBLIGADO</w:t>
      </w:r>
      <w:r w:rsidRPr="00FC3F9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F8FE1F6"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1DDC4A19"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 xml:space="preserve">QUINTO. Notifíquese vía SAIMEX, </w:t>
      </w:r>
      <w:r w:rsidRPr="00FC3F97">
        <w:rPr>
          <w:rFonts w:ascii="Palatino Linotype" w:eastAsia="Palatino Linotype" w:hAnsi="Palatino Linotype" w:cs="Palatino Linotype"/>
          <w:sz w:val="24"/>
          <w:szCs w:val="24"/>
        </w:rPr>
        <w:t xml:space="preserve">a </w:t>
      </w:r>
      <w:r w:rsidRPr="00FC3F97">
        <w:rPr>
          <w:rFonts w:ascii="Palatino Linotype" w:eastAsia="Palatino Linotype" w:hAnsi="Palatino Linotype" w:cs="Palatino Linotype"/>
          <w:b/>
          <w:sz w:val="24"/>
          <w:szCs w:val="24"/>
        </w:rPr>
        <w:t>LA PARTE RECURRENTE</w:t>
      </w:r>
      <w:r w:rsidRPr="00FC3F97">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27136F9C" w14:textId="77777777" w:rsidR="0035570A" w:rsidRPr="00FC3F97" w:rsidRDefault="0035570A">
      <w:pPr>
        <w:spacing w:after="0" w:line="360" w:lineRule="auto"/>
        <w:jc w:val="both"/>
        <w:rPr>
          <w:rFonts w:ascii="Palatino Linotype" w:eastAsia="Palatino Linotype" w:hAnsi="Palatino Linotype" w:cs="Palatino Linotype"/>
          <w:sz w:val="24"/>
          <w:szCs w:val="24"/>
        </w:rPr>
      </w:pPr>
    </w:p>
    <w:p w14:paraId="2FAD74F0" w14:textId="77777777" w:rsidR="0035570A" w:rsidRPr="00FC3F97"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b/>
          <w:sz w:val="24"/>
          <w:szCs w:val="24"/>
        </w:rPr>
        <w:t>SEXTO.</w:t>
      </w:r>
      <w:r w:rsidRPr="00FC3F97">
        <w:rPr>
          <w:rFonts w:ascii="Palatino Linotype" w:eastAsia="Palatino Linotype" w:hAnsi="Palatino Linotype" w:cs="Palatino Linotype"/>
          <w:sz w:val="24"/>
          <w:szCs w:val="24"/>
        </w:rPr>
        <w:t xml:space="preserve"> Gírese oficio al Titular de la Dirección General Jurídica y Verificación de este Instituto, de conformidad con el artículo 23, fracción XIV del Reglamento Interior del Instituto de Transparencia, Acceso a la Información Pública y Protección de Datos Personales del Estado de México y Municipios, determine lo conducente en términos del Considerando CUARTO</w:t>
      </w:r>
      <w:r w:rsidRPr="00FC3F97">
        <w:rPr>
          <w:rFonts w:ascii="Palatino Linotype" w:eastAsia="Palatino Linotype" w:hAnsi="Palatino Linotype" w:cs="Palatino Linotype"/>
          <w:b/>
          <w:sz w:val="24"/>
          <w:szCs w:val="24"/>
        </w:rPr>
        <w:t xml:space="preserve"> </w:t>
      </w:r>
      <w:r w:rsidRPr="00FC3F97">
        <w:rPr>
          <w:rFonts w:ascii="Palatino Linotype" w:eastAsia="Palatino Linotype" w:hAnsi="Palatino Linotype" w:cs="Palatino Linotype"/>
          <w:sz w:val="24"/>
          <w:szCs w:val="24"/>
        </w:rPr>
        <w:t>de la presente resolución.</w:t>
      </w:r>
    </w:p>
    <w:p w14:paraId="2C6BD6AF" w14:textId="77777777" w:rsidR="0035570A" w:rsidRPr="00FC3F97" w:rsidRDefault="0035570A">
      <w:pPr>
        <w:spacing w:after="0" w:line="360" w:lineRule="auto"/>
        <w:jc w:val="both"/>
        <w:rPr>
          <w:rFonts w:ascii="Palatino Linotype" w:eastAsia="Palatino Linotype" w:hAnsi="Palatino Linotype" w:cs="Palatino Linotype"/>
          <w:sz w:val="24"/>
          <w:szCs w:val="24"/>
        </w:rPr>
      </w:pPr>
      <w:bookmarkStart w:id="2" w:name="_heading=h.30j0zll" w:colFirst="0" w:colLast="0"/>
      <w:bookmarkEnd w:id="2"/>
    </w:p>
    <w:p w14:paraId="4017B398" w14:textId="77777777" w:rsidR="0035570A" w:rsidRDefault="00AE1066">
      <w:pPr>
        <w:spacing w:after="0" w:line="360" w:lineRule="auto"/>
        <w:jc w:val="both"/>
        <w:rPr>
          <w:rFonts w:ascii="Palatino Linotype" w:eastAsia="Palatino Linotype" w:hAnsi="Palatino Linotype" w:cs="Palatino Linotype"/>
          <w:sz w:val="24"/>
          <w:szCs w:val="24"/>
        </w:rPr>
      </w:pPr>
      <w:r w:rsidRPr="00FC3F97">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FE00A7" w:rsidRPr="00FC3F97">
        <w:rPr>
          <w:rFonts w:ascii="Palatino Linotype" w:eastAsia="Palatino Linotype" w:hAnsi="Palatino Linotype" w:cs="Palatino Linotype"/>
          <w:sz w:val="24"/>
          <w:szCs w:val="24"/>
        </w:rPr>
        <w:t xml:space="preserve"> (EMITIENDO VOTO </w:t>
      </w:r>
      <w:r w:rsidR="00FE00A7" w:rsidRPr="00FC3F97">
        <w:rPr>
          <w:rFonts w:ascii="Palatino Linotype" w:eastAsia="Palatino Linotype" w:hAnsi="Palatino Linotype" w:cs="Palatino Linotype"/>
          <w:sz w:val="24"/>
          <w:szCs w:val="24"/>
        </w:rPr>
        <w:lastRenderedPageBreak/>
        <w:t>PARTICULAR)</w:t>
      </w:r>
      <w:r w:rsidRPr="00FC3F97">
        <w:rPr>
          <w:rFonts w:ascii="Palatino Linotype" w:eastAsia="Palatino Linotype" w:hAnsi="Palatino Linotype" w:cs="Palatino Linotype"/>
          <w:sz w:val="24"/>
          <w:szCs w:val="24"/>
        </w:rPr>
        <w:t xml:space="preserve"> Y GUADALUPE RAMÍREZ PEÑA; EN LA VIGÉSIMA NOVENA SESIÓN ORDINARIA CELEBRADA EL </w:t>
      </w:r>
      <w:r w:rsidRPr="00FC3F97">
        <w:rPr>
          <w:rFonts w:ascii="Palatino Linotype" w:eastAsia="Palatino Linotype" w:hAnsi="Palatino Linotype" w:cs="Palatino Linotype"/>
          <w:color w:val="000000"/>
          <w:sz w:val="24"/>
          <w:szCs w:val="24"/>
        </w:rPr>
        <w:t xml:space="preserve">VEINTIUNO DE AGOSTO </w:t>
      </w:r>
      <w:r w:rsidRPr="00FC3F97">
        <w:rPr>
          <w:rFonts w:ascii="Palatino Linotype" w:eastAsia="Palatino Linotype" w:hAnsi="Palatino Linotype" w:cs="Palatino Linotype"/>
          <w:sz w:val="24"/>
          <w:szCs w:val="24"/>
        </w:rPr>
        <w:t>DE DOS MIL VEINTICUATRO, ANTE EL SECRETARIO TÉCNICO DEL PLENO ALEXIS TAPIA RAMÍREZ.</w:t>
      </w:r>
    </w:p>
    <w:p w14:paraId="685194A6" w14:textId="77777777" w:rsidR="0035570A" w:rsidRDefault="0035570A">
      <w:pPr>
        <w:spacing w:after="0" w:line="360" w:lineRule="auto"/>
        <w:jc w:val="both"/>
        <w:rPr>
          <w:rFonts w:ascii="Palatino Linotype" w:eastAsia="Palatino Linotype" w:hAnsi="Palatino Linotype" w:cs="Palatino Linotype"/>
          <w:sz w:val="24"/>
          <w:szCs w:val="24"/>
        </w:rPr>
      </w:pPr>
    </w:p>
    <w:p w14:paraId="1CC09A9E" w14:textId="77777777" w:rsidR="0035570A" w:rsidRDefault="0035570A">
      <w:pPr>
        <w:spacing w:line="360" w:lineRule="auto"/>
        <w:jc w:val="both"/>
        <w:rPr>
          <w:rFonts w:ascii="Palatino Linotype" w:eastAsia="Palatino Linotype" w:hAnsi="Palatino Linotype" w:cs="Palatino Linotype"/>
          <w:sz w:val="24"/>
          <w:szCs w:val="24"/>
        </w:rPr>
      </w:pPr>
    </w:p>
    <w:p w14:paraId="23F871F9" w14:textId="77777777" w:rsidR="00FE00A7" w:rsidRDefault="00FE00A7">
      <w:pPr>
        <w:spacing w:line="360" w:lineRule="auto"/>
        <w:jc w:val="both"/>
        <w:rPr>
          <w:rFonts w:ascii="Palatino Linotype" w:eastAsia="Palatino Linotype" w:hAnsi="Palatino Linotype" w:cs="Palatino Linotype"/>
          <w:sz w:val="24"/>
          <w:szCs w:val="24"/>
        </w:rPr>
      </w:pPr>
    </w:p>
    <w:p w14:paraId="0D391761" w14:textId="77777777" w:rsidR="00FE00A7" w:rsidRDefault="00FE00A7">
      <w:pPr>
        <w:spacing w:line="360" w:lineRule="auto"/>
        <w:jc w:val="both"/>
        <w:rPr>
          <w:rFonts w:ascii="Palatino Linotype" w:eastAsia="Palatino Linotype" w:hAnsi="Palatino Linotype" w:cs="Palatino Linotype"/>
          <w:sz w:val="24"/>
          <w:szCs w:val="24"/>
        </w:rPr>
      </w:pPr>
    </w:p>
    <w:p w14:paraId="6242A75F" w14:textId="77777777" w:rsidR="00FE00A7" w:rsidRDefault="00FE00A7">
      <w:pPr>
        <w:spacing w:line="360" w:lineRule="auto"/>
        <w:jc w:val="both"/>
        <w:rPr>
          <w:rFonts w:ascii="Palatino Linotype" w:eastAsia="Palatino Linotype" w:hAnsi="Palatino Linotype" w:cs="Palatino Linotype"/>
          <w:sz w:val="24"/>
          <w:szCs w:val="24"/>
        </w:rPr>
      </w:pPr>
    </w:p>
    <w:p w14:paraId="321BDE20" w14:textId="77777777" w:rsidR="00FE00A7" w:rsidRDefault="00FE00A7">
      <w:pPr>
        <w:spacing w:line="360" w:lineRule="auto"/>
        <w:jc w:val="both"/>
        <w:rPr>
          <w:rFonts w:ascii="Palatino Linotype" w:eastAsia="Palatino Linotype" w:hAnsi="Palatino Linotype" w:cs="Palatino Linotype"/>
          <w:sz w:val="24"/>
          <w:szCs w:val="24"/>
        </w:rPr>
      </w:pPr>
    </w:p>
    <w:p w14:paraId="722539B4" w14:textId="77777777" w:rsidR="00FE00A7" w:rsidRDefault="00FE00A7">
      <w:pPr>
        <w:spacing w:line="360" w:lineRule="auto"/>
        <w:jc w:val="both"/>
        <w:rPr>
          <w:rFonts w:ascii="Palatino Linotype" w:eastAsia="Palatino Linotype" w:hAnsi="Palatino Linotype" w:cs="Palatino Linotype"/>
          <w:sz w:val="24"/>
          <w:szCs w:val="24"/>
        </w:rPr>
      </w:pPr>
    </w:p>
    <w:p w14:paraId="1923A48E" w14:textId="77777777" w:rsidR="00FE00A7" w:rsidRDefault="00FE00A7">
      <w:pPr>
        <w:spacing w:line="360" w:lineRule="auto"/>
        <w:jc w:val="both"/>
        <w:rPr>
          <w:rFonts w:ascii="Palatino Linotype" w:eastAsia="Palatino Linotype" w:hAnsi="Palatino Linotype" w:cs="Palatino Linotype"/>
          <w:sz w:val="24"/>
          <w:szCs w:val="24"/>
        </w:rPr>
      </w:pPr>
    </w:p>
    <w:p w14:paraId="076CA04D" w14:textId="77777777" w:rsidR="00FE00A7" w:rsidRDefault="00FE00A7">
      <w:pPr>
        <w:spacing w:line="360" w:lineRule="auto"/>
        <w:jc w:val="both"/>
        <w:rPr>
          <w:rFonts w:ascii="Palatino Linotype" w:eastAsia="Palatino Linotype" w:hAnsi="Palatino Linotype" w:cs="Palatino Linotype"/>
          <w:sz w:val="24"/>
          <w:szCs w:val="24"/>
        </w:rPr>
      </w:pPr>
    </w:p>
    <w:p w14:paraId="6D4E4CBD" w14:textId="77777777" w:rsidR="00FE00A7" w:rsidRDefault="00FE00A7">
      <w:pPr>
        <w:spacing w:line="360" w:lineRule="auto"/>
        <w:jc w:val="both"/>
        <w:rPr>
          <w:rFonts w:ascii="Palatino Linotype" w:eastAsia="Palatino Linotype" w:hAnsi="Palatino Linotype" w:cs="Palatino Linotype"/>
          <w:sz w:val="24"/>
          <w:szCs w:val="24"/>
        </w:rPr>
      </w:pPr>
    </w:p>
    <w:p w14:paraId="6FE2D349" w14:textId="77777777" w:rsidR="00FE00A7" w:rsidRDefault="00FE00A7">
      <w:pPr>
        <w:spacing w:line="360" w:lineRule="auto"/>
        <w:jc w:val="both"/>
        <w:rPr>
          <w:rFonts w:ascii="Palatino Linotype" w:eastAsia="Palatino Linotype" w:hAnsi="Palatino Linotype" w:cs="Palatino Linotype"/>
          <w:sz w:val="24"/>
          <w:szCs w:val="24"/>
        </w:rPr>
      </w:pPr>
    </w:p>
    <w:p w14:paraId="6BD0959F" w14:textId="77777777" w:rsidR="00FE00A7" w:rsidRDefault="00FE00A7">
      <w:pPr>
        <w:spacing w:line="360" w:lineRule="auto"/>
        <w:jc w:val="both"/>
        <w:rPr>
          <w:rFonts w:ascii="Palatino Linotype" w:eastAsia="Palatino Linotype" w:hAnsi="Palatino Linotype" w:cs="Palatino Linotype"/>
          <w:sz w:val="24"/>
          <w:szCs w:val="24"/>
        </w:rPr>
      </w:pPr>
    </w:p>
    <w:p w14:paraId="3C08E993" w14:textId="77777777" w:rsidR="00FE00A7" w:rsidRDefault="00FE00A7">
      <w:pPr>
        <w:spacing w:line="360" w:lineRule="auto"/>
        <w:jc w:val="both"/>
        <w:rPr>
          <w:rFonts w:ascii="Palatino Linotype" w:eastAsia="Palatino Linotype" w:hAnsi="Palatino Linotype" w:cs="Palatino Linotype"/>
          <w:sz w:val="24"/>
          <w:szCs w:val="24"/>
        </w:rPr>
      </w:pPr>
    </w:p>
    <w:p w14:paraId="3CF58D23" w14:textId="77777777" w:rsidR="00FE00A7" w:rsidRDefault="00FE00A7">
      <w:pPr>
        <w:spacing w:line="360" w:lineRule="auto"/>
        <w:jc w:val="both"/>
        <w:rPr>
          <w:rFonts w:ascii="Palatino Linotype" w:eastAsia="Palatino Linotype" w:hAnsi="Palatino Linotype" w:cs="Palatino Linotype"/>
          <w:sz w:val="24"/>
          <w:szCs w:val="24"/>
        </w:rPr>
      </w:pPr>
    </w:p>
    <w:p w14:paraId="33343E4C" w14:textId="77777777" w:rsidR="00FE00A7" w:rsidRDefault="00FE00A7">
      <w:pPr>
        <w:spacing w:line="360" w:lineRule="auto"/>
        <w:jc w:val="both"/>
        <w:rPr>
          <w:rFonts w:ascii="Palatino Linotype" w:eastAsia="Palatino Linotype" w:hAnsi="Palatino Linotype" w:cs="Palatino Linotype"/>
          <w:sz w:val="24"/>
          <w:szCs w:val="24"/>
        </w:rPr>
      </w:pPr>
    </w:p>
    <w:p w14:paraId="7646C77E" w14:textId="77777777" w:rsidR="00FE00A7" w:rsidRDefault="00FE00A7">
      <w:pPr>
        <w:spacing w:line="360" w:lineRule="auto"/>
        <w:jc w:val="both"/>
        <w:rPr>
          <w:rFonts w:ascii="Palatino Linotype" w:eastAsia="Palatino Linotype" w:hAnsi="Palatino Linotype" w:cs="Palatino Linotype"/>
          <w:sz w:val="24"/>
          <w:szCs w:val="24"/>
        </w:rPr>
      </w:pPr>
    </w:p>
    <w:p w14:paraId="14601D78" w14:textId="77777777" w:rsidR="00FE00A7" w:rsidRDefault="00FE00A7">
      <w:pPr>
        <w:spacing w:line="360" w:lineRule="auto"/>
        <w:jc w:val="both"/>
        <w:rPr>
          <w:rFonts w:ascii="Palatino Linotype" w:eastAsia="Palatino Linotype" w:hAnsi="Palatino Linotype" w:cs="Palatino Linotype"/>
          <w:sz w:val="24"/>
          <w:szCs w:val="24"/>
        </w:rPr>
      </w:pPr>
    </w:p>
    <w:p w14:paraId="46573F43" w14:textId="77777777" w:rsidR="00FE00A7" w:rsidRDefault="00FE00A7">
      <w:pPr>
        <w:spacing w:line="360" w:lineRule="auto"/>
        <w:jc w:val="both"/>
        <w:rPr>
          <w:rFonts w:ascii="Palatino Linotype" w:eastAsia="Palatino Linotype" w:hAnsi="Palatino Linotype" w:cs="Palatino Linotype"/>
          <w:sz w:val="24"/>
          <w:szCs w:val="24"/>
        </w:rPr>
      </w:pPr>
    </w:p>
    <w:p w14:paraId="1C22CFCC" w14:textId="77777777" w:rsidR="00FE00A7" w:rsidRDefault="00FE00A7">
      <w:pPr>
        <w:spacing w:line="360" w:lineRule="auto"/>
        <w:jc w:val="both"/>
        <w:rPr>
          <w:rFonts w:ascii="Palatino Linotype" w:eastAsia="Palatino Linotype" w:hAnsi="Palatino Linotype" w:cs="Palatino Linotype"/>
          <w:sz w:val="24"/>
          <w:szCs w:val="24"/>
        </w:rPr>
      </w:pPr>
    </w:p>
    <w:sectPr w:rsidR="00FE00A7">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B64" w14:textId="77777777" w:rsidR="00DB4DEB" w:rsidRDefault="00DB4DEB">
      <w:pPr>
        <w:spacing w:after="0" w:line="240" w:lineRule="auto"/>
      </w:pPr>
      <w:r>
        <w:separator/>
      </w:r>
    </w:p>
  </w:endnote>
  <w:endnote w:type="continuationSeparator" w:id="0">
    <w:p w14:paraId="22CCEC71" w14:textId="77777777" w:rsidR="00DB4DEB" w:rsidRDefault="00DB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C660" w14:textId="77777777" w:rsidR="0035570A" w:rsidRDefault="00AE1066">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E00A7">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E00A7">
      <w:rPr>
        <w:rFonts w:ascii="Arial" w:eastAsia="Arial" w:hAnsi="Arial" w:cs="Arial"/>
        <w:b/>
        <w:noProof/>
        <w:color w:val="000000"/>
        <w:sz w:val="20"/>
        <w:szCs w:val="20"/>
      </w:rPr>
      <w:t>47</w:t>
    </w:r>
    <w:r>
      <w:rPr>
        <w:rFonts w:ascii="Arial" w:eastAsia="Arial" w:hAnsi="Arial" w:cs="Arial"/>
        <w:b/>
        <w:color w:val="000000"/>
        <w:sz w:val="20"/>
        <w:szCs w:val="20"/>
      </w:rPr>
      <w:fldChar w:fldCharType="end"/>
    </w:r>
  </w:p>
  <w:p w14:paraId="6AE14F0D" w14:textId="77777777" w:rsidR="0035570A" w:rsidRDefault="0035570A">
    <w:pPr>
      <w:pBdr>
        <w:top w:val="nil"/>
        <w:left w:val="nil"/>
        <w:bottom w:val="nil"/>
        <w:right w:val="nil"/>
        <w:between w:val="nil"/>
      </w:pBdr>
      <w:tabs>
        <w:tab w:val="center" w:pos="4419"/>
        <w:tab w:val="right" w:pos="8838"/>
      </w:tabs>
      <w:spacing w:after="0" w:line="240" w:lineRule="auto"/>
      <w:rPr>
        <w:color w:val="000000"/>
      </w:rPr>
    </w:pPr>
  </w:p>
  <w:p w14:paraId="60A2A16D" w14:textId="77777777" w:rsidR="0035570A" w:rsidRDefault="0035570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584A" w14:textId="77777777" w:rsidR="00DB4DEB" w:rsidRDefault="00DB4DEB">
      <w:pPr>
        <w:spacing w:after="0" w:line="240" w:lineRule="auto"/>
      </w:pPr>
      <w:r>
        <w:separator/>
      </w:r>
    </w:p>
  </w:footnote>
  <w:footnote w:type="continuationSeparator" w:id="0">
    <w:p w14:paraId="2857B2E2" w14:textId="77777777" w:rsidR="00DB4DEB" w:rsidRDefault="00DB4DEB">
      <w:pPr>
        <w:spacing w:after="0" w:line="240" w:lineRule="auto"/>
      </w:pPr>
      <w:r>
        <w:continuationSeparator/>
      </w:r>
    </w:p>
  </w:footnote>
  <w:footnote w:id="1">
    <w:p w14:paraId="4888C666" w14:textId="77777777" w:rsidR="0035570A" w:rsidRDefault="00AE106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2300608" w14:textId="77777777" w:rsidR="0035570A" w:rsidRDefault="00AE106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764259E" w14:textId="77777777" w:rsidR="0035570A" w:rsidRDefault="00AE106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A661" w14:textId="77777777" w:rsidR="0035570A" w:rsidRDefault="00FE00A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51B63EF4" wp14:editId="5799F63F">
          <wp:simplePos x="0" y="0"/>
          <wp:positionH relativeFrom="column">
            <wp:posOffset>-704850</wp:posOffset>
          </wp:positionH>
          <wp:positionV relativeFrom="paragraph">
            <wp:posOffset>-208915</wp:posOffset>
          </wp:positionV>
          <wp:extent cx="7086600" cy="9561830"/>
          <wp:effectExtent l="0" t="0" r="0" b="0"/>
          <wp:wrapNone/>
          <wp:docPr id="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1"/>
      <w:tblW w:w="10538" w:type="dxa"/>
      <w:tblInd w:w="-1281" w:type="dxa"/>
      <w:tblLayout w:type="fixed"/>
      <w:tblLook w:val="0400" w:firstRow="0" w:lastRow="0" w:firstColumn="0" w:lastColumn="0" w:noHBand="0" w:noVBand="1"/>
    </w:tblPr>
    <w:tblGrid>
      <w:gridCol w:w="5660"/>
      <w:gridCol w:w="4878"/>
    </w:tblGrid>
    <w:tr w:rsidR="0035570A" w14:paraId="1561DBE5" w14:textId="77777777">
      <w:trPr>
        <w:trHeight w:val="260"/>
      </w:trPr>
      <w:tc>
        <w:tcPr>
          <w:tcW w:w="5660" w:type="dxa"/>
        </w:tcPr>
        <w:p w14:paraId="3625B4F9" w14:textId="77777777" w:rsidR="0035570A" w:rsidRDefault="00AE106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F9C9736" w14:textId="77777777" w:rsidR="0035570A" w:rsidRDefault="00AE106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02009/INFOEM/IP/RR/2024.</w:t>
          </w:r>
        </w:p>
      </w:tc>
    </w:tr>
    <w:tr w:rsidR="0035570A" w14:paraId="50A92BA8" w14:textId="77777777">
      <w:trPr>
        <w:trHeight w:val="224"/>
      </w:trPr>
      <w:tc>
        <w:tcPr>
          <w:tcW w:w="5660" w:type="dxa"/>
        </w:tcPr>
        <w:p w14:paraId="663D9B88" w14:textId="77777777" w:rsidR="0035570A" w:rsidRDefault="00AE106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484AB36" w14:textId="77777777" w:rsidR="0035570A" w:rsidRDefault="0035570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35570A" w14:paraId="37FAAF7E" w14:textId="77777777">
      <w:trPr>
        <w:trHeight w:val="278"/>
      </w:trPr>
      <w:tc>
        <w:tcPr>
          <w:tcW w:w="5660" w:type="dxa"/>
        </w:tcPr>
        <w:p w14:paraId="04FC9B3C" w14:textId="77777777" w:rsidR="0035570A" w:rsidRDefault="00AE106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9DC000C" w14:textId="77777777" w:rsidR="0035570A" w:rsidRDefault="00AE106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la Paz.</w:t>
          </w:r>
        </w:p>
      </w:tc>
    </w:tr>
    <w:tr w:rsidR="0035570A" w14:paraId="38EA2BBD" w14:textId="77777777">
      <w:trPr>
        <w:trHeight w:val="393"/>
      </w:trPr>
      <w:tc>
        <w:tcPr>
          <w:tcW w:w="5660" w:type="dxa"/>
        </w:tcPr>
        <w:p w14:paraId="272B342A" w14:textId="77777777" w:rsidR="0035570A" w:rsidRDefault="00AE106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F7CFC5C" w14:textId="77777777" w:rsidR="0035570A" w:rsidRDefault="00AE106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A9CD518" w14:textId="77777777" w:rsidR="0035570A" w:rsidRDefault="0035570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D4E"/>
    <w:multiLevelType w:val="multilevel"/>
    <w:tmpl w:val="4EA225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FA6691E"/>
    <w:multiLevelType w:val="multilevel"/>
    <w:tmpl w:val="EA2633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737946"/>
    <w:multiLevelType w:val="multilevel"/>
    <w:tmpl w:val="A714155E"/>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0A"/>
    <w:rsid w:val="0035570A"/>
    <w:rsid w:val="006354C1"/>
    <w:rsid w:val="00AE1066"/>
    <w:rsid w:val="00B1383B"/>
    <w:rsid w:val="00DB4DEB"/>
    <w:rsid w:val="00DD749C"/>
    <w:rsid w:val="00FC3F97"/>
    <w:rsid w:val="00FE0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4027"/>
  <w15:docId w15:val="{E5C0CB3E-CDCB-4123-8B97-7B4F0D6E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3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42B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B3C"/>
  </w:style>
  <w:style w:type="paragraph" w:styleId="Piedepgina">
    <w:name w:val="footer"/>
    <w:basedOn w:val="Normal"/>
    <w:link w:val="PiedepginaCar"/>
    <w:uiPriority w:val="99"/>
    <w:unhideWhenUsed/>
    <w:rsid w:val="00542B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B3C"/>
  </w:style>
  <w:style w:type="table" w:customStyle="1" w:styleId="4">
    <w:name w:val="4"/>
    <w:basedOn w:val="Tablanormal"/>
    <w:rsid w:val="002545D8"/>
    <w:pPr>
      <w:spacing w:after="0" w:line="240" w:lineRule="auto"/>
    </w:pPr>
    <w:tblPr>
      <w:tblStyleRowBandSize w:val="1"/>
      <w:tblStyleColBandSize w:val="1"/>
      <w:tblInd w:w="0" w:type="nil"/>
    </w:tblPr>
  </w:style>
  <w:style w:type="character" w:styleId="Hipervnculo">
    <w:name w:val="Hyperlink"/>
    <w:basedOn w:val="Fuentedeprrafopredeter"/>
    <w:uiPriority w:val="99"/>
    <w:unhideWhenUsed/>
    <w:rsid w:val="00164F1B"/>
    <w:rPr>
      <w:color w:val="0563C1" w:themeColor="hyperlink"/>
      <w:u w:val="single"/>
    </w:rPr>
  </w:style>
  <w:style w:type="paragraph" w:styleId="Prrafodelista">
    <w:name w:val="List Paragraph"/>
    <w:basedOn w:val="Normal"/>
    <w:uiPriority w:val="34"/>
    <w:qFormat/>
    <w:rsid w:val="00EE5C2A"/>
    <w:pPr>
      <w:ind w:left="720"/>
      <w:contextualSpacing/>
    </w:pPr>
  </w:style>
  <w:style w:type="paragraph" w:styleId="NormalWeb">
    <w:name w:val="Normal (Web)"/>
    <w:basedOn w:val="Normal"/>
    <w:uiPriority w:val="99"/>
    <w:unhideWhenUsed/>
    <w:rsid w:val="00EE5C2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09039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pomex.org.mx/ipo3/lgt/indice/LAPAZ/art_92_xliii_d.web?token=03AFcWeA6oW9F_tvLedrHZXw4AKpPlDbip0LwzL5Aa0eV0_emxStPIarGQ0Gn7nIV5NETrZ3wOl5DvU9jRl0jHfdTTJOnMuM9DSDknhdT7D1QUNeCCoDG3opgPy17KUWKBzjUuDTXgbdQsmRD1KBuEhhDpy6Tjx7bztm-EdG0LCuFRa93fNNqsc60sHR6pKu5SzNHDpPnuyvr9Zjf-iQpNIgbkXubhTjVjwRVjTU95E4qa2rySo5sRXXnbl1ASGe4l8WRbc7JkeYJwFNt65HYhShdCdeqemooDajtNhpcDZj45HAMePYThvemqwoxhoOQRcjF2Itdpfbi9hqRJGHIHzFk2eofyUkUuusEsYTn0vq1c7rQZTw19ItGNKutM2llHV844GEITlL1HdXYXNGFt2hHmuSy3k30FtWEYGHdpfdOV_y3dlf3auLHEdKJLpr1SknnIQiI2N79LzppXsDFoBYmM5_D6S3DaQgQRmmlMjEZ-T5h2oYH53pK1JdGa40xjYQpkkXDOKDkTzZjME7qgmeUVbYho_78ZgDq50EO2js2EeJxIOQ44WVKaMckwBsJzU0TfDGCmbUGGdhqaPRIIPVfM4TWTZRSK5Qx-NJ0ueO3n5mjixfWXFMYGRFDqGbKZzGYkGQ6HwAXcxSgYduOGSMI3SnU5_aFUkU_1wAbQnMs5tjESHBd9_MQ26dR6QHON2kQlRWDw-Oqd708w4oE4MlGQaz2EUqnV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iiObwoKVT2ClGDJhtxqZ28ew==">CgMxLjAyCGguZ2pkZ3hzMg5oLmtlbGdzMjQyOG9hNjIJaC4zMGowemxsOAByITFuTzFhVEdPTGdOMjJsWXY5Q3VHdzFGekwyUHRTY25oWQ==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10333</Words>
  <Characters>56832</Characters>
  <Application>Microsoft Office Word</Application>
  <DocSecurity>0</DocSecurity>
  <Lines>473</Lines>
  <Paragraphs>134</Paragraphs>
  <ScaleCrop>false</ScaleCrop>
  <Company>HP Inc.</Company>
  <LinksUpToDate>false</LinksUpToDate>
  <CharactersWithSpaces>67031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2024-08-23T06:10:00Z</cp:lastPrinted>
  <dcterms:created xsi:type="dcterms:W3CDTF">2024-08-27T20:37:00Z</dcterms:created>
  <dcterms:modified xsi:type="dcterms:W3CDTF">2024-08-27T20:37:00Z</dcterms:modified>
</cp:coreProperties>
</file>