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4DBBD" w14:textId="77777777" w:rsidR="00CD192E" w:rsidRPr="00286972" w:rsidRDefault="00F5380E">
      <w:pPr>
        <w:spacing w:before="240" w:after="240" w:line="360" w:lineRule="auto"/>
        <w:jc w:val="both"/>
        <w:rPr>
          <w:rFonts w:ascii="Palatino Linotype" w:eastAsia="Palatino Linotype" w:hAnsi="Palatino Linotype" w:cs="Palatino Linotype"/>
        </w:rPr>
      </w:pPr>
      <w:r w:rsidRPr="00286972">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0036269A" w:rsidRPr="00286972">
        <w:rPr>
          <w:rFonts w:ascii="Palatino Linotype" w:eastAsia="Palatino Linotype" w:hAnsi="Palatino Linotype" w:cs="Palatino Linotype"/>
        </w:rPr>
        <w:t xml:space="preserve">veinticuatro </w:t>
      </w:r>
      <w:r w:rsidRPr="00286972">
        <w:rPr>
          <w:rFonts w:ascii="Palatino Linotype" w:eastAsia="Palatino Linotype" w:hAnsi="Palatino Linotype" w:cs="Palatino Linotype"/>
        </w:rPr>
        <w:t xml:space="preserve">de enero de dos mil veinticuatro. </w:t>
      </w:r>
    </w:p>
    <w:p w14:paraId="2DFEA6E5" w14:textId="29CAAE84" w:rsidR="00CD192E" w:rsidRPr="00286972" w:rsidRDefault="00F5380E">
      <w:pPr>
        <w:spacing w:before="240" w:after="240" w:line="360" w:lineRule="auto"/>
        <w:jc w:val="both"/>
        <w:rPr>
          <w:rFonts w:ascii="Palatino Linotype" w:eastAsia="Palatino Linotype" w:hAnsi="Palatino Linotype" w:cs="Palatino Linotype"/>
        </w:rPr>
      </w:pPr>
      <w:r w:rsidRPr="00286972">
        <w:rPr>
          <w:rFonts w:ascii="Palatino Linotype" w:eastAsia="Palatino Linotype" w:hAnsi="Palatino Linotype" w:cs="Palatino Linotype"/>
          <w:b/>
        </w:rPr>
        <w:t>VISTO</w:t>
      </w:r>
      <w:r w:rsidRPr="00286972">
        <w:rPr>
          <w:rFonts w:ascii="Palatino Linotype" w:eastAsia="Palatino Linotype" w:hAnsi="Palatino Linotype" w:cs="Palatino Linotype"/>
        </w:rPr>
        <w:t xml:space="preserve"> el expediente formado con motivo del recurso de revisión </w:t>
      </w:r>
      <w:r w:rsidR="0036269A" w:rsidRPr="00286972">
        <w:rPr>
          <w:rFonts w:ascii="Palatino Linotype" w:eastAsia="Palatino Linotype" w:hAnsi="Palatino Linotype" w:cs="Palatino Linotype"/>
          <w:b/>
        </w:rPr>
        <w:t>0391</w:t>
      </w:r>
      <w:r w:rsidRPr="00286972">
        <w:rPr>
          <w:rFonts w:ascii="Palatino Linotype" w:eastAsia="Palatino Linotype" w:hAnsi="Palatino Linotype" w:cs="Palatino Linotype"/>
          <w:b/>
        </w:rPr>
        <w:t>9/INFOEM/IP/RR/2023</w:t>
      </w:r>
      <w:r w:rsidRPr="00286972">
        <w:rPr>
          <w:rFonts w:ascii="Palatino Linotype" w:eastAsia="Palatino Linotype" w:hAnsi="Palatino Linotype" w:cs="Palatino Linotype"/>
        </w:rPr>
        <w:t>, interpuesto por</w:t>
      </w:r>
      <w:r w:rsidRPr="00286972">
        <w:rPr>
          <w:rFonts w:ascii="Palatino Linotype" w:eastAsia="Palatino Linotype" w:hAnsi="Palatino Linotype" w:cs="Palatino Linotype"/>
          <w:b/>
        </w:rPr>
        <w:t xml:space="preserve"> </w:t>
      </w:r>
      <w:r w:rsidR="008E2380">
        <w:rPr>
          <w:rFonts w:ascii="Palatino Linotype" w:eastAsia="Palatino Linotype" w:hAnsi="Palatino Linotype" w:cs="Palatino Linotype"/>
          <w:b/>
        </w:rPr>
        <w:t>XXXXXXX XXXXXXXX XXXX XXXXX</w:t>
      </w:r>
      <w:bookmarkStart w:id="0" w:name="_GoBack"/>
      <w:bookmarkEnd w:id="0"/>
      <w:r w:rsidRPr="00286972">
        <w:rPr>
          <w:rFonts w:ascii="Palatino Linotype" w:eastAsia="Palatino Linotype" w:hAnsi="Palatino Linotype" w:cs="Palatino Linotype"/>
          <w:b/>
        </w:rPr>
        <w:t>,</w:t>
      </w:r>
      <w:r w:rsidRPr="00286972">
        <w:rPr>
          <w:rFonts w:ascii="Palatino Linotype" w:eastAsia="Palatino Linotype" w:hAnsi="Palatino Linotype" w:cs="Palatino Linotype"/>
        </w:rPr>
        <w:t xml:space="preserve"> en lo sucesivo</w:t>
      </w:r>
      <w:r w:rsidRPr="00286972">
        <w:rPr>
          <w:rFonts w:ascii="Palatino Linotype" w:eastAsia="Palatino Linotype" w:hAnsi="Palatino Linotype" w:cs="Palatino Linotype"/>
          <w:b/>
        </w:rPr>
        <w:t xml:space="preserve"> </w:t>
      </w:r>
      <w:r w:rsidRPr="00286972">
        <w:rPr>
          <w:rFonts w:ascii="Palatino Linotype" w:eastAsia="Palatino Linotype" w:hAnsi="Palatino Linotype" w:cs="Palatino Linotype"/>
        </w:rPr>
        <w:t xml:space="preserve">la parte </w:t>
      </w:r>
      <w:r w:rsidRPr="00286972">
        <w:rPr>
          <w:rFonts w:ascii="Palatino Linotype" w:eastAsia="Palatino Linotype" w:hAnsi="Palatino Linotype" w:cs="Palatino Linotype"/>
          <w:b/>
        </w:rPr>
        <w:t>Recurrente,</w:t>
      </w:r>
      <w:r w:rsidRPr="00286972">
        <w:rPr>
          <w:rFonts w:ascii="Palatino Linotype" w:eastAsia="Palatino Linotype" w:hAnsi="Palatino Linotype" w:cs="Palatino Linotype"/>
        </w:rPr>
        <w:t xml:space="preserve"> en contra de la respuesta a su solicitud por parte de</w:t>
      </w:r>
      <w:r w:rsidR="0036269A" w:rsidRPr="00286972">
        <w:rPr>
          <w:rFonts w:ascii="Palatino Linotype" w:eastAsia="Palatino Linotype" w:hAnsi="Palatino Linotype" w:cs="Palatino Linotype"/>
        </w:rPr>
        <w:t xml:space="preserve"> </w:t>
      </w:r>
      <w:r w:rsidRPr="00286972">
        <w:rPr>
          <w:rFonts w:ascii="Palatino Linotype" w:eastAsia="Palatino Linotype" w:hAnsi="Palatino Linotype" w:cs="Palatino Linotype"/>
        </w:rPr>
        <w:t>l</w:t>
      </w:r>
      <w:r w:rsidR="0036269A" w:rsidRPr="00286972">
        <w:rPr>
          <w:rFonts w:ascii="Palatino Linotype" w:eastAsia="Palatino Linotype" w:hAnsi="Palatino Linotype" w:cs="Palatino Linotype"/>
        </w:rPr>
        <w:t>a</w:t>
      </w:r>
      <w:r w:rsidRPr="00286972">
        <w:rPr>
          <w:rFonts w:ascii="Palatino Linotype" w:eastAsia="Palatino Linotype" w:hAnsi="Palatino Linotype" w:cs="Palatino Linotype"/>
        </w:rPr>
        <w:t xml:space="preserve"> </w:t>
      </w:r>
      <w:r w:rsidR="0036269A" w:rsidRPr="00286972">
        <w:rPr>
          <w:rFonts w:ascii="Palatino Linotype" w:eastAsia="Palatino Linotype" w:hAnsi="Palatino Linotype" w:cs="Palatino Linotype"/>
          <w:b/>
        </w:rPr>
        <w:t>Comisión Estatal de Parques Naturales y de la Fauna</w:t>
      </w:r>
      <w:r w:rsidRPr="00286972">
        <w:rPr>
          <w:rFonts w:ascii="Palatino Linotype" w:eastAsia="Palatino Linotype" w:hAnsi="Palatino Linotype" w:cs="Palatino Linotype"/>
          <w:b/>
        </w:rPr>
        <w:t xml:space="preserve">, </w:t>
      </w:r>
      <w:r w:rsidRPr="00286972">
        <w:rPr>
          <w:rFonts w:ascii="Palatino Linotype" w:eastAsia="Palatino Linotype" w:hAnsi="Palatino Linotype" w:cs="Palatino Linotype"/>
        </w:rPr>
        <w:t xml:space="preserve">en lo sucesivo el </w:t>
      </w:r>
      <w:r w:rsidRPr="00286972">
        <w:rPr>
          <w:rFonts w:ascii="Palatino Linotype" w:eastAsia="Palatino Linotype" w:hAnsi="Palatino Linotype" w:cs="Palatino Linotype"/>
          <w:b/>
        </w:rPr>
        <w:t xml:space="preserve">Sujeto Obligado, </w:t>
      </w:r>
      <w:r w:rsidRPr="00286972">
        <w:rPr>
          <w:rFonts w:ascii="Palatino Linotype" w:eastAsia="Palatino Linotype" w:hAnsi="Palatino Linotype" w:cs="Palatino Linotype"/>
        </w:rPr>
        <w:t xml:space="preserve">se procede a dictar la presente resolución con base en los siguientes: </w:t>
      </w:r>
    </w:p>
    <w:p w14:paraId="1D5572BD" w14:textId="77777777" w:rsidR="00CD192E" w:rsidRPr="00286972" w:rsidRDefault="00F5380E">
      <w:pPr>
        <w:spacing w:before="240" w:after="240" w:line="360" w:lineRule="auto"/>
        <w:jc w:val="center"/>
        <w:rPr>
          <w:rFonts w:ascii="Palatino Linotype" w:eastAsia="Palatino Linotype" w:hAnsi="Palatino Linotype" w:cs="Palatino Linotype"/>
          <w:b/>
        </w:rPr>
      </w:pPr>
      <w:r w:rsidRPr="00286972">
        <w:rPr>
          <w:rFonts w:ascii="Palatino Linotype" w:eastAsia="Palatino Linotype" w:hAnsi="Palatino Linotype" w:cs="Palatino Linotype"/>
          <w:b/>
        </w:rPr>
        <w:t>I. A N T E C E D E N T E S</w:t>
      </w:r>
    </w:p>
    <w:p w14:paraId="721F8470" w14:textId="77777777" w:rsidR="00CD192E" w:rsidRPr="00286972" w:rsidRDefault="00F5380E">
      <w:pPr>
        <w:spacing w:before="240" w:after="240" w:line="360" w:lineRule="auto"/>
        <w:jc w:val="both"/>
        <w:rPr>
          <w:rFonts w:ascii="Palatino Linotype" w:eastAsia="Palatino Linotype" w:hAnsi="Palatino Linotype" w:cs="Palatino Linotype"/>
        </w:rPr>
      </w:pPr>
      <w:r w:rsidRPr="00286972">
        <w:rPr>
          <w:rFonts w:ascii="Palatino Linotype" w:eastAsia="Palatino Linotype" w:hAnsi="Palatino Linotype" w:cs="Palatino Linotype"/>
          <w:b/>
        </w:rPr>
        <w:t>1. Solicitud de acceso a la información.</w:t>
      </w:r>
      <w:r w:rsidRPr="00286972">
        <w:rPr>
          <w:rFonts w:ascii="Palatino Linotype" w:eastAsia="Palatino Linotype" w:hAnsi="Palatino Linotype" w:cs="Palatino Linotype"/>
        </w:rPr>
        <w:t xml:space="preserve"> Con fecha </w:t>
      </w:r>
      <w:r w:rsidR="0036269A" w:rsidRPr="00286972">
        <w:rPr>
          <w:rFonts w:ascii="Palatino Linotype" w:eastAsia="Palatino Linotype" w:hAnsi="Palatino Linotype" w:cs="Palatino Linotype"/>
          <w:b/>
        </w:rPr>
        <w:t>cuatro de julio</w:t>
      </w:r>
      <w:r w:rsidRPr="00286972">
        <w:rPr>
          <w:rFonts w:ascii="Palatino Linotype" w:eastAsia="Palatino Linotype" w:hAnsi="Palatino Linotype" w:cs="Palatino Linotype"/>
          <w:b/>
        </w:rPr>
        <w:t xml:space="preserve"> de dos mil veintitrés,</w:t>
      </w:r>
      <w:r w:rsidRPr="00286972">
        <w:rPr>
          <w:rFonts w:ascii="Palatino Linotype" w:eastAsia="Palatino Linotype" w:hAnsi="Palatino Linotype" w:cs="Palatino Linotype"/>
        </w:rPr>
        <w:t xml:space="preserve"> la parte </w:t>
      </w:r>
      <w:r w:rsidRPr="00286972">
        <w:rPr>
          <w:rFonts w:ascii="Palatino Linotype" w:eastAsia="Palatino Linotype" w:hAnsi="Palatino Linotype" w:cs="Palatino Linotype"/>
          <w:b/>
        </w:rPr>
        <w:t xml:space="preserve">Recurrente </w:t>
      </w:r>
      <w:r w:rsidRPr="00286972">
        <w:rPr>
          <w:rFonts w:ascii="Palatino Linotype" w:eastAsia="Palatino Linotype" w:hAnsi="Palatino Linotype" w:cs="Palatino Linotype"/>
        </w:rPr>
        <w:t xml:space="preserve">presentó, a través del Sistema de Acceso a la Información Mexiquense, en lo subsecuente el </w:t>
      </w:r>
      <w:r w:rsidRPr="00286972">
        <w:rPr>
          <w:rFonts w:ascii="Palatino Linotype" w:eastAsia="Palatino Linotype" w:hAnsi="Palatino Linotype" w:cs="Palatino Linotype"/>
          <w:b/>
        </w:rPr>
        <w:t>SAIMEX,</w:t>
      </w:r>
      <w:r w:rsidRPr="00286972">
        <w:rPr>
          <w:rFonts w:ascii="Palatino Linotype" w:eastAsia="Palatino Linotype" w:hAnsi="Palatino Linotype" w:cs="Palatino Linotype"/>
        </w:rPr>
        <w:t xml:space="preserve"> ante el </w:t>
      </w:r>
      <w:r w:rsidRPr="00286972">
        <w:rPr>
          <w:rFonts w:ascii="Palatino Linotype" w:eastAsia="Palatino Linotype" w:hAnsi="Palatino Linotype" w:cs="Palatino Linotype"/>
          <w:b/>
        </w:rPr>
        <w:t>Sujeto Obligado</w:t>
      </w:r>
      <w:r w:rsidRPr="00286972">
        <w:rPr>
          <w:rFonts w:ascii="Palatino Linotype" w:eastAsia="Palatino Linotype" w:hAnsi="Palatino Linotype" w:cs="Palatino Linotype"/>
        </w:rPr>
        <w:t>, la solicitud de acceso a la información pública, a la que se le asignó el número</w:t>
      </w:r>
      <w:r w:rsidRPr="00286972">
        <w:rPr>
          <w:rFonts w:ascii="Palatino Linotype" w:eastAsia="Palatino Linotype" w:hAnsi="Palatino Linotype" w:cs="Palatino Linotype"/>
          <w:b/>
        </w:rPr>
        <w:t xml:space="preserve"> </w:t>
      </w:r>
      <w:r w:rsidR="0036269A" w:rsidRPr="00286972">
        <w:rPr>
          <w:rFonts w:ascii="Palatino Linotype" w:eastAsia="Palatino Linotype" w:hAnsi="Palatino Linotype" w:cs="Palatino Linotype"/>
          <w:b/>
        </w:rPr>
        <w:t>00081/CEPANAF/IP/2023</w:t>
      </w:r>
      <w:r w:rsidRPr="00286972">
        <w:rPr>
          <w:rFonts w:ascii="Palatino Linotype" w:eastAsia="Palatino Linotype" w:hAnsi="Palatino Linotype" w:cs="Palatino Linotype"/>
          <w:b/>
        </w:rPr>
        <w:t xml:space="preserve">, </w:t>
      </w:r>
      <w:r w:rsidRPr="00286972">
        <w:rPr>
          <w:rFonts w:ascii="Palatino Linotype" w:eastAsia="Palatino Linotype" w:hAnsi="Palatino Linotype" w:cs="Palatino Linotype"/>
        </w:rPr>
        <w:t xml:space="preserve">mediante la cual requirió la información siguiente: </w:t>
      </w:r>
    </w:p>
    <w:p w14:paraId="3E28BD57" w14:textId="77777777" w:rsidR="00CD192E" w:rsidRPr="00286972" w:rsidRDefault="00F5380E">
      <w:pPr>
        <w:spacing w:before="240" w:after="240"/>
        <w:ind w:left="851" w:right="902"/>
        <w:jc w:val="both"/>
        <w:rPr>
          <w:rFonts w:ascii="Palatino Linotype" w:eastAsia="Palatino Linotype" w:hAnsi="Palatino Linotype" w:cs="Palatino Linotype"/>
          <w:b/>
          <w:i/>
          <w:sz w:val="22"/>
          <w:szCs w:val="22"/>
        </w:rPr>
      </w:pPr>
      <w:bookmarkStart w:id="1" w:name="_heading=h.gjdgxs" w:colFirst="0" w:colLast="0"/>
      <w:bookmarkEnd w:id="1"/>
      <w:r w:rsidRPr="00286972">
        <w:rPr>
          <w:rFonts w:ascii="Palatino Linotype" w:eastAsia="Palatino Linotype" w:hAnsi="Palatino Linotype" w:cs="Palatino Linotype"/>
          <w:i/>
          <w:sz w:val="22"/>
          <w:szCs w:val="22"/>
        </w:rPr>
        <w:t xml:space="preserve"> “</w:t>
      </w:r>
      <w:r w:rsidR="0036269A" w:rsidRPr="00286972">
        <w:rPr>
          <w:rFonts w:ascii="Palatino Linotype" w:eastAsia="Palatino Linotype" w:hAnsi="Palatino Linotype" w:cs="Palatino Linotype"/>
          <w:i/>
          <w:sz w:val="22"/>
          <w:szCs w:val="22"/>
        </w:rPr>
        <w:t xml:space="preserve">El artículo 69 S </w:t>
      </w:r>
      <w:proofErr w:type="spellStart"/>
      <w:r w:rsidR="0036269A" w:rsidRPr="00286972">
        <w:rPr>
          <w:rFonts w:ascii="Palatino Linotype" w:eastAsia="Palatino Linotype" w:hAnsi="Palatino Linotype" w:cs="Palatino Linotype"/>
          <w:i/>
          <w:sz w:val="22"/>
          <w:szCs w:val="22"/>
        </w:rPr>
        <w:t>Sexies</w:t>
      </w:r>
      <w:proofErr w:type="spellEnd"/>
      <w:r w:rsidR="0036269A" w:rsidRPr="00286972">
        <w:rPr>
          <w:rFonts w:ascii="Palatino Linotype" w:eastAsia="Palatino Linotype" w:hAnsi="Palatino Linotype" w:cs="Palatino Linotype"/>
          <w:i/>
          <w:sz w:val="22"/>
          <w:szCs w:val="22"/>
        </w:rPr>
        <w:t>, párrafo segundo, del Código Financiero del Estado de México y Municipios establece sobre el Impuesto a la Emisión de Gases Contaminantes a la Atmósfera que: "Los recursos recaudados derivados del impuesto previsto en esta Sección, se destinarán a acciones para garantizar el derecho de las personas a un medio ambiente sano para su desarrollo y bienestar" (</w:t>
      </w:r>
      <w:proofErr w:type="gramStart"/>
      <w:r w:rsidR="0036269A" w:rsidRPr="00286972">
        <w:rPr>
          <w:rFonts w:ascii="Palatino Linotype" w:eastAsia="Palatino Linotype" w:hAnsi="Palatino Linotype" w:cs="Palatino Linotype"/>
          <w:i/>
          <w:sz w:val="22"/>
          <w:szCs w:val="22"/>
        </w:rPr>
        <w:t>sic</w:t>
      </w:r>
      <w:proofErr w:type="gramEnd"/>
      <w:r w:rsidR="0036269A" w:rsidRPr="00286972">
        <w:rPr>
          <w:rFonts w:ascii="Palatino Linotype" w:eastAsia="Palatino Linotype" w:hAnsi="Palatino Linotype" w:cs="Palatino Linotype"/>
          <w:i/>
          <w:sz w:val="22"/>
          <w:szCs w:val="22"/>
        </w:rPr>
        <w:t xml:space="preserve">). 1. Solicito se indique si este sujeto obligado realizó, entre el 1 de abril de 2022 y la fecha de esta solicitud, alguna acción que hayan sido financiadas por el dinero recaudado por el Impuesto a la Emisión de Gases Contaminantes a la </w:t>
      </w:r>
      <w:r w:rsidR="0036269A" w:rsidRPr="00286972">
        <w:rPr>
          <w:rFonts w:ascii="Palatino Linotype" w:eastAsia="Palatino Linotype" w:hAnsi="Palatino Linotype" w:cs="Palatino Linotype"/>
          <w:i/>
          <w:sz w:val="22"/>
          <w:szCs w:val="22"/>
        </w:rPr>
        <w:lastRenderedPageBreak/>
        <w:t>Atmósfera para el cumplimiento del artículo antes descrito. En su caso solicito se indiquen tales acciones, y se desglose la información por: (1) Fecha o rango de fechas en la que se realizó la acción (2) Descripción de la acción (3) Dependencia gubernamental que se encargó de realizar la acción (4) Nombres de los servidores públicos responsables de realizar la acción (5) Financiamiento o monto total invertido para realizar la acción 2. Solicito copia simple, en su versión pública, de toda expresión documental que dé cuenta de dichas acciones descritas en el numeral 1 de esta solicitud. Lo anterior incluye, de forma enunciativa más no limitativa, toda fotografía, factura, estado de cuenta, oficio, convenio firmado con la Secretaría de Finanzas, etc.</w:t>
      </w:r>
      <w:r w:rsidRPr="00286972">
        <w:rPr>
          <w:rFonts w:ascii="Palatino Linotype" w:eastAsia="Palatino Linotype" w:hAnsi="Palatino Linotype" w:cs="Palatino Linotype"/>
          <w:b/>
          <w:i/>
          <w:sz w:val="22"/>
          <w:szCs w:val="22"/>
        </w:rPr>
        <w:t>”</w:t>
      </w:r>
      <w:r w:rsidRPr="00286972">
        <w:rPr>
          <w:rFonts w:ascii="Palatino Linotype" w:eastAsia="Palatino Linotype" w:hAnsi="Palatino Linotype" w:cs="Palatino Linotype"/>
          <w:i/>
          <w:sz w:val="22"/>
          <w:szCs w:val="22"/>
        </w:rPr>
        <w:t xml:space="preserve"> (</w:t>
      </w:r>
      <w:proofErr w:type="gramStart"/>
      <w:r w:rsidRPr="00286972">
        <w:rPr>
          <w:rFonts w:ascii="Palatino Linotype" w:eastAsia="Palatino Linotype" w:hAnsi="Palatino Linotype" w:cs="Palatino Linotype"/>
          <w:i/>
          <w:sz w:val="22"/>
          <w:szCs w:val="22"/>
        </w:rPr>
        <w:t>sic</w:t>
      </w:r>
      <w:proofErr w:type="gramEnd"/>
      <w:r w:rsidRPr="00286972">
        <w:rPr>
          <w:rFonts w:ascii="Palatino Linotype" w:eastAsia="Palatino Linotype" w:hAnsi="Palatino Linotype" w:cs="Palatino Linotype"/>
          <w:i/>
          <w:sz w:val="22"/>
          <w:szCs w:val="22"/>
        </w:rPr>
        <w:t xml:space="preserve">) </w:t>
      </w:r>
    </w:p>
    <w:p w14:paraId="3BF487CD" w14:textId="77777777" w:rsidR="00CD192E" w:rsidRPr="00286972" w:rsidRDefault="00F5380E">
      <w:pPr>
        <w:spacing w:before="240" w:after="240" w:line="360" w:lineRule="auto"/>
        <w:jc w:val="both"/>
        <w:rPr>
          <w:rFonts w:ascii="Palatino Linotype" w:eastAsia="Palatino Linotype" w:hAnsi="Palatino Linotype" w:cs="Palatino Linotype"/>
          <w:b/>
        </w:rPr>
      </w:pPr>
      <w:bookmarkStart w:id="2" w:name="_heading=h.3dy6vkm" w:colFirst="0" w:colLast="0"/>
      <w:bookmarkEnd w:id="2"/>
      <w:r w:rsidRPr="00286972">
        <w:rPr>
          <w:rFonts w:ascii="Palatino Linotype" w:eastAsia="Palatino Linotype" w:hAnsi="Palatino Linotype" w:cs="Palatino Linotype"/>
          <w:b/>
        </w:rPr>
        <w:t>Modalidad de Entrega:</w:t>
      </w:r>
      <w:r w:rsidRPr="00286972">
        <w:rPr>
          <w:rFonts w:ascii="Palatino Linotype" w:eastAsia="Palatino Linotype" w:hAnsi="Palatino Linotype" w:cs="Palatino Linotype"/>
        </w:rPr>
        <w:t xml:space="preserve"> a través de</w:t>
      </w:r>
      <w:r w:rsidRPr="00286972">
        <w:rPr>
          <w:rFonts w:ascii="Palatino Linotype" w:eastAsia="Palatino Linotype" w:hAnsi="Palatino Linotype" w:cs="Palatino Linotype"/>
          <w:b/>
        </w:rPr>
        <w:t xml:space="preserve"> SAIMEX</w:t>
      </w:r>
    </w:p>
    <w:p w14:paraId="2F0A8B1B" w14:textId="77777777" w:rsidR="00CD192E" w:rsidRPr="00286972" w:rsidRDefault="00F5380E">
      <w:pPr>
        <w:spacing w:before="240" w:after="240" w:line="360" w:lineRule="auto"/>
        <w:jc w:val="both"/>
        <w:rPr>
          <w:rFonts w:ascii="Palatino Linotype" w:eastAsia="Palatino Linotype" w:hAnsi="Palatino Linotype" w:cs="Palatino Linotype"/>
          <w:b/>
        </w:rPr>
      </w:pPr>
      <w:r w:rsidRPr="00286972">
        <w:rPr>
          <w:rFonts w:ascii="Palatino Linotype" w:eastAsia="Palatino Linotype" w:hAnsi="Palatino Linotype" w:cs="Palatino Linotype"/>
          <w:b/>
        </w:rPr>
        <w:t xml:space="preserve">2. Respuesta. </w:t>
      </w:r>
      <w:r w:rsidRPr="00286972">
        <w:rPr>
          <w:rFonts w:ascii="Palatino Linotype" w:eastAsia="Palatino Linotype" w:hAnsi="Palatino Linotype" w:cs="Palatino Linotype"/>
        </w:rPr>
        <w:t>Con fecha</w:t>
      </w:r>
      <w:r w:rsidRPr="00286972">
        <w:rPr>
          <w:rFonts w:ascii="Palatino Linotype" w:eastAsia="Palatino Linotype" w:hAnsi="Palatino Linotype" w:cs="Palatino Linotype"/>
          <w:b/>
        </w:rPr>
        <w:t xml:space="preserve"> </w:t>
      </w:r>
      <w:r w:rsidR="0036269A" w:rsidRPr="00286972">
        <w:rPr>
          <w:rFonts w:ascii="Palatino Linotype" w:eastAsia="Palatino Linotype" w:hAnsi="Palatino Linotype" w:cs="Palatino Linotype"/>
          <w:b/>
        </w:rPr>
        <w:t>cinco de julio</w:t>
      </w:r>
      <w:r w:rsidRPr="00286972">
        <w:rPr>
          <w:rFonts w:ascii="Palatino Linotype" w:eastAsia="Palatino Linotype" w:hAnsi="Palatino Linotype" w:cs="Palatino Linotype"/>
          <w:b/>
        </w:rPr>
        <w:t xml:space="preserve"> de dos mil veintitrés</w:t>
      </w:r>
      <w:r w:rsidRPr="00286972">
        <w:rPr>
          <w:rFonts w:ascii="Palatino Linotype" w:eastAsia="Palatino Linotype" w:hAnsi="Palatino Linotype" w:cs="Palatino Linotype"/>
        </w:rPr>
        <w:t xml:space="preserve">, el </w:t>
      </w:r>
      <w:r w:rsidRPr="00286972">
        <w:rPr>
          <w:rFonts w:ascii="Palatino Linotype" w:eastAsia="Palatino Linotype" w:hAnsi="Palatino Linotype" w:cs="Palatino Linotype"/>
          <w:b/>
        </w:rPr>
        <w:t xml:space="preserve">Sujeto Obligado </w:t>
      </w:r>
      <w:r w:rsidRPr="00286972">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42875729" w14:textId="77777777" w:rsidR="00CD192E" w:rsidRPr="00286972" w:rsidRDefault="00F5380E">
      <w:pPr>
        <w:spacing w:before="240" w:after="240"/>
        <w:ind w:left="851" w:right="902"/>
        <w:jc w:val="both"/>
        <w:rPr>
          <w:rFonts w:ascii="Palatino Linotype" w:eastAsia="Palatino Linotype" w:hAnsi="Palatino Linotype" w:cs="Palatino Linotype"/>
          <w:b/>
          <w:i/>
          <w:sz w:val="22"/>
          <w:szCs w:val="22"/>
        </w:rPr>
      </w:pPr>
      <w:r w:rsidRPr="00286972">
        <w:rPr>
          <w:rFonts w:ascii="Palatino Linotype" w:eastAsia="Palatino Linotype" w:hAnsi="Palatino Linotype" w:cs="Palatino Linotype"/>
          <w:i/>
          <w:sz w:val="22"/>
          <w:szCs w:val="22"/>
        </w:rPr>
        <w:t>“…</w:t>
      </w:r>
      <w:r w:rsidR="0036269A" w:rsidRPr="00286972">
        <w:rPr>
          <w:rFonts w:ascii="Palatino Linotype" w:eastAsia="Palatino Linotype" w:hAnsi="Palatino Linotype" w:cs="Palatino Linotype"/>
          <w:i/>
          <w:sz w:val="22"/>
          <w:szCs w:val="22"/>
        </w:rPr>
        <w:t>En virtud de lo anterior y con fundamento en lo dispuesto en el artículo 167 de la Ley de Transparencia y Acceso a la Información Pública del Estado de México y Municipios, le informo que este Organismo no es competente para dar atención a su solicitud; Por lo anterior se le sugiere respetuosamente dirigir su petición a la Instancia correspondiente, con la finalidad de que obtenga una respuesta oportuna. Finalmente, este Organismo reitera su disposición para que en el ámbito de sus atribuciones y/o facultades, contribuya en las acciones que así considere pertinentes</w:t>
      </w:r>
      <w:r w:rsidRPr="00286972">
        <w:rPr>
          <w:rFonts w:ascii="Palatino Linotype" w:eastAsia="Palatino Linotype" w:hAnsi="Palatino Linotype" w:cs="Palatino Linotype"/>
          <w:i/>
          <w:sz w:val="22"/>
          <w:szCs w:val="22"/>
        </w:rPr>
        <w:t>…” (</w:t>
      </w:r>
      <w:proofErr w:type="gramStart"/>
      <w:r w:rsidRPr="00286972">
        <w:rPr>
          <w:rFonts w:ascii="Palatino Linotype" w:eastAsia="Palatino Linotype" w:hAnsi="Palatino Linotype" w:cs="Palatino Linotype"/>
          <w:i/>
          <w:sz w:val="22"/>
          <w:szCs w:val="22"/>
        </w:rPr>
        <w:t>sic</w:t>
      </w:r>
      <w:proofErr w:type="gramEnd"/>
      <w:r w:rsidRPr="00286972">
        <w:rPr>
          <w:rFonts w:ascii="Palatino Linotype" w:eastAsia="Palatino Linotype" w:hAnsi="Palatino Linotype" w:cs="Palatino Linotype"/>
          <w:i/>
          <w:sz w:val="22"/>
          <w:szCs w:val="22"/>
        </w:rPr>
        <w:t>)</w:t>
      </w:r>
    </w:p>
    <w:p w14:paraId="5D279D41" w14:textId="77777777" w:rsidR="00CD192E" w:rsidRPr="00286972" w:rsidRDefault="00F5380E">
      <w:pPr>
        <w:spacing w:before="240" w:after="240" w:line="360" w:lineRule="auto"/>
        <w:ind w:right="49"/>
        <w:jc w:val="both"/>
        <w:rPr>
          <w:rFonts w:ascii="Palatino Linotype" w:eastAsia="Palatino Linotype" w:hAnsi="Palatino Linotype" w:cs="Palatino Linotype"/>
        </w:rPr>
      </w:pPr>
      <w:r w:rsidRPr="00286972">
        <w:rPr>
          <w:rFonts w:ascii="Palatino Linotype" w:eastAsia="Palatino Linotype" w:hAnsi="Palatino Linotype" w:cs="Palatino Linotype"/>
        </w:rPr>
        <w:t xml:space="preserve">El </w:t>
      </w:r>
      <w:r w:rsidRPr="00286972">
        <w:rPr>
          <w:rFonts w:ascii="Palatino Linotype" w:eastAsia="Palatino Linotype" w:hAnsi="Palatino Linotype" w:cs="Palatino Linotype"/>
          <w:b/>
        </w:rPr>
        <w:t>Sujeto Obligado</w:t>
      </w:r>
      <w:r w:rsidRPr="00286972">
        <w:rPr>
          <w:rFonts w:ascii="Palatino Linotype" w:eastAsia="Palatino Linotype" w:hAnsi="Palatino Linotype" w:cs="Palatino Linotype"/>
        </w:rPr>
        <w:t xml:space="preserve"> adjuntó</w:t>
      </w:r>
      <w:r w:rsidR="00B039F0" w:rsidRPr="00286972">
        <w:rPr>
          <w:rFonts w:ascii="Palatino Linotype" w:eastAsia="Palatino Linotype" w:hAnsi="Palatino Linotype" w:cs="Palatino Linotype"/>
        </w:rPr>
        <w:t xml:space="preserve"> el oficio número 221C0101000002S-0276/2023, de fecha cinco de julio de dos mil veintitrés, signado por la Titular de la Unidad de </w:t>
      </w:r>
      <w:r w:rsidR="00DD6253" w:rsidRPr="00286972">
        <w:rPr>
          <w:rFonts w:ascii="Palatino Linotype" w:eastAsia="Palatino Linotype" w:hAnsi="Palatino Linotype" w:cs="Palatino Linotype"/>
        </w:rPr>
        <w:t xml:space="preserve">Transparencia, mediante el cual, con fundamento en lo dispuesto en el artículo 167 de la Ley de Transparencia y Acceso a la Información Pública del Estado de México y Municipios, informó que el Organismo no es competente para dar atención a la solicitud, sugiriendo a la persona </w:t>
      </w:r>
      <w:r w:rsidR="00D82A2D" w:rsidRPr="00286972">
        <w:rPr>
          <w:rFonts w:ascii="Palatino Linotype" w:eastAsia="Palatino Linotype" w:hAnsi="Palatino Linotype" w:cs="Palatino Linotype"/>
        </w:rPr>
        <w:t xml:space="preserve">solicitante </w:t>
      </w:r>
      <w:r w:rsidR="00DD6253" w:rsidRPr="00286972">
        <w:rPr>
          <w:rFonts w:ascii="Palatino Linotype" w:eastAsia="Palatino Linotype" w:hAnsi="Palatino Linotype" w:cs="Palatino Linotype"/>
        </w:rPr>
        <w:t>dirigir su petición a la Instancia correspondiente, con la finalidad de que obtenga una respuesta oportuna.</w:t>
      </w:r>
    </w:p>
    <w:p w14:paraId="53C8ACE4" w14:textId="77777777" w:rsidR="00CD192E" w:rsidRPr="00286972" w:rsidRDefault="00F5380E">
      <w:pPr>
        <w:spacing w:before="240" w:after="240" w:line="360" w:lineRule="auto"/>
        <w:ind w:right="49"/>
        <w:jc w:val="both"/>
        <w:rPr>
          <w:rFonts w:ascii="Palatino Linotype" w:eastAsia="Palatino Linotype" w:hAnsi="Palatino Linotype" w:cs="Palatino Linotype"/>
        </w:rPr>
      </w:pPr>
      <w:r w:rsidRPr="00286972">
        <w:rPr>
          <w:rFonts w:ascii="Palatino Linotype" w:eastAsia="Palatino Linotype" w:hAnsi="Palatino Linotype" w:cs="Palatino Linotype"/>
          <w:b/>
        </w:rPr>
        <w:lastRenderedPageBreak/>
        <w:t xml:space="preserve">3. Interposición del recurso de revisión. </w:t>
      </w:r>
      <w:r w:rsidRPr="00286972">
        <w:rPr>
          <w:rFonts w:ascii="Palatino Linotype" w:eastAsia="Palatino Linotype" w:hAnsi="Palatino Linotype" w:cs="Palatino Linotype"/>
        </w:rPr>
        <w:t xml:space="preserve">Inconforme con los términos de la respuesta emitida por parte del </w:t>
      </w:r>
      <w:r w:rsidRPr="00286972">
        <w:rPr>
          <w:rFonts w:ascii="Palatino Linotype" w:eastAsia="Palatino Linotype" w:hAnsi="Palatino Linotype" w:cs="Palatino Linotype"/>
          <w:b/>
        </w:rPr>
        <w:t>Sujeto Obligado</w:t>
      </w:r>
      <w:r w:rsidRPr="00286972">
        <w:rPr>
          <w:rFonts w:ascii="Palatino Linotype" w:eastAsia="Palatino Linotype" w:hAnsi="Palatino Linotype" w:cs="Palatino Linotype"/>
        </w:rPr>
        <w:t xml:space="preserve">, el </w:t>
      </w:r>
      <w:r w:rsidR="00DB129A" w:rsidRPr="00286972">
        <w:rPr>
          <w:rFonts w:ascii="Palatino Linotype" w:eastAsia="Palatino Linotype" w:hAnsi="Palatino Linotype" w:cs="Palatino Linotype"/>
          <w:b/>
        </w:rPr>
        <w:t>cinco de julio</w:t>
      </w:r>
      <w:r w:rsidRPr="00286972">
        <w:rPr>
          <w:rFonts w:ascii="Palatino Linotype" w:eastAsia="Palatino Linotype" w:hAnsi="Palatino Linotype" w:cs="Palatino Linotype"/>
          <w:b/>
        </w:rPr>
        <w:t xml:space="preserve"> de dos mil veintitrés,</w:t>
      </w:r>
      <w:r w:rsidRPr="00286972">
        <w:rPr>
          <w:rFonts w:ascii="Palatino Linotype" w:eastAsia="Palatino Linotype" w:hAnsi="Palatino Linotype" w:cs="Palatino Linotype"/>
        </w:rPr>
        <w:t xml:space="preserve"> la parte </w:t>
      </w:r>
      <w:r w:rsidRPr="00286972">
        <w:rPr>
          <w:rFonts w:ascii="Palatino Linotype" w:eastAsia="Palatino Linotype" w:hAnsi="Palatino Linotype" w:cs="Palatino Linotype"/>
          <w:b/>
        </w:rPr>
        <w:t>Recurrente</w:t>
      </w:r>
      <w:r w:rsidRPr="00286972">
        <w:rPr>
          <w:rFonts w:ascii="Palatino Linotype" w:eastAsia="Palatino Linotype" w:hAnsi="Palatino Linotype" w:cs="Palatino Linotype"/>
        </w:rPr>
        <w:t xml:space="preserve"> interpuso el recurso de revisión a través de </w:t>
      </w:r>
      <w:r w:rsidRPr="00286972">
        <w:rPr>
          <w:rFonts w:ascii="Palatino Linotype" w:eastAsia="Palatino Linotype" w:hAnsi="Palatino Linotype" w:cs="Palatino Linotype"/>
          <w:b/>
        </w:rPr>
        <w:t xml:space="preserve">SAIMEX, </w:t>
      </w:r>
      <w:r w:rsidRPr="00286972">
        <w:rPr>
          <w:rFonts w:ascii="Palatino Linotype" w:eastAsia="Palatino Linotype" w:hAnsi="Palatino Linotype" w:cs="Palatino Linotype"/>
        </w:rPr>
        <w:t>en donde se manifestó de la siguiente manera:</w:t>
      </w:r>
    </w:p>
    <w:p w14:paraId="549D7E58" w14:textId="77777777" w:rsidR="00CD192E" w:rsidRPr="00286972" w:rsidRDefault="00F5380E">
      <w:pPr>
        <w:tabs>
          <w:tab w:val="left" w:pos="2745"/>
        </w:tabs>
        <w:spacing w:before="240" w:after="240" w:line="360" w:lineRule="auto"/>
        <w:jc w:val="both"/>
        <w:rPr>
          <w:rFonts w:ascii="Palatino Linotype" w:eastAsia="Palatino Linotype" w:hAnsi="Palatino Linotype" w:cs="Palatino Linotype"/>
          <w:b/>
        </w:rPr>
      </w:pPr>
      <w:r w:rsidRPr="00286972">
        <w:rPr>
          <w:rFonts w:ascii="Palatino Linotype" w:eastAsia="Palatino Linotype" w:hAnsi="Palatino Linotype" w:cs="Palatino Linotype"/>
          <w:b/>
        </w:rPr>
        <w:t xml:space="preserve">Acto impugnado: </w:t>
      </w:r>
    </w:p>
    <w:p w14:paraId="3904D5CE" w14:textId="77777777" w:rsidR="00CD192E" w:rsidRPr="00286972" w:rsidRDefault="00F5380E">
      <w:pPr>
        <w:tabs>
          <w:tab w:val="left" w:pos="2745"/>
        </w:tabs>
        <w:spacing w:before="240" w:after="240"/>
        <w:ind w:left="851" w:right="900"/>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i/>
          <w:sz w:val="22"/>
          <w:szCs w:val="22"/>
        </w:rPr>
        <w:t>“</w:t>
      </w:r>
      <w:r w:rsidR="00050E45" w:rsidRPr="00286972">
        <w:rPr>
          <w:rFonts w:ascii="Palatino Linotype" w:eastAsia="Palatino Linotype" w:hAnsi="Palatino Linotype" w:cs="Palatino Linotype"/>
          <w:i/>
          <w:sz w:val="22"/>
          <w:szCs w:val="22"/>
        </w:rPr>
        <w:t>El sujeto obligado se declaró incompetente para responder todos los numerales de mi solicitud, sin dar ningún fundamentación de por qué es incompetente y pese a que sí hay motivos de convicción para suponer que es competente para responder mi solicitud. Tampoco me orientó hacia los sujetos obligados que, según la CEPANAF, son competentes para responder mi solicitud.</w:t>
      </w:r>
      <w:r w:rsidRPr="00286972">
        <w:rPr>
          <w:rFonts w:ascii="Palatino Linotype" w:eastAsia="Palatino Linotype" w:hAnsi="Palatino Linotype" w:cs="Palatino Linotype"/>
          <w:i/>
          <w:sz w:val="22"/>
          <w:szCs w:val="22"/>
        </w:rPr>
        <w:t>” (</w:t>
      </w:r>
      <w:proofErr w:type="gramStart"/>
      <w:r w:rsidRPr="00286972">
        <w:rPr>
          <w:rFonts w:ascii="Palatino Linotype" w:eastAsia="Palatino Linotype" w:hAnsi="Palatino Linotype" w:cs="Palatino Linotype"/>
          <w:i/>
          <w:sz w:val="22"/>
          <w:szCs w:val="22"/>
        </w:rPr>
        <w:t>sic</w:t>
      </w:r>
      <w:proofErr w:type="gramEnd"/>
      <w:r w:rsidRPr="00286972">
        <w:rPr>
          <w:rFonts w:ascii="Palatino Linotype" w:eastAsia="Palatino Linotype" w:hAnsi="Palatino Linotype" w:cs="Palatino Linotype"/>
          <w:i/>
          <w:sz w:val="22"/>
          <w:szCs w:val="22"/>
        </w:rPr>
        <w:t>)</w:t>
      </w:r>
    </w:p>
    <w:p w14:paraId="098AFF87" w14:textId="77777777" w:rsidR="00CD192E" w:rsidRPr="00286972" w:rsidRDefault="00F5380E">
      <w:pPr>
        <w:spacing w:line="360" w:lineRule="auto"/>
        <w:jc w:val="both"/>
        <w:rPr>
          <w:rFonts w:ascii="Palatino Linotype" w:eastAsia="Palatino Linotype" w:hAnsi="Palatino Linotype" w:cs="Palatino Linotype"/>
        </w:rPr>
      </w:pPr>
      <w:bookmarkStart w:id="3" w:name="_heading=h.30j0zll" w:colFirst="0" w:colLast="0"/>
      <w:bookmarkEnd w:id="3"/>
      <w:r w:rsidRPr="00286972">
        <w:rPr>
          <w:rFonts w:ascii="Palatino Linotype" w:eastAsia="Palatino Linotype" w:hAnsi="Palatino Linotype" w:cs="Palatino Linotype"/>
          <w:b/>
        </w:rPr>
        <w:t>Y, Razones o motivos de inconformidad</w:t>
      </w:r>
      <w:r w:rsidRPr="00286972">
        <w:rPr>
          <w:rFonts w:ascii="Palatino Linotype" w:eastAsia="Palatino Linotype" w:hAnsi="Palatino Linotype" w:cs="Palatino Linotype"/>
        </w:rPr>
        <w:t>:</w:t>
      </w:r>
    </w:p>
    <w:p w14:paraId="3479A0A8" w14:textId="77777777" w:rsidR="00CD192E" w:rsidRPr="00286972" w:rsidRDefault="00F5380E">
      <w:pPr>
        <w:tabs>
          <w:tab w:val="left" w:pos="2745"/>
        </w:tabs>
        <w:spacing w:before="240" w:after="240"/>
        <w:ind w:left="851" w:right="900"/>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i/>
          <w:sz w:val="22"/>
          <w:szCs w:val="22"/>
        </w:rPr>
        <w:t>“</w:t>
      </w:r>
      <w:r w:rsidR="00050E45" w:rsidRPr="00286972">
        <w:rPr>
          <w:rFonts w:ascii="Palatino Linotype" w:eastAsia="Palatino Linotype" w:hAnsi="Palatino Linotype" w:cs="Palatino Linotype"/>
          <w:i/>
          <w:sz w:val="22"/>
          <w:szCs w:val="22"/>
        </w:rPr>
        <w:t>El sujeto obligado no argumentó por qué no es competente para responder mi solicitud; pese a que el artículo 17 fracción III, IX, X, XI, XII, XV del Reglamento interior de la CEPANAF y los artículos 3 fracción I, II, III y VI y 4, fracción I, II, V, VI, VII, VIII, IX del Decreto del Ejecutivo del Estado por el que se transforma el órgano desconcentrado denominado Comisión Estatal de Parques Naturales y de la Fauna en organismo público descentralizado permiten suponer que este sujeto obligado sí es competente para responder mi solicitud. Con su respuesta, no me queda claro si la CEPANAF realizó, entre el 1 de abril de 2022 y la fecha de esta solicitud, alguna acción que hayan sido financiadas por el dinero recaudado por el Impuesto a la Emisión de Gases Contaminantes a la Atmósfera, por lo que, con su respuesta, este sujeto obligado transgrede los principios de certeza, máxima publicidad, objetividad, profesionalismo y transparencia expresados en el artículo 8 de la Ley General de Transparencia y Acceso a la Información y vulnera mi derecho de acceso a la información. Con base en lo anterior, procede este recurso de revisión conforme la fracción IV del artículo 179 de la Ley de Transparencia y Acceso a la Información Pública del Estado de México y Municipios. Solicito una resolución que instruya al sujeto obligado a realizar una búsqueda exhaustiva qué dé certeza si es competente o no para responder mi solicitud y que, en su caso, entregué lo solicitado en el numeral 1 y 2 de mi solicitud, por favor.</w:t>
      </w:r>
      <w:r w:rsidRPr="00286972">
        <w:rPr>
          <w:rFonts w:ascii="Palatino Linotype" w:eastAsia="Palatino Linotype" w:hAnsi="Palatino Linotype" w:cs="Palatino Linotype"/>
          <w:b/>
          <w:i/>
          <w:sz w:val="22"/>
          <w:szCs w:val="22"/>
        </w:rPr>
        <w:t xml:space="preserve">” </w:t>
      </w:r>
      <w:r w:rsidRPr="00286972">
        <w:rPr>
          <w:rFonts w:ascii="Palatino Linotype" w:eastAsia="Palatino Linotype" w:hAnsi="Palatino Linotype" w:cs="Palatino Linotype"/>
          <w:i/>
          <w:sz w:val="22"/>
          <w:szCs w:val="22"/>
        </w:rPr>
        <w:t>(</w:t>
      </w:r>
      <w:proofErr w:type="gramStart"/>
      <w:r w:rsidRPr="00286972">
        <w:rPr>
          <w:rFonts w:ascii="Palatino Linotype" w:eastAsia="Palatino Linotype" w:hAnsi="Palatino Linotype" w:cs="Palatino Linotype"/>
          <w:i/>
          <w:sz w:val="22"/>
          <w:szCs w:val="22"/>
        </w:rPr>
        <w:t>sic</w:t>
      </w:r>
      <w:proofErr w:type="gramEnd"/>
      <w:r w:rsidRPr="00286972">
        <w:rPr>
          <w:rFonts w:ascii="Palatino Linotype" w:eastAsia="Palatino Linotype" w:hAnsi="Palatino Linotype" w:cs="Palatino Linotype"/>
          <w:i/>
          <w:sz w:val="22"/>
          <w:szCs w:val="22"/>
        </w:rPr>
        <w:t>)</w:t>
      </w:r>
    </w:p>
    <w:p w14:paraId="391512DD" w14:textId="77777777" w:rsidR="00CD192E" w:rsidRPr="00286972" w:rsidRDefault="00F5380E">
      <w:pPr>
        <w:spacing w:before="240" w:after="240" w:line="360" w:lineRule="auto"/>
        <w:ind w:right="51"/>
        <w:jc w:val="both"/>
        <w:rPr>
          <w:rFonts w:ascii="Palatino Linotype" w:eastAsia="Palatino Linotype" w:hAnsi="Palatino Linotype" w:cs="Palatino Linotype"/>
        </w:rPr>
      </w:pPr>
      <w:r w:rsidRPr="00286972">
        <w:rPr>
          <w:rFonts w:ascii="Palatino Linotype" w:eastAsia="Palatino Linotype" w:hAnsi="Palatino Linotype" w:cs="Palatino Linotype"/>
          <w:b/>
        </w:rPr>
        <w:lastRenderedPageBreak/>
        <w:t xml:space="preserve">4. Turno. </w:t>
      </w:r>
      <w:r w:rsidRPr="00286972">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286972">
        <w:rPr>
          <w:rFonts w:ascii="Palatino Linotype" w:eastAsia="Palatino Linotype" w:hAnsi="Palatino Linotype" w:cs="Palatino Linotype"/>
          <w:b/>
        </w:rPr>
        <w:t xml:space="preserve">Guadalupe Ramírez Peña, </w:t>
      </w:r>
      <w:r w:rsidRPr="00286972">
        <w:rPr>
          <w:rFonts w:ascii="Palatino Linotype" w:eastAsia="Palatino Linotype" w:hAnsi="Palatino Linotype" w:cs="Palatino Linotype"/>
        </w:rPr>
        <w:t xml:space="preserve">a efecto de que analizara sobre su admisión o su </w:t>
      </w:r>
      <w:proofErr w:type="spellStart"/>
      <w:r w:rsidRPr="00286972">
        <w:rPr>
          <w:rFonts w:ascii="Palatino Linotype" w:eastAsia="Palatino Linotype" w:hAnsi="Palatino Linotype" w:cs="Palatino Linotype"/>
        </w:rPr>
        <w:t>desechamiento</w:t>
      </w:r>
      <w:proofErr w:type="spellEnd"/>
      <w:r w:rsidRPr="00286972">
        <w:rPr>
          <w:rFonts w:ascii="Palatino Linotype" w:eastAsia="Palatino Linotype" w:hAnsi="Palatino Linotype" w:cs="Palatino Linotype"/>
        </w:rPr>
        <w:t>.</w:t>
      </w:r>
    </w:p>
    <w:p w14:paraId="78818D36" w14:textId="77777777" w:rsidR="00CD192E" w:rsidRPr="00286972" w:rsidRDefault="00F5380E">
      <w:pPr>
        <w:spacing w:before="240" w:after="240" w:line="360" w:lineRule="auto"/>
        <w:jc w:val="both"/>
        <w:rPr>
          <w:rFonts w:ascii="Palatino Linotype" w:eastAsia="Palatino Linotype" w:hAnsi="Palatino Linotype" w:cs="Palatino Linotype"/>
        </w:rPr>
      </w:pPr>
      <w:r w:rsidRPr="00286972">
        <w:rPr>
          <w:rFonts w:ascii="Palatino Linotype" w:eastAsia="Palatino Linotype" w:hAnsi="Palatino Linotype" w:cs="Palatino Linotype"/>
          <w:b/>
        </w:rPr>
        <w:t>5. Admisión del Recurso de revisión.</w:t>
      </w:r>
      <w:r w:rsidRPr="00286972">
        <w:rPr>
          <w:rFonts w:ascii="Palatino Linotype" w:eastAsia="Palatino Linotype" w:hAnsi="Palatino Linotype" w:cs="Palatino Linotype"/>
        </w:rPr>
        <w:t xml:space="preserve"> Con fecha</w:t>
      </w:r>
      <w:r w:rsidRPr="00286972">
        <w:rPr>
          <w:rFonts w:ascii="Palatino Linotype" w:eastAsia="Palatino Linotype" w:hAnsi="Palatino Linotype" w:cs="Palatino Linotype"/>
          <w:b/>
        </w:rPr>
        <w:t xml:space="preserve"> </w:t>
      </w:r>
      <w:r w:rsidR="003A709E" w:rsidRPr="00286972">
        <w:rPr>
          <w:rFonts w:ascii="Palatino Linotype" w:eastAsia="Palatino Linotype" w:hAnsi="Palatino Linotype" w:cs="Palatino Linotype"/>
          <w:b/>
        </w:rPr>
        <w:t xml:space="preserve">diez de julio </w:t>
      </w:r>
      <w:r w:rsidRPr="00286972">
        <w:rPr>
          <w:rFonts w:ascii="Palatino Linotype" w:eastAsia="Palatino Linotype" w:hAnsi="Palatino Linotype" w:cs="Palatino Linotype"/>
          <w:b/>
        </w:rPr>
        <w:t xml:space="preserve">de dos mil veintitrés, </w:t>
      </w:r>
      <w:r w:rsidRPr="00286972">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286972">
        <w:rPr>
          <w:rFonts w:ascii="Palatino Linotype" w:eastAsia="Palatino Linotype" w:hAnsi="Palatino Linotype" w:cs="Palatino Linotype"/>
          <w:b/>
        </w:rPr>
        <w:t xml:space="preserve">Sujeto Obligado </w:t>
      </w:r>
      <w:r w:rsidRPr="00286972">
        <w:rPr>
          <w:rFonts w:ascii="Palatino Linotype" w:eastAsia="Palatino Linotype" w:hAnsi="Palatino Linotype" w:cs="Palatino Linotype"/>
        </w:rPr>
        <w:t>presentara su informe justificado.</w:t>
      </w:r>
    </w:p>
    <w:p w14:paraId="1D134429" w14:textId="77777777" w:rsidR="00172202" w:rsidRPr="00286972" w:rsidRDefault="00F5380E" w:rsidP="003A709E">
      <w:pPr>
        <w:spacing w:before="240" w:after="240" w:line="360" w:lineRule="auto"/>
        <w:jc w:val="both"/>
        <w:rPr>
          <w:rFonts w:ascii="Palatino Linotype" w:eastAsia="Palatino Linotype" w:hAnsi="Palatino Linotype" w:cs="Palatino Linotype"/>
        </w:rPr>
      </w:pPr>
      <w:bookmarkStart w:id="4" w:name="_heading=h.2s8eyo1" w:colFirst="0" w:colLast="0"/>
      <w:bookmarkEnd w:id="4"/>
      <w:r w:rsidRPr="00286972">
        <w:rPr>
          <w:rFonts w:ascii="Palatino Linotype" w:eastAsia="Palatino Linotype" w:hAnsi="Palatino Linotype" w:cs="Palatino Linotype"/>
          <w:b/>
        </w:rPr>
        <w:t>6. Manifestaciones</w:t>
      </w:r>
      <w:r w:rsidRPr="00286972">
        <w:rPr>
          <w:rFonts w:ascii="Palatino Linotype" w:eastAsia="Palatino Linotype" w:hAnsi="Palatino Linotype" w:cs="Palatino Linotype"/>
        </w:rPr>
        <w:t xml:space="preserve">. </w:t>
      </w:r>
      <w:r w:rsidR="003A709E" w:rsidRPr="00286972">
        <w:rPr>
          <w:rFonts w:ascii="Palatino Linotype" w:eastAsia="Palatino Linotype" w:hAnsi="Palatino Linotype" w:cs="Palatino Linotype"/>
        </w:rPr>
        <w:t>En fecha</w:t>
      </w:r>
      <w:r w:rsidR="003A709E" w:rsidRPr="00286972">
        <w:rPr>
          <w:rFonts w:ascii="Palatino Linotype" w:eastAsia="Palatino Linotype" w:hAnsi="Palatino Linotype" w:cs="Palatino Linotype"/>
          <w:b/>
          <w:bCs/>
        </w:rPr>
        <w:t xml:space="preserve"> catorce de julio de dos mil veintitrés, </w:t>
      </w:r>
      <w:r w:rsidR="003A709E" w:rsidRPr="00286972">
        <w:rPr>
          <w:rFonts w:ascii="Palatino Linotype" w:eastAsia="Palatino Linotype" w:hAnsi="Palatino Linotype" w:cs="Palatino Linotype"/>
        </w:rPr>
        <w:t xml:space="preserve">el </w:t>
      </w:r>
      <w:r w:rsidR="003A709E" w:rsidRPr="00286972">
        <w:rPr>
          <w:rFonts w:ascii="Palatino Linotype" w:eastAsia="Palatino Linotype" w:hAnsi="Palatino Linotype" w:cs="Palatino Linotype"/>
          <w:b/>
          <w:bCs/>
        </w:rPr>
        <w:t xml:space="preserve">Sujeto Obligado, </w:t>
      </w:r>
      <w:r w:rsidR="003A709E" w:rsidRPr="00286972">
        <w:rPr>
          <w:rFonts w:ascii="Palatino Linotype" w:eastAsia="Palatino Linotype" w:hAnsi="Palatino Linotype" w:cs="Palatino Linotype"/>
        </w:rPr>
        <w:t>remitió, a través de SAIMEX, su informe justificado, mediante el cual la Unidad de Transparencia refiere que de los preceptos normativos referidos por la parte</w:t>
      </w:r>
      <w:r w:rsidR="003A709E" w:rsidRPr="00286972">
        <w:rPr>
          <w:rFonts w:ascii="Palatino Linotype" w:eastAsia="Palatino Linotype" w:hAnsi="Palatino Linotype" w:cs="Palatino Linotype"/>
          <w:b/>
        </w:rPr>
        <w:t xml:space="preserve"> Recurrente </w:t>
      </w:r>
      <w:r w:rsidR="003A709E" w:rsidRPr="00286972">
        <w:rPr>
          <w:rFonts w:ascii="Palatino Linotype" w:eastAsia="Palatino Linotype" w:hAnsi="Palatino Linotype" w:cs="Palatino Linotype"/>
        </w:rPr>
        <w:t>en el recurso de revisión,</w:t>
      </w:r>
      <w:r w:rsidR="000B6B9D" w:rsidRPr="00286972">
        <w:rPr>
          <w:rFonts w:ascii="Palatino Linotype" w:eastAsia="Palatino Linotype" w:hAnsi="Palatino Linotype" w:cs="Palatino Linotype"/>
        </w:rPr>
        <w:t xml:space="preserve"> no se aprecia referencia alguna de que el Organismo realice acciones financiadas con dinero recaudado por el Impuesto a la Emisión de Gases Contaminantes a la Atmósfera, asimismo hace hincapié en que bajo ninguna circunstancia el Organismo se ha pronunciado de manera negativa, como refirió la parte Recurrente, ya que se dio atención a la solicitud de manera oportuna y conforme a lo establecido en la normatividad aplicable, y, finalmente, </w:t>
      </w:r>
      <w:r w:rsidR="000C3160" w:rsidRPr="00286972">
        <w:rPr>
          <w:rFonts w:ascii="Palatino Linotype" w:eastAsia="Palatino Linotype" w:hAnsi="Palatino Linotype" w:cs="Palatino Linotype"/>
        </w:rPr>
        <w:t xml:space="preserve">reitera que el Organismo no es competente para atender la solicitud, al no </w:t>
      </w:r>
      <w:r w:rsidR="000C3160" w:rsidRPr="00286972">
        <w:rPr>
          <w:rFonts w:ascii="Palatino Linotype" w:eastAsia="Palatino Linotype" w:hAnsi="Palatino Linotype" w:cs="Palatino Linotype"/>
        </w:rPr>
        <w:lastRenderedPageBreak/>
        <w:t>corresponder con atribuciones del mismo, solicitando en el acto se sobresea el recurso de revisión al considerar que no actualiza alguno de los supuestos previstos en la Ley de Transparencia y Acceso a la Información Pública del Estado de México y Municipios.</w:t>
      </w:r>
    </w:p>
    <w:p w14:paraId="072A8FF8" w14:textId="77777777" w:rsidR="00CD192E" w:rsidRPr="00286972" w:rsidRDefault="003A709E" w:rsidP="003A709E">
      <w:pPr>
        <w:spacing w:before="240" w:after="240" w:line="360" w:lineRule="auto"/>
        <w:jc w:val="both"/>
        <w:rPr>
          <w:rFonts w:ascii="Palatino Linotype" w:eastAsia="Palatino Linotype" w:hAnsi="Palatino Linotype" w:cs="Palatino Linotype"/>
        </w:rPr>
      </w:pPr>
      <w:r w:rsidRPr="00286972">
        <w:rPr>
          <w:rFonts w:ascii="Palatino Linotype" w:eastAsia="Palatino Linotype" w:hAnsi="Palatino Linotype" w:cs="Palatino Linotype"/>
        </w:rPr>
        <w:t xml:space="preserve">Por otro lado, la parte </w:t>
      </w:r>
      <w:r w:rsidRPr="00286972">
        <w:rPr>
          <w:rFonts w:ascii="Palatino Linotype" w:eastAsia="Palatino Linotype" w:hAnsi="Palatino Linotype" w:cs="Palatino Linotype"/>
          <w:b/>
          <w:bCs/>
        </w:rPr>
        <w:t>Recurrente</w:t>
      </w:r>
      <w:r w:rsidRPr="00286972">
        <w:rPr>
          <w:rFonts w:ascii="Palatino Linotype" w:eastAsia="Palatino Linotype" w:hAnsi="Palatino Linotype" w:cs="Palatino Linotype"/>
        </w:rPr>
        <w:t xml:space="preserve"> fue omisa en presentar alegatos o manifestación alguna en el plazo establecido para tal efecto.</w:t>
      </w:r>
    </w:p>
    <w:p w14:paraId="06E1E3FB" w14:textId="77777777" w:rsidR="00CD192E" w:rsidRPr="00286972" w:rsidRDefault="00F5380E">
      <w:pPr>
        <w:spacing w:before="240" w:after="240" w:line="360" w:lineRule="auto"/>
        <w:jc w:val="both"/>
        <w:rPr>
          <w:rFonts w:ascii="Palatino Linotype" w:eastAsia="Palatino Linotype" w:hAnsi="Palatino Linotype" w:cs="Palatino Linotype"/>
          <w:b/>
        </w:rPr>
      </w:pPr>
      <w:r w:rsidRPr="00286972">
        <w:rPr>
          <w:rFonts w:ascii="Palatino Linotype" w:eastAsia="Palatino Linotype" w:hAnsi="Palatino Linotype" w:cs="Palatino Linotype"/>
          <w:b/>
        </w:rPr>
        <w:t>7. Ampliación del término para resolver</w:t>
      </w:r>
      <w:r w:rsidRPr="00286972">
        <w:rPr>
          <w:rFonts w:ascii="Palatino Linotype" w:eastAsia="Palatino Linotype" w:hAnsi="Palatino Linotype" w:cs="Palatino Linotype"/>
        </w:rPr>
        <w:t xml:space="preserve">. En fecha </w:t>
      </w:r>
      <w:r w:rsidR="00AF473E" w:rsidRPr="00286972">
        <w:rPr>
          <w:rFonts w:ascii="Palatino Linotype" w:eastAsia="Palatino Linotype" w:hAnsi="Palatino Linotype" w:cs="Palatino Linotype"/>
          <w:b/>
        </w:rPr>
        <w:t xml:space="preserve">nueve </w:t>
      </w:r>
      <w:r w:rsidRPr="00286972">
        <w:rPr>
          <w:rFonts w:ascii="Palatino Linotype" w:eastAsia="Palatino Linotype" w:hAnsi="Palatino Linotype" w:cs="Palatino Linotype"/>
          <w:b/>
        </w:rPr>
        <w:t>de octubre de dos mil veintitrés</w:t>
      </w:r>
      <w:r w:rsidRPr="00286972">
        <w:rPr>
          <w:rFonts w:ascii="Palatino Linotype" w:eastAsia="Palatino Linotype" w:hAnsi="Palatino Linotype" w:cs="Palatino Linotype"/>
        </w:rPr>
        <w:t>, se amplió el término para resolver el recurso de revisión en términos del artículo 181 párrafo tercero de la Ley de Transparencia y Acceso a la Información Pública del Estado de México y Municipios.</w:t>
      </w:r>
    </w:p>
    <w:p w14:paraId="22F3C138" w14:textId="77777777" w:rsidR="00CD192E" w:rsidRPr="00286972" w:rsidRDefault="00F5380E">
      <w:pPr>
        <w:spacing w:before="240" w:after="240" w:line="360" w:lineRule="auto"/>
        <w:jc w:val="both"/>
        <w:rPr>
          <w:rFonts w:ascii="Palatino Linotype" w:eastAsia="Palatino Linotype" w:hAnsi="Palatino Linotype" w:cs="Palatino Linotype"/>
        </w:rPr>
      </w:pPr>
      <w:r w:rsidRPr="00286972">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7C483B2F" w14:textId="77777777" w:rsidR="00CD192E" w:rsidRPr="00286972" w:rsidRDefault="00F5380E">
      <w:pPr>
        <w:spacing w:before="240" w:after="240" w:line="360" w:lineRule="auto"/>
        <w:jc w:val="both"/>
        <w:rPr>
          <w:rFonts w:ascii="Palatino Linotype" w:eastAsia="Palatino Linotype" w:hAnsi="Palatino Linotype" w:cs="Palatino Linotype"/>
        </w:rPr>
      </w:pPr>
      <w:r w:rsidRPr="00286972">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7A1382F7" w14:textId="77777777" w:rsidR="00CD192E" w:rsidRPr="00286972" w:rsidRDefault="00F5380E">
      <w:pPr>
        <w:spacing w:before="240" w:after="240" w:line="360" w:lineRule="auto"/>
        <w:jc w:val="both"/>
        <w:rPr>
          <w:rFonts w:ascii="Palatino Linotype" w:eastAsia="Palatino Linotype" w:hAnsi="Palatino Linotype" w:cs="Palatino Linotype"/>
        </w:rPr>
      </w:pPr>
      <w:r w:rsidRPr="00286972">
        <w:rPr>
          <w:rFonts w:ascii="Palatino Linotype" w:eastAsia="Palatino Linotype" w:hAnsi="Palatino Linotype" w:cs="Palatino Linotype"/>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9943889" w14:textId="77777777" w:rsidR="00CD192E" w:rsidRPr="00286972" w:rsidRDefault="00F5380E">
      <w:pPr>
        <w:spacing w:before="240" w:after="240" w:line="360" w:lineRule="auto"/>
        <w:jc w:val="both"/>
        <w:rPr>
          <w:rFonts w:ascii="Palatino Linotype" w:eastAsia="Palatino Linotype" w:hAnsi="Palatino Linotype" w:cs="Palatino Linotype"/>
        </w:rPr>
      </w:pPr>
      <w:r w:rsidRPr="00286972">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2649D4E2" w14:textId="77777777" w:rsidR="00CD192E" w:rsidRPr="00286972" w:rsidRDefault="00F5380E">
      <w:pPr>
        <w:spacing w:before="240" w:after="240" w:line="360" w:lineRule="auto"/>
        <w:jc w:val="both"/>
        <w:rPr>
          <w:rFonts w:ascii="Palatino Linotype" w:eastAsia="Palatino Linotype" w:hAnsi="Palatino Linotype" w:cs="Palatino Linotype"/>
          <w:strike/>
        </w:rPr>
      </w:pPr>
      <w:r w:rsidRPr="00286972">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7978B844" w14:textId="77777777" w:rsidR="00CD192E" w:rsidRPr="00286972" w:rsidRDefault="00F5380E">
      <w:pPr>
        <w:numPr>
          <w:ilvl w:val="0"/>
          <w:numId w:val="1"/>
        </w:numPr>
        <w:spacing w:before="240" w:after="240" w:line="360" w:lineRule="auto"/>
        <w:jc w:val="both"/>
        <w:rPr>
          <w:rFonts w:ascii="Palatino Linotype" w:eastAsia="Palatino Linotype" w:hAnsi="Palatino Linotype" w:cs="Palatino Linotype"/>
        </w:rPr>
      </w:pPr>
      <w:r w:rsidRPr="00286972">
        <w:rPr>
          <w:rFonts w:ascii="Palatino Linotype" w:eastAsia="Palatino Linotype" w:hAnsi="Palatino Linotype" w:cs="Palatino Linotype"/>
        </w:rPr>
        <w:t xml:space="preserve">Complejidad del Asunto: La complejidad de la prueba, la pluralidad de sujetos procesales, el tiempo transcurrido, las características y contexto del recurso. </w:t>
      </w:r>
    </w:p>
    <w:p w14:paraId="27420490" w14:textId="77777777" w:rsidR="00CD192E" w:rsidRPr="00286972" w:rsidRDefault="00F5380E">
      <w:pPr>
        <w:numPr>
          <w:ilvl w:val="0"/>
          <w:numId w:val="1"/>
        </w:numPr>
        <w:spacing w:before="240" w:after="240" w:line="360" w:lineRule="auto"/>
        <w:jc w:val="both"/>
        <w:rPr>
          <w:rFonts w:ascii="Palatino Linotype" w:eastAsia="Palatino Linotype" w:hAnsi="Palatino Linotype" w:cs="Palatino Linotype"/>
        </w:rPr>
      </w:pPr>
      <w:r w:rsidRPr="00286972">
        <w:rPr>
          <w:rFonts w:ascii="Palatino Linotype" w:eastAsia="Palatino Linotype" w:hAnsi="Palatino Linotype" w:cs="Palatino Linotype"/>
        </w:rPr>
        <w:t>Actividad Procesal del interesado. Acciones u omisiones del interesado.</w:t>
      </w:r>
    </w:p>
    <w:p w14:paraId="2AB5C588" w14:textId="77777777" w:rsidR="00CD192E" w:rsidRPr="00286972" w:rsidRDefault="00F5380E">
      <w:pPr>
        <w:numPr>
          <w:ilvl w:val="0"/>
          <w:numId w:val="1"/>
        </w:numPr>
        <w:spacing w:before="240" w:after="240" w:line="360" w:lineRule="auto"/>
        <w:jc w:val="both"/>
        <w:rPr>
          <w:rFonts w:ascii="Palatino Linotype" w:eastAsia="Palatino Linotype" w:hAnsi="Palatino Linotype" w:cs="Palatino Linotype"/>
        </w:rPr>
      </w:pPr>
      <w:r w:rsidRPr="00286972">
        <w:rPr>
          <w:rFonts w:ascii="Palatino Linotype" w:eastAsia="Palatino Linotype" w:hAnsi="Palatino Linotype" w:cs="Palatino Linotype"/>
        </w:rPr>
        <w:t>Conducta de la Autoridad: Las Acciones u omisiones realizadas en el procedimiento. Así como si la autoridad actuó con la debida diligencia.</w:t>
      </w:r>
    </w:p>
    <w:p w14:paraId="1A67B53F" w14:textId="77777777" w:rsidR="00CD192E" w:rsidRPr="00286972" w:rsidRDefault="00F5380E">
      <w:pPr>
        <w:spacing w:before="240" w:after="240" w:line="360" w:lineRule="auto"/>
        <w:ind w:left="567"/>
        <w:jc w:val="both"/>
        <w:rPr>
          <w:rFonts w:ascii="Palatino Linotype" w:eastAsia="Palatino Linotype" w:hAnsi="Palatino Linotype" w:cs="Palatino Linotype"/>
        </w:rPr>
      </w:pPr>
      <w:r w:rsidRPr="00286972">
        <w:rPr>
          <w:rFonts w:ascii="Palatino Linotype" w:eastAsia="Palatino Linotype" w:hAnsi="Palatino Linotype" w:cs="Palatino Linotype"/>
        </w:rPr>
        <w:t>d) La afectación generada en la situación jurídica de la persona involucrada en el proceso: Violación a sus derechos humanos.</w:t>
      </w:r>
    </w:p>
    <w:p w14:paraId="17A0E644" w14:textId="77777777" w:rsidR="00CD192E" w:rsidRPr="00286972" w:rsidRDefault="00F5380E">
      <w:pPr>
        <w:spacing w:before="240" w:after="240" w:line="360" w:lineRule="auto"/>
        <w:jc w:val="both"/>
        <w:rPr>
          <w:rFonts w:ascii="Palatino Linotype" w:eastAsia="Palatino Linotype" w:hAnsi="Palatino Linotype" w:cs="Palatino Linotype"/>
        </w:rPr>
      </w:pPr>
      <w:r w:rsidRPr="00286972">
        <w:rPr>
          <w:rFonts w:ascii="Palatino Linotype" w:eastAsia="Palatino Linotype" w:hAnsi="Palatino Linotype" w:cs="Palatino Linotype"/>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2AE70E8" w14:textId="77777777" w:rsidR="00CD192E" w:rsidRPr="00286972" w:rsidRDefault="00F5380E">
      <w:pPr>
        <w:spacing w:before="240" w:after="240" w:line="360" w:lineRule="auto"/>
        <w:jc w:val="both"/>
        <w:rPr>
          <w:rFonts w:ascii="Palatino Linotype" w:eastAsia="Palatino Linotype" w:hAnsi="Palatino Linotype" w:cs="Palatino Linotype"/>
          <w:b/>
        </w:rPr>
      </w:pPr>
      <w:r w:rsidRPr="00286972">
        <w:rPr>
          <w:rFonts w:ascii="Palatino Linotype" w:eastAsia="Palatino Linotype" w:hAnsi="Palatino Linotype" w:cs="Palatino Linotype"/>
        </w:rPr>
        <w:t>Argumento que encuentra sustento en la jurisprudencia P</w:t>
      </w:r>
      <w:proofErr w:type="gramStart"/>
      <w:r w:rsidRPr="00286972">
        <w:rPr>
          <w:rFonts w:ascii="Palatino Linotype" w:eastAsia="Palatino Linotype" w:hAnsi="Palatino Linotype" w:cs="Palatino Linotype"/>
        </w:rPr>
        <w:t>./</w:t>
      </w:r>
      <w:proofErr w:type="gramEnd"/>
      <w:r w:rsidRPr="00286972">
        <w:rPr>
          <w:rFonts w:ascii="Palatino Linotype" w:eastAsia="Palatino Linotype" w:hAnsi="Palatino Linotype" w:cs="Palatino Linotype"/>
        </w:rPr>
        <w:t xml:space="preserve">J. 32/92 emitida por el Pleno de la Suprema Corte de Justicia de la Nación de rubro </w:t>
      </w:r>
      <w:r w:rsidRPr="00286972">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286972">
        <w:rPr>
          <w:rFonts w:ascii="Palatino Linotype" w:eastAsia="Palatino Linotype" w:hAnsi="Palatino Linotype" w:cs="Palatino Linotype"/>
        </w:rPr>
        <w:t>, visible en la Gaceta del Seminario Judicial de la Federación con el registro digital 205635.</w:t>
      </w:r>
    </w:p>
    <w:p w14:paraId="492E4295" w14:textId="77777777" w:rsidR="00CD192E" w:rsidRPr="00286972" w:rsidRDefault="00F5380E">
      <w:pPr>
        <w:spacing w:before="240" w:after="240" w:line="360" w:lineRule="auto"/>
        <w:jc w:val="both"/>
        <w:rPr>
          <w:rFonts w:ascii="Palatino Linotype" w:eastAsia="Palatino Linotype" w:hAnsi="Palatino Linotype" w:cs="Palatino Linotype"/>
        </w:rPr>
      </w:pPr>
      <w:r w:rsidRPr="00286972">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EBD20DA" w14:textId="77777777" w:rsidR="00CD192E" w:rsidRPr="00286972" w:rsidRDefault="00F5380E">
      <w:pPr>
        <w:spacing w:before="240" w:after="240" w:line="360" w:lineRule="auto"/>
        <w:jc w:val="both"/>
        <w:rPr>
          <w:rFonts w:ascii="Palatino Linotype" w:eastAsia="Palatino Linotype" w:hAnsi="Palatino Linotype" w:cs="Palatino Linotype"/>
        </w:rPr>
      </w:pPr>
      <w:r w:rsidRPr="00286972">
        <w:rPr>
          <w:rFonts w:ascii="Palatino Linotype" w:eastAsia="Palatino Linotype" w:hAnsi="Palatino Linotype" w:cs="Palatino Linotype"/>
        </w:rPr>
        <w:lastRenderedPageBreak/>
        <w:t>Al respecto, también son de considerar los criterios sostenidos por el Cuarto Tribunal Colegiado en Materia Administrativa del Primer Circuito, cuyos rubros y datos de identificación son los siguientes:</w:t>
      </w:r>
    </w:p>
    <w:p w14:paraId="08A2130E" w14:textId="77777777" w:rsidR="00CD192E" w:rsidRPr="00286972" w:rsidRDefault="00F5380E">
      <w:pPr>
        <w:spacing w:before="240" w:after="240"/>
        <w:ind w:left="851" w:right="902"/>
        <w:jc w:val="both"/>
        <w:rPr>
          <w:rFonts w:ascii="Palatino Linotype" w:eastAsia="Palatino Linotype" w:hAnsi="Palatino Linotype" w:cs="Palatino Linotype"/>
          <w:sz w:val="22"/>
          <w:szCs w:val="22"/>
        </w:rPr>
      </w:pPr>
      <w:r w:rsidRPr="00286972">
        <w:rPr>
          <w:rFonts w:ascii="Palatino Linotype" w:eastAsia="Palatino Linotype" w:hAnsi="Palatino Linotype" w:cs="Palatino Linotype"/>
        </w:rPr>
        <w:t xml:space="preserve"> </w:t>
      </w:r>
      <w:r w:rsidRPr="00286972">
        <w:rPr>
          <w:rFonts w:ascii="Palatino Linotype" w:eastAsia="Palatino Linotype" w:hAnsi="Palatino Linotype" w:cs="Palatino Linotype"/>
          <w:i/>
          <w:sz w:val="22"/>
          <w:szCs w:val="22"/>
        </w:rPr>
        <w:t>“</w:t>
      </w:r>
      <w:r w:rsidRPr="00286972">
        <w:rPr>
          <w:rFonts w:ascii="Palatino Linotype" w:eastAsia="Palatino Linotype" w:hAnsi="Palatino Linotype" w:cs="Palatino Linotype"/>
          <w:b/>
          <w:i/>
          <w:sz w:val="22"/>
          <w:szCs w:val="22"/>
        </w:rPr>
        <w:t>PLAZO RAZONABLE PARA RESOLVER. DIMENSIÓN Y EFECTOS DE ESTE CONCEPTO CUANDO SE ADUCE EXCESIVA CARGA DE TRABAJO</w:t>
      </w:r>
      <w:r w:rsidRPr="00286972">
        <w:rPr>
          <w:rFonts w:ascii="Palatino Linotype" w:eastAsia="Palatino Linotype" w:hAnsi="Palatino Linotype" w:cs="Palatino Linotype"/>
          <w:i/>
          <w:sz w:val="22"/>
          <w:szCs w:val="22"/>
        </w:rPr>
        <w:t>.”</w:t>
      </w:r>
      <w:r w:rsidRPr="00286972">
        <w:rPr>
          <w:rFonts w:ascii="Palatino Linotype" w:eastAsia="Palatino Linotype" w:hAnsi="Palatino Linotype" w:cs="Palatino Linotype"/>
          <w:sz w:val="22"/>
          <w:szCs w:val="22"/>
        </w:rPr>
        <w:t xml:space="preserve"> consultable en el Seminario Judicial de la Federación y su gaceta, con el registro digital 2002351.</w:t>
      </w:r>
    </w:p>
    <w:p w14:paraId="4CC1BAFB" w14:textId="77777777" w:rsidR="00CD192E" w:rsidRPr="00286972" w:rsidRDefault="00F5380E">
      <w:pPr>
        <w:spacing w:before="240" w:after="240"/>
        <w:ind w:left="851" w:right="902"/>
        <w:jc w:val="both"/>
        <w:rPr>
          <w:rFonts w:ascii="Palatino Linotype" w:eastAsia="Palatino Linotype" w:hAnsi="Palatino Linotype" w:cs="Palatino Linotype"/>
          <w:sz w:val="22"/>
          <w:szCs w:val="22"/>
        </w:rPr>
      </w:pPr>
      <w:r w:rsidRPr="00286972">
        <w:rPr>
          <w:rFonts w:ascii="Palatino Linotype" w:eastAsia="Palatino Linotype" w:hAnsi="Palatino Linotype" w:cs="Palatino Linotype"/>
          <w:i/>
          <w:sz w:val="22"/>
          <w:szCs w:val="22"/>
        </w:rPr>
        <w:t>“</w:t>
      </w:r>
      <w:r w:rsidRPr="00286972">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286972">
        <w:rPr>
          <w:rFonts w:ascii="Palatino Linotype" w:eastAsia="Palatino Linotype" w:hAnsi="Palatino Linotype" w:cs="Palatino Linotype"/>
          <w:i/>
          <w:sz w:val="22"/>
          <w:szCs w:val="22"/>
        </w:rPr>
        <w:t>.”</w:t>
      </w:r>
      <w:r w:rsidRPr="00286972">
        <w:rPr>
          <w:rFonts w:ascii="Palatino Linotype" w:eastAsia="Palatino Linotype" w:hAnsi="Palatino Linotype" w:cs="Palatino Linotype"/>
          <w:sz w:val="22"/>
          <w:szCs w:val="22"/>
        </w:rPr>
        <w:t>, visible en el Seminario Judicial de la Federación y su gaceta, con el registro digital 2002350.</w:t>
      </w:r>
    </w:p>
    <w:p w14:paraId="3F2F002E" w14:textId="77777777" w:rsidR="00CD192E" w:rsidRPr="00286972" w:rsidRDefault="00F5380E">
      <w:pPr>
        <w:spacing w:before="240" w:after="240" w:line="360" w:lineRule="auto"/>
        <w:jc w:val="both"/>
        <w:rPr>
          <w:rFonts w:ascii="Palatino Linotype" w:eastAsia="Palatino Linotype" w:hAnsi="Palatino Linotype" w:cs="Palatino Linotype"/>
        </w:rPr>
      </w:pPr>
      <w:r w:rsidRPr="00286972">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0926CC1E" w14:textId="77777777" w:rsidR="005501FD" w:rsidRPr="00286972" w:rsidRDefault="005501FD">
      <w:pPr>
        <w:spacing w:before="240" w:after="240" w:line="360" w:lineRule="auto"/>
        <w:jc w:val="both"/>
        <w:rPr>
          <w:rFonts w:ascii="Palatino Linotype" w:eastAsia="Palatino Linotype" w:hAnsi="Palatino Linotype" w:cs="Palatino Linotype"/>
          <w:b/>
        </w:rPr>
      </w:pPr>
      <w:r w:rsidRPr="00286972">
        <w:rPr>
          <w:rFonts w:ascii="Palatino Linotype" w:eastAsia="Palatino Linotype" w:hAnsi="Palatino Linotype" w:cs="Palatino Linotype"/>
          <w:b/>
        </w:rPr>
        <w:t xml:space="preserve">8. Cierre de instrucción. </w:t>
      </w:r>
      <w:r w:rsidRPr="00286972">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Pr="00286972">
        <w:rPr>
          <w:rFonts w:ascii="Palatino Linotype" w:eastAsia="Palatino Linotype" w:hAnsi="Palatino Linotype" w:cs="Palatino Linotype"/>
          <w:b/>
        </w:rPr>
        <w:t xml:space="preserve">diecisiete de enero de dos mil veinticuatro, </w:t>
      </w:r>
      <w:r w:rsidRPr="00286972">
        <w:rPr>
          <w:rFonts w:ascii="Palatino Linotype" w:eastAsia="Palatino Linotype" w:hAnsi="Palatino Linotype" w:cs="Palatino Linotype"/>
        </w:rPr>
        <w:t>la Comisionada Ponente determinó el cierre de instrucción en términos de la fracción VI del artículo 185 de la Ley de Transparencia y Acceso a la Información Pública del Estado de México y Municipios</w:t>
      </w:r>
      <w:r w:rsidR="009820F0" w:rsidRPr="00286972">
        <w:rPr>
          <w:rFonts w:ascii="Palatino Linotype" w:eastAsia="Palatino Linotype" w:hAnsi="Palatino Linotype" w:cs="Palatino Linotype"/>
        </w:rPr>
        <w:t>.</w:t>
      </w:r>
    </w:p>
    <w:p w14:paraId="3071417D" w14:textId="77777777" w:rsidR="00CD192E" w:rsidRPr="00286972" w:rsidRDefault="00F5380E">
      <w:pPr>
        <w:spacing w:before="240" w:after="240" w:line="360" w:lineRule="auto"/>
        <w:jc w:val="both"/>
        <w:rPr>
          <w:rFonts w:ascii="Palatino Linotype" w:eastAsia="Palatino Linotype" w:hAnsi="Palatino Linotype" w:cs="Palatino Linotype"/>
        </w:rPr>
      </w:pPr>
      <w:r w:rsidRPr="00286972">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03EA20CB" w14:textId="77777777" w:rsidR="00CD192E" w:rsidRPr="00286972" w:rsidRDefault="00F5380E">
      <w:pPr>
        <w:widowControl w:val="0"/>
        <w:spacing w:before="240" w:after="240" w:line="360" w:lineRule="auto"/>
        <w:jc w:val="center"/>
        <w:rPr>
          <w:rFonts w:ascii="Palatino Linotype" w:eastAsia="Palatino Linotype" w:hAnsi="Palatino Linotype" w:cs="Palatino Linotype"/>
          <w:b/>
        </w:rPr>
      </w:pPr>
      <w:r w:rsidRPr="00286972">
        <w:rPr>
          <w:rFonts w:ascii="Palatino Linotype" w:eastAsia="Palatino Linotype" w:hAnsi="Palatino Linotype" w:cs="Palatino Linotype"/>
          <w:b/>
        </w:rPr>
        <w:lastRenderedPageBreak/>
        <w:t>II. C O N S I D E R A N D O S</w:t>
      </w:r>
    </w:p>
    <w:p w14:paraId="47F8D10E" w14:textId="77777777" w:rsidR="00CD192E" w:rsidRPr="00286972" w:rsidRDefault="00F5380E">
      <w:pPr>
        <w:spacing w:before="240" w:after="240" w:line="360" w:lineRule="auto"/>
        <w:jc w:val="both"/>
        <w:rPr>
          <w:rFonts w:ascii="Palatino Linotype" w:eastAsia="Palatino Linotype" w:hAnsi="Palatino Linotype" w:cs="Palatino Linotype"/>
        </w:rPr>
      </w:pPr>
      <w:r w:rsidRPr="00286972">
        <w:rPr>
          <w:rFonts w:ascii="Palatino Linotype" w:eastAsia="Palatino Linotype" w:hAnsi="Palatino Linotype" w:cs="Palatino Linotype"/>
          <w:b/>
        </w:rPr>
        <w:t>Primero. Competencia.</w:t>
      </w:r>
      <w:r w:rsidRPr="00286972">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F78E09A" w14:textId="77777777" w:rsidR="00CD192E" w:rsidRPr="00286972" w:rsidRDefault="00F5380E">
      <w:pPr>
        <w:spacing w:before="240" w:after="240" w:line="360" w:lineRule="auto"/>
        <w:jc w:val="both"/>
        <w:rPr>
          <w:rFonts w:ascii="Palatino Linotype" w:eastAsia="Palatino Linotype" w:hAnsi="Palatino Linotype" w:cs="Palatino Linotype"/>
        </w:rPr>
      </w:pPr>
      <w:bookmarkStart w:id="5" w:name="_heading=h.tyjcwt" w:colFirst="0" w:colLast="0"/>
      <w:bookmarkEnd w:id="5"/>
      <w:r w:rsidRPr="00286972">
        <w:rPr>
          <w:rFonts w:ascii="Palatino Linotype" w:eastAsia="Palatino Linotype" w:hAnsi="Palatino Linotype" w:cs="Palatino Linotype"/>
          <w:b/>
        </w:rPr>
        <w:t xml:space="preserve">Segundo. Oportunidad y </w:t>
      </w:r>
      <w:proofErr w:type="spellStart"/>
      <w:r w:rsidRPr="00286972">
        <w:rPr>
          <w:rFonts w:ascii="Palatino Linotype" w:eastAsia="Palatino Linotype" w:hAnsi="Palatino Linotype" w:cs="Palatino Linotype"/>
          <w:b/>
        </w:rPr>
        <w:t>Procedibilidad</w:t>
      </w:r>
      <w:proofErr w:type="spellEnd"/>
      <w:r w:rsidRPr="00286972">
        <w:rPr>
          <w:rFonts w:ascii="Palatino Linotype" w:eastAsia="Palatino Linotype" w:hAnsi="Palatino Linotype" w:cs="Palatino Linotype"/>
          <w:b/>
        </w:rPr>
        <w:t xml:space="preserve"> del Recurso de Revisión</w:t>
      </w:r>
      <w:r w:rsidRPr="00286972">
        <w:rPr>
          <w:rFonts w:ascii="Palatino Linotype" w:eastAsia="Palatino Linotype" w:hAnsi="Palatino Linotype" w:cs="Palatino Linotype"/>
        </w:rPr>
        <w:t xml:space="preserve">. Previo al estudio del fondo del asunto, se procede a analizar los requisitos de oportunidad y </w:t>
      </w:r>
      <w:proofErr w:type="spellStart"/>
      <w:r w:rsidRPr="00286972">
        <w:rPr>
          <w:rFonts w:ascii="Palatino Linotype" w:eastAsia="Palatino Linotype" w:hAnsi="Palatino Linotype" w:cs="Palatino Linotype"/>
        </w:rPr>
        <w:t>procedibilidad</w:t>
      </w:r>
      <w:proofErr w:type="spellEnd"/>
      <w:r w:rsidRPr="00286972">
        <w:rPr>
          <w:rFonts w:ascii="Palatino Linotype" w:eastAsia="Palatino Linotype" w:hAnsi="Palatino Linotype" w:cs="Palatino Linotype"/>
        </w:rPr>
        <w:t xml:space="preserve"> que debe reunir el recurso de revisión interpuesto, previstos en los artículos 178 y 180 de la Ley de Transparencia y Acceso a la Información Pública del Estado de México y Municipios.</w:t>
      </w:r>
    </w:p>
    <w:p w14:paraId="4B4D379B" w14:textId="77777777" w:rsidR="00CD192E" w:rsidRPr="00286972" w:rsidRDefault="00F5380E">
      <w:pPr>
        <w:spacing w:before="240" w:after="240" w:line="360" w:lineRule="auto"/>
        <w:jc w:val="both"/>
        <w:rPr>
          <w:rFonts w:ascii="Palatino Linotype" w:eastAsia="Palatino Linotype" w:hAnsi="Palatino Linotype" w:cs="Palatino Linotype"/>
        </w:rPr>
      </w:pPr>
      <w:r w:rsidRPr="00286972">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286972">
        <w:rPr>
          <w:rFonts w:ascii="Palatino Linotype" w:eastAsia="Palatino Linotype" w:hAnsi="Palatino Linotype" w:cs="Palatino Linotype"/>
          <w:b/>
        </w:rPr>
        <w:t xml:space="preserve">Sujeto Obligado </w:t>
      </w:r>
      <w:r w:rsidRPr="00286972">
        <w:rPr>
          <w:rFonts w:ascii="Palatino Linotype" w:eastAsia="Palatino Linotype" w:hAnsi="Palatino Linotype" w:cs="Palatino Linotype"/>
        </w:rPr>
        <w:t xml:space="preserve">remitió la respuesta a la solicitud de información el día </w:t>
      </w:r>
      <w:r w:rsidR="007220E8" w:rsidRPr="00286972">
        <w:rPr>
          <w:rFonts w:ascii="Palatino Linotype" w:eastAsia="Palatino Linotype" w:hAnsi="Palatino Linotype" w:cs="Palatino Linotype"/>
          <w:b/>
        </w:rPr>
        <w:t>cinco de julio</w:t>
      </w:r>
      <w:r w:rsidRPr="00286972">
        <w:rPr>
          <w:rFonts w:ascii="Palatino Linotype" w:eastAsia="Palatino Linotype" w:hAnsi="Palatino Linotype" w:cs="Palatino Linotype"/>
          <w:b/>
        </w:rPr>
        <w:t xml:space="preserve"> de dos mil veintitrés, </w:t>
      </w:r>
      <w:r w:rsidRPr="00286972">
        <w:rPr>
          <w:rFonts w:ascii="Palatino Linotype" w:eastAsia="Palatino Linotype" w:hAnsi="Palatino Linotype" w:cs="Palatino Linotype"/>
        </w:rPr>
        <w:t xml:space="preserve">mientras que el recurso de revisión interpuesto por la parte </w:t>
      </w:r>
      <w:r w:rsidRPr="00286972">
        <w:rPr>
          <w:rFonts w:ascii="Palatino Linotype" w:eastAsia="Palatino Linotype" w:hAnsi="Palatino Linotype" w:cs="Palatino Linotype"/>
          <w:b/>
        </w:rPr>
        <w:t>Recurrente</w:t>
      </w:r>
      <w:r w:rsidRPr="00286972">
        <w:rPr>
          <w:rFonts w:ascii="Palatino Linotype" w:eastAsia="Palatino Linotype" w:hAnsi="Palatino Linotype" w:cs="Palatino Linotype"/>
        </w:rPr>
        <w:t xml:space="preserve">, se tuvo por </w:t>
      </w:r>
      <w:r w:rsidRPr="00286972">
        <w:rPr>
          <w:rFonts w:ascii="Palatino Linotype" w:eastAsia="Palatino Linotype" w:hAnsi="Palatino Linotype" w:cs="Palatino Linotype"/>
        </w:rPr>
        <w:lastRenderedPageBreak/>
        <w:t xml:space="preserve">presentado el día </w:t>
      </w:r>
      <w:r w:rsidR="007220E8" w:rsidRPr="00286972">
        <w:rPr>
          <w:rFonts w:ascii="Palatino Linotype" w:eastAsia="Palatino Linotype" w:hAnsi="Palatino Linotype" w:cs="Palatino Linotype"/>
          <w:b/>
        </w:rPr>
        <w:t xml:space="preserve">cinco de julio </w:t>
      </w:r>
      <w:r w:rsidRPr="00286972">
        <w:rPr>
          <w:rFonts w:ascii="Palatino Linotype" w:eastAsia="Palatino Linotype" w:hAnsi="Palatino Linotype" w:cs="Palatino Linotype"/>
          <w:b/>
        </w:rPr>
        <w:t>de dos mil veintitrés</w:t>
      </w:r>
      <w:r w:rsidRPr="00286972">
        <w:rPr>
          <w:rFonts w:ascii="Palatino Linotype" w:eastAsia="Palatino Linotype" w:hAnsi="Palatino Linotype" w:cs="Palatino Linotype"/>
        </w:rPr>
        <w:t>, esto es el mismo día en que tuvo conocimiento de la respuesta impugnada. En este sentido, se concluye que el presente recurso de revisión se encuentra dentro de los márgenes temporales previstos en las disposiciones legales referidas.</w:t>
      </w:r>
    </w:p>
    <w:p w14:paraId="6C5B0FF8" w14:textId="77777777" w:rsidR="00CD192E" w:rsidRPr="00286972" w:rsidRDefault="00F5380E">
      <w:pPr>
        <w:spacing w:before="240" w:after="240" w:line="360" w:lineRule="auto"/>
        <w:jc w:val="both"/>
        <w:rPr>
          <w:rFonts w:ascii="Palatino Linotype" w:eastAsia="Palatino Linotype" w:hAnsi="Palatino Linotype" w:cs="Palatino Linotype"/>
        </w:rPr>
      </w:pPr>
      <w:r w:rsidRPr="00286972">
        <w:rPr>
          <w:rFonts w:ascii="Palatino Linotype" w:eastAsia="Palatino Linotype" w:hAnsi="Palatino Linotype" w:cs="Palatino Linotype"/>
        </w:rPr>
        <w:t>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7C80950D" w14:textId="77777777" w:rsidR="00CD192E" w:rsidRPr="00286972" w:rsidRDefault="00F5380E">
      <w:pPr>
        <w:spacing w:before="120" w:after="120"/>
        <w:ind w:left="851" w:right="902"/>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b/>
          <w:i/>
          <w:sz w:val="22"/>
          <w:szCs w:val="22"/>
        </w:rPr>
        <w:t>“RECURSO DE RECLAMACIÓN. SU INTERPOSICIÓN NO ES EXTEMPORÁNEA SI SE REALIZA ANTES DE QUE INICIE EL PLAZO PARA HACERLO</w:t>
      </w:r>
      <w:r w:rsidRPr="00286972">
        <w:rPr>
          <w:rFonts w:ascii="Palatino Linotype" w:eastAsia="Palatino Linotype" w:hAnsi="Palatino Linotype" w:cs="Palatino Linotype"/>
          <w:i/>
          <w:sz w:val="22"/>
          <w:szCs w:val="22"/>
        </w:rPr>
        <w:t>. 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6BE30C94" w14:textId="77777777" w:rsidR="00656358" w:rsidRPr="00286972" w:rsidRDefault="00656358">
      <w:pPr>
        <w:spacing w:before="240" w:after="240" w:line="360" w:lineRule="auto"/>
        <w:jc w:val="both"/>
      </w:pPr>
      <w:bookmarkStart w:id="6" w:name="_heading=h.3znysh7" w:colFirst="0" w:colLast="0"/>
      <w:bookmarkEnd w:id="6"/>
    </w:p>
    <w:p w14:paraId="00668986" w14:textId="77777777" w:rsidR="00CD192E" w:rsidRPr="00286972" w:rsidRDefault="00F5380E">
      <w:pPr>
        <w:spacing w:before="240" w:after="240" w:line="360" w:lineRule="auto"/>
        <w:jc w:val="both"/>
        <w:rPr>
          <w:rFonts w:ascii="Palatino Linotype" w:eastAsia="Palatino Linotype" w:hAnsi="Palatino Linotype" w:cs="Palatino Linotype"/>
        </w:rPr>
      </w:pPr>
      <w:r w:rsidRPr="00286972">
        <w:rPr>
          <w:rFonts w:ascii="Palatino Linotype" w:eastAsia="Palatino Linotype" w:hAnsi="Palatino Linotype" w:cs="Palatino Linotype"/>
        </w:rPr>
        <w:lastRenderedPageBreak/>
        <w:t xml:space="preserve">Al mismo tiempo, por cuanto hace a la </w:t>
      </w:r>
      <w:proofErr w:type="spellStart"/>
      <w:r w:rsidRPr="00286972">
        <w:rPr>
          <w:rFonts w:ascii="Palatino Linotype" w:eastAsia="Palatino Linotype" w:hAnsi="Palatino Linotype" w:cs="Palatino Linotype"/>
        </w:rPr>
        <w:t>procedibilidad</w:t>
      </w:r>
      <w:proofErr w:type="spellEnd"/>
      <w:r w:rsidRPr="00286972">
        <w:rPr>
          <w:rFonts w:ascii="Palatino Linotype" w:eastAsia="Palatino Linotype" w:hAnsi="Palatino Linotype" w:cs="Palatino Linotype"/>
        </w:rPr>
        <w:t xml:space="preserve">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78B6819D" w14:textId="77777777" w:rsidR="00CD192E" w:rsidRPr="00286972" w:rsidRDefault="00F5380E">
      <w:pPr>
        <w:spacing w:before="240" w:after="240" w:line="360" w:lineRule="auto"/>
        <w:jc w:val="both"/>
        <w:rPr>
          <w:rFonts w:ascii="Palatino Linotype" w:eastAsia="Palatino Linotype" w:hAnsi="Palatino Linotype" w:cs="Palatino Linotype"/>
        </w:rPr>
      </w:pPr>
      <w:r w:rsidRPr="00286972">
        <w:rPr>
          <w:rFonts w:ascii="Palatino Linotype" w:eastAsia="Palatino Linotype" w:hAnsi="Palatino Linotype" w:cs="Palatino Linotype"/>
        </w:rPr>
        <w:t xml:space="preserve">Finalmente, se advierte que resulta procedente la interposición del recurso, según lo manifestado por la parte </w:t>
      </w:r>
      <w:r w:rsidRPr="00286972">
        <w:rPr>
          <w:rFonts w:ascii="Palatino Linotype" w:eastAsia="Palatino Linotype" w:hAnsi="Palatino Linotype" w:cs="Palatino Linotype"/>
          <w:b/>
        </w:rPr>
        <w:t>Recurrente</w:t>
      </w:r>
      <w:r w:rsidRPr="00286972">
        <w:rPr>
          <w:rFonts w:ascii="Palatino Linotype" w:eastAsia="Palatino Linotype" w:hAnsi="Palatino Linotype" w:cs="Palatino Linotype"/>
        </w:rPr>
        <w:t xml:space="preserve"> en sus motivos de inconformidad, de acuerdo al artículo 179, fracción I</w:t>
      </w:r>
      <w:r w:rsidR="007220E8" w:rsidRPr="00286972">
        <w:rPr>
          <w:rFonts w:ascii="Palatino Linotype" w:eastAsia="Palatino Linotype" w:hAnsi="Palatino Linotype" w:cs="Palatino Linotype"/>
        </w:rPr>
        <w:t>V</w:t>
      </w:r>
      <w:r w:rsidRPr="00286972">
        <w:rPr>
          <w:rFonts w:ascii="Palatino Linotype" w:eastAsia="Palatino Linotype" w:hAnsi="Palatino Linotype" w:cs="Palatino Linotype"/>
        </w:rPr>
        <w:t xml:space="preserve"> del ordenamiento legal citado, que a la letra dice: </w:t>
      </w:r>
    </w:p>
    <w:p w14:paraId="0C975D20" w14:textId="77777777" w:rsidR="00CD192E" w:rsidRPr="00286972" w:rsidRDefault="00F5380E" w:rsidP="007220E8">
      <w:pPr>
        <w:spacing w:before="120" w:after="120"/>
        <w:ind w:left="851" w:right="902"/>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i/>
          <w:sz w:val="22"/>
          <w:szCs w:val="22"/>
        </w:rPr>
        <w:t>“</w:t>
      </w:r>
      <w:r w:rsidRPr="00286972">
        <w:rPr>
          <w:rFonts w:ascii="Palatino Linotype" w:eastAsia="Palatino Linotype" w:hAnsi="Palatino Linotype" w:cs="Palatino Linotype"/>
          <w:b/>
          <w:i/>
          <w:sz w:val="22"/>
          <w:szCs w:val="22"/>
        </w:rPr>
        <w:t>Artículo 179.</w:t>
      </w:r>
      <w:r w:rsidRPr="00286972">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25DC4482" w14:textId="77777777" w:rsidR="007220E8" w:rsidRPr="00286972" w:rsidRDefault="007220E8">
      <w:pPr>
        <w:spacing w:before="120" w:after="120"/>
        <w:ind w:left="1134" w:right="902"/>
        <w:jc w:val="both"/>
      </w:pPr>
      <w:r w:rsidRPr="00286972">
        <w:t>…</w:t>
      </w:r>
    </w:p>
    <w:p w14:paraId="0E3CE554" w14:textId="77777777" w:rsidR="00CD192E" w:rsidRPr="00286972" w:rsidRDefault="007220E8">
      <w:pPr>
        <w:spacing w:before="120" w:after="120"/>
        <w:ind w:left="1134" w:right="902"/>
        <w:jc w:val="both"/>
        <w:rPr>
          <w:rFonts w:ascii="Palatino Linotype" w:eastAsia="Palatino Linotype" w:hAnsi="Palatino Linotype" w:cs="Palatino Linotype"/>
          <w:i/>
          <w:sz w:val="22"/>
          <w:szCs w:val="22"/>
        </w:rPr>
      </w:pPr>
      <w:r w:rsidRPr="00286972">
        <w:rPr>
          <w:rFonts w:ascii="Palatino Linotype" w:hAnsi="Palatino Linotype"/>
          <w:b/>
          <w:i/>
          <w:sz w:val="22"/>
          <w:szCs w:val="22"/>
        </w:rPr>
        <w:t>IV</w:t>
      </w:r>
      <w:r w:rsidRPr="00286972">
        <w:rPr>
          <w:rFonts w:ascii="Palatino Linotype" w:hAnsi="Palatino Linotype"/>
          <w:i/>
          <w:sz w:val="22"/>
          <w:szCs w:val="22"/>
        </w:rPr>
        <w:t>. La declaración de incompetencia por el sujeto obligado</w:t>
      </w:r>
      <w:r w:rsidR="00F5380E" w:rsidRPr="00286972">
        <w:rPr>
          <w:rFonts w:ascii="Palatino Linotype" w:eastAsia="Palatino Linotype" w:hAnsi="Palatino Linotype" w:cs="Palatino Linotype"/>
          <w:i/>
          <w:sz w:val="22"/>
          <w:szCs w:val="22"/>
        </w:rPr>
        <w:t>;”</w:t>
      </w:r>
    </w:p>
    <w:p w14:paraId="51368089" w14:textId="77777777" w:rsidR="00CD192E" w:rsidRPr="00286972" w:rsidRDefault="00F5380E">
      <w:pPr>
        <w:spacing w:before="240" w:after="240" w:line="360" w:lineRule="auto"/>
        <w:jc w:val="both"/>
        <w:rPr>
          <w:rFonts w:ascii="Palatino Linotype" w:eastAsia="Palatino Linotype" w:hAnsi="Palatino Linotype" w:cs="Palatino Linotype"/>
          <w:b/>
        </w:rPr>
      </w:pPr>
      <w:r w:rsidRPr="00286972">
        <w:rPr>
          <w:rFonts w:ascii="Palatino Linotype" w:eastAsia="Palatino Linotype" w:hAnsi="Palatino Linotype" w:cs="Palatino Linotype"/>
          <w:b/>
        </w:rPr>
        <w:t xml:space="preserve">Tercero. Materia de la revisión. </w:t>
      </w:r>
      <w:r w:rsidRPr="00286972">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286972">
        <w:rPr>
          <w:rFonts w:ascii="Palatino Linotype" w:eastAsia="Palatino Linotype" w:hAnsi="Palatino Linotype" w:cs="Palatino Linotype"/>
          <w:b/>
        </w:rPr>
        <w:t xml:space="preserve">verificar si la información proporcionada por el Sujeto Obligado es adecuada y suficiente para satisfacer el derecho de acceso a la información pública </w:t>
      </w:r>
      <w:r w:rsidRPr="00286972">
        <w:rPr>
          <w:rFonts w:ascii="Palatino Linotype" w:eastAsia="Palatino Linotype" w:hAnsi="Palatino Linotype" w:cs="Palatino Linotype"/>
        </w:rPr>
        <w:t xml:space="preserve">de la parte </w:t>
      </w:r>
      <w:r w:rsidRPr="00286972">
        <w:rPr>
          <w:rFonts w:ascii="Palatino Linotype" w:eastAsia="Palatino Linotype" w:hAnsi="Palatino Linotype" w:cs="Palatino Linotype"/>
          <w:b/>
        </w:rPr>
        <w:t>Recurrente</w:t>
      </w:r>
      <w:r w:rsidRPr="00286972">
        <w:rPr>
          <w:rFonts w:ascii="Palatino Linotype" w:eastAsia="Palatino Linotype" w:hAnsi="Palatino Linotype" w:cs="Palatino Linotype"/>
        </w:rPr>
        <w:t>, o en su defecto, en caso de ser procedente, ordenar la entrega de información.</w:t>
      </w:r>
    </w:p>
    <w:p w14:paraId="32EDEA60" w14:textId="77777777" w:rsidR="00CD192E" w:rsidRPr="00286972" w:rsidRDefault="00F5380E">
      <w:pPr>
        <w:spacing w:before="240" w:after="240" w:line="360" w:lineRule="auto"/>
        <w:jc w:val="both"/>
        <w:rPr>
          <w:rFonts w:ascii="Palatino Linotype" w:eastAsia="Palatino Linotype" w:hAnsi="Palatino Linotype" w:cs="Palatino Linotype"/>
        </w:rPr>
      </w:pPr>
      <w:bookmarkStart w:id="7" w:name="_heading=h.2et92p0" w:colFirst="0" w:colLast="0"/>
      <w:bookmarkEnd w:id="7"/>
      <w:r w:rsidRPr="00286972">
        <w:rPr>
          <w:rFonts w:ascii="Palatino Linotype" w:eastAsia="Palatino Linotype" w:hAnsi="Palatino Linotype" w:cs="Palatino Linotype"/>
          <w:b/>
        </w:rPr>
        <w:t xml:space="preserve">Cuarto. Estudio del asunto. </w:t>
      </w:r>
      <w:r w:rsidRPr="00286972">
        <w:rPr>
          <w:rFonts w:ascii="Palatino Linotype" w:eastAsia="Palatino Linotype" w:hAnsi="Palatino Linotype" w:cs="Palatino Linotype"/>
        </w:rPr>
        <w:t xml:space="preserve">En primer lugar, es conveniente mencionar que de conformidad con el artículo 4 de la Ley de Transparencia y Acceso a la Información </w:t>
      </w:r>
      <w:r w:rsidRPr="00286972">
        <w:rPr>
          <w:rFonts w:ascii="Palatino Linotype" w:eastAsia="Palatino Linotype" w:hAnsi="Palatino Linotype" w:cs="Palatino Linotype"/>
        </w:rPr>
        <w:lastRenderedPageBreak/>
        <w:t>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6C454036" w14:textId="77777777" w:rsidR="00CD192E" w:rsidRPr="00286972" w:rsidRDefault="00F5380E">
      <w:pPr>
        <w:spacing w:before="120" w:after="120"/>
        <w:ind w:left="851" w:right="902"/>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i/>
          <w:sz w:val="22"/>
          <w:szCs w:val="22"/>
        </w:rPr>
        <w:t>“</w:t>
      </w:r>
      <w:r w:rsidRPr="00286972">
        <w:rPr>
          <w:rFonts w:ascii="Palatino Linotype" w:eastAsia="Palatino Linotype" w:hAnsi="Palatino Linotype" w:cs="Palatino Linotype"/>
          <w:b/>
          <w:i/>
          <w:sz w:val="22"/>
          <w:szCs w:val="22"/>
        </w:rPr>
        <w:t>Artículo 4</w:t>
      </w:r>
      <w:r w:rsidRPr="00286972">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7BD4191" w14:textId="77777777" w:rsidR="00CD192E" w:rsidRPr="00286972" w:rsidRDefault="00F5380E">
      <w:pPr>
        <w:spacing w:before="120" w:after="120"/>
        <w:ind w:left="851" w:right="902"/>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286972">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2892B85" w14:textId="77777777" w:rsidR="00CD192E" w:rsidRPr="00286972" w:rsidRDefault="00F5380E">
      <w:pPr>
        <w:spacing w:before="120" w:after="120"/>
        <w:ind w:left="851" w:right="902"/>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286972">
        <w:rPr>
          <w:rFonts w:ascii="Palatino Linotype" w:eastAsia="Palatino Linotype" w:hAnsi="Palatino Linotype" w:cs="Palatino Linotype"/>
          <w:i/>
          <w:sz w:val="22"/>
          <w:szCs w:val="22"/>
        </w:rPr>
        <w:t>.”(Sic)</w:t>
      </w:r>
    </w:p>
    <w:p w14:paraId="135770F9" w14:textId="77777777" w:rsidR="00CD192E" w:rsidRPr="00286972" w:rsidRDefault="00F5380E">
      <w:pPr>
        <w:spacing w:before="240" w:after="240" w:line="360" w:lineRule="auto"/>
        <w:jc w:val="both"/>
        <w:rPr>
          <w:rFonts w:ascii="Palatino Linotype" w:eastAsia="Palatino Linotype" w:hAnsi="Palatino Linotype" w:cs="Palatino Linotype"/>
        </w:rPr>
      </w:pPr>
      <w:r w:rsidRPr="00286972">
        <w:rPr>
          <w:rFonts w:ascii="Palatino Linotype" w:eastAsia="Palatino Linotype" w:hAnsi="Palatino Linotype" w:cs="Palatino Linotype"/>
        </w:rPr>
        <w:t xml:space="preserve">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w:t>
      </w:r>
      <w:r w:rsidRPr="00286972">
        <w:rPr>
          <w:rFonts w:ascii="Palatino Linotype" w:eastAsia="Palatino Linotype" w:hAnsi="Palatino Linotype" w:cs="Palatino Linotype"/>
        </w:rPr>
        <w:lastRenderedPageBreak/>
        <w:t>Transparencia y Acceso a la Información Pública del Estado de México y Municipios, que a la letra dice:</w:t>
      </w:r>
    </w:p>
    <w:p w14:paraId="1C95CA6A" w14:textId="77777777" w:rsidR="00CD192E" w:rsidRPr="00286972" w:rsidRDefault="00F5380E">
      <w:pPr>
        <w:spacing w:before="120" w:after="120"/>
        <w:ind w:left="851" w:right="902"/>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b/>
          <w:i/>
          <w:sz w:val="22"/>
          <w:szCs w:val="22"/>
        </w:rPr>
        <w:t>“Artículo 12.-</w:t>
      </w:r>
      <w:r w:rsidRPr="00286972">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398302B3" w14:textId="77777777" w:rsidR="00CD192E" w:rsidRPr="00286972" w:rsidRDefault="00F5380E">
      <w:pPr>
        <w:spacing w:before="120" w:after="120"/>
        <w:ind w:left="851" w:right="902"/>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286972">
        <w:rPr>
          <w:rFonts w:ascii="Palatino Linotype" w:eastAsia="Palatino Linotype" w:hAnsi="Palatino Linotype" w:cs="Palatino Linotype"/>
          <w:i/>
          <w:sz w:val="22"/>
          <w:szCs w:val="22"/>
        </w:rPr>
        <w:t xml:space="preserve">. </w:t>
      </w:r>
      <w:r w:rsidRPr="00286972">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 (Sic)</w:t>
      </w:r>
    </w:p>
    <w:p w14:paraId="720B5DB9" w14:textId="77777777" w:rsidR="00CD192E" w:rsidRPr="00286972" w:rsidRDefault="00F5380E">
      <w:pPr>
        <w:spacing w:before="240" w:after="240" w:line="360" w:lineRule="auto"/>
        <w:ind w:right="-93"/>
        <w:jc w:val="both"/>
        <w:rPr>
          <w:rFonts w:ascii="Palatino Linotype" w:eastAsia="Palatino Linotype" w:hAnsi="Palatino Linotype" w:cs="Palatino Linotype"/>
        </w:rPr>
      </w:pPr>
      <w:r w:rsidRPr="00286972">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39177419" w14:textId="77777777" w:rsidR="00CD192E" w:rsidRPr="00286972" w:rsidRDefault="00F5380E">
      <w:pPr>
        <w:spacing w:before="240" w:after="240" w:line="360" w:lineRule="auto"/>
        <w:jc w:val="both"/>
        <w:rPr>
          <w:rFonts w:ascii="Palatino Linotype" w:eastAsia="Palatino Linotype" w:hAnsi="Palatino Linotype" w:cs="Palatino Linotype"/>
          <w:b/>
        </w:rPr>
      </w:pPr>
      <w:r w:rsidRPr="00286972">
        <w:rPr>
          <w:rFonts w:ascii="Palatino Linotype" w:eastAsia="Palatino Linotype" w:hAnsi="Palatino Linotype" w:cs="Palatino Linotype"/>
        </w:rPr>
        <w:t xml:space="preserve">Sirve de apoyo a lo anterior, el </w:t>
      </w:r>
      <w:r w:rsidR="00764728" w:rsidRPr="00286972">
        <w:rPr>
          <w:rFonts w:ascii="Palatino Linotype" w:hAnsi="Palatino Linotype"/>
        </w:rPr>
        <w:t xml:space="preserve">Criterio </w:t>
      </w:r>
      <w:r w:rsidR="00CF17A3" w:rsidRPr="00286972">
        <w:rPr>
          <w:rFonts w:ascii="Palatino Linotype" w:hAnsi="Palatino Linotype"/>
        </w:rPr>
        <w:t>de i</w:t>
      </w:r>
      <w:r w:rsidR="00764728" w:rsidRPr="00286972">
        <w:rPr>
          <w:rFonts w:ascii="Palatino Linotype" w:hAnsi="Palatino Linotype"/>
        </w:rPr>
        <w:t>nterpretación con clave de control SO/003/2017, emitido por el Pleno del Instituto Nacional de Transparencia, Acceso a la Información y Protección de Datos Personales,  INAI,</w:t>
      </w:r>
      <w:r w:rsidRPr="00286972">
        <w:rPr>
          <w:rFonts w:ascii="Palatino Linotype" w:eastAsia="Palatino Linotype" w:hAnsi="Palatino Linotype" w:cs="Palatino Linotype"/>
        </w:rPr>
        <w:t xml:space="preserve"> que por rubro y texto, dispone lo siguiente:</w:t>
      </w:r>
      <w:r w:rsidRPr="00286972">
        <w:rPr>
          <w:rFonts w:ascii="Palatino Linotype" w:eastAsia="Palatino Linotype" w:hAnsi="Palatino Linotype" w:cs="Palatino Linotype"/>
          <w:b/>
        </w:rPr>
        <w:t xml:space="preserve"> </w:t>
      </w:r>
    </w:p>
    <w:p w14:paraId="53CDC084" w14:textId="77777777" w:rsidR="00CD192E" w:rsidRPr="00286972" w:rsidRDefault="00F5380E" w:rsidP="00764728">
      <w:pPr>
        <w:spacing w:before="120" w:after="120"/>
        <w:ind w:left="851" w:right="902"/>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i/>
          <w:sz w:val="22"/>
          <w:szCs w:val="22"/>
        </w:rPr>
        <w:t>“</w:t>
      </w:r>
      <w:r w:rsidRPr="00286972">
        <w:rPr>
          <w:rFonts w:ascii="Palatino Linotype" w:eastAsia="Palatino Linotype" w:hAnsi="Palatino Linotype" w:cs="Palatino Linotype"/>
          <w:b/>
          <w:i/>
          <w:sz w:val="22"/>
          <w:szCs w:val="22"/>
        </w:rPr>
        <w:t>No existe obligación de elaborar documentos ad hoc para atender las solicitudes de acceso a la información.</w:t>
      </w:r>
      <w:r w:rsidRPr="00286972">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w:t>
      </w:r>
      <w:r w:rsidRPr="00286972">
        <w:rPr>
          <w:rFonts w:ascii="Palatino Linotype" w:eastAsia="Palatino Linotype" w:hAnsi="Palatino Linotype" w:cs="Palatino Linotype"/>
          <w:i/>
          <w:sz w:val="22"/>
          <w:szCs w:val="22"/>
        </w:rPr>
        <w:lastRenderedPageBreak/>
        <w:t>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información.”(Sic)</w:t>
      </w:r>
    </w:p>
    <w:p w14:paraId="175F7534" w14:textId="77777777" w:rsidR="00CD192E" w:rsidRPr="00286972" w:rsidRDefault="00F5380E">
      <w:pPr>
        <w:spacing w:before="120" w:after="120" w:line="360" w:lineRule="auto"/>
        <w:jc w:val="both"/>
        <w:rPr>
          <w:rFonts w:ascii="Palatino Linotype" w:eastAsia="Palatino Linotype" w:hAnsi="Palatino Linotype" w:cs="Palatino Linotype"/>
        </w:rPr>
      </w:pPr>
      <w:r w:rsidRPr="00286972">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41FF8EC" w14:textId="77777777" w:rsidR="00CD192E" w:rsidRPr="00286972" w:rsidRDefault="00F5380E">
      <w:pPr>
        <w:spacing w:before="120" w:after="120" w:line="360" w:lineRule="auto"/>
        <w:jc w:val="both"/>
        <w:rPr>
          <w:rFonts w:ascii="Palatino Linotype" w:eastAsia="Palatino Linotype" w:hAnsi="Palatino Linotype" w:cs="Palatino Linotype"/>
        </w:rPr>
      </w:pPr>
      <w:r w:rsidRPr="00286972">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99D55F2" w14:textId="77777777" w:rsidR="00CD192E" w:rsidRPr="00286972" w:rsidRDefault="00F5380E">
      <w:pPr>
        <w:spacing w:before="120" w:after="120"/>
        <w:ind w:left="851" w:right="902"/>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i/>
          <w:sz w:val="22"/>
          <w:szCs w:val="22"/>
        </w:rPr>
        <w:t>“</w:t>
      </w:r>
      <w:r w:rsidRPr="00286972">
        <w:rPr>
          <w:rFonts w:ascii="Palatino Linotype" w:eastAsia="Palatino Linotype" w:hAnsi="Palatino Linotype" w:cs="Palatino Linotype"/>
          <w:b/>
          <w:i/>
          <w:sz w:val="22"/>
          <w:szCs w:val="22"/>
        </w:rPr>
        <w:t xml:space="preserve">Artículo 3. </w:t>
      </w:r>
      <w:r w:rsidRPr="00286972">
        <w:rPr>
          <w:rFonts w:ascii="Palatino Linotype" w:eastAsia="Palatino Linotype" w:hAnsi="Palatino Linotype" w:cs="Palatino Linotype"/>
          <w:i/>
          <w:sz w:val="22"/>
          <w:szCs w:val="22"/>
        </w:rPr>
        <w:t>Para los efectos de la presente Ley se entenderá por:</w:t>
      </w:r>
    </w:p>
    <w:p w14:paraId="43F6E115" w14:textId="77777777" w:rsidR="00CD192E" w:rsidRPr="00286972" w:rsidRDefault="00F5380E">
      <w:pPr>
        <w:spacing w:before="120" w:after="120"/>
        <w:ind w:left="1134" w:right="902"/>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i/>
          <w:sz w:val="22"/>
          <w:szCs w:val="22"/>
        </w:rPr>
        <w:t>…</w:t>
      </w:r>
    </w:p>
    <w:p w14:paraId="7125B6FF" w14:textId="77777777" w:rsidR="00CD192E" w:rsidRPr="00286972" w:rsidRDefault="00F5380E">
      <w:pPr>
        <w:spacing w:before="120" w:after="120"/>
        <w:ind w:left="1134" w:right="902"/>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b/>
          <w:i/>
          <w:sz w:val="22"/>
          <w:szCs w:val="22"/>
        </w:rPr>
        <w:t>XI. Documento:</w:t>
      </w:r>
      <w:r w:rsidRPr="00286972">
        <w:rPr>
          <w:rFonts w:ascii="Palatino Linotype" w:eastAsia="Palatino Linotype" w:hAnsi="Palatino Linotype" w:cs="Palatino Linotype"/>
          <w:i/>
          <w:sz w:val="22"/>
          <w:szCs w:val="22"/>
        </w:rPr>
        <w:t xml:space="preserve"> Los expedientes, reportes, estudios, actas</w:t>
      </w:r>
      <w:r w:rsidRPr="00286972">
        <w:rPr>
          <w:rFonts w:ascii="Palatino Linotype" w:eastAsia="Palatino Linotype" w:hAnsi="Palatino Linotype" w:cs="Palatino Linotype"/>
          <w:b/>
          <w:i/>
          <w:sz w:val="22"/>
          <w:szCs w:val="22"/>
        </w:rPr>
        <w:t>,</w:t>
      </w:r>
      <w:r w:rsidRPr="00286972">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w:t>
      </w:r>
      <w:r w:rsidRPr="00286972">
        <w:rPr>
          <w:rFonts w:ascii="Palatino Linotype" w:eastAsia="Palatino Linotype" w:hAnsi="Palatino Linotype" w:cs="Palatino Linotype"/>
          <w:i/>
          <w:sz w:val="22"/>
          <w:szCs w:val="22"/>
        </w:rPr>
        <w:lastRenderedPageBreak/>
        <w:t>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4EEA42B5" w14:textId="77777777" w:rsidR="00CD192E" w:rsidRPr="00286972" w:rsidRDefault="00F5380E">
      <w:pPr>
        <w:spacing w:before="240" w:after="240" w:line="360" w:lineRule="auto"/>
        <w:jc w:val="both"/>
        <w:rPr>
          <w:rFonts w:ascii="Palatino Linotype" w:eastAsia="Palatino Linotype" w:hAnsi="Palatino Linotype" w:cs="Palatino Linotype"/>
        </w:rPr>
      </w:pPr>
      <w:r w:rsidRPr="00286972">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C0DED27" w14:textId="77777777" w:rsidR="00CD192E" w:rsidRPr="00286972" w:rsidRDefault="00F5380E">
      <w:pPr>
        <w:spacing w:before="120" w:after="120"/>
        <w:ind w:left="851" w:right="902"/>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b/>
          <w:sz w:val="22"/>
          <w:szCs w:val="22"/>
        </w:rPr>
        <w:t>“</w:t>
      </w:r>
      <w:r w:rsidRPr="00286972">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286972">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D4FAB04" w14:textId="77777777" w:rsidR="00CD192E" w:rsidRPr="00286972" w:rsidRDefault="00F5380E">
      <w:pPr>
        <w:spacing w:before="120" w:after="120"/>
        <w:ind w:left="851" w:right="902"/>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4460749F" w14:textId="77777777" w:rsidR="00CD192E" w:rsidRPr="00286972" w:rsidRDefault="00F5380E">
      <w:pPr>
        <w:spacing w:before="120" w:after="120"/>
        <w:ind w:left="1134" w:right="902"/>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b/>
          <w:i/>
          <w:sz w:val="22"/>
          <w:szCs w:val="22"/>
        </w:rPr>
        <w:t>1)</w:t>
      </w:r>
      <w:r w:rsidRPr="00286972">
        <w:rPr>
          <w:rFonts w:ascii="Palatino Linotype" w:eastAsia="Palatino Linotype" w:hAnsi="Palatino Linotype" w:cs="Palatino Linotype"/>
          <w:i/>
          <w:sz w:val="22"/>
          <w:szCs w:val="22"/>
        </w:rPr>
        <w:t xml:space="preserve"> Que se trate de información registrada en cualquier soporte documental, que en ejercicio de las atribuciones conferidas, sea generada por los Sujetos Obligados;</w:t>
      </w:r>
    </w:p>
    <w:p w14:paraId="4366CC22" w14:textId="77777777" w:rsidR="00CD192E" w:rsidRPr="00286972" w:rsidRDefault="00F5380E">
      <w:pPr>
        <w:spacing w:before="120" w:after="120"/>
        <w:ind w:left="1134" w:right="902"/>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b/>
          <w:i/>
          <w:sz w:val="22"/>
          <w:szCs w:val="22"/>
        </w:rPr>
        <w:t>2)</w:t>
      </w:r>
      <w:r w:rsidRPr="00286972">
        <w:rPr>
          <w:rFonts w:ascii="Palatino Linotype" w:eastAsia="Palatino Linotype" w:hAnsi="Palatino Linotype" w:cs="Palatino Linotype"/>
          <w:i/>
          <w:sz w:val="22"/>
          <w:szCs w:val="22"/>
        </w:rPr>
        <w:t xml:space="preserve"> Que se trate de información registrada en cualquier soporte documental, que en ejercicio de las atribuciones conferidas, sea administrada por los Sujetos Obligados, y</w:t>
      </w:r>
    </w:p>
    <w:p w14:paraId="59B1FC0F" w14:textId="77777777" w:rsidR="00CD192E" w:rsidRPr="00286972" w:rsidRDefault="00F5380E">
      <w:pPr>
        <w:spacing w:before="120" w:after="120"/>
        <w:ind w:left="1134" w:right="902"/>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b/>
          <w:i/>
          <w:sz w:val="22"/>
          <w:szCs w:val="22"/>
        </w:rPr>
        <w:t>3)</w:t>
      </w:r>
      <w:r w:rsidRPr="00286972">
        <w:rPr>
          <w:rFonts w:ascii="Palatino Linotype" w:eastAsia="Palatino Linotype" w:hAnsi="Palatino Linotype" w:cs="Palatino Linotype"/>
          <w:i/>
          <w:sz w:val="22"/>
          <w:szCs w:val="22"/>
        </w:rPr>
        <w:t xml:space="preserve"> Que se trate de información registrada en cualquier soporte documental, que en ejercicio de las atribuciones conferidas, se encuentre en posesión de los Sujetos Obligados.” (Sic)</w:t>
      </w:r>
    </w:p>
    <w:p w14:paraId="1C1F9EC6" w14:textId="77777777" w:rsidR="00CD192E" w:rsidRPr="00286972" w:rsidRDefault="00F5380E">
      <w:pPr>
        <w:spacing w:before="240" w:after="240" w:line="360" w:lineRule="auto"/>
        <w:ind w:right="51"/>
        <w:jc w:val="both"/>
        <w:rPr>
          <w:rFonts w:ascii="Palatino Linotype" w:eastAsia="Palatino Linotype" w:hAnsi="Palatino Linotype" w:cs="Palatino Linotype"/>
        </w:rPr>
      </w:pPr>
      <w:r w:rsidRPr="00286972">
        <w:rPr>
          <w:rFonts w:ascii="Palatino Linotype" w:eastAsia="Palatino Linotype" w:hAnsi="Palatino Linotype" w:cs="Palatino Linotype"/>
        </w:rPr>
        <w:t xml:space="preserve">Lo anterior, siempre y cuando no se trate de información clasificada como reservada o confidencial, cuya difusión pueda lesionar el interés jurídicamente protegido por </w:t>
      </w:r>
      <w:r w:rsidRPr="00286972">
        <w:rPr>
          <w:rFonts w:ascii="Palatino Linotype" w:eastAsia="Palatino Linotype" w:hAnsi="Palatino Linotype" w:cs="Palatino Linotype"/>
        </w:rPr>
        <w:lastRenderedPageBreak/>
        <w:t>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41AC4CF" w14:textId="77777777" w:rsidR="00CD192E" w:rsidRPr="00286972" w:rsidRDefault="00F5380E">
      <w:pPr>
        <w:spacing w:before="240" w:after="240" w:line="360" w:lineRule="auto"/>
        <w:jc w:val="both"/>
        <w:rPr>
          <w:rFonts w:ascii="Palatino Linotype" w:eastAsia="Palatino Linotype" w:hAnsi="Palatino Linotype" w:cs="Palatino Linotype"/>
        </w:rPr>
      </w:pPr>
      <w:r w:rsidRPr="00286972">
        <w:rPr>
          <w:rFonts w:ascii="Palatino Linotype" w:eastAsia="Palatino Linotype" w:hAnsi="Palatino Linotype" w:cs="Palatino Linotype"/>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11FCF97E" w14:textId="77777777" w:rsidR="00717820" w:rsidRPr="00286972" w:rsidRDefault="00F5380E" w:rsidP="00073212">
      <w:pPr>
        <w:spacing w:before="240" w:after="240" w:line="360" w:lineRule="auto"/>
        <w:ind w:right="51"/>
        <w:jc w:val="both"/>
        <w:rPr>
          <w:rFonts w:ascii="Palatino Linotype" w:eastAsia="Palatino Linotype" w:hAnsi="Palatino Linotype" w:cs="Palatino Linotype"/>
        </w:rPr>
      </w:pPr>
      <w:r w:rsidRPr="00286972">
        <w:rPr>
          <w:rFonts w:ascii="Palatino Linotype" w:eastAsia="Palatino Linotype" w:hAnsi="Palatino Linotype" w:cs="Palatino Linotype"/>
        </w:rPr>
        <w:t xml:space="preserve">Ahora bien, del análisis de la solicitud de información, motivo del recurso de revisión que ahora se resuelve, se advierte que la parte </w:t>
      </w:r>
      <w:r w:rsidRPr="00286972">
        <w:rPr>
          <w:rFonts w:ascii="Palatino Linotype" w:eastAsia="Palatino Linotype" w:hAnsi="Palatino Linotype" w:cs="Palatino Linotype"/>
          <w:b/>
        </w:rPr>
        <w:t>Recurrente</w:t>
      </w:r>
      <w:r w:rsidRPr="00286972">
        <w:rPr>
          <w:rFonts w:ascii="Palatino Linotype" w:eastAsia="Palatino Linotype" w:hAnsi="Palatino Linotype" w:cs="Palatino Linotype"/>
        </w:rPr>
        <w:t xml:space="preserve"> requirió al </w:t>
      </w:r>
      <w:r w:rsidRPr="00286972">
        <w:rPr>
          <w:rFonts w:ascii="Palatino Linotype" w:eastAsia="Palatino Linotype" w:hAnsi="Palatino Linotype" w:cs="Palatino Linotype"/>
          <w:b/>
        </w:rPr>
        <w:t xml:space="preserve">Sujeto Obligado </w:t>
      </w:r>
      <w:r w:rsidRPr="00286972">
        <w:rPr>
          <w:rFonts w:ascii="Palatino Linotype" w:eastAsia="Palatino Linotype" w:hAnsi="Palatino Linotype" w:cs="Palatino Linotype"/>
        </w:rPr>
        <w:t xml:space="preserve">le proporcione, </w:t>
      </w:r>
      <w:r w:rsidR="00073212" w:rsidRPr="00286972">
        <w:rPr>
          <w:rFonts w:ascii="Palatino Linotype" w:eastAsia="Palatino Linotype" w:hAnsi="Palatino Linotype" w:cs="Palatino Linotype"/>
        </w:rPr>
        <w:t>c</w:t>
      </w:r>
      <w:r w:rsidR="00717820" w:rsidRPr="00286972">
        <w:rPr>
          <w:rFonts w:ascii="Palatino Linotype" w:eastAsia="Palatino Linotype" w:hAnsi="Palatino Linotype" w:cs="Palatino Linotype"/>
        </w:rPr>
        <w:t>on base en</w:t>
      </w:r>
      <w:r w:rsidR="00CF70A6" w:rsidRPr="00286972">
        <w:rPr>
          <w:rFonts w:ascii="Palatino Linotype" w:eastAsia="Palatino Linotype" w:hAnsi="Palatino Linotype" w:cs="Palatino Linotype"/>
        </w:rPr>
        <w:t xml:space="preserve"> el artículo 69 S </w:t>
      </w:r>
      <w:proofErr w:type="spellStart"/>
      <w:r w:rsidR="00CF70A6" w:rsidRPr="00286972">
        <w:rPr>
          <w:rFonts w:ascii="Palatino Linotype" w:eastAsia="Palatino Linotype" w:hAnsi="Palatino Linotype" w:cs="Palatino Linotype"/>
        </w:rPr>
        <w:t>Sexies</w:t>
      </w:r>
      <w:proofErr w:type="spellEnd"/>
      <w:r w:rsidR="00CF70A6" w:rsidRPr="00286972">
        <w:rPr>
          <w:rFonts w:ascii="Palatino Linotype" w:eastAsia="Palatino Linotype" w:hAnsi="Palatino Linotype" w:cs="Palatino Linotype"/>
        </w:rPr>
        <w:t>, párrafo segundo, del Código Financiero del Estado de México y Municipios</w:t>
      </w:r>
      <w:r w:rsidR="00073212" w:rsidRPr="00286972">
        <w:rPr>
          <w:rFonts w:ascii="Palatino Linotype" w:eastAsia="Palatino Linotype" w:hAnsi="Palatino Linotype" w:cs="Palatino Linotype"/>
        </w:rPr>
        <w:t>, que es del tenor literal siguiente</w:t>
      </w:r>
      <w:r w:rsidR="00717820" w:rsidRPr="00286972">
        <w:rPr>
          <w:rFonts w:ascii="Palatino Linotype" w:eastAsia="Palatino Linotype" w:hAnsi="Palatino Linotype" w:cs="Palatino Linotype"/>
        </w:rPr>
        <w:t xml:space="preserve">: </w:t>
      </w:r>
    </w:p>
    <w:p w14:paraId="30FC0468" w14:textId="77777777" w:rsidR="00073212" w:rsidRPr="00286972" w:rsidRDefault="00073212" w:rsidP="00073212">
      <w:pPr>
        <w:spacing w:before="240" w:after="240" w:line="360" w:lineRule="auto"/>
        <w:ind w:right="51"/>
        <w:jc w:val="both"/>
        <w:rPr>
          <w:rFonts w:ascii="Palatino Linotype" w:eastAsia="Palatino Linotype" w:hAnsi="Palatino Linotype" w:cs="Palatino Linotype"/>
        </w:rPr>
      </w:pPr>
    </w:p>
    <w:p w14:paraId="4F41D502" w14:textId="77777777" w:rsidR="00073212" w:rsidRPr="00286972" w:rsidRDefault="00073212" w:rsidP="00073212">
      <w:pPr>
        <w:spacing w:before="120" w:after="120"/>
        <w:ind w:left="851" w:right="902"/>
        <w:jc w:val="both"/>
        <w:rPr>
          <w:rFonts w:ascii="Palatino Linotype" w:hAnsi="Palatino Linotype"/>
          <w:i/>
          <w:sz w:val="22"/>
        </w:rPr>
      </w:pPr>
      <w:r w:rsidRPr="00286972">
        <w:rPr>
          <w:rFonts w:ascii="Palatino Linotype" w:hAnsi="Palatino Linotype"/>
          <w:i/>
          <w:sz w:val="22"/>
        </w:rPr>
        <w:t>“</w:t>
      </w:r>
      <w:r w:rsidRPr="00286972">
        <w:rPr>
          <w:rFonts w:ascii="Palatino Linotype" w:hAnsi="Palatino Linotype"/>
          <w:b/>
          <w:i/>
          <w:sz w:val="22"/>
        </w:rPr>
        <w:t>Sección Séptima</w:t>
      </w:r>
      <w:r w:rsidRPr="00286972">
        <w:rPr>
          <w:rFonts w:ascii="Palatino Linotype" w:hAnsi="Palatino Linotype"/>
          <w:i/>
          <w:sz w:val="22"/>
        </w:rPr>
        <w:t xml:space="preserve"> </w:t>
      </w:r>
    </w:p>
    <w:p w14:paraId="2B9595A7" w14:textId="77777777" w:rsidR="00073212" w:rsidRPr="00286972" w:rsidRDefault="00073212" w:rsidP="00073212">
      <w:pPr>
        <w:spacing w:before="120" w:after="120"/>
        <w:ind w:left="851" w:right="902"/>
        <w:jc w:val="both"/>
        <w:rPr>
          <w:rFonts w:ascii="Palatino Linotype" w:hAnsi="Palatino Linotype"/>
          <w:b/>
          <w:i/>
          <w:sz w:val="22"/>
        </w:rPr>
      </w:pPr>
      <w:r w:rsidRPr="00286972">
        <w:rPr>
          <w:rFonts w:ascii="Palatino Linotype" w:hAnsi="Palatino Linotype"/>
          <w:b/>
          <w:i/>
          <w:sz w:val="22"/>
        </w:rPr>
        <w:t xml:space="preserve">Del Impuesto a la Emisión de Gases Contaminantes a la Atmósfera </w:t>
      </w:r>
    </w:p>
    <w:p w14:paraId="249AFF09" w14:textId="77777777" w:rsidR="00073212" w:rsidRPr="00286972" w:rsidRDefault="00073212" w:rsidP="00073212">
      <w:pPr>
        <w:spacing w:before="120" w:after="120"/>
        <w:ind w:left="851" w:right="902"/>
        <w:jc w:val="both"/>
        <w:rPr>
          <w:rFonts w:ascii="Palatino Linotype" w:hAnsi="Palatino Linotype"/>
          <w:b/>
          <w:i/>
          <w:sz w:val="22"/>
        </w:rPr>
      </w:pPr>
      <w:r w:rsidRPr="00286972">
        <w:rPr>
          <w:rFonts w:ascii="Palatino Linotype" w:hAnsi="Palatino Linotype"/>
          <w:b/>
          <w:i/>
          <w:sz w:val="22"/>
        </w:rPr>
        <w:t>…</w:t>
      </w:r>
    </w:p>
    <w:p w14:paraId="6936CE2A" w14:textId="77777777" w:rsidR="00073212" w:rsidRPr="00286972" w:rsidRDefault="00073212" w:rsidP="00073212">
      <w:pPr>
        <w:spacing w:before="120" w:after="120"/>
        <w:ind w:left="851" w:right="902"/>
        <w:jc w:val="both"/>
        <w:rPr>
          <w:rFonts w:ascii="Palatino Linotype" w:hAnsi="Palatino Linotype"/>
          <w:i/>
          <w:sz w:val="22"/>
        </w:rPr>
      </w:pPr>
      <w:r w:rsidRPr="00286972">
        <w:rPr>
          <w:rFonts w:ascii="Palatino Linotype" w:hAnsi="Palatino Linotype"/>
          <w:b/>
          <w:i/>
          <w:sz w:val="22"/>
        </w:rPr>
        <w:t xml:space="preserve">Artículo 69 S </w:t>
      </w:r>
      <w:proofErr w:type="spellStart"/>
      <w:r w:rsidRPr="00286972">
        <w:rPr>
          <w:rFonts w:ascii="Palatino Linotype" w:hAnsi="Palatino Linotype"/>
          <w:b/>
          <w:i/>
          <w:sz w:val="22"/>
        </w:rPr>
        <w:t>Sexies</w:t>
      </w:r>
      <w:proofErr w:type="spellEnd"/>
      <w:r w:rsidRPr="00286972">
        <w:rPr>
          <w:rFonts w:ascii="Palatino Linotype" w:hAnsi="Palatino Linotype"/>
          <w:i/>
          <w:sz w:val="22"/>
        </w:rPr>
        <w:t>…</w:t>
      </w:r>
    </w:p>
    <w:p w14:paraId="76900F8D" w14:textId="77777777" w:rsidR="00073212" w:rsidRPr="00286972" w:rsidRDefault="00073212" w:rsidP="00073212">
      <w:pPr>
        <w:spacing w:before="120" w:after="120"/>
        <w:ind w:left="851" w:right="902"/>
        <w:jc w:val="both"/>
        <w:rPr>
          <w:rFonts w:ascii="Palatino Linotype" w:hAnsi="Palatino Linotype"/>
          <w:i/>
          <w:sz w:val="22"/>
        </w:rPr>
      </w:pPr>
      <w:r w:rsidRPr="00286972">
        <w:rPr>
          <w:rFonts w:ascii="Palatino Linotype" w:hAnsi="Palatino Linotype"/>
          <w:i/>
          <w:sz w:val="22"/>
        </w:rPr>
        <w:t>Los recursos recaudados derivados del impuesto previsto en esta Sección, se destinarán a acciones para garantizar el derecho de las personas a un medio ambiente sano para su desarrollo y bienestar.”</w:t>
      </w:r>
    </w:p>
    <w:p w14:paraId="0FB17C74" w14:textId="77777777" w:rsidR="00073212" w:rsidRPr="00286972" w:rsidRDefault="00073212" w:rsidP="00073212">
      <w:pPr>
        <w:spacing w:before="240" w:after="240" w:line="360" w:lineRule="auto"/>
        <w:ind w:right="51"/>
        <w:jc w:val="both"/>
        <w:rPr>
          <w:rFonts w:ascii="Palatino Linotype" w:eastAsia="Palatino Linotype" w:hAnsi="Palatino Linotype" w:cs="Palatino Linotype"/>
        </w:rPr>
      </w:pPr>
      <w:r w:rsidRPr="00286972">
        <w:rPr>
          <w:rFonts w:ascii="Palatino Linotype" w:eastAsia="Palatino Linotype" w:hAnsi="Palatino Linotype" w:cs="Palatino Linotype"/>
        </w:rPr>
        <w:t>Lo siguiente:</w:t>
      </w:r>
    </w:p>
    <w:p w14:paraId="270014BB" w14:textId="77777777" w:rsidR="00717820" w:rsidRPr="00286972" w:rsidRDefault="00717820" w:rsidP="00073212">
      <w:pPr>
        <w:spacing w:before="240" w:after="240" w:line="360" w:lineRule="auto"/>
        <w:ind w:left="284" w:right="51"/>
        <w:jc w:val="both"/>
        <w:rPr>
          <w:rFonts w:ascii="Palatino Linotype" w:eastAsia="Palatino Linotype" w:hAnsi="Palatino Linotype" w:cs="Palatino Linotype"/>
        </w:rPr>
      </w:pPr>
      <w:r w:rsidRPr="00286972">
        <w:rPr>
          <w:rFonts w:ascii="Palatino Linotype" w:eastAsia="Palatino Linotype" w:hAnsi="Palatino Linotype" w:cs="Palatino Linotype"/>
        </w:rPr>
        <w:t>1. S</w:t>
      </w:r>
      <w:r w:rsidR="00CF70A6" w:rsidRPr="00286972">
        <w:rPr>
          <w:rFonts w:ascii="Palatino Linotype" w:eastAsia="Palatino Linotype" w:hAnsi="Palatino Linotype" w:cs="Palatino Linotype"/>
        </w:rPr>
        <w:t>e indique si</w:t>
      </w:r>
      <w:r w:rsidRPr="00286972">
        <w:rPr>
          <w:rFonts w:ascii="Palatino Linotype" w:eastAsia="Palatino Linotype" w:hAnsi="Palatino Linotype" w:cs="Palatino Linotype"/>
        </w:rPr>
        <w:t xml:space="preserve"> el Sujeto Obligado realizó, entre el uno </w:t>
      </w:r>
      <w:r w:rsidR="00CF70A6" w:rsidRPr="00286972">
        <w:rPr>
          <w:rFonts w:ascii="Palatino Linotype" w:eastAsia="Palatino Linotype" w:hAnsi="Palatino Linotype" w:cs="Palatino Linotype"/>
        </w:rPr>
        <w:t xml:space="preserve">de abril de </w:t>
      </w:r>
      <w:r w:rsidRPr="00286972">
        <w:rPr>
          <w:rFonts w:ascii="Palatino Linotype" w:eastAsia="Palatino Linotype" w:hAnsi="Palatino Linotype" w:cs="Palatino Linotype"/>
        </w:rPr>
        <w:t xml:space="preserve">dos mil veintidós </w:t>
      </w:r>
      <w:r w:rsidR="00CF70A6" w:rsidRPr="00286972">
        <w:rPr>
          <w:rFonts w:ascii="Palatino Linotype" w:eastAsia="Palatino Linotype" w:hAnsi="Palatino Linotype" w:cs="Palatino Linotype"/>
        </w:rPr>
        <w:t xml:space="preserve">y </w:t>
      </w:r>
      <w:r w:rsidRPr="00286972">
        <w:rPr>
          <w:rFonts w:ascii="Palatino Linotype" w:eastAsia="Palatino Linotype" w:hAnsi="Palatino Linotype" w:cs="Palatino Linotype"/>
        </w:rPr>
        <w:t>el cuatro de julio de dos mil veintitrés</w:t>
      </w:r>
      <w:r w:rsidR="00CF70A6" w:rsidRPr="00286972">
        <w:rPr>
          <w:rFonts w:ascii="Palatino Linotype" w:eastAsia="Palatino Linotype" w:hAnsi="Palatino Linotype" w:cs="Palatino Linotype"/>
        </w:rPr>
        <w:t>, alguna ac</w:t>
      </w:r>
      <w:r w:rsidRPr="00286972">
        <w:rPr>
          <w:rFonts w:ascii="Palatino Linotype" w:eastAsia="Palatino Linotype" w:hAnsi="Palatino Linotype" w:cs="Palatino Linotype"/>
        </w:rPr>
        <w:t>ción que haya sido financiada</w:t>
      </w:r>
      <w:r w:rsidR="00CF70A6" w:rsidRPr="00286972">
        <w:rPr>
          <w:rFonts w:ascii="Palatino Linotype" w:eastAsia="Palatino Linotype" w:hAnsi="Palatino Linotype" w:cs="Palatino Linotype"/>
        </w:rPr>
        <w:t xml:space="preserve"> por el dinero recaudado por el Impuesto a la Emisión de Gases Contaminantes a la Atmósfera para el cumplimiento del artículo antes descrito. </w:t>
      </w:r>
    </w:p>
    <w:p w14:paraId="49281250" w14:textId="77777777" w:rsidR="00717820" w:rsidRPr="00286972" w:rsidRDefault="00717820" w:rsidP="00073212">
      <w:pPr>
        <w:spacing w:before="240" w:after="240" w:line="276" w:lineRule="auto"/>
        <w:ind w:left="284" w:right="51"/>
        <w:jc w:val="both"/>
        <w:rPr>
          <w:rFonts w:ascii="Palatino Linotype" w:eastAsia="Palatino Linotype" w:hAnsi="Palatino Linotype" w:cs="Palatino Linotype"/>
        </w:rPr>
      </w:pPr>
      <w:r w:rsidRPr="00286972">
        <w:rPr>
          <w:rFonts w:ascii="Palatino Linotype" w:eastAsia="Palatino Linotype" w:hAnsi="Palatino Linotype" w:cs="Palatino Linotype"/>
        </w:rPr>
        <w:t xml:space="preserve">En su caso, </w:t>
      </w:r>
      <w:r w:rsidR="00CF70A6" w:rsidRPr="00286972">
        <w:rPr>
          <w:rFonts w:ascii="Palatino Linotype" w:eastAsia="Palatino Linotype" w:hAnsi="Palatino Linotype" w:cs="Palatino Linotype"/>
        </w:rPr>
        <w:t xml:space="preserve">se indiquen tales acciones, y se desglose la información por: </w:t>
      </w:r>
    </w:p>
    <w:p w14:paraId="215372BD" w14:textId="77777777" w:rsidR="00717820" w:rsidRPr="00286972" w:rsidRDefault="00CF70A6" w:rsidP="00073212">
      <w:pPr>
        <w:spacing w:before="240" w:after="240" w:line="276" w:lineRule="auto"/>
        <w:ind w:left="567" w:right="51"/>
        <w:jc w:val="both"/>
        <w:rPr>
          <w:rFonts w:ascii="Palatino Linotype" w:eastAsia="Palatino Linotype" w:hAnsi="Palatino Linotype" w:cs="Palatino Linotype"/>
        </w:rPr>
      </w:pPr>
      <w:r w:rsidRPr="00286972">
        <w:rPr>
          <w:rFonts w:ascii="Palatino Linotype" w:eastAsia="Palatino Linotype" w:hAnsi="Palatino Linotype" w:cs="Palatino Linotype"/>
        </w:rPr>
        <w:t>(1) Fecha o rango de fechas en la que se realizó la acción</w:t>
      </w:r>
      <w:r w:rsidR="00131BF1" w:rsidRPr="00286972">
        <w:rPr>
          <w:rFonts w:ascii="Palatino Linotype" w:eastAsia="Palatino Linotype" w:hAnsi="Palatino Linotype" w:cs="Palatino Linotype"/>
        </w:rPr>
        <w:t>.</w:t>
      </w:r>
      <w:r w:rsidRPr="00286972">
        <w:rPr>
          <w:rFonts w:ascii="Palatino Linotype" w:eastAsia="Palatino Linotype" w:hAnsi="Palatino Linotype" w:cs="Palatino Linotype"/>
        </w:rPr>
        <w:t xml:space="preserve"> </w:t>
      </w:r>
    </w:p>
    <w:p w14:paraId="196570D0" w14:textId="77777777" w:rsidR="00717820" w:rsidRPr="00286972" w:rsidRDefault="00CF70A6" w:rsidP="00073212">
      <w:pPr>
        <w:spacing w:before="240" w:after="240" w:line="276" w:lineRule="auto"/>
        <w:ind w:left="567" w:right="51"/>
        <w:jc w:val="both"/>
        <w:rPr>
          <w:rFonts w:ascii="Palatino Linotype" w:eastAsia="Palatino Linotype" w:hAnsi="Palatino Linotype" w:cs="Palatino Linotype"/>
        </w:rPr>
      </w:pPr>
      <w:r w:rsidRPr="00286972">
        <w:rPr>
          <w:rFonts w:ascii="Palatino Linotype" w:eastAsia="Palatino Linotype" w:hAnsi="Palatino Linotype" w:cs="Palatino Linotype"/>
        </w:rPr>
        <w:t>(2) Descripción de la acción</w:t>
      </w:r>
      <w:r w:rsidR="00131BF1" w:rsidRPr="00286972">
        <w:rPr>
          <w:rFonts w:ascii="Palatino Linotype" w:eastAsia="Palatino Linotype" w:hAnsi="Palatino Linotype" w:cs="Palatino Linotype"/>
        </w:rPr>
        <w:t>.</w:t>
      </w:r>
      <w:r w:rsidRPr="00286972">
        <w:rPr>
          <w:rFonts w:ascii="Palatino Linotype" w:eastAsia="Palatino Linotype" w:hAnsi="Palatino Linotype" w:cs="Palatino Linotype"/>
        </w:rPr>
        <w:t xml:space="preserve"> </w:t>
      </w:r>
    </w:p>
    <w:p w14:paraId="63A59F39" w14:textId="77777777" w:rsidR="00717820" w:rsidRPr="00286972" w:rsidRDefault="00CF70A6" w:rsidP="00073212">
      <w:pPr>
        <w:spacing w:before="240" w:after="240" w:line="276" w:lineRule="auto"/>
        <w:ind w:left="567" w:right="51"/>
        <w:jc w:val="both"/>
        <w:rPr>
          <w:rFonts w:ascii="Palatino Linotype" w:eastAsia="Palatino Linotype" w:hAnsi="Palatino Linotype" w:cs="Palatino Linotype"/>
        </w:rPr>
      </w:pPr>
      <w:r w:rsidRPr="00286972">
        <w:rPr>
          <w:rFonts w:ascii="Palatino Linotype" w:eastAsia="Palatino Linotype" w:hAnsi="Palatino Linotype" w:cs="Palatino Linotype"/>
        </w:rPr>
        <w:t>(3) Dependencia gubernamental que se encargó de realizar la acción</w:t>
      </w:r>
      <w:r w:rsidR="00131BF1" w:rsidRPr="00286972">
        <w:rPr>
          <w:rFonts w:ascii="Palatino Linotype" w:eastAsia="Palatino Linotype" w:hAnsi="Palatino Linotype" w:cs="Palatino Linotype"/>
        </w:rPr>
        <w:t>.</w:t>
      </w:r>
      <w:r w:rsidRPr="00286972">
        <w:rPr>
          <w:rFonts w:ascii="Palatino Linotype" w:eastAsia="Palatino Linotype" w:hAnsi="Palatino Linotype" w:cs="Palatino Linotype"/>
        </w:rPr>
        <w:t xml:space="preserve"> </w:t>
      </w:r>
    </w:p>
    <w:p w14:paraId="63DA285E" w14:textId="77777777" w:rsidR="00717820" w:rsidRPr="00286972" w:rsidRDefault="00CF70A6" w:rsidP="00073212">
      <w:pPr>
        <w:spacing w:before="240" w:after="240" w:line="276" w:lineRule="auto"/>
        <w:ind w:left="567" w:right="51"/>
        <w:jc w:val="both"/>
        <w:rPr>
          <w:rFonts w:ascii="Palatino Linotype" w:eastAsia="Palatino Linotype" w:hAnsi="Palatino Linotype" w:cs="Palatino Linotype"/>
        </w:rPr>
      </w:pPr>
      <w:r w:rsidRPr="00286972">
        <w:rPr>
          <w:rFonts w:ascii="Palatino Linotype" w:eastAsia="Palatino Linotype" w:hAnsi="Palatino Linotype" w:cs="Palatino Linotype"/>
        </w:rPr>
        <w:t>(4) Nombres de los servidores públicos responsables de realizar la acción</w:t>
      </w:r>
      <w:r w:rsidR="00131BF1" w:rsidRPr="00286972">
        <w:rPr>
          <w:rFonts w:ascii="Palatino Linotype" w:eastAsia="Palatino Linotype" w:hAnsi="Palatino Linotype" w:cs="Palatino Linotype"/>
        </w:rPr>
        <w:t>.</w:t>
      </w:r>
      <w:r w:rsidRPr="00286972">
        <w:rPr>
          <w:rFonts w:ascii="Palatino Linotype" w:eastAsia="Palatino Linotype" w:hAnsi="Palatino Linotype" w:cs="Palatino Linotype"/>
        </w:rPr>
        <w:t xml:space="preserve"> </w:t>
      </w:r>
    </w:p>
    <w:p w14:paraId="434B961C" w14:textId="77777777" w:rsidR="00717820" w:rsidRPr="00286972" w:rsidRDefault="00CF70A6" w:rsidP="00073212">
      <w:pPr>
        <w:spacing w:before="240" w:after="240" w:line="276" w:lineRule="auto"/>
        <w:ind w:left="567" w:right="51"/>
        <w:jc w:val="both"/>
        <w:rPr>
          <w:rFonts w:ascii="Palatino Linotype" w:eastAsia="Palatino Linotype" w:hAnsi="Palatino Linotype" w:cs="Palatino Linotype"/>
        </w:rPr>
      </w:pPr>
      <w:r w:rsidRPr="00286972">
        <w:rPr>
          <w:rFonts w:ascii="Palatino Linotype" w:eastAsia="Palatino Linotype" w:hAnsi="Palatino Linotype" w:cs="Palatino Linotype"/>
        </w:rPr>
        <w:t>(5) Financiamiento o monto total in</w:t>
      </w:r>
      <w:r w:rsidR="00131BF1" w:rsidRPr="00286972">
        <w:rPr>
          <w:rFonts w:ascii="Palatino Linotype" w:eastAsia="Palatino Linotype" w:hAnsi="Palatino Linotype" w:cs="Palatino Linotype"/>
        </w:rPr>
        <w:t>vertido para realizar la acción.</w:t>
      </w:r>
    </w:p>
    <w:p w14:paraId="45CA8298" w14:textId="77777777" w:rsidR="00CF70A6" w:rsidRPr="00286972" w:rsidRDefault="00CF70A6" w:rsidP="00073212">
      <w:pPr>
        <w:spacing w:before="240" w:after="240" w:line="360" w:lineRule="auto"/>
        <w:ind w:left="284" w:right="51"/>
        <w:jc w:val="both"/>
        <w:rPr>
          <w:rFonts w:ascii="Palatino Linotype" w:eastAsia="Palatino Linotype" w:hAnsi="Palatino Linotype" w:cs="Palatino Linotype"/>
        </w:rPr>
      </w:pPr>
      <w:r w:rsidRPr="00286972">
        <w:rPr>
          <w:rFonts w:ascii="Palatino Linotype" w:eastAsia="Palatino Linotype" w:hAnsi="Palatino Linotype" w:cs="Palatino Linotype"/>
        </w:rPr>
        <w:t xml:space="preserve">2. </w:t>
      </w:r>
      <w:r w:rsidR="00717820" w:rsidRPr="00286972">
        <w:rPr>
          <w:rFonts w:ascii="Palatino Linotype" w:eastAsia="Palatino Linotype" w:hAnsi="Palatino Linotype" w:cs="Palatino Linotype"/>
        </w:rPr>
        <w:t>C</w:t>
      </w:r>
      <w:r w:rsidRPr="00286972">
        <w:rPr>
          <w:rFonts w:ascii="Palatino Linotype" w:eastAsia="Palatino Linotype" w:hAnsi="Palatino Linotype" w:cs="Palatino Linotype"/>
        </w:rPr>
        <w:t>opia simple, en su versión pública, de toda expresi</w:t>
      </w:r>
      <w:r w:rsidR="00717820" w:rsidRPr="00286972">
        <w:rPr>
          <w:rFonts w:ascii="Palatino Linotype" w:eastAsia="Palatino Linotype" w:hAnsi="Palatino Linotype" w:cs="Palatino Linotype"/>
        </w:rPr>
        <w:t>ón documental que dé cuenta de las</w:t>
      </w:r>
      <w:r w:rsidRPr="00286972">
        <w:rPr>
          <w:rFonts w:ascii="Palatino Linotype" w:eastAsia="Palatino Linotype" w:hAnsi="Palatino Linotype" w:cs="Palatino Linotype"/>
        </w:rPr>
        <w:t xml:space="preserve"> acciones descritas en el numeral 1</w:t>
      </w:r>
      <w:r w:rsidR="00717820" w:rsidRPr="00286972">
        <w:rPr>
          <w:rFonts w:ascii="Palatino Linotype" w:eastAsia="Palatino Linotype" w:hAnsi="Palatino Linotype" w:cs="Palatino Linotype"/>
        </w:rPr>
        <w:t xml:space="preserve">, </w:t>
      </w:r>
      <w:r w:rsidRPr="00286972">
        <w:rPr>
          <w:rFonts w:ascii="Palatino Linotype" w:eastAsia="Palatino Linotype" w:hAnsi="Palatino Linotype" w:cs="Palatino Linotype"/>
        </w:rPr>
        <w:t xml:space="preserve">de forma enunciativa más no </w:t>
      </w:r>
      <w:r w:rsidRPr="00286972">
        <w:rPr>
          <w:rFonts w:ascii="Palatino Linotype" w:eastAsia="Palatino Linotype" w:hAnsi="Palatino Linotype" w:cs="Palatino Linotype"/>
        </w:rPr>
        <w:lastRenderedPageBreak/>
        <w:t>limitativa, toda fotografía, factura, estado de cuenta, oficio, convenio firmado con la Secretaría de Finanzas, etc.</w:t>
      </w:r>
    </w:p>
    <w:p w14:paraId="0500D392" w14:textId="77777777" w:rsidR="00D658FC" w:rsidRPr="00286972" w:rsidRDefault="00F5380E" w:rsidP="00D658FC">
      <w:pPr>
        <w:spacing w:before="240" w:after="240" w:line="360" w:lineRule="auto"/>
        <w:ind w:right="51"/>
        <w:jc w:val="both"/>
        <w:rPr>
          <w:rFonts w:ascii="Palatino Linotype" w:eastAsia="Palatino Linotype" w:hAnsi="Palatino Linotype" w:cs="Palatino Linotype"/>
        </w:rPr>
      </w:pPr>
      <w:r w:rsidRPr="00286972">
        <w:rPr>
          <w:rFonts w:ascii="Palatino Linotype" w:eastAsia="Palatino Linotype" w:hAnsi="Palatino Linotype" w:cs="Palatino Linotype"/>
        </w:rPr>
        <w:t>En respuesta,</w:t>
      </w:r>
      <w:r w:rsidR="00D658FC" w:rsidRPr="00286972">
        <w:rPr>
          <w:rFonts w:ascii="Palatino Linotype" w:eastAsia="Palatino Linotype" w:hAnsi="Palatino Linotype" w:cs="Palatino Linotype"/>
        </w:rPr>
        <w:t xml:space="preserve"> en términos de lo dispuesto en el artículo 167 de la Ley de Transparencia y Acceso a la Información Pública del Estado de México y Municipios,</w:t>
      </w:r>
      <w:r w:rsidRPr="00286972">
        <w:rPr>
          <w:rFonts w:ascii="Palatino Linotype" w:eastAsia="Palatino Linotype" w:hAnsi="Palatino Linotype" w:cs="Palatino Linotype"/>
        </w:rPr>
        <w:t xml:space="preserve"> la Unidad de Transparencia hizo del conocimiento de la persona solicitante</w:t>
      </w:r>
      <w:r w:rsidR="00D658FC" w:rsidRPr="00286972">
        <w:rPr>
          <w:rFonts w:ascii="Palatino Linotype" w:eastAsia="Palatino Linotype" w:hAnsi="Palatino Linotype" w:cs="Palatino Linotype"/>
        </w:rPr>
        <w:t xml:space="preserve"> que el  </w:t>
      </w:r>
      <w:r w:rsidR="00D658FC" w:rsidRPr="00286972">
        <w:rPr>
          <w:rFonts w:ascii="Palatino Linotype" w:eastAsia="Palatino Linotype" w:hAnsi="Palatino Linotype" w:cs="Palatino Linotype"/>
          <w:b/>
        </w:rPr>
        <w:t>Sujeto Obligado</w:t>
      </w:r>
      <w:r w:rsidR="00D658FC" w:rsidRPr="00286972">
        <w:rPr>
          <w:rFonts w:ascii="Palatino Linotype" w:eastAsia="Palatino Linotype" w:hAnsi="Palatino Linotype" w:cs="Palatino Linotype"/>
        </w:rPr>
        <w:t>,  no es competente para dar atención a la solicitud,  y le sugirió dirigir su solicitud ante la instancia correspondiente.</w:t>
      </w:r>
    </w:p>
    <w:p w14:paraId="0BC12D0F" w14:textId="77777777" w:rsidR="00D658FC" w:rsidRPr="00286972" w:rsidRDefault="00F5380E" w:rsidP="00D658FC">
      <w:pPr>
        <w:spacing w:before="240" w:after="240" w:line="360" w:lineRule="auto"/>
        <w:ind w:right="51"/>
        <w:jc w:val="both"/>
        <w:rPr>
          <w:rFonts w:ascii="Palatino Linotype" w:eastAsia="Palatino Linotype" w:hAnsi="Palatino Linotype" w:cs="Palatino Linotype"/>
        </w:rPr>
      </w:pPr>
      <w:r w:rsidRPr="00286972">
        <w:rPr>
          <w:rFonts w:ascii="Palatino Linotype" w:eastAsia="Palatino Linotype" w:hAnsi="Palatino Linotype" w:cs="Palatino Linotype"/>
        </w:rPr>
        <w:t xml:space="preserve">Al no estar conforme con los términos de la respuesta emitida, la persona solicitante presentó el recurso de revisión que </w:t>
      </w:r>
      <w:r w:rsidR="00D658FC" w:rsidRPr="00286972">
        <w:rPr>
          <w:rFonts w:ascii="Palatino Linotype" w:eastAsia="Palatino Linotype" w:hAnsi="Palatino Linotype" w:cs="Palatino Linotype"/>
        </w:rPr>
        <w:t xml:space="preserve">se resuelve, </w:t>
      </w:r>
      <w:r w:rsidRPr="00286972">
        <w:rPr>
          <w:rFonts w:ascii="Palatino Linotype" w:eastAsia="Palatino Linotype" w:hAnsi="Palatino Linotype" w:cs="Palatino Linotype"/>
        </w:rPr>
        <w:t xml:space="preserve">donde señaló como motivo de inconformidad, que no </w:t>
      </w:r>
      <w:r w:rsidR="00D658FC" w:rsidRPr="00286972">
        <w:rPr>
          <w:rFonts w:ascii="Palatino Linotype" w:eastAsia="Palatino Linotype" w:hAnsi="Palatino Linotype" w:cs="Palatino Linotype"/>
        </w:rPr>
        <w:t xml:space="preserve">se fundamentó la incompetencia declarada por el </w:t>
      </w:r>
      <w:r w:rsidR="00D658FC" w:rsidRPr="00286972">
        <w:rPr>
          <w:rFonts w:ascii="Palatino Linotype" w:eastAsia="Palatino Linotype" w:hAnsi="Palatino Linotype" w:cs="Palatino Linotype"/>
          <w:b/>
        </w:rPr>
        <w:t xml:space="preserve">Sujeto Obligado, </w:t>
      </w:r>
      <w:r w:rsidR="00C96AB2" w:rsidRPr="00286972">
        <w:rPr>
          <w:rFonts w:ascii="Palatino Linotype" w:eastAsia="Palatino Linotype" w:hAnsi="Palatino Linotype" w:cs="Palatino Linotype"/>
        </w:rPr>
        <w:t xml:space="preserve">así como tampoco se le orientó hacia los Sujetos Obligados que pudieran ser competentes para dar respuesta a su solicitud, asimismo, </w:t>
      </w:r>
      <w:r w:rsidR="004631A7" w:rsidRPr="00286972">
        <w:rPr>
          <w:rFonts w:ascii="Palatino Linotype" w:eastAsia="Palatino Linotype" w:hAnsi="Palatino Linotype" w:cs="Palatino Linotype"/>
        </w:rPr>
        <w:t xml:space="preserve">a su consideración </w:t>
      </w:r>
      <w:r w:rsidR="00C96AB2" w:rsidRPr="00286972">
        <w:rPr>
          <w:rFonts w:ascii="Palatino Linotype" w:eastAsia="Palatino Linotype" w:hAnsi="Palatino Linotype" w:cs="Palatino Linotype"/>
        </w:rPr>
        <w:t>refirió que</w:t>
      </w:r>
      <w:r w:rsidR="004631A7" w:rsidRPr="00286972">
        <w:rPr>
          <w:rFonts w:ascii="Palatino Linotype" w:eastAsia="Palatino Linotype" w:hAnsi="Palatino Linotype" w:cs="Palatino Linotype"/>
        </w:rPr>
        <w:t xml:space="preserve"> </w:t>
      </w:r>
      <w:r w:rsidR="00C96AB2" w:rsidRPr="00286972">
        <w:rPr>
          <w:rFonts w:ascii="Palatino Linotype" w:eastAsia="Palatino Linotype" w:hAnsi="Palatino Linotype" w:cs="Palatino Linotype"/>
        </w:rPr>
        <w:t xml:space="preserve"> </w:t>
      </w:r>
      <w:r w:rsidR="00E30894" w:rsidRPr="00286972">
        <w:rPr>
          <w:rFonts w:ascii="Palatino Linotype" w:eastAsia="Palatino Linotype" w:hAnsi="Palatino Linotype" w:cs="Palatino Linotype"/>
        </w:rPr>
        <w:t>los artículos 17, fracciones III, IX, X, XI, XII, XV del Reglamento Interior de la CEPANAF</w:t>
      </w:r>
      <w:r w:rsidR="00D84899" w:rsidRPr="00286972">
        <w:rPr>
          <w:rFonts w:ascii="Palatino Linotype" w:eastAsia="Palatino Linotype" w:hAnsi="Palatino Linotype" w:cs="Palatino Linotype"/>
        </w:rPr>
        <w:t>; 3 fracciones I, II, III y VI y 4, fracciones I, II, V, VI, VII, VIII, IX del Decreto del Ejecutivo del Estado por el que se transforma el Órgano Desconcentrado denominado Comisión Estatal de Parques Naturales y de la Fauna en Organismo Público Descentralizado</w:t>
      </w:r>
      <w:r w:rsidR="009465D1" w:rsidRPr="00286972">
        <w:rPr>
          <w:rFonts w:ascii="Palatino Linotype" w:eastAsia="Palatino Linotype" w:hAnsi="Palatino Linotype" w:cs="Palatino Linotype"/>
        </w:rPr>
        <w:t xml:space="preserve">, </w:t>
      </w:r>
      <w:r w:rsidR="004631A7" w:rsidRPr="00286972">
        <w:rPr>
          <w:rFonts w:ascii="Palatino Linotype" w:eastAsia="Palatino Linotype" w:hAnsi="Palatino Linotype" w:cs="Palatino Linotype"/>
        </w:rPr>
        <w:t xml:space="preserve">permiten suponer que el </w:t>
      </w:r>
      <w:r w:rsidR="004631A7" w:rsidRPr="00286972">
        <w:rPr>
          <w:rFonts w:ascii="Palatino Linotype" w:eastAsia="Palatino Linotype" w:hAnsi="Palatino Linotype" w:cs="Palatino Linotype"/>
          <w:b/>
        </w:rPr>
        <w:t>Sujeto Obligado</w:t>
      </w:r>
      <w:r w:rsidR="004631A7" w:rsidRPr="00286972">
        <w:rPr>
          <w:rFonts w:ascii="Palatino Linotype" w:eastAsia="Palatino Linotype" w:hAnsi="Palatino Linotype" w:cs="Palatino Linotype"/>
        </w:rPr>
        <w:t xml:space="preserve"> sí es competente para responder la </w:t>
      </w:r>
      <w:r w:rsidR="00FF0CEA" w:rsidRPr="00286972">
        <w:rPr>
          <w:rFonts w:ascii="Palatino Linotype" w:eastAsia="Palatino Linotype" w:hAnsi="Palatino Linotype" w:cs="Palatino Linotype"/>
        </w:rPr>
        <w:t>solicitud, por lo que la respuesta proporcionada</w:t>
      </w:r>
      <w:r w:rsidR="00EB7A81" w:rsidRPr="00286972">
        <w:rPr>
          <w:rFonts w:ascii="Palatino Linotype" w:eastAsia="Palatino Linotype" w:hAnsi="Palatino Linotype" w:cs="Palatino Linotype"/>
        </w:rPr>
        <w:t xml:space="preserve"> transgrede los principios de certeza, máxima publicidad, objetividad, profesionalismo y transparencia expresados en el artículo 8 de la Ley General de Transparencia y Acceso a la Información y vulnera sui derecho de acceso a la información, al no </w:t>
      </w:r>
      <w:r w:rsidR="00FF0CEA" w:rsidRPr="00286972">
        <w:rPr>
          <w:rFonts w:ascii="Palatino Linotype" w:eastAsia="Palatino Linotype" w:hAnsi="Palatino Linotype" w:cs="Palatino Linotype"/>
        </w:rPr>
        <w:t>brinda</w:t>
      </w:r>
      <w:r w:rsidR="00EB7A81" w:rsidRPr="00286972">
        <w:rPr>
          <w:rFonts w:ascii="Palatino Linotype" w:eastAsia="Palatino Linotype" w:hAnsi="Palatino Linotype" w:cs="Palatino Linotype"/>
        </w:rPr>
        <w:t>r</w:t>
      </w:r>
      <w:r w:rsidR="00FF0CEA" w:rsidRPr="00286972">
        <w:rPr>
          <w:rFonts w:ascii="Palatino Linotype" w:eastAsia="Palatino Linotype" w:hAnsi="Palatino Linotype" w:cs="Palatino Linotype"/>
        </w:rPr>
        <w:t xml:space="preserve"> certeza si realizó alguna acción financiada con el dinero </w:t>
      </w:r>
      <w:r w:rsidR="00FF0CEA" w:rsidRPr="00286972">
        <w:rPr>
          <w:rFonts w:ascii="Palatino Linotype" w:eastAsia="Palatino Linotype" w:hAnsi="Palatino Linotype" w:cs="Palatino Linotype"/>
        </w:rPr>
        <w:lastRenderedPageBreak/>
        <w:t>recaudado por el Impuesto a la Emisión de Gases Contaminantes a la Atmósfera, del uno de abril de dos mil veintidós al cuatro de julio de dos mil veintitrés.</w:t>
      </w:r>
    </w:p>
    <w:p w14:paraId="0CEA4197" w14:textId="77777777" w:rsidR="00CD192E" w:rsidRPr="00286972" w:rsidRDefault="00EB7A81">
      <w:pPr>
        <w:spacing w:before="240" w:after="240" w:line="360" w:lineRule="auto"/>
        <w:jc w:val="both"/>
        <w:rPr>
          <w:rFonts w:ascii="Palatino Linotype" w:eastAsia="Palatino Linotype" w:hAnsi="Palatino Linotype" w:cs="Palatino Linotype"/>
        </w:rPr>
      </w:pPr>
      <w:r w:rsidRPr="00286972">
        <w:rPr>
          <w:rFonts w:ascii="Palatino Linotype" w:eastAsia="Palatino Linotype" w:hAnsi="Palatino Linotype" w:cs="Palatino Linotype"/>
        </w:rPr>
        <w:t>Una vez que se admitió el recurso de revisión</w:t>
      </w:r>
      <w:r w:rsidR="0088710B" w:rsidRPr="00286972">
        <w:rPr>
          <w:rFonts w:ascii="Palatino Linotype" w:eastAsia="Palatino Linotype" w:hAnsi="Palatino Linotype" w:cs="Palatino Linotype"/>
        </w:rPr>
        <w:t xml:space="preserve"> y que </w:t>
      </w:r>
      <w:r w:rsidRPr="00286972">
        <w:rPr>
          <w:rFonts w:ascii="Palatino Linotype" w:eastAsia="Palatino Linotype" w:hAnsi="Palatino Linotype" w:cs="Palatino Linotype"/>
        </w:rPr>
        <w:t xml:space="preserve">se integró el expediente con la finalidad de que </w:t>
      </w:r>
      <w:r w:rsidR="00302B11" w:rsidRPr="00286972">
        <w:rPr>
          <w:rFonts w:ascii="Palatino Linotype" w:eastAsia="Palatino Linotype" w:hAnsi="Palatino Linotype" w:cs="Palatino Linotype"/>
        </w:rPr>
        <w:t>las partes manifestaran lo que a su derecho estimaran conveniente</w:t>
      </w:r>
      <w:r w:rsidR="0088710B" w:rsidRPr="00286972">
        <w:rPr>
          <w:rFonts w:ascii="Palatino Linotype" w:eastAsia="Palatino Linotype" w:hAnsi="Palatino Linotype" w:cs="Palatino Linotype"/>
        </w:rPr>
        <w:t xml:space="preserve">, el </w:t>
      </w:r>
      <w:r w:rsidR="0088710B" w:rsidRPr="00286972">
        <w:rPr>
          <w:rFonts w:ascii="Palatino Linotype" w:eastAsia="Palatino Linotype" w:hAnsi="Palatino Linotype" w:cs="Palatino Linotype"/>
          <w:b/>
        </w:rPr>
        <w:t>Sujeto Obligado</w:t>
      </w:r>
      <w:r w:rsidR="0088710B" w:rsidRPr="00286972">
        <w:rPr>
          <w:rFonts w:ascii="Palatino Linotype" w:eastAsia="Palatino Linotype" w:hAnsi="Palatino Linotype" w:cs="Palatino Linotype"/>
        </w:rPr>
        <w:t xml:space="preserve"> ratificó en lo sustancial la respuesta proporcionada en primera instancia</w:t>
      </w:r>
      <w:r w:rsidR="00720F6C" w:rsidRPr="00286972">
        <w:rPr>
          <w:rFonts w:ascii="Palatino Linotype" w:eastAsia="Palatino Linotype" w:hAnsi="Palatino Linotype" w:cs="Palatino Linotype"/>
        </w:rPr>
        <w:t xml:space="preserve">, mientras que la </w:t>
      </w:r>
      <w:r w:rsidR="00F5380E" w:rsidRPr="00286972">
        <w:rPr>
          <w:rFonts w:ascii="Palatino Linotype" w:eastAsia="Palatino Linotype" w:hAnsi="Palatino Linotype" w:cs="Palatino Linotype"/>
        </w:rPr>
        <w:t>parte</w:t>
      </w:r>
      <w:r w:rsidR="00720F6C" w:rsidRPr="00286972">
        <w:rPr>
          <w:rFonts w:ascii="Palatino Linotype" w:eastAsia="Palatino Linotype" w:hAnsi="Palatino Linotype" w:cs="Palatino Linotype"/>
        </w:rPr>
        <w:t xml:space="preserve"> </w:t>
      </w:r>
      <w:r w:rsidR="00720F6C" w:rsidRPr="00286972">
        <w:rPr>
          <w:rFonts w:ascii="Palatino Linotype" w:eastAsia="Palatino Linotype" w:hAnsi="Palatino Linotype" w:cs="Palatino Linotype"/>
          <w:b/>
        </w:rPr>
        <w:t xml:space="preserve">Recurrente </w:t>
      </w:r>
      <w:r w:rsidR="00F5380E" w:rsidRPr="00286972">
        <w:rPr>
          <w:rFonts w:ascii="Palatino Linotype" w:eastAsia="Palatino Linotype" w:hAnsi="Palatino Linotype" w:cs="Palatino Linotype"/>
        </w:rPr>
        <w:t>fue</w:t>
      </w:r>
      <w:r w:rsidR="00720F6C" w:rsidRPr="00286972">
        <w:rPr>
          <w:rFonts w:ascii="Palatino Linotype" w:eastAsia="Palatino Linotype" w:hAnsi="Palatino Linotype" w:cs="Palatino Linotype"/>
        </w:rPr>
        <w:t xml:space="preserve"> omisa </w:t>
      </w:r>
      <w:r w:rsidR="00073212" w:rsidRPr="00286972">
        <w:rPr>
          <w:rFonts w:ascii="Palatino Linotype" w:eastAsia="Palatino Linotype" w:hAnsi="Palatino Linotype" w:cs="Palatino Linotype"/>
        </w:rPr>
        <w:t xml:space="preserve">en </w:t>
      </w:r>
      <w:r w:rsidR="00720F6C" w:rsidRPr="00286972">
        <w:rPr>
          <w:rFonts w:ascii="Palatino Linotype" w:eastAsia="Palatino Linotype" w:hAnsi="Palatino Linotype" w:cs="Palatino Linotype"/>
        </w:rPr>
        <w:t>ejercer dicha prerrogativa.</w:t>
      </w:r>
    </w:p>
    <w:p w14:paraId="11E2E69F" w14:textId="77777777" w:rsidR="001137C2" w:rsidRPr="00286972" w:rsidRDefault="001137C2" w:rsidP="001137C2">
      <w:pPr>
        <w:spacing w:before="240" w:after="240" w:line="360" w:lineRule="auto"/>
        <w:ind w:left="284"/>
        <w:jc w:val="both"/>
        <w:rPr>
          <w:rFonts w:ascii="Palatino Linotype" w:eastAsia="Palatino Linotype" w:hAnsi="Palatino Linotype" w:cs="Palatino Linotype"/>
        </w:rPr>
      </w:pPr>
      <w:r w:rsidRPr="00286972">
        <w:rPr>
          <w:rFonts w:ascii="Palatino Linotype" w:eastAsia="Palatino Linotype" w:hAnsi="Palatino Linotype" w:cs="Palatino Linotype"/>
          <w:b/>
        </w:rPr>
        <w:t>- Del Derecho Humano a un medio ambiente sano</w:t>
      </w:r>
      <w:r w:rsidRPr="00286972">
        <w:rPr>
          <w:rFonts w:ascii="Palatino Linotype" w:eastAsia="Palatino Linotype" w:hAnsi="Palatino Linotype" w:cs="Palatino Linotype"/>
        </w:rPr>
        <w:t>.</w:t>
      </w:r>
    </w:p>
    <w:p w14:paraId="48B60E0B" w14:textId="77777777" w:rsidR="0033293F" w:rsidRPr="00286972" w:rsidRDefault="001137C2">
      <w:pPr>
        <w:spacing w:before="240" w:after="240" w:line="360" w:lineRule="auto"/>
        <w:jc w:val="both"/>
        <w:rPr>
          <w:rFonts w:ascii="Palatino Linotype" w:eastAsia="Palatino Linotype" w:hAnsi="Palatino Linotype" w:cs="Palatino Linotype"/>
        </w:rPr>
      </w:pPr>
      <w:r w:rsidRPr="00286972">
        <w:rPr>
          <w:rFonts w:ascii="Palatino Linotype" w:eastAsia="Palatino Linotype" w:hAnsi="Palatino Linotype" w:cs="Palatino Linotype"/>
        </w:rPr>
        <w:t>A</w:t>
      </w:r>
      <w:r w:rsidR="0033293F" w:rsidRPr="00286972">
        <w:rPr>
          <w:rFonts w:ascii="Palatino Linotype" w:eastAsia="Palatino Linotype" w:hAnsi="Palatino Linotype" w:cs="Palatino Linotype"/>
        </w:rPr>
        <w:t xml:space="preserve">tendiendo a la materia de la solicitud, en primer lugar </w:t>
      </w:r>
      <w:r w:rsidRPr="00286972">
        <w:rPr>
          <w:rFonts w:ascii="Palatino Linotype" w:eastAsia="Palatino Linotype" w:hAnsi="Palatino Linotype" w:cs="Palatino Linotype"/>
        </w:rPr>
        <w:t xml:space="preserve">se menciona </w:t>
      </w:r>
      <w:r w:rsidR="0033293F" w:rsidRPr="00286972">
        <w:rPr>
          <w:rFonts w:ascii="Palatino Linotype" w:eastAsia="Palatino Linotype" w:hAnsi="Palatino Linotype" w:cs="Palatino Linotype"/>
        </w:rPr>
        <w:t>que el medio ambiente es el espacio en el que se desarrolla la vida de los seres vivos y que permite la interacción de los mismos. Este sistema no solo está conformado por seres vivos, sea flora, fauna o incluso los seres humanos, sino también por elementos sin vida como el aire, el suelo y el agua</w:t>
      </w:r>
      <w:r w:rsidR="008C0C9C" w:rsidRPr="00286972">
        <w:rPr>
          <w:rFonts w:ascii="Palatino Linotype" w:eastAsia="Palatino Linotype" w:hAnsi="Palatino Linotype" w:cs="Palatino Linotype"/>
        </w:rPr>
        <w:t>,</w:t>
      </w:r>
      <w:r w:rsidR="0033293F" w:rsidRPr="00286972">
        <w:rPr>
          <w:rFonts w:ascii="Palatino Linotype" w:eastAsia="Palatino Linotype" w:hAnsi="Palatino Linotype" w:cs="Palatino Linotype"/>
        </w:rPr>
        <w:t xml:space="preserve"> y por elementos artificiales entre los cuales incluimos a las relaciones socioeconómicas, como la urbanización, los conflictos dentro de una sociedad, etc.</w:t>
      </w:r>
    </w:p>
    <w:p w14:paraId="0B45A340" w14:textId="77777777" w:rsidR="0033293F" w:rsidRPr="00286972" w:rsidRDefault="0033293F">
      <w:pPr>
        <w:spacing w:before="240" w:after="240" w:line="360" w:lineRule="auto"/>
        <w:jc w:val="both"/>
        <w:rPr>
          <w:rFonts w:ascii="Palatino Linotype" w:eastAsia="Palatino Linotype" w:hAnsi="Palatino Linotype" w:cs="Palatino Linotype"/>
        </w:rPr>
      </w:pPr>
      <w:r w:rsidRPr="00286972">
        <w:rPr>
          <w:rFonts w:ascii="Palatino Linotype" w:eastAsia="Palatino Linotype" w:hAnsi="Palatino Linotype" w:cs="Palatino Linotype"/>
        </w:rPr>
        <w:t xml:space="preserve">A medida que la población comenzó a crecer y aumentar su tecnología, el impacto sobre el medio ambiente comenzó a ser mayor y más nocivo. El momento donde comenzó a agravarse exponencialmente en el medio ambiente fue a partir de la Revolución Industrial, principalmente por la explotación de recursos minerales y fósiles. De esta manera </w:t>
      </w:r>
      <w:r w:rsidRPr="00286972">
        <w:rPr>
          <w:rFonts w:ascii="Palatino Linotype" w:eastAsia="Palatino Linotype" w:hAnsi="Palatino Linotype" w:cs="Palatino Linotype"/>
          <w:b/>
        </w:rPr>
        <w:t>el equilibrio del sistema ambiental se perdió y la calidad de vida de muchos seres vivos se halla desde ese momento en malas condiciones</w:t>
      </w:r>
      <w:r w:rsidRPr="00286972">
        <w:rPr>
          <w:rFonts w:ascii="Palatino Linotype" w:eastAsia="Palatino Linotype" w:hAnsi="Palatino Linotype" w:cs="Palatino Linotype"/>
        </w:rPr>
        <w:t>.</w:t>
      </w:r>
    </w:p>
    <w:p w14:paraId="09948D45" w14:textId="77777777" w:rsidR="0033293F" w:rsidRPr="00286972" w:rsidRDefault="0033293F">
      <w:pPr>
        <w:spacing w:before="240" w:after="240" w:line="360" w:lineRule="auto"/>
        <w:jc w:val="both"/>
        <w:rPr>
          <w:rFonts w:ascii="Palatino Linotype" w:eastAsia="Palatino Linotype" w:hAnsi="Palatino Linotype" w:cs="Palatino Linotype"/>
        </w:rPr>
      </w:pPr>
      <w:r w:rsidRPr="00286972">
        <w:rPr>
          <w:rFonts w:ascii="Palatino Linotype" w:eastAsia="Palatino Linotype" w:hAnsi="Palatino Linotype" w:cs="Palatino Linotype"/>
        </w:rPr>
        <w:lastRenderedPageBreak/>
        <w:t>El medio ambiente por su cuenta, suele mantenerse en equilibrio, sin embargo, la enorme incursión humana, sobre todo en los últimos dos siglos, ha hecho que se presente un desbalance capaz de generar graves consecuencias que están afectando ya a todos los habitantes del planeta.</w:t>
      </w:r>
    </w:p>
    <w:p w14:paraId="22FC3A54" w14:textId="77777777" w:rsidR="00B47DF7" w:rsidRPr="00286972" w:rsidRDefault="00B47DF7">
      <w:pPr>
        <w:spacing w:before="240" w:after="240" w:line="360" w:lineRule="auto"/>
        <w:jc w:val="both"/>
        <w:rPr>
          <w:rFonts w:ascii="Palatino Linotype" w:hAnsi="Palatino Linotype"/>
        </w:rPr>
      </w:pPr>
      <w:r w:rsidRPr="00286972">
        <w:rPr>
          <w:rFonts w:ascii="Palatino Linotype" w:eastAsia="Palatino Linotype" w:hAnsi="Palatino Linotype" w:cs="Palatino Linotype"/>
        </w:rPr>
        <w:t xml:space="preserve">Así, el Derecho humano a un ambiente sano, </w:t>
      </w:r>
      <w:r w:rsidRPr="00286972">
        <w:rPr>
          <w:rFonts w:ascii="Palatino Linotype" w:hAnsi="Palatino Linotype"/>
        </w:rPr>
        <w:t>se encuentra reconocido en el artículo 4° de la Constitución Política de los Estados Unidos Mexicanos, así como en diversos instrumentos internacionales que persiguen la protección y conservación del medio ambiente.</w:t>
      </w:r>
    </w:p>
    <w:p w14:paraId="41566D13" w14:textId="77777777" w:rsidR="00B47DF7" w:rsidRPr="00286972" w:rsidRDefault="00B47DF7">
      <w:pPr>
        <w:spacing w:before="240" w:after="240" w:line="360" w:lineRule="auto"/>
        <w:jc w:val="both"/>
        <w:rPr>
          <w:rFonts w:ascii="Palatino Linotype" w:hAnsi="Palatino Linotype"/>
        </w:rPr>
      </w:pPr>
      <w:r w:rsidRPr="00286972">
        <w:rPr>
          <w:rFonts w:ascii="Palatino Linotype" w:hAnsi="Palatino Linotype"/>
        </w:rPr>
        <w:t xml:space="preserve">Del precepto constitucional citado se desprende un mandato a todas las autoridades del Estado de garantizar la existencia a un medio ambiente sano y propicio para el desarrollo humanos y el bienestar de las personas. Este mandato vincula a todas las autoridades legislativas, administrativas y judiciales, quienes deben adoptar en el marco de sus competencias todas aquellas medidas que sean necesarias para la protección al ambiente. </w:t>
      </w:r>
    </w:p>
    <w:p w14:paraId="2BA35376" w14:textId="77777777" w:rsidR="00B47DF7" w:rsidRPr="00286972" w:rsidRDefault="00B47DF7">
      <w:pPr>
        <w:spacing w:before="240" w:after="240" w:line="360" w:lineRule="auto"/>
        <w:jc w:val="both"/>
        <w:rPr>
          <w:rFonts w:ascii="Palatino Linotype" w:hAnsi="Palatino Linotype"/>
        </w:rPr>
      </w:pPr>
      <w:r w:rsidRPr="00286972">
        <w:rPr>
          <w:rFonts w:ascii="Palatino Linotype" w:hAnsi="Palatino Linotype"/>
        </w:rPr>
        <w:t>Esa protección también tiene sustento en el ámbito internacional en el Protocolo adicional a la Convención Americana sobre Derechos Humanos en materia de Derechos Económicos, Sociales y Culturales, también llamado “Protocolo de San Salvador”, cuyo artículo 11 establece que “toda persona tiene derecho a vivir en un medio ambiente sano y a contar con servicios públicos básicos”, e indica que los Estados tienen el deber de promover “la protección, preservación y mejoramiento del medio ambiente”.</w:t>
      </w:r>
    </w:p>
    <w:p w14:paraId="33C59C60" w14:textId="77777777" w:rsidR="00B47DF7" w:rsidRPr="00286972" w:rsidRDefault="00B47DF7">
      <w:pPr>
        <w:spacing w:before="240" w:after="240" w:line="360" w:lineRule="auto"/>
        <w:jc w:val="both"/>
        <w:rPr>
          <w:rFonts w:ascii="Palatino Linotype" w:hAnsi="Palatino Linotype"/>
        </w:rPr>
      </w:pPr>
      <w:r w:rsidRPr="00286972">
        <w:rPr>
          <w:rFonts w:ascii="Palatino Linotype" w:hAnsi="Palatino Linotype"/>
        </w:rPr>
        <w:lastRenderedPageBreak/>
        <w:t xml:space="preserve">En el mismo sentido, otros instrumentos internacionales como la Declaración de las Naciones Unidas sobre el Medio Ambiente de 1972 (Declaración de Estocolmo), hace referencia al derecho fundamental de las personas de vivir en un medio ambiente de calidad tal que le permita llevar una vida digna y gozar de bienestar, junto con la correspondiente obligación de los ciudadanos de proteger y mejorar el medio ambiente para las generaciones presentes y futuras. </w:t>
      </w:r>
    </w:p>
    <w:p w14:paraId="3F0CE5CB" w14:textId="77777777" w:rsidR="00B47DF7" w:rsidRPr="00286972" w:rsidRDefault="00B47DF7">
      <w:pPr>
        <w:spacing w:before="240" w:after="240" w:line="360" w:lineRule="auto"/>
        <w:jc w:val="both"/>
        <w:rPr>
          <w:rFonts w:ascii="Palatino Linotype" w:hAnsi="Palatino Linotype"/>
        </w:rPr>
      </w:pPr>
      <w:r w:rsidRPr="00286972">
        <w:rPr>
          <w:rFonts w:ascii="Palatino Linotype" w:hAnsi="Palatino Linotype"/>
        </w:rPr>
        <w:t>La Declaración de Río sobre Medio Ambiente y el Desarrollo de 1992</w:t>
      </w:r>
      <w:r w:rsidR="00B44EA2" w:rsidRPr="00286972">
        <w:rPr>
          <w:rFonts w:ascii="Palatino Linotype" w:hAnsi="Palatino Linotype"/>
        </w:rPr>
        <w:t>,</w:t>
      </w:r>
      <w:r w:rsidRPr="00286972">
        <w:rPr>
          <w:rFonts w:ascii="Palatino Linotype" w:hAnsi="Palatino Linotype"/>
        </w:rPr>
        <w:t xml:space="preserve"> también estableció algunos principios trascendentales, entre los cuales destacan el derecho a una vida saludable y productiva en armonía con la naturaleza, así como la obligación de los Estados de crear leyes eficaces de protección al medio ambiente. </w:t>
      </w:r>
    </w:p>
    <w:p w14:paraId="6CD86B32" w14:textId="77777777" w:rsidR="00B47DF7" w:rsidRPr="00286972" w:rsidRDefault="00B47DF7">
      <w:pPr>
        <w:spacing w:before="240" w:after="240" w:line="360" w:lineRule="auto"/>
        <w:jc w:val="both"/>
        <w:rPr>
          <w:rFonts w:ascii="Palatino Linotype" w:hAnsi="Palatino Linotype"/>
        </w:rPr>
      </w:pPr>
      <w:r w:rsidRPr="00286972">
        <w:rPr>
          <w:rFonts w:ascii="Palatino Linotype" w:hAnsi="Palatino Linotype"/>
        </w:rPr>
        <w:t>Asimismo, la Carta de la Tierra, aprobada en el año 2000, establece la correlación entre el derecho al medio ambiente y el deber de protección, de tal manera, que “el derecho de poseer, administrar y utilizar los recursos naturales conduce hacia el deber de prevenir daños ambientales y proteger los derechos de la gente”.</w:t>
      </w:r>
    </w:p>
    <w:p w14:paraId="45953DD2" w14:textId="77777777" w:rsidR="001137C2" w:rsidRPr="00286972" w:rsidRDefault="00AC5E4F">
      <w:pPr>
        <w:spacing w:before="240" w:after="240" w:line="360" w:lineRule="auto"/>
        <w:jc w:val="both"/>
        <w:rPr>
          <w:rFonts w:ascii="Palatino Linotype" w:hAnsi="Palatino Linotype"/>
        </w:rPr>
      </w:pPr>
      <w:r w:rsidRPr="00286972">
        <w:rPr>
          <w:rFonts w:ascii="Palatino Linotype" w:hAnsi="Palatino Linotype"/>
        </w:rPr>
        <w:t>De l</w:t>
      </w:r>
      <w:r w:rsidR="00B47DF7" w:rsidRPr="00286972">
        <w:rPr>
          <w:rFonts w:ascii="Palatino Linotype" w:hAnsi="Palatino Linotype"/>
        </w:rPr>
        <w:t xml:space="preserve">os anteriores </w:t>
      </w:r>
      <w:r w:rsidRPr="00286972">
        <w:rPr>
          <w:rFonts w:ascii="Palatino Linotype" w:hAnsi="Palatino Linotype"/>
        </w:rPr>
        <w:t xml:space="preserve">instrumentos </w:t>
      </w:r>
      <w:r w:rsidR="001137C2" w:rsidRPr="00286972">
        <w:rPr>
          <w:rFonts w:ascii="Palatino Linotype" w:hAnsi="Palatino Linotype"/>
        </w:rPr>
        <w:t xml:space="preserve">internacionales se derivan los siguientes aspectos: </w:t>
      </w:r>
    </w:p>
    <w:p w14:paraId="0971876C" w14:textId="77777777" w:rsidR="001137C2" w:rsidRPr="00286972" w:rsidRDefault="001137C2" w:rsidP="001137C2">
      <w:pPr>
        <w:spacing w:before="240" w:after="240" w:line="360" w:lineRule="auto"/>
        <w:ind w:left="284"/>
        <w:jc w:val="both"/>
        <w:rPr>
          <w:rFonts w:ascii="Palatino Linotype" w:hAnsi="Palatino Linotype"/>
        </w:rPr>
      </w:pPr>
      <w:r w:rsidRPr="00286972">
        <w:rPr>
          <w:rFonts w:ascii="Palatino Linotype" w:hAnsi="Palatino Linotype"/>
        </w:rPr>
        <w:t xml:space="preserve"> i. Existe un reconocimiento al derecho a un medio ambiente sano; </w:t>
      </w:r>
    </w:p>
    <w:p w14:paraId="6364DD73" w14:textId="77777777" w:rsidR="001137C2" w:rsidRPr="00286972" w:rsidRDefault="001137C2" w:rsidP="001137C2">
      <w:pPr>
        <w:spacing w:before="240" w:after="240" w:line="360" w:lineRule="auto"/>
        <w:ind w:left="284"/>
        <w:jc w:val="both"/>
        <w:rPr>
          <w:rFonts w:ascii="Palatino Linotype" w:hAnsi="Palatino Linotype"/>
        </w:rPr>
      </w:pPr>
      <w:r w:rsidRPr="00286972">
        <w:rPr>
          <w:rFonts w:ascii="Palatino Linotype" w:hAnsi="Palatino Linotype"/>
        </w:rPr>
        <w:t>ii. El Estado está vinculado a establecer medidas que protejan y permitan el desarrollo del derecho; y</w:t>
      </w:r>
    </w:p>
    <w:p w14:paraId="2F906CDB" w14:textId="77777777" w:rsidR="001137C2" w:rsidRPr="00286972" w:rsidRDefault="001137C2" w:rsidP="001137C2">
      <w:pPr>
        <w:spacing w:before="240" w:after="240" w:line="360" w:lineRule="auto"/>
        <w:ind w:left="284"/>
        <w:jc w:val="both"/>
        <w:rPr>
          <w:rFonts w:ascii="Palatino Linotype" w:hAnsi="Palatino Linotype"/>
        </w:rPr>
      </w:pPr>
      <w:proofErr w:type="gramStart"/>
      <w:r w:rsidRPr="00286972">
        <w:rPr>
          <w:rFonts w:ascii="Palatino Linotype" w:hAnsi="Palatino Linotype"/>
        </w:rPr>
        <w:t>iii</w:t>
      </w:r>
      <w:proofErr w:type="gramEnd"/>
      <w:r w:rsidRPr="00286972">
        <w:rPr>
          <w:rFonts w:ascii="Palatino Linotype" w:hAnsi="Palatino Linotype"/>
        </w:rPr>
        <w:t xml:space="preserve"> Los ciudadanos están vinculados en la protección del medio ambiente. </w:t>
      </w:r>
    </w:p>
    <w:p w14:paraId="52ACCC7F" w14:textId="77777777" w:rsidR="001137C2" w:rsidRPr="00286972" w:rsidRDefault="001137C2">
      <w:pPr>
        <w:spacing w:before="240" w:after="240" w:line="360" w:lineRule="auto"/>
        <w:jc w:val="both"/>
        <w:rPr>
          <w:rFonts w:ascii="Palatino Linotype" w:hAnsi="Palatino Linotype"/>
        </w:rPr>
      </w:pPr>
      <w:r w:rsidRPr="00286972">
        <w:rPr>
          <w:rFonts w:ascii="Palatino Linotype" w:hAnsi="Palatino Linotype"/>
        </w:rPr>
        <w:lastRenderedPageBreak/>
        <w:t>Así, se puede establecer que este derecho se configura como un derecho-deber, es decir, el reconocimiento del derecho conlleva una vinculación estrecha con su deber de protección, tanto del Estado como de los particulares.</w:t>
      </w:r>
    </w:p>
    <w:p w14:paraId="4A2E1427" w14:textId="77777777" w:rsidR="001137C2" w:rsidRPr="00286972" w:rsidRDefault="001137C2">
      <w:pPr>
        <w:spacing w:before="240" w:after="240" w:line="360" w:lineRule="auto"/>
        <w:jc w:val="both"/>
        <w:rPr>
          <w:rFonts w:ascii="Palatino Linotype" w:hAnsi="Palatino Linotype"/>
        </w:rPr>
      </w:pPr>
      <w:r w:rsidRPr="00286972">
        <w:rPr>
          <w:rFonts w:ascii="Palatino Linotype" w:hAnsi="Palatino Linotype"/>
        </w:rPr>
        <w:t>En este mismo sentido, en la Controversia Constitucional 95/2004, el Pleno de la Suprema Corte de Justicia de la Nación determinó que el derecho a un medio ambiente sano se desarrolla como un “</w:t>
      </w:r>
      <w:r w:rsidRPr="00286972">
        <w:rPr>
          <w:rFonts w:ascii="Palatino Linotype" w:hAnsi="Palatino Linotype"/>
          <w:b/>
        </w:rPr>
        <w:t>poder de exigencia y un deber de respeto a todos los ciudadano de preservar la sustentabilidad del entorno ambiental, que implica la no afectación ni lesión a éste y, con la obligación correlativa de las autoridades de vigilancia, conservación y garantía de que sean atendidas las regulaciones pertinentes</w:t>
      </w:r>
      <w:r w:rsidRPr="00286972">
        <w:rPr>
          <w:rFonts w:ascii="Palatino Linotype" w:hAnsi="Palatino Linotype"/>
        </w:rPr>
        <w:t xml:space="preserve">”, asimismo que la </w:t>
      </w:r>
      <w:r w:rsidR="00B44EA2" w:rsidRPr="00286972">
        <w:rPr>
          <w:rFonts w:ascii="Palatino Linotype" w:hAnsi="Palatino Linotype"/>
        </w:rPr>
        <w:t>“</w:t>
      </w:r>
      <w:r w:rsidRPr="00286972">
        <w:rPr>
          <w:rFonts w:ascii="Palatino Linotype" w:hAnsi="Palatino Linotype"/>
          <w:b/>
          <w:u w:val="single"/>
        </w:rPr>
        <w:t>protección al medio ambiente y la preservación del equilibrio ecológico son formas a través de las cuales el Estado puede asegurar a las personas un medio ambiente adecuado para su desarrollo y bienestar</w:t>
      </w:r>
      <w:r w:rsidR="00B44EA2" w:rsidRPr="00286972">
        <w:rPr>
          <w:rFonts w:ascii="Palatino Linotype" w:hAnsi="Palatino Linotype"/>
          <w:b/>
          <w:u w:val="single"/>
        </w:rPr>
        <w:t>”</w:t>
      </w:r>
      <w:r w:rsidRPr="00286972">
        <w:rPr>
          <w:rFonts w:ascii="Palatino Linotype" w:hAnsi="Palatino Linotype"/>
        </w:rPr>
        <w:t>. Estas exigencias se materializan en la reglamentación legislativa que permite a los órganos de gobierno, sea federales o locales, llevar acciones necesarias para preservar y mantener el medio ambiente.</w:t>
      </w:r>
    </w:p>
    <w:p w14:paraId="64C80B36" w14:textId="77777777" w:rsidR="00B44EA2" w:rsidRPr="00286972" w:rsidRDefault="00B44EA2">
      <w:pPr>
        <w:spacing w:before="240" w:after="240" w:line="360" w:lineRule="auto"/>
        <w:jc w:val="both"/>
        <w:rPr>
          <w:rFonts w:ascii="Palatino Linotype" w:eastAsia="Palatino Linotype" w:hAnsi="Palatino Linotype" w:cs="Palatino Linotype"/>
        </w:rPr>
      </w:pPr>
    </w:p>
    <w:p w14:paraId="6962F7CC" w14:textId="77777777" w:rsidR="00555100" w:rsidRPr="00286972" w:rsidRDefault="00B47DF7" w:rsidP="001137C2">
      <w:pPr>
        <w:spacing w:before="240" w:after="240" w:line="360" w:lineRule="auto"/>
        <w:ind w:left="284"/>
        <w:jc w:val="both"/>
        <w:rPr>
          <w:rFonts w:ascii="Palatino Linotype" w:eastAsia="Palatino Linotype" w:hAnsi="Palatino Linotype" w:cs="Palatino Linotype"/>
        </w:rPr>
      </w:pPr>
      <w:r w:rsidRPr="00286972">
        <w:rPr>
          <w:rFonts w:ascii="Palatino Linotype" w:eastAsia="Palatino Linotype" w:hAnsi="Palatino Linotype" w:cs="Palatino Linotype"/>
        </w:rPr>
        <w:t xml:space="preserve"> </w:t>
      </w:r>
      <w:r w:rsidR="00555100" w:rsidRPr="00286972">
        <w:rPr>
          <w:rFonts w:ascii="Palatino Linotype" w:eastAsia="Palatino Linotype" w:hAnsi="Palatino Linotype" w:cs="Palatino Linotype"/>
        </w:rPr>
        <w:t xml:space="preserve">- </w:t>
      </w:r>
      <w:r w:rsidR="00555100" w:rsidRPr="00286972">
        <w:rPr>
          <w:rFonts w:ascii="Palatino Linotype" w:hAnsi="Palatino Linotype"/>
          <w:b/>
        </w:rPr>
        <w:t>Del Impuesto Ecológico por la Emisión de Gases Contaminantes a la Atmósfera.</w:t>
      </w:r>
    </w:p>
    <w:p w14:paraId="14C93D81" w14:textId="77777777" w:rsidR="00F6168B" w:rsidRPr="00286972" w:rsidRDefault="00555100" w:rsidP="00F6168B">
      <w:pPr>
        <w:spacing w:before="240" w:after="240" w:line="360" w:lineRule="auto"/>
        <w:jc w:val="both"/>
        <w:rPr>
          <w:rFonts w:ascii="Palatino Linotype" w:hAnsi="Palatino Linotype"/>
        </w:rPr>
      </w:pPr>
      <w:r w:rsidRPr="00286972">
        <w:rPr>
          <w:rFonts w:ascii="Palatino Linotype" w:eastAsia="Palatino Linotype" w:hAnsi="Palatino Linotype" w:cs="Palatino Linotype"/>
        </w:rPr>
        <w:t>Al respecto</w:t>
      </w:r>
      <w:r w:rsidR="00AE1BB1" w:rsidRPr="00286972">
        <w:rPr>
          <w:rFonts w:ascii="Palatino Linotype" w:eastAsia="Palatino Linotype" w:hAnsi="Palatino Linotype" w:cs="Palatino Linotype"/>
        </w:rPr>
        <w:t xml:space="preserve">, es oportuno </w:t>
      </w:r>
      <w:r w:rsidR="00ED5E9F" w:rsidRPr="00286972">
        <w:rPr>
          <w:rFonts w:ascii="Palatino Linotype" w:eastAsia="Palatino Linotype" w:hAnsi="Palatino Linotype" w:cs="Palatino Linotype"/>
        </w:rPr>
        <w:t xml:space="preserve">mencionar que </w:t>
      </w:r>
      <w:r w:rsidR="00F6168B" w:rsidRPr="00286972">
        <w:rPr>
          <w:rFonts w:ascii="Palatino Linotype" w:hAnsi="Palatino Linotype"/>
        </w:rPr>
        <w:t xml:space="preserve">mediante el </w:t>
      </w:r>
      <w:r w:rsidR="00192B91" w:rsidRPr="00286972">
        <w:rPr>
          <w:rFonts w:ascii="Palatino Linotype" w:hAnsi="Palatino Linotype"/>
        </w:rPr>
        <w:t xml:space="preserve">Decreto número 18 de la LIX Legislatura del Estado de México, publicado en el Periódico Oficial “Gaceta del Gobierno” del Estado de México, en fecha treinta y uno de enero de dos mil veintidós, </w:t>
      </w:r>
      <w:r w:rsidR="00F6168B" w:rsidRPr="00286972">
        <w:rPr>
          <w:rFonts w:ascii="Palatino Linotype" w:hAnsi="Palatino Linotype"/>
        </w:rPr>
        <w:t xml:space="preserve">por medio del </w:t>
      </w:r>
      <w:r w:rsidR="00192B91" w:rsidRPr="00286972">
        <w:rPr>
          <w:rFonts w:ascii="Palatino Linotype" w:hAnsi="Palatino Linotype"/>
        </w:rPr>
        <w:t xml:space="preserve">cual se aprobó la Ley de Ingresos para el Estado de México </w:t>
      </w:r>
      <w:r w:rsidR="00192B91" w:rsidRPr="00286972">
        <w:rPr>
          <w:rFonts w:ascii="Palatino Linotype" w:hAnsi="Palatino Linotype"/>
        </w:rPr>
        <w:lastRenderedPageBreak/>
        <w:t xml:space="preserve">para el Ejercicio Fiscal 2022, </w:t>
      </w:r>
      <w:r w:rsidR="00F6168B" w:rsidRPr="00286972">
        <w:rPr>
          <w:rFonts w:ascii="Palatino Linotype" w:hAnsi="Palatino Linotype"/>
        </w:rPr>
        <w:t xml:space="preserve">se consideró procedente la adición del </w:t>
      </w:r>
      <w:r w:rsidR="00F6168B" w:rsidRPr="00286972">
        <w:rPr>
          <w:rFonts w:ascii="Palatino Linotype" w:hAnsi="Palatino Linotype"/>
          <w:b/>
        </w:rPr>
        <w:t xml:space="preserve">Impuesto Ecológico por la Emisión de Gases Contaminantes a la Atmósfera, </w:t>
      </w:r>
      <w:r w:rsidR="00F6168B" w:rsidRPr="00286972">
        <w:rPr>
          <w:rFonts w:ascii="Palatino Linotype" w:hAnsi="Palatino Linotype"/>
        </w:rPr>
        <w:t>con el propósito de generar medidas de mitigación al cambio climático, modificar el comportamiento de los generadores de contaminantes e incentivar el uso de diferentes tecnologías o productos que generen menores contaminantes.</w:t>
      </w:r>
    </w:p>
    <w:p w14:paraId="07494307" w14:textId="77777777" w:rsidR="00A057C9" w:rsidRPr="00286972" w:rsidRDefault="00F6168B" w:rsidP="009D3144">
      <w:pPr>
        <w:spacing w:before="240" w:after="240" w:line="360" w:lineRule="auto"/>
        <w:jc w:val="both"/>
        <w:rPr>
          <w:rFonts w:ascii="Palatino Linotype" w:hAnsi="Palatino Linotype"/>
        </w:rPr>
      </w:pPr>
      <w:r w:rsidRPr="00286972">
        <w:rPr>
          <w:rFonts w:ascii="Palatino Linotype" w:hAnsi="Palatino Linotype"/>
        </w:rPr>
        <w:t xml:space="preserve">Lo anterior, </w:t>
      </w:r>
      <w:r w:rsidR="00192B91" w:rsidRPr="00286972">
        <w:rPr>
          <w:rFonts w:ascii="Palatino Linotype" w:eastAsia="Palatino Linotype" w:hAnsi="Palatino Linotype" w:cs="Palatino Linotype"/>
        </w:rPr>
        <w:t xml:space="preserve">atendiendo a la </w:t>
      </w:r>
      <w:r w:rsidR="00EC7611" w:rsidRPr="00286972">
        <w:rPr>
          <w:rFonts w:ascii="Palatino Linotype" w:hAnsi="Palatino Linotype"/>
        </w:rPr>
        <w:t>política fiscal encaminada a la protección del ambiente,</w:t>
      </w:r>
      <w:r w:rsidR="0093587E" w:rsidRPr="00286972">
        <w:rPr>
          <w:rFonts w:ascii="Palatino Linotype" w:hAnsi="Palatino Linotype"/>
        </w:rPr>
        <w:t xml:space="preserve"> </w:t>
      </w:r>
      <w:r w:rsidR="00192B91" w:rsidRPr="00286972">
        <w:rPr>
          <w:rFonts w:ascii="Palatino Linotype" w:hAnsi="Palatino Linotype"/>
        </w:rPr>
        <w:t xml:space="preserve">toda vez que el artículo 4 de la Constitución Política de los Estados Unidos Mexicanos, establece que </w:t>
      </w:r>
      <w:r w:rsidR="00192B91" w:rsidRPr="00286972">
        <w:rPr>
          <w:rFonts w:ascii="Palatino Linotype" w:hAnsi="Palatino Linotype"/>
          <w:b/>
          <w:u w:val="single"/>
        </w:rPr>
        <w:t>toda persona tiene Derecho a un medio ambiente sano para su desarrollo y bienestar,</w:t>
      </w:r>
      <w:r w:rsidR="00192B91" w:rsidRPr="00286972">
        <w:rPr>
          <w:rFonts w:ascii="Palatino Linotype" w:hAnsi="Palatino Linotype"/>
        </w:rPr>
        <w:t xml:space="preserve"> siendo obligación del Estado garantizar el respeto a este Derecho, busca</w:t>
      </w:r>
      <w:r w:rsidR="00D07DBC" w:rsidRPr="00286972">
        <w:rPr>
          <w:rFonts w:ascii="Palatino Linotype" w:hAnsi="Palatino Linotype"/>
        </w:rPr>
        <w:t xml:space="preserve">ndo </w:t>
      </w:r>
      <w:r w:rsidR="00192B91" w:rsidRPr="00286972">
        <w:rPr>
          <w:rFonts w:ascii="Palatino Linotype" w:hAnsi="Palatino Linotype"/>
        </w:rPr>
        <w:t xml:space="preserve">que quien genere deterioro ambiental tenga una responsabilidad, </w:t>
      </w:r>
      <w:r w:rsidRPr="00286972">
        <w:rPr>
          <w:rFonts w:ascii="Palatino Linotype" w:hAnsi="Palatino Linotype"/>
        </w:rPr>
        <w:t>por lo que en</w:t>
      </w:r>
      <w:r w:rsidR="00D07DBC" w:rsidRPr="00286972">
        <w:rPr>
          <w:rFonts w:ascii="Palatino Linotype" w:hAnsi="Palatino Linotype"/>
        </w:rPr>
        <w:t xml:space="preserve"> la iniciativa presentada, </w:t>
      </w:r>
      <w:r w:rsidRPr="00286972">
        <w:rPr>
          <w:rFonts w:ascii="Palatino Linotype" w:hAnsi="Palatino Linotype"/>
        </w:rPr>
        <w:t xml:space="preserve">con el fin de proteger la naturaleza, mejorar el medio ambiente, generar medidas de mitigación al cambio climático a través de figuras impositivas que buscan modificar el comportamiento de los generadores de contaminantes e incentivar el uso de diferentes tecnologías o productos que generen menores contaminantes, </w:t>
      </w:r>
      <w:r w:rsidR="00052257" w:rsidRPr="00286972">
        <w:rPr>
          <w:rFonts w:ascii="Palatino Linotype" w:hAnsi="Palatino Linotype"/>
        </w:rPr>
        <w:t xml:space="preserve">se </w:t>
      </w:r>
      <w:r w:rsidR="00A057C9" w:rsidRPr="00286972">
        <w:rPr>
          <w:rFonts w:ascii="Palatino Linotype" w:hAnsi="Palatino Linotype"/>
        </w:rPr>
        <w:t>contempló incluir el Impuesto Ecológico por la emisión de Gases Contaminantes a la Atmosfera para establecer una cuota impositiva por toneladas de dióxido de carbono emitidas.</w:t>
      </w:r>
    </w:p>
    <w:p w14:paraId="209D09C2" w14:textId="77777777" w:rsidR="00246FDA" w:rsidRPr="00286972" w:rsidRDefault="00F6168B" w:rsidP="00EC7611">
      <w:pPr>
        <w:spacing w:before="240" w:after="240" w:line="360" w:lineRule="auto"/>
        <w:jc w:val="both"/>
        <w:rPr>
          <w:rFonts w:ascii="Palatino Linotype" w:hAnsi="Palatino Linotype"/>
        </w:rPr>
      </w:pPr>
      <w:r w:rsidRPr="00286972">
        <w:rPr>
          <w:rFonts w:ascii="Palatino Linotype" w:hAnsi="Palatino Linotype"/>
        </w:rPr>
        <w:t>Siendo importante mencionar que</w:t>
      </w:r>
      <w:r w:rsidR="00555100" w:rsidRPr="00286972">
        <w:rPr>
          <w:rFonts w:ascii="Palatino Linotype" w:hAnsi="Palatino Linotype"/>
        </w:rPr>
        <w:t xml:space="preserve">, de conformidad la exposición de motivos de la Iniciativa de Ley, </w:t>
      </w:r>
      <w:r w:rsidRPr="00286972">
        <w:rPr>
          <w:rFonts w:ascii="Palatino Linotype" w:hAnsi="Palatino Linotype"/>
        </w:rPr>
        <w:t>e</w:t>
      </w:r>
      <w:r w:rsidR="00A057C9" w:rsidRPr="00286972">
        <w:rPr>
          <w:rFonts w:ascii="Palatino Linotype" w:hAnsi="Palatino Linotype"/>
        </w:rPr>
        <w:t>l establecimi</w:t>
      </w:r>
      <w:r w:rsidR="00555100" w:rsidRPr="00286972">
        <w:rPr>
          <w:rFonts w:ascii="Palatino Linotype" w:hAnsi="Palatino Linotype"/>
        </w:rPr>
        <w:t xml:space="preserve">ento de dicho impuesto ecológico, </w:t>
      </w:r>
      <w:r w:rsidRPr="00286972">
        <w:rPr>
          <w:rFonts w:ascii="Palatino Linotype" w:hAnsi="Palatino Linotype"/>
        </w:rPr>
        <w:t xml:space="preserve">no tendría </w:t>
      </w:r>
      <w:r w:rsidR="00A057C9" w:rsidRPr="00286972">
        <w:rPr>
          <w:rFonts w:ascii="Palatino Linotype" w:hAnsi="Palatino Linotype"/>
        </w:rPr>
        <w:t xml:space="preserve">fines recaudatorios, </w:t>
      </w:r>
      <w:r w:rsidR="00555100" w:rsidRPr="00286972">
        <w:rPr>
          <w:rFonts w:ascii="Palatino Linotype" w:hAnsi="Palatino Linotype"/>
        </w:rPr>
        <w:t>sino que</w:t>
      </w:r>
      <w:r w:rsidR="00A057C9" w:rsidRPr="00286972">
        <w:rPr>
          <w:rFonts w:ascii="Palatino Linotype" w:hAnsi="Palatino Linotype"/>
        </w:rPr>
        <w:t xml:space="preserve"> el ingreso obtenido </w:t>
      </w:r>
      <w:r w:rsidR="00555100" w:rsidRPr="00286972">
        <w:rPr>
          <w:rFonts w:ascii="Palatino Linotype" w:hAnsi="Palatino Linotype"/>
        </w:rPr>
        <w:t xml:space="preserve">se destinaría a </w:t>
      </w:r>
      <w:r w:rsidR="00A057C9" w:rsidRPr="00286972">
        <w:rPr>
          <w:rFonts w:ascii="Palatino Linotype" w:hAnsi="Palatino Linotype"/>
          <w:b/>
          <w:u w:val="single"/>
        </w:rPr>
        <w:t xml:space="preserve">acciones para mejorar la condición ambiental </w:t>
      </w:r>
      <w:r w:rsidR="00A057C9" w:rsidRPr="00286972">
        <w:rPr>
          <w:rFonts w:ascii="Palatino Linotype" w:hAnsi="Palatino Linotype"/>
        </w:rPr>
        <w:t>en el Estado de M</w:t>
      </w:r>
      <w:r w:rsidRPr="00286972">
        <w:rPr>
          <w:rFonts w:ascii="Palatino Linotype" w:hAnsi="Palatino Linotype"/>
        </w:rPr>
        <w:t>éxico</w:t>
      </w:r>
      <w:r w:rsidR="00246FDA" w:rsidRPr="00286972">
        <w:rPr>
          <w:rFonts w:ascii="Palatino Linotype" w:hAnsi="Palatino Linotype"/>
        </w:rPr>
        <w:t xml:space="preserve">. </w:t>
      </w:r>
    </w:p>
    <w:p w14:paraId="438C2361" w14:textId="77777777" w:rsidR="00246FDA" w:rsidRPr="00286972" w:rsidRDefault="00246FDA" w:rsidP="00246FDA">
      <w:pPr>
        <w:spacing w:before="240" w:after="240" w:line="360" w:lineRule="auto"/>
        <w:jc w:val="both"/>
        <w:rPr>
          <w:rFonts w:ascii="Palatino Linotype" w:hAnsi="Palatino Linotype"/>
        </w:rPr>
      </w:pPr>
      <w:r w:rsidRPr="00286972">
        <w:rPr>
          <w:rFonts w:ascii="Palatino Linotype" w:hAnsi="Palatino Linotype"/>
        </w:rPr>
        <w:lastRenderedPageBreak/>
        <w:t xml:space="preserve">En este contexto, </w:t>
      </w:r>
      <w:r w:rsidR="00036189" w:rsidRPr="00286972">
        <w:rPr>
          <w:rFonts w:ascii="Palatino Linotype" w:hAnsi="Palatino Linotype"/>
        </w:rPr>
        <w:t xml:space="preserve">en el artículo 1, numeral 1.6, de </w:t>
      </w:r>
      <w:r w:rsidR="00EC7611" w:rsidRPr="00286972">
        <w:rPr>
          <w:rFonts w:ascii="Palatino Linotype" w:hAnsi="Palatino Linotype"/>
        </w:rPr>
        <w:t xml:space="preserve">la </w:t>
      </w:r>
      <w:r w:rsidR="00656358" w:rsidRPr="00286972">
        <w:rPr>
          <w:rFonts w:ascii="Palatino Linotype" w:hAnsi="Palatino Linotype"/>
        </w:rPr>
        <w:t>Ley de Ingresos para el Estado de México para el Ejercicio Fiscal 2022</w:t>
      </w:r>
      <w:r w:rsidR="00036189" w:rsidRPr="00286972">
        <w:rPr>
          <w:rFonts w:ascii="Palatino Linotype" w:hAnsi="Palatino Linotype"/>
        </w:rPr>
        <w:t xml:space="preserve">, </w:t>
      </w:r>
      <w:r w:rsidR="00EC7611" w:rsidRPr="00286972">
        <w:rPr>
          <w:rFonts w:ascii="Palatino Linotype" w:hAnsi="Palatino Linotype"/>
        </w:rPr>
        <w:t xml:space="preserve">se estimó la </w:t>
      </w:r>
      <w:r w:rsidR="00F6168B" w:rsidRPr="00286972">
        <w:rPr>
          <w:rFonts w:ascii="Palatino Linotype" w:hAnsi="Palatino Linotype"/>
        </w:rPr>
        <w:t>percepción</w:t>
      </w:r>
      <w:r w:rsidR="00EC7611" w:rsidRPr="00286972">
        <w:rPr>
          <w:rFonts w:ascii="Palatino Linotype" w:hAnsi="Palatino Linotype"/>
        </w:rPr>
        <w:t xml:space="preserve"> de </w:t>
      </w:r>
      <w:r w:rsidR="00036189" w:rsidRPr="00286972">
        <w:rPr>
          <w:rFonts w:ascii="Palatino Linotype" w:hAnsi="Palatino Linotype"/>
        </w:rPr>
        <w:t xml:space="preserve">ochenta millones </w:t>
      </w:r>
      <w:r w:rsidR="00F6168B" w:rsidRPr="00286972">
        <w:rPr>
          <w:rFonts w:ascii="Palatino Linotype" w:hAnsi="Palatino Linotype"/>
        </w:rPr>
        <w:t>de</w:t>
      </w:r>
      <w:r w:rsidR="00EC7611" w:rsidRPr="00286972">
        <w:rPr>
          <w:rFonts w:ascii="Palatino Linotype" w:hAnsi="Palatino Linotype"/>
        </w:rPr>
        <w:t xml:space="preserve"> pesos</w:t>
      </w:r>
      <w:r w:rsidR="00036189" w:rsidRPr="00286972">
        <w:rPr>
          <w:rFonts w:ascii="Palatino Linotype" w:hAnsi="Palatino Linotype"/>
        </w:rPr>
        <w:t xml:space="preserve"> ($80</w:t>
      </w:r>
      <w:proofErr w:type="gramStart"/>
      <w:r w:rsidR="00036189" w:rsidRPr="00286972">
        <w:rPr>
          <w:rFonts w:ascii="Palatino Linotype" w:hAnsi="Palatino Linotype"/>
        </w:rPr>
        <w:t>,000,000</w:t>
      </w:r>
      <w:proofErr w:type="gramEnd"/>
      <w:r w:rsidR="00036189" w:rsidRPr="00286972">
        <w:rPr>
          <w:rFonts w:ascii="Palatino Linotype" w:hAnsi="Palatino Linotype"/>
        </w:rPr>
        <w:t>)</w:t>
      </w:r>
      <w:r w:rsidR="00EC7611" w:rsidRPr="00286972">
        <w:rPr>
          <w:rFonts w:ascii="Palatino Linotype" w:hAnsi="Palatino Linotype"/>
        </w:rPr>
        <w:t xml:space="preserve"> provenientes del Impuesto ecológico por la Emisión de Gases Contaminantes a la Atmósfera, como se observa en seguida:</w:t>
      </w:r>
    </w:p>
    <w:p w14:paraId="72361A26" w14:textId="77777777" w:rsidR="00EC7611" w:rsidRPr="00286972" w:rsidRDefault="00EC7611" w:rsidP="00246FDA">
      <w:pPr>
        <w:spacing w:before="240" w:after="240" w:line="360" w:lineRule="auto"/>
        <w:jc w:val="center"/>
        <w:rPr>
          <w:rFonts w:ascii="Palatino Linotype" w:hAnsi="Palatino Linotype"/>
        </w:rPr>
      </w:pPr>
      <w:r w:rsidRPr="00286972">
        <w:rPr>
          <w:rFonts w:ascii="Palatino Linotype" w:hAnsi="Palatino Linotype"/>
          <w:noProof/>
        </w:rPr>
        <mc:AlternateContent>
          <mc:Choice Requires="wps">
            <w:drawing>
              <wp:anchor distT="0" distB="0" distL="114300" distR="114300" simplePos="0" relativeHeight="251659264" behindDoc="0" locked="0" layoutInCell="1" allowOverlap="1" wp14:anchorId="352358F2" wp14:editId="28180AD1">
                <wp:simplePos x="0" y="0"/>
                <wp:positionH relativeFrom="margin">
                  <wp:posOffset>634365</wp:posOffset>
                </wp:positionH>
                <wp:positionV relativeFrom="paragraph">
                  <wp:posOffset>2497472</wp:posOffset>
                </wp:positionV>
                <wp:extent cx="4324350" cy="283335"/>
                <wp:effectExtent l="57150" t="19050" r="76200" b="97790"/>
                <wp:wrapNone/>
                <wp:docPr id="7" name="Rectángulo 7"/>
                <wp:cNvGraphicFramePr/>
                <a:graphic xmlns:a="http://schemas.openxmlformats.org/drawingml/2006/main">
                  <a:graphicData uri="http://schemas.microsoft.com/office/word/2010/wordprocessingShape">
                    <wps:wsp>
                      <wps:cNvSpPr/>
                      <wps:spPr>
                        <a:xfrm>
                          <a:off x="0" y="0"/>
                          <a:ext cx="4324350" cy="283335"/>
                        </a:xfrm>
                        <a:prstGeom prst="rect">
                          <a:avLst/>
                        </a:prstGeom>
                        <a:noFill/>
                        <a:ln w="19050">
                          <a:solidFill>
                            <a:srgbClr val="C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46B830E" id="Rectángulo 7" o:spid="_x0000_s1026" style="position:absolute;margin-left:49.95pt;margin-top:196.65pt;width:340.5pt;height:22.3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" filled="f" strokecolor="#c00000" strokeweight="1.5pt">
                <v:shadow on="t" color="black" opacity="22937f" origin=",.5" offset="0,.63889mm"/>
                <w10:wrap anchorx="margin"/>
              </v:rect>
            </w:pict>
          </mc:Fallback>
        </mc:AlternateContent>
      </w:r>
      <w:r w:rsidRPr="00286972">
        <w:rPr>
          <w:rFonts w:ascii="Palatino Linotype" w:hAnsi="Palatino Linotype"/>
          <w:noProof/>
        </w:rPr>
        <w:drawing>
          <wp:inline distT="0" distB="0" distL="0" distR="0" wp14:anchorId="3D63B1AB" wp14:editId="34A3BA60">
            <wp:extent cx="4319146" cy="3435179"/>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 b="11439"/>
                    <a:stretch/>
                  </pic:blipFill>
                  <pic:spPr bwMode="auto">
                    <a:xfrm>
                      <a:off x="0" y="0"/>
                      <a:ext cx="4320000" cy="3435858"/>
                    </a:xfrm>
                    <a:prstGeom prst="rect">
                      <a:avLst/>
                    </a:prstGeom>
                    <a:ln>
                      <a:noFill/>
                    </a:ln>
                    <a:extLst>
                      <a:ext uri="{53640926-AAD7-44D8-BBD7-CCE9431645EC}">
                        <a14:shadowObscured xmlns:a14="http://schemas.microsoft.com/office/drawing/2010/main"/>
                      </a:ext>
                    </a:extLst>
                  </pic:spPr>
                </pic:pic>
              </a:graphicData>
            </a:graphic>
          </wp:inline>
        </w:drawing>
      </w:r>
    </w:p>
    <w:p w14:paraId="209622CF" w14:textId="77777777" w:rsidR="00656358" w:rsidRPr="00286972" w:rsidRDefault="00656358">
      <w:pPr>
        <w:spacing w:before="240" w:after="240" w:line="360" w:lineRule="auto"/>
        <w:jc w:val="both"/>
        <w:rPr>
          <w:rFonts w:ascii="Palatino Linotype" w:hAnsi="Palatino Linotype"/>
        </w:rPr>
      </w:pPr>
      <w:r w:rsidRPr="00286972">
        <w:rPr>
          <w:rFonts w:ascii="Palatino Linotype" w:hAnsi="Palatino Linotype"/>
        </w:rPr>
        <w:t xml:space="preserve">Cabe señalar que dicho impuesto, de conformidad con el artículo 3, párrafo primero de la Ley de Ingresos, </w:t>
      </w:r>
      <w:r w:rsidRPr="00286972">
        <w:rPr>
          <w:rFonts w:ascii="Palatino Linotype" w:hAnsi="Palatino Linotype"/>
          <w:b/>
          <w:u w:val="single"/>
        </w:rPr>
        <w:t>es recaudado por la Secretaría de Finanzas</w:t>
      </w:r>
      <w:r w:rsidRPr="00286972">
        <w:rPr>
          <w:rFonts w:ascii="Palatino Linotype" w:hAnsi="Palatino Linotype"/>
          <w:b/>
        </w:rPr>
        <w:t xml:space="preserve">, </w:t>
      </w:r>
      <w:r w:rsidRPr="00286972">
        <w:rPr>
          <w:rFonts w:ascii="Palatino Linotype" w:hAnsi="Palatino Linotype"/>
        </w:rPr>
        <w:t xml:space="preserve"> a través de la Caja General del Gobierno de la Subsecretaría de Tesorería, como se lee en seguida:</w:t>
      </w:r>
    </w:p>
    <w:p w14:paraId="3AC2348B" w14:textId="77777777" w:rsidR="00656358" w:rsidRPr="00286972" w:rsidRDefault="00656358" w:rsidP="00656358">
      <w:pPr>
        <w:spacing w:before="120" w:after="120"/>
        <w:ind w:left="851" w:right="902"/>
        <w:jc w:val="both"/>
        <w:rPr>
          <w:rFonts w:ascii="Palatino Linotype" w:hAnsi="Palatino Linotype"/>
          <w:i/>
          <w:sz w:val="22"/>
        </w:rPr>
      </w:pPr>
      <w:r w:rsidRPr="00286972">
        <w:rPr>
          <w:rFonts w:ascii="Palatino Linotype" w:hAnsi="Palatino Linotype"/>
          <w:i/>
          <w:sz w:val="22"/>
        </w:rPr>
        <w:t>“</w:t>
      </w:r>
      <w:r w:rsidRPr="00286972">
        <w:rPr>
          <w:rFonts w:ascii="Palatino Linotype" w:hAnsi="Palatino Linotype"/>
          <w:b/>
          <w:i/>
          <w:sz w:val="22"/>
        </w:rPr>
        <w:t>Artículo 3</w:t>
      </w:r>
      <w:r w:rsidRPr="00286972">
        <w:rPr>
          <w:rFonts w:ascii="Palatino Linotype" w:hAnsi="Palatino Linotype"/>
          <w:i/>
          <w:sz w:val="22"/>
        </w:rPr>
        <w:t>.- L</w:t>
      </w:r>
      <w:r w:rsidRPr="00286972">
        <w:rPr>
          <w:rFonts w:ascii="Palatino Linotype" w:hAnsi="Palatino Linotype"/>
          <w:b/>
          <w:i/>
          <w:sz w:val="22"/>
        </w:rPr>
        <w:t xml:space="preserve">os ingresos provenientes de los conceptos enumerados en el artículo 1 de esta Ley </w:t>
      </w:r>
      <w:r w:rsidRPr="00286972">
        <w:rPr>
          <w:rFonts w:ascii="Palatino Linotype" w:hAnsi="Palatino Linotype"/>
          <w:b/>
          <w:i/>
          <w:sz w:val="22"/>
          <w:u w:val="single"/>
        </w:rPr>
        <w:t xml:space="preserve">se recaudarán por la Secretaría de Finanzas en la Caja General </w:t>
      </w:r>
      <w:r w:rsidRPr="00286972">
        <w:rPr>
          <w:rFonts w:ascii="Palatino Linotype" w:hAnsi="Palatino Linotype"/>
          <w:i/>
          <w:sz w:val="22"/>
        </w:rPr>
        <w:t xml:space="preserve">de Gobierno de la Subsecretaría de Tesorería; en instituciones del sistema financiero mexicano o en los establecimientos autorizados para realizar las gestiones inherentes a la recaudación, así como por los ayuntamientos con los que se convenga que realicen por cuenta de la Dependencia, la captación de los </w:t>
      </w:r>
      <w:r w:rsidRPr="00286972">
        <w:rPr>
          <w:rFonts w:ascii="Palatino Linotype" w:hAnsi="Palatino Linotype"/>
          <w:i/>
          <w:sz w:val="22"/>
        </w:rPr>
        <w:lastRenderedPageBreak/>
        <w:t>ingresos públicos para su concentración correspondiente al erario estatal, salvo los ingresos propios de Organismos Autónomos y de los poderes Legislativo y Judicial, así como los afectos en fideicomisos de garantía, fuente de pago o administración e inversión, los cuales serán percibidos de manera directa. Para tal efecto, la Secretaría de Finanzas publicará en el Periódico Oficial “Gaceta del Gobierno”, las Reglas de Carácter General que fijen los requisitos, obligaciones y procedimientos relativos a la captación o recepción y los comprobantes de pago de los ingresos.”</w:t>
      </w:r>
    </w:p>
    <w:p w14:paraId="47668E10" w14:textId="77777777" w:rsidR="003B1024" w:rsidRPr="00286972" w:rsidRDefault="00656358">
      <w:pPr>
        <w:spacing w:before="240" w:after="240" w:line="360" w:lineRule="auto"/>
        <w:jc w:val="both"/>
        <w:rPr>
          <w:rFonts w:ascii="Palatino Linotype" w:hAnsi="Palatino Linotype"/>
        </w:rPr>
      </w:pPr>
      <w:r w:rsidRPr="00286972">
        <w:rPr>
          <w:rFonts w:ascii="Palatino Linotype" w:hAnsi="Palatino Linotype"/>
        </w:rPr>
        <w:t xml:space="preserve">Asimismo, no obsta mencionar que </w:t>
      </w:r>
      <w:r w:rsidR="003B1024" w:rsidRPr="00286972">
        <w:rPr>
          <w:rFonts w:ascii="Palatino Linotype" w:hAnsi="Palatino Linotype"/>
        </w:rPr>
        <w:t>de conformidad con la Cuenta Pública del Gobierno, Organismos Auxiliares y Autónomos del Estado de México</w:t>
      </w:r>
      <w:r w:rsidRPr="00286972">
        <w:rPr>
          <w:rFonts w:ascii="Palatino Linotype" w:hAnsi="Palatino Linotype"/>
        </w:rPr>
        <w:t xml:space="preserve"> del ejercicio</w:t>
      </w:r>
      <w:r w:rsidR="003B1024" w:rsidRPr="00286972">
        <w:rPr>
          <w:rFonts w:ascii="Palatino Linotype" w:hAnsi="Palatino Linotype"/>
        </w:rPr>
        <w:t xml:space="preserve"> 2022, se recaudó</w:t>
      </w:r>
      <w:r w:rsidR="00CB05EB" w:rsidRPr="00286972">
        <w:rPr>
          <w:rFonts w:ascii="Palatino Linotype" w:hAnsi="Palatino Linotype"/>
        </w:rPr>
        <w:t xml:space="preserve"> únicamente</w:t>
      </w:r>
      <w:r w:rsidR="003B1024" w:rsidRPr="00286972">
        <w:rPr>
          <w:rFonts w:ascii="Palatino Linotype" w:hAnsi="Palatino Linotype"/>
        </w:rPr>
        <w:t xml:space="preserve"> la cantidad de cuarenta y siete millones dosc</w:t>
      </w:r>
      <w:r w:rsidR="00B44EA2" w:rsidRPr="00286972">
        <w:rPr>
          <w:rFonts w:ascii="Palatino Linotype" w:hAnsi="Palatino Linotype"/>
        </w:rPr>
        <w:t>ientos treinta y tres mil pesos</w:t>
      </w:r>
      <w:r w:rsidR="003B1024" w:rsidRPr="00286972">
        <w:rPr>
          <w:rFonts w:ascii="Palatino Linotype" w:hAnsi="Palatino Linotype"/>
        </w:rPr>
        <w:t xml:space="preserve">  (</w:t>
      </w:r>
      <w:r w:rsidR="00B44EA2" w:rsidRPr="00286972">
        <w:rPr>
          <w:rFonts w:ascii="Palatino Linotype" w:hAnsi="Palatino Linotype"/>
        </w:rPr>
        <w:t>$</w:t>
      </w:r>
      <w:r w:rsidR="003B1024" w:rsidRPr="00286972">
        <w:rPr>
          <w:rFonts w:ascii="Palatino Linotype" w:hAnsi="Palatino Linotype"/>
        </w:rPr>
        <w:t>47</w:t>
      </w:r>
      <w:proofErr w:type="gramStart"/>
      <w:r w:rsidR="003B1024" w:rsidRPr="00286972">
        <w:rPr>
          <w:rFonts w:ascii="Palatino Linotype" w:hAnsi="Palatino Linotype"/>
        </w:rPr>
        <w:t>,233,000</w:t>
      </w:r>
      <w:proofErr w:type="gramEnd"/>
      <w:r w:rsidR="003B1024" w:rsidRPr="00286972">
        <w:rPr>
          <w:rFonts w:ascii="Palatino Linotype" w:hAnsi="Palatino Linotype"/>
        </w:rPr>
        <w:t>),</w:t>
      </w:r>
      <w:r w:rsidRPr="00286972">
        <w:rPr>
          <w:rFonts w:ascii="Palatino Linotype" w:hAnsi="Palatino Linotype"/>
        </w:rPr>
        <w:t xml:space="preserve"> por el Impuesto ecológico por la Emisión de Gases Contaminantes a la Atmósfera,</w:t>
      </w:r>
      <w:r w:rsidR="003B1024" w:rsidRPr="00286972">
        <w:rPr>
          <w:rFonts w:ascii="Palatino Linotype" w:hAnsi="Palatino Linotype"/>
        </w:rPr>
        <w:t xml:space="preserve"> es decir, hubo una variación de</w:t>
      </w:r>
      <w:r w:rsidR="00D2197A" w:rsidRPr="00286972">
        <w:rPr>
          <w:rFonts w:ascii="Palatino Linotype" w:hAnsi="Palatino Linotype"/>
        </w:rPr>
        <w:t xml:space="preserve"> </w:t>
      </w:r>
      <w:r w:rsidR="003B1024" w:rsidRPr="00286972">
        <w:rPr>
          <w:rFonts w:ascii="Palatino Linotype" w:hAnsi="Palatino Linotype"/>
        </w:rPr>
        <w:t>41%</w:t>
      </w:r>
      <w:r w:rsidR="00246FDA" w:rsidRPr="00286972">
        <w:rPr>
          <w:rFonts w:ascii="Palatino Linotype" w:hAnsi="Palatino Linotype"/>
        </w:rPr>
        <w:t xml:space="preserve"> menos</w:t>
      </w:r>
      <w:r w:rsidR="003B1024" w:rsidRPr="00286972">
        <w:rPr>
          <w:rFonts w:ascii="Palatino Linotype" w:hAnsi="Palatino Linotype"/>
        </w:rPr>
        <w:t xml:space="preserve"> de lo estimado en la Ley de Ingresos</w:t>
      </w:r>
      <w:r w:rsidR="00CB05EB" w:rsidRPr="00286972">
        <w:rPr>
          <w:rFonts w:ascii="Palatino Linotype" w:hAnsi="Palatino Linotype"/>
        </w:rPr>
        <w:t xml:space="preserve"> 2022</w:t>
      </w:r>
      <w:r w:rsidR="003B1024" w:rsidRPr="00286972">
        <w:rPr>
          <w:rFonts w:ascii="Palatino Linotype" w:hAnsi="Palatino Linotype"/>
        </w:rPr>
        <w:t>, como se observa a continuación:</w:t>
      </w:r>
    </w:p>
    <w:p w14:paraId="4464E649" w14:textId="77777777" w:rsidR="003B1024" w:rsidRPr="00286972" w:rsidRDefault="00D2197A" w:rsidP="00D2197A">
      <w:pPr>
        <w:spacing w:before="240" w:after="240" w:line="360" w:lineRule="auto"/>
        <w:jc w:val="center"/>
        <w:rPr>
          <w:rFonts w:ascii="Palatino Linotype" w:hAnsi="Palatino Linotype"/>
        </w:rPr>
      </w:pPr>
      <w:r w:rsidRPr="00286972">
        <w:rPr>
          <w:rFonts w:ascii="Palatino Linotype" w:hAnsi="Palatino Linotype"/>
          <w:noProof/>
        </w:rPr>
        <mc:AlternateContent>
          <mc:Choice Requires="wps">
            <w:drawing>
              <wp:anchor distT="0" distB="0" distL="114300" distR="114300" simplePos="0" relativeHeight="251660288" behindDoc="0" locked="0" layoutInCell="1" allowOverlap="1" wp14:anchorId="0831B2C5" wp14:editId="75A3E463">
                <wp:simplePos x="0" y="0"/>
                <wp:positionH relativeFrom="margin">
                  <wp:posOffset>5454</wp:posOffset>
                </wp:positionH>
                <wp:positionV relativeFrom="paragraph">
                  <wp:posOffset>1140991</wp:posOffset>
                </wp:positionV>
                <wp:extent cx="5586191" cy="158845"/>
                <wp:effectExtent l="57150" t="19050" r="71755" b="88900"/>
                <wp:wrapNone/>
                <wp:docPr id="9" name="Rectángulo 9"/>
                <wp:cNvGraphicFramePr/>
                <a:graphic xmlns:a="http://schemas.openxmlformats.org/drawingml/2006/main">
                  <a:graphicData uri="http://schemas.microsoft.com/office/word/2010/wordprocessingShape">
                    <wps:wsp>
                      <wps:cNvSpPr/>
                      <wps:spPr>
                        <a:xfrm>
                          <a:off x="0" y="0"/>
                          <a:ext cx="5586191" cy="158845"/>
                        </a:xfrm>
                        <a:prstGeom prst="rect">
                          <a:avLst/>
                        </a:prstGeom>
                        <a:noFill/>
                        <a:ln w="19050">
                          <a:solidFill>
                            <a:srgbClr val="C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AFF005D" id="Rectángulo 9" o:spid="_x0000_s1026" style="position:absolute;margin-left:.45pt;margin-top:89.85pt;width:439.85pt;height:1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" filled="f" strokecolor="#c00000" strokeweight="1.5pt">
                <v:shadow on="t" color="black" opacity="22937f" origin=",.5" offset="0,.63889mm"/>
                <w10:wrap anchorx="margin"/>
              </v:rect>
            </w:pict>
          </mc:Fallback>
        </mc:AlternateContent>
      </w:r>
      <w:r w:rsidR="003B1024" w:rsidRPr="00286972">
        <w:rPr>
          <w:rFonts w:ascii="Palatino Linotype" w:hAnsi="Palatino Linotype"/>
          <w:noProof/>
        </w:rPr>
        <w:drawing>
          <wp:inline distT="0" distB="0" distL="0" distR="0" wp14:anchorId="2B7DAC57" wp14:editId="0F49618C">
            <wp:extent cx="5612130" cy="1407795"/>
            <wp:effectExtent l="0" t="0" r="7620" b="190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1407795"/>
                    </a:xfrm>
                    <a:prstGeom prst="rect">
                      <a:avLst/>
                    </a:prstGeom>
                  </pic:spPr>
                </pic:pic>
              </a:graphicData>
            </a:graphic>
          </wp:inline>
        </w:drawing>
      </w:r>
    </w:p>
    <w:p w14:paraId="6DE35CA1" w14:textId="77777777" w:rsidR="00052257" w:rsidRPr="00286972" w:rsidRDefault="00D2197A">
      <w:pPr>
        <w:spacing w:before="240" w:after="240" w:line="360" w:lineRule="auto"/>
        <w:jc w:val="both"/>
        <w:rPr>
          <w:rFonts w:ascii="Palatino Linotype" w:hAnsi="Palatino Linotype"/>
        </w:rPr>
      </w:pPr>
      <w:r w:rsidRPr="00286972">
        <w:rPr>
          <w:rFonts w:ascii="Palatino Linotype" w:eastAsia="Palatino Linotype" w:hAnsi="Palatino Linotype" w:cs="Palatino Linotype"/>
        </w:rPr>
        <w:t>Por otro lado, m</w:t>
      </w:r>
      <w:r w:rsidR="00ED5E9F" w:rsidRPr="00286972">
        <w:rPr>
          <w:rFonts w:ascii="Palatino Linotype" w:eastAsia="Palatino Linotype" w:hAnsi="Palatino Linotype" w:cs="Palatino Linotype"/>
        </w:rPr>
        <w:t xml:space="preserve">ediante el Decreto número 21 de la LIX Legislatura del Estado de México, publicado en el Periódico Oficial </w:t>
      </w:r>
      <w:r w:rsidR="006F196E" w:rsidRPr="00286972">
        <w:rPr>
          <w:rFonts w:ascii="Palatino Linotype" w:eastAsia="Palatino Linotype" w:hAnsi="Palatino Linotype" w:cs="Palatino Linotype"/>
        </w:rPr>
        <w:t>“</w:t>
      </w:r>
      <w:r w:rsidR="00ED5E9F" w:rsidRPr="00286972">
        <w:rPr>
          <w:rFonts w:ascii="Palatino Linotype" w:eastAsia="Palatino Linotype" w:hAnsi="Palatino Linotype" w:cs="Palatino Linotype"/>
        </w:rPr>
        <w:t>Gaceta del Gobierno</w:t>
      </w:r>
      <w:r w:rsidR="006F196E" w:rsidRPr="00286972">
        <w:rPr>
          <w:rFonts w:ascii="Palatino Linotype" w:eastAsia="Palatino Linotype" w:hAnsi="Palatino Linotype" w:cs="Palatino Linotype"/>
        </w:rPr>
        <w:t>”</w:t>
      </w:r>
      <w:r w:rsidR="009D3144" w:rsidRPr="00286972">
        <w:rPr>
          <w:rFonts w:ascii="Palatino Linotype" w:eastAsia="Palatino Linotype" w:hAnsi="Palatino Linotype" w:cs="Palatino Linotype"/>
        </w:rPr>
        <w:t xml:space="preserve"> </w:t>
      </w:r>
      <w:r w:rsidR="006F196E" w:rsidRPr="00286972">
        <w:rPr>
          <w:rFonts w:ascii="Palatino Linotype" w:eastAsia="Palatino Linotype" w:hAnsi="Palatino Linotype" w:cs="Palatino Linotype"/>
        </w:rPr>
        <w:t>del Estado de México, en fecha treinta y uno de enero de dos mil veintidós,</w:t>
      </w:r>
      <w:r w:rsidR="007714D6" w:rsidRPr="00286972">
        <w:rPr>
          <w:rFonts w:ascii="Palatino Linotype" w:eastAsia="Palatino Linotype" w:hAnsi="Palatino Linotype" w:cs="Palatino Linotype"/>
        </w:rPr>
        <w:t xml:space="preserve"> entre otras modificaciones</w:t>
      </w:r>
      <w:r w:rsidR="003F6AB6" w:rsidRPr="00286972">
        <w:rPr>
          <w:rFonts w:ascii="Palatino Linotype" w:eastAsia="Palatino Linotype" w:hAnsi="Palatino Linotype" w:cs="Palatino Linotype"/>
        </w:rPr>
        <w:t xml:space="preserve">, </w:t>
      </w:r>
      <w:r w:rsidR="007714D6" w:rsidRPr="00286972">
        <w:rPr>
          <w:rFonts w:ascii="Palatino Linotype" w:eastAsia="Palatino Linotype" w:hAnsi="Palatino Linotype" w:cs="Palatino Linotype"/>
        </w:rPr>
        <w:t>se</w:t>
      </w:r>
      <w:r w:rsidR="003F6AB6" w:rsidRPr="00286972">
        <w:rPr>
          <w:rFonts w:ascii="Palatino Linotype" w:eastAsia="Palatino Linotype" w:hAnsi="Palatino Linotype" w:cs="Palatino Linotype"/>
        </w:rPr>
        <w:t xml:space="preserve"> aprobó la</w:t>
      </w:r>
      <w:r w:rsidR="007714D6" w:rsidRPr="00286972">
        <w:rPr>
          <w:rFonts w:ascii="Palatino Linotype" w:eastAsia="Palatino Linotype" w:hAnsi="Palatino Linotype" w:cs="Palatino Linotype"/>
        </w:rPr>
        <w:t xml:space="preserve"> </w:t>
      </w:r>
      <w:r w:rsidR="003F6AB6" w:rsidRPr="00286972">
        <w:rPr>
          <w:rFonts w:ascii="Palatino Linotype" w:eastAsia="Palatino Linotype" w:hAnsi="Palatino Linotype" w:cs="Palatino Linotype"/>
        </w:rPr>
        <w:t>adición</w:t>
      </w:r>
      <w:r w:rsidR="007714D6" w:rsidRPr="00286972">
        <w:rPr>
          <w:rFonts w:ascii="Palatino Linotype" w:eastAsia="Palatino Linotype" w:hAnsi="Palatino Linotype" w:cs="Palatino Linotype"/>
        </w:rPr>
        <w:t xml:space="preserve"> al Código Financiero del Estado de México y Municipios, </w:t>
      </w:r>
      <w:r w:rsidR="003F6AB6" w:rsidRPr="00286972">
        <w:rPr>
          <w:rFonts w:ascii="Palatino Linotype" w:eastAsia="Palatino Linotype" w:hAnsi="Palatino Linotype" w:cs="Palatino Linotype"/>
        </w:rPr>
        <w:t xml:space="preserve">de </w:t>
      </w:r>
      <w:r w:rsidR="007714D6" w:rsidRPr="00286972">
        <w:rPr>
          <w:rFonts w:ascii="Palatino Linotype" w:hAnsi="Palatino Linotype"/>
        </w:rPr>
        <w:t xml:space="preserve">la </w:t>
      </w:r>
      <w:r w:rsidR="007714D6" w:rsidRPr="00286972">
        <w:rPr>
          <w:rFonts w:ascii="Palatino Linotype" w:hAnsi="Palatino Linotype"/>
          <w:b/>
        </w:rPr>
        <w:t>Sección Séptima</w:t>
      </w:r>
      <w:r w:rsidR="007714D6" w:rsidRPr="00286972">
        <w:rPr>
          <w:rFonts w:ascii="Palatino Linotype" w:hAnsi="Palatino Linotype"/>
        </w:rPr>
        <w:t xml:space="preserve"> denominada </w:t>
      </w:r>
      <w:r w:rsidR="007714D6" w:rsidRPr="00286972">
        <w:rPr>
          <w:rFonts w:ascii="Palatino Linotype" w:hAnsi="Palatino Linotype"/>
          <w:b/>
        </w:rPr>
        <w:t>Del Impuesto a la Emisión de Gases Contaminantes a la Atmósfera</w:t>
      </w:r>
      <w:r w:rsidR="007714D6" w:rsidRPr="00286972">
        <w:rPr>
          <w:rFonts w:ascii="Palatino Linotype" w:hAnsi="Palatino Linotype"/>
        </w:rPr>
        <w:t xml:space="preserve"> con los artículos 69 S, 69 S Bis, 69 S Ter, 69 S </w:t>
      </w:r>
      <w:proofErr w:type="spellStart"/>
      <w:r w:rsidR="007714D6" w:rsidRPr="00286972">
        <w:rPr>
          <w:rFonts w:ascii="Palatino Linotype" w:hAnsi="Palatino Linotype"/>
        </w:rPr>
        <w:t>Quáter</w:t>
      </w:r>
      <w:proofErr w:type="spellEnd"/>
      <w:r w:rsidR="007714D6" w:rsidRPr="00286972">
        <w:rPr>
          <w:rFonts w:ascii="Palatino Linotype" w:hAnsi="Palatino Linotype"/>
        </w:rPr>
        <w:t xml:space="preserve">, 69 S </w:t>
      </w:r>
      <w:proofErr w:type="spellStart"/>
      <w:r w:rsidR="007714D6" w:rsidRPr="00286972">
        <w:rPr>
          <w:rFonts w:ascii="Palatino Linotype" w:hAnsi="Palatino Linotype"/>
        </w:rPr>
        <w:t>Quinquies</w:t>
      </w:r>
      <w:proofErr w:type="spellEnd"/>
      <w:r w:rsidR="007714D6" w:rsidRPr="00286972">
        <w:rPr>
          <w:rFonts w:ascii="Palatino Linotype" w:hAnsi="Palatino Linotype"/>
        </w:rPr>
        <w:t xml:space="preserve"> </w:t>
      </w:r>
      <w:r w:rsidR="007714D6" w:rsidRPr="00286972">
        <w:rPr>
          <w:rFonts w:ascii="Palatino Linotype" w:hAnsi="Palatino Linotype"/>
          <w:b/>
        </w:rPr>
        <w:t xml:space="preserve">y 69 S </w:t>
      </w:r>
      <w:proofErr w:type="spellStart"/>
      <w:r w:rsidR="007714D6" w:rsidRPr="00286972">
        <w:rPr>
          <w:rFonts w:ascii="Palatino Linotype" w:hAnsi="Palatino Linotype"/>
          <w:b/>
        </w:rPr>
        <w:t>Sexies</w:t>
      </w:r>
      <w:proofErr w:type="spellEnd"/>
      <w:r w:rsidR="007714D6" w:rsidRPr="00286972">
        <w:rPr>
          <w:rFonts w:ascii="Palatino Linotype" w:hAnsi="Palatino Linotype"/>
        </w:rPr>
        <w:t xml:space="preserve">; </w:t>
      </w:r>
      <w:r w:rsidR="00052257" w:rsidRPr="00286972">
        <w:rPr>
          <w:rFonts w:ascii="Palatino Linotype" w:hAnsi="Palatino Linotype"/>
        </w:rPr>
        <w:t xml:space="preserve">el cual busca gravar actividades que por su </w:t>
      </w:r>
      <w:r w:rsidR="00052257" w:rsidRPr="00286972">
        <w:rPr>
          <w:rFonts w:ascii="Palatino Linotype" w:hAnsi="Palatino Linotype"/>
        </w:rPr>
        <w:lastRenderedPageBreak/>
        <w:t>accionar causan daños o externalidades negativas en el ambiente</w:t>
      </w:r>
      <w:r w:rsidR="00146305" w:rsidRPr="00286972">
        <w:rPr>
          <w:rFonts w:ascii="Palatino Linotype" w:hAnsi="Palatino Linotype"/>
        </w:rPr>
        <w:t xml:space="preserve">, </w:t>
      </w:r>
      <w:r w:rsidR="00052257" w:rsidRPr="00286972">
        <w:rPr>
          <w:rFonts w:ascii="Palatino Linotype" w:hAnsi="Palatino Linotype"/>
        </w:rPr>
        <w:t xml:space="preserve">por resultar necesaria la </w:t>
      </w:r>
      <w:r w:rsidR="00052257" w:rsidRPr="00286972">
        <w:rPr>
          <w:rFonts w:ascii="Palatino Linotype" w:hAnsi="Palatino Linotype"/>
          <w:b/>
        </w:rPr>
        <w:t xml:space="preserve">obtención de recursos que </w:t>
      </w:r>
      <w:r w:rsidR="00052257" w:rsidRPr="00286972">
        <w:rPr>
          <w:rFonts w:ascii="Palatino Linotype" w:hAnsi="Palatino Linotype"/>
          <w:b/>
          <w:u w:val="single"/>
        </w:rPr>
        <w:t>se destinarán a preservar y garantizar el derecho de las personas a un medio ambiente sano para su desarrollo y bienestar</w:t>
      </w:r>
      <w:r w:rsidR="00052257" w:rsidRPr="00286972">
        <w:rPr>
          <w:rFonts w:ascii="Palatino Linotype" w:hAnsi="Palatino Linotype"/>
        </w:rPr>
        <w:t xml:space="preserve">. </w:t>
      </w:r>
    </w:p>
    <w:p w14:paraId="46656BB9" w14:textId="77777777" w:rsidR="00B44EA2" w:rsidRPr="00286972" w:rsidRDefault="00B44EA2">
      <w:pPr>
        <w:spacing w:before="240" w:after="240" w:line="360" w:lineRule="auto"/>
        <w:jc w:val="both"/>
        <w:rPr>
          <w:rFonts w:ascii="Palatino Linotype" w:hAnsi="Palatino Linotype"/>
        </w:rPr>
      </w:pPr>
    </w:p>
    <w:p w14:paraId="3BE26CF4" w14:textId="77777777" w:rsidR="00246FDA" w:rsidRPr="00286972" w:rsidRDefault="00246FDA" w:rsidP="00246FDA">
      <w:pPr>
        <w:pStyle w:val="Prrafodelista"/>
        <w:numPr>
          <w:ilvl w:val="0"/>
          <w:numId w:val="2"/>
        </w:numPr>
        <w:spacing w:before="240" w:after="240" w:line="360" w:lineRule="auto"/>
        <w:jc w:val="both"/>
        <w:rPr>
          <w:rFonts w:ascii="Palatino Linotype" w:hAnsi="Palatino Linotype"/>
          <w:b/>
        </w:rPr>
      </w:pPr>
      <w:r w:rsidRPr="00286972">
        <w:rPr>
          <w:rFonts w:ascii="Palatino Linotype" w:hAnsi="Palatino Linotype"/>
          <w:b/>
        </w:rPr>
        <w:t>De la</w:t>
      </w:r>
      <w:r w:rsidR="003B2BFA" w:rsidRPr="00286972">
        <w:rPr>
          <w:rFonts w:ascii="Palatino Linotype" w:hAnsi="Palatino Linotype"/>
          <w:b/>
        </w:rPr>
        <w:t xml:space="preserve">s atribuciones </w:t>
      </w:r>
      <w:r w:rsidRPr="00286972">
        <w:rPr>
          <w:rFonts w:ascii="Palatino Linotype" w:hAnsi="Palatino Linotype"/>
          <w:b/>
        </w:rPr>
        <w:t>del Sujeto Obligado</w:t>
      </w:r>
    </w:p>
    <w:p w14:paraId="787A90D2" w14:textId="77777777" w:rsidR="00760830" w:rsidRPr="00286972" w:rsidRDefault="00246FDA">
      <w:pPr>
        <w:spacing w:before="240" w:after="240" w:line="360" w:lineRule="auto"/>
        <w:jc w:val="both"/>
        <w:rPr>
          <w:rFonts w:ascii="Palatino Linotype" w:hAnsi="Palatino Linotype"/>
        </w:rPr>
      </w:pPr>
      <w:r w:rsidRPr="00286972">
        <w:rPr>
          <w:rFonts w:ascii="Palatino Linotype" w:hAnsi="Palatino Linotype"/>
        </w:rPr>
        <w:t>P</w:t>
      </w:r>
      <w:r w:rsidR="00146305" w:rsidRPr="00286972">
        <w:rPr>
          <w:rFonts w:ascii="Palatino Linotype" w:hAnsi="Palatino Linotype"/>
        </w:rPr>
        <w:t xml:space="preserve">or cuanto hace a </w:t>
      </w:r>
      <w:r w:rsidR="007F06E5" w:rsidRPr="00286972">
        <w:rPr>
          <w:rFonts w:ascii="Palatino Linotype" w:hAnsi="Palatino Linotype"/>
        </w:rPr>
        <w:t xml:space="preserve"> la c</w:t>
      </w:r>
      <w:r w:rsidR="00146305" w:rsidRPr="00286972">
        <w:rPr>
          <w:rFonts w:ascii="Palatino Linotype" w:hAnsi="Palatino Linotype"/>
        </w:rPr>
        <w:t xml:space="preserve">ompetencia del </w:t>
      </w:r>
      <w:r w:rsidR="00146305" w:rsidRPr="00286972">
        <w:rPr>
          <w:rFonts w:ascii="Palatino Linotype" w:hAnsi="Palatino Linotype"/>
          <w:b/>
        </w:rPr>
        <w:t xml:space="preserve">Sujeto Obligado, </w:t>
      </w:r>
      <w:r w:rsidR="007F06E5" w:rsidRPr="00286972">
        <w:rPr>
          <w:rFonts w:ascii="Palatino Linotype" w:hAnsi="Palatino Linotype"/>
        </w:rPr>
        <w:t xml:space="preserve">es oportuno </w:t>
      </w:r>
      <w:r w:rsidR="00760830" w:rsidRPr="00286972">
        <w:rPr>
          <w:rFonts w:ascii="Palatino Linotype" w:hAnsi="Palatino Linotype"/>
        </w:rPr>
        <w:t xml:space="preserve">partir de lo establecido en el </w:t>
      </w:r>
      <w:r w:rsidRPr="00286972">
        <w:rPr>
          <w:rFonts w:ascii="Palatino Linotype" w:hAnsi="Palatino Linotype"/>
        </w:rPr>
        <w:t>Decreto del Ejecutivo del Estado por el que se transforma el Órgano Desconcentrado Denominado Comisión Estatal de Parques Naturales y de la Fauna en Organismo Público Descentralizado</w:t>
      </w:r>
      <w:r w:rsidR="00760830" w:rsidRPr="00286972">
        <w:rPr>
          <w:rFonts w:ascii="Palatino Linotype" w:hAnsi="Palatino Linotype"/>
        </w:rPr>
        <w:t>.</w:t>
      </w:r>
    </w:p>
    <w:p w14:paraId="1112D3BC" w14:textId="77777777" w:rsidR="00246FDA" w:rsidRPr="00286972" w:rsidRDefault="00760830">
      <w:pPr>
        <w:spacing w:before="240" w:after="240" w:line="360" w:lineRule="auto"/>
        <w:jc w:val="both"/>
        <w:rPr>
          <w:rFonts w:ascii="Palatino Linotype" w:hAnsi="Palatino Linotype"/>
        </w:rPr>
      </w:pPr>
      <w:r w:rsidRPr="00286972">
        <w:rPr>
          <w:rFonts w:ascii="Palatino Linotype" w:hAnsi="Palatino Linotype"/>
        </w:rPr>
        <w:t xml:space="preserve">En este tenor, de conformidad con el artículo 3 del Decreto en mención, </w:t>
      </w:r>
      <w:r w:rsidR="00344892" w:rsidRPr="00286972">
        <w:rPr>
          <w:rFonts w:ascii="Palatino Linotype" w:hAnsi="Palatino Linotype"/>
        </w:rPr>
        <w:t xml:space="preserve">la Comisión tiene por objeto contribuir </w:t>
      </w:r>
      <w:r w:rsidR="00E12B74" w:rsidRPr="00286972">
        <w:rPr>
          <w:rFonts w:ascii="Palatino Linotype" w:hAnsi="Palatino Linotype"/>
        </w:rPr>
        <w:t xml:space="preserve">al desarrollo sustentable del Estado de México en materia de recursos naturales y </w:t>
      </w:r>
      <w:r w:rsidR="00E12B74" w:rsidRPr="00286972">
        <w:rPr>
          <w:rFonts w:ascii="Palatino Linotype" w:hAnsi="Palatino Linotype"/>
          <w:b/>
        </w:rPr>
        <w:t>preservación del medio ambiente; desarrollar programas y acciones</w:t>
      </w:r>
      <w:r w:rsidR="00E12B74" w:rsidRPr="00286972">
        <w:rPr>
          <w:rFonts w:ascii="Palatino Linotype" w:hAnsi="Palatino Linotype"/>
        </w:rPr>
        <w:t xml:space="preserve"> para </w:t>
      </w:r>
      <w:r w:rsidR="00E12B74" w:rsidRPr="00286972">
        <w:rPr>
          <w:rFonts w:ascii="Palatino Linotype" w:hAnsi="Palatino Linotype"/>
          <w:b/>
        </w:rPr>
        <w:t xml:space="preserve">reducir el deterioro de los ecosistemas y recursos naturales del Estado; </w:t>
      </w:r>
      <w:r w:rsidR="00E12B74" w:rsidRPr="00286972">
        <w:rPr>
          <w:rFonts w:ascii="Palatino Linotype" w:hAnsi="Palatino Linotype"/>
        </w:rPr>
        <w:t xml:space="preserve">promover y establecer los instrumentos y mecanismos necesarios para el conocimiento, uso y </w:t>
      </w:r>
      <w:r w:rsidR="00E12B74" w:rsidRPr="00286972">
        <w:rPr>
          <w:rFonts w:ascii="Palatino Linotype" w:hAnsi="Palatino Linotype"/>
          <w:b/>
        </w:rPr>
        <w:t>conservación de la biodiversidad,</w:t>
      </w:r>
      <w:r w:rsidR="00E12B74" w:rsidRPr="00286972">
        <w:rPr>
          <w:rFonts w:ascii="Palatino Linotype" w:hAnsi="Palatino Linotype"/>
        </w:rPr>
        <w:t xml:space="preserve"> creando y fomentando la investigaci</w:t>
      </w:r>
      <w:r w:rsidR="00DF3F4C" w:rsidRPr="00286972">
        <w:rPr>
          <w:rFonts w:ascii="Palatino Linotype" w:hAnsi="Palatino Linotype"/>
        </w:rPr>
        <w:t>ón cient</w:t>
      </w:r>
      <w:r w:rsidR="00A73D4E" w:rsidRPr="00286972">
        <w:rPr>
          <w:rFonts w:ascii="Palatino Linotype" w:hAnsi="Palatino Linotype"/>
        </w:rPr>
        <w:t>ífica; organizar, conservar, vigilar, controlar y administrar lo relativo a la utilización y aprovechamiento de las áreas naturales protegidas, reservas, parques y zoológicos</w:t>
      </w:r>
      <w:r w:rsidR="0023379C" w:rsidRPr="00286972">
        <w:rPr>
          <w:rFonts w:ascii="Palatino Linotype" w:hAnsi="Palatino Linotype"/>
        </w:rPr>
        <w:t xml:space="preserve">; </w:t>
      </w:r>
      <w:r w:rsidR="00E131B6" w:rsidRPr="00286972">
        <w:rPr>
          <w:rFonts w:ascii="Palatino Linotype" w:hAnsi="Palatino Linotype"/>
        </w:rPr>
        <w:t>así como coordinar las acciones de forestación aprobadas por el ejecutivo dentro de los parques, áreas naturales protegidas y zoológicos.</w:t>
      </w:r>
    </w:p>
    <w:p w14:paraId="1A518820" w14:textId="77777777" w:rsidR="00760830" w:rsidRPr="00286972" w:rsidRDefault="003B2BFA">
      <w:pPr>
        <w:spacing w:before="240" w:after="240" w:line="360" w:lineRule="auto"/>
        <w:jc w:val="both"/>
        <w:rPr>
          <w:rFonts w:ascii="Palatino Linotype" w:hAnsi="Palatino Linotype"/>
        </w:rPr>
      </w:pPr>
      <w:r w:rsidRPr="00286972">
        <w:rPr>
          <w:rFonts w:ascii="Palatino Linotype" w:hAnsi="Palatino Linotype"/>
        </w:rPr>
        <w:lastRenderedPageBreak/>
        <w:t>Asimismo, para lograr dicho objeto, se le confieren las siguientes atribuciones de conformidad con el artículo 4 del Decreto:</w:t>
      </w:r>
    </w:p>
    <w:p w14:paraId="44DFE946" w14:textId="77777777" w:rsidR="003B2BFA" w:rsidRPr="00286972" w:rsidRDefault="003B2BFA" w:rsidP="003B2BFA">
      <w:pPr>
        <w:spacing w:before="240" w:after="240" w:line="360" w:lineRule="auto"/>
        <w:ind w:left="284"/>
        <w:jc w:val="both"/>
        <w:rPr>
          <w:rFonts w:ascii="Palatino Linotype" w:hAnsi="Palatino Linotype" w:cs="Arial"/>
          <w:szCs w:val="18"/>
        </w:rPr>
      </w:pPr>
      <w:r w:rsidRPr="00286972">
        <w:rPr>
          <w:rFonts w:ascii="Palatino Linotype" w:hAnsi="Palatino Linotype"/>
          <w:szCs w:val="18"/>
        </w:rPr>
        <w:t xml:space="preserve">- </w:t>
      </w:r>
      <w:r w:rsidRPr="00286972">
        <w:rPr>
          <w:rFonts w:ascii="Palatino Linotype" w:hAnsi="Palatino Linotype" w:cs="Arial"/>
          <w:szCs w:val="18"/>
        </w:rPr>
        <w:t>Elaborar y proponer programas y acciones para crear, proteger, fomentar, conservar, y utilizar racionalmente los recursos renovables de flora y fauna, comprendidos dentro de las áreas declaradas como parques naturales de creación popular y en los zoológicos establecidos dentro del territorio del Estado.</w:t>
      </w:r>
    </w:p>
    <w:p w14:paraId="5D04FE5E" w14:textId="77777777" w:rsidR="003B2BFA" w:rsidRPr="00286972" w:rsidRDefault="003B2BFA" w:rsidP="003B2BFA">
      <w:pPr>
        <w:spacing w:before="240" w:after="240" w:line="360" w:lineRule="auto"/>
        <w:ind w:left="284"/>
        <w:jc w:val="both"/>
        <w:rPr>
          <w:rFonts w:ascii="Palatino Linotype" w:hAnsi="Palatino Linotype"/>
          <w:szCs w:val="18"/>
        </w:rPr>
      </w:pPr>
      <w:r w:rsidRPr="00286972">
        <w:rPr>
          <w:rFonts w:ascii="Palatino Linotype" w:hAnsi="Palatino Linotype" w:cs="Arial"/>
          <w:szCs w:val="18"/>
        </w:rPr>
        <w:t>- Coordinar sus actividades con dependencias y organismos federales, estatales y municipales, organismos internacionales o con organizaciones no gubernamentales para el cumplimiento de su objeto.</w:t>
      </w:r>
    </w:p>
    <w:p w14:paraId="239F311F" w14:textId="77777777" w:rsidR="003B2BFA" w:rsidRPr="00286972" w:rsidRDefault="003B2BFA" w:rsidP="003B2BFA">
      <w:pPr>
        <w:pStyle w:val="rtejustify"/>
        <w:spacing w:before="0" w:beforeAutospacing="0" w:after="150" w:afterAutospacing="0" w:line="360" w:lineRule="auto"/>
        <w:ind w:left="284"/>
        <w:jc w:val="both"/>
        <w:rPr>
          <w:rFonts w:ascii="Palatino Linotype" w:hAnsi="Palatino Linotype"/>
          <w:szCs w:val="18"/>
        </w:rPr>
      </w:pPr>
      <w:r w:rsidRPr="00286972">
        <w:rPr>
          <w:rFonts w:ascii="Palatino Linotype" w:hAnsi="Palatino Linotype" w:cs="Arial"/>
          <w:szCs w:val="18"/>
        </w:rPr>
        <w:t>- Proponer al Ejecutivo del Estado la creación o ampliación de parques y de reservas de flora y fauna, así como de zoológicos.</w:t>
      </w:r>
    </w:p>
    <w:p w14:paraId="2D2C24FD" w14:textId="77777777" w:rsidR="003B2BFA" w:rsidRPr="00286972" w:rsidRDefault="003B2BFA" w:rsidP="003B2BFA">
      <w:pPr>
        <w:pStyle w:val="rtejustify"/>
        <w:spacing w:before="0" w:beforeAutospacing="0" w:after="150" w:afterAutospacing="0" w:line="360" w:lineRule="auto"/>
        <w:ind w:left="284"/>
        <w:jc w:val="both"/>
        <w:rPr>
          <w:rFonts w:ascii="Palatino Linotype" w:hAnsi="Palatino Linotype"/>
          <w:szCs w:val="18"/>
        </w:rPr>
      </w:pPr>
      <w:r w:rsidRPr="00286972">
        <w:rPr>
          <w:rFonts w:ascii="Palatino Linotype" w:hAnsi="Palatino Linotype" w:cs="Arial"/>
          <w:szCs w:val="18"/>
        </w:rPr>
        <w:t>- Vigilar y controlar los parques estatales, áreas naturales protegidas, reservas y zoológicos con arreglo en las disposiciones legales en la materia.</w:t>
      </w:r>
    </w:p>
    <w:p w14:paraId="1193D6A1" w14:textId="77777777" w:rsidR="003B2BFA" w:rsidRPr="00286972" w:rsidRDefault="003B2BFA" w:rsidP="003B2BFA">
      <w:pPr>
        <w:pStyle w:val="rtejustify"/>
        <w:spacing w:before="0" w:beforeAutospacing="0" w:after="150" w:afterAutospacing="0" w:line="360" w:lineRule="auto"/>
        <w:ind w:left="284"/>
        <w:jc w:val="both"/>
        <w:rPr>
          <w:rFonts w:ascii="Palatino Linotype" w:hAnsi="Palatino Linotype"/>
          <w:szCs w:val="18"/>
        </w:rPr>
      </w:pPr>
      <w:r w:rsidRPr="00286972">
        <w:rPr>
          <w:rFonts w:ascii="Palatino Linotype" w:hAnsi="Palatino Linotype" w:cs="Arial"/>
          <w:szCs w:val="18"/>
        </w:rPr>
        <w:t>- Administrar los parques federales concesionados por las autoridades federales al Estado.</w:t>
      </w:r>
    </w:p>
    <w:p w14:paraId="6F9D945C" w14:textId="77777777" w:rsidR="003B2BFA" w:rsidRPr="00286972" w:rsidRDefault="003B2BFA" w:rsidP="003B2BFA">
      <w:pPr>
        <w:pStyle w:val="rtejustify"/>
        <w:spacing w:before="0" w:beforeAutospacing="0" w:after="150" w:afterAutospacing="0" w:line="360" w:lineRule="auto"/>
        <w:ind w:left="284"/>
        <w:jc w:val="both"/>
        <w:rPr>
          <w:rFonts w:ascii="Palatino Linotype" w:hAnsi="Palatino Linotype"/>
          <w:szCs w:val="18"/>
        </w:rPr>
      </w:pPr>
      <w:r w:rsidRPr="00286972">
        <w:rPr>
          <w:rFonts w:ascii="Palatino Linotype" w:hAnsi="Palatino Linotype" w:cs="Arial"/>
          <w:szCs w:val="18"/>
        </w:rPr>
        <w:t>- Promover mecanismos de coordinación para la forestación de parques, áreas naturales protegidas y zoológicos y demás trabajos que se determinen para esas áreas.</w:t>
      </w:r>
    </w:p>
    <w:p w14:paraId="0B517E44" w14:textId="77777777" w:rsidR="003B2BFA" w:rsidRPr="00286972" w:rsidRDefault="003B2BFA" w:rsidP="003B2BFA">
      <w:pPr>
        <w:pStyle w:val="rtejustify"/>
        <w:spacing w:before="0" w:beforeAutospacing="0" w:after="150" w:afterAutospacing="0" w:line="360" w:lineRule="auto"/>
        <w:ind w:left="284"/>
        <w:jc w:val="both"/>
        <w:rPr>
          <w:rFonts w:ascii="Palatino Linotype" w:hAnsi="Palatino Linotype"/>
          <w:szCs w:val="18"/>
        </w:rPr>
      </w:pPr>
      <w:r w:rsidRPr="00286972">
        <w:rPr>
          <w:rFonts w:ascii="Palatino Linotype" w:hAnsi="Palatino Linotype" w:cs="Arial"/>
          <w:szCs w:val="18"/>
        </w:rPr>
        <w:t>- Formular y proponer al Ejecutivo del Estado, programas para el establecimiento de cotos de caza para la práctica del deporte cinegético.</w:t>
      </w:r>
    </w:p>
    <w:p w14:paraId="5065BF75" w14:textId="77777777" w:rsidR="003B2BFA" w:rsidRPr="00286972" w:rsidRDefault="003B2BFA" w:rsidP="003B2BFA">
      <w:pPr>
        <w:pStyle w:val="rtejustify"/>
        <w:spacing w:before="0" w:beforeAutospacing="0" w:after="150" w:afterAutospacing="0" w:line="360" w:lineRule="auto"/>
        <w:ind w:left="284"/>
        <w:jc w:val="both"/>
        <w:rPr>
          <w:rFonts w:ascii="Palatino Linotype" w:hAnsi="Palatino Linotype"/>
          <w:szCs w:val="18"/>
        </w:rPr>
      </w:pPr>
      <w:r w:rsidRPr="00286972">
        <w:rPr>
          <w:rFonts w:ascii="Palatino Linotype" w:hAnsi="Palatino Linotype" w:cs="Arial"/>
          <w:szCs w:val="18"/>
        </w:rPr>
        <w:lastRenderedPageBreak/>
        <w:t>- Organizar, conservar, vigilar, controlar y administrar todo lo relativo a la utilización y aprovechamiento de los parques, reserva de fauna y zoológicos.</w:t>
      </w:r>
    </w:p>
    <w:p w14:paraId="6A6ED3A7" w14:textId="77777777" w:rsidR="003B2BFA" w:rsidRPr="00286972" w:rsidRDefault="003B2BFA" w:rsidP="008106E3">
      <w:pPr>
        <w:spacing w:before="240" w:after="240" w:line="360" w:lineRule="auto"/>
        <w:jc w:val="both"/>
        <w:rPr>
          <w:rFonts w:ascii="Palatino Linotype" w:hAnsi="Palatino Linotype"/>
        </w:rPr>
      </w:pPr>
      <w:r w:rsidRPr="00286972">
        <w:rPr>
          <w:rFonts w:ascii="Palatino Linotype" w:hAnsi="Palatino Linotype"/>
        </w:rPr>
        <w:t xml:space="preserve">Por su parte, el Manual General de Organización de la Comisión Estatal de Parques Naturales y de la Fauna, </w:t>
      </w:r>
      <w:r w:rsidR="008106E3" w:rsidRPr="00286972">
        <w:rPr>
          <w:rFonts w:ascii="Palatino Linotype" w:hAnsi="Palatino Linotype"/>
        </w:rPr>
        <w:t xml:space="preserve">establece como objetivo general de la Comisión el de </w:t>
      </w:r>
      <w:r w:rsidR="008106E3" w:rsidRPr="00286972">
        <w:rPr>
          <w:rFonts w:ascii="Palatino Linotype" w:hAnsi="Palatino Linotype"/>
          <w:b/>
          <w:u w:val="single"/>
        </w:rPr>
        <w:t>contribuir a la preservación del equilibrio ecológico</w:t>
      </w:r>
      <w:r w:rsidR="008106E3" w:rsidRPr="00286972">
        <w:rPr>
          <w:rFonts w:ascii="Palatino Linotype" w:hAnsi="Palatino Linotype"/>
        </w:rPr>
        <w:t xml:space="preserve"> del Estado de México, </w:t>
      </w:r>
      <w:r w:rsidR="008106E3" w:rsidRPr="00286972">
        <w:rPr>
          <w:rFonts w:ascii="Palatino Linotype" w:hAnsi="Palatino Linotype"/>
          <w:b/>
        </w:rPr>
        <w:t xml:space="preserve">a través de la conservación y aprovechamiento racional de los recursos </w:t>
      </w:r>
      <w:r w:rsidR="008106E3" w:rsidRPr="00286972">
        <w:rPr>
          <w:rFonts w:ascii="Palatino Linotype" w:hAnsi="Palatino Linotype"/>
        </w:rPr>
        <w:t>naturales en las áreas naturales protegidas, así como brindar a la ciudadanía alternativas de recreación y esparcimiento que procuren el arraigo de la población en su lugar de origen.</w:t>
      </w:r>
    </w:p>
    <w:p w14:paraId="38BA99F1" w14:textId="77777777" w:rsidR="00EC72E7" w:rsidRPr="00286972" w:rsidRDefault="00EC72E7">
      <w:pPr>
        <w:spacing w:before="240" w:after="240" w:line="360" w:lineRule="auto"/>
        <w:jc w:val="both"/>
        <w:rPr>
          <w:rFonts w:ascii="Palatino Linotype" w:hAnsi="Palatino Linotype"/>
        </w:rPr>
      </w:pPr>
      <w:r w:rsidRPr="00286972">
        <w:rPr>
          <w:rFonts w:ascii="Palatino Linotype" w:hAnsi="Palatino Linotype"/>
        </w:rPr>
        <w:t xml:space="preserve">En este orden de ideas, derivado de las atribuciones que la normativa le confiere al del </w:t>
      </w:r>
      <w:r w:rsidRPr="00286972">
        <w:rPr>
          <w:rFonts w:ascii="Palatino Linotype" w:hAnsi="Palatino Linotype"/>
          <w:b/>
        </w:rPr>
        <w:t xml:space="preserve">Sujeto Obligado </w:t>
      </w:r>
      <w:r w:rsidRPr="00286972">
        <w:rPr>
          <w:rFonts w:ascii="Palatino Linotype" w:hAnsi="Palatino Linotype"/>
        </w:rPr>
        <w:t>para el cumplimie</w:t>
      </w:r>
      <w:r w:rsidR="006B2325" w:rsidRPr="00286972">
        <w:rPr>
          <w:rFonts w:ascii="Palatino Linotype" w:hAnsi="Palatino Linotype"/>
        </w:rPr>
        <w:t xml:space="preserve">nto de su objeto, se colige que este lleva a cabo diferentes acciones que </w:t>
      </w:r>
      <w:r w:rsidRPr="00286972">
        <w:rPr>
          <w:rFonts w:ascii="Palatino Linotype" w:hAnsi="Palatino Linotype"/>
        </w:rPr>
        <w:t xml:space="preserve">implícitamente conllevan </w:t>
      </w:r>
      <w:r w:rsidR="006B2325" w:rsidRPr="00286972">
        <w:rPr>
          <w:rFonts w:ascii="Palatino Linotype" w:hAnsi="Palatino Linotype"/>
        </w:rPr>
        <w:t>la protección</w:t>
      </w:r>
      <w:r w:rsidR="001858D7" w:rsidRPr="00286972">
        <w:rPr>
          <w:rFonts w:ascii="Palatino Linotype" w:hAnsi="Palatino Linotype"/>
        </w:rPr>
        <w:t xml:space="preserve"> del medio ambiente</w:t>
      </w:r>
      <w:r w:rsidRPr="00286972">
        <w:rPr>
          <w:rFonts w:ascii="Palatino Linotype" w:hAnsi="Palatino Linotype"/>
        </w:rPr>
        <w:t>,</w:t>
      </w:r>
      <w:r w:rsidR="006B2325" w:rsidRPr="00286972">
        <w:rPr>
          <w:rFonts w:ascii="Palatino Linotype" w:hAnsi="Palatino Linotype"/>
        </w:rPr>
        <w:t xml:space="preserve"> </w:t>
      </w:r>
      <w:r w:rsidR="001858D7" w:rsidRPr="00286972">
        <w:rPr>
          <w:rFonts w:ascii="Palatino Linotype" w:hAnsi="Palatino Linotype"/>
        </w:rPr>
        <w:t xml:space="preserve">reducir el deterioro de los ecosistemas, </w:t>
      </w:r>
      <w:r w:rsidR="006B2325" w:rsidRPr="00286972">
        <w:rPr>
          <w:rFonts w:ascii="Palatino Linotype" w:hAnsi="Palatino Linotype"/>
        </w:rPr>
        <w:t xml:space="preserve">preservar los recursos naturales, </w:t>
      </w:r>
      <w:r w:rsidRPr="00286972">
        <w:rPr>
          <w:rFonts w:ascii="Palatino Linotype" w:hAnsi="Palatino Linotype"/>
        </w:rPr>
        <w:t>mejorar la condición ambien</w:t>
      </w:r>
      <w:r w:rsidR="001858D7" w:rsidRPr="00286972">
        <w:rPr>
          <w:rFonts w:ascii="Palatino Linotype" w:hAnsi="Palatino Linotype"/>
        </w:rPr>
        <w:t xml:space="preserve">tal, entre otras que garantizan invariablemente </w:t>
      </w:r>
      <w:r w:rsidRPr="00286972">
        <w:rPr>
          <w:rFonts w:ascii="Palatino Linotype" w:hAnsi="Palatino Linotype"/>
        </w:rPr>
        <w:t>a las personas el Derecho a un medi</w:t>
      </w:r>
      <w:r w:rsidR="001858D7" w:rsidRPr="00286972">
        <w:rPr>
          <w:rFonts w:ascii="Palatino Linotype" w:hAnsi="Palatino Linotype"/>
        </w:rPr>
        <w:t>o ambiente sano, que les permite</w:t>
      </w:r>
      <w:r w:rsidRPr="00286972">
        <w:rPr>
          <w:rFonts w:ascii="Palatino Linotype" w:hAnsi="Palatino Linotype"/>
        </w:rPr>
        <w:t xml:space="preserve"> desarrollarse de manera plena, contrarr</w:t>
      </w:r>
      <w:r w:rsidR="001858D7" w:rsidRPr="00286972">
        <w:rPr>
          <w:rFonts w:ascii="Palatino Linotype" w:hAnsi="Palatino Linotype"/>
        </w:rPr>
        <w:t xml:space="preserve">estando el deterioro ambiental </w:t>
      </w:r>
      <w:r w:rsidRPr="00286972">
        <w:rPr>
          <w:rFonts w:ascii="Palatino Linotype" w:hAnsi="Palatino Linotype"/>
        </w:rPr>
        <w:t xml:space="preserve">y los efectos que el mismo puede tener sobre los seres </w:t>
      </w:r>
      <w:r w:rsidR="0052670B" w:rsidRPr="00286972">
        <w:rPr>
          <w:rFonts w:ascii="Palatino Linotype" w:hAnsi="Palatino Linotype"/>
        </w:rPr>
        <w:t>vivos</w:t>
      </w:r>
      <w:r w:rsidR="00166FA1" w:rsidRPr="00286972">
        <w:rPr>
          <w:rFonts w:ascii="Palatino Linotype" w:hAnsi="Palatino Linotype"/>
        </w:rPr>
        <w:t>.</w:t>
      </w:r>
    </w:p>
    <w:p w14:paraId="69B07815" w14:textId="77777777" w:rsidR="00AA6FE8" w:rsidRPr="00286972" w:rsidRDefault="00E456B1" w:rsidP="00462181">
      <w:pPr>
        <w:spacing w:before="240" w:after="240" w:line="360" w:lineRule="auto"/>
        <w:jc w:val="both"/>
        <w:rPr>
          <w:rFonts w:ascii="Palatino Linotype" w:hAnsi="Palatino Linotype"/>
        </w:rPr>
      </w:pPr>
      <w:r w:rsidRPr="00286972">
        <w:rPr>
          <w:rFonts w:ascii="Palatino Linotype" w:hAnsi="Palatino Linotype"/>
        </w:rPr>
        <w:t xml:space="preserve">Atento a lo anterior, </w:t>
      </w:r>
      <w:r w:rsidR="003C67E8" w:rsidRPr="00286972">
        <w:rPr>
          <w:rFonts w:ascii="Palatino Linotype" w:hAnsi="Palatino Linotype"/>
        </w:rPr>
        <w:t xml:space="preserve">respecto al tema que nos ocupa, </w:t>
      </w:r>
      <w:r w:rsidRPr="00286972">
        <w:rPr>
          <w:rFonts w:ascii="Palatino Linotype" w:hAnsi="Palatino Linotype"/>
        </w:rPr>
        <w:t xml:space="preserve">el artículo </w:t>
      </w:r>
      <w:r w:rsidR="00462181" w:rsidRPr="00286972">
        <w:rPr>
          <w:rFonts w:ascii="Palatino Linotype" w:hAnsi="Palatino Linotype"/>
        </w:rPr>
        <w:t xml:space="preserve">17 del Reglamento Interior de la Comisión Estatal de Parques Naturales y de la Fauna en Organismo Público Descentralizado, </w:t>
      </w:r>
      <w:r w:rsidR="00AA6FE8" w:rsidRPr="00286972">
        <w:rPr>
          <w:rFonts w:ascii="Palatino Linotype" w:hAnsi="Palatino Linotype"/>
        </w:rPr>
        <w:t xml:space="preserve">así como el Manual General de Organización, </w:t>
      </w:r>
      <w:r w:rsidR="003C67E8" w:rsidRPr="00286972">
        <w:rPr>
          <w:rFonts w:ascii="Palatino Linotype" w:hAnsi="Palatino Linotype"/>
        </w:rPr>
        <w:t>confieren a la S</w:t>
      </w:r>
      <w:r w:rsidR="001A381A" w:rsidRPr="00286972">
        <w:rPr>
          <w:rFonts w:ascii="Palatino Linotype" w:hAnsi="Palatino Linotype"/>
        </w:rPr>
        <w:t xml:space="preserve">ubdirección de Administración y </w:t>
      </w:r>
      <w:r w:rsidR="00234ADE" w:rsidRPr="00286972">
        <w:rPr>
          <w:rFonts w:ascii="Palatino Linotype" w:hAnsi="Palatino Linotype"/>
        </w:rPr>
        <w:t>F</w:t>
      </w:r>
      <w:r w:rsidR="00AA6FE8" w:rsidRPr="00286972">
        <w:rPr>
          <w:rFonts w:ascii="Palatino Linotype" w:hAnsi="Palatino Linotype"/>
        </w:rPr>
        <w:t>inanzas, en su parte conducente, las siguientes</w:t>
      </w:r>
      <w:r w:rsidR="003C67E8" w:rsidRPr="00286972">
        <w:rPr>
          <w:rFonts w:ascii="Palatino Linotype" w:hAnsi="Palatino Linotype"/>
        </w:rPr>
        <w:t xml:space="preserve"> atribuciones</w:t>
      </w:r>
      <w:r w:rsidR="00AA6FE8" w:rsidRPr="00286972">
        <w:rPr>
          <w:rFonts w:ascii="Palatino Linotype" w:hAnsi="Palatino Linotype"/>
        </w:rPr>
        <w:t>:</w:t>
      </w:r>
    </w:p>
    <w:p w14:paraId="31FBAD0C" w14:textId="77777777" w:rsidR="00AA6FE8" w:rsidRPr="00286972" w:rsidRDefault="00AA6FE8" w:rsidP="0097658C">
      <w:pPr>
        <w:spacing w:before="240" w:after="240" w:line="360" w:lineRule="auto"/>
        <w:ind w:left="284"/>
        <w:jc w:val="both"/>
        <w:rPr>
          <w:rFonts w:ascii="Palatino Linotype" w:hAnsi="Palatino Linotype"/>
        </w:rPr>
      </w:pPr>
      <w:r w:rsidRPr="00286972">
        <w:rPr>
          <w:rFonts w:ascii="Palatino Linotype" w:hAnsi="Palatino Linotype"/>
        </w:rPr>
        <w:lastRenderedPageBreak/>
        <w:t xml:space="preserve">- </w:t>
      </w:r>
      <w:r w:rsidRPr="00286972">
        <w:rPr>
          <w:rFonts w:ascii="Palatino Linotype" w:hAnsi="Palatino Linotype"/>
          <w:b/>
        </w:rPr>
        <w:t>Coordinar la elaboración del Proyecto de Presupuesto de Egresos Anual</w:t>
      </w:r>
      <w:r w:rsidRPr="00286972">
        <w:rPr>
          <w:rFonts w:ascii="Palatino Linotype" w:hAnsi="Palatino Linotype"/>
        </w:rPr>
        <w:t>, en coordinación con las unidades administrativas que conforman a la Comisión Estatal de Parques Naturales y de la Fauna</w:t>
      </w:r>
      <w:r w:rsidR="00130B3F" w:rsidRPr="00286972">
        <w:rPr>
          <w:rFonts w:ascii="Palatino Linotype" w:hAnsi="Palatino Linotype"/>
        </w:rPr>
        <w:t>.</w:t>
      </w:r>
    </w:p>
    <w:p w14:paraId="1F2A8306" w14:textId="77777777" w:rsidR="00130B3F" w:rsidRPr="00286972" w:rsidRDefault="00130B3F" w:rsidP="0097658C">
      <w:pPr>
        <w:spacing w:before="240" w:after="240" w:line="360" w:lineRule="auto"/>
        <w:ind w:left="284"/>
        <w:jc w:val="both"/>
        <w:rPr>
          <w:rFonts w:ascii="Palatino Linotype" w:hAnsi="Palatino Linotype"/>
        </w:rPr>
      </w:pPr>
      <w:r w:rsidRPr="00286972">
        <w:rPr>
          <w:rFonts w:ascii="Palatino Linotype" w:hAnsi="Palatino Linotype"/>
        </w:rPr>
        <w:t xml:space="preserve">- </w:t>
      </w:r>
      <w:r w:rsidRPr="00286972">
        <w:rPr>
          <w:rFonts w:ascii="Palatino Linotype" w:hAnsi="Palatino Linotype"/>
          <w:b/>
        </w:rPr>
        <w:t>Someter a consideración de la persona titular</w:t>
      </w:r>
      <w:r w:rsidRPr="00286972">
        <w:rPr>
          <w:rFonts w:ascii="Palatino Linotype" w:hAnsi="Palatino Linotype"/>
        </w:rPr>
        <w:t xml:space="preserve"> de la Dirección General </w:t>
      </w:r>
      <w:r w:rsidRPr="00286972">
        <w:rPr>
          <w:rFonts w:ascii="Palatino Linotype" w:hAnsi="Palatino Linotype"/>
          <w:b/>
        </w:rPr>
        <w:t>el ejercicio del presupuesto autorizado,</w:t>
      </w:r>
      <w:r w:rsidRPr="00286972">
        <w:rPr>
          <w:rFonts w:ascii="Palatino Linotype" w:hAnsi="Palatino Linotype"/>
        </w:rPr>
        <w:t xml:space="preserve"> así como la gestión de transferencias, reducciones o ampliaciones de los recursos financieros.</w:t>
      </w:r>
    </w:p>
    <w:p w14:paraId="3CF1329B" w14:textId="77777777" w:rsidR="00130B3F" w:rsidRPr="00286972" w:rsidRDefault="00130B3F" w:rsidP="0097658C">
      <w:pPr>
        <w:spacing w:before="240" w:after="240" w:line="360" w:lineRule="auto"/>
        <w:ind w:left="284"/>
        <w:jc w:val="both"/>
        <w:rPr>
          <w:rFonts w:ascii="Palatino Linotype" w:hAnsi="Palatino Linotype"/>
        </w:rPr>
      </w:pPr>
      <w:r w:rsidRPr="00286972">
        <w:rPr>
          <w:rFonts w:ascii="Palatino Linotype" w:hAnsi="Palatino Linotype"/>
        </w:rPr>
        <w:t xml:space="preserve">- </w:t>
      </w:r>
      <w:r w:rsidRPr="00286972">
        <w:rPr>
          <w:rFonts w:ascii="Palatino Linotype" w:hAnsi="Palatino Linotype"/>
          <w:b/>
        </w:rPr>
        <w:t>Vigilar el adecuado ejercicio del presupuesto</w:t>
      </w:r>
      <w:r w:rsidRPr="00286972">
        <w:rPr>
          <w:rFonts w:ascii="Palatino Linotype" w:hAnsi="Palatino Linotype"/>
        </w:rPr>
        <w:t xml:space="preserve"> asignado a cada unidad administrativa de la Comisión Estatal de Parques Naturales y de la Fauna.</w:t>
      </w:r>
    </w:p>
    <w:p w14:paraId="0C2F2B58" w14:textId="77777777" w:rsidR="00130B3F" w:rsidRPr="00286972" w:rsidRDefault="00130B3F" w:rsidP="0097658C">
      <w:pPr>
        <w:spacing w:before="240" w:after="240" w:line="360" w:lineRule="auto"/>
        <w:ind w:left="284"/>
        <w:jc w:val="both"/>
        <w:rPr>
          <w:rFonts w:ascii="Palatino Linotype" w:hAnsi="Palatino Linotype"/>
        </w:rPr>
      </w:pPr>
      <w:r w:rsidRPr="00286972">
        <w:rPr>
          <w:rFonts w:ascii="Palatino Linotype" w:hAnsi="Palatino Linotype"/>
        </w:rPr>
        <w:t xml:space="preserve">- </w:t>
      </w:r>
      <w:r w:rsidRPr="00286972">
        <w:rPr>
          <w:rFonts w:ascii="Palatino Linotype" w:hAnsi="Palatino Linotype"/>
          <w:b/>
        </w:rPr>
        <w:t>Programar, organizar y controlar el suministro, administración y aplicación de los recursos</w:t>
      </w:r>
      <w:r w:rsidRPr="00286972">
        <w:rPr>
          <w:rFonts w:ascii="Palatino Linotype" w:hAnsi="Palatino Linotype"/>
        </w:rPr>
        <w:t xml:space="preserve"> humanos, materiales, </w:t>
      </w:r>
      <w:r w:rsidRPr="00286972">
        <w:rPr>
          <w:rFonts w:ascii="Palatino Linotype" w:hAnsi="Palatino Linotype"/>
          <w:b/>
        </w:rPr>
        <w:t>financieros</w:t>
      </w:r>
      <w:r w:rsidRPr="00286972">
        <w:rPr>
          <w:rFonts w:ascii="Palatino Linotype" w:hAnsi="Palatino Linotype"/>
        </w:rPr>
        <w:t xml:space="preserve"> y técnicos; así como los servicios generales necesarios para el funcionamiento de las unidades administrativas de la </w:t>
      </w:r>
      <w:r w:rsidR="003C67E8" w:rsidRPr="00286972">
        <w:rPr>
          <w:rFonts w:ascii="Palatino Linotype" w:hAnsi="Palatino Linotype"/>
        </w:rPr>
        <w:t>Comisión Estatal de Parques Naturales y de la Fauna.</w:t>
      </w:r>
    </w:p>
    <w:p w14:paraId="089E89F1" w14:textId="77777777" w:rsidR="00654F27" w:rsidRPr="00286972" w:rsidRDefault="00654F27" w:rsidP="0097658C">
      <w:pPr>
        <w:spacing w:before="240" w:after="240" w:line="360" w:lineRule="auto"/>
        <w:ind w:left="284"/>
        <w:jc w:val="both"/>
        <w:rPr>
          <w:rFonts w:ascii="Palatino Linotype" w:hAnsi="Palatino Linotype"/>
        </w:rPr>
      </w:pPr>
      <w:r w:rsidRPr="00286972">
        <w:rPr>
          <w:rFonts w:ascii="Palatino Linotype" w:hAnsi="Palatino Linotype"/>
        </w:rPr>
        <w:t xml:space="preserve">- </w:t>
      </w:r>
      <w:r w:rsidRPr="00286972">
        <w:rPr>
          <w:rFonts w:ascii="Palatino Linotype" w:hAnsi="Palatino Linotype"/>
          <w:b/>
        </w:rPr>
        <w:t>Analizar los estados financieros</w:t>
      </w:r>
      <w:r w:rsidRPr="00286972">
        <w:rPr>
          <w:rFonts w:ascii="Palatino Linotype" w:hAnsi="Palatino Linotype"/>
        </w:rPr>
        <w:t xml:space="preserve"> de la Comisión Estatal de Parques Naturales y de la Fauna.</w:t>
      </w:r>
    </w:p>
    <w:p w14:paraId="451E9427" w14:textId="77777777" w:rsidR="00AA6FE8" w:rsidRPr="00286972" w:rsidRDefault="00AA6FE8" w:rsidP="0097658C">
      <w:pPr>
        <w:spacing w:before="240" w:after="240" w:line="360" w:lineRule="auto"/>
        <w:ind w:left="284"/>
        <w:jc w:val="both"/>
        <w:rPr>
          <w:rFonts w:ascii="Palatino Linotype" w:hAnsi="Palatino Linotype"/>
        </w:rPr>
      </w:pPr>
      <w:r w:rsidRPr="00286972">
        <w:rPr>
          <w:rFonts w:ascii="Palatino Linotype" w:hAnsi="Palatino Linotype"/>
        </w:rPr>
        <w:t xml:space="preserve">-  </w:t>
      </w:r>
      <w:r w:rsidR="00130B3F" w:rsidRPr="00286972">
        <w:rPr>
          <w:rFonts w:ascii="Palatino Linotype" w:hAnsi="Palatino Linotype"/>
          <w:b/>
        </w:rPr>
        <w:t>Mantener actualizados los sistemas de contabilidad y control presupuestal</w:t>
      </w:r>
      <w:r w:rsidR="00130B3F" w:rsidRPr="00286972">
        <w:rPr>
          <w:rFonts w:ascii="Palatino Linotype" w:hAnsi="Palatino Linotype"/>
        </w:rPr>
        <w:t xml:space="preserve"> que coadyuven al adecuado manejo de los recursos financieros disponibles.</w:t>
      </w:r>
    </w:p>
    <w:p w14:paraId="41267F73" w14:textId="77777777" w:rsidR="00654F27" w:rsidRPr="00286972" w:rsidRDefault="00654F27" w:rsidP="0097658C">
      <w:pPr>
        <w:spacing w:before="240" w:after="240" w:line="360" w:lineRule="auto"/>
        <w:ind w:left="284"/>
        <w:jc w:val="both"/>
        <w:rPr>
          <w:rFonts w:ascii="Palatino Linotype" w:hAnsi="Palatino Linotype"/>
        </w:rPr>
      </w:pPr>
      <w:r w:rsidRPr="00286972">
        <w:rPr>
          <w:rFonts w:ascii="Palatino Linotype" w:hAnsi="Palatino Linotype"/>
        </w:rPr>
        <w:t xml:space="preserve">- </w:t>
      </w:r>
      <w:r w:rsidRPr="00286972">
        <w:rPr>
          <w:rFonts w:ascii="Palatino Linotype" w:hAnsi="Palatino Linotype"/>
          <w:b/>
        </w:rPr>
        <w:t>Controlar el ejercicio del presupuesto autorizado</w:t>
      </w:r>
      <w:r w:rsidRPr="00286972">
        <w:rPr>
          <w:rFonts w:ascii="Palatino Linotype" w:hAnsi="Palatino Linotype"/>
        </w:rPr>
        <w:t xml:space="preserve">, </w:t>
      </w:r>
      <w:r w:rsidRPr="00286972">
        <w:rPr>
          <w:rFonts w:ascii="Palatino Linotype" w:hAnsi="Palatino Linotype"/>
          <w:b/>
        </w:rPr>
        <w:t>de acuerdo con lo programado</w:t>
      </w:r>
      <w:r w:rsidRPr="00286972">
        <w:rPr>
          <w:rFonts w:ascii="Palatino Linotype" w:hAnsi="Palatino Linotype"/>
        </w:rPr>
        <w:t>, así como tramitar las transferencias, reducciones o ampliaciones de los recursos financieros.</w:t>
      </w:r>
    </w:p>
    <w:p w14:paraId="7CF42C1A" w14:textId="77777777" w:rsidR="00462181" w:rsidRPr="00286972" w:rsidRDefault="0097658C" w:rsidP="007C1374">
      <w:pPr>
        <w:spacing w:before="240" w:after="240" w:line="360" w:lineRule="auto"/>
        <w:ind w:left="284"/>
        <w:jc w:val="both"/>
        <w:rPr>
          <w:rFonts w:ascii="Palatino Linotype" w:hAnsi="Palatino Linotype"/>
        </w:rPr>
      </w:pPr>
      <w:r w:rsidRPr="00286972">
        <w:rPr>
          <w:rFonts w:ascii="Palatino Linotype" w:hAnsi="Palatino Linotype"/>
        </w:rPr>
        <w:lastRenderedPageBreak/>
        <w:t>- Coordinar la integración de informes contables y financieros de la Comisión Estatal de Parques Naturales y de la Fauna, para su envío a las instancias correspondientes</w:t>
      </w:r>
      <w:r w:rsidRPr="00286972">
        <w:t>.</w:t>
      </w:r>
    </w:p>
    <w:p w14:paraId="3E4CCCAB" w14:textId="77777777" w:rsidR="007C1374" w:rsidRPr="00286972" w:rsidRDefault="00157C9F" w:rsidP="00E35378">
      <w:pPr>
        <w:spacing w:before="240" w:after="240" w:line="360" w:lineRule="auto"/>
        <w:jc w:val="both"/>
        <w:rPr>
          <w:rFonts w:ascii="Palatino Linotype" w:hAnsi="Palatino Linotype"/>
        </w:rPr>
      </w:pPr>
      <w:r w:rsidRPr="00286972">
        <w:rPr>
          <w:rFonts w:ascii="Palatino Linotype" w:hAnsi="Palatino Linotype"/>
        </w:rPr>
        <w:t xml:space="preserve">Como se advierte, la Subdirección de Administración y Finanzas cuenta con atribuciones para programar, organizar y controlar la administración de los recursos financieros a las unidades administrativas que integran la estructura orgánica del </w:t>
      </w:r>
      <w:r w:rsidRPr="00286972">
        <w:rPr>
          <w:rFonts w:ascii="Palatino Linotype" w:hAnsi="Palatino Linotype"/>
          <w:b/>
        </w:rPr>
        <w:t>Sujeto Obligado</w:t>
      </w:r>
      <w:r w:rsidRPr="00286972">
        <w:rPr>
          <w:rFonts w:ascii="Palatino Linotype" w:hAnsi="Palatino Linotype"/>
        </w:rPr>
        <w:t xml:space="preserve">, </w:t>
      </w:r>
      <w:r w:rsidR="00E35378" w:rsidRPr="00286972">
        <w:rPr>
          <w:rFonts w:ascii="Palatino Linotype" w:hAnsi="Palatino Linotype"/>
        </w:rPr>
        <w:t xml:space="preserve">de conformidad con las normas y políticas establecidas en la materia, </w:t>
      </w:r>
      <w:r w:rsidR="00EB3C09" w:rsidRPr="00286972">
        <w:rPr>
          <w:rFonts w:ascii="Palatino Linotype" w:hAnsi="Palatino Linotype"/>
        </w:rPr>
        <w:t>por lo que</w:t>
      </w:r>
      <w:r w:rsidR="00E35378" w:rsidRPr="00286972">
        <w:rPr>
          <w:rFonts w:ascii="Palatino Linotype" w:hAnsi="Palatino Linotype"/>
        </w:rPr>
        <w:t xml:space="preserve">, </w:t>
      </w:r>
      <w:r w:rsidR="00E35378" w:rsidRPr="00286972">
        <w:rPr>
          <w:rFonts w:ascii="Palatino Linotype" w:hAnsi="Palatino Linotype"/>
          <w:b/>
        </w:rPr>
        <w:t xml:space="preserve">de haber recibido recursos provenientes del Impuesto a la Emisión de Gases Contaminantes a la Atmósfera, </w:t>
      </w:r>
      <w:r w:rsidR="00EB3C09" w:rsidRPr="00286972">
        <w:rPr>
          <w:rFonts w:ascii="Palatino Linotype" w:hAnsi="Palatino Linotype"/>
          <w:b/>
        </w:rPr>
        <w:t xml:space="preserve">derivado de la asignación presupuestal </w:t>
      </w:r>
      <w:r w:rsidR="002F0592" w:rsidRPr="00286972">
        <w:rPr>
          <w:rFonts w:ascii="Palatino Linotype" w:hAnsi="Palatino Linotype"/>
          <w:b/>
        </w:rPr>
        <w:t xml:space="preserve">del Poder Ejecutivo, </w:t>
      </w:r>
      <w:r w:rsidR="00EB3C09" w:rsidRPr="00286972">
        <w:rPr>
          <w:rFonts w:ascii="Palatino Linotype" w:hAnsi="Palatino Linotype"/>
          <w:b/>
        </w:rPr>
        <w:t>sujeta al control presupuestario del Poder Legislativo,</w:t>
      </w:r>
      <w:r w:rsidR="001B147E" w:rsidRPr="00286972">
        <w:rPr>
          <w:rFonts w:ascii="Palatino Linotype" w:hAnsi="Palatino Linotype"/>
          <w:b/>
        </w:rPr>
        <w:t xml:space="preserve"> que debieran destinarse a acciones para garantizar el derecho de las personas a un medio ambiente sano para su desarrollo y bienestar, </w:t>
      </w:r>
      <w:r w:rsidR="00EB3C09" w:rsidRPr="00286972">
        <w:rPr>
          <w:rFonts w:ascii="Palatino Linotype" w:hAnsi="Palatino Linotype"/>
        </w:rPr>
        <w:t xml:space="preserve">dicha instancia sería competente para generar, administrar o poseer información relacionada con </w:t>
      </w:r>
      <w:r w:rsidR="0026192D" w:rsidRPr="00286972">
        <w:rPr>
          <w:rFonts w:ascii="Palatino Linotype" w:hAnsi="Palatino Linotype"/>
        </w:rPr>
        <w:t xml:space="preserve">el financiamiento, </w:t>
      </w:r>
      <w:r w:rsidR="00EB3C09" w:rsidRPr="00286972">
        <w:rPr>
          <w:rFonts w:ascii="Palatino Linotype" w:hAnsi="Palatino Linotype"/>
        </w:rPr>
        <w:t>erogaciones</w:t>
      </w:r>
      <w:r w:rsidR="0026192D" w:rsidRPr="00286972">
        <w:rPr>
          <w:rFonts w:ascii="Palatino Linotype" w:hAnsi="Palatino Linotype"/>
        </w:rPr>
        <w:t>,</w:t>
      </w:r>
      <w:r w:rsidR="00EB3C09" w:rsidRPr="00286972">
        <w:rPr>
          <w:rFonts w:ascii="Palatino Linotype" w:hAnsi="Palatino Linotype"/>
        </w:rPr>
        <w:t xml:space="preserve"> </w:t>
      </w:r>
      <w:r w:rsidR="0026192D" w:rsidRPr="00286972">
        <w:rPr>
          <w:rFonts w:ascii="Palatino Linotype" w:hAnsi="Palatino Linotype"/>
        </w:rPr>
        <w:t xml:space="preserve">o monto total invertido </w:t>
      </w:r>
      <w:r w:rsidR="00EB3C09" w:rsidRPr="00286972">
        <w:rPr>
          <w:rFonts w:ascii="Palatino Linotype" w:hAnsi="Palatino Linotype"/>
        </w:rPr>
        <w:t>derivado de dichas acciones, asimismo, pudiera conocer la fecha o rango de fechas en las que se realizaron las acciones, la descripción de la acción, así como la unidad administrativa del Sujeto Obligado que se encargó de realizar las acciones, que en su caso, pudiera proporcionar el soporte documental que dé cuent</w:t>
      </w:r>
      <w:r w:rsidR="001B147E" w:rsidRPr="00286972">
        <w:rPr>
          <w:rFonts w:ascii="Palatino Linotype" w:hAnsi="Palatino Linotype"/>
        </w:rPr>
        <w:t>a de las acciones implementadas.</w:t>
      </w:r>
    </w:p>
    <w:p w14:paraId="23549344" w14:textId="77777777" w:rsidR="00D33817" w:rsidRPr="00286972" w:rsidRDefault="001B147E">
      <w:pPr>
        <w:spacing w:before="240" w:after="240" w:line="360" w:lineRule="auto"/>
        <w:jc w:val="both"/>
        <w:rPr>
          <w:rFonts w:ascii="Palatino Linotype" w:eastAsia="Palatino Linotype" w:hAnsi="Palatino Linotype" w:cs="Palatino Linotype"/>
        </w:rPr>
      </w:pPr>
      <w:r w:rsidRPr="00286972">
        <w:rPr>
          <w:rFonts w:ascii="Palatino Linotype" w:hAnsi="Palatino Linotype"/>
        </w:rPr>
        <w:t xml:space="preserve">Sin embargo, es de señalar que de las constancias que obran en el expediente, </w:t>
      </w:r>
      <w:r w:rsidR="00D33817" w:rsidRPr="00286972">
        <w:rPr>
          <w:rFonts w:ascii="Palatino Linotype" w:hAnsi="Palatino Linotype"/>
        </w:rPr>
        <w:t xml:space="preserve">se advierte que </w:t>
      </w:r>
      <w:r w:rsidR="00F5380E" w:rsidRPr="00286972">
        <w:rPr>
          <w:rFonts w:ascii="Palatino Linotype" w:eastAsia="Palatino Linotype" w:hAnsi="Palatino Linotype" w:cs="Palatino Linotype"/>
        </w:rPr>
        <w:t xml:space="preserve">la Unidad de Transparencia no observó </w:t>
      </w:r>
      <w:r w:rsidR="00D33817" w:rsidRPr="00286972">
        <w:rPr>
          <w:rFonts w:ascii="Palatino Linotype" w:eastAsia="Palatino Linotype" w:hAnsi="Palatino Linotype" w:cs="Palatino Linotype"/>
        </w:rPr>
        <w:t xml:space="preserve">lo previsto en los artículos 53, </w:t>
      </w:r>
      <w:r w:rsidR="00F5380E" w:rsidRPr="00286972">
        <w:rPr>
          <w:rFonts w:ascii="Palatino Linotype" w:eastAsia="Palatino Linotype" w:hAnsi="Palatino Linotype" w:cs="Palatino Linotype"/>
        </w:rPr>
        <w:t>fracción IV y  162 de la Ley de Transparencia y Acceso a la Información Pública del Estado de México y Municipios,</w:t>
      </w:r>
      <w:r w:rsidR="00D33817" w:rsidRPr="00286972">
        <w:rPr>
          <w:rFonts w:ascii="Palatino Linotype" w:eastAsia="Palatino Linotype" w:hAnsi="Palatino Linotype" w:cs="Palatino Linotype"/>
        </w:rPr>
        <w:t xml:space="preserve"> pues no obra registro de que hubiera turnado la solicitud a las áreas que de acuerdo con sus competencias o funciones, pudieran </w:t>
      </w:r>
      <w:r w:rsidR="00D33817" w:rsidRPr="00286972">
        <w:rPr>
          <w:rFonts w:ascii="Palatino Linotype" w:eastAsia="Palatino Linotype" w:hAnsi="Palatino Linotype" w:cs="Palatino Linotype"/>
        </w:rPr>
        <w:lastRenderedPageBreak/>
        <w:t xml:space="preserve">haber generado, administren o posean la información que es del interés de la persona solicitante, ya que se limitó a referir que el </w:t>
      </w:r>
      <w:r w:rsidR="00D33817" w:rsidRPr="00286972">
        <w:rPr>
          <w:rFonts w:ascii="Palatino Linotype" w:eastAsia="Palatino Linotype" w:hAnsi="Palatino Linotype" w:cs="Palatino Linotype"/>
          <w:b/>
        </w:rPr>
        <w:t xml:space="preserve">Sujeto Obligado </w:t>
      </w:r>
      <w:r w:rsidR="00D33817" w:rsidRPr="00286972">
        <w:rPr>
          <w:rFonts w:ascii="Palatino Linotype" w:eastAsia="Palatino Linotype" w:hAnsi="Palatino Linotype" w:cs="Palatino Linotype"/>
        </w:rPr>
        <w:t>no contaba con competencia para dar atención a la solicitud, argumento que reiteró mediante la etapa de manifestaciones.</w:t>
      </w:r>
    </w:p>
    <w:p w14:paraId="7EA254B1" w14:textId="77777777" w:rsidR="00CD192E" w:rsidRPr="00286972" w:rsidRDefault="00F5380E">
      <w:pPr>
        <w:spacing w:before="240" w:after="240" w:line="360" w:lineRule="auto"/>
        <w:jc w:val="both"/>
        <w:rPr>
          <w:rFonts w:ascii="Palatino Linotype" w:eastAsia="Palatino Linotype" w:hAnsi="Palatino Linotype" w:cs="Palatino Linotype"/>
        </w:rPr>
      </w:pPr>
      <w:r w:rsidRPr="00286972">
        <w:rPr>
          <w:rFonts w:ascii="Palatino Linotype" w:eastAsia="Palatino Linotype" w:hAnsi="Palatino Linotype" w:cs="Palatino Linotype"/>
        </w:rPr>
        <w:t xml:space="preserve"> Al respecto, se menciona que el procedimiento de búsqueda, se constituye como la garantía primaria del derecho humano de acceso a la información pública, el cual se rige por los principios de simplicidad, rapidez, gratuidad del procedimiento, auxilio y orientación a los particulares con el fin de otorgar la protección más amplia de éste derecho, para ello la misma norma establece que los sujetos obligados deberán otorgar el acceso a los documentos que obren en sus archivos o que estén obligados a documentar de acuerdo a sus facultades, competencias o funciones; por ende, al recibir una solicitud de acceso a la información pública, y como fue referido, las solicitudes se tendrán que turnar al área competente para brindar contestación, por lo que la misma Ley indica que serán los Sujetos Obligados quienes establecerán la forma y términos en que darán trámite interno a las solicitudes que no podrán exceder de los periodos establecidos para brindar respuesta, tal cual se desprende de los siguientes artículos:</w:t>
      </w:r>
    </w:p>
    <w:p w14:paraId="349804F6" w14:textId="77777777" w:rsidR="00CD192E" w:rsidRPr="00286972" w:rsidRDefault="00F5380E">
      <w:pPr>
        <w:spacing w:before="120" w:after="120"/>
        <w:ind w:left="851" w:right="902"/>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i/>
          <w:sz w:val="22"/>
          <w:szCs w:val="22"/>
        </w:rPr>
        <w:t>“</w:t>
      </w:r>
      <w:r w:rsidRPr="00286972">
        <w:rPr>
          <w:rFonts w:ascii="Palatino Linotype" w:eastAsia="Palatino Linotype" w:hAnsi="Palatino Linotype" w:cs="Palatino Linotype"/>
          <w:b/>
          <w:i/>
          <w:sz w:val="22"/>
          <w:szCs w:val="22"/>
        </w:rPr>
        <w:t>Artículo 160</w:t>
      </w:r>
      <w:r w:rsidRPr="00286972">
        <w:rPr>
          <w:rFonts w:ascii="Palatino Linotype" w:eastAsia="Palatino Linotype" w:hAnsi="Palatino Linotype" w:cs="Palatino Linotype"/>
          <w:i/>
          <w:sz w:val="22"/>
          <w:szCs w:val="22"/>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4703122E" w14:textId="77777777" w:rsidR="00CD192E" w:rsidRPr="00286972" w:rsidRDefault="00F5380E">
      <w:pPr>
        <w:spacing w:before="120" w:after="120"/>
        <w:ind w:left="851" w:right="902"/>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i/>
          <w:sz w:val="22"/>
          <w:szCs w:val="22"/>
        </w:rPr>
        <w:t>En caso que la información solicitada consista en bases de datos se deberá privilegiar la entrega de la misma en formatos abiertos.</w:t>
      </w:r>
    </w:p>
    <w:p w14:paraId="5BDD4D1F" w14:textId="77777777" w:rsidR="00CD192E" w:rsidRPr="00286972" w:rsidRDefault="00F5380E">
      <w:pPr>
        <w:spacing w:before="120" w:after="120"/>
        <w:ind w:left="851" w:right="902"/>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b/>
          <w:i/>
          <w:sz w:val="22"/>
          <w:szCs w:val="22"/>
        </w:rPr>
        <w:lastRenderedPageBreak/>
        <w:t>Artículo 163</w:t>
      </w:r>
      <w:r w:rsidRPr="00286972">
        <w:rPr>
          <w:rFonts w:ascii="Palatino Linotype" w:eastAsia="Palatino Linotype" w:hAnsi="Palatino Linotype" w:cs="Palatino Linotype"/>
          <w:i/>
          <w:sz w:val="22"/>
          <w:szCs w:val="22"/>
        </w:rPr>
        <w:t>. La Unidad de Transparencia deberá notificar la respuesta a la solicitud al interesado en el menor tiempo posible, que no podrá exceder de quince días hábiles, contados a partir del día siguiente a la presentación de aquélla.</w:t>
      </w:r>
    </w:p>
    <w:p w14:paraId="53E47301" w14:textId="77777777" w:rsidR="00CD192E" w:rsidRPr="00286972" w:rsidRDefault="00F5380E">
      <w:pPr>
        <w:spacing w:before="120" w:after="120"/>
        <w:ind w:left="851" w:right="902"/>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7E1CD7E8" w14:textId="77777777" w:rsidR="00CD192E" w:rsidRPr="00286972" w:rsidRDefault="00F5380E">
      <w:pPr>
        <w:spacing w:before="120" w:after="120"/>
        <w:ind w:left="851" w:right="902"/>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b/>
          <w:i/>
          <w:sz w:val="22"/>
          <w:szCs w:val="22"/>
        </w:rPr>
        <w:t>Artículo 165.</w:t>
      </w:r>
      <w:r w:rsidRPr="00286972">
        <w:rPr>
          <w:rFonts w:ascii="Palatino Linotype" w:eastAsia="Palatino Linotype" w:hAnsi="Palatino Linotype" w:cs="Palatino Linotype"/>
          <w:i/>
          <w:sz w:val="22"/>
          <w:szCs w:val="22"/>
        </w:rPr>
        <w:t xml:space="preserve"> Los sujetos obligados establecerán la forma y términos en que darán trámite interno a las solicitudes en materia de acceso a la información.</w:t>
      </w:r>
    </w:p>
    <w:p w14:paraId="3393EAB9" w14:textId="77777777" w:rsidR="00CD192E" w:rsidRPr="00286972" w:rsidRDefault="00F5380E">
      <w:pPr>
        <w:spacing w:before="120" w:after="120"/>
        <w:ind w:left="851" w:right="902"/>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i/>
          <w:sz w:val="22"/>
          <w:szCs w:val="22"/>
        </w:rPr>
        <w:t>La información que se entregue en versión pública, cuya modalidad de reproducción o envío tenga un costo, procederá una vez que se acredite el pago respectivo. No puede entenderse como reproducción la elaboración de la misma.</w:t>
      </w:r>
    </w:p>
    <w:p w14:paraId="4CA09665" w14:textId="77777777" w:rsidR="00CD192E" w:rsidRPr="00286972" w:rsidRDefault="00F5380E">
      <w:pPr>
        <w:spacing w:before="120" w:after="120"/>
        <w:ind w:left="851" w:right="902"/>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i/>
          <w:sz w:val="22"/>
          <w:szCs w:val="22"/>
        </w:rPr>
        <w:t>Ante la falta de respuesta a una solicitud en el plazo previsto y en caso de que proceda el acceso, los costos de reproducción y envío correrán a cargo del sujeto obligado.”</w:t>
      </w:r>
    </w:p>
    <w:p w14:paraId="47B67CB4" w14:textId="77777777" w:rsidR="00D33817" w:rsidRPr="00286972" w:rsidRDefault="00F5380E">
      <w:pPr>
        <w:spacing w:before="240" w:after="240" w:line="360" w:lineRule="auto"/>
        <w:jc w:val="both"/>
        <w:rPr>
          <w:rFonts w:ascii="Palatino Linotype" w:eastAsia="Palatino Linotype" w:hAnsi="Palatino Linotype" w:cs="Palatino Linotype"/>
        </w:rPr>
      </w:pPr>
      <w:r w:rsidRPr="00286972">
        <w:rPr>
          <w:rFonts w:ascii="Palatino Linotype" w:eastAsia="Palatino Linotype" w:hAnsi="Palatino Linotype" w:cs="Palatino Linotype"/>
        </w:rPr>
        <w:t xml:space="preserve">En este sentido, el procedimiento de acceso a la información pública se tendrá por cumplido cuando la persona solicitante tenga a su disposición la información requerida, o en su caso, cuando realice la consulta de la misma en el que esta se localice, situación que no se advierte en el presente caso, toda vez que el </w:t>
      </w:r>
      <w:r w:rsidRPr="00286972">
        <w:rPr>
          <w:rFonts w:ascii="Palatino Linotype" w:eastAsia="Palatino Linotype" w:hAnsi="Palatino Linotype" w:cs="Palatino Linotype"/>
          <w:b/>
        </w:rPr>
        <w:t>Sujeto Obligado</w:t>
      </w:r>
      <w:r w:rsidRPr="00286972">
        <w:rPr>
          <w:rFonts w:ascii="Palatino Linotype" w:eastAsia="Palatino Linotype" w:hAnsi="Palatino Linotype" w:cs="Palatino Linotype"/>
        </w:rPr>
        <w:t>, a través de su Unidad de Transparencia no ha brindado el acceso a la información solicitada, por ende para tener por satisfecho el Derecho humano en mérito, es necesario que la Unidad de Transparencia en estricto apego al procedimiento descrito, realice una búsqueda exhaustiva y razonable de la información, turnando a las áreas competentes la solicitud con el objetivo de brindar contestación al requerimiento,</w:t>
      </w:r>
      <w:r w:rsidR="00CB05EB" w:rsidRPr="00286972">
        <w:rPr>
          <w:rFonts w:ascii="Palatino Linotype" w:eastAsia="Palatino Linotype" w:hAnsi="Palatino Linotype" w:cs="Palatino Linotype"/>
        </w:rPr>
        <w:t xml:space="preserve"> y</w:t>
      </w:r>
      <w:r w:rsidRPr="00286972">
        <w:rPr>
          <w:rFonts w:ascii="Palatino Linotype" w:eastAsia="Palatino Linotype" w:hAnsi="Palatino Linotype" w:cs="Palatino Linotype"/>
        </w:rPr>
        <w:t xml:space="preserve"> proced</w:t>
      </w:r>
      <w:r w:rsidR="00CB05EB" w:rsidRPr="00286972">
        <w:rPr>
          <w:rFonts w:ascii="Palatino Linotype" w:eastAsia="Palatino Linotype" w:hAnsi="Palatino Linotype" w:cs="Palatino Linotype"/>
        </w:rPr>
        <w:t xml:space="preserve">a </w:t>
      </w:r>
      <w:r w:rsidRPr="00286972">
        <w:rPr>
          <w:rFonts w:ascii="Palatino Linotype" w:eastAsia="Palatino Linotype" w:hAnsi="Palatino Linotype" w:cs="Palatino Linotype"/>
        </w:rPr>
        <w:t>a la entrega del soporte documental</w:t>
      </w:r>
      <w:r w:rsidR="00C16F52" w:rsidRPr="00286972">
        <w:rPr>
          <w:rFonts w:ascii="Palatino Linotype" w:eastAsia="Palatino Linotype" w:hAnsi="Palatino Linotype" w:cs="Palatino Linotype"/>
        </w:rPr>
        <w:t xml:space="preserve"> en versión pública de ser necesario </w:t>
      </w:r>
      <w:r w:rsidR="00D33817" w:rsidRPr="00286972">
        <w:rPr>
          <w:rFonts w:ascii="Palatino Linotype" w:eastAsia="Palatino Linotype" w:hAnsi="Palatino Linotype" w:cs="Palatino Linotype"/>
        </w:rPr>
        <w:t xml:space="preserve">que </w:t>
      </w:r>
      <w:r w:rsidR="00C16F52" w:rsidRPr="00286972">
        <w:rPr>
          <w:rFonts w:ascii="Palatino Linotype" w:eastAsia="Palatino Linotype" w:hAnsi="Palatino Linotype" w:cs="Palatino Linotype"/>
        </w:rPr>
        <w:t>dé</w:t>
      </w:r>
      <w:r w:rsidR="00D33817" w:rsidRPr="00286972">
        <w:rPr>
          <w:rFonts w:ascii="Palatino Linotype" w:eastAsia="Palatino Linotype" w:hAnsi="Palatino Linotype" w:cs="Palatino Linotype"/>
        </w:rPr>
        <w:t xml:space="preserve"> cuenta de lo solicitado</w:t>
      </w:r>
      <w:r w:rsidR="00C16F52" w:rsidRPr="00286972">
        <w:rPr>
          <w:rFonts w:ascii="Palatino Linotype" w:eastAsia="Palatino Linotype" w:hAnsi="Palatino Linotype" w:cs="Palatino Linotype"/>
        </w:rPr>
        <w:t>,</w:t>
      </w:r>
      <w:r w:rsidR="00D33817" w:rsidRPr="00286972">
        <w:rPr>
          <w:rFonts w:ascii="Palatino Linotype" w:eastAsia="Palatino Linotype" w:hAnsi="Palatino Linotype" w:cs="Palatino Linotype"/>
        </w:rPr>
        <w:t xml:space="preserve"> en </w:t>
      </w:r>
      <w:r w:rsidR="00CB05EB" w:rsidRPr="00286972">
        <w:rPr>
          <w:rFonts w:ascii="Palatino Linotype" w:eastAsia="Palatino Linotype" w:hAnsi="Palatino Linotype" w:cs="Palatino Linotype"/>
        </w:rPr>
        <w:t xml:space="preserve">términos de los </w:t>
      </w:r>
      <w:r w:rsidR="00B44EA2" w:rsidRPr="00286972">
        <w:rPr>
          <w:rFonts w:ascii="Palatino Linotype" w:eastAsia="Palatino Linotype" w:hAnsi="Palatino Linotype" w:cs="Palatino Linotype"/>
        </w:rPr>
        <w:lastRenderedPageBreak/>
        <w:t xml:space="preserve">artículos 12, último párrafo </w:t>
      </w:r>
      <w:r w:rsidR="00CB05EB" w:rsidRPr="00286972">
        <w:rPr>
          <w:rFonts w:ascii="Palatino Linotype" w:eastAsia="Palatino Linotype" w:hAnsi="Palatino Linotype" w:cs="Palatino Linotype"/>
        </w:rPr>
        <w:t>y 24, último párrafo  de la Ley de la materia</w:t>
      </w:r>
      <w:r w:rsidR="00B44EA2" w:rsidRPr="00286972">
        <w:rPr>
          <w:rFonts w:ascii="Palatino Linotype" w:eastAsia="Palatino Linotype" w:hAnsi="Palatino Linotype" w:cs="Palatino Linotype"/>
        </w:rPr>
        <w:t xml:space="preserve">, referidos con antelación, </w:t>
      </w:r>
      <w:r w:rsidR="00CB05EB" w:rsidRPr="00286972">
        <w:rPr>
          <w:rFonts w:ascii="Palatino Linotype" w:eastAsia="Palatino Linotype" w:hAnsi="Palatino Linotype" w:cs="Palatino Linotype"/>
        </w:rPr>
        <w:t xml:space="preserve">esto es, en </w:t>
      </w:r>
      <w:r w:rsidR="00D33817" w:rsidRPr="00286972">
        <w:rPr>
          <w:rFonts w:ascii="Palatino Linotype" w:eastAsia="Palatino Linotype" w:hAnsi="Palatino Linotype" w:cs="Palatino Linotype"/>
        </w:rPr>
        <w:t>el estado en el que se encuentre en sus archivos, ya que la obligación de transparencia no implica que los entes públicos generen información o practiquen investigaciones con la finalidad de atender las solicitudes conforme</w:t>
      </w:r>
      <w:r w:rsidR="00B44EA2" w:rsidRPr="00286972">
        <w:rPr>
          <w:rFonts w:ascii="Palatino Linotype" w:eastAsia="Palatino Linotype" w:hAnsi="Palatino Linotype" w:cs="Palatino Linotype"/>
        </w:rPr>
        <w:t xml:space="preserve"> al interés de los solicitantes, conforme al Criterio de interpretación SO/003/2017, emitido por el Pleno del Instituto Nacional de Transparencia, Acceso a la Información y Protección de Datos Personales,  INAI.</w:t>
      </w:r>
    </w:p>
    <w:p w14:paraId="3EDAE154" w14:textId="77777777" w:rsidR="003B56E5" w:rsidRPr="00286972" w:rsidRDefault="003B56E5" w:rsidP="003B56E5">
      <w:pPr>
        <w:pStyle w:val="Sinespaciado"/>
        <w:spacing w:line="360" w:lineRule="auto"/>
        <w:jc w:val="both"/>
        <w:rPr>
          <w:rFonts w:ascii="Palatino Linotype" w:hAnsi="Palatino Linotype"/>
        </w:rPr>
      </w:pPr>
      <w:r w:rsidRPr="00286972">
        <w:rPr>
          <w:rFonts w:ascii="Palatino Linotype" w:hAnsi="Palatino Linotype" w:cs="Arial"/>
          <w:lang w:eastAsia="es-MX"/>
        </w:rPr>
        <w:t xml:space="preserve">Para efectos de lo anterior, no debe pasar desapercibido que la parte </w:t>
      </w:r>
      <w:r w:rsidRPr="00286972">
        <w:rPr>
          <w:rFonts w:ascii="Palatino Linotype" w:hAnsi="Palatino Linotype" w:cs="Arial"/>
          <w:b/>
          <w:lang w:eastAsia="es-MX"/>
        </w:rPr>
        <w:t>Recurrente</w:t>
      </w:r>
      <w:r w:rsidRPr="00286972">
        <w:rPr>
          <w:rFonts w:ascii="Palatino Linotype" w:hAnsi="Palatino Linotype" w:cs="Arial"/>
          <w:lang w:eastAsia="es-MX"/>
        </w:rPr>
        <w:t xml:space="preserve"> eligió que la modalidad de entrega de la información a través del SAIMEX, sin embargo, dentro del texto de la solicitud precisó le fueran expedidas </w:t>
      </w:r>
      <w:r w:rsidRPr="00286972">
        <w:rPr>
          <w:rFonts w:ascii="Palatino Linotype" w:hAnsi="Palatino Linotype"/>
          <w:b/>
        </w:rPr>
        <w:t xml:space="preserve">copias simples </w:t>
      </w:r>
      <w:r w:rsidRPr="00286972">
        <w:rPr>
          <w:rFonts w:ascii="Palatino Linotype" w:hAnsi="Palatino Linotype"/>
        </w:rPr>
        <w:t xml:space="preserve">respecto del punto 2, por tanto, este Instituto considera que la entrega de la información vía Sistema de Acceso a la Información Mexiquense (SAIMEX) puede homologarse a la modalidad elegida por la parte </w:t>
      </w:r>
      <w:r w:rsidRPr="00286972">
        <w:rPr>
          <w:rFonts w:ascii="Palatino Linotype" w:hAnsi="Palatino Linotype"/>
          <w:b/>
        </w:rPr>
        <w:t>Recurrente</w:t>
      </w:r>
      <w:r w:rsidRPr="00286972">
        <w:rPr>
          <w:rFonts w:ascii="Palatino Linotype" w:hAnsi="Palatino Linotype"/>
        </w:rPr>
        <w:t>.</w:t>
      </w:r>
    </w:p>
    <w:p w14:paraId="6E03287B" w14:textId="77777777" w:rsidR="003B56E5" w:rsidRPr="00286972" w:rsidRDefault="003B56E5" w:rsidP="003B56E5">
      <w:pPr>
        <w:pStyle w:val="Sinespaciado"/>
        <w:spacing w:line="360" w:lineRule="auto"/>
        <w:jc w:val="both"/>
        <w:rPr>
          <w:rFonts w:ascii="Palatino Linotype" w:hAnsi="Palatino Linotype"/>
        </w:rPr>
      </w:pPr>
    </w:p>
    <w:p w14:paraId="0A34F624" w14:textId="77777777" w:rsidR="003B56E5" w:rsidRPr="00286972" w:rsidRDefault="003B56E5" w:rsidP="003B56E5">
      <w:pPr>
        <w:pStyle w:val="Sinespaciado"/>
        <w:spacing w:line="360" w:lineRule="auto"/>
        <w:jc w:val="both"/>
        <w:rPr>
          <w:rFonts w:ascii="Palatino Linotype" w:hAnsi="Palatino Linotype"/>
        </w:rPr>
      </w:pPr>
      <w:r w:rsidRPr="00286972">
        <w:rPr>
          <w:rFonts w:ascii="Palatino Linotype" w:hAnsi="Palatino Linotype"/>
        </w:rPr>
        <w:t xml:space="preserve">Toda vez que la impresión del archivo digital que remita en cumplimiento de la resolución comparte la misma naturaleza de una copia simple, adicionalmente, la entrega de información vía SAIMEX otorga el beneficio de disponer inmediata y gratuitamente de la información solicitada; consecuentemente, se determina que en aras de privilegiar el derecho del particular y toda vez que el ejercicio de la acción fue a través del Sistema y preciso en el apartado respectivo la entrega a través del sistema referido, por lo que atendiendo a los principios de máxima publicidad y pro persona, es que se considera viable que la información se entregue a través del SAIMEX. </w:t>
      </w:r>
    </w:p>
    <w:p w14:paraId="2CD37582" w14:textId="77777777" w:rsidR="00C16F52" w:rsidRPr="00286972" w:rsidRDefault="00C16F52">
      <w:pPr>
        <w:spacing w:before="240" w:after="240" w:line="360" w:lineRule="auto"/>
        <w:jc w:val="both"/>
        <w:rPr>
          <w:rFonts w:ascii="Palatino Linotype" w:eastAsia="Palatino Linotype" w:hAnsi="Palatino Linotype" w:cs="Palatino Linotype"/>
        </w:rPr>
      </w:pPr>
      <w:r w:rsidRPr="00286972">
        <w:rPr>
          <w:rFonts w:ascii="Palatino Linotype" w:eastAsia="Palatino Linotype" w:hAnsi="Palatino Linotype" w:cs="Palatino Linotype"/>
        </w:rPr>
        <w:lastRenderedPageBreak/>
        <w:t>Por otro lado,</w:t>
      </w:r>
      <w:r w:rsidR="00656358" w:rsidRPr="00286972">
        <w:rPr>
          <w:rFonts w:ascii="Palatino Linotype" w:eastAsia="Palatino Linotype" w:hAnsi="Palatino Linotype" w:cs="Palatino Linotype"/>
        </w:rPr>
        <w:t xml:space="preserve"> sin contrariar lo expuesto, </w:t>
      </w:r>
      <w:r w:rsidRPr="00286972">
        <w:rPr>
          <w:rFonts w:ascii="Palatino Linotype" w:eastAsia="Palatino Linotype" w:hAnsi="Palatino Linotype" w:cs="Palatino Linotype"/>
        </w:rPr>
        <w:t xml:space="preserve">es de suma importancia mencionar que, si bien </w:t>
      </w:r>
      <w:r w:rsidR="00CB05EB" w:rsidRPr="00286972">
        <w:rPr>
          <w:rFonts w:ascii="Palatino Linotype" w:eastAsia="Palatino Linotype" w:hAnsi="Palatino Linotype" w:cs="Palatino Linotype"/>
        </w:rPr>
        <w:t xml:space="preserve">derivado del estudio efectuado </w:t>
      </w:r>
      <w:r w:rsidRPr="00286972">
        <w:rPr>
          <w:rFonts w:ascii="Palatino Linotype" w:eastAsia="Palatino Linotype" w:hAnsi="Palatino Linotype" w:cs="Palatino Linotype"/>
        </w:rPr>
        <w:t xml:space="preserve">se concluyó que el </w:t>
      </w:r>
      <w:r w:rsidRPr="00286972">
        <w:rPr>
          <w:rFonts w:ascii="Palatino Linotype" w:eastAsia="Palatino Linotype" w:hAnsi="Palatino Linotype" w:cs="Palatino Linotype"/>
          <w:b/>
        </w:rPr>
        <w:t xml:space="preserve">Sujeto Obligado </w:t>
      </w:r>
      <w:r w:rsidRPr="00286972">
        <w:rPr>
          <w:rFonts w:ascii="Palatino Linotype" w:eastAsia="Palatino Linotype" w:hAnsi="Palatino Linotype" w:cs="Palatino Linotype"/>
        </w:rPr>
        <w:t xml:space="preserve">cuenta con atribuciones para llevar a cabo acciones que </w:t>
      </w:r>
      <w:r w:rsidR="004D2A5C" w:rsidRPr="00286972">
        <w:rPr>
          <w:rFonts w:ascii="Palatino Linotype" w:eastAsia="Palatino Linotype" w:hAnsi="Palatino Linotype" w:cs="Palatino Linotype"/>
        </w:rPr>
        <w:t>protegen el</w:t>
      </w:r>
      <w:r w:rsidRPr="00286972">
        <w:rPr>
          <w:rFonts w:ascii="Palatino Linotype" w:eastAsia="Palatino Linotype" w:hAnsi="Palatino Linotype" w:cs="Palatino Linotype"/>
        </w:rPr>
        <w:t xml:space="preserve"> medio ambiente, </w:t>
      </w:r>
      <w:r w:rsidR="004D2A5C" w:rsidRPr="00286972">
        <w:rPr>
          <w:rFonts w:ascii="Palatino Linotype" w:eastAsia="Palatino Linotype" w:hAnsi="Palatino Linotype" w:cs="Palatino Linotype"/>
        </w:rPr>
        <w:t xml:space="preserve">preservan el </w:t>
      </w:r>
      <w:r w:rsidRPr="00286972">
        <w:rPr>
          <w:rFonts w:ascii="Palatino Linotype" w:eastAsia="Palatino Linotype" w:hAnsi="Palatino Linotype" w:cs="Palatino Linotype"/>
        </w:rPr>
        <w:t>equilibr</w:t>
      </w:r>
      <w:r w:rsidR="004D2A5C" w:rsidRPr="00286972">
        <w:rPr>
          <w:rFonts w:ascii="Palatino Linotype" w:eastAsia="Palatino Linotype" w:hAnsi="Palatino Linotype" w:cs="Palatino Linotype"/>
        </w:rPr>
        <w:t xml:space="preserve">io de </w:t>
      </w:r>
      <w:r w:rsidRPr="00286972">
        <w:rPr>
          <w:rFonts w:ascii="Palatino Linotype" w:eastAsia="Palatino Linotype" w:hAnsi="Palatino Linotype" w:cs="Palatino Linotype"/>
        </w:rPr>
        <w:t>los ecosistemas,</w:t>
      </w:r>
      <w:r w:rsidR="004D2A5C" w:rsidRPr="00286972">
        <w:rPr>
          <w:rFonts w:ascii="Palatino Linotype" w:eastAsia="Palatino Linotype" w:hAnsi="Palatino Linotype" w:cs="Palatino Linotype"/>
        </w:rPr>
        <w:t xml:space="preserve"> entre otras a través de las cuales </w:t>
      </w:r>
      <w:r w:rsidR="004D2A5C" w:rsidRPr="00286972">
        <w:rPr>
          <w:rFonts w:ascii="Palatino Linotype" w:hAnsi="Palatino Linotype"/>
        </w:rPr>
        <w:t xml:space="preserve">el Estado puede asegurar a las personas un medio ambiente adecuado para su desarrollo y bienestar, garantizando así el Derecho humano a un medio ambiente sano, </w:t>
      </w:r>
      <w:r w:rsidR="00D0164C" w:rsidRPr="00286972">
        <w:rPr>
          <w:rFonts w:ascii="Palatino Linotype" w:eastAsia="Palatino Linotype" w:hAnsi="Palatino Linotype" w:cs="Palatino Linotype"/>
        </w:rPr>
        <w:t xml:space="preserve">asimismo </w:t>
      </w:r>
      <w:r w:rsidRPr="00286972">
        <w:rPr>
          <w:rFonts w:ascii="Palatino Linotype" w:eastAsia="Palatino Linotype" w:hAnsi="Palatino Linotype" w:cs="Palatino Linotype"/>
        </w:rPr>
        <w:t>que recibe recursos del Estado como parte de la asignaci</w:t>
      </w:r>
      <w:r w:rsidR="00D2075F" w:rsidRPr="00286972">
        <w:rPr>
          <w:rFonts w:ascii="Palatino Linotype" w:eastAsia="Palatino Linotype" w:hAnsi="Palatino Linotype" w:cs="Palatino Linotype"/>
        </w:rPr>
        <w:t>ón presupuestal</w:t>
      </w:r>
      <w:r w:rsidR="004D2A5C" w:rsidRPr="00286972">
        <w:rPr>
          <w:rFonts w:ascii="Palatino Linotype" w:eastAsia="Palatino Linotype" w:hAnsi="Palatino Linotype" w:cs="Palatino Linotype"/>
        </w:rPr>
        <w:t xml:space="preserve"> del Poder Ejecutivo, derivado de los recursos captados por la Secretaría de Finanzas, </w:t>
      </w:r>
      <w:r w:rsidR="00AB0510" w:rsidRPr="00286972">
        <w:rPr>
          <w:rFonts w:ascii="Palatino Linotype" w:eastAsia="Palatino Linotype" w:hAnsi="Palatino Linotype" w:cs="Palatino Linotype"/>
        </w:rPr>
        <w:t xml:space="preserve">lo cierto es que de la normativa </w:t>
      </w:r>
      <w:r w:rsidR="00CB05EB" w:rsidRPr="00286972">
        <w:rPr>
          <w:rFonts w:ascii="Palatino Linotype" w:eastAsia="Palatino Linotype" w:hAnsi="Palatino Linotype" w:cs="Palatino Linotype"/>
        </w:rPr>
        <w:t>aplicable</w:t>
      </w:r>
      <w:r w:rsidR="00AB0510" w:rsidRPr="00286972">
        <w:rPr>
          <w:rFonts w:ascii="Palatino Linotype" w:eastAsia="Palatino Linotype" w:hAnsi="Palatino Linotype" w:cs="Palatino Linotype"/>
        </w:rPr>
        <w:t xml:space="preserve"> no se advirtió que</w:t>
      </w:r>
      <w:r w:rsidR="00D0164C" w:rsidRPr="00286972">
        <w:rPr>
          <w:rFonts w:ascii="Palatino Linotype" w:eastAsia="Palatino Linotype" w:hAnsi="Palatino Linotype" w:cs="Palatino Linotype"/>
        </w:rPr>
        <w:t xml:space="preserve"> perciba recursos provenientes específicamente</w:t>
      </w:r>
      <w:r w:rsidR="00C26B1B" w:rsidRPr="00286972">
        <w:rPr>
          <w:rFonts w:ascii="Palatino Linotype" w:eastAsia="Palatino Linotype" w:hAnsi="Palatino Linotype" w:cs="Palatino Linotype"/>
        </w:rPr>
        <w:t>,</w:t>
      </w:r>
      <w:r w:rsidR="00D0164C" w:rsidRPr="00286972">
        <w:rPr>
          <w:rFonts w:ascii="Palatino Linotype" w:eastAsia="Palatino Linotype" w:hAnsi="Palatino Linotype" w:cs="Palatino Linotype"/>
        </w:rPr>
        <w:t xml:space="preserve"> del Impuesto a la Emisión de Gases Contaminantes a la Atmósfera, </w:t>
      </w:r>
      <w:r w:rsidR="00383502" w:rsidRPr="00286972">
        <w:rPr>
          <w:rFonts w:ascii="Palatino Linotype" w:eastAsia="Palatino Linotype" w:hAnsi="Palatino Linotype" w:cs="Palatino Linotype"/>
        </w:rPr>
        <w:t xml:space="preserve">y, </w:t>
      </w:r>
      <w:r w:rsidR="00D0164C" w:rsidRPr="00286972">
        <w:rPr>
          <w:rFonts w:ascii="Palatino Linotype" w:eastAsia="Palatino Linotype" w:hAnsi="Palatino Linotype" w:cs="Palatino Linotype"/>
        </w:rPr>
        <w:t xml:space="preserve">de ser el caso, que dichos recursos estén </w:t>
      </w:r>
      <w:r w:rsidR="00CB05EB" w:rsidRPr="00286972">
        <w:rPr>
          <w:rFonts w:ascii="Palatino Linotype" w:eastAsia="Palatino Linotype" w:hAnsi="Palatino Linotype" w:cs="Palatino Linotype"/>
        </w:rPr>
        <w:t xml:space="preserve">plenamente </w:t>
      </w:r>
      <w:r w:rsidR="00DC6591" w:rsidRPr="00286972">
        <w:rPr>
          <w:rFonts w:ascii="Palatino Linotype" w:eastAsia="Palatino Linotype" w:hAnsi="Palatino Linotype" w:cs="Palatino Linotype"/>
        </w:rPr>
        <w:t xml:space="preserve">identificados </w:t>
      </w:r>
      <w:r w:rsidR="00383502" w:rsidRPr="00286972">
        <w:rPr>
          <w:rFonts w:ascii="Palatino Linotype" w:eastAsia="Palatino Linotype" w:hAnsi="Palatino Linotype" w:cs="Palatino Linotype"/>
        </w:rPr>
        <w:t xml:space="preserve">y </w:t>
      </w:r>
      <w:r w:rsidR="00D0164C" w:rsidRPr="00286972">
        <w:rPr>
          <w:rFonts w:ascii="Palatino Linotype" w:eastAsia="Palatino Linotype" w:hAnsi="Palatino Linotype" w:cs="Palatino Linotype"/>
        </w:rPr>
        <w:t xml:space="preserve">deba contar con un registro o control </w:t>
      </w:r>
      <w:r w:rsidR="00DC6591" w:rsidRPr="00286972">
        <w:rPr>
          <w:rFonts w:ascii="Palatino Linotype" w:eastAsia="Palatino Linotype" w:hAnsi="Palatino Linotype" w:cs="Palatino Linotype"/>
        </w:rPr>
        <w:t xml:space="preserve">del ejercicio de los mismos, ya que </w:t>
      </w:r>
      <w:r w:rsidR="00CB05EB" w:rsidRPr="00286972">
        <w:rPr>
          <w:rFonts w:ascii="Palatino Linotype" w:eastAsia="Palatino Linotype" w:hAnsi="Palatino Linotype" w:cs="Palatino Linotype"/>
        </w:rPr>
        <w:t>d</w:t>
      </w:r>
      <w:r w:rsidR="00DC6591" w:rsidRPr="00286972">
        <w:rPr>
          <w:rFonts w:ascii="Palatino Linotype" w:eastAsia="Palatino Linotype" w:hAnsi="Palatino Linotype" w:cs="Palatino Linotype"/>
        </w:rPr>
        <w:t>el presupuesto de egresos de los ejercicios 2022 y 2023, no se advirtió que se le hubieran asignado recursos etiquetados, como se ilustra a continuación:</w:t>
      </w:r>
    </w:p>
    <w:p w14:paraId="474FB911" w14:textId="77777777" w:rsidR="004D2A5C" w:rsidRPr="00286972" w:rsidRDefault="0020208B">
      <w:pPr>
        <w:spacing w:before="240" w:after="240" w:line="360" w:lineRule="auto"/>
        <w:jc w:val="both"/>
        <w:rPr>
          <w:rFonts w:ascii="Palatino Linotype" w:hAnsi="Palatino Linotype"/>
          <w:b/>
        </w:rPr>
      </w:pPr>
      <w:r w:rsidRPr="00286972">
        <w:rPr>
          <w:rFonts w:ascii="Palatino Linotype" w:hAnsi="Palatino Linotype"/>
          <w:b/>
        </w:rPr>
        <w:t>PRESUPUESTO DE EGRESOS DE</w:t>
      </w:r>
      <w:r w:rsidR="001829B2" w:rsidRPr="00286972">
        <w:rPr>
          <w:rFonts w:ascii="Palatino Linotype" w:hAnsi="Palatino Linotype"/>
          <w:b/>
        </w:rPr>
        <w:t xml:space="preserve">L GOBIERNO DEL ESTADO DE MÉXICO </w:t>
      </w:r>
      <w:r w:rsidRPr="00286972">
        <w:rPr>
          <w:rFonts w:ascii="Palatino Linotype" w:hAnsi="Palatino Linotype"/>
          <w:b/>
        </w:rPr>
        <w:t>PARA EL EJERCICIO FISCAL 2022</w:t>
      </w:r>
      <w:r w:rsidR="001829B2" w:rsidRPr="00286972">
        <w:rPr>
          <w:rFonts w:ascii="Palatino Linotype" w:hAnsi="Palatino Linotype"/>
          <w:b/>
        </w:rPr>
        <w:t xml:space="preserve">  </w:t>
      </w:r>
    </w:p>
    <w:p w14:paraId="587BADE5" w14:textId="77777777" w:rsidR="002F0592" w:rsidRPr="00286972" w:rsidRDefault="002F0592">
      <w:pPr>
        <w:spacing w:before="240" w:after="240" w:line="360" w:lineRule="auto"/>
        <w:jc w:val="both"/>
        <w:rPr>
          <w:rFonts w:ascii="Palatino Linotype" w:eastAsia="Palatino Linotype" w:hAnsi="Palatino Linotype" w:cs="Palatino Linotype"/>
        </w:rPr>
      </w:pPr>
      <w:r w:rsidRPr="00286972">
        <w:rPr>
          <w:rFonts w:ascii="Palatino Linotype" w:eastAsia="Palatino Linotype" w:hAnsi="Palatino Linotype" w:cs="Palatino Linotype"/>
          <w:noProof/>
        </w:rPr>
        <w:drawing>
          <wp:inline distT="0" distB="0" distL="0" distR="0" wp14:anchorId="0D2FE678" wp14:editId="01A93C53">
            <wp:extent cx="5612130" cy="411892"/>
            <wp:effectExtent l="0" t="0" r="0" b="762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64555"/>
                    <a:stretch/>
                  </pic:blipFill>
                  <pic:spPr bwMode="auto">
                    <a:xfrm>
                      <a:off x="0" y="0"/>
                      <a:ext cx="5612130" cy="411892"/>
                    </a:xfrm>
                    <a:prstGeom prst="rect">
                      <a:avLst/>
                    </a:prstGeom>
                    <a:ln>
                      <a:noFill/>
                    </a:ln>
                    <a:extLst>
                      <a:ext uri="{53640926-AAD7-44D8-BBD7-CCE9431645EC}">
                        <a14:shadowObscured xmlns:a14="http://schemas.microsoft.com/office/drawing/2010/main"/>
                      </a:ext>
                    </a:extLst>
                  </pic:spPr>
                </pic:pic>
              </a:graphicData>
            </a:graphic>
          </wp:inline>
        </w:drawing>
      </w:r>
    </w:p>
    <w:p w14:paraId="1BCB198A" w14:textId="77777777" w:rsidR="002F0592" w:rsidRPr="00286972" w:rsidRDefault="002F0592">
      <w:pPr>
        <w:spacing w:before="240" w:after="240" w:line="360" w:lineRule="auto"/>
        <w:jc w:val="both"/>
        <w:rPr>
          <w:rFonts w:ascii="Palatino Linotype" w:eastAsia="Palatino Linotype" w:hAnsi="Palatino Linotype" w:cs="Palatino Linotype"/>
        </w:rPr>
      </w:pPr>
      <w:r w:rsidRPr="00286972">
        <w:rPr>
          <w:rFonts w:ascii="Palatino Linotype" w:eastAsia="Palatino Linotype" w:hAnsi="Palatino Linotype" w:cs="Palatino Linotype"/>
          <w:noProof/>
        </w:rPr>
        <w:drawing>
          <wp:inline distT="0" distB="0" distL="0" distR="0" wp14:anchorId="547BEE81" wp14:editId="3179A71A">
            <wp:extent cx="5612130" cy="1471930"/>
            <wp:effectExtent l="0" t="0" r="762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1471930"/>
                    </a:xfrm>
                    <a:prstGeom prst="rect">
                      <a:avLst/>
                    </a:prstGeom>
                  </pic:spPr>
                </pic:pic>
              </a:graphicData>
            </a:graphic>
          </wp:inline>
        </w:drawing>
      </w:r>
    </w:p>
    <w:p w14:paraId="599F7376" w14:textId="77777777" w:rsidR="0020208B" w:rsidRPr="00286972" w:rsidRDefault="0020208B">
      <w:pPr>
        <w:spacing w:before="240" w:after="240" w:line="360" w:lineRule="auto"/>
        <w:jc w:val="both"/>
        <w:rPr>
          <w:rFonts w:ascii="Palatino Linotype" w:hAnsi="Palatino Linotype"/>
          <w:b/>
        </w:rPr>
      </w:pPr>
      <w:r w:rsidRPr="00286972">
        <w:rPr>
          <w:rFonts w:ascii="Palatino Linotype" w:hAnsi="Palatino Linotype"/>
          <w:b/>
        </w:rPr>
        <w:lastRenderedPageBreak/>
        <w:t>PRESUPUESTO DE EGRESOS DEL GOBIERNO DEL ESTADO DE MÉXICO PARA EL EJERCICIO FISCAL 2023</w:t>
      </w:r>
    </w:p>
    <w:p w14:paraId="551D55C6" w14:textId="77777777" w:rsidR="0020208B" w:rsidRPr="00286972" w:rsidRDefault="0020208B" w:rsidP="0020208B">
      <w:pPr>
        <w:spacing w:before="240" w:after="240" w:line="360" w:lineRule="auto"/>
        <w:jc w:val="both"/>
        <w:rPr>
          <w:rFonts w:ascii="Palatino Linotype" w:eastAsia="Palatino Linotype" w:hAnsi="Palatino Linotype" w:cs="Palatino Linotype"/>
          <w:b/>
        </w:rPr>
      </w:pPr>
      <w:r w:rsidRPr="00286972">
        <w:rPr>
          <w:rFonts w:ascii="Palatino Linotype" w:eastAsia="Palatino Linotype" w:hAnsi="Palatino Linotype" w:cs="Palatino Linotype"/>
          <w:b/>
          <w:noProof/>
        </w:rPr>
        <w:drawing>
          <wp:inline distT="0" distB="0" distL="0" distR="0" wp14:anchorId="230C6664" wp14:editId="2DC0CAEB">
            <wp:extent cx="5612130" cy="1472565"/>
            <wp:effectExtent l="0" t="0" r="762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2130" cy="1472565"/>
                    </a:xfrm>
                    <a:prstGeom prst="rect">
                      <a:avLst/>
                    </a:prstGeom>
                  </pic:spPr>
                </pic:pic>
              </a:graphicData>
            </a:graphic>
          </wp:inline>
        </w:drawing>
      </w:r>
      <w:r w:rsidRPr="00286972">
        <w:rPr>
          <w:rFonts w:ascii="Palatino Linotype" w:eastAsia="Palatino Linotype" w:hAnsi="Palatino Linotype" w:cs="Palatino Linotype"/>
          <w:b/>
          <w:noProof/>
        </w:rPr>
        <w:drawing>
          <wp:inline distT="0" distB="0" distL="0" distR="0" wp14:anchorId="583562E0" wp14:editId="131F0C7C">
            <wp:extent cx="5580000" cy="610530"/>
            <wp:effectExtent l="0" t="0" r="190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80000" cy="610530"/>
                    </a:xfrm>
                    <a:prstGeom prst="rect">
                      <a:avLst/>
                    </a:prstGeom>
                  </pic:spPr>
                </pic:pic>
              </a:graphicData>
            </a:graphic>
          </wp:inline>
        </w:drawing>
      </w:r>
    </w:p>
    <w:p w14:paraId="617079F3" w14:textId="77777777" w:rsidR="0020208B" w:rsidRPr="00286972" w:rsidRDefault="0020208B" w:rsidP="0020208B">
      <w:pPr>
        <w:spacing w:before="240" w:after="240" w:line="360" w:lineRule="auto"/>
        <w:jc w:val="both"/>
        <w:rPr>
          <w:rFonts w:ascii="Palatino Linotype" w:eastAsia="Palatino Linotype" w:hAnsi="Palatino Linotype" w:cs="Palatino Linotype"/>
        </w:rPr>
      </w:pPr>
      <w:r w:rsidRPr="00286972">
        <w:rPr>
          <w:rFonts w:ascii="Palatino Linotype" w:eastAsia="Palatino Linotype" w:hAnsi="Palatino Linotype" w:cs="Palatino Linotype"/>
        </w:rPr>
        <w:t>En consecuencia, si derivado de la búsqueda exhaustiva y razonable que se ordena no llegara a localizar información por no haber recibido recursos provenientes del Impuesto a la Emisión de Gases Contaminantes a la Atmósfera</w:t>
      </w:r>
      <w:r w:rsidR="00CB05EB" w:rsidRPr="00286972">
        <w:rPr>
          <w:rFonts w:ascii="Palatino Linotype" w:eastAsia="Palatino Linotype" w:hAnsi="Palatino Linotype" w:cs="Palatino Linotype"/>
        </w:rPr>
        <w:t xml:space="preserve">, que debieran </w:t>
      </w:r>
      <w:r w:rsidRPr="00286972">
        <w:rPr>
          <w:rFonts w:ascii="Palatino Linotype" w:eastAsia="Palatino Linotype" w:hAnsi="Palatino Linotype" w:cs="Palatino Linotype"/>
        </w:rPr>
        <w:t>destinar</w:t>
      </w:r>
      <w:r w:rsidR="004D2A5C" w:rsidRPr="00286972">
        <w:rPr>
          <w:rFonts w:ascii="Palatino Linotype" w:eastAsia="Palatino Linotype" w:hAnsi="Palatino Linotype" w:cs="Palatino Linotype"/>
        </w:rPr>
        <w:t>se</w:t>
      </w:r>
      <w:r w:rsidRPr="00286972">
        <w:rPr>
          <w:rFonts w:ascii="Palatino Linotype" w:eastAsia="Palatino Linotype" w:hAnsi="Palatino Linotype" w:cs="Palatino Linotype"/>
        </w:rPr>
        <w:t xml:space="preserve"> a acciones para garantizar el derecho de las personas a un medio ambiente sano para su desarrollo y bienestar, o bien</w:t>
      </w:r>
      <w:r w:rsidR="00CB05EB" w:rsidRPr="00286972">
        <w:rPr>
          <w:rFonts w:ascii="Palatino Linotype" w:eastAsia="Palatino Linotype" w:hAnsi="Palatino Linotype" w:cs="Palatino Linotype"/>
        </w:rPr>
        <w:t>,</w:t>
      </w:r>
      <w:r w:rsidRPr="00286972">
        <w:rPr>
          <w:rFonts w:ascii="Palatino Linotype" w:eastAsia="Palatino Linotype" w:hAnsi="Palatino Linotype" w:cs="Palatino Linotype"/>
        </w:rPr>
        <w:t xml:space="preserve"> que de haberlos recibido, no le sea pos</w:t>
      </w:r>
      <w:r w:rsidR="008C0C9C" w:rsidRPr="00286972">
        <w:rPr>
          <w:rFonts w:ascii="Palatino Linotype" w:eastAsia="Palatino Linotype" w:hAnsi="Palatino Linotype" w:cs="Palatino Linotype"/>
        </w:rPr>
        <w:t>ible identificar de manera clara</w:t>
      </w:r>
      <w:r w:rsidRPr="00286972">
        <w:rPr>
          <w:rFonts w:ascii="Palatino Linotype" w:eastAsia="Palatino Linotype" w:hAnsi="Palatino Linotype" w:cs="Palatino Linotype"/>
        </w:rPr>
        <w:t xml:space="preserve"> el monto</w:t>
      </w:r>
      <w:r w:rsidR="00CB05EB" w:rsidRPr="00286972">
        <w:rPr>
          <w:rFonts w:ascii="Palatino Linotype" w:eastAsia="Palatino Linotype" w:hAnsi="Palatino Linotype" w:cs="Palatino Linotype"/>
        </w:rPr>
        <w:t xml:space="preserve"> recibido así como el </w:t>
      </w:r>
      <w:r w:rsidRPr="00286972">
        <w:rPr>
          <w:rFonts w:ascii="Palatino Linotype" w:eastAsia="Palatino Linotype" w:hAnsi="Palatino Linotype" w:cs="Palatino Linotype"/>
        </w:rPr>
        <w:t>ejercicio de los mismos,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33034422" w14:textId="77777777" w:rsidR="0020208B" w:rsidRPr="00286972" w:rsidRDefault="0020208B" w:rsidP="0020208B">
      <w:pPr>
        <w:spacing w:before="120" w:after="120"/>
        <w:ind w:left="851" w:right="902"/>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i/>
          <w:sz w:val="22"/>
          <w:szCs w:val="22"/>
        </w:rPr>
        <w:t>“</w:t>
      </w:r>
      <w:r w:rsidRPr="00286972">
        <w:rPr>
          <w:rFonts w:ascii="Palatino Linotype" w:eastAsia="Palatino Linotype" w:hAnsi="Palatino Linotype" w:cs="Palatino Linotype"/>
          <w:b/>
          <w:i/>
          <w:sz w:val="22"/>
          <w:szCs w:val="22"/>
        </w:rPr>
        <w:t>Artículo 19</w:t>
      </w:r>
      <w:r w:rsidRPr="00286972">
        <w:rPr>
          <w:rFonts w:ascii="Palatino Linotype" w:eastAsia="Palatino Linotype" w:hAnsi="Palatino Linotype" w:cs="Palatino Linotype"/>
          <w:i/>
          <w:sz w:val="22"/>
          <w:szCs w:val="22"/>
        </w:rPr>
        <w:t>…</w:t>
      </w:r>
    </w:p>
    <w:p w14:paraId="1F599290" w14:textId="77777777" w:rsidR="0020208B" w:rsidRPr="00286972" w:rsidRDefault="0020208B" w:rsidP="0020208B">
      <w:pPr>
        <w:spacing w:before="120" w:after="120"/>
        <w:ind w:left="851" w:right="902"/>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4A58595B" w14:textId="77777777" w:rsidR="0020208B" w:rsidRPr="00286972" w:rsidRDefault="0020208B" w:rsidP="0020208B">
      <w:pPr>
        <w:spacing w:before="240" w:after="240" w:line="360" w:lineRule="auto"/>
        <w:jc w:val="both"/>
        <w:rPr>
          <w:rFonts w:ascii="Palatino Linotype" w:hAnsi="Palatino Linotype"/>
          <w:i/>
          <w:iCs/>
          <w:sz w:val="22"/>
          <w:szCs w:val="22"/>
        </w:rPr>
      </w:pPr>
      <w:r w:rsidRPr="00286972">
        <w:rPr>
          <w:rFonts w:ascii="Palatino Linotype" w:hAnsi="Palatino Linotype" w:cs="Arial"/>
        </w:rPr>
        <w:lastRenderedPageBreak/>
        <w:t>Siendo im</w:t>
      </w:r>
      <w:r w:rsidRPr="00286972">
        <w:rPr>
          <w:rFonts w:ascii="Palatino Linotype" w:hAnsi="Palatino Linotype"/>
        </w:rPr>
        <w:t xml:space="preserve">procedente, en tal supuesto, la entrega de documento alguno, o en su caso, el Acuerdo de Inexistencia, toda vez que el pronunciamiento del </w:t>
      </w:r>
      <w:r w:rsidRPr="00286972">
        <w:rPr>
          <w:rFonts w:ascii="Palatino Linotype" w:hAnsi="Palatino Linotype" w:cs="Arial"/>
          <w:b/>
        </w:rPr>
        <w:t>Sujeto Obligado</w:t>
      </w:r>
      <w:r w:rsidRPr="00286972">
        <w:rPr>
          <w:rFonts w:ascii="Palatino Linotype" w:hAnsi="Palatino Linotype" w:cs="Arial"/>
        </w:rPr>
        <w:t xml:space="preserve"> </w:t>
      </w:r>
      <w:r w:rsidRPr="00286972">
        <w:rPr>
          <w:rFonts w:ascii="Palatino Linotype" w:hAnsi="Palatino Linotype"/>
        </w:rPr>
        <w:t>declararía en automática la inexistencia de la información solicitada de modo que no existe obligación de justificar o allegar pruebas, y por ende no tiene aplicación lo estatuido en el artículo 49, fracción XIII</w:t>
      </w:r>
      <w:r w:rsidRPr="00286972">
        <w:rPr>
          <w:rStyle w:val="Refdenotaalpie"/>
          <w:rFonts w:ascii="Palatino Linotype" w:hAnsi="Palatino Linotype"/>
        </w:rPr>
        <w:footnoteReference w:id="1"/>
      </w:r>
      <w:r w:rsidRPr="00286972">
        <w:rPr>
          <w:rFonts w:ascii="Palatino Linotype" w:hAnsi="Palatino Linotype"/>
        </w:rPr>
        <w:t xml:space="preserve"> de la Ley de Transparencia y Acceso a la Información Pública del Estado de México y Municipios.</w:t>
      </w:r>
    </w:p>
    <w:p w14:paraId="3A68D6FE" w14:textId="77777777" w:rsidR="00CD192E" w:rsidRPr="00286972" w:rsidRDefault="00F5380E" w:rsidP="00E94A06">
      <w:pPr>
        <w:spacing w:before="240" w:after="240" w:line="360" w:lineRule="auto"/>
        <w:jc w:val="both"/>
        <w:rPr>
          <w:rFonts w:ascii="Palatino Linotype" w:eastAsia="Palatino Linotype" w:hAnsi="Palatino Linotype" w:cs="Palatino Linotype"/>
        </w:rPr>
      </w:pPr>
      <w:r w:rsidRPr="00286972">
        <w:rPr>
          <w:rFonts w:ascii="Palatino Linotype" w:eastAsia="Palatino Linotype" w:hAnsi="Palatino Linotype" w:cs="Palatino Linotype"/>
        </w:rPr>
        <w:t xml:space="preserve">De lo hasta aquí expuesto, se concluye que los motivos de inconformidad de la parte </w:t>
      </w:r>
      <w:r w:rsidRPr="00286972">
        <w:rPr>
          <w:rFonts w:ascii="Palatino Linotype" w:eastAsia="Palatino Linotype" w:hAnsi="Palatino Linotype" w:cs="Palatino Linotype"/>
          <w:b/>
        </w:rPr>
        <w:t xml:space="preserve">Recurrente </w:t>
      </w:r>
      <w:r w:rsidRPr="00286972">
        <w:rPr>
          <w:rFonts w:ascii="Palatino Linotype" w:eastAsia="Palatino Linotype" w:hAnsi="Palatino Linotype" w:cs="Palatino Linotype"/>
        </w:rPr>
        <w:t xml:space="preserve">devienen fundados, siendo procedente </w:t>
      </w:r>
      <w:r w:rsidRPr="00286972">
        <w:rPr>
          <w:rFonts w:ascii="Palatino Linotype" w:eastAsia="Palatino Linotype" w:hAnsi="Palatino Linotype" w:cs="Palatino Linotype"/>
          <w:i/>
        </w:rPr>
        <w:t xml:space="preserve">Revocar </w:t>
      </w:r>
      <w:r w:rsidRPr="00286972">
        <w:rPr>
          <w:rFonts w:ascii="Palatino Linotype" w:eastAsia="Palatino Linotype" w:hAnsi="Palatino Linotype" w:cs="Palatino Linotype"/>
        </w:rPr>
        <w:t xml:space="preserve">la respuesta proporcionada por el </w:t>
      </w:r>
      <w:r w:rsidRPr="00286972">
        <w:rPr>
          <w:rFonts w:ascii="Palatino Linotype" w:eastAsia="Palatino Linotype" w:hAnsi="Palatino Linotype" w:cs="Palatino Linotype"/>
          <w:b/>
        </w:rPr>
        <w:t xml:space="preserve">Sujeto Obligado </w:t>
      </w:r>
      <w:r w:rsidRPr="00286972">
        <w:rPr>
          <w:rFonts w:ascii="Palatino Linotype" w:eastAsia="Palatino Linotype" w:hAnsi="Palatino Linotype" w:cs="Palatino Linotype"/>
        </w:rPr>
        <w:t>en términos del artículo 186 fracción III de la Ley de Transparencia y Acceso a la Información Pública del Estado de México y Municipios.</w:t>
      </w:r>
    </w:p>
    <w:p w14:paraId="630CAD6E" w14:textId="77777777" w:rsidR="0020208B" w:rsidRPr="00286972" w:rsidRDefault="0020208B" w:rsidP="0020208B">
      <w:pPr>
        <w:spacing w:before="240" w:after="240" w:line="360" w:lineRule="auto"/>
        <w:jc w:val="both"/>
        <w:rPr>
          <w:rFonts w:ascii="Palatino Linotype" w:eastAsia="Palatino Linotype" w:hAnsi="Palatino Linotype" w:cs="Palatino Linotype"/>
        </w:rPr>
      </w:pPr>
      <w:r w:rsidRPr="00286972">
        <w:rPr>
          <w:rFonts w:ascii="Palatino Linotype" w:eastAsia="Palatino Linotype" w:hAnsi="Palatino Linotype" w:cs="Palatino Linotype"/>
          <w:b/>
        </w:rPr>
        <w:t>Quinto. Versión Pública.</w:t>
      </w:r>
      <w:r w:rsidRPr="00286972">
        <w:rPr>
          <w:rFonts w:ascii="Palatino Linotype" w:eastAsia="Palatino Linotype" w:hAnsi="Palatino Linotype" w:cs="Palatino Linotype"/>
          <w:sz w:val="28"/>
          <w:szCs w:val="28"/>
        </w:rPr>
        <w:t xml:space="preserve"> </w:t>
      </w:r>
      <w:r w:rsidRPr="00286972">
        <w:rPr>
          <w:rFonts w:ascii="Palatino Linotype" w:eastAsia="Palatino Linotype" w:hAnsi="Palatino Linotype" w:cs="Palatino Linotype"/>
        </w:rPr>
        <w:t xml:space="preserve">Finalmente, debe señalarse que de ser el caso en que los documentos que vayan a ser entregados para dar cumplimiento a la presente resolución, contengan datos que deban ser clasificados, el </w:t>
      </w:r>
      <w:r w:rsidRPr="00286972">
        <w:rPr>
          <w:rFonts w:ascii="Palatino Linotype" w:eastAsia="Palatino Linotype" w:hAnsi="Palatino Linotype" w:cs="Palatino Linotype"/>
          <w:b/>
        </w:rPr>
        <w:t>Sujeto Obligado</w:t>
      </w:r>
      <w:r w:rsidRPr="00286972">
        <w:rPr>
          <w:rFonts w:ascii="Palatino Linotype" w:eastAsia="Palatino Linotype" w:hAnsi="Palatino Linotype" w:cs="Palatino Linotype"/>
        </w:rPr>
        <w:t xml:space="preserve"> deberá hacer la elaboración de la versión pública de tales documentos a fin de satisfacer el derecho de acceso a la información pública de la parte </w:t>
      </w:r>
      <w:r w:rsidRPr="00286972">
        <w:rPr>
          <w:rFonts w:ascii="Palatino Linotype" w:eastAsia="Palatino Linotype" w:hAnsi="Palatino Linotype" w:cs="Palatino Linotype"/>
          <w:b/>
        </w:rPr>
        <w:t>Recurrente</w:t>
      </w:r>
      <w:r w:rsidRPr="00286972">
        <w:rPr>
          <w:rFonts w:ascii="Palatino Linotype" w:eastAsia="Palatino Linotype" w:hAnsi="Palatino Linotype" w:cs="Palatino Linotype"/>
        </w:rPr>
        <w:t xml:space="preserve"> sin menoscabo al derecho a la protección de los datos personales de terceros.</w:t>
      </w:r>
    </w:p>
    <w:p w14:paraId="78664906" w14:textId="77777777" w:rsidR="0020208B" w:rsidRPr="00286972" w:rsidRDefault="0020208B" w:rsidP="0020208B">
      <w:pPr>
        <w:spacing w:before="240" w:after="240" w:line="360" w:lineRule="auto"/>
        <w:jc w:val="both"/>
        <w:rPr>
          <w:rFonts w:ascii="Palatino Linotype" w:eastAsia="Palatino Linotype" w:hAnsi="Palatino Linotype" w:cs="Palatino Linotype"/>
        </w:rPr>
      </w:pPr>
      <w:r w:rsidRPr="00286972">
        <w:rPr>
          <w:rFonts w:ascii="Palatino Linotype" w:eastAsia="Palatino Linotype" w:hAnsi="Palatino Linotype" w:cs="Palatino Linotype"/>
        </w:rPr>
        <w:t xml:space="preserve">Para efectos de la elaboración de la versión pública se deberá observar lo dispuesto por los artículos 3 fracciones IX, XX, XXI y XLV, 91, 132 fracciones II y III, y 143 </w:t>
      </w:r>
      <w:proofErr w:type="gramStart"/>
      <w:r w:rsidRPr="00286972">
        <w:rPr>
          <w:rFonts w:ascii="Palatino Linotype" w:eastAsia="Palatino Linotype" w:hAnsi="Palatino Linotype" w:cs="Palatino Linotype"/>
        </w:rPr>
        <w:lastRenderedPageBreak/>
        <w:t>fracción</w:t>
      </w:r>
      <w:proofErr w:type="gramEnd"/>
      <w:r w:rsidRPr="00286972">
        <w:rPr>
          <w:rFonts w:ascii="Palatino Linotype" w:eastAsia="Palatino Linotype" w:hAnsi="Palatino Linotype" w:cs="Palatino Linotype"/>
        </w:rPr>
        <w:t xml:space="preserve"> I de la Ley de Transparencia y Acceso a la Información Pública del Estado de México y Municipios que establecen:</w:t>
      </w:r>
    </w:p>
    <w:p w14:paraId="070C52E2" w14:textId="77777777" w:rsidR="0020208B" w:rsidRPr="00286972" w:rsidRDefault="0020208B" w:rsidP="0020208B">
      <w:pPr>
        <w:spacing w:before="120" w:after="120"/>
        <w:ind w:left="851" w:right="902"/>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i/>
          <w:sz w:val="22"/>
          <w:szCs w:val="22"/>
        </w:rPr>
        <w:t>“</w:t>
      </w:r>
      <w:r w:rsidRPr="00286972">
        <w:rPr>
          <w:rFonts w:ascii="Palatino Linotype" w:eastAsia="Palatino Linotype" w:hAnsi="Palatino Linotype" w:cs="Palatino Linotype"/>
          <w:b/>
          <w:i/>
          <w:sz w:val="22"/>
          <w:szCs w:val="22"/>
        </w:rPr>
        <w:t>Artículo 3</w:t>
      </w:r>
      <w:r w:rsidRPr="00286972">
        <w:rPr>
          <w:rFonts w:ascii="Palatino Linotype" w:eastAsia="Palatino Linotype" w:hAnsi="Palatino Linotype" w:cs="Palatino Linotype"/>
          <w:i/>
          <w:sz w:val="22"/>
          <w:szCs w:val="22"/>
        </w:rPr>
        <w:t>. Para los efectos de la presente Ley se entenderá por:</w:t>
      </w:r>
    </w:p>
    <w:p w14:paraId="7ED46A8F" w14:textId="77777777" w:rsidR="0020208B" w:rsidRPr="00286972" w:rsidRDefault="0020208B" w:rsidP="0020208B">
      <w:pPr>
        <w:spacing w:before="120" w:after="120"/>
        <w:ind w:left="1134" w:right="902"/>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i/>
          <w:sz w:val="22"/>
          <w:szCs w:val="22"/>
        </w:rPr>
        <w:t>[…]</w:t>
      </w:r>
    </w:p>
    <w:p w14:paraId="3608F493" w14:textId="77777777" w:rsidR="0020208B" w:rsidRPr="00286972" w:rsidRDefault="0020208B" w:rsidP="0020208B">
      <w:pPr>
        <w:spacing w:before="120" w:after="120"/>
        <w:ind w:left="1134" w:right="902"/>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b/>
          <w:i/>
          <w:sz w:val="22"/>
          <w:szCs w:val="22"/>
        </w:rPr>
        <w:t>IX. Datos personales</w:t>
      </w:r>
      <w:r w:rsidRPr="00286972">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109B725D" w14:textId="77777777" w:rsidR="0020208B" w:rsidRPr="00286972" w:rsidRDefault="0020208B" w:rsidP="0020208B">
      <w:pPr>
        <w:spacing w:before="120" w:after="120"/>
        <w:ind w:left="1134" w:right="902"/>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b/>
          <w:i/>
          <w:sz w:val="22"/>
          <w:szCs w:val="22"/>
        </w:rPr>
        <w:t>XX. Información clasificada</w:t>
      </w:r>
      <w:r w:rsidRPr="00286972">
        <w:rPr>
          <w:rFonts w:ascii="Palatino Linotype" w:eastAsia="Palatino Linotype" w:hAnsi="Palatino Linotype" w:cs="Palatino Linotype"/>
          <w:i/>
          <w:sz w:val="22"/>
          <w:szCs w:val="22"/>
        </w:rPr>
        <w:t>: Aquella considerada por la presente Ley como reservada o confidencial;</w:t>
      </w:r>
    </w:p>
    <w:p w14:paraId="367F0DC9" w14:textId="77777777" w:rsidR="0020208B" w:rsidRPr="00286972" w:rsidRDefault="0020208B" w:rsidP="0020208B">
      <w:pPr>
        <w:spacing w:before="120" w:after="120"/>
        <w:ind w:left="1134" w:right="902"/>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b/>
          <w:i/>
          <w:sz w:val="22"/>
          <w:szCs w:val="22"/>
        </w:rPr>
        <w:t xml:space="preserve">XXI. Información confidencial: </w:t>
      </w:r>
      <w:r w:rsidRPr="00286972">
        <w:rPr>
          <w:rFonts w:ascii="Palatino Linotype" w:eastAsia="Palatino Linotype" w:hAnsi="Palatino Linotype" w:cs="Palatino Linotype"/>
          <w:i/>
          <w:sz w:val="22"/>
          <w:szCs w:val="22"/>
        </w:rPr>
        <w:t>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4340B41B" w14:textId="77777777" w:rsidR="0020208B" w:rsidRPr="00286972" w:rsidRDefault="0020208B" w:rsidP="0020208B">
      <w:pPr>
        <w:spacing w:before="120" w:after="120"/>
        <w:ind w:left="1134" w:right="902"/>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b/>
          <w:i/>
          <w:sz w:val="22"/>
          <w:szCs w:val="22"/>
        </w:rPr>
        <w:t>XLV. Versión pública:</w:t>
      </w:r>
      <w:r w:rsidRPr="00286972">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244A52B7" w14:textId="77777777" w:rsidR="0020208B" w:rsidRPr="00286972" w:rsidRDefault="0020208B" w:rsidP="0020208B">
      <w:pPr>
        <w:spacing w:before="120" w:after="120"/>
        <w:ind w:left="1134" w:right="902"/>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i/>
          <w:sz w:val="22"/>
          <w:szCs w:val="22"/>
        </w:rPr>
        <w:t>[…]</w:t>
      </w:r>
    </w:p>
    <w:p w14:paraId="52540754" w14:textId="77777777" w:rsidR="0020208B" w:rsidRPr="00286972" w:rsidRDefault="0020208B" w:rsidP="0020208B">
      <w:pPr>
        <w:spacing w:before="120" w:after="120"/>
        <w:ind w:left="851" w:right="902"/>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b/>
          <w:i/>
          <w:sz w:val="22"/>
          <w:szCs w:val="22"/>
        </w:rPr>
        <w:t>Artículo 91.</w:t>
      </w:r>
      <w:r w:rsidRPr="00286972">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7CA9FAFA" w14:textId="77777777" w:rsidR="0020208B" w:rsidRPr="00286972" w:rsidRDefault="0020208B" w:rsidP="0020208B">
      <w:pPr>
        <w:spacing w:before="120" w:after="120"/>
        <w:ind w:left="851" w:right="902"/>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b/>
          <w:i/>
          <w:sz w:val="22"/>
          <w:szCs w:val="22"/>
        </w:rPr>
        <w:t>Artículo 132.</w:t>
      </w:r>
      <w:r w:rsidRPr="00286972">
        <w:rPr>
          <w:rFonts w:ascii="Palatino Linotype" w:eastAsia="Palatino Linotype" w:hAnsi="Palatino Linotype" w:cs="Palatino Linotype"/>
          <w:i/>
          <w:sz w:val="22"/>
          <w:szCs w:val="22"/>
        </w:rPr>
        <w:t xml:space="preserve"> La clasificación de la información se llevará a cabo en el momento en que:</w:t>
      </w:r>
    </w:p>
    <w:p w14:paraId="200E4461" w14:textId="77777777" w:rsidR="0020208B" w:rsidRPr="00286972" w:rsidRDefault="0020208B" w:rsidP="0020208B">
      <w:pPr>
        <w:spacing w:before="120" w:after="120"/>
        <w:ind w:left="1134" w:right="902"/>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b/>
          <w:i/>
          <w:sz w:val="22"/>
          <w:szCs w:val="22"/>
        </w:rPr>
        <w:t>I</w:t>
      </w:r>
      <w:r w:rsidRPr="00286972">
        <w:rPr>
          <w:rFonts w:ascii="Palatino Linotype" w:eastAsia="Palatino Linotype" w:hAnsi="Palatino Linotype" w:cs="Palatino Linotype"/>
          <w:i/>
          <w:sz w:val="22"/>
          <w:szCs w:val="22"/>
        </w:rPr>
        <w:t>. Se reciba una solicitud de acceso a la información;</w:t>
      </w:r>
    </w:p>
    <w:p w14:paraId="5E6204F1" w14:textId="77777777" w:rsidR="0020208B" w:rsidRPr="00286972" w:rsidRDefault="0020208B" w:rsidP="0020208B">
      <w:pPr>
        <w:spacing w:before="120" w:after="120"/>
        <w:ind w:left="1134" w:right="902"/>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b/>
          <w:i/>
          <w:sz w:val="22"/>
          <w:szCs w:val="22"/>
        </w:rPr>
        <w:t>II.</w:t>
      </w:r>
      <w:r w:rsidRPr="00286972">
        <w:rPr>
          <w:rFonts w:ascii="Palatino Linotype" w:eastAsia="Palatino Linotype" w:hAnsi="Palatino Linotype" w:cs="Palatino Linotype"/>
          <w:i/>
          <w:sz w:val="22"/>
          <w:szCs w:val="22"/>
        </w:rPr>
        <w:t xml:space="preserve"> Se determine mediante resolución de autoridad competente; o</w:t>
      </w:r>
    </w:p>
    <w:p w14:paraId="71648B3B" w14:textId="77777777" w:rsidR="0020208B" w:rsidRPr="00286972" w:rsidRDefault="0020208B" w:rsidP="0020208B">
      <w:pPr>
        <w:spacing w:before="120" w:after="120"/>
        <w:ind w:left="1134" w:right="902"/>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b/>
          <w:i/>
          <w:sz w:val="22"/>
          <w:szCs w:val="22"/>
        </w:rPr>
        <w:t>III.</w:t>
      </w:r>
      <w:r w:rsidRPr="00286972">
        <w:rPr>
          <w:rFonts w:ascii="Palatino Linotype" w:eastAsia="Palatino Linotype" w:hAnsi="Palatino Linotype" w:cs="Palatino Linotype"/>
          <w:i/>
          <w:sz w:val="22"/>
          <w:szCs w:val="22"/>
        </w:rPr>
        <w:t xml:space="preserve"> Se generen versiones públicas para dar cumplimiento a las obligaciones de transparencia previstas en esta Ley.</w:t>
      </w:r>
    </w:p>
    <w:p w14:paraId="393E560A" w14:textId="77777777" w:rsidR="0020208B" w:rsidRPr="00286972" w:rsidRDefault="0020208B" w:rsidP="0020208B">
      <w:pPr>
        <w:spacing w:before="120" w:after="120"/>
        <w:ind w:left="851" w:right="902"/>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i/>
          <w:sz w:val="22"/>
          <w:szCs w:val="22"/>
        </w:rPr>
        <w:t>[…]</w:t>
      </w:r>
    </w:p>
    <w:p w14:paraId="27777DFF" w14:textId="77777777" w:rsidR="0020208B" w:rsidRPr="00286972" w:rsidRDefault="0020208B" w:rsidP="0020208B">
      <w:pPr>
        <w:spacing w:before="120" w:after="120"/>
        <w:ind w:left="851" w:right="902"/>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b/>
          <w:i/>
          <w:sz w:val="22"/>
          <w:szCs w:val="22"/>
        </w:rPr>
        <w:t>Artículo 143</w:t>
      </w:r>
      <w:r w:rsidRPr="00286972">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2E297A9A" w14:textId="77777777" w:rsidR="0020208B" w:rsidRPr="00286972" w:rsidRDefault="0020208B" w:rsidP="0020208B">
      <w:pPr>
        <w:spacing w:before="120" w:after="120"/>
        <w:ind w:left="1134" w:right="902"/>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b/>
          <w:i/>
          <w:sz w:val="22"/>
          <w:szCs w:val="22"/>
        </w:rPr>
        <w:t>I.</w:t>
      </w:r>
      <w:r w:rsidRPr="00286972">
        <w:rPr>
          <w:rFonts w:ascii="Palatino Linotype" w:eastAsia="Palatino Linotype" w:hAnsi="Palatino Linotype" w:cs="Palatino Linotype"/>
          <w:i/>
          <w:sz w:val="22"/>
          <w:szCs w:val="22"/>
        </w:rPr>
        <w:t xml:space="preserve"> Se refiera a la información privada y los datos personales concernientes a una persona física o </w:t>
      </w:r>
      <w:proofErr w:type="gramStart"/>
      <w:r w:rsidRPr="00286972">
        <w:rPr>
          <w:rFonts w:ascii="Palatino Linotype" w:eastAsia="Palatino Linotype" w:hAnsi="Palatino Linotype" w:cs="Palatino Linotype"/>
          <w:i/>
          <w:sz w:val="22"/>
          <w:szCs w:val="22"/>
        </w:rPr>
        <w:t>jurídico</w:t>
      </w:r>
      <w:proofErr w:type="gramEnd"/>
      <w:r w:rsidRPr="00286972">
        <w:rPr>
          <w:rFonts w:ascii="Palatino Linotype" w:eastAsia="Palatino Linotype" w:hAnsi="Palatino Linotype" w:cs="Palatino Linotype"/>
          <w:i/>
          <w:sz w:val="22"/>
          <w:szCs w:val="22"/>
        </w:rPr>
        <w:t xml:space="preserve"> colectiva identificada o identificable;</w:t>
      </w:r>
    </w:p>
    <w:p w14:paraId="08512D0E" w14:textId="77777777" w:rsidR="0020208B" w:rsidRPr="00286972" w:rsidRDefault="0020208B" w:rsidP="0020208B">
      <w:pPr>
        <w:spacing w:before="120" w:after="120"/>
        <w:ind w:left="1134" w:right="902"/>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b/>
          <w:i/>
          <w:sz w:val="22"/>
          <w:szCs w:val="22"/>
        </w:rPr>
        <w:lastRenderedPageBreak/>
        <w:t>II.</w:t>
      </w:r>
      <w:r w:rsidRPr="00286972">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2D3A3406" w14:textId="77777777" w:rsidR="0020208B" w:rsidRPr="00286972" w:rsidRDefault="0020208B" w:rsidP="0020208B">
      <w:pPr>
        <w:spacing w:before="120" w:after="120"/>
        <w:ind w:left="1134" w:right="902"/>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b/>
          <w:i/>
          <w:sz w:val="22"/>
          <w:szCs w:val="22"/>
        </w:rPr>
        <w:t>III.</w:t>
      </w:r>
      <w:r w:rsidRPr="00286972">
        <w:rPr>
          <w:rFonts w:ascii="Palatino Linotype" w:eastAsia="Palatino Linotype" w:hAnsi="Palatino Linotype" w:cs="Palatino Linotype"/>
          <w:i/>
          <w:sz w:val="22"/>
          <w:szCs w:val="22"/>
        </w:rPr>
        <w:t xml:space="preserve"> La que presenten los particulares a los sujetos obligados, de conformidad con lo dispuesto por las leyes o los tratados internacionales.</w:t>
      </w:r>
    </w:p>
    <w:p w14:paraId="2CEA9E07" w14:textId="77777777" w:rsidR="0020208B" w:rsidRPr="00286972" w:rsidRDefault="0020208B" w:rsidP="0020208B">
      <w:pPr>
        <w:spacing w:before="120" w:after="120"/>
        <w:ind w:left="851" w:right="902"/>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3FBD2FD6" w14:textId="77777777" w:rsidR="0020208B" w:rsidRPr="00286972" w:rsidRDefault="0020208B" w:rsidP="0020208B">
      <w:pPr>
        <w:spacing w:before="120" w:after="120"/>
        <w:ind w:left="851" w:right="902"/>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57E0EE8C" w14:textId="77777777" w:rsidR="0020208B" w:rsidRPr="00286972" w:rsidRDefault="0020208B" w:rsidP="0020208B">
      <w:pPr>
        <w:spacing w:before="240" w:after="240" w:line="360" w:lineRule="auto"/>
        <w:jc w:val="both"/>
        <w:rPr>
          <w:rFonts w:ascii="Palatino Linotype" w:eastAsia="Palatino Linotype" w:hAnsi="Palatino Linotype" w:cs="Palatino Linotype"/>
        </w:rPr>
      </w:pPr>
      <w:r w:rsidRPr="00286972">
        <w:rPr>
          <w:rFonts w:ascii="Palatino Linotype" w:eastAsia="Palatino Linotype" w:hAnsi="Palatino Linotype" w:cs="Palatino Linotype"/>
        </w:rPr>
        <w:t>Igualmente, lo establecido en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que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6B2C4779" w14:textId="77777777" w:rsidR="0020208B" w:rsidRPr="00286972" w:rsidRDefault="0020208B" w:rsidP="0020208B">
      <w:pPr>
        <w:spacing w:line="360" w:lineRule="auto"/>
        <w:jc w:val="both"/>
        <w:rPr>
          <w:rFonts w:ascii="Palatino Linotype" w:eastAsia="Palatino Linotype" w:hAnsi="Palatino Linotype" w:cs="Palatino Linotype"/>
        </w:rPr>
      </w:pPr>
      <w:r w:rsidRPr="00286972">
        <w:rPr>
          <w:rFonts w:ascii="Palatino Linotype" w:eastAsia="Palatino Linotype" w:hAnsi="Palatino Linotype" w:cs="Palatino Linotype"/>
        </w:rPr>
        <w:t xml:space="preserve">Entorno a lo que aquí nos interesa, los Lineamientos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w:t>
      </w:r>
      <w:r w:rsidRPr="00286972">
        <w:rPr>
          <w:rFonts w:ascii="Palatino Linotype" w:eastAsia="Palatino Linotype" w:hAnsi="Palatino Linotype" w:cs="Palatino Linotype"/>
          <w:b/>
        </w:rPr>
        <w:t>Sujeto Obligado</w:t>
      </w:r>
      <w:r w:rsidRPr="00286972">
        <w:rPr>
          <w:rFonts w:ascii="Palatino Linotype" w:eastAsia="Palatino Linotype" w:hAnsi="Palatino Linotype" w:cs="Palatino Linotype"/>
        </w:rPr>
        <w:t>, siendo estas las siguientes:</w:t>
      </w:r>
    </w:p>
    <w:p w14:paraId="1CBEEC43" w14:textId="77777777" w:rsidR="0020208B" w:rsidRPr="00286972" w:rsidRDefault="0020208B" w:rsidP="0020208B">
      <w:pPr>
        <w:spacing w:before="120" w:after="120"/>
        <w:ind w:left="851" w:right="902"/>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b/>
          <w:i/>
          <w:sz w:val="22"/>
          <w:szCs w:val="22"/>
        </w:rPr>
        <w:lastRenderedPageBreak/>
        <w:t xml:space="preserve"> “Quincuagésimo. </w:t>
      </w:r>
      <w:r w:rsidRPr="00286972">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637A9131" w14:textId="77777777" w:rsidR="0020208B" w:rsidRPr="00286972" w:rsidRDefault="0020208B" w:rsidP="0020208B">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b/>
          <w:i/>
          <w:sz w:val="22"/>
          <w:szCs w:val="22"/>
        </w:rPr>
        <w:t xml:space="preserve">Quincuagésimo primero. </w:t>
      </w:r>
      <w:r w:rsidRPr="00286972">
        <w:rPr>
          <w:rFonts w:ascii="Palatino Linotype" w:eastAsia="Palatino Linotype" w:hAnsi="Palatino Linotype" w:cs="Palatino Linotype"/>
          <w:i/>
          <w:sz w:val="22"/>
          <w:szCs w:val="22"/>
        </w:rPr>
        <w:t xml:space="preserve">Toda acta del Comité de Transparencia deberá contener: </w:t>
      </w:r>
    </w:p>
    <w:p w14:paraId="7020F03F" w14:textId="77777777" w:rsidR="0020208B" w:rsidRPr="00286972" w:rsidRDefault="0020208B" w:rsidP="0020208B">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b/>
          <w:i/>
          <w:sz w:val="22"/>
          <w:szCs w:val="22"/>
        </w:rPr>
        <w:t>I.</w:t>
      </w:r>
      <w:r w:rsidRPr="00286972">
        <w:rPr>
          <w:rFonts w:ascii="Palatino Linotype" w:eastAsia="Palatino Linotype" w:hAnsi="Palatino Linotype" w:cs="Palatino Linotype"/>
          <w:i/>
          <w:sz w:val="22"/>
          <w:szCs w:val="22"/>
        </w:rPr>
        <w:t xml:space="preserve"> El número de sesión y fecha; </w:t>
      </w:r>
    </w:p>
    <w:p w14:paraId="3AAD8CDC" w14:textId="77777777" w:rsidR="0020208B" w:rsidRPr="00286972" w:rsidRDefault="0020208B" w:rsidP="0020208B">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b/>
          <w:i/>
          <w:sz w:val="22"/>
          <w:szCs w:val="22"/>
        </w:rPr>
        <w:t>II</w:t>
      </w:r>
      <w:r w:rsidRPr="00286972">
        <w:rPr>
          <w:rFonts w:ascii="Palatino Linotype" w:eastAsia="Palatino Linotype" w:hAnsi="Palatino Linotype" w:cs="Palatino Linotype"/>
          <w:i/>
          <w:sz w:val="22"/>
          <w:szCs w:val="22"/>
        </w:rPr>
        <w:t xml:space="preserve">. El nombre del área que solicitó la clasificación de información; </w:t>
      </w:r>
    </w:p>
    <w:p w14:paraId="2F01A406" w14:textId="77777777" w:rsidR="0020208B" w:rsidRPr="00286972" w:rsidRDefault="0020208B" w:rsidP="0020208B">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b/>
          <w:i/>
          <w:sz w:val="22"/>
          <w:szCs w:val="22"/>
        </w:rPr>
        <w:t>III</w:t>
      </w:r>
      <w:r w:rsidRPr="00286972">
        <w:rPr>
          <w:rFonts w:ascii="Palatino Linotype" w:eastAsia="Palatino Linotype" w:hAnsi="Palatino Linotype" w:cs="Palatino Linotype"/>
          <w:i/>
          <w:sz w:val="22"/>
          <w:szCs w:val="22"/>
        </w:rPr>
        <w:t xml:space="preserve">. La fundamentación legal y motivación correspondiente; </w:t>
      </w:r>
    </w:p>
    <w:p w14:paraId="6CFE3452" w14:textId="77777777" w:rsidR="0020208B" w:rsidRPr="00286972" w:rsidRDefault="0020208B" w:rsidP="0020208B">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b/>
          <w:i/>
          <w:sz w:val="22"/>
          <w:szCs w:val="22"/>
        </w:rPr>
        <w:t>IV</w:t>
      </w:r>
      <w:r w:rsidRPr="00286972">
        <w:rPr>
          <w:rFonts w:ascii="Palatino Linotype" w:eastAsia="Palatino Linotype" w:hAnsi="Palatino Linotype" w:cs="Palatino Linotype"/>
          <w:i/>
          <w:sz w:val="22"/>
          <w:szCs w:val="22"/>
        </w:rPr>
        <w:t xml:space="preserve">. La resolución o resoluciones aprobadas; y </w:t>
      </w:r>
    </w:p>
    <w:p w14:paraId="6F2A2C31" w14:textId="77777777" w:rsidR="0020208B" w:rsidRPr="00286972" w:rsidRDefault="0020208B" w:rsidP="0020208B">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b/>
          <w:i/>
          <w:sz w:val="22"/>
          <w:szCs w:val="22"/>
        </w:rPr>
        <w:t>V</w:t>
      </w:r>
      <w:r w:rsidRPr="00286972">
        <w:rPr>
          <w:rFonts w:ascii="Palatino Linotype" w:eastAsia="Palatino Linotype" w:hAnsi="Palatino Linotype" w:cs="Palatino Linotype"/>
          <w:i/>
          <w:sz w:val="22"/>
          <w:szCs w:val="22"/>
        </w:rPr>
        <w:t xml:space="preserve">. La rúbrica o firma digital de cada integrante del Comité de Transparencia. </w:t>
      </w:r>
    </w:p>
    <w:p w14:paraId="3FEE3E20" w14:textId="77777777" w:rsidR="0020208B" w:rsidRPr="00286972" w:rsidRDefault="0020208B" w:rsidP="0020208B">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31D221E0" w14:textId="77777777" w:rsidR="0020208B" w:rsidRPr="00286972" w:rsidRDefault="0020208B" w:rsidP="0020208B">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b/>
          <w:i/>
          <w:sz w:val="22"/>
          <w:szCs w:val="22"/>
        </w:rPr>
        <w:t>I.</w:t>
      </w:r>
      <w:r w:rsidRPr="00286972">
        <w:rPr>
          <w:rFonts w:ascii="Palatino Linotype" w:eastAsia="Palatino Linotype" w:hAnsi="Palatino Linotype" w:cs="Palatino Linotype"/>
          <w:i/>
          <w:sz w:val="22"/>
          <w:szCs w:val="22"/>
        </w:rPr>
        <w:t xml:space="preserve"> Los motivos y razonamientos que sustenten la confirmación o modificación de la prueba de daño;</w:t>
      </w:r>
    </w:p>
    <w:p w14:paraId="656A5674" w14:textId="77777777" w:rsidR="0020208B" w:rsidRPr="00286972" w:rsidRDefault="0020208B" w:rsidP="0020208B">
      <w:pPr>
        <w:pBdr>
          <w:top w:val="nil"/>
          <w:left w:val="nil"/>
          <w:bottom w:val="nil"/>
          <w:right w:val="nil"/>
          <w:between w:val="nil"/>
        </w:pBdr>
        <w:spacing w:before="120" w:after="120"/>
        <w:ind w:left="1134" w:right="902"/>
        <w:jc w:val="both"/>
        <w:rPr>
          <w:rFonts w:ascii="Palatino Linotype" w:eastAsia="Palatino Linotype" w:hAnsi="Palatino Linotype" w:cs="Palatino Linotype"/>
          <w:b/>
          <w:i/>
          <w:sz w:val="22"/>
          <w:szCs w:val="22"/>
        </w:rPr>
      </w:pPr>
      <w:r w:rsidRPr="00286972">
        <w:rPr>
          <w:rFonts w:ascii="Palatino Linotype" w:eastAsia="Palatino Linotype" w:hAnsi="Palatino Linotype" w:cs="Palatino Linotype"/>
          <w:b/>
          <w:i/>
          <w:sz w:val="22"/>
          <w:szCs w:val="22"/>
        </w:rPr>
        <w:t>II</w:t>
      </w:r>
      <w:r w:rsidRPr="00286972">
        <w:rPr>
          <w:rFonts w:ascii="Palatino Linotype" w:eastAsia="Palatino Linotype" w:hAnsi="Palatino Linotype" w:cs="Palatino Linotype"/>
          <w:i/>
          <w:sz w:val="22"/>
          <w:szCs w:val="22"/>
        </w:rPr>
        <w:t>. Descripción de las partes o secciones reservadas, en caso de clasificación parcial</w:t>
      </w:r>
      <w:r w:rsidRPr="00286972">
        <w:rPr>
          <w:rFonts w:ascii="Palatino Linotype" w:eastAsia="Palatino Linotype" w:hAnsi="Palatino Linotype" w:cs="Palatino Linotype"/>
          <w:b/>
          <w:i/>
          <w:sz w:val="22"/>
          <w:szCs w:val="22"/>
        </w:rPr>
        <w:t xml:space="preserve">; </w:t>
      </w:r>
    </w:p>
    <w:p w14:paraId="3B83964E" w14:textId="77777777" w:rsidR="0020208B" w:rsidRPr="00286972" w:rsidRDefault="0020208B" w:rsidP="0020208B">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b/>
          <w:i/>
          <w:sz w:val="22"/>
          <w:szCs w:val="22"/>
        </w:rPr>
        <w:t>III.</w:t>
      </w:r>
      <w:r w:rsidRPr="00286972">
        <w:rPr>
          <w:rFonts w:ascii="Palatino Linotype" w:eastAsia="Palatino Linotype" w:hAnsi="Palatino Linotype" w:cs="Palatino Linotype"/>
          <w:i/>
          <w:sz w:val="22"/>
          <w:szCs w:val="22"/>
        </w:rPr>
        <w:t xml:space="preserve"> El periodo por el que mantendrá su clasificación y fecha de expiración; y </w:t>
      </w:r>
    </w:p>
    <w:p w14:paraId="4229F2F8" w14:textId="77777777" w:rsidR="0020208B" w:rsidRPr="00286972" w:rsidRDefault="0020208B" w:rsidP="0020208B">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b/>
          <w:i/>
          <w:sz w:val="22"/>
          <w:szCs w:val="22"/>
        </w:rPr>
        <w:t>IV.</w:t>
      </w:r>
      <w:r w:rsidRPr="00286972">
        <w:rPr>
          <w:rFonts w:ascii="Palatino Linotype" w:eastAsia="Palatino Linotype" w:hAnsi="Palatino Linotype" w:cs="Palatino Linotype"/>
          <w:i/>
          <w:sz w:val="22"/>
          <w:szCs w:val="22"/>
        </w:rPr>
        <w:t xml:space="preserve"> El nombre del titular y área encargada de realizar la versión pública del documento, en su caso. </w:t>
      </w:r>
    </w:p>
    <w:p w14:paraId="5E5AFC9E" w14:textId="77777777" w:rsidR="0020208B" w:rsidRPr="00286972" w:rsidRDefault="0020208B" w:rsidP="0020208B">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639A2225" w14:textId="77777777" w:rsidR="0020208B" w:rsidRPr="00286972" w:rsidRDefault="0020208B" w:rsidP="0020208B">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2B1CE319" w14:textId="77777777" w:rsidR="0020208B" w:rsidRPr="00286972" w:rsidRDefault="0020208B" w:rsidP="0020208B">
      <w:pPr>
        <w:spacing w:before="120" w:after="120"/>
        <w:ind w:left="851" w:right="900"/>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b/>
          <w:i/>
          <w:sz w:val="22"/>
          <w:szCs w:val="22"/>
        </w:rPr>
        <w:t>Quincuagésimo segundo</w:t>
      </w:r>
      <w:r w:rsidRPr="00286972">
        <w:rPr>
          <w:rFonts w:ascii="Palatino Linotype" w:eastAsia="Palatino Linotype" w:hAnsi="Palatino Linotype" w:cs="Palatino Linotype"/>
          <w:i/>
          <w:sz w:val="22"/>
          <w:szCs w:val="22"/>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w:t>
      </w:r>
      <w:proofErr w:type="spellStart"/>
      <w:r w:rsidRPr="00286972">
        <w:rPr>
          <w:rFonts w:ascii="Palatino Linotype" w:eastAsia="Palatino Linotype" w:hAnsi="Palatino Linotype" w:cs="Palatino Linotype"/>
          <w:i/>
          <w:sz w:val="22"/>
          <w:szCs w:val="22"/>
        </w:rPr>
        <w:t>sobreposición</w:t>
      </w:r>
      <w:proofErr w:type="spellEnd"/>
      <w:r w:rsidRPr="00286972">
        <w:rPr>
          <w:rFonts w:ascii="Palatino Linotype" w:eastAsia="Palatino Linotype" w:hAnsi="Palatino Linotype" w:cs="Palatino Linotype"/>
          <w:i/>
          <w:sz w:val="22"/>
          <w:szCs w:val="22"/>
        </w:rPr>
        <w:t xml:space="preserve"> de contenido distinto al autorizado por el Comité.</w:t>
      </w:r>
    </w:p>
    <w:p w14:paraId="0E410104" w14:textId="77777777" w:rsidR="0020208B" w:rsidRPr="00286972" w:rsidRDefault="0020208B" w:rsidP="0020208B">
      <w:pPr>
        <w:spacing w:before="120" w:after="120"/>
        <w:ind w:left="851" w:right="900"/>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i/>
          <w:sz w:val="22"/>
          <w:szCs w:val="22"/>
        </w:rPr>
        <w:lastRenderedPageBreak/>
        <w:t xml:space="preserve">En el caso </w:t>
      </w:r>
      <w:proofErr w:type="spellStart"/>
      <w:r w:rsidRPr="00286972">
        <w:rPr>
          <w:rFonts w:ascii="Palatino Linotype" w:eastAsia="Palatino Linotype" w:hAnsi="Palatino Linotype" w:cs="Palatino Linotype"/>
          <w:i/>
          <w:sz w:val="22"/>
          <w:szCs w:val="22"/>
        </w:rPr>
        <w:t>especifico</w:t>
      </w:r>
      <w:proofErr w:type="spellEnd"/>
      <w:r w:rsidRPr="00286972">
        <w:rPr>
          <w:rFonts w:ascii="Palatino Linotype" w:eastAsia="Palatino Linotype" w:hAnsi="Palatino Linotype" w:cs="Palatino Linotype"/>
          <w:i/>
          <w:sz w:val="22"/>
          <w:szCs w:val="22"/>
        </w:rPr>
        <w:t xml:space="preserve"> de la clasificación y elaboración de versiones públicas de documentos que contengan información confidencial, las áreas de los sujetos obligados deberán: </w:t>
      </w:r>
    </w:p>
    <w:p w14:paraId="6ED09C24" w14:textId="77777777" w:rsidR="0020208B" w:rsidRPr="00286972" w:rsidRDefault="0020208B" w:rsidP="0020208B">
      <w:pPr>
        <w:spacing w:before="120" w:after="120"/>
        <w:ind w:left="1134" w:right="900"/>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b/>
          <w:i/>
          <w:sz w:val="22"/>
          <w:szCs w:val="22"/>
        </w:rPr>
        <w:t>I.</w:t>
      </w:r>
      <w:r w:rsidRPr="00286972">
        <w:rPr>
          <w:rFonts w:ascii="Palatino Linotype" w:eastAsia="Palatino Linotype" w:hAnsi="Palatino Linotype" w:cs="Palatino Linotype"/>
          <w:i/>
          <w:sz w:val="22"/>
          <w:szCs w:val="22"/>
        </w:rPr>
        <w:t xml:space="preserve"> Fijar la fecha en que se elaboró la versión pública y la fecha en la cual el Comité de Transparencia confirmó dicha versión;</w:t>
      </w:r>
    </w:p>
    <w:p w14:paraId="5402F8EE" w14:textId="77777777" w:rsidR="0020208B" w:rsidRPr="00286972" w:rsidRDefault="0020208B" w:rsidP="0020208B">
      <w:pPr>
        <w:spacing w:before="120" w:after="120"/>
        <w:ind w:left="1134" w:right="900"/>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b/>
          <w:i/>
          <w:sz w:val="22"/>
          <w:szCs w:val="22"/>
        </w:rPr>
        <w:t>II.</w:t>
      </w:r>
      <w:r w:rsidRPr="00286972">
        <w:rPr>
          <w:rFonts w:ascii="Palatino Linotype" w:eastAsia="Palatino Linotype" w:hAnsi="Palatino Linotype" w:cs="Palatino Linotype"/>
          <w:i/>
          <w:sz w:val="22"/>
          <w:szCs w:val="22"/>
        </w:rPr>
        <w:t xml:space="preserve"> Señalar dentro del documento el tipo de información confidencial que fue testada en cada caso específico, de conformidad con el lineamiento trigésimo octavo; y</w:t>
      </w:r>
    </w:p>
    <w:p w14:paraId="11149303" w14:textId="77777777" w:rsidR="0020208B" w:rsidRPr="00286972" w:rsidRDefault="0020208B" w:rsidP="0020208B">
      <w:pPr>
        <w:spacing w:before="120" w:after="120"/>
        <w:ind w:left="1134" w:right="900"/>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b/>
          <w:i/>
          <w:sz w:val="22"/>
          <w:szCs w:val="22"/>
        </w:rPr>
        <w:t>III.</w:t>
      </w:r>
      <w:r w:rsidRPr="00286972">
        <w:rPr>
          <w:rFonts w:ascii="Palatino Linotype" w:eastAsia="Palatino Linotype" w:hAnsi="Palatino Linotype" w:cs="Palatino Linotype"/>
          <w:i/>
          <w:sz w:val="22"/>
          <w:szCs w:val="22"/>
        </w:rPr>
        <w:t xml:space="preserve"> Señalar las personas o instancias autorizadas a acceder a la información clasificada.</w:t>
      </w:r>
    </w:p>
    <w:p w14:paraId="5D5897AE" w14:textId="77777777" w:rsidR="0020208B" w:rsidRPr="00286972" w:rsidRDefault="0020208B" w:rsidP="0020208B">
      <w:pPr>
        <w:spacing w:before="120" w:after="120"/>
        <w:ind w:left="851" w:right="900"/>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2ABFD3E4" w14:textId="77777777" w:rsidR="0020208B" w:rsidRPr="00286972" w:rsidRDefault="0020208B" w:rsidP="0020208B">
      <w:pPr>
        <w:spacing w:before="240" w:after="240" w:line="360" w:lineRule="auto"/>
        <w:ind w:right="50"/>
        <w:jc w:val="both"/>
        <w:rPr>
          <w:rFonts w:ascii="Palatino Linotype" w:eastAsia="Palatino Linotype" w:hAnsi="Palatino Linotype" w:cs="Palatino Linotype"/>
        </w:rPr>
      </w:pPr>
      <w:r w:rsidRPr="00286972">
        <w:rPr>
          <w:rFonts w:ascii="Palatino Linotype" w:eastAsia="Palatino Linotype" w:hAnsi="Palatino Linotype" w:cs="Palatino Linotype"/>
        </w:rPr>
        <w:t xml:space="preserve">En relación directa con ello deberá observar el Lineamiento Quincuagésimo tercero de los Lineamientos Generales en Materia de Clasificación y Desclasificación de la Información </w:t>
      </w:r>
      <w:proofErr w:type="spellStart"/>
      <w:r w:rsidRPr="00286972">
        <w:rPr>
          <w:rFonts w:ascii="Palatino Linotype" w:eastAsia="Palatino Linotype" w:hAnsi="Palatino Linotype" w:cs="Palatino Linotype"/>
        </w:rPr>
        <w:t>supraindicados</w:t>
      </w:r>
      <w:proofErr w:type="spellEnd"/>
      <w:r w:rsidRPr="00286972">
        <w:rPr>
          <w:rFonts w:ascii="Palatino Linotype" w:eastAsia="Palatino Linotype" w:hAnsi="Palatino Linotype" w:cs="Palatino Linotype"/>
        </w:rPr>
        <w:t xml:space="preserve">, que establece los formatos para la clasificación de los documentos, conforme a lo siguiente: </w:t>
      </w:r>
    </w:p>
    <w:p w14:paraId="1C3097F7" w14:textId="77777777" w:rsidR="0020208B" w:rsidRPr="00286972" w:rsidRDefault="0020208B" w:rsidP="0020208B">
      <w:pPr>
        <w:ind w:left="851" w:right="900"/>
        <w:jc w:val="center"/>
        <w:rPr>
          <w:rFonts w:ascii="Palatino Linotype" w:eastAsia="Palatino Linotype" w:hAnsi="Palatino Linotype" w:cs="Palatino Linotype"/>
          <w:b/>
          <w:i/>
          <w:sz w:val="22"/>
          <w:szCs w:val="22"/>
        </w:rPr>
      </w:pPr>
      <w:r w:rsidRPr="00286972">
        <w:rPr>
          <w:rFonts w:ascii="Palatino Linotype" w:eastAsia="Palatino Linotype" w:hAnsi="Palatino Linotype" w:cs="Palatino Linotype"/>
          <w:b/>
          <w:i/>
          <w:sz w:val="22"/>
          <w:szCs w:val="22"/>
        </w:rPr>
        <w:t>CAPÍTULO VIII</w:t>
      </w:r>
    </w:p>
    <w:p w14:paraId="0F4292CF" w14:textId="77777777" w:rsidR="0020208B" w:rsidRPr="00286972" w:rsidRDefault="0020208B" w:rsidP="0020208B">
      <w:pPr>
        <w:ind w:left="851" w:right="900"/>
        <w:jc w:val="center"/>
        <w:rPr>
          <w:rFonts w:ascii="Palatino Linotype" w:eastAsia="Palatino Linotype" w:hAnsi="Palatino Linotype" w:cs="Palatino Linotype"/>
          <w:b/>
          <w:i/>
          <w:sz w:val="22"/>
          <w:szCs w:val="22"/>
        </w:rPr>
      </w:pPr>
      <w:r w:rsidRPr="00286972">
        <w:rPr>
          <w:rFonts w:ascii="Palatino Linotype" w:eastAsia="Palatino Linotype" w:hAnsi="Palatino Linotype" w:cs="Palatino Linotype"/>
          <w:b/>
          <w:i/>
          <w:sz w:val="22"/>
          <w:szCs w:val="22"/>
        </w:rPr>
        <w:t xml:space="preserve">DE LOS ELEMENTOS PARA LA CLASIFICACIÓN </w:t>
      </w:r>
    </w:p>
    <w:p w14:paraId="0806CBE5" w14:textId="77777777" w:rsidR="0020208B" w:rsidRPr="00286972" w:rsidRDefault="0020208B" w:rsidP="0020208B">
      <w:pPr>
        <w:ind w:left="851" w:right="900"/>
        <w:rPr>
          <w:rFonts w:ascii="Palatino Linotype" w:eastAsia="Palatino Linotype" w:hAnsi="Palatino Linotype" w:cs="Palatino Linotype"/>
          <w:i/>
          <w:sz w:val="22"/>
          <w:szCs w:val="22"/>
        </w:rPr>
      </w:pPr>
      <w:r w:rsidRPr="00286972">
        <w:rPr>
          <w:rFonts w:ascii="Palatino Linotype" w:eastAsia="Palatino Linotype" w:hAnsi="Palatino Linotype" w:cs="Palatino Linotype"/>
          <w:i/>
          <w:sz w:val="22"/>
          <w:szCs w:val="22"/>
        </w:rPr>
        <w:t>…</w:t>
      </w:r>
    </w:p>
    <w:p w14:paraId="07C8C89E" w14:textId="77777777" w:rsidR="0020208B" w:rsidRPr="00286972" w:rsidRDefault="0020208B" w:rsidP="0020208B">
      <w:pPr>
        <w:spacing w:before="120" w:after="120"/>
        <w:ind w:left="851" w:right="902"/>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b/>
          <w:i/>
          <w:sz w:val="22"/>
          <w:szCs w:val="22"/>
        </w:rPr>
        <w:t xml:space="preserve">Quincuagésimo tercero. </w:t>
      </w:r>
      <w:r w:rsidRPr="00286972">
        <w:rPr>
          <w:rFonts w:ascii="Palatino Linotype" w:eastAsia="Palatino Linotype" w:hAnsi="Palatino Linotype" w:cs="Palatino Linotype"/>
          <w:b/>
          <w:i/>
          <w:sz w:val="22"/>
          <w:szCs w:val="22"/>
          <w:u w:val="single"/>
        </w:rPr>
        <w:t>El formato para señalar la clasificación de un documento o expediente que contenga información reservada</w:t>
      </w:r>
      <w:r w:rsidRPr="00286972">
        <w:rPr>
          <w:rFonts w:ascii="Palatino Linotype" w:eastAsia="Palatino Linotype" w:hAnsi="Palatino Linotype" w:cs="Palatino Linotype"/>
          <w:b/>
          <w:i/>
          <w:sz w:val="22"/>
          <w:szCs w:val="22"/>
        </w:rPr>
        <w:t xml:space="preserve">, </w:t>
      </w:r>
      <w:r w:rsidRPr="00286972">
        <w:rPr>
          <w:rFonts w:ascii="Palatino Linotype" w:eastAsia="Palatino Linotype" w:hAnsi="Palatino Linotype" w:cs="Palatino Linotype"/>
          <w:i/>
          <w:sz w:val="22"/>
          <w:szCs w:val="22"/>
        </w:rPr>
        <w:t xml:space="preserve">es el siguiente: </w:t>
      </w:r>
    </w:p>
    <w:p w14:paraId="3CC50042" w14:textId="77777777" w:rsidR="0020208B" w:rsidRPr="00286972" w:rsidRDefault="0020208B" w:rsidP="0020208B">
      <w:pPr>
        <w:spacing w:before="120" w:after="120"/>
        <w:ind w:left="851" w:right="902"/>
        <w:jc w:val="both"/>
        <w:rPr>
          <w:rFonts w:ascii="Palatino Linotype" w:eastAsia="Palatino Linotype" w:hAnsi="Palatino Linotype" w:cs="Palatino Linotype"/>
          <w:b/>
          <w:i/>
          <w:sz w:val="22"/>
          <w:szCs w:val="22"/>
        </w:rPr>
      </w:pPr>
      <w:r w:rsidRPr="00286972">
        <w:rPr>
          <w:rFonts w:ascii="Palatino Linotype" w:eastAsia="Palatino Linotype" w:hAnsi="Palatino Linotype" w:cs="Palatino Linotype"/>
          <w:b/>
          <w:i/>
          <w:noProof/>
          <w:sz w:val="22"/>
          <w:szCs w:val="22"/>
        </w:rPr>
        <w:drawing>
          <wp:inline distT="0" distB="0" distL="0" distR="0" wp14:anchorId="292EB41C" wp14:editId="7FC05F73">
            <wp:extent cx="4295775" cy="295275"/>
            <wp:effectExtent l="0" t="0" r="9525"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5">
                      <a:extLst>
                        <a:ext uri="{28A0092B-C50C-407E-A947-70E740481C1C}">
                          <a14:useLocalDpi xmlns:a14="http://schemas.microsoft.com/office/drawing/2010/main" val="0"/>
                        </a:ext>
                      </a:extLst>
                    </a:blip>
                    <a:srcRect b="95731"/>
                    <a:stretch>
                      <a:fillRect/>
                    </a:stretch>
                  </pic:blipFill>
                  <pic:spPr bwMode="auto">
                    <a:xfrm>
                      <a:off x="0" y="0"/>
                      <a:ext cx="4295775" cy="295275"/>
                    </a:xfrm>
                    <a:prstGeom prst="rect">
                      <a:avLst/>
                    </a:prstGeom>
                    <a:noFill/>
                    <a:ln>
                      <a:noFill/>
                    </a:ln>
                  </pic:spPr>
                </pic:pic>
              </a:graphicData>
            </a:graphic>
          </wp:inline>
        </w:drawing>
      </w:r>
    </w:p>
    <w:p w14:paraId="6CA7B9EB" w14:textId="77777777" w:rsidR="0020208B" w:rsidRPr="00286972" w:rsidRDefault="0020208B" w:rsidP="0020208B">
      <w:pPr>
        <w:spacing w:before="120" w:after="120"/>
        <w:ind w:left="851" w:right="902"/>
        <w:jc w:val="both"/>
        <w:rPr>
          <w:rFonts w:ascii="Palatino Linotype" w:eastAsia="Palatino Linotype" w:hAnsi="Palatino Linotype" w:cs="Palatino Linotype"/>
          <w:b/>
          <w:i/>
          <w:sz w:val="22"/>
          <w:szCs w:val="22"/>
        </w:rPr>
      </w:pPr>
      <w:r w:rsidRPr="00286972">
        <w:rPr>
          <w:rFonts w:ascii="Palatino Linotype" w:eastAsia="Palatino Linotype" w:hAnsi="Palatino Linotype" w:cs="Palatino Linotype"/>
          <w:b/>
          <w:i/>
          <w:noProof/>
          <w:sz w:val="22"/>
          <w:szCs w:val="22"/>
        </w:rPr>
        <w:drawing>
          <wp:inline distT="0" distB="0" distL="0" distR="0" wp14:anchorId="121AB159" wp14:editId="25124C78">
            <wp:extent cx="4333875" cy="771525"/>
            <wp:effectExtent l="0" t="0" r="9525"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rotWithShape="1">
                    <a:blip r:embed="rId15">
                      <a:extLst>
                        <a:ext uri="{28A0092B-C50C-407E-A947-70E740481C1C}">
                          <a14:useLocalDpi xmlns:a14="http://schemas.microsoft.com/office/drawing/2010/main" val="0"/>
                        </a:ext>
                      </a:extLst>
                    </a:blip>
                    <a:srcRect t="30908" b="57921"/>
                    <a:stretch/>
                  </pic:blipFill>
                  <pic:spPr bwMode="auto">
                    <a:xfrm>
                      <a:off x="0" y="0"/>
                      <a:ext cx="4333875" cy="771525"/>
                    </a:xfrm>
                    <a:prstGeom prst="rect">
                      <a:avLst/>
                    </a:prstGeom>
                    <a:noFill/>
                    <a:ln>
                      <a:noFill/>
                    </a:ln>
                    <a:extLst>
                      <a:ext uri="{53640926-AAD7-44D8-BBD7-CCE9431645EC}">
                        <a14:shadowObscured xmlns:a14="http://schemas.microsoft.com/office/drawing/2010/main"/>
                      </a:ext>
                    </a:extLst>
                  </pic:spPr>
                </pic:pic>
              </a:graphicData>
            </a:graphic>
          </wp:inline>
        </w:drawing>
      </w:r>
    </w:p>
    <w:p w14:paraId="79945352" w14:textId="77777777" w:rsidR="00C26B1B" w:rsidRPr="00286972" w:rsidRDefault="00C26B1B" w:rsidP="0020208B">
      <w:pPr>
        <w:spacing w:before="120" w:after="120"/>
        <w:ind w:left="851" w:right="902"/>
        <w:jc w:val="both"/>
        <w:rPr>
          <w:rFonts w:ascii="Palatino Linotype" w:eastAsia="Palatino Linotype" w:hAnsi="Palatino Linotype" w:cs="Palatino Linotype"/>
          <w:b/>
          <w:i/>
          <w:sz w:val="22"/>
          <w:szCs w:val="22"/>
        </w:rPr>
      </w:pPr>
      <w:r w:rsidRPr="00286972">
        <w:rPr>
          <w:rFonts w:ascii="Palatino Linotype" w:eastAsia="Palatino Linotype" w:hAnsi="Palatino Linotype" w:cs="Palatino Linotype"/>
          <w:b/>
          <w:i/>
          <w:noProof/>
          <w:sz w:val="22"/>
          <w:szCs w:val="22"/>
        </w:rPr>
        <w:lastRenderedPageBreak/>
        <w:drawing>
          <wp:inline distT="0" distB="0" distL="0" distR="0" wp14:anchorId="4A0C66B8" wp14:editId="58CD737D">
            <wp:extent cx="4333875" cy="39719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rotWithShape="1">
                    <a:blip r:embed="rId15">
                      <a:extLst>
                        <a:ext uri="{28A0092B-C50C-407E-A947-70E740481C1C}">
                          <a14:useLocalDpi xmlns:a14="http://schemas.microsoft.com/office/drawing/2010/main" val="0"/>
                        </a:ext>
                      </a:extLst>
                    </a:blip>
                    <a:srcRect t="41666" b="825"/>
                    <a:stretch/>
                  </pic:blipFill>
                  <pic:spPr bwMode="auto">
                    <a:xfrm>
                      <a:off x="0" y="0"/>
                      <a:ext cx="4333875" cy="3971925"/>
                    </a:xfrm>
                    <a:prstGeom prst="rect">
                      <a:avLst/>
                    </a:prstGeom>
                    <a:noFill/>
                    <a:ln>
                      <a:noFill/>
                    </a:ln>
                    <a:extLst>
                      <a:ext uri="{53640926-AAD7-44D8-BBD7-CCE9431645EC}">
                        <a14:shadowObscured xmlns:a14="http://schemas.microsoft.com/office/drawing/2010/main"/>
                      </a:ext>
                    </a:extLst>
                  </pic:spPr>
                </pic:pic>
              </a:graphicData>
            </a:graphic>
          </wp:inline>
        </w:drawing>
      </w:r>
    </w:p>
    <w:p w14:paraId="4A4D60CE" w14:textId="77777777" w:rsidR="0020208B" w:rsidRPr="00286972" w:rsidRDefault="0020208B" w:rsidP="0020208B">
      <w:pPr>
        <w:spacing w:before="120" w:after="120"/>
        <w:ind w:left="851" w:right="902"/>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i/>
          <w:sz w:val="22"/>
          <w:szCs w:val="22"/>
        </w:rPr>
        <w:t>Los documentos que integren un expediente reservado en su totalidad no deberán marcarse en lo individual.</w:t>
      </w:r>
    </w:p>
    <w:p w14:paraId="1587ADF5" w14:textId="77777777" w:rsidR="0020208B" w:rsidRPr="00286972" w:rsidRDefault="0020208B" w:rsidP="0020208B">
      <w:pPr>
        <w:spacing w:before="120" w:after="120"/>
        <w:ind w:left="851" w:right="902"/>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i/>
          <w:sz w:val="22"/>
          <w:szCs w:val="22"/>
        </w:rPr>
        <w:t>Una vez desclasificados los expedientes, si existieren documentos que tuvieran el carácter de reservados deberán permanecer o ser marcados.”</w:t>
      </w:r>
    </w:p>
    <w:p w14:paraId="112951CB" w14:textId="77777777" w:rsidR="0020208B" w:rsidRPr="00286972" w:rsidRDefault="0020208B" w:rsidP="0020208B">
      <w:pPr>
        <w:spacing w:before="240" w:after="240" w:line="360" w:lineRule="auto"/>
        <w:jc w:val="both"/>
        <w:rPr>
          <w:rFonts w:ascii="Palatino Linotype" w:eastAsia="Palatino Linotype" w:hAnsi="Palatino Linotype" w:cs="Palatino Linotype"/>
        </w:rPr>
      </w:pPr>
      <w:r w:rsidRPr="00286972">
        <w:rPr>
          <w:rFonts w:ascii="Palatino Linotype" w:eastAsia="Palatino Linotype" w:hAnsi="Palatino Linotype" w:cs="Palatino Linotype"/>
        </w:rPr>
        <w:t>Asimismo, deberá observar los Lineamientos Quincuagésimo cuarto, Quincuagésimo quinto, Quincuagésimo sexto, Quincuagésimo séptimo y Quincuagésimo octavo, establecen lo siguiente:</w:t>
      </w:r>
    </w:p>
    <w:p w14:paraId="79339EA7" w14:textId="77777777" w:rsidR="0020208B" w:rsidRPr="00286972" w:rsidRDefault="0020208B" w:rsidP="0020208B">
      <w:pPr>
        <w:pBdr>
          <w:top w:val="nil"/>
          <w:left w:val="nil"/>
          <w:bottom w:val="nil"/>
          <w:right w:val="nil"/>
          <w:between w:val="nil"/>
        </w:pBdr>
        <w:spacing w:before="120" w:after="120"/>
        <w:ind w:left="851" w:right="900"/>
        <w:jc w:val="both"/>
        <w:rPr>
          <w:rFonts w:ascii="Palatino Linotype" w:eastAsia="Palatino Linotype" w:hAnsi="Palatino Linotype" w:cs="Palatino Linotype"/>
          <w:b/>
          <w:i/>
          <w:sz w:val="22"/>
          <w:szCs w:val="22"/>
        </w:rPr>
      </w:pPr>
      <w:r w:rsidRPr="00286972">
        <w:rPr>
          <w:rFonts w:ascii="Palatino Linotype" w:hAnsi="Palatino Linotype"/>
          <w:i/>
          <w:iCs/>
          <w:sz w:val="22"/>
          <w:szCs w:val="22"/>
        </w:rPr>
        <w:t>“</w:t>
      </w:r>
      <w:r w:rsidRPr="00286972">
        <w:rPr>
          <w:rFonts w:ascii="Palatino Linotype" w:eastAsia="Palatino Linotype" w:hAnsi="Palatino Linotype" w:cs="Palatino Linotype"/>
          <w:b/>
          <w:i/>
          <w:sz w:val="22"/>
          <w:szCs w:val="22"/>
        </w:rPr>
        <w:t xml:space="preserve">Quincuagésimo cuarto. </w:t>
      </w:r>
      <w:r w:rsidRPr="00286972">
        <w:rPr>
          <w:rFonts w:ascii="Palatino Linotype" w:eastAsia="Palatino Linotype" w:hAnsi="Palatino Linotype" w:cs="Palatino Linotype"/>
          <w:i/>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286972">
        <w:rPr>
          <w:rFonts w:ascii="Palatino Linotype" w:eastAsia="Palatino Linotype" w:hAnsi="Palatino Linotype" w:cs="Palatino Linotype"/>
          <w:b/>
          <w:i/>
          <w:sz w:val="22"/>
          <w:szCs w:val="22"/>
        </w:rPr>
        <w:t xml:space="preserve"> </w:t>
      </w:r>
    </w:p>
    <w:p w14:paraId="4C5A5890" w14:textId="77777777" w:rsidR="0020208B" w:rsidRPr="00286972" w:rsidRDefault="0020208B" w:rsidP="0020208B">
      <w:pPr>
        <w:spacing w:before="120" w:after="120"/>
        <w:ind w:left="851" w:right="902"/>
        <w:jc w:val="both"/>
        <w:rPr>
          <w:rFonts w:ascii="Palatino Linotype" w:hAnsi="Palatino Linotype"/>
          <w:i/>
          <w:iCs/>
          <w:sz w:val="22"/>
          <w:szCs w:val="22"/>
        </w:rPr>
      </w:pPr>
      <w:r w:rsidRPr="00286972">
        <w:rPr>
          <w:rFonts w:ascii="Palatino Linotype" w:eastAsia="Palatino Linotype" w:hAnsi="Palatino Linotype" w:cs="Palatino Linotype"/>
          <w:b/>
          <w:i/>
          <w:sz w:val="22"/>
          <w:szCs w:val="22"/>
        </w:rPr>
        <w:lastRenderedPageBreak/>
        <w:t xml:space="preserve">Quincuagésimo quinto. </w:t>
      </w:r>
      <w:r w:rsidRPr="00286972">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286972">
        <w:rPr>
          <w:rFonts w:ascii="Palatino Linotype" w:eastAsia="Palatino Linotype" w:hAnsi="Palatino Linotype" w:cs="Palatino Linotype"/>
          <w:i/>
          <w:sz w:val="22"/>
          <w:szCs w:val="22"/>
        </w:rPr>
        <w:t>testado</w:t>
      </w:r>
      <w:proofErr w:type="spellEnd"/>
      <w:r w:rsidRPr="00286972">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41047BBB" w14:textId="77777777" w:rsidR="0020208B" w:rsidRPr="00286972" w:rsidRDefault="0020208B" w:rsidP="0020208B">
      <w:pPr>
        <w:spacing w:before="120" w:after="120"/>
        <w:ind w:left="851" w:right="902"/>
        <w:jc w:val="both"/>
        <w:rPr>
          <w:rFonts w:ascii="Palatino Linotype" w:hAnsi="Palatino Linotype"/>
          <w:b/>
          <w:i/>
          <w:iCs/>
          <w:sz w:val="22"/>
          <w:szCs w:val="22"/>
        </w:rPr>
      </w:pPr>
      <w:r w:rsidRPr="00286972">
        <w:rPr>
          <w:rFonts w:ascii="Palatino Linotype" w:hAnsi="Palatino Linotype"/>
          <w:b/>
          <w:bCs/>
          <w:i/>
          <w:iCs/>
          <w:sz w:val="22"/>
          <w:szCs w:val="22"/>
        </w:rPr>
        <w:t>..</w:t>
      </w:r>
      <w:r w:rsidRPr="00286972">
        <w:rPr>
          <w:rFonts w:ascii="Palatino Linotype" w:hAnsi="Palatino Linotype"/>
          <w:b/>
          <w:i/>
          <w:iCs/>
          <w:sz w:val="22"/>
          <w:szCs w:val="22"/>
        </w:rPr>
        <w:t>.</w:t>
      </w:r>
    </w:p>
    <w:p w14:paraId="640B9298" w14:textId="77777777" w:rsidR="0020208B" w:rsidRPr="00286972" w:rsidRDefault="0020208B" w:rsidP="0020208B">
      <w:pPr>
        <w:spacing w:before="120" w:after="120"/>
        <w:ind w:left="851" w:right="902"/>
        <w:jc w:val="both"/>
        <w:rPr>
          <w:rFonts w:ascii="Palatino Linotype" w:hAnsi="Palatino Linotype"/>
          <w:i/>
          <w:iCs/>
          <w:sz w:val="22"/>
          <w:szCs w:val="22"/>
        </w:rPr>
      </w:pPr>
      <w:r w:rsidRPr="00286972">
        <w:rPr>
          <w:rFonts w:ascii="Palatino Linotype" w:hAnsi="Palatino Linotype"/>
          <w:b/>
          <w:bCs/>
          <w:i/>
          <w:iCs/>
          <w:sz w:val="22"/>
          <w:szCs w:val="22"/>
        </w:rPr>
        <w:t>Quincuagésimo séptimo</w:t>
      </w:r>
      <w:r w:rsidRPr="00286972">
        <w:rPr>
          <w:rFonts w:ascii="Palatino Linotype" w:hAnsi="Palatino Linotype"/>
          <w:i/>
          <w:iCs/>
          <w:sz w:val="22"/>
          <w:szCs w:val="22"/>
        </w:rPr>
        <w:t xml:space="preserve">. Se considera, en principio, como información pública y no podrá omitirse de las versiones públicas la siguiente: </w:t>
      </w:r>
    </w:p>
    <w:p w14:paraId="2B03AD02" w14:textId="77777777" w:rsidR="0020208B" w:rsidRPr="00286972" w:rsidRDefault="0020208B" w:rsidP="0020208B">
      <w:pPr>
        <w:spacing w:before="120" w:after="120"/>
        <w:ind w:left="1134" w:right="902"/>
        <w:jc w:val="both"/>
        <w:rPr>
          <w:rFonts w:ascii="Palatino Linotype" w:hAnsi="Palatino Linotype"/>
          <w:i/>
          <w:iCs/>
          <w:sz w:val="22"/>
          <w:szCs w:val="22"/>
        </w:rPr>
      </w:pPr>
      <w:r w:rsidRPr="00286972">
        <w:rPr>
          <w:rFonts w:ascii="Palatino Linotype" w:hAnsi="Palatino Linotype"/>
          <w:b/>
          <w:bCs/>
          <w:i/>
          <w:iCs/>
          <w:sz w:val="22"/>
          <w:szCs w:val="22"/>
        </w:rPr>
        <w:t>I</w:t>
      </w:r>
      <w:r w:rsidRPr="00286972">
        <w:rPr>
          <w:rFonts w:ascii="Palatino Linotype" w:hAnsi="Palatino Linotype"/>
          <w:i/>
          <w:iCs/>
          <w:sz w:val="22"/>
          <w:szCs w:val="22"/>
        </w:rPr>
        <w:t xml:space="preserve">. La relativa a las Obligaciones de Transparencia que contempla el Título V de la Ley General y las demás disposiciones legales aplicables; </w:t>
      </w:r>
    </w:p>
    <w:p w14:paraId="4710ECC2" w14:textId="77777777" w:rsidR="0020208B" w:rsidRPr="00286972" w:rsidRDefault="0020208B" w:rsidP="0020208B">
      <w:pPr>
        <w:spacing w:before="120" w:after="120"/>
        <w:ind w:left="1134" w:right="902"/>
        <w:jc w:val="both"/>
        <w:rPr>
          <w:rFonts w:ascii="Palatino Linotype" w:eastAsia="Palatino Linotype" w:hAnsi="Palatino Linotype" w:cs="Palatino Linotype"/>
          <w:i/>
          <w:iCs/>
          <w:sz w:val="22"/>
          <w:szCs w:val="22"/>
        </w:rPr>
      </w:pPr>
      <w:r w:rsidRPr="00286972">
        <w:rPr>
          <w:rFonts w:ascii="Palatino Linotype" w:hAnsi="Palatino Linotype"/>
          <w:b/>
          <w:bCs/>
          <w:i/>
          <w:iCs/>
          <w:sz w:val="22"/>
          <w:szCs w:val="22"/>
        </w:rPr>
        <w:t>II.</w:t>
      </w:r>
      <w:r w:rsidRPr="00286972">
        <w:rPr>
          <w:rFonts w:ascii="Palatino Linotype" w:hAnsi="Palatino Linotype"/>
          <w:i/>
          <w:iCs/>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6F57AFCE" w14:textId="77777777" w:rsidR="0020208B" w:rsidRPr="00286972" w:rsidRDefault="0020208B" w:rsidP="0020208B">
      <w:pPr>
        <w:spacing w:before="120" w:after="120"/>
        <w:ind w:left="1134" w:right="902"/>
        <w:jc w:val="both"/>
        <w:rPr>
          <w:rFonts w:ascii="Palatino Linotype" w:hAnsi="Palatino Linotype"/>
          <w:i/>
          <w:iCs/>
          <w:sz w:val="22"/>
          <w:szCs w:val="22"/>
        </w:rPr>
      </w:pPr>
      <w:r w:rsidRPr="00286972">
        <w:rPr>
          <w:rFonts w:ascii="Palatino Linotype" w:hAnsi="Palatino Linotype"/>
          <w:b/>
          <w:bCs/>
          <w:i/>
          <w:iCs/>
          <w:sz w:val="22"/>
          <w:szCs w:val="22"/>
        </w:rPr>
        <w:t>III</w:t>
      </w:r>
      <w:r w:rsidRPr="00286972">
        <w:rPr>
          <w:rFonts w:ascii="Palatino Linotype" w:hAnsi="Palatino Linotype"/>
          <w:i/>
          <w:iCs/>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1200702B" w14:textId="77777777" w:rsidR="0020208B" w:rsidRPr="00286972" w:rsidRDefault="0020208B" w:rsidP="0020208B">
      <w:pPr>
        <w:spacing w:before="120" w:after="120"/>
        <w:ind w:left="851" w:right="902"/>
        <w:jc w:val="both"/>
        <w:rPr>
          <w:rFonts w:ascii="Palatino Linotype" w:eastAsia="Palatino Linotype" w:hAnsi="Palatino Linotype" w:cs="Palatino Linotype"/>
          <w:i/>
          <w:iCs/>
          <w:sz w:val="22"/>
          <w:szCs w:val="22"/>
        </w:rPr>
      </w:pPr>
      <w:r w:rsidRPr="00286972">
        <w:rPr>
          <w:rFonts w:ascii="Palatino Linotype" w:hAnsi="Palatino Linotype"/>
          <w:i/>
          <w:iCs/>
          <w:sz w:val="22"/>
          <w:szCs w:val="22"/>
        </w:rPr>
        <w:t xml:space="preserve">Lo anterior, siempre y cuando no se acredite alguna causal de clasificación, prevista en las leyes o en los tratados internacionales suscritas por el Estado mexicano. </w:t>
      </w:r>
      <w:r w:rsidRPr="00286972">
        <w:rPr>
          <w:rFonts w:ascii="Palatino Linotype" w:eastAsia="Palatino Linotype" w:hAnsi="Palatino Linotype" w:cs="Palatino Linotype"/>
          <w:i/>
          <w:iCs/>
          <w:sz w:val="22"/>
          <w:szCs w:val="22"/>
        </w:rPr>
        <w:t xml:space="preserve"> </w:t>
      </w:r>
    </w:p>
    <w:p w14:paraId="35DBDEB0" w14:textId="77777777" w:rsidR="0020208B" w:rsidRPr="00286972" w:rsidRDefault="0020208B" w:rsidP="0020208B">
      <w:pPr>
        <w:spacing w:before="120" w:after="120"/>
        <w:ind w:left="851" w:right="902"/>
        <w:jc w:val="both"/>
        <w:rPr>
          <w:rFonts w:ascii="Palatino Linotype" w:eastAsia="Palatino Linotype" w:hAnsi="Palatino Linotype" w:cs="Palatino Linotype"/>
          <w:i/>
          <w:iCs/>
          <w:sz w:val="22"/>
          <w:szCs w:val="22"/>
        </w:rPr>
      </w:pPr>
      <w:r w:rsidRPr="00286972">
        <w:rPr>
          <w:rFonts w:ascii="Palatino Linotype" w:hAnsi="Palatino Linotype"/>
          <w:b/>
          <w:bCs/>
          <w:i/>
          <w:iCs/>
          <w:sz w:val="22"/>
          <w:szCs w:val="22"/>
        </w:rPr>
        <w:t>Quincuagésimo octavo</w:t>
      </w:r>
      <w:r w:rsidRPr="00286972">
        <w:rPr>
          <w:rFonts w:ascii="Palatino Linotype" w:hAnsi="Palatino Linotype"/>
          <w:i/>
          <w:iCs/>
          <w:sz w:val="22"/>
          <w:szCs w:val="22"/>
        </w:rPr>
        <w:t>. Los sujetos obligados garantizarán que los sistemas o medios empleados para eliminar la información en las versiones públicas sean irreversibles, de tal forma que no permitan su recuperación o la visualización de la misma.”</w:t>
      </w:r>
    </w:p>
    <w:p w14:paraId="4EFAE133" w14:textId="77777777" w:rsidR="0020208B" w:rsidRPr="00286972" w:rsidRDefault="0020208B" w:rsidP="0020208B">
      <w:pPr>
        <w:spacing w:before="240" w:after="240" w:line="360" w:lineRule="auto"/>
        <w:jc w:val="both"/>
        <w:rPr>
          <w:rFonts w:ascii="Palatino Linotype" w:eastAsia="Palatino Linotype" w:hAnsi="Palatino Linotype" w:cs="Palatino Linotype"/>
        </w:rPr>
      </w:pPr>
      <w:r w:rsidRPr="00286972">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286972">
        <w:rPr>
          <w:rFonts w:ascii="Palatino Linotype" w:eastAsia="Palatino Linotype" w:hAnsi="Palatino Linotype" w:cs="Palatino Linotype"/>
          <w:b/>
        </w:rPr>
        <w:t>Sujeto Obligado</w:t>
      </w:r>
      <w:r w:rsidRPr="00286972">
        <w:rPr>
          <w:rFonts w:ascii="Palatino Linotype" w:eastAsia="Palatino Linotype" w:hAnsi="Palatino Linotype" w:cs="Palatino Linotype"/>
        </w:rPr>
        <w:t xml:space="preserve"> a testar, suprimir o eliminar datos de dicho soporte documental, ya que no hacerlo, se reitera que lo entregado no tendría un sustento jurídico ni resultaría ser una versión pública, sino </w:t>
      </w:r>
      <w:r w:rsidRPr="00286972">
        <w:rPr>
          <w:rFonts w:ascii="Palatino Linotype" w:eastAsia="Palatino Linotype" w:hAnsi="Palatino Linotype" w:cs="Palatino Linotype"/>
        </w:rPr>
        <w:lastRenderedPageBreak/>
        <w:t>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099E4483" w14:textId="77777777" w:rsidR="00CD192E" w:rsidRPr="00286972" w:rsidRDefault="00F5380E">
      <w:pPr>
        <w:spacing w:before="240" w:after="240" w:line="360" w:lineRule="auto"/>
        <w:jc w:val="both"/>
        <w:rPr>
          <w:rFonts w:ascii="Palatino Linotype" w:eastAsia="Palatino Linotype" w:hAnsi="Palatino Linotype" w:cs="Palatino Linotype"/>
        </w:rPr>
      </w:pPr>
      <w:r w:rsidRPr="00286972">
        <w:rPr>
          <w:rFonts w:ascii="Palatino Linotype" w:eastAsia="Palatino Linotype" w:hAnsi="Palatino Linotype" w:cs="Palatino Linotype"/>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17B7070C" w14:textId="77777777" w:rsidR="00CD192E" w:rsidRPr="00286972" w:rsidRDefault="00F5380E">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286972">
        <w:rPr>
          <w:rFonts w:ascii="Palatino Linotype" w:eastAsia="Palatino Linotype" w:hAnsi="Palatino Linotype" w:cs="Palatino Linotype"/>
          <w:b/>
        </w:rPr>
        <w:t>III. R E S U E L V E</w:t>
      </w:r>
    </w:p>
    <w:p w14:paraId="63960656" w14:textId="77777777" w:rsidR="00CD192E" w:rsidRPr="00286972" w:rsidRDefault="00F5380E">
      <w:pPr>
        <w:spacing w:before="240" w:after="240" w:line="360" w:lineRule="auto"/>
        <w:jc w:val="both"/>
        <w:rPr>
          <w:rFonts w:ascii="Palatino Linotype" w:eastAsia="Palatino Linotype" w:hAnsi="Palatino Linotype" w:cs="Palatino Linotype"/>
          <w:b/>
        </w:rPr>
      </w:pPr>
      <w:bookmarkStart w:id="8" w:name="_heading=h.lnxbz9" w:colFirst="0" w:colLast="0"/>
      <w:bookmarkEnd w:id="8"/>
      <w:r w:rsidRPr="00286972">
        <w:rPr>
          <w:rFonts w:ascii="Palatino Linotype" w:eastAsia="Palatino Linotype" w:hAnsi="Palatino Linotype" w:cs="Palatino Linotype"/>
          <w:b/>
        </w:rPr>
        <w:t xml:space="preserve">Primero. </w:t>
      </w:r>
      <w:r w:rsidRPr="00286972">
        <w:rPr>
          <w:rFonts w:ascii="Palatino Linotype" w:eastAsia="Palatino Linotype" w:hAnsi="Palatino Linotype" w:cs="Palatino Linotype"/>
        </w:rPr>
        <w:t>Resultan</w:t>
      </w:r>
      <w:r w:rsidRPr="00286972">
        <w:rPr>
          <w:rFonts w:ascii="Palatino Linotype" w:eastAsia="Palatino Linotype" w:hAnsi="Palatino Linotype" w:cs="Palatino Linotype"/>
          <w:b/>
        </w:rPr>
        <w:t xml:space="preserve">  fundados</w:t>
      </w:r>
      <w:r w:rsidRPr="00286972">
        <w:rPr>
          <w:rFonts w:ascii="Palatino Linotype" w:eastAsia="Palatino Linotype" w:hAnsi="Palatino Linotype" w:cs="Palatino Linotype"/>
        </w:rPr>
        <w:t xml:space="preserve"> los motivos de inconformidad hechos valer por la parte </w:t>
      </w:r>
      <w:r w:rsidRPr="00286972">
        <w:rPr>
          <w:rFonts w:ascii="Palatino Linotype" w:eastAsia="Palatino Linotype" w:hAnsi="Palatino Linotype" w:cs="Palatino Linotype"/>
          <w:b/>
        </w:rPr>
        <w:t xml:space="preserve">Recurrente </w:t>
      </w:r>
      <w:r w:rsidRPr="00286972">
        <w:rPr>
          <w:rFonts w:ascii="Palatino Linotype" w:eastAsia="Palatino Linotype" w:hAnsi="Palatino Linotype" w:cs="Palatino Linotype"/>
        </w:rPr>
        <w:t xml:space="preserve">en el recurso de revisión </w:t>
      </w:r>
      <w:r w:rsidR="0020208B" w:rsidRPr="00286972">
        <w:rPr>
          <w:rFonts w:ascii="Palatino Linotype" w:eastAsia="Palatino Linotype" w:hAnsi="Palatino Linotype" w:cs="Palatino Linotype"/>
          <w:b/>
        </w:rPr>
        <w:t>03919</w:t>
      </w:r>
      <w:r w:rsidRPr="00286972">
        <w:rPr>
          <w:rFonts w:ascii="Palatino Linotype" w:eastAsia="Palatino Linotype" w:hAnsi="Palatino Linotype" w:cs="Palatino Linotype"/>
          <w:b/>
        </w:rPr>
        <w:t xml:space="preserve">/INFOEM/IP/RR/2023, </w:t>
      </w:r>
      <w:r w:rsidRPr="00286972">
        <w:rPr>
          <w:rFonts w:ascii="Palatino Linotype" w:eastAsia="Palatino Linotype" w:hAnsi="Palatino Linotype" w:cs="Palatino Linotype"/>
        </w:rPr>
        <w:t xml:space="preserve">por lo que, en términos del Considerando </w:t>
      </w:r>
      <w:r w:rsidRPr="00286972">
        <w:rPr>
          <w:rFonts w:ascii="Palatino Linotype" w:eastAsia="Palatino Linotype" w:hAnsi="Palatino Linotype" w:cs="Palatino Linotype"/>
          <w:b/>
        </w:rPr>
        <w:t>Cuarto</w:t>
      </w:r>
      <w:r w:rsidRPr="00286972">
        <w:rPr>
          <w:rFonts w:ascii="Palatino Linotype" w:eastAsia="Palatino Linotype" w:hAnsi="Palatino Linotype" w:cs="Palatino Linotype"/>
        </w:rPr>
        <w:t xml:space="preserve"> de la presente resolución, se</w:t>
      </w:r>
      <w:r w:rsidRPr="00286972">
        <w:rPr>
          <w:rFonts w:ascii="Palatino Linotype" w:eastAsia="Palatino Linotype" w:hAnsi="Palatino Linotype" w:cs="Palatino Linotype"/>
          <w:b/>
        </w:rPr>
        <w:t xml:space="preserve"> Revoca </w:t>
      </w:r>
      <w:r w:rsidRPr="00286972">
        <w:rPr>
          <w:rFonts w:ascii="Palatino Linotype" w:eastAsia="Palatino Linotype" w:hAnsi="Palatino Linotype" w:cs="Palatino Linotype"/>
        </w:rPr>
        <w:t>la respuesta</w:t>
      </w:r>
      <w:r w:rsidRPr="00286972">
        <w:rPr>
          <w:rFonts w:ascii="Palatino Linotype" w:eastAsia="Palatino Linotype" w:hAnsi="Palatino Linotype" w:cs="Palatino Linotype"/>
          <w:b/>
        </w:rPr>
        <w:t xml:space="preserve"> </w:t>
      </w:r>
      <w:r w:rsidRPr="00286972">
        <w:rPr>
          <w:rFonts w:ascii="Palatino Linotype" w:eastAsia="Palatino Linotype" w:hAnsi="Palatino Linotype" w:cs="Palatino Linotype"/>
        </w:rPr>
        <w:t xml:space="preserve">del </w:t>
      </w:r>
      <w:r w:rsidRPr="00286972">
        <w:rPr>
          <w:rFonts w:ascii="Palatino Linotype" w:eastAsia="Palatino Linotype" w:hAnsi="Palatino Linotype" w:cs="Palatino Linotype"/>
          <w:b/>
        </w:rPr>
        <w:t>Sujeto Obligado.</w:t>
      </w:r>
    </w:p>
    <w:p w14:paraId="0D7E0D2D" w14:textId="77777777" w:rsidR="00CD192E" w:rsidRPr="00286972" w:rsidRDefault="00F5380E">
      <w:pPr>
        <w:spacing w:before="240" w:after="240" w:line="360" w:lineRule="auto"/>
        <w:jc w:val="both"/>
        <w:rPr>
          <w:rFonts w:ascii="Palatino Linotype" w:eastAsia="Palatino Linotype" w:hAnsi="Palatino Linotype" w:cs="Palatino Linotype"/>
        </w:rPr>
      </w:pPr>
      <w:bookmarkStart w:id="9" w:name="_heading=h.44sinio" w:colFirst="0" w:colLast="0"/>
      <w:bookmarkEnd w:id="9"/>
      <w:r w:rsidRPr="00286972">
        <w:rPr>
          <w:rFonts w:ascii="Palatino Linotype" w:eastAsia="Palatino Linotype" w:hAnsi="Palatino Linotype" w:cs="Palatino Linotype"/>
          <w:b/>
        </w:rPr>
        <w:t xml:space="preserve">Segundo. </w:t>
      </w:r>
      <w:r w:rsidRPr="00286972">
        <w:rPr>
          <w:rFonts w:ascii="Palatino Linotype" w:eastAsia="Palatino Linotype" w:hAnsi="Palatino Linotype" w:cs="Palatino Linotype"/>
        </w:rPr>
        <w:t xml:space="preserve">Se </w:t>
      </w:r>
      <w:r w:rsidRPr="00286972">
        <w:rPr>
          <w:rFonts w:ascii="Palatino Linotype" w:eastAsia="Palatino Linotype" w:hAnsi="Palatino Linotype" w:cs="Palatino Linotype"/>
          <w:b/>
        </w:rPr>
        <w:t>Ordena</w:t>
      </w:r>
      <w:r w:rsidRPr="00286972">
        <w:rPr>
          <w:rFonts w:ascii="Palatino Linotype" w:eastAsia="Palatino Linotype" w:hAnsi="Palatino Linotype" w:cs="Palatino Linotype"/>
        </w:rPr>
        <w:t xml:space="preserve"> al </w:t>
      </w:r>
      <w:r w:rsidRPr="00286972">
        <w:rPr>
          <w:rFonts w:ascii="Palatino Linotype" w:eastAsia="Palatino Linotype" w:hAnsi="Palatino Linotype" w:cs="Palatino Linotype"/>
          <w:b/>
        </w:rPr>
        <w:t>Sujeto Obligado</w:t>
      </w:r>
      <w:r w:rsidRPr="00286972">
        <w:rPr>
          <w:rFonts w:ascii="Palatino Linotype" w:eastAsia="Palatino Linotype" w:hAnsi="Palatino Linotype" w:cs="Palatino Linotype"/>
        </w:rPr>
        <w:t xml:space="preserve">, en términos de los Considerandos </w:t>
      </w:r>
      <w:r w:rsidRPr="00286972">
        <w:rPr>
          <w:rFonts w:ascii="Palatino Linotype" w:eastAsia="Palatino Linotype" w:hAnsi="Palatino Linotype" w:cs="Palatino Linotype"/>
          <w:b/>
        </w:rPr>
        <w:t xml:space="preserve">Cuarto </w:t>
      </w:r>
      <w:r w:rsidRPr="00286972">
        <w:rPr>
          <w:rFonts w:ascii="Palatino Linotype" w:eastAsia="Palatino Linotype" w:hAnsi="Palatino Linotype" w:cs="Palatino Linotype"/>
        </w:rPr>
        <w:t>y</w:t>
      </w:r>
      <w:r w:rsidRPr="00286972">
        <w:rPr>
          <w:rFonts w:ascii="Palatino Linotype" w:eastAsia="Palatino Linotype" w:hAnsi="Palatino Linotype" w:cs="Palatino Linotype"/>
          <w:b/>
        </w:rPr>
        <w:t xml:space="preserve"> Quinto </w:t>
      </w:r>
      <w:r w:rsidRPr="00286972">
        <w:rPr>
          <w:rFonts w:ascii="Palatino Linotype" w:eastAsia="Palatino Linotype" w:hAnsi="Palatino Linotype" w:cs="Palatino Linotype"/>
        </w:rPr>
        <w:t>de esta resolución, haga entrega vía SAIMEX, previa búsqueda exhaustiva y razonable,  en versión pública de ser procedente, de lo siguiente:</w:t>
      </w:r>
    </w:p>
    <w:p w14:paraId="37CC3B75" w14:textId="77777777" w:rsidR="00E06DED" w:rsidRPr="00286972" w:rsidRDefault="00F9583D" w:rsidP="00F9583D">
      <w:pPr>
        <w:spacing w:before="240" w:after="240" w:line="360" w:lineRule="auto"/>
        <w:ind w:left="284"/>
        <w:jc w:val="both"/>
        <w:rPr>
          <w:rFonts w:ascii="Palatino Linotype" w:eastAsia="Palatino Linotype" w:hAnsi="Palatino Linotype" w:cs="Palatino Linotype"/>
        </w:rPr>
      </w:pPr>
      <w:r w:rsidRPr="00286972">
        <w:rPr>
          <w:rFonts w:ascii="Palatino Linotype" w:eastAsia="Palatino Linotype" w:hAnsi="Palatino Linotype" w:cs="Palatino Linotype"/>
        </w:rPr>
        <w:t xml:space="preserve">1. </w:t>
      </w:r>
      <w:r w:rsidR="00E06DED" w:rsidRPr="00286972">
        <w:rPr>
          <w:rFonts w:ascii="Palatino Linotype" w:eastAsia="Palatino Linotype" w:hAnsi="Palatino Linotype" w:cs="Palatino Linotype"/>
        </w:rPr>
        <w:t xml:space="preserve">Acciones </w:t>
      </w:r>
      <w:r w:rsidR="004D2A5C" w:rsidRPr="00286972">
        <w:rPr>
          <w:rFonts w:ascii="Palatino Linotype" w:eastAsia="Palatino Linotype" w:hAnsi="Palatino Linotype" w:cs="Palatino Linotype"/>
        </w:rPr>
        <w:t xml:space="preserve">realizadas </w:t>
      </w:r>
      <w:r w:rsidR="00E06DED" w:rsidRPr="00286972">
        <w:rPr>
          <w:rFonts w:ascii="Palatino Linotype" w:eastAsia="Palatino Linotype" w:hAnsi="Palatino Linotype" w:cs="Palatino Linotype"/>
        </w:rPr>
        <w:t>para garantizar el derecho de las personas a un medio ambiente sano para su desarrollo y bienestar</w:t>
      </w:r>
      <w:r w:rsidRPr="00286972">
        <w:rPr>
          <w:rFonts w:ascii="Palatino Linotype" w:eastAsia="Palatino Linotype" w:hAnsi="Palatino Linotype" w:cs="Palatino Linotype"/>
        </w:rPr>
        <w:t>, financiadas con recursos provenientes del Impuesto a la Emisión de Gases Contaminantes a la Atmósfera,</w:t>
      </w:r>
      <w:r w:rsidR="004D2A5C" w:rsidRPr="00286972">
        <w:rPr>
          <w:rFonts w:ascii="Palatino Linotype" w:eastAsia="Palatino Linotype" w:hAnsi="Palatino Linotype" w:cs="Palatino Linotype"/>
        </w:rPr>
        <w:t xml:space="preserve"> </w:t>
      </w:r>
      <w:r w:rsidRPr="00286972">
        <w:rPr>
          <w:rFonts w:ascii="Palatino Linotype" w:eastAsia="Palatino Linotype" w:hAnsi="Palatino Linotype" w:cs="Palatino Linotype"/>
        </w:rPr>
        <w:lastRenderedPageBreak/>
        <w:t>del uno de abril de dos mil veintidós al cuatro de julio de dos mil veintitrés</w:t>
      </w:r>
      <w:r w:rsidRPr="00286972">
        <w:rPr>
          <w:rFonts w:ascii="Palatino Linotype" w:eastAsia="Palatino Linotype" w:hAnsi="Palatino Linotype" w:cs="Palatino Linotype"/>
          <w:i/>
        </w:rPr>
        <w:t xml:space="preserve">, </w:t>
      </w:r>
      <w:r w:rsidRPr="00286972">
        <w:rPr>
          <w:rFonts w:ascii="Palatino Linotype" w:eastAsia="Palatino Linotype" w:hAnsi="Palatino Linotype" w:cs="Palatino Linotype"/>
        </w:rPr>
        <w:t>precisando al mayor grado de desagregación posible, lo siguiente:</w:t>
      </w:r>
    </w:p>
    <w:p w14:paraId="3111D59D" w14:textId="77777777" w:rsidR="00F9583D" w:rsidRPr="00286972" w:rsidRDefault="00F9583D" w:rsidP="00F9583D">
      <w:pPr>
        <w:spacing w:before="240" w:after="240" w:line="276" w:lineRule="auto"/>
        <w:ind w:left="709"/>
        <w:jc w:val="both"/>
        <w:rPr>
          <w:rFonts w:ascii="Palatino Linotype" w:eastAsia="Palatino Linotype" w:hAnsi="Palatino Linotype" w:cs="Palatino Linotype"/>
        </w:rPr>
      </w:pPr>
      <w:r w:rsidRPr="00286972">
        <w:rPr>
          <w:rFonts w:ascii="Palatino Linotype" w:eastAsia="Palatino Linotype" w:hAnsi="Palatino Linotype" w:cs="Palatino Linotype"/>
        </w:rPr>
        <w:t xml:space="preserve">a. </w:t>
      </w:r>
      <w:r w:rsidR="00E06DED" w:rsidRPr="00286972">
        <w:rPr>
          <w:rFonts w:ascii="Palatino Linotype" w:eastAsia="Palatino Linotype" w:hAnsi="Palatino Linotype" w:cs="Palatino Linotype"/>
        </w:rPr>
        <w:t>Fecha o rango de fechas en la</w:t>
      </w:r>
      <w:r w:rsidRPr="00286972">
        <w:rPr>
          <w:rFonts w:ascii="Palatino Linotype" w:eastAsia="Palatino Linotype" w:hAnsi="Palatino Linotype" w:cs="Palatino Linotype"/>
        </w:rPr>
        <w:t xml:space="preserve">s que se realizó </w:t>
      </w:r>
      <w:r w:rsidR="00E06DED" w:rsidRPr="00286972">
        <w:rPr>
          <w:rFonts w:ascii="Palatino Linotype" w:eastAsia="Palatino Linotype" w:hAnsi="Palatino Linotype" w:cs="Palatino Linotype"/>
        </w:rPr>
        <w:t>la</w:t>
      </w:r>
      <w:r w:rsidRPr="00286972">
        <w:rPr>
          <w:rFonts w:ascii="Palatino Linotype" w:eastAsia="Palatino Linotype" w:hAnsi="Palatino Linotype" w:cs="Palatino Linotype"/>
        </w:rPr>
        <w:t xml:space="preserve"> acción.</w:t>
      </w:r>
    </w:p>
    <w:p w14:paraId="143CC746" w14:textId="77777777" w:rsidR="00F9583D" w:rsidRPr="00286972" w:rsidRDefault="00F9583D" w:rsidP="00F9583D">
      <w:pPr>
        <w:spacing w:before="240" w:after="240" w:line="276" w:lineRule="auto"/>
        <w:ind w:left="709"/>
        <w:jc w:val="both"/>
        <w:rPr>
          <w:rFonts w:ascii="Palatino Linotype" w:eastAsia="Palatino Linotype" w:hAnsi="Palatino Linotype" w:cs="Palatino Linotype"/>
        </w:rPr>
      </w:pPr>
      <w:r w:rsidRPr="00286972">
        <w:rPr>
          <w:rFonts w:ascii="Palatino Linotype" w:eastAsia="Palatino Linotype" w:hAnsi="Palatino Linotype" w:cs="Palatino Linotype"/>
        </w:rPr>
        <w:t xml:space="preserve">b. </w:t>
      </w:r>
      <w:r w:rsidR="00E06DED" w:rsidRPr="00286972">
        <w:rPr>
          <w:rFonts w:ascii="Palatino Linotype" w:eastAsia="Palatino Linotype" w:hAnsi="Palatino Linotype" w:cs="Palatino Linotype"/>
        </w:rPr>
        <w:t xml:space="preserve">Descripción de </w:t>
      </w:r>
      <w:r w:rsidRPr="00286972">
        <w:rPr>
          <w:rFonts w:ascii="Palatino Linotype" w:eastAsia="Palatino Linotype" w:hAnsi="Palatino Linotype" w:cs="Palatino Linotype"/>
        </w:rPr>
        <w:t>la acción</w:t>
      </w:r>
    </w:p>
    <w:p w14:paraId="7AB576BB" w14:textId="77777777" w:rsidR="00F9583D" w:rsidRPr="00286972" w:rsidRDefault="00F9583D" w:rsidP="00F9583D">
      <w:pPr>
        <w:spacing w:before="240" w:after="240" w:line="276" w:lineRule="auto"/>
        <w:ind w:left="709"/>
        <w:jc w:val="both"/>
        <w:rPr>
          <w:rFonts w:ascii="Palatino Linotype" w:eastAsia="Palatino Linotype" w:hAnsi="Palatino Linotype" w:cs="Palatino Linotype"/>
        </w:rPr>
      </w:pPr>
      <w:r w:rsidRPr="00286972">
        <w:rPr>
          <w:rFonts w:ascii="Palatino Linotype" w:eastAsia="Palatino Linotype" w:hAnsi="Palatino Linotype" w:cs="Palatino Linotype"/>
        </w:rPr>
        <w:t xml:space="preserve">c. Unidad administrativa </w:t>
      </w:r>
      <w:r w:rsidR="00E06DED" w:rsidRPr="00286972">
        <w:rPr>
          <w:rFonts w:ascii="Palatino Linotype" w:eastAsia="Palatino Linotype" w:hAnsi="Palatino Linotype" w:cs="Palatino Linotype"/>
        </w:rPr>
        <w:t>que se encargó de realizar</w:t>
      </w:r>
      <w:r w:rsidRPr="00286972">
        <w:rPr>
          <w:rFonts w:ascii="Palatino Linotype" w:eastAsia="Palatino Linotype" w:hAnsi="Palatino Linotype" w:cs="Palatino Linotype"/>
        </w:rPr>
        <w:t xml:space="preserve"> la acción.</w:t>
      </w:r>
    </w:p>
    <w:p w14:paraId="1E98EDE1" w14:textId="77777777" w:rsidR="00F9583D" w:rsidRPr="00286972" w:rsidRDefault="00F9583D" w:rsidP="00F9583D">
      <w:pPr>
        <w:spacing w:before="240" w:after="240" w:line="276" w:lineRule="auto"/>
        <w:ind w:left="709"/>
        <w:jc w:val="both"/>
        <w:rPr>
          <w:rFonts w:ascii="Palatino Linotype" w:eastAsia="Palatino Linotype" w:hAnsi="Palatino Linotype" w:cs="Palatino Linotype"/>
        </w:rPr>
      </w:pPr>
      <w:r w:rsidRPr="00286972">
        <w:rPr>
          <w:rFonts w:ascii="Palatino Linotype" w:eastAsia="Palatino Linotype" w:hAnsi="Palatino Linotype" w:cs="Palatino Linotype"/>
        </w:rPr>
        <w:t>d. Nombre</w:t>
      </w:r>
      <w:r w:rsidR="00E06DED" w:rsidRPr="00286972">
        <w:rPr>
          <w:rFonts w:ascii="Palatino Linotype" w:eastAsia="Palatino Linotype" w:hAnsi="Palatino Linotype" w:cs="Palatino Linotype"/>
        </w:rPr>
        <w:t xml:space="preserve"> de los servidores públicos responsables de realizar la acción</w:t>
      </w:r>
      <w:r w:rsidRPr="00286972">
        <w:rPr>
          <w:rFonts w:ascii="Palatino Linotype" w:eastAsia="Palatino Linotype" w:hAnsi="Palatino Linotype" w:cs="Palatino Linotype"/>
        </w:rPr>
        <w:t>.</w:t>
      </w:r>
    </w:p>
    <w:p w14:paraId="6BEA93A6" w14:textId="77777777" w:rsidR="00F9583D" w:rsidRPr="00286972" w:rsidRDefault="00F9583D" w:rsidP="00F9583D">
      <w:pPr>
        <w:spacing w:before="240" w:after="240" w:line="276" w:lineRule="auto"/>
        <w:ind w:left="709"/>
        <w:jc w:val="both"/>
        <w:rPr>
          <w:rFonts w:ascii="Palatino Linotype" w:eastAsia="Palatino Linotype" w:hAnsi="Palatino Linotype" w:cs="Palatino Linotype"/>
        </w:rPr>
      </w:pPr>
      <w:r w:rsidRPr="00286972">
        <w:rPr>
          <w:rFonts w:ascii="Palatino Linotype" w:eastAsia="Palatino Linotype" w:hAnsi="Palatino Linotype" w:cs="Palatino Linotype"/>
        </w:rPr>
        <w:t xml:space="preserve">e. </w:t>
      </w:r>
      <w:r w:rsidR="00E06DED" w:rsidRPr="00286972">
        <w:rPr>
          <w:rFonts w:ascii="Palatino Linotype" w:eastAsia="Palatino Linotype" w:hAnsi="Palatino Linotype" w:cs="Palatino Linotype"/>
        </w:rPr>
        <w:t xml:space="preserve">Financiamiento o monto total invertido </w:t>
      </w:r>
      <w:r w:rsidRPr="00286972">
        <w:rPr>
          <w:rFonts w:ascii="Palatino Linotype" w:eastAsia="Palatino Linotype" w:hAnsi="Palatino Linotype" w:cs="Palatino Linotype"/>
        </w:rPr>
        <w:t xml:space="preserve">o erogado </w:t>
      </w:r>
      <w:r w:rsidR="00E06DED" w:rsidRPr="00286972">
        <w:rPr>
          <w:rFonts w:ascii="Palatino Linotype" w:eastAsia="Palatino Linotype" w:hAnsi="Palatino Linotype" w:cs="Palatino Linotype"/>
        </w:rPr>
        <w:t>para realizar la acción</w:t>
      </w:r>
      <w:r w:rsidRPr="00286972">
        <w:rPr>
          <w:rFonts w:ascii="Palatino Linotype" w:eastAsia="Palatino Linotype" w:hAnsi="Palatino Linotype" w:cs="Palatino Linotype"/>
        </w:rPr>
        <w:t>.</w:t>
      </w:r>
    </w:p>
    <w:p w14:paraId="212F2903" w14:textId="77777777" w:rsidR="00E06DED" w:rsidRPr="00286972" w:rsidRDefault="00F9583D" w:rsidP="00F9583D">
      <w:pPr>
        <w:spacing w:before="240" w:after="240" w:line="360" w:lineRule="auto"/>
        <w:ind w:left="284"/>
        <w:jc w:val="both"/>
        <w:rPr>
          <w:rFonts w:ascii="Palatino Linotype" w:eastAsia="Palatino Linotype" w:hAnsi="Palatino Linotype" w:cs="Palatino Linotype"/>
        </w:rPr>
      </w:pPr>
      <w:r w:rsidRPr="00286972">
        <w:rPr>
          <w:rFonts w:ascii="Palatino Linotype" w:eastAsia="Palatino Linotype" w:hAnsi="Palatino Linotype" w:cs="Palatino Linotype"/>
        </w:rPr>
        <w:t>2. E</w:t>
      </w:r>
      <w:r w:rsidR="00E06DED" w:rsidRPr="00286972">
        <w:rPr>
          <w:rFonts w:ascii="Palatino Linotype" w:eastAsia="Palatino Linotype" w:hAnsi="Palatino Linotype" w:cs="Palatino Linotype"/>
        </w:rPr>
        <w:t>xpresión documental que dé cuenta de</w:t>
      </w:r>
      <w:r w:rsidRPr="00286972">
        <w:rPr>
          <w:rFonts w:ascii="Palatino Linotype" w:eastAsia="Palatino Linotype" w:hAnsi="Palatino Linotype" w:cs="Palatino Linotype"/>
        </w:rPr>
        <w:t xml:space="preserve"> las</w:t>
      </w:r>
      <w:r w:rsidR="00E06DED" w:rsidRPr="00286972">
        <w:rPr>
          <w:rFonts w:ascii="Palatino Linotype" w:eastAsia="Palatino Linotype" w:hAnsi="Palatino Linotype" w:cs="Palatino Linotype"/>
        </w:rPr>
        <w:t xml:space="preserve"> acc</w:t>
      </w:r>
      <w:r w:rsidRPr="00286972">
        <w:rPr>
          <w:rFonts w:ascii="Palatino Linotype" w:eastAsia="Palatino Linotype" w:hAnsi="Palatino Linotype" w:cs="Palatino Linotype"/>
        </w:rPr>
        <w:t xml:space="preserve">iones descritas en el numeral 1: </w:t>
      </w:r>
      <w:r w:rsidR="00E06DED" w:rsidRPr="00286972">
        <w:rPr>
          <w:rFonts w:ascii="Palatino Linotype" w:eastAsia="Palatino Linotype" w:hAnsi="Palatino Linotype" w:cs="Palatino Linotype"/>
        </w:rPr>
        <w:t>fotografía</w:t>
      </w:r>
      <w:r w:rsidRPr="00286972">
        <w:rPr>
          <w:rFonts w:ascii="Palatino Linotype" w:eastAsia="Palatino Linotype" w:hAnsi="Palatino Linotype" w:cs="Palatino Linotype"/>
        </w:rPr>
        <w:t>s</w:t>
      </w:r>
      <w:r w:rsidR="00E06DED" w:rsidRPr="00286972">
        <w:rPr>
          <w:rFonts w:ascii="Palatino Linotype" w:eastAsia="Palatino Linotype" w:hAnsi="Palatino Linotype" w:cs="Palatino Linotype"/>
        </w:rPr>
        <w:t>, factura</w:t>
      </w:r>
      <w:r w:rsidRPr="00286972">
        <w:rPr>
          <w:rFonts w:ascii="Palatino Linotype" w:eastAsia="Palatino Linotype" w:hAnsi="Palatino Linotype" w:cs="Palatino Linotype"/>
        </w:rPr>
        <w:t>s</w:t>
      </w:r>
      <w:r w:rsidR="00E06DED" w:rsidRPr="00286972">
        <w:rPr>
          <w:rFonts w:ascii="Palatino Linotype" w:eastAsia="Palatino Linotype" w:hAnsi="Palatino Linotype" w:cs="Palatino Linotype"/>
        </w:rPr>
        <w:t>, estado</w:t>
      </w:r>
      <w:r w:rsidRPr="00286972">
        <w:rPr>
          <w:rFonts w:ascii="Palatino Linotype" w:eastAsia="Palatino Linotype" w:hAnsi="Palatino Linotype" w:cs="Palatino Linotype"/>
        </w:rPr>
        <w:t>s</w:t>
      </w:r>
      <w:r w:rsidR="00E06DED" w:rsidRPr="00286972">
        <w:rPr>
          <w:rFonts w:ascii="Palatino Linotype" w:eastAsia="Palatino Linotype" w:hAnsi="Palatino Linotype" w:cs="Palatino Linotype"/>
        </w:rPr>
        <w:t xml:space="preserve"> de cuenta, oficio</w:t>
      </w:r>
      <w:r w:rsidRPr="00286972">
        <w:rPr>
          <w:rFonts w:ascii="Palatino Linotype" w:eastAsia="Palatino Linotype" w:hAnsi="Palatino Linotype" w:cs="Palatino Linotype"/>
        </w:rPr>
        <w:t>s</w:t>
      </w:r>
      <w:r w:rsidR="00E06DED" w:rsidRPr="00286972">
        <w:rPr>
          <w:rFonts w:ascii="Palatino Linotype" w:eastAsia="Palatino Linotype" w:hAnsi="Palatino Linotype" w:cs="Palatino Linotype"/>
        </w:rPr>
        <w:t>, convenio</w:t>
      </w:r>
      <w:r w:rsidRPr="00286972">
        <w:rPr>
          <w:rFonts w:ascii="Palatino Linotype" w:eastAsia="Palatino Linotype" w:hAnsi="Palatino Linotype" w:cs="Palatino Linotype"/>
        </w:rPr>
        <w:t>s</w:t>
      </w:r>
      <w:r w:rsidR="00E06DED" w:rsidRPr="00286972">
        <w:rPr>
          <w:rFonts w:ascii="Palatino Linotype" w:eastAsia="Palatino Linotype" w:hAnsi="Palatino Linotype" w:cs="Palatino Linotype"/>
        </w:rPr>
        <w:t xml:space="preserve"> firmado</w:t>
      </w:r>
      <w:r w:rsidRPr="00286972">
        <w:rPr>
          <w:rFonts w:ascii="Palatino Linotype" w:eastAsia="Palatino Linotype" w:hAnsi="Palatino Linotype" w:cs="Palatino Linotype"/>
        </w:rPr>
        <w:t>s</w:t>
      </w:r>
      <w:r w:rsidR="004D2A5C" w:rsidRPr="00286972">
        <w:rPr>
          <w:rFonts w:ascii="Palatino Linotype" w:eastAsia="Palatino Linotype" w:hAnsi="Palatino Linotype" w:cs="Palatino Linotype"/>
        </w:rPr>
        <w:t xml:space="preserve"> con la Secretaría de Finanzas.</w:t>
      </w:r>
    </w:p>
    <w:p w14:paraId="29452C89" w14:textId="77777777" w:rsidR="00F9583D" w:rsidRPr="00286972" w:rsidRDefault="00F5380E" w:rsidP="00F9583D">
      <w:pPr>
        <w:spacing w:before="240" w:after="240"/>
        <w:ind w:left="284"/>
        <w:jc w:val="both"/>
        <w:rPr>
          <w:rFonts w:ascii="Palatino Linotype" w:eastAsia="Palatino Linotype" w:hAnsi="Palatino Linotype" w:cs="Palatino Linotype"/>
          <w:i/>
          <w:sz w:val="20"/>
          <w:szCs w:val="20"/>
        </w:rPr>
      </w:pPr>
      <w:r w:rsidRPr="00286972">
        <w:rPr>
          <w:rFonts w:ascii="Palatino Linotype" w:eastAsia="Palatino Linotype" w:hAnsi="Palatino Linotype" w:cs="Palatino Linotype"/>
          <w:i/>
          <w:sz w:val="20"/>
          <w:szCs w:val="20"/>
        </w:rPr>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que se deberá poner a disposición de la parte </w:t>
      </w:r>
      <w:r w:rsidRPr="00286972">
        <w:rPr>
          <w:rFonts w:ascii="Palatino Linotype" w:eastAsia="Palatino Linotype" w:hAnsi="Palatino Linotype" w:cs="Palatino Linotype"/>
          <w:b/>
          <w:i/>
          <w:sz w:val="20"/>
          <w:szCs w:val="20"/>
        </w:rPr>
        <w:t>Recurrente</w:t>
      </w:r>
      <w:r w:rsidRPr="00286972">
        <w:rPr>
          <w:rFonts w:ascii="Palatino Linotype" w:eastAsia="Palatino Linotype" w:hAnsi="Palatino Linotype" w:cs="Palatino Linotype"/>
          <w:i/>
          <w:sz w:val="20"/>
          <w:szCs w:val="20"/>
        </w:rPr>
        <w:t>.</w:t>
      </w:r>
    </w:p>
    <w:p w14:paraId="5DCA5271" w14:textId="77777777" w:rsidR="00F9583D" w:rsidRPr="00286972" w:rsidRDefault="00F9583D" w:rsidP="00F9583D">
      <w:pPr>
        <w:spacing w:before="240" w:after="240"/>
        <w:ind w:left="284"/>
        <w:jc w:val="both"/>
        <w:rPr>
          <w:rFonts w:ascii="Palatino Linotype" w:eastAsia="Palatino Linotype" w:hAnsi="Palatino Linotype" w:cs="Palatino Linotype"/>
          <w:i/>
          <w:sz w:val="22"/>
          <w:szCs w:val="22"/>
        </w:rPr>
      </w:pPr>
      <w:r w:rsidRPr="00286972">
        <w:rPr>
          <w:rFonts w:ascii="Palatino Linotype" w:eastAsia="Palatino Linotype" w:hAnsi="Palatino Linotype" w:cs="Palatino Linotype"/>
          <w:i/>
          <w:sz w:val="20"/>
          <w:szCs w:val="20"/>
        </w:rPr>
        <w:t xml:space="preserve">En el supuesto que la información ordenada no obre en los archivos del </w:t>
      </w:r>
      <w:r w:rsidRPr="00286972">
        <w:rPr>
          <w:rFonts w:ascii="Palatino Linotype" w:eastAsia="Palatino Linotype" w:hAnsi="Palatino Linotype" w:cs="Palatino Linotype"/>
          <w:b/>
          <w:i/>
          <w:sz w:val="20"/>
          <w:szCs w:val="20"/>
        </w:rPr>
        <w:t xml:space="preserve">Sujeto Obligado </w:t>
      </w:r>
      <w:r w:rsidRPr="00286972">
        <w:rPr>
          <w:rFonts w:ascii="Palatino Linotype" w:eastAsia="Palatino Linotype" w:hAnsi="Palatino Linotype" w:cs="Palatino Linotype"/>
          <w:bCs/>
          <w:i/>
          <w:sz w:val="20"/>
          <w:szCs w:val="20"/>
        </w:rPr>
        <w:t>por no haberse generado, bastará con que así se haga</w:t>
      </w:r>
      <w:r w:rsidRPr="00286972">
        <w:rPr>
          <w:rFonts w:ascii="Palatino Linotype" w:eastAsia="Palatino Linotype" w:hAnsi="Palatino Linotype" w:cs="Palatino Linotype"/>
          <w:i/>
          <w:sz w:val="20"/>
          <w:szCs w:val="20"/>
        </w:rPr>
        <w:t xml:space="preserve"> del conocimiento de la parte </w:t>
      </w:r>
      <w:r w:rsidRPr="00286972">
        <w:rPr>
          <w:rFonts w:ascii="Palatino Linotype" w:eastAsia="Palatino Linotype" w:hAnsi="Palatino Linotype" w:cs="Palatino Linotype"/>
          <w:b/>
          <w:i/>
          <w:sz w:val="20"/>
          <w:szCs w:val="20"/>
        </w:rPr>
        <w:t>Recurrente</w:t>
      </w:r>
      <w:r w:rsidRPr="00286972">
        <w:rPr>
          <w:rFonts w:ascii="Palatino Linotype" w:eastAsia="Palatino Linotype" w:hAnsi="Palatino Linotype" w:cs="Palatino Linotype"/>
          <w:i/>
          <w:sz w:val="20"/>
          <w:szCs w:val="20"/>
        </w:rPr>
        <w:t>, en términos del artículo 19, párrafo segundo de la Ley de Transparencia y Acceso a la Información Pública del Estado de México y Municipios.</w:t>
      </w:r>
    </w:p>
    <w:p w14:paraId="35C9AE9D" w14:textId="77777777" w:rsidR="00CD192E" w:rsidRPr="00286972" w:rsidRDefault="00F5380E">
      <w:pPr>
        <w:spacing w:before="240" w:after="240" w:line="360" w:lineRule="auto"/>
        <w:jc w:val="both"/>
        <w:rPr>
          <w:rFonts w:ascii="Palatino Linotype" w:eastAsia="Palatino Linotype" w:hAnsi="Palatino Linotype" w:cs="Palatino Linotype"/>
          <w:b/>
        </w:rPr>
      </w:pPr>
      <w:r w:rsidRPr="00286972">
        <w:rPr>
          <w:rFonts w:ascii="Palatino Linotype" w:eastAsia="Palatino Linotype" w:hAnsi="Palatino Linotype" w:cs="Palatino Linotype"/>
          <w:b/>
        </w:rPr>
        <w:t xml:space="preserve">Tercero. Notifíquese, </w:t>
      </w:r>
      <w:r w:rsidRPr="00286972">
        <w:rPr>
          <w:rFonts w:ascii="Palatino Linotype" w:eastAsia="Palatino Linotype" w:hAnsi="Palatino Linotype" w:cs="Palatino Linotype"/>
        </w:rPr>
        <w:t xml:space="preserve">vía </w:t>
      </w:r>
      <w:r w:rsidRPr="00286972">
        <w:rPr>
          <w:rFonts w:ascii="Palatino Linotype" w:eastAsia="Palatino Linotype" w:hAnsi="Palatino Linotype" w:cs="Palatino Linotype"/>
          <w:b/>
        </w:rPr>
        <w:t>SAIMEX</w:t>
      </w:r>
      <w:r w:rsidRPr="00286972">
        <w:rPr>
          <w:rFonts w:ascii="Palatino Linotype" w:eastAsia="Palatino Linotype" w:hAnsi="Palatino Linotype" w:cs="Palatino Linotype"/>
        </w:rPr>
        <w:t xml:space="preserve">, al Titular de la Unidad de Transparencia del </w:t>
      </w:r>
      <w:r w:rsidRPr="00286972">
        <w:rPr>
          <w:rFonts w:ascii="Palatino Linotype" w:eastAsia="Palatino Linotype" w:hAnsi="Palatino Linotype" w:cs="Palatino Linotype"/>
          <w:b/>
        </w:rPr>
        <w:t>Sujeto Obligado,</w:t>
      </w:r>
      <w:r w:rsidRPr="00286972">
        <w:rPr>
          <w:rFonts w:ascii="Palatino Linotype" w:eastAsia="Palatino Linotype" w:hAnsi="Palatino Linotype" w:cs="Palatino Linotype"/>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w:t>
      </w:r>
      <w:r w:rsidRPr="00286972">
        <w:rPr>
          <w:rFonts w:ascii="Palatino Linotype" w:eastAsia="Palatino Linotype" w:hAnsi="Palatino Linotype" w:cs="Palatino Linotype"/>
        </w:rPr>
        <w:lastRenderedPageBreak/>
        <w:t>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53C96A7" w14:textId="77777777" w:rsidR="00CD192E" w:rsidRPr="00286972" w:rsidRDefault="00F5380E">
      <w:pPr>
        <w:spacing w:before="240" w:after="240" w:line="360" w:lineRule="auto"/>
        <w:jc w:val="both"/>
        <w:rPr>
          <w:rFonts w:ascii="Palatino Linotype" w:eastAsia="Palatino Linotype" w:hAnsi="Palatino Linotype" w:cs="Palatino Linotype"/>
        </w:rPr>
      </w:pPr>
      <w:bookmarkStart w:id="10" w:name="_heading=h.17dp8vu" w:colFirst="0" w:colLast="0"/>
      <w:bookmarkEnd w:id="10"/>
      <w:r w:rsidRPr="00286972">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286972">
        <w:rPr>
          <w:rFonts w:ascii="Palatino Linotype" w:eastAsia="Palatino Linotype" w:hAnsi="Palatino Linotype" w:cs="Palatino Linotype"/>
          <w:b/>
        </w:rPr>
        <w:t>Sujeto Obligado</w:t>
      </w:r>
      <w:r w:rsidRPr="00286972">
        <w:rPr>
          <w:rFonts w:ascii="Palatino Linotype" w:eastAsia="Palatino Linotype" w:hAnsi="Palatino Linotype" w:cs="Palatino Linotype"/>
        </w:rPr>
        <w:t xml:space="preserve"> de manera fundada y motivada, podrá solicitar una ampliación de plazo para el cumplimiento de la presente resolución.</w:t>
      </w:r>
    </w:p>
    <w:p w14:paraId="506C416F" w14:textId="77777777" w:rsidR="00CD192E" w:rsidRPr="00286972" w:rsidRDefault="00F5380E">
      <w:pPr>
        <w:spacing w:before="240" w:after="240" w:line="360" w:lineRule="auto"/>
        <w:jc w:val="both"/>
        <w:rPr>
          <w:rFonts w:ascii="Palatino Linotype" w:eastAsia="Palatino Linotype" w:hAnsi="Palatino Linotype" w:cs="Palatino Linotype"/>
        </w:rPr>
      </w:pPr>
      <w:r w:rsidRPr="00286972">
        <w:rPr>
          <w:rFonts w:ascii="Palatino Linotype" w:eastAsia="Palatino Linotype" w:hAnsi="Palatino Linotype" w:cs="Palatino Linotype"/>
          <w:b/>
        </w:rPr>
        <w:t xml:space="preserve">Cuarto.  Notifíquese, </w:t>
      </w:r>
      <w:r w:rsidRPr="00286972">
        <w:rPr>
          <w:rFonts w:ascii="Palatino Linotype" w:eastAsia="Palatino Linotype" w:hAnsi="Palatino Linotype" w:cs="Palatino Linotype"/>
        </w:rPr>
        <w:t xml:space="preserve">vía </w:t>
      </w:r>
      <w:r w:rsidRPr="00286972">
        <w:rPr>
          <w:rFonts w:ascii="Palatino Linotype" w:eastAsia="Palatino Linotype" w:hAnsi="Palatino Linotype" w:cs="Palatino Linotype"/>
          <w:b/>
        </w:rPr>
        <w:t>SAIMEX</w:t>
      </w:r>
      <w:r w:rsidRPr="00286972">
        <w:rPr>
          <w:rFonts w:ascii="Palatino Linotype" w:eastAsia="Palatino Linotype" w:hAnsi="Palatino Linotype" w:cs="Palatino Linotype"/>
        </w:rPr>
        <w:t xml:space="preserve">, a la parte </w:t>
      </w:r>
      <w:r w:rsidRPr="00286972">
        <w:rPr>
          <w:rFonts w:ascii="Palatino Linotype" w:eastAsia="Palatino Linotype" w:hAnsi="Palatino Linotype" w:cs="Palatino Linotype"/>
          <w:b/>
        </w:rPr>
        <w:t>Recurrente</w:t>
      </w:r>
      <w:r w:rsidRPr="00286972">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64172513" w14:textId="77777777" w:rsidR="00CD192E" w:rsidRPr="00286972" w:rsidRDefault="00F5380E">
      <w:pPr>
        <w:spacing w:line="360" w:lineRule="auto"/>
        <w:jc w:val="both"/>
        <w:rPr>
          <w:rFonts w:ascii="Palatino Linotype" w:eastAsia="Palatino Linotype" w:hAnsi="Palatino Linotype" w:cs="Palatino Linotype"/>
        </w:rPr>
      </w:pPr>
      <w:bookmarkStart w:id="11" w:name="_heading=h.26in1rg" w:colFirst="0" w:colLast="0"/>
      <w:bookmarkEnd w:id="11"/>
      <w:r w:rsidRPr="00286972">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F9583D" w:rsidRPr="00286972">
        <w:rPr>
          <w:rFonts w:ascii="Palatino Linotype" w:eastAsia="Palatino Linotype" w:hAnsi="Palatino Linotype" w:cs="Palatino Linotype"/>
        </w:rPr>
        <w:t xml:space="preserve">SEGUNDA SESIÓN ORDINARIA CELEBRADA EL VEINTICUATRO </w:t>
      </w:r>
      <w:r w:rsidRPr="00286972">
        <w:rPr>
          <w:rFonts w:ascii="Palatino Linotype" w:eastAsia="Palatino Linotype" w:hAnsi="Palatino Linotype" w:cs="Palatino Linotype"/>
        </w:rPr>
        <w:t>DE ENERO DE DOS MIL VEINTICUATRO, ANTE EL SECRETARIO TÉCNICO DEL PLENO ALEXIS TAPIA RAMÍREZ.</w:t>
      </w:r>
    </w:p>
    <w:p w14:paraId="66F63D5D" w14:textId="77777777" w:rsidR="00CD192E" w:rsidRPr="00286972" w:rsidRDefault="00CD192E">
      <w:pPr>
        <w:spacing w:line="360" w:lineRule="auto"/>
        <w:jc w:val="both"/>
        <w:rPr>
          <w:rFonts w:ascii="Palatino Linotype" w:eastAsia="Palatino Linotype" w:hAnsi="Palatino Linotype" w:cs="Palatino Linotype"/>
        </w:rPr>
      </w:pPr>
    </w:p>
    <w:p w14:paraId="0F9D1578" w14:textId="77777777" w:rsidR="00CD192E" w:rsidRPr="00286972" w:rsidRDefault="00CD192E">
      <w:pPr>
        <w:rPr>
          <w:rFonts w:ascii="Palatino Linotype" w:eastAsia="Palatino Linotype" w:hAnsi="Palatino Linotype" w:cs="Palatino Linotype"/>
        </w:rPr>
      </w:pPr>
    </w:p>
    <w:p w14:paraId="184D59AA" w14:textId="77777777" w:rsidR="00CD192E" w:rsidRPr="00286972" w:rsidRDefault="00CD192E">
      <w:pPr>
        <w:rPr>
          <w:rFonts w:ascii="Palatino Linotype" w:eastAsia="Palatino Linotype" w:hAnsi="Palatino Linotype" w:cs="Palatino Linotype"/>
        </w:rPr>
      </w:pPr>
    </w:p>
    <w:p w14:paraId="6A7583A8" w14:textId="77777777" w:rsidR="00CD192E" w:rsidRPr="00286972" w:rsidRDefault="00CD192E">
      <w:pPr>
        <w:rPr>
          <w:rFonts w:ascii="Palatino Linotype" w:eastAsia="Palatino Linotype" w:hAnsi="Palatino Linotype" w:cs="Palatino Linotype"/>
        </w:rPr>
      </w:pPr>
    </w:p>
    <w:p w14:paraId="3948A703" w14:textId="77777777" w:rsidR="00CD192E" w:rsidRPr="00286972" w:rsidRDefault="00CD192E">
      <w:pPr>
        <w:rPr>
          <w:rFonts w:ascii="Palatino Linotype" w:eastAsia="Palatino Linotype" w:hAnsi="Palatino Linotype" w:cs="Palatino Linotype"/>
        </w:rPr>
      </w:pPr>
    </w:p>
    <w:p w14:paraId="333BF5E8" w14:textId="77777777" w:rsidR="00CD192E" w:rsidRPr="00286972" w:rsidRDefault="00CD192E">
      <w:pPr>
        <w:rPr>
          <w:rFonts w:ascii="Palatino Linotype" w:eastAsia="Palatino Linotype" w:hAnsi="Palatino Linotype" w:cs="Palatino Linotype"/>
        </w:rPr>
      </w:pPr>
    </w:p>
    <w:p w14:paraId="1E559AA1" w14:textId="77777777" w:rsidR="00CD192E" w:rsidRPr="00286972" w:rsidRDefault="00CD192E">
      <w:pPr>
        <w:rPr>
          <w:rFonts w:ascii="Palatino Linotype" w:eastAsia="Palatino Linotype" w:hAnsi="Palatino Linotype" w:cs="Palatino Linotype"/>
        </w:rPr>
      </w:pPr>
    </w:p>
    <w:p w14:paraId="5519C1B1" w14:textId="77777777" w:rsidR="00CD192E" w:rsidRPr="00286972" w:rsidRDefault="00CD192E">
      <w:pPr>
        <w:rPr>
          <w:rFonts w:ascii="Palatino Linotype" w:eastAsia="Palatino Linotype" w:hAnsi="Palatino Linotype" w:cs="Palatino Linotype"/>
        </w:rPr>
      </w:pPr>
    </w:p>
    <w:p w14:paraId="58288DC6" w14:textId="77777777" w:rsidR="00CD192E" w:rsidRPr="00286972" w:rsidRDefault="00CD192E">
      <w:pPr>
        <w:rPr>
          <w:rFonts w:ascii="Palatino Linotype" w:eastAsia="Palatino Linotype" w:hAnsi="Palatino Linotype" w:cs="Palatino Linotype"/>
        </w:rPr>
      </w:pPr>
    </w:p>
    <w:p w14:paraId="26D3C30B" w14:textId="77777777" w:rsidR="00CD192E" w:rsidRPr="00286972" w:rsidRDefault="00CD192E">
      <w:pPr>
        <w:rPr>
          <w:rFonts w:ascii="Palatino Linotype" w:eastAsia="Palatino Linotype" w:hAnsi="Palatino Linotype" w:cs="Palatino Linotype"/>
        </w:rPr>
      </w:pPr>
    </w:p>
    <w:p w14:paraId="24EE35DE" w14:textId="77777777" w:rsidR="00CD192E" w:rsidRPr="00286972" w:rsidRDefault="00CD192E">
      <w:pPr>
        <w:spacing w:line="360" w:lineRule="auto"/>
        <w:jc w:val="both"/>
        <w:rPr>
          <w:rFonts w:ascii="Palatino Linotype" w:eastAsia="Palatino Linotype" w:hAnsi="Palatino Linotype" w:cs="Palatino Linotype"/>
        </w:rPr>
      </w:pPr>
      <w:bookmarkStart w:id="12" w:name="_heading=h.3rdcrjn" w:colFirst="0" w:colLast="0"/>
      <w:bookmarkEnd w:id="12"/>
    </w:p>
    <w:p w14:paraId="61955A51" w14:textId="77777777" w:rsidR="00CD192E" w:rsidRPr="00286972" w:rsidRDefault="00CD192E">
      <w:pPr>
        <w:spacing w:line="360" w:lineRule="auto"/>
        <w:jc w:val="both"/>
        <w:rPr>
          <w:rFonts w:ascii="Palatino Linotype" w:eastAsia="Palatino Linotype" w:hAnsi="Palatino Linotype" w:cs="Palatino Linotype"/>
        </w:rPr>
      </w:pPr>
    </w:p>
    <w:p w14:paraId="39B6B902" w14:textId="77777777" w:rsidR="00CD192E" w:rsidRPr="00286972" w:rsidRDefault="00CD192E">
      <w:pPr>
        <w:spacing w:line="360" w:lineRule="auto"/>
        <w:jc w:val="both"/>
        <w:rPr>
          <w:rFonts w:ascii="Palatino Linotype" w:eastAsia="Palatino Linotype" w:hAnsi="Palatino Linotype" w:cs="Palatino Linotype"/>
        </w:rPr>
      </w:pPr>
    </w:p>
    <w:p w14:paraId="31E44490" w14:textId="77777777" w:rsidR="00CD192E" w:rsidRPr="00286972" w:rsidRDefault="00CD192E">
      <w:pPr>
        <w:spacing w:line="360" w:lineRule="auto"/>
        <w:jc w:val="both"/>
        <w:rPr>
          <w:rFonts w:ascii="Palatino Linotype" w:eastAsia="Palatino Linotype" w:hAnsi="Palatino Linotype" w:cs="Palatino Linotype"/>
        </w:rPr>
      </w:pPr>
      <w:bookmarkStart w:id="13" w:name="_heading=h.1t3h5sf" w:colFirst="0" w:colLast="0"/>
      <w:bookmarkEnd w:id="13"/>
    </w:p>
    <w:p w14:paraId="1D27230E" w14:textId="77777777" w:rsidR="00CD192E" w:rsidRPr="00286972" w:rsidRDefault="00CD192E">
      <w:pPr>
        <w:spacing w:line="360" w:lineRule="auto"/>
        <w:jc w:val="both"/>
        <w:rPr>
          <w:rFonts w:ascii="Palatino Linotype" w:eastAsia="Palatino Linotype" w:hAnsi="Palatino Linotype" w:cs="Palatino Linotype"/>
        </w:rPr>
      </w:pPr>
    </w:p>
    <w:p w14:paraId="0178824B" w14:textId="77777777" w:rsidR="00CD192E" w:rsidRPr="00286972" w:rsidRDefault="00CD192E">
      <w:pPr>
        <w:spacing w:line="360" w:lineRule="auto"/>
        <w:jc w:val="both"/>
        <w:rPr>
          <w:rFonts w:ascii="Palatino Linotype" w:eastAsia="Palatino Linotype" w:hAnsi="Palatino Linotype" w:cs="Palatino Linotype"/>
        </w:rPr>
      </w:pPr>
    </w:p>
    <w:p w14:paraId="072B1F30" w14:textId="77777777" w:rsidR="00CD192E" w:rsidRPr="00286972" w:rsidRDefault="00CD192E">
      <w:pPr>
        <w:spacing w:line="360" w:lineRule="auto"/>
        <w:jc w:val="both"/>
        <w:rPr>
          <w:rFonts w:ascii="Palatino Linotype" w:eastAsia="Palatino Linotype" w:hAnsi="Palatino Linotype" w:cs="Palatino Linotype"/>
        </w:rPr>
      </w:pPr>
    </w:p>
    <w:p w14:paraId="1C5820CC" w14:textId="77777777" w:rsidR="00CD192E" w:rsidRPr="00286972" w:rsidRDefault="00CD192E">
      <w:pPr>
        <w:spacing w:line="360" w:lineRule="auto"/>
        <w:jc w:val="both"/>
        <w:rPr>
          <w:rFonts w:ascii="Palatino Linotype" w:eastAsia="Palatino Linotype" w:hAnsi="Palatino Linotype" w:cs="Palatino Linotype"/>
        </w:rPr>
      </w:pPr>
    </w:p>
    <w:p w14:paraId="7BEF0577" w14:textId="77777777" w:rsidR="00CD192E" w:rsidRPr="00286972" w:rsidRDefault="00CD192E">
      <w:pPr>
        <w:spacing w:line="360" w:lineRule="auto"/>
        <w:jc w:val="both"/>
        <w:rPr>
          <w:rFonts w:ascii="Palatino Linotype" w:eastAsia="Palatino Linotype" w:hAnsi="Palatino Linotype" w:cs="Palatino Linotype"/>
        </w:rPr>
      </w:pPr>
    </w:p>
    <w:p w14:paraId="1BB19623" w14:textId="77777777" w:rsidR="00CD192E" w:rsidRPr="00286972" w:rsidRDefault="00CD192E">
      <w:pPr>
        <w:spacing w:line="360" w:lineRule="auto"/>
        <w:jc w:val="both"/>
        <w:rPr>
          <w:rFonts w:ascii="Palatino Linotype" w:eastAsia="Palatino Linotype" w:hAnsi="Palatino Linotype" w:cs="Palatino Linotype"/>
        </w:rPr>
      </w:pPr>
    </w:p>
    <w:p w14:paraId="06D98E2A" w14:textId="77777777" w:rsidR="00CD192E" w:rsidRPr="00286972" w:rsidRDefault="00CD192E">
      <w:pPr>
        <w:spacing w:line="360" w:lineRule="auto"/>
        <w:jc w:val="both"/>
        <w:rPr>
          <w:rFonts w:ascii="Palatino Linotype" w:eastAsia="Palatino Linotype" w:hAnsi="Palatino Linotype" w:cs="Palatino Linotype"/>
        </w:rPr>
      </w:pPr>
    </w:p>
    <w:p w14:paraId="632FA5BE" w14:textId="77777777" w:rsidR="00CD192E" w:rsidRPr="00286972" w:rsidRDefault="00CD192E">
      <w:pPr>
        <w:spacing w:line="360" w:lineRule="auto"/>
        <w:jc w:val="both"/>
        <w:rPr>
          <w:rFonts w:ascii="Palatino Linotype" w:eastAsia="Palatino Linotype" w:hAnsi="Palatino Linotype" w:cs="Palatino Linotype"/>
        </w:rPr>
      </w:pPr>
    </w:p>
    <w:p w14:paraId="35F6449D" w14:textId="77777777" w:rsidR="00CD192E" w:rsidRPr="00286972" w:rsidRDefault="00CD192E">
      <w:pPr>
        <w:spacing w:line="360" w:lineRule="auto"/>
        <w:jc w:val="both"/>
        <w:rPr>
          <w:rFonts w:ascii="Palatino Linotype" w:eastAsia="Palatino Linotype" w:hAnsi="Palatino Linotype" w:cs="Palatino Linotype"/>
        </w:rPr>
      </w:pPr>
    </w:p>
    <w:p w14:paraId="43B305AA" w14:textId="77777777" w:rsidR="00CD192E" w:rsidRPr="00286972" w:rsidRDefault="00CD192E">
      <w:pPr>
        <w:spacing w:line="360" w:lineRule="auto"/>
        <w:jc w:val="both"/>
        <w:rPr>
          <w:rFonts w:ascii="Palatino Linotype" w:eastAsia="Palatino Linotype" w:hAnsi="Palatino Linotype" w:cs="Palatino Linotype"/>
        </w:rPr>
      </w:pPr>
    </w:p>
    <w:p w14:paraId="45ED214D" w14:textId="77777777" w:rsidR="00CD192E" w:rsidRPr="00286972" w:rsidRDefault="00CD192E">
      <w:pPr>
        <w:spacing w:line="360" w:lineRule="auto"/>
        <w:jc w:val="both"/>
        <w:rPr>
          <w:rFonts w:ascii="Palatino Linotype" w:eastAsia="Palatino Linotype" w:hAnsi="Palatino Linotype" w:cs="Palatino Linotype"/>
        </w:rPr>
      </w:pPr>
    </w:p>
    <w:sectPr w:rsidR="00CD192E" w:rsidRPr="00286972">
      <w:headerReference w:type="default" r:id="rId16"/>
      <w:footerReference w:type="default" r:id="rId17"/>
      <w:headerReference w:type="first" r:id="rId18"/>
      <w:footerReference w:type="first" r:id="rId19"/>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7B5DF" w14:textId="77777777" w:rsidR="00C10130" w:rsidRDefault="00C10130">
      <w:r>
        <w:separator/>
      </w:r>
    </w:p>
  </w:endnote>
  <w:endnote w:type="continuationSeparator" w:id="0">
    <w:p w14:paraId="2F5F5931" w14:textId="77777777" w:rsidR="00C10130" w:rsidRDefault="00C10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F467E" w14:textId="77777777" w:rsidR="00EC72E7" w:rsidRDefault="00EC72E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E2380">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E2380">
      <w:rPr>
        <w:rFonts w:ascii="Palatino Linotype" w:eastAsia="Palatino Linotype" w:hAnsi="Palatino Linotype" w:cs="Palatino Linotype"/>
        <w:b/>
        <w:noProof/>
        <w:color w:val="000000"/>
        <w:sz w:val="20"/>
        <w:szCs w:val="20"/>
      </w:rPr>
      <w:t>46</w:t>
    </w:r>
    <w:r>
      <w:rPr>
        <w:rFonts w:ascii="Palatino Linotype" w:eastAsia="Palatino Linotype" w:hAnsi="Palatino Linotype" w:cs="Palatino Linotype"/>
        <w:b/>
        <w:color w:val="000000"/>
        <w:sz w:val="20"/>
        <w:szCs w:val="20"/>
      </w:rPr>
      <w:fldChar w:fldCharType="end"/>
    </w:r>
  </w:p>
  <w:p w14:paraId="09BFFE02" w14:textId="77777777" w:rsidR="00EC72E7" w:rsidRDefault="00EC72E7">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BA402" w14:textId="77777777" w:rsidR="00EC72E7" w:rsidRDefault="00EC72E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E2380">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E2380">
      <w:rPr>
        <w:rFonts w:ascii="Palatino Linotype" w:eastAsia="Palatino Linotype" w:hAnsi="Palatino Linotype" w:cs="Palatino Linotype"/>
        <w:b/>
        <w:noProof/>
        <w:color w:val="000000"/>
        <w:sz w:val="20"/>
        <w:szCs w:val="20"/>
      </w:rPr>
      <w:t>46</w:t>
    </w:r>
    <w:r>
      <w:rPr>
        <w:rFonts w:ascii="Palatino Linotype" w:eastAsia="Palatino Linotype" w:hAnsi="Palatino Linotype" w:cs="Palatino Linotype"/>
        <w:b/>
        <w:color w:val="000000"/>
        <w:sz w:val="20"/>
        <w:szCs w:val="20"/>
      </w:rPr>
      <w:fldChar w:fldCharType="end"/>
    </w:r>
  </w:p>
  <w:p w14:paraId="2CBFB9F8" w14:textId="77777777" w:rsidR="00EC72E7" w:rsidRDefault="00EC72E7">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82B3CF" w14:textId="77777777" w:rsidR="00C10130" w:rsidRDefault="00C10130">
      <w:r>
        <w:separator/>
      </w:r>
    </w:p>
  </w:footnote>
  <w:footnote w:type="continuationSeparator" w:id="0">
    <w:p w14:paraId="633FFD64" w14:textId="77777777" w:rsidR="00C10130" w:rsidRDefault="00C10130">
      <w:r>
        <w:continuationSeparator/>
      </w:r>
    </w:p>
  </w:footnote>
  <w:footnote w:id="1">
    <w:p w14:paraId="47863CF5" w14:textId="77777777" w:rsidR="0020208B" w:rsidRPr="00CC2244" w:rsidRDefault="0020208B" w:rsidP="0020208B">
      <w:pPr>
        <w:pStyle w:val="Textonotapie"/>
        <w:jc w:val="both"/>
        <w:rPr>
          <w:rFonts w:ascii="Palatino Linotype" w:hAnsi="Palatino Linotype"/>
          <w:sz w:val="16"/>
          <w:szCs w:val="16"/>
        </w:rPr>
      </w:pPr>
      <w:r w:rsidRPr="00CC2244">
        <w:rPr>
          <w:rStyle w:val="Refdenotaalpie"/>
          <w:rFonts w:ascii="Palatino Linotype" w:hAnsi="Palatino Linotype"/>
          <w:sz w:val="16"/>
          <w:szCs w:val="16"/>
        </w:rPr>
        <w:footnoteRef/>
      </w:r>
      <w:r w:rsidRPr="00CC2244">
        <w:rPr>
          <w:rFonts w:ascii="Palatino Linotype" w:hAnsi="Palatino Linotype"/>
          <w:sz w:val="16"/>
          <w:szCs w:val="16"/>
        </w:rPr>
        <w:t xml:space="preserve"> Artículo 49. Los Comités de Transparencia tendrán las siguientes atribuciones:</w:t>
      </w:r>
    </w:p>
    <w:p w14:paraId="03DD5342" w14:textId="77777777" w:rsidR="0020208B" w:rsidRPr="00CC2244" w:rsidRDefault="0020208B" w:rsidP="0020208B">
      <w:pPr>
        <w:pStyle w:val="Textonotapie"/>
        <w:jc w:val="both"/>
        <w:rPr>
          <w:rFonts w:ascii="Palatino Linotype" w:hAnsi="Palatino Linotype"/>
          <w:sz w:val="16"/>
          <w:szCs w:val="16"/>
        </w:rPr>
      </w:pPr>
      <w:r w:rsidRPr="00CC2244">
        <w:rPr>
          <w:rFonts w:ascii="Palatino Linotype" w:hAnsi="Palatino Linotype"/>
          <w:sz w:val="16"/>
          <w:szCs w:val="16"/>
        </w:rPr>
        <w:t>XIII. Dictaminar las declaratorias de inexistencia de la información que les remitan las unidades administrativas y resolver en consecuencia;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3767C" w14:textId="77777777" w:rsidR="00EC72E7" w:rsidRDefault="00EC72E7">
    <w:pPr>
      <w:rPr>
        <w:rFonts w:ascii="Cambria" w:eastAsia="Cambria" w:hAnsi="Cambria" w:cs="Cambria"/>
        <w:color w:val="000000"/>
      </w:rPr>
    </w:pPr>
    <w:r>
      <w:rPr>
        <w:noProof/>
      </w:rPr>
      <w:drawing>
        <wp:anchor distT="0" distB="0" distL="0" distR="0" simplePos="0" relativeHeight="251658240" behindDoc="1" locked="0" layoutInCell="1" hidden="0" allowOverlap="1" wp14:anchorId="76CDA6CF" wp14:editId="4A853B20">
          <wp:simplePos x="0" y="0"/>
          <wp:positionH relativeFrom="column">
            <wp:posOffset>-1080110</wp:posOffset>
          </wp:positionH>
          <wp:positionV relativeFrom="paragraph">
            <wp:posOffset>-488285</wp:posOffset>
          </wp:positionV>
          <wp:extent cx="7809865" cy="10165715"/>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0"/>
      <w:tblW w:w="5953" w:type="dxa"/>
      <w:tblInd w:w="3261" w:type="dxa"/>
      <w:tblLayout w:type="fixed"/>
      <w:tblLook w:val="0400" w:firstRow="0" w:lastRow="0" w:firstColumn="0" w:lastColumn="0" w:noHBand="0" w:noVBand="1"/>
    </w:tblPr>
    <w:tblGrid>
      <w:gridCol w:w="2489"/>
      <w:gridCol w:w="3464"/>
    </w:tblGrid>
    <w:tr w:rsidR="00EC72E7" w14:paraId="7AAD8463" w14:textId="77777777">
      <w:tc>
        <w:tcPr>
          <w:tcW w:w="2489" w:type="dxa"/>
          <w:shd w:val="clear" w:color="auto" w:fill="auto"/>
        </w:tcPr>
        <w:p w14:paraId="12055907" w14:textId="77777777" w:rsidR="00EC72E7" w:rsidRDefault="00EC72E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72351D2F" w14:textId="77777777" w:rsidR="00EC72E7" w:rsidRDefault="00EC72E7" w:rsidP="00382E22">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03919/INFOEM/IP/RR/2023</w:t>
          </w:r>
        </w:p>
      </w:tc>
    </w:tr>
    <w:tr w:rsidR="00EC72E7" w14:paraId="150477D7" w14:textId="77777777">
      <w:trPr>
        <w:trHeight w:val="228"/>
      </w:trPr>
      <w:tc>
        <w:tcPr>
          <w:tcW w:w="2489" w:type="dxa"/>
          <w:shd w:val="clear" w:color="auto" w:fill="auto"/>
          <w:vAlign w:val="center"/>
        </w:tcPr>
        <w:p w14:paraId="6DBCD4F4" w14:textId="77777777" w:rsidR="00EC72E7" w:rsidRDefault="00EC72E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004292C0" w14:textId="77777777" w:rsidR="00EC72E7" w:rsidRDefault="00EC72E7">
          <w:pPr>
            <w:ind w:left="-45" w:right="176"/>
            <w:jc w:val="both"/>
            <w:rPr>
              <w:rFonts w:ascii="Palatino Linotype" w:eastAsia="Palatino Linotype" w:hAnsi="Palatino Linotype" w:cs="Palatino Linotype"/>
              <w:b/>
              <w:sz w:val="22"/>
              <w:szCs w:val="22"/>
            </w:rPr>
          </w:pPr>
          <w:r w:rsidRPr="00382E22">
            <w:rPr>
              <w:rFonts w:ascii="Palatino Linotype" w:eastAsia="Palatino Linotype" w:hAnsi="Palatino Linotype" w:cs="Palatino Linotype"/>
              <w:b/>
              <w:sz w:val="22"/>
              <w:szCs w:val="22"/>
            </w:rPr>
            <w:t>Comisión Estatal de Parques Naturales y de la Fauna</w:t>
          </w:r>
        </w:p>
      </w:tc>
    </w:tr>
    <w:tr w:rsidR="00EC72E7" w14:paraId="336EAC22" w14:textId="77777777">
      <w:tc>
        <w:tcPr>
          <w:tcW w:w="2489" w:type="dxa"/>
          <w:shd w:val="clear" w:color="auto" w:fill="auto"/>
          <w:vAlign w:val="center"/>
        </w:tcPr>
        <w:p w14:paraId="67762D66" w14:textId="77777777" w:rsidR="00EC72E7" w:rsidRDefault="00EC72E7">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3BB89666" w14:textId="77777777" w:rsidR="00EC72E7" w:rsidRDefault="00EC72E7">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7CE6F77" w14:textId="77777777" w:rsidR="00EC72E7" w:rsidRDefault="00EC72E7">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C65C7" w14:textId="77777777" w:rsidR="00EC72E7" w:rsidRDefault="00EC72E7">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743A1210" wp14:editId="72D3EF0A">
          <wp:simplePos x="0" y="0"/>
          <wp:positionH relativeFrom="column">
            <wp:posOffset>-1080116</wp:posOffset>
          </wp:positionH>
          <wp:positionV relativeFrom="paragraph">
            <wp:posOffset>-262859</wp:posOffset>
          </wp:positionV>
          <wp:extent cx="7809865" cy="10165715"/>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
      <w:tblW w:w="5670" w:type="dxa"/>
      <w:tblInd w:w="3261" w:type="dxa"/>
      <w:tblLayout w:type="fixed"/>
      <w:tblLook w:val="0400" w:firstRow="0" w:lastRow="0" w:firstColumn="0" w:lastColumn="0" w:noHBand="0" w:noVBand="1"/>
    </w:tblPr>
    <w:tblGrid>
      <w:gridCol w:w="2551"/>
      <w:gridCol w:w="3119"/>
    </w:tblGrid>
    <w:tr w:rsidR="00EC72E7" w14:paraId="100BABCF" w14:textId="77777777">
      <w:tc>
        <w:tcPr>
          <w:tcW w:w="2551" w:type="dxa"/>
          <w:shd w:val="clear" w:color="auto" w:fill="auto"/>
          <w:vAlign w:val="center"/>
        </w:tcPr>
        <w:p w14:paraId="50595DA8" w14:textId="77777777" w:rsidR="00EC72E7" w:rsidRDefault="00EC72E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0F6AD21F" w14:textId="77777777" w:rsidR="00EC72E7" w:rsidRDefault="00EC72E7">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03919/INFOEM/IP/RR/2023</w:t>
          </w:r>
        </w:p>
      </w:tc>
    </w:tr>
    <w:tr w:rsidR="00EC72E7" w14:paraId="4A63F9D3" w14:textId="77777777">
      <w:trPr>
        <w:trHeight w:val="130"/>
      </w:trPr>
      <w:tc>
        <w:tcPr>
          <w:tcW w:w="2551" w:type="dxa"/>
          <w:shd w:val="clear" w:color="auto" w:fill="auto"/>
          <w:vAlign w:val="center"/>
        </w:tcPr>
        <w:p w14:paraId="2ACACEAF" w14:textId="77777777" w:rsidR="00EC72E7" w:rsidRDefault="00EC72E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4167E90A" w14:textId="095C18A1" w:rsidR="00EC72E7" w:rsidRDefault="008E2380" w:rsidP="008E2380">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XXXXXXX XXXXXXXX XXXX XXXXX </w:t>
          </w:r>
        </w:p>
      </w:tc>
    </w:tr>
    <w:tr w:rsidR="00EC72E7" w14:paraId="062F4F78" w14:textId="77777777">
      <w:trPr>
        <w:trHeight w:val="228"/>
      </w:trPr>
      <w:tc>
        <w:tcPr>
          <w:tcW w:w="2551" w:type="dxa"/>
          <w:shd w:val="clear" w:color="auto" w:fill="auto"/>
          <w:vAlign w:val="center"/>
        </w:tcPr>
        <w:p w14:paraId="787401A5" w14:textId="77777777" w:rsidR="00EC72E7" w:rsidRDefault="00EC72E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157009A9" w14:textId="77777777" w:rsidR="00EC72E7" w:rsidRDefault="00EC72E7">
          <w:pPr>
            <w:ind w:left="-45" w:right="176"/>
            <w:jc w:val="both"/>
            <w:rPr>
              <w:rFonts w:ascii="Palatino Linotype" w:eastAsia="Palatino Linotype" w:hAnsi="Palatino Linotype" w:cs="Palatino Linotype"/>
              <w:b/>
              <w:sz w:val="22"/>
              <w:szCs w:val="22"/>
            </w:rPr>
          </w:pPr>
          <w:r w:rsidRPr="00382E22">
            <w:rPr>
              <w:rFonts w:ascii="Palatino Linotype" w:eastAsia="Palatino Linotype" w:hAnsi="Palatino Linotype" w:cs="Palatino Linotype"/>
              <w:b/>
              <w:sz w:val="22"/>
              <w:szCs w:val="22"/>
            </w:rPr>
            <w:t>Comisión Estatal de Parques Naturales y de la Fauna</w:t>
          </w:r>
        </w:p>
      </w:tc>
    </w:tr>
    <w:tr w:rsidR="00EC72E7" w14:paraId="037BF8B1" w14:textId="77777777">
      <w:tc>
        <w:tcPr>
          <w:tcW w:w="2551" w:type="dxa"/>
          <w:shd w:val="clear" w:color="auto" w:fill="auto"/>
          <w:vAlign w:val="center"/>
        </w:tcPr>
        <w:p w14:paraId="60087579" w14:textId="77777777" w:rsidR="00EC72E7" w:rsidRDefault="00EC72E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3F8F9CB7" w14:textId="77777777" w:rsidR="00EC72E7" w:rsidRDefault="00EC72E7">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6005A78" w14:textId="77777777" w:rsidR="00EC72E7" w:rsidRDefault="00EC72E7">
    <w:pPr>
      <w:pBdr>
        <w:top w:val="nil"/>
        <w:left w:val="nil"/>
        <w:bottom w:val="nil"/>
        <w:right w:val="nil"/>
        <w:between w:val="nil"/>
      </w:pBdr>
      <w:tabs>
        <w:tab w:val="center" w:pos="4252"/>
        <w:tab w:val="right" w:pos="8504"/>
      </w:tabs>
      <w:rPr>
        <w:rFonts w:ascii="Cambria" w:eastAsia="Cambria" w:hAnsi="Cambria" w:cs="Cambria"/>
        <w:color w:val="000000"/>
      </w:rPr>
    </w:pPr>
  </w:p>
  <w:p w14:paraId="169B81F7" w14:textId="77777777" w:rsidR="00EC72E7" w:rsidRDefault="00EC72E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A59EC"/>
    <w:multiLevelType w:val="hybridMultilevel"/>
    <w:tmpl w:val="56E86F88"/>
    <w:lvl w:ilvl="0" w:tplc="C66EF5D4">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4A26EE"/>
    <w:multiLevelType w:val="multilevel"/>
    <w:tmpl w:val="47EEE0A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92E"/>
    <w:rsid w:val="00036189"/>
    <w:rsid w:val="00050E45"/>
    <w:rsid w:val="00052257"/>
    <w:rsid w:val="00073212"/>
    <w:rsid w:val="000A7B7C"/>
    <w:rsid w:val="000B6B9D"/>
    <w:rsid w:val="000C3160"/>
    <w:rsid w:val="000D07D2"/>
    <w:rsid w:val="000E58E1"/>
    <w:rsid w:val="001004ED"/>
    <w:rsid w:val="001137C2"/>
    <w:rsid w:val="00130B3F"/>
    <w:rsid w:val="00131BF1"/>
    <w:rsid w:val="00146305"/>
    <w:rsid w:val="00151667"/>
    <w:rsid w:val="00156731"/>
    <w:rsid w:val="00157C9F"/>
    <w:rsid w:val="00166FA1"/>
    <w:rsid w:val="00172202"/>
    <w:rsid w:val="001829B2"/>
    <w:rsid w:val="001858D7"/>
    <w:rsid w:val="00192B91"/>
    <w:rsid w:val="00195C8A"/>
    <w:rsid w:val="001A28C1"/>
    <w:rsid w:val="001A381A"/>
    <w:rsid w:val="001B147E"/>
    <w:rsid w:val="001B260F"/>
    <w:rsid w:val="001C53BB"/>
    <w:rsid w:val="0020208B"/>
    <w:rsid w:val="00205453"/>
    <w:rsid w:val="0023379C"/>
    <w:rsid w:val="00234ADE"/>
    <w:rsid w:val="002367C6"/>
    <w:rsid w:val="0024106A"/>
    <w:rsid w:val="00246FDA"/>
    <w:rsid w:val="0026192D"/>
    <w:rsid w:val="00277F64"/>
    <w:rsid w:val="00286972"/>
    <w:rsid w:val="00287B17"/>
    <w:rsid w:val="002A5638"/>
    <w:rsid w:val="002B495F"/>
    <w:rsid w:val="002F0592"/>
    <w:rsid w:val="00302B11"/>
    <w:rsid w:val="0033293F"/>
    <w:rsid w:val="0034446F"/>
    <w:rsid w:val="00344892"/>
    <w:rsid w:val="003600E9"/>
    <w:rsid w:val="0036269A"/>
    <w:rsid w:val="00382E22"/>
    <w:rsid w:val="00383502"/>
    <w:rsid w:val="003A709E"/>
    <w:rsid w:val="003B1024"/>
    <w:rsid w:val="003B2BFA"/>
    <w:rsid w:val="003B56E5"/>
    <w:rsid w:val="003C21AB"/>
    <w:rsid w:val="003C67E8"/>
    <w:rsid w:val="003E1957"/>
    <w:rsid w:val="003F6287"/>
    <w:rsid w:val="003F6AB6"/>
    <w:rsid w:val="00432039"/>
    <w:rsid w:val="00462181"/>
    <w:rsid w:val="004631A7"/>
    <w:rsid w:val="004A247B"/>
    <w:rsid w:val="004D2A5C"/>
    <w:rsid w:val="004E237E"/>
    <w:rsid w:val="00510E2D"/>
    <w:rsid w:val="0052670B"/>
    <w:rsid w:val="005405EC"/>
    <w:rsid w:val="005501FD"/>
    <w:rsid w:val="00555100"/>
    <w:rsid w:val="00556354"/>
    <w:rsid w:val="00557D06"/>
    <w:rsid w:val="00594E7D"/>
    <w:rsid w:val="005A23B5"/>
    <w:rsid w:val="005A754C"/>
    <w:rsid w:val="005B694D"/>
    <w:rsid w:val="00614A6A"/>
    <w:rsid w:val="00654F27"/>
    <w:rsid w:val="00656358"/>
    <w:rsid w:val="006575AA"/>
    <w:rsid w:val="006801E2"/>
    <w:rsid w:val="006964FF"/>
    <w:rsid w:val="006B2325"/>
    <w:rsid w:val="006E303A"/>
    <w:rsid w:val="006F196E"/>
    <w:rsid w:val="00704FB5"/>
    <w:rsid w:val="00715CD8"/>
    <w:rsid w:val="00717820"/>
    <w:rsid w:val="00720F6C"/>
    <w:rsid w:val="007220E8"/>
    <w:rsid w:val="00742ADF"/>
    <w:rsid w:val="00760830"/>
    <w:rsid w:val="00764728"/>
    <w:rsid w:val="007714D6"/>
    <w:rsid w:val="007B638F"/>
    <w:rsid w:val="007C1374"/>
    <w:rsid w:val="007D5019"/>
    <w:rsid w:val="007E6FCD"/>
    <w:rsid w:val="007F06E5"/>
    <w:rsid w:val="0080170A"/>
    <w:rsid w:val="008106E3"/>
    <w:rsid w:val="00835ECA"/>
    <w:rsid w:val="0084387F"/>
    <w:rsid w:val="0088710B"/>
    <w:rsid w:val="008A0B5D"/>
    <w:rsid w:val="008A586A"/>
    <w:rsid w:val="008B1D1B"/>
    <w:rsid w:val="008C0C9C"/>
    <w:rsid w:val="008E2380"/>
    <w:rsid w:val="008E2EC0"/>
    <w:rsid w:val="008F6AA2"/>
    <w:rsid w:val="00916F09"/>
    <w:rsid w:val="0093587E"/>
    <w:rsid w:val="009465D1"/>
    <w:rsid w:val="0097658C"/>
    <w:rsid w:val="009820F0"/>
    <w:rsid w:val="009C51C5"/>
    <w:rsid w:val="009D3144"/>
    <w:rsid w:val="00A057C9"/>
    <w:rsid w:val="00A50D6B"/>
    <w:rsid w:val="00A73D4E"/>
    <w:rsid w:val="00A75874"/>
    <w:rsid w:val="00A936AD"/>
    <w:rsid w:val="00AA6FE8"/>
    <w:rsid w:val="00AB0510"/>
    <w:rsid w:val="00AC5E4F"/>
    <w:rsid w:val="00AE1BB1"/>
    <w:rsid w:val="00AE2103"/>
    <w:rsid w:val="00AF473E"/>
    <w:rsid w:val="00AF51CA"/>
    <w:rsid w:val="00B039F0"/>
    <w:rsid w:val="00B407A8"/>
    <w:rsid w:val="00B44EA2"/>
    <w:rsid w:val="00B4664D"/>
    <w:rsid w:val="00B47DF7"/>
    <w:rsid w:val="00B92EE8"/>
    <w:rsid w:val="00BA6468"/>
    <w:rsid w:val="00BD4682"/>
    <w:rsid w:val="00BD6840"/>
    <w:rsid w:val="00C00103"/>
    <w:rsid w:val="00C10130"/>
    <w:rsid w:val="00C16F52"/>
    <w:rsid w:val="00C26B1B"/>
    <w:rsid w:val="00C96AB2"/>
    <w:rsid w:val="00CB05EB"/>
    <w:rsid w:val="00CB2155"/>
    <w:rsid w:val="00CD192E"/>
    <w:rsid w:val="00CE7F2A"/>
    <w:rsid w:val="00CF17A3"/>
    <w:rsid w:val="00CF6F62"/>
    <w:rsid w:val="00CF70A6"/>
    <w:rsid w:val="00D0164C"/>
    <w:rsid w:val="00D07DBC"/>
    <w:rsid w:val="00D1306C"/>
    <w:rsid w:val="00D2075F"/>
    <w:rsid w:val="00D2197A"/>
    <w:rsid w:val="00D33817"/>
    <w:rsid w:val="00D473EA"/>
    <w:rsid w:val="00D658FC"/>
    <w:rsid w:val="00D82A2D"/>
    <w:rsid w:val="00D84899"/>
    <w:rsid w:val="00DB129A"/>
    <w:rsid w:val="00DC6591"/>
    <w:rsid w:val="00DD37FE"/>
    <w:rsid w:val="00DD6253"/>
    <w:rsid w:val="00DE6265"/>
    <w:rsid w:val="00DF3F4C"/>
    <w:rsid w:val="00DF5C6B"/>
    <w:rsid w:val="00E0193D"/>
    <w:rsid w:val="00E05892"/>
    <w:rsid w:val="00E06DED"/>
    <w:rsid w:val="00E12B74"/>
    <w:rsid w:val="00E131B6"/>
    <w:rsid w:val="00E30894"/>
    <w:rsid w:val="00E35378"/>
    <w:rsid w:val="00E456B1"/>
    <w:rsid w:val="00E70B68"/>
    <w:rsid w:val="00E76517"/>
    <w:rsid w:val="00E94A06"/>
    <w:rsid w:val="00EB1569"/>
    <w:rsid w:val="00EB3C09"/>
    <w:rsid w:val="00EB7A81"/>
    <w:rsid w:val="00EC72E7"/>
    <w:rsid w:val="00EC7611"/>
    <w:rsid w:val="00ED5E9F"/>
    <w:rsid w:val="00F5380E"/>
    <w:rsid w:val="00F6168B"/>
    <w:rsid w:val="00F9583D"/>
    <w:rsid w:val="00FF0C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8B1DD"/>
  <w15:docId w15:val="{7F250D44-9CA0-4997-BD29-BBC5B3E5E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382E22"/>
    <w:pPr>
      <w:tabs>
        <w:tab w:val="center" w:pos="4419"/>
        <w:tab w:val="right" w:pos="8838"/>
      </w:tabs>
    </w:pPr>
  </w:style>
  <w:style w:type="character" w:customStyle="1" w:styleId="EncabezadoCar">
    <w:name w:val="Encabezado Car"/>
    <w:basedOn w:val="Fuentedeprrafopredeter"/>
    <w:link w:val="Encabezado"/>
    <w:uiPriority w:val="99"/>
    <w:rsid w:val="00382E22"/>
  </w:style>
  <w:style w:type="paragraph" w:styleId="Piedepgina">
    <w:name w:val="footer"/>
    <w:basedOn w:val="Normal"/>
    <w:link w:val="PiedepginaCar"/>
    <w:uiPriority w:val="99"/>
    <w:unhideWhenUsed/>
    <w:rsid w:val="00382E22"/>
    <w:pPr>
      <w:tabs>
        <w:tab w:val="center" w:pos="4419"/>
        <w:tab w:val="right" w:pos="8838"/>
      </w:tabs>
    </w:pPr>
  </w:style>
  <w:style w:type="character" w:customStyle="1" w:styleId="PiedepginaCar">
    <w:name w:val="Pie de página Car"/>
    <w:basedOn w:val="Fuentedeprrafopredeter"/>
    <w:link w:val="Piedepgina"/>
    <w:uiPriority w:val="99"/>
    <w:rsid w:val="00382E22"/>
  </w:style>
  <w:style w:type="paragraph" w:styleId="Prrafodelista">
    <w:name w:val="List Paragraph"/>
    <w:basedOn w:val="Normal"/>
    <w:uiPriority w:val="34"/>
    <w:qFormat/>
    <w:rsid w:val="00717820"/>
    <w:pPr>
      <w:ind w:left="720"/>
      <w:contextualSpacing/>
    </w:pPr>
  </w:style>
  <w:style w:type="paragraph" w:customStyle="1" w:styleId="rtejustify">
    <w:name w:val="rtejustify"/>
    <w:basedOn w:val="Normal"/>
    <w:rsid w:val="003B2BFA"/>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0208B"/>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0208B"/>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0208B"/>
    <w:rPr>
      <w:vertAlign w:val="superscript"/>
    </w:rPr>
  </w:style>
  <w:style w:type="character" w:customStyle="1" w:styleId="SinespaciadoCar">
    <w:name w:val="Sin espaciado Car"/>
    <w:aliases w:val="Francesa Car,INAI Car"/>
    <w:link w:val="Sinespaciado"/>
    <w:uiPriority w:val="1"/>
    <w:locked/>
    <w:rsid w:val="003B56E5"/>
    <w:rPr>
      <w:lang w:eastAsia="es-ES"/>
    </w:rPr>
  </w:style>
  <w:style w:type="paragraph" w:styleId="Sinespaciado">
    <w:name w:val="No Spacing"/>
    <w:aliases w:val="Francesa,INAI"/>
    <w:link w:val="SinespaciadoCar"/>
    <w:uiPriority w:val="1"/>
    <w:qFormat/>
    <w:rsid w:val="003B56E5"/>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392398">
      <w:bodyDiv w:val="1"/>
      <w:marLeft w:val="0"/>
      <w:marRight w:val="0"/>
      <w:marTop w:val="0"/>
      <w:marBottom w:val="0"/>
      <w:divBdr>
        <w:top w:val="none" w:sz="0" w:space="0" w:color="auto"/>
        <w:left w:val="none" w:sz="0" w:space="0" w:color="auto"/>
        <w:bottom w:val="none" w:sz="0" w:space="0" w:color="auto"/>
        <w:right w:val="none" w:sz="0" w:space="0" w:color="auto"/>
      </w:divBdr>
    </w:div>
    <w:div w:id="626086963">
      <w:bodyDiv w:val="1"/>
      <w:marLeft w:val="0"/>
      <w:marRight w:val="0"/>
      <w:marTop w:val="0"/>
      <w:marBottom w:val="0"/>
      <w:divBdr>
        <w:top w:val="none" w:sz="0" w:space="0" w:color="auto"/>
        <w:left w:val="none" w:sz="0" w:space="0" w:color="auto"/>
        <w:bottom w:val="none" w:sz="0" w:space="0" w:color="auto"/>
        <w:right w:val="none" w:sz="0" w:space="0" w:color="auto"/>
      </w:divBdr>
    </w:div>
    <w:div w:id="935820581">
      <w:bodyDiv w:val="1"/>
      <w:marLeft w:val="0"/>
      <w:marRight w:val="0"/>
      <w:marTop w:val="0"/>
      <w:marBottom w:val="0"/>
      <w:divBdr>
        <w:top w:val="none" w:sz="0" w:space="0" w:color="auto"/>
        <w:left w:val="none" w:sz="0" w:space="0" w:color="auto"/>
        <w:bottom w:val="none" w:sz="0" w:space="0" w:color="auto"/>
        <w:right w:val="none" w:sz="0" w:space="0" w:color="auto"/>
      </w:divBdr>
    </w:div>
    <w:div w:id="1111239731">
      <w:bodyDiv w:val="1"/>
      <w:marLeft w:val="0"/>
      <w:marRight w:val="0"/>
      <w:marTop w:val="0"/>
      <w:marBottom w:val="0"/>
      <w:divBdr>
        <w:top w:val="none" w:sz="0" w:space="0" w:color="auto"/>
        <w:left w:val="none" w:sz="0" w:space="0" w:color="auto"/>
        <w:bottom w:val="none" w:sz="0" w:space="0" w:color="auto"/>
        <w:right w:val="none" w:sz="0" w:space="0" w:color="auto"/>
      </w:divBdr>
    </w:div>
    <w:div w:id="1151403216">
      <w:bodyDiv w:val="1"/>
      <w:marLeft w:val="0"/>
      <w:marRight w:val="0"/>
      <w:marTop w:val="0"/>
      <w:marBottom w:val="0"/>
      <w:divBdr>
        <w:top w:val="none" w:sz="0" w:space="0" w:color="auto"/>
        <w:left w:val="none" w:sz="0" w:space="0" w:color="auto"/>
        <w:bottom w:val="none" w:sz="0" w:space="0" w:color="auto"/>
        <w:right w:val="none" w:sz="0" w:space="0" w:color="auto"/>
      </w:divBdr>
    </w:div>
    <w:div w:id="1375538151">
      <w:bodyDiv w:val="1"/>
      <w:marLeft w:val="0"/>
      <w:marRight w:val="0"/>
      <w:marTop w:val="0"/>
      <w:marBottom w:val="0"/>
      <w:divBdr>
        <w:top w:val="none" w:sz="0" w:space="0" w:color="auto"/>
        <w:left w:val="none" w:sz="0" w:space="0" w:color="auto"/>
        <w:bottom w:val="none" w:sz="0" w:space="0" w:color="auto"/>
        <w:right w:val="none" w:sz="0" w:space="0" w:color="auto"/>
      </w:divBdr>
    </w:div>
    <w:div w:id="2026590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GwwkKyJQymYOk+WWEzkh3QQRdA==">CgMxLjAyCGguZ2pkZ3hzMgloLjNkeTZ2a20yCWguMzBqMHpsbDIJaC4yczhleW8xMghoLnR5amN3dDIJaC4zem55c2g3MgloLjJldDkycDAyCGgubG54Yno5MgloLjQ0c2luaW8yCWguMTdkcDh2dTIJaC4yNmluMXJnMgloLjNyZGNyam4yCWguMXQzaDVzZjgAciExa1VETGd0Y3ZwU29nazVhOG9OVG5ib3QxYUw3WVV3STQ=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65D29BC-2D25-4F56-8299-BE998761B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11166</Words>
  <Characters>61419</Characters>
  <Application>Microsoft Office Word</Application>
  <DocSecurity>0</DocSecurity>
  <Lines>511</Lines>
  <Paragraphs>144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INFOEM563</cp:lastModifiedBy>
  <cp:revision>2</cp:revision>
  <cp:lastPrinted>2024-01-26T16:46:00Z</cp:lastPrinted>
  <dcterms:created xsi:type="dcterms:W3CDTF">2024-02-01T16:59:00Z</dcterms:created>
  <dcterms:modified xsi:type="dcterms:W3CDTF">2024-02-01T16:59:00Z</dcterms:modified>
</cp:coreProperties>
</file>