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9D1C"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ocho de febrero de dos mil veinticuatro</w:t>
      </w:r>
    </w:p>
    <w:p w14:paraId="258B1F34" w14:textId="77777777" w:rsidR="00F23710" w:rsidRPr="00760453" w:rsidRDefault="00F23710" w:rsidP="00760453">
      <w:pPr>
        <w:spacing w:line="360" w:lineRule="auto"/>
        <w:jc w:val="both"/>
        <w:rPr>
          <w:rFonts w:ascii="Palatino Linotype" w:eastAsia="Palatino Linotype" w:hAnsi="Palatino Linotype" w:cs="Palatino Linotype"/>
        </w:rPr>
      </w:pPr>
    </w:p>
    <w:p w14:paraId="6538D42C" w14:textId="42270E4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t>VISTO</w:t>
      </w:r>
      <w:r w:rsidRPr="00760453">
        <w:rPr>
          <w:rFonts w:ascii="Palatino Linotype" w:eastAsia="Palatino Linotype" w:hAnsi="Palatino Linotype" w:cs="Palatino Linotype"/>
        </w:rPr>
        <w:t xml:space="preserve"> el expediente formado con motivo del Recurso de Revisión</w:t>
      </w:r>
      <w:r w:rsidRPr="00760453">
        <w:rPr>
          <w:rFonts w:ascii="Palatino Linotype" w:eastAsia="Palatino Linotype" w:hAnsi="Palatino Linotype" w:cs="Palatino Linotype"/>
          <w:b/>
        </w:rPr>
        <w:t xml:space="preserve"> 08012/INFOEM/IP/RR/2023</w:t>
      </w:r>
      <w:r w:rsidRPr="00760453">
        <w:rPr>
          <w:rFonts w:ascii="Palatino Linotype" w:eastAsia="Palatino Linotype" w:hAnsi="Palatino Linotype" w:cs="Palatino Linotype"/>
        </w:rPr>
        <w:t xml:space="preserve">, promovido por </w:t>
      </w:r>
      <w:bookmarkStart w:id="0" w:name="_GoBack"/>
      <w:r w:rsidR="004F5109">
        <w:rPr>
          <w:rFonts w:ascii="Palatino Linotype" w:eastAsia="Palatino Linotype" w:hAnsi="Palatino Linotype" w:cs="Palatino Linotype"/>
          <w:b/>
        </w:rPr>
        <w:t>XXXXXXX</w:t>
      </w:r>
      <w:bookmarkEnd w:id="0"/>
      <w:r w:rsidRPr="00760453">
        <w:rPr>
          <w:rFonts w:ascii="Palatino Linotype" w:eastAsia="Palatino Linotype" w:hAnsi="Palatino Linotype" w:cs="Palatino Linotype"/>
          <w:b/>
        </w:rPr>
        <w:t xml:space="preserve"> </w:t>
      </w:r>
      <w:r w:rsidRPr="00760453">
        <w:rPr>
          <w:rFonts w:ascii="Palatino Linotype" w:eastAsia="Palatino Linotype" w:hAnsi="Palatino Linotype" w:cs="Palatino Linotype"/>
        </w:rPr>
        <w:t>que</w:t>
      </w:r>
      <w:r w:rsidRPr="00760453">
        <w:rPr>
          <w:rFonts w:ascii="Palatino Linotype" w:eastAsia="Palatino Linotype" w:hAnsi="Palatino Linotype" w:cs="Palatino Linotype"/>
          <w:b/>
        </w:rPr>
        <w:t xml:space="preserve"> </w:t>
      </w:r>
      <w:r w:rsidRPr="00760453">
        <w:rPr>
          <w:rFonts w:ascii="Palatino Linotype" w:eastAsia="Palatino Linotype" w:hAnsi="Palatino Linotype" w:cs="Palatino Linotype"/>
        </w:rPr>
        <w:t xml:space="preserve">en lo sucesivo se denominará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en contra de la respuesta emitida por la </w:t>
      </w:r>
      <w:r w:rsidRPr="00760453">
        <w:rPr>
          <w:rFonts w:ascii="Palatino Linotype" w:eastAsia="Palatino Linotype" w:hAnsi="Palatino Linotype" w:cs="Palatino Linotype"/>
          <w:b/>
        </w:rPr>
        <w:t>Secretaría General de Gobierno,</w:t>
      </w:r>
      <w:r w:rsidRPr="00760453">
        <w:rPr>
          <w:rFonts w:ascii="Palatino Linotype" w:eastAsia="Palatino Linotype" w:hAnsi="Palatino Linotype" w:cs="Palatino Linotype"/>
        </w:rPr>
        <w:t xml:space="preserve"> que en lo sucesivo se denominará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xml:space="preserve">, se procede a dictar la presente resolución con base en lo siguiente: </w:t>
      </w:r>
    </w:p>
    <w:p w14:paraId="5030845C" w14:textId="77777777" w:rsidR="00F23710" w:rsidRPr="00760453" w:rsidRDefault="00F23710" w:rsidP="00760453">
      <w:pPr>
        <w:jc w:val="both"/>
        <w:rPr>
          <w:rFonts w:ascii="Palatino Linotype" w:eastAsia="Palatino Linotype" w:hAnsi="Palatino Linotype" w:cs="Palatino Linotype"/>
        </w:rPr>
      </w:pPr>
    </w:p>
    <w:p w14:paraId="7052983B" w14:textId="77777777" w:rsidR="00F23710" w:rsidRPr="00760453" w:rsidRDefault="00626C6D" w:rsidP="00760453">
      <w:pPr>
        <w:jc w:val="center"/>
        <w:rPr>
          <w:rFonts w:ascii="Palatino Linotype" w:eastAsia="Palatino Linotype" w:hAnsi="Palatino Linotype" w:cs="Palatino Linotype"/>
          <w:b/>
          <w:sz w:val="28"/>
          <w:szCs w:val="28"/>
        </w:rPr>
      </w:pPr>
      <w:r w:rsidRPr="00760453">
        <w:rPr>
          <w:rFonts w:ascii="Palatino Linotype" w:eastAsia="Palatino Linotype" w:hAnsi="Palatino Linotype" w:cs="Palatino Linotype"/>
          <w:b/>
          <w:sz w:val="28"/>
          <w:szCs w:val="28"/>
        </w:rPr>
        <w:t>ANTECEDENTES</w:t>
      </w:r>
    </w:p>
    <w:p w14:paraId="2BA71555" w14:textId="77777777" w:rsidR="00F23710" w:rsidRPr="00760453" w:rsidRDefault="00F23710" w:rsidP="00760453">
      <w:pPr>
        <w:jc w:val="center"/>
        <w:rPr>
          <w:rFonts w:ascii="Palatino Linotype" w:eastAsia="Palatino Linotype" w:hAnsi="Palatino Linotype" w:cs="Palatino Linotype"/>
          <w:b/>
        </w:rPr>
      </w:pPr>
    </w:p>
    <w:p w14:paraId="43EA2822" w14:textId="7777777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I. De la Solicitud de Información</w:t>
      </w:r>
    </w:p>
    <w:p w14:paraId="09127A6B"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El trece de noviembre de dos mil veintitrés,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presentó a través de la Plataforma Nacional de Trasparencia (PNT) vinculada al Sistema de Acceso a la Información Mexiquense, que en lo subsecuente se denominará </w:t>
      </w:r>
      <w:r w:rsidRPr="00760453">
        <w:rPr>
          <w:rFonts w:ascii="Palatino Linotype" w:eastAsia="Palatino Linotype" w:hAnsi="Palatino Linotype" w:cs="Palatino Linotype"/>
          <w:b/>
        </w:rPr>
        <w:t>EL SAIMEX</w:t>
      </w:r>
      <w:r w:rsidRPr="00760453">
        <w:rPr>
          <w:rFonts w:ascii="Palatino Linotype" w:eastAsia="Palatino Linotype" w:hAnsi="Palatino Linotype" w:cs="Palatino Linotype"/>
        </w:rPr>
        <w:t xml:space="preserve"> ante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la solicitud de acceso a la información pública, a la que se le asignó el número de expediente</w:t>
      </w:r>
      <w:r w:rsidRPr="00760453">
        <w:rPr>
          <w:rFonts w:ascii="Palatino Linotype" w:eastAsia="Palatino Linotype" w:hAnsi="Palatino Linotype" w:cs="Palatino Linotype"/>
          <w:b/>
        </w:rPr>
        <w:t xml:space="preserve"> 00530/SEGEGOB/IP/2023,</w:t>
      </w:r>
      <w:r w:rsidRPr="00760453">
        <w:rPr>
          <w:rFonts w:ascii="Palatino Linotype" w:eastAsia="Palatino Linotype" w:hAnsi="Palatino Linotype" w:cs="Palatino Linotype"/>
        </w:rPr>
        <w:t xml:space="preserve"> mediante la cual requirió lo siguiente:</w:t>
      </w:r>
    </w:p>
    <w:p w14:paraId="24EF1B16" w14:textId="77777777" w:rsidR="00F23710" w:rsidRPr="00760453" w:rsidRDefault="00F23710" w:rsidP="00760453">
      <w:pPr>
        <w:spacing w:line="360" w:lineRule="auto"/>
        <w:jc w:val="both"/>
        <w:rPr>
          <w:rFonts w:ascii="Palatino Linotype" w:eastAsia="Palatino Linotype" w:hAnsi="Palatino Linotype" w:cs="Palatino Linotype"/>
        </w:rPr>
      </w:pPr>
    </w:p>
    <w:p w14:paraId="03EEE806" w14:textId="77777777" w:rsidR="00F23710" w:rsidRPr="00760453" w:rsidRDefault="00626C6D"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760453">
        <w:rPr>
          <w:rFonts w:ascii="Palatino Linotype" w:eastAsia="Palatino Linotype" w:hAnsi="Palatino Linotype" w:cs="Palatino Linotype"/>
          <w:i/>
          <w:sz w:val="22"/>
          <w:szCs w:val="22"/>
        </w:rPr>
        <w:t xml:space="preserve">“1. Se solicita conocer los documentos que den cuenta de la cantidad de ocasiones en que se realizó la preliberación de una persona privada de la libertad por razón de política penitenciaria, entre el 1 de enero de 2017 y la fecha de respuesta a esta solicitud. 2. Se solicita conocer el presupuesto destinado a servicios </w:t>
      </w:r>
      <w:proofErr w:type="spellStart"/>
      <w:r w:rsidRPr="00760453">
        <w:rPr>
          <w:rFonts w:ascii="Palatino Linotype" w:eastAsia="Palatino Linotype" w:hAnsi="Palatino Linotype" w:cs="Palatino Linotype"/>
          <w:i/>
          <w:sz w:val="22"/>
          <w:szCs w:val="22"/>
        </w:rPr>
        <w:t>postpenales</w:t>
      </w:r>
      <w:proofErr w:type="spellEnd"/>
      <w:r w:rsidRPr="00760453">
        <w:rPr>
          <w:rFonts w:ascii="Palatino Linotype" w:eastAsia="Palatino Linotype" w:hAnsi="Palatino Linotype" w:cs="Palatino Linotype"/>
          <w:i/>
          <w:sz w:val="22"/>
          <w:szCs w:val="22"/>
        </w:rPr>
        <w:t xml:space="preserve"> en los años 2017 a 2023. 3. Se solicita conocer la cantidad de personas privadas de la libertad mayores de 65 años que se encuentran actualmente internas en los centros penitenciarios del Estado. De preferencia, indicar el delito por el que se encuentran </w:t>
      </w:r>
      <w:r w:rsidRPr="00760453">
        <w:rPr>
          <w:rFonts w:ascii="Palatino Linotype" w:eastAsia="Palatino Linotype" w:hAnsi="Palatino Linotype" w:cs="Palatino Linotype"/>
          <w:i/>
          <w:sz w:val="22"/>
          <w:szCs w:val="22"/>
        </w:rPr>
        <w:lastRenderedPageBreak/>
        <w:t xml:space="preserve">compurgando </w:t>
      </w:r>
      <w:proofErr w:type="spellStart"/>
      <w:r w:rsidRPr="00760453">
        <w:rPr>
          <w:rFonts w:ascii="Palatino Linotype" w:eastAsia="Palatino Linotype" w:hAnsi="Palatino Linotype" w:cs="Palatino Linotype"/>
          <w:i/>
          <w:sz w:val="22"/>
          <w:szCs w:val="22"/>
        </w:rPr>
        <w:t>prena</w:t>
      </w:r>
      <w:proofErr w:type="spellEnd"/>
      <w:r w:rsidRPr="00760453">
        <w:rPr>
          <w:rFonts w:ascii="Palatino Linotype" w:eastAsia="Palatino Linotype" w:hAnsi="Palatino Linotype" w:cs="Palatino Linotype"/>
          <w:i/>
          <w:sz w:val="22"/>
          <w:szCs w:val="22"/>
        </w:rPr>
        <w:t xml:space="preserve"> privativa. 4. Se solicita conocer si se cuenta con una base de datos o registro que permita al sujeto obligado identificar el momento en que una persona privada de la libertad reúne los requisitos temporales (50 o 75 por ciento de cumplimiento de la pena) para acceder a los beneficios que prevé la Ley Nacional de Ejecución Penal. En caso afirmativo, se solicita la versión pública de dicho registro. En caso de que la información solicitada no se encuentre tal y como se indica en documentos en posesión del sujeto obligado, se solicita que se entregue la información y/o documentación que pudiera contener la información, aún y cuando esta no se encuentre desagregada, o cuando se atienda parcialmente la solicitud (por así encontrarse almacenada la información).” (Sic).</w:t>
      </w:r>
    </w:p>
    <w:p w14:paraId="7F47D729" w14:textId="77777777" w:rsidR="00F23710" w:rsidRPr="00760453" w:rsidRDefault="00F23710"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2164DD0" w14:textId="7777777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t>MODALIDAD DE ENTREGA:</w:t>
      </w:r>
      <w:r w:rsidRPr="00760453">
        <w:rPr>
          <w:rFonts w:ascii="Palatino Linotype" w:eastAsia="Palatino Linotype" w:hAnsi="Palatino Linotype" w:cs="Palatino Linotype"/>
        </w:rPr>
        <w:t xml:space="preserve"> vía </w:t>
      </w:r>
      <w:r w:rsidRPr="00760453">
        <w:rPr>
          <w:rFonts w:ascii="Palatino Linotype" w:eastAsia="Palatino Linotype" w:hAnsi="Palatino Linotype" w:cs="Palatino Linotype"/>
          <w:b/>
        </w:rPr>
        <w:t xml:space="preserve">SAIMEX. </w:t>
      </w:r>
    </w:p>
    <w:p w14:paraId="2CB3D93D" w14:textId="77777777" w:rsidR="00F23710" w:rsidRPr="00760453" w:rsidRDefault="00F23710" w:rsidP="00760453">
      <w:pPr>
        <w:spacing w:line="360" w:lineRule="auto"/>
        <w:jc w:val="both"/>
        <w:rPr>
          <w:rFonts w:ascii="Palatino Linotype" w:eastAsia="Palatino Linotype" w:hAnsi="Palatino Linotype" w:cs="Palatino Linotype"/>
          <w:b/>
        </w:rPr>
      </w:pPr>
    </w:p>
    <w:p w14:paraId="0AA1C73E" w14:textId="77777777" w:rsidR="00F23710" w:rsidRPr="00760453" w:rsidRDefault="00626C6D" w:rsidP="00760453">
      <w:pPr>
        <w:spacing w:line="360" w:lineRule="auto"/>
        <w:jc w:val="both"/>
        <w:rPr>
          <w:rFonts w:ascii="Palatino Linotype" w:eastAsia="Palatino Linotype" w:hAnsi="Palatino Linotype" w:cs="Palatino Linotype"/>
          <w:b/>
          <w:sz w:val="28"/>
          <w:szCs w:val="28"/>
        </w:rPr>
      </w:pPr>
      <w:r w:rsidRPr="00760453">
        <w:rPr>
          <w:rFonts w:ascii="Palatino Linotype" w:eastAsia="Palatino Linotype" w:hAnsi="Palatino Linotype" w:cs="Palatino Linotype"/>
          <w:b/>
          <w:sz w:val="28"/>
          <w:szCs w:val="28"/>
        </w:rPr>
        <w:t>II. Respuesta del Sujeto Obligado</w:t>
      </w:r>
    </w:p>
    <w:p w14:paraId="7B6543FA"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De las constancias que integran el expediente electrónico del </w:t>
      </w:r>
      <w:r w:rsidRPr="00760453">
        <w:rPr>
          <w:rFonts w:ascii="Palatino Linotype" w:eastAsia="Palatino Linotype" w:hAnsi="Palatino Linotype" w:cs="Palatino Linotype"/>
          <w:b/>
        </w:rPr>
        <w:t>SAIMEX</w:t>
      </w:r>
      <w:r w:rsidRPr="00760453">
        <w:rPr>
          <w:rFonts w:ascii="Palatino Linotype" w:eastAsia="Palatino Linotype" w:hAnsi="Palatino Linotype" w:cs="Palatino Linotype"/>
        </w:rPr>
        <w:t xml:space="preserve"> se advierte que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xml:space="preserve"> dio respuesta a la Solicitud de Acceso a la Información, el trece de noviembre de dos mil veintitrés, en los términos que a continuación se citan:</w:t>
      </w:r>
    </w:p>
    <w:p w14:paraId="76EDBF55" w14:textId="77777777" w:rsidR="00F23710" w:rsidRPr="00760453" w:rsidRDefault="00F23710"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9D22747" w14:textId="77777777" w:rsidR="00F23710" w:rsidRPr="00760453" w:rsidRDefault="00626C6D"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“…SE ANEXA RESPUESTA EN UN ARCHIVO. EN CASO DE TENER ALGÚN PROBLEMA CON LA RECEPCIÓN DE ESTE ARCHIVO, FAVOR DE COMUNICARSE AL TELÉFONO 722 2138893, EXT. 111, 119 Y 132.</w:t>
      </w:r>
    </w:p>
    <w:p w14:paraId="2E398AF6" w14:textId="77777777" w:rsidR="00F23710" w:rsidRPr="00760453" w:rsidRDefault="00F23710"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094D3BC" w14:textId="77777777" w:rsidR="00F23710" w:rsidRPr="00760453" w:rsidRDefault="00626C6D"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ATENTAMENTE</w:t>
      </w:r>
    </w:p>
    <w:p w14:paraId="188BC15F" w14:textId="77777777" w:rsidR="00F23710" w:rsidRPr="00760453" w:rsidRDefault="00F23710"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486068B" w14:textId="77777777" w:rsidR="00F23710" w:rsidRPr="00760453" w:rsidRDefault="00626C6D"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 xml:space="preserve">DRA. EN D. ROSARIO ARZATE AGUILAR” (sic) </w:t>
      </w:r>
    </w:p>
    <w:p w14:paraId="64B5E2B4" w14:textId="77777777" w:rsidR="00F23710" w:rsidRPr="00760453" w:rsidRDefault="00F23710" w:rsidP="00760453">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0C6F5EC" w14:textId="77777777" w:rsidR="00F23710" w:rsidRPr="00760453" w:rsidRDefault="00626C6D" w:rsidP="00760453">
      <w:pPr>
        <w:spacing w:line="360" w:lineRule="auto"/>
        <w:jc w:val="both"/>
        <w:rPr>
          <w:rFonts w:ascii="Palatino Linotype" w:eastAsia="Palatino Linotype" w:hAnsi="Palatino Linotype" w:cs="Palatino Linotype"/>
        </w:rPr>
      </w:pPr>
      <w:bookmarkStart w:id="2" w:name="_heading=h.30j0zll" w:colFirst="0" w:colLast="0"/>
      <w:bookmarkEnd w:id="2"/>
      <w:r w:rsidRPr="00760453">
        <w:rPr>
          <w:rFonts w:ascii="Palatino Linotype" w:eastAsia="Palatino Linotype" w:hAnsi="Palatino Linotype" w:cs="Palatino Linotype"/>
        </w:rPr>
        <w:t xml:space="preserve">De igual modo,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xml:space="preserve"> acompañó a su respuesta el archivo electrónico denominado </w:t>
      </w:r>
      <w:proofErr w:type="spellStart"/>
      <w:r w:rsidRPr="00760453">
        <w:rPr>
          <w:rFonts w:ascii="Palatino Linotype" w:eastAsia="Palatino Linotype" w:hAnsi="Palatino Linotype" w:cs="Palatino Linotype"/>
          <w:b/>
          <w:i/>
        </w:rPr>
        <w:t>Rpta</w:t>
      </w:r>
      <w:proofErr w:type="spellEnd"/>
      <w:r w:rsidRPr="00760453">
        <w:rPr>
          <w:rFonts w:ascii="Palatino Linotype" w:eastAsia="Palatino Linotype" w:hAnsi="Palatino Linotype" w:cs="Palatino Linotype"/>
          <w:b/>
          <w:i/>
        </w:rPr>
        <w:t xml:space="preserve">. 00530-2023.pdf, </w:t>
      </w:r>
      <w:r w:rsidRPr="00760453">
        <w:rPr>
          <w:rFonts w:ascii="Palatino Linotype" w:eastAsia="Palatino Linotype" w:hAnsi="Palatino Linotype" w:cs="Palatino Linotype"/>
        </w:rPr>
        <w:t xml:space="preserve">el cual de su contenido se advierte el oficio del trece de noviembre de dos mil veintitrés, por medio del cual la Titular de la Unidad de Transparencia, refiere que carece de facultades legales para dar respuesta favorable a su petición, motivo por el cual informa que la instancia gubernamental que </w:t>
      </w:r>
      <w:r w:rsidRPr="00760453">
        <w:rPr>
          <w:rFonts w:ascii="Palatino Linotype" w:eastAsia="Palatino Linotype" w:hAnsi="Palatino Linotype" w:cs="Palatino Linotype"/>
        </w:rPr>
        <w:lastRenderedPageBreak/>
        <w:t xml:space="preserve">podría contar con la información es la Secretaría de Seguridad del Estado de México, por lo que, sugiere ingresar la solicitud de manera directa vía SAIMEX o bien de manera directa en la Unidad de Transparencia de dicha Secretaría, proporcionado para ello el domicilio. </w:t>
      </w:r>
    </w:p>
    <w:p w14:paraId="5BD5331A" w14:textId="77777777" w:rsidR="00F23710" w:rsidRPr="00760453" w:rsidRDefault="00F23710" w:rsidP="00760453">
      <w:pPr>
        <w:spacing w:line="360" w:lineRule="auto"/>
        <w:jc w:val="both"/>
        <w:rPr>
          <w:rFonts w:ascii="Palatino Linotype" w:eastAsia="Palatino Linotype" w:hAnsi="Palatino Linotype" w:cs="Palatino Linotype"/>
        </w:rPr>
      </w:pPr>
    </w:p>
    <w:p w14:paraId="1D165A84" w14:textId="77777777" w:rsidR="00F23710" w:rsidRPr="00760453" w:rsidRDefault="00626C6D" w:rsidP="00760453">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III. Del Recurso de Revisión</w:t>
      </w:r>
    </w:p>
    <w:p w14:paraId="7D9B4D45" w14:textId="77777777" w:rsidR="00F23710" w:rsidRPr="00760453" w:rsidRDefault="00626C6D" w:rsidP="00760453">
      <w:pPr>
        <w:pBdr>
          <w:top w:val="nil"/>
          <w:left w:val="nil"/>
          <w:bottom w:val="nil"/>
          <w:right w:val="nil"/>
          <w:between w:val="nil"/>
        </w:pBd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rPr>
        <w:t xml:space="preserve">Inconforme con la respuesta del </w:t>
      </w:r>
      <w:r w:rsidRPr="00760453">
        <w:rPr>
          <w:rFonts w:ascii="Palatino Linotype" w:eastAsia="Palatino Linotype" w:hAnsi="Palatino Linotype" w:cs="Palatino Linotype"/>
          <w:b/>
        </w:rPr>
        <w:t>SUJETO OBLIGADO</w:t>
      </w:r>
      <w:r w:rsidRPr="00760453">
        <w:rPr>
          <w:rFonts w:ascii="Palatino Linotype" w:eastAsia="Palatino Linotype" w:hAnsi="Palatino Linotype" w:cs="Palatino Linotype"/>
        </w:rPr>
        <w:t xml:space="preserve">, el diecisiete de noviembre de dos mil veintitrés, </w:t>
      </w:r>
      <w:r w:rsidRPr="00760453">
        <w:rPr>
          <w:rFonts w:ascii="Palatino Linotype" w:eastAsia="Palatino Linotype" w:hAnsi="Palatino Linotype" w:cs="Palatino Linotype"/>
          <w:b/>
        </w:rPr>
        <w:t xml:space="preserve">EL RECURRENTE </w:t>
      </w:r>
      <w:r w:rsidRPr="00760453">
        <w:rPr>
          <w:rFonts w:ascii="Palatino Linotype" w:eastAsia="Palatino Linotype" w:hAnsi="Palatino Linotype" w:cs="Palatino Linotype"/>
        </w:rPr>
        <w:t xml:space="preserve">interpuso el Recurso de Revisión objeto del presente estudio, el cual fue registrado en </w:t>
      </w:r>
      <w:r w:rsidRPr="00760453">
        <w:rPr>
          <w:rFonts w:ascii="Palatino Linotype" w:eastAsia="Palatino Linotype" w:hAnsi="Palatino Linotype" w:cs="Palatino Linotype"/>
          <w:b/>
        </w:rPr>
        <w:t xml:space="preserve">EL SAIMEX </w:t>
      </w:r>
      <w:r w:rsidRPr="00760453">
        <w:rPr>
          <w:rFonts w:ascii="Palatino Linotype" w:eastAsia="Palatino Linotype" w:hAnsi="Palatino Linotype" w:cs="Palatino Linotype"/>
        </w:rPr>
        <w:t xml:space="preserve">y se le asignó el número de expediente </w:t>
      </w:r>
      <w:r w:rsidRPr="00760453">
        <w:rPr>
          <w:rFonts w:ascii="Palatino Linotype" w:eastAsia="Palatino Linotype" w:hAnsi="Palatino Linotype" w:cs="Palatino Linotype"/>
          <w:b/>
        </w:rPr>
        <w:t>08012/INFOEM/IP/RR/2023,</w:t>
      </w:r>
      <w:r w:rsidRPr="00760453">
        <w:rPr>
          <w:rFonts w:ascii="Palatino Linotype" w:eastAsia="Palatino Linotype" w:hAnsi="Palatino Linotype" w:cs="Palatino Linotype"/>
        </w:rPr>
        <w:t xml:space="preserve"> en el que señaló como:</w:t>
      </w:r>
    </w:p>
    <w:p w14:paraId="49F04FAB" w14:textId="77777777" w:rsidR="00F23710" w:rsidRPr="00760453" w:rsidRDefault="00F23710" w:rsidP="00760453">
      <w:pPr>
        <w:spacing w:line="360" w:lineRule="auto"/>
        <w:ind w:right="899"/>
        <w:jc w:val="both"/>
        <w:rPr>
          <w:rFonts w:ascii="Palatino Linotype" w:eastAsia="Palatino Linotype" w:hAnsi="Palatino Linotype" w:cs="Palatino Linotype"/>
          <w:i/>
          <w:sz w:val="22"/>
          <w:szCs w:val="22"/>
        </w:rPr>
      </w:pPr>
    </w:p>
    <w:p w14:paraId="232D39DA" w14:textId="77777777" w:rsidR="00F23710" w:rsidRPr="00760453" w:rsidRDefault="00626C6D" w:rsidP="00760453">
      <w:pPr>
        <w:pBdr>
          <w:top w:val="nil"/>
          <w:left w:val="nil"/>
          <w:bottom w:val="nil"/>
          <w:right w:val="nil"/>
          <w:between w:val="nil"/>
        </w:pBd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t xml:space="preserve">Acto impugnado: </w:t>
      </w:r>
    </w:p>
    <w:p w14:paraId="191114CC" w14:textId="77777777" w:rsidR="00F23710" w:rsidRPr="00760453" w:rsidRDefault="00F23710" w:rsidP="00760453">
      <w:pPr>
        <w:ind w:left="851" w:right="899"/>
        <w:jc w:val="both"/>
        <w:rPr>
          <w:rFonts w:ascii="Palatino Linotype" w:eastAsia="Palatino Linotype" w:hAnsi="Palatino Linotype" w:cs="Palatino Linotype"/>
          <w:i/>
          <w:sz w:val="22"/>
          <w:szCs w:val="22"/>
        </w:rPr>
      </w:pPr>
    </w:p>
    <w:p w14:paraId="3F579D37" w14:textId="77777777" w:rsidR="00F23710" w:rsidRPr="00760453" w:rsidRDefault="00626C6D" w:rsidP="00760453">
      <w:pPr>
        <w:ind w:left="851" w:right="899"/>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 xml:space="preserve">“El sujeto obligado sí es competente” (sic) </w:t>
      </w:r>
    </w:p>
    <w:p w14:paraId="1F372F48" w14:textId="77777777" w:rsidR="00F23710" w:rsidRPr="00760453" w:rsidRDefault="00F23710" w:rsidP="00760453">
      <w:pPr>
        <w:ind w:left="851" w:right="899"/>
        <w:jc w:val="both"/>
        <w:rPr>
          <w:rFonts w:ascii="Palatino Linotype" w:eastAsia="Palatino Linotype" w:hAnsi="Palatino Linotype" w:cs="Palatino Linotype"/>
          <w:b/>
        </w:rPr>
      </w:pPr>
    </w:p>
    <w:p w14:paraId="231DB101" w14:textId="77777777" w:rsidR="00F23710" w:rsidRPr="00760453" w:rsidRDefault="00626C6D" w:rsidP="00760453">
      <w:pPr>
        <w:spacing w:line="360" w:lineRule="auto"/>
        <w:jc w:val="both"/>
        <w:rPr>
          <w:rFonts w:ascii="Palatino Linotype" w:eastAsia="Palatino Linotype" w:hAnsi="Palatino Linotype" w:cs="Palatino Linotype"/>
          <w:b/>
          <w:sz w:val="28"/>
          <w:szCs w:val="28"/>
        </w:rPr>
      </w:pPr>
      <w:r w:rsidRPr="00760453">
        <w:rPr>
          <w:rFonts w:ascii="Palatino Linotype" w:eastAsia="Palatino Linotype" w:hAnsi="Palatino Linotype" w:cs="Palatino Linotype"/>
          <w:b/>
          <w:sz w:val="28"/>
          <w:szCs w:val="28"/>
        </w:rPr>
        <w:t>IV. Del turno del Recurso de Revisión</w:t>
      </w:r>
    </w:p>
    <w:p w14:paraId="451C30A8" w14:textId="77777777" w:rsidR="00F23710" w:rsidRPr="00760453" w:rsidRDefault="00626C6D" w:rsidP="00760453">
      <w:p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760453">
        <w:rPr>
          <w:rFonts w:ascii="Palatino Linotype" w:eastAsia="Palatino Linotype" w:hAnsi="Palatino Linotype" w:cs="Palatino Linotype"/>
          <w:b/>
        </w:rPr>
        <w:t>diecisiete de noviembre de dos mil veintitrés</w:t>
      </w:r>
      <w:r w:rsidRPr="00760453">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760453">
        <w:rPr>
          <w:rFonts w:ascii="Palatino Linotype" w:eastAsia="Palatino Linotype" w:hAnsi="Palatino Linotype" w:cs="Palatino Linotype"/>
          <w:b/>
        </w:rPr>
        <w:t>SAIMEX</w:t>
      </w:r>
      <w:r w:rsidRPr="00760453">
        <w:rPr>
          <w:rFonts w:ascii="Palatino Linotype" w:eastAsia="Palatino Linotype" w:hAnsi="Palatino Linotype" w:cs="Palatino Linotype"/>
        </w:rPr>
        <w:t xml:space="preserve">, a la comisionada </w:t>
      </w:r>
      <w:r w:rsidRPr="00760453">
        <w:rPr>
          <w:rFonts w:ascii="Palatino Linotype" w:eastAsia="Palatino Linotype" w:hAnsi="Palatino Linotype" w:cs="Palatino Linotype"/>
          <w:b/>
        </w:rPr>
        <w:t>Sharon Cristina Morales Martínez</w:t>
      </w:r>
      <w:r w:rsidRPr="00760453">
        <w:rPr>
          <w:rFonts w:ascii="Palatino Linotype" w:eastAsia="Palatino Linotype" w:hAnsi="Palatino Linotype" w:cs="Palatino Linotype"/>
        </w:rPr>
        <w:t>, a efecto de decretar su admisión o desechamiento.</w:t>
      </w:r>
    </w:p>
    <w:p w14:paraId="658366D5" w14:textId="77777777" w:rsidR="00F23710" w:rsidRDefault="00F23710" w:rsidP="00760453">
      <w:pPr>
        <w:pBdr>
          <w:top w:val="nil"/>
          <w:left w:val="nil"/>
          <w:bottom w:val="nil"/>
          <w:right w:val="nil"/>
          <w:between w:val="nil"/>
        </w:pBdr>
        <w:spacing w:line="360" w:lineRule="auto"/>
        <w:jc w:val="both"/>
        <w:rPr>
          <w:rFonts w:ascii="Palatino Linotype" w:eastAsia="Palatino Linotype" w:hAnsi="Palatino Linotype" w:cs="Palatino Linotype"/>
        </w:rPr>
      </w:pPr>
    </w:p>
    <w:p w14:paraId="7D0CF65B" w14:textId="77777777" w:rsidR="00760453" w:rsidRPr="00760453" w:rsidRDefault="00760453" w:rsidP="00760453">
      <w:pPr>
        <w:pBdr>
          <w:top w:val="nil"/>
          <w:left w:val="nil"/>
          <w:bottom w:val="nil"/>
          <w:right w:val="nil"/>
          <w:between w:val="nil"/>
        </w:pBdr>
        <w:spacing w:line="360" w:lineRule="auto"/>
        <w:jc w:val="both"/>
        <w:rPr>
          <w:rFonts w:ascii="Palatino Linotype" w:eastAsia="Palatino Linotype" w:hAnsi="Palatino Linotype" w:cs="Palatino Linotype"/>
        </w:rPr>
      </w:pPr>
    </w:p>
    <w:p w14:paraId="7554005C" w14:textId="77777777" w:rsidR="00F23710" w:rsidRPr="00760453" w:rsidRDefault="00626C6D" w:rsidP="00760453">
      <w:pPr>
        <w:tabs>
          <w:tab w:val="center" w:pos="4252"/>
          <w:tab w:val="right" w:pos="8504"/>
        </w:tabs>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lastRenderedPageBreak/>
        <w:t>a) Admisión del Recurso de Revisión</w:t>
      </w:r>
    </w:p>
    <w:p w14:paraId="329EBAA4" w14:textId="77777777" w:rsidR="00F23710" w:rsidRPr="00760453" w:rsidRDefault="00626C6D" w:rsidP="00760453">
      <w:pPr>
        <w:pBdr>
          <w:top w:val="nil"/>
          <w:left w:val="nil"/>
          <w:bottom w:val="nil"/>
          <w:right w:val="nil"/>
          <w:between w:val="nil"/>
        </w:pBd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rPr>
        <w:t>De las constancias del expediente electrónico del</w:t>
      </w:r>
      <w:r w:rsidRPr="00760453">
        <w:rPr>
          <w:rFonts w:ascii="Palatino Linotype" w:eastAsia="Palatino Linotype" w:hAnsi="Palatino Linotype" w:cs="Palatino Linotype"/>
          <w:b/>
        </w:rPr>
        <w:t xml:space="preserve"> SAIMEX</w:t>
      </w:r>
      <w:r w:rsidRPr="00760453">
        <w:rPr>
          <w:rFonts w:ascii="Palatino Linotype" w:eastAsia="Palatino Linotype" w:hAnsi="Palatino Linotype" w:cs="Palatino Linotype"/>
        </w:rPr>
        <w:t xml:space="preserve">, se advierte que el </w:t>
      </w:r>
      <w:r w:rsidRPr="00760453">
        <w:rPr>
          <w:rFonts w:ascii="Palatino Linotype" w:eastAsia="Palatino Linotype" w:hAnsi="Palatino Linotype" w:cs="Palatino Linotype"/>
          <w:b/>
        </w:rPr>
        <w:t>veintidós de noviembre de dos mil veintitrés</w:t>
      </w:r>
      <w:r w:rsidRPr="00760453">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760453">
        <w:rPr>
          <w:rFonts w:ascii="Palatino Linotype" w:eastAsia="Palatino Linotype" w:hAnsi="Palatino Linotype" w:cs="Palatino Linotype"/>
          <w:b/>
        </w:rPr>
        <w:t xml:space="preserve">EL RECURRENTE </w:t>
      </w:r>
      <w:r w:rsidRPr="00760453">
        <w:rPr>
          <w:rFonts w:ascii="Palatino Linotype" w:eastAsia="Palatino Linotype" w:hAnsi="Palatino Linotype" w:cs="Palatino Linotype"/>
        </w:rPr>
        <w:t xml:space="preserve">manifestara lo que a su derecho conviniera, a efecto de presentar pruebas o alegatos y, en su caso, </w:t>
      </w:r>
      <w:r w:rsidRPr="00760453">
        <w:rPr>
          <w:rFonts w:ascii="Palatino Linotype" w:eastAsia="Palatino Linotype" w:hAnsi="Palatino Linotype" w:cs="Palatino Linotype"/>
          <w:b/>
        </w:rPr>
        <w:t xml:space="preserve">EL SUJETO OBLIGADO </w:t>
      </w:r>
      <w:r w:rsidRPr="00760453">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0E6AEABE" w14:textId="77777777" w:rsidR="00F23710" w:rsidRPr="00760453" w:rsidRDefault="00F23710" w:rsidP="00760453">
      <w:pPr>
        <w:pBdr>
          <w:top w:val="nil"/>
          <w:left w:val="nil"/>
          <w:bottom w:val="nil"/>
          <w:right w:val="nil"/>
          <w:between w:val="nil"/>
        </w:pBdr>
        <w:spacing w:line="360" w:lineRule="auto"/>
        <w:jc w:val="both"/>
        <w:rPr>
          <w:rFonts w:ascii="Palatino Linotype" w:eastAsia="Palatino Linotype" w:hAnsi="Palatino Linotype" w:cs="Palatino Linotype"/>
        </w:rPr>
      </w:pPr>
    </w:p>
    <w:p w14:paraId="36BC213D" w14:textId="7777777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t>b) Informe Justificado y manifestaciones</w:t>
      </w:r>
    </w:p>
    <w:p w14:paraId="6A53ED0F"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En cumplimiento a lo anterior, de las constancias del expediente electrónico del</w:t>
      </w:r>
      <w:r w:rsidRPr="00760453">
        <w:rPr>
          <w:rFonts w:ascii="Palatino Linotype" w:eastAsia="Palatino Linotype" w:hAnsi="Palatino Linotype" w:cs="Palatino Linotype"/>
          <w:b/>
        </w:rPr>
        <w:t xml:space="preserve"> SAIMEX</w:t>
      </w:r>
      <w:r w:rsidRPr="00760453">
        <w:rPr>
          <w:rFonts w:ascii="Palatino Linotype" w:eastAsia="Palatino Linotype" w:hAnsi="Palatino Linotype" w:cs="Palatino Linotype"/>
        </w:rPr>
        <w:t xml:space="preserve">, se advierte que el </w:t>
      </w:r>
      <w:r w:rsidRPr="00760453">
        <w:rPr>
          <w:rFonts w:ascii="Palatino Linotype" w:eastAsia="Palatino Linotype" w:hAnsi="Palatino Linotype" w:cs="Palatino Linotype"/>
          <w:b/>
        </w:rPr>
        <w:t>veintisiete de noviembre de dos mil veintitrés</w:t>
      </w:r>
      <w:r w:rsidRPr="00760453">
        <w:rPr>
          <w:rFonts w:ascii="Palatino Linotype" w:eastAsia="Palatino Linotype" w:hAnsi="Palatino Linotype" w:cs="Palatino Linotype"/>
        </w:rPr>
        <w:t xml:space="preserve">,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xml:space="preserve"> mediante Informe Justificado adjuntó el archivo electrónico denominado </w:t>
      </w:r>
      <w:r w:rsidRPr="00760453">
        <w:rPr>
          <w:rFonts w:ascii="Palatino Linotype" w:eastAsia="Palatino Linotype" w:hAnsi="Palatino Linotype" w:cs="Palatino Linotype"/>
          <w:b/>
          <w:i/>
        </w:rPr>
        <w:t xml:space="preserve">Informe Justificado 00530-2023.pdf, </w:t>
      </w:r>
      <w:r w:rsidRPr="00760453">
        <w:rPr>
          <w:rFonts w:ascii="Palatino Linotype" w:eastAsia="Palatino Linotype" w:hAnsi="Palatino Linotype" w:cs="Palatino Linotype"/>
        </w:rPr>
        <w:t xml:space="preserve">el cual contiene el oficio del veintisiete de noviembre de dos mil veintitrés, por medio del cual la Titular de la Unidad de Transparencia, medularmente confirma la respuesta por incompetencia proporcionada al particular en todas y cada una de las partes. </w:t>
      </w:r>
    </w:p>
    <w:p w14:paraId="30BA58BA" w14:textId="77777777" w:rsidR="00F23710" w:rsidRPr="00760453" w:rsidRDefault="00F23710" w:rsidP="00760453">
      <w:pPr>
        <w:spacing w:line="360" w:lineRule="auto"/>
        <w:jc w:val="both"/>
        <w:rPr>
          <w:rFonts w:ascii="Palatino Linotype" w:eastAsia="Palatino Linotype" w:hAnsi="Palatino Linotype" w:cs="Palatino Linotype"/>
        </w:rPr>
      </w:pPr>
    </w:p>
    <w:p w14:paraId="77EAB035"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Cabe destacar que dichos archivos fueron puestos a disposición del </w:t>
      </w:r>
      <w:r w:rsidRPr="00760453">
        <w:rPr>
          <w:rFonts w:ascii="Palatino Linotype" w:eastAsia="Palatino Linotype" w:hAnsi="Palatino Linotype" w:cs="Palatino Linotype"/>
          <w:b/>
        </w:rPr>
        <w:t>RECURRENTE</w:t>
      </w:r>
      <w:r w:rsidRPr="00760453">
        <w:rPr>
          <w:rFonts w:ascii="Palatino Linotype" w:eastAsia="Palatino Linotype" w:hAnsi="Palatino Linotype" w:cs="Palatino Linotype"/>
        </w:rPr>
        <w:t xml:space="preserve"> el treinta de enero de dos mil veinticuatro, a efecto de que el particular conociera la totalidad de actuaciones.</w:t>
      </w:r>
    </w:p>
    <w:p w14:paraId="0176DCE4" w14:textId="77777777" w:rsidR="00F23710" w:rsidRPr="00760453" w:rsidRDefault="00F23710" w:rsidP="00760453">
      <w:pPr>
        <w:spacing w:line="360" w:lineRule="auto"/>
        <w:jc w:val="both"/>
        <w:rPr>
          <w:rFonts w:ascii="Palatino Linotype" w:eastAsia="Palatino Linotype" w:hAnsi="Palatino Linotype" w:cs="Palatino Linotype"/>
        </w:rPr>
      </w:pPr>
    </w:p>
    <w:p w14:paraId="4804BF37" w14:textId="77777777" w:rsidR="00F23710" w:rsidRPr="00760453" w:rsidRDefault="00626C6D" w:rsidP="00760453">
      <w:pPr>
        <w:tabs>
          <w:tab w:val="center" w:pos="4252"/>
          <w:tab w:val="right" w:pos="8504"/>
        </w:tabs>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lastRenderedPageBreak/>
        <w:t>Por su parte, el particular no realizó manifestación alguna, ni presentó pruebas o alegatos.</w:t>
      </w:r>
    </w:p>
    <w:p w14:paraId="79287725" w14:textId="77777777" w:rsidR="00F23710" w:rsidRPr="00760453" w:rsidRDefault="00F23710" w:rsidP="00760453">
      <w:pPr>
        <w:tabs>
          <w:tab w:val="center" w:pos="4252"/>
          <w:tab w:val="right" w:pos="8504"/>
        </w:tabs>
        <w:spacing w:line="360" w:lineRule="auto"/>
        <w:jc w:val="both"/>
        <w:rPr>
          <w:rFonts w:ascii="Palatino Linotype" w:eastAsia="Palatino Linotype" w:hAnsi="Palatino Linotype" w:cs="Palatino Linotype"/>
        </w:rPr>
      </w:pPr>
    </w:p>
    <w:p w14:paraId="206FCDC4" w14:textId="77777777" w:rsidR="00F23710" w:rsidRPr="00760453" w:rsidRDefault="00626C6D" w:rsidP="00760453">
      <w:pPr>
        <w:widowControl w:val="0"/>
        <w:tabs>
          <w:tab w:val="left" w:pos="0"/>
        </w:tabs>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t xml:space="preserve">c) De la ampliación </w:t>
      </w:r>
    </w:p>
    <w:p w14:paraId="7C358D79"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El </w:t>
      </w:r>
      <w:r w:rsidRPr="00760453">
        <w:rPr>
          <w:rFonts w:ascii="Palatino Linotype" w:eastAsia="Palatino Linotype" w:hAnsi="Palatino Linotype" w:cs="Palatino Linotype"/>
          <w:b/>
        </w:rPr>
        <w:t>treinta de enero de dos mil veinticuatro</w:t>
      </w:r>
      <w:r w:rsidRPr="00760453">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2D8160C8" w14:textId="77777777" w:rsidR="00F23710" w:rsidRPr="00760453" w:rsidRDefault="00F23710" w:rsidP="00760453">
      <w:pPr>
        <w:spacing w:line="360" w:lineRule="auto"/>
        <w:jc w:val="both"/>
        <w:rPr>
          <w:rFonts w:ascii="Palatino Linotype" w:eastAsia="Palatino Linotype" w:hAnsi="Palatino Linotype" w:cs="Palatino Linotype"/>
        </w:rPr>
      </w:pPr>
    </w:p>
    <w:p w14:paraId="576A9C04"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2FF02A9C" w14:textId="77777777" w:rsidR="00F23710" w:rsidRPr="00760453" w:rsidRDefault="00F23710" w:rsidP="00760453">
      <w:pPr>
        <w:spacing w:line="360" w:lineRule="auto"/>
        <w:jc w:val="both"/>
        <w:rPr>
          <w:rFonts w:ascii="Palatino Linotype" w:eastAsia="Palatino Linotype" w:hAnsi="Palatino Linotype" w:cs="Palatino Linotype"/>
        </w:rPr>
      </w:pPr>
    </w:p>
    <w:p w14:paraId="2B9F5E64"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F4F341" w14:textId="77777777" w:rsidR="00F23710" w:rsidRPr="00760453" w:rsidRDefault="00F23710" w:rsidP="00760453">
      <w:pPr>
        <w:spacing w:line="360" w:lineRule="auto"/>
        <w:jc w:val="both"/>
        <w:rPr>
          <w:rFonts w:ascii="Palatino Linotype" w:eastAsia="Palatino Linotype" w:hAnsi="Palatino Linotype" w:cs="Palatino Linotype"/>
        </w:rPr>
      </w:pPr>
    </w:p>
    <w:p w14:paraId="1F24BEAF"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FB410A5" w14:textId="77777777" w:rsidR="00F23710" w:rsidRPr="00760453" w:rsidRDefault="00F23710" w:rsidP="00760453">
      <w:pPr>
        <w:spacing w:line="360" w:lineRule="auto"/>
        <w:jc w:val="both"/>
        <w:rPr>
          <w:rFonts w:ascii="Palatino Linotype" w:eastAsia="Palatino Linotype" w:hAnsi="Palatino Linotype" w:cs="Palatino Linotype"/>
        </w:rPr>
      </w:pPr>
    </w:p>
    <w:p w14:paraId="19EF7850"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2E75DE5" w14:textId="77777777" w:rsidR="00F23710" w:rsidRPr="00760453" w:rsidRDefault="00F23710" w:rsidP="00760453">
      <w:pPr>
        <w:spacing w:line="360" w:lineRule="auto"/>
        <w:jc w:val="both"/>
        <w:rPr>
          <w:rFonts w:ascii="Palatino Linotype" w:eastAsia="Palatino Linotype" w:hAnsi="Palatino Linotype" w:cs="Palatino Linotype"/>
        </w:rPr>
      </w:pPr>
    </w:p>
    <w:p w14:paraId="5109E2F2"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03544612" w14:textId="77777777" w:rsidR="00F23710" w:rsidRPr="00760453" w:rsidRDefault="00F23710" w:rsidP="00760453">
      <w:pPr>
        <w:spacing w:line="360" w:lineRule="auto"/>
        <w:jc w:val="both"/>
        <w:rPr>
          <w:rFonts w:ascii="Palatino Linotype" w:eastAsia="Palatino Linotype" w:hAnsi="Palatino Linotype" w:cs="Palatino Linotype"/>
        </w:rPr>
      </w:pPr>
    </w:p>
    <w:p w14:paraId="5310C015" w14:textId="77777777" w:rsidR="00F23710" w:rsidRPr="00760453" w:rsidRDefault="00626C6D" w:rsidP="0076045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4A5D187" w14:textId="77777777" w:rsidR="00F23710" w:rsidRPr="00760453" w:rsidRDefault="00626C6D" w:rsidP="0076045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Actividad Procesal del interesado: Acciones u omisiones del interesado.</w:t>
      </w:r>
    </w:p>
    <w:p w14:paraId="2864081A" w14:textId="77777777" w:rsidR="00F23710" w:rsidRPr="00760453" w:rsidRDefault="00626C6D" w:rsidP="0076045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Conducta de la Autoridad: Las Acciones u omisiones realizadas en el procedimiento. Así como si la autoridad actuó con la debida diligencia.</w:t>
      </w:r>
    </w:p>
    <w:p w14:paraId="2097A20B" w14:textId="77777777" w:rsidR="00F23710" w:rsidRPr="00760453" w:rsidRDefault="00626C6D" w:rsidP="00760453">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La afectación generada en la situación jurídica de la persona involucrada en el proceso: Violación a sus derechos humanos.</w:t>
      </w:r>
    </w:p>
    <w:p w14:paraId="7430363E" w14:textId="77777777" w:rsidR="00F23710" w:rsidRPr="00760453" w:rsidRDefault="00F23710" w:rsidP="00760453">
      <w:pPr>
        <w:spacing w:line="360" w:lineRule="auto"/>
        <w:ind w:left="360"/>
        <w:jc w:val="both"/>
        <w:rPr>
          <w:rFonts w:ascii="Palatino Linotype" w:eastAsia="Palatino Linotype" w:hAnsi="Palatino Linotype" w:cs="Palatino Linotype"/>
        </w:rPr>
      </w:pPr>
    </w:p>
    <w:p w14:paraId="789DD5D7"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760453">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5A2199E8" w14:textId="77777777" w:rsidR="00F23710" w:rsidRPr="00760453" w:rsidRDefault="00F23710" w:rsidP="00760453">
      <w:pPr>
        <w:spacing w:line="360" w:lineRule="auto"/>
        <w:jc w:val="both"/>
        <w:rPr>
          <w:rFonts w:ascii="Palatino Linotype" w:eastAsia="Palatino Linotype" w:hAnsi="Palatino Linotype" w:cs="Palatino Linotype"/>
        </w:rPr>
      </w:pPr>
    </w:p>
    <w:p w14:paraId="561A3C69"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8C6DE6" w14:textId="77777777" w:rsidR="00F23710" w:rsidRPr="00760453" w:rsidRDefault="00F23710" w:rsidP="00760453">
      <w:pPr>
        <w:spacing w:line="360" w:lineRule="auto"/>
        <w:jc w:val="both"/>
        <w:rPr>
          <w:rFonts w:ascii="Palatino Linotype" w:eastAsia="Palatino Linotype" w:hAnsi="Palatino Linotype" w:cs="Palatino Linotype"/>
        </w:rPr>
      </w:pPr>
    </w:p>
    <w:p w14:paraId="7160DDA7"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C244C5A" w14:textId="77777777" w:rsidR="00F23710" w:rsidRPr="00760453" w:rsidRDefault="00F23710" w:rsidP="00760453">
      <w:pPr>
        <w:spacing w:line="360" w:lineRule="auto"/>
        <w:jc w:val="both"/>
        <w:rPr>
          <w:rFonts w:ascii="Palatino Linotype" w:eastAsia="Palatino Linotype" w:hAnsi="Palatino Linotype" w:cs="Palatino Linotype"/>
        </w:rPr>
      </w:pPr>
    </w:p>
    <w:p w14:paraId="0791D5C4"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0C2751B" w14:textId="77777777" w:rsidR="00F23710" w:rsidRPr="00760453" w:rsidRDefault="00F23710" w:rsidP="00760453">
      <w:pPr>
        <w:spacing w:line="360" w:lineRule="auto"/>
        <w:jc w:val="both"/>
        <w:rPr>
          <w:rFonts w:ascii="Palatino Linotype" w:eastAsia="Palatino Linotype" w:hAnsi="Palatino Linotype" w:cs="Palatino Linotype"/>
        </w:rPr>
      </w:pPr>
    </w:p>
    <w:p w14:paraId="3F13496D"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1F4B26A" w14:textId="77777777" w:rsidR="00F23710" w:rsidRPr="00760453" w:rsidRDefault="00F23710" w:rsidP="00760453">
      <w:pPr>
        <w:spacing w:line="360" w:lineRule="auto"/>
        <w:jc w:val="both"/>
        <w:rPr>
          <w:rFonts w:ascii="Palatino Linotype" w:eastAsia="Palatino Linotype" w:hAnsi="Palatino Linotype" w:cs="Palatino Linotype"/>
        </w:rPr>
      </w:pPr>
    </w:p>
    <w:p w14:paraId="036D6D52"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180789FB" w14:textId="77777777" w:rsidR="00F23710" w:rsidRPr="00760453" w:rsidRDefault="00F23710" w:rsidP="00760453">
      <w:pPr>
        <w:spacing w:line="360" w:lineRule="auto"/>
        <w:jc w:val="both"/>
        <w:rPr>
          <w:rFonts w:ascii="Palatino Linotype" w:eastAsia="Palatino Linotype" w:hAnsi="Palatino Linotype" w:cs="Palatino Linotype"/>
        </w:rPr>
      </w:pPr>
    </w:p>
    <w:p w14:paraId="74451595"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959E633" w14:textId="77777777" w:rsidR="00F23710" w:rsidRPr="00760453" w:rsidRDefault="00F23710" w:rsidP="00760453">
      <w:pPr>
        <w:widowControl w:val="0"/>
        <w:tabs>
          <w:tab w:val="left" w:pos="0"/>
        </w:tabs>
        <w:spacing w:line="360" w:lineRule="auto"/>
        <w:jc w:val="both"/>
        <w:rPr>
          <w:rFonts w:ascii="Palatino Linotype" w:eastAsia="Palatino Linotype" w:hAnsi="Palatino Linotype" w:cs="Palatino Linotype"/>
          <w:b/>
        </w:rPr>
      </w:pPr>
    </w:p>
    <w:p w14:paraId="28E0E9C0" w14:textId="77777777" w:rsidR="00F23710" w:rsidRPr="00760453" w:rsidRDefault="00626C6D" w:rsidP="00760453">
      <w:pPr>
        <w:widowControl w:val="0"/>
        <w:tabs>
          <w:tab w:val="left" w:pos="0"/>
        </w:tabs>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rPr>
        <w:t>d) Cierre de Instrucción</w:t>
      </w:r>
    </w:p>
    <w:p w14:paraId="57743F91"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Por lo que, una vez analizado el estado procesal que guarda el expediente, el </w:t>
      </w:r>
      <w:r w:rsidRPr="00760453">
        <w:rPr>
          <w:rFonts w:ascii="Palatino Linotype" w:eastAsia="Palatino Linotype" w:hAnsi="Palatino Linotype" w:cs="Palatino Linotype"/>
          <w:b/>
        </w:rPr>
        <w:t>siete de febrero de dos mil veinticuatro</w:t>
      </w:r>
      <w:r w:rsidRPr="00760453">
        <w:rPr>
          <w:rFonts w:ascii="Palatino Linotype" w:eastAsia="Palatino Linotype" w:hAnsi="Palatino Linotype" w:cs="Palatino Linotype"/>
        </w:rPr>
        <w:t xml:space="preserve">, la </w:t>
      </w:r>
      <w:r w:rsidRPr="00760453">
        <w:rPr>
          <w:rFonts w:ascii="Palatino Linotype" w:eastAsia="Palatino Linotype" w:hAnsi="Palatino Linotype" w:cs="Palatino Linotype"/>
          <w:b/>
        </w:rPr>
        <w:t xml:space="preserve">Comisionada Sharon Cristina Morales Martínez </w:t>
      </w:r>
      <w:r w:rsidRPr="00760453">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roofErr w:type="gramStart"/>
      <w:r w:rsidRPr="00760453">
        <w:rPr>
          <w:rFonts w:ascii="Palatino Linotype" w:eastAsia="Palatino Linotype" w:hAnsi="Palatino Linotype" w:cs="Palatino Linotype"/>
        </w:rPr>
        <w:t>..</w:t>
      </w:r>
      <w:proofErr w:type="gramEnd"/>
    </w:p>
    <w:p w14:paraId="21B78F32" w14:textId="77777777" w:rsidR="00F23710" w:rsidRPr="00760453" w:rsidRDefault="00F23710" w:rsidP="00760453">
      <w:pPr>
        <w:jc w:val="center"/>
        <w:rPr>
          <w:rFonts w:ascii="Palatino Linotype" w:eastAsia="Palatino Linotype" w:hAnsi="Palatino Linotype" w:cs="Palatino Linotype"/>
          <w:b/>
          <w:sz w:val="28"/>
          <w:szCs w:val="28"/>
        </w:rPr>
      </w:pPr>
    </w:p>
    <w:p w14:paraId="19FD2BC3" w14:textId="77777777" w:rsidR="00F23710" w:rsidRPr="00760453" w:rsidRDefault="00626C6D" w:rsidP="00760453">
      <w:pPr>
        <w:jc w:val="center"/>
        <w:rPr>
          <w:rFonts w:ascii="Palatino Linotype" w:eastAsia="Palatino Linotype" w:hAnsi="Palatino Linotype" w:cs="Palatino Linotype"/>
          <w:b/>
          <w:sz w:val="28"/>
          <w:szCs w:val="28"/>
        </w:rPr>
      </w:pPr>
      <w:r w:rsidRPr="00760453">
        <w:rPr>
          <w:rFonts w:ascii="Palatino Linotype" w:eastAsia="Palatino Linotype" w:hAnsi="Palatino Linotype" w:cs="Palatino Linotype"/>
          <w:b/>
          <w:sz w:val="28"/>
          <w:szCs w:val="28"/>
        </w:rPr>
        <w:lastRenderedPageBreak/>
        <w:t>CONSIDERANDOS</w:t>
      </w:r>
    </w:p>
    <w:p w14:paraId="20848CF7" w14:textId="77777777" w:rsidR="00F23710" w:rsidRPr="00760453" w:rsidRDefault="00F23710" w:rsidP="00760453">
      <w:pPr>
        <w:jc w:val="center"/>
        <w:rPr>
          <w:rFonts w:ascii="Palatino Linotype" w:eastAsia="Palatino Linotype" w:hAnsi="Palatino Linotype" w:cs="Palatino Linotype"/>
          <w:b/>
          <w:sz w:val="28"/>
          <w:szCs w:val="28"/>
        </w:rPr>
      </w:pPr>
    </w:p>
    <w:p w14:paraId="1820B141" w14:textId="77777777" w:rsidR="00F23710" w:rsidRPr="00760453" w:rsidRDefault="00626C6D" w:rsidP="00760453">
      <w:pPr>
        <w:spacing w:line="360" w:lineRule="auto"/>
        <w:ind w:right="50"/>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PRIMERO</w:t>
      </w:r>
      <w:r w:rsidRPr="00760453">
        <w:rPr>
          <w:rFonts w:ascii="Palatino Linotype" w:eastAsia="Palatino Linotype" w:hAnsi="Palatino Linotype" w:cs="Palatino Linotype"/>
          <w:b/>
        </w:rPr>
        <w:t>.</w:t>
      </w:r>
      <w:r w:rsidRPr="00760453">
        <w:rPr>
          <w:rFonts w:ascii="Palatino Linotype" w:eastAsia="Palatino Linotype" w:hAnsi="Palatino Linotype" w:cs="Palatino Linotype"/>
        </w:rPr>
        <w:t xml:space="preserve"> </w:t>
      </w:r>
      <w:r w:rsidRPr="00760453">
        <w:rPr>
          <w:rFonts w:ascii="Palatino Linotype" w:eastAsia="Palatino Linotype" w:hAnsi="Palatino Linotype" w:cs="Palatino Linotype"/>
          <w:b/>
        </w:rPr>
        <w:t>Competencia</w:t>
      </w:r>
      <w:r w:rsidRPr="00760453">
        <w:rPr>
          <w:rFonts w:ascii="Palatino Linotype" w:eastAsia="Palatino Linotype" w:hAnsi="Palatino Linotype" w:cs="Palatino Linotype"/>
        </w:rPr>
        <w:t>.</w:t>
      </w:r>
      <w:r w:rsidRPr="00760453">
        <w:rPr>
          <w:rFonts w:ascii="Palatino Linotype" w:eastAsia="Palatino Linotype" w:hAnsi="Palatino Linotype" w:cs="Palatino Linotype"/>
          <w:b/>
        </w:rPr>
        <w:t xml:space="preserve"> </w:t>
      </w:r>
    </w:p>
    <w:p w14:paraId="393CD611" w14:textId="77777777" w:rsidR="00F23710" w:rsidRPr="00760453" w:rsidRDefault="00626C6D" w:rsidP="00760453">
      <w:pPr>
        <w:spacing w:line="360" w:lineRule="auto"/>
        <w:ind w:right="50"/>
        <w:jc w:val="both"/>
        <w:rPr>
          <w:rFonts w:ascii="Palatino Linotype" w:eastAsia="Palatino Linotype" w:hAnsi="Palatino Linotype" w:cs="Palatino Linotype"/>
        </w:rPr>
      </w:pPr>
      <w:r w:rsidRPr="00760453">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DED20A4" w14:textId="77777777" w:rsidR="00F23710" w:rsidRPr="00760453" w:rsidRDefault="00F23710" w:rsidP="00760453">
      <w:pPr>
        <w:spacing w:line="360" w:lineRule="auto"/>
        <w:ind w:right="50"/>
        <w:jc w:val="both"/>
        <w:rPr>
          <w:rFonts w:ascii="Palatino Linotype" w:eastAsia="Palatino Linotype" w:hAnsi="Palatino Linotype" w:cs="Palatino Linotype"/>
        </w:rPr>
      </w:pPr>
    </w:p>
    <w:p w14:paraId="3D0A24F2" w14:textId="77777777" w:rsidR="00F23710" w:rsidRPr="00760453" w:rsidRDefault="00626C6D" w:rsidP="00760453">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b/>
          <w:sz w:val="28"/>
          <w:szCs w:val="28"/>
        </w:rPr>
        <w:t>SEGUNDO.</w:t>
      </w:r>
      <w:r w:rsidRPr="00760453">
        <w:rPr>
          <w:rFonts w:ascii="Palatino Linotype" w:eastAsia="Palatino Linotype" w:hAnsi="Palatino Linotype" w:cs="Palatino Linotype"/>
          <w:b/>
        </w:rPr>
        <w:t xml:space="preserve"> Interés.</w:t>
      </w:r>
      <w:r w:rsidRPr="00760453">
        <w:rPr>
          <w:rFonts w:ascii="Palatino Linotype" w:eastAsia="Palatino Linotype" w:hAnsi="Palatino Linotype" w:cs="Palatino Linotype"/>
        </w:rPr>
        <w:t xml:space="preserve"> </w:t>
      </w:r>
    </w:p>
    <w:p w14:paraId="49382B02" w14:textId="7777777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rPr>
        <w:t xml:space="preserve">El Recurso de Revisión fue interpuesto por parte legítima, en atención a que se presentó por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quien es la misma persona que formuló la solicitud de Acceso a la Información pública al </w:t>
      </w:r>
      <w:r w:rsidRPr="00760453">
        <w:rPr>
          <w:rFonts w:ascii="Palatino Linotype" w:eastAsia="Palatino Linotype" w:hAnsi="Palatino Linotype" w:cs="Palatino Linotype"/>
          <w:b/>
        </w:rPr>
        <w:t xml:space="preserve">SUJETO OBLIGADO, </w:t>
      </w:r>
      <w:r w:rsidRPr="00760453">
        <w:rPr>
          <w:rFonts w:ascii="Palatino Linotype" w:eastAsia="Palatino Linotype" w:hAnsi="Palatino Linotype" w:cs="Palatino Linotype"/>
        </w:rPr>
        <w:t xml:space="preserve">pues para ello, es necesario que el particular ingrese al </w:t>
      </w:r>
      <w:r w:rsidRPr="00760453">
        <w:rPr>
          <w:rFonts w:ascii="Palatino Linotype" w:eastAsia="Palatino Linotype" w:hAnsi="Palatino Linotype" w:cs="Palatino Linotype"/>
          <w:b/>
        </w:rPr>
        <w:t xml:space="preserve">SAIMEX </w:t>
      </w:r>
      <w:r w:rsidRPr="00760453">
        <w:rPr>
          <w:rFonts w:ascii="Palatino Linotype" w:eastAsia="Palatino Linotype" w:hAnsi="Palatino Linotype" w:cs="Palatino Linotype"/>
        </w:rPr>
        <w:t>mediante la utilización de su clave de usuario y contraseña.</w:t>
      </w:r>
    </w:p>
    <w:p w14:paraId="0AD6D66E" w14:textId="77777777" w:rsidR="00F23710" w:rsidRPr="00760453" w:rsidRDefault="00F23710" w:rsidP="00760453">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6EECE03F" w14:textId="77777777" w:rsidR="00F23710" w:rsidRPr="00760453" w:rsidRDefault="00626C6D" w:rsidP="0076045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TERCERO</w:t>
      </w:r>
      <w:r w:rsidRPr="00760453">
        <w:rPr>
          <w:rFonts w:ascii="Palatino Linotype" w:eastAsia="Palatino Linotype" w:hAnsi="Palatino Linotype" w:cs="Palatino Linotype"/>
          <w:b/>
        </w:rPr>
        <w:t xml:space="preserve">. Oportunidad. </w:t>
      </w:r>
    </w:p>
    <w:p w14:paraId="1063CA20" w14:textId="77777777" w:rsidR="00F23710" w:rsidRPr="00760453" w:rsidRDefault="00626C6D" w:rsidP="00760453">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rPr>
        <w:t xml:space="preserve">El Recurso de Revisión se interpuso dentro del plazo de quince días hábiles contados a partir del día siguiente en que </w:t>
      </w:r>
      <w:r w:rsidRPr="00760453">
        <w:rPr>
          <w:rFonts w:ascii="Palatino Linotype" w:eastAsia="Palatino Linotype" w:hAnsi="Palatino Linotype" w:cs="Palatino Linotype"/>
          <w:b/>
        </w:rPr>
        <w:t xml:space="preserve">EL RECURRENTE </w:t>
      </w:r>
      <w:r w:rsidRPr="00760453">
        <w:rPr>
          <w:rFonts w:ascii="Palatino Linotype" w:eastAsia="Palatino Linotype" w:hAnsi="Palatino Linotype" w:cs="Palatino Linotype"/>
        </w:rPr>
        <w:t xml:space="preserve">tuvo conocimiento de la respuesta </w:t>
      </w:r>
      <w:r w:rsidRPr="00760453">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5F4DDD34" w14:textId="77777777" w:rsidR="00F23710" w:rsidRPr="00760453" w:rsidRDefault="00F23710" w:rsidP="00760453">
      <w:pPr>
        <w:ind w:left="851" w:right="902"/>
        <w:jc w:val="both"/>
        <w:rPr>
          <w:rFonts w:ascii="Palatino Linotype" w:eastAsia="Palatino Linotype" w:hAnsi="Palatino Linotype" w:cs="Palatino Linotype"/>
        </w:rPr>
      </w:pPr>
    </w:p>
    <w:p w14:paraId="492BFAD8"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“Artículo 178.</w:t>
      </w:r>
      <w:r w:rsidRPr="00760453">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742F9F9"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1F7CA691"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C0ECBBD"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2EAADAF1" w14:textId="77777777" w:rsidR="00F23710" w:rsidRPr="00760453" w:rsidRDefault="00626C6D" w:rsidP="00760453">
      <w:pPr>
        <w:tabs>
          <w:tab w:val="left" w:pos="851"/>
        </w:tabs>
        <w:ind w:left="851" w:right="901"/>
        <w:jc w:val="both"/>
        <w:rPr>
          <w:rFonts w:ascii="Palatino Linotype" w:eastAsia="Palatino Linotype" w:hAnsi="Palatino Linotype" w:cs="Palatino Linotype"/>
          <w:i/>
        </w:rPr>
      </w:pPr>
      <w:r w:rsidRPr="00760453">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760453">
        <w:rPr>
          <w:rFonts w:ascii="Palatino Linotype" w:eastAsia="Palatino Linotype" w:hAnsi="Palatino Linotype" w:cs="Palatino Linotype"/>
          <w:b/>
          <w:i/>
          <w:sz w:val="22"/>
          <w:szCs w:val="22"/>
        </w:rPr>
        <w:t>”</w:t>
      </w:r>
    </w:p>
    <w:p w14:paraId="6B9E1BC0" w14:textId="77777777" w:rsidR="00F23710" w:rsidRPr="00760453" w:rsidRDefault="00F23710" w:rsidP="00760453">
      <w:pPr>
        <w:ind w:left="851" w:right="902"/>
        <w:jc w:val="both"/>
        <w:rPr>
          <w:rFonts w:ascii="Palatino Linotype" w:eastAsia="Palatino Linotype" w:hAnsi="Palatino Linotype" w:cs="Palatino Linotype"/>
        </w:rPr>
      </w:pPr>
    </w:p>
    <w:p w14:paraId="2B9B8A8A"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En esa tesitura, atendiendo a que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xml:space="preserve"> notificó la respuesta a la solicitud de información pública el día </w:t>
      </w:r>
      <w:r w:rsidRPr="00760453">
        <w:rPr>
          <w:rFonts w:ascii="Palatino Linotype" w:eastAsia="Palatino Linotype" w:hAnsi="Palatino Linotype" w:cs="Palatino Linotype"/>
          <w:b/>
        </w:rPr>
        <w:t>trece de noviembre de dos mil veintitrés</w:t>
      </w:r>
      <w:r w:rsidRPr="00760453">
        <w:rPr>
          <w:rFonts w:ascii="Palatino Linotype" w:eastAsia="Palatino Linotype" w:hAnsi="Palatino Linotype" w:cs="Palatino Linotype"/>
        </w:rPr>
        <w:t>;</w:t>
      </w:r>
      <w:r w:rsidRPr="00760453">
        <w:rPr>
          <w:rFonts w:ascii="Palatino Linotype" w:eastAsia="Palatino Linotype" w:hAnsi="Palatino Linotype" w:cs="Palatino Linotype"/>
          <w:b/>
        </w:rPr>
        <w:t xml:space="preserve"> </w:t>
      </w:r>
      <w:r w:rsidRPr="00760453">
        <w:rPr>
          <w:rFonts w:ascii="Palatino Linotype" w:eastAsia="Palatino Linotype" w:hAnsi="Palatino Linotype" w:cs="Palatino Linotype"/>
        </w:rPr>
        <w:t xml:space="preserve">el plazo de quince días hábiles que prevé el artículo 178 de la Ley de la materia el cual otorga al </w:t>
      </w:r>
      <w:r w:rsidRPr="00760453">
        <w:rPr>
          <w:rFonts w:ascii="Palatino Linotype" w:eastAsia="Palatino Linotype" w:hAnsi="Palatino Linotype" w:cs="Palatino Linotype"/>
          <w:b/>
        </w:rPr>
        <w:t>RECURRENTE</w:t>
      </w:r>
      <w:r w:rsidRPr="00760453">
        <w:rPr>
          <w:rFonts w:ascii="Palatino Linotype" w:eastAsia="Palatino Linotype" w:hAnsi="Palatino Linotype" w:cs="Palatino Linotype"/>
        </w:rPr>
        <w:t xml:space="preserve"> para presentar el Recurso de Revisión, transcurrió del </w:t>
      </w:r>
      <w:r w:rsidRPr="00760453">
        <w:rPr>
          <w:rFonts w:ascii="Palatino Linotype" w:eastAsia="Palatino Linotype" w:hAnsi="Palatino Linotype" w:cs="Palatino Linotype"/>
          <w:b/>
        </w:rPr>
        <w:t>catorce de noviembre al cinco de diciembre de dos mil veintitrés</w:t>
      </w:r>
      <w:r w:rsidRPr="00760453">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091E984B" w14:textId="77777777" w:rsidR="00F23710" w:rsidRPr="00760453" w:rsidRDefault="00F23710" w:rsidP="00760453">
      <w:pPr>
        <w:spacing w:line="360" w:lineRule="auto"/>
        <w:jc w:val="both"/>
        <w:rPr>
          <w:rFonts w:ascii="Palatino Linotype" w:eastAsia="Palatino Linotype" w:hAnsi="Palatino Linotype" w:cs="Palatino Linotype"/>
        </w:rPr>
      </w:pPr>
    </w:p>
    <w:p w14:paraId="75C525A6"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En ese tenor, si el Recurso de Revisión que nos ocupa, se tuvo por interpuesto el </w:t>
      </w:r>
      <w:r w:rsidRPr="00760453">
        <w:rPr>
          <w:rFonts w:ascii="Palatino Linotype" w:eastAsia="Palatino Linotype" w:hAnsi="Palatino Linotype" w:cs="Palatino Linotype"/>
          <w:b/>
        </w:rPr>
        <w:t>diecisiete de noviembre de dos mil veintitrés</w:t>
      </w:r>
      <w:r w:rsidRPr="00760453">
        <w:rPr>
          <w:rFonts w:ascii="Palatino Linotype" w:eastAsia="Palatino Linotype" w:hAnsi="Palatino Linotype" w:cs="Palatino Linotype"/>
        </w:rPr>
        <w:t xml:space="preserve">, éste se encuentra dentro de los </w:t>
      </w:r>
      <w:r w:rsidRPr="00760453">
        <w:rPr>
          <w:rFonts w:ascii="Palatino Linotype" w:eastAsia="Palatino Linotype" w:hAnsi="Palatino Linotype" w:cs="Palatino Linotype"/>
        </w:rPr>
        <w:lastRenderedPageBreak/>
        <w:t>márgenes temporales previstos en el precepto legal citado en el párrafo anterior y, por tanto, su interposición se realizó dentro de los términos legales ya referidos.</w:t>
      </w:r>
    </w:p>
    <w:p w14:paraId="2742382F" w14:textId="77777777" w:rsidR="00F23710" w:rsidRPr="00760453" w:rsidRDefault="00F23710" w:rsidP="00760453">
      <w:pPr>
        <w:spacing w:line="360" w:lineRule="auto"/>
        <w:jc w:val="both"/>
        <w:rPr>
          <w:rFonts w:ascii="Palatino Linotype" w:eastAsia="Palatino Linotype" w:hAnsi="Palatino Linotype" w:cs="Palatino Linotype"/>
        </w:rPr>
      </w:pPr>
    </w:p>
    <w:p w14:paraId="327225B0" w14:textId="77777777" w:rsidR="00F23710" w:rsidRPr="00760453" w:rsidRDefault="00626C6D" w:rsidP="00760453">
      <w:pPr>
        <w:spacing w:line="360" w:lineRule="auto"/>
        <w:ind w:right="49"/>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CUARTO.</w:t>
      </w:r>
      <w:r w:rsidRPr="00760453">
        <w:rPr>
          <w:rFonts w:ascii="Palatino Linotype" w:eastAsia="Palatino Linotype" w:hAnsi="Palatino Linotype" w:cs="Palatino Linotype"/>
          <w:b/>
        </w:rPr>
        <w:t xml:space="preserve"> Procedibilidad. </w:t>
      </w:r>
    </w:p>
    <w:p w14:paraId="601C96C5" w14:textId="77777777" w:rsidR="00F23710" w:rsidRPr="00760453" w:rsidRDefault="00626C6D" w:rsidP="00760453">
      <w:pPr>
        <w:spacing w:line="360" w:lineRule="auto"/>
        <w:ind w:right="49"/>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43D0E87F" w14:textId="77777777" w:rsidR="00F23710" w:rsidRPr="00760453" w:rsidRDefault="00F23710" w:rsidP="00760453">
      <w:pPr>
        <w:ind w:right="49"/>
        <w:jc w:val="both"/>
        <w:rPr>
          <w:rFonts w:ascii="Palatino Linotype" w:eastAsia="Palatino Linotype" w:hAnsi="Palatino Linotype" w:cs="Palatino Linotype"/>
        </w:rPr>
      </w:pPr>
    </w:p>
    <w:p w14:paraId="40741D50"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 xml:space="preserve">“Artículo 180. </w:t>
      </w:r>
      <w:r w:rsidRPr="00760453">
        <w:rPr>
          <w:rFonts w:ascii="Palatino Linotype" w:eastAsia="Palatino Linotype" w:hAnsi="Palatino Linotype" w:cs="Palatino Linotype"/>
          <w:i/>
          <w:sz w:val="22"/>
          <w:szCs w:val="22"/>
        </w:rPr>
        <w:t>El recurso de revisión contendrá:</w:t>
      </w:r>
      <w:r w:rsidRPr="00760453">
        <w:rPr>
          <w:rFonts w:ascii="Palatino Linotype" w:eastAsia="Palatino Linotype" w:hAnsi="Palatino Linotype" w:cs="Palatino Linotype"/>
          <w:b/>
          <w:i/>
          <w:sz w:val="22"/>
          <w:szCs w:val="22"/>
        </w:rPr>
        <w:t xml:space="preserve"> </w:t>
      </w:r>
    </w:p>
    <w:p w14:paraId="41956359"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w:t>
      </w:r>
    </w:p>
    <w:p w14:paraId="1B112CA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 xml:space="preserve">II. El nombre del solicitante que recurre </w:t>
      </w:r>
      <w:r w:rsidRPr="00760453">
        <w:rPr>
          <w:rFonts w:ascii="Palatino Linotype" w:eastAsia="Palatino Linotype" w:hAnsi="Palatino Linotype" w:cs="Palatino Linotype"/>
          <w:i/>
          <w:sz w:val="22"/>
          <w:szCs w:val="22"/>
        </w:rPr>
        <w:t>o de su representante y, en su caso, …</w:t>
      </w:r>
    </w:p>
    <w:p w14:paraId="7CEA6B36"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760453">
        <w:rPr>
          <w:rFonts w:ascii="Palatino Linotype" w:eastAsia="Palatino Linotype" w:hAnsi="Palatino Linotype" w:cs="Palatino Linotype"/>
          <w:i/>
          <w:sz w:val="22"/>
          <w:szCs w:val="22"/>
        </w:rPr>
        <w:t>, IV, VII y VIII.</w:t>
      </w:r>
      <w:r w:rsidRPr="00760453">
        <w:rPr>
          <w:rFonts w:ascii="Palatino Linotype" w:eastAsia="Palatino Linotype" w:hAnsi="Palatino Linotype" w:cs="Palatino Linotype"/>
          <w:b/>
          <w:i/>
          <w:sz w:val="22"/>
          <w:szCs w:val="22"/>
        </w:rPr>
        <w:t>”</w:t>
      </w:r>
    </w:p>
    <w:p w14:paraId="481FFC70"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(Énfasis añadido)</w:t>
      </w:r>
    </w:p>
    <w:p w14:paraId="0E243E6A" w14:textId="77777777" w:rsidR="00F23710" w:rsidRPr="00760453" w:rsidRDefault="00F23710" w:rsidP="00760453">
      <w:pPr>
        <w:tabs>
          <w:tab w:val="left" w:pos="851"/>
        </w:tabs>
        <w:ind w:right="901"/>
        <w:jc w:val="both"/>
        <w:rPr>
          <w:rFonts w:ascii="Palatino Linotype" w:eastAsia="Palatino Linotype" w:hAnsi="Palatino Linotype" w:cs="Palatino Linotype"/>
          <w:i/>
          <w:sz w:val="22"/>
          <w:szCs w:val="22"/>
        </w:rPr>
      </w:pPr>
    </w:p>
    <w:p w14:paraId="1F7B274D" w14:textId="7777777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760453">
        <w:rPr>
          <w:rFonts w:ascii="Palatino Linotype" w:eastAsia="Palatino Linotype" w:hAnsi="Palatino Linotype" w:cs="Palatino Linotype"/>
          <w:b/>
        </w:rPr>
        <w:t xml:space="preserve"> RECURRENTE;</w:t>
      </w:r>
      <w:r w:rsidRPr="00760453">
        <w:rPr>
          <w:rFonts w:ascii="Palatino Linotype" w:eastAsia="Palatino Linotype" w:hAnsi="Palatino Linotype" w:cs="Palatino Linotype"/>
        </w:rPr>
        <w:t xml:space="preserve"> por lo que, en el presente caso, al haber sido presentado el Recurso de Revisión vía </w:t>
      </w:r>
      <w:r w:rsidRPr="00760453">
        <w:rPr>
          <w:rFonts w:ascii="Palatino Linotype" w:eastAsia="Palatino Linotype" w:hAnsi="Palatino Linotype" w:cs="Palatino Linotype"/>
          <w:b/>
        </w:rPr>
        <w:t>SAIMEX</w:t>
      </w:r>
      <w:r w:rsidRPr="00760453">
        <w:rPr>
          <w:rFonts w:ascii="Palatino Linotype" w:eastAsia="Palatino Linotype" w:hAnsi="Palatino Linotype" w:cs="Palatino Linotype"/>
        </w:rPr>
        <w:t>, dicho requisito resulta innecesario.</w:t>
      </w:r>
    </w:p>
    <w:p w14:paraId="529F70B1" w14:textId="77777777" w:rsidR="00F23710" w:rsidRPr="00760453" w:rsidRDefault="00F23710" w:rsidP="00760453">
      <w:pPr>
        <w:spacing w:line="360" w:lineRule="auto"/>
        <w:jc w:val="both"/>
        <w:rPr>
          <w:rFonts w:ascii="Palatino Linotype" w:eastAsia="Palatino Linotype" w:hAnsi="Palatino Linotype" w:cs="Palatino Linotype"/>
        </w:rPr>
      </w:pPr>
    </w:p>
    <w:p w14:paraId="49B30739"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w:t>
      </w:r>
      <w:r w:rsidRPr="00760453">
        <w:rPr>
          <w:rFonts w:ascii="Palatino Linotype" w:eastAsia="Palatino Linotype" w:hAnsi="Palatino Linotype" w:cs="Palatino Linotype"/>
        </w:rPr>
        <w:lastRenderedPageBreak/>
        <w:t xml:space="preserve">que se infiere que para el ejercicio del derecho de acceso a la información pública, </w:t>
      </w:r>
      <w:r w:rsidRPr="00760453">
        <w:rPr>
          <w:rFonts w:ascii="Palatino Linotype" w:eastAsia="Palatino Linotype" w:hAnsi="Palatino Linotype" w:cs="Palatino Linotype"/>
          <w:b/>
          <w:u w:val="single"/>
        </w:rPr>
        <w:t xml:space="preserve">el nombre no es un requisito </w:t>
      </w:r>
      <w:r w:rsidRPr="00760453">
        <w:rPr>
          <w:rFonts w:ascii="Palatino Linotype" w:eastAsia="Palatino Linotype" w:hAnsi="Palatino Linotype" w:cs="Palatino Linotype"/>
          <w:b/>
          <w:i/>
          <w:u w:val="single"/>
        </w:rPr>
        <w:t>sine qua non</w:t>
      </w:r>
      <w:r w:rsidRPr="00760453">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428F623" w14:textId="77777777" w:rsidR="00F23710" w:rsidRPr="00760453" w:rsidRDefault="00F23710" w:rsidP="00760453">
      <w:pPr>
        <w:spacing w:line="360" w:lineRule="auto"/>
        <w:jc w:val="both"/>
        <w:rPr>
          <w:rFonts w:ascii="Palatino Linotype" w:eastAsia="Palatino Linotype" w:hAnsi="Palatino Linotype" w:cs="Palatino Linotype"/>
        </w:rPr>
      </w:pPr>
    </w:p>
    <w:p w14:paraId="62779426" w14:textId="77777777" w:rsidR="00F23710" w:rsidRPr="00760453" w:rsidRDefault="00626C6D" w:rsidP="00760453">
      <w:pPr>
        <w:spacing w:line="360" w:lineRule="auto"/>
        <w:jc w:val="both"/>
        <w:rPr>
          <w:rFonts w:ascii="Palatino Linotype" w:eastAsia="Palatino Linotype" w:hAnsi="Palatino Linotype" w:cs="Palatino Linotype"/>
          <w:sz w:val="22"/>
          <w:szCs w:val="22"/>
        </w:rPr>
      </w:pPr>
      <w:r w:rsidRPr="00760453">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07B6453" w14:textId="77777777" w:rsidR="00F23710" w:rsidRPr="00760453" w:rsidRDefault="00F23710" w:rsidP="00760453">
      <w:pPr>
        <w:tabs>
          <w:tab w:val="left" w:pos="851"/>
        </w:tabs>
        <w:spacing w:line="360" w:lineRule="auto"/>
        <w:ind w:left="851" w:right="901"/>
        <w:jc w:val="both"/>
        <w:rPr>
          <w:rFonts w:ascii="Palatino Linotype" w:eastAsia="Palatino Linotype" w:hAnsi="Palatino Linotype" w:cs="Palatino Linotype"/>
          <w:sz w:val="22"/>
          <w:szCs w:val="22"/>
        </w:rPr>
      </w:pPr>
    </w:p>
    <w:p w14:paraId="38C49AEC"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Asimismo, se estima que el requisito relativo al nombre del </w:t>
      </w:r>
      <w:r w:rsidRPr="00760453">
        <w:rPr>
          <w:rFonts w:ascii="Palatino Linotype" w:eastAsia="Palatino Linotype" w:hAnsi="Palatino Linotype" w:cs="Palatino Linotype"/>
          <w:b/>
        </w:rPr>
        <w:t>RECURRENTE</w:t>
      </w:r>
      <w:r w:rsidRPr="00760453">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w:t>
      </w:r>
      <w:r w:rsidRPr="00760453">
        <w:rPr>
          <w:rFonts w:ascii="Palatino Linotype" w:eastAsia="Palatino Linotype" w:hAnsi="Palatino Linotype" w:cs="Palatino Linotype"/>
        </w:rPr>
        <w:lastRenderedPageBreak/>
        <w:t xml:space="preserve">de las que se desprende que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es la misma persona que realizó la solicitud de acceso a la información pública que ahora se impugna.</w:t>
      </w:r>
    </w:p>
    <w:p w14:paraId="6978103F" w14:textId="77777777" w:rsidR="00F23710" w:rsidRPr="00760453" w:rsidRDefault="00F23710" w:rsidP="00760453">
      <w:pPr>
        <w:tabs>
          <w:tab w:val="left" w:pos="851"/>
        </w:tabs>
        <w:spacing w:line="360" w:lineRule="auto"/>
        <w:ind w:left="851" w:right="901"/>
        <w:jc w:val="both"/>
        <w:rPr>
          <w:rFonts w:ascii="Palatino Linotype" w:eastAsia="Palatino Linotype" w:hAnsi="Palatino Linotype" w:cs="Palatino Linotype"/>
          <w:sz w:val="22"/>
          <w:szCs w:val="22"/>
        </w:rPr>
      </w:pPr>
    </w:p>
    <w:p w14:paraId="3E1429C9"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2693E940" w14:textId="77777777" w:rsidR="00F23710" w:rsidRPr="00760453" w:rsidRDefault="00F23710" w:rsidP="00760453">
      <w:pPr>
        <w:spacing w:line="360" w:lineRule="auto"/>
        <w:jc w:val="both"/>
        <w:rPr>
          <w:rFonts w:ascii="Palatino Linotype" w:eastAsia="Palatino Linotype" w:hAnsi="Palatino Linotype" w:cs="Palatino Linotype"/>
          <w:b/>
          <w:sz w:val="28"/>
          <w:szCs w:val="28"/>
        </w:rPr>
      </w:pPr>
    </w:p>
    <w:p w14:paraId="1367FEF0" w14:textId="77777777" w:rsidR="00F23710" w:rsidRPr="00760453" w:rsidRDefault="00626C6D" w:rsidP="00760453">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QUINTO</w:t>
      </w:r>
      <w:r w:rsidRPr="00760453">
        <w:rPr>
          <w:rFonts w:ascii="Palatino Linotype" w:eastAsia="Palatino Linotype" w:hAnsi="Palatino Linotype" w:cs="Palatino Linotype"/>
          <w:b/>
        </w:rPr>
        <w:t xml:space="preserve">. Estudio y Resolución del Recurso. </w:t>
      </w:r>
    </w:p>
    <w:p w14:paraId="17AC09FE"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E080FB8" w14:textId="77777777" w:rsidR="00F23710" w:rsidRPr="00760453" w:rsidRDefault="00F23710" w:rsidP="00760453">
      <w:pPr>
        <w:spacing w:line="360" w:lineRule="auto"/>
        <w:jc w:val="both"/>
        <w:rPr>
          <w:rFonts w:ascii="Palatino Linotype" w:eastAsia="Palatino Linotype" w:hAnsi="Palatino Linotype" w:cs="Palatino Linotype"/>
        </w:rPr>
      </w:pPr>
    </w:p>
    <w:p w14:paraId="564FD365"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lastRenderedPageBreak/>
        <w:t xml:space="preserve">En primer lugar, es importante señalar que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en el ejercicio de su derecho de Acceso a la Información solicitó lo siguiente: </w:t>
      </w:r>
    </w:p>
    <w:p w14:paraId="4F6DA374" w14:textId="77777777" w:rsidR="00F23710" w:rsidRPr="00760453" w:rsidRDefault="00F23710" w:rsidP="00760453">
      <w:pPr>
        <w:spacing w:line="360" w:lineRule="auto"/>
        <w:jc w:val="both"/>
        <w:rPr>
          <w:rFonts w:ascii="Palatino Linotype" w:eastAsia="Palatino Linotype" w:hAnsi="Palatino Linotype" w:cs="Palatino Linotype"/>
        </w:rPr>
      </w:pPr>
    </w:p>
    <w:p w14:paraId="3C248A35" w14:textId="77777777" w:rsidR="00F23710" w:rsidRPr="00760453" w:rsidRDefault="00626C6D" w:rsidP="0076045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Cantidad de ocasiones en que se realizó la preliberación de una persona privada de la libertad por razón de política penitenciaria, entre el 1 de enero de 2017 a la fecha de respuesta a esta solicitud. </w:t>
      </w:r>
    </w:p>
    <w:p w14:paraId="60D6F0C3" w14:textId="77777777" w:rsidR="00F23710" w:rsidRPr="00760453" w:rsidRDefault="00626C6D" w:rsidP="0076045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El presupuesto destinado a servicios </w:t>
      </w:r>
      <w:proofErr w:type="spellStart"/>
      <w:r w:rsidRPr="00760453">
        <w:rPr>
          <w:rFonts w:ascii="Palatino Linotype" w:eastAsia="Palatino Linotype" w:hAnsi="Palatino Linotype" w:cs="Palatino Linotype"/>
        </w:rPr>
        <w:t>postpenales</w:t>
      </w:r>
      <w:proofErr w:type="spellEnd"/>
      <w:r w:rsidRPr="00760453">
        <w:rPr>
          <w:rFonts w:ascii="Palatino Linotype" w:eastAsia="Palatino Linotype" w:hAnsi="Palatino Linotype" w:cs="Palatino Linotype"/>
        </w:rPr>
        <w:t xml:space="preserve"> en los años 2017 a 2023. </w:t>
      </w:r>
    </w:p>
    <w:p w14:paraId="30DF5D0E" w14:textId="77777777" w:rsidR="00F23710" w:rsidRPr="00760453" w:rsidRDefault="00626C6D" w:rsidP="0076045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Cantidad de personas privadas de la libertad mayores de 65 años que se encuentran actualmente internas en los centros penitenciarios del Estado. Indicando el delito por el que se encuentran compurgando </w:t>
      </w:r>
      <w:proofErr w:type="spellStart"/>
      <w:r w:rsidRPr="00760453">
        <w:rPr>
          <w:rFonts w:ascii="Palatino Linotype" w:eastAsia="Palatino Linotype" w:hAnsi="Palatino Linotype" w:cs="Palatino Linotype"/>
        </w:rPr>
        <w:t>prena</w:t>
      </w:r>
      <w:proofErr w:type="spellEnd"/>
      <w:r w:rsidRPr="00760453">
        <w:rPr>
          <w:rFonts w:ascii="Palatino Linotype" w:eastAsia="Palatino Linotype" w:hAnsi="Palatino Linotype" w:cs="Palatino Linotype"/>
        </w:rPr>
        <w:t xml:space="preserve"> privativa. </w:t>
      </w:r>
    </w:p>
    <w:p w14:paraId="0401B15D" w14:textId="77777777" w:rsidR="00F23710" w:rsidRPr="00760453" w:rsidRDefault="00626C6D" w:rsidP="0076045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Base de datos o registro que permita identificar el momento en que una persona privada de la libertad reúne los requisitos temporales (50 o 75 por ciento de cumplimiento de la pena) para acceder a los beneficios que prevé la Ley Nacional de Ejecución Penal; o en su caso expresión documental que contenga dicha información. </w:t>
      </w:r>
    </w:p>
    <w:p w14:paraId="4FFDF701" w14:textId="77777777" w:rsidR="00F23710" w:rsidRPr="00760453" w:rsidRDefault="00F23710" w:rsidP="00760453">
      <w:pPr>
        <w:spacing w:line="360" w:lineRule="auto"/>
        <w:jc w:val="both"/>
        <w:rPr>
          <w:rFonts w:ascii="Palatino Linotype" w:eastAsia="Palatino Linotype" w:hAnsi="Palatino Linotype" w:cs="Palatino Linotype"/>
        </w:rPr>
      </w:pPr>
    </w:p>
    <w:p w14:paraId="5CF9C05F"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Al respecto </w:t>
      </w:r>
      <w:r w:rsidRPr="00760453">
        <w:rPr>
          <w:rFonts w:ascii="Palatino Linotype" w:eastAsia="Palatino Linotype" w:hAnsi="Palatino Linotype" w:cs="Palatino Linotype"/>
          <w:b/>
        </w:rPr>
        <w:t>EL SUJETO OBLIGADO</w:t>
      </w:r>
      <w:r w:rsidRPr="00760453">
        <w:rPr>
          <w:rFonts w:ascii="Palatino Linotype" w:eastAsia="Palatino Linotype" w:hAnsi="Palatino Linotype" w:cs="Palatino Linotype"/>
        </w:rPr>
        <w:t xml:space="preserve"> mediante respuesta refirió que carecía de facultades legales para dar respuesta favorable a la solicitud, motivo por el cual informó que la instancia gubernamental que pudiera contar con la información es la Secretaría de Seguridad del Estado de México, por lo que, sugería ingresar la solicitud de manera directa vía </w:t>
      </w:r>
      <w:r w:rsidRPr="00760453">
        <w:rPr>
          <w:rFonts w:ascii="Palatino Linotype" w:eastAsia="Palatino Linotype" w:hAnsi="Palatino Linotype" w:cs="Palatino Linotype"/>
          <w:b/>
        </w:rPr>
        <w:t>SAIMEX</w:t>
      </w:r>
      <w:r w:rsidRPr="00760453">
        <w:rPr>
          <w:rFonts w:ascii="Palatino Linotype" w:eastAsia="Palatino Linotype" w:hAnsi="Palatino Linotype" w:cs="Palatino Linotype"/>
        </w:rPr>
        <w:t xml:space="preserve"> o bien de manera directa en la Unidad de Transparencia de dicha Secretaría, proporcionado para ello el domicilio. </w:t>
      </w:r>
    </w:p>
    <w:p w14:paraId="7455E2A3" w14:textId="77777777" w:rsidR="00F23710" w:rsidRPr="00760453" w:rsidRDefault="00F23710" w:rsidP="00760453">
      <w:pPr>
        <w:spacing w:line="360" w:lineRule="auto"/>
        <w:jc w:val="both"/>
        <w:rPr>
          <w:rFonts w:ascii="Palatino Linotype" w:eastAsia="Palatino Linotype" w:hAnsi="Palatino Linotype" w:cs="Palatino Linotype"/>
        </w:rPr>
      </w:pPr>
    </w:p>
    <w:p w14:paraId="1DE47729"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lastRenderedPageBreak/>
        <w:t xml:space="preserve">Ante tal respuesta, el particular interpuso el Recurso de Revisión materia del presente asunto, adoleciéndose medularmente porque no se le hizo entrega de la información. </w:t>
      </w:r>
    </w:p>
    <w:p w14:paraId="60BC21C1" w14:textId="77777777" w:rsidR="00F23710" w:rsidRPr="00760453" w:rsidRDefault="00F23710" w:rsidP="00760453">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C67DC5B" w14:textId="77777777" w:rsidR="00F23710" w:rsidRPr="00760453" w:rsidRDefault="00626C6D" w:rsidP="00760453">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Asimismo, es importante señalar que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no realizó manifestaciones, alegatos o pruebas y por su parte </w:t>
      </w:r>
      <w:r w:rsidRPr="00760453">
        <w:rPr>
          <w:rFonts w:ascii="Palatino Linotype" w:eastAsia="Palatino Linotype" w:hAnsi="Palatino Linotype" w:cs="Palatino Linotype"/>
          <w:b/>
        </w:rPr>
        <w:t xml:space="preserve">EL SUJETO OBLIGADO </w:t>
      </w:r>
      <w:r w:rsidRPr="00760453">
        <w:rPr>
          <w:rFonts w:ascii="Palatino Linotype" w:eastAsia="Palatino Linotype" w:hAnsi="Palatino Linotype" w:cs="Palatino Linotype"/>
        </w:rPr>
        <w:t xml:space="preserve">mediante Informe Justificado medularmente confirmó la respuesta otorgada. </w:t>
      </w:r>
    </w:p>
    <w:p w14:paraId="277D5079" w14:textId="77777777" w:rsidR="00F23710" w:rsidRPr="00760453" w:rsidRDefault="00F23710" w:rsidP="00760453">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D84FB64"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Derivado de lo anterior, es necesario precisar que la Secretaría General de Gobierno es el Órgano encargado de conducir, por delegación de la persona titular del Poder Ejecutivo del Estado, la política interior del Estado y la coordinación y supervisión del despacho de los asuntos encomendados a las demás dependencias de la Administración Pública, misma que conforme al artículo 25 de la Ley Orgánica de la Administración Pública del Estado de México</w:t>
      </w:r>
      <w:r w:rsidRPr="00760453">
        <w:rPr>
          <w:rFonts w:ascii="Palatino Linotype" w:eastAsia="Palatino Linotype" w:hAnsi="Palatino Linotype" w:cs="Palatino Linotype"/>
          <w:vertAlign w:val="superscript"/>
        </w:rPr>
        <w:footnoteReference w:id="1"/>
      </w:r>
      <w:r w:rsidRPr="00760453">
        <w:rPr>
          <w:rFonts w:ascii="Palatino Linotype" w:eastAsia="Palatino Linotype" w:hAnsi="Palatino Linotype" w:cs="Palatino Linotype"/>
        </w:rPr>
        <w:t xml:space="preserve">, tiene las siguientes atribuciones: </w:t>
      </w:r>
    </w:p>
    <w:p w14:paraId="41ACDF1B" w14:textId="77777777" w:rsidR="00F23710" w:rsidRPr="00760453" w:rsidRDefault="00F23710" w:rsidP="00760453">
      <w:pPr>
        <w:spacing w:line="360" w:lineRule="auto"/>
        <w:jc w:val="both"/>
        <w:rPr>
          <w:rFonts w:ascii="Palatino Linotype" w:eastAsia="Palatino Linotype" w:hAnsi="Palatino Linotype" w:cs="Palatino Linotype"/>
        </w:rPr>
      </w:pPr>
    </w:p>
    <w:p w14:paraId="1FF7D5FE"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r w:rsidRPr="00760453">
        <w:rPr>
          <w:rFonts w:ascii="Palatino Linotype" w:eastAsia="Palatino Linotype" w:hAnsi="Palatino Linotype" w:cs="Palatino Linotype"/>
          <w:b/>
          <w:i/>
          <w:sz w:val="22"/>
          <w:szCs w:val="22"/>
        </w:rPr>
        <w:t>Artículo 25.</w:t>
      </w:r>
      <w:r w:rsidRPr="00760453">
        <w:rPr>
          <w:rFonts w:ascii="Palatino Linotype" w:eastAsia="Palatino Linotype" w:hAnsi="Palatino Linotype" w:cs="Palatino Linotype"/>
          <w:i/>
          <w:sz w:val="22"/>
          <w:szCs w:val="22"/>
        </w:rPr>
        <w:t xml:space="preserve"> La Secretaría General de Gobierno contará con las siguientes atribuciones: </w:t>
      </w:r>
    </w:p>
    <w:p w14:paraId="01D93A2F"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0599C670"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w:t>
      </w:r>
      <w:r w:rsidRPr="00760453">
        <w:rPr>
          <w:rFonts w:ascii="Palatino Linotype" w:eastAsia="Palatino Linotype" w:hAnsi="Palatino Linotype" w:cs="Palatino Linotype"/>
          <w:i/>
          <w:sz w:val="22"/>
          <w:szCs w:val="22"/>
        </w:rPr>
        <w:t xml:space="preserve"> Presidir los gabinetes legal y ampliado, en las ausencias de la persona titular del Poder Ejecutivo del Estado; </w:t>
      </w:r>
    </w:p>
    <w:p w14:paraId="775E745A"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II.</w:t>
      </w:r>
      <w:r w:rsidRPr="00760453">
        <w:rPr>
          <w:rFonts w:ascii="Palatino Linotype" w:eastAsia="Palatino Linotype" w:hAnsi="Palatino Linotype" w:cs="Palatino Linotype"/>
          <w:i/>
          <w:sz w:val="22"/>
          <w:szCs w:val="22"/>
        </w:rPr>
        <w:t xml:space="preserve"> Suplir las ausencias temporales de la persona titular del Poder Ejecutivo del Estado de conformidad con lo dispuesto en la Constitución; </w:t>
      </w:r>
    </w:p>
    <w:p w14:paraId="7DA2A45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III.</w:t>
      </w:r>
      <w:r w:rsidRPr="00760453">
        <w:rPr>
          <w:rFonts w:ascii="Palatino Linotype" w:eastAsia="Palatino Linotype" w:hAnsi="Palatino Linotype" w:cs="Palatino Linotype"/>
          <w:i/>
          <w:sz w:val="22"/>
          <w:szCs w:val="22"/>
        </w:rPr>
        <w:t xml:space="preserve"> Conducir por delegación de la persona titular del Poder Ejecutivo del Estado los asuntos de orden político interno del Estado; </w:t>
      </w:r>
    </w:p>
    <w:p w14:paraId="63874757"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IV.</w:t>
      </w:r>
      <w:r w:rsidRPr="00760453">
        <w:rPr>
          <w:rFonts w:ascii="Palatino Linotype" w:eastAsia="Palatino Linotype" w:hAnsi="Palatino Linotype" w:cs="Palatino Linotype"/>
          <w:i/>
          <w:sz w:val="22"/>
          <w:szCs w:val="22"/>
        </w:rPr>
        <w:t xml:space="preserve"> Conducir las relaciones del Poder Ejecutivo con los demás poderes, así como con los ayuntamientos del Estado, autoridades de otras Entidades Federativas, los órganos constitucionales autónomos, partidos y/o agrupaciones políticas nacionales o estatales, así como con las organizaciones sociales; </w:t>
      </w:r>
    </w:p>
    <w:p w14:paraId="57C8B530"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lastRenderedPageBreak/>
        <w:t>V.</w:t>
      </w:r>
      <w:r w:rsidRPr="00760453">
        <w:rPr>
          <w:rFonts w:ascii="Palatino Linotype" w:eastAsia="Palatino Linotype" w:hAnsi="Palatino Linotype" w:cs="Palatino Linotype"/>
          <w:i/>
          <w:sz w:val="22"/>
          <w:szCs w:val="22"/>
        </w:rPr>
        <w:t xml:space="preserve"> Coadyuvar, en el ámbito de su competencia, con los poderes Legislativo y Judicial y con los ayuntamientos del Estado, en el cumplimiento de sus atribuciones; </w:t>
      </w:r>
    </w:p>
    <w:p w14:paraId="49DBD172"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VI.</w:t>
      </w:r>
      <w:r w:rsidRPr="00760453">
        <w:rPr>
          <w:rFonts w:ascii="Palatino Linotype" w:eastAsia="Palatino Linotype" w:hAnsi="Palatino Linotype" w:cs="Palatino Linotype"/>
          <w:i/>
          <w:sz w:val="22"/>
          <w:szCs w:val="22"/>
        </w:rPr>
        <w:t xml:space="preserve"> Fortalecer y promover las acciones para preservar la integridad, estabilidad y permanencia de las instituciones del Estado; </w:t>
      </w:r>
    </w:p>
    <w:p w14:paraId="10FEE88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VII.</w:t>
      </w:r>
      <w:r w:rsidRPr="00760453">
        <w:rPr>
          <w:rFonts w:ascii="Palatino Linotype" w:eastAsia="Palatino Linotype" w:hAnsi="Palatino Linotype" w:cs="Palatino Linotype"/>
          <w:i/>
          <w:sz w:val="22"/>
          <w:szCs w:val="22"/>
        </w:rPr>
        <w:t xml:space="preserve"> Cumplir y hacer cumplir las políticas, los acuerdos, las órdenes, las circulares y demás disposiciones del Poder Ejecutivo del Estado; </w:t>
      </w:r>
    </w:p>
    <w:p w14:paraId="1E2BE614"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VIII.</w:t>
      </w:r>
      <w:r w:rsidRPr="00760453">
        <w:rPr>
          <w:rFonts w:ascii="Palatino Linotype" w:eastAsia="Palatino Linotype" w:hAnsi="Palatino Linotype" w:cs="Palatino Linotype"/>
          <w:i/>
          <w:sz w:val="22"/>
          <w:szCs w:val="22"/>
        </w:rPr>
        <w:t xml:space="preserve"> Analizar los problemas y conflictos sociales que surjan en el Estado para inducir la conciliación y mejorar la gobernanza democrática que de sustento a la legitimidad política y la unidad social en el Estado de México; </w:t>
      </w:r>
    </w:p>
    <w:p w14:paraId="15264EF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IX.</w:t>
      </w:r>
      <w:r w:rsidRPr="00760453">
        <w:rPr>
          <w:rFonts w:ascii="Palatino Linotype" w:eastAsia="Palatino Linotype" w:hAnsi="Palatino Linotype" w:cs="Palatino Linotype"/>
          <w:i/>
          <w:sz w:val="22"/>
          <w:szCs w:val="22"/>
        </w:rPr>
        <w:t xml:space="preserve"> Refrendar obligatoriamente para su validez y observancia, la promulgación de las leyes o decretos expedidos por la Legislatura y demás instrumentos jurídicos en términos de lo previsto en el artículo 7 de esta Ley;</w:t>
      </w:r>
    </w:p>
    <w:p w14:paraId="79B0B21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w:t>
      </w:r>
      <w:r w:rsidRPr="00760453">
        <w:rPr>
          <w:rFonts w:ascii="Palatino Linotype" w:eastAsia="Palatino Linotype" w:hAnsi="Palatino Linotype" w:cs="Palatino Linotype"/>
          <w:i/>
          <w:sz w:val="22"/>
          <w:szCs w:val="22"/>
        </w:rPr>
        <w:t xml:space="preserve"> Ser el conducto, previo acuerdo con la persona titular del Poder Ejecutivo del Estado, para entregar a la Legislatura el Informe acerca del estado que guarda la Administración Pública a que hace referencia la Constitución; </w:t>
      </w:r>
    </w:p>
    <w:p w14:paraId="0AAE3F48"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w:t>
      </w:r>
      <w:r w:rsidRPr="00760453">
        <w:rPr>
          <w:rFonts w:ascii="Palatino Linotype" w:eastAsia="Palatino Linotype" w:hAnsi="Palatino Linotype" w:cs="Palatino Linotype"/>
          <w:i/>
          <w:sz w:val="22"/>
          <w:szCs w:val="22"/>
        </w:rPr>
        <w:t xml:space="preserve"> Formular, conducir y evaluar las políticas estatales en materia de desarrollo municipal en coordinación con los municipios que correspondan; </w:t>
      </w:r>
    </w:p>
    <w:p w14:paraId="59BE75E9"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XII.</w:t>
      </w:r>
      <w:r w:rsidRPr="00760453">
        <w:rPr>
          <w:rFonts w:ascii="Palatino Linotype" w:eastAsia="Palatino Linotype" w:hAnsi="Palatino Linotype" w:cs="Palatino Linotype"/>
          <w:i/>
          <w:sz w:val="22"/>
          <w:szCs w:val="22"/>
        </w:rPr>
        <w:t xml:space="preserve"> Proponer políticas y estrategias, así como acciones de coordinación entre las dependencias encargadas de la seguridad pública estatal y nacional, en materia de prevención social del delito; </w:t>
      </w:r>
    </w:p>
    <w:p w14:paraId="7ABE53C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XIII.</w:t>
      </w:r>
      <w:r w:rsidRPr="00760453">
        <w:rPr>
          <w:rFonts w:ascii="Palatino Linotype" w:eastAsia="Palatino Linotype" w:hAnsi="Palatino Linotype" w:cs="Palatino Linotype"/>
          <w:i/>
          <w:sz w:val="22"/>
          <w:szCs w:val="22"/>
        </w:rPr>
        <w:t xml:space="preserve"> Coordinar con las dependencias del Ejecutivo Estatal, los municipios y las autoridades federales, las acciones de gestión en la prevención, disminución y atención de riesgos, siniestro o desastre, y para que se ejecuten las acciones y programas públicos tendentes al restablecimiento de la normalidad tomando en cuenta a las personas y sus bienes, así como el hábitat; </w:t>
      </w:r>
    </w:p>
    <w:p w14:paraId="72A17F04"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XIV.</w:t>
      </w:r>
      <w:r w:rsidRPr="00760453">
        <w:rPr>
          <w:rFonts w:ascii="Palatino Linotype" w:eastAsia="Palatino Linotype" w:hAnsi="Palatino Linotype" w:cs="Palatino Linotype"/>
          <w:i/>
          <w:sz w:val="22"/>
          <w:szCs w:val="22"/>
        </w:rPr>
        <w:t xml:space="preserve"> Instrumentar por si o a través de organismos y dependencias, entidades públicas o privadas especializadas, la operación de redes de detección, monitoreo, pronóstico y medición de riesgos en coordinación con las dependencias responsables; </w:t>
      </w:r>
    </w:p>
    <w:p w14:paraId="3892A86D"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XV.</w:t>
      </w:r>
      <w:r w:rsidRPr="00760453">
        <w:rPr>
          <w:rFonts w:ascii="Palatino Linotype" w:eastAsia="Palatino Linotype" w:hAnsi="Palatino Linotype" w:cs="Palatino Linotype"/>
          <w:i/>
          <w:sz w:val="22"/>
          <w:szCs w:val="22"/>
        </w:rPr>
        <w:t xml:space="preserve"> Coordinar y supervisar las acciones en materia de gestión integral de riesgos y protección civil, así como administrar, en el ámbito de su competencia, la aplicación de recursos destinados a la atención de desastres y siniestros ambientales o antropogénicos; </w:t>
      </w:r>
    </w:p>
    <w:p w14:paraId="6D542DB2"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XVI.</w:t>
      </w:r>
      <w:r w:rsidRPr="00760453">
        <w:rPr>
          <w:rFonts w:ascii="Palatino Linotype" w:eastAsia="Palatino Linotype" w:hAnsi="Palatino Linotype" w:cs="Palatino Linotype"/>
          <w:i/>
          <w:sz w:val="22"/>
          <w:szCs w:val="22"/>
        </w:rPr>
        <w:t xml:space="preserve"> Coordinar con el Instituto Mexiquense de la Pirotecnia todas las acciones relacionadas con la materia, en el ámbito de su competencia; </w:t>
      </w:r>
    </w:p>
    <w:p w14:paraId="5169E62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XVII.</w:t>
      </w:r>
      <w:r w:rsidRPr="00760453">
        <w:rPr>
          <w:rFonts w:ascii="Palatino Linotype" w:eastAsia="Palatino Linotype" w:hAnsi="Palatino Linotype" w:cs="Palatino Linotype"/>
          <w:i/>
          <w:sz w:val="22"/>
          <w:szCs w:val="22"/>
        </w:rPr>
        <w:t xml:space="preserve"> Formular y coordinar las políticas estatales en materia de población y migración con la autoridad que corresponda; </w:t>
      </w:r>
    </w:p>
    <w:p w14:paraId="66AFFE06"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XVIII.</w:t>
      </w:r>
      <w:r w:rsidRPr="00760453">
        <w:rPr>
          <w:rFonts w:ascii="Palatino Linotype" w:eastAsia="Palatino Linotype" w:hAnsi="Palatino Linotype" w:cs="Palatino Linotype"/>
          <w:i/>
          <w:sz w:val="22"/>
          <w:szCs w:val="22"/>
        </w:rPr>
        <w:t xml:space="preserve"> Fortalecer el desarrollo político en el Estado y promover la activa participación de la ciudadanía; </w:t>
      </w:r>
    </w:p>
    <w:p w14:paraId="08B1166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lastRenderedPageBreak/>
        <w:t>XIX.</w:t>
      </w:r>
      <w:r w:rsidRPr="00760453">
        <w:rPr>
          <w:rFonts w:ascii="Palatino Linotype" w:eastAsia="Palatino Linotype" w:hAnsi="Palatino Linotype" w:cs="Palatino Linotype"/>
          <w:i/>
          <w:sz w:val="22"/>
          <w:szCs w:val="22"/>
        </w:rPr>
        <w:t xml:space="preserve"> Promover las acciones de fomento a la cultura cívica del Gobierno del Estado de México; </w:t>
      </w:r>
    </w:p>
    <w:p w14:paraId="0CB6432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w:t>
      </w:r>
      <w:r w:rsidRPr="00760453">
        <w:rPr>
          <w:rFonts w:ascii="Palatino Linotype" w:eastAsia="Palatino Linotype" w:hAnsi="Palatino Linotype" w:cs="Palatino Linotype"/>
          <w:i/>
          <w:sz w:val="22"/>
          <w:szCs w:val="22"/>
        </w:rPr>
        <w:t xml:space="preserve"> Intervenir, en el ámbito de su competencia, en auxilio o en coordinación con las autoridades federales, en materia de loterías, rifas, concursos y juegos permitidos con cruce de apuestas; </w:t>
      </w:r>
    </w:p>
    <w:p w14:paraId="473B8DD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XXI.</w:t>
      </w:r>
      <w:r w:rsidRPr="00760453">
        <w:rPr>
          <w:rFonts w:ascii="Palatino Linotype" w:eastAsia="Palatino Linotype" w:hAnsi="Palatino Linotype" w:cs="Palatino Linotype"/>
          <w:i/>
          <w:sz w:val="22"/>
          <w:szCs w:val="22"/>
        </w:rPr>
        <w:t xml:space="preserve"> Expedir, previo acuerdo con la persona titular del Poder Ejecutivo del Estado, las licencias, autorizaciones, concesiones y permisos cuyo otorgamiento no esté atribuido a otras dependencias del Ejecutivo; </w:t>
      </w:r>
    </w:p>
    <w:p w14:paraId="52BDDE1A"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 xml:space="preserve">XXII. </w:t>
      </w:r>
      <w:r w:rsidRPr="00760453">
        <w:rPr>
          <w:rFonts w:ascii="Palatino Linotype" w:eastAsia="Palatino Linotype" w:hAnsi="Palatino Linotype" w:cs="Palatino Linotype"/>
          <w:i/>
          <w:sz w:val="22"/>
          <w:szCs w:val="22"/>
        </w:rPr>
        <w:t xml:space="preserve">Coordinar y supervisar las acciones en materia de eventos públicos en términos de la legislación respectiva; </w:t>
      </w:r>
    </w:p>
    <w:p w14:paraId="58FE7997"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XXIII.</w:t>
      </w:r>
      <w:r w:rsidRPr="00760453">
        <w:rPr>
          <w:rFonts w:ascii="Palatino Linotype" w:eastAsia="Palatino Linotype" w:hAnsi="Palatino Linotype" w:cs="Palatino Linotype"/>
          <w:i/>
          <w:sz w:val="22"/>
          <w:szCs w:val="22"/>
        </w:rPr>
        <w:t xml:space="preserve"> Intervenir en el auxilio o en coordinación con las autoridades federales, en términos de las leyes en materia de cultos religiosos; </w:t>
      </w:r>
    </w:p>
    <w:p w14:paraId="358B702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XXIV.</w:t>
      </w:r>
      <w:r w:rsidRPr="00760453">
        <w:rPr>
          <w:rFonts w:ascii="Palatino Linotype" w:eastAsia="Palatino Linotype" w:hAnsi="Palatino Linotype" w:cs="Palatino Linotype"/>
          <w:i/>
          <w:sz w:val="22"/>
          <w:szCs w:val="22"/>
        </w:rPr>
        <w:t xml:space="preserve"> Ejecutar, en coordinación con la Consejería Jurídica, los decretos de expropiación de conformidad con la legislación aplicable; </w:t>
      </w:r>
    </w:p>
    <w:p w14:paraId="415A108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XXV.</w:t>
      </w:r>
      <w:r w:rsidRPr="00760453">
        <w:rPr>
          <w:rFonts w:ascii="Palatino Linotype" w:eastAsia="Palatino Linotype" w:hAnsi="Palatino Linotype" w:cs="Palatino Linotype"/>
          <w:i/>
          <w:sz w:val="22"/>
          <w:szCs w:val="22"/>
        </w:rPr>
        <w:t xml:space="preserve"> Declarar la Alerta de Violencia de Género contra las mujeres en los términos previstos en la legislación aplicable;</w:t>
      </w:r>
    </w:p>
    <w:p w14:paraId="373A24FA"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XXVI.</w:t>
      </w:r>
      <w:r w:rsidRPr="00760453">
        <w:rPr>
          <w:rFonts w:ascii="Palatino Linotype" w:eastAsia="Palatino Linotype" w:hAnsi="Palatino Linotype" w:cs="Palatino Linotype"/>
          <w:i/>
          <w:sz w:val="22"/>
          <w:szCs w:val="22"/>
        </w:rPr>
        <w:t xml:space="preserve"> Implementar, desarrollar y fomentar, en coordinación con la Oficialía Mayor, la política de Gobierno Digital y el uso estratégico de tecnologías de la información en el ejercicio de la gestión pública dentro de la Entidad; </w:t>
      </w:r>
    </w:p>
    <w:p w14:paraId="4CA95B4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XXVII.</w:t>
      </w:r>
      <w:r w:rsidRPr="00760453">
        <w:rPr>
          <w:rFonts w:ascii="Palatino Linotype" w:eastAsia="Palatino Linotype" w:hAnsi="Palatino Linotype" w:cs="Palatino Linotype"/>
          <w:i/>
          <w:sz w:val="22"/>
          <w:szCs w:val="22"/>
        </w:rPr>
        <w:t xml:space="preserve"> Emitir, en conjunto con la Secretaría de Finanzas, los lineamientos técnicos en materia de Gobierno Digital conforme a lo establecido en los ordenamientos jurídicos aplicables; </w:t>
      </w:r>
    </w:p>
    <w:p w14:paraId="1820293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 xml:space="preserve">XXVIII. </w:t>
      </w:r>
      <w:r w:rsidRPr="00760453">
        <w:rPr>
          <w:rFonts w:ascii="Palatino Linotype" w:eastAsia="Palatino Linotype" w:hAnsi="Palatino Linotype" w:cs="Palatino Linotype"/>
          <w:i/>
          <w:sz w:val="22"/>
          <w:szCs w:val="22"/>
        </w:rPr>
        <w:t xml:space="preserve">Coordinarse con la Secretaría de Finanzas y con el Consejo Estatal de Gobierno Digital, para la implementación y administración del Registro Único de Personas Acreditadas en el Estado; y </w:t>
      </w:r>
    </w:p>
    <w:p w14:paraId="24DAA63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XXIX.</w:t>
      </w:r>
      <w:r w:rsidRPr="00760453">
        <w:rPr>
          <w:rFonts w:ascii="Palatino Linotype" w:eastAsia="Palatino Linotype" w:hAnsi="Palatino Linotype" w:cs="Palatino Linotype"/>
          <w:i/>
          <w:sz w:val="22"/>
          <w:szCs w:val="22"/>
        </w:rPr>
        <w:t xml:space="preserve"> Las demás que le señalen otras leyes, reglamentos y disposiciones jurídicas aplicables, así como las que le encomiende la persona titular del Poder Ejecutivo del Estado.”</w:t>
      </w:r>
    </w:p>
    <w:p w14:paraId="7328118D"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6336528B"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De lo anterior, podemos advertir que efectivamente </w:t>
      </w:r>
      <w:r w:rsidRPr="00760453">
        <w:rPr>
          <w:rFonts w:ascii="Palatino Linotype" w:eastAsia="Palatino Linotype" w:hAnsi="Palatino Linotype" w:cs="Palatino Linotype"/>
          <w:b/>
        </w:rPr>
        <w:t xml:space="preserve">EL SUJETO OBLIGADO </w:t>
      </w:r>
      <w:r w:rsidRPr="00760453">
        <w:rPr>
          <w:rFonts w:ascii="Palatino Linotype" w:eastAsia="Palatino Linotype" w:hAnsi="Palatino Linotype" w:cs="Palatino Linotype"/>
        </w:rPr>
        <w:t xml:space="preserve">carece de facultades legales para dar atención a la solicitud materia del presente asunto. </w:t>
      </w:r>
    </w:p>
    <w:p w14:paraId="3609964F" w14:textId="77777777" w:rsidR="00F23710" w:rsidRPr="00760453" w:rsidRDefault="00F23710" w:rsidP="00760453">
      <w:pPr>
        <w:spacing w:line="360" w:lineRule="auto"/>
        <w:jc w:val="both"/>
        <w:rPr>
          <w:rFonts w:ascii="Palatino Linotype" w:eastAsia="Palatino Linotype" w:hAnsi="Palatino Linotype" w:cs="Palatino Linotype"/>
        </w:rPr>
      </w:pPr>
    </w:p>
    <w:p w14:paraId="28D8192F"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Por otro lado, es importante precisar que la Secretaría de Seguridad es la dependencia es la dependencia encargada de planear, formular, conducir, coordinar, ejecutar, supervisar y evaluar las políticas, programas y acciones en materia de seguridad </w:t>
      </w:r>
      <w:r w:rsidRPr="00760453">
        <w:rPr>
          <w:rFonts w:ascii="Palatino Linotype" w:eastAsia="Palatino Linotype" w:hAnsi="Palatino Linotype" w:cs="Palatino Linotype"/>
        </w:rPr>
        <w:lastRenderedPageBreak/>
        <w:t xml:space="preserve">pública, la cual conforme al artículo 27 de la Ley Orgánica en comento, tiene las siguientes atribuciones: </w:t>
      </w:r>
    </w:p>
    <w:p w14:paraId="054AFAAB"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287F1663"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i/>
          <w:sz w:val="22"/>
          <w:szCs w:val="22"/>
        </w:rPr>
        <w:t>“</w:t>
      </w:r>
      <w:r w:rsidRPr="00760453">
        <w:rPr>
          <w:rFonts w:ascii="Palatino Linotype" w:eastAsia="Palatino Linotype" w:hAnsi="Palatino Linotype" w:cs="Palatino Linotype"/>
          <w:b/>
          <w:i/>
          <w:sz w:val="22"/>
          <w:szCs w:val="22"/>
        </w:rPr>
        <w:t>Artículo 27. La Secretaría de Seguridad contará con las siguientes atribuciones:</w:t>
      </w:r>
    </w:p>
    <w:p w14:paraId="2E8AAA82"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p>
    <w:p w14:paraId="18BC0F33"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V.</w:t>
      </w:r>
      <w:r w:rsidRPr="00760453">
        <w:rPr>
          <w:rFonts w:ascii="Palatino Linotype" w:eastAsia="Palatino Linotype" w:hAnsi="Palatino Linotype" w:cs="Palatino Linotype"/>
          <w:i/>
          <w:sz w:val="22"/>
          <w:szCs w:val="22"/>
        </w:rPr>
        <w:t xml:space="preserve"> Elaborar y ejecutar los programas de reinserción social de las personas en situación de reclusión y reintegración social para adolescentes en conflicto con la Ley;</w:t>
      </w:r>
    </w:p>
    <w:p w14:paraId="019FE66E"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p>
    <w:p w14:paraId="6E57C7B3"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XIX.</w:t>
      </w:r>
      <w:r w:rsidRPr="00760453">
        <w:rPr>
          <w:rFonts w:ascii="Palatino Linotype" w:eastAsia="Palatino Linotype" w:hAnsi="Palatino Linotype" w:cs="Palatino Linotype"/>
          <w:i/>
          <w:sz w:val="22"/>
          <w:szCs w:val="22"/>
        </w:rPr>
        <w:t xml:space="preserve"> Vigilar la operación de los procedimientos de administración, seguridad, control, vigilancia y apoyo logístico del sistema penitenciario; </w:t>
      </w:r>
    </w:p>
    <w:p w14:paraId="389511A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w:t>
      </w:r>
      <w:r w:rsidRPr="00760453">
        <w:rPr>
          <w:rFonts w:ascii="Palatino Linotype" w:eastAsia="Palatino Linotype" w:hAnsi="Palatino Linotype" w:cs="Palatino Linotype"/>
          <w:i/>
          <w:sz w:val="22"/>
          <w:szCs w:val="22"/>
        </w:rPr>
        <w:t xml:space="preserve"> Administrar los centros penitenciarios y de reinserción social con base en los principios constitucionales de respeto a los derechos humanos, del trabajo, capacitación, educación, salud, como medios para inducir la reinserción social y; tramitar las solicitudes de libertad anticipada y traslado de personas en situación de reclusión, así como supervisar a las personas sentenciadas con sustitutivos o beneficios de libertad anticipada;</w:t>
      </w:r>
    </w:p>
    <w:p w14:paraId="49D2B072"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XXI.</w:t>
      </w:r>
      <w:r w:rsidRPr="00760453">
        <w:rPr>
          <w:rFonts w:ascii="Palatino Linotype" w:eastAsia="Palatino Linotype" w:hAnsi="Palatino Linotype" w:cs="Palatino Linotype"/>
          <w:i/>
          <w:sz w:val="22"/>
          <w:szCs w:val="22"/>
        </w:rPr>
        <w:t xml:space="preserve"> Substanciar y tramitar las solicitudes de indulto que le sean turnadas por parte de la Consejería Jurídica en términos de la legislación aplicable;</w:t>
      </w:r>
    </w:p>
    <w:p w14:paraId="32C7E686"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w:t>
      </w:r>
      <w:r w:rsidRPr="00760453">
        <w:rPr>
          <w:rFonts w:ascii="Palatino Linotype" w:eastAsia="Palatino Linotype" w:hAnsi="Palatino Linotype" w:cs="Palatino Linotype"/>
          <w:i/>
          <w:sz w:val="22"/>
          <w:szCs w:val="22"/>
        </w:rPr>
        <w:t>”</w:t>
      </w:r>
    </w:p>
    <w:p w14:paraId="39E365BE"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63C2F34D"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Aunado a lo anterior, el Reglamento Interior de la Secretaría de Seguridad</w:t>
      </w:r>
      <w:r w:rsidRPr="00760453">
        <w:rPr>
          <w:rFonts w:ascii="Palatino Linotype" w:eastAsia="Palatino Linotype" w:hAnsi="Palatino Linotype" w:cs="Palatino Linotype"/>
          <w:vertAlign w:val="superscript"/>
        </w:rPr>
        <w:footnoteReference w:id="2"/>
      </w:r>
      <w:r w:rsidRPr="00760453">
        <w:rPr>
          <w:rFonts w:ascii="Palatino Linotype" w:eastAsia="Palatino Linotype" w:hAnsi="Palatino Linotype" w:cs="Palatino Linotype"/>
        </w:rPr>
        <w:t xml:space="preserve">, establece lo siguiente: </w:t>
      </w:r>
    </w:p>
    <w:p w14:paraId="48FCC38A" w14:textId="77777777" w:rsidR="00F23710" w:rsidRPr="00760453" w:rsidRDefault="00F23710" w:rsidP="00760453">
      <w:pPr>
        <w:spacing w:line="360" w:lineRule="auto"/>
        <w:jc w:val="both"/>
        <w:rPr>
          <w:rFonts w:ascii="Palatino Linotype" w:eastAsia="Palatino Linotype" w:hAnsi="Palatino Linotype" w:cs="Palatino Linotype"/>
        </w:rPr>
      </w:pPr>
    </w:p>
    <w:p w14:paraId="23E6548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r w:rsidRPr="00760453">
        <w:rPr>
          <w:rFonts w:ascii="Palatino Linotype" w:eastAsia="Palatino Linotype" w:hAnsi="Palatino Linotype" w:cs="Palatino Linotype"/>
          <w:b/>
          <w:i/>
          <w:sz w:val="22"/>
          <w:szCs w:val="22"/>
        </w:rPr>
        <w:t>Artículo 1.</w:t>
      </w:r>
      <w:r w:rsidRPr="00760453">
        <w:rPr>
          <w:rFonts w:ascii="Palatino Linotype" w:eastAsia="Palatino Linotype" w:hAnsi="Palatino Linotype" w:cs="Palatino Linotype"/>
          <w:i/>
          <w:sz w:val="22"/>
          <w:szCs w:val="22"/>
        </w:rPr>
        <w:t xml:space="preserve"> El presente Reglamento Interior es de orden público, interés social y observancia general y tiene por objeto regular la organización, atribuciones, funcionamiento y las relaciones jerárquicas de cada una de las unidades administrativas de la Secretaría de Seguridad.</w:t>
      </w:r>
    </w:p>
    <w:p w14:paraId="5646BA1B"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725E7493"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 xml:space="preserve">Artículo 2. Para los efectos del presente Reglamento </w:t>
      </w:r>
      <w:r w:rsidRPr="00760453">
        <w:rPr>
          <w:rFonts w:ascii="Palatino Linotype" w:eastAsia="Palatino Linotype" w:hAnsi="Palatino Linotype" w:cs="Palatino Linotype"/>
          <w:b/>
          <w:i/>
          <w:sz w:val="22"/>
          <w:szCs w:val="22"/>
        </w:rPr>
        <w:t>se entenderá por:</w:t>
      </w:r>
    </w:p>
    <w:p w14:paraId="2CAB1248"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 Centros:</w:t>
      </w:r>
      <w:r w:rsidRPr="00760453">
        <w:rPr>
          <w:rFonts w:ascii="Palatino Linotype" w:eastAsia="Palatino Linotype" w:hAnsi="Palatino Linotype" w:cs="Palatino Linotype"/>
          <w:i/>
          <w:sz w:val="22"/>
          <w:szCs w:val="22"/>
        </w:rPr>
        <w:t xml:space="preserve"> A los Centros Penitenciarios y de Reinserción Social, Centro de Internamiento para Adolescentes, albergues temporales y preceptorías juveniles regionales en la Entidad;</w:t>
      </w:r>
    </w:p>
    <w:p w14:paraId="39E916C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lastRenderedPageBreak/>
        <w:t>…</w:t>
      </w:r>
    </w:p>
    <w:p w14:paraId="3E1B4966"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V</w:t>
      </w:r>
      <w:r w:rsidRPr="00760453">
        <w:rPr>
          <w:rFonts w:ascii="Palatino Linotype" w:eastAsia="Palatino Linotype" w:hAnsi="Palatino Linotype" w:cs="Palatino Linotype"/>
          <w:b/>
          <w:i/>
          <w:sz w:val="22"/>
          <w:szCs w:val="22"/>
        </w:rPr>
        <w:t>. Oficialía Mayor:</w:t>
      </w:r>
      <w:r w:rsidRPr="00760453">
        <w:rPr>
          <w:rFonts w:ascii="Palatino Linotype" w:eastAsia="Palatino Linotype" w:hAnsi="Palatino Linotype" w:cs="Palatino Linotype"/>
          <w:i/>
          <w:sz w:val="22"/>
          <w:szCs w:val="22"/>
        </w:rPr>
        <w:t xml:space="preserve"> A la Oficialía Mayor de la Secretaría de Seguridad;</w:t>
      </w:r>
    </w:p>
    <w:p w14:paraId="37DBB2FC"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w:t>
      </w:r>
    </w:p>
    <w:p w14:paraId="026E3ABA"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VIII. Secretaría:</w:t>
      </w:r>
      <w:r w:rsidRPr="00760453">
        <w:rPr>
          <w:rFonts w:ascii="Palatino Linotype" w:eastAsia="Palatino Linotype" w:hAnsi="Palatino Linotype" w:cs="Palatino Linotype"/>
          <w:i/>
          <w:sz w:val="22"/>
          <w:szCs w:val="22"/>
        </w:rPr>
        <w:t xml:space="preserve"> A la Secretaría de Seguridad del Estado de México;</w:t>
      </w:r>
    </w:p>
    <w:p w14:paraId="59CFA87E"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w:t>
      </w:r>
    </w:p>
    <w:p w14:paraId="0E7FC917" w14:textId="77777777" w:rsidR="00F23710" w:rsidRPr="00760453" w:rsidRDefault="00F23710" w:rsidP="00760453">
      <w:pPr>
        <w:tabs>
          <w:tab w:val="left" w:pos="851"/>
        </w:tabs>
        <w:ind w:left="851" w:right="901"/>
        <w:jc w:val="both"/>
        <w:rPr>
          <w:rFonts w:ascii="Palatino Linotype" w:eastAsia="Palatino Linotype" w:hAnsi="Palatino Linotype" w:cs="Palatino Linotype"/>
          <w:b/>
          <w:i/>
          <w:sz w:val="22"/>
          <w:szCs w:val="22"/>
        </w:rPr>
      </w:pPr>
    </w:p>
    <w:p w14:paraId="57521D4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Artículo 7.</w:t>
      </w:r>
      <w:r w:rsidRPr="00760453">
        <w:rPr>
          <w:rFonts w:ascii="Palatino Linotype" w:eastAsia="Palatino Linotype" w:hAnsi="Palatino Linotype" w:cs="Palatino Linotype"/>
          <w:i/>
          <w:sz w:val="22"/>
          <w:szCs w:val="22"/>
        </w:rPr>
        <w:t xml:space="preserve"> Para el estudio, planeación y despacho de los asuntos de su competencia, así como para atender las funciones de control y evaluación que le corresponden, la persona titular de la Secretaría se auxiliará de las unidades administrativas siguientes:</w:t>
      </w:r>
    </w:p>
    <w:p w14:paraId="0439B676"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w:t>
      </w:r>
    </w:p>
    <w:p w14:paraId="351990E7"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w:t>
      </w:r>
      <w:r w:rsidRPr="00760453">
        <w:rPr>
          <w:rFonts w:ascii="Palatino Linotype" w:eastAsia="Palatino Linotype" w:hAnsi="Palatino Linotype" w:cs="Palatino Linotype"/>
          <w:i/>
          <w:sz w:val="22"/>
          <w:szCs w:val="22"/>
        </w:rPr>
        <w:t xml:space="preserve"> Subsecretaría de Control Penitenciario; </w:t>
      </w:r>
    </w:p>
    <w:p w14:paraId="30D8C510"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a.</w:t>
      </w:r>
      <w:r w:rsidRPr="00760453">
        <w:rPr>
          <w:rFonts w:ascii="Palatino Linotype" w:eastAsia="Palatino Linotype" w:hAnsi="Palatino Linotype" w:cs="Palatino Linotype"/>
          <w:i/>
          <w:sz w:val="22"/>
          <w:szCs w:val="22"/>
        </w:rPr>
        <w:t xml:space="preserve"> Dirección General de Prevención y Reinserción Social;</w:t>
      </w:r>
    </w:p>
    <w:p w14:paraId="070CB3C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w:t>
      </w:r>
    </w:p>
    <w:p w14:paraId="0D5ABA22"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6CA36B16"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Artículo 21. Corresponden a la Dirección General de Prevención y Reinserción Social las atribuciones siguientes:</w:t>
      </w:r>
    </w:p>
    <w:p w14:paraId="545028C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w:t>
      </w:r>
      <w:r w:rsidRPr="00760453">
        <w:rPr>
          <w:rFonts w:ascii="Palatino Linotype" w:eastAsia="Palatino Linotype" w:hAnsi="Palatino Linotype" w:cs="Palatino Linotype"/>
          <w:i/>
          <w:sz w:val="22"/>
          <w:szCs w:val="22"/>
        </w:rPr>
        <w:t xml:space="preserve"> Planificar, organizar, coordinar y dirigir la política criminológica penitenciaria relativa a la prestación de servicios educativos, culturales, recreativos, de trabajo, de capacitación para el trabajo, de protección a la salud, deportivas, y de otros similares para lograr la reinserción social de las Personas Privadas de la Libertad; </w:t>
      </w:r>
    </w:p>
    <w:p w14:paraId="2239F30D"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II.</w:t>
      </w:r>
      <w:r w:rsidRPr="00760453">
        <w:rPr>
          <w:rFonts w:ascii="Palatino Linotype" w:eastAsia="Palatino Linotype" w:hAnsi="Palatino Linotype" w:cs="Palatino Linotype"/>
          <w:i/>
          <w:sz w:val="22"/>
          <w:szCs w:val="22"/>
        </w:rPr>
        <w:t xml:space="preserve"> Proponer a la persona titular de la Subsecretaría de Control Penitenciario, los proyectos de reglamentos interiores, circulares y demás disposiciones administrativas conforme a las que habrán de regirse los Centros; </w:t>
      </w:r>
    </w:p>
    <w:p w14:paraId="242E0481"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III.</w:t>
      </w:r>
      <w:r w:rsidRPr="00760453">
        <w:rPr>
          <w:rFonts w:ascii="Palatino Linotype" w:eastAsia="Palatino Linotype" w:hAnsi="Palatino Linotype" w:cs="Palatino Linotype"/>
          <w:i/>
          <w:sz w:val="22"/>
          <w:szCs w:val="22"/>
        </w:rPr>
        <w:t xml:space="preserve"> Organizar, dirigir, administrar y supervisar el funcionamiento de los Centros; </w:t>
      </w:r>
    </w:p>
    <w:p w14:paraId="146F86FB"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IV.</w:t>
      </w:r>
      <w:r w:rsidRPr="00760453">
        <w:rPr>
          <w:rFonts w:ascii="Palatino Linotype" w:eastAsia="Palatino Linotype" w:hAnsi="Palatino Linotype" w:cs="Palatino Linotype"/>
          <w:i/>
          <w:sz w:val="22"/>
          <w:szCs w:val="22"/>
        </w:rPr>
        <w:t xml:space="preserve"> Proporcionar a solicitud de las autoridades competentes, las constancias de antecedentes que obren en los expedientes de las Personas Privadas de su Libertad;</w:t>
      </w:r>
    </w:p>
    <w:p w14:paraId="159A14EA"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p>
    <w:p w14:paraId="532124A8"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IX.</w:t>
      </w:r>
      <w:r w:rsidRPr="00760453">
        <w:rPr>
          <w:rFonts w:ascii="Palatino Linotype" w:eastAsia="Palatino Linotype" w:hAnsi="Palatino Linotype" w:cs="Palatino Linotype"/>
          <w:i/>
          <w:sz w:val="22"/>
          <w:szCs w:val="22"/>
        </w:rPr>
        <w:t xml:space="preserve"> Formular políticas y estrategias orientadas a fortalecer el Sistema de Justicia para Adolescentes, en términos de las disposiciones jurídicas aplicables, garantizando los derechos humanos de las personas adolescentes a quienes se les imputen o resulten responsables de la comisión de hechos tipificados como delitos; </w:t>
      </w:r>
    </w:p>
    <w:p w14:paraId="39881E18"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w:t>
      </w:r>
      <w:r w:rsidRPr="00760453">
        <w:rPr>
          <w:rFonts w:ascii="Palatino Linotype" w:eastAsia="Palatino Linotype" w:hAnsi="Palatino Linotype" w:cs="Palatino Linotype"/>
          <w:i/>
          <w:sz w:val="22"/>
          <w:szCs w:val="22"/>
        </w:rPr>
        <w:t xml:space="preserve"> Recibir, analizar, formular y calificar, las solicitudes de indulto con base en los requisitos y procedimientos establecidos en la Ley de Indulto del Estado de México; </w:t>
      </w:r>
    </w:p>
    <w:p w14:paraId="35F74920"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w:t>
      </w:r>
      <w:r w:rsidRPr="00760453">
        <w:rPr>
          <w:rFonts w:ascii="Palatino Linotype" w:eastAsia="Palatino Linotype" w:hAnsi="Palatino Linotype" w:cs="Palatino Linotype"/>
          <w:i/>
          <w:sz w:val="22"/>
          <w:szCs w:val="22"/>
        </w:rPr>
        <w:t xml:space="preserve"> Llevar a cabo la sustanciación del indulto dentro de los plazos y términos establecidos, así como, integrar el expediente respectivo, con base en los requisitos establecidos en la Ley de Indulto del Estado de México;</w:t>
      </w:r>
    </w:p>
    <w:p w14:paraId="6ABD1243" w14:textId="77777777" w:rsidR="00F23710" w:rsidRPr="00760453" w:rsidRDefault="00626C6D" w:rsidP="00760453">
      <w:pPr>
        <w:tabs>
          <w:tab w:val="left" w:pos="851"/>
        </w:tabs>
        <w:ind w:left="851" w:right="901"/>
        <w:jc w:val="both"/>
      </w:pPr>
      <w:r w:rsidRPr="00760453">
        <w:t>…</w:t>
      </w:r>
    </w:p>
    <w:p w14:paraId="727272A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lastRenderedPageBreak/>
        <w:t>XVII.</w:t>
      </w:r>
      <w:r w:rsidRPr="00760453">
        <w:rPr>
          <w:rFonts w:ascii="Palatino Linotype" w:eastAsia="Palatino Linotype" w:hAnsi="Palatino Linotype" w:cs="Palatino Linotype"/>
          <w:i/>
          <w:sz w:val="22"/>
          <w:szCs w:val="22"/>
        </w:rPr>
        <w:t xml:space="preserve"> Proponer, a la persona titular de la Subsecretaría de Control Penitenciario, estrategias y políticas que permitan mejorar las condiciones de las Personas Privadas de su Libertad en los Centros y una vez autorizadas, llevar a cabo su ejecución; </w:t>
      </w:r>
      <w:r w:rsidRPr="00760453">
        <w:rPr>
          <w:rFonts w:ascii="Palatino Linotype" w:eastAsia="Palatino Linotype" w:hAnsi="Palatino Linotype" w:cs="Palatino Linotype"/>
          <w:b/>
          <w:i/>
          <w:sz w:val="22"/>
          <w:szCs w:val="22"/>
        </w:rPr>
        <w:t>XVIII.</w:t>
      </w:r>
      <w:r w:rsidRPr="00760453">
        <w:rPr>
          <w:rFonts w:ascii="Palatino Linotype" w:eastAsia="Palatino Linotype" w:hAnsi="Palatino Linotype" w:cs="Palatino Linotype"/>
          <w:i/>
          <w:sz w:val="22"/>
          <w:szCs w:val="22"/>
        </w:rPr>
        <w:t xml:space="preserve"> Establecer, desarrollar y evaluar, de manera periódica, las acciones y estrategias que permitan </w:t>
      </w:r>
      <w:proofErr w:type="spellStart"/>
      <w:r w:rsidRPr="00760453">
        <w:rPr>
          <w:rFonts w:ascii="Palatino Linotype" w:eastAsia="Palatino Linotype" w:hAnsi="Palatino Linotype" w:cs="Palatino Linotype"/>
          <w:i/>
          <w:sz w:val="22"/>
          <w:szCs w:val="22"/>
        </w:rPr>
        <w:t>eficientar</w:t>
      </w:r>
      <w:proofErr w:type="spellEnd"/>
      <w:r w:rsidRPr="00760453">
        <w:rPr>
          <w:rFonts w:ascii="Palatino Linotype" w:eastAsia="Palatino Linotype" w:hAnsi="Palatino Linotype" w:cs="Palatino Linotype"/>
          <w:i/>
          <w:sz w:val="22"/>
          <w:szCs w:val="22"/>
        </w:rPr>
        <w:t xml:space="preserve"> el proceso de reinserción social de las Personas Privadas de su Libertad, a fin de mantener baja reincidencia delictiva; </w:t>
      </w:r>
    </w:p>
    <w:p w14:paraId="2BA624A0"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XIX.</w:t>
      </w:r>
      <w:r w:rsidRPr="00760453">
        <w:rPr>
          <w:rFonts w:ascii="Palatino Linotype" w:eastAsia="Palatino Linotype" w:hAnsi="Palatino Linotype" w:cs="Palatino Linotype"/>
          <w:i/>
          <w:sz w:val="22"/>
          <w:szCs w:val="22"/>
        </w:rPr>
        <w:t xml:space="preserve"> Promover la participación de organismos públicos, privados y sociales en los ámbitos estatal, nacional e internacional para establecer y ejecutar programas y estrategias a fin de fortalecer la industria penitenciaria, el trabajo y la promoción para el empleo en los Centros; </w:t>
      </w:r>
    </w:p>
    <w:p w14:paraId="1FD7D69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 xml:space="preserve">XX. Implementar con las instancias correspondientes, mecanismos jurídicos que permitan el </w:t>
      </w:r>
      <w:proofErr w:type="spellStart"/>
      <w:r w:rsidRPr="00760453">
        <w:rPr>
          <w:rFonts w:ascii="Palatino Linotype" w:eastAsia="Palatino Linotype" w:hAnsi="Palatino Linotype" w:cs="Palatino Linotype"/>
          <w:b/>
          <w:i/>
          <w:sz w:val="22"/>
          <w:szCs w:val="22"/>
        </w:rPr>
        <w:t>externamiento</w:t>
      </w:r>
      <w:proofErr w:type="spellEnd"/>
      <w:r w:rsidRPr="00760453">
        <w:rPr>
          <w:rFonts w:ascii="Palatino Linotype" w:eastAsia="Palatino Linotype" w:hAnsi="Palatino Linotype" w:cs="Palatino Linotype"/>
          <w:b/>
          <w:i/>
          <w:sz w:val="22"/>
          <w:szCs w:val="22"/>
        </w:rPr>
        <w:t xml:space="preserve"> de las Personas Privadas de su Libertad, para fortalecer los programas y servicios técnicos que coadyuven a la despresurización penitenciaria;</w:t>
      </w:r>
    </w:p>
    <w:p w14:paraId="364FDE68"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p>
    <w:p w14:paraId="3114122D"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XXIX.</w:t>
      </w:r>
      <w:r w:rsidRPr="00760453">
        <w:rPr>
          <w:rFonts w:ascii="Palatino Linotype" w:eastAsia="Palatino Linotype" w:hAnsi="Palatino Linotype" w:cs="Palatino Linotype"/>
          <w:i/>
          <w:sz w:val="22"/>
          <w:szCs w:val="22"/>
        </w:rPr>
        <w:t xml:space="preserve"> Establecer, operar y vigilar los sistemas electrónicos y humanos dispuestos para el registro y control del acceso a los Centros, así como de las personas servidoras públicas y, en su caso, personas dedicadas a la vigilancia y seguridad interna y externa;</w:t>
      </w:r>
    </w:p>
    <w:p w14:paraId="6A0A0C61"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p>
    <w:p w14:paraId="1E89E2B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XXXI.</w:t>
      </w:r>
      <w:r w:rsidRPr="00760453">
        <w:rPr>
          <w:rFonts w:ascii="Palatino Linotype" w:eastAsia="Palatino Linotype" w:hAnsi="Palatino Linotype" w:cs="Palatino Linotype"/>
          <w:i/>
          <w:sz w:val="22"/>
          <w:szCs w:val="22"/>
        </w:rPr>
        <w:t xml:space="preserve"> Realizar el seguimiento y supervisión de las medidas de sanción no privativas y privativas de la libertad, dictadas por el Órgano Jurisdiccional a adolescentes, de conformidad con la normatividad aplicable en la materia;</w:t>
      </w:r>
    </w:p>
    <w:p w14:paraId="2ACC7661"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w:t>
      </w:r>
    </w:p>
    <w:p w14:paraId="00E63B89"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XXXIII.</w:t>
      </w:r>
      <w:r w:rsidRPr="00760453">
        <w:rPr>
          <w:rFonts w:ascii="Palatino Linotype" w:eastAsia="Palatino Linotype" w:hAnsi="Palatino Linotype" w:cs="Palatino Linotype"/>
          <w:i/>
          <w:sz w:val="22"/>
          <w:szCs w:val="22"/>
        </w:rPr>
        <w:t xml:space="preserve"> Integrar una base de datos sobre las medidas de sanción no privativas y privativas de la libertad, dictadas por el Órgano Jurisdiccional a personas adolescentes, considerando las condiciones impuestas, para su seguimiento hasta su conclusión;</w:t>
      </w:r>
    </w:p>
    <w:p w14:paraId="1B86B783"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 xml:space="preserve">XXXVIII. </w:t>
      </w:r>
      <w:r w:rsidRPr="00760453">
        <w:rPr>
          <w:rFonts w:ascii="Palatino Linotype" w:eastAsia="Palatino Linotype" w:hAnsi="Palatino Linotype" w:cs="Palatino Linotype"/>
          <w:i/>
          <w:sz w:val="22"/>
          <w:szCs w:val="22"/>
        </w:rPr>
        <w:t>Proponer, a la autoridad competente, el otorgamiento del beneficio de libertad anticipada previsto en la legislación aplicable en la materia, previa emisión de los dictámenes correspondientes emitidos por el Comité Técnico;</w:t>
      </w:r>
    </w:p>
    <w:p w14:paraId="1A3ACDA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w:t>
      </w:r>
    </w:p>
    <w:p w14:paraId="5CF0FD7C"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XLI.</w:t>
      </w:r>
      <w:r w:rsidRPr="00760453">
        <w:rPr>
          <w:rFonts w:ascii="Palatino Linotype" w:eastAsia="Palatino Linotype" w:hAnsi="Palatino Linotype" w:cs="Palatino Linotype"/>
          <w:i/>
          <w:sz w:val="22"/>
          <w:szCs w:val="22"/>
        </w:rPr>
        <w:t xml:space="preserve"> Integrar y administrar el o los registros respectivos de información penitenciaria del Estado de México y brindar información a la autoridad que la solicite de conformidad con la Ley General del Sistema Nacional de Seguridad Pública y demás disposiciones aplicables; </w:t>
      </w:r>
    </w:p>
    <w:p w14:paraId="243976DF"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XLII.</w:t>
      </w:r>
      <w:r w:rsidRPr="00760453">
        <w:rPr>
          <w:rFonts w:ascii="Palatino Linotype" w:eastAsia="Palatino Linotype" w:hAnsi="Palatino Linotype" w:cs="Palatino Linotype"/>
          <w:i/>
          <w:sz w:val="22"/>
          <w:szCs w:val="22"/>
        </w:rPr>
        <w:t xml:space="preserve"> Cumplir con los lineamientos normativos que rigen la operación de los Centros; </w:t>
      </w:r>
    </w:p>
    <w:p w14:paraId="4B920BB3"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lastRenderedPageBreak/>
        <w:t>XLIII.</w:t>
      </w:r>
      <w:r w:rsidRPr="00760453">
        <w:rPr>
          <w:rFonts w:ascii="Palatino Linotype" w:eastAsia="Palatino Linotype" w:hAnsi="Palatino Linotype" w:cs="Palatino Linotype"/>
          <w:i/>
          <w:sz w:val="22"/>
          <w:szCs w:val="22"/>
        </w:rPr>
        <w:t xml:space="preserve"> Garantizar la seguridad y el orden en las salas de audiencia, evitando posibles incidencias, minimizando las situaciones de riesgo que se pudieran presentar, a fin de salvaguardar la integridad de los presentes, de conformidad con la normatividad aplicable a la materia; </w:t>
      </w:r>
    </w:p>
    <w:p w14:paraId="3CD79ED4"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XLIV.</w:t>
      </w:r>
      <w:r w:rsidRPr="00760453">
        <w:rPr>
          <w:rFonts w:ascii="Palatino Linotype" w:eastAsia="Palatino Linotype" w:hAnsi="Palatino Linotype" w:cs="Palatino Linotype"/>
          <w:i/>
          <w:sz w:val="22"/>
          <w:szCs w:val="22"/>
        </w:rPr>
        <w:t xml:space="preserve"> Realizar el traslado, vigilancia y custodia de la persona imputada, acusada o sentenciada, que se encuentre privada de su libertad en un Centro o institución médica, al lugar donde es requerida por la persona juzgadora, así como su regreso al mismo o al lugar que para tal efecto determine el Órgano Jurisdiccional, de conformidad con la normatividad aplicable en la materia; </w:t>
      </w:r>
    </w:p>
    <w:p w14:paraId="36F50BD3" w14:textId="77777777" w:rsidR="00F23710" w:rsidRPr="00760453" w:rsidRDefault="00626C6D" w:rsidP="00760453">
      <w:pPr>
        <w:tabs>
          <w:tab w:val="left" w:pos="851"/>
        </w:tabs>
        <w:ind w:left="851" w:right="901"/>
        <w:jc w:val="both"/>
      </w:pPr>
      <w:r w:rsidRPr="00760453">
        <w:rPr>
          <w:rFonts w:ascii="Palatino Linotype" w:eastAsia="Palatino Linotype" w:hAnsi="Palatino Linotype" w:cs="Palatino Linotype"/>
          <w:b/>
          <w:i/>
          <w:sz w:val="22"/>
          <w:szCs w:val="22"/>
        </w:rPr>
        <w:t>XLV.</w:t>
      </w:r>
      <w:r w:rsidRPr="00760453">
        <w:rPr>
          <w:rFonts w:ascii="Palatino Linotype" w:eastAsia="Palatino Linotype" w:hAnsi="Palatino Linotype" w:cs="Palatino Linotype"/>
          <w:i/>
          <w:sz w:val="22"/>
          <w:szCs w:val="22"/>
        </w:rPr>
        <w:t xml:space="preserve"> Instrumentar medidas para el control de ingreso de personas a las instituciones penitenciarias, así como difundir en medios internos de información escrita los artículos, objetos, accesorios y alimentos permitidos y no permitidos para su introducción en los Centros,</w:t>
      </w:r>
      <w:r w:rsidRPr="00760453">
        <w:t xml:space="preserve"> y </w:t>
      </w:r>
    </w:p>
    <w:p w14:paraId="71D36B33"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w:t>
      </w:r>
    </w:p>
    <w:p w14:paraId="56C483A7"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 xml:space="preserve"> </w:t>
      </w:r>
    </w:p>
    <w:p w14:paraId="4BFB8EE2" w14:textId="77777777" w:rsidR="00F23710" w:rsidRPr="00760453" w:rsidRDefault="00626C6D" w:rsidP="00760453">
      <w:pPr>
        <w:tabs>
          <w:tab w:val="left" w:pos="851"/>
        </w:tabs>
        <w:ind w:left="851" w:right="901"/>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Artículo 32. Corresponden a la Oficialía Mayor las siguientes atribuciones:</w:t>
      </w:r>
    </w:p>
    <w:p w14:paraId="0CA55F8D"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w:t>
      </w:r>
      <w:r w:rsidRPr="00760453">
        <w:rPr>
          <w:rFonts w:ascii="Palatino Linotype" w:eastAsia="Palatino Linotype" w:hAnsi="Palatino Linotype" w:cs="Palatino Linotype"/>
          <w:i/>
          <w:sz w:val="22"/>
          <w:szCs w:val="22"/>
        </w:rPr>
        <w:t xml:space="preserve"> Establecer los lineamientos, de acuerdo con la normatividad vigente en la materia, para el ejercicio del presupuesto anual asignado a cada una de las Unidades Administrativas que integran la Secretaría, e informar el monto asignado para su operación;</w:t>
      </w:r>
    </w:p>
    <w:p w14:paraId="3F4F69D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II.</w:t>
      </w:r>
      <w:r w:rsidRPr="00760453">
        <w:rPr>
          <w:rFonts w:ascii="Palatino Linotype" w:eastAsia="Palatino Linotype" w:hAnsi="Palatino Linotype" w:cs="Palatino Linotype"/>
          <w:i/>
          <w:sz w:val="22"/>
          <w:szCs w:val="22"/>
        </w:rPr>
        <w:t xml:space="preserve"> Integrar, en coordinación con las demás Unidades Administrativas de la Secretaría, el anteproyecto de presupuesto anual, sometiéndolo a consideración de la persona titular de la Secretaría, para su posterior envío a la instancia correspondiente; </w:t>
      </w:r>
    </w:p>
    <w:p w14:paraId="649BE067"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III.</w:t>
      </w:r>
      <w:r w:rsidRPr="00760453">
        <w:rPr>
          <w:rFonts w:ascii="Palatino Linotype" w:eastAsia="Palatino Linotype" w:hAnsi="Palatino Linotype" w:cs="Palatino Linotype"/>
          <w:i/>
          <w:sz w:val="22"/>
          <w:szCs w:val="22"/>
        </w:rPr>
        <w:t xml:space="preserve"> Realizar la evaluación del presupuesto anual de la Secretaría, en coordinación con las Unidades Administrativas correspondientes, y proponer las modificaciones programáticas y presupuestales que se requieran, de acuerdo con los lineamientos señalados por la Secretaría de Finanzas del Gobierno del Estado y los especiales que dicte la persona titular de la Secretaría;</w:t>
      </w:r>
    </w:p>
    <w:p w14:paraId="4AFCA8F5"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b/>
          <w:i/>
          <w:sz w:val="22"/>
          <w:szCs w:val="22"/>
        </w:rPr>
        <w:t>…</w:t>
      </w:r>
    </w:p>
    <w:p w14:paraId="59EA9B2A" w14:textId="77777777" w:rsidR="00F23710" w:rsidRPr="00760453" w:rsidRDefault="00626C6D" w:rsidP="00760453">
      <w:pPr>
        <w:tabs>
          <w:tab w:val="left" w:pos="851"/>
        </w:tabs>
        <w:ind w:left="851" w:right="901"/>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 xml:space="preserve"> (Énfasis añadido) </w:t>
      </w:r>
    </w:p>
    <w:p w14:paraId="184F8422" w14:textId="77777777" w:rsidR="00F23710" w:rsidRPr="00760453" w:rsidRDefault="00F23710" w:rsidP="00760453">
      <w:pPr>
        <w:tabs>
          <w:tab w:val="left" w:pos="851"/>
        </w:tabs>
        <w:ind w:right="901"/>
        <w:jc w:val="both"/>
        <w:rPr>
          <w:rFonts w:ascii="Palatino Linotype" w:eastAsia="Palatino Linotype" w:hAnsi="Palatino Linotype" w:cs="Palatino Linotype"/>
          <w:b/>
          <w:i/>
          <w:sz w:val="22"/>
          <w:szCs w:val="22"/>
        </w:rPr>
      </w:pPr>
    </w:p>
    <w:p w14:paraId="3D8CD914"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De lo anterior, podemos advertir que la Secretaría de Seguridad, es la dependencia del Poder Ejecutivo que pudiera generar, poseer o administrar la información requerida por el particular. </w:t>
      </w:r>
    </w:p>
    <w:p w14:paraId="5F70AE1A" w14:textId="77777777" w:rsidR="00F23710" w:rsidRPr="00760453" w:rsidRDefault="00F23710" w:rsidP="00760453">
      <w:pPr>
        <w:tabs>
          <w:tab w:val="left" w:pos="851"/>
        </w:tabs>
        <w:ind w:left="851" w:right="901"/>
        <w:jc w:val="both"/>
        <w:rPr>
          <w:rFonts w:ascii="Palatino Linotype" w:eastAsia="Palatino Linotype" w:hAnsi="Palatino Linotype" w:cs="Palatino Linotype"/>
          <w:i/>
          <w:sz w:val="22"/>
          <w:szCs w:val="22"/>
        </w:rPr>
      </w:pPr>
    </w:p>
    <w:p w14:paraId="00D4137C" w14:textId="77777777" w:rsidR="00F23710" w:rsidRPr="00760453" w:rsidRDefault="00626C6D" w:rsidP="00760453">
      <w:pPr>
        <w:pBdr>
          <w:top w:val="nil"/>
          <w:left w:val="nil"/>
          <w:bottom w:val="nil"/>
          <w:right w:val="nil"/>
          <w:between w:val="nil"/>
        </w:pBd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lastRenderedPageBreak/>
        <w:t>Asimismo, es necesario precisar que la Secretaría de Seguridad corresponde a Sujeto Obligado diverso conforme al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w:t>
      </w:r>
      <w:r w:rsidRPr="00760453">
        <w:rPr>
          <w:rFonts w:ascii="Palatino Linotype" w:eastAsia="Palatino Linotype" w:hAnsi="Palatino Linotype" w:cs="Palatino Linotype"/>
          <w:i/>
        </w:rPr>
        <w:t>; publicándolo en el Periódico Oficial “Gaceta del Gobierno”, en fecha veintisiete de noviembre de dos mil diecisiete</w:t>
      </w:r>
      <w:r w:rsidRPr="00760453">
        <w:rPr>
          <w:rFonts w:ascii="Palatino Linotype" w:eastAsia="Palatino Linotype" w:hAnsi="Palatino Linotype" w:cs="Palatino Linotype"/>
          <w:i/>
          <w:vertAlign w:val="superscript"/>
        </w:rPr>
        <w:footnoteReference w:id="3"/>
      </w:r>
      <w:r w:rsidRPr="00760453">
        <w:rPr>
          <w:rFonts w:ascii="Palatino Linotype" w:eastAsia="Palatino Linotype" w:hAnsi="Palatino Linotype" w:cs="Palatino Linotype"/>
          <w:i/>
        </w:rPr>
        <w:t xml:space="preserve">, </w:t>
      </w:r>
      <w:r w:rsidRPr="00760453">
        <w:rPr>
          <w:rFonts w:ascii="Palatino Linotype" w:eastAsia="Palatino Linotype" w:hAnsi="Palatino Linotype" w:cs="Palatino Linotype"/>
        </w:rPr>
        <w:t>tal y como se muestra a continuación:</w:t>
      </w:r>
    </w:p>
    <w:p w14:paraId="62FC2F12"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noProof/>
        </w:rPr>
        <w:drawing>
          <wp:inline distT="0" distB="0" distL="0" distR="0" wp14:anchorId="37CC73FD" wp14:editId="398A7133">
            <wp:extent cx="5801275" cy="2854723"/>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01275" cy="2854723"/>
                    </a:xfrm>
                    <a:prstGeom prst="rect">
                      <a:avLst/>
                    </a:prstGeom>
                    <a:ln/>
                  </pic:spPr>
                </pic:pic>
              </a:graphicData>
            </a:graphic>
          </wp:inline>
        </w:drawing>
      </w:r>
      <w:r w:rsidRPr="00760453">
        <w:rPr>
          <w:noProof/>
        </w:rPr>
        <mc:AlternateContent>
          <mc:Choice Requires="wpg">
            <w:drawing>
              <wp:anchor distT="0" distB="0" distL="114300" distR="114300" simplePos="0" relativeHeight="251658240" behindDoc="0" locked="0" layoutInCell="1" hidden="0" allowOverlap="1" wp14:anchorId="0F258586" wp14:editId="2D8030E9">
                <wp:simplePos x="0" y="0"/>
                <wp:positionH relativeFrom="column">
                  <wp:posOffset>63501</wp:posOffset>
                </wp:positionH>
                <wp:positionV relativeFrom="paragraph">
                  <wp:posOffset>1905000</wp:posOffset>
                </wp:positionV>
                <wp:extent cx="5716856" cy="230455"/>
                <wp:effectExtent l="0" t="0" r="0" b="0"/>
                <wp:wrapNone/>
                <wp:docPr id="12" name="Rectángulo 12"/>
                <wp:cNvGraphicFramePr/>
                <a:graphic xmlns:a="http://schemas.openxmlformats.org/drawingml/2006/main">
                  <a:graphicData uri="http://schemas.microsoft.com/office/word/2010/wordprocessingShape">
                    <wps:wsp>
                      <wps:cNvSpPr/>
                      <wps:spPr>
                        <a:xfrm>
                          <a:off x="2501860" y="3679060"/>
                          <a:ext cx="5688281" cy="201880"/>
                        </a:xfrm>
                        <a:prstGeom prst="rect">
                          <a:avLst/>
                        </a:prstGeom>
                        <a:noFill/>
                        <a:ln w="28575" cap="flat" cmpd="sng">
                          <a:solidFill>
                            <a:srgbClr val="FF0000"/>
                          </a:solidFill>
                          <a:prstDash val="solid"/>
                          <a:round/>
                          <a:headEnd type="none" w="sm" len="sm"/>
                          <a:tailEnd type="none" w="sm" len="sm"/>
                        </a:ln>
                      </wps:spPr>
                      <wps:txbx>
                        <w:txbxContent>
                          <w:p w14:paraId="28FF36FE" w14:textId="77777777" w:rsidR="00F23710" w:rsidRDefault="00F2371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1905000</wp:posOffset>
                </wp:positionV>
                <wp:extent cx="5716856" cy="230455"/>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16856" cy="230455"/>
                        </a:xfrm>
                        <a:prstGeom prst="rect"/>
                        <a:ln/>
                      </pic:spPr>
                    </pic:pic>
                  </a:graphicData>
                </a:graphic>
              </wp:anchor>
            </w:drawing>
          </mc:Fallback>
        </mc:AlternateContent>
      </w:r>
    </w:p>
    <w:p w14:paraId="7FA6BA20" w14:textId="77777777" w:rsidR="00F23710" w:rsidRPr="00760453" w:rsidRDefault="00F23710" w:rsidP="00760453">
      <w:pPr>
        <w:spacing w:line="360" w:lineRule="auto"/>
        <w:jc w:val="center"/>
        <w:rPr>
          <w:rFonts w:ascii="Palatino Linotype" w:eastAsia="Palatino Linotype" w:hAnsi="Palatino Linotype" w:cs="Palatino Linotype"/>
        </w:rPr>
      </w:pPr>
    </w:p>
    <w:p w14:paraId="3A3F5B35"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De ahí que, dicha Secretaría debe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w:t>
      </w:r>
      <w:r w:rsidRPr="00760453">
        <w:rPr>
          <w:rFonts w:ascii="Palatino Linotype" w:eastAsia="Palatino Linotype" w:hAnsi="Palatino Linotype" w:cs="Palatino Linotype"/>
        </w:rPr>
        <w:lastRenderedPageBreak/>
        <w:t xml:space="preserve">fomentar la transparencia, el ejercicio del derecho de acceso a la información pública, la eficiencia de los Sujetos Obligados y la participación ciudadana. </w:t>
      </w:r>
    </w:p>
    <w:p w14:paraId="2B9AC437" w14:textId="77777777" w:rsidR="00F23710" w:rsidRPr="00760453" w:rsidRDefault="00F23710" w:rsidP="00760453">
      <w:pPr>
        <w:spacing w:line="360" w:lineRule="auto"/>
        <w:jc w:val="both"/>
        <w:rPr>
          <w:rFonts w:ascii="Palatino Linotype" w:eastAsia="Palatino Linotype" w:hAnsi="Palatino Linotype" w:cs="Palatino Linotype"/>
        </w:rPr>
      </w:pPr>
    </w:p>
    <w:p w14:paraId="6B664227"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Por lo anterior, y derivado que el requerimiento realizado por el particular, corresponde a información que pudiera poseer diverso Sujeto Obligado; al respecto, es importante traer a contexto lo dispuesto en el artículo 167 de la Ley de Transparencia y Acceso a la Información Pública del Estado de México y Municipios:</w:t>
      </w:r>
    </w:p>
    <w:p w14:paraId="4D04B9A5" w14:textId="77777777" w:rsidR="00F23710" w:rsidRPr="00760453" w:rsidRDefault="00F23710" w:rsidP="00760453">
      <w:pPr>
        <w:tabs>
          <w:tab w:val="left" w:pos="142"/>
          <w:tab w:val="left" w:pos="284"/>
          <w:tab w:val="left" w:pos="426"/>
        </w:tabs>
        <w:jc w:val="both"/>
        <w:rPr>
          <w:rFonts w:ascii="Palatino Linotype" w:eastAsia="Palatino Linotype" w:hAnsi="Palatino Linotype" w:cs="Palatino Linotype"/>
          <w:sz w:val="20"/>
          <w:szCs w:val="20"/>
        </w:rPr>
      </w:pPr>
    </w:p>
    <w:p w14:paraId="4952C2F0" w14:textId="77777777" w:rsidR="00F23710" w:rsidRPr="00760453" w:rsidRDefault="00626C6D" w:rsidP="00760453">
      <w:pPr>
        <w:ind w:left="851" w:right="1134"/>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sz w:val="22"/>
          <w:szCs w:val="22"/>
        </w:rPr>
        <w:t>“</w:t>
      </w:r>
      <w:r w:rsidRPr="00760453">
        <w:rPr>
          <w:rFonts w:ascii="Palatino Linotype" w:eastAsia="Palatino Linotype" w:hAnsi="Palatino Linotype" w:cs="Palatino Linotype"/>
          <w:b/>
          <w:i/>
          <w:sz w:val="22"/>
          <w:szCs w:val="22"/>
        </w:rPr>
        <w:t>Artículo 167.</w:t>
      </w:r>
      <w:r w:rsidRPr="00760453">
        <w:rPr>
          <w:rFonts w:ascii="Palatino Linotype" w:eastAsia="Palatino Linotype" w:hAnsi="Palatino Linotype" w:cs="Palatino Linotype"/>
          <w:i/>
          <w:sz w:val="22"/>
          <w:szCs w:val="22"/>
        </w:rPr>
        <w:t xml:space="preserve"> </w:t>
      </w:r>
      <w:r w:rsidRPr="00760453">
        <w:rPr>
          <w:rFonts w:ascii="Palatino Linotype" w:eastAsia="Palatino Linotype" w:hAnsi="Palatino Linotype" w:cs="Palatino Linotype"/>
          <w:b/>
          <w:i/>
          <w:sz w:val="22"/>
          <w:szCs w:val="22"/>
        </w:rPr>
        <w:t>Cuando las unidades de transparencia determinen la</w:t>
      </w:r>
      <w:r w:rsidRPr="00760453">
        <w:rPr>
          <w:rFonts w:ascii="Palatino Linotype" w:eastAsia="Palatino Linotype" w:hAnsi="Palatino Linotype" w:cs="Palatino Linotype"/>
          <w:i/>
          <w:sz w:val="22"/>
          <w:szCs w:val="22"/>
        </w:rPr>
        <w:t xml:space="preserve"> notoria </w:t>
      </w:r>
      <w:r w:rsidRPr="00760453">
        <w:rPr>
          <w:rFonts w:ascii="Palatino Linotype" w:eastAsia="Palatino Linotype" w:hAnsi="Palatino Linotype" w:cs="Palatino Linotype"/>
          <w:b/>
          <w:i/>
          <w:sz w:val="22"/>
          <w:szCs w:val="22"/>
        </w:rPr>
        <w:t>incompetencia por parte de los sujetos obligados</w:t>
      </w:r>
      <w:r w:rsidRPr="00760453">
        <w:rPr>
          <w:rFonts w:ascii="Palatino Linotype" w:eastAsia="Palatino Linotype" w:hAnsi="Palatino Linotype" w:cs="Palatino Linotype"/>
          <w:i/>
          <w:sz w:val="22"/>
          <w:szCs w:val="22"/>
        </w:rPr>
        <w:t xml:space="preserve">, dentro del ámbito de aplicación, para atender la solicitud de acceso a la información, </w:t>
      </w:r>
      <w:r w:rsidRPr="00760453">
        <w:rPr>
          <w:rFonts w:ascii="Palatino Linotype" w:eastAsia="Palatino Linotype" w:hAnsi="Palatino Linotype" w:cs="Palatino Linotype"/>
          <w:b/>
          <w:i/>
          <w:sz w:val="22"/>
          <w:szCs w:val="22"/>
        </w:rPr>
        <w:t>deberán comunicarlo al solicitante, dentro de los tres días hábiles posteriores a la recepción de la solicitud y, en su caso orientar al solicitante, el o los sujetos obligados competentes.</w:t>
      </w:r>
      <w:r w:rsidRPr="00760453">
        <w:rPr>
          <w:rFonts w:ascii="Palatino Linotype" w:eastAsia="Palatino Linotype" w:hAnsi="Palatino Linotype" w:cs="Palatino Linotype"/>
          <w:i/>
          <w:sz w:val="22"/>
          <w:szCs w:val="22"/>
        </w:rPr>
        <w:t xml:space="preserve"> </w:t>
      </w:r>
    </w:p>
    <w:p w14:paraId="070D3C6B" w14:textId="77777777" w:rsidR="00F23710" w:rsidRPr="00760453" w:rsidRDefault="00626C6D" w:rsidP="00760453">
      <w:pPr>
        <w:ind w:left="851" w:right="1134"/>
        <w:jc w:val="both"/>
        <w:rPr>
          <w:rFonts w:ascii="Palatino Linotype" w:eastAsia="Palatino Linotype" w:hAnsi="Palatino Linotype" w:cs="Palatino Linotype"/>
          <w:i/>
          <w:sz w:val="22"/>
          <w:szCs w:val="22"/>
        </w:rPr>
      </w:pPr>
      <w:r w:rsidRPr="00760453">
        <w:rPr>
          <w:rFonts w:ascii="Palatino Linotype" w:eastAsia="Palatino Linotype" w:hAnsi="Palatino Linotype" w:cs="Palatino Linotype"/>
          <w:i/>
          <w:sz w:val="22"/>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21D3966F" w14:textId="77777777" w:rsidR="00F23710" w:rsidRPr="00760453" w:rsidRDefault="00626C6D" w:rsidP="00760453">
      <w:pPr>
        <w:ind w:left="851" w:right="1134"/>
        <w:jc w:val="both"/>
        <w:rPr>
          <w:rFonts w:ascii="Palatino Linotype" w:eastAsia="Palatino Linotype" w:hAnsi="Palatino Linotype" w:cs="Palatino Linotype"/>
          <w:sz w:val="22"/>
          <w:szCs w:val="22"/>
        </w:rPr>
      </w:pPr>
      <w:r w:rsidRPr="00760453">
        <w:rPr>
          <w:rFonts w:ascii="Palatino Linotype" w:eastAsia="Palatino Linotype" w:hAnsi="Palatino Linotype" w:cs="Palatino Linotype"/>
          <w:b/>
          <w:i/>
          <w:sz w:val="22"/>
          <w:szCs w:val="22"/>
        </w:rPr>
        <w:t>Si transcurrido el plazo señalado en el primer párrafo de este artículo, el sujeto obligado no declina la competencia en los términ</w:t>
      </w:r>
      <w:r w:rsidRPr="00760453">
        <w:rPr>
          <w:rFonts w:ascii="Palatino Linotype" w:eastAsia="Palatino Linotype" w:hAnsi="Palatino Linotype" w:cs="Palatino Linotype"/>
          <w:i/>
          <w:sz w:val="22"/>
          <w:szCs w:val="22"/>
        </w:rPr>
        <w:t>o</w:t>
      </w:r>
      <w:r w:rsidRPr="00760453">
        <w:rPr>
          <w:rFonts w:ascii="Palatino Linotype" w:eastAsia="Palatino Linotype" w:hAnsi="Palatino Linotype" w:cs="Palatino Linotype"/>
          <w:b/>
          <w:i/>
          <w:sz w:val="22"/>
          <w:szCs w:val="22"/>
        </w:rPr>
        <w:t xml:space="preserve">s </w:t>
      </w:r>
      <w:r w:rsidRPr="00760453">
        <w:rPr>
          <w:rFonts w:ascii="Palatino Linotype" w:eastAsia="Palatino Linotype" w:hAnsi="Palatino Linotype" w:cs="Palatino Linotype"/>
          <w:i/>
          <w:sz w:val="22"/>
          <w:szCs w:val="22"/>
        </w:rPr>
        <w:t>establecidos</w:t>
      </w:r>
      <w:r w:rsidRPr="00760453">
        <w:rPr>
          <w:rFonts w:ascii="Palatino Linotype" w:eastAsia="Palatino Linotype" w:hAnsi="Palatino Linotype" w:cs="Palatino Linotype"/>
          <w:b/>
          <w:i/>
          <w:sz w:val="22"/>
          <w:szCs w:val="22"/>
        </w:rPr>
        <w:t>, podrá canalizar la solicitud ante el sujeto obligado competente.</w:t>
      </w:r>
      <w:r w:rsidRPr="00760453">
        <w:rPr>
          <w:rFonts w:ascii="Palatino Linotype" w:eastAsia="Palatino Linotype" w:hAnsi="Palatino Linotype" w:cs="Palatino Linotype"/>
          <w:i/>
          <w:sz w:val="22"/>
          <w:szCs w:val="22"/>
        </w:rPr>
        <w:t>”</w:t>
      </w:r>
    </w:p>
    <w:p w14:paraId="4D3EF7B1" w14:textId="77777777" w:rsidR="00F23710" w:rsidRPr="00760453" w:rsidRDefault="00626C6D" w:rsidP="00760453">
      <w:pPr>
        <w:ind w:left="851" w:right="1134"/>
        <w:jc w:val="both"/>
        <w:rPr>
          <w:rFonts w:ascii="Palatino Linotype" w:eastAsia="Palatino Linotype" w:hAnsi="Palatino Linotype" w:cs="Palatino Linotype"/>
          <w:sz w:val="22"/>
          <w:szCs w:val="22"/>
        </w:rPr>
      </w:pPr>
      <w:r w:rsidRPr="00760453">
        <w:rPr>
          <w:rFonts w:ascii="Palatino Linotype" w:eastAsia="Palatino Linotype" w:hAnsi="Palatino Linotype" w:cs="Palatino Linotype"/>
          <w:sz w:val="22"/>
          <w:szCs w:val="22"/>
        </w:rPr>
        <w:t>(Énfasis añadido)</w:t>
      </w:r>
    </w:p>
    <w:p w14:paraId="03B11334" w14:textId="77777777" w:rsidR="00F23710" w:rsidRPr="00760453" w:rsidRDefault="00F23710" w:rsidP="00760453">
      <w:pPr>
        <w:ind w:right="901"/>
        <w:jc w:val="both"/>
        <w:rPr>
          <w:rFonts w:ascii="Palatino Linotype" w:eastAsia="Palatino Linotype" w:hAnsi="Palatino Linotype" w:cs="Palatino Linotype"/>
          <w:sz w:val="22"/>
          <w:szCs w:val="22"/>
        </w:rPr>
      </w:pPr>
    </w:p>
    <w:p w14:paraId="3B3A5376"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 </w:t>
      </w:r>
    </w:p>
    <w:p w14:paraId="47A097BB" w14:textId="77777777" w:rsidR="00F23710" w:rsidRPr="00760453" w:rsidRDefault="00F23710" w:rsidP="00760453">
      <w:pPr>
        <w:spacing w:line="360" w:lineRule="auto"/>
        <w:jc w:val="both"/>
        <w:rPr>
          <w:rFonts w:ascii="Palatino Linotype" w:eastAsia="Palatino Linotype" w:hAnsi="Palatino Linotype" w:cs="Palatino Linotype"/>
        </w:rPr>
      </w:pPr>
    </w:p>
    <w:p w14:paraId="76E9ADCF" w14:textId="77777777" w:rsidR="00F23710" w:rsidRPr="00760453" w:rsidRDefault="00626C6D" w:rsidP="00760453">
      <w:pPr>
        <w:spacing w:line="360" w:lineRule="auto"/>
        <w:ind w:right="49"/>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Es así que, en el presente asunto </w:t>
      </w:r>
      <w:r w:rsidRPr="00760453">
        <w:rPr>
          <w:rFonts w:ascii="Palatino Linotype" w:eastAsia="Palatino Linotype" w:hAnsi="Palatino Linotype" w:cs="Palatino Linotype"/>
          <w:b/>
        </w:rPr>
        <w:t>EL</w:t>
      </w:r>
      <w:r w:rsidRPr="00760453">
        <w:rPr>
          <w:rFonts w:ascii="Palatino Linotype" w:eastAsia="Palatino Linotype" w:hAnsi="Palatino Linotype" w:cs="Palatino Linotype"/>
        </w:rPr>
        <w:t xml:space="preserve"> </w:t>
      </w:r>
      <w:r w:rsidRPr="00760453">
        <w:rPr>
          <w:rFonts w:ascii="Palatino Linotype" w:eastAsia="Palatino Linotype" w:hAnsi="Palatino Linotype" w:cs="Palatino Linotype"/>
          <w:b/>
        </w:rPr>
        <w:t xml:space="preserve">SUJETO OBLIGADO </w:t>
      </w:r>
      <w:r w:rsidRPr="00760453">
        <w:rPr>
          <w:rFonts w:ascii="Palatino Linotype" w:eastAsia="Palatino Linotype" w:hAnsi="Palatino Linotype" w:cs="Palatino Linotype"/>
        </w:rPr>
        <w:t xml:space="preserve">otorgó respuesta </w:t>
      </w:r>
      <w:r w:rsidRPr="00760453">
        <w:rPr>
          <w:rFonts w:ascii="Palatino Linotype" w:eastAsia="Palatino Linotype" w:hAnsi="Palatino Linotype" w:cs="Palatino Linotype"/>
          <w:b/>
        </w:rPr>
        <w:t>el mismo día que se tuvo presentada la solicitud</w:t>
      </w:r>
      <w:r w:rsidRPr="00760453">
        <w:rPr>
          <w:rFonts w:ascii="Palatino Linotype" w:eastAsia="Palatino Linotype" w:hAnsi="Palatino Linotype" w:cs="Palatino Linotype"/>
        </w:rPr>
        <w:t xml:space="preserve">, en la que refirió su incompetencia para </w:t>
      </w:r>
      <w:r w:rsidRPr="00760453">
        <w:rPr>
          <w:rFonts w:ascii="Palatino Linotype" w:eastAsia="Palatino Linotype" w:hAnsi="Palatino Linotype" w:cs="Palatino Linotype"/>
        </w:rPr>
        <w:lastRenderedPageBreak/>
        <w:t>conocer de la información solicitada, atendiendo con ello lo solicitud requerida por el particular.</w:t>
      </w:r>
    </w:p>
    <w:p w14:paraId="7DBDC5F9" w14:textId="77777777" w:rsidR="00F23710" w:rsidRPr="00760453" w:rsidRDefault="00F23710" w:rsidP="00760453">
      <w:pPr>
        <w:spacing w:line="360" w:lineRule="auto"/>
        <w:jc w:val="both"/>
        <w:rPr>
          <w:rFonts w:ascii="Palatino Linotype" w:eastAsia="Palatino Linotype" w:hAnsi="Palatino Linotype" w:cs="Palatino Linotype"/>
        </w:rPr>
      </w:pPr>
    </w:p>
    <w:p w14:paraId="7460D152"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Aunado a lo anterior, es importante señalar que este Instituto considera que al haber existido un pronunciamiento por parte del </w:t>
      </w:r>
      <w:r w:rsidRPr="00760453">
        <w:rPr>
          <w:rFonts w:ascii="Palatino Linotype" w:eastAsia="Palatino Linotype" w:hAnsi="Palatino Linotype" w:cs="Palatino Linotype"/>
          <w:b/>
        </w:rPr>
        <w:t>SUJETO OBLIGADO</w:t>
      </w:r>
      <w:r w:rsidRPr="00760453">
        <w:rPr>
          <w:rFonts w:ascii="Palatino Linotype" w:eastAsia="Palatino Linotype" w:hAnsi="Palatino Linotype" w:cs="Palatino Linotype"/>
        </w:rPr>
        <w:t xml:space="preserve">, a fin de dar respuesta a la solicitud planteada, no está facultado para manifestarse sobre la veracidad de la misma, pues no existe precepto legal alguno en la Ley de la materia que lo faculte para que vía Recurso de Revisión pueda pronunciarse al respecto. </w:t>
      </w:r>
    </w:p>
    <w:p w14:paraId="414B3E56" w14:textId="77777777" w:rsidR="00F23710" w:rsidRPr="00760453" w:rsidRDefault="00F23710" w:rsidP="00760453">
      <w:pPr>
        <w:spacing w:line="360" w:lineRule="auto"/>
        <w:jc w:val="both"/>
        <w:rPr>
          <w:rFonts w:ascii="Palatino Linotype" w:eastAsia="Palatino Linotype" w:hAnsi="Palatino Linotype" w:cs="Palatino Linotype"/>
        </w:rPr>
      </w:pPr>
    </w:p>
    <w:p w14:paraId="7EA33358"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55F5A975" w14:textId="77777777" w:rsidR="00F23710" w:rsidRPr="00760453" w:rsidRDefault="00626C6D" w:rsidP="00760453">
      <w:pPr>
        <w:tabs>
          <w:tab w:val="left" w:pos="1140"/>
        </w:tabs>
        <w:jc w:val="both"/>
        <w:rPr>
          <w:rFonts w:ascii="Palatino Linotype" w:eastAsia="Palatino Linotype" w:hAnsi="Palatino Linotype" w:cs="Palatino Linotype"/>
        </w:rPr>
      </w:pPr>
      <w:r w:rsidRPr="00760453">
        <w:rPr>
          <w:rFonts w:ascii="Palatino Linotype" w:eastAsia="Palatino Linotype" w:hAnsi="Palatino Linotype" w:cs="Palatino Linotype"/>
        </w:rPr>
        <w:tab/>
      </w:r>
    </w:p>
    <w:p w14:paraId="4C72DC53" w14:textId="77777777" w:rsidR="00F23710" w:rsidRPr="00760453" w:rsidRDefault="00626C6D" w:rsidP="00760453">
      <w:pPr>
        <w:tabs>
          <w:tab w:val="left" w:pos="709"/>
        </w:tabs>
        <w:ind w:left="851" w:right="899"/>
        <w:jc w:val="both"/>
        <w:rPr>
          <w:rFonts w:ascii="Palatino Linotype" w:eastAsia="Palatino Linotype" w:hAnsi="Palatino Linotype" w:cs="Palatino Linotype"/>
          <w:b/>
          <w:i/>
          <w:sz w:val="22"/>
          <w:szCs w:val="22"/>
        </w:rPr>
      </w:pPr>
      <w:r w:rsidRPr="00760453">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760453">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760453">
        <w:rPr>
          <w:rFonts w:ascii="Palatino Linotype" w:eastAsia="Palatino Linotype" w:hAnsi="Palatino Linotype" w:cs="Palatino Linotype"/>
          <w:b/>
          <w:i/>
          <w:sz w:val="22"/>
          <w:szCs w:val="22"/>
        </w:rPr>
        <w:t>”</w:t>
      </w:r>
    </w:p>
    <w:p w14:paraId="6D7B286D" w14:textId="77777777" w:rsidR="00F23710" w:rsidRPr="00760453" w:rsidRDefault="00F23710" w:rsidP="00760453">
      <w:pPr>
        <w:tabs>
          <w:tab w:val="left" w:pos="1140"/>
        </w:tabs>
        <w:jc w:val="both"/>
        <w:rPr>
          <w:rFonts w:ascii="Palatino Linotype" w:eastAsia="Palatino Linotype" w:hAnsi="Palatino Linotype" w:cs="Palatino Linotype"/>
        </w:rPr>
      </w:pPr>
    </w:p>
    <w:p w14:paraId="28CADA5B" w14:textId="77777777" w:rsidR="00F23710" w:rsidRPr="00760453" w:rsidRDefault="00626C6D" w:rsidP="00760453">
      <w:pPr>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Por lo tanto, bajo los principios de certeza, eficacia y objetividad, establecidos en el artículo 9 de la Ley de Transparencia y Acceso a la Información Pública del Estado de </w:t>
      </w:r>
      <w:r w:rsidRPr="00760453">
        <w:rPr>
          <w:rFonts w:ascii="Palatino Linotype" w:eastAsia="Palatino Linotype" w:hAnsi="Palatino Linotype" w:cs="Palatino Linotype"/>
        </w:rPr>
        <w:lastRenderedPageBreak/>
        <w:t>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760453">
        <w:rPr>
          <w:rFonts w:ascii="Palatino Linotype" w:eastAsia="Palatino Linotype" w:hAnsi="Palatino Linotype" w:cs="Palatino Linotype"/>
          <w:b/>
        </w:rPr>
        <w:t xml:space="preserve"> RECURRENTE</w:t>
      </w:r>
      <w:r w:rsidRPr="00760453">
        <w:rPr>
          <w:rFonts w:ascii="Palatino Linotype" w:eastAsia="Palatino Linotype" w:hAnsi="Palatino Linotype" w:cs="Palatino Linotype"/>
        </w:rPr>
        <w:t xml:space="preserve"> para que pueda realizar la solicitud de información ante el Sujeto Obligado correspondiente.</w:t>
      </w:r>
    </w:p>
    <w:p w14:paraId="0927992C" w14:textId="77777777" w:rsidR="00F23710" w:rsidRPr="00760453" w:rsidRDefault="00F23710" w:rsidP="00760453">
      <w:pPr>
        <w:widowControl w:val="0"/>
        <w:spacing w:line="360" w:lineRule="auto"/>
        <w:ind w:right="49"/>
        <w:jc w:val="both"/>
        <w:rPr>
          <w:rFonts w:ascii="Palatino Linotype" w:eastAsia="Palatino Linotype" w:hAnsi="Palatino Linotype" w:cs="Palatino Linotype"/>
        </w:rPr>
      </w:pPr>
    </w:p>
    <w:p w14:paraId="4F2BE4BB" w14:textId="77777777" w:rsidR="00F23710" w:rsidRPr="00760453" w:rsidRDefault="00626C6D" w:rsidP="00760453">
      <w:pPr>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rPr>
        <w:t xml:space="preserve">Por lo anteriormente expuesto, se considera que las razones o motivos de inconformidad planteadas por </w:t>
      </w:r>
      <w:r w:rsidRPr="00760453">
        <w:rPr>
          <w:rFonts w:ascii="Palatino Linotype" w:eastAsia="Palatino Linotype" w:hAnsi="Palatino Linotype" w:cs="Palatino Linotype"/>
          <w:b/>
        </w:rPr>
        <w:t xml:space="preserve">EL RECURRENTE, </w:t>
      </w:r>
      <w:r w:rsidRPr="00760453">
        <w:rPr>
          <w:rFonts w:ascii="Palatino Linotype" w:eastAsia="Palatino Linotype" w:hAnsi="Palatino Linotype" w:cs="Palatino Linotype"/>
        </w:rPr>
        <w:t xml:space="preserve">resultan infundadas; en consecuencia este Órgano Garante determina </w:t>
      </w:r>
      <w:r w:rsidRPr="00760453">
        <w:rPr>
          <w:rFonts w:ascii="Palatino Linotype" w:eastAsia="Palatino Linotype" w:hAnsi="Palatino Linotype" w:cs="Palatino Linotype"/>
          <w:b/>
        </w:rPr>
        <w:t xml:space="preserve">CONFIRMAR </w:t>
      </w:r>
      <w:r w:rsidRPr="00760453">
        <w:rPr>
          <w:rFonts w:ascii="Palatino Linotype" w:eastAsia="Palatino Linotype" w:hAnsi="Palatino Linotype" w:cs="Palatino Linotype"/>
        </w:rPr>
        <w:t xml:space="preserve">la respuesta otorgada por el </w:t>
      </w:r>
      <w:r w:rsidRPr="00760453">
        <w:rPr>
          <w:rFonts w:ascii="Palatino Linotype" w:eastAsia="Palatino Linotype" w:hAnsi="Palatino Linotype" w:cs="Palatino Linotype"/>
          <w:b/>
        </w:rPr>
        <w:t>SUJETO OBLIGADO.</w:t>
      </w:r>
    </w:p>
    <w:p w14:paraId="61F2B92A" w14:textId="77777777" w:rsidR="00F23710" w:rsidRPr="00760453" w:rsidRDefault="00F23710" w:rsidP="00760453">
      <w:pPr>
        <w:spacing w:line="360" w:lineRule="auto"/>
        <w:jc w:val="both"/>
        <w:rPr>
          <w:rFonts w:ascii="Palatino Linotype" w:eastAsia="Palatino Linotype" w:hAnsi="Palatino Linotype" w:cs="Palatino Linotype"/>
        </w:rPr>
      </w:pPr>
    </w:p>
    <w:p w14:paraId="37B67B4A" w14:textId="77777777" w:rsidR="00F23710" w:rsidRPr="00760453" w:rsidRDefault="00626C6D" w:rsidP="00760453">
      <w:pPr>
        <w:widowControl w:val="0"/>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6CA4FEB" w14:textId="77777777" w:rsidR="00760453" w:rsidRPr="00760453" w:rsidRDefault="00760453" w:rsidP="00760453">
      <w:pPr>
        <w:widowControl w:val="0"/>
        <w:jc w:val="both"/>
        <w:rPr>
          <w:rFonts w:ascii="Palatino Linotype" w:eastAsia="Palatino Linotype" w:hAnsi="Palatino Linotype" w:cs="Palatino Linotype"/>
        </w:rPr>
      </w:pPr>
    </w:p>
    <w:p w14:paraId="1A689C93" w14:textId="77777777" w:rsidR="00F23710" w:rsidRPr="00760453" w:rsidRDefault="00626C6D" w:rsidP="00760453">
      <w:pPr>
        <w:jc w:val="center"/>
        <w:rPr>
          <w:rFonts w:ascii="Palatino Linotype" w:eastAsia="Palatino Linotype" w:hAnsi="Palatino Linotype" w:cs="Palatino Linotype"/>
          <w:b/>
          <w:sz w:val="28"/>
          <w:szCs w:val="28"/>
        </w:rPr>
      </w:pPr>
      <w:r w:rsidRPr="00760453">
        <w:rPr>
          <w:rFonts w:ascii="Palatino Linotype" w:eastAsia="Palatino Linotype" w:hAnsi="Palatino Linotype" w:cs="Palatino Linotype"/>
          <w:b/>
          <w:sz w:val="28"/>
          <w:szCs w:val="28"/>
        </w:rPr>
        <w:t>R E S U E L V E</w:t>
      </w:r>
    </w:p>
    <w:p w14:paraId="3A4B81B4" w14:textId="77777777" w:rsidR="00F23710" w:rsidRPr="00760453" w:rsidRDefault="00F23710" w:rsidP="00760453">
      <w:pPr>
        <w:jc w:val="center"/>
        <w:rPr>
          <w:rFonts w:ascii="Palatino Linotype" w:eastAsia="Palatino Linotype" w:hAnsi="Palatino Linotype" w:cs="Palatino Linotype"/>
          <w:b/>
          <w:sz w:val="28"/>
          <w:szCs w:val="28"/>
        </w:rPr>
      </w:pPr>
    </w:p>
    <w:p w14:paraId="7DBBA91C" w14:textId="77777777" w:rsidR="00F23710" w:rsidRPr="00760453" w:rsidRDefault="00626C6D" w:rsidP="00760453">
      <w:pPr>
        <w:widowControl w:val="0"/>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PRIMERO.</w:t>
      </w:r>
      <w:r w:rsidRPr="00760453">
        <w:rPr>
          <w:rFonts w:ascii="Palatino Linotype" w:eastAsia="Palatino Linotype" w:hAnsi="Palatino Linotype" w:cs="Palatino Linotype"/>
        </w:rPr>
        <w:t xml:space="preserve"> Resultan </w:t>
      </w:r>
      <w:r w:rsidRPr="00760453">
        <w:rPr>
          <w:rFonts w:ascii="Palatino Linotype" w:eastAsia="Palatino Linotype" w:hAnsi="Palatino Linotype" w:cs="Palatino Linotype"/>
          <w:b/>
        </w:rPr>
        <w:t>infundadas</w:t>
      </w:r>
      <w:r w:rsidRPr="00760453">
        <w:rPr>
          <w:rFonts w:ascii="Palatino Linotype" w:eastAsia="Palatino Linotype" w:hAnsi="Palatino Linotype" w:cs="Palatino Linotype"/>
        </w:rPr>
        <w:t xml:space="preserve"> las razones o motivos de inconformidad planteadas por </w:t>
      </w:r>
      <w:r w:rsidRPr="00760453">
        <w:rPr>
          <w:rFonts w:ascii="Palatino Linotype" w:eastAsia="Palatino Linotype" w:hAnsi="Palatino Linotype" w:cs="Palatino Linotype"/>
          <w:b/>
        </w:rPr>
        <w:t>EL RECURRENTE</w:t>
      </w:r>
      <w:r w:rsidRPr="00760453">
        <w:rPr>
          <w:rFonts w:ascii="Palatino Linotype" w:eastAsia="Palatino Linotype" w:hAnsi="Palatino Linotype" w:cs="Palatino Linotype"/>
        </w:rPr>
        <w:t xml:space="preserve"> y analizadas en el Considerando </w:t>
      </w:r>
      <w:r w:rsidRPr="00760453">
        <w:rPr>
          <w:rFonts w:ascii="Palatino Linotype" w:eastAsia="Palatino Linotype" w:hAnsi="Palatino Linotype" w:cs="Palatino Linotype"/>
          <w:b/>
        </w:rPr>
        <w:t>QUINTO</w:t>
      </w:r>
      <w:r w:rsidRPr="00760453">
        <w:rPr>
          <w:rFonts w:ascii="Palatino Linotype" w:eastAsia="Palatino Linotype" w:hAnsi="Palatino Linotype" w:cs="Palatino Linotype"/>
        </w:rPr>
        <w:t xml:space="preserve"> de esta resolución.</w:t>
      </w:r>
    </w:p>
    <w:p w14:paraId="23538565" w14:textId="77777777" w:rsidR="00F23710" w:rsidRPr="00760453" w:rsidRDefault="00F23710" w:rsidP="00F45231">
      <w:pPr>
        <w:widowControl w:val="0"/>
        <w:jc w:val="both"/>
        <w:rPr>
          <w:rFonts w:ascii="Palatino Linotype" w:eastAsia="Palatino Linotype" w:hAnsi="Palatino Linotype" w:cs="Palatino Linotype"/>
          <w:b/>
        </w:rPr>
      </w:pPr>
    </w:p>
    <w:p w14:paraId="56312EA9" w14:textId="77777777" w:rsidR="00F23710" w:rsidRPr="00760453" w:rsidRDefault="00626C6D" w:rsidP="00760453">
      <w:pPr>
        <w:widowControl w:val="0"/>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 xml:space="preserve">SEGUNDO. </w:t>
      </w:r>
      <w:r w:rsidRPr="00760453">
        <w:rPr>
          <w:rFonts w:ascii="Palatino Linotype" w:eastAsia="Palatino Linotype" w:hAnsi="Palatino Linotype" w:cs="Palatino Linotype"/>
        </w:rPr>
        <w:t xml:space="preserve">Se </w:t>
      </w:r>
      <w:r w:rsidRPr="00760453">
        <w:rPr>
          <w:rFonts w:ascii="Palatino Linotype" w:eastAsia="Palatino Linotype" w:hAnsi="Palatino Linotype" w:cs="Palatino Linotype"/>
          <w:b/>
        </w:rPr>
        <w:t xml:space="preserve">CONFIRMA </w:t>
      </w:r>
      <w:r w:rsidRPr="00760453">
        <w:rPr>
          <w:rFonts w:ascii="Palatino Linotype" w:eastAsia="Palatino Linotype" w:hAnsi="Palatino Linotype" w:cs="Palatino Linotype"/>
        </w:rPr>
        <w:t xml:space="preserve">la respuesta del </w:t>
      </w:r>
      <w:r w:rsidRPr="00760453">
        <w:rPr>
          <w:rFonts w:ascii="Palatino Linotype" w:eastAsia="Palatino Linotype" w:hAnsi="Palatino Linotype" w:cs="Palatino Linotype"/>
          <w:b/>
        </w:rPr>
        <w:t xml:space="preserve">SUJETO OBLIGADO </w:t>
      </w:r>
      <w:r w:rsidRPr="00760453">
        <w:rPr>
          <w:rFonts w:ascii="Palatino Linotype" w:eastAsia="Palatino Linotype" w:hAnsi="Palatino Linotype" w:cs="Palatino Linotype"/>
        </w:rPr>
        <w:t xml:space="preserve">otorgada a la solicitud de Acceso a la Información pública que dio origen al Recurso de Revisión </w:t>
      </w:r>
      <w:r w:rsidRPr="00760453">
        <w:rPr>
          <w:rFonts w:ascii="Palatino Linotype" w:eastAsia="Palatino Linotype" w:hAnsi="Palatino Linotype" w:cs="Palatino Linotype"/>
        </w:rPr>
        <w:lastRenderedPageBreak/>
        <w:t xml:space="preserve">número </w:t>
      </w:r>
      <w:r w:rsidRPr="00760453">
        <w:rPr>
          <w:rFonts w:ascii="Palatino Linotype" w:eastAsia="Palatino Linotype" w:hAnsi="Palatino Linotype" w:cs="Palatino Linotype"/>
          <w:b/>
        </w:rPr>
        <w:t>08012/INFOEM/IP/RR/2023</w:t>
      </w:r>
      <w:r w:rsidRPr="00760453">
        <w:rPr>
          <w:rFonts w:ascii="Palatino Linotype" w:eastAsia="Palatino Linotype" w:hAnsi="Palatino Linotype" w:cs="Palatino Linotype"/>
        </w:rPr>
        <w:t xml:space="preserve">, en términos del Considerando </w:t>
      </w:r>
      <w:r w:rsidRPr="00760453">
        <w:rPr>
          <w:rFonts w:ascii="Palatino Linotype" w:eastAsia="Palatino Linotype" w:hAnsi="Palatino Linotype" w:cs="Palatino Linotype"/>
          <w:b/>
        </w:rPr>
        <w:t>QUINTO</w:t>
      </w:r>
      <w:r w:rsidRPr="00760453">
        <w:rPr>
          <w:rFonts w:ascii="Palatino Linotype" w:eastAsia="Palatino Linotype" w:hAnsi="Palatino Linotype" w:cs="Palatino Linotype"/>
        </w:rPr>
        <w:t>.</w:t>
      </w:r>
    </w:p>
    <w:p w14:paraId="37D7E15C" w14:textId="77777777" w:rsidR="00F23710" w:rsidRPr="00760453" w:rsidRDefault="00F23710" w:rsidP="00F45231">
      <w:pPr>
        <w:pBdr>
          <w:top w:val="nil"/>
          <w:left w:val="nil"/>
          <w:bottom w:val="nil"/>
          <w:right w:val="nil"/>
          <w:between w:val="nil"/>
        </w:pBdr>
        <w:ind w:left="708"/>
        <w:rPr>
          <w:rFonts w:ascii="Palatino Linotype" w:eastAsia="Palatino Linotype" w:hAnsi="Palatino Linotype" w:cs="Palatino Linotype"/>
          <w:b/>
          <w:sz w:val="28"/>
          <w:szCs w:val="28"/>
        </w:rPr>
      </w:pPr>
    </w:p>
    <w:p w14:paraId="6FED69B3" w14:textId="77777777" w:rsidR="00F23710" w:rsidRPr="00760453" w:rsidRDefault="00626C6D" w:rsidP="00760453">
      <w:pPr>
        <w:widowControl w:val="0"/>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 xml:space="preserve">TERCERO. </w:t>
      </w:r>
      <w:r w:rsidRPr="00760453">
        <w:rPr>
          <w:rFonts w:ascii="Palatino Linotype" w:eastAsia="Palatino Linotype" w:hAnsi="Palatino Linotype" w:cs="Palatino Linotype"/>
          <w:b/>
        </w:rPr>
        <w:t xml:space="preserve">Notifíquese </w:t>
      </w:r>
      <w:r w:rsidRPr="00760453">
        <w:rPr>
          <w:rFonts w:ascii="Palatino Linotype" w:eastAsia="Palatino Linotype" w:hAnsi="Palatino Linotype" w:cs="Palatino Linotype"/>
        </w:rPr>
        <w:t xml:space="preserve">la presente resolución mediante Sistema de Acceso a la Información Mexiquense al Titular de la Unidad de Transparencia del </w:t>
      </w:r>
      <w:r w:rsidRPr="00760453">
        <w:rPr>
          <w:rFonts w:ascii="Palatino Linotype" w:eastAsia="Palatino Linotype" w:hAnsi="Palatino Linotype" w:cs="Palatino Linotype"/>
          <w:b/>
        </w:rPr>
        <w:t>SUJETO OBLIGADO</w:t>
      </w:r>
      <w:r w:rsidRPr="00760453">
        <w:rPr>
          <w:rFonts w:ascii="Palatino Linotype" w:eastAsia="Palatino Linotype" w:hAnsi="Palatino Linotype" w:cs="Palatino Linotype"/>
        </w:rPr>
        <w:t>, para su conocimiento.</w:t>
      </w:r>
    </w:p>
    <w:p w14:paraId="01FCEBB9" w14:textId="77777777" w:rsidR="00F23710" w:rsidRPr="00760453" w:rsidRDefault="00F23710" w:rsidP="00F45231">
      <w:pPr>
        <w:widowControl w:val="0"/>
        <w:jc w:val="both"/>
        <w:rPr>
          <w:rFonts w:ascii="Palatino Linotype" w:eastAsia="Palatino Linotype" w:hAnsi="Palatino Linotype" w:cs="Palatino Linotype"/>
          <w:b/>
          <w:sz w:val="28"/>
          <w:szCs w:val="28"/>
        </w:rPr>
      </w:pPr>
    </w:p>
    <w:p w14:paraId="5EEBB6B4" w14:textId="77777777" w:rsidR="00F23710" w:rsidRPr="00760453" w:rsidRDefault="00626C6D" w:rsidP="00760453">
      <w:pPr>
        <w:spacing w:line="360" w:lineRule="auto"/>
        <w:ind w:right="49"/>
        <w:jc w:val="both"/>
        <w:rPr>
          <w:rFonts w:ascii="Palatino Linotype" w:eastAsia="Palatino Linotype" w:hAnsi="Palatino Linotype" w:cs="Palatino Linotype"/>
        </w:rPr>
      </w:pPr>
      <w:r w:rsidRPr="00760453">
        <w:rPr>
          <w:rFonts w:ascii="Palatino Linotype" w:eastAsia="Palatino Linotype" w:hAnsi="Palatino Linotype" w:cs="Palatino Linotype"/>
          <w:b/>
          <w:sz w:val="28"/>
          <w:szCs w:val="28"/>
        </w:rPr>
        <w:t>CUARTO.</w:t>
      </w:r>
      <w:r w:rsidRPr="00760453">
        <w:rPr>
          <w:rFonts w:ascii="Palatino Linotype" w:eastAsia="Palatino Linotype" w:hAnsi="Palatino Linotype" w:cs="Palatino Linotype"/>
          <w:b/>
        </w:rPr>
        <w:t xml:space="preserve"> Notifíquese</w:t>
      </w:r>
      <w:r w:rsidRPr="00760453">
        <w:rPr>
          <w:rFonts w:ascii="Palatino Linotype" w:eastAsia="Palatino Linotype" w:hAnsi="Palatino Linotype" w:cs="Palatino Linotype"/>
        </w:rPr>
        <w:t xml:space="preserve"> al </w:t>
      </w:r>
      <w:r w:rsidRPr="00760453">
        <w:rPr>
          <w:rFonts w:ascii="Palatino Linotype" w:eastAsia="Palatino Linotype" w:hAnsi="Palatino Linotype" w:cs="Palatino Linotype"/>
          <w:b/>
        </w:rPr>
        <w:t>RECURRENTE</w:t>
      </w:r>
      <w:r w:rsidRPr="00760453">
        <w:rPr>
          <w:rFonts w:ascii="Palatino Linotype" w:eastAsia="Palatino Linotype" w:hAnsi="Palatino Linotype" w:cs="Palatino Linotype"/>
        </w:rPr>
        <w:t xml:space="preserve"> la presente resolución vía Sistema de Acceso a la Información Mexiquense </w:t>
      </w:r>
      <w:r w:rsidRPr="00760453">
        <w:rPr>
          <w:rFonts w:ascii="Palatino Linotype" w:eastAsia="Palatino Linotype" w:hAnsi="Palatino Linotype" w:cs="Palatino Linotype"/>
          <w:b/>
        </w:rPr>
        <w:t>SAIMEX</w:t>
      </w:r>
      <w:r w:rsidRPr="00760453">
        <w:rPr>
          <w:rFonts w:ascii="Palatino Linotype" w:eastAsia="Palatino Linotype" w:hAnsi="Palatino Linotype" w:cs="Palatino Linotype"/>
        </w:rPr>
        <w:t>.</w:t>
      </w:r>
    </w:p>
    <w:p w14:paraId="13CCEE76" w14:textId="77777777" w:rsidR="00F23710" w:rsidRPr="00760453" w:rsidRDefault="00F23710" w:rsidP="00F45231">
      <w:pPr>
        <w:widowControl w:val="0"/>
        <w:jc w:val="both"/>
        <w:rPr>
          <w:rFonts w:ascii="Palatino Linotype" w:eastAsia="Palatino Linotype" w:hAnsi="Palatino Linotype" w:cs="Palatino Linotype"/>
          <w:b/>
        </w:rPr>
      </w:pPr>
    </w:p>
    <w:p w14:paraId="4E5A6B8D" w14:textId="31C1D4FB" w:rsidR="00760453" w:rsidRPr="00760453" w:rsidRDefault="00626C6D" w:rsidP="00760453">
      <w:pPr>
        <w:widowControl w:val="0"/>
        <w:spacing w:line="360" w:lineRule="auto"/>
        <w:jc w:val="both"/>
        <w:rPr>
          <w:rFonts w:ascii="Palatino Linotype" w:eastAsia="Palatino Linotype" w:hAnsi="Palatino Linotype" w:cs="Palatino Linotype"/>
          <w:b/>
        </w:rPr>
      </w:pPr>
      <w:r w:rsidRPr="00760453">
        <w:rPr>
          <w:rFonts w:ascii="Palatino Linotype" w:eastAsia="Palatino Linotype" w:hAnsi="Palatino Linotype" w:cs="Palatino Linotype"/>
          <w:b/>
          <w:sz w:val="28"/>
          <w:szCs w:val="28"/>
        </w:rPr>
        <w:t>QUINTO.</w:t>
      </w:r>
      <w:r w:rsidRPr="00760453">
        <w:rPr>
          <w:rFonts w:ascii="Palatino Linotype" w:eastAsia="Palatino Linotype" w:hAnsi="Palatino Linotype" w:cs="Palatino Linotype"/>
          <w:b/>
        </w:rPr>
        <w:t xml:space="preserve"> Hágase</w:t>
      </w:r>
      <w:r w:rsidRPr="00760453">
        <w:rPr>
          <w:rFonts w:ascii="Palatino Linotype" w:eastAsia="Palatino Linotype" w:hAnsi="Palatino Linotype" w:cs="Palatino Linotype"/>
        </w:rPr>
        <w:t xml:space="preserve"> </w:t>
      </w:r>
      <w:r w:rsidRPr="00760453">
        <w:rPr>
          <w:rFonts w:ascii="Palatino Linotype" w:eastAsia="Palatino Linotype" w:hAnsi="Palatino Linotype" w:cs="Palatino Linotype"/>
          <w:b/>
        </w:rPr>
        <w:t>del conocimiento</w:t>
      </w:r>
      <w:r w:rsidRPr="00760453">
        <w:rPr>
          <w:rFonts w:ascii="Palatino Linotype" w:eastAsia="Palatino Linotype" w:hAnsi="Palatino Linotype" w:cs="Palatino Linotype"/>
        </w:rPr>
        <w:t xml:space="preserve"> del</w:t>
      </w:r>
      <w:r w:rsidRPr="00760453">
        <w:rPr>
          <w:rFonts w:ascii="Palatino Linotype" w:eastAsia="Palatino Linotype" w:hAnsi="Palatino Linotype" w:cs="Palatino Linotype"/>
          <w:b/>
        </w:rPr>
        <w:t xml:space="preserve"> RECURRENTE</w:t>
      </w:r>
      <w:r w:rsidRPr="00760453">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7DDCEC91" w14:textId="77777777" w:rsidR="00F23710" w:rsidRPr="00760453" w:rsidRDefault="00F23710" w:rsidP="00760453">
      <w:pPr>
        <w:tabs>
          <w:tab w:val="left" w:pos="709"/>
        </w:tabs>
        <w:spacing w:line="360" w:lineRule="auto"/>
        <w:ind w:right="51"/>
        <w:jc w:val="both"/>
        <w:rPr>
          <w:rFonts w:ascii="Palatino Linotype" w:eastAsia="Palatino Linotype" w:hAnsi="Palatino Linotype" w:cs="Palatino Linotype"/>
        </w:rPr>
      </w:pPr>
    </w:p>
    <w:p w14:paraId="1F6C698B" w14:textId="77777777" w:rsidR="00F23710" w:rsidRPr="00760453" w:rsidRDefault="00626C6D" w:rsidP="00760453">
      <w:pPr>
        <w:widowControl w:val="0"/>
        <w:spacing w:line="360" w:lineRule="auto"/>
        <w:jc w:val="both"/>
        <w:rPr>
          <w:rFonts w:ascii="Palatino Linotype" w:eastAsia="Palatino Linotype" w:hAnsi="Palatino Linotype" w:cs="Palatino Linotype"/>
        </w:rPr>
      </w:pPr>
      <w:r w:rsidRPr="0076045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760453">
        <w:rPr>
          <w:rFonts w:ascii="Palatino Linotype" w:eastAsia="Palatino Linotype" w:hAnsi="Palatino Linotype" w:cs="Palatino Linotype"/>
        </w:rPr>
        <w:t>VEINTI</w:t>
      </w:r>
      <w:r w:rsidRPr="00760453">
        <w:rPr>
          <w:rFonts w:ascii="Palatino Linotype" w:eastAsia="Palatino Linotype" w:hAnsi="Palatino Linotype" w:cs="Palatino Linotype"/>
        </w:rPr>
        <w:t>CUATRO, ANTE EL SECRETARIO TÉCNICO DEL PLENO, ALEXIS TAPIA RAMÍREZ.</w:t>
      </w:r>
    </w:p>
    <w:p w14:paraId="1D19BE82" w14:textId="77777777" w:rsidR="00F23710" w:rsidRPr="00760453" w:rsidRDefault="00760453" w:rsidP="00760453">
      <w:pPr>
        <w:widowControl w:val="0"/>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SCMM/AGZ</w:t>
      </w:r>
      <w:r w:rsidR="00626C6D" w:rsidRPr="00760453">
        <w:rPr>
          <w:rFonts w:ascii="Palatino Linotype" w:eastAsia="Palatino Linotype" w:hAnsi="Palatino Linotype" w:cs="Palatino Linotype"/>
          <w:sz w:val="20"/>
          <w:szCs w:val="20"/>
        </w:rPr>
        <w:t>/DEMF/RPG</w:t>
      </w:r>
    </w:p>
    <w:p w14:paraId="5AD4FBCB" w14:textId="2CFFC00F" w:rsidR="00F23710" w:rsidRPr="00760453" w:rsidRDefault="00626C6D" w:rsidP="00F45231">
      <w:pPr>
        <w:spacing w:line="360" w:lineRule="auto"/>
        <w:jc w:val="both"/>
        <w:rPr>
          <w:rFonts w:ascii="Palatino Linotype" w:eastAsia="Palatino Linotype" w:hAnsi="Palatino Linotype" w:cs="Palatino Linotype"/>
        </w:rPr>
      </w:pPr>
      <w:r w:rsidRPr="00760453">
        <w:br w:type="page"/>
      </w:r>
    </w:p>
    <w:sectPr w:rsidR="00F23710" w:rsidRPr="00760453">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CEC98" w14:textId="77777777" w:rsidR="002C0B2A" w:rsidRDefault="002C0B2A">
      <w:r>
        <w:separator/>
      </w:r>
    </w:p>
  </w:endnote>
  <w:endnote w:type="continuationSeparator" w:id="0">
    <w:p w14:paraId="78775DBD" w14:textId="77777777" w:rsidR="002C0B2A" w:rsidRDefault="002C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5944" w14:textId="77777777" w:rsidR="00F23710" w:rsidRDefault="00626C6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F5109">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F5109">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2B6C" w14:textId="77777777" w:rsidR="00F23710" w:rsidRDefault="00626C6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F510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F5109">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6A4C4" w14:textId="77777777" w:rsidR="002C0B2A" w:rsidRDefault="002C0B2A">
      <w:r>
        <w:separator/>
      </w:r>
    </w:p>
  </w:footnote>
  <w:footnote w:type="continuationSeparator" w:id="0">
    <w:p w14:paraId="3E760BA0" w14:textId="77777777" w:rsidR="002C0B2A" w:rsidRDefault="002C0B2A">
      <w:r>
        <w:continuationSeparator/>
      </w:r>
    </w:p>
  </w:footnote>
  <w:footnote w:id="1">
    <w:p w14:paraId="2BE284DD" w14:textId="77777777" w:rsidR="00F23710" w:rsidRDefault="00626C6D">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https://legislacion.edomex.gob.mx/sites/legislacion.edomex.gob.mx/files/files/pdf/ley/vig/leyvig017.pdf</w:t>
      </w:r>
    </w:p>
  </w:footnote>
  <w:footnote w:id="2">
    <w:p w14:paraId="2C0FE5C2" w14:textId="77777777" w:rsidR="00F23710" w:rsidRDefault="00626C6D">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https://legislacion.edomex.gob.mx/sites/legislacion.edomex.gob.mx/files/files/pdf/rgl/vig/rglvig714.pdf</w:t>
      </w:r>
    </w:p>
  </w:footnote>
  <w:footnote w:id="3">
    <w:p w14:paraId="78EE0449" w14:textId="77777777" w:rsidR="00F23710" w:rsidRDefault="00626C6D">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https://legislacion.edomex.gob.mx/sites/legislacion.edomex.gob.mx/files/files/pdf/gct/2017/nov272.pdf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F2C3" w14:textId="77777777" w:rsidR="00F23710" w:rsidRDefault="002C0B2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B25F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F58A" w14:textId="77777777" w:rsidR="00F23710" w:rsidRDefault="00F2371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F23710" w14:paraId="4B714175" w14:textId="77777777">
      <w:tc>
        <w:tcPr>
          <w:tcW w:w="2977" w:type="dxa"/>
          <w:vMerge w:val="restart"/>
        </w:tcPr>
        <w:p w14:paraId="6437836D"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A248563" wp14:editId="661E2D02">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0B9D3B3"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33FB5178" w14:textId="77777777" w:rsidR="00F23710" w:rsidRDefault="00626C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08012/INFOEM/IP/RR/2023</w:t>
          </w:r>
        </w:p>
      </w:tc>
    </w:tr>
    <w:tr w:rsidR="00F23710" w14:paraId="60BB4485" w14:textId="77777777">
      <w:tc>
        <w:tcPr>
          <w:tcW w:w="2977" w:type="dxa"/>
          <w:vMerge/>
        </w:tcPr>
        <w:p w14:paraId="52E90FAD" w14:textId="77777777" w:rsidR="00F23710" w:rsidRDefault="00F2371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20B4872"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5E72D23" w14:textId="77777777" w:rsidR="00F23710" w:rsidRDefault="00626C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General de Gobierno</w:t>
          </w:r>
        </w:p>
      </w:tc>
    </w:tr>
    <w:tr w:rsidR="00F23710" w14:paraId="3D3288DD" w14:textId="77777777">
      <w:trPr>
        <w:trHeight w:val="228"/>
      </w:trPr>
      <w:tc>
        <w:tcPr>
          <w:tcW w:w="2977" w:type="dxa"/>
          <w:vMerge/>
        </w:tcPr>
        <w:p w14:paraId="0B4093FC" w14:textId="77777777" w:rsidR="00F23710" w:rsidRDefault="00F2371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779F314"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2C6F1983" w14:textId="77777777" w:rsidR="00F23710" w:rsidRDefault="00626C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6B94AB2" w14:textId="77777777" w:rsidR="00F23710" w:rsidRDefault="00F2371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0D71" w14:textId="77777777" w:rsidR="00F23710" w:rsidRDefault="002C0B2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EB1A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2"/>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F23710" w14:paraId="02542D1D" w14:textId="77777777">
      <w:tc>
        <w:tcPr>
          <w:tcW w:w="4111" w:type="dxa"/>
          <w:vMerge w:val="restart"/>
          <w:shd w:val="clear" w:color="auto" w:fill="auto"/>
        </w:tcPr>
        <w:p w14:paraId="5D187321"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FF82FFA" wp14:editId="1F557126">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0E0592FB"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6E4606F" w14:textId="77777777" w:rsidR="00F23710" w:rsidRDefault="00626C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08012/INFOEM/IP/RR/2023</w:t>
          </w:r>
        </w:p>
      </w:tc>
    </w:tr>
    <w:tr w:rsidR="00F23710" w14:paraId="436A978F" w14:textId="77777777">
      <w:tc>
        <w:tcPr>
          <w:tcW w:w="4111" w:type="dxa"/>
          <w:vMerge/>
          <w:shd w:val="clear" w:color="auto" w:fill="auto"/>
        </w:tcPr>
        <w:p w14:paraId="72535A25" w14:textId="77777777" w:rsidR="00F23710" w:rsidRDefault="00F2371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2B62885"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13D3017" w14:textId="3A8753FB" w:rsidR="00F23710" w:rsidRDefault="004F510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F23710" w14:paraId="36BBBC33" w14:textId="77777777">
      <w:trPr>
        <w:trHeight w:val="228"/>
      </w:trPr>
      <w:tc>
        <w:tcPr>
          <w:tcW w:w="4111" w:type="dxa"/>
          <w:vMerge/>
          <w:shd w:val="clear" w:color="auto" w:fill="auto"/>
        </w:tcPr>
        <w:p w14:paraId="6B451214" w14:textId="77777777" w:rsidR="00F23710" w:rsidRDefault="00F2371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3D36DE5"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12BC1EE" w14:textId="77777777" w:rsidR="00F23710" w:rsidRDefault="00626C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General de Gobierno</w:t>
          </w:r>
        </w:p>
      </w:tc>
    </w:tr>
    <w:tr w:rsidR="00F23710" w14:paraId="27AF9F70" w14:textId="77777777">
      <w:tc>
        <w:tcPr>
          <w:tcW w:w="4111" w:type="dxa"/>
          <w:vMerge/>
          <w:shd w:val="clear" w:color="auto" w:fill="auto"/>
        </w:tcPr>
        <w:p w14:paraId="5B2FCA5D" w14:textId="77777777" w:rsidR="00F23710" w:rsidRDefault="00F2371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37349D2" w14:textId="77777777" w:rsidR="00F23710" w:rsidRDefault="00626C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08E3D6AF" w14:textId="77777777" w:rsidR="00F23710" w:rsidRDefault="00626C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7845771" w14:textId="77777777" w:rsidR="00F23710" w:rsidRDefault="00F2371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853B5"/>
    <w:multiLevelType w:val="multilevel"/>
    <w:tmpl w:val="387C4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D936F7"/>
    <w:multiLevelType w:val="multilevel"/>
    <w:tmpl w:val="E1EE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10"/>
    <w:rsid w:val="00260FE7"/>
    <w:rsid w:val="002C0B2A"/>
    <w:rsid w:val="0031377C"/>
    <w:rsid w:val="004F5109"/>
    <w:rsid w:val="00626C6D"/>
    <w:rsid w:val="0072085F"/>
    <w:rsid w:val="00760453"/>
    <w:rsid w:val="00EF61A7"/>
    <w:rsid w:val="00F23710"/>
    <w:rsid w:val="00F45231"/>
    <w:rsid w:val="00FE4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E80192"/>
  <w15:docId w15:val="{75FA6824-7A92-48F9-BDDF-01F95A07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0+12MwmF37hP5CgmrJcCNi7Fw==">CgMxLjAyCGguZ2pkZ3hzMgloLjMwajB6bGw4AHIhMWFFZ1NYREptT3RaRlZ1ZG1Qc3ppSUhWdllpRVF1anNT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6655</Words>
  <Characters>36603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2024-02-12T21:35:00Z</cp:lastPrinted>
  <dcterms:created xsi:type="dcterms:W3CDTF">2024-01-31T02:21:00Z</dcterms:created>
  <dcterms:modified xsi:type="dcterms:W3CDTF">2024-03-01T00:52:00Z</dcterms:modified>
</cp:coreProperties>
</file>