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49D6FE25" w:rsidR="007E2E80" w:rsidRPr="00A1710D" w:rsidRDefault="007E2E80" w:rsidP="0014447C">
      <w:pPr>
        <w:pStyle w:val="Sinespaciado"/>
        <w:spacing w:line="360" w:lineRule="auto"/>
        <w:jc w:val="both"/>
        <w:rPr>
          <w:rFonts w:ascii="Palatino Linotype" w:hAnsi="Palatino Linotype"/>
          <w:sz w:val="24"/>
          <w:szCs w:val="24"/>
          <w:lang w:val="es-ES_tradnl" w:eastAsia="es-MX"/>
        </w:rPr>
      </w:pPr>
      <w:r w:rsidRPr="00A1710D">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A1710D">
        <w:rPr>
          <w:rFonts w:ascii="Palatino Linotype" w:hAnsi="Palatino Linotype"/>
          <w:sz w:val="24"/>
          <w:szCs w:val="24"/>
          <w:lang w:val="es-ES_tradnl" w:eastAsia="es-MX"/>
        </w:rPr>
        <w:t xml:space="preserve">a </w:t>
      </w:r>
      <w:r w:rsidR="00F633AD">
        <w:rPr>
          <w:rFonts w:ascii="Palatino Linotype" w:hAnsi="Palatino Linotype"/>
          <w:sz w:val="24"/>
          <w:szCs w:val="24"/>
          <w:lang w:val="es-ES_tradnl" w:eastAsia="es-MX"/>
        </w:rPr>
        <w:t>seis de noviembre</w:t>
      </w:r>
      <w:r w:rsidR="007404E4" w:rsidRPr="00A1710D">
        <w:rPr>
          <w:rFonts w:ascii="Palatino Linotype" w:hAnsi="Palatino Linotype"/>
          <w:sz w:val="24"/>
          <w:szCs w:val="24"/>
          <w:lang w:val="es-ES_tradnl" w:eastAsia="es-MX"/>
        </w:rPr>
        <w:t xml:space="preserve"> de dos mil veinticuatro</w:t>
      </w:r>
      <w:r w:rsidRPr="00A1710D">
        <w:rPr>
          <w:rFonts w:ascii="Palatino Linotype" w:hAnsi="Palatino Linotype"/>
          <w:sz w:val="24"/>
          <w:szCs w:val="24"/>
          <w:lang w:val="es-ES_tradnl" w:eastAsia="es-MX"/>
        </w:rPr>
        <w:t>.</w:t>
      </w:r>
    </w:p>
    <w:p w14:paraId="3BA928B8" w14:textId="77777777" w:rsidR="007E2E80" w:rsidRPr="00A1710D" w:rsidRDefault="007E2E80" w:rsidP="0014447C">
      <w:pPr>
        <w:pStyle w:val="Sinespaciado"/>
        <w:spacing w:line="360" w:lineRule="auto"/>
        <w:jc w:val="both"/>
        <w:rPr>
          <w:rFonts w:ascii="Palatino Linotype" w:hAnsi="Palatino Linotype"/>
          <w:sz w:val="24"/>
          <w:szCs w:val="24"/>
          <w:lang w:val="es-ES_tradnl" w:eastAsia="es-MX"/>
        </w:rPr>
      </w:pPr>
    </w:p>
    <w:p w14:paraId="638BF8F4" w14:textId="5830F567"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VISTO</w:t>
      </w:r>
      <w:r w:rsidRPr="00A1710D">
        <w:rPr>
          <w:rFonts w:ascii="Palatino Linotype" w:hAnsi="Palatino Linotype"/>
          <w:sz w:val="24"/>
          <w:szCs w:val="24"/>
          <w:lang w:val="es-ES_tradnl"/>
        </w:rPr>
        <w:t xml:space="preserve"> el expediente electrónico formado con motivo del recurso de revisión número </w:t>
      </w:r>
      <w:r w:rsidR="00A1710D" w:rsidRPr="00A1710D">
        <w:rPr>
          <w:rFonts w:ascii="Palatino Linotype" w:hAnsi="Palatino Linotype"/>
          <w:b/>
          <w:bCs/>
          <w:sz w:val="24"/>
          <w:szCs w:val="24"/>
          <w:lang w:val="es-ES_tradnl" w:eastAsia="es-MX"/>
        </w:rPr>
        <w:t>05830/INFOEM/IP/RR/2024</w:t>
      </w:r>
      <w:r w:rsidR="003C3124" w:rsidRPr="00A1710D">
        <w:rPr>
          <w:rFonts w:ascii="Palatino Linotype" w:hAnsi="Palatino Linotype"/>
          <w:sz w:val="24"/>
          <w:szCs w:val="24"/>
          <w:lang w:val="es-ES_tradnl"/>
        </w:rPr>
        <w:t>, interpuest</w:t>
      </w:r>
      <w:r w:rsidR="00774DEF" w:rsidRPr="00A1710D">
        <w:rPr>
          <w:rFonts w:ascii="Palatino Linotype" w:hAnsi="Palatino Linotype"/>
          <w:sz w:val="24"/>
          <w:szCs w:val="24"/>
          <w:lang w:val="es-ES_tradnl"/>
        </w:rPr>
        <w:t>o por</w:t>
      </w:r>
      <w:r w:rsidR="00D72D04" w:rsidRPr="00A1710D">
        <w:rPr>
          <w:rFonts w:ascii="Palatino Linotype" w:hAnsi="Palatino Linotype"/>
          <w:sz w:val="24"/>
          <w:szCs w:val="24"/>
          <w:lang w:val="es-ES_tradnl"/>
        </w:rPr>
        <w:t xml:space="preserve"> </w:t>
      </w:r>
      <w:r w:rsidR="00A1710D">
        <w:rPr>
          <w:rFonts w:ascii="Palatino Linotype" w:hAnsi="Palatino Linotype"/>
          <w:sz w:val="24"/>
          <w:szCs w:val="24"/>
          <w:lang w:val="es-ES_tradnl"/>
        </w:rPr>
        <w:t>el</w:t>
      </w:r>
      <w:r w:rsidR="00D72D04" w:rsidRPr="00A1710D">
        <w:rPr>
          <w:rFonts w:ascii="Palatino Linotype" w:hAnsi="Palatino Linotype"/>
          <w:sz w:val="24"/>
          <w:szCs w:val="24"/>
          <w:lang w:val="es-ES_tradnl"/>
        </w:rPr>
        <w:t xml:space="preserve"> </w:t>
      </w:r>
      <w:r w:rsidR="00D72D04" w:rsidRPr="00A1710D">
        <w:rPr>
          <w:rFonts w:ascii="Palatino Linotype" w:hAnsi="Palatino Linotype"/>
          <w:b/>
          <w:bCs/>
          <w:sz w:val="24"/>
          <w:szCs w:val="24"/>
          <w:lang w:val="es-ES_tradnl"/>
        </w:rPr>
        <w:t>C.</w:t>
      </w:r>
      <w:r w:rsidR="00047D72" w:rsidRPr="00A1710D">
        <w:rPr>
          <w:rFonts w:ascii="Palatino Linotype" w:hAnsi="Palatino Linotype"/>
          <w:sz w:val="24"/>
          <w:szCs w:val="24"/>
          <w:lang w:val="es-ES_tradnl"/>
        </w:rPr>
        <w:t xml:space="preserve"> </w:t>
      </w:r>
      <w:r w:rsidR="003A3F99">
        <w:rPr>
          <w:rFonts w:ascii="Palatino Linotype" w:hAnsi="Palatino Linotype"/>
          <w:b/>
          <w:bCs/>
          <w:sz w:val="24"/>
          <w:szCs w:val="24"/>
          <w:lang w:val="es-ES_tradnl"/>
        </w:rPr>
        <w:t>XXXXXXXXXXXXX</w:t>
      </w:r>
      <w:bookmarkStart w:id="0" w:name="_GoBack"/>
      <w:bookmarkEnd w:id="0"/>
      <w:r w:rsidR="00A67E7A" w:rsidRPr="00A1710D">
        <w:rPr>
          <w:rFonts w:ascii="Palatino Linotype" w:hAnsi="Palatino Linotype"/>
          <w:b/>
          <w:sz w:val="24"/>
          <w:szCs w:val="24"/>
          <w:lang w:val="es-ES_tradnl"/>
        </w:rPr>
        <w:t>,</w:t>
      </w:r>
      <w:r w:rsidR="00FC7D8B" w:rsidRPr="00A1710D">
        <w:rPr>
          <w:rFonts w:ascii="Palatino Linotype" w:hAnsi="Palatino Linotype"/>
          <w:sz w:val="24"/>
          <w:szCs w:val="24"/>
          <w:lang w:val="es-ES_tradnl"/>
        </w:rPr>
        <w:t xml:space="preserve"> </w:t>
      </w:r>
      <w:r w:rsidRPr="00A1710D">
        <w:rPr>
          <w:rFonts w:ascii="Palatino Linotype" w:hAnsi="Palatino Linotype"/>
          <w:sz w:val="24"/>
          <w:szCs w:val="24"/>
          <w:lang w:val="es-ES_tradnl"/>
        </w:rPr>
        <w:t xml:space="preserve">en lo sucesivo </w:t>
      </w:r>
      <w:r w:rsidR="00A1710D">
        <w:rPr>
          <w:rFonts w:ascii="Palatino Linotype" w:hAnsi="Palatino Linotype"/>
          <w:sz w:val="24"/>
          <w:szCs w:val="24"/>
          <w:lang w:val="es-ES_tradnl"/>
        </w:rPr>
        <w:t>el</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Recurrente</w:t>
      </w:r>
      <w:r w:rsidRPr="00A1710D">
        <w:rPr>
          <w:rFonts w:ascii="Palatino Linotype" w:hAnsi="Palatino Linotype"/>
          <w:sz w:val="24"/>
          <w:szCs w:val="24"/>
          <w:lang w:val="es-ES_tradnl"/>
        </w:rPr>
        <w:t>, en contra de la respuesta de</w:t>
      </w:r>
      <w:r w:rsid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w:t>
      </w:r>
      <w:r w:rsidR="00A1710D" w:rsidRPr="00A1710D">
        <w:rPr>
          <w:rFonts w:ascii="Palatino Linotype" w:hAnsi="Palatino Linotype" w:cs="Arial"/>
          <w:b/>
          <w:bCs/>
          <w:sz w:val="24"/>
          <w:szCs w:val="24"/>
          <w:lang w:val="es-ES_tradnl"/>
        </w:rPr>
        <w:t>Ayuntamiento de Valle de Chalco Solidaridad</w:t>
      </w:r>
      <w:r w:rsidRPr="00A1710D">
        <w:rPr>
          <w:rFonts w:ascii="Palatino Linotype" w:hAnsi="Palatino Linotype"/>
          <w:sz w:val="24"/>
          <w:szCs w:val="24"/>
          <w:lang w:val="es-ES_tradnl"/>
        </w:rPr>
        <w:t>, en lo subsecuente</w:t>
      </w:r>
      <w:r w:rsidR="00DD2D53" w:rsidRPr="00A1710D">
        <w:rPr>
          <w:rFonts w:ascii="Palatino Linotype" w:hAnsi="Palatino Linotype"/>
          <w:b/>
          <w:sz w:val="24"/>
          <w:szCs w:val="24"/>
          <w:lang w:val="es-ES_tradnl"/>
        </w:rPr>
        <w:t xml:space="preserve"> e</w:t>
      </w:r>
      <w:r w:rsidRPr="00A1710D">
        <w:rPr>
          <w:rFonts w:ascii="Palatino Linotype" w:hAnsi="Palatino Linotype"/>
          <w:b/>
          <w:sz w:val="24"/>
          <w:szCs w:val="24"/>
          <w:lang w:val="es-ES_tradnl"/>
        </w:rPr>
        <w:t xml:space="preserve">l Sujeto Obligado, </w:t>
      </w:r>
      <w:r w:rsidRPr="00A1710D">
        <w:rPr>
          <w:rFonts w:ascii="Palatino Linotype" w:hAnsi="Palatino Linotype"/>
          <w:sz w:val="24"/>
          <w:szCs w:val="24"/>
          <w:lang w:val="es-ES_tradnl"/>
        </w:rPr>
        <w:t>se procede a dictar la presente resolución.</w:t>
      </w:r>
    </w:p>
    <w:p w14:paraId="0BDA87E1" w14:textId="77777777" w:rsidR="007E2E80" w:rsidRPr="00A1710D"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A1710D" w:rsidRDefault="007E2E80"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A N T E C E D E N T E S   D E L   A S U N T O</w:t>
      </w:r>
    </w:p>
    <w:p w14:paraId="3B4C9694" w14:textId="77777777" w:rsidR="00DD5971" w:rsidRPr="00A1710D"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A1710D" w:rsidRDefault="007E2E80" w:rsidP="0014447C">
      <w:pPr>
        <w:pStyle w:val="Sinespaciado"/>
        <w:spacing w:line="360" w:lineRule="auto"/>
        <w:jc w:val="both"/>
        <w:rPr>
          <w:rFonts w:ascii="Palatino Linotype" w:hAnsi="Palatino Linotype"/>
          <w:sz w:val="26"/>
          <w:szCs w:val="26"/>
          <w:lang w:val="es-ES_tradnl"/>
        </w:rPr>
      </w:pPr>
      <w:r w:rsidRPr="00A1710D">
        <w:rPr>
          <w:rFonts w:ascii="Palatino Linotype" w:hAnsi="Palatino Linotype"/>
          <w:b/>
          <w:sz w:val="26"/>
          <w:szCs w:val="26"/>
          <w:lang w:val="es-ES_tradnl"/>
        </w:rPr>
        <w:t>PRIMERO.</w:t>
      </w:r>
      <w:r w:rsidRPr="00A1710D">
        <w:rPr>
          <w:rFonts w:ascii="Palatino Linotype" w:hAnsi="Palatino Linotype"/>
          <w:sz w:val="26"/>
          <w:szCs w:val="26"/>
          <w:lang w:val="es-ES_tradnl"/>
        </w:rPr>
        <w:t xml:space="preserve"> </w:t>
      </w:r>
      <w:r w:rsidRPr="00A1710D">
        <w:rPr>
          <w:rFonts w:ascii="Palatino Linotype" w:hAnsi="Palatino Linotype"/>
          <w:b/>
          <w:sz w:val="26"/>
          <w:szCs w:val="26"/>
          <w:lang w:val="es-ES_tradnl"/>
        </w:rPr>
        <w:t>De la Solicitud de Información.</w:t>
      </w:r>
    </w:p>
    <w:p w14:paraId="210E8433" w14:textId="7C439133" w:rsidR="00A1710D" w:rsidRPr="00C35F18" w:rsidRDefault="00A1710D" w:rsidP="00A1710D">
      <w:pPr>
        <w:pStyle w:val="Sinespaciado"/>
        <w:spacing w:line="360" w:lineRule="auto"/>
        <w:jc w:val="both"/>
        <w:rPr>
          <w:rFonts w:ascii="Palatino Linotype" w:hAnsi="Palatino Linotype"/>
          <w:sz w:val="24"/>
          <w:szCs w:val="24"/>
        </w:rPr>
      </w:pPr>
      <w:r w:rsidRPr="00C35F18">
        <w:rPr>
          <w:rFonts w:ascii="Palatino Linotype" w:hAnsi="Palatino Linotype"/>
          <w:sz w:val="24"/>
          <w:szCs w:val="24"/>
        </w:rPr>
        <w:t>Con</w:t>
      </w:r>
      <w:r>
        <w:rPr>
          <w:rFonts w:ascii="Palatino Linotype" w:hAnsi="Palatino Linotype"/>
          <w:sz w:val="24"/>
          <w:szCs w:val="24"/>
        </w:rPr>
        <w:t xml:space="preserve"> fecha dos de septiembre de dos mil veinticuatro, el</w:t>
      </w:r>
      <w:r w:rsidRPr="00C35F18">
        <w:rPr>
          <w:rFonts w:ascii="Palatino Linotype" w:hAnsi="Palatino Linotype"/>
          <w:sz w:val="24"/>
          <w:szCs w:val="24"/>
        </w:rPr>
        <w:t xml:space="preserve"> </w:t>
      </w:r>
      <w:r w:rsidRPr="00251EC4">
        <w:rPr>
          <w:rFonts w:ascii="Palatino Linotype" w:hAnsi="Palatino Linotype"/>
          <w:b/>
          <w:bCs/>
          <w:sz w:val="24"/>
          <w:szCs w:val="24"/>
        </w:rPr>
        <w:t>Recurrente</w:t>
      </w:r>
      <w:r w:rsidRPr="00C35F18">
        <w:rPr>
          <w:rFonts w:ascii="Palatino Linotype" w:hAnsi="Palatino Linotype"/>
          <w:sz w:val="24"/>
          <w:szCs w:val="24"/>
        </w:rPr>
        <w:t>, presentó a través del Sistema de Acceso a la Información Mexiquense (</w:t>
      </w:r>
      <w:r w:rsidRPr="00C35F18">
        <w:rPr>
          <w:rFonts w:ascii="Palatino Linotype" w:hAnsi="Palatino Linotype"/>
          <w:b/>
          <w:sz w:val="24"/>
          <w:szCs w:val="24"/>
        </w:rPr>
        <w:t>SAIMEX)</w:t>
      </w:r>
      <w:r w:rsidRPr="00C35F18">
        <w:rPr>
          <w:rFonts w:ascii="Palatino Linotype" w:hAnsi="Palatino Linotype"/>
          <w:sz w:val="24"/>
          <w:szCs w:val="24"/>
        </w:rPr>
        <w:t xml:space="preserve"> ante el </w:t>
      </w:r>
      <w:r w:rsidRPr="00A1710D">
        <w:rPr>
          <w:rFonts w:ascii="Palatino Linotype" w:hAnsi="Palatino Linotype"/>
          <w:b/>
          <w:bCs/>
          <w:sz w:val="24"/>
          <w:szCs w:val="24"/>
        </w:rPr>
        <w:t>Sujeto Obligado</w:t>
      </w:r>
      <w:r w:rsidRPr="00C35F18">
        <w:rPr>
          <w:rFonts w:ascii="Palatino Linotype" w:hAnsi="Palatino Linotype"/>
          <w:sz w:val="24"/>
          <w:szCs w:val="24"/>
        </w:rPr>
        <w:t>, solicitud de acceso a la información pública, registrada bajo el número de expediente</w:t>
      </w:r>
      <w:r>
        <w:rPr>
          <w:rFonts w:ascii="Palatino Linotype" w:hAnsi="Palatino Linotype"/>
          <w:b/>
          <w:sz w:val="24"/>
          <w:szCs w:val="24"/>
        </w:rPr>
        <w:t xml:space="preserve"> </w:t>
      </w:r>
      <w:r w:rsidRPr="00A1710D">
        <w:rPr>
          <w:rFonts w:ascii="Palatino Linotype" w:hAnsi="Palatino Linotype"/>
          <w:b/>
          <w:bCs/>
          <w:sz w:val="24"/>
          <w:szCs w:val="24"/>
          <w:lang w:val="es-ES_tradnl"/>
        </w:rPr>
        <w:t>00469/VACHASO/IP/2024</w:t>
      </w:r>
      <w:r w:rsidRPr="00C35F18">
        <w:rPr>
          <w:rFonts w:ascii="Palatino Linotype" w:hAnsi="Palatino Linotype"/>
          <w:b/>
          <w:sz w:val="24"/>
          <w:szCs w:val="24"/>
          <w:lang w:eastAsia="es-MX"/>
        </w:rPr>
        <w:t xml:space="preserve">, </w:t>
      </w:r>
      <w:r w:rsidRPr="00C35F18">
        <w:rPr>
          <w:rFonts w:ascii="Palatino Linotype" w:hAnsi="Palatino Linotype"/>
          <w:sz w:val="24"/>
          <w:szCs w:val="24"/>
        </w:rPr>
        <w:t>mediante la cual solicitó información en el tenor siguiente:</w:t>
      </w:r>
    </w:p>
    <w:p w14:paraId="44F269F9" w14:textId="77777777" w:rsidR="00A1710D" w:rsidRDefault="00A1710D" w:rsidP="00A1710D">
      <w:pPr>
        <w:pStyle w:val="Sinespaciado"/>
        <w:ind w:left="567" w:right="567"/>
        <w:jc w:val="both"/>
        <w:rPr>
          <w:rFonts w:ascii="Palatino Linotype" w:eastAsia="Times New Roman" w:hAnsi="Palatino Linotype" w:cs="Times New Roman"/>
          <w:i/>
          <w:sz w:val="24"/>
          <w:szCs w:val="24"/>
          <w:lang w:val="es-ES_tradnl" w:eastAsia="es-ES"/>
        </w:rPr>
      </w:pPr>
    </w:p>
    <w:p w14:paraId="22D8604F" w14:textId="02312A6C" w:rsidR="00A1710D" w:rsidRDefault="00A1710D" w:rsidP="00A1710D">
      <w:pPr>
        <w:pStyle w:val="Sinespaciado"/>
        <w:ind w:left="567" w:right="567"/>
        <w:jc w:val="both"/>
        <w:rPr>
          <w:rFonts w:ascii="Palatino Linotype" w:eastAsia="Times New Roman" w:hAnsi="Palatino Linotype" w:cs="Times New Roman"/>
          <w:i/>
          <w:sz w:val="24"/>
          <w:szCs w:val="24"/>
          <w:lang w:val="es-ES_tradnl" w:eastAsia="es-ES"/>
        </w:rPr>
      </w:pPr>
      <w:r w:rsidRPr="00C35F18">
        <w:rPr>
          <w:rFonts w:ascii="Palatino Linotype" w:eastAsia="Times New Roman" w:hAnsi="Palatino Linotype" w:cs="Times New Roman"/>
          <w:i/>
          <w:sz w:val="24"/>
          <w:szCs w:val="24"/>
          <w:lang w:val="es-ES_tradnl" w:eastAsia="es-ES"/>
        </w:rPr>
        <w:t>“</w:t>
      </w:r>
      <w:r w:rsidRPr="00A1710D">
        <w:rPr>
          <w:rFonts w:ascii="Palatino Linotype" w:eastAsia="Times New Roman" w:hAnsi="Palatino Linotype" w:cs="Times New Roman"/>
          <w:i/>
          <w:lang w:val="es-ES_tradnl" w:eastAsia="es-ES"/>
        </w:rPr>
        <w:t xml:space="preserve">Con fundamento jurídico en el artículo 6 de la Constitución Política de los Estados Unidos Mexicanos y del artículo 5 de la Constitución Política del Estado Libre y Soberano de México que tutelan el derecho de acceso a la información pública y a los artículos aplicables de la Ley de Transparencia y Acceso a la Información Pública del Estado de México y Municipios, tenemos a bien solicitar: A). </w:t>
      </w:r>
      <w:r w:rsidRPr="00A1710D">
        <w:rPr>
          <w:rFonts w:ascii="Palatino Linotype" w:eastAsia="Times New Roman" w:hAnsi="Palatino Linotype" w:cs="Times New Roman"/>
          <w:b/>
          <w:bCs/>
          <w:i/>
          <w:lang w:val="es-ES_tradnl" w:eastAsia="es-ES"/>
        </w:rPr>
        <w:t>Las nóminas, así como listas de ralla y honorarios de la primera quincena de septiembre</w:t>
      </w:r>
      <w:r w:rsidRPr="00A1710D">
        <w:rPr>
          <w:rFonts w:ascii="Palatino Linotype" w:eastAsia="Times New Roman" w:hAnsi="Palatino Linotype" w:cs="Times New Roman"/>
          <w:i/>
          <w:lang w:val="es-ES_tradnl" w:eastAsia="es-ES"/>
        </w:rPr>
        <w:t xml:space="preserve"> de las siguientes áreas: Transferencia, obras públicas, desarrollo social, derechos humanos, planeación </w:t>
      </w:r>
      <w:proofErr w:type="spellStart"/>
      <w:r w:rsidRPr="00A1710D">
        <w:rPr>
          <w:rFonts w:ascii="Palatino Linotype" w:eastAsia="Times New Roman" w:hAnsi="Palatino Linotype" w:cs="Times New Roman"/>
          <w:i/>
          <w:lang w:val="es-ES_tradnl" w:eastAsia="es-ES"/>
        </w:rPr>
        <w:t>Uippe</w:t>
      </w:r>
      <w:proofErr w:type="spellEnd"/>
      <w:r w:rsidRPr="00A1710D">
        <w:rPr>
          <w:rFonts w:ascii="Palatino Linotype" w:eastAsia="Times New Roman" w:hAnsi="Palatino Linotype" w:cs="Times New Roman"/>
          <w:i/>
          <w:lang w:val="es-ES_tradnl" w:eastAsia="es-ES"/>
        </w:rPr>
        <w:t xml:space="preserve">, </w:t>
      </w:r>
      <w:r w:rsidRPr="00A1710D">
        <w:rPr>
          <w:rFonts w:ascii="Palatino Linotype" w:eastAsia="Times New Roman" w:hAnsi="Palatino Linotype" w:cs="Times New Roman"/>
          <w:i/>
          <w:lang w:val="es-ES_tradnl" w:eastAsia="es-ES"/>
        </w:rPr>
        <w:lastRenderedPageBreak/>
        <w:t xml:space="preserve">administración, RH, contraloría, gobierno, secretaria y tesorería, así mismo se solicita que el formato venga acomodado por área. B) </w:t>
      </w:r>
      <w:r w:rsidRPr="00A1710D">
        <w:rPr>
          <w:rFonts w:ascii="Palatino Linotype" w:eastAsia="Times New Roman" w:hAnsi="Palatino Linotype" w:cs="Times New Roman"/>
          <w:b/>
          <w:bCs/>
          <w:i/>
          <w:lang w:val="es-ES_tradnl" w:eastAsia="es-ES"/>
        </w:rPr>
        <w:t>Currículum vítae</w:t>
      </w:r>
      <w:r w:rsidRPr="00A1710D">
        <w:rPr>
          <w:rFonts w:ascii="Palatino Linotype" w:eastAsia="Times New Roman" w:hAnsi="Palatino Linotype" w:cs="Times New Roman"/>
          <w:i/>
          <w:lang w:val="es-ES_tradnl" w:eastAsia="es-ES"/>
        </w:rPr>
        <w:t xml:space="preserve"> de los directores, encargados de dirección, titulares así como los demás trabajadores que conforman las siguientes áreas: Transferencia, obras públicas, desarrollo social, derechos humanos, planeación </w:t>
      </w:r>
      <w:proofErr w:type="spellStart"/>
      <w:r w:rsidRPr="00A1710D">
        <w:rPr>
          <w:rFonts w:ascii="Palatino Linotype" w:eastAsia="Times New Roman" w:hAnsi="Palatino Linotype" w:cs="Times New Roman"/>
          <w:i/>
          <w:lang w:val="es-ES_tradnl" w:eastAsia="es-ES"/>
        </w:rPr>
        <w:t>Uippe</w:t>
      </w:r>
      <w:proofErr w:type="spellEnd"/>
      <w:r w:rsidRPr="00A1710D">
        <w:rPr>
          <w:rFonts w:ascii="Palatino Linotype" w:eastAsia="Times New Roman" w:hAnsi="Palatino Linotype" w:cs="Times New Roman"/>
          <w:i/>
          <w:lang w:val="es-ES_tradnl" w:eastAsia="es-ES"/>
        </w:rPr>
        <w:t>, administración, RH, contraloría, gobierno, secretaria y tesorería, así mismo se solicita que el formato venga acomodado por área.</w:t>
      </w:r>
      <w:r w:rsidRPr="008C0E72">
        <w:rPr>
          <w:rFonts w:ascii="Palatino Linotype" w:eastAsia="Times New Roman" w:hAnsi="Palatino Linotype" w:cs="Times New Roman"/>
          <w:i/>
          <w:lang w:val="es-ES_tradnl" w:eastAsia="es-ES"/>
        </w:rPr>
        <w:t>” [Sic]</w:t>
      </w:r>
    </w:p>
    <w:p w14:paraId="61F36AEC" w14:textId="77777777" w:rsidR="00A1710D" w:rsidRDefault="00A1710D" w:rsidP="00A1710D">
      <w:pPr>
        <w:pStyle w:val="Sinespaciado"/>
        <w:spacing w:line="360" w:lineRule="auto"/>
        <w:jc w:val="both"/>
        <w:rPr>
          <w:rFonts w:ascii="Palatino Linotype" w:eastAsia="Times New Roman" w:hAnsi="Palatino Linotype" w:cs="Times New Roman"/>
          <w:sz w:val="24"/>
          <w:szCs w:val="24"/>
          <w:lang w:val="es-ES_tradnl" w:eastAsia="es-ES"/>
        </w:rPr>
      </w:pPr>
    </w:p>
    <w:p w14:paraId="5259D0BA" w14:textId="77777777" w:rsidR="00A1710D" w:rsidRPr="00C35F18" w:rsidRDefault="00A1710D" w:rsidP="00A1710D">
      <w:pPr>
        <w:pStyle w:val="Sinespaciado"/>
        <w:spacing w:line="360" w:lineRule="auto"/>
        <w:jc w:val="both"/>
        <w:rPr>
          <w:rFonts w:ascii="Palatino Linotype" w:eastAsia="Times New Roman" w:hAnsi="Palatino Linotype" w:cs="Times New Roman"/>
          <w:sz w:val="24"/>
          <w:szCs w:val="24"/>
          <w:lang w:val="es-ES_tradnl" w:eastAsia="es-ES"/>
        </w:rPr>
      </w:pPr>
      <w:r w:rsidRPr="00C35F18">
        <w:rPr>
          <w:rFonts w:ascii="Palatino Linotype" w:eastAsia="Times New Roman" w:hAnsi="Palatino Linotype" w:cs="Times New Roman"/>
          <w:sz w:val="24"/>
          <w:szCs w:val="24"/>
          <w:lang w:val="es-ES_tradnl" w:eastAsia="es-ES"/>
        </w:rPr>
        <w:t xml:space="preserve">Modalidad de entrega: </w:t>
      </w:r>
      <w:r w:rsidRPr="008C0E72">
        <w:rPr>
          <w:rFonts w:ascii="Palatino Linotype" w:eastAsia="Times New Roman" w:hAnsi="Palatino Linotype" w:cs="Times New Roman"/>
          <w:b/>
          <w:sz w:val="24"/>
          <w:szCs w:val="24"/>
          <w:lang w:val="es-ES_tradnl" w:eastAsia="es-ES"/>
        </w:rPr>
        <w:t>A través del SAIMEX.</w:t>
      </w:r>
    </w:p>
    <w:p w14:paraId="613EA030" w14:textId="77777777" w:rsidR="005B658C" w:rsidRPr="00A1710D" w:rsidRDefault="005B658C" w:rsidP="0014447C">
      <w:pPr>
        <w:pStyle w:val="Sinespaciado"/>
        <w:spacing w:line="360" w:lineRule="auto"/>
        <w:jc w:val="both"/>
        <w:rPr>
          <w:rFonts w:ascii="Palatino Linotype" w:hAnsi="Palatino Linotype"/>
          <w:b/>
          <w:sz w:val="26"/>
          <w:szCs w:val="26"/>
          <w:lang w:val="es-ES_tradnl"/>
        </w:rPr>
      </w:pPr>
    </w:p>
    <w:p w14:paraId="0F9698BB" w14:textId="69F7C49D"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 xml:space="preserve">SEGUNDO. </w:t>
      </w:r>
      <w:r w:rsidR="00DA21DB" w:rsidRPr="00A1710D">
        <w:rPr>
          <w:rFonts w:ascii="Palatino Linotype" w:hAnsi="Palatino Linotype"/>
          <w:b/>
          <w:sz w:val="26"/>
          <w:szCs w:val="26"/>
          <w:lang w:val="es-ES_tradnl"/>
        </w:rPr>
        <w:t xml:space="preserve">De la </w:t>
      </w:r>
      <w:r w:rsidRPr="00A1710D">
        <w:rPr>
          <w:rFonts w:ascii="Palatino Linotype" w:hAnsi="Palatino Linotype"/>
          <w:b/>
          <w:sz w:val="26"/>
          <w:szCs w:val="26"/>
          <w:lang w:val="es-ES_tradnl"/>
        </w:rPr>
        <w:t>respuesta del Sujeto Obligado.</w:t>
      </w:r>
    </w:p>
    <w:p w14:paraId="1F6DFEF9" w14:textId="55D35B03" w:rsidR="008C0E72" w:rsidRPr="00A1710D" w:rsidRDefault="007E2E80" w:rsidP="0014447C">
      <w:pPr>
        <w:pStyle w:val="Sinespaciado"/>
        <w:spacing w:line="360" w:lineRule="auto"/>
        <w:jc w:val="both"/>
        <w:rPr>
          <w:rFonts w:ascii="Palatino Linotype" w:hAnsi="Palatino Linotype"/>
          <w:sz w:val="24"/>
          <w:lang w:val="es-ES_tradnl"/>
        </w:rPr>
      </w:pPr>
      <w:r w:rsidRPr="00A1710D">
        <w:rPr>
          <w:rFonts w:ascii="Palatino Linotype" w:hAnsi="Palatino Linotype"/>
          <w:sz w:val="24"/>
          <w:lang w:val="es-ES_tradnl"/>
        </w:rPr>
        <w:t>En el expedient</w:t>
      </w:r>
      <w:r w:rsidR="008C0E72" w:rsidRPr="00A1710D">
        <w:rPr>
          <w:rFonts w:ascii="Palatino Linotype" w:hAnsi="Palatino Linotype"/>
          <w:sz w:val="24"/>
          <w:lang w:val="es-ES_tradnl"/>
        </w:rPr>
        <w:t>e electrónico</w:t>
      </w:r>
      <w:r w:rsidR="005F5FE1" w:rsidRPr="00A1710D">
        <w:rPr>
          <w:rFonts w:ascii="Palatino Linotype" w:hAnsi="Palatino Linotype"/>
          <w:sz w:val="24"/>
          <w:lang w:val="es-ES_tradnl"/>
        </w:rPr>
        <w:t xml:space="preserve"> del Sistema de Acceso a la Información Mexiquense (</w:t>
      </w:r>
      <w:r w:rsidR="008C0E72" w:rsidRPr="00A1710D">
        <w:rPr>
          <w:rFonts w:ascii="Palatino Linotype" w:hAnsi="Palatino Linotype"/>
          <w:b/>
          <w:bCs/>
          <w:sz w:val="24"/>
          <w:lang w:val="es-ES_tradnl"/>
        </w:rPr>
        <w:t>SAIMEX</w:t>
      </w:r>
      <w:r w:rsidR="005F5FE1" w:rsidRPr="00A1710D">
        <w:rPr>
          <w:rFonts w:ascii="Palatino Linotype" w:hAnsi="Palatino Linotype"/>
          <w:sz w:val="24"/>
          <w:lang w:val="es-ES_tradnl"/>
        </w:rPr>
        <w:t>)</w:t>
      </w:r>
      <w:r w:rsidR="008C0E72" w:rsidRPr="00A1710D">
        <w:rPr>
          <w:rFonts w:ascii="Palatino Linotype" w:hAnsi="Palatino Linotype"/>
          <w:sz w:val="24"/>
          <w:lang w:val="es-ES_tradnl"/>
        </w:rPr>
        <w:t>, se observa</w:t>
      </w:r>
      <w:r w:rsidRPr="00A1710D">
        <w:rPr>
          <w:rFonts w:ascii="Palatino Linotype" w:hAnsi="Palatino Linotype"/>
          <w:sz w:val="24"/>
          <w:lang w:val="es-ES_tradnl"/>
        </w:rPr>
        <w:t xml:space="preserve"> que </w:t>
      </w:r>
      <w:r w:rsidR="000E7C0A" w:rsidRPr="00A1710D">
        <w:rPr>
          <w:rFonts w:ascii="Palatino Linotype" w:hAnsi="Palatino Linotype"/>
          <w:sz w:val="24"/>
          <w:lang w:val="es-ES_tradnl"/>
        </w:rPr>
        <w:t>el</w:t>
      </w:r>
      <w:r w:rsidRPr="00A1710D">
        <w:rPr>
          <w:rFonts w:ascii="Palatino Linotype" w:hAnsi="Palatino Linotype"/>
          <w:sz w:val="24"/>
          <w:lang w:val="es-ES_tradnl"/>
        </w:rPr>
        <w:t xml:space="preserve"> </w:t>
      </w:r>
      <w:r w:rsidRPr="00A1710D">
        <w:rPr>
          <w:rFonts w:ascii="Palatino Linotype" w:hAnsi="Palatino Linotype"/>
          <w:b/>
          <w:sz w:val="24"/>
          <w:lang w:val="es-ES_tradnl"/>
        </w:rPr>
        <w:t>Sujeto Obligado</w:t>
      </w:r>
      <w:r w:rsidRPr="00A1710D">
        <w:rPr>
          <w:rFonts w:ascii="Palatino Linotype" w:hAnsi="Palatino Linotype"/>
          <w:sz w:val="24"/>
          <w:lang w:val="es-ES_tradnl"/>
        </w:rPr>
        <w:t xml:space="preserve"> dio respuesta a la solicitud de información en fecha </w:t>
      </w:r>
      <w:r w:rsidR="00A1710D">
        <w:rPr>
          <w:rFonts w:ascii="Palatino Linotype" w:hAnsi="Palatino Linotype"/>
          <w:sz w:val="24"/>
          <w:lang w:val="es-ES_tradnl"/>
        </w:rPr>
        <w:t>veinticuatro de septiembre</w:t>
      </w:r>
      <w:r w:rsidR="00D72D04" w:rsidRPr="00A1710D">
        <w:rPr>
          <w:rFonts w:ascii="Palatino Linotype" w:hAnsi="Palatino Linotype"/>
          <w:sz w:val="24"/>
          <w:lang w:val="es-ES_tradnl"/>
        </w:rPr>
        <w:t xml:space="preserve"> de dos mil veinticuatro</w:t>
      </w:r>
      <w:r w:rsidRPr="00A1710D">
        <w:rPr>
          <w:rFonts w:ascii="Palatino Linotype" w:hAnsi="Palatino Linotype"/>
          <w:sz w:val="24"/>
          <w:lang w:val="es-ES_tradnl"/>
        </w:rPr>
        <w:t xml:space="preserve">, </w:t>
      </w:r>
      <w:r w:rsidR="008C0E72" w:rsidRPr="00A1710D">
        <w:rPr>
          <w:rFonts w:ascii="Palatino Linotype" w:hAnsi="Palatino Linotype"/>
          <w:sz w:val="24"/>
          <w:lang w:val="es-ES_tradnl"/>
        </w:rPr>
        <w:t>manifestando lo siguiente:</w:t>
      </w:r>
    </w:p>
    <w:p w14:paraId="59DB6368" w14:textId="77777777" w:rsidR="008C0E72" w:rsidRPr="00A1710D" w:rsidRDefault="008C0E72" w:rsidP="0014447C">
      <w:pPr>
        <w:pStyle w:val="Sinespaciado"/>
        <w:spacing w:line="360" w:lineRule="auto"/>
        <w:jc w:val="both"/>
        <w:rPr>
          <w:rFonts w:ascii="Palatino Linotype" w:hAnsi="Palatino Linotype"/>
          <w:sz w:val="24"/>
          <w:lang w:val="es-ES_tradnl"/>
        </w:rPr>
      </w:pPr>
    </w:p>
    <w:p w14:paraId="38AE6448" w14:textId="77777777" w:rsidR="00A1710D" w:rsidRPr="00A1710D" w:rsidRDefault="008C0E72" w:rsidP="00A1710D">
      <w:pPr>
        <w:pStyle w:val="Sinespaciado"/>
        <w:ind w:left="567" w:right="567"/>
        <w:jc w:val="right"/>
        <w:rPr>
          <w:rFonts w:ascii="Palatino Linotype" w:hAnsi="Palatino Linotype"/>
          <w:i/>
          <w:lang w:val="es-ES_tradnl"/>
        </w:rPr>
      </w:pPr>
      <w:r w:rsidRPr="00A1710D">
        <w:rPr>
          <w:rFonts w:ascii="Palatino Linotype" w:hAnsi="Palatino Linotype"/>
          <w:sz w:val="24"/>
          <w:lang w:val="es-ES_tradnl"/>
        </w:rPr>
        <w:t>“</w:t>
      </w:r>
      <w:r w:rsidR="00A1710D" w:rsidRPr="00A1710D">
        <w:rPr>
          <w:rFonts w:ascii="Palatino Linotype" w:hAnsi="Palatino Linotype"/>
          <w:i/>
          <w:lang w:val="es-ES_tradnl"/>
        </w:rPr>
        <w:t>Folio de la solicitud: 00469/VACHASO/IP/2024</w:t>
      </w:r>
    </w:p>
    <w:p w14:paraId="7784C35A" w14:textId="77777777" w:rsidR="00A1710D" w:rsidRDefault="00A1710D" w:rsidP="00A1710D">
      <w:pPr>
        <w:pStyle w:val="Sinespaciado"/>
        <w:ind w:left="567" w:right="567"/>
        <w:jc w:val="both"/>
        <w:rPr>
          <w:rFonts w:ascii="Palatino Linotype" w:hAnsi="Palatino Linotype"/>
          <w:i/>
          <w:lang w:val="es-ES_tradnl"/>
        </w:rPr>
      </w:pPr>
    </w:p>
    <w:p w14:paraId="1549E245" w14:textId="2F700536" w:rsidR="00A1710D" w:rsidRDefault="00A1710D" w:rsidP="00A1710D">
      <w:pPr>
        <w:pStyle w:val="Sinespaciado"/>
        <w:ind w:left="567" w:right="567"/>
        <w:jc w:val="both"/>
        <w:rPr>
          <w:rFonts w:ascii="Palatino Linotype" w:hAnsi="Palatino Linotype"/>
          <w:i/>
          <w:lang w:val="es-ES_tradnl"/>
        </w:rPr>
      </w:pPr>
      <w:r w:rsidRPr="00A1710D">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39926D" w14:textId="77777777" w:rsidR="00A1710D" w:rsidRPr="00A1710D" w:rsidRDefault="00A1710D" w:rsidP="00A1710D">
      <w:pPr>
        <w:pStyle w:val="Sinespaciado"/>
        <w:ind w:left="567" w:right="567"/>
        <w:jc w:val="both"/>
        <w:rPr>
          <w:rFonts w:ascii="Palatino Linotype" w:hAnsi="Palatino Linotype"/>
          <w:i/>
          <w:lang w:val="es-ES_tradnl"/>
        </w:rPr>
      </w:pPr>
    </w:p>
    <w:p w14:paraId="4E7A28D0" w14:textId="77777777" w:rsidR="00A1710D" w:rsidRPr="00A1710D" w:rsidRDefault="00A1710D" w:rsidP="00A1710D">
      <w:pPr>
        <w:pStyle w:val="Sinespaciado"/>
        <w:ind w:left="567" w:right="567"/>
        <w:jc w:val="both"/>
        <w:rPr>
          <w:rFonts w:ascii="Palatino Linotype" w:hAnsi="Palatino Linotype"/>
          <w:i/>
          <w:lang w:val="es-ES_tradnl"/>
        </w:rPr>
      </w:pPr>
      <w:r w:rsidRPr="00A1710D">
        <w:rPr>
          <w:rFonts w:ascii="Palatino Linotype" w:hAnsi="Palatino Linotype"/>
          <w:i/>
          <w:lang w:val="es-ES_tradnl"/>
        </w:rPr>
        <w:t xml:space="preserve">En cumplimiento a los artículos 11,12 y 18 de la Ley de Transparencia y Acceso a la Información Pública del Estado de México y Municipios. En relación a la solicitud de información, me permito informar que se realizó una búsqueda minuciosa y exhaustiva en los archivos que obran en esta Subdirección de Recursos Humanos, dando como resultado lo siguiente: 1. </w:t>
      </w:r>
      <w:r w:rsidRPr="00A1710D">
        <w:rPr>
          <w:rFonts w:ascii="Palatino Linotype" w:hAnsi="Palatino Linotype"/>
          <w:i/>
          <w:u w:val="single"/>
          <w:lang w:val="es-ES_tradnl"/>
        </w:rPr>
        <w:t>Que en este H. Ayuntamiento de Valle de Chalco Solidaridad, a la fecha no existe ninguna dirección o área de Transferencia como lo refiere en la solicitud, por lo cual no se cuenta con la información solicitada</w:t>
      </w:r>
      <w:r w:rsidRPr="00A1710D">
        <w:rPr>
          <w:rFonts w:ascii="Palatino Linotype" w:hAnsi="Palatino Linotype"/>
          <w:i/>
          <w:lang w:val="es-ES_tradnl"/>
        </w:rPr>
        <w:t xml:space="preserve">. 2. </w:t>
      </w:r>
      <w:r w:rsidRPr="00A1710D">
        <w:rPr>
          <w:rFonts w:ascii="Palatino Linotype" w:hAnsi="Palatino Linotype"/>
          <w:b/>
          <w:bCs/>
          <w:i/>
          <w:lang w:val="es-ES_tradnl"/>
        </w:rPr>
        <w:t>Anexo al presente la nómina de la primera quincena de septiembre de la presente anualidad</w:t>
      </w:r>
      <w:r w:rsidRPr="00A1710D">
        <w:rPr>
          <w:rFonts w:ascii="Palatino Linotype" w:hAnsi="Palatino Linotype"/>
          <w:i/>
          <w:lang w:val="es-ES_tradnl"/>
        </w:rPr>
        <w:t xml:space="preserve">, correspondiente, a la Dirección de Obras Públicas, Dirección de Desarrollo Social, Defensoría Municipal de Derechos Humanos, Unidad de Información, Planeación, Programación y Evaluación UIPPE, Dirección de Administración, Subdirección de Recursos Humanos, Órgano de Control </w:t>
      </w:r>
      <w:r w:rsidRPr="00A1710D">
        <w:rPr>
          <w:rFonts w:ascii="Palatino Linotype" w:hAnsi="Palatino Linotype"/>
          <w:i/>
          <w:lang w:val="es-ES_tradnl"/>
        </w:rPr>
        <w:lastRenderedPageBreak/>
        <w:t xml:space="preserve">Interno Municipal, Dirección de Gobierno, Secretaria del H. Ayuntamiento y Tesorería Municipal. 3. </w:t>
      </w:r>
      <w:r w:rsidRPr="00A1710D">
        <w:rPr>
          <w:rFonts w:ascii="Palatino Linotype" w:hAnsi="Palatino Linotype"/>
          <w:i/>
          <w:u w:val="single"/>
          <w:lang w:val="es-ES_tradnl"/>
        </w:rPr>
        <w:t>En relación a la información curricular, anexo al presente fichas curriculares de los servidores públicos adscritos a las áreas anteriormente mencionadas</w:t>
      </w:r>
      <w:r w:rsidRPr="00A1710D">
        <w:rPr>
          <w:rFonts w:ascii="Palatino Linotype" w:hAnsi="Palatino Linotype"/>
          <w:i/>
          <w:lang w:val="es-ES_tradnl"/>
        </w:rPr>
        <w:t xml:space="preserve">. Adicionalmente se hace mención que la solicitud referida con anterioridad, hace referencia a información que se encuentra protegida conforme a lo dispuesto a la Ley de Transparencia y Acceso a la Información </w:t>
      </w:r>
      <w:proofErr w:type="spellStart"/>
      <w:r w:rsidRPr="00A1710D">
        <w:rPr>
          <w:rFonts w:ascii="Palatino Linotype" w:hAnsi="Palatino Linotype"/>
          <w:i/>
          <w:lang w:val="es-ES_tradnl"/>
        </w:rPr>
        <w:t>Publica</w:t>
      </w:r>
      <w:proofErr w:type="spellEnd"/>
      <w:r w:rsidRPr="00A1710D">
        <w:rPr>
          <w:rFonts w:ascii="Palatino Linotype" w:hAnsi="Palatino Linotype"/>
          <w:i/>
          <w:lang w:val="es-ES_tradnl"/>
        </w:rPr>
        <w:t xml:space="preserve"> del Estado de México y Municipios vigente, así como en la Ley de Protección de Datos Personales en Posesión de Sujetos Obligados del Estado de México y Municipios, como son datos personales y de identificación de los enunciados, por lo que cualquier uso indebido de la misma queda bajo su responsabilidad. Sin más por el momento quedo a sus órdenes para cualquier duda o aclaración.</w:t>
      </w:r>
    </w:p>
    <w:p w14:paraId="25399B93" w14:textId="77777777" w:rsidR="00A1710D" w:rsidRDefault="00A1710D" w:rsidP="00A1710D">
      <w:pPr>
        <w:pStyle w:val="Sinespaciado"/>
        <w:ind w:left="567" w:right="567"/>
        <w:jc w:val="both"/>
        <w:rPr>
          <w:rFonts w:ascii="Palatino Linotype" w:hAnsi="Palatino Linotype"/>
          <w:i/>
          <w:lang w:val="es-ES_tradnl"/>
        </w:rPr>
      </w:pPr>
    </w:p>
    <w:p w14:paraId="3F7C92CC" w14:textId="056F987D" w:rsidR="00A1710D" w:rsidRPr="00A1710D" w:rsidRDefault="00A1710D" w:rsidP="00A1710D">
      <w:pPr>
        <w:pStyle w:val="Sinespaciado"/>
        <w:ind w:left="567" w:right="567"/>
        <w:jc w:val="both"/>
        <w:rPr>
          <w:rFonts w:ascii="Palatino Linotype" w:hAnsi="Palatino Linotype"/>
          <w:i/>
          <w:lang w:val="es-ES_tradnl"/>
        </w:rPr>
      </w:pPr>
      <w:r w:rsidRPr="00A1710D">
        <w:rPr>
          <w:rFonts w:ascii="Palatino Linotype" w:hAnsi="Palatino Linotype"/>
          <w:i/>
          <w:lang w:val="es-ES_tradnl"/>
        </w:rPr>
        <w:t>ATENTAMENTE</w:t>
      </w:r>
    </w:p>
    <w:p w14:paraId="7B1A6F45" w14:textId="291870C8" w:rsidR="008C0E72" w:rsidRPr="00A1710D" w:rsidRDefault="00A1710D" w:rsidP="00A1710D">
      <w:pPr>
        <w:pStyle w:val="Sinespaciado"/>
        <w:ind w:left="567" w:right="567"/>
        <w:jc w:val="both"/>
        <w:rPr>
          <w:rFonts w:ascii="Palatino Linotype" w:hAnsi="Palatino Linotype"/>
          <w:i/>
          <w:lang w:val="es-ES_tradnl"/>
        </w:rPr>
      </w:pPr>
      <w:r w:rsidRPr="00A1710D">
        <w:rPr>
          <w:rFonts w:ascii="Palatino Linotype" w:hAnsi="Palatino Linotype"/>
          <w:i/>
          <w:lang w:val="es-ES_tradnl"/>
        </w:rPr>
        <w:t>M. EN D. VALENTÍN GARCÍA RAMÍREZ</w:t>
      </w:r>
      <w:r w:rsidR="008C0E72" w:rsidRPr="00A1710D">
        <w:rPr>
          <w:rFonts w:ascii="Palatino Linotype" w:hAnsi="Palatino Linotype"/>
          <w:i/>
          <w:lang w:val="es-ES_tradnl"/>
        </w:rPr>
        <w:t>” (Sic)</w:t>
      </w:r>
    </w:p>
    <w:p w14:paraId="402B9F41" w14:textId="77777777" w:rsidR="008C0E72" w:rsidRPr="00A1710D" w:rsidRDefault="008C0E72" w:rsidP="0014447C">
      <w:pPr>
        <w:pStyle w:val="Sinespaciado"/>
        <w:spacing w:line="360" w:lineRule="auto"/>
        <w:jc w:val="both"/>
        <w:rPr>
          <w:rFonts w:ascii="Palatino Linotype" w:hAnsi="Palatino Linotype"/>
          <w:sz w:val="24"/>
          <w:lang w:val="es-ES_tradnl"/>
        </w:rPr>
      </w:pPr>
    </w:p>
    <w:p w14:paraId="04DE6020" w14:textId="4DC83850" w:rsidR="007E2E80" w:rsidRPr="00A1710D" w:rsidRDefault="00D04234" w:rsidP="0014447C">
      <w:pPr>
        <w:pStyle w:val="Sinespaciado"/>
        <w:spacing w:line="360" w:lineRule="auto"/>
        <w:jc w:val="both"/>
        <w:rPr>
          <w:rFonts w:ascii="Palatino Linotype" w:hAnsi="Palatino Linotype"/>
          <w:i/>
          <w:sz w:val="24"/>
          <w:szCs w:val="24"/>
          <w:lang w:val="es-ES_tradnl"/>
        </w:rPr>
      </w:pPr>
      <w:r w:rsidRPr="00A1710D">
        <w:rPr>
          <w:rFonts w:ascii="Palatino Linotype" w:hAnsi="Palatino Linotype"/>
          <w:sz w:val="24"/>
          <w:szCs w:val="24"/>
          <w:lang w:val="es-ES_tradnl"/>
        </w:rPr>
        <w:t xml:space="preserve">A su respuesta anexó </w:t>
      </w:r>
      <w:r w:rsidR="00A1710D">
        <w:rPr>
          <w:rFonts w:ascii="Palatino Linotype" w:hAnsi="Palatino Linotype"/>
          <w:sz w:val="24"/>
          <w:szCs w:val="24"/>
          <w:lang w:val="es-ES_tradnl"/>
        </w:rPr>
        <w:t>los</w:t>
      </w:r>
      <w:r w:rsidRPr="00A1710D">
        <w:rPr>
          <w:rFonts w:ascii="Palatino Linotype" w:hAnsi="Palatino Linotype"/>
          <w:sz w:val="24"/>
          <w:szCs w:val="24"/>
          <w:lang w:val="es-ES_tradnl"/>
        </w:rPr>
        <w:t xml:space="preserve"> archivo</w:t>
      </w:r>
      <w:r w:rsid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electrónico</w:t>
      </w:r>
      <w:r w:rsid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denominado</w:t>
      </w:r>
      <w:r w:rsid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w:t>
      </w:r>
      <w:r w:rsidR="00A1710D" w:rsidRPr="00A1710D">
        <w:rPr>
          <w:rFonts w:ascii="Palatino Linotype" w:hAnsi="Palatino Linotype"/>
          <w:b/>
          <w:bCs/>
          <w:sz w:val="24"/>
          <w:szCs w:val="24"/>
          <w:lang w:val="es-ES_tradnl"/>
        </w:rPr>
        <w:t>CTM-VACHASO-A-00353-2024.pdf</w:t>
      </w:r>
      <w:r w:rsidR="00A351F0" w:rsidRPr="00A1710D">
        <w:rPr>
          <w:rFonts w:ascii="Palatino Linotype" w:hAnsi="Palatino Linotype"/>
          <w:b/>
          <w:sz w:val="24"/>
          <w:szCs w:val="24"/>
          <w:lang w:val="es-ES_tradnl"/>
        </w:rPr>
        <w:t>”</w:t>
      </w:r>
      <w:r w:rsidR="00A1710D">
        <w:rPr>
          <w:rFonts w:ascii="Palatino Linotype" w:hAnsi="Palatino Linotype"/>
          <w:b/>
          <w:sz w:val="24"/>
          <w:szCs w:val="24"/>
          <w:lang w:val="es-ES_tradnl"/>
        </w:rPr>
        <w:t>, “</w:t>
      </w:r>
      <w:r w:rsidR="00A1710D" w:rsidRPr="00A1710D">
        <w:rPr>
          <w:rFonts w:ascii="Palatino Linotype" w:hAnsi="Palatino Linotype"/>
          <w:b/>
          <w:bCs/>
          <w:sz w:val="24"/>
          <w:szCs w:val="24"/>
          <w:lang w:val="es-ES_tradnl"/>
        </w:rPr>
        <w:t>TERCERA SESION ORDINARIA.pdf</w:t>
      </w:r>
      <w:r w:rsidR="00A1710D">
        <w:rPr>
          <w:rFonts w:ascii="Palatino Linotype" w:hAnsi="Palatino Linotype"/>
          <w:b/>
          <w:sz w:val="24"/>
          <w:szCs w:val="24"/>
          <w:lang w:val="es-ES_tradnl"/>
        </w:rPr>
        <w:t>”, “</w:t>
      </w:r>
      <w:r w:rsidR="00A1710D" w:rsidRPr="00A1710D">
        <w:rPr>
          <w:rFonts w:ascii="Palatino Linotype" w:hAnsi="Palatino Linotype"/>
          <w:b/>
          <w:bCs/>
          <w:sz w:val="24"/>
          <w:szCs w:val="24"/>
          <w:lang w:val="es-ES_tradnl"/>
        </w:rPr>
        <w:t>NOMINA 1RA SEPTOIEMBRE 2024_redacted.pdf</w:t>
      </w:r>
      <w:r w:rsidR="00A1710D">
        <w:rPr>
          <w:rFonts w:ascii="Palatino Linotype" w:hAnsi="Palatino Linotype"/>
          <w:b/>
          <w:sz w:val="24"/>
          <w:szCs w:val="24"/>
          <w:lang w:val="es-ES_tradnl"/>
        </w:rPr>
        <w:t>” y “</w:t>
      </w:r>
      <w:r w:rsidR="00A1710D" w:rsidRPr="00A1710D">
        <w:rPr>
          <w:rFonts w:ascii="Palatino Linotype" w:hAnsi="Palatino Linotype"/>
          <w:b/>
          <w:bCs/>
          <w:sz w:val="24"/>
          <w:szCs w:val="24"/>
          <w:lang w:val="es-ES_tradnl"/>
        </w:rPr>
        <w:t>FICHAS CURRICULARES.pdf</w:t>
      </w:r>
      <w:r w:rsidR="00A1710D">
        <w:rPr>
          <w:rFonts w:ascii="Palatino Linotype" w:hAnsi="Palatino Linotype"/>
          <w:b/>
          <w:sz w:val="24"/>
          <w:szCs w:val="24"/>
          <w:lang w:val="es-ES_tradnl"/>
        </w:rPr>
        <w:t>”</w:t>
      </w:r>
      <w:r w:rsidR="00EA2AAB" w:rsidRPr="00A1710D">
        <w:rPr>
          <w:rFonts w:ascii="Palatino Linotype" w:hAnsi="Palatino Linotype"/>
          <w:sz w:val="24"/>
          <w:szCs w:val="24"/>
          <w:lang w:val="es-ES_tradnl"/>
        </w:rPr>
        <w:t xml:space="preserve">, </w:t>
      </w:r>
      <w:r w:rsidR="00A1710D">
        <w:rPr>
          <w:rFonts w:ascii="Palatino Linotype" w:hAnsi="Palatino Linotype"/>
          <w:sz w:val="24"/>
          <w:szCs w:val="24"/>
          <w:lang w:val="es-ES_tradnl"/>
        </w:rPr>
        <w:t>los</w:t>
      </w:r>
      <w:r w:rsidRPr="00A1710D">
        <w:rPr>
          <w:rFonts w:ascii="Palatino Linotype" w:hAnsi="Palatino Linotype"/>
          <w:sz w:val="24"/>
          <w:szCs w:val="24"/>
          <w:lang w:val="es-ES_tradnl"/>
        </w:rPr>
        <w:t xml:space="preserve"> cual</w:t>
      </w:r>
      <w:r w:rsidR="00A1710D">
        <w:rPr>
          <w:rFonts w:ascii="Palatino Linotype" w:hAnsi="Palatino Linotype"/>
          <w:sz w:val="24"/>
          <w:szCs w:val="24"/>
          <w:lang w:val="es-ES_tradnl"/>
        </w:rPr>
        <w:t>es</w:t>
      </w:r>
      <w:r w:rsidR="00047D72" w:rsidRPr="00A1710D">
        <w:rPr>
          <w:rFonts w:ascii="Palatino Linotype" w:hAnsi="Palatino Linotype"/>
          <w:sz w:val="24"/>
          <w:szCs w:val="24"/>
          <w:lang w:val="es-ES_tradnl"/>
        </w:rPr>
        <w:t xml:space="preserve"> no se </w:t>
      </w:r>
      <w:r w:rsidR="00C12DAE" w:rsidRPr="00A1710D">
        <w:rPr>
          <w:rFonts w:ascii="Palatino Linotype" w:hAnsi="Palatino Linotype"/>
          <w:sz w:val="24"/>
          <w:szCs w:val="24"/>
          <w:lang w:val="es-ES_tradnl"/>
        </w:rPr>
        <w:t>reproduce</w:t>
      </w:r>
      <w:r w:rsidR="00A1710D">
        <w:rPr>
          <w:rFonts w:ascii="Palatino Linotype" w:hAnsi="Palatino Linotype"/>
          <w:sz w:val="24"/>
          <w:szCs w:val="24"/>
          <w:lang w:val="es-ES_tradnl"/>
        </w:rPr>
        <w:t>n</w:t>
      </w:r>
      <w:r w:rsidRPr="00A1710D">
        <w:rPr>
          <w:rFonts w:ascii="Palatino Linotype" w:hAnsi="Palatino Linotype"/>
          <w:sz w:val="24"/>
          <w:szCs w:val="24"/>
          <w:lang w:val="es-ES_tradnl"/>
        </w:rPr>
        <w:t xml:space="preserve"> </w:t>
      </w:r>
      <w:r w:rsidR="008E63C2" w:rsidRPr="00A1710D">
        <w:rPr>
          <w:rFonts w:ascii="Palatino Linotype" w:hAnsi="Palatino Linotype"/>
          <w:sz w:val="24"/>
          <w:szCs w:val="24"/>
          <w:lang w:val="es-ES_tradnl"/>
        </w:rPr>
        <w:t xml:space="preserve">toda vez que su contenido es del </w:t>
      </w:r>
      <w:r w:rsidRPr="00A1710D">
        <w:rPr>
          <w:rFonts w:ascii="Palatino Linotype" w:hAnsi="Palatino Linotype"/>
          <w:sz w:val="24"/>
          <w:szCs w:val="24"/>
          <w:lang w:val="es-ES_tradnl"/>
        </w:rPr>
        <w:t>conocimiento de las partes; no obstante, se hará mérito de su contenido más adelante</w:t>
      </w:r>
      <w:r w:rsidR="00BE6D77" w:rsidRPr="00A1710D">
        <w:rPr>
          <w:rFonts w:ascii="Palatino Linotype" w:hAnsi="Palatino Linotype"/>
          <w:sz w:val="24"/>
          <w:szCs w:val="24"/>
          <w:lang w:val="es-ES_tradnl"/>
        </w:rPr>
        <w:t>.</w:t>
      </w:r>
    </w:p>
    <w:p w14:paraId="3DE160E3" w14:textId="77777777" w:rsidR="00B8245A" w:rsidRPr="00A1710D" w:rsidRDefault="00B8245A" w:rsidP="0014447C">
      <w:pPr>
        <w:pStyle w:val="Sinespaciado"/>
        <w:spacing w:line="360" w:lineRule="auto"/>
        <w:jc w:val="both"/>
        <w:rPr>
          <w:rFonts w:ascii="Palatino Linotype" w:hAnsi="Palatino Linotype"/>
          <w:b/>
          <w:sz w:val="26"/>
          <w:szCs w:val="26"/>
          <w:lang w:val="es-ES_tradnl"/>
        </w:rPr>
      </w:pPr>
    </w:p>
    <w:p w14:paraId="621A6924" w14:textId="2896D7CB"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TERCERO. Del recurso de revisión.</w:t>
      </w:r>
    </w:p>
    <w:p w14:paraId="2A4068CA" w14:textId="54A02E93"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Inconforme c</w:t>
      </w:r>
      <w:r w:rsidR="00D04234" w:rsidRPr="00A1710D">
        <w:rPr>
          <w:rFonts w:ascii="Palatino Linotype" w:hAnsi="Palatino Linotype"/>
          <w:sz w:val="24"/>
          <w:szCs w:val="24"/>
          <w:lang w:val="es-ES_tradnl"/>
        </w:rPr>
        <w:t xml:space="preserve">on la respuesta emitida por el </w:t>
      </w:r>
      <w:r w:rsidR="00D04234" w:rsidRPr="00A1710D">
        <w:rPr>
          <w:rFonts w:ascii="Palatino Linotype" w:hAnsi="Palatino Linotype"/>
          <w:b/>
          <w:bCs/>
          <w:sz w:val="24"/>
          <w:szCs w:val="24"/>
          <w:lang w:val="es-ES_tradnl"/>
        </w:rPr>
        <w:t>Sujeto O</w:t>
      </w:r>
      <w:r w:rsidRPr="00A1710D">
        <w:rPr>
          <w:rFonts w:ascii="Palatino Linotype" w:hAnsi="Palatino Linotype"/>
          <w:b/>
          <w:bCs/>
          <w:sz w:val="24"/>
          <w:szCs w:val="24"/>
          <w:lang w:val="es-ES_tradnl"/>
        </w:rPr>
        <w:t xml:space="preserve">bligado, </w:t>
      </w:r>
      <w:r w:rsidR="00527333" w:rsidRPr="00A1710D">
        <w:rPr>
          <w:rFonts w:ascii="Palatino Linotype" w:hAnsi="Palatino Linotype"/>
          <w:b/>
          <w:bCs/>
          <w:sz w:val="24"/>
          <w:szCs w:val="24"/>
          <w:lang w:val="es-ES_tradnl"/>
        </w:rPr>
        <w:t>el</w:t>
      </w:r>
      <w:r w:rsidRPr="00A1710D">
        <w:rPr>
          <w:rFonts w:ascii="Palatino Linotype" w:hAnsi="Palatino Linotype"/>
          <w:b/>
          <w:bCs/>
          <w:sz w:val="24"/>
          <w:szCs w:val="24"/>
          <w:lang w:val="es-ES_tradnl"/>
        </w:rPr>
        <w:t xml:space="preserve"> Recurrente</w:t>
      </w:r>
      <w:r w:rsidRPr="00A1710D">
        <w:rPr>
          <w:rFonts w:ascii="Palatino Linotype" w:hAnsi="Palatino Linotype"/>
          <w:sz w:val="24"/>
          <w:szCs w:val="24"/>
          <w:lang w:val="es-ES_tradnl"/>
        </w:rPr>
        <w:t xml:space="preserve"> interpuso el </w:t>
      </w:r>
      <w:r w:rsidR="00D04234" w:rsidRPr="00A1710D">
        <w:rPr>
          <w:rFonts w:ascii="Palatino Linotype" w:hAnsi="Palatino Linotype"/>
          <w:sz w:val="24"/>
          <w:szCs w:val="24"/>
          <w:lang w:val="es-ES_tradnl"/>
        </w:rPr>
        <w:t xml:space="preserve">presente </w:t>
      </w:r>
      <w:r w:rsidRPr="00A1710D">
        <w:rPr>
          <w:rFonts w:ascii="Palatino Linotype" w:hAnsi="Palatino Linotype"/>
          <w:sz w:val="24"/>
          <w:szCs w:val="24"/>
          <w:lang w:val="es-ES_tradnl"/>
        </w:rPr>
        <w:t xml:space="preserve">recurso de revisión, en fecha </w:t>
      </w:r>
      <w:r w:rsidR="00A1710D">
        <w:rPr>
          <w:rFonts w:ascii="Palatino Linotype" w:hAnsi="Palatino Linotype"/>
          <w:sz w:val="24"/>
          <w:szCs w:val="24"/>
          <w:lang w:val="es-ES_tradnl"/>
        </w:rPr>
        <w:t>veinticinco de septiembre</w:t>
      </w:r>
      <w:r w:rsidR="00D72D04" w:rsidRPr="00A1710D">
        <w:rPr>
          <w:rFonts w:ascii="Palatino Linotype" w:hAnsi="Palatino Linotype"/>
          <w:sz w:val="24"/>
          <w:szCs w:val="24"/>
          <w:lang w:val="es-ES_tradnl"/>
        </w:rPr>
        <w:t xml:space="preserve"> de dos mil veinticuatro</w:t>
      </w:r>
      <w:r w:rsidRPr="00A1710D">
        <w:rPr>
          <w:rFonts w:ascii="Palatino Linotype" w:hAnsi="Palatino Linotype"/>
          <w:sz w:val="24"/>
          <w:szCs w:val="24"/>
          <w:lang w:val="es-ES_tradnl"/>
        </w:rPr>
        <w:t xml:space="preserve">, en el sistema electrónico con el expediente número </w:t>
      </w:r>
      <w:r w:rsidR="00A1710D" w:rsidRPr="00A1710D">
        <w:rPr>
          <w:rFonts w:ascii="Palatino Linotype" w:hAnsi="Palatino Linotype"/>
          <w:b/>
          <w:bCs/>
          <w:sz w:val="24"/>
          <w:szCs w:val="24"/>
          <w:lang w:val="es-ES_tradnl" w:eastAsia="es-MX"/>
        </w:rPr>
        <w:t>05830/INFOEM/IP/RR/2024</w:t>
      </w:r>
      <w:r w:rsidRPr="00A1710D">
        <w:rPr>
          <w:rFonts w:ascii="Palatino Linotype" w:hAnsi="Palatino Linotype"/>
          <w:sz w:val="24"/>
          <w:szCs w:val="24"/>
          <w:lang w:val="es-ES_tradnl"/>
        </w:rPr>
        <w:t>, en el cual arguye</w:t>
      </w:r>
      <w:r w:rsidR="00D04234" w:rsidRPr="00A1710D">
        <w:rPr>
          <w:rFonts w:ascii="Palatino Linotype" w:hAnsi="Palatino Linotype"/>
          <w:sz w:val="24"/>
          <w:szCs w:val="24"/>
          <w:lang w:val="es-ES_tradnl"/>
        </w:rPr>
        <w:t xml:space="preserve"> l</w:t>
      </w:r>
      <w:r w:rsidRPr="00A1710D">
        <w:rPr>
          <w:rFonts w:ascii="Palatino Linotype" w:hAnsi="Palatino Linotype"/>
          <w:sz w:val="24"/>
          <w:szCs w:val="24"/>
          <w:lang w:val="es-ES_tradnl"/>
        </w:rPr>
        <w:t>as siguientes manifestaciones:</w:t>
      </w:r>
    </w:p>
    <w:p w14:paraId="0400D7A4" w14:textId="77777777" w:rsidR="007E2E80" w:rsidRPr="00A1710D" w:rsidRDefault="007E2E80" w:rsidP="0014447C">
      <w:pPr>
        <w:spacing w:before="240"/>
        <w:jc w:val="both"/>
        <w:rPr>
          <w:rFonts w:ascii="Palatino Linotype" w:hAnsi="Palatino Linotype" w:cs="Arial"/>
          <w:b/>
          <w:sz w:val="24"/>
          <w:szCs w:val="24"/>
        </w:rPr>
      </w:pPr>
      <w:r w:rsidRPr="00A1710D">
        <w:rPr>
          <w:rFonts w:ascii="Palatino Linotype" w:hAnsi="Palatino Linotype" w:cs="Arial"/>
          <w:b/>
          <w:sz w:val="24"/>
          <w:szCs w:val="24"/>
        </w:rPr>
        <w:t>Acto Impugnado:</w:t>
      </w:r>
    </w:p>
    <w:p w14:paraId="2F5D6248" w14:textId="7250146D" w:rsidR="007E2E80" w:rsidRPr="00A1710D" w:rsidRDefault="007E2E80" w:rsidP="0014447C">
      <w:pPr>
        <w:spacing w:line="240" w:lineRule="auto"/>
        <w:ind w:left="851" w:right="850"/>
        <w:jc w:val="both"/>
        <w:rPr>
          <w:rFonts w:ascii="Palatino Linotype" w:hAnsi="Palatino Linotype" w:cs="Arial"/>
          <w:i/>
        </w:rPr>
      </w:pPr>
      <w:r w:rsidRPr="00A1710D">
        <w:rPr>
          <w:rFonts w:ascii="Palatino Linotype" w:hAnsi="Palatino Linotype" w:cs="Arial"/>
          <w:i/>
        </w:rPr>
        <w:t>“</w:t>
      </w:r>
      <w:r w:rsidR="00A1710D" w:rsidRPr="00A1710D">
        <w:rPr>
          <w:rFonts w:ascii="Palatino Linotype" w:hAnsi="Palatino Linotype" w:cs="Arial"/>
          <w:i/>
          <w:u w:val="single"/>
        </w:rPr>
        <w:t>La información se pide claramente por área</w:t>
      </w:r>
      <w:r w:rsidR="00A1710D" w:rsidRPr="00A1710D">
        <w:rPr>
          <w:rFonts w:ascii="Palatino Linotype" w:hAnsi="Palatino Linotype" w:cs="Arial"/>
          <w:i/>
        </w:rPr>
        <w:t xml:space="preserve"> y la información que conforma la respuesta es incorrecta</w:t>
      </w:r>
      <w:r w:rsidR="006A3A54" w:rsidRPr="00A1710D">
        <w:rPr>
          <w:rFonts w:ascii="Palatino Linotype" w:hAnsi="Palatino Linotype" w:cs="Arial"/>
          <w:i/>
        </w:rPr>
        <w:t>"(Sic)</w:t>
      </w:r>
    </w:p>
    <w:p w14:paraId="2C90245F" w14:textId="77777777" w:rsidR="007E2E80" w:rsidRPr="00A1710D" w:rsidRDefault="007E2E80" w:rsidP="0014447C">
      <w:pPr>
        <w:spacing w:before="240"/>
        <w:jc w:val="both"/>
        <w:rPr>
          <w:rFonts w:ascii="Palatino Linotype" w:hAnsi="Palatino Linotype" w:cs="Arial"/>
          <w:sz w:val="24"/>
          <w:szCs w:val="24"/>
        </w:rPr>
      </w:pPr>
      <w:r w:rsidRPr="00A1710D">
        <w:rPr>
          <w:rFonts w:ascii="Palatino Linotype" w:hAnsi="Palatino Linotype" w:cs="Arial"/>
          <w:b/>
          <w:sz w:val="24"/>
          <w:szCs w:val="24"/>
        </w:rPr>
        <w:lastRenderedPageBreak/>
        <w:t>Razones o Motivos de Inconformidad</w:t>
      </w:r>
      <w:r w:rsidRPr="00A1710D">
        <w:rPr>
          <w:rFonts w:ascii="Palatino Linotype" w:hAnsi="Palatino Linotype" w:cs="Arial"/>
          <w:sz w:val="24"/>
          <w:szCs w:val="24"/>
        </w:rPr>
        <w:t xml:space="preserve">: </w:t>
      </w:r>
    </w:p>
    <w:p w14:paraId="6D851E50" w14:textId="563047EB" w:rsidR="006E7E41" w:rsidRPr="006E7E41" w:rsidRDefault="006E7E41" w:rsidP="006E7E41">
      <w:pPr>
        <w:spacing w:line="240" w:lineRule="auto"/>
        <w:ind w:left="851" w:right="850"/>
        <w:jc w:val="both"/>
        <w:rPr>
          <w:rFonts w:ascii="Palatino Linotype" w:hAnsi="Palatino Linotype" w:cs="Arial"/>
          <w:i/>
        </w:rPr>
      </w:pPr>
      <w:r w:rsidRPr="006E7E41">
        <w:rPr>
          <w:rFonts w:ascii="Palatino Linotype" w:hAnsi="Palatino Linotype" w:cs="Arial"/>
          <w:i/>
        </w:rPr>
        <w:t>“</w:t>
      </w:r>
      <w:r w:rsidRPr="006E7E41">
        <w:rPr>
          <w:rFonts w:ascii="Palatino Linotype" w:hAnsi="Palatino Linotype" w:cs="Arial"/>
          <w:b/>
          <w:bCs/>
          <w:i/>
          <w:u w:val="single"/>
        </w:rPr>
        <w:t>Pedí currículum de todos los que conforman las áreas requeridas, así como nómina, igual por área</w:t>
      </w:r>
      <w:r w:rsidRPr="006E7E41">
        <w:rPr>
          <w:rFonts w:ascii="Palatino Linotype" w:hAnsi="Palatino Linotype" w:cs="Arial"/>
          <w:i/>
        </w:rPr>
        <w:t>"(Sic)</w:t>
      </w:r>
    </w:p>
    <w:p w14:paraId="7DE5EE78" w14:textId="77777777" w:rsidR="00950396" w:rsidRPr="00A1710D" w:rsidRDefault="00950396" w:rsidP="004657BE">
      <w:pPr>
        <w:pStyle w:val="Sinespaciado"/>
        <w:spacing w:line="360" w:lineRule="auto"/>
        <w:jc w:val="both"/>
        <w:rPr>
          <w:rFonts w:ascii="Palatino Linotype" w:hAnsi="Palatino Linotype"/>
          <w:b/>
          <w:sz w:val="26"/>
          <w:szCs w:val="26"/>
          <w:lang w:val="es-ES_tradnl"/>
        </w:rPr>
      </w:pPr>
    </w:p>
    <w:p w14:paraId="36213C14" w14:textId="77777777" w:rsidR="007E2E80" w:rsidRPr="00A1710D" w:rsidRDefault="007E2E80" w:rsidP="004657BE">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 xml:space="preserve">CUARTO. Del turno </w:t>
      </w:r>
      <w:r w:rsidR="000E7C0A" w:rsidRPr="00A1710D">
        <w:rPr>
          <w:rFonts w:ascii="Palatino Linotype" w:hAnsi="Palatino Linotype"/>
          <w:b/>
          <w:sz w:val="26"/>
          <w:szCs w:val="26"/>
          <w:lang w:val="es-ES_tradnl"/>
        </w:rPr>
        <w:t xml:space="preserve">y admisión </w:t>
      </w:r>
      <w:r w:rsidRPr="00A1710D">
        <w:rPr>
          <w:rFonts w:ascii="Palatino Linotype" w:hAnsi="Palatino Linotype"/>
          <w:b/>
          <w:sz w:val="26"/>
          <w:szCs w:val="26"/>
          <w:lang w:val="es-ES_tradnl"/>
        </w:rPr>
        <w:t>del recurso de revisión.</w:t>
      </w:r>
    </w:p>
    <w:p w14:paraId="27A9BC03" w14:textId="2AA3E01E" w:rsidR="00AD2D04" w:rsidRPr="00A1710D" w:rsidRDefault="007E2E80" w:rsidP="004657BE">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Medio de impugnación que le fue turnado a</w:t>
      </w:r>
      <w:r w:rsidR="00C40A1A" w:rsidRP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Comisionad</w:t>
      </w:r>
      <w:r w:rsidR="00C40A1A" w:rsidRPr="00A1710D">
        <w:rPr>
          <w:rFonts w:ascii="Palatino Linotype" w:hAnsi="Palatino Linotype"/>
          <w:b/>
          <w:sz w:val="24"/>
          <w:szCs w:val="24"/>
          <w:lang w:val="es-ES_tradnl"/>
        </w:rPr>
        <w:t>o</w:t>
      </w:r>
      <w:r w:rsidR="00AD2D04" w:rsidRPr="00A1710D">
        <w:rPr>
          <w:rFonts w:ascii="Palatino Linotype" w:hAnsi="Palatino Linotype"/>
          <w:b/>
          <w:sz w:val="24"/>
          <w:szCs w:val="24"/>
          <w:lang w:val="es-ES_tradnl"/>
        </w:rPr>
        <w:t xml:space="preserve"> Presidente</w:t>
      </w:r>
      <w:r w:rsidRPr="00A1710D">
        <w:rPr>
          <w:rFonts w:ascii="Palatino Linotype" w:hAnsi="Palatino Linotype"/>
          <w:b/>
          <w:sz w:val="24"/>
          <w:szCs w:val="24"/>
          <w:lang w:val="es-ES_tradnl"/>
        </w:rPr>
        <w:t xml:space="preserve"> </w:t>
      </w:r>
      <w:r w:rsidR="00C40A1A" w:rsidRPr="00A1710D">
        <w:rPr>
          <w:rFonts w:ascii="Palatino Linotype" w:hAnsi="Palatino Linotype"/>
          <w:b/>
          <w:sz w:val="24"/>
          <w:szCs w:val="24"/>
          <w:lang w:val="es-ES_tradnl"/>
        </w:rPr>
        <w:t>José Martínez Vilchis</w:t>
      </w:r>
      <w:r w:rsidRPr="00A1710D">
        <w:rPr>
          <w:rFonts w:ascii="Palatino Linotype" w:hAnsi="Palatino Linotype"/>
          <w:sz w:val="24"/>
          <w:szCs w:val="24"/>
          <w:lang w:val="es-ES_tradnl"/>
        </w:rPr>
        <w:t xml:space="preserve">, por medio del sistema electrónico en términos del </w:t>
      </w:r>
      <w:r w:rsidR="00BE6D77" w:rsidRPr="00A1710D">
        <w:rPr>
          <w:rFonts w:ascii="Palatino Linotype" w:hAnsi="Palatino Linotype"/>
          <w:sz w:val="24"/>
          <w:szCs w:val="24"/>
          <w:lang w:val="es-ES_tradnl"/>
        </w:rPr>
        <w:t>numeral</w:t>
      </w:r>
      <w:r w:rsidRPr="00A1710D">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6E7E41">
        <w:rPr>
          <w:rFonts w:ascii="Palatino Linotype" w:hAnsi="Palatino Linotype"/>
          <w:sz w:val="24"/>
          <w:szCs w:val="24"/>
          <w:lang w:val="es-ES_tradnl"/>
        </w:rPr>
        <w:t>dos de octubre</w:t>
      </w:r>
      <w:r w:rsidR="00107554" w:rsidRPr="00A1710D">
        <w:rPr>
          <w:rFonts w:ascii="Palatino Linotype" w:hAnsi="Palatino Linotype"/>
          <w:sz w:val="24"/>
          <w:szCs w:val="24"/>
          <w:lang w:val="es-ES_tradnl"/>
        </w:rPr>
        <w:t xml:space="preserve"> de dos mil veinticuatro</w:t>
      </w:r>
      <w:r w:rsidRPr="00A1710D">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51F8EB85" w14:textId="77777777" w:rsidR="005435A4" w:rsidRPr="00A1710D" w:rsidRDefault="005435A4" w:rsidP="0014447C">
      <w:pPr>
        <w:pStyle w:val="Sinespaciado"/>
        <w:spacing w:line="360" w:lineRule="auto"/>
        <w:jc w:val="both"/>
        <w:rPr>
          <w:rFonts w:ascii="Palatino Linotype" w:hAnsi="Palatino Linotype"/>
          <w:b/>
          <w:sz w:val="26"/>
          <w:szCs w:val="26"/>
          <w:lang w:val="es-ES_tradnl"/>
        </w:rPr>
      </w:pPr>
    </w:p>
    <w:p w14:paraId="0B9CEAF1" w14:textId="5BAE8A35"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QUINTO. De la etapa de instrucción.</w:t>
      </w:r>
    </w:p>
    <w:p w14:paraId="35B99214" w14:textId="3C0E23C4" w:rsidR="007B64F5" w:rsidRPr="00A1710D" w:rsidRDefault="005435A4" w:rsidP="007B64F5">
      <w:pPr>
        <w:spacing w:after="0" w:line="360" w:lineRule="auto"/>
        <w:jc w:val="both"/>
        <w:rPr>
          <w:rFonts w:ascii="Palatino Linotype" w:hAnsi="Palatino Linotype"/>
          <w:sz w:val="24"/>
          <w:szCs w:val="24"/>
        </w:rPr>
      </w:pPr>
      <w:r w:rsidRPr="00A1710D">
        <w:rPr>
          <w:rFonts w:ascii="Palatino Linotype" w:hAnsi="Palatino Linotype" w:cs="Arial"/>
          <w:sz w:val="24"/>
          <w:szCs w:val="24"/>
        </w:rPr>
        <w:t xml:space="preserve">Así, una vez abierta la etapa de instrucción, en el sumario se observa que </w:t>
      </w:r>
      <w:r w:rsidRPr="00A1710D">
        <w:rPr>
          <w:rFonts w:ascii="Palatino Linotype" w:hAnsi="Palatino Linotype" w:cs="Arial"/>
          <w:b/>
          <w:sz w:val="24"/>
          <w:szCs w:val="24"/>
        </w:rPr>
        <w:t>El Sujeto Obligado</w:t>
      </w:r>
      <w:r w:rsidRPr="00A1710D">
        <w:rPr>
          <w:rFonts w:ascii="Palatino Linotype" w:hAnsi="Palatino Linotype" w:cs="Arial"/>
          <w:sz w:val="24"/>
          <w:szCs w:val="24"/>
        </w:rPr>
        <w:t xml:space="preserve"> en fecha </w:t>
      </w:r>
      <w:r w:rsidR="006E7E41">
        <w:rPr>
          <w:rFonts w:ascii="Palatino Linotype" w:hAnsi="Palatino Linotype" w:cs="Arial"/>
          <w:sz w:val="24"/>
          <w:szCs w:val="24"/>
        </w:rPr>
        <w:t>diez de octubre</w:t>
      </w:r>
      <w:r w:rsidRPr="00A1710D">
        <w:rPr>
          <w:rFonts w:ascii="Palatino Linotype" w:hAnsi="Palatino Linotype" w:cs="Arial"/>
          <w:sz w:val="24"/>
          <w:szCs w:val="24"/>
        </w:rPr>
        <w:t xml:space="preserve"> de dos mil veinticuatro, presentó su informe justificado, mismo que fue puesto a la vista del Recurrente el día </w:t>
      </w:r>
      <w:r w:rsidR="006E7E41">
        <w:rPr>
          <w:rFonts w:ascii="Palatino Linotype" w:hAnsi="Palatino Linotype" w:cs="Arial"/>
          <w:sz w:val="24"/>
          <w:szCs w:val="24"/>
        </w:rPr>
        <w:t>diecisiete de octubre</w:t>
      </w:r>
      <w:r w:rsidRPr="00A1710D">
        <w:rPr>
          <w:rFonts w:ascii="Palatino Linotype" w:hAnsi="Palatino Linotype" w:cs="Arial"/>
          <w:sz w:val="24"/>
          <w:szCs w:val="24"/>
        </w:rPr>
        <w:t xml:space="preserve"> </w:t>
      </w:r>
      <w:r w:rsidR="006E7E41">
        <w:rPr>
          <w:rFonts w:ascii="Palatino Linotype" w:hAnsi="Palatino Linotype" w:cs="Arial"/>
          <w:sz w:val="24"/>
          <w:szCs w:val="24"/>
        </w:rPr>
        <w:t>de</w:t>
      </w:r>
      <w:r w:rsidRPr="00A1710D">
        <w:rPr>
          <w:rFonts w:ascii="Palatino Linotype" w:hAnsi="Palatino Linotype" w:cs="Arial"/>
          <w:sz w:val="24"/>
          <w:szCs w:val="24"/>
        </w:rPr>
        <w:t xml:space="preserve"> dos mil veinticuatro, para que en un término de tres días </w:t>
      </w:r>
      <w:r w:rsidR="006E7E41">
        <w:rPr>
          <w:rFonts w:ascii="Palatino Linotype" w:hAnsi="Palatino Linotype" w:cs="Arial"/>
          <w:b/>
          <w:sz w:val="24"/>
          <w:szCs w:val="24"/>
        </w:rPr>
        <w:t>el</w:t>
      </w:r>
      <w:r w:rsidRPr="00A1710D">
        <w:rPr>
          <w:rFonts w:ascii="Palatino Linotype" w:hAnsi="Palatino Linotype" w:cs="Arial"/>
          <w:b/>
          <w:sz w:val="24"/>
          <w:szCs w:val="24"/>
        </w:rPr>
        <w:t xml:space="preserve"> Recurrente</w:t>
      </w:r>
      <w:r w:rsidRPr="00A1710D">
        <w:rPr>
          <w:rFonts w:ascii="Palatino Linotype" w:hAnsi="Palatino Linotype" w:cs="Arial"/>
          <w:sz w:val="24"/>
          <w:szCs w:val="24"/>
        </w:rPr>
        <w:t xml:space="preserve"> adujera manifestaciones; asimismo, </w:t>
      </w:r>
      <w:r w:rsidRPr="00A1710D">
        <w:rPr>
          <w:rFonts w:ascii="Palatino Linotype" w:hAnsi="Palatino Linotype"/>
          <w:sz w:val="24"/>
          <w:szCs w:val="24"/>
        </w:rPr>
        <w:t xml:space="preserve">se hace constar que </w:t>
      </w:r>
      <w:r w:rsidR="006E7E41">
        <w:rPr>
          <w:rFonts w:ascii="Palatino Linotype" w:hAnsi="Palatino Linotype"/>
          <w:b/>
          <w:sz w:val="24"/>
          <w:szCs w:val="24"/>
        </w:rPr>
        <w:t>el</w:t>
      </w:r>
      <w:r w:rsidRPr="00A1710D">
        <w:rPr>
          <w:rFonts w:ascii="Palatino Linotype" w:hAnsi="Palatino Linotype"/>
          <w:b/>
          <w:sz w:val="24"/>
          <w:szCs w:val="24"/>
        </w:rPr>
        <w:t xml:space="preserve"> </w:t>
      </w:r>
      <w:r w:rsidRPr="00A1710D">
        <w:rPr>
          <w:rFonts w:ascii="Palatino Linotype" w:hAnsi="Palatino Linotype"/>
          <w:sz w:val="24"/>
          <w:szCs w:val="24"/>
        </w:rPr>
        <w:t>R</w:t>
      </w:r>
      <w:r w:rsidRPr="00A1710D">
        <w:rPr>
          <w:rFonts w:ascii="Palatino Linotype" w:hAnsi="Palatino Linotype"/>
          <w:b/>
          <w:sz w:val="24"/>
          <w:szCs w:val="24"/>
        </w:rPr>
        <w:t>ecurrente</w:t>
      </w:r>
      <w:r w:rsidRPr="00A1710D">
        <w:rPr>
          <w:rFonts w:ascii="Palatino Linotype" w:hAnsi="Palatino Linotype"/>
          <w:sz w:val="24"/>
          <w:szCs w:val="24"/>
        </w:rPr>
        <w:t xml:space="preserve"> fue omis</w:t>
      </w:r>
      <w:r w:rsidR="006E7E41">
        <w:rPr>
          <w:rFonts w:ascii="Palatino Linotype" w:hAnsi="Palatino Linotype"/>
          <w:sz w:val="24"/>
          <w:szCs w:val="24"/>
        </w:rPr>
        <w:t>o</w:t>
      </w:r>
      <w:r w:rsidRPr="00A1710D">
        <w:rPr>
          <w:rFonts w:ascii="Palatino Linotype" w:hAnsi="Palatino Linotype"/>
          <w:sz w:val="24"/>
          <w:szCs w:val="24"/>
        </w:rPr>
        <w:t xml:space="preserve"> en presentar sus manifestaciones respecto al informe justificado remitido por el </w:t>
      </w:r>
      <w:r w:rsidRPr="00A1710D">
        <w:rPr>
          <w:rFonts w:ascii="Palatino Linotype" w:hAnsi="Palatino Linotype"/>
          <w:b/>
          <w:sz w:val="24"/>
          <w:szCs w:val="24"/>
        </w:rPr>
        <w:t>Sujeto Obligado</w:t>
      </w:r>
      <w:r w:rsidRPr="00A1710D">
        <w:rPr>
          <w:rFonts w:ascii="Palatino Linotype" w:hAnsi="Palatino Linotype"/>
          <w:sz w:val="24"/>
          <w:szCs w:val="24"/>
        </w:rPr>
        <w:t>; finalmente se advierte de las constancias que integran el presente expediente, que no existe prueba alguna que deba desahogarse.</w:t>
      </w:r>
    </w:p>
    <w:p w14:paraId="0307C21D" w14:textId="77777777" w:rsidR="005435A4" w:rsidRDefault="005435A4" w:rsidP="007B64F5">
      <w:pPr>
        <w:spacing w:after="0" w:line="360" w:lineRule="auto"/>
        <w:jc w:val="both"/>
        <w:rPr>
          <w:rFonts w:ascii="Palatino Linotype" w:hAnsi="Palatino Linotype" w:cs="Arial"/>
          <w:sz w:val="24"/>
          <w:szCs w:val="24"/>
        </w:rPr>
      </w:pPr>
    </w:p>
    <w:p w14:paraId="6FD77E2B" w14:textId="77777777" w:rsidR="006E7E41" w:rsidRPr="00A1710D" w:rsidRDefault="006E7E41" w:rsidP="007B64F5">
      <w:pPr>
        <w:spacing w:after="0" w:line="360" w:lineRule="auto"/>
        <w:jc w:val="both"/>
        <w:rPr>
          <w:rFonts w:ascii="Palatino Linotype" w:hAnsi="Palatino Linotype" w:cs="Arial"/>
          <w:sz w:val="24"/>
          <w:szCs w:val="24"/>
        </w:rPr>
      </w:pPr>
    </w:p>
    <w:p w14:paraId="29E81583" w14:textId="77777777" w:rsidR="00AD2D04" w:rsidRPr="00A1710D" w:rsidRDefault="00AD2D04" w:rsidP="00AD2D04">
      <w:pPr>
        <w:tabs>
          <w:tab w:val="left" w:pos="3206"/>
        </w:tabs>
        <w:spacing w:after="0" w:line="360" w:lineRule="auto"/>
        <w:jc w:val="both"/>
        <w:rPr>
          <w:rFonts w:ascii="Palatino Linotype" w:hAnsi="Palatino Linotype" w:cs="Arial"/>
          <w:b/>
          <w:sz w:val="28"/>
          <w:szCs w:val="24"/>
        </w:rPr>
      </w:pPr>
      <w:r w:rsidRPr="00A1710D">
        <w:rPr>
          <w:rFonts w:ascii="Palatino Linotype" w:hAnsi="Palatino Linotype" w:cs="Arial"/>
          <w:b/>
          <w:sz w:val="28"/>
          <w:szCs w:val="24"/>
        </w:rPr>
        <w:lastRenderedPageBreak/>
        <w:t>SEXTO. Del cierre de instrucción.</w:t>
      </w:r>
      <w:r w:rsidRPr="00A1710D">
        <w:rPr>
          <w:rFonts w:ascii="Palatino Linotype" w:hAnsi="Palatino Linotype" w:cs="Arial"/>
          <w:b/>
          <w:sz w:val="28"/>
          <w:szCs w:val="24"/>
        </w:rPr>
        <w:tab/>
      </w:r>
    </w:p>
    <w:p w14:paraId="478E1ED4" w14:textId="4A5E2671" w:rsidR="00AD2D04" w:rsidRPr="00A1710D" w:rsidRDefault="00AD2D04" w:rsidP="00AD2D04">
      <w:pPr>
        <w:spacing w:after="0" w:line="360" w:lineRule="auto"/>
        <w:jc w:val="both"/>
        <w:rPr>
          <w:rFonts w:ascii="Palatino Linotype" w:hAnsi="Palatino Linotype" w:cs="Arial"/>
          <w:sz w:val="24"/>
          <w:szCs w:val="24"/>
        </w:rPr>
      </w:pPr>
      <w:r w:rsidRPr="00A1710D">
        <w:rPr>
          <w:rFonts w:ascii="Palatino Linotype" w:hAnsi="Palatino Linotype" w:cs="Arial"/>
          <w:sz w:val="24"/>
          <w:szCs w:val="24"/>
        </w:rPr>
        <w:t xml:space="preserve">Así, una vez transcurrido el término legal, se decretó el cierre de instrucción en fecha </w:t>
      </w:r>
      <w:r w:rsidR="006E7E41">
        <w:rPr>
          <w:rFonts w:ascii="Palatino Linotype" w:hAnsi="Palatino Linotype" w:cs="Arial"/>
          <w:sz w:val="24"/>
          <w:szCs w:val="24"/>
        </w:rPr>
        <w:t>veintitrés de octubre</w:t>
      </w:r>
      <w:r w:rsidR="00686615" w:rsidRPr="00A1710D">
        <w:rPr>
          <w:rFonts w:ascii="Palatino Linotype" w:hAnsi="Palatino Linotype" w:cs="Arial"/>
          <w:sz w:val="24"/>
          <w:szCs w:val="24"/>
        </w:rPr>
        <w:t xml:space="preserve"> de dos mil veinticuatro</w:t>
      </w:r>
      <w:r w:rsidRPr="00A1710D">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A1710D"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A1710D" w:rsidRDefault="007E2E80"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C O N S I D E R A N D O</w:t>
      </w:r>
    </w:p>
    <w:p w14:paraId="06E2B329" w14:textId="77777777" w:rsidR="0014447C" w:rsidRPr="00A1710D" w:rsidRDefault="0014447C" w:rsidP="0014447C">
      <w:pPr>
        <w:pStyle w:val="Sinespaciado"/>
        <w:spacing w:line="360" w:lineRule="auto"/>
        <w:jc w:val="both"/>
        <w:rPr>
          <w:rFonts w:ascii="Palatino Linotype" w:hAnsi="Palatino Linotype"/>
          <w:sz w:val="24"/>
          <w:szCs w:val="24"/>
          <w:lang w:val="es-ES_tradnl"/>
        </w:rPr>
      </w:pPr>
    </w:p>
    <w:p w14:paraId="7CA05BE7" w14:textId="5F0E19C5"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PRIMERO. De la competencia.</w:t>
      </w:r>
    </w:p>
    <w:p w14:paraId="7B721BF7" w14:textId="51598194" w:rsidR="00362415" w:rsidRPr="00A1710D" w:rsidRDefault="00362415" w:rsidP="00362415">
      <w:pPr>
        <w:spacing w:line="360" w:lineRule="auto"/>
        <w:jc w:val="both"/>
        <w:rPr>
          <w:rFonts w:ascii="Palatino Linotype" w:hAnsi="Palatino Linotype"/>
          <w:sz w:val="24"/>
          <w:szCs w:val="24"/>
        </w:rPr>
      </w:pPr>
      <w:r w:rsidRPr="00A1710D">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sidR="00107554" w:rsidRPr="00A1710D">
        <w:rPr>
          <w:rFonts w:ascii="Palatino Linotype" w:hAnsi="Palatino Linotype"/>
          <w:sz w:val="24"/>
          <w:szCs w:val="24"/>
        </w:rPr>
        <w:t>la</w:t>
      </w:r>
      <w:r w:rsidRPr="00A1710D">
        <w:rPr>
          <w:rFonts w:ascii="Palatino Linotype" w:hAnsi="Palatino Linotype"/>
          <w:sz w:val="24"/>
          <w:szCs w:val="24"/>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Default="00362415" w:rsidP="0014447C">
      <w:pPr>
        <w:pStyle w:val="Sinespaciado"/>
        <w:spacing w:line="360" w:lineRule="auto"/>
        <w:jc w:val="both"/>
        <w:rPr>
          <w:rFonts w:ascii="Palatino Linotype" w:hAnsi="Palatino Linotype"/>
          <w:sz w:val="20"/>
          <w:szCs w:val="24"/>
          <w:lang w:val="es-ES_tradnl"/>
        </w:rPr>
      </w:pPr>
    </w:p>
    <w:p w14:paraId="6C0EE623" w14:textId="77777777" w:rsidR="00F13F72" w:rsidRDefault="00F13F72" w:rsidP="0014447C">
      <w:pPr>
        <w:pStyle w:val="Sinespaciado"/>
        <w:spacing w:line="360" w:lineRule="auto"/>
        <w:jc w:val="both"/>
        <w:rPr>
          <w:rFonts w:ascii="Palatino Linotype" w:hAnsi="Palatino Linotype"/>
          <w:sz w:val="20"/>
          <w:szCs w:val="24"/>
          <w:lang w:val="es-ES_tradnl"/>
        </w:rPr>
      </w:pPr>
    </w:p>
    <w:p w14:paraId="129FABF4" w14:textId="77777777" w:rsidR="00F13F72" w:rsidRPr="00A1710D" w:rsidRDefault="00F13F72" w:rsidP="0014447C">
      <w:pPr>
        <w:pStyle w:val="Sinespaciado"/>
        <w:spacing w:line="360" w:lineRule="auto"/>
        <w:jc w:val="both"/>
        <w:rPr>
          <w:rFonts w:ascii="Palatino Linotype" w:hAnsi="Palatino Linotype"/>
          <w:sz w:val="20"/>
          <w:szCs w:val="24"/>
          <w:lang w:val="es-ES_tradnl"/>
        </w:rPr>
      </w:pPr>
    </w:p>
    <w:p w14:paraId="2EF2A99A" w14:textId="77777777"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lastRenderedPageBreak/>
        <w:t xml:space="preserve">SEGUNDO. Sobre los alcances del recurso de revisión. </w:t>
      </w:r>
    </w:p>
    <w:p w14:paraId="6261EC5A" w14:textId="0BF4F29F"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A1710D" w:rsidRDefault="00476211" w:rsidP="0014447C">
      <w:pPr>
        <w:pStyle w:val="Sinespaciado"/>
        <w:spacing w:line="360" w:lineRule="auto"/>
        <w:jc w:val="both"/>
        <w:rPr>
          <w:rFonts w:ascii="Palatino Linotype" w:hAnsi="Palatino Linotype"/>
          <w:sz w:val="24"/>
          <w:szCs w:val="24"/>
          <w:lang w:val="es-ES_tradnl"/>
        </w:rPr>
      </w:pPr>
    </w:p>
    <w:p w14:paraId="61B51BAD" w14:textId="4D0668A6" w:rsidR="00705D1C" w:rsidRPr="00A1710D" w:rsidRDefault="00107554" w:rsidP="00705D1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TERCERO</w:t>
      </w:r>
      <w:r w:rsidR="007E2E80" w:rsidRPr="00A1710D">
        <w:rPr>
          <w:rFonts w:ascii="Palatino Linotype" w:hAnsi="Palatino Linotype"/>
          <w:b/>
          <w:sz w:val="26"/>
          <w:szCs w:val="26"/>
          <w:lang w:val="es-ES_tradnl"/>
        </w:rPr>
        <w:t xml:space="preserve">. </w:t>
      </w:r>
      <w:r w:rsidR="00705D1C" w:rsidRPr="00A1710D">
        <w:rPr>
          <w:rFonts w:ascii="Palatino Linotype" w:hAnsi="Palatino Linotype"/>
          <w:b/>
          <w:sz w:val="26"/>
          <w:szCs w:val="26"/>
          <w:lang w:val="es-ES_tradnl"/>
        </w:rPr>
        <w:t>De las causas de improcedencia.</w:t>
      </w:r>
    </w:p>
    <w:p w14:paraId="0A532482"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w:t>
      </w:r>
      <w:r w:rsidRPr="00A1710D">
        <w:rPr>
          <w:rFonts w:ascii="Palatino Linotype" w:hAnsi="Palatino Linotype" w:cs="Arial"/>
          <w:lang w:val="es-ES_tradnl"/>
        </w:rPr>
        <w:lastRenderedPageBreak/>
        <w:t>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1710D">
        <w:rPr>
          <w:rStyle w:val="Refdenotaalpie"/>
          <w:rFonts w:ascii="Palatino Linotype" w:hAnsi="Palatino Linotype" w:cs="Arial"/>
          <w:lang w:val="es-ES_tradnl"/>
        </w:rPr>
        <w:footnoteReference w:id="1"/>
      </w:r>
      <w:r w:rsidRPr="00A1710D">
        <w:rPr>
          <w:rFonts w:ascii="Palatino Linotype" w:hAnsi="Palatino Linotype" w:cs="Arial"/>
          <w:lang w:val="es-ES_tradnl"/>
        </w:rPr>
        <w:t>.</w:t>
      </w:r>
    </w:p>
    <w:p w14:paraId="6565F447"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A1710D"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1BB27" w14:textId="77777777" w:rsidR="006B288E" w:rsidRPr="00A1710D" w:rsidRDefault="006B288E" w:rsidP="0014447C">
      <w:pPr>
        <w:pStyle w:val="Sinespaciado"/>
        <w:spacing w:line="360" w:lineRule="auto"/>
        <w:jc w:val="both"/>
        <w:rPr>
          <w:rFonts w:ascii="Palatino Linotype" w:hAnsi="Palatino Linotype"/>
          <w:sz w:val="26"/>
          <w:szCs w:val="26"/>
          <w:lang w:val="es-ES_tradnl"/>
        </w:rPr>
      </w:pPr>
    </w:p>
    <w:p w14:paraId="1CA90D6A" w14:textId="51B58088" w:rsidR="007E2E80" w:rsidRPr="00A1710D" w:rsidRDefault="00107554" w:rsidP="0014447C">
      <w:pPr>
        <w:pStyle w:val="Sinespaciado"/>
        <w:spacing w:line="360" w:lineRule="auto"/>
        <w:jc w:val="both"/>
        <w:rPr>
          <w:rFonts w:ascii="Palatino Linotype" w:hAnsi="Palatino Linotype"/>
          <w:sz w:val="26"/>
          <w:szCs w:val="26"/>
          <w:lang w:val="es-ES_tradnl"/>
        </w:rPr>
      </w:pPr>
      <w:r w:rsidRPr="00A1710D">
        <w:rPr>
          <w:rFonts w:ascii="Palatino Linotype" w:hAnsi="Palatino Linotype"/>
          <w:b/>
          <w:sz w:val="26"/>
          <w:szCs w:val="26"/>
          <w:lang w:val="es-ES_tradnl"/>
        </w:rPr>
        <w:t>CUARTO</w:t>
      </w:r>
      <w:r w:rsidR="00705D1C" w:rsidRPr="00A1710D">
        <w:rPr>
          <w:rFonts w:ascii="Palatino Linotype" w:hAnsi="Palatino Linotype"/>
          <w:b/>
          <w:sz w:val="26"/>
          <w:szCs w:val="26"/>
          <w:lang w:val="es-ES_tradnl"/>
        </w:rPr>
        <w:t xml:space="preserve">. </w:t>
      </w:r>
      <w:r w:rsidR="007E2E80" w:rsidRPr="00A1710D">
        <w:rPr>
          <w:rFonts w:ascii="Palatino Linotype" w:hAnsi="Palatino Linotype"/>
          <w:b/>
          <w:sz w:val="26"/>
          <w:szCs w:val="26"/>
          <w:lang w:val="es-ES_tradnl"/>
        </w:rPr>
        <w:t>Estudio y resolución del asunto.</w:t>
      </w:r>
    </w:p>
    <w:p w14:paraId="1C746B3C" w14:textId="77777777"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A1710D" w:rsidRDefault="00301A01" w:rsidP="0014447C">
      <w:pPr>
        <w:pStyle w:val="Sinespaciado"/>
        <w:spacing w:line="360" w:lineRule="auto"/>
        <w:jc w:val="both"/>
        <w:rPr>
          <w:rFonts w:ascii="Palatino Linotype" w:hAnsi="Palatino Linotype"/>
          <w:sz w:val="24"/>
          <w:szCs w:val="24"/>
          <w:lang w:val="es-ES_tradnl"/>
        </w:rPr>
      </w:pPr>
    </w:p>
    <w:p w14:paraId="4B2C8D83" w14:textId="72BDA5D1" w:rsidR="00B56587" w:rsidRPr="00A1710D" w:rsidRDefault="00A9172E"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Por tanto, es conveniente recordar que</w:t>
      </w:r>
      <w:r w:rsidR="00D43390" w:rsidRPr="00A1710D">
        <w:rPr>
          <w:rFonts w:ascii="Palatino Linotype" w:hAnsi="Palatino Linotype"/>
          <w:sz w:val="24"/>
          <w:szCs w:val="24"/>
          <w:lang w:val="es-ES_tradnl"/>
        </w:rPr>
        <w:t xml:space="preserve"> </w:t>
      </w:r>
      <w:r w:rsidR="006E7E41">
        <w:rPr>
          <w:rFonts w:ascii="Palatino Linotype" w:hAnsi="Palatino Linotype"/>
          <w:sz w:val="24"/>
          <w:szCs w:val="24"/>
          <w:lang w:val="es-ES_tradnl"/>
        </w:rPr>
        <w:t>el</w:t>
      </w:r>
      <w:r w:rsidR="00336EDF" w:rsidRPr="00A1710D">
        <w:rPr>
          <w:rFonts w:ascii="Palatino Linotype" w:hAnsi="Palatino Linotype"/>
          <w:sz w:val="24"/>
          <w:szCs w:val="24"/>
          <w:lang w:val="es-ES_tradnl"/>
        </w:rPr>
        <w:t xml:space="preserve"> hoy Recurrente requirió</w:t>
      </w:r>
      <w:r w:rsidR="00DB7432" w:rsidRPr="00A1710D">
        <w:rPr>
          <w:rFonts w:ascii="Palatino Linotype" w:hAnsi="Palatino Linotype"/>
          <w:sz w:val="24"/>
          <w:szCs w:val="24"/>
          <w:lang w:val="es-ES_tradnl"/>
        </w:rPr>
        <w:t xml:space="preserve"> medularmente</w:t>
      </w:r>
      <w:r w:rsidR="00201E75" w:rsidRPr="00A1710D">
        <w:rPr>
          <w:rFonts w:ascii="Palatino Linotype" w:hAnsi="Palatino Linotype"/>
          <w:sz w:val="24"/>
          <w:szCs w:val="24"/>
          <w:lang w:val="es-ES_tradnl"/>
        </w:rPr>
        <w:t>,</w:t>
      </w:r>
      <w:r w:rsidR="00B457BB" w:rsidRPr="00A1710D">
        <w:rPr>
          <w:rFonts w:ascii="Palatino Linotype" w:hAnsi="Palatino Linotype"/>
          <w:sz w:val="24"/>
          <w:szCs w:val="24"/>
          <w:lang w:val="es-ES_tradnl"/>
        </w:rPr>
        <w:t xml:space="preserve"> se l</w:t>
      </w:r>
      <w:r w:rsidR="007B64F5" w:rsidRPr="00A1710D">
        <w:rPr>
          <w:rFonts w:ascii="Palatino Linotype" w:hAnsi="Palatino Linotype"/>
          <w:sz w:val="24"/>
          <w:szCs w:val="24"/>
          <w:lang w:val="es-ES_tradnl"/>
        </w:rPr>
        <w:t>e</w:t>
      </w:r>
      <w:r w:rsidR="00B457BB" w:rsidRPr="00A1710D">
        <w:rPr>
          <w:rFonts w:ascii="Palatino Linotype" w:hAnsi="Palatino Linotype"/>
          <w:sz w:val="24"/>
          <w:szCs w:val="24"/>
          <w:lang w:val="es-ES_tradnl"/>
        </w:rPr>
        <w:t xml:space="preserve"> proporcionara</w:t>
      </w:r>
      <w:r w:rsidR="00BF2844" w:rsidRPr="00A1710D">
        <w:rPr>
          <w:rFonts w:ascii="Palatino Linotype" w:hAnsi="Palatino Linotype"/>
          <w:sz w:val="24"/>
          <w:szCs w:val="24"/>
          <w:lang w:val="es-ES_tradnl"/>
        </w:rPr>
        <w:t>,</w:t>
      </w:r>
      <w:r w:rsidR="006E7E41">
        <w:rPr>
          <w:rFonts w:ascii="Palatino Linotype" w:hAnsi="Palatino Linotype"/>
          <w:sz w:val="24"/>
          <w:szCs w:val="24"/>
          <w:lang w:val="es-ES_tradnl"/>
        </w:rPr>
        <w:t xml:space="preserve"> Currículum Vitae,</w:t>
      </w:r>
      <w:r w:rsidR="006E7E41" w:rsidRPr="006E7E41">
        <w:rPr>
          <w:rFonts w:ascii="Palatino Linotype" w:hAnsi="Palatino Linotype"/>
          <w:sz w:val="24"/>
          <w:szCs w:val="24"/>
          <w:lang w:val="es-ES_tradnl"/>
        </w:rPr>
        <w:t xml:space="preserve"> nómina</w:t>
      </w:r>
      <w:r w:rsidR="006E7E41">
        <w:rPr>
          <w:rFonts w:ascii="Palatino Linotype" w:hAnsi="Palatino Linotype"/>
          <w:sz w:val="24"/>
          <w:szCs w:val="24"/>
          <w:lang w:val="es-ES_tradnl"/>
        </w:rPr>
        <w:t xml:space="preserve">, </w:t>
      </w:r>
      <w:r w:rsidR="006E7E41" w:rsidRPr="006E7E41">
        <w:rPr>
          <w:rFonts w:ascii="Palatino Linotype" w:hAnsi="Palatino Linotype"/>
          <w:sz w:val="24"/>
          <w:szCs w:val="24"/>
          <w:lang w:val="es-ES_tradnl"/>
        </w:rPr>
        <w:t>listas de ralla y honorarios de la primera quincena de septiembre</w:t>
      </w:r>
      <w:r w:rsidR="006E7E41">
        <w:rPr>
          <w:rFonts w:ascii="Palatino Linotype" w:hAnsi="Palatino Linotype"/>
          <w:sz w:val="24"/>
          <w:szCs w:val="24"/>
          <w:lang w:val="es-ES_tradnl"/>
        </w:rPr>
        <w:t xml:space="preserve"> de 2024</w:t>
      </w:r>
      <w:r w:rsidR="006E7E41" w:rsidRPr="006E7E41">
        <w:rPr>
          <w:rFonts w:ascii="Palatino Linotype" w:hAnsi="Palatino Linotype"/>
          <w:sz w:val="24"/>
          <w:szCs w:val="24"/>
          <w:lang w:val="es-ES_tradnl"/>
        </w:rPr>
        <w:t xml:space="preserve"> de</w:t>
      </w:r>
      <w:r w:rsidR="006374F7">
        <w:rPr>
          <w:rFonts w:ascii="Palatino Linotype" w:hAnsi="Palatino Linotype"/>
          <w:sz w:val="24"/>
          <w:szCs w:val="24"/>
          <w:lang w:val="es-ES_tradnl"/>
        </w:rPr>
        <w:t>l personal adscrito a</w:t>
      </w:r>
      <w:r w:rsidR="006E7E41" w:rsidRPr="006E7E41">
        <w:rPr>
          <w:rFonts w:ascii="Palatino Linotype" w:hAnsi="Palatino Linotype"/>
          <w:sz w:val="24"/>
          <w:szCs w:val="24"/>
          <w:lang w:val="es-ES_tradnl"/>
        </w:rPr>
        <w:t xml:space="preserve"> las siguientes áreas:</w:t>
      </w:r>
    </w:p>
    <w:p w14:paraId="4226736D" w14:textId="77777777" w:rsidR="00C6111F" w:rsidRPr="00A1710D" w:rsidRDefault="00C6111F" w:rsidP="0014447C">
      <w:pPr>
        <w:pStyle w:val="Sinespaciado"/>
        <w:spacing w:line="360" w:lineRule="auto"/>
        <w:jc w:val="both"/>
        <w:rPr>
          <w:rFonts w:ascii="Palatino Linotype" w:hAnsi="Palatino Linotype"/>
          <w:sz w:val="24"/>
          <w:szCs w:val="24"/>
          <w:lang w:val="es-ES_tradnl"/>
        </w:rPr>
      </w:pPr>
    </w:p>
    <w:p w14:paraId="0634117C"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sidRPr="006E7E41">
        <w:rPr>
          <w:rFonts w:ascii="Palatino Linotype" w:hAnsi="Palatino Linotype"/>
          <w:i/>
          <w:iCs/>
          <w:lang w:val="es-ES_tradnl"/>
        </w:rPr>
        <w:t>Transferencia</w:t>
      </w:r>
      <w:r>
        <w:rPr>
          <w:rFonts w:ascii="Palatino Linotype" w:hAnsi="Palatino Linotype"/>
          <w:i/>
          <w:iCs/>
          <w:lang w:val="es-ES_tradnl"/>
        </w:rPr>
        <w:t>.</w:t>
      </w:r>
    </w:p>
    <w:p w14:paraId="29556178"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Ob</w:t>
      </w:r>
      <w:r w:rsidRPr="006E7E41">
        <w:rPr>
          <w:rFonts w:ascii="Palatino Linotype" w:hAnsi="Palatino Linotype"/>
          <w:i/>
          <w:iCs/>
          <w:lang w:val="es-ES_tradnl"/>
        </w:rPr>
        <w:t xml:space="preserve">ras </w:t>
      </w:r>
      <w:r>
        <w:rPr>
          <w:rFonts w:ascii="Palatino Linotype" w:hAnsi="Palatino Linotype"/>
          <w:i/>
          <w:iCs/>
          <w:lang w:val="es-ES_tradnl"/>
        </w:rPr>
        <w:t>P</w:t>
      </w:r>
      <w:r w:rsidRPr="006E7E41">
        <w:rPr>
          <w:rFonts w:ascii="Palatino Linotype" w:hAnsi="Palatino Linotype"/>
          <w:i/>
          <w:iCs/>
          <w:lang w:val="es-ES_tradnl"/>
        </w:rPr>
        <w:t>úblicas</w:t>
      </w:r>
      <w:r>
        <w:rPr>
          <w:rFonts w:ascii="Palatino Linotype" w:hAnsi="Palatino Linotype"/>
          <w:i/>
          <w:iCs/>
          <w:lang w:val="es-ES_tradnl"/>
        </w:rPr>
        <w:t>.</w:t>
      </w:r>
    </w:p>
    <w:p w14:paraId="58C981EE"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D</w:t>
      </w:r>
      <w:r w:rsidRPr="006E7E41">
        <w:rPr>
          <w:rFonts w:ascii="Palatino Linotype" w:hAnsi="Palatino Linotype"/>
          <w:i/>
          <w:iCs/>
          <w:lang w:val="es-ES_tradnl"/>
        </w:rPr>
        <w:t xml:space="preserve">esarrollo </w:t>
      </w:r>
      <w:r>
        <w:rPr>
          <w:rFonts w:ascii="Palatino Linotype" w:hAnsi="Palatino Linotype"/>
          <w:i/>
          <w:iCs/>
          <w:lang w:val="es-ES_tradnl"/>
        </w:rPr>
        <w:t>S</w:t>
      </w:r>
      <w:r w:rsidRPr="006E7E41">
        <w:rPr>
          <w:rFonts w:ascii="Palatino Linotype" w:hAnsi="Palatino Linotype"/>
          <w:i/>
          <w:iCs/>
          <w:lang w:val="es-ES_tradnl"/>
        </w:rPr>
        <w:t>ocial</w:t>
      </w:r>
      <w:r>
        <w:rPr>
          <w:rFonts w:ascii="Palatino Linotype" w:hAnsi="Palatino Linotype"/>
          <w:i/>
          <w:iCs/>
          <w:lang w:val="es-ES_tradnl"/>
        </w:rPr>
        <w:t>.</w:t>
      </w:r>
    </w:p>
    <w:p w14:paraId="4B6E038D"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D</w:t>
      </w:r>
      <w:r w:rsidRPr="006E7E41">
        <w:rPr>
          <w:rFonts w:ascii="Palatino Linotype" w:hAnsi="Palatino Linotype"/>
          <w:i/>
          <w:iCs/>
          <w:lang w:val="es-ES_tradnl"/>
        </w:rPr>
        <w:t xml:space="preserve">erechos </w:t>
      </w:r>
      <w:r>
        <w:rPr>
          <w:rFonts w:ascii="Palatino Linotype" w:hAnsi="Palatino Linotype"/>
          <w:i/>
          <w:iCs/>
          <w:lang w:val="es-ES_tradnl"/>
        </w:rPr>
        <w:t>H</w:t>
      </w:r>
      <w:r w:rsidRPr="006E7E41">
        <w:rPr>
          <w:rFonts w:ascii="Palatino Linotype" w:hAnsi="Palatino Linotype"/>
          <w:i/>
          <w:iCs/>
          <w:lang w:val="es-ES_tradnl"/>
        </w:rPr>
        <w:t>umanos</w:t>
      </w:r>
      <w:r>
        <w:rPr>
          <w:rFonts w:ascii="Palatino Linotype" w:hAnsi="Palatino Linotype"/>
          <w:i/>
          <w:iCs/>
          <w:lang w:val="es-ES_tradnl"/>
        </w:rPr>
        <w:t>.</w:t>
      </w:r>
    </w:p>
    <w:p w14:paraId="5089CFB6"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P</w:t>
      </w:r>
      <w:r w:rsidRPr="006E7E41">
        <w:rPr>
          <w:rFonts w:ascii="Palatino Linotype" w:hAnsi="Palatino Linotype"/>
          <w:i/>
          <w:iCs/>
          <w:lang w:val="es-ES_tradnl"/>
        </w:rPr>
        <w:t>laneación UIPP</w:t>
      </w:r>
      <w:r>
        <w:rPr>
          <w:rFonts w:ascii="Palatino Linotype" w:hAnsi="Palatino Linotype"/>
          <w:i/>
          <w:iCs/>
          <w:lang w:val="es-ES_tradnl"/>
        </w:rPr>
        <w:t>E.</w:t>
      </w:r>
    </w:p>
    <w:p w14:paraId="3C0073ED"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A</w:t>
      </w:r>
      <w:r w:rsidRPr="006E7E41">
        <w:rPr>
          <w:rFonts w:ascii="Palatino Linotype" w:hAnsi="Palatino Linotype"/>
          <w:i/>
          <w:iCs/>
          <w:lang w:val="es-ES_tradnl"/>
        </w:rPr>
        <w:t>dministración</w:t>
      </w:r>
      <w:r>
        <w:rPr>
          <w:rFonts w:ascii="Palatino Linotype" w:hAnsi="Palatino Linotype"/>
          <w:i/>
          <w:iCs/>
          <w:lang w:val="es-ES_tradnl"/>
        </w:rPr>
        <w:t>.</w:t>
      </w:r>
    </w:p>
    <w:p w14:paraId="3FB0A340"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sidRPr="006E7E41">
        <w:rPr>
          <w:rFonts w:ascii="Palatino Linotype" w:hAnsi="Palatino Linotype"/>
          <w:i/>
          <w:iCs/>
          <w:lang w:val="es-ES_tradnl"/>
        </w:rPr>
        <w:t>R</w:t>
      </w:r>
      <w:r>
        <w:rPr>
          <w:rFonts w:ascii="Palatino Linotype" w:hAnsi="Palatino Linotype"/>
          <w:i/>
          <w:iCs/>
          <w:lang w:val="es-ES_tradnl"/>
        </w:rPr>
        <w:t xml:space="preserve">ecursos </w:t>
      </w:r>
      <w:r w:rsidRPr="006E7E41">
        <w:rPr>
          <w:rFonts w:ascii="Palatino Linotype" w:hAnsi="Palatino Linotype"/>
          <w:i/>
          <w:iCs/>
          <w:lang w:val="es-ES_tradnl"/>
        </w:rPr>
        <w:t>H</w:t>
      </w:r>
      <w:r>
        <w:rPr>
          <w:rFonts w:ascii="Palatino Linotype" w:hAnsi="Palatino Linotype"/>
          <w:i/>
          <w:iCs/>
          <w:lang w:val="es-ES_tradnl"/>
        </w:rPr>
        <w:t>umanos.</w:t>
      </w:r>
    </w:p>
    <w:p w14:paraId="2B44F7DD" w14:textId="77777777" w:rsidR="006E7E41" w:rsidRDefault="006E7E41" w:rsidP="0031479E">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C</w:t>
      </w:r>
      <w:r w:rsidRPr="006E7E41">
        <w:rPr>
          <w:rFonts w:ascii="Palatino Linotype" w:hAnsi="Palatino Linotype"/>
          <w:i/>
          <w:iCs/>
          <w:lang w:val="es-ES_tradnl"/>
        </w:rPr>
        <w:t>ontraloría</w:t>
      </w:r>
      <w:r>
        <w:rPr>
          <w:rFonts w:ascii="Palatino Linotype" w:hAnsi="Palatino Linotype"/>
          <w:i/>
          <w:iCs/>
          <w:lang w:val="es-ES_tradnl"/>
        </w:rPr>
        <w:t>.</w:t>
      </w:r>
    </w:p>
    <w:p w14:paraId="1612C4FE" w14:textId="77777777" w:rsidR="006E7E41" w:rsidRDefault="006E7E41" w:rsidP="006E7E41">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G</w:t>
      </w:r>
      <w:r w:rsidRPr="006E7E41">
        <w:rPr>
          <w:rFonts w:ascii="Palatino Linotype" w:hAnsi="Palatino Linotype"/>
          <w:i/>
          <w:iCs/>
          <w:lang w:val="es-ES_tradnl"/>
        </w:rPr>
        <w:t>obierno</w:t>
      </w:r>
      <w:r>
        <w:rPr>
          <w:rFonts w:ascii="Palatino Linotype" w:hAnsi="Palatino Linotype"/>
          <w:i/>
          <w:iCs/>
          <w:lang w:val="es-ES_tradnl"/>
        </w:rPr>
        <w:t>.</w:t>
      </w:r>
    </w:p>
    <w:p w14:paraId="7BC39C72" w14:textId="77777777" w:rsidR="006E7E41" w:rsidRDefault="006E7E41" w:rsidP="006E7E41">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S</w:t>
      </w:r>
      <w:r w:rsidRPr="006E7E41">
        <w:rPr>
          <w:rFonts w:ascii="Palatino Linotype" w:hAnsi="Palatino Linotype"/>
          <w:i/>
          <w:iCs/>
          <w:lang w:val="es-ES_tradnl"/>
        </w:rPr>
        <w:t>ecretaria</w:t>
      </w:r>
      <w:r>
        <w:rPr>
          <w:rFonts w:ascii="Palatino Linotype" w:hAnsi="Palatino Linotype"/>
          <w:i/>
          <w:iCs/>
          <w:lang w:val="es-ES_tradnl"/>
        </w:rPr>
        <w:t>.</w:t>
      </w:r>
    </w:p>
    <w:p w14:paraId="205BF4AF" w14:textId="1A55BEFF" w:rsidR="00BF2844" w:rsidRPr="006E7E41" w:rsidRDefault="006E7E41" w:rsidP="006E7E41">
      <w:pPr>
        <w:pStyle w:val="Sinespaciado"/>
        <w:numPr>
          <w:ilvl w:val="0"/>
          <w:numId w:val="18"/>
        </w:numPr>
        <w:spacing w:before="120" w:after="120"/>
        <w:ind w:left="1208" w:right="851" w:hanging="357"/>
        <w:jc w:val="both"/>
        <w:rPr>
          <w:rFonts w:ascii="Palatino Linotype" w:hAnsi="Palatino Linotype"/>
          <w:i/>
          <w:iCs/>
          <w:lang w:val="es-ES_tradnl"/>
        </w:rPr>
      </w:pPr>
      <w:r>
        <w:rPr>
          <w:rFonts w:ascii="Palatino Linotype" w:hAnsi="Palatino Linotype"/>
          <w:i/>
          <w:iCs/>
          <w:lang w:val="es-ES_tradnl"/>
        </w:rPr>
        <w:t>T</w:t>
      </w:r>
      <w:r w:rsidRPr="006E7E41">
        <w:rPr>
          <w:rFonts w:ascii="Palatino Linotype" w:hAnsi="Palatino Linotype"/>
          <w:i/>
          <w:iCs/>
          <w:lang w:val="es-ES_tradnl"/>
        </w:rPr>
        <w:t>esorería</w:t>
      </w:r>
      <w:r w:rsidR="00BF2844" w:rsidRPr="006E7E41">
        <w:rPr>
          <w:rFonts w:ascii="Palatino Linotype" w:hAnsi="Palatino Linotype"/>
          <w:i/>
          <w:iCs/>
          <w:lang w:val="es-ES_tradnl"/>
        </w:rPr>
        <w:t>.</w:t>
      </w:r>
    </w:p>
    <w:p w14:paraId="50DA241B" w14:textId="77777777" w:rsidR="0031479E" w:rsidRPr="00A1710D" w:rsidRDefault="0031479E" w:rsidP="0014447C">
      <w:pPr>
        <w:pStyle w:val="Sinespaciado"/>
        <w:spacing w:line="360" w:lineRule="auto"/>
        <w:jc w:val="both"/>
        <w:rPr>
          <w:rFonts w:ascii="Palatino Linotype" w:hAnsi="Palatino Linotype"/>
          <w:sz w:val="24"/>
          <w:szCs w:val="24"/>
          <w:lang w:val="es-ES_tradnl"/>
        </w:rPr>
      </w:pPr>
    </w:p>
    <w:p w14:paraId="676D588B" w14:textId="53942D0F" w:rsidR="00F42D68" w:rsidRPr="00A1710D" w:rsidRDefault="00B5658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lastRenderedPageBreak/>
        <w:t>El Sujeto Obligado turnó la solicitud a la</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unidad</w:t>
      </w:r>
      <w:r w:rsidR="004E3D04" w:rsidRPr="00A1710D">
        <w:rPr>
          <w:rFonts w:ascii="Palatino Linotype" w:hAnsi="Palatino Linotype"/>
          <w:sz w:val="24"/>
          <w:szCs w:val="24"/>
          <w:lang w:val="es-ES_tradnl"/>
        </w:rPr>
        <w:t>es</w:t>
      </w:r>
      <w:r w:rsidRPr="00A1710D">
        <w:rPr>
          <w:rFonts w:ascii="Palatino Linotype" w:hAnsi="Palatino Linotype"/>
          <w:sz w:val="24"/>
          <w:szCs w:val="24"/>
          <w:lang w:val="es-ES_tradnl"/>
        </w:rPr>
        <w:t xml:space="preserve"> administrativa</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que consideró competente</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y </w:t>
      </w:r>
      <w:r w:rsidR="0082260C" w:rsidRPr="00A1710D">
        <w:rPr>
          <w:rFonts w:ascii="Palatino Linotype" w:hAnsi="Palatino Linotype"/>
          <w:sz w:val="24"/>
          <w:szCs w:val="24"/>
          <w:lang w:val="es-ES_tradnl"/>
        </w:rPr>
        <w:t>emitió su respuesta</w:t>
      </w:r>
      <w:r w:rsidR="00EE3176" w:rsidRPr="00A1710D">
        <w:rPr>
          <w:rFonts w:ascii="Palatino Linotype" w:hAnsi="Palatino Linotype"/>
          <w:sz w:val="24"/>
          <w:szCs w:val="24"/>
          <w:lang w:val="es-ES_tradnl"/>
        </w:rPr>
        <w:t xml:space="preserve">, adjuntando para tal efecto </w:t>
      </w:r>
      <w:r w:rsidR="006E7E41">
        <w:rPr>
          <w:rFonts w:ascii="Palatino Linotype" w:hAnsi="Palatino Linotype"/>
          <w:sz w:val="24"/>
          <w:szCs w:val="24"/>
          <w:lang w:val="es-ES_tradnl"/>
        </w:rPr>
        <w:t>los</w:t>
      </w:r>
      <w:r w:rsidR="00EE3176" w:rsidRPr="00A1710D">
        <w:rPr>
          <w:rFonts w:ascii="Palatino Linotype" w:hAnsi="Palatino Linotype"/>
          <w:sz w:val="24"/>
          <w:szCs w:val="24"/>
          <w:lang w:val="es-ES_tradnl"/>
        </w:rPr>
        <w:t xml:space="preserve"> documento</w:t>
      </w:r>
      <w:r w:rsidR="006E7E41">
        <w:rPr>
          <w:rFonts w:ascii="Palatino Linotype" w:hAnsi="Palatino Linotype"/>
          <w:sz w:val="24"/>
          <w:szCs w:val="24"/>
          <w:lang w:val="es-ES_tradnl"/>
        </w:rPr>
        <w:t>s</w:t>
      </w:r>
      <w:r w:rsidR="00AA3581" w:rsidRPr="00A1710D">
        <w:rPr>
          <w:rFonts w:ascii="Palatino Linotype" w:hAnsi="Palatino Linotype"/>
          <w:sz w:val="24"/>
          <w:szCs w:val="24"/>
          <w:lang w:val="es-ES_tradnl"/>
        </w:rPr>
        <w:t xml:space="preserve"> </w:t>
      </w:r>
      <w:r w:rsidR="0082260C" w:rsidRPr="00A1710D">
        <w:rPr>
          <w:rFonts w:ascii="Palatino Linotype" w:hAnsi="Palatino Linotype"/>
          <w:sz w:val="24"/>
          <w:szCs w:val="24"/>
          <w:lang w:val="es-ES_tradnl"/>
        </w:rPr>
        <w:t>que se describe</w:t>
      </w:r>
      <w:r w:rsidR="006E7E41">
        <w:rPr>
          <w:rFonts w:ascii="Palatino Linotype" w:hAnsi="Palatino Linotype"/>
          <w:sz w:val="24"/>
          <w:szCs w:val="24"/>
          <w:lang w:val="es-ES_tradnl"/>
        </w:rPr>
        <w:t>n</w:t>
      </w:r>
      <w:r w:rsidR="0082260C" w:rsidRPr="00A1710D">
        <w:rPr>
          <w:rFonts w:ascii="Palatino Linotype" w:hAnsi="Palatino Linotype"/>
          <w:sz w:val="24"/>
          <w:szCs w:val="24"/>
          <w:lang w:val="es-ES_tradnl"/>
        </w:rPr>
        <w:t xml:space="preserve"> a continuación</w:t>
      </w:r>
      <w:r w:rsidR="00F42D68" w:rsidRPr="00A1710D">
        <w:rPr>
          <w:rFonts w:ascii="Palatino Linotype" w:hAnsi="Palatino Linotype"/>
          <w:sz w:val="24"/>
          <w:szCs w:val="24"/>
          <w:lang w:val="es-ES_tradnl"/>
        </w:rPr>
        <w:t>:</w:t>
      </w:r>
    </w:p>
    <w:p w14:paraId="68EAAC07" w14:textId="77777777" w:rsidR="00F42D68" w:rsidRPr="00A1710D" w:rsidRDefault="00F42D68" w:rsidP="0014447C">
      <w:pPr>
        <w:pStyle w:val="Sinespaciado"/>
        <w:spacing w:line="360" w:lineRule="auto"/>
        <w:jc w:val="both"/>
        <w:rPr>
          <w:rFonts w:ascii="Palatino Linotype" w:hAnsi="Palatino Linotype"/>
          <w:sz w:val="24"/>
          <w:szCs w:val="24"/>
          <w:lang w:val="es-ES_tradnl"/>
        </w:rPr>
      </w:pPr>
    </w:p>
    <w:p w14:paraId="4730F8D0" w14:textId="66A6BC9F" w:rsidR="007E3EB5" w:rsidRPr="007E3EB5" w:rsidRDefault="007E3EB5" w:rsidP="007E3EB5">
      <w:pPr>
        <w:pStyle w:val="Sinespaciado"/>
        <w:numPr>
          <w:ilvl w:val="0"/>
          <w:numId w:val="15"/>
        </w:numPr>
        <w:spacing w:after="240" w:line="360" w:lineRule="auto"/>
        <w:jc w:val="both"/>
        <w:rPr>
          <w:rFonts w:ascii="Palatino Linotype" w:hAnsi="Palatino Linotype"/>
          <w:sz w:val="24"/>
          <w:szCs w:val="24"/>
          <w:lang w:val="es-ES_tradnl"/>
        </w:rPr>
      </w:pPr>
      <w:r w:rsidRPr="007E3EB5">
        <w:rPr>
          <w:rFonts w:ascii="Palatino Linotype" w:hAnsi="Palatino Linotype"/>
          <w:b/>
          <w:bCs/>
          <w:sz w:val="24"/>
          <w:szCs w:val="24"/>
          <w:lang w:val="es-ES_tradnl"/>
        </w:rPr>
        <w:t>CTM-VACHASO-A-00353-2024.pdf</w:t>
      </w:r>
      <w:r w:rsidR="009F63E4" w:rsidRPr="00A1710D">
        <w:rPr>
          <w:rFonts w:ascii="Palatino Linotype" w:hAnsi="Palatino Linotype"/>
          <w:b/>
          <w:bCs/>
          <w:sz w:val="24"/>
          <w:szCs w:val="24"/>
          <w:lang w:val="es-ES_tradnl"/>
        </w:rPr>
        <w:t xml:space="preserve">: </w:t>
      </w:r>
      <w:r w:rsidRPr="007E3EB5">
        <w:rPr>
          <w:rFonts w:ascii="Palatino Linotype" w:hAnsi="Palatino Linotype"/>
          <w:sz w:val="24"/>
          <w:szCs w:val="24"/>
          <w:lang w:val="es-ES_tradnl"/>
        </w:rPr>
        <w:t xml:space="preserve">Acuerdo </w:t>
      </w:r>
      <w:r>
        <w:rPr>
          <w:rFonts w:ascii="Palatino Linotype" w:hAnsi="Palatino Linotype"/>
          <w:sz w:val="24"/>
          <w:szCs w:val="24"/>
          <w:lang w:val="es-ES_tradnl"/>
        </w:rPr>
        <w:t xml:space="preserve">número </w:t>
      </w:r>
      <w:r w:rsidRPr="007E3EB5">
        <w:rPr>
          <w:rFonts w:ascii="Palatino Linotype" w:hAnsi="Palatino Linotype"/>
          <w:sz w:val="24"/>
          <w:szCs w:val="24"/>
          <w:lang w:val="es-ES_tradnl"/>
        </w:rPr>
        <w:t>CTM/VACHASO/A/00353/2024</w:t>
      </w:r>
      <w:r>
        <w:rPr>
          <w:rFonts w:ascii="Palatino Linotype" w:hAnsi="Palatino Linotype"/>
          <w:sz w:val="24"/>
          <w:szCs w:val="24"/>
          <w:lang w:val="es-ES_tradnl"/>
        </w:rPr>
        <w:t xml:space="preserve">, emitido por el Comité de Transparencia del </w:t>
      </w:r>
      <w:r w:rsidRPr="007E3EB5">
        <w:rPr>
          <w:rFonts w:ascii="Palatino Linotype" w:hAnsi="Palatino Linotype"/>
          <w:sz w:val="24"/>
          <w:szCs w:val="24"/>
          <w:lang w:val="es-ES_tradnl"/>
        </w:rPr>
        <w:t>Ayuntamiento de Valle de Chalco</w:t>
      </w:r>
      <w:r>
        <w:rPr>
          <w:rFonts w:ascii="Palatino Linotype" w:hAnsi="Palatino Linotype"/>
          <w:sz w:val="24"/>
          <w:szCs w:val="24"/>
          <w:lang w:val="es-ES_tradnl"/>
        </w:rPr>
        <w:t xml:space="preserve"> </w:t>
      </w:r>
      <w:r w:rsidRPr="007E3EB5">
        <w:rPr>
          <w:rFonts w:ascii="Palatino Linotype" w:hAnsi="Palatino Linotype"/>
          <w:sz w:val="24"/>
          <w:szCs w:val="24"/>
          <w:lang w:val="es-ES_tradnl"/>
        </w:rPr>
        <w:t>Solidaridad</w:t>
      </w:r>
      <w:r>
        <w:rPr>
          <w:rFonts w:ascii="Palatino Linotype" w:hAnsi="Palatino Linotype"/>
          <w:sz w:val="24"/>
          <w:szCs w:val="24"/>
          <w:lang w:val="es-ES_tradnl"/>
        </w:rPr>
        <w:t xml:space="preserve">, a través del cual se confirma la </w:t>
      </w:r>
      <w:r w:rsidRPr="007E3EB5">
        <w:rPr>
          <w:rFonts w:ascii="Palatino Linotype" w:hAnsi="Palatino Linotype"/>
          <w:sz w:val="24"/>
          <w:szCs w:val="24"/>
          <w:lang w:val="es-ES_tradnl"/>
        </w:rPr>
        <w:t>Clasificación de Información Parcial</w:t>
      </w:r>
      <w:r>
        <w:rPr>
          <w:rFonts w:ascii="Palatino Linotype" w:hAnsi="Palatino Linotype"/>
          <w:sz w:val="24"/>
          <w:szCs w:val="24"/>
          <w:lang w:val="es-ES_tradnl"/>
        </w:rPr>
        <w:t xml:space="preserve"> como</w:t>
      </w:r>
      <w:r w:rsidRPr="007E3EB5">
        <w:rPr>
          <w:rFonts w:ascii="Palatino Linotype" w:hAnsi="Palatino Linotype"/>
          <w:sz w:val="24"/>
          <w:szCs w:val="24"/>
          <w:lang w:val="es-ES_tradnl"/>
        </w:rPr>
        <w:t xml:space="preserve"> Confidencial</w:t>
      </w:r>
      <w:r>
        <w:rPr>
          <w:rFonts w:ascii="Palatino Linotype" w:hAnsi="Palatino Linotype"/>
          <w:sz w:val="24"/>
          <w:szCs w:val="24"/>
          <w:lang w:val="es-ES_tradnl"/>
        </w:rPr>
        <w:t xml:space="preserve"> d</w:t>
      </w:r>
      <w:r w:rsidRPr="007E3EB5">
        <w:rPr>
          <w:rFonts w:ascii="Palatino Linotype" w:hAnsi="Palatino Linotype"/>
          <w:sz w:val="24"/>
          <w:szCs w:val="24"/>
          <w:lang w:val="es-ES_tradnl"/>
        </w:rPr>
        <w:t>el soporte documental recabado,</w:t>
      </w:r>
      <w:r>
        <w:rPr>
          <w:rFonts w:ascii="Palatino Linotype" w:hAnsi="Palatino Linotype"/>
          <w:sz w:val="24"/>
          <w:szCs w:val="24"/>
          <w:lang w:val="es-ES_tradnl"/>
        </w:rPr>
        <w:t xml:space="preserve"> para dar respuesta a la solicitud de información de mérito, referente al número de empleado y clave de ISSEMYM. </w:t>
      </w:r>
    </w:p>
    <w:p w14:paraId="184C1F76" w14:textId="2D829B7A" w:rsidR="006E7E41" w:rsidRPr="007E3EB5" w:rsidRDefault="007E3EB5" w:rsidP="007E3EB5">
      <w:pPr>
        <w:pStyle w:val="Sinespaciado"/>
        <w:numPr>
          <w:ilvl w:val="0"/>
          <w:numId w:val="15"/>
        </w:numPr>
        <w:spacing w:after="240" w:line="360" w:lineRule="auto"/>
        <w:jc w:val="both"/>
        <w:rPr>
          <w:rFonts w:ascii="Palatino Linotype" w:hAnsi="Palatino Linotype"/>
          <w:bCs/>
          <w:sz w:val="24"/>
          <w:szCs w:val="24"/>
          <w:lang w:val="es-ES_tradnl"/>
        </w:rPr>
      </w:pPr>
      <w:r w:rsidRPr="007E3EB5">
        <w:rPr>
          <w:rFonts w:ascii="Palatino Linotype" w:hAnsi="Palatino Linotype"/>
          <w:b/>
          <w:bCs/>
          <w:sz w:val="24"/>
          <w:szCs w:val="24"/>
          <w:lang w:val="es-ES_tradnl"/>
        </w:rPr>
        <w:t>TERCERA SESION ORDINARIA.pdf</w:t>
      </w:r>
      <w:r>
        <w:rPr>
          <w:rFonts w:ascii="Palatino Linotype" w:hAnsi="Palatino Linotype"/>
          <w:bCs/>
          <w:sz w:val="24"/>
          <w:szCs w:val="24"/>
          <w:lang w:val="es-ES_tradnl"/>
        </w:rPr>
        <w:t xml:space="preserve">: Acta de la Tercera Sesión Ordinaria del Comité de Transparencia del Sujeto Obligado, con la cual se </w:t>
      </w:r>
      <w:r w:rsidRPr="007E3EB5">
        <w:rPr>
          <w:rFonts w:ascii="Palatino Linotype" w:hAnsi="Palatino Linotype"/>
          <w:bCs/>
          <w:sz w:val="24"/>
          <w:szCs w:val="24"/>
          <w:lang w:val="es-ES_tradnl"/>
        </w:rPr>
        <w:t>aprob</w:t>
      </w:r>
      <w:r>
        <w:rPr>
          <w:rFonts w:ascii="Palatino Linotype" w:hAnsi="Palatino Linotype"/>
          <w:bCs/>
          <w:sz w:val="24"/>
          <w:szCs w:val="24"/>
          <w:lang w:val="es-ES_tradnl"/>
        </w:rPr>
        <w:t>ó</w:t>
      </w:r>
      <w:r w:rsidRPr="007E3EB5">
        <w:rPr>
          <w:rFonts w:ascii="Palatino Linotype" w:hAnsi="Palatino Linotype"/>
          <w:bCs/>
          <w:sz w:val="24"/>
          <w:szCs w:val="24"/>
          <w:lang w:val="es-ES_tradnl"/>
        </w:rPr>
        <w:t xml:space="preserve"> el acuerdo</w:t>
      </w:r>
      <w:r>
        <w:rPr>
          <w:rFonts w:ascii="Palatino Linotype" w:hAnsi="Palatino Linotype"/>
          <w:bCs/>
          <w:sz w:val="24"/>
          <w:szCs w:val="24"/>
          <w:lang w:val="es-ES_tradnl"/>
        </w:rPr>
        <w:t xml:space="preserve"> </w:t>
      </w:r>
      <w:r w:rsidRPr="007E3EB5">
        <w:rPr>
          <w:rFonts w:ascii="Palatino Linotype" w:hAnsi="Palatino Linotype"/>
          <w:bCs/>
          <w:sz w:val="24"/>
          <w:szCs w:val="24"/>
          <w:lang w:val="es-ES_tradnl"/>
        </w:rPr>
        <w:t>CTM/VACHASO/A/00353/2024 sobre la Propuesta del Proyecto de</w:t>
      </w:r>
      <w:r>
        <w:rPr>
          <w:rFonts w:ascii="Palatino Linotype" w:hAnsi="Palatino Linotype"/>
          <w:bCs/>
          <w:sz w:val="24"/>
          <w:szCs w:val="24"/>
          <w:lang w:val="es-ES_tradnl"/>
        </w:rPr>
        <w:t xml:space="preserve"> </w:t>
      </w:r>
      <w:r w:rsidRPr="007E3EB5">
        <w:rPr>
          <w:rFonts w:ascii="Palatino Linotype" w:hAnsi="Palatino Linotype"/>
          <w:bCs/>
          <w:sz w:val="24"/>
          <w:szCs w:val="24"/>
          <w:lang w:val="es-ES_tradnl"/>
        </w:rPr>
        <w:t xml:space="preserve">Clasificación de Información Parcial presentado por </w:t>
      </w:r>
      <w:r>
        <w:rPr>
          <w:rFonts w:ascii="Palatino Linotype" w:hAnsi="Palatino Linotype"/>
          <w:bCs/>
          <w:sz w:val="24"/>
          <w:szCs w:val="24"/>
          <w:lang w:val="es-ES_tradnl"/>
        </w:rPr>
        <w:t>el</w:t>
      </w:r>
      <w:r w:rsidRPr="007E3EB5">
        <w:rPr>
          <w:rFonts w:ascii="Palatino Linotype" w:hAnsi="Palatino Linotype"/>
          <w:bCs/>
          <w:sz w:val="24"/>
          <w:szCs w:val="24"/>
          <w:lang w:val="es-ES_tradnl"/>
        </w:rPr>
        <w:t xml:space="preserve"> </w:t>
      </w:r>
      <w:r>
        <w:rPr>
          <w:rFonts w:ascii="Palatino Linotype" w:hAnsi="Palatino Linotype"/>
          <w:bCs/>
          <w:sz w:val="24"/>
          <w:szCs w:val="24"/>
          <w:lang w:val="es-ES_tradnl"/>
        </w:rPr>
        <w:t>D</w:t>
      </w:r>
      <w:r w:rsidRPr="007E3EB5">
        <w:rPr>
          <w:rFonts w:ascii="Palatino Linotype" w:hAnsi="Palatino Linotype"/>
          <w:bCs/>
          <w:sz w:val="24"/>
          <w:szCs w:val="24"/>
          <w:lang w:val="es-ES_tradnl"/>
        </w:rPr>
        <w:t>irector de</w:t>
      </w:r>
      <w:r>
        <w:rPr>
          <w:rFonts w:ascii="Palatino Linotype" w:hAnsi="Palatino Linotype"/>
          <w:bCs/>
          <w:sz w:val="24"/>
          <w:szCs w:val="24"/>
          <w:lang w:val="es-ES_tradnl"/>
        </w:rPr>
        <w:t xml:space="preserve"> </w:t>
      </w:r>
      <w:r w:rsidRPr="007E3EB5">
        <w:rPr>
          <w:rFonts w:ascii="Palatino Linotype" w:hAnsi="Palatino Linotype"/>
          <w:bCs/>
          <w:sz w:val="24"/>
          <w:szCs w:val="24"/>
          <w:lang w:val="es-ES_tradnl"/>
        </w:rPr>
        <w:t xml:space="preserve">Administración y </w:t>
      </w:r>
      <w:r>
        <w:rPr>
          <w:rFonts w:ascii="Palatino Linotype" w:hAnsi="Palatino Linotype"/>
          <w:bCs/>
          <w:sz w:val="24"/>
          <w:szCs w:val="24"/>
          <w:lang w:val="es-ES_tradnl"/>
        </w:rPr>
        <w:t>S</w:t>
      </w:r>
      <w:r w:rsidRPr="007E3EB5">
        <w:rPr>
          <w:rFonts w:ascii="Palatino Linotype" w:hAnsi="Palatino Linotype"/>
          <w:bCs/>
          <w:sz w:val="24"/>
          <w:szCs w:val="24"/>
          <w:lang w:val="es-ES_tradnl"/>
        </w:rPr>
        <w:t>ubdirector de Recursos Humanos del H. Ayuntamiento</w:t>
      </w:r>
      <w:r>
        <w:rPr>
          <w:rFonts w:ascii="Palatino Linotype" w:hAnsi="Palatino Linotype"/>
          <w:bCs/>
          <w:sz w:val="24"/>
          <w:szCs w:val="24"/>
          <w:lang w:val="es-ES_tradnl"/>
        </w:rPr>
        <w:t xml:space="preserve"> </w:t>
      </w:r>
      <w:r w:rsidRPr="007E3EB5">
        <w:rPr>
          <w:rFonts w:ascii="Palatino Linotype" w:hAnsi="Palatino Linotype"/>
          <w:bCs/>
          <w:sz w:val="24"/>
          <w:szCs w:val="24"/>
          <w:lang w:val="es-ES_tradnl"/>
        </w:rPr>
        <w:t>de Valle de Chalco Solidaridad.</w:t>
      </w:r>
    </w:p>
    <w:p w14:paraId="16A988CE" w14:textId="5045FA27" w:rsidR="00E47B9F" w:rsidRPr="00E47B9F" w:rsidRDefault="007E3EB5" w:rsidP="00E47B9F">
      <w:pPr>
        <w:pStyle w:val="Sinespaciado"/>
        <w:numPr>
          <w:ilvl w:val="0"/>
          <w:numId w:val="15"/>
        </w:numPr>
        <w:spacing w:after="240" w:line="360" w:lineRule="auto"/>
        <w:jc w:val="both"/>
        <w:rPr>
          <w:rFonts w:ascii="Palatino Linotype" w:hAnsi="Palatino Linotype"/>
          <w:bCs/>
          <w:sz w:val="24"/>
          <w:szCs w:val="24"/>
        </w:rPr>
      </w:pPr>
      <w:r w:rsidRPr="007E3EB5">
        <w:rPr>
          <w:rFonts w:ascii="Palatino Linotype" w:hAnsi="Palatino Linotype"/>
          <w:b/>
          <w:bCs/>
          <w:sz w:val="24"/>
          <w:szCs w:val="24"/>
          <w:lang w:val="es-ES_tradnl"/>
        </w:rPr>
        <w:t>NOMINA 1RA SEPTOIEMBRE 2024_redacted.pdf</w:t>
      </w:r>
      <w:r>
        <w:rPr>
          <w:rFonts w:ascii="Palatino Linotype" w:hAnsi="Palatino Linotype"/>
          <w:bCs/>
          <w:sz w:val="24"/>
          <w:szCs w:val="24"/>
          <w:lang w:val="es-ES_tradnl"/>
        </w:rPr>
        <w:t>:</w:t>
      </w:r>
      <w:r w:rsidR="00E47B9F">
        <w:rPr>
          <w:rFonts w:ascii="Palatino Linotype" w:hAnsi="Palatino Linotype"/>
          <w:bCs/>
          <w:sz w:val="24"/>
          <w:szCs w:val="24"/>
          <w:lang w:val="es-ES_tradnl"/>
        </w:rPr>
        <w:t xml:space="preserve"> Documento electrónico que contiene la versión pública de la nómina del personal adscrito al Sujeto Obligado correspondiente a la primera quincena de septiembre de 2024, misma que contiene los rubros de </w:t>
      </w:r>
      <w:r w:rsidR="00E47B9F" w:rsidRPr="00E47B9F">
        <w:rPr>
          <w:rFonts w:ascii="Palatino Linotype" w:hAnsi="Palatino Linotype"/>
          <w:bCs/>
          <w:sz w:val="24"/>
          <w:szCs w:val="24"/>
        </w:rPr>
        <w:t>Periodo</w:t>
      </w:r>
      <w:r w:rsidR="00E47B9F">
        <w:rPr>
          <w:rFonts w:ascii="Palatino Linotype" w:hAnsi="Palatino Linotype"/>
          <w:bCs/>
          <w:sz w:val="24"/>
          <w:szCs w:val="24"/>
        </w:rPr>
        <w:t>,</w:t>
      </w:r>
      <w:r w:rsidR="00E47B9F" w:rsidRPr="00E47B9F">
        <w:rPr>
          <w:rFonts w:ascii="Palatino Linotype" w:hAnsi="Palatino Linotype"/>
          <w:bCs/>
          <w:sz w:val="24"/>
          <w:szCs w:val="24"/>
        </w:rPr>
        <w:t xml:space="preserve"> Fecha ingreso</w:t>
      </w:r>
      <w:r w:rsidR="00E47B9F">
        <w:rPr>
          <w:rFonts w:ascii="Palatino Linotype" w:hAnsi="Palatino Linotype"/>
          <w:bCs/>
          <w:sz w:val="24"/>
          <w:szCs w:val="24"/>
        </w:rPr>
        <w:t>,</w:t>
      </w:r>
      <w:r w:rsidR="00E47B9F" w:rsidRPr="00E47B9F">
        <w:rPr>
          <w:rFonts w:ascii="Palatino Linotype" w:hAnsi="Palatino Linotype"/>
          <w:bCs/>
          <w:sz w:val="24"/>
          <w:szCs w:val="24"/>
        </w:rPr>
        <w:t xml:space="preserve"> Empleado</w:t>
      </w:r>
      <w:r w:rsidR="00E47B9F">
        <w:rPr>
          <w:rFonts w:ascii="Palatino Linotype" w:hAnsi="Palatino Linotype"/>
          <w:bCs/>
          <w:sz w:val="24"/>
          <w:szCs w:val="24"/>
        </w:rPr>
        <w:t>,</w:t>
      </w:r>
      <w:r w:rsidR="00E47B9F" w:rsidRPr="00E47B9F">
        <w:rPr>
          <w:rFonts w:ascii="Palatino Linotype" w:hAnsi="Palatino Linotype"/>
          <w:bCs/>
          <w:sz w:val="24"/>
          <w:szCs w:val="24"/>
        </w:rPr>
        <w:t xml:space="preserve"> Tipo Nomina ISSEMYM</w:t>
      </w:r>
      <w:r w:rsidR="00E47B9F">
        <w:rPr>
          <w:rFonts w:ascii="Palatino Linotype" w:hAnsi="Palatino Linotype"/>
          <w:bCs/>
          <w:sz w:val="24"/>
          <w:szCs w:val="24"/>
        </w:rPr>
        <w:t>,</w:t>
      </w:r>
      <w:r w:rsidR="00E47B9F" w:rsidRPr="00E47B9F">
        <w:rPr>
          <w:rFonts w:ascii="Palatino Linotype" w:hAnsi="Palatino Linotype"/>
          <w:bCs/>
          <w:sz w:val="24"/>
          <w:szCs w:val="24"/>
        </w:rPr>
        <w:t xml:space="preserve"> Apellido Paterno</w:t>
      </w:r>
      <w:r w:rsidR="00E47B9F">
        <w:rPr>
          <w:rFonts w:ascii="Palatino Linotype" w:hAnsi="Palatino Linotype"/>
          <w:bCs/>
          <w:sz w:val="24"/>
          <w:szCs w:val="24"/>
        </w:rPr>
        <w:t>,</w:t>
      </w:r>
      <w:r w:rsidR="00E47B9F" w:rsidRPr="00E47B9F">
        <w:rPr>
          <w:rFonts w:ascii="Palatino Linotype" w:hAnsi="Palatino Linotype"/>
          <w:bCs/>
          <w:sz w:val="24"/>
          <w:szCs w:val="24"/>
        </w:rPr>
        <w:t xml:space="preserve"> Apellido Materno</w:t>
      </w:r>
      <w:r w:rsidR="00E47B9F">
        <w:rPr>
          <w:rFonts w:ascii="Palatino Linotype" w:hAnsi="Palatino Linotype"/>
          <w:bCs/>
          <w:sz w:val="24"/>
          <w:szCs w:val="24"/>
        </w:rPr>
        <w:t>,</w:t>
      </w:r>
      <w:r w:rsidR="00E47B9F" w:rsidRPr="00E47B9F">
        <w:rPr>
          <w:rFonts w:ascii="Palatino Linotype" w:hAnsi="Palatino Linotype"/>
          <w:bCs/>
          <w:sz w:val="24"/>
          <w:szCs w:val="24"/>
        </w:rPr>
        <w:t xml:space="preserve"> Nombre</w:t>
      </w:r>
      <w:r w:rsidR="00E47B9F">
        <w:rPr>
          <w:rFonts w:ascii="Palatino Linotype" w:hAnsi="Palatino Linotype"/>
          <w:bCs/>
          <w:sz w:val="24"/>
          <w:szCs w:val="24"/>
        </w:rPr>
        <w:t>,</w:t>
      </w:r>
      <w:r w:rsidR="00E47B9F" w:rsidRPr="00E47B9F">
        <w:rPr>
          <w:rFonts w:ascii="Palatino Linotype" w:hAnsi="Palatino Linotype"/>
          <w:bCs/>
          <w:sz w:val="24"/>
          <w:szCs w:val="24"/>
        </w:rPr>
        <w:t xml:space="preserve"> Plaza</w:t>
      </w:r>
      <w:r w:rsidR="00E47B9F">
        <w:rPr>
          <w:rFonts w:ascii="Palatino Linotype" w:hAnsi="Palatino Linotype"/>
          <w:bCs/>
          <w:sz w:val="24"/>
          <w:szCs w:val="24"/>
        </w:rPr>
        <w:t>,</w:t>
      </w:r>
      <w:r w:rsidR="00E47B9F" w:rsidRPr="00E47B9F">
        <w:rPr>
          <w:rFonts w:ascii="Palatino Linotype" w:hAnsi="Palatino Linotype"/>
          <w:bCs/>
          <w:sz w:val="24"/>
          <w:szCs w:val="24"/>
        </w:rPr>
        <w:t xml:space="preserve"> Departamento</w:t>
      </w:r>
      <w:r w:rsidR="00E47B9F">
        <w:rPr>
          <w:rFonts w:ascii="Palatino Linotype" w:hAnsi="Palatino Linotype"/>
          <w:bCs/>
          <w:sz w:val="24"/>
          <w:szCs w:val="24"/>
        </w:rPr>
        <w:t>,</w:t>
      </w:r>
      <w:r w:rsidR="00E47B9F" w:rsidRPr="00E47B9F">
        <w:rPr>
          <w:rFonts w:ascii="Palatino Linotype" w:hAnsi="Palatino Linotype"/>
          <w:bCs/>
          <w:sz w:val="24"/>
          <w:szCs w:val="24"/>
        </w:rPr>
        <w:t xml:space="preserve"> Total Percepciones </w:t>
      </w:r>
      <w:r w:rsidR="00E47B9F">
        <w:rPr>
          <w:rFonts w:ascii="Palatino Linotype" w:hAnsi="Palatino Linotype"/>
          <w:bCs/>
          <w:sz w:val="24"/>
          <w:szCs w:val="24"/>
        </w:rPr>
        <w:t xml:space="preserve">y </w:t>
      </w:r>
      <w:r w:rsidR="00E47B9F" w:rsidRPr="00E47B9F">
        <w:rPr>
          <w:rFonts w:ascii="Palatino Linotype" w:hAnsi="Palatino Linotype"/>
          <w:bCs/>
          <w:sz w:val="24"/>
          <w:szCs w:val="24"/>
        </w:rPr>
        <w:t>Total Neto</w:t>
      </w:r>
      <w:r w:rsidR="00E47B9F">
        <w:rPr>
          <w:rFonts w:ascii="Palatino Linotype" w:hAnsi="Palatino Linotype"/>
          <w:bCs/>
          <w:sz w:val="24"/>
          <w:szCs w:val="24"/>
        </w:rPr>
        <w:t>.</w:t>
      </w:r>
    </w:p>
    <w:p w14:paraId="0892E1A8" w14:textId="1DC900AA" w:rsidR="006E7E41" w:rsidRPr="006E7E41" w:rsidRDefault="007E3EB5" w:rsidP="006E7E41">
      <w:pPr>
        <w:pStyle w:val="Sinespaciado"/>
        <w:numPr>
          <w:ilvl w:val="0"/>
          <w:numId w:val="15"/>
        </w:numPr>
        <w:spacing w:after="240" w:line="360" w:lineRule="auto"/>
        <w:jc w:val="both"/>
        <w:rPr>
          <w:rFonts w:ascii="Palatino Linotype" w:hAnsi="Palatino Linotype"/>
          <w:bCs/>
          <w:sz w:val="24"/>
          <w:szCs w:val="24"/>
          <w:lang w:val="es-ES_tradnl"/>
        </w:rPr>
      </w:pPr>
      <w:r w:rsidRPr="007E3EB5">
        <w:rPr>
          <w:rFonts w:ascii="Palatino Linotype" w:hAnsi="Palatino Linotype"/>
          <w:b/>
          <w:bCs/>
          <w:sz w:val="24"/>
          <w:szCs w:val="24"/>
          <w:lang w:val="es-ES_tradnl"/>
        </w:rPr>
        <w:lastRenderedPageBreak/>
        <w:t>FICHAS CURRICULARES.pdf</w:t>
      </w:r>
      <w:r>
        <w:rPr>
          <w:rFonts w:ascii="Palatino Linotype" w:hAnsi="Palatino Linotype"/>
          <w:bCs/>
          <w:sz w:val="24"/>
          <w:szCs w:val="24"/>
          <w:lang w:val="es-ES_tradnl"/>
        </w:rPr>
        <w:t>:</w:t>
      </w:r>
      <w:r w:rsidR="00A41058">
        <w:rPr>
          <w:rFonts w:ascii="Palatino Linotype" w:hAnsi="Palatino Linotype"/>
          <w:bCs/>
          <w:sz w:val="24"/>
          <w:szCs w:val="24"/>
          <w:lang w:val="es-ES_tradnl"/>
        </w:rPr>
        <w:t xml:space="preserve"> Contiene las fichas curriculares del personal adscrito al Sujeto Obligado, emitidas por el </w:t>
      </w:r>
      <w:r w:rsidR="00A41058" w:rsidRPr="00A41058">
        <w:rPr>
          <w:rFonts w:ascii="Palatino Linotype" w:hAnsi="Palatino Linotype"/>
          <w:bCs/>
          <w:sz w:val="24"/>
          <w:szCs w:val="24"/>
          <w:lang w:val="es-ES_tradnl"/>
        </w:rPr>
        <w:t>Ayuntamiento de Valle de Chalco    Solidaridad</w:t>
      </w:r>
      <w:r w:rsidR="00A41058">
        <w:rPr>
          <w:rFonts w:ascii="Palatino Linotype" w:hAnsi="Palatino Linotype"/>
          <w:bCs/>
          <w:sz w:val="24"/>
          <w:szCs w:val="24"/>
          <w:lang w:val="es-ES_tradnl"/>
        </w:rPr>
        <w:t>.</w:t>
      </w:r>
    </w:p>
    <w:p w14:paraId="5F702925" w14:textId="47A2FF71" w:rsidR="00D55805" w:rsidRPr="00A1710D" w:rsidRDefault="007640C8"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Ante la respuesta emitida</w:t>
      </w:r>
      <w:r w:rsidR="00A41058">
        <w:rPr>
          <w:rFonts w:ascii="Palatino Linotype" w:hAnsi="Palatino Linotype"/>
          <w:sz w:val="24"/>
          <w:szCs w:val="24"/>
          <w:lang w:val="es-ES_tradnl"/>
        </w:rPr>
        <w:t xml:space="preserve"> por el Sujeto Obligado</w:t>
      </w:r>
      <w:r w:rsidRPr="00A1710D">
        <w:rPr>
          <w:rFonts w:ascii="Palatino Linotype" w:hAnsi="Palatino Linotype"/>
          <w:sz w:val="24"/>
          <w:szCs w:val="24"/>
          <w:lang w:val="es-ES_tradnl"/>
        </w:rPr>
        <w:t xml:space="preserve">, </w:t>
      </w:r>
      <w:r w:rsidR="00A41058">
        <w:rPr>
          <w:rFonts w:ascii="Palatino Linotype" w:hAnsi="Palatino Linotype"/>
          <w:sz w:val="24"/>
          <w:szCs w:val="24"/>
          <w:lang w:val="es-ES_tradnl"/>
        </w:rPr>
        <w:t>el</w:t>
      </w:r>
      <w:r w:rsidRPr="00A1710D">
        <w:rPr>
          <w:rFonts w:ascii="Palatino Linotype" w:hAnsi="Palatino Linotype"/>
          <w:sz w:val="24"/>
          <w:szCs w:val="24"/>
          <w:lang w:val="es-ES_tradnl"/>
        </w:rPr>
        <w:t xml:space="preserve"> particular interpuso </w:t>
      </w:r>
      <w:r w:rsidR="005C4FC9" w:rsidRPr="00A1710D">
        <w:rPr>
          <w:rFonts w:ascii="Palatino Linotype" w:hAnsi="Palatino Linotype"/>
          <w:sz w:val="24"/>
          <w:szCs w:val="24"/>
          <w:lang w:val="es-ES_tradnl"/>
        </w:rPr>
        <w:t>el presente recurso de revisión,</w:t>
      </w:r>
      <w:r w:rsidRPr="00A1710D">
        <w:rPr>
          <w:rFonts w:ascii="Palatino Linotype" w:hAnsi="Palatino Linotype"/>
          <w:sz w:val="24"/>
          <w:szCs w:val="24"/>
          <w:lang w:val="es-ES_tradnl"/>
        </w:rPr>
        <w:t xml:space="preserve"> manifestando</w:t>
      </w:r>
      <w:r w:rsidR="005C4FC9" w:rsidRPr="00A1710D">
        <w:rPr>
          <w:rFonts w:ascii="Palatino Linotype" w:hAnsi="Palatino Linotype"/>
          <w:sz w:val="24"/>
          <w:szCs w:val="24"/>
          <w:lang w:val="es-ES_tradnl"/>
        </w:rPr>
        <w:t xml:space="preserve"> como</w:t>
      </w:r>
      <w:r w:rsidR="004F2153" w:rsidRPr="00A1710D">
        <w:rPr>
          <w:rFonts w:ascii="Palatino Linotype" w:hAnsi="Palatino Linotype"/>
          <w:sz w:val="24"/>
          <w:szCs w:val="24"/>
          <w:lang w:val="es-ES_tradnl"/>
        </w:rPr>
        <w:t xml:space="preserve"> </w:t>
      </w:r>
      <w:r w:rsidR="00A41058">
        <w:rPr>
          <w:rFonts w:ascii="Palatino Linotype" w:hAnsi="Palatino Linotype"/>
          <w:sz w:val="24"/>
          <w:szCs w:val="24"/>
          <w:lang w:val="es-ES_tradnl"/>
        </w:rPr>
        <w:t xml:space="preserve">razones o motivos de </w:t>
      </w:r>
      <w:r w:rsidR="006374F7">
        <w:rPr>
          <w:rFonts w:ascii="Palatino Linotype" w:hAnsi="Palatino Linotype"/>
          <w:sz w:val="24"/>
          <w:szCs w:val="24"/>
          <w:lang w:val="es-ES_tradnl"/>
        </w:rPr>
        <w:t>inconformidad</w:t>
      </w:r>
      <w:r w:rsidR="0063681F" w:rsidRPr="00A1710D">
        <w:rPr>
          <w:rFonts w:ascii="Palatino Linotype" w:hAnsi="Palatino Linotype"/>
          <w:sz w:val="24"/>
          <w:szCs w:val="24"/>
          <w:lang w:val="es-ES_tradnl"/>
        </w:rPr>
        <w:t xml:space="preserve"> </w:t>
      </w:r>
      <w:r w:rsidR="00E140CD" w:rsidRPr="00A1710D">
        <w:rPr>
          <w:rFonts w:ascii="Palatino Linotype" w:hAnsi="Palatino Linotype"/>
          <w:sz w:val="24"/>
          <w:szCs w:val="24"/>
          <w:lang w:val="es-ES_tradnl"/>
        </w:rPr>
        <w:t xml:space="preserve">lo siguiente: </w:t>
      </w:r>
    </w:p>
    <w:p w14:paraId="6CE750CC" w14:textId="77777777" w:rsidR="00E140CD" w:rsidRPr="00A1710D" w:rsidRDefault="00E140CD" w:rsidP="00E140CD">
      <w:pPr>
        <w:pStyle w:val="Sinespaciado"/>
        <w:ind w:left="851" w:right="851"/>
        <w:jc w:val="both"/>
        <w:rPr>
          <w:rFonts w:ascii="Palatino Linotype" w:hAnsi="Palatino Linotype"/>
          <w:i/>
          <w:iCs/>
          <w:lang w:val="es-ES_tradnl"/>
        </w:rPr>
      </w:pPr>
    </w:p>
    <w:p w14:paraId="420E41EB" w14:textId="2F69B0B5" w:rsidR="008B19FB" w:rsidRPr="00A1710D" w:rsidRDefault="00E140CD" w:rsidP="00B61D6F">
      <w:pPr>
        <w:pStyle w:val="Sinespaciado"/>
        <w:ind w:left="851" w:right="851"/>
        <w:jc w:val="both"/>
        <w:rPr>
          <w:rFonts w:ascii="Palatino Linotype" w:hAnsi="Palatino Linotype"/>
          <w:sz w:val="24"/>
          <w:szCs w:val="24"/>
          <w:lang w:val="es-ES_tradnl"/>
        </w:rPr>
      </w:pPr>
      <w:r w:rsidRPr="00A1710D">
        <w:rPr>
          <w:rFonts w:ascii="Palatino Linotype" w:hAnsi="Palatino Linotype"/>
          <w:i/>
          <w:iCs/>
          <w:lang w:val="es-ES_tradnl"/>
        </w:rPr>
        <w:t>“</w:t>
      </w:r>
      <w:r w:rsidR="00A41058" w:rsidRPr="00A41058">
        <w:rPr>
          <w:rFonts w:ascii="Palatino Linotype" w:hAnsi="Palatino Linotype"/>
          <w:i/>
          <w:iCs/>
          <w:lang w:val="es-ES_tradnl"/>
        </w:rPr>
        <w:t>Pedí currículum de todos los que conforman las áreas requeridas, así como nómina, igual por área</w:t>
      </w:r>
      <w:r w:rsidR="0063681F" w:rsidRPr="00A1710D">
        <w:rPr>
          <w:rFonts w:ascii="Palatino Linotype" w:hAnsi="Palatino Linotype"/>
          <w:i/>
          <w:iCs/>
          <w:lang w:val="es-ES_tradnl"/>
        </w:rPr>
        <w:t>.</w:t>
      </w:r>
      <w:r w:rsidRPr="00A1710D">
        <w:rPr>
          <w:rFonts w:ascii="Palatino Linotype" w:hAnsi="Palatino Linotype"/>
          <w:i/>
          <w:iCs/>
          <w:lang w:val="es-ES_tradnl"/>
        </w:rPr>
        <w:t>”</w:t>
      </w:r>
      <w:r w:rsidRPr="00A1710D">
        <w:rPr>
          <w:rFonts w:ascii="Palatino Linotype" w:hAnsi="Palatino Linotype"/>
          <w:sz w:val="24"/>
          <w:szCs w:val="24"/>
          <w:lang w:val="es-ES_tradnl"/>
        </w:rPr>
        <w:t xml:space="preserve">  </w:t>
      </w:r>
    </w:p>
    <w:p w14:paraId="4B812542" w14:textId="3C4FC5C2" w:rsidR="009759F9" w:rsidRPr="00A1710D" w:rsidRDefault="00261EA3"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 </w:t>
      </w:r>
    </w:p>
    <w:p w14:paraId="1D01BFA7" w14:textId="2B3AA2A0" w:rsidR="00686615" w:rsidRPr="00A1710D" w:rsidRDefault="00686615" w:rsidP="009321CF">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Posteriormente, el Sujeto Obligado rindió su informe justificado en la etapa procesal oportuna, remitiendo para tal efecto </w:t>
      </w:r>
      <w:r w:rsidR="00DC1C38">
        <w:rPr>
          <w:rFonts w:ascii="Palatino Linotype" w:hAnsi="Palatino Linotype"/>
          <w:sz w:val="24"/>
          <w:szCs w:val="24"/>
          <w:lang w:val="es-ES_tradnl"/>
        </w:rPr>
        <w:t>los</w:t>
      </w:r>
      <w:r w:rsidRPr="00A1710D">
        <w:rPr>
          <w:rFonts w:ascii="Palatino Linotype" w:hAnsi="Palatino Linotype"/>
          <w:sz w:val="24"/>
          <w:szCs w:val="24"/>
          <w:lang w:val="es-ES_tradnl"/>
        </w:rPr>
        <w:t xml:space="preserve"> archivo</w:t>
      </w:r>
      <w:r w:rsidR="00DC1C38">
        <w:rPr>
          <w:rFonts w:ascii="Palatino Linotype" w:hAnsi="Palatino Linotype"/>
          <w:sz w:val="24"/>
          <w:szCs w:val="24"/>
          <w:lang w:val="es-ES_tradnl"/>
        </w:rPr>
        <w:t>s</w:t>
      </w:r>
      <w:r w:rsidRPr="00A1710D">
        <w:rPr>
          <w:rFonts w:ascii="Palatino Linotype" w:hAnsi="Palatino Linotype"/>
          <w:sz w:val="24"/>
          <w:szCs w:val="24"/>
          <w:lang w:val="es-ES_tradnl"/>
        </w:rPr>
        <w:t xml:space="preserve"> electrónico</w:t>
      </w:r>
      <w:r w:rsidR="00DC1C38">
        <w:rPr>
          <w:rFonts w:ascii="Palatino Linotype" w:hAnsi="Palatino Linotype"/>
          <w:sz w:val="24"/>
          <w:szCs w:val="24"/>
          <w:lang w:val="es-ES_tradnl"/>
        </w:rPr>
        <w:t>s</w:t>
      </w:r>
      <w:r w:rsidRPr="00A1710D">
        <w:rPr>
          <w:rFonts w:ascii="Palatino Linotype" w:hAnsi="Palatino Linotype"/>
          <w:sz w:val="24"/>
          <w:szCs w:val="24"/>
          <w:lang w:val="es-ES_tradnl"/>
        </w:rPr>
        <w:t xml:space="preserve"> </w:t>
      </w:r>
      <w:r w:rsidR="006374F7">
        <w:rPr>
          <w:rFonts w:ascii="Palatino Linotype" w:hAnsi="Palatino Linotype"/>
          <w:sz w:val="24"/>
          <w:szCs w:val="24"/>
          <w:lang w:val="es-ES_tradnl"/>
        </w:rPr>
        <w:t>entregados en respuesta a la solicitud de información.</w:t>
      </w:r>
    </w:p>
    <w:p w14:paraId="25098BFE" w14:textId="77777777" w:rsidR="00686615" w:rsidRPr="00A1710D" w:rsidRDefault="00686615" w:rsidP="0014447C">
      <w:pPr>
        <w:pStyle w:val="Sinespaciado"/>
        <w:spacing w:line="360" w:lineRule="auto"/>
        <w:jc w:val="both"/>
        <w:rPr>
          <w:rFonts w:ascii="Palatino Linotype" w:hAnsi="Palatino Linotype"/>
          <w:sz w:val="24"/>
          <w:szCs w:val="24"/>
          <w:lang w:val="es-ES_tradnl"/>
        </w:rPr>
      </w:pPr>
    </w:p>
    <w:p w14:paraId="347F2873" w14:textId="78E65875" w:rsidR="009759F9" w:rsidRPr="00A1710D" w:rsidRDefault="00407282"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Con base en lo anterior, este Instituto estima que las razones o motivos de inconformidad planteados por </w:t>
      </w:r>
      <w:r w:rsidR="009321CF" w:rsidRPr="00A1710D">
        <w:rPr>
          <w:rFonts w:ascii="Palatino Linotype" w:hAnsi="Palatino Linotype"/>
          <w:sz w:val="24"/>
          <w:szCs w:val="24"/>
          <w:lang w:val="es-ES_tradnl"/>
        </w:rPr>
        <w:t>la</w:t>
      </w:r>
      <w:r w:rsidRPr="00A1710D">
        <w:rPr>
          <w:rFonts w:ascii="Palatino Linotype" w:hAnsi="Palatino Linotype"/>
          <w:sz w:val="24"/>
          <w:szCs w:val="24"/>
          <w:lang w:val="es-ES_tradnl"/>
        </w:rPr>
        <w:t xml:space="preserve"> Recurrente son infundados tomando en cuenta las siguientes consideraciones de hecho y de derecho:</w:t>
      </w:r>
    </w:p>
    <w:p w14:paraId="002F505C" w14:textId="77777777" w:rsidR="00C43477" w:rsidRPr="00A1710D"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A1710D" w:rsidRDefault="00407282" w:rsidP="00407282">
      <w:pPr>
        <w:pStyle w:val="Sinespaciado"/>
        <w:spacing w:line="360" w:lineRule="auto"/>
        <w:jc w:val="both"/>
        <w:rPr>
          <w:rFonts w:ascii="Palatino Linotype" w:hAnsi="Palatino Linotype"/>
          <w:color w:val="000000"/>
          <w:sz w:val="24"/>
          <w:szCs w:val="24"/>
          <w:lang w:val="es-ES_tradnl"/>
        </w:rPr>
      </w:pPr>
      <w:r w:rsidRPr="00A1710D">
        <w:rPr>
          <w:rFonts w:ascii="Palatino Linotype" w:hAnsi="Palatino Linotype"/>
          <w:sz w:val="24"/>
          <w:szCs w:val="24"/>
          <w:lang w:val="es-ES_tradnl"/>
        </w:rPr>
        <w:t xml:space="preserve">En primer lugar </w:t>
      </w:r>
      <w:r w:rsidRPr="00A1710D">
        <w:rPr>
          <w:rFonts w:ascii="Palatino Linotype" w:hAnsi="Palatino Linotype"/>
          <w:color w:val="000000"/>
          <w:sz w:val="24"/>
          <w:szCs w:val="24"/>
          <w:lang w:val="es-ES_tradnl"/>
        </w:rPr>
        <w:t xml:space="preserve">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w:t>
      </w:r>
      <w:r w:rsidRPr="00A1710D">
        <w:rPr>
          <w:rFonts w:ascii="Palatino Linotype" w:hAnsi="Palatino Linotype"/>
          <w:color w:val="000000"/>
          <w:sz w:val="24"/>
          <w:szCs w:val="24"/>
          <w:lang w:val="es-ES_tradnl"/>
        </w:rPr>
        <w:lastRenderedPageBreak/>
        <w:t>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A1710D"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A1710D" w:rsidRDefault="00407282" w:rsidP="00407282">
      <w:pPr>
        <w:pStyle w:val="Sinespaciado"/>
        <w:ind w:left="567" w:right="567"/>
        <w:jc w:val="both"/>
        <w:rPr>
          <w:rFonts w:ascii="Palatino Linotype" w:hAnsi="Palatino Linotype"/>
          <w:b/>
          <w:i/>
          <w:lang w:val="es-ES_tradnl"/>
        </w:rPr>
      </w:pPr>
      <w:r w:rsidRPr="00A1710D">
        <w:rPr>
          <w:rFonts w:ascii="Palatino Linotype" w:hAnsi="Palatino Linotype"/>
          <w:b/>
          <w:i/>
          <w:lang w:val="es-ES_tradnl"/>
        </w:rPr>
        <w:t>Artículo 6</w:t>
      </w:r>
    </w:p>
    <w:p w14:paraId="4F381BF6" w14:textId="77777777" w:rsidR="00407282" w:rsidRPr="00A1710D" w:rsidRDefault="00407282" w:rsidP="00407282">
      <w:pPr>
        <w:pStyle w:val="Sinespaciado"/>
        <w:ind w:left="567" w:right="567"/>
        <w:jc w:val="both"/>
        <w:rPr>
          <w:rFonts w:ascii="Palatino Linotype" w:hAnsi="Palatino Linotype"/>
          <w:i/>
          <w:lang w:val="es-ES_tradnl"/>
        </w:rPr>
      </w:pPr>
      <w:r w:rsidRPr="00A1710D">
        <w:rPr>
          <w:rFonts w:ascii="Palatino Linotype" w:hAnsi="Palatino Linotype"/>
          <w:i/>
          <w:lang w:val="es-ES_tradnl"/>
        </w:rPr>
        <w:t>…</w:t>
      </w:r>
    </w:p>
    <w:p w14:paraId="36959173" w14:textId="77777777" w:rsidR="00407282" w:rsidRPr="00A1710D" w:rsidRDefault="00407282" w:rsidP="00407282">
      <w:pPr>
        <w:pStyle w:val="Sinespaciado"/>
        <w:ind w:left="567" w:right="567"/>
        <w:jc w:val="both"/>
        <w:rPr>
          <w:rFonts w:ascii="Palatino Linotype" w:hAnsi="Palatino Linotype"/>
          <w:i/>
          <w:lang w:val="es-ES_tradnl"/>
        </w:rPr>
      </w:pPr>
      <w:r w:rsidRPr="00A1710D">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A1710D" w:rsidRDefault="00407282" w:rsidP="00407282">
      <w:pPr>
        <w:pStyle w:val="Sinespaciado"/>
        <w:ind w:left="567" w:right="567"/>
        <w:jc w:val="both"/>
        <w:rPr>
          <w:rFonts w:ascii="Palatino Linotype" w:hAnsi="Palatino Linotype"/>
          <w:i/>
          <w:lang w:val="es-ES_tradnl"/>
        </w:rPr>
      </w:pPr>
    </w:p>
    <w:p w14:paraId="608F9162" w14:textId="77777777" w:rsidR="00407282" w:rsidRPr="00A1710D" w:rsidRDefault="00407282" w:rsidP="00407282">
      <w:pPr>
        <w:pStyle w:val="Sinespaciado"/>
        <w:numPr>
          <w:ilvl w:val="0"/>
          <w:numId w:val="14"/>
        </w:numPr>
        <w:ind w:left="993" w:right="567"/>
        <w:jc w:val="both"/>
        <w:rPr>
          <w:rFonts w:ascii="Palatino Linotype" w:hAnsi="Palatino Linotype"/>
          <w:i/>
          <w:lang w:val="es-ES_tradnl"/>
        </w:rPr>
      </w:pPr>
      <w:r w:rsidRPr="00A1710D">
        <w:rPr>
          <w:rFonts w:ascii="Palatino Linotype" w:hAnsi="Palatino Linotype"/>
          <w:i/>
          <w:lang w:val="es-ES_tradnl"/>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A1710D"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A1710D" w:rsidRDefault="00407282" w:rsidP="00407282">
      <w:pPr>
        <w:pStyle w:val="Sinespaciado"/>
        <w:spacing w:line="360" w:lineRule="auto"/>
        <w:jc w:val="both"/>
        <w:rPr>
          <w:rFonts w:ascii="Palatino Linotype" w:hAnsi="Palatino Linotype" w:cs="Arial"/>
          <w:sz w:val="24"/>
          <w:szCs w:val="24"/>
          <w:lang w:val="es-ES_tradnl"/>
        </w:rPr>
      </w:pPr>
      <w:r w:rsidRPr="00A1710D">
        <w:rPr>
          <w:rFonts w:ascii="Palatino Linotype" w:hAnsi="Palatino Linotype" w:cs="Arial"/>
          <w:sz w:val="24"/>
          <w:szCs w:val="24"/>
          <w:lang w:val="es-ES_tradnl"/>
        </w:rPr>
        <w:t xml:space="preserve">Ahora bien, en atención a lo dispuesto por los artículos 3, fracción XI y 12 </w:t>
      </w:r>
      <w:r w:rsidRPr="00A1710D">
        <w:rPr>
          <w:rFonts w:ascii="Palatino Linotype" w:hAnsi="Palatino Linotype" w:cs="Arial"/>
          <w:bCs/>
          <w:sz w:val="24"/>
          <w:szCs w:val="24"/>
          <w:lang w:val="es-ES_tradnl"/>
        </w:rPr>
        <w:t>de la Ley de Transparencia y Acceso a la Información Pública del Estado de México y Municipios</w:t>
      </w:r>
      <w:r w:rsidRPr="00A1710D">
        <w:rPr>
          <w:rFonts w:ascii="Palatino Linotype" w:hAnsi="Palatino Linotype" w:cs="Arial"/>
          <w:sz w:val="24"/>
          <w:szCs w:val="24"/>
          <w:lang w:val="es-ES_tradnl"/>
        </w:rPr>
        <w:t>, los cuales son del tenor literal siguiente:</w:t>
      </w:r>
    </w:p>
    <w:p w14:paraId="402B9A52" w14:textId="77777777" w:rsidR="00407282" w:rsidRPr="00A1710D"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bCs/>
          <w:i/>
          <w:lang w:val="es-ES_tradnl"/>
        </w:rPr>
        <w:t xml:space="preserve">Artículo 3.- </w:t>
      </w:r>
      <w:r w:rsidRPr="00A1710D">
        <w:rPr>
          <w:rFonts w:ascii="Palatino Linotype" w:hAnsi="Palatino Linotype"/>
          <w:i/>
          <w:lang w:val="es-ES_tradnl"/>
        </w:rPr>
        <w:t>Para los efectos de la presente Ley se entenderá por:</w:t>
      </w:r>
    </w:p>
    <w:p w14:paraId="25304CA4"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i/>
          <w:lang w:val="es-ES_tradnl"/>
        </w:rPr>
        <w:t>…</w:t>
      </w:r>
    </w:p>
    <w:p w14:paraId="48F8E8D3"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i/>
          <w:lang w:val="es-ES_tradnl"/>
        </w:rPr>
        <w:t>XI.</w:t>
      </w:r>
      <w:r w:rsidRPr="00A1710D">
        <w:rPr>
          <w:rFonts w:ascii="Palatino Linotype" w:hAnsi="Palatino Linotype"/>
          <w:i/>
          <w:lang w:val="es-ES_tradnl"/>
        </w:rPr>
        <w:t xml:space="preserve"> </w:t>
      </w:r>
      <w:r w:rsidRPr="00A1710D">
        <w:rPr>
          <w:rFonts w:ascii="Palatino Linotype" w:hAnsi="Palatino Linotype"/>
          <w:b/>
          <w:i/>
          <w:lang w:val="es-ES_tradnl"/>
        </w:rPr>
        <w:t>Documento:</w:t>
      </w:r>
      <w:r w:rsidRPr="00A1710D">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A1710D">
        <w:rPr>
          <w:rFonts w:ascii="Palatino Linotype" w:hAnsi="Palatino Linotype"/>
          <w:b/>
          <w:i/>
          <w:u w:val="single"/>
          <w:lang w:val="es-ES_tradnl"/>
        </w:rPr>
        <w:t xml:space="preserve">cualquier otro registro que documente el ejercicio de las facultades, funciones y competencias de los sujetos obligados, sus servidores públicos e integrantes, sin importar su </w:t>
      </w:r>
      <w:r w:rsidRPr="00A1710D">
        <w:rPr>
          <w:rFonts w:ascii="Palatino Linotype" w:hAnsi="Palatino Linotype"/>
          <w:b/>
          <w:i/>
          <w:u w:val="single"/>
          <w:lang w:val="es-ES_tradnl"/>
        </w:rPr>
        <w:lastRenderedPageBreak/>
        <w:t>fuente o fecha de elaboración.</w:t>
      </w:r>
      <w:r w:rsidRPr="00A1710D">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A1710D" w:rsidRDefault="00407282" w:rsidP="006F562A">
      <w:pPr>
        <w:pStyle w:val="Sinespaciado"/>
        <w:ind w:left="851" w:right="851"/>
        <w:jc w:val="both"/>
        <w:rPr>
          <w:rFonts w:ascii="Palatino Linotype" w:hAnsi="Palatino Linotype"/>
          <w:i/>
          <w:lang w:val="es-ES_tradnl"/>
        </w:rPr>
      </w:pPr>
    </w:p>
    <w:p w14:paraId="39800273"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
          <w:bCs/>
          <w:i/>
          <w:lang w:val="es-ES_tradnl"/>
        </w:rPr>
        <w:t>Artículo 4.</w:t>
      </w:r>
      <w:r w:rsidRPr="00A1710D">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A1710D" w:rsidRDefault="00407282" w:rsidP="006F562A">
      <w:pPr>
        <w:pStyle w:val="Sinespaciado"/>
        <w:ind w:left="851" w:right="851"/>
        <w:jc w:val="both"/>
        <w:rPr>
          <w:rFonts w:ascii="Palatino Linotype" w:hAnsi="Palatino Linotype"/>
          <w:bCs/>
          <w:i/>
          <w:lang w:val="es-ES_tradnl"/>
        </w:rPr>
      </w:pPr>
    </w:p>
    <w:p w14:paraId="0E01168B"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A1710D">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A1710D" w:rsidRDefault="00407282" w:rsidP="006F562A">
      <w:pPr>
        <w:pStyle w:val="Sinespaciado"/>
        <w:ind w:left="851" w:right="851"/>
        <w:jc w:val="both"/>
        <w:rPr>
          <w:rFonts w:ascii="Palatino Linotype" w:hAnsi="Palatino Linotype"/>
          <w:bCs/>
          <w:i/>
          <w:lang w:val="es-ES_tradnl"/>
        </w:rPr>
      </w:pPr>
    </w:p>
    <w:p w14:paraId="28206082"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A1710D" w:rsidRDefault="00407282" w:rsidP="006F562A">
      <w:pPr>
        <w:pStyle w:val="Sinespaciado"/>
        <w:ind w:left="851" w:right="851"/>
        <w:jc w:val="both"/>
        <w:rPr>
          <w:rFonts w:ascii="Palatino Linotype" w:hAnsi="Palatino Linotype"/>
          <w:i/>
          <w:lang w:val="es-ES_tradnl"/>
        </w:rPr>
      </w:pPr>
    </w:p>
    <w:p w14:paraId="47F47EA9"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i/>
          <w:lang w:val="es-ES_tradnl"/>
        </w:rPr>
        <w:t>Artículo 12.</w:t>
      </w:r>
      <w:r w:rsidRPr="00A1710D">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A1710D" w:rsidRDefault="00407282" w:rsidP="006F562A">
      <w:pPr>
        <w:pStyle w:val="Sinespaciado"/>
        <w:ind w:left="851" w:right="851"/>
        <w:jc w:val="both"/>
        <w:rPr>
          <w:rFonts w:ascii="Palatino Linotype" w:hAnsi="Palatino Linotype"/>
          <w:i/>
          <w:lang w:val="es-ES_tradnl"/>
        </w:rPr>
      </w:pPr>
    </w:p>
    <w:p w14:paraId="27007B0E" w14:textId="77777777" w:rsidR="00407282" w:rsidRPr="00A1710D" w:rsidRDefault="00407282" w:rsidP="006F562A">
      <w:pPr>
        <w:pStyle w:val="Sinespaciado"/>
        <w:ind w:left="851" w:right="851"/>
        <w:jc w:val="both"/>
        <w:rPr>
          <w:rFonts w:ascii="Palatino Linotype" w:hAnsi="Palatino Linotype"/>
          <w:i/>
          <w:u w:val="single"/>
          <w:lang w:val="es-ES_tradnl"/>
        </w:rPr>
      </w:pPr>
      <w:r w:rsidRPr="00A1710D">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1710D">
        <w:rPr>
          <w:rFonts w:ascii="Palatino Linotype" w:hAnsi="Palatino Linotype"/>
          <w:i/>
          <w:lang w:val="es-ES_tradnl"/>
        </w:rPr>
        <w:t>.</w:t>
      </w:r>
    </w:p>
    <w:p w14:paraId="587D83CD" w14:textId="77777777" w:rsidR="00407282" w:rsidRPr="00A1710D" w:rsidRDefault="00407282" w:rsidP="00407282">
      <w:pPr>
        <w:pStyle w:val="Sinespaciado"/>
        <w:spacing w:line="360" w:lineRule="auto"/>
        <w:jc w:val="both"/>
        <w:rPr>
          <w:rFonts w:ascii="Palatino Linotype" w:hAnsi="Palatino Linotype"/>
          <w:sz w:val="24"/>
          <w:szCs w:val="24"/>
          <w:lang w:val="es-ES_tradnl"/>
        </w:rPr>
      </w:pPr>
    </w:p>
    <w:p w14:paraId="1E485A89" w14:textId="44AEE6E0" w:rsidR="0097763A" w:rsidRDefault="00407282" w:rsidP="00407282">
      <w:pPr>
        <w:pStyle w:val="Sinespaciado"/>
        <w:spacing w:line="360" w:lineRule="auto"/>
        <w:jc w:val="both"/>
        <w:rPr>
          <w:rFonts w:ascii="Palatino Linotype" w:hAnsi="Palatino Linotype" w:cs="Arial"/>
          <w:sz w:val="24"/>
          <w:szCs w:val="24"/>
          <w:lang w:val="es-ES_tradnl"/>
        </w:rPr>
      </w:pPr>
      <w:r w:rsidRPr="00A1710D">
        <w:rPr>
          <w:rFonts w:ascii="Palatino Linotype" w:hAnsi="Palatino Linotype" w:cs="Arial"/>
          <w:sz w:val="24"/>
          <w:szCs w:val="24"/>
          <w:lang w:val="es-ES_tradnl"/>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w:t>
      </w:r>
      <w:r w:rsidRPr="00A1710D">
        <w:rPr>
          <w:rFonts w:ascii="Palatino Linotype" w:hAnsi="Palatino Linotype" w:cs="Arial"/>
          <w:sz w:val="24"/>
          <w:szCs w:val="24"/>
          <w:lang w:val="es-ES_tradnl"/>
        </w:rPr>
        <w:lastRenderedPageBreak/>
        <w:t>generada, obtenida, adquirida, transformada, administrada o en posesión de los sujetos obligados es pública y accesible de manera permanente a cualquier persona.</w:t>
      </w:r>
    </w:p>
    <w:p w14:paraId="3FA9F144" w14:textId="77777777" w:rsidR="006374F7" w:rsidRDefault="006374F7" w:rsidP="00407282">
      <w:pPr>
        <w:pStyle w:val="Sinespaciado"/>
        <w:spacing w:line="360" w:lineRule="auto"/>
        <w:jc w:val="both"/>
        <w:rPr>
          <w:rFonts w:ascii="Palatino Linotype" w:hAnsi="Palatino Linotype" w:cs="Arial"/>
          <w:sz w:val="24"/>
          <w:szCs w:val="24"/>
          <w:lang w:val="es-ES_tradnl"/>
        </w:rPr>
      </w:pPr>
    </w:p>
    <w:p w14:paraId="7B957168" w14:textId="20E61E8D" w:rsidR="006374F7" w:rsidRPr="00A1710D" w:rsidRDefault="006374F7" w:rsidP="006374F7">
      <w:pPr>
        <w:spacing w:after="0" w:line="360" w:lineRule="auto"/>
        <w:jc w:val="both"/>
        <w:rPr>
          <w:rFonts w:ascii="Palatino Linotype" w:eastAsia="Calibri" w:hAnsi="Palatino Linotype" w:cs="Times New Roman"/>
          <w:sz w:val="24"/>
          <w:szCs w:val="24"/>
        </w:rPr>
      </w:pPr>
      <w:r>
        <w:rPr>
          <w:rFonts w:ascii="Palatino Linotype" w:hAnsi="Palatino Linotype" w:cs="Arial"/>
          <w:sz w:val="24"/>
          <w:szCs w:val="24"/>
          <w:lang w:eastAsia="es-MX"/>
        </w:rPr>
        <w:t>Por otra parte</w:t>
      </w:r>
      <w:r w:rsidRPr="00A1710D">
        <w:rPr>
          <w:rFonts w:ascii="Palatino Linotype" w:eastAsia="Times New Roman" w:hAnsi="Palatino Linotype" w:cs="Arial"/>
          <w:sz w:val="24"/>
          <w:szCs w:val="24"/>
          <w:lang w:eastAsia="es-MX"/>
        </w:rPr>
        <w:t>, resulta oportuno resaltar que, d</w:t>
      </w:r>
      <w:r w:rsidRPr="00A1710D">
        <w:rPr>
          <w:rFonts w:ascii="Palatino Linotype" w:eastAsia="Palatino Linotype" w:hAnsi="Palatino Linotype" w:cs="Palatino Linotype"/>
          <w:sz w:val="24"/>
          <w:szCs w:val="24"/>
          <w:lang w:eastAsia="es-MX"/>
        </w:rPr>
        <w:t>e la inconformidad señalada por el particular, se advierte que únicamente se adoleció de la</w:t>
      </w:r>
      <w:r>
        <w:rPr>
          <w:rFonts w:ascii="Palatino Linotype" w:eastAsia="Palatino Linotype" w:hAnsi="Palatino Linotype" w:cs="Palatino Linotype"/>
          <w:sz w:val="24"/>
          <w:szCs w:val="24"/>
          <w:lang w:eastAsia="es-MX"/>
        </w:rPr>
        <w:t xml:space="preserve"> falta de entrega de la nómina y currículums vitae desagregados por área</w:t>
      </w:r>
      <w:r w:rsidRPr="00A1710D">
        <w:rPr>
          <w:rFonts w:ascii="Palatino Linotype" w:eastAsia="Palatino Linotype" w:hAnsi="Palatino Linotype" w:cs="Palatino Linotype"/>
          <w:sz w:val="24"/>
          <w:szCs w:val="24"/>
          <w:lang w:eastAsia="es-MX"/>
        </w:rPr>
        <w:t>, al señalar como Acto Impugnado “</w:t>
      </w:r>
      <w:r w:rsidRPr="006374F7">
        <w:rPr>
          <w:rFonts w:ascii="Palatino Linotype" w:eastAsia="Palatino Linotype" w:hAnsi="Palatino Linotype" w:cs="Palatino Linotype"/>
          <w:b/>
          <w:bCs/>
          <w:i/>
          <w:iCs/>
          <w:sz w:val="24"/>
          <w:szCs w:val="24"/>
          <w:lang w:eastAsia="es-MX"/>
        </w:rPr>
        <w:t xml:space="preserve">Pedí currículum de todos los que conforman las áreas requeridas, así como nómina, </w:t>
      </w:r>
      <w:r w:rsidRPr="006374F7">
        <w:rPr>
          <w:rFonts w:ascii="Palatino Linotype" w:eastAsia="Palatino Linotype" w:hAnsi="Palatino Linotype" w:cs="Palatino Linotype"/>
          <w:b/>
          <w:bCs/>
          <w:i/>
          <w:iCs/>
          <w:sz w:val="24"/>
          <w:szCs w:val="24"/>
          <w:u w:val="single"/>
          <w:lang w:eastAsia="es-MX"/>
        </w:rPr>
        <w:t>igual por área</w:t>
      </w:r>
      <w:r w:rsidRPr="00A1710D">
        <w:rPr>
          <w:rFonts w:ascii="Palatino Linotype" w:eastAsia="Palatino Linotype" w:hAnsi="Palatino Linotype" w:cs="Palatino Linotype"/>
          <w:sz w:val="24"/>
          <w:szCs w:val="24"/>
          <w:lang w:eastAsia="es-MX"/>
        </w:rPr>
        <w:t xml:space="preserve">”. Ante ello, es de precisar que el particular no se está inconformando de la totalidad de la información proporcionada por el Sujeto Obligado mediante respuesta primigenia, sino únicamente </w:t>
      </w:r>
      <w:r>
        <w:rPr>
          <w:rFonts w:ascii="Palatino Linotype" w:eastAsia="Palatino Linotype" w:hAnsi="Palatino Linotype" w:cs="Palatino Linotype"/>
          <w:sz w:val="24"/>
          <w:szCs w:val="24"/>
          <w:lang w:eastAsia="es-MX"/>
        </w:rPr>
        <w:t>del desglose de la información entregada en respuesta</w:t>
      </w:r>
      <w:r w:rsidRPr="00A1710D">
        <w:rPr>
          <w:rFonts w:ascii="Palatino Linotype" w:eastAsia="Palatino Linotype" w:hAnsi="Palatino Linotype" w:cs="Palatino Linotype"/>
          <w:sz w:val="24"/>
          <w:szCs w:val="24"/>
          <w:lang w:eastAsia="es-MX"/>
        </w:rPr>
        <w:t xml:space="preserve">, </w:t>
      </w:r>
      <w:r w:rsidRPr="00A1710D">
        <w:rPr>
          <w:rFonts w:ascii="Palatino Linotype" w:eastAsia="Calibri" w:hAnsi="Palatino Linotype" w:cs="Times New Roman"/>
          <w:sz w:val="24"/>
          <w:szCs w:val="24"/>
        </w:rPr>
        <w:t xml:space="preserve">por lo que puede colegirse que la respuesta fue parcialmente consentida. </w:t>
      </w:r>
    </w:p>
    <w:p w14:paraId="2F2CAB9A" w14:textId="77777777" w:rsidR="006374F7" w:rsidRPr="00A1710D" w:rsidRDefault="006374F7" w:rsidP="006374F7">
      <w:pPr>
        <w:spacing w:after="0" w:line="360" w:lineRule="auto"/>
        <w:jc w:val="both"/>
        <w:rPr>
          <w:rFonts w:ascii="Palatino Linotype" w:eastAsia="Calibri" w:hAnsi="Palatino Linotype" w:cs="Times New Roman"/>
          <w:sz w:val="24"/>
          <w:szCs w:val="24"/>
        </w:rPr>
      </w:pPr>
    </w:p>
    <w:p w14:paraId="5FC00058" w14:textId="77777777" w:rsidR="006374F7" w:rsidRPr="00A1710D" w:rsidRDefault="006374F7" w:rsidP="006374F7">
      <w:pPr>
        <w:spacing w:after="0" w:line="360" w:lineRule="auto"/>
        <w:jc w:val="both"/>
        <w:rPr>
          <w:rFonts w:ascii="Palatino Linotype" w:eastAsia="Calibri" w:hAnsi="Palatino Linotype" w:cs="Arial"/>
          <w:sz w:val="24"/>
          <w:szCs w:val="24"/>
          <w:lang w:eastAsia="es-MX"/>
        </w:rPr>
      </w:pPr>
      <w:r w:rsidRPr="00A1710D">
        <w:rPr>
          <w:rFonts w:ascii="Palatino Linotype" w:eastAsia="Calibri" w:hAnsi="Palatino Linotype" w:cs="Arial"/>
          <w:sz w:val="24"/>
          <w:szCs w:val="24"/>
          <w:lang w:eastAsia="es-MX"/>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63DA2228" w14:textId="77777777" w:rsidR="006374F7" w:rsidRPr="00A1710D" w:rsidRDefault="006374F7" w:rsidP="006374F7">
      <w:pPr>
        <w:spacing w:after="0" w:line="360" w:lineRule="auto"/>
        <w:jc w:val="both"/>
        <w:rPr>
          <w:rFonts w:ascii="Palatino Linotype" w:eastAsia="Calibri" w:hAnsi="Palatino Linotype" w:cs="Arial"/>
          <w:sz w:val="24"/>
          <w:szCs w:val="24"/>
        </w:rPr>
      </w:pPr>
    </w:p>
    <w:p w14:paraId="425D51D7" w14:textId="77777777" w:rsidR="006374F7" w:rsidRPr="00A1710D" w:rsidRDefault="006374F7" w:rsidP="006374F7">
      <w:pPr>
        <w:spacing w:after="0" w:line="240" w:lineRule="auto"/>
        <w:ind w:left="567" w:right="567"/>
        <w:jc w:val="both"/>
        <w:rPr>
          <w:rFonts w:ascii="Palatino Linotype" w:eastAsia="Calibri" w:hAnsi="Palatino Linotype" w:cs="Times New Roman"/>
          <w:i/>
          <w:lang w:eastAsia="es-MX"/>
        </w:rPr>
      </w:pPr>
      <w:r w:rsidRPr="00A1710D">
        <w:rPr>
          <w:rFonts w:ascii="Palatino Linotype" w:eastAsia="Calibri" w:hAnsi="Palatino Linotype" w:cs="Times New Roman"/>
          <w:b/>
          <w:i/>
          <w:lang w:eastAsia="es-MX"/>
        </w:rPr>
        <w:t>REVISIÓN EN AMPARO. LOS RESOLUTIVOS NO COMBATIDOS DEBEN DECLARARSE FIRMES</w:t>
      </w:r>
      <w:r w:rsidRPr="00A1710D">
        <w:rPr>
          <w:rFonts w:ascii="Palatino Linotype" w:eastAsia="Calibri" w:hAnsi="Palatino Linotype" w:cs="Times New Roman"/>
          <w:i/>
          <w:lang w:eastAsia="es-MX"/>
        </w:rPr>
        <w:t xml:space="preserve">.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w:t>
      </w:r>
      <w:r w:rsidRPr="00A1710D">
        <w:rPr>
          <w:rFonts w:ascii="Palatino Linotype" w:eastAsia="Calibri" w:hAnsi="Palatino Linotype" w:cs="Times New Roman"/>
          <w:i/>
          <w:lang w:eastAsia="es-MX"/>
        </w:rPr>
        <w:lastRenderedPageBreak/>
        <w:t>debe reflejarse en la parte considerativa y en los resolutivos debe confirmarse la sentencia recurrida en la parte correspondiente.</w:t>
      </w:r>
    </w:p>
    <w:p w14:paraId="111981DF" w14:textId="77777777" w:rsidR="006374F7" w:rsidRPr="00A1710D" w:rsidRDefault="006374F7" w:rsidP="006374F7">
      <w:pPr>
        <w:spacing w:after="0" w:line="360" w:lineRule="auto"/>
        <w:jc w:val="both"/>
        <w:rPr>
          <w:rFonts w:ascii="Palatino Linotype" w:eastAsia="Calibri" w:hAnsi="Palatino Linotype" w:cs="Times New Roman"/>
          <w:sz w:val="24"/>
          <w:szCs w:val="24"/>
        </w:rPr>
      </w:pPr>
    </w:p>
    <w:p w14:paraId="1A97F68B" w14:textId="77777777" w:rsidR="006374F7" w:rsidRPr="00A1710D" w:rsidRDefault="006374F7" w:rsidP="006374F7">
      <w:pPr>
        <w:spacing w:after="0" w:line="360" w:lineRule="auto"/>
        <w:jc w:val="both"/>
        <w:rPr>
          <w:rFonts w:ascii="Palatino Linotype" w:eastAsia="Calibri" w:hAnsi="Palatino Linotype" w:cs="Times New Roman"/>
          <w:sz w:val="24"/>
          <w:szCs w:val="24"/>
        </w:rPr>
      </w:pPr>
      <w:r w:rsidRPr="00A1710D">
        <w:rPr>
          <w:rFonts w:ascii="Palatino Linotype" w:eastAsia="Calibri" w:hAnsi="Palatino Linotype" w:cs="Times New Roman"/>
          <w:sz w:val="24"/>
          <w:szCs w:val="24"/>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52DA049E" w14:textId="77777777" w:rsidR="006374F7" w:rsidRPr="00A1710D" w:rsidRDefault="006374F7" w:rsidP="006374F7">
      <w:pPr>
        <w:spacing w:after="0" w:line="360" w:lineRule="auto"/>
        <w:jc w:val="both"/>
        <w:rPr>
          <w:rFonts w:ascii="Palatino Linotype" w:eastAsia="Calibri" w:hAnsi="Palatino Linotype" w:cs="Times New Roman"/>
          <w:sz w:val="24"/>
          <w:szCs w:val="24"/>
        </w:rPr>
      </w:pPr>
    </w:p>
    <w:p w14:paraId="10EFFE3D" w14:textId="77777777" w:rsidR="006374F7" w:rsidRPr="00A1710D" w:rsidRDefault="006374F7" w:rsidP="006374F7">
      <w:pPr>
        <w:spacing w:after="0" w:line="240" w:lineRule="auto"/>
        <w:ind w:left="567" w:right="567"/>
        <w:jc w:val="both"/>
        <w:rPr>
          <w:rFonts w:ascii="Palatino Linotype" w:eastAsia="Calibri" w:hAnsi="Palatino Linotype" w:cs="Times New Roman"/>
          <w:i/>
        </w:rPr>
      </w:pPr>
      <w:r w:rsidRPr="00A1710D">
        <w:rPr>
          <w:rFonts w:ascii="Palatino Linotype" w:eastAsia="Calibri" w:hAnsi="Palatino Linotype" w:cs="Times New Roman"/>
          <w:b/>
          <w:i/>
        </w:rPr>
        <w:t>ACTOS CONSENTIDOS. SON LOS QUE NO SE IMPUGNAN MEDIANTE EL RECURSO IDÓNEO.</w:t>
      </w:r>
      <w:r w:rsidRPr="00A1710D">
        <w:rPr>
          <w:rFonts w:ascii="Palatino Linotype" w:eastAsia="Calibri" w:hAnsi="Palatino Linotype" w:cs="Times New Roman"/>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1F91FA8" w14:textId="77777777" w:rsidR="006374F7" w:rsidRPr="00A1710D" w:rsidRDefault="006374F7" w:rsidP="006374F7">
      <w:pPr>
        <w:spacing w:after="0" w:line="360" w:lineRule="auto"/>
        <w:jc w:val="both"/>
        <w:rPr>
          <w:rFonts w:ascii="Palatino Linotype" w:eastAsia="Palatino Linotype" w:hAnsi="Palatino Linotype" w:cs="Palatino Linotype"/>
          <w:sz w:val="24"/>
          <w:szCs w:val="24"/>
          <w:lang w:eastAsia="es-MX"/>
        </w:rPr>
      </w:pPr>
    </w:p>
    <w:p w14:paraId="528FFE4A" w14:textId="77777777" w:rsidR="006374F7" w:rsidRDefault="006374F7" w:rsidP="006374F7">
      <w:pPr>
        <w:spacing w:after="0" w:line="360" w:lineRule="auto"/>
        <w:jc w:val="both"/>
        <w:rPr>
          <w:rFonts w:ascii="Palatino Linotype" w:eastAsia="Palatino Linotype" w:hAnsi="Palatino Linotype" w:cs="Palatino Linotype"/>
          <w:sz w:val="24"/>
          <w:szCs w:val="24"/>
          <w:lang w:eastAsia="es-MX"/>
        </w:rPr>
      </w:pPr>
      <w:r w:rsidRPr="00A1710D">
        <w:rPr>
          <w:rFonts w:ascii="Palatino Linotype" w:eastAsia="Palatino Linotype" w:hAnsi="Palatino Linotype" w:cs="Palatino Linotype"/>
          <w:sz w:val="24"/>
          <w:szCs w:val="24"/>
          <w:lang w:eastAsia="es-MX"/>
        </w:rPr>
        <w:t xml:space="preserve">Al respecto, en relación con la información requerida </w:t>
      </w:r>
      <w:r>
        <w:rPr>
          <w:rFonts w:ascii="Palatino Linotype" w:eastAsia="Palatino Linotype" w:hAnsi="Palatino Linotype" w:cs="Palatino Linotype"/>
          <w:sz w:val="24"/>
          <w:szCs w:val="24"/>
          <w:lang w:eastAsia="es-MX"/>
        </w:rPr>
        <w:t>en</w:t>
      </w:r>
      <w:r w:rsidRPr="00A1710D">
        <w:rPr>
          <w:rFonts w:ascii="Palatino Linotype" w:eastAsia="Palatino Linotype" w:hAnsi="Palatino Linotype" w:cs="Palatino Linotype"/>
          <w:sz w:val="24"/>
          <w:szCs w:val="24"/>
          <w:lang w:eastAsia="es-MX"/>
        </w:rPr>
        <w:t xml:space="preserve"> la solicitud de acceso a la información, correspondiente a la entrega del </w:t>
      </w:r>
      <w:r w:rsidRPr="006374F7">
        <w:rPr>
          <w:rFonts w:ascii="Palatino Linotype" w:eastAsia="Palatino Linotype" w:hAnsi="Palatino Linotype" w:cs="Palatino Linotype"/>
          <w:sz w:val="24"/>
          <w:szCs w:val="24"/>
          <w:lang w:eastAsia="es-MX"/>
        </w:rPr>
        <w:t>Currículum Vitae</w:t>
      </w:r>
      <w:r>
        <w:rPr>
          <w:rFonts w:ascii="Palatino Linotype" w:eastAsia="Palatino Linotype" w:hAnsi="Palatino Linotype" w:cs="Palatino Linotype"/>
          <w:sz w:val="24"/>
          <w:szCs w:val="24"/>
          <w:lang w:eastAsia="es-MX"/>
        </w:rPr>
        <w:t xml:space="preserve"> y</w:t>
      </w:r>
      <w:r w:rsidRPr="006374F7">
        <w:rPr>
          <w:rFonts w:ascii="Palatino Linotype" w:eastAsia="Palatino Linotype" w:hAnsi="Palatino Linotype" w:cs="Palatino Linotype"/>
          <w:sz w:val="24"/>
          <w:szCs w:val="24"/>
          <w:lang w:eastAsia="es-MX"/>
        </w:rPr>
        <w:t xml:space="preserve"> nómina</w:t>
      </w:r>
      <w:r>
        <w:rPr>
          <w:rFonts w:ascii="Palatino Linotype" w:eastAsia="Palatino Linotype" w:hAnsi="Palatino Linotype" w:cs="Palatino Linotype"/>
          <w:sz w:val="24"/>
          <w:szCs w:val="24"/>
          <w:lang w:eastAsia="es-MX"/>
        </w:rPr>
        <w:t xml:space="preserve"> </w:t>
      </w:r>
      <w:r w:rsidRPr="006374F7">
        <w:rPr>
          <w:rFonts w:ascii="Palatino Linotype" w:eastAsia="Palatino Linotype" w:hAnsi="Palatino Linotype" w:cs="Palatino Linotype"/>
          <w:sz w:val="24"/>
          <w:szCs w:val="24"/>
          <w:lang w:eastAsia="es-MX"/>
        </w:rPr>
        <w:t>de la primera quincena de septiembre de 2024 del personal adscrito</w:t>
      </w:r>
      <w:r>
        <w:rPr>
          <w:rFonts w:ascii="Palatino Linotype" w:eastAsia="Palatino Linotype" w:hAnsi="Palatino Linotype" w:cs="Palatino Linotype"/>
          <w:sz w:val="24"/>
          <w:szCs w:val="24"/>
          <w:lang w:eastAsia="es-MX"/>
        </w:rPr>
        <w:t xml:space="preserve"> a las Unidades Administrativas referidas en la solicitud de información</w:t>
      </w:r>
      <w:r w:rsidRPr="00A1710D">
        <w:rPr>
          <w:rFonts w:ascii="Palatino Linotype" w:eastAsia="Palatino Linotype" w:hAnsi="Palatino Linotype" w:cs="Palatino Linotype"/>
          <w:sz w:val="24"/>
          <w:szCs w:val="24"/>
          <w:lang w:eastAsia="es-MX"/>
        </w:rPr>
        <w:t xml:space="preserve">, se destaca que dicha inconformidad deviene infundada, debido a que mediante respuesta primigenia, se entregó de forma completa la información </w:t>
      </w:r>
      <w:r>
        <w:rPr>
          <w:rFonts w:ascii="Palatino Linotype" w:eastAsia="Palatino Linotype" w:hAnsi="Palatino Linotype" w:cs="Palatino Linotype"/>
          <w:sz w:val="24"/>
          <w:szCs w:val="24"/>
          <w:lang w:eastAsia="es-MX"/>
        </w:rPr>
        <w:t>correspondiente a la ficha curricular y nómina del periodo requerido</w:t>
      </w:r>
      <w:r w:rsidRPr="00A1710D">
        <w:rPr>
          <w:rFonts w:ascii="Palatino Linotype" w:eastAsia="Palatino Linotype" w:hAnsi="Palatino Linotype" w:cs="Palatino Linotype"/>
          <w:sz w:val="24"/>
          <w:szCs w:val="24"/>
          <w:lang w:eastAsia="es-MX"/>
        </w:rPr>
        <w:t xml:space="preserve"> de </w:t>
      </w:r>
      <w:r>
        <w:rPr>
          <w:rFonts w:ascii="Palatino Linotype" w:eastAsia="Palatino Linotype" w:hAnsi="Palatino Linotype" w:cs="Palatino Linotype"/>
          <w:sz w:val="24"/>
          <w:szCs w:val="24"/>
          <w:lang w:eastAsia="es-MX"/>
        </w:rPr>
        <w:t>las Unidades administrativas referidas.</w:t>
      </w:r>
    </w:p>
    <w:p w14:paraId="2684AC8F" w14:textId="77777777" w:rsidR="006374F7" w:rsidRDefault="006374F7" w:rsidP="006374F7">
      <w:pPr>
        <w:spacing w:after="0" w:line="360" w:lineRule="auto"/>
        <w:jc w:val="both"/>
        <w:rPr>
          <w:rFonts w:ascii="Palatino Linotype" w:eastAsia="Palatino Linotype" w:hAnsi="Palatino Linotype" w:cs="Palatino Linotype"/>
          <w:sz w:val="24"/>
          <w:szCs w:val="24"/>
          <w:lang w:eastAsia="es-MX"/>
        </w:rPr>
      </w:pPr>
    </w:p>
    <w:p w14:paraId="2D406465" w14:textId="542AD5BE" w:rsidR="006374F7" w:rsidRDefault="006374F7" w:rsidP="006374F7">
      <w:pP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lastRenderedPageBreak/>
        <w:t xml:space="preserve">Aunado a lo anterior, de los documentos entregados en respuesta por el Sujeto Obligado, es posible </w:t>
      </w:r>
      <w:r w:rsidR="0073616E">
        <w:rPr>
          <w:rFonts w:ascii="Palatino Linotype" w:eastAsia="Palatino Linotype" w:hAnsi="Palatino Linotype" w:cs="Palatino Linotype"/>
          <w:sz w:val="24"/>
          <w:szCs w:val="24"/>
          <w:lang w:eastAsia="es-MX"/>
        </w:rPr>
        <w:t xml:space="preserve">relacionar las fichas curriculares con el cargo y Unidad Administrativa a la que pertenecen, como se puede </w:t>
      </w:r>
      <w:r>
        <w:rPr>
          <w:rFonts w:ascii="Palatino Linotype" w:eastAsia="Palatino Linotype" w:hAnsi="Palatino Linotype" w:cs="Palatino Linotype"/>
          <w:sz w:val="24"/>
          <w:szCs w:val="24"/>
          <w:lang w:eastAsia="es-MX"/>
        </w:rPr>
        <w:t xml:space="preserve">advertir </w:t>
      </w:r>
      <w:r w:rsidRPr="00A1710D">
        <w:rPr>
          <w:rFonts w:ascii="Palatino Linotype" w:eastAsia="Palatino Linotype" w:hAnsi="Palatino Linotype" w:cs="Palatino Linotype"/>
          <w:sz w:val="24"/>
          <w:szCs w:val="24"/>
          <w:lang w:eastAsia="es-MX"/>
        </w:rPr>
        <w:t xml:space="preserve">de las imágenes que se insertan a modo de ejemplo a continuación: </w:t>
      </w:r>
    </w:p>
    <w:p w14:paraId="198F0C5D" w14:textId="77777777" w:rsidR="006374F7" w:rsidRDefault="006374F7" w:rsidP="006374F7">
      <w:pPr>
        <w:spacing w:after="0" w:line="360" w:lineRule="auto"/>
        <w:jc w:val="both"/>
        <w:rPr>
          <w:rFonts w:ascii="Palatino Linotype" w:eastAsia="Palatino Linotype" w:hAnsi="Palatino Linotype" w:cs="Palatino Linotype"/>
          <w:sz w:val="24"/>
          <w:szCs w:val="24"/>
          <w:lang w:eastAsia="es-MX"/>
        </w:rPr>
      </w:pPr>
    </w:p>
    <w:p w14:paraId="0CA91668" w14:textId="5B4224AB" w:rsidR="006374F7" w:rsidRDefault="00FA2BFD" w:rsidP="006374F7">
      <w:pP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68480" behindDoc="0" locked="0" layoutInCell="1" allowOverlap="1" wp14:anchorId="1385AACF" wp14:editId="7A38C0BB">
                <wp:simplePos x="0" y="0"/>
                <wp:positionH relativeFrom="column">
                  <wp:posOffset>104429</wp:posOffset>
                </wp:positionH>
                <wp:positionV relativeFrom="paragraph">
                  <wp:posOffset>531206</wp:posOffset>
                </wp:positionV>
                <wp:extent cx="4312227" cy="166255"/>
                <wp:effectExtent l="0" t="0" r="19050" b="12065"/>
                <wp:wrapNone/>
                <wp:docPr id="844925454" name="Rectángulo 5"/>
                <wp:cNvGraphicFramePr/>
                <a:graphic xmlns:a="http://schemas.openxmlformats.org/drawingml/2006/main">
                  <a:graphicData uri="http://schemas.microsoft.com/office/word/2010/wordprocessingShape">
                    <wps:wsp>
                      <wps:cNvSpPr/>
                      <wps:spPr>
                        <a:xfrm>
                          <a:off x="0" y="0"/>
                          <a:ext cx="4312227" cy="1662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AE4E98D" id="Rectángulo 5" o:spid="_x0000_s1026" style="position:absolute;margin-left:8.2pt;margin-top:41.85pt;width:339.55pt;height:1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" filled="f" strokecolor="red" strokeweight="1pt"/>
            </w:pict>
          </mc:Fallback>
        </mc:AlternateContent>
      </w:r>
      <w:r w:rsidRPr="00FA2BFD">
        <w:rPr>
          <w:rFonts w:ascii="Palatino Linotype" w:eastAsia="Palatino Linotype" w:hAnsi="Palatino Linotype" w:cs="Palatino Linotype"/>
          <w:noProof/>
          <w:sz w:val="24"/>
          <w:szCs w:val="24"/>
          <w:lang w:val="es-MX" w:eastAsia="es-MX"/>
        </w:rPr>
        <w:drawing>
          <wp:inline distT="0" distB="0" distL="0" distR="0" wp14:anchorId="424B1F59" wp14:editId="4258485A">
            <wp:extent cx="5621481" cy="2254913"/>
            <wp:effectExtent l="0" t="0" r="5080" b="5715"/>
            <wp:docPr id="12636971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97152" name=""/>
                    <pic:cNvPicPr/>
                  </pic:nvPicPr>
                  <pic:blipFill>
                    <a:blip r:embed="rId8"/>
                    <a:stretch>
                      <a:fillRect/>
                    </a:stretch>
                  </pic:blipFill>
                  <pic:spPr>
                    <a:xfrm>
                      <a:off x="0" y="0"/>
                      <a:ext cx="5636559" cy="2260961"/>
                    </a:xfrm>
                    <a:prstGeom prst="rect">
                      <a:avLst/>
                    </a:prstGeom>
                  </pic:spPr>
                </pic:pic>
              </a:graphicData>
            </a:graphic>
          </wp:inline>
        </w:drawing>
      </w:r>
    </w:p>
    <w:p w14:paraId="58BA2E0A" w14:textId="4D46F7B0" w:rsidR="00FA2BFD" w:rsidRPr="00A1710D" w:rsidRDefault="00FA2BFD" w:rsidP="006374F7">
      <w:pP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70528" behindDoc="0" locked="0" layoutInCell="1" allowOverlap="1" wp14:anchorId="3698FC58" wp14:editId="2EB23E2B">
                <wp:simplePos x="0" y="0"/>
                <wp:positionH relativeFrom="column">
                  <wp:posOffset>173944</wp:posOffset>
                </wp:positionH>
                <wp:positionV relativeFrom="paragraph">
                  <wp:posOffset>591348</wp:posOffset>
                </wp:positionV>
                <wp:extent cx="4312227" cy="166255"/>
                <wp:effectExtent l="0" t="0" r="19050" b="12065"/>
                <wp:wrapNone/>
                <wp:docPr id="42446583" name="Rectángulo 5"/>
                <wp:cNvGraphicFramePr/>
                <a:graphic xmlns:a="http://schemas.openxmlformats.org/drawingml/2006/main">
                  <a:graphicData uri="http://schemas.microsoft.com/office/word/2010/wordprocessingShape">
                    <wps:wsp>
                      <wps:cNvSpPr/>
                      <wps:spPr>
                        <a:xfrm>
                          <a:off x="0" y="0"/>
                          <a:ext cx="4312227" cy="1662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8A316ED" id="Rectángulo 5" o:spid="_x0000_s1026" style="position:absolute;margin-left:13.7pt;margin-top:46.55pt;width:339.55pt;height:13.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" filled="f" strokecolor="red" strokeweight="1pt"/>
            </w:pict>
          </mc:Fallback>
        </mc:AlternateContent>
      </w:r>
      <w:r w:rsidRPr="00FA2BFD">
        <w:rPr>
          <w:rFonts w:ascii="Palatino Linotype" w:eastAsia="Palatino Linotype" w:hAnsi="Palatino Linotype" w:cs="Palatino Linotype"/>
          <w:noProof/>
          <w:sz w:val="24"/>
          <w:szCs w:val="24"/>
          <w:lang w:val="es-MX" w:eastAsia="es-MX"/>
        </w:rPr>
        <w:drawing>
          <wp:inline distT="0" distB="0" distL="0" distR="0" wp14:anchorId="3659AA26" wp14:editId="72B938D5">
            <wp:extent cx="5760720" cy="2688590"/>
            <wp:effectExtent l="0" t="0" r="5080" b="3810"/>
            <wp:docPr id="1298568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68544" name=""/>
                    <pic:cNvPicPr/>
                  </pic:nvPicPr>
                  <pic:blipFill>
                    <a:blip r:embed="rId9"/>
                    <a:stretch>
                      <a:fillRect/>
                    </a:stretch>
                  </pic:blipFill>
                  <pic:spPr>
                    <a:xfrm>
                      <a:off x="0" y="0"/>
                      <a:ext cx="5760720" cy="2688590"/>
                    </a:xfrm>
                    <a:prstGeom prst="rect">
                      <a:avLst/>
                    </a:prstGeom>
                  </pic:spPr>
                </pic:pic>
              </a:graphicData>
            </a:graphic>
          </wp:inline>
        </w:drawing>
      </w:r>
    </w:p>
    <w:p w14:paraId="1F96E9D6" w14:textId="77777777" w:rsidR="006374F7" w:rsidRPr="00A1710D" w:rsidRDefault="006374F7" w:rsidP="00407282">
      <w:pPr>
        <w:pStyle w:val="Sinespaciado"/>
        <w:spacing w:line="360" w:lineRule="auto"/>
        <w:jc w:val="both"/>
        <w:rPr>
          <w:rFonts w:ascii="Palatino Linotype" w:hAnsi="Palatino Linotype" w:cs="Arial"/>
          <w:sz w:val="24"/>
          <w:szCs w:val="24"/>
          <w:lang w:val="es-ES_tradnl"/>
        </w:rPr>
      </w:pPr>
    </w:p>
    <w:p w14:paraId="574560E8" w14:textId="0707C999" w:rsidR="009759F9" w:rsidRDefault="00FA2BFD" w:rsidP="0014447C">
      <w:pPr>
        <w:pStyle w:val="Sinespaciado"/>
        <w:spacing w:line="360" w:lineRule="auto"/>
        <w:jc w:val="both"/>
        <w:rPr>
          <w:rFonts w:ascii="Palatino Linotype" w:hAnsi="Palatino Linotype"/>
          <w:sz w:val="24"/>
          <w:szCs w:val="24"/>
          <w:lang w:val="es-ES_tradnl"/>
        </w:rPr>
      </w:pPr>
      <w:r>
        <w:rPr>
          <w:rFonts w:ascii="Palatino Linotype" w:eastAsia="Palatino Linotype" w:hAnsi="Palatino Linotype" w:cs="Palatino Linotype"/>
          <w:noProof/>
          <w:sz w:val="24"/>
          <w:szCs w:val="24"/>
          <w:lang w:eastAsia="es-MX"/>
        </w:rPr>
        <w:lastRenderedPageBreak/>
        <mc:AlternateContent>
          <mc:Choice Requires="wps">
            <w:drawing>
              <wp:anchor distT="0" distB="0" distL="114300" distR="114300" simplePos="0" relativeHeight="251672576" behindDoc="0" locked="0" layoutInCell="1" allowOverlap="1" wp14:anchorId="50CD9B1E" wp14:editId="109D68A5">
                <wp:simplePos x="0" y="0"/>
                <wp:positionH relativeFrom="column">
                  <wp:posOffset>157518</wp:posOffset>
                </wp:positionH>
                <wp:positionV relativeFrom="paragraph">
                  <wp:posOffset>520167</wp:posOffset>
                </wp:positionV>
                <wp:extent cx="4312227" cy="166255"/>
                <wp:effectExtent l="0" t="0" r="19050" b="12065"/>
                <wp:wrapNone/>
                <wp:docPr id="1073816824" name="Rectángulo 5"/>
                <wp:cNvGraphicFramePr/>
                <a:graphic xmlns:a="http://schemas.openxmlformats.org/drawingml/2006/main">
                  <a:graphicData uri="http://schemas.microsoft.com/office/word/2010/wordprocessingShape">
                    <wps:wsp>
                      <wps:cNvSpPr/>
                      <wps:spPr>
                        <a:xfrm>
                          <a:off x="0" y="0"/>
                          <a:ext cx="4312227" cy="16625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D95A25F" id="Rectángulo 5" o:spid="_x0000_s1026" style="position:absolute;margin-left:12.4pt;margin-top:40.95pt;width:339.55pt;height:13.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" filled="f" strokecolor="red" strokeweight="1pt"/>
            </w:pict>
          </mc:Fallback>
        </mc:AlternateContent>
      </w:r>
      <w:r w:rsidRPr="00FA2BFD">
        <w:rPr>
          <w:rFonts w:ascii="Palatino Linotype" w:hAnsi="Palatino Linotype"/>
          <w:noProof/>
          <w:sz w:val="24"/>
          <w:szCs w:val="24"/>
          <w:lang w:eastAsia="es-MX"/>
        </w:rPr>
        <w:drawing>
          <wp:inline distT="0" distB="0" distL="0" distR="0" wp14:anchorId="1FFED91E" wp14:editId="231CDAE7">
            <wp:extent cx="5559136" cy="2245224"/>
            <wp:effectExtent l="0" t="0" r="3810" b="3175"/>
            <wp:docPr id="1045495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95117" name=""/>
                    <pic:cNvPicPr/>
                  </pic:nvPicPr>
                  <pic:blipFill>
                    <a:blip r:embed="rId10"/>
                    <a:stretch>
                      <a:fillRect/>
                    </a:stretch>
                  </pic:blipFill>
                  <pic:spPr>
                    <a:xfrm>
                      <a:off x="0" y="0"/>
                      <a:ext cx="5597188" cy="2260592"/>
                    </a:xfrm>
                    <a:prstGeom prst="rect">
                      <a:avLst/>
                    </a:prstGeom>
                  </pic:spPr>
                </pic:pic>
              </a:graphicData>
            </a:graphic>
          </wp:inline>
        </w:drawing>
      </w:r>
    </w:p>
    <w:p w14:paraId="35F4489F" w14:textId="77777777" w:rsidR="00FA2BFD" w:rsidRDefault="00FA2BFD" w:rsidP="0014447C">
      <w:pPr>
        <w:pStyle w:val="Sinespaciado"/>
        <w:spacing w:line="360" w:lineRule="auto"/>
        <w:jc w:val="both"/>
        <w:rPr>
          <w:rFonts w:ascii="Palatino Linotype" w:hAnsi="Palatino Linotype"/>
          <w:sz w:val="24"/>
          <w:szCs w:val="24"/>
          <w:lang w:val="es-ES_tradnl"/>
        </w:rPr>
      </w:pPr>
    </w:p>
    <w:p w14:paraId="4D9BEC55" w14:textId="01C42BC1" w:rsidR="00FA2BFD" w:rsidRDefault="00FA2BFD" w:rsidP="0014447C">
      <w:pPr>
        <w:pStyle w:val="Sinespaciado"/>
        <w:spacing w:line="360" w:lineRule="auto"/>
        <w:jc w:val="both"/>
        <w:rPr>
          <w:rFonts w:ascii="Palatino Linotype" w:hAnsi="Palatino Linotype"/>
          <w:sz w:val="24"/>
          <w:szCs w:val="24"/>
          <w:lang w:val="es-ES_tradnl"/>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74624" behindDoc="0" locked="0" layoutInCell="1" allowOverlap="1" wp14:anchorId="5DCF4C39" wp14:editId="509A9170">
                <wp:simplePos x="0" y="0"/>
                <wp:positionH relativeFrom="column">
                  <wp:posOffset>-1473</wp:posOffset>
                </wp:positionH>
                <wp:positionV relativeFrom="paragraph">
                  <wp:posOffset>302515</wp:posOffset>
                </wp:positionV>
                <wp:extent cx="5426171" cy="110980"/>
                <wp:effectExtent l="0" t="0" r="9525" b="16510"/>
                <wp:wrapNone/>
                <wp:docPr id="1228973517" name="Rectángulo 5"/>
                <wp:cNvGraphicFramePr/>
                <a:graphic xmlns:a="http://schemas.openxmlformats.org/drawingml/2006/main">
                  <a:graphicData uri="http://schemas.microsoft.com/office/word/2010/wordprocessingShape">
                    <wps:wsp>
                      <wps:cNvSpPr/>
                      <wps:spPr>
                        <a:xfrm>
                          <a:off x="0" y="0"/>
                          <a:ext cx="5426171" cy="11098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77D6283" id="Rectángulo 5" o:spid="_x0000_s1026" style="position:absolute;margin-left:-.1pt;margin-top:23.8pt;width:427.25pt;height: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" filled="f" strokecolor="red" strokeweight="1pt"/>
            </w:pict>
          </mc:Fallback>
        </mc:AlternateContent>
      </w:r>
      <w:r w:rsidRPr="00FA2BFD">
        <w:rPr>
          <w:rFonts w:ascii="Palatino Linotype" w:hAnsi="Palatino Linotype"/>
          <w:noProof/>
          <w:sz w:val="24"/>
          <w:szCs w:val="24"/>
          <w:lang w:eastAsia="es-MX"/>
        </w:rPr>
        <w:drawing>
          <wp:inline distT="0" distB="0" distL="0" distR="0" wp14:anchorId="3D9248A6" wp14:editId="50B3415D">
            <wp:extent cx="5760720" cy="504190"/>
            <wp:effectExtent l="0" t="0" r="5080" b="3810"/>
            <wp:docPr id="1491458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58961" name=""/>
                    <pic:cNvPicPr/>
                  </pic:nvPicPr>
                  <pic:blipFill>
                    <a:blip r:embed="rId11"/>
                    <a:stretch>
                      <a:fillRect/>
                    </a:stretch>
                  </pic:blipFill>
                  <pic:spPr>
                    <a:xfrm>
                      <a:off x="0" y="0"/>
                      <a:ext cx="5760720" cy="504190"/>
                    </a:xfrm>
                    <a:prstGeom prst="rect">
                      <a:avLst/>
                    </a:prstGeom>
                  </pic:spPr>
                </pic:pic>
              </a:graphicData>
            </a:graphic>
          </wp:inline>
        </w:drawing>
      </w:r>
    </w:p>
    <w:p w14:paraId="152962E6" w14:textId="3D9010FA" w:rsidR="00FA2BFD" w:rsidRDefault="00FA2BFD" w:rsidP="0014447C">
      <w:pPr>
        <w:pStyle w:val="Sinespaciado"/>
        <w:spacing w:line="360" w:lineRule="auto"/>
        <w:jc w:val="both"/>
        <w:rPr>
          <w:rFonts w:ascii="Palatino Linotype" w:hAnsi="Palatino Linotype"/>
          <w:sz w:val="24"/>
          <w:szCs w:val="24"/>
          <w:lang w:val="es-ES_tradnl"/>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76672" behindDoc="0" locked="0" layoutInCell="1" allowOverlap="1" wp14:anchorId="5AE81A4A" wp14:editId="3445A92C">
                <wp:simplePos x="0" y="0"/>
                <wp:positionH relativeFrom="column">
                  <wp:posOffset>-1472</wp:posOffset>
                </wp:positionH>
                <wp:positionV relativeFrom="paragraph">
                  <wp:posOffset>107779</wp:posOffset>
                </wp:positionV>
                <wp:extent cx="5721845" cy="110980"/>
                <wp:effectExtent l="0" t="0" r="19050" b="16510"/>
                <wp:wrapNone/>
                <wp:docPr id="2142474" name="Rectángulo 5"/>
                <wp:cNvGraphicFramePr/>
                <a:graphic xmlns:a="http://schemas.openxmlformats.org/drawingml/2006/main">
                  <a:graphicData uri="http://schemas.microsoft.com/office/word/2010/wordprocessingShape">
                    <wps:wsp>
                      <wps:cNvSpPr/>
                      <wps:spPr>
                        <a:xfrm>
                          <a:off x="0" y="0"/>
                          <a:ext cx="5721845" cy="11098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7C09BF6" id="Rectángulo 5" o:spid="_x0000_s1026" style="position:absolute;margin-left:-.1pt;margin-top:8.5pt;width:450.55pt;height: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" filled="f" strokecolor="red" strokeweight="1pt"/>
            </w:pict>
          </mc:Fallback>
        </mc:AlternateContent>
      </w:r>
      <w:r w:rsidRPr="00FA2BFD">
        <w:rPr>
          <w:rFonts w:ascii="Palatino Linotype" w:hAnsi="Palatino Linotype"/>
          <w:noProof/>
          <w:sz w:val="24"/>
          <w:szCs w:val="24"/>
          <w:lang w:eastAsia="es-MX"/>
        </w:rPr>
        <w:drawing>
          <wp:inline distT="0" distB="0" distL="0" distR="0" wp14:anchorId="3872BC60" wp14:editId="39A4C390">
            <wp:extent cx="5760720" cy="336550"/>
            <wp:effectExtent l="0" t="0" r="5080" b="6350"/>
            <wp:docPr id="1839454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54369" name=""/>
                    <pic:cNvPicPr/>
                  </pic:nvPicPr>
                  <pic:blipFill>
                    <a:blip r:embed="rId12"/>
                    <a:stretch>
                      <a:fillRect/>
                    </a:stretch>
                  </pic:blipFill>
                  <pic:spPr>
                    <a:xfrm>
                      <a:off x="0" y="0"/>
                      <a:ext cx="5760720" cy="336550"/>
                    </a:xfrm>
                    <a:prstGeom prst="rect">
                      <a:avLst/>
                    </a:prstGeom>
                  </pic:spPr>
                </pic:pic>
              </a:graphicData>
            </a:graphic>
          </wp:inline>
        </w:drawing>
      </w:r>
    </w:p>
    <w:p w14:paraId="527C3A4C" w14:textId="6F77D52C" w:rsidR="00FA2BFD" w:rsidRPr="00A1710D" w:rsidRDefault="00FA2BFD" w:rsidP="0014447C">
      <w:pPr>
        <w:pStyle w:val="Sinespaciado"/>
        <w:spacing w:line="360" w:lineRule="auto"/>
        <w:jc w:val="both"/>
        <w:rPr>
          <w:rFonts w:ascii="Palatino Linotype" w:hAnsi="Palatino Linotype"/>
          <w:sz w:val="24"/>
          <w:szCs w:val="24"/>
          <w:lang w:val="es-ES_tradnl"/>
        </w:rPr>
      </w:pPr>
      <w:r>
        <w:rPr>
          <w:rFonts w:ascii="Palatino Linotype" w:eastAsia="Palatino Linotype" w:hAnsi="Palatino Linotype" w:cs="Palatino Linotype"/>
          <w:noProof/>
          <w:sz w:val="24"/>
          <w:szCs w:val="24"/>
          <w:lang w:eastAsia="es-MX"/>
        </w:rPr>
        <mc:AlternateContent>
          <mc:Choice Requires="wps">
            <w:drawing>
              <wp:anchor distT="0" distB="0" distL="114300" distR="114300" simplePos="0" relativeHeight="251678720" behindDoc="0" locked="0" layoutInCell="1" allowOverlap="1" wp14:anchorId="6339F12B" wp14:editId="1A361B13">
                <wp:simplePos x="0" y="0"/>
                <wp:positionH relativeFrom="column">
                  <wp:posOffset>-34324</wp:posOffset>
                </wp:positionH>
                <wp:positionV relativeFrom="paragraph">
                  <wp:posOffset>330649</wp:posOffset>
                </wp:positionV>
                <wp:extent cx="5458927" cy="110980"/>
                <wp:effectExtent l="0" t="0" r="15240" b="16510"/>
                <wp:wrapNone/>
                <wp:docPr id="987373300" name="Rectángulo 5"/>
                <wp:cNvGraphicFramePr/>
                <a:graphic xmlns:a="http://schemas.openxmlformats.org/drawingml/2006/main">
                  <a:graphicData uri="http://schemas.microsoft.com/office/word/2010/wordprocessingShape">
                    <wps:wsp>
                      <wps:cNvSpPr/>
                      <wps:spPr>
                        <a:xfrm>
                          <a:off x="0" y="0"/>
                          <a:ext cx="5458927" cy="11098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B3B071" id="Rectángulo 5" o:spid="_x0000_s1026" style="position:absolute;margin-left:-2.7pt;margin-top:26.05pt;width:429.85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" filled="f" strokecolor="red" strokeweight="1pt"/>
            </w:pict>
          </mc:Fallback>
        </mc:AlternateContent>
      </w:r>
      <w:r w:rsidRPr="00FA2BFD">
        <w:rPr>
          <w:rFonts w:ascii="Palatino Linotype" w:hAnsi="Palatino Linotype"/>
          <w:noProof/>
          <w:sz w:val="24"/>
          <w:szCs w:val="24"/>
          <w:lang w:eastAsia="es-MX"/>
        </w:rPr>
        <w:drawing>
          <wp:inline distT="0" distB="0" distL="0" distR="0" wp14:anchorId="434643D8" wp14:editId="416425B6">
            <wp:extent cx="5760720" cy="524510"/>
            <wp:effectExtent l="0" t="0" r="5080" b="0"/>
            <wp:docPr id="3266594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59450" name=""/>
                    <pic:cNvPicPr/>
                  </pic:nvPicPr>
                  <pic:blipFill>
                    <a:blip r:embed="rId13"/>
                    <a:stretch>
                      <a:fillRect/>
                    </a:stretch>
                  </pic:blipFill>
                  <pic:spPr>
                    <a:xfrm>
                      <a:off x="0" y="0"/>
                      <a:ext cx="5760720" cy="524510"/>
                    </a:xfrm>
                    <a:prstGeom prst="rect">
                      <a:avLst/>
                    </a:prstGeom>
                  </pic:spPr>
                </pic:pic>
              </a:graphicData>
            </a:graphic>
          </wp:inline>
        </w:drawing>
      </w:r>
    </w:p>
    <w:p w14:paraId="6C8E4BE7" w14:textId="77777777" w:rsidR="00FA2BFD" w:rsidRDefault="00FA2BFD" w:rsidP="00A42868">
      <w:pPr>
        <w:pStyle w:val="Sinespaciado"/>
        <w:spacing w:line="360" w:lineRule="auto"/>
        <w:jc w:val="both"/>
        <w:rPr>
          <w:rFonts w:ascii="Palatino Linotype" w:hAnsi="Palatino Linotype"/>
          <w:sz w:val="24"/>
          <w:szCs w:val="24"/>
          <w:lang w:val="es-ES_tradnl"/>
        </w:rPr>
      </w:pPr>
    </w:p>
    <w:p w14:paraId="348D2319" w14:textId="189122B5" w:rsidR="00221B41" w:rsidRPr="00A1710D" w:rsidRDefault="00596856" w:rsidP="00A42868">
      <w:pPr>
        <w:pStyle w:val="Sinespaciado"/>
        <w:spacing w:line="360" w:lineRule="auto"/>
        <w:jc w:val="both"/>
        <w:rPr>
          <w:rFonts w:ascii="Palatino Linotype" w:eastAsia="MS Mincho" w:hAnsi="Palatino Linotype" w:cs="Times New Roman"/>
          <w:sz w:val="24"/>
          <w:szCs w:val="24"/>
          <w:lang w:val="es-ES_tradnl" w:eastAsia="es-ES"/>
        </w:rPr>
      </w:pPr>
      <w:r w:rsidRPr="00A1710D">
        <w:rPr>
          <w:rFonts w:ascii="Palatino Linotype" w:hAnsi="Palatino Linotype"/>
          <w:sz w:val="24"/>
          <w:szCs w:val="24"/>
          <w:lang w:val="es-ES_tradnl"/>
        </w:rPr>
        <w:t>En ese tenor</w:t>
      </w:r>
      <w:r w:rsidR="007C7692" w:rsidRPr="00A1710D">
        <w:rPr>
          <w:rFonts w:ascii="Palatino Linotype" w:hAnsi="Palatino Linotype"/>
          <w:sz w:val="24"/>
          <w:szCs w:val="24"/>
          <w:lang w:val="es-ES_tradnl"/>
        </w:rPr>
        <w:t>, resulta</w:t>
      </w:r>
      <w:r w:rsidR="002F0197" w:rsidRPr="00A1710D">
        <w:rPr>
          <w:rFonts w:ascii="Palatino Linotype" w:eastAsia="MS Mincho" w:hAnsi="Palatino Linotype" w:cs="Times New Roman"/>
          <w:sz w:val="24"/>
          <w:szCs w:val="24"/>
          <w:lang w:val="es-ES_tradnl" w:eastAsia="es-ES"/>
        </w:rPr>
        <w:t xml:space="preserve"> oportuno </w:t>
      </w:r>
      <w:r w:rsidR="00AC5643" w:rsidRPr="00A1710D">
        <w:rPr>
          <w:rFonts w:ascii="Palatino Linotype" w:eastAsia="MS Mincho" w:hAnsi="Palatino Linotype" w:cs="Times New Roman"/>
          <w:sz w:val="24"/>
          <w:szCs w:val="24"/>
          <w:lang w:val="es-ES_tradnl" w:eastAsia="es-ES"/>
        </w:rPr>
        <w:t>destacar que</w:t>
      </w:r>
      <w:r w:rsidR="0073616E">
        <w:rPr>
          <w:rFonts w:ascii="Palatino Linotype" w:eastAsia="MS Mincho" w:hAnsi="Palatino Linotype" w:cs="Times New Roman"/>
          <w:sz w:val="24"/>
          <w:szCs w:val="24"/>
          <w:lang w:val="es-ES_tradnl" w:eastAsia="es-ES"/>
        </w:rPr>
        <w:t xml:space="preserve">, </w:t>
      </w:r>
      <w:r w:rsidR="0073616E">
        <w:rPr>
          <w:rFonts w:ascii="Palatino Linotype" w:eastAsia="MS Mincho" w:hAnsi="Palatino Linotype" w:cs="Times New Roman"/>
          <w:bCs/>
          <w:iCs/>
          <w:sz w:val="24"/>
          <w:szCs w:val="24"/>
          <w:lang w:val="es-ES_tradnl" w:eastAsia="es-ES"/>
        </w:rPr>
        <w:t>la información que se les requiera a los sujetos obligados</w:t>
      </w:r>
      <w:r w:rsidR="0073616E" w:rsidRPr="0073616E">
        <w:rPr>
          <w:rFonts w:ascii="Palatino Linotype" w:eastAsia="MS Mincho" w:hAnsi="Palatino Linotype" w:cs="Times New Roman"/>
          <w:bCs/>
          <w:iCs/>
          <w:sz w:val="24"/>
          <w:szCs w:val="24"/>
          <w:lang w:val="es-ES_tradnl" w:eastAsia="es-ES"/>
        </w:rPr>
        <w:t xml:space="preserve"> y que obre en sus archivos</w:t>
      </w:r>
      <w:r w:rsidR="0073616E">
        <w:rPr>
          <w:rFonts w:ascii="Palatino Linotype" w:eastAsia="MS Mincho" w:hAnsi="Palatino Linotype" w:cs="Times New Roman"/>
          <w:bCs/>
          <w:iCs/>
          <w:sz w:val="24"/>
          <w:szCs w:val="24"/>
          <w:lang w:val="es-ES_tradnl" w:eastAsia="es-ES"/>
        </w:rPr>
        <w:t xml:space="preserve"> deberá ser entregada</w:t>
      </w:r>
      <w:r w:rsidR="0073616E" w:rsidRPr="0073616E">
        <w:rPr>
          <w:rFonts w:ascii="Palatino Linotype" w:eastAsia="MS Mincho" w:hAnsi="Palatino Linotype" w:cs="Times New Roman"/>
          <w:bCs/>
          <w:iCs/>
          <w:sz w:val="24"/>
          <w:szCs w:val="24"/>
          <w:lang w:val="es-ES_tradnl" w:eastAsia="es-ES"/>
        </w:rPr>
        <w:t xml:space="preserve"> en el estado en que ésta se encuentre</w:t>
      </w:r>
      <w:r w:rsidR="0073616E">
        <w:rPr>
          <w:rFonts w:ascii="Palatino Linotype" w:eastAsia="MS Mincho" w:hAnsi="Palatino Linotype" w:cs="Times New Roman"/>
          <w:bCs/>
          <w:iCs/>
          <w:sz w:val="24"/>
          <w:szCs w:val="24"/>
          <w:lang w:val="es-ES_tradnl" w:eastAsia="es-ES"/>
        </w:rPr>
        <w:t xml:space="preserve">, </w:t>
      </w:r>
      <w:r w:rsidR="0073616E" w:rsidRPr="0073616E">
        <w:rPr>
          <w:rFonts w:ascii="Palatino Linotype" w:eastAsia="MS Mincho" w:hAnsi="Palatino Linotype" w:cs="Times New Roman"/>
          <w:b/>
          <w:iCs/>
          <w:sz w:val="24"/>
          <w:szCs w:val="24"/>
          <w:lang w:val="es-ES_tradnl" w:eastAsia="es-ES"/>
        </w:rPr>
        <w:t>sin que comprenda el procesamiento de la misma, ni el presentarla conforme al interés del solicitante</w:t>
      </w:r>
      <w:r w:rsidR="0073616E" w:rsidRPr="0073616E">
        <w:rPr>
          <w:rFonts w:ascii="Palatino Linotype" w:eastAsia="MS Mincho" w:hAnsi="Palatino Linotype" w:cs="Times New Roman"/>
          <w:bCs/>
          <w:iCs/>
          <w:sz w:val="24"/>
          <w:szCs w:val="24"/>
          <w:lang w:val="es-ES_tradnl" w:eastAsia="es-ES"/>
        </w:rPr>
        <w:t xml:space="preserve">; </w:t>
      </w:r>
      <w:r w:rsidR="0073616E">
        <w:rPr>
          <w:rFonts w:ascii="Palatino Linotype" w:eastAsia="MS Mincho" w:hAnsi="Palatino Linotype" w:cs="Times New Roman"/>
          <w:bCs/>
          <w:iCs/>
          <w:sz w:val="24"/>
          <w:szCs w:val="24"/>
          <w:lang w:val="es-ES_tradnl" w:eastAsia="es-ES"/>
        </w:rPr>
        <w:t>por lo que el agravio argüido por el particular relacionad</w:t>
      </w:r>
      <w:r w:rsidR="00021A0C">
        <w:rPr>
          <w:rFonts w:ascii="Palatino Linotype" w:eastAsia="MS Mincho" w:hAnsi="Palatino Linotype" w:cs="Times New Roman"/>
          <w:bCs/>
          <w:iCs/>
          <w:sz w:val="24"/>
          <w:szCs w:val="24"/>
          <w:lang w:val="es-ES_tradnl" w:eastAsia="es-ES"/>
        </w:rPr>
        <w:t>o</w:t>
      </w:r>
      <w:r w:rsidR="0073616E">
        <w:rPr>
          <w:rFonts w:ascii="Palatino Linotype" w:eastAsia="MS Mincho" w:hAnsi="Palatino Linotype" w:cs="Times New Roman"/>
          <w:bCs/>
          <w:iCs/>
          <w:sz w:val="24"/>
          <w:szCs w:val="24"/>
          <w:lang w:val="es-ES_tradnl" w:eastAsia="es-ES"/>
        </w:rPr>
        <w:t xml:space="preserve"> a obtener la información separada por área deviene infundado, ya que se reitera</w:t>
      </w:r>
      <w:r w:rsidR="00021A0C">
        <w:rPr>
          <w:rFonts w:ascii="Palatino Linotype" w:eastAsia="MS Mincho" w:hAnsi="Palatino Linotype" w:cs="Times New Roman"/>
          <w:bCs/>
          <w:iCs/>
          <w:sz w:val="24"/>
          <w:szCs w:val="24"/>
          <w:lang w:val="es-ES_tradnl" w:eastAsia="es-ES"/>
        </w:rPr>
        <w:t>,</w:t>
      </w:r>
      <w:r w:rsidR="0073616E">
        <w:rPr>
          <w:rFonts w:ascii="Palatino Linotype" w:eastAsia="MS Mincho" w:hAnsi="Palatino Linotype" w:cs="Times New Roman"/>
          <w:bCs/>
          <w:iCs/>
          <w:sz w:val="24"/>
          <w:szCs w:val="24"/>
          <w:lang w:val="es-ES_tradnl" w:eastAsia="es-ES"/>
        </w:rPr>
        <w:t xml:space="preserve"> el Ayuntamiento de</w:t>
      </w:r>
      <w:r w:rsidR="0073616E" w:rsidRPr="0073616E">
        <w:rPr>
          <w:rFonts w:ascii="Palatino Linotype" w:hAnsi="Palatino Linotype" w:cs="Arial"/>
          <w:szCs w:val="20"/>
        </w:rPr>
        <w:t xml:space="preserve"> </w:t>
      </w:r>
      <w:r w:rsidR="0073616E" w:rsidRPr="00A1710D">
        <w:rPr>
          <w:rFonts w:ascii="Palatino Linotype" w:hAnsi="Palatino Linotype" w:cs="Arial"/>
          <w:szCs w:val="20"/>
        </w:rPr>
        <w:t>Valle de Chalco</w:t>
      </w:r>
      <w:r w:rsidR="0073616E">
        <w:rPr>
          <w:rFonts w:ascii="Palatino Linotype" w:hAnsi="Palatino Linotype" w:cs="Arial"/>
          <w:szCs w:val="20"/>
        </w:rPr>
        <w:t xml:space="preserve"> </w:t>
      </w:r>
      <w:r w:rsidR="0073616E" w:rsidRPr="00A1710D">
        <w:rPr>
          <w:rFonts w:ascii="Palatino Linotype" w:hAnsi="Palatino Linotype" w:cs="Arial"/>
          <w:szCs w:val="20"/>
        </w:rPr>
        <w:t>Solidaridad</w:t>
      </w:r>
      <w:r w:rsidR="0073616E">
        <w:rPr>
          <w:rFonts w:ascii="Palatino Linotype" w:eastAsia="MS Mincho" w:hAnsi="Palatino Linotype" w:cs="Times New Roman"/>
          <w:bCs/>
          <w:iCs/>
          <w:sz w:val="24"/>
          <w:szCs w:val="24"/>
          <w:lang w:eastAsia="es-ES"/>
        </w:rPr>
        <w:t>,</w:t>
      </w:r>
      <w:r w:rsidR="0073616E">
        <w:rPr>
          <w:rFonts w:ascii="Palatino Linotype" w:eastAsia="MS Mincho" w:hAnsi="Palatino Linotype" w:cs="Times New Roman"/>
          <w:bCs/>
          <w:iCs/>
          <w:sz w:val="24"/>
          <w:szCs w:val="24"/>
          <w:lang w:val="es-ES_tradnl" w:eastAsia="es-ES"/>
        </w:rPr>
        <w:t xml:space="preserve"> </w:t>
      </w:r>
      <w:r w:rsidR="0073616E" w:rsidRPr="0073616E">
        <w:rPr>
          <w:rFonts w:ascii="Palatino Linotype" w:eastAsia="MS Mincho" w:hAnsi="Palatino Linotype" w:cs="Times New Roman"/>
          <w:bCs/>
          <w:iCs/>
          <w:sz w:val="24"/>
          <w:szCs w:val="24"/>
          <w:lang w:val="es-ES_tradnl" w:eastAsia="es-ES"/>
        </w:rPr>
        <w:t>no est</w:t>
      </w:r>
      <w:r w:rsidR="0073616E">
        <w:rPr>
          <w:rFonts w:ascii="Palatino Linotype" w:eastAsia="MS Mincho" w:hAnsi="Palatino Linotype" w:cs="Times New Roman"/>
          <w:bCs/>
          <w:iCs/>
          <w:sz w:val="24"/>
          <w:szCs w:val="24"/>
          <w:lang w:val="es-ES_tradnl" w:eastAsia="es-ES"/>
        </w:rPr>
        <w:t>á</w:t>
      </w:r>
      <w:r w:rsidR="0073616E" w:rsidRPr="0073616E">
        <w:rPr>
          <w:rFonts w:ascii="Palatino Linotype" w:eastAsia="MS Mincho" w:hAnsi="Palatino Linotype" w:cs="Times New Roman"/>
          <w:bCs/>
          <w:iCs/>
          <w:sz w:val="24"/>
          <w:szCs w:val="24"/>
          <w:lang w:val="es-ES_tradnl" w:eastAsia="es-ES"/>
        </w:rPr>
        <w:t xml:space="preserve"> obligado a generar, resumir, efectuar cálculos o practicar investigaciones</w:t>
      </w:r>
      <w:r w:rsidR="00021A0C">
        <w:rPr>
          <w:rFonts w:ascii="Palatino Linotype" w:eastAsia="MS Mincho" w:hAnsi="Palatino Linotype" w:cs="Times New Roman"/>
          <w:bCs/>
          <w:iCs/>
          <w:sz w:val="24"/>
          <w:szCs w:val="24"/>
          <w:lang w:val="es-ES_tradnl" w:eastAsia="es-ES"/>
        </w:rPr>
        <w:t xml:space="preserve"> de la información entregada</w:t>
      </w:r>
      <w:r w:rsidR="0073616E" w:rsidRPr="0073616E">
        <w:rPr>
          <w:rFonts w:ascii="Palatino Linotype" w:eastAsia="MS Mincho" w:hAnsi="Palatino Linotype" w:cs="Times New Roman"/>
          <w:b/>
          <w:iCs/>
          <w:sz w:val="24"/>
          <w:szCs w:val="24"/>
          <w:lang w:val="es-ES_tradnl" w:eastAsia="es-ES"/>
        </w:rPr>
        <w:t xml:space="preserve"> </w:t>
      </w:r>
      <w:r w:rsidR="00221B41" w:rsidRPr="00A1710D">
        <w:rPr>
          <w:rFonts w:ascii="Palatino Linotype" w:eastAsia="MS Mincho" w:hAnsi="Palatino Linotype" w:cs="Times New Roman"/>
          <w:sz w:val="24"/>
          <w:szCs w:val="24"/>
          <w:lang w:val="es-ES_tradnl" w:eastAsia="es-ES"/>
        </w:rPr>
        <w:t xml:space="preserve">mediante respuesta primigenia a la solicitud de información de mérito, </w:t>
      </w:r>
      <w:r w:rsidR="00021A0C">
        <w:rPr>
          <w:rFonts w:ascii="Palatino Linotype" w:eastAsia="MS Mincho" w:hAnsi="Palatino Linotype" w:cs="Times New Roman"/>
          <w:sz w:val="24"/>
          <w:szCs w:val="24"/>
          <w:lang w:val="es-ES_tradnl" w:eastAsia="es-ES"/>
        </w:rPr>
        <w:t xml:space="preserve">por lo que se </w:t>
      </w:r>
      <w:r w:rsidR="00021A0C">
        <w:rPr>
          <w:rFonts w:ascii="Palatino Linotype" w:eastAsia="MS Mincho" w:hAnsi="Palatino Linotype" w:cs="Times New Roman"/>
          <w:sz w:val="24"/>
          <w:szCs w:val="24"/>
          <w:lang w:val="es-ES_tradnl" w:eastAsia="es-ES"/>
        </w:rPr>
        <w:lastRenderedPageBreak/>
        <w:t xml:space="preserve">concluye que </w:t>
      </w:r>
      <w:r w:rsidR="00221B41" w:rsidRPr="00A1710D">
        <w:rPr>
          <w:rFonts w:ascii="Palatino Linotype" w:eastAsia="MS Mincho" w:hAnsi="Palatino Linotype" w:cs="Times New Roman"/>
          <w:sz w:val="24"/>
          <w:szCs w:val="24"/>
          <w:lang w:val="es-ES_tradnl" w:eastAsia="es-ES"/>
        </w:rPr>
        <w:t>se pronunci</w:t>
      </w:r>
      <w:r w:rsidR="00D23E42" w:rsidRPr="00A1710D">
        <w:rPr>
          <w:rFonts w:ascii="Palatino Linotype" w:eastAsia="MS Mincho" w:hAnsi="Palatino Linotype" w:cs="Times New Roman"/>
          <w:sz w:val="24"/>
          <w:szCs w:val="24"/>
          <w:lang w:val="es-ES_tradnl" w:eastAsia="es-ES"/>
        </w:rPr>
        <w:t>ó</w:t>
      </w:r>
      <w:r w:rsidR="00221B41" w:rsidRPr="00A1710D">
        <w:rPr>
          <w:rFonts w:ascii="Palatino Linotype" w:eastAsia="MS Mincho" w:hAnsi="Palatino Linotype" w:cs="Times New Roman"/>
          <w:sz w:val="24"/>
          <w:szCs w:val="24"/>
          <w:lang w:val="es-ES_tradnl" w:eastAsia="es-ES"/>
        </w:rPr>
        <w:t xml:space="preserve"> </w:t>
      </w:r>
      <w:bookmarkStart w:id="1" w:name="_Hlk155889392"/>
      <w:r w:rsidR="00D968A3" w:rsidRPr="00A1710D">
        <w:rPr>
          <w:rFonts w:ascii="Palatino Linotype" w:eastAsia="MS Mincho" w:hAnsi="Palatino Linotype" w:cs="Times New Roman"/>
          <w:sz w:val="24"/>
          <w:szCs w:val="24"/>
          <w:lang w:val="es-ES_tradnl" w:eastAsia="es-ES"/>
        </w:rPr>
        <w:t xml:space="preserve">de forma puntual sobre cada punto requerido, </w:t>
      </w:r>
      <w:bookmarkEnd w:id="1"/>
      <w:r w:rsidR="007C7692" w:rsidRPr="00A1710D">
        <w:rPr>
          <w:rFonts w:ascii="Palatino Linotype" w:eastAsia="MS Mincho" w:hAnsi="Palatino Linotype" w:cs="Times New Roman"/>
          <w:bCs/>
          <w:sz w:val="24"/>
          <w:szCs w:val="24"/>
          <w:lang w:val="es-ES_tradnl" w:eastAsia="es-ES"/>
        </w:rPr>
        <w:t>por lo que</w:t>
      </w:r>
      <w:r w:rsidR="00BA5EC9" w:rsidRPr="00A1710D">
        <w:rPr>
          <w:rFonts w:ascii="Palatino Linotype" w:eastAsia="MS Mincho" w:hAnsi="Palatino Linotype" w:cs="Times New Roman"/>
          <w:bCs/>
          <w:sz w:val="24"/>
          <w:szCs w:val="24"/>
          <w:lang w:val="es-ES_tradnl" w:eastAsia="es-ES"/>
        </w:rPr>
        <w:t xml:space="preserve"> se tiene por colmada la pretensión del particular.</w:t>
      </w:r>
    </w:p>
    <w:p w14:paraId="7A253F96" w14:textId="77777777" w:rsidR="00124F95" w:rsidRPr="00A1710D" w:rsidRDefault="00124F95" w:rsidP="00100E72">
      <w:pPr>
        <w:pStyle w:val="Sinespaciado"/>
        <w:spacing w:line="360" w:lineRule="auto"/>
        <w:jc w:val="both"/>
        <w:rPr>
          <w:rFonts w:ascii="Palatino Linotype" w:hAnsi="Palatino Linotype"/>
          <w:sz w:val="24"/>
          <w:szCs w:val="24"/>
          <w:lang w:val="es-ES_tradnl"/>
        </w:rPr>
      </w:pPr>
    </w:p>
    <w:p w14:paraId="15DA94F8" w14:textId="77FCDB6F" w:rsidR="00BF23E2" w:rsidRPr="00A1710D" w:rsidRDefault="00BA5EC9" w:rsidP="00BA5EC9">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En ese sentido</w:t>
      </w:r>
      <w:r w:rsidR="00100E72" w:rsidRPr="00A1710D">
        <w:rPr>
          <w:rFonts w:ascii="Palatino Linotype" w:hAnsi="Palatino Linotype"/>
          <w:sz w:val="24"/>
          <w:szCs w:val="24"/>
          <w:lang w:val="es-ES_tradnl"/>
        </w:rPr>
        <w:t xml:space="preserve">, de lo manifestado por el </w:t>
      </w:r>
      <w:r w:rsidR="00100E72" w:rsidRPr="00A1710D">
        <w:rPr>
          <w:rFonts w:ascii="Palatino Linotype" w:hAnsi="Palatino Linotype"/>
          <w:b/>
          <w:sz w:val="24"/>
          <w:szCs w:val="24"/>
          <w:lang w:val="es-ES_tradnl"/>
        </w:rPr>
        <w:t>Sujeto Obligado</w:t>
      </w:r>
      <w:r w:rsidR="00124F95" w:rsidRPr="00A1710D">
        <w:rPr>
          <w:rFonts w:ascii="Palatino Linotype" w:hAnsi="Palatino Linotype"/>
          <w:b/>
          <w:sz w:val="24"/>
          <w:szCs w:val="24"/>
          <w:lang w:val="es-ES_tradnl"/>
        </w:rPr>
        <w:t>,</w:t>
      </w:r>
      <w:r w:rsidR="00100E72" w:rsidRPr="00A1710D">
        <w:rPr>
          <w:rFonts w:ascii="Palatino Linotype" w:hAnsi="Palatino Linotype"/>
          <w:sz w:val="24"/>
          <w:szCs w:val="24"/>
          <w:lang w:val="es-ES_tradnl"/>
        </w:rPr>
        <w:t xml:space="preserve"> se colige que </w:t>
      </w:r>
      <w:r w:rsidR="00124F95" w:rsidRPr="00A1710D">
        <w:rPr>
          <w:rFonts w:ascii="Palatino Linotype" w:hAnsi="Palatino Linotype"/>
          <w:sz w:val="24"/>
          <w:szCs w:val="24"/>
          <w:lang w:val="es-ES_tradnl"/>
        </w:rPr>
        <w:t xml:space="preserve">remitió la información existente en sus archivos, </w:t>
      </w:r>
      <w:r w:rsidRPr="00A1710D">
        <w:rPr>
          <w:rFonts w:ascii="Palatino Linotype" w:hAnsi="Palatino Linotype"/>
          <w:sz w:val="24"/>
          <w:szCs w:val="24"/>
          <w:lang w:val="es-ES_tradnl"/>
        </w:rPr>
        <w:t xml:space="preserve">ante ello, </w:t>
      </w:r>
      <w:r w:rsidR="00BF23E2" w:rsidRPr="00A1710D">
        <w:rPr>
          <w:rFonts w:ascii="Palatino Linotype" w:eastAsia="Times New Roman" w:hAnsi="Palatino Linotype" w:cs="Arial"/>
          <w:bCs/>
          <w:sz w:val="24"/>
          <w:szCs w:val="24"/>
          <w:lang w:val="es-ES_tradnl" w:eastAsia="es-ES"/>
        </w:rPr>
        <w:t xml:space="preserve">es de destacar que este Órgano Garante no está facultado para manifestarse sobre la veracidad de lo afirmado por parte del </w:t>
      </w:r>
      <w:r w:rsidR="00BF23E2" w:rsidRPr="00A1710D">
        <w:rPr>
          <w:rFonts w:ascii="Palatino Linotype" w:eastAsia="Times New Roman" w:hAnsi="Palatino Linotype" w:cs="Arial"/>
          <w:b/>
          <w:bCs/>
          <w:sz w:val="24"/>
          <w:szCs w:val="24"/>
          <w:lang w:val="es-ES_tradnl" w:eastAsia="es-ES"/>
        </w:rPr>
        <w:t>Sujeto Obligado</w:t>
      </w:r>
      <w:r w:rsidR="00BF23E2" w:rsidRPr="00A1710D">
        <w:rPr>
          <w:rFonts w:ascii="Palatino Linotype" w:eastAsia="Times New Roman" w:hAnsi="Palatino Linotype" w:cs="Arial"/>
          <w:bCs/>
          <w:sz w:val="24"/>
          <w:szCs w:val="24"/>
          <w:lang w:val="es-ES_tradnl" w:eastAsia="es-ES"/>
        </w:rPr>
        <w:t xml:space="preserve"> pues no existe precepto legal alguno en la Ley de la materia que lo faculte para ello. </w:t>
      </w:r>
    </w:p>
    <w:p w14:paraId="7D91BA11" w14:textId="77777777" w:rsidR="00BF23E2" w:rsidRPr="00A1710D" w:rsidRDefault="00BF23E2" w:rsidP="00BF23E2">
      <w:pPr>
        <w:spacing w:after="0" w:line="240" w:lineRule="auto"/>
        <w:rPr>
          <w:rFonts w:ascii="Times New Roman" w:eastAsia="Times New Roman" w:hAnsi="Times New Roman" w:cs="Times New Roman"/>
          <w:sz w:val="24"/>
          <w:szCs w:val="24"/>
          <w:lang w:eastAsia="es-ES"/>
        </w:rPr>
      </w:pPr>
    </w:p>
    <w:p w14:paraId="5A9C256C" w14:textId="77777777" w:rsidR="00BF23E2" w:rsidRPr="00A1710D" w:rsidRDefault="00BF23E2" w:rsidP="00BF23E2">
      <w:pPr>
        <w:spacing w:after="0" w:line="240" w:lineRule="auto"/>
        <w:rPr>
          <w:rFonts w:ascii="Times New Roman" w:eastAsia="Times New Roman" w:hAnsi="Times New Roman" w:cs="Times New Roman"/>
          <w:sz w:val="2"/>
          <w:szCs w:val="24"/>
          <w:lang w:eastAsia="es-ES"/>
        </w:rPr>
      </w:pPr>
    </w:p>
    <w:p w14:paraId="494EB961" w14:textId="77A5E335" w:rsidR="00BF23E2" w:rsidRPr="00A1710D" w:rsidRDefault="00BF23E2" w:rsidP="00BF23E2">
      <w:pPr>
        <w:spacing w:before="240" w:after="240" w:line="360" w:lineRule="auto"/>
        <w:contextualSpacing/>
        <w:jc w:val="both"/>
        <w:rPr>
          <w:rFonts w:ascii="Palatino Linotype" w:eastAsia="Times New Roman" w:hAnsi="Palatino Linotype" w:cs="Arial"/>
          <w:color w:val="000000" w:themeColor="text1"/>
          <w:sz w:val="24"/>
          <w:szCs w:val="24"/>
          <w:lang w:eastAsia="es-ES"/>
        </w:rPr>
      </w:pPr>
      <w:r w:rsidRPr="00A1710D">
        <w:rPr>
          <w:rFonts w:ascii="Palatino Linotype" w:eastAsia="Times New Roman" w:hAnsi="Palatino Linotype" w:cs="Arial"/>
          <w:color w:val="000000" w:themeColor="text1"/>
          <w:sz w:val="24"/>
          <w:szCs w:val="24"/>
          <w:lang w:eastAsia="es-ES"/>
        </w:rPr>
        <w:t xml:space="preserve">En conclusión, le asiste la razón al </w:t>
      </w:r>
      <w:r w:rsidRPr="00A1710D">
        <w:rPr>
          <w:rFonts w:ascii="Palatino Linotype" w:eastAsia="Times New Roman" w:hAnsi="Palatino Linotype" w:cs="Arial"/>
          <w:b/>
          <w:color w:val="000000" w:themeColor="text1"/>
          <w:sz w:val="24"/>
          <w:szCs w:val="24"/>
          <w:lang w:eastAsia="es-ES"/>
        </w:rPr>
        <w:t>Sujeto Obligado</w:t>
      </w:r>
      <w:r w:rsidRPr="00A1710D">
        <w:rPr>
          <w:rFonts w:ascii="Palatino Linotype" w:eastAsia="Times New Roman" w:hAnsi="Palatino Linotype" w:cs="Arial"/>
          <w:color w:val="000000" w:themeColor="text1"/>
          <w:sz w:val="24"/>
          <w:szCs w:val="24"/>
          <w:lang w:eastAsia="es-ES"/>
        </w:rPr>
        <w:t xml:space="preserve"> porque al remitir </w:t>
      </w:r>
      <w:r w:rsidR="00D32842" w:rsidRPr="00A1710D">
        <w:rPr>
          <w:rFonts w:ascii="Palatino Linotype" w:eastAsia="Times New Roman" w:hAnsi="Palatino Linotype" w:cs="Arial"/>
          <w:color w:val="000000" w:themeColor="text1"/>
          <w:sz w:val="24"/>
          <w:szCs w:val="24"/>
          <w:lang w:eastAsia="es-ES"/>
        </w:rPr>
        <w:t>la información requerida por el particular en la solicitud de acceso a la información,</w:t>
      </w:r>
      <w:r w:rsidRPr="00A1710D">
        <w:rPr>
          <w:rFonts w:ascii="Palatino Linotype" w:eastAsia="Times New Roman" w:hAnsi="Palatino Linotype" w:cs="Arial"/>
          <w:color w:val="000000" w:themeColor="text1"/>
          <w:sz w:val="24"/>
          <w:szCs w:val="24"/>
          <w:lang w:eastAsia="es-ES"/>
        </w:rPr>
        <w:t xml:space="preserve"> lo cierto es que atienden en esencia la pretensión del solicitante; ya que la obligación de acceso a la información pública se tendrá por cumplida cuando el solicitante tenga a su disposición la información requerida, o cuando realice la consulta de la misma en el lugar en el que ésta se localice.</w:t>
      </w:r>
    </w:p>
    <w:p w14:paraId="6C2AA137"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Times New Roman"/>
          <w:sz w:val="24"/>
          <w:szCs w:val="24"/>
          <w:lang w:eastAsia="es-ES"/>
        </w:rPr>
      </w:pPr>
    </w:p>
    <w:p w14:paraId="3A77B929"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A1710D">
        <w:rPr>
          <w:rFonts w:ascii="Palatino Linotype" w:eastAsia="Times New Roman" w:hAnsi="Palatino Linotype" w:cs="Times New Roman"/>
          <w:sz w:val="24"/>
          <w:szCs w:val="24"/>
          <w:lang w:eastAsia="es-ES"/>
        </w:rPr>
        <w:t xml:space="preserve">Bajo éste tenor cabe aclarar que cuando los planteamientos que formulen los particulares se pueda colmar con la entrega de </w:t>
      </w:r>
      <w:r w:rsidRPr="00A1710D">
        <w:rPr>
          <w:rFonts w:ascii="Palatino Linotype" w:eastAsia="Times New Roman" w:hAnsi="Palatino Linotype" w:cs="Arial"/>
          <w:sz w:val="24"/>
          <w:szCs w:val="24"/>
          <w:lang w:eastAsia="es-ES"/>
        </w:rPr>
        <w:t xml:space="preserve">documentos que los Sujetos Obligados generen, posean o administren en ejercicio de sus atribuciones, se está en presencia del derecho fundamental de acceso a la información, previsto en el artículo 6, Apartado </w:t>
      </w:r>
      <w:r w:rsidRPr="00A1710D">
        <w:rPr>
          <w:rFonts w:ascii="Palatino Linotype" w:eastAsia="Times New Roman" w:hAnsi="Palatino Linotype" w:cs="Times New Roman"/>
          <w:sz w:val="24"/>
          <w:szCs w:val="24"/>
          <w:lang w:eastAsia="es-ES"/>
        </w:rPr>
        <w:t>A, fracción IV de la Constitución Política de los Estados Unidos Mexicanos, el cual deberá garantizarse ordenando la entrega de tales documentales, siempre y cuando éstas sean de acceso público.</w:t>
      </w:r>
    </w:p>
    <w:p w14:paraId="1E072F3E" w14:textId="7777777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4AC0CBB"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eastAsia="es-ES"/>
        </w:rPr>
      </w:pPr>
      <w:r w:rsidRPr="00A1710D">
        <w:rPr>
          <w:rFonts w:ascii="Palatino Linotype" w:eastAsia="Times New Roman" w:hAnsi="Palatino Linotype" w:cs="Arial"/>
          <w:color w:val="000000" w:themeColor="text1"/>
          <w:sz w:val="24"/>
          <w:szCs w:val="24"/>
          <w:lang w:eastAsia="es-ES"/>
        </w:rPr>
        <w:lastRenderedPageBreak/>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A1710D">
        <w:rPr>
          <w:rFonts w:ascii="Palatino Linotype" w:eastAsia="Times New Roman" w:hAnsi="Palatino Linotype" w:cs="Arial"/>
          <w:i/>
          <w:iCs/>
          <w:color w:val="000000" w:themeColor="text1"/>
          <w:sz w:val="24"/>
          <w:szCs w:val="24"/>
          <w:lang w:eastAsia="es-ES"/>
        </w:rPr>
        <w:t xml:space="preserve"> </w:t>
      </w:r>
      <w:r w:rsidRPr="00A1710D">
        <w:rPr>
          <w:rFonts w:ascii="Palatino Linotype" w:eastAsia="Times New Roman" w:hAnsi="Palatino Linotype" w:cs="Arial"/>
          <w:color w:val="000000" w:themeColor="text1"/>
          <w:sz w:val="24"/>
          <w:szCs w:val="24"/>
          <w:lang w:eastAsia="es-ES"/>
        </w:rPr>
        <w:t xml:space="preserve">aunque el particular lleve a cabo una solicitud de información sin identificar de forma precisa la documentación, </w:t>
      </w:r>
      <w:r w:rsidRPr="00A1710D">
        <w:rPr>
          <w:rFonts w:ascii="Palatino Linotype" w:eastAsia="Times New Roman" w:hAnsi="Palatino Linotype" w:cs="Arial"/>
          <w:b/>
          <w:color w:val="000000" w:themeColor="text1"/>
          <w:sz w:val="24"/>
          <w:szCs w:val="24"/>
          <w:lang w:eastAsia="es-ES"/>
        </w:rPr>
        <w:t xml:space="preserve">el Sujeto obligado </w:t>
      </w:r>
      <w:r w:rsidRPr="00A1710D">
        <w:rPr>
          <w:rFonts w:ascii="Palatino Linotype" w:eastAsia="Times New Roman" w:hAnsi="Palatino Linotype" w:cs="Arial"/>
          <w:color w:val="000000" w:themeColor="text1"/>
          <w:sz w:val="24"/>
          <w:szCs w:val="24"/>
          <w:lang w:eastAsia="es-ES"/>
        </w:rPr>
        <w:t>deberá hacer entrega del mismo al solicitante mismo que a continuación se cita:</w:t>
      </w:r>
    </w:p>
    <w:p w14:paraId="2771260C" w14:textId="77777777" w:rsidR="00BF23E2" w:rsidRPr="00A1710D" w:rsidRDefault="00BF23E2" w:rsidP="00BF23E2">
      <w:pPr>
        <w:spacing w:after="0" w:line="240" w:lineRule="auto"/>
        <w:rPr>
          <w:rFonts w:ascii="Times New Roman" w:eastAsia="Times New Roman" w:hAnsi="Times New Roman" w:cs="Times New Roman"/>
          <w:sz w:val="24"/>
          <w:szCs w:val="24"/>
          <w:lang w:eastAsia="es-ES"/>
        </w:rPr>
      </w:pPr>
    </w:p>
    <w:p w14:paraId="3ACD521B" w14:textId="77777777" w:rsidR="00BF23E2" w:rsidRPr="00A1710D" w:rsidRDefault="00BF23E2" w:rsidP="00BF23E2">
      <w:pPr>
        <w:autoSpaceDE w:val="0"/>
        <w:autoSpaceDN w:val="0"/>
        <w:adjustRightInd w:val="0"/>
        <w:spacing w:after="0" w:line="276" w:lineRule="auto"/>
        <w:ind w:left="851" w:right="708"/>
        <w:jc w:val="both"/>
        <w:rPr>
          <w:rFonts w:ascii="Palatino Linotype" w:eastAsia="Times New Roman" w:hAnsi="Palatino Linotype" w:cs="Arial"/>
          <w:sz w:val="24"/>
          <w:szCs w:val="24"/>
          <w:lang w:eastAsia="es-ES"/>
        </w:rPr>
      </w:pPr>
      <w:r w:rsidRPr="00A1710D">
        <w:rPr>
          <w:rFonts w:ascii="Palatino Linotype" w:eastAsia="Times New Roman" w:hAnsi="Palatino Linotype" w:cs="Arial"/>
          <w:b/>
          <w:bCs/>
          <w:i/>
          <w:iCs/>
          <w:color w:val="000000" w:themeColor="text1"/>
          <w:lang w:eastAsia="es-ES"/>
        </w:rPr>
        <w:t>“Cuando en una solicitud de información no se identifique un documento en específico, si ésta tiene una expresión documental, el sujeto obligado deberá entregar al particular el documento en específico.</w:t>
      </w:r>
      <w:r w:rsidRPr="00A1710D">
        <w:rPr>
          <w:rFonts w:ascii="Palatino Linotype" w:eastAsia="Times New Roman" w:hAnsi="Palatino Linotype" w:cs="Arial"/>
          <w:i/>
          <w:iCs/>
          <w:color w:val="000000" w:themeColor="text1"/>
          <w:lang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5BA4245" w14:textId="7777777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1D3B50A" w14:textId="1491501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1710D">
        <w:rPr>
          <w:rFonts w:ascii="Palatino Linotype" w:eastAsia="Times New Roman" w:hAnsi="Palatino Linotype" w:cs="Arial"/>
          <w:sz w:val="24"/>
          <w:szCs w:val="24"/>
          <w:lang w:eastAsia="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61D53BAA" w14:textId="77777777" w:rsidR="00BF23E2" w:rsidRPr="00A1710D" w:rsidRDefault="00BF23E2" w:rsidP="00BF23E2">
      <w:pPr>
        <w:autoSpaceDE w:val="0"/>
        <w:autoSpaceDN w:val="0"/>
        <w:adjustRightInd w:val="0"/>
        <w:spacing w:after="0" w:line="360" w:lineRule="auto"/>
        <w:jc w:val="both"/>
        <w:rPr>
          <w:rFonts w:ascii="Palatino Linotype" w:hAnsi="Palatino Linotype" w:cs="Arial"/>
          <w:sz w:val="24"/>
          <w:szCs w:val="24"/>
        </w:rPr>
      </w:pPr>
    </w:p>
    <w:p w14:paraId="4C5ECC7D" w14:textId="77777777" w:rsidR="00BF23E2" w:rsidRPr="00A1710D" w:rsidRDefault="00BF23E2" w:rsidP="00BF23E2">
      <w:pPr>
        <w:spacing w:after="0" w:line="360" w:lineRule="auto"/>
        <w:jc w:val="both"/>
        <w:rPr>
          <w:rFonts w:ascii="Palatino Linotype" w:hAnsi="Palatino Linotype" w:cs="Arial"/>
          <w:sz w:val="24"/>
          <w:szCs w:val="24"/>
          <w:lang w:eastAsia="es-MX"/>
        </w:rPr>
      </w:pPr>
      <w:r w:rsidRPr="00A1710D">
        <w:rPr>
          <w:rFonts w:ascii="Palatino Linotype" w:hAnsi="Palatino Linotype" w:cs="Arial"/>
          <w:sz w:val="24"/>
          <w:szCs w:val="24"/>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A1710D">
        <w:rPr>
          <w:rFonts w:ascii="Palatino Linotype" w:hAnsi="Palatino Linotype" w:cs="Arial"/>
          <w:i/>
          <w:sz w:val="24"/>
          <w:szCs w:val="24"/>
          <w:lang w:eastAsia="es-MX"/>
        </w:rPr>
        <w:t>a contrario sensu</w:t>
      </w:r>
      <w:r w:rsidRPr="00A1710D">
        <w:rPr>
          <w:rFonts w:ascii="Palatino Linotype" w:hAnsi="Palatino Linotype" w:cs="Arial"/>
          <w:sz w:val="24"/>
          <w:szCs w:val="24"/>
          <w:lang w:eastAsia="es-MX"/>
        </w:rPr>
        <w:t xml:space="preserve"> significa que no se está obligado a proporcionar lo que no obre en sus archivos.</w:t>
      </w:r>
    </w:p>
    <w:p w14:paraId="7F5880EC" w14:textId="77777777" w:rsidR="00363BAB" w:rsidRPr="00A1710D" w:rsidRDefault="00363BAB" w:rsidP="0014447C">
      <w:pPr>
        <w:pStyle w:val="Sinespaciado"/>
        <w:spacing w:line="360" w:lineRule="auto"/>
        <w:jc w:val="both"/>
        <w:rPr>
          <w:rFonts w:ascii="Palatino Linotype" w:hAnsi="Palatino Linotype"/>
          <w:sz w:val="24"/>
          <w:szCs w:val="24"/>
          <w:lang w:val="es-ES_tradnl"/>
        </w:rPr>
      </w:pPr>
    </w:p>
    <w:p w14:paraId="062EDCDB" w14:textId="1B05C453" w:rsidR="00EF4D17"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Así, en mérito de lo expuesto en líneas anteriores </w:t>
      </w:r>
      <w:r w:rsidRPr="00A1710D">
        <w:rPr>
          <w:rFonts w:ascii="Palatino Linotype" w:hAnsi="Palatino Linotype"/>
          <w:noProof/>
          <w:sz w:val="24"/>
          <w:szCs w:val="24"/>
          <w:lang w:val="es-ES_tradnl" w:eastAsia="es-MX"/>
        </w:rPr>
        <w:t>resultan infundadas las razones o motivo</w:t>
      </w:r>
      <w:r w:rsidR="002E2D4C" w:rsidRPr="00A1710D">
        <w:rPr>
          <w:rFonts w:ascii="Palatino Linotype" w:hAnsi="Palatino Linotype"/>
          <w:noProof/>
          <w:sz w:val="24"/>
          <w:szCs w:val="24"/>
          <w:lang w:val="es-ES_tradnl" w:eastAsia="es-MX"/>
        </w:rPr>
        <w:t>s de inconf</w:t>
      </w:r>
      <w:r w:rsidR="00C31F17" w:rsidRPr="00A1710D">
        <w:rPr>
          <w:rFonts w:ascii="Palatino Linotype" w:hAnsi="Palatino Linotype"/>
          <w:noProof/>
          <w:sz w:val="24"/>
          <w:szCs w:val="24"/>
          <w:lang w:val="es-ES_tradnl" w:eastAsia="es-MX"/>
        </w:rPr>
        <w:t xml:space="preserve">ormidad que arguye </w:t>
      </w:r>
      <w:r w:rsidR="009936C2" w:rsidRPr="00A1710D">
        <w:rPr>
          <w:rFonts w:ascii="Palatino Linotype" w:hAnsi="Palatino Linotype"/>
          <w:noProof/>
          <w:sz w:val="24"/>
          <w:szCs w:val="24"/>
          <w:lang w:val="es-ES_tradnl" w:eastAsia="es-MX"/>
        </w:rPr>
        <w:t>la</w:t>
      </w:r>
      <w:r w:rsidRPr="00A1710D">
        <w:rPr>
          <w:rFonts w:ascii="Palatino Linotype" w:hAnsi="Palatino Linotype"/>
          <w:noProof/>
          <w:sz w:val="24"/>
          <w:szCs w:val="24"/>
          <w:lang w:val="es-ES_tradnl" w:eastAsia="es-MX"/>
        </w:rPr>
        <w:t xml:space="preserve"> Recurrente; </w:t>
      </w:r>
      <w:r w:rsidRPr="00A1710D">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A1710D">
        <w:rPr>
          <w:rFonts w:ascii="Palatino Linotype" w:hAnsi="Palatino Linotype"/>
          <w:b/>
          <w:sz w:val="24"/>
          <w:szCs w:val="24"/>
          <w:lang w:val="es-ES_tradnl"/>
        </w:rPr>
        <w:t>CONFIRMA</w:t>
      </w:r>
      <w:r w:rsidRPr="00A1710D">
        <w:rPr>
          <w:rFonts w:ascii="Palatino Linotype" w:hAnsi="Palatino Linotype"/>
          <w:sz w:val="24"/>
          <w:szCs w:val="24"/>
          <w:lang w:val="es-ES_tradnl"/>
        </w:rPr>
        <w:t xml:space="preserve"> la respuesta a la solicitud de información pública </w:t>
      </w:r>
      <w:r w:rsidR="00021A0C" w:rsidRPr="00021A0C">
        <w:rPr>
          <w:rFonts w:ascii="Palatino Linotype" w:hAnsi="Palatino Linotype"/>
          <w:b/>
          <w:bCs/>
          <w:sz w:val="24"/>
          <w:szCs w:val="24"/>
          <w:lang w:val="es-ES_tradnl"/>
        </w:rPr>
        <w:t>00469/VACHASO/IP/2024</w:t>
      </w:r>
      <w:r w:rsidR="00BF23E2" w:rsidRPr="00A1710D">
        <w:rPr>
          <w:rFonts w:ascii="Palatino Linotype" w:hAnsi="Palatino Linotype"/>
          <w:b/>
          <w:sz w:val="24"/>
          <w:szCs w:val="24"/>
          <w:lang w:val="es-ES_tradnl"/>
        </w:rPr>
        <w:t xml:space="preserve"> </w:t>
      </w:r>
      <w:r w:rsidRPr="00A1710D">
        <w:rPr>
          <w:rFonts w:ascii="Palatino Linotype" w:hAnsi="Palatino Linotype"/>
          <w:bCs/>
          <w:sz w:val="24"/>
          <w:szCs w:val="24"/>
          <w:lang w:val="es-ES_tradnl"/>
        </w:rPr>
        <w:t>que ha sido materia del presente fallo</w:t>
      </w:r>
      <w:r w:rsidRPr="00A1710D">
        <w:rPr>
          <w:rFonts w:ascii="Palatino Linotype" w:hAnsi="Palatino Linotype"/>
          <w:sz w:val="24"/>
          <w:szCs w:val="24"/>
          <w:lang w:val="es-ES_tradnl"/>
        </w:rPr>
        <w:t>, por lo que este Pleno:</w:t>
      </w:r>
    </w:p>
    <w:p w14:paraId="1E047B38" w14:textId="77777777" w:rsidR="00671D39" w:rsidRPr="00A1710D"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A1710D" w:rsidRDefault="00EF4D17"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R E S U E L V E</w:t>
      </w:r>
    </w:p>
    <w:p w14:paraId="0E0975AB" w14:textId="77777777" w:rsidR="00EF4D17" w:rsidRPr="00A1710D" w:rsidRDefault="00EF4D17" w:rsidP="0014447C">
      <w:pPr>
        <w:pStyle w:val="Sinespaciado"/>
        <w:spacing w:line="360" w:lineRule="auto"/>
        <w:jc w:val="both"/>
        <w:rPr>
          <w:rFonts w:ascii="Palatino Linotype" w:hAnsi="Palatino Linotype"/>
          <w:b/>
          <w:sz w:val="2"/>
          <w:szCs w:val="24"/>
          <w:lang w:val="es-ES_tradnl"/>
        </w:rPr>
      </w:pPr>
    </w:p>
    <w:p w14:paraId="1BF3D859" w14:textId="69E5E008" w:rsidR="00EF4D17"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 xml:space="preserve">PRIMERO. </w:t>
      </w:r>
      <w:r w:rsidRPr="00A1710D">
        <w:rPr>
          <w:rFonts w:ascii="Palatino Linotype" w:hAnsi="Palatino Linotype"/>
          <w:sz w:val="24"/>
          <w:szCs w:val="24"/>
          <w:lang w:val="es-ES_tradnl"/>
        </w:rPr>
        <w:t xml:space="preserve">Se </w:t>
      </w:r>
      <w:r w:rsidRPr="00A1710D">
        <w:rPr>
          <w:rFonts w:ascii="Palatino Linotype" w:hAnsi="Palatino Linotype"/>
          <w:b/>
          <w:sz w:val="24"/>
          <w:szCs w:val="24"/>
          <w:lang w:val="es-ES_tradnl"/>
        </w:rPr>
        <w:t>CONFIRMA</w:t>
      </w:r>
      <w:r w:rsidRPr="00A1710D">
        <w:rPr>
          <w:rFonts w:ascii="Palatino Linotype" w:hAnsi="Palatino Linotype"/>
          <w:sz w:val="24"/>
          <w:szCs w:val="24"/>
          <w:lang w:val="es-ES_tradnl"/>
        </w:rPr>
        <w:t xml:space="preserve"> la respuesta del Sujeto Obligado</w:t>
      </w:r>
      <w:r w:rsidRPr="00A1710D">
        <w:rPr>
          <w:rFonts w:ascii="Palatino Linotype" w:hAnsi="Palatino Linotype"/>
          <w:b/>
          <w:sz w:val="24"/>
          <w:szCs w:val="24"/>
          <w:lang w:val="es-ES_tradnl"/>
        </w:rPr>
        <w:t xml:space="preserve"> </w:t>
      </w:r>
      <w:r w:rsidRPr="00A1710D">
        <w:rPr>
          <w:rFonts w:ascii="Palatino Linotype" w:hAnsi="Palatino Linotype"/>
          <w:bCs/>
          <w:sz w:val="24"/>
          <w:szCs w:val="24"/>
          <w:lang w:val="es-ES_tradnl"/>
        </w:rPr>
        <w:t xml:space="preserve">a la solicitud de información </w:t>
      </w:r>
      <w:r w:rsidR="00021A0C" w:rsidRPr="00021A0C">
        <w:rPr>
          <w:rFonts w:ascii="Palatino Linotype" w:hAnsi="Palatino Linotype"/>
          <w:b/>
          <w:bCs/>
          <w:sz w:val="24"/>
          <w:szCs w:val="24"/>
          <w:lang w:val="es-ES_tradnl"/>
        </w:rPr>
        <w:t>00469/VACHASO/IP/2024</w:t>
      </w:r>
      <w:r w:rsidR="005E346D"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por resultar infundadas las razones o motivos de i</w:t>
      </w:r>
      <w:r w:rsidR="001A6270" w:rsidRPr="00A1710D">
        <w:rPr>
          <w:rFonts w:ascii="Palatino Linotype" w:hAnsi="Palatino Linotype"/>
          <w:sz w:val="24"/>
          <w:szCs w:val="24"/>
          <w:lang w:val="es-ES_tradnl"/>
        </w:rPr>
        <w:t xml:space="preserve">nconformidad hechos valer por </w:t>
      </w:r>
      <w:r w:rsidR="009936C2" w:rsidRPr="00A1710D">
        <w:rPr>
          <w:rFonts w:ascii="Palatino Linotype" w:hAnsi="Palatino Linotype"/>
          <w:sz w:val="24"/>
          <w:szCs w:val="24"/>
          <w:lang w:val="es-ES_tradnl"/>
        </w:rPr>
        <w:t>la</w:t>
      </w:r>
      <w:r w:rsidRPr="00A1710D">
        <w:rPr>
          <w:rFonts w:ascii="Palatino Linotype" w:hAnsi="Palatino Linotype"/>
          <w:sz w:val="24"/>
          <w:szCs w:val="24"/>
          <w:lang w:val="es-ES_tradnl"/>
        </w:rPr>
        <w:t xml:space="preserve"> Recurrente, en términos del Considerando </w:t>
      </w:r>
      <w:r w:rsidR="00107554" w:rsidRPr="00A1710D">
        <w:rPr>
          <w:rFonts w:ascii="Palatino Linotype" w:hAnsi="Palatino Linotype"/>
          <w:b/>
          <w:sz w:val="24"/>
          <w:szCs w:val="24"/>
          <w:lang w:val="es-ES_tradnl"/>
        </w:rPr>
        <w:t>CUARTO</w:t>
      </w:r>
      <w:r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de esta resolución.</w:t>
      </w:r>
    </w:p>
    <w:p w14:paraId="74BF7CC9" w14:textId="77777777" w:rsidR="00EF4D17" w:rsidRPr="00A1710D"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A1710D" w:rsidRDefault="006E6394"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SEGUNDO.</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NOTIFÍQUESE</w:t>
      </w:r>
      <w:r w:rsidRPr="00A1710D">
        <w:rPr>
          <w:rFonts w:ascii="Palatino Linotype" w:hAnsi="Palatino Linotype"/>
          <w:sz w:val="24"/>
          <w:szCs w:val="24"/>
          <w:lang w:val="es-ES_tradnl"/>
        </w:rPr>
        <w:t xml:space="preserve"> la presente resolución vía </w:t>
      </w:r>
      <w:r w:rsidR="00171F38" w:rsidRPr="00A1710D">
        <w:rPr>
          <w:rFonts w:ascii="Palatino Linotype" w:hAnsi="Palatino Linotype"/>
          <w:sz w:val="24"/>
          <w:szCs w:val="24"/>
          <w:lang w:val="es-ES_tradnl"/>
        </w:rPr>
        <w:t>Sistema de Acceso a la Información Mexiquense (</w:t>
      </w:r>
      <w:r w:rsidRPr="00A1710D">
        <w:rPr>
          <w:rFonts w:ascii="Palatino Linotype" w:hAnsi="Palatino Linotype"/>
          <w:b/>
          <w:bCs/>
          <w:sz w:val="24"/>
          <w:szCs w:val="24"/>
          <w:lang w:val="es-ES_tradnl"/>
        </w:rPr>
        <w:t>SAIMEX</w:t>
      </w:r>
      <w:r w:rsidR="00171F38" w:rsidRPr="00A1710D">
        <w:rPr>
          <w:rFonts w:ascii="Palatino Linotype" w:hAnsi="Palatino Linotype"/>
          <w:sz w:val="24"/>
          <w:szCs w:val="24"/>
          <w:lang w:val="es-ES_tradnl"/>
        </w:rPr>
        <w:t>)</w:t>
      </w:r>
      <w:r w:rsidRPr="00A1710D">
        <w:rPr>
          <w:rFonts w:ascii="Palatino Linotype" w:hAnsi="Palatino Linotype"/>
          <w:sz w:val="24"/>
          <w:szCs w:val="24"/>
          <w:lang w:val="es-ES_tradnl"/>
        </w:rPr>
        <w:t xml:space="preserve"> al Titular de la Unidad de Transparencia del Sujeto Obligado.</w:t>
      </w:r>
    </w:p>
    <w:p w14:paraId="6B0A94CD" w14:textId="77777777" w:rsidR="00EF4D17" w:rsidRPr="00A1710D" w:rsidRDefault="00EF4D17" w:rsidP="0014447C">
      <w:pPr>
        <w:pStyle w:val="Sinespaciado"/>
        <w:spacing w:line="360" w:lineRule="auto"/>
        <w:jc w:val="both"/>
        <w:rPr>
          <w:rFonts w:ascii="Palatino Linotype" w:hAnsi="Palatino Linotype"/>
          <w:sz w:val="24"/>
          <w:szCs w:val="24"/>
          <w:lang w:val="es-ES_tradnl"/>
        </w:rPr>
      </w:pPr>
    </w:p>
    <w:p w14:paraId="39787DCF" w14:textId="11C33FA0" w:rsidR="006F562A"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TERCERO.</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NOTIFÍQUESE</w:t>
      </w:r>
      <w:r w:rsidRPr="00A1710D">
        <w:rPr>
          <w:rFonts w:ascii="Palatino Linotype" w:hAnsi="Palatino Linotype"/>
          <w:sz w:val="24"/>
          <w:szCs w:val="24"/>
          <w:lang w:val="es-ES_tradnl"/>
        </w:rPr>
        <w:t xml:space="preserve"> a</w:t>
      </w:r>
      <w:r w:rsidR="00AB3507" w:rsidRP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Recurrente</w:t>
      </w:r>
      <w:r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la presente resolución</w:t>
      </w:r>
      <w:r w:rsidR="00F041FB" w:rsidRPr="00A1710D">
        <w:rPr>
          <w:rFonts w:ascii="Palatino Linotype" w:hAnsi="Palatino Linotype"/>
          <w:sz w:val="24"/>
          <w:szCs w:val="24"/>
          <w:lang w:val="es-ES_tradnl"/>
        </w:rPr>
        <w:t xml:space="preserve"> vía Sistema de Acceso a la Información Mexiquense (</w:t>
      </w:r>
      <w:r w:rsidR="00F041FB" w:rsidRPr="00A1710D">
        <w:rPr>
          <w:rFonts w:ascii="Palatino Linotype" w:hAnsi="Palatino Linotype"/>
          <w:b/>
          <w:bCs/>
          <w:sz w:val="24"/>
          <w:szCs w:val="24"/>
          <w:lang w:val="es-ES_tradnl"/>
        </w:rPr>
        <w:t>SAIMEX</w:t>
      </w:r>
      <w:r w:rsidR="00F041FB" w:rsidRPr="00A1710D">
        <w:rPr>
          <w:rFonts w:ascii="Palatino Linotype" w:hAnsi="Palatino Linotype"/>
          <w:sz w:val="24"/>
          <w:szCs w:val="24"/>
          <w:lang w:val="es-ES_tradnl"/>
        </w:rPr>
        <w:t>)</w:t>
      </w:r>
      <w:r w:rsidRPr="00A1710D">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1A858A8A" w14:textId="77777777" w:rsidR="00363BAB" w:rsidRPr="00A1710D" w:rsidRDefault="00363BAB" w:rsidP="0014447C">
      <w:pPr>
        <w:pStyle w:val="Sinespaciado"/>
        <w:spacing w:line="360" w:lineRule="auto"/>
        <w:jc w:val="both"/>
        <w:rPr>
          <w:rFonts w:ascii="Palatino Linotype" w:hAnsi="Palatino Linotype"/>
          <w:sz w:val="24"/>
          <w:szCs w:val="24"/>
          <w:lang w:val="es-ES_tradnl"/>
        </w:rPr>
      </w:pPr>
    </w:p>
    <w:p w14:paraId="36E558BD" w14:textId="39AC1B96" w:rsidR="00A225A3" w:rsidRPr="00A1710D" w:rsidRDefault="00171F38" w:rsidP="00D40A03">
      <w:pPr>
        <w:widowControl w:val="0"/>
        <w:spacing w:after="0" w:line="360" w:lineRule="auto"/>
        <w:ind w:left="20"/>
        <w:jc w:val="both"/>
        <w:rPr>
          <w:rFonts w:ascii="Palatino Linotype" w:eastAsia="Times New Roman" w:hAnsi="Palatino Linotype" w:cs="Arial"/>
          <w:sz w:val="24"/>
          <w:szCs w:val="24"/>
        </w:rPr>
      </w:pPr>
      <w:r w:rsidRPr="00A1710D">
        <w:rPr>
          <w:rFonts w:ascii="Palatino Linotype" w:eastAsia="Times New Roman"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A1710D">
        <w:rPr>
          <w:rFonts w:ascii="Palatino Linotype" w:eastAsia="Times New Roman" w:hAnsi="Palatino Linotype" w:cs="Arial"/>
          <w:sz w:val="24"/>
          <w:szCs w:val="24"/>
        </w:rPr>
        <w:lastRenderedPageBreak/>
        <w:t xml:space="preserve">GUSTAVO PARRA NORIEGA Y GUADALUPE RAMÍREZ PEÑA EN LA </w:t>
      </w:r>
      <w:r w:rsidR="00021A0C">
        <w:rPr>
          <w:rFonts w:ascii="Palatino Linotype" w:eastAsia="Times New Roman" w:hAnsi="Palatino Linotype" w:cs="Arial"/>
          <w:sz w:val="24"/>
          <w:szCs w:val="24"/>
        </w:rPr>
        <w:t xml:space="preserve">TRIGÉSIMA </w:t>
      </w:r>
      <w:r w:rsidR="00F633AD">
        <w:rPr>
          <w:rFonts w:ascii="Palatino Linotype" w:eastAsia="Times New Roman" w:hAnsi="Palatino Linotype" w:cs="Arial"/>
          <w:sz w:val="24"/>
          <w:szCs w:val="24"/>
        </w:rPr>
        <w:t>OCTAVA</w:t>
      </w:r>
      <w:r w:rsidR="00021A0C">
        <w:rPr>
          <w:rFonts w:ascii="Palatino Linotype" w:eastAsia="Times New Roman" w:hAnsi="Palatino Linotype" w:cs="Arial"/>
          <w:sz w:val="24"/>
          <w:szCs w:val="24"/>
        </w:rPr>
        <w:t xml:space="preserve"> SESIÓN</w:t>
      </w:r>
      <w:r w:rsidRPr="00A1710D">
        <w:rPr>
          <w:rFonts w:ascii="Palatino Linotype" w:eastAsia="Times New Roman" w:hAnsi="Palatino Linotype" w:cs="Arial"/>
          <w:sz w:val="24"/>
          <w:szCs w:val="24"/>
        </w:rPr>
        <w:t xml:space="preserve"> ORDINARIA CELEBRADA EL </w:t>
      </w:r>
      <w:r w:rsidR="00F633AD">
        <w:rPr>
          <w:rFonts w:ascii="Palatino Linotype" w:eastAsia="Times New Roman" w:hAnsi="Palatino Linotype" w:cs="Arial"/>
          <w:sz w:val="24"/>
          <w:szCs w:val="24"/>
        </w:rPr>
        <w:t>SEIS DE NOVIEMBRE</w:t>
      </w:r>
      <w:r w:rsidR="00BF23E2" w:rsidRPr="00A1710D">
        <w:rPr>
          <w:rFonts w:ascii="Palatino Linotype" w:eastAsia="Times New Roman" w:hAnsi="Palatino Linotype" w:cs="Arial"/>
          <w:sz w:val="24"/>
          <w:szCs w:val="24"/>
        </w:rPr>
        <w:t xml:space="preserve"> DE DOS MIL VEINTICUATRO</w:t>
      </w:r>
      <w:r w:rsidRPr="00A1710D">
        <w:rPr>
          <w:rFonts w:ascii="Palatino Linotype" w:eastAsia="Times New Roman" w:hAnsi="Palatino Linotype" w:cs="Arial"/>
          <w:sz w:val="24"/>
          <w:szCs w:val="24"/>
        </w:rPr>
        <w:t>, ANTE EL SECRETARIO TÉCNICO DEL PLENO, ALEXIS TAPIA RAMÍREZ</w:t>
      </w:r>
      <w:r w:rsidR="008E6336" w:rsidRPr="00A1710D">
        <w:rPr>
          <w:rFonts w:ascii="Palatino Linotype" w:eastAsia="Times New Roman" w:hAnsi="Palatino Linotype" w:cs="Arial"/>
          <w:sz w:val="24"/>
          <w:szCs w:val="24"/>
        </w:rPr>
        <w:t>.----------------------</w:t>
      </w:r>
      <w:r w:rsidR="00EA0E98" w:rsidRPr="00A1710D">
        <w:rPr>
          <w:rFonts w:ascii="Palatino Linotype" w:eastAsia="Times New Roman" w:hAnsi="Palatino Linotype" w:cs="Arial"/>
          <w:sz w:val="24"/>
          <w:szCs w:val="24"/>
        </w:rPr>
        <w:t>------------------------------------------------------------------------------------</w:t>
      </w:r>
      <w:r w:rsidR="00F041FB" w:rsidRPr="00A1710D">
        <w:rPr>
          <w:rFonts w:ascii="Palatino Linotype" w:eastAsia="Times New Roman" w:hAnsi="Palatino Linotype" w:cs="Arial"/>
          <w:sz w:val="24"/>
          <w:szCs w:val="24"/>
        </w:rPr>
        <w:t>--</w:t>
      </w:r>
      <w:r w:rsidR="009936C2" w:rsidRPr="00A1710D">
        <w:rPr>
          <w:rFonts w:ascii="Palatino Linotype" w:eastAsia="Times New Roman" w:hAnsi="Palatino Linotype" w:cs="Arial"/>
          <w:sz w:val="24"/>
          <w:szCs w:val="24"/>
        </w:rPr>
        <w:t>----------------------------------------------------------------------------------------------------------------------------------------------------------------------------------------------------------------------------------------------------------------------------------------------------------------------------------------------------------------------------------------------------------------------------------------------------------------------------------------------------------------------------------------------------------------------------------------------------------------------------------------------------------------------------------------------------------------------------------------------------------------------------</w:t>
      </w:r>
      <w:r w:rsidR="00021A0C" w:rsidRPr="00021A0C">
        <w:rPr>
          <w:rFonts w:ascii="Palatino Linotype" w:eastAsia="Times New Roman" w:hAnsi="Palatino Linotype" w:cs="Arial"/>
          <w:sz w:val="24"/>
          <w:szCs w:val="24"/>
        </w:rPr>
        <w:t xml:space="preserve"> </w:t>
      </w:r>
      <w:r w:rsidR="00021A0C" w:rsidRPr="00A1710D">
        <w:rPr>
          <w:rFonts w:ascii="Palatino Linotype" w:eastAsia="Times New Roman" w:hAnsi="Palatino Linotype" w:cs="Arial"/>
          <w:sz w:val="24"/>
          <w:szCs w:val="24"/>
        </w:rPr>
        <w:t>----------------------------------------------------------------------------------------------------------------------------------------------------------------------------------------------------------------------------------------------------------------------------------------------------------------------------------------------------------------------------------------------------------------------------------------------------------------------------------------------------------------------------------------------------------------------------------------------------------------------------------------------------------------------------------------------------------------------------------------------------------------------------------------------------------------------------------------------------------------------------------------------------------------------------------------------------------------------------------------------------------------------------------------------------------------------------------------------------------------------------------------------------------------------------------------------------------------------------------------------------------------------------------------------------------------------------------------------------------------------------------------------------</w:t>
      </w:r>
    </w:p>
    <w:p w14:paraId="6172C98C" w14:textId="7CDFD842" w:rsidR="00C31F17" w:rsidRPr="00A1710D"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A1710D">
        <w:rPr>
          <w:rFonts w:ascii="Palatino Linotype" w:eastAsia="Times New Roman" w:hAnsi="Palatino Linotype" w:cs="Times New Roman"/>
          <w:sz w:val="16"/>
          <w:szCs w:val="18"/>
        </w:rPr>
        <w:t>JMV/CCR/EJDG</w:t>
      </w:r>
    </w:p>
    <w:p w14:paraId="53AFF13F" w14:textId="1FC6F241"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1710D"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A1710D" w:rsidSect="00050A9C">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394B1" w14:textId="77777777" w:rsidR="00EB178E" w:rsidRDefault="00EB178E" w:rsidP="007E2E80">
      <w:pPr>
        <w:spacing w:after="0" w:line="240" w:lineRule="auto"/>
      </w:pPr>
      <w:r>
        <w:separator/>
      </w:r>
    </w:p>
  </w:endnote>
  <w:endnote w:type="continuationSeparator" w:id="0">
    <w:p w14:paraId="6FCDA5F6" w14:textId="77777777" w:rsidR="00EB178E" w:rsidRDefault="00EB178E"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A3F9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A3F99">
      <w:rPr>
        <w:rFonts w:ascii="Palatino Linotype" w:hAnsi="Palatino Linotype"/>
        <w:bCs/>
        <w:noProof/>
        <w:sz w:val="20"/>
      </w:rPr>
      <w:t>22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A3F9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A3F99">
      <w:rPr>
        <w:rFonts w:ascii="Palatino Linotype" w:hAnsi="Palatino Linotype"/>
        <w:bCs/>
        <w:noProof/>
        <w:sz w:val="20"/>
      </w:rPr>
      <w:t>22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33D2" w14:textId="77777777" w:rsidR="00EB178E" w:rsidRDefault="00EB178E" w:rsidP="007E2E80">
      <w:pPr>
        <w:spacing w:after="0" w:line="240" w:lineRule="auto"/>
      </w:pPr>
      <w:r>
        <w:separator/>
      </w:r>
    </w:p>
  </w:footnote>
  <w:footnote w:type="continuationSeparator" w:id="0">
    <w:p w14:paraId="45037676" w14:textId="77777777" w:rsidR="00EB178E" w:rsidRDefault="00EB178E"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3A3F99">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03721A80" w:rsidR="00D77F62" w:rsidRPr="00A1710D" w:rsidRDefault="00A1710D" w:rsidP="006446F7">
          <w:pPr>
            <w:spacing w:after="120" w:line="256" w:lineRule="auto"/>
            <w:ind w:left="208" w:right="214"/>
            <w:jc w:val="right"/>
            <w:rPr>
              <w:rFonts w:ascii="Palatino Linotype" w:hAnsi="Palatino Linotype" w:cs="Arial"/>
              <w:szCs w:val="20"/>
            </w:rPr>
          </w:pPr>
          <w:r w:rsidRPr="00A1710D">
            <w:rPr>
              <w:rFonts w:ascii="Palatino Linotype" w:hAnsi="Palatino Linotype" w:cs="Arial"/>
              <w:sz w:val="24"/>
              <w:lang w:eastAsia="es-MX"/>
            </w:rPr>
            <w:t>05830/INFOEM/IP/RR/2024</w:t>
          </w:r>
        </w:p>
      </w:tc>
    </w:tr>
    <w:tr w:rsidR="00D77F62" w:rsidRPr="00A1710D"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7FFA53CE" w:rsidR="00D77F62" w:rsidRPr="00A1710D" w:rsidRDefault="00A1710D" w:rsidP="00BC7E0B">
          <w:pPr>
            <w:spacing w:after="120" w:line="256" w:lineRule="auto"/>
            <w:ind w:left="-67" w:right="214"/>
            <w:jc w:val="right"/>
            <w:rPr>
              <w:rFonts w:ascii="Palatino Linotype" w:hAnsi="Palatino Linotype" w:cs="Arial"/>
              <w:szCs w:val="20"/>
            </w:rPr>
          </w:pPr>
          <w:r w:rsidRPr="00A1710D">
            <w:rPr>
              <w:rFonts w:ascii="Palatino Linotype" w:hAnsi="Palatino Linotype" w:cs="Arial"/>
              <w:szCs w:val="20"/>
            </w:rPr>
            <w:t xml:space="preserve">Ayuntamiento de Valle de Chalco </w:t>
          </w:r>
          <w:r>
            <w:rPr>
              <w:rFonts w:ascii="Palatino Linotype" w:hAnsi="Palatino Linotype" w:cs="Arial"/>
              <w:szCs w:val="20"/>
            </w:rPr>
            <w:t xml:space="preserve">   </w:t>
          </w:r>
          <w:r w:rsidRPr="00A1710D">
            <w:rPr>
              <w:rFonts w:ascii="Palatino Linotype" w:hAnsi="Palatino Linotype" w:cs="Arial"/>
              <w:szCs w:val="20"/>
            </w:rPr>
            <w:t>Solidaridad</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31F8B855" w:rsidR="00D77F62" w:rsidRPr="00A1710D" w:rsidRDefault="00A1710D" w:rsidP="00A67E7A">
          <w:pPr>
            <w:spacing w:after="120" w:line="256" w:lineRule="auto"/>
            <w:ind w:left="208" w:right="78"/>
            <w:jc w:val="right"/>
            <w:rPr>
              <w:rFonts w:ascii="Palatino Linotype" w:hAnsi="Palatino Linotype" w:cs="Arial"/>
              <w:szCs w:val="20"/>
            </w:rPr>
          </w:pPr>
          <w:r w:rsidRPr="00A1710D">
            <w:rPr>
              <w:rFonts w:ascii="Palatino Linotype" w:hAnsi="Palatino Linotype" w:cs="Arial"/>
              <w:sz w:val="24"/>
              <w:lang w:eastAsia="es-MX"/>
            </w:rPr>
            <w:t>05830/INFOEM/IP/RR/2024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63705808" w:rsidR="00D77F62" w:rsidRPr="00A1710D" w:rsidRDefault="003A3F99" w:rsidP="00A67E7A">
          <w:pPr>
            <w:spacing w:after="120" w:line="256" w:lineRule="auto"/>
            <w:ind w:left="208" w:right="78"/>
            <w:jc w:val="right"/>
            <w:rPr>
              <w:rFonts w:ascii="Palatino Linotype" w:hAnsi="Palatino Linotype" w:cs="Arial"/>
            </w:rPr>
          </w:pPr>
          <w:r>
            <w:rPr>
              <w:rFonts w:ascii="Palatino Linotype" w:hAnsi="Palatino Linotype" w:cs="Arial"/>
            </w:rPr>
            <w:t>XXXXXXXXXXXX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63BC8B46" w:rsidR="00D77F62" w:rsidRPr="00A1710D" w:rsidRDefault="00A1710D" w:rsidP="00A67E7A">
          <w:pPr>
            <w:spacing w:after="120" w:line="256" w:lineRule="auto"/>
            <w:ind w:left="-69" w:right="78" w:hanging="141"/>
            <w:jc w:val="right"/>
            <w:rPr>
              <w:rFonts w:ascii="Palatino Linotype" w:hAnsi="Palatino Linotype" w:cs="Arial"/>
              <w:szCs w:val="20"/>
            </w:rPr>
          </w:pPr>
          <w:r w:rsidRPr="00A1710D">
            <w:rPr>
              <w:rFonts w:ascii="Palatino Linotype" w:hAnsi="Palatino Linotype" w:cs="Arial"/>
              <w:szCs w:val="20"/>
            </w:rPr>
            <w:t xml:space="preserve">Ayuntamiento de Valle de Chalco  </w:t>
          </w:r>
          <w:r>
            <w:rPr>
              <w:rFonts w:ascii="Palatino Linotype" w:hAnsi="Palatino Linotype" w:cs="Arial"/>
              <w:szCs w:val="20"/>
            </w:rPr>
            <w:t xml:space="preserve">   </w:t>
          </w:r>
          <w:r w:rsidRPr="00A1710D">
            <w:rPr>
              <w:rFonts w:ascii="Palatino Linotype" w:hAnsi="Palatino Linotype" w:cs="Arial"/>
              <w:szCs w:val="20"/>
            </w:rPr>
            <w:t xml:space="preserve">Solidaridad </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3A3F99">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49"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9669B"/>
    <w:multiLevelType w:val="multilevel"/>
    <w:tmpl w:val="15B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2"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AEC78A2"/>
    <w:multiLevelType w:val="multilevel"/>
    <w:tmpl w:val="6EB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0"/>
  </w:num>
  <w:num w:numId="5">
    <w:abstractNumId w:val="4"/>
  </w:num>
  <w:num w:numId="6">
    <w:abstractNumId w:val="3"/>
  </w:num>
  <w:num w:numId="7">
    <w:abstractNumId w:val="13"/>
  </w:num>
  <w:num w:numId="8">
    <w:abstractNumId w:val="12"/>
  </w:num>
  <w:num w:numId="9">
    <w:abstractNumId w:val="18"/>
  </w:num>
  <w:num w:numId="10">
    <w:abstractNumId w:val="6"/>
  </w:num>
  <w:num w:numId="11">
    <w:abstractNumId w:val="19"/>
  </w:num>
  <w:num w:numId="12">
    <w:abstractNumId w:val="16"/>
  </w:num>
  <w:num w:numId="13">
    <w:abstractNumId w:val="14"/>
  </w:num>
  <w:num w:numId="14">
    <w:abstractNumId w:val="10"/>
  </w:num>
  <w:num w:numId="15">
    <w:abstractNumId w:val="9"/>
  </w:num>
  <w:num w:numId="16">
    <w:abstractNumId w:val="11"/>
  </w:num>
  <w:num w:numId="17">
    <w:abstractNumId w:val="5"/>
  </w:num>
  <w:num w:numId="18">
    <w:abstractNumId w:val="8"/>
  </w:num>
  <w:num w:numId="19">
    <w:abstractNumId w:val="17"/>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173EF"/>
    <w:rsid w:val="00021A0C"/>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D32"/>
    <w:rsid w:val="00065D0C"/>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D47AB"/>
    <w:rsid w:val="000D6982"/>
    <w:rsid w:val="000D756B"/>
    <w:rsid w:val="000E2F7E"/>
    <w:rsid w:val="000E5D56"/>
    <w:rsid w:val="000E7C0A"/>
    <w:rsid w:val="000F0944"/>
    <w:rsid w:val="000F199E"/>
    <w:rsid w:val="000F1FF5"/>
    <w:rsid w:val="000F2B6C"/>
    <w:rsid w:val="000F3722"/>
    <w:rsid w:val="000F4256"/>
    <w:rsid w:val="00100E72"/>
    <w:rsid w:val="00103F17"/>
    <w:rsid w:val="00107554"/>
    <w:rsid w:val="00114C3C"/>
    <w:rsid w:val="00124F95"/>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450"/>
    <w:rsid w:val="00375FF5"/>
    <w:rsid w:val="0038385D"/>
    <w:rsid w:val="00386C07"/>
    <w:rsid w:val="003908F4"/>
    <w:rsid w:val="003919AC"/>
    <w:rsid w:val="0039302A"/>
    <w:rsid w:val="003A13D2"/>
    <w:rsid w:val="003A3096"/>
    <w:rsid w:val="003A3F99"/>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EBD"/>
    <w:rsid w:val="00423C27"/>
    <w:rsid w:val="00425199"/>
    <w:rsid w:val="00437592"/>
    <w:rsid w:val="004408DF"/>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F2153"/>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4B52"/>
    <w:rsid w:val="0053680F"/>
    <w:rsid w:val="00537419"/>
    <w:rsid w:val="0054180B"/>
    <w:rsid w:val="00541A0D"/>
    <w:rsid w:val="005421C7"/>
    <w:rsid w:val="005435A4"/>
    <w:rsid w:val="00543B8A"/>
    <w:rsid w:val="005448FA"/>
    <w:rsid w:val="005571F1"/>
    <w:rsid w:val="00562A94"/>
    <w:rsid w:val="0056505C"/>
    <w:rsid w:val="005664E0"/>
    <w:rsid w:val="00566699"/>
    <w:rsid w:val="005706E5"/>
    <w:rsid w:val="005733EB"/>
    <w:rsid w:val="0057534D"/>
    <w:rsid w:val="0057743C"/>
    <w:rsid w:val="00590126"/>
    <w:rsid w:val="00591988"/>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681F"/>
    <w:rsid w:val="006374F7"/>
    <w:rsid w:val="00640D07"/>
    <w:rsid w:val="00642541"/>
    <w:rsid w:val="00644363"/>
    <w:rsid w:val="006446F7"/>
    <w:rsid w:val="00645B00"/>
    <w:rsid w:val="00647B4C"/>
    <w:rsid w:val="00661204"/>
    <w:rsid w:val="0066610F"/>
    <w:rsid w:val="0066623B"/>
    <w:rsid w:val="00671D39"/>
    <w:rsid w:val="00673D7C"/>
    <w:rsid w:val="006749FD"/>
    <w:rsid w:val="00674DB9"/>
    <w:rsid w:val="00676C32"/>
    <w:rsid w:val="00684482"/>
    <w:rsid w:val="00686046"/>
    <w:rsid w:val="00686615"/>
    <w:rsid w:val="006976B1"/>
    <w:rsid w:val="0069776E"/>
    <w:rsid w:val="00697D3B"/>
    <w:rsid w:val="006A0ADE"/>
    <w:rsid w:val="006A29C5"/>
    <w:rsid w:val="006A3A54"/>
    <w:rsid w:val="006A561E"/>
    <w:rsid w:val="006B288E"/>
    <w:rsid w:val="006B5ED2"/>
    <w:rsid w:val="006C4C99"/>
    <w:rsid w:val="006C6176"/>
    <w:rsid w:val="006D01DC"/>
    <w:rsid w:val="006D1136"/>
    <w:rsid w:val="006D1B93"/>
    <w:rsid w:val="006D254A"/>
    <w:rsid w:val="006D4AD4"/>
    <w:rsid w:val="006D780C"/>
    <w:rsid w:val="006E0601"/>
    <w:rsid w:val="006E6394"/>
    <w:rsid w:val="006E6C81"/>
    <w:rsid w:val="006E6F2B"/>
    <w:rsid w:val="006E7E41"/>
    <w:rsid w:val="006F18FD"/>
    <w:rsid w:val="006F19CB"/>
    <w:rsid w:val="006F4A35"/>
    <w:rsid w:val="006F562A"/>
    <w:rsid w:val="00701D99"/>
    <w:rsid w:val="00702DB6"/>
    <w:rsid w:val="00705D1C"/>
    <w:rsid w:val="0071210D"/>
    <w:rsid w:val="00716BA5"/>
    <w:rsid w:val="007170A6"/>
    <w:rsid w:val="007218F2"/>
    <w:rsid w:val="007256EA"/>
    <w:rsid w:val="00730DE0"/>
    <w:rsid w:val="0073616E"/>
    <w:rsid w:val="007404E4"/>
    <w:rsid w:val="0074093D"/>
    <w:rsid w:val="007630AF"/>
    <w:rsid w:val="00763D73"/>
    <w:rsid w:val="007640C8"/>
    <w:rsid w:val="007676AF"/>
    <w:rsid w:val="00774DEF"/>
    <w:rsid w:val="00776087"/>
    <w:rsid w:val="007808D7"/>
    <w:rsid w:val="00785145"/>
    <w:rsid w:val="00786497"/>
    <w:rsid w:val="00797BE3"/>
    <w:rsid w:val="007A0571"/>
    <w:rsid w:val="007A223B"/>
    <w:rsid w:val="007A4E13"/>
    <w:rsid w:val="007B0292"/>
    <w:rsid w:val="007B0E30"/>
    <w:rsid w:val="007B64F5"/>
    <w:rsid w:val="007C2E91"/>
    <w:rsid w:val="007C3BF9"/>
    <w:rsid w:val="007C7692"/>
    <w:rsid w:val="007D065D"/>
    <w:rsid w:val="007D0CFF"/>
    <w:rsid w:val="007D4C62"/>
    <w:rsid w:val="007D611C"/>
    <w:rsid w:val="007D7E0C"/>
    <w:rsid w:val="007E2E80"/>
    <w:rsid w:val="007E31E5"/>
    <w:rsid w:val="007E3EB5"/>
    <w:rsid w:val="007E5683"/>
    <w:rsid w:val="007E71E5"/>
    <w:rsid w:val="007F0BCA"/>
    <w:rsid w:val="007F282E"/>
    <w:rsid w:val="007F7846"/>
    <w:rsid w:val="008036DD"/>
    <w:rsid w:val="008041A7"/>
    <w:rsid w:val="00820EA4"/>
    <w:rsid w:val="00821898"/>
    <w:rsid w:val="0082260C"/>
    <w:rsid w:val="00822A5F"/>
    <w:rsid w:val="00823454"/>
    <w:rsid w:val="00824894"/>
    <w:rsid w:val="00826A20"/>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CEB"/>
    <w:rsid w:val="008D17A8"/>
    <w:rsid w:val="008E2CDB"/>
    <w:rsid w:val="008E572E"/>
    <w:rsid w:val="008E6336"/>
    <w:rsid w:val="008E63C2"/>
    <w:rsid w:val="008F5193"/>
    <w:rsid w:val="00903599"/>
    <w:rsid w:val="00905CE1"/>
    <w:rsid w:val="009151CF"/>
    <w:rsid w:val="009151FD"/>
    <w:rsid w:val="00927243"/>
    <w:rsid w:val="009272C6"/>
    <w:rsid w:val="00930F68"/>
    <w:rsid w:val="009321CF"/>
    <w:rsid w:val="00932254"/>
    <w:rsid w:val="009339EC"/>
    <w:rsid w:val="0093743A"/>
    <w:rsid w:val="00942349"/>
    <w:rsid w:val="00943B37"/>
    <w:rsid w:val="00944403"/>
    <w:rsid w:val="0094481C"/>
    <w:rsid w:val="009456A5"/>
    <w:rsid w:val="00950396"/>
    <w:rsid w:val="00954DC1"/>
    <w:rsid w:val="00960D8F"/>
    <w:rsid w:val="0096284F"/>
    <w:rsid w:val="0096359D"/>
    <w:rsid w:val="00967270"/>
    <w:rsid w:val="009701C6"/>
    <w:rsid w:val="00972902"/>
    <w:rsid w:val="0097416D"/>
    <w:rsid w:val="009759F9"/>
    <w:rsid w:val="0097763A"/>
    <w:rsid w:val="009822A2"/>
    <w:rsid w:val="00984999"/>
    <w:rsid w:val="00984CA8"/>
    <w:rsid w:val="009859B8"/>
    <w:rsid w:val="009936C2"/>
    <w:rsid w:val="00993A9D"/>
    <w:rsid w:val="00993CCE"/>
    <w:rsid w:val="00994FE7"/>
    <w:rsid w:val="009B205B"/>
    <w:rsid w:val="009B3592"/>
    <w:rsid w:val="009B59FC"/>
    <w:rsid w:val="009B70C3"/>
    <w:rsid w:val="009C1EA2"/>
    <w:rsid w:val="009C3FC7"/>
    <w:rsid w:val="009D398E"/>
    <w:rsid w:val="009D56AA"/>
    <w:rsid w:val="009E0089"/>
    <w:rsid w:val="009E396D"/>
    <w:rsid w:val="009F009C"/>
    <w:rsid w:val="009F63E4"/>
    <w:rsid w:val="009F7B22"/>
    <w:rsid w:val="00A030E7"/>
    <w:rsid w:val="00A0535B"/>
    <w:rsid w:val="00A06551"/>
    <w:rsid w:val="00A10000"/>
    <w:rsid w:val="00A10775"/>
    <w:rsid w:val="00A112EB"/>
    <w:rsid w:val="00A1710D"/>
    <w:rsid w:val="00A1740A"/>
    <w:rsid w:val="00A1760C"/>
    <w:rsid w:val="00A2199B"/>
    <w:rsid w:val="00A22469"/>
    <w:rsid w:val="00A225A3"/>
    <w:rsid w:val="00A3134D"/>
    <w:rsid w:val="00A31586"/>
    <w:rsid w:val="00A316AA"/>
    <w:rsid w:val="00A33B3A"/>
    <w:rsid w:val="00A351F0"/>
    <w:rsid w:val="00A35B31"/>
    <w:rsid w:val="00A41058"/>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1F48"/>
    <w:rsid w:val="00AA3581"/>
    <w:rsid w:val="00AA4F9A"/>
    <w:rsid w:val="00AA5A0A"/>
    <w:rsid w:val="00AB16BF"/>
    <w:rsid w:val="00AB1AF3"/>
    <w:rsid w:val="00AB3507"/>
    <w:rsid w:val="00AB4848"/>
    <w:rsid w:val="00AC5643"/>
    <w:rsid w:val="00AD0168"/>
    <w:rsid w:val="00AD2D04"/>
    <w:rsid w:val="00AD3C94"/>
    <w:rsid w:val="00AD647C"/>
    <w:rsid w:val="00AE658B"/>
    <w:rsid w:val="00B04D4C"/>
    <w:rsid w:val="00B070F5"/>
    <w:rsid w:val="00B075E3"/>
    <w:rsid w:val="00B11C87"/>
    <w:rsid w:val="00B12CBA"/>
    <w:rsid w:val="00B14D28"/>
    <w:rsid w:val="00B166A4"/>
    <w:rsid w:val="00B16CAC"/>
    <w:rsid w:val="00B22435"/>
    <w:rsid w:val="00B3075D"/>
    <w:rsid w:val="00B31ACE"/>
    <w:rsid w:val="00B32F14"/>
    <w:rsid w:val="00B34950"/>
    <w:rsid w:val="00B34C46"/>
    <w:rsid w:val="00B41C25"/>
    <w:rsid w:val="00B457BB"/>
    <w:rsid w:val="00B501B2"/>
    <w:rsid w:val="00B549E1"/>
    <w:rsid w:val="00B56587"/>
    <w:rsid w:val="00B61D6F"/>
    <w:rsid w:val="00B65513"/>
    <w:rsid w:val="00B73F3F"/>
    <w:rsid w:val="00B75842"/>
    <w:rsid w:val="00B81DD1"/>
    <w:rsid w:val="00B8245A"/>
    <w:rsid w:val="00B8655E"/>
    <w:rsid w:val="00B91A10"/>
    <w:rsid w:val="00B93C5C"/>
    <w:rsid w:val="00B93F5F"/>
    <w:rsid w:val="00B97CAC"/>
    <w:rsid w:val="00BA5EC9"/>
    <w:rsid w:val="00BA69A0"/>
    <w:rsid w:val="00BB2359"/>
    <w:rsid w:val="00BB5625"/>
    <w:rsid w:val="00BC63D8"/>
    <w:rsid w:val="00BC64D4"/>
    <w:rsid w:val="00BC759F"/>
    <w:rsid w:val="00BC7E0B"/>
    <w:rsid w:val="00BD20DA"/>
    <w:rsid w:val="00BD43AB"/>
    <w:rsid w:val="00BE100C"/>
    <w:rsid w:val="00BE48F3"/>
    <w:rsid w:val="00BE6D77"/>
    <w:rsid w:val="00BF0AEC"/>
    <w:rsid w:val="00BF123B"/>
    <w:rsid w:val="00BF123D"/>
    <w:rsid w:val="00BF23E2"/>
    <w:rsid w:val="00BF2844"/>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111F"/>
    <w:rsid w:val="00C67A59"/>
    <w:rsid w:val="00C734AF"/>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842"/>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2D04"/>
    <w:rsid w:val="00D760EF"/>
    <w:rsid w:val="00D77F62"/>
    <w:rsid w:val="00D80239"/>
    <w:rsid w:val="00D82C3F"/>
    <w:rsid w:val="00D968A3"/>
    <w:rsid w:val="00DA0E70"/>
    <w:rsid w:val="00DA21DB"/>
    <w:rsid w:val="00DA3EE5"/>
    <w:rsid w:val="00DA4688"/>
    <w:rsid w:val="00DA5A00"/>
    <w:rsid w:val="00DA6917"/>
    <w:rsid w:val="00DB5FF7"/>
    <w:rsid w:val="00DB7432"/>
    <w:rsid w:val="00DC0CB0"/>
    <w:rsid w:val="00DC1C38"/>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426C9"/>
    <w:rsid w:val="00E447BB"/>
    <w:rsid w:val="00E4641E"/>
    <w:rsid w:val="00E47B9F"/>
    <w:rsid w:val="00E50EFF"/>
    <w:rsid w:val="00E50F4B"/>
    <w:rsid w:val="00E51947"/>
    <w:rsid w:val="00E53096"/>
    <w:rsid w:val="00E54EE3"/>
    <w:rsid w:val="00E56111"/>
    <w:rsid w:val="00E60476"/>
    <w:rsid w:val="00E60798"/>
    <w:rsid w:val="00E61468"/>
    <w:rsid w:val="00E65AE8"/>
    <w:rsid w:val="00E65CE5"/>
    <w:rsid w:val="00E70CAE"/>
    <w:rsid w:val="00E726BA"/>
    <w:rsid w:val="00E75477"/>
    <w:rsid w:val="00E826E9"/>
    <w:rsid w:val="00E83DA0"/>
    <w:rsid w:val="00E86FC0"/>
    <w:rsid w:val="00E93579"/>
    <w:rsid w:val="00EA0886"/>
    <w:rsid w:val="00EA0E98"/>
    <w:rsid w:val="00EA2AAB"/>
    <w:rsid w:val="00EA460E"/>
    <w:rsid w:val="00EB178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41FB"/>
    <w:rsid w:val="00F07DC2"/>
    <w:rsid w:val="00F10959"/>
    <w:rsid w:val="00F13F72"/>
    <w:rsid w:val="00F1770B"/>
    <w:rsid w:val="00F2178A"/>
    <w:rsid w:val="00F2343A"/>
    <w:rsid w:val="00F42D68"/>
    <w:rsid w:val="00F43593"/>
    <w:rsid w:val="00F44637"/>
    <w:rsid w:val="00F45389"/>
    <w:rsid w:val="00F4708B"/>
    <w:rsid w:val="00F472E0"/>
    <w:rsid w:val="00F53B53"/>
    <w:rsid w:val="00F633AD"/>
    <w:rsid w:val="00F6396D"/>
    <w:rsid w:val="00F66A72"/>
    <w:rsid w:val="00F7667E"/>
    <w:rsid w:val="00F83F9F"/>
    <w:rsid w:val="00F8521C"/>
    <w:rsid w:val="00F86466"/>
    <w:rsid w:val="00F91698"/>
    <w:rsid w:val="00F91C0B"/>
    <w:rsid w:val="00F92D09"/>
    <w:rsid w:val="00FA2BFD"/>
    <w:rsid w:val="00FA3920"/>
    <w:rsid w:val="00FA47E2"/>
    <w:rsid w:val="00FB2F77"/>
    <w:rsid w:val="00FB3895"/>
    <w:rsid w:val="00FB55E9"/>
    <w:rsid w:val="00FB5722"/>
    <w:rsid w:val="00FB6BD1"/>
    <w:rsid w:val="00FC1B80"/>
    <w:rsid w:val="00FC4136"/>
    <w:rsid w:val="00FC641E"/>
    <w:rsid w:val="00FC7D8B"/>
    <w:rsid w:val="00FD3A3C"/>
    <w:rsid w:val="00FD4EB1"/>
    <w:rsid w:val="00FE440C"/>
    <w:rsid w:val="00FF0836"/>
    <w:rsid w:val="00FF2959"/>
    <w:rsid w:val="00FF5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63095624">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2F15-06BA-4FFC-9083-D0ED6283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4857</Words>
  <Characters>26715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cp:revision>
  <cp:lastPrinted>2018-06-26T19:17:00Z</cp:lastPrinted>
  <dcterms:created xsi:type="dcterms:W3CDTF">2024-10-18T00:11:00Z</dcterms:created>
  <dcterms:modified xsi:type="dcterms:W3CDTF">2024-11-26T16:08:00Z</dcterms:modified>
</cp:coreProperties>
</file>