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FAE074B" w14:textId="1A2049F9" w:rsidR="002051C7" w:rsidRPr="00DF5C6A" w:rsidRDefault="00DF5C6A" w:rsidP="00DF5C6A">
      <w:pPr>
        <w:widowControl w:val="0"/>
        <w:pBdr>
          <w:top w:val="nil"/>
          <w:left w:val="nil"/>
          <w:bottom w:val="nil"/>
          <w:right w:val="nil"/>
          <w:between w:val="nil"/>
        </w:pBdr>
        <w:spacing w:line="276" w:lineRule="auto"/>
        <w:jc w:val="left"/>
      </w:pPr>
      <w:r w:rsidRPr="00DF5C6A">
        <w:t xml:space="preserve"> </w:t>
      </w:r>
      <w:r w:rsidR="00EA7783" w:rsidRPr="00DF5C6A">
        <w:t>Contenido</w:t>
      </w:r>
    </w:p>
    <w:p w14:paraId="325AA54F" w14:textId="77777777" w:rsidR="002051C7" w:rsidRPr="00DF5C6A" w:rsidRDefault="002051C7" w:rsidP="00DF5C6A">
      <w:pPr>
        <w:spacing w:line="240" w:lineRule="auto"/>
      </w:pPr>
    </w:p>
    <w:p w14:paraId="5A84921A" w14:textId="77777777" w:rsidR="002051C7" w:rsidRPr="00DF5C6A" w:rsidRDefault="00EA7783" w:rsidP="00DF5C6A">
      <w:pPr>
        <w:keepNext/>
        <w:keepLines/>
        <w:pBdr>
          <w:top w:val="nil"/>
          <w:left w:val="nil"/>
          <w:bottom w:val="nil"/>
          <w:right w:val="nil"/>
          <w:between w:val="nil"/>
        </w:pBdr>
        <w:spacing w:before="240" w:line="259" w:lineRule="auto"/>
        <w:jc w:val="left"/>
      </w:pPr>
      <w:r w:rsidRPr="00DF5C6A">
        <w:t>Contenido</w:t>
      </w:r>
    </w:p>
    <w:sdt>
      <w:sdtPr>
        <w:id w:val="618575551"/>
        <w:docPartObj>
          <w:docPartGallery w:val="Table of Contents"/>
          <w:docPartUnique/>
        </w:docPartObj>
      </w:sdtPr>
      <w:sdtContent>
        <w:p w14:paraId="2AE5D773" w14:textId="77777777" w:rsidR="002051C7" w:rsidRPr="00DF5C6A" w:rsidRDefault="00EA7783" w:rsidP="00DF5C6A">
          <w:pPr>
            <w:pBdr>
              <w:top w:val="nil"/>
              <w:left w:val="nil"/>
              <w:bottom w:val="nil"/>
              <w:right w:val="nil"/>
              <w:between w:val="nil"/>
            </w:pBdr>
            <w:tabs>
              <w:tab w:val="right" w:pos="9034"/>
            </w:tabs>
            <w:spacing w:after="100"/>
          </w:pPr>
          <w:r w:rsidRPr="00DF5C6A">
            <w:fldChar w:fldCharType="begin"/>
          </w:r>
          <w:r w:rsidRPr="00DF5C6A">
            <w:instrText xml:space="preserve"> TOC \h \u \z \t "Heading 1,1,Heading 2,2,Heading 3,3,"</w:instrText>
          </w:r>
          <w:r w:rsidRPr="00DF5C6A">
            <w:fldChar w:fldCharType="separate"/>
          </w:r>
          <w:hyperlink w:anchor="_heading=h.gjdgxs">
            <w:r w:rsidRPr="00DF5C6A">
              <w:t>ANTECEDENTES</w:t>
            </w:r>
            <w:r w:rsidRPr="00DF5C6A">
              <w:tab/>
              <w:t>1</w:t>
            </w:r>
          </w:hyperlink>
        </w:p>
        <w:p w14:paraId="4E870EC0" w14:textId="77777777" w:rsidR="002051C7" w:rsidRPr="00DF5C6A" w:rsidRDefault="00DB6291" w:rsidP="00DF5C6A">
          <w:pPr>
            <w:pBdr>
              <w:top w:val="nil"/>
              <w:left w:val="nil"/>
              <w:bottom w:val="nil"/>
              <w:right w:val="nil"/>
              <w:between w:val="nil"/>
            </w:pBdr>
            <w:tabs>
              <w:tab w:val="right" w:pos="9034"/>
            </w:tabs>
            <w:spacing w:after="100"/>
            <w:ind w:left="220"/>
          </w:pPr>
          <w:hyperlink w:anchor="_heading=h.30j0zll">
            <w:r w:rsidR="00EA7783" w:rsidRPr="00DF5C6A">
              <w:t>DE LA SOLICITUD DE INFORMACIÓN</w:t>
            </w:r>
            <w:r w:rsidR="00EA7783" w:rsidRPr="00DF5C6A">
              <w:tab/>
              <w:t>1</w:t>
            </w:r>
          </w:hyperlink>
        </w:p>
        <w:p w14:paraId="2E4DA987" w14:textId="77777777" w:rsidR="002051C7" w:rsidRPr="00DF5C6A" w:rsidRDefault="00DB6291" w:rsidP="00DF5C6A">
          <w:pPr>
            <w:pBdr>
              <w:top w:val="nil"/>
              <w:left w:val="nil"/>
              <w:bottom w:val="nil"/>
              <w:right w:val="nil"/>
              <w:between w:val="nil"/>
            </w:pBdr>
            <w:tabs>
              <w:tab w:val="right" w:pos="9034"/>
            </w:tabs>
            <w:spacing w:after="100"/>
            <w:ind w:left="440"/>
          </w:pPr>
          <w:hyperlink w:anchor="_heading=h.1fob9te">
            <w:r w:rsidR="00EA7783" w:rsidRPr="00DF5C6A">
              <w:t>a) Solicitud de información</w:t>
            </w:r>
            <w:r w:rsidR="00EA7783" w:rsidRPr="00DF5C6A">
              <w:tab/>
              <w:t>1</w:t>
            </w:r>
          </w:hyperlink>
        </w:p>
        <w:p w14:paraId="746D6859" w14:textId="77777777" w:rsidR="002051C7" w:rsidRPr="00DF5C6A" w:rsidRDefault="00DB6291" w:rsidP="00DF5C6A">
          <w:pPr>
            <w:pBdr>
              <w:top w:val="nil"/>
              <w:left w:val="nil"/>
              <w:bottom w:val="nil"/>
              <w:right w:val="nil"/>
              <w:between w:val="nil"/>
            </w:pBdr>
            <w:tabs>
              <w:tab w:val="right" w:pos="9034"/>
            </w:tabs>
            <w:spacing w:after="100"/>
            <w:ind w:left="440"/>
          </w:pPr>
          <w:hyperlink w:anchor="_heading=h.3znysh7">
            <w:r w:rsidR="00EA7783" w:rsidRPr="00DF5C6A">
              <w:t>b) Turno de la solicitud de información</w:t>
            </w:r>
            <w:r w:rsidR="00EA7783" w:rsidRPr="00DF5C6A">
              <w:tab/>
              <w:t>2</w:t>
            </w:r>
          </w:hyperlink>
        </w:p>
        <w:p w14:paraId="2449030A" w14:textId="77777777" w:rsidR="002051C7" w:rsidRPr="00DF5C6A" w:rsidRDefault="00DB6291" w:rsidP="00DF5C6A">
          <w:pPr>
            <w:pBdr>
              <w:top w:val="nil"/>
              <w:left w:val="nil"/>
              <w:bottom w:val="nil"/>
              <w:right w:val="nil"/>
              <w:between w:val="nil"/>
            </w:pBdr>
            <w:tabs>
              <w:tab w:val="right" w:pos="9034"/>
            </w:tabs>
            <w:spacing w:after="100"/>
            <w:ind w:left="440"/>
          </w:pPr>
          <w:hyperlink w:anchor="_heading=h.2et92p0">
            <w:r w:rsidR="00EA7783" w:rsidRPr="00DF5C6A">
              <w:t>c) Respuesta del Sujeto Obligado</w:t>
            </w:r>
            <w:r w:rsidR="00EA7783" w:rsidRPr="00DF5C6A">
              <w:tab/>
              <w:t>2</w:t>
            </w:r>
          </w:hyperlink>
        </w:p>
        <w:p w14:paraId="20064EE8" w14:textId="77777777" w:rsidR="002051C7" w:rsidRPr="00DF5C6A" w:rsidRDefault="00DB6291" w:rsidP="00DF5C6A">
          <w:pPr>
            <w:pBdr>
              <w:top w:val="nil"/>
              <w:left w:val="nil"/>
              <w:bottom w:val="nil"/>
              <w:right w:val="nil"/>
              <w:between w:val="nil"/>
            </w:pBdr>
            <w:tabs>
              <w:tab w:val="right" w:pos="9034"/>
            </w:tabs>
            <w:spacing w:after="100"/>
            <w:ind w:left="220"/>
          </w:pPr>
          <w:hyperlink w:anchor="_heading=h.tyjcwt">
            <w:r w:rsidR="00EA7783" w:rsidRPr="00DF5C6A">
              <w:t>DEL RECURSO DE REVISIÓN</w:t>
            </w:r>
            <w:r w:rsidR="00EA7783" w:rsidRPr="00DF5C6A">
              <w:tab/>
              <w:t>3</w:t>
            </w:r>
          </w:hyperlink>
        </w:p>
        <w:p w14:paraId="2D0DDD91" w14:textId="77777777" w:rsidR="002051C7" w:rsidRPr="00DF5C6A" w:rsidRDefault="00DB6291" w:rsidP="00DF5C6A">
          <w:pPr>
            <w:pBdr>
              <w:top w:val="nil"/>
              <w:left w:val="nil"/>
              <w:bottom w:val="nil"/>
              <w:right w:val="nil"/>
              <w:between w:val="nil"/>
            </w:pBdr>
            <w:tabs>
              <w:tab w:val="right" w:pos="9034"/>
            </w:tabs>
            <w:spacing w:after="100"/>
            <w:ind w:left="440"/>
          </w:pPr>
          <w:hyperlink w:anchor="_heading=h.3dy6vkm">
            <w:r w:rsidR="00EA7783" w:rsidRPr="00DF5C6A">
              <w:t>a) Interposición del Recurso de Revisión</w:t>
            </w:r>
            <w:r w:rsidR="00EA7783" w:rsidRPr="00DF5C6A">
              <w:tab/>
              <w:t>3</w:t>
            </w:r>
          </w:hyperlink>
        </w:p>
        <w:p w14:paraId="07F9E1DD" w14:textId="77777777" w:rsidR="002051C7" w:rsidRPr="00DF5C6A" w:rsidRDefault="00DB6291" w:rsidP="00DF5C6A">
          <w:pPr>
            <w:pBdr>
              <w:top w:val="nil"/>
              <w:left w:val="nil"/>
              <w:bottom w:val="nil"/>
              <w:right w:val="nil"/>
              <w:between w:val="nil"/>
            </w:pBdr>
            <w:tabs>
              <w:tab w:val="right" w:pos="9034"/>
            </w:tabs>
            <w:spacing w:after="100"/>
            <w:ind w:left="440"/>
          </w:pPr>
          <w:hyperlink w:anchor="_heading=h.1t3h5sf">
            <w:r w:rsidR="00EA7783" w:rsidRPr="00DF5C6A">
              <w:t>b) Turno del Recurso de Revisión</w:t>
            </w:r>
            <w:r w:rsidR="00EA7783" w:rsidRPr="00DF5C6A">
              <w:tab/>
              <w:t>3</w:t>
            </w:r>
          </w:hyperlink>
        </w:p>
        <w:p w14:paraId="185A9B20" w14:textId="77777777" w:rsidR="002051C7" w:rsidRPr="00DF5C6A" w:rsidRDefault="00DB6291" w:rsidP="00DF5C6A">
          <w:pPr>
            <w:pBdr>
              <w:top w:val="nil"/>
              <w:left w:val="nil"/>
              <w:bottom w:val="nil"/>
              <w:right w:val="nil"/>
              <w:between w:val="nil"/>
            </w:pBdr>
            <w:tabs>
              <w:tab w:val="right" w:pos="9034"/>
            </w:tabs>
            <w:spacing w:after="100"/>
            <w:ind w:left="440"/>
          </w:pPr>
          <w:hyperlink w:anchor="_heading=h.4d34og8">
            <w:r w:rsidR="00EA7783" w:rsidRPr="00DF5C6A">
              <w:t>c) Admisión del Recurso de Revisión</w:t>
            </w:r>
            <w:r w:rsidR="00EA7783" w:rsidRPr="00DF5C6A">
              <w:tab/>
              <w:t>4</w:t>
            </w:r>
          </w:hyperlink>
        </w:p>
        <w:p w14:paraId="66FDEB2C" w14:textId="77777777" w:rsidR="002051C7" w:rsidRPr="00DF5C6A" w:rsidRDefault="00DB6291" w:rsidP="00DF5C6A">
          <w:pPr>
            <w:pBdr>
              <w:top w:val="nil"/>
              <w:left w:val="nil"/>
              <w:bottom w:val="nil"/>
              <w:right w:val="nil"/>
              <w:between w:val="nil"/>
            </w:pBdr>
            <w:tabs>
              <w:tab w:val="right" w:pos="9034"/>
            </w:tabs>
            <w:spacing w:after="100"/>
            <w:ind w:left="440"/>
          </w:pPr>
          <w:hyperlink w:anchor="_heading=h.2s8eyo1">
            <w:r w:rsidR="00EA7783" w:rsidRPr="00DF5C6A">
              <w:t>d) Informe Justificado del Sujeto Obligado</w:t>
            </w:r>
            <w:r w:rsidR="00EA7783" w:rsidRPr="00DF5C6A">
              <w:tab/>
              <w:t>4</w:t>
            </w:r>
          </w:hyperlink>
        </w:p>
        <w:p w14:paraId="3633DAF1" w14:textId="77777777" w:rsidR="002051C7" w:rsidRPr="00DF5C6A" w:rsidRDefault="00DB6291" w:rsidP="00DF5C6A">
          <w:pPr>
            <w:pBdr>
              <w:top w:val="nil"/>
              <w:left w:val="nil"/>
              <w:bottom w:val="nil"/>
              <w:right w:val="nil"/>
              <w:between w:val="nil"/>
            </w:pBdr>
            <w:tabs>
              <w:tab w:val="right" w:pos="9034"/>
            </w:tabs>
            <w:spacing w:after="100"/>
            <w:ind w:left="440"/>
          </w:pPr>
          <w:hyperlink w:anchor="_heading=h.17dp8vu">
            <w:r w:rsidR="00EA7783" w:rsidRPr="00DF5C6A">
              <w:t>e) Manifestaciones de la Parte Recurrente</w:t>
            </w:r>
            <w:r w:rsidR="00EA7783" w:rsidRPr="00DF5C6A">
              <w:tab/>
              <w:t>4</w:t>
            </w:r>
          </w:hyperlink>
        </w:p>
        <w:p w14:paraId="7E630EDD" w14:textId="77777777" w:rsidR="002051C7" w:rsidRPr="00DF5C6A" w:rsidRDefault="00DB6291" w:rsidP="00DF5C6A">
          <w:pPr>
            <w:pBdr>
              <w:top w:val="nil"/>
              <w:left w:val="nil"/>
              <w:bottom w:val="nil"/>
              <w:right w:val="nil"/>
              <w:between w:val="nil"/>
            </w:pBdr>
            <w:tabs>
              <w:tab w:val="right" w:pos="9034"/>
            </w:tabs>
            <w:spacing w:after="100"/>
            <w:ind w:left="440"/>
          </w:pPr>
          <w:hyperlink w:anchor="_heading=h.3rdcrjn">
            <w:r w:rsidR="00EA7783" w:rsidRPr="00DF5C6A">
              <w:t>f) Cierre de instrucción</w:t>
            </w:r>
            <w:r w:rsidR="00EA7783" w:rsidRPr="00DF5C6A">
              <w:tab/>
              <w:t>4</w:t>
            </w:r>
          </w:hyperlink>
        </w:p>
        <w:p w14:paraId="393E20C8" w14:textId="77777777" w:rsidR="002051C7" w:rsidRPr="00DF5C6A" w:rsidRDefault="00DB6291" w:rsidP="00DF5C6A">
          <w:pPr>
            <w:pBdr>
              <w:top w:val="nil"/>
              <w:left w:val="nil"/>
              <w:bottom w:val="nil"/>
              <w:right w:val="nil"/>
              <w:between w:val="nil"/>
            </w:pBdr>
            <w:tabs>
              <w:tab w:val="right" w:pos="9034"/>
            </w:tabs>
            <w:spacing w:after="100"/>
          </w:pPr>
          <w:hyperlink w:anchor="_heading=h.lnxbz9">
            <w:r w:rsidR="00EA7783" w:rsidRPr="00DF5C6A">
              <w:t>CONSIDERANDOS</w:t>
            </w:r>
            <w:r w:rsidR="00EA7783" w:rsidRPr="00DF5C6A">
              <w:tab/>
              <w:t>5</w:t>
            </w:r>
          </w:hyperlink>
        </w:p>
        <w:p w14:paraId="1F7C7319" w14:textId="77777777" w:rsidR="002051C7" w:rsidRPr="00DF5C6A" w:rsidRDefault="00DB6291" w:rsidP="00DF5C6A">
          <w:pPr>
            <w:pBdr>
              <w:top w:val="nil"/>
              <w:left w:val="nil"/>
              <w:bottom w:val="nil"/>
              <w:right w:val="nil"/>
              <w:between w:val="nil"/>
            </w:pBdr>
            <w:tabs>
              <w:tab w:val="right" w:pos="9034"/>
            </w:tabs>
            <w:spacing w:after="100"/>
            <w:ind w:left="220"/>
          </w:pPr>
          <w:hyperlink w:anchor="_heading=h.35nkun2">
            <w:r w:rsidR="00EA7783" w:rsidRPr="00DF5C6A">
              <w:t>PRIMERO. Procedibilidad</w:t>
            </w:r>
            <w:r w:rsidR="00EA7783" w:rsidRPr="00DF5C6A">
              <w:tab/>
              <w:t>5</w:t>
            </w:r>
          </w:hyperlink>
        </w:p>
        <w:p w14:paraId="045842C7" w14:textId="77777777" w:rsidR="002051C7" w:rsidRPr="00DF5C6A" w:rsidRDefault="00DB6291" w:rsidP="00DF5C6A">
          <w:pPr>
            <w:pBdr>
              <w:top w:val="nil"/>
              <w:left w:val="nil"/>
              <w:bottom w:val="nil"/>
              <w:right w:val="nil"/>
              <w:between w:val="nil"/>
            </w:pBdr>
            <w:tabs>
              <w:tab w:val="right" w:pos="9034"/>
            </w:tabs>
            <w:spacing w:after="100"/>
            <w:ind w:left="440"/>
          </w:pPr>
          <w:hyperlink w:anchor="_heading=h.1ksv4uv">
            <w:r w:rsidR="00EA7783" w:rsidRPr="00DF5C6A">
              <w:t>a) Competencia del Instituto</w:t>
            </w:r>
            <w:r w:rsidR="00EA7783" w:rsidRPr="00DF5C6A">
              <w:tab/>
              <w:t>5</w:t>
            </w:r>
          </w:hyperlink>
        </w:p>
        <w:p w14:paraId="490684B7" w14:textId="77777777" w:rsidR="002051C7" w:rsidRPr="00DF5C6A" w:rsidRDefault="00DB6291" w:rsidP="00DF5C6A">
          <w:pPr>
            <w:pBdr>
              <w:top w:val="nil"/>
              <w:left w:val="nil"/>
              <w:bottom w:val="nil"/>
              <w:right w:val="nil"/>
              <w:between w:val="nil"/>
            </w:pBdr>
            <w:tabs>
              <w:tab w:val="right" w:pos="9034"/>
            </w:tabs>
            <w:spacing w:after="100"/>
            <w:ind w:left="440"/>
          </w:pPr>
          <w:hyperlink w:anchor="_heading=h.44sinio">
            <w:r w:rsidR="00EA7783" w:rsidRPr="00DF5C6A">
              <w:t>b) Legitimidad de la parte recurrente</w:t>
            </w:r>
            <w:r w:rsidR="00EA7783" w:rsidRPr="00DF5C6A">
              <w:tab/>
              <w:t>5</w:t>
            </w:r>
          </w:hyperlink>
        </w:p>
        <w:p w14:paraId="1A1E31B5" w14:textId="77777777" w:rsidR="002051C7" w:rsidRPr="00DF5C6A" w:rsidRDefault="00DB6291" w:rsidP="00DF5C6A">
          <w:pPr>
            <w:pBdr>
              <w:top w:val="nil"/>
              <w:left w:val="nil"/>
              <w:bottom w:val="nil"/>
              <w:right w:val="nil"/>
              <w:between w:val="nil"/>
            </w:pBdr>
            <w:tabs>
              <w:tab w:val="right" w:pos="9034"/>
            </w:tabs>
            <w:spacing w:after="100"/>
            <w:ind w:left="440"/>
          </w:pPr>
          <w:hyperlink w:anchor="_heading=h.2jxsxqh">
            <w:r w:rsidR="00EA7783" w:rsidRPr="00DF5C6A">
              <w:t>c) Plazo para interponer el recurso</w:t>
            </w:r>
            <w:r w:rsidR="00EA7783" w:rsidRPr="00DF5C6A">
              <w:tab/>
              <w:t>5</w:t>
            </w:r>
          </w:hyperlink>
        </w:p>
        <w:p w14:paraId="13659C56" w14:textId="77777777" w:rsidR="002051C7" w:rsidRPr="00DF5C6A" w:rsidRDefault="00DB6291" w:rsidP="00DF5C6A">
          <w:pPr>
            <w:pBdr>
              <w:top w:val="nil"/>
              <w:left w:val="nil"/>
              <w:bottom w:val="nil"/>
              <w:right w:val="nil"/>
              <w:between w:val="nil"/>
            </w:pBdr>
            <w:tabs>
              <w:tab w:val="right" w:pos="9034"/>
            </w:tabs>
            <w:spacing w:after="100"/>
            <w:ind w:left="440"/>
          </w:pPr>
          <w:hyperlink w:anchor="_heading=h.3j2qqm3">
            <w:r w:rsidR="00EA7783" w:rsidRPr="00DF5C6A">
              <w:t>d) Causal de procedencia</w:t>
            </w:r>
            <w:r w:rsidR="00EA7783" w:rsidRPr="00DF5C6A">
              <w:tab/>
              <w:t>6</w:t>
            </w:r>
          </w:hyperlink>
        </w:p>
        <w:p w14:paraId="3C2B4FD5" w14:textId="77777777" w:rsidR="002051C7" w:rsidRPr="00DF5C6A" w:rsidRDefault="00DB6291" w:rsidP="00DF5C6A">
          <w:pPr>
            <w:pBdr>
              <w:top w:val="nil"/>
              <w:left w:val="nil"/>
              <w:bottom w:val="nil"/>
              <w:right w:val="nil"/>
              <w:between w:val="nil"/>
            </w:pBdr>
            <w:tabs>
              <w:tab w:val="right" w:pos="9034"/>
            </w:tabs>
            <w:spacing w:after="100"/>
            <w:ind w:left="440"/>
          </w:pPr>
          <w:hyperlink w:anchor="_heading=h.1y810tw">
            <w:r w:rsidR="00EA7783" w:rsidRPr="00DF5C6A">
              <w:t>e) Requisitos formales para la interposición del recurso</w:t>
            </w:r>
            <w:r w:rsidR="00EA7783" w:rsidRPr="00DF5C6A">
              <w:tab/>
              <w:t>6</w:t>
            </w:r>
          </w:hyperlink>
        </w:p>
        <w:p w14:paraId="64A267E2" w14:textId="77777777" w:rsidR="002051C7" w:rsidRPr="00DF5C6A" w:rsidRDefault="00DB6291" w:rsidP="00DF5C6A">
          <w:pPr>
            <w:pBdr>
              <w:top w:val="nil"/>
              <w:left w:val="nil"/>
              <w:bottom w:val="nil"/>
              <w:right w:val="nil"/>
              <w:between w:val="nil"/>
            </w:pBdr>
            <w:tabs>
              <w:tab w:val="right" w:pos="9034"/>
            </w:tabs>
            <w:spacing w:after="100"/>
            <w:ind w:left="220"/>
          </w:pPr>
          <w:hyperlink w:anchor="_heading=h.4i7ojhp">
            <w:r w:rsidR="00EA7783" w:rsidRPr="00DF5C6A">
              <w:t>SEGUNDO. Estudio de Fondo</w:t>
            </w:r>
            <w:r w:rsidR="00EA7783" w:rsidRPr="00DF5C6A">
              <w:tab/>
              <w:t>7</w:t>
            </w:r>
          </w:hyperlink>
        </w:p>
        <w:p w14:paraId="45782A35" w14:textId="77777777" w:rsidR="002051C7" w:rsidRPr="00DF5C6A" w:rsidRDefault="00DB6291" w:rsidP="00DF5C6A">
          <w:pPr>
            <w:pBdr>
              <w:top w:val="nil"/>
              <w:left w:val="nil"/>
              <w:bottom w:val="nil"/>
              <w:right w:val="nil"/>
              <w:between w:val="nil"/>
            </w:pBdr>
            <w:tabs>
              <w:tab w:val="right" w:pos="9034"/>
            </w:tabs>
            <w:spacing w:after="100"/>
            <w:ind w:left="440"/>
          </w:pPr>
          <w:hyperlink w:anchor="_heading=h.2xcytpi">
            <w:r w:rsidR="00EA7783" w:rsidRPr="00DF5C6A">
              <w:t>a) Mandato de transparencia y responsabilidad del Sujeto Obligado</w:t>
            </w:r>
            <w:r w:rsidR="00EA7783" w:rsidRPr="00DF5C6A">
              <w:tab/>
              <w:t>7</w:t>
            </w:r>
          </w:hyperlink>
        </w:p>
        <w:p w14:paraId="2DF81CAE" w14:textId="77777777" w:rsidR="002051C7" w:rsidRPr="00DF5C6A" w:rsidRDefault="00DB6291" w:rsidP="00DF5C6A">
          <w:pPr>
            <w:pBdr>
              <w:top w:val="nil"/>
              <w:left w:val="nil"/>
              <w:bottom w:val="nil"/>
              <w:right w:val="nil"/>
              <w:between w:val="nil"/>
            </w:pBdr>
            <w:tabs>
              <w:tab w:val="right" w:pos="9034"/>
            </w:tabs>
            <w:spacing w:after="100"/>
            <w:ind w:left="440"/>
          </w:pPr>
          <w:hyperlink w:anchor="_heading=h.3whwml4">
            <w:r w:rsidR="00EA7783" w:rsidRPr="00DF5C6A">
              <w:t>b) Controversia a resolver</w:t>
            </w:r>
            <w:r w:rsidR="00EA7783" w:rsidRPr="00DF5C6A">
              <w:tab/>
              <w:t>10</w:t>
            </w:r>
          </w:hyperlink>
        </w:p>
        <w:p w14:paraId="2271087E" w14:textId="77777777" w:rsidR="002051C7" w:rsidRPr="00DF5C6A" w:rsidRDefault="00DB6291" w:rsidP="00DF5C6A">
          <w:pPr>
            <w:pBdr>
              <w:top w:val="nil"/>
              <w:left w:val="nil"/>
              <w:bottom w:val="nil"/>
              <w:right w:val="nil"/>
              <w:between w:val="nil"/>
            </w:pBdr>
            <w:tabs>
              <w:tab w:val="right" w:pos="9034"/>
            </w:tabs>
            <w:spacing w:after="100"/>
            <w:ind w:left="440"/>
          </w:pPr>
          <w:hyperlink w:anchor="_heading=h.qsh70q">
            <w:r w:rsidR="00EA7783" w:rsidRPr="00DF5C6A">
              <w:t>c) Estudio de la controversia</w:t>
            </w:r>
            <w:r w:rsidR="00EA7783" w:rsidRPr="00DF5C6A">
              <w:tab/>
              <w:t>11</w:t>
            </w:r>
          </w:hyperlink>
        </w:p>
        <w:p w14:paraId="655F95F9" w14:textId="77777777" w:rsidR="002051C7" w:rsidRPr="00DF5C6A" w:rsidRDefault="00DB6291" w:rsidP="00DF5C6A">
          <w:pPr>
            <w:pBdr>
              <w:top w:val="nil"/>
              <w:left w:val="nil"/>
              <w:bottom w:val="nil"/>
              <w:right w:val="nil"/>
              <w:between w:val="nil"/>
            </w:pBdr>
            <w:tabs>
              <w:tab w:val="right" w:pos="9034"/>
            </w:tabs>
            <w:spacing w:after="100"/>
            <w:ind w:left="440"/>
          </w:pPr>
          <w:hyperlink w:anchor="_heading=h.3as4poj">
            <w:r w:rsidR="00EA7783" w:rsidRPr="00DF5C6A">
              <w:t>d) Versión pública</w:t>
            </w:r>
            <w:r w:rsidR="00EA7783" w:rsidRPr="00DF5C6A">
              <w:tab/>
              <w:t>19</w:t>
            </w:r>
          </w:hyperlink>
        </w:p>
        <w:p w14:paraId="1F09673F" w14:textId="77777777" w:rsidR="002051C7" w:rsidRPr="00DF5C6A" w:rsidRDefault="00DB6291" w:rsidP="00DF5C6A">
          <w:pPr>
            <w:pBdr>
              <w:top w:val="nil"/>
              <w:left w:val="nil"/>
              <w:bottom w:val="nil"/>
              <w:right w:val="nil"/>
              <w:between w:val="nil"/>
            </w:pBdr>
            <w:tabs>
              <w:tab w:val="right" w:pos="9034"/>
            </w:tabs>
            <w:spacing w:after="100"/>
            <w:ind w:left="440"/>
          </w:pPr>
          <w:hyperlink w:anchor="_heading=h.2p2csry">
            <w:r w:rsidR="00EA7783" w:rsidRPr="00DF5C6A">
              <w:t>e) Conclusión</w:t>
            </w:r>
            <w:r w:rsidR="00EA7783" w:rsidRPr="00DF5C6A">
              <w:tab/>
              <w:t>25</w:t>
            </w:r>
          </w:hyperlink>
        </w:p>
        <w:p w14:paraId="46CAA40B" w14:textId="77777777" w:rsidR="002051C7" w:rsidRPr="00DF5C6A" w:rsidRDefault="00DB6291" w:rsidP="00DF5C6A">
          <w:pPr>
            <w:pBdr>
              <w:top w:val="nil"/>
              <w:left w:val="nil"/>
              <w:bottom w:val="nil"/>
              <w:right w:val="nil"/>
              <w:between w:val="nil"/>
            </w:pBdr>
            <w:tabs>
              <w:tab w:val="right" w:pos="9034"/>
            </w:tabs>
            <w:spacing w:after="100"/>
          </w:pPr>
          <w:hyperlink w:anchor="_heading=h.3o7alnk">
            <w:r w:rsidR="00EA7783" w:rsidRPr="00DF5C6A">
              <w:t>RESUELVE</w:t>
            </w:r>
            <w:r w:rsidR="00EA7783" w:rsidRPr="00DF5C6A">
              <w:tab/>
              <w:t>26</w:t>
            </w:r>
          </w:hyperlink>
        </w:p>
        <w:p w14:paraId="670410C3" w14:textId="77777777" w:rsidR="002051C7" w:rsidRPr="00DF5C6A" w:rsidRDefault="00EA7783" w:rsidP="00DF5C6A">
          <w:r w:rsidRPr="00DF5C6A">
            <w:fldChar w:fldCharType="end"/>
          </w:r>
        </w:p>
      </w:sdtContent>
    </w:sdt>
    <w:p w14:paraId="2203EFB8" w14:textId="77777777" w:rsidR="002051C7" w:rsidRPr="00DF5C6A" w:rsidRDefault="002051C7" w:rsidP="00DF5C6A">
      <w:pPr>
        <w:sectPr w:rsidR="002051C7" w:rsidRPr="00DF5C6A">
          <w:headerReference w:type="default" r:id="rId8"/>
          <w:footerReference w:type="default" r:id="rId9"/>
          <w:headerReference w:type="first" r:id="rId10"/>
          <w:pgSz w:w="12240" w:h="15840"/>
          <w:pgMar w:top="2552" w:right="1608" w:bottom="1701" w:left="1588" w:header="709" w:footer="737" w:gutter="0"/>
          <w:pgNumType w:start="1"/>
          <w:cols w:space="720"/>
          <w:titlePg/>
        </w:sectPr>
      </w:pPr>
    </w:p>
    <w:p w14:paraId="0C102862" w14:textId="77777777" w:rsidR="002051C7" w:rsidRPr="00DF5C6A" w:rsidRDefault="002051C7" w:rsidP="00DF5C6A"/>
    <w:p w14:paraId="62E9F677" w14:textId="77777777" w:rsidR="002051C7" w:rsidRPr="00DF5C6A" w:rsidRDefault="002051C7" w:rsidP="00DF5C6A"/>
    <w:p w14:paraId="44A11C48" w14:textId="77777777" w:rsidR="002051C7" w:rsidRPr="00DF5C6A" w:rsidRDefault="002051C7" w:rsidP="00DF5C6A"/>
    <w:p w14:paraId="73C6C2F4" w14:textId="77777777" w:rsidR="002051C7" w:rsidRPr="00DF5C6A" w:rsidRDefault="002051C7" w:rsidP="00DF5C6A"/>
    <w:p w14:paraId="2B3211D0" w14:textId="77777777" w:rsidR="002051C7" w:rsidRPr="00DF5C6A" w:rsidRDefault="002051C7" w:rsidP="00DF5C6A"/>
    <w:p w14:paraId="3AE2261D" w14:textId="77777777" w:rsidR="002051C7" w:rsidRPr="00DF5C6A" w:rsidRDefault="002051C7" w:rsidP="00DF5C6A"/>
    <w:p w14:paraId="10DD004D" w14:textId="77777777" w:rsidR="002051C7" w:rsidRPr="00DF5C6A" w:rsidRDefault="002051C7" w:rsidP="00DF5C6A"/>
    <w:p w14:paraId="096154AE" w14:textId="77777777" w:rsidR="002051C7" w:rsidRPr="00DF5C6A" w:rsidRDefault="00EA7783" w:rsidP="00DF5C6A">
      <w:r w:rsidRPr="00DF5C6A">
        <w:lastRenderedPageBreak/>
        <w:t xml:space="preserve">Resolución del Pleno del Instituto de Transparencia, Acceso a la Información Pública y Protección de Datos Personales del Estado de México y Municipios, con domicilio en Metepec, Estado de México, </w:t>
      </w:r>
      <w:r w:rsidRPr="00DF5C6A">
        <w:rPr>
          <w:b/>
        </w:rPr>
        <w:t>de cuatro de septiembre de dos mil veinticuatro.</w:t>
      </w:r>
      <w:r w:rsidRPr="00DF5C6A">
        <w:t xml:space="preserve"> </w:t>
      </w:r>
    </w:p>
    <w:p w14:paraId="75FA4E5B" w14:textId="77777777" w:rsidR="002051C7" w:rsidRPr="00DF5C6A" w:rsidRDefault="002051C7" w:rsidP="00DF5C6A"/>
    <w:p w14:paraId="1E9CED46" w14:textId="5F9A87D5" w:rsidR="002051C7" w:rsidRPr="0087392B" w:rsidRDefault="00EA7783" w:rsidP="00DF5C6A">
      <w:pPr>
        <w:rPr>
          <w:b/>
        </w:rPr>
      </w:pPr>
      <w:r w:rsidRPr="00DF5C6A">
        <w:rPr>
          <w:b/>
        </w:rPr>
        <w:t xml:space="preserve">VISTO </w:t>
      </w:r>
      <w:r w:rsidRPr="00DF5C6A">
        <w:t xml:space="preserve">el expediente formado con motivo del Recurso de Revisión </w:t>
      </w:r>
      <w:r w:rsidRPr="00DF5C6A">
        <w:rPr>
          <w:b/>
        </w:rPr>
        <w:t xml:space="preserve">02267/INFOEM/IP/RR/2024 </w:t>
      </w:r>
      <w:r w:rsidRPr="00DF5C6A">
        <w:t xml:space="preserve">interpuesto por </w:t>
      </w:r>
      <w:r w:rsidR="00DB6291">
        <w:rPr>
          <w:b/>
        </w:rPr>
        <w:t>XXXXXXXX</w:t>
      </w:r>
      <w:r w:rsidRPr="00DF5C6A">
        <w:t xml:space="preserve">, a quien en lo subsecuente se le denominará </w:t>
      </w:r>
      <w:r w:rsidRPr="00DF5C6A">
        <w:rPr>
          <w:b/>
        </w:rPr>
        <w:t>LA PARTE RECURRENTE</w:t>
      </w:r>
      <w:r w:rsidRPr="00DF5C6A">
        <w:t xml:space="preserve">, en contra de la respuesta emitida por el </w:t>
      </w:r>
      <w:r w:rsidRPr="00DF5C6A">
        <w:rPr>
          <w:b/>
        </w:rPr>
        <w:t>Organismo Público Descentralizado Municipal para la Prestación de Los Servicios de Agua Potable Alcantarillado y Saneamiento de Cuautitlán Izcalli denominado OPERAGUA, O.P.D.M.</w:t>
      </w:r>
      <w:r w:rsidRPr="00DF5C6A">
        <w:t xml:space="preserve">, en adelante </w:t>
      </w:r>
      <w:r w:rsidRPr="00DF5C6A">
        <w:rPr>
          <w:b/>
        </w:rPr>
        <w:t>EL SUJETO OBLIGADO</w:t>
      </w:r>
      <w:r w:rsidRPr="00DF5C6A">
        <w:t>, se emite la presente Resolución con base en los Antecedentes y Considerandos que se exponen a continuación:</w:t>
      </w:r>
    </w:p>
    <w:p w14:paraId="054765C8" w14:textId="77777777" w:rsidR="002051C7" w:rsidRPr="00DF5C6A" w:rsidRDefault="002051C7" w:rsidP="00DF5C6A"/>
    <w:p w14:paraId="1F186AD9" w14:textId="77777777" w:rsidR="002051C7" w:rsidRPr="00DF5C6A" w:rsidRDefault="00EA7783" w:rsidP="00DF5C6A">
      <w:pPr>
        <w:pStyle w:val="Ttulo1"/>
      </w:pPr>
      <w:bookmarkStart w:id="2" w:name="_heading=h.gjdgxs" w:colFirst="0" w:colLast="0"/>
      <w:bookmarkEnd w:id="2"/>
      <w:r w:rsidRPr="00DF5C6A">
        <w:t>ANTECEDENTES</w:t>
      </w:r>
    </w:p>
    <w:p w14:paraId="06C7BB5C" w14:textId="77777777" w:rsidR="002051C7" w:rsidRPr="00DF5C6A" w:rsidRDefault="002051C7" w:rsidP="00DF5C6A"/>
    <w:p w14:paraId="376B7890" w14:textId="77777777" w:rsidR="002051C7" w:rsidRPr="00DF5C6A" w:rsidRDefault="00EA7783" w:rsidP="00DF5C6A">
      <w:pPr>
        <w:pStyle w:val="Ttulo2"/>
        <w:jc w:val="left"/>
      </w:pPr>
      <w:bookmarkStart w:id="3" w:name="_heading=h.30j0zll" w:colFirst="0" w:colLast="0"/>
      <w:bookmarkEnd w:id="3"/>
      <w:r w:rsidRPr="00DF5C6A">
        <w:t>DE LA SOLICITUD DE INFORMACIÓN</w:t>
      </w:r>
    </w:p>
    <w:p w14:paraId="30FCF25F" w14:textId="77777777" w:rsidR="002051C7" w:rsidRPr="00DF5C6A" w:rsidRDefault="002051C7" w:rsidP="00DF5C6A"/>
    <w:p w14:paraId="72EAF9FB" w14:textId="77777777" w:rsidR="002051C7" w:rsidRPr="00DF5C6A" w:rsidRDefault="00EA7783" w:rsidP="00DF5C6A">
      <w:pPr>
        <w:pStyle w:val="Ttulo3"/>
      </w:pPr>
      <w:bookmarkStart w:id="4" w:name="_heading=h.1fob9te" w:colFirst="0" w:colLast="0"/>
      <w:bookmarkEnd w:id="4"/>
      <w:r w:rsidRPr="00DF5C6A">
        <w:t>a) Solicitud de información</w:t>
      </w:r>
    </w:p>
    <w:p w14:paraId="3B84F95C" w14:textId="77777777" w:rsidR="002051C7" w:rsidRPr="00DF5C6A" w:rsidRDefault="00EA7783" w:rsidP="00DF5C6A">
      <w:pPr>
        <w:pBdr>
          <w:top w:val="nil"/>
          <w:left w:val="nil"/>
          <w:bottom w:val="nil"/>
          <w:right w:val="nil"/>
          <w:between w:val="nil"/>
        </w:pBdr>
        <w:tabs>
          <w:tab w:val="left" w:pos="0"/>
        </w:tabs>
      </w:pPr>
      <w:r w:rsidRPr="00DF5C6A">
        <w:t xml:space="preserve">El </w:t>
      </w:r>
      <w:r w:rsidRPr="00DF5C6A">
        <w:rPr>
          <w:b/>
        </w:rPr>
        <w:t>tres de abril de dos mil veinticuatro</w:t>
      </w:r>
      <w:r w:rsidRPr="00DF5C6A">
        <w:t xml:space="preserve">, </w:t>
      </w:r>
      <w:r w:rsidRPr="00DF5C6A">
        <w:rPr>
          <w:b/>
        </w:rPr>
        <w:t>LA PARTE RECURRENTE</w:t>
      </w:r>
      <w:r w:rsidRPr="00DF5C6A">
        <w:t xml:space="preserve"> presentó una solicitud de acceso a la información pública ante el </w:t>
      </w:r>
      <w:r w:rsidRPr="00DF5C6A">
        <w:rPr>
          <w:b/>
        </w:rPr>
        <w:t>SUJETO OBLIGADO</w:t>
      </w:r>
      <w:r w:rsidRPr="00DF5C6A">
        <w:t>, a través de la Plataforma Nacional de Transparencia (PNT), misma que se encuentra vinculada con el Sistema de Acceso a la Información Mexiquense (SAIMEX). Dicha solicitud quedó registrada con el número de folio</w:t>
      </w:r>
      <w:r w:rsidRPr="00DF5C6A">
        <w:rPr>
          <w:b/>
        </w:rPr>
        <w:t xml:space="preserve"> 00038/OASCUATIZC/IP/2024,</w:t>
      </w:r>
      <w:r w:rsidRPr="00DF5C6A">
        <w:t xml:space="preserve"> y en ella se requirió la siguiente información:</w:t>
      </w:r>
    </w:p>
    <w:p w14:paraId="16E4CBFF" w14:textId="77777777" w:rsidR="002051C7" w:rsidRPr="00DF5C6A" w:rsidRDefault="00EA7783" w:rsidP="00DF5C6A">
      <w:pPr>
        <w:pStyle w:val="Puesto"/>
        <w:pBdr>
          <w:top w:val="none" w:sz="0" w:space="0" w:color="000000"/>
          <w:left w:val="none" w:sz="0" w:space="0" w:color="000000"/>
          <w:bottom w:val="none" w:sz="0" w:space="0" w:color="000000"/>
          <w:right w:val="none" w:sz="0" w:space="0" w:color="000000"/>
          <w:between w:val="none" w:sz="0" w:space="0" w:color="000000"/>
        </w:pBdr>
        <w:ind w:firstLine="0"/>
        <w:rPr>
          <w:color w:val="auto"/>
        </w:rPr>
      </w:pPr>
      <w:r w:rsidRPr="00DF5C6A">
        <w:rPr>
          <w:color w:val="auto"/>
        </w:rPr>
        <w:lastRenderedPageBreak/>
        <w:t>“Solicito los datos sobre la fuente principal del agua suministrada a cada colonia de Cuautitlán Izcalli, Estado de México. Es decir, quiero saber si el agua suministrada a cada colonia proviene de algún pozo (y de cuál) o del sistema Cutzamala. Esto para verificar la información compartida por la presidenta municipal en su perfil de Facebook: https://www.facebook.com/reel/1454926935106535 También quiero saber la ubicación geográfica de los pozos del municipio, así como datos históricos sobre su nivel de recarga y extracción anual”.</w:t>
      </w:r>
    </w:p>
    <w:p w14:paraId="6272B5B3" w14:textId="77777777" w:rsidR="002051C7" w:rsidRPr="00DF5C6A" w:rsidRDefault="002051C7" w:rsidP="00DF5C6A">
      <w:pPr>
        <w:tabs>
          <w:tab w:val="left" w:pos="4667"/>
        </w:tabs>
        <w:ind w:left="567" w:right="567"/>
        <w:rPr>
          <w:i/>
        </w:rPr>
      </w:pPr>
    </w:p>
    <w:p w14:paraId="65B1797A" w14:textId="77777777" w:rsidR="002051C7" w:rsidRPr="00DF5C6A" w:rsidRDefault="00EA7783" w:rsidP="00DF5C6A">
      <w:pPr>
        <w:tabs>
          <w:tab w:val="left" w:pos="4667"/>
        </w:tabs>
        <w:ind w:left="567" w:right="567"/>
      </w:pPr>
      <w:r w:rsidRPr="00DF5C6A">
        <w:rPr>
          <w:b/>
        </w:rPr>
        <w:t>Modalidad de entrega</w:t>
      </w:r>
      <w:r w:rsidRPr="00DF5C6A">
        <w:t>: a</w:t>
      </w:r>
      <w:r w:rsidRPr="00DF5C6A">
        <w:rPr>
          <w:i/>
        </w:rPr>
        <w:t xml:space="preserve"> través de la PNT vinculada al SAIMEX.</w:t>
      </w:r>
    </w:p>
    <w:p w14:paraId="648E3B46" w14:textId="77777777" w:rsidR="002051C7" w:rsidRPr="00DF5C6A" w:rsidRDefault="002051C7" w:rsidP="00DF5C6A">
      <w:pPr>
        <w:ind w:right="-28"/>
        <w:rPr>
          <w:i/>
        </w:rPr>
      </w:pPr>
    </w:p>
    <w:p w14:paraId="3F84D33B" w14:textId="77777777" w:rsidR="002051C7" w:rsidRPr="00DF5C6A" w:rsidRDefault="00EA7783" w:rsidP="00DF5C6A">
      <w:pPr>
        <w:pStyle w:val="Ttulo3"/>
      </w:pPr>
      <w:bookmarkStart w:id="5" w:name="_heading=h.3znysh7" w:colFirst="0" w:colLast="0"/>
      <w:bookmarkEnd w:id="5"/>
      <w:r w:rsidRPr="00DF5C6A">
        <w:t>b) Turno de la solicitud de información</w:t>
      </w:r>
    </w:p>
    <w:p w14:paraId="65A8605D" w14:textId="77777777" w:rsidR="002051C7" w:rsidRPr="00DF5C6A" w:rsidRDefault="00EA7783" w:rsidP="00DF5C6A">
      <w:r w:rsidRPr="00DF5C6A">
        <w:t xml:space="preserve">En cumplimiento al artículo 162 de la Ley de Transparencia y Acceso a la Información Pública del Estado de México y Municipios, el </w:t>
      </w:r>
      <w:r w:rsidRPr="00DF5C6A">
        <w:rPr>
          <w:b/>
        </w:rPr>
        <w:t>tres de abril de dos mil veinticuatro,</w:t>
      </w:r>
      <w:r w:rsidRPr="00DF5C6A">
        <w:t xml:space="preserve"> el Titular de la Unidad de Transparencia del </w:t>
      </w:r>
      <w:r w:rsidRPr="00DF5C6A">
        <w:rPr>
          <w:b/>
        </w:rPr>
        <w:t>SUJETO OBLIGADO</w:t>
      </w:r>
      <w:r w:rsidRPr="00DF5C6A">
        <w:t xml:space="preserve"> turnó la solicitud de información al servidor público habilitado que estimó pertinente.</w:t>
      </w:r>
    </w:p>
    <w:p w14:paraId="0785B923" w14:textId="77777777" w:rsidR="002051C7" w:rsidRPr="00DF5C6A" w:rsidRDefault="002051C7" w:rsidP="00DF5C6A"/>
    <w:p w14:paraId="301C3607" w14:textId="77777777" w:rsidR="002051C7" w:rsidRPr="00DF5C6A" w:rsidRDefault="00EA7783" w:rsidP="00DF5C6A">
      <w:pPr>
        <w:pStyle w:val="Ttulo3"/>
      </w:pPr>
      <w:bookmarkStart w:id="6" w:name="_heading=h.2et92p0" w:colFirst="0" w:colLast="0"/>
      <w:bookmarkEnd w:id="6"/>
      <w:r w:rsidRPr="00DF5C6A">
        <w:t>c) Respuesta del Sujeto Obligado</w:t>
      </w:r>
    </w:p>
    <w:p w14:paraId="45517ADE" w14:textId="77777777" w:rsidR="002051C7" w:rsidRPr="00DF5C6A" w:rsidRDefault="00EA7783" w:rsidP="00DF5C6A">
      <w:pPr>
        <w:pBdr>
          <w:top w:val="nil"/>
          <w:left w:val="nil"/>
          <w:bottom w:val="nil"/>
          <w:right w:val="nil"/>
          <w:between w:val="nil"/>
        </w:pBdr>
      </w:pPr>
      <w:r w:rsidRPr="00DF5C6A">
        <w:t xml:space="preserve">El </w:t>
      </w:r>
      <w:r w:rsidRPr="00DF5C6A">
        <w:rPr>
          <w:b/>
        </w:rPr>
        <w:t>veinticuatro de abril de dos mil veinticuatro</w:t>
      </w:r>
      <w:r w:rsidRPr="00DF5C6A">
        <w:t xml:space="preserve">, el Titular de la Unidad de Transparencia del </w:t>
      </w:r>
      <w:r w:rsidRPr="00DF5C6A">
        <w:rPr>
          <w:b/>
        </w:rPr>
        <w:t>SUJETO OBLIGADO</w:t>
      </w:r>
      <w:r w:rsidRPr="00DF5C6A">
        <w:t xml:space="preserve"> notificó la siguiente respuesta a través del SAIMEX:</w:t>
      </w:r>
    </w:p>
    <w:p w14:paraId="61E365B2" w14:textId="77777777" w:rsidR="002051C7" w:rsidRPr="00DF5C6A" w:rsidRDefault="002051C7" w:rsidP="00DF5C6A">
      <w:pPr>
        <w:tabs>
          <w:tab w:val="left" w:pos="4667"/>
        </w:tabs>
        <w:ind w:left="567" w:right="567"/>
        <w:rPr>
          <w:b/>
        </w:rPr>
      </w:pPr>
    </w:p>
    <w:p w14:paraId="6BC14FB4" w14:textId="77777777" w:rsidR="002051C7" w:rsidRPr="00DF5C6A" w:rsidRDefault="00EA7783" w:rsidP="00DF5C6A">
      <w:pPr>
        <w:ind w:left="567" w:right="539"/>
        <w:jc w:val="right"/>
        <w:rPr>
          <w:i/>
        </w:rPr>
      </w:pPr>
      <w:r w:rsidRPr="00DF5C6A">
        <w:rPr>
          <w:i/>
        </w:rPr>
        <w:t>Folio de la solicitud: 00038/OASCUATIZC/IP/2024</w:t>
      </w:r>
    </w:p>
    <w:p w14:paraId="721B97C3" w14:textId="77777777" w:rsidR="002051C7" w:rsidRPr="00DF5C6A" w:rsidRDefault="002051C7" w:rsidP="00DF5C6A">
      <w:pPr>
        <w:ind w:left="567" w:right="539"/>
        <w:rPr>
          <w:i/>
        </w:rPr>
      </w:pPr>
    </w:p>
    <w:p w14:paraId="2799F8EC" w14:textId="77777777" w:rsidR="002051C7" w:rsidRPr="00DF5C6A" w:rsidRDefault="00EA7783" w:rsidP="00DF5C6A">
      <w:pPr>
        <w:ind w:left="567" w:right="539"/>
        <w:rPr>
          <w:i/>
        </w:rPr>
      </w:pPr>
      <w:r w:rsidRPr="00DF5C6A">
        <w:rPr>
          <w:i/>
        </w:rPr>
        <w:lastRenderedPageBreak/>
        <w:t>En respuesta a la solicitud recibida, nos permitimos hacer de su conocimiento que con fundamento en el artículo 53, Fracciones: II, V y VI de la Ley de Transparencia y Acceso a la Información Pública del Estado de México y Municipios, le contestamos que:</w:t>
      </w:r>
    </w:p>
    <w:p w14:paraId="58EF2A8F" w14:textId="77777777" w:rsidR="002051C7" w:rsidRPr="00DF5C6A" w:rsidRDefault="002051C7" w:rsidP="00DF5C6A">
      <w:pPr>
        <w:ind w:left="567" w:right="539"/>
        <w:rPr>
          <w:i/>
        </w:rPr>
      </w:pPr>
    </w:p>
    <w:p w14:paraId="6A408BF5" w14:textId="77777777" w:rsidR="002051C7" w:rsidRPr="00DF5C6A" w:rsidRDefault="00EA7783" w:rsidP="00DF5C6A">
      <w:pPr>
        <w:ind w:left="567" w:right="539"/>
        <w:rPr>
          <w:i/>
        </w:rPr>
      </w:pPr>
      <w:r w:rsidRPr="00DF5C6A">
        <w:rPr>
          <w:i/>
        </w:rPr>
        <w:t>Le envío archivos electrónicos con respuesta a su solicitud de información con número de folio SAIMEX 00038/OASCUATIZC/IP/2024</w:t>
      </w:r>
    </w:p>
    <w:p w14:paraId="4946384E" w14:textId="77777777" w:rsidR="002051C7" w:rsidRPr="00DF5C6A" w:rsidRDefault="00EA7783" w:rsidP="00DF5C6A">
      <w:pPr>
        <w:ind w:left="567" w:right="539"/>
        <w:rPr>
          <w:i/>
        </w:rPr>
      </w:pPr>
      <w:r w:rsidRPr="00DF5C6A">
        <w:rPr>
          <w:i/>
        </w:rPr>
        <w:t>ATENTAMENTE</w:t>
      </w:r>
    </w:p>
    <w:p w14:paraId="25EADD4E" w14:textId="77777777" w:rsidR="002051C7" w:rsidRPr="00DF5C6A" w:rsidRDefault="00EA7783" w:rsidP="00DF5C6A">
      <w:pPr>
        <w:ind w:left="567" w:right="-28"/>
      </w:pPr>
      <w:r w:rsidRPr="00DF5C6A">
        <w:rPr>
          <w:i/>
        </w:rPr>
        <w:t>. . .</w:t>
      </w:r>
    </w:p>
    <w:p w14:paraId="3E38D26D" w14:textId="77777777" w:rsidR="002051C7" w:rsidRPr="00DF5C6A" w:rsidRDefault="00EA7783" w:rsidP="00DF5C6A">
      <w:pPr>
        <w:ind w:right="-28"/>
      </w:pPr>
      <w:r w:rsidRPr="00DF5C6A">
        <w:t xml:space="preserve">Asimismo, </w:t>
      </w:r>
      <w:r w:rsidRPr="00DF5C6A">
        <w:rPr>
          <w:b/>
        </w:rPr>
        <w:t xml:space="preserve">EL SUJETO OBLIGADO </w:t>
      </w:r>
      <w:r w:rsidRPr="00DF5C6A">
        <w:t>adjuntó a su respuesta los archivos electrónicos que se describen a continuación:</w:t>
      </w:r>
    </w:p>
    <w:p w14:paraId="24ED7851" w14:textId="77777777" w:rsidR="002051C7" w:rsidRPr="00DF5C6A" w:rsidRDefault="002051C7" w:rsidP="00DF5C6A">
      <w:pPr>
        <w:ind w:right="-28"/>
      </w:pPr>
    </w:p>
    <w:p w14:paraId="452D714D" w14:textId="77777777" w:rsidR="002051C7" w:rsidRPr="00DF5C6A" w:rsidRDefault="00EA7783" w:rsidP="00DF5C6A">
      <w:pPr>
        <w:pStyle w:val="Puesto"/>
        <w:numPr>
          <w:ilvl w:val="0"/>
          <w:numId w:val="2"/>
        </w:numPr>
        <w:rPr>
          <w:b/>
          <w:i w:val="0"/>
          <w:color w:val="auto"/>
        </w:rPr>
      </w:pPr>
      <w:r w:rsidRPr="00DF5C6A">
        <w:rPr>
          <w:b/>
          <w:i w:val="0"/>
          <w:color w:val="auto"/>
        </w:rPr>
        <w:t>CONTESTACIÓN HIDRAÚ SAIMEX 38.pdf</w:t>
      </w:r>
    </w:p>
    <w:p w14:paraId="7B606173" w14:textId="77777777" w:rsidR="002051C7" w:rsidRPr="00DF5C6A" w:rsidRDefault="00EA7783" w:rsidP="00DF5C6A">
      <w:pPr>
        <w:ind w:left="720"/>
      </w:pPr>
      <w:r w:rsidRPr="00DF5C6A">
        <w:t>Archivo que contiene el oficio número DOH/0212/2024, de fecha 11 de abril de2024, suscrito por el Director de Operación Hidráulica, dirigido a la Coordinadora de Transparencia y Archivo de Operagua Izcalli, en el que le informa:</w:t>
      </w:r>
    </w:p>
    <w:p w14:paraId="3B8767BF" w14:textId="77777777" w:rsidR="002051C7" w:rsidRPr="00DF5C6A" w:rsidRDefault="002051C7" w:rsidP="00DF5C6A">
      <w:pPr>
        <w:ind w:left="720"/>
      </w:pPr>
    </w:p>
    <w:p w14:paraId="54A3E4AD" w14:textId="77777777" w:rsidR="002051C7" w:rsidRPr="00DF5C6A" w:rsidRDefault="00EA7783" w:rsidP="00DF5C6A">
      <w:pPr>
        <w:ind w:left="720"/>
        <w:rPr>
          <w:i/>
        </w:rPr>
      </w:pPr>
      <w:r w:rsidRPr="00DF5C6A">
        <w:rPr>
          <w:i/>
        </w:rPr>
        <w:t xml:space="preserve">“En el Municipio de Cuautitlán Izcalli cuenta con 56 pozos profundos al día de hoy, los cuales suministran agua potable a las colonias del municipio, así mismo le informo que el listado de los pozos podrá ser consultada en la página 338 del Plan de Desarrollo Municipal 2022-2024, publicada en la siguiente liga electrónica: </w:t>
      </w:r>
      <w:hyperlink r:id="rId11">
        <w:r w:rsidRPr="00DF5C6A">
          <w:rPr>
            <w:i/>
            <w:u w:val="single"/>
          </w:rPr>
          <w:t>https://cuautitlanizcalli.gob.mx/archivos/pdf/PDM-2022-2024%20CI-VF_compressed.pdf</w:t>
        </w:r>
      </w:hyperlink>
      <w:r w:rsidRPr="00DF5C6A">
        <w:rPr>
          <w:i/>
        </w:rPr>
        <w:t xml:space="preserve">  </w:t>
      </w:r>
    </w:p>
    <w:p w14:paraId="2E8895F8" w14:textId="77777777" w:rsidR="002051C7" w:rsidRPr="00DF5C6A" w:rsidRDefault="002051C7" w:rsidP="00DF5C6A">
      <w:pPr>
        <w:ind w:left="720"/>
        <w:rPr>
          <w:i/>
        </w:rPr>
      </w:pPr>
    </w:p>
    <w:p w14:paraId="48EE0BC2" w14:textId="77777777" w:rsidR="002051C7" w:rsidRPr="00DF5C6A" w:rsidRDefault="00EA7783" w:rsidP="00DF5C6A">
      <w:pPr>
        <w:ind w:left="720"/>
        <w:rPr>
          <w:i/>
        </w:rPr>
      </w:pPr>
      <w:r w:rsidRPr="00DF5C6A">
        <w:rPr>
          <w:i/>
        </w:rPr>
        <w:lastRenderedPageBreak/>
        <w:t>Así mismo le informo que los pozos profundos con los que cuenta el Municipio llevan operando en promedio 25 años y su vida útil consta de 20 a 40 años aproximadamente.</w:t>
      </w:r>
    </w:p>
    <w:p w14:paraId="6F45E1F2" w14:textId="77777777" w:rsidR="002051C7" w:rsidRPr="00DF5C6A" w:rsidRDefault="002051C7" w:rsidP="00DF5C6A">
      <w:pPr>
        <w:ind w:left="720"/>
        <w:rPr>
          <w:i/>
        </w:rPr>
      </w:pPr>
    </w:p>
    <w:p w14:paraId="66FA0443" w14:textId="77777777" w:rsidR="002051C7" w:rsidRPr="00DF5C6A" w:rsidRDefault="00EA7783" w:rsidP="00DF5C6A">
      <w:pPr>
        <w:ind w:left="720"/>
        <w:rPr>
          <w:i/>
        </w:rPr>
      </w:pPr>
      <w:r w:rsidRPr="00DF5C6A">
        <w:rPr>
          <w:i/>
        </w:rPr>
        <w:t>Y por último las colonias que se abastecen del sistema denominado Macro Circuito Cutzamala son las siguientes: Arcos de la Hacienda, Bellavista, Bosques del Lago (</w:t>
      </w:r>
      <w:proofErr w:type="spellStart"/>
      <w:r w:rsidRPr="00DF5C6A">
        <w:rPr>
          <w:i/>
        </w:rPr>
        <w:t>Secc</w:t>
      </w:r>
      <w:proofErr w:type="spellEnd"/>
      <w:r w:rsidRPr="00DF5C6A">
        <w:rPr>
          <w:i/>
        </w:rPr>
        <w:t xml:space="preserve"> I), Cumbria, Elite Plaza, </w:t>
      </w:r>
      <w:proofErr w:type="spellStart"/>
      <w:r w:rsidRPr="00DF5C6A">
        <w:rPr>
          <w:i/>
        </w:rPr>
        <w:t>Fracc</w:t>
      </w:r>
      <w:proofErr w:type="spellEnd"/>
      <w:r w:rsidRPr="00DF5C6A">
        <w:rPr>
          <w:i/>
        </w:rPr>
        <w:t xml:space="preserve"> La Piedad, </w:t>
      </w:r>
      <w:proofErr w:type="spellStart"/>
      <w:r w:rsidRPr="00DF5C6A">
        <w:rPr>
          <w:i/>
        </w:rPr>
        <w:t>Infonavit</w:t>
      </w:r>
      <w:proofErr w:type="spellEnd"/>
      <w:r w:rsidRPr="00DF5C6A">
        <w:rPr>
          <w:i/>
        </w:rPr>
        <w:t xml:space="preserve"> Centro, Jardines del Alba, La Era, Las Conchitas, Los Pájaros, Plan de Guadalupe, Sta. Ma. </w:t>
      </w:r>
      <w:proofErr w:type="spellStart"/>
      <w:r w:rsidRPr="00DF5C6A">
        <w:rPr>
          <w:i/>
        </w:rPr>
        <w:t>Gpe</w:t>
      </w:r>
      <w:proofErr w:type="spellEnd"/>
      <w:r w:rsidRPr="00DF5C6A">
        <w:rPr>
          <w:i/>
        </w:rPr>
        <w:t xml:space="preserve"> las Torres 2da, Sección Parques, Unidad Campo 1, Arcos del Alba, Bosques de Morelos, Centro Urbano, Ejidal San Isidro, Ensueños, Francisco Villa, Infonavit Sur Niños Héroes, Jorge Jiménez Cantú, La Perla Lomas de  Cuautitlán, Los Pinos </w:t>
      </w:r>
      <w:proofErr w:type="spellStart"/>
      <w:r w:rsidRPr="00DF5C6A">
        <w:rPr>
          <w:i/>
        </w:rPr>
        <w:t>Tepojaco</w:t>
      </w:r>
      <w:proofErr w:type="spellEnd"/>
      <w:r w:rsidRPr="00DF5C6A">
        <w:rPr>
          <w:i/>
        </w:rPr>
        <w:t xml:space="preserve">, Plaza Dorada, Santa Rosa de Lima, Tres de Mayo, Unidad Militar Sur, Atlanta 1ra y 2da Secc., Bosques del Alba, Colinas del Lago, El Tikal, Fidel Velázquez, Granjas Lomas de </w:t>
      </w:r>
      <w:proofErr w:type="spellStart"/>
      <w:r w:rsidRPr="00DF5C6A">
        <w:rPr>
          <w:i/>
        </w:rPr>
        <w:t>Gpe</w:t>
      </w:r>
      <w:proofErr w:type="spellEnd"/>
      <w:r w:rsidRPr="00DF5C6A">
        <w:rPr>
          <w:i/>
        </w:rPr>
        <w:t xml:space="preserve">., Infonavit Tepalcapa, La Aurora, Lago de Guadalupe, Loma del Bosque, Mirador Santa Rosa, Sta. Ma. </w:t>
      </w:r>
      <w:proofErr w:type="spellStart"/>
      <w:r w:rsidRPr="00DF5C6A">
        <w:rPr>
          <w:i/>
        </w:rPr>
        <w:t>Gpe</w:t>
      </w:r>
      <w:proofErr w:type="spellEnd"/>
      <w:r w:rsidRPr="00DF5C6A">
        <w:rPr>
          <w:i/>
        </w:rPr>
        <w:t xml:space="preserve">. Las Torres 1ra, Sta. Ma. </w:t>
      </w:r>
      <w:proofErr w:type="spellStart"/>
      <w:r w:rsidRPr="00DF5C6A">
        <w:rPr>
          <w:i/>
        </w:rPr>
        <w:t>Gpe</w:t>
      </w:r>
      <w:proofErr w:type="spellEnd"/>
      <w:r w:rsidRPr="00DF5C6A">
        <w:rPr>
          <w:i/>
        </w:rPr>
        <w:t xml:space="preserve">, la Quebrada, </w:t>
      </w:r>
      <w:proofErr w:type="spellStart"/>
      <w:r w:rsidRPr="00DF5C6A">
        <w:rPr>
          <w:i/>
        </w:rPr>
        <w:t>Tepalcapa</w:t>
      </w:r>
      <w:proofErr w:type="spellEnd"/>
      <w:r w:rsidRPr="00DF5C6A">
        <w:rPr>
          <w:i/>
        </w:rPr>
        <w:t xml:space="preserve"> y Urbi Quinta Balboa.</w:t>
      </w:r>
    </w:p>
    <w:p w14:paraId="20826837" w14:textId="77777777" w:rsidR="002051C7" w:rsidRPr="00DF5C6A" w:rsidRDefault="002051C7" w:rsidP="00DF5C6A">
      <w:pPr>
        <w:ind w:left="720"/>
        <w:rPr>
          <w:i/>
        </w:rPr>
      </w:pPr>
    </w:p>
    <w:p w14:paraId="45E4D2B5" w14:textId="77777777" w:rsidR="002051C7" w:rsidRPr="00DF5C6A" w:rsidRDefault="00EA7783" w:rsidP="00DF5C6A">
      <w:pPr>
        <w:ind w:left="720"/>
        <w:rPr>
          <w:i/>
        </w:rPr>
      </w:pPr>
      <w:r w:rsidRPr="00DF5C6A">
        <w:rPr>
          <w:i/>
        </w:rPr>
        <w:t>Respecto a la ubicación geográfica, le informa que dicho apartado debe ser canalizado a la Dirección de Construcción y Proyecto de obra, mediante su Departamento de Proyectos Técnicos, lo anterior con fundamento en el artículo 43, fracciones VII y IX del Reglamento Interno vigente de este Organismo Público Descentralizado para la Prestación de los Servicios de Agua potable, Alcantarillado y Saneamiento de Cuautitlán Izcalli, denominado OPERAGUA IZCALLI, O.P.D.M.</w:t>
      </w:r>
    </w:p>
    <w:p w14:paraId="76744397" w14:textId="77777777" w:rsidR="002051C7" w:rsidRPr="00DF5C6A" w:rsidRDefault="002051C7" w:rsidP="00DF5C6A">
      <w:pPr>
        <w:ind w:left="720"/>
        <w:rPr>
          <w:i/>
        </w:rPr>
      </w:pPr>
    </w:p>
    <w:p w14:paraId="6551EFE3" w14:textId="77777777" w:rsidR="002051C7" w:rsidRPr="00DF5C6A" w:rsidRDefault="002051C7" w:rsidP="00DF5C6A">
      <w:pPr>
        <w:ind w:left="720"/>
        <w:rPr>
          <w:i/>
        </w:rPr>
      </w:pPr>
    </w:p>
    <w:p w14:paraId="136CD75F" w14:textId="77777777" w:rsidR="002051C7" w:rsidRPr="00DF5C6A" w:rsidRDefault="002051C7" w:rsidP="00DF5C6A">
      <w:pPr>
        <w:ind w:left="720"/>
        <w:rPr>
          <w:i/>
        </w:rPr>
      </w:pPr>
    </w:p>
    <w:p w14:paraId="518F0D4F" w14:textId="77777777" w:rsidR="002051C7" w:rsidRPr="00DF5C6A" w:rsidRDefault="00EA7783" w:rsidP="00DF5C6A">
      <w:pPr>
        <w:pStyle w:val="Puesto"/>
        <w:numPr>
          <w:ilvl w:val="0"/>
          <w:numId w:val="2"/>
        </w:numPr>
        <w:rPr>
          <w:b/>
          <w:i w:val="0"/>
          <w:color w:val="auto"/>
        </w:rPr>
      </w:pPr>
      <w:r w:rsidRPr="00DF5C6A">
        <w:rPr>
          <w:b/>
          <w:i w:val="0"/>
          <w:color w:val="auto"/>
        </w:rPr>
        <w:t>CONTESTACIÓN CONSTRU SAIMEX 38.pdf</w:t>
      </w:r>
    </w:p>
    <w:p w14:paraId="77FE7992" w14:textId="77777777" w:rsidR="002051C7" w:rsidRPr="00DF5C6A" w:rsidRDefault="00EA7783" w:rsidP="00DF5C6A">
      <w:pPr>
        <w:pBdr>
          <w:top w:val="nil"/>
          <w:left w:val="nil"/>
          <w:bottom w:val="nil"/>
          <w:right w:val="nil"/>
          <w:between w:val="nil"/>
        </w:pBdr>
        <w:ind w:left="720"/>
      </w:pPr>
      <w:r w:rsidRPr="00DF5C6A">
        <w:t>Archivo que contiene el oficio número DCPO/0162/2024, de fecha 24 de abril de2024, suscrito por el Director de Construcción y Proyectos de Obra, dirigido a la Coordinadora de Transparencia y Archivo de Operagua Izcalli, en el que le informa:</w:t>
      </w:r>
    </w:p>
    <w:p w14:paraId="788AC920" w14:textId="77777777" w:rsidR="002051C7" w:rsidRPr="00DF5C6A" w:rsidRDefault="002051C7" w:rsidP="00DF5C6A">
      <w:pPr>
        <w:pBdr>
          <w:top w:val="nil"/>
          <w:left w:val="nil"/>
          <w:bottom w:val="nil"/>
          <w:right w:val="nil"/>
          <w:between w:val="nil"/>
        </w:pBdr>
        <w:ind w:left="720"/>
      </w:pPr>
    </w:p>
    <w:p w14:paraId="7F52D0D3" w14:textId="77777777" w:rsidR="002051C7" w:rsidRPr="00DF5C6A" w:rsidRDefault="00EA7783" w:rsidP="00DF5C6A">
      <w:pPr>
        <w:pBdr>
          <w:top w:val="nil"/>
          <w:left w:val="nil"/>
          <w:bottom w:val="nil"/>
          <w:right w:val="nil"/>
          <w:between w:val="nil"/>
        </w:pBdr>
        <w:ind w:left="720"/>
        <w:rPr>
          <w:i/>
        </w:rPr>
      </w:pPr>
      <w:r w:rsidRPr="00DF5C6A">
        <w:t xml:space="preserve">“ </w:t>
      </w:r>
      <w:r w:rsidRPr="00DF5C6A">
        <w:rPr>
          <w:i/>
        </w:rPr>
        <w:t>De lo relacionado con la “ubicación geográfica de los pozos del municipio”, con fundamento en el artículo 133, fracción V de la Ley General de Transparencia y Acceso a la Información Pública, en relación con el diverso 140, fracciones I, IV y V inciso 2 de la Ley de Transparencia y Acceso a la Información Pública del Estado de México y Municipios, así como en los numerales Cuarto y Séptimo, fracción I de los Lineamientos Generales en Materia de Clasificación y Desclasificación de la Información, así como para la Elaboración de Versiones Pública, ….</w:t>
      </w:r>
    </w:p>
    <w:p w14:paraId="272226C4" w14:textId="77777777" w:rsidR="002051C7" w:rsidRPr="00DF5C6A" w:rsidRDefault="00EA7783" w:rsidP="00DF5C6A">
      <w:pPr>
        <w:pBdr>
          <w:top w:val="nil"/>
          <w:left w:val="nil"/>
          <w:bottom w:val="nil"/>
          <w:right w:val="nil"/>
          <w:between w:val="nil"/>
        </w:pBdr>
        <w:ind w:left="720"/>
        <w:rPr>
          <w:i/>
        </w:rPr>
      </w:pPr>
      <w:r w:rsidRPr="00DF5C6A">
        <w:rPr>
          <w:i/>
        </w:rPr>
        <w:t>Por lo cual al hacerse pública “la ubicación geográfica de los pozos del municipio” se pone en riesgo la salud pública y la integridad del sistema de agua potable con la que cuenta este Organismo, …</w:t>
      </w:r>
    </w:p>
    <w:p w14:paraId="6435E745" w14:textId="77777777" w:rsidR="002051C7" w:rsidRPr="00DF5C6A" w:rsidRDefault="00EA7783" w:rsidP="00DF5C6A">
      <w:pPr>
        <w:pBdr>
          <w:top w:val="nil"/>
          <w:left w:val="nil"/>
          <w:bottom w:val="nil"/>
          <w:right w:val="nil"/>
          <w:between w:val="nil"/>
        </w:pBdr>
        <w:ind w:left="720"/>
        <w:rPr>
          <w:i/>
        </w:rPr>
      </w:pPr>
      <w:r w:rsidRPr="00DF5C6A">
        <w:rPr>
          <w:b/>
          <w:i/>
        </w:rPr>
        <w:t xml:space="preserve">Riesgo Real: </w:t>
      </w:r>
      <w:r w:rsidRPr="00DF5C6A">
        <w:rPr>
          <w:i/>
        </w:rPr>
        <w:t>Saqueos, sabotaje y actos de vandalismo, perjudicando la salud pública, ya que afectan el servicio que este Organismo otorga en tres aspectos:</w:t>
      </w:r>
    </w:p>
    <w:p w14:paraId="02F63982" w14:textId="77777777" w:rsidR="002051C7" w:rsidRPr="00DF5C6A" w:rsidRDefault="00EA7783" w:rsidP="00DF5C6A">
      <w:pPr>
        <w:pBdr>
          <w:top w:val="nil"/>
          <w:left w:val="nil"/>
          <w:bottom w:val="nil"/>
          <w:right w:val="nil"/>
          <w:between w:val="nil"/>
        </w:pBdr>
        <w:ind w:left="720"/>
        <w:rPr>
          <w:i/>
        </w:rPr>
      </w:pPr>
      <w:r w:rsidRPr="00DF5C6A">
        <w:rPr>
          <w:b/>
          <w:i/>
        </w:rPr>
        <w:t>1.</w:t>
      </w:r>
      <w:r w:rsidRPr="00DF5C6A">
        <w:rPr>
          <w:i/>
        </w:rPr>
        <w:t xml:space="preserve"> Al no recaudar el ingreso óptimo se reduce el presupuesto para mantenimientos o para realizar nuevas infraestructuras, disminuyendo la eficacia del servicio para los habitantes.</w:t>
      </w:r>
    </w:p>
    <w:p w14:paraId="3B08D1DF" w14:textId="77777777" w:rsidR="002051C7" w:rsidRPr="00DF5C6A" w:rsidRDefault="00EA7783" w:rsidP="00DF5C6A">
      <w:pPr>
        <w:pBdr>
          <w:top w:val="nil"/>
          <w:left w:val="nil"/>
          <w:bottom w:val="nil"/>
          <w:right w:val="nil"/>
          <w:between w:val="nil"/>
        </w:pBdr>
        <w:ind w:left="720"/>
        <w:rPr>
          <w:i/>
        </w:rPr>
      </w:pPr>
      <w:r w:rsidRPr="00DF5C6A">
        <w:rPr>
          <w:i/>
        </w:rPr>
        <w:t>2. Al conocer la ubicación de los pozos se pone en riesgo que pueda alterar la calidad del agua y por ende, salud de la población.</w:t>
      </w:r>
    </w:p>
    <w:p w14:paraId="5C6820D8" w14:textId="77777777" w:rsidR="002051C7" w:rsidRPr="00DF5C6A" w:rsidRDefault="00EA7783" w:rsidP="00DF5C6A">
      <w:pPr>
        <w:pBdr>
          <w:top w:val="nil"/>
          <w:left w:val="nil"/>
          <w:bottom w:val="nil"/>
          <w:right w:val="nil"/>
          <w:between w:val="nil"/>
        </w:pBdr>
        <w:ind w:left="720"/>
        <w:rPr>
          <w:i/>
        </w:rPr>
      </w:pPr>
      <w:r w:rsidRPr="00DF5C6A">
        <w:rPr>
          <w:i/>
        </w:rPr>
        <w:lastRenderedPageBreak/>
        <w:t>3. El roo de equipos y vandalismo de las instalaciones en los pozos compromete la correcta operación de los mismos y en consecuencia, la distribución del vital líquido.</w:t>
      </w:r>
    </w:p>
    <w:p w14:paraId="21C0DE3B" w14:textId="77777777" w:rsidR="002051C7" w:rsidRPr="00DF5C6A" w:rsidRDefault="00EA7783" w:rsidP="00DF5C6A">
      <w:pPr>
        <w:pBdr>
          <w:top w:val="nil"/>
          <w:left w:val="nil"/>
          <w:bottom w:val="nil"/>
          <w:right w:val="nil"/>
          <w:between w:val="nil"/>
        </w:pBdr>
        <w:ind w:left="720"/>
        <w:rPr>
          <w:i/>
        </w:rPr>
      </w:pPr>
      <w:r w:rsidRPr="00DF5C6A">
        <w:rPr>
          <w:i/>
        </w:rPr>
        <w:t>En conclusión y conforme a lo establecido en la Décima Cuarta Sesión Ordinaria del Comité de Transparencia, llevada a cabo el 24 de abril del presente año, dicha información dela “ubicación geográfica de los pozos del municipio” quedo clasificada como reservada…” Sic</w:t>
      </w:r>
    </w:p>
    <w:p w14:paraId="7F1A3627" w14:textId="77777777" w:rsidR="002051C7" w:rsidRPr="00DF5C6A" w:rsidRDefault="002051C7" w:rsidP="00DF5C6A">
      <w:pPr>
        <w:ind w:left="720"/>
      </w:pPr>
    </w:p>
    <w:p w14:paraId="2B9C6344" w14:textId="77777777" w:rsidR="002051C7" w:rsidRPr="00DF5C6A" w:rsidRDefault="00EA7783" w:rsidP="00DF5C6A">
      <w:pPr>
        <w:pStyle w:val="Puesto"/>
        <w:numPr>
          <w:ilvl w:val="0"/>
          <w:numId w:val="2"/>
        </w:numPr>
        <w:pBdr>
          <w:top w:val="none" w:sz="0" w:space="0" w:color="000000"/>
          <w:left w:val="none" w:sz="0" w:space="0" w:color="000000"/>
          <w:bottom w:val="none" w:sz="0" w:space="0" w:color="000000"/>
          <w:right w:val="none" w:sz="0" w:space="0" w:color="000000"/>
          <w:between w:val="none" w:sz="0" w:space="0" w:color="000000"/>
        </w:pBdr>
        <w:rPr>
          <w:b/>
          <w:i w:val="0"/>
          <w:color w:val="auto"/>
        </w:rPr>
      </w:pPr>
      <w:r w:rsidRPr="00DF5C6A">
        <w:rPr>
          <w:b/>
          <w:i w:val="0"/>
          <w:color w:val="auto"/>
        </w:rPr>
        <w:t>ACUERDO.pdf</w:t>
      </w:r>
    </w:p>
    <w:p w14:paraId="2998ED2A" w14:textId="77777777" w:rsidR="002051C7" w:rsidRPr="00DF5C6A" w:rsidRDefault="00EA7783" w:rsidP="00DF5C6A">
      <w:pPr>
        <w:ind w:left="720"/>
      </w:pPr>
      <w:r w:rsidRPr="00DF5C6A">
        <w:t xml:space="preserve">Archivo constante de 9páginas, en las que se contiene el Acta de la </w:t>
      </w:r>
      <w:r w:rsidRPr="00DF5C6A">
        <w:rPr>
          <w:i/>
        </w:rPr>
        <w:t>Décima Cuarta Sesión Ordinaria del Comité de Transparencia, llevada a cabo el 24 de abril del 2024, en la que se clasifica como información reservada la información correspondiente a la ubicación de los pozos.</w:t>
      </w:r>
    </w:p>
    <w:p w14:paraId="6ACF2658" w14:textId="77777777" w:rsidR="002051C7" w:rsidRPr="00DF5C6A" w:rsidRDefault="002051C7" w:rsidP="00DF5C6A">
      <w:pPr>
        <w:spacing w:line="240" w:lineRule="auto"/>
        <w:ind w:left="567"/>
        <w:rPr>
          <w:i/>
        </w:rPr>
      </w:pPr>
    </w:p>
    <w:p w14:paraId="27FEDFC1" w14:textId="77777777" w:rsidR="002051C7" w:rsidRPr="00DF5C6A" w:rsidRDefault="00EA7783" w:rsidP="00DF5C6A">
      <w:pPr>
        <w:pStyle w:val="Ttulo2"/>
        <w:jc w:val="left"/>
      </w:pPr>
      <w:bookmarkStart w:id="7" w:name="_heading=h.tyjcwt" w:colFirst="0" w:colLast="0"/>
      <w:bookmarkEnd w:id="7"/>
      <w:r w:rsidRPr="00DF5C6A">
        <w:t>DEL RECURSO DE REVISIÓN</w:t>
      </w:r>
    </w:p>
    <w:p w14:paraId="77DAA43C" w14:textId="77777777" w:rsidR="002051C7" w:rsidRPr="00DF5C6A" w:rsidRDefault="00EA7783" w:rsidP="00DF5C6A">
      <w:pPr>
        <w:pStyle w:val="Ttulo3"/>
      </w:pPr>
      <w:bookmarkStart w:id="8" w:name="_heading=h.3dy6vkm" w:colFirst="0" w:colLast="0"/>
      <w:bookmarkEnd w:id="8"/>
      <w:r w:rsidRPr="00DF5C6A">
        <w:t>a) Interposición del Recurso de Revisión</w:t>
      </w:r>
    </w:p>
    <w:p w14:paraId="19DB89AF" w14:textId="77777777" w:rsidR="002051C7" w:rsidRPr="00DF5C6A" w:rsidRDefault="00EA7783" w:rsidP="00DF5C6A">
      <w:pPr>
        <w:ind w:right="-28"/>
      </w:pPr>
      <w:r w:rsidRPr="00DF5C6A">
        <w:t xml:space="preserve">El </w:t>
      </w:r>
      <w:r w:rsidRPr="00DF5C6A">
        <w:rPr>
          <w:b/>
        </w:rPr>
        <w:t>veintiséis de abril de dos mil veinticuatro, LA PARTE RECURRENTE</w:t>
      </w:r>
      <w:r w:rsidRPr="00DF5C6A">
        <w:t xml:space="preserve"> interpuso el recurso de revisión en contra de la respuesta emitida por el </w:t>
      </w:r>
      <w:r w:rsidRPr="00DF5C6A">
        <w:rPr>
          <w:b/>
        </w:rPr>
        <w:t>SUJETO OBLIGADO</w:t>
      </w:r>
      <w:r w:rsidRPr="00DF5C6A">
        <w:t xml:space="preserve">, mismo que fue registrado en el SAIMEX con el número de expediente </w:t>
      </w:r>
      <w:r w:rsidRPr="00DF5C6A">
        <w:rPr>
          <w:b/>
        </w:rPr>
        <w:t>02267/INFOEM/IP/RR/2024</w:t>
      </w:r>
      <w:r w:rsidRPr="00DF5C6A">
        <w:t>, y en el cual manifiesta lo siguiente:</w:t>
      </w:r>
    </w:p>
    <w:p w14:paraId="163DCA08" w14:textId="77777777" w:rsidR="002051C7" w:rsidRPr="00DF5C6A" w:rsidRDefault="002051C7" w:rsidP="00DF5C6A">
      <w:pPr>
        <w:tabs>
          <w:tab w:val="left" w:pos="4667"/>
        </w:tabs>
        <w:ind w:right="539"/>
      </w:pPr>
    </w:p>
    <w:p w14:paraId="5B7C4502" w14:textId="77777777" w:rsidR="002051C7" w:rsidRPr="00DF5C6A" w:rsidRDefault="00EA7783" w:rsidP="00DF5C6A">
      <w:pPr>
        <w:tabs>
          <w:tab w:val="left" w:pos="4667"/>
        </w:tabs>
        <w:ind w:left="567" w:right="539"/>
        <w:rPr>
          <w:b/>
        </w:rPr>
      </w:pPr>
      <w:r w:rsidRPr="00DF5C6A">
        <w:rPr>
          <w:b/>
        </w:rPr>
        <w:t>ACTO IMPUGNADO</w:t>
      </w:r>
    </w:p>
    <w:p w14:paraId="49704F18" w14:textId="77777777" w:rsidR="002051C7" w:rsidRPr="00DF5C6A" w:rsidRDefault="00EA7783" w:rsidP="00DF5C6A">
      <w:pPr>
        <w:tabs>
          <w:tab w:val="left" w:pos="4667"/>
        </w:tabs>
        <w:ind w:left="567" w:right="539"/>
        <w:rPr>
          <w:i/>
        </w:rPr>
      </w:pPr>
      <w:r w:rsidRPr="00DF5C6A">
        <w:rPr>
          <w:i/>
        </w:rPr>
        <w:t xml:space="preserve">La respuesta recibida no es suficiente para conocer la fuente principal de agua que suministra a cada una de las colonias del municipio. En el plan de desarrollo municipal, si bien se mencionan algunos pozos, también se señalan sitios de rebombeo, sin embargo, no se especifica de qué fuente de agua </w:t>
      </w:r>
      <w:proofErr w:type="spellStart"/>
      <w:r w:rsidRPr="00DF5C6A">
        <w:rPr>
          <w:i/>
        </w:rPr>
        <w:t>rebombean</w:t>
      </w:r>
      <w:proofErr w:type="spellEnd"/>
      <w:r w:rsidRPr="00DF5C6A">
        <w:rPr>
          <w:i/>
        </w:rPr>
        <w:t xml:space="preserve"> el líquido. Por otro lado, no creo que se pueda </w:t>
      </w:r>
      <w:r w:rsidRPr="00DF5C6A">
        <w:rPr>
          <w:i/>
        </w:rPr>
        <w:lastRenderedPageBreak/>
        <w:t>aplicar la reserva de información sobre la ubicación de los pozos. Pues son infraestructura visible a nivel de calle y cualquiera con tiempo libre podría visitar las colonias y conseguir la información. Sin embargo, es un consumo de tiempo y dinero que bien podría evitarse con este tipo de solicitudes. Y hasta donde sé, no hay que explicar el interés o propósito sobre información solicitada. Además, solicité información del nivel de recarga y extracción anual de los pozos y no fue atendida.</w:t>
      </w:r>
    </w:p>
    <w:p w14:paraId="74971EBD" w14:textId="77777777" w:rsidR="002051C7" w:rsidRPr="00DF5C6A" w:rsidRDefault="002051C7" w:rsidP="00DF5C6A">
      <w:pPr>
        <w:tabs>
          <w:tab w:val="left" w:pos="4667"/>
        </w:tabs>
        <w:ind w:left="567" w:right="539"/>
        <w:rPr>
          <w:i/>
        </w:rPr>
      </w:pPr>
    </w:p>
    <w:p w14:paraId="64831C63" w14:textId="77777777" w:rsidR="002051C7" w:rsidRPr="00DF5C6A" w:rsidRDefault="00EA7783" w:rsidP="00DF5C6A">
      <w:pPr>
        <w:tabs>
          <w:tab w:val="left" w:pos="4667"/>
        </w:tabs>
        <w:ind w:left="567" w:right="539"/>
        <w:rPr>
          <w:b/>
        </w:rPr>
      </w:pPr>
      <w:r w:rsidRPr="00DF5C6A">
        <w:rPr>
          <w:b/>
        </w:rPr>
        <w:t>RAZONES O MOTIVOS DE LA INCONFORMIDAD</w:t>
      </w:r>
      <w:r w:rsidRPr="00DF5C6A">
        <w:rPr>
          <w:b/>
        </w:rPr>
        <w:tab/>
      </w:r>
    </w:p>
    <w:p w14:paraId="14E4F92E" w14:textId="77777777" w:rsidR="002051C7" w:rsidRPr="00DF5C6A" w:rsidRDefault="00EA7783" w:rsidP="00DF5C6A">
      <w:pPr>
        <w:tabs>
          <w:tab w:val="left" w:pos="4667"/>
        </w:tabs>
        <w:ind w:left="567" w:right="539"/>
      </w:pPr>
      <w:r w:rsidRPr="00DF5C6A">
        <w:t>No se observan las razones o los motivos de la inconformidad.</w:t>
      </w:r>
    </w:p>
    <w:p w14:paraId="2F380CD0" w14:textId="77777777" w:rsidR="002051C7" w:rsidRPr="00DF5C6A" w:rsidRDefault="002051C7" w:rsidP="00DF5C6A">
      <w:pPr>
        <w:tabs>
          <w:tab w:val="left" w:pos="4667"/>
        </w:tabs>
        <w:ind w:right="567"/>
        <w:rPr>
          <w:b/>
        </w:rPr>
      </w:pPr>
    </w:p>
    <w:p w14:paraId="14505CC2" w14:textId="77777777" w:rsidR="002051C7" w:rsidRPr="00DF5C6A" w:rsidRDefault="00EA7783" w:rsidP="00DF5C6A">
      <w:pPr>
        <w:pStyle w:val="Ttulo3"/>
      </w:pPr>
      <w:bookmarkStart w:id="9" w:name="_heading=h.1t3h5sf" w:colFirst="0" w:colLast="0"/>
      <w:bookmarkEnd w:id="9"/>
      <w:r w:rsidRPr="00DF5C6A">
        <w:t>b) Turno del Recurso de Revisión</w:t>
      </w:r>
    </w:p>
    <w:p w14:paraId="6A03461B" w14:textId="77777777" w:rsidR="002051C7" w:rsidRPr="00DF5C6A" w:rsidRDefault="00EA7783" w:rsidP="00DF5C6A">
      <w:r w:rsidRPr="00DF5C6A">
        <w:t>Con fundamento en el artículo 185, fracción I de la Ley de Transparencia y Acceso a la Información Pública del Estado de México y Municipios, el</w:t>
      </w:r>
      <w:r w:rsidRPr="00DF5C6A">
        <w:rPr>
          <w:b/>
        </w:rPr>
        <w:t xml:space="preserve"> veintiséis de abril de dos mil veinticuatro, </w:t>
      </w:r>
      <w:r w:rsidRPr="00DF5C6A">
        <w:t xml:space="preserve">se turnó el recurso de revisión a través del SAIMEX a la </w:t>
      </w:r>
      <w:r w:rsidRPr="00DF5C6A">
        <w:rPr>
          <w:b/>
        </w:rPr>
        <w:t>Comisionada Sharon Cristina Morales Martínez</w:t>
      </w:r>
      <w:r w:rsidRPr="00DF5C6A">
        <w:t xml:space="preserve">, a efecto de decretar su admisión o desechamiento. </w:t>
      </w:r>
    </w:p>
    <w:p w14:paraId="1AA56C87" w14:textId="77777777" w:rsidR="002051C7" w:rsidRPr="00DF5C6A" w:rsidRDefault="002051C7" w:rsidP="00DF5C6A"/>
    <w:p w14:paraId="57412E0A" w14:textId="77777777" w:rsidR="002051C7" w:rsidRPr="00DF5C6A" w:rsidRDefault="00EA7783" w:rsidP="00DF5C6A">
      <w:pPr>
        <w:pStyle w:val="Ttulo3"/>
      </w:pPr>
      <w:bookmarkStart w:id="10" w:name="_heading=h.4d34og8" w:colFirst="0" w:colLast="0"/>
      <w:bookmarkEnd w:id="10"/>
      <w:r w:rsidRPr="00DF5C6A">
        <w:t>c) Admisión del Recurso de Revisión</w:t>
      </w:r>
    </w:p>
    <w:p w14:paraId="7A901BE8" w14:textId="77777777" w:rsidR="002051C7" w:rsidRPr="00DF5C6A" w:rsidRDefault="00EA7783" w:rsidP="00DF5C6A">
      <w:r w:rsidRPr="00DF5C6A">
        <w:t xml:space="preserve">El </w:t>
      </w:r>
      <w:r w:rsidRPr="00DF5C6A">
        <w:rPr>
          <w:b/>
        </w:rPr>
        <w:t xml:space="preserve">veintinueve de abril de dos mil veinticuatro, </w:t>
      </w:r>
      <w:r w:rsidRPr="00DF5C6A">
        <w:t>se acordó la admisión a trámite del Recurso de Revisión y se integró el expediente respectivo, mismo que se puso a disposición de las partes para que, en un plazo de siete días hábiles, manifestaran lo que a su derecho conviniera, conforme a lo dispuesto por el artículo 185, fracción II de la Ley de Transparencia y Acceso a la Información Pública del Estado de México y Municipios.</w:t>
      </w:r>
    </w:p>
    <w:p w14:paraId="058B912A" w14:textId="77777777" w:rsidR="002051C7" w:rsidRPr="00DF5C6A" w:rsidRDefault="00EA7783" w:rsidP="00DF5C6A">
      <w:pPr>
        <w:pStyle w:val="Ttulo3"/>
      </w:pPr>
      <w:bookmarkStart w:id="11" w:name="_heading=h.2s8eyo1" w:colFirst="0" w:colLast="0"/>
      <w:bookmarkEnd w:id="11"/>
      <w:r w:rsidRPr="00DF5C6A">
        <w:lastRenderedPageBreak/>
        <w:t>d) Informe Justificado del Sujeto Obligado</w:t>
      </w:r>
    </w:p>
    <w:p w14:paraId="564CB1BA" w14:textId="55F55992" w:rsidR="002051C7" w:rsidRPr="00DF5C6A" w:rsidRDefault="00EA7783" w:rsidP="00DF5C6A">
      <w:r w:rsidRPr="00DF5C6A">
        <w:t xml:space="preserve">El </w:t>
      </w:r>
      <w:r w:rsidRPr="00DF5C6A">
        <w:rPr>
          <w:b/>
        </w:rPr>
        <w:t xml:space="preserve">diez de </w:t>
      </w:r>
      <w:r w:rsidR="00845A91" w:rsidRPr="00DF5C6A">
        <w:rPr>
          <w:b/>
        </w:rPr>
        <w:t>mayo</w:t>
      </w:r>
      <w:r w:rsidRPr="00DF5C6A">
        <w:rPr>
          <w:b/>
        </w:rPr>
        <w:t xml:space="preserve"> de dos mil veinticuatro, EL SUJETO OBLIGADO</w:t>
      </w:r>
      <w:r w:rsidRPr="00DF5C6A">
        <w:t xml:space="preserve"> rindió su informe justificado a través del SAIMEX, en el cual se advierte que remitió los archivos siguientes:</w:t>
      </w:r>
    </w:p>
    <w:p w14:paraId="574B129F" w14:textId="77777777" w:rsidR="002051C7" w:rsidRPr="00DF5C6A" w:rsidRDefault="002051C7" w:rsidP="00DF5C6A"/>
    <w:p w14:paraId="761646BC" w14:textId="77777777" w:rsidR="002051C7" w:rsidRPr="00DF5C6A" w:rsidRDefault="00EA7783" w:rsidP="00DF5C6A">
      <w:pPr>
        <w:numPr>
          <w:ilvl w:val="0"/>
          <w:numId w:val="1"/>
        </w:numPr>
        <w:pBdr>
          <w:top w:val="nil"/>
          <w:left w:val="nil"/>
          <w:bottom w:val="nil"/>
          <w:right w:val="nil"/>
          <w:between w:val="nil"/>
        </w:pBdr>
        <w:rPr>
          <w:b/>
          <w:i/>
        </w:rPr>
      </w:pPr>
      <w:r w:rsidRPr="00DF5C6A">
        <w:rPr>
          <w:b/>
          <w:i/>
        </w:rPr>
        <w:t>CONTESTACIÓN HIDRA RR 2267 SAIMEX 38.pdf</w:t>
      </w:r>
    </w:p>
    <w:p w14:paraId="4FA4867E" w14:textId="77777777" w:rsidR="002051C7" w:rsidRPr="00DF5C6A" w:rsidRDefault="00EA7783" w:rsidP="00DF5C6A">
      <w:pPr>
        <w:pBdr>
          <w:top w:val="nil"/>
          <w:left w:val="nil"/>
          <w:bottom w:val="nil"/>
          <w:right w:val="nil"/>
          <w:between w:val="nil"/>
        </w:pBdr>
        <w:ind w:left="720"/>
      </w:pPr>
      <w:r w:rsidRPr="00DF5C6A">
        <w:t>Archivo que contiene el oficio número DOH/256/2024, de fecha 30 de abril de2024, suscrito por el Director de Operación Hidráulica, dirigido a la Coordinadora de Transparencia y Archivo de Operagua Izcalli, en el que le informa:</w:t>
      </w:r>
    </w:p>
    <w:p w14:paraId="75C874B3" w14:textId="77777777" w:rsidR="002051C7" w:rsidRPr="00DF5C6A" w:rsidRDefault="002051C7" w:rsidP="00DF5C6A">
      <w:pPr>
        <w:pBdr>
          <w:top w:val="nil"/>
          <w:left w:val="nil"/>
          <w:bottom w:val="nil"/>
          <w:right w:val="nil"/>
          <w:between w:val="nil"/>
        </w:pBdr>
        <w:ind w:left="720"/>
        <w:rPr>
          <w:i/>
        </w:rPr>
      </w:pPr>
    </w:p>
    <w:p w14:paraId="2631EA92" w14:textId="77777777" w:rsidR="002051C7" w:rsidRPr="00DF5C6A" w:rsidRDefault="00EA7783" w:rsidP="00DF5C6A">
      <w:pPr>
        <w:pBdr>
          <w:top w:val="nil"/>
          <w:left w:val="nil"/>
          <w:bottom w:val="nil"/>
          <w:right w:val="nil"/>
          <w:between w:val="nil"/>
        </w:pBdr>
        <w:ind w:left="720"/>
        <w:rPr>
          <w:i/>
        </w:rPr>
      </w:pPr>
      <w:r w:rsidRPr="00DF5C6A">
        <w:rPr>
          <w:i/>
        </w:rPr>
        <w:t xml:space="preserve">“Los pozos son perforaciones que se realizan en diversos puntos del suelo, con el objetivo principal de acceder al agua subterránea almacenada en un acuífero. Esta agua se bombea hasta la superficie y es distribuida por medio de infraestructura hidráulica existente. (Líneas primarias y secundarias) en el entorno donde </w:t>
      </w:r>
      <w:proofErr w:type="spellStart"/>
      <w:r w:rsidRPr="00DF5C6A">
        <w:rPr>
          <w:i/>
        </w:rPr>
        <w:t>esta</w:t>
      </w:r>
      <w:proofErr w:type="spellEnd"/>
      <w:r w:rsidRPr="00DF5C6A">
        <w:rPr>
          <w:i/>
        </w:rPr>
        <w:t xml:space="preserve"> construido. Por lo que dicho sistema denominado pozo profundo abastece a la comunidad en donde se encuentra construido.</w:t>
      </w:r>
    </w:p>
    <w:p w14:paraId="64009A1C" w14:textId="77777777" w:rsidR="002051C7" w:rsidRPr="00DF5C6A" w:rsidRDefault="002051C7" w:rsidP="00DF5C6A">
      <w:pPr>
        <w:pBdr>
          <w:top w:val="nil"/>
          <w:left w:val="nil"/>
          <w:bottom w:val="nil"/>
          <w:right w:val="nil"/>
          <w:between w:val="nil"/>
        </w:pBdr>
        <w:ind w:left="720"/>
        <w:rPr>
          <w:i/>
        </w:rPr>
      </w:pPr>
    </w:p>
    <w:p w14:paraId="0625116C" w14:textId="77777777" w:rsidR="002051C7" w:rsidRPr="00DF5C6A" w:rsidRDefault="00EA7783" w:rsidP="00DF5C6A">
      <w:pPr>
        <w:pBdr>
          <w:top w:val="nil"/>
          <w:left w:val="nil"/>
          <w:bottom w:val="nil"/>
          <w:right w:val="nil"/>
          <w:between w:val="nil"/>
        </w:pBdr>
        <w:ind w:left="720"/>
        <w:rPr>
          <w:i/>
        </w:rPr>
      </w:pPr>
      <w:r w:rsidRPr="00DF5C6A">
        <w:rPr>
          <w:i/>
        </w:rPr>
        <w:t xml:space="preserve">Es por ello que en el oficio DOH/0212/2024 se adjuntó el siguiente liga electrónica </w:t>
      </w:r>
      <w:hyperlink r:id="rId12">
        <w:r w:rsidRPr="00DF5C6A">
          <w:rPr>
            <w:i/>
            <w:u w:val="single"/>
          </w:rPr>
          <w:t>https://cuautitlanizcalli.gob.mx/archivos/pdf/PDM-2022-2024%20CI-VF_compressed.pdf</w:t>
        </w:r>
      </w:hyperlink>
      <w:r w:rsidRPr="00DF5C6A">
        <w:rPr>
          <w:i/>
        </w:rPr>
        <w:t xml:space="preserve">   en donde a partir de la página 338 del Plan de Desarrollo Municipal 2022-2024, puede visualizar una tabla con los nombres que se le asignaron a los sistemas y en que colonia están ubicados.</w:t>
      </w:r>
    </w:p>
    <w:p w14:paraId="571A0944" w14:textId="77777777" w:rsidR="002051C7" w:rsidRPr="00DF5C6A" w:rsidRDefault="002051C7" w:rsidP="00DF5C6A">
      <w:pPr>
        <w:pBdr>
          <w:top w:val="nil"/>
          <w:left w:val="nil"/>
          <w:bottom w:val="nil"/>
          <w:right w:val="nil"/>
          <w:between w:val="nil"/>
        </w:pBdr>
        <w:ind w:left="720"/>
        <w:rPr>
          <w:i/>
        </w:rPr>
      </w:pPr>
    </w:p>
    <w:p w14:paraId="1CE255EA" w14:textId="77777777" w:rsidR="002051C7" w:rsidRPr="00DF5C6A" w:rsidRDefault="00EA7783" w:rsidP="00DF5C6A">
      <w:pPr>
        <w:pBdr>
          <w:top w:val="nil"/>
          <w:left w:val="nil"/>
          <w:bottom w:val="nil"/>
          <w:right w:val="nil"/>
          <w:between w:val="nil"/>
        </w:pBdr>
        <w:ind w:left="720"/>
        <w:rPr>
          <w:i/>
        </w:rPr>
      </w:pPr>
      <w:r w:rsidRPr="00DF5C6A">
        <w:rPr>
          <w:i/>
        </w:rPr>
        <w:t xml:space="preserve">En referencia a lo anterior, las colonias que no se abastecen de un pozo profundo, son abastecidas mediante el sistema denominado Macro Circuito Cutzamala son las siguientes: Arcos de la </w:t>
      </w:r>
      <w:r w:rsidRPr="00DF5C6A">
        <w:rPr>
          <w:i/>
        </w:rPr>
        <w:lastRenderedPageBreak/>
        <w:t>Hacienda, Bellavista, Bosques del Lago (</w:t>
      </w:r>
      <w:proofErr w:type="spellStart"/>
      <w:r w:rsidRPr="00DF5C6A">
        <w:rPr>
          <w:i/>
        </w:rPr>
        <w:t>Secc</w:t>
      </w:r>
      <w:proofErr w:type="spellEnd"/>
      <w:r w:rsidRPr="00DF5C6A">
        <w:rPr>
          <w:i/>
        </w:rPr>
        <w:t xml:space="preserve"> I), Cumbria, Elite Plaza, </w:t>
      </w:r>
      <w:proofErr w:type="spellStart"/>
      <w:r w:rsidRPr="00DF5C6A">
        <w:rPr>
          <w:i/>
        </w:rPr>
        <w:t>Fracc</w:t>
      </w:r>
      <w:proofErr w:type="spellEnd"/>
      <w:r w:rsidRPr="00DF5C6A">
        <w:rPr>
          <w:i/>
        </w:rPr>
        <w:t xml:space="preserve"> La Piedad, </w:t>
      </w:r>
      <w:proofErr w:type="spellStart"/>
      <w:r w:rsidRPr="00DF5C6A">
        <w:rPr>
          <w:i/>
        </w:rPr>
        <w:t>Infonavit</w:t>
      </w:r>
      <w:proofErr w:type="spellEnd"/>
      <w:r w:rsidRPr="00DF5C6A">
        <w:rPr>
          <w:i/>
        </w:rPr>
        <w:t xml:space="preserve"> Centro, Jardines del Alba, La Era, Las Conchitas, Los Pájaros, Plan de Guadalupe, Sta. Ma. </w:t>
      </w:r>
      <w:proofErr w:type="spellStart"/>
      <w:r w:rsidRPr="00DF5C6A">
        <w:rPr>
          <w:i/>
        </w:rPr>
        <w:t>Gpe</w:t>
      </w:r>
      <w:proofErr w:type="spellEnd"/>
      <w:r w:rsidRPr="00DF5C6A">
        <w:rPr>
          <w:i/>
        </w:rPr>
        <w:t xml:space="preserve"> las Torres 2da, Sección Parques, Unidad Campo 1, Arcos del Alba, Bosques de Morelos, Centro Urbano, Ejidal San Isidro, Ensueños, Francisco Villa, Infonavit Sur Niños Héroes, Jorge Jiménez Cantú, La Perla, Lomas de  Cuautitlán, Los Pinos </w:t>
      </w:r>
      <w:proofErr w:type="spellStart"/>
      <w:r w:rsidRPr="00DF5C6A">
        <w:rPr>
          <w:i/>
        </w:rPr>
        <w:t>Tepojaco</w:t>
      </w:r>
      <w:proofErr w:type="spellEnd"/>
      <w:r w:rsidRPr="00DF5C6A">
        <w:rPr>
          <w:i/>
        </w:rPr>
        <w:t xml:space="preserve">, Plaza Dorada, Santa Rosa de Lima, Tres de Mayo, Unidad Militar Sur, Atlanta 1ra y 2da Secc., Bosques del Alba, Colinas del Lago, El Tikal, Fidel Velázquez, Granjas Lomas de </w:t>
      </w:r>
      <w:proofErr w:type="spellStart"/>
      <w:r w:rsidRPr="00DF5C6A">
        <w:rPr>
          <w:i/>
        </w:rPr>
        <w:t>Gpe</w:t>
      </w:r>
      <w:proofErr w:type="spellEnd"/>
      <w:r w:rsidRPr="00DF5C6A">
        <w:rPr>
          <w:i/>
        </w:rPr>
        <w:t xml:space="preserve">., Infonavit Tepalcapa, La Aurora, Lago de Guadalupe, Loma del Bosque, Mirador Santa Rosa, Sta. Ma. </w:t>
      </w:r>
      <w:proofErr w:type="spellStart"/>
      <w:r w:rsidRPr="00DF5C6A">
        <w:rPr>
          <w:i/>
        </w:rPr>
        <w:t>Gpe</w:t>
      </w:r>
      <w:proofErr w:type="spellEnd"/>
      <w:r w:rsidRPr="00DF5C6A">
        <w:rPr>
          <w:i/>
        </w:rPr>
        <w:t xml:space="preserve">. Las Torres 1ra, Sta. Ma. </w:t>
      </w:r>
      <w:proofErr w:type="spellStart"/>
      <w:r w:rsidRPr="00DF5C6A">
        <w:rPr>
          <w:i/>
        </w:rPr>
        <w:t>Gpe</w:t>
      </w:r>
      <w:proofErr w:type="spellEnd"/>
      <w:r w:rsidRPr="00DF5C6A">
        <w:rPr>
          <w:i/>
        </w:rPr>
        <w:t xml:space="preserve">, la Quebrada, </w:t>
      </w:r>
      <w:proofErr w:type="spellStart"/>
      <w:r w:rsidRPr="00DF5C6A">
        <w:rPr>
          <w:i/>
        </w:rPr>
        <w:t>Tepalcapa</w:t>
      </w:r>
      <w:proofErr w:type="spellEnd"/>
      <w:r w:rsidRPr="00DF5C6A">
        <w:rPr>
          <w:i/>
        </w:rPr>
        <w:t xml:space="preserve"> y Urbi Quinta Balboa.</w:t>
      </w:r>
    </w:p>
    <w:p w14:paraId="3206AE2D" w14:textId="77777777" w:rsidR="002051C7" w:rsidRPr="00DF5C6A" w:rsidRDefault="002051C7" w:rsidP="00DF5C6A">
      <w:pPr>
        <w:pBdr>
          <w:top w:val="nil"/>
          <w:left w:val="nil"/>
          <w:bottom w:val="nil"/>
          <w:right w:val="nil"/>
          <w:between w:val="nil"/>
        </w:pBdr>
        <w:ind w:left="720"/>
        <w:rPr>
          <w:i/>
        </w:rPr>
      </w:pPr>
    </w:p>
    <w:p w14:paraId="4554C8B8" w14:textId="77777777" w:rsidR="002051C7" w:rsidRPr="00DF5C6A" w:rsidRDefault="00EA7783" w:rsidP="00DF5C6A">
      <w:pPr>
        <w:pBdr>
          <w:top w:val="nil"/>
          <w:left w:val="nil"/>
          <w:bottom w:val="nil"/>
          <w:right w:val="nil"/>
          <w:between w:val="nil"/>
        </w:pBdr>
        <w:ind w:left="720"/>
        <w:rPr>
          <w:i/>
        </w:rPr>
      </w:pPr>
      <w:r w:rsidRPr="00DF5C6A">
        <w:rPr>
          <w:i/>
        </w:rPr>
        <w:t>Respecto al nivel de recarga de los pozos profundos, depende de la cantidad de agua pluvial que se infiltran en el suelo gradualmente dentro de los acuíferos profundos, por lo que se anexa gráfico de los datos históricos de las fuentes de abastecimiento…” Sic.</w:t>
      </w:r>
    </w:p>
    <w:p w14:paraId="60A5028C" w14:textId="77777777" w:rsidR="002051C7" w:rsidRPr="00DF5C6A" w:rsidRDefault="002051C7" w:rsidP="00DF5C6A">
      <w:pPr>
        <w:pBdr>
          <w:top w:val="nil"/>
          <w:left w:val="nil"/>
          <w:bottom w:val="nil"/>
          <w:right w:val="nil"/>
          <w:between w:val="nil"/>
        </w:pBdr>
        <w:ind w:left="720"/>
        <w:rPr>
          <w:b/>
          <w:i/>
        </w:rPr>
      </w:pPr>
    </w:p>
    <w:p w14:paraId="355FAE8B" w14:textId="77777777" w:rsidR="002051C7" w:rsidRPr="00DF5C6A" w:rsidRDefault="00EA7783" w:rsidP="00DF5C6A">
      <w:pPr>
        <w:numPr>
          <w:ilvl w:val="0"/>
          <w:numId w:val="1"/>
        </w:numPr>
        <w:pBdr>
          <w:top w:val="nil"/>
          <w:left w:val="nil"/>
          <w:bottom w:val="nil"/>
          <w:right w:val="nil"/>
          <w:between w:val="nil"/>
        </w:pBdr>
      </w:pPr>
      <w:r w:rsidRPr="00DF5C6A">
        <w:rPr>
          <w:b/>
          <w:i/>
        </w:rPr>
        <w:t>CONTESTACIÓN CONSTRU RR 2267 SAIMEX 38.pdf</w:t>
      </w:r>
      <w:r w:rsidRPr="00DF5C6A">
        <w:rPr>
          <w:b/>
          <w:i/>
        </w:rPr>
        <w:br/>
      </w:r>
      <w:r w:rsidRPr="00DF5C6A">
        <w:t>Archivo que contiene el oficio número DCPO/0171/2024, de fecha 29 de abril de2024, suscrito por el Director de Construcción y Proyectos de Obra, dirigido a la Coordinadora de Transparencia y Archivo de Operagua Izcalli, en el que le informa:</w:t>
      </w:r>
    </w:p>
    <w:p w14:paraId="32B7E3BD" w14:textId="77777777" w:rsidR="002051C7" w:rsidRPr="00DF5C6A" w:rsidRDefault="002051C7" w:rsidP="00DF5C6A">
      <w:pPr>
        <w:pBdr>
          <w:top w:val="nil"/>
          <w:left w:val="nil"/>
          <w:bottom w:val="nil"/>
          <w:right w:val="nil"/>
          <w:between w:val="nil"/>
        </w:pBdr>
        <w:ind w:left="720"/>
        <w:rPr>
          <w:b/>
          <w:i/>
        </w:rPr>
      </w:pPr>
    </w:p>
    <w:p w14:paraId="53A889F3" w14:textId="77777777" w:rsidR="002051C7" w:rsidRPr="00DF5C6A" w:rsidRDefault="00EA7783" w:rsidP="00DF5C6A">
      <w:pPr>
        <w:pBdr>
          <w:top w:val="nil"/>
          <w:left w:val="nil"/>
          <w:bottom w:val="nil"/>
          <w:right w:val="nil"/>
          <w:between w:val="nil"/>
        </w:pBdr>
        <w:ind w:left="720"/>
      </w:pPr>
      <w:r w:rsidRPr="00DF5C6A">
        <w:rPr>
          <w:i/>
        </w:rPr>
        <w:t xml:space="preserve">En relación a la “ubicación geográfica de los pozos del municipio”, se ratifica la respuesta proporcionada en el oficio </w:t>
      </w:r>
      <w:r w:rsidRPr="00DF5C6A">
        <w:t xml:space="preserve">número DCPO/0162/2024, de fecha 24 de abril de2024, suscrito por el Director de Construcción y Proyectos de Obra, dirigido a la Coordinadora de </w:t>
      </w:r>
      <w:r w:rsidRPr="00DF5C6A">
        <w:lastRenderedPageBreak/>
        <w:t xml:space="preserve">Transparencia y Archivo de Operagua Izcalli, mediante el cual, se informó que la información se clasificó como reservada. </w:t>
      </w:r>
    </w:p>
    <w:p w14:paraId="03C10347" w14:textId="77777777" w:rsidR="002051C7" w:rsidRPr="00DF5C6A" w:rsidRDefault="002051C7" w:rsidP="00DF5C6A">
      <w:pPr>
        <w:pBdr>
          <w:top w:val="nil"/>
          <w:left w:val="nil"/>
          <w:bottom w:val="nil"/>
          <w:right w:val="nil"/>
          <w:between w:val="nil"/>
        </w:pBdr>
        <w:ind w:left="720"/>
        <w:rPr>
          <w:b/>
          <w:i/>
        </w:rPr>
      </w:pPr>
    </w:p>
    <w:p w14:paraId="1EA75FA9" w14:textId="77777777" w:rsidR="002051C7" w:rsidRPr="00DF5C6A" w:rsidRDefault="00EA7783" w:rsidP="00DF5C6A">
      <w:r w:rsidRPr="00DF5C6A">
        <w:t xml:space="preserve">Esta información fue puesta a la vista de </w:t>
      </w:r>
      <w:r w:rsidRPr="00DF5C6A">
        <w:rPr>
          <w:b/>
        </w:rPr>
        <w:t xml:space="preserve">LA PARTE RECURRENTE </w:t>
      </w:r>
      <w:r w:rsidRPr="00DF5C6A">
        <w:t xml:space="preserve">el </w:t>
      </w:r>
      <w:r w:rsidRPr="00DF5C6A">
        <w:rPr>
          <w:b/>
        </w:rPr>
        <w:t>diecinueve de julio de dos mil veinticuatro,</w:t>
      </w:r>
      <w:r w:rsidRPr="00DF5C6A">
        <w:t xml:space="preserve"> para que, en un plazo de tres días hábiles, manifestara lo que a su derecho conviniera, de conformidad con lo establecido en el artículo 185, fracción III de la Ley de Transparencia y Acceso a la Información Pública del Estado de México y Municipios.</w:t>
      </w:r>
    </w:p>
    <w:p w14:paraId="160D97F6" w14:textId="77777777" w:rsidR="002051C7" w:rsidRPr="00DF5C6A" w:rsidRDefault="00EA7783" w:rsidP="00DF5C6A">
      <w:pPr>
        <w:pStyle w:val="Ttulo3"/>
      </w:pPr>
      <w:bookmarkStart w:id="12" w:name="_heading=h.17dp8vu" w:colFirst="0" w:colLast="0"/>
      <w:bookmarkEnd w:id="12"/>
      <w:r w:rsidRPr="00DF5C6A">
        <w:t>e) Manifestaciones de la Parte Recurrente</w:t>
      </w:r>
    </w:p>
    <w:p w14:paraId="228B695F" w14:textId="77777777" w:rsidR="002051C7" w:rsidRPr="00DF5C6A" w:rsidRDefault="002051C7" w:rsidP="00DF5C6A"/>
    <w:p w14:paraId="59563368" w14:textId="77777777" w:rsidR="002051C7" w:rsidRPr="00DF5C6A" w:rsidRDefault="00EA7783" w:rsidP="00DF5C6A">
      <w:r w:rsidRPr="00DF5C6A">
        <w:rPr>
          <w:b/>
        </w:rPr>
        <w:t xml:space="preserve">LA PARTE RECURRENTE </w:t>
      </w:r>
      <w:r w:rsidRPr="00DF5C6A">
        <w:t>no realizó manifestación alguna dentro del término legalmente concedido para tal efecto, ni presentó pruebas o alegatos.</w:t>
      </w:r>
    </w:p>
    <w:p w14:paraId="5AFF0B13" w14:textId="77777777" w:rsidR="002051C7" w:rsidRPr="00DF5C6A" w:rsidRDefault="002051C7" w:rsidP="00DF5C6A"/>
    <w:p w14:paraId="0558C022" w14:textId="77777777" w:rsidR="002051C7" w:rsidRPr="00DF5C6A" w:rsidRDefault="00EA7783" w:rsidP="00DF5C6A">
      <w:pPr>
        <w:pStyle w:val="Ttulo3"/>
      </w:pPr>
      <w:r w:rsidRPr="00DF5C6A">
        <w:t>f) Ampliación de plazo para resolver el Recurso de Revisión</w:t>
      </w:r>
    </w:p>
    <w:p w14:paraId="38CF7EDE" w14:textId="77777777" w:rsidR="002051C7" w:rsidRPr="00DF5C6A" w:rsidRDefault="00EA7783" w:rsidP="00DF5C6A">
      <w:pPr>
        <w:tabs>
          <w:tab w:val="left" w:pos="3261"/>
        </w:tabs>
      </w:pPr>
      <w:r w:rsidRPr="00DF5C6A">
        <w:t xml:space="preserve">Con fundamento en lo dispuesto en el artículo 181, párrafo tercero, de la Ley de Transparencia y Acceso a la Información Pública del Estado de México y Municipios, </w:t>
      </w:r>
      <w:r w:rsidRPr="00DF5C6A">
        <w:rPr>
          <w:b/>
        </w:rPr>
        <w:t>el dieciocho de junio de dos mil veinticuatro,</w:t>
      </w:r>
      <w:r w:rsidRPr="00DF5C6A">
        <w:t xml:space="preserve"> se acordó ampliar por un periodo razonable el plazo para resolver el presente Recurso de Revisión; acuerdo que fue notificado a las partes a través del SAIMEX.</w:t>
      </w:r>
    </w:p>
    <w:p w14:paraId="0B42CC10" w14:textId="77777777" w:rsidR="002051C7" w:rsidRPr="00DF5C6A" w:rsidRDefault="002051C7" w:rsidP="00DF5C6A">
      <w:pPr>
        <w:tabs>
          <w:tab w:val="left" w:pos="3261"/>
        </w:tabs>
      </w:pPr>
    </w:p>
    <w:p w14:paraId="1C9B4B3F" w14:textId="77777777" w:rsidR="002051C7" w:rsidRPr="00DF5C6A" w:rsidRDefault="00EA7783" w:rsidP="00DF5C6A">
      <w:pPr>
        <w:pBdr>
          <w:top w:val="nil"/>
          <w:left w:val="nil"/>
          <w:bottom w:val="nil"/>
          <w:right w:val="nil"/>
          <w:between w:val="nil"/>
        </w:pBdr>
      </w:pPr>
      <w:r w:rsidRPr="00DF5C6A">
        <w:t>El plazo para emitir resolución en el presente asunto encuentra justificación en el alto número de recursos de revisión recibidos por este Instituto, circunstancia atípica que ha rebasado las capacidades técnicas y humanas del personal encargado de la proyección de las resoluciones a dichos medios de impugnación.</w:t>
      </w:r>
    </w:p>
    <w:p w14:paraId="0CA263AA" w14:textId="77777777" w:rsidR="002051C7" w:rsidRPr="00DF5C6A" w:rsidRDefault="002051C7" w:rsidP="00DF5C6A">
      <w:pPr>
        <w:pBdr>
          <w:top w:val="nil"/>
          <w:left w:val="nil"/>
          <w:bottom w:val="nil"/>
          <w:right w:val="nil"/>
          <w:between w:val="nil"/>
        </w:pBdr>
      </w:pPr>
    </w:p>
    <w:p w14:paraId="4CD637F0" w14:textId="77777777" w:rsidR="002051C7" w:rsidRPr="00DF5C6A" w:rsidRDefault="00EA7783" w:rsidP="00DF5C6A">
      <w:pPr>
        <w:pBdr>
          <w:top w:val="nil"/>
          <w:left w:val="nil"/>
          <w:bottom w:val="nil"/>
          <w:right w:val="nil"/>
          <w:between w:val="nil"/>
        </w:pBdr>
      </w:pPr>
      <w:r w:rsidRPr="00DF5C6A">
        <w:t>Es importante precisar que, si bien se ha excedido el plazo para resolver el presente medio de impugnación, el plazo para emitir resolución se encuentra justificado en parámetros establecidos por diversos órganos jurisdiccionales federales, aplicables también en procedimientos análogos, como el que nos ocupa.</w:t>
      </w:r>
    </w:p>
    <w:p w14:paraId="512CE175" w14:textId="77777777" w:rsidR="002051C7" w:rsidRPr="00DF5C6A" w:rsidRDefault="002051C7" w:rsidP="00DF5C6A">
      <w:pPr>
        <w:pBdr>
          <w:top w:val="nil"/>
          <w:left w:val="nil"/>
          <w:bottom w:val="nil"/>
          <w:right w:val="nil"/>
          <w:between w:val="nil"/>
        </w:pBdr>
      </w:pPr>
    </w:p>
    <w:p w14:paraId="41D2153A" w14:textId="77777777" w:rsidR="002051C7" w:rsidRPr="00DF5C6A" w:rsidRDefault="00EA7783" w:rsidP="00DF5C6A">
      <w:pPr>
        <w:pBdr>
          <w:top w:val="nil"/>
          <w:left w:val="nil"/>
          <w:bottom w:val="nil"/>
          <w:right w:val="nil"/>
          <w:between w:val="nil"/>
        </w:pBdr>
      </w:pPr>
      <w:r w:rsidRPr="00DF5C6A">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 En ese sentido, el legislador estableció los términos procesales de forma general, sin que pudiera prever la variada gama de casos que son resueltos por los órganos jurisdiccionales o cuasi jurisdiccionales, tanto por la complejidad de los hechos, como por el número de casos que conocen.</w:t>
      </w:r>
    </w:p>
    <w:p w14:paraId="3385361A" w14:textId="77777777" w:rsidR="002051C7" w:rsidRPr="00DF5C6A" w:rsidRDefault="002051C7" w:rsidP="00DF5C6A">
      <w:pPr>
        <w:pBdr>
          <w:top w:val="nil"/>
          <w:left w:val="nil"/>
          <w:bottom w:val="nil"/>
          <w:right w:val="nil"/>
          <w:between w:val="nil"/>
        </w:pBdr>
      </w:pPr>
    </w:p>
    <w:p w14:paraId="187949BB" w14:textId="77777777" w:rsidR="002051C7" w:rsidRPr="00DF5C6A" w:rsidRDefault="00EA7783" w:rsidP="00DF5C6A">
      <w:pPr>
        <w:pBdr>
          <w:top w:val="nil"/>
          <w:left w:val="nil"/>
          <w:bottom w:val="nil"/>
          <w:right w:val="nil"/>
          <w:between w:val="nil"/>
        </w:pBdr>
      </w:pPr>
      <w:r w:rsidRPr="00DF5C6A">
        <w:t>Por ello, excepcionalmente, si un asunto es resuelto con posterioridad a los plazos señalados por la norma, debe analizarse la razonabilidad del tiempo necesario para su resolución, atentos a los siguientes criterios:</w:t>
      </w:r>
    </w:p>
    <w:p w14:paraId="000E4CF3" w14:textId="77777777" w:rsidR="002051C7" w:rsidRPr="00DF5C6A" w:rsidRDefault="002051C7" w:rsidP="00DF5C6A">
      <w:pPr>
        <w:pBdr>
          <w:top w:val="nil"/>
          <w:left w:val="nil"/>
          <w:bottom w:val="nil"/>
          <w:right w:val="nil"/>
          <w:between w:val="nil"/>
        </w:pBdr>
      </w:pPr>
    </w:p>
    <w:p w14:paraId="3FAABABA" w14:textId="77777777" w:rsidR="002051C7" w:rsidRPr="00DF5C6A" w:rsidRDefault="00EA7783" w:rsidP="00DF5C6A">
      <w:pPr>
        <w:pBdr>
          <w:top w:val="nil"/>
          <w:left w:val="nil"/>
          <w:bottom w:val="nil"/>
          <w:right w:val="nil"/>
          <w:between w:val="nil"/>
        </w:pBdr>
        <w:ind w:left="567" w:right="539"/>
      </w:pPr>
      <w:r w:rsidRPr="00DF5C6A">
        <w:rPr>
          <w:b/>
        </w:rPr>
        <w:t>Complejidad del asunto:</w:t>
      </w:r>
      <w:r w:rsidRPr="00DF5C6A">
        <w:t xml:space="preserve"> La complejidad de la prueba, la pluralidad de sujetos procesales, el tiempo transcurrido, las características y contexto del recurso.</w:t>
      </w:r>
    </w:p>
    <w:p w14:paraId="13CA511C" w14:textId="77777777" w:rsidR="002051C7" w:rsidRPr="00DF5C6A" w:rsidRDefault="00EA7783" w:rsidP="00DF5C6A">
      <w:pPr>
        <w:pBdr>
          <w:top w:val="nil"/>
          <w:left w:val="nil"/>
          <w:bottom w:val="nil"/>
          <w:right w:val="nil"/>
          <w:between w:val="nil"/>
        </w:pBdr>
        <w:ind w:left="567" w:right="539"/>
      </w:pPr>
      <w:r w:rsidRPr="00DF5C6A">
        <w:rPr>
          <w:b/>
        </w:rPr>
        <w:t>Actividad Procesal del interesado:</w:t>
      </w:r>
      <w:r w:rsidRPr="00DF5C6A">
        <w:t xml:space="preserve"> Acciones u omisiones del interesado.</w:t>
      </w:r>
    </w:p>
    <w:p w14:paraId="539650A0" w14:textId="77777777" w:rsidR="002051C7" w:rsidRPr="00DF5C6A" w:rsidRDefault="00EA7783" w:rsidP="00DF5C6A">
      <w:pPr>
        <w:pBdr>
          <w:top w:val="nil"/>
          <w:left w:val="nil"/>
          <w:bottom w:val="nil"/>
          <w:right w:val="nil"/>
          <w:between w:val="nil"/>
        </w:pBdr>
        <w:ind w:left="567" w:right="539"/>
      </w:pPr>
      <w:r w:rsidRPr="00DF5C6A">
        <w:rPr>
          <w:b/>
        </w:rPr>
        <w:t>Conducta de la Autoridad:</w:t>
      </w:r>
      <w:r w:rsidRPr="00DF5C6A">
        <w:t xml:space="preserve"> Las Acciones u omisiones realizadas en el procedimiento. Así como si la autoridad actuó con la debida diligencia.</w:t>
      </w:r>
    </w:p>
    <w:p w14:paraId="489FDF78" w14:textId="77777777" w:rsidR="002051C7" w:rsidRPr="00DF5C6A" w:rsidRDefault="00EA7783" w:rsidP="00DF5C6A">
      <w:pPr>
        <w:pBdr>
          <w:top w:val="nil"/>
          <w:left w:val="nil"/>
          <w:bottom w:val="nil"/>
          <w:right w:val="nil"/>
          <w:between w:val="nil"/>
        </w:pBdr>
        <w:ind w:left="567" w:right="539"/>
      </w:pPr>
      <w:r w:rsidRPr="00DF5C6A">
        <w:rPr>
          <w:b/>
        </w:rPr>
        <w:lastRenderedPageBreak/>
        <w:t>La afectación generada en la situación jurídica de la persona involucrada en el proceso:</w:t>
      </w:r>
      <w:r w:rsidRPr="00DF5C6A">
        <w:t xml:space="preserve"> Violación a sus derechos humanos.</w:t>
      </w:r>
    </w:p>
    <w:p w14:paraId="384CD42A" w14:textId="77777777" w:rsidR="002051C7" w:rsidRPr="00DF5C6A" w:rsidRDefault="002051C7" w:rsidP="00DF5C6A">
      <w:pPr>
        <w:pBdr>
          <w:top w:val="nil"/>
          <w:left w:val="nil"/>
          <w:bottom w:val="nil"/>
          <w:right w:val="nil"/>
          <w:between w:val="nil"/>
        </w:pBdr>
        <w:ind w:left="567" w:right="539"/>
      </w:pPr>
    </w:p>
    <w:p w14:paraId="7674135D" w14:textId="77777777" w:rsidR="002051C7" w:rsidRPr="00DF5C6A" w:rsidRDefault="00EA7783" w:rsidP="00DF5C6A">
      <w:pPr>
        <w:pBdr>
          <w:top w:val="nil"/>
          <w:left w:val="nil"/>
          <w:bottom w:val="nil"/>
          <w:right w:val="nil"/>
          <w:between w:val="nil"/>
        </w:pBdr>
      </w:pPr>
      <w:r w:rsidRPr="00DF5C6A">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5E17DB42" w14:textId="77777777" w:rsidR="002051C7" w:rsidRPr="00DF5C6A" w:rsidRDefault="002051C7" w:rsidP="00DF5C6A">
      <w:pPr>
        <w:pBdr>
          <w:top w:val="nil"/>
          <w:left w:val="nil"/>
          <w:bottom w:val="nil"/>
          <w:right w:val="nil"/>
          <w:between w:val="nil"/>
        </w:pBdr>
      </w:pPr>
    </w:p>
    <w:p w14:paraId="54435236" w14:textId="77777777" w:rsidR="002051C7" w:rsidRPr="00DF5C6A" w:rsidRDefault="00EA7783" w:rsidP="00DF5C6A">
      <w:pPr>
        <w:pBdr>
          <w:top w:val="nil"/>
          <w:left w:val="nil"/>
          <w:bottom w:val="nil"/>
          <w:right w:val="nil"/>
          <w:between w:val="nil"/>
        </w:pBdr>
      </w:pPr>
      <w:r w:rsidRPr="00DF5C6A">
        <w:t>Argumento que encuentra sustento en la jurisprudencia P./J. 32/92 emitida por el Pleno de la Suprema Corte de Justicia de la Nación de rubro “</w:t>
      </w:r>
      <w:r w:rsidRPr="00DF5C6A">
        <w:rPr>
          <w:b/>
        </w:rPr>
        <w:t>TÉRMINOS PROCESALES. PARA DETERMINAR SI UN FUNCIONARIO JUDICIAL ACTUÓ INDEBIDAMENTE POR NO RESPETARLOS SE DEBE ATENDER AL PRESUPUESTO QUE CONSIDERÓ EL LEGISLADOR AL FIJARLOS Y LAS CARACTERÍSTICAS DEL CASO</w:t>
      </w:r>
      <w:r w:rsidRPr="00DF5C6A">
        <w:t>.”, visible en la Gaceta del Seminario Judicial de la Federación con el registro digital 205635.</w:t>
      </w:r>
    </w:p>
    <w:p w14:paraId="35B5B64A" w14:textId="77777777" w:rsidR="002051C7" w:rsidRPr="00DF5C6A" w:rsidRDefault="002051C7" w:rsidP="00DF5C6A">
      <w:pPr>
        <w:pBdr>
          <w:top w:val="nil"/>
          <w:left w:val="nil"/>
          <w:bottom w:val="nil"/>
          <w:right w:val="nil"/>
          <w:between w:val="nil"/>
        </w:pBdr>
      </w:pPr>
    </w:p>
    <w:p w14:paraId="171EF21A" w14:textId="77777777" w:rsidR="002051C7" w:rsidRPr="00DF5C6A" w:rsidRDefault="00EA7783" w:rsidP="00DF5C6A">
      <w:pPr>
        <w:pBdr>
          <w:top w:val="nil"/>
          <w:left w:val="nil"/>
          <w:bottom w:val="nil"/>
          <w:right w:val="nil"/>
          <w:between w:val="nil"/>
        </w:pBdr>
      </w:pPr>
      <w:r w:rsidRPr="00DF5C6A">
        <w:t xml:space="preserve">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w:t>
      </w:r>
      <w:r w:rsidRPr="00DF5C6A">
        <w:lastRenderedPageBreak/>
        <w:t>de los términos legales previamente establecidos por la Ley, por tratarse de causas de fuerza mayor.</w:t>
      </w:r>
    </w:p>
    <w:p w14:paraId="193A9249" w14:textId="77777777" w:rsidR="002051C7" w:rsidRPr="00DF5C6A" w:rsidRDefault="002051C7" w:rsidP="00DF5C6A">
      <w:pPr>
        <w:pBdr>
          <w:top w:val="nil"/>
          <w:left w:val="nil"/>
          <w:bottom w:val="nil"/>
          <w:right w:val="nil"/>
          <w:between w:val="nil"/>
        </w:pBdr>
      </w:pPr>
    </w:p>
    <w:p w14:paraId="770AAEE4" w14:textId="77777777" w:rsidR="002051C7" w:rsidRPr="00DF5C6A" w:rsidRDefault="00EA7783" w:rsidP="00DF5C6A">
      <w:pPr>
        <w:pBdr>
          <w:top w:val="nil"/>
          <w:left w:val="nil"/>
          <w:bottom w:val="nil"/>
          <w:right w:val="nil"/>
          <w:between w:val="nil"/>
        </w:pBdr>
      </w:pPr>
      <w:r w:rsidRPr="00DF5C6A">
        <w:t>Al respecto, también son de considerar los criterios sostenidos por el Cuarto Tribunal Colegiado en Materia Administrativa del Primer Circuito, cuyos rubros y datos de identificación son los siguientes:</w:t>
      </w:r>
    </w:p>
    <w:p w14:paraId="6FE45FC1" w14:textId="77777777" w:rsidR="002051C7" w:rsidRPr="00DF5C6A" w:rsidRDefault="002051C7" w:rsidP="00DF5C6A">
      <w:pPr>
        <w:pBdr>
          <w:top w:val="nil"/>
          <w:left w:val="nil"/>
          <w:bottom w:val="nil"/>
          <w:right w:val="nil"/>
          <w:between w:val="nil"/>
        </w:pBdr>
      </w:pPr>
    </w:p>
    <w:p w14:paraId="273A63EE" w14:textId="77777777" w:rsidR="002051C7" w:rsidRPr="00DF5C6A" w:rsidRDefault="00EA7783" w:rsidP="00DF5C6A">
      <w:pPr>
        <w:pBdr>
          <w:top w:val="nil"/>
          <w:left w:val="nil"/>
          <w:bottom w:val="nil"/>
          <w:right w:val="nil"/>
          <w:between w:val="nil"/>
        </w:pBdr>
        <w:ind w:left="567" w:right="539"/>
      </w:pPr>
      <w:r w:rsidRPr="00DF5C6A">
        <w:rPr>
          <w:b/>
        </w:rPr>
        <w:t>“PLAZO RAZONABLE PARA RESOLVER. DIMENSIÓN Y EFECTOS DE ESTE CONCEPTO CUANDO SE ADUCE EXCESIVA CARGA DE TRABAJO.”</w:t>
      </w:r>
      <w:r w:rsidRPr="00DF5C6A">
        <w:t xml:space="preserve"> consultable en el Seminario Judicial de la Federación y su gaceta, con el registro digital 2002351.</w:t>
      </w:r>
    </w:p>
    <w:p w14:paraId="06185BD5" w14:textId="77777777" w:rsidR="002051C7" w:rsidRPr="00DF5C6A" w:rsidRDefault="002051C7" w:rsidP="00DF5C6A">
      <w:pPr>
        <w:pBdr>
          <w:top w:val="nil"/>
          <w:left w:val="nil"/>
          <w:bottom w:val="nil"/>
          <w:right w:val="nil"/>
          <w:between w:val="nil"/>
        </w:pBdr>
        <w:ind w:left="567" w:right="539"/>
      </w:pPr>
    </w:p>
    <w:p w14:paraId="6F87C0F5" w14:textId="77777777" w:rsidR="002051C7" w:rsidRPr="00DF5C6A" w:rsidRDefault="00EA7783" w:rsidP="00DF5C6A">
      <w:pPr>
        <w:pBdr>
          <w:top w:val="nil"/>
          <w:left w:val="nil"/>
          <w:bottom w:val="nil"/>
          <w:right w:val="nil"/>
          <w:between w:val="nil"/>
        </w:pBdr>
        <w:ind w:left="567" w:right="539"/>
      </w:pPr>
      <w:r w:rsidRPr="00DF5C6A">
        <w:rPr>
          <w:b/>
        </w:rPr>
        <w:t>“PLAZO RAZONABLE PARA RESOLVER. CONCEPTO Y ELEMENTOS QUE LO INTEGRAN A LA LUZ DEL DERECHO INTERNACIONAL DE LOS DERECHOS HUMANOS</w:t>
      </w:r>
      <w:r w:rsidRPr="00DF5C6A">
        <w:t>.”, visible en el Seminario Judicial de la Federación y su gaceta, con el registro digital 2002350.</w:t>
      </w:r>
    </w:p>
    <w:p w14:paraId="46027B41" w14:textId="77777777" w:rsidR="002051C7" w:rsidRPr="00DF5C6A" w:rsidRDefault="002051C7" w:rsidP="00DF5C6A">
      <w:pPr>
        <w:pBdr>
          <w:top w:val="nil"/>
          <w:left w:val="nil"/>
          <w:bottom w:val="nil"/>
          <w:right w:val="nil"/>
          <w:between w:val="nil"/>
        </w:pBdr>
      </w:pPr>
    </w:p>
    <w:p w14:paraId="683F3704" w14:textId="77777777" w:rsidR="002051C7" w:rsidRPr="00DF5C6A" w:rsidRDefault="00EA7783" w:rsidP="00DF5C6A">
      <w:pPr>
        <w:pBdr>
          <w:top w:val="nil"/>
          <w:left w:val="nil"/>
          <w:bottom w:val="nil"/>
          <w:right w:val="nil"/>
          <w:between w:val="nil"/>
        </w:pBdr>
      </w:pPr>
      <w:r w:rsidRPr="00DF5C6A">
        <w:t>Por ello, este organismo garante comprometido con la tutela de los derechos humanos confiados señala que este exceso del plazo legal para resolver el asunto resulta de carácter excepcional.</w:t>
      </w:r>
    </w:p>
    <w:p w14:paraId="5C2E7C74" w14:textId="77777777" w:rsidR="002051C7" w:rsidRPr="00DF5C6A" w:rsidRDefault="002051C7" w:rsidP="00DF5C6A"/>
    <w:p w14:paraId="7E694C79" w14:textId="77777777" w:rsidR="002051C7" w:rsidRPr="00DF5C6A" w:rsidRDefault="00EA7783" w:rsidP="00DF5C6A">
      <w:pPr>
        <w:pStyle w:val="Ttulo3"/>
      </w:pPr>
      <w:bookmarkStart w:id="13" w:name="_heading=h.3rdcrjn" w:colFirst="0" w:colLast="0"/>
      <w:bookmarkEnd w:id="13"/>
      <w:r w:rsidRPr="00DF5C6A">
        <w:lastRenderedPageBreak/>
        <w:t>g) Cierre de instrucción</w:t>
      </w:r>
    </w:p>
    <w:p w14:paraId="28A7B219" w14:textId="77777777" w:rsidR="002051C7" w:rsidRPr="00DF5C6A" w:rsidRDefault="00EA7783" w:rsidP="00DF5C6A">
      <w:bookmarkStart w:id="14" w:name="_heading=h.26in1rg" w:colFirst="0" w:colLast="0"/>
      <w:bookmarkEnd w:id="14"/>
      <w:r w:rsidRPr="00DF5C6A">
        <w:t xml:space="preserve">Al no existir diligencias pendientes por desahogar, el </w:t>
      </w:r>
      <w:r w:rsidRPr="00DF5C6A">
        <w:rPr>
          <w:b/>
        </w:rPr>
        <w:t>catorce de agosto de dos mil veinticuatro</w:t>
      </w:r>
      <w:r w:rsidRPr="00DF5C6A">
        <w:t xml:space="preserve"> la </w:t>
      </w:r>
      <w:r w:rsidRPr="00DF5C6A">
        <w:rPr>
          <w:b/>
        </w:rPr>
        <w:t xml:space="preserve">Comisionada Sharon Cristina Morales Martínez </w:t>
      </w:r>
      <w:r w:rsidRPr="00DF5C6A">
        <w:t>acordó el cierre de instrucción y la remisión del expediente a efecto de ser resuelto, de conformidad con lo establecido en el artículo 185 fracciones VI y VIII de la Ley de Transparencia y Acceso a la Información Pública del Estado de México y Municipios. Dicho acuerdo fue notificado a las partes el mismo día a través del SAIMEX.</w:t>
      </w:r>
    </w:p>
    <w:p w14:paraId="4468318A" w14:textId="77777777" w:rsidR="002051C7" w:rsidRPr="00DF5C6A" w:rsidRDefault="002051C7" w:rsidP="00DF5C6A"/>
    <w:p w14:paraId="6C414768" w14:textId="77777777" w:rsidR="002051C7" w:rsidRPr="00DF5C6A" w:rsidRDefault="00EA7783" w:rsidP="00DF5C6A">
      <w:pPr>
        <w:pStyle w:val="Ttulo1"/>
      </w:pPr>
      <w:bookmarkStart w:id="15" w:name="_heading=h.lnxbz9" w:colFirst="0" w:colLast="0"/>
      <w:bookmarkEnd w:id="15"/>
      <w:r w:rsidRPr="00DF5C6A">
        <w:t>CONSIDERANDOS</w:t>
      </w:r>
    </w:p>
    <w:p w14:paraId="1F5D5D8A" w14:textId="77777777" w:rsidR="002051C7" w:rsidRPr="00DF5C6A" w:rsidRDefault="002051C7" w:rsidP="00DF5C6A">
      <w:pPr>
        <w:jc w:val="center"/>
        <w:rPr>
          <w:b/>
        </w:rPr>
      </w:pPr>
    </w:p>
    <w:p w14:paraId="5BDA3B3E" w14:textId="77777777" w:rsidR="002051C7" w:rsidRPr="00DF5C6A" w:rsidRDefault="00EA7783" w:rsidP="00DF5C6A">
      <w:pPr>
        <w:pStyle w:val="Ttulo2"/>
      </w:pPr>
      <w:bookmarkStart w:id="16" w:name="_heading=h.35nkun2" w:colFirst="0" w:colLast="0"/>
      <w:bookmarkEnd w:id="16"/>
      <w:r w:rsidRPr="00DF5C6A">
        <w:t>PRIMERO. Procedibilidad</w:t>
      </w:r>
    </w:p>
    <w:p w14:paraId="5E1F97A2" w14:textId="77777777" w:rsidR="002051C7" w:rsidRPr="00DF5C6A" w:rsidRDefault="00EA7783" w:rsidP="00DF5C6A">
      <w:pPr>
        <w:pStyle w:val="Ttulo3"/>
      </w:pPr>
      <w:bookmarkStart w:id="17" w:name="_heading=h.1ksv4uv" w:colFirst="0" w:colLast="0"/>
      <w:bookmarkEnd w:id="17"/>
      <w:r w:rsidRPr="00DF5C6A">
        <w:t>a) Competencia del Instituto</w:t>
      </w:r>
    </w:p>
    <w:p w14:paraId="7D090115" w14:textId="77777777" w:rsidR="002051C7" w:rsidRPr="00DF5C6A" w:rsidRDefault="00EA7783" w:rsidP="00DF5C6A">
      <w:r w:rsidRPr="00DF5C6A">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trigésimo segundo, trigésimo tercero y trigésimo cuarto,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p>
    <w:p w14:paraId="5D7B7DA9" w14:textId="77777777" w:rsidR="002051C7" w:rsidRPr="00DF5C6A" w:rsidRDefault="002051C7" w:rsidP="00DF5C6A"/>
    <w:p w14:paraId="6590A01F" w14:textId="77777777" w:rsidR="002051C7" w:rsidRPr="00DF5C6A" w:rsidRDefault="00EA7783" w:rsidP="00DF5C6A">
      <w:pPr>
        <w:pStyle w:val="Ttulo3"/>
      </w:pPr>
      <w:bookmarkStart w:id="18" w:name="_heading=h.44sinio" w:colFirst="0" w:colLast="0"/>
      <w:bookmarkEnd w:id="18"/>
      <w:r w:rsidRPr="00DF5C6A">
        <w:t>b) Legitimidad de la parte recurrente</w:t>
      </w:r>
    </w:p>
    <w:p w14:paraId="785BBC65" w14:textId="77777777" w:rsidR="002051C7" w:rsidRPr="00DF5C6A" w:rsidRDefault="00EA7783" w:rsidP="00DF5C6A">
      <w:r w:rsidRPr="00DF5C6A">
        <w:t>El recurso de revisión fue interpuesto por parte legítima, ya que se presentó por la misma persona que formuló la solicitud de acceso a la Información Pública,</w:t>
      </w:r>
      <w:r w:rsidRPr="00DF5C6A">
        <w:rPr>
          <w:b/>
        </w:rPr>
        <w:t xml:space="preserve"> </w:t>
      </w:r>
      <w:r w:rsidRPr="00DF5C6A">
        <w:t>debido a que los datos de acceso</w:t>
      </w:r>
      <w:r w:rsidRPr="00DF5C6A">
        <w:rPr>
          <w:b/>
        </w:rPr>
        <w:t xml:space="preserve"> </w:t>
      </w:r>
      <w:r w:rsidRPr="00DF5C6A">
        <w:t>SAIMEX son personales e irrepetibles.</w:t>
      </w:r>
    </w:p>
    <w:p w14:paraId="7257678C" w14:textId="77777777" w:rsidR="002051C7" w:rsidRPr="00DF5C6A" w:rsidRDefault="002051C7" w:rsidP="00DF5C6A"/>
    <w:p w14:paraId="1E2C659D" w14:textId="77777777" w:rsidR="002051C7" w:rsidRPr="00DF5C6A" w:rsidRDefault="00EA7783" w:rsidP="00DF5C6A">
      <w:pPr>
        <w:pStyle w:val="Ttulo3"/>
      </w:pPr>
      <w:bookmarkStart w:id="19" w:name="_heading=h.2jxsxqh" w:colFirst="0" w:colLast="0"/>
      <w:bookmarkEnd w:id="19"/>
      <w:r w:rsidRPr="00DF5C6A">
        <w:t>c) Plazo para interponer el recurso</w:t>
      </w:r>
    </w:p>
    <w:p w14:paraId="28430656" w14:textId="77777777" w:rsidR="002051C7" w:rsidRPr="00DF5C6A" w:rsidRDefault="00EA7783" w:rsidP="00DF5C6A">
      <w:bookmarkStart w:id="20" w:name="_heading=h.z337ya" w:colFirst="0" w:colLast="0"/>
      <w:bookmarkEnd w:id="20"/>
      <w:r w:rsidRPr="00DF5C6A">
        <w:rPr>
          <w:b/>
        </w:rPr>
        <w:t>EL SUJETO OBLIGADO</w:t>
      </w:r>
      <w:r w:rsidRPr="00DF5C6A">
        <w:t xml:space="preserve"> notificó la respuesta a la solicitud de acceso a la Información Pública el </w:t>
      </w:r>
      <w:r w:rsidRPr="00DF5C6A">
        <w:rPr>
          <w:b/>
        </w:rPr>
        <w:t>veinticuatro de abril de dos mil veinticuatro</w:t>
      </w:r>
      <w:r w:rsidRPr="00DF5C6A">
        <w:t xml:space="preserve"> y el recurso que nos ocupa se interpuso el </w:t>
      </w:r>
      <w:r w:rsidRPr="00DF5C6A">
        <w:rPr>
          <w:b/>
        </w:rPr>
        <w:t>veintiséis de abril de dos mil veinticuatro</w:t>
      </w:r>
      <w:r w:rsidRPr="00DF5C6A">
        <w:t xml:space="preserve">; por lo tanto, éste se encuentra dentro del margen temporal previsto en el artículo 178 de la Ley de Transparencia y Acceso a la Información Pública del Estado de México y Municipios, el cual transcurrió del </w:t>
      </w:r>
      <w:r w:rsidRPr="00DF5C6A">
        <w:rPr>
          <w:b/>
        </w:rPr>
        <w:t>veinticinco de abril al diecisiete de mayo de dos mil veinticuatro</w:t>
      </w:r>
      <w:r w:rsidRPr="00DF5C6A">
        <w:t>, sin contemplar en el cómputo los días sábados, domingos y aquellos considerados como días inhábiles en términos del Calendario oficial en Materia de Transparencia, Acceso a la Información Pública y Protección de Datos Personales del Estado de México y Municipios, así como de labores del Instituto.</w:t>
      </w:r>
    </w:p>
    <w:p w14:paraId="2E56E3F7" w14:textId="77777777" w:rsidR="002051C7" w:rsidRPr="00DF5C6A" w:rsidRDefault="002051C7" w:rsidP="00DF5C6A"/>
    <w:p w14:paraId="56744296" w14:textId="77777777" w:rsidR="002051C7" w:rsidRPr="00DF5C6A" w:rsidRDefault="00EA7783" w:rsidP="00DF5C6A">
      <w:pPr>
        <w:pStyle w:val="Ttulo3"/>
      </w:pPr>
      <w:bookmarkStart w:id="21" w:name="_heading=h.3j2qqm3" w:colFirst="0" w:colLast="0"/>
      <w:bookmarkEnd w:id="21"/>
      <w:r w:rsidRPr="00DF5C6A">
        <w:t>d) Causal de procedencia</w:t>
      </w:r>
    </w:p>
    <w:p w14:paraId="452B55C0" w14:textId="77777777" w:rsidR="002051C7" w:rsidRPr="00DF5C6A" w:rsidRDefault="00EA7783" w:rsidP="00DF5C6A">
      <w:r w:rsidRPr="00DF5C6A">
        <w:t>Resulta procedente la interposición del recurso de revisión, ya que se actualiza la causal de procedencia señalada en el artículo 179, fracciones I y II de la Ley de Transparencia y Acceso a la Información Pública del Estado de México y Municipios.</w:t>
      </w:r>
    </w:p>
    <w:p w14:paraId="2A8577C0" w14:textId="77777777" w:rsidR="002051C7" w:rsidRPr="00DF5C6A" w:rsidRDefault="002051C7" w:rsidP="00DF5C6A"/>
    <w:p w14:paraId="5D4FC1C9" w14:textId="77777777" w:rsidR="002051C7" w:rsidRPr="00DF5C6A" w:rsidRDefault="00EA7783" w:rsidP="00DF5C6A">
      <w:pPr>
        <w:pStyle w:val="Ttulo3"/>
      </w:pPr>
      <w:bookmarkStart w:id="22" w:name="_heading=h.1y810tw" w:colFirst="0" w:colLast="0"/>
      <w:bookmarkEnd w:id="22"/>
      <w:r w:rsidRPr="00DF5C6A">
        <w:lastRenderedPageBreak/>
        <w:t>e) Requisitos formales para la interposición del recurso</w:t>
      </w:r>
    </w:p>
    <w:p w14:paraId="57CA2F55" w14:textId="77777777" w:rsidR="002051C7" w:rsidRPr="00DF5C6A" w:rsidRDefault="00EA7783" w:rsidP="00DF5C6A">
      <w:r w:rsidRPr="00DF5C6A">
        <w:t xml:space="preserve">Es importante mencionar que, de la revisión del expediente electrónico del </w:t>
      </w:r>
      <w:r w:rsidRPr="00DF5C6A">
        <w:rPr>
          <w:b/>
        </w:rPr>
        <w:t>SAIMEX</w:t>
      </w:r>
      <w:r w:rsidRPr="00DF5C6A">
        <w:t xml:space="preserve">, se observa que </w:t>
      </w:r>
      <w:r w:rsidRPr="00DF5C6A">
        <w:rPr>
          <w:b/>
        </w:rPr>
        <w:t>LA PARTE RECURRENTE</w:t>
      </w:r>
      <w:r w:rsidRPr="00DF5C6A">
        <w:t xml:space="preserve"> no proporcionó su nombre para ser identificado, lo que en estricto sentido provoca que no se colmen los requisitos establecidos en el artículo 180 de la Ley de Transparencia; sin embargo, el artículo 15 de Ley de Transparencia y Acceso a la Información Pública del Estado de México y Municipios prevé que toda persona tendrá acceso a la información sin necesidad de acreditar interés alguno o justificar su utilización, de lo que se infiere que </w:t>
      </w:r>
      <w:r w:rsidRPr="00DF5C6A">
        <w:rPr>
          <w:b/>
          <w:u w:val="single"/>
        </w:rPr>
        <w:t>el nombre no es un requisito indispensable</w:t>
      </w:r>
      <w:r w:rsidRPr="00DF5C6A">
        <w:t xml:space="preserve"> para que las y los ciudadanos ejerzan el derecho de acceso a la información pública. </w:t>
      </w:r>
    </w:p>
    <w:p w14:paraId="0286BEA1" w14:textId="77777777" w:rsidR="002051C7" w:rsidRPr="00DF5C6A" w:rsidRDefault="002051C7" w:rsidP="00DF5C6A"/>
    <w:p w14:paraId="064BC570" w14:textId="77777777" w:rsidR="002051C7" w:rsidRPr="00DF5C6A" w:rsidRDefault="00EA7783" w:rsidP="00DF5C6A">
      <w:r w:rsidRPr="00DF5C6A">
        <w:t xml:space="preserve">Asimismo, la Ley de la materia prevé en su artículo 155, párrafo segundo la posibilidad de que las solicitudes de información sean anónimas, al utilizar un nombre incompleto o, inclusive un seudónimo. En adición a lo anterior, el propio artículo 180, en su último párrafo, establece que cuando el recurso de revisión se interponga de manera electrónica no será indispensable que contenga algunos requisitos, entre ellos, el nombre de </w:t>
      </w:r>
      <w:r w:rsidRPr="00DF5C6A">
        <w:rPr>
          <w:b/>
        </w:rPr>
        <w:t>LA PARTE RECURRENTE</w:t>
      </w:r>
      <w:r w:rsidRPr="00DF5C6A">
        <w:t xml:space="preserve">; por lo que, en el presente caso, al haber sido presentado el recurso de revisión vía </w:t>
      </w:r>
      <w:r w:rsidRPr="00DF5C6A">
        <w:rPr>
          <w:b/>
        </w:rPr>
        <w:t>SAIMEX</w:t>
      </w:r>
      <w:r w:rsidRPr="00DF5C6A">
        <w:t>, dicho requisito resulta innecesario.</w:t>
      </w:r>
    </w:p>
    <w:p w14:paraId="23E20DD8" w14:textId="77777777" w:rsidR="002051C7" w:rsidRPr="00DF5C6A" w:rsidRDefault="002051C7" w:rsidP="00DF5C6A">
      <w:pPr>
        <w:pStyle w:val="Ttulo2"/>
      </w:pPr>
      <w:bookmarkStart w:id="23" w:name="_heading=h.4i7ojhp" w:colFirst="0" w:colLast="0"/>
      <w:bookmarkEnd w:id="23"/>
    </w:p>
    <w:p w14:paraId="3239CBC3" w14:textId="77777777" w:rsidR="002051C7" w:rsidRPr="00DF5C6A" w:rsidRDefault="00EA7783" w:rsidP="00DF5C6A">
      <w:pPr>
        <w:pStyle w:val="Ttulo2"/>
      </w:pPr>
      <w:r w:rsidRPr="00DF5C6A">
        <w:t>SEGUNDO. Estudio de Fondo</w:t>
      </w:r>
    </w:p>
    <w:p w14:paraId="6E4ABA30" w14:textId="77777777" w:rsidR="002051C7" w:rsidRPr="00DF5C6A" w:rsidRDefault="00EA7783" w:rsidP="00DF5C6A">
      <w:pPr>
        <w:pStyle w:val="Ttulo3"/>
      </w:pPr>
      <w:bookmarkStart w:id="24" w:name="_heading=h.2xcytpi" w:colFirst="0" w:colLast="0"/>
      <w:bookmarkEnd w:id="24"/>
      <w:r w:rsidRPr="00DF5C6A">
        <w:t>a) Mandato de transparencia y responsabilidad del Sujeto Obligado</w:t>
      </w:r>
    </w:p>
    <w:p w14:paraId="43D5AA6D" w14:textId="77777777" w:rsidR="002051C7" w:rsidRPr="00DF5C6A" w:rsidRDefault="00EA7783" w:rsidP="00DF5C6A">
      <w:r w:rsidRPr="00DF5C6A">
        <w:t>El derecho de acceso a la información pública es un derecho humano reconocido en el artículo sexto de la Constitución Política de los Estados Unidos Mexicanos y en el artículo quinto de la Constitución Política del Estado Libre y Soberano de México:</w:t>
      </w:r>
    </w:p>
    <w:p w14:paraId="76F7F7E1" w14:textId="77777777" w:rsidR="002051C7" w:rsidRPr="00DF5C6A" w:rsidRDefault="002051C7" w:rsidP="00DF5C6A"/>
    <w:p w14:paraId="21ED5C3D" w14:textId="77777777" w:rsidR="002051C7" w:rsidRPr="00DF5C6A" w:rsidRDefault="00EA7783" w:rsidP="00DF5C6A">
      <w:pPr>
        <w:spacing w:line="240" w:lineRule="auto"/>
        <w:ind w:left="567" w:right="539"/>
        <w:rPr>
          <w:b/>
          <w:i/>
        </w:rPr>
      </w:pPr>
      <w:r w:rsidRPr="00DF5C6A">
        <w:rPr>
          <w:b/>
          <w:i/>
        </w:rPr>
        <w:t>Constitución Política de los Estados Unidos Mexicanos</w:t>
      </w:r>
    </w:p>
    <w:p w14:paraId="29F86069" w14:textId="77777777" w:rsidR="002051C7" w:rsidRPr="00DF5C6A" w:rsidRDefault="00EA7783" w:rsidP="00DF5C6A">
      <w:pPr>
        <w:spacing w:line="240" w:lineRule="auto"/>
        <w:ind w:left="567" w:right="539"/>
        <w:rPr>
          <w:b/>
          <w:i/>
        </w:rPr>
      </w:pPr>
      <w:r w:rsidRPr="00DF5C6A">
        <w:rPr>
          <w:b/>
          <w:i/>
        </w:rPr>
        <w:t>“Artículo 6.</w:t>
      </w:r>
    </w:p>
    <w:p w14:paraId="3897643A" w14:textId="77777777" w:rsidR="002051C7" w:rsidRPr="00DF5C6A" w:rsidRDefault="00EA7783" w:rsidP="00DF5C6A">
      <w:pPr>
        <w:spacing w:line="240" w:lineRule="auto"/>
        <w:ind w:left="567" w:right="539"/>
        <w:rPr>
          <w:i/>
        </w:rPr>
      </w:pPr>
      <w:r w:rsidRPr="00DF5C6A">
        <w:rPr>
          <w:i/>
        </w:rPr>
        <w:t>(…)</w:t>
      </w:r>
    </w:p>
    <w:p w14:paraId="22ECD4DF" w14:textId="77777777" w:rsidR="002051C7" w:rsidRPr="00DF5C6A" w:rsidRDefault="00EA7783" w:rsidP="00DF5C6A">
      <w:pPr>
        <w:spacing w:line="240" w:lineRule="auto"/>
        <w:ind w:left="567" w:right="539"/>
        <w:rPr>
          <w:i/>
        </w:rPr>
      </w:pPr>
      <w:r w:rsidRPr="00DF5C6A">
        <w:rPr>
          <w:i/>
        </w:rPr>
        <w:t>Para efectos de lo dispuesto en el presente artículo se observará lo siguiente:</w:t>
      </w:r>
    </w:p>
    <w:p w14:paraId="72AF33A5" w14:textId="77777777" w:rsidR="002051C7" w:rsidRPr="00DF5C6A" w:rsidRDefault="00EA7783" w:rsidP="00DF5C6A">
      <w:pPr>
        <w:spacing w:line="240" w:lineRule="auto"/>
        <w:ind w:left="567" w:right="539"/>
        <w:rPr>
          <w:b/>
          <w:i/>
        </w:rPr>
      </w:pPr>
      <w:r w:rsidRPr="00DF5C6A">
        <w:rPr>
          <w:b/>
          <w:i/>
        </w:rPr>
        <w:t>A</w:t>
      </w:r>
      <w:r w:rsidRPr="00DF5C6A">
        <w:rPr>
          <w:i/>
        </w:rPr>
        <w:t xml:space="preserve">. </w:t>
      </w:r>
      <w:r w:rsidRPr="00DF5C6A">
        <w:rPr>
          <w:b/>
          <w:i/>
        </w:rPr>
        <w:t>Para el ejercicio del derecho de acceso a la información</w:t>
      </w:r>
      <w:r w:rsidRPr="00DF5C6A">
        <w:rPr>
          <w:i/>
        </w:rPr>
        <w:t xml:space="preserve">, la Federación y </w:t>
      </w:r>
      <w:r w:rsidRPr="00DF5C6A">
        <w:rPr>
          <w:b/>
          <w:i/>
        </w:rPr>
        <w:t>las entidades federativas, en el ámbito de sus respectivas competencias, se regirán por los siguientes principios y bases:</w:t>
      </w:r>
    </w:p>
    <w:p w14:paraId="465D2977" w14:textId="77777777" w:rsidR="002051C7" w:rsidRPr="00DF5C6A" w:rsidRDefault="00EA7783" w:rsidP="00DF5C6A">
      <w:pPr>
        <w:spacing w:line="240" w:lineRule="auto"/>
        <w:ind w:left="567" w:right="539"/>
        <w:rPr>
          <w:i/>
        </w:rPr>
      </w:pPr>
      <w:r w:rsidRPr="00DF5C6A">
        <w:rPr>
          <w:b/>
          <w:i/>
        </w:rPr>
        <w:t xml:space="preserve">I. </w:t>
      </w:r>
      <w:r w:rsidRPr="00DF5C6A">
        <w:rPr>
          <w:b/>
          <w:i/>
        </w:rPr>
        <w:tab/>
        <w:t>Toda la información en posesión de cualquier</w:t>
      </w:r>
      <w:r w:rsidRPr="00DF5C6A">
        <w:rPr>
          <w:i/>
        </w:rPr>
        <w:t xml:space="preserve"> </w:t>
      </w:r>
      <w:r w:rsidRPr="00DF5C6A">
        <w:rPr>
          <w:b/>
          <w:i/>
        </w:rPr>
        <w:t>autoridad</w:t>
      </w:r>
      <w:r w:rsidRPr="00DF5C6A">
        <w:rPr>
          <w:i/>
        </w:rPr>
        <w:t xml:space="preserve">,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w:t>
      </w:r>
      <w:r w:rsidRPr="00DF5C6A">
        <w:rPr>
          <w:b/>
          <w:i/>
        </w:rPr>
        <w:t>municipal</w:t>
      </w:r>
      <w:r w:rsidRPr="00DF5C6A">
        <w:rPr>
          <w:i/>
        </w:rPr>
        <w:t xml:space="preserve">, </w:t>
      </w:r>
      <w:r w:rsidRPr="00DF5C6A">
        <w:rPr>
          <w:b/>
          <w:i/>
        </w:rPr>
        <w:t>es pública</w:t>
      </w:r>
      <w:r w:rsidRPr="00DF5C6A">
        <w:rPr>
          <w:i/>
        </w:rPr>
        <w:t xml:space="preserve"> y sólo podrá ser reservada temporalmente por razones de interés público y seguridad nacional, en los términos que fijen las leyes. </w:t>
      </w:r>
      <w:r w:rsidRPr="00DF5C6A">
        <w:rPr>
          <w:b/>
          <w:i/>
        </w:rPr>
        <w:t>En la interpretación de este derecho deberá prevalecer el principio de máxima publicidad. Los sujetos obligados deberán documentar todo acto que derive del ejercicio de sus facultades, competencias o funciones</w:t>
      </w:r>
      <w:r w:rsidRPr="00DF5C6A">
        <w:rPr>
          <w:i/>
        </w:rPr>
        <w:t>, la ley determinará los supuestos específicos bajo los cuales procederá la declaración de inexistencia de la información.”</w:t>
      </w:r>
    </w:p>
    <w:p w14:paraId="7F0CA30D" w14:textId="77777777" w:rsidR="002051C7" w:rsidRPr="00DF5C6A" w:rsidRDefault="002051C7" w:rsidP="00DF5C6A">
      <w:pPr>
        <w:spacing w:line="240" w:lineRule="auto"/>
        <w:ind w:left="567" w:right="539"/>
        <w:rPr>
          <w:b/>
          <w:i/>
        </w:rPr>
      </w:pPr>
    </w:p>
    <w:p w14:paraId="22D82E59" w14:textId="77777777" w:rsidR="002051C7" w:rsidRPr="00DF5C6A" w:rsidRDefault="00EA7783" w:rsidP="00DF5C6A">
      <w:pPr>
        <w:spacing w:line="240" w:lineRule="auto"/>
        <w:ind w:left="567" w:right="539"/>
        <w:rPr>
          <w:b/>
          <w:i/>
        </w:rPr>
      </w:pPr>
      <w:r w:rsidRPr="00DF5C6A">
        <w:rPr>
          <w:b/>
          <w:i/>
        </w:rPr>
        <w:t>Constitución Política del Estado Libre y Soberano de México</w:t>
      </w:r>
    </w:p>
    <w:p w14:paraId="5A76D34A" w14:textId="77777777" w:rsidR="002051C7" w:rsidRPr="00DF5C6A" w:rsidRDefault="00EA7783" w:rsidP="00DF5C6A">
      <w:pPr>
        <w:spacing w:line="240" w:lineRule="auto"/>
        <w:ind w:left="567" w:right="539"/>
        <w:rPr>
          <w:i/>
        </w:rPr>
      </w:pPr>
      <w:r w:rsidRPr="00DF5C6A">
        <w:rPr>
          <w:b/>
          <w:i/>
        </w:rPr>
        <w:t>“Artículo 5</w:t>
      </w:r>
      <w:r w:rsidRPr="00DF5C6A">
        <w:rPr>
          <w:i/>
        </w:rPr>
        <w:t xml:space="preserve">.- </w:t>
      </w:r>
    </w:p>
    <w:p w14:paraId="1B949840" w14:textId="77777777" w:rsidR="002051C7" w:rsidRPr="00DF5C6A" w:rsidRDefault="00EA7783" w:rsidP="00DF5C6A">
      <w:pPr>
        <w:spacing w:line="240" w:lineRule="auto"/>
        <w:ind w:left="567" w:right="539"/>
        <w:rPr>
          <w:i/>
        </w:rPr>
      </w:pPr>
      <w:r w:rsidRPr="00DF5C6A">
        <w:rPr>
          <w:i/>
        </w:rPr>
        <w:t>(…)</w:t>
      </w:r>
    </w:p>
    <w:p w14:paraId="2EA184FA" w14:textId="77777777" w:rsidR="002051C7" w:rsidRPr="00DF5C6A" w:rsidRDefault="00EA7783" w:rsidP="00DF5C6A">
      <w:pPr>
        <w:spacing w:line="240" w:lineRule="auto"/>
        <w:ind w:left="567" w:right="539"/>
        <w:rPr>
          <w:i/>
        </w:rPr>
      </w:pPr>
      <w:r w:rsidRPr="00DF5C6A">
        <w:rPr>
          <w:b/>
          <w:i/>
        </w:rPr>
        <w:lastRenderedPageBreak/>
        <w:t>El derecho a la información será garantizado por el Estado. La ley establecerá las previsiones que permitan asegurar la protección, el respeto y la difusión de este derecho</w:t>
      </w:r>
      <w:r w:rsidRPr="00DF5C6A">
        <w:rPr>
          <w:i/>
        </w:rPr>
        <w:t>.</w:t>
      </w:r>
    </w:p>
    <w:p w14:paraId="0577275E" w14:textId="77777777" w:rsidR="002051C7" w:rsidRPr="00DF5C6A" w:rsidRDefault="00EA7783" w:rsidP="00DF5C6A">
      <w:pPr>
        <w:spacing w:line="240" w:lineRule="auto"/>
        <w:ind w:left="567" w:right="539"/>
        <w:rPr>
          <w:i/>
        </w:rPr>
      </w:pPr>
      <w:r w:rsidRPr="00DF5C6A">
        <w:rPr>
          <w:i/>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472DEBA2" w14:textId="77777777" w:rsidR="002051C7" w:rsidRPr="00DF5C6A" w:rsidRDefault="00EA7783" w:rsidP="00DF5C6A">
      <w:pPr>
        <w:spacing w:line="240" w:lineRule="auto"/>
        <w:ind w:left="567" w:right="539"/>
        <w:rPr>
          <w:i/>
        </w:rPr>
      </w:pPr>
      <w:r w:rsidRPr="00DF5C6A">
        <w:rPr>
          <w:b/>
          <w:i/>
        </w:rPr>
        <w:t>Este derecho se regirá por los principios y bases siguientes</w:t>
      </w:r>
      <w:r w:rsidRPr="00DF5C6A">
        <w:rPr>
          <w:i/>
        </w:rPr>
        <w:t>:</w:t>
      </w:r>
    </w:p>
    <w:p w14:paraId="47B57F51" w14:textId="77777777" w:rsidR="002051C7" w:rsidRPr="00DF5C6A" w:rsidRDefault="00EA7783" w:rsidP="00DF5C6A">
      <w:pPr>
        <w:spacing w:line="240" w:lineRule="auto"/>
        <w:ind w:left="567" w:right="539"/>
        <w:rPr>
          <w:i/>
        </w:rPr>
      </w:pPr>
      <w:r w:rsidRPr="00DF5C6A">
        <w:rPr>
          <w:b/>
          <w:i/>
        </w:rPr>
        <w:t>I. Toda la información en posesión de cualquier autoridad, entidad, órgano y organismos de los</w:t>
      </w:r>
      <w:r w:rsidRPr="00DF5C6A">
        <w:rPr>
          <w:i/>
        </w:rPr>
        <w:t xml:space="preserve"> Poderes Ejecutivo, Legislativo y Judicial, órganos autónomos, partidos políticos, fideicomisos y fondos públicos estatales y </w:t>
      </w:r>
      <w:r w:rsidRPr="00DF5C6A">
        <w:rPr>
          <w:b/>
          <w:i/>
        </w:rPr>
        <w:t>municipales</w:t>
      </w:r>
      <w:r w:rsidRPr="00DF5C6A">
        <w:rPr>
          <w:i/>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w:t>
      </w:r>
      <w:r w:rsidRPr="00DF5C6A">
        <w:rPr>
          <w:b/>
          <w:i/>
        </w:rPr>
        <w:t>es pública</w:t>
      </w:r>
      <w:r w:rsidRPr="00DF5C6A">
        <w:rPr>
          <w:i/>
        </w:rPr>
        <w:t xml:space="preserve"> y sólo podrá ser reservada temporalmente por razones previstas en la Constitución Política de los Estados Unidos Mexicanos de interés público y seguridad, en los términos que fijen las leyes. </w:t>
      </w:r>
      <w:r w:rsidRPr="00DF5C6A">
        <w:rPr>
          <w:b/>
          <w:i/>
        </w:rPr>
        <w:t>En la interpretación de este derecho deberá prevalecer el principio de máxima publicidad</w:t>
      </w:r>
      <w:r w:rsidRPr="00DF5C6A">
        <w:rPr>
          <w:i/>
        </w:rPr>
        <w:t xml:space="preserve">. </w:t>
      </w:r>
      <w:r w:rsidRPr="00DF5C6A">
        <w:rPr>
          <w:b/>
          <w:i/>
        </w:rPr>
        <w:t>Los sujetos obligados deberán documentar todo acto que derive del ejercicio de sus facultades, competencias o funciones</w:t>
      </w:r>
      <w:r w:rsidRPr="00DF5C6A">
        <w:rPr>
          <w:i/>
        </w:rPr>
        <w:t>, la ley determinará los supuestos específicos bajo los cuales procederá la declaración de inexistencia de la información.”</w:t>
      </w:r>
    </w:p>
    <w:p w14:paraId="18E21B9F" w14:textId="77777777" w:rsidR="002051C7" w:rsidRPr="00DF5C6A" w:rsidRDefault="002051C7" w:rsidP="00DF5C6A">
      <w:pPr>
        <w:rPr>
          <w:b/>
          <w:i/>
        </w:rPr>
      </w:pPr>
    </w:p>
    <w:p w14:paraId="354A6A65" w14:textId="77777777" w:rsidR="002051C7" w:rsidRPr="00DF5C6A" w:rsidRDefault="00EA7783" w:rsidP="00DF5C6A">
      <w:pPr>
        <w:rPr>
          <w:i/>
        </w:rPr>
      </w:pPr>
      <w:r w:rsidRPr="00DF5C6A">
        <w:t xml:space="preserve">Asimismo, el artículo 150 de la Ley de Transparencia y Acceso a la Información Pública del Estado de México y Municipios indica que la solicitud es la garantía primaria del Derecho de Acceso a la Información, además, establece que se regirá </w:t>
      </w:r>
      <w:r w:rsidRPr="00DF5C6A">
        <w:rPr>
          <w:i/>
        </w:rPr>
        <w:t>por los principios de simplicidad, rapidez, gratuidad del procedimiento, auxilio y orientación a los particulares.</w:t>
      </w:r>
    </w:p>
    <w:p w14:paraId="02E0710C" w14:textId="77777777" w:rsidR="002051C7" w:rsidRPr="00DF5C6A" w:rsidRDefault="002051C7" w:rsidP="00DF5C6A">
      <w:pPr>
        <w:rPr>
          <w:i/>
        </w:rPr>
      </w:pPr>
    </w:p>
    <w:p w14:paraId="775D905B" w14:textId="77777777" w:rsidR="002051C7" w:rsidRPr="00DF5C6A" w:rsidRDefault="00EA7783" w:rsidP="00DF5C6A">
      <w:pPr>
        <w:rPr>
          <w:i/>
        </w:rPr>
      </w:pPr>
      <w:r w:rsidRPr="00DF5C6A">
        <w:t xml:space="preserve">Por su parte, el artículo 4 de la Ley de Transparencia y Acceso a la Información Pública del Estado de México y Municipios refiere que toda la información generada, obtenida, adquirida, </w:t>
      </w:r>
      <w:r w:rsidRPr="00DF5C6A">
        <w:lastRenderedPageBreak/>
        <w:t>transformada, administrada o en posesión de los sujetos obligados es pública y accesible de manera permanente a cualquier persona, privilegiando el principio de máxima publicidad.</w:t>
      </w:r>
    </w:p>
    <w:p w14:paraId="5B77D956" w14:textId="77777777" w:rsidR="002051C7" w:rsidRPr="00DF5C6A" w:rsidRDefault="002051C7" w:rsidP="00DF5C6A"/>
    <w:p w14:paraId="1FD9A6C4" w14:textId="77777777" w:rsidR="002051C7" w:rsidRPr="00DF5C6A" w:rsidRDefault="00EA7783" w:rsidP="00DF5C6A">
      <w:r w:rsidRPr="00DF5C6A">
        <w:t>Esto es, que los Sujetos Obligados deben atender las solicitudes de acceso a la información pública que se les sean realizadas, y proporcionar la información pública que obre en su poder, conforme al estado en que se encuentre, sin que sea necesario procesar la misma, ni presentarla conforme al interés del solicitante; tal y como lo establece el artículo 12 de la Ley de Transparencia y Acceso a la Información Pública del Estado de México y Municipios.</w:t>
      </w:r>
    </w:p>
    <w:p w14:paraId="7BDF5D9A" w14:textId="77777777" w:rsidR="002051C7" w:rsidRPr="00DF5C6A" w:rsidRDefault="002051C7" w:rsidP="00DF5C6A"/>
    <w:p w14:paraId="4316EA2F" w14:textId="77777777" w:rsidR="002051C7" w:rsidRPr="00DF5C6A" w:rsidRDefault="00EA7783" w:rsidP="00DF5C6A">
      <w:r w:rsidRPr="00DF5C6A">
        <w:t>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o practicar investigaciones; en otras palabras, que los Sujetos Obligados sólo se concretarán a proporcionar la información solicitada que tengan en su poder en el estado que se encuentra, sin necesidad de concretarse al interés o términos específicos del solicitante.</w:t>
      </w:r>
    </w:p>
    <w:p w14:paraId="6122F60C" w14:textId="77777777" w:rsidR="002051C7" w:rsidRPr="00DF5C6A" w:rsidRDefault="002051C7" w:rsidP="00DF5C6A"/>
    <w:p w14:paraId="1546168F" w14:textId="77777777" w:rsidR="002051C7" w:rsidRPr="00DF5C6A" w:rsidRDefault="00EA7783" w:rsidP="00DF5C6A">
      <w:r w:rsidRPr="00DF5C6A">
        <w:t>En esa tesitura, el artículo 24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 siempre y cuando no se trate de información reservada o confidencial.</w:t>
      </w:r>
    </w:p>
    <w:p w14:paraId="3CDC2A84" w14:textId="77777777" w:rsidR="002051C7" w:rsidRPr="00DF5C6A" w:rsidRDefault="002051C7" w:rsidP="00DF5C6A"/>
    <w:p w14:paraId="6557D721" w14:textId="77777777" w:rsidR="002051C7" w:rsidRPr="00DF5C6A" w:rsidRDefault="00EA7783" w:rsidP="00DF5C6A">
      <w:bookmarkStart w:id="25" w:name="_heading=h.1ci93xb" w:colFirst="0" w:colLast="0"/>
      <w:bookmarkEnd w:id="25"/>
      <w:r w:rsidRPr="00DF5C6A">
        <w:t xml:space="preserve">Con base en lo anterior, se considera que </w:t>
      </w:r>
      <w:r w:rsidRPr="00DF5C6A">
        <w:rPr>
          <w:b/>
        </w:rPr>
        <w:t>EL</w:t>
      </w:r>
      <w:r w:rsidRPr="00DF5C6A">
        <w:t xml:space="preserve"> </w:t>
      </w:r>
      <w:r w:rsidRPr="00DF5C6A">
        <w:rPr>
          <w:b/>
        </w:rPr>
        <w:t>SUJETO OBLIGADO</w:t>
      </w:r>
      <w:r w:rsidRPr="00DF5C6A">
        <w:t xml:space="preserve"> se encontraba compelido a atender la solicitud de acceso a la información realizada por </w:t>
      </w:r>
      <w:r w:rsidRPr="00DF5C6A">
        <w:rPr>
          <w:b/>
        </w:rPr>
        <w:t>LA PARTE RECURRENTE</w:t>
      </w:r>
      <w:r w:rsidRPr="00DF5C6A">
        <w:t>.</w:t>
      </w:r>
    </w:p>
    <w:p w14:paraId="75E4EA45" w14:textId="77777777" w:rsidR="002051C7" w:rsidRPr="00DF5C6A" w:rsidRDefault="002051C7" w:rsidP="00DF5C6A"/>
    <w:p w14:paraId="69FC5EBC" w14:textId="77777777" w:rsidR="002051C7" w:rsidRPr="00DF5C6A" w:rsidRDefault="00EA7783" w:rsidP="00DF5C6A">
      <w:pPr>
        <w:pStyle w:val="Ttulo3"/>
      </w:pPr>
      <w:bookmarkStart w:id="26" w:name="_heading=h.3whwml4" w:colFirst="0" w:colLast="0"/>
      <w:bookmarkEnd w:id="26"/>
      <w:r w:rsidRPr="00DF5C6A">
        <w:t>b) Controversia a resolver</w:t>
      </w:r>
    </w:p>
    <w:p w14:paraId="11CB544D" w14:textId="77777777" w:rsidR="002051C7" w:rsidRPr="00DF5C6A" w:rsidRDefault="00EA7783" w:rsidP="00DF5C6A">
      <w:r w:rsidRPr="00DF5C6A">
        <w:t xml:space="preserve">Con el objeto de ilustrar la controversia planteada, resulta conveniente precisar que, una vez realizado el estudio de las constancias que integran el expediente en que se actúa, se desprende que </w:t>
      </w:r>
      <w:r w:rsidRPr="00DF5C6A">
        <w:rPr>
          <w:b/>
        </w:rPr>
        <w:t>LA PARTE RECURRENTE</w:t>
      </w:r>
      <w:r w:rsidRPr="00DF5C6A">
        <w:t xml:space="preserve"> solicitó lo siguiente:</w:t>
      </w:r>
    </w:p>
    <w:p w14:paraId="406DC711" w14:textId="77777777" w:rsidR="002051C7" w:rsidRPr="00DF5C6A" w:rsidRDefault="002051C7" w:rsidP="00DF5C6A">
      <w:pPr>
        <w:tabs>
          <w:tab w:val="left" w:pos="4962"/>
        </w:tabs>
      </w:pPr>
    </w:p>
    <w:p w14:paraId="4E7AC0C0" w14:textId="77777777" w:rsidR="002051C7" w:rsidRPr="00DF5C6A" w:rsidRDefault="00EA7783" w:rsidP="00DF5C6A">
      <w:pPr>
        <w:tabs>
          <w:tab w:val="left" w:pos="4962"/>
        </w:tabs>
      </w:pPr>
      <w:bookmarkStart w:id="27" w:name="_heading=h.2bn6wsx" w:colFirst="0" w:colLast="0"/>
      <w:bookmarkEnd w:id="27"/>
      <w:r w:rsidRPr="00DF5C6A">
        <w:t xml:space="preserve">1. Fuente principal del agua suministrada a cada colonia de Cuautitlán Izcalli, Estado de México. Es decir, quiero saber si el agua suministrada a cada colonia proviene de algún pozo (y de cuál) o del sistema Cutzamala. </w:t>
      </w:r>
    </w:p>
    <w:p w14:paraId="56415CF7" w14:textId="77777777" w:rsidR="002051C7" w:rsidRPr="00DF5C6A" w:rsidRDefault="00EA7783" w:rsidP="00DF5C6A">
      <w:pPr>
        <w:tabs>
          <w:tab w:val="left" w:pos="4962"/>
        </w:tabs>
      </w:pPr>
      <w:r w:rsidRPr="00DF5C6A">
        <w:t>2. Ubicación geográfica de los pozos del municipio.</w:t>
      </w:r>
    </w:p>
    <w:p w14:paraId="24985A0E" w14:textId="77777777" w:rsidR="002051C7" w:rsidRPr="00DF5C6A" w:rsidRDefault="00EA7783" w:rsidP="00DF5C6A">
      <w:pPr>
        <w:tabs>
          <w:tab w:val="left" w:pos="4962"/>
        </w:tabs>
      </w:pPr>
      <w:r w:rsidRPr="00DF5C6A">
        <w:t>3. Datos históricos sobre su nivel de recarga y extracción anual.</w:t>
      </w:r>
    </w:p>
    <w:p w14:paraId="03C39B43" w14:textId="77777777" w:rsidR="002051C7" w:rsidRPr="00DF5C6A" w:rsidRDefault="002051C7" w:rsidP="00DF5C6A">
      <w:pPr>
        <w:tabs>
          <w:tab w:val="left" w:pos="4962"/>
        </w:tabs>
      </w:pPr>
    </w:p>
    <w:p w14:paraId="02281A75" w14:textId="77777777" w:rsidR="002051C7" w:rsidRPr="00DF5C6A" w:rsidRDefault="00EA7783" w:rsidP="00DF5C6A">
      <w:pPr>
        <w:tabs>
          <w:tab w:val="left" w:pos="4962"/>
        </w:tabs>
      </w:pPr>
      <w:r w:rsidRPr="00DF5C6A">
        <w:t xml:space="preserve">En respuesta, </w:t>
      </w:r>
      <w:r w:rsidRPr="00DF5C6A">
        <w:rPr>
          <w:b/>
        </w:rPr>
        <w:t>EL SUJETO OBLIGADO</w:t>
      </w:r>
      <w:r w:rsidRPr="00DF5C6A">
        <w:t xml:space="preserve"> se pronunció por conducto del Director de Operación Hidráulica y del Director de Construcción y Proyectos de Obra, quiénes refirieron que en el Municipio de Cuautitlán Izcalli se cuenta con 56 pozos profundos al día de hoy, los cuales suministran agua potable a las colonias del municipio, así mismo le informo que el listado de los pozos podrá ser consultada en la página 338 del Plan de Desarrollo Municipal 2022-2024, publicada en la siguiente liga electrónica: </w:t>
      </w:r>
      <w:hyperlink r:id="rId13">
        <w:r w:rsidRPr="00DF5C6A">
          <w:rPr>
            <w:u w:val="single"/>
          </w:rPr>
          <w:t>https://cuautitlanizcalli.gob.mx/archivos/pdf/PDM-2022-2024%20CI-VF_compressed.pdf</w:t>
        </w:r>
      </w:hyperlink>
      <w:r w:rsidRPr="00DF5C6A">
        <w:t xml:space="preserve">, las colonias que se abastecen del sistema denominado </w:t>
      </w:r>
      <w:r w:rsidRPr="00DF5C6A">
        <w:lastRenderedPageBreak/>
        <w:t>Macro Circuito Cutzamala son las siguientes: Arcos de la Hacienda, Bellavista, Bosques del Lago (</w:t>
      </w:r>
      <w:proofErr w:type="spellStart"/>
      <w:r w:rsidRPr="00DF5C6A">
        <w:t>Secc</w:t>
      </w:r>
      <w:proofErr w:type="spellEnd"/>
      <w:r w:rsidRPr="00DF5C6A">
        <w:t xml:space="preserve"> I), Cumbria, Elite Plaza, </w:t>
      </w:r>
      <w:proofErr w:type="spellStart"/>
      <w:r w:rsidRPr="00DF5C6A">
        <w:t>Fracc</w:t>
      </w:r>
      <w:proofErr w:type="spellEnd"/>
      <w:r w:rsidRPr="00DF5C6A">
        <w:t xml:space="preserve"> La Piedad, </w:t>
      </w:r>
      <w:proofErr w:type="spellStart"/>
      <w:r w:rsidRPr="00DF5C6A">
        <w:t>Infonavit</w:t>
      </w:r>
      <w:proofErr w:type="spellEnd"/>
      <w:r w:rsidRPr="00DF5C6A">
        <w:t xml:space="preserve"> Centro, Jardines del Alba, La Era, Las Conchitas, Los Pájaros, Plan de Guadalupe, Sta. Ma. </w:t>
      </w:r>
      <w:proofErr w:type="spellStart"/>
      <w:r w:rsidRPr="00DF5C6A">
        <w:t>Gpe</w:t>
      </w:r>
      <w:proofErr w:type="spellEnd"/>
      <w:r w:rsidRPr="00DF5C6A">
        <w:t xml:space="preserve"> las Torres 2da, Sección Parques, Unidad Campo 1, Arcos del Alba, Bosques de Morelos, Centro Urbano, Ejidal San Isidro, Ensueños, Francisco Villa, Infonavit Sur Niños Héroes, Jorge Jiménez Cantú, La Perla Lomas de  Cuautitlán, Los Pinos </w:t>
      </w:r>
      <w:proofErr w:type="spellStart"/>
      <w:r w:rsidRPr="00DF5C6A">
        <w:t>Tepojaco</w:t>
      </w:r>
      <w:proofErr w:type="spellEnd"/>
      <w:r w:rsidRPr="00DF5C6A">
        <w:t xml:space="preserve">, Plaza Dorada, Santa Rosa de Lima, Tres de Mayo, Unidad Militar Sur, Atlanta 1ra y 2da Secc., Bosques del Alba, Colinas del Lago, El Tikal, Fidel Velázquez, Granjas Lomas de </w:t>
      </w:r>
      <w:proofErr w:type="spellStart"/>
      <w:r w:rsidRPr="00DF5C6A">
        <w:t>Gpe</w:t>
      </w:r>
      <w:proofErr w:type="spellEnd"/>
      <w:r w:rsidRPr="00DF5C6A">
        <w:t xml:space="preserve">., Infonavit Tepalcapa, La Aurora, Lago de Guadalupe, Loma del Bosque, Mirador Santa Rosa, Sta. Ma. </w:t>
      </w:r>
      <w:proofErr w:type="spellStart"/>
      <w:r w:rsidRPr="00DF5C6A">
        <w:t>Gpe</w:t>
      </w:r>
      <w:proofErr w:type="spellEnd"/>
      <w:r w:rsidRPr="00DF5C6A">
        <w:t xml:space="preserve">. Las Torres 1ra, Sta. Ma. </w:t>
      </w:r>
      <w:proofErr w:type="spellStart"/>
      <w:r w:rsidRPr="00DF5C6A">
        <w:t>Gpe</w:t>
      </w:r>
      <w:proofErr w:type="spellEnd"/>
      <w:r w:rsidRPr="00DF5C6A">
        <w:t xml:space="preserve">, la Quebrada, </w:t>
      </w:r>
      <w:proofErr w:type="spellStart"/>
      <w:r w:rsidRPr="00DF5C6A">
        <w:t>Tepalcapa</w:t>
      </w:r>
      <w:proofErr w:type="spellEnd"/>
      <w:r w:rsidRPr="00DF5C6A">
        <w:t xml:space="preserve"> y Urbi Quinta Balboa. Respecto a la ubicación geográfica de los pozos, se clasificó como información reservada. </w:t>
      </w:r>
    </w:p>
    <w:p w14:paraId="578BA80F" w14:textId="77777777" w:rsidR="002051C7" w:rsidRPr="00DF5C6A" w:rsidRDefault="002051C7" w:rsidP="00DF5C6A">
      <w:pPr>
        <w:tabs>
          <w:tab w:val="left" w:pos="4962"/>
        </w:tabs>
      </w:pPr>
    </w:p>
    <w:p w14:paraId="23BB3214" w14:textId="77777777" w:rsidR="002051C7" w:rsidRPr="00DF5C6A" w:rsidRDefault="00EA7783" w:rsidP="00DF5C6A">
      <w:pPr>
        <w:tabs>
          <w:tab w:val="left" w:pos="4962"/>
        </w:tabs>
      </w:pPr>
      <w:r w:rsidRPr="00DF5C6A">
        <w:t xml:space="preserve">Ahora bien, en la interposición del presente recurso </w:t>
      </w:r>
      <w:r w:rsidRPr="00DF5C6A">
        <w:rPr>
          <w:b/>
        </w:rPr>
        <w:t>LA PARTE RECURRENTE</w:t>
      </w:r>
      <w:r w:rsidRPr="00DF5C6A">
        <w:t xml:space="preserve"> se inconformó de que con la información proporcionada es insuficiente para conocer la fuente principal de agua que suministra a cada una de las colonias del municipio, que no es posible la clasificación de la información como reservada, y que no se le proporcionó la información del nivel de recarga y extracción anual de los pozos.</w:t>
      </w:r>
    </w:p>
    <w:p w14:paraId="5F7CDF96" w14:textId="77777777" w:rsidR="002051C7" w:rsidRPr="00DF5C6A" w:rsidRDefault="002051C7" w:rsidP="00DF5C6A">
      <w:pPr>
        <w:tabs>
          <w:tab w:val="left" w:pos="4962"/>
        </w:tabs>
      </w:pPr>
    </w:p>
    <w:p w14:paraId="549A71C8" w14:textId="77777777" w:rsidR="002051C7" w:rsidRPr="00DF5C6A" w:rsidRDefault="00EA7783" w:rsidP="00DF5C6A">
      <w:pPr>
        <w:tabs>
          <w:tab w:val="left" w:pos="4962"/>
        </w:tabs>
      </w:pPr>
      <w:r w:rsidRPr="00DF5C6A">
        <w:t xml:space="preserve">Abierta la etapa de instrucción, </w:t>
      </w:r>
      <w:r w:rsidRPr="00DF5C6A">
        <w:rPr>
          <w:b/>
        </w:rPr>
        <w:t>EL SUJETO OBLIGADO</w:t>
      </w:r>
      <w:r w:rsidRPr="00DF5C6A">
        <w:t xml:space="preserve"> rindió su Informe Justificado, así como </w:t>
      </w:r>
      <w:r w:rsidRPr="00DF5C6A">
        <w:rPr>
          <w:b/>
        </w:rPr>
        <w:t>LA PARTE RECURRENTE</w:t>
      </w:r>
      <w:r w:rsidRPr="00DF5C6A">
        <w:t xml:space="preserve"> no realizó manifestación alguna.</w:t>
      </w:r>
    </w:p>
    <w:p w14:paraId="440BDBE6" w14:textId="77777777" w:rsidR="002051C7" w:rsidRPr="00DF5C6A" w:rsidRDefault="002051C7" w:rsidP="00DF5C6A">
      <w:pPr>
        <w:tabs>
          <w:tab w:val="left" w:pos="4962"/>
        </w:tabs>
      </w:pPr>
    </w:p>
    <w:p w14:paraId="15FFE305" w14:textId="77777777" w:rsidR="002051C7" w:rsidRPr="00DF5C6A" w:rsidRDefault="00EA7783" w:rsidP="00DF5C6A">
      <w:pPr>
        <w:spacing w:before="240" w:after="240"/>
        <w:ind w:right="49"/>
      </w:pPr>
      <w:r w:rsidRPr="00DF5C6A">
        <w:lastRenderedPageBreak/>
        <w:t xml:space="preserve">Por lo cual, el estudio se centrará en determinar si con la información entregada tanto en respuesta como en el informe justificado, se colma lo solicitado por </w:t>
      </w:r>
      <w:r w:rsidRPr="00DF5C6A">
        <w:rPr>
          <w:b/>
        </w:rPr>
        <w:t xml:space="preserve">LA PARTE RECURRENTE, </w:t>
      </w:r>
      <w:r w:rsidRPr="00DF5C6A">
        <w:t xml:space="preserve">que apoyándonos en un cuadro se resume en: </w:t>
      </w:r>
    </w:p>
    <w:tbl>
      <w:tblPr>
        <w:tblStyle w:val="a"/>
        <w:tblW w:w="9034"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38"/>
        <w:gridCol w:w="2835"/>
        <w:gridCol w:w="2835"/>
        <w:gridCol w:w="1526"/>
      </w:tblGrid>
      <w:tr w:rsidR="00DF5C6A" w:rsidRPr="00DF5C6A" w14:paraId="33ACE41B" w14:textId="77777777">
        <w:tc>
          <w:tcPr>
            <w:tcW w:w="1838" w:type="dxa"/>
            <w:shd w:val="clear" w:color="auto" w:fill="BFBFBF"/>
          </w:tcPr>
          <w:p w14:paraId="14B4EFD7" w14:textId="77777777" w:rsidR="002051C7" w:rsidRPr="00DF5C6A" w:rsidRDefault="00EA7783" w:rsidP="00DF5C6A">
            <w:pPr>
              <w:tabs>
                <w:tab w:val="left" w:pos="4962"/>
              </w:tabs>
              <w:jc w:val="center"/>
              <w:rPr>
                <w:b/>
                <w:sz w:val="18"/>
                <w:szCs w:val="18"/>
              </w:rPr>
            </w:pPr>
            <w:r w:rsidRPr="00DF5C6A">
              <w:rPr>
                <w:b/>
                <w:sz w:val="18"/>
                <w:szCs w:val="18"/>
              </w:rPr>
              <w:t>Solicitud</w:t>
            </w:r>
          </w:p>
        </w:tc>
        <w:tc>
          <w:tcPr>
            <w:tcW w:w="2835" w:type="dxa"/>
            <w:shd w:val="clear" w:color="auto" w:fill="BFBFBF"/>
          </w:tcPr>
          <w:p w14:paraId="7C61C758" w14:textId="77777777" w:rsidR="002051C7" w:rsidRPr="00DF5C6A" w:rsidRDefault="00EA7783" w:rsidP="00DF5C6A">
            <w:pPr>
              <w:tabs>
                <w:tab w:val="left" w:pos="4962"/>
              </w:tabs>
              <w:jc w:val="center"/>
              <w:rPr>
                <w:b/>
                <w:sz w:val="18"/>
                <w:szCs w:val="18"/>
              </w:rPr>
            </w:pPr>
            <w:r w:rsidRPr="00DF5C6A">
              <w:rPr>
                <w:b/>
                <w:sz w:val="18"/>
                <w:szCs w:val="18"/>
              </w:rPr>
              <w:t>Respuesta</w:t>
            </w:r>
          </w:p>
        </w:tc>
        <w:tc>
          <w:tcPr>
            <w:tcW w:w="2835" w:type="dxa"/>
            <w:shd w:val="clear" w:color="auto" w:fill="BFBFBF"/>
          </w:tcPr>
          <w:p w14:paraId="4E297CAB" w14:textId="77777777" w:rsidR="002051C7" w:rsidRPr="00DF5C6A" w:rsidRDefault="00EA7783" w:rsidP="00DF5C6A">
            <w:pPr>
              <w:tabs>
                <w:tab w:val="left" w:pos="4962"/>
              </w:tabs>
              <w:jc w:val="center"/>
              <w:rPr>
                <w:b/>
                <w:sz w:val="18"/>
                <w:szCs w:val="18"/>
              </w:rPr>
            </w:pPr>
            <w:r w:rsidRPr="00DF5C6A">
              <w:rPr>
                <w:b/>
                <w:sz w:val="18"/>
                <w:szCs w:val="18"/>
              </w:rPr>
              <w:t>Informe Justificado</w:t>
            </w:r>
          </w:p>
        </w:tc>
        <w:tc>
          <w:tcPr>
            <w:tcW w:w="1526" w:type="dxa"/>
            <w:shd w:val="clear" w:color="auto" w:fill="BFBFBF"/>
          </w:tcPr>
          <w:p w14:paraId="28A09625" w14:textId="77777777" w:rsidR="002051C7" w:rsidRPr="00DF5C6A" w:rsidRDefault="00EA7783" w:rsidP="00DF5C6A">
            <w:pPr>
              <w:tabs>
                <w:tab w:val="left" w:pos="4962"/>
              </w:tabs>
              <w:jc w:val="center"/>
              <w:rPr>
                <w:b/>
                <w:sz w:val="18"/>
                <w:szCs w:val="18"/>
              </w:rPr>
            </w:pPr>
            <w:r w:rsidRPr="00DF5C6A">
              <w:rPr>
                <w:b/>
                <w:sz w:val="18"/>
                <w:szCs w:val="18"/>
              </w:rPr>
              <w:t>Colma</w:t>
            </w:r>
          </w:p>
        </w:tc>
      </w:tr>
      <w:tr w:rsidR="00DF5C6A" w:rsidRPr="00DF5C6A" w14:paraId="522E3A06" w14:textId="77777777">
        <w:tc>
          <w:tcPr>
            <w:tcW w:w="1838" w:type="dxa"/>
          </w:tcPr>
          <w:p w14:paraId="0AB7B169" w14:textId="77777777" w:rsidR="002051C7" w:rsidRPr="00DF5C6A" w:rsidRDefault="00EA7783" w:rsidP="00DF5C6A">
            <w:pPr>
              <w:tabs>
                <w:tab w:val="left" w:pos="4962"/>
              </w:tabs>
              <w:rPr>
                <w:sz w:val="18"/>
                <w:szCs w:val="18"/>
              </w:rPr>
            </w:pPr>
            <w:r w:rsidRPr="00DF5C6A">
              <w:rPr>
                <w:sz w:val="18"/>
                <w:szCs w:val="18"/>
              </w:rPr>
              <w:t xml:space="preserve">1. Fuente principal del agua suministrada a cada colonia de Cuautitlán Izcalli, Estado de México. Es decir, quiero saber si el agua suministrada a cada colonia proviene de algún pozo (y de cuál) o del sistema Cutzamala. </w:t>
            </w:r>
          </w:p>
        </w:tc>
        <w:tc>
          <w:tcPr>
            <w:tcW w:w="2835" w:type="dxa"/>
          </w:tcPr>
          <w:p w14:paraId="441DB534" w14:textId="77777777" w:rsidR="002051C7" w:rsidRPr="00DF5C6A" w:rsidRDefault="00EA7783" w:rsidP="00DF5C6A">
            <w:pPr>
              <w:rPr>
                <w:i/>
                <w:sz w:val="18"/>
                <w:szCs w:val="18"/>
              </w:rPr>
            </w:pPr>
            <w:r w:rsidRPr="00DF5C6A">
              <w:rPr>
                <w:i/>
                <w:sz w:val="18"/>
                <w:szCs w:val="18"/>
              </w:rPr>
              <w:t xml:space="preserve">“En el Municipio de Cuautitlán Izcalli cuenta con 56 pozos profundos al día de hoy, los cuales suministran agua potable a las colonias del municipio, así mismo le informo que el listado de los pozos podrá ser consultada en la página 338 del Plan de Desarrollo Municipal 2022-2024, publicada en la siguiente liga electrónica: </w:t>
            </w:r>
            <w:hyperlink r:id="rId14">
              <w:r w:rsidRPr="00DF5C6A">
                <w:rPr>
                  <w:i/>
                  <w:sz w:val="18"/>
                  <w:szCs w:val="18"/>
                  <w:u w:val="single"/>
                </w:rPr>
                <w:t>https://cuautitlanizcalli.gob.mx/archivos/pdf/PDM-2022-2024%20CI-VF_compressed.pdf</w:t>
              </w:r>
            </w:hyperlink>
            <w:r w:rsidRPr="00DF5C6A">
              <w:rPr>
                <w:i/>
                <w:sz w:val="18"/>
                <w:szCs w:val="18"/>
              </w:rPr>
              <w:t xml:space="preserve">  </w:t>
            </w:r>
          </w:p>
          <w:p w14:paraId="42BD5E3D" w14:textId="77777777" w:rsidR="002051C7" w:rsidRPr="00DF5C6A" w:rsidRDefault="002051C7" w:rsidP="00DF5C6A">
            <w:pPr>
              <w:ind w:left="720"/>
              <w:rPr>
                <w:i/>
                <w:sz w:val="18"/>
                <w:szCs w:val="18"/>
              </w:rPr>
            </w:pPr>
          </w:p>
          <w:p w14:paraId="75D51589" w14:textId="77777777" w:rsidR="002051C7" w:rsidRPr="00DF5C6A" w:rsidRDefault="00EA7783" w:rsidP="00DF5C6A">
            <w:pPr>
              <w:rPr>
                <w:i/>
                <w:sz w:val="18"/>
                <w:szCs w:val="18"/>
              </w:rPr>
            </w:pPr>
            <w:r w:rsidRPr="00DF5C6A">
              <w:rPr>
                <w:i/>
                <w:sz w:val="18"/>
                <w:szCs w:val="18"/>
              </w:rPr>
              <w:t>Así mismo le informo que los pozos profundos con los que cuenta el Municipio llevan operando en promedio 25 años y su vida útil consta de 20 a 40 años aproximadamente.</w:t>
            </w:r>
          </w:p>
          <w:p w14:paraId="0AA81EA3" w14:textId="77777777" w:rsidR="002051C7" w:rsidRPr="00DF5C6A" w:rsidRDefault="002051C7" w:rsidP="00DF5C6A">
            <w:pPr>
              <w:ind w:left="720"/>
              <w:rPr>
                <w:i/>
                <w:sz w:val="18"/>
                <w:szCs w:val="18"/>
              </w:rPr>
            </w:pPr>
          </w:p>
          <w:p w14:paraId="6EABFC0C" w14:textId="77777777" w:rsidR="002051C7" w:rsidRPr="00DF5C6A" w:rsidRDefault="00EA7783" w:rsidP="00DF5C6A">
            <w:pPr>
              <w:rPr>
                <w:i/>
                <w:sz w:val="18"/>
                <w:szCs w:val="18"/>
              </w:rPr>
            </w:pPr>
            <w:r w:rsidRPr="00DF5C6A">
              <w:rPr>
                <w:i/>
                <w:sz w:val="18"/>
                <w:szCs w:val="18"/>
              </w:rPr>
              <w:t>Y por último las colonias que se abastecen del sistema denominado Macro Circuito Cutzamala son las siguientes: Arcos de la Hacienda, Bellavista, Bosques del Lago (</w:t>
            </w:r>
            <w:proofErr w:type="spellStart"/>
            <w:r w:rsidRPr="00DF5C6A">
              <w:rPr>
                <w:i/>
                <w:sz w:val="18"/>
                <w:szCs w:val="18"/>
              </w:rPr>
              <w:t>Secc</w:t>
            </w:r>
            <w:proofErr w:type="spellEnd"/>
            <w:r w:rsidRPr="00DF5C6A">
              <w:rPr>
                <w:i/>
                <w:sz w:val="18"/>
                <w:szCs w:val="18"/>
              </w:rPr>
              <w:t xml:space="preserve"> I), Cumbria, Elite Plaza, </w:t>
            </w:r>
            <w:proofErr w:type="spellStart"/>
            <w:r w:rsidRPr="00DF5C6A">
              <w:rPr>
                <w:i/>
                <w:sz w:val="18"/>
                <w:szCs w:val="18"/>
              </w:rPr>
              <w:t>Fracc</w:t>
            </w:r>
            <w:proofErr w:type="spellEnd"/>
            <w:r w:rsidRPr="00DF5C6A">
              <w:rPr>
                <w:i/>
                <w:sz w:val="18"/>
                <w:szCs w:val="18"/>
              </w:rPr>
              <w:t xml:space="preserve"> La Piedad, </w:t>
            </w:r>
            <w:proofErr w:type="spellStart"/>
            <w:r w:rsidRPr="00DF5C6A">
              <w:rPr>
                <w:i/>
                <w:sz w:val="18"/>
                <w:szCs w:val="18"/>
              </w:rPr>
              <w:t>Infonavit</w:t>
            </w:r>
            <w:proofErr w:type="spellEnd"/>
            <w:r w:rsidRPr="00DF5C6A">
              <w:rPr>
                <w:i/>
                <w:sz w:val="18"/>
                <w:szCs w:val="18"/>
              </w:rPr>
              <w:t xml:space="preserve"> Centro, Jardines del Alba, La Era, Las Conchitas, Los Pájaros, Plan de Guadalupe, Sta. Ma. </w:t>
            </w:r>
            <w:proofErr w:type="spellStart"/>
            <w:r w:rsidRPr="00DF5C6A">
              <w:rPr>
                <w:i/>
                <w:sz w:val="18"/>
                <w:szCs w:val="18"/>
              </w:rPr>
              <w:t>Gpe</w:t>
            </w:r>
            <w:proofErr w:type="spellEnd"/>
            <w:r w:rsidRPr="00DF5C6A">
              <w:rPr>
                <w:i/>
                <w:sz w:val="18"/>
                <w:szCs w:val="18"/>
              </w:rPr>
              <w:t xml:space="preserve"> las Torres 2da, Sección Parques, Unidad Campo 1, Arcos del Alba, Bosques de Morelos, Centro Urbano, Ejidal San Isidro, </w:t>
            </w:r>
            <w:r w:rsidRPr="00DF5C6A">
              <w:rPr>
                <w:i/>
                <w:sz w:val="18"/>
                <w:szCs w:val="18"/>
              </w:rPr>
              <w:lastRenderedPageBreak/>
              <w:t xml:space="preserve">Ensueños, Francisco Villa, Infonavit Sur Niños Héroes, Jorge Jiménez Cantú, La Perla, Lomas de  Cuautitlán, Los Pinos </w:t>
            </w:r>
            <w:proofErr w:type="spellStart"/>
            <w:r w:rsidRPr="00DF5C6A">
              <w:rPr>
                <w:i/>
                <w:sz w:val="18"/>
                <w:szCs w:val="18"/>
              </w:rPr>
              <w:t>Tepojaco</w:t>
            </w:r>
            <w:proofErr w:type="spellEnd"/>
            <w:r w:rsidRPr="00DF5C6A">
              <w:rPr>
                <w:i/>
                <w:sz w:val="18"/>
                <w:szCs w:val="18"/>
              </w:rPr>
              <w:t xml:space="preserve">, Plaza Dorada, Santa Rosa de Lima, Tres de Mayo, Unidad Militar Sur, Atlanta 1ra y 2da Secc., Bosques del Alba, Colinas del Lago, El Tikal, Fidel Velázquez, Granjas Lomas de </w:t>
            </w:r>
            <w:proofErr w:type="spellStart"/>
            <w:r w:rsidRPr="00DF5C6A">
              <w:rPr>
                <w:i/>
                <w:sz w:val="18"/>
                <w:szCs w:val="18"/>
              </w:rPr>
              <w:t>Gpe</w:t>
            </w:r>
            <w:proofErr w:type="spellEnd"/>
            <w:r w:rsidRPr="00DF5C6A">
              <w:rPr>
                <w:i/>
                <w:sz w:val="18"/>
                <w:szCs w:val="18"/>
              </w:rPr>
              <w:t xml:space="preserve">., Infonavit Tepalcapa, La Aurora, Lago de Guadalupe, Loma del Bosque, Mirador Santa Rosa, Sta. Ma. </w:t>
            </w:r>
            <w:proofErr w:type="spellStart"/>
            <w:r w:rsidRPr="00DF5C6A">
              <w:rPr>
                <w:i/>
                <w:sz w:val="18"/>
                <w:szCs w:val="18"/>
              </w:rPr>
              <w:t>Gpe</w:t>
            </w:r>
            <w:proofErr w:type="spellEnd"/>
            <w:r w:rsidRPr="00DF5C6A">
              <w:rPr>
                <w:i/>
                <w:sz w:val="18"/>
                <w:szCs w:val="18"/>
              </w:rPr>
              <w:t xml:space="preserve">. Las Torres 1ra, Sta. Ma. </w:t>
            </w:r>
            <w:proofErr w:type="spellStart"/>
            <w:r w:rsidRPr="00DF5C6A">
              <w:rPr>
                <w:i/>
                <w:sz w:val="18"/>
                <w:szCs w:val="18"/>
              </w:rPr>
              <w:t>Gpe</w:t>
            </w:r>
            <w:proofErr w:type="spellEnd"/>
            <w:r w:rsidRPr="00DF5C6A">
              <w:rPr>
                <w:i/>
                <w:sz w:val="18"/>
                <w:szCs w:val="18"/>
              </w:rPr>
              <w:t xml:space="preserve">, la Quebrada, </w:t>
            </w:r>
            <w:proofErr w:type="spellStart"/>
            <w:r w:rsidRPr="00DF5C6A">
              <w:rPr>
                <w:i/>
                <w:sz w:val="18"/>
                <w:szCs w:val="18"/>
              </w:rPr>
              <w:t>Tepalcapa</w:t>
            </w:r>
            <w:proofErr w:type="spellEnd"/>
            <w:r w:rsidRPr="00DF5C6A">
              <w:rPr>
                <w:i/>
                <w:sz w:val="18"/>
                <w:szCs w:val="18"/>
              </w:rPr>
              <w:t xml:space="preserve"> y Urbi Quinta Balboa.</w:t>
            </w:r>
          </w:p>
          <w:p w14:paraId="56F15856" w14:textId="77777777" w:rsidR="002051C7" w:rsidRPr="00DF5C6A" w:rsidRDefault="002051C7" w:rsidP="00DF5C6A">
            <w:pPr>
              <w:tabs>
                <w:tab w:val="left" w:pos="4962"/>
              </w:tabs>
              <w:rPr>
                <w:sz w:val="18"/>
                <w:szCs w:val="18"/>
              </w:rPr>
            </w:pPr>
          </w:p>
        </w:tc>
        <w:tc>
          <w:tcPr>
            <w:tcW w:w="2835" w:type="dxa"/>
          </w:tcPr>
          <w:p w14:paraId="03D6BE60" w14:textId="77777777" w:rsidR="002051C7" w:rsidRPr="00DF5C6A" w:rsidRDefault="00EA7783" w:rsidP="00DF5C6A">
            <w:pPr>
              <w:tabs>
                <w:tab w:val="left" w:pos="4962"/>
              </w:tabs>
              <w:rPr>
                <w:sz w:val="18"/>
                <w:szCs w:val="18"/>
              </w:rPr>
            </w:pPr>
            <w:r w:rsidRPr="00DF5C6A">
              <w:rPr>
                <w:sz w:val="18"/>
                <w:szCs w:val="18"/>
              </w:rPr>
              <w:lastRenderedPageBreak/>
              <w:t xml:space="preserve">“Los pozos son perforaciones que se realizan en diversos puntos del suelo, con el objetivo principal de acceder al agua subterránea almacenada en un acuífero. Esta agua se bombea hasta la superficie y es distribuida por medio de infraestructura hidráulica existente. (Líneas primarias y secundarias) en el entorno donde </w:t>
            </w:r>
            <w:proofErr w:type="spellStart"/>
            <w:r w:rsidRPr="00DF5C6A">
              <w:rPr>
                <w:sz w:val="18"/>
                <w:szCs w:val="18"/>
              </w:rPr>
              <w:t>esta</w:t>
            </w:r>
            <w:proofErr w:type="spellEnd"/>
            <w:r w:rsidRPr="00DF5C6A">
              <w:rPr>
                <w:sz w:val="18"/>
                <w:szCs w:val="18"/>
              </w:rPr>
              <w:t xml:space="preserve"> construido. Por lo que dicho sistema denominado pozo profundo abastece a la comunidad en donde se encuentra construido.</w:t>
            </w:r>
          </w:p>
          <w:p w14:paraId="60522843" w14:textId="77777777" w:rsidR="002051C7" w:rsidRPr="00DF5C6A" w:rsidRDefault="002051C7" w:rsidP="00DF5C6A">
            <w:pPr>
              <w:tabs>
                <w:tab w:val="left" w:pos="4962"/>
              </w:tabs>
              <w:rPr>
                <w:sz w:val="18"/>
                <w:szCs w:val="18"/>
              </w:rPr>
            </w:pPr>
          </w:p>
          <w:p w14:paraId="4ADF85CE" w14:textId="77777777" w:rsidR="002051C7" w:rsidRPr="00DF5C6A" w:rsidRDefault="00EA7783" w:rsidP="00DF5C6A">
            <w:pPr>
              <w:tabs>
                <w:tab w:val="left" w:pos="4962"/>
              </w:tabs>
              <w:rPr>
                <w:sz w:val="18"/>
                <w:szCs w:val="18"/>
              </w:rPr>
            </w:pPr>
            <w:r w:rsidRPr="00DF5C6A">
              <w:rPr>
                <w:sz w:val="18"/>
                <w:szCs w:val="18"/>
              </w:rPr>
              <w:t xml:space="preserve">Es por ello que en el oficio DOH/0212/2024 se </w:t>
            </w:r>
            <w:proofErr w:type="spellStart"/>
            <w:r w:rsidRPr="00DF5C6A">
              <w:rPr>
                <w:sz w:val="18"/>
                <w:szCs w:val="18"/>
              </w:rPr>
              <w:t>adjunto</w:t>
            </w:r>
            <w:proofErr w:type="spellEnd"/>
            <w:r w:rsidRPr="00DF5C6A">
              <w:rPr>
                <w:sz w:val="18"/>
                <w:szCs w:val="18"/>
              </w:rPr>
              <w:t xml:space="preserve"> el siguiente liga electrónica https://cuautitlanizcalli.gob.mx/archivos/pdf/PDM-2022-2024%20CI-VF_compressed.pdf   en donde a partir de la página 338 del Plan de Desarrollo Municipal 2022-2024, puede visualizar una tabla con los nombres que se le asignaron a los sistemas y en que colonia están ubicados.</w:t>
            </w:r>
          </w:p>
          <w:p w14:paraId="7C1D0626" w14:textId="77777777" w:rsidR="002051C7" w:rsidRPr="00DF5C6A" w:rsidRDefault="002051C7" w:rsidP="00DF5C6A">
            <w:pPr>
              <w:tabs>
                <w:tab w:val="left" w:pos="4962"/>
              </w:tabs>
              <w:rPr>
                <w:sz w:val="18"/>
                <w:szCs w:val="18"/>
              </w:rPr>
            </w:pPr>
          </w:p>
          <w:p w14:paraId="0081E99A" w14:textId="77777777" w:rsidR="002051C7" w:rsidRPr="00DF5C6A" w:rsidRDefault="00EA7783" w:rsidP="00DF5C6A">
            <w:pPr>
              <w:tabs>
                <w:tab w:val="left" w:pos="4962"/>
              </w:tabs>
              <w:rPr>
                <w:sz w:val="18"/>
                <w:szCs w:val="18"/>
              </w:rPr>
            </w:pPr>
            <w:r w:rsidRPr="00DF5C6A">
              <w:rPr>
                <w:sz w:val="18"/>
                <w:szCs w:val="18"/>
              </w:rPr>
              <w:t xml:space="preserve">En referencia a lo anterior, las colonias que no se abastecen de un pozo profundo, son </w:t>
            </w:r>
            <w:r w:rsidRPr="00DF5C6A">
              <w:rPr>
                <w:sz w:val="18"/>
                <w:szCs w:val="18"/>
              </w:rPr>
              <w:lastRenderedPageBreak/>
              <w:t>abastecidas mediante el sistema denominado Macro Circuito Cutzamala son las siguientes: Arcos de la Hacienda, Bellavista, Bosques del Lago (</w:t>
            </w:r>
            <w:proofErr w:type="spellStart"/>
            <w:r w:rsidRPr="00DF5C6A">
              <w:rPr>
                <w:sz w:val="18"/>
                <w:szCs w:val="18"/>
              </w:rPr>
              <w:t>Secc</w:t>
            </w:r>
            <w:proofErr w:type="spellEnd"/>
            <w:r w:rsidRPr="00DF5C6A">
              <w:rPr>
                <w:sz w:val="18"/>
                <w:szCs w:val="18"/>
              </w:rPr>
              <w:t xml:space="preserve"> I), Cumbria, Elite Plaza, </w:t>
            </w:r>
            <w:proofErr w:type="spellStart"/>
            <w:r w:rsidRPr="00DF5C6A">
              <w:rPr>
                <w:sz w:val="18"/>
                <w:szCs w:val="18"/>
              </w:rPr>
              <w:t>Fracc</w:t>
            </w:r>
            <w:proofErr w:type="spellEnd"/>
            <w:r w:rsidRPr="00DF5C6A">
              <w:rPr>
                <w:sz w:val="18"/>
                <w:szCs w:val="18"/>
              </w:rPr>
              <w:t xml:space="preserve"> La Piedad, </w:t>
            </w:r>
            <w:proofErr w:type="spellStart"/>
            <w:r w:rsidRPr="00DF5C6A">
              <w:rPr>
                <w:sz w:val="18"/>
                <w:szCs w:val="18"/>
              </w:rPr>
              <w:t>Infonavit</w:t>
            </w:r>
            <w:proofErr w:type="spellEnd"/>
            <w:r w:rsidRPr="00DF5C6A">
              <w:rPr>
                <w:sz w:val="18"/>
                <w:szCs w:val="18"/>
              </w:rPr>
              <w:t xml:space="preserve"> Centro, Jardines del Alba, La Era, Las Conchitas, Los Pájaros, Plan de Guadalupe, Sta. Ma. </w:t>
            </w:r>
            <w:proofErr w:type="spellStart"/>
            <w:r w:rsidRPr="00DF5C6A">
              <w:rPr>
                <w:sz w:val="18"/>
                <w:szCs w:val="18"/>
              </w:rPr>
              <w:t>Gpe</w:t>
            </w:r>
            <w:proofErr w:type="spellEnd"/>
            <w:r w:rsidRPr="00DF5C6A">
              <w:rPr>
                <w:sz w:val="18"/>
                <w:szCs w:val="18"/>
              </w:rPr>
              <w:t xml:space="preserve"> las Torres 2da, Sección Parques, Unidad Campo 1, Arcos del Alba, Bosques de Morelos, Centro Urbano, Ejidal San Isidro, Ensueños, Francisco Villa, Infonavit Sur Niños Héroes, Jorge Jiménez Cantú, La Perla, Lomas de  Cuautitlán, Los Pinos </w:t>
            </w:r>
            <w:proofErr w:type="spellStart"/>
            <w:r w:rsidRPr="00DF5C6A">
              <w:rPr>
                <w:sz w:val="18"/>
                <w:szCs w:val="18"/>
              </w:rPr>
              <w:t>Tepojaco</w:t>
            </w:r>
            <w:proofErr w:type="spellEnd"/>
            <w:r w:rsidRPr="00DF5C6A">
              <w:rPr>
                <w:sz w:val="18"/>
                <w:szCs w:val="18"/>
              </w:rPr>
              <w:t xml:space="preserve">, Plaza Dorada, Santa Rosa de Lima, Tres de Mayo, Unidad Militar Sur, Atlanta 1ra y 2da Secc., Bosques del Alba, Colinas del Lago, El Tikal, Fidel Velázquez, Granjas Lomas de </w:t>
            </w:r>
            <w:proofErr w:type="spellStart"/>
            <w:r w:rsidRPr="00DF5C6A">
              <w:rPr>
                <w:sz w:val="18"/>
                <w:szCs w:val="18"/>
              </w:rPr>
              <w:t>Gpe</w:t>
            </w:r>
            <w:proofErr w:type="spellEnd"/>
            <w:r w:rsidRPr="00DF5C6A">
              <w:rPr>
                <w:sz w:val="18"/>
                <w:szCs w:val="18"/>
              </w:rPr>
              <w:t xml:space="preserve">., Infonavit Tepalcapa, La Aurora, Lago de Guadalupe, Loma del Bosque, Mirador Santa Rosa, Sta. Ma. </w:t>
            </w:r>
            <w:proofErr w:type="spellStart"/>
            <w:r w:rsidRPr="00DF5C6A">
              <w:rPr>
                <w:sz w:val="18"/>
                <w:szCs w:val="18"/>
              </w:rPr>
              <w:t>Gpe</w:t>
            </w:r>
            <w:proofErr w:type="spellEnd"/>
            <w:r w:rsidRPr="00DF5C6A">
              <w:rPr>
                <w:sz w:val="18"/>
                <w:szCs w:val="18"/>
              </w:rPr>
              <w:t xml:space="preserve">. Las Torres 1ra, Sta. Ma. </w:t>
            </w:r>
            <w:proofErr w:type="spellStart"/>
            <w:r w:rsidRPr="00DF5C6A">
              <w:rPr>
                <w:sz w:val="18"/>
                <w:szCs w:val="18"/>
              </w:rPr>
              <w:t>Gpe</w:t>
            </w:r>
            <w:proofErr w:type="spellEnd"/>
            <w:r w:rsidRPr="00DF5C6A">
              <w:rPr>
                <w:sz w:val="18"/>
                <w:szCs w:val="18"/>
              </w:rPr>
              <w:t xml:space="preserve">, la Quebrada, </w:t>
            </w:r>
            <w:proofErr w:type="spellStart"/>
            <w:r w:rsidRPr="00DF5C6A">
              <w:rPr>
                <w:sz w:val="18"/>
                <w:szCs w:val="18"/>
              </w:rPr>
              <w:t>Tepalcapa</w:t>
            </w:r>
            <w:proofErr w:type="spellEnd"/>
            <w:r w:rsidRPr="00DF5C6A">
              <w:rPr>
                <w:sz w:val="18"/>
                <w:szCs w:val="18"/>
              </w:rPr>
              <w:t xml:space="preserve"> y Urbi Quinta Balboa.</w:t>
            </w:r>
          </w:p>
          <w:p w14:paraId="12EB6DEC" w14:textId="77777777" w:rsidR="002051C7" w:rsidRPr="00DF5C6A" w:rsidRDefault="002051C7" w:rsidP="00DF5C6A">
            <w:pPr>
              <w:tabs>
                <w:tab w:val="left" w:pos="4962"/>
              </w:tabs>
              <w:rPr>
                <w:sz w:val="18"/>
                <w:szCs w:val="18"/>
              </w:rPr>
            </w:pPr>
          </w:p>
          <w:p w14:paraId="6CE4BA52" w14:textId="77777777" w:rsidR="002051C7" w:rsidRPr="00DF5C6A" w:rsidRDefault="002051C7" w:rsidP="00DF5C6A">
            <w:pPr>
              <w:tabs>
                <w:tab w:val="left" w:pos="4962"/>
              </w:tabs>
              <w:rPr>
                <w:sz w:val="18"/>
                <w:szCs w:val="18"/>
              </w:rPr>
            </w:pPr>
          </w:p>
        </w:tc>
        <w:tc>
          <w:tcPr>
            <w:tcW w:w="1526" w:type="dxa"/>
          </w:tcPr>
          <w:p w14:paraId="1DCCBAFD" w14:textId="77777777" w:rsidR="002051C7" w:rsidRPr="00DF5C6A" w:rsidRDefault="00EA7783" w:rsidP="00DF5C6A">
            <w:pPr>
              <w:tabs>
                <w:tab w:val="left" w:pos="4962"/>
              </w:tabs>
              <w:rPr>
                <w:sz w:val="18"/>
                <w:szCs w:val="18"/>
              </w:rPr>
            </w:pPr>
            <w:r w:rsidRPr="00DF5C6A">
              <w:rPr>
                <w:sz w:val="18"/>
                <w:szCs w:val="18"/>
              </w:rPr>
              <w:lastRenderedPageBreak/>
              <w:t>Parcialmente</w:t>
            </w:r>
          </w:p>
        </w:tc>
      </w:tr>
      <w:tr w:rsidR="00DF5C6A" w:rsidRPr="00DF5C6A" w14:paraId="5DEDA45F" w14:textId="77777777">
        <w:tc>
          <w:tcPr>
            <w:tcW w:w="1838" w:type="dxa"/>
          </w:tcPr>
          <w:p w14:paraId="5274E846" w14:textId="77777777" w:rsidR="002051C7" w:rsidRPr="00DF5C6A" w:rsidRDefault="00EA7783" w:rsidP="00DF5C6A">
            <w:pPr>
              <w:tabs>
                <w:tab w:val="left" w:pos="4962"/>
              </w:tabs>
              <w:rPr>
                <w:sz w:val="18"/>
                <w:szCs w:val="18"/>
              </w:rPr>
            </w:pPr>
            <w:r w:rsidRPr="00DF5C6A">
              <w:rPr>
                <w:sz w:val="18"/>
                <w:szCs w:val="18"/>
              </w:rPr>
              <w:t>2. Ubicación geográfica de los pozos del municipio.</w:t>
            </w:r>
          </w:p>
        </w:tc>
        <w:tc>
          <w:tcPr>
            <w:tcW w:w="2835" w:type="dxa"/>
          </w:tcPr>
          <w:p w14:paraId="69FF9514" w14:textId="77777777" w:rsidR="002051C7" w:rsidRPr="00DF5C6A" w:rsidRDefault="00EA7783" w:rsidP="00DF5C6A">
            <w:pPr>
              <w:tabs>
                <w:tab w:val="left" w:pos="4962"/>
              </w:tabs>
              <w:rPr>
                <w:sz w:val="18"/>
                <w:szCs w:val="18"/>
              </w:rPr>
            </w:pPr>
            <w:r w:rsidRPr="00DF5C6A">
              <w:rPr>
                <w:sz w:val="18"/>
                <w:szCs w:val="18"/>
              </w:rPr>
              <w:t>Reservada</w:t>
            </w:r>
          </w:p>
        </w:tc>
        <w:tc>
          <w:tcPr>
            <w:tcW w:w="2835" w:type="dxa"/>
          </w:tcPr>
          <w:p w14:paraId="0D06FD54" w14:textId="77777777" w:rsidR="002051C7" w:rsidRPr="00DF5C6A" w:rsidRDefault="00EA7783" w:rsidP="00DF5C6A">
            <w:pPr>
              <w:tabs>
                <w:tab w:val="left" w:pos="4962"/>
              </w:tabs>
              <w:rPr>
                <w:sz w:val="18"/>
                <w:szCs w:val="18"/>
              </w:rPr>
            </w:pPr>
            <w:r w:rsidRPr="00DF5C6A">
              <w:rPr>
                <w:sz w:val="18"/>
                <w:szCs w:val="18"/>
              </w:rPr>
              <w:t>Reitera que es reservada</w:t>
            </w:r>
          </w:p>
        </w:tc>
        <w:tc>
          <w:tcPr>
            <w:tcW w:w="1526" w:type="dxa"/>
          </w:tcPr>
          <w:p w14:paraId="603149EB" w14:textId="77777777" w:rsidR="002051C7" w:rsidRPr="00DF5C6A" w:rsidRDefault="00EA7783" w:rsidP="00DF5C6A">
            <w:pPr>
              <w:tabs>
                <w:tab w:val="left" w:pos="4962"/>
              </w:tabs>
              <w:jc w:val="center"/>
              <w:rPr>
                <w:sz w:val="18"/>
                <w:szCs w:val="18"/>
              </w:rPr>
            </w:pPr>
            <w:r w:rsidRPr="00DF5C6A">
              <w:rPr>
                <w:sz w:val="18"/>
                <w:szCs w:val="18"/>
              </w:rPr>
              <w:t>No</w:t>
            </w:r>
          </w:p>
        </w:tc>
      </w:tr>
      <w:tr w:rsidR="002051C7" w:rsidRPr="00DF5C6A" w14:paraId="622BEC6E" w14:textId="77777777">
        <w:tc>
          <w:tcPr>
            <w:tcW w:w="1838" w:type="dxa"/>
          </w:tcPr>
          <w:p w14:paraId="00C7AEDA" w14:textId="77777777" w:rsidR="002051C7" w:rsidRPr="00DF5C6A" w:rsidRDefault="00EA7783" w:rsidP="00DF5C6A">
            <w:pPr>
              <w:tabs>
                <w:tab w:val="left" w:pos="4962"/>
              </w:tabs>
              <w:rPr>
                <w:sz w:val="18"/>
                <w:szCs w:val="18"/>
              </w:rPr>
            </w:pPr>
            <w:r w:rsidRPr="00DF5C6A">
              <w:rPr>
                <w:sz w:val="18"/>
                <w:szCs w:val="18"/>
              </w:rPr>
              <w:t>3. Datos históricos sobre su nivel de recarga y extracción anual.</w:t>
            </w:r>
          </w:p>
        </w:tc>
        <w:tc>
          <w:tcPr>
            <w:tcW w:w="2835" w:type="dxa"/>
          </w:tcPr>
          <w:p w14:paraId="078B889D" w14:textId="77777777" w:rsidR="002051C7" w:rsidRPr="00DF5C6A" w:rsidRDefault="00EA7783" w:rsidP="00DF5C6A">
            <w:pPr>
              <w:tabs>
                <w:tab w:val="left" w:pos="4962"/>
              </w:tabs>
              <w:rPr>
                <w:sz w:val="18"/>
                <w:szCs w:val="18"/>
              </w:rPr>
            </w:pPr>
            <w:r w:rsidRPr="00DF5C6A">
              <w:rPr>
                <w:sz w:val="18"/>
                <w:szCs w:val="18"/>
              </w:rPr>
              <w:t>No se pronuncia</w:t>
            </w:r>
          </w:p>
        </w:tc>
        <w:tc>
          <w:tcPr>
            <w:tcW w:w="2835" w:type="dxa"/>
          </w:tcPr>
          <w:p w14:paraId="0F0490FB" w14:textId="77777777" w:rsidR="002051C7" w:rsidRPr="00DF5C6A" w:rsidRDefault="00EA7783" w:rsidP="00DF5C6A">
            <w:pPr>
              <w:tabs>
                <w:tab w:val="left" w:pos="4962"/>
              </w:tabs>
              <w:rPr>
                <w:sz w:val="18"/>
                <w:szCs w:val="18"/>
              </w:rPr>
            </w:pPr>
            <w:r w:rsidRPr="00DF5C6A">
              <w:rPr>
                <w:sz w:val="18"/>
                <w:szCs w:val="18"/>
              </w:rPr>
              <w:t xml:space="preserve">Respecto al nivel de recarga de los pozos profundos, depende de la cantidad de agua pluvial que se infiltran en el suelo gradualmente dentro de los </w:t>
            </w:r>
            <w:r w:rsidRPr="00DF5C6A">
              <w:rPr>
                <w:sz w:val="18"/>
                <w:szCs w:val="18"/>
              </w:rPr>
              <w:lastRenderedPageBreak/>
              <w:t>acuíferos profundos, por lo que se anexa gráfico de los datos históricos de las fuentes de abastecimiento:</w:t>
            </w:r>
          </w:p>
          <w:p w14:paraId="3D3AB707" w14:textId="77777777" w:rsidR="002051C7" w:rsidRPr="00DF5C6A" w:rsidRDefault="002051C7" w:rsidP="00DF5C6A">
            <w:pPr>
              <w:tabs>
                <w:tab w:val="left" w:pos="4962"/>
              </w:tabs>
              <w:rPr>
                <w:sz w:val="18"/>
                <w:szCs w:val="18"/>
              </w:rPr>
            </w:pPr>
          </w:p>
          <w:p w14:paraId="108C4E77" w14:textId="77777777" w:rsidR="002051C7" w:rsidRPr="00DF5C6A" w:rsidRDefault="00EA7783" w:rsidP="00DF5C6A">
            <w:pPr>
              <w:tabs>
                <w:tab w:val="left" w:pos="4962"/>
              </w:tabs>
              <w:rPr>
                <w:sz w:val="18"/>
                <w:szCs w:val="18"/>
              </w:rPr>
            </w:pPr>
            <w:r w:rsidRPr="00DF5C6A">
              <w:rPr>
                <w:noProof/>
              </w:rPr>
              <w:drawing>
                <wp:inline distT="0" distB="0" distL="0" distR="0" wp14:anchorId="0F82574E" wp14:editId="165BF91F">
                  <wp:extent cx="1970572" cy="1196435"/>
                  <wp:effectExtent l="0" t="0" r="0" b="0"/>
                  <wp:docPr id="47"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15"/>
                          <a:srcRect/>
                          <a:stretch>
                            <a:fillRect/>
                          </a:stretch>
                        </pic:blipFill>
                        <pic:spPr>
                          <a:xfrm>
                            <a:off x="0" y="0"/>
                            <a:ext cx="1970572" cy="1196435"/>
                          </a:xfrm>
                          <a:prstGeom prst="rect">
                            <a:avLst/>
                          </a:prstGeom>
                          <a:ln/>
                        </pic:spPr>
                      </pic:pic>
                    </a:graphicData>
                  </a:graphic>
                </wp:inline>
              </w:drawing>
            </w:r>
          </w:p>
          <w:p w14:paraId="71AAEEF7" w14:textId="77777777" w:rsidR="002051C7" w:rsidRPr="00DF5C6A" w:rsidRDefault="002051C7" w:rsidP="00DF5C6A">
            <w:pPr>
              <w:tabs>
                <w:tab w:val="left" w:pos="4962"/>
              </w:tabs>
              <w:rPr>
                <w:sz w:val="18"/>
                <w:szCs w:val="18"/>
              </w:rPr>
            </w:pPr>
          </w:p>
          <w:p w14:paraId="459E5B5D" w14:textId="77777777" w:rsidR="002051C7" w:rsidRPr="00DF5C6A" w:rsidRDefault="002051C7" w:rsidP="00DF5C6A">
            <w:pPr>
              <w:tabs>
                <w:tab w:val="left" w:pos="4962"/>
              </w:tabs>
              <w:rPr>
                <w:sz w:val="18"/>
                <w:szCs w:val="18"/>
              </w:rPr>
            </w:pPr>
          </w:p>
          <w:p w14:paraId="6723CC55" w14:textId="77777777" w:rsidR="002051C7" w:rsidRPr="00DF5C6A" w:rsidRDefault="002051C7" w:rsidP="00DF5C6A">
            <w:pPr>
              <w:tabs>
                <w:tab w:val="left" w:pos="4962"/>
              </w:tabs>
              <w:rPr>
                <w:sz w:val="18"/>
                <w:szCs w:val="18"/>
              </w:rPr>
            </w:pPr>
          </w:p>
        </w:tc>
        <w:tc>
          <w:tcPr>
            <w:tcW w:w="1526" w:type="dxa"/>
          </w:tcPr>
          <w:p w14:paraId="6362D901" w14:textId="77777777" w:rsidR="002051C7" w:rsidRPr="00DF5C6A" w:rsidRDefault="00EA7783" w:rsidP="00DF5C6A">
            <w:pPr>
              <w:tabs>
                <w:tab w:val="left" w:pos="4962"/>
              </w:tabs>
              <w:jc w:val="center"/>
              <w:rPr>
                <w:sz w:val="18"/>
                <w:szCs w:val="18"/>
              </w:rPr>
            </w:pPr>
            <w:r w:rsidRPr="00DF5C6A">
              <w:rPr>
                <w:sz w:val="18"/>
                <w:szCs w:val="18"/>
              </w:rPr>
              <w:lastRenderedPageBreak/>
              <w:t>Parcialmente</w:t>
            </w:r>
          </w:p>
        </w:tc>
      </w:tr>
    </w:tbl>
    <w:p w14:paraId="4A1A1579" w14:textId="77777777" w:rsidR="002051C7" w:rsidRPr="00DF5C6A" w:rsidRDefault="002051C7" w:rsidP="00DF5C6A">
      <w:pPr>
        <w:tabs>
          <w:tab w:val="left" w:pos="4962"/>
        </w:tabs>
        <w:rPr>
          <w:b/>
        </w:rPr>
      </w:pPr>
    </w:p>
    <w:p w14:paraId="65B690CE" w14:textId="77777777" w:rsidR="002051C7" w:rsidRPr="00DF5C6A" w:rsidRDefault="00EA7783" w:rsidP="00DF5C6A">
      <w:pPr>
        <w:pStyle w:val="Ttulo3"/>
      </w:pPr>
      <w:bookmarkStart w:id="28" w:name="_heading=h.qsh70q" w:colFirst="0" w:colLast="0"/>
      <w:bookmarkEnd w:id="28"/>
      <w:r w:rsidRPr="00DF5C6A">
        <w:t>c) Estudio de la controversia</w:t>
      </w:r>
    </w:p>
    <w:p w14:paraId="27DE247A" w14:textId="77777777" w:rsidR="002051C7" w:rsidRPr="00DF5C6A" w:rsidRDefault="00EA7783" w:rsidP="00DF5C6A">
      <w:pPr>
        <w:spacing w:before="240" w:after="240"/>
        <w:ind w:right="49"/>
      </w:pPr>
      <w:bookmarkStart w:id="29" w:name="_heading=h.3as4poj" w:colFirst="0" w:colLast="0"/>
      <w:bookmarkEnd w:id="29"/>
      <w:r w:rsidRPr="00DF5C6A">
        <w:t xml:space="preserve">Señalando que en el presente caso, </w:t>
      </w:r>
      <w:r w:rsidRPr="00DF5C6A">
        <w:rPr>
          <w:b/>
        </w:rPr>
        <w:t xml:space="preserve">EL SUJETO OBLIGADO </w:t>
      </w:r>
      <w:r w:rsidRPr="00DF5C6A">
        <w:t xml:space="preserve">asumió contar con la información, razón por la que en el presente asunto, se obviara el estudio jurídico de la naturaleza y/o competencia de la misma, lo anterior es así, ya que el estudio enunciado tiene por objeto determinar si los Sujetos Obligados generan, poseen o administran  la información solicitada, sin embargo, en aquellos casos en que estos han asumido la competencia, se considera que únicamente retrasaría el cumplimiento, y a nada práctico nos conduciría su estudio, pues el resultado sería exactamente el mismo, ya que, se insiste, el ente obligado asumió la competencia referida, motivo por el cual se actualiza el supuesto previsto en el artículo 12 de la legislación aplicable en la materia. </w:t>
      </w:r>
    </w:p>
    <w:p w14:paraId="102A168B" w14:textId="77777777" w:rsidR="002051C7" w:rsidRPr="00DF5C6A" w:rsidRDefault="00EA7783" w:rsidP="00DF5C6A">
      <w:pPr>
        <w:spacing w:before="240" w:after="240"/>
        <w:ind w:left="851" w:right="902"/>
        <w:rPr>
          <w:i/>
        </w:rPr>
      </w:pPr>
      <w:r w:rsidRPr="00DF5C6A">
        <w:rPr>
          <w:b/>
          <w:i/>
        </w:rPr>
        <w:lastRenderedPageBreak/>
        <w:t>“Artículo 12. Quienes generen, recopilen, administren, manejen, procesen, archiven o conserven información pública serán responsables de la misma</w:t>
      </w:r>
      <w:r w:rsidRPr="00DF5C6A">
        <w:rPr>
          <w:i/>
        </w:rPr>
        <w:t xml:space="preserve"> en los términos de las disposiciones jurídicas aplicables. </w:t>
      </w:r>
    </w:p>
    <w:p w14:paraId="39AF8B25" w14:textId="77777777" w:rsidR="002051C7" w:rsidRPr="00DF5C6A" w:rsidRDefault="00EA7783" w:rsidP="00DF5C6A">
      <w:pPr>
        <w:spacing w:before="240" w:after="240"/>
        <w:ind w:left="851" w:right="902"/>
        <w:rPr>
          <w:i/>
        </w:rPr>
      </w:pPr>
      <w:r w:rsidRPr="00DF5C6A">
        <w:rPr>
          <w:b/>
          <w:i/>
        </w:rPr>
        <w:t>Los sujetos obligados sólo proporcionarán la información pública que se les requiera y que obre en sus archivos y en el estado en que ésta se encuentre</w:t>
      </w:r>
      <w:r w:rsidRPr="00DF5C6A">
        <w:rPr>
          <w:i/>
        </w:rPr>
        <w:t>. La obligación de proporcionar información no comprende el procesamiento de la misma, ni el presentarla conforme al interés del solicitante; no estarán obligados a generarla, resumirla, efectuar cálculos o practicar investigaciones.”</w:t>
      </w:r>
    </w:p>
    <w:p w14:paraId="1E79CA35" w14:textId="77777777" w:rsidR="002051C7" w:rsidRPr="00DF5C6A" w:rsidRDefault="00EA7783" w:rsidP="00DF5C6A">
      <w:pPr>
        <w:ind w:right="51"/>
      </w:pPr>
      <w:r w:rsidRPr="00DF5C6A">
        <w:t xml:space="preserve">Asimismo, es importante enfatizar que los sujetos obligados únicamente están exigidos a entregar los documentos que obren en sus archivos en el estado en que estos se encuentren, lo que no comprende entregar la información conforme al interés del solicitante o al grado de interés del mismo.  </w:t>
      </w:r>
    </w:p>
    <w:p w14:paraId="414F1CD5" w14:textId="77777777" w:rsidR="002051C7" w:rsidRPr="00DF5C6A" w:rsidRDefault="002051C7" w:rsidP="00DF5C6A"/>
    <w:p w14:paraId="1311FF75" w14:textId="77777777" w:rsidR="002051C7" w:rsidRPr="00DF5C6A" w:rsidRDefault="00EA7783" w:rsidP="00DF5C6A">
      <w:r w:rsidRPr="00DF5C6A">
        <w:t xml:space="preserve">Robustece lo anterior, el Criterio 03/17 emitido por el Instituto Nacional de Transparencia, Acceso a la Información y Protección de Datos Personales, el cual establece lo siguiente: </w:t>
      </w:r>
    </w:p>
    <w:p w14:paraId="3481EA72" w14:textId="77777777" w:rsidR="002051C7" w:rsidRPr="00DF5C6A" w:rsidRDefault="002051C7" w:rsidP="00DF5C6A"/>
    <w:p w14:paraId="770BE111" w14:textId="77777777" w:rsidR="002051C7" w:rsidRPr="00DF5C6A" w:rsidRDefault="00EA7783" w:rsidP="00DF5C6A">
      <w:pPr>
        <w:pStyle w:val="Puesto"/>
        <w:ind w:firstLine="0"/>
        <w:rPr>
          <w:color w:val="auto"/>
        </w:rPr>
      </w:pPr>
      <w:r w:rsidRPr="00DF5C6A">
        <w:rPr>
          <w:color w:val="auto"/>
        </w:rPr>
        <w:t>“</w:t>
      </w:r>
      <w:r w:rsidRPr="00DF5C6A">
        <w:rPr>
          <w:b/>
          <w:color w:val="auto"/>
        </w:rPr>
        <w:t xml:space="preserve">No existe obligación de elaborar documentos ad hoc para atender las solicitudes de acceso a la información. </w:t>
      </w:r>
      <w:r w:rsidRPr="00DF5C6A">
        <w:rPr>
          <w:color w:val="auto"/>
        </w:rPr>
        <w:t xml:space="preserve">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w:t>
      </w:r>
      <w:r w:rsidRPr="00DF5C6A">
        <w:rPr>
          <w:color w:val="auto"/>
        </w:rPr>
        <w:lastRenderedPageBreak/>
        <w:t>obligados deben garantizar el derecho de acceso a la información del particular, proporcionando la información con la que cuentan en el formato en que la misma obre en sus archivos; sin necesidad de elaborar documentos ad hoc para atender las solicitudes de información.” Sic</w:t>
      </w:r>
    </w:p>
    <w:p w14:paraId="1DC63839" w14:textId="77777777" w:rsidR="002051C7" w:rsidRPr="00DF5C6A" w:rsidRDefault="002051C7" w:rsidP="00DF5C6A"/>
    <w:p w14:paraId="58679DAD" w14:textId="77777777" w:rsidR="002051C7" w:rsidRPr="00DF5C6A" w:rsidRDefault="00EA7783" w:rsidP="00DF5C6A">
      <w:pPr>
        <w:pBdr>
          <w:top w:val="nil"/>
          <w:left w:val="nil"/>
          <w:bottom w:val="nil"/>
          <w:right w:val="nil"/>
          <w:between w:val="nil"/>
        </w:pBdr>
        <w:spacing w:before="240" w:after="240"/>
      </w:pPr>
      <w:r w:rsidRPr="00DF5C6A">
        <w:t>Aunado a ello, el artículo 24, en el último párrafo de la Ley de la materia, dispone que los Sujetos Obligados sólo proporcionarán la información pública que generen,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1A18CDD1" w14:textId="77777777" w:rsidR="002051C7" w:rsidRPr="00DF5C6A" w:rsidRDefault="00EA7783" w:rsidP="00DF5C6A">
      <w:pPr>
        <w:pBdr>
          <w:top w:val="nil"/>
          <w:left w:val="nil"/>
          <w:bottom w:val="nil"/>
          <w:right w:val="nil"/>
          <w:between w:val="nil"/>
        </w:pBdr>
        <w:spacing w:before="240" w:after="240"/>
        <w:ind w:right="49"/>
      </w:pPr>
      <w:r w:rsidRPr="00DF5C6A">
        <w:t>Siempre y cuando no se trate de información reservada o clasificada, que difundirla pondría en riesgo la seguridad jurídica y física del titular de la información,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14:paraId="449C87D8" w14:textId="77777777" w:rsidR="002051C7" w:rsidRPr="00DF5C6A" w:rsidRDefault="00EA7783" w:rsidP="00DF5C6A">
      <w:pPr>
        <w:pBdr>
          <w:top w:val="nil"/>
          <w:left w:val="nil"/>
          <w:bottom w:val="nil"/>
          <w:right w:val="nil"/>
          <w:between w:val="nil"/>
        </w:pBdr>
        <w:spacing w:before="240" w:after="240"/>
      </w:pPr>
      <w:r w:rsidRPr="00DF5C6A">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w:t>
      </w:r>
      <w:r w:rsidRPr="00DF5C6A">
        <w:lastRenderedPageBreak/>
        <w:t>sonoro, visual, electrónico, informático u holográfico de conformidad con el artículo 3, fracción XI de la Ley de la materia, el cual señala lo siguiente: </w:t>
      </w:r>
    </w:p>
    <w:p w14:paraId="441436CB" w14:textId="77777777" w:rsidR="002051C7" w:rsidRPr="00DF5C6A" w:rsidRDefault="00EA7783" w:rsidP="00DF5C6A">
      <w:pPr>
        <w:pStyle w:val="Puesto"/>
        <w:ind w:firstLine="0"/>
        <w:rPr>
          <w:color w:val="auto"/>
        </w:rPr>
      </w:pPr>
      <w:r w:rsidRPr="00DF5C6A">
        <w:rPr>
          <w:color w:val="auto"/>
        </w:rPr>
        <w:t>“</w:t>
      </w:r>
      <w:r w:rsidRPr="00DF5C6A">
        <w:rPr>
          <w:b/>
          <w:color w:val="auto"/>
        </w:rPr>
        <w:t xml:space="preserve">Artículo 3. </w:t>
      </w:r>
      <w:r w:rsidRPr="00DF5C6A">
        <w:rPr>
          <w:color w:val="auto"/>
        </w:rPr>
        <w:t>Para los efectos de la presente Ley se entenderá por:</w:t>
      </w:r>
    </w:p>
    <w:p w14:paraId="5686F4F8" w14:textId="77777777" w:rsidR="002051C7" w:rsidRPr="00DF5C6A" w:rsidRDefault="00EA7783" w:rsidP="00DF5C6A">
      <w:pPr>
        <w:pStyle w:val="Puesto"/>
        <w:ind w:firstLine="0"/>
        <w:rPr>
          <w:color w:val="auto"/>
        </w:rPr>
      </w:pPr>
      <w:r w:rsidRPr="00DF5C6A">
        <w:rPr>
          <w:color w:val="auto"/>
        </w:rPr>
        <w:t>…</w:t>
      </w:r>
    </w:p>
    <w:p w14:paraId="1270A52A" w14:textId="77777777" w:rsidR="002051C7" w:rsidRPr="00DF5C6A" w:rsidRDefault="00EA7783" w:rsidP="00DF5C6A">
      <w:pPr>
        <w:pStyle w:val="Puesto"/>
        <w:ind w:firstLine="0"/>
        <w:rPr>
          <w:color w:val="auto"/>
        </w:rPr>
      </w:pPr>
      <w:r w:rsidRPr="00DF5C6A">
        <w:rPr>
          <w:b/>
          <w:color w:val="auto"/>
        </w:rPr>
        <w:t>XI. Documento:</w:t>
      </w:r>
      <w:r w:rsidRPr="00DF5C6A">
        <w:rPr>
          <w:color w:val="auto"/>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r w:rsidRPr="00DF5C6A">
        <w:rPr>
          <w:b/>
          <w:color w:val="auto"/>
        </w:rPr>
        <w:t>…</w:t>
      </w:r>
      <w:r w:rsidRPr="00DF5C6A">
        <w:rPr>
          <w:color w:val="auto"/>
        </w:rPr>
        <w:t xml:space="preserve">” </w:t>
      </w:r>
    </w:p>
    <w:p w14:paraId="067CF249" w14:textId="77777777" w:rsidR="002051C7" w:rsidRPr="00DF5C6A" w:rsidRDefault="00EA7783" w:rsidP="00DF5C6A">
      <w:pPr>
        <w:pBdr>
          <w:top w:val="nil"/>
          <w:left w:val="nil"/>
          <w:bottom w:val="nil"/>
          <w:right w:val="nil"/>
          <w:between w:val="nil"/>
        </w:pBdr>
        <w:spacing w:before="240" w:after="240"/>
      </w:pPr>
      <w:r w:rsidRPr="00DF5C6A">
        <w:t>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14:paraId="02678C93" w14:textId="77777777" w:rsidR="002051C7" w:rsidRPr="00DF5C6A" w:rsidRDefault="00EA7783" w:rsidP="00DF5C6A">
      <w:pPr>
        <w:pStyle w:val="Puesto"/>
        <w:ind w:firstLine="0"/>
        <w:rPr>
          <w:b/>
          <w:color w:val="auto"/>
        </w:rPr>
      </w:pPr>
      <w:r w:rsidRPr="00DF5C6A">
        <w:rPr>
          <w:color w:val="auto"/>
        </w:rPr>
        <w:t>“</w:t>
      </w:r>
      <w:r w:rsidRPr="00DF5C6A">
        <w:rPr>
          <w:b/>
          <w:color w:val="auto"/>
        </w:rPr>
        <w:t>CRITERIO 0002-11</w:t>
      </w:r>
    </w:p>
    <w:p w14:paraId="5988A3C4" w14:textId="77777777" w:rsidR="002051C7" w:rsidRPr="00DF5C6A" w:rsidRDefault="00EA7783" w:rsidP="00DF5C6A">
      <w:pPr>
        <w:pStyle w:val="Puesto"/>
        <w:ind w:firstLine="0"/>
        <w:rPr>
          <w:color w:val="auto"/>
        </w:rPr>
      </w:pPr>
      <w:r w:rsidRPr="00DF5C6A">
        <w:rPr>
          <w:b/>
          <w:color w:val="auto"/>
        </w:rPr>
        <w:t xml:space="preserve">INFORMACIÓN PÚBLICA, CONCEPTO DE, EN MATERIA DE TRANSPARENCIA. INTERPRETACIÓN SISTEMÁTICA DE LOS ARTÍCULOS 2°, FRACCIÓN V, XV, Y XVI, 3°, 4°, 11 Y 41. </w:t>
      </w:r>
      <w:r w:rsidRPr="00DF5C6A">
        <w:rPr>
          <w:color w:val="auto"/>
        </w:rPr>
        <w:t xml:space="preserve">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 </w:t>
      </w:r>
    </w:p>
    <w:p w14:paraId="69FF712B" w14:textId="77777777" w:rsidR="002051C7" w:rsidRPr="00DF5C6A" w:rsidRDefault="00EA7783" w:rsidP="00DF5C6A">
      <w:pPr>
        <w:pStyle w:val="Puesto"/>
        <w:ind w:firstLine="0"/>
        <w:rPr>
          <w:color w:val="auto"/>
        </w:rPr>
      </w:pPr>
      <w:r w:rsidRPr="00DF5C6A">
        <w:rPr>
          <w:color w:val="auto"/>
        </w:rPr>
        <w:t>En consecuencia el acceso a la información se refiere a que se cumplan cualquiera de los siguientes tres supuestos:</w:t>
      </w:r>
    </w:p>
    <w:p w14:paraId="07A55CBC" w14:textId="77777777" w:rsidR="002051C7" w:rsidRPr="00DF5C6A" w:rsidRDefault="00EA7783" w:rsidP="00DF5C6A">
      <w:pPr>
        <w:pStyle w:val="Puesto"/>
        <w:ind w:firstLine="0"/>
        <w:rPr>
          <w:color w:val="auto"/>
        </w:rPr>
      </w:pPr>
      <w:r w:rsidRPr="00DF5C6A">
        <w:rPr>
          <w:color w:val="auto"/>
        </w:rPr>
        <w:lastRenderedPageBreak/>
        <w:t>Que se trate de información registrada en cualquier soporte documental, que en ejercicio de las atribuciones conferidas, sea generada por los Sujetos Obligados;</w:t>
      </w:r>
    </w:p>
    <w:p w14:paraId="6DE3512A" w14:textId="77777777" w:rsidR="002051C7" w:rsidRPr="00DF5C6A" w:rsidRDefault="00EA7783" w:rsidP="00DF5C6A">
      <w:pPr>
        <w:pStyle w:val="Puesto"/>
        <w:ind w:firstLine="0"/>
        <w:rPr>
          <w:color w:val="auto"/>
        </w:rPr>
      </w:pPr>
      <w:r w:rsidRPr="00DF5C6A">
        <w:rPr>
          <w:color w:val="auto"/>
        </w:rPr>
        <w:t>Que se trate de información registrada en cualquier soporte documental, que en ejercicio de las atribuciones conferidas, sea administrada por los Sujetos Obligados, y</w:t>
      </w:r>
    </w:p>
    <w:p w14:paraId="44ADB34A" w14:textId="77777777" w:rsidR="002051C7" w:rsidRPr="00DF5C6A" w:rsidRDefault="00EA7783" w:rsidP="00DF5C6A">
      <w:pPr>
        <w:pStyle w:val="Puesto"/>
        <w:ind w:firstLine="0"/>
        <w:rPr>
          <w:color w:val="auto"/>
        </w:rPr>
      </w:pPr>
      <w:r w:rsidRPr="00DF5C6A">
        <w:rPr>
          <w:color w:val="auto"/>
        </w:rPr>
        <w:t xml:space="preserve">3. Que se trate de información registrada en cualquier soporte documental, que en ejercicio de las atribuciones conferidas, se encuentre en posesión de los Sujetos Obligados.” </w:t>
      </w:r>
    </w:p>
    <w:p w14:paraId="56C4019C" w14:textId="77777777" w:rsidR="002051C7" w:rsidRPr="00DF5C6A" w:rsidRDefault="00EA7783" w:rsidP="00DF5C6A">
      <w:pPr>
        <w:pStyle w:val="Puesto"/>
        <w:ind w:firstLine="0"/>
        <w:rPr>
          <w:color w:val="auto"/>
        </w:rPr>
      </w:pPr>
      <w:r w:rsidRPr="00DF5C6A">
        <w:rPr>
          <w:color w:val="auto"/>
        </w:rPr>
        <w:t>(Énfasis añadido)</w:t>
      </w:r>
    </w:p>
    <w:p w14:paraId="387EB4CF" w14:textId="77777777" w:rsidR="002051C7" w:rsidRPr="00DF5C6A" w:rsidRDefault="00EA7783" w:rsidP="00DF5C6A">
      <w:pPr>
        <w:spacing w:before="240" w:after="240"/>
      </w:pPr>
      <w:r w:rsidRPr="00DF5C6A">
        <w:t>De tales circunstancias, se concluye que los sujetos obligados únicamente se encuentran constreñidos a proporcionar los documentos que den cuenta de la información solicitada, como obren en sus archivos, sin tener que elaborarlos a las necesidades y al grado de desagregación requeridos en las solicitudes de información.</w:t>
      </w:r>
    </w:p>
    <w:p w14:paraId="6FEB3BB1" w14:textId="77777777" w:rsidR="002051C7" w:rsidRPr="00DF5C6A" w:rsidRDefault="00EA7783" w:rsidP="00DF5C6A">
      <w:r w:rsidRPr="00DF5C6A">
        <w:t xml:space="preserve">En ese tenor, y considerando tanto el motivo de la inconformidad como la documentación remitida por </w:t>
      </w:r>
      <w:r w:rsidRPr="00DF5C6A">
        <w:rPr>
          <w:b/>
        </w:rPr>
        <w:t xml:space="preserve">EL SUJETO OBLIGADO </w:t>
      </w:r>
      <w:r w:rsidRPr="00DF5C6A">
        <w:t xml:space="preserve">en informe justificado, se procede a analizar si dicha información es suficiente para tener por colmado el derecho de acceso a la información de la </w:t>
      </w:r>
      <w:r w:rsidRPr="00DF5C6A">
        <w:rPr>
          <w:b/>
        </w:rPr>
        <w:t>PERSONA RECURRENTE</w:t>
      </w:r>
      <w:r w:rsidRPr="00DF5C6A">
        <w:t xml:space="preserve"> o en su caso, ordenar la entrega de la información correspondiente.</w:t>
      </w:r>
    </w:p>
    <w:p w14:paraId="2E5DF4FB" w14:textId="77777777" w:rsidR="002051C7" w:rsidRPr="00DF5C6A" w:rsidRDefault="002051C7" w:rsidP="00DF5C6A">
      <w:pPr>
        <w:tabs>
          <w:tab w:val="left" w:pos="4962"/>
        </w:tabs>
      </w:pPr>
    </w:p>
    <w:p w14:paraId="658C0870" w14:textId="77777777" w:rsidR="002051C7" w:rsidRPr="00DF5C6A" w:rsidRDefault="00EA7783" w:rsidP="00DF5C6A">
      <w:pPr>
        <w:tabs>
          <w:tab w:val="left" w:pos="4962"/>
        </w:tabs>
        <w:rPr>
          <w:i/>
        </w:rPr>
      </w:pPr>
      <w:r w:rsidRPr="00DF5C6A">
        <w:t xml:space="preserve">Así, respecto del primer requerimiento referente a: </w:t>
      </w:r>
      <w:r w:rsidRPr="00DF5C6A">
        <w:rPr>
          <w:i/>
        </w:rPr>
        <w:t xml:space="preserve">1. Fuente principal del agua suministrada a cada colonia de Cuautitlán Izcalli, Estado de México. Es decir, quiero saber si el agua suministrada a cada colonia proviene de algún pozo (y de cuál) o del sistema Cutzamala. </w:t>
      </w:r>
    </w:p>
    <w:p w14:paraId="482CA6ED" w14:textId="77777777" w:rsidR="002051C7" w:rsidRPr="00DF5C6A" w:rsidRDefault="002051C7" w:rsidP="00DF5C6A">
      <w:pPr>
        <w:tabs>
          <w:tab w:val="left" w:pos="4962"/>
        </w:tabs>
        <w:rPr>
          <w:i/>
        </w:rPr>
      </w:pPr>
    </w:p>
    <w:p w14:paraId="740C9DB3" w14:textId="77777777" w:rsidR="002051C7" w:rsidRPr="00DF5C6A" w:rsidRDefault="00EA7783" w:rsidP="00DF5C6A">
      <w:pPr>
        <w:tabs>
          <w:tab w:val="left" w:pos="4962"/>
        </w:tabs>
      </w:pPr>
      <w:r w:rsidRPr="00DF5C6A">
        <w:t xml:space="preserve">De dicho requerimiento en particular, se advierte que el deseo principal de </w:t>
      </w:r>
      <w:r w:rsidRPr="00DF5C6A">
        <w:rPr>
          <w:b/>
        </w:rPr>
        <w:t xml:space="preserve">LA PERSONA RECURRENTE </w:t>
      </w:r>
      <w:r w:rsidRPr="00DF5C6A">
        <w:t xml:space="preserve">es conocer cuál es la fuente principal que suministra agua a las colonias del </w:t>
      </w:r>
      <w:r w:rsidRPr="00DF5C6A">
        <w:rPr>
          <w:b/>
        </w:rPr>
        <w:t xml:space="preserve">SUJETO OBLIGADO, </w:t>
      </w:r>
      <w:r w:rsidRPr="00DF5C6A">
        <w:t>es decir, de un pozo o del Sistema Cutzamala.</w:t>
      </w:r>
    </w:p>
    <w:p w14:paraId="230AC06F" w14:textId="77777777" w:rsidR="002051C7" w:rsidRPr="00DF5C6A" w:rsidRDefault="002051C7" w:rsidP="00DF5C6A">
      <w:pPr>
        <w:tabs>
          <w:tab w:val="left" w:pos="4962"/>
        </w:tabs>
      </w:pPr>
    </w:p>
    <w:p w14:paraId="6E852515" w14:textId="77777777" w:rsidR="002051C7" w:rsidRPr="00DF5C6A" w:rsidRDefault="00EA7783" w:rsidP="00DF5C6A">
      <w:pPr>
        <w:tabs>
          <w:tab w:val="left" w:pos="4962"/>
        </w:tabs>
      </w:pPr>
      <w:r w:rsidRPr="00DF5C6A">
        <w:t xml:space="preserve">Para ello, resulta necesario conocer la composición del </w:t>
      </w:r>
      <w:r w:rsidRPr="00DF5C6A">
        <w:rPr>
          <w:b/>
        </w:rPr>
        <w:t xml:space="preserve">SUJETO OBLIGADO, </w:t>
      </w:r>
      <w:r w:rsidRPr="00DF5C6A">
        <w:t>es decir, conocer, su división territorial, resultando conveniente citar el contenido del Bando Municipal del municipio de Cuautitlán Izcalli, en el que se observa dicha composición, el cual es del tenor siguiente:</w:t>
      </w:r>
    </w:p>
    <w:p w14:paraId="04EC90C4" w14:textId="77777777" w:rsidR="002051C7" w:rsidRPr="00DF5C6A" w:rsidRDefault="002051C7" w:rsidP="00DF5C6A">
      <w:pPr>
        <w:tabs>
          <w:tab w:val="left" w:pos="4962"/>
        </w:tabs>
      </w:pPr>
    </w:p>
    <w:p w14:paraId="027A65AE" w14:textId="77777777" w:rsidR="002051C7" w:rsidRPr="00DF5C6A" w:rsidRDefault="00EA7783" w:rsidP="00DF5C6A">
      <w:pPr>
        <w:tabs>
          <w:tab w:val="left" w:pos="4962"/>
        </w:tabs>
        <w:ind w:left="567" w:right="539"/>
        <w:jc w:val="center"/>
        <w:rPr>
          <w:b/>
          <w:i/>
          <w:sz w:val="20"/>
          <w:szCs w:val="20"/>
        </w:rPr>
      </w:pPr>
      <w:r w:rsidRPr="00DF5C6A">
        <w:rPr>
          <w:b/>
          <w:i/>
          <w:sz w:val="20"/>
          <w:szCs w:val="20"/>
        </w:rPr>
        <w:t>CAPÍTULO SEGUNDO</w:t>
      </w:r>
    </w:p>
    <w:p w14:paraId="2C9B79B6" w14:textId="77777777" w:rsidR="002051C7" w:rsidRPr="00DF5C6A" w:rsidRDefault="00EA7783" w:rsidP="00DF5C6A">
      <w:pPr>
        <w:tabs>
          <w:tab w:val="left" w:pos="4962"/>
        </w:tabs>
        <w:ind w:left="567" w:right="539"/>
        <w:jc w:val="center"/>
        <w:rPr>
          <w:b/>
          <w:i/>
          <w:sz w:val="20"/>
          <w:szCs w:val="20"/>
        </w:rPr>
      </w:pPr>
      <w:r w:rsidRPr="00DF5C6A">
        <w:rPr>
          <w:b/>
          <w:i/>
          <w:sz w:val="20"/>
          <w:szCs w:val="20"/>
        </w:rPr>
        <w:t>DE LA ORGANIZACIÓN TERRITORIAL Y ADMINISTRATIVA DEL MUNICIPIO</w:t>
      </w:r>
    </w:p>
    <w:p w14:paraId="6399091E" w14:textId="77777777" w:rsidR="002051C7" w:rsidRPr="00DF5C6A" w:rsidRDefault="002051C7" w:rsidP="00DF5C6A">
      <w:pPr>
        <w:tabs>
          <w:tab w:val="left" w:pos="4962"/>
        </w:tabs>
        <w:ind w:left="567" w:right="539"/>
        <w:rPr>
          <w:i/>
          <w:sz w:val="20"/>
          <w:szCs w:val="20"/>
        </w:rPr>
      </w:pPr>
    </w:p>
    <w:p w14:paraId="00FFB81E" w14:textId="77777777" w:rsidR="002051C7" w:rsidRPr="00DF5C6A" w:rsidRDefault="00EA7783" w:rsidP="00DF5C6A">
      <w:pPr>
        <w:tabs>
          <w:tab w:val="left" w:pos="4962"/>
        </w:tabs>
        <w:ind w:left="567" w:right="539"/>
        <w:rPr>
          <w:i/>
          <w:sz w:val="20"/>
          <w:szCs w:val="20"/>
        </w:rPr>
      </w:pPr>
      <w:r w:rsidRPr="00DF5C6A">
        <w:rPr>
          <w:b/>
          <w:i/>
          <w:sz w:val="20"/>
          <w:szCs w:val="20"/>
        </w:rPr>
        <w:t>Artículo 14.</w:t>
      </w:r>
      <w:r w:rsidRPr="00DF5C6A">
        <w:rPr>
          <w:i/>
          <w:sz w:val="20"/>
          <w:szCs w:val="20"/>
        </w:rPr>
        <w:t xml:space="preserve"> El nombre oficial de la Cabecera Municipal es “Ciudad Cuautitlán Izcalli”, conformada por las Manzanas C-34-B, C-34-C, C-44-A, el Parque Central, el Parque de las Esculturas, el Parque de la Familia y constituye el Centro Cívico-Administrativo del territorio municipal, así mismo, el Municipio para su organización territorial y administrativa, está constituido por:</w:t>
      </w:r>
    </w:p>
    <w:p w14:paraId="6D46FFCF" w14:textId="77777777" w:rsidR="002051C7" w:rsidRPr="00DF5C6A" w:rsidRDefault="002051C7" w:rsidP="00DF5C6A">
      <w:pPr>
        <w:tabs>
          <w:tab w:val="left" w:pos="4962"/>
        </w:tabs>
        <w:ind w:left="567" w:right="539"/>
        <w:rPr>
          <w:i/>
          <w:sz w:val="20"/>
          <w:szCs w:val="20"/>
        </w:rPr>
      </w:pPr>
    </w:p>
    <w:p w14:paraId="57D088C8" w14:textId="77777777" w:rsidR="002051C7" w:rsidRPr="00DF5C6A" w:rsidRDefault="00EA7783" w:rsidP="00DF5C6A">
      <w:pPr>
        <w:tabs>
          <w:tab w:val="left" w:pos="4962"/>
        </w:tabs>
        <w:ind w:left="567" w:right="539"/>
        <w:rPr>
          <w:b/>
          <w:i/>
          <w:sz w:val="20"/>
          <w:szCs w:val="20"/>
        </w:rPr>
      </w:pPr>
      <w:r w:rsidRPr="00DF5C6A">
        <w:rPr>
          <w:b/>
          <w:i/>
          <w:sz w:val="20"/>
          <w:szCs w:val="20"/>
        </w:rPr>
        <w:t>I. Fraccionamientos Urbanos:</w:t>
      </w:r>
    </w:p>
    <w:p w14:paraId="761C4B47" w14:textId="77777777" w:rsidR="002051C7" w:rsidRPr="00DF5C6A" w:rsidRDefault="00EA7783" w:rsidP="00DF5C6A">
      <w:pPr>
        <w:tabs>
          <w:tab w:val="left" w:pos="4962"/>
        </w:tabs>
        <w:ind w:left="567" w:right="539"/>
        <w:rPr>
          <w:i/>
          <w:sz w:val="20"/>
          <w:szCs w:val="20"/>
        </w:rPr>
      </w:pPr>
      <w:r w:rsidRPr="00DF5C6A">
        <w:rPr>
          <w:i/>
          <w:sz w:val="20"/>
          <w:szCs w:val="20"/>
        </w:rPr>
        <w:t>1. Arboledas San Miguel.</w:t>
      </w:r>
    </w:p>
    <w:p w14:paraId="3680CED7" w14:textId="77777777" w:rsidR="002051C7" w:rsidRPr="00DF5C6A" w:rsidRDefault="00EA7783" w:rsidP="00DF5C6A">
      <w:pPr>
        <w:tabs>
          <w:tab w:val="left" w:pos="4962"/>
        </w:tabs>
        <w:ind w:left="567" w:right="539"/>
        <w:rPr>
          <w:i/>
          <w:sz w:val="20"/>
          <w:szCs w:val="20"/>
        </w:rPr>
      </w:pPr>
      <w:r w:rsidRPr="00DF5C6A">
        <w:rPr>
          <w:i/>
          <w:sz w:val="20"/>
          <w:szCs w:val="20"/>
        </w:rPr>
        <w:t>2. Arcos de la Hacienda.</w:t>
      </w:r>
    </w:p>
    <w:p w14:paraId="068BE540" w14:textId="77777777" w:rsidR="002051C7" w:rsidRPr="00DF5C6A" w:rsidRDefault="00EA7783" w:rsidP="00DF5C6A">
      <w:pPr>
        <w:tabs>
          <w:tab w:val="left" w:pos="4962"/>
        </w:tabs>
        <w:ind w:left="567" w:right="539"/>
        <w:rPr>
          <w:i/>
          <w:sz w:val="20"/>
          <w:szCs w:val="20"/>
        </w:rPr>
      </w:pPr>
      <w:r w:rsidRPr="00DF5C6A">
        <w:rPr>
          <w:i/>
          <w:sz w:val="20"/>
          <w:szCs w:val="20"/>
        </w:rPr>
        <w:t>3. Arcos del Alba.</w:t>
      </w:r>
    </w:p>
    <w:p w14:paraId="3FE6853E" w14:textId="77777777" w:rsidR="002051C7" w:rsidRPr="00DF5C6A" w:rsidRDefault="00EA7783" w:rsidP="00DF5C6A">
      <w:pPr>
        <w:tabs>
          <w:tab w:val="left" w:pos="4962"/>
        </w:tabs>
        <w:ind w:left="567" w:right="539"/>
        <w:rPr>
          <w:i/>
          <w:sz w:val="20"/>
          <w:szCs w:val="20"/>
        </w:rPr>
      </w:pPr>
      <w:r w:rsidRPr="00DF5C6A">
        <w:rPr>
          <w:i/>
          <w:sz w:val="20"/>
          <w:szCs w:val="20"/>
        </w:rPr>
        <w:t>4. Atlanta 1ª. Sección.</w:t>
      </w:r>
    </w:p>
    <w:p w14:paraId="09926FD2" w14:textId="77777777" w:rsidR="002051C7" w:rsidRPr="00DF5C6A" w:rsidRDefault="00EA7783" w:rsidP="00DF5C6A">
      <w:pPr>
        <w:tabs>
          <w:tab w:val="left" w:pos="4962"/>
        </w:tabs>
        <w:ind w:left="567" w:right="539"/>
        <w:rPr>
          <w:i/>
          <w:sz w:val="20"/>
          <w:szCs w:val="20"/>
        </w:rPr>
      </w:pPr>
      <w:r w:rsidRPr="00DF5C6A">
        <w:rPr>
          <w:i/>
          <w:sz w:val="20"/>
          <w:szCs w:val="20"/>
        </w:rPr>
        <w:t>5. Atlanta 2ª. Sección.</w:t>
      </w:r>
    </w:p>
    <w:p w14:paraId="51D88C07" w14:textId="77777777" w:rsidR="002051C7" w:rsidRPr="00DF5C6A" w:rsidRDefault="00EA7783" w:rsidP="00DF5C6A">
      <w:pPr>
        <w:tabs>
          <w:tab w:val="left" w:pos="4962"/>
        </w:tabs>
        <w:ind w:left="567" w:right="539"/>
        <w:rPr>
          <w:i/>
          <w:sz w:val="20"/>
          <w:szCs w:val="20"/>
        </w:rPr>
      </w:pPr>
      <w:r w:rsidRPr="00DF5C6A">
        <w:rPr>
          <w:i/>
          <w:sz w:val="20"/>
          <w:szCs w:val="20"/>
        </w:rPr>
        <w:t>6. Bosques de la Hacienda 1ª. Sección.</w:t>
      </w:r>
    </w:p>
    <w:p w14:paraId="7B80BFFB" w14:textId="77777777" w:rsidR="002051C7" w:rsidRPr="00DF5C6A" w:rsidRDefault="00EA7783" w:rsidP="00DF5C6A">
      <w:pPr>
        <w:tabs>
          <w:tab w:val="left" w:pos="4962"/>
        </w:tabs>
        <w:ind w:left="567" w:right="539"/>
        <w:rPr>
          <w:i/>
          <w:sz w:val="20"/>
          <w:szCs w:val="20"/>
        </w:rPr>
      </w:pPr>
      <w:r w:rsidRPr="00DF5C6A">
        <w:rPr>
          <w:i/>
          <w:sz w:val="20"/>
          <w:szCs w:val="20"/>
        </w:rPr>
        <w:t>7. Bosques de la Hacienda 2ª. Sección.</w:t>
      </w:r>
    </w:p>
    <w:p w14:paraId="1551FF6A" w14:textId="77777777" w:rsidR="002051C7" w:rsidRPr="00DF5C6A" w:rsidRDefault="00EA7783" w:rsidP="00DF5C6A">
      <w:pPr>
        <w:tabs>
          <w:tab w:val="left" w:pos="4962"/>
        </w:tabs>
        <w:ind w:left="567" w:right="539"/>
        <w:rPr>
          <w:i/>
          <w:sz w:val="20"/>
          <w:szCs w:val="20"/>
        </w:rPr>
      </w:pPr>
      <w:r w:rsidRPr="00DF5C6A">
        <w:rPr>
          <w:i/>
          <w:sz w:val="20"/>
          <w:szCs w:val="20"/>
        </w:rPr>
        <w:t>8. Bosques de Lago. (Sectores 1, 2, 3, 4 y 5).</w:t>
      </w:r>
    </w:p>
    <w:p w14:paraId="05C04979" w14:textId="77777777" w:rsidR="002051C7" w:rsidRPr="00DF5C6A" w:rsidRDefault="00EA7783" w:rsidP="00DF5C6A">
      <w:pPr>
        <w:tabs>
          <w:tab w:val="left" w:pos="4962"/>
        </w:tabs>
        <w:ind w:left="567" w:right="539"/>
        <w:rPr>
          <w:i/>
          <w:sz w:val="20"/>
          <w:szCs w:val="20"/>
        </w:rPr>
      </w:pPr>
      <w:r w:rsidRPr="00DF5C6A">
        <w:rPr>
          <w:i/>
          <w:sz w:val="20"/>
          <w:szCs w:val="20"/>
        </w:rPr>
        <w:lastRenderedPageBreak/>
        <w:t>9. Campestre del Lago (Club de Golf Bosques del Lago).</w:t>
      </w:r>
    </w:p>
    <w:p w14:paraId="3CCF50C4" w14:textId="77777777" w:rsidR="002051C7" w:rsidRPr="00DF5C6A" w:rsidRDefault="00EA7783" w:rsidP="00DF5C6A">
      <w:pPr>
        <w:tabs>
          <w:tab w:val="left" w:pos="4962"/>
        </w:tabs>
        <w:ind w:left="567" w:right="539"/>
        <w:rPr>
          <w:i/>
          <w:sz w:val="20"/>
          <w:szCs w:val="20"/>
        </w:rPr>
      </w:pPr>
      <w:r w:rsidRPr="00DF5C6A">
        <w:rPr>
          <w:i/>
          <w:sz w:val="20"/>
          <w:szCs w:val="20"/>
        </w:rPr>
        <w:t>10. Claustros de San Miguel.</w:t>
      </w:r>
    </w:p>
    <w:p w14:paraId="785A56AD" w14:textId="77777777" w:rsidR="002051C7" w:rsidRPr="00DF5C6A" w:rsidRDefault="00EA7783" w:rsidP="00DF5C6A">
      <w:pPr>
        <w:tabs>
          <w:tab w:val="left" w:pos="4962"/>
        </w:tabs>
        <w:ind w:left="567" w:right="539"/>
        <w:rPr>
          <w:i/>
          <w:sz w:val="20"/>
          <w:szCs w:val="20"/>
        </w:rPr>
      </w:pPr>
      <w:r w:rsidRPr="00DF5C6A">
        <w:rPr>
          <w:i/>
          <w:sz w:val="20"/>
          <w:szCs w:val="20"/>
        </w:rPr>
        <w:t>11. Cofradía de San Miguel.</w:t>
      </w:r>
    </w:p>
    <w:p w14:paraId="3CBC2522" w14:textId="77777777" w:rsidR="002051C7" w:rsidRPr="00DF5C6A" w:rsidRDefault="00EA7783" w:rsidP="00DF5C6A">
      <w:pPr>
        <w:tabs>
          <w:tab w:val="left" w:pos="4962"/>
        </w:tabs>
        <w:ind w:left="567" w:right="539"/>
        <w:rPr>
          <w:i/>
          <w:sz w:val="20"/>
          <w:szCs w:val="20"/>
        </w:rPr>
      </w:pPr>
      <w:r w:rsidRPr="00DF5C6A">
        <w:rPr>
          <w:i/>
          <w:sz w:val="20"/>
          <w:szCs w:val="20"/>
        </w:rPr>
        <w:t>12. Cofradía II.</w:t>
      </w:r>
    </w:p>
    <w:p w14:paraId="18E94D9D" w14:textId="77777777" w:rsidR="002051C7" w:rsidRPr="00DF5C6A" w:rsidRDefault="00EA7783" w:rsidP="00DF5C6A">
      <w:pPr>
        <w:tabs>
          <w:tab w:val="left" w:pos="4962"/>
        </w:tabs>
        <w:ind w:left="567" w:right="539"/>
        <w:rPr>
          <w:i/>
          <w:sz w:val="20"/>
          <w:szCs w:val="20"/>
        </w:rPr>
      </w:pPr>
      <w:r w:rsidRPr="00DF5C6A">
        <w:rPr>
          <w:i/>
          <w:sz w:val="20"/>
          <w:szCs w:val="20"/>
        </w:rPr>
        <w:t>13. Cofradía III.</w:t>
      </w:r>
    </w:p>
    <w:p w14:paraId="495345B8" w14:textId="77777777" w:rsidR="002051C7" w:rsidRPr="00DF5C6A" w:rsidRDefault="00EA7783" w:rsidP="00DF5C6A">
      <w:pPr>
        <w:tabs>
          <w:tab w:val="left" w:pos="4962"/>
        </w:tabs>
        <w:ind w:left="567" w:right="539"/>
        <w:rPr>
          <w:i/>
          <w:sz w:val="20"/>
          <w:szCs w:val="20"/>
        </w:rPr>
      </w:pPr>
      <w:r w:rsidRPr="00DF5C6A">
        <w:rPr>
          <w:i/>
          <w:sz w:val="20"/>
          <w:szCs w:val="20"/>
        </w:rPr>
        <w:t>14. Cofradía IV.</w:t>
      </w:r>
    </w:p>
    <w:p w14:paraId="1AA67AD7" w14:textId="77777777" w:rsidR="002051C7" w:rsidRPr="00DF5C6A" w:rsidRDefault="00EA7783" w:rsidP="00DF5C6A">
      <w:pPr>
        <w:tabs>
          <w:tab w:val="left" w:pos="4962"/>
        </w:tabs>
        <w:ind w:left="567" w:right="539"/>
        <w:rPr>
          <w:i/>
          <w:sz w:val="20"/>
          <w:szCs w:val="20"/>
        </w:rPr>
      </w:pPr>
      <w:r w:rsidRPr="00DF5C6A">
        <w:rPr>
          <w:i/>
          <w:sz w:val="20"/>
          <w:szCs w:val="20"/>
        </w:rPr>
        <w:t>15. Colinas del Lago.</w:t>
      </w:r>
    </w:p>
    <w:p w14:paraId="7FC33928" w14:textId="77777777" w:rsidR="002051C7" w:rsidRPr="00DF5C6A" w:rsidRDefault="00EA7783" w:rsidP="00DF5C6A">
      <w:pPr>
        <w:tabs>
          <w:tab w:val="left" w:pos="4962"/>
        </w:tabs>
        <w:ind w:left="567" w:right="539"/>
        <w:rPr>
          <w:i/>
          <w:sz w:val="20"/>
          <w:szCs w:val="20"/>
        </w:rPr>
      </w:pPr>
      <w:r w:rsidRPr="00DF5C6A">
        <w:rPr>
          <w:i/>
          <w:sz w:val="20"/>
          <w:szCs w:val="20"/>
        </w:rPr>
        <w:t>16. Conjunto Urbano La Piedad.</w:t>
      </w:r>
    </w:p>
    <w:p w14:paraId="7F74B66D" w14:textId="77777777" w:rsidR="002051C7" w:rsidRPr="00DF5C6A" w:rsidRDefault="00EA7783" w:rsidP="00DF5C6A">
      <w:pPr>
        <w:tabs>
          <w:tab w:val="left" w:pos="4962"/>
        </w:tabs>
        <w:ind w:left="567" w:right="539"/>
        <w:rPr>
          <w:i/>
          <w:sz w:val="20"/>
          <w:szCs w:val="20"/>
        </w:rPr>
      </w:pPr>
      <w:r w:rsidRPr="00DF5C6A">
        <w:rPr>
          <w:i/>
          <w:sz w:val="20"/>
          <w:szCs w:val="20"/>
        </w:rPr>
        <w:t>17. Cumbre Norte.</w:t>
      </w:r>
    </w:p>
    <w:p w14:paraId="3B878063" w14:textId="77777777" w:rsidR="002051C7" w:rsidRPr="00DF5C6A" w:rsidRDefault="00EA7783" w:rsidP="00DF5C6A">
      <w:pPr>
        <w:tabs>
          <w:tab w:val="left" w:pos="4962"/>
        </w:tabs>
        <w:ind w:left="567" w:right="539"/>
        <w:rPr>
          <w:i/>
          <w:sz w:val="20"/>
          <w:szCs w:val="20"/>
        </w:rPr>
      </w:pPr>
      <w:r w:rsidRPr="00DF5C6A">
        <w:rPr>
          <w:i/>
          <w:sz w:val="20"/>
          <w:szCs w:val="20"/>
        </w:rPr>
        <w:t>18. Cumbria.</w:t>
      </w:r>
    </w:p>
    <w:p w14:paraId="58553B7E" w14:textId="77777777" w:rsidR="002051C7" w:rsidRPr="00DF5C6A" w:rsidRDefault="00EA7783" w:rsidP="00DF5C6A">
      <w:pPr>
        <w:tabs>
          <w:tab w:val="left" w:pos="4962"/>
        </w:tabs>
        <w:ind w:left="567" w:right="539"/>
        <w:rPr>
          <w:i/>
          <w:sz w:val="20"/>
          <w:szCs w:val="20"/>
        </w:rPr>
      </w:pPr>
      <w:r w:rsidRPr="00DF5C6A">
        <w:rPr>
          <w:i/>
          <w:sz w:val="20"/>
          <w:szCs w:val="20"/>
        </w:rPr>
        <w:t>19. Ensueños.</w:t>
      </w:r>
    </w:p>
    <w:p w14:paraId="58D82F55" w14:textId="77777777" w:rsidR="002051C7" w:rsidRPr="00DF5C6A" w:rsidRDefault="00EA7783" w:rsidP="00DF5C6A">
      <w:pPr>
        <w:tabs>
          <w:tab w:val="left" w:pos="4962"/>
        </w:tabs>
        <w:ind w:left="567" w:right="539"/>
        <w:rPr>
          <w:i/>
          <w:sz w:val="20"/>
          <w:szCs w:val="20"/>
        </w:rPr>
      </w:pPr>
      <w:r w:rsidRPr="00DF5C6A">
        <w:rPr>
          <w:i/>
          <w:sz w:val="20"/>
          <w:szCs w:val="20"/>
        </w:rPr>
        <w:t>20. Ex Hacienda San Miguel.</w:t>
      </w:r>
    </w:p>
    <w:p w14:paraId="789CB28E" w14:textId="77777777" w:rsidR="002051C7" w:rsidRPr="00DF5C6A" w:rsidRDefault="00EA7783" w:rsidP="00DF5C6A">
      <w:pPr>
        <w:tabs>
          <w:tab w:val="left" w:pos="4962"/>
        </w:tabs>
        <w:ind w:left="567" w:right="539"/>
        <w:rPr>
          <w:i/>
          <w:sz w:val="20"/>
          <w:szCs w:val="20"/>
        </w:rPr>
      </w:pPr>
      <w:r w:rsidRPr="00DF5C6A">
        <w:rPr>
          <w:i/>
          <w:sz w:val="20"/>
          <w:szCs w:val="20"/>
        </w:rPr>
        <w:t>21. Jardines de la Hacienda Norte.</w:t>
      </w:r>
    </w:p>
    <w:p w14:paraId="2E7AFA42" w14:textId="77777777" w:rsidR="002051C7" w:rsidRPr="00DF5C6A" w:rsidRDefault="00EA7783" w:rsidP="00DF5C6A">
      <w:pPr>
        <w:tabs>
          <w:tab w:val="left" w:pos="4962"/>
        </w:tabs>
        <w:ind w:left="567" w:right="539"/>
        <w:rPr>
          <w:i/>
          <w:sz w:val="20"/>
          <w:szCs w:val="20"/>
        </w:rPr>
      </w:pPr>
      <w:r w:rsidRPr="00DF5C6A">
        <w:rPr>
          <w:i/>
          <w:sz w:val="20"/>
          <w:szCs w:val="20"/>
        </w:rPr>
        <w:t>22. Jardines de la Hacienda Sur.</w:t>
      </w:r>
    </w:p>
    <w:p w14:paraId="3EDF7571" w14:textId="77777777" w:rsidR="002051C7" w:rsidRPr="00DF5C6A" w:rsidRDefault="00EA7783" w:rsidP="00DF5C6A">
      <w:pPr>
        <w:tabs>
          <w:tab w:val="left" w:pos="4962"/>
        </w:tabs>
        <w:ind w:left="567" w:right="539"/>
        <w:rPr>
          <w:i/>
          <w:sz w:val="20"/>
          <w:szCs w:val="20"/>
        </w:rPr>
      </w:pPr>
      <w:r w:rsidRPr="00DF5C6A">
        <w:rPr>
          <w:i/>
          <w:sz w:val="20"/>
          <w:szCs w:val="20"/>
        </w:rPr>
        <w:t>23. Jardines de San Miguel.</w:t>
      </w:r>
    </w:p>
    <w:p w14:paraId="1DA9441F" w14:textId="77777777" w:rsidR="002051C7" w:rsidRPr="00DF5C6A" w:rsidRDefault="00EA7783" w:rsidP="00DF5C6A">
      <w:pPr>
        <w:tabs>
          <w:tab w:val="left" w:pos="4962"/>
        </w:tabs>
        <w:ind w:left="567" w:right="539"/>
        <w:rPr>
          <w:i/>
          <w:sz w:val="20"/>
          <w:szCs w:val="20"/>
        </w:rPr>
      </w:pPr>
      <w:r w:rsidRPr="00DF5C6A">
        <w:rPr>
          <w:i/>
          <w:sz w:val="20"/>
          <w:szCs w:val="20"/>
        </w:rPr>
        <w:t>24. Jardines del Alba.</w:t>
      </w:r>
    </w:p>
    <w:p w14:paraId="01A72B76" w14:textId="77777777" w:rsidR="002051C7" w:rsidRPr="00DF5C6A" w:rsidRDefault="00EA7783" w:rsidP="00DF5C6A">
      <w:pPr>
        <w:tabs>
          <w:tab w:val="left" w:pos="4962"/>
        </w:tabs>
        <w:ind w:left="567" w:right="539"/>
        <w:rPr>
          <w:i/>
          <w:sz w:val="20"/>
          <w:szCs w:val="20"/>
        </w:rPr>
      </w:pPr>
      <w:r w:rsidRPr="00DF5C6A">
        <w:rPr>
          <w:i/>
          <w:sz w:val="20"/>
          <w:szCs w:val="20"/>
        </w:rPr>
        <w:t>25. Lago de Guadalupe.</w:t>
      </w:r>
    </w:p>
    <w:p w14:paraId="053B0B50" w14:textId="77777777" w:rsidR="002051C7" w:rsidRPr="00DF5C6A" w:rsidRDefault="00EA7783" w:rsidP="00DF5C6A">
      <w:pPr>
        <w:tabs>
          <w:tab w:val="left" w:pos="4962"/>
        </w:tabs>
        <w:ind w:left="567" w:right="539"/>
        <w:rPr>
          <w:i/>
          <w:sz w:val="20"/>
          <w:szCs w:val="20"/>
        </w:rPr>
      </w:pPr>
      <w:r w:rsidRPr="00DF5C6A">
        <w:rPr>
          <w:i/>
          <w:sz w:val="20"/>
          <w:szCs w:val="20"/>
        </w:rPr>
        <w:t xml:space="preserve">26. Lomas de San Francisco </w:t>
      </w:r>
      <w:proofErr w:type="spellStart"/>
      <w:r w:rsidRPr="00DF5C6A">
        <w:rPr>
          <w:i/>
          <w:sz w:val="20"/>
          <w:szCs w:val="20"/>
        </w:rPr>
        <w:t>Tepojaco</w:t>
      </w:r>
      <w:proofErr w:type="spellEnd"/>
      <w:r w:rsidRPr="00DF5C6A">
        <w:rPr>
          <w:i/>
          <w:sz w:val="20"/>
          <w:szCs w:val="20"/>
        </w:rPr>
        <w:t>. (Lomas de Cuautitlán).</w:t>
      </w:r>
    </w:p>
    <w:p w14:paraId="452DAD71" w14:textId="77777777" w:rsidR="002051C7" w:rsidRPr="00DF5C6A" w:rsidRDefault="00EA7783" w:rsidP="00DF5C6A">
      <w:pPr>
        <w:tabs>
          <w:tab w:val="left" w:pos="4962"/>
        </w:tabs>
        <w:ind w:left="567" w:right="539"/>
        <w:rPr>
          <w:i/>
          <w:sz w:val="20"/>
          <w:szCs w:val="20"/>
        </w:rPr>
      </w:pPr>
      <w:r w:rsidRPr="00DF5C6A">
        <w:rPr>
          <w:i/>
          <w:sz w:val="20"/>
          <w:szCs w:val="20"/>
        </w:rPr>
        <w:t>27. Parques de Cuautitlán.</w:t>
      </w:r>
    </w:p>
    <w:p w14:paraId="0463A1ED" w14:textId="77777777" w:rsidR="002051C7" w:rsidRPr="00DF5C6A" w:rsidRDefault="00EA7783" w:rsidP="00DF5C6A">
      <w:pPr>
        <w:tabs>
          <w:tab w:val="left" w:pos="4962"/>
        </w:tabs>
        <w:ind w:left="567" w:right="539"/>
        <w:rPr>
          <w:i/>
          <w:sz w:val="20"/>
          <w:szCs w:val="20"/>
        </w:rPr>
      </w:pPr>
      <w:r w:rsidRPr="00DF5C6A">
        <w:rPr>
          <w:i/>
          <w:sz w:val="20"/>
          <w:szCs w:val="20"/>
        </w:rPr>
        <w:t>28. Paseos de Izcalli.</w:t>
      </w:r>
    </w:p>
    <w:p w14:paraId="7D47BB77" w14:textId="77777777" w:rsidR="002051C7" w:rsidRPr="00DF5C6A" w:rsidRDefault="00EA7783" w:rsidP="00DF5C6A">
      <w:pPr>
        <w:tabs>
          <w:tab w:val="left" w:pos="4962"/>
        </w:tabs>
        <w:ind w:left="567" w:right="539"/>
        <w:rPr>
          <w:i/>
          <w:sz w:val="20"/>
          <w:szCs w:val="20"/>
        </w:rPr>
      </w:pPr>
      <w:r w:rsidRPr="00DF5C6A">
        <w:rPr>
          <w:i/>
          <w:sz w:val="20"/>
          <w:szCs w:val="20"/>
        </w:rPr>
        <w:t>29. Quebrada Ampliación.</w:t>
      </w:r>
    </w:p>
    <w:p w14:paraId="43EFB12D" w14:textId="77777777" w:rsidR="002051C7" w:rsidRPr="00DF5C6A" w:rsidRDefault="00EA7783" w:rsidP="00DF5C6A">
      <w:pPr>
        <w:tabs>
          <w:tab w:val="left" w:pos="4962"/>
        </w:tabs>
        <w:ind w:left="567" w:right="539"/>
        <w:rPr>
          <w:i/>
          <w:sz w:val="20"/>
          <w:szCs w:val="20"/>
        </w:rPr>
      </w:pPr>
      <w:r w:rsidRPr="00DF5C6A">
        <w:rPr>
          <w:i/>
          <w:sz w:val="20"/>
          <w:szCs w:val="20"/>
        </w:rPr>
        <w:t>30. Quebrada Centro.</w:t>
      </w:r>
    </w:p>
    <w:p w14:paraId="5D6CE962" w14:textId="77777777" w:rsidR="002051C7" w:rsidRPr="00DF5C6A" w:rsidRDefault="00EA7783" w:rsidP="00DF5C6A">
      <w:pPr>
        <w:tabs>
          <w:tab w:val="left" w:pos="4962"/>
        </w:tabs>
        <w:ind w:left="567" w:right="539"/>
        <w:rPr>
          <w:i/>
          <w:sz w:val="20"/>
          <w:szCs w:val="20"/>
        </w:rPr>
      </w:pPr>
      <w:r w:rsidRPr="00DF5C6A">
        <w:rPr>
          <w:i/>
          <w:sz w:val="20"/>
          <w:szCs w:val="20"/>
        </w:rPr>
        <w:t>31. Quebrada Sección Anáhuac.</w:t>
      </w:r>
    </w:p>
    <w:p w14:paraId="36422CDE" w14:textId="77777777" w:rsidR="002051C7" w:rsidRPr="00DF5C6A" w:rsidRDefault="00EA7783" w:rsidP="00DF5C6A">
      <w:pPr>
        <w:tabs>
          <w:tab w:val="left" w:pos="4962"/>
        </w:tabs>
        <w:ind w:left="567" w:right="539"/>
        <w:rPr>
          <w:i/>
          <w:sz w:val="20"/>
          <w:szCs w:val="20"/>
        </w:rPr>
      </w:pPr>
      <w:r w:rsidRPr="00DF5C6A">
        <w:rPr>
          <w:i/>
          <w:sz w:val="20"/>
          <w:szCs w:val="20"/>
        </w:rPr>
        <w:t>32. Residencial La Luz.</w:t>
      </w:r>
    </w:p>
    <w:p w14:paraId="23C01971" w14:textId="77777777" w:rsidR="002051C7" w:rsidRPr="00DF5C6A" w:rsidRDefault="00EA7783" w:rsidP="00DF5C6A">
      <w:pPr>
        <w:tabs>
          <w:tab w:val="left" w:pos="4962"/>
        </w:tabs>
        <w:ind w:left="567" w:right="539"/>
        <w:rPr>
          <w:i/>
          <w:sz w:val="20"/>
          <w:szCs w:val="20"/>
        </w:rPr>
      </w:pPr>
      <w:r w:rsidRPr="00DF5C6A">
        <w:rPr>
          <w:i/>
          <w:sz w:val="20"/>
          <w:szCs w:val="20"/>
        </w:rPr>
        <w:t>33. Rincón Colonial.</w:t>
      </w:r>
    </w:p>
    <w:p w14:paraId="1B9CC0E5" w14:textId="77777777" w:rsidR="002051C7" w:rsidRPr="00DF5C6A" w:rsidRDefault="00EA7783" w:rsidP="00DF5C6A">
      <w:pPr>
        <w:tabs>
          <w:tab w:val="left" w:pos="4962"/>
        </w:tabs>
        <w:ind w:left="567" w:right="539"/>
        <w:rPr>
          <w:i/>
          <w:sz w:val="20"/>
          <w:szCs w:val="20"/>
        </w:rPr>
      </w:pPr>
      <w:r w:rsidRPr="00DF5C6A">
        <w:rPr>
          <w:i/>
          <w:sz w:val="20"/>
          <w:szCs w:val="20"/>
        </w:rPr>
        <w:lastRenderedPageBreak/>
        <w:t>34. Rinconada San Miguel.</w:t>
      </w:r>
    </w:p>
    <w:p w14:paraId="67A0D78C" w14:textId="77777777" w:rsidR="002051C7" w:rsidRPr="00DF5C6A" w:rsidRDefault="00EA7783" w:rsidP="00DF5C6A">
      <w:pPr>
        <w:tabs>
          <w:tab w:val="left" w:pos="4962"/>
        </w:tabs>
        <w:ind w:left="567" w:right="539"/>
        <w:rPr>
          <w:i/>
          <w:sz w:val="20"/>
          <w:szCs w:val="20"/>
        </w:rPr>
      </w:pPr>
      <w:r w:rsidRPr="00DF5C6A">
        <w:rPr>
          <w:i/>
          <w:sz w:val="20"/>
          <w:szCs w:val="20"/>
        </w:rPr>
        <w:t>35. San Antonio.</w:t>
      </w:r>
    </w:p>
    <w:p w14:paraId="207A0534" w14:textId="77777777" w:rsidR="002051C7" w:rsidRPr="00DF5C6A" w:rsidRDefault="00EA7783" w:rsidP="00DF5C6A">
      <w:pPr>
        <w:tabs>
          <w:tab w:val="left" w:pos="4962"/>
        </w:tabs>
        <w:ind w:left="567" w:right="539"/>
        <w:rPr>
          <w:i/>
          <w:sz w:val="20"/>
          <w:szCs w:val="20"/>
        </w:rPr>
      </w:pPr>
      <w:r w:rsidRPr="00DF5C6A">
        <w:rPr>
          <w:i/>
          <w:sz w:val="20"/>
          <w:szCs w:val="20"/>
        </w:rPr>
        <w:t>36. Sección Parques.</w:t>
      </w:r>
    </w:p>
    <w:p w14:paraId="04267296" w14:textId="77777777" w:rsidR="002051C7" w:rsidRPr="00DF5C6A" w:rsidRDefault="00EA7783" w:rsidP="00DF5C6A">
      <w:pPr>
        <w:tabs>
          <w:tab w:val="left" w:pos="4962"/>
        </w:tabs>
        <w:ind w:left="567" w:right="539"/>
        <w:rPr>
          <w:i/>
          <w:sz w:val="20"/>
          <w:szCs w:val="20"/>
        </w:rPr>
      </w:pPr>
      <w:r w:rsidRPr="00DF5C6A">
        <w:rPr>
          <w:i/>
          <w:sz w:val="20"/>
          <w:szCs w:val="20"/>
        </w:rPr>
        <w:t>37. Unidad Cívica Bacardí.</w:t>
      </w:r>
    </w:p>
    <w:p w14:paraId="52069E09" w14:textId="77777777" w:rsidR="002051C7" w:rsidRPr="00DF5C6A" w:rsidRDefault="00EA7783" w:rsidP="00DF5C6A">
      <w:pPr>
        <w:tabs>
          <w:tab w:val="left" w:pos="4962"/>
        </w:tabs>
        <w:ind w:left="567" w:right="539"/>
        <w:rPr>
          <w:i/>
          <w:sz w:val="20"/>
          <w:szCs w:val="20"/>
        </w:rPr>
      </w:pPr>
      <w:r w:rsidRPr="00DF5C6A">
        <w:rPr>
          <w:i/>
          <w:sz w:val="20"/>
          <w:szCs w:val="20"/>
        </w:rPr>
        <w:t>38. Urbi Quinta Balboa (Urbi Hacienda Balboa)</w:t>
      </w:r>
    </w:p>
    <w:p w14:paraId="62E9AC4A" w14:textId="77777777" w:rsidR="002051C7" w:rsidRPr="00DF5C6A" w:rsidRDefault="00EA7783" w:rsidP="00DF5C6A">
      <w:pPr>
        <w:tabs>
          <w:tab w:val="left" w:pos="4962"/>
        </w:tabs>
        <w:ind w:left="567" w:right="539"/>
        <w:rPr>
          <w:i/>
          <w:sz w:val="20"/>
          <w:szCs w:val="20"/>
        </w:rPr>
      </w:pPr>
      <w:r w:rsidRPr="00DF5C6A">
        <w:rPr>
          <w:i/>
          <w:sz w:val="20"/>
          <w:szCs w:val="20"/>
        </w:rPr>
        <w:t>39. Urbi Quinta Montecarlo.</w:t>
      </w:r>
    </w:p>
    <w:p w14:paraId="398377BD" w14:textId="77777777" w:rsidR="002051C7" w:rsidRPr="00DF5C6A" w:rsidRDefault="00EA7783" w:rsidP="00DF5C6A">
      <w:pPr>
        <w:tabs>
          <w:tab w:val="left" w:pos="4962"/>
        </w:tabs>
        <w:ind w:left="567" w:right="539"/>
        <w:rPr>
          <w:i/>
          <w:sz w:val="20"/>
          <w:szCs w:val="20"/>
        </w:rPr>
      </w:pPr>
      <w:r w:rsidRPr="00DF5C6A">
        <w:rPr>
          <w:i/>
          <w:sz w:val="20"/>
          <w:szCs w:val="20"/>
        </w:rPr>
        <w:t>40. Valle de la Hacienda.</w:t>
      </w:r>
    </w:p>
    <w:p w14:paraId="039553DF" w14:textId="77777777" w:rsidR="002051C7" w:rsidRPr="00DF5C6A" w:rsidRDefault="00EA7783" w:rsidP="00DF5C6A">
      <w:pPr>
        <w:tabs>
          <w:tab w:val="left" w:pos="4962"/>
        </w:tabs>
        <w:ind w:left="567" w:right="539"/>
        <w:rPr>
          <w:i/>
          <w:sz w:val="20"/>
          <w:szCs w:val="20"/>
        </w:rPr>
      </w:pPr>
      <w:r w:rsidRPr="00DF5C6A">
        <w:rPr>
          <w:i/>
          <w:sz w:val="20"/>
          <w:szCs w:val="20"/>
        </w:rPr>
        <w:t>41. Hacienda del Parque 1ª. Sección.</w:t>
      </w:r>
    </w:p>
    <w:p w14:paraId="12BF4D0F" w14:textId="77777777" w:rsidR="002051C7" w:rsidRPr="00DF5C6A" w:rsidRDefault="00EA7783" w:rsidP="00DF5C6A">
      <w:pPr>
        <w:tabs>
          <w:tab w:val="left" w:pos="4962"/>
        </w:tabs>
        <w:ind w:left="567" w:right="539"/>
        <w:rPr>
          <w:i/>
          <w:sz w:val="20"/>
          <w:szCs w:val="20"/>
        </w:rPr>
      </w:pPr>
      <w:r w:rsidRPr="00DF5C6A">
        <w:rPr>
          <w:i/>
          <w:sz w:val="20"/>
          <w:szCs w:val="20"/>
        </w:rPr>
        <w:t>42. Hacienda del Parque 2ª. Sección.</w:t>
      </w:r>
    </w:p>
    <w:p w14:paraId="4FFBF105" w14:textId="77777777" w:rsidR="002051C7" w:rsidRPr="00DF5C6A" w:rsidRDefault="002051C7" w:rsidP="00DF5C6A">
      <w:pPr>
        <w:tabs>
          <w:tab w:val="left" w:pos="4962"/>
        </w:tabs>
        <w:ind w:left="567" w:right="539"/>
        <w:rPr>
          <w:i/>
          <w:sz w:val="20"/>
          <w:szCs w:val="20"/>
        </w:rPr>
      </w:pPr>
    </w:p>
    <w:p w14:paraId="0F5A2BFB" w14:textId="77777777" w:rsidR="002051C7" w:rsidRPr="00DF5C6A" w:rsidRDefault="00EA7783" w:rsidP="00DF5C6A">
      <w:pPr>
        <w:tabs>
          <w:tab w:val="left" w:pos="4962"/>
        </w:tabs>
        <w:ind w:left="567" w:right="539"/>
        <w:rPr>
          <w:i/>
          <w:sz w:val="20"/>
          <w:szCs w:val="20"/>
        </w:rPr>
      </w:pPr>
      <w:r w:rsidRPr="00DF5C6A">
        <w:rPr>
          <w:i/>
          <w:sz w:val="20"/>
          <w:szCs w:val="20"/>
        </w:rPr>
        <w:t xml:space="preserve">II. Colonias Urbanas: </w:t>
      </w:r>
    </w:p>
    <w:p w14:paraId="1155E386" w14:textId="77777777" w:rsidR="002051C7" w:rsidRPr="00DF5C6A" w:rsidRDefault="00EA7783" w:rsidP="00DF5C6A">
      <w:pPr>
        <w:tabs>
          <w:tab w:val="left" w:pos="4962"/>
        </w:tabs>
        <w:ind w:left="567" w:right="539"/>
        <w:rPr>
          <w:i/>
          <w:sz w:val="20"/>
          <w:szCs w:val="20"/>
        </w:rPr>
      </w:pPr>
      <w:r w:rsidRPr="00DF5C6A">
        <w:rPr>
          <w:i/>
          <w:sz w:val="20"/>
          <w:szCs w:val="20"/>
        </w:rPr>
        <w:t>1. Ampliación Ejidal San Isidro.</w:t>
      </w:r>
    </w:p>
    <w:p w14:paraId="27064D05" w14:textId="77777777" w:rsidR="002051C7" w:rsidRPr="00DF5C6A" w:rsidRDefault="00EA7783" w:rsidP="00DF5C6A">
      <w:pPr>
        <w:tabs>
          <w:tab w:val="left" w:pos="4962"/>
        </w:tabs>
        <w:ind w:left="567" w:right="539"/>
        <w:rPr>
          <w:i/>
          <w:sz w:val="20"/>
          <w:szCs w:val="20"/>
        </w:rPr>
      </w:pPr>
      <w:r w:rsidRPr="00DF5C6A">
        <w:rPr>
          <w:i/>
          <w:sz w:val="20"/>
          <w:szCs w:val="20"/>
        </w:rPr>
        <w:t>2. Bellavista.</w:t>
      </w:r>
    </w:p>
    <w:p w14:paraId="37C57B47" w14:textId="77777777" w:rsidR="002051C7" w:rsidRPr="00DF5C6A" w:rsidRDefault="00EA7783" w:rsidP="00DF5C6A">
      <w:pPr>
        <w:tabs>
          <w:tab w:val="left" w:pos="4962"/>
        </w:tabs>
        <w:ind w:left="567" w:right="539"/>
        <w:rPr>
          <w:i/>
          <w:sz w:val="20"/>
          <w:szCs w:val="20"/>
        </w:rPr>
      </w:pPr>
      <w:r w:rsidRPr="00DF5C6A">
        <w:rPr>
          <w:i/>
          <w:sz w:val="20"/>
          <w:szCs w:val="20"/>
        </w:rPr>
        <w:t>3. Bosques de Morelos.</w:t>
      </w:r>
    </w:p>
    <w:p w14:paraId="2E17310E" w14:textId="77777777" w:rsidR="002051C7" w:rsidRPr="00DF5C6A" w:rsidRDefault="00EA7783" w:rsidP="00DF5C6A">
      <w:pPr>
        <w:tabs>
          <w:tab w:val="left" w:pos="4962"/>
        </w:tabs>
        <w:ind w:left="567" w:right="539"/>
        <w:rPr>
          <w:i/>
          <w:sz w:val="20"/>
          <w:szCs w:val="20"/>
        </w:rPr>
      </w:pPr>
      <w:r w:rsidRPr="00DF5C6A">
        <w:rPr>
          <w:i/>
          <w:sz w:val="20"/>
          <w:szCs w:val="20"/>
        </w:rPr>
        <w:t>4. Bosques de Xhala.</w:t>
      </w:r>
    </w:p>
    <w:p w14:paraId="4AC1ACE5" w14:textId="77777777" w:rsidR="002051C7" w:rsidRPr="00DF5C6A" w:rsidRDefault="00EA7783" w:rsidP="00DF5C6A">
      <w:pPr>
        <w:tabs>
          <w:tab w:val="left" w:pos="4962"/>
        </w:tabs>
        <w:ind w:left="567" w:right="539"/>
        <w:rPr>
          <w:i/>
          <w:sz w:val="20"/>
          <w:szCs w:val="20"/>
        </w:rPr>
      </w:pPr>
      <w:r w:rsidRPr="00DF5C6A">
        <w:rPr>
          <w:i/>
          <w:sz w:val="20"/>
          <w:szCs w:val="20"/>
        </w:rPr>
        <w:t>5. Centro Urbano.</w:t>
      </w:r>
    </w:p>
    <w:p w14:paraId="0312999F" w14:textId="77777777" w:rsidR="002051C7" w:rsidRPr="00DF5C6A" w:rsidRDefault="00EA7783" w:rsidP="00DF5C6A">
      <w:pPr>
        <w:tabs>
          <w:tab w:val="left" w:pos="4962"/>
        </w:tabs>
        <w:ind w:left="567" w:right="539"/>
        <w:rPr>
          <w:i/>
          <w:sz w:val="20"/>
          <w:szCs w:val="20"/>
        </w:rPr>
      </w:pPr>
      <w:r w:rsidRPr="00DF5C6A">
        <w:rPr>
          <w:i/>
          <w:sz w:val="20"/>
          <w:szCs w:val="20"/>
        </w:rPr>
        <w:t>6. Ejidal San Isidro.</w:t>
      </w:r>
    </w:p>
    <w:p w14:paraId="7B9C26B9" w14:textId="77777777" w:rsidR="002051C7" w:rsidRPr="00DF5C6A" w:rsidRDefault="00EA7783" w:rsidP="00DF5C6A">
      <w:pPr>
        <w:tabs>
          <w:tab w:val="left" w:pos="4962"/>
        </w:tabs>
        <w:ind w:left="567" w:right="539"/>
        <w:rPr>
          <w:i/>
          <w:sz w:val="20"/>
          <w:szCs w:val="20"/>
        </w:rPr>
      </w:pPr>
      <w:r w:rsidRPr="00DF5C6A">
        <w:rPr>
          <w:i/>
          <w:sz w:val="20"/>
          <w:szCs w:val="20"/>
        </w:rPr>
        <w:t>7. El Socorro.</w:t>
      </w:r>
    </w:p>
    <w:p w14:paraId="30868FBB" w14:textId="77777777" w:rsidR="002051C7" w:rsidRPr="00DF5C6A" w:rsidRDefault="00EA7783" w:rsidP="00DF5C6A">
      <w:pPr>
        <w:tabs>
          <w:tab w:val="left" w:pos="4962"/>
        </w:tabs>
        <w:ind w:left="567" w:right="539"/>
        <w:rPr>
          <w:i/>
          <w:sz w:val="20"/>
          <w:szCs w:val="20"/>
        </w:rPr>
      </w:pPr>
      <w:r w:rsidRPr="00DF5C6A">
        <w:rPr>
          <w:i/>
          <w:sz w:val="20"/>
          <w:szCs w:val="20"/>
        </w:rPr>
        <w:t>8. El Sabino.</w:t>
      </w:r>
    </w:p>
    <w:p w14:paraId="3544C18A" w14:textId="77777777" w:rsidR="002051C7" w:rsidRPr="00DF5C6A" w:rsidRDefault="00EA7783" w:rsidP="00DF5C6A">
      <w:pPr>
        <w:tabs>
          <w:tab w:val="left" w:pos="4962"/>
        </w:tabs>
        <w:ind w:left="567" w:right="539"/>
        <w:rPr>
          <w:i/>
          <w:sz w:val="20"/>
          <w:szCs w:val="20"/>
        </w:rPr>
      </w:pPr>
      <w:r w:rsidRPr="00DF5C6A">
        <w:rPr>
          <w:i/>
          <w:sz w:val="20"/>
          <w:szCs w:val="20"/>
        </w:rPr>
        <w:t>9. El Tikal.</w:t>
      </w:r>
    </w:p>
    <w:p w14:paraId="29C1A559" w14:textId="77777777" w:rsidR="002051C7" w:rsidRPr="00DF5C6A" w:rsidRDefault="00EA7783" w:rsidP="00DF5C6A">
      <w:pPr>
        <w:tabs>
          <w:tab w:val="left" w:pos="4962"/>
        </w:tabs>
        <w:ind w:left="567" w:right="539"/>
        <w:rPr>
          <w:i/>
          <w:sz w:val="20"/>
          <w:szCs w:val="20"/>
        </w:rPr>
      </w:pPr>
      <w:r w:rsidRPr="00DF5C6A">
        <w:rPr>
          <w:i/>
          <w:sz w:val="20"/>
          <w:szCs w:val="20"/>
        </w:rPr>
        <w:t>10. Francisco Villa.</w:t>
      </w:r>
    </w:p>
    <w:p w14:paraId="04F1157C" w14:textId="77777777" w:rsidR="002051C7" w:rsidRPr="00DF5C6A" w:rsidRDefault="00EA7783" w:rsidP="00DF5C6A">
      <w:pPr>
        <w:tabs>
          <w:tab w:val="left" w:pos="4962"/>
        </w:tabs>
        <w:ind w:left="567" w:right="539"/>
        <w:rPr>
          <w:i/>
          <w:sz w:val="20"/>
          <w:szCs w:val="20"/>
        </w:rPr>
      </w:pPr>
      <w:r w:rsidRPr="00DF5C6A">
        <w:rPr>
          <w:i/>
          <w:sz w:val="20"/>
          <w:szCs w:val="20"/>
        </w:rPr>
        <w:t>11. Granjas Lomas de Guadalupe.</w:t>
      </w:r>
    </w:p>
    <w:p w14:paraId="2FD1FAD5" w14:textId="77777777" w:rsidR="002051C7" w:rsidRPr="00DF5C6A" w:rsidRDefault="00EA7783" w:rsidP="00DF5C6A">
      <w:pPr>
        <w:tabs>
          <w:tab w:val="left" w:pos="4962"/>
        </w:tabs>
        <w:ind w:left="567" w:right="539"/>
        <w:rPr>
          <w:i/>
          <w:sz w:val="20"/>
          <w:szCs w:val="20"/>
        </w:rPr>
      </w:pPr>
      <w:r w:rsidRPr="00DF5C6A">
        <w:rPr>
          <w:i/>
          <w:sz w:val="20"/>
          <w:szCs w:val="20"/>
        </w:rPr>
        <w:t>12. Halcón Oriente.</w:t>
      </w:r>
    </w:p>
    <w:p w14:paraId="25908D7B" w14:textId="77777777" w:rsidR="002051C7" w:rsidRPr="00DF5C6A" w:rsidRDefault="00EA7783" w:rsidP="00DF5C6A">
      <w:pPr>
        <w:tabs>
          <w:tab w:val="left" w:pos="4962"/>
        </w:tabs>
        <w:ind w:left="567" w:right="539"/>
        <w:rPr>
          <w:i/>
          <w:sz w:val="20"/>
          <w:szCs w:val="20"/>
        </w:rPr>
      </w:pPr>
      <w:r w:rsidRPr="00DF5C6A">
        <w:rPr>
          <w:i/>
          <w:sz w:val="20"/>
          <w:szCs w:val="20"/>
        </w:rPr>
        <w:t>13. Jorge Jiménez Cantú.</w:t>
      </w:r>
    </w:p>
    <w:p w14:paraId="359061D4" w14:textId="77777777" w:rsidR="002051C7" w:rsidRPr="00DF5C6A" w:rsidRDefault="00EA7783" w:rsidP="00DF5C6A">
      <w:pPr>
        <w:tabs>
          <w:tab w:val="left" w:pos="4962"/>
        </w:tabs>
        <w:ind w:left="567" w:right="539"/>
        <w:rPr>
          <w:i/>
          <w:sz w:val="20"/>
          <w:szCs w:val="20"/>
        </w:rPr>
      </w:pPr>
      <w:r w:rsidRPr="00DF5C6A">
        <w:rPr>
          <w:i/>
          <w:sz w:val="20"/>
          <w:szCs w:val="20"/>
        </w:rPr>
        <w:t xml:space="preserve">14. La </w:t>
      </w:r>
      <w:proofErr w:type="spellStart"/>
      <w:r w:rsidRPr="00DF5C6A">
        <w:rPr>
          <w:i/>
          <w:sz w:val="20"/>
          <w:szCs w:val="20"/>
        </w:rPr>
        <w:t>Conasupo</w:t>
      </w:r>
      <w:proofErr w:type="spellEnd"/>
      <w:r w:rsidRPr="00DF5C6A">
        <w:rPr>
          <w:i/>
          <w:sz w:val="20"/>
          <w:szCs w:val="20"/>
        </w:rPr>
        <w:t>.</w:t>
      </w:r>
    </w:p>
    <w:p w14:paraId="7F05DA0E" w14:textId="77777777" w:rsidR="002051C7" w:rsidRPr="00DF5C6A" w:rsidRDefault="00EA7783" w:rsidP="00DF5C6A">
      <w:pPr>
        <w:tabs>
          <w:tab w:val="left" w:pos="4962"/>
        </w:tabs>
        <w:ind w:left="567" w:right="539"/>
        <w:rPr>
          <w:i/>
          <w:sz w:val="20"/>
          <w:szCs w:val="20"/>
        </w:rPr>
      </w:pPr>
      <w:r w:rsidRPr="00DF5C6A">
        <w:rPr>
          <w:i/>
          <w:sz w:val="20"/>
          <w:szCs w:val="20"/>
        </w:rPr>
        <w:lastRenderedPageBreak/>
        <w:t>15. La Aurora.</w:t>
      </w:r>
    </w:p>
    <w:p w14:paraId="1E8B3556" w14:textId="77777777" w:rsidR="002051C7" w:rsidRPr="00DF5C6A" w:rsidRDefault="00EA7783" w:rsidP="00DF5C6A">
      <w:pPr>
        <w:tabs>
          <w:tab w:val="left" w:pos="4962"/>
        </w:tabs>
        <w:ind w:left="567" w:right="539"/>
        <w:rPr>
          <w:i/>
          <w:sz w:val="20"/>
          <w:szCs w:val="20"/>
        </w:rPr>
      </w:pPr>
      <w:r w:rsidRPr="00DF5C6A">
        <w:rPr>
          <w:i/>
          <w:sz w:val="20"/>
          <w:szCs w:val="20"/>
        </w:rPr>
        <w:t>16. La Joyita.</w:t>
      </w:r>
    </w:p>
    <w:p w14:paraId="5D89ED98" w14:textId="77777777" w:rsidR="002051C7" w:rsidRPr="00DF5C6A" w:rsidRDefault="00EA7783" w:rsidP="00DF5C6A">
      <w:pPr>
        <w:tabs>
          <w:tab w:val="left" w:pos="4962"/>
        </w:tabs>
        <w:ind w:left="567" w:right="539"/>
        <w:rPr>
          <w:i/>
          <w:sz w:val="20"/>
          <w:szCs w:val="20"/>
        </w:rPr>
      </w:pPr>
      <w:r w:rsidRPr="00DF5C6A">
        <w:rPr>
          <w:i/>
          <w:sz w:val="20"/>
          <w:szCs w:val="20"/>
        </w:rPr>
        <w:t>17. La Perla.</w:t>
      </w:r>
    </w:p>
    <w:p w14:paraId="0F6CD9C1" w14:textId="77777777" w:rsidR="002051C7" w:rsidRPr="00DF5C6A" w:rsidRDefault="00EA7783" w:rsidP="00DF5C6A">
      <w:pPr>
        <w:tabs>
          <w:tab w:val="left" w:pos="4962"/>
        </w:tabs>
        <w:ind w:left="567" w:right="539"/>
        <w:rPr>
          <w:i/>
          <w:sz w:val="20"/>
          <w:szCs w:val="20"/>
        </w:rPr>
      </w:pPr>
      <w:r w:rsidRPr="00DF5C6A">
        <w:rPr>
          <w:i/>
          <w:sz w:val="20"/>
          <w:szCs w:val="20"/>
        </w:rPr>
        <w:t>18. La Piedad.</w:t>
      </w:r>
    </w:p>
    <w:p w14:paraId="5DEA8C6A" w14:textId="77777777" w:rsidR="002051C7" w:rsidRPr="00DF5C6A" w:rsidRDefault="00EA7783" w:rsidP="00DF5C6A">
      <w:pPr>
        <w:tabs>
          <w:tab w:val="left" w:pos="4962"/>
        </w:tabs>
        <w:ind w:left="567" w:right="539"/>
        <w:rPr>
          <w:i/>
          <w:sz w:val="20"/>
          <w:szCs w:val="20"/>
        </w:rPr>
      </w:pPr>
      <w:r w:rsidRPr="00DF5C6A">
        <w:rPr>
          <w:i/>
          <w:sz w:val="20"/>
          <w:szCs w:val="20"/>
        </w:rPr>
        <w:t>19. La Presita.</w:t>
      </w:r>
    </w:p>
    <w:p w14:paraId="0A19AD68" w14:textId="77777777" w:rsidR="002051C7" w:rsidRPr="00DF5C6A" w:rsidRDefault="00EA7783" w:rsidP="00DF5C6A">
      <w:pPr>
        <w:tabs>
          <w:tab w:val="left" w:pos="4962"/>
        </w:tabs>
        <w:ind w:left="567" w:right="539"/>
        <w:rPr>
          <w:i/>
          <w:sz w:val="20"/>
          <w:szCs w:val="20"/>
        </w:rPr>
      </w:pPr>
      <w:r w:rsidRPr="00DF5C6A">
        <w:rPr>
          <w:i/>
          <w:sz w:val="20"/>
          <w:szCs w:val="20"/>
        </w:rPr>
        <w:t xml:space="preserve">20. La Trampa. </w:t>
      </w:r>
    </w:p>
    <w:p w14:paraId="161E1BAB" w14:textId="77777777" w:rsidR="002051C7" w:rsidRPr="00DF5C6A" w:rsidRDefault="00EA7783" w:rsidP="00DF5C6A">
      <w:pPr>
        <w:tabs>
          <w:tab w:val="left" w:pos="4962"/>
        </w:tabs>
        <w:ind w:left="567" w:right="539"/>
        <w:rPr>
          <w:i/>
          <w:sz w:val="20"/>
          <w:szCs w:val="20"/>
        </w:rPr>
      </w:pPr>
      <w:r w:rsidRPr="00DF5C6A">
        <w:rPr>
          <w:i/>
          <w:sz w:val="20"/>
          <w:szCs w:val="20"/>
        </w:rPr>
        <w:t>21. Las Ánimas.</w:t>
      </w:r>
    </w:p>
    <w:p w14:paraId="1C181B08" w14:textId="77777777" w:rsidR="002051C7" w:rsidRPr="00DF5C6A" w:rsidRDefault="00EA7783" w:rsidP="00DF5C6A">
      <w:pPr>
        <w:tabs>
          <w:tab w:val="left" w:pos="4962"/>
        </w:tabs>
        <w:ind w:left="567" w:right="539"/>
        <w:rPr>
          <w:i/>
          <w:sz w:val="20"/>
          <w:szCs w:val="20"/>
        </w:rPr>
      </w:pPr>
      <w:r w:rsidRPr="00DF5C6A">
        <w:rPr>
          <w:i/>
          <w:sz w:val="20"/>
          <w:szCs w:val="20"/>
        </w:rPr>
        <w:t>22. Las Auroritas.</w:t>
      </w:r>
    </w:p>
    <w:p w14:paraId="63D1C650" w14:textId="77777777" w:rsidR="002051C7" w:rsidRPr="00DF5C6A" w:rsidRDefault="00EA7783" w:rsidP="00DF5C6A">
      <w:pPr>
        <w:tabs>
          <w:tab w:val="left" w:pos="4962"/>
        </w:tabs>
        <w:ind w:left="567" w:right="539"/>
        <w:rPr>
          <w:i/>
          <w:sz w:val="20"/>
          <w:szCs w:val="20"/>
        </w:rPr>
      </w:pPr>
      <w:r w:rsidRPr="00DF5C6A">
        <w:rPr>
          <w:i/>
          <w:sz w:val="20"/>
          <w:szCs w:val="20"/>
        </w:rPr>
        <w:t>23. Las Conchitas.</w:t>
      </w:r>
    </w:p>
    <w:p w14:paraId="01B1E50D" w14:textId="77777777" w:rsidR="002051C7" w:rsidRPr="00DF5C6A" w:rsidRDefault="00EA7783" w:rsidP="00DF5C6A">
      <w:pPr>
        <w:tabs>
          <w:tab w:val="left" w:pos="4962"/>
        </w:tabs>
        <w:ind w:left="567" w:right="539"/>
        <w:rPr>
          <w:i/>
          <w:sz w:val="20"/>
          <w:szCs w:val="20"/>
        </w:rPr>
      </w:pPr>
      <w:r w:rsidRPr="00DF5C6A">
        <w:rPr>
          <w:i/>
          <w:sz w:val="20"/>
          <w:szCs w:val="20"/>
        </w:rPr>
        <w:t>24. Loma Bonita.</w:t>
      </w:r>
    </w:p>
    <w:p w14:paraId="20ACCC1C" w14:textId="77777777" w:rsidR="002051C7" w:rsidRPr="00DF5C6A" w:rsidRDefault="00EA7783" w:rsidP="00DF5C6A">
      <w:pPr>
        <w:tabs>
          <w:tab w:val="left" w:pos="4962"/>
        </w:tabs>
        <w:ind w:left="567" w:right="539"/>
        <w:rPr>
          <w:i/>
          <w:sz w:val="20"/>
          <w:szCs w:val="20"/>
        </w:rPr>
      </w:pPr>
      <w:r w:rsidRPr="00DF5C6A">
        <w:rPr>
          <w:i/>
          <w:sz w:val="20"/>
          <w:szCs w:val="20"/>
        </w:rPr>
        <w:t>25. Lomas del Bosque.</w:t>
      </w:r>
    </w:p>
    <w:p w14:paraId="201F2458" w14:textId="77777777" w:rsidR="002051C7" w:rsidRPr="00DF5C6A" w:rsidRDefault="00EA7783" w:rsidP="00DF5C6A">
      <w:pPr>
        <w:tabs>
          <w:tab w:val="left" w:pos="4962"/>
        </w:tabs>
        <w:ind w:left="567" w:right="539"/>
        <w:rPr>
          <w:i/>
          <w:sz w:val="20"/>
          <w:szCs w:val="20"/>
        </w:rPr>
      </w:pPr>
      <w:r w:rsidRPr="00DF5C6A">
        <w:rPr>
          <w:i/>
          <w:sz w:val="20"/>
          <w:szCs w:val="20"/>
        </w:rPr>
        <w:t>26. Los Pinos.</w:t>
      </w:r>
    </w:p>
    <w:p w14:paraId="65C20A1A" w14:textId="77777777" w:rsidR="002051C7" w:rsidRPr="00DF5C6A" w:rsidRDefault="00EA7783" w:rsidP="00DF5C6A">
      <w:pPr>
        <w:tabs>
          <w:tab w:val="left" w:pos="4962"/>
        </w:tabs>
        <w:ind w:left="567" w:right="539"/>
        <w:rPr>
          <w:i/>
          <w:sz w:val="20"/>
          <w:szCs w:val="20"/>
        </w:rPr>
      </w:pPr>
      <w:r w:rsidRPr="00DF5C6A">
        <w:rPr>
          <w:i/>
          <w:sz w:val="20"/>
          <w:szCs w:val="20"/>
        </w:rPr>
        <w:t>27. Luis Echeverría.</w:t>
      </w:r>
    </w:p>
    <w:p w14:paraId="600A61E2" w14:textId="77777777" w:rsidR="002051C7" w:rsidRPr="00DF5C6A" w:rsidRDefault="00EA7783" w:rsidP="00DF5C6A">
      <w:pPr>
        <w:tabs>
          <w:tab w:val="left" w:pos="4962"/>
        </w:tabs>
        <w:ind w:left="567" w:right="539"/>
        <w:rPr>
          <w:i/>
          <w:sz w:val="20"/>
          <w:szCs w:val="20"/>
        </w:rPr>
      </w:pPr>
      <w:r w:rsidRPr="00DF5C6A">
        <w:rPr>
          <w:i/>
          <w:sz w:val="20"/>
          <w:szCs w:val="20"/>
        </w:rPr>
        <w:t>28. Mirador Santa Rosa.</w:t>
      </w:r>
    </w:p>
    <w:p w14:paraId="0959FE29" w14:textId="77777777" w:rsidR="002051C7" w:rsidRPr="00DF5C6A" w:rsidRDefault="00EA7783" w:rsidP="00DF5C6A">
      <w:pPr>
        <w:tabs>
          <w:tab w:val="left" w:pos="4962"/>
        </w:tabs>
        <w:ind w:left="567" w:right="539"/>
        <w:rPr>
          <w:i/>
          <w:sz w:val="20"/>
          <w:szCs w:val="20"/>
        </w:rPr>
      </w:pPr>
      <w:r w:rsidRPr="00DF5C6A">
        <w:rPr>
          <w:i/>
          <w:sz w:val="20"/>
          <w:szCs w:val="20"/>
        </w:rPr>
        <w:t>29. Plan de Guadalupe.</w:t>
      </w:r>
    </w:p>
    <w:p w14:paraId="5C782350" w14:textId="77777777" w:rsidR="002051C7" w:rsidRPr="00DF5C6A" w:rsidRDefault="00EA7783" w:rsidP="00DF5C6A">
      <w:pPr>
        <w:tabs>
          <w:tab w:val="left" w:pos="4962"/>
        </w:tabs>
        <w:ind w:left="567" w:right="539"/>
        <w:rPr>
          <w:i/>
          <w:sz w:val="20"/>
          <w:szCs w:val="20"/>
        </w:rPr>
      </w:pPr>
      <w:r w:rsidRPr="00DF5C6A">
        <w:rPr>
          <w:i/>
          <w:sz w:val="20"/>
          <w:szCs w:val="20"/>
        </w:rPr>
        <w:t>30. San Isidro.</w:t>
      </w:r>
    </w:p>
    <w:p w14:paraId="07EFABA7" w14:textId="77777777" w:rsidR="002051C7" w:rsidRPr="00DF5C6A" w:rsidRDefault="00EA7783" w:rsidP="00DF5C6A">
      <w:pPr>
        <w:tabs>
          <w:tab w:val="left" w:pos="4962"/>
        </w:tabs>
        <w:ind w:left="567" w:right="539"/>
        <w:rPr>
          <w:i/>
          <w:sz w:val="20"/>
          <w:szCs w:val="20"/>
        </w:rPr>
      </w:pPr>
      <w:r w:rsidRPr="00DF5C6A">
        <w:rPr>
          <w:i/>
          <w:sz w:val="20"/>
          <w:szCs w:val="20"/>
        </w:rPr>
        <w:t>31. San José Buenavista.</w:t>
      </w:r>
    </w:p>
    <w:p w14:paraId="1098D540" w14:textId="77777777" w:rsidR="002051C7" w:rsidRPr="00DF5C6A" w:rsidRDefault="00EA7783" w:rsidP="00DF5C6A">
      <w:pPr>
        <w:tabs>
          <w:tab w:val="left" w:pos="4962"/>
        </w:tabs>
        <w:ind w:left="567" w:right="539"/>
        <w:rPr>
          <w:i/>
          <w:sz w:val="20"/>
          <w:szCs w:val="20"/>
        </w:rPr>
      </w:pPr>
      <w:r w:rsidRPr="00DF5C6A">
        <w:rPr>
          <w:i/>
          <w:sz w:val="20"/>
          <w:szCs w:val="20"/>
        </w:rPr>
        <w:t>32. San Lucas.</w:t>
      </w:r>
    </w:p>
    <w:p w14:paraId="5239B8D6" w14:textId="77777777" w:rsidR="002051C7" w:rsidRPr="00DF5C6A" w:rsidRDefault="00EA7783" w:rsidP="00DF5C6A">
      <w:pPr>
        <w:tabs>
          <w:tab w:val="left" w:pos="4962"/>
        </w:tabs>
        <w:ind w:left="567" w:right="539"/>
        <w:rPr>
          <w:i/>
          <w:sz w:val="20"/>
          <w:szCs w:val="20"/>
        </w:rPr>
      </w:pPr>
      <w:r w:rsidRPr="00DF5C6A">
        <w:rPr>
          <w:i/>
          <w:sz w:val="20"/>
          <w:szCs w:val="20"/>
        </w:rPr>
        <w:t>33. San Pablo de los Gallos.</w:t>
      </w:r>
    </w:p>
    <w:p w14:paraId="0B74D99D" w14:textId="77777777" w:rsidR="002051C7" w:rsidRPr="00DF5C6A" w:rsidRDefault="00EA7783" w:rsidP="00DF5C6A">
      <w:pPr>
        <w:tabs>
          <w:tab w:val="left" w:pos="4962"/>
        </w:tabs>
        <w:ind w:left="567" w:right="539"/>
        <w:rPr>
          <w:i/>
          <w:sz w:val="20"/>
          <w:szCs w:val="20"/>
        </w:rPr>
      </w:pPr>
      <w:r w:rsidRPr="00DF5C6A">
        <w:rPr>
          <w:i/>
          <w:sz w:val="20"/>
          <w:szCs w:val="20"/>
        </w:rPr>
        <w:t>34. Santa María Guadalupe La Quebrada.</w:t>
      </w:r>
    </w:p>
    <w:p w14:paraId="1CCD16C8" w14:textId="77777777" w:rsidR="002051C7" w:rsidRPr="00DF5C6A" w:rsidRDefault="00EA7783" w:rsidP="00DF5C6A">
      <w:pPr>
        <w:tabs>
          <w:tab w:val="left" w:pos="4962"/>
        </w:tabs>
        <w:ind w:left="567" w:right="539"/>
        <w:rPr>
          <w:i/>
          <w:sz w:val="20"/>
          <w:szCs w:val="20"/>
        </w:rPr>
      </w:pPr>
      <w:r w:rsidRPr="00DF5C6A">
        <w:rPr>
          <w:i/>
          <w:sz w:val="20"/>
          <w:szCs w:val="20"/>
        </w:rPr>
        <w:t>35. Santa María Guadalupe Las Torres 1a. Sección.</w:t>
      </w:r>
    </w:p>
    <w:p w14:paraId="02EFB9B9" w14:textId="77777777" w:rsidR="002051C7" w:rsidRPr="00DF5C6A" w:rsidRDefault="00EA7783" w:rsidP="00DF5C6A">
      <w:pPr>
        <w:tabs>
          <w:tab w:val="left" w:pos="4962"/>
        </w:tabs>
        <w:ind w:left="567" w:right="539"/>
        <w:rPr>
          <w:i/>
          <w:sz w:val="20"/>
          <w:szCs w:val="20"/>
        </w:rPr>
      </w:pPr>
      <w:r w:rsidRPr="00DF5C6A">
        <w:rPr>
          <w:i/>
          <w:sz w:val="20"/>
          <w:szCs w:val="20"/>
        </w:rPr>
        <w:t>36. Santa María Guadalupe Las Torres 2a. Sección.</w:t>
      </w:r>
    </w:p>
    <w:p w14:paraId="41B49120" w14:textId="77777777" w:rsidR="002051C7" w:rsidRPr="00DF5C6A" w:rsidRDefault="00EA7783" w:rsidP="00DF5C6A">
      <w:pPr>
        <w:tabs>
          <w:tab w:val="left" w:pos="4962"/>
        </w:tabs>
        <w:ind w:left="567" w:right="539"/>
        <w:rPr>
          <w:i/>
          <w:sz w:val="20"/>
          <w:szCs w:val="20"/>
        </w:rPr>
      </w:pPr>
      <w:r w:rsidRPr="00DF5C6A">
        <w:rPr>
          <w:i/>
          <w:sz w:val="20"/>
          <w:szCs w:val="20"/>
        </w:rPr>
        <w:t>37. Santa Rosa de Lima.</w:t>
      </w:r>
    </w:p>
    <w:p w14:paraId="473044D4" w14:textId="77777777" w:rsidR="002051C7" w:rsidRPr="00DF5C6A" w:rsidRDefault="00EA7783" w:rsidP="00DF5C6A">
      <w:pPr>
        <w:tabs>
          <w:tab w:val="left" w:pos="4962"/>
        </w:tabs>
        <w:ind w:left="567" w:right="539"/>
        <w:rPr>
          <w:i/>
          <w:sz w:val="20"/>
          <w:szCs w:val="20"/>
        </w:rPr>
      </w:pPr>
      <w:r w:rsidRPr="00DF5C6A">
        <w:rPr>
          <w:i/>
          <w:sz w:val="20"/>
          <w:szCs w:val="20"/>
        </w:rPr>
        <w:t>38. Tres de Mayo.</w:t>
      </w:r>
    </w:p>
    <w:p w14:paraId="21CD5F72" w14:textId="77777777" w:rsidR="002051C7" w:rsidRPr="00DF5C6A" w:rsidRDefault="00EA7783" w:rsidP="00DF5C6A">
      <w:pPr>
        <w:tabs>
          <w:tab w:val="left" w:pos="4962"/>
        </w:tabs>
        <w:ind w:left="567" w:right="539"/>
        <w:rPr>
          <w:i/>
          <w:sz w:val="20"/>
          <w:szCs w:val="20"/>
        </w:rPr>
      </w:pPr>
      <w:r w:rsidRPr="00DF5C6A">
        <w:rPr>
          <w:i/>
          <w:sz w:val="20"/>
          <w:szCs w:val="20"/>
        </w:rPr>
        <w:t>39. Tres Picos.</w:t>
      </w:r>
    </w:p>
    <w:p w14:paraId="5ED35781" w14:textId="77777777" w:rsidR="002051C7" w:rsidRPr="00DF5C6A" w:rsidRDefault="00EA7783" w:rsidP="00DF5C6A">
      <w:pPr>
        <w:tabs>
          <w:tab w:val="left" w:pos="4962"/>
        </w:tabs>
        <w:ind w:left="567" w:right="539"/>
        <w:rPr>
          <w:i/>
          <w:sz w:val="20"/>
          <w:szCs w:val="20"/>
        </w:rPr>
      </w:pPr>
      <w:r w:rsidRPr="00DF5C6A">
        <w:rPr>
          <w:i/>
          <w:sz w:val="20"/>
          <w:szCs w:val="20"/>
        </w:rPr>
        <w:lastRenderedPageBreak/>
        <w:t>40. Valle de las Flores.</w:t>
      </w:r>
    </w:p>
    <w:p w14:paraId="6CD0C774" w14:textId="77777777" w:rsidR="002051C7" w:rsidRPr="00DF5C6A" w:rsidRDefault="002051C7" w:rsidP="00DF5C6A">
      <w:pPr>
        <w:tabs>
          <w:tab w:val="left" w:pos="4962"/>
        </w:tabs>
        <w:ind w:left="567" w:right="539"/>
        <w:rPr>
          <w:i/>
          <w:sz w:val="20"/>
          <w:szCs w:val="20"/>
        </w:rPr>
      </w:pPr>
    </w:p>
    <w:p w14:paraId="208093F2" w14:textId="77777777" w:rsidR="002051C7" w:rsidRPr="00DF5C6A" w:rsidRDefault="00EA7783" w:rsidP="00DF5C6A">
      <w:pPr>
        <w:tabs>
          <w:tab w:val="left" w:pos="4962"/>
        </w:tabs>
        <w:ind w:left="567" w:right="539"/>
        <w:rPr>
          <w:i/>
          <w:sz w:val="20"/>
          <w:szCs w:val="20"/>
        </w:rPr>
      </w:pPr>
      <w:r w:rsidRPr="00DF5C6A">
        <w:rPr>
          <w:i/>
          <w:sz w:val="20"/>
          <w:szCs w:val="20"/>
        </w:rPr>
        <w:t>III. Unidades en Condominio:</w:t>
      </w:r>
    </w:p>
    <w:p w14:paraId="7FB8667A" w14:textId="77777777" w:rsidR="002051C7" w:rsidRPr="00DF5C6A" w:rsidRDefault="00EA7783" w:rsidP="00DF5C6A">
      <w:pPr>
        <w:tabs>
          <w:tab w:val="left" w:pos="4962"/>
        </w:tabs>
        <w:ind w:left="567" w:right="539"/>
        <w:rPr>
          <w:i/>
          <w:sz w:val="20"/>
          <w:szCs w:val="20"/>
        </w:rPr>
      </w:pPr>
      <w:r w:rsidRPr="00DF5C6A">
        <w:rPr>
          <w:i/>
          <w:sz w:val="20"/>
          <w:szCs w:val="20"/>
        </w:rPr>
        <w:t>1. Adolfo López Mateos.</w:t>
      </w:r>
    </w:p>
    <w:p w14:paraId="60406608" w14:textId="77777777" w:rsidR="002051C7" w:rsidRPr="00DF5C6A" w:rsidRDefault="00EA7783" w:rsidP="00DF5C6A">
      <w:pPr>
        <w:tabs>
          <w:tab w:val="left" w:pos="4962"/>
        </w:tabs>
        <w:ind w:left="567" w:right="539"/>
        <w:rPr>
          <w:i/>
          <w:sz w:val="20"/>
          <w:szCs w:val="20"/>
        </w:rPr>
      </w:pPr>
      <w:r w:rsidRPr="00DF5C6A">
        <w:rPr>
          <w:i/>
          <w:sz w:val="20"/>
          <w:szCs w:val="20"/>
        </w:rPr>
        <w:t>2. Bosques de la Hacienda 3a. Sección.</w:t>
      </w:r>
    </w:p>
    <w:p w14:paraId="219729BC" w14:textId="77777777" w:rsidR="002051C7" w:rsidRPr="00DF5C6A" w:rsidRDefault="00EA7783" w:rsidP="00DF5C6A">
      <w:pPr>
        <w:tabs>
          <w:tab w:val="left" w:pos="4962"/>
        </w:tabs>
        <w:ind w:left="567" w:right="539"/>
        <w:rPr>
          <w:i/>
          <w:sz w:val="20"/>
          <w:szCs w:val="20"/>
        </w:rPr>
      </w:pPr>
      <w:r w:rsidRPr="00DF5C6A">
        <w:rPr>
          <w:i/>
          <w:sz w:val="20"/>
          <w:szCs w:val="20"/>
        </w:rPr>
        <w:t>3. Bosques del Alba I.</w:t>
      </w:r>
    </w:p>
    <w:p w14:paraId="3F28C932" w14:textId="77777777" w:rsidR="002051C7" w:rsidRPr="00DF5C6A" w:rsidRDefault="00EA7783" w:rsidP="00DF5C6A">
      <w:pPr>
        <w:tabs>
          <w:tab w:val="left" w:pos="4962"/>
        </w:tabs>
        <w:ind w:left="567" w:right="539"/>
        <w:rPr>
          <w:i/>
          <w:sz w:val="20"/>
          <w:szCs w:val="20"/>
        </w:rPr>
      </w:pPr>
      <w:r w:rsidRPr="00DF5C6A">
        <w:rPr>
          <w:i/>
          <w:sz w:val="20"/>
          <w:szCs w:val="20"/>
        </w:rPr>
        <w:t>4. Bosques del Alba II.</w:t>
      </w:r>
    </w:p>
    <w:p w14:paraId="1ABB49F9" w14:textId="77777777" w:rsidR="002051C7" w:rsidRPr="00DF5C6A" w:rsidRDefault="00EA7783" w:rsidP="00DF5C6A">
      <w:pPr>
        <w:tabs>
          <w:tab w:val="left" w:pos="4962"/>
        </w:tabs>
        <w:ind w:left="567" w:right="539"/>
        <w:rPr>
          <w:i/>
          <w:sz w:val="20"/>
          <w:szCs w:val="20"/>
        </w:rPr>
      </w:pPr>
      <w:r w:rsidRPr="00DF5C6A">
        <w:rPr>
          <w:i/>
          <w:sz w:val="20"/>
          <w:szCs w:val="20"/>
        </w:rPr>
        <w:t>5. Elite Plaza.</w:t>
      </w:r>
    </w:p>
    <w:p w14:paraId="1E11A1E3" w14:textId="77777777" w:rsidR="002051C7" w:rsidRPr="00DF5C6A" w:rsidRDefault="00EA7783" w:rsidP="00DF5C6A">
      <w:pPr>
        <w:tabs>
          <w:tab w:val="left" w:pos="4962"/>
        </w:tabs>
        <w:ind w:left="567" w:right="539"/>
        <w:rPr>
          <w:i/>
          <w:sz w:val="20"/>
          <w:szCs w:val="20"/>
        </w:rPr>
      </w:pPr>
      <w:r w:rsidRPr="00DF5C6A">
        <w:rPr>
          <w:i/>
          <w:sz w:val="20"/>
          <w:szCs w:val="20"/>
        </w:rPr>
        <w:t>6. Fidel Velázquez.</w:t>
      </w:r>
    </w:p>
    <w:p w14:paraId="257C3F6F" w14:textId="77777777" w:rsidR="002051C7" w:rsidRPr="00DF5C6A" w:rsidRDefault="00EA7783" w:rsidP="00DF5C6A">
      <w:pPr>
        <w:tabs>
          <w:tab w:val="left" w:pos="4962"/>
        </w:tabs>
        <w:ind w:left="567" w:right="539"/>
        <w:rPr>
          <w:i/>
          <w:sz w:val="20"/>
          <w:szCs w:val="20"/>
        </w:rPr>
      </w:pPr>
      <w:r w:rsidRPr="00DF5C6A">
        <w:rPr>
          <w:i/>
          <w:sz w:val="20"/>
          <w:szCs w:val="20"/>
        </w:rPr>
        <w:t>7. Generalísimo José María Morelos y Pavón. (Sección Sur).</w:t>
      </w:r>
    </w:p>
    <w:p w14:paraId="2A9A411E" w14:textId="77777777" w:rsidR="002051C7" w:rsidRPr="00DF5C6A" w:rsidRDefault="00EA7783" w:rsidP="00DF5C6A">
      <w:pPr>
        <w:tabs>
          <w:tab w:val="left" w:pos="4962"/>
        </w:tabs>
        <w:ind w:left="567" w:right="539"/>
        <w:rPr>
          <w:i/>
          <w:sz w:val="20"/>
          <w:szCs w:val="20"/>
        </w:rPr>
      </w:pPr>
      <w:r w:rsidRPr="00DF5C6A">
        <w:rPr>
          <w:i/>
          <w:sz w:val="20"/>
          <w:szCs w:val="20"/>
        </w:rPr>
        <w:t>8. Generalísimo José María Morelos y Pavón. (Sección Norte).</w:t>
      </w:r>
    </w:p>
    <w:p w14:paraId="7AC0F3C9" w14:textId="77777777" w:rsidR="002051C7" w:rsidRPr="00DF5C6A" w:rsidRDefault="00EA7783" w:rsidP="00DF5C6A">
      <w:pPr>
        <w:tabs>
          <w:tab w:val="left" w:pos="4962"/>
        </w:tabs>
        <w:ind w:left="567" w:right="539"/>
        <w:rPr>
          <w:i/>
          <w:sz w:val="20"/>
          <w:szCs w:val="20"/>
        </w:rPr>
      </w:pPr>
      <w:r w:rsidRPr="00DF5C6A">
        <w:rPr>
          <w:i/>
          <w:sz w:val="20"/>
          <w:szCs w:val="20"/>
        </w:rPr>
        <w:t>9. Infonavit Norte 1a. Sección.</w:t>
      </w:r>
    </w:p>
    <w:p w14:paraId="575568B2" w14:textId="77777777" w:rsidR="002051C7" w:rsidRPr="00DF5C6A" w:rsidRDefault="00EA7783" w:rsidP="00DF5C6A">
      <w:pPr>
        <w:tabs>
          <w:tab w:val="left" w:pos="4962"/>
        </w:tabs>
        <w:ind w:left="567" w:right="539"/>
        <w:rPr>
          <w:i/>
          <w:sz w:val="20"/>
          <w:szCs w:val="20"/>
        </w:rPr>
      </w:pPr>
      <w:r w:rsidRPr="00DF5C6A">
        <w:rPr>
          <w:i/>
          <w:sz w:val="20"/>
          <w:szCs w:val="20"/>
        </w:rPr>
        <w:t>10. Infonavit Norte 2a. Sección.</w:t>
      </w:r>
    </w:p>
    <w:p w14:paraId="029E461D" w14:textId="77777777" w:rsidR="002051C7" w:rsidRPr="00DF5C6A" w:rsidRDefault="00EA7783" w:rsidP="00DF5C6A">
      <w:pPr>
        <w:tabs>
          <w:tab w:val="left" w:pos="4962"/>
        </w:tabs>
        <w:ind w:left="567" w:right="539"/>
        <w:rPr>
          <w:i/>
          <w:sz w:val="20"/>
          <w:szCs w:val="20"/>
        </w:rPr>
      </w:pPr>
      <w:r w:rsidRPr="00DF5C6A">
        <w:rPr>
          <w:i/>
          <w:sz w:val="20"/>
          <w:szCs w:val="20"/>
        </w:rPr>
        <w:t>11. Infonavit Norte Consorcio.</w:t>
      </w:r>
    </w:p>
    <w:p w14:paraId="0CF48B06" w14:textId="77777777" w:rsidR="002051C7" w:rsidRPr="00DF5C6A" w:rsidRDefault="00EA7783" w:rsidP="00DF5C6A">
      <w:pPr>
        <w:tabs>
          <w:tab w:val="left" w:pos="4962"/>
        </w:tabs>
        <w:ind w:left="567" w:right="539"/>
        <w:rPr>
          <w:i/>
          <w:sz w:val="20"/>
          <w:szCs w:val="20"/>
        </w:rPr>
      </w:pPr>
      <w:r w:rsidRPr="00DF5C6A">
        <w:rPr>
          <w:i/>
          <w:sz w:val="20"/>
          <w:szCs w:val="20"/>
        </w:rPr>
        <w:t>12. Infonavit Sur “Niños Héroes”</w:t>
      </w:r>
    </w:p>
    <w:p w14:paraId="1C861969" w14:textId="77777777" w:rsidR="002051C7" w:rsidRPr="00DF5C6A" w:rsidRDefault="00EA7783" w:rsidP="00DF5C6A">
      <w:pPr>
        <w:tabs>
          <w:tab w:val="left" w:pos="4962"/>
        </w:tabs>
        <w:ind w:left="567" w:right="539"/>
        <w:rPr>
          <w:i/>
          <w:sz w:val="20"/>
          <w:szCs w:val="20"/>
        </w:rPr>
      </w:pPr>
      <w:r w:rsidRPr="00DF5C6A">
        <w:rPr>
          <w:i/>
          <w:sz w:val="20"/>
          <w:szCs w:val="20"/>
        </w:rPr>
        <w:t>13. Infonavit Tepalcapa.</w:t>
      </w:r>
    </w:p>
    <w:p w14:paraId="5F898C67" w14:textId="77777777" w:rsidR="002051C7" w:rsidRPr="00DF5C6A" w:rsidRDefault="00EA7783" w:rsidP="00DF5C6A">
      <w:pPr>
        <w:tabs>
          <w:tab w:val="left" w:pos="4962"/>
        </w:tabs>
        <w:ind w:left="567" w:right="539"/>
        <w:rPr>
          <w:i/>
          <w:sz w:val="20"/>
          <w:szCs w:val="20"/>
        </w:rPr>
      </w:pPr>
      <w:r w:rsidRPr="00DF5C6A">
        <w:rPr>
          <w:i/>
          <w:sz w:val="20"/>
          <w:szCs w:val="20"/>
        </w:rPr>
        <w:t>14. Infonavit Centro.</w:t>
      </w:r>
    </w:p>
    <w:p w14:paraId="3ADC3003" w14:textId="77777777" w:rsidR="002051C7" w:rsidRPr="00DF5C6A" w:rsidRDefault="00EA7783" w:rsidP="00DF5C6A">
      <w:pPr>
        <w:tabs>
          <w:tab w:val="left" w:pos="4962"/>
        </w:tabs>
        <w:ind w:left="567" w:right="539"/>
        <w:rPr>
          <w:i/>
          <w:sz w:val="20"/>
          <w:szCs w:val="20"/>
        </w:rPr>
      </w:pPr>
      <w:r w:rsidRPr="00DF5C6A">
        <w:rPr>
          <w:i/>
          <w:sz w:val="20"/>
          <w:szCs w:val="20"/>
        </w:rPr>
        <w:t>15. La Era.</w:t>
      </w:r>
    </w:p>
    <w:p w14:paraId="2C2AA421" w14:textId="77777777" w:rsidR="002051C7" w:rsidRPr="00DF5C6A" w:rsidRDefault="00EA7783" w:rsidP="00DF5C6A">
      <w:pPr>
        <w:tabs>
          <w:tab w:val="left" w:pos="4962"/>
        </w:tabs>
        <w:ind w:left="567" w:right="539"/>
        <w:rPr>
          <w:i/>
          <w:sz w:val="20"/>
          <w:szCs w:val="20"/>
        </w:rPr>
      </w:pPr>
      <w:r w:rsidRPr="00DF5C6A">
        <w:rPr>
          <w:i/>
          <w:sz w:val="20"/>
          <w:szCs w:val="20"/>
        </w:rPr>
        <w:t>16. La Piedad Fase A.</w:t>
      </w:r>
    </w:p>
    <w:p w14:paraId="7AE752F0" w14:textId="77777777" w:rsidR="002051C7" w:rsidRPr="00DF5C6A" w:rsidRDefault="00EA7783" w:rsidP="00DF5C6A">
      <w:pPr>
        <w:tabs>
          <w:tab w:val="left" w:pos="4962"/>
        </w:tabs>
        <w:ind w:left="567" w:right="539"/>
        <w:rPr>
          <w:i/>
          <w:sz w:val="20"/>
          <w:szCs w:val="20"/>
        </w:rPr>
      </w:pPr>
      <w:r w:rsidRPr="00DF5C6A">
        <w:rPr>
          <w:i/>
          <w:sz w:val="20"/>
          <w:szCs w:val="20"/>
        </w:rPr>
        <w:t>17. Los Pájaros.</w:t>
      </w:r>
    </w:p>
    <w:p w14:paraId="1765AFEF" w14:textId="77777777" w:rsidR="002051C7" w:rsidRPr="00DF5C6A" w:rsidRDefault="00EA7783" w:rsidP="00DF5C6A">
      <w:pPr>
        <w:tabs>
          <w:tab w:val="left" w:pos="4962"/>
        </w:tabs>
        <w:ind w:left="567" w:right="539"/>
        <w:rPr>
          <w:i/>
          <w:sz w:val="20"/>
          <w:szCs w:val="20"/>
        </w:rPr>
      </w:pPr>
      <w:r w:rsidRPr="00DF5C6A">
        <w:rPr>
          <w:i/>
          <w:sz w:val="20"/>
          <w:szCs w:val="20"/>
        </w:rPr>
        <w:t>18. Plaza Dorada.</w:t>
      </w:r>
    </w:p>
    <w:p w14:paraId="331B2949" w14:textId="77777777" w:rsidR="002051C7" w:rsidRPr="00DF5C6A" w:rsidRDefault="00EA7783" w:rsidP="00DF5C6A">
      <w:pPr>
        <w:tabs>
          <w:tab w:val="left" w:pos="4962"/>
        </w:tabs>
        <w:ind w:left="567" w:right="539"/>
        <w:rPr>
          <w:i/>
          <w:sz w:val="20"/>
          <w:szCs w:val="20"/>
        </w:rPr>
      </w:pPr>
      <w:r w:rsidRPr="00DF5C6A">
        <w:rPr>
          <w:i/>
          <w:sz w:val="20"/>
          <w:szCs w:val="20"/>
        </w:rPr>
        <w:t>19. Plaza Tepeyac.</w:t>
      </w:r>
    </w:p>
    <w:p w14:paraId="340B979B" w14:textId="77777777" w:rsidR="002051C7" w:rsidRPr="00DF5C6A" w:rsidRDefault="00EA7783" w:rsidP="00DF5C6A">
      <w:pPr>
        <w:tabs>
          <w:tab w:val="left" w:pos="4962"/>
        </w:tabs>
        <w:ind w:left="567" w:right="539"/>
        <w:rPr>
          <w:i/>
          <w:sz w:val="20"/>
          <w:szCs w:val="20"/>
        </w:rPr>
      </w:pPr>
      <w:r w:rsidRPr="00DF5C6A">
        <w:rPr>
          <w:i/>
          <w:sz w:val="20"/>
          <w:szCs w:val="20"/>
        </w:rPr>
        <w:t>20. Residencial Los Lirios.</w:t>
      </w:r>
    </w:p>
    <w:p w14:paraId="3BC3F717" w14:textId="77777777" w:rsidR="002051C7" w:rsidRPr="00DF5C6A" w:rsidRDefault="00EA7783" w:rsidP="00DF5C6A">
      <w:pPr>
        <w:tabs>
          <w:tab w:val="left" w:pos="4962"/>
        </w:tabs>
        <w:ind w:left="567" w:right="539"/>
        <w:rPr>
          <w:i/>
          <w:sz w:val="20"/>
          <w:szCs w:val="20"/>
        </w:rPr>
      </w:pPr>
      <w:r w:rsidRPr="00DF5C6A">
        <w:rPr>
          <w:i/>
          <w:sz w:val="20"/>
          <w:szCs w:val="20"/>
        </w:rPr>
        <w:t>21. Unidad FOVISSSTE.</w:t>
      </w:r>
    </w:p>
    <w:p w14:paraId="67EB08C4" w14:textId="77777777" w:rsidR="002051C7" w:rsidRPr="00DF5C6A" w:rsidRDefault="00EA7783" w:rsidP="00DF5C6A">
      <w:pPr>
        <w:tabs>
          <w:tab w:val="left" w:pos="4962"/>
        </w:tabs>
        <w:ind w:left="567" w:right="539"/>
        <w:rPr>
          <w:i/>
          <w:sz w:val="20"/>
          <w:szCs w:val="20"/>
        </w:rPr>
      </w:pPr>
      <w:r w:rsidRPr="00DF5C6A">
        <w:rPr>
          <w:i/>
          <w:sz w:val="20"/>
          <w:szCs w:val="20"/>
        </w:rPr>
        <w:t>22. Unidad Campo 1.</w:t>
      </w:r>
    </w:p>
    <w:p w14:paraId="3EBC381F" w14:textId="77777777" w:rsidR="002051C7" w:rsidRPr="00DF5C6A" w:rsidRDefault="00EA7783" w:rsidP="00DF5C6A">
      <w:pPr>
        <w:tabs>
          <w:tab w:val="left" w:pos="4962"/>
        </w:tabs>
        <w:ind w:left="567" w:right="539"/>
        <w:rPr>
          <w:i/>
          <w:sz w:val="20"/>
          <w:szCs w:val="20"/>
        </w:rPr>
      </w:pPr>
      <w:r w:rsidRPr="00DF5C6A">
        <w:rPr>
          <w:i/>
          <w:sz w:val="20"/>
          <w:szCs w:val="20"/>
        </w:rPr>
        <w:lastRenderedPageBreak/>
        <w:t>23. Unidad CTM NR1 núcleos.</w:t>
      </w:r>
    </w:p>
    <w:p w14:paraId="55C1CCD6" w14:textId="77777777" w:rsidR="002051C7" w:rsidRPr="00DF5C6A" w:rsidRDefault="00EA7783" w:rsidP="00DF5C6A">
      <w:pPr>
        <w:tabs>
          <w:tab w:val="left" w:pos="4962"/>
        </w:tabs>
        <w:ind w:left="567" w:right="539"/>
        <w:rPr>
          <w:i/>
          <w:sz w:val="20"/>
          <w:szCs w:val="20"/>
        </w:rPr>
      </w:pPr>
      <w:r w:rsidRPr="00DF5C6A">
        <w:rPr>
          <w:i/>
          <w:sz w:val="20"/>
          <w:szCs w:val="20"/>
        </w:rPr>
        <w:t>24. Unidad Ferrocarrilera.</w:t>
      </w:r>
    </w:p>
    <w:p w14:paraId="06DC03D7" w14:textId="77777777" w:rsidR="002051C7" w:rsidRPr="00DF5C6A" w:rsidRDefault="00EA7783" w:rsidP="00DF5C6A">
      <w:pPr>
        <w:tabs>
          <w:tab w:val="left" w:pos="4962"/>
        </w:tabs>
        <w:ind w:left="567" w:right="539"/>
        <w:rPr>
          <w:i/>
          <w:sz w:val="20"/>
          <w:szCs w:val="20"/>
        </w:rPr>
      </w:pPr>
      <w:r w:rsidRPr="00DF5C6A">
        <w:rPr>
          <w:i/>
          <w:sz w:val="20"/>
          <w:szCs w:val="20"/>
        </w:rPr>
        <w:t>25. Unidad Habitacional CTM.</w:t>
      </w:r>
    </w:p>
    <w:p w14:paraId="418BF744" w14:textId="77777777" w:rsidR="002051C7" w:rsidRPr="00DF5C6A" w:rsidRDefault="00EA7783" w:rsidP="00DF5C6A">
      <w:pPr>
        <w:tabs>
          <w:tab w:val="left" w:pos="4962"/>
        </w:tabs>
        <w:ind w:left="567" w:right="539"/>
        <w:rPr>
          <w:i/>
          <w:sz w:val="20"/>
          <w:szCs w:val="20"/>
        </w:rPr>
      </w:pPr>
      <w:r w:rsidRPr="00DF5C6A">
        <w:rPr>
          <w:i/>
          <w:sz w:val="20"/>
          <w:szCs w:val="20"/>
        </w:rPr>
        <w:t>26. Unidad Habitacional del Río.</w:t>
      </w:r>
    </w:p>
    <w:p w14:paraId="3199D355" w14:textId="77777777" w:rsidR="002051C7" w:rsidRPr="00DF5C6A" w:rsidRDefault="00EA7783" w:rsidP="00DF5C6A">
      <w:pPr>
        <w:tabs>
          <w:tab w:val="left" w:pos="4962"/>
        </w:tabs>
        <w:ind w:left="567" w:right="539"/>
        <w:rPr>
          <w:i/>
          <w:sz w:val="20"/>
          <w:szCs w:val="20"/>
        </w:rPr>
      </w:pPr>
      <w:r w:rsidRPr="00DF5C6A">
        <w:rPr>
          <w:i/>
          <w:sz w:val="20"/>
          <w:szCs w:val="20"/>
        </w:rPr>
        <w:t>27. Unidad México.</w:t>
      </w:r>
    </w:p>
    <w:p w14:paraId="754D1F5E" w14:textId="77777777" w:rsidR="002051C7" w:rsidRPr="00DF5C6A" w:rsidRDefault="00EA7783" w:rsidP="00DF5C6A">
      <w:pPr>
        <w:tabs>
          <w:tab w:val="left" w:pos="4962"/>
        </w:tabs>
        <w:ind w:left="567" w:right="539"/>
        <w:rPr>
          <w:i/>
          <w:sz w:val="20"/>
          <w:szCs w:val="20"/>
        </w:rPr>
      </w:pPr>
      <w:r w:rsidRPr="00DF5C6A">
        <w:rPr>
          <w:i/>
          <w:sz w:val="20"/>
          <w:szCs w:val="20"/>
        </w:rPr>
        <w:t>28. Unidad San Martín Obispo.</w:t>
      </w:r>
    </w:p>
    <w:p w14:paraId="2AB961E5" w14:textId="77777777" w:rsidR="002051C7" w:rsidRPr="00DF5C6A" w:rsidRDefault="00EA7783" w:rsidP="00DF5C6A">
      <w:pPr>
        <w:tabs>
          <w:tab w:val="left" w:pos="4962"/>
        </w:tabs>
        <w:ind w:left="567" w:right="539"/>
        <w:rPr>
          <w:i/>
          <w:sz w:val="20"/>
          <w:szCs w:val="20"/>
        </w:rPr>
      </w:pPr>
      <w:r w:rsidRPr="00DF5C6A">
        <w:rPr>
          <w:i/>
          <w:sz w:val="20"/>
          <w:szCs w:val="20"/>
        </w:rPr>
        <w:t>29. Unidad Tulipanes.</w:t>
      </w:r>
    </w:p>
    <w:p w14:paraId="24ED54B3" w14:textId="77777777" w:rsidR="002051C7" w:rsidRPr="00DF5C6A" w:rsidRDefault="00EA7783" w:rsidP="00DF5C6A">
      <w:pPr>
        <w:tabs>
          <w:tab w:val="left" w:pos="4962"/>
        </w:tabs>
        <w:ind w:left="567" w:right="539"/>
        <w:rPr>
          <w:i/>
          <w:sz w:val="20"/>
          <w:szCs w:val="20"/>
        </w:rPr>
      </w:pPr>
      <w:r w:rsidRPr="00DF5C6A">
        <w:rPr>
          <w:i/>
          <w:sz w:val="20"/>
          <w:szCs w:val="20"/>
        </w:rPr>
        <w:t>30. Valle Esmeralda.</w:t>
      </w:r>
    </w:p>
    <w:p w14:paraId="3FD72DF2" w14:textId="77777777" w:rsidR="002051C7" w:rsidRPr="00DF5C6A" w:rsidRDefault="00EA7783" w:rsidP="00DF5C6A">
      <w:pPr>
        <w:tabs>
          <w:tab w:val="left" w:pos="4962"/>
        </w:tabs>
        <w:ind w:left="567" w:right="539"/>
        <w:rPr>
          <w:i/>
          <w:sz w:val="20"/>
          <w:szCs w:val="20"/>
        </w:rPr>
      </w:pPr>
      <w:r w:rsidRPr="00DF5C6A">
        <w:rPr>
          <w:i/>
          <w:sz w:val="20"/>
          <w:szCs w:val="20"/>
        </w:rPr>
        <w:t>31. Infonavit Norte Viveros 1</w:t>
      </w:r>
    </w:p>
    <w:p w14:paraId="3D0A6B5D" w14:textId="77777777" w:rsidR="002051C7" w:rsidRPr="00DF5C6A" w:rsidRDefault="00EA7783" w:rsidP="00DF5C6A">
      <w:pPr>
        <w:tabs>
          <w:tab w:val="left" w:pos="4962"/>
        </w:tabs>
        <w:ind w:left="567" w:right="539"/>
        <w:rPr>
          <w:i/>
          <w:sz w:val="20"/>
          <w:szCs w:val="20"/>
        </w:rPr>
      </w:pPr>
      <w:r w:rsidRPr="00DF5C6A">
        <w:rPr>
          <w:i/>
          <w:sz w:val="20"/>
          <w:szCs w:val="20"/>
        </w:rPr>
        <w:t>32. Infonavit Norte Viveros 2</w:t>
      </w:r>
    </w:p>
    <w:p w14:paraId="53C5AF71" w14:textId="77777777" w:rsidR="002051C7" w:rsidRPr="00DF5C6A" w:rsidRDefault="002051C7" w:rsidP="00DF5C6A">
      <w:pPr>
        <w:tabs>
          <w:tab w:val="left" w:pos="4962"/>
        </w:tabs>
        <w:ind w:left="567" w:right="539"/>
        <w:rPr>
          <w:i/>
          <w:sz w:val="20"/>
          <w:szCs w:val="20"/>
        </w:rPr>
      </w:pPr>
    </w:p>
    <w:p w14:paraId="61E86807" w14:textId="77777777" w:rsidR="002051C7" w:rsidRPr="00DF5C6A" w:rsidRDefault="00EA7783" w:rsidP="00DF5C6A">
      <w:pPr>
        <w:tabs>
          <w:tab w:val="left" w:pos="4962"/>
        </w:tabs>
        <w:ind w:left="567" w:right="539"/>
        <w:rPr>
          <w:i/>
          <w:sz w:val="20"/>
          <w:szCs w:val="20"/>
        </w:rPr>
      </w:pPr>
      <w:r w:rsidRPr="00DF5C6A">
        <w:rPr>
          <w:i/>
          <w:sz w:val="20"/>
          <w:szCs w:val="20"/>
        </w:rPr>
        <w:t>IV. Ejidos:</w:t>
      </w:r>
    </w:p>
    <w:p w14:paraId="2BEBB68D" w14:textId="77777777" w:rsidR="002051C7" w:rsidRPr="00DF5C6A" w:rsidRDefault="00EA7783" w:rsidP="00DF5C6A">
      <w:pPr>
        <w:tabs>
          <w:tab w:val="left" w:pos="4962"/>
        </w:tabs>
        <w:ind w:left="567" w:right="539"/>
        <w:rPr>
          <w:i/>
          <w:sz w:val="20"/>
          <w:szCs w:val="20"/>
        </w:rPr>
      </w:pPr>
      <w:r w:rsidRPr="00DF5C6A">
        <w:rPr>
          <w:i/>
          <w:sz w:val="20"/>
          <w:szCs w:val="20"/>
        </w:rPr>
        <w:t xml:space="preserve">1. </w:t>
      </w:r>
      <w:proofErr w:type="spellStart"/>
      <w:r w:rsidRPr="00DF5C6A">
        <w:rPr>
          <w:i/>
          <w:sz w:val="20"/>
          <w:szCs w:val="20"/>
        </w:rPr>
        <w:t>Axotlán</w:t>
      </w:r>
      <w:proofErr w:type="spellEnd"/>
      <w:r w:rsidRPr="00DF5C6A">
        <w:rPr>
          <w:i/>
          <w:sz w:val="20"/>
          <w:szCs w:val="20"/>
        </w:rPr>
        <w:t>.</w:t>
      </w:r>
    </w:p>
    <w:p w14:paraId="0CC7092E" w14:textId="77777777" w:rsidR="002051C7" w:rsidRPr="00DF5C6A" w:rsidRDefault="00EA7783" w:rsidP="00DF5C6A">
      <w:pPr>
        <w:tabs>
          <w:tab w:val="left" w:pos="4962"/>
        </w:tabs>
        <w:ind w:left="567" w:right="539"/>
        <w:rPr>
          <w:i/>
          <w:sz w:val="20"/>
          <w:szCs w:val="20"/>
        </w:rPr>
      </w:pPr>
      <w:r w:rsidRPr="00DF5C6A">
        <w:rPr>
          <w:i/>
          <w:sz w:val="20"/>
          <w:szCs w:val="20"/>
        </w:rPr>
        <w:t>2. La Piedad.</w:t>
      </w:r>
    </w:p>
    <w:p w14:paraId="4AB7E7E7" w14:textId="77777777" w:rsidR="002051C7" w:rsidRPr="00DF5C6A" w:rsidRDefault="00EA7783" w:rsidP="00DF5C6A">
      <w:pPr>
        <w:tabs>
          <w:tab w:val="left" w:pos="4962"/>
        </w:tabs>
        <w:ind w:left="567" w:right="539"/>
        <w:rPr>
          <w:i/>
          <w:sz w:val="20"/>
          <w:szCs w:val="20"/>
        </w:rPr>
      </w:pPr>
      <w:r w:rsidRPr="00DF5C6A">
        <w:rPr>
          <w:i/>
          <w:sz w:val="20"/>
          <w:szCs w:val="20"/>
        </w:rPr>
        <w:t>3. Tultitlán y sus Barrios.</w:t>
      </w:r>
    </w:p>
    <w:p w14:paraId="0C48599F" w14:textId="77777777" w:rsidR="002051C7" w:rsidRPr="00DF5C6A" w:rsidRDefault="00EA7783" w:rsidP="00DF5C6A">
      <w:pPr>
        <w:tabs>
          <w:tab w:val="left" w:pos="4962"/>
        </w:tabs>
        <w:ind w:left="567" w:right="539"/>
        <w:rPr>
          <w:i/>
          <w:sz w:val="20"/>
          <w:szCs w:val="20"/>
        </w:rPr>
      </w:pPr>
      <w:r w:rsidRPr="00DF5C6A">
        <w:rPr>
          <w:i/>
          <w:sz w:val="20"/>
          <w:szCs w:val="20"/>
        </w:rPr>
        <w:t xml:space="preserve">4. Plan de Guadalupe Victoria. </w:t>
      </w:r>
    </w:p>
    <w:p w14:paraId="4EA2CDED" w14:textId="77777777" w:rsidR="002051C7" w:rsidRPr="00DF5C6A" w:rsidRDefault="00EA7783" w:rsidP="00DF5C6A">
      <w:pPr>
        <w:tabs>
          <w:tab w:val="left" w:pos="4962"/>
        </w:tabs>
        <w:ind w:left="567" w:right="539"/>
        <w:rPr>
          <w:i/>
          <w:sz w:val="20"/>
          <w:szCs w:val="20"/>
        </w:rPr>
      </w:pPr>
      <w:r w:rsidRPr="00DF5C6A">
        <w:rPr>
          <w:i/>
          <w:sz w:val="20"/>
          <w:szCs w:val="20"/>
        </w:rPr>
        <w:t xml:space="preserve">5. San Antonio. </w:t>
      </w:r>
    </w:p>
    <w:p w14:paraId="56C2DA88" w14:textId="77777777" w:rsidR="002051C7" w:rsidRPr="00DF5C6A" w:rsidRDefault="00EA7783" w:rsidP="00DF5C6A">
      <w:pPr>
        <w:tabs>
          <w:tab w:val="left" w:pos="4962"/>
        </w:tabs>
        <w:ind w:left="567" w:right="539"/>
        <w:rPr>
          <w:i/>
          <w:sz w:val="20"/>
          <w:szCs w:val="20"/>
        </w:rPr>
      </w:pPr>
      <w:r w:rsidRPr="00DF5C6A">
        <w:rPr>
          <w:i/>
          <w:sz w:val="20"/>
          <w:szCs w:val="20"/>
        </w:rPr>
        <w:t xml:space="preserve">6. Santiago Cuautlalpan. </w:t>
      </w:r>
    </w:p>
    <w:p w14:paraId="0C4680A8" w14:textId="77777777" w:rsidR="002051C7" w:rsidRPr="00DF5C6A" w:rsidRDefault="00EA7783" w:rsidP="00DF5C6A">
      <w:pPr>
        <w:tabs>
          <w:tab w:val="left" w:pos="4962"/>
        </w:tabs>
        <w:ind w:left="567" w:right="539"/>
        <w:rPr>
          <w:i/>
          <w:sz w:val="20"/>
          <w:szCs w:val="20"/>
        </w:rPr>
      </w:pPr>
      <w:r w:rsidRPr="00DF5C6A">
        <w:rPr>
          <w:i/>
          <w:sz w:val="20"/>
          <w:szCs w:val="20"/>
        </w:rPr>
        <w:t xml:space="preserve">7. San Francisco </w:t>
      </w:r>
      <w:proofErr w:type="spellStart"/>
      <w:r w:rsidRPr="00DF5C6A">
        <w:rPr>
          <w:i/>
          <w:sz w:val="20"/>
          <w:szCs w:val="20"/>
        </w:rPr>
        <w:t>Tepojaco</w:t>
      </w:r>
      <w:proofErr w:type="spellEnd"/>
      <w:r w:rsidRPr="00DF5C6A">
        <w:rPr>
          <w:i/>
          <w:sz w:val="20"/>
          <w:szCs w:val="20"/>
        </w:rPr>
        <w:t xml:space="preserve">. </w:t>
      </w:r>
    </w:p>
    <w:p w14:paraId="07C25A11" w14:textId="77777777" w:rsidR="002051C7" w:rsidRPr="00DF5C6A" w:rsidRDefault="00EA7783" w:rsidP="00DF5C6A">
      <w:pPr>
        <w:tabs>
          <w:tab w:val="left" w:pos="4962"/>
        </w:tabs>
        <w:ind w:left="567" w:right="539"/>
        <w:rPr>
          <w:i/>
          <w:sz w:val="20"/>
          <w:szCs w:val="20"/>
        </w:rPr>
      </w:pPr>
      <w:r w:rsidRPr="00DF5C6A">
        <w:rPr>
          <w:i/>
          <w:sz w:val="20"/>
          <w:szCs w:val="20"/>
        </w:rPr>
        <w:t xml:space="preserve">8. San José Huilango. </w:t>
      </w:r>
    </w:p>
    <w:p w14:paraId="4605F805" w14:textId="77777777" w:rsidR="002051C7" w:rsidRPr="00DF5C6A" w:rsidRDefault="00EA7783" w:rsidP="00DF5C6A">
      <w:pPr>
        <w:tabs>
          <w:tab w:val="left" w:pos="4962"/>
        </w:tabs>
        <w:ind w:left="567" w:right="539"/>
        <w:rPr>
          <w:i/>
          <w:sz w:val="20"/>
          <w:szCs w:val="20"/>
        </w:rPr>
      </w:pPr>
      <w:r w:rsidRPr="00DF5C6A">
        <w:rPr>
          <w:i/>
          <w:sz w:val="20"/>
          <w:szCs w:val="20"/>
        </w:rPr>
        <w:t xml:space="preserve">9. San Lorenzo Río </w:t>
      </w:r>
      <w:proofErr w:type="spellStart"/>
      <w:r w:rsidRPr="00DF5C6A">
        <w:rPr>
          <w:i/>
          <w:sz w:val="20"/>
          <w:szCs w:val="20"/>
        </w:rPr>
        <w:t>Tenco</w:t>
      </w:r>
      <w:proofErr w:type="spellEnd"/>
      <w:r w:rsidRPr="00DF5C6A">
        <w:rPr>
          <w:i/>
          <w:sz w:val="20"/>
          <w:szCs w:val="20"/>
        </w:rPr>
        <w:t xml:space="preserve">. </w:t>
      </w:r>
    </w:p>
    <w:p w14:paraId="6E08BA58" w14:textId="77777777" w:rsidR="002051C7" w:rsidRPr="00DF5C6A" w:rsidRDefault="00EA7783" w:rsidP="00DF5C6A">
      <w:pPr>
        <w:tabs>
          <w:tab w:val="left" w:pos="4962"/>
        </w:tabs>
        <w:ind w:left="567" w:right="539"/>
        <w:rPr>
          <w:i/>
          <w:sz w:val="20"/>
          <w:szCs w:val="20"/>
        </w:rPr>
      </w:pPr>
      <w:r w:rsidRPr="00DF5C6A">
        <w:rPr>
          <w:i/>
          <w:sz w:val="20"/>
          <w:szCs w:val="20"/>
        </w:rPr>
        <w:t xml:space="preserve">10. San Mateo </w:t>
      </w:r>
      <w:proofErr w:type="spellStart"/>
      <w:r w:rsidRPr="00DF5C6A">
        <w:rPr>
          <w:i/>
          <w:sz w:val="20"/>
          <w:szCs w:val="20"/>
        </w:rPr>
        <w:t>Ixtacalco</w:t>
      </w:r>
      <w:proofErr w:type="spellEnd"/>
      <w:r w:rsidRPr="00DF5C6A">
        <w:rPr>
          <w:i/>
          <w:sz w:val="20"/>
          <w:szCs w:val="20"/>
        </w:rPr>
        <w:t xml:space="preserve">. </w:t>
      </w:r>
    </w:p>
    <w:p w14:paraId="5FE1BCB3" w14:textId="77777777" w:rsidR="002051C7" w:rsidRPr="00DF5C6A" w:rsidRDefault="00EA7783" w:rsidP="00DF5C6A">
      <w:pPr>
        <w:tabs>
          <w:tab w:val="left" w:pos="4962"/>
        </w:tabs>
        <w:ind w:left="567" w:right="539"/>
        <w:rPr>
          <w:i/>
          <w:sz w:val="20"/>
          <w:szCs w:val="20"/>
        </w:rPr>
      </w:pPr>
      <w:r w:rsidRPr="00DF5C6A">
        <w:rPr>
          <w:i/>
          <w:sz w:val="20"/>
          <w:szCs w:val="20"/>
        </w:rPr>
        <w:t xml:space="preserve">11. San Martín Obispo o </w:t>
      </w:r>
      <w:proofErr w:type="spellStart"/>
      <w:r w:rsidRPr="00DF5C6A">
        <w:rPr>
          <w:i/>
          <w:sz w:val="20"/>
          <w:szCs w:val="20"/>
        </w:rPr>
        <w:t>Tepetlixpan</w:t>
      </w:r>
      <w:proofErr w:type="spellEnd"/>
      <w:r w:rsidRPr="00DF5C6A">
        <w:rPr>
          <w:i/>
          <w:sz w:val="20"/>
          <w:szCs w:val="20"/>
        </w:rPr>
        <w:t xml:space="preserve">. </w:t>
      </w:r>
    </w:p>
    <w:p w14:paraId="72110D3E" w14:textId="77777777" w:rsidR="002051C7" w:rsidRPr="00DF5C6A" w:rsidRDefault="00EA7783" w:rsidP="00DF5C6A">
      <w:pPr>
        <w:tabs>
          <w:tab w:val="left" w:pos="4962"/>
        </w:tabs>
        <w:ind w:left="567" w:right="539"/>
        <w:rPr>
          <w:i/>
          <w:sz w:val="20"/>
          <w:szCs w:val="20"/>
        </w:rPr>
      </w:pPr>
      <w:r w:rsidRPr="00DF5C6A">
        <w:rPr>
          <w:i/>
          <w:sz w:val="20"/>
          <w:szCs w:val="20"/>
        </w:rPr>
        <w:t xml:space="preserve">12. Santa María Tianguistengo. </w:t>
      </w:r>
    </w:p>
    <w:p w14:paraId="13360B26" w14:textId="77777777" w:rsidR="002051C7" w:rsidRPr="00DF5C6A" w:rsidRDefault="00EA7783" w:rsidP="00DF5C6A">
      <w:pPr>
        <w:tabs>
          <w:tab w:val="left" w:pos="4962"/>
        </w:tabs>
        <w:ind w:left="567" w:right="539"/>
        <w:rPr>
          <w:i/>
          <w:sz w:val="20"/>
          <w:szCs w:val="20"/>
        </w:rPr>
      </w:pPr>
      <w:r w:rsidRPr="00DF5C6A">
        <w:rPr>
          <w:i/>
          <w:sz w:val="20"/>
          <w:szCs w:val="20"/>
        </w:rPr>
        <w:t xml:space="preserve">13. San Mateo </w:t>
      </w:r>
      <w:proofErr w:type="spellStart"/>
      <w:r w:rsidRPr="00DF5C6A">
        <w:rPr>
          <w:i/>
          <w:sz w:val="20"/>
          <w:szCs w:val="20"/>
        </w:rPr>
        <w:t>Xoloc</w:t>
      </w:r>
      <w:proofErr w:type="spellEnd"/>
      <w:r w:rsidRPr="00DF5C6A">
        <w:rPr>
          <w:i/>
          <w:sz w:val="20"/>
          <w:szCs w:val="20"/>
        </w:rPr>
        <w:t xml:space="preserve">. </w:t>
      </w:r>
    </w:p>
    <w:p w14:paraId="1B565B97" w14:textId="77777777" w:rsidR="002051C7" w:rsidRPr="00DF5C6A" w:rsidRDefault="00EA7783" w:rsidP="00DF5C6A">
      <w:pPr>
        <w:tabs>
          <w:tab w:val="left" w:pos="4962"/>
        </w:tabs>
        <w:ind w:left="567" w:right="539"/>
        <w:rPr>
          <w:i/>
          <w:sz w:val="20"/>
          <w:szCs w:val="20"/>
        </w:rPr>
      </w:pPr>
      <w:r w:rsidRPr="00DF5C6A">
        <w:rPr>
          <w:i/>
          <w:sz w:val="20"/>
          <w:szCs w:val="20"/>
        </w:rPr>
        <w:lastRenderedPageBreak/>
        <w:t xml:space="preserve">14. San Sebastián Xhala. </w:t>
      </w:r>
    </w:p>
    <w:p w14:paraId="5B047ED4" w14:textId="77777777" w:rsidR="002051C7" w:rsidRPr="00DF5C6A" w:rsidRDefault="00EA7783" w:rsidP="00DF5C6A">
      <w:pPr>
        <w:tabs>
          <w:tab w:val="left" w:pos="4962"/>
        </w:tabs>
        <w:ind w:left="567" w:right="539"/>
        <w:rPr>
          <w:i/>
          <w:sz w:val="20"/>
          <w:szCs w:val="20"/>
        </w:rPr>
      </w:pPr>
      <w:r w:rsidRPr="00DF5C6A">
        <w:rPr>
          <w:i/>
          <w:sz w:val="20"/>
          <w:szCs w:val="20"/>
        </w:rPr>
        <w:t xml:space="preserve">15. Santiago Tepalcapa. </w:t>
      </w:r>
    </w:p>
    <w:p w14:paraId="56827616" w14:textId="77777777" w:rsidR="002051C7" w:rsidRPr="00DF5C6A" w:rsidRDefault="00EA7783" w:rsidP="00DF5C6A">
      <w:pPr>
        <w:tabs>
          <w:tab w:val="left" w:pos="4962"/>
        </w:tabs>
        <w:ind w:left="567" w:right="539"/>
        <w:rPr>
          <w:i/>
          <w:sz w:val="20"/>
          <w:szCs w:val="20"/>
        </w:rPr>
      </w:pPr>
      <w:r w:rsidRPr="00DF5C6A">
        <w:rPr>
          <w:i/>
          <w:sz w:val="20"/>
          <w:szCs w:val="20"/>
        </w:rPr>
        <w:t xml:space="preserve">16. Santa Bárbara. </w:t>
      </w:r>
    </w:p>
    <w:p w14:paraId="65F9197C" w14:textId="77777777" w:rsidR="002051C7" w:rsidRPr="00DF5C6A" w:rsidRDefault="00EA7783" w:rsidP="00DF5C6A">
      <w:pPr>
        <w:tabs>
          <w:tab w:val="left" w:pos="4962"/>
        </w:tabs>
        <w:ind w:left="567" w:right="539"/>
        <w:rPr>
          <w:i/>
          <w:sz w:val="20"/>
          <w:szCs w:val="20"/>
        </w:rPr>
      </w:pPr>
      <w:r w:rsidRPr="00DF5C6A">
        <w:rPr>
          <w:i/>
          <w:sz w:val="20"/>
          <w:szCs w:val="20"/>
        </w:rPr>
        <w:t xml:space="preserve">17. Cuautitlán. </w:t>
      </w:r>
    </w:p>
    <w:p w14:paraId="20538EAE" w14:textId="77777777" w:rsidR="002051C7" w:rsidRPr="00DF5C6A" w:rsidRDefault="00EA7783" w:rsidP="00DF5C6A">
      <w:pPr>
        <w:tabs>
          <w:tab w:val="left" w:pos="4962"/>
        </w:tabs>
        <w:ind w:left="567" w:right="539"/>
        <w:rPr>
          <w:i/>
          <w:sz w:val="20"/>
          <w:szCs w:val="20"/>
        </w:rPr>
      </w:pPr>
      <w:r w:rsidRPr="00DF5C6A">
        <w:rPr>
          <w:i/>
          <w:sz w:val="20"/>
          <w:szCs w:val="20"/>
        </w:rPr>
        <w:t xml:space="preserve">18. San Juan </w:t>
      </w:r>
      <w:proofErr w:type="spellStart"/>
      <w:r w:rsidRPr="00DF5C6A">
        <w:rPr>
          <w:i/>
          <w:sz w:val="20"/>
          <w:szCs w:val="20"/>
        </w:rPr>
        <w:t>Atlamica</w:t>
      </w:r>
      <w:proofErr w:type="spellEnd"/>
      <w:r w:rsidRPr="00DF5C6A">
        <w:rPr>
          <w:i/>
          <w:sz w:val="20"/>
          <w:szCs w:val="20"/>
        </w:rPr>
        <w:t>.</w:t>
      </w:r>
    </w:p>
    <w:p w14:paraId="40955A84" w14:textId="77777777" w:rsidR="002051C7" w:rsidRPr="00DF5C6A" w:rsidRDefault="002051C7" w:rsidP="00DF5C6A">
      <w:pPr>
        <w:tabs>
          <w:tab w:val="left" w:pos="4962"/>
        </w:tabs>
        <w:ind w:left="567" w:right="539"/>
        <w:rPr>
          <w:i/>
          <w:sz w:val="20"/>
          <w:szCs w:val="20"/>
        </w:rPr>
      </w:pPr>
    </w:p>
    <w:p w14:paraId="3CBE415C" w14:textId="77777777" w:rsidR="002051C7" w:rsidRPr="00DF5C6A" w:rsidRDefault="00EA7783" w:rsidP="00DF5C6A">
      <w:pPr>
        <w:tabs>
          <w:tab w:val="left" w:pos="4962"/>
        </w:tabs>
        <w:ind w:left="567" w:right="539"/>
        <w:rPr>
          <w:i/>
          <w:sz w:val="20"/>
          <w:szCs w:val="20"/>
        </w:rPr>
      </w:pPr>
      <w:r w:rsidRPr="00DF5C6A">
        <w:rPr>
          <w:i/>
          <w:sz w:val="20"/>
          <w:szCs w:val="20"/>
        </w:rPr>
        <w:t>V. Pueblos:</w:t>
      </w:r>
    </w:p>
    <w:p w14:paraId="69DE443B" w14:textId="77777777" w:rsidR="002051C7" w:rsidRPr="00DF5C6A" w:rsidRDefault="00EA7783" w:rsidP="00DF5C6A">
      <w:pPr>
        <w:tabs>
          <w:tab w:val="left" w:pos="4962"/>
        </w:tabs>
        <w:ind w:left="567" w:right="539"/>
        <w:rPr>
          <w:i/>
          <w:sz w:val="20"/>
          <w:szCs w:val="20"/>
        </w:rPr>
      </w:pPr>
      <w:r w:rsidRPr="00DF5C6A">
        <w:rPr>
          <w:i/>
          <w:sz w:val="20"/>
          <w:szCs w:val="20"/>
        </w:rPr>
        <w:t>1. La Aurora.</w:t>
      </w:r>
    </w:p>
    <w:p w14:paraId="0EEC7529" w14:textId="77777777" w:rsidR="002051C7" w:rsidRPr="00DF5C6A" w:rsidRDefault="00EA7783" w:rsidP="00DF5C6A">
      <w:pPr>
        <w:tabs>
          <w:tab w:val="left" w:pos="4962"/>
        </w:tabs>
        <w:ind w:left="567" w:right="539"/>
        <w:rPr>
          <w:i/>
          <w:sz w:val="20"/>
          <w:szCs w:val="20"/>
        </w:rPr>
      </w:pPr>
      <w:r w:rsidRPr="00DF5C6A">
        <w:rPr>
          <w:i/>
          <w:sz w:val="20"/>
          <w:szCs w:val="20"/>
        </w:rPr>
        <w:t xml:space="preserve">2. </w:t>
      </w:r>
      <w:proofErr w:type="spellStart"/>
      <w:r w:rsidRPr="00DF5C6A">
        <w:rPr>
          <w:i/>
          <w:sz w:val="20"/>
          <w:szCs w:val="20"/>
        </w:rPr>
        <w:t>Axotlán</w:t>
      </w:r>
      <w:proofErr w:type="spellEnd"/>
      <w:r w:rsidRPr="00DF5C6A">
        <w:rPr>
          <w:i/>
          <w:sz w:val="20"/>
          <w:szCs w:val="20"/>
        </w:rPr>
        <w:t>.</w:t>
      </w:r>
    </w:p>
    <w:p w14:paraId="205764B0" w14:textId="77777777" w:rsidR="002051C7" w:rsidRPr="00DF5C6A" w:rsidRDefault="00EA7783" w:rsidP="00DF5C6A">
      <w:pPr>
        <w:tabs>
          <w:tab w:val="left" w:pos="4962"/>
        </w:tabs>
        <w:ind w:left="567" w:right="539"/>
        <w:rPr>
          <w:i/>
          <w:sz w:val="20"/>
          <w:szCs w:val="20"/>
        </w:rPr>
      </w:pPr>
      <w:r w:rsidRPr="00DF5C6A">
        <w:rPr>
          <w:i/>
          <w:sz w:val="20"/>
          <w:szCs w:val="20"/>
        </w:rPr>
        <w:t>3. El Rosario.</w:t>
      </w:r>
    </w:p>
    <w:p w14:paraId="53BE6FA8" w14:textId="77777777" w:rsidR="002051C7" w:rsidRPr="00DF5C6A" w:rsidRDefault="00EA7783" w:rsidP="00DF5C6A">
      <w:pPr>
        <w:tabs>
          <w:tab w:val="left" w:pos="4962"/>
        </w:tabs>
        <w:ind w:left="567" w:right="539"/>
        <w:rPr>
          <w:i/>
          <w:sz w:val="20"/>
          <w:szCs w:val="20"/>
        </w:rPr>
      </w:pPr>
      <w:r w:rsidRPr="00DF5C6A">
        <w:rPr>
          <w:i/>
          <w:sz w:val="20"/>
          <w:szCs w:val="20"/>
        </w:rPr>
        <w:t xml:space="preserve">4. San Francisco </w:t>
      </w:r>
      <w:proofErr w:type="spellStart"/>
      <w:r w:rsidRPr="00DF5C6A">
        <w:rPr>
          <w:i/>
          <w:sz w:val="20"/>
          <w:szCs w:val="20"/>
        </w:rPr>
        <w:t>Tepojaco</w:t>
      </w:r>
      <w:proofErr w:type="spellEnd"/>
      <w:r w:rsidRPr="00DF5C6A">
        <w:rPr>
          <w:i/>
          <w:sz w:val="20"/>
          <w:szCs w:val="20"/>
        </w:rPr>
        <w:t>.</w:t>
      </w:r>
    </w:p>
    <w:p w14:paraId="4BCE50F4" w14:textId="77777777" w:rsidR="002051C7" w:rsidRPr="00DF5C6A" w:rsidRDefault="00EA7783" w:rsidP="00DF5C6A">
      <w:pPr>
        <w:tabs>
          <w:tab w:val="left" w:pos="4962"/>
        </w:tabs>
        <w:ind w:left="567" w:right="539"/>
        <w:rPr>
          <w:i/>
          <w:sz w:val="20"/>
          <w:szCs w:val="20"/>
        </w:rPr>
      </w:pPr>
      <w:r w:rsidRPr="00DF5C6A">
        <w:rPr>
          <w:i/>
          <w:sz w:val="20"/>
          <w:szCs w:val="20"/>
        </w:rPr>
        <w:t>5. San José Huilango.</w:t>
      </w:r>
    </w:p>
    <w:p w14:paraId="45048113" w14:textId="77777777" w:rsidR="002051C7" w:rsidRPr="00DF5C6A" w:rsidRDefault="00EA7783" w:rsidP="00DF5C6A">
      <w:pPr>
        <w:tabs>
          <w:tab w:val="left" w:pos="4962"/>
        </w:tabs>
        <w:ind w:left="567" w:right="539"/>
        <w:rPr>
          <w:i/>
          <w:sz w:val="20"/>
          <w:szCs w:val="20"/>
        </w:rPr>
      </w:pPr>
      <w:r w:rsidRPr="00DF5C6A">
        <w:rPr>
          <w:i/>
          <w:sz w:val="20"/>
          <w:szCs w:val="20"/>
        </w:rPr>
        <w:t xml:space="preserve">6. San Juan </w:t>
      </w:r>
      <w:proofErr w:type="spellStart"/>
      <w:r w:rsidRPr="00DF5C6A">
        <w:rPr>
          <w:i/>
          <w:sz w:val="20"/>
          <w:szCs w:val="20"/>
        </w:rPr>
        <w:t>Atlamica</w:t>
      </w:r>
      <w:proofErr w:type="spellEnd"/>
      <w:r w:rsidRPr="00DF5C6A">
        <w:rPr>
          <w:i/>
          <w:sz w:val="20"/>
          <w:szCs w:val="20"/>
        </w:rPr>
        <w:t>.</w:t>
      </w:r>
    </w:p>
    <w:p w14:paraId="58D886F9" w14:textId="77777777" w:rsidR="002051C7" w:rsidRPr="00DF5C6A" w:rsidRDefault="00EA7783" w:rsidP="00DF5C6A">
      <w:pPr>
        <w:tabs>
          <w:tab w:val="left" w:pos="4962"/>
        </w:tabs>
        <w:ind w:left="567" w:right="539"/>
        <w:rPr>
          <w:i/>
          <w:sz w:val="20"/>
          <w:szCs w:val="20"/>
        </w:rPr>
      </w:pPr>
      <w:r w:rsidRPr="00DF5C6A">
        <w:rPr>
          <w:i/>
          <w:sz w:val="20"/>
          <w:szCs w:val="20"/>
        </w:rPr>
        <w:t xml:space="preserve">7. San Lorenzo Río </w:t>
      </w:r>
      <w:proofErr w:type="spellStart"/>
      <w:r w:rsidRPr="00DF5C6A">
        <w:rPr>
          <w:i/>
          <w:sz w:val="20"/>
          <w:szCs w:val="20"/>
        </w:rPr>
        <w:t>Tenco</w:t>
      </w:r>
      <w:proofErr w:type="spellEnd"/>
      <w:r w:rsidRPr="00DF5C6A">
        <w:rPr>
          <w:i/>
          <w:sz w:val="20"/>
          <w:szCs w:val="20"/>
        </w:rPr>
        <w:t>.</w:t>
      </w:r>
    </w:p>
    <w:p w14:paraId="05BEECD5" w14:textId="77777777" w:rsidR="002051C7" w:rsidRPr="00DF5C6A" w:rsidRDefault="00EA7783" w:rsidP="00DF5C6A">
      <w:pPr>
        <w:tabs>
          <w:tab w:val="left" w:pos="4962"/>
        </w:tabs>
        <w:ind w:left="567" w:right="539"/>
        <w:rPr>
          <w:i/>
          <w:sz w:val="20"/>
          <w:szCs w:val="20"/>
        </w:rPr>
      </w:pPr>
      <w:r w:rsidRPr="00DF5C6A">
        <w:rPr>
          <w:i/>
          <w:sz w:val="20"/>
          <w:szCs w:val="20"/>
        </w:rPr>
        <w:t xml:space="preserve">8. San Martín </w:t>
      </w:r>
      <w:proofErr w:type="spellStart"/>
      <w:r w:rsidRPr="00DF5C6A">
        <w:rPr>
          <w:i/>
          <w:sz w:val="20"/>
          <w:szCs w:val="20"/>
        </w:rPr>
        <w:t>Tepetlixpan</w:t>
      </w:r>
      <w:proofErr w:type="spellEnd"/>
      <w:r w:rsidRPr="00DF5C6A">
        <w:rPr>
          <w:i/>
          <w:sz w:val="20"/>
          <w:szCs w:val="20"/>
        </w:rPr>
        <w:t>.</w:t>
      </w:r>
    </w:p>
    <w:p w14:paraId="089049DA" w14:textId="77777777" w:rsidR="002051C7" w:rsidRPr="00DF5C6A" w:rsidRDefault="00EA7783" w:rsidP="00DF5C6A">
      <w:pPr>
        <w:tabs>
          <w:tab w:val="left" w:pos="4962"/>
        </w:tabs>
        <w:ind w:left="567" w:right="539"/>
        <w:rPr>
          <w:i/>
          <w:sz w:val="20"/>
          <w:szCs w:val="20"/>
        </w:rPr>
      </w:pPr>
      <w:r w:rsidRPr="00DF5C6A">
        <w:rPr>
          <w:i/>
          <w:sz w:val="20"/>
          <w:szCs w:val="20"/>
        </w:rPr>
        <w:t xml:space="preserve">9. San Mateo </w:t>
      </w:r>
      <w:proofErr w:type="spellStart"/>
      <w:r w:rsidRPr="00DF5C6A">
        <w:rPr>
          <w:i/>
          <w:sz w:val="20"/>
          <w:szCs w:val="20"/>
        </w:rPr>
        <w:t>Ixtacalco</w:t>
      </w:r>
      <w:proofErr w:type="spellEnd"/>
      <w:r w:rsidRPr="00DF5C6A">
        <w:rPr>
          <w:i/>
          <w:sz w:val="20"/>
          <w:szCs w:val="20"/>
        </w:rPr>
        <w:t>.</w:t>
      </w:r>
    </w:p>
    <w:p w14:paraId="226DD297" w14:textId="77777777" w:rsidR="002051C7" w:rsidRPr="00DF5C6A" w:rsidRDefault="00EA7783" w:rsidP="00DF5C6A">
      <w:pPr>
        <w:tabs>
          <w:tab w:val="left" w:pos="4962"/>
        </w:tabs>
        <w:ind w:left="567" w:right="539"/>
        <w:rPr>
          <w:i/>
          <w:sz w:val="20"/>
          <w:szCs w:val="20"/>
        </w:rPr>
      </w:pPr>
      <w:r w:rsidRPr="00DF5C6A">
        <w:rPr>
          <w:i/>
          <w:sz w:val="20"/>
          <w:szCs w:val="20"/>
        </w:rPr>
        <w:t>10. San Sebastián Xhala.</w:t>
      </w:r>
    </w:p>
    <w:p w14:paraId="6A34ACA4" w14:textId="77777777" w:rsidR="002051C7" w:rsidRPr="00DF5C6A" w:rsidRDefault="00EA7783" w:rsidP="00DF5C6A">
      <w:pPr>
        <w:tabs>
          <w:tab w:val="left" w:pos="4962"/>
        </w:tabs>
        <w:ind w:left="567" w:right="539"/>
        <w:rPr>
          <w:i/>
          <w:sz w:val="20"/>
          <w:szCs w:val="20"/>
        </w:rPr>
      </w:pPr>
      <w:r w:rsidRPr="00DF5C6A">
        <w:rPr>
          <w:i/>
          <w:sz w:val="20"/>
          <w:szCs w:val="20"/>
        </w:rPr>
        <w:t>11. Santa Bárbara.</w:t>
      </w:r>
    </w:p>
    <w:p w14:paraId="01CFFBDB" w14:textId="77777777" w:rsidR="002051C7" w:rsidRPr="00DF5C6A" w:rsidRDefault="00EA7783" w:rsidP="00DF5C6A">
      <w:pPr>
        <w:tabs>
          <w:tab w:val="left" w:pos="4962"/>
        </w:tabs>
        <w:ind w:left="567" w:right="539"/>
        <w:rPr>
          <w:i/>
          <w:sz w:val="20"/>
          <w:szCs w:val="20"/>
        </w:rPr>
      </w:pPr>
      <w:r w:rsidRPr="00DF5C6A">
        <w:rPr>
          <w:i/>
          <w:sz w:val="20"/>
          <w:szCs w:val="20"/>
        </w:rPr>
        <w:t>12. Santa María Tianguistengo.</w:t>
      </w:r>
    </w:p>
    <w:p w14:paraId="22FD9FBB" w14:textId="77777777" w:rsidR="002051C7" w:rsidRPr="00DF5C6A" w:rsidRDefault="00EA7783" w:rsidP="00DF5C6A">
      <w:pPr>
        <w:tabs>
          <w:tab w:val="left" w:pos="4962"/>
        </w:tabs>
        <w:ind w:left="567" w:right="539"/>
        <w:rPr>
          <w:i/>
          <w:sz w:val="20"/>
          <w:szCs w:val="20"/>
        </w:rPr>
      </w:pPr>
      <w:r w:rsidRPr="00DF5C6A">
        <w:rPr>
          <w:i/>
          <w:sz w:val="20"/>
          <w:szCs w:val="20"/>
        </w:rPr>
        <w:t xml:space="preserve">13. Santiago Tepalcapa. </w:t>
      </w:r>
    </w:p>
    <w:p w14:paraId="76E591FD" w14:textId="77777777" w:rsidR="002051C7" w:rsidRPr="00DF5C6A" w:rsidRDefault="002051C7" w:rsidP="00DF5C6A">
      <w:pPr>
        <w:tabs>
          <w:tab w:val="left" w:pos="4962"/>
        </w:tabs>
        <w:ind w:left="567" w:right="539"/>
        <w:rPr>
          <w:i/>
          <w:sz w:val="20"/>
          <w:szCs w:val="20"/>
        </w:rPr>
      </w:pPr>
    </w:p>
    <w:p w14:paraId="601E8B92" w14:textId="77777777" w:rsidR="002051C7" w:rsidRPr="00DF5C6A" w:rsidRDefault="00EA7783" w:rsidP="00DF5C6A">
      <w:pPr>
        <w:tabs>
          <w:tab w:val="left" w:pos="4962"/>
        </w:tabs>
        <w:ind w:left="567" w:right="539"/>
        <w:rPr>
          <w:i/>
          <w:sz w:val="20"/>
          <w:szCs w:val="20"/>
        </w:rPr>
      </w:pPr>
      <w:r w:rsidRPr="00DF5C6A">
        <w:rPr>
          <w:i/>
          <w:sz w:val="20"/>
          <w:szCs w:val="20"/>
        </w:rPr>
        <w:t>VI. Fraccionamientos Industriales:</w:t>
      </w:r>
    </w:p>
    <w:p w14:paraId="0EDD5934" w14:textId="77777777" w:rsidR="002051C7" w:rsidRPr="00DF5C6A" w:rsidRDefault="00EA7783" w:rsidP="00DF5C6A">
      <w:pPr>
        <w:tabs>
          <w:tab w:val="left" w:pos="4962"/>
        </w:tabs>
        <w:ind w:left="567" w:right="539"/>
        <w:rPr>
          <w:i/>
          <w:sz w:val="20"/>
          <w:szCs w:val="20"/>
        </w:rPr>
      </w:pPr>
      <w:r w:rsidRPr="00DF5C6A">
        <w:rPr>
          <w:i/>
          <w:sz w:val="20"/>
          <w:szCs w:val="20"/>
        </w:rPr>
        <w:t>1. Complejo Industrial Cuamatla.</w:t>
      </w:r>
    </w:p>
    <w:p w14:paraId="5CB3C85A" w14:textId="77777777" w:rsidR="002051C7" w:rsidRPr="00DF5C6A" w:rsidRDefault="00EA7783" w:rsidP="00DF5C6A">
      <w:pPr>
        <w:tabs>
          <w:tab w:val="left" w:pos="4962"/>
        </w:tabs>
        <w:ind w:left="567" w:right="539"/>
        <w:rPr>
          <w:i/>
          <w:sz w:val="20"/>
          <w:szCs w:val="20"/>
        </w:rPr>
      </w:pPr>
      <w:r w:rsidRPr="00DF5C6A">
        <w:rPr>
          <w:i/>
          <w:sz w:val="20"/>
          <w:szCs w:val="20"/>
        </w:rPr>
        <w:t>2. La Joya.</w:t>
      </w:r>
    </w:p>
    <w:p w14:paraId="781A01D4" w14:textId="77777777" w:rsidR="002051C7" w:rsidRPr="00DF5C6A" w:rsidRDefault="00EA7783" w:rsidP="00DF5C6A">
      <w:pPr>
        <w:tabs>
          <w:tab w:val="left" w:pos="4962"/>
        </w:tabs>
        <w:ind w:left="567" w:right="539"/>
        <w:rPr>
          <w:i/>
          <w:sz w:val="20"/>
          <w:szCs w:val="20"/>
        </w:rPr>
      </w:pPr>
      <w:r w:rsidRPr="00DF5C6A">
        <w:rPr>
          <w:i/>
          <w:sz w:val="20"/>
          <w:szCs w:val="20"/>
        </w:rPr>
        <w:t>3. Micro Parque Industrial “FIDEPAR”</w:t>
      </w:r>
    </w:p>
    <w:p w14:paraId="18C519C1" w14:textId="77777777" w:rsidR="002051C7" w:rsidRPr="00DF5C6A" w:rsidRDefault="00EA7783" w:rsidP="00DF5C6A">
      <w:pPr>
        <w:tabs>
          <w:tab w:val="left" w:pos="4962"/>
        </w:tabs>
        <w:ind w:left="567" w:right="539"/>
        <w:rPr>
          <w:i/>
          <w:sz w:val="20"/>
          <w:szCs w:val="20"/>
        </w:rPr>
      </w:pPr>
      <w:r w:rsidRPr="00DF5C6A">
        <w:rPr>
          <w:i/>
          <w:sz w:val="20"/>
          <w:szCs w:val="20"/>
        </w:rPr>
        <w:lastRenderedPageBreak/>
        <w:t>4. Parque Industrial Cuamatla.</w:t>
      </w:r>
    </w:p>
    <w:p w14:paraId="5C79BEC7" w14:textId="77777777" w:rsidR="002051C7" w:rsidRPr="00DF5C6A" w:rsidRDefault="00EA7783" w:rsidP="00DF5C6A">
      <w:pPr>
        <w:tabs>
          <w:tab w:val="left" w:pos="4962"/>
        </w:tabs>
        <w:ind w:left="567" w:right="539"/>
        <w:rPr>
          <w:i/>
          <w:sz w:val="20"/>
          <w:szCs w:val="20"/>
        </w:rPr>
      </w:pPr>
      <w:r w:rsidRPr="00DF5C6A">
        <w:rPr>
          <w:i/>
          <w:sz w:val="20"/>
          <w:szCs w:val="20"/>
        </w:rPr>
        <w:t>5. Parque Industrial Cuautitlán.</w:t>
      </w:r>
    </w:p>
    <w:p w14:paraId="4598C4F0" w14:textId="77777777" w:rsidR="002051C7" w:rsidRPr="00DF5C6A" w:rsidRDefault="00EA7783" w:rsidP="00DF5C6A">
      <w:pPr>
        <w:tabs>
          <w:tab w:val="left" w:pos="4962"/>
        </w:tabs>
        <w:ind w:left="567" w:right="539"/>
        <w:rPr>
          <w:i/>
          <w:sz w:val="20"/>
          <w:szCs w:val="20"/>
        </w:rPr>
      </w:pPr>
      <w:r w:rsidRPr="00DF5C6A">
        <w:rPr>
          <w:i/>
          <w:sz w:val="20"/>
          <w:szCs w:val="20"/>
        </w:rPr>
        <w:t>6. Parque Industrial La Luz.</w:t>
      </w:r>
    </w:p>
    <w:p w14:paraId="10C81391" w14:textId="77777777" w:rsidR="002051C7" w:rsidRPr="00DF5C6A" w:rsidRDefault="00EA7783" w:rsidP="00DF5C6A">
      <w:pPr>
        <w:tabs>
          <w:tab w:val="left" w:pos="4962"/>
        </w:tabs>
        <w:ind w:left="567" w:right="539"/>
        <w:rPr>
          <w:i/>
          <w:sz w:val="20"/>
          <w:szCs w:val="20"/>
        </w:rPr>
      </w:pPr>
      <w:r w:rsidRPr="00DF5C6A">
        <w:rPr>
          <w:i/>
          <w:sz w:val="20"/>
          <w:szCs w:val="20"/>
        </w:rPr>
        <w:t>7. Parque Industrial San Martín Obispo.</w:t>
      </w:r>
    </w:p>
    <w:p w14:paraId="66A35620" w14:textId="77777777" w:rsidR="002051C7" w:rsidRPr="00DF5C6A" w:rsidRDefault="00EA7783" w:rsidP="00DF5C6A">
      <w:pPr>
        <w:tabs>
          <w:tab w:val="left" w:pos="4962"/>
        </w:tabs>
        <w:ind w:left="567" w:right="539"/>
        <w:rPr>
          <w:i/>
          <w:sz w:val="20"/>
          <w:szCs w:val="20"/>
        </w:rPr>
      </w:pPr>
      <w:r w:rsidRPr="00DF5C6A">
        <w:rPr>
          <w:i/>
          <w:sz w:val="20"/>
          <w:szCs w:val="20"/>
        </w:rPr>
        <w:t>8. Parque Industrial San Sebastián Xhala.</w:t>
      </w:r>
    </w:p>
    <w:p w14:paraId="232BE929" w14:textId="77777777" w:rsidR="002051C7" w:rsidRPr="00DF5C6A" w:rsidRDefault="002051C7" w:rsidP="00DF5C6A">
      <w:pPr>
        <w:tabs>
          <w:tab w:val="left" w:pos="4962"/>
        </w:tabs>
      </w:pPr>
    </w:p>
    <w:p w14:paraId="669C9412" w14:textId="77777777" w:rsidR="002051C7" w:rsidRPr="00DF5C6A" w:rsidRDefault="00EA7783" w:rsidP="00DF5C6A">
      <w:pPr>
        <w:tabs>
          <w:tab w:val="left" w:pos="4962"/>
        </w:tabs>
      </w:pPr>
      <w:r w:rsidRPr="00DF5C6A">
        <w:t xml:space="preserve">Establecido, lo anterior se trae a contexto la respuesta proporcionada por </w:t>
      </w:r>
      <w:r w:rsidRPr="00DF5C6A">
        <w:rPr>
          <w:b/>
        </w:rPr>
        <w:t xml:space="preserve">EL SUJETO OBLIGADO </w:t>
      </w:r>
      <w:r w:rsidRPr="00DF5C6A">
        <w:t>para atender el requerimiento, teniendo que en un primer momento manifestó que el Municipio de Cuautitlán Izcalli cuenta con 56 pozos profundos al día de hoy, proporcionándole un link en donde podía consultar lo referente a los pozos, los cuales suministran agua potable a las colonias del municipio, indicándoles las colonias que se abastecen del sistema denominado Macro Circuito Cutzamala siendo las siguientes: Arcos de la Hacienda, Bellavista, Bosques del Lago (</w:t>
      </w:r>
      <w:proofErr w:type="spellStart"/>
      <w:r w:rsidRPr="00DF5C6A">
        <w:t>Secc</w:t>
      </w:r>
      <w:proofErr w:type="spellEnd"/>
      <w:r w:rsidRPr="00DF5C6A">
        <w:t xml:space="preserve"> I), Cumbria, Elite Plaza, </w:t>
      </w:r>
      <w:proofErr w:type="spellStart"/>
      <w:r w:rsidRPr="00DF5C6A">
        <w:t>Fracc</w:t>
      </w:r>
      <w:proofErr w:type="spellEnd"/>
      <w:r w:rsidRPr="00DF5C6A">
        <w:t xml:space="preserve"> La Piedad, </w:t>
      </w:r>
      <w:proofErr w:type="spellStart"/>
      <w:r w:rsidRPr="00DF5C6A">
        <w:t>Infonavit</w:t>
      </w:r>
      <w:proofErr w:type="spellEnd"/>
      <w:r w:rsidRPr="00DF5C6A">
        <w:t xml:space="preserve"> Centro, Jardines del Alba, La Era, Las Conchitas, Los Pájaros, Plan de Guadalupe, Sta. Ma. </w:t>
      </w:r>
      <w:proofErr w:type="spellStart"/>
      <w:r w:rsidRPr="00DF5C6A">
        <w:t>Gpe</w:t>
      </w:r>
      <w:proofErr w:type="spellEnd"/>
      <w:r w:rsidRPr="00DF5C6A">
        <w:t xml:space="preserve"> las Torres 2da, Sección Parques, Unidad Campo 1, Arcos del Alba, Bosques de Morelos, Centro Urbano, Ejidal San Isidro, Ensueños, Francisco Villa, Infonavit Sur Niños Héroes, Jorge Jiménez Cantú, La Perla Lomas de  Cuautitlán, Los Pinos </w:t>
      </w:r>
      <w:proofErr w:type="spellStart"/>
      <w:r w:rsidRPr="00DF5C6A">
        <w:t>Tepojaco</w:t>
      </w:r>
      <w:proofErr w:type="spellEnd"/>
      <w:r w:rsidRPr="00DF5C6A">
        <w:t xml:space="preserve">, Plaza Dorada, Santa Rosa de Lima, Tres de Mayo, Unidad Militar Sur, Atlanta 1ra y 2da Secc., Bosques del Alba, Colinas del Lago, El Tikal, Fidel Velázquez, Granjas Lomas de </w:t>
      </w:r>
      <w:proofErr w:type="spellStart"/>
      <w:r w:rsidRPr="00DF5C6A">
        <w:t>Gpe</w:t>
      </w:r>
      <w:proofErr w:type="spellEnd"/>
      <w:r w:rsidRPr="00DF5C6A">
        <w:t xml:space="preserve">., Infonavit Tepalcapa, La Aurora, Lago de Guadalupe, Loma del Bosque, Mirador Santa Rosa, Sta. Ma. </w:t>
      </w:r>
      <w:proofErr w:type="spellStart"/>
      <w:r w:rsidRPr="00DF5C6A">
        <w:t>Gpe</w:t>
      </w:r>
      <w:proofErr w:type="spellEnd"/>
      <w:r w:rsidRPr="00DF5C6A">
        <w:t xml:space="preserve">. Las Torres 1ra, Sta. Ma. </w:t>
      </w:r>
      <w:proofErr w:type="spellStart"/>
      <w:r w:rsidRPr="00DF5C6A">
        <w:t>Gpe</w:t>
      </w:r>
      <w:proofErr w:type="spellEnd"/>
      <w:r w:rsidRPr="00DF5C6A">
        <w:t xml:space="preserve">, la Quebrada, </w:t>
      </w:r>
      <w:proofErr w:type="spellStart"/>
      <w:r w:rsidRPr="00DF5C6A">
        <w:t>Tepalcapa</w:t>
      </w:r>
      <w:proofErr w:type="spellEnd"/>
      <w:r w:rsidRPr="00DF5C6A">
        <w:t xml:space="preserve"> y Urbi Quinta Balboa.</w:t>
      </w:r>
    </w:p>
    <w:p w14:paraId="1FE97000" w14:textId="77777777" w:rsidR="002051C7" w:rsidRPr="00DF5C6A" w:rsidRDefault="002051C7" w:rsidP="00DF5C6A">
      <w:pPr>
        <w:tabs>
          <w:tab w:val="left" w:pos="4962"/>
        </w:tabs>
      </w:pPr>
    </w:p>
    <w:p w14:paraId="597A7455" w14:textId="77777777" w:rsidR="002051C7" w:rsidRPr="00DF5C6A" w:rsidRDefault="00EA7783" w:rsidP="00DF5C6A">
      <w:pPr>
        <w:tabs>
          <w:tab w:val="left" w:pos="4962"/>
        </w:tabs>
      </w:pPr>
      <w:r w:rsidRPr="00DF5C6A">
        <w:lastRenderedPageBreak/>
        <w:t xml:space="preserve">Posteriormente, precisó en informe justificado que los pozos son perforaciones que se realizan en diversos puntos del suelo, con el objetivo principal de acceder al agua subterránea almacenada en un acuífero. Esta agua se bombea hasta la superficie y es distribuida por medio de infraestructura hidráulica existente. (Líneas primarias y secundarias) en el entorno donde está construido, por lo que dicho sistema denominado pozo profundo abastece a la comunidad en donde se encuentra construido. </w:t>
      </w:r>
    </w:p>
    <w:p w14:paraId="49CDD3E5" w14:textId="77777777" w:rsidR="002051C7" w:rsidRPr="00DF5C6A" w:rsidRDefault="002051C7" w:rsidP="00DF5C6A">
      <w:pPr>
        <w:tabs>
          <w:tab w:val="left" w:pos="4962"/>
        </w:tabs>
      </w:pPr>
    </w:p>
    <w:p w14:paraId="7846CB0F" w14:textId="77777777" w:rsidR="002051C7" w:rsidRPr="00DF5C6A" w:rsidRDefault="00EA7783" w:rsidP="00DF5C6A">
      <w:pPr>
        <w:tabs>
          <w:tab w:val="left" w:pos="4962"/>
        </w:tabs>
      </w:pPr>
      <w:r w:rsidRPr="00DF5C6A">
        <w:t xml:space="preserve">Proporcionado además </w:t>
      </w:r>
      <w:r w:rsidRPr="00DF5C6A">
        <w:rPr>
          <w:b/>
        </w:rPr>
        <w:t xml:space="preserve">EL SUJETO OBLIGADO </w:t>
      </w:r>
      <w:r w:rsidRPr="00DF5C6A">
        <w:t xml:space="preserve">la liga electrónica </w:t>
      </w:r>
      <w:hyperlink r:id="rId16">
        <w:r w:rsidRPr="00DF5C6A">
          <w:rPr>
            <w:u w:val="single"/>
          </w:rPr>
          <w:t>https://cuautitlanizcalli.gob.mx/archivos/pdf/PDM-2022-2024%20CI-VF_compressed.pdf</w:t>
        </w:r>
      </w:hyperlink>
      <w:r w:rsidRPr="00DF5C6A">
        <w:t xml:space="preserve"> (a partir de la página 338) en donde se puede consultar los pozos y en que colonia están ubicados, precisando que las colonias que no se abastecen de un pozo profundo, son </w:t>
      </w:r>
      <w:bookmarkStart w:id="30" w:name="_GoBack"/>
      <w:r w:rsidRPr="00DF5C6A">
        <w:t>abastecidas mediante el sistema denominado Macro Circuito Cutzamala.</w:t>
      </w:r>
      <w:bookmarkEnd w:id="30"/>
    </w:p>
    <w:p w14:paraId="4EE8FA9B" w14:textId="77777777" w:rsidR="002051C7" w:rsidRPr="00DF5C6A" w:rsidRDefault="002051C7" w:rsidP="00DF5C6A">
      <w:pPr>
        <w:tabs>
          <w:tab w:val="left" w:pos="4962"/>
        </w:tabs>
      </w:pPr>
    </w:p>
    <w:p w14:paraId="5AE2E566" w14:textId="77777777" w:rsidR="002051C7" w:rsidRPr="00DF5C6A" w:rsidRDefault="00EA7783" w:rsidP="00DF5C6A">
      <w:r w:rsidRPr="00DF5C6A">
        <w:t>Ahora bien, en primer término respecto de la liga proporcionada, se puntualiza que la misma se encuentran en formato cerrado, es decir, que no se puede copiar y pegar para tener acceso; sobre ello, Trujillo, Humberto (2019), en el “Diccionario de Transparencia y Acceso a la Información Pública”, precisa que cuando un Sujeto Obligado</w:t>
      </w:r>
      <w:r w:rsidRPr="00DF5C6A">
        <w:rPr>
          <w:b/>
        </w:rPr>
        <w:t xml:space="preserve"> </w:t>
      </w:r>
      <w:r w:rsidRPr="00DF5C6A">
        <w:t>proporciona información pública de manera electrónica es necesario garantizar su interoperabilidad, lo cual se traduce al hecho a que la información contenga datos en formatos y estándares abiertos para su reproducción y reutilización electrónica de manera libre y sin ninguna restricción.</w:t>
      </w:r>
    </w:p>
    <w:p w14:paraId="4D8752C5" w14:textId="77777777" w:rsidR="002051C7" w:rsidRPr="00DF5C6A" w:rsidRDefault="002051C7" w:rsidP="00DF5C6A"/>
    <w:p w14:paraId="5B7F2BCD" w14:textId="77777777" w:rsidR="002051C7" w:rsidRPr="00DF5C6A" w:rsidRDefault="00EA7783" w:rsidP="00DF5C6A">
      <w:r w:rsidRPr="00DF5C6A">
        <w:lastRenderedPageBreak/>
        <w:t xml:space="preserve">Asimismo, establece que al proporcionar información pública es necesario que sea en un formato que no tenga ninguna restricción en el acceso o reutilización, por lo que, es necesario que los datos digitales (como ligas electrónicas), se proporcionen en un formato abierto. </w:t>
      </w:r>
    </w:p>
    <w:p w14:paraId="38C04851" w14:textId="77777777" w:rsidR="002051C7" w:rsidRPr="00DF5C6A" w:rsidRDefault="002051C7" w:rsidP="00DF5C6A"/>
    <w:p w14:paraId="43A31408" w14:textId="77777777" w:rsidR="002051C7" w:rsidRPr="00DF5C6A" w:rsidRDefault="00EA7783" w:rsidP="00DF5C6A">
      <w:r w:rsidRPr="00DF5C6A">
        <w:t>En ese contexto, el artículo 3°, fracción VI y X, de la Ley General de Transparencia y Acceso a la Información Pública, con relación, al diverso 3°, fracciones VIII y XVI de la Ley de Transparencia y Acceso a la Información Pública del Estado de México y Municipios, precisan lo siguiente:</w:t>
      </w:r>
    </w:p>
    <w:p w14:paraId="6244511E" w14:textId="77777777" w:rsidR="002051C7" w:rsidRPr="00DF5C6A" w:rsidRDefault="00EA7783" w:rsidP="00DF5C6A">
      <w:r w:rsidRPr="00DF5C6A">
        <w:t xml:space="preserve"> </w:t>
      </w:r>
    </w:p>
    <w:p w14:paraId="71E8E069" w14:textId="77777777" w:rsidR="002051C7" w:rsidRPr="00DF5C6A" w:rsidRDefault="00EA7783" w:rsidP="00DF5C6A">
      <w:pPr>
        <w:numPr>
          <w:ilvl w:val="0"/>
          <w:numId w:val="3"/>
        </w:numPr>
        <w:pBdr>
          <w:top w:val="nil"/>
          <w:left w:val="nil"/>
          <w:bottom w:val="nil"/>
          <w:right w:val="nil"/>
          <w:between w:val="nil"/>
        </w:pBdr>
      </w:pPr>
      <w:r w:rsidRPr="00DF5C6A">
        <w:rPr>
          <w:b/>
        </w:rPr>
        <w:t>Dato abierto:</w:t>
      </w:r>
      <w:r w:rsidRPr="00DF5C6A">
        <w:t xml:space="preserve"> Datos digitales de carácter público que son accesibles en línea que pueden ser usados, reutilizados y redistribuidos por cualquier persona, mismos que se conforman de diversas características, entre las cuales se encuentra que se encuentren en formatos abiertos.</w:t>
      </w:r>
    </w:p>
    <w:p w14:paraId="0DF6074C" w14:textId="77777777" w:rsidR="002051C7" w:rsidRPr="00DF5C6A" w:rsidRDefault="002051C7" w:rsidP="00DF5C6A">
      <w:pPr>
        <w:ind w:firstLine="60"/>
      </w:pPr>
    </w:p>
    <w:p w14:paraId="3282987F" w14:textId="77777777" w:rsidR="002051C7" w:rsidRPr="00DF5C6A" w:rsidRDefault="00EA7783" w:rsidP="00DF5C6A">
      <w:pPr>
        <w:numPr>
          <w:ilvl w:val="0"/>
          <w:numId w:val="3"/>
        </w:numPr>
        <w:pBdr>
          <w:top w:val="nil"/>
          <w:left w:val="nil"/>
          <w:bottom w:val="nil"/>
          <w:right w:val="nil"/>
          <w:between w:val="nil"/>
        </w:pBdr>
      </w:pPr>
      <w:r w:rsidRPr="00DF5C6A">
        <w:rPr>
          <w:b/>
        </w:rPr>
        <w:t xml:space="preserve">Formato accesible: </w:t>
      </w:r>
      <w:r w:rsidRPr="00DF5C6A">
        <w:t>Conjunto de características técnicas y de presentación de la información que corresponden a la estructura lógica usada para almacenar datos de forma integral y facilitan su procesamiento digital, cuyas especificaciones estás disponibles públicamente y que permite el acceso sin restricción de uso por parte de los usuarios.</w:t>
      </w:r>
    </w:p>
    <w:p w14:paraId="57210837" w14:textId="77777777" w:rsidR="002051C7" w:rsidRPr="00DF5C6A" w:rsidRDefault="002051C7" w:rsidP="00DF5C6A"/>
    <w:p w14:paraId="29451C25" w14:textId="77777777" w:rsidR="002051C7" w:rsidRPr="00DF5C6A" w:rsidRDefault="00EA7783" w:rsidP="00DF5C6A">
      <w:r w:rsidRPr="00DF5C6A">
        <w:t xml:space="preserve">Conforme a lo anterior, se considera que en el caso de que la información peticionada obre en ligas electrónicas, </w:t>
      </w:r>
      <w:r w:rsidRPr="00DF5C6A">
        <w:rPr>
          <w:b/>
        </w:rPr>
        <w:t>EL SUJETO OBLIGADO</w:t>
      </w:r>
      <w:r w:rsidRPr="00DF5C6A">
        <w:t xml:space="preserve"> deberá privilegiar la entrega de estas, en datos </w:t>
      </w:r>
      <w:r w:rsidRPr="00DF5C6A">
        <w:lastRenderedPageBreak/>
        <w:t>abiertos, es decir, en un formato que permita la accesibilidad y facilidad a los Particulares, para obtener la información contenida en estas.</w:t>
      </w:r>
    </w:p>
    <w:p w14:paraId="5B557C13" w14:textId="77777777" w:rsidR="002051C7" w:rsidRPr="00DF5C6A" w:rsidRDefault="002051C7" w:rsidP="00DF5C6A"/>
    <w:p w14:paraId="7985CD6D" w14:textId="77777777" w:rsidR="002051C7" w:rsidRPr="00DF5C6A" w:rsidRDefault="00EA7783" w:rsidP="00DF5C6A">
      <w:r w:rsidRPr="00DF5C6A">
        <w:t>Al respecto, el artículo 161 de la Ley de Transparencia y Acceso a la Información Pública del Estado de México y Municipios, establece que cuando la documentación peticionada ya se encuentre disponible al público, entre otros, en formatos electrónicos disponibles en internet, los sujetos obligados cumplirán el derecho de acceso a la información, cuando le hagan saber de manera precisa a los solicitantes, la fuente, el lugar y la forma en que se puede obtener la información.</w:t>
      </w:r>
    </w:p>
    <w:p w14:paraId="1D26B75A" w14:textId="77777777" w:rsidR="002051C7" w:rsidRPr="00DF5C6A" w:rsidRDefault="002051C7" w:rsidP="00DF5C6A"/>
    <w:p w14:paraId="7154A8C5" w14:textId="77777777" w:rsidR="002051C7" w:rsidRPr="00DF5C6A" w:rsidRDefault="00EA7783" w:rsidP="00DF5C6A">
      <w:r w:rsidRPr="00DF5C6A">
        <w:t xml:space="preserve">Como se logra observar, </w:t>
      </w:r>
      <w:r w:rsidRPr="00DF5C6A">
        <w:rPr>
          <w:b/>
        </w:rPr>
        <w:t>EL SUJETO OBLIGADO</w:t>
      </w:r>
      <w:r w:rsidRPr="00DF5C6A">
        <w:t xml:space="preserve"> si bien señaló una página electrónica, omitió proporcionarla en formato abierto; lo cual implica la dificultad de acceder a la misma, pues se traduce al hecho de que el particular tendría que colocar cada dígito alfanumérico, y cuya equivocación implicaría no acceder a la información contenida en las mismas.</w:t>
      </w:r>
    </w:p>
    <w:p w14:paraId="57DB8CCB" w14:textId="77777777" w:rsidR="002051C7" w:rsidRPr="00DF5C6A" w:rsidRDefault="002051C7" w:rsidP="00DF5C6A"/>
    <w:p w14:paraId="1CB53212" w14:textId="77777777" w:rsidR="002051C7" w:rsidRPr="00DF5C6A" w:rsidRDefault="00EA7783" w:rsidP="00DF5C6A">
      <w:r w:rsidRPr="00DF5C6A">
        <w:t xml:space="preserve">No obstante, lo anterior, de la lectura del motivo de inconformidad se advierte que </w:t>
      </w:r>
      <w:r w:rsidRPr="00DF5C6A">
        <w:rPr>
          <w:b/>
        </w:rPr>
        <w:t xml:space="preserve">LA PERSONA RECURRENTE </w:t>
      </w:r>
      <w:r w:rsidRPr="00DF5C6A">
        <w:t xml:space="preserve">accedió a la liga proporcionada, igualmente, esta ponencia resolutora procedió a consultar el link proporcionado en la página señalada, localizando, que como lo indicó </w:t>
      </w:r>
      <w:r w:rsidRPr="00DF5C6A">
        <w:rPr>
          <w:b/>
        </w:rPr>
        <w:t xml:space="preserve">EL SUJETO OBLIGADO </w:t>
      </w:r>
      <w:r w:rsidRPr="00DF5C6A">
        <w:t>se observa un listado de pozos, el estado del sistema y la colonia que abastece, misma que a manera de ejemplo se inserta para pronta referencia:</w:t>
      </w:r>
    </w:p>
    <w:p w14:paraId="6E4EACB6" w14:textId="77777777" w:rsidR="002051C7" w:rsidRPr="00DF5C6A" w:rsidRDefault="002051C7" w:rsidP="00DF5C6A">
      <w:pPr>
        <w:tabs>
          <w:tab w:val="left" w:pos="4962"/>
        </w:tabs>
      </w:pPr>
    </w:p>
    <w:p w14:paraId="5B44A998" w14:textId="77777777" w:rsidR="002051C7" w:rsidRPr="00DF5C6A" w:rsidRDefault="00EA7783" w:rsidP="00DF5C6A">
      <w:pPr>
        <w:tabs>
          <w:tab w:val="left" w:pos="4962"/>
        </w:tabs>
        <w:jc w:val="center"/>
      </w:pPr>
      <w:r w:rsidRPr="00DF5C6A">
        <w:rPr>
          <w:noProof/>
        </w:rPr>
        <w:lastRenderedPageBreak/>
        <w:drawing>
          <wp:inline distT="0" distB="0" distL="0" distR="0" wp14:anchorId="6170CD10" wp14:editId="3F77BE7F">
            <wp:extent cx="4860652" cy="6404624"/>
            <wp:effectExtent l="0" t="0" r="0" b="0"/>
            <wp:docPr id="49"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7"/>
                    <a:srcRect/>
                    <a:stretch>
                      <a:fillRect/>
                    </a:stretch>
                  </pic:blipFill>
                  <pic:spPr>
                    <a:xfrm>
                      <a:off x="0" y="0"/>
                      <a:ext cx="4860652" cy="6404624"/>
                    </a:xfrm>
                    <a:prstGeom prst="rect">
                      <a:avLst/>
                    </a:prstGeom>
                    <a:ln/>
                  </pic:spPr>
                </pic:pic>
              </a:graphicData>
            </a:graphic>
          </wp:inline>
        </w:drawing>
      </w:r>
    </w:p>
    <w:p w14:paraId="742B0036" w14:textId="77777777" w:rsidR="002051C7" w:rsidRPr="00DF5C6A" w:rsidRDefault="00EA7783" w:rsidP="00DF5C6A">
      <w:pPr>
        <w:tabs>
          <w:tab w:val="left" w:pos="4962"/>
        </w:tabs>
      </w:pPr>
      <w:r w:rsidRPr="00DF5C6A">
        <w:lastRenderedPageBreak/>
        <w:t xml:space="preserve">Por lo tanto, tomando en consideración el pronunciamiento del </w:t>
      </w:r>
      <w:r w:rsidRPr="00DF5C6A">
        <w:rPr>
          <w:b/>
        </w:rPr>
        <w:t xml:space="preserve">SUJETO OBLIGADO, </w:t>
      </w:r>
      <w:r w:rsidRPr="00DF5C6A">
        <w:t xml:space="preserve">tanto en respuesta como en informe justificado, así como con la información que obra en el link proporcionado, se representa de la siguiente manera: </w:t>
      </w:r>
    </w:p>
    <w:p w14:paraId="30B40936" w14:textId="77777777" w:rsidR="002051C7" w:rsidRPr="00DF5C6A" w:rsidRDefault="002051C7" w:rsidP="00DF5C6A">
      <w:pPr>
        <w:tabs>
          <w:tab w:val="left" w:pos="4962"/>
        </w:tabs>
      </w:pPr>
    </w:p>
    <w:tbl>
      <w:tblPr>
        <w:tblStyle w:val="a0"/>
        <w:tblW w:w="702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587"/>
        <w:gridCol w:w="1729"/>
        <w:gridCol w:w="1705"/>
      </w:tblGrid>
      <w:tr w:rsidR="00DF5C6A" w:rsidRPr="00DF5C6A" w14:paraId="7342AB29" w14:textId="77777777">
        <w:trPr>
          <w:jc w:val="center"/>
        </w:trPr>
        <w:tc>
          <w:tcPr>
            <w:tcW w:w="3587" w:type="dxa"/>
            <w:vMerge w:val="restart"/>
            <w:shd w:val="clear" w:color="auto" w:fill="D9D9D9"/>
          </w:tcPr>
          <w:p w14:paraId="05D21E2F" w14:textId="77777777" w:rsidR="002051C7" w:rsidRPr="00DF5C6A" w:rsidRDefault="00EA7783" w:rsidP="00DF5C6A">
            <w:pPr>
              <w:tabs>
                <w:tab w:val="left" w:pos="4962"/>
              </w:tabs>
              <w:jc w:val="center"/>
              <w:rPr>
                <w:b/>
              </w:rPr>
            </w:pPr>
            <w:bookmarkStart w:id="31" w:name="_heading=h.1pxezwc" w:colFirst="0" w:colLast="0"/>
            <w:bookmarkEnd w:id="31"/>
            <w:r w:rsidRPr="00DF5C6A">
              <w:rPr>
                <w:b/>
              </w:rPr>
              <w:t xml:space="preserve">División territorial del Municipio de Cuautitlán Izcalli </w:t>
            </w:r>
          </w:p>
        </w:tc>
        <w:tc>
          <w:tcPr>
            <w:tcW w:w="3434" w:type="dxa"/>
            <w:gridSpan w:val="2"/>
            <w:shd w:val="clear" w:color="auto" w:fill="D9D9D9"/>
          </w:tcPr>
          <w:p w14:paraId="68DCA213" w14:textId="77777777" w:rsidR="002051C7" w:rsidRPr="00DF5C6A" w:rsidRDefault="00EA7783" w:rsidP="00DF5C6A">
            <w:pPr>
              <w:tabs>
                <w:tab w:val="left" w:pos="4962"/>
              </w:tabs>
              <w:jc w:val="center"/>
              <w:rPr>
                <w:b/>
              </w:rPr>
            </w:pPr>
            <w:r w:rsidRPr="00DF5C6A">
              <w:rPr>
                <w:b/>
              </w:rPr>
              <w:t>Sistema de Abastecimiento de Agua</w:t>
            </w:r>
          </w:p>
        </w:tc>
      </w:tr>
      <w:tr w:rsidR="00DF5C6A" w:rsidRPr="00DF5C6A" w14:paraId="4A1F37A1" w14:textId="77777777">
        <w:trPr>
          <w:jc w:val="center"/>
        </w:trPr>
        <w:tc>
          <w:tcPr>
            <w:tcW w:w="3587" w:type="dxa"/>
            <w:vMerge/>
            <w:shd w:val="clear" w:color="auto" w:fill="D9D9D9"/>
          </w:tcPr>
          <w:p w14:paraId="5FAD3230" w14:textId="77777777" w:rsidR="002051C7" w:rsidRPr="00DF5C6A" w:rsidRDefault="002051C7" w:rsidP="00DF5C6A">
            <w:pPr>
              <w:widowControl w:val="0"/>
              <w:pBdr>
                <w:top w:val="nil"/>
                <w:left w:val="nil"/>
                <w:bottom w:val="nil"/>
                <w:right w:val="nil"/>
                <w:between w:val="nil"/>
              </w:pBdr>
              <w:spacing w:line="276" w:lineRule="auto"/>
              <w:jc w:val="left"/>
              <w:rPr>
                <w:b/>
              </w:rPr>
            </w:pPr>
          </w:p>
        </w:tc>
        <w:tc>
          <w:tcPr>
            <w:tcW w:w="1729" w:type="dxa"/>
            <w:shd w:val="clear" w:color="auto" w:fill="D9D9D9"/>
          </w:tcPr>
          <w:p w14:paraId="126B43AA" w14:textId="77777777" w:rsidR="002051C7" w:rsidRPr="00DF5C6A" w:rsidRDefault="00EA7783" w:rsidP="00DF5C6A">
            <w:pPr>
              <w:tabs>
                <w:tab w:val="left" w:pos="4962"/>
              </w:tabs>
              <w:jc w:val="center"/>
              <w:rPr>
                <w:b/>
              </w:rPr>
            </w:pPr>
            <w:r w:rsidRPr="00DF5C6A">
              <w:rPr>
                <w:b/>
              </w:rPr>
              <w:t>Sistema Cutzamala</w:t>
            </w:r>
          </w:p>
        </w:tc>
        <w:tc>
          <w:tcPr>
            <w:tcW w:w="1705" w:type="dxa"/>
            <w:shd w:val="clear" w:color="auto" w:fill="D9D9D9"/>
          </w:tcPr>
          <w:p w14:paraId="380F9DA3" w14:textId="77777777" w:rsidR="002051C7" w:rsidRPr="00DF5C6A" w:rsidRDefault="00EA7783" w:rsidP="00DF5C6A">
            <w:pPr>
              <w:tabs>
                <w:tab w:val="left" w:pos="4962"/>
              </w:tabs>
              <w:jc w:val="center"/>
              <w:rPr>
                <w:b/>
              </w:rPr>
            </w:pPr>
            <w:r w:rsidRPr="00DF5C6A">
              <w:rPr>
                <w:b/>
              </w:rPr>
              <w:t>Pozo</w:t>
            </w:r>
          </w:p>
        </w:tc>
      </w:tr>
      <w:tr w:rsidR="00DF5C6A" w:rsidRPr="00DF5C6A" w14:paraId="2FB099C6" w14:textId="77777777">
        <w:trPr>
          <w:jc w:val="center"/>
        </w:trPr>
        <w:tc>
          <w:tcPr>
            <w:tcW w:w="3587" w:type="dxa"/>
          </w:tcPr>
          <w:p w14:paraId="2AA5E4EB" w14:textId="77777777" w:rsidR="002051C7" w:rsidRPr="00DF5C6A" w:rsidRDefault="00EA7783" w:rsidP="00DF5C6A">
            <w:pPr>
              <w:tabs>
                <w:tab w:val="left" w:pos="4962"/>
              </w:tabs>
              <w:rPr>
                <w:b/>
              </w:rPr>
            </w:pPr>
            <w:r w:rsidRPr="00DF5C6A">
              <w:rPr>
                <w:b/>
              </w:rPr>
              <w:t>I. Fraccionamientos Urbanos:</w:t>
            </w:r>
          </w:p>
        </w:tc>
        <w:tc>
          <w:tcPr>
            <w:tcW w:w="3434" w:type="dxa"/>
            <w:gridSpan w:val="2"/>
          </w:tcPr>
          <w:p w14:paraId="394BE583" w14:textId="77777777" w:rsidR="002051C7" w:rsidRPr="00DF5C6A" w:rsidRDefault="002051C7" w:rsidP="00DF5C6A">
            <w:pPr>
              <w:tabs>
                <w:tab w:val="left" w:pos="4962"/>
              </w:tabs>
              <w:jc w:val="center"/>
              <w:rPr>
                <w:b/>
              </w:rPr>
            </w:pPr>
          </w:p>
        </w:tc>
      </w:tr>
      <w:tr w:rsidR="00DF5C6A" w:rsidRPr="00DF5C6A" w14:paraId="473FDB9F" w14:textId="77777777">
        <w:trPr>
          <w:jc w:val="center"/>
        </w:trPr>
        <w:tc>
          <w:tcPr>
            <w:tcW w:w="3587" w:type="dxa"/>
          </w:tcPr>
          <w:p w14:paraId="250809D6" w14:textId="77777777" w:rsidR="002051C7" w:rsidRPr="00DF5C6A" w:rsidRDefault="00EA7783" w:rsidP="00DF5C6A">
            <w:pPr>
              <w:tabs>
                <w:tab w:val="left" w:pos="4962"/>
              </w:tabs>
            </w:pPr>
            <w:r w:rsidRPr="00DF5C6A">
              <w:t>1. Arboledas San Miguel.</w:t>
            </w:r>
          </w:p>
        </w:tc>
        <w:tc>
          <w:tcPr>
            <w:tcW w:w="1729" w:type="dxa"/>
          </w:tcPr>
          <w:p w14:paraId="406E2677" w14:textId="77777777" w:rsidR="002051C7" w:rsidRPr="00DF5C6A" w:rsidRDefault="002051C7" w:rsidP="00DF5C6A">
            <w:pPr>
              <w:tabs>
                <w:tab w:val="left" w:pos="4962"/>
              </w:tabs>
              <w:jc w:val="center"/>
            </w:pPr>
          </w:p>
        </w:tc>
        <w:tc>
          <w:tcPr>
            <w:tcW w:w="1705" w:type="dxa"/>
          </w:tcPr>
          <w:p w14:paraId="5CC68742" w14:textId="77777777" w:rsidR="002051C7" w:rsidRPr="00DF5C6A" w:rsidRDefault="00EA7783" w:rsidP="00DF5C6A">
            <w:pPr>
              <w:tabs>
                <w:tab w:val="left" w:pos="4962"/>
              </w:tabs>
              <w:jc w:val="center"/>
            </w:pPr>
            <w:r w:rsidRPr="00DF5C6A">
              <w:t>✔</w:t>
            </w:r>
          </w:p>
        </w:tc>
      </w:tr>
      <w:tr w:rsidR="00DF5C6A" w:rsidRPr="00DF5C6A" w14:paraId="0F8681F3" w14:textId="77777777">
        <w:trPr>
          <w:jc w:val="center"/>
        </w:trPr>
        <w:tc>
          <w:tcPr>
            <w:tcW w:w="3587" w:type="dxa"/>
          </w:tcPr>
          <w:p w14:paraId="77D94B22" w14:textId="77777777" w:rsidR="002051C7" w:rsidRPr="00DF5C6A" w:rsidRDefault="00EA7783" w:rsidP="00DF5C6A">
            <w:pPr>
              <w:tabs>
                <w:tab w:val="left" w:pos="4962"/>
              </w:tabs>
            </w:pPr>
            <w:r w:rsidRPr="00DF5C6A">
              <w:t>2. Arcos de la Hacienda.</w:t>
            </w:r>
          </w:p>
        </w:tc>
        <w:tc>
          <w:tcPr>
            <w:tcW w:w="1729" w:type="dxa"/>
          </w:tcPr>
          <w:p w14:paraId="66245887" w14:textId="77777777" w:rsidR="002051C7" w:rsidRPr="00DF5C6A" w:rsidRDefault="002051C7" w:rsidP="00DF5C6A">
            <w:pPr>
              <w:tabs>
                <w:tab w:val="left" w:pos="4962"/>
              </w:tabs>
              <w:jc w:val="center"/>
            </w:pPr>
          </w:p>
        </w:tc>
        <w:tc>
          <w:tcPr>
            <w:tcW w:w="1705" w:type="dxa"/>
          </w:tcPr>
          <w:p w14:paraId="1B651294" w14:textId="77777777" w:rsidR="002051C7" w:rsidRPr="00DF5C6A" w:rsidRDefault="002051C7" w:rsidP="00DF5C6A">
            <w:pPr>
              <w:tabs>
                <w:tab w:val="left" w:pos="4962"/>
              </w:tabs>
              <w:jc w:val="center"/>
            </w:pPr>
          </w:p>
        </w:tc>
      </w:tr>
      <w:tr w:rsidR="00DF5C6A" w:rsidRPr="00DF5C6A" w14:paraId="1156B720" w14:textId="77777777">
        <w:trPr>
          <w:jc w:val="center"/>
        </w:trPr>
        <w:tc>
          <w:tcPr>
            <w:tcW w:w="3587" w:type="dxa"/>
          </w:tcPr>
          <w:p w14:paraId="3633F403" w14:textId="77777777" w:rsidR="002051C7" w:rsidRPr="00DF5C6A" w:rsidRDefault="00EA7783" w:rsidP="00DF5C6A">
            <w:pPr>
              <w:tabs>
                <w:tab w:val="left" w:pos="4962"/>
              </w:tabs>
            </w:pPr>
            <w:r w:rsidRPr="00DF5C6A">
              <w:t>3. Arcos del Alba.</w:t>
            </w:r>
          </w:p>
        </w:tc>
        <w:tc>
          <w:tcPr>
            <w:tcW w:w="1729" w:type="dxa"/>
          </w:tcPr>
          <w:p w14:paraId="0224DB6E" w14:textId="77777777" w:rsidR="002051C7" w:rsidRPr="00DF5C6A" w:rsidRDefault="002051C7" w:rsidP="00DF5C6A">
            <w:pPr>
              <w:tabs>
                <w:tab w:val="left" w:pos="4962"/>
              </w:tabs>
              <w:jc w:val="center"/>
            </w:pPr>
          </w:p>
        </w:tc>
        <w:tc>
          <w:tcPr>
            <w:tcW w:w="1705" w:type="dxa"/>
          </w:tcPr>
          <w:p w14:paraId="5B02B13F" w14:textId="77777777" w:rsidR="002051C7" w:rsidRPr="00DF5C6A" w:rsidRDefault="00EA7783" w:rsidP="00DF5C6A">
            <w:pPr>
              <w:tabs>
                <w:tab w:val="left" w:pos="4962"/>
              </w:tabs>
              <w:jc w:val="center"/>
            </w:pPr>
            <w:r w:rsidRPr="00DF5C6A">
              <w:t>✔</w:t>
            </w:r>
          </w:p>
        </w:tc>
      </w:tr>
      <w:tr w:rsidR="00DF5C6A" w:rsidRPr="00DF5C6A" w14:paraId="3116B169" w14:textId="77777777">
        <w:trPr>
          <w:jc w:val="center"/>
        </w:trPr>
        <w:tc>
          <w:tcPr>
            <w:tcW w:w="3587" w:type="dxa"/>
          </w:tcPr>
          <w:p w14:paraId="46BC0D0F" w14:textId="77777777" w:rsidR="002051C7" w:rsidRPr="00DF5C6A" w:rsidRDefault="00EA7783" w:rsidP="00DF5C6A">
            <w:pPr>
              <w:tabs>
                <w:tab w:val="left" w:pos="4962"/>
              </w:tabs>
            </w:pPr>
            <w:r w:rsidRPr="00DF5C6A">
              <w:t>4. Atlanta 1ª. Sección.</w:t>
            </w:r>
          </w:p>
        </w:tc>
        <w:tc>
          <w:tcPr>
            <w:tcW w:w="1729" w:type="dxa"/>
          </w:tcPr>
          <w:p w14:paraId="374DC866" w14:textId="77777777" w:rsidR="002051C7" w:rsidRPr="00DF5C6A" w:rsidRDefault="002051C7" w:rsidP="00DF5C6A">
            <w:pPr>
              <w:tabs>
                <w:tab w:val="left" w:pos="4962"/>
              </w:tabs>
              <w:jc w:val="center"/>
            </w:pPr>
          </w:p>
        </w:tc>
        <w:tc>
          <w:tcPr>
            <w:tcW w:w="1705" w:type="dxa"/>
          </w:tcPr>
          <w:p w14:paraId="3E0DC3A0" w14:textId="77777777" w:rsidR="002051C7" w:rsidRPr="00DF5C6A" w:rsidRDefault="002051C7" w:rsidP="00DF5C6A">
            <w:pPr>
              <w:tabs>
                <w:tab w:val="left" w:pos="4962"/>
              </w:tabs>
              <w:jc w:val="center"/>
            </w:pPr>
          </w:p>
        </w:tc>
      </w:tr>
      <w:tr w:rsidR="00DF5C6A" w:rsidRPr="00DF5C6A" w14:paraId="0F079D16" w14:textId="77777777">
        <w:trPr>
          <w:jc w:val="center"/>
        </w:trPr>
        <w:tc>
          <w:tcPr>
            <w:tcW w:w="3587" w:type="dxa"/>
          </w:tcPr>
          <w:p w14:paraId="4EA0CC48" w14:textId="77777777" w:rsidR="002051C7" w:rsidRPr="00DF5C6A" w:rsidRDefault="00EA7783" w:rsidP="00DF5C6A">
            <w:pPr>
              <w:tabs>
                <w:tab w:val="left" w:pos="4962"/>
              </w:tabs>
            </w:pPr>
            <w:r w:rsidRPr="00DF5C6A">
              <w:t>5. Atlanta 2ª. Sección.</w:t>
            </w:r>
          </w:p>
        </w:tc>
        <w:tc>
          <w:tcPr>
            <w:tcW w:w="1729" w:type="dxa"/>
          </w:tcPr>
          <w:p w14:paraId="09C9B668" w14:textId="77777777" w:rsidR="002051C7" w:rsidRPr="00DF5C6A" w:rsidRDefault="002051C7" w:rsidP="00DF5C6A">
            <w:pPr>
              <w:tabs>
                <w:tab w:val="left" w:pos="4962"/>
              </w:tabs>
              <w:jc w:val="center"/>
            </w:pPr>
          </w:p>
        </w:tc>
        <w:tc>
          <w:tcPr>
            <w:tcW w:w="1705" w:type="dxa"/>
          </w:tcPr>
          <w:p w14:paraId="1A677BDD" w14:textId="77777777" w:rsidR="002051C7" w:rsidRPr="00DF5C6A" w:rsidRDefault="002051C7" w:rsidP="00DF5C6A">
            <w:pPr>
              <w:tabs>
                <w:tab w:val="left" w:pos="4962"/>
              </w:tabs>
              <w:jc w:val="center"/>
            </w:pPr>
          </w:p>
        </w:tc>
      </w:tr>
      <w:tr w:rsidR="00DF5C6A" w:rsidRPr="00DF5C6A" w14:paraId="75A0E460" w14:textId="77777777">
        <w:trPr>
          <w:jc w:val="center"/>
        </w:trPr>
        <w:tc>
          <w:tcPr>
            <w:tcW w:w="3587" w:type="dxa"/>
          </w:tcPr>
          <w:p w14:paraId="322219A1" w14:textId="77777777" w:rsidR="002051C7" w:rsidRPr="00DF5C6A" w:rsidRDefault="00EA7783" w:rsidP="00DF5C6A">
            <w:pPr>
              <w:tabs>
                <w:tab w:val="left" w:pos="4962"/>
              </w:tabs>
            </w:pPr>
            <w:r w:rsidRPr="00DF5C6A">
              <w:t>6. Bosques de la Hacienda 1ª. Sección.</w:t>
            </w:r>
          </w:p>
        </w:tc>
        <w:tc>
          <w:tcPr>
            <w:tcW w:w="1729" w:type="dxa"/>
          </w:tcPr>
          <w:p w14:paraId="613DF7A6" w14:textId="77777777" w:rsidR="002051C7" w:rsidRPr="00DF5C6A" w:rsidRDefault="002051C7" w:rsidP="00DF5C6A">
            <w:pPr>
              <w:tabs>
                <w:tab w:val="left" w:pos="4962"/>
              </w:tabs>
              <w:jc w:val="center"/>
            </w:pPr>
          </w:p>
        </w:tc>
        <w:tc>
          <w:tcPr>
            <w:tcW w:w="1705" w:type="dxa"/>
          </w:tcPr>
          <w:p w14:paraId="2152840E" w14:textId="77777777" w:rsidR="002051C7" w:rsidRPr="00DF5C6A" w:rsidRDefault="00EA7783" w:rsidP="00DF5C6A">
            <w:pPr>
              <w:tabs>
                <w:tab w:val="left" w:pos="4962"/>
              </w:tabs>
              <w:jc w:val="center"/>
            </w:pPr>
            <w:r w:rsidRPr="00DF5C6A">
              <w:t>✔✔</w:t>
            </w:r>
          </w:p>
        </w:tc>
      </w:tr>
      <w:tr w:rsidR="00DF5C6A" w:rsidRPr="00DF5C6A" w14:paraId="105D96A5" w14:textId="77777777">
        <w:trPr>
          <w:jc w:val="center"/>
        </w:trPr>
        <w:tc>
          <w:tcPr>
            <w:tcW w:w="3587" w:type="dxa"/>
          </w:tcPr>
          <w:p w14:paraId="3866282B" w14:textId="77777777" w:rsidR="002051C7" w:rsidRPr="00DF5C6A" w:rsidRDefault="00EA7783" w:rsidP="00DF5C6A">
            <w:pPr>
              <w:tabs>
                <w:tab w:val="left" w:pos="4962"/>
              </w:tabs>
            </w:pPr>
            <w:r w:rsidRPr="00DF5C6A">
              <w:t>7. Bosques de la Hacienda 2ª. Sección.</w:t>
            </w:r>
          </w:p>
        </w:tc>
        <w:tc>
          <w:tcPr>
            <w:tcW w:w="1729" w:type="dxa"/>
          </w:tcPr>
          <w:p w14:paraId="421FC5AC" w14:textId="77777777" w:rsidR="002051C7" w:rsidRPr="00DF5C6A" w:rsidRDefault="002051C7" w:rsidP="00DF5C6A">
            <w:pPr>
              <w:tabs>
                <w:tab w:val="left" w:pos="4962"/>
              </w:tabs>
              <w:jc w:val="center"/>
            </w:pPr>
          </w:p>
        </w:tc>
        <w:tc>
          <w:tcPr>
            <w:tcW w:w="1705" w:type="dxa"/>
          </w:tcPr>
          <w:p w14:paraId="57EF3F55" w14:textId="77777777" w:rsidR="002051C7" w:rsidRPr="00DF5C6A" w:rsidRDefault="00EA7783" w:rsidP="00DF5C6A">
            <w:pPr>
              <w:tabs>
                <w:tab w:val="left" w:pos="4962"/>
              </w:tabs>
              <w:jc w:val="center"/>
            </w:pPr>
            <w:r w:rsidRPr="00DF5C6A">
              <w:t>✔</w:t>
            </w:r>
          </w:p>
        </w:tc>
      </w:tr>
      <w:tr w:rsidR="00DF5C6A" w:rsidRPr="00DF5C6A" w14:paraId="6A255238" w14:textId="77777777">
        <w:trPr>
          <w:jc w:val="center"/>
        </w:trPr>
        <w:tc>
          <w:tcPr>
            <w:tcW w:w="3587" w:type="dxa"/>
          </w:tcPr>
          <w:p w14:paraId="7168E798" w14:textId="77777777" w:rsidR="002051C7" w:rsidRPr="00DF5C6A" w:rsidRDefault="00EA7783" w:rsidP="00DF5C6A">
            <w:pPr>
              <w:tabs>
                <w:tab w:val="left" w:pos="4962"/>
              </w:tabs>
            </w:pPr>
            <w:r w:rsidRPr="00DF5C6A">
              <w:t>8. Bosques de Lago. (Sectores 1, 2, 3, 4 y 5).</w:t>
            </w:r>
          </w:p>
        </w:tc>
        <w:tc>
          <w:tcPr>
            <w:tcW w:w="1729" w:type="dxa"/>
          </w:tcPr>
          <w:p w14:paraId="6089A023" w14:textId="77777777" w:rsidR="002051C7" w:rsidRPr="00DF5C6A" w:rsidRDefault="002051C7" w:rsidP="00DF5C6A">
            <w:pPr>
              <w:tabs>
                <w:tab w:val="left" w:pos="4962"/>
              </w:tabs>
              <w:jc w:val="center"/>
            </w:pPr>
          </w:p>
        </w:tc>
        <w:tc>
          <w:tcPr>
            <w:tcW w:w="1705" w:type="dxa"/>
          </w:tcPr>
          <w:p w14:paraId="1AD14A8A" w14:textId="77777777" w:rsidR="002051C7" w:rsidRPr="00DF5C6A" w:rsidRDefault="00EA7783" w:rsidP="00DF5C6A">
            <w:pPr>
              <w:tabs>
                <w:tab w:val="left" w:pos="4962"/>
              </w:tabs>
              <w:jc w:val="center"/>
            </w:pPr>
            <w:r w:rsidRPr="00DF5C6A">
              <w:t>✔</w:t>
            </w:r>
          </w:p>
        </w:tc>
      </w:tr>
      <w:tr w:rsidR="00DF5C6A" w:rsidRPr="00DF5C6A" w14:paraId="34F85203" w14:textId="77777777">
        <w:trPr>
          <w:jc w:val="center"/>
        </w:trPr>
        <w:tc>
          <w:tcPr>
            <w:tcW w:w="3587" w:type="dxa"/>
          </w:tcPr>
          <w:p w14:paraId="34D01020" w14:textId="77777777" w:rsidR="002051C7" w:rsidRPr="00DF5C6A" w:rsidRDefault="00EA7783" w:rsidP="00DF5C6A">
            <w:pPr>
              <w:tabs>
                <w:tab w:val="left" w:pos="4962"/>
              </w:tabs>
            </w:pPr>
            <w:r w:rsidRPr="00DF5C6A">
              <w:t>9. Campestre del Lago (Club de Golf Bosques del Lago).</w:t>
            </w:r>
          </w:p>
        </w:tc>
        <w:tc>
          <w:tcPr>
            <w:tcW w:w="1729" w:type="dxa"/>
          </w:tcPr>
          <w:p w14:paraId="2D07770A" w14:textId="77777777" w:rsidR="002051C7" w:rsidRPr="00DF5C6A" w:rsidRDefault="002051C7" w:rsidP="00DF5C6A">
            <w:pPr>
              <w:tabs>
                <w:tab w:val="left" w:pos="4962"/>
              </w:tabs>
              <w:jc w:val="center"/>
            </w:pPr>
          </w:p>
        </w:tc>
        <w:tc>
          <w:tcPr>
            <w:tcW w:w="1705" w:type="dxa"/>
          </w:tcPr>
          <w:p w14:paraId="126E8531" w14:textId="77777777" w:rsidR="002051C7" w:rsidRPr="00DF5C6A" w:rsidRDefault="00EA7783" w:rsidP="00DF5C6A">
            <w:pPr>
              <w:tabs>
                <w:tab w:val="left" w:pos="4962"/>
              </w:tabs>
              <w:jc w:val="center"/>
            </w:pPr>
            <w:r w:rsidRPr="00DF5C6A">
              <w:t>✔</w:t>
            </w:r>
          </w:p>
        </w:tc>
      </w:tr>
      <w:tr w:rsidR="00DF5C6A" w:rsidRPr="00DF5C6A" w14:paraId="1484F41D" w14:textId="77777777">
        <w:trPr>
          <w:jc w:val="center"/>
        </w:trPr>
        <w:tc>
          <w:tcPr>
            <w:tcW w:w="3587" w:type="dxa"/>
          </w:tcPr>
          <w:p w14:paraId="356F132F" w14:textId="77777777" w:rsidR="002051C7" w:rsidRPr="00DF5C6A" w:rsidRDefault="00EA7783" w:rsidP="00DF5C6A">
            <w:pPr>
              <w:tabs>
                <w:tab w:val="left" w:pos="4962"/>
              </w:tabs>
            </w:pPr>
            <w:r w:rsidRPr="00DF5C6A">
              <w:t>10. Claustros de San Miguel.</w:t>
            </w:r>
          </w:p>
        </w:tc>
        <w:tc>
          <w:tcPr>
            <w:tcW w:w="1729" w:type="dxa"/>
          </w:tcPr>
          <w:p w14:paraId="013FC09A" w14:textId="77777777" w:rsidR="002051C7" w:rsidRPr="00DF5C6A" w:rsidRDefault="002051C7" w:rsidP="00DF5C6A">
            <w:pPr>
              <w:tabs>
                <w:tab w:val="left" w:pos="4962"/>
              </w:tabs>
              <w:jc w:val="center"/>
            </w:pPr>
          </w:p>
        </w:tc>
        <w:tc>
          <w:tcPr>
            <w:tcW w:w="1705" w:type="dxa"/>
          </w:tcPr>
          <w:p w14:paraId="05CC9536" w14:textId="77777777" w:rsidR="002051C7" w:rsidRPr="00DF5C6A" w:rsidRDefault="00EA7783" w:rsidP="00DF5C6A">
            <w:pPr>
              <w:tabs>
                <w:tab w:val="left" w:pos="4962"/>
              </w:tabs>
              <w:jc w:val="center"/>
            </w:pPr>
            <w:r w:rsidRPr="00DF5C6A">
              <w:t>✔✔✔</w:t>
            </w:r>
          </w:p>
        </w:tc>
      </w:tr>
      <w:tr w:rsidR="00DF5C6A" w:rsidRPr="00DF5C6A" w14:paraId="49032B79" w14:textId="77777777">
        <w:trPr>
          <w:jc w:val="center"/>
        </w:trPr>
        <w:tc>
          <w:tcPr>
            <w:tcW w:w="3587" w:type="dxa"/>
          </w:tcPr>
          <w:p w14:paraId="4B95C40D" w14:textId="77777777" w:rsidR="002051C7" w:rsidRPr="00DF5C6A" w:rsidRDefault="00EA7783" w:rsidP="00DF5C6A">
            <w:pPr>
              <w:tabs>
                <w:tab w:val="left" w:pos="4962"/>
              </w:tabs>
            </w:pPr>
            <w:r w:rsidRPr="00DF5C6A">
              <w:t>11. Cofradía de San Miguel.</w:t>
            </w:r>
          </w:p>
        </w:tc>
        <w:tc>
          <w:tcPr>
            <w:tcW w:w="1729" w:type="dxa"/>
          </w:tcPr>
          <w:p w14:paraId="4B8EF42E" w14:textId="77777777" w:rsidR="002051C7" w:rsidRPr="00DF5C6A" w:rsidRDefault="002051C7" w:rsidP="00DF5C6A">
            <w:pPr>
              <w:tabs>
                <w:tab w:val="left" w:pos="4962"/>
              </w:tabs>
              <w:jc w:val="center"/>
            </w:pPr>
          </w:p>
        </w:tc>
        <w:tc>
          <w:tcPr>
            <w:tcW w:w="1705" w:type="dxa"/>
          </w:tcPr>
          <w:p w14:paraId="463A6360" w14:textId="77777777" w:rsidR="002051C7" w:rsidRPr="00DF5C6A" w:rsidRDefault="00EA7783" w:rsidP="00DF5C6A">
            <w:pPr>
              <w:tabs>
                <w:tab w:val="left" w:pos="4962"/>
              </w:tabs>
              <w:jc w:val="center"/>
            </w:pPr>
            <w:r w:rsidRPr="00DF5C6A">
              <w:t>✔</w:t>
            </w:r>
          </w:p>
        </w:tc>
      </w:tr>
      <w:tr w:rsidR="00DF5C6A" w:rsidRPr="00DF5C6A" w14:paraId="27039D83" w14:textId="77777777">
        <w:trPr>
          <w:jc w:val="center"/>
        </w:trPr>
        <w:tc>
          <w:tcPr>
            <w:tcW w:w="3587" w:type="dxa"/>
          </w:tcPr>
          <w:p w14:paraId="19A79361" w14:textId="77777777" w:rsidR="002051C7" w:rsidRPr="00DF5C6A" w:rsidRDefault="00EA7783" w:rsidP="00DF5C6A">
            <w:pPr>
              <w:tabs>
                <w:tab w:val="left" w:pos="4962"/>
              </w:tabs>
            </w:pPr>
            <w:r w:rsidRPr="00DF5C6A">
              <w:t>12. Cofradía II.</w:t>
            </w:r>
          </w:p>
        </w:tc>
        <w:tc>
          <w:tcPr>
            <w:tcW w:w="1729" w:type="dxa"/>
          </w:tcPr>
          <w:p w14:paraId="4CCDC296" w14:textId="77777777" w:rsidR="002051C7" w:rsidRPr="00DF5C6A" w:rsidRDefault="002051C7" w:rsidP="00DF5C6A">
            <w:pPr>
              <w:tabs>
                <w:tab w:val="left" w:pos="4962"/>
              </w:tabs>
              <w:jc w:val="center"/>
            </w:pPr>
          </w:p>
        </w:tc>
        <w:tc>
          <w:tcPr>
            <w:tcW w:w="1705" w:type="dxa"/>
          </w:tcPr>
          <w:p w14:paraId="0CAEBFE0" w14:textId="77777777" w:rsidR="002051C7" w:rsidRPr="00DF5C6A" w:rsidRDefault="00EA7783" w:rsidP="00DF5C6A">
            <w:pPr>
              <w:tabs>
                <w:tab w:val="left" w:pos="4962"/>
              </w:tabs>
              <w:jc w:val="center"/>
            </w:pPr>
            <w:r w:rsidRPr="00DF5C6A">
              <w:t>✔</w:t>
            </w:r>
          </w:p>
        </w:tc>
      </w:tr>
      <w:tr w:rsidR="00DF5C6A" w:rsidRPr="00DF5C6A" w14:paraId="3864F4C1" w14:textId="77777777">
        <w:trPr>
          <w:jc w:val="center"/>
        </w:trPr>
        <w:tc>
          <w:tcPr>
            <w:tcW w:w="3587" w:type="dxa"/>
          </w:tcPr>
          <w:p w14:paraId="50BE79B7" w14:textId="77777777" w:rsidR="002051C7" w:rsidRPr="00DF5C6A" w:rsidRDefault="00EA7783" w:rsidP="00DF5C6A">
            <w:pPr>
              <w:tabs>
                <w:tab w:val="left" w:pos="4962"/>
              </w:tabs>
            </w:pPr>
            <w:r w:rsidRPr="00DF5C6A">
              <w:t>13. Cofradía III.</w:t>
            </w:r>
          </w:p>
        </w:tc>
        <w:tc>
          <w:tcPr>
            <w:tcW w:w="1729" w:type="dxa"/>
          </w:tcPr>
          <w:p w14:paraId="36503421" w14:textId="77777777" w:rsidR="002051C7" w:rsidRPr="00DF5C6A" w:rsidRDefault="002051C7" w:rsidP="00DF5C6A">
            <w:pPr>
              <w:tabs>
                <w:tab w:val="left" w:pos="4962"/>
              </w:tabs>
              <w:jc w:val="center"/>
            </w:pPr>
          </w:p>
        </w:tc>
        <w:tc>
          <w:tcPr>
            <w:tcW w:w="1705" w:type="dxa"/>
          </w:tcPr>
          <w:p w14:paraId="3DEC96E0" w14:textId="77777777" w:rsidR="002051C7" w:rsidRPr="00DF5C6A" w:rsidRDefault="00EA7783" w:rsidP="00DF5C6A">
            <w:pPr>
              <w:tabs>
                <w:tab w:val="left" w:pos="4962"/>
              </w:tabs>
              <w:jc w:val="center"/>
            </w:pPr>
            <w:r w:rsidRPr="00DF5C6A">
              <w:t>✔✔</w:t>
            </w:r>
          </w:p>
        </w:tc>
      </w:tr>
      <w:tr w:rsidR="00DF5C6A" w:rsidRPr="00DF5C6A" w14:paraId="2BAD646D" w14:textId="77777777">
        <w:trPr>
          <w:jc w:val="center"/>
        </w:trPr>
        <w:tc>
          <w:tcPr>
            <w:tcW w:w="3587" w:type="dxa"/>
          </w:tcPr>
          <w:p w14:paraId="140E60BD" w14:textId="77777777" w:rsidR="002051C7" w:rsidRPr="00DF5C6A" w:rsidRDefault="00EA7783" w:rsidP="00DF5C6A">
            <w:pPr>
              <w:tabs>
                <w:tab w:val="left" w:pos="4962"/>
              </w:tabs>
            </w:pPr>
            <w:r w:rsidRPr="00DF5C6A">
              <w:t>14. Cofradía IV.</w:t>
            </w:r>
          </w:p>
        </w:tc>
        <w:tc>
          <w:tcPr>
            <w:tcW w:w="1729" w:type="dxa"/>
          </w:tcPr>
          <w:p w14:paraId="06A1F739" w14:textId="77777777" w:rsidR="002051C7" w:rsidRPr="00DF5C6A" w:rsidRDefault="002051C7" w:rsidP="00DF5C6A">
            <w:pPr>
              <w:tabs>
                <w:tab w:val="left" w:pos="4962"/>
              </w:tabs>
              <w:jc w:val="center"/>
            </w:pPr>
          </w:p>
        </w:tc>
        <w:tc>
          <w:tcPr>
            <w:tcW w:w="1705" w:type="dxa"/>
          </w:tcPr>
          <w:p w14:paraId="0E9600E7" w14:textId="77777777" w:rsidR="002051C7" w:rsidRPr="00DF5C6A" w:rsidRDefault="002051C7" w:rsidP="00DF5C6A">
            <w:pPr>
              <w:tabs>
                <w:tab w:val="left" w:pos="4962"/>
              </w:tabs>
              <w:jc w:val="center"/>
            </w:pPr>
          </w:p>
        </w:tc>
      </w:tr>
      <w:tr w:rsidR="00DF5C6A" w:rsidRPr="00DF5C6A" w14:paraId="6F4914E1" w14:textId="77777777">
        <w:trPr>
          <w:jc w:val="center"/>
        </w:trPr>
        <w:tc>
          <w:tcPr>
            <w:tcW w:w="3587" w:type="dxa"/>
          </w:tcPr>
          <w:p w14:paraId="35F28084" w14:textId="77777777" w:rsidR="002051C7" w:rsidRPr="00DF5C6A" w:rsidRDefault="00EA7783" w:rsidP="00DF5C6A">
            <w:pPr>
              <w:tabs>
                <w:tab w:val="left" w:pos="4962"/>
              </w:tabs>
            </w:pPr>
            <w:r w:rsidRPr="00DF5C6A">
              <w:t>15. Colinas del Lago.</w:t>
            </w:r>
          </w:p>
        </w:tc>
        <w:tc>
          <w:tcPr>
            <w:tcW w:w="1729" w:type="dxa"/>
          </w:tcPr>
          <w:p w14:paraId="33391667" w14:textId="77777777" w:rsidR="002051C7" w:rsidRPr="00DF5C6A" w:rsidRDefault="002051C7" w:rsidP="00DF5C6A">
            <w:pPr>
              <w:tabs>
                <w:tab w:val="left" w:pos="4962"/>
              </w:tabs>
              <w:jc w:val="center"/>
            </w:pPr>
          </w:p>
        </w:tc>
        <w:tc>
          <w:tcPr>
            <w:tcW w:w="1705" w:type="dxa"/>
          </w:tcPr>
          <w:p w14:paraId="301D4E14" w14:textId="77777777" w:rsidR="002051C7" w:rsidRPr="00DF5C6A" w:rsidRDefault="002051C7" w:rsidP="00DF5C6A">
            <w:pPr>
              <w:tabs>
                <w:tab w:val="left" w:pos="4962"/>
              </w:tabs>
              <w:jc w:val="center"/>
            </w:pPr>
          </w:p>
        </w:tc>
      </w:tr>
      <w:tr w:rsidR="00DF5C6A" w:rsidRPr="00DF5C6A" w14:paraId="56012D97" w14:textId="77777777">
        <w:trPr>
          <w:jc w:val="center"/>
        </w:trPr>
        <w:tc>
          <w:tcPr>
            <w:tcW w:w="3587" w:type="dxa"/>
          </w:tcPr>
          <w:p w14:paraId="61B2DDBE" w14:textId="77777777" w:rsidR="002051C7" w:rsidRPr="00DF5C6A" w:rsidRDefault="00EA7783" w:rsidP="00DF5C6A">
            <w:pPr>
              <w:tabs>
                <w:tab w:val="left" w:pos="4962"/>
              </w:tabs>
            </w:pPr>
            <w:r w:rsidRPr="00DF5C6A">
              <w:t>16. Conjunto Urbano La Piedad.</w:t>
            </w:r>
          </w:p>
        </w:tc>
        <w:tc>
          <w:tcPr>
            <w:tcW w:w="1729" w:type="dxa"/>
          </w:tcPr>
          <w:p w14:paraId="25F1B258" w14:textId="77777777" w:rsidR="002051C7" w:rsidRPr="00DF5C6A" w:rsidRDefault="002051C7" w:rsidP="00DF5C6A">
            <w:pPr>
              <w:tabs>
                <w:tab w:val="left" w:pos="4962"/>
              </w:tabs>
              <w:jc w:val="center"/>
            </w:pPr>
          </w:p>
        </w:tc>
        <w:tc>
          <w:tcPr>
            <w:tcW w:w="1705" w:type="dxa"/>
          </w:tcPr>
          <w:p w14:paraId="44539829" w14:textId="77777777" w:rsidR="002051C7" w:rsidRPr="00DF5C6A" w:rsidRDefault="002051C7" w:rsidP="00DF5C6A">
            <w:pPr>
              <w:tabs>
                <w:tab w:val="left" w:pos="4962"/>
              </w:tabs>
              <w:jc w:val="center"/>
            </w:pPr>
          </w:p>
        </w:tc>
      </w:tr>
      <w:tr w:rsidR="00DF5C6A" w:rsidRPr="00DF5C6A" w14:paraId="0130FF2B" w14:textId="77777777">
        <w:trPr>
          <w:jc w:val="center"/>
        </w:trPr>
        <w:tc>
          <w:tcPr>
            <w:tcW w:w="3587" w:type="dxa"/>
          </w:tcPr>
          <w:p w14:paraId="063EEBC0" w14:textId="77777777" w:rsidR="002051C7" w:rsidRPr="00DF5C6A" w:rsidRDefault="00EA7783" w:rsidP="00DF5C6A">
            <w:pPr>
              <w:tabs>
                <w:tab w:val="left" w:pos="4962"/>
              </w:tabs>
            </w:pPr>
            <w:r w:rsidRPr="00DF5C6A">
              <w:t>17. Cumbre Norte.</w:t>
            </w:r>
          </w:p>
        </w:tc>
        <w:tc>
          <w:tcPr>
            <w:tcW w:w="1729" w:type="dxa"/>
          </w:tcPr>
          <w:p w14:paraId="36E6DBD3" w14:textId="77777777" w:rsidR="002051C7" w:rsidRPr="00DF5C6A" w:rsidRDefault="002051C7" w:rsidP="00DF5C6A">
            <w:pPr>
              <w:tabs>
                <w:tab w:val="left" w:pos="4962"/>
              </w:tabs>
              <w:jc w:val="center"/>
            </w:pPr>
          </w:p>
        </w:tc>
        <w:tc>
          <w:tcPr>
            <w:tcW w:w="1705" w:type="dxa"/>
          </w:tcPr>
          <w:p w14:paraId="518BF489" w14:textId="77777777" w:rsidR="002051C7" w:rsidRPr="00DF5C6A" w:rsidRDefault="002051C7" w:rsidP="00DF5C6A">
            <w:pPr>
              <w:tabs>
                <w:tab w:val="left" w:pos="4962"/>
              </w:tabs>
              <w:jc w:val="center"/>
            </w:pPr>
          </w:p>
        </w:tc>
      </w:tr>
      <w:tr w:rsidR="00DF5C6A" w:rsidRPr="00DF5C6A" w14:paraId="3BCB198A" w14:textId="77777777">
        <w:trPr>
          <w:jc w:val="center"/>
        </w:trPr>
        <w:tc>
          <w:tcPr>
            <w:tcW w:w="3587" w:type="dxa"/>
          </w:tcPr>
          <w:p w14:paraId="4FB9CE77" w14:textId="77777777" w:rsidR="002051C7" w:rsidRPr="00DF5C6A" w:rsidRDefault="00EA7783" w:rsidP="00DF5C6A">
            <w:pPr>
              <w:tabs>
                <w:tab w:val="left" w:pos="4962"/>
              </w:tabs>
            </w:pPr>
            <w:r w:rsidRPr="00DF5C6A">
              <w:t>18. Cumbria.</w:t>
            </w:r>
          </w:p>
        </w:tc>
        <w:tc>
          <w:tcPr>
            <w:tcW w:w="1729" w:type="dxa"/>
          </w:tcPr>
          <w:p w14:paraId="26328DC4" w14:textId="77777777" w:rsidR="002051C7" w:rsidRPr="00DF5C6A" w:rsidRDefault="002051C7" w:rsidP="00DF5C6A">
            <w:pPr>
              <w:tabs>
                <w:tab w:val="left" w:pos="4962"/>
              </w:tabs>
              <w:jc w:val="center"/>
            </w:pPr>
          </w:p>
        </w:tc>
        <w:tc>
          <w:tcPr>
            <w:tcW w:w="1705" w:type="dxa"/>
          </w:tcPr>
          <w:p w14:paraId="7C7551AB" w14:textId="77777777" w:rsidR="002051C7" w:rsidRPr="00DF5C6A" w:rsidRDefault="002051C7" w:rsidP="00DF5C6A">
            <w:pPr>
              <w:tabs>
                <w:tab w:val="left" w:pos="4962"/>
              </w:tabs>
              <w:jc w:val="center"/>
            </w:pPr>
          </w:p>
        </w:tc>
      </w:tr>
      <w:tr w:rsidR="00DF5C6A" w:rsidRPr="00DF5C6A" w14:paraId="7E5E15D3" w14:textId="77777777">
        <w:trPr>
          <w:jc w:val="center"/>
        </w:trPr>
        <w:tc>
          <w:tcPr>
            <w:tcW w:w="3587" w:type="dxa"/>
          </w:tcPr>
          <w:p w14:paraId="799F85E4" w14:textId="77777777" w:rsidR="002051C7" w:rsidRPr="00DF5C6A" w:rsidRDefault="00EA7783" w:rsidP="00DF5C6A">
            <w:pPr>
              <w:tabs>
                <w:tab w:val="left" w:pos="4962"/>
              </w:tabs>
            </w:pPr>
            <w:r w:rsidRPr="00DF5C6A">
              <w:lastRenderedPageBreak/>
              <w:t>19. Ensueños.</w:t>
            </w:r>
          </w:p>
        </w:tc>
        <w:tc>
          <w:tcPr>
            <w:tcW w:w="1729" w:type="dxa"/>
          </w:tcPr>
          <w:p w14:paraId="77E075F5" w14:textId="77777777" w:rsidR="002051C7" w:rsidRPr="00DF5C6A" w:rsidRDefault="002051C7" w:rsidP="00DF5C6A">
            <w:pPr>
              <w:tabs>
                <w:tab w:val="left" w:pos="4962"/>
              </w:tabs>
              <w:jc w:val="center"/>
            </w:pPr>
          </w:p>
        </w:tc>
        <w:tc>
          <w:tcPr>
            <w:tcW w:w="1705" w:type="dxa"/>
          </w:tcPr>
          <w:p w14:paraId="791A3B33" w14:textId="77777777" w:rsidR="002051C7" w:rsidRPr="00DF5C6A" w:rsidRDefault="002051C7" w:rsidP="00DF5C6A">
            <w:pPr>
              <w:tabs>
                <w:tab w:val="left" w:pos="4962"/>
              </w:tabs>
              <w:jc w:val="center"/>
            </w:pPr>
          </w:p>
        </w:tc>
      </w:tr>
      <w:tr w:rsidR="00DF5C6A" w:rsidRPr="00DF5C6A" w14:paraId="2D1FCFBD" w14:textId="77777777">
        <w:trPr>
          <w:jc w:val="center"/>
        </w:trPr>
        <w:tc>
          <w:tcPr>
            <w:tcW w:w="3587" w:type="dxa"/>
          </w:tcPr>
          <w:p w14:paraId="7A783B0E" w14:textId="77777777" w:rsidR="002051C7" w:rsidRPr="00DF5C6A" w:rsidRDefault="00EA7783" w:rsidP="00DF5C6A">
            <w:pPr>
              <w:tabs>
                <w:tab w:val="left" w:pos="4962"/>
              </w:tabs>
            </w:pPr>
            <w:r w:rsidRPr="00DF5C6A">
              <w:t>20. Ex Hacienda San Miguel.</w:t>
            </w:r>
          </w:p>
        </w:tc>
        <w:tc>
          <w:tcPr>
            <w:tcW w:w="1729" w:type="dxa"/>
          </w:tcPr>
          <w:p w14:paraId="717E8E94" w14:textId="77777777" w:rsidR="002051C7" w:rsidRPr="00DF5C6A" w:rsidRDefault="002051C7" w:rsidP="00DF5C6A">
            <w:pPr>
              <w:tabs>
                <w:tab w:val="left" w:pos="4962"/>
              </w:tabs>
              <w:jc w:val="center"/>
            </w:pPr>
          </w:p>
        </w:tc>
        <w:tc>
          <w:tcPr>
            <w:tcW w:w="1705" w:type="dxa"/>
          </w:tcPr>
          <w:p w14:paraId="1F30C5C5" w14:textId="77777777" w:rsidR="002051C7" w:rsidRPr="00DF5C6A" w:rsidRDefault="00EA7783" w:rsidP="00DF5C6A">
            <w:pPr>
              <w:tabs>
                <w:tab w:val="left" w:pos="4962"/>
              </w:tabs>
              <w:jc w:val="center"/>
            </w:pPr>
            <w:r w:rsidRPr="00DF5C6A">
              <w:t>✔✔</w:t>
            </w:r>
          </w:p>
        </w:tc>
      </w:tr>
      <w:tr w:rsidR="00DF5C6A" w:rsidRPr="00DF5C6A" w14:paraId="08329EBA" w14:textId="77777777">
        <w:trPr>
          <w:jc w:val="center"/>
        </w:trPr>
        <w:tc>
          <w:tcPr>
            <w:tcW w:w="3587" w:type="dxa"/>
          </w:tcPr>
          <w:p w14:paraId="38714FD7" w14:textId="77777777" w:rsidR="002051C7" w:rsidRPr="00DF5C6A" w:rsidRDefault="00EA7783" w:rsidP="00DF5C6A">
            <w:pPr>
              <w:tabs>
                <w:tab w:val="left" w:pos="4962"/>
              </w:tabs>
            </w:pPr>
            <w:r w:rsidRPr="00DF5C6A">
              <w:t>21. Jardines de la Hacienda Norte.</w:t>
            </w:r>
          </w:p>
        </w:tc>
        <w:tc>
          <w:tcPr>
            <w:tcW w:w="1729" w:type="dxa"/>
          </w:tcPr>
          <w:p w14:paraId="6E10BE33" w14:textId="77777777" w:rsidR="002051C7" w:rsidRPr="00DF5C6A" w:rsidRDefault="002051C7" w:rsidP="00DF5C6A">
            <w:pPr>
              <w:tabs>
                <w:tab w:val="left" w:pos="4962"/>
              </w:tabs>
              <w:jc w:val="center"/>
            </w:pPr>
          </w:p>
        </w:tc>
        <w:tc>
          <w:tcPr>
            <w:tcW w:w="1705" w:type="dxa"/>
          </w:tcPr>
          <w:p w14:paraId="135D953A" w14:textId="77777777" w:rsidR="002051C7" w:rsidRPr="00DF5C6A" w:rsidRDefault="002051C7" w:rsidP="00DF5C6A">
            <w:pPr>
              <w:tabs>
                <w:tab w:val="left" w:pos="4962"/>
              </w:tabs>
              <w:jc w:val="center"/>
            </w:pPr>
          </w:p>
        </w:tc>
      </w:tr>
      <w:tr w:rsidR="00DF5C6A" w:rsidRPr="00DF5C6A" w14:paraId="6FE955FA" w14:textId="77777777">
        <w:trPr>
          <w:jc w:val="center"/>
        </w:trPr>
        <w:tc>
          <w:tcPr>
            <w:tcW w:w="3587" w:type="dxa"/>
          </w:tcPr>
          <w:p w14:paraId="18FFF215" w14:textId="77777777" w:rsidR="002051C7" w:rsidRPr="00DF5C6A" w:rsidRDefault="00EA7783" w:rsidP="00DF5C6A">
            <w:pPr>
              <w:tabs>
                <w:tab w:val="left" w:pos="4962"/>
              </w:tabs>
            </w:pPr>
            <w:r w:rsidRPr="00DF5C6A">
              <w:t>22. Jardines de la Hacienda Sur.</w:t>
            </w:r>
          </w:p>
        </w:tc>
        <w:tc>
          <w:tcPr>
            <w:tcW w:w="1729" w:type="dxa"/>
          </w:tcPr>
          <w:p w14:paraId="2DF6BF0F" w14:textId="77777777" w:rsidR="002051C7" w:rsidRPr="00DF5C6A" w:rsidRDefault="002051C7" w:rsidP="00DF5C6A">
            <w:pPr>
              <w:tabs>
                <w:tab w:val="left" w:pos="4962"/>
              </w:tabs>
              <w:jc w:val="center"/>
            </w:pPr>
          </w:p>
        </w:tc>
        <w:tc>
          <w:tcPr>
            <w:tcW w:w="1705" w:type="dxa"/>
          </w:tcPr>
          <w:p w14:paraId="6E0C7B76" w14:textId="77777777" w:rsidR="002051C7" w:rsidRPr="00DF5C6A" w:rsidRDefault="002051C7" w:rsidP="00DF5C6A">
            <w:pPr>
              <w:tabs>
                <w:tab w:val="left" w:pos="4962"/>
              </w:tabs>
              <w:jc w:val="center"/>
            </w:pPr>
          </w:p>
        </w:tc>
      </w:tr>
      <w:tr w:rsidR="00DF5C6A" w:rsidRPr="00DF5C6A" w14:paraId="03AB37A4" w14:textId="77777777">
        <w:trPr>
          <w:jc w:val="center"/>
        </w:trPr>
        <w:tc>
          <w:tcPr>
            <w:tcW w:w="3587" w:type="dxa"/>
          </w:tcPr>
          <w:p w14:paraId="65943840" w14:textId="77777777" w:rsidR="002051C7" w:rsidRPr="00DF5C6A" w:rsidRDefault="00EA7783" w:rsidP="00DF5C6A">
            <w:pPr>
              <w:tabs>
                <w:tab w:val="left" w:pos="4962"/>
              </w:tabs>
            </w:pPr>
            <w:r w:rsidRPr="00DF5C6A">
              <w:t>23. Jardines de San Miguel.</w:t>
            </w:r>
          </w:p>
        </w:tc>
        <w:tc>
          <w:tcPr>
            <w:tcW w:w="1729" w:type="dxa"/>
          </w:tcPr>
          <w:p w14:paraId="023EE6C4" w14:textId="77777777" w:rsidR="002051C7" w:rsidRPr="00DF5C6A" w:rsidRDefault="002051C7" w:rsidP="00DF5C6A">
            <w:pPr>
              <w:tabs>
                <w:tab w:val="left" w:pos="4962"/>
              </w:tabs>
              <w:jc w:val="center"/>
            </w:pPr>
          </w:p>
        </w:tc>
        <w:tc>
          <w:tcPr>
            <w:tcW w:w="1705" w:type="dxa"/>
          </w:tcPr>
          <w:p w14:paraId="422795D1" w14:textId="77777777" w:rsidR="002051C7" w:rsidRPr="00DF5C6A" w:rsidRDefault="002051C7" w:rsidP="00DF5C6A">
            <w:pPr>
              <w:tabs>
                <w:tab w:val="left" w:pos="4962"/>
              </w:tabs>
              <w:jc w:val="center"/>
            </w:pPr>
          </w:p>
        </w:tc>
      </w:tr>
      <w:tr w:rsidR="00DF5C6A" w:rsidRPr="00DF5C6A" w14:paraId="0CE7C6E9" w14:textId="77777777">
        <w:trPr>
          <w:jc w:val="center"/>
        </w:trPr>
        <w:tc>
          <w:tcPr>
            <w:tcW w:w="3587" w:type="dxa"/>
          </w:tcPr>
          <w:p w14:paraId="5A824859" w14:textId="77777777" w:rsidR="002051C7" w:rsidRPr="00DF5C6A" w:rsidRDefault="00EA7783" w:rsidP="00DF5C6A">
            <w:pPr>
              <w:tabs>
                <w:tab w:val="left" w:pos="4962"/>
              </w:tabs>
            </w:pPr>
            <w:r w:rsidRPr="00DF5C6A">
              <w:t>24. Jardines del Alba.</w:t>
            </w:r>
          </w:p>
        </w:tc>
        <w:tc>
          <w:tcPr>
            <w:tcW w:w="1729" w:type="dxa"/>
          </w:tcPr>
          <w:p w14:paraId="531E59E5" w14:textId="77777777" w:rsidR="002051C7" w:rsidRPr="00DF5C6A" w:rsidRDefault="002051C7" w:rsidP="00DF5C6A">
            <w:pPr>
              <w:tabs>
                <w:tab w:val="left" w:pos="4962"/>
              </w:tabs>
              <w:jc w:val="center"/>
            </w:pPr>
          </w:p>
        </w:tc>
        <w:tc>
          <w:tcPr>
            <w:tcW w:w="1705" w:type="dxa"/>
          </w:tcPr>
          <w:p w14:paraId="4E6B7EAE" w14:textId="77777777" w:rsidR="002051C7" w:rsidRPr="00DF5C6A" w:rsidRDefault="002051C7" w:rsidP="00DF5C6A">
            <w:pPr>
              <w:tabs>
                <w:tab w:val="left" w:pos="4962"/>
              </w:tabs>
              <w:jc w:val="center"/>
            </w:pPr>
          </w:p>
        </w:tc>
      </w:tr>
      <w:tr w:rsidR="00DF5C6A" w:rsidRPr="00DF5C6A" w14:paraId="5F26A818" w14:textId="77777777">
        <w:trPr>
          <w:jc w:val="center"/>
        </w:trPr>
        <w:tc>
          <w:tcPr>
            <w:tcW w:w="3587" w:type="dxa"/>
          </w:tcPr>
          <w:p w14:paraId="32C68920" w14:textId="77777777" w:rsidR="002051C7" w:rsidRPr="00DF5C6A" w:rsidRDefault="00EA7783" w:rsidP="00DF5C6A">
            <w:pPr>
              <w:tabs>
                <w:tab w:val="left" w:pos="4962"/>
              </w:tabs>
            </w:pPr>
            <w:r w:rsidRPr="00DF5C6A">
              <w:t>25. Lago de Guadalupe.</w:t>
            </w:r>
          </w:p>
        </w:tc>
        <w:tc>
          <w:tcPr>
            <w:tcW w:w="1729" w:type="dxa"/>
          </w:tcPr>
          <w:p w14:paraId="0587581C" w14:textId="77777777" w:rsidR="002051C7" w:rsidRPr="00DF5C6A" w:rsidRDefault="002051C7" w:rsidP="00DF5C6A">
            <w:pPr>
              <w:tabs>
                <w:tab w:val="left" w:pos="4962"/>
              </w:tabs>
              <w:jc w:val="center"/>
            </w:pPr>
          </w:p>
        </w:tc>
        <w:tc>
          <w:tcPr>
            <w:tcW w:w="1705" w:type="dxa"/>
          </w:tcPr>
          <w:p w14:paraId="344BE897" w14:textId="77777777" w:rsidR="002051C7" w:rsidRPr="00DF5C6A" w:rsidRDefault="002051C7" w:rsidP="00DF5C6A">
            <w:pPr>
              <w:tabs>
                <w:tab w:val="left" w:pos="4962"/>
              </w:tabs>
              <w:jc w:val="center"/>
            </w:pPr>
          </w:p>
        </w:tc>
      </w:tr>
      <w:tr w:rsidR="00DF5C6A" w:rsidRPr="00DF5C6A" w14:paraId="1584381A" w14:textId="77777777">
        <w:trPr>
          <w:jc w:val="center"/>
        </w:trPr>
        <w:tc>
          <w:tcPr>
            <w:tcW w:w="3587" w:type="dxa"/>
          </w:tcPr>
          <w:p w14:paraId="690B863F" w14:textId="77777777" w:rsidR="002051C7" w:rsidRPr="00DF5C6A" w:rsidRDefault="00EA7783" w:rsidP="00DF5C6A">
            <w:pPr>
              <w:tabs>
                <w:tab w:val="left" w:pos="4962"/>
              </w:tabs>
            </w:pPr>
            <w:r w:rsidRPr="00DF5C6A">
              <w:t xml:space="preserve">26. Lomas de San Francisco </w:t>
            </w:r>
            <w:proofErr w:type="spellStart"/>
            <w:r w:rsidRPr="00DF5C6A">
              <w:t>Tepojaco</w:t>
            </w:r>
            <w:proofErr w:type="spellEnd"/>
            <w:r w:rsidRPr="00DF5C6A">
              <w:t>. (Lomas de Cuautitlán).</w:t>
            </w:r>
          </w:p>
        </w:tc>
        <w:tc>
          <w:tcPr>
            <w:tcW w:w="1729" w:type="dxa"/>
          </w:tcPr>
          <w:p w14:paraId="7A29FD71" w14:textId="77777777" w:rsidR="002051C7" w:rsidRPr="00DF5C6A" w:rsidRDefault="002051C7" w:rsidP="00DF5C6A">
            <w:pPr>
              <w:tabs>
                <w:tab w:val="left" w:pos="4962"/>
              </w:tabs>
              <w:jc w:val="center"/>
            </w:pPr>
          </w:p>
        </w:tc>
        <w:tc>
          <w:tcPr>
            <w:tcW w:w="1705" w:type="dxa"/>
          </w:tcPr>
          <w:p w14:paraId="37ECE118" w14:textId="77777777" w:rsidR="002051C7" w:rsidRPr="00DF5C6A" w:rsidRDefault="002051C7" w:rsidP="00DF5C6A">
            <w:pPr>
              <w:tabs>
                <w:tab w:val="left" w:pos="4962"/>
              </w:tabs>
              <w:jc w:val="center"/>
            </w:pPr>
          </w:p>
        </w:tc>
      </w:tr>
      <w:tr w:rsidR="00DF5C6A" w:rsidRPr="00DF5C6A" w14:paraId="75619382" w14:textId="77777777">
        <w:trPr>
          <w:jc w:val="center"/>
        </w:trPr>
        <w:tc>
          <w:tcPr>
            <w:tcW w:w="3587" w:type="dxa"/>
          </w:tcPr>
          <w:p w14:paraId="0C6903E2" w14:textId="77777777" w:rsidR="002051C7" w:rsidRPr="00DF5C6A" w:rsidRDefault="00EA7783" w:rsidP="00DF5C6A">
            <w:pPr>
              <w:tabs>
                <w:tab w:val="left" w:pos="4962"/>
              </w:tabs>
            </w:pPr>
            <w:r w:rsidRPr="00DF5C6A">
              <w:t>27. Parques de Cuautitlán.</w:t>
            </w:r>
          </w:p>
        </w:tc>
        <w:tc>
          <w:tcPr>
            <w:tcW w:w="1729" w:type="dxa"/>
          </w:tcPr>
          <w:p w14:paraId="33C69EB0" w14:textId="77777777" w:rsidR="002051C7" w:rsidRPr="00DF5C6A" w:rsidRDefault="002051C7" w:rsidP="00DF5C6A">
            <w:pPr>
              <w:tabs>
                <w:tab w:val="left" w:pos="4962"/>
              </w:tabs>
              <w:jc w:val="center"/>
            </w:pPr>
          </w:p>
        </w:tc>
        <w:tc>
          <w:tcPr>
            <w:tcW w:w="1705" w:type="dxa"/>
          </w:tcPr>
          <w:p w14:paraId="65C29882" w14:textId="77777777" w:rsidR="002051C7" w:rsidRPr="00DF5C6A" w:rsidRDefault="002051C7" w:rsidP="00DF5C6A">
            <w:pPr>
              <w:tabs>
                <w:tab w:val="left" w:pos="4962"/>
              </w:tabs>
              <w:jc w:val="center"/>
            </w:pPr>
          </w:p>
        </w:tc>
      </w:tr>
      <w:tr w:rsidR="00DF5C6A" w:rsidRPr="00DF5C6A" w14:paraId="3162AA50" w14:textId="77777777">
        <w:trPr>
          <w:jc w:val="center"/>
        </w:trPr>
        <w:tc>
          <w:tcPr>
            <w:tcW w:w="3587" w:type="dxa"/>
          </w:tcPr>
          <w:p w14:paraId="3B64CBBA" w14:textId="77777777" w:rsidR="002051C7" w:rsidRPr="00DF5C6A" w:rsidRDefault="00EA7783" w:rsidP="00DF5C6A">
            <w:pPr>
              <w:tabs>
                <w:tab w:val="left" w:pos="4962"/>
              </w:tabs>
            </w:pPr>
            <w:r w:rsidRPr="00DF5C6A">
              <w:t>28. Paseos de Izcalli.</w:t>
            </w:r>
          </w:p>
        </w:tc>
        <w:tc>
          <w:tcPr>
            <w:tcW w:w="1729" w:type="dxa"/>
          </w:tcPr>
          <w:p w14:paraId="24E86ED2" w14:textId="77777777" w:rsidR="002051C7" w:rsidRPr="00DF5C6A" w:rsidRDefault="002051C7" w:rsidP="00DF5C6A">
            <w:pPr>
              <w:tabs>
                <w:tab w:val="left" w:pos="4962"/>
              </w:tabs>
              <w:jc w:val="center"/>
            </w:pPr>
          </w:p>
        </w:tc>
        <w:tc>
          <w:tcPr>
            <w:tcW w:w="1705" w:type="dxa"/>
          </w:tcPr>
          <w:p w14:paraId="03F03660" w14:textId="77777777" w:rsidR="002051C7" w:rsidRPr="00DF5C6A" w:rsidRDefault="002051C7" w:rsidP="00DF5C6A">
            <w:pPr>
              <w:tabs>
                <w:tab w:val="left" w:pos="4962"/>
              </w:tabs>
              <w:jc w:val="center"/>
            </w:pPr>
          </w:p>
        </w:tc>
      </w:tr>
      <w:tr w:rsidR="00DF5C6A" w:rsidRPr="00DF5C6A" w14:paraId="588906BA" w14:textId="77777777">
        <w:trPr>
          <w:jc w:val="center"/>
        </w:trPr>
        <w:tc>
          <w:tcPr>
            <w:tcW w:w="3587" w:type="dxa"/>
          </w:tcPr>
          <w:p w14:paraId="312C83B3" w14:textId="77777777" w:rsidR="002051C7" w:rsidRPr="00DF5C6A" w:rsidRDefault="00EA7783" w:rsidP="00DF5C6A">
            <w:pPr>
              <w:tabs>
                <w:tab w:val="left" w:pos="4962"/>
              </w:tabs>
            </w:pPr>
            <w:r w:rsidRPr="00DF5C6A">
              <w:t>29. Quebrada Ampliación.</w:t>
            </w:r>
          </w:p>
        </w:tc>
        <w:tc>
          <w:tcPr>
            <w:tcW w:w="1729" w:type="dxa"/>
          </w:tcPr>
          <w:p w14:paraId="13C52C31" w14:textId="77777777" w:rsidR="002051C7" w:rsidRPr="00DF5C6A" w:rsidRDefault="002051C7" w:rsidP="00DF5C6A">
            <w:pPr>
              <w:tabs>
                <w:tab w:val="left" w:pos="4962"/>
              </w:tabs>
              <w:jc w:val="center"/>
            </w:pPr>
          </w:p>
        </w:tc>
        <w:tc>
          <w:tcPr>
            <w:tcW w:w="1705" w:type="dxa"/>
          </w:tcPr>
          <w:p w14:paraId="0E3D1631" w14:textId="77777777" w:rsidR="002051C7" w:rsidRPr="00DF5C6A" w:rsidRDefault="002051C7" w:rsidP="00DF5C6A">
            <w:pPr>
              <w:tabs>
                <w:tab w:val="left" w:pos="4962"/>
              </w:tabs>
              <w:jc w:val="center"/>
            </w:pPr>
          </w:p>
        </w:tc>
      </w:tr>
      <w:tr w:rsidR="00DF5C6A" w:rsidRPr="00DF5C6A" w14:paraId="1DF3D81F" w14:textId="77777777">
        <w:trPr>
          <w:jc w:val="center"/>
        </w:trPr>
        <w:tc>
          <w:tcPr>
            <w:tcW w:w="3587" w:type="dxa"/>
          </w:tcPr>
          <w:p w14:paraId="1BD3FEDD" w14:textId="77777777" w:rsidR="002051C7" w:rsidRPr="00DF5C6A" w:rsidRDefault="00EA7783" w:rsidP="00DF5C6A">
            <w:pPr>
              <w:tabs>
                <w:tab w:val="left" w:pos="4962"/>
              </w:tabs>
            </w:pPr>
            <w:r w:rsidRPr="00DF5C6A">
              <w:t>30. Quebrada Centro.</w:t>
            </w:r>
          </w:p>
        </w:tc>
        <w:tc>
          <w:tcPr>
            <w:tcW w:w="1729" w:type="dxa"/>
          </w:tcPr>
          <w:p w14:paraId="2EE53057" w14:textId="77777777" w:rsidR="002051C7" w:rsidRPr="00DF5C6A" w:rsidRDefault="002051C7" w:rsidP="00DF5C6A">
            <w:pPr>
              <w:tabs>
                <w:tab w:val="left" w:pos="4962"/>
              </w:tabs>
              <w:jc w:val="center"/>
            </w:pPr>
          </w:p>
        </w:tc>
        <w:tc>
          <w:tcPr>
            <w:tcW w:w="1705" w:type="dxa"/>
          </w:tcPr>
          <w:p w14:paraId="297C3B18" w14:textId="77777777" w:rsidR="002051C7" w:rsidRPr="00DF5C6A" w:rsidRDefault="002051C7" w:rsidP="00DF5C6A">
            <w:pPr>
              <w:tabs>
                <w:tab w:val="left" w:pos="4962"/>
              </w:tabs>
              <w:jc w:val="center"/>
            </w:pPr>
          </w:p>
        </w:tc>
      </w:tr>
      <w:tr w:rsidR="00DF5C6A" w:rsidRPr="00DF5C6A" w14:paraId="5265FCF3" w14:textId="77777777">
        <w:trPr>
          <w:jc w:val="center"/>
        </w:trPr>
        <w:tc>
          <w:tcPr>
            <w:tcW w:w="3587" w:type="dxa"/>
          </w:tcPr>
          <w:p w14:paraId="2EB6CCEB" w14:textId="77777777" w:rsidR="002051C7" w:rsidRPr="00DF5C6A" w:rsidRDefault="00EA7783" w:rsidP="00DF5C6A">
            <w:pPr>
              <w:tabs>
                <w:tab w:val="left" w:pos="4962"/>
              </w:tabs>
            </w:pPr>
            <w:r w:rsidRPr="00DF5C6A">
              <w:t>31. Quebrada Sección Anáhuac.</w:t>
            </w:r>
          </w:p>
        </w:tc>
        <w:tc>
          <w:tcPr>
            <w:tcW w:w="1729" w:type="dxa"/>
          </w:tcPr>
          <w:p w14:paraId="35E01AEE" w14:textId="77777777" w:rsidR="002051C7" w:rsidRPr="00DF5C6A" w:rsidRDefault="002051C7" w:rsidP="00DF5C6A">
            <w:pPr>
              <w:tabs>
                <w:tab w:val="left" w:pos="4962"/>
              </w:tabs>
              <w:jc w:val="center"/>
            </w:pPr>
          </w:p>
        </w:tc>
        <w:tc>
          <w:tcPr>
            <w:tcW w:w="1705" w:type="dxa"/>
          </w:tcPr>
          <w:p w14:paraId="7175E1D8" w14:textId="77777777" w:rsidR="002051C7" w:rsidRPr="00DF5C6A" w:rsidRDefault="002051C7" w:rsidP="00DF5C6A">
            <w:pPr>
              <w:tabs>
                <w:tab w:val="left" w:pos="4962"/>
              </w:tabs>
              <w:jc w:val="center"/>
            </w:pPr>
          </w:p>
        </w:tc>
      </w:tr>
      <w:tr w:rsidR="00DF5C6A" w:rsidRPr="00DF5C6A" w14:paraId="4C067D09" w14:textId="77777777">
        <w:trPr>
          <w:jc w:val="center"/>
        </w:trPr>
        <w:tc>
          <w:tcPr>
            <w:tcW w:w="3587" w:type="dxa"/>
          </w:tcPr>
          <w:p w14:paraId="2DA5DC42" w14:textId="77777777" w:rsidR="002051C7" w:rsidRPr="00DF5C6A" w:rsidRDefault="00EA7783" w:rsidP="00DF5C6A">
            <w:pPr>
              <w:tabs>
                <w:tab w:val="left" w:pos="4962"/>
              </w:tabs>
            </w:pPr>
            <w:r w:rsidRPr="00DF5C6A">
              <w:t>32. Residencial La Luz.</w:t>
            </w:r>
          </w:p>
        </w:tc>
        <w:tc>
          <w:tcPr>
            <w:tcW w:w="1729" w:type="dxa"/>
          </w:tcPr>
          <w:p w14:paraId="4EFF8B9E" w14:textId="77777777" w:rsidR="002051C7" w:rsidRPr="00DF5C6A" w:rsidRDefault="002051C7" w:rsidP="00DF5C6A">
            <w:pPr>
              <w:tabs>
                <w:tab w:val="left" w:pos="4962"/>
              </w:tabs>
              <w:jc w:val="center"/>
            </w:pPr>
          </w:p>
        </w:tc>
        <w:tc>
          <w:tcPr>
            <w:tcW w:w="1705" w:type="dxa"/>
          </w:tcPr>
          <w:p w14:paraId="3C9C1CB7" w14:textId="77777777" w:rsidR="002051C7" w:rsidRPr="00DF5C6A" w:rsidRDefault="00EA7783" w:rsidP="00DF5C6A">
            <w:pPr>
              <w:tabs>
                <w:tab w:val="left" w:pos="4962"/>
              </w:tabs>
              <w:jc w:val="center"/>
            </w:pPr>
            <w:r w:rsidRPr="00DF5C6A">
              <w:t>✔✔✔</w:t>
            </w:r>
          </w:p>
        </w:tc>
      </w:tr>
      <w:tr w:rsidR="00DF5C6A" w:rsidRPr="00DF5C6A" w14:paraId="20AEEF69" w14:textId="77777777">
        <w:trPr>
          <w:jc w:val="center"/>
        </w:trPr>
        <w:tc>
          <w:tcPr>
            <w:tcW w:w="3587" w:type="dxa"/>
          </w:tcPr>
          <w:p w14:paraId="2FF792F8" w14:textId="77777777" w:rsidR="002051C7" w:rsidRPr="00DF5C6A" w:rsidRDefault="00EA7783" w:rsidP="00DF5C6A">
            <w:pPr>
              <w:tabs>
                <w:tab w:val="left" w:pos="4962"/>
              </w:tabs>
            </w:pPr>
            <w:r w:rsidRPr="00DF5C6A">
              <w:t>33. Rincón Colonial.</w:t>
            </w:r>
          </w:p>
        </w:tc>
        <w:tc>
          <w:tcPr>
            <w:tcW w:w="1729" w:type="dxa"/>
          </w:tcPr>
          <w:p w14:paraId="47CDFF9F" w14:textId="77777777" w:rsidR="002051C7" w:rsidRPr="00DF5C6A" w:rsidRDefault="002051C7" w:rsidP="00DF5C6A">
            <w:pPr>
              <w:tabs>
                <w:tab w:val="left" w:pos="4962"/>
              </w:tabs>
              <w:jc w:val="center"/>
            </w:pPr>
          </w:p>
        </w:tc>
        <w:tc>
          <w:tcPr>
            <w:tcW w:w="1705" w:type="dxa"/>
          </w:tcPr>
          <w:p w14:paraId="44D45433" w14:textId="77777777" w:rsidR="002051C7" w:rsidRPr="00DF5C6A" w:rsidRDefault="002051C7" w:rsidP="00DF5C6A">
            <w:pPr>
              <w:tabs>
                <w:tab w:val="left" w:pos="4962"/>
              </w:tabs>
              <w:jc w:val="center"/>
            </w:pPr>
          </w:p>
        </w:tc>
      </w:tr>
      <w:tr w:rsidR="00DF5C6A" w:rsidRPr="00DF5C6A" w14:paraId="76F43715" w14:textId="77777777">
        <w:trPr>
          <w:jc w:val="center"/>
        </w:trPr>
        <w:tc>
          <w:tcPr>
            <w:tcW w:w="3587" w:type="dxa"/>
          </w:tcPr>
          <w:p w14:paraId="72236289" w14:textId="77777777" w:rsidR="002051C7" w:rsidRPr="00DF5C6A" w:rsidRDefault="00EA7783" w:rsidP="00DF5C6A">
            <w:pPr>
              <w:tabs>
                <w:tab w:val="left" w:pos="4962"/>
              </w:tabs>
            </w:pPr>
            <w:r w:rsidRPr="00DF5C6A">
              <w:t>34. Rinconada San Miguel.</w:t>
            </w:r>
          </w:p>
        </w:tc>
        <w:tc>
          <w:tcPr>
            <w:tcW w:w="1729" w:type="dxa"/>
          </w:tcPr>
          <w:p w14:paraId="52882857" w14:textId="77777777" w:rsidR="002051C7" w:rsidRPr="00DF5C6A" w:rsidRDefault="002051C7" w:rsidP="00DF5C6A">
            <w:pPr>
              <w:tabs>
                <w:tab w:val="left" w:pos="4962"/>
              </w:tabs>
              <w:jc w:val="center"/>
            </w:pPr>
          </w:p>
        </w:tc>
        <w:tc>
          <w:tcPr>
            <w:tcW w:w="1705" w:type="dxa"/>
          </w:tcPr>
          <w:p w14:paraId="4C807423" w14:textId="77777777" w:rsidR="002051C7" w:rsidRPr="00DF5C6A" w:rsidRDefault="002051C7" w:rsidP="00DF5C6A">
            <w:pPr>
              <w:tabs>
                <w:tab w:val="left" w:pos="4962"/>
              </w:tabs>
              <w:jc w:val="center"/>
            </w:pPr>
          </w:p>
        </w:tc>
      </w:tr>
      <w:tr w:rsidR="00DF5C6A" w:rsidRPr="00DF5C6A" w14:paraId="353FE095" w14:textId="77777777">
        <w:trPr>
          <w:jc w:val="center"/>
        </w:trPr>
        <w:tc>
          <w:tcPr>
            <w:tcW w:w="3587" w:type="dxa"/>
          </w:tcPr>
          <w:p w14:paraId="11F20EB4" w14:textId="77777777" w:rsidR="002051C7" w:rsidRPr="00DF5C6A" w:rsidRDefault="00EA7783" w:rsidP="00DF5C6A">
            <w:pPr>
              <w:tabs>
                <w:tab w:val="left" w:pos="4962"/>
              </w:tabs>
            </w:pPr>
            <w:r w:rsidRPr="00DF5C6A">
              <w:t>35. San Antonio.</w:t>
            </w:r>
          </w:p>
        </w:tc>
        <w:tc>
          <w:tcPr>
            <w:tcW w:w="1729" w:type="dxa"/>
          </w:tcPr>
          <w:p w14:paraId="0E2ABC6D" w14:textId="77777777" w:rsidR="002051C7" w:rsidRPr="00DF5C6A" w:rsidRDefault="002051C7" w:rsidP="00DF5C6A">
            <w:pPr>
              <w:tabs>
                <w:tab w:val="left" w:pos="4962"/>
              </w:tabs>
              <w:jc w:val="center"/>
            </w:pPr>
          </w:p>
        </w:tc>
        <w:tc>
          <w:tcPr>
            <w:tcW w:w="1705" w:type="dxa"/>
          </w:tcPr>
          <w:p w14:paraId="188B5B72" w14:textId="77777777" w:rsidR="002051C7" w:rsidRPr="00DF5C6A" w:rsidRDefault="00EA7783" w:rsidP="00DF5C6A">
            <w:pPr>
              <w:tabs>
                <w:tab w:val="left" w:pos="4962"/>
              </w:tabs>
              <w:jc w:val="center"/>
            </w:pPr>
            <w:r w:rsidRPr="00DF5C6A">
              <w:t>✔</w:t>
            </w:r>
          </w:p>
        </w:tc>
      </w:tr>
      <w:tr w:rsidR="00DF5C6A" w:rsidRPr="00DF5C6A" w14:paraId="18B4C284" w14:textId="77777777">
        <w:trPr>
          <w:jc w:val="center"/>
        </w:trPr>
        <w:tc>
          <w:tcPr>
            <w:tcW w:w="3587" w:type="dxa"/>
          </w:tcPr>
          <w:p w14:paraId="6E97887F" w14:textId="77777777" w:rsidR="002051C7" w:rsidRPr="00DF5C6A" w:rsidRDefault="00EA7783" w:rsidP="00DF5C6A">
            <w:pPr>
              <w:tabs>
                <w:tab w:val="left" w:pos="4962"/>
              </w:tabs>
            </w:pPr>
            <w:r w:rsidRPr="00DF5C6A">
              <w:t>36. Sección Parques.</w:t>
            </w:r>
          </w:p>
        </w:tc>
        <w:tc>
          <w:tcPr>
            <w:tcW w:w="1729" w:type="dxa"/>
          </w:tcPr>
          <w:p w14:paraId="465C5E35" w14:textId="77777777" w:rsidR="002051C7" w:rsidRPr="00DF5C6A" w:rsidRDefault="002051C7" w:rsidP="00DF5C6A">
            <w:pPr>
              <w:tabs>
                <w:tab w:val="left" w:pos="4962"/>
              </w:tabs>
              <w:jc w:val="center"/>
            </w:pPr>
          </w:p>
        </w:tc>
        <w:tc>
          <w:tcPr>
            <w:tcW w:w="1705" w:type="dxa"/>
          </w:tcPr>
          <w:p w14:paraId="6096EAA6" w14:textId="77777777" w:rsidR="002051C7" w:rsidRPr="00DF5C6A" w:rsidRDefault="002051C7" w:rsidP="00DF5C6A">
            <w:pPr>
              <w:tabs>
                <w:tab w:val="left" w:pos="4962"/>
              </w:tabs>
              <w:jc w:val="center"/>
            </w:pPr>
          </w:p>
        </w:tc>
      </w:tr>
      <w:tr w:rsidR="00DF5C6A" w:rsidRPr="00DF5C6A" w14:paraId="461C4E45" w14:textId="77777777">
        <w:trPr>
          <w:jc w:val="center"/>
        </w:trPr>
        <w:tc>
          <w:tcPr>
            <w:tcW w:w="3587" w:type="dxa"/>
          </w:tcPr>
          <w:p w14:paraId="6996FE1E" w14:textId="77777777" w:rsidR="002051C7" w:rsidRPr="00DF5C6A" w:rsidRDefault="00EA7783" w:rsidP="00DF5C6A">
            <w:pPr>
              <w:tabs>
                <w:tab w:val="left" w:pos="4962"/>
              </w:tabs>
            </w:pPr>
            <w:r w:rsidRPr="00DF5C6A">
              <w:t>37. Unidad Cívica Bacardí.</w:t>
            </w:r>
          </w:p>
        </w:tc>
        <w:tc>
          <w:tcPr>
            <w:tcW w:w="1729" w:type="dxa"/>
          </w:tcPr>
          <w:p w14:paraId="609FBFA1" w14:textId="77777777" w:rsidR="002051C7" w:rsidRPr="00DF5C6A" w:rsidRDefault="002051C7" w:rsidP="00DF5C6A">
            <w:pPr>
              <w:tabs>
                <w:tab w:val="left" w:pos="4962"/>
              </w:tabs>
              <w:jc w:val="center"/>
            </w:pPr>
          </w:p>
        </w:tc>
        <w:tc>
          <w:tcPr>
            <w:tcW w:w="1705" w:type="dxa"/>
          </w:tcPr>
          <w:p w14:paraId="6B87718E" w14:textId="77777777" w:rsidR="002051C7" w:rsidRPr="00DF5C6A" w:rsidRDefault="002051C7" w:rsidP="00DF5C6A">
            <w:pPr>
              <w:tabs>
                <w:tab w:val="left" w:pos="4962"/>
              </w:tabs>
              <w:jc w:val="center"/>
            </w:pPr>
          </w:p>
        </w:tc>
      </w:tr>
      <w:tr w:rsidR="00DF5C6A" w:rsidRPr="00DF5C6A" w14:paraId="71299C82" w14:textId="77777777">
        <w:trPr>
          <w:jc w:val="center"/>
        </w:trPr>
        <w:tc>
          <w:tcPr>
            <w:tcW w:w="3587" w:type="dxa"/>
          </w:tcPr>
          <w:p w14:paraId="46F3864E" w14:textId="77777777" w:rsidR="002051C7" w:rsidRPr="00DF5C6A" w:rsidRDefault="00EA7783" w:rsidP="00DF5C6A">
            <w:pPr>
              <w:tabs>
                <w:tab w:val="left" w:pos="4962"/>
              </w:tabs>
            </w:pPr>
            <w:r w:rsidRPr="00DF5C6A">
              <w:t>38. Urbi Quinta Balboa (Urbi Hacienda Balboa)</w:t>
            </w:r>
          </w:p>
        </w:tc>
        <w:tc>
          <w:tcPr>
            <w:tcW w:w="1729" w:type="dxa"/>
          </w:tcPr>
          <w:p w14:paraId="077444FE" w14:textId="77777777" w:rsidR="002051C7" w:rsidRPr="00DF5C6A" w:rsidRDefault="002051C7" w:rsidP="00DF5C6A">
            <w:pPr>
              <w:tabs>
                <w:tab w:val="left" w:pos="4962"/>
              </w:tabs>
              <w:jc w:val="center"/>
            </w:pPr>
          </w:p>
        </w:tc>
        <w:tc>
          <w:tcPr>
            <w:tcW w:w="1705" w:type="dxa"/>
          </w:tcPr>
          <w:p w14:paraId="128771E8" w14:textId="77777777" w:rsidR="002051C7" w:rsidRPr="00DF5C6A" w:rsidRDefault="002051C7" w:rsidP="00DF5C6A">
            <w:pPr>
              <w:tabs>
                <w:tab w:val="left" w:pos="4962"/>
              </w:tabs>
              <w:jc w:val="center"/>
            </w:pPr>
          </w:p>
        </w:tc>
      </w:tr>
      <w:tr w:rsidR="00DF5C6A" w:rsidRPr="00DF5C6A" w14:paraId="0454D8F2" w14:textId="77777777">
        <w:trPr>
          <w:jc w:val="center"/>
        </w:trPr>
        <w:tc>
          <w:tcPr>
            <w:tcW w:w="3587" w:type="dxa"/>
          </w:tcPr>
          <w:p w14:paraId="64660F26" w14:textId="77777777" w:rsidR="002051C7" w:rsidRPr="00DF5C6A" w:rsidRDefault="00EA7783" w:rsidP="00DF5C6A">
            <w:pPr>
              <w:tabs>
                <w:tab w:val="left" w:pos="4962"/>
              </w:tabs>
            </w:pPr>
            <w:r w:rsidRPr="00DF5C6A">
              <w:t>39. Urbi Quinta Montecarlo.</w:t>
            </w:r>
          </w:p>
        </w:tc>
        <w:tc>
          <w:tcPr>
            <w:tcW w:w="1729" w:type="dxa"/>
          </w:tcPr>
          <w:p w14:paraId="3A60229C" w14:textId="77777777" w:rsidR="002051C7" w:rsidRPr="00DF5C6A" w:rsidRDefault="002051C7" w:rsidP="00DF5C6A">
            <w:pPr>
              <w:tabs>
                <w:tab w:val="left" w:pos="4962"/>
              </w:tabs>
              <w:jc w:val="center"/>
            </w:pPr>
          </w:p>
        </w:tc>
        <w:tc>
          <w:tcPr>
            <w:tcW w:w="1705" w:type="dxa"/>
          </w:tcPr>
          <w:p w14:paraId="151C938A" w14:textId="77777777" w:rsidR="002051C7" w:rsidRPr="00DF5C6A" w:rsidRDefault="002051C7" w:rsidP="00DF5C6A">
            <w:pPr>
              <w:tabs>
                <w:tab w:val="left" w:pos="4962"/>
              </w:tabs>
              <w:jc w:val="center"/>
            </w:pPr>
          </w:p>
        </w:tc>
      </w:tr>
      <w:tr w:rsidR="00DF5C6A" w:rsidRPr="00DF5C6A" w14:paraId="6CBA40A5" w14:textId="77777777">
        <w:trPr>
          <w:jc w:val="center"/>
        </w:trPr>
        <w:tc>
          <w:tcPr>
            <w:tcW w:w="3587" w:type="dxa"/>
          </w:tcPr>
          <w:p w14:paraId="46137E27" w14:textId="77777777" w:rsidR="002051C7" w:rsidRPr="00DF5C6A" w:rsidRDefault="00EA7783" w:rsidP="00DF5C6A">
            <w:pPr>
              <w:tabs>
                <w:tab w:val="left" w:pos="4962"/>
              </w:tabs>
            </w:pPr>
            <w:r w:rsidRPr="00DF5C6A">
              <w:t>40. Valle de la Hacienda.</w:t>
            </w:r>
          </w:p>
        </w:tc>
        <w:tc>
          <w:tcPr>
            <w:tcW w:w="1729" w:type="dxa"/>
          </w:tcPr>
          <w:p w14:paraId="74DB6785" w14:textId="77777777" w:rsidR="002051C7" w:rsidRPr="00DF5C6A" w:rsidRDefault="002051C7" w:rsidP="00DF5C6A">
            <w:pPr>
              <w:tabs>
                <w:tab w:val="left" w:pos="4962"/>
              </w:tabs>
              <w:jc w:val="center"/>
            </w:pPr>
          </w:p>
        </w:tc>
        <w:tc>
          <w:tcPr>
            <w:tcW w:w="1705" w:type="dxa"/>
          </w:tcPr>
          <w:p w14:paraId="201F52DA" w14:textId="77777777" w:rsidR="002051C7" w:rsidRPr="00DF5C6A" w:rsidRDefault="00EA7783" w:rsidP="00DF5C6A">
            <w:pPr>
              <w:tabs>
                <w:tab w:val="left" w:pos="4962"/>
              </w:tabs>
              <w:jc w:val="center"/>
            </w:pPr>
            <w:r w:rsidRPr="00DF5C6A">
              <w:t>✔</w:t>
            </w:r>
          </w:p>
        </w:tc>
      </w:tr>
      <w:tr w:rsidR="00DF5C6A" w:rsidRPr="00DF5C6A" w14:paraId="7BC6C0FA" w14:textId="77777777">
        <w:trPr>
          <w:jc w:val="center"/>
        </w:trPr>
        <w:tc>
          <w:tcPr>
            <w:tcW w:w="3587" w:type="dxa"/>
          </w:tcPr>
          <w:p w14:paraId="404EF6C6" w14:textId="77777777" w:rsidR="002051C7" w:rsidRPr="00DF5C6A" w:rsidRDefault="00EA7783" w:rsidP="00DF5C6A">
            <w:pPr>
              <w:tabs>
                <w:tab w:val="left" w:pos="4962"/>
              </w:tabs>
            </w:pPr>
            <w:r w:rsidRPr="00DF5C6A">
              <w:t>41. Hacienda del Parque 1ª. Sección.</w:t>
            </w:r>
          </w:p>
        </w:tc>
        <w:tc>
          <w:tcPr>
            <w:tcW w:w="1729" w:type="dxa"/>
          </w:tcPr>
          <w:p w14:paraId="305DD516" w14:textId="77777777" w:rsidR="002051C7" w:rsidRPr="00DF5C6A" w:rsidRDefault="002051C7" w:rsidP="00DF5C6A">
            <w:pPr>
              <w:tabs>
                <w:tab w:val="left" w:pos="4962"/>
              </w:tabs>
              <w:jc w:val="center"/>
            </w:pPr>
          </w:p>
        </w:tc>
        <w:tc>
          <w:tcPr>
            <w:tcW w:w="1705" w:type="dxa"/>
          </w:tcPr>
          <w:p w14:paraId="1AC46797" w14:textId="77777777" w:rsidR="002051C7" w:rsidRPr="00DF5C6A" w:rsidRDefault="002051C7" w:rsidP="00DF5C6A">
            <w:pPr>
              <w:tabs>
                <w:tab w:val="left" w:pos="4962"/>
              </w:tabs>
              <w:jc w:val="center"/>
            </w:pPr>
          </w:p>
        </w:tc>
      </w:tr>
      <w:tr w:rsidR="00DF5C6A" w:rsidRPr="00DF5C6A" w14:paraId="43843836" w14:textId="77777777">
        <w:trPr>
          <w:jc w:val="center"/>
        </w:trPr>
        <w:tc>
          <w:tcPr>
            <w:tcW w:w="3587" w:type="dxa"/>
          </w:tcPr>
          <w:p w14:paraId="12E62EB5" w14:textId="77777777" w:rsidR="002051C7" w:rsidRPr="00DF5C6A" w:rsidRDefault="00EA7783" w:rsidP="00DF5C6A">
            <w:pPr>
              <w:tabs>
                <w:tab w:val="left" w:pos="4962"/>
              </w:tabs>
            </w:pPr>
            <w:r w:rsidRPr="00DF5C6A">
              <w:t>42. Hacienda del Parque 2ª. Sección.</w:t>
            </w:r>
          </w:p>
        </w:tc>
        <w:tc>
          <w:tcPr>
            <w:tcW w:w="1729" w:type="dxa"/>
          </w:tcPr>
          <w:p w14:paraId="239AA135" w14:textId="77777777" w:rsidR="002051C7" w:rsidRPr="00DF5C6A" w:rsidRDefault="002051C7" w:rsidP="00DF5C6A">
            <w:pPr>
              <w:tabs>
                <w:tab w:val="left" w:pos="4962"/>
              </w:tabs>
              <w:jc w:val="center"/>
            </w:pPr>
          </w:p>
        </w:tc>
        <w:tc>
          <w:tcPr>
            <w:tcW w:w="1705" w:type="dxa"/>
          </w:tcPr>
          <w:p w14:paraId="7E2744B8" w14:textId="77777777" w:rsidR="002051C7" w:rsidRPr="00DF5C6A" w:rsidRDefault="002051C7" w:rsidP="00DF5C6A">
            <w:pPr>
              <w:tabs>
                <w:tab w:val="left" w:pos="4962"/>
              </w:tabs>
              <w:jc w:val="center"/>
            </w:pPr>
          </w:p>
        </w:tc>
      </w:tr>
      <w:tr w:rsidR="00DF5C6A" w:rsidRPr="00DF5C6A" w14:paraId="624DE0B6" w14:textId="77777777">
        <w:trPr>
          <w:jc w:val="center"/>
        </w:trPr>
        <w:tc>
          <w:tcPr>
            <w:tcW w:w="3587" w:type="dxa"/>
          </w:tcPr>
          <w:p w14:paraId="426D42B6" w14:textId="77777777" w:rsidR="002051C7" w:rsidRPr="00DF5C6A" w:rsidRDefault="002051C7" w:rsidP="00DF5C6A">
            <w:pPr>
              <w:tabs>
                <w:tab w:val="left" w:pos="4962"/>
              </w:tabs>
            </w:pPr>
          </w:p>
        </w:tc>
        <w:tc>
          <w:tcPr>
            <w:tcW w:w="1729" w:type="dxa"/>
          </w:tcPr>
          <w:p w14:paraId="74A52AD0" w14:textId="77777777" w:rsidR="002051C7" w:rsidRPr="00DF5C6A" w:rsidRDefault="002051C7" w:rsidP="00DF5C6A">
            <w:pPr>
              <w:tabs>
                <w:tab w:val="left" w:pos="4962"/>
              </w:tabs>
              <w:jc w:val="center"/>
            </w:pPr>
          </w:p>
        </w:tc>
        <w:tc>
          <w:tcPr>
            <w:tcW w:w="1705" w:type="dxa"/>
          </w:tcPr>
          <w:p w14:paraId="7F686093" w14:textId="77777777" w:rsidR="002051C7" w:rsidRPr="00DF5C6A" w:rsidRDefault="002051C7" w:rsidP="00DF5C6A">
            <w:pPr>
              <w:tabs>
                <w:tab w:val="left" w:pos="4962"/>
              </w:tabs>
              <w:jc w:val="center"/>
            </w:pPr>
          </w:p>
        </w:tc>
      </w:tr>
      <w:tr w:rsidR="00DF5C6A" w:rsidRPr="00DF5C6A" w14:paraId="247CAB7F" w14:textId="77777777">
        <w:trPr>
          <w:jc w:val="center"/>
        </w:trPr>
        <w:tc>
          <w:tcPr>
            <w:tcW w:w="3587" w:type="dxa"/>
          </w:tcPr>
          <w:p w14:paraId="60B282F4" w14:textId="77777777" w:rsidR="002051C7" w:rsidRPr="00DF5C6A" w:rsidRDefault="00EA7783" w:rsidP="00DF5C6A">
            <w:pPr>
              <w:tabs>
                <w:tab w:val="left" w:pos="4962"/>
              </w:tabs>
              <w:rPr>
                <w:b/>
              </w:rPr>
            </w:pPr>
            <w:r w:rsidRPr="00DF5C6A">
              <w:rPr>
                <w:b/>
              </w:rPr>
              <w:t xml:space="preserve">II. Colonias Urbanas: </w:t>
            </w:r>
          </w:p>
        </w:tc>
        <w:tc>
          <w:tcPr>
            <w:tcW w:w="1729" w:type="dxa"/>
          </w:tcPr>
          <w:p w14:paraId="3B56A681" w14:textId="77777777" w:rsidR="002051C7" w:rsidRPr="00DF5C6A" w:rsidRDefault="002051C7" w:rsidP="00DF5C6A">
            <w:pPr>
              <w:tabs>
                <w:tab w:val="left" w:pos="4962"/>
              </w:tabs>
              <w:jc w:val="center"/>
            </w:pPr>
          </w:p>
        </w:tc>
        <w:tc>
          <w:tcPr>
            <w:tcW w:w="1705" w:type="dxa"/>
          </w:tcPr>
          <w:p w14:paraId="063E70DE" w14:textId="77777777" w:rsidR="002051C7" w:rsidRPr="00DF5C6A" w:rsidRDefault="002051C7" w:rsidP="00DF5C6A">
            <w:pPr>
              <w:tabs>
                <w:tab w:val="left" w:pos="4962"/>
              </w:tabs>
              <w:jc w:val="center"/>
            </w:pPr>
          </w:p>
        </w:tc>
      </w:tr>
      <w:tr w:rsidR="00DF5C6A" w:rsidRPr="00DF5C6A" w14:paraId="50044C80" w14:textId="77777777">
        <w:trPr>
          <w:jc w:val="center"/>
        </w:trPr>
        <w:tc>
          <w:tcPr>
            <w:tcW w:w="3587" w:type="dxa"/>
          </w:tcPr>
          <w:p w14:paraId="5DCBFF7A" w14:textId="77777777" w:rsidR="002051C7" w:rsidRPr="00DF5C6A" w:rsidRDefault="00EA7783" w:rsidP="00DF5C6A">
            <w:pPr>
              <w:tabs>
                <w:tab w:val="left" w:pos="4962"/>
              </w:tabs>
            </w:pPr>
            <w:r w:rsidRPr="00DF5C6A">
              <w:t>1. Ampliación Ejidal San Isidro.</w:t>
            </w:r>
          </w:p>
        </w:tc>
        <w:tc>
          <w:tcPr>
            <w:tcW w:w="1729" w:type="dxa"/>
          </w:tcPr>
          <w:p w14:paraId="7614CB13" w14:textId="77777777" w:rsidR="002051C7" w:rsidRPr="00DF5C6A" w:rsidRDefault="002051C7" w:rsidP="00DF5C6A">
            <w:pPr>
              <w:tabs>
                <w:tab w:val="left" w:pos="4962"/>
              </w:tabs>
              <w:jc w:val="center"/>
            </w:pPr>
          </w:p>
        </w:tc>
        <w:tc>
          <w:tcPr>
            <w:tcW w:w="1705" w:type="dxa"/>
          </w:tcPr>
          <w:p w14:paraId="16BF9D5A" w14:textId="77777777" w:rsidR="002051C7" w:rsidRPr="00DF5C6A" w:rsidRDefault="002051C7" w:rsidP="00DF5C6A">
            <w:pPr>
              <w:tabs>
                <w:tab w:val="left" w:pos="4962"/>
              </w:tabs>
              <w:jc w:val="center"/>
            </w:pPr>
          </w:p>
        </w:tc>
      </w:tr>
      <w:tr w:rsidR="00DF5C6A" w:rsidRPr="00DF5C6A" w14:paraId="3060BCF9" w14:textId="77777777">
        <w:trPr>
          <w:jc w:val="center"/>
        </w:trPr>
        <w:tc>
          <w:tcPr>
            <w:tcW w:w="3587" w:type="dxa"/>
          </w:tcPr>
          <w:p w14:paraId="4FF7BD4A" w14:textId="77777777" w:rsidR="002051C7" w:rsidRPr="00DF5C6A" w:rsidRDefault="00EA7783" w:rsidP="00DF5C6A">
            <w:pPr>
              <w:tabs>
                <w:tab w:val="left" w:pos="4962"/>
              </w:tabs>
            </w:pPr>
            <w:r w:rsidRPr="00DF5C6A">
              <w:t>2. Bellavista.</w:t>
            </w:r>
          </w:p>
        </w:tc>
        <w:tc>
          <w:tcPr>
            <w:tcW w:w="1729" w:type="dxa"/>
          </w:tcPr>
          <w:p w14:paraId="6E25A436" w14:textId="77777777" w:rsidR="002051C7" w:rsidRPr="00DF5C6A" w:rsidRDefault="00EA7783" w:rsidP="00DF5C6A">
            <w:pPr>
              <w:tabs>
                <w:tab w:val="left" w:pos="4962"/>
              </w:tabs>
              <w:jc w:val="center"/>
            </w:pPr>
            <w:r w:rsidRPr="00DF5C6A">
              <w:t>✔</w:t>
            </w:r>
          </w:p>
        </w:tc>
        <w:tc>
          <w:tcPr>
            <w:tcW w:w="1705" w:type="dxa"/>
          </w:tcPr>
          <w:p w14:paraId="35198DC6" w14:textId="77777777" w:rsidR="002051C7" w:rsidRPr="00DF5C6A" w:rsidRDefault="002051C7" w:rsidP="00DF5C6A">
            <w:pPr>
              <w:tabs>
                <w:tab w:val="left" w:pos="4962"/>
              </w:tabs>
              <w:jc w:val="center"/>
            </w:pPr>
          </w:p>
        </w:tc>
      </w:tr>
      <w:tr w:rsidR="00DF5C6A" w:rsidRPr="00DF5C6A" w14:paraId="201D1FAD" w14:textId="77777777">
        <w:trPr>
          <w:jc w:val="center"/>
        </w:trPr>
        <w:tc>
          <w:tcPr>
            <w:tcW w:w="3587" w:type="dxa"/>
          </w:tcPr>
          <w:p w14:paraId="0A3E6058" w14:textId="77777777" w:rsidR="002051C7" w:rsidRPr="00DF5C6A" w:rsidRDefault="00EA7783" w:rsidP="00DF5C6A">
            <w:pPr>
              <w:tabs>
                <w:tab w:val="left" w:pos="4962"/>
              </w:tabs>
            </w:pPr>
            <w:r w:rsidRPr="00DF5C6A">
              <w:t>3. Bosques de Morelos.</w:t>
            </w:r>
          </w:p>
        </w:tc>
        <w:tc>
          <w:tcPr>
            <w:tcW w:w="1729" w:type="dxa"/>
          </w:tcPr>
          <w:p w14:paraId="1602D92D" w14:textId="77777777" w:rsidR="002051C7" w:rsidRPr="00DF5C6A" w:rsidRDefault="00EA7783" w:rsidP="00DF5C6A">
            <w:pPr>
              <w:tabs>
                <w:tab w:val="left" w:pos="4962"/>
              </w:tabs>
              <w:jc w:val="center"/>
            </w:pPr>
            <w:r w:rsidRPr="00DF5C6A">
              <w:t>✔</w:t>
            </w:r>
          </w:p>
        </w:tc>
        <w:tc>
          <w:tcPr>
            <w:tcW w:w="1705" w:type="dxa"/>
          </w:tcPr>
          <w:p w14:paraId="06525896" w14:textId="77777777" w:rsidR="002051C7" w:rsidRPr="00DF5C6A" w:rsidRDefault="002051C7" w:rsidP="00DF5C6A">
            <w:pPr>
              <w:tabs>
                <w:tab w:val="left" w:pos="4962"/>
              </w:tabs>
              <w:jc w:val="center"/>
            </w:pPr>
          </w:p>
        </w:tc>
      </w:tr>
      <w:tr w:rsidR="00DF5C6A" w:rsidRPr="00DF5C6A" w14:paraId="60A06B2B" w14:textId="77777777">
        <w:trPr>
          <w:jc w:val="center"/>
        </w:trPr>
        <w:tc>
          <w:tcPr>
            <w:tcW w:w="3587" w:type="dxa"/>
          </w:tcPr>
          <w:p w14:paraId="1854F7A2" w14:textId="77777777" w:rsidR="002051C7" w:rsidRPr="00DF5C6A" w:rsidRDefault="00EA7783" w:rsidP="00DF5C6A">
            <w:pPr>
              <w:tabs>
                <w:tab w:val="left" w:pos="4962"/>
              </w:tabs>
            </w:pPr>
            <w:r w:rsidRPr="00DF5C6A">
              <w:lastRenderedPageBreak/>
              <w:t>4. Bosques de Xhala.</w:t>
            </w:r>
          </w:p>
        </w:tc>
        <w:tc>
          <w:tcPr>
            <w:tcW w:w="1729" w:type="dxa"/>
          </w:tcPr>
          <w:p w14:paraId="0EACB5C8" w14:textId="77777777" w:rsidR="002051C7" w:rsidRPr="00DF5C6A" w:rsidRDefault="002051C7" w:rsidP="00DF5C6A">
            <w:pPr>
              <w:tabs>
                <w:tab w:val="left" w:pos="4962"/>
              </w:tabs>
              <w:jc w:val="center"/>
            </w:pPr>
          </w:p>
        </w:tc>
        <w:tc>
          <w:tcPr>
            <w:tcW w:w="1705" w:type="dxa"/>
          </w:tcPr>
          <w:p w14:paraId="12C6686A" w14:textId="77777777" w:rsidR="002051C7" w:rsidRPr="00DF5C6A" w:rsidRDefault="002051C7" w:rsidP="00DF5C6A">
            <w:pPr>
              <w:tabs>
                <w:tab w:val="left" w:pos="4962"/>
              </w:tabs>
              <w:jc w:val="center"/>
            </w:pPr>
          </w:p>
        </w:tc>
      </w:tr>
      <w:tr w:rsidR="00DF5C6A" w:rsidRPr="00DF5C6A" w14:paraId="75257E5F" w14:textId="77777777">
        <w:trPr>
          <w:jc w:val="center"/>
        </w:trPr>
        <w:tc>
          <w:tcPr>
            <w:tcW w:w="3587" w:type="dxa"/>
          </w:tcPr>
          <w:p w14:paraId="053C4776" w14:textId="77777777" w:rsidR="002051C7" w:rsidRPr="00DF5C6A" w:rsidRDefault="00EA7783" w:rsidP="00DF5C6A">
            <w:pPr>
              <w:tabs>
                <w:tab w:val="left" w:pos="4962"/>
              </w:tabs>
            </w:pPr>
            <w:r w:rsidRPr="00DF5C6A">
              <w:t>5. Centro Urbano.</w:t>
            </w:r>
          </w:p>
        </w:tc>
        <w:tc>
          <w:tcPr>
            <w:tcW w:w="1729" w:type="dxa"/>
          </w:tcPr>
          <w:p w14:paraId="748E307D" w14:textId="77777777" w:rsidR="002051C7" w:rsidRPr="00DF5C6A" w:rsidRDefault="00EA7783" w:rsidP="00DF5C6A">
            <w:pPr>
              <w:tabs>
                <w:tab w:val="left" w:pos="4962"/>
              </w:tabs>
              <w:jc w:val="center"/>
            </w:pPr>
            <w:r w:rsidRPr="00DF5C6A">
              <w:t>✔</w:t>
            </w:r>
          </w:p>
        </w:tc>
        <w:tc>
          <w:tcPr>
            <w:tcW w:w="1705" w:type="dxa"/>
          </w:tcPr>
          <w:p w14:paraId="0DE71536" w14:textId="77777777" w:rsidR="002051C7" w:rsidRPr="00DF5C6A" w:rsidRDefault="002051C7" w:rsidP="00DF5C6A">
            <w:pPr>
              <w:tabs>
                <w:tab w:val="left" w:pos="4962"/>
              </w:tabs>
              <w:jc w:val="center"/>
            </w:pPr>
          </w:p>
        </w:tc>
      </w:tr>
      <w:tr w:rsidR="00DF5C6A" w:rsidRPr="00DF5C6A" w14:paraId="4F39501B" w14:textId="77777777">
        <w:trPr>
          <w:jc w:val="center"/>
        </w:trPr>
        <w:tc>
          <w:tcPr>
            <w:tcW w:w="3587" w:type="dxa"/>
          </w:tcPr>
          <w:p w14:paraId="3A6E06D6" w14:textId="77777777" w:rsidR="002051C7" w:rsidRPr="00DF5C6A" w:rsidRDefault="00EA7783" w:rsidP="00DF5C6A">
            <w:pPr>
              <w:tabs>
                <w:tab w:val="left" w:pos="4962"/>
              </w:tabs>
            </w:pPr>
            <w:r w:rsidRPr="00DF5C6A">
              <w:t>6. Ejidal San Isidro.</w:t>
            </w:r>
          </w:p>
        </w:tc>
        <w:tc>
          <w:tcPr>
            <w:tcW w:w="1729" w:type="dxa"/>
          </w:tcPr>
          <w:p w14:paraId="2A091131" w14:textId="77777777" w:rsidR="002051C7" w:rsidRPr="00DF5C6A" w:rsidRDefault="00EA7783" w:rsidP="00DF5C6A">
            <w:pPr>
              <w:tabs>
                <w:tab w:val="left" w:pos="4962"/>
              </w:tabs>
              <w:jc w:val="center"/>
            </w:pPr>
            <w:r w:rsidRPr="00DF5C6A">
              <w:t>✔</w:t>
            </w:r>
          </w:p>
        </w:tc>
        <w:tc>
          <w:tcPr>
            <w:tcW w:w="1705" w:type="dxa"/>
          </w:tcPr>
          <w:p w14:paraId="38E54949" w14:textId="77777777" w:rsidR="002051C7" w:rsidRPr="00DF5C6A" w:rsidRDefault="002051C7" w:rsidP="00DF5C6A">
            <w:pPr>
              <w:tabs>
                <w:tab w:val="left" w:pos="4962"/>
              </w:tabs>
              <w:jc w:val="center"/>
            </w:pPr>
          </w:p>
        </w:tc>
      </w:tr>
      <w:tr w:rsidR="00DF5C6A" w:rsidRPr="00DF5C6A" w14:paraId="58D4867F" w14:textId="77777777">
        <w:trPr>
          <w:jc w:val="center"/>
        </w:trPr>
        <w:tc>
          <w:tcPr>
            <w:tcW w:w="3587" w:type="dxa"/>
          </w:tcPr>
          <w:p w14:paraId="64C30CCC" w14:textId="77777777" w:rsidR="002051C7" w:rsidRPr="00DF5C6A" w:rsidRDefault="00EA7783" w:rsidP="00DF5C6A">
            <w:pPr>
              <w:tabs>
                <w:tab w:val="left" w:pos="4962"/>
              </w:tabs>
            </w:pPr>
            <w:r w:rsidRPr="00DF5C6A">
              <w:t>7. El Socorro.</w:t>
            </w:r>
          </w:p>
        </w:tc>
        <w:tc>
          <w:tcPr>
            <w:tcW w:w="1729" w:type="dxa"/>
          </w:tcPr>
          <w:p w14:paraId="29CEEB04" w14:textId="77777777" w:rsidR="002051C7" w:rsidRPr="00DF5C6A" w:rsidRDefault="002051C7" w:rsidP="00DF5C6A">
            <w:pPr>
              <w:tabs>
                <w:tab w:val="left" w:pos="4962"/>
              </w:tabs>
              <w:jc w:val="center"/>
            </w:pPr>
          </w:p>
        </w:tc>
        <w:tc>
          <w:tcPr>
            <w:tcW w:w="1705" w:type="dxa"/>
          </w:tcPr>
          <w:p w14:paraId="021ACA6E" w14:textId="77777777" w:rsidR="002051C7" w:rsidRPr="00DF5C6A" w:rsidRDefault="002051C7" w:rsidP="00DF5C6A">
            <w:pPr>
              <w:tabs>
                <w:tab w:val="left" w:pos="4962"/>
              </w:tabs>
              <w:jc w:val="center"/>
            </w:pPr>
          </w:p>
        </w:tc>
      </w:tr>
      <w:tr w:rsidR="00DF5C6A" w:rsidRPr="00DF5C6A" w14:paraId="091F0371" w14:textId="77777777">
        <w:trPr>
          <w:jc w:val="center"/>
        </w:trPr>
        <w:tc>
          <w:tcPr>
            <w:tcW w:w="3587" w:type="dxa"/>
          </w:tcPr>
          <w:p w14:paraId="6C389A3E" w14:textId="77777777" w:rsidR="002051C7" w:rsidRPr="00DF5C6A" w:rsidRDefault="00EA7783" w:rsidP="00DF5C6A">
            <w:pPr>
              <w:tabs>
                <w:tab w:val="left" w:pos="4962"/>
              </w:tabs>
            </w:pPr>
            <w:r w:rsidRPr="00DF5C6A">
              <w:t>8. El Sabino.</w:t>
            </w:r>
          </w:p>
        </w:tc>
        <w:tc>
          <w:tcPr>
            <w:tcW w:w="1729" w:type="dxa"/>
          </w:tcPr>
          <w:p w14:paraId="528220C7" w14:textId="77777777" w:rsidR="002051C7" w:rsidRPr="00DF5C6A" w:rsidRDefault="002051C7" w:rsidP="00DF5C6A">
            <w:pPr>
              <w:tabs>
                <w:tab w:val="left" w:pos="4962"/>
              </w:tabs>
              <w:jc w:val="center"/>
            </w:pPr>
          </w:p>
        </w:tc>
        <w:tc>
          <w:tcPr>
            <w:tcW w:w="1705" w:type="dxa"/>
          </w:tcPr>
          <w:p w14:paraId="65304DA1" w14:textId="77777777" w:rsidR="002051C7" w:rsidRPr="00DF5C6A" w:rsidRDefault="002051C7" w:rsidP="00DF5C6A">
            <w:pPr>
              <w:tabs>
                <w:tab w:val="left" w:pos="4962"/>
              </w:tabs>
              <w:jc w:val="center"/>
            </w:pPr>
          </w:p>
        </w:tc>
      </w:tr>
      <w:tr w:rsidR="00DF5C6A" w:rsidRPr="00DF5C6A" w14:paraId="0C14A29D" w14:textId="77777777">
        <w:trPr>
          <w:jc w:val="center"/>
        </w:trPr>
        <w:tc>
          <w:tcPr>
            <w:tcW w:w="3587" w:type="dxa"/>
          </w:tcPr>
          <w:p w14:paraId="05D3B363" w14:textId="77777777" w:rsidR="002051C7" w:rsidRPr="00DF5C6A" w:rsidRDefault="00EA7783" w:rsidP="00DF5C6A">
            <w:pPr>
              <w:tabs>
                <w:tab w:val="left" w:pos="4962"/>
              </w:tabs>
            </w:pPr>
            <w:r w:rsidRPr="00DF5C6A">
              <w:t>9. El Tikal.</w:t>
            </w:r>
          </w:p>
        </w:tc>
        <w:tc>
          <w:tcPr>
            <w:tcW w:w="1729" w:type="dxa"/>
          </w:tcPr>
          <w:p w14:paraId="25958C52" w14:textId="77777777" w:rsidR="002051C7" w:rsidRPr="00DF5C6A" w:rsidRDefault="00EA7783" w:rsidP="00DF5C6A">
            <w:pPr>
              <w:tabs>
                <w:tab w:val="left" w:pos="4962"/>
              </w:tabs>
              <w:jc w:val="center"/>
            </w:pPr>
            <w:r w:rsidRPr="00DF5C6A">
              <w:t>✔</w:t>
            </w:r>
          </w:p>
        </w:tc>
        <w:tc>
          <w:tcPr>
            <w:tcW w:w="1705" w:type="dxa"/>
          </w:tcPr>
          <w:p w14:paraId="7534F7D5" w14:textId="77777777" w:rsidR="002051C7" w:rsidRPr="00DF5C6A" w:rsidRDefault="002051C7" w:rsidP="00DF5C6A">
            <w:pPr>
              <w:tabs>
                <w:tab w:val="left" w:pos="4962"/>
              </w:tabs>
              <w:jc w:val="center"/>
            </w:pPr>
          </w:p>
        </w:tc>
      </w:tr>
      <w:tr w:rsidR="00DF5C6A" w:rsidRPr="00DF5C6A" w14:paraId="08A24B45" w14:textId="77777777">
        <w:trPr>
          <w:jc w:val="center"/>
        </w:trPr>
        <w:tc>
          <w:tcPr>
            <w:tcW w:w="3587" w:type="dxa"/>
          </w:tcPr>
          <w:p w14:paraId="0EAF1ACF" w14:textId="77777777" w:rsidR="002051C7" w:rsidRPr="00DF5C6A" w:rsidRDefault="00EA7783" w:rsidP="00DF5C6A">
            <w:pPr>
              <w:tabs>
                <w:tab w:val="left" w:pos="4962"/>
              </w:tabs>
            </w:pPr>
            <w:r w:rsidRPr="00DF5C6A">
              <w:t>10. Francisco Villa.</w:t>
            </w:r>
          </w:p>
        </w:tc>
        <w:tc>
          <w:tcPr>
            <w:tcW w:w="1729" w:type="dxa"/>
          </w:tcPr>
          <w:p w14:paraId="6EA42C65" w14:textId="77777777" w:rsidR="002051C7" w:rsidRPr="00DF5C6A" w:rsidRDefault="00EA7783" w:rsidP="00DF5C6A">
            <w:pPr>
              <w:tabs>
                <w:tab w:val="left" w:pos="4962"/>
              </w:tabs>
              <w:jc w:val="center"/>
            </w:pPr>
            <w:r w:rsidRPr="00DF5C6A">
              <w:t>✔</w:t>
            </w:r>
          </w:p>
        </w:tc>
        <w:tc>
          <w:tcPr>
            <w:tcW w:w="1705" w:type="dxa"/>
          </w:tcPr>
          <w:p w14:paraId="2B481D8C" w14:textId="77777777" w:rsidR="002051C7" w:rsidRPr="00DF5C6A" w:rsidRDefault="002051C7" w:rsidP="00DF5C6A">
            <w:pPr>
              <w:tabs>
                <w:tab w:val="left" w:pos="4962"/>
              </w:tabs>
              <w:jc w:val="center"/>
            </w:pPr>
          </w:p>
        </w:tc>
      </w:tr>
      <w:tr w:rsidR="00DF5C6A" w:rsidRPr="00DF5C6A" w14:paraId="79E6DE35" w14:textId="77777777">
        <w:trPr>
          <w:jc w:val="center"/>
        </w:trPr>
        <w:tc>
          <w:tcPr>
            <w:tcW w:w="3587" w:type="dxa"/>
          </w:tcPr>
          <w:p w14:paraId="552E4D83" w14:textId="77777777" w:rsidR="002051C7" w:rsidRPr="00DF5C6A" w:rsidRDefault="00EA7783" w:rsidP="00DF5C6A">
            <w:pPr>
              <w:tabs>
                <w:tab w:val="left" w:pos="4962"/>
              </w:tabs>
            </w:pPr>
            <w:r w:rsidRPr="00DF5C6A">
              <w:t>11. Granjas Lomas de Guadalupe.</w:t>
            </w:r>
          </w:p>
        </w:tc>
        <w:tc>
          <w:tcPr>
            <w:tcW w:w="1729" w:type="dxa"/>
          </w:tcPr>
          <w:p w14:paraId="6C608450" w14:textId="77777777" w:rsidR="002051C7" w:rsidRPr="00DF5C6A" w:rsidRDefault="00EA7783" w:rsidP="00DF5C6A">
            <w:pPr>
              <w:tabs>
                <w:tab w:val="left" w:pos="4962"/>
              </w:tabs>
              <w:jc w:val="center"/>
            </w:pPr>
            <w:r w:rsidRPr="00DF5C6A">
              <w:t>✔</w:t>
            </w:r>
          </w:p>
        </w:tc>
        <w:tc>
          <w:tcPr>
            <w:tcW w:w="1705" w:type="dxa"/>
          </w:tcPr>
          <w:p w14:paraId="4DC0D637" w14:textId="77777777" w:rsidR="002051C7" w:rsidRPr="00DF5C6A" w:rsidRDefault="002051C7" w:rsidP="00DF5C6A">
            <w:pPr>
              <w:tabs>
                <w:tab w:val="left" w:pos="4962"/>
              </w:tabs>
              <w:jc w:val="center"/>
            </w:pPr>
          </w:p>
        </w:tc>
      </w:tr>
      <w:tr w:rsidR="00DF5C6A" w:rsidRPr="00DF5C6A" w14:paraId="1BFB6A41" w14:textId="77777777">
        <w:trPr>
          <w:jc w:val="center"/>
        </w:trPr>
        <w:tc>
          <w:tcPr>
            <w:tcW w:w="3587" w:type="dxa"/>
          </w:tcPr>
          <w:p w14:paraId="28E79C7A" w14:textId="77777777" w:rsidR="002051C7" w:rsidRPr="00DF5C6A" w:rsidRDefault="00EA7783" w:rsidP="00DF5C6A">
            <w:pPr>
              <w:tabs>
                <w:tab w:val="left" w:pos="4962"/>
              </w:tabs>
            </w:pPr>
            <w:r w:rsidRPr="00DF5C6A">
              <w:t>12. Halcón Oriente.</w:t>
            </w:r>
          </w:p>
        </w:tc>
        <w:tc>
          <w:tcPr>
            <w:tcW w:w="1729" w:type="dxa"/>
          </w:tcPr>
          <w:p w14:paraId="586ACCA9" w14:textId="77777777" w:rsidR="002051C7" w:rsidRPr="00DF5C6A" w:rsidRDefault="002051C7" w:rsidP="00DF5C6A">
            <w:pPr>
              <w:tabs>
                <w:tab w:val="left" w:pos="4962"/>
              </w:tabs>
              <w:jc w:val="center"/>
            </w:pPr>
          </w:p>
        </w:tc>
        <w:tc>
          <w:tcPr>
            <w:tcW w:w="1705" w:type="dxa"/>
          </w:tcPr>
          <w:p w14:paraId="143A4F28" w14:textId="77777777" w:rsidR="002051C7" w:rsidRPr="00DF5C6A" w:rsidRDefault="002051C7" w:rsidP="00DF5C6A">
            <w:pPr>
              <w:tabs>
                <w:tab w:val="left" w:pos="4962"/>
              </w:tabs>
              <w:jc w:val="center"/>
            </w:pPr>
          </w:p>
        </w:tc>
      </w:tr>
      <w:tr w:rsidR="00DF5C6A" w:rsidRPr="00DF5C6A" w14:paraId="3F70774F" w14:textId="77777777">
        <w:trPr>
          <w:jc w:val="center"/>
        </w:trPr>
        <w:tc>
          <w:tcPr>
            <w:tcW w:w="3587" w:type="dxa"/>
          </w:tcPr>
          <w:p w14:paraId="17280659" w14:textId="77777777" w:rsidR="002051C7" w:rsidRPr="00DF5C6A" w:rsidRDefault="00EA7783" w:rsidP="00DF5C6A">
            <w:pPr>
              <w:tabs>
                <w:tab w:val="left" w:pos="4962"/>
              </w:tabs>
            </w:pPr>
            <w:r w:rsidRPr="00DF5C6A">
              <w:t>13. Jorge Jiménez Cantú.</w:t>
            </w:r>
          </w:p>
        </w:tc>
        <w:tc>
          <w:tcPr>
            <w:tcW w:w="1729" w:type="dxa"/>
          </w:tcPr>
          <w:p w14:paraId="758849CA" w14:textId="77777777" w:rsidR="002051C7" w:rsidRPr="00DF5C6A" w:rsidRDefault="00EA7783" w:rsidP="00DF5C6A">
            <w:pPr>
              <w:tabs>
                <w:tab w:val="left" w:pos="4962"/>
              </w:tabs>
              <w:jc w:val="center"/>
            </w:pPr>
            <w:r w:rsidRPr="00DF5C6A">
              <w:t>✔</w:t>
            </w:r>
          </w:p>
        </w:tc>
        <w:tc>
          <w:tcPr>
            <w:tcW w:w="1705" w:type="dxa"/>
          </w:tcPr>
          <w:p w14:paraId="0883B2D6" w14:textId="77777777" w:rsidR="002051C7" w:rsidRPr="00DF5C6A" w:rsidRDefault="002051C7" w:rsidP="00DF5C6A">
            <w:pPr>
              <w:tabs>
                <w:tab w:val="left" w:pos="4962"/>
              </w:tabs>
              <w:jc w:val="center"/>
            </w:pPr>
          </w:p>
        </w:tc>
      </w:tr>
      <w:tr w:rsidR="00DF5C6A" w:rsidRPr="00DF5C6A" w14:paraId="36B97F45" w14:textId="77777777">
        <w:trPr>
          <w:jc w:val="center"/>
        </w:trPr>
        <w:tc>
          <w:tcPr>
            <w:tcW w:w="3587" w:type="dxa"/>
          </w:tcPr>
          <w:p w14:paraId="589DFB0C" w14:textId="77777777" w:rsidR="002051C7" w:rsidRPr="00DF5C6A" w:rsidRDefault="00EA7783" w:rsidP="00DF5C6A">
            <w:pPr>
              <w:tabs>
                <w:tab w:val="left" w:pos="4962"/>
              </w:tabs>
            </w:pPr>
            <w:r w:rsidRPr="00DF5C6A">
              <w:t xml:space="preserve">14. La </w:t>
            </w:r>
            <w:proofErr w:type="spellStart"/>
            <w:r w:rsidRPr="00DF5C6A">
              <w:t>Conasupo</w:t>
            </w:r>
            <w:proofErr w:type="spellEnd"/>
            <w:r w:rsidRPr="00DF5C6A">
              <w:t>.</w:t>
            </w:r>
          </w:p>
        </w:tc>
        <w:tc>
          <w:tcPr>
            <w:tcW w:w="1729" w:type="dxa"/>
          </w:tcPr>
          <w:p w14:paraId="3FB4E409" w14:textId="77777777" w:rsidR="002051C7" w:rsidRPr="00DF5C6A" w:rsidRDefault="002051C7" w:rsidP="00DF5C6A">
            <w:pPr>
              <w:tabs>
                <w:tab w:val="left" w:pos="4962"/>
              </w:tabs>
              <w:jc w:val="center"/>
            </w:pPr>
          </w:p>
        </w:tc>
        <w:tc>
          <w:tcPr>
            <w:tcW w:w="1705" w:type="dxa"/>
          </w:tcPr>
          <w:p w14:paraId="199CFD98" w14:textId="77777777" w:rsidR="002051C7" w:rsidRPr="00DF5C6A" w:rsidRDefault="002051C7" w:rsidP="00DF5C6A">
            <w:pPr>
              <w:tabs>
                <w:tab w:val="left" w:pos="4962"/>
              </w:tabs>
              <w:jc w:val="center"/>
            </w:pPr>
          </w:p>
        </w:tc>
      </w:tr>
      <w:tr w:rsidR="00DF5C6A" w:rsidRPr="00DF5C6A" w14:paraId="6B40E8CE" w14:textId="77777777">
        <w:trPr>
          <w:jc w:val="center"/>
        </w:trPr>
        <w:tc>
          <w:tcPr>
            <w:tcW w:w="3587" w:type="dxa"/>
          </w:tcPr>
          <w:p w14:paraId="055445BF" w14:textId="77777777" w:rsidR="002051C7" w:rsidRPr="00DF5C6A" w:rsidRDefault="00EA7783" w:rsidP="00DF5C6A">
            <w:pPr>
              <w:tabs>
                <w:tab w:val="left" w:pos="4962"/>
              </w:tabs>
            </w:pPr>
            <w:r w:rsidRPr="00DF5C6A">
              <w:t>15. La Aurora.</w:t>
            </w:r>
          </w:p>
        </w:tc>
        <w:tc>
          <w:tcPr>
            <w:tcW w:w="1729" w:type="dxa"/>
          </w:tcPr>
          <w:p w14:paraId="0D047566" w14:textId="77777777" w:rsidR="002051C7" w:rsidRPr="00DF5C6A" w:rsidRDefault="002051C7" w:rsidP="00DF5C6A">
            <w:pPr>
              <w:tabs>
                <w:tab w:val="left" w:pos="4962"/>
              </w:tabs>
              <w:jc w:val="center"/>
            </w:pPr>
          </w:p>
        </w:tc>
        <w:tc>
          <w:tcPr>
            <w:tcW w:w="1705" w:type="dxa"/>
          </w:tcPr>
          <w:p w14:paraId="7F1888B1" w14:textId="77777777" w:rsidR="002051C7" w:rsidRPr="00DF5C6A" w:rsidRDefault="002051C7" w:rsidP="00DF5C6A">
            <w:pPr>
              <w:tabs>
                <w:tab w:val="left" w:pos="4962"/>
              </w:tabs>
              <w:jc w:val="center"/>
            </w:pPr>
          </w:p>
        </w:tc>
      </w:tr>
      <w:tr w:rsidR="00DF5C6A" w:rsidRPr="00DF5C6A" w14:paraId="72BFB710" w14:textId="77777777">
        <w:trPr>
          <w:jc w:val="center"/>
        </w:trPr>
        <w:tc>
          <w:tcPr>
            <w:tcW w:w="3587" w:type="dxa"/>
          </w:tcPr>
          <w:p w14:paraId="34302671" w14:textId="77777777" w:rsidR="002051C7" w:rsidRPr="00DF5C6A" w:rsidRDefault="00EA7783" w:rsidP="00DF5C6A">
            <w:pPr>
              <w:tabs>
                <w:tab w:val="left" w:pos="4962"/>
              </w:tabs>
            </w:pPr>
            <w:r w:rsidRPr="00DF5C6A">
              <w:t>16. La Joyita.</w:t>
            </w:r>
          </w:p>
        </w:tc>
        <w:tc>
          <w:tcPr>
            <w:tcW w:w="1729" w:type="dxa"/>
          </w:tcPr>
          <w:p w14:paraId="363F7D6A" w14:textId="77777777" w:rsidR="002051C7" w:rsidRPr="00DF5C6A" w:rsidRDefault="002051C7" w:rsidP="00DF5C6A">
            <w:pPr>
              <w:tabs>
                <w:tab w:val="left" w:pos="4962"/>
              </w:tabs>
              <w:jc w:val="center"/>
            </w:pPr>
          </w:p>
        </w:tc>
        <w:tc>
          <w:tcPr>
            <w:tcW w:w="1705" w:type="dxa"/>
          </w:tcPr>
          <w:p w14:paraId="3CBB2679" w14:textId="77777777" w:rsidR="002051C7" w:rsidRPr="00DF5C6A" w:rsidRDefault="002051C7" w:rsidP="00DF5C6A">
            <w:pPr>
              <w:tabs>
                <w:tab w:val="left" w:pos="4962"/>
              </w:tabs>
              <w:jc w:val="center"/>
            </w:pPr>
          </w:p>
        </w:tc>
      </w:tr>
      <w:tr w:rsidR="00DF5C6A" w:rsidRPr="00DF5C6A" w14:paraId="3F86CFFF" w14:textId="77777777">
        <w:trPr>
          <w:jc w:val="center"/>
        </w:trPr>
        <w:tc>
          <w:tcPr>
            <w:tcW w:w="3587" w:type="dxa"/>
          </w:tcPr>
          <w:p w14:paraId="3FDEC91D" w14:textId="77777777" w:rsidR="002051C7" w:rsidRPr="00DF5C6A" w:rsidRDefault="00EA7783" w:rsidP="00DF5C6A">
            <w:pPr>
              <w:tabs>
                <w:tab w:val="left" w:pos="4962"/>
              </w:tabs>
            </w:pPr>
            <w:r w:rsidRPr="00DF5C6A">
              <w:t>17. La Perla.</w:t>
            </w:r>
          </w:p>
        </w:tc>
        <w:tc>
          <w:tcPr>
            <w:tcW w:w="1729" w:type="dxa"/>
          </w:tcPr>
          <w:p w14:paraId="60D63161" w14:textId="77777777" w:rsidR="002051C7" w:rsidRPr="00DF5C6A" w:rsidRDefault="00EA7783" w:rsidP="00DF5C6A">
            <w:pPr>
              <w:tabs>
                <w:tab w:val="left" w:pos="4962"/>
              </w:tabs>
              <w:jc w:val="center"/>
            </w:pPr>
            <w:r w:rsidRPr="00DF5C6A">
              <w:t>✔</w:t>
            </w:r>
          </w:p>
        </w:tc>
        <w:tc>
          <w:tcPr>
            <w:tcW w:w="1705" w:type="dxa"/>
          </w:tcPr>
          <w:p w14:paraId="143139E5" w14:textId="77777777" w:rsidR="002051C7" w:rsidRPr="00DF5C6A" w:rsidRDefault="002051C7" w:rsidP="00DF5C6A">
            <w:pPr>
              <w:tabs>
                <w:tab w:val="left" w:pos="4962"/>
              </w:tabs>
              <w:jc w:val="center"/>
            </w:pPr>
          </w:p>
        </w:tc>
      </w:tr>
      <w:tr w:rsidR="00DF5C6A" w:rsidRPr="00DF5C6A" w14:paraId="7C206443" w14:textId="77777777">
        <w:trPr>
          <w:jc w:val="center"/>
        </w:trPr>
        <w:tc>
          <w:tcPr>
            <w:tcW w:w="3587" w:type="dxa"/>
          </w:tcPr>
          <w:p w14:paraId="31E64041" w14:textId="77777777" w:rsidR="002051C7" w:rsidRPr="00DF5C6A" w:rsidRDefault="00EA7783" w:rsidP="00DF5C6A">
            <w:pPr>
              <w:tabs>
                <w:tab w:val="left" w:pos="4962"/>
              </w:tabs>
            </w:pPr>
            <w:r w:rsidRPr="00DF5C6A">
              <w:t>18. La Piedad.</w:t>
            </w:r>
          </w:p>
        </w:tc>
        <w:tc>
          <w:tcPr>
            <w:tcW w:w="1729" w:type="dxa"/>
          </w:tcPr>
          <w:p w14:paraId="693BD68D" w14:textId="77777777" w:rsidR="002051C7" w:rsidRPr="00DF5C6A" w:rsidRDefault="002051C7" w:rsidP="00DF5C6A">
            <w:pPr>
              <w:tabs>
                <w:tab w:val="left" w:pos="4962"/>
              </w:tabs>
              <w:jc w:val="center"/>
            </w:pPr>
          </w:p>
        </w:tc>
        <w:tc>
          <w:tcPr>
            <w:tcW w:w="1705" w:type="dxa"/>
          </w:tcPr>
          <w:p w14:paraId="37A2D05D" w14:textId="77777777" w:rsidR="002051C7" w:rsidRPr="00DF5C6A" w:rsidRDefault="002051C7" w:rsidP="00DF5C6A">
            <w:pPr>
              <w:tabs>
                <w:tab w:val="left" w:pos="4962"/>
              </w:tabs>
              <w:jc w:val="center"/>
            </w:pPr>
          </w:p>
        </w:tc>
      </w:tr>
      <w:tr w:rsidR="00DF5C6A" w:rsidRPr="00DF5C6A" w14:paraId="2C0467BA" w14:textId="77777777">
        <w:trPr>
          <w:jc w:val="center"/>
        </w:trPr>
        <w:tc>
          <w:tcPr>
            <w:tcW w:w="3587" w:type="dxa"/>
          </w:tcPr>
          <w:p w14:paraId="01B34E70" w14:textId="77777777" w:rsidR="002051C7" w:rsidRPr="00DF5C6A" w:rsidRDefault="00EA7783" w:rsidP="00DF5C6A">
            <w:pPr>
              <w:tabs>
                <w:tab w:val="left" w:pos="4962"/>
              </w:tabs>
            </w:pPr>
            <w:r w:rsidRPr="00DF5C6A">
              <w:t>19. La Presita.</w:t>
            </w:r>
          </w:p>
        </w:tc>
        <w:tc>
          <w:tcPr>
            <w:tcW w:w="1729" w:type="dxa"/>
          </w:tcPr>
          <w:p w14:paraId="56D4C7F9" w14:textId="77777777" w:rsidR="002051C7" w:rsidRPr="00DF5C6A" w:rsidRDefault="002051C7" w:rsidP="00DF5C6A">
            <w:pPr>
              <w:tabs>
                <w:tab w:val="left" w:pos="4962"/>
              </w:tabs>
              <w:jc w:val="center"/>
            </w:pPr>
          </w:p>
        </w:tc>
        <w:tc>
          <w:tcPr>
            <w:tcW w:w="1705" w:type="dxa"/>
          </w:tcPr>
          <w:p w14:paraId="3C087885" w14:textId="77777777" w:rsidR="002051C7" w:rsidRPr="00DF5C6A" w:rsidRDefault="002051C7" w:rsidP="00DF5C6A">
            <w:pPr>
              <w:tabs>
                <w:tab w:val="left" w:pos="4962"/>
              </w:tabs>
              <w:jc w:val="center"/>
            </w:pPr>
          </w:p>
        </w:tc>
      </w:tr>
      <w:tr w:rsidR="00DF5C6A" w:rsidRPr="00DF5C6A" w14:paraId="490BDF9F" w14:textId="77777777">
        <w:trPr>
          <w:jc w:val="center"/>
        </w:trPr>
        <w:tc>
          <w:tcPr>
            <w:tcW w:w="3587" w:type="dxa"/>
          </w:tcPr>
          <w:p w14:paraId="400C0324" w14:textId="77777777" w:rsidR="002051C7" w:rsidRPr="00DF5C6A" w:rsidRDefault="00EA7783" w:rsidP="00DF5C6A">
            <w:pPr>
              <w:tabs>
                <w:tab w:val="left" w:pos="4962"/>
              </w:tabs>
            </w:pPr>
            <w:r w:rsidRPr="00DF5C6A">
              <w:t xml:space="preserve">20. La Trampa. </w:t>
            </w:r>
          </w:p>
        </w:tc>
        <w:tc>
          <w:tcPr>
            <w:tcW w:w="1729" w:type="dxa"/>
          </w:tcPr>
          <w:p w14:paraId="27E15B3D" w14:textId="77777777" w:rsidR="002051C7" w:rsidRPr="00DF5C6A" w:rsidRDefault="002051C7" w:rsidP="00DF5C6A">
            <w:pPr>
              <w:tabs>
                <w:tab w:val="left" w:pos="4962"/>
              </w:tabs>
              <w:jc w:val="center"/>
            </w:pPr>
          </w:p>
        </w:tc>
        <w:tc>
          <w:tcPr>
            <w:tcW w:w="1705" w:type="dxa"/>
          </w:tcPr>
          <w:p w14:paraId="0B7600DD" w14:textId="77777777" w:rsidR="002051C7" w:rsidRPr="00DF5C6A" w:rsidRDefault="002051C7" w:rsidP="00DF5C6A">
            <w:pPr>
              <w:tabs>
                <w:tab w:val="left" w:pos="4962"/>
              </w:tabs>
              <w:jc w:val="center"/>
            </w:pPr>
          </w:p>
        </w:tc>
      </w:tr>
      <w:tr w:rsidR="00DF5C6A" w:rsidRPr="00DF5C6A" w14:paraId="307BA72A" w14:textId="77777777">
        <w:trPr>
          <w:jc w:val="center"/>
        </w:trPr>
        <w:tc>
          <w:tcPr>
            <w:tcW w:w="3587" w:type="dxa"/>
          </w:tcPr>
          <w:p w14:paraId="678EBF96" w14:textId="77777777" w:rsidR="002051C7" w:rsidRPr="00DF5C6A" w:rsidRDefault="00EA7783" w:rsidP="00DF5C6A">
            <w:pPr>
              <w:tabs>
                <w:tab w:val="left" w:pos="4962"/>
              </w:tabs>
            </w:pPr>
            <w:r w:rsidRPr="00DF5C6A">
              <w:t>21. Las Ánimas.</w:t>
            </w:r>
          </w:p>
        </w:tc>
        <w:tc>
          <w:tcPr>
            <w:tcW w:w="1729" w:type="dxa"/>
          </w:tcPr>
          <w:p w14:paraId="6A58BBC0" w14:textId="77777777" w:rsidR="002051C7" w:rsidRPr="00DF5C6A" w:rsidRDefault="002051C7" w:rsidP="00DF5C6A">
            <w:pPr>
              <w:tabs>
                <w:tab w:val="left" w:pos="4962"/>
              </w:tabs>
              <w:jc w:val="center"/>
            </w:pPr>
          </w:p>
        </w:tc>
        <w:tc>
          <w:tcPr>
            <w:tcW w:w="1705" w:type="dxa"/>
          </w:tcPr>
          <w:p w14:paraId="6927A1EB" w14:textId="77777777" w:rsidR="002051C7" w:rsidRPr="00DF5C6A" w:rsidRDefault="002051C7" w:rsidP="00DF5C6A">
            <w:pPr>
              <w:tabs>
                <w:tab w:val="left" w:pos="4962"/>
              </w:tabs>
              <w:jc w:val="center"/>
            </w:pPr>
          </w:p>
        </w:tc>
      </w:tr>
      <w:tr w:rsidR="00DF5C6A" w:rsidRPr="00DF5C6A" w14:paraId="7C6348A8" w14:textId="77777777">
        <w:trPr>
          <w:jc w:val="center"/>
        </w:trPr>
        <w:tc>
          <w:tcPr>
            <w:tcW w:w="3587" w:type="dxa"/>
          </w:tcPr>
          <w:p w14:paraId="12C8B43A" w14:textId="77777777" w:rsidR="002051C7" w:rsidRPr="00DF5C6A" w:rsidRDefault="00EA7783" w:rsidP="00DF5C6A">
            <w:pPr>
              <w:tabs>
                <w:tab w:val="left" w:pos="4962"/>
              </w:tabs>
            </w:pPr>
            <w:r w:rsidRPr="00DF5C6A">
              <w:t>22. Las Auroritas.</w:t>
            </w:r>
          </w:p>
        </w:tc>
        <w:tc>
          <w:tcPr>
            <w:tcW w:w="1729" w:type="dxa"/>
          </w:tcPr>
          <w:p w14:paraId="38B6D0DD" w14:textId="77777777" w:rsidR="002051C7" w:rsidRPr="00DF5C6A" w:rsidRDefault="002051C7" w:rsidP="00DF5C6A">
            <w:pPr>
              <w:tabs>
                <w:tab w:val="left" w:pos="4962"/>
              </w:tabs>
              <w:jc w:val="center"/>
            </w:pPr>
          </w:p>
        </w:tc>
        <w:tc>
          <w:tcPr>
            <w:tcW w:w="1705" w:type="dxa"/>
          </w:tcPr>
          <w:p w14:paraId="5877862D" w14:textId="77777777" w:rsidR="002051C7" w:rsidRPr="00DF5C6A" w:rsidRDefault="002051C7" w:rsidP="00DF5C6A">
            <w:pPr>
              <w:tabs>
                <w:tab w:val="left" w:pos="4962"/>
              </w:tabs>
              <w:jc w:val="center"/>
            </w:pPr>
          </w:p>
        </w:tc>
      </w:tr>
      <w:tr w:rsidR="00DF5C6A" w:rsidRPr="00DF5C6A" w14:paraId="45A018F4" w14:textId="77777777">
        <w:trPr>
          <w:jc w:val="center"/>
        </w:trPr>
        <w:tc>
          <w:tcPr>
            <w:tcW w:w="3587" w:type="dxa"/>
          </w:tcPr>
          <w:p w14:paraId="07E74CD8" w14:textId="77777777" w:rsidR="002051C7" w:rsidRPr="00DF5C6A" w:rsidRDefault="00EA7783" w:rsidP="00DF5C6A">
            <w:pPr>
              <w:tabs>
                <w:tab w:val="left" w:pos="4962"/>
              </w:tabs>
            </w:pPr>
            <w:r w:rsidRPr="00DF5C6A">
              <w:t>23. Las Conchitas.</w:t>
            </w:r>
          </w:p>
        </w:tc>
        <w:tc>
          <w:tcPr>
            <w:tcW w:w="1729" w:type="dxa"/>
          </w:tcPr>
          <w:p w14:paraId="4F7BBF07" w14:textId="77777777" w:rsidR="002051C7" w:rsidRPr="00DF5C6A" w:rsidRDefault="00EA7783" w:rsidP="00DF5C6A">
            <w:pPr>
              <w:tabs>
                <w:tab w:val="left" w:pos="4962"/>
              </w:tabs>
              <w:jc w:val="center"/>
            </w:pPr>
            <w:r w:rsidRPr="00DF5C6A">
              <w:t>✔</w:t>
            </w:r>
          </w:p>
        </w:tc>
        <w:tc>
          <w:tcPr>
            <w:tcW w:w="1705" w:type="dxa"/>
          </w:tcPr>
          <w:p w14:paraId="595C5119" w14:textId="77777777" w:rsidR="002051C7" w:rsidRPr="00DF5C6A" w:rsidRDefault="002051C7" w:rsidP="00DF5C6A">
            <w:pPr>
              <w:tabs>
                <w:tab w:val="left" w:pos="4962"/>
              </w:tabs>
              <w:jc w:val="center"/>
            </w:pPr>
          </w:p>
        </w:tc>
      </w:tr>
      <w:tr w:rsidR="00DF5C6A" w:rsidRPr="00DF5C6A" w14:paraId="4170C818" w14:textId="77777777">
        <w:trPr>
          <w:jc w:val="center"/>
        </w:trPr>
        <w:tc>
          <w:tcPr>
            <w:tcW w:w="3587" w:type="dxa"/>
          </w:tcPr>
          <w:p w14:paraId="29EA1F8F" w14:textId="77777777" w:rsidR="002051C7" w:rsidRPr="00DF5C6A" w:rsidRDefault="00EA7783" w:rsidP="00DF5C6A">
            <w:pPr>
              <w:tabs>
                <w:tab w:val="left" w:pos="4962"/>
              </w:tabs>
            </w:pPr>
            <w:r w:rsidRPr="00DF5C6A">
              <w:t>24. Loma Bonita.</w:t>
            </w:r>
          </w:p>
        </w:tc>
        <w:tc>
          <w:tcPr>
            <w:tcW w:w="1729" w:type="dxa"/>
          </w:tcPr>
          <w:p w14:paraId="15C97F67" w14:textId="77777777" w:rsidR="002051C7" w:rsidRPr="00DF5C6A" w:rsidRDefault="002051C7" w:rsidP="00DF5C6A">
            <w:pPr>
              <w:tabs>
                <w:tab w:val="left" w:pos="4962"/>
              </w:tabs>
              <w:jc w:val="center"/>
            </w:pPr>
          </w:p>
        </w:tc>
        <w:tc>
          <w:tcPr>
            <w:tcW w:w="1705" w:type="dxa"/>
          </w:tcPr>
          <w:p w14:paraId="6E294CB6" w14:textId="77777777" w:rsidR="002051C7" w:rsidRPr="00DF5C6A" w:rsidRDefault="002051C7" w:rsidP="00DF5C6A">
            <w:pPr>
              <w:tabs>
                <w:tab w:val="left" w:pos="4962"/>
              </w:tabs>
              <w:jc w:val="center"/>
            </w:pPr>
          </w:p>
        </w:tc>
      </w:tr>
      <w:tr w:rsidR="00DF5C6A" w:rsidRPr="00DF5C6A" w14:paraId="0F31EEB3" w14:textId="77777777">
        <w:trPr>
          <w:jc w:val="center"/>
        </w:trPr>
        <w:tc>
          <w:tcPr>
            <w:tcW w:w="3587" w:type="dxa"/>
          </w:tcPr>
          <w:p w14:paraId="1EB922CD" w14:textId="77777777" w:rsidR="002051C7" w:rsidRPr="00DF5C6A" w:rsidRDefault="00EA7783" w:rsidP="00DF5C6A">
            <w:pPr>
              <w:tabs>
                <w:tab w:val="left" w:pos="4962"/>
              </w:tabs>
            </w:pPr>
            <w:r w:rsidRPr="00DF5C6A">
              <w:t>25. Lomas del Bosque.</w:t>
            </w:r>
          </w:p>
        </w:tc>
        <w:tc>
          <w:tcPr>
            <w:tcW w:w="1729" w:type="dxa"/>
          </w:tcPr>
          <w:p w14:paraId="3F78E365" w14:textId="77777777" w:rsidR="002051C7" w:rsidRPr="00DF5C6A" w:rsidRDefault="00EA7783" w:rsidP="00DF5C6A">
            <w:pPr>
              <w:tabs>
                <w:tab w:val="left" w:pos="4962"/>
              </w:tabs>
              <w:jc w:val="center"/>
            </w:pPr>
            <w:r w:rsidRPr="00DF5C6A">
              <w:t>✔</w:t>
            </w:r>
          </w:p>
        </w:tc>
        <w:tc>
          <w:tcPr>
            <w:tcW w:w="1705" w:type="dxa"/>
          </w:tcPr>
          <w:p w14:paraId="1BB87A20" w14:textId="77777777" w:rsidR="002051C7" w:rsidRPr="00DF5C6A" w:rsidRDefault="00EA7783" w:rsidP="00DF5C6A">
            <w:pPr>
              <w:tabs>
                <w:tab w:val="left" w:pos="4962"/>
              </w:tabs>
              <w:jc w:val="center"/>
            </w:pPr>
            <w:r w:rsidRPr="00DF5C6A">
              <w:t>✔</w:t>
            </w:r>
          </w:p>
        </w:tc>
      </w:tr>
      <w:tr w:rsidR="00DF5C6A" w:rsidRPr="00DF5C6A" w14:paraId="6D8DC9AD" w14:textId="77777777">
        <w:trPr>
          <w:jc w:val="center"/>
        </w:trPr>
        <w:tc>
          <w:tcPr>
            <w:tcW w:w="3587" w:type="dxa"/>
          </w:tcPr>
          <w:p w14:paraId="099F1109" w14:textId="77777777" w:rsidR="002051C7" w:rsidRPr="00DF5C6A" w:rsidRDefault="00EA7783" w:rsidP="00DF5C6A">
            <w:pPr>
              <w:tabs>
                <w:tab w:val="left" w:pos="4962"/>
              </w:tabs>
            </w:pPr>
            <w:r w:rsidRPr="00DF5C6A">
              <w:t>26. Los Pinos.</w:t>
            </w:r>
          </w:p>
        </w:tc>
        <w:tc>
          <w:tcPr>
            <w:tcW w:w="1729" w:type="dxa"/>
          </w:tcPr>
          <w:p w14:paraId="365D4F1A" w14:textId="77777777" w:rsidR="002051C7" w:rsidRPr="00DF5C6A" w:rsidRDefault="002051C7" w:rsidP="00DF5C6A">
            <w:pPr>
              <w:tabs>
                <w:tab w:val="left" w:pos="4962"/>
              </w:tabs>
              <w:jc w:val="center"/>
            </w:pPr>
          </w:p>
        </w:tc>
        <w:tc>
          <w:tcPr>
            <w:tcW w:w="1705" w:type="dxa"/>
          </w:tcPr>
          <w:p w14:paraId="34B06134" w14:textId="77777777" w:rsidR="002051C7" w:rsidRPr="00DF5C6A" w:rsidRDefault="002051C7" w:rsidP="00DF5C6A">
            <w:pPr>
              <w:tabs>
                <w:tab w:val="left" w:pos="4962"/>
              </w:tabs>
              <w:jc w:val="center"/>
            </w:pPr>
          </w:p>
        </w:tc>
      </w:tr>
      <w:tr w:rsidR="00DF5C6A" w:rsidRPr="00DF5C6A" w14:paraId="627711AE" w14:textId="77777777">
        <w:trPr>
          <w:jc w:val="center"/>
        </w:trPr>
        <w:tc>
          <w:tcPr>
            <w:tcW w:w="3587" w:type="dxa"/>
          </w:tcPr>
          <w:p w14:paraId="737EDE1E" w14:textId="77777777" w:rsidR="002051C7" w:rsidRPr="00DF5C6A" w:rsidRDefault="00EA7783" w:rsidP="00DF5C6A">
            <w:pPr>
              <w:tabs>
                <w:tab w:val="left" w:pos="4962"/>
              </w:tabs>
            </w:pPr>
            <w:r w:rsidRPr="00DF5C6A">
              <w:t>27. Luis Echeverría.</w:t>
            </w:r>
          </w:p>
        </w:tc>
        <w:tc>
          <w:tcPr>
            <w:tcW w:w="1729" w:type="dxa"/>
          </w:tcPr>
          <w:p w14:paraId="651C10DE" w14:textId="77777777" w:rsidR="002051C7" w:rsidRPr="00DF5C6A" w:rsidRDefault="002051C7" w:rsidP="00DF5C6A">
            <w:pPr>
              <w:tabs>
                <w:tab w:val="left" w:pos="4962"/>
              </w:tabs>
              <w:jc w:val="center"/>
            </w:pPr>
          </w:p>
        </w:tc>
        <w:tc>
          <w:tcPr>
            <w:tcW w:w="1705" w:type="dxa"/>
          </w:tcPr>
          <w:p w14:paraId="00C00B1D" w14:textId="77777777" w:rsidR="002051C7" w:rsidRPr="00DF5C6A" w:rsidRDefault="002051C7" w:rsidP="00DF5C6A">
            <w:pPr>
              <w:tabs>
                <w:tab w:val="left" w:pos="4962"/>
              </w:tabs>
              <w:jc w:val="center"/>
            </w:pPr>
          </w:p>
        </w:tc>
      </w:tr>
      <w:tr w:rsidR="00DF5C6A" w:rsidRPr="00DF5C6A" w14:paraId="48D2AA42" w14:textId="77777777">
        <w:trPr>
          <w:jc w:val="center"/>
        </w:trPr>
        <w:tc>
          <w:tcPr>
            <w:tcW w:w="3587" w:type="dxa"/>
          </w:tcPr>
          <w:p w14:paraId="0CEE1842" w14:textId="77777777" w:rsidR="002051C7" w:rsidRPr="00DF5C6A" w:rsidRDefault="00EA7783" w:rsidP="00DF5C6A">
            <w:pPr>
              <w:tabs>
                <w:tab w:val="left" w:pos="4962"/>
              </w:tabs>
            </w:pPr>
            <w:r w:rsidRPr="00DF5C6A">
              <w:t>28. Mirador Santa Rosa.</w:t>
            </w:r>
          </w:p>
        </w:tc>
        <w:tc>
          <w:tcPr>
            <w:tcW w:w="1729" w:type="dxa"/>
          </w:tcPr>
          <w:p w14:paraId="252544F7" w14:textId="77777777" w:rsidR="002051C7" w:rsidRPr="00DF5C6A" w:rsidRDefault="00EA7783" w:rsidP="00DF5C6A">
            <w:pPr>
              <w:tabs>
                <w:tab w:val="left" w:pos="4962"/>
              </w:tabs>
              <w:jc w:val="center"/>
            </w:pPr>
            <w:r w:rsidRPr="00DF5C6A">
              <w:t>✔</w:t>
            </w:r>
          </w:p>
        </w:tc>
        <w:tc>
          <w:tcPr>
            <w:tcW w:w="1705" w:type="dxa"/>
          </w:tcPr>
          <w:p w14:paraId="21D378EC" w14:textId="77777777" w:rsidR="002051C7" w:rsidRPr="00DF5C6A" w:rsidRDefault="00EA7783" w:rsidP="00DF5C6A">
            <w:pPr>
              <w:tabs>
                <w:tab w:val="left" w:pos="4962"/>
              </w:tabs>
              <w:jc w:val="center"/>
            </w:pPr>
            <w:r w:rsidRPr="00DF5C6A">
              <w:t>✔</w:t>
            </w:r>
          </w:p>
        </w:tc>
      </w:tr>
      <w:tr w:rsidR="00DF5C6A" w:rsidRPr="00DF5C6A" w14:paraId="04F0F4F4" w14:textId="77777777">
        <w:trPr>
          <w:jc w:val="center"/>
        </w:trPr>
        <w:tc>
          <w:tcPr>
            <w:tcW w:w="3587" w:type="dxa"/>
          </w:tcPr>
          <w:p w14:paraId="54DA8C7A" w14:textId="77777777" w:rsidR="002051C7" w:rsidRPr="00DF5C6A" w:rsidRDefault="00EA7783" w:rsidP="00DF5C6A">
            <w:pPr>
              <w:tabs>
                <w:tab w:val="left" w:pos="4962"/>
              </w:tabs>
            </w:pPr>
            <w:r w:rsidRPr="00DF5C6A">
              <w:t>29. Plan de Guadalupe.</w:t>
            </w:r>
          </w:p>
        </w:tc>
        <w:tc>
          <w:tcPr>
            <w:tcW w:w="1729" w:type="dxa"/>
          </w:tcPr>
          <w:p w14:paraId="5F4C10BD" w14:textId="77777777" w:rsidR="002051C7" w:rsidRPr="00DF5C6A" w:rsidRDefault="00EA7783" w:rsidP="00DF5C6A">
            <w:pPr>
              <w:tabs>
                <w:tab w:val="left" w:pos="4962"/>
              </w:tabs>
              <w:jc w:val="center"/>
            </w:pPr>
            <w:r w:rsidRPr="00DF5C6A">
              <w:t>✔</w:t>
            </w:r>
          </w:p>
        </w:tc>
        <w:tc>
          <w:tcPr>
            <w:tcW w:w="1705" w:type="dxa"/>
          </w:tcPr>
          <w:p w14:paraId="042B1C7F" w14:textId="77777777" w:rsidR="002051C7" w:rsidRPr="00DF5C6A" w:rsidRDefault="002051C7" w:rsidP="00DF5C6A">
            <w:pPr>
              <w:tabs>
                <w:tab w:val="left" w:pos="4962"/>
              </w:tabs>
              <w:jc w:val="center"/>
            </w:pPr>
          </w:p>
        </w:tc>
      </w:tr>
      <w:tr w:rsidR="00DF5C6A" w:rsidRPr="00DF5C6A" w14:paraId="2C27508E" w14:textId="77777777">
        <w:trPr>
          <w:jc w:val="center"/>
        </w:trPr>
        <w:tc>
          <w:tcPr>
            <w:tcW w:w="3587" w:type="dxa"/>
          </w:tcPr>
          <w:p w14:paraId="2AF1ECB0" w14:textId="77777777" w:rsidR="002051C7" w:rsidRPr="00DF5C6A" w:rsidRDefault="00EA7783" w:rsidP="00DF5C6A">
            <w:pPr>
              <w:tabs>
                <w:tab w:val="left" w:pos="4962"/>
              </w:tabs>
            </w:pPr>
            <w:r w:rsidRPr="00DF5C6A">
              <w:t>30. San Isidro.</w:t>
            </w:r>
          </w:p>
        </w:tc>
        <w:tc>
          <w:tcPr>
            <w:tcW w:w="1729" w:type="dxa"/>
          </w:tcPr>
          <w:p w14:paraId="1E11F0AF" w14:textId="77777777" w:rsidR="002051C7" w:rsidRPr="00DF5C6A" w:rsidRDefault="002051C7" w:rsidP="00DF5C6A">
            <w:pPr>
              <w:tabs>
                <w:tab w:val="left" w:pos="4962"/>
              </w:tabs>
              <w:jc w:val="center"/>
            </w:pPr>
          </w:p>
        </w:tc>
        <w:tc>
          <w:tcPr>
            <w:tcW w:w="1705" w:type="dxa"/>
          </w:tcPr>
          <w:p w14:paraId="314B2DC3" w14:textId="77777777" w:rsidR="002051C7" w:rsidRPr="00DF5C6A" w:rsidRDefault="002051C7" w:rsidP="00DF5C6A">
            <w:pPr>
              <w:tabs>
                <w:tab w:val="left" w:pos="4962"/>
              </w:tabs>
              <w:jc w:val="center"/>
            </w:pPr>
          </w:p>
        </w:tc>
      </w:tr>
      <w:tr w:rsidR="00DF5C6A" w:rsidRPr="00DF5C6A" w14:paraId="46288E0C" w14:textId="77777777">
        <w:trPr>
          <w:jc w:val="center"/>
        </w:trPr>
        <w:tc>
          <w:tcPr>
            <w:tcW w:w="3587" w:type="dxa"/>
          </w:tcPr>
          <w:p w14:paraId="7B4A32B2" w14:textId="77777777" w:rsidR="002051C7" w:rsidRPr="00DF5C6A" w:rsidRDefault="00EA7783" w:rsidP="00DF5C6A">
            <w:pPr>
              <w:tabs>
                <w:tab w:val="left" w:pos="4962"/>
              </w:tabs>
            </w:pPr>
            <w:r w:rsidRPr="00DF5C6A">
              <w:t>31. San José Buenavista.</w:t>
            </w:r>
          </w:p>
        </w:tc>
        <w:tc>
          <w:tcPr>
            <w:tcW w:w="1729" w:type="dxa"/>
          </w:tcPr>
          <w:p w14:paraId="6887D212" w14:textId="77777777" w:rsidR="002051C7" w:rsidRPr="00DF5C6A" w:rsidRDefault="002051C7" w:rsidP="00DF5C6A">
            <w:pPr>
              <w:tabs>
                <w:tab w:val="left" w:pos="4962"/>
              </w:tabs>
              <w:jc w:val="center"/>
            </w:pPr>
          </w:p>
        </w:tc>
        <w:tc>
          <w:tcPr>
            <w:tcW w:w="1705" w:type="dxa"/>
          </w:tcPr>
          <w:p w14:paraId="3D92DCAC" w14:textId="77777777" w:rsidR="002051C7" w:rsidRPr="00DF5C6A" w:rsidRDefault="002051C7" w:rsidP="00DF5C6A">
            <w:pPr>
              <w:tabs>
                <w:tab w:val="left" w:pos="4962"/>
              </w:tabs>
              <w:jc w:val="center"/>
            </w:pPr>
          </w:p>
        </w:tc>
      </w:tr>
      <w:tr w:rsidR="00DF5C6A" w:rsidRPr="00DF5C6A" w14:paraId="4C379CF2" w14:textId="77777777">
        <w:trPr>
          <w:jc w:val="center"/>
        </w:trPr>
        <w:tc>
          <w:tcPr>
            <w:tcW w:w="3587" w:type="dxa"/>
          </w:tcPr>
          <w:p w14:paraId="1CDE3ADA" w14:textId="77777777" w:rsidR="002051C7" w:rsidRPr="00DF5C6A" w:rsidRDefault="00EA7783" w:rsidP="00DF5C6A">
            <w:pPr>
              <w:tabs>
                <w:tab w:val="left" w:pos="4962"/>
              </w:tabs>
            </w:pPr>
            <w:r w:rsidRPr="00DF5C6A">
              <w:t>32. San Lucas.</w:t>
            </w:r>
          </w:p>
        </w:tc>
        <w:tc>
          <w:tcPr>
            <w:tcW w:w="1729" w:type="dxa"/>
          </w:tcPr>
          <w:p w14:paraId="14848488" w14:textId="77777777" w:rsidR="002051C7" w:rsidRPr="00DF5C6A" w:rsidRDefault="002051C7" w:rsidP="00DF5C6A">
            <w:pPr>
              <w:tabs>
                <w:tab w:val="left" w:pos="4962"/>
              </w:tabs>
              <w:jc w:val="center"/>
            </w:pPr>
          </w:p>
        </w:tc>
        <w:tc>
          <w:tcPr>
            <w:tcW w:w="1705" w:type="dxa"/>
          </w:tcPr>
          <w:p w14:paraId="3ADD05E3" w14:textId="77777777" w:rsidR="002051C7" w:rsidRPr="00DF5C6A" w:rsidRDefault="002051C7" w:rsidP="00DF5C6A">
            <w:pPr>
              <w:tabs>
                <w:tab w:val="left" w:pos="4962"/>
              </w:tabs>
              <w:jc w:val="center"/>
            </w:pPr>
          </w:p>
        </w:tc>
      </w:tr>
      <w:tr w:rsidR="00DF5C6A" w:rsidRPr="00DF5C6A" w14:paraId="4A24B1F9" w14:textId="77777777">
        <w:trPr>
          <w:jc w:val="center"/>
        </w:trPr>
        <w:tc>
          <w:tcPr>
            <w:tcW w:w="3587" w:type="dxa"/>
          </w:tcPr>
          <w:p w14:paraId="0C8CD4B2" w14:textId="77777777" w:rsidR="002051C7" w:rsidRPr="00DF5C6A" w:rsidRDefault="00EA7783" w:rsidP="00DF5C6A">
            <w:pPr>
              <w:tabs>
                <w:tab w:val="left" w:pos="4962"/>
              </w:tabs>
            </w:pPr>
            <w:r w:rsidRPr="00DF5C6A">
              <w:t>33. San Pablo de los Gallos.</w:t>
            </w:r>
          </w:p>
        </w:tc>
        <w:tc>
          <w:tcPr>
            <w:tcW w:w="1729" w:type="dxa"/>
          </w:tcPr>
          <w:p w14:paraId="11C86FE8" w14:textId="77777777" w:rsidR="002051C7" w:rsidRPr="00DF5C6A" w:rsidRDefault="002051C7" w:rsidP="00DF5C6A">
            <w:pPr>
              <w:tabs>
                <w:tab w:val="left" w:pos="4962"/>
              </w:tabs>
              <w:jc w:val="center"/>
            </w:pPr>
          </w:p>
        </w:tc>
        <w:tc>
          <w:tcPr>
            <w:tcW w:w="1705" w:type="dxa"/>
          </w:tcPr>
          <w:p w14:paraId="5179D672" w14:textId="77777777" w:rsidR="002051C7" w:rsidRPr="00DF5C6A" w:rsidRDefault="00EA7783" w:rsidP="00DF5C6A">
            <w:pPr>
              <w:tabs>
                <w:tab w:val="left" w:pos="4962"/>
              </w:tabs>
              <w:jc w:val="center"/>
            </w:pPr>
            <w:r w:rsidRPr="00DF5C6A">
              <w:t>✔</w:t>
            </w:r>
          </w:p>
        </w:tc>
      </w:tr>
      <w:tr w:rsidR="00DF5C6A" w:rsidRPr="00DF5C6A" w14:paraId="6C2FE802" w14:textId="77777777">
        <w:trPr>
          <w:jc w:val="center"/>
        </w:trPr>
        <w:tc>
          <w:tcPr>
            <w:tcW w:w="3587" w:type="dxa"/>
          </w:tcPr>
          <w:p w14:paraId="7CCC8022" w14:textId="77777777" w:rsidR="002051C7" w:rsidRPr="00DF5C6A" w:rsidRDefault="00EA7783" w:rsidP="00DF5C6A">
            <w:pPr>
              <w:tabs>
                <w:tab w:val="left" w:pos="4962"/>
              </w:tabs>
            </w:pPr>
            <w:r w:rsidRPr="00DF5C6A">
              <w:t>34. Santa María Guadalupe La Quebrada.</w:t>
            </w:r>
          </w:p>
        </w:tc>
        <w:tc>
          <w:tcPr>
            <w:tcW w:w="1729" w:type="dxa"/>
          </w:tcPr>
          <w:p w14:paraId="4C5CA105" w14:textId="77777777" w:rsidR="002051C7" w:rsidRPr="00DF5C6A" w:rsidRDefault="00EA7783" w:rsidP="00DF5C6A">
            <w:pPr>
              <w:tabs>
                <w:tab w:val="left" w:pos="4962"/>
              </w:tabs>
              <w:jc w:val="center"/>
            </w:pPr>
            <w:r w:rsidRPr="00DF5C6A">
              <w:t>✔</w:t>
            </w:r>
          </w:p>
        </w:tc>
        <w:tc>
          <w:tcPr>
            <w:tcW w:w="1705" w:type="dxa"/>
          </w:tcPr>
          <w:p w14:paraId="189A22A6" w14:textId="77777777" w:rsidR="002051C7" w:rsidRPr="00DF5C6A" w:rsidRDefault="002051C7" w:rsidP="00DF5C6A">
            <w:pPr>
              <w:tabs>
                <w:tab w:val="left" w:pos="4962"/>
              </w:tabs>
              <w:jc w:val="center"/>
            </w:pPr>
          </w:p>
        </w:tc>
      </w:tr>
      <w:tr w:rsidR="00DF5C6A" w:rsidRPr="00DF5C6A" w14:paraId="09068976" w14:textId="77777777">
        <w:trPr>
          <w:jc w:val="center"/>
        </w:trPr>
        <w:tc>
          <w:tcPr>
            <w:tcW w:w="3587" w:type="dxa"/>
          </w:tcPr>
          <w:p w14:paraId="04E48D4A" w14:textId="77777777" w:rsidR="002051C7" w:rsidRPr="00DF5C6A" w:rsidRDefault="00EA7783" w:rsidP="00DF5C6A">
            <w:pPr>
              <w:tabs>
                <w:tab w:val="left" w:pos="4962"/>
              </w:tabs>
            </w:pPr>
            <w:r w:rsidRPr="00DF5C6A">
              <w:lastRenderedPageBreak/>
              <w:t>35. Santa María Guadalupe Las Torres 1a. Sección.</w:t>
            </w:r>
          </w:p>
        </w:tc>
        <w:tc>
          <w:tcPr>
            <w:tcW w:w="1729" w:type="dxa"/>
          </w:tcPr>
          <w:p w14:paraId="4F0D0D66" w14:textId="77777777" w:rsidR="002051C7" w:rsidRPr="00DF5C6A" w:rsidRDefault="00EA7783" w:rsidP="00DF5C6A">
            <w:pPr>
              <w:tabs>
                <w:tab w:val="left" w:pos="4962"/>
              </w:tabs>
              <w:jc w:val="center"/>
            </w:pPr>
            <w:r w:rsidRPr="00DF5C6A">
              <w:t>✔</w:t>
            </w:r>
          </w:p>
        </w:tc>
        <w:tc>
          <w:tcPr>
            <w:tcW w:w="1705" w:type="dxa"/>
          </w:tcPr>
          <w:p w14:paraId="42C7E0C4" w14:textId="77777777" w:rsidR="002051C7" w:rsidRPr="00DF5C6A" w:rsidRDefault="002051C7" w:rsidP="00DF5C6A">
            <w:pPr>
              <w:tabs>
                <w:tab w:val="left" w:pos="4962"/>
              </w:tabs>
              <w:jc w:val="center"/>
            </w:pPr>
          </w:p>
        </w:tc>
      </w:tr>
      <w:tr w:rsidR="00DF5C6A" w:rsidRPr="00DF5C6A" w14:paraId="727BB0ED" w14:textId="77777777">
        <w:trPr>
          <w:jc w:val="center"/>
        </w:trPr>
        <w:tc>
          <w:tcPr>
            <w:tcW w:w="3587" w:type="dxa"/>
          </w:tcPr>
          <w:p w14:paraId="5AD42791" w14:textId="77777777" w:rsidR="002051C7" w:rsidRPr="00DF5C6A" w:rsidRDefault="00EA7783" w:rsidP="00DF5C6A">
            <w:pPr>
              <w:tabs>
                <w:tab w:val="left" w:pos="4962"/>
              </w:tabs>
            </w:pPr>
            <w:r w:rsidRPr="00DF5C6A">
              <w:t>36. Santa María Guadalupe Las Torres 2a. Sección.</w:t>
            </w:r>
          </w:p>
        </w:tc>
        <w:tc>
          <w:tcPr>
            <w:tcW w:w="1729" w:type="dxa"/>
          </w:tcPr>
          <w:p w14:paraId="17FECC41" w14:textId="77777777" w:rsidR="002051C7" w:rsidRPr="00DF5C6A" w:rsidRDefault="002051C7" w:rsidP="00DF5C6A">
            <w:pPr>
              <w:tabs>
                <w:tab w:val="left" w:pos="4962"/>
              </w:tabs>
              <w:jc w:val="center"/>
            </w:pPr>
          </w:p>
        </w:tc>
        <w:tc>
          <w:tcPr>
            <w:tcW w:w="1705" w:type="dxa"/>
          </w:tcPr>
          <w:p w14:paraId="24EEA6A4" w14:textId="77777777" w:rsidR="002051C7" w:rsidRPr="00DF5C6A" w:rsidRDefault="002051C7" w:rsidP="00DF5C6A">
            <w:pPr>
              <w:tabs>
                <w:tab w:val="left" w:pos="4962"/>
              </w:tabs>
              <w:jc w:val="center"/>
            </w:pPr>
          </w:p>
        </w:tc>
      </w:tr>
      <w:tr w:rsidR="00DF5C6A" w:rsidRPr="00DF5C6A" w14:paraId="47376A2D" w14:textId="77777777">
        <w:trPr>
          <w:jc w:val="center"/>
        </w:trPr>
        <w:tc>
          <w:tcPr>
            <w:tcW w:w="3587" w:type="dxa"/>
          </w:tcPr>
          <w:p w14:paraId="0E3F5BA7" w14:textId="77777777" w:rsidR="002051C7" w:rsidRPr="00DF5C6A" w:rsidRDefault="00EA7783" w:rsidP="00DF5C6A">
            <w:pPr>
              <w:tabs>
                <w:tab w:val="left" w:pos="4962"/>
              </w:tabs>
            </w:pPr>
            <w:r w:rsidRPr="00DF5C6A">
              <w:t>37. Santa Rosa de Lima.</w:t>
            </w:r>
          </w:p>
        </w:tc>
        <w:tc>
          <w:tcPr>
            <w:tcW w:w="1729" w:type="dxa"/>
          </w:tcPr>
          <w:p w14:paraId="2FABCA58" w14:textId="77777777" w:rsidR="002051C7" w:rsidRPr="00DF5C6A" w:rsidRDefault="00EA7783" w:rsidP="00DF5C6A">
            <w:pPr>
              <w:tabs>
                <w:tab w:val="left" w:pos="4962"/>
              </w:tabs>
              <w:jc w:val="center"/>
            </w:pPr>
            <w:r w:rsidRPr="00DF5C6A">
              <w:t>✔</w:t>
            </w:r>
          </w:p>
        </w:tc>
        <w:tc>
          <w:tcPr>
            <w:tcW w:w="1705" w:type="dxa"/>
          </w:tcPr>
          <w:p w14:paraId="6C7E600B" w14:textId="77777777" w:rsidR="002051C7" w:rsidRPr="00DF5C6A" w:rsidRDefault="002051C7" w:rsidP="00DF5C6A">
            <w:pPr>
              <w:tabs>
                <w:tab w:val="left" w:pos="4962"/>
              </w:tabs>
              <w:jc w:val="center"/>
            </w:pPr>
          </w:p>
        </w:tc>
      </w:tr>
      <w:tr w:rsidR="00DF5C6A" w:rsidRPr="00DF5C6A" w14:paraId="17D90F89" w14:textId="77777777">
        <w:trPr>
          <w:jc w:val="center"/>
        </w:trPr>
        <w:tc>
          <w:tcPr>
            <w:tcW w:w="3587" w:type="dxa"/>
          </w:tcPr>
          <w:p w14:paraId="33F114A5" w14:textId="77777777" w:rsidR="002051C7" w:rsidRPr="00DF5C6A" w:rsidRDefault="00EA7783" w:rsidP="00DF5C6A">
            <w:pPr>
              <w:tabs>
                <w:tab w:val="left" w:pos="4962"/>
              </w:tabs>
            </w:pPr>
            <w:r w:rsidRPr="00DF5C6A">
              <w:t>38. Tres de Mayo.</w:t>
            </w:r>
          </w:p>
        </w:tc>
        <w:tc>
          <w:tcPr>
            <w:tcW w:w="1729" w:type="dxa"/>
          </w:tcPr>
          <w:p w14:paraId="42B1BEAE" w14:textId="77777777" w:rsidR="002051C7" w:rsidRPr="00DF5C6A" w:rsidRDefault="00EA7783" w:rsidP="00DF5C6A">
            <w:pPr>
              <w:tabs>
                <w:tab w:val="left" w:pos="4962"/>
              </w:tabs>
              <w:jc w:val="center"/>
            </w:pPr>
            <w:r w:rsidRPr="00DF5C6A">
              <w:t>✔</w:t>
            </w:r>
          </w:p>
        </w:tc>
        <w:tc>
          <w:tcPr>
            <w:tcW w:w="1705" w:type="dxa"/>
          </w:tcPr>
          <w:p w14:paraId="37ECF0A7" w14:textId="77777777" w:rsidR="002051C7" w:rsidRPr="00DF5C6A" w:rsidRDefault="002051C7" w:rsidP="00DF5C6A">
            <w:pPr>
              <w:tabs>
                <w:tab w:val="left" w:pos="4962"/>
              </w:tabs>
              <w:jc w:val="center"/>
            </w:pPr>
          </w:p>
        </w:tc>
      </w:tr>
      <w:tr w:rsidR="00DF5C6A" w:rsidRPr="00DF5C6A" w14:paraId="19442709" w14:textId="77777777">
        <w:trPr>
          <w:jc w:val="center"/>
        </w:trPr>
        <w:tc>
          <w:tcPr>
            <w:tcW w:w="3587" w:type="dxa"/>
          </w:tcPr>
          <w:p w14:paraId="7D35BE94" w14:textId="77777777" w:rsidR="002051C7" w:rsidRPr="00DF5C6A" w:rsidRDefault="00EA7783" w:rsidP="00DF5C6A">
            <w:pPr>
              <w:tabs>
                <w:tab w:val="left" w:pos="4962"/>
              </w:tabs>
            </w:pPr>
            <w:r w:rsidRPr="00DF5C6A">
              <w:t>39. Tres Picos.</w:t>
            </w:r>
          </w:p>
        </w:tc>
        <w:tc>
          <w:tcPr>
            <w:tcW w:w="1729" w:type="dxa"/>
          </w:tcPr>
          <w:p w14:paraId="11DD1C5E" w14:textId="77777777" w:rsidR="002051C7" w:rsidRPr="00DF5C6A" w:rsidRDefault="002051C7" w:rsidP="00DF5C6A">
            <w:pPr>
              <w:tabs>
                <w:tab w:val="left" w:pos="4962"/>
              </w:tabs>
              <w:jc w:val="center"/>
            </w:pPr>
          </w:p>
        </w:tc>
        <w:tc>
          <w:tcPr>
            <w:tcW w:w="1705" w:type="dxa"/>
          </w:tcPr>
          <w:p w14:paraId="6A960B80" w14:textId="77777777" w:rsidR="002051C7" w:rsidRPr="00DF5C6A" w:rsidRDefault="002051C7" w:rsidP="00DF5C6A">
            <w:pPr>
              <w:tabs>
                <w:tab w:val="left" w:pos="4962"/>
              </w:tabs>
              <w:jc w:val="center"/>
            </w:pPr>
          </w:p>
        </w:tc>
      </w:tr>
      <w:tr w:rsidR="00DF5C6A" w:rsidRPr="00DF5C6A" w14:paraId="51F62ACF" w14:textId="77777777">
        <w:trPr>
          <w:jc w:val="center"/>
        </w:trPr>
        <w:tc>
          <w:tcPr>
            <w:tcW w:w="3587" w:type="dxa"/>
          </w:tcPr>
          <w:p w14:paraId="669A4F92" w14:textId="77777777" w:rsidR="002051C7" w:rsidRPr="00DF5C6A" w:rsidRDefault="00EA7783" w:rsidP="00DF5C6A">
            <w:pPr>
              <w:tabs>
                <w:tab w:val="left" w:pos="4962"/>
              </w:tabs>
            </w:pPr>
            <w:r w:rsidRPr="00DF5C6A">
              <w:t>40. Valle de las Flores.</w:t>
            </w:r>
          </w:p>
        </w:tc>
        <w:tc>
          <w:tcPr>
            <w:tcW w:w="1729" w:type="dxa"/>
          </w:tcPr>
          <w:p w14:paraId="48EB82EF" w14:textId="77777777" w:rsidR="002051C7" w:rsidRPr="00DF5C6A" w:rsidRDefault="002051C7" w:rsidP="00DF5C6A">
            <w:pPr>
              <w:tabs>
                <w:tab w:val="left" w:pos="4962"/>
              </w:tabs>
              <w:jc w:val="center"/>
            </w:pPr>
          </w:p>
        </w:tc>
        <w:tc>
          <w:tcPr>
            <w:tcW w:w="1705" w:type="dxa"/>
          </w:tcPr>
          <w:p w14:paraId="0E0ADE13" w14:textId="77777777" w:rsidR="002051C7" w:rsidRPr="00DF5C6A" w:rsidRDefault="00EA7783" w:rsidP="00DF5C6A">
            <w:pPr>
              <w:tabs>
                <w:tab w:val="left" w:pos="4962"/>
              </w:tabs>
              <w:jc w:val="center"/>
            </w:pPr>
            <w:r w:rsidRPr="00DF5C6A">
              <w:t>✔</w:t>
            </w:r>
          </w:p>
        </w:tc>
      </w:tr>
      <w:tr w:rsidR="00DF5C6A" w:rsidRPr="00DF5C6A" w14:paraId="0FC37EB3" w14:textId="77777777">
        <w:trPr>
          <w:jc w:val="center"/>
        </w:trPr>
        <w:tc>
          <w:tcPr>
            <w:tcW w:w="3587" w:type="dxa"/>
          </w:tcPr>
          <w:p w14:paraId="6BD531F8" w14:textId="77777777" w:rsidR="002051C7" w:rsidRPr="00DF5C6A" w:rsidRDefault="002051C7" w:rsidP="00DF5C6A">
            <w:pPr>
              <w:tabs>
                <w:tab w:val="left" w:pos="4962"/>
              </w:tabs>
            </w:pPr>
          </w:p>
        </w:tc>
        <w:tc>
          <w:tcPr>
            <w:tcW w:w="1729" w:type="dxa"/>
          </w:tcPr>
          <w:p w14:paraId="6CEAF113" w14:textId="77777777" w:rsidR="002051C7" w:rsidRPr="00DF5C6A" w:rsidRDefault="002051C7" w:rsidP="00DF5C6A">
            <w:pPr>
              <w:tabs>
                <w:tab w:val="left" w:pos="4962"/>
              </w:tabs>
              <w:jc w:val="center"/>
            </w:pPr>
          </w:p>
        </w:tc>
        <w:tc>
          <w:tcPr>
            <w:tcW w:w="1705" w:type="dxa"/>
          </w:tcPr>
          <w:p w14:paraId="0C2F5B05" w14:textId="77777777" w:rsidR="002051C7" w:rsidRPr="00DF5C6A" w:rsidRDefault="002051C7" w:rsidP="00DF5C6A">
            <w:pPr>
              <w:tabs>
                <w:tab w:val="left" w:pos="4962"/>
              </w:tabs>
              <w:jc w:val="center"/>
            </w:pPr>
          </w:p>
        </w:tc>
      </w:tr>
      <w:tr w:rsidR="00DF5C6A" w:rsidRPr="00DF5C6A" w14:paraId="61157937" w14:textId="77777777">
        <w:trPr>
          <w:jc w:val="center"/>
        </w:trPr>
        <w:tc>
          <w:tcPr>
            <w:tcW w:w="3587" w:type="dxa"/>
          </w:tcPr>
          <w:p w14:paraId="59E04F20" w14:textId="77777777" w:rsidR="002051C7" w:rsidRPr="00DF5C6A" w:rsidRDefault="00EA7783" w:rsidP="00DF5C6A">
            <w:pPr>
              <w:tabs>
                <w:tab w:val="left" w:pos="4962"/>
              </w:tabs>
              <w:rPr>
                <w:b/>
              </w:rPr>
            </w:pPr>
            <w:r w:rsidRPr="00DF5C6A">
              <w:rPr>
                <w:b/>
              </w:rPr>
              <w:t>III. Unidades en Condominio:</w:t>
            </w:r>
          </w:p>
        </w:tc>
        <w:tc>
          <w:tcPr>
            <w:tcW w:w="1729" w:type="dxa"/>
          </w:tcPr>
          <w:p w14:paraId="0D485E03" w14:textId="77777777" w:rsidR="002051C7" w:rsidRPr="00DF5C6A" w:rsidRDefault="002051C7" w:rsidP="00DF5C6A">
            <w:pPr>
              <w:tabs>
                <w:tab w:val="left" w:pos="4962"/>
              </w:tabs>
              <w:jc w:val="center"/>
            </w:pPr>
          </w:p>
        </w:tc>
        <w:tc>
          <w:tcPr>
            <w:tcW w:w="1705" w:type="dxa"/>
          </w:tcPr>
          <w:p w14:paraId="2C4B5555" w14:textId="77777777" w:rsidR="002051C7" w:rsidRPr="00DF5C6A" w:rsidRDefault="002051C7" w:rsidP="00DF5C6A">
            <w:pPr>
              <w:tabs>
                <w:tab w:val="left" w:pos="4962"/>
              </w:tabs>
              <w:jc w:val="center"/>
            </w:pPr>
          </w:p>
        </w:tc>
      </w:tr>
      <w:tr w:rsidR="00DF5C6A" w:rsidRPr="00DF5C6A" w14:paraId="1D96E74D" w14:textId="77777777">
        <w:trPr>
          <w:jc w:val="center"/>
        </w:trPr>
        <w:tc>
          <w:tcPr>
            <w:tcW w:w="3587" w:type="dxa"/>
          </w:tcPr>
          <w:p w14:paraId="0FD81CEF" w14:textId="77777777" w:rsidR="002051C7" w:rsidRPr="00DF5C6A" w:rsidRDefault="00EA7783" w:rsidP="00DF5C6A">
            <w:pPr>
              <w:tabs>
                <w:tab w:val="left" w:pos="4962"/>
              </w:tabs>
            </w:pPr>
            <w:r w:rsidRPr="00DF5C6A">
              <w:t>1. Adolfo López Mateos.</w:t>
            </w:r>
          </w:p>
        </w:tc>
        <w:tc>
          <w:tcPr>
            <w:tcW w:w="1729" w:type="dxa"/>
          </w:tcPr>
          <w:p w14:paraId="70DAAA27" w14:textId="77777777" w:rsidR="002051C7" w:rsidRPr="00DF5C6A" w:rsidRDefault="002051C7" w:rsidP="00DF5C6A">
            <w:pPr>
              <w:tabs>
                <w:tab w:val="left" w:pos="4962"/>
              </w:tabs>
              <w:jc w:val="center"/>
            </w:pPr>
          </w:p>
        </w:tc>
        <w:tc>
          <w:tcPr>
            <w:tcW w:w="1705" w:type="dxa"/>
          </w:tcPr>
          <w:p w14:paraId="0FBE9641" w14:textId="77777777" w:rsidR="002051C7" w:rsidRPr="00DF5C6A" w:rsidRDefault="00EA7783" w:rsidP="00DF5C6A">
            <w:pPr>
              <w:tabs>
                <w:tab w:val="left" w:pos="4962"/>
              </w:tabs>
              <w:jc w:val="center"/>
            </w:pPr>
            <w:r w:rsidRPr="00DF5C6A">
              <w:t>✔</w:t>
            </w:r>
          </w:p>
        </w:tc>
      </w:tr>
      <w:tr w:rsidR="00DF5C6A" w:rsidRPr="00DF5C6A" w14:paraId="67C84319" w14:textId="77777777">
        <w:trPr>
          <w:jc w:val="center"/>
        </w:trPr>
        <w:tc>
          <w:tcPr>
            <w:tcW w:w="3587" w:type="dxa"/>
          </w:tcPr>
          <w:p w14:paraId="4134247A" w14:textId="77777777" w:rsidR="002051C7" w:rsidRPr="00DF5C6A" w:rsidRDefault="00EA7783" w:rsidP="00DF5C6A">
            <w:pPr>
              <w:tabs>
                <w:tab w:val="left" w:pos="4962"/>
              </w:tabs>
            </w:pPr>
            <w:r w:rsidRPr="00DF5C6A">
              <w:t>2. Bosques de la Hacienda 3a. Sección.</w:t>
            </w:r>
          </w:p>
        </w:tc>
        <w:tc>
          <w:tcPr>
            <w:tcW w:w="1729" w:type="dxa"/>
          </w:tcPr>
          <w:p w14:paraId="08683C4F" w14:textId="77777777" w:rsidR="002051C7" w:rsidRPr="00DF5C6A" w:rsidRDefault="002051C7" w:rsidP="00DF5C6A">
            <w:pPr>
              <w:tabs>
                <w:tab w:val="left" w:pos="4962"/>
              </w:tabs>
              <w:jc w:val="center"/>
            </w:pPr>
          </w:p>
        </w:tc>
        <w:tc>
          <w:tcPr>
            <w:tcW w:w="1705" w:type="dxa"/>
          </w:tcPr>
          <w:p w14:paraId="21DE49F7" w14:textId="77777777" w:rsidR="002051C7" w:rsidRPr="00DF5C6A" w:rsidRDefault="002051C7" w:rsidP="00DF5C6A">
            <w:pPr>
              <w:tabs>
                <w:tab w:val="left" w:pos="4962"/>
              </w:tabs>
              <w:jc w:val="center"/>
            </w:pPr>
          </w:p>
        </w:tc>
      </w:tr>
      <w:tr w:rsidR="00DF5C6A" w:rsidRPr="00DF5C6A" w14:paraId="65F42EEA" w14:textId="77777777">
        <w:trPr>
          <w:jc w:val="center"/>
        </w:trPr>
        <w:tc>
          <w:tcPr>
            <w:tcW w:w="3587" w:type="dxa"/>
          </w:tcPr>
          <w:p w14:paraId="08C30308" w14:textId="77777777" w:rsidR="002051C7" w:rsidRPr="00DF5C6A" w:rsidRDefault="00EA7783" w:rsidP="00DF5C6A">
            <w:pPr>
              <w:tabs>
                <w:tab w:val="left" w:pos="4962"/>
              </w:tabs>
            </w:pPr>
            <w:r w:rsidRPr="00DF5C6A">
              <w:t>3. Bosques del Alba I.</w:t>
            </w:r>
          </w:p>
        </w:tc>
        <w:tc>
          <w:tcPr>
            <w:tcW w:w="1729" w:type="dxa"/>
          </w:tcPr>
          <w:p w14:paraId="3C58016E" w14:textId="77777777" w:rsidR="002051C7" w:rsidRPr="00DF5C6A" w:rsidRDefault="002051C7" w:rsidP="00DF5C6A">
            <w:pPr>
              <w:tabs>
                <w:tab w:val="left" w:pos="4962"/>
              </w:tabs>
              <w:jc w:val="center"/>
            </w:pPr>
          </w:p>
        </w:tc>
        <w:tc>
          <w:tcPr>
            <w:tcW w:w="1705" w:type="dxa"/>
          </w:tcPr>
          <w:p w14:paraId="173BA34B" w14:textId="77777777" w:rsidR="002051C7" w:rsidRPr="00DF5C6A" w:rsidRDefault="00EA7783" w:rsidP="00DF5C6A">
            <w:pPr>
              <w:tabs>
                <w:tab w:val="left" w:pos="4962"/>
              </w:tabs>
              <w:jc w:val="center"/>
            </w:pPr>
            <w:r w:rsidRPr="00DF5C6A">
              <w:t>✔</w:t>
            </w:r>
          </w:p>
        </w:tc>
      </w:tr>
      <w:tr w:rsidR="00DF5C6A" w:rsidRPr="00DF5C6A" w14:paraId="4094EF28" w14:textId="77777777">
        <w:trPr>
          <w:jc w:val="center"/>
        </w:trPr>
        <w:tc>
          <w:tcPr>
            <w:tcW w:w="3587" w:type="dxa"/>
          </w:tcPr>
          <w:p w14:paraId="63B8A976" w14:textId="77777777" w:rsidR="002051C7" w:rsidRPr="00DF5C6A" w:rsidRDefault="00EA7783" w:rsidP="00DF5C6A">
            <w:pPr>
              <w:tabs>
                <w:tab w:val="left" w:pos="4962"/>
              </w:tabs>
            </w:pPr>
            <w:r w:rsidRPr="00DF5C6A">
              <w:t>4. Bosques del Alba II.</w:t>
            </w:r>
          </w:p>
        </w:tc>
        <w:tc>
          <w:tcPr>
            <w:tcW w:w="1729" w:type="dxa"/>
          </w:tcPr>
          <w:p w14:paraId="3E4A07A2" w14:textId="77777777" w:rsidR="002051C7" w:rsidRPr="00DF5C6A" w:rsidRDefault="002051C7" w:rsidP="00DF5C6A">
            <w:pPr>
              <w:tabs>
                <w:tab w:val="left" w:pos="4962"/>
              </w:tabs>
              <w:jc w:val="center"/>
            </w:pPr>
          </w:p>
        </w:tc>
        <w:tc>
          <w:tcPr>
            <w:tcW w:w="1705" w:type="dxa"/>
          </w:tcPr>
          <w:p w14:paraId="39139DAE" w14:textId="77777777" w:rsidR="002051C7" w:rsidRPr="00DF5C6A" w:rsidRDefault="00EA7783" w:rsidP="00DF5C6A">
            <w:pPr>
              <w:tabs>
                <w:tab w:val="left" w:pos="4962"/>
              </w:tabs>
              <w:jc w:val="center"/>
            </w:pPr>
            <w:r w:rsidRPr="00DF5C6A">
              <w:t>✔</w:t>
            </w:r>
          </w:p>
        </w:tc>
      </w:tr>
      <w:tr w:rsidR="00DF5C6A" w:rsidRPr="00DF5C6A" w14:paraId="6743045D" w14:textId="77777777">
        <w:trPr>
          <w:jc w:val="center"/>
        </w:trPr>
        <w:tc>
          <w:tcPr>
            <w:tcW w:w="3587" w:type="dxa"/>
          </w:tcPr>
          <w:p w14:paraId="2CA7AE4B" w14:textId="77777777" w:rsidR="002051C7" w:rsidRPr="00DF5C6A" w:rsidRDefault="00EA7783" w:rsidP="00DF5C6A">
            <w:pPr>
              <w:tabs>
                <w:tab w:val="left" w:pos="4962"/>
              </w:tabs>
            </w:pPr>
            <w:r w:rsidRPr="00DF5C6A">
              <w:t>5. Elite Plaza.</w:t>
            </w:r>
          </w:p>
        </w:tc>
        <w:tc>
          <w:tcPr>
            <w:tcW w:w="1729" w:type="dxa"/>
          </w:tcPr>
          <w:p w14:paraId="37D64824" w14:textId="77777777" w:rsidR="002051C7" w:rsidRPr="00DF5C6A" w:rsidRDefault="002051C7" w:rsidP="00DF5C6A">
            <w:pPr>
              <w:tabs>
                <w:tab w:val="left" w:pos="4962"/>
              </w:tabs>
              <w:jc w:val="center"/>
            </w:pPr>
          </w:p>
        </w:tc>
        <w:tc>
          <w:tcPr>
            <w:tcW w:w="1705" w:type="dxa"/>
          </w:tcPr>
          <w:p w14:paraId="329A5F33" w14:textId="77777777" w:rsidR="002051C7" w:rsidRPr="00DF5C6A" w:rsidRDefault="002051C7" w:rsidP="00DF5C6A">
            <w:pPr>
              <w:tabs>
                <w:tab w:val="left" w:pos="4962"/>
              </w:tabs>
              <w:jc w:val="center"/>
            </w:pPr>
          </w:p>
        </w:tc>
      </w:tr>
      <w:tr w:rsidR="00DF5C6A" w:rsidRPr="00DF5C6A" w14:paraId="1776E534" w14:textId="77777777">
        <w:trPr>
          <w:jc w:val="center"/>
        </w:trPr>
        <w:tc>
          <w:tcPr>
            <w:tcW w:w="3587" w:type="dxa"/>
          </w:tcPr>
          <w:p w14:paraId="110B3FA7" w14:textId="77777777" w:rsidR="002051C7" w:rsidRPr="00DF5C6A" w:rsidRDefault="00EA7783" w:rsidP="00DF5C6A">
            <w:pPr>
              <w:tabs>
                <w:tab w:val="left" w:pos="4962"/>
              </w:tabs>
            </w:pPr>
            <w:r w:rsidRPr="00DF5C6A">
              <w:t>6. Fidel Velázquez.</w:t>
            </w:r>
          </w:p>
        </w:tc>
        <w:tc>
          <w:tcPr>
            <w:tcW w:w="1729" w:type="dxa"/>
          </w:tcPr>
          <w:p w14:paraId="7795914D" w14:textId="77777777" w:rsidR="002051C7" w:rsidRPr="00DF5C6A" w:rsidRDefault="002051C7" w:rsidP="00DF5C6A">
            <w:pPr>
              <w:tabs>
                <w:tab w:val="left" w:pos="4962"/>
              </w:tabs>
              <w:jc w:val="center"/>
            </w:pPr>
          </w:p>
        </w:tc>
        <w:tc>
          <w:tcPr>
            <w:tcW w:w="1705" w:type="dxa"/>
          </w:tcPr>
          <w:p w14:paraId="3FF43A8C" w14:textId="77777777" w:rsidR="002051C7" w:rsidRPr="00DF5C6A" w:rsidRDefault="002051C7" w:rsidP="00DF5C6A">
            <w:pPr>
              <w:tabs>
                <w:tab w:val="left" w:pos="4962"/>
              </w:tabs>
              <w:jc w:val="center"/>
            </w:pPr>
          </w:p>
        </w:tc>
      </w:tr>
      <w:tr w:rsidR="00DF5C6A" w:rsidRPr="00DF5C6A" w14:paraId="1287D875" w14:textId="77777777">
        <w:trPr>
          <w:jc w:val="center"/>
        </w:trPr>
        <w:tc>
          <w:tcPr>
            <w:tcW w:w="3587" w:type="dxa"/>
          </w:tcPr>
          <w:p w14:paraId="4743B549" w14:textId="77777777" w:rsidR="002051C7" w:rsidRPr="00DF5C6A" w:rsidRDefault="00EA7783" w:rsidP="00DF5C6A">
            <w:pPr>
              <w:tabs>
                <w:tab w:val="left" w:pos="4962"/>
              </w:tabs>
            </w:pPr>
            <w:r w:rsidRPr="00DF5C6A">
              <w:t>7. Generalísimo José María Morelos y Pavón. (Sección Sur).</w:t>
            </w:r>
          </w:p>
        </w:tc>
        <w:tc>
          <w:tcPr>
            <w:tcW w:w="1729" w:type="dxa"/>
          </w:tcPr>
          <w:p w14:paraId="0B8E909B" w14:textId="77777777" w:rsidR="002051C7" w:rsidRPr="00DF5C6A" w:rsidRDefault="002051C7" w:rsidP="00DF5C6A">
            <w:pPr>
              <w:tabs>
                <w:tab w:val="left" w:pos="4962"/>
              </w:tabs>
              <w:jc w:val="center"/>
            </w:pPr>
          </w:p>
        </w:tc>
        <w:tc>
          <w:tcPr>
            <w:tcW w:w="1705" w:type="dxa"/>
          </w:tcPr>
          <w:p w14:paraId="774E510A" w14:textId="77777777" w:rsidR="002051C7" w:rsidRPr="00DF5C6A" w:rsidRDefault="00EA7783" w:rsidP="00DF5C6A">
            <w:pPr>
              <w:tabs>
                <w:tab w:val="left" w:pos="4962"/>
              </w:tabs>
              <w:jc w:val="center"/>
            </w:pPr>
            <w:r w:rsidRPr="00DF5C6A">
              <w:t>✔</w:t>
            </w:r>
          </w:p>
        </w:tc>
      </w:tr>
      <w:tr w:rsidR="00DF5C6A" w:rsidRPr="00DF5C6A" w14:paraId="7FBE4ADB" w14:textId="77777777">
        <w:trPr>
          <w:jc w:val="center"/>
        </w:trPr>
        <w:tc>
          <w:tcPr>
            <w:tcW w:w="3587" w:type="dxa"/>
          </w:tcPr>
          <w:p w14:paraId="0087C2AB" w14:textId="77777777" w:rsidR="002051C7" w:rsidRPr="00DF5C6A" w:rsidRDefault="00EA7783" w:rsidP="00DF5C6A">
            <w:pPr>
              <w:tabs>
                <w:tab w:val="left" w:pos="4962"/>
              </w:tabs>
            </w:pPr>
            <w:r w:rsidRPr="00DF5C6A">
              <w:t>8. Generalísimo José María Morelos y Pavón. (Sección Norte).</w:t>
            </w:r>
          </w:p>
        </w:tc>
        <w:tc>
          <w:tcPr>
            <w:tcW w:w="1729" w:type="dxa"/>
          </w:tcPr>
          <w:p w14:paraId="7343DC81" w14:textId="77777777" w:rsidR="002051C7" w:rsidRPr="00DF5C6A" w:rsidRDefault="002051C7" w:rsidP="00DF5C6A">
            <w:pPr>
              <w:tabs>
                <w:tab w:val="left" w:pos="4962"/>
              </w:tabs>
              <w:jc w:val="center"/>
            </w:pPr>
          </w:p>
        </w:tc>
        <w:tc>
          <w:tcPr>
            <w:tcW w:w="1705" w:type="dxa"/>
          </w:tcPr>
          <w:p w14:paraId="0D6F3E86" w14:textId="77777777" w:rsidR="002051C7" w:rsidRPr="00DF5C6A" w:rsidRDefault="00EA7783" w:rsidP="00DF5C6A">
            <w:pPr>
              <w:tabs>
                <w:tab w:val="left" w:pos="4962"/>
              </w:tabs>
              <w:jc w:val="center"/>
            </w:pPr>
            <w:r w:rsidRPr="00DF5C6A">
              <w:t>✔</w:t>
            </w:r>
          </w:p>
        </w:tc>
      </w:tr>
      <w:tr w:rsidR="00DF5C6A" w:rsidRPr="00DF5C6A" w14:paraId="4E0C04E6" w14:textId="77777777">
        <w:trPr>
          <w:jc w:val="center"/>
        </w:trPr>
        <w:tc>
          <w:tcPr>
            <w:tcW w:w="3587" w:type="dxa"/>
          </w:tcPr>
          <w:p w14:paraId="424AABE5" w14:textId="77777777" w:rsidR="002051C7" w:rsidRPr="00DF5C6A" w:rsidRDefault="00EA7783" w:rsidP="00DF5C6A">
            <w:pPr>
              <w:tabs>
                <w:tab w:val="left" w:pos="4962"/>
              </w:tabs>
            </w:pPr>
            <w:r w:rsidRPr="00DF5C6A">
              <w:t>9. Infonavit Norte 1a. Sección.</w:t>
            </w:r>
          </w:p>
        </w:tc>
        <w:tc>
          <w:tcPr>
            <w:tcW w:w="1729" w:type="dxa"/>
          </w:tcPr>
          <w:p w14:paraId="45B13F3E" w14:textId="77777777" w:rsidR="002051C7" w:rsidRPr="00DF5C6A" w:rsidRDefault="002051C7" w:rsidP="00DF5C6A">
            <w:pPr>
              <w:tabs>
                <w:tab w:val="left" w:pos="4962"/>
              </w:tabs>
              <w:jc w:val="center"/>
            </w:pPr>
          </w:p>
        </w:tc>
        <w:tc>
          <w:tcPr>
            <w:tcW w:w="1705" w:type="dxa"/>
          </w:tcPr>
          <w:p w14:paraId="3BD3F934" w14:textId="77777777" w:rsidR="002051C7" w:rsidRPr="00DF5C6A" w:rsidRDefault="002051C7" w:rsidP="00DF5C6A">
            <w:pPr>
              <w:tabs>
                <w:tab w:val="left" w:pos="4962"/>
              </w:tabs>
              <w:jc w:val="center"/>
            </w:pPr>
          </w:p>
        </w:tc>
      </w:tr>
      <w:tr w:rsidR="00DF5C6A" w:rsidRPr="00DF5C6A" w14:paraId="20C5ACCA" w14:textId="77777777">
        <w:trPr>
          <w:jc w:val="center"/>
        </w:trPr>
        <w:tc>
          <w:tcPr>
            <w:tcW w:w="3587" w:type="dxa"/>
          </w:tcPr>
          <w:p w14:paraId="3E24D08F" w14:textId="77777777" w:rsidR="002051C7" w:rsidRPr="00DF5C6A" w:rsidRDefault="00EA7783" w:rsidP="00DF5C6A">
            <w:pPr>
              <w:tabs>
                <w:tab w:val="left" w:pos="4962"/>
              </w:tabs>
            </w:pPr>
            <w:r w:rsidRPr="00DF5C6A">
              <w:t>10. Infonavit Norte 2a. Sección.</w:t>
            </w:r>
          </w:p>
        </w:tc>
        <w:tc>
          <w:tcPr>
            <w:tcW w:w="1729" w:type="dxa"/>
          </w:tcPr>
          <w:p w14:paraId="2561D218" w14:textId="77777777" w:rsidR="002051C7" w:rsidRPr="00DF5C6A" w:rsidRDefault="002051C7" w:rsidP="00DF5C6A">
            <w:pPr>
              <w:tabs>
                <w:tab w:val="left" w:pos="4962"/>
              </w:tabs>
              <w:jc w:val="center"/>
            </w:pPr>
          </w:p>
        </w:tc>
        <w:tc>
          <w:tcPr>
            <w:tcW w:w="1705" w:type="dxa"/>
          </w:tcPr>
          <w:p w14:paraId="34C5BBE2" w14:textId="77777777" w:rsidR="002051C7" w:rsidRPr="00DF5C6A" w:rsidRDefault="002051C7" w:rsidP="00DF5C6A">
            <w:pPr>
              <w:tabs>
                <w:tab w:val="left" w:pos="4962"/>
              </w:tabs>
              <w:jc w:val="center"/>
            </w:pPr>
          </w:p>
        </w:tc>
      </w:tr>
      <w:tr w:rsidR="00DF5C6A" w:rsidRPr="00DF5C6A" w14:paraId="5B7E2F3B" w14:textId="77777777">
        <w:trPr>
          <w:jc w:val="center"/>
        </w:trPr>
        <w:tc>
          <w:tcPr>
            <w:tcW w:w="3587" w:type="dxa"/>
          </w:tcPr>
          <w:p w14:paraId="5A827322" w14:textId="77777777" w:rsidR="002051C7" w:rsidRPr="00DF5C6A" w:rsidRDefault="00EA7783" w:rsidP="00DF5C6A">
            <w:pPr>
              <w:tabs>
                <w:tab w:val="left" w:pos="4962"/>
              </w:tabs>
            </w:pPr>
            <w:r w:rsidRPr="00DF5C6A">
              <w:t>11. Infonavit Norte Consorcio.</w:t>
            </w:r>
          </w:p>
        </w:tc>
        <w:tc>
          <w:tcPr>
            <w:tcW w:w="1729" w:type="dxa"/>
          </w:tcPr>
          <w:p w14:paraId="5987D091" w14:textId="77777777" w:rsidR="002051C7" w:rsidRPr="00DF5C6A" w:rsidRDefault="002051C7" w:rsidP="00DF5C6A">
            <w:pPr>
              <w:tabs>
                <w:tab w:val="left" w:pos="4962"/>
              </w:tabs>
              <w:jc w:val="center"/>
            </w:pPr>
          </w:p>
        </w:tc>
        <w:tc>
          <w:tcPr>
            <w:tcW w:w="1705" w:type="dxa"/>
          </w:tcPr>
          <w:p w14:paraId="4A59361F" w14:textId="77777777" w:rsidR="002051C7" w:rsidRPr="00DF5C6A" w:rsidRDefault="002051C7" w:rsidP="00DF5C6A">
            <w:pPr>
              <w:tabs>
                <w:tab w:val="left" w:pos="4962"/>
              </w:tabs>
              <w:jc w:val="center"/>
            </w:pPr>
          </w:p>
        </w:tc>
      </w:tr>
      <w:tr w:rsidR="00DF5C6A" w:rsidRPr="00DF5C6A" w14:paraId="744B1E38" w14:textId="77777777">
        <w:trPr>
          <w:jc w:val="center"/>
        </w:trPr>
        <w:tc>
          <w:tcPr>
            <w:tcW w:w="3587" w:type="dxa"/>
          </w:tcPr>
          <w:p w14:paraId="12E6E0D3" w14:textId="77777777" w:rsidR="002051C7" w:rsidRPr="00DF5C6A" w:rsidRDefault="00EA7783" w:rsidP="00DF5C6A">
            <w:pPr>
              <w:tabs>
                <w:tab w:val="left" w:pos="4962"/>
              </w:tabs>
            </w:pPr>
            <w:r w:rsidRPr="00DF5C6A">
              <w:t>12. Infonavit Sur “Niños Héroes”</w:t>
            </w:r>
          </w:p>
        </w:tc>
        <w:tc>
          <w:tcPr>
            <w:tcW w:w="1729" w:type="dxa"/>
          </w:tcPr>
          <w:p w14:paraId="3E4BB1D4" w14:textId="77777777" w:rsidR="002051C7" w:rsidRPr="00DF5C6A" w:rsidRDefault="002051C7" w:rsidP="00DF5C6A">
            <w:pPr>
              <w:tabs>
                <w:tab w:val="left" w:pos="4962"/>
              </w:tabs>
              <w:jc w:val="center"/>
            </w:pPr>
          </w:p>
        </w:tc>
        <w:tc>
          <w:tcPr>
            <w:tcW w:w="1705" w:type="dxa"/>
          </w:tcPr>
          <w:p w14:paraId="78F1EE2D" w14:textId="77777777" w:rsidR="002051C7" w:rsidRPr="00DF5C6A" w:rsidRDefault="002051C7" w:rsidP="00DF5C6A">
            <w:pPr>
              <w:tabs>
                <w:tab w:val="left" w:pos="4962"/>
              </w:tabs>
              <w:jc w:val="center"/>
            </w:pPr>
          </w:p>
        </w:tc>
      </w:tr>
      <w:tr w:rsidR="00DF5C6A" w:rsidRPr="00DF5C6A" w14:paraId="1E570269" w14:textId="77777777">
        <w:trPr>
          <w:jc w:val="center"/>
        </w:trPr>
        <w:tc>
          <w:tcPr>
            <w:tcW w:w="3587" w:type="dxa"/>
          </w:tcPr>
          <w:p w14:paraId="00D33D83" w14:textId="77777777" w:rsidR="002051C7" w:rsidRPr="00DF5C6A" w:rsidRDefault="00EA7783" w:rsidP="00DF5C6A">
            <w:pPr>
              <w:tabs>
                <w:tab w:val="left" w:pos="4962"/>
              </w:tabs>
            </w:pPr>
            <w:r w:rsidRPr="00DF5C6A">
              <w:t>13. Infonavit Tepalcapa.</w:t>
            </w:r>
          </w:p>
        </w:tc>
        <w:tc>
          <w:tcPr>
            <w:tcW w:w="1729" w:type="dxa"/>
          </w:tcPr>
          <w:p w14:paraId="42EB851C" w14:textId="77777777" w:rsidR="002051C7" w:rsidRPr="00DF5C6A" w:rsidRDefault="002051C7" w:rsidP="00DF5C6A">
            <w:pPr>
              <w:tabs>
                <w:tab w:val="left" w:pos="4962"/>
              </w:tabs>
              <w:jc w:val="center"/>
            </w:pPr>
          </w:p>
        </w:tc>
        <w:tc>
          <w:tcPr>
            <w:tcW w:w="1705" w:type="dxa"/>
          </w:tcPr>
          <w:p w14:paraId="605E57B1" w14:textId="77777777" w:rsidR="002051C7" w:rsidRPr="00DF5C6A" w:rsidRDefault="002051C7" w:rsidP="00DF5C6A">
            <w:pPr>
              <w:tabs>
                <w:tab w:val="left" w:pos="4962"/>
              </w:tabs>
              <w:jc w:val="center"/>
            </w:pPr>
          </w:p>
        </w:tc>
      </w:tr>
      <w:tr w:rsidR="00DF5C6A" w:rsidRPr="00DF5C6A" w14:paraId="3DD46DE2" w14:textId="77777777">
        <w:trPr>
          <w:jc w:val="center"/>
        </w:trPr>
        <w:tc>
          <w:tcPr>
            <w:tcW w:w="3587" w:type="dxa"/>
          </w:tcPr>
          <w:p w14:paraId="0B043935" w14:textId="77777777" w:rsidR="002051C7" w:rsidRPr="00DF5C6A" w:rsidRDefault="00EA7783" w:rsidP="00DF5C6A">
            <w:pPr>
              <w:tabs>
                <w:tab w:val="left" w:pos="4962"/>
              </w:tabs>
            </w:pPr>
            <w:r w:rsidRPr="00DF5C6A">
              <w:t>14. Infonavit Centro.</w:t>
            </w:r>
          </w:p>
        </w:tc>
        <w:tc>
          <w:tcPr>
            <w:tcW w:w="1729" w:type="dxa"/>
          </w:tcPr>
          <w:p w14:paraId="3C136F89" w14:textId="77777777" w:rsidR="002051C7" w:rsidRPr="00DF5C6A" w:rsidRDefault="002051C7" w:rsidP="00DF5C6A">
            <w:pPr>
              <w:tabs>
                <w:tab w:val="left" w:pos="4962"/>
              </w:tabs>
              <w:jc w:val="center"/>
            </w:pPr>
          </w:p>
        </w:tc>
        <w:tc>
          <w:tcPr>
            <w:tcW w:w="1705" w:type="dxa"/>
          </w:tcPr>
          <w:p w14:paraId="50AAA6F9" w14:textId="77777777" w:rsidR="002051C7" w:rsidRPr="00DF5C6A" w:rsidRDefault="002051C7" w:rsidP="00DF5C6A">
            <w:pPr>
              <w:tabs>
                <w:tab w:val="left" w:pos="4962"/>
              </w:tabs>
              <w:jc w:val="center"/>
            </w:pPr>
          </w:p>
        </w:tc>
      </w:tr>
      <w:tr w:rsidR="00DF5C6A" w:rsidRPr="00DF5C6A" w14:paraId="4D5C2874" w14:textId="77777777">
        <w:trPr>
          <w:jc w:val="center"/>
        </w:trPr>
        <w:tc>
          <w:tcPr>
            <w:tcW w:w="3587" w:type="dxa"/>
          </w:tcPr>
          <w:p w14:paraId="19883F43" w14:textId="77777777" w:rsidR="002051C7" w:rsidRPr="00DF5C6A" w:rsidRDefault="00EA7783" w:rsidP="00DF5C6A">
            <w:pPr>
              <w:tabs>
                <w:tab w:val="left" w:pos="4962"/>
              </w:tabs>
            </w:pPr>
            <w:r w:rsidRPr="00DF5C6A">
              <w:t>15. La Era.</w:t>
            </w:r>
          </w:p>
        </w:tc>
        <w:tc>
          <w:tcPr>
            <w:tcW w:w="1729" w:type="dxa"/>
          </w:tcPr>
          <w:p w14:paraId="1AEF9DBF" w14:textId="77777777" w:rsidR="002051C7" w:rsidRPr="00DF5C6A" w:rsidRDefault="002051C7" w:rsidP="00DF5C6A">
            <w:pPr>
              <w:tabs>
                <w:tab w:val="left" w:pos="4962"/>
              </w:tabs>
              <w:jc w:val="center"/>
            </w:pPr>
          </w:p>
        </w:tc>
        <w:tc>
          <w:tcPr>
            <w:tcW w:w="1705" w:type="dxa"/>
          </w:tcPr>
          <w:p w14:paraId="758368E6" w14:textId="77777777" w:rsidR="002051C7" w:rsidRPr="00DF5C6A" w:rsidRDefault="002051C7" w:rsidP="00DF5C6A">
            <w:pPr>
              <w:tabs>
                <w:tab w:val="left" w:pos="4962"/>
              </w:tabs>
              <w:jc w:val="center"/>
            </w:pPr>
          </w:p>
        </w:tc>
      </w:tr>
      <w:tr w:rsidR="00DF5C6A" w:rsidRPr="00DF5C6A" w14:paraId="6225C652" w14:textId="77777777">
        <w:trPr>
          <w:jc w:val="center"/>
        </w:trPr>
        <w:tc>
          <w:tcPr>
            <w:tcW w:w="3587" w:type="dxa"/>
          </w:tcPr>
          <w:p w14:paraId="6388CF5E" w14:textId="77777777" w:rsidR="002051C7" w:rsidRPr="00DF5C6A" w:rsidRDefault="00EA7783" w:rsidP="00DF5C6A">
            <w:pPr>
              <w:tabs>
                <w:tab w:val="left" w:pos="4962"/>
              </w:tabs>
            </w:pPr>
            <w:r w:rsidRPr="00DF5C6A">
              <w:t>16. La Piedad Fase A.</w:t>
            </w:r>
          </w:p>
        </w:tc>
        <w:tc>
          <w:tcPr>
            <w:tcW w:w="1729" w:type="dxa"/>
          </w:tcPr>
          <w:p w14:paraId="12883233" w14:textId="77777777" w:rsidR="002051C7" w:rsidRPr="00DF5C6A" w:rsidRDefault="002051C7" w:rsidP="00DF5C6A">
            <w:pPr>
              <w:tabs>
                <w:tab w:val="left" w:pos="4962"/>
              </w:tabs>
              <w:jc w:val="center"/>
            </w:pPr>
          </w:p>
        </w:tc>
        <w:tc>
          <w:tcPr>
            <w:tcW w:w="1705" w:type="dxa"/>
          </w:tcPr>
          <w:p w14:paraId="0DFA9B55" w14:textId="77777777" w:rsidR="002051C7" w:rsidRPr="00DF5C6A" w:rsidRDefault="002051C7" w:rsidP="00DF5C6A">
            <w:pPr>
              <w:tabs>
                <w:tab w:val="left" w:pos="4962"/>
              </w:tabs>
              <w:jc w:val="center"/>
            </w:pPr>
          </w:p>
        </w:tc>
      </w:tr>
      <w:tr w:rsidR="00DF5C6A" w:rsidRPr="00DF5C6A" w14:paraId="7A71624E" w14:textId="77777777">
        <w:trPr>
          <w:jc w:val="center"/>
        </w:trPr>
        <w:tc>
          <w:tcPr>
            <w:tcW w:w="3587" w:type="dxa"/>
          </w:tcPr>
          <w:p w14:paraId="5E362BB4" w14:textId="77777777" w:rsidR="002051C7" w:rsidRPr="00DF5C6A" w:rsidRDefault="00EA7783" w:rsidP="00DF5C6A">
            <w:pPr>
              <w:tabs>
                <w:tab w:val="left" w:pos="4962"/>
              </w:tabs>
            </w:pPr>
            <w:r w:rsidRPr="00DF5C6A">
              <w:t>17. Los Pájaros.</w:t>
            </w:r>
          </w:p>
        </w:tc>
        <w:tc>
          <w:tcPr>
            <w:tcW w:w="1729" w:type="dxa"/>
          </w:tcPr>
          <w:p w14:paraId="5F377227" w14:textId="77777777" w:rsidR="002051C7" w:rsidRPr="00DF5C6A" w:rsidRDefault="002051C7" w:rsidP="00DF5C6A">
            <w:pPr>
              <w:tabs>
                <w:tab w:val="left" w:pos="4962"/>
              </w:tabs>
              <w:jc w:val="center"/>
            </w:pPr>
          </w:p>
        </w:tc>
        <w:tc>
          <w:tcPr>
            <w:tcW w:w="1705" w:type="dxa"/>
          </w:tcPr>
          <w:p w14:paraId="6D23333B" w14:textId="77777777" w:rsidR="002051C7" w:rsidRPr="00DF5C6A" w:rsidRDefault="002051C7" w:rsidP="00DF5C6A">
            <w:pPr>
              <w:tabs>
                <w:tab w:val="left" w:pos="4962"/>
              </w:tabs>
              <w:jc w:val="center"/>
            </w:pPr>
          </w:p>
        </w:tc>
      </w:tr>
      <w:tr w:rsidR="00DF5C6A" w:rsidRPr="00DF5C6A" w14:paraId="54E8A99D" w14:textId="77777777">
        <w:trPr>
          <w:jc w:val="center"/>
        </w:trPr>
        <w:tc>
          <w:tcPr>
            <w:tcW w:w="3587" w:type="dxa"/>
          </w:tcPr>
          <w:p w14:paraId="6AD53E8C" w14:textId="77777777" w:rsidR="002051C7" w:rsidRPr="00DF5C6A" w:rsidRDefault="00EA7783" w:rsidP="00DF5C6A">
            <w:pPr>
              <w:tabs>
                <w:tab w:val="left" w:pos="4962"/>
              </w:tabs>
            </w:pPr>
            <w:r w:rsidRPr="00DF5C6A">
              <w:t>18. Plaza Dorada.</w:t>
            </w:r>
          </w:p>
        </w:tc>
        <w:tc>
          <w:tcPr>
            <w:tcW w:w="1729" w:type="dxa"/>
          </w:tcPr>
          <w:p w14:paraId="11CD7693" w14:textId="77777777" w:rsidR="002051C7" w:rsidRPr="00DF5C6A" w:rsidRDefault="002051C7" w:rsidP="00DF5C6A">
            <w:pPr>
              <w:tabs>
                <w:tab w:val="left" w:pos="4962"/>
              </w:tabs>
              <w:jc w:val="center"/>
            </w:pPr>
          </w:p>
        </w:tc>
        <w:tc>
          <w:tcPr>
            <w:tcW w:w="1705" w:type="dxa"/>
          </w:tcPr>
          <w:p w14:paraId="124AA6AB" w14:textId="77777777" w:rsidR="002051C7" w:rsidRPr="00DF5C6A" w:rsidRDefault="002051C7" w:rsidP="00DF5C6A">
            <w:pPr>
              <w:tabs>
                <w:tab w:val="left" w:pos="4962"/>
              </w:tabs>
              <w:jc w:val="center"/>
            </w:pPr>
          </w:p>
        </w:tc>
      </w:tr>
      <w:tr w:rsidR="00DF5C6A" w:rsidRPr="00DF5C6A" w14:paraId="281ED018" w14:textId="77777777">
        <w:trPr>
          <w:jc w:val="center"/>
        </w:trPr>
        <w:tc>
          <w:tcPr>
            <w:tcW w:w="3587" w:type="dxa"/>
          </w:tcPr>
          <w:p w14:paraId="7CBFCE6A" w14:textId="77777777" w:rsidR="002051C7" w:rsidRPr="00DF5C6A" w:rsidRDefault="00EA7783" w:rsidP="00DF5C6A">
            <w:pPr>
              <w:tabs>
                <w:tab w:val="left" w:pos="4962"/>
              </w:tabs>
            </w:pPr>
            <w:r w:rsidRPr="00DF5C6A">
              <w:t>19. Plaza Tepeyac.</w:t>
            </w:r>
          </w:p>
        </w:tc>
        <w:tc>
          <w:tcPr>
            <w:tcW w:w="1729" w:type="dxa"/>
          </w:tcPr>
          <w:p w14:paraId="655EA54D" w14:textId="77777777" w:rsidR="002051C7" w:rsidRPr="00DF5C6A" w:rsidRDefault="002051C7" w:rsidP="00DF5C6A">
            <w:pPr>
              <w:tabs>
                <w:tab w:val="left" w:pos="4962"/>
              </w:tabs>
              <w:jc w:val="center"/>
            </w:pPr>
          </w:p>
        </w:tc>
        <w:tc>
          <w:tcPr>
            <w:tcW w:w="1705" w:type="dxa"/>
          </w:tcPr>
          <w:p w14:paraId="7AF87148" w14:textId="77777777" w:rsidR="002051C7" w:rsidRPr="00DF5C6A" w:rsidRDefault="002051C7" w:rsidP="00DF5C6A">
            <w:pPr>
              <w:tabs>
                <w:tab w:val="left" w:pos="4962"/>
              </w:tabs>
              <w:jc w:val="center"/>
            </w:pPr>
          </w:p>
        </w:tc>
      </w:tr>
      <w:tr w:rsidR="00DF5C6A" w:rsidRPr="00DF5C6A" w14:paraId="074F2A6D" w14:textId="77777777">
        <w:trPr>
          <w:jc w:val="center"/>
        </w:trPr>
        <w:tc>
          <w:tcPr>
            <w:tcW w:w="3587" w:type="dxa"/>
          </w:tcPr>
          <w:p w14:paraId="4121E2CA" w14:textId="77777777" w:rsidR="002051C7" w:rsidRPr="00DF5C6A" w:rsidRDefault="00EA7783" w:rsidP="00DF5C6A">
            <w:pPr>
              <w:tabs>
                <w:tab w:val="left" w:pos="4962"/>
              </w:tabs>
            </w:pPr>
            <w:r w:rsidRPr="00DF5C6A">
              <w:t>20. Residencial Los Lirios.</w:t>
            </w:r>
          </w:p>
        </w:tc>
        <w:tc>
          <w:tcPr>
            <w:tcW w:w="1729" w:type="dxa"/>
          </w:tcPr>
          <w:p w14:paraId="4C063074" w14:textId="77777777" w:rsidR="002051C7" w:rsidRPr="00DF5C6A" w:rsidRDefault="002051C7" w:rsidP="00DF5C6A">
            <w:pPr>
              <w:tabs>
                <w:tab w:val="left" w:pos="4962"/>
              </w:tabs>
              <w:jc w:val="center"/>
            </w:pPr>
          </w:p>
        </w:tc>
        <w:tc>
          <w:tcPr>
            <w:tcW w:w="1705" w:type="dxa"/>
          </w:tcPr>
          <w:p w14:paraId="247DC083" w14:textId="77777777" w:rsidR="002051C7" w:rsidRPr="00DF5C6A" w:rsidRDefault="002051C7" w:rsidP="00DF5C6A">
            <w:pPr>
              <w:tabs>
                <w:tab w:val="left" w:pos="4962"/>
              </w:tabs>
              <w:jc w:val="center"/>
            </w:pPr>
          </w:p>
        </w:tc>
      </w:tr>
      <w:tr w:rsidR="00DF5C6A" w:rsidRPr="00DF5C6A" w14:paraId="0D0E33BF" w14:textId="77777777">
        <w:trPr>
          <w:jc w:val="center"/>
        </w:trPr>
        <w:tc>
          <w:tcPr>
            <w:tcW w:w="3587" w:type="dxa"/>
          </w:tcPr>
          <w:p w14:paraId="031B39FE" w14:textId="77777777" w:rsidR="002051C7" w:rsidRPr="00DF5C6A" w:rsidRDefault="00EA7783" w:rsidP="00DF5C6A">
            <w:pPr>
              <w:tabs>
                <w:tab w:val="left" w:pos="4962"/>
              </w:tabs>
            </w:pPr>
            <w:r w:rsidRPr="00DF5C6A">
              <w:lastRenderedPageBreak/>
              <w:t>21. Unidad FOVISSSTE.</w:t>
            </w:r>
          </w:p>
        </w:tc>
        <w:tc>
          <w:tcPr>
            <w:tcW w:w="1729" w:type="dxa"/>
          </w:tcPr>
          <w:p w14:paraId="468C870F" w14:textId="77777777" w:rsidR="002051C7" w:rsidRPr="00DF5C6A" w:rsidRDefault="002051C7" w:rsidP="00DF5C6A">
            <w:pPr>
              <w:tabs>
                <w:tab w:val="left" w:pos="4962"/>
              </w:tabs>
              <w:jc w:val="center"/>
            </w:pPr>
          </w:p>
        </w:tc>
        <w:tc>
          <w:tcPr>
            <w:tcW w:w="1705" w:type="dxa"/>
          </w:tcPr>
          <w:p w14:paraId="182636BA" w14:textId="77777777" w:rsidR="002051C7" w:rsidRPr="00DF5C6A" w:rsidRDefault="002051C7" w:rsidP="00DF5C6A">
            <w:pPr>
              <w:tabs>
                <w:tab w:val="left" w:pos="4962"/>
              </w:tabs>
              <w:jc w:val="center"/>
            </w:pPr>
          </w:p>
        </w:tc>
      </w:tr>
      <w:tr w:rsidR="00DF5C6A" w:rsidRPr="00DF5C6A" w14:paraId="34C756A6" w14:textId="77777777">
        <w:trPr>
          <w:jc w:val="center"/>
        </w:trPr>
        <w:tc>
          <w:tcPr>
            <w:tcW w:w="3587" w:type="dxa"/>
          </w:tcPr>
          <w:p w14:paraId="74E3E65F" w14:textId="77777777" w:rsidR="002051C7" w:rsidRPr="00DF5C6A" w:rsidRDefault="00EA7783" w:rsidP="00DF5C6A">
            <w:pPr>
              <w:tabs>
                <w:tab w:val="left" w:pos="4962"/>
              </w:tabs>
            </w:pPr>
            <w:r w:rsidRPr="00DF5C6A">
              <w:t>22. Unidad Campo 1.</w:t>
            </w:r>
          </w:p>
        </w:tc>
        <w:tc>
          <w:tcPr>
            <w:tcW w:w="1729" w:type="dxa"/>
          </w:tcPr>
          <w:p w14:paraId="6609CF5C" w14:textId="77777777" w:rsidR="002051C7" w:rsidRPr="00DF5C6A" w:rsidRDefault="002051C7" w:rsidP="00DF5C6A">
            <w:pPr>
              <w:tabs>
                <w:tab w:val="left" w:pos="4962"/>
              </w:tabs>
              <w:jc w:val="center"/>
            </w:pPr>
          </w:p>
        </w:tc>
        <w:tc>
          <w:tcPr>
            <w:tcW w:w="1705" w:type="dxa"/>
          </w:tcPr>
          <w:p w14:paraId="2164D836" w14:textId="77777777" w:rsidR="002051C7" w:rsidRPr="00DF5C6A" w:rsidRDefault="002051C7" w:rsidP="00DF5C6A">
            <w:pPr>
              <w:tabs>
                <w:tab w:val="left" w:pos="4962"/>
              </w:tabs>
              <w:jc w:val="center"/>
            </w:pPr>
          </w:p>
        </w:tc>
      </w:tr>
      <w:tr w:rsidR="00DF5C6A" w:rsidRPr="00DF5C6A" w14:paraId="53FC5099" w14:textId="77777777">
        <w:trPr>
          <w:jc w:val="center"/>
        </w:trPr>
        <w:tc>
          <w:tcPr>
            <w:tcW w:w="3587" w:type="dxa"/>
          </w:tcPr>
          <w:p w14:paraId="5E53FFA3" w14:textId="77777777" w:rsidR="002051C7" w:rsidRPr="00DF5C6A" w:rsidRDefault="00EA7783" w:rsidP="00DF5C6A">
            <w:pPr>
              <w:tabs>
                <w:tab w:val="left" w:pos="4962"/>
              </w:tabs>
            </w:pPr>
            <w:r w:rsidRPr="00DF5C6A">
              <w:t>23. Unidad CTM NR1 núcleos.</w:t>
            </w:r>
          </w:p>
        </w:tc>
        <w:tc>
          <w:tcPr>
            <w:tcW w:w="1729" w:type="dxa"/>
          </w:tcPr>
          <w:p w14:paraId="5782E82E" w14:textId="77777777" w:rsidR="002051C7" w:rsidRPr="00DF5C6A" w:rsidRDefault="002051C7" w:rsidP="00DF5C6A">
            <w:pPr>
              <w:tabs>
                <w:tab w:val="left" w:pos="4962"/>
              </w:tabs>
              <w:jc w:val="center"/>
            </w:pPr>
          </w:p>
        </w:tc>
        <w:tc>
          <w:tcPr>
            <w:tcW w:w="1705" w:type="dxa"/>
          </w:tcPr>
          <w:p w14:paraId="54120FFD" w14:textId="77777777" w:rsidR="002051C7" w:rsidRPr="00DF5C6A" w:rsidRDefault="002051C7" w:rsidP="00DF5C6A">
            <w:pPr>
              <w:tabs>
                <w:tab w:val="left" w:pos="4962"/>
              </w:tabs>
              <w:jc w:val="center"/>
            </w:pPr>
          </w:p>
        </w:tc>
      </w:tr>
      <w:tr w:rsidR="00DF5C6A" w:rsidRPr="00DF5C6A" w14:paraId="52067FC0" w14:textId="77777777">
        <w:trPr>
          <w:jc w:val="center"/>
        </w:trPr>
        <w:tc>
          <w:tcPr>
            <w:tcW w:w="3587" w:type="dxa"/>
          </w:tcPr>
          <w:p w14:paraId="11ACE8CF" w14:textId="77777777" w:rsidR="002051C7" w:rsidRPr="00DF5C6A" w:rsidRDefault="00EA7783" w:rsidP="00DF5C6A">
            <w:pPr>
              <w:tabs>
                <w:tab w:val="left" w:pos="4962"/>
              </w:tabs>
            </w:pPr>
            <w:r w:rsidRPr="00DF5C6A">
              <w:t>24. Unidad Ferrocarrilera.</w:t>
            </w:r>
          </w:p>
        </w:tc>
        <w:tc>
          <w:tcPr>
            <w:tcW w:w="1729" w:type="dxa"/>
          </w:tcPr>
          <w:p w14:paraId="316BFDE7" w14:textId="77777777" w:rsidR="002051C7" w:rsidRPr="00DF5C6A" w:rsidRDefault="002051C7" w:rsidP="00DF5C6A">
            <w:pPr>
              <w:tabs>
                <w:tab w:val="left" w:pos="4962"/>
              </w:tabs>
              <w:jc w:val="center"/>
            </w:pPr>
          </w:p>
        </w:tc>
        <w:tc>
          <w:tcPr>
            <w:tcW w:w="1705" w:type="dxa"/>
          </w:tcPr>
          <w:p w14:paraId="16F8634F" w14:textId="77777777" w:rsidR="002051C7" w:rsidRPr="00DF5C6A" w:rsidRDefault="002051C7" w:rsidP="00DF5C6A">
            <w:pPr>
              <w:tabs>
                <w:tab w:val="left" w:pos="4962"/>
              </w:tabs>
              <w:jc w:val="center"/>
            </w:pPr>
          </w:p>
        </w:tc>
      </w:tr>
      <w:tr w:rsidR="00DF5C6A" w:rsidRPr="00DF5C6A" w14:paraId="2BCCE36D" w14:textId="77777777">
        <w:trPr>
          <w:jc w:val="center"/>
        </w:trPr>
        <w:tc>
          <w:tcPr>
            <w:tcW w:w="3587" w:type="dxa"/>
          </w:tcPr>
          <w:p w14:paraId="5E5FCF7A" w14:textId="77777777" w:rsidR="002051C7" w:rsidRPr="00DF5C6A" w:rsidRDefault="00EA7783" w:rsidP="00DF5C6A">
            <w:pPr>
              <w:tabs>
                <w:tab w:val="left" w:pos="4962"/>
              </w:tabs>
            </w:pPr>
            <w:r w:rsidRPr="00DF5C6A">
              <w:t>25. Unidad Habitacional CTM.</w:t>
            </w:r>
          </w:p>
        </w:tc>
        <w:tc>
          <w:tcPr>
            <w:tcW w:w="1729" w:type="dxa"/>
          </w:tcPr>
          <w:p w14:paraId="1CA75649" w14:textId="77777777" w:rsidR="002051C7" w:rsidRPr="00DF5C6A" w:rsidRDefault="002051C7" w:rsidP="00DF5C6A">
            <w:pPr>
              <w:tabs>
                <w:tab w:val="left" w:pos="4962"/>
              </w:tabs>
              <w:jc w:val="center"/>
            </w:pPr>
          </w:p>
        </w:tc>
        <w:tc>
          <w:tcPr>
            <w:tcW w:w="1705" w:type="dxa"/>
          </w:tcPr>
          <w:p w14:paraId="5AA5F5A0" w14:textId="77777777" w:rsidR="002051C7" w:rsidRPr="00DF5C6A" w:rsidRDefault="002051C7" w:rsidP="00DF5C6A">
            <w:pPr>
              <w:tabs>
                <w:tab w:val="left" w:pos="4962"/>
              </w:tabs>
              <w:jc w:val="center"/>
            </w:pPr>
          </w:p>
        </w:tc>
      </w:tr>
      <w:tr w:rsidR="00DF5C6A" w:rsidRPr="00DF5C6A" w14:paraId="0DE5AB50" w14:textId="77777777">
        <w:trPr>
          <w:jc w:val="center"/>
        </w:trPr>
        <w:tc>
          <w:tcPr>
            <w:tcW w:w="3587" w:type="dxa"/>
          </w:tcPr>
          <w:p w14:paraId="6E3DA071" w14:textId="77777777" w:rsidR="002051C7" w:rsidRPr="00DF5C6A" w:rsidRDefault="00EA7783" w:rsidP="00DF5C6A">
            <w:pPr>
              <w:tabs>
                <w:tab w:val="left" w:pos="4962"/>
              </w:tabs>
            </w:pPr>
            <w:r w:rsidRPr="00DF5C6A">
              <w:t>26. Unidad Habitacional del Río.</w:t>
            </w:r>
          </w:p>
        </w:tc>
        <w:tc>
          <w:tcPr>
            <w:tcW w:w="1729" w:type="dxa"/>
          </w:tcPr>
          <w:p w14:paraId="4D40F2B4" w14:textId="77777777" w:rsidR="002051C7" w:rsidRPr="00DF5C6A" w:rsidRDefault="002051C7" w:rsidP="00DF5C6A">
            <w:pPr>
              <w:tabs>
                <w:tab w:val="left" w:pos="4962"/>
              </w:tabs>
              <w:jc w:val="center"/>
            </w:pPr>
          </w:p>
        </w:tc>
        <w:tc>
          <w:tcPr>
            <w:tcW w:w="1705" w:type="dxa"/>
          </w:tcPr>
          <w:p w14:paraId="4FABD3B5" w14:textId="77777777" w:rsidR="002051C7" w:rsidRPr="00DF5C6A" w:rsidRDefault="002051C7" w:rsidP="00DF5C6A">
            <w:pPr>
              <w:tabs>
                <w:tab w:val="left" w:pos="4962"/>
              </w:tabs>
              <w:jc w:val="center"/>
            </w:pPr>
          </w:p>
        </w:tc>
      </w:tr>
      <w:tr w:rsidR="00DF5C6A" w:rsidRPr="00DF5C6A" w14:paraId="2F41E08F" w14:textId="77777777">
        <w:trPr>
          <w:jc w:val="center"/>
        </w:trPr>
        <w:tc>
          <w:tcPr>
            <w:tcW w:w="3587" w:type="dxa"/>
          </w:tcPr>
          <w:p w14:paraId="3EE9C666" w14:textId="77777777" w:rsidR="002051C7" w:rsidRPr="00DF5C6A" w:rsidRDefault="00EA7783" w:rsidP="00DF5C6A">
            <w:pPr>
              <w:tabs>
                <w:tab w:val="left" w:pos="4962"/>
              </w:tabs>
            </w:pPr>
            <w:r w:rsidRPr="00DF5C6A">
              <w:t>27. Unidad México.</w:t>
            </w:r>
          </w:p>
        </w:tc>
        <w:tc>
          <w:tcPr>
            <w:tcW w:w="1729" w:type="dxa"/>
          </w:tcPr>
          <w:p w14:paraId="296D0296" w14:textId="77777777" w:rsidR="002051C7" w:rsidRPr="00DF5C6A" w:rsidRDefault="002051C7" w:rsidP="00DF5C6A">
            <w:pPr>
              <w:tabs>
                <w:tab w:val="left" w:pos="4962"/>
              </w:tabs>
              <w:jc w:val="center"/>
            </w:pPr>
          </w:p>
        </w:tc>
        <w:tc>
          <w:tcPr>
            <w:tcW w:w="1705" w:type="dxa"/>
          </w:tcPr>
          <w:p w14:paraId="5608EB90" w14:textId="77777777" w:rsidR="002051C7" w:rsidRPr="00DF5C6A" w:rsidRDefault="002051C7" w:rsidP="00DF5C6A">
            <w:pPr>
              <w:tabs>
                <w:tab w:val="left" w:pos="4962"/>
              </w:tabs>
              <w:jc w:val="center"/>
            </w:pPr>
          </w:p>
        </w:tc>
      </w:tr>
      <w:tr w:rsidR="00DF5C6A" w:rsidRPr="00DF5C6A" w14:paraId="43B1611C" w14:textId="77777777">
        <w:trPr>
          <w:jc w:val="center"/>
        </w:trPr>
        <w:tc>
          <w:tcPr>
            <w:tcW w:w="3587" w:type="dxa"/>
          </w:tcPr>
          <w:p w14:paraId="0D50A159" w14:textId="77777777" w:rsidR="002051C7" w:rsidRPr="00DF5C6A" w:rsidRDefault="00EA7783" w:rsidP="00DF5C6A">
            <w:pPr>
              <w:tabs>
                <w:tab w:val="left" w:pos="4962"/>
              </w:tabs>
            </w:pPr>
            <w:r w:rsidRPr="00DF5C6A">
              <w:t>28. Unidad San Martín Obispo.</w:t>
            </w:r>
          </w:p>
        </w:tc>
        <w:tc>
          <w:tcPr>
            <w:tcW w:w="1729" w:type="dxa"/>
          </w:tcPr>
          <w:p w14:paraId="694A8D2D" w14:textId="77777777" w:rsidR="002051C7" w:rsidRPr="00DF5C6A" w:rsidRDefault="002051C7" w:rsidP="00DF5C6A">
            <w:pPr>
              <w:tabs>
                <w:tab w:val="left" w:pos="4962"/>
              </w:tabs>
              <w:jc w:val="center"/>
            </w:pPr>
          </w:p>
        </w:tc>
        <w:tc>
          <w:tcPr>
            <w:tcW w:w="1705" w:type="dxa"/>
          </w:tcPr>
          <w:p w14:paraId="6C16D9E0" w14:textId="77777777" w:rsidR="002051C7" w:rsidRPr="00DF5C6A" w:rsidRDefault="002051C7" w:rsidP="00DF5C6A">
            <w:pPr>
              <w:tabs>
                <w:tab w:val="left" w:pos="4962"/>
              </w:tabs>
              <w:jc w:val="center"/>
            </w:pPr>
          </w:p>
        </w:tc>
      </w:tr>
      <w:tr w:rsidR="00DF5C6A" w:rsidRPr="00DF5C6A" w14:paraId="63A9D011" w14:textId="77777777">
        <w:trPr>
          <w:jc w:val="center"/>
        </w:trPr>
        <w:tc>
          <w:tcPr>
            <w:tcW w:w="3587" w:type="dxa"/>
          </w:tcPr>
          <w:p w14:paraId="06E73708" w14:textId="77777777" w:rsidR="002051C7" w:rsidRPr="00DF5C6A" w:rsidRDefault="00EA7783" w:rsidP="00DF5C6A">
            <w:pPr>
              <w:tabs>
                <w:tab w:val="left" w:pos="4962"/>
              </w:tabs>
            </w:pPr>
            <w:r w:rsidRPr="00DF5C6A">
              <w:t>29. Unidad Tulipanes.</w:t>
            </w:r>
          </w:p>
        </w:tc>
        <w:tc>
          <w:tcPr>
            <w:tcW w:w="1729" w:type="dxa"/>
          </w:tcPr>
          <w:p w14:paraId="6F36E8CC" w14:textId="77777777" w:rsidR="002051C7" w:rsidRPr="00DF5C6A" w:rsidRDefault="002051C7" w:rsidP="00DF5C6A">
            <w:pPr>
              <w:tabs>
                <w:tab w:val="left" w:pos="4962"/>
              </w:tabs>
              <w:jc w:val="center"/>
            </w:pPr>
          </w:p>
        </w:tc>
        <w:tc>
          <w:tcPr>
            <w:tcW w:w="1705" w:type="dxa"/>
          </w:tcPr>
          <w:p w14:paraId="288DD179" w14:textId="77777777" w:rsidR="002051C7" w:rsidRPr="00DF5C6A" w:rsidRDefault="002051C7" w:rsidP="00DF5C6A">
            <w:pPr>
              <w:tabs>
                <w:tab w:val="left" w:pos="4962"/>
              </w:tabs>
              <w:jc w:val="center"/>
            </w:pPr>
          </w:p>
        </w:tc>
      </w:tr>
      <w:tr w:rsidR="00DF5C6A" w:rsidRPr="00DF5C6A" w14:paraId="6EDFD179" w14:textId="77777777">
        <w:trPr>
          <w:jc w:val="center"/>
        </w:trPr>
        <w:tc>
          <w:tcPr>
            <w:tcW w:w="3587" w:type="dxa"/>
          </w:tcPr>
          <w:p w14:paraId="04A01676" w14:textId="77777777" w:rsidR="002051C7" w:rsidRPr="00DF5C6A" w:rsidRDefault="00EA7783" w:rsidP="00DF5C6A">
            <w:pPr>
              <w:tabs>
                <w:tab w:val="left" w:pos="4962"/>
              </w:tabs>
            </w:pPr>
            <w:r w:rsidRPr="00DF5C6A">
              <w:t>30. Valle Esmeralda.</w:t>
            </w:r>
          </w:p>
        </w:tc>
        <w:tc>
          <w:tcPr>
            <w:tcW w:w="1729" w:type="dxa"/>
          </w:tcPr>
          <w:p w14:paraId="0C8A7121" w14:textId="77777777" w:rsidR="002051C7" w:rsidRPr="00DF5C6A" w:rsidRDefault="002051C7" w:rsidP="00DF5C6A">
            <w:pPr>
              <w:tabs>
                <w:tab w:val="left" w:pos="4962"/>
              </w:tabs>
              <w:jc w:val="center"/>
            </w:pPr>
          </w:p>
        </w:tc>
        <w:tc>
          <w:tcPr>
            <w:tcW w:w="1705" w:type="dxa"/>
          </w:tcPr>
          <w:p w14:paraId="3622C4AC" w14:textId="77777777" w:rsidR="002051C7" w:rsidRPr="00DF5C6A" w:rsidRDefault="002051C7" w:rsidP="00DF5C6A">
            <w:pPr>
              <w:tabs>
                <w:tab w:val="left" w:pos="4962"/>
              </w:tabs>
              <w:jc w:val="center"/>
            </w:pPr>
          </w:p>
        </w:tc>
      </w:tr>
      <w:tr w:rsidR="00DF5C6A" w:rsidRPr="00DF5C6A" w14:paraId="337E1370" w14:textId="77777777">
        <w:trPr>
          <w:jc w:val="center"/>
        </w:trPr>
        <w:tc>
          <w:tcPr>
            <w:tcW w:w="3587" w:type="dxa"/>
          </w:tcPr>
          <w:p w14:paraId="1B740ABE" w14:textId="77777777" w:rsidR="002051C7" w:rsidRPr="00DF5C6A" w:rsidRDefault="00EA7783" w:rsidP="00DF5C6A">
            <w:pPr>
              <w:tabs>
                <w:tab w:val="left" w:pos="4962"/>
              </w:tabs>
            </w:pPr>
            <w:r w:rsidRPr="00DF5C6A">
              <w:t>31. Infonavit Norte Viveros 1</w:t>
            </w:r>
          </w:p>
        </w:tc>
        <w:tc>
          <w:tcPr>
            <w:tcW w:w="1729" w:type="dxa"/>
          </w:tcPr>
          <w:p w14:paraId="4DCCD132" w14:textId="77777777" w:rsidR="002051C7" w:rsidRPr="00DF5C6A" w:rsidRDefault="002051C7" w:rsidP="00DF5C6A">
            <w:pPr>
              <w:tabs>
                <w:tab w:val="left" w:pos="4962"/>
              </w:tabs>
              <w:jc w:val="center"/>
            </w:pPr>
          </w:p>
        </w:tc>
        <w:tc>
          <w:tcPr>
            <w:tcW w:w="1705" w:type="dxa"/>
          </w:tcPr>
          <w:p w14:paraId="45825184" w14:textId="77777777" w:rsidR="002051C7" w:rsidRPr="00DF5C6A" w:rsidRDefault="002051C7" w:rsidP="00DF5C6A">
            <w:pPr>
              <w:tabs>
                <w:tab w:val="left" w:pos="4962"/>
              </w:tabs>
              <w:jc w:val="center"/>
            </w:pPr>
          </w:p>
        </w:tc>
      </w:tr>
      <w:tr w:rsidR="00DF5C6A" w:rsidRPr="00DF5C6A" w14:paraId="4406384E" w14:textId="77777777">
        <w:trPr>
          <w:jc w:val="center"/>
        </w:trPr>
        <w:tc>
          <w:tcPr>
            <w:tcW w:w="3587" w:type="dxa"/>
          </w:tcPr>
          <w:p w14:paraId="06BC8B67" w14:textId="77777777" w:rsidR="002051C7" w:rsidRPr="00DF5C6A" w:rsidRDefault="00EA7783" w:rsidP="00DF5C6A">
            <w:pPr>
              <w:tabs>
                <w:tab w:val="left" w:pos="4962"/>
              </w:tabs>
            </w:pPr>
            <w:r w:rsidRPr="00DF5C6A">
              <w:t>32. Infonavit Norte Viveros 2</w:t>
            </w:r>
          </w:p>
        </w:tc>
        <w:tc>
          <w:tcPr>
            <w:tcW w:w="1729" w:type="dxa"/>
          </w:tcPr>
          <w:p w14:paraId="0A3CAE7C" w14:textId="77777777" w:rsidR="002051C7" w:rsidRPr="00DF5C6A" w:rsidRDefault="002051C7" w:rsidP="00DF5C6A">
            <w:pPr>
              <w:tabs>
                <w:tab w:val="left" w:pos="4962"/>
              </w:tabs>
              <w:jc w:val="center"/>
            </w:pPr>
          </w:p>
        </w:tc>
        <w:tc>
          <w:tcPr>
            <w:tcW w:w="1705" w:type="dxa"/>
          </w:tcPr>
          <w:p w14:paraId="54FE8A23" w14:textId="77777777" w:rsidR="002051C7" w:rsidRPr="00DF5C6A" w:rsidRDefault="002051C7" w:rsidP="00DF5C6A">
            <w:pPr>
              <w:tabs>
                <w:tab w:val="left" w:pos="4962"/>
              </w:tabs>
              <w:jc w:val="center"/>
            </w:pPr>
          </w:p>
        </w:tc>
      </w:tr>
      <w:tr w:rsidR="00DF5C6A" w:rsidRPr="00DF5C6A" w14:paraId="4CE0018F" w14:textId="77777777">
        <w:trPr>
          <w:jc w:val="center"/>
        </w:trPr>
        <w:tc>
          <w:tcPr>
            <w:tcW w:w="3587" w:type="dxa"/>
          </w:tcPr>
          <w:p w14:paraId="3DAAEF23" w14:textId="77777777" w:rsidR="002051C7" w:rsidRPr="00DF5C6A" w:rsidRDefault="002051C7" w:rsidP="00DF5C6A">
            <w:pPr>
              <w:tabs>
                <w:tab w:val="left" w:pos="4962"/>
              </w:tabs>
            </w:pPr>
          </w:p>
        </w:tc>
        <w:tc>
          <w:tcPr>
            <w:tcW w:w="1729" w:type="dxa"/>
          </w:tcPr>
          <w:p w14:paraId="61A4F3A5" w14:textId="77777777" w:rsidR="002051C7" w:rsidRPr="00DF5C6A" w:rsidRDefault="002051C7" w:rsidP="00DF5C6A">
            <w:pPr>
              <w:tabs>
                <w:tab w:val="left" w:pos="4962"/>
              </w:tabs>
              <w:jc w:val="center"/>
            </w:pPr>
          </w:p>
        </w:tc>
        <w:tc>
          <w:tcPr>
            <w:tcW w:w="1705" w:type="dxa"/>
          </w:tcPr>
          <w:p w14:paraId="1023EA4B" w14:textId="77777777" w:rsidR="002051C7" w:rsidRPr="00DF5C6A" w:rsidRDefault="002051C7" w:rsidP="00DF5C6A">
            <w:pPr>
              <w:tabs>
                <w:tab w:val="left" w:pos="4962"/>
              </w:tabs>
              <w:jc w:val="center"/>
            </w:pPr>
          </w:p>
        </w:tc>
      </w:tr>
      <w:tr w:rsidR="00DF5C6A" w:rsidRPr="00DF5C6A" w14:paraId="29D879CC" w14:textId="77777777">
        <w:trPr>
          <w:jc w:val="center"/>
        </w:trPr>
        <w:tc>
          <w:tcPr>
            <w:tcW w:w="3587" w:type="dxa"/>
          </w:tcPr>
          <w:p w14:paraId="48A89B46" w14:textId="77777777" w:rsidR="002051C7" w:rsidRPr="00DF5C6A" w:rsidRDefault="00EA7783" w:rsidP="00DF5C6A">
            <w:pPr>
              <w:tabs>
                <w:tab w:val="left" w:pos="4962"/>
              </w:tabs>
              <w:rPr>
                <w:b/>
              </w:rPr>
            </w:pPr>
            <w:r w:rsidRPr="00DF5C6A">
              <w:rPr>
                <w:b/>
              </w:rPr>
              <w:t>IV. Ejidos:</w:t>
            </w:r>
          </w:p>
        </w:tc>
        <w:tc>
          <w:tcPr>
            <w:tcW w:w="1729" w:type="dxa"/>
          </w:tcPr>
          <w:p w14:paraId="07599B7C" w14:textId="77777777" w:rsidR="002051C7" w:rsidRPr="00DF5C6A" w:rsidRDefault="002051C7" w:rsidP="00DF5C6A">
            <w:pPr>
              <w:tabs>
                <w:tab w:val="left" w:pos="4962"/>
              </w:tabs>
              <w:jc w:val="center"/>
            </w:pPr>
          </w:p>
        </w:tc>
        <w:tc>
          <w:tcPr>
            <w:tcW w:w="1705" w:type="dxa"/>
          </w:tcPr>
          <w:p w14:paraId="13AE895D" w14:textId="77777777" w:rsidR="002051C7" w:rsidRPr="00DF5C6A" w:rsidRDefault="002051C7" w:rsidP="00DF5C6A">
            <w:pPr>
              <w:tabs>
                <w:tab w:val="left" w:pos="4962"/>
              </w:tabs>
              <w:jc w:val="center"/>
            </w:pPr>
          </w:p>
        </w:tc>
      </w:tr>
      <w:tr w:rsidR="00DF5C6A" w:rsidRPr="00DF5C6A" w14:paraId="5CDC1E9C" w14:textId="77777777">
        <w:trPr>
          <w:jc w:val="center"/>
        </w:trPr>
        <w:tc>
          <w:tcPr>
            <w:tcW w:w="3587" w:type="dxa"/>
          </w:tcPr>
          <w:p w14:paraId="70C545BF" w14:textId="77777777" w:rsidR="002051C7" w:rsidRPr="00DF5C6A" w:rsidRDefault="00EA7783" w:rsidP="00DF5C6A">
            <w:pPr>
              <w:tabs>
                <w:tab w:val="left" w:pos="4962"/>
              </w:tabs>
            </w:pPr>
            <w:r w:rsidRPr="00DF5C6A">
              <w:t xml:space="preserve">1. </w:t>
            </w:r>
            <w:proofErr w:type="spellStart"/>
            <w:r w:rsidRPr="00DF5C6A">
              <w:t>Axotlán</w:t>
            </w:r>
            <w:proofErr w:type="spellEnd"/>
            <w:r w:rsidRPr="00DF5C6A">
              <w:t>.</w:t>
            </w:r>
          </w:p>
        </w:tc>
        <w:tc>
          <w:tcPr>
            <w:tcW w:w="1729" w:type="dxa"/>
          </w:tcPr>
          <w:p w14:paraId="5B11AAE5" w14:textId="77777777" w:rsidR="002051C7" w:rsidRPr="00DF5C6A" w:rsidRDefault="002051C7" w:rsidP="00DF5C6A">
            <w:pPr>
              <w:tabs>
                <w:tab w:val="left" w:pos="4962"/>
              </w:tabs>
              <w:jc w:val="center"/>
            </w:pPr>
          </w:p>
        </w:tc>
        <w:tc>
          <w:tcPr>
            <w:tcW w:w="1705" w:type="dxa"/>
          </w:tcPr>
          <w:p w14:paraId="4FD5EC6E" w14:textId="77777777" w:rsidR="002051C7" w:rsidRPr="00DF5C6A" w:rsidRDefault="002051C7" w:rsidP="00DF5C6A">
            <w:pPr>
              <w:tabs>
                <w:tab w:val="left" w:pos="4962"/>
              </w:tabs>
              <w:jc w:val="center"/>
            </w:pPr>
          </w:p>
        </w:tc>
      </w:tr>
      <w:tr w:rsidR="00DF5C6A" w:rsidRPr="00DF5C6A" w14:paraId="40B82E29" w14:textId="77777777">
        <w:trPr>
          <w:jc w:val="center"/>
        </w:trPr>
        <w:tc>
          <w:tcPr>
            <w:tcW w:w="3587" w:type="dxa"/>
          </w:tcPr>
          <w:p w14:paraId="038F4109" w14:textId="77777777" w:rsidR="002051C7" w:rsidRPr="00DF5C6A" w:rsidRDefault="00EA7783" w:rsidP="00DF5C6A">
            <w:pPr>
              <w:tabs>
                <w:tab w:val="left" w:pos="4962"/>
              </w:tabs>
            </w:pPr>
            <w:r w:rsidRPr="00DF5C6A">
              <w:t>2. La Piedad.</w:t>
            </w:r>
          </w:p>
        </w:tc>
        <w:tc>
          <w:tcPr>
            <w:tcW w:w="1729" w:type="dxa"/>
          </w:tcPr>
          <w:p w14:paraId="29BE9B23" w14:textId="77777777" w:rsidR="002051C7" w:rsidRPr="00DF5C6A" w:rsidRDefault="002051C7" w:rsidP="00DF5C6A">
            <w:pPr>
              <w:tabs>
                <w:tab w:val="left" w:pos="4962"/>
              </w:tabs>
              <w:jc w:val="center"/>
            </w:pPr>
          </w:p>
        </w:tc>
        <w:tc>
          <w:tcPr>
            <w:tcW w:w="1705" w:type="dxa"/>
          </w:tcPr>
          <w:p w14:paraId="10524F48" w14:textId="77777777" w:rsidR="002051C7" w:rsidRPr="00DF5C6A" w:rsidRDefault="002051C7" w:rsidP="00DF5C6A">
            <w:pPr>
              <w:tabs>
                <w:tab w:val="left" w:pos="4962"/>
              </w:tabs>
              <w:jc w:val="center"/>
            </w:pPr>
          </w:p>
        </w:tc>
      </w:tr>
      <w:tr w:rsidR="00DF5C6A" w:rsidRPr="00DF5C6A" w14:paraId="4CC96DC7" w14:textId="77777777">
        <w:trPr>
          <w:jc w:val="center"/>
        </w:trPr>
        <w:tc>
          <w:tcPr>
            <w:tcW w:w="3587" w:type="dxa"/>
          </w:tcPr>
          <w:p w14:paraId="74CFACCA" w14:textId="77777777" w:rsidR="002051C7" w:rsidRPr="00DF5C6A" w:rsidRDefault="00EA7783" w:rsidP="00DF5C6A">
            <w:pPr>
              <w:tabs>
                <w:tab w:val="left" w:pos="4962"/>
              </w:tabs>
            </w:pPr>
            <w:r w:rsidRPr="00DF5C6A">
              <w:t>3. Tultitlán y sus Barrios.</w:t>
            </w:r>
          </w:p>
        </w:tc>
        <w:tc>
          <w:tcPr>
            <w:tcW w:w="1729" w:type="dxa"/>
          </w:tcPr>
          <w:p w14:paraId="5E24AFAD" w14:textId="77777777" w:rsidR="002051C7" w:rsidRPr="00DF5C6A" w:rsidRDefault="002051C7" w:rsidP="00DF5C6A">
            <w:pPr>
              <w:tabs>
                <w:tab w:val="left" w:pos="4962"/>
              </w:tabs>
              <w:jc w:val="center"/>
            </w:pPr>
          </w:p>
        </w:tc>
        <w:tc>
          <w:tcPr>
            <w:tcW w:w="1705" w:type="dxa"/>
          </w:tcPr>
          <w:p w14:paraId="40746813" w14:textId="77777777" w:rsidR="002051C7" w:rsidRPr="00DF5C6A" w:rsidRDefault="002051C7" w:rsidP="00DF5C6A">
            <w:pPr>
              <w:tabs>
                <w:tab w:val="left" w:pos="4962"/>
              </w:tabs>
              <w:jc w:val="center"/>
            </w:pPr>
          </w:p>
        </w:tc>
      </w:tr>
      <w:tr w:rsidR="00DF5C6A" w:rsidRPr="00DF5C6A" w14:paraId="6D426AFA" w14:textId="77777777">
        <w:trPr>
          <w:jc w:val="center"/>
        </w:trPr>
        <w:tc>
          <w:tcPr>
            <w:tcW w:w="3587" w:type="dxa"/>
          </w:tcPr>
          <w:p w14:paraId="66855311" w14:textId="77777777" w:rsidR="002051C7" w:rsidRPr="00DF5C6A" w:rsidRDefault="00EA7783" w:rsidP="00DF5C6A">
            <w:pPr>
              <w:tabs>
                <w:tab w:val="left" w:pos="4962"/>
              </w:tabs>
            </w:pPr>
            <w:r w:rsidRPr="00DF5C6A">
              <w:t xml:space="preserve">4. Plan de Guadalupe Victoria. </w:t>
            </w:r>
          </w:p>
        </w:tc>
        <w:tc>
          <w:tcPr>
            <w:tcW w:w="1729" w:type="dxa"/>
          </w:tcPr>
          <w:p w14:paraId="23D0A2F9" w14:textId="77777777" w:rsidR="002051C7" w:rsidRPr="00DF5C6A" w:rsidRDefault="002051C7" w:rsidP="00DF5C6A">
            <w:pPr>
              <w:tabs>
                <w:tab w:val="left" w:pos="4962"/>
              </w:tabs>
              <w:jc w:val="center"/>
            </w:pPr>
          </w:p>
        </w:tc>
        <w:tc>
          <w:tcPr>
            <w:tcW w:w="1705" w:type="dxa"/>
          </w:tcPr>
          <w:p w14:paraId="1608DE3C" w14:textId="77777777" w:rsidR="002051C7" w:rsidRPr="00DF5C6A" w:rsidRDefault="002051C7" w:rsidP="00DF5C6A">
            <w:pPr>
              <w:tabs>
                <w:tab w:val="left" w:pos="4962"/>
              </w:tabs>
              <w:jc w:val="center"/>
            </w:pPr>
          </w:p>
        </w:tc>
      </w:tr>
      <w:tr w:rsidR="00DF5C6A" w:rsidRPr="00DF5C6A" w14:paraId="5DDE64C8" w14:textId="77777777">
        <w:trPr>
          <w:jc w:val="center"/>
        </w:trPr>
        <w:tc>
          <w:tcPr>
            <w:tcW w:w="3587" w:type="dxa"/>
          </w:tcPr>
          <w:p w14:paraId="280EE817" w14:textId="77777777" w:rsidR="002051C7" w:rsidRPr="00DF5C6A" w:rsidRDefault="00EA7783" w:rsidP="00DF5C6A">
            <w:pPr>
              <w:tabs>
                <w:tab w:val="left" w:pos="4962"/>
              </w:tabs>
            </w:pPr>
            <w:r w:rsidRPr="00DF5C6A">
              <w:t xml:space="preserve">5. San Antonio. </w:t>
            </w:r>
          </w:p>
        </w:tc>
        <w:tc>
          <w:tcPr>
            <w:tcW w:w="1729" w:type="dxa"/>
          </w:tcPr>
          <w:p w14:paraId="5EEA8A27" w14:textId="77777777" w:rsidR="002051C7" w:rsidRPr="00DF5C6A" w:rsidRDefault="002051C7" w:rsidP="00DF5C6A">
            <w:pPr>
              <w:tabs>
                <w:tab w:val="left" w:pos="4962"/>
              </w:tabs>
              <w:jc w:val="center"/>
            </w:pPr>
          </w:p>
        </w:tc>
        <w:tc>
          <w:tcPr>
            <w:tcW w:w="1705" w:type="dxa"/>
          </w:tcPr>
          <w:p w14:paraId="66C2E52A" w14:textId="77777777" w:rsidR="002051C7" w:rsidRPr="00DF5C6A" w:rsidRDefault="002051C7" w:rsidP="00DF5C6A">
            <w:pPr>
              <w:tabs>
                <w:tab w:val="left" w:pos="4962"/>
              </w:tabs>
              <w:jc w:val="center"/>
            </w:pPr>
          </w:p>
        </w:tc>
      </w:tr>
      <w:tr w:rsidR="00DF5C6A" w:rsidRPr="00DF5C6A" w14:paraId="72418C6E" w14:textId="77777777">
        <w:trPr>
          <w:jc w:val="center"/>
        </w:trPr>
        <w:tc>
          <w:tcPr>
            <w:tcW w:w="3587" w:type="dxa"/>
          </w:tcPr>
          <w:p w14:paraId="37CD3568" w14:textId="77777777" w:rsidR="002051C7" w:rsidRPr="00DF5C6A" w:rsidRDefault="00EA7783" w:rsidP="00DF5C6A">
            <w:pPr>
              <w:tabs>
                <w:tab w:val="left" w:pos="4962"/>
              </w:tabs>
            </w:pPr>
            <w:r w:rsidRPr="00DF5C6A">
              <w:t xml:space="preserve">6. Santiago Cuautlalpan. </w:t>
            </w:r>
          </w:p>
        </w:tc>
        <w:tc>
          <w:tcPr>
            <w:tcW w:w="1729" w:type="dxa"/>
          </w:tcPr>
          <w:p w14:paraId="5686AE12" w14:textId="77777777" w:rsidR="002051C7" w:rsidRPr="00DF5C6A" w:rsidRDefault="002051C7" w:rsidP="00DF5C6A">
            <w:pPr>
              <w:tabs>
                <w:tab w:val="left" w:pos="4962"/>
              </w:tabs>
              <w:jc w:val="center"/>
            </w:pPr>
          </w:p>
        </w:tc>
        <w:tc>
          <w:tcPr>
            <w:tcW w:w="1705" w:type="dxa"/>
          </w:tcPr>
          <w:p w14:paraId="07D0D9D6" w14:textId="77777777" w:rsidR="002051C7" w:rsidRPr="00DF5C6A" w:rsidRDefault="002051C7" w:rsidP="00DF5C6A">
            <w:pPr>
              <w:tabs>
                <w:tab w:val="left" w:pos="4962"/>
              </w:tabs>
              <w:jc w:val="center"/>
            </w:pPr>
          </w:p>
        </w:tc>
      </w:tr>
      <w:tr w:rsidR="00DF5C6A" w:rsidRPr="00DF5C6A" w14:paraId="08E1C64E" w14:textId="77777777">
        <w:trPr>
          <w:jc w:val="center"/>
        </w:trPr>
        <w:tc>
          <w:tcPr>
            <w:tcW w:w="3587" w:type="dxa"/>
          </w:tcPr>
          <w:p w14:paraId="57B53FCF" w14:textId="77777777" w:rsidR="002051C7" w:rsidRPr="00DF5C6A" w:rsidRDefault="00EA7783" w:rsidP="00DF5C6A">
            <w:pPr>
              <w:tabs>
                <w:tab w:val="left" w:pos="4962"/>
              </w:tabs>
            </w:pPr>
            <w:r w:rsidRPr="00DF5C6A">
              <w:t xml:space="preserve">7. San Francisco </w:t>
            </w:r>
            <w:proofErr w:type="spellStart"/>
            <w:r w:rsidRPr="00DF5C6A">
              <w:t>Tepojaco</w:t>
            </w:r>
            <w:proofErr w:type="spellEnd"/>
            <w:r w:rsidRPr="00DF5C6A">
              <w:t xml:space="preserve">. </w:t>
            </w:r>
          </w:p>
        </w:tc>
        <w:tc>
          <w:tcPr>
            <w:tcW w:w="1729" w:type="dxa"/>
          </w:tcPr>
          <w:p w14:paraId="5F5DDF1C" w14:textId="77777777" w:rsidR="002051C7" w:rsidRPr="00DF5C6A" w:rsidRDefault="002051C7" w:rsidP="00DF5C6A">
            <w:pPr>
              <w:tabs>
                <w:tab w:val="left" w:pos="4962"/>
              </w:tabs>
              <w:jc w:val="center"/>
            </w:pPr>
          </w:p>
        </w:tc>
        <w:tc>
          <w:tcPr>
            <w:tcW w:w="1705" w:type="dxa"/>
          </w:tcPr>
          <w:p w14:paraId="2F451921" w14:textId="77777777" w:rsidR="002051C7" w:rsidRPr="00DF5C6A" w:rsidRDefault="00EA7783" w:rsidP="00DF5C6A">
            <w:pPr>
              <w:tabs>
                <w:tab w:val="left" w:pos="4962"/>
              </w:tabs>
              <w:jc w:val="center"/>
            </w:pPr>
            <w:r w:rsidRPr="00DF5C6A">
              <w:t>✔</w:t>
            </w:r>
          </w:p>
        </w:tc>
      </w:tr>
      <w:tr w:rsidR="00DF5C6A" w:rsidRPr="00DF5C6A" w14:paraId="7C48574C" w14:textId="77777777">
        <w:trPr>
          <w:jc w:val="center"/>
        </w:trPr>
        <w:tc>
          <w:tcPr>
            <w:tcW w:w="3587" w:type="dxa"/>
          </w:tcPr>
          <w:p w14:paraId="58816478" w14:textId="77777777" w:rsidR="002051C7" w:rsidRPr="00DF5C6A" w:rsidRDefault="00EA7783" w:rsidP="00DF5C6A">
            <w:pPr>
              <w:tabs>
                <w:tab w:val="left" w:pos="4962"/>
              </w:tabs>
            </w:pPr>
            <w:r w:rsidRPr="00DF5C6A">
              <w:t xml:space="preserve">8. San José Huilango. </w:t>
            </w:r>
          </w:p>
        </w:tc>
        <w:tc>
          <w:tcPr>
            <w:tcW w:w="1729" w:type="dxa"/>
          </w:tcPr>
          <w:p w14:paraId="76F82A07" w14:textId="77777777" w:rsidR="002051C7" w:rsidRPr="00DF5C6A" w:rsidRDefault="002051C7" w:rsidP="00DF5C6A">
            <w:pPr>
              <w:tabs>
                <w:tab w:val="left" w:pos="4962"/>
              </w:tabs>
              <w:jc w:val="center"/>
            </w:pPr>
          </w:p>
        </w:tc>
        <w:tc>
          <w:tcPr>
            <w:tcW w:w="1705" w:type="dxa"/>
          </w:tcPr>
          <w:p w14:paraId="297157F7" w14:textId="77777777" w:rsidR="002051C7" w:rsidRPr="00DF5C6A" w:rsidRDefault="002051C7" w:rsidP="00DF5C6A">
            <w:pPr>
              <w:tabs>
                <w:tab w:val="left" w:pos="4962"/>
              </w:tabs>
              <w:jc w:val="center"/>
            </w:pPr>
          </w:p>
        </w:tc>
      </w:tr>
      <w:tr w:rsidR="00DF5C6A" w:rsidRPr="00DF5C6A" w14:paraId="28DBA7CA" w14:textId="77777777">
        <w:trPr>
          <w:jc w:val="center"/>
        </w:trPr>
        <w:tc>
          <w:tcPr>
            <w:tcW w:w="3587" w:type="dxa"/>
          </w:tcPr>
          <w:p w14:paraId="7E4A0421" w14:textId="77777777" w:rsidR="002051C7" w:rsidRPr="00DF5C6A" w:rsidRDefault="00EA7783" w:rsidP="00DF5C6A">
            <w:pPr>
              <w:tabs>
                <w:tab w:val="left" w:pos="4962"/>
              </w:tabs>
            </w:pPr>
            <w:r w:rsidRPr="00DF5C6A">
              <w:t xml:space="preserve">9. San Lorenzo Río </w:t>
            </w:r>
            <w:proofErr w:type="spellStart"/>
            <w:r w:rsidRPr="00DF5C6A">
              <w:t>Tenco</w:t>
            </w:r>
            <w:proofErr w:type="spellEnd"/>
            <w:r w:rsidRPr="00DF5C6A">
              <w:t xml:space="preserve">. </w:t>
            </w:r>
          </w:p>
        </w:tc>
        <w:tc>
          <w:tcPr>
            <w:tcW w:w="1729" w:type="dxa"/>
          </w:tcPr>
          <w:p w14:paraId="788D5A33" w14:textId="77777777" w:rsidR="002051C7" w:rsidRPr="00DF5C6A" w:rsidRDefault="002051C7" w:rsidP="00DF5C6A">
            <w:pPr>
              <w:tabs>
                <w:tab w:val="left" w:pos="4962"/>
              </w:tabs>
              <w:jc w:val="center"/>
            </w:pPr>
          </w:p>
        </w:tc>
        <w:tc>
          <w:tcPr>
            <w:tcW w:w="1705" w:type="dxa"/>
          </w:tcPr>
          <w:p w14:paraId="61CA4C3D" w14:textId="77777777" w:rsidR="002051C7" w:rsidRPr="00DF5C6A" w:rsidRDefault="00EA7783" w:rsidP="00DF5C6A">
            <w:pPr>
              <w:tabs>
                <w:tab w:val="left" w:pos="4962"/>
              </w:tabs>
              <w:jc w:val="center"/>
            </w:pPr>
            <w:r w:rsidRPr="00DF5C6A">
              <w:t>✔✔✔✔</w:t>
            </w:r>
          </w:p>
        </w:tc>
      </w:tr>
      <w:tr w:rsidR="00DF5C6A" w:rsidRPr="00DF5C6A" w14:paraId="5A2DD497" w14:textId="77777777">
        <w:trPr>
          <w:jc w:val="center"/>
        </w:trPr>
        <w:tc>
          <w:tcPr>
            <w:tcW w:w="3587" w:type="dxa"/>
          </w:tcPr>
          <w:p w14:paraId="0DC0ABE1" w14:textId="77777777" w:rsidR="002051C7" w:rsidRPr="00DF5C6A" w:rsidRDefault="00EA7783" w:rsidP="00DF5C6A">
            <w:pPr>
              <w:tabs>
                <w:tab w:val="left" w:pos="4962"/>
              </w:tabs>
            </w:pPr>
            <w:r w:rsidRPr="00DF5C6A">
              <w:t xml:space="preserve">10. San Mateo </w:t>
            </w:r>
            <w:proofErr w:type="spellStart"/>
            <w:r w:rsidRPr="00DF5C6A">
              <w:t>Ixtacalco</w:t>
            </w:r>
            <w:proofErr w:type="spellEnd"/>
            <w:r w:rsidRPr="00DF5C6A">
              <w:t xml:space="preserve">. </w:t>
            </w:r>
          </w:p>
        </w:tc>
        <w:tc>
          <w:tcPr>
            <w:tcW w:w="1729" w:type="dxa"/>
          </w:tcPr>
          <w:p w14:paraId="338E92C2" w14:textId="77777777" w:rsidR="002051C7" w:rsidRPr="00DF5C6A" w:rsidRDefault="002051C7" w:rsidP="00DF5C6A">
            <w:pPr>
              <w:tabs>
                <w:tab w:val="left" w:pos="4962"/>
              </w:tabs>
              <w:jc w:val="center"/>
            </w:pPr>
          </w:p>
        </w:tc>
        <w:tc>
          <w:tcPr>
            <w:tcW w:w="1705" w:type="dxa"/>
          </w:tcPr>
          <w:p w14:paraId="7FA0E2E8" w14:textId="77777777" w:rsidR="002051C7" w:rsidRPr="00DF5C6A" w:rsidRDefault="002051C7" w:rsidP="00DF5C6A">
            <w:pPr>
              <w:tabs>
                <w:tab w:val="left" w:pos="4962"/>
              </w:tabs>
              <w:jc w:val="center"/>
            </w:pPr>
          </w:p>
        </w:tc>
      </w:tr>
      <w:tr w:rsidR="00DF5C6A" w:rsidRPr="00DF5C6A" w14:paraId="7A28196D" w14:textId="77777777">
        <w:trPr>
          <w:jc w:val="center"/>
        </w:trPr>
        <w:tc>
          <w:tcPr>
            <w:tcW w:w="3587" w:type="dxa"/>
          </w:tcPr>
          <w:p w14:paraId="2B419DDE" w14:textId="77777777" w:rsidR="002051C7" w:rsidRPr="00DF5C6A" w:rsidRDefault="00EA7783" w:rsidP="00DF5C6A">
            <w:pPr>
              <w:tabs>
                <w:tab w:val="left" w:pos="4962"/>
              </w:tabs>
            </w:pPr>
            <w:r w:rsidRPr="00DF5C6A">
              <w:t xml:space="preserve">11. San Martín Obispo o </w:t>
            </w:r>
            <w:proofErr w:type="spellStart"/>
            <w:r w:rsidRPr="00DF5C6A">
              <w:t>Tepetlixpan</w:t>
            </w:r>
            <w:proofErr w:type="spellEnd"/>
            <w:r w:rsidRPr="00DF5C6A">
              <w:t xml:space="preserve">. </w:t>
            </w:r>
          </w:p>
        </w:tc>
        <w:tc>
          <w:tcPr>
            <w:tcW w:w="1729" w:type="dxa"/>
          </w:tcPr>
          <w:p w14:paraId="0F520E8A" w14:textId="77777777" w:rsidR="002051C7" w:rsidRPr="00DF5C6A" w:rsidRDefault="002051C7" w:rsidP="00DF5C6A">
            <w:pPr>
              <w:tabs>
                <w:tab w:val="left" w:pos="4962"/>
              </w:tabs>
              <w:jc w:val="center"/>
            </w:pPr>
          </w:p>
        </w:tc>
        <w:tc>
          <w:tcPr>
            <w:tcW w:w="1705" w:type="dxa"/>
          </w:tcPr>
          <w:p w14:paraId="5A048325" w14:textId="77777777" w:rsidR="002051C7" w:rsidRPr="00DF5C6A" w:rsidRDefault="002051C7" w:rsidP="00DF5C6A">
            <w:pPr>
              <w:tabs>
                <w:tab w:val="left" w:pos="4962"/>
              </w:tabs>
              <w:jc w:val="center"/>
            </w:pPr>
          </w:p>
        </w:tc>
      </w:tr>
      <w:tr w:rsidR="00DF5C6A" w:rsidRPr="00DF5C6A" w14:paraId="5F2AC9DA" w14:textId="77777777">
        <w:trPr>
          <w:jc w:val="center"/>
        </w:trPr>
        <w:tc>
          <w:tcPr>
            <w:tcW w:w="3587" w:type="dxa"/>
          </w:tcPr>
          <w:p w14:paraId="6F645585" w14:textId="77777777" w:rsidR="002051C7" w:rsidRPr="00DF5C6A" w:rsidRDefault="00EA7783" w:rsidP="00DF5C6A">
            <w:pPr>
              <w:tabs>
                <w:tab w:val="left" w:pos="4962"/>
              </w:tabs>
            </w:pPr>
            <w:r w:rsidRPr="00DF5C6A">
              <w:t xml:space="preserve">12. Santa María Tianguistengo. </w:t>
            </w:r>
          </w:p>
        </w:tc>
        <w:tc>
          <w:tcPr>
            <w:tcW w:w="1729" w:type="dxa"/>
          </w:tcPr>
          <w:p w14:paraId="7731B0F2" w14:textId="77777777" w:rsidR="002051C7" w:rsidRPr="00DF5C6A" w:rsidRDefault="002051C7" w:rsidP="00DF5C6A">
            <w:pPr>
              <w:tabs>
                <w:tab w:val="left" w:pos="4962"/>
              </w:tabs>
              <w:jc w:val="center"/>
            </w:pPr>
          </w:p>
        </w:tc>
        <w:tc>
          <w:tcPr>
            <w:tcW w:w="1705" w:type="dxa"/>
          </w:tcPr>
          <w:p w14:paraId="485E27D4" w14:textId="77777777" w:rsidR="002051C7" w:rsidRPr="00DF5C6A" w:rsidRDefault="002051C7" w:rsidP="00DF5C6A">
            <w:pPr>
              <w:tabs>
                <w:tab w:val="left" w:pos="4962"/>
              </w:tabs>
              <w:jc w:val="center"/>
            </w:pPr>
          </w:p>
        </w:tc>
      </w:tr>
      <w:tr w:rsidR="00DF5C6A" w:rsidRPr="00DF5C6A" w14:paraId="3A5A377E" w14:textId="77777777">
        <w:trPr>
          <w:jc w:val="center"/>
        </w:trPr>
        <w:tc>
          <w:tcPr>
            <w:tcW w:w="3587" w:type="dxa"/>
          </w:tcPr>
          <w:p w14:paraId="078EA83C" w14:textId="77777777" w:rsidR="002051C7" w:rsidRPr="00DF5C6A" w:rsidRDefault="00EA7783" w:rsidP="00DF5C6A">
            <w:pPr>
              <w:tabs>
                <w:tab w:val="left" w:pos="4962"/>
              </w:tabs>
            </w:pPr>
            <w:r w:rsidRPr="00DF5C6A">
              <w:t xml:space="preserve">13. San Mateo </w:t>
            </w:r>
            <w:proofErr w:type="spellStart"/>
            <w:r w:rsidRPr="00DF5C6A">
              <w:t>Xoloc</w:t>
            </w:r>
            <w:proofErr w:type="spellEnd"/>
            <w:r w:rsidRPr="00DF5C6A">
              <w:t xml:space="preserve">. </w:t>
            </w:r>
          </w:p>
        </w:tc>
        <w:tc>
          <w:tcPr>
            <w:tcW w:w="1729" w:type="dxa"/>
          </w:tcPr>
          <w:p w14:paraId="06D8B8D4" w14:textId="77777777" w:rsidR="002051C7" w:rsidRPr="00DF5C6A" w:rsidRDefault="002051C7" w:rsidP="00DF5C6A">
            <w:pPr>
              <w:tabs>
                <w:tab w:val="left" w:pos="4962"/>
              </w:tabs>
              <w:jc w:val="center"/>
            </w:pPr>
          </w:p>
        </w:tc>
        <w:tc>
          <w:tcPr>
            <w:tcW w:w="1705" w:type="dxa"/>
          </w:tcPr>
          <w:p w14:paraId="433744E1" w14:textId="77777777" w:rsidR="002051C7" w:rsidRPr="00DF5C6A" w:rsidRDefault="002051C7" w:rsidP="00DF5C6A">
            <w:pPr>
              <w:tabs>
                <w:tab w:val="left" w:pos="4962"/>
              </w:tabs>
              <w:jc w:val="center"/>
            </w:pPr>
          </w:p>
        </w:tc>
      </w:tr>
      <w:tr w:rsidR="00DF5C6A" w:rsidRPr="00DF5C6A" w14:paraId="14677F28" w14:textId="77777777">
        <w:trPr>
          <w:jc w:val="center"/>
        </w:trPr>
        <w:tc>
          <w:tcPr>
            <w:tcW w:w="3587" w:type="dxa"/>
          </w:tcPr>
          <w:p w14:paraId="320FA8C0" w14:textId="77777777" w:rsidR="002051C7" w:rsidRPr="00DF5C6A" w:rsidRDefault="00EA7783" w:rsidP="00DF5C6A">
            <w:pPr>
              <w:tabs>
                <w:tab w:val="left" w:pos="4962"/>
              </w:tabs>
            </w:pPr>
            <w:r w:rsidRPr="00DF5C6A">
              <w:t xml:space="preserve">14. San Sebastián Xhala. </w:t>
            </w:r>
          </w:p>
        </w:tc>
        <w:tc>
          <w:tcPr>
            <w:tcW w:w="1729" w:type="dxa"/>
          </w:tcPr>
          <w:p w14:paraId="1DC9AEA2" w14:textId="77777777" w:rsidR="002051C7" w:rsidRPr="00DF5C6A" w:rsidRDefault="002051C7" w:rsidP="00DF5C6A">
            <w:pPr>
              <w:tabs>
                <w:tab w:val="left" w:pos="4962"/>
              </w:tabs>
              <w:jc w:val="center"/>
            </w:pPr>
          </w:p>
        </w:tc>
        <w:tc>
          <w:tcPr>
            <w:tcW w:w="1705" w:type="dxa"/>
          </w:tcPr>
          <w:p w14:paraId="5D3D515F" w14:textId="77777777" w:rsidR="002051C7" w:rsidRPr="00DF5C6A" w:rsidRDefault="002051C7" w:rsidP="00DF5C6A">
            <w:pPr>
              <w:tabs>
                <w:tab w:val="left" w:pos="4962"/>
              </w:tabs>
              <w:jc w:val="center"/>
            </w:pPr>
          </w:p>
        </w:tc>
      </w:tr>
      <w:tr w:rsidR="00DF5C6A" w:rsidRPr="00DF5C6A" w14:paraId="03C0A484" w14:textId="77777777">
        <w:trPr>
          <w:jc w:val="center"/>
        </w:trPr>
        <w:tc>
          <w:tcPr>
            <w:tcW w:w="3587" w:type="dxa"/>
          </w:tcPr>
          <w:p w14:paraId="6185EC9C" w14:textId="77777777" w:rsidR="002051C7" w:rsidRPr="00DF5C6A" w:rsidRDefault="00EA7783" w:rsidP="00DF5C6A">
            <w:pPr>
              <w:tabs>
                <w:tab w:val="left" w:pos="4962"/>
              </w:tabs>
            </w:pPr>
            <w:r w:rsidRPr="00DF5C6A">
              <w:t xml:space="preserve">15. Santiago Tepalcapa. </w:t>
            </w:r>
          </w:p>
        </w:tc>
        <w:tc>
          <w:tcPr>
            <w:tcW w:w="1729" w:type="dxa"/>
          </w:tcPr>
          <w:p w14:paraId="69D2F6A9" w14:textId="77777777" w:rsidR="002051C7" w:rsidRPr="00DF5C6A" w:rsidRDefault="002051C7" w:rsidP="00DF5C6A">
            <w:pPr>
              <w:tabs>
                <w:tab w:val="left" w:pos="4962"/>
              </w:tabs>
              <w:jc w:val="center"/>
            </w:pPr>
          </w:p>
        </w:tc>
        <w:tc>
          <w:tcPr>
            <w:tcW w:w="1705" w:type="dxa"/>
          </w:tcPr>
          <w:p w14:paraId="5D4D9100" w14:textId="77777777" w:rsidR="002051C7" w:rsidRPr="00DF5C6A" w:rsidRDefault="002051C7" w:rsidP="00DF5C6A">
            <w:pPr>
              <w:tabs>
                <w:tab w:val="left" w:pos="4962"/>
              </w:tabs>
              <w:jc w:val="center"/>
            </w:pPr>
          </w:p>
        </w:tc>
      </w:tr>
      <w:tr w:rsidR="00DF5C6A" w:rsidRPr="00DF5C6A" w14:paraId="55F00B59" w14:textId="77777777">
        <w:trPr>
          <w:jc w:val="center"/>
        </w:trPr>
        <w:tc>
          <w:tcPr>
            <w:tcW w:w="3587" w:type="dxa"/>
          </w:tcPr>
          <w:p w14:paraId="10740491" w14:textId="77777777" w:rsidR="002051C7" w:rsidRPr="00DF5C6A" w:rsidRDefault="00EA7783" w:rsidP="00DF5C6A">
            <w:pPr>
              <w:tabs>
                <w:tab w:val="left" w:pos="4962"/>
              </w:tabs>
            </w:pPr>
            <w:r w:rsidRPr="00DF5C6A">
              <w:t xml:space="preserve">16. Santa Bárbara. </w:t>
            </w:r>
          </w:p>
        </w:tc>
        <w:tc>
          <w:tcPr>
            <w:tcW w:w="1729" w:type="dxa"/>
          </w:tcPr>
          <w:p w14:paraId="4DDFF362" w14:textId="77777777" w:rsidR="002051C7" w:rsidRPr="00DF5C6A" w:rsidRDefault="002051C7" w:rsidP="00DF5C6A">
            <w:pPr>
              <w:tabs>
                <w:tab w:val="left" w:pos="4962"/>
              </w:tabs>
              <w:jc w:val="center"/>
            </w:pPr>
          </w:p>
        </w:tc>
        <w:tc>
          <w:tcPr>
            <w:tcW w:w="1705" w:type="dxa"/>
          </w:tcPr>
          <w:p w14:paraId="2388E619" w14:textId="77777777" w:rsidR="002051C7" w:rsidRPr="00DF5C6A" w:rsidRDefault="002051C7" w:rsidP="00DF5C6A">
            <w:pPr>
              <w:tabs>
                <w:tab w:val="left" w:pos="4962"/>
              </w:tabs>
              <w:jc w:val="center"/>
            </w:pPr>
          </w:p>
        </w:tc>
      </w:tr>
      <w:tr w:rsidR="00DF5C6A" w:rsidRPr="00DF5C6A" w14:paraId="555A5173" w14:textId="77777777">
        <w:trPr>
          <w:jc w:val="center"/>
        </w:trPr>
        <w:tc>
          <w:tcPr>
            <w:tcW w:w="3587" w:type="dxa"/>
          </w:tcPr>
          <w:p w14:paraId="74F02CFF" w14:textId="77777777" w:rsidR="002051C7" w:rsidRPr="00DF5C6A" w:rsidRDefault="00EA7783" w:rsidP="00DF5C6A">
            <w:pPr>
              <w:tabs>
                <w:tab w:val="left" w:pos="4962"/>
              </w:tabs>
            </w:pPr>
            <w:r w:rsidRPr="00DF5C6A">
              <w:t xml:space="preserve">17. Cuautitlán. </w:t>
            </w:r>
          </w:p>
        </w:tc>
        <w:tc>
          <w:tcPr>
            <w:tcW w:w="1729" w:type="dxa"/>
          </w:tcPr>
          <w:p w14:paraId="3CFB2068" w14:textId="77777777" w:rsidR="002051C7" w:rsidRPr="00DF5C6A" w:rsidRDefault="002051C7" w:rsidP="00DF5C6A">
            <w:pPr>
              <w:tabs>
                <w:tab w:val="left" w:pos="4962"/>
              </w:tabs>
              <w:jc w:val="center"/>
            </w:pPr>
          </w:p>
        </w:tc>
        <w:tc>
          <w:tcPr>
            <w:tcW w:w="1705" w:type="dxa"/>
          </w:tcPr>
          <w:p w14:paraId="091713AC" w14:textId="77777777" w:rsidR="002051C7" w:rsidRPr="00DF5C6A" w:rsidRDefault="002051C7" w:rsidP="00DF5C6A">
            <w:pPr>
              <w:tabs>
                <w:tab w:val="left" w:pos="4962"/>
              </w:tabs>
              <w:jc w:val="center"/>
            </w:pPr>
          </w:p>
        </w:tc>
      </w:tr>
      <w:tr w:rsidR="00DF5C6A" w:rsidRPr="00DF5C6A" w14:paraId="79D24C26" w14:textId="77777777">
        <w:trPr>
          <w:jc w:val="center"/>
        </w:trPr>
        <w:tc>
          <w:tcPr>
            <w:tcW w:w="3587" w:type="dxa"/>
          </w:tcPr>
          <w:p w14:paraId="04F389D0" w14:textId="77777777" w:rsidR="002051C7" w:rsidRPr="00DF5C6A" w:rsidRDefault="00EA7783" w:rsidP="00DF5C6A">
            <w:pPr>
              <w:tabs>
                <w:tab w:val="left" w:pos="4962"/>
              </w:tabs>
            </w:pPr>
            <w:r w:rsidRPr="00DF5C6A">
              <w:t xml:space="preserve">18. San Juan </w:t>
            </w:r>
            <w:proofErr w:type="spellStart"/>
            <w:r w:rsidRPr="00DF5C6A">
              <w:t>Atlamica</w:t>
            </w:r>
            <w:proofErr w:type="spellEnd"/>
            <w:r w:rsidRPr="00DF5C6A">
              <w:t>.</w:t>
            </w:r>
          </w:p>
        </w:tc>
        <w:tc>
          <w:tcPr>
            <w:tcW w:w="1729" w:type="dxa"/>
          </w:tcPr>
          <w:p w14:paraId="0DFAACA9" w14:textId="77777777" w:rsidR="002051C7" w:rsidRPr="00DF5C6A" w:rsidRDefault="002051C7" w:rsidP="00DF5C6A">
            <w:pPr>
              <w:tabs>
                <w:tab w:val="left" w:pos="4962"/>
              </w:tabs>
              <w:jc w:val="center"/>
            </w:pPr>
          </w:p>
        </w:tc>
        <w:tc>
          <w:tcPr>
            <w:tcW w:w="1705" w:type="dxa"/>
          </w:tcPr>
          <w:p w14:paraId="64BE766E" w14:textId="77777777" w:rsidR="002051C7" w:rsidRPr="00DF5C6A" w:rsidRDefault="002051C7" w:rsidP="00DF5C6A">
            <w:pPr>
              <w:tabs>
                <w:tab w:val="left" w:pos="4962"/>
              </w:tabs>
              <w:jc w:val="center"/>
            </w:pPr>
          </w:p>
        </w:tc>
      </w:tr>
      <w:tr w:rsidR="00DF5C6A" w:rsidRPr="00DF5C6A" w14:paraId="185FE8E1" w14:textId="77777777">
        <w:trPr>
          <w:jc w:val="center"/>
        </w:trPr>
        <w:tc>
          <w:tcPr>
            <w:tcW w:w="3587" w:type="dxa"/>
          </w:tcPr>
          <w:p w14:paraId="13C0471E" w14:textId="77777777" w:rsidR="002051C7" w:rsidRPr="00DF5C6A" w:rsidRDefault="002051C7" w:rsidP="00DF5C6A">
            <w:pPr>
              <w:tabs>
                <w:tab w:val="left" w:pos="4962"/>
              </w:tabs>
            </w:pPr>
          </w:p>
        </w:tc>
        <w:tc>
          <w:tcPr>
            <w:tcW w:w="1729" w:type="dxa"/>
          </w:tcPr>
          <w:p w14:paraId="5275005F" w14:textId="77777777" w:rsidR="002051C7" w:rsidRPr="00DF5C6A" w:rsidRDefault="002051C7" w:rsidP="00DF5C6A">
            <w:pPr>
              <w:tabs>
                <w:tab w:val="left" w:pos="4962"/>
              </w:tabs>
              <w:jc w:val="center"/>
            </w:pPr>
          </w:p>
        </w:tc>
        <w:tc>
          <w:tcPr>
            <w:tcW w:w="1705" w:type="dxa"/>
          </w:tcPr>
          <w:p w14:paraId="6D9C185F" w14:textId="77777777" w:rsidR="002051C7" w:rsidRPr="00DF5C6A" w:rsidRDefault="002051C7" w:rsidP="00DF5C6A">
            <w:pPr>
              <w:tabs>
                <w:tab w:val="left" w:pos="4962"/>
              </w:tabs>
              <w:jc w:val="center"/>
            </w:pPr>
          </w:p>
        </w:tc>
      </w:tr>
      <w:tr w:rsidR="00DF5C6A" w:rsidRPr="00DF5C6A" w14:paraId="28881D01" w14:textId="77777777">
        <w:trPr>
          <w:jc w:val="center"/>
        </w:trPr>
        <w:tc>
          <w:tcPr>
            <w:tcW w:w="3587" w:type="dxa"/>
          </w:tcPr>
          <w:p w14:paraId="3275B6A9" w14:textId="77777777" w:rsidR="002051C7" w:rsidRPr="00DF5C6A" w:rsidRDefault="00EA7783" w:rsidP="00DF5C6A">
            <w:pPr>
              <w:tabs>
                <w:tab w:val="left" w:pos="4962"/>
              </w:tabs>
              <w:rPr>
                <w:b/>
              </w:rPr>
            </w:pPr>
            <w:r w:rsidRPr="00DF5C6A">
              <w:rPr>
                <w:b/>
              </w:rPr>
              <w:t>V. Pueblos:</w:t>
            </w:r>
          </w:p>
        </w:tc>
        <w:tc>
          <w:tcPr>
            <w:tcW w:w="1729" w:type="dxa"/>
          </w:tcPr>
          <w:p w14:paraId="68ED50B3" w14:textId="77777777" w:rsidR="002051C7" w:rsidRPr="00DF5C6A" w:rsidRDefault="002051C7" w:rsidP="00DF5C6A">
            <w:pPr>
              <w:tabs>
                <w:tab w:val="left" w:pos="4962"/>
              </w:tabs>
              <w:jc w:val="center"/>
            </w:pPr>
          </w:p>
        </w:tc>
        <w:tc>
          <w:tcPr>
            <w:tcW w:w="1705" w:type="dxa"/>
          </w:tcPr>
          <w:p w14:paraId="733DE506" w14:textId="77777777" w:rsidR="002051C7" w:rsidRPr="00DF5C6A" w:rsidRDefault="002051C7" w:rsidP="00DF5C6A">
            <w:pPr>
              <w:tabs>
                <w:tab w:val="left" w:pos="4962"/>
              </w:tabs>
              <w:jc w:val="center"/>
            </w:pPr>
          </w:p>
        </w:tc>
      </w:tr>
      <w:tr w:rsidR="00DF5C6A" w:rsidRPr="00DF5C6A" w14:paraId="3DCF8CC9" w14:textId="77777777">
        <w:trPr>
          <w:jc w:val="center"/>
        </w:trPr>
        <w:tc>
          <w:tcPr>
            <w:tcW w:w="3587" w:type="dxa"/>
          </w:tcPr>
          <w:p w14:paraId="08CD72BA" w14:textId="77777777" w:rsidR="002051C7" w:rsidRPr="00DF5C6A" w:rsidRDefault="00EA7783" w:rsidP="00DF5C6A">
            <w:pPr>
              <w:tabs>
                <w:tab w:val="left" w:pos="4962"/>
              </w:tabs>
            </w:pPr>
            <w:r w:rsidRPr="00DF5C6A">
              <w:t>1. La Aurora.</w:t>
            </w:r>
          </w:p>
        </w:tc>
        <w:tc>
          <w:tcPr>
            <w:tcW w:w="1729" w:type="dxa"/>
          </w:tcPr>
          <w:p w14:paraId="4CB7085C" w14:textId="77777777" w:rsidR="002051C7" w:rsidRPr="00DF5C6A" w:rsidRDefault="002051C7" w:rsidP="00DF5C6A">
            <w:pPr>
              <w:tabs>
                <w:tab w:val="left" w:pos="4962"/>
              </w:tabs>
              <w:jc w:val="center"/>
            </w:pPr>
          </w:p>
        </w:tc>
        <w:tc>
          <w:tcPr>
            <w:tcW w:w="1705" w:type="dxa"/>
          </w:tcPr>
          <w:p w14:paraId="24C89381" w14:textId="77777777" w:rsidR="002051C7" w:rsidRPr="00DF5C6A" w:rsidRDefault="002051C7" w:rsidP="00DF5C6A">
            <w:pPr>
              <w:tabs>
                <w:tab w:val="left" w:pos="4962"/>
              </w:tabs>
              <w:jc w:val="center"/>
            </w:pPr>
          </w:p>
        </w:tc>
      </w:tr>
      <w:tr w:rsidR="00DF5C6A" w:rsidRPr="00DF5C6A" w14:paraId="77C4D5BD" w14:textId="77777777">
        <w:trPr>
          <w:jc w:val="center"/>
        </w:trPr>
        <w:tc>
          <w:tcPr>
            <w:tcW w:w="3587" w:type="dxa"/>
          </w:tcPr>
          <w:p w14:paraId="5E58DB73" w14:textId="77777777" w:rsidR="002051C7" w:rsidRPr="00DF5C6A" w:rsidRDefault="00EA7783" w:rsidP="00DF5C6A">
            <w:pPr>
              <w:tabs>
                <w:tab w:val="left" w:pos="4962"/>
              </w:tabs>
            </w:pPr>
            <w:r w:rsidRPr="00DF5C6A">
              <w:t xml:space="preserve">2. </w:t>
            </w:r>
            <w:proofErr w:type="spellStart"/>
            <w:r w:rsidRPr="00DF5C6A">
              <w:t>Axotlán</w:t>
            </w:r>
            <w:proofErr w:type="spellEnd"/>
            <w:r w:rsidRPr="00DF5C6A">
              <w:t>.</w:t>
            </w:r>
          </w:p>
        </w:tc>
        <w:tc>
          <w:tcPr>
            <w:tcW w:w="1729" w:type="dxa"/>
          </w:tcPr>
          <w:p w14:paraId="11E7C237" w14:textId="77777777" w:rsidR="002051C7" w:rsidRPr="00DF5C6A" w:rsidRDefault="002051C7" w:rsidP="00DF5C6A">
            <w:pPr>
              <w:tabs>
                <w:tab w:val="left" w:pos="4962"/>
              </w:tabs>
              <w:jc w:val="center"/>
            </w:pPr>
          </w:p>
        </w:tc>
        <w:tc>
          <w:tcPr>
            <w:tcW w:w="1705" w:type="dxa"/>
          </w:tcPr>
          <w:p w14:paraId="03127FFE" w14:textId="77777777" w:rsidR="002051C7" w:rsidRPr="00DF5C6A" w:rsidRDefault="002051C7" w:rsidP="00DF5C6A">
            <w:pPr>
              <w:tabs>
                <w:tab w:val="left" w:pos="4962"/>
              </w:tabs>
              <w:jc w:val="center"/>
            </w:pPr>
          </w:p>
        </w:tc>
      </w:tr>
      <w:tr w:rsidR="00DF5C6A" w:rsidRPr="00DF5C6A" w14:paraId="36BDF51F" w14:textId="77777777">
        <w:trPr>
          <w:jc w:val="center"/>
        </w:trPr>
        <w:tc>
          <w:tcPr>
            <w:tcW w:w="3587" w:type="dxa"/>
          </w:tcPr>
          <w:p w14:paraId="5548A2C8" w14:textId="77777777" w:rsidR="002051C7" w:rsidRPr="00DF5C6A" w:rsidRDefault="00EA7783" w:rsidP="00DF5C6A">
            <w:pPr>
              <w:tabs>
                <w:tab w:val="left" w:pos="4962"/>
              </w:tabs>
            </w:pPr>
            <w:r w:rsidRPr="00DF5C6A">
              <w:t>3. El Rosario.</w:t>
            </w:r>
          </w:p>
        </w:tc>
        <w:tc>
          <w:tcPr>
            <w:tcW w:w="1729" w:type="dxa"/>
          </w:tcPr>
          <w:p w14:paraId="5E99AB72" w14:textId="77777777" w:rsidR="002051C7" w:rsidRPr="00DF5C6A" w:rsidRDefault="002051C7" w:rsidP="00DF5C6A">
            <w:pPr>
              <w:tabs>
                <w:tab w:val="left" w:pos="4962"/>
              </w:tabs>
              <w:jc w:val="center"/>
            </w:pPr>
          </w:p>
        </w:tc>
        <w:tc>
          <w:tcPr>
            <w:tcW w:w="1705" w:type="dxa"/>
          </w:tcPr>
          <w:p w14:paraId="4853179E" w14:textId="77777777" w:rsidR="002051C7" w:rsidRPr="00DF5C6A" w:rsidRDefault="00EA7783" w:rsidP="00DF5C6A">
            <w:pPr>
              <w:tabs>
                <w:tab w:val="left" w:pos="4962"/>
              </w:tabs>
              <w:jc w:val="center"/>
            </w:pPr>
            <w:r w:rsidRPr="00DF5C6A">
              <w:t>✔</w:t>
            </w:r>
          </w:p>
        </w:tc>
      </w:tr>
      <w:tr w:rsidR="00DF5C6A" w:rsidRPr="00DF5C6A" w14:paraId="5BD48E7C" w14:textId="77777777">
        <w:trPr>
          <w:jc w:val="center"/>
        </w:trPr>
        <w:tc>
          <w:tcPr>
            <w:tcW w:w="3587" w:type="dxa"/>
          </w:tcPr>
          <w:p w14:paraId="30716F3E" w14:textId="77777777" w:rsidR="002051C7" w:rsidRPr="00DF5C6A" w:rsidRDefault="00EA7783" w:rsidP="00DF5C6A">
            <w:pPr>
              <w:tabs>
                <w:tab w:val="left" w:pos="4962"/>
              </w:tabs>
            </w:pPr>
            <w:r w:rsidRPr="00DF5C6A">
              <w:t xml:space="preserve">4. San Francisco </w:t>
            </w:r>
            <w:proofErr w:type="spellStart"/>
            <w:r w:rsidRPr="00DF5C6A">
              <w:t>Tepojaco</w:t>
            </w:r>
            <w:proofErr w:type="spellEnd"/>
            <w:r w:rsidRPr="00DF5C6A">
              <w:t>.</w:t>
            </w:r>
          </w:p>
        </w:tc>
        <w:tc>
          <w:tcPr>
            <w:tcW w:w="1729" w:type="dxa"/>
          </w:tcPr>
          <w:p w14:paraId="0AC57438" w14:textId="77777777" w:rsidR="002051C7" w:rsidRPr="00DF5C6A" w:rsidRDefault="002051C7" w:rsidP="00DF5C6A">
            <w:pPr>
              <w:tabs>
                <w:tab w:val="left" w:pos="4962"/>
              </w:tabs>
              <w:jc w:val="center"/>
            </w:pPr>
          </w:p>
        </w:tc>
        <w:tc>
          <w:tcPr>
            <w:tcW w:w="1705" w:type="dxa"/>
          </w:tcPr>
          <w:p w14:paraId="540841E3" w14:textId="77777777" w:rsidR="002051C7" w:rsidRPr="00DF5C6A" w:rsidRDefault="002051C7" w:rsidP="00DF5C6A">
            <w:pPr>
              <w:tabs>
                <w:tab w:val="left" w:pos="4962"/>
              </w:tabs>
              <w:jc w:val="center"/>
            </w:pPr>
          </w:p>
        </w:tc>
      </w:tr>
      <w:tr w:rsidR="00DF5C6A" w:rsidRPr="00DF5C6A" w14:paraId="1800B9D8" w14:textId="77777777">
        <w:trPr>
          <w:jc w:val="center"/>
        </w:trPr>
        <w:tc>
          <w:tcPr>
            <w:tcW w:w="3587" w:type="dxa"/>
          </w:tcPr>
          <w:p w14:paraId="046B0FE8" w14:textId="77777777" w:rsidR="002051C7" w:rsidRPr="00DF5C6A" w:rsidRDefault="00EA7783" w:rsidP="00DF5C6A">
            <w:pPr>
              <w:tabs>
                <w:tab w:val="left" w:pos="4962"/>
              </w:tabs>
            </w:pPr>
            <w:r w:rsidRPr="00DF5C6A">
              <w:t>5. San José Huilango.</w:t>
            </w:r>
          </w:p>
        </w:tc>
        <w:tc>
          <w:tcPr>
            <w:tcW w:w="1729" w:type="dxa"/>
          </w:tcPr>
          <w:p w14:paraId="1A4DD721" w14:textId="77777777" w:rsidR="002051C7" w:rsidRPr="00DF5C6A" w:rsidRDefault="002051C7" w:rsidP="00DF5C6A">
            <w:pPr>
              <w:tabs>
                <w:tab w:val="left" w:pos="4962"/>
              </w:tabs>
              <w:jc w:val="center"/>
            </w:pPr>
          </w:p>
        </w:tc>
        <w:tc>
          <w:tcPr>
            <w:tcW w:w="1705" w:type="dxa"/>
          </w:tcPr>
          <w:p w14:paraId="3742C808" w14:textId="77777777" w:rsidR="002051C7" w:rsidRPr="00DF5C6A" w:rsidRDefault="002051C7" w:rsidP="00DF5C6A">
            <w:pPr>
              <w:tabs>
                <w:tab w:val="left" w:pos="4962"/>
              </w:tabs>
              <w:jc w:val="center"/>
            </w:pPr>
          </w:p>
        </w:tc>
      </w:tr>
      <w:tr w:rsidR="00DF5C6A" w:rsidRPr="00DF5C6A" w14:paraId="23BCCC99" w14:textId="77777777">
        <w:trPr>
          <w:jc w:val="center"/>
        </w:trPr>
        <w:tc>
          <w:tcPr>
            <w:tcW w:w="3587" w:type="dxa"/>
          </w:tcPr>
          <w:p w14:paraId="6EE64C43" w14:textId="77777777" w:rsidR="002051C7" w:rsidRPr="00DF5C6A" w:rsidRDefault="00EA7783" w:rsidP="00DF5C6A">
            <w:pPr>
              <w:tabs>
                <w:tab w:val="left" w:pos="4962"/>
              </w:tabs>
            </w:pPr>
            <w:r w:rsidRPr="00DF5C6A">
              <w:t xml:space="preserve">6. San Juan </w:t>
            </w:r>
            <w:proofErr w:type="spellStart"/>
            <w:r w:rsidRPr="00DF5C6A">
              <w:t>Atlamica</w:t>
            </w:r>
            <w:proofErr w:type="spellEnd"/>
            <w:r w:rsidRPr="00DF5C6A">
              <w:t>.</w:t>
            </w:r>
          </w:p>
        </w:tc>
        <w:tc>
          <w:tcPr>
            <w:tcW w:w="1729" w:type="dxa"/>
          </w:tcPr>
          <w:p w14:paraId="14089A68" w14:textId="77777777" w:rsidR="002051C7" w:rsidRPr="00DF5C6A" w:rsidRDefault="002051C7" w:rsidP="00DF5C6A">
            <w:pPr>
              <w:tabs>
                <w:tab w:val="left" w:pos="4962"/>
              </w:tabs>
              <w:jc w:val="center"/>
            </w:pPr>
          </w:p>
        </w:tc>
        <w:tc>
          <w:tcPr>
            <w:tcW w:w="1705" w:type="dxa"/>
          </w:tcPr>
          <w:p w14:paraId="29184932" w14:textId="77777777" w:rsidR="002051C7" w:rsidRPr="00DF5C6A" w:rsidRDefault="002051C7" w:rsidP="00DF5C6A">
            <w:pPr>
              <w:tabs>
                <w:tab w:val="left" w:pos="4962"/>
              </w:tabs>
              <w:jc w:val="center"/>
            </w:pPr>
          </w:p>
        </w:tc>
      </w:tr>
      <w:tr w:rsidR="00DF5C6A" w:rsidRPr="00DF5C6A" w14:paraId="5777E5B4" w14:textId="77777777">
        <w:trPr>
          <w:jc w:val="center"/>
        </w:trPr>
        <w:tc>
          <w:tcPr>
            <w:tcW w:w="3587" w:type="dxa"/>
          </w:tcPr>
          <w:p w14:paraId="1D01BD5C" w14:textId="77777777" w:rsidR="002051C7" w:rsidRPr="00DF5C6A" w:rsidRDefault="00EA7783" w:rsidP="00DF5C6A">
            <w:pPr>
              <w:tabs>
                <w:tab w:val="left" w:pos="4962"/>
              </w:tabs>
            </w:pPr>
            <w:r w:rsidRPr="00DF5C6A">
              <w:t xml:space="preserve">7. San Lorenzo Río </w:t>
            </w:r>
            <w:proofErr w:type="spellStart"/>
            <w:r w:rsidRPr="00DF5C6A">
              <w:t>Tenco</w:t>
            </w:r>
            <w:proofErr w:type="spellEnd"/>
            <w:r w:rsidRPr="00DF5C6A">
              <w:t>.</w:t>
            </w:r>
          </w:p>
        </w:tc>
        <w:tc>
          <w:tcPr>
            <w:tcW w:w="1729" w:type="dxa"/>
          </w:tcPr>
          <w:p w14:paraId="66CA399A" w14:textId="77777777" w:rsidR="002051C7" w:rsidRPr="00DF5C6A" w:rsidRDefault="002051C7" w:rsidP="00DF5C6A">
            <w:pPr>
              <w:tabs>
                <w:tab w:val="left" w:pos="4962"/>
              </w:tabs>
              <w:jc w:val="center"/>
            </w:pPr>
          </w:p>
        </w:tc>
        <w:tc>
          <w:tcPr>
            <w:tcW w:w="1705" w:type="dxa"/>
          </w:tcPr>
          <w:p w14:paraId="7710B836" w14:textId="77777777" w:rsidR="002051C7" w:rsidRPr="00DF5C6A" w:rsidRDefault="002051C7" w:rsidP="00DF5C6A">
            <w:pPr>
              <w:tabs>
                <w:tab w:val="left" w:pos="4962"/>
              </w:tabs>
              <w:jc w:val="center"/>
            </w:pPr>
          </w:p>
        </w:tc>
      </w:tr>
      <w:tr w:rsidR="00DF5C6A" w:rsidRPr="00DF5C6A" w14:paraId="5F2B0467" w14:textId="77777777">
        <w:trPr>
          <w:jc w:val="center"/>
        </w:trPr>
        <w:tc>
          <w:tcPr>
            <w:tcW w:w="3587" w:type="dxa"/>
          </w:tcPr>
          <w:p w14:paraId="2DB40E6C" w14:textId="77777777" w:rsidR="002051C7" w:rsidRPr="00DF5C6A" w:rsidRDefault="00EA7783" w:rsidP="00DF5C6A">
            <w:pPr>
              <w:tabs>
                <w:tab w:val="left" w:pos="4962"/>
              </w:tabs>
            </w:pPr>
            <w:r w:rsidRPr="00DF5C6A">
              <w:t xml:space="preserve">8. San Martín </w:t>
            </w:r>
            <w:proofErr w:type="spellStart"/>
            <w:r w:rsidRPr="00DF5C6A">
              <w:t>Tepetlixpan</w:t>
            </w:r>
            <w:proofErr w:type="spellEnd"/>
            <w:r w:rsidRPr="00DF5C6A">
              <w:t>.</w:t>
            </w:r>
          </w:p>
        </w:tc>
        <w:tc>
          <w:tcPr>
            <w:tcW w:w="1729" w:type="dxa"/>
          </w:tcPr>
          <w:p w14:paraId="6F9A0B84" w14:textId="77777777" w:rsidR="002051C7" w:rsidRPr="00DF5C6A" w:rsidRDefault="002051C7" w:rsidP="00DF5C6A">
            <w:pPr>
              <w:tabs>
                <w:tab w:val="left" w:pos="4962"/>
              </w:tabs>
              <w:jc w:val="center"/>
            </w:pPr>
          </w:p>
        </w:tc>
        <w:tc>
          <w:tcPr>
            <w:tcW w:w="1705" w:type="dxa"/>
          </w:tcPr>
          <w:p w14:paraId="03B8AF55" w14:textId="77777777" w:rsidR="002051C7" w:rsidRPr="00DF5C6A" w:rsidRDefault="002051C7" w:rsidP="00DF5C6A">
            <w:pPr>
              <w:tabs>
                <w:tab w:val="left" w:pos="4962"/>
              </w:tabs>
              <w:jc w:val="center"/>
            </w:pPr>
          </w:p>
        </w:tc>
      </w:tr>
      <w:tr w:rsidR="00DF5C6A" w:rsidRPr="00DF5C6A" w14:paraId="1E777029" w14:textId="77777777">
        <w:trPr>
          <w:jc w:val="center"/>
        </w:trPr>
        <w:tc>
          <w:tcPr>
            <w:tcW w:w="3587" w:type="dxa"/>
          </w:tcPr>
          <w:p w14:paraId="1054C9EC" w14:textId="77777777" w:rsidR="002051C7" w:rsidRPr="00DF5C6A" w:rsidRDefault="00EA7783" w:rsidP="00DF5C6A">
            <w:pPr>
              <w:tabs>
                <w:tab w:val="left" w:pos="4962"/>
              </w:tabs>
            </w:pPr>
            <w:r w:rsidRPr="00DF5C6A">
              <w:t xml:space="preserve">9. San Mateo </w:t>
            </w:r>
            <w:proofErr w:type="spellStart"/>
            <w:r w:rsidRPr="00DF5C6A">
              <w:t>Ixtacalco</w:t>
            </w:r>
            <w:proofErr w:type="spellEnd"/>
            <w:r w:rsidRPr="00DF5C6A">
              <w:t>.</w:t>
            </w:r>
          </w:p>
        </w:tc>
        <w:tc>
          <w:tcPr>
            <w:tcW w:w="1729" w:type="dxa"/>
          </w:tcPr>
          <w:p w14:paraId="1FD328CB" w14:textId="77777777" w:rsidR="002051C7" w:rsidRPr="00DF5C6A" w:rsidRDefault="002051C7" w:rsidP="00DF5C6A">
            <w:pPr>
              <w:tabs>
                <w:tab w:val="left" w:pos="4962"/>
              </w:tabs>
              <w:jc w:val="center"/>
            </w:pPr>
          </w:p>
        </w:tc>
        <w:tc>
          <w:tcPr>
            <w:tcW w:w="1705" w:type="dxa"/>
          </w:tcPr>
          <w:p w14:paraId="02D0C738" w14:textId="77777777" w:rsidR="002051C7" w:rsidRPr="00DF5C6A" w:rsidRDefault="002051C7" w:rsidP="00DF5C6A">
            <w:pPr>
              <w:tabs>
                <w:tab w:val="left" w:pos="4962"/>
              </w:tabs>
              <w:jc w:val="center"/>
            </w:pPr>
          </w:p>
        </w:tc>
      </w:tr>
      <w:tr w:rsidR="00DF5C6A" w:rsidRPr="00DF5C6A" w14:paraId="56153642" w14:textId="77777777">
        <w:trPr>
          <w:jc w:val="center"/>
        </w:trPr>
        <w:tc>
          <w:tcPr>
            <w:tcW w:w="3587" w:type="dxa"/>
          </w:tcPr>
          <w:p w14:paraId="67168CF1" w14:textId="77777777" w:rsidR="002051C7" w:rsidRPr="00DF5C6A" w:rsidRDefault="00EA7783" w:rsidP="00DF5C6A">
            <w:pPr>
              <w:tabs>
                <w:tab w:val="left" w:pos="4962"/>
              </w:tabs>
            </w:pPr>
            <w:r w:rsidRPr="00DF5C6A">
              <w:t>10. San Sebastián Xhala.</w:t>
            </w:r>
          </w:p>
        </w:tc>
        <w:tc>
          <w:tcPr>
            <w:tcW w:w="1729" w:type="dxa"/>
          </w:tcPr>
          <w:p w14:paraId="6729E54C" w14:textId="77777777" w:rsidR="002051C7" w:rsidRPr="00DF5C6A" w:rsidRDefault="002051C7" w:rsidP="00DF5C6A">
            <w:pPr>
              <w:tabs>
                <w:tab w:val="left" w:pos="4962"/>
              </w:tabs>
              <w:jc w:val="center"/>
            </w:pPr>
          </w:p>
        </w:tc>
        <w:tc>
          <w:tcPr>
            <w:tcW w:w="1705" w:type="dxa"/>
          </w:tcPr>
          <w:p w14:paraId="4D4E7617" w14:textId="77777777" w:rsidR="002051C7" w:rsidRPr="00DF5C6A" w:rsidRDefault="00EA7783" w:rsidP="00DF5C6A">
            <w:pPr>
              <w:tabs>
                <w:tab w:val="left" w:pos="4962"/>
              </w:tabs>
              <w:jc w:val="center"/>
            </w:pPr>
            <w:r w:rsidRPr="00DF5C6A">
              <w:t>✔✔</w:t>
            </w:r>
          </w:p>
        </w:tc>
      </w:tr>
      <w:tr w:rsidR="00DF5C6A" w:rsidRPr="00DF5C6A" w14:paraId="25FD51EE" w14:textId="77777777">
        <w:trPr>
          <w:jc w:val="center"/>
        </w:trPr>
        <w:tc>
          <w:tcPr>
            <w:tcW w:w="3587" w:type="dxa"/>
          </w:tcPr>
          <w:p w14:paraId="06CF5D05" w14:textId="77777777" w:rsidR="002051C7" w:rsidRPr="00DF5C6A" w:rsidRDefault="00EA7783" w:rsidP="00DF5C6A">
            <w:pPr>
              <w:tabs>
                <w:tab w:val="left" w:pos="4962"/>
              </w:tabs>
            </w:pPr>
            <w:r w:rsidRPr="00DF5C6A">
              <w:t>11. Santa Bárbara.</w:t>
            </w:r>
          </w:p>
        </w:tc>
        <w:tc>
          <w:tcPr>
            <w:tcW w:w="1729" w:type="dxa"/>
          </w:tcPr>
          <w:p w14:paraId="5C303087" w14:textId="77777777" w:rsidR="002051C7" w:rsidRPr="00DF5C6A" w:rsidRDefault="002051C7" w:rsidP="00DF5C6A">
            <w:pPr>
              <w:tabs>
                <w:tab w:val="left" w:pos="4962"/>
              </w:tabs>
              <w:jc w:val="center"/>
            </w:pPr>
          </w:p>
        </w:tc>
        <w:tc>
          <w:tcPr>
            <w:tcW w:w="1705" w:type="dxa"/>
          </w:tcPr>
          <w:p w14:paraId="3FC28F39" w14:textId="77777777" w:rsidR="002051C7" w:rsidRPr="00DF5C6A" w:rsidRDefault="002051C7" w:rsidP="00DF5C6A">
            <w:pPr>
              <w:tabs>
                <w:tab w:val="left" w:pos="4962"/>
              </w:tabs>
              <w:jc w:val="center"/>
            </w:pPr>
          </w:p>
        </w:tc>
      </w:tr>
      <w:tr w:rsidR="00DF5C6A" w:rsidRPr="00DF5C6A" w14:paraId="78C31A52" w14:textId="77777777">
        <w:trPr>
          <w:jc w:val="center"/>
        </w:trPr>
        <w:tc>
          <w:tcPr>
            <w:tcW w:w="3587" w:type="dxa"/>
          </w:tcPr>
          <w:p w14:paraId="023CD13C" w14:textId="77777777" w:rsidR="002051C7" w:rsidRPr="00DF5C6A" w:rsidRDefault="00EA7783" w:rsidP="00DF5C6A">
            <w:pPr>
              <w:tabs>
                <w:tab w:val="left" w:pos="4962"/>
              </w:tabs>
            </w:pPr>
            <w:r w:rsidRPr="00DF5C6A">
              <w:t>12. Santa María Tianguistengo.</w:t>
            </w:r>
          </w:p>
        </w:tc>
        <w:tc>
          <w:tcPr>
            <w:tcW w:w="1729" w:type="dxa"/>
          </w:tcPr>
          <w:p w14:paraId="72339FFE" w14:textId="77777777" w:rsidR="002051C7" w:rsidRPr="00DF5C6A" w:rsidRDefault="002051C7" w:rsidP="00DF5C6A">
            <w:pPr>
              <w:tabs>
                <w:tab w:val="left" w:pos="4962"/>
              </w:tabs>
              <w:jc w:val="center"/>
            </w:pPr>
          </w:p>
        </w:tc>
        <w:tc>
          <w:tcPr>
            <w:tcW w:w="1705" w:type="dxa"/>
          </w:tcPr>
          <w:p w14:paraId="418DD221" w14:textId="77777777" w:rsidR="002051C7" w:rsidRPr="00DF5C6A" w:rsidRDefault="002051C7" w:rsidP="00DF5C6A">
            <w:pPr>
              <w:tabs>
                <w:tab w:val="left" w:pos="4962"/>
              </w:tabs>
              <w:jc w:val="center"/>
            </w:pPr>
          </w:p>
        </w:tc>
      </w:tr>
      <w:tr w:rsidR="00DF5C6A" w:rsidRPr="00DF5C6A" w14:paraId="24239AA5" w14:textId="77777777">
        <w:trPr>
          <w:jc w:val="center"/>
        </w:trPr>
        <w:tc>
          <w:tcPr>
            <w:tcW w:w="3587" w:type="dxa"/>
          </w:tcPr>
          <w:p w14:paraId="6FD5AFED" w14:textId="77777777" w:rsidR="002051C7" w:rsidRPr="00DF5C6A" w:rsidRDefault="00EA7783" w:rsidP="00DF5C6A">
            <w:pPr>
              <w:tabs>
                <w:tab w:val="left" w:pos="4962"/>
              </w:tabs>
            </w:pPr>
            <w:r w:rsidRPr="00DF5C6A">
              <w:t xml:space="preserve">13. Santiago Tepalcapa. </w:t>
            </w:r>
          </w:p>
        </w:tc>
        <w:tc>
          <w:tcPr>
            <w:tcW w:w="1729" w:type="dxa"/>
          </w:tcPr>
          <w:p w14:paraId="73CB05EA" w14:textId="77777777" w:rsidR="002051C7" w:rsidRPr="00DF5C6A" w:rsidRDefault="002051C7" w:rsidP="00DF5C6A">
            <w:pPr>
              <w:tabs>
                <w:tab w:val="left" w:pos="4962"/>
              </w:tabs>
              <w:jc w:val="center"/>
            </w:pPr>
          </w:p>
        </w:tc>
        <w:tc>
          <w:tcPr>
            <w:tcW w:w="1705" w:type="dxa"/>
          </w:tcPr>
          <w:p w14:paraId="4EAED4B9" w14:textId="77777777" w:rsidR="002051C7" w:rsidRPr="00DF5C6A" w:rsidRDefault="002051C7" w:rsidP="00DF5C6A">
            <w:pPr>
              <w:tabs>
                <w:tab w:val="left" w:pos="4962"/>
              </w:tabs>
              <w:jc w:val="center"/>
            </w:pPr>
          </w:p>
        </w:tc>
      </w:tr>
      <w:tr w:rsidR="00DF5C6A" w:rsidRPr="00DF5C6A" w14:paraId="38D0D535" w14:textId="77777777">
        <w:trPr>
          <w:jc w:val="center"/>
        </w:trPr>
        <w:tc>
          <w:tcPr>
            <w:tcW w:w="3587" w:type="dxa"/>
          </w:tcPr>
          <w:p w14:paraId="04F072D4" w14:textId="77777777" w:rsidR="002051C7" w:rsidRPr="00DF5C6A" w:rsidRDefault="002051C7" w:rsidP="00DF5C6A">
            <w:pPr>
              <w:tabs>
                <w:tab w:val="left" w:pos="4962"/>
              </w:tabs>
            </w:pPr>
          </w:p>
        </w:tc>
        <w:tc>
          <w:tcPr>
            <w:tcW w:w="1729" w:type="dxa"/>
          </w:tcPr>
          <w:p w14:paraId="1771DC0D" w14:textId="77777777" w:rsidR="002051C7" w:rsidRPr="00DF5C6A" w:rsidRDefault="002051C7" w:rsidP="00DF5C6A">
            <w:pPr>
              <w:tabs>
                <w:tab w:val="left" w:pos="4962"/>
              </w:tabs>
              <w:jc w:val="center"/>
            </w:pPr>
          </w:p>
        </w:tc>
        <w:tc>
          <w:tcPr>
            <w:tcW w:w="1705" w:type="dxa"/>
          </w:tcPr>
          <w:p w14:paraId="06139892" w14:textId="77777777" w:rsidR="002051C7" w:rsidRPr="00DF5C6A" w:rsidRDefault="002051C7" w:rsidP="00DF5C6A">
            <w:pPr>
              <w:tabs>
                <w:tab w:val="left" w:pos="4962"/>
              </w:tabs>
              <w:jc w:val="center"/>
            </w:pPr>
          </w:p>
        </w:tc>
      </w:tr>
      <w:tr w:rsidR="00DF5C6A" w:rsidRPr="00DF5C6A" w14:paraId="3875F945" w14:textId="77777777">
        <w:trPr>
          <w:jc w:val="center"/>
        </w:trPr>
        <w:tc>
          <w:tcPr>
            <w:tcW w:w="3587" w:type="dxa"/>
          </w:tcPr>
          <w:p w14:paraId="3E9026A0" w14:textId="77777777" w:rsidR="002051C7" w:rsidRPr="00DF5C6A" w:rsidRDefault="00EA7783" w:rsidP="00DF5C6A">
            <w:pPr>
              <w:tabs>
                <w:tab w:val="left" w:pos="4962"/>
              </w:tabs>
              <w:rPr>
                <w:b/>
              </w:rPr>
            </w:pPr>
            <w:r w:rsidRPr="00DF5C6A">
              <w:rPr>
                <w:b/>
              </w:rPr>
              <w:t>VI. Fraccionamientos Industriales:</w:t>
            </w:r>
          </w:p>
        </w:tc>
        <w:tc>
          <w:tcPr>
            <w:tcW w:w="1729" w:type="dxa"/>
          </w:tcPr>
          <w:p w14:paraId="3B268FD5" w14:textId="77777777" w:rsidR="002051C7" w:rsidRPr="00DF5C6A" w:rsidRDefault="002051C7" w:rsidP="00DF5C6A">
            <w:pPr>
              <w:tabs>
                <w:tab w:val="left" w:pos="4962"/>
              </w:tabs>
              <w:jc w:val="center"/>
            </w:pPr>
          </w:p>
        </w:tc>
        <w:tc>
          <w:tcPr>
            <w:tcW w:w="1705" w:type="dxa"/>
          </w:tcPr>
          <w:p w14:paraId="5168B1B3" w14:textId="77777777" w:rsidR="002051C7" w:rsidRPr="00DF5C6A" w:rsidRDefault="002051C7" w:rsidP="00DF5C6A">
            <w:pPr>
              <w:tabs>
                <w:tab w:val="left" w:pos="4962"/>
              </w:tabs>
              <w:jc w:val="center"/>
            </w:pPr>
          </w:p>
        </w:tc>
      </w:tr>
      <w:tr w:rsidR="00DF5C6A" w:rsidRPr="00DF5C6A" w14:paraId="75E6E3FC" w14:textId="77777777">
        <w:trPr>
          <w:jc w:val="center"/>
        </w:trPr>
        <w:tc>
          <w:tcPr>
            <w:tcW w:w="3587" w:type="dxa"/>
          </w:tcPr>
          <w:p w14:paraId="20E88C5B" w14:textId="77777777" w:rsidR="002051C7" w:rsidRPr="00DF5C6A" w:rsidRDefault="00EA7783" w:rsidP="00DF5C6A">
            <w:pPr>
              <w:tabs>
                <w:tab w:val="left" w:pos="4962"/>
              </w:tabs>
            </w:pPr>
            <w:r w:rsidRPr="00DF5C6A">
              <w:t>1. Complejo Industrial Cuamatla.</w:t>
            </w:r>
          </w:p>
        </w:tc>
        <w:tc>
          <w:tcPr>
            <w:tcW w:w="1729" w:type="dxa"/>
          </w:tcPr>
          <w:p w14:paraId="145D530E" w14:textId="77777777" w:rsidR="002051C7" w:rsidRPr="00DF5C6A" w:rsidRDefault="002051C7" w:rsidP="00DF5C6A">
            <w:pPr>
              <w:tabs>
                <w:tab w:val="left" w:pos="4962"/>
              </w:tabs>
              <w:jc w:val="center"/>
            </w:pPr>
          </w:p>
        </w:tc>
        <w:tc>
          <w:tcPr>
            <w:tcW w:w="1705" w:type="dxa"/>
          </w:tcPr>
          <w:p w14:paraId="5B480B50" w14:textId="77777777" w:rsidR="002051C7" w:rsidRPr="00DF5C6A" w:rsidRDefault="00EA7783" w:rsidP="00DF5C6A">
            <w:pPr>
              <w:tabs>
                <w:tab w:val="left" w:pos="4962"/>
              </w:tabs>
              <w:jc w:val="center"/>
            </w:pPr>
            <w:r w:rsidRPr="00DF5C6A">
              <w:t>✔✔✔✔</w:t>
            </w:r>
          </w:p>
        </w:tc>
      </w:tr>
      <w:tr w:rsidR="00DF5C6A" w:rsidRPr="00DF5C6A" w14:paraId="54E3DE70" w14:textId="77777777">
        <w:trPr>
          <w:jc w:val="center"/>
        </w:trPr>
        <w:tc>
          <w:tcPr>
            <w:tcW w:w="3587" w:type="dxa"/>
          </w:tcPr>
          <w:p w14:paraId="35C53847" w14:textId="77777777" w:rsidR="002051C7" w:rsidRPr="00DF5C6A" w:rsidRDefault="00EA7783" w:rsidP="00DF5C6A">
            <w:pPr>
              <w:tabs>
                <w:tab w:val="left" w:pos="4962"/>
              </w:tabs>
            </w:pPr>
            <w:r w:rsidRPr="00DF5C6A">
              <w:t>2. La Joya.</w:t>
            </w:r>
          </w:p>
        </w:tc>
        <w:tc>
          <w:tcPr>
            <w:tcW w:w="1729" w:type="dxa"/>
          </w:tcPr>
          <w:p w14:paraId="6A0CCDD6" w14:textId="77777777" w:rsidR="002051C7" w:rsidRPr="00DF5C6A" w:rsidRDefault="002051C7" w:rsidP="00DF5C6A">
            <w:pPr>
              <w:tabs>
                <w:tab w:val="left" w:pos="4962"/>
              </w:tabs>
              <w:jc w:val="center"/>
            </w:pPr>
          </w:p>
        </w:tc>
        <w:tc>
          <w:tcPr>
            <w:tcW w:w="1705" w:type="dxa"/>
          </w:tcPr>
          <w:p w14:paraId="084186FA" w14:textId="77777777" w:rsidR="002051C7" w:rsidRPr="00DF5C6A" w:rsidRDefault="002051C7" w:rsidP="00DF5C6A">
            <w:pPr>
              <w:tabs>
                <w:tab w:val="left" w:pos="4962"/>
              </w:tabs>
              <w:jc w:val="center"/>
            </w:pPr>
          </w:p>
        </w:tc>
      </w:tr>
      <w:tr w:rsidR="00DF5C6A" w:rsidRPr="00DF5C6A" w14:paraId="09637502" w14:textId="77777777">
        <w:trPr>
          <w:jc w:val="center"/>
        </w:trPr>
        <w:tc>
          <w:tcPr>
            <w:tcW w:w="3587" w:type="dxa"/>
          </w:tcPr>
          <w:p w14:paraId="44D962AD" w14:textId="77777777" w:rsidR="002051C7" w:rsidRPr="00DF5C6A" w:rsidRDefault="00EA7783" w:rsidP="00DF5C6A">
            <w:pPr>
              <w:tabs>
                <w:tab w:val="left" w:pos="4962"/>
              </w:tabs>
            </w:pPr>
            <w:r w:rsidRPr="00DF5C6A">
              <w:t>3. Micro Parque Industrial “FIDEPAR”</w:t>
            </w:r>
          </w:p>
        </w:tc>
        <w:tc>
          <w:tcPr>
            <w:tcW w:w="1729" w:type="dxa"/>
          </w:tcPr>
          <w:p w14:paraId="62AB6794" w14:textId="77777777" w:rsidR="002051C7" w:rsidRPr="00DF5C6A" w:rsidRDefault="002051C7" w:rsidP="00DF5C6A">
            <w:pPr>
              <w:tabs>
                <w:tab w:val="left" w:pos="4962"/>
              </w:tabs>
              <w:jc w:val="center"/>
            </w:pPr>
          </w:p>
        </w:tc>
        <w:tc>
          <w:tcPr>
            <w:tcW w:w="1705" w:type="dxa"/>
          </w:tcPr>
          <w:p w14:paraId="64B185B6" w14:textId="77777777" w:rsidR="002051C7" w:rsidRPr="00DF5C6A" w:rsidRDefault="002051C7" w:rsidP="00DF5C6A">
            <w:pPr>
              <w:tabs>
                <w:tab w:val="left" w:pos="4962"/>
              </w:tabs>
              <w:jc w:val="center"/>
            </w:pPr>
          </w:p>
        </w:tc>
      </w:tr>
      <w:tr w:rsidR="00DF5C6A" w:rsidRPr="00DF5C6A" w14:paraId="440387CB" w14:textId="77777777">
        <w:trPr>
          <w:jc w:val="center"/>
        </w:trPr>
        <w:tc>
          <w:tcPr>
            <w:tcW w:w="3587" w:type="dxa"/>
          </w:tcPr>
          <w:p w14:paraId="478C71B1" w14:textId="77777777" w:rsidR="002051C7" w:rsidRPr="00DF5C6A" w:rsidRDefault="00EA7783" w:rsidP="00DF5C6A">
            <w:pPr>
              <w:tabs>
                <w:tab w:val="left" w:pos="4962"/>
              </w:tabs>
            </w:pPr>
            <w:r w:rsidRPr="00DF5C6A">
              <w:t>4. Parque Industrial Cuamatla.</w:t>
            </w:r>
          </w:p>
        </w:tc>
        <w:tc>
          <w:tcPr>
            <w:tcW w:w="1729" w:type="dxa"/>
          </w:tcPr>
          <w:p w14:paraId="71F27455" w14:textId="77777777" w:rsidR="002051C7" w:rsidRPr="00DF5C6A" w:rsidRDefault="002051C7" w:rsidP="00DF5C6A">
            <w:pPr>
              <w:tabs>
                <w:tab w:val="left" w:pos="4962"/>
              </w:tabs>
              <w:jc w:val="center"/>
            </w:pPr>
          </w:p>
        </w:tc>
        <w:tc>
          <w:tcPr>
            <w:tcW w:w="1705" w:type="dxa"/>
          </w:tcPr>
          <w:p w14:paraId="7D65C355" w14:textId="77777777" w:rsidR="002051C7" w:rsidRPr="00DF5C6A" w:rsidRDefault="002051C7" w:rsidP="00DF5C6A">
            <w:pPr>
              <w:tabs>
                <w:tab w:val="left" w:pos="4962"/>
              </w:tabs>
              <w:jc w:val="center"/>
            </w:pPr>
          </w:p>
        </w:tc>
      </w:tr>
      <w:tr w:rsidR="00DF5C6A" w:rsidRPr="00DF5C6A" w14:paraId="6136FE87" w14:textId="77777777">
        <w:trPr>
          <w:jc w:val="center"/>
        </w:trPr>
        <w:tc>
          <w:tcPr>
            <w:tcW w:w="3587" w:type="dxa"/>
          </w:tcPr>
          <w:p w14:paraId="567D5096" w14:textId="77777777" w:rsidR="002051C7" w:rsidRPr="00DF5C6A" w:rsidRDefault="00EA7783" w:rsidP="00DF5C6A">
            <w:pPr>
              <w:tabs>
                <w:tab w:val="left" w:pos="4962"/>
              </w:tabs>
            </w:pPr>
            <w:r w:rsidRPr="00DF5C6A">
              <w:t>5. Parque Industrial Cuautitlán.</w:t>
            </w:r>
          </w:p>
        </w:tc>
        <w:tc>
          <w:tcPr>
            <w:tcW w:w="1729" w:type="dxa"/>
          </w:tcPr>
          <w:p w14:paraId="20895C2B" w14:textId="77777777" w:rsidR="002051C7" w:rsidRPr="00DF5C6A" w:rsidRDefault="002051C7" w:rsidP="00DF5C6A">
            <w:pPr>
              <w:tabs>
                <w:tab w:val="left" w:pos="4962"/>
              </w:tabs>
              <w:jc w:val="center"/>
            </w:pPr>
          </w:p>
        </w:tc>
        <w:tc>
          <w:tcPr>
            <w:tcW w:w="1705" w:type="dxa"/>
          </w:tcPr>
          <w:p w14:paraId="50A190A6" w14:textId="77777777" w:rsidR="002051C7" w:rsidRPr="00DF5C6A" w:rsidRDefault="002051C7" w:rsidP="00DF5C6A">
            <w:pPr>
              <w:tabs>
                <w:tab w:val="left" w:pos="4962"/>
              </w:tabs>
              <w:jc w:val="center"/>
            </w:pPr>
          </w:p>
        </w:tc>
      </w:tr>
      <w:tr w:rsidR="00DF5C6A" w:rsidRPr="00DF5C6A" w14:paraId="6F1613B5" w14:textId="77777777">
        <w:trPr>
          <w:jc w:val="center"/>
        </w:trPr>
        <w:tc>
          <w:tcPr>
            <w:tcW w:w="3587" w:type="dxa"/>
          </w:tcPr>
          <w:p w14:paraId="15CF7329" w14:textId="77777777" w:rsidR="002051C7" w:rsidRPr="00DF5C6A" w:rsidRDefault="00EA7783" w:rsidP="00DF5C6A">
            <w:pPr>
              <w:tabs>
                <w:tab w:val="left" w:pos="4962"/>
              </w:tabs>
            </w:pPr>
            <w:r w:rsidRPr="00DF5C6A">
              <w:t>6. Parque Industrial La Luz.</w:t>
            </w:r>
          </w:p>
        </w:tc>
        <w:tc>
          <w:tcPr>
            <w:tcW w:w="1729" w:type="dxa"/>
          </w:tcPr>
          <w:p w14:paraId="5281B7DF" w14:textId="77777777" w:rsidR="002051C7" w:rsidRPr="00DF5C6A" w:rsidRDefault="002051C7" w:rsidP="00DF5C6A">
            <w:pPr>
              <w:tabs>
                <w:tab w:val="left" w:pos="4962"/>
              </w:tabs>
              <w:jc w:val="center"/>
            </w:pPr>
          </w:p>
        </w:tc>
        <w:tc>
          <w:tcPr>
            <w:tcW w:w="1705" w:type="dxa"/>
          </w:tcPr>
          <w:p w14:paraId="5577C6E5" w14:textId="77777777" w:rsidR="002051C7" w:rsidRPr="00DF5C6A" w:rsidRDefault="002051C7" w:rsidP="00DF5C6A">
            <w:pPr>
              <w:tabs>
                <w:tab w:val="left" w:pos="4962"/>
              </w:tabs>
              <w:jc w:val="center"/>
            </w:pPr>
          </w:p>
        </w:tc>
      </w:tr>
      <w:tr w:rsidR="00DF5C6A" w:rsidRPr="00DF5C6A" w14:paraId="321BA4EC" w14:textId="77777777">
        <w:trPr>
          <w:jc w:val="center"/>
        </w:trPr>
        <w:tc>
          <w:tcPr>
            <w:tcW w:w="3587" w:type="dxa"/>
          </w:tcPr>
          <w:p w14:paraId="3CFF02C3" w14:textId="77777777" w:rsidR="002051C7" w:rsidRPr="00DF5C6A" w:rsidRDefault="00EA7783" w:rsidP="00DF5C6A">
            <w:pPr>
              <w:tabs>
                <w:tab w:val="left" w:pos="4962"/>
              </w:tabs>
            </w:pPr>
            <w:r w:rsidRPr="00DF5C6A">
              <w:t>7. Parque Industrial San Martín Obispo.</w:t>
            </w:r>
          </w:p>
        </w:tc>
        <w:tc>
          <w:tcPr>
            <w:tcW w:w="1729" w:type="dxa"/>
          </w:tcPr>
          <w:p w14:paraId="1E19BDFF" w14:textId="77777777" w:rsidR="002051C7" w:rsidRPr="00DF5C6A" w:rsidRDefault="002051C7" w:rsidP="00DF5C6A">
            <w:pPr>
              <w:tabs>
                <w:tab w:val="left" w:pos="4962"/>
              </w:tabs>
              <w:jc w:val="center"/>
            </w:pPr>
          </w:p>
        </w:tc>
        <w:tc>
          <w:tcPr>
            <w:tcW w:w="1705" w:type="dxa"/>
          </w:tcPr>
          <w:p w14:paraId="5C9A9A3B" w14:textId="77777777" w:rsidR="002051C7" w:rsidRPr="00DF5C6A" w:rsidRDefault="002051C7" w:rsidP="00DF5C6A">
            <w:pPr>
              <w:tabs>
                <w:tab w:val="left" w:pos="4962"/>
              </w:tabs>
              <w:jc w:val="center"/>
            </w:pPr>
          </w:p>
        </w:tc>
      </w:tr>
      <w:tr w:rsidR="002051C7" w:rsidRPr="00DF5C6A" w14:paraId="552846F7" w14:textId="77777777">
        <w:trPr>
          <w:jc w:val="center"/>
        </w:trPr>
        <w:tc>
          <w:tcPr>
            <w:tcW w:w="3587" w:type="dxa"/>
          </w:tcPr>
          <w:p w14:paraId="6992C341" w14:textId="77777777" w:rsidR="002051C7" w:rsidRPr="00DF5C6A" w:rsidRDefault="00EA7783" w:rsidP="00DF5C6A">
            <w:pPr>
              <w:tabs>
                <w:tab w:val="left" w:pos="4962"/>
              </w:tabs>
            </w:pPr>
            <w:r w:rsidRPr="00DF5C6A">
              <w:t>8. Parque Industrial San Sebastián Xhala.</w:t>
            </w:r>
          </w:p>
        </w:tc>
        <w:tc>
          <w:tcPr>
            <w:tcW w:w="1729" w:type="dxa"/>
          </w:tcPr>
          <w:p w14:paraId="3E59866E" w14:textId="77777777" w:rsidR="002051C7" w:rsidRPr="00DF5C6A" w:rsidRDefault="002051C7" w:rsidP="00DF5C6A">
            <w:pPr>
              <w:tabs>
                <w:tab w:val="left" w:pos="4962"/>
              </w:tabs>
              <w:jc w:val="center"/>
            </w:pPr>
          </w:p>
        </w:tc>
        <w:tc>
          <w:tcPr>
            <w:tcW w:w="1705" w:type="dxa"/>
          </w:tcPr>
          <w:p w14:paraId="0B87006F" w14:textId="77777777" w:rsidR="002051C7" w:rsidRPr="00DF5C6A" w:rsidRDefault="002051C7" w:rsidP="00DF5C6A">
            <w:pPr>
              <w:tabs>
                <w:tab w:val="left" w:pos="4962"/>
              </w:tabs>
              <w:jc w:val="center"/>
            </w:pPr>
          </w:p>
        </w:tc>
      </w:tr>
    </w:tbl>
    <w:p w14:paraId="053744C1" w14:textId="77777777" w:rsidR="002051C7" w:rsidRPr="00DF5C6A" w:rsidRDefault="002051C7" w:rsidP="00DF5C6A">
      <w:pPr>
        <w:tabs>
          <w:tab w:val="left" w:pos="4962"/>
        </w:tabs>
      </w:pPr>
    </w:p>
    <w:p w14:paraId="34555D7B" w14:textId="77777777" w:rsidR="002051C7" w:rsidRPr="00DF5C6A" w:rsidRDefault="002051C7" w:rsidP="00DF5C6A">
      <w:pPr>
        <w:spacing w:before="240" w:after="240"/>
        <w:ind w:right="49"/>
      </w:pPr>
    </w:p>
    <w:p w14:paraId="49F00875" w14:textId="77777777" w:rsidR="002051C7" w:rsidRPr="00DF5C6A" w:rsidRDefault="00EA7783" w:rsidP="00DF5C6A">
      <w:r w:rsidRPr="00DF5C6A">
        <w:lastRenderedPageBreak/>
        <w:t>Conforme a lo anterior, se aprecia que existen dentro de la división territorial del municipio comunidades que se desconoce con precisión cuál es su sistema de abastecimiento de agua, qué es en el presente caso, la materia de la solicitud del particular.</w:t>
      </w:r>
    </w:p>
    <w:p w14:paraId="18814301" w14:textId="77777777" w:rsidR="002051C7" w:rsidRPr="00DF5C6A" w:rsidRDefault="002051C7" w:rsidP="00DF5C6A"/>
    <w:p w14:paraId="31F43051" w14:textId="77777777" w:rsidR="002051C7" w:rsidRPr="00DF5C6A" w:rsidRDefault="00EA7783" w:rsidP="00DF5C6A">
      <w:r w:rsidRPr="00DF5C6A">
        <w:t>Aunado a ello, cabe resaltar que, del contenido del Plan de Desarrollo previamente citado, también se advierte que existe un sistema de rebombeo y de almacenamiento de agua pluvial, con lo cual se trata de dar abastecimiento a las colonias que conforman el municipio de Cuautitlán Izcalli, como se aprecia enseguida a manera de ilustración:</w:t>
      </w:r>
    </w:p>
    <w:p w14:paraId="7FEE5AAE" w14:textId="77777777" w:rsidR="002051C7" w:rsidRPr="00DF5C6A" w:rsidRDefault="002051C7" w:rsidP="00DF5C6A"/>
    <w:p w14:paraId="7619BB72" w14:textId="77777777" w:rsidR="002051C7" w:rsidRPr="00DF5C6A" w:rsidRDefault="00EA7783" w:rsidP="00DF5C6A">
      <w:pPr>
        <w:jc w:val="center"/>
      </w:pPr>
      <w:r w:rsidRPr="00DF5C6A">
        <w:rPr>
          <w:noProof/>
        </w:rPr>
        <w:drawing>
          <wp:inline distT="0" distB="0" distL="0" distR="0" wp14:anchorId="6FD3E640" wp14:editId="2F351678">
            <wp:extent cx="4924838" cy="1984371"/>
            <wp:effectExtent l="0" t="0" r="0" b="0"/>
            <wp:docPr id="48"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8"/>
                    <a:srcRect/>
                    <a:stretch>
                      <a:fillRect/>
                    </a:stretch>
                  </pic:blipFill>
                  <pic:spPr>
                    <a:xfrm>
                      <a:off x="0" y="0"/>
                      <a:ext cx="4924838" cy="1984371"/>
                    </a:xfrm>
                    <a:prstGeom prst="rect">
                      <a:avLst/>
                    </a:prstGeom>
                    <a:ln/>
                  </pic:spPr>
                </pic:pic>
              </a:graphicData>
            </a:graphic>
          </wp:inline>
        </w:drawing>
      </w:r>
    </w:p>
    <w:p w14:paraId="5438F687" w14:textId="77777777" w:rsidR="002051C7" w:rsidRPr="00DF5C6A" w:rsidRDefault="00EA7783" w:rsidP="00DF5C6A">
      <w:pPr>
        <w:jc w:val="center"/>
      </w:pPr>
      <w:r w:rsidRPr="00DF5C6A">
        <w:rPr>
          <w:noProof/>
        </w:rPr>
        <w:drawing>
          <wp:inline distT="0" distB="0" distL="0" distR="0" wp14:anchorId="22ABBEC1" wp14:editId="31C1BEB1">
            <wp:extent cx="4216062" cy="1576607"/>
            <wp:effectExtent l="0" t="0" r="0" b="0"/>
            <wp:docPr id="51"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a:stretch>
                      <a:fillRect/>
                    </a:stretch>
                  </pic:blipFill>
                  <pic:spPr>
                    <a:xfrm>
                      <a:off x="0" y="0"/>
                      <a:ext cx="4216062" cy="1576607"/>
                    </a:xfrm>
                    <a:prstGeom prst="rect">
                      <a:avLst/>
                    </a:prstGeom>
                    <a:ln/>
                  </pic:spPr>
                </pic:pic>
              </a:graphicData>
            </a:graphic>
          </wp:inline>
        </w:drawing>
      </w:r>
    </w:p>
    <w:p w14:paraId="28568B76" w14:textId="77777777" w:rsidR="002051C7" w:rsidRPr="00DF5C6A" w:rsidRDefault="00EA7783" w:rsidP="00DF5C6A">
      <w:pPr>
        <w:tabs>
          <w:tab w:val="left" w:pos="2422"/>
        </w:tabs>
        <w:spacing w:before="280" w:after="280"/>
        <w:ind w:right="49"/>
      </w:pPr>
      <w:r w:rsidRPr="00DF5C6A">
        <w:lastRenderedPageBreak/>
        <w:t>De lo que se concluye, que no se tiene certeza de la fuente de abastecimiento de agua, por lo que, a fin de brindar atención al requerimiento del particular y con fundamento en el artículo 9, fracción I de la Ley de la materia que dispone:</w:t>
      </w:r>
    </w:p>
    <w:p w14:paraId="1B30EF5B" w14:textId="77777777" w:rsidR="002051C7" w:rsidRPr="00DF5C6A" w:rsidRDefault="00EA7783" w:rsidP="00DF5C6A">
      <w:pPr>
        <w:ind w:left="709" w:right="1038"/>
        <w:rPr>
          <w:i/>
        </w:rPr>
      </w:pPr>
      <w:r w:rsidRPr="00DF5C6A">
        <w:rPr>
          <w:b/>
          <w:i/>
        </w:rPr>
        <w:t xml:space="preserve">“Artículo 9. </w:t>
      </w:r>
      <w:r w:rsidRPr="00DF5C6A">
        <w:rPr>
          <w:i/>
        </w:rPr>
        <w:t>El Instituto deberá regir su funcionamiento de acuerdo a los siguientes principios:</w:t>
      </w:r>
    </w:p>
    <w:p w14:paraId="3F5B4675" w14:textId="77777777" w:rsidR="002051C7" w:rsidRPr="00DF5C6A" w:rsidRDefault="002051C7" w:rsidP="00DF5C6A">
      <w:pPr>
        <w:ind w:left="709" w:right="1038"/>
        <w:rPr>
          <w:b/>
          <w:i/>
          <w:u w:val="single"/>
        </w:rPr>
      </w:pPr>
    </w:p>
    <w:p w14:paraId="2BAACC86" w14:textId="77777777" w:rsidR="002051C7" w:rsidRPr="00DF5C6A" w:rsidRDefault="00EA7783" w:rsidP="00DF5C6A">
      <w:pPr>
        <w:ind w:left="709" w:right="1038"/>
        <w:rPr>
          <w:b/>
          <w:i/>
        </w:rPr>
      </w:pPr>
      <w:r w:rsidRPr="00DF5C6A">
        <w:rPr>
          <w:b/>
          <w:i/>
        </w:rPr>
        <w:t>I. Certeza:</w:t>
      </w:r>
      <w:r w:rsidRPr="00DF5C6A">
        <w:rPr>
          <w:i/>
        </w:rPr>
        <w:t xml:space="preserve"> Principio que otorga seguridad y certidumbre jurídica a los particulares, en virtud de que permite conocer si las acciones del Instituto son apegadas a derecho y garantiza que los procedimientos sean completamente verificables, fidedignos y confiables…</w:t>
      </w:r>
      <w:r w:rsidRPr="00DF5C6A">
        <w:rPr>
          <w:b/>
          <w:i/>
        </w:rPr>
        <w:t>”</w:t>
      </w:r>
    </w:p>
    <w:p w14:paraId="5274F83C" w14:textId="77777777" w:rsidR="002051C7" w:rsidRPr="00DF5C6A" w:rsidRDefault="002051C7" w:rsidP="00DF5C6A"/>
    <w:p w14:paraId="6C64018B" w14:textId="77777777" w:rsidR="002051C7" w:rsidRPr="00DF5C6A" w:rsidRDefault="00EA7783" w:rsidP="00DF5C6A">
      <w:r w:rsidRPr="00DF5C6A">
        <w:t>Resulta dable ordenar la entrega del documento o documentos en donde conste la información peticionada faltante.</w:t>
      </w:r>
    </w:p>
    <w:p w14:paraId="539C12FA" w14:textId="77777777" w:rsidR="002051C7" w:rsidRPr="00DF5C6A" w:rsidRDefault="002051C7" w:rsidP="00DF5C6A">
      <w:pPr>
        <w:rPr>
          <w:i/>
        </w:rPr>
      </w:pPr>
    </w:p>
    <w:p w14:paraId="2590E6CD" w14:textId="77777777" w:rsidR="002051C7" w:rsidRPr="00DF5C6A" w:rsidRDefault="00EA7783" w:rsidP="00DF5C6A">
      <w:pPr>
        <w:tabs>
          <w:tab w:val="left" w:pos="4962"/>
        </w:tabs>
        <w:rPr>
          <w:i/>
        </w:rPr>
      </w:pPr>
      <w:r w:rsidRPr="00DF5C6A">
        <w:t xml:space="preserve">Ahora bien, por lo que concierne al segundo pedimento en análisis, referente a la </w:t>
      </w:r>
      <w:r w:rsidRPr="00DF5C6A">
        <w:rPr>
          <w:i/>
        </w:rPr>
        <w:t>Ubicación geográfica de los pozos del municipio.</w:t>
      </w:r>
    </w:p>
    <w:p w14:paraId="42F3021E" w14:textId="77777777" w:rsidR="00BD3278" w:rsidRPr="00DF5C6A" w:rsidRDefault="00BD3278" w:rsidP="00DF5C6A"/>
    <w:p w14:paraId="7FA502D9" w14:textId="77777777" w:rsidR="002051C7" w:rsidRPr="00DF5C6A" w:rsidRDefault="00EA7783" w:rsidP="00DF5C6A">
      <w:r w:rsidRPr="00DF5C6A">
        <w:t xml:space="preserve">Se tiene que </w:t>
      </w:r>
      <w:r w:rsidRPr="00DF5C6A">
        <w:rPr>
          <w:b/>
        </w:rPr>
        <w:t xml:space="preserve">EL SUJETO OBLIGADO </w:t>
      </w:r>
      <w:r w:rsidRPr="00DF5C6A">
        <w:t>opuso una medida de restricción de acceso a dicha información, por ello es necesario traer a contexto lo dispuesto por el Artículo 6, apartado A, numeral I de la Constitución Política de los Estados Unidos Mexicanos que a la letra establece:</w:t>
      </w:r>
    </w:p>
    <w:p w14:paraId="786B49BF" w14:textId="77777777" w:rsidR="002051C7" w:rsidRPr="00DF5C6A" w:rsidRDefault="002051C7" w:rsidP="00DF5C6A"/>
    <w:p w14:paraId="46F91B99" w14:textId="77777777" w:rsidR="002051C7" w:rsidRPr="00DF5C6A" w:rsidRDefault="002051C7" w:rsidP="00DF5C6A"/>
    <w:p w14:paraId="5DA4961F" w14:textId="77777777" w:rsidR="002051C7" w:rsidRPr="00DF5C6A" w:rsidRDefault="00EA7783" w:rsidP="00DF5C6A">
      <w:pPr>
        <w:spacing w:after="240"/>
        <w:ind w:left="851" w:right="851"/>
        <w:rPr>
          <w:i/>
        </w:rPr>
      </w:pPr>
      <w:r w:rsidRPr="00DF5C6A">
        <w:rPr>
          <w:i/>
        </w:rPr>
        <w:lastRenderedPageBreak/>
        <w:t>“</w:t>
      </w:r>
      <w:r w:rsidRPr="00DF5C6A">
        <w:rPr>
          <w:b/>
          <w:i/>
        </w:rPr>
        <w:t>Artículo 6</w:t>
      </w:r>
    </w:p>
    <w:p w14:paraId="0E1FFF6D" w14:textId="77777777" w:rsidR="002051C7" w:rsidRPr="00DF5C6A" w:rsidRDefault="00EA7783" w:rsidP="00DF5C6A">
      <w:pPr>
        <w:ind w:left="851" w:right="851"/>
        <w:rPr>
          <w:i/>
        </w:rPr>
      </w:pPr>
      <w:r w:rsidRPr="00DF5C6A">
        <w:rPr>
          <w:i/>
        </w:rPr>
        <w:t>…</w:t>
      </w:r>
    </w:p>
    <w:p w14:paraId="7C96BC1B" w14:textId="77777777" w:rsidR="002051C7" w:rsidRPr="00DF5C6A" w:rsidRDefault="00EA7783" w:rsidP="00DF5C6A">
      <w:pPr>
        <w:ind w:left="851" w:right="851"/>
        <w:rPr>
          <w:i/>
        </w:rPr>
      </w:pPr>
      <w:r w:rsidRPr="00DF5C6A">
        <w:rPr>
          <w:i/>
        </w:rPr>
        <w:t>Para el ejercicio del derecho de acceso a la información, la Federación, los Estados y el Distrito Federal, en el ámbito de sus respectivas competencias, se regirán por los siguientes principios y bases:</w:t>
      </w:r>
    </w:p>
    <w:p w14:paraId="3DBB4AE6" w14:textId="77777777" w:rsidR="002051C7" w:rsidRPr="00DF5C6A" w:rsidRDefault="002051C7" w:rsidP="00DF5C6A">
      <w:pPr>
        <w:ind w:left="851" w:right="851"/>
        <w:rPr>
          <w:i/>
        </w:rPr>
      </w:pPr>
    </w:p>
    <w:p w14:paraId="55353365" w14:textId="77777777" w:rsidR="002051C7" w:rsidRPr="00DF5C6A" w:rsidRDefault="00EA7783" w:rsidP="00DF5C6A">
      <w:pPr>
        <w:tabs>
          <w:tab w:val="left" w:pos="709"/>
        </w:tabs>
        <w:ind w:left="851" w:right="851"/>
        <w:rPr>
          <w:i/>
        </w:rPr>
      </w:pPr>
      <w:r w:rsidRPr="00DF5C6A">
        <w:rPr>
          <w:i/>
        </w:rPr>
        <w:t xml:space="preserve">I. </w:t>
      </w:r>
      <w:r w:rsidRPr="00DF5C6A">
        <w:rPr>
          <w:i/>
        </w:rPr>
        <w:tab/>
        <w:t>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75017B5C" w14:textId="77777777" w:rsidR="002051C7" w:rsidRPr="00DF5C6A" w:rsidRDefault="002051C7" w:rsidP="00DF5C6A">
      <w:pPr>
        <w:rPr>
          <w:b/>
        </w:rPr>
      </w:pPr>
    </w:p>
    <w:p w14:paraId="54E6782C" w14:textId="77777777" w:rsidR="002051C7" w:rsidRPr="00DF5C6A" w:rsidRDefault="00EA7783" w:rsidP="00DF5C6A">
      <w:r w:rsidRPr="00DF5C6A">
        <w:t>En el mismo tenor, se trae a colación lo estipulado en el artículo 5, párrafo trigésimo segundo, fracción I de la Constitución Política del Estado Libre y Soberano de México, que dispone:</w:t>
      </w:r>
    </w:p>
    <w:p w14:paraId="289D24A6" w14:textId="77777777" w:rsidR="002051C7" w:rsidRPr="00DF5C6A" w:rsidRDefault="002051C7" w:rsidP="00DF5C6A">
      <w:pPr>
        <w:rPr>
          <w:b/>
          <w:i/>
        </w:rPr>
      </w:pPr>
    </w:p>
    <w:p w14:paraId="2F93C707" w14:textId="77777777" w:rsidR="002051C7" w:rsidRPr="00DF5C6A" w:rsidRDefault="00EA7783" w:rsidP="00DF5C6A">
      <w:pPr>
        <w:ind w:left="851" w:right="902"/>
        <w:rPr>
          <w:b/>
          <w:i/>
        </w:rPr>
      </w:pPr>
      <w:r w:rsidRPr="00DF5C6A">
        <w:rPr>
          <w:b/>
          <w:i/>
        </w:rPr>
        <w:t>“Artículo 5.-...</w:t>
      </w:r>
    </w:p>
    <w:p w14:paraId="53471F66" w14:textId="77777777" w:rsidR="002051C7" w:rsidRPr="00DF5C6A" w:rsidRDefault="00EA7783" w:rsidP="00DF5C6A">
      <w:pPr>
        <w:ind w:left="851" w:right="902"/>
        <w:rPr>
          <w:i/>
        </w:rPr>
      </w:pPr>
      <w:r w:rsidRPr="00DF5C6A">
        <w:rPr>
          <w:i/>
        </w:rPr>
        <w:lastRenderedPageBreak/>
        <w:t>...</w:t>
      </w:r>
    </w:p>
    <w:p w14:paraId="6A8C6D4F" w14:textId="77777777" w:rsidR="002051C7" w:rsidRPr="00DF5C6A" w:rsidRDefault="00EA7783" w:rsidP="00DF5C6A">
      <w:pPr>
        <w:ind w:left="851" w:right="902"/>
        <w:rPr>
          <w:i/>
        </w:rPr>
      </w:pPr>
      <w:r w:rsidRPr="00DF5C6A">
        <w:rPr>
          <w:i/>
        </w:rPr>
        <w:t>Este derecho se regirá por los siguientes principios y bases siguientes:</w:t>
      </w:r>
    </w:p>
    <w:p w14:paraId="284A6710" w14:textId="77777777" w:rsidR="002051C7" w:rsidRPr="00DF5C6A" w:rsidRDefault="002051C7" w:rsidP="00DF5C6A">
      <w:pPr>
        <w:ind w:left="709" w:right="757"/>
        <w:rPr>
          <w:i/>
        </w:rPr>
      </w:pPr>
    </w:p>
    <w:p w14:paraId="496091DA" w14:textId="77777777" w:rsidR="002051C7" w:rsidRPr="00DF5C6A" w:rsidRDefault="00EA7783" w:rsidP="00DF5C6A">
      <w:pPr>
        <w:ind w:left="851" w:right="902"/>
        <w:rPr>
          <w:i/>
        </w:rPr>
      </w:pPr>
      <w:r w:rsidRPr="00DF5C6A">
        <w:rPr>
          <w:i/>
        </w:rPr>
        <w:t xml:space="preserve">I. </w:t>
      </w:r>
      <w:r w:rsidRPr="00DF5C6A">
        <w:rPr>
          <w:b/>
          <w:i/>
        </w:rPr>
        <w:t>Toda la información en posesión de cualquier autoridad, entidad, órgano y organismos de los Poderes Ejecutivo, Legislativo y Judicial, órganos autónomos</w:t>
      </w:r>
      <w:r w:rsidRPr="00DF5C6A">
        <w:rPr>
          <w:i/>
        </w:rPr>
        <w:t>,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8C82526" w14:textId="77777777" w:rsidR="002051C7" w:rsidRPr="00DF5C6A" w:rsidRDefault="00EA7783" w:rsidP="00DF5C6A">
      <w:pPr>
        <w:ind w:left="851" w:right="902"/>
        <w:rPr>
          <w:i/>
        </w:rPr>
      </w:pPr>
      <w:r w:rsidRPr="00DF5C6A">
        <w:rPr>
          <w:i/>
        </w:rPr>
        <w:t>...”</w:t>
      </w:r>
    </w:p>
    <w:p w14:paraId="5145EB2F" w14:textId="77777777" w:rsidR="002051C7" w:rsidRPr="00DF5C6A" w:rsidRDefault="002051C7" w:rsidP="00DF5C6A">
      <w:pPr>
        <w:rPr>
          <w:i/>
        </w:rPr>
      </w:pPr>
    </w:p>
    <w:p w14:paraId="025C55C0" w14:textId="77777777" w:rsidR="002051C7" w:rsidRPr="00DF5C6A" w:rsidRDefault="00EA7783" w:rsidP="00DF5C6A">
      <w:r w:rsidRPr="00DF5C6A">
        <w:t xml:space="preserve">De lo anterior, se deduce que la Constitución Local  le otorga a todos los documentos en posesión de las autoridades la calidad de públicos y únicamente pueden ser reservados temporalmente por razones de interés público y en los términos expresamente señalados en la Ley de la materia, es decir, el derecho de acceso a la información pública no es absoluto pero </w:t>
      </w:r>
      <w:r w:rsidRPr="00DF5C6A">
        <w:lastRenderedPageBreak/>
        <w:t>su restricción debe estar sujeta a un sistema rígido de excepciones, en el que los Sujetos Obligados deben fundar y motivar las causas de interés público que se ponen en riesgo al liberarse la información.</w:t>
      </w:r>
    </w:p>
    <w:p w14:paraId="2B525AE7" w14:textId="77777777" w:rsidR="002051C7" w:rsidRPr="00DF5C6A" w:rsidRDefault="002051C7" w:rsidP="00DF5C6A"/>
    <w:p w14:paraId="11761395" w14:textId="77777777" w:rsidR="002051C7" w:rsidRPr="00DF5C6A" w:rsidRDefault="00EA7783" w:rsidP="00DF5C6A">
      <w:r w:rsidRPr="00DF5C6A">
        <w:t xml:space="preserve">Asimismo, el reservar la información implica el reconocimiento por parte del </w:t>
      </w:r>
      <w:r w:rsidRPr="00DF5C6A">
        <w:rPr>
          <w:b/>
        </w:rPr>
        <w:t>SUJETO OBLIGADO</w:t>
      </w:r>
      <w:r w:rsidRPr="00DF5C6A">
        <w:t xml:space="preserve"> de que se encuentra dentro de sus archivos; empero, advierte que existen causas presentes que impiden la publicidad y/o entrega de la información durante cierto periodo de tiempo. </w:t>
      </w:r>
    </w:p>
    <w:p w14:paraId="79DA066E" w14:textId="77777777" w:rsidR="002051C7" w:rsidRPr="00DF5C6A" w:rsidRDefault="002051C7" w:rsidP="00DF5C6A"/>
    <w:p w14:paraId="3C3598DB" w14:textId="77777777" w:rsidR="002051C7" w:rsidRPr="00DF5C6A" w:rsidRDefault="00EA7783" w:rsidP="00DF5C6A">
      <w:r w:rsidRPr="00DF5C6A">
        <w:t xml:space="preserve">Siendo pertinente aclarar que, la información que se clasifica bajo la premisa de reservada no pierde el carácter de pública, sino que se impide su acceso temporalmente de la ciudadanía, es decir que, por un tiempo determinado, se conservará y custodiará la información de manera especial, y una vez transcurrido el plazo de custodia, el documento podrá divulgarse. </w:t>
      </w:r>
    </w:p>
    <w:p w14:paraId="6F35DCCD" w14:textId="77777777" w:rsidR="002051C7" w:rsidRPr="00DF5C6A" w:rsidRDefault="002051C7" w:rsidP="00DF5C6A"/>
    <w:p w14:paraId="00649D1D" w14:textId="77777777" w:rsidR="002051C7" w:rsidRPr="00DF5C6A" w:rsidRDefault="00EA7783" w:rsidP="00DF5C6A">
      <w:r w:rsidRPr="00DF5C6A">
        <w:t xml:space="preserve">Por todo lo anterior, la reserva de la información implica una medida de protección a la información, la cual debe entenderse como el proceso mediante el cual </w:t>
      </w:r>
      <w:r w:rsidRPr="00DF5C6A">
        <w:rPr>
          <w:b/>
        </w:rPr>
        <w:t>EL SUJETO OBLIGADO</w:t>
      </w:r>
      <w:r w:rsidRPr="00DF5C6A">
        <w:t xml:space="preserve"> determina que la información en su poder actualizar                                                                          alguno de los supuestos conforme a las normas aplicables.</w:t>
      </w:r>
    </w:p>
    <w:p w14:paraId="2EEBFFBC" w14:textId="77777777" w:rsidR="002051C7" w:rsidRPr="00DF5C6A" w:rsidRDefault="002051C7" w:rsidP="00DF5C6A"/>
    <w:p w14:paraId="2EBE8A7E" w14:textId="77777777" w:rsidR="002051C7" w:rsidRPr="00DF5C6A" w:rsidRDefault="00EA7783" w:rsidP="00DF5C6A">
      <w:r w:rsidRPr="00DF5C6A">
        <w:t xml:space="preserve">En tal virtud, conforme al artículo 49, fracción VIII, de la Ley de Transparencia y Acceso a la Información Pública del Estado de México y Municipios, los Comités de Transparencia, tienen la atribución de aprobar, modificar o revocar la clasificación de la información, mientras que, el artículo 128 de la misma Ley, indica que, en los casos en que se niegue el acceso a la </w:t>
      </w:r>
      <w:r w:rsidRPr="00DF5C6A">
        <w:lastRenderedPageBreak/>
        <w:t xml:space="preserve">información, por actualizarse alguno de los supuestos de clasificación, el Comité de Transparencia, deberá confirmar, modificar o revocar la decisión, que para motivar la clasificación de la información y la ampliación del plazo de reserva, se deberán de señalar las razones, motivos o circunstancias especiales que llevaron al </w:t>
      </w:r>
      <w:r w:rsidRPr="00DF5C6A">
        <w:rPr>
          <w:b/>
        </w:rPr>
        <w:t>SUJETO OBLIGADO</w:t>
      </w:r>
      <w:r w:rsidRPr="00DF5C6A">
        <w:t xml:space="preserve"> a concluir que el caso particular se ajusta al supuesto previsto por la norma legal invocada como fundamento; siendo que, además, </w:t>
      </w:r>
      <w:r w:rsidRPr="00DF5C6A">
        <w:rPr>
          <w:b/>
        </w:rPr>
        <w:t xml:space="preserve">EL SUJETO OBLIGADO </w:t>
      </w:r>
      <w:r w:rsidRPr="00DF5C6A">
        <w:t>debe, en todo momento, aplicar una prueba de daño.</w:t>
      </w:r>
    </w:p>
    <w:p w14:paraId="5ED3D8AA" w14:textId="77777777" w:rsidR="002051C7" w:rsidRPr="00DF5C6A" w:rsidRDefault="00EA7783" w:rsidP="00DF5C6A">
      <w:r w:rsidRPr="00DF5C6A">
        <w:t xml:space="preserve"> </w:t>
      </w:r>
    </w:p>
    <w:p w14:paraId="002BEA3F" w14:textId="77777777" w:rsidR="002051C7" w:rsidRPr="00DF5C6A" w:rsidRDefault="00EA7783" w:rsidP="00DF5C6A">
      <w:r w:rsidRPr="00DF5C6A">
        <w:t xml:space="preserve">Dicho lo anterior, es necesario definir a la prueba de daño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por lo que debe clasificarse como reservada. </w:t>
      </w:r>
    </w:p>
    <w:p w14:paraId="2FC6295C" w14:textId="77777777" w:rsidR="002051C7" w:rsidRPr="00DF5C6A" w:rsidRDefault="002051C7" w:rsidP="00DF5C6A"/>
    <w:p w14:paraId="602D8A49" w14:textId="77777777" w:rsidR="002051C7" w:rsidRPr="00DF5C6A" w:rsidRDefault="00EA7783" w:rsidP="00DF5C6A">
      <w:r w:rsidRPr="00DF5C6A">
        <w:t xml:space="preserve">De este modo, conforme al artículo 132 en correlación con el numeral 49, fracción II de la Ley de Transparencia y Acceso a la Información Pública del Estado de México y Municipios,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 </w:t>
      </w:r>
    </w:p>
    <w:p w14:paraId="4E1EEEE8" w14:textId="77777777" w:rsidR="002051C7" w:rsidRPr="00DF5C6A" w:rsidRDefault="002051C7" w:rsidP="00DF5C6A"/>
    <w:p w14:paraId="13C012B3" w14:textId="77777777" w:rsidR="002051C7" w:rsidRPr="00DF5C6A" w:rsidRDefault="00EA7783" w:rsidP="00DF5C6A">
      <w:r w:rsidRPr="00DF5C6A">
        <w:t xml:space="preserve">1. Se reciba una solicitud de acceso a la información. </w:t>
      </w:r>
    </w:p>
    <w:p w14:paraId="4A9A1D64" w14:textId="77777777" w:rsidR="002051C7" w:rsidRPr="00DF5C6A" w:rsidRDefault="00EA7783" w:rsidP="00DF5C6A">
      <w:r w:rsidRPr="00DF5C6A">
        <w:t xml:space="preserve">2. Se determine mediante resolución de autoridad competente. </w:t>
      </w:r>
    </w:p>
    <w:p w14:paraId="1566604B" w14:textId="77777777" w:rsidR="002051C7" w:rsidRPr="00DF5C6A" w:rsidRDefault="00EA7783" w:rsidP="00DF5C6A">
      <w:r w:rsidRPr="00DF5C6A">
        <w:lastRenderedPageBreak/>
        <w:t xml:space="preserve">3. Se generen versiones públicas para dar cumplimiento a las obligaciones de transparencia previstas en la Ley. </w:t>
      </w:r>
    </w:p>
    <w:p w14:paraId="1388E45B" w14:textId="77777777" w:rsidR="002051C7" w:rsidRPr="00DF5C6A" w:rsidRDefault="002051C7" w:rsidP="00DF5C6A"/>
    <w:p w14:paraId="05AD3900" w14:textId="77777777" w:rsidR="002051C7" w:rsidRPr="00DF5C6A" w:rsidRDefault="00EA7783" w:rsidP="00DF5C6A">
      <w:r w:rsidRPr="00DF5C6A">
        <w:t>Situación que se robustece con lo previsto en el artículo 141 de citada Ley, que señala que las causales de reserva previstas se deberán fundar y motivar, a través de la aplicación de la prueba de daño.</w:t>
      </w:r>
    </w:p>
    <w:p w14:paraId="6170627B" w14:textId="77777777" w:rsidR="002051C7" w:rsidRPr="00DF5C6A" w:rsidRDefault="002051C7" w:rsidP="00DF5C6A"/>
    <w:p w14:paraId="2F7EEC57" w14:textId="77777777" w:rsidR="002051C7" w:rsidRPr="00DF5C6A" w:rsidRDefault="00EA7783" w:rsidP="00DF5C6A">
      <w:r w:rsidRPr="00DF5C6A">
        <w:t xml:space="preserve">Igualmente, la clasificación de la información debe estar sustentada en el Acuerdo de Clasificación correspondiente, en el que, de manera fundada y motivada, se establezcan las hipótesis normativas aplicables al caso concreto y se analice la prueba de daño que prevé el artículo 129 de la Ley de Transparencia de mérito, para lo cual, los Sujetos Obligados deberán considerar que: </w:t>
      </w:r>
    </w:p>
    <w:p w14:paraId="333D8F69" w14:textId="77777777" w:rsidR="002051C7" w:rsidRPr="00DF5C6A" w:rsidRDefault="002051C7" w:rsidP="00DF5C6A"/>
    <w:p w14:paraId="5BB385C3" w14:textId="77777777" w:rsidR="002051C7" w:rsidRPr="00DF5C6A" w:rsidRDefault="00EA7783" w:rsidP="00DF5C6A">
      <w:pPr>
        <w:numPr>
          <w:ilvl w:val="0"/>
          <w:numId w:val="4"/>
        </w:numPr>
        <w:pBdr>
          <w:top w:val="nil"/>
          <w:left w:val="nil"/>
          <w:bottom w:val="nil"/>
          <w:right w:val="nil"/>
          <w:between w:val="nil"/>
        </w:pBdr>
        <w:ind w:left="714" w:hanging="357"/>
      </w:pPr>
      <w:r w:rsidRPr="00DF5C6A">
        <w:t xml:space="preserve">La divulgación de la información representa un riesgo real, demostrable e identificable del perjuicio significativo al interés público o a la seguridad pública; </w:t>
      </w:r>
    </w:p>
    <w:p w14:paraId="111F62C8" w14:textId="77777777" w:rsidR="002051C7" w:rsidRPr="00DF5C6A" w:rsidRDefault="00EA7783" w:rsidP="00DF5C6A">
      <w:pPr>
        <w:numPr>
          <w:ilvl w:val="0"/>
          <w:numId w:val="4"/>
        </w:numPr>
        <w:pBdr>
          <w:top w:val="nil"/>
          <w:left w:val="nil"/>
          <w:bottom w:val="nil"/>
          <w:right w:val="nil"/>
          <w:between w:val="nil"/>
        </w:pBdr>
      </w:pPr>
      <w:r w:rsidRPr="00DF5C6A">
        <w:t>El riesgo de perjuicio que supondría la divulgación supera el interés público general de que se difunda; y</w:t>
      </w:r>
    </w:p>
    <w:p w14:paraId="7C1D5D6E" w14:textId="77777777" w:rsidR="002051C7" w:rsidRPr="00DF5C6A" w:rsidRDefault="00EA7783" w:rsidP="00DF5C6A">
      <w:pPr>
        <w:numPr>
          <w:ilvl w:val="0"/>
          <w:numId w:val="4"/>
        </w:numPr>
        <w:pBdr>
          <w:top w:val="nil"/>
          <w:left w:val="nil"/>
          <w:bottom w:val="nil"/>
          <w:right w:val="nil"/>
          <w:between w:val="nil"/>
        </w:pBdr>
      </w:pPr>
      <w:r w:rsidRPr="00DF5C6A">
        <w:t>La limitación se adecua al principio de proporcionalidad y representa el medio menos restrictivo disponible para evitar el perjuicio.</w:t>
      </w:r>
    </w:p>
    <w:p w14:paraId="0D964FCE" w14:textId="77777777" w:rsidR="002051C7" w:rsidRPr="00DF5C6A" w:rsidRDefault="002051C7" w:rsidP="00DF5C6A">
      <w:pPr>
        <w:pBdr>
          <w:top w:val="nil"/>
          <w:left w:val="nil"/>
          <w:bottom w:val="nil"/>
          <w:right w:val="nil"/>
          <w:between w:val="nil"/>
        </w:pBdr>
        <w:ind w:left="720"/>
      </w:pPr>
    </w:p>
    <w:p w14:paraId="5A805BA4" w14:textId="77777777" w:rsidR="002051C7" w:rsidRPr="00DF5C6A" w:rsidRDefault="00EA7783" w:rsidP="00DF5C6A">
      <w:r w:rsidRPr="00DF5C6A">
        <w:t>De tal manera, las limitaciones y/o restricciones al acceso a la información deben sustentarse en una adecuada clasificación que debe distinguir y tomar en cuenta qué información puede generar un daño desproporcionado o innecesario a valores jurídicamente protegidos.</w:t>
      </w:r>
    </w:p>
    <w:p w14:paraId="09487933" w14:textId="77777777" w:rsidR="002051C7" w:rsidRPr="00DF5C6A" w:rsidRDefault="00EA7783" w:rsidP="00DF5C6A">
      <w:pPr>
        <w:spacing w:before="280"/>
      </w:pPr>
      <w:r w:rsidRPr="00DF5C6A">
        <w:lastRenderedPageBreak/>
        <w:t xml:space="preserve">Por lo que, podemos advertir que la restricción al acceso a la información formulada y notificada al </w:t>
      </w:r>
      <w:r w:rsidRPr="00DF5C6A">
        <w:rPr>
          <w:b/>
        </w:rPr>
        <w:t>RECURRENTE</w:t>
      </w:r>
      <w:r w:rsidRPr="00DF5C6A">
        <w:t xml:space="preserve"> por </w:t>
      </w:r>
      <w:r w:rsidRPr="00DF5C6A">
        <w:rPr>
          <w:b/>
        </w:rPr>
        <w:t>EL SUJETO OBLIGADO</w:t>
      </w:r>
      <w:r w:rsidRPr="00DF5C6A">
        <w:t>, cobra vital relevancia puesto que sí ésta no arroja resultados contundentes sobre un posible peligro, deberá de concederse al particular el acceso a la consulta de misma y entregarse la información requerida.</w:t>
      </w:r>
    </w:p>
    <w:p w14:paraId="3C5E4C1B" w14:textId="77777777" w:rsidR="002051C7" w:rsidRPr="00DF5C6A" w:rsidRDefault="00EA7783" w:rsidP="00DF5C6A">
      <w:pPr>
        <w:spacing w:before="280"/>
      </w:pPr>
      <w:r w:rsidRPr="00DF5C6A">
        <w:t xml:space="preserve">Asimismo, es necesario hacer hincapié que los Sujetos Obligados conforme a lo establecido en la Ley, no pueden emitir acuerdos de carácter general en el que clasifiquen documentos o información como reservada, ya que dicha clasificación, debe estar acorde con la actualización de los supuestos definidos; resaltándose además que, la clasificación de la información se debe realizar conforme a un análisis caso por caso, mediante la aplicación de la enunciada prueba de daño. </w:t>
      </w:r>
    </w:p>
    <w:p w14:paraId="089A7297" w14:textId="77777777" w:rsidR="002051C7" w:rsidRPr="00DF5C6A" w:rsidRDefault="002051C7" w:rsidP="00DF5C6A"/>
    <w:p w14:paraId="282AC8F9" w14:textId="77777777" w:rsidR="002051C7" w:rsidRPr="00DF5C6A" w:rsidRDefault="00EA7783" w:rsidP="00DF5C6A">
      <w:r w:rsidRPr="00DF5C6A">
        <w:t xml:space="preserve">De este modo, es necesario que </w:t>
      </w:r>
      <w:r w:rsidRPr="00DF5C6A">
        <w:rPr>
          <w:b/>
        </w:rPr>
        <w:t>EL SUJETO OBLIGADO</w:t>
      </w:r>
      <w:r w:rsidRPr="00DF5C6A">
        <w:t xml:space="preserve"> al aplicar la prueba de daño, distinga entre los supuestos por los cuales puede invocar la reserva de la información y cuáles de manera clara y específica son los que le atañen a la información que se solicite; situación que le hará permisible distinguir diferencias y formular una idónea y adecuada clasificación de la información, generando así, una regla individualizada y pertinente para el caso, a través de la aplicación de dicha prueba, con el propósito de obtener, una versión pública o acuerdo conforme a lo solicitado.</w:t>
      </w:r>
    </w:p>
    <w:p w14:paraId="0C6CC231" w14:textId="77777777" w:rsidR="002051C7" w:rsidRPr="00DF5C6A" w:rsidRDefault="002051C7" w:rsidP="00DF5C6A"/>
    <w:p w14:paraId="43627B16" w14:textId="77777777" w:rsidR="002051C7" w:rsidRPr="00DF5C6A" w:rsidRDefault="00EA7783" w:rsidP="00DF5C6A">
      <w:r w:rsidRPr="00DF5C6A">
        <w:t xml:space="preserve">Aunado a lo anterior, es importante señalar el contenido del numeral Octavo de los Lineamientos Generales en materia de Clasificación y Desclasificación de la Información, así como para la elaboración de versiones públicas para realizar la clasificación de la información </w:t>
      </w:r>
      <w:r w:rsidRPr="00DF5C6A">
        <w:lastRenderedPageBreak/>
        <w:t xml:space="preserve">se debe fundar y motivar señalando el artículo, fracción, inciso, párrafo o numeral de la Ley o tratado internacional suscrito por el Estado Mexicano que expresamente le otorgue el carácter de reservada, así como especificando las razones o circunstancias especiales que lo llevaron a concluir que el caso particular se ajusta al supuesto previsto por la norma legal invocada como fundamento. </w:t>
      </w:r>
    </w:p>
    <w:p w14:paraId="3418D80E" w14:textId="77777777" w:rsidR="002051C7" w:rsidRPr="00DF5C6A" w:rsidRDefault="002051C7" w:rsidP="00DF5C6A"/>
    <w:p w14:paraId="38255B7E" w14:textId="77777777" w:rsidR="002051C7" w:rsidRPr="00DF5C6A" w:rsidRDefault="00EA7783" w:rsidP="00DF5C6A">
      <w:r w:rsidRPr="00DF5C6A">
        <w:t xml:space="preserve">Siendo así que, en el caso específico de la reserva, la motivación de la clasificación también deberá comprender las circunstancias que justifican el establecimiento de determinado plazo de reserva; en otras palabras, para clasificar la información como reservada, se debe contar con el acuerdo respectivo el cual debe estar debidamente fundado y motivado. </w:t>
      </w:r>
    </w:p>
    <w:p w14:paraId="0C33B26A" w14:textId="77777777" w:rsidR="002051C7" w:rsidRPr="00DF5C6A" w:rsidRDefault="002051C7" w:rsidP="00DF5C6A"/>
    <w:p w14:paraId="3650447B" w14:textId="77777777" w:rsidR="002051C7" w:rsidRPr="00DF5C6A" w:rsidRDefault="00EA7783" w:rsidP="00DF5C6A">
      <w:r w:rsidRPr="00DF5C6A">
        <w:t>Por tanto, la fundamentación y motivación consiste en la obligación que tiene todo ente público de expresar los preceptos jurídicos aplicables al asunto motivo del acto y las razones o argumentos de su actuar.</w:t>
      </w:r>
    </w:p>
    <w:p w14:paraId="405FF076" w14:textId="77777777" w:rsidR="002051C7" w:rsidRPr="00DF5C6A" w:rsidRDefault="002051C7" w:rsidP="00DF5C6A"/>
    <w:p w14:paraId="3B98A72C" w14:textId="77777777" w:rsidR="002051C7" w:rsidRPr="00DF5C6A" w:rsidRDefault="00EA7783" w:rsidP="00DF5C6A">
      <w:r w:rsidRPr="00DF5C6A">
        <w:t>Al respecto, el máximo tribunal del país ha establecido jurisprudencia respecto a qué debe entenderse por fundamentación y motivación, en los siguientes términos:</w:t>
      </w:r>
    </w:p>
    <w:p w14:paraId="6A5227B0" w14:textId="77777777" w:rsidR="002051C7" w:rsidRPr="00DF5C6A" w:rsidRDefault="002051C7" w:rsidP="00DF5C6A"/>
    <w:p w14:paraId="6CC96992" w14:textId="77777777" w:rsidR="002051C7" w:rsidRPr="00DF5C6A" w:rsidRDefault="00EA7783" w:rsidP="00DF5C6A">
      <w:pPr>
        <w:ind w:left="851" w:right="899"/>
        <w:rPr>
          <w:i/>
        </w:rPr>
      </w:pPr>
      <w:r w:rsidRPr="00DF5C6A">
        <w:rPr>
          <w:i/>
        </w:rPr>
        <w:t>“</w:t>
      </w:r>
      <w:r w:rsidRPr="00DF5C6A">
        <w:rPr>
          <w:b/>
          <w:i/>
        </w:rPr>
        <w:t>FUNDAMENTACION Y MOTIVACION</w:t>
      </w:r>
      <w:r w:rsidRPr="00DF5C6A">
        <w:rPr>
          <w:i/>
        </w:rPr>
        <w:t>.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fundamento.”(Sic)</w:t>
      </w:r>
    </w:p>
    <w:p w14:paraId="05E3EFB1" w14:textId="77777777" w:rsidR="002051C7" w:rsidRPr="00DF5C6A" w:rsidRDefault="002051C7" w:rsidP="00DF5C6A">
      <w:pPr>
        <w:ind w:left="709" w:right="616"/>
        <w:rPr>
          <w:i/>
        </w:rPr>
      </w:pPr>
    </w:p>
    <w:p w14:paraId="146F1146" w14:textId="77777777" w:rsidR="002051C7" w:rsidRPr="00DF5C6A" w:rsidRDefault="00EA7783" w:rsidP="00DF5C6A">
      <w:r w:rsidRPr="00DF5C6A">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03F67836" w14:textId="77777777" w:rsidR="002051C7" w:rsidRPr="00DF5C6A" w:rsidRDefault="002051C7" w:rsidP="00DF5C6A"/>
    <w:p w14:paraId="216E5190" w14:textId="77777777" w:rsidR="002051C7" w:rsidRPr="00DF5C6A" w:rsidRDefault="00EA7783" w:rsidP="00DF5C6A">
      <w:r w:rsidRPr="00DF5C6A">
        <w:t xml:space="preserve">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 </w:t>
      </w:r>
    </w:p>
    <w:p w14:paraId="203BBFA8" w14:textId="77777777" w:rsidR="002051C7" w:rsidRPr="00DF5C6A" w:rsidRDefault="002051C7" w:rsidP="00DF5C6A"/>
    <w:p w14:paraId="2F34484E" w14:textId="77777777" w:rsidR="002051C7" w:rsidRPr="00DF5C6A" w:rsidRDefault="00EA7783" w:rsidP="00DF5C6A">
      <w:r w:rsidRPr="00DF5C6A">
        <w:t>Atento a lo anterior, es necesario hacer hincapié que para clasificar la información como reservada, se deben precisar las razones objetivas por las que la apertura de la información generaría una afectación, asimismo es claro que los mismos deben aplicar de manera restrictiva y limitada las hipótesis de clasificación y no hacerlas valer de manera general.</w:t>
      </w:r>
    </w:p>
    <w:p w14:paraId="03C69BA0" w14:textId="77777777" w:rsidR="002051C7" w:rsidRPr="00DF5C6A" w:rsidRDefault="002051C7" w:rsidP="00DF5C6A"/>
    <w:p w14:paraId="754D00F2" w14:textId="77777777" w:rsidR="002051C7" w:rsidRPr="00DF5C6A" w:rsidRDefault="00EA7783" w:rsidP="00DF5C6A">
      <w:r w:rsidRPr="00DF5C6A">
        <w:t>Asimismo, se precisa, que conforme a lo establecido en el artículo 59, fracción V, de la Ley de Transparencia, es una atribución de los Servidores Públicos Habilitados integrar y presentar al responsable de la Unidad de Transparencia la propuesta de clasificación de la información, la cual debe de contener los fundamentos y argumentos en que se basa dicha propuesta, como se advierte enseguida:</w:t>
      </w:r>
    </w:p>
    <w:p w14:paraId="262A2A1E" w14:textId="77777777" w:rsidR="002051C7" w:rsidRPr="00DF5C6A" w:rsidRDefault="002051C7" w:rsidP="00DF5C6A"/>
    <w:p w14:paraId="3A9E9172" w14:textId="77777777" w:rsidR="002051C7" w:rsidRPr="00DF5C6A" w:rsidRDefault="00EA7783" w:rsidP="00DF5C6A">
      <w:pPr>
        <w:ind w:left="851" w:right="899"/>
        <w:rPr>
          <w:i/>
        </w:rPr>
      </w:pPr>
      <w:r w:rsidRPr="00DF5C6A">
        <w:rPr>
          <w:b/>
          <w:i/>
        </w:rPr>
        <w:t>Artículo 59.</w:t>
      </w:r>
      <w:r w:rsidRPr="00DF5C6A">
        <w:rPr>
          <w:i/>
        </w:rPr>
        <w:t xml:space="preserve"> Los servidores públicos habilitados tendrán las funciones siguientes:</w:t>
      </w:r>
    </w:p>
    <w:p w14:paraId="703EA65E" w14:textId="77777777" w:rsidR="002051C7" w:rsidRPr="00DF5C6A" w:rsidRDefault="00EA7783" w:rsidP="00DF5C6A">
      <w:pPr>
        <w:ind w:left="851" w:right="899"/>
        <w:rPr>
          <w:i/>
        </w:rPr>
      </w:pPr>
      <w:r w:rsidRPr="00DF5C6A">
        <w:rPr>
          <w:i/>
        </w:rPr>
        <w:lastRenderedPageBreak/>
        <w:t>…</w:t>
      </w:r>
    </w:p>
    <w:p w14:paraId="2E8149D4" w14:textId="77777777" w:rsidR="002051C7" w:rsidRPr="00DF5C6A" w:rsidRDefault="002051C7" w:rsidP="00DF5C6A">
      <w:pPr>
        <w:ind w:left="851" w:right="899"/>
        <w:rPr>
          <w:i/>
        </w:rPr>
      </w:pPr>
    </w:p>
    <w:p w14:paraId="30FA103A" w14:textId="77777777" w:rsidR="002051C7" w:rsidRPr="00DF5C6A" w:rsidRDefault="00EA7783" w:rsidP="00DF5C6A">
      <w:pPr>
        <w:ind w:left="851" w:right="899"/>
        <w:rPr>
          <w:i/>
        </w:rPr>
      </w:pPr>
      <w:r w:rsidRPr="00DF5C6A">
        <w:rPr>
          <w:i/>
        </w:rPr>
        <w:t>V. Integrar y presentar al responsable de la Unidad de Transparencia la propuesta de clasificación de información, la cual tendrá los fundamentos y argumentos en que se basa dicha propuesta;</w:t>
      </w:r>
    </w:p>
    <w:p w14:paraId="044D3C1E" w14:textId="77777777" w:rsidR="002051C7" w:rsidRPr="00DF5C6A" w:rsidRDefault="002051C7" w:rsidP="00DF5C6A"/>
    <w:p w14:paraId="22080379" w14:textId="77777777" w:rsidR="002051C7" w:rsidRPr="00DF5C6A" w:rsidRDefault="00EA7783" w:rsidP="00DF5C6A">
      <w:pPr>
        <w:ind w:right="49"/>
      </w:pPr>
      <w:r w:rsidRPr="00DF5C6A">
        <w:t>Así, una vez, que el Titular de la Unidad de Transparencia, tiene en su poder la petición formulada por el Servidor Público Habilitado, éste a su vez, lo someterá a la consideración de los integrantes del Comité de Transparencia para su confirmación, modificación o revocación, como lo disponen los artículos 53, fracción X, 49, fracciones II y VIII del ordenamiento invocado, que son del tenor siguiente:</w:t>
      </w:r>
    </w:p>
    <w:p w14:paraId="2879F1C1" w14:textId="77777777" w:rsidR="002051C7" w:rsidRPr="00DF5C6A" w:rsidRDefault="002051C7" w:rsidP="00DF5C6A">
      <w:pPr>
        <w:ind w:left="851" w:right="899"/>
        <w:rPr>
          <w:i/>
        </w:rPr>
      </w:pPr>
    </w:p>
    <w:p w14:paraId="693C46D0" w14:textId="77777777" w:rsidR="002051C7" w:rsidRPr="00DF5C6A" w:rsidRDefault="00EA7783" w:rsidP="00DF5C6A">
      <w:pPr>
        <w:ind w:left="851" w:right="899"/>
        <w:rPr>
          <w:i/>
        </w:rPr>
      </w:pPr>
      <w:r w:rsidRPr="00DF5C6A">
        <w:rPr>
          <w:i/>
        </w:rPr>
        <w:t>“</w:t>
      </w:r>
      <w:r w:rsidRPr="00DF5C6A">
        <w:rPr>
          <w:b/>
          <w:i/>
        </w:rPr>
        <w:t>Artículo 53.</w:t>
      </w:r>
      <w:r w:rsidRPr="00DF5C6A">
        <w:rPr>
          <w:i/>
        </w:rPr>
        <w:t xml:space="preserve"> Las Unidades de Transparencia tendrán las siguientes funciones:</w:t>
      </w:r>
    </w:p>
    <w:p w14:paraId="48758143" w14:textId="77777777" w:rsidR="002051C7" w:rsidRPr="00DF5C6A" w:rsidRDefault="00EA7783" w:rsidP="00DF5C6A">
      <w:pPr>
        <w:ind w:left="851" w:right="899"/>
        <w:rPr>
          <w:i/>
        </w:rPr>
      </w:pPr>
      <w:r w:rsidRPr="00DF5C6A">
        <w:rPr>
          <w:i/>
        </w:rPr>
        <w:t>…</w:t>
      </w:r>
    </w:p>
    <w:p w14:paraId="5EECD02A" w14:textId="77777777" w:rsidR="002051C7" w:rsidRPr="00DF5C6A" w:rsidRDefault="00EA7783" w:rsidP="00DF5C6A">
      <w:pPr>
        <w:ind w:left="851" w:right="899"/>
        <w:rPr>
          <w:b/>
          <w:i/>
          <w:u w:val="single"/>
        </w:rPr>
      </w:pPr>
      <w:r w:rsidRPr="00DF5C6A">
        <w:rPr>
          <w:b/>
          <w:i/>
          <w:u w:val="single"/>
        </w:rPr>
        <w:t>X. Presentar ante el Comité, el proyecto de clasificación de información;</w:t>
      </w:r>
    </w:p>
    <w:p w14:paraId="3DFAB985" w14:textId="77777777" w:rsidR="002051C7" w:rsidRPr="00DF5C6A" w:rsidRDefault="00EA7783" w:rsidP="00DF5C6A">
      <w:pPr>
        <w:ind w:left="851" w:right="899"/>
        <w:rPr>
          <w:i/>
        </w:rPr>
      </w:pPr>
      <w:r w:rsidRPr="00DF5C6A">
        <w:rPr>
          <w:i/>
        </w:rPr>
        <w:t>…</w:t>
      </w:r>
    </w:p>
    <w:p w14:paraId="56ABEA1F" w14:textId="77777777" w:rsidR="002051C7" w:rsidRPr="00DF5C6A" w:rsidRDefault="00EA7783" w:rsidP="00DF5C6A">
      <w:pPr>
        <w:ind w:left="851" w:right="899"/>
        <w:rPr>
          <w:i/>
        </w:rPr>
      </w:pPr>
      <w:r w:rsidRPr="00DF5C6A">
        <w:rPr>
          <w:b/>
          <w:i/>
        </w:rPr>
        <w:t>Artículo 49.</w:t>
      </w:r>
      <w:r w:rsidRPr="00DF5C6A">
        <w:rPr>
          <w:i/>
        </w:rPr>
        <w:t xml:space="preserve"> Los Comités de Transparencia tendrán las siguientes atribuciones:</w:t>
      </w:r>
    </w:p>
    <w:p w14:paraId="1C419A0E" w14:textId="77777777" w:rsidR="002051C7" w:rsidRPr="00DF5C6A" w:rsidRDefault="00EA7783" w:rsidP="00DF5C6A">
      <w:pPr>
        <w:ind w:left="851" w:right="899"/>
        <w:rPr>
          <w:i/>
        </w:rPr>
      </w:pPr>
      <w:r w:rsidRPr="00DF5C6A">
        <w:rPr>
          <w:i/>
        </w:rPr>
        <w:t>…</w:t>
      </w:r>
    </w:p>
    <w:p w14:paraId="1BBFC90E" w14:textId="77777777" w:rsidR="002051C7" w:rsidRPr="00DF5C6A" w:rsidRDefault="00EA7783" w:rsidP="00DF5C6A">
      <w:pPr>
        <w:ind w:left="851" w:right="899"/>
        <w:rPr>
          <w:i/>
        </w:rPr>
      </w:pPr>
      <w:r w:rsidRPr="00DF5C6A">
        <w:rPr>
          <w:i/>
        </w:rPr>
        <w:t xml:space="preserve">II. </w:t>
      </w:r>
      <w:r w:rsidRPr="00DF5C6A">
        <w:rPr>
          <w:b/>
          <w:i/>
          <w:u w:val="single"/>
        </w:rPr>
        <w:t>Confirmar, modificar o revocar las determinaciones que en materia</w:t>
      </w:r>
      <w:r w:rsidRPr="00DF5C6A">
        <w:rPr>
          <w:i/>
        </w:rPr>
        <w:t xml:space="preserve"> de ampliación del plazo de respuesta, </w:t>
      </w:r>
      <w:r w:rsidRPr="00DF5C6A">
        <w:rPr>
          <w:b/>
          <w:i/>
          <w:u w:val="single"/>
        </w:rPr>
        <w:t>clasificación de la información</w:t>
      </w:r>
      <w:r w:rsidRPr="00DF5C6A">
        <w:rPr>
          <w:i/>
        </w:rPr>
        <w:t xml:space="preserve"> y declaración de inexistencia o de incompetencia realicen los titulares de las áreas de los sujetos obligados;</w:t>
      </w:r>
    </w:p>
    <w:p w14:paraId="2790D9E1" w14:textId="77777777" w:rsidR="002051C7" w:rsidRPr="00DF5C6A" w:rsidRDefault="00EA7783" w:rsidP="00DF5C6A">
      <w:pPr>
        <w:ind w:left="851" w:right="899"/>
        <w:rPr>
          <w:i/>
        </w:rPr>
      </w:pPr>
      <w:r w:rsidRPr="00DF5C6A">
        <w:rPr>
          <w:i/>
        </w:rPr>
        <w:t>…</w:t>
      </w:r>
    </w:p>
    <w:p w14:paraId="7B0364A0" w14:textId="77777777" w:rsidR="002051C7" w:rsidRPr="00DF5C6A" w:rsidRDefault="00EA7783" w:rsidP="00DF5C6A">
      <w:pPr>
        <w:ind w:left="851" w:right="899"/>
        <w:rPr>
          <w:i/>
        </w:rPr>
      </w:pPr>
      <w:r w:rsidRPr="00DF5C6A">
        <w:rPr>
          <w:i/>
        </w:rPr>
        <w:lastRenderedPageBreak/>
        <w:t>VIII. Aprobar, modificar o revocar la clasificación de la información;</w:t>
      </w:r>
    </w:p>
    <w:p w14:paraId="4C3850CD" w14:textId="77777777" w:rsidR="002051C7" w:rsidRPr="00DF5C6A" w:rsidRDefault="00EA7783" w:rsidP="00DF5C6A">
      <w:pPr>
        <w:ind w:left="851" w:right="899"/>
        <w:rPr>
          <w:i/>
        </w:rPr>
      </w:pPr>
      <w:r w:rsidRPr="00DF5C6A">
        <w:rPr>
          <w:i/>
        </w:rPr>
        <w:t>…” Sic.</w:t>
      </w:r>
    </w:p>
    <w:p w14:paraId="278099EC" w14:textId="77777777" w:rsidR="002051C7" w:rsidRPr="00DF5C6A" w:rsidRDefault="00EA7783" w:rsidP="00DF5C6A">
      <w:pPr>
        <w:spacing w:before="280"/>
      </w:pPr>
      <w:r w:rsidRPr="00DF5C6A">
        <w:t xml:space="preserve">En ese contexto, resulta necesario analizar dicho Acuerdo de Confirmación de Clasificación como Reserva de la información antes referida, entregado por </w:t>
      </w:r>
      <w:r w:rsidRPr="00DF5C6A">
        <w:rPr>
          <w:b/>
        </w:rPr>
        <w:t>EL SUJETO OBLIGADO</w:t>
      </w:r>
      <w:r w:rsidRPr="00DF5C6A">
        <w:t xml:space="preserve"> en su respuesta, a fin de establecer si el Comité de Transparencia cumplió cabalmente con las formalidades exigidas por la Ley General de Transparencia y Acceso a la Información Pública; los Lineamientos Generales en Materia de Clasificación y Desclasificación de la Información, así como para la Elaboración de Versiones Públicas; y la Ley de Transparencia y Acceso a la Información Pública del Estado de México y Municipios:</w:t>
      </w:r>
    </w:p>
    <w:p w14:paraId="0B9DB739" w14:textId="77777777" w:rsidR="002051C7" w:rsidRPr="00DF5C6A" w:rsidRDefault="002051C7" w:rsidP="00DF5C6A"/>
    <w:tbl>
      <w:tblPr>
        <w:tblStyle w:val="a1"/>
        <w:tblW w:w="9326" w:type="dxa"/>
        <w:tblInd w:w="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30"/>
        <w:gridCol w:w="1837"/>
        <w:gridCol w:w="5959"/>
      </w:tblGrid>
      <w:tr w:rsidR="00DF5C6A" w:rsidRPr="00DF5C6A" w14:paraId="5C47B38B" w14:textId="77777777">
        <w:tc>
          <w:tcPr>
            <w:tcW w:w="1530" w:type="dxa"/>
            <w:tcBorders>
              <w:top w:val="nil"/>
              <w:left w:val="nil"/>
            </w:tcBorders>
          </w:tcPr>
          <w:p w14:paraId="3C8AB9EF" w14:textId="77777777" w:rsidR="002051C7" w:rsidRPr="00DF5C6A" w:rsidRDefault="002051C7" w:rsidP="00DF5C6A">
            <w:pPr>
              <w:pBdr>
                <w:top w:val="nil"/>
                <w:left w:val="nil"/>
                <w:bottom w:val="nil"/>
                <w:right w:val="nil"/>
                <w:between w:val="nil"/>
              </w:pBdr>
              <w:ind w:left="47"/>
              <w:rPr>
                <w:b/>
                <w:sz w:val="20"/>
                <w:szCs w:val="20"/>
              </w:rPr>
            </w:pPr>
          </w:p>
        </w:tc>
        <w:tc>
          <w:tcPr>
            <w:tcW w:w="1837" w:type="dxa"/>
            <w:tcBorders>
              <w:bottom w:val="single" w:sz="4" w:space="0" w:color="000000"/>
            </w:tcBorders>
            <w:shd w:val="clear" w:color="auto" w:fill="BFBFBF"/>
            <w:vAlign w:val="bottom"/>
          </w:tcPr>
          <w:p w14:paraId="310BD074" w14:textId="77777777" w:rsidR="002051C7" w:rsidRPr="00DF5C6A" w:rsidRDefault="00EA7783" w:rsidP="00DF5C6A">
            <w:pPr>
              <w:pBdr>
                <w:top w:val="nil"/>
                <w:left w:val="nil"/>
                <w:bottom w:val="nil"/>
                <w:right w:val="nil"/>
                <w:between w:val="nil"/>
              </w:pBdr>
              <w:ind w:left="47"/>
              <w:jc w:val="center"/>
              <w:rPr>
                <w:b/>
                <w:sz w:val="20"/>
                <w:szCs w:val="20"/>
              </w:rPr>
            </w:pPr>
            <w:r w:rsidRPr="00DF5C6A">
              <w:rPr>
                <w:b/>
              </w:rPr>
              <w:t>Cumplió:</w:t>
            </w:r>
          </w:p>
        </w:tc>
        <w:tc>
          <w:tcPr>
            <w:tcW w:w="5959" w:type="dxa"/>
            <w:tcBorders>
              <w:bottom w:val="single" w:sz="4" w:space="0" w:color="000000"/>
            </w:tcBorders>
            <w:shd w:val="clear" w:color="auto" w:fill="BFBFBF"/>
            <w:vAlign w:val="bottom"/>
          </w:tcPr>
          <w:p w14:paraId="2D48C8AF" w14:textId="77777777" w:rsidR="002051C7" w:rsidRPr="00DF5C6A" w:rsidRDefault="00EA7783" w:rsidP="00DF5C6A">
            <w:pPr>
              <w:pBdr>
                <w:top w:val="nil"/>
                <w:left w:val="nil"/>
                <w:bottom w:val="nil"/>
                <w:right w:val="nil"/>
                <w:between w:val="nil"/>
              </w:pBdr>
              <w:ind w:left="47"/>
              <w:jc w:val="center"/>
              <w:rPr>
                <w:b/>
              </w:rPr>
            </w:pPr>
            <w:r w:rsidRPr="00DF5C6A">
              <w:rPr>
                <w:b/>
              </w:rPr>
              <w:t>Contenido</w:t>
            </w:r>
          </w:p>
        </w:tc>
      </w:tr>
      <w:tr w:rsidR="00DF5C6A" w:rsidRPr="00DF5C6A" w14:paraId="1380DCF7" w14:textId="77777777">
        <w:tc>
          <w:tcPr>
            <w:tcW w:w="1530" w:type="dxa"/>
            <w:vAlign w:val="center"/>
          </w:tcPr>
          <w:p w14:paraId="45BFD0C2" w14:textId="77777777" w:rsidR="002051C7" w:rsidRPr="00DF5C6A" w:rsidRDefault="00EA7783" w:rsidP="00DF5C6A">
            <w:pPr>
              <w:jc w:val="center"/>
              <w:rPr>
                <w:b/>
                <w:sz w:val="16"/>
                <w:szCs w:val="16"/>
              </w:rPr>
            </w:pPr>
            <w:r w:rsidRPr="00DF5C6A">
              <w:rPr>
                <w:b/>
                <w:sz w:val="16"/>
                <w:szCs w:val="16"/>
              </w:rPr>
              <w:t>Número de folio de la solicitud</w:t>
            </w:r>
          </w:p>
        </w:tc>
        <w:tc>
          <w:tcPr>
            <w:tcW w:w="1837" w:type="dxa"/>
            <w:tcBorders>
              <w:top w:val="single" w:sz="4" w:space="0" w:color="000000"/>
            </w:tcBorders>
            <w:vAlign w:val="center"/>
          </w:tcPr>
          <w:p w14:paraId="6AB88694" w14:textId="77777777" w:rsidR="002051C7" w:rsidRPr="00DF5C6A" w:rsidRDefault="00EA7783" w:rsidP="00DF5C6A">
            <w:pPr>
              <w:ind w:left="47"/>
              <w:jc w:val="center"/>
              <w:rPr>
                <w:b/>
              </w:rPr>
            </w:pPr>
            <w:r w:rsidRPr="00DF5C6A">
              <w:rPr>
                <w:b/>
              </w:rPr>
              <w:t>No</w:t>
            </w:r>
          </w:p>
        </w:tc>
        <w:tc>
          <w:tcPr>
            <w:tcW w:w="5959" w:type="dxa"/>
            <w:tcBorders>
              <w:top w:val="single" w:sz="4" w:space="0" w:color="000000"/>
            </w:tcBorders>
            <w:vAlign w:val="center"/>
          </w:tcPr>
          <w:p w14:paraId="440FCF61" w14:textId="77777777" w:rsidR="002051C7" w:rsidRPr="00DF5C6A" w:rsidRDefault="00EA7783" w:rsidP="00DF5C6A">
            <w:pPr>
              <w:ind w:left="-115"/>
              <w:jc w:val="center"/>
              <w:rPr>
                <w:sz w:val="2"/>
                <w:szCs w:val="2"/>
              </w:rPr>
            </w:pPr>
            <w:r w:rsidRPr="00DF5C6A">
              <w:rPr>
                <w:noProof/>
              </w:rPr>
              <mc:AlternateContent>
                <mc:Choice Requires="wpg">
                  <w:drawing>
                    <wp:anchor distT="0" distB="0" distL="114300" distR="114300" simplePos="0" relativeHeight="251658240" behindDoc="0" locked="0" layoutInCell="1" hidden="0" allowOverlap="1" wp14:anchorId="70BD5833" wp14:editId="2AED9CCE">
                      <wp:simplePos x="0" y="0"/>
                      <wp:positionH relativeFrom="column">
                        <wp:posOffset>-25399</wp:posOffset>
                      </wp:positionH>
                      <wp:positionV relativeFrom="paragraph">
                        <wp:posOffset>12700</wp:posOffset>
                      </wp:positionV>
                      <wp:extent cx="3680460" cy="390525"/>
                      <wp:effectExtent l="0" t="0" r="0" b="0"/>
                      <wp:wrapNone/>
                      <wp:docPr id="44" name="Conector recto de flecha 44"/>
                      <wp:cNvGraphicFramePr/>
                      <a:graphic xmlns:a="http://schemas.openxmlformats.org/drawingml/2006/main">
                        <a:graphicData uri="http://schemas.microsoft.com/office/word/2010/wordprocessingShape">
                          <wps:wsp>
                            <wps:cNvCnPr/>
                            <wps:spPr>
                              <a:xfrm>
                                <a:off x="3518470" y="3597438"/>
                                <a:ext cx="3655060" cy="365125"/>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-25399</wp:posOffset>
                      </wp:positionH>
                      <wp:positionV relativeFrom="paragraph">
                        <wp:posOffset>12700</wp:posOffset>
                      </wp:positionV>
                      <wp:extent cx="3680460" cy="390525"/>
                      <wp:effectExtent b="0" l="0" r="0" t="0"/>
                      <wp:wrapNone/>
                      <wp:docPr id="44" name="image23.png"/>
                      <a:graphic>
                        <a:graphicData uri="http://schemas.openxmlformats.org/drawingml/2006/picture">
                          <pic:pic>
                            <pic:nvPicPr>
                              <pic:cNvPr id="0" name="image23.png"/>
                              <pic:cNvPicPr preferRelativeResize="0"/>
                            </pic:nvPicPr>
                            <pic:blipFill>
                              <a:blip r:embed="rId20"/>
                              <a:srcRect/>
                              <a:stretch>
                                <a:fillRect/>
                              </a:stretch>
                            </pic:blipFill>
                            <pic:spPr>
                              <a:xfrm>
                                <a:off x="0" y="0"/>
                                <a:ext cx="3680460" cy="390525"/>
                              </a:xfrm>
                              <a:prstGeom prst="rect"/>
                              <a:ln/>
                            </pic:spPr>
                          </pic:pic>
                        </a:graphicData>
                      </a:graphic>
                    </wp:anchor>
                  </w:drawing>
                </mc:Fallback>
              </mc:AlternateContent>
            </w:r>
          </w:p>
          <w:p w14:paraId="2D93A07E" w14:textId="77777777" w:rsidR="002051C7" w:rsidRPr="00DF5C6A" w:rsidRDefault="002051C7" w:rsidP="00DF5C6A">
            <w:pPr>
              <w:ind w:left="-115"/>
            </w:pPr>
          </w:p>
        </w:tc>
      </w:tr>
      <w:tr w:rsidR="00DF5C6A" w:rsidRPr="00DF5C6A" w14:paraId="5652E9AA" w14:textId="77777777">
        <w:trPr>
          <w:trHeight w:val="1825"/>
        </w:trPr>
        <w:tc>
          <w:tcPr>
            <w:tcW w:w="1530" w:type="dxa"/>
            <w:vAlign w:val="center"/>
          </w:tcPr>
          <w:p w14:paraId="51A9A561" w14:textId="77777777" w:rsidR="002051C7" w:rsidRPr="00DF5C6A" w:rsidRDefault="00EA7783" w:rsidP="00DF5C6A">
            <w:pPr>
              <w:jc w:val="center"/>
              <w:rPr>
                <w:b/>
                <w:sz w:val="16"/>
                <w:szCs w:val="16"/>
              </w:rPr>
            </w:pPr>
            <w:r w:rsidRPr="00DF5C6A">
              <w:rPr>
                <w:b/>
                <w:sz w:val="16"/>
                <w:szCs w:val="16"/>
              </w:rPr>
              <w:t>Referencia de la información solicitada</w:t>
            </w:r>
          </w:p>
        </w:tc>
        <w:tc>
          <w:tcPr>
            <w:tcW w:w="1837" w:type="dxa"/>
            <w:vAlign w:val="center"/>
          </w:tcPr>
          <w:p w14:paraId="743A562C" w14:textId="77777777" w:rsidR="002051C7" w:rsidRPr="00DF5C6A" w:rsidRDefault="00EA7783" w:rsidP="00DF5C6A">
            <w:pPr>
              <w:ind w:left="47"/>
              <w:jc w:val="center"/>
              <w:rPr>
                <w:b/>
              </w:rPr>
            </w:pPr>
            <w:r w:rsidRPr="00DF5C6A">
              <w:rPr>
                <w:b/>
              </w:rPr>
              <w:t>Sí</w:t>
            </w:r>
          </w:p>
        </w:tc>
        <w:tc>
          <w:tcPr>
            <w:tcW w:w="5959" w:type="dxa"/>
            <w:vAlign w:val="center"/>
          </w:tcPr>
          <w:p w14:paraId="7D08D150" w14:textId="77777777" w:rsidR="002051C7" w:rsidRPr="00DF5C6A" w:rsidRDefault="00EA7783" w:rsidP="00DF5C6A">
            <w:pPr>
              <w:rPr>
                <w:b/>
              </w:rPr>
            </w:pPr>
            <w:r w:rsidRPr="00DF5C6A">
              <w:rPr>
                <w:noProof/>
              </w:rPr>
              <w:drawing>
                <wp:inline distT="0" distB="0" distL="0" distR="0" wp14:anchorId="78A56379" wp14:editId="7BE61496">
                  <wp:extent cx="3646805" cy="400685"/>
                  <wp:effectExtent l="0" t="0" r="0" b="0"/>
                  <wp:docPr id="50"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1"/>
                          <a:srcRect/>
                          <a:stretch>
                            <a:fillRect/>
                          </a:stretch>
                        </pic:blipFill>
                        <pic:spPr>
                          <a:xfrm>
                            <a:off x="0" y="0"/>
                            <a:ext cx="3646805" cy="400685"/>
                          </a:xfrm>
                          <a:prstGeom prst="rect">
                            <a:avLst/>
                          </a:prstGeom>
                          <a:ln/>
                        </pic:spPr>
                      </pic:pic>
                    </a:graphicData>
                  </a:graphic>
                </wp:inline>
              </w:drawing>
            </w:r>
          </w:p>
        </w:tc>
      </w:tr>
      <w:tr w:rsidR="00DF5C6A" w:rsidRPr="00DF5C6A" w14:paraId="0F0C818B" w14:textId="77777777">
        <w:tc>
          <w:tcPr>
            <w:tcW w:w="1530" w:type="dxa"/>
            <w:vAlign w:val="center"/>
          </w:tcPr>
          <w:p w14:paraId="45DB057C" w14:textId="77777777" w:rsidR="002051C7" w:rsidRPr="00DF5C6A" w:rsidRDefault="00EA7783" w:rsidP="00DF5C6A">
            <w:pPr>
              <w:jc w:val="center"/>
              <w:rPr>
                <w:b/>
                <w:sz w:val="16"/>
                <w:szCs w:val="16"/>
              </w:rPr>
            </w:pPr>
            <w:r w:rsidRPr="00DF5C6A">
              <w:rPr>
                <w:b/>
                <w:sz w:val="16"/>
                <w:szCs w:val="16"/>
              </w:rPr>
              <w:t xml:space="preserve">Causal aplicable del artículo 113 de la Ley General, vinculándola con el Lineamiento específico del </w:t>
            </w:r>
            <w:r w:rsidRPr="00DF5C6A">
              <w:rPr>
                <w:b/>
                <w:sz w:val="16"/>
                <w:szCs w:val="16"/>
              </w:rPr>
              <w:lastRenderedPageBreak/>
              <w:t>presente ordenamiento y, cuando corresponda, el supuesto normativo que expresamente le otorga el carácter de información reservada</w:t>
            </w:r>
          </w:p>
        </w:tc>
        <w:tc>
          <w:tcPr>
            <w:tcW w:w="1837" w:type="dxa"/>
            <w:vAlign w:val="center"/>
          </w:tcPr>
          <w:p w14:paraId="7E6E4102" w14:textId="77777777" w:rsidR="002051C7" w:rsidRPr="00DF5C6A" w:rsidRDefault="00EA7783" w:rsidP="00DF5C6A">
            <w:pPr>
              <w:ind w:left="47"/>
              <w:jc w:val="center"/>
              <w:rPr>
                <w:b/>
                <w:sz w:val="18"/>
                <w:szCs w:val="18"/>
              </w:rPr>
            </w:pPr>
            <w:r w:rsidRPr="00DF5C6A">
              <w:rPr>
                <w:b/>
                <w:sz w:val="18"/>
                <w:szCs w:val="18"/>
              </w:rPr>
              <w:lastRenderedPageBreak/>
              <w:t>Parcialmente</w:t>
            </w:r>
          </w:p>
        </w:tc>
        <w:tc>
          <w:tcPr>
            <w:tcW w:w="5959" w:type="dxa"/>
            <w:vAlign w:val="center"/>
          </w:tcPr>
          <w:p w14:paraId="66C0D732" w14:textId="77777777" w:rsidR="002051C7" w:rsidRPr="00DF5C6A" w:rsidRDefault="00EA7783" w:rsidP="00DF5C6A">
            <w:pPr>
              <w:rPr>
                <w:b/>
              </w:rPr>
            </w:pPr>
            <w:r w:rsidRPr="00DF5C6A">
              <w:rPr>
                <w:noProof/>
              </w:rPr>
              <w:drawing>
                <wp:inline distT="0" distB="0" distL="0" distR="0" wp14:anchorId="44B0B39B" wp14:editId="49E7178D">
                  <wp:extent cx="3646805" cy="869950"/>
                  <wp:effectExtent l="0" t="0" r="0" b="0"/>
                  <wp:docPr id="5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2"/>
                          <a:srcRect/>
                          <a:stretch>
                            <a:fillRect/>
                          </a:stretch>
                        </pic:blipFill>
                        <pic:spPr>
                          <a:xfrm>
                            <a:off x="0" y="0"/>
                            <a:ext cx="3646805" cy="869950"/>
                          </a:xfrm>
                          <a:prstGeom prst="rect">
                            <a:avLst/>
                          </a:prstGeom>
                          <a:ln/>
                        </pic:spPr>
                      </pic:pic>
                    </a:graphicData>
                  </a:graphic>
                </wp:inline>
              </w:drawing>
            </w:r>
          </w:p>
        </w:tc>
      </w:tr>
      <w:tr w:rsidR="00DF5C6A" w:rsidRPr="00DF5C6A" w14:paraId="16060183" w14:textId="77777777">
        <w:tc>
          <w:tcPr>
            <w:tcW w:w="1530" w:type="dxa"/>
            <w:vAlign w:val="center"/>
          </w:tcPr>
          <w:p w14:paraId="6DD265F2" w14:textId="77777777" w:rsidR="002051C7" w:rsidRPr="00DF5C6A" w:rsidRDefault="00EA7783" w:rsidP="00DF5C6A">
            <w:pPr>
              <w:tabs>
                <w:tab w:val="left" w:pos="317"/>
              </w:tabs>
              <w:jc w:val="center"/>
              <w:rPr>
                <w:b/>
                <w:sz w:val="16"/>
                <w:szCs w:val="16"/>
              </w:rPr>
            </w:pPr>
            <w:r w:rsidRPr="00DF5C6A">
              <w:rPr>
                <w:b/>
                <w:sz w:val="16"/>
                <w:szCs w:val="16"/>
              </w:rPr>
              <w:t>Fundamento y Motivación Legal</w:t>
            </w:r>
          </w:p>
        </w:tc>
        <w:tc>
          <w:tcPr>
            <w:tcW w:w="1837" w:type="dxa"/>
            <w:vAlign w:val="center"/>
          </w:tcPr>
          <w:p w14:paraId="3B9DD473" w14:textId="77777777" w:rsidR="002051C7" w:rsidRPr="00DF5C6A" w:rsidRDefault="00EA7783" w:rsidP="00DF5C6A">
            <w:pPr>
              <w:ind w:left="47"/>
              <w:jc w:val="center"/>
              <w:rPr>
                <w:b/>
              </w:rPr>
            </w:pPr>
            <w:r w:rsidRPr="00DF5C6A">
              <w:rPr>
                <w:b/>
              </w:rPr>
              <w:t>Parcialmente</w:t>
            </w:r>
          </w:p>
        </w:tc>
        <w:tc>
          <w:tcPr>
            <w:tcW w:w="5959" w:type="dxa"/>
            <w:vAlign w:val="center"/>
          </w:tcPr>
          <w:p w14:paraId="30EC0A08" w14:textId="77777777" w:rsidR="002051C7" w:rsidRPr="00DF5C6A" w:rsidRDefault="002051C7" w:rsidP="00DF5C6A">
            <w:pPr>
              <w:jc w:val="center"/>
              <w:rPr>
                <w:b/>
                <w:sz w:val="2"/>
                <w:szCs w:val="2"/>
              </w:rPr>
            </w:pPr>
          </w:p>
          <w:p w14:paraId="6A49AEF8" w14:textId="77777777" w:rsidR="002051C7" w:rsidRPr="00DF5C6A" w:rsidRDefault="002051C7" w:rsidP="00DF5C6A">
            <w:pPr>
              <w:ind w:left="47"/>
              <w:jc w:val="center"/>
              <w:rPr>
                <w:b/>
              </w:rPr>
            </w:pPr>
          </w:p>
          <w:p w14:paraId="27CA46AC" w14:textId="77777777" w:rsidR="002051C7" w:rsidRPr="00DF5C6A" w:rsidRDefault="00EA7783" w:rsidP="00DF5C6A">
            <w:pPr>
              <w:ind w:left="47"/>
              <w:jc w:val="center"/>
              <w:rPr>
                <w:b/>
              </w:rPr>
            </w:pPr>
            <w:r w:rsidRPr="00DF5C6A">
              <w:rPr>
                <w:noProof/>
              </w:rPr>
              <w:drawing>
                <wp:inline distT="0" distB="0" distL="0" distR="0" wp14:anchorId="417F58AF" wp14:editId="4D7A10F5">
                  <wp:extent cx="3646805" cy="1788795"/>
                  <wp:effectExtent l="0" t="0" r="0" b="0"/>
                  <wp:docPr id="5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3"/>
                          <a:srcRect/>
                          <a:stretch>
                            <a:fillRect/>
                          </a:stretch>
                        </pic:blipFill>
                        <pic:spPr>
                          <a:xfrm>
                            <a:off x="0" y="0"/>
                            <a:ext cx="3646805" cy="1788795"/>
                          </a:xfrm>
                          <a:prstGeom prst="rect">
                            <a:avLst/>
                          </a:prstGeom>
                          <a:ln/>
                        </pic:spPr>
                      </pic:pic>
                    </a:graphicData>
                  </a:graphic>
                </wp:inline>
              </w:drawing>
            </w:r>
          </w:p>
        </w:tc>
      </w:tr>
      <w:tr w:rsidR="00DF5C6A" w:rsidRPr="00DF5C6A" w14:paraId="597F491A" w14:textId="77777777">
        <w:tc>
          <w:tcPr>
            <w:tcW w:w="1530" w:type="dxa"/>
            <w:vAlign w:val="center"/>
          </w:tcPr>
          <w:p w14:paraId="7F74CDEF" w14:textId="77777777" w:rsidR="002051C7" w:rsidRPr="00DF5C6A" w:rsidRDefault="00EA7783" w:rsidP="00DF5C6A">
            <w:pPr>
              <w:jc w:val="center"/>
              <w:rPr>
                <w:b/>
                <w:sz w:val="16"/>
                <w:szCs w:val="16"/>
              </w:rPr>
            </w:pPr>
            <w:r w:rsidRPr="00DF5C6A">
              <w:rPr>
                <w:b/>
                <w:sz w:val="16"/>
                <w:szCs w:val="16"/>
              </w:rPr>
              <w:t>Conexión entre los fundamentos y motivos que dieron origen a la Reserva de la información</w:t>
            </w:r>
          </w:p>
        </w:tc>
        <w:tc>
          <w:tcPr>
            <w:tcW w:w="1837" w:type="dxa"/>
            <w:vAlign w:val="center"/>
          </w:tcPr>
          <w:p w14:paraId="3F0D57BD" w14:textId="77777777" w:rsidR="002051C7" w:rsidRPr="00DF5C6A" w:rsidRDefault="00EA7783" w:rsidP="00DF5C6A">
            <w:pPr>
              <w:ind w:left="47"/>
              <w:jc w:val="center"/>
              <w:rPr>
                <w:b/>
              </w:rPr>
            </w:pPr>
            <w:r w:rsidRPr="00DF5C6A">
              <w:rPr>
                <w:b/>
              </w:rPr>
              <w:t>No</w:t>
            </w:r>
          </w:p>
        </w:tc>
        <w:tc>
          <w:tcPr>
            <w:tcW w:w="5959" w:type="dxa"/>
            <w:vAlign w:val="center"/>
          </w:tcPr>
          <w:p w14:paraId="7DEBC8B2" w14:textId="77777777" w:rsidR="002051C7" w:rsidRPr="00DF5C6A" w:rsidRDefault="00EA7783" w:rsidP="00DF5C6A">
            <w:pPr>
              <w:pBdr>
                <w:top w:val="nil"/>
                <w:left w:val="nil"/>
                <w:bottom w:val="nil"/>
                <w:right w:val="nil"/>
                <w:between w:val="nil"/>
              </w:pBdr>
            </w:pPr>
            <w:r w:rsidRPr="00DF5C6A">
              <w:rPr>
                <w:noProof/>
              </w:rPr>
              <mc:AlternateContent>
                <mc:Choice Requires="wpg">
                  <w:drawing>
                    <wp:anchor distT="0" distB="0" distL="114300" distR="114300" simplePos="0" relativeHeight="251659264" behindDoc="0" locked="0" layoutInCell="1" hidden="0" allowOverlap="1" wp14:anchorId="5EE9699C" wp14:editId="3B856103">
                      <wp:simplePos x="0" y="0"/>
                      <wp:positionH relativeFrom="column">
                        <wp:posOffset>-50799</wp:posOffset>
                      </wp:positionH>
                      <wp:positionV relativeFrom="paragraph">
                        <wp:posOffset>50800</wp:posOffset>
                      </wp:positionV>
                      <wp:extent cx="3740785" cy="1150620"/>
                      <wp:effectExtent l="0" t="0" r="0" b="0"/>
                      <wp:wrapNone/>
                      <wp:docPr id="42" name="Conector recto de flecha 42"/>
                      <wp:cNvGraphicFramePr/>
                      <a:graphic xmlns:a="http://schemas.openxmlformats.org/drawingml/2006/main">
                        <a:graphicData uri="http://schemas.microsoft.com/office/word/2010/wordprocessingShape">
                          <wps:wsp>
                            <wps:cNvCnPr/>
                            <wps:spPr>
                              <a:xfrm>
                                <a:off x="3488308" y="3217390"/>
                                <a:ext cx="3715385" cy="1125220"/>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-50799</wp:posOffset>
                      </wp:positionH>
                      <wp:positionV relativeFrom="paragraph">
                        <wp:posOffset>50800</wp:posOffset>
                      </wp:positionV>
                      <wp:extent cx="3740785" cy="1150620"/>
                      <wp:effectExtent b="0" l="0" r="0" t="0"/>
                      <wp:wrapNone/>
                      <wp:docPr id="42" name="image21.png"/>
                      <a:graphic>
                        <a:graphicData uri="http://schemas.openxmlformats.org/drawingml/2006/picture">
                          <pic:pic>
                            <pic:nvPicPr>
                              <pic:cNvPr id="0" name="image21.png"/>
                              <pic:cNvPicPr preferRelativeResize="0"/>
                            </pic:nvPicPr>
                            <pic:blipFill>
                              <a:blip r:embed="rId24"/>
                              <a:srcRect/>
                              <a:stretch>
                                <a:fillRect/>
                              </a:stretch>
                            </pic:blipFill>
                            <pic:spPr>
                              <a:xfrm>
                                <a:off x="0" y="0"/>
                                <a:ext cx="3740785" cy="1150620"/>
                              </a:xfrm>
                              <a:prstGeom prst="rect"/>
                              <a:ln/>
                            </pic:spPr>
                          </pic:pic>
                        </a:graphicData>
                      </a:graphic>
                    </wp:anchor>
                  </w:drawing>
                </mc:Fallback>
              </mc:AlternateContent>
            </w:r>
          </w:p>
        </w:tc>
      </w:tr>
      <w:tr w:rsidR="00DF5C6A" w:rsidRPr="00DF5C6A" w14:paraId="22EEE416" w14:textId="77777777">
        <w:tc>
          <w:tcPr>
            <w:tcW w:w="9326" w:type="dxa"/>
            <w:gridSpan w:val="3"/>
            <w:shd w:val="clear" w:color="auto" w:fill="D9D9D9"/>
            <w:vAlign w:val="center"/>
          </w:tcPr>
          <w:p w14:paraId="03244EC7" w14:textId="77777777" w:rsidR="002051C7" w:rsidRPr="00DF5C6A" w:rsidRDefault="00EA7783" w:rsidP="00DF5C6A">
            <w:pPr>
              <w:pBdr>
                <w:top w:val="nil"/>
                <w:left w:val="nil"/>
                <w:bottom w:val="nil"/>
                <w:right w:val="nil"/>
                <w:between w:val="nil"/>
              </w:pBdr>
              <w:ind w:left="29" w:firstLine="18"/>
              <w:jc w:val="center"/>
            </w:pPr>
            <w:r w:rsidRPr="00DF5C6A">
              <w:rPr>
                <w:b/>
              </w:rPr>
              <w:t>Prueba de Daño</w:t>
            </w:r>
          </w:p>
        </w:tc>
      </w:tr>
      <w:tr w:rsidR="00DF5C6A" w:rsidRPr="00DF5C6A" w14:paraId="5FA4967F" w14:textId="77777777">
        <w:tc>
          <w:tcPr>
            <w:tcW w:w="1530" w:type="dxa"/>
            <w:vAlign w:val="center"/>
          </w:tcPr>
          <w:p w14:paraId="41B0F7E3" w14:textId="77777777" w:rsidR="002051C7" w:rsidRPr="00DF5C6A" w:rsidRDefault="00EA7783" w:rsidP="00DF5C6A">
            <w:pPr>
              <w:jc w:val="center"/>
              <w:rPr>
                <w:b/>
                <w:sz w:val="16"/>
                <w:szCs w:val="16"/>
              </w:rPr>
            </w:pPr>
            <w:r w:rsidRPr="00DF5C6A">
              <w:rPr>
                <w:b/>
                <w:sz w:val="16"/>
                <w:szCs w:val="16"/>
              </w:rPr>
              <w:lastRenderedPageBreak/>
              <w:t>Riesgo Real, Demostrable e Identificable</w:t>
            </w:r>
          </w:p>
          <w:p w14:paraId="3D228C6B" w14:textId="77777777" w:rsidR="002051C7" w:rsidRPr="00DF5C6A" w:rsidRDefault="00EA7783" w:rsidP="00DF5C6A">
            <w:pPr>
              <w:jc w:val="center"/>
              <w:rPr>
                <w:b/>
                <w:sz w:val="16"/>
                <w:szCs w:val="16"/>
              </w:rPr>
            </w:pPr>
            <w:r w:rsidRPr="00DF5C6A">
              <w:rPr>
                <w:b/>
                <w:sz w:val="16"/>
                <w:szCs w:val="16"/>
              </w:rPr>
              <w:t>(Modo, Tiempo y Lugar)</w:t>
            </w:r>
          </w:p>
        </w:tc>
        <w:tc>
          <w:tcPr>
            <w:tcW w:w="1837" w:type="dxa"/>
            <w:vAlign w:val="center"/>
          </w:tcPr>
          <w:p w14:paraId="7171AD40" w14:textId="77777777" w:rsidR="002051C7" w:rsidRPr="00DF5C6A" w:rsidRDefault="00EA7783" w:rsidP="00DF5C6A">
            <w:pPr>
              <w:pBdr>
                <w:top w:val="nil"/>
                <w:left w:val="nil"/>
                <w:bottom w:val="nil"/>
                <w:right w:val="nil"/>
                <w:between w:val="nil"/>
              </w:pBdr>
              <w:ind w:left="29" w:firstLine="18"/>
              <w:jc w:val="center"/>
              <w:rPr>
                <w:b/>
              </w:rPr>
            </w:pPr>
            <w:r w:rsidRPr="00DF5C6A">
              <w:rPr>
                <w:b/>
              </w:rPr>
              <w:t>Sí</w:t>
            </w:r>
          </w:p>
        </w:tc>
        <w:tc>
          <w:tcPr>
            <w:tcW w:w="5959" w:type="dxa"/>
            <w:vAlign w:val="center"/>
          </w:tcPr>
          <w:p w14:paraId="31105BEC" w14:textId="77777777" w:rsidR="002051C7" w:rsidRPr="00DF5C6A" w:rsidRDefault="00EA7783" w:rsidP="00DF5C6A">
            <w:pPr>
              <w:pBdr>
                <w:top w:val="nil"/>
                <w:left w:val="nil"/>
                <w:bottom w:val="nil"/>
                <w:right w:val="nil"/>
                <w:between w:val="nil"/>
              </w:pBdr>
              <w:ind w:left="29" w:firstLine="18"/>
              <w:jc w:val="center"/>
            </w:pPr>
            <w:r w:rsidRPr="00DF5C6A">
              <w:rPr>
                <w:noProof/>
              </w:rPr>
              <w:drawing>
                <wp:inline distT="0" distB="0" distL="0" distR="0" wp14:anchorId="06E773AE" wp14:editId="784D878A">
                  <wp:extent cx="3646805" cy="2757170"/>
                  <wp:effectExtent l="0" t="0" r="0" b="0"/>
                  <wp:docPr id="55"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25"/>
                          <a:srcRect/>
                          <a:stretch>
                            <a:fillRect/>
                          </a:stretch>
                        </pic:blipFill>
                        <pic:spPr>
                          <a:xfrm>
                            <a:off x="0" y="0"/>
                            <a:ext cx="3646805" cy="2757170"/>
                          </a:xfrm>
                          <a:prstGeom prst="rect">
                            <a:avLst/>
                          </a:prstGeom>
                          <a:ln/>
                        </pic:spPr>
                      </pic:pic>
                    </a:graphicData>
                  </a:graphic>
                </wp:inline>
              </w:drawing>
            </w:r>
          </w:p>
          <w:p w14:paraId="5BA34752" w14:textId="77777777" w:rsidR="002051C7" w:rsidRPr="00DF5C6A" w:rsidRDefault="00EA7783" w:rsidP="00DF5C6A">
            <w:pPr>
              <w:pBdr>
                <w:top w:val="nil"/>
                <w:left w:val="nil"/>
                <w:bottom w:val="nil"/>
                <w:right w:val="nil"/>
                <w:between w:val="nil"/>
              </w:pBdr>
              <w:ind w:left="29" w:firstLine="18"/>
              <w:jc w:val="center"/>
            </w:pPr>
            <w:r w:rsidRPr="00DF5C6A">
              <w:rPr>
                <w:noProof/>
              </w:rPr>
              <w:drawing>
                <wp:inline distT="0" distB="0" distL="0" distR="0" wp14:anchorId="5155B537" wp14:editId="6015D106">
                  <wp:extent cx="3646805" cy="1895475"/>
                  <wp:effectExtent l="0" t="0" r="0" b="0"/>
                  <wp:docPr id="5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6"/>
                          <a:srcRect/>
                          <a:stretch>
                            <a:fillRect/>
                          </a:stretch>
                        </pic:blipFill>
                        <pic:spPr>
                          <a:xfrm>
                            <a:off x="0" y="0"/>
                            <a:ext cx="3646805" cy="1895475"/>
                          </a:xfrm>
                          <a:prstGeom prst="rect">
                            <a:avLst/>
                          </a:prstGeom>
                          <a:ln/>
                        </pic:spPr>
                      </pic:pic>
                    </a:graphicData>
                  </a:graphic>
                </wp:inline>
              </w:drawing>
            </w:r>
          </w:p>
          <w:p w14:paraId="21F405C8" w14:textId="77777777" w:rsidR="002051C7" w:rsidRPr="00DF5C6A" w:rsidRDefault="00EA7783" w:rsidP="00DF5C6A">
            <w:pPr>
              <w:pBdr>
                <w:top w:val="nil"/>
                <w:left w:val="nil"/>
                <w:bottom w:val="nil"/>
                <w:right w:val="nil"/>
                <w:between w:val="nil"/>
              </w:pBdr>
              <w:ind w:left="29" w:firstLine="18"/>
              <w:jc w:val="center"/>
            </w:pPr>
            <w:r w:rsidRPr="00DF5C6A">
              <w:rPr>
                <w:noProof/>
              </w:rPr>
              <w:lastRenderedPageBreak/>
              <w:drawing>
                <wp:inline distT="0" distB="0" distL="0" distR="0" wp14:anchorId="4000CF69" wp14:editId="7A21CF20">
                  <wp:extent cx="3646805" cy="2668270"/>
                  <wp:effectExtent l="0" t="0" r="0" b="0"/>
                  <wp:docPr id="58"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7"/>
                          <a:srcRect/>
                          <a:stretch>
                            <a:fillRect/>
                          </a:stretch>
                        </pic:blipFill>
                        <pic:spPr>
                          <a:xfrm>
                            <a:off x="0" y="0"/>
                            <a:ext cx="3646805" cy="2668270"/>
                          </a:xfrm>
                          <a:prstGeom prst="rect">
                            <a:avLst/>
                          </a:prstGeom>
                          <a:ln/>
                        </pic:spPr>
                      </pic:pic>
                    </a:graphicData>
                  </a:graphic>
                </wp:inline>
              </w:drawing>
            </w:r>
          </w:p>
          <w:p w14:paraId="298EA033" w14:textId="77777777" w:rsidR="002051C7" w:rsidRPr="00DF5C6A" w:rsidRDefault="002051C7" w:rsidP="00DF5C6A">
            <w:pPr>
              <w:pBdr>
                <w:top w:val="nil"/>
                <w:left w:val="nil"/>
                <w:bottom w:val="nil"/>
                <w:right w:val="nil"/>
                <w:between w:val="nil"/>
              </w:pBdr>
            </w:pPr>
          </w:p>
        </w:tc>
      </w:tr>
      <w:tr w:rsidR="00DF5C6A" w:rsidRPr="00DF5C6A" w14:paraId="043915B3" w14:textId="77777777">
        <w:tc>
          <w:tcPr>
            <w:tcW w:w="1530" w:type="dxa"/>
            <w:vAlign w:val="center"/>
          </w:tcPr>
          <w:p w14:paraId="482E7B66" w14:textId="77777777" w:rsidR="002051C7" w:rsidRPr="00DF5C6A" w:rsidRDefault="00EA7783" w:rsidP="00DF5C6A">
            <w:pPr>
              <w:jc w:val="center"/>
              <w:rPr>
                <w:b/>
                <w:sz w:val="16"/>
                <w:szCs w:val="16"/>
              </w:rPr>
            </w:pPr>
            <w:r w:rsidRPr="00DF5C6A">
              <w:rPr>
                <w:b/>
                <w:sz w:val="16"/>
                <w:szCs w:val="16"/>
              </w:rPr>
              <w:lastRenderedPageBreak/>
              <w:t>Temporalidad de la Reserva de la información</w:t>
            </w:r>
          </w:p>
        </w:tc>
        <w:tc>
          <w:tcPr>
            <w:tcW w:w="1837" w:type="dxa"/>
            <w:shd w:val="clear" w:color="auto" w:fill="auto"/>
            <w:vAlign w:val="center"/>
          </w:tcPr>
          <w:p w14:paraId="3A40DC29" w14:textId="77777777" w:rsidR="002051C7" w:rsidRPr="00DF5C6A" w:rsidRDefault="00EA7783" w:rsidP="00DF5C6A">
            <w:pPr>
              <w:pBdr>
                <w:top w:val="nil"/>
                <w:left w:val="nil"/>
                <w:bottom w:val="nil"/>
                <w:right w:val="nil"/>
                <w:between w:val="nil"/>
              </w:pBdr>
              <w:ind w:left="29" w:firstLine="18"/>
              <w:jc w:val="center"/>
              <w:rPr>
                <w:b/>
              </w:rPr>
            </w:pPr>
            <w:r w:rsidRPr="00DF5C6A">
              <w:rPr>
                <w:b/>
              </w:rPr>
              <w:t>Sí</w:t>
            </w:r>
          </w:p>
        </w:tc>
        <w:tc>
          <w:tcPr>
            <w:tcW w:w="5959" w:type="dxa"/>
            <w:vAlign w:val="center"/>
          </w:tcPr>
          <w:p w14:paraId="654ADE25" w14:textId="77777777" w:rsidR="002051C7" w:rsidRPr="00DF5C6A" w:rsidRDefault="00EA7783" w:rsidP="00DF5C6A">
            <w:pPr>
              <w:pBdr>
                <w:top w:val="nil"/>
                <w:left w:val="nil"/>
                <w:bottom w:val="nil"/>
                <w:right w:val="nil"/>
                <w:between w:val="nil"/>
              </w:pBdr>
              <w:ind w:left="29" w:firstLine="18"/>
              <w:jc w:val="center"/>
            </w:pPr>
            <w:r w:rsidRPr="00DF5C6A">
              <w:rPr>
                <w:noProof/>
              </w:rPr>
              <w:drawing>
                <wp:inline distT="0" distB="0" distL="0" distR="0" wp14:anchorId="7E13F29C" wp14:editId="5E4F51C4">
                  <wp:extent cx="1304925" cy="266700"/>
                  <wp:effectExtent l="0" t="0" r="0" b="0"/>
                  <wp:docPr id="5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8"/>
                          <a:srcRect/>
                          <a:stretch>
                            <a:fillRect/>
                          </a:stretch>
                        </pic:blipFill>
                        <pic:spPr>
                          <a:xfrm>
                            <a:off x="0" y="0"/>
                            <a:ext cx="1304925" cy="266700"/>
                          </a:xfrm>
                          <a:prstGeom prst="rect">
                            <a:avLst/>
                          </a:prstGeom>
                          <a:ln/>
                        </pic:spPr>
                      </pic:pic>
                    </a:graphicData>
                  </a:graphic>
                </wp:inline>
              </w:drawing>
            </w:r>
          </w:p>
        </w:tc>
      </w:tr>
      <w:tr w:rsidR="002051C7" w:rsidRPr="00DF5C6A" w14:paraId="6D854195" w14:textId="77777777">
        <w:trPr>
          <w:trHeight w:val="3517"/>
        </w:trPr>
        <w:tc>
          <w:tcPr>
            <w:tcW w:w="1530" w:type="dxa"/>
            <w:vAlign w:val="center"/>
          </w:tcPr>
          <w:p w14:paraId="1D0228DB" w14:textId="77777777" w:rsidR="002051C7" w:rsidRPr="00DF5C6A" w:rsidRDefault="00EA7783" w:rsidP="00DF5C6A">
            <w:pPr>
              <w:tabs>
                <w:tab w:val="left" w:pos="317"/>
              </w:tabs>
              <w:jc w:val="center"/>
              <w:rPr>
                <w:b/>
                <w:sz w:val="16"/>
                <w:szCs w:val="16"/>
              </w:rPr>
            </w:pPr>
            <w:r w:rsidRPr="00DF5C6A">
              <w:rPr>
                <w:b/>
                <w:sz w:val="16"/>
                <w:szCs w:val="16"/>
              </w:rPr>
              <w:t>Autoridades competentes.</w:t>
            </w:r>
          </w:p>
        </w:tc>
        <w:tc>
          <w:tcPr>
            <w:tcW w:w="1837" w:type="dxa"/>
            <w:vAlign w:val="center"/>
          </w:tcPr>
          <w:p w14:paraId="76E60F34" w14:textId="77777777" w:rsidR="002051C7" w:rsidRPr="00DF5C6A" w:rsidRDefault="00EA7783" w:rsidP="00DF5C6A">
            <w:pPr>
              <w:pBdr>
                <w:top w:val="nil"/>
                <w:left w:val="nil"/>
                <w:bottom w:val="nil"/>
                <w:right w:val="nil"/>
                <w:between w:val="nil"/>
              </w:pBdr>
              <w:ind w:left="29" w:firstLine="18"/>
              <w:jc w:val="center"/>
              <w:rPr>
                <w:b/>
              </w:rPr>
            </w:pPr>
            <w:r w:rsidRPr="00DF5C6A">
              <w:rPr>
                <w:b/>
              </w:rPr>
              <w:t>No</w:t>
            </w:r>
          </w:p>
        </w:tc>
        <w:tc>
          <w:tcPr>
            <w:tcW w:w="5959" w:type="dxa"/>
          </w:tcPr>
          <w:p w14:paraId="72E24030" w14:textId="77777777" w:rsidR="002051C7" w:rsidRPr="00DF5C6A" w:rsidRDefault="00EA7783" w:rsidP="00DF5C6A">
            <w:r w:rsidRPr="00DF5C6A">
              <w:rPr>
                <w:noProof/>
              </w:rPr>
              <mc:AlternateContent>
                <mc:Choice Requires="wpg">
                  <w:drawing>
                    <wp:anchor distT="0" distB="0" distL="114300" distR="114300" simplePos="0" relativeHeight="251660288" behindDoc="0" locked="0" layoutInCell="1" hidden="0" allowOverlap="1" wp14:anchorId="2400B93A" wp14:editId="4ACEA48F">
                      <wp:simplePos x="0" y="0"/>
                      <wp:positionH relativeFrom="column">
                        <wp:posOffset>63501</wp:posOffset>
                      </wp:positionH>
                      <wp:positionV relativeFrom="paragraph">
                        <wp:posOffset>101600</wp:posOffset>
                      </wp:positionV>
                      <wp:extent cx="3564246" cy="2091707"/>
                      <wp:effectExtent l="0" t="0" r="0" b="0"/>
                      <wp:wrapNone/>
                      <wp:docPr id="41" name="Conector recto de flecha 41"/>
                      <wp:cNvGraphicFramePr/>
                      <a:graphic xmlns:a="http://schemas.openxmlformats.org/drawingml/2006/main">
                        <a:graphicData uri="http://schemas.microsoft.com/office/word/2010/wordprocessingShape">
                          <wps:wsp>
                            <wps:cNvCnPr/>
                            <wps:spPr>
                              <a:xfrm>
                                <a:off x="3576577" y="2746847"/>
                                <a:ext cx="3538846" cy="2066307"/>
                              </a:xfrm>
                              <a:prstGeom prst="straightConnector1">
                                <a:avLst/>
                              </a:prstGeom>
                              <a:noFill/>
                              <a:ln w="25400" cap="flat" cmpd="sng">
                                <a:solidFill>
                                  <a:schemeClr val="accent1"/>
                                </a:solidFill>
                                <a:prstDash val="solid"/>
                                <a:round/>
                                <a:headEnd type="none" w="sm" len="sm"/>
                                <a:tailEnd type="none" w="sm" len="sm"/>
                              </a:ln>
                            </wps:spPr>
                            <wps:bodyPr/>
                          </wps:wsp>
                        </a:graphicData>
                      </a:graphic>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63501</wp:posOffset>
                      </wp:positionH>
                      <wp:positionV relativeFrom="paragraph">
                        <wp:posOffset>101600</wp:posOffset>
                      </wp:positionV>
                      <wp:extent cx="3564246" cy="2091707"/>
                      <wp:effectExtent b="0" l="0" r="0" t="0"/>
                      <wp:wrapNone/>
                      <wp:docPr id="41" name="image20.png"/>
                      <a:graphic>
                        <a:graphicData uri="http://schemas.openxmlformats.org/drawingml/2006/picture">
                          <pic:pic>
                            <pic:nvPicPr>
                              <pic:cNvPr id="0" name="image20.png"/>
                              <pic:cNvPicPr preferRelativeResize="0"/>
                            </pic:nvPicPr>
                            <pic:blipFill>
                              <a:blip r:embed="rId29"/>
                              <a:srcRect/>
                              <a:stretch>
                                <a:fillRect/>
                              </a:stretch>
                            </pic:blipFill>
                            <pic:spPr>
                              <a:xfrm>
                                <a:off x="0" y="0"/>
                                <a:ext cx="3564246" cy="2091707"/>
                              </a:xfrm>
                              <a:prstGeom prst="rect"/>
                              <a:ln/>
                            </pic:spPr>
                          </pic:pic>
                        </a:graphicData>
                      </a:graphic>
                    </wp:anchor>
                  </w:drawing>
                </mc:Fallback>
              </mc:AlternateContent>
            </w:r>
          </w:p>
          <w:p w14:paraId="6CC56CD8" w14:textId="77777777" w:rsidR="002051C7" w:rsidRPr="00DF5C6A" w:rsidRDefault="002051C7" w:rsidP="00DF5C6A"/>
          <w:p w14:paraId="6CED7A99" w14:textId="77777777" w:rsidR="002051C7" w:rsidRPr="00DF5C6A" w:rsidRDefault="002051C7" w:rsidP="00DF5C6A"/>
        </w:tc>
      </w:tr>
    </w:tbl>
    <w:p w14:paraId="2C31D0AA" w14:textId="77777777" w:rsidR="002051C7" w:rsidRPr="00DF5C6A" w:rsidRDefault="002051C7" w:rsidP="00DF5C6A"/>
    <w:p w14:paraId="0E1ED404" w14:textId="77777777" w:rsidR="002051C7" w:rsidRPr="00DF5C6A" w:rsidRDefault="002051C7" w:rsidP="00DF5C6A">
      <w:pPr>
        <w:tabs>
          <w:tab w:val="left" w:pos="4962"/>
        </w:tabs>
      </w:pPr>
    </w:p>
    <w:p w14:paraId="4FB85127" w14:textId="77777777" w:rsidR="002051C7" w:rsidRPr="00DF5C6A" w:rsidRDefault="00EA7783" w:rsidP="00DF5C6A">
      <w:pPr>
        <w:tabs>
          <w:tab w:val="left" w:pos="8222"/>
        </w:tabs>
        <w:ind w:right="-28"/>
      </w:pPr>
      <w:r w:rsidRPr="00DF5C6A">
        <w:lastRenderedPageBreak/>
        <w:t xml:space="preserve">Derivado de lo anterior, se advierte que </w:t>
      </w:r>
      <w:r w:rsidRPr="00DF5C6A">
        <w:rPr>
          <w:b/>
        </w:rPr>
        <w:t xml:space="preserve">EL SUJETO OBLIGADO, </w:t>
      </w:r>
      <w:r w:rsidRPr="00DF5C6A">
        <w:t>en el Acuerdo en el que sustenta la clasificación de la información invoca diversos artículos en su fundamentación, es decir, por un lado invoca las fracciones del 140, fracciones I, IV y X y por el otro 140, fracciones I, IV y V inciso 2 de la Ley de Transparencia y Acceso a la Información Pública del Estado de México y Municipios, así como el artículo 113, fracción VI de la Ley General de Transparencia, y por otro 133, fracción V, como se aprecia:</w:t>
      </w:r>
    </w:p>
    <w:p w14:paraId="6D0E2BBE" w14:textId="77777777" w:rsidR="002051C7" w:rsidRPr="00DF5C6A" w:rsidRDefault="002051C7" w:rsidP="00DF5C6A">
      <w:pPr>
        <w:tabs>
          <w:tab w:val="left" w:pos="8222"/>
        </w:tabs>
        <w:ind w:right="-28"/>
      </w:pPr>
    </w:p>
    <w:p w14:paraId="53B10B6A" w14:textId="77777777" w:rsidR="002051C7" w:rsidRPr="00DF5C6A" w:rsidRDefault="00EA7783" w:rsidP="00DF5C6A">
      <w:pPr>
        <w:tabs>
          <w:tab w:val="left" w:pos="8222"/>
        </w:tabs>
        <w:ind w:right="-28"/>
      </w:pPr>
      <w:r w:rsidRPr="00DF5C6A">
        <w:rPr>
          <w:noProof/>
        </w:rPr>
        <w:drawing>
          <wp:inline distT="0" distB="0" distL="0" distR="0" wp14:anchorId="748BEE84" wp14:editId="374A45B9">
            <wp:extent cx="5742940" cy="1882140"/>
            <wp:effectExtent l="0" t="0" r="0" b="0"/>
            <wp:docPr id="57"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30"/>
                    <a:srcRect/>
                    <a:stretch>
                      <a:fillRect/>
                    </a:stretch>
                  </pic:blipFill>
                  <pic:spPr>
                    <a:xfrm>
                      <a:off x="0" y="0"/>
                      <a:ext cx="5742940" cy="1882140"/>
                    </a:xfrm>
                    <a:prstGeom prst="rect">
                      <a:avLst/>
                    </a:prstGeom>
                    <a:ln/>
                  </pic:spPr>
                </pic:pic>
              </a:graphicData>
            </a:graphic>
          </wp:inline>
        </w:drawing>
      </w:r>
    </w:p>
    <w:p w14:paraId="4A0FB0DB" w14:textId="77777777" w:rsidR="002051C7" w:rsidRPr="00DF5C6A" w:rsidRDefault="002051C7" w:rsidP="00DF5C6A">
      <w:pPr>
        <w:tabs>
          <w:tab w:val="left" w:pos="8222"/>
        </w:tabs>
        <w:ind w:right="-28"/>
      </w:pPr>
    </w:p>
    <w:p w14:paraId="5700A91C" w14:textId="77777777" w:rsidR="002051C7" w:rsidRPr="00DF5C6A" w:rsidRDefault="00EA7783" w:rsidP="00DF5C6A">
      <w:pPr>
        <w:tabs>
          <w:tab w:val="left" w:pos="8222"/>
        </w:tabs>
        <w:ind w:right="-28"/>
      </w:pPr>
      <w:r w:rsidRPr="00DF5C6A">
        <w:rPr>
          <w:noProof/>
        </w:rPr>
        <w:drawing>
          <wp:inline distT="0" distB="0" distL="0" distR="0" wp14:anchorId="3761A924" wp14:editId="38A2A93D">
            <wp:extent cx="5742940" cy="1995170"/>
            <wp:effectExtent l="0" t="0" r="0" b="0"/>
            <wp:docPr id="59"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31"/>
                    <a:srcRect/>
                    <a:stretch>
                      <a:fillRect/>
                    </a:stretch>
                  </pic:blipFill>
                  <pic:spPr>
                    <a:xfrm>
                      <a:off x="0" y="0"/>
                      <a:ext cx="5742940" cy="1995170"/>
                    </a:xfrm>
                    <a:prstGeom prst="rect">
                      <a:avLst/>
                    </a:prstGeom>
                    <a:ln/>
                  </pic:spPr>
                </pic:pic>
              </a:graphicData>
            </a:graphic>
          </wp:inline>
        </w:drawing>
      </w:r>
    </w:p>
    <w:p w14:paraId="4F64720F" w14:textId="77777777" w:rsidR="002051C7" w:rsidRPr="00DF5C6A" w:rsidRDefault="00EA7783" w:rsidP="00DF5C6A">
      <w:pPr>
        <w:tabs>
          <w:tab w:val="left" w:pos="8222"/>
        </w:tabs>
        <w:ind w:right="-28"/>
      </w:pPr>
      <w:r w:rsidRPr="00DF5C6A">
        <w:lastRenderedPageBreak/>
        <w:t xml:space="preserve">Ahora bien, a fin de analizar la procedencia del citado Acuerdo, se considera necesario traer a colación las fracciones invocadas por </w:t>
      </w:r>
      <w:r w:rsidRPr="00DF5C6A">
        <w:rPr>
          <w:b/>
        </w:rPr>
        <w:t>EL SUJETO OBLIGADO</w:t>
      </w:r>
      <w:r w:rsidRPr="00DF5C6A">
        <w:t xml:space="preserve"> en su acuerdo de clasificación del artículo 140 de la citada ley, las cuales disponen lo siguiente:</w:t>
      </w:r>
    </w:p>
    <w:p w14:paraId="5B788FF3" w14:textId="77777777" w:rsidR="002051C7" w:rsidRPr="00DF5C6A" w:rsidRDefault="002051C7" w:rsidP="00DF5C6A">
      <w:pPr>
        <w:tabs>
          <w:tab w:val="left" w:pos="4962"/>
        </w:tabs>
      </w:pPr>
    </w:p>
    <w:tbl>
      <w:tblPr>
        <w:tblStyle w:val="a2"/>
        <w:tblW w:w="9034"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620"/>
        <w:gridCol w:w="4414"/>
      </w:tblGrid>
      <w:tr w:rsidR="00DF5C6A" w:rsidRPr="00DF5C6A" w14:paraId="21788E51" w14:textId="77777777">
        <w:tc>
          <w:tcPr>
            <w:tcW w:w="4620" w:type="dxa"/>
          </w:tcPr>
          <w:p w14:paraId="3B3749B3" w14:textId="77777777" w:rsidR="002051C7" w:rsidRPr="00DF5C6A" w:rsidRDefault="00EA7783" w:rsidP="00DF5C6A">
            <w:pPr>
              <w:tabs>
                <w:tab w:val="left" w:pos="4962"/>
              </w:tabs>
              <w:jc w:val="center"/>
            </w:pPr>
            <w:r w:rsidRPr="00DF5C6A">
              <w:t>Capítulo II</w:t>
            </w:r>
          </w:p>
        </w:tc>
        <w:tc>
          <w:tcPr>
            <w:tcW w:w="4414" w:type="dxa"/>
          </w:tcPr>
          <w:p w14:paraId="53132B7F" w14:textId="77777777" w:rsidR="002051C7" w:rsidRPr="00DF5C6A" w:rsidRDefault="00EA7783" w:rsidP="00DF5C6A">
            <w:pPr>
              <w:tabs>
                <w:tab w:val="left" w:pos="4962"/>
              </w:tabs>
              <w:jc w:val="center"/>
            </w:pPr>
            <w:r w:rsidRPr="00DF5C6A">
              <w:t>Capítulo II</w:t>
            </w:r>
          </w:p>
        </w:tc>
      </w:tr>
      <w:tr w:rsidR="00DF5C6A" w:rsidRPr="00DF5C6A" w14:paraId="7368D493" w14:textId="77777777">
        <w:tc>
          <w:tcPr>
            <w:tcW w:w="4620" w:type="dxa"/>
          </w:tcPr>
          <w:p w14:paraId="28F87179" w14:textId="77777777" w:rsidR="002051C7" w:rsidRPr="00DF5C6A" w:rsidRDefault="00EA7783" w:rsidP="00DF5C6A">
            <w:pPr>
              <w:tabs>
                <w:tab w:val="left" w:pos="4962"/>
              </w:tabs>
              <w:jc w:val="center"/>
            </w:pPr>
            <w:r w:rsidRPr="00DF5C6A">
              <w:t>De la Información Reservada</w:t>
            </w:r>
          </w:p>
        </w:tc>
        <w:tc>
          <w:tcPr>
            <w:tcW w:w="4414" w:type="dxa"/>
          </w:tcPr>
          <w:p w14:paraId="5E2603B3" w14:textId="77777777" w:rsidR="002051C7" w:rsidRPr="00DF5C6A" w:rsidRDefault="00EA7783" w:rsidP="00DF5C6A">
            <w:pPr>
              <w:tabs>
                <w:tab w:val="left" w:pos="4962"/>
              </w:tabs>
              <w:jc w:val="center"/>
            </w:pPr>
            <w:r w:rsidRPr="00DF5C6A">
              <w:t>De la Información Reservada</w:t>
            </w:r>
          </w:p>
        </w:tc>
      </w:tr>
      <w:tr w:rsidR="00DF5C6A" w:rsidRPr="00DF5C6A" w14:paraId="27B53C07" w14:textId="77777777">
        <w:tc>
          <w:tcPr>
            <w:tcW w:w="4620" w:type="dxa"/>
          </w:tcPr>
          <w:p w14:paraId="17AFF07C" w14:textId="77777777" w:rsidR="002051C7" w:rsidRPr="00DF5C6A" w:rsidRDefault="002051C7" w:rsidP="00DF5C6A">
            <w:pPr>
              <w:tabs>
                <w:tab w:val="left" w:pos="4962"/>
              </w:tabs>
            </w:pPr>
          </w:p>
        </w:tc>
        <w:tc>
          <w:tcPr>
            <w:tcW w:w="4414" w:type="dxa"/>
          </w:tcPr>
          <w:p w14:paraId="53A979DF" w14:textId="77777777" w:rsidR="002051C7" w:rsidRPr="00DF5C6A" w:rsidRDefault="002051C7" w:rsidP="00DF5C6A">
            <w:pPr>
              <w:tabs>
                <w:tab w:val="left" w:pos="4962"/>
              </w:tabs>
            </w:pPr>
          </w:p>
        </w:tc>
      </w:tr>
      <w:tr w:rsidR="00DF5C6A" w:rsidRPr="00DF5C6A" w14:paraId="783CC2E3" w14:textId="77777777">
        <w:tc>
          <w:tcPr>
            <w:tcW w:w="4620" w:type="dxa"/>
          </w:tcPr>
          <w:p w14:paraId="6ECC8E1D" w14:textId="77777777" w:rsidR="002051C7" w:rsidRPr="00DF5C6A" w:rsidRDefault="00EA7783" w:rsidP="00DF5C6A">
            <w:pPr>
              <w:tabs>
                <w:tab w:val="left" w:pos="4962"/>
              </w:tabs>
            </w:pPr>
            <w:r w:rsidRPr="00DF5C6A">
              <w:t>Artículo 140. El acceso a la información pública será restringido excepcionalmente, cuando por razones de interés público, ésta sea clasificada como reservada, conforme a los criterios siguientes:</w:t>
            </w:r>
          </w:p>
        </w:tc>
        <w:tc>
          <w:tcPr>
            <w:tcW w:w="4414" w:type="dxa"/>
          </w:tcPr>
          <w:p w14:paraId="3874E9DE" w14:textId="77777777" w:rsidR="002051C7" w:rsidRPr="00DF5C6A" w:rsidRDefault="00EA7783" w:rsidP="00DF5C6A">
            <w:pPr>
              <w:tabs>
                <w:tab w:val="left" w:pos="4962"/>
              </w:tabs>
            </w:pPr>
            <w:r w:rsidRPr="00DF5C6A">
              <w:t>Artículo 140. El acceso a la información pública será restringido excepcionalmente, cuando por razones de interés público, ésta sea clasificada como reservada, conforme a los criterios siguientes:</w:t>
            </w:r>
          </w:p>
        </w:tc>
      </w:tr>
      <w:tr w:rsidR="00DF5C6A" w:rsidRPr="00DF5C6A" w14:paraId="09C0F32A" w14:textId="77777777">
        <w:tc>
          <w:tcPr>
            <w:tcW w:w="4620" w:type="dxa"/>
          </w:tcPr>
          <w:p w14:paraId="4E0D651E" w14:textId="77777777" w:rsidR="002051C7" w:rsidRPr="00DF5C6A" w:rsidRDefault="00EA7783" w:rsidP="00DF5C6A">
            <w:pPr>
              <w:tabs>
                <w:tab w:val="left" w:pos="4962"/>
              </w:tabs>
            </w:pPr>
            <w:r w:rsidRPr="00DF5C6A">
              <w:t>I. Comprometa la seguridad pública y cuente con un propósito genuino y un efecto demostrable;</w:t>
            </w:r>
          </w:p>
        </w:tc>
        <w:tc>
          <w:tcPr>
            <w:tcW w:w="4414" w:type="dxa"/>
          </w:tcPr>
          <w:p w14:paraId="72ED040A" w14:textId="77777777" w:rsidR="002051C7" w:rsidRPr="00DF5C6A" w:rsidRDefault="00EA7783" w:rsidP="00DF5C6A">
            <w:pPr>
              <w:tabs>
                <w:tab w:val="left" w:pos="4962"/>
              </w:tabs>
            </w:pPr>
            <w:r w:rsidRPr="00DF5C6A">
              <w:t>I. Comprometa la seguridad pública y cuente con un propósito genuino y un efecto demostrable;</w:t>
            </w:r>
          </w:p>
        </w:tc>
      </w:tr>
      <w:tr w:rsidR="00DF5C6A" w:rsidRPr="00DF5C6A" w14:paraId="05B130BD" w14:textId="77777777">
        <w:tc>
          <w:tcPr>
            <w:tcW w:w="4620" w:type="dxa"/>
          </w:tcPr>
          <w:p w14:paraId="4A3D4BBA" w14:textId="77777777" w:rsidR="002051C7" w:rsidRPr="00DF5C6A" w:rsidRDefault="00EA7783" w:rsidP="00DF5C6A">
            <w:pPr>
              <w:tabs>
                <w:tab w:val="left" w:pos="4962"/>
              </w:tabs>
            </w:pPr>
            <w:r w:rsidRPr="00DF5C6A">
              <w:t>…</w:t>
            </w:r>
          </w:p>
        </w:tc>
        <w:tc>
          <w:tcPr>
            <w:tcW w:w="4414" w:type="dxa"/>
          </w:tcPr>
          <w:p w14:paraId="2C8F04A0" w14:textId="77777777" w:rsidR="002051C7" w:rsidRPr="00DF5C6A" w:rsidRDefault="002051C7" w:rsidP="00DF5C6A">
            <w:pPr>
              <w:tabs>
                <w:tab w:val="left" w:pos="4962"/>
              </w:tabs>
            </w:pPr>
          </w:p>
        </w:tc>
      </w:tr>
      <w:tr w:rsidR="00DF5C6A" w:rsidRPr="00DF5C6A" w14:paraId="59087CA4" w14:textId="77777777">
        <w:tc>
          <w:tcPr>
            <w:tcW w:w="4620" w:type="dxa"/>
          </w:tcPr>
          <w:p w14:paraId="79A7887D" w14:textId="77777777" w:rsidR="002051C7" w:rsidRPr="00DF5C6A" w:rsidRDefault="00EA7783" w:rsidP="00DF5C6A">
            <w:pPr>
              <w:tabs>
                <w:tab w:val="left" w:pos="4962"/>
              </w:tabs>
            </w:pPr>
            <w:r w:rsidRPr="00DF5C6A">
              <w:t>IV. Ponga en riesgo la vida, la seguridad o la salud de una persona física;</w:t>
            </w:r>
          </w:p>
        </w:tc>
        <w:tc>
          <w:tcPr>
            <w:tcW w:w="4414" w:type="dxa"/>
          </w:tcPr>
          <w:p w14:paraId="2B2C2EB4" w14:textId="77777777" w:rsidR="002051C7" w:rsidRPr="00DF5C6A" w:rsidRDefault="00EA7783" w:rsidP="00DF5C6A">
            <w:pPr>
              <w:tabs>
                <w:tab w:val="left" w:pos="4962"/>
              </w:tabs>
            </w:pPr>
            <w:r w:rsidRPr="00DF5C6A">
              <w:t>IV. Ponga en riesgo la vida, la seguridad o la salud de una persona física;</w:t>
            </w:r>
          </w:p>
        </w:tc>
      </w:tr>
      <w:tr w:rsidR="00DF5C6A" w:rsidRPr="00DF5C6A" w14:paraId="4D086C6B" w14:textId="77777777">
        <w:tc>
          <w:tcPr>
            <w:tcW w:w="4620" w:type="dxa"/>
          </w:tcPr>
          <w:p w14:paraId="35A283D5" w14:textId="77777777" w:rsidR="002051C7" w:rsidRPr="00DF5C6A" w:rsidRDefault="00EA7783" w:rsidP="00DF5C6A">
            <w:pPr>
              <w:tabs>
                <w:tab w:val="left" w:pos="4962"/>
              </w:tabs>
            </w:pPr>
            <w:r w:rsidRPr="00DF5C6A">
              <w:t>…</w:t>
            </w:r>
          </w:p>
        </w:tc>
        <w:tc>
          <w:tcPr>
            <w:tcW w:w="4414" w:type="dxa"/>
          </w:tcPr>
          <w:p w14:paraId="36A85D91" w14:textId="77777777" w:rsidR="002051C7" w:rsidRPr="00DF5C6A" w:rsidRDefault="00EA7783" w:rsidP="00DF5C6A">
            <w:pPr>
              <w:tabs>
                <w:tab w:val="left" w:pos="4962"/>
              </w:tabs>
            </w:pPr>
            <w:r w:rsidRPr="00DF5C6A">
              <w:t>V. Aquella cuya divulgación obstruya o pueda causar un serio perjuicio a:</w:t>
            </w:r>
          </w:p>
          <w:p w14:paraId="741A5FAF" w14:textId="77777777" w:rsidR="002051C7" w:rsidRPr="00DF5C6A" w:rsidRDefault="002051C7" w:rsidP="00DF5C6A">
            <w:pPr>
              <w:tabs>
                <w:tab w:val="left" w:pos="4962"/>
              </w:tabs>
            </w:pPr>
          </w:p>
          <w:p w14:paraId="32D5BEE0" w14:textId="77777777" w:rsidR="002051C7" w:rsidRPr="00DF5C6A" w:rsidRDefault="00EA7783" w:rsidP="00DF5C6A">
            <w:pPr>
              <w:tabs>
                <w:tab w:val="left" w:pos="4962"/>
              </w:tabs>
            </w:pPr>
            <w:r w:rsidRPr="00DF5C6A">
              <w:t>2. La recaudación de las contribuciones.</w:t>
            </w:r>
          </w:p>
        </w:tc>
      </w:tr>
      <w:tr w:rsidR="00DF5C6A" w:rsidRPr="00DF5C6A" w14:paraId="010B5CB4" w14:textId="77777777">
        <w:tc>
          <w:tcPr>
            <w:tcW w:w="4620" w:type="dxa"/>
          </w:tcPr>
          <w:p w14:paraId="573424EE" w14:textId="77777777" w:rsidR="002051C7" w:rsidRPr="00DF5C6A" w:rsidRDefault="00EA7783" w:rsidP="00DF5C6A">
            <w:pPr>
              <w:tabs>
                <w:tab w:val="left" w:pos="4962"/>
              </w:tabs>
            </w:pPr>
            <w:r w:rsidRPr="00DF5C6A">
              <w:t>X.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tc>
        <w:tc>
          <w:tcPr>
            <w:tcW w:w="4414" w:type="dxa"/>
          </w:tcPr>
          <w:p w14:paraId="0679930F" w14:textId="77777777" w:rsidR="002051C7" w:rsidRPr="00DF5C6A" w:rsidRDefault="002051C7" w:rsidP="00DF5C6A">
            <w:pPr>
              <w:tabs>
                <w:tab w:val="left" w:pos="4962"/>
              </w:tabs>
            </w:pPr>
          </w:p>
        </w:tc>
      </w:tr>
    </w:tbl>
    <w:p w14:paraId="2BF005FC" w14:textId="77777777" w:rsidR="002051C7" w:rsidRPr="00DF5C6A" w:rsidRDefault="002051C7" w:rsidP="00DF5C6A">
      <w:pPr>
        <w:tabs>
          <w:tab w:val="left" w:pos="4962"/>
        </w:tabs>
      </w:pPr>
    </w:p>
    <w:p w14:paraId="32226EEA" w14:textId="77777777" w:rsidR="002051C7" w:rsidRPr="00DF5C6A" w:rsidRDefault="00EA7783" w:rsidP="00DF5C6A">
      <w:r w:rsidRPr="00DF5C6A">
        <w:lastRenderedPageBreak/>
        <w:t xml:space="preserve">En resumidas cuentas, toda vez que, el Comité de Transparencia del Sujeto Obligado reservó la información solicitada bajo los supuestos previstos en las fracciones I, IV, V, inciso 2, y X del artículo 140, de la Ley de Transparencia Local, se procede a analizar dichas causales, al tenor de lo siguiente: </w:t>
      </w:r>
    </w:p>
    <w:p w14:paraId="6E05C83B" w14:textId="77777777" w:rsidR="002051C7" w:rsidRPr="00DF5C6A" w:rsidRDefault="002051C7" w:rsidP="00DF5C6A"/>
    <w:p w14:paraId="6EDF70FC" w14:textId="77777777" w:rsidR="002051C7" w:rsidRPr="00DF5C6A" w:rsidRDefault="00EA7783" w:rsidP="00DF5C6A">
      <w:r w:rsidRPr="00DF5C6A">
        <w:rPr>
          <w:b/>
        </w:rPr>
        <w:t xml:space="preserve">En primer lugar, </w:t>
      </w:r>
      <w:r w:rsidRPr="00DF5C6A">
        <w:t xml:space="preserve">atendiendo que el Comité de Transparencia reservó la información solicitada en apego a la fracción X del 140 de la Ley de Transparencia Local, se procede a analizar dicha causal al tenor de lo siguiente: </w:t>
      </w:r>
    </w:p>
    <w:p w14:paraId="0CFE6B36" w14:textId="77777777" w:rsidR="002051C7" w:rsidRPr="00DF5C6A" w:rsidRDefault="002051C7" w:rsidP="00DF5C6A"/>
    <w:p w14:paraId="1763AD3E" w14:textId="77777777" w:rsidR="002051C7" w:rsidRPr="00DF5C6A" w:rsidRDefault="00EA7783" w:rsidP="00DF5C6A">
      <w:pPr>
        <w:rPr>
          <w:b/>
          <w:u w:val="single"/>
        </w:rPr>
      </w:pPr>
      <w:r w:rsidRPr="00DF5C6A">
        <w:t xml:space="preserve">De acuerdo con lo que establece dicha porción legal, </w:t>
      </w:r>
      <w:r w:rsidRPr="00DF5C6A">
        <w:rPr>
          <w:b/>
          <w:u w:val="single"/>
        </w:rPr>
        <w:t>será información reservada, aquella en la que 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65F9E6F5" w14:textId="77777777" w:rsidR="002051C7" w:rsidRPr="00DF5C6A" w:rsidRDefault="002051C7" w:rsidP="00DF5C6A"/>
    <w:p w14:paraId="3F1E3120" w14:textId="77777777" w:rsidR="002051C7" w:rsidRPr="00DF5C6A" w:rsidRDefault="00EA7783" w:rsidP="00DF5C6A">
      <w:r w:rsidRPr="00DF5C6A">
        <w:t>En ese sentido, los Lineamientos Generales prevén lo siguiente:</w:t>
      </w:r>
    </w:p>
    <w:p w14:paraId="044F7697" w14:textId="77777777" w:rsidR="002051C7" w:rsidRPr="00DF5C6A" w:rsidRDefault="002051C7" w:rsidP="00DF5C6A">
      <w:pPr>
        <w:spacing w:line="276" w:lineRule="auto"/>
        <w:ind w:left="567" w:right="985"/>
        <w:rPr>
          <w:b/>
          <w:i/>
        </w:rPr>
      </w:pPr>
    </w:p>
    <w:p w14:paraId="778529C9" w14:textId="77777777" w:rsidR="002051C7" w:rsidRPr="00DF5C6A" w:rsidRDefault="00EA7783" w:rsidP="00DF5C6A">
      <w:pPr>
        <w:spacing w:line="276" w:lineRule="auto"/>
        <w:ind w:left="567" w:right="985"/>
        <w:rPr>
          <w:i/>
        </w:rPr>
      </w:pPr>
      <w:r w:rsidRPr="00DF5C6A">
        <w:rPr>
          <w:b/>
          <w:i/>
        </w:rPr>
        <w:t>“Vigésimo noveno.</w:t>
      </w:r>
      <w:r w:rsidRPr="00DF5C6A">
        <w:rPr>
          <w:i/>
        </w:rPr>
        <w:t> De conformidad con el artículo 113, fracción X de la Ley General, podrá considerarse como información reservada, aquella que de divulgarse afecte el debido proceso al actualizarse los siguientes elementos:</w:t>
      </w:r>
    </w:p>
    <w:p w14:paraId="4AA1074B" w14:textId="77777777" w:rsidR="002051C7" w:rsidRPr="00DF5C6A" w:rsidRDefault="00EA7783" w:rsidP="00DF5C6A">
      <w:pPr>
        <w:spacing w:line="276" w:lineRule="auto"/>
        <w:ind w:left="567" w:right="985"/>
        <w:rPr>
          <w:i/>
        </w:rPr>
      </w:pPr>
      <w:r w:rsidRPr="00DF5C6A">
        <w:rPr>
          <w:b/>
          <w:i/>
        </w:rPr>
        <w:t>I.</w:t>
      </w:r>
      <w:r w:rsidRPr="00DF5C6A">
        <w:rPr>
          <w:i/>
        </w:rPr>
        <w:t>        La existencia de un procedimiento judicial, administrativo o arbitral en trámite;</w:t>
      </w:r>
    </w:p>
    <w:p w14:paraId="1EA1AB14" w14:textId="77777777" w:rsidR="002051C7" w:rsidRPr="00DF5C6A" w:rsidRDefault="00EA7783" w:rsidP="00DF5C6A">
      <w:pPr>
        <w:spacing w:line="276" w:lineRule="auto"/>
        <w:ind w:left="567" w:right="985"/>
        <w:rPr>
          <w:i/>
        </w:rPr>
      </w:pPr>
      <w:r w:rsidRPr="00DF5C6A">
        <w:rPr>
          <w:b/>
          <w:i/>
        </w:rPr>
        <w:t>II.</w:t>
      </w:r>
      <w:r w:rsidRPr="00DF5C6A">
        <w:rPr>
          <w:i/>
        </w:rPr>
        <w:t>       Que el sujeto obligado sea parte en ese procedimiento;</w:t>
      </w:r>
    </w:p>
    <w:p w14:paraId="3B2CE825" w14:textId="77777777" w:rsidR="002051C7" w:rsidRPr="00DF5C6A" w:rsidRDefault="00EA7783" w:rsidP="00DF5C6A">
      <w:pPr>
        <w:spacing w:line="276" w:lineRule="auto"/>
        <w:ind w:left="567" w:right="985"/>
        <w:rPr>
          <w:i/>
        </w:rPr>
      </w:pPr>
      <w:r w:rsidRPr="00DF5C6A">
        <w:rPr>
          <w:b/>
          <w:i/>
        </w:rPr>
        <w:t>III.</w:t>
      </w:r>
      <w:r w:rsidRPr="00DF5C6A">
        <w:rPr>
          <w:i/>
        </w:rPr>
        <w:t>      Que la información no sea conocida por la contraparte antes de la presentación de la misma en el proceso, y</w:t>
      </w:r>
    </w:p>
    <w:p w14:paraId="44D2B107" w14:textId="77777777" w:rsidR="002051C7" w:rsidRPr="00DF5C6A" w:rsidRDefault="00EA7783" w:rsidP="00DF5C6A">
      <w:pPr>
        <w:spacing w:line="276" w:lineRule="auto"/>
        <w:ind w:left="567" w:right="985"/>
        <w:rPr>
          <w:i/>
        </w:rPr>
      </w:pPr>
      <w:r w:rsidRPr="00DF5C6A">
        <w:rPr>
          <w:b/>
          <w:i/>
        </w:rPr>
        <w:lastRenderedPageBreak/>
        <w:t>IV.</w:t>
      </w:r>
      <w:r w:rsidRPr="00DF5C6A">
        <w:rPr>
          <w:i/>
        </w:rPr>
        <w:t>      Que con su divulgación se afecte la oportunidad de llevar a cabo alguna de las garantías del debido proceso.”</w:t>
      </w:r>
    </w:p>
    <w:p w14:paraId="61DE2E5C" w14:textId="77777777" w:rsidR="002051C7" w:rsidRPr="00DF5C6A" w:rsidRDefault="002051C7" w:rsidP="00DF5C6A"/>
    <w:p w14:paraId="23A570F1" w14:textId="77777777" w:rsidR="002051C7" w:rsidRPr="00DF5C6A" w:rsidRDefault="00EA7783" w:rsidP="00DF5C6A">
      <w:r w:rsidRPr="00DF5C6A">
        <w:t>De la normatividad citada, para considerar que se actualiza dicha causal es necesario que se configuren los siguientes elementos:</w:t>
      </w:r>
    </w:p>
    <w:p w14:paraId="1CEA8826" w14:textId="77777777" w:rsidR="002051C7" w:rsidRPr="00DF5C6A" w:rsidRDefault="002051C7" w:rsidP="00DF5C6A"/>
    <w:p w14:paraId="6C75CEED" w14:textId="77777777" w:rsidR="002051C7" w:rsidRPr="00DF5C6A" w:rsidRDefault="00EA7783" w:rsidP="00DF5C6A">
      <w:pPr>
        <w:ind w:left="720"/>
      </w:pPr>
      <w:r w:rsidRPr="00DF5C6A">
        <w:rPr>
          <w:b/>
        </w:rPr>
        <w:t>I.</w:t>
      </w:r>
      <w:r w:rsidRPr="00DF5C6A">
        <w:t>        La existencia de un procedimiento judicial, administrativo o arbitral en trámite;</w:t>
      </w:r>
    </w:p>
    <w:p w14:paraId="7E9051FB" w14:textId="77777777" w:rsidR="002051C7" w:rsidRPr="00DF5C6A" w:rsidRDefault="00EA7783" w:rsidP="00DF5C6A">
      <w:pPr>
        <w:ind w:left="720"/>
      </w:pPr>
      <w:r w:rsidRPr="00DF5C6A">
        <w:rPr>
          <w:b/>
        </w:rPr>
        <w:t>II.</w:t>
      </w:r>
      <w:r w:rsidRPr="00DF5C6A">
        <w:t>       Que el sujeto obligado sea parte en ese procedimiento;</w:t>
      </w:r>
    </w:p>
    <w:p w14:paraId="01A5FC01" w14:textId="77777777" w:rsidR="002051C7" w:rsidRPr="00DF5C6A" w:rsidRDefault="00EA7783" w:rsidP="00DF5C6A">
      <w:pPr>
        <w:ind w:left="720"/>
      </w:pPr>
      <w:r w:rsidRPr="00DF5C6A">
        <w:rPr>
          <w:b/>
        </w:rPr>
        <w:t>III.</w:t>
      </w:r>
      <w:r w:rsidRPr="00DF5C6A">
        <w:t>      Que la información no sea conocida por la contraparte antes de la presentación de la misma en el proceso, y</w:t>
      </w:r>
    </w:p>
    <w:p w14:paraId="57C1628B" w14:textId="77777777" w:rsidR="002051C7" w:rsidRPr="00DF5C6A" w:rsidRDefault="00EA7783" w:rsidP="00DF5C6A">
      <w:pPr>
        <w:ind w:left="720"/>
      </w:pPr>
      <w:r w:rsidRPr="00DF5C6A">
        <w:rPr>
          <w:b/>
        </w:rPr>
        <w:t>IV.</w:t>
      </w:r>
      <w:r w:rsidRPr="00DF5C6A">
        <w:t>      Que con su divulgación se afecte la oportunidad de llevar a cabo alguna de las garantías del debido proceso.</w:t>
      </w:r>
    </w:p>
    <w:p w14:paraId="30EE4078" w14:textId="77777777" w:rsidR="002051C7" w:rsidRPr="00DF5C6A" w:rsidRDefault="002051C7" w:rsidP="00DF5C6A"/>
    <w:p w14:paraId="3F2C15F5" w14:textId="77777777" w:rsidR="002051C7" w:rsidRPr="00DF5C6A" w:rsidRDefault="00EA7783" w:rsidP="00DF5C6A">
      <w:r w:rsidRPr="00DF5C6A">
        <w:t>Con base en lo expuesto, y a fin de verificar si se configura la hipótesis de reserva en estudio, se procede a analizar si se configuran los elementos indicados:</w:t>
      </w:r>
    </w:p>
    <w:p w14:paraId="19533418" w14:textId="77777777" w:rsidR="002051C7" w:rsidRPr="00DF5C6A" w:rsidRDefault="002051C7" w:rsidP="00DF5C6A"/>
    <w:p w14:paraId="28023943" w14:textId="77777777" w:rsidR="002051C7" w:rsidRPr="00DF5C6A" w:rsidRDefault="00EA7783" w:rsidP="00DF5C6A">
      <w:pPr>
        <w:numPr>
          <w:ilvl w:val="0"/>
          <w:numId w:val="5"/>
        </w:numPr>
        <w:rPr>
          <w:b/>
        </w:rPr>
      </w:pPr>
      <w:r w:rsidRPr="00DF5C6A">
        <w:rPr>
          <w:b/>
        </w:rPr>
        <w:t>La existencia de un procedimiento judicial, administrativo o arbitral en trámite.</w:t>
      </w:r>
    </w:p>
    <w:p w14:paraId="785B902F" w14:textId="77777777" w:rsidR="002051C7" w:rsidRPr="00DF5C6A" w:rsidRDefault="002051C7" w:rsidP="00DF5C6A">
      <w:pPr>
        <w:rPr>
          <w:b/>
        </w:rPr>
      </w:pPr>
    </w:p>
    <w:p w14:paraId="6BB75AE6" w14:textId="77777777" w:rsidR="002051C7" w:rsidRPr="00DF5C6A" w:rsidRDefault="00EA7783" w:rsidP="00DF5C6A">
      <w:r w:rsidRPr="00DF5C6A">
        <w:t xml:space="preserve">Al respecto, en el acuerdo de reserva el ente público no indicó que la información requerida actualizaba el supuesto de reserva en estudio, </w:t>
      </w:r>
      <w:r w:rsidRPr="00DF5C6A">
        <w:rPr>
          <w:b/>
        </w:rPr>
        <w:t>al encontrarse sujeta a un procedimiento judicial en trámite.</w:t>
      </w:r>
    </w:p>
    <w:p w14:paraId="74272542" w14:textId="77777777" w:rsidR="002051C7" w:rsidRPr="00DF5C6A" w:rsidRDefault="002051C7" w:rsidP="00DF5C6A"/>
    <w:p w14:paraId="1CCD50FC" w14:textId="77777777" w:rsidR="006E6AF0" w:rsidRPr="00DF5C6A" w:rsidRDefault="006E6AF0" w:rsidP="00DF5C6A">
      <w:r w:rsidRPr="00DF5C6A">
        <w:rPr>
          <w:b/>
        </w:rPr>
        <w:lastRenderedPageBreak/>
        <w:t xml:space="preserve">En segundo lugar, </w:t>
      </w:r>
      <w:r w:rsidRPr="00DF5C6A">
        <w:t xml:space="preserve">atendiendo que el Comité de Transparencia reservó la información solicitada en apego a la fracción IV del 140 de la Ley de Transparencia Local, se procede a analizar dicha causal al tenor de lo siguiente: </w:t>
      </w:r>
    </w:p>
    <w:p w14:paraId="0BA89EB4" w14:textId="77777777" w:rsidR="006E6AF0" w:rsidRPr="00DF5C6A" w:rsidRDefault="006E6AF0" w:rsidP="00DF5C6A"/>
    <w:p w14:paraId="5EDD19FC" w14:textId="77777777" w:rsidR="006E6AF0" w:rsidRPr="00DF5C6A" w:rsidRDefault="006E6AF0" w:rsidP="00DF5C6A">
      <w:pPr>
        <w:rPr>
          <w:b/>
          <w:u w:val="single"/>
        </w:rPr>
      </w:pPr>
      <w:r w:rsidRPr="00DF5C6A">
        <w:t xml:space="preserve">De acuerdo con lo que establece dicha porción legal, </w:t>
      </w:r>
      <w:r w:rsidRPr="00DF5C6A">
        <w:rPr>
          <w:b/>
          <w:u w:val="single"/>
        </w:rPr>
        <w:t>será información reservada, aquella Ponga en riesgo la vida, la seguridad o la salud de una persona física.</w:t>
      </w:r>
    </w:p>
    <w:p w14:paraId="633AB408" w14:textId="77777777" w:rsidR="006E6AF0" w:rsidRPr="00DF5C6A" w:rsidRDefault="006E6AF0" w:rsidP="00DF5C6A"/>
    <w:p w14:paraId="5E198ECA" w14:textId="77777777" w:rsidR="006E6AF0" w:rsidRPr="00DF5C6A" w:rsidRDefault="006E6AF0" w:rsidP="00DF5C6A">
      <w:r w:rsidRPr="00DF5C6A">
        <w:t>En ese sentido, los Lineamientos Generales prevén lo siguiente:</w:t>
      </w:r>
    </w:p>
    <w:p w14:paraId="1587CD34" w14:textId="77777777" w:rsidR="006E6AF0" w:rsidRPr="00DF5C6A" w:rsidRDefault="006E6AF0" w:rsidP="00DF5C6A">
      <w:pPr>
        <w:spacing w:line="276" w:lineRule="auto"/>
        <w:ind w:left="567" w:right="985"/>
        <w:rPr>
          <w:b/>
          <w:i/>
        </w:rPr>
      </w:pPr>
    </w:p>
    <w:p w14:paraId="15D7F3FF" w14:textId="77777777" w:rsidR="006E6AF0" w:rsidRPr="00DF5C6A" w:rsidRDefault="006E6AF0" w:rsidP="00DF5C6A">
      <w:pPr>
        <w:pStyle w:val="Puesto"/>
        <w:ind w:firstLine="0"/>
        <w:rPr>
          <w:color w:val="auto"/>
        </w:rPr>
      </w:pPr>
      <w:r w:rsidRPr="00DF5C6A">
        <w:rPr>
          <w:color w:val="auto"/>
        </w:rPr>
        <w:t>“</w:t>
      </w:r>
      <w:r w:rsidRPr="00DF5C6A">
        <w:rPr>
          <w:b/>
          <w:color w:val="auto"/>
        </w:rPr>
        <w:t>Vigésimo tercero.</w:t>
      </w:r>
      <w:r w:rsidRPr="00DF5C6A">
        <w:rPr>
          <w:color w:val="auto"/>
        </w:rPr>
        <w:t xml:space="preserve"> Para clasificar la información como reservada, de conformidad con el artículo 113, fracción V de la Ley General, será necesario acreditar un vínculo, entre una o varias personas físicas y la información que pueda poner en riesgo su vida, seguridad o salud; especificando cuál de estos bienes jurídicos será afectado, así como el potencial daño o riesgo que causaría su difusión.”</w:t>
      </w:r>
    </w:p>
    <w:p w14:paraId="18B848A5" w14:textId="77777777" w:rsidR="006E6AF0" w:rsidRPr="00DF5C6A" w:rsidRDefault="006E6AF0" w:rsidP="00DF5C6A"/>
    <w:p w14:paraId="70C78E99" w14:textId="77777777" w:rsidR="006E6AF0" w:rsidRPr="00DF5C6A" w:rsidRDefault="006E6AF0" w:rsidP="00DF5C6A">
      <w:r w:rsidRPr="00DF5C6A">
        <w:t>Al respecto, en el acuer</w:t>
      </w:r>
      <w:r w:rsidR="001C4FA0" w:rsidRPr="00DF5C6A">
        <w:t xml:space="preserve">do de reserva el ente público </w:t>
      </w:r>
      <w:r w:rsidRPr="00DF5C6A">
        <w:t>indicó que la información requerida actualizaba el supuesto de reserva en estudio, por las siguientes consideraciones:</w:t>
      </w:r>
    </w:p>
    <w:p w14:paraId="32B66750" w14:textId="77777777" w:rsidR="006E6AF0" w:rsidRPr="00DF5C6A" w:rsidRDefault="006E6AF0" w:rsidP="00DF5C6A"/>
    <w:p w14:paraId="1AA638EA" w14:textId="77777777" w:rsidR="001C4FA0" w:rsidRPr="00DF5C6A" w:rsidRDefault="003C5CA6" w:rsidP="00DF5C6A">
      <w:pPr>
        <w:ind w:left="567" w:right="539"/>
        <w:rPr>
          <w:i/>
        </w:rPr>
      </w:pPr>
      <w:r w:rsidRPr="00DF5C6A">
        <w:rPr>
          <w:b/>
          <w:i/>
        </w:rPr>
        <w:t>“</w:t>
      </w:r>
      <w:r w:rsidR="001C4FA0" w:rsidRPr="00DF5C6A">
        <w:rPr>
          <w:b/>
          <w:i/>
        </w:rPr>
        <w:t>Riesgo real:</w:t>
      </w:r>
      <w:r w:rsidR="001C4FA0" w:rsidRPr="00DF5C6A">
        <w:rPr>
          <w:i/>
        </w:rPr>
        <w:t xml:space="preserve"> Saqueos, sabotaje y actos de vandalismo, perjudicando la salud pública, ya que afectan el servicio que este Organismo otorga en tres aspectos: </w:t>
      </w:r>
    </w:p>
    <w:p w14:paraId="75E21C1B" w14:textId="77777777" w:rsidR="001C4FA0" w:rsidRPr="00DF5C6A" w:rsidRDefault="001C4FA0" w:rsidP="00DF5C6A">
      <w:pPr>
        <w:ind w:left="567" w:right="539"/>
        <w:rPr>
          <w:i/>
        </w:rPr>
      </w:pPr>
      <w:r w:rsidRPr="00DF5C6A">
        <w:rPr>
          <w:i/>
        </w:rPr>
        <w:t xml:space="preserve">1. Al no recaudar el ingreso óptimo se reduce el presupuesto para mantenimientos o para realizar nuevas infraestructuras, disminuyendo la eficiencia del servicio para los habitantes. </w:t>
      </w:r>
    </w:p>
    <w:p w14:paraId="7E5D335D" w14:textId="77777777" w:rsidR="001C4FA0" w:rsidRPr="00DF5C6A" w:rsidRDefault="001C4FA0" w:rsidP="00DF5C6A">
      <w:pPr>
        <w:ind w:left="567" w:right="539"/>
        <w:rPr>
          <w:i/>
        </w:rPr>
      </w:pPr>
      <w:r w:rsidRPr="00DF5C6A">
        <w:rPr>
          <w:i/>
        </w:rPr>
        <w:lastRenderedPageBreak/>
        <w:t xml:space="preserve">2. Al conocer la ubicación de los pozos se pone en riesgo que pueda alterar la calidad del agua y por ende, la salud de la población. </w:t>
      </w:r>
    </w:p>
    <w:p w14:paraId="588864DB" w14:textId="77777777" w:rsidR="001C4FA0" w:rsidRPr="00DF5C6A" w:rsidRDefault="001C4FA0" w:rsidP="00DF5C6A">
      <w:pPr>
        <w:ind w:left="567" w:right="539"/>
        <w:rPr>
          <w:i/>
        </w:rPr>
      </w:pPr>
      <w:r w:rsidRPr="00DF5C6A">
        <w:rPr>
          <w:i/>
        </w:rPr>
        <w:t xml:space="preserve">3. El robo de equipos y vandalismo dentro de las instalaciones de los pozos, compromete la correcta operación de los mimos y por consecuencia la distribución del vital líquido. </w:t>
      </w:r>
    </w:p>
    <w:p w14:paraId="0391F8F5" w14:textId="77777777" w:rsidR="001C4FA0" w:rsidRPr="00DF5C6A" w:rsidRDefault="001C4FA0" w:rsidP="00DF5C6A">
      <w:pPr>
        <w:ind w:left="567" w:right="539"/>
        <w:rPr>
          <w:i/>
        </w:rPr>
      </w:pPr>
      <w:r w:rsidRPr="00DF5C6A">
        <w:rPr>
          <w:i/>
        </w:rPr>
        <w:t xml:space="preserve">4. </w:t>
      </w:r>
      <w:r w:rsidRPr="00DF5C6A">
        <w:rPr>
          <w:b/>
          <w:i/>
        </w:rPr>
        <w:t>Modo, tiempo y lugar del daño:</w:t>
      </w:r>
      <w:r w:rsidRPr="00DF5C6A">
        <w:rPr>
          <w:i/>
        </w:rPr>
        <w:t xml:space="preserve"> En todo el municipio se encuentra esta problemática a lo largo de todos los pozos de agua potable, al compartir “la ubicación geográfica de los pozos del municipio” podría aumentar en gran manera la problemática que se ha presentado desde hace más de 20 años. </w:t>
      </w:r>
    </w:p>
    <w:p w14:paraId="120888DA" w14:textId="77777777" w:rsidR="001C4FA0" w:rsidRPr="00DF5C6A" w:rsidRDefault="001C4FA0" w:rsidP="00DF5C6A">
      <w:pPr>
        <w:ind w:left="567" w:right="539"/>
        <w:rPr>
          <w:i/>
        </w:rPr>
      </w:pPr>
      <w:r w:rsidRPr="00DF5C6A">
        <w:rPr>
          <w:b/>
          <w:i/>
        </w:rPr>
        <w:t>Riego Demostrable:</w:t>
      </w:r>
      <w:r w:rsidRPr="00DF5C6A">
        <w:rPr>
          <w:i/>
        </w:rPr>
        <w:t xml:space="preserve"> En virtud de que la Dirección de Construcción y Proyectos de obra, realizó un análisis de la documentación solicitada, entonces a partir de ello localiza zonas de riesgo y emite medidas pertinentes y de esa forma evitar agravios al funcionamiento del Organismo o afectación a la salud de la población si los pozos fueran expuestos algún material tóxico, lo cual indudablemente al arrebatar de su resguardo, y protección podría en riesgo los pozos. Al tratarse de una solicitud de acceso a la información pública en la cual no se tiene la certeza del solicitante, en congruencia con las garantías establecidas para respetar el acceso a la información.</w:t>
      </w:r>
    </w:p>
    <w:p w14:paraId="6C76CF5C" w14:textId="77777777" w:rsidR="003C5CA6" w:rsidRPr="00DF5C6A" w:rsidRDefault="003C5CA6" w:rsidP="00DF5C6A">
      <w:pPr>
        <w:ind w:left="567" w:right="539"/>
        <w:rPr>
          <w:i/>
        </w:rPr>
      </w:pPr>
      <w:r w:rsidRPr="00DF5C6A">
        <w:rPr>
          <w:i/>
        </w:rPr>
        <w:t xml:space="preserve">De ahí que, en caso de proporcionar “ubicación geográfica de los pozos del municipio” (domicilio exacto de los pozos) a cargo de este Organismo Operador, implicaría que a partir de ese momento éste estaría permanentemente a disposición no sólo del solicitante, sino del público en general, aún sin mediar solicitud alguna, la cual indudablemente causaría daño a cualquier obra hidráulica o red de distribución a cargo de este Sujeto Obligado. </w:t>
      </w:r>
    </w:p>
    <w:p w14:paraId="24FDF728" w14:textId="77777777" w:rsidR="001C4FA0" w:rsidRPr="00DF5C6A" w:rsidRDefault="003C5CA6" w:rsidP="00DF5C6A">
      <w:pPr>
        <w:ind w:left="567" w:right="539"/>
        <w:rPr>
          <w:i/>
        </w:rPr>
      </w:pPr>
      <w:r w:rsidRPr="00DF5C6A">
        <w:rPr>
          <w:b/>
          <w:i/>
        </w:rPr>
        <w:t>Riesgo identificable.</w:t>
      </w:r>
      <w:r w:rsidRPr="00DF5C6A">
        <w:rPr>
          <w:i/>
        </w:rPr>
        <w:t xml:space="preserve"> Puesto que como se mencionó previamente, a través de la presente reserva se protege el interés público relativo a los datos contenidos que pudieran recaer en </w:t>
      </w:r>
      <w:r w:rsidRPr="00DF5C6A">
        <w:rPr>
          <w:i/>
        </w:rPr>
        <w:lastRenderedPageBreak/>
        <w:t>particulares, con lo cual, al no restringir dicha documentación se vería afectada; la salud de los usuarios, la operación, así como el resguardo de las instalaciones.” Sic.</w:t>
      </w:r>
    </w:p>
    <w:p w14:paraId="3DFF8163" w14:textId="77777777" w:rsidR="002051C7" w:rsidRPr="00DF5C6A" w:rsidRDefault="002051C7" w:rsidP="00DF5C6A">
      <w:pPr>
        <w:tabs>
          <w:tab w:val="left" w:pos="4962"/>
        </w:tabs>
      </w:pPr>
    </w:p>
    <w:p w14:paraId="0E13943A" w14:textId="77777777" w:rsidR="003C5CA6" w:rsidRPr="00DF5C6A" w:rsidRDefault="003C5CA6" w:rsidP="00DF5C6A">
      <w:pPr>
        <w:ind w:right="51"/>
      </w:pPr>
      <w:r w:rsidRPr="00DF5C6A">
        <w:t>De lo anterior citado, se advierte que existe el riesgo inminente de que una afectación grave que se dé a los pozos, los cuáles podrían ser objeto de sabotaje y daños en la propiedad, pero principalmente que se cause una afectación a la salud de la población si los pozos fueran expuestos, toda vez que se podría acceder a las diversas instalaciones donde se otorga la distribución del vital líquido, con las consecuencias y afectaciones establecidas.</w:t>
      </w:r>
    </w:p>
    <w:p w14:paraId="202A1FB5" w14:textId="77777777" w:rsidR="003C5CA6" w:rsidRPr="00DF5C6A" w:rsidRDefault="003C5CA6" w:rsidP="00DF5C6A">
      <w:pPr>
        <w:ind w:right="51"/>
      </w:pPr>
    </w:p>
    <w:p w14:paraId="0B0F23CC" w14:textId="77777777" w:rsidR="002051C7" w:rsidRPr="00DF5C6A" w:rsidRDefault="00EA7783" w:rsidP="00DF5C6A">
      <w:pPr>
        <w:ind w:right="51"/>
      </w:pPr>
      <w:r w:rsidRPr="00DF5C6A">
        <w:t xml:space="preserve">En ese tenor, del Acuerdo de referencia se advierte que </w:t>
      </w:r>
      <w:r w:rsidRPr="00DF5C6A">
        <w:rPr>
          <w:b/>
        </w:rPr>
        <w:t xml:space="preserve">EL SUJETO OBLIGADO </w:t>
      </w:r>
      <w:r w:rsidRPr="00DF5C6A">
        <w:t>dentro del acuerdo de clasificación, si bien señaló diversas fracciones del artículo 140 de la Ley de Transparencia Local a fin de fundamentar la excepción opuesta de re</w:t>
      </w:r>
      <w:r w:rsidR="008D3C7B" w:rsidRPr="00DF5C6A">
        <w:t xml:space="preserve">stricción, lo cierto es, que </w:t>
      </w:r>
      <w:r w:rsidRPr="00DF5C6A">
        <w:t>acreditó el supuesto normativo que expresamente le otorga el carácter de información reservada dentro de los Lineamientos Generales en Materia de Clasificación y Desclasificación de la Información, así como para la Elaboración de Versiones Públicas.</w:t>
      </w:r>
    </w:p>
    <w:p w14:paraId="5EDCEFB2" w14:textId="77777777" w:rsidR="002051C7" w:rsidRPr="00DF5C6A" w:rsidRDefault="002051C7" w:rsidP="00DF5C6A">
      <w:pPr>
        <w:ind w:right="51"/>
      </w:pPr>
    </w:p>
    <w:p w14:paraId="5CE46E68" w14:textId="77777777" w:rsidR="002051C7" w:rsidRPr="00DF5C6A" w:rsidRDefault="00EA7783" w:rsidP="00DF5C6A">
      <w:pPr>
        <w:ind w:right="51"/>
      </w:pPr>
      <w:r w:rsidRPr="00DF5C6A">
        <w:t xml:space="preserve">Aunado a lo anterior, debe de tenerse en cuenta, que, en el link proporcionado tanto en respuesta como en informe justificado, en el que obra el Plan de Desarrollo, se contiene la Colonia, en la que se localizan los pozos con las que cuenta </w:t>
      </w:r>
      <w:r w:rsidRPr="00DF5C6A">
        <w:rPr>
          <w:b/>
        </w:rPr>
        <w:t xml:space="preserve">EL SUJETO OBLIGADO, </w:t>
      </w:r>
      <w:r w:rsidRPr="00DF5C6A">
        <w:t>como se ilustra enseguida:</w:t>
      </w:r>
    </w:p>
    <w:p w14:paraId="426C7774" w14:textId="77777777" w:rsidR="002051C7" w:rsidRPr="00DF5C6A" w:rsidRDefault="002051C7" w:rsidP="00DF5C6A">
      <w:pPr>
        <w:ind w:right="51"/>
      </w:pPr>
    </w:p>
    <w:p w14:paraId="562F77A7" w14:textId="77777777" w:rsidR="002051C7" w:rsidRPr="00DF5C6A" w:rsidRDefault="00EA7783" w:rsidP="00DF5C6A">
      <w:pPr>
        <w:ind w:right="51"/>
        <w:jc w:val="center"/>
      </w:pPr>
      <w:r w:rsidRPr="00DF5C6A">
        <w:rPr>
          <w:noProof/>
        </w:rPr>
        <w:lastRenderedPageBreak/>
        <w:drawing>
          <wp:inline distT="0" distB="0" distL="0" distR="0" wp14:anchorId="534356DC" wp14:editId="59681D9F">
            <wp:extent cx="5154930" cy="6317673"/>
            <wp:effectExtent l="0" t="0" r="0" b="0"/>
            <wp:docPr id="60" name="image16.png"/>
            <wp:cNvGraphicFramePr/>
            <a:graphic xmlns:a="http://schemas.openxmlformats.org/drawingml/2006/main">
              <a:graphicData uri="http://schemas.openxmlformats.org/drawingml/2006/picture">
                <pic:pic xmlns:pic="http://schemas.openxmlformats.org/drawingml/2006/picture">
                  <pic:nvPicPr>
                    <pic:cNvPr id="0" name="image16.png"/>
                    <pic:cNvPicPr preferRelativeResize="0"/>
                  </pic:nvPicPr>
                  <pic:blipFill>
                    <a:blip r:embed="rId32"/>
                    <a:srcRect/>
                    <a:stretch>
                      <a:fillRect/>
                    </a:stretch>
                  </pic:blipFill>
                  <pic:spPr>
                    <a:xfrm>
                      <a:off x="0" y="0"/>
                      <a:ext cx="5154930" cy="6317673"/>
                    </a:xfrm>
                    <a:prstGeom prst="rect">
                      <a:avLst/>
                    </a:prstGeom>
                    <a:ln/>
                  </pic:spPr>
                </pic:pic>
              </a:graphicData>
            </a:graphic>
          </wp:inline>
        </w:drawing>
      </w:r>
    </w:p>
    <w:p w14:paraId="760E2BB0" w14:textId="77777777" w:rsidR="002051C7" w:rsidRPr="00DF5C6A" w:rsidRDefault="00EA7783" w:rsidP="00DF5C6A">
      <w:pPr>
        <w:ind w:right="51"/>
      </w:pPr>
      <w:r w:rsidRPr="00DF5C6A">
        <w:lastRenderedPageBreak/>
        <w:t xml:space="preserve">Al respecto, es de resaltar que en la respuesta proporcionada por </w:t>
      </w:r>
      <w:r w:rsidRPr="00DF5C6A">
        <w:rPr>
          <w:b/>
        </w:rPr>
        <w:t xml:space="preserve">EL SUJETO OBLIGADO </w:t>
      </w:r>
      <w:r w:rsidRPr="00DF5C6A">
        <w:t xml:space="preserve">argumentó contar con 56 pozos, y en el link referido únicamente se aprecian listados 52 pozos, por lo que no existe congruencia entre lo publicado con lo manifestado. </w:t>
      </w:r>
    </w:p>
    <w:p w14:paraId="18AEFFF7" w14:textId="77777777" w:rsidR="002051C7" w:rsidRPr="00DF5C6A" w:rsidRDefault="002051C7" w:rsidP="00DF5C6A">
      <w:pPr>
        <w:tabs>
          <w:tab w:val="left" w:pos="4962"/>
        </w:tabs>
      </w:pPr>
    </w:p>
    <w:p w14:paraId="0C9E787B" w14:textId="77777777" w:rsidR="002051C7" w:rsidRPr="00DF5C6A" w:rsidRDefault="00EA7783" w:rsidP="00DF5C6A">
      <w:r w:rsidRPr="00DF5C6A">
        <w:t xml:space="preserve">De tales circunstancias, se considera que </w:t>
      </w:r>
      <w:r w:rsidR="009C2AC2" w:rsidRPr="00DF5C6A">
        <w:t xml:space="preserve">en el presente caso, el dar a conocer </w:t>
      </w:r>
      <w:r w:rsidRPr="00DF5C6A">
        <w:t>la ubicación</w:t>
      </w:r>
      <w:r w:rsidR="009C2AC2" w:rsidRPr="00DF5C6A">
        <w:t xml:space="preserve"> geográfica de los pozos </w:t>
      </w:r>
      <w:r w:rsidRPr="00DF5C6A">
        <w:t>propiedad de instituciones públicas o biene</w:t>
      </w:r>
      <w:r w:rsidR="009C2AC2" w:rsidRPr="00DF5C6A">
        <w:t>s de dominio público, (pozos)</w:t>
      </w:r>
      <w:r w:rsidRPr="00DF5C6A">
        <w:t xml:space="preserve"> actualizan la causal de clasificación de reserva, pues</w:t>
      </w:r>
      <w:r w:rsidR="009C2AC2" w:rsidRPr="00DF5C6A">
        <w:t xml:space="preserve"> se acreditó que existe el riesgo real, demostrable e identificable que el dar a conocer dicha información puede ser objeto de sabotaje, pero que además puede poner en riesgo la salud de las personas habitantes del municipio al consumir el vital líquido (agua potable).</w:t>
      </w:r>
    </w:p>
    <w:p w14:paraId="3680C0AE" w14:textId="77777777" w:rsidR="009C2AC2" w:rsidRPr="00DF5C6A" w:rsidRDefault="009C2AC2" w:rsidP="00DF5C6A"/>
    <w:p w14:paraId="046C9D52" w14:textId="77777777" w:rsidR="00DC4424" w:rsidRPr="00DF5C6A" w:rsidRDefault="00EA7783" w:rsidP="00DF5C6A">
      <w:r w:rsidRPr="00DF5C6A">
        <w:t xml:space="preserve">En consecuencia, este Órgano Garante determina ordenar al </w:t>
      </w:r>
      <w:r w:rsidRPr="00DF5C6A">
        <w:rPr>
          <w:b/>
        </w:rPr>
        <w:t xml:space="preserve">SUJETO OBLIGADO </w:t>
      </w:r>
      <w:r w:rsidRPr="00DF5C6A">
        <w:t xml:space="preserve">haga entrega </w:t>
      </w:r>
      <w:r w:rsidR="008D3C7B" w:rsidRPr="00DF5C6A">
        <w:t xml:space="preserve">del </w:t>
      </w:r>
      <w:r w:rsidR="00DC4424" w:rsidRPr="00DF5C6A">
        <w:t xml:space="preserve">Acuerdo de clasificación emitido por el Comité de Transparencia, en donde de manera fundada y motivada clasifique como información reservada la ubicación geográfica de los pozos del </w:t>
      </w:r>
      <w:r w:rsidR="00DC4424" w:rsidRPr="00DF5C6A">
        <w:rPr>
          <w:b/>
        </w:rPr>
        <w:t>SUJETO OBLIGADO</w:t>
      </w:r>
      <w:r w:rsidR="00DC4424" w:rsidRPr="00DF5C6A">
        <w:t>, de conformidad con lo dispuesto en la fracción IV del artículo 140 de la Ley de Transparencia y Acceso a la Información Pública del Estado de México y Municipios, indicando los supuestos aplicables al caso en concreto, esto es, que se actualiza la fracción IV del artículo 140 de la Ley de Transparencia Local, porque su divulgación puede poner en riesgo la vida, la seguridad o la salud de una persona física, realizando la prueba de daño correspondiente con los parámetros definidos en la presente resolución.</w:t>
      </w:r>
    </w:p>
    <w:p w14:paraId="55DBF88D" w14:textId="77777777" w:rsidR="002051C7" w:rsidRPr="00DF5C6A" w:rsidRDefault="002051C7" w:rsidP="00DF5C6A"/>
    <w:p w14:paraId="72DB280A" w14:textId="77777777" w:rsidR="002051C7" w:rsidRPr="00DF5C6A" w:rsidRDefault="00EA7783" w:rsidP="00DF5C6A">
      <w:pPr>
        <w:tabs>
          <w:tab w:val="left" w:pos="4962"/>
        </w:tabs>
      </w:pPr>
      <w:r w:rsidRPr="00DF5C6A">
        <w:lastRenderedPageBreak/>
        <w:t xml:space="preserve">Finalmente, por lo que corresponde al requerimiento referente </w:t>
      </w:r>
      <w:r w:rsidRPr="00DF5C6A">
        <w:rPr>
          <w:b/>
          <w:i/>
        </w:rPr>
        <w:t>a los datos históricos sobre el nivel de recarga y extracción anual de los pozos.</w:t>
      </w:r>
    </w:p>
    <w:p w14:paraId="5C9BFA46" w14:textId="77777777" w:rsidR="002051C7" w:rsidRPr="00DF5C6A" w:rsidRDefault="002051C7" w:rsidP="00DF5C6A">
      <w:pPr>
        <w:tabs>
          <w:tab w:val="left" w:pos="4962"/>
        </w:tabs>
      </w:pPr>
    </w:p>
    <w:p w14:paraId="66DD25F8" w14:textId="77777777" w:rsidR="002051C7" w:rsidRPr="00DF5C6A" w:rsidRDefault="00EA7783" w:rsidP="00DF5C6A">
      <w:r w:rsidRPr="00DF5C6A">
        <w:t xml:space="preserve">Es de tener en cuenta que en la respuesta </w:t>
      </w:r>
      <w:r w:rsidRPr="00DF5C6A">
        <w:rPr>
          <w:b/>
        </w:rPr>
        <w:t xml:space="preserve">EL SUJETO OBLIGADO </w:t>
      </w:r>
      <w:r w:rsidRPr="00DF5C6A">
        <w:t>omitió pronunciarse al respecto, incumplimiento con ello con los principios de congruencia y exhaustividad, como refuerzo de lo anterior, resulta crucial el Criterio 02/17, emitido por el Pleno del Instituto Nacional de Transparencia y Acceso a la Información y Protección de Datos Personales, de título y texto siguientes:</w:t>
      </w:r>
    </w:p>
    <w:p w14:paraId="4D06936E" w14:textId="77777777" w:rsidR="002051C7" w:rsidRPr="00DF5C6A" w:rsidRDefault="002051C7" w:rsidP="00DF5C6A">
      <w:pPr>
        <w:rPr>
          <w:sz w:val="24"/>
          <w:szCs w:val="24"/>
        </w:rPr>
      </w:pPr>
    </w:p>
    <w:p w14:paraId="1052B1DD" w14:textId="77777777" w:rsidR="002051C7" w:rsidRPr="00DF5C6A" w:rsidRDefault="00EA7783" w:rsidP="00DF5C6A">
      <w:pPr>
        <w:spacing w:line="276" w:lineRule="auto"/>
        <w:ind w:left="851" w:right="902"/>
        <w:rPr>
          <w:i/>
        </w:rPr>
      </w:pPr>
      <w:r w:rsidRPr="00DF5C6A">
        <w:rPr>
          <w:sz w:val="24"/>
          <w:szCs w:val="24"/>
        </w:rPr>
        <w:t xml:space="preserve"> </w:t>
      </w:r>
      <w:r w:rsidRPr="00DF5C6A">
        <w:rPr>
          <w:i/>
        </w:rPr>
        <w:t>“</w:t>
      </w:r>
      <w:r w:rsidRPr="00DF5C6A">
        <w:rPr>
          <w:b/>
          <w:i/>
        </w:rPr>
        <w:t>Congruencia y exhaustividad. Sus alcances para garantizar el derecho de acceso a la información</w:t>
      </w:r>
      <w:r w:rsidRPr="00DF5C6A">
        <w:rPr>
          <w:i/>
        </w:rPr>
        <w:t xml:space="preserve">.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se debe </w:t>
      </w:r>
      <w:proofErr w:type="spellStart"/>
      <w:r w:rsidRPr="00DF5C6A">
        <w:rPr>
          <w:i/>
        </w:rPr>
        <w:t>señacongruencia</w:t>
      </w:r>
      <w:proofErr w:type="spellEnd"/>
      <w:r w:rsidRPr="00DF5C6A">
        <w:rPr>
          <w:i/>
        </w:rPr>
        <w:t xml:space="preserve">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 (Sic)</w:t>
      </w:r>
    </w:p>
    <w:p w14:paraId="4F7E2907" w14:textId="77777777" w:rsidR="002051C7" w:rsidRPr="00DF5C6A" w:rsidRDefault="002051C7" w:rsidP="00DF5C6A">
      <w:pPr>
        <w:tabs>
          <w:tab w:val="left" w:pos="4962"/>
        </w:tabs>
      </w:pPr>
    </w:p>
    <w:p w14:paraId="35F8BECC" w14:textId="77777777" w:rsidR="002051C7" w:rsidRPr="00DF5C6A" w:rsidRDefault="00EA7783" w:rsidP="00DF5C6A">
      <w:pPr>
        <w:tabs>
          <w:tab w:val="left" w:pos="4962"/>
        </w:tabs>
      </w:pPr>
      <w:r w:rsidRPr="00DF5C6A">
        <w:t xml:space="preserve">Siendo en informe justificado, en el que manifestó que, respecto al nivel de recarga de los pozos profundos, depende de la cantidad de agua pluvial que se infiltran en el suelo </w:t>
      </w:r>
      <w:r w:rsidRPr="00DF5C6A">
        <w:lastRenderedPageBreak/>
        <w:t>gradualmente dentro de los acuíferos profundos, por lo que se anexa gráfico de los datos históricos de las fuentes de abastecimiento:</w:t>
      </w:r>
    </w:p>
    <w:p w14:paraId="22BC5601" w14:textId="77777777" w:rsidR="002051C7" w:rsidRPr="00DF5C6A" w:rsidRDefault="002051C7" w:rsidP="00DF5C6A">
      <w:pPr>
        <w:tabs>
          <w:tab w:val="left" w:pos="4962"/>
        </w:tabs>
      </w:pPr>
    </w:p>
    <w:p w14:paraId="2E3C1930" w14:textId="77777777" w:rsidR="002051C7" w:rsidRPr="00DF5C6A" w:rsidRDefault="002051C7" w:rsidP="00DF5C6A">
      <w:pPr>
        <w:tabs>
          <w:tab w:val="left" w:pos="4962"/>
        </w:tabs>
      </w:pPr>
    </w:p>
    <w:p w14:paraId="529F2273" w14:textId="77777777" w:rsidR="002051C7" w:rsidRPr="00DF5C6A" w:rsidRDefault="00EA7783" w:rsidP="00DF5C6A">
      <w:pPr>
        <w:tabs>
          <w:tab w:val="left" w:pos="4962"/>
        </w:tabs>
        <w:rPr>
          <w:sz w:val="18"/>
          <w:szCs w:val="18"/>
        </w:rPr>
      </w:pPr>
      <w:r w:rsidRPr="00DF5C6A">
        <w:rPr>
          <w:noProof/>
        </w:rPr>
        <w:drawing>
          <wp:inline distT="0" distB="0" distL="0" distR="0" wp14:anchorId="0A454597" wp14:editId="1E8B69C1">
            <wp:extent cx="5742940" cy="3356610"/>
            <wp:effectExtent l="0" t="0" r="0" b="0"/>
            <wp:docPr id="63"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3"/>
                    <a:srcRect/>
                    <a:stretch>
                      <a:fillRect/>
                    </a:stretch>
                  </pic:blipFill>
                  <pic:spPr>
                    <a:xfrm>
                      <a:off x="0" y="0"/>
                      <a:ext cx="5742940" cy="3356610"/>
                    </a:xfrm>
                    <a:prstGeom prst="rect">
                      <a:avLst/>
                    </a:prstGeom>
                    <a:ln/>
                  </pic:spPr>
                </pic:pic>
              </a:graphicData>
            </a:graphic>
          </wp:inline>
        </w:drawing>
      </w:r>
    </w:p>
    <w:p w14:paraId="3DF971B7" w14:textId="77777777" w:rsidR="002051C7" w:rsidRPr="00DF5C6A" w:rsidRDefault="002051C7" w:rsidP="00DF5C6A">
      <w:pPr>
        <w:tabs>
          <w:tab w:val="left" w:pos="4962"/>
        </w:tabs>
        <w:rPr>
          <w:sz w:val="18"/>
          <w:szCs w:val="18"/>
        </w:rPr>
      </w:pPr>
    </w:p>
    <w:p w14:paraId="258C4E73" w14:textId="77777777" w:rsidR="002051C7" w:rsidRPr="00DF5C6A" w:rsidRDefault="00EA7783" w:rsidP="00DF5C6A">
      <w:pPr>
        <w:tabs>
          <w:tab w:val="left" w:pos="4962"/>
        </w:tabs>
      </w:pPr>
      <w:r w:rsidRPr="00DF5C6A">
        <w:t>De lo anterior, únicamente se colma parte del requerimiento en análisis, es decir, sólo lo relativo a los datos históricos del nivel de recarga de los pozos, faltando la relativa a la y extracción anual.</w:t>
      </w:r>
    </w:p>
    <w:p w14:paraId="12AA6ADF" w14:textId="77777777" w:rsidR="002051C7" w:rsidRPr="00DF5C6A" w:rsidRDefault="002051C7" w:rsidP="00DF5C6A">
      <w:pPr>
        <w:tabs>
          <w:tab w:val="left" w:pos="4962"/>
        </w:tabs>
      </w:pPr>
    </w:p>
    <w:p w14:paraId="2ED29F5D" w14:textId="77777777" w:rsidR="002051C7" w:rsidRPr="00DF5C6A" w:rsidRDefault="00EA7783" w:rsidP="00DF5C6A">
      <w:r w:rsidRPr="00DF5C6A">
        <w:t>Respecto de la información solicitada, conviene señalar que, la Ley del Agua para el Estado de México y Municipios, dispone lo siguiente:</w:t>
      </w:r>
    </w:p>
    <w:p w14:paraId="61388F05" w14:textId="77777777" w:rsidR="002051C7" w:rsidRPr="00DF5C6A" w:rsidRDefault="002051C7" w:rsidP="00DF5C6A">
      <w:pPr>
        <w:ind w:right="51"/>
      </w:pPr>
    </w:p>
    <w:p w14:paraId="51D3A3A8" w14:textId="77777777" w:rsidR="002051C7" w:rsidRPr="00DF5C6A" w:rsidRDefault="00EA7783" w:rsidP="00DF5C6A">
      <w:pPr>
        <w:pStyle w:val="Puesto"/>
        <w:ind w:firstLine="0"/>
        <w:jc w:val="center"/>
        <w:rPr>
          <w:b/>
          <w:color w:val="auto"/>
        </w:rPr>
      </w:pPr>
      <w:r w:rsidRPr="00DF5C6A">
        <w:rPr>
          <w:b/>
          <w:color w:val="auto"/>
        </w:rPr>
        <w:t>TÍTULO PRIMERO</w:t>
      </w:r>
    </w:p>
    <w:p w14:paraId="3F3A5300" w14:textId="77777777" w:rsidR="002051C7" w:rsidRPr="00DF5C6A" w:rsidRDefault="00EA7783" w:rsidP="00DF5C6A">
      <w:pPr>
        <w:pStyle w:val="Puesto"/>
        <w:ind w:firstLine="0"/>
        <w:jc w:val="center"/>
        <w:rPr>
          <w:b/>
          <w:color w:val="auto"/>
        </w:rPr>
      </w:pPr>
      <w:r w:rsidRPr="00DF5C6A">
        <w:rPr>
          <w:b/>
          <w:color w:val="auto"/>
        </w:rPr>
        <w:t>DISPOSICIONES GENERALES</w:t>
      </w:r>
    </w:p>
    <w:p w14:paraId="3B8F0137" w14:textId="77777777" w:rsidR="002051C7" w:rsidRPr="00DF5C6A" w:rsidRDefault="002051C7" w:rsidP="00DF5C6A">
      <w:pPr>
        <w:pStyle w:val="Puesto"/>
        <w:ind w:firstLine="0"/>
        <w:jc w:val="center"/>
        <w:rPr>
          <w:b/>
          <w:color w:val="auto"/>
        </w:rPr>
      </w:pPr>
    </w:p>
    <w:p w14:paraId="782E6921" w14:textId="77777777" w:rsidR="002051C7" w:rsidRPr="00DF5C6A" w:rsidRDefault="00EA7783" w:rsidP="00DF5C6A">
      <w:pPr>
        <w:pStyle w:val="Puesto"/>
        <w:ind w:firstLine="0"/>
        <w:jc w:val="center"/>
        <w:rPr>
          <w:b/>
          <w:color w:val="auto"/>
        </w:rPr>
      </w:pPr>
      <w:r w:rsidRPr="00DF5C6A">
        <w:rPr>
          <w:b/>
          <w:color w:val="auto"/>
        </w:rPr>
        <w:t>CAPÍTULO ÚNICO</w:t>
      </w:r>
    </w:p>
    <w:p w14:paraId="27840223" w14:textId="77777777" w:rsidR="002051C7" w:rsidRPr="00DF5C6A" w:rsidRDefault="00EA7783" w:rsidP="00DF5C6A">
      <w:pPr>
        <w:pStyle w:val="Puesto"/>
        <w:ind w:firstLine="0"/>
        <w:jc w:val="center"/>
        <w:rPr>
          <w:b/>
          <w:color w:val="auto"/>
        </w:rPr>
      </w:pPr>
      <w:r w:rsidRPr="00DF5C6A">
        <w:rPr>
          <w:b/>
          <w:color w:val="auto"/>
        </w:rPr>
        <w:t>DE LA NATURALEZA Y OBJETO DE LA LEY Y SU APLICACIÓN</w:t>
      </w:r>
    </w:p>
    <w:p w14:paraId="0E52C8F7" w14:textId="77777777" w:rsidR="002051C7" w:rsidRPr="00DF5C6A" w:rsidRDefault="002051C7" w:rsidP="00DF5C6A">
      <w:pPr>
        <w:pStyle w:val="Puesto"/>
        <w:ind w:firstLine="0"/>
        <w:rPr>
          <w:color w:val="auto"/>
        </w:rPr>
      </w:pPr>
    </w:p>
    <w:p w14:paraId="18F473D0" w14:textId="77777777" w:rsidR="002051C7" w:rsidRPr="00DF5C6A" w:rsidRDefault="00EA7783" w:rsidP="00DF5C6A">
      <w:pPr>
        <w:pStyle w:val="Puesto"/>
        <w:ind w:firstLine="0"/>
        <w:rPr>
          <w:color w:val="auto"/>
        </w:rPr>
      </w:pPr>
      <w:r w:rsidRPr="00DF5C6A">
        <w:rPr>
          <w:b/>
          <w:color w:val="auto"/>
        </w:rPr>
        <w:t>Artículo 1.-</w:t>
      </w:r>
      <w:r w:rsidRPr="00DF5C6A">
        <w:rPr>
          <w:color w:val="auto"/>
        </w:rPr>
        <w:t xml:space="preserve"> Esta Ley es de orden público e interés social, de aplicación y observancia general en el Estado de México, y tiene por objeto normar la explotación, uso, aprovechamiento, administración, control y suministro de las aguas de jurisdicción estatal y municipal y sus bienes inherentes, para la prestación de los servicios de agua potable, drenaje y alcantarillado, saneamiento, y tratamiento de aguas residuales, su reúso y la disposición final de sus productos resultantes.</w:t>
      </w:r>
    </w:p>
    <w:p w14:paraId="750BC25C" w14:textId="77777777" w:rsidR="002051C7" w:rsidRPr="00DF5C6A" w:rsidRDefault="002051C7" w:rsidP="00DF5C6A">
      <w:pPr>
        <w:pStyle w:val="Puesto"/>
        <w:ind w:firstLine="0"/>
        <w:rPr>
          <w:color w:val="auto"/>
        </w:rPr>
      </w:pPr>
    </w:p>
    <w:p w14:paraId="5F2C2E6B" w14:textId="77777777" w:rsidR="002051C7" w:rsidRPr="00DF5C6A" w:rsidRDefault="00EA7783" w:rsidP="00DF5C6A">
      <w:pPr>
        <w:pStyle w:val="Puesto"/>
        <w:ind w:firstLine="0"/>
        <w:rPr>
          <w:b/>
          <w:color w:val="auto"/>
        </w:rPr>
      </w:pPr>
      <w:r w:rsidRPr="00DF5C6A">
        <w:rPr>
          <w:b/>
          <w:color w:val="auto"/>
        </w:rPr>
        <w:t>SECCIÓN TERCERA</w:t>
      </w:r>
    </w:p>
    <w:p w14:paraId="3CFDA766" w14:textId="77777777" w:rsidR="002051C7" w:rsidRPr="00DF5C6A" w:rsidRDefault="00EA7783" w:rsidP="00DF5C6A">
      <w:pPr>
        <w:pStyle w:val="Puesto"/>
        <w:ind w:firstLine="0"/>
        <w:rPr>
          <w:b/>
          <w:color w:val="auto"/>
        </w:rPr>
      </w:pPr>
      <w:r w:rsidRPr="00DF5C6A">
        <w:rPr>
          <w:b/>
          <w:color w:val="auto"/>
        </w:rPr>
        <w:t>DE LA COMISIÓN DEL AGUA DEL ESTADO DE MÉXICO</w:t>
      </w:r>
    </w:p>
    <w:p w14:paraId="6A0BB670" w14:textId="77777777" w:rsidR="002051C7" w:rsidRPr="00DF5C6A" w:rsidRDefault="002051C7" w:rsidP="00DF5C6A">
      <w:pPr>
        <w:pStyle w:val="Puesto"/>
        <w:ind w:firstLine="0"/>
        <w:rPr>
          <w:color w:val="auto"/>
        </w:rPr>
      </w:pPr>
    </w:p>
    <w:p w14:paraId="5E62E457" w14:textId="77777777" w:rsidR="002051C7" w:rsidRPr="00DF5C6A" w:rsidRDefault="00EA7783" w:rsidP="00DF5C6A">
      <w:pPr>
        <w:pStyle w:val="Puesto"/>
        <w:ind w:firstLine="0"/>
        <w:rPr>
          <w:color w:val="auto"/>
        </w:rPr>
      </w:pPr>
      <w:r w:rsidRPr="00DF5C6A">
        <w:rPr>
          <w:b/>
          <w:color w:val="auto"/>
        </w:rPr>
        <w:t>Artículo 17</w:t>
      </w:r>
      <w:r w:rsidRPr="00DF5C6A">
        <w:rPr>
          <w:color w:val="auto"/>
        </w:rPr>
        <w:t>.- La Comisión es un organismo público descentralizado, con personalidad jurídica y patrimonio propios, sectorizado a la Secretaría, con carácter de autoridad fiscal.</w:t>
      </w:r>
    </w:p>
    <w:p w14:paraId="12DECEE6" w14:textId="77777777" w:rsidR="002051C7" w:rsidRPr="00DF5C6A" w:rsidRDefault="002051C7" w:rsidP="00DF5C6A">
      <w:pPr>
        <w:pStyle w:val="Puesto"/>
        <w:ind w:firstLine="0"/>
        <w:rPr>
          <w:color w:val="auto"/>
        </w:rPr>
      </w:pPr>
    </w:p>
    <w:p w14:paraId="08B4199C" w14:textId="77777777" w:rsidR="002051C7" w:rsidRPr="00DF5C6A" w:rsidRDefault="00EA7783" w:rsidP="00DF5C6A">
      <w:pPr>
        <w:pStyle w:val="Puesto"/>
        <w:ind w:firstLine="0"/>
        <w:rPr>
          <w:color w:val="auto"/>
        </w:rPr>
      </w:pPr>
      <w:r w:rsidRPr="00DF5C6A">
        <w:rPr>
          <w:color w:val="auto"/>
        </w:rPr>
        <w:t xml:space="preserve">La Comisión tiene por objeto planear, programar, presupuestar, diseñar, construir, conservar, mantener, operar y administrar sistemas de suministro de agua potable, desinfección, drenaje, alcantarillado, saneamiento, tratamiento y </w:t>
      </w:r>
      <w:proofErr w:type="spellStart"/>
      <w:r w:rsidRPr="00DF5C6A">
        <w:rPr>
          <w:color w:val="auto"/>
        </w:rPr>
        <w:t>reuso</w:t>
      </w:r>
      <w:proofErr w:type="spellEnd"/>
      <w:r w:rsidRPr="00DF5C6A">
        <w:rPr>
          <w:color w:val="auto"/>
        </w:rPr>
        <w:t xml:space="preserve"> de aguas tratadas, así como la disposición final de sus productos resultantes, e imponer las sanciones que correspondan en caso de incumplimiento de la normatividad en la materia.</w:t>
      </w:r>
    </w:p>
    <w:p w14:paraId="0047372A" w14:textId="77777777" w:rsidR="002051C7" w:rsidRPr="00DF5C6A" w:rsidRDefault="002051C7" w:rsidP="00DF5C6A">
      <w:pPr>
        <w:pStyle w:val="Puesto"/>
        <w:ind w:firstLine="0"/>
        <w:rPr>
          <w:color w:val="auto"/>
        </w:rPr>
      </w:pPr>
    </w:p>
    <w:p w14:paraId="471BF04B" w14:textId="77777777" w:rsidR="002051C7" w:rsidRPr="00DF5C6A" w:rsidRDefault="00EA7783" w:rsidP="00DF5C6A">
      <w:pPr>
        <w:pStyle w:val="Puesto"/>
        <w:ind w:firstLine="0"/>
        <w:jc w:val="center"/>
        <w:rPr>
          <w:b/>
          <w:color w:val="auto"/>
        </w:rPr>
      </w:pPr>
      <w:r w:rsidRPr="00DF5C6A">
        <w:rPr>
          <w:b/>
          <w:color w:val="auto"/>
        </w:rPr>
        <w:t>SECCIÓN QUINTA</w:t>
      </w:r>
    </w:p>
    <w:p w14:paraId="15DE4345" w14:textId="77777777" w:rsidR="002051C7" w:rsidRPr="00DF5C6A" w:rsidRDefault="00EA7783" w:rsidP="00DF5C6A">
      <w:pPr>
        <w:pStyle w:val="Puesto"/>
        <w:ind w:firstLine="0"/>
        <w:jc w:val="center"/>
        <w:rPr>
          <w:b/>
          <w:color w:val="auto"/>
        </w:rPr>
      </w:pPr>
      <w:r w:rsidRPr="00DF5C6A">
        <w:rPr>
          <w:b/>
          <w:color w:val="auto"/>
        </w:rPr>
        <w:t>DE LOS MUNICIPIOS DEL ESTADO DE MÉXICO</w:t>
      </w:r>
    </w:p>
    <w:p w14:paraId="0AC75DA6" w14:textId="77777777" w:rsidR="002051C7" w:rsidRPr="00DF5C6A" w:rsidRDefault="002051C7" w:rsidP="00DF5C6A">
      <w:pPr>
        <w:pStyle w:val="Puesto"/>
        <w:ind w:firstLine="0"/>
        <w:rPr>
          <w:color w:val="auto"/>
        </w:rPr>
      </w:pPr>
    </w:p>
    <w:p w14:paraId="1D6069E5" w14:textId="77777777" w:rsidR="002051C7" w:rsidRPr="00DF5C6A" w:rsidRDefault="00EA7783" w:rsidP="00DF5C6A">
      <w:pPr>
        <w:pStyle w:val="Puesto"/>
        <w:ind w:firstLine="0"/>
        <w:rPr>
          <w:color w:val="auto"/>
        </w:rPr>
      </w:pPr>
      <w:r w:rsidRPr="00DF5C6A">
        <w:rPr>
          <w:b/>
          <w:color w:val="auto"/>
        </w:rPr>
        <w:t>Artículo 33.-</w:t>
      </w:r>
      <w:r w:rsidRPr="00DF5C6A">
        <w:rPr>
          <w:color w:val="auto"/>
        </w:rPr>
        <w:t xml:space="preserve"> Los municipios, en los términos de la Constitución Política de los Estados Unidos Mexicanos y la Constitución Política del Estado Libre y Soberano de México, prestarán los servicios a que se refiere la presente Ley, promoviendo las acciones necesarias para lograr su autosuficiencia técnica y financiera en esta materia.</w:t>
      </w:r>
    </w:p>
    <w:p w14:paraId="16CB3FB3" w14:textId="77777777" w:rsidR="002051C7" w:rsidRPr="00DF5C6A" w:rsidRDefault="002051C7" w:rsidP="00DF5C6A">
      <w:pPr>
        <w:pStyle w:val="Puesto"/>
        <w:ind w:firstLine="0"/>
        <w:rPr>
          <w:color w:val="auto"/>
        </w:rPr>
      </w:pPr>
    </w:p>
    <w:p w14:paraId="0E5770C6" w14:textId="77777777" w:rsidR="002051C7" w:rsidRPr="00DF5C6A" w:rsidRDefault="00EA7783" w:rsidP="00DF5C6A">
      <w:pPr>
        <w:pStyle w:val="Puesto"/>
        <w:ind w:firstLine="0"/>
        <w:rPr>
          <w:color w:val="auto"/>
        </w:rPr>
      </w:pPr>
      <w:r w:rsidRPr="00DF5C6A">
        <w:rPr>
          <w:color w:val="auto"/>
        </w:rPr>
        <w:t>Corresponde a los municipios otorgar las Concesiones relativas a las aguas de jurisdicción municipal.</w:t>
      </w:r>
    </w:p>
    <w:p w14:paraId="4B8E1EFD" w14:textId="77777777" w:rsidR="002051C7" w:rsidRPr="00DF5C6A" w:rsidRDefault="002051C7" w:rsidP="00DF5C6A">
      <w:pPr>
        <w:pStyle w:val="Puesto"/>
        <w:ind w:firstLine="0"/>
        <w:rPr>
          <w:color w:val="auto"/>
        </w:rPr>
      </w:pPr>
    </w:p>
    <w:p w14:paraId="2647BF8E" w14:textId="77777777" w:rsidR="002051C7" w:rsidRPr="00DF5C6A" w:rsidRDefault="00EA7783" w:rsidP="00DF5C6A">
      <w:pPr>
        <w:pStyle w:val="Puesto"/>
        <w:ind w:firstLine="0"/>
        <w:rPr>
          <w:color w:val="auto"/>
        </w:rPr>
      </w:pPr>
      <w:r w:rsidRPr="00DF5C6A">
        <w:rPr>
          <w:b/>
          <w:color w:val="auto"/>
        </w:rPr>
        <w:t>Artículo 34.-</w:t>
      </w:r>
      <w:r w:rsidRPr="00DF5C6A">
        <w:rPr>
          <w:color w:val="auto"/>
        </w:rPr>
        <w:t xml:space="preserve"> Los municipios podrán prestar directamente los servicios a que se refiere la presente Ley, o bien por conducto de cualquiera de los siguientes prestadores de los servicios:</w:t>
      </w:r>
    </w:p>
    <w:p w14:paraId="298C76CA" w14:textId="77777777" w:rsidR="002051C7" w:rsidRPr="00DF5C6A" w:rsidRDefault="002051C7" w:rsidP="00DF5C6A">
      <w:pPr>
        <w:pStyle w:val="Puesto"/>
        <w:ind w:firstLine="0"/>
        <w:rPr>
          <w:color w:val="auto"/>
        </w:rPr>
      </w:pPr>
    </w:p>
    <w:p w14:paraId="0CB5F2CF" w14:textId="77777777" w:rsidR="002051C7" w:rsidRPr="00DF5C6A" w:rsidRDefault="00EA7783" w:rsidP="00DF5C6A">
      <w:pPr>
        <w:pStyle w:val="Puesto"/>
        <w:ind w:firstLine="0"/>
        <w:rPr>
          <w:color w:val="auto"/>
        </w:rPr>
      </w:pPr>
      <w:r w:rsidRPr="00DF5C6A">
        <w:rPr>
          <w:color w:val="auto"/>
        </w:rPr>
        <w:t>I. Organismos descentralizados municipales o intermunicipales, que serán los organismos operadores;</w:t>
      </w:r>
    </w:p>
    <w:p w14:paraId="3B30B75B" w14:textId="77777777" w:rsidR="002051C7" w:rsidRPr="00DF5C6A" w:rsidRDefault="002051C7" w:rsidP="00DF5C6A">
      <w:pPr>
        <w:pStyle w:val="Puesto"/>
        <w:ind w:firstLine="0"/>
        <w:rPr>
          <w:color w:val="auto"/>
        </w:rPr>
      </w:pPr>
    </w:p>
    <w:p w14:paraId="56F6F4D3" w14:textId="77777777" w:rsidR="002051C7" w:rsidRPr="00DF5C6A" w:rsidRDefault="00EA7783" w:rsidP="00DF5C6A">
      <w:pPr>
        <w:pStyle w:val="Puesto"/>
        <w:ind w:firstLine="0"/>
        <w:rPr>
          <w:color w:val="auto"/>
        </w:rPr>
      </w:pPr>
      <w:r w:rsidRPr="00DF5C6A">
        <w:rPr>
          <w:color w:val="auto"/>
        </w:rPr>
        <w:t>…</w:t>
      </w:r>
    </w:p>
    <w:p w14:paraId="5B1B2987" w14:textId="77777777" w:rsidR="002051C7" w:rsidRPr="00DF5C6A" w:rsidRDefault="002051C7" w:rsidP="00DF5C6A">
      <w:pPr>
        <w:pStyle w:val="Puesto"/>
        <w:ind w:firstLine="0"/>
        <w:rPr>
          <w:color w:val="auto"/>
        </w:rPr>
      </w:pPr>
    </w:p>
    <w:p w14:paraId="3C1508F1" w14:textId="77777777" w:rsidR="002051C7" w:rsidRPr="00DF5C6A" w:rsidRDefault="002051C7" w:rsidP="00DF5C6A">
      <w:pPr>
        <w:pStyle w:val="Puesto"/>
        <w:ind w:firstLine="0"/>
        <w:rPr>
          <w:color w:val="auto"/>
        </w:rPr>
      </w:pPr>
    </w:p>
    <w:p w14:paraId="0E04EAC8" w14:textId="77777777" w:rsidR="002051C7" w:rsidRPr="00DF5C6A" w:rsidRDefault="00EA7783" w:rsidP="00DF5C6A">
      <w:pPr>
        <w:pStyle w:val="Puesto"/>
        <w:ind w:firstLine="0"/>
        <w:jc w:val="center"/>
        <w:rPr>
          <w:b/>
          <w:color w:val="auto"/>
        </w:rPr>
      </w:pPr>
      <w:r w:rsidRPr="00DF5C6A">
        <w:rPr>
          <w:b/>
          <w:color w:val="auto"/>
        </w:rPr>
        <w:t>SECCIÓN SEXTA</w:t>
      </w:r>
    </w:p>
    <w:p w14:paraId="6DAFBD57" w14:textId="77777777" w:rsidR="002051C7" w:rsidRPr="00DF5C6A" w:rsidRDefault="00EA7783" w:rsidP="00DF5C6A">
      <w:pPr>
        <w:pStyle w:val="Puesto"/>
        <w:ind w:firstLine="0"/>
        <w:jc w:val="center"/>
        <w:rPr>
          <w:b/>
          <w:color w:val="auto"/>
        </w:rPr>
      </w:pPr>
      <w:r w:rsidRPr="00DF5C6A">
        <w:rPr>
          <w:b/>
          <w:color w:val="auto"/>
        </w:rPr>
        <w:t>DE LOS ORGANISMOS OPERADORES DE AGUA</w:t>
      </w:r>
    </w:p>
    <w:p w14:paraId="09FFA5C6" w14:textId="77777777" w:rsidR="002051C7" w:rsidRPr="00DF5C6A" w:rsidRDefault="002051C7" w:rsidP="00DF5C6A">
      <w:pPr>
        <w:pStyle w:val="Puesto"/>
        <w:ind w:firstLine="0"/>
        <w:rPr>
          <w:color w:val="auto"/>
        </w:rPr>
      </w:pPr>
    </w:p>
    <w:p w14:paraId="2F875773" w14:textId="77777777" w:rsidR="002051C7" w:rsidRPr="00DF5C6A" w:rsidRDefault="00EA7783" w:rsidP="00DF5C6A">
      <w:pPr>
        <w:pStyle w:val="Puesto"/>
        <w:ind w:firstLine="0"/>
        <w:rPr>
          <w:color w:val="auto"/>
        </w:rPr>
      </w:pPr>
      <w:r w:rsidRPr="00DF5C6A">
        <w:rPr>
          <w:b/>
          <w:color w:val="auto"/>
        </w:rPr>
        <w:t>Artículo 37.-</w:t>
      </w:r>
      <w:r w:rsidRPr="00DF5C6A">
        <w:rPr>
          <w:color w:val="auto"/>
        </w:rPr>
        <w:t xml:space="preserve"> Los organismos operadores podrán ser municipales o intermunicipales. Tendrán personalidad jurídica y patrimonio propios, así como autonomía técnica y administrativa en el manejo de sus recursos. Serán autoridad fiscal conforme a lo dispuesto en el Código Financiero y ejercerán los actos de autoridad que les señale la presente Ley, su Reglamento y demás disposiciones aplicables.</w:t>
      </w:r>
    </w:p>
    <w:p w14:paraId="7632AB4B" w14:textId="77777777" w:rsidR="002051C7" w:rsidRPr="00DF5C6A" w:rsidRDefault="002051C7" w:rsidP="00DF5C6A">
      <w:pPr>
        <w:pStyle w:val="Puesto"/>
        <w:ind w:firstLine="0"/>
        <w:rPr>
          <w:color w:val="auto"/>
        </w:rPr>
      </w:pPr>
    </w:p>
    <w:p w14:paraId="10E25841" w14:textId="77777777" w:rsidR="002051C7" w:rsidRPr="00DF5C6A" w:rsidRDefault="00EA7783" w:rsidP="00DF5C6A">
      <w:pPr>
        <w:pStyle w:val="Puesto"/>
        <w:ind w:firstLine="0"/>
        <w:rPr>
          <w:color w:val="auto"/>
        </w:rPr>
      </w:pPr>
      <w:r w:rsidRPr="00DF5C6A">
        <w:rPr>
          <w:color w:val="auto"/>
        </w:rPr>
        <w:t>Los organismos operadores adoptarán las medidas necesarias para alcanzar su autonomía y autosuficiencia financiera en la prestación de los servicios a su cargo, y establecerán los mecanismos de control que requieran para la administración eficiente y la vigilancia de sus recursos.</w:t>
      </w:r>
    </w:p>
    <w:p w14:paraId="566080C4" w14:textId="77777777" w:rsidR="002051C7" w:rsidRPr="00DF5C6A" w:rsidRDefault="002051C7" w:rsidP="00DF5C6A">
      <w:pPr>
        <w:pStyle w:val="Puesto"/>
        <w:ind w:firstLine="0"/>
        <w:rPr>
          <w:color w:val="auto"/>
        </w:rPr>
      </w:pPr>
    </w:p>
    <w:p w14:paraId="4F38C029" w14:textId="77777777" w:rsidR="002051C7" w:rsidRPr="00DF5C6A" w:rsidRDefault="00EA7783" w:rsidP="00DF5C6A">
      <w:pPr>
        <w:pStyle w:val="Puesto"/>
        <w:ind w:firstLine="0"/>
        <w:rPr>
          <w:color w:val="auto"/>
        </w:rPr>
      </w:pPr>
      <w:r w:rsidRPr="00DF5C6A">
        <w:rPr>
          <w:color w:val="auto"/>
        </w:rPr>
        <w:t>Los ingresos que obtengan los organismos operadores, por los servicios que presten, deberán destinarse exclusivamente a la planeación, construcción, mejoramiento, ampliación, rehabilitación y mantenimiento de la infraestructura hidráulica bajo su administración, así como para la prestación</w:t>
      </w:r>
    </w:p>
    <w:p w14:paraId="4F30C062" w14:textId="77777777" w:rsidR="002051C7" w:rsidRPr="00DF5C6A" w:rsidRDefault="00EA7783" w:rsidP="00DF5C6A">
      <w:pPr>
        <w:pStyle w:val="Puesto"/>
        <w:ind w:firstLine="0"/>
        <w:rPr>
          <w:color w:val="auto"/>
        </w:rPr>
      </w:pPr>
      <w:r w:rsidRPr="00DF5C6A">
        <w:rPr>
          <w:color w:val="auto"/>
        </w:rPr>
        <w:t>de los servicios.</w:t>
      </w:r>
    </w:p>
    <w:p w14:paraId="1C514120" w14:textId="77777777" w:rsidR="002051C7" w:rsidRPr="00DF5C6A" w:rsidRDefault="002051C7" w:rsidP="00DF5C6A">
      <w:pPr>
        <w:pStyle w:val="Puesto"/>
        <w:ind w:firstLine="0"/>
        <w:rPr>
          <w:color w:val="auto"/>
        </w:rPr>
      </w:pPr>
    </w:p>
    <w:p w14:paraId="743C3413" w14:textId="77777777" w:rsidR="002051C7" w:rsidRPr="00DF5C6A" w:rsidRDefault="00EA7783" w:rsidP="00DF5C6A">
      <w:pPr>
        <w:pStyle w:val="Puesto"/>
        <w:ind w:firstLine="0"/>
        <w:rPr>
          <w:color w:val="auto"/>
        </w:rPr>
      </w:pPr>
      <w:r w:rsidRPr="00DF5C6A">
        <w:rPr>
          <w:color w:val="auto"/>
        </w:rPr>
        <w:lastRenderedPageBreak/>
        <w:t>Para el desahogo de los trámites que se deban realizar en los organismos operadores y que tengan como finalidad la obtención de un servicio que estos prestan, se deberán aplicar los lineamientos técnicos que establece la Ley de Gobierno Digital del Estado de México y Municipios y su Reglamento.</w:t>
      </w:r>
    </w:p>
    <w:p w14:paraId="44A6B9BC" w14:textId="77777777" w:rsidR="002051C7" w:rsidRPr="00DF5C6A" w:rsidRDefault="002051C7" w:rsidP="00DF5C6A">
      <w:pPr>
        <w:pStyle w:val="Puesto"/>
        <w:ind w:firstLine="0"/>
        <w:rPr>
          <w:color w:val="auto"/>
        </w:rPr>
      </w:pPr>
    </w:p>
    <w:p w14:paraId="4B302C73" w14:textId="77777777" w:rsidR="002051C7" w:rsidRPr="00DF5C6A" w:rsidRDefault="00EA7783" w:rsidP="00DF5C6A">
      <w:pPr>
        <w:pStyle w:val="Puesto"/>
        <w:ind w:firstLine="0"/>
        <w:jc w:val="center"/>
        <w:rPr>
          <w:b/>
          <w:color w:val="auto"/>
        </w:rPr>
      </w:pPr>
      <w:r w:rsidRPr="00DF5C6A">
        <w:rPr>
          <w:b/>
          <w:color w:val="auto"/>
        </w:rPr>
        <w:t>CAPÍTULO SEXTO</w:t>
      </w:r>
    </w:p>
    <w:p w14:paraId="122618BD" w14:textId="77777777" w:rsidR="002051C7" w:rsidRPr="00DF5C6A" w:rsidRDefault="00EA7783" w:rsidP="00DF5C6A">
      <w:pPr>
        <w:pStyle w:val="Puesto"/>
        <w:ind w:firstLine="0"/>
        <w:jc w:val="center"/>
        <w:rPr>
          <w:b/>
          <w:color w:val="auto"/>
        </w:rPr>
      </w:pPr>
      <w:r w:rsidRPr="00DF5C6A">
        <w:rPr>
          <w:b/>
          <w:color w:val="auto"/>
        </w:rPr>
        <w:t>DE LA INFRAESTRUCTURA HIDRÁULICA</w:t>
      </w:r>
    </w:p>
    <w:p w14:paraId="5A8FBFC8" w14:textId="77777777" w:rsidR="002051C7" w:rsidRPr="00DF5C6A" w:rsidRDefault="002051C7" w:rsidP="00DF5C6A">
      <w:pPr>
        <w:pStyle w:val="Puesto"/>
        <w:ind w:firstLine="0"/>
        <w:rPr>
          <w:color w:val="auto"/>
        </w:rPr>
      </w:pPr>
    </w:p>
    <w:p w14:paraId="57BD538A" w14:textId="77777777" w:rsidR="002051C7" w:rsidRPr="00DF5C6A" w:rsidRDefault="00EA7783" w:rsidP="00DF5C6A">
      <w:pPr>
        <w:pStyle w:val="Puesto"/>
        <w:ind w:firstLine="0"/>
        <w:rPr>
          <w:color w:val="auto"/>
        </w:rPr>
      </w:pPr>
      <w:r w:rsidRPr="00DF5C6A">
        <w:rPr>
          <w:b/>
          <w:color w:val="auto"/>
        </w:rPr>
        <w:t>Artículo 49.-</w:t>
      </w:r>
      <w:r w:rsidRPr="00DF5C6A">
        <w:rPr>
          <w:color w:val="auto"/>
        </w:rPr>
        <w:t xml:space="preserve"> La infraestructura hidráulica estatal y municipal, así como sus bienes inherentes que estén afectos a la prestación de los servicios, constituyen bienes de uso común, en los términos de la Ley de Bienes del Estado de México y de sus municipios y tienen el carácter de inembargables e imprescriptibles.</w:t>
      </w:r>
    </w:p>
    <w:p w14:paraId="153AC6F4" w14:textId="77777777" w:rsidR="002051C7" w:rsidRPr="00DF5C6A" w:rsidRDefault="002051C7" w:rsidP="00DF5C6A">
      <w:pPr>
        <w:pStyle w:val="Puesto"/>
        <w:ind w:firstLine="0"/>
        <w:rPr>
          <w:color w:val="auto"/>
        </w:rPr>
      </w:pPr>
    </w:p>
    <w:p w14:paraId="0AEF2EC0" w14:textId="77777777" w:rsidR="002051C7" w:rsidRPr="00DF5C6A" w:rsidRDefault="00EA7783" w:rsidP="00DF5C6A">
      <w:pPr>
        <w:pStyle w:val="Puesto"/>
        <w:ind w:firstLine="0"/>
        <w:rPr>
          <w:color w:val="auto"/>
        </w:rPr>
      </w:pPr>
      <w:r w:rsidRPr="00DF5C6A">
        <w:rPr>
          <w:color w:val="auto"/>
        </w:rPr>
        <w:t>La infraestructura hidráulica y los bienes inherentes pueden ser aprovechados por los particulares, bajo las disposiciones previstas en la presente Ley, su Reglamento y demás disposiciones legales y reglamentarias aplicables.</w:t>
      </w:r>
    </w:p>
    <w:p w14:paraId="14E12065" w14:textId="77777777" w:rsidR="002051C7" w:rsidRPr="00DF5C6A" w:rsidRDefault="002051C7" w:rsidP="00DF5C6A">
      <w:pPr>
        <w:pStyle w:val="Puesto"/>
        <w:ind w:firstLine="0"/>
        <w:rPr>
          <w:color w:val="auto"/>
        </w:rPr>
      </w:pPr>
    </w:p>
    <w:p w14:paraId="1BA46F5A" w14:textId="77777777" w:rsidR="002051C7" w:rsidRPr="00DF5C6A" w:rsidRDefault="00EA7783" w:rsidP="00DF5C6A">
      <w:pPr>
        <w:pStyle w:val="Puesto"/>
        <w:ind w:firstLine="0"/>
        <w:rPr>
          <w:color w:val="auto"/>
        </w:rPr>
      </w:pPr>
      <w:r w:rsidRPr="00DF5C6A">
        <w:rPr>
          <w:b/>
          <w:color w:val="auto"/>
        </w:rPr>
        <w:t>Artículo 50.-</w:t>
      </w:r>
      <w:r w:rsidRPr="00DF5C6A">
        <w:rPr>
          <w:color w:val="auto"/>
        </w:rPr>
        <w:t xml:space="preserve"> La infraestructura hidráulica para el servicio de agua potable comprende las fuentes de abastecimiento de agua; las plantas de bombeo; las plantas potabilizadoras de agua; las líneas de conducción de agua en bloque y líneas de alimentación; los tanques de regulación y almacenamiento de agua, misma que será de jurisdicción del Estado cuando abastezca a más de un municipio; así como las redes de distribución, que son de estricta jurisdicción municipal.</w:t>
      </w:r>
    </w:p>
    <w:p w14:paraId="0E508D11" w14:textId="77777777" w:rsidR="002051C7" w:rsidRPr="00DF5C6A" w:rsidRDefault="002051C7" w:rsidP="00DF5C6A">
      <w:pPr>
        <w:pStyle w:val="Puesto"/>
        <w:ind w:firstLine="0"/>
        <w:rPr>
          <w:color w:val="auto"/>
        </w:rPr>
      </w:pPr>
    </w:p>
    <w:p w14:paraId="43406F96" w14:textId="77777777" w:rsidR="002051C7" w:rsidRPr="00DF5C6A" w:rsidRDefault="00EA7783" w:rsidP="00DF5C6A">
      <w:pPr>
        <w:pStyle w:val="Puesto"/>
        <w:ind w:firstLine="0"/>
        <w:rPr>
          <w:color w:val="auto"/>
        </w:rPr>
      </w:pPr>
      <w:r w:rsidRPr="00DF5C6A">
        <w:rPr>
          <w:b/>
          <w:color w:val="auto"/>
        </w:rPr>
        <w:t>Artículo 51.-</w:t>
      </w:r>
      <w:r w:rsidRPr="00DF5C6A">
        <w:rPr>
          <w:color w:val="auto"/>
        </w:rPr>
        <w:t xml:space="preserve"> La infraestructura hidráulica para los servicios de drenaje, alcantarillado, saneamiento y tratamiento de aguas residuales para su reúso, comprende los colectores, subcolectores, cárcamos de bombeo, emisores, las plantas de tratamiento de aguas residuales, lagunas de oxidación, humedales, líneas moradas y las obras hidráulicas para la prevención de inundaciones, misma que será de jurisdicción Estatal cuando reciba descargas de aguas residuales o pluviales de más de un municipio.</w:t>
      </w:r>
    </w:p>
    <w:p w14:paraId="1A059FFE" w14:textId="77777777" w:rsidR="002051C7" w:rsidRPr="00DF5C6A" w:rsidRDefault="002051C7" w:rsidP="00DF5C6A"/>
    <w:p w14:paraId="64D78639" w14:textId="77777777" w:rsidR="002051C7" w:rsidRPr="00DF5C6A" w:rsidRDefault="00EA7783" w:rsidP="00DF5C6A">
      <w:pPr>
        <w:pStyle w:val="Puesto"/>
        <w:ind w:firstLine="0"/>
        <w:rPr>
          <w:color w:val="auto"/>
        </w:rPr>
      </w:pPr>
      <w:r w:rsidRPr="00DF5C6A">
        <w:rPr>
          <w:color w:val="auto"/>
        </w:rPr>
        <w:lastRenderedPageBreak/>
        <w:t>Así mismo la infraestructura hidráulica que conforma el drenaje, el alcantarillado y su red de atarjeas y toda aquella infraestructura necesaria para prestar dichos servicios será de jurisdicción municipal.</w:t>
      </w:r>
    </w:p>
    <w:p w14:paraId="3B452654" w14:textId="77777777" w:rsidR="002051C7" w:rsidRPr="00DF5C6A" w:rsidRDefault="002051C7" w:rsidP="00DF5C6A">
      <w:pPr>
        <w:pStyle w:val="Puesto"/>
        <w:ind w:firstLine="0"/>
        <w:rPr>
          <w:color w:val="auto"/>
        </w:rPr>
      </w:pPr>
    </w:p>
    <w:p w14:paraId="66DC3463" w14:textId="77777777" w:rsidR="002051C7" w:rsidRPr="00DF5C6A" w:rsidRDefault="00EA7783" w:rsidP="00DF5C6A">
      <w:pPr>
        <w:pStyle w:val="Puesto"/>
        <w:ind w:firstLine="0"/>
        <w:rPr>
          <w:color w:val="auto"/>
        </w:rPr>
      </w:pPr>
      <w:r w:rsidRPr="00DF5C6A">
        <w:rPr>
          <w:b/>
          <w:color w:val="auto"/>
        </w:rPr>
        <w:t>Artículo 52.-</w:t>
      </w:r>
      <w:r w:rsidRPr="00DF5C6A">
        <w:rPr>
          <w:color w:val="auto"/>
        </w:rPr>
        <w:t xml:space="preserve"> Los prestadores de los servicios contarán, en cada caso, con manuales para la operación de los sistemas de suministro de agua potable, drenaje, alcantarillado, líneas moradas y plantas de tratamiento de aguas residuales debidamente actualizados. </w:t>
      </w:r>
    </w:p>
    <w:p w14:paraId="28D2ABEF" w14:textId="77777777" w:rsidR="002051C7" w:rsidRPr="00DF5C6A" w:rsidRDefault="002051C7" w:rsidP="00DF5C6A">
      <w:pPr>
        <w:pStyle w:val="Puesto"/>
        <w:ind w:firstLine="0"/>
        <w:rPr>
          <w:color w:val="auto"/>
        </w:rPr>
      </w:pPr>
    </w:p>
    <w:p w14:paraId="351AADDE" w14:textId="77777777" w:rsidR="002051C7" w:rsidRPr="00DF5C6A" w:rsidRDefault="00EA7783" w:rsidP="00DF5C6A">
      <w:pPr>
        <w:pStyle w:val="Puesto"/>
        <w:ind w:firstLine="0"/>
        <w:rPr>
          <w:color w:val="auto"/>
        </w:rPr>
      </w:pPr>
      <w:r w:rsidRPr="00DF5C6A">
        <w:rPr>
          <w:color w:val="auto"/>
        </w:rPr>
        <w:t>Asimismo, tendrán un catastro de redes y un inventario de la infraestructura hidráulica de los sistemas.</w:t>
      </w:r>
    </w:p>
    <w:p w14:paraId="5B8CE068" w14:textId="77777777" w:rsidR="002051C7" w:rsidRPr="00DF5C6A" w:rsidRDefault="002051C7" w:rsidP="00DF5C6A">
      <w:pPr>
        <w:pStyle w:val="Puesto"/>
        <w:ind w:firstLine="0"/>
        <w:rPr>
          <w:color w:val="auto"/>
        </w:rPr>
      </w:pPr>
    </w:p>
    <w:p w14:paraId="4689EFEA" w14:textId="77777777" w:rsidR="002051C7" w:rsidRPr="00DF5C6A" w:rsidRDefault="00EA7783" w:rsidP="00DF5C6A">
      <w:pPr>
        <w:pStyle w:val="Puesto"/>
        <w:ind w:firstLine="0"/>
        <w:rPr>
          <w:color w:val="auto"/>
        </w:rPr>
      </w:pPr>
      <w:r w:rsidRPr="00DF5C6A">
        <w:rPr>
          <w:b/>
          <w:color w:val="auto"/>
        </w:rPr>
        <w:t>Artículo 53.-</w:t>
      </w:r>
      <w:r w:rsidRPr="00DF5C6A">
        <w:rPr>
          <w:color w:val="auto"/>
        </w:rPr>
        <w:t xml:space="preserve"> Las autoridades del agua impulsarán la construcción de la infraestructura hidráulica que permita el aprovechamiento del agua pluvial para la conservación de reservas hídricas y la recarga de acuíferos, y fomentarán la construcción y conservación de instalaciones alternas que sustituyan al drenaje cuando éste no pueda construirse.</w:t>
      </w:r>
    </w:p>
    <w:p w14:paraId="34C5C0B2" w14:textId="77777777" w:rsidR="002051C7" w:rsidRPr="00DF5C6A" w:rsidRDefault="002051C7" w:rsidP="00DF5C6A"/>
    <w:p w14:paraId="217E3A97" w14:textId="77777777" w:rsidR="002051C7" w:rsidRPr="00DF5C6A" w:rsidRDefault="00EA7783" w:rsidP="00DF5C6A">
      <w:pPr>
        <w:pStyle w:val="Puesto"/>
        <w:ind w:firstLine="0"/>
        <w:rPr>
          <w:color w:val="auto"/>
        </w:rPr>
      </w:pPr>
      <w:r w:rsidRPr="00DF5C6A">
        <w:rPr>
          <w:b/>
          <w:color w:val="auto"/>
        </w:rPr>
        <w:t>Artículo 90.-</w:t>
      </w:r>
      <w:r w:rsidRPr="00DF5C6A">
        <w:rPr>
          <w:color w:val="auto"/>
        </w:rPr>
        <w:t xml:space="preserve"> Las autoridades del agua promoverán las medidas y acciones necesarias para proteger los recursos hídricos del Estado, en cantidad y calidad, y coadyuvarán con las autoridades competentes en la vigilancia y aplicación de las disposiciones legales en materia de equilibrio ecológico y protección al ambiente, de prevención y control de la contaminación del agua y de los ecosistemas relacionados.</w:t>
      </w:r>
    </w:p>
    <w:p w14:paraId="029A891A" w14:textId="77777777" w:rsidR="002051C7" w:rsidRPr="00DF5C6A" w:rsidRDefault="002051C7" w:rsidP="00DF5C6A"/>
    <w:p w14:paraId="7D8A608A" w14:textId="77777777" w:rsidR="002051C7" w:rsidRPr="00DF5C6A" w:rsidRDefault="00EA7783" w:rsidP="00DF5C6A">
      <w:pPr>
        <w:pStyle w:val="Puesto"/>
        <w:ind w:firstLine="0"/>
        <w:rPr>
          <w:color w:val="auto"/>
        </w:rPr>
      </w:pPr>
      <w:r w:rsidRPr="00DF5C6A">
        <w:rPr>
          <w:b/>
          <w:color w:val="auto"/>
        </w:rPr>
        <w:t>Artículo 91.-</w:t>
      </w:r>
      <w:r w:rsidRPr="00DF5C6A">
        <w:rPr>
          <w:color w:val="auto"/>
        </w:rPr>
        <w:t xml:space="preserve"> Las autoridades del agua impulsarán las acciones que sean necesarias para </w:t>
      </w:r>
      <w:r w:rsidRPr="00DF5C6A">
        <w:rPr>
          <w:b/>
          <w:color w:val="auto"/>
          <w:u w:val="single"/>
        </w:rPr>
        <w:t>mantener y, en su caso, restablecer el equilibrio entre la disponibilidad y el aprovechamiento de los recursos hídricos</w:t>
      </w:r>
      <w:r w:rsidRPr="00DF5C6A">
        <w:rPr>
          <w:color w:val="auto"/>
        </w:rPr>
        <w:t xml:space="preserve">, tales como la instalación de sistemas captadores y de </w:t>
      </w:r>
      <w:proofErr w:type="spellStart"/>
      <w:r w:rsidRPr="00DF5C6A">
        <w:rPr>
          <w:color w:val="auto"/>
        </w:rPr>
        <w:t>naturación</w:t>
      </w:r>
      <w:proofErr w:type="spellEnd"/>
      <w:r w:rsidRPr="00DF5C6A">
        <w:rPr>
          <w:color w:val="auto"/>
        </w:rPr>
        <w:t xml:space="preserve"> del agua, para favorecer el manejo sustentable en el proceso de la gestión integral del agua, así como los diversos usos y usuarios.</w:t>
      </w:r>
    </w:p>
    <w:p w14:paraId="40A693E2" w14:textId="77777777" w:rsidR="002051C7" w:rsidRPr="00DF5C6A" w:rsidRDefault="002051C7" w:rsidP="00DF5C6A">
      <w:pPr>
        <w:ind w:left="851" w:right="709"/>
      </w:pPr>
    </w:p>
    <w:p w14:paraId="51841859" w14:textId="77777777" w:rsidR="002051C7" w:rsidRPr="00DF5C6A" w:rsidRDefault="00EA7783" w:rsidP="00DF5C6A">
      <w:pPr>
        <w:ind w:right="51"/>
      </w:pPr>
      <w:r w:rsidRPr="00DF5C6A">
        <w:t xml:space="preserve">De lo expuesto, se advierte que dicha Ley, tiene por objeto normar la explotación, aprovechamiento y administración de las aguas de Jurisdicción Estatal y Municipal, faculta a los Municipios para prestar los servicios de agua, ello a través de sus organismos operadores </w:t>
      </w:r>
      <w:r w:rsidRPr="00DF5C6A">
        <w:lastRenderedPageBreak/>
        <w:t xml:space="preserve">de agua (en el caso, </w:t>
      </w:r>
      <w:r w:rsidRPr="00DF5C6A">
        <w:rPr>
          <w:b/>
        </w:rPr>
        <w:t>EL SUJETO OBLIGADO</w:t>
      </w:r>
      <w:r w:rsidRPr="00DF5C6A">
        <w:t xml:space="preserve">), entendiendo por servicios de agua, la infraestructura hidráulica, el cual comprende las fuentes de abastecimiento de agua, las plantas de bombeo, las plantas potabilizadoras de agua, así como para los servicios de drenaje, alcantarillado, saneamiento y tratamiento de aguas residuales para su reúso, los colectores, subcolectores, </w:t>
      </w:r>
      <w:r w:rsidRPr="00DF5C6A">
        <w:rPr>
          <w:b/>
        </w:rPr>
        <w:t>cárcamos de bombeo</w:t>
      </w:r>
      <w:r w:rsidRPr="00DF5C6A">
        <w:t xml:space="preserve">, emisores, las plantas de </w:t>
      </w:r>
      <w:r w:rsidRPr="00DF5C6A">
        <w:rPr>
          <w:b/>
        </w:rPr>
        <w:t>tratamiento de aguas residuales,</w:t>
      </w:r>
      <w:r w:rsidRPr="00DF5C6A">
        <w:t xml:space="preserve"> lagunas de oxidación, humedales, líneas moradas y las obras hidráulicas para la prevención de inundaciones, así como lo referente a mantener y, en su caso, restablecer el equilibrio entre la disponibilidad y el aprovechamiento de los recursos hídricos.</w:t>
      </w:r>
    </w:p>
    <w:p w14:paraId="53A6E09A" w14:textId="77777777" w:rsidR="002051C7" w:rsidRPr="00DF5C6A" w:rsidRDefault="002051C7" w:rsidP="00DF5C6A">
      <w:pPr>
        <w:ind w:right="51"/>
      </w:pPr>
    </w:p>
    <w:p w14:paraId="44035EB8" w14:textId="77777777" w:rsidR="002051C7" w:rsidRPr="00DF5C6A" w:rsidRDefault="00EA7783" w:rsidP="00DF5C6A">
      <w:pPr>
        <w:ind w:right="51"/>
      </w:pPr>
      <w:r w:rsidRPr="00DF5C6A">
        <w:t>Por lo tanto, resulta factible ordenar la entrega de la información concerniente a los datos históricos sobre la extracción anual, correspondiente al periodo del 2018 a la fecha de la solicitud de información, es decir, al 13 de abril de 2024.</w:t>
      </w:r>
    </w:p>
    <w:p w14:paraId="50558C77" w14:textId="77777777" w:rsidR="002051C7" w:rsidRPr="00DF5C6A" w:rsidRDefault="002051C7" w:rsidP="00DF5C6A">
      <w:pPr>
        <w:ind w:right="51"/>
      </w:pPr>
    </w:p>
    <w:p w14:paraId="7CFA7FFA" w14:textId="77777777" w:rsidR="002051C7" w:rsidRPr="00DF5C6A" w:rsidRDefault="00EA7783" w:rsidP="00DF5C6A">
      <w:r w:rsidRPr="00DF5C6A">
        <w:t xml:space="preserve">Por último, no se omite comentar que, respecto al pronunciamiento emitido por </w:t>
      </w:r>
      <w:r w:rsidRPr="00DF5C6A">
        <w:rPr>
          <w:b/>
        </w:rPr>
        <w:t>EL</w:t>
      </w:r>
      <w:r w:rsidRPr="00DF5C6A">
        <w:t xml:space="preserve"> </w:t>
      </w:r>
      <w:r w:rsidRPr="00DF5C6A">
        <w:rPr>
          <w:b/>
        </w:rPr>
        <w:t>SUJETO OBLIGADO</w:t>
      </w:r>
      <w:r w:rsidRPr="00DF5C6A">
        <w:t>, a fin de dar respuesta a la solicitud planteada, este Instituto no está facultado para manifestarse sobre la veracidad de la información proporcionada, conforme lo prevé el artículo 36 de la Ley de Transparencia y Acceso a la Información Pública del Estado de México y Municipios.</w:t>
      </w:r>
    </w:p>
    <w:p w14:paraId="310C965A" w14:textId="77777777" w:rsidR="002051C7" w:rsidRPr="00DF5C6A" w:rsidRDefault="002051C7" w:rsidP="00DF5C6A"/>
    <w:p w14:paraId="4AF0D057" w14:textId="77777777" w:rsidR="002051C7" w:rsidRPr="00DF5C6A" w:rsidRDefault="00EA7783" w:rsidP="00DF5C6A">
      <w:pPr>
        <w:pStyle w:val="Ttulo3"/>
      </w:pPr>
      <w:bookmarkStart w:id="32" w:name="_heading=h.49x2ik5" w:colFirst="0" w:colLast="0"/>
      <w:bookmarkEnd w:id="32"/>
      <w:r w:rsidRPr="00DF5C6A">
        <w:t>d) Versión pública</w:t>
      </w:r>
    </w:p>
    <w:p w14:paraId="137564B0" w14:textId="77777777" w:rsidR="002051C7" w:rsidRPr="00DF5C6A" w:rsidRDefault="00EA7783" w:rsidP="00DF5C6A">
      <w:r w:rsidRPr="00DF5C6A">
        <w:t xml:space="preserve">Para el caso de que el o los documentos de los cuales se ordena su entrega contengan datos personales susceptibles de ser testados, deberán ser entregados en </w:t>
      </w:r>
      <w:r w:rsidRPr="00DF5C6A">
        <w:rPr>
          <w:b/>
        </w:rPr>
        <w:t>versión pública</w:t>
      </w:r>
      <w:r w:rsidRPr="00DF5C6A">
        <w:t xml:space="preserve">, pues el </w:t>
      </w:r>
      <w:r w:rsidRPr="00DF5C6A">
        <w:lastRenderedPageBreak/>
        <w:t>derecho de acceso a la información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w:t>
      </w:r>
    </w:p>
    <w:p w14:paraId="19A46791" w14:textId="77777777" w:rsidR="002051C7" w:rsidRPr="00DF5C6A" w:rsidRDefault="002051C7" w:rsidP="00DF5C6A"/>
    <w:p w14:paraId="5325DEEC" w14:textId="77777777" w:rsidR="002051C7" w:rsidRPr="00DF5C6A" w:rsidRDefault="00EA7783" w:rsidP="00DF5C6A">
      <w:r w:rsidRPr="00DF5C6A">
        <w:t>A este respecto, los artículos 3, fracciones IX, XX, XXI y XLV; 51 y 52 de la Ley de Transparencia y Acceso a la Información Pública del Estado de México y Municipios establecen:</w:t>
      </w:r>
    </w:p>
    <w:p w14:paraId="6EE5D4E1" w14:textId="77777777" w:rsidR="002051C7" w:rsidRPr="00DF5C6A" w:rsidRDefault="002051C7" w:rsidP="00DF5C6A"/>
    <w:p w14:paraId="0224B115" w14:textId="77777777" w:rsidR="002051C7" w:rsidRPr="00DF5C6A" w:rsidRDefault="00EA7783" w:rsidP="00DF5C6A">
      <w:pPr>
        <w:pStyle w:val="Puesto"/>
        <w:ind w:firstLine="0"/>
        <w:rPr>
          <w:color w:val="auto"/>
        </w:rPr>
      </w:pPr>
      <w:r w:rsidRPr="00DF5C6A">
        <w:rPr>
          <w:b/>
          <w:color w:val="auto"/>
        </w:rPr>
        <w:t xml:space="preserve">“Artículo 3. </w:t>
      </w:r>
      <w:r w:rsidRPr="00DF5C6A">
        <w:rPr>
          <w:color w:val="auto"/>
        </w:rPr>
        <w:t xml:space="preserve">Para los efectos de la presente Ley se entenderá por: </w:t>
      </w:r>
    </w:p>
    <w:p w14:paraId="54AA1120" w14:textId="77777777" w:rsidR="002051C7" w:rsidRPr="00DF5C6A" w:rsidRDefault="00EA7783" w:rsidP="00DF5C6A">
      <w:pPr>
        <w:pStyle w:val="Puesto"/>
        <w:ind w:firstLine="0"/>
        <w:rPr>
          <w:color w:val="auto"/>
        </w:rPr>
      </w:pPr>
      <w:r w:rsidRPr="00DF5C6A">
        <w:rPr>
          <w:b/>
          <w:color w:val="auto"/>
        </w:rPr>
        <w:t>IX.</w:t>
      </w:r>
      <w:r w:rsidRPr="00DF5C6A">
        <w:rPr>
          <w:color w:val="auto"/>
        </w:rPr>
        <w:t xml:space="preserve"> </w:t>
      </w:r>
      <w:r w:rsidRPr="00DF5C6A">
        <w:rPr>
          <w:b/>
          <w:color w:val="auto"/>
        </w:rPr>
        <w:t xml:space="preserve">Datos personales: </w:t>
      </w:r>
      <w:r w:rsidRPr="00DF5C6A">
        <w:rPr>
          <w:color w:val="auto"/>
        </w:rPr>
        <w:t xml:space="preserve">La información concerniente a una persona, identificada o identificable según lo dispuesto por la Ley de Protección de Datos Personales del Estado de México; </w:t>
      </w:r>
    </w:p>
    <w:p w14:paraId="1B5FCFB2" w14:textId="77777777" w:rsidR="002051C7" w:rsidRPr="00DF5C6A" w:rsidRDefault="002051C7" w:rsidP="00DF5C6A"/>
    <w:p w14:paraId="45AFACB1" w14:textId="77777777" w:rsidR="002051C7" w:rsidRPr="00DF5C6A" w:rsidRDefault="00EA7783" w:rsidP="00DF5C6A">
      <w:pPr>
        <w:pStyle w:val="Puesto"/>
        <w:ind w:firstLine="0"/>
        <w:rPr>
          <w:color w:val="auto"/>
        </w:rPr>
      </w:pPr>
      <w:r w:rsidRPr="00DF5C6A">
        <w:rPr>
          <w:b/>
          <w:color w:val="auto"/>
        </w:rPr>
        <w:t>XX.</w:t>
      </w:r>
      <w:r w:rsidRPr="00DF5C6A">
        <w:rPr>
          <w:color w:val="auto"/>
        </w:rPr>
        <w:t xml:space="preserve"> </w:t>
      </w:r>
      <w:r w:rsidRPr="00DF5C6A">
        <w:rPr>
          <w:b/>
          <w:color w:val="auto"/>
        </w:rPr>
        <w:t>Información clasificada:</w:t>
      </w:r>
      <w:r w:rsidRPr="00DF5C6A">
        <w:rPr>
          <w:color w:val="auto"/>
        </w:rPr>
        <w:t xml:space="preserve"> Aquella considerada por la presente Ley como reservada o confidencial; </w:t>
      </w:r>
    </w:p>
    <w:p w14:paraId="7F80D1A5" w14:textId="77777777" w:rsidR="002051C7" w:rsidRPr="00DF5C6A" w:rsidRDefault="002051C7" w:rsidP="00DF5C6A"/>
    <w:p w14:paraId="0BF7B4DC" w14:textId="77777777" w:rsidR="002051C7" w:rsidRPr="00DF5C6A" w:rsidRDefault="00EA7783" w:rsidP="00DF5C6A">
      <w:pPr>
        <w:pStyle w:val="Puesto"/>
        <w:ind w:firstLine="0"/>
        <w:rPr>
          <w:color w:val="auto"/>
        </w:rPr>
      </w:pPr>
      <w:r w:rsidRPr="00DF5C6A">
        <w:rPr>
          <w:b/>
          <w:color w:val="auto"/>
        </w:rPr>
        <w:t>XXI.</w:t>
      </w:r>
      <w:r w:rsidRPr="00DF5C6A">
        <w:rPr>
          <w:color w:val="auto"/>
        </w:rPr>
        <w:t xml:space="preserve"> </w:t>
      </w:r>
      <w:r w:rsidRPr="00DF5C6A">
        <w:rPr>
          <w:b/>
          <w:color w:val="auto"/>
        </w:rPr>
        <w:t>Información confidencial</w:t>
      </w:r>
      <w:r w:rsidRPr="00DF5C6A">
        <w:rPr>
          <w:color w:val="auto"/>
        </w:rPr>
        <w:t xml:space="preserve">: Se considera como información confidencial los secretos bancario, fiduciario, industrial, comercial, fiscal, bursátil y postal, cuya titularidad corresponda a particulares, sujetos de derecho internacional o a sujetos obligados cuando no involucren el ejercicio de recursos públicos; </w:t>
      </w:r>
    </w:p>
    <w:p w14:paraId="38E21099" w14:textId="77777777" w:rsidR="002051C7" w:rsidRPr="00DF5C6A" w:rsidRDefault="002051C7" w:rsidP="00DF5C6A"/>
    <w:p w14:paraId="53A38BA8" w14:textId="77777777" w:rsidR="002051C7" w:rsidRPr="00DF5C6A" w:rsidRDefault="00EA7783" w:rsidP="00DF5C6A">
      <w:pPr>
        <w:pStyle w:val="Puesto"/>
        <w:ind w:firstLine="0"/>
        <w:rPr>
          <w:color w:val="auto"/>
        </w:rPr>
      </w:pPr>
      <w:r w:rsidRPr="00DF5C6A">
        <w:rPr>
          <w:b/>
          <w:color w:val="auto"/>
        </w:rPr>
        <w:lastRenderedPageBreak/>
        <w:t>XLV. Versión pública:</w:t>
      </w:r>
      <w:r w:rsidRPr="00DF5C6A">
        <w:rPr>
          <w:color w:val="auto"/>
        </w:rPr>
        <w:t xml:space="preserve"> Documento en el que se elimine, suprime o borra la información clasificada como reservada o confidencial para permitir su acceso. </w:t>
      </w:r>
    </w:p>
    <w:p w14:paraId="44319036" w14:textId="77777777" w:rsidR="002051C7" w:rsidRPr="00DF5C6A" w:rsidRDefault="002051C7" w:rsidP="00DF5C6A"/>
    <w:p w14:paraId="3C763BD6" w14:textId="77777777" w:rsidR="002051C7" w:rsidRPr="00DF5C6A" w:rsidRDefault="00EA7783" w:rsidP="00DF5C6A">
      <w:pPr>
        <w:pStyle w:val="Puesto"/>
        <w:ind w:firstLine="0"/>
        <w:rPr>
          <w:color w:val="auto"/>
        </w:rPr>
      </w:pPr>
      <w:r w:rsidRPr="00DF5C6A">
        <w:rPr>
          <w:b/>
          <w:color w:val="auto"/>
        </w:rPr>
        <w:t>Artículo 51.</w:t>
      </w:r>
      <w:r w:rsidRPr="00DF5C6A">
        <w:rPr>
          <w:color w:val="auto"/>
        </w:rPr>
        <w:t xml:space="preserve"> Los sujetos obligados designaran a un responsable para atender la Unidad de Transparencia, quien fungirá como enlace entre éstos y los solicitantes. Dicha Unidad será la encargada de tramitar internamente la solicitud de información </w:t>
      </w:r>
      <w:r w:rsidRPr="00DF5C6A">
        <w:rPr>
          <w:b/>
          <w:color w:val="auto"/>
        </w:rPr>
        <w:t xml:space="preserve">y tendrá la responsabilidad de verificar en cada caso que la misma no sea confidencial o reservada. </w:t>
      </w:r>
      <w:r w:rsidRPr="00DF5C6A">
        <w:rPr>
          <w:color w:val="auto"/>
        </w:rPr>
        <w:t>Dicha Unidad contará con las facultades internas necesarias para gestionar la atención a las solicitudes de información en los términos de la Ley General y la presente Ley.</w:t>
      </w:r>
    </w:p>
    <w:p w14:paraId="1EE260E1" w14:textId="77777777" w:rsidR="002051C7" w:rsidRPr="00DF5C6A" w:rsidRDefault="002051C7" w:rsidP="00DF5C6A"/>
    <w:p w14:paraId="6DAB4CEF" w14:textId="77777777" w:rsidR="002051C7" w:rsidRPr="00DF5C6A" w:rsidRDefault="00EA7783" w:rsidP="00DF5C6A">
      <w:pPr>
        <w:pStyle w:val="Puesto"/>
        <w:ind w:firstLine="0"/>
        <w:rPr>
          <w:color w:val="auto"/>
        </w:rPr>
      </w:pPr>
      <w:r w:rsidRPr="00DF5C6A">
        <w:rPr>
          <w:b/>
          <w:color w:val="auto"/>
        </w:rPr>
        <w:t>Artículo 52.</w:t>
      </w:r>
      <w:r w:rsidRPr="00DF5C6A">
        <w:rPr>
          <w:color w:val="auto"/>
        </w:rPr>
        <w:t xml:space="preserve"> Las solicitudes de acceso a la información y las respuestas que se les dé, incluyendo, en su caso, </w:t>
      </w:r>
      <w:r w:rsidRPr="00DF5C6A">
        <w:rPr>
          <w:color w:val="auto"/>
          <w:u w:val="single"/>
        </w:rPr>
        <w:t>la información entregada, así como las resoluciones a los recursos que en su caso se promuevan serán públicas, y de ser el caso que contenga datos personales que deban ser protegidos se podrá dar su acceso en su versión pública</w:t>
      </w:r>
      <w:r w:rsidRPr="00DF5C6A">
        <w:rPr>
          <w:color w:val="auto"/>
        </w:rPr>
        <w:t xml:space="preserve">, siempre y cuando la resolución de referencia se someta a un proceso de disociación, es decir, no haga identificable al titular de tales datos personales.” </w:t>
      </w:r>
      <w:r w:rsidRPr="00DF5C6A">
        <w:rPr>
          <w:i w:val="0"/>
          <w:color w:val="auto"/>
        </w:rPr>
        <w:t>(Énfasis añadido)</w:t>
      </w:r>
    </w:p>
    <w:p w14:paraId="5FB36BAD" w14:textId="77777777" w:rsidR="002051C7" w:rsidRPr="00DF5C6A" w:rsidRDefault="002051C7" w:rsidP="00DF5C6A"/>
    <w:p w14:paraId="0136B99F" w14:textId="77777777" w:rsidR="002051C7" w:rsidRPr="00DF5C6A" w:rsidRDefault="00EA7783" w:rsidP="00DF5C6A">
      <w:r w:rsidRPr="00DF5C6A">
        <w:t xml:space="preserve">Así, los datos personales que obren en poder de los Sujetos Obligados deben estar protegidos, adoptando las medidas de seguridad administrativas, físicas y técnicas necesarias para garantizar la integridad, confidencialidad y disponibilidad de los datos personales, considerando además, que conforme al principio de finalidad, todo tratamiento de datos personales que se efectúe deberá estar justificado en la Ley, lo anterior en términos de lo dispuesto por el artículo 22, párrafo primero, relacionado con el 38 de la Ley de Protección de Datos Personales en Posesión de Sujetos Obligados del Estado de México y Municipios, los cuales se transcriben para mayor referencia: </w:t>
      </w:r>
    </w:p>
    <w:p w14:paraId="2B7BC036" w14:textId="77777777" w:rsidR="002051C7" w:rsidRPr="00DF5C6A" w:rsidRDefault="002051C7" w:rsidP="00DF5C6A"/>
    <w:p w14:paraId="45899AFB" w14:textId="77777777" w:rsidR="002051C7" w:rsidRPr="00DF5C6A" w:rsidRDefault="00EA7783" w:rsidP="00DF5C6A">
      <w:pPr>
        <w:pStyle w:val="Puesto"/>
        <w:ind w:firstLine="567"/>
        <w:rPr>
          <w:color w:val="auto"/>
        </w:rPr>
      </w:pPr>
      <w:r w:rsidRPr="00DF5C6A">
        <w:rPr>
          <w:b/>
          <w:color w:val="auto"/>
        </w:rPr>
        <w:lastRenderedPageBreak/>
        <w:t>“Artículo 22.</w:t>
      </w:r>
      <w:r w:rsidRPr="00DF5C6A">
        <w:rPr>
          <w:color w:val="auto"/>
        </w:rPr>
        <w:t xml:space="preserve"> Todo tratamiento de datos personales que efectúe el responsable deberá estar justificado por finalidades concretas, lícitas, explícitas y legítimas, relacionadas con las atribuciones que la normatividad aplicable les confiera. </w:t>
      </w:r>
    </w:p>
    <w:p w14:paraId="4B0B597A" w14:textId="77777777" w:rsidR="002051C7" w:rsidRPr="00DF5C6A" w:rsidRDefault="002051C7" w:rsidP="00DF5C6A"/>
    <w:p w14:paraId="0D7467A7" w14:textId="77777777" w:rsidR="002051C7" w:rsidRPr="00DF5C6A" w:rsidRDefault="00EA7783" w:rsidP="00DF5C6A">
      <w:pPr>
        <w:pStyle w:val="Puesto"/>
        <w:ind w:firstLine="567"/>
        <w:rPr>
          <w:color w:val="auto"/>
        </w:rPr>
      </w:pPr>
      <w:r w:rsidRPr="00DF5C6A">
        <w:rPr>
          <w:b/>
          <w:color w:val="auto"/>
        </w:rPr>
        <w:t>Artículo 38.</w:t>
      </w:r>
      <w:r w:rsidRPr="00DF5C6A">
        <w:rPr>
          <w:color w:val="auto"/>
        </w:rPr>
        <w:t xml:space="preserve"> Con independencia del tipo de sistema y base de datos en el que se encuentren los datos personales o el tipo de tratamiento que se efectúe, el responsable adoptará, establecerá, mantendrá y documentará las medidas de seguridad administrativas, físicas y técnicas para garantizar la integridad, confidencialidad y disponibilidad de los datos personales, a través de controles y acciones que eviten su daño, alteración, pérdida, destrucción, o el uso, transferencia, acceso o cualquier tratamiento no autorizado o ilícito, de conformidad con lo dispuesto en los lineamientos que al efecto se expidan.</w:t>
      </w:r>
      <w:r w:rsidRPr="00DF5C6A">
        <w:rPr>
          <w:b/>
          <w:color w:val="auto"/>
        </w:rPr>
        <w:t>”</w:t>
      </w:r>
      <w:r w:rsidRPr="00DF5C6A">
        <w:rPr>
          <w:color w:val="auto"/>
        </w:rPr>
        <w:t xml:space="preserve"> </w:t>
      </w:r>
    </w:p>
    <w:p w14:paraId="45B92C56" w14:textId="77777777" w:rsidR="002051C7" w:rsidRPr="00DF5C6A" w:rsidRDefault="002051C7" w:rsidP="00DF5C6A">
      <w:pPr>
        <w:rPr>
          <w:i/>
        </w:rPr>
      </w:pPr>
    </w:p>
    <w:p w14:paraId="6BE6C1B2" w14:textId="77777777" w:rsidR="002051C7" w:rsidRPr="00DF5C6A" w:rsidRDefault="00EA7783" w:rsidP="00DF5C6A">
      <w:r w:rsidRPr="00DF5C6A">
        <w:t xml:space="preserve">De este modo, en armonía entre los principios constitucionales de máxima publicidad y de protección de datos personales, la Ley de la materia permite la elaboración de versiones públicas en las que se suprima aquella información relacionada con la vida privada de los particulares toda vez que ésta tiene por objeto proteger datos personales, entendiéndose por tales, aquéllos que hacen identificable a una persona. </w:t>
      </w:r>
    </w:p>
    <w:p w14:paraId="0EA1BD6E" w14:textId="77777777" w:rsidR="002051C7" w:rsidRPr="00DF5C6A" w:rsidRDefault="002051C7" w:rsidP="00DF5C6A"/>
    <w:p w14:paraId="6DECF0DC" w14:textId="77777777" w:rsidR="002051C7" w:rsidRPr="00DF5C6A" w:rsidRDefault="00EA7783" w:rsidP="00DF5C6A">
      <w:r w:rsidRPr="00DF5C6A">
        <w:t xml:space="preserve">Lo anterior es así, en virtud de que toda la información relativa a una persona física o jurídico colectiva que le pueda hacer identificada o identificable constituye un dato personal en términos del artículo 4, fracción XI de la Ley de Protección de Datos Personales en Posesión de Sujetos Obligados del Estado de México y Municipios; por consiguiente, se trata de información confidencial que debe ser protegida por </w:t>
      </w:r>
      <w:r w:rsidRPr="00DF5C6A">
        <w:rPr>
          <w:b/>
        </w:rPr>
        <w:t>EL SUJETO OBLIGADO,</w:t>
      </w:r>
      <w:r w:rsidRPr="00DF5C6A">
        <w:t xml:space="preserve"> por lo que, todo dato personal susceptible de clasificación debe ser protegido.</w:t>
      </w:r>
    </w:p>
    <w:p w14:paraId="35E12833" w14:textId="77777777" w:rsidR="002051C7" w:rsidRPr="00DF5C6A" w:rsidRDefault="002051C7" w:rsidP="00DF5C6A"/>
    <w:p w14:paraId="19D0052C" w14:textId="77777777" w:rsidR="002051C7" w:rsidRPr="00DF5C6A" w:rsidRDefault="00EA7783" w:rsidP="00DF5C6A">
      <w:r w:rsidRPr="00DF5C6A">
        <w:lastRenderedPageBreak/>
        <w:t>La finalidad de la versión pública es salvaguardar la vida, integridad, seguridad, patrimonio y privacidad de las personas; de tal manera que, todo aquello que no tenga por objeto proteger lo anterior, es susceptible de ser entregado. En otras palabras, la protección de datos personales es una derivación del derecho a la intimidad.</w:t>
      </w:r>
    </w:p>
    <w:p w14:paraId="5C6317E3" w14:textId="77777777" w:rsidR="002051C7" w:rsidRPr="00DF5C6A" w:rsidRDefault="002051C7" w:rsidP="00DF5C6A"/>
    <w:p w14:paraId="6098546D" w14:textId="77777777" w:rsidR="002051C7" w:rsidRPr="00DF5C6A" w:rsidRDefault="00EA7783" w:rsidP="00DF5C6A">
      <w:r w:rsidRPr="00DF5C6A">
        <w:t>Asimismo, es importante señalar que dicha clasificación se tiene que efectuar mediante la forma y formalidades que la ley de la materia impone; es decir, mediante acuerdo debidamente fundado y motivado de su Comité de Transparencia, en términos de los artículos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4EEBC831" w14:textId="77777777" w:rsidR="002051C7" w:rsidRDefault="002051C7" w:rsidP="00DF5C6A"/>
    <w:p w14:paraId="43A64986" w14:textId="77777777" w:rsidR="00E911CF" w:rsidRPr="00DF5C6A" w:rsidRDefault="00E911CF" w:rsidP="00DF5C6A"/>
    <w:p w14:paraId="466BDD89" w14:textId="77777777" w:rsidR="002051C7" w:rsidRPr="00DF5C6A" w:rsidRDefault="00EA7783" w:rsidP="00E911CF">
      <w:pPr>
        <w:pStyle w:val="Puesto"/>
        <w:jc w:val="center"/>
        <w:rPr>
          <w:b/>
          <w:color w:val="auto"/>
        </w:rPr>
      </w:pPr>
      <w:r w:rsidRPr="00DF5C6A">
        <w:rPr>
          <w:b/>
          <w:color w:val="auto"/>
        </w:rPr>
        <w:t xml:space="preserve">Ley de Transparencia y Acceso a la Información Pública del </w:t>
      </w:r>
    </w:p>
    <w:p w14:paraId="331EB387" w14:textId="77777777" w:rsidR="002051C7" w:rsidRPr="00DF5C6A" w:rsidRDefault="00EA7783" w:rsidP="00E911CF">
      <w:pPr>
        <w:pStyle w:val="Puesto"/>
        <w:jc w:val="center"/>
        <w:rPr>
          <w:b/>
          <w:color w:val="auto"/>
        </w:rPr>
      </w:pPr>
      <w:r w:rsidRPr="00DF5C6A">
        <w:rPr>
          <w:b/>
          <w:color w:val="auto"/>
        </w:rPr>
        <w:t>Estado de México y Municipios</w:t>
      </w:r>
    </w:p>
    <w:p w14:paraId="3BDA04F4" w14:textId="77777777" w:rsidR="002051C7" w:rsidRPr="00DF5C6A" w:rsidRDefault="002051C7" w:rsidP="00E911CF">
      <w:pPr>
        <w:pStyle w:val="Puesto"/>
        <w:ind w:firstLine="0"/>
        <w:rPr>
          <w:color w:val="auto"/>
        </w:rPr>
      </w:pPr>
    </w:p>
    <w:p w14:paraId="35FCE659" w14:textId="77777777" w:rsidR="002051C7" w:rsidRPr="00DF5C6A" w:rsidRDefault="00EA7783" w:rsidP="00E911CF">
      <w:pPr>
        <w:pStyle w:val="Puesto"/>
        <w:ind w:firstLine="0"/>
        <w:rPr>
          <w:color w:val="auto"/>
        </w:rPr>
      </w:pPr>
      <w:r w:rsidRPr="00DF5C6A">
        <w:rPr>
          <w:b/>
          <w:color w:val="auto"/>
        </w:rPr>
        <w:t xml:space="preserve">“Artículo 49. </w:t>
      </w:r>
      <w:r w:rsidRPr="00DF5C6A">
        <w:rPr>
          <w:color w:val="auto"/>
        </w:rPr>
        <w:t>Los Comités de Transparencia tendrán las siguientes atribuciones:</w:t>
      </w:r>
    </w:p>
    <w:p w14:paraId="421DB8C7" w14:textId="77777777" w:rsidR="002051C7" w:rsidRPr="00DF5C6A" w:rsidRDefault="00EA7783" w:rsidP="00E911CF">
      <w:pPr>
        <w:pStyle w:val="Puesto"/>
        <w:ind w:firstLine="0"/>
        <w:rPr>
          <w:color w:val="auto"/>
        </w:rPr>
      </w:pPr>
      <w:r w:rsidRPr="00DF5C6A">
        <w:rPr>
          <w:b/>
          <w:color w:val="auto"/>
        </w:rPr>
        <w:t>VIII.</w:t>
      </w:r>
      <w:r w:rsidRPr="00DF5C6A">
        <w:rPr>
          <w:color w:val="auto"/>
        </w:rPr>
        <w:t xml:space="preserve"> Aprobar, modificar o revocar la clasificación de la información;</w:t>
      </w:r>
    </w:p>
    <w:p w14:paraId="094678F9" w14:textId="77777777" w:rsidR="002051C7" w:rsidRPr="00DF5C6A" w:rsidRDefault="002051C7" w:rsidP="00E911CF">
      <w:pPr>
        <w:pStyle w:val="Puesto"/>
        <w:ind w:firstLine="0"/>
        <w:rPr>
          <w:color w:val="auto"/>
        </w:rPr>
      </w:pPr>
    </w:p>
    <w:p w14:paraId="6F9B914A" w14:textId="77777777" w:rsidR="002051C7" w:rsidRPr="00DF5C6A" w:rsidRDefault="00EA7783" w:rsidP="00E911CF">
      <w:pPr>
        <w:pStyle w:val="Puesto"/>
        <w:ind w:firstLine="0"/>
        <w:rPr>
          <w:color w:val="auto"/>
        </w:rPr>
      </w:pPr>
      <w:r w:rsidRPr="00DF5C6A">
        <w:rPr>
          <w:b/>
          <w:color w:val="auto"/>
        </w:rPr>
        <w:t>Artículo 132.</w:t>
      </w:r>
      <w:r w:rsidRPr="00DF5C6A">
        <w:rPr>
          <w:color w:val="auto"/>
        </w:rPr>
        <w:t xml:space="preserve"> La clasificación de la información se llevará a cabo en el momento en que:</w:t>
      </w:r>
    </w:p>
    <w:p w14:paraId="3E21C3DC" w14:textId="77777777" w:rsidR="002051C7" w:rsidRPr="00DF5C6A" w:rsidRDefault="00EA7783" w:rsidP="00E911CF">
      <w:pPr>
        <w:pStyle w:val="Puesto"/>
        <w:ind w:firstLine="0"/>
        <w:rPr>
          <w:color w:val="auto"/>
        </w:rPr>
      </w:pPr>
      <w:r w:rsidRPr="00DF5C6A">
        <w:rPr>
          <w:b/>
          <w:color w:val="auto"/>
        </w:rPr>
        <w:t>I.</w:t>
      </w:r>
      <w:r w:rsidRPr="00DF5C6A">
        <w:rPr>
          <w:color w:val="auto"/>
        </w:rPr>
        <w:t xml:space="preserve"> Se reciba una solicitud de acceso a la información;</w:t>
      </w:r>
    </w:p>
    <w:p w14:paraId="3063B20E" w14:textId="77777777" w:rsidR="002051C7" w:rsidRPr="00DF5C6A" w:rsidRDefault="00EA7783" w:rsidP="00E911CF">
      <w:pPr>
        <w:pStyle w:val="Puesto"/>
        <w:ind w:firstLine="0"/>
        <w:rPr>
          <w:color w:val="auto"/>
        </w:rPr>
      </w:pPr>
      <w:r w:rsidRPr="00DF5C6A">
        <w:rPr>
          <w:b/>
          <w:color w:val="auto"/>
        </w:rPr>
        <w:t>II.</w:t>
      </w:r>
      <w:r w:rsidRPr="00DF5C6A">
        <w:rPr>
          <w:color w:val="auto"/>
        </w:rPr>
        <w:t xml:space="preserve"> Se determine mediante resolución de autoridad competente; o</w:t>
      </w:r>
    </w:p>
    <w:p w14:paraId="7BB28279" w14:textId="77777777" w:rsidR="002051C7" w:rsidRPr="00DF5C6A" w:rsidRDefault="00EA7783" w:rsidP="00E911CF">
      <w:pPr>
        <w:pStyle w:val="Puesto"/>
        <w:ind w:firstLine="0"/>
        <w:rPr>
          <w:b/>
          <w:color w:val="auto"/>
        </w:rPr>
      </w:pPr>
      <w:r w:rsidRPr="00DF5C6A">
        <w:rPr>
          <w:b/>
          <w:color w:val="auto"/>
        </w:rPr>
        <w:t>III.</w:t>
      </w:r>
      <w:r w:rsidRPr="00DF5C6A">
        <w:rPr>
          <w:color w:val="auto"/>
        </w:rPr>
        <w:t xml:space="preserve"> Se generen versiones públicas para dar cumplimiento a las obligaciones de transparencia previstas en esta Ley.</w:t>
      </w:r>
      <w:r w:rsidRPr="00DF5C6A">
        <w:rPr>
          <w:b/>
          <w:color w:val="auto"/>
        </w:rPr>
        <w:t>”</w:t>
      </w:r>
    </w:p>
    <w:p w14:paraId="79A7B8A0" w14:textId="77777777" w:rsidR="002051C7" w:rsidRPr="00DF5C6A" w:rsidRDefault="00EA7783" w:rsidP="00E911CF">
      <w:pPr>
        <w:pStyle w:val="Puesto"/>
        <w:ind w:firstLine="0"/>
        <w:rPr>
          <w:color w:val="auto"/>
        </w:rPr>
      </w:pPr>
      <w:r w:rsidRPr="00DF5C6A">
        <w:rPr>
          <w:b/>
          <w:color w:val="auto"/>
        </w:rPr>
        <w:lastRenderedPageBreak/>
        <w:t>“Segundo. -</w:t>
      </w:r>
      <w:r w:rsidRPr="00DF5C6A">
        <w:rPr>
          <w:color w:val="auto"/>
        </w:rPr>
        <w:t xml:space="preserve"> Para efectos de los presentes Lineamientos Generales, se entenderá por:</w:t>
      </w:r>
    </w:p>
    <w:p w14:paraId="3262BC86" w14:textId="77777777" w:rsidR="002051C7" w:rsidRPr="00DF5C6A" w:rsidRDefault="00EA7783" w:rsidP="00E911CF">
      <w:pPr>
        <w:pStyle w:val="Puesto"/>
        <w:ind w:firstLine="0"/>
        <w:rPr>
          <w:color w:val="auto"/>
        </w:rPr>
      </w:pPr>
      <w:r w:rsidRPr="00DF5C6A">
        <w:rPr>
          <w:b/>
          <w:color w:val="auto"/>
        </w:rPr>
        <w:t>XVIII.</w:t>
      </w:r>
      <w:r w:rsidRPr="00DF5C6A">
        <w:rPr>
          <w:color w:val="auto"/>
        </w:rPr>
        <w:t xml:space="preserve">  </w:t>
      </w:r>
      <w:r w:rsidRPr="00DF5C6A">
        <w:rPr>
          <w:b/>
          <w:color w:val="auto"/>
        </w:rPr>
        <w:t>Versión pública:</w:t>
      </w:r>
      <w:r w:rsidRPr="00DF5C6A">
        <w:rPr>
          <w:color w:val="auto"/>
        </w:rPr>
        <w:t xml:space="preserve"> El documento a partir del que se otorga acceso a la información, en el que se testan partes o secciones clasificadas, indicando el contenido de éstas de manera genérica, fundando y motivando la reserva o confidencialidad, a través de la resolución que para tal efecto emita el Comité de Transparencia.</w:t>
      </w:r>
    </w:p>
    <w:p w14:paraId="10E737D3" w14:textId="77777777" w:rsidR="002051C7" w:rsidRPr="00DF5C6A" w:rsidRDefault="002051C7" w:rsidP="00E911CF">
      <w:pPr>
        <w:pStyle w:val="Puesto"/>
        <w:ind w:firstLine="0"/>
        <w:rPr>
          <w:color w:val="auto"/>
        </w:rPr>
      </w:pPr>
    </w:p>
    <w:p w14:paraId="115556A6" w14:textId="77777777" w:rsidR="002051C7" w:rsidRPr="00DF5C6A" w:rsidRDefault="00EA7783" w:rsidP="00E911CF">
      <w:pPr>
        <w:pStyle w:val="Puesto"/>
        <w:ind w:firstLine="0"/>
        <w:rPr>
          <w:b/>
          <w:color w:val="auto"/>
        </w:rPr>
      </w:pPr>
      <w:r w:rsidRPr="00DF5C6A">
        <w:rPr>
          <w:b/>
          <w:color w:val="auto"/>
        </w:rPr>
        <w:t>Lineamientos Generales en materia de Clasificación y Desclasificación de la Información</w:t>
      </w:r>
    </w:p>
    <w:p w14:paraId="11E9CC3D" w14:textId="77777777" w:rsidR="002051C7" w:rsidRPr="00DF5C6A" w:rsidRDefault="002051C7" w:rsidP="00E911CF">
      <w:pPr>
        <w:pStyle w:val="Puesto"/>
        <w:ind w:firstLine="0"/>
        <w:rPr>
          <w:color w:val="auto"/>
        </w:rPr>
      </w:pPr>
    </w:p>
    <w:p w14:paraId="514D00E6" w14:textId="77777777" w:rsidR="002051C7" w:rsidRPr="00DF5C6A" w:rsidRDefault="00EA7783" w:rsidP="00E911CF">
      <w:pPr>
        <w:pStyle w:val="Puesto"/>
        <w:ind w:firstLine="0"/>
        <w:rPr>
          <w:color w:val="auto"/>
        </w:rPr>
      </w:pPr>
      <w:r w:rsidRPr="00DF5C6A">
        <w:rPr>
          <w:b/>
          <w:color w:val="auto"/>
        </w:rPr>
        <w:t>Cuarto.</w:t>
      </w:r>
      <w:r w:rsidRPr="00DF5C6A">
        <w:rPr>
          <w:color w:val="auto"/>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p>
    <w:p w14:paraId="12284F00" w14:textId="77777777" w:rsidR="002051C7" w:rsidRPr="00DF5C6A" w:rsidRDefault="00EA7783" w:rsidP="00E911CF">
      <w:pPr>
        <w:pStyle w:val="Puesto"/>
        <w:ind w:firstLine="0"/>
        <w:rPr>
          <w:color w:val="auto"/>
        </w:rPr>
      </w:pPr>
      <w:r w:rsidRPr="00DF5C6A">
        <w:rPr>
          <w:color w:val="auto"/>
        </w:rPr>
        <w:t>Los sujetos obligados deberán aplicar, de manera estricta, las excepciones al derecho de acceso a la información y sólo podrán invocarlas cuando acrediten su procedencia.</w:t>
      </w:r>
    </w:p>
    <w:p w14:paraId="2F6B6581" w14:textId="77777777" w:rsidR="002051C7" w:rsidRPr="00DF5C6A" w:rsidRDefault="002051C7" w:rsidP="00E911CF">
      <w:pPr>
        <w:pStyle w:val="Puesto"/>
        <w:ind w:firstLine="0"/>
        <w:rPr>
          <w:color w:val="auto"/>
        </w:rPr>
      </w:pPr>
    </w:p>
    <w:p w14:paraId="4621C9AC" w14:textId="77777777" w:rsidR="002051C7" w:rsidRPr="00DF5C6A" w:rsidRDefault="00EA7783" w:rsidP="00E911CF">
      <w:pPr>
        <w:pStyle w:val="Puesto"/>
        <w:ind w:firstLine="0"/>
        <w:rPr>
          <w:color w:val="auto"/>
        </w:rPr>
      </w:pPr>
      <w:r w:rsidRPr="00DF5C6A">
        <w:rPr>
          <w:b/>
          <w:color w:val="auto"/>
        </w:rPr>
        <w:t>Quinto.</w:t>
      </w:r>
      <w:r w:rsidRPr="00DF5C6A">
        <w:rPr>
          <w:color w:val="auto"/>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p>
    <w:p w14:paraId="1942B416" w14:textId="77777777" w:rsidR="002051C7" w:rsidRPr="00DF5C6A" w:rsidRDefault="002051C7" w:rsidP="00E911CF">
      <w:pPr>
        <w:pStyle w:val="Puesto"/>
        <w:ind w:firstLine="0"/>
        <w:rPr>
          <w:color w:val="auto"/>
        </w:rPr>
      </w:pPr>
    </w:p>
    <w:p w14:paraId="2F037959" w14:textId="77777777" w:rsidR="002051C7" w:rsidRPr="00DF5C6A" w:rsidRDefault="00EA7783" w:rsidP="00E911CF">
      <w:pPr>
        <w:pStyle w:val="Puesto"/>
        <w:ind w:firstLine="0"/>
        <w:rPr>
          <w:color w:val="auto"/>
        </w:rPr>
      </w:pPr>
      <w:r w:rsidRPr="00DF5C6A">
        <w:rPr>
          <w:b/>
          <w:color w:val="auto"/>
        </w:rPr>
        <w:t>Sexto.</w:t>
      </w:r>
      <w:r w:rsidRPr="00DF5C6A">
        <w:rPr>
          <w:color w:val="auto"/>
        </w:rPr>
        <w:t xml:space="preserve"> Se deroga.</w:t>
      </w:r>
    </w:p>
    <w:p w14:paraId="33531E81" w14:textId="77777777" w:rsidR="002051C7" w:rsidRPr="00DF5C6A" w:rsidRDefault="002051C7" w:rsidP="00E911CF">
      <w:pPr>
        <w:pStyle w:val="Puesto"/>
        <w:ind w:firstLine="0"/>
        <w:rPr>
          <w:color w:val="auto"/>
        </w:rPr>
      </w:pPr>
    </w:p>
    <w:p w14:paraId="16C6062B" w14:textId="77777777" w:rsidR="002051C7" w:rsidRPr="00DF5C6A" w:rsidRDefault="00EA7783" w:rsidP="00E911CF">
      <w:pPr>
        <w:pStyle w:val="Puesto"/>
        <w:ind w:firstLine="0"/>
        <w:rPr>
          <w:color w:val="auto"/>
        </w:rPr>
      </w:pPr>
      <w:r w:rsidRPr="00DF5C6A">
        <w:rPr>
          <w:b/>
          <w:color w:val="auto"/>
        </w:rPr>
        <w:t>Séptimo.</w:t>
      </w:r>
      <w:r w:rsidRPr="00DF5C6A">
        <w:rPr>
          <w:color w:val="auto"/>
        </w:rPr>
        <w:t xml:space="preserve"> La clasificación de la información se llevará a cabo en el momento en que:</w:t>
      </w:r>
    </w:p>
    <w:p w14:paraId="45E76827" w14:textId="77777777" w:rsidR="002051C7" w:rsidRPr="00DF5C6A" w:rsidRDefault="00EA7783" w:rsidP="00E911CF">
      <w:pPr>
        <w:pStyle w:val="Puesto"/>
        <w:ind w:firstLine="0"/>
        <w:rPr>
          <w:color w:val="auto"/>
        </w:rPr>
      </w:pPr>
      <w:r w:rsidRPr="00DF5C6A">
        <w:rPr>
          <w:b/>
          <w:color w:val="auto"/>
        </w:rPr>
        <w:t>I.</w:t>
      </w:r>
      <w:r w:rsidRPr="00DF5C6A">
        <w:rPr>
          <w:color w:val="auto"/>
        </w:rPr>
        <w:t xml:space="preserve">        Se reciba una solicitud de acceso a la información;</w:t>
      </w:r>
    </w:p>
    <w:p w14:paraId="59937369" w14:textId="77777777" w:rsidR="002051C7" w:rsidRPr="00DF5C6A" w:rsidRDefault="00EA7783" w:rsidP="00E911CF">
      <w:pPr>
        <w:pStyle w:val="Puesto"/>
        <w:ind w:firstLine="0"/>
        <w:rPr>
          <w:color w:val="auto"/>
        </w:rPr>
      </w:pPr>
      <w:r w:rsidRPr="00DF5C6A">
        <w:rPr>
          <w:b/>
          <w:color w:val="auto"/>
        </w:rPr>
        <w:t>II.</w:t>
      </w:r>
      <w:r w:rsidRPr="00DF5C6A">
        <w:rPr>
          <w:color w:val="auto"/>
        </w:rPr>
        <w:t xml:space="preserve">       Se determine mediante resolución del Comité de Transparencia, el órgano garante competente, o en cumplimiento a una sentencia del Poder Judicial; o</w:t>
      </w:r>
    </w:p>
    <w:p w14:paraId="08BF7BC8" w14:textId="77777777" w:rsidR="002051C7" w:rsidRPr="00DF5C6A" w:rsidRDefault="00EA7783" w:rsidP="00E911CF">
      <w:pPr>
        <w:pStyle w:val="Puesto"/>
        <w:ind w:firstLine="0"/>
        <w:rPr>
          <w:color w:val="auto"/>
        </w:rPr>
      </w:pPr>
      <w:r w:rsidRPr="00DF5C6A">
        <w:rPr>
          <w:b/>
          <w:color w:val="auto"/>
        </w:rPr>
        <w:lastRenderedPageBreak/>
        <w:t>III.</w:t>
      </w:r>
      <w:r w:rsidRPr="00DF5C6A">
        <w:rPr>
          <w:color w:val="auto"/>
        </w:rPr>
        <w:t xml:space="preserve">      Se generen versiones públicas para dar cumplimiento a las obligaciones de transparencia previstas en la Ley General, la Ley Federal y las correspondientes de las entidades federativas.</w:t>
      </w:r>
    </w:p>
    <w:p w14:paraId="34FC6C11" w14:textId="77777777" w:rsidR="002051C7" w:rsidRPr="00DF5C6A" w:rsidRDefault="00EA7783" w:rsidP="00E911CF">
      <w:pPr>
        <w:pStyle w:val="Puesto"/>
        <w:ind w:firstLine="0"/>
        <w:rPr>
          <w:color w:val="auto"/>
        </w:rPr>
      </w:pPr>
      <w:r w:rsidRPr="00DF5C6A">
        <w:rPr>
          <w:color w:val="auto"/>
        </w:rPr>
        <w:t xml:space="preserve">Los titulares de las áreas deberán revisar la información requerida al momento de la recepción de una solicitud de acceso, para verificar, conforme a su naturaleza, si encuadra en una causal de reserva o de confidencialidad. </w:t>
      </w:r>
    </w:p>
    <w:p w14:paraId="52CA9BCC" w14:textId="77777777" w:rsidR="002051C7" w:rsidRPr="00DF5C6A" w:rsidRDefault="002051C7" w:rsidP="00E911CF">
      <w:pPr>
        <w:pStyle w:val="Puesto"/>
        <w:ind w:firstLine="0"/>
        <w:rPr>
          <w:color w:val="auto"/>
        </w:rPr>
      </w:pPr>
    </w:p>
    <w:p w14:paraId="41C7AFDC" w14:textId="77777777" w:rsidR="002051C7" w:rsidRPr="00DF5C6A" w:rsidRDefault="00EA7783" w:rsidP="00E911CF">
      <w:pPr>
        <w:pStyle w:val="Puesto"/>
        <w:ind w:firstLine="0"/>
        <w:rPr>
          <w:color w:val="auto"/>
        </w:rPr>
      </w:pPr>
      <w:r w:rsidRPr="00DF5C6A">
        <w:rPr>
          <w:b/>
          <w:color w:val="auto"/>
        </w:rPr>
        <w:t>Octavo.</w:t>
      </w:r>
      <w:r w:rsidRPr="00DF5C6A">
        <w:rPr>
          <w:color w:val="auto"/>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p>
    <w:p w14:paraId="24B26117" w14:textId="77777777" w:rsidR="002051C7" w:rsidRPr="00DF5C6A" w:rsidRDefault="00EA7783" w:rsidP="00E911CF">
      <w:pPr>
        <w:pStyle w:val="Puesto"/>
        <w:ind w:firstLine="0"/>
        <w:rPr>
          <w:color w:val="auto"/>
        </w:rPr>
      </w:pPr>
      <w:r w:rsidRPr="00DF5C6A">
        <w:rPr>
          <w:color w:val="auto"/>
        </w:rPr>
        <w:t>Para motivar la clasificación se deberán señalar las razones o circunstancias especiales que lo llevaron a concluir que el caso particular se ajusta al supuesto previsto por la norma legal invocada como fundamento.</w:t>
      </w:r>
    </w:p>
    <w:p w14:paraId="6A4384D9" w14:textId="77777777" w:rsidR="002051C7" w:rsidRPr="00DF5C6A" w:rsidRDefault="00EA7783" w:rsidP="00E911CF">
      <w:pPr>
        <w:pStyle w:val="Puesto"/>
        <w:ind w:firstLine="0"/>
        <w:rPr>
          <w:color w:val="auto"/>
        </w:rPr>
      </w:pPr>
      <w:r w:rsidRPr="00DF5C6A">
        <w:rPr>
          <w:color w:val="auto"/>
        </w:rPr>
        <w:t xml:space="preserve">En caso de referirse a información reservada, la motivación de la clasificación deberá comprender el análisis de la prueba del daño a que hace referencia el artículo 104 de la Ley General, en relación con el artículo trigésimo tercero de los presentes lineamientos, así como las circunstancias que justifican el establecimiento de determinado plazo de reserva. </w:t>
      </w:r>
    </w:p>
    <w:p w14:paraId="3B4C5C56" w14:textId="77777777" w:rsidR="002051C7" w:rsidRPr="00DF5C6A" w:rsidRDefault="002051C7" w:rsidP="00E911CF">
      <w:pPr>
        <w:pStyle w:val="Puesto"/>
        <w:ind w:firstLine="0"/>
        <w:rPr>
          <w:color w:val="auto"/>
        </w:rPr>
      </w:pPr>
    </w:p>
    <w:p w14:paraId="7B7F3178" w14:textId="77777777" w:rsidR="002051C7" w:rsidRPr="00DF5C6A" w:rsidRDefault="00EA7783" w:rsidP="00E911CF">
      <w:pPr>
        <w:pStyle w:val="Puesto"/>
        <w:ind w:firstLine="0"/>
        <w:rPr>
          <w:color w:val="auto"/>
        </w:rPr>
      </w:pPr>
      <w:r w:rsidRPr="00DF5C6A">
        <w:rPr>
          <w:b/>
          <w:color w:val="auto"/>
        </w:rPr>
        <w:t>Noveno.</w:t>
      </w:r>
      <w:r w:rsidRPr="00DF5C6A">
        <w:rPr>
          <w:color w:val="auto"/>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p>
    <w:p w14:paraId="5999CDD1" w14:textId="77777777" w:rsidR="002051C7" w:rsidRPr="00DF5C6A" w:rsidRDefault="002051C7" w:rsidP="00E911CF">
      <w:pPr>
        <w:pStyle w:val="Puesto"/>
        <w:ind w:firstLine="0"/>
        <w:rPr>
          <w:color w:val="auto"/>
        </w:rPr>
      </w:pPr>
    </w:p>
    <w:p w14:paraId="7C79A343" w14:textId="77777777" w:rsidR="002051C7" w:rsidRPr="00DF5C6A" w:rsidRDefault="00EA7783" w:rsidP="00E911CF">
      <w:pPr>
        <w:pStyle w:val="Puesto"/>
        <w:ind w:firstLine="0"/>
        <w:rPr>
          <w:color w:val="auto"/>
        </w:rPr>
      </w:pPr>
      <w:r w:rsidRPr="00DF5C6A">
        <w:rPr>
          <w:b/>
          <w:color w:val="auto"/>
        </w:rPr>
        <w:t>Décimo.</w:t>
      </w:r>
      <w:r w:rsidRPr="00DF5C6A">
        <w:rPr>
          <w:color w:val="auto"/>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 Lineamientos para la Organización y Conservación de Archivos y demás normatividad aplicable.</w:t>
      </w:r>
    </w:p>
    <w:p w14:paraId="61794776" w14:textId="77777777" w:rsidR="002051C7" w:rsidRPr="00DF5C6A" w:rsidRDefault="00EA7783" w:rsidP="00E911CF">
      <w:pPr>
        <w:pStyle w:val="Puesto"/>
        <w:ind w:firstLine="0"/>
        <w:rPr>
          <w:color w:val="auto"/>
        </w:rPr>
      </w:pPr>
      <w:r w:rsidRPr="00DF5C6A">
        <w:rPr>
          <w:color w:val="auto"/>
        </w:rPr>
        <w:t>En ausencia de los titulares de las áreas, la información será clasificada o desclasificada por la persona que lo supla, en términos de la normativa que rija la actuación del sujeto obligado.</w:t>
      </w:r>
    </w:p>
    <w:p w14:paraId="5D5F63A2" w14:textId="77777777" w:rsidR="00E911CF" w:rsidRDefault="00E911CF" w:rsidP="00E911CF">
      <w:pPr>
        <w:pStyle w:val="Puesto"/>
        <w:ind w:firstLine="0"/>
        <w:rPr>
          <w:b/>
          <w:color w:val="auto"/>
        </w:rPr>
      </w:pPr>
    </w:p>
    <w:p w14:paraId="04B7591B" w14:textId="77777777" w:rsidR="002051C7" w:rsidRPr="00DF5C6A" w:rsidRDefault="00EA7783" w:rsidP="00E911CF">
      <w:pPr>
        <w:pStyle w:val="Puesto"/>
        <w:ind w:firstLine="0"/>
        <w:rPr>
          <w:b/>
          <w:color w:val="auto"/>
        </w:rPr>
      </w:pPr>
      <w:r w:rsidRPr="00DF5C6A">
        <w:rPr>
          <w:b/>
          <w:color w:val="auto"/>
        </w:rPr>
        <w:lastRenderedPageBreak/>
        <w:t>Décimo primero.</w:t>
      </w:r>
      <w:r w:rsidRPr="00DF5C6A">
        <w:rPr>
          <w:color w:val="auto"/>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r w:rsidRPr="00DF5C6A">
        <w:rPr>
          <w:b/>
          <w:color w:val="auto"/>
        </w:rPr>
        <w:t>”</w:t>
      </w:r>
    </w:p>
    <w:p w14:paraId="08E20F1E" w14:textId="77777777" w:rsidR="002051C7" w:rsidRPr="00DF5C6A" w:rsidRDefault="002051C7" w:rsidP="00DF5C6A"/>
    <w:p w14:paraId="636AAF1D" w14:textId="77777777" w:rsidR="002051C7" w:rsidRPr="00DF5C6A" w:rsidRDefault="00EA7783" w:rsidP="00DF5C6A">
      <w:r w:rsidRPr="00DF5C6A">
        <w:t xml:space="preserve">Consecuentemente, se destaca que la versión pública que elabore </w:t>
      </w:r>
      <w:r w:rsidRPr="00DF5C6A">
        <w:rPr>
          <w:b/>
        </w:rPr>
        <w:t>EL SUJETO OBLIGADO</w:t>
      </w:r>
      <w:r w:rsidRPr="00DF5C6A">
        <w:t xml:space="preserve"> debe cumplir con las formalidades exigidas en la Ley, por lo que para tal efecto emitirá el </w:t>
      </w:r>
      <w:r w:rsidRPr="00DF5C6A">
        <w:rPr>
          <w:b/>
        </w:rPr>
        <w:t>Acuerdo del Comité de Transparencia</w:t>
      </w:r>
      <w:r w:rsidRPr="00DF5C6A">
        <w:t xml:space="preserve"> en términos de los artículos 122 y 124 de la Ley de Transparencia y Acceso a la Información Pública del Estado de México y Municipios, con el cual sustentará la clasificación de datos y con ello la "versión pública" de los documentos materia de la solicitud, ya que de no hacerlo implica que lo entregado no es legal ni formalmente una versión pública, sino más bien una documentación ilegible, incompleta o tachada; pues no se señalan las razones por las que no se aprecian determinados datos -ya sea porque se testan o suprimen- lo cual deja al solicitante en estado de incertidumbre, al no conocer o comprender porque no aparecen en la documentación respectiva, es decir, si no se exponen de manera puntual las razones, se estaría violentando desde un inicio el derecho de acceso a la información del solicitante.</w:t>
      </w:r>
    </w:p>
    <w:p w14:paraId="0ECCD4BD" w14:textId="77777777" w:rsidR="002051C7" w:rsidRPr="00E911CF" w:rsidRDefault="002051C7" w:rsidP="00DF5C6A">
      <w:pPr>
        <w:rPr>
          <w:sz w:val="18"/>
        </w:rPr>
      </w:pPr>
    </w:p>
    <w:p w14:paraId="630A0B09" w14:textId="77777777" w:rsidR="002051C7" w:rsidRPr="00DF5C6A" w:rsidRDefault="00EA7783" w:rsidP="00DF5C6A">
      <w:pPr>
        <w:pStyle w:val="Ttulo3"/>
      </w:pPr>
      <w:bookmarkStart w:id="33" w:name="_heading=h.2p2csry" w:colFirst="0" w:colLast="0"/>
      <w:bookmarkEnd w:id="33"/>
      <w:r w:rsidRPr="00DF5C6A">
        <w:t>e) Conclusión</w:t>
      </w:r>
    </w:p>
    <w:p w14:paraId="135630D6" w14:textId="77777777" w:rsidR="002051C7" w:rsidRPr="00DF5C6A" w:rsidRDefault="00EA7783" w:rsidP="00DF5C6A">
      <w:r w:rsidRPr="00DF5C6A">
        <w:t xml:space="preserve">Por lo anteriormente expuesto, este Instituto estima que las razones o motivos de inconformidad hechos valer por </w:t>
      </w:r>
      <w:r w:rsidRPr="00DF5C6A">
        <w:rPr>
          <w:b/>
        </w:rPr>
        <w:t>EL RECURRENTE</w:t>
      </w:r>
      <w:r w:rsidRPr="00DF5C6A">
        <w:t xml:space="preserve"> devienen </w:t>
      </w:r>
      <w:r w:rsidRPr="00DF5C6A">
        <w:rPr>
          <w:b/>
        </w:rPr>
        <w:t>fundadas</w:t>
      </w:r>
      <w:r w:rsidRPr="00DF5C6A">
        <w:t xml:space="preserve"> y suficientes para </w:t>
      </w:r>
      <w:r w:rsidRPr="00DF5C6A">
        <w:rPr>
          <w:b/>
        </w:rPr>
        <w:t>MODIFICAR</w:t>
      </w:r>
      <w:r w:rsidRPr="00DF5C6A">
        <w:t xml:space="preserve"> la respuesta del </w:t>
      </w:r>
      <w:r w:rsidRPr="00DF5C6A">
        <w:rPr>
          <w:b/>
        </w:rPr>
        <w:t>SUJETO OBLIGADO</w:t>
      </w:r>
      <w:r w:rsidRPr="00DF5C6A">
        <w:t xml:space="preserve"> y ordenarle haga entrega de la información descrita en el presente Considerando.</w:t>
      </w:r>
    </w:p>
    <w:p w14:paraId="6C9C500A" w14:textId="77777777" w:rsidR="002051C7" w:rsidRPr="00E911CF" w:rsidRDefault="002051C7" w:rsidP="00DF5C6A">
      <w:pPr>
        <w:ind w:right="-93"/>
        <w:rPr>
          <w:sz w:val="18"/>
        </w:rPr>
      </w:pPr>
    </w:p>
    <w:p w14:paraId="43B788B8" w14:textId="77777777" w:rsidR="002051C7" w:rsidRPr="00DF5C6A" w:rsidRDefault="00EA7783" w:rsidP="00DF5C6A">
      <w:pPr>
        <w:ind w:right="-93"/>
      </w:pPr>
      <w:bookmarkStart w:id="34" w:name="_heading=h.147n2zr" w:colFirst="0" w:colLast="0"/>
      <w:bookmarkEnd w:id="34"/>
      <w:r w:rsidRPr="00DF5C6A">
        <w:lastRenderedPageBreak/>
        <w:t>Así, con fundamento en lo establecido en los artículos 5, párrafos trigésimo segundo, trigésimo tercero y trigésimo cuarto, fracciones IV y V, de la Constitución Política del Estado Libre y Soberano de México; y en los artículos 2, fracción II, 9, 29, 36, fracciones I y II, 176, 178, 179, 186 y 188 de la Ley de Transparencia y Acceso a la Información Pública del Estado de México y Municipios, este Pleno:</w:t>
      </w:r>
    </w:p>
    <w:p w14:paraId="7304C2B2" w14:textId="77777777" w:rsidR="002051C7" w:rsidRPr="00DF5C6A" w:rsidRDefault="002051C7" w:rsidP="00DF5C6A"/>
    <w:p w14:paraId="7D47CF54" w14:textId="77777777" w:rsidR="00DF5C6A" w:rsidRDefault="00DF5C6A" w:rsidP="00DF5C6A">
      <w:pPr>
        <w:pStyle w:val="Ttulo1"/>
      </w:pPr>
      <w:bookmarkStart w:id="35" w:name="_heading=h.3o7alnk" w:colFirst="0" w:colLast="0"/>
      <w:bookmarkEnd w:id="35"/>
    </w:p>
    <w:p w14:paraId="18AE2E49" w14:textId="77777777" w:rsidR="002051C7" w:rsidRPr="00DF5C6A" w:rsidRDefault="00EA7783" w:rsidP="00DF5C6A">
      <w:pPr>
        <w:pStyle w:val="Ttulo1"/>
      </w:pPr>
      <w:r w:rsidRPr="00DF5C6A">
        <w:t>RESUELVE</w:t>
      </w:r>
    </w:p>
    <w:p w14:paraId="6D3277AA" w14:textId="77777777" w:rsidR="002051C7" w:rsidRPr="00DF5C6A" w:rsidRDefault="002051C7" w:rsidP="00DF5C6A">
      <w:pPr>
        <w:ind w:right="113"/>
        <w:rPr>
          <w:b/>
        </w:rPr>
      </w:pPr>
    </w:p>
    <w:p w14:paraId="4425AA18" w14:textId="77777777" w:rsidR="002051C7" w:rsidRPr="00DF5C6A" w:rsidRDefault="00EA7783" w:rsidP="00DF5C6A">
      <w:pPr>
        <w:widowControl w:val="0"/>
      </w:pPr>
      <w:r w:rsidRPr="00DF5C6A">
        <w:rPr>
          <w:b/>
        </w:rPr>
        <w:t>PRIMERO.</w:t>
      </w:r>
      <w:r w:rsidRPr="00DF5C6A">
        <w:t xml:space="preserve"> Se </w:t>
      </w:r>
      <w:r w:rsidRPr="00DF5C6A">
        <w:rPr>
          <w:b/>
        </w:rPr>
        <w:t>MODIFICA</w:t>
      </w:r>
      <w:r w:rsidRPr="00DF5C6A">
        <w:t xml:space="preserve"> la respuesta entregada por el </w:t>
      </w:r>
      <w:r w:rsidRPr="00DF5C6A">
        <w:rPr>
          <w:b/>
        </w:rPr>
        <w:t>SUJETO OBLIGADO</w:t>
      </w:r>
      <w:r w:rsidRPr="00DF5C6A">
        <w:t xml:space="preserve"> en la solicitud de información </w:t>
      </w:r>
      <w:r w:rsidRPr="00DF5C6A">
        <w:rPr>
          <w:b/>
        </w:rPr>
        <w:t>00038/OASCUATIZC/IP/2024</w:t>
      </w:r>
      <w:r w:rsidRPr="00DF5C6A">
        <w:t xml:space="preserve">, por resultar </w:t>
      </w:r>
      <w:r w:rsidRPr="00DF5C6A">
        <w:rPr>
          <w:b/>
        </w:rPr>
        <w:t>FUNDADAS</w:t>
      </w:r>
      <w:r w:rsidRPr="00DF5C6A">
        <w:t xml:space="preserve"> las razones o motivos de inconformidad hechos valer por </w:t>
      </w:r>
      <w:r w:rsidRPr="00DF5C6A">
        <w:rPr>
          <w:b/>
        </w:rPr>
        <w:t>LA PARTE RECURRENTE</w:t>
      </w:r>
      <w:r w:rsidRPr="00DF5C6A">
        <w:t xml:space="preserve"> en el Recurso de Revisión </w:t>
      </w:r>
      <w:r w:rsidRPr="00DF5C6A">
        <w:rPr>
          <w:b/>
        </w:rPr>
        <w:t>02267/INFOEM/IP/RR/2024</w:t>
      </w:r>
      <w:r w:rsidRPr="00DF5C6A">
        <w:t>,</w:t>
      </w:r>
      <w:r w:rsidRPr="00DF5C6A">
        <w:rPr>
          <w:b/>
        </w:rPr>
        <w:t xml:space="preserve"> </w:t>
      </w:r>
      <w:r w:rsidRPr="00DF5C6A">
        <w:t xml:space="preserve">en términos del considerando </w:t>
      </w:r>
      <w:r w:rsidRPr="00DF5C6A">
        <w:rPr>
          <w:b/>
        </w:rPr>
        <w:t>SEGUNDO</w:t>
      </w:r>
      <w:r w:rsidRPr="00DF5C6A">
        <w:t xml:space="preserve"> de la presente Resolución.</w:t>
      </w:r>
    </w:p>
    <w:p w14:paraId="73FB45F0" w14:textId="77777777" w:rsidR="002051C7" w:rsidRPr="00DF5C6A" w:rsidRDefault="002051C7" w:rsidP="00DF5C6A">
      <w:pPr>
        <w:widowControl w:val="0"/>
      </w:pPr>
    </w:p>
    <w:p w14:paraId="09B7059F" w14:textId="77777777" w:rsidR="002051C7" w:rsidRPr="00DF5C6A" w:rsidRDefault="00EA7783" w:rsidP="00DF5C6A">
      <w:pPr>
        <w:ind w:right="-93"/>
      </w:pPr>
      <w:r w:rsidRPr="00DF5C6A">
        <w:rPr>
          <w:b/>
        </w:rPr>
        <w:t>SEGUNDO.</w:t>
      </w:r>
      <w:r w:rsidRPr="00DF5C6A">
        <w:t xml:space="preserve"> Se </w:t>
      </w:r>
      <w:r w:rsidRPr="00DF5C6A">
        <w:rPr>
          <w:b/>
        </w:rPr>
        <w:t xml:space="preserve">ORDENA </w:t>
      </w:r>
      <w:r w:rsidRPr="00DF5C6A">
        <w:t xml:space="preserve">al </w:t>
      </w:r>
      <w:r w:rsidRPr="00DF5C6A">
        <w:rPr>
          <w:b/>
        </w:rPr>
        <w:t>SUJETO OBLIGADO</w:t>
      </w:r>
      <w:r w:rsidRPr="00DF5C6A">
        <w:t xml:space="preserve">, a efecto de que entregue a través del </w:t>
      </w:r>
      <w:r w:rsidRPr="00DF5C6A">
        <w:rPr>
          <w:b/>
        </w:rPr>
        <w:t>SAIMEX</w:t>
      </w:r>
      <w:r w:rsidRPr="00DF5C6A">
        <w:t xml:space="preserve">, en su caso en </w:t>
      </w:r>
      <w:r w:rsidRPr="00DF5C6A">
        <w:rPr>
          <w:b/>
        </w:rPr>
        <w:t>versión pública</w:t>
      </w:r>
      <w:r w:rsidRPr="00DF5C6A">
        <w:t xml:space="preserve"> del documento o documentos en donde conste, lo siguiente:</w:t>
      </w:r>
    </w:p>
    <w:p w14:paraId="4D5F5AEF" w14:textId="77777777" w:rsidR="002051C7" w:rsidRPr="00DF5C6A" w:rsidRDefault="002051C7" w:rsidP="00DF5C6A">
      <w:pPr>
        <w:ind w:right="-93"/>
      </w:pPr>
    </w:p>
    <w:p w14:paraId="5E30692D" w14:textId="77777777" w:rsidR="002051C7" w:rsidRPr="00DF5C6A" w:rsidRDefault="00EA7783" w:rsidP="00DF5C6A">
      <w:pPr>
        <w:pBdr>
          <w:top w:val="nil"/>
          <w:left w:val="nil"/>
          <w:bottom w:val="nil"/>
          <w:right w:val="nil"/>
          <w:between w:val="nil"/>
        </w:pBdr>
        <w:spacing w:line="276" w:lineRule="auto"/>
        <w:ind w:left="851" w:right="539" w:hanging="284"/>
        <w:rPr>
          <w:b/>
          <w:i/>
        </w:rPr>
      </w:pPr>
      <w:r w:rsidRPr="00DF5C6A">
        <w:rPr>
          <w:i/>
        </w:rPr>
        <w:t xml:space="preserve">1. La fuente de abastecimiento de agua de cada colonia faltante del </w:t>
      </w:r>
      <w:r w:rsidRPr="00DF5C6A">
        <w:rPr>
          <w:b/>
          <w:i/>
        </w:rPr>
        <w:t>SUJETO OBLIGADO</w:t>
      </w:r>
      <w:r w:rsidR="00091103" w:rsidRPr="00DF5C6A">
        <w:rPr>
          <w:b/>
          <w:i/>
        </w:rPr>
        <w:t xml:space="preserve">, </w:t>
      </w:r>
      <w:r w:rsidR="00091103" w:rsidRPr="00DF5C6A">
        <w:rPr>
          <w:i/>
        </w:rPr>
        <w:t>al 03 de abril de 2024</w:t>
      </w:r>
      <w:r w:rsidRPr="00DF5C6A">
        <w:rPr>
          <w:b/>
          <w:i/>
        </w:rPr>
        <w:t>.</w:t>
      </w:r>
    </w:p>
    <w:p w14:paraId="023FC1D6" w14:textId="77777777" w:rsidR="002051C7" w:rsidRPr="00DF5C6A" w:rsidRDefault="00091103" w:rsidP="00DF5C6A">
      <w:pPr>
        <w:pBdr>
          <w:top w:val="nil"/>
          <w:left w:val="nil"/>
          <w:bottom w:val="nil"/>
          <w:right w:val="nil"/>
          <w:between w:val="nil"/>
        </w:pBdr>
        <w:spacing w:line="276" w:lineRule="auto"/>
        <w:ind w:left="851" w:right="539" w:hanging="284"/>
        <w:rPr>
          <w:i/>
        </w:rPr>
      </w:pPr>
      <w:r w:rsidRPr="00DF5C6A">
        <w:rPr>
          <w:i/>
        </w:rPr>
        <w:t>2</w:t>
      </w:r>
      <w:r w:rsidR="00EA7783" w:rsidRPr="00DF5C6A">
        <w:rPr>
          <w:i/>
        </w:rPr>
        <w:t xml:space="preserve">. Datos históricos sobre la extracción </w:t>
      </w:r>
      <w:r w:rsidRPr="00DF5C6A">
        <w:rPr>
          <w:i/>
        </w:rPr>
        <w:t>anual de los pozos del 2018 al 0</w:t>
      </w:r>
      <w:r w:rsidR="00EA7783" w:rsidRPr="00DF5C6A">
        <w:rPr>
          <w:i/>
        </w:rPr>
        <w:t>3 de abril de 2024.</w:t>
      </w:r>
    </w:p>
    <w:p w14:paraId="62FBE417" w14:textId="77777777" w:rsidR="002051C7" w:rsidRPr="00DF5C6A" w:rsidRDefault="002051C7" w:rsidP="00DF5C6A">
      <w:pPr>
        <w:pBdr>
          <w:top w:val="nil"/>
          <w:left w:val="nil"/>
          <w:bottom w:val="nil"/>
          <w:right w:val="nil"/>
          <w:between w:val="nil"/>
        </w:pBdr>
        <w:spacing w:line="276" w:lineRule="auto"/>
        <w:ind w:left="851" w:right="539" w:hanging="284"/>
      </w:pPr>
    </w:p>
    <w:p w14:paraId="746A2CC8" w14:textId="77777777" w:rsidR="002051C7" w:rsidRPr="00DF5C6A" w:rsidRDefault="00EA7783" w:rsidP="00DF5C6A">
      <w:pPr>
        <w:pBdr>
          <w:top w:val="nil"/>
          <w:left w:val="nil"/>
          <w:bottom w:val="nil"/>
          <w:right w:val="nil"/>
          <w:between w:val="nil"/>
        </w:pBdr>
        <w:spacing w:line="276" w:lineRule="auto"/>
        <w:ind w:left="567" w:right="539"/>
        <w:rPr>
          <w:i/>
        </w:rPr>
      </w:pPr>
      <w:r w:rsidRPr="00DF5C6A">
        <w:rPr>
          <w:i/>
        </w:rPr>
        <w:lastRenderedPageBreak/>
        <w:t>De ser necesarias las versiones públicas, se deberá entregar el Acuerdo del Comité de Transparencia mediante el cual se apruebe la clasificación de información, en términos del artículo 49, fracción VIII de la Ley de Transparencia y Acceso a la Información Pública del Estado de México y Municipios.</w:t>
      </w:r>
    </w:p>
    <w:p w14:paraId="2844F11D" w14:textId="77777777" w:rsidR="00091103" w:rsidRPr="00DF5C6A" w:rsidRDefault="00091103" w:rsidP="00DF5C6A">
      <w:pPr>
        <w:pBdr>
          <w:top w:val="nil"/>
          <w:left w:val="nil"/>
          <w:bottom w:val="nil"/>
          <w:right w:val="nil"/>
          <w:between w:val="nil"/>
        </w:pBdr>
        <w:spacing w:line="276" w:lineRule="auto"/>
        <w:ind w:left="567" w:right="539"/>
        <w:rPr>
          <w:i/>
        </w:rPr>
      </w:pPr>
    </w:p>
    <w:p w14:paraId="77E2B422" w14:textId="77777777" w:rsidR="00DA7EF2" w:rsidRPr="00DF5C6A" w:rsidRDefault="00DC4424" w:rsidP="00DF5C6A">
      <w:pPr>
        <w:pBdr>
          <w:top w:val="nil"/>
          <w:left w:val="nil"/>
          <w:bottom w:val="nil"/>
          <w:right w:val="nil"/>
          <w:between w:val="nil"/>
        </w:pBdr>
        <w:spacing w:line="276" w:lineRule="auto"/>
        <w:ind w:left="567" w:right="539"/>
        <w:rPr>
          <w:i/>
        </w:rPr>
      </w:pPr>
      <w:r w:rsidRPr="00DF5C6A">
        <w:rPr>
          <w:i/>
        </w:rPr>
        <w:t xml:space="preserve">3. </w:t>
      </w:r>
      <w:r w:rsidR="00DA7EF2" w:rsidRPr="00DF5C6A">
        <w:rPr>
          <w:i/>
        </w:rPr>
        <w:t xml:space="preserve">El Acuerdo debidamente fundado y motivado respecto de la </w:t>
      </w:r>
      <w:r w:rsidRPr="00DF5C6A">
        <w:rPr>
          <w:i/>
        </w:rPr>
        <w:t xml:space="preserve">reserva de la ubicación geográfica de los pozos del </w:t>
      </w:r>
      <w:r w:rsidRPr="00DF5C6A">
        <w:rPr>
          <w:b/>
          <w:i/>
        </w:rPr>
        <w:t>SUJETO OBLIGADO</w:t>
      </w:r>
      <w:r w:rsidRPr="00DF5C6A">
        <w:rPr>
          <w:i/>
        </w:rPr>
        <w:t>,</w:t>
      </w:r>
      <w:r w:rsidR="00DA7EF2" w:rsidRPr="00DF5C6A">
        <w:rPr>
          <w:i/>
        </w:rPr>
        <w:t xml:space="preserve"> </w:t>
      </w:r>
      <w:r w:rsidR="00DA7EF2" w:rsidRPr="00DF5C6A">
        <w:rPr>
          <w:rFonts w:cs="Arial"/>
          <w:i/>
        </w:rPr>
        <w:t>en</w:t>
      </w:r>
      <w:r w:rsidR="00DA7EF2" w:rsidRPr="00DF5C6A">
        <w:rPr>
          <w:i/>
        </w:rPr>
        <w:t xml:space="preserve"> términos de los ordinales 49, fracción VIII, 129, 140 y 141 de la Ley de Transparencia y Acceso a la Información pública del Estado de México y Municipios</w:t>
      </w:r>
      <w:r w:rsidRPr="00DF5C6A">
        <w:rPr>
          <w:i/>
        </w:rPr>
        <w:t>.</w:t>
      </w:r>
      <w:r w:rsidR="00DA7EF2" w:rsidRPr="00DF5C6A">
        <w:rPr>
          <w:i/>
        </w:rPr>
        <w:t xml:space="preserve"> </w:t>
      </w:r>
    </w:p>
    <w:p w14:paraId="4F256AF2" w14:textId="77777777" w:rsidR="00DA7EF2" w:rsidRPr="00DF5C6A" w:rsidRDefault="00DA7EF2" w:rsidP="00DF5C6A">
      <w:pPr>
        <w:rPr>
          <w:b/>
          <w:i/>
        </w:rPr>
      </w:pPr>
    </w:p>
    <w:p w14:paraId="6984A3A6" w14:textId="77777777" w:rsidR="002051C7" w:rsidRPr="00DF5C6A" w:rsidRDefault="00EA7783" w:rsidP="00DF5C6A">
      <w:r w:rsidRPr="00DF5C6A">
        <w:rPr>
          <w:b/>
        </w:rPr>
        <w:t>TERCERO.</w:t>
      </w:r>
      <w:r w:rsidRPr="00DF5C6A">
        <w:t xml:space="preserve"> Notifíquese vía Sistema de Acceso a la Información Mexiquense </w:t>
      </w:r>
      <w:r w:rsidRPr="00BC23C4">
        <w:rPr>
          <w:b/>
          <w:bCs/>
        </w:rPr>
        <w:t>(S</w:t>
      </w:r>
      <w:r w:rsidRPr="00DF5C6A">
        <w:rPr>
          <w:b/>
        </w:rPr>
        <w:t>AIMEX</w:t>
      </w:r>
      <w:r w:rsidRPr="00DF5C6A">
        <w:t xml:space="preserve">) la presente resolución al Titular de la Unidad de Transparencia del </w:t>
      </w:r>
      <w:r w:rsidRPr="00DF5C6A">
        <w:rPr>
          <w:b/>
        </w:rPr>
        <w:t>SUJETO OBLIGADO</w:t>
      </w:r>
      <w:r w:rsidRPr="00DF5C6A">
        <w:t xml:space="preserve">, para que conforme al artículo 186 último párrafo, 189 segundo párrafo y 194 de la Ley de Transparencia y Acceso a la Información Pública del Estado de México y Municipios, dé cumplimiento a lo ordenado dentro del plazo de </w:t>
      </w:r>
      <w:r w:rsidRPr="00DF5C6A">
        <w:rPr>
          <w:b/>
        </w:rPr>
        <w:t>diez días hábiles</w:t>
      </w:r>
      <w:r w:rsidRPr="00DF5C6A">
        <w:t xml:space="preserve">, e informe a este Instituto en un plazo de </w:t>
      </w:r>
      <w:r w:rsidRPr="00DF5C6A">
        <w:rPr>
          <w:b/>
        </w:rPr>
        <w:t>tres días hábiles</w:t>
      </w:r>
      <w:r w:rsidRPr="00DF5C6A">
        <w:t xml:space="preserve"> siguientes, sobre el cumplimiento dado a la presente. Asimismo,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2086FA10" w14:textId="77777777" w:rsidR="002051C7" w:rsidRPr="00DF5C6A" w:rsidRDefault="002051C7" w:rsidP="00DF5C6A"/>
    <w:p w14:paraId="7533FAB8" w14:textId="77777777" w:rsidR="002051C7" w:rsidRPr="00DF5C6A" w:rsidRDefault="00EA7783" w:rsidP="00DF5C6A">
      <w:r w:rsidRPr="00DF5C6A">
        <w:rPr>
          <w:b/>
        </w:rPr>
        <w:t>CUARTO.</w:t>
      </w:r>
      <w:r w:rsidRPr="00DF5C6A">
        <w:t xml:space="preserve"> Notifíquese a </w:t>
      </w:r>
      <w:r w:rsidRPr="00DF5C6A">
        <w:rPr>
          <w:b/>
        </w:rPr>
        <w:t>LA PARTE RECURRENTE</w:t>
      </w:r>
      <w:r w:rsidRPr="00DF5C6A">
        <w:t xml:space="preserve"> la presente resolución vía Sistema de Acceso a la Información Mexiquense </w:t>
      </w:r>
      <w:r w:rsidRPr="00BC23C4">
        <w:rPr>
          <w:b/>
          <w:bCs/>
        </w:rPr>
        <w:t>(SAIMEX).</w:t>
      </w:r>
    </w:p>
    <w:p w14:paraId="66266CE9" w14:textId="77777777" w:rsidR="002051C7" w:rsidRPr="00DF5C6A" w:rsidRDefault="002051C7" w:rsidP="00DF5C6A"/>
    <w:p w14:paraId="3D692DD1" w14:textId="3DD5B983" w:rsidR="002051C7" w:rsidRPr="00DF5C6A" w:rsidRDefault="00EA7783" w:rsidP="00DF5C6A">
      <w:r w:rsidRPr="00DF5C6A">
        <w:rPr>
          <w:b/>
        </w:rPr>
        <w:lastRenderedPageBreak/>
        <w:t>QUINTO</w:t>
      </w:r>
      <w:r w:rsidRPr="00DF5C6A">
        <w:t xml:space="preserve">. </w:t>
      </w:r>
      <w:r w:rsidR="00C610FE" w:rsidRPr="00DF5C6A">
        <w:t xml:space="preserve">Hágase del conocimiento del </w:t>
      </w:r>
      <w:r w:rsidR="00C610FE" w:rsidRPr="00DF5C6A">
        <w:rPr>
          <w:b/>
          <w:bCs/>
        </w:rPr>
        <w:t>RECURRENTE</w:t>
      </w:r>
      <w:r w:rsidR="00C610FE" w:rsidRPr="00DF5C6A">
        <w:t>, que de conformidad con lo establecido en el artículo 196 de la Ley de Transparencia y Acceso a la Información Pública del Estado de México y Municipios, y con lo establecido en los artículos 159 y 160 de la Ley General de Transparencia y Acceso a la Información Pública podrá impugnarla vía recurso de inconformidad ante el Instituto Nacional de Transparencia, Acceso a la Información y Protección de Datos Personales, o bien, vía Juicio de Amparo en los términos de las leyes aplicables.</w:t>
      </w:r>
    </w:p>
    <w:p w14:paraId="22CEFD52" w14:textId="77777777" w:rsidR="00C610FE" w:rsidRPr="00DF5C6A" w:rsidRDefault="00C610FE" w:rsidP="00DF5C6A"/>
    <w:p w14:paraId="070F7A47" w14:textId="77777777" w:rsidR="002051C7" w:rsidRPr="00DF5C6A" w:rsidRDefault="00EA7783" w:rsidP="00DF5C6A">
      <w:r w:rsidRPr="00DF5C6A">
        <w:rPr>
          <w:b/>
        </w:rPr>
        <w:t>SEXTO.</w:t>
      </w:r>
      <w:r w:rsidRPr="00DF5C6A">
        <w:t xml:space="preserve"> De conformidad con el artículo 198 de la Ley de Transparencia y Acceso a la Información Pública del Estado de México y Municipios, el </w:t>
      </w:r>
      <w:r w:rsidRPr="00DF5C6A">
        <w:rPr>
          <w:b/>
        </w:rPr>
        <w:t>SUJETO OBLIGADO</w:t>
      </w:r>
      <w:r w:rsidRPr="00DF5C6A">
        <w:t xml:space="preserve"> podrá solicitar una ampliación de plazo de manera fundada y motivada, para el cumplimiento de la presente resolución.</w:t>
      </w:r>
    </w:p>
    <w:p w14:paraId="77D2B6FA" w14:textId="77777777" w:rsidR="002051C7" w:rsidRPr="00DF5C6A" w:rsidRDefault="002051C7" w:rsidP="00DF5C6A"/>
    <w:p w14:paraId="69C29612" w14:textId="77777777" w:rsidR="002051C7" w:rsidRPr="00DF5C6A" w:rsidRDefault="00EA7783" w:rsidP="00DF5C6A">
      <w:r w:rsidRPr="00DF5C6A">
        <w:t>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TRIGÉSIMA PRIMERA SESIÓN ORDINARIA, CELEBRADA EL CUATRO DE SEPTIEMBRE DE DOS MIL VEINTICUATRO ANTE EL SECRETARIO TÉCNICO DEL PLENO, ALEXIS TAPIA RAMÍREZ.</w:t>
      </w:r>
    </w:p>
    <w:p w14:paraId="6904171D" w14:textId="77777777" w:rsidR="002051C7" w:rsidRPr="00E911CF" w:rsidRDefault="00EA7783" w:rsidP="00DF5C6A">
      <w:pPr>
        <w:rPr>
          <w:sz w:val="18"/>
        </w:rPr>
      </w:pPr>
      <w:r w:rsidRPr="00E911CF">
        <w:rPr>
          <w:sz w:val="18"/>
        </w:rPr>
        <w:t>SCMM/AGZ/DEMF/PAG</w:t>
      </w:r>
    </w:p>
    <w:p w14:paraId="5CF7A6EC" w14:textId="77777777" w:rsidR="002051C7" w:rsidRPr="00DF5C6A" w:rsidRDefault="002051C7" w:rsidP="00DF5C6A">
      <w:pPr>
        <w:ind w:right="-93"/>
      </w:pPr>
    </w:p>
    <w:p w14:paraId="23CBA173" w14:textId="77777777" w:rsidR="002051C7" w:rsidRPr="00DF5C6A" w:rsidRDefault="002051C7" w:rsidP="00DF5C6A">
      <w:pPr>
        <w:ind w:right="-93"/>
      </w:pPr>
    </w:p>
    <w:p w14:paraId="55FD79F7" w14:textId="77777777" w:rsidR="002051C7" w:rsidRPr="00DF5C6A" w:rsidRDefault="002051C7" w:rsidP="00DF5C6A">
      <w:pPr>
        <w:ind w:right="-93"/>
      </w:pPr>
    </w:p>
    <w:p w14:paraId="783CD39E" w14:textId="77777777" w:rsidR="002051C7" w:rsidRPr="00DF5C6A" w:rsidRDefault="002051C7" w:rsidP="00DF5C6A">
      <w:pPr>
        <w:ind w:right="-93"/>
      </w:pPr>
    </w:p>
    <w:p w14:paraId="508F3AE6" w14:textId="77777777" w:rsidR="002051C7" w:rsidRPr="00DF5C6A" w:rsidRDefault="002051C7" w:rsidP="00DF5C6A">
      <w:pPr>
        <w:ind w:right="-93"/>
      </w:pPr>
    </w:p>
    <w:p w14:paraId="21D375FA" w14:textId="77777777" w:rsidR="002051C7" w:rsidRPr="00DF5C6A" w:rsidRDefault="002051C7" w:rsidP="00DF5C6A">
      <w:pPr>
        <w:ind w:right="-93"/>
      </w:pPr>
    </w:p>
    <w:p w14:paraId="4861CB4A" w14:textId="77777777" w:rsidR="002051C7" w:rsidRPr="00DF5C6A" w:rsidRDefault="002051C7" w:rsidP="00DF5C6A">
      <w:pPr>
        <w:ind w:right="-93"/>
      </w:pPr>
    </w:p>
    <w:p w14:paraId="6AC0BD0F" w14:textId="77777777" w:rsidR="002051C7" w:rsidRPr="00DF5C6A" w:rsidRDefault="002051C7" w:rsidP="00DF5C6A">
      <w:pPr>
        <w:ind w:right="-93"/>
      </w:pPr>
    </w:p>
    <w:p w14:paraId="7F21C6DB" w14:textId="77777777" w:rsidR="002051C7" w:rsidRPr="00DF5C6A" w:rsidRDefault="002051C7" w:rsidP="00DF5C6A">
      <w:pPr>
        <w:tabs>
          <w:tab w:val="center" w:pos="4568"/>
        </w:tabs>
        <w:ind w:right="-93"/>
      </w:pPr>
    </w:p>
    <w:p w14:paraId="15CFD34A" w14:textId="77777777" w:rsidR="002051C7" w:rsidRPr="00DF5C6A" w:rsidRDefault="002051C7" w:rsidP="00DF5C6A">
      <w:pPr>
        <w:tabs>
          <w:tab w:val="center" w:pos="4568"/>
        </w:tabs>
        <w:ind w:right="-93"/>
      </w:pPr>
    </w:p>
    <w:p w14:paraId="60E96E82" w14:textId="77777777" w:rsidR="002051C7" w:rsidRPr="00DF5C6A" w:rsidRDefault="002051C7" w:rsidP="00DF5C6A">
      <w:pPr>
        <w:tabs>
          <w:tab w:val="center" w:pos="4568"/>
        </w:tabs>
        <w:ind w:right="-93"/>
      </w:pPr>
    </w:p>
    <w:p w14:paraId="76416D01" w14:textId="77777777" w:rsidR="002051C7" w:rsidRPr="00DF5C6A" w:rsidRDefault="002051C7" w:rsidP="00DF5C6A">
      <w:pPr>
        <w:tabs>
          <w:tab w:val="center" w:pos="4568"/>
        </w:tabs>
        <w:ind w:right="-93"/>
      </w:pPr>
    </w:p>
    <w:p w14:paraId="46FFC243" w14:textId="77777777" w:rsidR="002051C7" w:rsidRPr="00DF5C6A" w:rsidRDefault="002051C7" w:rsidP="00DF5C6A">
      <w:pPr>
        <w:tabs>
          <w:tab w:val="center" w:pos="4568"/>
        </w:tabs>
        <w:ind w:right="-93"/>
      </w:pPr>
    </w:p>
    <w:p w14:paraId="5CCC6AC4" w14:textId="77777777" w:rsidR="002051C7" w:rsidRPr="00DF5C6A" w:rsidRDefault="002051C7" w:rsidP="00DF5C6A">
      <w:pPr>
        <w:tabs>
          <w:tab w:val="center" w:pos="4568"/>
        </w:tabs>
        <w:ind w:right="-93"/>
      </w:pPr>
    </w:p>
    <w:p w14:paraId="2928C6A8" w14:textId="77777777" w:rsidR="002051C7" w:rsidRPr="00DF5C6A" w:rsidRDefault="002051C7" w:rsidP="00DF5C6A">
      <w:pPr>
        <w:tabs>
          <w:tab w:val="center" w:pos="4568"/>
        </w:tabs>
        <w:ind w:right="-93"/>
      </w:pPr>
    </w:p>
    <w:p w14:paraId="1C59F2A0" w14:textId="77777777" w:rsidR="002051C7" w:rsidRPr="00DF5C6A" w:rsidRDefault="002051C7" w:rsidP="00DF5C6A">
      <w:pPr>
        <w:tabs>
          <w:tab w:val="center" w:pos="4568"/>
        </w:tabs>
        <w:ind w:right="-93"/>
      </w:pPr>
    </w:p>
    <w:p w14:paraId="41BDA490" w14:textId="77777777" w:rsidR="002051C7" w:rsidRPr="00DF5C6A" w:rsidRDefault="002051C7" w:rsidP="00DF5C6A">
      <w:pPr>
        <w:tabs>
          <w:tab w:val="center" w:pos="4568"/>
        </w:tabs>
        <w:ind w:right="-93"/>
      </w:pPr>
    </w:p>
    <w:p w14:paraId="235F0A3F" w14:textId="77777777" w:rsidR="002051C7" w:rsidRPr="00DF5C6A" w:rsidRDefault="002051C7" w:rsidP="00DF5C6A">
      <w:pPr>
        <w:tabs>
          <w:tab w:val="center" w:pos="4568"/>
        </w:tabs>
        <w:ind w:right="-93"/>
      </w:pPr>
    </w:p>
    <w:p w14:paraId="1018D5E0" w14:textId="77777777" w:rsidR="002051C7" w:rsidRPr="00DF5C6A" w:rsidRDefault="002051C7" w:rsidP="00DF5C6A">
      <w:pPr>
        <w:tabs>
          <w:tab w:val="center" w:pos="4568"/>
        </w:tabs>
        <w:ind w:right="-93"/>
      </w:pPr>
    </w:p>
    <w:p w14:paraId="23D1B4B0" w14:textId="77777777" w:rsidR="002051C7" w:rsidRPr="00DF5C6A" w:rsidRDefault="002051C7" w:rsidP="00DF5C6A">
      <w:pPr>
        <w:tabs>
          <w:tab w:val="center" w:pos="4568"/>
        </w:tabs>
        <w:ind w:right="-93"/>
      </w:pPr>
    </w:p>
    <w:p w14:paraId="3F0D9443" w14:textId="77777777" w:rsidR="002051C7" w:rsidRPr="00DF5C6A" w:rsidRDefault="002051C7" w:rsidP="00DF5C6A">
      <w:pPr>
        <w:tabs>
          <w:tab w:val="center" w:pos="4568"/>
        </w:tabs>
        <w:ind w:right="-93"/>
      </w:pPr>
    </w:p>
    <w:p w14:paraId="06FD9D65" w14:textId="77777777" w:rsidR="002051C7" w:rsidRPr="00DF5C6A" w:rsidRDefault="002051C7" w:rsidP="00DF5C6A">
      <w:pPr>
        <w:tabs>
          <w:tab w:val="center" w:pos="4568"/>
        </w:tabs>
        <w:ind w:right="-93"/>
      </w:pPr>
    </w:p>
    <w:p w14:paraId="4A8BD101" w14:textId="77777777" w:rsidR="002051C7" w:rsidRPr="00DF5C6A" w:rsidRDefault="002051C7" w:rsidP="00DF5C6A"/>
    <w:p w14:paraId="70DDFEBC" w14:textId="77777777" w:rsidR="002051C7" w:rsidRPr="00DF5C6A" w:rsidRDefault="002051C7" w:rsidP="00DF5C6A">
      <w:pPr>
        <w:pBdr>
          <w:top w:val="nil"/>
          <w:left w:val="nil"/>
          <w:bottom w:val="nil"/>
          <w:right w:val="nil"/>
          <w:between w:val="nil"/>
        </w:pBdr>
        <w:ind w:left="720" w:right="-93"/>
      </w:pPr>
    </w:p>
    <w:sectPr w:rsidR="002051C7" w:rsidRPr="00DF5C6A">
      <w:footerReference w:type="default" r:id="rId34"/>
      <w:type w:val="continuous"/>
      <w:pgSz w:w="12240" w:h="15840"/>
      <w:pgMar w:top="2552" w:right="1608" w:bottom="1701" w:left="1588" w:header="709" w:footer="737"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A25F861" w14:textId="77777777" w:rsidR="005A7CF9" w:rsidRDefault="005A7CF9">
      <w:pPr>
        <w:spacing w:line="240" w:lineRule="auto"/>
      </w:pPr>
      <w:r>
        <w:separator/>
      </w:r>
    </w:p>
  </w:endnote>
  <w:endnote w:type="continuationSeparator" w:id="0">
    <w:p w14:paraId="2904A953" w14:textId="77777777" w:rsidR="005A7CF9" w:rsidRDefault="005A7CF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38ADA6" w14:textId="77777777" w:rsidR="00DB6291" w:rsidRDefault="00DB6291">
    <w:pPr>
      <w:tabs>
        <w:tab w:val="center" w:pos="4550"/>
        <w:tab w:val="left" w:pos="5818"/>
      </w:tabs>
      <w:ind w:right="260"/>
      <w:jc w:val="right"/>
      <w:rPr>
        <w:color w:val="071320"/>
        <w:sz w:val="24"/>
        <w:szCs w:val="24"/>
      </w:rPr>
    </w:pPr>
  </w:p>
  <w:p w14:paraId="6D6A947D" w14:textId="77777777" w:rsidR="00DB6291" w:rsidRDefault="00DB6291">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E1A390" w14:textId="77777777" w:rsidR="00DB6291" w:rsidRDefault="00DB6291">
    <w:pPr>
      <w:tabs>
        <w:tab w:val="center" w:pos="4550"/>
        <w:tab w:val="left" w:pos="5818"/>
      </w:tabs>
      <w:ind w:right="260"/>
      <w:jc w:val="right"/>
      <w:rPr>
        <w:color w:val="071320"/>
        <w:sz w:val="24"/>
        <w:szCs w:val="24"/>
      </w:rPr>
    </w:pPr>
    <w:r>
      <w:rPr>
        <w:color w:val="2C7FCE"/>
        <w:sz w:val="24"/>
        <w:szCs w:val="24"/>
      </w:rPr>
      <w:t xml:space="preserve">Página </w:t>
    </w:r>
    <w:r>
      <w:rPr>
        <w:color w:val="0A1D30"/>
        <w:sz w:val="24"/>
        <w:szCs w:val="24"/>
      </w:rPr>
      <w:fldChar w:fldCharType="begin"/>
    </w:r>
    <w:r>
      <w:rPr>
        <w:color w:val="0A1D30"/>
        <w:sz w:val="24"/>
        <w:szCs w:val="24"/>
      </w:rPr>
      <w:instrText>PAGE</w:instrText>
    </w:r>
    <w:r>
      <w:rPr>
        <w:color w:val="0A1D30"/>
        <w:sz w:val="24"/>
        <w:szCs w:val="24"/>
      </w:rPr>
      <w:fldChar w:fldCharType="separate"/>
    </w:r>
    <w:r w:rsidR="006F4BFD">
      <w:rPr>
        <w:noProof/>
        <w:color w:val="0A1D30"/>
        <w:sz w:val="24"/>
        <w:szCs w:val="24"/>
      </w:rPr>
      <w:t>87</w:t>
    </w:r>
    <w:r>
      <w:rPr>
        <w:color w:val="0A1D30"/>
        <w:sz w:val="24"/>
        <w:szCs w:val="24"/>
      </w:rPr>
      <w:fldChar w:fldCharType="end"/>
    </w:r>
    <w:r>
      <w:rPr>
        <w:color w:val="0A1D30"/>
        <w:sz w:val="24"/>
        <w:szCs w:val="24"/>
      </w:rPr>
      <w:t xml:space="preserve"> | </w:t>
    </w:r>
    <w:r>
      <w:rPr>
        <w:color w:val="0A1D30"/>
        <w:sz w:val="24"/>
        <w:szCs w:val="24"/>
      </w:rPr>
      <w:fldChar w:fldCharType="begin"/>
    </w:r>
    <w:r>
      <w:rPr>
        <w:color w:val="0A1D30"/>
        <w:sz w:val="24"/>
        <w:szCs w:val="24"/>
      </w:rPr>
      <w:instrText>NUMPAGES</w:instrText>
    </w:r>
    <w:r>
      <w:rPr>
        <w:color w:val="0A1D30"/>
        <w:sz w:val="24"/>
        <w:szCs w:val="24"/>
      </w:rPr>
      <w:fldChar w:fldCharType="separate"/>
    </w:r>
    <w:r w:rsidR="006F4BFD">
      <w:rPr>
        <w:noProof/>
        <w:color w:val="0A1D30"/>
        <w:sz w:val="24"/>
        <w:szCs w:val="24"/>
      </w:rPr>
      <w:t>90</w:t>
    </w:r>
    <w:r>
      <w:rPr>
        <w:color w:val="0A1D30"/>
        <w:sz w:val="24"/>
        <w:szCs w:val="24"/>
      </w:rPr>
      <w:fldChar w:fldCharType="end"/>
    </w:r>
  </w:p>
  <w:p w14:paraId="044CCA78" w14:textId="77777777" w:rsidR="00DB6291" w:rsidRDefault="00DB6291">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B172866" w14:textId="77777777" w:rsidR="005A7CF9" w:rsidRDefault="005A7CF9">
      <w:pPr>
        <w:spacing w:line="240" w:lineRule="auto"/>
      </w:pPr>
      <w:r>
        <w:separator/>
      </w:r>
    </w:p>
  </w:footnote>
  <w:footnote w:type="continuationSeparator" w:id="0">
    <w:p w14:paraId="63868EC3" w14:textId="77777777" w:rsidR="005A7CF9" w:rsidRDefault="005A7CF9">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4B781" w14:textId="09E65F12" w:rsidR="00DB6291" w:rsidRDefault="00DB6291">
    <w:pPr>
      <w:widowControl w:val="0"/>
      <w:pBdr>
        <w:top w:val="nil"/>
        <w:left w:val="nil"/>
        <w:bottom w:val="nil"/>
        <w:right w:val="nil"/>
        <w:between w:val="nil"/>
      </w:pBdr>
      <w:spacing w:line="276" w:lineRule="auto"/>
      <w:jc w:val="left"/>
    </w:pPr>
    <w:r>
      <w:rPr>
        <w:rFonts w:ascii="Garamond" w:eastAsia="Garamond" w:hAnsi="Garamond" w:cs="Garamond"/>
        <w:noProof/>
        <w:color w:val="000000"/>
        <w:sz w:val="16"/>
        <w:szCs w:val="16"/>
      </w:rPr>
      <w:drawing>
        <wp:anchor distT="0" distB="0" distL="0" distR="0" simplePos="0" relativeHeight="251657216" behindDoc="1" locked="0" layoutInCell="1" hidden="0" allowOverlap="1" wp14:anchorId="18925C3C" wp14:editId="4ADA4D64">
          <wp:simplePos x="0" y="0"/>
          <wp:positionH relativeFrom="page">
            <wp:posOffset>-238125</wp:posOffset>
          </wp:positionH>
          <wp:positionV relativeFrom="margin">
            <wp:posOffset>-2286635</wp:posOffset>
          </wp:positionV>
          <wp:extent cx="8426450" cy="10972800"/>
          <wp:effectExtent l="0" t="0" r="0" b="0"/>
          <wp:wrapNone/>
          <wp:docPr id="4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426450" cy="10972800"/>
                  </a:xfrm>
                  <a:prstGeom prst="rect">
                    <a:avLst/>
                  </a:prstGeom>
                  <a:ln/>
                </pic:spPr>
              </pic:pic>
            </a:graphicData>
          </a:graphic>
        </wp:anchor>
      </w:drawing>
    </w:r>
  </w:p>
  <w:tbl>
    <w:tblPr>
      <w:tblStyle w:val="a3"/>
      <w:tblW w:w="6129" w:type="dxa"/>
      <w:jc w:val="right"/>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tblGrid>
    <w:tr w:rsidR="00DB6291" w14:paraId="46048663" w14:textId="77777777">
      <w:trPr>
        <w:trHeight w:val="144"/>
        <w:jc w:val="right"/>
      </w:trPr>
      <w:tc>
        <w:tcPr>
          <w:tcW w:w="2727" w:type="dxa"/>
        </w:tcPr>
        <w:p w14:paraId="31F0C44E" w14:textId="77777777" w:rsidR="00DB6291" w:rsidRDefault="00DB6291">
          <w:pPr>
            <w:tabs>
              <w:tab w:val="right" w:pos="8838"/>
            </w:tabs>
            <w:ind w:left="-74" w:right="-105"/>
            <w:rPr>
              <w:b/>
            </w:rPr>
          </w:pPr>
          <w:r>
            <w:rPr>
              <w:b/>
            </w:rPr>
            <w:t>Recurso de Revisión:</w:t>
          </w:r>
        </w:p>
      </w:tc>
      <w:tc>
        <w:tcPr>
          <w:tcW w:w="3402" w:type="dxa"/>
        </w:tcPr>
        <w:p w14:paraId="7CA7A226" w14:textId="77777777" w:rsidR="00DB6291" w:rsidRDefault="00DB6291">
          <w:pPr>
            <w:tabs>
              <w:tab w:val="right" w:pos="8838"/>
            </w:tabs>
            <w:ind w:left="-74" w:right="-105"/>
          </w:pPr>
          <w:r>
            <w:t>02267/INFOEM/IP/RR/2024</w:t>
          </w:r>
        </w:p>
      </w:tc>
    </w:tr>
    <w:tr w:rsidR="00DB6291" w14:paraId="47F0086E" w14:textId="77777777">
      <w:trPr>
        <w:trHeight w:val="283"/>
        <w:jc w:val="right"/>
      </w:trPr>
      <w:tc>
        <w:tcPr>
          <w:tcW w:w="2727" w:type="dxa"/>
        </w:tcPr>
        <w:p w14:paraId="36A46419" w14:textId="77777777" w:rsidR="00DB6291" w:rsidRDefault="00DB6291">
          <w:pPr>
            <w:tabs>
              <w:tab w:val="right" w:pos="8838"/>
            </w:tabs>
            <w:ind w:left="-74" w:right="-105"/>
            <w:rPr>
              <w:b/>
            </w:rPr>
          </w:pPr>
          <w:r>
            <w:rPr>
              <w:b/>
            </w:rPr>
            <w:t>Sujeto Obligado:</w:t>
          </w:r>
        </w:p>
      </w:tc>
      <w:tc>
        <w:tcPr>
          <w:tcW w:w="3402" w:type="dxa"/>
        </w:tcPr>
        <w:p w14:paraId="5BA0EEA5" w14:textId="77777777" w:rsidR="00DB6291" w:rsidRDefault="00DB6291">
          <w:pPr>
            <w:tabs>
              <w:tab w:val="left" w:pos="2834"/>
              <w:tab w:val="right" w:pos="8838"/>
            </w:tabs>
            <w:ind w:left="-108" w:right="-105"/>
          </w:pPr>
          <w:r>
            <w:t>Organismo Público Descentralizado Municipal para la Prestación de Los Servicios de Agua Potable Alcantarillado y Saneamiento de Cuautitlán Izcalli denominado OPERAGUA, O.P.D.M.</w:t>
          </w:r>
        </w:p>
      </w:tc>
    </w:tr>
    <w:tr w:rsidR="00DB6291" w14:paraId="79FC08DA" w14:textId="77777777">
      <w:trPr>
        <w:trHeight w:val="283"/>
        <w:jc w:val="right"/>
      </w:trPr>
      <w:tc>
        <w:tcPr>
          <w:tcW w:w="2727" w:type="dxa"/>
        </w:tcPr>
        <w:p w14:paraId="5E8051A8" w14:textId="77777777" w:rsidR="00DB6291" w:rsidRDefault="00DB6291">
          <w:pPr>
            <w:tabs>
              <w:tab w:val="right" w:pos="8838"/>
            </w:tabs>
            <w:ind w:left="-74" w:right="-105"/>
            <w:rPr>
              <w:b/>
            </w:rPr>
          </w:pPr>
          <w:r>
            <w:rPr>
              <w:b/>
            </w:rPr>
            <w:t>Comisionada Ponente:</w:t>
          </w:r>
        </w:p>
      </w:tc>
      <w:tc>
        <w:tcPr>
          <w:tcW w:w="3402" w:type="dxa"/>
        </w:tcPr>
        <w:p w14:paraId="7BC970DF" w14:textId="77777777" w:rsidR="00DB6291" w:rsidRDefault="00DB6291">
          <w:pPr>
            <w:tabs>
              <w:tab w:val="right" w:pos="8838"/>
            </w:tabs>
            <w:ind w:left="-108" w:right="-105"/>
          </w:pPr>
          <w:r>
            <w:t>Sharon Cristina Morales Martínez</w:t>
          </w:r>
        </w:p>
      </w:tc>
    </w:tr>
  </w:tbl>
  <w:p w14:paraId="54EC9E7C" w14:textId="31B86423" w:rsidR="00DB6291" w:rsidRDefault="00DB6291">
    <w:pPr>
      <w:pBdr>
        <w:top w:val="nil"/>
        <w:left w:val="nil"/>
        <w:bottom w:val="nil"/>
        <w:right w:val="nil"/>
        <w:between w:val="nil"/>
      </w:pBdr>
      <w:tabs>
        <w:tab w:val="center" w:pos="4419"/>
        <w:tab w:val="right" w:pos="8838"/>
        <w:tab w:val="center" w:pos="4522"/>
        <w:tab w:val="left" w:pos="6203"/>
      </w:tabs>
      <w:rPr>
        <w:color w:val="000000"/>
        <w:sz w:val="14"/>
        <w:szCs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FB2D7F5" w14:textId="77777777" w:rsidR="00DB6291" w:rsidRDefault="00DB6291">
    <w:pPr>
      <w:widowControl w:val="0"/>
      <w:pBdr>
        <w:top w:val="nil"/>
        <w:left w:val="nil"/>
        <w:bottom w:val="nil"/>
        <w:right w:val="nil"/>
        <w:between w:val="nil"/>
      </w:pBdr>
      <w:spacing w:line="276" w:lineRule="auto"/>
      <w:jc w:val="left"/>
      <w:rPr>
        <w:color w:val="000000"/>
        <w:sz w:val="14"/>
        <w:szCs w:val="14"/>
      </w:rPr>
    </w:pPr>
  </w:p>
  <w:tbl>
    <w:tblPr>
      <w:tblStyle w:val="a4"/>
      <w:tblW w:w="6660" w:type="dxa"/>
      <w:tblInd w:w="2552" w:type="dxa"/>
      <w:tblLayout w:type="fixed"/>
      <w:tblLook w:val="0400" w:firstRow="0" w:lastRow="0" w:firstColumn="0" w:lastColumn="0" w:noHBand="0" w:noVBand="1"/>
    </w:tblPr>
    <w:tblGrid>
      <w:gridCol w:w="283"/>
      <w:gridCol w:w="6377"/>
    </w:tblGrid>
    <w:tr w:rsidR="00DB6291" w14:paraId="5EB395CA" w14:textId="77777777">
      <w:trPr>
        <w:trHeight w:val="1435"/>
      </w:trPr>
      <w:tc>
        <w:tcPr>
          <w:tcW w:w="283" w:type="dxa"/>
          <w:shd w:val="clear" w:color="auto" w:fill="auto"/>
        </w:tcPr>
        <w:p w14:paraId="7B13A6F8" w14:textId="77777777" w:rsidR="00DB6291" w:rsidRDefault="00DB6291">
          <w:pPr>
            <w:tabs>
              <w:tab w:val="right" w:pos="4273"/>
            </w:tabs>
            <w:rPr>
              <w:rFonts w:ascii="Garamond" w:eastAsia="Garamond" w:hAnsi="Garamond" w:cs="Garamond"/>
            </w:rPr>
          </w:pPr>
        </w:p>
      </w:tc>
      <w:tc>
        <w:tcPr>
          <w:tcW w:w="6378" w:type="dxa"/>
          <w:shd w:val="clear" w:color="auto" w:fill="auto"/>
        </w:tcPr>
        <w:p w14:paraId="3BF9778C" w14:textId="77777777" w:rsidR="00DB6291" w:rsidRDefault="00DB6291">
          <w:pPr>
            <w:widowControl w:val="0"/>
            <w:pBdr>
              <w:top w:val="nil"/>
              <w:left w:val="nil"/>
              <w:bottom w:val="nil"/>
              <w:right w:val="nil"/>
              <w:between w:val="nil"/>
            </w:pBdr>
            <w:spacing w:line="276" w:lineRule="auto"/>
            <w:jc w:val="left"/>
            <w:rPr>
              <w:rFonts w:ascii="Garamond" w:eastAsia="Garamond" w:hAnsi="Garamond" w:cs="Garamond"/>
            </w:rPr>
          </w:pPr>
        </w:p>
        <w:tbl>
          <w:tblPr>
            <w:tblStyle w:val="a5"/>
            <w:tblW w:w="9531"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2727"/>
            <w:gridCol w:w="3402"/>
            <w:gridCol w:w="3402"/>
          </w:tblGrid>
          <w:tr w:rsidR="00DB6291" w14:paraId="06E9FF43" w14:textId="77777777">
            <w:trPr>
              <w:trHeight w:val="144"/>
            </w:trPr>
            <w:tc>
              <w:tcPr>
                <w:tcW w:w="2727" w:type="dxa"/>
              </w:tcPr>
              <w:p w14:paraId="6C6C0EA6" w14:textId="77777777" w:rsidR="00DB6291" w:rsidRDefault="00DB6291">
                <w:pPr>
                  <w:tabs>
                    <w:tab w:val="right" w:pos="8838"/>
                  </w:tabs>
                  <w:ind w:left="-74" w:right="-105"/>
                  <w:rPr>
                    <w:b/>
                  </w:rPr>
                </w:pPr>
                <w:bookmarkStart w:id="0" w:name="_heading=h.23ckvvd" w:colFirst="0" w:colLast="0"/>
                <w:bookmarkEnd w:id="0"/>
                <w:r>
                  <w:rPr>
                    <w:b/>
                  </w:rPr>
                  <w:t>Recurso de Revisión:</w:t>
                </w:r>
              </w:p>
            </w:tc>
            <w:tc>
              <w:tcPr>
                <w:tcW w:w="3402" w:type="dxa"/>
              </w:tcPr>
              <w:p w14:paraId="087AD983" w14:textId="77777777" w:rsidR="00DB6291" w:rsidRDefault="00DB6291">
                <w:pPr>
                  <w:tabs>
                    <w:tab w:val="right" w:pos="8838"/>
                  </w:tabs>
                  <w:ind w:left="-74" w:right="-105"/>
                </w:pPr>
                <w:r>
                  <w:t>02267/INFOEM/IP/RR/2024</w:t>
                </w:r>
              </w:p>
            </w:tc>
            <w:tc>
              <w:tcPr>
                <w:tcW w:w="3402" w:type="dxa"/>
              </w:tcPr>
              <w:p w14:paraId="6BF73CF2" w14:textId="77777777" w:rsidR="00DB6291" w:rsidRDefault="00DB6291">
                <w:pPr>
                  <w:tabs>
                    <w:tab w:val="right" w:pos="8838"/>
                  </w:tabs>
                  <w:ind w:left="-74" w:right="-105"/>
                </w:pPr>
              </w:p>
            </w:tc>
          </w:tr>
          <w:tr w:rsidR="00DB6291" w14:paraId="07E2DF93" w14:textId="77777777">
            <w:trPr>
              <w:trHeight w:val="144"/>
            </w:trPr>
            <w:tc>
              <w:tcPr>
                <w:tcW w:w="2727" w:type="dxa"/>
              </w:tcPr>
              <w:p w14:paraId="59F25DD1" w14:textId="77777777" w:rsidR="00DB6291" w:rsidRDefault="00DB6291">
                <w:pPr>
                  <w:tabs>
                    <w:tab w:val="right" w:pos="8838"/>
                  </w:tabs>
                  <w:ind w:left="-74" w:right="-105"/>
                  <w:rPr>
                    <w:b/>
                  </w:rPr>
                </w:pPr>
                <w:bookmarkStart w:id="1" w:name="_heading=h.ihv636" w:colFirst="0" w:colLast="0"/>
                <w:bookmarkEnd w:id="1"/>
                <w:r>
                  <w:rPr>
                    <w:b/>
                  </w:rPr>
                  <w:t>Recurrente:</w:t>
                </w:r>
              </w:p>
            </w:tc>
            <w:tc>
              <w:tcPr>
                <w:tcW w:w="3402" w:type="dxa"/>
              </w:tcPr>
              <w:p w14:paraId="420608C5" w14:textId="6C001719" w:rsidR="00DB6291" w:rsidRDefault="00DB6291">
                <w:pPr>
                  <w:tabs>
                    <w:tab w:val="left" w:pos="3122"/>
                    <w:tab w:val="right" w:pos="8838"/>
                  </w:tabs>
                  <w:ind w:left="-105" w:right="-105"/>
                </w:pPr>
                <w:r>
                  <w:t>XXXXXXXX</w:t>
                </w:r>
              </w:p>
            </w:tc>
            <w:tc>
              <w:tcPr>
                <w:tcW w:w="3402" w:type="dxa"/>
              </w:tcPr>
              <w:p w14:paraId="7C8B5257" w14:textId="77777777" w:rsidR="00DB6291" w:rsidRDefault="00DB6291">
                <w:pPr>
                  <w:tabs>
                    <w:tab w:val="left" w:pos="3122"/>
                    <w:tab w:val="right" w:pos="8838"/>
                  </w:tabs>
                  <w:ind w:left="-105" w:right="-105"/>
                </w:pPr>
              </w:p>
            </w:tc>
          </w:tr>
          <w:tr w:rsidR="00DB6291" w14:paraId="2DBF98A1" w14:textId="77777777">
            <w:trPr>
              <w:trHeight w:val="283"/>
            </w:trPr>
            <w:tc>
              <w:tcPr>
                <w:tcW w:w="2727" w:type="dxa"/>
              </w:tcPr>
              <w:p w14:paraId="25A7C992" w14:textId="77777777" w:rsidR="00DB6291" w:rsidRDefault="00DB6291">
                <w:pPr>
                  <w:tabs>
                    <w:tab w:val="right" w:pos="8838"/>
                  </w:tabs>
                  <w:ind w:left="-74" w:right="-105"/>
                  <w:rPr>
                    <w:b/>
                  </w:rPr>
                </w:pPr>
                <w:r>
                  <w:rPr>
                    <w:b/>
                  </w:rPr>
                  <w:t>Sujeto Obligado:</w:t>
                </w:r>
              </w:p>
            </w:tc>
            <w:tc>
              <w:tcPr>
                <w:tcW w:w="3402" w:type="dxa"/>
              </w:tcPr>
              <w:p w14:paraId="30EC9E3D" w14:textId="77777777" w:rsidR="00DB6291" w:rsidRDefault="00DB6291">
                <w:pPr>
                  <w:tabs>
                    <w:tab w:val="left" w:pos="2834"/>
                    <w:tab w:val="right" w:pos="8838"/>
                  </w:tabs>
                  <w:ind w:left="-108" w:right="-105"/>
                </w:pPr>
                <w:r>
                  <w:t>Organismo Público Descentralizado Municipal para la Prestación de Los Servicios de Agua Potable Alcantarillado y Saneamiento de Cuautitlán Izcalli denominado OPERAGUA, O.P.D.M.</w:t>
                </w:r>
              </w:p>
            </w:tc>
            <w:tc>
              <w:tcPr>
                <w:tcW w:w="3402" w:type="dxa"/>
              </w:tcPr>
              <w:p w14:paraId="007F467B" w14:textId="77777777" w:rsidR="00DB6291" w:rsidRDefault="00DB6291">
                <w:pPr>
                  <w:tabs>
                    <w:tab w:val="left" w:pos="2834"/>
                    <w:tab w:val="right" w:pos="8838"/>
                  </w:tabs>
                  <w:ind w:left="-108" w:right="-105"/>
                </w:pPr>
              </w:p>
            </w:tc>
          </w:tr>
          <w:tr w:rsidR="00DB6291" w14:paraId="0A910E20" w14:textId="77777777">
            <w:trPr>
              <w:trHeight w:val="283"/>
            </w:trPr>
            <w:tc>
              <w:tcPr>
                <w:tcW w:w="2727" w:type="dxa"/>
              </w:tcPr>
              <w:p w14:paraId="2A4F17F5" w14:textId="77777777" w:rsidR="00DB6291" w:rsidRDefault="00DB6291">
                <w:pPr>
                  <w:tabs>
                    <w:tab w:val="right" w:pos="8838"/>
                  </w:tabs>
                  <w:ind w:left="-74" w:right="-105"/>
                  <w:rPr>
                    <w:b/>
                  </w:rPr>
                </w:pPr>
                <w:r>
                  <w:rPr>
                    <w:b/>
                  </w:rPr>
                  <w:t>Comisionada Ponente:</w:t>
                </w:r>
              </w:p>
            </w:tc>
            <w:tc>
              <w:tcPr>
                <w:tcW w:w="3402" w:type="dxa"/>
              </w:tcPr>
              <w:p w14:paraId="3756CB36" w14:textId="77777777" w:rsidR="00DB6291" w:rsidRDefault="00DB6291">
                <w:pPr>
                  <w:tabs>
                    <w:tab w:val="right" w:pos="8838"/>
                  </w:tabs>
                  <w:ind w:left="-108" w:right="-105"/>
                </w:pPr>
                <w:r>
                  <w:t>Sharon Cristina Morales Martínez</w:t>
                </w:r>
              </w:p>
            </w:tc>
            <w:tc>
              <w:tcPr>
                <w:tcW w:w="3402" w:type="dxa"/>
              </w:tcPr>
              <w:p w14:paraId="17BEB777" w14:textId="77777777" w:rsidR="00DB6291" w:rsidRDefault="00DB6291">
                <w:pPr>
                  <w:tabs>
                    <w:tab w:val="right" w:pos="8838"/>
                  </w:tabs>
                  <w:ind w:left="-108" w:right="-105"/>
                </w:pPr>
              </w:p>
            </w:tc>
          </w:tr>
        </w:tbl>
        <w:p w14:paraId="79D79672" w14:textId="77777777" w:rsidR="00DB6291" w:rsidRDefault="00DB6291">
          <w:pPr>
            <w:tabs>
              <w:tab w:val="right" w:pos="8838"/>
            </w:tabs>
            <w:ind w:left="-28"/>
            <w:rPr>
              <w:rFonts w:ascii="Arial" w:eastAsia="Arial" w:hAnsi="Arial" w:cs="Arial"/>
              <w:b/>
            </w:rPr>
          </w:pPr>
        </w:p>
      </w:tc>
    </w:tr>
  </w:tbl>
  <w:p w14:paraId="2A864252" w14:textId="77777777" w:rsidR="00DB6291" w:rsidRDefault="00DB6291">
    <w:pPr>
      <w:pBdr>
        <w:top w:val="nil"/>
        <w:left w:val="nil"/>
        <w:bottom w:val="nil"/>
        <w:right w:val="nil"/>
        <w:between w:val="nil"/>
      </w:pBdr>
      <w:tabs>
        <w:tab w:val="center" w:pos="4419"/>
        <w:tab w:val="right" w:pos="8838"/>
        <w:tab w:val="left" w:pos="2957"/>
      </w:tabs>
      <w:rPr>
        <w:color w:val="000000"/>
      </w:rPr>
    </w:pPr>
    <w:r>
      <w:rPr>
        <w:color w:val="000000"/>
        <w:sz w:val="36"/>
        <w:szCs w:val="36"/>
      </w:rPr>
      <w:pict w14:anchorId="26AA7CE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49" type="#_x0000_t75" alt="" style="position:absolute;left:0;text-align:left;margin-left:-63.65pt;margin-top:-120.1pt;width:663.5pt;height:12in;z-index:-251658240;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CA6270"/>
    <w:multiLevelType w:val="multilevel"/>
    <w:tmpl w:val="80EA33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FEB6AB7"/>
    <w:multiLevelType w:val="multilevel"/>
    <w:tmpl w:val="7B0E59F4"/>
    <w:lvl w:ilvl="0">
      <w:start w:val="1"/>
      <w:numFmt w:val="decimal"/>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2F72F3E"/>
    <w:multiLevelType w:val="multilevel"/>
    <w:tmpl w:val="51BE73D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4E64B89"/>
    <w:multiLevelType w:val="multilevel"/>
    <w:tmpl w:val="7B0E59F4"/>
    <w:lvl w:ilvl="0">
      <w:start w:val="1"/>
      <w:numFmt w:val="decimal"/>
      <w:lvlText w:val="%1)"/>
      <w:lvlJc w:val="left"/>
      <w:pPr>
        <w:ind w:left="720" w:hanging="360"/>
      </w:pPr>
      <w:rPr>
        <w:b/>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58C25878"/>
    <w:multiLevelType w:val="multilevel"/>
    <w:tmpl w:val="5714FF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1030AC3"/>
    <w:multiLevelType w:val="multilevel"/>
    <w:tmpl w:val="35A2F1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5"/>
  </w:num>
  <w:num w:numId="2">
    <w:abstractNumId w:val="0"/>
  </w:num>
  <w:num w:numId="3">
    <w:abstractNumId w:val="4"/>
  </w:num>
  <w:num w:numId="4">
    <w:abstractNumId w:val="2"/>
  </w:num>
  <w:num w:numId="5">
    <w:abstractNumId w:val="1"/>
  </w:num>
  <w:num w:numId="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51C7"/>
    <w:rsid w:val="00091103"/>
    <w:rsid w:val="001C4FA0"/>
    <w:rsid w:val="002051C7"/>
    <w:rsid w:val="00275781"/>
    <w:rsid w:val="003C5CA6"/>
    <w:rsid w:val="004D6F3C"/>
    <w:rsid w:val="00586923"/>
    <w:rsid w:val="005A7CF9"/>
    <w:rsid w:val="0063580C"/>
    <w:rsid w:val="00657BBC"/>
    <w:rsid w:val="006E6AF0"/>
    <w:rsid w:val="006F4846"/>
    <w:rsid w:val="006F4BFD"/>
    <w:rsid w:val="00784ED5"/>
    <w:rsid w:val="00845A91"/>
    <w:rsid w:val="0087392B"/>
    <w:rsid w:val="008D3C7B"/>
    <w:rsid w:val="00933361"/>
    <w:rsid w:val="00954B29"/>
    <w:rsid w:val="009C2AC2"/>
    <w:rsid w:val="00B82747"/>
    <w:rsid w:val="00BC23C4"/>
    <w:rsid w:val="00BD3278"/>
    <w:rsid w:val="00C610FE"/>
    <w:rsid w:val="00DA7EF2"/>
    <w:rsid w:val="00DB6291"/>
    <w:rsid w:val="00DC4424"/>
    <w:rsid w:val="00DD3BDC"/>
    <w:rsid w:val="00DF5C6A"/>
    <w:rsid w:val="00E6110A"/>
    <w:rsid w:val="00E911CF"/>
    <w:rsid w:val="00EA778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2D43E677"/>
  <w15:docId w15:val="{850B221F-FA1E-42DE-A06F-8F9E9E4E39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alatino Linotype" w:eastAsia="Palatino Linotype" w:hAnsi="Palatino Linotype" w:cs="Palatino Linotype"/>
        <w:sz w:val="22"/>
        <w:szCs w:val="22"/>
        <w:lang w:val="es-MX" w:eastAsia="es-MX" w:bidi="ar-SA"/>
      </w:rPr>
    </w:rPrDefault>
    <w:pPrDefault>
      <w:pPr>
        <w:spacing w:line="360"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E3280"/>
  </w:style>
  <w:style w:type="paragraph" w:styleId="Ttulo1">
    <w:name w:val="heading 1"/>
    <w:basedOn w:val="Normal"/>
    <w:next w:val="Normal"/>
    <w:uiPriority w:val="9"/>
    <w:qFormat/>
    <w:pPr>
      <w:keepNext/>
      <w:keepLines/>
      <w:jc w:val="center"/>
      <w:outlineLvl w:val="0"/>
    </w:pPr>
    <w:rPr>
      <w:b/>
    </w:rPr>
  </w:style>
  <w:style w:type="paragraph" w:styleId="Ttulo2">
    <w:name w:val="heading 2"/>
    <w:basedOn w:val="Normal"/>
    <w:next w:val="Normal"/>
    <w:uiPriority w:val="9"/>
    <w:unhideWhenUsed/>
    <w:qFormat/>
    <w:pPr>
      <w:keepNext/>
      <w:keepLines/>
      <w:outlineLvl w:val="1"/>
    </w:pPr>
    <w:rPr>
      <w:b/>
    </w:rPr>
  </w:style>
  <w:style w:type="paragraph" w:styleId="Ttulo3">
    <w:name w:val="heading 3"/>
    <w:basedOn w:val="Normal"/>
    <w:next w:val="Normal"/>
    <w:uiPriority w:val="9"/>
    <w:unhideWhenUsed/>
    <w:qFormat/>
    <w:pPr>
      <w:keepNext/>
      <w:keepLines/>
      <w:spacing w:line="480" w:lineRule="auto"/>
      <w:jc w:val="left"/>
      <w:outlineLvl w:val="2"/>
    </w:pPr>
    <w:rPr>
      <w:b/>
    </w:rPr>
  </w:style>
  <w:style w:type="paragraph" w:styleId="Ttulo4">
    <w:name w:val="heading 4"/>
    <w:basedOn w:val="Normal"/>
    <w:next w:val="Normal"/>
    <w:uiPriority w:val="9"/>
    <w:semiHidden/>
    <w:unhideWhenUsed/>
    <w:qFormat/>
    <w:pPr>
      <w:keepNext/>
      <w:keepLines/>
      <w:spacing w:before="80" w:after="40"/>
      <w:outlineLvl w:val="3"/>
    </w:pPr>
    <w:rPr>
      <w:i/>
      <w:color w:val="0F4761"/>
    </w:rPr>
  </w:style>
  <w:style w:type="paragraph" w:styleId="Ttulo5">
    <w:name w:val="heading 5"/>
    <w:basedOn w:val="Normal"/>
    <w:next w:val="Normal"/>
    <w:uiPriority w:val="9"/>
    <w:semiHidden/>
    <w:unhideWhenUsed/>
    <w:qFormat/>
    <w:pPr>
      <w:keepNext/>
      <w:keepLines/>
      <w:spacing w:before="80" w:after="40"/>
      <w:outlineLvl w:val="4"/>
    </w:pPr>
    <w:rPr>
      <w:color w:val="0F4761"/>
    </w:rPr>
  </w:style>
  <w:style w:type="paragraph" w:styleId="Ttulo6">
    <w:name w:val="heading 6"/>
    <w:basedOn w:val="Normal"/>
    <w:next w:val="Normal"/>
    <w:uiPriority w:val="9"/>
    <w:semiHidden/>
    <w:unhideWhenUsed/>
    <w:qFormat/>
    <w:pPr>
      <w:keepNext/>
      <w:keepLines/>
      <w:spacing w:before="40"/>
      <w:outlineLvl w:val="5"/>
    </w:pPr>
    <w:rPr>
      <w:i/>
      <w:color w:val="59595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aliases w:val="Cita textual"/>
    <w:basedOn w:val="Normal"/>
    <w:next w:val="Normal"/>
    <w:link w:val="PuestoCar"/>
    <w:uiPriority w:val="10"/>
    <w:qFormat/>
    <w:pPr>
      <w:pBdr>
        <w:top w:val="nil"/>
        <w:left w:val="nil"/>
        <w:bottom w:val="nil"/>
        <w:right w:val="nil"/>
        <w:between w:val="nil"/>
      </w:pBdr>
      <w:spacing w:line="240" w:lineRule="auto"/>
      <w:ind w:left="567" w:right="567" w:hanging="567"/>
    </w:pPr>
    <w:rPr>
      <w:i/>
      <w:color w:val="000000"/>
    </w:rPr>
  </w:style>
  <w:style w:type="table" w:customStyle="1" w:styleId="TableNormal0">
    <w:name w:val="Table Normal"/>
    <w:tblPr>
      <w:tblCellMar>
        <w:top w:w="0" w:type="dxa"/>
        <w:left w:w="0" w:type="dxa"/>
        <w:bottom w:w="0" w:type="dxa"/>
        <w:right w:w="0" w:type="dxa"/>
      </w:tblCellMar>
    </w:tblPr>
  </w:style>
  <w:style w:type="paragraph" w:styleId="Subttulo">
    <w:name w:val="Subtitle"/>
    <w:basedOn w:val="Normal"/>
    <w:next w:val="Normal"/>
    <w:rPr>
      <w:color w:val="595959"/>
      <w:sz w:val="28"/>
      <w:szCs w:val="28"/>
    </w:rPr>
  </w:style>
  <w:style w:type="table" w:customStyle="1" w:styleId="3">
    <w:name w:val="3"/>
    <w:basedOn w:val="TableNormal0"/>
    <w:pPr>
      <w:spacing w:line="240" w:lineRule="auto"/>
    </w:pPr>
    <w:tblPr>
      <w:tblStyleRowBandSize w:val="1"/>
      <w:tblStyleColBandSize w:val="1"/>
      <w:tblCellMar>
        <w:left w:w="108" w:type="dxa"/>
        <w:right w:w="108" w:type="dxa"/>
      </w:tblCellMar>
    </w:tblPr>
  </w:style>
  <w:style w:type="table" w:customStyle="1" w:styleId="2">
    <w:name w:val="2"/>
    <w:basedOn w:val="TableNormal0"/>
    <w:tblPr>
      <w:tblStyleRowBandSize w:val="1"/>
      <w:tblStyleColBandSize w:val="1"/>
      <w:tblCellMar>
        <w:left w:w="115" w:type="dxa"/>
        <w:right w:w="115" w:type="dxa"/>
      </w:tblCellMar>
    </w:tblPr>
  </w:style>
  <w:style w:type="table" w:customStyle="1" w:styleId="1">
    <w:name w:val="1"/>
    <w:basedOn w:val="TableNormal0"/>
    <w:pPr>
      <w:spacing w:line="240" w:lineRule="auto"/>
    </w:pPr>
    <w:tblPr>
      <w:tblStyleRowBandSize w:val="1"/>
      <w:tblStyleColBandSize w:val="1"/>
      <w:tblCellMar>
        <w:left w:w="108" w:type="dxa"/>
        <w:right w:w="108" w:type="dxa"/>
      </w:tblCellMar>
    </w:tblPr>
  </w:style>
  <w:style w:type="paragraph" w:styleId="Encabezado">
    <w:name w:val="header"/>
    <w:basedOn w:val="Normal"/>
    <w:link w:val="EncabezadoCar"/>
    <w:uiPriority w:val="99"/>
    <w:unhideWhenUsed/>
    <w:rsid w:val="00E85619"/>
    <w:pPr>
      <w:tabs>
        <w:tab w:val="center" w:pos="4419"/>
        <w:tab w:val="right" w:pos="8838"/>
      </w:tabs>
      <w:spacing w:line="240" w:lineRule="auto"/>
    </w:pPr>
  </w:style>
  <w:style w:type="character" w:customStyle="1" w:styleId="EncabezadoCar">
    <w:name w:val="Encabezado Car"/>
    <w:basedOn w:val="Fuentedeprrafopredeter"/>
    <w:link w:val="Encabezado"/>
    <w:uiPriority w:val="99"/>
    <w:rsid w:val="00E85619"/>
  </w:style>
  <w:style w:type="paragraph" w:styleId="Piedepgina">
    <w:name w:val="footer"/>
    <w:basedOn w:val="Normal"/>
    <w:link w:val="PiedepginaCar"/>
    <w:uiPriority w:val="99"/>
    <w:unhideWhenUsed/>
    <w:rsid w:val="00E85619"/>
    <w:pPr>
      <w:tabs>
        <w:tab w:val="center" w:pos="4419"/>
        <w:tab w:val="right" w:pos="8838"/>
      </w:tabs>
      <w:spacing w:line="240" w:lineRule="auto"/>
    </w:pPr>
  </w:style>
  <w:style w:type="character" w:customStyle="1" w:styleId="PiedepginaCar">
    <w:name w:val="Pie de página Car"/>
    <w:basedOn w:val="Fuentedeprrafopredeter"/>
    <w:link w:val="Piedepgina"/>
    <w:uiPriority w:val="99"/>
    <w:rsid w:val="00E85619"/>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E85619"/>
    <w:pPr>
      <w:ind w:left="720"/>
      <w:contextualSpacing/>
    </w:pPr>
  </w:style>
  <w:style w:type="character" w:styleId="Hipervnculo">
    <w:name w:val="Hyperlink"/>
    <w:basedOn w:val="Fuentedeprrafopredeter"/>
    <w:uiPriority w:val="99"/>
    <w:unhideWhenUsed/>
    <w:rsid w:val="001D0E89"/>
    <w:rPr>
      <w:color w:val="0000FF"/>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A52E21"/>
    <w:pPr>
      <w:spacing w:line="240" w:lineRule="auto"/>
      <w:jc w:val="left"/>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A52E21"/>
    <w:rPr>
      <w:rFonts w:asciiTheme="minorHAnsi" w:eastAsiaTheme="minorHAnsi" w:hAnsiTheme="minorHAnsi" w:cstheme="minorBidi"/>
      <w:sz w:val="20"/>
      <w:szCs w:val="20"/>
      <w:lang w:eastAsia="en-US"/>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A52E21"/>
    <w:rPr>
      <w:vertAlign w:val="superscript"/>
    </w:rPr>
  </w:style>
  <w:style w:type="paragraph" w:styleId="NormalWeb">
    <w:name w:val="Normal (Web)"/>
    <w:basedOn w:val="Normal"/>
    <w:uiPriority w:val="99"/>
    <w:unhideWhenUsed/>
    <w:rsid w:val="00636FC9"/>
    <w:pPr>
      <w:spacing w:before="100" w:beforeAutospacing="1" w:after="100" w:afterAutospacing="1" w:line="240" w:lineRule="auto"/>
      <w:jc w:val="left"/>
    </w:pPr>
    <w:rPr>
      <w:rFonts w:ascii="Times New Roman" w:eastAsia="Times New Roman" w:hAnsi="Times New Roman" w:cs="Times New Roman"/>
      <w:sz w:val="24"/>
      <w:szCs w:val="24"/>
    </w:rPr>
  </w:style>
  <w:style w:type="character" w:styleId="Textoennegrita">
    <w:name w:val="Strong"/>
    <w:basedOn w:val="Fuentedeprrafopredeter"/>
    <w:uiPriority w:val="22"/>
    <w:qFormat/>
    <w:rsid w:val="00636FC9"/>
    <w:rPr>
      <w:b/>
      <w:bCs/>
    </w:rPr>
  </w:style>
  <w:style w:type="character" w:customStyle="1" w:styleId="PuestoCar">
    <w:name w:val="Puesto Car"/>
    <w:aliases w:val="Cita textual Car"/>
    <w:basedOn w:val="Fuentedeprrafopredeter"/>
    <w:link w:val="Puesto"/>
    <w:uiPriority w:val="10"/>
    <w:rsid w:val="00004ED3"/>
    <w:rPr>
      <w:i/>
      <w:color w:val="000000"/>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004ED3"/>
  </w:style>
  <w:style w:type="paragraph" w:styleId="TtulodeTDC">
    <w:name w:val="TOC Heading"/>
    <w:basedOn w:val="Ttulo1"/>
    <w:next w:val="Normal"/>
    <w:uiPriority w:val="39"/>
    <w:unhideWhenUsed/>
    <w:qFormat/>
    <w:rsid w:val="00DF4A28"/>
    <w:pPr>
      <w:spacing w:before="240" w:line="259" w:lineRule="auto"/>
      <w:jc w:val="left"/>
      <w:outlineLvl w:val="9"/>
    </w:pPr>
    <w:rPr>
      <w:rFonts w:asciiTheme="majorHAnsi" w:eastAsiaTheme="majorEastAsia" w:hAnsiTheme="majorHAnsi" w:cstheme="majorBidi"/>
      <w:b w:val="0"/>
      <w:color w:val="365F91" w:themeColor="accent1" w:themeShade="BF"/>
      <w:sz w:val="32"/>
      <w:szCs w:val="32"/>
    </w:rPr>
  </w:style>
  <w:style w:type="paragraph" w:styleId="TDC1">
    <w:name w:val="toc 1"/>
    <w:basedOn w:val="Normal"/>
    <w:next w:val="Normal"/>
    <w:autoRedefine/>
    <w:uiPriority w:val="39"/>
    <w:unhideWhenUsed/>
    <w:rsid w:val="00DF4A28"/>
    <w:pPr>
      <w:spacing w:after="100"/>
    </w:pPr>
  </w:style>
  <w:style w:type="paragraph" w:styleId="TDC2">
    <w:name w:val="toc 2"/>
    <w:basedOn w:val="Normal"/>
    <w:next w:val="Normal"/>
    <w:autoRedefine/>
    <w:uiPriority w:val="39"/>
    <w:unhideWhenUsed/>
    <w:rsid w:val="00DF4A28"/>
    <w:pPr>
      <w:spacing w:after="100"/>
      <w:ind w:left="220"/>
    </w:pPr>
  </w:style>
  <w:style w:type="paragraph" w:styleId="TDC3">
    <w:name w:val="toc 3"/>
    <w:basedOn w:val="Normal"/>
    <w:next w:val="Normal"/>
    <w:autoRedefine/>
    <w:uiPriority w:val="39"/>
    <w:unhideWhenUsed/>
    <w:rsid w:val="00DF4A28"/>
    <w:pPr>
      <w:spacing w:after="100"/>
      <w:ind w:left="440"/>
    </w:pPr>
  </w:style>
  <w:style w:type="table" w:styleId="Tablaconcuadrcula">
    <w:name w:val="Table Grid"/>
    <w:basedOn w:val="Tablanormal"/>
    <w:uiPriority w:val="39"/>
    <w:rsid w:val="001C5F0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1">
    <w:name w:val="Mención sin resolver1"/>
    <w:basedOn w:val="Fuentedeprrafopredeter"/>
    <w:uiPriority w:val="99"/>
    <w:semiHidden/>
    <w:unhideWhenUsed/>
    <w:rsid w:val="007334D7"/>
    <w:rPr>
      <w:color w:val="605E5C"/>
      <w:shd w:val="clear" w:color="auto" w:fill="E1DFDD"/>
    </w:rPr>
  </w:style>
  <w:style w:type="character" w:styleId="Hipervnculovisitado">
    <w:name w:val="FollowedHyperlink"/>
    <w:basedOn w:val="Fuentedeprrafopredeter"/>
    <w:uiPriority w:val="99"/>
    <w:semiHidden/>
    <w:unhideWhenUsed/>
    <w:rsid w:val="007334D7"/>
    <w:rPr>
      <w:color w:val="800080" w:themeColor="followedHyperlink"/>
      <w:u w:val="single"/>
    </w:rPr>
  </w:style>
  <w:style w:type="character" w:customStyle="1" w:styleId="Mencinsinresolver2">
    <w:name w:val="Mención sin resolver2"/>
    <w:basedOn w:val="Fuentedeprrafopredeter"/>
    <w:uiPriority w:val="99"/>
    <w:semiHidden/>
    <w:unhideWhenUsed/>
    <w:rsid w:val="0092239C"/>
    <w:rPr>
      <w:color w:val="605E5C"/>
      <w:shd w:val="clear" w:color="auto" w:fill="E1DFDD"/>
    </w:rPr>
  </w:style>
  <w:style w:type="table" w:customStyle="1" w:styleId="a">
    <w:basedOn w:val="TableNormal0"/>
    <w:pPr>
      <w:spacing w:line="240" w:lineRule="auto"/>
    </w:pPr>
    <w:tblPr>
      <w:tblStyleRowBandSize w:val="1"/>
      <w:tblStyleColBandSize w:val="1"/>
      <w:tblCellMar>
        <w:left w:w="108" w:type="dxa"/>
        <w:right w:w="108" w:type="dxa"/>
      </w:tblCellMar>
    </w:tblPr>
  </w:style>
  <w:style w:type="table" w:customStyle="1" w:styleId="a0">
    <w:basedOn w:val="TableNormal0"/>
    <w:pPr>
      <w:spacing w:line="240" w:lineRule="auto"/>
    </w:pPr>
    <w:tblPr>
      <w:tblStyleRowBandSize w:val="1"/>
      <w:tblStyleColBandSize w:val="1"/>
      <w:tblCellMar>
        <w:left w:w="108" w:type="dxa"/>
        <w:right w:w="108"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pPr>
      <w:spacing w:line="240" w:lineRule="auto"/>
    </w:pPr>
    <w:tblPr>
      <w:tblStyleRowBandSize w:val="1"/>
      <w:tblStyleColBandSize w:val="1"/>
      <w:tblCellMar>
        <w:left w:w="108" w:type="dxa"/>
        <w:right w:w="108" w:type="dxa"/>
      </w:tblCellMar>
    </w:tblPr>
  </w:style>
  <w:style w:type="table" w:customStyle="1" w:styleId="a3">
    <w:basedOn w:val="TableNormal0"/>
    <w:pPr>
      <w:spacing w:line="240" w:lineRule="auto"/>
    </w:pPr>
    <w:tblPr>
      <w:tblStyleRowBandSize w:val="1"/>
      <w:tblStyleColBandSize w:val="1"/>
      <w:tblCellMar>
        <w:left w:w="108" w:type="dxa"/>
        <w:right w:w="108" w:type="dxa"/>
      </w:tblCellMar>
    </w:tblPr>
  </w:style>
  <w:style w:type="table" w:customStyle="1" w:styleId="a4">
    <w:basedOn w:val="TableNormal0"/>
    <w:pPr>
      <w:spacing w:line="240" w:lineRule="auto"/>
    </w:pPr>
    <w:tblPr>
      <w:tblStyleRowBandSize w:val="1"/>
      <w:tblStyleColBandSize w:val="1"/>
      <w:tblCellMar>
        <w:left w:w="108" w:type="dxa"/>
        <w:right w:w="108" w:type="dxa"/>
      </w:tblCellMar>
    </w:tblPr>
  </w:style>
  <w:style w:type="table" w:customStyle="1" w:styleId="a5">
    <w:basedOn w:val="TableNormal0"/>
    <w:pPr>
      <w:spacing w:line="240" w:lineRule="auto"/>
    </w:pPr>
    <w:tblPr>
      <w:tblStyleRowBandSize w:val="1"/>
      <w:tblStyleColBandSize w:val="1"/>
      <w:tblCellMar>
        <w:left w:w="108"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autitlanizcalli.gob.mx/archivos/pdf/PDM-2022-2024%20CI-VF_compressed.pdf" TargetMode="External"/><Relationship Id="rId18" Type="http://schemas.openxmlformats.org/officeDocument/2006/relationships/image" Target="media/image5.png"/><Relationship Id="rId26"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cuautitlanizcalli.gob.mx/archivos/pdf/PDM-2022-2024%20CI-VF_compressed.pdf"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hyperlink" Target="https://cuautitlanizcalli.gob.mx/archivos/pdf/PDM-2022-2024%20CI-VF_compressed.pdf" TargetMode="External"/><Relationship Id="rId20" Type="http://schemas.openxmlformats.org/officeDocument/2006/relationships/image" Target="media/image23.png"/><Relationship Id="rId29" Type="http://schemas.openxmlformats.org/officeDocument/2006/relationships/image" Target="media/image2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cuautitlanizcalli.gob.mx/archivos/pdf/PDM-2022-2024%20CI-VF_compressed.pdf" TargetMode="External"/><Relationship Id="rId24" Type="http://schemas.openxmlformats.org/officeDocument/2006/relationships/image" Target="media/image21.png"/><Relationship Id="rId32"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3.png"/><Relationship Id="rId36"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image" Target="media/image6.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cuautitlanizcalli.gob.mx/archivos/pdf/PDM-2022-2024%20CI-VF_compressed.pdf" TargetMode="External"/><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4.png"/><Relationship Id="rId35" Type="http://schemas.openxmlformats.org/officeDocument/2006/relationships/fontTable" Target="fontTable.xml"/><Relationship Id="rId8"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pBk4CFZWABfEyQrjEEs0K+VjjpQ==">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135</TotalTime>
  <Pages>90</Pages>
  <Words>17689</Words>
  <Characters>97292</Characters>
  <Application>Microsoft Office Word</Application>
  <DocSecurity>0</DocSecurity>
  <Lines>810</Lines>
  <Paragraphs>229</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114752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 B-204la</dc:creator>
  <cp:lastModifiedBy>INFOEM381</cp:lastModifiedBy>
  <cp:revision>9</cp:revision>
  <cp:lastPrinted>2024-09-05T18:14:00Z</cp:lastPrinted>
  <dcterms:created xsi:type="dcterms:W3CDTF">2024-09-03T02:00:00Z</dcterms:created>
  <dcterms:modified xsi:type="dcterms:W3CDTF">2024-10-15T19:06:00Z</dcterms:modified>
</cp:coreProperties>
</file>