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5F612FC4" w:rsidR="005C2E26" w:rsidRPr="00113774" w:rsidRDefault="005C2E26" w:rsidP="00113774">
      <w:pPr>
        <w:spacing w:line="360" w:lineRule="auto"/>
        <w:jc w:val="both"/>
        <w:rPr>
          <w:rFonts w:ascii="Palatino Linotype" w:hAnsi="Palatino Linotype"/>
        </w:rPr>
      </w:pPr>
      <w:r w:rsidRPr="00113774">
        <w:rPr>
          <w:rFonts w:ascii="Palatino Linotype" w:hAnsi="Palatino Linotype"/>
        </w:rPr>
        <w:t>Resolución del Pleno del Instituto de Transparencia, Acceso a la Información Pública y Protección de Datos Personales del Estado de México y Municipios, con domicilio en Metepec, Estado de México, celebrada el</w:t>
      </w:r>
      <w:r w:rsidR="00771DB7" w:rsidRPr="00113774">
        <w:rPr>
          <w:rFonts w:ascii="Palatino Linotype" w:hAnsi="Palatino Linotype"/>
        </w:rPr>
        <w:t xml:space="preserve"> </w:t>
      </w:r>
      <w:r w:rsidR="004F7109" w:rsidRPr="00113774">
        <w:rPr>
          <w:rFonts w:ascii="Palatino Linotype" w:hAnsi="Palatino Linotype"/>
        </w:rPr>
        <w:t>diecisiete de enero de dos mil veinticuatro.</w:t>
      </w:r>
    </w:p>
    <w:p w14:paraId="5D19C8F5" w14:textId="77777777" w:rsidR="00643BE6" w:rsidRPr="00113774" w:rsidRDefault="00643BE6" w:rsidP="00113774">
      <w:pPr>
        <w:spacing w:line="360" w:lineRule="auto"/>
        <w:jc w:val="both"/>
        <w:rPr>
          <w:rFonts w:ascii="Palatino Linotype" w:hAnsi="Palatino Linotype"/>
        </w:rPr>
      </w:pPr>
    </w:p>
    <w:p w14:paraId="2C11FACB" w14:textId="72D7B8D6" w:rsidR="00457BB8" w:rsidRPr="00113774" w:rsidRDefault="00457BB8" w:rsidP="00113774">
      <w:pPr>
        <w:spacing w:line="360" w:lineRule="auto"/>
        <w:jc w:val="both"/>
        <w:rPr>
          <w:rFonts w:ascii="Palatino Linotype" w:hAnsi="Palatino Linotype"/>
        </w:rPr>
      </w:pPr>
      <w:r w:rsidRPr="00113774">
        <w:rPr>
          <w:rFonts w:ascii="Palatino Linotype" w:hAnsi="Palatino Linotype"/>
          <w:b/>
        </w:rPr>
        <w:t>VISTO</w:t>
      </w:r>
      <w:r w:rsidRPr="00113774">
        <w:rPr>
          <w:rFonts w:ascii="Palatino Linotype" w:hAnsi="Palatino Linotype"/>
        </w:rPr>
        <w:t xml:space="preserve"> el exp</w:t>
      </w:r>
      <w:r w:rsidR="00CB5585" w:rsidRPr="00113774">
        <w:rPr>
          <w:rFonts w:ascii="Palatino Linotype" w:hAnsi="Palatino Linotype"/>
        </w:rPr>
        <w:t xml:space="preserve">ediente formado con motivo del </w:t>
      </w:r>
      <w:r w:rsidR="00D86297" w:rsidRPr="00113774">
        <w:rPr>
          <w:rFonts w:ascii="Palatino Linotype" w:hAnsi="Palatino Linotype"/>
        </w:rPr>
        <w:t>Recurso Revisión</w:t>
      </w:r>
      <w:r w:rsidRPr="00113774">
        <w:rPr>
          <w:rFonts w:ascii="Palatino Linotype" w:hAnsi="Palatino Linotype"/>
        </w:rPr>
        <w:t xml:space="preserve"> </w:t>
      </w:r>
      <w:r w:rsidR="00294851" w:rsidRPr="00113774">
        <w:rPr>
          <w:rFonts w:ascii="Palatino Linotype" w:hAnsi="Palatino Linotype"/>
          <w:b/>
          <w:bCs/>
        </w:rPr>
        <w:t>05902</w:t>
      </w:r>
      <w:r w:rsidR="008834CE" w:rsidRPr="00113774">
        <w:rPr>
          <w:rFonts w:ascii="Palatino Linotype" w:hAnsi="Palatino Linotype"/>
          <w:b/>
          <w:lang w:val="es-ES_tradnl"/>
        </w:rPr>
        <w:t>/INFOEM/IP/RR/202</w:t>
      </w:r>
      <w:r w:rsidR="00771DB7" w:rsidRPr="00113774">
        <w:rPr>
          <w:rFonts w:ascii="Palatino Linotype" w:hAnsi="Palatino Linotype"/>
          <w:b/>
          <w:lang w:val="es-ES_tradnl"/>
        </w:rPr>
        <w:t>3</w:t>
      </w:r>
      <w:r w:rsidRPr="00113774">
        <w:rPr>
          <w:rFonts w:ascii="Palatino Linotype" w:hAnsi="Palatino Linotype"/>
        </w:rPr>
        <w:t xml:space="preserve">, </w:t>
      </w:r>
      <w:r w:rsidR="004951B6" w:rsidRPr="00113774">
        <w:rPr>
          <w:rFonts w:ascii="Palatino Linotype" w:hAnsi="Palatino Linotype"/>
        </w:rPr>
        <w:t xml:space="preserve">promovido </w:t>
      </w:r>
      <w:r w:rsidR="004F7109" w:rsidRPr="00113774">
        <w:rPr>
          <w:rFonts w:ascii="Palatino Linotype" w:hAnsi="Palatino Linotype"/>
        </w:rPr>
        <w:t xml:space="preserve">por </w:t>
      </w:r>
      <w:r w:rsidR="004F7109" w:rsidRPr="00113774">
        <w:rPr>
          <w:rFonts w:ascii="Palatino Linotype" w:hAnsi="Palatino Linotype"/>
          <w:b/>
        </w:rPr>
        <w:t>una persona de manera anónima</w:t>
      </w:r>
      <w:r w:rsidR="004951B6" w:rsidRPr="00113774">
        <w:rPr>
          <w:rFonts w:ascii="Palatino Linotype" w:hAnsi="Palatino Linotype"/>
        </w:rPr>
        <w:t>,</w:t>
      </w:r>
      <w:r w:rsidR="004951B6" w:rsidRPr="00113774">
        <w:rPr>
          <w:rFonts w:ascii="Palatino Linotype" w:hAnsi="Palatino Linotype" w:cs="Arial"/>
          <w:b/>
          <w:lang w:val="es-ES"/>
        </w:rPr>
        <w:t xml:space="preserve"> </w:t>
      </w:r>
      <w:r w:rsidR="004951B6" w:rsidRPr="00113774">
        <w:rPr>
          <w:rFonts w:ascii="Palatino Linotype" w:hAnsi="Palatino Linotype" w:cs="Arial"/>
          <w:lang w:val="es-ES"/>
        </w:rPr>
        <w:t xml:space="preserve">a </w:t>
      </w:r>
      <w:r w:rsidR="004951B6" w:rsidRPr="00113774">
        <w:rPr>
          <w:rFonts w:ascii="Palatino Linotype" w:hAnsi="Palatino Linotype"/>
          <w:lang w:val="es-ES"/>
        </w:rPr>
        <w:t>quien</w:t>
      </w:r>
      <w:r w:rsidR="004951B6" w:rsidRPr="00113774">
        <w:rPr>
          <w:rFonts w:ascii="Palatino Linotype" w:hAnsi="Palatino Linotype" w:cs="Arial"/>
          <w:b/>
          <w:lang w:val="es-ES"/>
        </w:rPr>
        <w:t xml:space="preserve"> </w:t>
      </w:r>
      <w:r w:rsidR="004951B6" w:rsidRPr="00113774">
        <w:rPr>
          <w:rFonts w:ascii="Palatino Linotype" w:hAnsi="Palatino Linotype"/>
        </w:rPr>
        <w:t xml:space="preserve">en lo sucesivo se le denominará </w:t>
      </w:r>
      <w:bookmarkStart w:id="0" w:name="_Hlk136873755"/>
      <w:r w:rsidR="004951B6" w:rsidRPr="00113774">
        <w:rPr>
          <w:rFonts w:ascii="Palatino Linotype" w:hAnsi="Palatino Linotype" w:cs="Arial"/>
          <w:b/>
        </w:rPr>
        <w:t>EL</w:t>
      </w:r>
      <w:r w:rsidR="004951B6" w:rsidRPr="00113774">
        <w:rPr>
          <w:rFonts w:ascii="Palatino Linotype" w:hAnsi="Palatino Linotype" w:cs="Arial"/>
          <w:b/>
          <w:lang w:val="es-ES"/>
        </w:rPr>
        <w:t xml:space="preserve"> </w:t>
      </w:r>
      <w:bookmarkEnd w:id="0"/>
      <w:r w:rsidR="004951B6" w:rsidRPr="00113774">
        <w:rPr>
          <w:rFonts w:ascii="Palatino Linotype" w:hAnsi="Palatino Linotype" w:cs="Arial"/>
          <w:b/>
          <w:lang w:val="es-ES"/>
        </w:rPr>
        <w:t>RECURRENTE</w:t>
      </w:r>
      <w:r w:rsidR="005C250B" w:rsidRPr="00113774">
        <w:rPr>
          <w:rFonts w:ascii="Palatino Linotype" w:hAnsi="Palatino Linotype"/>
        </w:rPr>
        <w:t>,</w:t>
      </w:r>
      <w:r w:rsidRPr="00113774">
        <w:rPr>
          <w:rFonts w:ascii="Palatino Linotype" w:hAnsi="Palatino Linotype"/>
        </w:rPr>
        <w:t xml:space="preserve"> </w:t>
      </w:r>
      <w:r w:rsidR="00E24730" w:rsidRPr="00113774">
        <w:rPr>
          <w:rFonts w:ascii="Palatino Linotype" w:hAnsi="Palatino Linotype"/>
        </w:rPr>
        <w:t xml:space="preserve">en contra de </w:t>
      </w:r>
      <w:r w:rsidR="00DD7C89" w:rsidRPr="00113774">
        <w:rPr>
          <w:rFonts w:ascii="Palatino Linotype" w:hAnsi="Palatino Linotype" w:cs="Arial"/>
          <w:lang w:val="es-ES"/>
        </w:rPr>
        <w:t>la</w:t>
      </w:r>
      <w:r w:rsidR="00E24730" w:rsidRPr="00113774">
        <w:rPr>
          <w:rFonts w:ascii="Palatino Linotype" w:hAnsi="Palatino Linotype" w:cs="Arial"/>
          <w:lang w:val="es-ES"/>
        </w:rPr>
        <w:t xml:space="preserve"> respuesta</w:t>
      </w:r>
      <w:r w:rsidR="00F74502" w:rsidRPr="00113774">
        <w:rPr>
          <w:rFonts w:ascii="Palatino Linotype" w:hAnsi="Palatino Linotype" w:cs="Arial"/>
          <w:lang w:val="es-ES"/>
        </w:rPr>
        <w:t xml:space="preserve"> d</w:t>
      </w:r>
      <w:r w:rsidR="000C0B7F" w:rsidRPr="00113774">
        <w:rPr>
          <w:rFonts w:ascii="Palatino Linotype" w:hAnsi="Palatino Linotype" w:cs="Arial"/>
          <w:lang w:val="es-ES"/>
        </w:rPr>
        <w:t>e</w:t>
      </w:r>
      <w:r w:rsidR="00A162A3" w:rsidRPr="00113774">
        <w:rPr>
          <w:rFonts w:ascii="Palatino Linotype" w:hAnsi="Palatino Linotype" w:cs="Arial"/>
          <w:lang w:val="es-ES"/>
        </w:rPr>
        <w:t xml:space="preserve">l </w:t>
      </w:r>
      <w:r w:rsidR="00A162A3" w:rsidRPr="00113774">
        <w:rPr>
          <w:rFonts w:ascii="Palatino Linotype" w:hAnsi="Palatino Linotype" w:cs="Arial"/>
          <w:b/>
          <w:bCs/>
        </w:rPr>
        <w:t xml:space="preserve">Ayuntamiento de </w:t>
      </w:r>
      <w:r w:rsidR="00022686" w:rsidRPr="00113774">
        <w:rPr>
          <w:rFonts w:ascii="Palatino Linotype" w:hAnsi="Palatino Linotype" w:cs="Arial"/>
          <w:b/>
          <w:bCs/>
        </w:rPr>
        <w:t>Zinacantepec</w:t>
      </w:r>
      <w:r w:rsidR="000D302C" w:rsidRPr="00113774">
        <w:rPr>
          <w:rFonts w:ascii="Palatino Linotype" w:hAnsi="Palatino Linotype" w:cs="Arial"/>
          <w:b/>
        </w:rPr>
        <w:t xml:space="preserve">, </w:t>
      </w:r>
      <w:r w:rsidR="00A66569" w:rsidRPr="00113774">
        <w:rPr>
          <w:rFonts w:ascii="Palatino Linotype" w:hAnsi="Palatino Linotype"/>
          <w:lang w:val="es-419"/>
        </w:rPr>
        <w:t xml:space="preserve">que en </w:t>
      </w:r>
      <w:r w:rsidRPr="00113774">
        <w:rPr>
          <w:rFonts w:ascii="Palatino Linotype" w:hAnsi="Palatino Linotype"/>
        </w:rPr>
        <w:t xml:space="preserve">lo sucesivo </w:t>
      </w:r>
      <w:r w:rsidR="009E2E2C" w:rsidRPr="00113774">
        <w:rPr>
          <w:rFonts w:ascii="Palatino Linotype" w:hAnsi="Palatino Linotype"/>
        </w:rPr>
        <w:t xml:space="preserve">se denominará </w:t>
      </w:r>
      <w:r w:rsidRPr="00113774">
        <w:rPr>
          <w:rFonts w:ascii="Palatino Linotype" w:hAnsi="Palatino Linotype"/>
          <w:b/>
        </w:rPr>
        <w:t>EL SUJETO OBLIGADO</w:t>
      </w:r>
      <w:r w:rsidR="008C45F6" w:rsidRPr="00113774">
        <w:rPr>
          <w:rStyle w:val="Refdenotaalpie"/>
          <w:rFonts w:ascii="Palatino Linotype" w:hAnsi="Palatino Linotype"/>
          <w:b/>
        </w:rPr>
        <w:footnoteReference w:id="2"/>
      </w:r>
      <w:r w:rsidRPr="00113774">
        <w:rPr>
          <w:rFonts w:ascii="Palatino Linotype" w:hAnsi="Palatino Linotype"/>
        </w:rPr>
        <w:t>, se procede a dictar la presente resol</w:t>
      </w:r>
      <w:r w:rsidR="009A60AC" w:rsidRPr="00113774">
        <w:rPr>
          <w:rFonts w:ascii="Palatino Linotype" w:hAnsi="Palatino Linotype"/>
        </w:rPr>
        <w:t>ución con base en lo siguiente:</w:t>
      </w:r>
    </w:p>
    <w:p w14:paraId="33E72BF3" w14:textId="77777777" w:rsidR="00643BE6" w:rsidRPr="00113774" w:rsidRDefault="00643BE6" w:rsidP="00113774">
      <w:pPr>
        <w:jc w:val="both"/>
        <w:rPr>
          <w:rFonts w:ascii="Palatino Linotype" w:hAnsi="Palatino Linotype"/>
        </w:rPr>
      </w:pPr>
    </w:p>
    <w:p w14:paraId="480E521A" w14:textId="1C45FB4A" w:rsidR="00457BB8" w:rsidRPr="00113774" w:rsidRDefault="003103D9" w:rsidP="00113774">
      <w:pPr>
        <w:jc w:val="center"/>
        <w:rPr>
          <w:rFonts w:ascii="Palatino Linotype" w:hAnsi="Palatino Linotype"/>
          <w:b/>
          <w:bCs/>
          <w:spacing w:val="40"/>
          <w:sz w:val="28"/>
        </w:rPr>
      </w:pPr>
      <w:r w:rsidRPr="00113774">
        <w:rPr>
          <w:rFonts w:ascii="Palatino Linotype" w:hAnsi="Palatino Linotype"/>
          <w:b/>
          <w:bCs/>
          <w:spacing w:val="40"/>
          <w:sz w:val="28"/>
        </w:rPr>
        <w:t>ANTECEDENTES</w:t>
      </w:r>
    </w:p>
    <w:p w14:paraId="49D66406" w14:textId="77777777" w:rsidR="00643BE6" w:rsidRPr="00113774" w:rsidRDefault="00643BE6" w:rsidP="00113774">
      <w:pPr>
        <w:jc w:val="center"/>
        <w:rPr>
          <w:rFonts w:ascii="Palatino Linotype" w:hAnsi="Palatino Linotype"/>
          <w:b/>
          <w:bCs/>
          <w:spacing w:val="40"/>
          <w:sz w:val="28"/>
        </w:rPr>
      </w:pPr>
    </w:p>
    <w:p w14:paraId="27A028CA" w14:textId="38A75BD8" w:rsidR="0046481A" w:rsidRPr="00113774" w:rsidRDefault="00457BB8" w:rsidP="00113774">
      <w:pPr>
        <w:spacing w:line="360" w:lineRule="auto"/>
        <w:jc w:val="both"/>
        <w:rPr>
          <w:rFonts w:ascii="Palatino Linotype" w:hAnsi="Palatino Linotype"/>
          <w:b/>
          <w:szCs w:val="22"/>
        </w:rPr>
      </w:pPr>
      <w:r w:rsidRPr="00113774">
        <w:rPr>
          <w:rFonts w:ascii="Palatino Linotype" w:hAnsi="Palatino Linotype"/>
          <w:b/>
          <w:szCs w:val="22"/>
        </w:rPr>
        <w:t xml:space="preserve">I. </w:t>
      </w:r>
      <w:r w:rsidR="00747069" w:rsidRPr="00113774">
        <w:rPr>
          <w:rFonts w:ascii="Palatino Linotype" w:hAnsi="Palatino Linotype"/>
          <w:b/>
          <w:szCs w:val="22"/>
        </w:rPr>
        <w:t>De la Solicitud de Información</w:t>
      </w:r>
      <w:r w:rsidR="00E547B6" w:rsidRPr="00113774">
        <w:rPr>
          <w:rFonts w:ascii="Palatino Linotype" w:hAnsi="Palatino Linotype"/>
          <w:b/>
          <w:szCs w:val="22"/>
        </w:rPr>
        <w:t>.</w:t>
      </w:r>
    </w:p>
    <w:p w14:paraId="4EA39801" w14:textId="58DAE84B" w:rsidR="00F67B0E" w:rsidRPr="00113774" w:rsidRDefault="009E7AEE" w:rsidP="00113774">
      <w:pPr>
        <w:spacing w:line="360" w:lineRule="auto"/>
        <w:jc w:val="both"/>
        <w:rPr>
          <w:rFonts w:ascii="Palatino Linotype" w:hAnsi="Palatino Linotype" w:cs="Arial"/>
        </w:rPr>
      </w:pPr>
      <w:r w:rsidRPr="00113774">
        <w:rPr>
          <w:rFonts w:ascii="Palatino Linotype" w:hAnsi="Palatino Linotype" w:cs="Arial"/>
        </w:rPr>
        <w:t>El</w:t>
      </w:r>
      <w:r w:rsidR="00D73171" w:rsidRPr="00113774">
        <w:rPr>
          <w:rFonts w:ascii="Palatino Linotype" w:hAnsi="Palatino Linotype" w:cs="Arial"/>
        </w:rPr>
        <w:t xml:space="preserve"> </w:t>
      </w:r>
      <w:r w:rsidR="004D74F4" w:rsidRPr="00113774">
        <w:rPr>
          <w:rFonts w:ascii="Palatino Linotype" w:hAnsi="Palatino Linotype" w:cs="Arial"/>
          <w:b/>
          <w:bCs/>
        </w:rPr>
        <w:t xml:space="preserve">treinta y uno </w:t>
      </w:r>
      <w:r w:rsidR="00294851" w:rsidRPr="00113774">
        <w:rPr>
          <w:rFonts w:ascii="Palatino Linotype" w:hAnsi="Palatino Linotype" w:cs="Arial"/>
          <w:b/>
          <w:bCs/>
        </w:rPr>
        <w:t>de julio</w:t>
      </w:r>
      <w:r w:rsidR="00866B65" w:rsidRPr="00113774">
        <w:rPr>
          <w:rFonts w:ascii="Palatino Linotype" w:hAnsi="Palatino Linotype" w:cs="Arial"/>
          <w:b/>
          <w:bCs/>
        </w:rPr>
        <w:t xml:space="preserve"> </w:t>
      </w:r>
      <w:r w:rsidR="00771DB7" w:rsidRPr="00113774">
        <w:rPr>
          <w:rFonts w:ascii="Palatino Linotype" w:hAnsi="Palatino Linotype" w:cs="Arial"/>
          <w:b/>
          <w:bCs/>
        </w:rPr>
        <w:t>dos mil veintitrés</w:t>
      </w:r>
      <w:r w:rsidR="004D74F4" w:rsidRPr="00113774">
        <w:rPr>
          <w:rStyle w:val="Refdenotaalpie"/>
          <w:rFonts w:ascii="Palatino Linotype" w:hAnsi="Palatino Linotype" w:cs="Arial"/>
          <w:b/>
          <w:bCs/>
        </w:rPr>
        <w:footnoteReference w:id="3"/>
      </w:r>
      <w:r w:rsidR="00D73171" w:rsidRPr="00113774">
        <w:rPr>
          <w:rFonts w:ascii="Palatino Linotype" w:hAnsi="Palatino Linotype" w:cs="Arial"/>
        </w:rPr>
        <w:t xml:space="preserve">, </w:t>
      </w:r>
      <w:r w:rsidRPr="00113774">
        <w:rPr>
          <w:rFonts w:ascii="Palatino Linotype" w:hAnsi="Palatino Linotype" w:cs="Arial"/>
          <w:lang w:val="es-ES"/>
        </w:rPr>
        <w:t>la persona solicitante</w:t>
      </w:r>
      <w:r w:rsidRPr="00113774">
        <w:rPr>
          <w:rFonts w:ascii="Palatino Linotype" w:eastAsia="Palatino Linotype" w:hAnsi="Palatino Linotype" w:cs="Arial"/>
          <w:b/>
          <w:lang w:val="es-ES"/>
        </w:rPr>
        <w:t xml:space="preserve"> </w:t>
      </w:r>
      <w:r w:rsidR="00D1751A" w:rsidRPr="00113774">
        <w:rPr>
          <w:rFonts w:ascii="Palatino Linotype" w:eastAsia="Palatino Linotype" w:hAnsi="Palatino Linotype" w:cs="Palatino Linotype"/>
          <w:lang w:eastAsia="es-MX"/>
        </w:rPr>
        <w:t xml:space="preserve">través </w:t>
      </w:r>
      <w:r w:rsidR="00022686" w:rsidRPr="00113774">
        <w:rPr>
          <w:rFonts w:ascii="Palatino Linotype" w:eastAsia="Palatino Linotype" w:hAnsi="Palatino Linotype" w:cs="Palatino Linotype"/>
          <w:lang w:eastAsia="es-MX"/>
        </w:rPr>
        <w:t xml:space="preserve">del </w:t>
      </w:r>
      <w:r w:rsidR="00D1751A" w:rsidRPr="00113774">
        <w:rPr>
          <w:rFonts w:ascii="Palatino Linotype" w:eastAsia="Palatino Linotype" w:hAnsi="Palatino Linotype" w:cs="Palatino Linotype"/>
          <w:lang w:eastAsia="es-MX"/>
        </w:rPr>
        <w:t>Sistema de Acceso a la Información Mexiquense, en lo subsecuente</w:t>
      </w:r>
      <w:r w:rsidR="00D1751A" w:rsidRPr="00113774">
        <w:rPr>
          <w:rFonts w:ascii="Palatino Linotype" w:eastAsia="Palatino Linotype" w:hAnsi="Palatino Linotype" w:cs="Palatino Linotype"/>
          <w:b/>
          <w:lang w:eastAsia="es-MX"/>
        </w:rPr>
        <w:t xml:space="preserve"> EL SAIMEX</w:t>
      </w:r>
      <w:r w:rsidRPr="00113774">
        <w:rPr>
          <w:rFonts w:ascii="Palatino Linotype" w:hAnsi="Palatino Linotype" w:cs="Arial"/>
          <w:b/>
        </w:rPr>
        <w:t>,</w:t>
      </w:r>
      <w:r w:rsidR="00D73171" w:rsidRPr="00113774">
        <w:rPr>
          <w:rFonts w:ascii="Palatino Linotype" w:hAnsi="Palatino Linotype" w:cs="Arial"/>
        </w:rPr>
        <w:t xml:space="preserve"> </w:t>
      </w:r>
      <w:r w:rsidRPr="00113774">
        <w:rPr>
          <w:rFonts w:ascii="Palatino Linotype" w:hAnsi="Palatino Linotype" w:cs="Arial"/>
        </w:rPr>
        <w:t xml:space="preserve">presentó ante </w:t>
      </w:r>
      <w:r w:rsidR="00D73171" w:rsidRPr="00113774">
        <w:rPr>
          <w:rFonts w:ascii="Palatino Linotype" w:hAnsi="Palatino Linotype" w:cs="Arial"/>
          <w:b/>
        </w:rPr>
        <w:t>EL SUJETO OBLIGADO</w:t>
      </w:r>
      <w:r w:rsidR="004E1571" w:rsidRPr="00113774">
        <w:rPr>
          <w:rFonts w:ascii="Palatino Linotype" w:hAnsi="Palatino Linotype" w:cs="Arial"/>
          <w:b/>
        </w:rPr>
        <w:t xml:space="preserve"> </w:t>
      </w:r>
      <w:r w:rsidR="00D73171" w:rsidRPr="00113774">
        <w:rPr>
          <w:rFonts w:ascii="Palatino Linotype" w:hAnsi="Palatino Linotype" w:cs="Arial"/>
        </w:rPr>
        <w:t>la solicitud de acceso a la Información Pública, a la que se le</w:t>
      </w:r>
      <w:r w:rsidR="00181639" w:rsidRPr="00113774">
        <w:rPr>
          <w:rFonts w:ascii="Palatino Linotype" w:hAnsi="Palatino Linotype" w:cs="Arial"/>
        </w:rPr>
        <w:t xml:space="preserve"> asignó el número de </w:t>
      </w:r>
      <w:r w:rsidR="00866B65" w:rsidRPr="00113774">
        <w:rPr>
          <w:rFonts w:ascii="Palatino Linotype" w:hAnsi="Palatino Linotype" w:cs="Arial"/>
        </w:rPr>
        <w:t>expediente</w:t>
      </w:r>
      <w:r w:rsidR="00866B65" w:rsidRPr="00113774">
        <w:rPr>
          <w:rFonts w:ascii="Palatino Linotype" w:hAnsi="Palatino Linotype" w:cs="Arial"/>
          <w:b/>
        </w:rPr>
        <w:t xml:space="preserve"> </w:t>
      </w:r>
      <w:r w:rsidR="00294851" w:rsidRPr="00113774">
        <w:rPr>
          <w:rFonts w:ascii="Palatino Linotype" w:hAnsi="Palatino Linotype" w:cs="Arial"/>
          <w:b/>
          <w:bCs/>
        </w:rPr>
        <w:t>00878/ZINACANT/IP/2023</w:t>
      </w:r>
      <w:r w:rsidR="00D73171" w:rsidRPr="00113774">
        <w:rPr>
          <w:rFonts w:ascii="Palatino Linotype" w:hAnsi="Palatino Linotype" w:cs="Arial"/>
        </w:rPr>
        <w:t>, mediante la cual solicitó:</w:t>
      </w:r>
    </w:p>
    <w:p w14:paraId="54872E94" w14:textId="77777777" w:rsidR="00643BE6" w:rsidRPr="00113774" w:rsidRDefault="00643BE6" w:rsidP="00113774">
      <w:pPr>
        <w:jc w:val="both"/>
        <w:rPr>
          <w:rFonts w:ascii="Palatino Linotype" w:hAnsi="Palatino Linotype" w:cs="Arial"/>
        </w:rPr>
      </w:pPr>
    </w:p>
    <w:p w14:paraId="2A3302E7" w14:textId="04B43439" w:rsidR="005D1CB5" w:rsidRPr="00113774" w:rsidRDefault="00457BB8" w:rsidP="00113774">
      <w:pPr>
        <w:ind w:left="850" w:right="901"/>
        <w:jc w:val="both"/>
        <w:rPr>
          <w:rFonts w:ascii="Palatino Linotype" w:hAnsi="Palatino Linotype" w:cs="Arial"/>
          <w:i/>
          <w:sz w:val="22"/>
        </w:rPr>
      </w:pPr>
      <w:r w:rsidRPr="00113774">
        <w:rPr>
          <w:rFonts w:ascii="Palatino Linotype" w:hAnsi="Palatino Linotype" w:cs="Arial"/>
          <w:i/>
          <w:sz w:val="22"/>
        </w:rPr>
        <w:t>“</w:t>
      </w:r>
      <w:r w:rsidR="00294851" w:rsidRPr="00113774">
        <w:rPr>
          <w:rFonts w:ascii="Palatino Linotype" w:hAnsi="Palatino Linotype" w:cs="Arial"/>
          <w:i/>
          <w:sz w:val="22"/>
        </w:rPr>
        <w:t xml:space="preserve">solicito todos las áreas administrativas (de mandos medios, superiores y de staff) que hoy tenga el municipio, el nombramiento y documento que evidencien </w:t>
      </w:r>
      <w:r w:rsidR="00294851" w:rsidRPr="00113774">
        <w:rPr>
          <w:rFonts w:ascii="Palatino Linotype" w:hAnsi="Palatino Linotype" w:cs="Arial"/>
          <w:i/>
          <w:sz w:val="22"/>
        </w:rPr>
        <w:lastRenderedPageBreak/>
        <w:t xml:space="preserve">capacidades y perfil afín al cargo de su </w:t>
      </w:r>
      <w:r w:rsidR="005B6307" w:rsidRPr="00113774">
        <w:rPr>
          <w:rFonts w:ascii="Palatino Linotype" w:hAnsi="Palatino Linotype" w:cs="Arial"/>
          <w:i/>
          <w:sz w:val="22"/>
        </w:rPr>
        <w:t>titular,</w:t>
      </w:r>
      <w:r w:rsidR="00294851" w:rsidRPr="00113774">
        <w:rPr>
          <w:rFonts w:ascii="Palatino Linotype" w:hAnsi="Palatino Linotype" w:cs="Arial"/>
          <w:i/>
          <w:sz w:val="22"/>
        </w:rPr>
        <w:t xml:space="preserve"> la dirección, teléfono y correo electrónico con dominio oficial o generado que utilicen para asuntos oficiales. </w:t>
      </w:r>
      <w:r w:rsidR="005B6307" w:rsidRPr="00113774">
        <w:rPr>
          <w:rFonts w:ascii="Palatino Linotype" w:hAnsi="Palatino Linotype" w:cs="Arial"/>
          <w:i/>
          <w:sz w:val="22"/>
        </w:rPr>
        <w:t>Esta</w:t>
      </w:r>
      <w:r w:rsidR="00294851" w:rsidRPr="00113774">
        <w:rPr>
          <w:rFonts w:ascii="Palatino Linotype" w:hAnsi="Palatino Linotype" w:cs="Arial"/>
          <w:i/>
          <w:sz w:val="22"/>
        </w:rPr>
        <w:t xml:space="preserve"> información no </w:t>
      </w:r>
      <w:r w:rsidR="005B6307" w:rsidRPr="00113774">
        <w:rPr>
          <w:rFonts w:ascii="Palatino Linotype" w:hAnsi="Palatino Linotype" w:cs="Arial"/>
          <w:i/>
          <w:sz w:val="22"/>
        </w:rPr>
        <w:t>está</w:t>
      </w:r>
      <w:r w:rsidR="00294851" w:rsidRPr="00113774">
        <w:rPr>
          <w:rFonts w:ascii="Palatino Linotype" w:hAnsi="Palatino Linotype" w:cs="Arial"/>
          <w:i/>
          <w:sz w:val="22"/>
        </w:rPr>
        <w:t xml:space="preserve"> disponible o actualizada en su </w:t>
      </w:r>
      <w:r w:rsidR="005B6307" w:rsidRPr="00113774">
        <w:rPr>
          <w:rFonts w:ascii="Palatino Linotype" w:hAnsi="Palatino Linotype" w:cs="Arial"/>
          <w:i/>
          <w:sz w:val="22"/>
        </w:rPr>
        <w:t>página</w:t>
      </w:r>
      <w:r w:rsidR="00294851" w:rsidRPr="00113774">
        <w:rPr>
          <w:rFonts w:ascii="Palatino Linotype" w:hAnsi="Palatino Linotype" w:cs="Arial"/>
          <w:i/>
          <w:sz w:val="22"/>
        </w:rPr>
        <w:t>.</w:t>
      </w:r>
      <w:r w:rsidR="00426951" w:rsidRPr="00113774">
        <w:rPr>
          <w:rFonts w:ascii="Palatino Linotype" w:hAnsi="Palatino Linotype" w:cs="Arial"/>
          <w:i/>
          <w:sz w:val="22"/>
        </w:rPr>
        <w:t>” (</w:t>
      </w:r>
      <w:r w:rsidR="004E74D1" w:rsidRPr="00113774">
        <w:rPr>
          <w:rFonts w:ascii="Palatino Linotype" w:hAnsi="Palatino Linotype" w:cs="Arial"/>
          <w:i/>
          <w:sz w:val="22"/>
        </w:rPr>
        <w:t>S</w:t>
      </w:r>
      <w:r w:rsidRPr="00113774">
        <w:rPr>
          <w:rFonts w:ascii="Palatino Linotype" w:hAnsi="Palatino Linotype" w:cs="Arial"/>
          <w:i/>
          <w:sz w:val="22"/>
        </w:rPr>
        <w:t>ic)</w:t>
      </w:r>
      <w:r w:rsidR="004E74D1" w:rsidRPr="00113774">
        <w:rPr>
          <w:rFonts w:ascii="Palatino Linotype" w:hAnsi="Palatino Linotype" w:cs="Arial"/>
          <w:i/>
          <w:sz w:val="22"/>
        </w:rPr>
        <w:t>.</w:t>
      </w:r>
    </w:p>
    <w:p w14:paraId="2603C05D" w14:textId="77777777" w:rsidR="00643BE6" w:rsidRPr="00113774" w:rsidRDefault="00643BE6" w:rsidP="00113774">
      <w:pPr>
        <w:ind w:left="850" w:right="901"/>
        <w:jc w:val="both"/>
        <w:rPr>
          <w:rFonts w:ascii="Palatino Linotype" w:hAnsi="Palatino Linotype" w:cs="Arial"/>
          <w:i/>
          <w:sz w:val="22"/>
        </w:rPr>
      </w:pPr>
    </w:p>
    <w:p w14:paraId="0FB2753E" w14:textId="302B797B" w:rsidR="002B5838" w:rsidRPr="00113774" w:rsidRDefault="00457BB8" w:rsidP="00113774">
      <w:pPr>
        <w:widowControl w:val="0"/>
        <w:spacing w:line="360" w:lineRule="auto"/>
        <w:jc w:val="both"/>
        <w:rPr>
          <w:rFonts w:ascii="Palatino Linotype" w:hAnsi="Palatino Linotype" w:cs="Arial"/>
        </w:rPr>
      </w:pPr>
      <w:r w:rsidRPr="00113774">
        <w:rPr>
          <w:rFonts w:ascii="Palatino Linotype" w:hAnsi="Palatino Linotype" w:cs="Arial"/>
          <w:b/>
        </w:rPr>
        <w:t>MODALIDAD DE ENTREGA:</w:t>
      </w:r>
      <w:r w:rsidRPr="00113774">
        <w:rPr>
          <w:rFonts w:ascii="Palatino Linotype" w:hAnsi="Palatino Linotype" w:cs="Arial"/>
        </w:rPr>
        <w:t xml:space="preserve"> </w:t>
      </w:r>
      <w:r w:rsidR="008C23C5" w:rsidRPr="00113774">
        <w:rPr>
          <w:rFonts w:ascii="Palatino Linotype" w:hAnsi="Palatino Linotype" w:cs="Arial"/>
        </w:rPr>
        <w:t>Vía</w:t>
      </w:r>
      <w:r w:rsidR="00F90B72" w:rsidRPr="00113774">
        <w:rPr>
          <w:rFonts w:ascii="Palatino Linotype" w:eastAsia="Palatino Linotype" w:hAnsi="Palatino Linotype" w:cs="Palatino Linotype"/>
          <w:b/>
          <w:lang w:eastAsia="es-MX"/>
        </w:rPr>
        <w:t xml:space="preserve"> SAIMEX</w:t>
      </w:r>
      <w:r w:rsidR="008C23C5" w:rsidRPr="00113774">
        <w:rPr>
          <w:rFonts w:ascii="Palatino Linotype" w:hAnsi="Palatino Linotype" w:cs="Arial"/>
        </w:rPr>
        <w:t xml:space="preserve">. </w:t>
      </w:r>
    </w:p>
    <w:p w14:paraId="38061624" w14:textId="77777777" w:rsidR="00294851" w:rsidRPr="00113774" w:rsidRDefault="00294851" w:rsidP="00113774">
      <w:pPr>
        <w:widowControl w:val="0"/>
        <w:spacing w:line="360" w:lineRule="auto"/>
        <w:jc w:val="both"/>
        <w:rPr>
          <w:rFonts w:ascii="Palatino Linotype" w:eastAsia="Palatino Linotype" w:hAnsi="Palatino Linotype" w:cs="Palatino Linotype"/>
        </w:rPr>
      </w:pPr>
    </w:p>
    <w:p w14:paraId="7110670F" w14:textId="77777777" w:rsidR="008C45F6" w:rsidRPr="00113774" w:rsidRDefault="008C45F6" w:rsidP="00113774">
      <w:pPr>
        <w:widowControl w:val="0"/>
        <w:autoSpaceDE w:val="0"/>
        <w:autoSpaceDN w:val="0"/>
        <w:adjustRightInd w:val="0"/>
        <w:spacing w:line="360" w:lineRule="auto"/>
        <w:jc w:val="both"/>
        <w:rPr>
          <w:rFonts w:ascii="Palatino Linotype" w:eastAsia="Calibri" w:hAnsi="Palatino Linotype" w:cs="Arial"/>
          <w:b/>
          <w:bCs/>
          <w:szCs w:val="22"/>
          <w:lang w:val="es-ES" w:eastAsia="en-US"/>
        </w:rPr>
      </w:pPr>
      <w:r w:rsidRPr="00113774">
        <w:rPr>
          <w:rFonts w:ascii="Palatino Linotype" w:eastAsia="Calibri" w:hAnsi="Palatino Linotype" w:cs="Arial"/>
          <w:b/>
          <w:bCs/>
          <w:szCs w:val="22"/>
          <w:lang w:val="es-ES" w:eastAsia="en-US"/>
        </w:rPr>
        <w:t>II.</w:t>
      </w:r>
      <w:r w:rsidRPr="00113774">
        <w:rPr>
          <w:rFonts w:ascii="Palatino Linotype" w:eastAsia="Palatino Linotype" w:hAnsi="Palatino Linotype" w:cs="Palatino Linotype"/>
          <w:b/>
          <w:szCs w:val="22"/>
          <w:lang w:val="es-ES"/>
        </w:rPr>
        <w:t xml:space="preserve"> </w:t>
      </w:r>
      <w:r w:rsidRPr="00113774">
        <w:rPr>
          <w:rFonts w:ascii="Palatino Linotype" w:eastAsia="Calibri" w:hAnsi="Palatino Linotype" w:cs="Arial"/>
          <w:b/>
          <w:szCs w:val="22"/>
          <w:lang w:eastAsia="en-US"/>
        </w:rPr>
        <w:t>Turno de requerimiento del Sujeto Obligado.</w:t>
      </w:r>
    </w:p>
    <w:p w14:paraId="1D4E98E5" w14:textId="7B29062D" w:rsidR="008C45F6" w:rsidRPr="00113774" w:rsidRDefault="008C45F6" w:rsidP="00113774">
      <w:pPr>
        <w:widowControl w:val="0"/>
        <w:autoSpaceDE w:val="0"/>
        <w:autoSpaceDN w:val="0"/>
        <w:adjustRightInd w:val="0"/>
        <w:spacing w:line="360" w:lineRule="auto"/>
        <w:jc w:val="both"/>
        <w:rPr>
          <w:rFonts w:ascii="Palatino Linotype" w:eastAsia="Calibri" w:hAnsi="Palatino Linotype" w:cs="Arial"/>
          <w:lang w:val="es-ES" w:eastAsia="en-US"/>
        </w:rPr>
      </w:pPr>
      <w:r w:rsidRPr="00113774">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294851" w:rsidRPr="00113774">
        <w:rPr>
          <w:rFonts w:ascii="Palatino Linotype" w:eastAsia="Calibri" w:hAnsi="Palatino Linotype" w:cs="Arial"/>
          <w:b/>
          <w:lang w:val="es-ES" w:eastAsia="en-US"/>
        </w:rPr>
        <w:t>siete</w:t>
      </w:r>
      <w:r w:rsidR="00272F2D" w:rsidRPr="00113774">
        <w:rPr>
          <w:rFonts w:ascii="Palatino Linotype" w:eastAsia="Calibri" w:hAnsi="Palatino Linotype" w:cs="Arial"/>
          <w:b/>
          <w:lang w:val="es-ES" w:eastAsia="en-US"/>
        </w:rPr>
        <w:t xml:space="preserve"> de agosto</w:t>
      </w:r>
      <w:r w:rsidRPr="00113774">
        <w:rPr>
          <w:rFonts w:ascii="Palatino Linotype" w:eastAsia="Calibri" w:hAnsi="Palatino Linotype" w:cs="Arial"/>
          <w:b/>
          <w:bCs/>
          <w:lang w:val="es-ES" w:eastAsia="en-US"/>
        </w:rPr>
        <w:t xml:space="preserve"> </w:t>
      </w:r>
      <w:r w:rsidRPr="00113774">
        <w:rPr>
          <w:rFonts w:ascii="Palatino Linotype" w:eastAsia="Calibri" w:hAnsi="Palatino Linotype" w:cs="Arial"/>
          <w:b/>
          <w:lang w:val="es-ES" w:eastAsia="en-US"/>
        </w:rPr>
        <w:t>de dos mil veintitrés</w:t>
      </w:r>
      <w:r w:rsidRPr="00113774">
        <w:rPr>
          <w:rFonts w:ascii="Palatino Linotype" w:eastAsia="Calibri" w:hAnsi="Palatino Linotype" w:cs="Arial"/>
          <w:lang w:val="es-ES" w:eastAsia="en-US"/>
        </w:rPr>
        <w:t>, el Titular de la Unidad de Transparencia del</w:t>
      </w:r>
      <w:r w:rsidRPr="00113774">
        <w:rPr>
          <w:rFonts w:ascii="Palatino Linotype" w:eastAsia="Calibri" w:hAnsi="Palatino Linotype" w:cs="Arial"/>
          <w:b/>
          <w:lang w:val="es-ES" w:eastAsia="en-US"/>
        </w:rPr>
        <w:t xml:space="preserve"> SUJETO OBLIGADO</w:t>
      </w:r>
      <w:r w:rsidRPr="00113774">
        <w:rPr>
          <w:rFonts w:ascii="Palatino Linotype" w:eastAsia="Calibri" w:hAnsi="Palatino Linotype" w:cs="Arial"/>
          <w:lang w:val="es-ES" w:eastAsia="en-US"/>
        </w:rPr>
        <w:t xml:space="preserve"> turnó el requerimiento de información al servidor público habilitado que estimó competente, a fin de colmar la solicitud de acceso a la información pública.</w:t>
      </w:r>
    </w:p>
    <w:p w14:paraId="581418B9" w14:textId="77777777" w:rsidR="00294851" w:rsidRPr="00113774" w:rsidRDefault="00294851" w:rsidP="00113774">
      <w:pPr>
        <w:widowControl w:val="0"/>
        <w:autoSpaceDE w:val="0"/>
        <w:autoSpaceDN w:val="0"/>
        <w:adjustRightInd w:val="0"/>
        <w:spacing w:line="360" w:lineRule="auto"/>
        <w:jc w:val="both"/>
        <w:rPr>
          <w:rFonts w:ascii="Palatino Linotype" w:eastAsia="Calibri" w:hAnsi="Palatino Linotype" w:cs="Arial"/>
          <w:lang w:val="es-ES" w:eastAsia="en-US"/>
        </w:rPr>
      </w:pPr>
    </w:p>
    <w:p w14:paraId="3AFDE1E3" w14:textId="77777777" w:rsidR="00294851" w:rsidRPr="00113774" w:rsidRDefault="00294851" w:rsidP="00113774">
      <w:pPr>
        <w:spacing w:line="360" w:lineRule="auto"/>
        <w:jc w:val="both"/>
        <w:rPr>
          <w:rFonts w:ascii="Palatino Linotype" w:eastAsia="Palatino Linotype" w:hAnsi="Palatino Linotype" w:cs="Palatino Linotype"/>
          <w:b/>
          <w:lang w:eastAsia="es-MX"/>
        </w:rPr>
      </w:pPr>
      <w:r w:rsidRPr="00113774">
        <w:rPr>
          <w:rFonts w:ascii="Palatino Linotype" w:eastAsia="Calibri" w:hAnsi="Palatino Linotype" w:cs="Arial"/>
          <w:b/>
          <w:bCs/>
          <w:lang w:val="es-ES" w:eastAsia="en-US"/>
        </w:rPr>
        <w:t xml:space="preserve">III. </w:t>
      </w:r>
      <w:r w:rsidRPr="00113774">
        <w:rPr>
          <w:rFonts w:ascii="Palatino Linotype" w:eastAsia="Palatino Linotype" w:hAnsi="Palatino Linotype" w:cs="Palatino Linotype"/>
          <w:b/>
          <w:lang w:eastAsia="es-MX"/>
        </w:rPr>
        <w:t xml:space="preserve">Prórroga. </w:t>
      </w:r>
    </w:p>
    <w:p w14:paraId="38CF86D9" w14:textId="3B62B24B" w:rsidR="00294851" w:rsidRPr="00113774" w:rsidRDefault="00294851" w:rsidP="00113774">
      <w:pPr>
        <w:spacing w:line="360" w:lineRule="auto"/>
        <w:jc w:val="both"/>
        <w:rPr>
          <w:rFonts w:ascii="Palatino Linotype" w:hAnsi="Palatino Linotype"/>
        </w:rPr>
      </w:pPr>
      <w:r w:rsidRPr="00113774">
        <w:rPr>
          <w:rFonts w:ascii="Palatino Linotype" w:hAnsi="Palatino Linotype"/>
        </w:rPr>
        <w:t xml:space="preserve">De las constancias que obran en </w:t>
      </w:r>
      <w:r w:rsidRPr="00113774">
        <w:rPr>
          <w:rFonts w:ascii="Palatino Linotype" w:hAnsi="Palatino Linotype"/>
          <w:b/>
        </w:rPr>
        <w:t>EL SAIMEX,</w:t>
      </w:r>
      <w:r w:rsidRPr="00113774">
        <w:rPr>
          <w:rFonts w:ascii="Palatino Linotype" w:hAnsi="Palatino Linotype"/>
        </w:rPr>
        <w:t xml:space="preserve"> se advierte que </w:t>
      </w:r>
      <w:r w:rsidRPr="00113774">
        <w:rPr>
          <w:rFonts w:ascii="Palatino Linotype" w:hAnsi="Palatino Linotype"/>
          <w:bCs/>
        </w:rPr>
        <w:t>el</w:t>
      </w:r>
      <w:r w:rsidRPr="00113774">
        <w:rPr>
          <w:rFonts w:ascii="Palatino Linotype" w:hAnsi="Palatino Linotype"/>
          <w:b/>
        </w:rPr>
        <w:t xml:space="preserve"> </w:t>
      </w:r>
      <w:r w:rsidRPr="00113774">
        <w:rPr>
          <w:rFonts w:ascii="Palatino Linotype" w:eastAsia="Palatino Linotype" w:hAnsi="Palatino Linotype" w:cs="Palatino Linotype"/>
          <w:b/>
          <w:lang w:eastAsia="es-MX"/>
        </w:rPr>
        <w:t>veintiuno de agosto de dos mil veintitrés</w:t>
      </w:r>
      <w:r w:rsidRPr="00113774">
        <w:rPr>
          <w:rFonts w:ascii="Palatino Linotype" w:hAnsi="Palatino Linotype"/>
        </w:rPr>
        <w:t xml:space="preserve">, </w:t>
      </w:r>
      <w:r w:rsidRPr="00113774">
        <w:rPr>
          <w:rFonts w:ascii="Palatino Linotype" w:hAnsi="Palatino Linotype"/>
          <w:b/>
        </w:rPr>
        <w:t xml:space="preserve">EL SUJETO OBLIGADO </w:t>
      </w:r>
      <w:r w:rsidRPr="00113774">
        <w:rPr>
          <w:rFonts w:ascii="Palatino Linotype" w:hAnsi="Palatino Linotype"/>
        </w:rPr>
        <w:t xml:space="preserve">notificó una prórroga de siete días para dar respuesta a la solicitud de información planteada por </w:t>
      </w:r>
      <w:r w:rsidRPr="00113774">
        <w:rPr>
          <w:rFonts w:ascii="Palatino Linotype" w:hAnsi="Palatino Linotype"/>
          <w:b/>
        </w:rPr>
        <w:t>EL RECURRENTE</w:t>
      </w:r>
      <w:r w:rsidRPr="00113774">
        <w:rPr>
          <w:rFonts w:ascii="Palatino Linotype" w:hAnsi="Palatino Linotype"/>
        </w:rPr>
        <w:t>, en los siguientes términos:</w:t>
      </w:r>
    </w:p>
    <w:p w14:paraId="0C751451" w14:textId="77777777" w:rsidR="00294851" w:rsidRPr="00113774" w:rsidRDefault="00294851" w:rsidP="00113774">
      <w:pPr>
        <w:spacing w:line="360" w:lineRule="auto"/>
        <w:jc w:val="both"/>
        <w:rPr>
          <w:rFonts w:ascii="Palatino Linotype" w:hAnsi="Palatino Linotype"/>
        </w:rPr>
      </w:pPr>
    </w:p>
    <w:p w14:paraId="19B674B0" w14:textId="77777777" w:rsidR="00294851" w:rsidRPr="00113774" w:rsidRDefault="00294851" w:rsidP="00113774">
      <w:pPr>
        <w:ind w:left="851" w:right="900"/>
        <w:contextualSpacing/>
        <w:jc w:val="both"/>
        <w:rPr>
          <w:rFonts w:ascii="Palatino Linotype" w:eastAsia="Palatino Linotype" w:hAnsi="Palatino Linotype" w:cs="Palatino Linotype"/>
          <w:i/>
          <w:sz w:val="22"/>
          <w:szCs w:val="22"/>
          <w:lang w:eastAsia="es-MX"/>
        </w:rPr>
      </w:pPr>
      <w:r w:rsidRPr="00113774">
        <w:rPr>
          <w:rFonts w:ascii="Palatino Linotype" w:eastAsia="Palatino Linotype" w:hAnsi="Palatino Linotype" w:cs="Palatino Linotype"/>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F353D40" w14:textId="77777777" w:rsidR="00294851" w:rsidRPr="00113774" w:rsidRDefault="00294851" w:rsidP="00113774">
      <w:pPr>
        <w:ind w:left="851" w:right="900"/>
        <w:contextualSpacing/>
        <w:jc w:val="both"/>
        <w:rPr>
          <w:rFonts w:ascii="Palatino Linotype" w:eastAsia="Palatino Linotype" w:hAnsi="Palatino Linotype" w:cs="Palatino Linotype"/>
          <w:i/>
          <w:sz w:val="22"/>
          <w:szCs w:val="22"/>
          <w:lang w:eastAsia="es-MX"/>
        </w:rPr>
      </w:pPr>
    </w:p>
    <w:p w14:paraId="5888CFA5" w14:textId="641402F0" w:rsidR="00294851" w:rsidRPr="00113774" w:rsidRDefault="00294851" w:rsidP="00113774">
      <w:pPr>
        <w:ind w:left="851" w:right="900"/>
        <w:contextualSpacing/>
        <w:jc w:val="both"/>
        <w:rPr>
          <w:rFonts w:ascii="Palatino Linotype" w:eastAsia="Palatino Linotype" w:hAnsi="Palatino Linotype" w:cs="Palatino Linotype"/>
          <w:i/>
          <w:sz w:val="22"/>
          <w:szCs w:val="22"/>
          <w:lang w:eastAsia="es-MX"/>
        </w:rPr>
      </w:pPr>
      <w:r w:rsidRPr="00113774">
        <w:rPr>
          <w:rFonts w:ascii="Palatino Linotype" w:eastAsia="Palatino Linotype" w:hAnsi="Palatino Linotype" w:cs="Palatino Linotype"/>
          <w:i/>
          <w:sz w:val="22"/>
          <w:szCs w:val="22"/>
          <w:lang w:eastAsia="es-MX"/>
        </w:rPr>
        <w:t xml:space="preserve">Con fundamento en el artículo 163 de la Ley de </w:t>
      </w:r>
      <w:r w:rsidR="005B6307" w:rsidRPr="00113774">
        <w:rPr>
          <w:rFonts w:ascii="Palatino Linotype" w:eastAsia="Palatino Linotype" w:hAnsi="Palatino Linotype" w:cs="Palatino Linotype"/>
          <w:i/>
          <w:sz w:val="22"/>
          <w:szCs w:val="22"/>
          <w:lang w:eastAsia="es-MX"/>
        </w:rPr>
        <w:t>Transparencia</w:t>
      </w:r>
      <w:r w:rsidRPr="00113774">
        <w:rPr>
          <w:rFonts w:ascii="Palatino Linotype" w:eastAsia="Palatino Linotype" w:hAnsi="Palatino Linotype" w:cs="Palatino Linotype"/>
          <w:i/>
          <w:sz w:val="22"/>
          <w:szCs w:val="22"/>
          <w:lang w:eastAsia="es-MX"/>
        </w:rPr>
        <w:t xml:space="preserve"> y Acceso a la Información Pública del Estado de México y Municipios se aprueba prórroga solicitada a fin de dar cabal cumplimiento al </w:t>
      </w:r>
      <w:r w:rsidR="00573311" w:rsidRPr="00113774">
        <w:rPr>
          <w:rFonts w:ascii="Palatino Linotype" w:eastAsia="Palatino Linotype" w:hAnsi="Palatino Linotype" w:cs="Palatino Linotype"/>
          <w:i/>
          <w:sz w:val="22"/>
          <w:szCs w:val="22"/>
          <w:lang w:eastAsia="es-MX"/>
        </w:rPr>
        <w:t>requerimiento…</w:t>
      </w:r>
      <w:r w:rsidRPr="00113774">
        <w:rPr>
          <w:rFonts w:ascii="Palatino Linotype" w:eastAsia="Palatino Linotype" w:hAnsi="Palatino Linotype" w:cs="Palatino Linotype"/>
          <w:i/>
          <w:sz w:val="22"/>
          <w:szCs w:val="22"/>
          <w:lang w:eastAsia="es-MX"/>
        </w:rPr>
        <w:t>”</w:t>
      </w:r>
    </w:p>
    <w:p w14:paraId="1392C1C3" w14:textId="77777777" w:rsidR="00294851" w:rsidRPr="00113774" w:rsidRDefault="00294851" w:rsidP="00113774">
      <w:pPr>
        <w:spacing w:line="276" w:lineRule="auto"/>
        <w:ind w:left="851" w:right="900"/>
        <w:contextualSpacing/>
        <w:jc w:val="both"/>
        <w:rPr>
          <w:rFonts w:ascii="Palatino Linotype" w:eastAsia="Palatino Linotype" w:hAnsi="Palatino Linotype" w:cs="Palatino Linotype"/>
          <w:i/>
          <w:sz w:val="22"/>
          <w:szCs w:val="22"/>
          <w:lang w:eastAsia="es-MX"/>
        </w:rPr>
      </w:pPr>
    </w:p>
    <w:p w14:paraId="002020FF" w14:textId="3ADD4DD3" w:rsidR="00294851" w:rsidRPr="00113774" w:rsidRDefault="00294851" w:rsidP="00113774">
      <w:pPr>
        <w:spacing w:line="360" w:lineRule="auto"/>
        <w:jc w:val="both"/>
        <w:rPr>
          <w:rFonts w:ascii="Palatino Linotype" w:eastAsia="Palatino Linotype" w:hAnsi="Palatino Linotype" w:cs="Palatino Linotype"/>
          <w:lang w:eastAsia="es-MX"/>
        </w:rPr>
      </w:pPr>
      <w:r w:rsidRPr="00113774">
        <w:rPr>
          <w:rFonts w:ascii="Palatino Linotype" w:eastAsia="Palatino Linotype" w:hAnsi="Palatino Linotype" w:cs="Palatino Linotype"/>
          <w:lang w:eastAsia="es-MX"/>
        </w:rPr>
        <w:lastRenderedPageBreak/>
        <w:t xml:space="preserve">Derivado de lo anterior, es necesario precisar que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sin embargo, en el caso particular </w:t>
      </w:r>
      <w:r w:rsidRPr="00113774">
        <w:rPr>
          <w:rFonts w:ascii="Palatino Linotype" w:eastAsia="Palatino Linotype" w:hAnsi="Palatino Linotype" w:cs="Palatino Linotype"/>
          <w:b/>
          <w:lang w:eastAsia="es-MX"/>
        </w:rPr>
        <w:t xml:space="preserve">EL SUJETO OBLIGADO </w:t>
      </w:r>
      <w:r w:rsidRPr="00113774">
        <w:rPr>
          <w:rFonts w:ascii="Palatino Linotype" w:eastAsia="Palatino Linotype" w:hAnsi="Palatino Linotype" w:cs="Palatino Linotype"/>
          <w:bCs/>
          <w:lang w:eastAsia="es-MX"/>
        </w:rPr>
        <w:t>no</w:t>
      </w:r>
      <w:r w:rsidRPr="00113774">
        <w:rPr>
          <w:rFonts w:ascii="Palatino Linotype" w:eastAsia="Palatino Linotype" w:hAnsi="Palatino Linotype" w:cs="Palatino Linotype"/>
          <w:b/>
          <w:lang w:eastAsia="es-MX"/>
        </w:rPr>
        <w:t xml:space="preserve"> </w:t>
      </w:r>
      <w:r w:rsidRPr="00113774">
        <w:rPr>
          <w:rFonts w:ascii="Palatino Linotype" w:eastAsia="Palatino Linotype" w:hAnsi="Palatino Linotype" w:cs="Palatino Linotype"/>
          <w:lang w:eastAsia="es-MX"/>
        </w:rPr>
        <w:t>adjuntó el acuerdo emitido por el Comité de Transparencia por medio del cual haya aprobado la prórroga para atender la presente solicitud.</w:t>
      </w:r>
    </w:p>
    <w:p w14:paraId="681C2EFD" w14:textId="77777777" w:rsidR="00294851" w:rsidRPr="00113774" w:rsidRDefault="00294851" w:rsidP="00113774">
      <w:pPr>
        <w:widowControl w:val="0"/>
        <w:autoSpaceDE w:val="0"/>
        <w:autoSpaceDN w:val="0"/>
        <w:adjustRightInd w:val="0"/>
        <w:spacing w:line="360" w:lineRule="auto"/>
        <w:jc w:val="both"/>
        <w:rPr>
          <w:rFonts w:ascii="Palatino Linotype" w:eastAsia="Calibri" w:hAnsi="Palatino Linotype" w:cs="Arial"/>
          <w:lang w:val="es-ES" w:eastAsia="en-US"/>
        </w:rPr>
      </w:pPr>
    </w:p>
    <w:p w14:paraId="6F5CF12E" w14:textId="6DA60987" w:rsidR="00272F2D" w:rsidRPr="00113774" w:rsidRDefault="00272F2D" w:rsidP="00113774">
      <w:pPr>
        <w:spacing w:line="360" w:lineRule="auto"/>
        <w:jc w:val="both"/>
        <w:rPr>
          <w:rFonts w:ascii="Palatino Linotype" w:hAnsi="Palatino Linotype" w:cs="Arial"/>
          <w:b/>
          <w:szCs w:val="22"/>
        </w:rPr>
      </w:pPr>
      <w:r w:rsidRPr="00113774">
        <w:rPr>
          <w:rFonts w:ascii="Palatino Linotype" w:eastAsia="Calibri" w:hAnsi="Palatino Linotype" w:cs="Arial"/>
          <w:b/>
          <w:bCs/>
          <w:szCs w:val="22"/>
          <w:lang w:val="es-ES" w:eastAsia="en-US"/>
        </w:rPr>
        <w:t>I</w:t>
      </w:r>
      <w:r w:rsidR="00294851" w:rsidRPr="00113774">
        <w:rPr>
          <w:rFonts w:ascii="Palatino Linotype" w:eastAsia="Calibri" w:hAnsi="Palatino Linotype" w:cs="Arial"/>
          <w:b/>
          <w:bCs/>
          <w:szCs w:val="22"/>
          <w:lang w:val="es-ES" w:eastAsia="en-US"/>
        </w:rPr>
        <w:t>V</w:t>
      </w:r>
      <w:r w:rsidRPr="00113774">
        <w:rPr>
          <w:rFonts w:ascii="Palatino Linotype" w:eastAsia="Calibri" w:hAnsi="Palatino Linotype" w:cs="Arial"/>
          <w:b/>
          <w:bCs/>
          <w:szCs w:val="22"/>
          <w:lang w:val="es-ES" w:eastAsia="en-US"/>
        </w:rPr>
        <w:t xml:space="preserve">. </w:t>
      </w:r>
      <w:r w:rsidRPr="00113774">
        <w:rPr>
          <w:rFonts w:ascii="Palatino Linotype" w:eastAsia="Palatino Linotype" w:hAnsi="Palatino Linotype" w:cs="Palatino Linotype"/>
          <w:b/>
          <w:szCs w:val="22"/>
          <w:lang w:val="es-ES"/>
        </w:rPr>
        <w:t xml:space="preserve"> </w:t>
      </w:r>
      <w:r w:rsidRPr="00113774">
        <w:rPr>
          <w:rFonts w:ascii="Palatino Linotype" w:hAnsi="Palatino Linotype" w:cs="Arial"/>
          <w:b/>
          <w:szCs w:val="22"/>
        </w:rPr>
        <w:t>Respuesta por parte del Sujeto Obligado.</w:t>
      </w:r>
    </w:p>
    <w:p w14:paraId="7C3BA728" w14:textId="32C91008" w:rsidR="00C9398D" w:rsidRPr="00113774" w:rsidRDefault="00866B65" w:rsidP="00113774">
      <w:pPr>
        <w:spacing w:line="360" w:lineRule="auto"/>
        <w:jc w:val="both"/>
        <w:rPr>
          <w:rFonts w:ascii="Palatino Linotype" w:hAnsi="Palatino Linotype" w:cs="Arial"/>
        </w:rPr>
      </w:pPr>
      <w:r w:rsidRPr="00113774">
        <w:rPr>
          <w:rFonts w:ascii="Palatino Linotype" w:hAnsi="Palatino Linotype"/>
        </w:rPr>
        <w:t xml:space="preserve">El </w:t>
      </w:r>
      <w:r w:rsidR="00294851" w:rsidRPr="00113774">
        <w:rPr>
          <w:rFonts w:ascii="Palatino Linotype" w:hAnsi="Palatino Linotype"/>
          <w:b/>
          <w:bCs/>
        </w:rPr>
        <w:t>treinta de agosto</w:t>
      </w:r>
      <w:r w:rsidR="001E6A51" w:rsidRPr="00113774">
        <w:rPr>
          <w:rFonts w:ascii="Palatino Linotype" w:hAnsi="Palatino Linotype"/>
          <w:b/>
          <w:bCs/>
        </w:rPr>
        <w:t xml:space="preserve"> </w:t>
      </w:r>
      <w:r w:rsidR="00D0570C" w:rsidRPr="00113774">
        <w:rPr>
          <w:rFonts w:ascii="Palatino Linotype" w:hAnsi="Palatino Linotype"/>
          <w:b/>
          <w:bCs/>
        </w:rPr>
        <w:t>de</w:t>
      </w:r>
      <w:r w:rsidR="00DF6645" w:rsidRPr="00113774">
        <w:rPr>
          <w:rFonts w:ascii="Palatino Linotype" w:hAnsi="Palatino Linotype"/>
          <w:b/>
          <w:bCs/>
        </w:rPr>
        <w:t xml:space="preserve"> dos mil </w:t>
      </w:r>
      <w:r w:rsidR="00771DB7" w:rsidRPr="00113774">
        <w:rPr>
          <w:rFonts w:ascii="Palatino Linotype" w:hAnsi="Palatino Linotype"/>
          <w:b/>
          <w:bCs/>
        </w:rPr>
        <w:t>veintitrés</w:t>
      </w:r>
      <w:r w:rsidR="00D0570C" w:rsidRPr="00113774">
        <w:rPr>
          <w:rFonts w:ascii="Palatino Linotype" w:hAnsi="Palatino Linotype"/>
        </w:rPr>
        <w:t>,</w:t>
      </w:r>
      <w:r w:rsidR="00641A03" w:rsidRPr="00113774">
        <w:rPr>
          <w:rFonts w:ascii="Palatino Linotype" w:hAnsi="Palatino Linotype"/>
        </w:rPr>
        <w:t xml:space="preserve"> </w:t>
      </w:r>
      <w:r w:rsidR="00641A03" w:rsidRPr="00113774">
        <w:rPr>
          <w:rFonts w:ascii="Palatino Linotype" w:hAnsi="Palatino Linotype" w:cs="Arial"/>
          <w:b/>
        </w:rPr>
        <w:t>EL SUJETO OBLIGADO</w:t>
      </w:r>
      <w:r w:rsidR="00641A03" w:rsidRPr="00113774">
        <w:rPr>
          <w:rFonts w:ascii="Palatino Linotype" w:hAnsi="Palatino Linotype" w:cs="Arial"/>
        </w:rPr>
        <w:t xml:space="preserve"> </w:t>
      </w:r>
      <w:r w:rsidR="009E7AEE" w:rsidRPr="00113774">
        <w:rPr>
          <w:rFonts w:ascii="Palatino Linotype" w:hAnsi="Palatino Linotype" w:cs="Arial"/>
        </w:rPr>
        <w:t xml:space="preserve">notificó </w:t>
      </w:r>
      <w:r w:rsidR="00641A03" w:rsidRPr="00113774">
        <w:rPr>
          <w:rFonts w:ascii="Palatino Linotype" w:hAnsi="Palatino Linotype" w:cs="Arial"/>
        </w:rPr>
        <w:t xml:space="preserve">la respuesta a la solicitud de </w:t>
      </w:r>
      <w:r w:rsidR="00D86297" w:rsidRPr="00113774">
        <w:rPr>
          <w:rFonts w:ascii="Palatino Linotype" w:hAnsi="Palatino Linotype" w:cs="Arial"/>
        </w:rPr>
        <w:t>Información Pública</w:t>
      </w:r>
      <w:r w:rsidR="009E7AEE" w:rsidRPr="00113774">
        <w:rPr>
          <w:rFonts w:ascii="Palatino Linotype" w:hAnsi="Palatino Linotype" w:cs="Arial"/>
        </w:rPr>
        <w:t>, en los términos siguientes:</w:t>
      </w:r>
    </w:p>
    <w:p w14:paraId="1A37161C" w14:textId="77777777" w:rsidR="00643BE6" w:rsidRPr="00113774" w:rsidRDefault="00643BE6" w:rsidP="00113774">
      <w:pPr>
        <w:jc w:val="both"/>
        <w:rPr>
          <w:rFonts w:ascii="Palatino Linotype" w:hAnsi="Palatino Linotype"/>
          <w:b/>
          <w:bCs/>
        </w:rPr>
      </w:pPr>
    </w:p>
    <w:p w14:paraId="13A6BBBA" w14:textId="77777777" w:rsidR="00294851" w:rsidRPr="00113774" w:rsidRDefault="003945BA" w:rsidP="00113774">
      <w:pPr>
        <w:ind w:left="851" w:right="899"/>
        <w:jc w:val="both"/>
        <w:rPr>
          <w:rFonts w:ascii="Palatino Linotype" w:hAnsi="Palatino Linotype" w:cs="Arial"/>
          <w:i/>
          <w:sz w:val="22"/>
        </w:rPr>
      </w:pPr>
      <w:r w:rsidRPr="00113774">
        <w:rPr>
          <w:rFonts w:ascii="Palatino Linotype" w:hAnsi="Palatino Linotype" w:cs="Arial"/>
          <w:i/>
          <w:sz w:val="22"/>
        </w:rPr>
        <w:t>“</w:t>
      </w:r>
      <w:r w:rsidR="004951B6" w:rsidRPr="00113774">
        <w:rPr>
          <w:rFonts w:ascii="Palatino Linotype" w:hAnsi="Palatino Linotype" w:cs="Arial"/>
          <w:i/>
          <w:sz w:val="22"/>
        </w:rPr>
        <w:t>…</w:t>
      </w:r>
      <w:r w:rsidR="00294851" w:rsidRPr="00113774">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A9CCE0" w14:textId="08DDC506" w:rsidR="00924A3A" w:rsidRPr="00113774" w:rsidRDefault="00294851" w:rsidP="00113774">
      <w:pPr>
        <w:ind w:left="851" w:right="899"/>
        <w:jc w:val="both"/>
        <w:rPr>
          <w:rFonts w:ascii="Palatino Linotype" w:hAnsi="Palatino Linotype" w:cs="Arial"/>
          <w:i/>
          <w:sz w:val="22"/>
        </w:rPr>
      </w:pPr>
      <w:r w:rsidRPr="00113774">
        <w:rPr>
          <w:rFonts w:ascii="Palatino Linotype" w:hAnsi="Palatino Linotype" w:cs="Arial"/>
          <w:i/>
          <w:sz w:val="22"/>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00878/ZINACANT/IP/2023, recibida a través del Sistema SAIMEX, en donde se solicita textualmente lo siguiente: “solicito todos las áreas administrativas (de mandos medios, superiores y de staff) que hoy tenga el municipio, el nombramiento y documento que evidencien capacidades y perfil afín al cargo de su titular , la dirección, teléfono y correo electrónico con dominio oficial o generado que utilicen para asuntos oficiales. </w:t>
      </w:r>
      <w:r w:rsidR="005B6307" w:rsidRPr="00113774">
        <w:rPr>
          <w:rFonts w:ascii="Palatino Linotype" w:hAnsi="Palatino Linotype" w:cs="Arial"/>
          <w:i/>
          <w:sz w:val="22"/>
        </w:rPr>
        <w:t>Esta</w:t>
      </w:r>
      <w:r w:rsidRPr="00113774">
        <w:rPr>
          <w:rFonts w:ascii="Palatino Linotype" w:hAnsi="Palatino Linotype" w:cs="Arial"/>
          <w:i/>
          <w:sz w:val="22"/>
        </w:rPr>
        <w:t xml:space="preserve"> información no </w:t>
      </w:r>
      <w:r w:rsidR="005B6307" w:rsidRPr="00113774">
        <w:rPr>
          <w:rFonts w:ascii="Palatino Linotype" w:hAnsi="Palatino Linotype" w:cs="Arial"/>
          <w:i/>
          <w:sz w:val="22"/>
        </w:rPr>
        <w:t>está</w:t>
      </w:r>
      <w:r w:rsidRPr="00113774">
        <w:rPr>
          <w:rFonts w:ascii="Palatino Linotype" w:hAnsi="Palatino Linotype" w:cs="Arial"/>
          <w:i/>
          <w:sz w:val="22"/>
        </w:rPr>
        <w:t xml:space="preserve"> disponible o actualizada en su </w:t>
      </w:r>
      <w:r w:rsidR="005B6307" w:rsidRPr="00113774">
        <w:rPr>
          <w:rFonts w:ascii="Palatino Linotype" w:hAnsi="Palatino Linotype" w:cs="Arial"/>
          <w:i/>
          <w:sz w:val="22"/>
        </w:rPr>
        <w:t>página</w:t>
      </w:r>
      <w:r w:rsidRPr="00113774">
        <w:rPr>
          <w:rFonts w:ascii="Palatino Linotype" w:hAnsi="Palatino Linotype" w:cs="Arial"/>
          <w:i/>
          <w:sz w:val="22"/>
        </w:rPr>
        <w:t>.” (</w:t>
      </w:r>
      <w:r w:rsidR="005B6307" w:rsidRPr="00113774">
        <w:rPr>
          <w:rFonts w:ascii="Palatino Linotype" w:hAnsi="Palatino Linotype" w:cs="Arial"/>
          <w:i/>
          <w:sz w:val="22"/>
        </w:rPr>
        <w:t>Sic</w:t>
      </w:r>
      <w:r w:rsidRPr="00113774">
        <w:rPr>
          <w:rFonts w:ascii="Palatino Linotype" w:hAnsi="Palatino Linotype" w:cs="Arial"/>
          <w:i/>
          <w:sz w:val="22"/>
        </w:rPr>
        <w:t xml:space="preserve">). En apego a lo establecido su solicitud fue analizada y turnada al área poseedora de la información, en este caso la Dirección de </w:t>
      </w:r>
      <w:r w:rsidRPr="00113774">
        <w:rPr>
          <w:rFonts w:ascii="Palatino Linotype" w:hAnsi="Palatino Linotype" w:cs="Arial"/>
          <w:i/>
          <w:sz w:val="22"/>
        </w:rPr>
        <w:lastRenderedPageBreak/>
        <w:t>Administración,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w:t>
      </w:r>
      <w:r w:rsidR="004951B6" w:rsidRPr="00113774">
        <w:rPr>
          <w:rFonts w:ascii="Palatino Linotype" w:hAnsi="Palatino Linotype" w:cs="Arial"/>
          <w:i/>
          <w:sz w:val="22"/>
        </w:rPr>
        <w:t>..</w:t>
      </w:r>
      <w:r w:rsidR="005157AD" w:rsidRPr="00113774">
        <w:rPr>
          <w:rFonts w:ascii="Palatino Linotype" w:hAnsi="Palatino Linotype" w:cs="Arial"/>
          <w:i/>
          <w:sz w:val="22"/>
        </w:rPr>
        <w:t>.</w:t>
      </w:r>
      <w:r w:rsidR="003945BA" w:rsidRPr="00113774">
        <w:rPr>
          <w:rFonts w:ascii="Palatino Linotype" w:hAnsi="Palatino Linotype" w:cs="Arial"/>
          <w:i/>
          <w:sz w:val="22"/>
        </w:rPr>
        <w:t>” (Sic)</w:t>
      </w:r>
    </w:p>
    <w:p w14:paraId="1D6EC159" w14:textId="77777777" w:rsidR="00643BE6" w:rsidRPr="00113774" w:rsidRDefault="00643BE6" w:rsidP="00113774">
      <w:pPr>
        <w:ind w:left="851" w:right="899"/>
        <w:jc w:val="both"/>
        <w:rPr>
          <w:rFonts w:ascii="Palatino Linotype" w:hAnsi="Palatino Linotype" w:cs="Arial"/>
          <w:i/>
          <w:sz w:val="22"/>
        </w:rPr>
      </w:pPr>
    </w:p>
    <w:p w14:paraId="49D4B578" w14:textId="696662C1" w:rsidR="004F7109" w:rsidRPr="00113774" w:rsidRDefault="008C45F6" w:rsidP="00113774">
      <w:pPr>
        <w:spacing w:line="360" w:lineRule="auto"/>
        <w:jc w:val="both"/>
        <w:rPr>
          <w:rFonts w:ascii="Palatino Linotype" w:hAnsi="Palatino Linotype" w:cs="Arial"/>
          <w:bCs/>
        </w:rPr>
      </w:pPr>
      <w:r w:rsidRPr="00113774">
        <w:rPr>
          <w:rFonts w:ascii="Palatino Linotype" w:hAnsi="Palatino Linotype" w:cs="Arial"/>
          <w:bCs/>
        </w:rPr>
        <w:t xml:space="preserve">Advirtiendo de dicha respuesta, que </w:t>
      </w:r>
      <w:r w:rsidRPr="00113774">
        <w:rPr>
          <w:rFonts w:ascii="Palatino Linotype" w:hAnsi="Palatino Linotype" w:cs="Arial"/>
          <w:b/>
        </w:rPr>
        <w:t xml:space="preserve">EL SUJETO OBLIGADO </w:t>
      </w:r>
      <w:r w:rsidRPr="00113774">
        <w:rPr>
          <w:rFonts w:ascii="Palatino Linotype" w:hAnsi="Palatino Linotype" w:cs="Arial"/>
          <w:bCs/>
        </w:rPr>
        <w:t xml:space="preserve">adjuntó </w:t>
      </w:r>
      <w:r w:rsidR="00294851" w:rsidRPr="00113774">
        <w:rPr>
          <w:rFonts w:ascii="Palatino Linotype" w:hAnsi="Palatino Linotype" w:cs="Arial"/>
          <w:bCs/>
        </w:rPr>
        <w:t>los</w:t>
      </w:r>
      <w:r w:rsidR="009325B0" w:rsidRPr="00113774">
        <w:rPr>
          <w:rFonts w:ascii="Palatino Linotype" w:hAnsi="Palatino Linotype" w:cs="Arial"/>
          <w:bCs/>
        </w:rPr>
        <w:t xml:space="preserve"> </w:t>
      </w:r>
      <w:r w:rsidRPr="00113774">
        <w:rPr>
          <w:rFonts w:ascii="Palatino Linotype" w:hAnsi="Palatino Linotype" w:cs="Arial"/>
          <w:bCs/>
        </w:rPr>
        <w:t>documento</w:t>
      </w:r>
      <w:r w:rsidR="00294851" w:rsidRPr="00113774">
        <w:rPr>
          <w:rFonts w:ascii="Palatino Linotype" w:hAnsi="Palatino Linotype" w:cs="Arial"/>
          <w:bCs/>
        </w:rPr>
        <w:t>s</w:t>
      </w:r>
      <w:r w:rsidRPr="00113774">
        <w:rPr>
          <w:rFonts w:ascii="Palatino Linotype" w:hAnsi="Palatino Linotype" w:cs="Arial"/>
          <w:bCs/>
        </w:rPr>
        <w:t xml:space="preserve"> electrónico</w:t>
      </w:r>
      <w:r w:rsidR="00294851" w:rsidRPr="00113774">
        <w:rPr>
          <w:rFonts w:ascii="Palatino Linotype" w:hAnsi="Palatino Linotype" w:cs="Arial"/>
          <w:bCs/>
        </w:rPr>
        <w:t>s</w:t>
      </w:r>
      <w:r w:rsidR="009325B0" w:rsidRPr="00113774">
        <w:rPr>
          <w:rFonts w:ascii="Palatino Linotype" w:hAnsi="Palatino Linotype" w:cs="Arial"/>
          <w:bCs/>
        </w:rPr>
        <w:t xml:space="preserve"> </w:t>
      </w:r>
      <w:r w:rsidR="004F7109" w:rsidRPr="00113774">
        <w:rPr>
          <w:rFonts w:ascii="Palatino Linotype" w:hAnsi="Palatino Linotype" w:cs="Arial"/>
          <w:bCs/>
        </w:rPr>
        <w:t xml:space="preserve">que se describen a continuación: </w:t>
      </w:r>
    </w:p>
    <w:p w14:paraId="3426D9CE" w14:textId="4FCC8991" w:rsidR="00643BE6" w:rsidRPr="00113774" w:rsidRDefault="004F7109" w:rsidP="00113774">
      <w:pPr>
        <w:spacing w:line="360" w:lineRule="auto"/>
        <w:jc w:val="both"/>
        <w:rPr>
          <w:rFonts w:ascii="Palatino Linotype" w:hAnsi="Palatino Linotype" w:cs="Arial"/>
          <w:bCs/>
        </w:rPr>
      </w:pPr>
      <w:r w:rsidRPr="00113774">
        <w:rPr>
          <w:rFonts w:ascii="Palatino Linotype" w:hAnsi="Palatino Linotype" w:cs="Arial"/>
          <w:bCs/>
        </w:rPr>
        <w:t xml:space="preserve"> </w:t>
      </w:r>
    </w:p>
    <w:p w14:paraId="47A7A581" w14:textId="78C6AA3A" w:rsidR="00294851" w:rsidRPr="00113774" w:rsidRDefault="004F7109" w:rsidP="00113774">
      <w:pPr>
        <w:pStyle w:val="Prrafodelista"/>
        <w:numPr>
          <w:ilvl w:val="0"/>
          <w:numId w:val="22"/>
        </w:numPr>
        <w:spacing w:line="360" w:lineRule="auto"/>
        <w:jc w:val="both"/>
        <w:rPr>
          <w:rFonts w:ascii="Palatino Linotype" w:hAnsi="Palatino Linotype" w:cs="Arial"/>
          <w:bCs/>
        </w:rPr>
      </w:pPr>
      <w:r w:rsidRPr="00113774">
        <w:rPr>
          <w:rFonts w:ascii="Palatino Linotype" w:hAnsi="Palatino Linotype" w:cs="Arial"/>
          <w:b/>
          <w:bCs/>
          <w:i/>
        </w:rPr>
        <w:t>Currículums Vitae VP - Estructura DA - Ayuntamiento.pdf</w:t>
      </w:r>
      <w:r w:rsidRPr="00113774">
        <w:rPr>
          <w:rFonts w:ascii="Palatino Linotype" w:hAnsi="Palatino Linotype" w:cs="Arial"/>
          <w:bCs/>
        </w:rPr>
        <w:t>, d</w:t>
      </w:r>
      <w:r w:rsidR="00294851" w:rsidRPr="00113774">
        <w:rPr>
          <w:rFonts w:ascii="Palatino Linotype" w:hAnsi="Palatino Linotype" w:cs="Arial"/>
          <w:bCs/>
        </w:rPr>
        <w:t>ocumento con 61 hojas útiles que contiene diversos curr</w:t>
      </w:r>
      <w:r w:rsidRPr="00113774">
        <w:rPr>
          <w:rFonts w:ascii="Palatino Linotype" w:hAnsi="Palatino Linotype" w:cs="Arial"/>
          <w:bCs/>
        </w:rPr>
        <w:t>í</w:t>
      </w:r>
      <w:r w:rsidR="00294851" w:rsidRPr="00113774">
        <w:rPr>
          <w:rFonts w:ascii="Palatino Linotype" w:hAnsi="Palatino Linotype" w:cs="Arial"/>
          <w:bCs/>
        </w:rPr>
        <w:t>culums vitae y fichas curriculares.</w:t>
      </w:r>
    </w:p>
    <w:p w14:paraId="43E93941" w14:textId="73959BE3" w:rsidR="00411537" w:rsidRPr="00113774" w:rsidRDefault="004F7109" w:rsidP="00113774">
      <w:pPr>
        <w:pStyle w:val="Prrafodelista"/>
        <w:numPr>
          <w:ilvl w:val="0"/>
          <w:numId w:val="22"/>
        </w:numPr>
        <w:spacing w:line="360" w:lineRule="auto"/>
        <w:jc w:val="both"/>
        <w:rPr>
          <w:rFonts w:ascii="Palatino Linotype" w:hAnsi="Palatino Linotype" w:cs="Arial"/>
          <w:bCs/>
        </w:rPr>
      </w:pPr>
      <w:r w:rsidRPr="00113774">
        <w:rPr>
          <w:rFonts w:ascii="Palatino Linotype" w:hAnsi="Palatino Linotype" w:cs="Arial"/>
          <w:b/>
          <w:bCs/>
          <w:i/>
        </w:rPr>
        <w:t>Oficio de Atención a Solicitud 00878 ZINACANT- 2023.pdf</w:t>
      </w:r>
      <w:r w:rsidRPr="00113774">
        <w:rPr>
          <w:rFonts w:ascii="Palatino Linotype" w:hAnsi="Palatino Linotype" w:cs="Arial"/>
          <w:bCs/>
        </w:rPr>
        <w:t>, el cual contiene el o</w:t>
      </w:r>
      <w:r w:rsidR="00A03958" w:rsidRPr="00113774">
        <w:rPr>
          <w:rFonts w:ascii="Palatino Linotype" w:hAnsi="Palatino Linotype" w:cs="Arial"/>
          <w:bCs/>
        </w:rPr>
        <w:t>ficio</w:t>
      </w:r>
      <w:r w:rsidRPr="00113774">
        <w:rPr>
          <w:rFonts w:ascii="Palatino Linotype" w:hAnsi="Palatino Linotype" w:cs="Arial"/>
          <w:bCs/>
        </w:rPr>
        <w:t xml:space="preserve"> número </w:t>
      </w:r>
      <w:r w:rsidR="00411537" w:rsidRPr="00113774">
        <w:rPr>
          <w:rFonts w:ascii="Palatino Linotype" w:hAnsi="Palatino Linotype" w:cs="Arial"/>
          <w:bCs/>
        </w:rPr>
        <w:t>ZIN/</w:t>
      </w:r>
      <w:r w:rsidR="00294851" w:rsidRPr="00113774">
        <w:rPr>
          <w:rFonts w:ascii="Palatino Linotype" w:hAnsi="Palatino Linotype" w:cs="Arial"/>
          <w:bCs/>
        </w:rPr>
        <w:t>DA</w:t>
      </w:r>
      <w:r w:rsidR="009630EB" w:rsidRPr="00113774">
        <w:rPr>
          <w:rFonts w:ascii="Palatino Linotype" w:hAnsi="Palatino Linotype" w:cs="Arial"/>
          <w:bCs/>
        </w:rPr>
        <w:t>/</w:t>
      </w:r>
      <w:r w:rsidR="00294851" w:rsidRPr="00113774">
        <w:rPr>
          <w:rFonts w:ascii="Palatino Linotype" w:hAnsi="Palatino Linotype" w:cs="Arial"/>
          <w:bCs/>
        </w:rPr>
        <w:t>2453</w:t>
      </w:r>
      <w:r w:rsidR="009325B0" w:rsidRPr="00113774">
        <w:rPr>
          <w:rFonts w:ascii="Palatino Linotype" w:hAnsi="Palatino Linotype" w:cs="Arial"/>
          <w:bCs/>
        </w:rPr>
        <w:t>/2023</w:t>
      </w:r>
      <w:r w:rsidR="00A03958" w:rsidRPr="00113774">
        <w:rPr>
          <w:rFonts w:ascii="Palatino Linotype" w:hAnsi="Palatino Linotype" w:cs="Arial"/>
          <w:bCs/>
        </w:rPr>
        <w:t xml:space="preserve"> del </w:t>
      </w:r>
      <w:r w:rsidR="00294851" w:rsidRPr="00113774">
        <w:rPr>
          <w:rFonts w:ascii="Palatino Linotype" w:hAnsi="Palatino Linotype" w:cs="Arial"/>
          <w:bCs/>
        </w:rPr>
        <w:t>veintiocho</w:t>
      </w:r>
      <w:r w:rsidR="000A277D" w:rsidRPr="00113774">
        <w:rPr>
          <w:rFonts w:ascii="Palatino Linotype" w:hAnsi="Palatino Linotype" w:cs="Arial"/>
          <w:bCs/>
        </w:rPr>
        <w:t xml:space="preserve"> de agosto </w:t>
      </w:r>
      <w:r w:rsidR="00855EEA" w:rsidRPr="00113774">
        <w:rPr>
          <w:rFonts w:ascii="Palatino Linotype" w:hAnsi="Palatino Linotype" w:cs="Arial"/>
          <w:bCs/>
        </w:rPr>
        <w:t xml:space="preserve">de </w:t>
      </w:r>
      <w:r w:rsidR="009325B0" w:rsidRPr="00113774">
        <w:rPr>
          <w:rFonts w:ascii="Palatino Linotype" w:hAnsi="Palatino Linotype" w:cs="Arial"/>
          <w:bCs/>
        </w:rPr>
        <w:t xml:space="preserve">dos mil </w:t>
      </w:r>
      <w:r w:rsidR="00855EEA" w:rsidRPr="00113774">
        <w:rPr>
          <w:rFonts w:ascii="Palatino Linotype" w:hAnsi="Palatino Linotype" w:cs="Arial"/>
          <w:bCs/>
        </w:rPr>
        <w:t>veintitrés</w:t>
      </w:r>
      <w:r w:rsidRPr="00113774">
        <w:rPr>
          <w:rFonts w:ascii="Palatino Linotype" w:hAnsi="Palatino Linotype" w:cs="Arial"/>
          <w:bCs/>
        </w:rPr>
        <w:t xml:space="preserve">, por medio del cual </w:t>
      </w:r>
      <w:r w:rsidR="00294851" w:rsidRPr="00113774">
        <w:rPr>
          <w:rFonts w:ascii="Palatino Linotype" w:hAnsi="Palatino Linotype" w:cs="Arial"/>
          <w:bCs/>
        </w:rPr>
        <w:t>la Directora de Administración</w:t>
      </w:r>
      <w:r w:rsidRPr="00113774">
        <w:rPr>
          <w:rFonts w:ascii="Palatino Linotype" w:hAnsi="Palatino Linotype" w:cs="Arial"/>
        </w:rPr>
        <w:t>, hace</w:t>
      </w:r>
      <w:r w:rsidR="009630EB" w:rsidRPr="00113774">
        <w:rPr>
          <w:rFonts w:ascii="Palatino Linotype" w:hAnsi="Palatino Linotype" w:cs="Arial"/>
          <w:bCs/>
        </w:rPr>
        <w:t xml:space="preserve"> </w:t>
      </w:r>
      <w:r w:rsidR="00294851" w:rsidRPr="00113774">
        <w:rPr>
          <w:rFonts w:ascii="Palatino Linotype" w:hAnsi="Palatino Linotype" w:cs="Arial"/>
          <w:bCs/>
        </w:rPr>
        <w:t xml:space="preserve">entrega </w:t>
      </w:r>
      <w:r w:rsidRPr="00113774">
        <w:rPr>
          <w:rFonts w:ascii="Palatino Linotype" w:hAnsi="Palatino Linotype" w:cs="Arial"/>
          <w:bCs/>
        </w:rPr>
        <w:t>d</w:t>
      </w:r>
      <w:r w:rsidR="00294851" w:rsidRPr="00113774">
        <w:rPr>
          <w:rFonts w:ascii="Palatino Linotype" w:hAnsi="Palatino Linotype" w:cs="Arial"/>
          <w:bCs/>
        </w:rPr>
        <w:t>el teléfono, correos electrónicos institucionales y domicilios de los mandos medios y superiores</w:t>
      </w:r>
      <w:r w:rsidRPr="00113774">
        <w:rPr>
          <w:rFonts w:ascii="Palatino Linotype" w:hAnsi="Palatino Linotype" w:cs="Arial"/>
          <w:bCs/>
        </w:rPr>
        <w:t xml:space="preserve">; así </w:t>
      </w:r>
      <w:r w:rsidR="00294851" w:rsidRPr="00113774">
        <w:rPr>
          <w:rFonts w:ascii="Palatino Linotype" w:hAnsi="Palatino Linotype" w:cs="Arial"/>
          <w:bCs/>
        </w:rPr>
        <w:t xml:space="preserve">mismo, menciona que los datos otorgados se pueden consultar en la dirección electrónica </w:t>
      </w:r>
      <w:hyperlink r:id="rId8" w:history="1">
        <w:r w:rsidR="007B2F65" w:rsidRPr="00113774">
          <w:rPr>
            <w:rStyle w:val="Hipervnculo"/>
            <w:rFonts w:ascii="Palatino Linotype" w:hAnsi="Palatino Linotype" w:cs="Arial"/>
            <w:bCs/>
            <w:color w:val="auto"/>
          </w:rPr>
          <w:t>https://zinacantepec.gob.mx/direciones.php</w:t>
        </w:r>
      </w:hyperlink>
      <w:r w:rsidR="007B2F65" w:rsidRPr="00113774">
        <w:rPr>
          <w:rFonts w:ascii="Palatino Linotype" w:hAnsi="Palatino Linotype" w:cs="Arial"/>
          <w:bCs/>
        </w:rPr>
        <w:t xml:space="preserve"> </w:t>
      </w:r>
    </w:p>
    <w:p w14:paraId="4C9033B4" w14:textId="1D52B27A" w:rsidR="009630EB" w:rsidRPr="00113774" w:rsidRDefault="004F7109" w:rsidP="00113774">
      <w:pPr>
        <w:pStyle w:val="Prrafodelista"/>
        <w:numPr>
          <w:ilvl w:val="0"/>
          <w:numId w:val="22"/>
        </w:numPr>
        <w:spacing w:line="360" w:lineRule="auto"/>
        <w:jc w:val="both"/>
        <w:rPr>
          <w:rFonts w:ascii="Palatino Linotype" w:hAnsi="Palatino Linotype" w:cs="Arial"/>
          <w:bCs/>
        </w:rPr>
      </w:pPr>
      <w:r w:rsidRPr="00113774">
        <w:rPr>
          <w:rFonts w:ascii="Palatino Linotype" w:hAnsi="Palatino Linotype" w:cs="Arial"/>
          <w:b/>
          <w:bCs/>
          <w:i/>
        </w:rPr>
        <w:t>Nombramientos - Estructura DA - Ayuntamiento.pdf</w:t>
      </w:r>
      <w:r w:rsidRPr="00113774">
        <w:rPr>
          <w:rFonts w:ascii="Palatino Linotype" w:hAnsi="Palatino Linotype" w:cs="Arial"/>
          <w:bCs/>
        </w:rPr>
        <w:t>, el cual contiene veintitrés h</w:t>
      </w:r>
      <w:r w:rsidR="007B2F65" w:rsidRPr="00113774">
        <w:rPr>
          <w:rFonts w:ascii="Palatino Linotype" w:hAnsi="Palatino Linotype" w:cs="Arial"/>
          <w:bCs/>
        </w:rPr>
        <w:t xml:space="preserve">ojas útiles que contiene diversos nombramientos de mandos medios y superiores. </w:t>
      </w:r>
    </w:p>
    <w:p w14:paraId="41C55F84" w14:textId="070E0AF1" w:rsidR="009630EB" w:rsidRPr="00113774" w:rsidRDefault="009630EB" w:rsidP="00113774">
      <w:pPr>
        <w:pStyle w:val="Prrafodelista"/>
        <w:spacing w:line="360" w:lineRule="auto"/>
        <w:ind w:left="0"/>
        <w:jc w:val="center"/>
        <w:rPr>
          <w:rFonts w:ascii="Palatino Linotype" w:hAnsi="Palatino Linotype" w:cs="Arial"/>
          <w:bCs/>
        </w:rPr>
      </w:pPr>
    </w:p>
    <w:p w14:paraId="63D5AD39" w14:textId="575D2E89" w:rsidR="00032A45" w:rsidRPr="00113774" w:rsidRDefault="00246104" w:rsidP="00113774">
      <w:pPr>
        <w:pStyle w:val="Prrafodelista"/>
        <w:tabs>
          <w:tab w:val="left" w:pos="709"/>
        </w:tabs>
        <w:spacing w:line="360" w:lineRule="auto"/>
        <w:ind w:left="0"/>
        <w:jc w:val="both"/>
        <w:rPr>
          <w:rFonts w:ascii="Palatino Linotype" w:hAnsi="Palatino Linotype" w:cs="Arial"/>
          <w:b/>
          <w:bCs/>
          <w:sz w:val="28"/>
        </w:rPr>
      </w:pPr>
      <w:r w:rsidRPr="00113774">
        <w:rPr>
          <w:rFonts w:ascii="Palatino Linotype" w:hAnsi="Palatino Linotype" w:cs="Arial"/>
          <w:b/>
          <w:sz w:val="28"/>
        </w:rPr>
        <w:lastRenderedPageBreak/>
        <w:t>V</w:t>
      </w:r>
      <w:r w:rsidR="00E24730" w:rsidRPr="00113774">
        <w:rPr>
          <w:rFonts w:ascii="Palatino Linotype" w:hAnsi="Palatino Linotype" w:cs="Arial"/>
          <w:b/>
          <w:sz w:val="28"/>
        </w:rPr>
        <w:t>.</w:t>
      </w:r>
      <w:r w:rsidR="000171D8" w:rsidRPr="00113774">
        <w:rPr>
          <w:rFonts w:ascii="Palatino Linotype" w:hAnsi="Palatino Linotype" w:cs="Arial"/>
          <w:b/>
          <w:sz w:val="28"/>
        </w:rPr>
        <w:t xml:space="preserve"> </w:t>
      </w:r>
      <w:r w:rsidR="00032A45" w:rsidRPr="00113774">
        <w:rPr>
          <w:rFonts w:ascii="Palatino Linotype" w:hAnsi="Palatino Linotype" w:cs="Arial"/>
          <w:b/>
          <w:bCs/>
          <w:sz w:val="28"/>
        </w:rPr>
        <w:t>De la presentación del Recurso Revisión.</w:t>
      </w:r>
    </w:p>
    <w:p w14:paraId="5C45F3E9" w14:textId="7540EE7A" w:rsidR="007B4767" w:rsidRPr="00113774" w:rsidRDefault="00032A45" w:rsidP="00113774">
      <w:pPr>
        <w:spacing w:line="360" w:lineRule="auto"/>
        <w:jc w:val="both"/>
        <w:rPr>
          <w:rFonts w:ascii="Palatino Linotype" w:hAnsi="Palatino Linotype" w:cs="Arial"/>
        </w:rPr>
      </w:pPr>
      <w:r w:rsidRPr="00113774">
        <w:rPr>
          <w:rFonts w:ascii="Palatino Linotype" w:hAnsi="Palatino Linotype" w:cs="Arial"/>
          <w:b/>
          <w:bCs/>
        </w:rPr>
        <w:t>EL RECURRENTE</w:t>
      </w:r>
      <w:r w:rsidRPr="00113774">
        <w:rPr>
          <w:rFonts w:ascii="Palatino Linotype" w:hAnsi="Palatino Linotype" w:cs="Arial"/>
        </w:rPr>
        <w:t xml:space="preserve"> inconforme </w:t>
      </w:r>
      <w:r w:rsidR="00680821" w:rsidRPr="00113774">
        <w:rPr>
          <w:rFonts w:ascii="Palatino Linotype" w:hAnsi="Palatino Linotype" w:cs="Arial"/>
        </w:rPr>
        <w:t>con</w:t>
      </w:r>
      <w:r w:rsidRPr="00113774">
        <w:rPr>
          <w:rFonts w:ascii="Palatino Linotype" w:hAnsi="Palatino Linotype" w:cs="Arial"/>
        </w:rPr>
        <w:t xml:space="preserve"> la respuesta proporcionada por </w:t>
      </w:r>
      <w:r w:rsidRPr="00113774">
        <w:rPr>
          <w:rFonts w:ascii="Palatino Linotype" w:hAnsi="Palatino Linotype" w:cs="Arial"/>
          <w:b/>
          <w:bCs/>
        </w:rPr>
        <w:t>EL SUJETO</w:t>
      </w:r>
      <w:r w:rsidRPr="00113774">
        <w:rPr>
          <w:rFonts w:ascii="Palatino Linotype" w:hAnsi="Palatino Linotype" w:cs="Arial"/>
          <w:b/>
        </w:rPr>
        <w:t xml:space="preserve"> OBLIGADO</w:t>
      </w:r>
      <w:r w:rsidRPr="00113774">
        <w:rPr>
          <w:rFonts w:ascii="Palatino Linotype" w:hAnsi="Palatino Linotype" w:cs="Arial"/>
        </w:rPr>
        <w:t xml:space="preserve">, </w:t>
      </w:r>
      <w:bookmarkStart w:id="1" w:name="_Hlk135733870"/>
      <w:r w:rsidRPr="00113774">
        <w:rPr>
          <w:rFonts w:ascii="Palatino Linotype" w:hAnsi="Palatino Linotype" w:cs="Arial"/>
        </w:rPr>
        <w:t xml:space="preserve">el </w:t>
      </w:r>
      <w:bookmarkStart w:id="2" w:name="_Hlk136434731"/>
      <w:bookmarkStart w:id="3" w:name="_Hlk136875650"/>
      <w:bookmarkEnd w:id="1"/>
      <w:r w:rsidR="007B5B5F" w:rsidRPr="00113774">
        <w:rPr>
          <w:rFonts w:ascii="Palatino Linotype" w:hAnsi="Palatino Linotype" w:cs="Arial"/>
          <w:b/>
          <w:bCs/>
        </w:rPr>
        <w:t>doce de septiembre</w:t>
      </w:r>
      <w:r w:rsidRPr="00113774">
        <w:rPr>
          <w:rFonts w:ascii="Palatino Linotype" w:hAnsi="Palatino Linotype" w:cs="Arial"/>
          <w:b/>
          <w:bCs/>
        </w:rPr>
        <w:t xml:space="preserve"> </w:t>
      </w:r>
      <w:bookmarkEnd w:id="2"/>
      <w:r w:rsidRPr="00113774">
        <w:rPr>
          <w:rFonts w:ascii="Palatino Linotype" w:hAnsi="Palatino Linotype" w:cs="Arial"/>
          <w:b/>
          <w:bCs/>
        </w:rPr>
        <w:t>de dos mil veintitrés</w:t>
      </w:r>
      <w:bookmarkEnd w:id="3"/>
      <w:r w:rsidRPr="00113774">
        <w:rPr>
          <w:rFonts w:ascii="Palatino Linotype" w:hAnsi="Palatino Linotype" w:cs="Arial"/>
        </w:rPr>
        <w:t xml:space="preserve"> interpuso el Recurso Revisión el cual fue registrado en </w:t>
      </w:r>
      <w:r w:rsidRPr="00113774">
        <w:rPr>
          <w:rFonts w:ascii="Palatino Linotype" w:hAnsi="Palatino Linotype" w:cs="Arial"/>
          <w:b/>
        </w:rPr>
        <w:t xml:space="preserve">EL SAIMEX, </w:t>
      </w:r>
      <w:r w:rsidRPr="00113774">
        <w:rPr>
          <w:rFonts w:ascii="Palatino Linotype" w:hAnsi="Palatino Linotype" w:cs="Arial"/>
          <w:bCs/>
        </w:rPr>
        <w:t>y</w:t>
      </w:r>
      <w:r w:rsidRPr="00113774">
        <w:rPr>
          <w:rFonts w:ascii="Palatino Linotype" w:hAnsi="Palatino Linotype" w:cs="Arial"/>
        </w:rPr>
        <w:t xml:space="preserve"> se le asignó el número de expediente </w:t>
      </w:r>
      <w:r w:rsidRPr="00113774">
        <w:rPr>
          <w:rFonts w:ascii="Palatino Linotype" w:hAnsi="Palatino Linotype" w:cs="Arial"/>
          <w:lang w:val="es-ES"/>
        </w:rPr>
        <w:t>anotado en el rubro</w:t>
      </w:r>
      <w:r w:rsidRPr="00113774">
        <w:rPr>
          <w:rFonts w:ascii="Palatino Linotype" w:hAnsi="Palatino Linotype" w:cs="Arial"/>
          <w:b/>
        </w:rPr>
        <w:t>,</w:t>
      </w:r>
      <w:r w:rsidRPr="00113774">
        <w:rPr>
          <w:rFonts w:ascii="Palatino Linotype" w:hAnsi="Palatino Linotype" w:cs="Arial"/>
        </w:rPr>
        <w:t xml:space="preserve"> en el que</w:t>
      </w:r>
      <w:r w:rsidR="008621E6" w:rsidRPr="00113774">
        <w:rPr>
          <w:rFonts w:ascii="Palatino Linotype" w:hAnsi="Palatino Linotype" w:cs="Arial"/>
        </w:rPr>
        <w:t xml:space="preserve"> señal</w:t>
      </w:r>
      <w:r w:rsidR="007B4767" w:rsidRPr="00113774">
        <w:rPr>
          <w:rFonts w:ascii="Palatino Linotype" w:hAnsi="Palatino Linotype" w:cs="Arial"/>
        </w:rPr>
        <w:t>ó los siguientes agravios:</w:t>
      </w:r>
    </w:p>
    <w:p w14:paraId="1C02EE7D" w14:textId="77777777" w:rsidR="00643BE6" w:rsidRPr="00113774" w:rsidRDefault="00643BE6" w:rsidP="00113774">
      <w:pPr>
        <w:spacing w:line="360" w:lineRule="auto"/>
        <w:jc w:val="both"/>
        <w:rPr>
          <w:rFonts w:ascii="Palatino Linotype" w:hAnsi="Palatino Linotype" w:cs="Arial"/>
        </w:rPr>
      </w:pPr>
    </w:p>
    <w:p w14:paraId="328EB832" w14:textId="7917136C" w:rsidR="003944D1" w:rsidRPr="00113774" w:rsidRDefault="003944D1" w:rsidP="00113774">
      <w:pPr>
        <w:spacing w:line="360" w:lineRule="auto"/>
        <w:ind w:right="397"/>
        <w:jc w:val="both"/>
        <w:rPr>
          <w:rFonts w:ascii="Palatino Linotype" w:hAnsi="Palatino Linotype" w:cs="Arial"/>
          <w:b/>
        </w:rPr>
      </w:pPr>
      <w:r w:rsidRPr="00113774">
        <w:rPr>
          <w:rFonts w:ascii="Palatino Linotype" w:hAnsi="Palatino Linotype" w:cs="Arial"/>
          <w:b/>
          <w:lang w:val="es-419"/>
        </w:rPr>
        <w:t xml:space="preserve">Acto </w:t>
      </w:r>
      <w:r w:rsidR="00771DB7" w:rsidRPr="00113774">
        <w:rPr>
          <w:rFonts w:ascii="Palatino Linotype" w:hAnsi="Palatino Linotype" w:cs="Arial"/>
          <w:b/>
        </w:rPr>
        <w:t>impugnado:</w:t>
      </w:r>
      <w:r w:rsidR="00003FCF" w:rsidRPr="00113774">
        <w:rPr>
          <w:rFonts w:ascii="Palatino Linotype" w:hAnsi="Palatino Linotype" w:cs="Arial"/>
          <w:b/>
        </w:rPr>
        <w:t xml:space="preserve"> </w:t>
      </w:r>
    </w:p>
    <w:p w14:paraId="5EA513F3" w14:textId="77777777" w:rsidR="00643BE6" w:rsidRPr="00113774" w:rsidRDefault="00643BE6" w:rsidP="00113774">
      <w:pPr>
        <w:ind w:right="397"/>
        <w:jc w:val="both"/>
        <w:rPr>
          <w:rFonts w:ascii="Palatino Linotype" w:hAnsi="Palatino Linotype" w:cs="Arial"/>
          <w:b/>
        </w:rPr>
      </w:pPr>
    </w:p>
    <w:p w14:paraId="5FA4E447" w14:textId="14374DC1" w:rsidR="00771DB7" w:rsidRPr="00113774" w:rsidRDefault="00771DB7" w:rsidP="00113774">
      <w:pPr>
        <w:ind w:left="851" w:right="899"/>
        <w:jc w:val="both"/>
        <w:rPr>
          <w:rFonts w:ascii="Palatino Linotype" w:hAnsi="Palatino Linotype" w:cs="Arial"/>
          <w:i/>
          <w:sz w:val="22"/>
        </w:rPr>
      </w:pPr>
      <w:r w:rsidRPr="00113774">
        <w:rPr>
          <w:rFonts w:ascii="Palatino Linotype" w:hAnsi="Palatino Linotype" w:cs="Arial"/>
          <w:i/>
          <w:sz w:val="22"/>
        </w:rPr>
        <w:t>“</w:t>
      </w:r>
      <w:r w:rsidR="007B5B5F" w:rsidRPr="00113774">
        <w:rPr>
          <w:rFonts w:ascii="Palatino Linotype" w:hAnsi="Palatino Linotype" w:cs="Arial"/>
          <w:i/>
          <w:sz w:val="22"/>
        </w:rPr>
        <w:t>LA RESPUESTA</w:t>
      </w:r>
      <w:r w:rsidR="00B0398D" w:rsidRPr="00113774">
        <w:rPr>
          <w:rFonts w:ascii="Palatino Linotype" w:hAnsi="Palatino Linotype" w:cs="Arial"/>
          <w:i/>
          <w:sz w:val="22"/>
        </w:rPr>
        <w:t>.</w:t>
      </w:r>
      <w:r w:rsidRPr="00113774">
        <w:rPr>
          <w:rFonts w:ascii="Palatino Linotype" w:hAnsi="Palatino Linotype" w:cs="Arial"/>
          <w:i/>
          <w:sz w:val="22"/>
        </w:rPr>
        <w:t>" (</w:t>
      </w:r>
      <w:r w:rsidR="009903A7" w:rsidRPr="00113774">
        <w:rPr>
          <w:rFonts w:ascii="Palatino Linotype" w:hAnsi="Palatino Linotype" w:cs="Arial"/>
          <w:i/>
          <w:sz w:val="22"/>
        </w:rPr>
        <w:t>Sic</w:t>
      </w:r>
      <w:r w:rsidRPr="00113774">
        <w:rPr>
          <w:rFonts w:ascii="Palatino Linotype" w:hAnsi="Palatino Linotype" w:cs="Arial"/>
          <w:i/>
          <w:sz w:val="22"/>
        </w:rPr>
        <w:t>)</w:t>
      </w:r>
      <w:r w:rsidR="00A85B04" w:rsidRPr="00113774">
        <w:rPr>
          <w:rFonts w:ascii="Palatino Linotype" w:hAnsi="Palatino Linotype" w:cs="Arial"/>
          <w:i/>
          <w:sz w:val="22"/>
        </w:rPr>
        <w:t>.</w:t>
      </w:r>
    </w:p>
    <w:p w14:paraId="279250FF" w14:textId="77777777" w:rsidR="00643BE6" w:rsidRPr="00113774" w:rsidRDefault="00643BE6" w:rsidP="00113774">
      <w:pPr>
        <w:ind w:left="851" w:right="899"/>
        <w:jc w:val="both"/>
        <w:rPr>
          <w:rFonts w:ascii="Palatino Linotype" w:hAnsi="Palatino Linotype" w:cs="Arial"/>
          <w:i/>
          <w:sz w:val="22"/>
        </w:rPr>
      </w:pPr>
    </w:p>
    <w:p w14:paraId="0332EDC6" w14:textId="77777777" w:rsidR="003944D1" w:rsidRPr="00113774" w:rsidRDefault="00771DB7" w:rsidP="00113774">
      <w:pPr>
        <w:spacing w:line="360" w:lineRule="auto"/>
        <w:ind w:right="397"/>
        <w:jc w:val="both"/>
        <w:rPr>
          <w:rFonts w:ascii="Palatino Linotype" w:hAnsi="Palatino Linotype" w:cs="Arial"/>
          <w:b/>
        </w:rPr>
      </w:pPr>
      <w:bookmarkStart w:id="4" w:name="_Hlk150803908"/>
      <w:r w:rsidRPr="00113774">
        <w:rPr>
          <w:rFonts w:ascii="Palatino Linotype" w:hAnsi="Palatino Linotype" w:cs="Arial"/>
          <w:b/>
        </w:rPr>
        <w:t>Razones o motivos de inconformidad</w:t>
      </w:r>
      <w:bookmarkEnd w:id="4"/>
      <w:r w:rsidRPr="00113774">
        <w:rPr>
          <w:rFonts w:ascii="Palatino Linotype" w:hAnsi="Palatino Linotype" w:cs="Arial"/>
          <w:b/>
        </w:rPr>
        <w:t>:</w:t>
      </w:r>
      <w:bookmarkStart w:id="5" w:name="_Hlk135734944"/>
      <w:r w:rsidR="00003FCF" w:rsidRPr="00113774">
        <w:rPr>
          <w:rFonts w:ascii="Palatino Linotype" w:hAnsi="Palatino Linotype" w:cs="Arial"/>
          <w:b/>
        </w:rPr>
        <w:t xml:space="preserve"> </w:t>
      </w:r>
    </w:p>
    <w:p w14:paraId="5339F0D3" w14:textId="77777777" w:rsidR="00643BE6" w:rsidRPr="00113774" w:rsidRDefault="00643BE6" w:rsidP="00113774">
      <w:pPr>
        <w:ind w:right="397"/>
        <w:jc w:val="both"/>
        <w:rPr>
          <w:rFonts w:ascii="Palatino Linotype" w:hAnsi="Palatino Linotype" w:cs="Arial"/>
          <w:b/>
        </w:rPr>
      </w:pPr>
    </w:p>
    <w:bookmarkEnd w:id="5"/>
    <w:p w14:paraId="0530ED0D" w14:textId="77EAE694" w:rsidR="00411537" w:rsidRPr="00113774" w:rsidRDefault="00411537" w:rsidP="00113774">
      <w:pPr>
        <w:ind w:left="851" w:right="899"/>
        <w:jc w:val="both"/>
        <w:rPr>
          <w:rFonts w:ascii="Palatino Linotype" w:hAnsi="Palatino Linotype" w:cs="Arial"/>
          <w:i/>
          <w:sz w:val="22"/>
        </w:rPr>
      </w:pPr>
      <w:r w:rsidRPr="00113774">
        <w:rPr>
          <w:rFonts w:ascii="Palatino Linotype" w:hAnsi="Palatino Linotype" w:cs="Arial"/>
          <w:i/>
          <w:sz w:val="22"/>
        </w:rPr>
        <w:t>“</w:t>
      </w:r>
      <w:r w:rsidR="007B2F65" w:rsidRPr="00113774">
        <w:rPr>
          <w:rFonts w:ascii="Palatino Linotype" w:hAnsi="Palatino Linotype" w:cs="Arial"/>
          <w:i/>
          <w:sz w:val="22"/>
        </w:rPr>
        <w:t>LA INFORMACION ESTA INCOMPLETA Y MAL TESTADA</w:t>
      </w:r>
      <w:r w:rsidRPr="00113774">
        <w:rPr>
          <w:rFonts w:ascii="Palatino Linotype" w:hAnsi="Palatino Linotype" w:cs="Arial"/>
          <w:i/>
          <w:sz w:val="22"/>
        </w:rPr>
        <w:t>" (Sic).</w:t>
      </w:r>
    </w:p>
    <w:p w14:paraId="23E712AC" w14:textId="77777777" w:rsidR="00643BE6" w:rsidRPr="00113774" w:rsidRDefault="00643BE6" w:rsidP="00113774">
      <w:pPr>
        <w:ind w:left="851" w:right="899"/>
        <w:jc w:val="both"/>
        <w:rPr>
          <w:rFonts w:ascii="Palatino Linotype" w:hAnsi="Palatino Linotype" w:cs="Arial"/>
          <w:i/>
        </w:rPr>
      </w:pPr>
    </w:p>
    <w:p w14:paraId="615E8AAE" w14:textId="2CCF1D88" w:rsidR="00771DB7" w:rsidRPr="00113774" w:rsidRDefault="00771DB7" w:rsidP="00113774">
      <w:pPr>
        <w:spacing w:line="360" w:lineRule="auto"/>
        <w:jc w:val="both"/>
        <w:rPr>
          <w:rFonts w:ascii="Palatino Linotype" w:hAnsi="Palatino Linotype" w:cs="Arial"/>
          <w:b/>
          <w:sz w:val="28"/>
        </w:rPr>
      </w:pPr>
      <w:r w:rsidRPr="00113774">
        <w:rPr>
          <w:rFonts w:ascii="Palatino Linotype" w:hAnsi="Palatino Linotype" w:cs="Arial"/>
          <w:b/>
          <w:sz w:val="28"/>
        </w:rPr>
        <w:t>V</w:t>
      </w:r>
      <w:r w:rsidR="00113774" w:rsidRPr="00113774">
        <w:rPr>
          <w:rFonts w:ascii="Palatino Linotype" w:hAnsi="Palatino Linotype" w:cs="Arial"/>
          <w:b/>
          <w:sz w:val="28"/>
        </w:rPr>
        <w:t>I</w:t>
      </w:r>
      <w:r w:rsidRPr="00113774">
        <w:rPr>
          <w:rFonts w:ascii="Palatino Linotype" w:hAnsi="Palatino Linotype" w:cs="Arial"/>
          <w:b/>
          <w:sz w:val="28"/>
        </w:rPr>
        <w:t>. Del turno del Recurso Revisión.</w:t>
      </w:r>
    </w:p>
    <w:p w14:paraId="02FB2708" w14:textId="701742C8" w:rsidR="00771DB7" w:rsidRPr="00113774" w:rsidRDefault="00771DB7" w:rsidP="00113774">
      <w:pPr>
        <w:spacing w:line="360" w:lineRule="auto"/>
        <w:jc w:val="both"/>
        <w:rPr>
          <w:rFonts w:ascii="Palatino Linotype" w:hAnsi="Palatino Linotype" w:cs="Arial"/>
        </w:rPr>
      </w:pPr>
      <w:r w:rsidRPr="00113774">
        <w:rPr>
          <w:rFonts w:ascii="Palatino Linotype" w:hAnsi="Palatino Linotype" w:cs="Arial"/>
        </w:rPr>
        <w:t xml:space="preserve">El </w:t>
      </w:r>
      <w:r w:rsidR="007B5B5F" w:rsidRPr="00113774">
        <w:rPr>
          <w:rFonts w:ascii="Palatino Linotype" w:hAnsi="Palatino Linotype" w:cs="Arial"/>
          <w:b/>
          <w:bCs/>
        </w:rPr>
        <w:t xml:space="preserve">doce de septiembre </w:t>
      </w:r>
      <w:r w:rsidR="00683864" w:rsidRPr="00113774">
        <w:rPr>
          <w:rFonts w:ascii="Palatino Linotype" w:hAnsi="Palatino Linotype" w:cs="Arial"/>
          <w:b/>
        </w:rPr>
        <w:t>de dos mil veintitrés</w:t>
      </w:r>
      <w:r w:rsidRPr="00113774">
        <w:rPr>
          <w:rFonts w:ascii="Palatino Linotype" w:hAnsi="Palatino Linotype" w:cs="Arial"/>
        </w:rPr>
        <w:t xml:space="preserve">, el medio de impugnación que se trata se envió electrónicamente al Instituto de </w:t>
      </w:r>
      <w:r w:rsidRPr="00113774">
        <w:rPr>
          <w:rFonts w:ascii="Palatino Linotype" w:eastAsia="Arial Unicode MS" w:hAnsi="Palatino Linotype" w:cs="Arial"/>
        </w:rPr>
        <w:t>Transparencia</w:t>
      </w:r>
      <w:r w:rsidRPr="00113774">
        <w:rPr>
          <w:rFonts w:ascii="Palatino Linotype" w:hAnsi="Palatino Linotype" w:cs="Arial"/>
        </w:rPr>
        <w:t xml:space="preserve">, Acceso a la Información Pública y Protección de Datos Personales del Estado de México y Municipios; por lo que, con fundamento en el artículo 185, fracción I de la </w:t>
      </w:r>
      <w:r w:rsidRPr="00113774">
        <w:rPr>
          <w:rFonts w:ascii="Palatino Linotype" w:hAnsi="Palatino Linotype"/>
        </w:rPr>
        <w:t>Ley de Transparencia y Acceso a la Información Pública del Estado de México y Municipios</w:t>
      </w:r>
      <w:r w:rsidRPr="00113774">
        <w:rPr>
          <w:rFonts w:ascii="Palatino Linotype" w:hAnsi="Palatino Linotype" w:cs="Arial"/>
        </w:rPr>
        <w:t xml:space="preserve">, se turnó mediante </w:t>
      </w:r>
      <w:r w:rsidRPr="00113774">
        <w:rPr>
          <w:rFonts w:ascii="Palatino Linotype" w:hAnsi="Palatino Linotype" w:cs="Arial"/>
          <w:b/>
        </w:rPr>
        <w:t xml:space="preserve">EL </w:t>
      </w:r>
      <w:r w:rsidRPr="00113774">
        <w:rPr>
          <w:rFonts w:ascii="Palatino Linotype" w:eastAsia="Arial Unicode MS" w:hAnsi="Palatino Linotype" w:cs="Arial"/>
          <w:b/>
        </w:rPr>
        <w:t>SAIMEX</w:t>
      </w:r>
      <w:r w:rsidRPr="00113774">
        <w:rPr>
          <w:rFonts w:ascii="Palatino Linotype" w:hAnsi="Palatino Linotype"/>
        </w:rPr>
        <w:t xml:space="preserve">, a la </w:t>
      </w:r>
      <w:r w:rsidRPr="00113774">
        <w:rPr>
          <w:rFonts w:ascii="Palatino Linotype" w:hAnsi="Palatino Linotype"/>
          <w:b/>
        </w:rPr>
        <w:t>C</w:t>
      </w:r>
      <w:r w:rsidRPr="00113774">
        <w:rPr>
          <w:rFonts w:ascii="Palatino Linotype" w:hAnsi="Palatino Linotype" w:cs="Arial"/>
          <w:b/>
        </w:rPr>
        <w:t>omisionada</w:t>
      </w:r>
      <w:r w:rsidRPr="00113774">
        <w:rPr>
          <w:rFonts w:ascii="Palatino Linotype" w:hAnsi="Palatino Linotype" w:cs="Arial"/>
        </w:rPr>
        <w:t xml:space="preserve"> </w:t>
      </w:r>
      <w:r w:rsidRPr="00113774">
        <w:rPr>
          <w:rFonts w:ascii="Palatino Linotype" w:hAnsi="Palatino Linotype" w:cs="Arial"/>
          <w:b/>
        </w:rPr>
        <w:t>Sharon Cristina Morales Martínez</w:t>
      </w:r>
      <w:r w:rsidRPr="00113774">
        <w:rPr>
          <w:rFonts w:ascii="Palatino Linotype" w:hAnsi="Palatino Linotype" w:cs="Arial"/>
        </w:rPr>
        <w:t xml:space="preserve"> a efecto de decretar su admisión o desechamiento.</w:t>
      </w:r>
    </w:p>
    <w:p w14:paraId="6564AE5A" w14:textId="77777777" w:rsidR="00643BE6" w:rsidRPr="00113774" w:rsidRDefault="00643BE6" w:rsidP="00113774">
      <w:pPr>
        <w:spacing w:line="360" w:lineRule="auto"/>
        <w:jc w:val="both"/>
        <w:rPr>
          <w:rFonts w:ascii="Palatino Linotype" w:hAnsi="Palatino Linotype" w:cs="Arial"/>
        </w:rPr>
      </w:pPr>
    </w:p>
    <w:p w14:paraId="78150E02" w14:textId="77777777" w:rsidR="00771DB7" w:rsidRPr="00113774" w:rsidRDefault="00771DB7" w:rsidP="00113774">
      <w:pPr>
        <w:tabs>
          <w:tab w:val="center" w:pos="4252"/>
          <w:tab w:val="right" w:pos="8504"/>
        </w:tabs>
        <w:spacing w:line="360" w:lineRule="auto"/>
        <w:jc w:val="both"/>
        <w:rPr>
          <w:rFonts w:ascii="Palatino Linotype" w:hAnsi="Palatino Linotype" w:cs="Arial"/>
          <w:b/>
        </w:rPr>
      </w:pPr>
      <w:r w:rsidRPr="00113774">
        <w:rPr>
          <w:rFonts w:ascii="Palatino Linotype" w:hAnsi="Palatino Linotype" w:cs="Arial"/>
          <w:b/>
        </w:rPr>
        <w:t>a) Admisión del Recurso Revisión.</w:t>
      </w:r>
    </w:p>
    <w:p w14:paraId="5AC75418" w14:textId="7AE9785C" w:rsidR="00771DB7" w:rsidRPr="00113774" w:rsidRDefault="008621E6" w:rsidP="00113774">
      <w:pPr>
        <w:tabs>
          <w:tab w:val="center" w:pos="4252"/>
          <w:tab w:val="right" w:pos="8504"/>
        </w:tabs>
        <w:spacing w:line="360" w:lineRule="auto"/>
        <w:jc w:val="both"/>
        <w:rPr>
          <w:rFonts w:ascii="Palatino Linotype" w:hAnsi="Palatino Linotype" w:cs="Arial"/>
        </w:rPr>
      </w:pPr>
      <w:r w:rsidRPr="00113774">
        <w:rPr>
          <w:rFonts w:ascii="Palatino Linotype" w:hAnsi="Palatino Linotype" w:cs="Arial"/>
        </w:rPr>
        <w:t>E</w:t>
      </w:r>
      <w:r w:rsidR="00771DB7" w:rsidRPr="00113774">
        <w:rPr>
          <w:rFonts w:ascii="Palatino Linotype" w:hAnsi="Palatino Linotype" w:cs="Arial"/>
        </w:rPr>
        <w:t xml:space="preserve">l </w:t>
      </w:r>
      <w:r w:rsidR="007B5B5F" w:rsidRPr="00113774">
        <w:rPr>
          <w:rFonts w:ascii="Palatino Linotype" w:hAnsi="Palatino Linotype" w:cs="Arial"/>
          <w:b/>
          <w:bCs/>
        </w:rPr>
        <w:t>catorce de septiembre</w:t>
      </w:r>
      <w:r w:rsidR="0070765E" w:rsidRPr="00113774">
        <w:rPr>
          <w:rFonts w:ascii="Palatino Linotype" w:hAnsi="Palatino Linotype" w:cs="Arial"/>
          <w:b/>
          <w:bCs/>
        </w:rPr>
        <w:t xml:space="preserve"> </w:t>
      </w:r>
      <w:r w:rsidR="00981E9E" w:rsidRPr="00113774">
        <w:rPr>
          <w:rFonts w:ascii="Palatino Linotype" w:hAnsi="Palatino Linotype" w:cs="Arial"/>
          <w:b/>
          <w:bCs/>
        </w:rPr>
        <w:t>de dos mil veintitrés</w:t>
      </w:r>
      <w:r w:rsidR="00771DB7" w:rsidRPr="00113774">
        <w:rPr>
          <w:rFonts w:ascii="Palatino Linotype" w:hAnsi="Palatino Linotype" w:cs="Arial"/>
        </w:rPr>
        <w:t xml:space="preserve">, se notificó la admisión a trámite del Recurso Revisión que nos ocupa; así como la integración del expediente respectivo, </w:t>
      </w:r>
      <w:r w:rsidR="00771DB7" w:rsidRPr="00113774">
        <w:rPr>
          <w:rFonts w:ascii="Palatino Linotype" w:hAnsi="Palatino Linotype" w:cs="Arial"/>
        </w:rPr>
        <w:lastRenderedPageBreak/>
        <w:t xml:space="preserve">mismo que se puso a disposición de las partes, para que en un plazo máximo de siete días hábiles conforme a lo dispuesto por el artículo 185 de la Ley de Transparencia y Acceso a la Información Pública del Estado de México y Municipios; </w:t>
      </w:r>
      <w:r w:rsidR="00666071" w:rsidRPr="00113774">
        <w:rPr>
          <w:rFonts w:ascii="Palatino Linotype" w:hAnsi="Palatino Linotype" w:cs="Arial"/>
          <w:b/>
          <w:lang w:val="es-ES"/>
        </w:rPr>
        <w:t xml:space="preserve">EL </w:t>
      </w:r>
      <w:r w:rsidR="00771DB7" w:rsidRPr="00113774">
        <w:rPr>
          <w:rFonts w:ascii="Palatino Linotype" w:hAnsi="Palatino Linotype" w:cs="Arial"/>
          <w:b/>
        </w:rPr>
        <w:t xml:space="preserve">RECURRENTE </w:t>
      </w:r>
      <w:r w:rsidR="00771DB7" w:rsidRPr="00113774">
        <w:rPr>
          <w:rFonts w:ascii="Palatino Linotype" w:hAnsi="Palatino Linotype" w:cs="Arial"/>
        </w:rPr>
        <w:t xml:space="preserve">manifestara lo que a su derecho conviniera, a efecto de presentar pruebas o alegatos y, en su caso, </w:t>
      </w:r>
      <w:r w:rsidR="00771DB7" w:rsidRPr="00113774">
        <w:rPr>
          <w:rFonts w:ascii="Palatino Linotype" w:hAnsi="Palatino Linotype" w:cs="Arial"/>
          <w:b/>
        </w:rPr>
        <w:t xml:space="preserve">EL SUJETO OBLIGADO </w:t>
      </w:r>
      <w:r w:rsidRPr="00113774">
        <w:rPr>
          <w:rFonts w:ascii="Palatino Linotype" w:hAnsi="Palatino Linotype" w:cs="Arial"/>
        </w:rPr>
        <w:t>rinda su</w:t>
      </w:r>
      <w:r w:rsidR="00771DB7" w:rsidRPr="00113774">
        <w:rPr>
          <w:rFonts w:ascii="Palatino Linotype" w:hAnsi="Palatino Linotype" w:cs="Arial"/>
        </w:rPr>
        <w:t xml:space="preserve"> Informe Justificado.</w:t>
      </w:r>
    </w:p>
    <w:p w14:paraId="54E7C582" w14:textId="77777777" w:rsidR="007B5B5F" w:rsidRPr="00113774" w:rsidRDefault="007B5B5F" w:rsidP="00113774">
      <w:pPr>
        <w:tabs>
          <w:tab w:val="center" w:pos="4252"/>
          <w:tab w:val="right" w:pos="8504"/>
        </w:tabs>
        <w:spacing w:line="360" w:lineRule="auto"/>
        <w:jc w:val="both"/>
        <w:rPr>
          <w:rFonts w:ascii="Palatino Linotype" w:hAnsi="Palatino Linotype" w:cs="Arial"/>
        </w:rPr>
      </w:pPr>
    </w:p>
    <w:p w14:paraId="2BF206BE" w14:textId="5466035D" w:rsidR="00771DB7" w:rsidRPr="00113774" w:rsidRDefault="00771DB7" w:rsidP="00113774">
      <w:pPr>
        <w:spacing w:line="360" w:lineRule="auto"/>
        <w:jc w:val="both"/>
        <w:rPr>
          <w:rFonts w:ascii="Palatino Linotype" w:hAnsi="Palatino Linotype" w:cs="Arial"/>
          <w:b/>
          <w:bCs/>
        </w:rPr>
      </w:pPr>
      <w:r w:rsidRPr="00113774">
        <w:rPr>
          <w:rFonts w:ascii="Palatino Linotype" w:eastAsia="Arial Unicode MS" w:hAnsi="Palatino Linotype" w:cs="Arial"/>
          <w:b/>
        </w:rPr>
        <w:t xml:space="preserve">b) </w:t>
      </w:r>
      <w:r w:rsidR="00610970" w:rsidRPr="00113774">
        <w:rPr>
          <w:rFonts w:ascii="Palatino Linotype" w:eastAsia="Arial Unicode MS" w:hAnsi="Palatino Linotype" w:cs="Arial"/>
          <w:b/>
        </w:rPr>
        <w:t xml:space="preserve">Informe Justificado y </w:t>
      </w:r>
      <w:r w:rsidRPr="00113774">
        <w:rPr>
          <w:rFonts w:ascii="Palatino Linotype" w:hAnsi="Palatino Linotype" w:cs="Arial"/>
          <w:b/>
          <w:bCs/>
        </w:rPr>
        <w:t>Manifestaciones.</w:t>
      </w:r>
    </w:p>
    <w:p w14:paraId="6DA93E2D" w14:textId="77777777" w:rsidR="00643BE6" w:rsidRPr="00113774" w:rsidRDefault="00643BE6" w:rsidP="00113774">
      <w:pPr>
        <w:spacing w:line="360" w:lineRule="auto"/>
        <w:jc w:val="both"/>
        <w:rPr>
          <w:rFonts w:ascii="Palatino Linotype" w:eastAsia="Arial Unicode MS" w:hAnsi="Palatino Linotype" w:cs="Arial"/>
        </w:rPr>
      </w:pPr>
      <w:r w:rsidRPr="00113774">
        <w:rPr>
          <w:rFonts w:ascii="Palatino Linotype" w:eastAsia="Arial Unicode MS" w:hAnsi="Palatino Linotype" w:cs="Arial"/>
        </w:rPr>
        <w:t xml:space="preserve">Dentro del término legalmente concedido a las partes; </w:t>
      </w:r>
      <w:r w:rsidRPr="00113774">
        <w:rPr>
          <w:rFonts w:ascii="Palatino Linotype" w:eastAsia="Arial Unicode MS" w:hAnsi="Palatino Linotype" w:cs="Arial"/>
          <w:b/>
          <w:bCs/>
        </w:rPr>
        <w:t>EL</w:t>
      </w:r>
      <w:r w:rsidRPr="00113774">
        <w:rPr>
          <w:rFonts w:ascii="Palatino Linotype" w:eastAsia="Arial Unicode MS" w:hAnsi="Palatino Linotype" w:cs="Arial"/>
        </w:rPr>
        <w:t xml:space="preserve"> </w:t>
      </w:r>
      <w:r w:rsidRPr="00113774">
        <w:rPr>
          <w:rFonts w:ascii="Palatino Linotype" w:eastAsia="Arial Unicode MS" w:hAnsi="Palatino Linotype" w:cs="Arial"/>
          <w:b/>
          <w:bCs/>
        </w:rPr>
        <w:t>RECURRENTE</w:t>
      </w:r>
      <w:r w:rsidRPr="00113774">
        <w:rPr>
          <w:rFonts w:ascii="Palatino Linotype" w:eastAsia="Arial Unicode MS" w:hAnsi="Palatino Linotype" w:cs="Arial"/>
        </w:rPr>
        <w:t xml:space="preserve"> no realizó manifestación alguna, así como no presentó pruebas o alegatos, de igual forma </w:t>
      </w:r>
      <w:r w:rsidRPr="00113774">
        <w:rPr>
          <w:rFonts w:ascii="Palatino Linotype" w:eastAsia="Arial Unicode MS" w:hAnsi="Palatino Linotype" w:cs="Arial"/>
          <w:b/>
        </w:rPr>
        <w:t>EL SUJETO OBLIGADO</w:t>
      </w:r>
      <w:r w:rsidRPr="00113774">
        <w:rPr>
          <w:rFonts w:ascii="Palatino Linotype" w:eastAsia="Arial Unicode MS" w:hAnsi="Palatino Linotype" w:cs="Arial"/>
        </w:rPr>
        <w:t xml:space="preserve"> no rindió su Informe Justificado, tal y como aprecia en la siguiente imagen:</w:t>
      </w:r>
    </w:p>
    <w:p w14:paraId="1EB87001" w14:textId="099CC197" w:rsidR="00643BE6" w:rsidRPr="00113774" w:rsidRDefault="00643BE6" w:rsidP="00113774">
      <w:pPr>
        <w:spacing w:line="360" w:lineRule="auto"/>
        <w:jc w:val="center"/>
        <w:rPr>
          <w:rFonts w:ascii="Palatino Linotype" w:eastAsia="Arial Unicode MS" w:hAnsi="Palatino Linotype" w:cs="Arial"/>
          <w:noProof/>
          <w:lang w:eastAsia="es-MX"/>
        </w:rPr>
      </w:pPr>
    </w:p>
    <w:p w14:paraId="7D590021" w14:textId="68D970B1" w:rsidR="007B2F65" w:rsidRPr="00113774" w:rsidRDefault="007B2F65" w:rsidP="00113774">
      <w:pPr>
        <w:spacing w:line="360" w:lineRule="auto"/>
        <w:jc w:val="center"/>
        <w:rPr>
          <w:rFonts w:ascii="Palatino Linotype" w:eastAsia="Arial Unicode MS" w:hAnsi="Palatino Linotype" w:cs="Arial"/>
        </w:rPr>
      </w:pPr>
      <w:r w:rsidRPr="00113774">
        <w:rPr>
          <w:rFonts w:ascii="Palatino Linotype" w:eastAsia="Arial Unicode MS" w:hAnsi="Palatino Linotype" w:cs="Arial"/>
          <w:noProof/>
          <w:lang w:eastAsia="es-MX"/>
        </w:rPr>
        <w:drawing>
          <wp:inline distT="0" distB="0" distL="0" distR="0" wp14:anchorId="78C52F15" wp14:editId="18F6D561">
            <wp:extent cx="5791835" cy="1604010"/>
            <wp:effectExtent l="0" t="0" r="0" b="0"/>
            <wp:docPr id="11927318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31826" name=""/>
                    <pic:cNvPicPr/>
                  </pic:nvPicPr>
                  <pic:blipFill>
                    <a:blip r:embed="rId9"/>
                    <a:stretch>
                      <a:fillRect/>
                    </a:stretch>
                  </pic:blipFill>
                  <pic:spPr>
                    <a:xfrm>
                      <a:off x="0" y="0"/>
                      <a:ext cx="5791835" cy="1604010"/>
                    </a:xfrm>
                    <a:prstGeom prst="rect">
                      <a:avLst/>
                    </a:prstGeom>
                  </pic:spPr>
                </pic:pic>
              </a:graphicData>
            </a:graphic>
          </wp:inline>
        </w:drawing>
      </w:r>
    </w:p>
    <w:p w14:paraId="202707DD" w14:textId="77777777" w:rsidR="00643BE6" w:rsidRPr="00113774" w:rsidRDefault="00643BE6" w:rsidP="00113774">
      <w:pPr>
        <w:spacing w:line="360" w:lineRule="auto"/>
        <w:rPr>
          <w:rFonts w:ascii="Palatino Linotype" w:hAnsi="Palatino Linotype"/>
          <w:b/>
        </w:rPr>
      </w:pPr>
    </w:p>
    <w:p w14:paraId="304587FD" w14:textId="62819466" w:rsidR="00246104" w:rsidRPr="00113774" w:rsidRDefault="00246104" w:rsidP="00113774">
      <w:pPr>
        <w:spacing w:line="360" w:lineRule="auto"/>
        <w:rPr>
          <w:rFonts w:ascii="Palatino Linotype" w:hAnsi="Palatino Linotype"/>
          <w:b/>
          <w:bCs/>
        </w:rPr>
      </w:pPr>
      <w:r w:rsidRPr="00113774">
        <w:rPr>
          <w:rFonts w:ascii="Palatino Linotype" w:hAnsi="Palatino Linotype"/>
          <w:b/>
        </w:rPr>
        <w:t xml:space="preserve">c) </w:t>
      </w:r>
      <w:r w:rsidRPr="00113774">
        <w:rPr>
          <w:rFonts w:ascii="Palatino Linotype" w:hAnsi="Palatino Linotype"/>
          <w:b/>
          <w:bCs/>
        </w:rPr>
        <w:t>Ampliación del plazo para resolver el Recurso de Revisión</w:t>
      </w:r>
    </w:p>
    <w:p w14:paraId="767EC169" w14:textId="001B29F0" w:rsidR="00246104" w:rsidRPr="00113774" w:rsidRDefault="00246104" w:rsidP="00113774">
      <w:pPr>
        <w:spacing w:line="360" w:lineRule="auto"/>
        <w:jc w:val="both"/>
        <w:rPr>
          <w:rFonts w:ascii="Palatino Linotype" w:hAnsi="Palatino Linotype"/>
        </w:rPr>
      </w:pPr>
      <w:r w:rsidRPr="00113774">
        <w:rPr>
          <w:rFonts w:ascii="Palatino Linotype" w:eastAsia="Palatino Linotype" w:hAnsi="Palatino Linotype" w:cs="Palatino Linotype"/>
          <w:lang w:val="es-ES"/>
        </w:rPr>
        <w:t xml:space="preserve">El </w:t>
      </w:r>
      <w:r w:rsidR="007B2F65" w:rsidRPr="00113774">
        <w:rPr>
          <w:rFonts w:ascii="Palatino Linotype" w:hAnsi="Palatino Linotype" w:cs="Arial"/>
          <w:b/>
        </w:rPr>
        <w:t>veinticuatro de octubre</w:t>
      </w:r>
      <w:r w:rsidRPr="00113774">
        <w:rPr>
          <w:rFonts w:ascii="Palatino Linotype" w:hAnsi="Palatino Linotype" w:cs="Arial"/>
          <w:b/>
        </w:rPr>
        <w:t xml:space="preserve"> de dos mil veintitrés</w:t>
      </w:r>
      <w:r w:rsidRPr="00113774">
        <w:rPr>
          <w:rFonts w:ascii="Palatino Linotype" w:eastAsia="Palatino Linotype" w:hAnsi="Palatino Linotype" w:cs="Palatino Linotype"/>
          <w:lang w:val="es-ES"/>
        </w:rPr>
        <w:t>, se acordó ampliar por un periodo de quince días hábiles, el plazo para resolver el Recursos de Revisión que nos ocupa; acto que fue notificado a las partes, mediante el Sistema de Acceso a la Información Mexiquense (SAIMEX)</w:t>
      </w:r>
      <w:r w:rsidRPr="00113774">
        <w:rPr>
          <w:rFonts w:ascii="Palatino Linotype" w:hAnsi="Palatino Linotype"/>
        </w:rPr>
        <w:t>.</w:t>
      </w:r>
    </w:p>
    <w:p w14:paraId="77CEC470" w14:textId="77777777" w:rsidR="00246104" w:rsidRPr="00113774" w:rsidRDefault="00246104" w:rsidP="00113774">
      <w:pPr>
        <w:spacing w:line="360" w:lineRule="auto"/>
        <w:jc w:val="both"/>
        <w:rPr>
          <w:rFonts w:ascii="Palatino Linotype" w:hAnsi="Palatino Linotype" w:cs="Arial"/>
          <w:lang w:eastAsia="es-MX"/>
        </w:rPr>
      </w:pPr>
      <w:r w:rsidRPr="00113774">
        <w:rPr>
          <w:rFonts w:ascii="Palatino Linotype" w:hAnsi="Palatino Linotype" w:cs="Arial"/>
          <w:lang w:eastAsia="es-MX"/>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dos mil veintiuno, se ha incrementado aproximadamente un 400%, circunstancia atípica que ha rebasado las capacidades técnicas y humanas del personal encargado de la proyección de las resoluciones a dichos medios de impugnación.</w:t>
      </w:r>
    </w:p>
    <w:p w14:paraId="328F1D04" w14:textId="77777777" w:rsidR="00643BE6" w:rsidRPr="00113774" w:rsidRDefault="00643BE6" w:rsidP="00113774">
      <w:pPr>
        <w:spacing w:line="360" w:lineRule="auto"/>
        <w:jc w:val="both"/>
        <w:rPr>
          <w:rFonts w:ascii="Palatino Linotype" w:hAnsi="Palatino Linotype" w:cs="Arial"/>
          <w:lang w:eastAsia="es-MX"/>
        </w:rPr>
      </w:pPr>
    </w:p>
    <w:p w14:paraId="52530116" w14:textId="77777777" w:rsidR="00246104" w:rsidRPr="00113774" w:rsidRDefault="00246104" w:rsidP="00113774">
      <w:pPr>
        <w:spacing w:line="360" w:lineRule="auto"/>
        <w:jc w:val="both"/>
        <w:rPr>
          <w:rFonts w:ascii="Palatino Linotype" w:hAnsi="Palatino Linotype" w:cs="Arial"/>
          <w:lang w:eastAsia="es-MX"/>
        </w:rPr>
      </w:pPr>
      <w:r w:rsidRPr="00113774">
        <w:rPr>
          <w:rFonts w:ascii="Palatino Linotype" w:hAnsi="Palatino Linotype" w:cs="Arial"/>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7DCE891" w14:textId="77777777" w:rsidR="00643BE6" w:rsidRPr="00113774" w:rsidRDefault="00643BE6" w:rsidP="00113774">
      <w:pPr>
        <w:spacing w:line="360" w:lineRule="auto"/>
        <w:jc w:val="both"/>
        <w:rPr>
          <w:rFonts w:ascii="Palatino Linotype" w:hAnsi="Palatino Linotype" w:cs="Arial"/>
          <w:lang w:eastAsia="es-MX"/>
        </w:rPr>
      </w:pPr>
    </w:p>
    <w:p w14:paraId="555D8155" w14:textId="77777777" w:rsidR="00246104" w:rsidRPr="00113774" w:rsidRDefault="00246104" w:rsidP="00113774">
      <w:pPr>
        <w:spacing w:line="360" w:lineRule="auto"/>
        <w:jc w:val="both"/>
        <w:rPr>
          <w:rFonts w:ascii="Palatino Linotype" w:hAnsi="Palatino Linotype" w:cs="Arial"/>
          <w:lang w:eastAsia="es-MX"/>
        </w:rPr>
      </w:pPr>
      <w:r w:rsidRPr="00113774">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99B297D" w14:textId="77777777" w:rsidR="00643BE6" w:rsidRPr="00113774" w:rsidRDefault="00643BE6" w:rsidP="00113774">
      <w:pPr>
        <w:spacing w:line="360" w:lineRule="auto"/>
        <w:jc w:val="both"/>
        <w:rPr>
          <w:rFonts w:ascii="Palatino Linotype" w:hAnsi="Palatino Linotype" w:cs="Arial"/>
          <w:lang w:eastAsia="es-MX"/>
        </w:rPr>
      </w:pPr>
    </w:p>
    <w:p w14:paraId="7F3779A2" w14:textId="77777777" w:rsidR="00246104" w:rsidRPr="00113774" w:rsidRDefault="00246104" w:rsidP="00113774">
      <w:pPr>
        <w:spacing w:line="360" w:lineRule="auto"/>
        <w:jc w:val="both"/>
        <w:rPr>
          <w:rFonts w:ascii="Palatino Linotype" w:hAnsi="Palatino Linotype" w:cs="Arial"/>
          <w:lang w:eastAsia="es-MX"/>
        </w:rPr>
      </w:pPr>
      <w:r w:rsidRPr="00113774">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E42414D" w14:textId="77777777" w:rsidR="00246104" w:rsidRPr="00113774" w:rsidRDefault="00246104" w:rsidP="00113774">
      <w:pPr>
        <w:spacing w:line="360" w:lineRule="auto"/>
        <w:jc w:val="both"/>
        <w:rPr>
          <w:rFonts w:ascii="Palatino Linotype" w:hAnsi="Palatino Linotype" w:cs="Arial"/>
          <w:lang w:eastAsia="es-MX"/>
        </w:rPr>
      </w:pPr>
      <w:r w:rsidRPr="00113774">
        <w:rPr>
          <w:rFonts w:ascii="Palatino Linotype" w:hAnsi="Palatino Linotype" w:cs="Arial"/>
          <w:lang w:eastAsia="es-MX"/>
        </w:rPr>
        <w:lastRenderedPageBreak/>
        <w:t>Por ello, excepcionalmente, si un asunto es resuelto con posterioridad a los plazos señalados por la norma debe analizarse la razonabilidad del tiempo necesario para su resolución, atentos a los siguientes criterios: </w:t>
      </w:r>
    </w:p>
    <w:p w14:paraId="01FA92B5" w14:textId="77777777" w:rsidR="00643BE6" w:rsidRPr="00113774" w:rsidRDefault="00643BE6" w:rsidP="00113774">
      <w:pPr>
        <w:spacing w:line="360" w:lineRule="auto"/>
        <w:jc w:val="both"/>
        <w:rPr>
          <w:rFonts w:ascii="Palatino Linotype" w:hAnsi="Palatino Linotype" w:cs="Arial"/>
          <w:lang w:eastAsia="es-MX"/>
        </w:rPr>
      </w:pPr>
    </w:p>
    <w:p w14:paraId="1ECFEDC8" w14:textId="77777777" w:rsidR="00246104" w:rsidRPr="00113774" w:rsidRDefault="00246104" w:rsidP="00113774">
      <w:pPr>
        <w:numPr>
          <w:ilvl w:val="0"/>
          <w:numId w:val="13"/>
        </w:numPr>
        <w:spacing w:line="360" w:lineRule="auto"/>
        <w:ind w:left="360"/>
        <w:jc w:val="both"/>
        <w:rPr>
          <w:rFonts w:ascii="Palatino Linotype" w:hAnsi="Palatino Linotype" w:cs="Arial"/>
          <w:lang w:eastAsia="es-MX"/>
        </w:rPr>
      </w:pPr>
      <w:r w:rsidRPr="00113774">
        <w:rPr>
          <w:rFonts w:ascii="Palatino Linotype" w:hAnsi="Palatino Linotype" w:cs="Arial"/>
          <w:lang w:eastAsia="es-MX"/>
        </w:rPr>
        <w:t>Complejidad del asunto: La complejidad de la prueba, la pluralidad de sujetos procesales, el tiempo transcurrido, las características y contexto del recurso.</w:t>
      </w:r>
    </w:p>
    <w:p w14:paraId="29E1DE16" w14:textId="77777777" w:rsidR="00246104" w:rsidRPr="00113774" w:rsidRDefault="00246104" w:rsidP="00113774">
      <w:pPr>
        <w:numPr>
          <w:ilvl w:val="0"/>
          <w:numId w:val="13"/>
        </w:numPr>
        <w:spacing w:line="360" w:lineRule="auto"/>
        <w:ind w:left="360"/>
        <w:jc w:val="both"/>
        <w:rPr>
          <w:rFonts w:ascii="Palatino Linotype" w:hAnsi="Palatino Linotype" w:cs="Arial"/>
          <w:lang w:eastAsia="es-MX"/>
        </w:rPr>
      </w:pPr>
      <w:r w:rsidRPr="00113774">
        <w:rPr>
          <w:rFonts w:ascii="Palatino Linotype" w:hAnsi="Palatino Linotype" w:cs="Arial"/>
          <w:lang w:eastAsia="es-MX"/>
        </w:rPr>
        <w:t>Actividad Procesal del interesado: Acciones u omisiones del interesado.</w:t>
      </w:r>
    </w:p>
    <w:p w14:paraId="5911AFF5" w14:textId="77777777" w:rsidR="00246104" w:rsidRPr="00113774" w:rsidRDefault="00246104" w:rsidP="00113774">
      <w:pPr>
        <w:numPr>
          <w:ilvl w:val="0"/>
          <w:numId w:val="13"/>
        </w:numPr>
        <w:spacing w:line="360" w:lineRule="auto"/>
        <w:ind w:left="360"/>
        <w:jc w:val="both"/>
        <w:rPr>
          <w:rFonts w:ascii="Palatino Linotype" w:hAnsi="Palatino Linotype" w:cs="Arial"/>
          <w:lang w:eastAsia="es-MX"/>
        </w:rPr>
      </w:pPr>
      <w:r w:rsidRPr="00113774">
        <w:rPr>
          <w:rFonts w:ascii="Palatino Linotype" w:hAnsi="Palatino Linotype" w:cs="Arial"/>
          <w:lang w:eastAsia="es-MX"/>
        </w:rPr>
        <w:t>Conducta de la Autoridad: Las Acciones u omisiones realizadas en el procedimiento. Así como si la autoridad actuó con la debida diligencia.</w:t>
      </w:r>
    </w:p>
    <w:p w14:paraId="16982C2A" w14:textId="77777777" w:rsidR="00246104" w:rsidRPr="00113774" w:rsidRDefault="00246104" w:rsidP="00113774">
      <w:pPr>
        <w:numPr>
          <w:ilvl w:val="0"/>
          <w:numId w:val="13"/>
        </w:numPr>
        <w:spacing w:line="360" w:lineRule="auto"/>
        <w:ind w:left="360"/>
        <w:jc w:val="both"/>
        <w:rPr>
          <w:rFonts w:ascii="Palatino Linotype" w:hAnsi="Palatino Linotype" w:cs="Arial"/>
          <w:lang w:eastAsia="es-MX"/>
        </w:rPr>
      </w:pPr>
      <w:r w:rsidRPr="00113774">
        <w:rPr>
          <w:rFonts w:ascii="Palatino Linotype" w:hAnsi="Palatino Linotype" w:cs="Arial"/>
          <w:lang w:eastAsia="es-MX"/>
        </w:rPr>
        <w:t>La afectación generada en la situación jurídica de la persona involucrada en el proceso: Violación a sus derechos humanos.</w:t>
      </w:r>
    </w:p>
    <w:p w14:paraId="5AC4F959" w14:textId="77777777" w:rsidR="00643BE6" w:rsidRPr="00113774" w:rsidRDefault="00643BE6" w:rsidP="00113774">
      <w:pPr>
        <w:spacing w:line="360" w:lineRule="auto"/>
        <w:ind w:left="360"/>
        <w:jc w:val="both"/>
        <w:rPr>
          <w:rFonts w:ascii="Palatino Linotype" w:hAnsi="Palatino Linotype" w:cs="Arial"/>
          <w:lang w:eastAsia="es-MX"/>
        </w:rPr>
      </w:pPr>
    </w:p>
    <w:p w14:paraId="66E2F8C9" w14:textId="77777777" w:rsidR="00246104" w:rsidRPr="00113774" w:rsidRDefault="00246104" w:rsidP="00113774">
      <w:pPr>
        <w:spacing w:line="360" w:lineRule="auto"/>
        <w:jc w:val="both"/>
        <w:rPr>
          <w:rFonts w:ascii="Palatino Linotype" w:hAnsi="Palatino Linotype" w:cs="Arial"/>
          <w:lang w:eastAsia="es-MX"/>
        </w:rPr>
      </w:pPr>
      <w:r w:rsidRPr="00113774">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113774">
        <w:rPr>
          <w:rFonts w:ascii="Palatino Linotype" w:hAnsi="Palatino Linotype" w:cs="Arial"/>
          <w:lang w:eastAsia="es-MX"/>
        </w:rPr>
        <w:br/>
      </w:r>
      <w:r w:rsidRPr="00113774">
        <w:rPr>
          <w:rFonts w:ascii="Palatino Linotype" w:hAnsi="Palatino Linotype" w:cs="Arial"/>
          <w:lang w:eastAsia="es-MX"/>
        </w:rPr>
        <w:b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113774">
        <w:rPr>
          <w:rFonts w:ascii="Palatino Linotype" w:hAnsi="Palatino Linotype" w:cs="Arial"/>
          <w:lang w:eastAsia="es-MX"/>
        </w:rPr>
        <w:br/>
      </w:r>
      <w:r w:rsidRPr="00113774">
        <w:rPr>
          <w:rFonts w:ascii="Palatino Linotype" w:hAnsi="Palatino Linotype" w:cs="Arial"/>
          <w:lang w:eastAsia="es-MX"/>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1AB36AF" w14:textId="77777777" w:rsidR="00643BE6" w:rsidRPr="00113774" w:rsidRDefault="00643BE6" w:rsidP="00113774">
      <w:pPr>
        <w:spacing w:line="360" w:lineRule="auto"/>
        <w:jc w:val="both"/>
        <w:rPr>
          <w:rFonts w:ascii="Palatino Linotype" w:hAnsi="Palatino Linotype" w:cs="Arial"/>
          <w:lang w:eastAsia="es-MX"/>
        </w:rPr>
      </w:pPr>
    </w:p>
    <w:p w14:paraId="2C6F1355" w14:textId="77777777" w:rsidR="00246104" w:rsidRPr="00113774" w:rsidRDefault="00246104" w:rsidP="00113774">
      <w:pPr>
        <w:spacing w:line="360" w:lineRule="auto"/>
        <w:jc w:val="both"/>
        <w:rPr>
          <w:rFonts w:ascii="Palatino Linotype" w:hAnsi="Palatino Linotype" w:cs="Arial"/>
          <w:lang w:eastAsia="es-MX"/>
        </w:rPr>
      </w:pPr>
      <w:r w:rsidRPr="00113774">
        <w:rPr>
          <w:rFonts w:ascii="Palatino Linotype" w:hAnsi="Palatino Linotype" w:cs="Arial"/>
          <w:lang w:eastAsia="es-MX"/>
        </w:rPr>
        <w:t>Al respecto, también son de considerar los criterios sostenidos por el Cuarto Tribunal Colegiado en Materia Administrativa del Primer Circuito, cuyos rubros y datos de identificación son los siguientes:</w:t>
      </w:r>
    </w:p>
    <w:p w14:paraId="13EDB262" w14:textId="77777777" w:rsidR="00643BE6" w:rsidRPr="00113774" w:rsidRDefault="00643BE6" w:rsidP="00113774">
      <w:pPr>
        <w:spacing w:line="360" w:lineRule="auto"/>
        <w:jc w:val="both"/>
        <w:rPr>
          <w:rFonts w:ascii="Palatino Linotype" w:hAnsi="Palatino Linotype" w:cs="Arial"/>
          <w:lang w:eastAsia="es-MX"/>
        </w:rPr>
      </w:pPr>
    </w:p>
    <w:p w14:paraId="3C457554" w14:textId="77777777" w:rsidR="00246104" w:rsidRPr="00113774" w:rsidRDefault="00246104" w:rsidP="00113774">
      <w:pPr>
        <w:spacing w:line="360" w:lineRule="auto"/>
        <w:jc w:val="both"/>
        <w:rPr>
          <w:rFonts w:ascii="Palatino Linotype" w:hAnsi="Palatino Linotype" w:cs="Arial"/>
          <w:lang w:eastAsia="es-MX"/>
        </w:rPr>
      </w:pPr>
      <w:r w:rsidRPr="00113774">
        <w:rPr>
          <w:rFonts w:ascii="Palatino Linotype" w:hAnsi="Palatino Linotype" w:cs="Arial"/>
          <w:i/>
          <w:iCs/>
          <w:lang w:eastAsia="es-MX"/>
        </w:rPr>
        <w:t>“PLAZO RAZONABLE PARA RESOLVER. DIMENSIÓN Y EFECTOS DE ESTE CONCEPTO CUANDO SE ADUCE EXCESIVA CARGA DE TRABAJO.”</w:t>
      </w:r>
      <w:r w:rsidRPr="00113774">
        <w:rPr>
          <w:rFonts w:ascii="Palatino Linotype" w:hAnsi="Palatino Linotype" w:cs="Arial"/>
          <w:lang w:eastAsia="es-MX"/>
        </w:rPr>
        <w:t xml:space="preserve"> consultable en el Seminario Judicial de la Federación y su gaceta, con el registro digital 2002351.</w:t>
      </w:r>
    </w:p>
    <w:p w14:paraId="7654D7B3" w14:textId="77777777" w:rsidR="00643BE6" w:rsidRPr="00113774" w:rsidRDefault="00643BE6" w:rsidP="00113774">
      <w:pPr>
        <w:spacing w:line="360" w:lineRule="auto"/>
        <w:jc w:val="both"/>
        <w:rPr>
          <w:rFonts w:ascii="Palatino Linotype" w:hAnsi="Palatino Linotype" w:cs="Arial"/>
          <w:lang w:eastAsia="es-MX"/>
        </w:rPr>
      </w:pPr>
    </w:p>
    <w:p w14:paraId="4FB2DC00" w14:textId="77777777" w:rsidR="00246104" w:rsidRPr="00113774" w:rsidRDefault="00246104" w:rsidP="00113774">
      <w:pPr>
        <w:spacing w:line="360" w:lineRule="auto"/>
        <w:jc w:val="both"/>
        <w:rPr>
          <w:rFonts w:ascii="Palatino Linotype" w:hAnsi="Palatino Linotype" w:cs="Arial"/>
          <w:lang w:eastAsia="es-MX"/>
        </w:rPr>
      </w:pPr>
      <w:r w:rsidRPr="00113774">
        <w:rPr>
          <w:rFonts w:ascii="Palatino Linotype" w:hAnsi="Palatino Linotype" w:cs="Arial"/>
          <w:i/>
          <w:iCs/>
          <w:lang w:eastAsia="es-MX"/>
        </w:rPr>
        <w:t>“PLAZO RAZONABLE PARA RESOLVER. CONCEPTO Y ELEMENTOS QUE LO INTEGRAN A LA LUZ DEL DERECHO INTERNACIONAL DE LOS DERECHOS HUMANOS.”,</w:t>
      </w:r>
      <w:r w:rsidRPr="00113774">
        <w:rPr>
          <w:rFonts w:ascii="Palatino Linotype" w:hAnsi="Palatino Linotype" w:cs="Arial"/>
          <w:lang w:eastAsia="es-MX"/>
        </w:rPr>
        <w:t xml:space="preserve"> visible en el Seminario Judicial de la Federación y su gaceta, con el registro digital 2002350.</w:t>
      </w:r>
    </w:p>
    <w:p w14:paraId="554E49BB" w14:textId="77777777" w:rsidR="00643BE6" w:rsidRPr="00113774" w:rsidRDefault="00643BE6" w:rsidP="00113774">
      <w:pPr>
        <w:spacing w:line="360" w:lineRule="auto"/>
        <w:jc w:val="both"/>
        <w:rPr>
          <w:rFonts w:ascii="Palatino Linotype" w:hAnsi="Palatino Linotype" w:cs="Arial"/>
          <w:lang w:eastAsia="es-MX"/>
        </w:rPr>
      </w:pPr>
    </w:p>
    <w:p w14:paraId="1BAEC697" w14:textId="77777777" w:rsidR="00246104" w:rsidRPr="00113774" w:rsidRDefault="00246104" w:rsidP="00113774">
      <w:pPr>
        <w:spacing w:line="360" w:lineRule="auto"/>
        <w:jc w:val="both"/>
        <w:rPr>
          <w:rFonts w:ascii="Palatino Linotype" w:hAnsi="Palatino Linotype" w:cs="Arial"/>
          <w:lang w:eastAsia="es-MX"/>
        </w:rPr>
      </w:pPr>
      <w:r w:rsidRPr="00113774">
        <w:rPr>
          <w:rFonts w:ascii="Palatino Linotype" w:hAnsi="Palatino Linotype" w:cs="Arial"/>
          <w:lang w:eastAsia="es-MX"/>
        </w:rPr>
        <w:lastRenderedPageBreak/>
        <w:t>Por ello, este organismo garante comprometido con la tutela de los derechos humanos confiados, señala que este exceso del plazo legal para resolver el presente asunto, resulta de carácter excepcional.</w:t>
      </w:r>
    </w:p>
    <w:p w14:paraId="47C76E1C" w14:textId="77777777" w:rsidR="00643BE6" w:rsidRPr="00113774" w:rsidRDefault="00643BE6" w:rsidP="00113774">
      <w:pPr>
        <w:spacing w:line="360" w:lineRule="auto"/>
        <w:jc w:val="both"/>
        <w:rPr>
          <w:rFonts w:ascii="Palatino Linotype" w:hAnsi="Palatino Linotype" w:cs="Arial"/>
          <w:lang w:eastAsia="es-MX"/>
        </w:rPr>
      </w:pPr>
    </w:p>
    <w:p w14:paraId="6BA3751F" w14:textId="19FAEFB9" w:rsidR="00771DB7" w:rsidRPr="00113774" w:rsidRDefault="00113774" w:rsidP="00113774">
      <w:pPr>
        <w:spacing w:line="360" w:lineRule="auto"/>
        <w:jc w:val="both"/>
        <w:rPr>
          <w:rFonts w:ascii="Palatino Linotype" w:hAnsi="Palatino Linotype" w:cs="Arial"/>
          <w:lang w:eastAsia="es-MX"/>
        </w:rPr>
      </w:pPr>
      <w:r w:rsidRPr="00113774">
        <w:rPr>
          <w:rFonts w:ascii="Palatino Linotype" w:hAnsi="Palatino Linotype"/>
          <w:b/>
        </w:rPr>
        <w:t>d</w:t>
      </w:r>
      <w:r w:rsidR="008621E6" w:rsidRPr="00113774">
        <w:rPr>
          <w:rFonts w:ascii="Palatino Linotype" w:hAnsi="Palatino Linotype"/>
          <w:b/>
        </w:rPr>
        <w:t xml:space="preserve">) </w:t>
      </w:r>
      <w:r w:rsidR="00771DB7" w:rsidRPr="00113774">
        <w:rPr>
          <w:rFonts w:ascii="Palatino Linotype" w:hAnsi="Palatino Linotype" w:cs="Arial"/>
          <w:b/>
          <w:bCs/>
        </w:rPr>
        <w:t>Cierre de Instrucción.</w:t>
      </w:r>
    </w:p>
    <w:p w14:paraId="78D12077" w14:textId="73D1E911" w:rsidR="00771DB7" w:rsidRPr="00113774" w:rsidRDefault="00771DB7" w:rsidP="00113774">
      <w:pPr>
        <w:spacing w:line="360" w:lineRule="auto"/>
        <w:jc w:val="both"/>
        <w:rPr>
          <w:rFonts w:ascii="Palatino Linotype" w:hAnsi="Palatino Linotype" w:cs="Arial"/>
        </w:rPr>
      </w:pPr>
      <w:r w:rsidRPr="00113774">
        <w:rPr>
          <w:rFonts w:ascii="Palatino Linotype" w:hAnsi="Palatino Linotype"/>
        </w:rPr>
        <w:t xml:space="preserve">Una vez analizado el estado procesal que guarda el expediente, el </w:t>
      </w:r>
      <w:r w:rsidR="004F7109" w:rsidRPr="00113774">
        <w:rPr>
          <w:rFonts w:ascii="Palatino Linotype" w:hAnsi="Palatino Linotype"/>
          <w:b/>
        </w:rPr>
        <w:t>dieciséis de enero de dos mil veinticuatro</w:t>
      </w:r>
      <w:r w:rsidR="004F7109" w:rsidRPr="00113774">
        <w:rPr>
          <w:rFonts w:ascii="Palatino Linotype" w:hAnsi="Palatino Linotype"/>
        </w:rPr>
        <w:t xml:space="preserve"> </w:t>
      </w:r>
      <w:r w:rsidRPr="00113774">
        <w:rPr>
          <w:rFonts w:ascii="Palatino Linotype" w:hAnsi="Palatino Linotype"/>
        </w:rPr>
        <w:t xml:space="preserve">la </w:t>
      </w:r>
      <w:r w:rsidRPr="00113774">
        <w:rPr>
          <w:rFonts w:ascii="Palatino Linotype" w:hAnsi="Palatino Linotype"/>
          <w:b/>
        </w:rPr>
        <w:t>Comisionada Sharon Cristina Morales Martínez</w:t>
      </w:r>
      <w:r w:rsidRPr="00113774">
        <w:rPr>
          <w:rFonts w:ascii="Palatino Linotype" w:hAnsi="Palatino Linotype"/>
          <w:lang w:val="es-419"/>
        </w:rPr>
        <w:t xml:space="preserve"> </w:t>
      </w:r>
      <w:r w:rsidRPr="00113774">
        <w:rPr>
          <w:rFonts w:ascii="Palatino Linotype" w:hAnsi="Palatino Linotype"/>
        </w:rPr>
        <w:t>acordó el cierre de instrucción;</w:t>
      </w:r>
      <w:r w:rsidRPr="00113774">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p>
    <w:p w14:paraId="76B66120" w14:textId="77777777" w:rsidR="00643BE6" w:rsidRPr="00113774" w:rsidRDefault="00643BE6" w:rsidP="00113774">
      <w:pPr>
        <w:jc w:val="both"/>
        <w:rPr>
          <w:rFonts w:ascii="Palatino Linotype" w:hAnsi="Palatino Linotype" w:cs="Arial"/>
          <w:sz w:val="28"/>
          <w:szCs w:val="28"/>
        </w:rPr>
      </w:pPr>
    </w:p>
    <w:p w14:paraId="09D77F54" w14:textId="77777777" w:rsidR="00771DB7" w:rsidRPr="00113774" w:rsidRDefault="00771DB7" w:rsidP="00113774">
      <w:pPr>
        <w:jc w:val="center"/>
        <w:rPr>
          <w:rFonts w:ascii="Palatino Linotype" w:hAnsi="Palatino Linotype" w:cs="Arial"/>
          <w:b/>
          <w:bCs/>
          <w:spacing w:val="60"/>
          <w:sz w:val="28"/>
        </w:rPr>
      </w:pPr>
      <w:r w:rsidRPr="00113774">
        <w:rPr>
          <w:rFonts w:ascii="Palatino Linotype" w:hAnsi="Palatino Linotype" w:cs="Arial"/>
          <w:b/>
          <w:bCs/>
          <w:spacing w:val="60"/>
          <w:sz w:val="28"/>
        </w:rPr>
        <w:t>CONSIDERANDOS</w:t>
      </w:r>
    </w:p>
    <w:p w14:paraId="4C4CF8F1" w14:textId="77777777" w:rsidR="00643BE6" w:rsidRPr="00113774" w:rsidRDefault="00643BE6" w:rsidP="00113774">
      <w:pPr>
        <w:jc w:val="center"/>
        <w:rPr>
          <w:rFonts w:ascii="Palatino Linotype" w:hAnsi="Palatino Linotype" w:cs="Arial"/>
          <w:b/>
          <w:bCs/>
          <w:spacing w:val="60"/>
          <w:sz w:val="28"/>
        </w:rPr>
      </w:pPr>
    </w:p>
    <w:p w14:paraId="2B3C6400" w14:textId="77777777" w:rsidR="00771DB7" w:rsidRPr="00113774" w:rsidRDefault="00771DB7" w:rsidP="00113774">
      <w:pPr>
        <w:spacing w:line="360" w:lineRule="auto"/>
        <w:jc w:val="both"/>
        <w:rPr>
          <w:rFonts w:ascii="Palatino Linotype" w:hAnsi="Palatino Linotype"/>
          <w:b/>
        </w:rPr>
      </w:pPr>
      <w:r w:rsidRPr="00113774">
        <w:rPr>
          <w:rFonts w:ascii="Palatino Linotype" w:hAnsi="Palatino Linotype"/>
          <w:b/>
          <w:sz w:val="28"/>
        </w:rPr>
        <w:t>PRIMERO</w:t>
      </w:r>
      <w:r w:rsidRPr="00113774">
        <w:rPr>
          <w:rFonts w:ascii="Palatino Linotype" w:hAnsi="Palatino Linotype"/>
          <w:b/>
        </w:rPr>
        <w:t>.</w:t>
      </w:r>
      <w:r w:rsidRPr="00113774">
        <w:rPr>
          <w:rFonts w:ascii="Palatino Linotype" w:hAnsi="Palatino Linotype"/>
        </w:rPr>
        <w:t xml:space="preserve"> </w:t>
      </w:r>
      <w:r w:rsidRPr="00113774">
        <w:rPr>
          <w:rFonts w:ascii="Palatino Linotype" w:hAnsi="Palatino Linotype"/>
          <w:b/>
        </w:rPr>
        <w:t>Competencia</w:t>
      </w:r>
      <w:r w:rsidRPr="00113774">
        <w:rPr>
          <w:rFonts w:ascii="Palatino Linotype" w:hAnsi="Palatino Linotype"/>
        </w:rPr>
        <w:t>.</w:t>
      </w:r>
    </w:p>
    <w:p w14:paraId="19CF7CA7" w14:textId="77777777" w:rsidR="005654A5" w:rsidRPr="00113774" w:rsidRDefault="005654A5" w:rsidP="00113774">
      <w:pPr>
        <w:spacing w:line="360" w:lineRule="auto"/>
        <w:jc w:val="both"/>
        <w:rPr>
          <w:rFonts w:ascii="Palatino Linotype" w:hAnsi="Palatino Linotype" w:cs="Arial"/>
        </w:rPr>
      </w:pPr>
      <w:r w:rsidRPr="00113774">
        <w:rPr>
          <w:rFonts w:ascii="Palatino Linotype" w:hAnsi="Palatino Linotype"/>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113774">
        <w:rPr>
          <w:rFonts w:ascii="Palatino Linotype" w:hAnsi="Palatino Linotype" w:cs="Arial"/>
        </w:rPr>
        <w:t xml:space="preserve">; y 9, fracciones I y XXIII y 11 del Reglamento Interior del Instituto de Transparencia, Acceso a la </w:t>
      </w:r>
      <w:r w:rsidRPr="00113774">
        <w:rPr>
          <w:rFonts w:ascii="Palatino Linotype" w:hAnsi="Palatino Linotype" w:cs="Arial"/>
        </w:rPr>
        <w:lastRenderedPageBreak/>
        <w:t>Información Pública y Protección de Datos Personales del Estado de México y Municipios.</w:t>
      </w:r>
    </w:p>
    <w:p w14:paraId="225358F2" w14:textId="77777777" w:rsidR="00643BE6" w:rsidRPr="00113774" w:rsidRDefault="00643BE6" w:rsidP="00113774">
      <w:pPr>
        <w:spacing w:line="360" w:lineRule="auto"/>
        <w:jc w:val="both"/>
        <w:rPr>
          <w:rFonts w:ascii="Palatino Linotype" w:hAnsi="Palatino Linotype" w:cs="Arial"/>
        </w:rPr>
      </w:pPr>
    </w:p>
    <w:p w14:paraId="7B3E036C" w14:textId="77777777" w:rsidR="00771DB7" w:rsidRPr="00113774" w:rsidRDefault="00771DB7" w:rsidP="00113774">
      <w:pPr>
        <w:spacing w:line="360" w:lineRule="auto"/>
        <w:jc w:val="both"/>
        <w:rPr>
          <w:rFonts w:ascii="Palatino Linotype" w:hAnsi="Palatino Linotype" w:cs="Arial"/>
          <w:b/>
        </w:rPr>
      </w:pPr>
      <w:r w:rsidRPr="00113774">
        <w:rPr>
          <w:rFonts w:ascii="Palatino Linotype" w:hAnsi="Palatino Linotype" w:cs="Arial"/>
          <w:b/>
          <w:sz w:val="28"/>
        </w:rPr>
        <w:t>SEGUNDO</w:t>
      </w:r>
      <w:r w:rsidRPr="00113774">
        <w:rPr>
          <w:rFonts w:ascii="Palatino Linotype" w:hAnsi="Palatino Linotype" w:cs="Arial"/>
          <w:b/>
        </w:rPr>
        <w:t>. Interés.</w:t>
      </w:r>
    </w:p>
    <w:p w14:paraId="1516343B" w14:textId="2FB9F63D" w:rsidR="00771DB7" w:rsidRPr="00113774" w:rsidRDefault="00771DB7" w:rsidP="00113774">
      <w:pPr>
        <w:spacing w:line="360" w:lineRule="auto"/>
        <w:jc w:val="both"/>
        <w:rPr>
          <w:rFonts w:ascii="Palatino Linotype" w:hAnsi="Palatino Linotype" w:cs="Arial"/>
          <w:lang w:eastAsia="es-MX"/>
        </w:rPr>
      </w:pPr>
      <w:r w:rsidRPr="00113774">
        <w:rPr>
          <w:rFonts w:ascii="Palatino Linotype" w:hAnsi="Palatino Linotype" w:cs="Arial"/>
          <w:bCs/>
        </w:rPr>
        <w:t xml:space="preserve">El Recurso Revisión fue interpuesto por parte legítima, en atención a que se presentó por </w:t>
      </w:r>
      <w:r w:rsidR="00666071" w:rsidRPr="00113774">
        <w:rPr>
          <w:rFonts w:ascii="Palatino Linotype" w:hAnsi="Palatino Linotype" w:cs="Arial"/>
          <w:b/>
          <w:lang w:val="es-ES"/>
        </w:rPr>
        <w:t xml:space="preserve">EL </w:t>
      </w:r>
      <w:r w:rsidRPr="00113774">
        <w:rPr>
          <w:rFonts w:ascii="Palatino Linotype" w:hAnsi="Palatino Linotype" w:cs="Arial"/>
          <w:b/>
          <w:bCs/>
        </w:rPr>
        <w:t>RECURRENTE,</w:t>
      </w:r>
      <w:r w:rsidRPr="00113774">
        <w:rPr>
          <w:rFonts w:ascii="Palatino Linotype" w:hAnsi="Palatino Linotype" w:cs="Arial"/>
          <w:bCs/>
        </w:rPr>
        <w:t xml:space="preserve"> quien es la misma persona que formuló la solicitud de acceso a la Información Pública al </w:t>
      </w:r>
      <w:r w:rsidRPr="00113774">
        <w:rPr>
          <w:rFonts w:ascii="Palatino Linotype" w:hAnsi="Palatino Linotype" w:cs="Arial"/>
          <w:b/>
          <w:bCs/>
        </w:rPr>
        <w:t xml:space="preserve">SUJETO OBLIGADO, </w:t>
      </w:r>
      <w:r w:rsidRPr="00113774">
        <w:rPr>
          <w:rFonts w:ascii="Palatino Linotype" w:hAnsi="Palatino Linotype" w:cs="Arial"/>
          <w:bCs/>
        </w:rPr>
        <w:t xml:space="preserve">pues para ello, es </w:t>
      </w:r>
      <w:r w:rsidRPr="00113774">
        <w:rPr>
          <w:rFonts w:ascii="Palatino Linotype" w:hAnsi="Palatino Linotype" w:cs="Arial"/>
          <w:lang w:eastAsia="es-MX"/>
        </w:rPr>
        <w:t xml:space="preserve">necesario que el particular ingrese al </w:t>
      </w:r>
      <w:r w:rsidRPr="00113774">
        <w:rPr>
          <w:rFonts w:ascii="Palatino Linotype" w:hAnsi="Palatino Linotype" w:cs="Arial"/>
          <w:b/>
          <w:lang w:eastAsia="es-MX"/>
        </w:rPr>
        <w:t xml:space="preserve">SAIMEX </w:t>
      </w:r>
      <w:r w:rsidRPr="00113774">
        <w:rPr>
          <w:rFonts w:ascii="Palatino Linotype" w:hAnsi="Palatino Linotype" w:cs="Arial"/>
          <w:lang w:eastAsia="es-MX"/>
        </w:rPr>
        <w:t>mediante la utilización de su clave de usuario y contraseña.</w:t>
      </w:r>
    </w:p>
    <w:p w14:paraId="2DD4FA65" w14:textId="77777777" w:rsidR="00643BE6" w:rsidRPr="00113774" w:rsidRDefault="00643BE6" w:rsidP="00113774">
      <w:pPr>
        <w:spacing w:line="360" w:lineRule="auto"/>
        <w:jc w:val="both"/>
        <w:rPr>
          <w:rFonts w:ascii="Palatino Linotype" w:hAnsi="Palatino Linotype" w:cs="Arial"/>
          <w:lang w:eastAsia="es-MX"/>
        </w:rPr>
      </w:pPr>
    </w:p>
    <w:p w14:paraId="0FDE87CA" w14:textId="77777777" w:rsidR="00771DB7" w:rsidRPr="00113774" w:rsidRDefault="00771DB7" w:rsidP="00113774">
      <w:pPr>
        <w:autoSpaceDE w:val="0"/>
        <w:autoSpaceDN w:val="0"/>
        <w:adjustRightInd w:val="0"/>
        <w:spacing w:line="360" w:lineRule="auto"/>
        <w:jc w:val="both"/>
        <w:rPr>
          <w:rFonts w:ascii="Palatino Linotype" w:hAnsi="Palatino Linotype" w:cs="Arial"/>
          <w:b/>
          <w:lang w:val="es-ES"/>
        </w:rPr>
      </w:pPr>
      <w:r w:rsidRPr="00113774">
        <w:rPr>
          <w:rFonts w:ascii="Palatino Linotype" w:hAnsi="Palatino Linotype" w:cs="Arial"/>
          <w:b/>
          <w:sz w:val="28"/>
        </w:rPr>
        <w:t>TERCERO</w:t>
      </w:r>
      <w:r w:rsidRPr="00113774">
        <w:rPr>
          <w:rFonts w:ascii="Palatino Linotype" w:hAnsi="Palatino Linotype" w:cs="Arial"/>
          <w:b/>
        </w:rPr>
        <w:t xml:space="preserve">. </w:t>
      </w:r>
      <w:r w:rsidRPr="00113774">
        <w:rPr>
          <w:rFonts w:ascii="Palatino Linotype" w:hAnsi="Palatino Linotype" w:cs="Arial"/>
          <w:b/>
          <w:lang w:val="es-ES"/>
        </w:rPr>
        <w:t xml:space="preserve">Oportunidad. </w:t>
      </w:r>
    </w:p>
    <w:p w14:paraId="6CB191C4" w14:textId="77777777" w:rsidR="00C2671C" w:rsidRPr="00113774" w:rsidRDefault="00C2671C" w:rsidP="00113774">
      <w:pPr>
        <w:spacing w:line="360" w:lineRule="auto"/>
        <w:jc w:val="both"/>
        <w:rPr>
          <w:rFonts w:ascii="Palatino Linotype" w:hAnsi="Palatino Linotype" w:cs="Arial"/>
          <w:lang w:val="es-ES"/>
        </w:rPr>
      </w:pPr>
      <w:r w:rsidRPr="00113774">
        <w:rPr>
          <w:rFonts w:ascii="Palatino Linotype" w:hAnsi="Palatino Linotype" w:cs="Arial"/>
          <w:lang w:val="es-ES"/>
        </w:rPr>
        <w:t xml:space="preserve">El Recurso de Revisión fue interpuesto dentro del plazo de quince días hábiles, contados a partir del día siguiente al en que </w:t>
      </w:r>
      <w:r w:rsidRPr="00113774">
        <w:rPr>
          <w:rFonts w:ascii="Palatino Linotype" w:hAnsi="Palatino Linotype" w:cs="Arial"/>
          <w:b/>
          <w:lang w:val="es-ES"/>
        </w:rPr>
        <w:t xml:space="preserve">EL RECURRENTE </w:t>
      </w:r>
      <w:r w:rsidRPr="00113774">
        <w:rPr>
          <w:rFonts w:ascii="Palatino Linotype" w:hAnsi="Palatino Linotype" w:cs="Arial"/>
          <w:lang w:val="es-ES"/>
        </w:rPr>
        <w:t>tuvo conocimiento de la respuesta impugnada; tal y como, lo prevé el artículo 178 de la Ley de Transparencia y Acceso a la Información Pública del Estado de México y Municipios, que establece:</w:t>
      </w:r>
    </w:p>
    <w:p w14:paraId="5A334C70" w14:textId="77777777" w:rsidR="00643BE6" w:rsidRPr="00113774" w:rsidRDefault="00643BE6" w:rsidP="00113774">
      <w:pPr>
        <w:jc w:val="both"/>
        <w:rPr>
          <w:rFonts w:ascii="Palatino Linotype" w:hAnsi="Palatino Linotype" w:cs="Arial"/>
          <w:lang w:val="es-ES"/>
        </w:rPr>
      </w:pPr>
    </w:p>
    <w:p w14:paraId="5383FA84" w14:textId="28D08D6D" w:rsidR="00771DB7" w:rsidRPr="00113774" w:rsidRDefault="00771DB7" w:rsidP="00113774">
      <w:pPr>
        <w:ind w:left="851" w:right="901"/>
        <w:jc w:val="both"/>
        <w:rPr>
          <w:rFonts w:ascii="Palatino Linotype" w:hAnsi="Palatino Linotype" w:cs="Arial"/>
          <w:i/>
          <w:sz w:val="22"/>
          <w:lang w:val="es-ES"/>
        </w:rPr>
      </w:pPr>
      <w:r w:rsidRPr="00113774">
        <w:rPr>
          <w:rFonts w:ascii="Palatino Linotype" w:hAnsi="Palatino Linotype" w:cs="Arial"/>
          <w:b/>
          <w:i/>
          <w:sz w:val="22"/>
          <w:lang w:val="es-ES"/>
        </w:rPr>
        <w:t>“Artículo 178</w:t>
      </w:r>
      <w:r w:rsidRPr="00113774">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4D15EFC" w14:textId="77777777" w:rsidR="00643BE6" w:rsidRPr="00113774" w:rsidRDefault="00643BE6" w:rsidP="00113774">
      <w:pPr>
        <w:ind w:left="851" w:right="901"/>
        <w:jc w:val="both"/>
        <w:rPr>
          <w:rFonts w:ascii="Palatino Linotype" w:hAnsi="Palatino Linotype" w:cs="Arial"/>
          <w:i/>
          <w:sz w:val="22"/>
          <w:lang w:val="es-ES"/>
        </w:rPr>
      </w:pPr>
    </w:p>
    <w:p w14:paraId="092E7179" w14:textId="77777777" w:rsidR="00771DB7" w:rsidRPr="00113774" w:rsidRDefault="00771DB7" w:rsidP="00113774">
      <w:pPr>
        <w:ind w:left="851" w:right="901"/>
        <w:jc w:val="both"/>
        <w:rPr>
          <w:rFonts w:ascii="Palatino Linotype" w:hAnsi="Palatino Linotype" w:cs="Arial"/>
          <w:i/>
          <w:sz w:val="22"/>
          <w:lang w:val="es-ES"/>
        </w:rPr>
      </w:pPr>
      <w:r w:rsidRPr="00113774">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CB7FD16" w14:textId="77777777" w:rsidR="00643BE6" w:rsidRPr="00113774" w:rsidRDefault="00643BE6" w:rsidP="00113774">
      <w:pPr>
        <w:ind w:left="851" w:right="901"/>
        <w:jc w:val="both"/>
        <w:rPr>
          <w:rFonts w:ascii="Palatino Linotype" w:hAnsi="Palatino Linotype" w:cs="Arial"/>
          <w:i/>
          <w:sz w:val="22"/>
          <w:lang w:val="es-ES"/>
        </w:rPr>
      </w:pPr>
    </w:p>
    <w:p w14:paraId="55C3E86D" w14:textId="77777777" w:rsidR="00771DB7" w:rsidRPr="00113774" w:rsidRDefault="00771DB7" w:rsidP="00113774">
      <w:pPr>
        <w:ind w:left="851" w:right="901"/>
        <w:jc w:val="both"/>
        <w:rPr>
          <w:rFonts w:ascii="Palatino Linotype" w:hAnsi="Palatino Linotype" w:cs="Arial"/>
          <w:i/>
          <w:sz w:val="22"/>
          <w:lang w:val="es-ES"/>
        </w:rPr>
      </w:pPr>
      <w:r w:rsidRPr="00113774">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p>
    <w:p w14:paraId="57B883A6" w14:textId="7C86BD31" w:rsidR="00771DB7" w:rsidRPr="00113774" w:rsidRDefault="00771DB7" w:rsidP="00113774">
      <w:pPr>
        <w:spacing w:line="360" w:lineRule="auto"/>
        <w:jc w:val="both"/>
        <w:rPr>
          <w:rFonts w:ascii="Palatino Linotype" w:hAnsi="Palatino Linotype" w:cs="Arial"/>
          <w:lang w:val="es-ES"/>
        </w:rPr>
      </w:pPr>
      <w:r w:rsidRPr="00113774">
        <w:rPr>
          <w:rFonts w:ascii="Palatino Linotype" w:hAnsi="Palatino Linotype" w:cs="Arial"/>
          <w:lang w:val="es-ES"/>
        </w:rPr>
        <w:lastRenderedPageBreak/>
        <w:t xml:space="preserve">En esa tesitura, atendiendo a que </w:t>
      </w:r>
      <w:r w:rsidRPr="00113774">
        <w:rPr>
          <w:rFonts w:ascii="Palatino Linotype" w:hAnsi="Palatino Linotype" w:cs="Arial"/>
          <w:b/>
          <w:lang w:val="es-ES"/>
        </w:rPr>
        <w:t>EL SUJETO OBLIGADO</w:t>
      </w:r>
      <w:r w:rsidRPr="00113774">
        <w:rPr>
          <w:rFonts w:ascii="Palatino Linotype" w:hAnsi="Palatino Linotype" w:cs="Arial"/>
          <w:lang w:val="es-ES"/>
        </w:rPr>
        <w:t xml:space="preserve"> notificó la respuesta a la solicitud de Acceso a la Información Pública el </w:t>
      </w:r>
      <w:r w:rsidRPr="00113774">
        <w:rPr>
          <w:rFonts w:ascii="Palatino Linotype" w:hAnsi="Palatino Linotype" w:cs="Arial"/>
          <w:bCs/>
          <w:lang w:val="es-ES"/>
        </w:rPr>
        <w:t>día</w:t>
      </w:r>
      <w:r w:rsidRPr="00113774">
        <w:rPr>
          <w:rFonts w:ascii="Palatino Linotype" w:hAnsi="Palatino Linotype" w:cs="Arial"/>
          <w:b/>
          <w:lang w:val="es-ES"/>
        </w:rPr>
        <w:t xml:space="preserve"> </w:t>
      </w:r>
      <w:r w:rsidR="00E96A96" w:rsidRPr="00113774">
        <w:rPr>
          <w:rFonts w:ascii="Palatino Linotype" w:hAnsi="Palatino Linotype" w:cs="Arial"/>
          <w:b/>
          <w:lang w:val="es-ES"/>
        </w:rPr>
        <w:t xml:space="preserve">treinta </w:t>
      </w:r>
      <w:r w:rsidR="00573311" w:rsidRPr="00113774">
        <w:rPr>
          <w:rFonts w:ascii="Palatino Linotype" w:hAnsi="Palatino Linotype" w:cs="Arial"/>
          <w:b/>
          <w:lang w:val="es-ES"/>
        </w:rPr>
        <w:t>de</w:t>
      </w:r>
      <w:r w:rsidR="00E96A96" w:rsidRPr="00113774">
        <w:rPr>
          <w:rFonts w:ascii="Palatino Linotype" w:hAnsi="Palatino Linotype" w:cs="Arial"/>
          <w:b/>
          <w:lang w:val="es-ES"/>
        </w:rPr>
        <w:t xml:space="preserve"> agosto</w:t>
      </w:r>
      <w:r w:rsidR="00E944BF" w:rsidRPr="00113774">
        <w:rPr>
          <w:rFonts w:ascii="Palatino Linotype" w:hAnsi="Palatino Linotype" w:cs="Arial"/>
          <w:b/>
          <w:lang w:val="es-ES"/>
        </w:rPr>
        <w:t xml:space="preserve"> de dos mi</w:t>
      </w:r>
      <w:r w:rsidR="006745C1" w:rsidRPr="00113774">
        <w:rPr>
          <w:rFonts w:ascii="Palatino Linotype" w:hAnsi="Palatino Linotype" w:cs="Arial"/>
          <w:b/>
          <w:lang w:val="es-ES"/>
        </w:rPr>
        <w:t>l</w:t>
      </w:r>
      <w:r w:rsidR="00E944BF" w:rsidRPr="00113774">
        <w:rPr>
          <w:rFonts w:ascii="Palatino Linotype" w:hAnsi="Palatino Linotype" w:cs="Arial"/>
          <w:b/>
          <w:lang w:val="es-ES"/>
        </w:rPr>
        <w:t xml:space="preserve"> veintitrés</w:t>
      </w:r>
      <w:r w:rsidRPr="00113774">
        <w:rPr>
          <w:rFonts w:ascii="Palatino Linotype" w:hAnsi="Palatino Linotype" w:cs="Arial"/>
          <w:lang w:val="es-ES"/>
        </w:rPr>
        <w:t>, así, el plazo de quince días hábiles que e</w:t>
      </w:r>
      <w:r w:rsidRPr="00113774">
        <w:rPr>
          <w:rFonts w:ascii="Palatino Linotype" w:hAnsi="Palatino Linotype" w:cs="Arial"/>
          <w:u w:val="single"/>
          <w:lang w:val="es-ES"/>
        </w:rPr>
        <w:t>l</w:t>
      </w:r>
      <w:r w:rsidRPr="00113774">
        <w:rPr>
          <w:rFonts w:ascii="Palatino Linotype" w:hAnsi="Palatino Linotype" w:cs="Arial"/>
          <w:lang w:val="es-ES"/>
        </w:rPr>
        <w:t xml:space="preserve"> artículo 178 de la Ley de la materia otorga </w:t>
      </w:r>
      <w:r w:rsidR="004D6BB8" w:rsidRPr="00113774">
        <w:rPr>
          <w:rFonts w:ascii="Palatino Linotype" w:hAnsi="Palatino Linotype" w:cs="Arial"/>
          <w:lang w:val="es-ES"/>
        </w:rPr>
        <w:t xml:space="preserve">al </w:t>
      </w:r>
      <w:r w:rsidRPr="00113774">
        <w:rPr>
          <w:rFonts w:ascii="Palatino Linotype" w:hAnsi="Palatino Linotype" w:cs="Arial"/>
          <w:lang w:val="es-ES"/>
        </w:rPr>
        <w:t xml:space="preserve">hoy </w:t>
      </w:r>
      <w:r w:rsidRPr="00113774">
        <w:rPr>
          <w:rFonts w:ascii="Palatino Linotype" w:hAnsi="Palatino Linotype" w:cs="Arial"/>
          <w:b/>
          <w:lang w:val="es-ES"/>
        </w:rPr>
        <w:t>RECURRENTE</w:t>
      </w:r>
      <w:r w:rsidRPr="00113774">
        <w:rPr>
          <w:rFonts w:ascii="Palatino Linotype" w:hAnsi="Palatino Linotype" w:cs="Arial"/>
          <w:lang w:val="es-ES"/>
        </w:rPr>
        <w:t xml:space="preserve"> para presentar el respectivo Recurso de Revisión, transcurrió </w:t>
      </w:r>
      <w:r w:rsidR="008621E6" w:rsidRPr="00113774">
        <w:rPr>
          <w:rFonts w:ascii="Palatino Linotype" w:hAnsi="Palatino Linotype" w:cs="Arial"/>
          <w:bCs/>
          <w:lang w:val="es-ES"/>
        </w:rPr>
        <w:t>del</w:t>
      </w:r>
      <w:r w:rsidR="008621E6" w:rsidRPr="00113774">
        <w:rPr>
          <w:rFonts w:ascii="Palatino Linotype" w:hAnsi="Palatino Linotype" w:cs="Arial"/>
          <w:b/>
          <w:bCs/>
          <w:lang w:val="es-ES"/>
        </w:rPr>
        <w:t xml:space="preserve"> </w:t>
      </w:r>
      <w:r w:rsidR="00F945FF" w:rsidRPr="00113774">
        <w:rPr>
          <w:rFonts w:ascii="Palatino Linotype" w:hAnsi="Palatino Linotype" w:cs="Arial"/>
          <w:b/>
          <w:bCs/>
          <w:lang w:val="es-ES"/>
        </w:rPr>
        <w:t>treinta y uno de agosto al veinte de septiembre</w:t>
      </w:r>
      <w:r w:rsidR="00246104" w:rsidRPr="00113774">
        <w:rPr>
          <w:rFonts w:ascii="Palatino Linotype" w:hAnsi="Palatino Linotype" w:cs="Arial"/>
          <w:b/>
          <w:bCs/>
          <w:lang w:val="es-ES"/>
        </w:rPr>
        <w:t xml:space="preserve"> </w:t>
      </w:r>
      <w:r w:rsidR="00E944BF" w:rsidRPr="00113774">
        <w:rPr>
          <w:rFonts w:ascii="Palatino Linotype" w:hAnsi="Palatino Linotype" w:cs="Arial"/>
          <w:b/>
          <w:lang w:val="es-ES"/>
        </w:rPr>
        <w:t>del año en curso</w:t>
      </w:r>
      <w:r w:rsidRPr="00113774">
        <w:rPr>
          <w:rFonts w:ascii="Palatino Linotype" w:hAnsi="Palatino Linotype" w:cs="Arial"/>
          <w:lang w:val="es-ES"/>
        </w:rPr>
        <w:t xml:space="preserve">, sin contemplar en el cómputo los </w:t>
      </w:r>
      <w:r w:rsidR="008621E6" w:rsidRPr="00113774">
        <w:rPr>
          <w:rFonts w:ascii="Palatino Linotype" w:hAnsi="Palatino Linotype" w:cs="Arial"/>
          <w:lang w:val="es-ES"/>
        </w:rPr>
        <w:t xml:space="preserve">días </w:t>
      </w:r>
      <w:r w:rsidRPr="00113774">
        <w:rPr>
          <w:rFonts w:ascii="Palatino Linotype" w:hAnsi="Palatino Linotype" w:cs="Arial"/>
          <w:lang w:val="es-ES"/>
        </w:rPr>
        <w:t>sábados y domingos, considerados como días inhábiles, en términos del artículo 3, fracción X de la Ley de Transparencia y Acceso a la Información Pública del Estado de México y Municipios</w:t>
      </w:r>
      <w:r w:rsidR="0070765E" w:rsidRPr="00113774">
        <w:rPr>
          <w:rFonts w:ascii="Palatino Linotype" w:hAnsi="Palatino Linotype" w:cs="Arial"/>
          <w:lang w:val="es-ES"/>
        </w:rPr>
        <w:t>.</w:t>
      </w:r>
    </w:p>
    <w:p w14:paraId="7D2B2E99" w14:textId="77777777" w:rsidR="000C46C9" w:rsidRPr="00113774" w:rsidRDefault="000C46C9" w:rsidP="00113774">
      <w:pPr>
        <w:spacing w:line="360" w:lineRule="auto"/>
        <w:jc w:val="both"/>
        <w:rPr>
          <w:rFonts w:ascii="Palatino Linotype" w:hAnsi="Palatino Linotype" w:cs="Arial"/>
          <w:lang w:val="es-ES"/>
        </w:rPr>
      </w:pPr>
    </w:p>
    <w:p w14:paraId="16E79191" w14:textId="62D0957B" w:rsidR="007B5B5F" w:rsidRPr="00113774" w:rsidRDefault="007B5B5F" w:rsidP="00113774">
      <w:pPr>
        <w:widowControl w:val="0"/>
        <w:spacing w:line="360" w:lineRule="auto"/>
        <w:jc w:val="both"/>
        <w:rPr>
          <w:rFonts w:ascii="Palatino Linotype" w:hAnsi="Palatino Linotype" w:cs="Arial"/>
          <w:lang w:val="es-ES"/>
        </w:rPr>
      </w:pPr>
      <w:r w:rsidRPr="00113774">
        <w:rPr>
          <w:rFonts w:ascii="Palatino Linotype" w:hAnsi="Palatino Linotype" w:cs="Arial"/>
          <w:lang w:val="es-ES"/>
        </w:rPr>
        <w:t xml:space="preserve">Por tanto, si el Recurso de Revisión que nos ocupa, se interpuso el </w:t>
      </w:r>
      <w:r w:rsidRPr="00113774">
        <w:rPr>
          <w:rFonts w:ascii="Palatino Linotype" w:hAnsi="Palatino Linotype" w:cs="Arial"/>
          <w:b/>
          <w:bCs/>
          <w:lang w:val="es-ES"/>
        </w:rPr>
        <w:t>doce de septiembre de dos mil veintitrés</w:t>
      </w:r>
      <w:r w:rsidRPr="00113774">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7CA7A43B" w14:textId="77777777" w:rsidR="000C46C9" w:rsidRPr="00113774" w:rsidRDefault="000C46C9" w:rsidP="00113774">
      <w:pPr>
        <w:widowControl w:val="0"/>
        <w:spacing w:line="360" w:lineRule="auto"/>
        <w:jc w:val="both"/>
        <w:rPr>
          <w:rFonts w:ascii="Palatino Linotype" w:hAnsi="Palatino Linotype" w:cs="Arial"/>
          <w:lang w:val="es-ES"/>
        </w:rPr>
      </w:pPr>
    </w:p>
    <w:p w14:paraId="15BA9EB2" w14:textId="77777777" w:rsidR="00124E57" w:rsidRPr="00113774" w:rsidRDefault="00124E57" w:rsidP="00113774">
      <w:pPr>
        <w:autoSpaceDE w:val="0"/>
        <w:autoSpaceDN w:val="0"/>
        <w:adjustRightInd w:val="0"/>
        <w:spacing w:line="360" w:lineRule="auto"/>
        <w:jc w:val="both"/>
        <w:rPr>
          <w:rFonts w:ascii="Palatino Linotype" w:hAnsi="Palatino Linotype"/>
          <w:b/>
        </w:rPr>
      </w:pPr>
      <w:r w:rsidRPr="00113774">
        <w:rPr>
          <w:rFonts w:ascii="Palatino Linotype" w:hAnsi="Palatino Linotype" w:cs="Arial"/>
          <w:b/>
          <w:sz w:val="28"/>
        </w:rPr>
        <w:t>CUARTO</w:t>
      </w:r>
      <w:r w:rsidRPr="00113774">
        <w:rPr>
          <w:rFonts w:ascii="Palatino Linotype" w:hAnsi="Palatino Linotype"/>
          <w:b/>
        </w:rPr>
        <w:t>. Procedibilidad.</w:t>
      </w:r>
    </w:p>
    <w:p w14:paraId="1F19E321" w14:textId="77777777" w:rsidR="00780C0E" w:rsidRPr="00113774" w:rsidRDefault="00780C0E" w:rsidP="00113774">
      <w:pPr>
        <w:autoSpaceDE w:val="0"/>
        <w:autoSpaceDN w:val="0"/>
        <w:adjustRightInd w:val="0"/>
        <w:spacing w:line="360" w:lineRule="auto"/>
        <w:ind w:right="49"/>
        <w:jc w:val="both"/>
        <w:rPr>
          <w:rFonts w:ascii="Palatino Linotype" w:hAnsi="Palatino Linotype" w:cs="Arial"/>
          <w:lang w:val="es-ES"/>
        </w:rPr>
      </w:pPr>
      <w:r w:rsidRPr="00113774">
        <w:rPr>
          <w:rFonts w:ascii="Palatino Linotype" w:hAnsi="Palatino Linotype" w:cs="Arial"/>
          <w:lang w:val="es-ES"/>
        </w:rPr>
        <w:t xml:space="preserve">Este Instituto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315975C8" w14:textId="77777777" w:rsidR="00643BE6" w:rsidRPr="00113774" w:rsidRDefault="00643BE6" w:rsidP="00113774">
      <w:pPr>
        <w:autoSpaceDE w:val="0"/>
        <w:autoSpaceDN w:val="0"/>
        <w:adjustRightInd w:val="0"/>
        <w:ind w:right="49"/>
        <w:jc w:val="both"/>
        <w:rPr>
          <w:rFonts w:ascii="Palatino Linotype" w:hAnsi="Palatino Linotype" w:cs="Arial"/>
          <w:lang w:val="es-ES"/>
        </w:rPr>
      </w:pPr>
    </w:p>
    <w:p w14:paraId="3F2B3843" w14:textId="77777777" w:rsidR="00780C0E" w:rsidRPr="00113774" w:rsidRDefault="00780C0E" w:rsidP="00113774">
      <w:pPr>
        <w:tabs>
          <w:tab w:val="left" w:pos="851"/>
        </w:tabs>
        <w:ind w:left="851" w:right="901"/>
        <w:jc w:val="both"/>
        <w:rPr>
          <w:rFonts w:ascii="Palatino Linotype" w:hAnsi="Palatino Linotype"/>
          <w:b/>
          <w:i/>
          <w:sz w:val="22"/>
          <w:lang w:val="es-ES"/>
        </w:rPr>
      </w:pPr>
      <w:r w:rsidRPr="00113774">
        <w:rPr>
          <w:rFonts w:ascii="Palatino Linotype" w:hAnsi="Palatino Linotype"/>
          <w:b/>
          <w:i/>
          <w:sz w:val="22"/>
          <w:lang w:val="es-ES"/>
        </w:rPr>
        <w:t xml:space="preserve">“Artículo 180. </w:t>
      </w:r>
      <w:r w:rsidRPr="00113774">
        <w:rPr>
          <w:rFonts w:ascii="Palatino Linotype" w:hAnsi="Palatino Linotype"/>
          <w:i/>
          <w:sz w:val="22"/>
          <w:lang w:val="es-ES"/>
        </w:rPr>
        <w:t xml:space="preserve">El </w:t>
      </w:r>
      <w:r w:rsidRPr="00113774">
        <w:rPr>
          <w:rFonts w:ascii="Palatino Linotype" w:hAnsi="Palatino Linotype" w:cs="Arial"/>
          <w:i/>
          <w:sz w:val="22"/>
          <w:lang w:val="es-ES"/>
        </w:rPr>
        <w:t>recurso</w:t>
      </w:r>
      <w:r w:rsidRPr="00113774">
        <w:rPr>
          <w:rFonts w:ascii="Palatino Linotype" w:hAnsi="Palatino Linotype"/>
          <w:i/>
          <w:sz w:val="22"/>
          <w:lang w:val="es-ES"/>
        </w:rPr>
        <w:t xml:space="preserve"> </w:t>
      </w:r>
      <w:r w:rsidRPr="00113774">
        <w:rPr>
          <w:rFonts w:ascii="Palatino Linotype" w:hAnsi="Palatino Linotype" w:cs="Arial"/>
          <w:i/>
          <w:sz w:val="22"/>
          <w:lang w:val="es-ES"/>
        </w:rPr>
        <w:t>de</w:t>
      </w:r>
      <w:r w:rsidRPr="00113774">
        <w:rPr>
          <w:rFonts w:ascii="Palatino Linotype" w:hAnsi="Palatino Linotype"/>
          <w:i/>
          <w:sz w:val="22"/>
          <w:lang w:val="es-ES"/>
        </w:rPr>
        <w:t xml:space="preserve"> revisión contendrá:</w:t>
      </w:r>
      <w:r w:rsidRPr="00113774">
        <w:rPr>
          <w:rFonts w:ascii="Palatino Linotype" w:hAnsi="Palatino Linotype"/>
          <w:b/>
          <w:i/>
          <w:sz w:val="22"/>
          <w:lang w:val="es-ES"/>
        </w:rPr>
        <w:t xml:space="preserve"> </w:t>
      </w:r>
    </w:p>
    <w:p w14:paraId="781A42EB" w14:textId="77777777" w:rsidR="00780C0E" w:rsidRPr="00113774" w:rsidRDefault="00780C0E" w:rsidP="00113774">
      <w:pPr>
        <w:tabs>
          <w:tab w:val="left" w:pos="851"/>
        </w:tabs>
        <w:ind w:left="851" w:right="901"/>
        <w:jc w:val="both"/>
        <w:rPr>
          <w:rFonts w:ascii="Palatino Linotype" w:hAnsi="Palatino Linotype"/>
          <w:b/>
          <w:i/>
          <w:sz w:val="22"/>
          <w:lang w:val="es-ES"/>
        </w:rPr>
      </w:pPr>
      <w:r w:rsidRPr="00113774">
        <w:rPr>
          <w:rFonts w:ascii="Palatino Linotype" w:hAnsi="Palatino Linotype"/>
          <w:b/>
          <w:i/>
          <w:sz w:val="22"/>
          <w:lang w:val="es-ES"/>
        </w:rPr>
        <w:t>…</w:t>
      </w:r>
    </w:p>
    <w:p w14:paraId="228636BF" w14:textId="77777777" w:rsidR="00780C0E" w:rsidRPr="00113774" w:rsidRDefault="00780C0E" w:rsidP="00113774">
      <w:pPr>
        <w:tabs>
          <w:tab w:val="left" w:pos="851"/>
        </w:tabs>
        <w:ind w:left="851" w:right="901"/>
        <w:jc w:val="both"/>
        <w:rPr>
          <w:rFonts w:ascii="Palatino Linotype" w:hAnsi="Palatino Linotype"/>
          <w:i/>
          <w:sz w:val="22"/>
          <w:lang w:val="es-ES"/>
        </w:rPr>
      </w:pPr>
      <w:r w:rsidRPr="00113774">
        <w:rPr>
          <w:rFonts w:ascii="Palatino Linotype" w:hAnsi="Palatino Linotype"/>
          <w:b/>
          <w:i/>
          <w:sz w:val="22"/>
          <w:lang w:val="es-ES"/>
        </w:rPr>
        <w:t xml:space="preserve">II. El nombre del solicitante </w:t>
      </w:r>
      <w:r w:rsidRPr="00113774">
        <w:rPr>
          <w:rFonts w:ascii="Palatino Linotype" w:hAnsi="Palatino Linotype" w:cs="Arial"/>
          <w:b/>
          <w:i/>
          <w:sz w:val="22"/>
          <w:lang w:val="es-ES"/>
        </w:rPr>
        <w:t>que</w:t>
      </w:r>
      <w:r w:rsidRPr="00113774">
        <w:rPr>
          <w:rFonts w:ascii="Palatino Linotype" w:hAnsi="Palatino Linotype"/>
          <w:b/>
          <w:i/>
          <w:sz w:val="22"/>
          <w:lang w:val="es-ES"/>
        </w:rPr>
        <w:t xml:space="preserve"> recurre </w:t>
      </w:r>
      <w:r w:rsidRPr="00113774">
        <w:rPr>
          <w:rFonts w:ascii="Palatino Linotype" w:hAnsi="Palatino Linotype"/>
          <w:i/>
          <w:sz w:val="22"/>
          <w:lang w:val="es-ES"/>
        </w:rPr>
        <w:t>o de su representante y, en su caso…</w:t>
      </w:r>
    </w:p>
    <w:p w14:paraId="11EEFD27" w14:textId="77777777" w:rsidR="00780C0E" w:rsidRPr="00113774" w:rsidRDefault="00780C0E" w:rsidP="00113774">
      <w:pPr>
        <w:tabs>
          <w:tab w:val="left" w:pos="851"/>
        </w:tabs>
        <w:ind w:left="851" w:right="901"/>
        <w:jc w:val="both"/>
        <w:rPr>
          <w:rFonts w:ascii="Palatino Linotype" w:hAnsi="Palatino Linotype"/>
          <w:b/>
          <w:i/>
          <w:sz w:val="22"/>
          <w:lang w:val="es-ES"/>
        </w:rPr>
      </w:pPr>
      <w:r w:rsidRPr="00113774">
        <w:rPr>
          <w:rFonts w:ascii="Palatino Linotype" w:hAnsi="Palatino Linotype"/>
          <w:b/>
          <w:i/>
          <w:sz w:val="22"/>
          <w:lang w:val="es-ES"/>
        </w:rPr>
        <w:lastRenderedPageBreak/>
        <w:t xml:space="preserve">En caso de </w:t>
      </w:r>
      <w:r w:rsidRPr="00113774">
        <w:rPr>
          <w:rFonts w:ascii="Palatino Linotype" w:hAnsi="Palatino Linotype" w:cs="Arial"/>
          <w:b/>
          <w:i/>
          <w:sz w:val="22"/>
          <w:lang w:val="es-ES"/>
        </w:rPr>
        <w:t>que</w:t>
      </w:r>
      <w:r w:rsidRPr="00113774">
        <w:rPr>
          <w:rFonts w:ascii="Palatino Linotype" w:hAnsi="Palatino Linotype"/>
          <w:b/>
          <w:i/>
          <w:sz w:val="22"/>
          <w:lang w:val="es-ES"/>
        </w:rPr>
        <w:t xml:space="preserve"> el recurso se interponga de manera electrónica no será indispensable que contengan los requisitos establecidos en las fracciones II</w:t>
      </w:r>
      <w:r w:rsidRPr="00113774">
        <w:rPr>
          <w:rFonts w:ascii="Palatino Linotype" w:hAnsi="Palatino Linotype"/>
          <w:i/>
          <w:sz w:val="22"/>
          <w:lang w:val="es-ES"/>
        </w:rPr>
        <w:t>, IV, VII y VIII.</w:t>
      </w:r>
      <w:r w:rsidRPr="00113774">
        <w:rPr>
          <w:rFonts w:ascii="Palatino Linotype" w:hAnsi="Palatino Linotype"/>
          <w:b/>
          <w:i/>
          <w:sz w:val="22"/>
          <w:lang w:val="es-ES"/>
        </w:rPr>
        <w:t>”</w:t>
      </w:r>
    </w:p>
    <w:p w14:paraId="18728AC0" w14:textId="77777777" w:rsidR="00780C0E" w:rsidRPr="00113774" w:rsidRDefault="00780C0E" w:rsidP="00113774">
      <w:pPr>
        <w:tabs>
          <w:tab w:val="left" w:pos="851"/>
        </w:tabs>
        <w:ind w:left="851" w:right="901"/>
        <w:jc w:val="right"/>
        <w:rPr>
          <w:rFonts w:ascii="Palatino Linotype" w:hAnsi="Palatino Linotype"/>
          <w:sz w:val="22"/>
          <w:lang w:val="es-ES"/>
        </w:rPr>
      </w:pPr>
      <w:r w:rsidRPr="00113774">
        <w:rPr>
          <w:rFonts w:ascii="Palatino Linotype" w:hAnsi="Palatino Linotype"/>
          <w:sz w:val="22"/>
          <w:lang w:val="es-ES"/>
        </w:rPr>
        <w:t>(Énfasis añadido)</w:t>
      </w:r>
    </w:p>
    <w:p w14:paraId="68F6D223" w14:textId="77777777" w:rsidR="00643BE6" w:rsidRPr="00113774" w:rsidRDefault="00643BE6" w:rsidP="00113774">
      <w:pPr>
        <w:tabs>
          <w:tab w:val="left" w:pos="851"/>
        </w:tabs>
        <w:ind w:left="851" w:right="901"/>
        <w:jc w:val="right"/>
        <w:rPr>
          <w:rFonts w:ascii="Palatino Linotype" w:hAnsi="Palatino Linotype"/>
          <w:sz w:val="22"/>
          <w:lang w:val="es-ES"/>
        </w:rPr>
      </w:pPr>
    </w:p>
    <w:p w14:paraId="7D41A975" w14:textId="7BDB26A0" w:rsidR="00780C0E" w:rsidRPr="00113774" w:rsidRDefault="00780C0E" w:rsidP="00113774">
      <w:pPr>
        <w:spacing w:line="360" w:lineRule="auto"/>
        <w:jc w:val="both"/>
        <w:rPr>
          <w:rFonts w:ascii="Palatino Linotype" w:hAnsi="Palatino Linotype"/>
          <w:lang w:val="es-ES"/>
        </w:rPr>
      </w:pPr>
      <w:r w:rsidRPr="00113774">
        <w:rPr>
          <w:rFonts w:ascii="Palatino Linotype" w:hAnsi="Palatino Linotype"/>
          <w:lang w:val="es-ES"/>
        </w:rPr>
        <w:t>Por lo que, ya que el Recurso de Revisión materia del presente asunto se interpusieron de manera electrónica, no es necesario que contenga determinados requisitos, entre ellos, el nombre del</w:t>
      </w:r>
      <w:r w:rsidRPr="00113774">
        <w:rPr>
          <w:rFonts w:ascii="Palatino Linotype" w:hAnsi="Palatino Linotype" w:cs="Arial"/>
          <w:b/>
          <w:lang w:val="es-ES"/>
        </w:rPr>
        <w:t xml:space="preserve"> RECURRENTE;</w:t>
      </w:r>
      <w:r w:rsidRPr="00113774">
        <w:rPr>
          <w:rFonts w:ascii="Palatino Linotype" w:hAnsi="Palatino Linotype"/>
          <w:lang w:val="es-ES"/>
        </w:rPr>
        <w:t xml:space="preserve"> por lo que, en el presente caso, al haber sido presentado el Recurso de Revisión vía </w:t>
      </w:r>
      <w:r w:rsidRPr="00113774">
        <w:rPr>
          <w:rFonts w:ascii="Palatino Linotype" w:hAnsi="Palatino Linotype"/>
          <w:b/>
          <w:lang w:val="es-ES"/>
        </w:rPr>
        <w:t>SAIMEX</w:t>
      </w:r>
      <w:r w:rsidRPr="00113774">
        <w:rPr>
          <w:rFonts w:ascii="Palatino Linotype" w:hAnsi="Palatino Linotype"/>
          <w:lang w:val="es-ES"/>
        </w:rPr>
        <w:t>, dicho requisito resulta innecesario.</w:t>
      </w:r>
    </w:p>
    <w:p w14:paraId="734D19E8" w14:textId="77777777" w:rsidR="00643BE6" w:rsidRPr="00113774" w:rsidRDefault="00643BE6" w:rsidP="00113774">
      <w:pPr>
        <w:spacing w:line="360" w:lineRule="auto"/>
        <w:jc w:val="both"/>
        <w:rPr>
          <w:rFonts w:ascii="Palatino Linotype" w:hAnsi="Palatino Linotype"/>
          <w:b/>
          <w:lang w:val="es-ES"/>
        </w:rPr>
      </w:pPr>
    </w:p>
    <w:p w14:paraId="5B0EF92B" w14:textId="77777777" w:rsidR="00780C0E" w:rsidRPr="00113774" w:rsidRDefault="00780C0E" w:rsidP="00113774">
      <w:pPr>
        <w:spacing w:line="360" w:lineRule="auto"/>
        <w:jc w:val="both"/>
        <w:rPr>
          <w:rFonts w:ascii="Palatino Linotype" w:hAnsi="Palatino Linotype" w:cs="Arial"/>
          <w:lang w:val="es-ES"/>
        </w:rPr>
      </w:pPr>
      <w:r w:rsidRPr="00113774">
        <w:rPr>
          <w:rFonts w:ascii="Palatino Linotype" w:hAnsi="Palatino Linotype"/>
          <w:lang w:val="es-ES"/>
        </w:rPr>
        <w:t xml:space="preserve">Lo anterior es así, pues el artículo 15 de </w:t>
      </w:r>
      <w:r w:rsidRPr="00113774">
        <w:rPr>
          <w:rFonts w:ascii="Palatino Linotype" w:hAnsi="Palatino Linotype" w:cs="Arial"/>
          <w:lang w:val="es-ES"/>
        </w:rPr>
        <w:t xml:space="preserve">Ley de Transparencia y Acceso a la Información Pública del Estado de México y Municipios </w:t>
      </w:r>
      <w:r w:rsidRPr="00113774">
        <w:rPr>
          <w:rFonts w:ascii="Palatino Linotype" w:hAnsi="Palatino Linotype" w:cs="Arial"/>
          <w:iCs/>
          <w:lang w:val="es-ES"/>
        </w:rPr>
        <w:t xml:space="preserve">prevé que, </w:t>
      </w:r>
      <w:r w:rsidRPr="00113774">
        <w:rPr>
          <w:rFonts w:ascii="Palatino Linotype" w:hAnsi="Palatino Linotype"/>
          <w:lang w:val="es-ES"/>
        </w:rPr>
        <w:t xml:space="preserve">toda persona tendrá acceso a la información </w:t>
      </w:r>
      <w:r w:rsidRPr="00113774">
        <w:rPr>
          <w:rFonts w:ascii="Palatino Linotype" w:hAnsi="Palatino Linotype" w:cs="Arial"/>
          <w:lang w:val="es-ES"/>
        </w:rPr>
        <w:t xml:space="preserve">sin necesidad de acreditar interés alguno o justificar su utilización, de lo que se infiere que para el </w:t>
      </w:r>
      <w:r w:rsidRPr="00113774">
        <w:rPr>
          <w:rFonts w:ascii="Palatino Linotype" w:hAnsi="Palatino Linotype"/>
          <w:lang w:val="es-ES"/>
        </w:rPr>
        <w:t>ejercicio</w:t>
      </w:r>
      <w:r w:rsidRPr="00113774">
        <w:rPr>
          <w:rFonts w:ascii="Palatino Linotype" w:hAnsi="Palatino Linotype" w:cs="Arial"/>
          <w:lang w:val="es-ES"/>
        </w:rPr>
        <w:t xml:space="preserve"> del derecho de acceso a la información pública, </w:t>
      </w:r>
      <w:r w:rsidRPr="00113774">
        <w:rPr>
          <w:rFonts w:ascii="Palatino Linotype" w:hAnsi="Palatino Linotype" w:cs="Arial"/>
          <w:b/>
          <w:u w:val="single"/>
          <w:lang w:val="es-ES"/>
        </w:rPr>
        <w:t xml:space="preserve">el nombre no es un requisito </w:t>
      </w:r>
      <w:r w:rsidRPr="00113774">
        <w:rPr>
          <w:rFonts w:ascii="Palatino Linotype" w:hAnsi="Palatino Linotype" w:cs="Arial"/>
          <w:b/>
          <w:i/>
          <w:u w:val="single"/>
          <w:lang w:val="es-ES"/>
        </w:rPr>
        <w:t>sine qua non</w:t>
      </w:r>
      <w:r w:rsidRPr="00113774">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2C2D8031" w14:textId="77777777" w:rsidR="00643BE6" w:rsidRPr="00113774" w:rsidRDefault="00643BE6" w:rsidP="00113774">
      <w:pPr>
        <w:spacing w:line="360" w:lineRule="auto"/>
        <w:jc w:val="both"/>
        <w:rPr>
          <w:rFonts w:ascii="Palatino Linotype" w:hAnsi="Palatino Linotype" w:cs="Arial"/>
          <w:lang w:val="es-ES"/>
        </w:rPr>
      </w:pPr>
    </w:p>
    <w:p w14:paraId="6879D6A3" w14:textId="77777777" w:rsidR="00780C0E" w:rsidRPr="00113774" w:rsidRDefault="00780C0E" w:rsidP="00113774">
      <w:pPr>
        <w:spacing w:line="360" w:lineRule="auto"/>
        <w:jc w:val="both"/>
        <w:rPr>
          <w:rFonts w:ascii="Palatino Linotype" w:hAnsi="Palatino Linotype"/>
          <w:lang w:val="es-ES"/>
        </w:rPr>
      </w:pPr>
      <w:r w:rsidRPr="00113774">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52C1A43" w14:textId="77777777" w:rsidR="00780C0E" w:rsidRPr="00113774" w:rsidRDefault="00780C0E" w:rsidP="00113774">
      <w:pPr>
        <w:spacing w:line="360" w:lineRule="auto"/>
        <w:jc w:val="both"/>
        <w:rPr>
          <w:rFonts w:ascii="Palatino Linotype" w:hAnsi="Palatino Linotype"/>
          <w:lang w:val="es-ES"/>
        </w:rPr>
      </w:pPr>
      <w:r w:rsidRPr="00113774">
        <w:rPr>
          <w:rFonts w:ascii="Palatino Linotype" w:hAnsi="Palatino Linotype"/>
          <w:lang w:val="es-ES"/>
        </w:rPr>
        <w:lastRenderedPageBreak/>
        <w:t xml:space="preserve">Asimismo, se estima que el requisito relativo al nombre del </w:t>
      </w:r>
      <w:r w:rsidRPr="00113774">
        <w:rPr>
          <w:rFonts w:ascii="Palatino Linotype" w:hAnsi="Palatino Linotype"/>
          <w:b/>
          <w:lang w:val="es-ES"/>
        </w:rPr>
        <w:t>RECURRENTE</w:t>
      </w:r>
      <w:r w:rsidRPr="00113774">
        <w:rPr>
          <w:rFonts w:ascii="Palatino Linotype" w:hAnsi="Palatino Linotype"/>
          <w:lang w:val="es-ES"/>
        </w:rPr>
        <w:t xml:space="preserve"> no constituye un supuesto indispensable de procedibilidad del Recurso de Revisión, en términos de los artículos 25 de la Convención Americana de Derechos Humano;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113774">
        <w:rPr>
          <w:rFonts w:ascii="Palatino Linotype" w:hAnsi="Palatino Linotype" w:cs="Arial"/>
          <w:b/>
          <w:lang w:val="es-ES"/>
        </w:rPr>
        <w:t xml:space="preserve">EL RECURRENTE </w:t>
      </w:r>
      <w:r w:rsidRPr="00113774">
        <w:rPr>
          <w:rFonts w:ascii="Palatino Linotype" w:hAnsi="Palatino Linotype"/>
          <w:lang w:val="es-ES"/>
        </w:rPr>
        <w:t>es la misma persona que realizó las solicitudes de acceso a la información pública que ahora se impugnan.</w:t>
      </w:r>
    </w:p>
    <w:p w14:paraId="7557A18D" w14:textId="77777777" w:rsidR="00643BE6" w:rsidRPr="00113774" w:rsidRDefault="00643BE6" w:rsidP="00113774">
      <w:pPr>
        <w:spacing w:line="360" w:lineRule="auto"/>
        <w:jc w:val="both"/>
        <w:rPr>
          <w:rFonts w:ascii="Palatino Linotype" w:hAnsi="Palatino Linotype"/>
          <w:lang w:val="es-ES"/>
        </w:rPr>
      </w:pPr>
    </w:p>
    <w:p w14:paraId="27F83729" w14:textId="77777777" w:rsidR="00780C0E" w:rsidRPr="00113774" w:rsidRDefault="00780C0E" w:rsidP="00113774">
      <w:pPr>
        <w:spacing w:line="360" w:lineRule="auto"/>
        <w:jc w:val="both"/>
        <w:rPr>
          <w:rFonts w:ascii="Palatino Linotype" w:hAnsi="Palatino Linotype"/>
          <w:lang w:val="es-ES"/>
        </w:rPr>
      </w:pPr>
      <w:r w:rsidRPr="00113774">
        <w:rPr>
          <w:rFonts w:ascii="Palatino Linotype" w:hAnsi="Palatino Linotype"/>
          <w:lang w:val="es-ES"/>
        </w:rPr>
        <w:t xml:space="preserve">Es así que, para el estudio de la materia sobre la que versa el Recurso de Revisión, resulta intrascendente conocer el nombre de la persona que lo hubiere promovido, en virtud de que tanto la </w:t>
      </w:r>
      <w:r w:rsidRPr="00113774">
        <w:rPr>
          <w:rFonts w:ascii="Palatino Linotype" w:hAnsi="Palatino Linotype"/>
        </w:rPr>
        <w:t>Constitución Política de los Estados Unidos Mexicanos</w:t>
      </w:r>
      <w:r w:rsidRPr="00113774">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4ACB51AA" w14:textId="77777777" w:rsidR="00113774" w:rsidRPr="00113774" w:rsidRDefault="00113774" w:rsidP="00113774">
      <w:pPr>
        <w:spacing w:line="360" w:lineRule="auto"/>
        <w:jc w:val="both"/>
        <w:rPr>
          <w:rFonts w:ascii="Palatino Linotype" w:hAnsi="Palatino Linotype"/>
          <w:b/>
          <w:sz w:val="28"/>
          <w:lang w:eastAsia="es-MX"/>
        </w:rPr>
      </w:pPr>
    </w:p>
    <w:p w14:paraId="7508CF34" w14:textId="77777777" w:rsidR="00113774" w:rsidRPr="00113774" w:rsidRDefault="00113774" w:rsidP="00113774">
      <w:pPr>
        <w:spacing w:line="360" w:lineRule="auto"/>
        <w:jc w:val="both"/>
        <w:rPr>
          <w:rFonts w:ascii="Palatino Linotype" w:hAnsi="Palatino Linotype"/>
          <w:b/>
          <w:sz w:val="28"/>
          <w:lang w:eastAsia="es-MX"/>
        </w:rPr>
      </w:pPr>
    </w:p>
    <w:p w14:paraId="6E020608" w14:textId="77777777" w:rsidR="00113774" w:rsidRPr="00113774" w:rsidRDefault="00113774" w:rsidP="00113774">
      <w:pPr>
        <w:spacing w:line="360" w:lineRule="auto"/>
        <w:jc w:val="both"/>
        <w:rPr>
          <w:rFonts w:ascii="Palatino Linotype" w:hAnsi="Palatino Linotype"/>
          <w:b/>
          <w:sz w:val="28"/>
          <w:lang w:eastAsia="es-MX"/>
        </w:rPr>
      </w:pPr>
    </w:p>
    <w:p w14:paraId="0C9B412B" w14:textId="77CE2DAD" w:rsidR="00727643" w:rsidRPr="00113774" w:rsidRDefault="000171D8" w:rsidP="00113774">
      <w:pPr>
        <w:spacing w:line="360" w:lineRule="auto"/>
        <w:jc w:val="both"/>
        <w:rPr>
          <w:rFonts w:ascii="Palatino Linotype" w:hAnsi="Palatino Linotype" w:cs="Arial"/>
          <w:b/>
        </w:rPr>
      </w:pPr>
      <w:r w:rsidRPr="00113774">
        <w:rPr>
          <w:rFonts w:ascii="Palatino Linotype" w:hAnsi="Palatino Linotype"/>
          <w:b/>
          <w:sz w:val="28"/>
          <w:lang w:eastAsia="es-MX"/>
        </w:rPr>
        <w:lastRenderedPageBreak/>
        <w:t>QUINTO</w:t>
      </w:r>
      <w:r w:rsidRPr="00113774">
        <w:rPr>
          <w:rFonts w:ascii="Palatino Linotype" w:hAnsi="Palatino Linotype" w:cs="Arial"/>
          <w:b/>
          <w:lang w:eastAsia="es-MX"/>
        </w:rPr>
        <w:t xml:space="preserve">. </w:t>
      </w:r>
      <w:r w:rsidR="00727643" w:rsidRPr="00113774">
        <w:rPr>
          <w:rFonts w:ascii="Palatino Linotype" w:hAnsi="Palatino Linotype" w:cs="Arial"/>
          <w:b/>
        </w:rPr>
        <w:t xml:space="preserve">Estudio y análisis </w:t>
      </w:r>
      <w:r w:rsidR="00917E99" w:rsidRPr="00113774">
        <w:rPr>
          <w:rFonts w:ascii="Palatino Linotype" w:hAnsi="Palatino Linotype" w:cs="Arial"/>
          <w:b/>
        </w:rPr>
        <w:t>del asunto</w:t>
      </w:r>
      <w:r w:rsidR="00727643" w:rsidRPr="00113774">
        <w:rPr>
          <w:rFonts w:ascii="Palatino Linotype" w:hAnsi="Palatino Linotype" w:cs="Arial"/>
          <w:b/>
        </w:rPr>
        <w:t>.</w:t>
      </w:r>
    </w:p>
    <w:p w14:paraId="4DE7B0F3" w14:textId="77777777" w:rsidR="00727643" w:rsidRPr="00113774" w:rsidRDefault="00727643" w:rsidP="00113774">
      <w:pPr>
        <w:spacing w:line="360" w:lineRule="auto"/>
        <w:jc w:val="both"/>
        <w:rPr>
          <w:rFonts w:ascii="Palatino Linotype" w:hAnsi="Palatino Linotype" w:cs="Arial"/>
          <w:lang w:val="es-ES"/>
        </w:rPr>
      </w:pPr>
      <w:r w:rsidRPr="00113774">
        <w:rPr>
          <w:rFonts w:ascii="Palatino Linotype" w:hAnsi="Palatino Linotype" w:cs="Arial"/>
        </w:rPr>
        <w:t xml:space="preserve">Una vez determinada la vía sobre la que versará el presente recurso, y previa revisión del expediente electrónico formado en </w:t>
      </w:r>
      <w:r w:rsidRPr="00113774">
        <w:rPr>
          <w:rFonts w:ascii="Palatino Linotype" w:hAnsi="Palatino Linotype" w:cs="Arial"/>
          <w:b/>
        </w:rPr>
        <w:t>EL SAIMEX</w:t>
      </w:r>
      <w:r w:rsidRPr="00113774">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113774">
        <w:rPr>
          <w:rFonts w:ascii="Palatino Linotype" w:hAnsi="Palatino Linotype"/>
          <w:lang w:val="es-ES"/>
        </w:rPr>
        <w:t>Constitución Política de los Estados Unidos Mexicanos, Constitución Política del Estado Libre y Soberano de México</w:t>
      </w:r>
      <w:r w:rsidRPr="00113774">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113774">
        <w:rPr>
          <w:rFonts w:ascii="Palatino Linotype" w:hAnsi="Palatino Linotype"/>
          <w:lang w:val="es-ES"/>
        </w:rPr>
        <w:t>Constitución Política de los Estados Unidos Mexicanos</w:t>
      </w:r>
      <w:r w:rsidRPr="00113774">
        <w:rPr>
          <w:rFonts w:ascii="Palatino Linotype" w:hAnsi="Palatino Linotype" w:cs="Arial"/>
        </w:rPr>
        <w:t xml:space="preserve"> y los numerales 8 y 9 de la </w:t>
      </w:r>
      <w:r w:rsidRPr="00113774">
        <w:rPr>
          <w:rFonts w:ascii="Palatino Linotype" w:hAnsi="Palatino Linotype" w:cs="Arial"/>
          <w:lang w:val="es-ES"/>
        </w:rPr>
        <w:t>Ley de Transparencia y Acceso a la Información Pública del Estado de México y Municipios.</w:t>
      </w:r>
    </w:p>
    <w:p w14:paraId="26F7C09F" w14:textId="77777777" w:rsidR="00001287" w:rsidRPr="00113774" w:rsidRDefault="00001287" w:rsidP="00113774">
      <w:pPr>
        <w:spacing w:line="360" w:lineRule="auto"/>
        <w:jc w:val="both"/>
        <w:rPr>
          <w:rFonts w:ascii="Palatino Linotype" w:hAnsi="Palatino Linotype" w:cs="Arial"/>
          <w:lang w:val="es-ES"/>
        </w:rPr>
      </w:pPr>
    </w:p>
    <w:p w14:paraId="47CF1EB3" w14:textId="77777777" w:rsidR="00001287" w:rsidRPr="00113774" w:rsidRDefault="00001287" w:rsidP="00113774">
      <w:pPr>
        <w:spacing w:line="360" w:lineRule="auto"/>
        <w:jc w:val="both"/>
        <w:rPr>
          <w:rFonts w:ascii="Palatino Linotype" w:hAnsi="Palatino Linotype" w:cs="Arial"/>
        </w:rPr>
      </w:pPr>
      <w:r w:rsidRPr="00113774">
        <w:rPr>
          <w:rFonts w:ascii="Palatino Linotype" w:hAnsi="Palatino Linotype"/>
          <w:lang w:eastAsia="es-MX"/>
        </w:rPr>
        <w:t xml:space="preserve">Primeramente, es importante señalar que </w:t>
      </w:r>
      <w:r w:rsidRPr="00113774">
        <w:rPr>
          <w:rFonts w:ascii="Palatino Linotype" w:hAnsi="Palatino Linotype"/>
          <w:b/>
          <w:lang w:eastAsia="es-MX"/>
        </w:rPr>
        <w:t xml:space="preserve">EL SUJETO OBLIGADO </w:t>
      </w:r>
      <w:r w:rsidRPr="00113774">
        <w:rPr>
          <w:rFonts w:ascii="Palatino Linotype" w:hAnsi="Palatino Linotype"/>
          <w:lang w:eastAsia="es-MX"/>
        </w:rPr>
        <w:t>es competente para generar, administrar o poseer la información solicitada, derivado de que éste ha asumido la misma, ya que en la respuesta adjuntó diversos documentos solicitados</w:t>
      </w:r>
      <w:r w:rsidRPr="00113774">
        <w:rPr>
          <w:rFonts w:ascii="Palatino Linotype" w:hAnsi="Palatino Linotype" w:cs="Arial"/>
        </w:rPr>
        <w:t xml:space="preserve">. </w:t>
      </w:r>
    </w:p>
    <w:p w14:paraId="6FD981C8" w14:textId="77777777" w:rsidR="00001287" w:rsidRPr="00113774" w:rsidRDefault="00001287" w:rsidP="00113774">
      <w:pPr>
        <w:spacing w:line="360" w:lineRule="auto"/>
        <w:jc w:val="both"/>
        <w:rPr>
          <w:rFonts w:ascii="Palatino Linotype" w:hAnsi="Palatino Linotype"/>
          <w:lang w:eastAsia="es-MX"/>
        </w:rPr>
      </w:pPr>
    </w:p>
    <w:p w14:paraId="0654BDCF" w14:textId="77777777" w:rsidR="00001287" w:rsidRPr="00113774" w:rsidRDefault="00001287" w:rsidP="00113774">
      <w:pPr>
        <w:spacing w:line="360" w:lineRule="auto"/>
        <w:jc w:val="both"/>
        <w:rPr>
          <w:rFonts w:ascii="Palatino Linotype" w:hAnsi="Palatino Linotype"/>
          <w:lang w:eastAsia="es-MX"/>
        </w:rPr>
      </w:pPr>
      <w:r w:rsidRPr="00113774">
        <w:rPr>
          <w:rFonts w:ascii="Palatino Linotype" w:hAnsi="Palatino Linotype"/>
          <w:lang w:eastAsia="es-MX"/>
        </w:rPr>
        <w:t xml:space="preserve">Por lo que, el hecho de que </w:t>
      </w:r>
      <w:r w:rsidRPr="00113774">
        <w:rPr>
          <w:rFonts w:ascii="Palatino Linotype" w:hAnsi="Palatino Linotype"/>
          <w:b/>
          <w:bCs/>
          <w:lang w:eastAsia="es-MX"/>
        </w:rPr>
        <w:t>EL SUJETO OBLIGADO</w:t>
      </w:r>
      <w:r w:rsidRPr="00113774">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w:t>
      </w:r>
      <w:r w:rsidRPr="00113774">
        <w:rPr>
          <w:rFonts w:ascii="Palatino Linotype" w:hAnsi="Palatino Linotype"/>
          <w:lang w:eastAsia="es-MX"/>
        </w:rPr>
        <w:lastRenderedPageBreak/>
        <w:t>Acceso a la Información Pública del Estado de México y Municipios, que a la letra señala:</w:t>
      </w:r>
    </w:p>
    <w:p w14:paraId="7C027441" w14:textId="77777777" w:rsidR="00001287" w:rsidRPr="00113774" w:rsidRDefault="00001287" w:rsidP="00113774">
      <w:pPr>
        <w:jc w:val="both"/>
        <w:rPr>
          <w:rFonts w:ascii="Palatino Linotype" w:hAnsi="Palatino Linotype"/>
          <w:lang w:eastAsia="es-MX"/>
        </w:rPr>
      </w:pPr>
    </w:p>
    <w:p w14:paraId="0532DB73" w14:textId="77777777" w:rsidR="00001287" w:rsidRPr="00113774" w:rsidRDefault="00001287" w:rsidP="00113774">
      <w:pPr>
        <w:ind w:left="851" w:right="902"/>
        <w:jc w:val="both"/>
        <w:rPr>
          <w:rFonts w:ascii="Palatino Linotype" w:hAnsi="Palatino Linotype"/>
          <w:i/>
          <w:iCs/>
          <w:sz w:val="22"/>
          <w:szCs w:val="22"/>
          <w:lang w:eastAsia="es-MX"/>
        </w:rPr>
      </w:pPr>
      <w:r w:rsidRPr="00113774">
        <w:rPr>
          <w:rFonts w:ascii="Palatino Linotype" w:hAnsi="Palatino Linotype"/>
          <w:i/>
          <w:iCs/>
          <w:sz w:val="22"/>
          <w:szCs w:val="22"/>
          <w:lang w:eastAsia="es-MX"/>
        </w:rPr>
        <w:t>“</w:t>
      </w:r>
      <w:r w:rsidRPr="00113774">
        <w:rPr>
          <w:rFonts w:ascii="Palatino Linotype" w:hAnsi="Palatino Linotype"/>
          <w:b/>
          <w:bCs/>
          <w:i/>
          <w:iCs/>
          <w:sz w:val="22"/>
          <w:szCs w:val="22"/>
          <w:lang w:eastAsia="es-MX"/>
        </w:rPr>
        <w:t>Artículo 12.</w:t>
      </w:r>
      <w:r w:rsidRPr="00113774">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6526DE26" w14:textId="77777777" w:rsidR="00001287" w:rsidRPr="00113774" w:rsidRDefault="00001287" w:rsidP="00113774">
      <w:pPr>
        <w:ind w:left="851" w:right="902"/>
        <w:jc w:val="both"/>
        <w:rPr>
          <w:rFonts w:ascii="Palatino Linotype" w:hAnsi="Palatino Linotype"/>
          <w:lang w:eastAsia="es-MX"/>
        </w:rPr>
      </w:pPr>
    </w:p>
    <w:p w14:paraId="0B198BBE" w14:textId="77777777" w:rsidR="00001287" w:rsidRPr="00113774" w:rsidRDefault="00001287" w:rsidP="00113774">
      <w:pPr>
        <w:ind w:left="851" w:right="902"/>
        <w:jc w:val="both"/>
        <w:rPr>
          <w:rFonts w:ascii="Palatino Linotype" w:hAnsi="Palatino Linotype"/>
          <w:i/>
          <w:iCs/>
          <w:sz w:val="22"/>
          <w:szCs w:val="22"/>
          <w:lang w:eastAsia="es-MX"/>
        </w:rPr>
      </w:pPr>
      <w:r w:rsidRPr="00113774">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E12BE01" w14:textId="77777777" w:rsidR="00001287" w:rsidRPr="00113774" w:rsidRDefault="00001287" w:rsidP="00113774">
      <w:pPr>
        <w:ind w:left="851" w:right="902"/>
        <w:jc w:val="both"/>
        <w:rPr>
          <w:rFonts w:ascii="Palatino Linotype" w:hAnsi="Palatino Linotype"/>
          <w:lang w:eastAsia="es-MX"/>
        </w:rPr>
      </w:pPr>
    </w:p>
    <w:p w14:paraId="58ABDA53" w14:textId="3B097FAE" w:rsidR="004D74F4" w:rsidRPr="00113774" w:rsidRDefault="00001287" w:rsidP="00113774">
      <w:pPr>
        <w:spacing w:line="360" w:lineRule="auto"/>
        <w:jc w:val="both"/>
        <w:rPr>
          <w:rFonts w:ascii="Palatino Linotype" w:hAnsi="Palatino Linotype"/>
          <w:lang w:eastAsia="es-MX"/>
        </w:rPr>
      </w:pPr>
      <w:r w:rsidRPr="00113774">
        <w:rPr>
          <w:rFonts w:ascii="Palatino Linotype" w:hAnsi="Palatino Linotype"/>
          <w:lang w:eastAsia="es-MX"/>
        </w:rPr>
        <w:t xml:space="preserve">En atención a lo anterior, el estudio de la naturaleza jurídica de la información pública solicitada, tiene por objeto determinar si </w:t>
      </w:r>
      <w:r w:rsidRPr="00113774">
        <w:rPr>
          <w:rFonts w:ascii="Palatino Linotype" w:hAnsi="Palatino Linotype"/>
          <w:b/>
          <w:lang w:eastAsia="es-MX"/>
        </w:rPr>
        <w:t xml:space="preserve">EL SUJETO OBLIGADO </w:t>
      </w:r>
      <w:r w:rsidRPr="00113774">
        <w:rPr>
          <w:rFonts w:ascii="Palatino Linotype" w:hAnsi="Palatino Linotype"/>
          <w:lang w:eastAsia="es-MX"/>
        </w:rPr>
        <w:t>la</w:t>
      </w:r>
      <w:r w:rsidRPr="00113774">
        <w:rPr>
          <w:rFonts w:ascii="Palatino Linotype" w:hAnsi="Palatino Linotype"/>
          <w:b/>
          <w:lang w:eastAsia="es-MX"/>
        </w:rPr>
        <w:t xml:space="preserve"> </w:t>
      </w:r>
      <w:r w:rsidRPr="00113774">
        <w:rPr>
          <w:rFonts w:ascii="Palatino Linotype" w:hAnsi="Palatino Linotype"/>
          <w:lang w:eastAsia="es-MX"/>
        </w:rPr>
        <w:t xml:space="preserve">genera, posee o administra; sin embargo, en aquellos casos en que éste la asume, a nada práctico nos conduciría su estudio, ya que como se observa de la respuesta vertida por </w:t>
      </w:r>
      <w:r w:rsidRPr="00113774">
        <w:rPr>
          <w:rFonts w:ascii="Palatino Linotype" w:hAnsi="Palatino Linotype"/>
          <w:b/>
          <w:lang w:eastAsia="es-MX"/>
        </w:rPr>
        <w:t>EL SUJETO OBLIGADO</w:t>
      </w:r>
      <w:r w:rsidRPr="00113774">
        <w:rPr>
          <w:rFonts w:ascii="Palatino Linotype" w:hAnsi="Palatino Linotype"/>
          <w:lang w:eastAsia="es-MX"/>
        </w:rPr>
        <w:t>, dicha información, fue admitida por el mismo; actualizándose el supuesto artículo 12 de la Ley de la materia, anteriormente referido.</w:t>
      </w:r>
    </w:p>
    <w:p w14:paraId="53E37C97" w14:textId="77777777" w:rsidR="004D74F4" w:rsidRPr="00113774" w:rsidRDefault="004D74F4" w:rsidP="00113774">
      <w:pPr>
        <w:spacing w:line="360" w:lineRule="auto"/>
        <w:jc w:val="both"/>
        <w:rPr>
          <w:rFonts w:ascii="Palatino Linotype" w:hAnsi="Palatino Linotype"/>
          <w:lang w:eastAsia="es-MX"/>
        </w:rPr>
      </w:pPr>
    </w:p>
    <w:p w14:paraId="141A75E1" w14:textId="4E2799A9" w:rsidR="004D74F4" w:rsidRPr="00113774" w:rsidRDefault="004D74F4" w:rsidP="00113774">
      <w:pPr>
        <w:spacing w:line="360" w:lineRule="auto"/>
        <w:jc w:val="both"/>
        <w:rPr>
          <w:rFonts w:ascii="Palatino Linotype" w:hAnsi="Palatino Linotype" w:cs="Arial"/>
          <w:b/>
          <w:bCs/>
          <w:iCs/>
        </w:rPr>
      </w:pPr>
      <w:r w:rsidRPr="00113774">
        <w:rPr>
          <w:rFonts w:ascii="Palatino Linotype" w:hAnsi="Palatino Linotype"/>
          <w:lang w:eastAsia="es-MX"/>
        </w:rPr>
        <w:t xml:space="preserve">Una vez precisado lo anterior, se procede a realizar el análisis de la respuesta del </w:t>
      </w:r>
      <w:r w:rsidRPr="00113774">
        <w:rPr>
          <w:rFonts w:ascii="Palatino Linotype" w:hAnsi="Palatino Linotype"/>
          <w:b/>
          <w:lang w:eastAsia="es-MX"/>
        </w:rPr>
        <w:t>SUJETO OBLIGADO</w:t>
      </w:r>
      <w:r w:rsidRPr="00113774">
        <w:rPr>
          <w:rFonts w:ascii="Palatino Linotype" w:hAnsi="Palatino Linotype"/>
          <w:lang w:eastAsia="es-MX"/>
        </w:rPr>
        <w:t xml:space="preserve"> a fin de determinar si cumple con los requisitos del derecho de Acceso a la Información Pública, por lo que en primer término debemos recordar que </w:t>
      </w:r>
      <w:r w:rsidRPr="00113774">
        <w:rPr>
          <w:rFonts w:ascii="Palatino Linotype" w:hAnsi="Palatino Linotype"/>
          <w:b/>
          <w:lang w:eastAsia="es-MX"/>
        </w:rPr>
        <w:t>EL RECURRENTE</w:t>
      </w:r>
      <w:r w:rsidRPr="00113774">
        <w:rPr>
          <w:rFonts w:ascii="Palatino Linotype" w:hAnsi="Palatino Linotype"/>
          <w:lang w:eastAsia="es-MX"/>
        </w:rPr>
        <w:t xml:space="preserve"> en el ejercicio de su derecho de Acceso a la Información solicitó de </w:t>
      </w:r>
      <w:r w:rsidR="00001287" w:rsidRPr="00113774">
        <w:rPr>
          <w:rFonts w:ascii="Palatino Linotype" w:hAnsi="Palatino Linotype" w:cs="Arial"/>
          <w:b/>
          <w:bCs/>
          <w:iCs/>
        </w:rPr>
        <w:t>l</w:t>
      </w:r>
      <w:r w:rsidR="000017E0" w:rsidRPr="00113774">
        <w:rPr>
          <w:rFonts w:ascii="Palatino Linotype" w:hAnsi="Palatino Linotype" w:cs="Arial"/>
          <w:b/>
          <w:bCs/>
          <w:iCs/>
        </w:rPr>
        <w:t xml:space="preserve">os </w:t>
      </w:r>
      <w:r w:rsidRPr="00113774">
        <w:rPr>
          <w:rFonts w:ascii="Palatino Linotype" w:hAnsi="Palatino Linotype" w:cs="Arial"/>
          <w:b/>
          <w:bCs/>
          <w:iCs/>
        </w:rPr>
        <w:t>t</w:t>
      </w:r>
      <w:r w:rsidR="000017E0" w:rsidRPr="00113774">
        <w:rPr>
          <w:rFonts w:ascii="Palatino Linotype" w:hAnsi="Palatino Linotype" w:cs="Arial"/>
          <w:b/>
          <w:bCs/>
          <w:iCs/>
        </w:rPr>
        <w:t>itulares de las</w:t>
      </w:r>
      <w:r w:rsidR="00001287" w:rsidRPr="00113774">
        <w:rPr>
          <w:rFonts w:ascii="Palatino Linotype" w:hAnsi="Palatino Linotype" w:cs="Arial"/>
          <w:b/>
          <w:bCs/>
          <w:iCs/>
        </w:rPr>
        <w:t xml:space="preserve"> áreas administrativas </w:t>
      </w:r>
      <w:r w:rsidR="000017E0" w:rsidRPr="00113774">
        <w:rPr>
          <w:rFonts w:ascii="Palatino Linotype" w:hAnsi="Palatino Linotype" w:cs="Arial"/>
          <w:b/>
          <w:bCs/>
          <w:iCs/>
        </w:rPr>
        <w:t xml:space="preserve">con rango </w:t>
      </w:r>
      <w:r w:rsidR="00001287" w:rsidRPr="00113774">
        <w:rPr>
          <w:rFonts w:ascii="Palatino Linotype" w:hAnsi="Palatino Linotype" w:cs="Arial"/>
          <w:b/>
          <w:bCs/>
          <w:iCs/>
        </w:rPr>
        <w:t>de mandos medios, superiores y de staff</w:t>
      </w:r>
      <w:r w:rsidRPr="00113774">
        <w:rPr>
          <w:rFonts w:ascii="Palatino Linotype" w:hAnsi="Palatino Linotype" w:cs="Arial"/>
          <w:b/>
          <w:bCs/>
          <w:iCs/>
        </w:rPr>
        <w:t xml:space="preserve">, adscritos al treinta y uno de julio de dos mil veintitrés, lo siguiente: </w:t>
      </w:r>
    </w:p>
    <w:p w14:paraId="75625411" w14:textId="77777777" w:rsidR="00001287" w:rsidRPr="00113774" w:rsidRDefault="00001287" w:rsidP="00113774">
      <w:pPr>
        <w:ind w:left="227" w:right="901"/>
        <w:jc w:val="both"/>
        <w:rPr>
          <w:rFonts w:ascii="Palatino Linotype" w:hAnsi="Palatino Linotype" w:cs="Arial"/>
          <w:b/>
          <w:bCs/>
          <w:iCs/>
        </w:rPr>
      </w:pPr>
    </w:p>
    <w:p w14:paraId="5EAE62C1" w14:textId="77777777" w:rsidR="00113774" w:rsidRPr="00113774" w:rsidRDefault="00113774" w:rsidP="00113774">
      <w:pPr>
        <w:ind w:left="227" w:right="901"/>
        <w:jc w:val="both"/>
        <w:rPr>
          <w:rFonts w:ascii="Palatino Linotype" w:hAnsi="Palatino Linotype" w:cs="Arial"/>
          <w:b/>
          <w:bCs/>
          <w:iCs/>
        </w:rPr>
      </w:pPr>
    </w:p>
    <w:p w14:paraId="630F7E12" w14:textId="77777777" w:rsidR="00113774" w:rsidRPr="00113774" w:rsidRDefault="00113774" w:rsidP="00113774">
      <w:pPr>
        <w:ind w:left="227" w:right="901"/>
        <w:jc w:val="both"/>
        <w:rPr>
          <w:rFonts w:ascii="Palatino Linotype" w:hAnsi="Palatino Linotype" w:cs="Arial"/>
          <w:b/>
          <w:bCs/>
          <w:iCs/>
        </w:rPr>
      </w:pPr>
    </w:p>
    <w:p w14:paraId="237F5041" w14:textId="58FB6A97" w:rsidR="00001287" w:rsidRPr="00113774" w:rsidRDefault="00001287" w:rsidP="00113774">
      <w:pPr>
        <w:pStyle w:val="Prrafodelista"/>
        <w:numPr>
          <w:ilvl w:val="0"/>
          <w:numId w:val="39"/>
        </w:numPr>
        <w:ind w:left="927" w:right="901"/>
        <w:jc w:val="both"/>
        <w:rPr>
          <w:rFonts w:ascii="Palatino Linotype" w:hAnsi="Palatino Linotype" w:cs="Arial"/>
          <w:b/>
          <w:bCs/>
          <w:iCs/>
        </w:rPr>
      </w:pPr>
      <w:r w:rsidRPr="00113774">
        <w:rPr>
          <w:rFonts w:ascii="Palatino Linotype" w:hAnsi="Palatino Linotype" w:cs="Arial"/>
          <w:b/>
          <w:bCs/>
          <w:iCs/>
        </w:rPr>
        <w:lastRenderedPageBreak/>
        <w:t>El nombramiento;</w:t>
      </w:r>
    </w:p>
    <w:p w14:paraId="57B7B659" w14:textId="43CC427D" w:rsidR="00001287" w:rsidRPr="00113774" w:rsidRDefault="00001287" w:rsidP="00113774">
      <w:pPr>
        <w:pStyle w:val="Prrafodelista"/>
        <w:numPr>
          <w:ilvl w:val="0"/>
          <w:numId w:val="39"/>
        </w:numPr>
        <w:ind w:left="927" w:right="901"/>
        <w:jc w:val="both"/>
        <w:rPr>
          <w:rFonts w:ascii="Palatino Linotype" w:hAnsi="Palatino Linotype" w:cs="Arial"/>
          <w:b/>
          <w:bCs/>
          <w:iCs/>
        </w:rPr>
      </w:pPr>
      <w:r w:rsidRPr="00113774">
        <w:rPr>
          <w:rFonts w:ascii="Palatino Linotype" w:hAnsi="Palatino Linotype" w:cs="Arial"/>
          <w:b/>
          <w:bCs/>
          <w:iCs/>
        </w:rPr>
        <w:t xml:space="preserve">Documento que evidencien capacidades y perfil afín al cargo de su titular; y </w:t>
      </w:r>
    </w:p>
    <w:p w14:paraId="28CCC885" w14:textId="0E1F9D90" w:rsidR="00001287" w:rsidRPr="00113774" w:rsidRDefault="00001287" w:rsidP="00113774">
      <w:pPr>
        <w:pStyle w:val="Prrafodelista"/>
        <w:numPr>
          <w:ilvl w:val="0"/>
          <w:numId w:val="39"/>
        </w:numPr>
        <w:ind w:left="927" w:right="901"/>
        <w:jc w:val="both"/>
        <w:rPr>
          <w:rFonts w:ascii="Palatino Linotype" w:hAnsi="Palatino Linotype" w:cs="Arial"/>
          <w:b/>
          <w:bCs/>
          <w:iCs/>
        </w:rPr>
      </w:pPr>
      <w:bookmarkStart w:id="6" w:name="_Hlk153372523"/>
      <w:r w:rsidRPr="00113774">
        <w:rPr>
          <w:rFonts w:ascii="Palatino Linotype" w:hAnsi="Palatino Linotype" w:cs="Arial"/>
          <w:b/>
          <w:bCs/>
          <w:iCs/>
        </w:rPr>
        <w:t xml:space="preserve">La dirección, teléfono y correo electrónico con dominio oficial </w:t>
      </w:r>
      <w:bookmarkEnd w:id="6"/>
      <w:r w:rsidRPr="00113774">
        <w:rPr>
          <w:rFonts w:ascii="Palatino Linotype" w:hAnsi="Palatino Linotype" w:cs="Arial"/>
          <w:b/>
          <w:bCs/>
          <w:iCs/>
        </w:rPr>
        <w:t>o generado que utilicen para asuntos oficiales.</w:t>
      </w:r>
    </w:p>
    <w:p w14:paraId="21415B2B" w14:textId="77777777" w:rsidR="00056FEE" w:rsidRPr="00113774" w:rsidRDefault="00056FEE" w:rsidP="00113774">
      <w:pPr>
        <w:spacing w:line="360" w:lineRule="auto"/>
        <w:jc w:val="both"/>
        <w:rPr>
          <w:rFonts w:ascii="Palatino Linotype" w:eastAsiaTheme="minorEastAsia" w:hAnsi="Palatino Linotype" w:cs="Arial"/>
          <w:iCs/>
        </w:rPr>
      </w:pPr>
    </w:p>
    <w:p w14:paraId="6DF329C0" w14:textId="6D4B1F0F" w:rsidR="000017E0" w:rsidRPr="00113774" w:rsidRDefault="007F0004" w:rsidP="00113774">
      <w:pPr>
        <w:spacing w:line="360" w:lineRule="auto"/>
        <w:jc w:val="both"/>
        <w:rPr>
          <w:rFonts w:ascii="Palatino Linotype" w:hAnsi="Palatino Linotype" w:cs="Arial"/>
          <w:bCs/>
        </w:rPr>
      </w:pPr>
      <w:r w:rsidRPr="00113774">
        <w:rPr>
          <w:rFonts w:ascii="Palatino Linotype" w:eastAsiaTheme="minorEastAsia" w:hAnsi="Palatino Linotype" w:cs="Arial"/>
          <w:iCs/>
        </w:rPr>
        <w:t>Mediante respuesta</w:t>
      </w:r>
      <w:r w:rsidR="007365B1" w:rsidRPr="00113774">
        <w:rPr>
          <w:rFonts w:ascii="Palatino Linotype" w:hAnsi="Palatino Linotype" w:cs="Arial"/>
          <w:bCs/>
        </w:rPr>
        <w:t xml:space="preserve"> </w:t>
      </w:r>
      <w:r w:rsidR="00056FEE" w:rsidRPr="00113774">
        <w:rPr>
          <w:rFonts w:ascii="Palatino Linotype" w:hAnsi="Palatino Linotype" w:cs="Arial"/>
          <w:b/>
        </w:rPr>
        <w:t>EL SUJETO OBLIGADO</w:t>
      </w:r>
      <w:r w:rsidR="00056FEE" w:rsidRPr="00113774">
        <w:rPr>
          <w:rFonts w:ascii="Palatino Linotype" w:hAnsi="Palatino Linotype" w:cs="Arial"/>
        </w:rPr>
        <w:t xml:space="preserve"> hace entrega de diversos nombramientos, </w:t>
      </w:r>
      <w:r w:rsidR="005B6307" w:rsidRPr="00113774">
        <w:rPr>
          <w:rFonts w:ascii="Palatino Linotype" w:hAnsi="Palatino Linotype" w:cs="Arial"/>
        </w:rPr>
        <w:t>currículo</w:t>
      </w:r>
      <w:r w:rsidR="00056FEE" w:rsidRPr="00113774">
        <w:rPr>
          <w:rFonts w:ascii="Palatino Linotype" w:hAnsi="Palatino Linotype" w:cs="Arial"/>
        </w:rPr>
        <w:t xml:space="preserve"> vitae, dirección, teléfono y correo electrónico con dominio oficial; </w:t>
      </w:r>
      <w:r w:rsidR="00573311" w:rsidRPr="00113774">
        <w:rPr>
          <w:rFonts w:ascii="Palatino Linotype" w:hAnsi="Palatino Linotype" w:cs="Arial"/>
          <w:bCs/>
        </w:rPr>
        <w:t>así</w:t>
      </w:r>
      <w:r w:rsidR="000017E0" w:rsidRPr="00113774">
        <w:rPr>
          <w:rFonts w:ascii="Palatino Linotype" w:hAnsi="Palatino Linotype" w:cs="Arial"/>
          <w:bCs/>
        </w:rPr>
        <w:t xml:space="preserve"> mismo, menciona que los datos otorgados se pueden consultar en la dirección electrónica </w:t>
      </w:r>
      <w:hyperlink r:id="rId10" w:history="1">
        <w:r w:rsidR="000017E0" w:rsidRPr="00113774">
          <w:rPr>
            <w:rStyle w:val="Hipervnculo"/>
            <w:rFonts w:ascii="Palatino Linotype" w:hAnsi="Palatino Linotype" w:cs="Arial"/>
            <w:bCs/>
            <w:color w:val="auto"/>
          </w:rPr>
          <w:t>https://zinacantepec.gob.mx/direciones.php</w:t>
        </w:r>
      </w:hyperlink>
      <w:r w:rsidR="000017E0" w:rsidRPr="00113774">
        <w:rPr>
          <w:rFonts w:ascii="Palatino Linotype" w:hAnsi="Palatino Linotype" w:cs="Arial"/>
          <w:bCs/>
        </w:rPr>
        <w:t xml:space="preserve">, cuya información comprende </w:t>
      </w:r>
      <w:r w:rsidR="005B6307" w:rsidRPr="00113774">
        <w:rPr>
          <w:rFonts w:ascii="Palatino Linotype" w:hAnsi="Palatino Linotype" w:cs="Arial"/>
          <w:bCs/>
        </w:rPr>
        <w:t>de lo siguiente</w:t>
      </w:r>
      <w:r w:rsidR="000017E0" w:rsidRPr="00113774">
        <w:rPr>
          <w:rFonts w:ascii="Palatino Linotype" w:hAnsi="Palatino Linotype" w:cs="Arial"/>
          <w:bCs/>
        </w:rPr>
        <w:t>:</w:t>
      </w:r>
    </w:p>
    <w:p w14:paraId="13262902" w14:textId="77777777" w:rsidR="000017E0" w:rsidRPr="00113774" w:rsidRDefault="000017E0" w:rsidP="00113774">
      <w:pPr>
        <w:spacing w:line="360" w:lineRule="auto"/>
        <w:jc w:val="both"/>
        <w:rPr>
          <w:rFonts w:ascii="Palatino Linotype" w:hAnsi="Palatino Linotype" w:cs="Arial"/>
          <w:bCs/>
        </w:rPr>
      </w:pPr>
    </w:p>
    <w:p w14:paraId="7A61C7BC" w14:textId="7B36E459" w:rsidR="000017E0" w:rsidRPr="00113774" w:rsidRDefault="000017E0" w:rsidP="00113774">
      <w:pPr>
        <w:pStyle w:val="Prrafodelista"/>
        <w:widowControl w:val="0"/>
        <w:autoSpaceDE w:val="0"/>
        <w:autoSpaceDN w:val="0"/>
        <w:adjustRightInd w:val="0"/>
        <w:spacing w:line="360" w:lineRule="auto"/>
        <w:ind w:left="0"/>
        <w:jc w:val="center"/>
        <w:rPr>
          <w:rFonts w:ascii="Palatino Linotype" w:hAnsi="Palatino Linotype" w:cs="Arial"/>
        </w:rPr>
      </w:pPr>
      <w:r w:rsidRPr="00113774">
        <w:rPr>
          <w:rFonts w:ascii="Palatino Linotype" w:hAnsi="Palatino Linotype" w:cs="Arial"/>
          <w:noProof/>
          <w:lang w:eastAsia="es-MX"/>
        </w:rPr>
        <w:drawing>
          <wp:inline distT="0" distB="0" distL="0" distR="0" wp14:anchorId="03E33301" wp14:editId="753F15FA">
            <wp:extent cx="5138774" cy="2719346"/>
            <wp:effectExtent l="0" t="0" r="5080" b="5080"/>
            <wp:docPr id="1247906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06401" name=""/>
                    <pic:cNvPicPr/>
                  </pic:nvPicPr>
                  <pic:blipFill rotWithShape="1">
                    <a:blip r:embed="rId11"/>
                    <a:srcRect b="26566"/>
                    <a:stretch/>
                  </pic:blipFill>
                  <pic:spPr bwMode="auto">
                    <a:xfrm>
                      <a:off x="0" y="0"/>
                      <a:ext cx="5149692" cy="2725124"/>
                    </a:xfrm>
                    <a:prstGeom prst="rect">
                      <a:avLst/>
                    </a:prstGeom>
                    <a:ln>
                      <a:noFill/>
                    </a:ln>
                    <a:extLst>
                      <a:ext uri="{53640926-AAD7-44D8-BBD7-CCE9431645EC}">
                        <a14:shadowObscured xmlns:a14="http://schemas.microsoft.com/office/drawing/2010/main"/>
                      </a:ext>
                    </a:extLst>
                  </pic:spPr>
                </pic:pic>
              </a:graphicData>
            </a:graphic>
          </wp:inline>
        </w:drawing>
      </w:r>
    </w:p>
    <w:p w14:paraId="695E636D" w14:textId="77777777" w:rsidR="00C74F82" w:rsidRPr="00113774" w:rsidRDefault="00C74F82" w:rsidP="00113774">
      <w:pPr>
        <w:pStyle w:val="Prrafodelista"/>
        <w:widowControl w:val="0"/>
        <w:autoSpaceDE w:val="0"/>
        <w:autoSpaceDN w:val="0"/>
        <w:adjustRightInd w:val="0"/>
        <w:spacing w:line="360" w:lineRule="auto"/>
        <w:ind w:left="0"/>
        <w:jc w:val="center"/>
        <w:rPr>
          <w:rFonts w:ascii="Palatino Linotype" w:hAnsi="Palatino Linotype" w:cs="Arial"/>
        </w:rPr>
      </w:pPr>
    </w:p>
    <w:p w14:paraId="74B6FFC2" w14:textId="405A58F1" w:rsidR="00667694" w:rsidRPr="00113774" w:rsidRDefault="00667694" w:rsidP="00113774">
      <w:pPr>
        <w:spacing w:line="360" w:lineRule="auto"/>
        <w:jc w:val="both"/>
        <w:rPr>
          <w:rFonts w:ascii="Palatino Linotype" w:eastAsiaTheme="minorEastAsia" w:hAnsi="Palatino Linotype" w:cs="Arial"/>
          <w:iCs/>
        </w:rPr>
      </w:pPr>
      <w:r w:rsidRPr="00113774">
        <w:rPr>
          <w:rFonts w:ascii="Palatino Linotype" w:eastAsiaTheme="minorEastAsia" w:hAnsi="Palatino Linotype" w:cs="Arial"/>
          <w:iCs/>
        </w:rPr>
        <w:lastRenderedPageBreak/>
        <w:t xml:space="preserve">De acuerdo a la información solicitada se procede a señalar los Titulares de la Unidades administrativas del </w:t>
      </w:r>
      <w:r w:rsidRPr="00113774">
        <w:rPr>
          <w:rFonts w:ascii="Palatino Linotype" w:eastAsiaTheme="minorEastAsia" w:hAnsi="Palatino Linotype" w:cs="Arial"/>
          <w:b/>
          <w:bCs/>
          <w:iCs/>
        </w:rPr>
        <w:t>SUJETO OBLIGADO</w:t>
      </w:r>
      <w:r w:rsidRPr="00113774">
        <w:rPr>
          <w:rFonts w:ascii="Palatino Linotype" w:eastAsiaTheme="minorEastAsia" w:hAnsi="Palatino Linotype" w:cs="Arial"/>
          <w:iCs/>
        </w:rPr>
        <w:t xml:space="preserve"> a cargo de mandos superiores, previstos en el artículo 21, del Bando Municipal de Zinacantepec</w:t>
      </w:r>
      <w:r w:rsidRPr="00113774">
        <w:rPr>
          <w:rStyle w:val="Refdenotaalpie"/>
          <w:rFonts w:ascii="Palatino Linotype" w:eastAsiaTheme="minorEastAsia" w:hAnsi="Palatino Linotype" w:cs="Arial"/>
          <w:iCs/>
        </w:rPr>
        <w:footnoteReference w:id="4"/>
      </w:r>
      <w:r w:rsidRPr="00113774">
        <w:rPr>
          <w:rFonts w:ascii="Palatino Linotype" w:eastAsiaTheme="minorEastAsia" w:hAnsi="Palatino Linotype" w:cs="Arial"/>
          <w:iCs/>
        </w:rPr>
        <w:t>, que a la letra dice:</w:t>
      </w:r>
    </w:p>
    <w:p w14:paraId="36C7A910"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Artículo 21. El Presidente Municipal para el ejercicio de sus funciones, se auxiliará de las siguientes Unidades Administrativas: </w:t>
      </w:r>
    </w:p>
    <w:p w14:paraId="24AD9AFD"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p>
    <w:p w14:paraId="331F9D06"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I. Secretaría del Ayuntamiento </w:t>
      </w:r>
    </w:p>
    <w:p w14:paraId="5ED7C319"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II. Secretaría Particular. </w:t>
      </w:r>
    </w:p>
    <w:p w14:paraId="166480B5"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III. Secretaría Técnica. </w:t>
      </w:r>
    </w:p>
    <w:p w14:paraId="28AA6570"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IV. Unidad de Información, Planeación, Programación y Evaluación. </w:t>
      </w:r>
    </w:p>
    <w:p w14:paraId="2C0250AE"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V. Coordinación Municipal de Mejora Regulatoria. </w:t>
      </w:r>
    </w:p>
    <w:p w14:paraId="6FDDF8A0"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VI. Unidad de Transparencia. </w:t>
      </w:r>
    </w:p>
    <w:p w14:paraId="31981507"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VII. Secretaría Técnica del Consejo Municipal de Seguridad Pública. </w:t>
      </w:r>
    </w:p>
    <w:p w14:paraId="326B6D9C"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VIII. Las demás que determine crear el Ayuntamiento a propuesta del Presidente Municipal. </w:t>
      </w:r>
    </w:p>
    <w:p w14:paraId="5E58B8C3"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p>
    <w:p w14:paraId="0CB4E86F"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Para el despacho de los asuntos municipales, el Ayuntamiento se auxiliará de dependencias, organismos públicos descentralizados, desconcentrados y autónomos de la administración pública municipal, necesarios para el desarrollo de sus actividades, siendo los siguientes: </w:t>
      </w:r>
    </w:p>
    <w:p w14:paraId="1345AAC4"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p>
    <w:p w14:paraId="72B4DCC5"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I. DEPENDENCIAS ADMINISTRATIVAS: </w:t>
      </w:r>
    </w:p>
    <w:p w14:paraId="1F865AEB"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1. Tesorería Municipal. </w:t>
      </w:r>
    </w:p>
    <w:p w14:paraId="005AABD6"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2. Contraloría Municipal. </w:t>
      </w:r>
    </w:p>
    <w:p w14:paraId="317EE8A4"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3. Dirección de Administración. </w:t>
      </w:r>
    </w:p>
    <w:p w14:paraId="6CAFA262"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4. Dirección de Obras Públicas.</w:t>
      </w:r>
    </w:p>
    <w:p w14:paraId="28F58AC8"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5. Dirección de Desarrollo Metropolitano y Movilidad. </w:t>
      </w:r>
    </w:p>
    <w:p w14:paraId="6ED9D3D3"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6. Dirección de Desarrollo Territorial y Urbano. </w:t>
      </w:r>
    </w:p>
    <w:p w14:paraId="35A03632"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7. Dirección de Desarrollo Económico. </w:t>
      </w:r>
    </w:p>
    <w:p w14:paraId="5E4BEF68"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8. Dirección de Desarrollo Social. </w:t>
      </w:r>
    </w:p>
    <w:p w14:paraId="222C616B"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9. Dirección de Seguridad Pública y Tránsito. </w:t>
      </w:r>
    </w:p>
    <w:p w14:paraId="1BA20A48"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lastRenderedPageBreak/>
        <w:t>10. Dirección de Servicios Públicos.</w:t>
      </w:r>
    </w:p>
    <w:p w14:paraId="32713FC7"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11. Dirección de Medio Ambiente. </w:t>
      </w:r>
    </w:p>
    <w:p w14:paraId="3DA8840B"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12. Dirección de Cultura y Turismo. </w:t>
      </w:r>
    </w:p>
    <w:p w14:paraId="04DE702B"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13. Dirección de Educación. </w:t>
      </w:r>
    </w:p>
    <w:p w14:paraId="6481D0C0"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14. Dirección de Gobernación. </w:t>
      </w:r>
    </w:p>
    <w:p w14:paraId="63323941"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15. Dirección de la Mujer. </w:t>
      </w:r>
    </w:p>
    <w:p w14:paraId="18CB54D9"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16. Dirección Jurídica. </w:t>
      </w:r>
    </w:p>
    <w:p w14:paraId="4B82C154"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p>
    <w:p w14:paraId="723F8BB4"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II. ORGANISMOS DESCENTRALIZADOS: </w:t>
      </w:r>
    </w:p>
    <w:p w14:paraId="0ADF7094"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1. Sistema Municipal para el Desarrollo Integral de la Familia de Zinacantepec. </w:t>
      </w:r>
    </w:p>
    <w:p w14:paraId="38EE9EBB"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2. Organismo Público Descentralizado para la Prestación de Servicios de Agua Potable, Alcantarillado y Saneamiento de Zinacantepec. </w:t>
      </w:r>
    </w:p>
    <w:p w14:paraId="354C31EB"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3. Instituto Municipal de Cultura Física y Deporte de Zinacantepec. </w:t>
      </w:r>
    </w:p>
    <w:p w14:paraId="4723D0DF"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p>
    <w:p w14:paraId="4410E64F"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III. ORGANISMOS DESCONCENTRADOS: </w:t>
      </w:r>
    </w:p>
    <w:p w14:paraId="576042BC"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1. Instituto Municipal de la Juventud. </w:t>
      </w:r>
    </w:p>
    <w:p w14:paraId="22ECFE91"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p>
    <w:p w14:paraId="78EEB319"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 xml:space="preserve">IV. ORGANISMO AUTÓNOMO: </w:t>
      </w:r>
    </w:p>
    <w:p w14:paraId="7859CFA6" w14:textId="77777777" w:rsidR="00667694" w:rsidRPr="00113774" w:rsidRDefault="00667694" w:rsidP="00113774">
      <w:pPr>
        <w:spacing w:line="276" w:lineRule="auto"/>
        <w:ind w:left="850" w:right="901"/>
        <w:jc w:val="both"/>
        <w:rPr>
          <w:rFonts w:ascii="Palatino Linotype" w:eastAsiaTheme="minorEastAsia" w:hAnsi="Palatino Linotype" w:cs="Arial"/>
          <w:i/>
          <w:sz w:val="22"/>
          <w:szCs w:val="22"/>
        </w:rPr>
      </w:pPr>
      <w:r w:rsidRPr="00113774">
        <w:rPr>
          <w:rFonts w:ascii="Palatino Linotype" w:eastAsiaTheme="minorEastAsia" w:hAnsi="Palatino Linotype" w:cs="Arial"/>
          <w:i/>
          <w:sz w:val="22"/>
          <w:szCs w:val="22"/>
        </w:rPr>
        <w:t>1. Defensoría Municipal de Derechos Humanos.</w:t>
      </w:r>
    </w:p>
    <w:p w14:paraId="28800007" w14:textId="77777777" w:rsidR="00667694" w:rsidRPr="00113774" w:rsidRDefault="00667694" w:rsidP="00113774">
      <w:pPr>
        <w:spacing w:line="360" w:lineRule="auto"/>
        <w:jc w:val="both"/>
        <w:rPr>
          <w:rFonts w:ascii="Palatino Linotype" w:eastAsiaTheme="minorEastAsia" w:hAnsi="Palatino Linotype" w:cs="Arial"/>
          <w:iCs/>
        </w:rPr>
      </w:pPr>
    </w:p>
    <w:p w14:paraId="19A852C6" w14:textId="39C081E2" w:rsidR="00667694" w:rsidRPr="00113774" w:rsidRDefault="00667694" w:rsidP="00113774">
      <w:pPr>
        <w:spacing w:line="360" w:lineRule="auto"/>
        <w:jc w:val="both"/>
        <w:rPr>
          <w:rFonts w:ascii="Palatino Linotype" w:eastAsiaTheme="minorEastAsia" w:hAnsi="Palatino Linotype" w:cs="Arial"/>
          <w:iCs/>
        </w:rPr>
      </w:pPr>
      <w:r w:rsidRPr="00113774">
        <w:rPr>
          <w:rFonts w:ascii="Palatino Linotype" w:eastAsiaTheme="minorEastAsia" w:hAnsi="Palatino Linotype" w:cs="Arial"/>
          <w:iCs/>
        </w:rPr>
        <w:t xml:space="preserve">Del precepto legal anterior, se advierte que el Presidente Municipal para el ejercicio de sus funciones, se auxiliará de las enunciadas Unidades administrativas que tienen a cargo mandos superiores. Para los mandos medios podemos </w:t>
      </w:r>
      <w:r w:rsidR="00A24BCC" w:rsidRPr="00113774">
        <w:rPr>
          <w:rFonts w:ascii="Palatino Linotype" w:eastAsiaTheme="minorEastAsia" w:hAnsi="Palatino Linotype" w:cs="Arial"/>
          <w:iCs/>
        </w:rPr>
        <w:t xml:space="preserve">señalar la información publicada en el IPOMEX, en específico la </w:t>
      </w:r>
      <w:r w:rsidR="00C74F82" w:rsidRPr="00113774">
        <w:rPr>
          <w:rFonts w:ascii="Palatino Linotype" w:eastAsiaTheme="minorEastAsia" w:hAnsi="Palatino Linotype" w:cs="Arial"/>
          <w:iCs/>
        </w:rPr>
        <w:t>fracción VII</w:t>
      </w:r>
      <w:r w:rsidR="00A24BCC" w:rsidRPr="00113774">
        <w:rPr>
          <w:rFonts w:ascii="Palatino Linotype" w:eastAsiaTheme="minorEastAsia" w:hAnsi="Palatino Linotype" w:cs="Arial"/>
          <w:iCs/>
        </w:rPr>
        <w:t xml:space="preserve"> “El directorio de todos los servidores públicos”</w:t>
      </w:r>
      <w:r w:rsidR="00C74F82" w:rsidRPr="00113774">
        <w:rPr>
          <w:rStyle w:val="Refdenotaalpie"/>
          <w:rFonts w:ascii="Palatino Linotype" w:eastAsiaTheme="minorEastAsia" w:hAnsi="Palatino Linotype" w:cs="Arial"/>
          <w:iCs/>
        </w:rPr>
        <w:footnoteReference w:id="5"/>
      </w:r>
      <w:r w:rsidR="00A24BCC" w:rsidRPr="00113774">
        <w:rPr>
          <w:rFonts w:ascii="Palatino Linotype" w:eastAsiaTheme="minorEastAsia" w:hAnsi="Palatino Linotype" w:cs="Arial"/>
          <w:iCs/>
        </w:rPr>
        <w:t>, de lo anterior mencionado se insertan las siguientes imágenes:</w:t>
      </w:r>
    </w:p>
    <w:p w14:paraId="2108D1AC" w14:textId="4797980B" w:rsidR="00A24BCC" w:rsidRPr="00113774" w:rsidRDefault="00A24BCC" w:rsidP="00113774">
      <w:pPr>
        <w:spacing w:line="360" w:lineRule="auto"/>
        <w:jc w:val="both"/>
        <w:rPr>
          <w:rFonts w:ascii="Palatino Linotype" w:eastAsiaTheme="minorEastAsia" w:hAnsi="Palatino Linotype" w:cs="Arial"/>
          <w:iCs/>
        </w:rPr>
      </w:pPr>
    </w:p>
    <w:p w14:paraId="5B0CB1D0" w14:textId="0F3BBFBF" w:rsidR="00A24BCC" w:rsidRPr="00113774" w:rsidRDefault="00A24BCC" w:rsidP="00113774">
      <w:pPr>
        <w:spacing w:line="360" w:lineRule="auto"/>
        <w:jc w:val="center"/>
        <w:rPr>
          <w:rFonts w:ascii="Palatino Linotype" w:eastAsiaTheme="minorEastAsia" w:hAnsi="Palatino Linotype" w:cs="Arial"/>
          <w:iCs/>
        </w:rPr>
      </w:pPr>
      <w:r w:rsidRPr="00113774">
        <w:rPr>
          <w:rFonts w:ascii="Palatino Linotype" w:eastAsiaTheme="minorEastAsia" w:hAnsi="Palatino Linotype" w:cs="Arial"/>
          <w:iCs/>
          <w:noProof/>
          <w:lang w:eastAsia="es-MX"/>
        </w:rPr>
        <mc:AlternateContent>
          <mc:Choice Requires="wps">
            <w:drawing>
              <wp:anchor distT="0" distB="0" distL="114300" distR="114300" simplePos="0" relativeHeight="251659264" behindDoc="0" locked="0" layoutInCell="1" allowOverlap="1" wp14:anchorId="2695F55C" wp14:editId="523C50E1">
                <wp:simplePos x="0" y="0"/>
                <wp:positionH relativeFrom="margin">
                  <wp:posOffset>1233694</wp:posOffset>
                </wp:positionH>
                <wp:positionV relativeFrom="paragraph">
                  <wp:posOffset>2191275</wp:posOffset>
                </wp:positionV>
                <wp:extent cx="3872257" cy="529590"/>
                <wp:effectExtent l="0" t="0" r="13970" b="22860"/>
                <wp:wrapNone/>
                <wp:docPr id="1286495526" name="Rectángulo 2"/>
                <wp:cNvGraphicFramePr/>
                <a:graphic xmlns:a="http://schemas.openxmlformats.org/drawingml/2006/main">
                  <a:graphicData uri="http://schemas.microsoft.com/office/word/2010/wordprocessingShape">
                    <wps:wsp>
                      <wps:cNvSpPr/>
                      <wps:spPr>
                        <a:xfrm>
                          <a:off x="0" y="0"/>
                          <a:ext cx="3872257" cy="52959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85D93C" id="Rectángulo 2" o:spid="_x0000_s1026" style="position:absolute;margin-left:97.15pt;margin-top:172.55pt;width:304.9pt;height:41.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" filled="f" strokecolor="#c0504d [3205]" strokeweight="2pt">
                <w10:wrap anchorx="margin"/>
              </v:rect>
            </w:pict>
          </mc:Fallback>
        </mc:AlternateContent>
      </w:r>
      <w:r w:rsidRPr="00113774">
        <w:rPr>
          <w:rFonts w:ascii="Palatino Linotype" w:eastAsiaTheme="minorEastAsia" w:hAnsi="Palatino Linotype" w:cs="Arial"/>
          <w:iCs/>
          <w:noProof/>
          <w:lang w:eastAsia="es-MX"/>
        </w:rPr>
        <w:drawing>
          <wp:inline distT="0" distB="0" distL="0" distR="0" wp14:anchorId="60223CDC" wp14:editId="35C7F755">
            <wp:extent cx="4659465" cy="2789285"/>
            <wp:effectExtent l="0" t="0" r="8255" b="0"/>
            <wp:docPr id="646827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27599" name=""/>
                    <pic:cNvPicPr/>
                  </pic:nvPicPr>
                  <pic:blipFill>
                    <a:blip r:embed="rId12"/>
                    <a:stretch>
                      <a:fillRect/>
                    </a:stretch>
                  </pic:blipFill>
                  <pic:spPr>
                    <a:xfrm>
                      <a:off x="0" y="0"/>
                      <a:ext cx="4664280" cy="2792167"/>
                    </a:xfrm>
                    <a:prstGeom prst="rect">
                      <a:avLst/>
                    </a:prstGeom>
                  </pic:spPr>
                </pic:pic>
              </a:graphicData>
            </a:graphic>
          </wp:inline>
        </w:drawing>
      </w:r>
    </w:p>
    <w:p w14:paraId="0177AF7D" w14:textId="25352943" w:rsidR="00C74F82" w:rsidRPr="00113774" w:rsidRDefault="00C74F82" w:rsidP="00113774">
      <w:pPr>
        <w:spacing w:line="360" w:lineRule="auto"/>
        <w:jc w:val="center"/>
        <w:rPr>
          <w:rFonts w:ascii="Palatino Linotype" w:eastAsiaTheme="minorEastAsia" w:hAnsi="Palatino Linotype" w:cs="Arial"/>
          <w:iCs/>
        </w:rPr>
      </w:pPr>
      <w:r w:rsidRPr="00113774">
        <w:rPr>
          <w:rFonts w:ascii="Palatino Linotype" w:eastAsiaTheme="minorEastAsia" w:hAnsi="Palatino Linotype" w:cs="Arial"/>
          <w:iCs/>
          <w:noProof/>
          <w:lang w:eastAsia="es-MX"/>
        </w:rPr>
        <w:lastRenderedPageBreak/>
        <mc:AlternateContent>
          <mc:Choice Requires="wps">
            <w:drawing>
              <wp:anchor distT="0" distB="0" distL="114300" distR="114300" simplePos="0" relativeHeight="251665408" behindDoc="0" locked="0" layoutInCell="1" allowOverlap="1" wp14:anchorId="18472A5B" wp14:editId="5112D965">
                <wp:simplePos x="0" y="0"/>
                <wp:positionH relativeFrom="margin">
                  <wp:posOffset>1249596</wp:posOffset>
                </wp:positionH>
                <wp:positionV relativeFrom="paragraph">
                  <wp:posOffset>1574193</wp:posOffset>
                </wp:positionV>
                <wp:extent cx="3856383" cy="246380"/>
                <wp:effectExtent l="0" t="0" r="10795" b="20320"/>
                <wp:wrapNone/>
                <wp:docPr id="1927404676" name="Rectángulo 2"/>
                <wp:cNvGraphicFramePr/>
                <a:graphic xmlns:a="http://schemas.openxmlformats.org/drawingml/2006/main">
                  <a:graphicData uri="http://schemas.microsoft.com/office/word/2010/wordprocessingShape">
                    <wps:wsp>
                      <wps:cNvSpPr/>
                      <wps:spPr>
                        <a:xfrm>
                          <a:off x="0" y="0"/>
                          <a:ext cx="3856383" cy="24638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C19CA7" id="Rectángulo 2" o:spid="_x0000_s1026" style="position:absolute;margin-left:98.4pt;margin-top:123.95pt;width:303.65pt;height:19.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" filled="f" strokecolor="#c0504d [3205]" strokeweight="2pt">
                <w10:wrap anchorx="margin"/>
              </v:rect>
            </w:pict>
          </mc:Fallback>
        </mc:AlternateContent>
      </w:r>
      <w:r w:rsidRPr="00113774">
        <w:rPr>
          <w:rFonts w:ascii="Palatino Linotype" w:eastAsiaTheme="minorEastAsia" w:hAnsi="Palatino Linotype" w:cs="Arial"/>
          <w:iCs/>
          <w:noProof/>
          <w:lang w:eastAsia="es-MX"/>
        </w:rPr>
        <mc:AlternateContent>
          <mc:Choice Requires="wps">
            <w:drawing>
              <wp:anchor distT="0" distB="0" distL="114300" distR="114300" simplePos="0" relativeHeight="251663360" behindDoc="0" locked="0" layoutInCell="1" allowOverlap="1" wp14:anchorId="6E91DEEA" wp14:editId="340935D7">
                <wp:simplePos x="0" y="0"/>
                <wp:positionH relativeFrom="margin">
                  <wp:posOffset>1249596</wp:posOffset>
                </wp:positionH>
                <wp:positionV relativeFrom="paragraph">
                  <wp:posOffset>301984</wp:posOffset>
                </wp:positionV>
                <wp:extent cx="3878359" cy="739140"/>
                <wp:effectExtent l="0" t="0" r="27305" b="22860"/>
                <wp:wrapNone/>
                <wp:docPr id="361482481" name="Rectángulo 2"/>
                <wp:cNvGraphicFramePr/>
                <a:graphic xmlns:a="http://schemas.openxmlformats.org/drawingml/2006/main">
                  <a:graphicData uri="http://schemas.microsoft.com/office/word/2010/wordprocessingShape">
                    <wps:wsp>
                      <wps:cNvSpPr/>
                      <wps:spPr>
                        <a:xfrm>
                          <a:off x="0" y="0"/>
                          <a:ext cx="3878359" cy="73914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E5832E" id="Rectángulo 2" o:spid="_x0000_s1026" style="position:absolute;margin-left:98.4pt;margin-top:23.8pt;width:305.4pt;height:58.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" filled="f" strokecolor="#c0504d [3205]" strokeweight="2pt">
                <w10:wrap anchorx="margin"/>
              </v:rect>
            </w:pict>
          </mc:Fallback>
        </mc:AlternateContent>
      </w:r>
      <w:r w:rsidRPr="00113774">
        <w:rPr>
          <w:rFonts w:ascii="Palatino Linotype" w:eastAsiaTheme="minorEastAsia" w:hAnsi="Palatino Linotype" w:cs="Arial"/>
          <w:iCs/>
          <w:noProof/>
          <w:lang w:eastAsia="es-MX"/>
        </w:rPr>
        <mc:AlternateContent>
          <mc:Choice Requires="wps">
            <w:drawing>
              <wp:anchor distT="0" distB="0" distL="114300" distR="114300" simplePos="0" relativeHeight="251661312" behindDoc="0" locked="0" layoutInCell="1" allowOverlap="1" wp14:anchorId="7484DDD8" wp14:editId="139D54A6">
                <wp:simplePos x="0" y="0"/>
                <wp:positionH relativeFrom="margin">
                  <wp:posOffset>1305256</wp:posOffset>
                </wp:positionH>
                <wp:positionV relativeFrom="paragraph">
                  <wp:posOffset>2814596</wp:posOffset>
                </wp:positionV>
                <wp:extent cx="3823086" cy="357809"/>
                <wp:effectExtent l="0" t="0" r="25400" b="23495"/>
                <wp:wrapNone/>
                <wp:docPr id="258219501" name="Rectángulo 2"/>
                <wp:cNvGraphicFramePr/>
                <a:graphic xmlns:a="http://schemas.openxmlformats.org/drawingml/2006/main">
                  <a:graphicData uri="http://schemas.microsoft.com/office/word/2010/wordprocessingShape">
                    <wps:wsp>
                      <wps:cNvSpPr/>
                      <wps:spPr>
                        <a:xfrm>
                          <a:off x="0" y="0"/>
                          <a:ext cx="3823086" cy="357809"/>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CB8A4A" id="Rectángulo 2" o:spid="_x0000_s1026" style="position:absolute;margin-left:102.8pt;margin-top:221.6pt;width:301.05pt;height:28.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" filled="f" strokecolor="#c0504d [3205]" strokeweight="2pt">
                <w10:wrap anchorx="margin"/>
              </v:rect>
            </w:pict>
          </mc:Fallback>
        </mc:AlternateContent>
      </w:r>
      <w:r w:rsidRPr="00113774">
        <w:rPr>
          <w:rFonts w:ascii="Palatino Linotype" w:eastAsiaTheme="minorEastAsia" w:hAnsi="Palatino Linotype" w:cs="Arial"/>
          <w:iCs/>
          <w:noProof/>
          <w:lang w:eastAsia="es-MX"/>
        </w:rPr>
        <w:drawing>
          <wp:inline distT="0" distB="0" distL="0" distR="0" wp14:anchorId="554032F2" wp14:editId="0FA011B2">
            <wp:extent cx="4301373" cy="3055620"/>
            <wp:effectExtent l="0" t="0" r="4445" b="0"/>
            <wp:docPr id="1119449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4984" name=""/>
                    <pic:cNvPicPr/>
                  </pic:nvPicPr>
                  <pic:blipFill>
                    <a:blip r:embed="rId13"/>
                    <a:stretch>
                      <a:fillRect/>
                    </a:stretch>
                  </pic:blipFill>
                  <pic:spPr>
                    <a:xfrm>
                      <a:off x="0" y="0"/>
                      <a:ext cx="4309154" cy="3061147"/>
                    </a:xfrm>
                    <a:prstGeom prst="rect">
                      <a:avLst/>
                    </a:prstGeom>
                  </pic:spPr>
                </pic:pic>
              </a:graphicData>
            </a:graphic>
          </wp:inline>
        </w:drawing>
      </w:r>
    </w:p>
    <w:p w14:paraId="097E176F" w14:textId="5D21DDB5" w:rsidR="00C74F82" w:rsidRPr="00113774" w:rsidRDefault="00C74F82" w:rsidP="00113774">
      <w:pPr>
        <w:spacing w:line="360" w:lineRule="auto"/>
        <w:jc w:val="center"/>
        <w:rPr>
          <w:rFonts w:ascii="Palatino Linotype" w:eastAsiaTheme="minorEastAsia" w:hAnsi="Palatino Linotype" w:cs="Arial"/>
          <w:iCs/>
        </w:rPr>
      </w:pPr>
      <w:r w:rsidRPr="00113774">
        <w:rPr>
          <w:rFonts w:ascii="Palatino Linotype" w:eastAsiaTheme="minorEastAsia" w:hAnsi="Palatino Linotype" w:cs="Arial"/>
          <w:iCs/>
          <w:noProof/>
          <w:lang w:eastAsia="es-MX"/>
        </w:rPr>
        <mc:AlternateContent>
          <mc:Choice Requires="wps">
            <w:drawing>
              <wp:anchor distT="0" distB="0" distL="114300" distR="114300" simplePos="0" relativeHeight="251667456" behindDoc="0" locked="0" layoutInCell="1" allowOverlap="1" wp14:anchorId="1136FB01" wp14:editId="67C690A2">
                <wp:simplePos x="0" y="0"/>
                <wp:positionH relativeFrom="margin">
                  <wp:posOffset>1345013</wp:posOffset>
                </wp:positionH>
                <wp:positionV relativeFrom="paragraph">
                  <wp:posOffset>379675</wp:posOffset>
                </wp:positionV>
                <wp:extent cx="3823086" cy="318052"/>
                <wp:effectExtent l="0" t="0" r="25400" b="25400"/>
                <wp:wrapNone/>
                <wp:docPr id="1132833289" name="Rectángulo 2"/>
                <wp:cNvGraphicFramePr/>
                <a:graphic xmlns:a="http://schemas.openxmlformats.org/drawingml/2006/main">
                  <a:graphicData uri="http://schemas.microsoft.com/office/word/2010/wordprocessingShape">
                    <wps:wsp>
                      <wps:cNvSpPr/>
                      <wps:spPr>
                        <a:xfrm>
                          <a:off x="0" y="0"/>
                          <a:ext cx="3823086" cy="318052"/>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B34958" id="Rectángulo 2" o:spid="_x0000_s1026" style="position:absolute;margin-left:105.9pt;margin-top:29.9pt;width:301.05pt;height:25.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" filled="f" strokecolor="#c0504d [3205]" strokeweight="2pt">
                <w10:wrap anchorx="margin"/>
              </v:rect>
            </w:pict>
          </mc:Fallback>
        </mc:AlternateContent>
      </w:r>
      <w:r w:rsidRPr="00113774">
        <w:rPr>
          <w:rFonts w:ascii="Palatino Linotype" w:eastAsiaTheme="minorEastAsia" w:hAnsi="Palatino Linotype" w:cs="Arial"/>
          <w:iCs/>
          <w:noProof/>
          <w:lang w:eastAsia="es-MX"/>
        </w:rPr>
        <w:drawing>
          <wp:inline distT="0" distB="0" distL="0" distR="0" wp14:anchorId="256E536B" wp14:editId="7EC7ED59">
            <wp:extent cx="4778734" cy="673404"/>
            <wp:effectExtent l="0" t="0" r="3175" b="0"/>
            <wp:docPr id="16913809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80922" name=""/>
                    <pic:cNvPicPr/>
                  </pic:nvPicPr>
                  <pic:blipFill>
                    <a:blip r:embed="rId14"/>
                    <a:stretch>
                      <a:fillRect/>
                    </a:stretch>
                  </pic:blipFill>
                  <pic:spPr>
                    <a:xfrm>
                      <a:off x="0" y="0"/>
                      <a:ext cx="4789270" cy="674889"/>
                    </a:xfrm>
                    <a:prstGeom prst="rect">
                      <a:avLst/>
                    </a:prstGeom>
                  </pic:spPr>
                </pic:pic>
              </a:graphicData>
            </a:graphic>
          </wp:inline>
        </w:drawing>
      </w:r>
    </w:p>
    <w:p w14:paraId="674F8696" w14:textId="46973246" w:rsidR="00C74F82" w:rsidRPr="00113774" w:rsidRDefault="00C74F82" w:rsidP="00113774">
      <w:pPr>
        <w:spacing w:line="360" w:lineRule="auto"/>
        <w:jc w:val="both"/>
        <w:rPr>
          <w:rFonts w:ascii="Palatino Linotype" w:eastAsiaTheme="minorEastAsia" w:hAnsi="Palatino Linotype" w:cs="Arial"/>
          <w:iCs/>
        </w:rPr>
      </w:pPr>
    </w:p>
    <w:p w14:paraId="44891E14" w14:textId="77777777" w:rsidR="00667694" w:rsidRPr="00113774" w:rsidRDefault="00667694" w:rsidP="00113774">
      <w:pPr>
        <w:pStyle w:val="Prrafodelista"/>
        <w:widowControl w:val="0"/>
        <w:autoSpaceDE w:val="0"/>
        <w:autoSpaceDN w:val="0"/>
        <w:adjustRightInd w:val="0"/>
        <w:spacing w:line="360" w:lineRule="auto"/>
        <w:ind w:left="0"/>
        <w:jc w:val="both"/>
        <w:rPr>
          <w:rFonts w:ascii="Palatino Linotype" w:hAnsi="Palatino Linotype" w:cs="Arial"/>
        </w:rPr>
      </w:pPr>
    </w:p>
    <w:p w14:paraId="71D07F05" w14:textId="4DCCCAB3" w:rsidR="00056FEE" w:rsidRPr="00113774" w:rsidRDefault="000017E0" w:rsidP="00113774">
      <w:pPr>
        <w:pStyle w:val="Prrafodelista"/>
        <w:widowControl w:val="0"/>
        <w:autoSpaceDE w:val="0"/>
        <w:autoSpaceDN w:val="0"/>
        <w:adjustRightInd w:val="0"/>
        <w:spacing w:line="360" w:lineRule="auto"/>
        <w:ind w:left="0"/>
        <w:jc w:val="both"/>
        <w:rPr>
          <w:rFonts w:ascii="Palatino Linotype" w:hAnsi="Palatino Linotype" w:cs="Arial"/>
        </w:rPr>
      </w:pPr>
      <w:r w:rsidRPr="00113774">
        <w:rPr>
          <w:rFonts w:ascii="Palatino Linotype" w:hAnsi="Palatino Linotype" w:cs="Arial"/>
        </w:rPr>
        <w:t>Ahora bien, p</w:t>
      </w:r>
      <w:r w:rsidR="00056FEE" w:rsidRPr="00113774">
        <w:rPr>
          <w:rFonts w:ascii="Palatino Linotype" w:hAnsi="Palatino Linotype" w:cs="Arial"/>
        </w:rPr>
        <w:t xml:space="preserve">ara efectos de mejor estudio y comprensión, conviene desagregar la respuesta otorgada por </w:t>
      </w:r>
      <w:r w:rsidR="00056FEE" w:rsidRPr="00113774">
        <w:rPr>
          <w:rFonts w:ascii="Palatino Linotype" w:hAnsi="Palatino Linotype" w:cs="Arial"/>
          <w:b/>
        </w:rPr>
        <w:t>EL SUJETO OBLIGADO</w:t>
      </w:r>
      <w:r w:rsidR="00F945FF" w:rsidRPr="00113774">
        <w:rPr>
          <w:rFonts w:ascii="Palatino Linotype" w:hAnsi="Palatino Linotype" w:cs="Arial"/>
          <w:b/>
        </w:rPr>
        <w:t xml:space="preserve">, </w:t>
      </w:r>
      <w:r w:rsidR="00F945FF" w:rsidRPr="00113774">
        <w:rPr>
          <w:rFonts w:ascii="Palatino Linotype" w:hAnsi="Palatino Linotype" w:cs="Arial"/>
          <w:bCs/>
        </w:rPr>
        <w:t>ya</w:t>
      </w:r>
      <w:r w:rsidR="000678EF" w:rsidRPr="00113774">
        <w:rPr>
          <w:rFonts w:ascii="Palatino Linotype" w:hAnsi="Palatino Linotype" w:cs="Arial"/>
          <w:b/>
        </w:rPr>
        <w:t xml:space="preserve"> </w:t>
      </w:r>
      <w:r w:rsidR="000678EF" w:rsidRPr="00113774">
        <w:rPr>
          <w:rFonts w:ascii="Palatino Linotype" w:hAnsi="Palatino Linotype" w:cs="Arial"/>
          <w:b/>
          <w:u w:val="single"/>
        </w:rPr>
        <w:t>previa revisión de los documentos por parte este Órgano Garante</w:t>
      </w:r>
      <w:r w:rsidR="00056FEE" w:rsidRPr="00113774">
        <w:rPr>
          <w:rFonts w:ascii="Palatino Linotype" w:hAnsi="Palatino Linotype" w:cs="Arial"/>
          <w:b/>
        </w:rPr>
        <w:t xml:space="preserve">, </w:t>
      </w:r>
      <w:r w:rsidR="00056FEE" w:rsidRPr="00113774">
        <w:rPr>
          <w:rFonts w:ascii="Palatino Linotype" w:hAnsi="Palatino Linotype" w:cs="Arial"/>
        </w:rPr>
        <w:t>motivo por el cual se realiza la siguiente tabla, para mayor entendimiento:</w:t>
      </w:r>
    </w:p>
    <w:p w14:paraId="54F842DE" w14:textId="77777777" w:rsidR="000678EF" w:rsidRPr="00113774" w:rsidRDefault="000678EF" w:rsidP="00113774">
      <w:pPr>
        <w:pStyle w:val="Prrafodelista"/>
        <w:widowControl w:val="0"/>
        <w:autoSpaceDE w:val="0"/>
        <w:autoSpaceDN w:val="0"/>
        <w:adjustRightInd w:val="0"/>
        <w:spacing w:line="360" w:lineRule="auto"/>
        <w:ind w:left="0"/>
        <w:jc w:val="both"/>
        <w:rPr>
          <w:rFonts w:ascii="Palatino Linotype" w:hAnsi="Palatino Linotype" w:cs="Arial"/>
        </w:rPr>
      </w:pPr>
    </w:p>
    <w:tbl>
      <w:tblPr>
        <w:tblStyle w:val="Tablaconcuadrcula"/>
        <w:tblpPr w:leftFromText="141" w:rightFromText="141" w:vertAnchor="text" w:tblpY="1"/>
        <w:tblOverlap w:val="never"/>
        <w:tblW w:w="9209" w:type="dxa"/>
        <w:tblLook w:val="04A0" w:firstRow="1" w:lastRow="0" w:firstColumn="1" w:lastColumn="0" w:noHBand="0" w:noVBand="1"/>
      </w:tblPr>
      <w:tblGrid>
        <w:gridCol w:w="2935"/>
        <w:gridCol w:w="4021"/>
        <w:gridCol w:w="2253"/>
      </w:tblGrid>
      <w:tr w:rsidR="00113774" w:rsidRPr="00113774" w14:paraId="3541C773" w14:textId="77777777" w:rsidTr="00113774">
        <w:tc>
          <w:tcPr>
            <w:tcW w:w="3356" w:type="dxa"/>
            <w:shd w:val="clear" w:color="auto" w:fill="4A442A" w:themeFill="background2" w:themeFillShade="40"/>
            <w:vAlign w:val="center"/>
          </w:tcPr>
          <w:p w14:paraId="0104B88F" w14:textId="47E1BA9A" w:rsidR="00056FEE" w:rsidRPr="00113774" w:rsidRDefault="000017E0" w:rsidP="00113774">
            <w:pPr>
              <w:pStyle w:val="Prrafodelista"/>
              <w:widowControl w:val="0"/>
              <w:autoSpaceDE w:val="0"/>
              <w:autoSpaceDN w:val="0"/>
              <w:adjustRightInd w:val="0"/>
              <w:ind w:left="0"/>
              <w:jc w:val="both"/>
              <w:rPr>
                <w:rFonts w:ascii="Palatino Linotype" w:hAnsi="Palatino Linotype" w:cs="Arial"/>
                <w:b/>
              </w:rPr>
            </w:pPr>
            <w:r w:rsidRPr="00113774">
              <w:rPr>
                <w:rFonts w:ascii="Palatino Linotype" w:hAnsi="Palatino Linotype" w:cs="Arial"/>
                <w:b/>
              </w:rPr>
              <w:t>Titulares de las áreas administrativas con ran</w:t>
            </w:r>
            <w:r w:rsidR="003A10D1" w:rsidRPr="00113774">
              <w:rPr>
                <w:rFonts w:ascii="Palatino Linotype" w:hAnsi="Palatino Linotype" w:cs="Arial"/>
                <w:b/>
              </w:rPr>
              <w:t>go de mandos medios, superiores</w:t>
            </w:r>
          </w:p>
        </w:tc>
        <w:tc>
          <w:tcPr>
            <w:tcW w:w="3329" w:type="dxa"/>
            <w:shd w:val="clear" w:color="auto" w:fill="4A442A" w:themeFill="background2" w:themeFillShade="40"/>
            <w:vAlign w:val="center"/>
          </w:tcPr>
          <w:p w14:paraId="2D28E3D9" w14:textId="0A980C9D" w:rsidR="00056FEE" w:rsidRPr="00113774" w:rsidRDefault="000017E0" w:rsidP="00113774">
            <w:pPr>
              <w:pStyle w:val="Prrafodelista"/>
              <w:widowControl w:val="0"/>
              <w:autoSpaceDE w:val="0"/>
              <w:autoSpaceDN w:val="0"/>
              <w:adjustRightInd w:val="0"/>
              <w:ind w:left="0"/>
              <w:jc w:val="center"/>
              <w:rPr>
                <w:rFonts w:ascii="Palatino Linotype" w:hAnsi="Palatino Linotype" w:cs="Arial"/>
                <w:b/>
              </w:rPr>
            </w:pPr>
            <w:r w:rsidRPr="00113774">
              <w:rPr>
                <w:rFonts w:ascii="Palatino Linotype" w:hAnsi="Palatino Linotype" w:cs="Arial"/>
                <w:b/>
              </w:rPr>
              <w:t>Solicitud</w:t>
            </w:r>
            <w:r w:rsidR="000338C4" w:rsidRPr="00113774">
              <w:rPr>
                <w:rFonts w:ascii="Palatino Linotype" w:hAnsi="Palatino Linotype" w:cs="Arial"/>
                <w:b/>
              </w:rPr>
              <w:t xml:space="preserve"> y respuesta</w:t>
            </w:r>
          </w:p>
        </w:tc>
        <w:tc>
          <w:tcPr>
            <w:tcW w:w="2524" w:type="dxa"/>
            <w:shd w:val="clear" w:color="auto" w:fill="4A442A" w:themeFill="background2" w:themeFillShade="40"/>
            <w:vAlign w:val="center"/>
          </w:tcPr>
          <w:p w14:paraId="14B9C185" w14:textId="77777777" w:rsidR="00056FEE" w:rsidRPr="00113774" w:rsidRDefault="00056FEE" w:rsidP="00113774">
            <w:pPr>
              <w:pStyle w:val="Prrafodelista"/>
              <w:widowControl w:val="0"/>
              <w:autoSpaceDE w:val="0"/>
              <w:autoSpaceDN w:val="0"/>
              <w:adjustRightInd w:val="0"/>
              <w:ind w:left="0"/>
              <w:jc w:val="center"/>
              <w:rPr>
                <w:rFonts w:ascii="Palatino Linotype" w:hAnsi="Palatino Linotype" w:cs="Arial"/>
                <w:b/>
              </w:rPr>
            </w:pPr>
            <w:r w:rsidRPr="00113774">
              <w:rPr>
                <w:rFonts w:ascii="Palatino Linotype" w:hAnsi="Palatino Linotype" w:cs="Arial"/>
                <w:b/>
              </w:rPr>
              <w:t>Colma</w:t>
            </w:r>
          </w:p>
        </w:tc>
      </w:tr>
      <w:tr w:rsidR="00113774" w:rsidRPr="00113774" w14:paraId="0D970F95" w14:textId="77777777" w:rsidTr="00113774">
        <w:tc>
          <w:tcPr>
            <w:tcW w:w="3356" w:type="dxa"/>
            <w:vMerge w:val="restart"/>
          </w:tcPr>
          <w:p w14:paraId="4ED5F860" w14:textId="33A5AEB1"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bookmarkStart w:id="7" w:name="_Hlk153379707"/>
            <w:r w:rsidRPr="00113774">
              <w:rPr>
                <w:rFonts w:ascii="Palatino Linotype" w:hAnsi="Palatino Linotype" w:cs="Arial"/>
              </w:rPr>
              <w:t xml:space="preserve">Secretaría del Ayuntamiento </w:t>
            </w:r>
          </w:p>
          <w:p w14:paraId="01A6523F" w14:textId="6D8ACFD8"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lastRenderedPageBreak/>
              <w:t xml:space="preserve">Secretaría Particular. </w:t>
            </w:r>
          </w:p>
          <w:p w14:paraId="64ADE66B" w14:textId="185B73FC"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Secretaría Técnica. </w:t>
            </w:r>
          </w:p>
          <w:p w14:paraId="7E6D852A" w14:textId="10968FD0"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Unidad de Información, Planeación, Programación y Evaluación. </w:t>
            </w:r>
          </w:p>
          <w:p w14:paraId="4A9A8FF2" w14:textId="0769CBB5"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Coordinación Municipal de Mejora Regulatoria. </w:t>
            </w:r>
          </w:p>
          <w:p w14:paraId="26912223" w14:textId="4310E235"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Unidad de Transparencia. </w:t>
            </w:r>
          </w:p>
          <w:p w14:paraId="28D76FC9" w14:textId="4EA9B0E5"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Secretaría Técnica del Consejo Municipal de Seguridad Pública. </w:t>
            </w:r>
          </w:p>
          <w:p w14:paraId="17B6D267" w14:textId="41377685"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Tesorería Municipal. </w:t>
            </w:r>
          </w:p>
          <w:p w14:paraId="5BB266E6" w14:textId="7020B462"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Contraloría Municipal. </w:t>
            </w:r>
          </w:p>
          <w:p w14:paraId="66226935" w14:textId="1C5BEB09"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Dirección de Administración. </w:t>
            </w:r>
          </w:p>
          <w:p w14:paraId="512B066C" w14:textId="6AC83D0E"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Dirección de Obras Públicas.</w:t>
            </w:r>
          </w:p>
          <w:p w14:paraId="7AA233D9" w14:textId="04542825"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Dirección de Desarrollo Metropolitano y Movilidad. </w:t>
            </w:r>
          </w:p>
          <w:p w14:paraId="3BAC0B23" w14:textId="437F5E66"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Dirección de Desarrollo Territorial y Urbano. </w:t>
            </w:r>
          </w:p>
          <w:p w14:paraId="52340891" w14:textId="13B3FB17"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Dirección de Desarrollo Económico. </w:t>
            </w:r>
          </w:p>
          <w:p w14:paraId="31398E20" w14:textId="132D5CCF"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Dirección de Desarrollo Social. </w:t>
            </w:r>
          </w:p>
          <w:p w14:paraId="080E273D" w14:textId="6B162793"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Dirección de Seguridad Pública y Tránsito. </w:t>
            </w:r>
          </w:p>
          <w:p w14:paraId="2203F8D3" w14:textId="09429D28"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Dirección de Servicios Públicos.</w:t>
            </w:r>
          </w:p>
          <w:p w14:paraId="0D6D69D5" w14:textId="78B1E2F0"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Dirección de Medio Ambiente. </w:t>
            </w:r>
          </w:p>
          <w:p w14:paraId="3981C62E" w14:textId="6C511B41"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Dirección de Cultura y Turismo. </w:t>
            </w:r>
          </w:p>
          <w:p w14:paraId="429C9639" w14:textId="2CE60ECA"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Dirección de Educación. </w:t>
            </w:r>
          </w:p>
          <w:p w14:paraId="0C3BD570" w14:textId="63E3390C"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Dirección de </w:t>
            </w:r>
            <w:r w:rsidRPr="00113774">
              <w:rPr>
                <w:rFonts w:ascii="Palatino Linotype" w:hAnsi="Palatino Linotype" w:cs="Arial"/>
              </w:rPr>
              <w:lastRenderedPageBreak/>
              <w:t xml:space="preserve">Gobernación. </w:t>
            </w:r>
          </w:p>
          <w:p w14:paraId="6E77DD29" w14:textId="22ED93A8"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Dirección de la Mujer. </w:t>
            </w:r>
          </w:p>
          <w:p w14:paraId="076C65EF" w14:textId="3557E6D1"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Dirección Jurídica. </w:t>
            </w:r>
          </w:p>
          <w:p w14:paraId="454D7016" w14:textId="326267A6"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Instituto Municipal de Cultura Física y Deporte de Zinacantepec. </w:t>
            </w:r>
          </w:p>
          <w:p w14:paraId="1A639C08" w14:textId="170C3577"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 xml:space="preserve">Instituto Municipal de la Juventud. </w:t>
            </w:r>
          </w:p>
          <w:p w14:paraId="0B80F30D" w14:textId="77777777" w:rsidR="000017E0" w:rsidRPr="00113774" w:rsidRDefault="000017E0" w:rsidP="00113774">
            <w:pPr>
              <w:pStyle w:val="Prrafodelista"/>
              <w:widowControl w:val="0"/>
              <w:numPr>
                <w:ilvl w:val="0"/>
                <w:numId w:val="45"/>
              </w:numPr>
              <w:autoSpaceDE w:val="0"/>
              <w:autoSpaceDN w:val="0"/>
              <w:adjustRightInd w:val="0"/>
              <w:ind w:left="360"/>
              <w:jc w:val="both"/>
              <w:rPr>
                <w:rFonts w:ascii="Palatino Linotype" w:hAnsi="Palatino Linotype" w:cs="Arial"/>
              </w:rPr>
            </w:pPr>
            <w:r w:rsidRPr="00113774">
              <w:rPr>
                <w:rFonts w:ascii="Palatino Linotype" w:hAnsi="Palatino Linotype" w:cs="Arial"/>
              </w:rPr>
              <w:t>Defensoría Municipal de Derechos Humanos.</w:t>
            </w:r>
          </w:p>
          <w:p w14:paraId="23489D91" w14:textId="77777777" w:rsidR="00F945FF" w:rsidRPr="00113774" w:rsidRDefault="00F945FF" w:rsidP="00113774">
            <w:pPr>
              <w:pStyle w:val="Prrafodelista"/>
              <w:widowControl w:val="0"/>
              <w:numPr>
                <w:ilvl w:val="0"/>
                <w:numId w:val="45"/>
              </w:numPr>
              <w:autoSpaceDE w:val="0"/>
              <w:autoSpaceDN w:val="0"/>
              <w:adjustRightInd w:val="0"/>
              <w:ind w:left="360"/>
              <w:jc w:val="both"/>
              <w:rPr>
                <w:rFonts w:ascii="Palatino Linotype" w:hAnsi="Palatino Linotype" w:cs="Arial"/>
                <w:b/>
                <w:bCs/>
              </w:rPr>
            </w:pPr>
            <w:r w:rsidRPr="00113774">
              <w:rPr>
                <w:rFonts w:ascii="Palatino Linotype" w:hAnsi="Palatino Linotype" w:cs="Arial"/>
                <w:b/>
                <w:bCs/>
              </w:rPr>
              <w:t>Mandos medios</w:t>
            </w:r>
          </w:p>
          <w:p w14:paraId="378D447B" w14:textId="566FA38C" w:rsidR="00F945FF" w:rsidRPr="00113774" w:rsidRDefault="00F945FF" w:rsidP="00113774">
            <w:pPr>
              <w:pStyle w:val="Prrafodelista"/>
              <w:widowControl w:val="0"/>
              <w:autoSpaceDE w:val="0"/>
              <w:autoSpaceDN w:val="0"/>
              <w:adjustRightInd w:val="0"/>
              <w:ind w:left="360"/>
              <w:jc w:val="both"/>
              <w:rPr>
                <w:rFonts w:ascii="Palatino Linotype" w:hAnsi="Palatino Linotype" w:cs="Arial"/>
              </w:rPr>
            </w:pPr>
          </w:p>
        </w:tc>
        <w:tc>
          <w:tcPr>
            <w:tcW w:w="3329" w:type="dxa"/>
          </w:tcPr>
          <w:p w14:paraId="63DAEB46" w14:textId="17F7A078" w:rsidR="000017E0" w:rsidRPr="00113774" w:rsidRDefault="000338C4" w:rsidP="00113774">
            <w:pPr>
              <w:widowControl w:val="0"/>
              <w:autoSpaceDE w:val="0"/>
              <w:autoSpaceDN w:val="0"/>
              <w:adjustRightInd w:val="0"/>
              <w:ind w:left="29"/>
              <w:jc w:val="center"/>
              <w:rPr>
                <w:rFonts w:ascii="Palatino Linotype" w:hAnsi="Palatino Linotype" w:cs="Arial"/>
              </w:rPr>
            </w:pPr>
            <w:r w:rsidRPr="00113774">
              <w:rPr>
                <w:rFonts w:ascii="Palatino Linotype" w:hAnsi="Palatino Linotype" w:cs="Arial"/>
                <w:b/>
                <w:bCs/>
              </w:rPr>
              <w:lastRenderedPageBreak/>
              <w:t>NOMBRAMIENTO</w:t>
            </w:r>
            <w:r w:rsidRPr="00113774">
              <w:rPr>
                <w:rFonts w:ascii="Palatino Linotype" w:hAnsi="Palatino Linotype" w:cs="Arial"/>
              </w:rPr>
              <w:t>.</w:t>
            </w:r>
          </w:p>
          <w:p w14:paraId="484CDF2A" w14:textId="77777777" w:rsidR="000017E0" w:rsidRPr="00113774" w:rsidRDefault="000017E0" w:rsidP="00113774">
            <w:pPr>
              <w:widowControl w:val="0"/>
              <w:autoSpaceDE w:val="0"/>
              <w:autoSpaceDN w:val="0"/>
              <w:adjustRightInd w:val="0"/>
              <w:ind w:left="29"/>
              <w:jc w:val="both"/>
              <w:rPr>
                <w:rFonts w:ascii="Palatino Linotype" w:hAnsi="Palatino Linotype" w:cs="Arial"/>
              </w:rPr>
            </w:pPr>
          </w:p>
          <w:p w14:paraId="4D2B7B5E" w14:textId="1834AF19" w:rsidR="003A10D1" w:rsidRPr="00113774" w:rsidRDefault="000338C4" w:rsidP="00113774">
            <w:pPr>
              <w:widowControl w:val="0"/>
              <w:autoSpaceDE w:val="0"/>
              <w:autoSpaceDN w:val="0"/>
              <w:adjustRightInd w:val="0"/>
              <w:jc w:val="both"/>
              <w:rPr>
                <w:rFonts w:ascii="Palatino Linotype" w:hAnsi="Palatino Linotype" w:cs="Arial"/>
              </w:rPr>
            </w:pPr>
            <w:r w:rsidRPr="00113774">
              <w:rPr>
                <w:rFonts w:ascii="Palatino Linotype" w:hAnsi="Palatino Linotype" w:cs="Arial"/>
              </w:rPr>
              <w:lastRenderedPageBreak/>
              <w:t xml:space="preserve">Hizo entrega de diversos nombramientos </w:t>
            </w:r>
            <w:r w:rsidR="00667694" w:rsidRPr="00113774">
              <w:rPr>
                <w:rFonts w:ascii="Palatino Linotype" w:hAnsi="Palatino Linotype" w:cs="Arial"/>
              </w:rPr>
              <w:t xml:space="preserve">de manera </w:t>
            </w:r>
            <w:r w:rsidR="00B272BB" w:rsidRPr="00113774">
              <w:rPr>
                <w:rFonts w:ascii="Palatino Linotype" w:hAnsi="Palatino Linotype" w:cs="Arial"/>
              </w:rPr>
              <w:t>íntegra</w:t>
            </w:r>
            <w:r w:rsidR="00667694" w:rsidRPr="00113774">
              <w:rPr>
                <w:rFonts w:ascii="Palatino Linotype" w:hAnsi="Palatino Linotype" w:cs="Arial"/>
              </w:rPr>
              <w:t xml:space="preserve"> </w:t>
            </w:r>
            <w:r w:rsidRPr="00113774">
              <w:rPr>
                <w:rFonts w:ascii="Palatino Linotype" w:hAnsi="Palatino Linotype" w:cs="Arial"/>
              </w:rPr>
              <w:t xml:space="preserve">de los </w:t>
            </w:r>
            <w:r w:rsidRPr="00113774">
              <w:rPr>
                <w:rFonts w:ascii="Palatino Linotype" w:hAnsi="Palatino Linotype" w:cs="Arial"/>
                <w:bCs/>
              </w:rPr>
              <w:t>Titulares de las áreas administrativas</w:t>
            </w:r>
            <w:r w:rsidR="00F945FF" w:rsidRPr="00113774">
              <w:rPr>
                <w:rFonts w:ascii="Palatino Linotype" w:hAnsi="Palatino Linotype" w:cs="Arial"/>
                <w:bCs/>
              </w:rPr>
              <w:t xml:space="preserve"> </w:t>
            </w:r>
            <w:r w:rsidR="003A10D1" w:rsidRPr="00113774">
              <w:rPr>
                <w:rFonts w:ascii="Palatino Linotype" w:hAnsi="Palatino Linotype" w:cs="Arial"/>
                <w:bCs/>
              </w:rPr>
              <w:t xml:space="preserve">como lo son: </w:t>
            </w:r>
            <w:r w:rsidR="003A10D1" w:rsidRPr="00113774">
              <w:rPr>
                <w:rFonts w:ascii="Palatino Linotype" w:hAnsi="Palatino Linotype" w:cs="Arial"/>
              </w:rPr>
              <w:t xml:space="preserve"> Secretaría del Ayuntamiento, Unidad de Información, Planeación, Programación y Evaluación; Coordinación Municipal de Mejora Regulatoria; Unidad de Transparencia; </w:t>
            </w:r>
          </w:p>
          <w:p w14:paraId="4188FFA2" w14:textId="1866E3BF" w:rsidR="000017E0" w:rsidRPr="00113774" w:rsidRDefault="003A10D1" w:rsidP="00113774">
            <w:pPr>
              <w:widowControl w:val="0"/>
              <w:autoSpaceDE w:val="0"/>
              <w:autoSpaceDN w:val="0"/>
              <w:adjustRightInd w:val="0"/>
              <w:jc w:val="both"/>
              <w:rPr>
                <w:rFonts w:ascii="Palatino Linotype" w:hAnsi="Palatino Linotype" w:cs="Arial"/>
              </w:rPr>
            </w:pPr>
            <w:r w:rsidRPr="00113774">
              <w:rPr>
                <w:rFonts w:ascii="Palatino Linotype" w:hAnsi="Palatino Linotype" w:cs="Arial"/>
              </w:rPr>
              <w:t xml:space="preserve">Secretaría Técnica del Consejo Municipal de Seguridad Pública; Tesorería Municipal; Contraloría Municipal; Dirección de Administración; Dirección de Obras Públicas; Dirección de Desarrollo Metropolitano y Movilidad; Dirección de Desarrollo Territorial y Urbano; Dirección de Desarrollo Económico; Dirección de Desarrollo Social; Dirección de Seguridad Pública y Tránsito; Dirección de Servicios Públicos; Dirección de Medio Ambiente; Dirección de Cultura y Turismo; Dirección de Educación; Dirección de Gobernación; Dirección de la Mujer; Dirección Jurídica </w:t>
            </w:r>
            <w:r w:rsidR="005B6307" w:rsidRPr="00113774">
              <w:rPr>
                <w:rFonts w:ascii="Palatino Linotype" w:hAnsi="Palatino Linotype" w:cs="Arial"/>
              </w:rPr>
              <w:t>e</w:t>
            </w:r>
            <w:r w:rsidRPr="00113774">
              <w:rPr>
                <w:rFonts w:ascii="Palatino Linotype" w:hAnsi="Palatino Linotype" w:cs="Arial"/>
              </w:rPr>
              <w:t xml:space="preserve"> Insti</w:t>
            </w:r>
            <w:r w:rsidR="001E7F33" w:rsidRPr="00113774">
              <w:rPr>
                <w:rFonts w:ascii="Palatino Linotype" w:hAnsi="Palatino Linotype" w:cs="Arial"/>
              </w:rPr>
              <w:t xml:space="preserve">tuto Municipal de la Juventud. </w:t>
            </w:r>
          </w:p>
        </w:tc>
        <w:tc>
          <w:tcPr>
            <w:tcW w:w="2524" w:type="dxa"/>
            <w:vAlign w:val="center"/>
          </w:tcPr>
          <w:p w14:paraId="134A75E8" w14:textId="42D53042" w:rsidR="000017E0" w:rsidRPr="00113774" w:rsidRDefault="000338C4" w:rsidP="00113774">
            <w:pPr>
              <w:widowControl w:val="0"/>
              <w:autoSpaceDE w:val="0"/>
              <w:autoSpaceDN w:val="0"/>
              <w:adjustRightInd w:val="0"/>
              <w:jc w:val="both"/>
              <w:rPr>
                <w:rFonts w:ascii="Palatino Linotype" w:hAnsi="Palatino Linotype" w:cs="Arial"/>
                <w:bCs/>
              </w:rPr>
            </w:pPr>
            <w:r w:rsidRPr="00113774">
              <w:rPr>
                <w:rFonts w:ascii="Palatino Linotype" w:hAnsi="Palatino Linotype" w:cs="Arial"/>
                <w:bCs/>
              </w:rPr>
              <w:lastRenderedPageBreak/>
              <w:t xml:space="preserve">No hizo entrega de los nombramientos </w:t>
            </w:r>
            <w:r w:rsidRPr="00113774">
              <w:rPr>
                <w:rFonts w:ascii="Palatino Linotype" w:hAnsi="Palatino Linotype" w:cs="Arial"/>
                <w:bCs/>
              </w:rPr>
              <w:lastRenderedPageBreak/>
              <w:t>de</w:t>
            </w:r>
            <w:r w:rsidR="000678EF" w:rsidRPr="00113774">
              <w:rPr>
                <w:rFonts w:ascii="Palatino Linotype" w:hAnsi="Palatino Linotype" w:cs="Arial"/>
                <w:bCs/>
              </w:rPr>
              <w:t xml:space="preserve"> los</w:t>
            </w:r>
            <w:r w:rsidRPr="00113774">
              <w:rPr>
                <w:rFonts w:ascii="Palatino Linotype" w:hAnsi="Palatino Linotype" w:cs="Arial"/>
                <w:bCs/>
              </w:rPr>
              <w:t xml:space="preserve"> Titular</w:t>
            </w:r>
            <w:r w:rsidR="000678EF" w:rsidRPr="00113774">
              <w:rPr>
                <w:rFonts w:ascii="Palatino Linotype" w:hAnsi="Palatino Linotype" w:cs="Arial"/>
                <w:bCs/>
              </w:rPr>
              <w:t>es</w:t>
            </w:r>
            <w:r w:rsidRPr="00113774">
              <w:rPr>
                <w:rFonts w:ascii="Palatino Linotype" w:hAnsi="Palatino Linotype" w:cs="Arial"/>
                <w:bCs/>
              </w:rPr>
              <w:t xml:space="preserve"> de la</w:t>
            </w:r>
            <w:r w:rsidR="000678EF" w:rsidRPr="00113774">
              <w:rPr>
                <w:rFonts w:ascii="Palatino Linotype" w:hAnsi="Palatino Linotype" w:cs="Arial"/>
                <w:bCs/>
              </w:rPr>
              <w:t xml:space="preserve"> Secretaría Particular; Instituto Municipal de Cultura Física y Deporte de Zinacantepec; y Defensoría Municipal de Derechos Humanos</w:t>
            </w:r>
            <w:r w:rsidR="00F945FF" w:rsidRPr="00113774">
              <w:rPr>
                <w:rFonts w:ascii="Palatino Linotype" w:hAnsi="Palatino Linotype" w:cs="Arial"/>
                <w:b/>
              </w:rPr>
              <w:t xml:space="preserve">, </w:t>
            </w:r>
            <w:r w:rsidR="005E2957" w:rsidRPr="00113774">
              <w:rPr>
                <w:rFonts w:ascii="Palatino Linotype" w:hAnsi="Palatino Linotype" w:cs="Arial"/>
                <w:bCs/>
              </w:rPr>
              <w:t xml:space="preserve">así como, </w:t>
            </w:r>
            <w:r w:rsidR="005E2957" w:rsidRPr="00113774">
              <w:rPr>
                <w:rFonts w:ascii="Palatino Linotype" w:hAnsi="Palatino Linotype"/>
                <w:bCs/>
              </w:rPr>
              <w:t xml:space="preserve">de </w:t>
            </w:r>
            <w:r w:rsidR="003A10D1" w:rsidRPr="00113774">
              <w:rPr>
                <w:rFonts w:ascii="Palatino Linotype" w:hAnsi="Palatino Linotype" w:cs="Arial"/>
                <w:bCs/>
              </w:rPr>
              <w:t>mandos medios.</w:t>
            </w:r>
          </w:p>
          <w:p w14:paraId="232F37EC" w14:textId="77777777" w:rsidR="000678EF" w:rsidRPr="00113774" w:rsidRDefault="000678EF" w:rsidP="00113774">
            <w:pPr>
              <w:widowControl w:val="0"/>
              <w:autoSpaceDE w:val="0"/>
              <w:autoSpaceDN w:val="0"/>
              <w:adjustRightInd w:val="0"/>
              <w:jc w:val="both"/>
              <w:rPr>
                <w:rFonts w:ascii="Palatino Linotype" w:hAnsi="Palatino Linotype" w:cs="Arial"/>
                <w:bCs/>
              </w:rPr>
            </w:pPr>
          </w:p>
          <w:p w14:paraId="53375A7B" w14:textId="3B9BFC2F" w:rsidR="000678EF" w:rsidRPr="00113774" w:rsidRDefault="000678EF" w:rsidP="00113774">
            <w:pPr>
              <w:widowControl w:val="0"/>
              <w:autoSpaceDE w:val="0"/>
              <w:autoSpaceDN w:val="0"/>
              <w:adjustRightInd w:val="0"/>
              <w:ind w:left="29"/>
              <w:jc w:val="both"/>
              <w:rPr>
                <w:rFonts w:ascii="Palatino Linotype" w:hAnsi="Palatino Linotype" w:cs="Arial"/>
              </w:rPr>
            </w:pPr>
            <w:r w:rsidRPr="00113774">
              <w:rPr>
                <w:rFonts w:ascii="Palatino Linotype" w:hAnsi="Palatino Linotype" w:cs="Arial"/>
                <w:b/>
              </w:rPr>
              <w:t xml:space="preserve">COLMA PARCIAL </w:t>
            </w:r>
          </w:p>
        </w:tc>
      </w:tr>
      <w:tr w:rsidR="00113774" w:rsidRPr="00113774" w14:paraId="4CE5E732" w14:textId="77777777" w:rsidTr="00113774">
        <w:tc>
          <w:tcPr>
            <w:tcW w:w="3356" w:type="dxa"/>
            <w:vMerge/>
          </w:tcPr>
          <w:p w14:paraId="563A7350" w14:textId="77777777" w:rsidR="000017E0" w:rsidRPr="00113774" w:rsidRDefault="000017E0" w:rsidP="00113774">
            <w:pPr>
              <w:widowControl w:val="0"/>
              <w:autoSpaceDE w:val="0"/>
              <w:autoSpaceDN w:val="0"/>
              <w:adjustRightInd w:val="0"/>
              <w:jc w:val="both"/>
              <w:rPr>
                <w:rFonts w:ascii="Palatino Linotype" w:hAnsi="Palatino Linotype" w:cs="Arial"/>
              </w:rPr>
            </w:pPr>
          </w:p>
        </w:tc>
        <w:tc>
          <w:tcPr>
            <w:tcW w:w="3329" w:type="dxa"/>
          </w:tcPr>
          <w:p w14:paraId="40C8C8C9" w14:textId="28AC5F7C" w:rsidR="000017E0" w:rsidRPr="00113774" w:rsidRDefault="000678EF" w:rsidP="00113774">
            <w:pPr>
              <w:widowControl w:val="0"/>
              <w:autoSpaceDE w:val="0"/>
              <w:autoSpaceDN w:val="0"/>
              <w:adjustRightInd w:val="0"/>
              <w:ind w:left="29"/>
              <w:jc w:val="center"/>
              <w:rPr>
                <w:rFonts w:ascii="Palatino Linotype" w:hAnsi="Palatino Linotype" w:cs="Arial"/>
                <w:b/>
                <w:bCs/>
              </w:rPr>
            </w:pPr>
            <w:r w:rsidRPr="00113774">
              <w:rPr>
                <w:rFonts w:ascii="Palatino Linotype" w:hAnsi="Palatino Linotype" w:cs="Arial"/>
                <w:b/>
                <w:bCs/>
              </w:rPr>
              <w:t>DOCUMENTO QUE EVIDENCIE LAS CAPACIDADES Y PERFIL AFÍN AL CARGO.</w:t>
            </w:r>
          </w:p>
          <w:p w14:paraId="29DBC122" w14:textId="77777777" w:rsidR="000017E0" w:rsidRPr="00113774" w:rsidRDefault="000017E0" w:rsidP="00113774">
            <w:pPr>
              <w:widowControl w:val="0"/>
              <w:autoSpaceDE w:val="0"/>
              <w:autoSpaceDN w:val="0"/>
              <w:adjustRightInd w:val="0"/>
              <w:ind w:left="29"/>
              <w:jc w:val="both"/>
              <w:rPr>
                <w:rFonts w:ascii="Palatino Linotype" w:hAnsi="Palatino Linotype" w:cs="Arial"/>
              </w:rPr>
            </w:pPr>
          </w:p>
          <w:p w14:paraId="31E63AFF" w14:textId="77777777" w:rsidR="000017E0" w:rsidRPr="00113774" w:rsidRDefault="000017E0" w:rsidP="00113774">
            <w:pPr>
              <w:widowControl w:val="0"/>
              <w:autoSpaceDE w:val="0"/>
              <w:autoSpaceDN w:val="0"/>
              <w:adjustRightInd w:val="0"/>
              <w:ind w:left="29"/>
              <w:jc w:val="both"/>
              <w:rPr>
                <w:rFonts w:ascii="Palatino Linotype" w:hAnsi="Palatino Linotype" w:cs="Arial"/>
              </w:rPr>
            </w:pPr>
          </w:p>
          <w:p w14:paraId="72824A95" w14:textId="19FD8F75" w:rsidR="001E7F33" w:rsidRPr="00113774" w:rsidRDefault="000678EF" w:rsidP="00113774">
            <w:pPr>
              <w:widowControl w:val="0"/>
              <w:autoSpaceDE w:val="0"/>
              <w:autoSpaceDN w:val="0"/>
              <w:adjustRightInd w:val="0"/>
              <w:jc w:val="both"/>
              <w:rPr>
                <w:rFonts w:ascii="Palatino Linotype" w:hAnsi="Palatino Linotype" w:cs="Arial"/>
              </w:rPr>
            </w:pPr>
            <w:r w:rsidRPr="00113774">
              <w:rPr>
                <w:rFonts w:ascii="Palatino Linotype" w:hAnsi="Palatino Linotype" w:cs="Arial"/>
              </w:rPr>
              <w:t xml:space="preserve">Hizo entrega de diversos </w:t>
            </w:r>
            <w:r w:rsidR="005B6307" w:rsidRPr="00113774">
              <w:rPr>
                <w:rFonts w:ascii="Palatino Linotype" w:hAnsi="Palatino Linotype" w:cs="Arial"/>
              </w:rPr>
              <w:t>currículos</w:t>
            </w:r>
            <w:r w:rsidRPr="00113774">
              <w:rPr>
                <w:rFonts w:ascii="Palatino Linotype" w:hAnsi="Palatino Linotype" w:cs="Arial"/>
              </w:rPr>
              <w:t xml:space="preserve"> y fichas curriculares de los </w:t>
            </w:r>
            <w:r w:rsidRPr="00113774">
              <w:rPr>
                <w:rFonts w:ascii="Palatino Linotype" w:hAnsi="Palatino Linotype" w:cs="Arial"/>
                <w:bCs/>
              </w:rPr>
              <w:t>Titular</w:t>
            </w:r>
            <w:r w:rsidR="001E7F33" w:rsidRPr="00113774">
              <w:rPr>
                <w:rFonts w:ascii="Palatino Linotype" w:hAnsi="Palatino Linotype" w:cs="Arial"/>
                <w:bCs/>
              </w:rPr>
              <w:t>es de las áreas administrativas que son:</w:t>
            </w:r>
            <w:r w:rsidR="001E7F33" w:rsidRPr="00113774">
              <w:rPr>
                <w:rFonts w:ascii="Palatino Linotype" w:hAnsi="Palatino Linotype" w:cs="Arial"/>
              </w:rPr>
              <w:t xml:space="preserve"> Secretaría del Ayuntamiento, Unidad de Información, Planeación, Programación y Evaluación; Coordinación Municipal de Mejora </w:t>
            </w:r>
            <w:r w:rsidR="001E7F33" w:rsidRPr="00113774">
              <w:rPr>
                <w:rFonts w:ascii="Palatino Linotype" w:hAnsi="Palatino Linotype" w:cs="Arial"/>
              </w:rPr>
              <w:lastRenderedPageBreak/>
              <w:t xml:space="preserve">Regulatoria; Unidad de Transparencia; </w:t>
            </w:r>
          </w:p>
          <w:p w14:paraId="43914951" w14:textId="3CA6AFB8" w:rsidR="000678EF" w:rsidRPr="00113774" w:rsidRDefault="001E7F33" w:rsidP="00113774">
            <w:pPr>
              <w:widowControl w:val="0"/>
              <w:autoSpaceDE w:val="0"/>
              <w:autoSpaceDN w:val="0"/>
              <w:adjustRightInd w:val="0"/>
              <w:ind w:left="29"/>
              <w:jc w:val="both"/>
              <w:rPr>
                <w:rFonts w:ascii="Palatino Linotype" w:hAnsi="Palatino Linotype" w:cs="Arial"/>
                <w:bCs/>
              </w:rPr>
            </w:pPr>
            <w:r w:rsidRPr="00113774">
              <w:rPr>
                <w:rFonts w:ascii="Palatino Linotype" w:hAnsi="Palatino Linotype" w:cs="Arial"/>
              </w:rPr>
              <w:t xml:space="preserve">Secretaría Técnica del Consejo Municipal de Seguridad Pública; Tesorería Municipal; Contraloría Municipal; Dirección de Administración; Dirección de Obras Públicas; Dirección de Desarrollo Metropolitano y Movilidad; Dirección de Desarrollo Territorial y Urbano; Dirección de Desarrollo Económico; Dirección de Seguridad Pública y Tránsito; Dirección de Servicios Públicos; Dirección de Medio Ambiente; Dirección de Cultura y Turismo; Dirección de Educación; Dirección de la Mujer; Dirección Jurídica </w:t>
            </w:r>
            <w:r w:rsidR="005B6307" w:rsidRPr="00113774">
              <w:rPr>
                <w:rFonts w:ascii="Palatino Linotype" w:hAnsi="Palatino Linotype" w:cs="Arial"/>
              </w:rPr>
              <w:t>e</w:t>
            </w:r>
            <w:r w:rsidRPr="00113774">
              <w:rPr>
                <w:rFonts w:ascii="Palatino Linotype" w:hAnsi="Palatino Linotype" w:cs="Arial"/>
              </w:rPr>
              <w:t xml:space="preserve"> Instituto Municipal de la Juventud.</w:t>
            </w:r>
          </w:p>
          <w:p w14:paraId="709BD68C" w14:textId="77777777" w:rsidR="000678EF" w:rsidRPr="00113774" w:rsidRDefault="000678EF" w:rsidP="00113774">
            <w:pPr>
              <w:widowControl w:val="0"/>
              <w:autoSpaceDE w:val="0"/>
              <w:autoSpaceDN w:val="0"/>
              <w:adjustRightInd w:val="0"/>
              <w:ind w:left="29"/>
              <w:jc w:val="both"/>
              <w:rPr>
                <w:rFonts w:ascii="Palatino Linotype" w:hAnsi="Palatino Linotype" w:cs="Arial"/>
                <w:bCs/>
              </w:rPr>
            </w:pPr>
          </w:p>
          <w:p w14:paraId="1B669BE2" w14:textId="3801ED79" w:rsidR="000017E0" w:rsidRPr="00113774" w:rsidRDefault="000678EF" w:rsidP="00113774">
            <w:pPr>
              <w:widowControl w:val="0"/>
              <w:autoSpaceDE w:val="0"/>
              <w:autoSpaceDN w:val="0"/>
              <w:adjustRightInd w:val="0"/>
              <w:ind w:left="29"/>
              <w:jc w:val="both"/>
              <w:rPr>
                <w:rFonts w:ascii="Palatino Linotype" w:hAnsi="Palatino Linotype" w:cs="Arial"/>
                <w:bCs/>
              </w:rPr>
            </w:pPr>
            <w:r w:rsidRPr="00113774">
              <w:rPr>
                <w:rFonts w:ascii="Palatino Linotype" w:hAnsi="Palatino Linotype" w:cs="Arial"/>
                <w:bCs/>
              </w:rPr>
              <w:t xml:space="preserve">Este Órgano Garante advierte que los documentos remitidos por </w:t>
            </w:r>
            <w:r w:rsidRPr="00113774">
              <w:rPr>
                <w:rFonts w:ascii="Palatino Linotype" w:hAnsi="Palatino Linotype" w:cs="Arial"/>
                <w:b/>
              </w:rPr>
              <w:t>EL SUJETO OBLIGADO</w:t>
            </w:r>
            <w:r w:rsidRPr="00113774">
              <w:rPr>
                <w:rFonts w:ascii="Palatino Linotype" w:hAnsi="Palatino Linotype" w:cs="Arial"/>
                <w:bCs/>
              </w:rPr>
              <w:t xml:space="preserve"> que </w:t>
            </w:r>
            <w:r w:rsidRPr="00113774">
              <w:rPr>
                <w:rFonts w:ascii="Palatino Linotype" w:hAnsi="Palatino Linotype" w:cs="Arial"/>
              </w:rPr>
              <w:t xml:space="preserve">evidencie las capacidades y perfil afín al cargo se dan por validos con la entrega de los </w:t>
            </w:r>
            <w:r w:rsidR="005B6307" w:rsidRPr="00113774">
              <w:rPr>
                <w:rFonts w:ascii="Palatino Linotype" w:hAnsi="Palatino Linotype" w:cs="Arial"/>
              </w:rPr>
              <w:t>currículos</w:t>
            </w:r>
            <w:r w:rsidRPr="00113774">
              <w:rPr>
                <w:rFonts w:ascii="Palatino Linotype" w:hAnsi="Palatino Linotype" w:cs="Arial"/>
              </w:rPr>
              <w:t>, solicitudes de empleo, fichas curriculares o documentos análogos.</w:t>
            </w:r>
          </w:p>
        </w:tc>
        <w:tc>
          <w:tcPr>
            <w:tcW w:w="2524" w:type="dxa"/>
            <w:vAlign w:val="center"/>
          </w:tcPr>
          <w:p w14:paraId="0E0B6BFD" w14:textId="74F8D4CB" w:rsidR="000678EF" w:rsidRPr="00113774" w:rsidRDefault="000678EF" w:rsidP="00113774">
            <w:pPr>
              <w:widowControl w:val="0"/>
              <w:autoSpaceDE w:val="0"/>
              <w:autoSpaceDN w:val="0"/>
              <w:adjustRightInd w:val="0"/>
              <w:jc w:val="both"/>
              <w:rPr>
                <w:rFonts w:ascii="Palatino Linotype" w:hAnsi="Palatino Linotype" w:cs="Arial"/>
                <w:b/>
              </w:rPr>
            </w:pPr>
            <w:r w:rsidRPr="00113774">
              <w:rPr>
                <w:rFonts w:ascii="Palatino Linotype" w:hAnsi="Palatino Linotype" w:cs="Arial"/>
                <w:bCs/>
              </w:rPr>
              <w:lastRenderedPageBreak/>
              <w:t>No hizo entrega de los documentos que evidencie las capacidades y perfil afín al cargo de los Titulares de la</w:t>
            </w:r>
            <w:r w:rsidR="00C272F9" w:rsidRPr="00113774">
              <w:rPr>
                <w:rFonts w:ascii="Palatino Linotype" w:hAnsi="Palatino Linotype" w:cs="Arial"/>
              </w:rPr>
              <w:t xml:space="preserve"> Secretaría </w:t>
            </w:r>
            <w:r w:rsidR="00573311" w:rsidRPr="00113774">
              <w:rPr>
                <w:rFonts w:ascii="Palatino Linotype" w:hAnsi="Palatino Linotype" w:cs="Arial"/>
              </w:rPr>
              <w:t>Particular</w:t>
            </w:r>
            <w:r w:rsidR="00573311" w:rsidRPr="00113774">
              <w:rPr>
                <w:rFonts w:ascii="Palatino Linotype" w:hAnsi="Palatino Linotype" w:cs="Arial"/>
                <w:bCs/>
              </w:rPr>
              <w:t xml:space="preserve"> Secretaría</w:t>
            </w:r>
            <w:r w:rsidRPr="00113774">
              <w:rPr>
                <w:rFonts w:ascii="Palatino Linotype" w:hAnsi="Palatino Linotype" w:cs="Arial"/>
                <w:bCs/>
              </w:rPr>
              <w:t xml:space="preserve"> Técnica; Dirección de Desarrollo Social; Dirección de Gobernación</w:t>
            </w:r>
            <w:r w:rsidR="00FE2A3C" w:rsidRPr="00113774">
              <w:rPr>
                <w:rFonts w:ascii="Palatino Linotype" w:hAnsi="Palatino Linotype" w:cs="Arial"/>
                <w:bCs/>
              </w:rPr>
              <w:t xml:space="preserve">; </w:t>
            </w:r>
            <w:r w:rsidR="00FE2A3C" w:rsidRPr="00113774">
              <w:rPr>
                <w:rFonts w:ascii="Palatino Linotype" w:hAnsi="Palatino Linotype" w:cs="Arial"/>
                <w:bCs/>
              </w:rPr>
              <w:lastRenderedPageBreak/>
              <w:t>Instituto Municipal de Cultura Física y Deporte de Zinacantepec; y Defensoría Municipal de Derechos Humanos</w:t>
            </w:r>
            <w:r w:rsidR="005E2957" w:rsidRPr="00113774">
              <w:rPr>
                <w:rFonts w:ascii="Palatino Linotype" w:hAnsi="Palatino Linotype" w:cs="Arial"/>
                <w:b/>
              </w:rPr>
              <w:t xml:space="preserve">, </w:t>
            </w:r>
            <w:r w:rsidR="005E2957" w:rsidRPr="00113774">
              <w:rPr>
                <w:rFonts w:ascii="Palatino Linotype" w:hAnsi="Palatino Linotype" w:cs="Arial"/>
                <w:bCs/>
              </w:rPr>
              <w:t xml:space="preserve"> así como, </w:t>
            </w:r>
            <w:r w:rsidR="005E2957" w:rsidRPr="00113774">
              <w:rPr>
                <w:rFonts w:ascii="Palatino Linotype" w:hAnsi="Palatino Linotype"/>
                <w:bCs/>
              </w:rPr>
              <w:t xml:space="preserve">de </w:t>
            </w:r>
            <w:r w:rsidR="005E2957" w:rsidRPr="00113774">
              <w:rPr>
                <w:rFonts w:ascii="Palatino Linotype" w:hAnsi="Palatino Linotype" w:cs="Arial"/>
                <w:bCs/>
              </w:rPr>
              <w:t>mand</w:t>
            </w:r>
            <w:r w:rsidR="003A10D1" w:rsidRPr="00113774">
              <w:rPr>
                <w:rFonts w:ascii="Palatino Linotype" w:hAnsi="Palatino Linotype" w:cs="Arial"/>
                <w:bCs/>
              </w:rPr>
              <w:t>os medios.</w:t>
            </w:r>
          </w:p>
          <w:p w14:paraId="6E6E711A" w14:textId="77777777" w:rsidR="00FE2A3C" w:rsidRPr="00113774" w:rsidRDefault="00FE2A3C" w:rsidP="00113774">
            <w:pPr>
              <w:widowControl w:val="0"/>
              <w:autoSpaceDE w:val="0"/>
              <w:autoSpaceDN w:val="0"/>
              <w:adjustRightInd w:val="0"/>
              <w:jc w:val="both"/>
              <w:rPr>
                <w:rFonts w:ascii="Palatino Linotype" w:hAnsi="Palatino Linotype" w:cs="Arial"/>
                <w:b/>
              </w:rPr>
            </w:pPr>
          </w:p>
          <w:p w14:paraId="777F2B2D" w14:textId="64A85442" w:rsidR="00FE2A3C" w:rsidRPr="00113774" w:rsidRDefault="00FE2A3C" w:rsidP="00113774">
            <w:pPr>
              <w:widowControl w:val="0"/>
              <w:autoSpaceDE w:val="0"/>
              <w:autoSpaceDN w:val="0"/>
              <w:adjustRightInd w:val="0"/>
              <w:jc w:val="both"/>
              <w:rPr>
                <w:rFonts w:ascii="Palatino Linotype" w:hAnsi="Palatino Linotype" w:cs="Arial"/>
                <w:b/>
                <w:bCs/>
              </w:rPr>
            </w:pPr>
            <w:r w:rsidRPr="00113774">
              <w:rPr>
                <w:rFonts w:ascii="Palatino Linotype" w:hAnsi="Palatino Linotype" w:cs="Arial"/>
                <w:b/>
              </w:rPr>
              <w:t>COLMA PARCIAL</w:t>
            </w:r>
          </w:p>
          <w:p w14:paraId="4A76DC15" w14:textId="673A915D" w:rsidR="000017E0" w:rsidRPr="00113774" w:rsidRDefault="000017E0" w:rsidP="00113774">
            <w:pPr>
              <w:widowControl w:val="0"/>
              <w:autoSpaceDE w:val="0"/>
              <w:autoSpaceDN w:val="0"/>
              <w:adjustRightInd w:val="0"/>
              <w:jc w:val="both"/>
              <w:rPr>
                <w:rFonts w:ascii="Palatino Linotype" w:hAnsi="Palatino Linotype" w:cs="Arial"/>
                <w:b/>
              </w:rPr>
            </w:pPr>
          </w:p>
        </w:tc>
      </w:tr>
      <w:tr w:rsidR="00113774" w:rsidRPr="00113774" w14:paraId="1694C5B5" w14:textId="77777777" w:rsidTr="00113774">
        <w:tc>
          <w:tcPr>
            <w:tcW w:w="3356" w:type="dxa"/>
            <w:vMerge/>
          </w:tcPr>
          <w:p w14:paraId="59FA71E6" w14:textId="77777777" w:rsidR="000017E0" w:rsidRPr="00113774" w:rsidRDefault="000017E0" w:rsidP="00113774">
            <w:pPr>
              <w:widowControl w:val="0"/>
              <w:autoSpaceDE w:val="0"/>
              <w:autoSpaceDN w:val="0"/>
              <w:adjustRightInd w:val="0"/>
              <w:jc w:val="both"/>
              <w:rPr>
                <w:rFonts w:ascii="Palatino Linotype" w:hAnsi="Palatino Linotype" w:cs="Arial"/>
              </w:rPr>
            </w:pPr>
          </w:p>
        </w:tc>
        <w:tc>
          <w:tcPr>
            <w:tcW w:w="3329" w:type="dxa"/>
          </w:tcPr>
          <w:p w14:paraId="3B29CBE6" w14:textId="77777777" w:rsidR="000017E0" w:rsidRPr="00113774" w:rsidRDefault="00FE2A3C" w:rsidP="00113774">
            <w:pPr>
              <w:widowControl w:val="0"/>
              <w:autoSpaceDE w:val="0"/>
              <w:autoSpaceDN w:val="0"/>
              <w:adjustRightInd w:val="0"/>
              <w:ind w:left="29"/>
              <w:jc w:val="both"/>
              <w:rPr>
                <w:rFonts w:ascii="Palatino Linotype" w:hAnsi="Palatino Linotype" w:cs="Arial"/>
                <w:b/>
                <w:bCs/>
              </w:rPr>
            </w:pPr>
            <w:r w:rsidRPr="00113774">
              <w:rPr>
                <w:rFonts w:ascii="Palatino Linotype" w:hAnsi="Palatino Linotype" w:cs="Arial"/>
                <w:b/>
                <w:bCs/>
              </w:rPr>
              <w:t>LA DIRECCIÓN, TELÉFONO Y CORREO ELECTRÓNICO CON DOMINIO OFICIAL O GENERADO QUE UTILICEN PARA ASUNTOS OFICIALES.</w:t>
            </w:r>
          </w:p>
          <w:p w14:paraId="43B4535D" w14:textId="77777777" w:rsidR="00FE2A3C" w:rsidRPr="00113774" w:rsidRDefault="00FE2A3C" w:rsidP="00113774">
            <w:pPr>
              <w:widowControl w:val="0"/>
              <w:autoSpaceDE w:val="0"/>
              <w:autoSpaceDN w:val="0"/>
              <w:adjustRightInd w:val="0"/>
              <w:ind w:left="29"/>
              <w:jc w:val="both"/>
              <w:rPr>
                <w:rFonts w:ascii="Palatino Linotype" w:hAnsi="Palatino Linotype" w:cs="Arial"/>
                <w:b/>
                <w:bCs/>
              </w:rPr>
            </w:pPr>
          </w:p>
          <w:p w14:paraId="7E7BFFCE" w14:textId="502C73C5" w:rsidR="00FE2A3C" w:rsidRPr="00113774" w:rsidRDefault="00FE2A3C" w:rsidP="00113774">
            <w:pPr>
              <w:widowControl w:val="0"/>
              <w:autoSpaceDE w:val="0"/>
              <w:autoSpaceDN w:val="0"/>
              <w:adjustRightInd w:val="0"/>
              <w:jc w:val="both"/>
              <w:rPr>
                <w:rFonts w:ascii="Palatino Linotype" w:hAnsi="Palatino Linotype" w:cs="Arial"/>
              </w:rPr>
            </w:pPr>
            <w:r w:rsidRPr="00113774">
              <w:rPr>
                <w:rFonts w:ascii="Palatino Linotype" w:hAnsi="Palatino Linotype" w:cs="Arial"/>
              </w:rPr>
              <w:t xml:space="preserve">En el oficio ZIN/DA/2453/2023 suscrito por la Directora de Administración hizo entrega del teléfono, correos electrónicos institucionales y domicilios de distintos Titulares de las áreas administrativas como la </w:t>
            </w:r>
            <w:r w:rsidRPr="00113774">
              <w:rPr>
                <w:rFonts w:ascii="Palatino Linotype" w:hAnsi="Palatino Linotype" w:cs="Arial"/>
              </w:rPr>
              <w:lastRenderedPageBreak/>
              <w:t xml:space="preserve">Secretaría del Ayuntamiento; </w:t>
            </w:r>
          </w:p>
          <w:p w14:paraId="3BB22D6A" w14:textId="5C2B9366" w:rsidR="00FE2A3C" w:rsidRPr="00113774" w:rsidRDefault="00FE2A3C" w:rsidP="00113774">
            <w:pPr>
              <w:widowControl w:val="0"/>
              <w:autoSpaceDE w:val="0"/>
              <w:autoSpaceDN w:val="0"/>
              <w:adjustRightInd w:val="0"/>
              <w:jc w:val="both"/>
              <w:rPr>
                <w:rFonts w:ascii="Palatino Linotype" w:hAnsi="Palatino Linotype" w:cs="Arial"/>
              </w:rPr>
            </w:pPr>
            <w:r w:rsidRPr="00113774">
              <w:rPr>
                <w:rFonts w:ascii="Palatino Linotype" w:hAnsi="Palatino Linotype" w:cs="Arial"/>
              </w:rPr>
              <w:t xml:space="preserve">Unidad de Información, Planeación, Programación y Evaluación; Unidad de Transparencia; Secretaría Técnica del Consejo Municipal de Seguridad Pública; Tesorería Municipal; Contraloría Municipal; Dirección de Administración; Dirección de Obras Públicas; Dirección de Desarrollo Metropolitano y Movilidad; Dirección de Desarrollo Territorial y Urbano; Dirección de Desarrollo Económico; Dirección de Desarrollo Social; Dirección de Seguridad Pública y Tránsito; Dirección de Servicios Públicos; Dirección de Medio Ambiente; Dirección de Cultura y Turismo; Dirección de Educación; Dirección de Gobernación; Dirección de la Mujer; Dirección Jurídica; y </w:t>
            </w:r>
            <w:r w:rsidR="00961FCF" w:rsidRPr="00113774">
              <w:rPr>
                <w:rFonts w:ascii="Palatino Linotype" w:hAnsi="Palatino Linotype" w:cs="Arial"/>
              </w:rPr>
              <w:t xml:space="preserve">del </w:t>
            </w:r>
            <w:r w:rsidRPr="00113774">
              <w:rPr>
                <w:rFonts w:ascii="Palatino Linotype" w:hAnsi="Palatino Linotype" w:cs="Arial"/>
              </w:rPr>
              <w:t xml:space="preserve">Instituto Municipal de la Juventud. </w:t>
            </w:r>
          </w:p>
          <w:p w14:paraId="7AD557AC" w14:textId="462D1CAD" w:rsidR="00FE2A3C" w:rsidRPr="00113774" w:rsidRDefault="00FE2A3C" w:rsidP="00113774">
            <w:pPr>
              <w:widowControl w:val="0"/>
              <w:autoSpaceDE w:val="0"/>
              <w:autoSpaceDN w:val="0"/>
              <w:adjustRightInd w:val="0"/>
              <w:jc w:val="both"/>
              <w:rPr>
                <w:rFonts w:ascii="Palatino Linotype" w:hAnsi="Palatino Linotype" w:cs="Arial"/>
              </w:rPr>
            </w:pPr>
          </w:p>
          <w:p w14:paraId="6833A82A" w14:textId="77777777" w:rsidR="00961FCF" w:rsidRPr="00113774" w:rsidRDefault="00961FCF" w:rsidP="00113774">
            <w:pPr>
              <w:widowControl w:val="0"/>
              <w:autoSpaceDE w:val="0"/>
              <w:autoSpaceDN w:val="0"/>
              <w:adjustRightInd w:val="0"/>
              <w:jc w:val="both"/>
              <w:rPr>
                <w:rFonts w:ascii="Palatino Linotype" w:hAnsi="Palatino Linotype" w:cs="Arial"/>
              </w:rPr>
            </w:pPr>
            <w:r w:rsidRPr="00113774">
              <w:rPr>
                <w:rFonts w:ascii="Palatino Linotype" w:hAnsi="Palatino Linotype" w:cs="Arial"/>
              </w:rPr>
              <w:t>Además, dentro de la liga electrónica:</w:t>
            </w:r>
          </w:p>
          <w:p w14:paraId="77F06390" w14:textId="1F689802" w:rsidR="00C272F9" w:rsidRPr="00113774" w:rsidRDefault="00D9284A" w:rsidP="00113774">
            <w:pPr>
              <w:widowControl w:val="0"/>
              <w:autoSpaceDE w:val="0"/>
              <w:autoSpaceDN w:val="0"/>
              <w:adjustRightInd w:val="0"/>
              <w:jc w:val="both"/>
              <w:rPr>
                <w:rFonts w:ascii="Palatino Linotype" w:hAnsi="Palatino Linotype" w:cs="Arial"/>
              </w:rPr>
            </w:pPr>
            <w:hyperlink r:id="rId15" w:history="1">
              <w:r w:rsidR="00961FCF" w:rsidRPr="00113774">
                <w:rPr>
                  <w:rStyle w:val="Hipervnculo"/>
                  <w:rFonts w:ascii="Palatino Linotype" w:hAnsi="Palatino Linotype" w:cs="Arial"/>
                  <w:i/>
                  <w:iCs/>
                  <w:color w:val="auto"/>
                </w:rPr>
                <w:t>https://zinacantepec.gob.mx/direciones.php</w:t>
              </w:r>
            </w:hyperlink>
            <w:r w:rsidR="00961FCF" w:rsidRPr="00113774">
              <w:rPr>
                <w:rFonts w:ascii="Palatino Linotype" w:hAnsi="Palatino Linotype" w:cs="Arial"/>
              </w:rPr>
              <w:t xml:space="preserve"> que remite a la página oficial del </w:t>
            </w:r>
            <w:r w:rsidR="00961FCF" w:rsidRPr="00113774">
              <w:rPr>
                <w:rFonts w:ascii="Palatino Linotype" w:hAnsi="Palatino Linotype"/>
              </w:rPr>
              <w:t>Ayuntamiento</w:t>
            </w:r>
            <w:r w:rsidR="00961FCF" w:rsidRPr="00113774">
              <w:rPr>
                <w:rFonts w:ascii="Palatino Linotype" w:hAnsi="Palatino Linotype" w:cs="Arial"/>
              </w:rPr>
              <w:t xml:space="preserve"> de Zinacantepec, apartado Direcciones, en donde se advierte</w:t>
            </w:r>
            <w:r w:rsidR="00C272F9" w:rsidRPr="00113774">
              <w:rPr>
                <w:rFonts w:ascii="Palatino Linotype" w:hAnsi="Palatino Linotype" w:cs="Arial"/>
              </w:rPr>
              <w:t xml:space="preserve"> dirección, teléfono oficial y correo electrónico institucional de la Titular de la </w:t>
            </w:r>
            <w:r w:rsidR="00C272F9" w:rsidRPr="00113774">
              <w:rPr>
                <w:rFonts w:ascii="Palatino Linotype" w:hAnsi="Palatino Linotype"/>
              </w:rPr>
              <w:t>Coordinación</w:t>
            </w:r>
            <w:r w:rsidR="00C272F9" w:rsidRPr="00113774">
              <w:rPr>
                <w:rFonts w:ascii="Palatino Linotype" w:hAnsi="Palatino Linotype" w:cs="Arial"/>
              </w:rPr>
              <w:t xml:space="preserve"> Municipal de Mejora Regulatoria.</w:t>
            </w:r>
          </w:p>
        </w:tc>
        <w:tc>
          <w:tcPr>
            <w:tcW w:w="2524" w:type="dxa"/>
            <w:vAlign w:val="center"/>
          </w:tcPr>
          <w:p w14:paraId="0FCC31BF" w14:textId="3FE10DA3" w:rsidR="000017E0" w:rsidRPr="00113774" w:rsidRDefault="00C272F9" w:rsidP="00113774">
            <w:pPr>
              <w:widowControl w:val="0"/>
              <w:autoSpaceDE w:val="0"/>
              <w:autoSpaceDN w:val="0"/>
              <w:adjustRightInd w:val="0"/>
              <w:jc w:val="both"/>
              <w:rPr>
                <w:rFonts w:ascii="Palatino Linotype" w:hAnsi="Palatino Linotype" w:cs="Arial"/>
                <w:bCs/>
              </w:rPr>
            </w:pPr>
            <w:r w:rsidRPr="00113774">
              <w:rPr>
                <w:rFonts w:ascii="Palatino Linotype" w:hAnsi="Palatino Linotype" w:cs="Arial"/>
                <w:bCs/>
              </w:rPr>
              <w:lastRenderedPageBreak/>
              <w:t xml:space="preserve">No hizo entrega de </w:t>
            </w:r>
            <w:r w:rsidRPr="00113774">
              <w:rPr>
                <w:rFonts w:ascii="Palatino Linotype" w:hAnsi="Palatino Linotype" w:cs="Arial"/>
                <w:bCs/>
                <w:lang w:eastAsia="es-ES"/>
              </w:rPr>
              <w:t>la</w:t>
            </w:r>
            <w:r w:rsidRPr="00113774">
              <w:rPr>
                <w:rFonts w:ascii="Palatino Linotype" w:hAnsi="Palatino Linotype" w:cs="Arial"/>
                <w:bCs/>
              </w:rPr>
              <w:t xml:space="preserve"> dirección, teléfono y correo electrónico con dominio oficial o generado que utilicen para asuntos oficiales</w:t>
            </w:r>
            <w:r w:rsidR="00573311" w:rsidRPr="00113774">
              <w:rPr>
                <w:rFonts w:ascii="Palatino Linotype" w:hAnsi="Palatino Linotype" w:cs="Arial"/>
                <w:bCs/>
              </w:rPr>
              <w:t xml:space="preserve"> </w:t>
            </w:r>
            <w:r w:rsidRPr="00113774">
              <w:rPr>
                <w:rFonts w:ascii="Palatino Linotype" w:hAnsi="Palatino Linotype" w:cs="Arial"/>
                <w:bCs/>
              </w:rPr>
              <w:t>de los Titulares de la</w:t>
            </w:r>
            <w:r w:rsidRPr="00113774">
              <w:rPr>
                <w:rFonts w:ascii="Palatino Linotype" w:hAnsi="Palatino Linotype" w:cs="Arial"/>
              </w:rPr>
              <w:t xml:space="preserve"> Secretaría Particular;</w:t>
            </w:r>
            <w:r w:rsidRPr="00113774">
              <w:rPr>
                <w:rFonts w:ascii="Palatino Linotype" w:hAnsi="Palatino Linotype" w:cs="Arial"/>
                <w:bCs/>
              </w:rPr>
              <w:t xml:space="preserve"> Secretaría Técnica; Instituto Municipal de Cultura Física y </w:t>
            </w:r>
            <w:r w:rsidRPr="00113774">
              <w:rPr>
                <w:rFonts w:ascii="Palatino Linotype" w:hAnsi="Palatino Linotype" w:cs="Arial"/>
                <w:bCs/>
              </w:rPr>
              <w:lastRenderedPageBreak/>
              <w:t xml:space="preserve">Deporte de Zinacantepec; y Defensoría Municipal de Derechos </w:t>
            </w:r>
            <w:r w:rsidR="00B272BB" w:rsidRPr="00113774">
              <w:rPr>
                <w:rFonts w:ascii="Palatino Linotype" w:hAnsi="Palatino Linotype" w:cs="Arial"/>
                <w:bCs/>
              </w:rPr>
              <w:t>Humanos</w:t>
            </w:r>
            <w:r w:rsidR="00B272BB" w:rsidRPr="00113774">
              <w:rPr>
                <w:rFonts w:ascii="Palatino Linotype" w:hAnsi="Palatino Linotype" w:cs="Arial"/>
                <w:b/>
              </w:rPr>
              <w:t xml:space="preserve">, </w:t>
            </w:r>
            <w:r w:rsidR="00B272BB" w:rsidRPr="00113774">
              <w:rPr>
                <w:rFonts w:ascii="Palatino Linotype" w:hAnsi="Palatino Linotype" w:cs="Arial"/>
                <w:bCs/>
              </w:rPr>
              <w:t>así</w:t>
            </w:r>
            <w:r w:rsidR="005E2957" w:rsidRPr="00113774">
              <w:rPr>
                <w:rFonts w:ascii="Palatino Linotype" w:hAnsi="Palatino Linotype" w:cs="Arial"/>
                <w:bCs/>
              </w:rPr>
              <w:t xml:space="preserve"> como, </w:t>
            </w:r>
            <w:r w:rsidR="005E2957" w:rsidRPr="00113774">
              <w:rPr>
                <w:rFonts w:ascii="Palatino Linotype" w:hAnsi="Palatino Linotype"/>
                <w:bCs/>
              </w:rPr>
              <w:t xml:space="preserve">de </w:t>
            </w:r>
            <w:r w:rsidR="003A10D1" w:rsidRPr="00113774">
              <w:rPr>
                <w:rFonts w:ascii="Palatino Linotype" w:hAnsi="Palatino Linotype" w:cs="Arial"/>
                <w:bCs/>
              </w:rPr>
              <w:t>mandos medios.</w:t>
            </w:r>
          </w:p>
          <w:p w14:paraId="122FDEE2" w14:textId="77777777" w:rsidR="005E2957" w:rsidRPr="00113774" w:rsidRDefault="005E2957" w:rsidP="00113774">
            <w:pPr>
              <w:widowControl w:val="0"/>
              <w:autoSpaceDE w:val="0"/>
              <w:autoSpaceDN w:val="0"/>
              <w:adjustRightInd w:val="0"/>
              <w:jc w:val="both"/>
              <w:rPr>
                <w:rFonts w:ascii="Palatino Linotype" w:hAnsi="Palatino Linotype" w:cs="Arial"/>
                <w:b/>
                <w:bCs/>
              </w:rPr>
            </w:pPr>
          </w:p>
          <w:p w14:paraId="279D25DC" w14:textId="77777777" w:rsidR="00880A1A" w:rsidRPr="00113774" w:rsidRDefault="00880A1A" w:rsidP="00113774">
            <w:pPr>
              <w:widowControl w:val="0"/>
              <w:autoSpaceDE w:val="0"/>
              <w:autoSpaceDN w:val="0"/>
              <w:adjustRightInd w:val="0"/>
              <w:jc w:val="both"/>
              <w:rPr>
                <w:rFonts w:ascii="Palatino Linotype" w:hAnsi="Palatino Linotype" w:cs="Arial"/>
                <w:b/>
                <w:bCs/>
              </w:rPr>
            </w:pPr>
            <w:r w:rsidRPr="00113774">
              <w:rPr>
                <w:rFonts w:ascii="Palatino Linotype" w:hAnsi="Palatino Linotype" w:cs="Arial"/>
                <w:b/>
              </w:rPr>
              <w:t>COLMA PARCIAL</w:t>
            </w:r>
          </w:p>
          <w:p w14:paraId="5C287170" w14:textId="35DB1C64" w:rsidR="00880A1A" w:rsidRPr="00113774" w:rsidRDefault="00880A1A" w:rsidP="00113774">
            <w:pPr>
              <w:widowControl w:val="0"/>
              <w:autoSpaceDE w:val="0"/>
              <w:autoSpaceDN w:val="0"/>
              <w:adjustRightInd w:val="0"/>
              <w:jc w:val="both"/>
              <w:rPr>
                <w:rFonts w:ascii="Palatino Linotype" w:hAnsi="Palatino Linotype" w:cs="Arial"/>
                <w:b/>
              </w:rPr>
            </w:pPr>
          </w:p>
        </w:tc>
      </w:tr>
    </w:tbl>
    <w:bookmarkEnd w:id="7"/>
    <w:p w14:paraId="7823A6AB" w14:textId="298FD16F" w:rsidR="00780C13" w:rsidRPr="00113774" w:rsidRDefault="00961FCF" w:rsidP="00113774">
      <w:pPr>
        <w:spacing w:line="360" w:lineRule="auto"/>
        <w:jc w:val="both"/>
        <w:rPr>
          <w:rFonts w:ascii="Palatino Linotype" w:hAnsi="Palatino Linotype" w:cs="Arial"/>
          <w:bCs/>
        </w:rPr>
      </w:pPr>
      <w:r w:rsidRPr="00113774">
        <w:rPr>
          <w:rFonts w:ascii="Palatino Linotype" w:hAnsi="Palatino Linotype" w:cs="Arial"/>
          <w:bCs/>
        </w:rPr>
        <w:lastRenderedPageBreak/>
        <w:br w:type="textWrapping" w:clear="all"/>
      </w:r>
      <w:r w:rsidR="00C272F9" w:rsidRPr="00113774">
        <w:rPr>
          <w:rFonts w:ascii="Palatino Linotype" w:hAnsi="Palatino Linotype" w:cs="Arial"/>
          <w:bCs/>
        </w:rPr>
        <w:t>Una vez analizadas las documentales que integran el expediente electrónico se advie</w:t>
      </w:r>
      <w:r w:rsidR="0047078A" w:rsidRPr="00113774">
        <w:rPr>
          <w:rFonts w:ascii="Palatino Linotype" w:hAnsi="Palatino Linotype" w:cs="Arial"/>
          <w:bCs/>
        </w:rPr>
        <w:t>rte se tiene por validos los curr</w:t>
      </w:r>
      <w:r w:rsidR="009E255D" w:rsidRPr="00113774">
        <w:rPr>
          <w:rFonts w:ascii="Palatino Linotype" w:hAnsi="Palatino Linotype" w:cs="Arial"/>
          <w:bCs/>
        </w:rPr>
        <w:t>í</w:t>
      </w:r>
      <w:r w:rsidR="0047078A" w:rsidRPr="00113774">
        <w:rPr>
          <w:rFonts w:ascii="Palatino Linotype" w:hAnsi="Palatino Linotype" w:cs="Arial"/>
          <w:bCs/>
        </w:rPr>
        <w:t>culums rendidos en respuesta, pero existe información que fue testada a manera de ejemplo se insertan las siguientes imágenes:</w:t>
      </w:r>
    </w:p>
    <w:p w14:paraId="76F3BBEA" w14:textId="77777777" w:rsidR="0047078A" w:rsidRPr="00113774" w:rsidRDefault="0047078A" w:rsidP="00113774">
      <w:pPr>
        <w:spacing w:line="360" w:lineRule="auto"/>
        <w:jc w:val="both"/>
        <w:rPr>
          <w:rFonts w:ascii="Palatino Linotype" w:hAnsi="Palatino Linotype" w:cs="Arial"/>
          <w:bCs/>
        </w:rPr>
      </w:pPr>
    </w:p>
    <w:p w14:paraId="2F0E3613" w14:textId="3DAB61E6" w:rsidR="0047078A" w:rsidRPr="00113774" w:rsidRDefault="0047078A" w:rsidP="00113774">
      <w:pPr>
        <w:spacing w:line="360" w:lineRule="auto"/>
        <w:jc w:val="center"/>
        <w:rPr>
          <w:rFonts w:ascii="Palatino Linotype" w:hAnsi="Palatino Linotype" w:cs="Arial"/>
          <w:bCs/>
        </w:rPr>
      </w:pPr>
      <w:r w:rsidRPr="00113774">
        <w:rPr>
          <w:rFonts w:ascii="Palatino Linotype" w:hAnsi="Palatino Linotype" w:cs="Arial"/>
          <w:bCs/>
          <w:noProof/>
          <w:lang w:eastAsia="es-MX"/>
        </w:rPr>
        <w:lastRenderedPageBreak/>
        <mc:AlternateContent>
          <mc:Choice Requires="wps">
            <w:drawing>
              <wp:anchor distT="0" distB="0" distL="114300" distR="114300" simplePos="0" relativeHeight="251668480" behindDoc="0" locked="0" layoutInCell="1" allowOverlap="1" wp14:anchorId="378C1827" wp14:editId="52508C6F">
                <wp:simplePos x="0" y="0"/>
                <wp:positionH relativeFrom="column">
                  <wp:posOffset>1246099</wp:posOffset>
                </wp:positionH>
                <wp:positionV relativeFrom="paragraph">
                  <wp:posOffset>463525</wp:posOffset>
                </wp:positionV>
                <wp:extent cx="1075334" cy="1221638"/>
                <wp:effectExtent l="0" t="0" r="10795" b="17145"/>
                <wp:wrapNone/>
                <wp:docPr id="5" name="Rectángulo 5"/>
                <wp:cNvGraphicFramePr/>
                <a:graphic xmlns:a="http://schemas.openxmlformats.org/drawingml/2006/main">
                  <a:graphicData uri="http://schemas.microsoft.com/office/word/2010/wordprocessingShape">
                    <wps:wsp>
                      <wps:cNvSpPr/>
                      <wps:spPr>
                        <a:xfrm>
                          <a:off x="0" y="0"/>
                          <a:ext cx="1075334" cy="1221638"/>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3396D1" id="Rectángulo 5" o:spid="_x0000_s1026" style="position:absolute;margin-left:98.1pt;margin-top:36.5pt;width:84.65pt;height:96.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" filled="f" strokecolor="#c0504d [3205]" strokeweight="2pt"/>
            </w:pict>
          </mc:Fallback>
        </mc:AlternateContent>
      </w:r>
      <w:r w:rsidRPr="00113774">
        <w:rPr>
          <w:rFonts w:ascii="Palatino Linotype" w:hAnsi="Palatino Linotype" w:cs="Arial"/>
          <w:bCs/>
          <w:noProof/>
          <w:lang w:eastAsia="es-MX"/>
        </w:rPr>
        <w:drawing>
          <wp:inline distT="0" distB="0" distL="0" distR="0" wp14:anchorId="40F77959" wp14:editId="17C25B33">
            <wp:extent cx="2969972" cy="1593923"/>
            <wp:effectExtent l="0" t="0" r="190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0854" cy="1610497"/>
                    </a:xfrm>
                    <a:prstGeom prst="rect">
                      <a:avLst/>
                    </a:prstGeom>
                  </pic:spPr>
                </pic:pic>
              </a:graphicData>
            </a:graphic>
          </wp:inline>
        </w:drawing>
      </w:r>
    </w:p>
    <w:p w14:paraId="7EE2BEEE" w14:textId="72D78D31" w:rsidR="0047078A" w:rsidRPr="00113774" w:rsidRDefault="0047078A" w:rsidP="00113774">
      <w:pPr>
        <w:spacing w:line="360" w:lineRule="auto"/>
        <w:jc w:val="both"/>
        <w:rPr>
          <w:rFonts w:ascii="Palatino Linotype" w:hAnsi="Palatino Linotype" w:cs="Arial"/>
          <w:bCs/>
        </w:rPr>
      </w:pPr>
      <w:r w:rsidRPr="00113774">
        <w:rPr>
          <w:rFonts w:ascii="Palatino Linotype" w:hAnsi="Palatino Linotype" w:cs="Arial"/>
          <w:bCs/>
          <w:noProof/>
          <w:lang w:eastAsia="es-MX"/>
        </w:rPr>
        <mc:AlternateContent>
          <mc:Choice Requires="wps">
            <w:drawing>
              <wp:anchor distT="0" distB="0" distL="114300" distR="114300" simplePos="0" relativeHeight="251670528" behindDoc="0" locked="0" layoutInCell="1" allowOverlap="1" wp14:anchorId="3C40012B" wp14:editId="6E4616AD">
                <wp:simplePos x="0" y="0"/>
                <wp:positionH relativeFrom="column">
                  <wp:posOffset>1816684</wp:posOffset>
                </wp:positionH>
                <wp:positionV relativeFrom="paragraph">
                  <wp:posOffset>289966</wp:posOffset>
                </wp:positionV>
                <wp:extent cx="2004365" cy="1645920"/>
                <wp:effectExtent l="0" t="0" r="15240" b="11430"/>
                <wp:wrapNone/>
                <wp:docPr id="7" name="Rectángulo 7"/>
                <wp:cNvGraphicFramePr/>
                <a:graphic xmlns:a="http://schemas.openxmlformats.org/drawingml/2006/main">
                  <a:graphicData uri="http://schemas.microsoft.com/office/word/2010/wordprocessingShape">
                    <wps:wsp>
                      <wps:cNvSpPr/>
                      <wps:spPr>
                        <a:xfrm>
                          <a:off x="0" y="0"/>
                          <a:ext cx="2004365" cy="164592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4B2867" id="Rectángulo 7" o:spid="_x0000_s1026" style="position:absolute;margin-left:143.05pt;margin-top:22.85pt;width:157.8pt;height:12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" filled="f" strokecolor="#c0504d [3205]" strokeweight="2pt"/>
            </w:pict>
          </mc:Fallback>
        </mc:AlternateContent>
      </w:r>
    </w:p>
    <w:p w14:paraId="6B02A91F" w14:textId="1674A73D" w:rsidR="0047078A" w:rsidRPr="00113774" w:rsidRDefault="0047078A" w:rsidP="00113774">
      <w:pPr>
        <w:spacing w:line="360" w:lineRule="auto"/>
        <w:jc w:val="center"/>
        <w:rPr>
          <w:rFonts w:ascii="Palatino Linotype" w:hAnsi="Palatino Linotype" w:cs="Arial"/>
          <w:bCs/>
        </w:rPr>
      </w:pPr>
      <w:r w:rsidRPr="00113774">
        <w:rPr>
          <w:rFonts w:ascii="Palatino Linotype" w:hAnsi="Palatino Linotype" w:cs="Arial"/>
          <w:bCs/>
          <w:noProof/>
          <w:lang w:eastAsia="es-MX"/>
        </w:rPr>
        <w:drawing>
          <wp:inline distT="0" distB="0" distL="0" distR="0" wp14:anchorId="144097B2" wp14:editId="0D08348D">
            <wp:extent cx="2381582" cy="1876687"/>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1582" cy="1876687"/>
                    </a:xfrm>
                    <a:prstGeom prst="rect">
                      <a:avLst/>
                    </a:prstGeom>
                  </pic:spPr>
                </pic:pic>
              </a:graphicData>
            </a:graphic>
          </wp:inline>
        </w:drawing>
      </w:r>
    </w:p>
    <w:p w14:paraId="7CA62377" w14:textId="77777777" w:rsidR="0047078A" w:rsidRPr="00113774" w:rsidRDefault="0047078A" w:rsidP="00113774">
      <w:pPr>
        <w:spacing w:before="100" w:beforeAutospacing="1" w:after="100" w:afterAutospacing="1" w:line="360" w:lineRule="auto"/>
        <w:jc w:val="both"/>
        <w:rPr>
          <w:rFonts w:ascii="Palatino Linotype" w:hAnsi="Palatino Linotype"/>
          <w:bCs/>
          <w:iCs/>
        </w:rPr>
      </w:pPr>
    </w:p>
    <w:p w14:paraId="0CAB92F4" w14:textId="33FA9A62" w:rsidR="0047078A" w:rsidRPr="00113774" w:rsidRDefault="0047078A" w:rsidP="00113774">
      <w:pPr>
        <w:spacing w:before="100" w:beforeAutospacing="1" w:after="100" w:afterAutospacing="1" w:line="360" w:lineRule="auto"/>
        <w:jc w:val="both"/>
        <w:rPr>
          <w:rFonts w:ascii="Palatino Linotype" w:hAnsi="Palatino Linotype"/>
          <w:bCs/>
          <w:iCs/>
        </w:rPr>
      </w:pPr>
      <w:r w:rsidRPr="00113774">
        <w:rPr>
          <w:rFonts w:ascii="Palatino Linotype" w:hAnsi="Palatino Linotype"/>
          <w:bCs/>
          <w:iCs/>
          <w:noProof/>
          <w:lang w:eastAsia="es-MX"/>
        </w:rPr>
        <w:drawing>
          <wp:inline distT="0" distB="0" distL="0" distR="0" wp14:anchorId="30016809" wp14:editId="1FCE1977">
            <wp:extent cx="5733314" cy="585470"/>
            <wp:effectExtent l="0" t="0" r="127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10"/>
                    <a:stretch/>
                  </pic:blipFill>
                  <pic:spPr bwMode="auto">
                    <a:xfrm>
                      <a:off x="0" y="0"/>
                      <a:ext cx="5733314" cy="585470"/>
                    </a:xfrm>
                    <a:prstGeom prst="rect">
                      <a:avLst/>
                    </a:prstGeom>
                    <a:ln>
                      <a:noFill/>
                    </a:ln>
                    <a:extLst>
                      <a:ext uri="{53640926-AAD7-44D8-BBD7-CCE9431645EC}">
                        <a14:shadowObscured xmlns:a14="http://schemas.microsoft.com/office/drawing/2010/main"/>
                      </a:ext>
                    </a:extLst>
                  </pic:spPr>
                </pic:pic>
              </a:graphicData>
            </a:graphic>
          </wp:inline>
        </w:drawing>
      </w:r>
    </w:p>
    <w:p w14:paraId="18F23465" w14:textId="60DA1FBA" w:rsidR="0047078A" w:rsidRPr="00113774" w:rsidRDefault="0047078A" w:rsidP="00113774">
      <w:pPr>
        <w:spacing w:before="100" w:beforeAutospacing="1" w:after="100" w:afterAutospacing="1" w:line="360" w:lineRule="auto"/>
        <w:jc w:val="both"/>
        <w:rPr>
          <w:rFonts w:ascii="Palatino Linotype" w:hAnsi="Palatino Linotype"/>
          <w:b/>
          <w:bCs/>
          <w:iCs/>
        </w:rPr>
      </w:pPr>
      <w:r w:rsidRPr="00113774">
        <w:rPr>
          <w:rFonts w:ascii="Palatino Linotype" w:hAnsi="Palatino Linotype"/>
          <w:bCs/>
          <w:iCs/>
        </w:rPr>
        <w:t xml:space="preserve">Resulta evidente que </w:t>
      </w:r>
      <w:r w:rsidR="009E255D" w:rsidRPr="00113774">
        <w:rPr>
          <w:rFonts w:ascii="Palatino Linotype" w:hAnsi="Palatino Linotype"/>
          <w:bCs/>
          <w:iCs/>
        </w:rPr>
        <w:t xml:space="preserve">se testó información </w:t>
      </w:r>
      <w:r w:rsidRPr="00113774">
        <w:rPr>
          <w:rFonts w:ascii="Palatino Linotype" w:hAnsi="Palatino Linotype"/>
          <w:bCs/>
          <w:iCs/>
        </w:rPr>
        <w:t>dentro de los curr</w:t>
      </w:r>
      <w:r w:rsidR="009E255D" w:rsidRPr="00113774">
        <w:rPr>
          <w:rFonts w:ascii="Palatino Linotype" w:hAnsi="Palatino Linotype"/>
          <w:bCs/>
          <w:iCs/>
        </w:rPr>
        <w:t>í</w:t>
      </w:r>
      <w:r w:rsidRPr="00113774">
        <w:rPr>
          <w:rFonts w:ascii="Palatino Linotype" w:hAnsi="Palatino Linotype"/>
          <w:bCs/>
          <w:iCs/>
        </w:rPr>
        <w:t>culums de los servidores públicos</w:t>
      </w:r>
      <w:r w:rsidR="009E255D" w:rsidRPr="00113774">
        <w:rPr>
          <w:rFonts w:ascii="Palatino Linotype" w:hAnsi="Palatino Linotype"/>
          <w:bCs/>
          <w:iCs/>
        </w:rPr>
        <w:t xml:space="preserve">; sin embargo, no viene sustentada con </w:t>
      </w:r>
      <w:r w:rsidRPr="00113774">
        <w:rPr>
          <w:rFonts w:ascii="Palatino Linotype" w:hAnsi="Palatino Linotype"/>
          <w:bCs/>
          <w:iCs/>
        </w:rPr>
        <w:t xml:space="preserve">la aprobación del Comité de Transparencia del </w:t>
      </w:r>
      <w:r w:rsidRPr="00113774">
        <w:rPr>
          <w:rFonts w:ascii="Palatino Linotype" w:hAnsi="Palatino Linotype"/>
          <w:b/>
          <w:bCs/>
          <w:iCs/>
        </w:rPr>
        <w:t>SUJETO OBLIGADO</w:t>
      </w:r>
      <w:r w:rsidRPr="00113774">
        <w:rPr>
          <w:rFonts w:ascii="Palatino Linotype" w:hAnsi="Palatino Linotype"/>
          <w:bCs/>
          <w:iCs/>
        </w:rPr>
        <w:t xml:space="preserve">, tal y como se abordara en estudios posteriores respecto a la realización de las versiones públicas. </w:t>
      </w:r>
    </w:p>
    <w:p w14:paraId="70B8DA6E" w14:textId="3BC1FFF4" w:rsidR="0047078A" w:rsidRPr="00113774" w:rsidRDefault="0047078A" w:rsidP="00113774">
      <w:pPr>
        <w:spacing w:before="100" w:beforeAutospacing="1" w:after="100" w:afterAutospacing="1" w:line="360" w:lineRule="auto"/>
        <w:jc w:val="both"/>
        <w:textAlignment w:val="baseline"/>
        <w:rPr>
          <w:rFonts w:ascii="Palatino Linotype" w:hAnsi="Palatino Linotype" w:cs="Arial"/>
          <w:lang w:val="es-ES_tradnl" w:eastAsia="es-MX"/>
        </w:rPr>
      </w:pPr>
      <w:r w:rsidRPr="00113774">
        <w:rPr>
          <w:rFonts w:ascii="Palatino Linotype" w:hAnsi="Palatino Linotype"/>
          <w:bCs/>
          <w:iCs/>
        </w:rPr>
        <w:lastRenderedPageBreak/>
        <w:t xml:space="preserve">Puntualizado lo anterior,  </w:t>
      </w:r>
      <w:r w:rsidRPr="00113774">
        <w:rPr>
          <w:rFonts w:ascii="Palatino Linotype" w:hAnsi="Palatino Linotype" w:cs="Arial"/>
          <w:lang w:val="es-ES_tradnl" w:eastAsia="es-MX"/>
        </w:rPr>
        <w:t>no pude darse por atendido  en su totalidad el rubro en razón que debió de hacer entrega de los curr</w:t>
      </w:r>
      <w:r w:rsidR="009E255D" w:rsidRPr="00113774">
        <w:rPr>
          <w:rFonts w:ascii="Palatino Linotype" w:hAnsi="Palatino Linotype" w:cs="Arial"/>
          <w:lang w:val="es-ES_tradnl" w:eastAsia="es-MX"/>
        </w:rPr>
        <w:t>í</w:t>
      </w:r>
      <w:r w:rsidRPr="00113774">
        <w:rPr>
          <w:rFonts w:ascii="Palatino Linotype" w:hAnsi="Palatino Linotype" w:cs="Arial"/>
          <w:lang w:val="es-ES_tradnl" w:eastAsia="es-MX"/>
        </w:rPr>
        <w:t>culums acompañado del Acuerdo del Comité de Transparencia donde se apruebe la versión pública de la información como confidencial de manera fundada y motivada.</w:t>
      </w:r>
    </w:p>
    <w:p w14:paraId="7EA0A52B" w14:textId="77777777" w:rsidR="0047078A" w:rsidRPr="00113774" w:rsidRDefault="0047078A" w:rsidP="00113774">
      <w:pPr>
        <w:spacing w:before="100" w:beforeAutospacing="1" w:after="100" w:afterAutospacing="1" w:line="360" w:lineRule="auto"/>
        <w:contextualSpacing/>
        <w:jc w:val="both"/>
        <w:rPr>
          <w:rFonts w:ascii="Palatino Linotype" w:hAnsi="Palatino Linotype" w:cs="Arial"/>
        </w:rPr>
      </w:pPr>
      <w:r w:rsidRPr="00113774">
        <w:rPr>
          <w:rFonts w:ascii="Palatino Linotype" w:hAnsi="Palatino Linotype" w:cs="Arial"/>
        </w:rPr>
        <w:t>Al respecto, el máximo tribunal del país ha establecido jurisprudencia respecto a qué debe entenderse por fundamentación y motivación, en los siguientes términos:</w:t>
      </w:r>
    </w:p>
    <w:p w14:paraId="73ED6285" w14:textId="77777777" w:rsidR="0047078A" w:rsidRPr="00113774" w:rsidRDefault="0047078A" w:rsidP="00113774">
      <w:pPr>
        <w:spacing w:before="100" w:beforeAutospacing="1" w:after="100" w:afterAutospacing="1"/>
        <w:ind w:left="850"/>
        <w:contextualSpacing/>
        <w:jc w:val="both"/>
        <w:rPr>
          <w:rFonts w:ascii="Palatino Linotype" w:hAnsi="Palatino Linotype" w:cs="Arial"/>
          <w:i/>
          <w:sz w:val="22"/>
          <w:szCs w:val="22"/>
        </w:rPr>
      </w:pPr>
    </w:p>
    <w:p w14:paraId="74E98AEA" w14:textId="77777777" w:rsidR="0047078A" w:rsidRPr="00113774" w:rsidRDefault="0047078A" w:rsidP="00113774">
      <w:pPr>
        <w:spacing w:before="100" w:beforeAutospacing="1" w:after="100" w:afterAutospacing="1" w:line="276" w:lineRule="auto"/>
        <w:ind w:left="850" w:right="901"/>
        <w:contextualSpacing/>
        <w:jc w:val="both"/>
        <w:rPr>
          <w:rFonts w:ascii="Palatino Linotype" w:hAnsi="Palatino Linotype" w:cs="Arial"/>
          <w:i/>
          <w:sz w:val="22"/>
          <w:szCs w:val="22"/>
        </w:rPr>
      </w:pPr>
      <w:r w:rsidRPr="00113774">
        <w:rPr>
          <w:rFonts w:ascii="Palatino Linotype" w:hAnsi="Palatino Linotype" w:cs="Arial"/>
          <w:i/>
          <w:sz w:val="22"/>
          <w:szCs w:val="22"/>
        </w:rPr>
        <w:t>“</w:t>
      </w:r>
      <w:r w:rsidRPr="00113774">
        <w:rPr>
          <w:rFonts w:ascii="Palatino Linotype" w:hAnsi="Palatino Linotype" w:cs="Arial"/>
          <w:b/>
          <w:i/>
          <w:sz w:val="22"/>
          <w:szCs w:val="22"/>
        </w:rPr>
        <w:t xml:space="preserve">FUNDAMENTACION Y MOTIVACION. </w:t>
      </w:r>
      <w:r w:rsidRPr="00113774">
        <w:rPr>
          <w:rFonts w:ascii="Palatino Linotype" w:hAnsi="Palatino Linotype" w:cs="Arial"/>
          <w:i/>
          <w:sz w:val="22"/>
          <w:szCs w:val="22"/>
        </w:rPr>
        <w:t xml:space="preserve">La </w:t>
      </w:r>
      <w:r w:rsidRPr="00113774">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13774">
        <w:rPr>
          <w:rFonts w:ascii="Palatino Linotype" w:hAnsi="Palatino Linotype" w:cs="Arial"/>
          <w:i/>
          <w:sz w:val="22"/>
          <w:szCs w:val="22"/>
        </w:rPr>
        <w:t>.</w:t>
      </w:r>
    </w:p>
    <w:p w14:paraId="3E8323ED" w14:textId="77777777" w:rsidR="0047078A" w:rsidRPr="00113774" w:rsidRDefault="0047078A" w:rsidP="00113774">
      <w:pPr>
        <w:spacing w:before="100" w:beforeAutospacing="1" w:after="100" w:afterAutospacing="1"/>
        <w:ind w:left="850"/>
        <w:contextualSpacing/>
        <w:jc w:val="both"/>
        <w:rPr>
          <w:rFonts w:ascii="Palatino Linotype" w:hAnsi="Palatino Linotype" w:cs="Arial"/>
          <w:i/>
          <w:sz w:val="22"/>
          <w:szCs w:val="22"/>
        </w:rPr>
      </w:pPr>
      <w:r w:rsidRPr="00113774">
        <w:rPr>
          <w:rFonts w:ascii="Palatino Linotype" w:hAnsi="Palatino Linotype" w:cs="Arial"/>
          <w:b/>
          <w:i/>
          <w:sz w:val="22"/>
          <w:szCs w:val="22"/>
        </w:rPr>
        <w:t xml:space="preserve">…” </w:t>
      </w:r>
      <w:r w:rsidRPr="00113774">
        <w:rPr>
          <w:rFonts w:ascii="Palatino Linotype" w:hAnsi="Palatino Linotype" w:cs="Arial"/>
          <w:i/>
          <w:sz w:val="22"/>
          <w:szCs w:val="22"/>
        </w:rPr>
        <w:t>(Sic)</w:t>
      </w:r>
    </w:p>
    <w:p w14:paraId="48060ABF" w14:textId="77777777" w:rsidR="0047078A" w:rsidRPr="00113774" w:rsidRDefault="0047078A" w:rsidP="00113774">
      <w:pPr>
        <w:spacing w:before="100" w:beforeAutospacing="1" w:after="100" w:afterAutospacing="1"/>
        <w:ind w:left="850"/>
        <w:contextualSpacing/>
        <w:jc w:val="both"/>
        <w:rPr>
          <w:rFonts w:ascii="Palatino Linotype" w:hAnsi="Palatino Linotype" w:cs="Arial"/>
          <w:i/>
          <w:sz w:val="22"/>
          <w:szCs w:val="22"/>
        </w:rPr>
      </w:pPr>
    </w:p>
    <w:p w14:paraId="2AD71E73" w14:textId="77777777" w:rsidR="0047078A" w:rsidRPr="00113774" w:rsidRDefault="0047078A" w:rsidP="00113774">
      <w:pPr>
        <w:spacing w:before="100" w:beforeAutospacing="1" w:after="100" w:afterAutospacing="1"/>
        <w:ind w:left="850"/>
        <w:contextualSpacing/>
        <w:jc w:val="both"/>
        <w:rPr>
          <w:rFonts w:ascii="Palatino Linotype" w:hAnsi="Palatino Linotype" w:cs="Arial"/>
          <w:i/>
          <w:sz w:val="8"/>
          <w:szCs w:val="22"/>
        </w:rPr>
      </w:pPr>
    </w:p>
    <w:p w14:paraId="19B7EC2F" w14:textId="77777777" w:rsidR="0047078A" w:rsidRPr="00113774" w:rsidRDefault="0047078A" w:rsidP="00113774">
      <w:pPr>
        <w:spacing w:before="100" w:beforeAutospacing="1" w:after="100" w:afterAutospacing="1" w:line="360" w:lineRule="auto"/>
        <w:jc w:val="both"/>
        <w:rPr>
          <w:rFonts w:ascii="Palatino Linotype" w:hAnsi="Palatino Linotype" w:cs="Arial"/>
        </w:rPr>
      </w:pPr>
      <w:r w:rsidRPr="00113774">
        <w:rPr>
          <w:rFonts w:ascii="Palatino Linotype" w:hAnsi="Palatino Linotype" w:cs="Arial"/>
        </w:rPr>
        <w:t>Criterio que nos permite señalar que surte la debida fundamentación cuando se cita el precepto legal aplicable al caso concreto y cuenta con la debida motivación cuando se expresan las razones, motivos o circunstancias que tomó en cuenta la autoridad para adecuar el hecho a los fundamentos de derecho.</w:t>
      </w:r>
    </w:p>
    <w:p w14:paraId="3FEC88B6" w14:textId="77777777" w:rsidR="0047078A" w:rsidRPr="00113774" w:rsidRDefault="0047078A" w:rsidP="00113774">
      <w:pPr>
        <w:spacing w:before="100" w:beforeAutospacing="1" w:after="100" w:afterAutospacing="1" w:line="360" w:lineRule="auto"/>
        <w:contextualSpacing/>
        <w:jc w:val="both"/>
        <w:rPr>
          <w:rFonts w:ascii="Palatino Linotype" w:hAnsi="Palatino Linotype" w:cs="Arial"/>
        </w:rPr>
      </w:pPr>
      <w:r w:rsidRPr="00113774">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0458C73" w14:textId="77777777" w:rsidR="0047078A" w:rsidRPr="00113774" w:rsidRDefault="0047078A" w:rsidP="00113774">
      <w:pPr>
        <w:spacing w:before="100" w:beforeAutospacing="1" w:after="100" w:afterAutospacing="1"/>
        <w:ind w:left="850"/>
        <w:contextualSpacing/>
        <w:jc w:val="both"/>
        <w:rPr>
          <w:rFonts w:ascii="Palatino Linotype" w:hAnsi="Palatino Linotype" w:cs="Arial"/>
          <w:b/>
          <w:i/>
          <w:sz w:val="22"/>
          <w:szCs w:val="22"/>
        </w:rPr>
      </w:pPr>
    </w:p>
    <w:p w14:paraId="372A0BEB" w14:textId="77777777" w:rsidR="0047078A" w:rsidRPr="00113774" w:rsidRDefault="0047078A" w:rsidP="00113774">
      <w:pPr>
        <w:spacing w:before="100" w:beforeAutospacing="1" w:after="100" w:afterAutospacing="1" w:line="276" w:lineRule="auto"/>
        <w:ind w:left="850" w:right="901"/>
        <w:contextualSpacing/>
        <w:jc w:val="both"/>
        <w:rPr>
          <w:rFonts w:ascii="Palatino Linotype" w:hAnsi="Palatino Linotype" w:cs="Arial"/>
          <w:i/>
          <w:sz w:val="22"/>
          <w:szCs w:val="22"/>
        </w:rPr>
      </w:pPr>
      <w:r w:rsidRPr="00113774">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113774">
        <w:rPr>
          <w:rFonts w:ascii="Palatino Linotype" w:hAnsi="Palatino Linotype" w:cs="Arial"/>
          <w:i/>
          <w:sz w:val="22"/>
          <w:szCs w:val="22"/>
        </w:rPr>
        <w:t xml:space="preserve">. El contenido formal de la garantía de legalidad prevista en el artículo </w:t>
      </w:r>
      <w:r w:rsidRPr="00113774">
        <w:rPr>
          <w:rFonts w:ascii="Palatino Linotype" w:hAnsi="Palatino Linotype" w:cs="Arial"/>
          <w:i/>
          <w:sz w:val="22"/>
          <w:szCs w:val="22"/>
        </w:rPr>
        <w:lastRenderedPageBreak/>
        <w:t xml:space="preserve">16 constitucional relativa a la </w:t>
      </w:r>
      <w:r w:rsidRPr="00113774">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113774">
        <w:rPr>
          <w:rFonts w:ascii="Palatino Linotype" w:hAnsi="Palatino Linotype" w:cs="Arial"/>
          <w:i/>
          <w:sz w:val="22"/>
          <w:szCs w:val="22"/>
        </w:rPr>
        <w:t xml:space="preserve">. Por tanto, </w:t>
      </w:r>
      <w:r w:rsidRPr="00113774">
        <w:rPr>
          <w:rFonts w:ascii="Palatino Linotype" w:hAnsi="Palatino Linotype" w:cs="Arial"/>
          <w:b/>
          <w:i/>
          <w:sz w:val="22"/>
          <w:szCs w:val="22"/>
          <w:u w:val="single"/>
        </w:rPr>
        <w:t>no basta que el acto de autoridad apenas observe una motivación pro forma pero de una manera incongruente, insuficiente o imprecisa</w:t>
      </w:r>
      <w:r w:rsidRPr="00113774">
        <w:rPr>
          <w:rFonts w:ascii="Palatino Linotype" w:hAnsi="Palatino Linotype" w:cs="Arial"/>
          <w:i/>
          <w:sz w:val="22"/>
          <w:szCs w:val="22"/>
        </w:rPr>
        <w:t>, que impida la finalidad del conocimiento, comprobación y defensa pertinente</w:t>
      </w:r>
      <w:r w:rsidRPr="00113774">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113774">
        <w:rPr>
          <w:rFonts w:ascii="Palatino Linotype" w:hAnsi="Palatino Linotype" w:cs="Arial"/>
          <w:i/>
          <w:sz w:val="22"/>
          <w:szCs w:val="22"/>
        </w:rPr>
        <w:t>.”</w:t>
      </w:r>
      <w:r w:rsidRPr="00113774">
        <w:rPr>
          <w:rFonts w:ascii="Palatino Linotype" w:hAnsi="Palatino Linotype"/>
        </w:rPr>
        <w:t xml:space="preserve"> </w:t>
      </w:r>
      <w:r w:rsidRPr="00113774">
        <w:rPr>
          <w:rFonts w:ascii="Palatino Linotype" w:hAnsi="Palatino Linotype" w:cs="Arial"/>
          <w:i/>
          <w:sz w:val="22"/>
          <w:szCs w:val="22"/>
        </w:rPr>
        <w:t>(Sic)</w:t>
      </w:r>
    </w:p>
    <w:p w14:paraId="6317FED3" w14:textId="77777777" w:rsidR="0047078A" w:rsidRPr="00113774" w:rsidRDefault="0047078A" w:rsidP="00113774">
      <w:pPr>
        <w:spacing w:before="100" w:beforeAutospacing="1" w:after="100" w:afterAutospacing="1"/>
        <w:ind w:left="850"/>
        <w:contextualSpacing/>
        <w:jc w:val="both"/>
        <w:rPr>
          <w:rFonts w:ascii="Palatino Linotype" w:hAnsi="Palatino Linotype" w:cs="Arial"/>
          <w:i/>
          <w:sz w:val="22"/>
          <w:szCs w:val="22"/>
        </w:rPr>
      </w:pPr>
    </w:p>
    <w:p w14:paraId="2A97D74B" w14:textId="77777777" w:rsidR="0047078A" w:rsidRPr="00113774" w:rsidRDefault="0047078A" w:rsidP="00113774">
      <w:pPr>
        <w:spacing w:before="100" w:beforeAutospacing="1" w:after="100" w:afterAutospacing="1" w:line="360" w:lineRule="auto"/>
        <w:jc w:val="both"/>
        <w:rPr>
          <w:rFonts w:ascii="Palatino Linotype" w:hAnsi="Palatino Linotype" w:cs="Arial"/>
        </w:rPr>
      </w:pPr>
      <w:r w:rsidRPr="00113774">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con el acto de autoridad, pueda impugnar la decisión, permitiéndole una real y auténtica defensa.</w:t>
      </w:r>
    </w:p>
    <w:p w14:paraId="1E2B2EA4" w14:textId="3488DA35" w:rsidR="0047078A" w:rsidRPr="00113774" w:rsidRDefault="0047078A" w:rsidP="00113774">
      <w:pPr>
        <w:spacing w:before="100" w:beforeAutospacing="1" w:after="100" w:afterAutospacing="1" w:line="360" w:lineRule="auto"/>
        <w:jc w:val="both"/>
        <w:textAlignment w:val="baseline"/>
        <w:rPr>
          <w:rFonts w:ascii="Palatino Linotype" w:hAnsi="Palatino Linotype" w:cs="Arial"/>
          <w:iCs/>
          <w:lang w:val="es-ES_tradnl" w:eastAsia="es-MX"/>
        </w:rPr>
      </w:pPr>
      <w:r w:rsidRPr="00113774">
        <w:rPr>
          <w:rFonts w:ascii="Palatino Linotype" w:hAnsi="Palatino Linotype" w:cs="Arial"/>
          <w:lang w:val="es-ES_tradnl" w:eastAsia="es-MX"/>
        </w:rPr>
        <w:t>En ese sentido con el fin de atender debidamente</w:t>
      </w:r>
      <w:r w:rsidR="00420C44" w:rsidRPr="00113774">
        <w:rPr>
          <w:rFonts w:ascii="Palatino Linotype" w:hAnsi="Palatino Linotype" w:cs="Arial"/>
          <w:lang w:val="es-ES_tradnl" w:eastAsia="es-MX"/>
        </w:rPr>
        <w:t xml:space="preserve"> los curr</w:t>
      </w:r>
      <w:r w:rsidR="009E255D" w:rsidRPr="00113774">
        <w:rPr>
          <w:rFonts w:ascii="Palatino Linotype" w:hAnsi="Palatino Linotype" w:cs="Arial"/>
          <w:lang w:val="es-ES_tradnl" w:eastAsia="es-MX"/>
        </w:rPr>
        <w:t>í</w:t>
      </w:r>
      <w:r w:rsidR="00420C44" w:rsidRPr="00113774">
        <w:rPr>
          <w:rFonts w:ascii="Palatino Linotype" w:hAnsi="Palatino Linotype" w:cs="Arial"/>
          <w:lang w:val="es-ES_tradnl" w:eastAsia="es-MX"/>
        </w:rPr>
        <w:t>culums</w:t>
      </w:r>
      <w:r w:rsidRPr="00113774">
        <w:rPr>
          <w:rFonts w:ascii="Palatino Linotype" w:hAnsi="Palatino Linotype" w:cs="Arial"/>
          <w:lang w:val="es-ES_tradnl" w:eastAsia="es-MX"/>
        </w:rPr>
        <w:t xml:space="preserve"> </w:t>
      </w:r>
      <w:r w:rsidRPr="00113774">
        <w:rPr>
          <w:rFonts w:ascii="Palatino Linotype" w:hAnsi="Palatino Linotype" w:cs="Arial"/>
          <w:iCs/>
          <w:lang w:val="es-ES_tradnl" w:eastAsia="es-MX"/>
        </w:rPr>
        <w:t xml:space="preserve">deberá de hacer entrega el acuerdo emitido por el Comité de Transparencia </w:t>
      </w:r>
      <w:r w:rsidR="00420C44" w:rsidRPr="00113774">
        <w:rPr>
          <w:rFonts w:ascii="Palatino Linotype" w:hAnsi="Palatino Linotype" w:cs="Arial"/>
          <w:iCs/>
          <w:lang w:val="es-ES_tradnl" w:eastAsia="es-MX"/>
        </w:rPr>
        <w:t>que sustente la versión pública.</w:t>
      </w:r>
    </w:p>
    <w:p w14:paraId="1A01D7DA" w14:textId="6B2D3BD0" w:rsidR="00893068" w:rsidRPr="00113774" w:rsidRDefault="00893068" w:rsidP="00113774">
      <w:pPr>
        <w:spacing w:line="360" w:lineRule="auto"/>
        <w:jc w:val="both"/>
        <w:rPr>
          <w:rFonts w:ascii="Palatino Linotype" w:hAnsi="Palatino Linotype" w:cs="Arial"/>
          <w:b/>
          <w:bCs/>
          <w:lang w:eastAsia="es-MX"/>
        </w:rPr>
      </w:pPr>
      <w:r w:rsidRPr="00113774">
        <w:rPr>
          <w:rFonts w:ascii="Palatino Linotype" w:hAnsi="Palatino Linotype" w:cs="Arial"/>
          <w:lang w:eastAsia="es-MX"/>
        </w:rPr>
        <w:t xml:space="preserve">En ese contexto, esta Ponencia considera conveniente entrar al estudio de los rubros faltantes y que fueron impugnados por el hoy </w:t>
      </w:r>
      <w:r w:rsidRPr="00113774">
        <w:rPr>
          <w:rFonts w:ascii="Palatino Linotype" w:hAnsi="Palatino Linotype" w:cs="Arial"/>
          <w:b/>
          <w:lang w:eastAsia="es-MX"/>
        </w:rPr>
        <w:t>RECURRENTE</w:t>
      </w:r>
      <w:r w:rsidRPr="00113774">
        <w:rPr>
          <w:rFonts w:ascii="Palatino Linotype" w:hAnsi="Palatino Linotype" w:cs="Arial"/>
          <w:lang w:eastAsia="es-MX"/>
        </w:rPr>
        <w:t xml:space="preserve">, en esa tesitura, la </w:t>
      </w:r>
      <w:r w:rsidRPr="00113774">
        <w:rPr>
          <w:rFonts w:ascii="Palatino Linotype" w:hAnsi="Palatino Linotype" w:cs="Arial"/>
          <w:lang w:eastAsia="es-MX"/>
        </w:rPr>
        <w:lastRenderedPageBreak/>
        <w:t xml:space="preserve">información es de carácter pública y que obra dentro de los archivos del </w:t>
      </w:r>
      <w:r w:rsidRPr="00113774">
        <w:rPr>
          <w:rFonts w:ascii="Palatino Linotype" w:hAnsi="Palatino Linotype" w:cs="Arial"/>
          <w:b/>
          <w:bCs/>
          <w:lang w:eastAsia="es-MX"/>
        </w:rPr>
        <w:t>SUJETO OBLIGADO.</w:t>
      </w:r>
    </w:p>
    <w:p w14:paraId="0CCC4AEB" w14:textId="77777777" w:rsidR="005E2957" w:rsidRPr="00113774" w:rsidRDefault="005E2957" w:rsidP="00113774">
      <w:pPr>
        <w:spacing w:line="360" w:lineRule="auto"/>
        <w:jc w:val="both"/>
        <w:rPr>
          <w:rFonts w:ascii="Palatino Linotype" w:hAnsi="Palatino Linotype" w:cs="Arial"/>
          <w:b/>
          <w:bCs/>
          <w:lang w:eastAsia="es-MX"/>
        </w:rPr>
      </w:pPr>
    </w:p>
    <w:p w14:paraId="699CAC4E" w14:textId="6B6C21D5" w:rsidR="00893068" w:rsidRPr="00113774" w:rsidRDefault="00893068" w:rsidP="00113774">
      <w:pPr>
        <w:spacing w:line="360" w:lineRule="auto"/>
        <w:jc w:val="both"/>
        <w:rPr>
          <w:rFonts w:ascii="Palatino Linotype" w:hAnsi="Palatino Linotype" w:cs="Arial"/>
          <w:lang w:eastAsia="es-MX"/>
        </w:rPr>
      </w:pPr>
      <w:r w:rsidRPr="00113774">
        <w:rPr>
          <w:rFonts w:ascii="Palatino Linotype" w:hAnsi="Palatino Linotype" w:cs="Arial"/>
          <w:lang w:eastAsia="es-MX"/>
        </w:rPr>
        <w:t>Para el caso de los nombramientos se deben de otorgar a los servidores públicos a los que se les confía un cargo, tal y como establece la Ley del Trabajo de los Servidores Públicos del Estado y Municipios:</w:t>
      </w:r>
    </w:p>
    <w:p w14:paraId="1086966C" w14:textId="77777777" w:rsidR="00893068" w:rsidRPr="00113774" w:rsidRDefault="00893068" w:rsidP="00113774">
      <w:pPr>
        <w:spacing w:line="360" w:lineRule="auto"/>
        <w:jc w:val="both"/>
        <w:rPr>
          <w:rFonts w:ascii="Palatino Linotype" w:hAnsi="Palatino Linotype" w:cs="Arial"/>
          <w:lang w:eastAsia="es-MX"/>
        </w:rPr>
      </w:pPr>
    </w:p>
    <w:p w14:paraId="48B75C30" w14:textId="77777777" w:rsidR="00893068" w:rsidRPr="00113774" w:rsidRDefault="00893068" w:rsidP="00113774">
      <w:pPr>
        <w:widowControl w:val="0"/>
        <w:autoSpaceDE w:val="0"/>
        <w:autoSpaceDN w:val="0"/>
        <w:adjustRightInd w:val="0"/>
        <w:ind w:left="850" w:right="901"/>
        <w:jc w:val="center"/>
        <w:rPr>
          <w:rFonts w:ascii="Palatino Linotype" w:hAnsi="Palatino Linotype" w:cs="Arial"/>
          <w:i/>
          <w:iCs/>
          <w:sz w:val="22"/>
          <w:szCs w:val="22"/>
          <w:lang w:val="es-ES" w:eastAsia="es-MX"/>
        </w:rPr>
      </w:pPr>
      <w:r w:rsidRPr="00113774">
        <w:rPr>
          <w:rFonts w:ascii="Palatino Linotype" w:hAnsi="Palatino Linotype" w:cs="Arial"/>
          <w:i/>
          <w:iCs/>
          <w:sz w:val="22"/>
          <w:szCs w:val="22"/>
          <w:lang w:val="es-ES" w:eastAsia="es-MX"/>
        </w:rPr>
        <w:t>CAPITULO II</w:t>
      </w:r>
    </w:p>
    <w:p w14:paraId="3D5888F6" w14:textId="77777777" w:rsidR="00893068" w:rsidRPr="00113774" w:rsidRDefault="00893068" w:rsidP="00113774">
      <w:pPr>
        <w:widowControl w:val="0"/>
        <w:autoSpaceDE w:val="0"/>
        <w:autoSpaceDN w:val="0"/>
        <w:adjustRightInd w:val="0"/>
        <w:ind w:left="850" w:right="901"/>
        <w:jc w:val="center"/>
        <w:rPr>
          <w:rFonts w:ascii="Palatino Linotype" w:hAnsi="Palatino Linotype" w:cs="Arial"/>
          <w:i/>
          <w:iCs/>
          <w:sz w:val="22"/>
          <w:szCs w:val="22"/>
          <w:lang w:val="es-ES" w:eastAsia="es-MX"/>
        </w:rPr>
      </w:pPr>
      <w:r w:rsidRPr="00113774">
        <w:rPr>
          <w:rFonts w:ascii="Palatino Linotype" w:hAnsi="Palatino Linotype" w:cs="Arial"/>
          <w:i/>
          <w:iCs/>
          <w:sz w:val="22"/>
          <w:szCs w:val="22"/>
          <w:lang w:val="es-ES" w:eastAsia="es-MX"/>
        </w:rPr>
        <w:t>De los Nombramientos</w:t>
      </w:r>
    </w:p>
    <w:p w14:paraId="70B9A8AC" w14:textId="77777777" w:rsidR="008E4413" w:rsidRPr="00113774" w:rsidRDefault="008E4413" w:rsidP="00113774">
      <w:pPr>
        <w:widowControl w:val="0"/>
        <w:autoSpaceDE w:val="0"/>
        <w:autoSpaceDN w:val="0"/>
        <w:adjustRightInd w:val="0"/>
        <w:ind w:left="850" w:right="901"/>
        <w:jc w:val="center"/>
        <w:rPr>
          <w:rFonts w:ascii="Palatino Linotype" w:hAnsi="Palatino Linotype" w:cs="Arial"/>
          <w:i/>
          <w:iCs/>
          <w:sz w:val="22"/>
          <w:szCs w:val="22"/>
          <w:lang w:val="es-ES" w:eastAsia="es-MX"/>
        </w:rPr>
      </w:pPr>
    </w:p>
    <w:p w14:paraId="088B11F3" w14:textId="77777777" w:rsidR="00893068" w:rsidRPr="00113774" w:rsidRDefault="00893068" w:rsidP="00113774">
      <w:pPr>
        <w:widowControl w:val="0"/>
        <w:autoSpaceDE w:val="0"/>
        <w:autoSpaceDN w:val="0"/>
        <w:adjustRightInd w:val="0"/>
        <w:ind w:left="850" w:right="901"/>
        <w:jc w:val="both"/>
        <w:rPr>
          <w:rFonts w:ascii="Palatino Linotype" w:hAnsi="Palatino Linotype" w:cs="Arial"/>
          <w:i/>
          <w:iCs/>
          <w:sz w:val="22"/>
          <w:szCs w:val="22"/>
          <w:lang w:val="es-ES" w:eastAsia="es-MX"/>
        </w:rPr>
      </w:pPr>
      <w:r w:rsidRPr="00113774">
        <w:rPr>
          <w:rFonts w:ascii="Palatino Linotype" w:hAnsi="Palatino Linotype" w:cs="Arial"/>
          <w:b/>
          <w:bCs/>
          <w:i/>
          <w:iCs/>
          <w:sz w:val="22"/>
          <w:szCs w:val="22"/>
          <w:lang w:val="es-ES" w:eastAsia="es-MX"/>
        </w:rPr>
        <w:t>ARTÍCULO 49.- Los nombramientos, contratos o formato único de Movimientos de Personal de los servidores públicos deberán contener</w:t>
      </w:r>
      <w:r w:rsidRPr="00113774">
        <w:rPr>
          <w:rFonts w:ascii="Palatino Linotype" w:hAnsi="Palatino Linotype" w:cs="Arial"/>
          <w:i/>
          <w:iCs/>
          <w:sz w:val="22"/>
          <w:szCs w:val="22"/>
          <w:lang w:val="es-ES" w:eastAsia="es-MX"/>
        </w:rPr>
        <w:t>:</w:t>
      </w:r>
    </w:p>
    <w:p w14:paraId="5A3C3CD1" w14:textId="77777777" w:rsidR="00893068" w:rsidRPr="00113774" w:rsidRDefault="00893068" w:rsidP="00113774">
      <w:pPr>
        <w:widowControl w:val="0"/>
        <w:autoSpaceDE w:val="0"/>
        <w:autoSpaceDN w:val="0"/>
        <w:adjustRightInd w:val="0"/>
        <w:ind w:left="850" w:right="901"/>
        <w:jc w:val="both"/>
        <w:rPr>
          <w:rFonts w:ascii="Palatino Linotype" w:hAnsi="Palatino Linotype" w:cs="Arial"/>
          <w:b/>
          <w:bCs/>
          <w:i/>
          <w:iCs/>
          <w:sz w:val="22"/>
          <w:szCs w:val="22"/>
          <w:lang w:val="es-ES" w:eastAsia="es-MX"/>
        </w:rPr>
      </w:pPr>
      <w:r w:rsidRPr="00113774">
        <w:rPr>
          <w:rFonts w:ascii="Palatino Linotype" w:hAnsi="Palatino Linotype" w:cs="Arial"/>
          <w:b/>
          <w:bCs/>
          <w:i/>
          <w:iCs/>
          <w:sz w:val="22"/>
          <w:szCs w:val="22"/>
          <w:lang w:val="es-ES" w:eastAsia="es-MX"/>
        </w:rPr>
        <w:t>I. Nombre completo del servidor público;</w:t>
      </w:r>
    </w:p>
    <w:p w14:paraId="53F5F7D7" w14:textId="77777777" w:rsidR="00893068" w:rsidRPr="00113774" w:rsidRDefault="00893068" w:rsidP="00113774">
      <w:pPr>
        <w:widowControl w:val="0"/>
        <w:autoSpaceDE w:val="0"/>
        <w:autoSpaceDN w:val="0"/>
        <w:adjustRightInd w:val="0"/>
        <w:ind w:left="850" w:right="901"/>
        <w:jc w:val="both"/>
        <w:rPr>
          <w:rFonts w:ascii="Palatino Linotype" w:hAnsi="Palatino Linotype" w:cs="Arial"/>
          <w:b/>
          <w:bCs/>
          <w:i/>
          <w:iCs/>
          <w:sz w:val="22"/>
          <w:szCs w:val="22"/>
          <w:lang w:val="es-ES" w:eastAsia="es-MX"/>
        </w:rPr>
      </w:pPr>
      <w:r w:rsidRPr="00113774">
        <w:rPr>
          <w:rFonts w:ascii="Palatino Linotype" w:hAnsi="Palatino Linotype" w:cs="Arial"/>
          <w:b/>
          <w:bCs/>
          <w:i/>
          <w:iCs/>
          <w:sz w:val="22"/>
          <w:szCs w:val="22"/>
          <w:lang w:val="es-ES" w:eastAsia="es-MX"/>
        </w:rPr>
        <w:t>II. Cargo para el que es designado</w:t>
      </w:r>
      <w:r w:rsidRPr="00113774">
        <w:rPr>
          <w:rFonts w:ascii="Palatino Linotype" w:hAnsi="Palatino Linotype" w:cs="Arial"/>
          <w:i/>
          <w:iCs/>
          <w:sz w:val="22"/>
          <w:szCs w:val="22"/>
          <w:lang w:val="es-ES" w:eastAsia="es-MX"/>
        </w:rPr>
        <w:t xml:space="preserve">, </w:t>
      </w:r>
      <w:r w:rsidRPr="00113774">
        <w:rPr>
          <w:rFonts w:ascii="Palatino Linotype" w:hAnsi="Palatino Linotype" w:cs="Arial"/>
          <w:b/>
          <w:bCs/>
          <w:i/>
          <w:iCs/>
          <w:sz w:val="22"/>
          <w:szCs w:val="22"/>
          <w:lang w:val="es-ES" w:eastAsia="es-MX"/>
        </w:rPr>
        <w:t>fecha de inicio de sus servicios y lugar de adscripción;</w:t>
      </w:r>
    </w:p>
    <w:p w14:paraId="1E31CBBF" w14:textId="77777777" w:rsidR="00893068" w:rsidRPr="00113774" w:rsidRDefault="00893068" w:rsidP="00113774">
      <w:pPr>
        <w:widowControl w:val="0"/>
        <w:autoSpaceDE w:val="0"/>
        <w:autoSpaceDN w:val="0"/>
        <w:adjustRightInd w:val="0"/>
        <w:ind w:left="850" w:right="901"/>
        <w:jc w:val="both"/>
        <w:rPr>
          <w:rFonts w:ascii="Palatino Linotype" w:hAnsi="Palatino Linotype" w:cs="Arial"/>
          <w:i/>
          <w:iCs/>
          <w:sz w:val="22"/>
          <w:szCs w:val="22"/>
          <w:lang w:val="es-ES" w:eastAsia="es-MX"/>
        </w:rPr>
      </w:pPr>
      <w:r w:rsidRPr="00113774">
        <w:rPr>
          <w:rFonts w:ascii="Palatino Linotype" w:hAnsi="Palatino Linotype" w:cs="Arial"/>
          <w:b/>
          <w:bCs/>
          <w:i/>
          <w:iCs/>
          <w:sz w:val="22"/>
          <w:szCs w:val="22"/>
          <w:lang w:val="es-ES" w:eastAsia="es-MX"/>
        </w:rPr>
        <w:t>III. Carácter del nombramiento, ya sea de servidores públicos generales o de confianza</w:t>
      </w:r>
      <w:r w:rsidRPr="00113774">
        <w:rPr>
          <w:rFonts w:ascii="Palatino Linotype" w:hAnsi="Palatino Linotype" w:cs="Arial"/>
          <w:i/>
          <w:iCs/>
          <w:sz w:val="22"/>
          <w:szCs w:val="22"/>
          <w:lang w:val="es-ES" w:eastAsia="es-MX"/>
        </w:rPr>
        <w:t>, así como la temporalidad del mismo;</w:t>
      </w:r>
    </w:p>
    <w:p w14:paraId="776233A7" w14:textId="77777777" w:rsidR="00893068" w:rsidRPr="00113774" w:rsidRDefault="00893068" w:rsidP="00113774">
      <w:pPr>
        <w:widowControl w:val="0"/>
        <w:autoSpaceDE w:val="0"/>
        <w:autoSpaceDN w:val="0"/>
        <w:adjustRightInd w:val="0"/>
        <w:ind w:left="850" w:right="901"/>
        <w:jc w:val="both"/>
        <w:rPr>
          <w:rFonts w:ascii="Palatino Linotype" w:hAnsi="Palatino Linotype" w:cs="Arial"/>
          <w:i/>
          <w:iCs/>
          <w:sz w:val="22"/>
          <w:szCs w:val="22"/>
          <w:lang w:val="es-ES" w:eastAsia="es-MX"/>
        </w:rPr>
      </w:pPr>
      <w:r w:rsidRPr="00113774">
        <w:rPr>
          <w:rFonts w:ascii="Palatino Linotype" w:hAnsi="Palatino Linotype" w:cs="Arial"/>
          <w:i/>
          <w:iCs/>
          <w:sz w:val="22"/>
          <w:szCs w:val="22"/>
          <w:lang w:val="es-ES" w:eastAsia="es-MX"/>
        </w:rPr>
        <w:t>IV. Remuneración correspondiente al puesto;</w:t>
      </w:r>
    </w:p>
    <w:p w14:paraId="0D6482A2" w14:textId="77777777" w:rsidR="00893068" w:rsidRPr="00113774" w:rsidRDefault="00893068" w:rsidP="00113774">
      <w:pPr>
        <w:widowControl w:val="0"/>
        <w:autoSpaceDE w:val="0"/>
        <w:autoSpaceDN w:val="0"/>
        <w:adjustRightInd w:val="0"/>
        <w:ind w:left="850" w:right="901"/>
        <w:jc w:val="both"/>
        <w:rPr>
          <w:rFonts w:ascii="Palatino Linotype" w:hAnsi="Palatino Linotype" w:cs="Arial"/>
          <w:i/>
          <w:iCs/>
          <w:sz w:val="22"/>
          <w:szCs w:val="22"/>
          <w:lang w:val="es-ES" w:eastAsia="es-MX"/>
        </w:rPr>
      </w:pPr>
      <w:r w:rsidRPr="00113774">
        <w:rPr>
          <w:rFonts w:ascii="Palatino Linotype" w:hAnsi="Palatino Linotype" w:cs="Arial"/>
          <w:i/>
          <w:iCs/>
          <w:sz w:val="22"/>
          <w:szCs w:val="22"/>
          <w:lang w:val="es-ES" w:eastAsia="es-MX"/>
        </w:rPr>
        <w:t>V. Jornada de trabajo;</w:t>
      </w:r>
    </w:p>
    <w:p w14:paraId="63F44928" w14:textId="77777777" w:rsidR="00893068" w:rsidRPr="00113774" w:rsidRDefault="00893068" w:rsidP="00113774">
      <w:pPr>
        <w:widowControl w:val="0"/>
        <w:autoSpaceDE w:val="0"/>
        <w:autoSpaceDN w:val="0"/>
        <w:adjustRightInd w:val="0"/>
        <w:ind w:left="850" w:right="901"/>
        <w:jc w:val="both"/>
        <w:rPr>
          <w:rFonts w:ascii="Palatino Linotype" w:hAnsi="Palatino Linotype" w:cs="Arial"/>
          <w:i/>
          <w:iCs/>
          <w:sz w:val="22"/>
          <w:szCs w:val="22"/>
          <w:lang w:val="es-ES" w:eastAsia="es-MX"/>
        </w:rPr>
      </w:pPr>
      <w:r w:rsidRPr="00113774">
        <w:rPr>
          <w:rFonts w:ascii="Palatino Linotype" w:hAnsi="Palatino Linotype" w:cs="Arial"/>
          <w:i/>
          <w:iCs/>
          <w:sz w:val="22"/>
          <w:szCs w:val="22"/>
          <w:lang w:val="es-ES" w:eastAsia="es-MX"/>
        </w:rPr>
        <w:t>VI. Derogada;</w:t>
      </w:r>
    </w:p>
    <w:p w14:paraId="2DA7683C" w14:textId="77777777" w:rsidR="00893068" w:rsidRPr="00113774" w:rsidRDefault="00893068" w:rsidP="00113774">
      <w:pPr>
        <w:widowControl w:val="0"/>
        <w:autoSpaceDE w:val="0"/>
        <w:autoSpaceDN w:val="0"/>
        <w:adjustRightInd w:val="0"/>
        <w:ind w:left="850" w:right="901"/>
        <w:jc w:val="both"/>
        <w:rPr>
          <w:rFonts w:ascii="Palatino Linotype" w:hAnsi="Palatino Linotype" w:cs="Arial"/>
          <w:i/>
          <w:iCs/>
          <w:sz w:val="22"/>
          <w:szCs w:val="22"/>
          <w:lang w:val="es-ES" w:eastAsia="es-MX"/>
        </w:rPr>
      </w:pPr>
      <w:r w:rsidRPr="00113774">
        <w:rPr>
          <w:rFonts w:ascii="Palatino Linotype" w:hAnsi="Palatino Linotype" w:cs="Arial"/>
          <w:b/>
          <w:bCs/>
          <w:i/>
          <w:iCs/>
          <w:sz w:val="22"/>
          <w:szCs w:val="22"/>
          <w:lang w:val="es-ES" w:eastAsia="es-MX"/>
        </w:rPr>
        <w:t>VII. Firma del servidor público autorizado para emitir el nombramiento, contrato o formato único de Movimientos de Persona</w:t>
      </w:r>
      <w:r w:rsidRPr="00113774">
        <w:rPr>
          <w:rFonts w:ascii="Palatino Linotype" w:hAnsi="Palatino Linotype" w:cs="Arial"/>
          <w:i/>
          <w:iCs/>
          <w:sz w:val="22"/>
          <w:szCs w:val="22"/>
          <w:lang w:val="es-ES" w:eastAsia="es-MX"/>
        </w:rPr>
        <w:t>l, así como el fundamento legal de esa atribución.</w:t>
      </w:r>
    </w:p>
    <w:p w14:paraId="41D2549D" w14:textId="77777777" w:rsidR="00893068" w:rsidRPr="00113774" w:rsidRDefault="00893068" w:rsidP="00113774">
      <w:pPr>
        <w:spacing w:line="360" w:lineRule="auto"/>
        <w:jc w:val="both"/>
        <w:rPr>
          <w:rFonts w:ascii="Palatino Linotype" w:hAnsi="Palatino Linotype" w:cs="Arial"/>
          <w:lang w:eastAsia="es-MX"/>
        </w:rPr>
      </w:pPr>
    </w:p>
    <w:p w14:paraId="4841ECF0" w14:textId="4364D33C" w:rsidR="00893068" w:rsidRPr="00113774" w:rsidRDefault="00893068" w:rsidP="00113774">
      <w:pPr>
        <w:spacing w:line="360" w:lineRule="auto"/>
        <w:jc w:val="both"/>
        <w:rPr>
          <w:rFonts w:ascii="Palatino Linotype" w:hAnsi="Palatino Linotype"/>
        </w:rPr>
      </w:pPr>
      <w:r w:rsidRPr="00113774">
        <w:rPr>
          <w:rFonts w:ascii="Palatino Linotype" w:hAnsi="Palatino Linotype" w:cs="Arial"/>
          <w:lang w:eastAsia="es-MX"/>
        </w:rPr>
        <w:t xml:space="preserve">Por cuanto hace al </w:t>
      </w:r>
      <w:r w:rsidRPr="00113774">
        <w:rPr>
          <w:rFonts w:ascii="Palatino Linotype" w:hAnsi="Palatino Linotype" w:cs="Arial"/>
          <w:b/>
          <w:bCs/>
        </w:rPr>
        <w:t>documento que evidencie las capacidades y perfil afín al cargo; es</w:t>
      </w:r>
      <w:r w:rsidRPr="00113774">
        <w:rPr>
          <w:rFonts w:ascii="Palatino Linotype" w:hAnsi="Palatino Linotype" w:cs="Arial"/>
          <w:bCs/>
        </w:rPr>
        <w:t xml:space="preserve">te Órgano Garante advierte que los documentos remitidos por </w:t>
      </w:r>
      <w:r w:rsidRPr="00113774">
        <w:rPr>
          <w:rFonts w:ascii="Palatino Linotype" w:hAnsi="Palatino Linotype" w:cs="Arial"/>
          <w:b/>
        </w:rPr>
        <w:t>EL SUJETO OBLIGADO</w:t>
      </w:r>
      <w:r w:rsidRPr="00113774">
        <w:rPr>
          <w:rFonts w:ascii="Palatino Linotype" w:hAnsi="Palatino Linotype" w:cs="Arial"/>
          <w:bCs/>
        </w:rPr>
        <w:t xml:space="preserve"> </w:t>
      </w:r>
      <w:r w:rsidRPr="00113774">
        <w:rPr>
          <w:rFonts w:ascii="Palatino Linotype" w:hAnsi="Palatino Linotype" w:cs="Arial"/>
        </w:rPr>
        <w:t xml:space="preserve">se dan por validos con la entrega de los </w:t>
      </w:r>
      <w:r w:rsidR="005B6307" w:rsidRPr="00113774">
        <w:rPr>
          <w:rFonts w:ascii="Palatino Linotype" w:hAnsi="Palatino Linotype" w:cs="Arial"/>
        </w:rPr>
        <w:t>currículos</w:t>
      </w:r>
      <w:r w:rsidRPr="00113774">
        <w:rPr>
          <w:rFonts w:ascii="Palatino Linotype" w:hAnsi="Palatino Linotype" w:cs="Arial"/>
        </w:rPr>
        <w:t>, solicitudes de empleo, fichas curriculares o documentos análogos</w:t>
      </w:r>
      <w:r w:rsidR="00880A1A" w:rsidRPr="00113774">
        <w:rPr>
          <w:rFonts w:ascii="Palatino Linotype" w:hAnsi="Palatino Linotype" w:cs="Arial"/>
        </w:rPr>
        <w:t xml:space="preserve"> ya que reflejan la información solicitada de acuerdo al </w:t>
      </w:r>
      <w:r w:rsidR="00880A1A" w:rsidRPr="00113774">
        <w:rPr>
          <w:rFonts w:ascii="Palatino Linotype" w:hAnsi="Palatino Linotype"/>
        </w:rPr>
        <w:t xml:space="preserve">artículo 47, fracción I, de la Ley del Trabajo de los Servidores Públicos del Estado y Municipios, así como las Fichas Curriculares en cumplimiento al artículo 92, </w:t>
      </w:r>
      <w:r w:rsidR="00880A1A" w:rsidRPr="00113774">
        <w:rPr>
          <w:rFonts w:ascii="Palatino Linotype" w:hAnsi="Palatino Linotype"/>
        </w:rPr>
        <w:lastRenderedPageBreak/>
        <w:t xml:space="preserve">fracción XXI de la </w:t>
      </w:r>
      <w:r w:rsidR="00880A1A" w:rsidRPr="00113774">
        <w:rPr>
          <w:rFonts w:ascii="Palatino Linotype" w:hAnsi="Palatino Linotype"/>
          <w:szCs w:val="17"/>
          <w:lang w:eastAsia="es-ES_tradnl"/>
        </w:rPr>
        <w:t xml:space="preserve">Ley de </w:t>
      </w:r>
      <w:r w:rsidR="00880A1A" w:rsidRPr="00113774">
        <w:rPr>
          <w:rFonts w:ascii="Palatino Linotype" w:hAnsi="Palatino Linotype" w:cs="Arial"/>
        </w:rPr>
        <w:t>Transparencia</w:t>
      </w:r>
      <w:r w:rsidR="00880A1A" w:rsidRPr="00113774">
        <w:rPr>
          <w:rFonts w:ascii="Palatino Linotype" w:hAnsi="Palatino Linotype"/>
          <w:szCs w:val="17"/>
          <w:lang w:eastAsia="es-ES_tradnl"/>
        </w:rPr>
        <w:t xml:space="preserve"> y </w:t>
      </w:r>
      <w:r w:rsidR="00880A1A" w:rsidRPr="00113774">
        <w:rPr>
          <w:rFonts w:ascii="Palatino Linotype" w:hAnsi="Palatino Linotype" w:cs="Arial"/>
        </w:rPr>
        <w:t>Acceso</w:t>
      </w:r>
      <w:r w:rsidR="00880A1A" w:rsidRPr="00113774">
        <w:rPr>
          <w:rFonts w:ascii="Palatino Linotype" w:hAnsi="Palatino Linotype"/>
          <w:szCs w:val="17"/>
          <w:lang w:eastAsia="es-ES_tradnl"/>
        </w:rPr>
        <w:t xml:space="preserve"> a la Información </w:t>
      </w:r>
      <w:r w:rsidR="00880A1A" w:rsidRPr="00113774">
        <w:rPr>
          <w:rFonts w:ascii="Palatino Linotype" w:hAnsi="Palatino Linotype"/>
          <w:lang w:eastAsia="es-ES_tradnl"/>
        </w:rPr>
        <w:t>Pública</w:t>
      </w:r>
      <w:r w:rsidR="00880A1A" w:rsidRPr="00113774">
        <w:rPr>
          <w:rFonts w:ascii="Palatino Linotype" w:hAnsi="Palatino Linotype"/>
          <w:szCs w:val="17"/>
          <w:lang w:eastAsia="es-ES_tradnl"/>
        </w:rPr>
        <w:t xml:space="preserve"> del Estado de México y Municipios, en tal sentido, se entiende que</w:t>
      </w:r>
      <w:r w:rsidR="00880A1A" w:rsidRPr="00113774">
        <w:rPr>
          <w:rFonts w:ascii="Palatino Linotype" w:hAnsi="Palatino Linotype"/>
        </w:rPr>
        <w:t xml:space="preserve"> </w:t>
      </w:r>
      <w:r w:rsidR="00880A1A" w:rsidRPr="00113774">
        <w:rPr>
          <w:rFonts w:ascii="Palatino Linotype" w:hAnsi="Palatino Linotype"/>
          <w:b/>
        </w:rPr>
        <w:t>EL SUJETO OBLIGADO</w:t>
      </w:r>
      <w:r w:rsidR="00880A1A" w:rsidRPr="00113774">
        <w:rPr>
          <w:rFonts w:ascii="Palatino Linotype" w:hAnsi="Palatino Linotype"/>
        </w:rPr>
        <w:t>, genera, posee o administración dicha información.</w:t>
      </w:r>
    </w:p>
    <w:p w14:paraId="5538B2FB" w14:textId="77777777" w:rsidR="00880A1A" w:rsidRPr="00113774" w:rsidRDefault="00880A1A" w:rsidP="00113774">
      <w:pPr>
        <w:spacing w:line="360" w:lineRule="auto"/>
        <w:jc w:val="both"/>
        <w:rPr>
          <w:rFonts w:ascii="Palatino Linotype" w:hAnsi="Palatino Linotype"/>
        </w:rPr>
      </w:pPr>
    </w:p>
    <w:p w14:paraId="2CECC99C" w14:textId="3E9AD7BD" w:rsidR="00880A1A" w:rsidRPr="00113774" w:rsidRDefault="00880A1A" w:rsidP="00113774">
      <w:pPr>
        <w:spacing w:line="360" w:lineRule="auto"/>
        <w:jc w:val="both"/>
        <w:rPr>
          <w:rFonts w:ascii="Palatino Linotype" w:hAnsi="Palatino Linotype" w:cs="Arial"/>
          <w:lang w:eastAsia="es-MX"/>
        </w:rPr>
      </w:pPr>
      <w:r w:rsidRPr="00113774">
        <w:rPr>
          <w:rFonts w:ascii="Palatino Linotype" w:hAnsi="Palatino Linotype" w:cs="Arial"/>
        </w:rPr>
        <w:t>Por cuanto a la</w:t>
      </w:r>
      <w:r w:rsidRPr="00113774">
        <w:rPr>
          <w:rFonts w:ascii="Palatino Linotype" w:hAnsi="Palatino Linotype" w:cs="Arial"/>
          <w:b/>
          <w:bCs/>
        </w:rPr>
        <w:t xml:space="preserve"> dirección, teléfono y correo electrónico con dominio oficial o generado que utilicen para asuntos oficiales </w:t>
      </w:r>
      <w:r w:rsidRPr="00113774">
        <w:rPr>
          <w:rFonts w:ascii="Palatino Linotype" w:hAnsi="Palatino Linotype" w:cs="Arial"/>
        </w:rPr>
        <w:t>es información de oficio que debe de constar dentro de los archivos del</w:t>
      </w:r>
      <w:r w:rsidRPr="00113774">
        <w:rPr>
          <w:rFonts w:ascii="Palatino Linotype" w:hAnsi="Palatino Linotype" w:cs="Arial"/>
          <w:b/>
          <w:bCs/>
        </w:rPr>
        <w:t xml:space="preserve"> SUJETO OBLIGADO </w:t>
      </w:r>
      <w:r w:rsidRPr="00113774">
        <w:rPr>
          <w:rFonts w:ascii="Palatino Linotype" w:hAnsi="Palatino Linotype" w:cs="Arial"/>
        </w:rPr>
        <w:t xml:space="preserve">de conformidad con el </w:t>
      </w:r>
      <w:r w:rsidR="00573311" w:rsidRPr="00113774">
        <w:rPr>
          <w:rFonts w:ascii="Palatino Linotype" w:hAnsi="Palatino Linotype" w:cs="Arial"/>
        </w:rPr>
        <w:t>artículo</w:t>
      </w:r>
      <w:r w:rsidRPr="00113774">
        <w:rPr>
          <w:rFonts w:ascii="Palatino Linotype" w:hAnsi="Palatino Linotype" w:cs="Arial"/>
        </w:rPr>
        <w:t xml:space="preserve"> 92, </w:t>
      </w:r>
      <w:r w:rsidRPr="00113774">
        <w:rPr>
          <w:rFonts w:ascii="Palatino Linotype" w:eastAsia="Calibri" w:hAnsi="Palatino Linotype" w:cs="Arial"/>
        </w:rPr>
        <w:t>fracción VII de la Ley de Transparencia y Acceso a la Información Pública del Estado de México y Municipios, que nos refiere lo siguiente:</w:t>
      </w:r>
    </w:p>
    <w:p w14:paraId="242B81F0" w14:textId="12FF1DCC" w:rsidR="00893068" w:rsidRPr="00113774" w:rsidRDefault="00893068" w:rsidP="00113774">
      <w:pPr>
        <w:widowControl w:val="0"/>
        <w:autoSpaceDE w:val="0"/>
        <w:autoSpaceDN w:val="0"/>
        <w:adjustRightInd w:val="0"/>
        <w:ind w:left="29"/>
        <w:jc w:val="both"/>
        <w:rPr>
          <w:rFonts w:ascii="Palatino Linotype" w:hAnsi="Palatino Linotype" w:cs="Arial"/>
          <w:b/>
          <w:bCs/>
          <w:sz w:val="22"/>
          <w:szCs w:val="22"/>
        </w:rPr>
      </w:pPr>
    </w:p>
    <w:p w14:paraId="539B641E" w14:textId="77777777" w:rsidR="00880A1A" w:rsidRPr="00113774" w:rsidRDefault="00880A1A" w:rsidP="00113774">
      <w:pPr>
        <w:suppressAutoHyphens/>
        <w:ind w:left="850" w:right="901"/>
        <w:contextualSpacing/>
        <w:jc w:val="both"/>
        <w:rPr>
          <w:rFonts w:ascii="Palatino Linotype" w:hAnsi="Palatino Linotype"/>
          <w:i/>
          <w:iCs/>
          <w:sz w:val="22"/>
          <w:szCs w:val="22"/>
        </w:rPr>
      </w:pPr>
      <w:r w:rsidRPr="00113774">
        <w:rPr>
          <w:rFonts w:ascii="Palatino Linotype" w:hAnsi="Palatino Linotype"/>
          <w:i/>
          <w:iCs/>
          <w:sz w:val="22"/>
          <w:szCs w:val="22"/>
        </w:rPr>
        <w:t>“</w:t>
      </w:r>
      <w:r w:rsidRPr="00113774">
        <w:rPr>
          <w:rFonts w:ascii="Palatino Linotype" w:hAnsi="Palatino Linotype"/>
          <w:b/>
          <w:bCs/>
          <w:i/>
          <w:iCs/>
          <w:sz w:val="22"/>
          <w:szCs w:val="22"/>
        </w:rPr>
        <w:t>Artículo 92. Los sujetos obligados deberán poner a disposición del público de manera permanente y actualizada de forma sencilla, precisa y entendible, en los respectivos medios electrónicos</w:t>
      </w:r>
      <w:r w:rsidRPr="00113774">
        <w:rPr>
          <w:rFonts w:ascii="Palatino Linotype" w:hAnsi="Palatino Linotype"/>
          <w:i/>
          <w:iCs/>
          <w:sz w:val="22"/>
          <w:szCs w:val="22"/>
        </w:rPr>
        <w:t>, de acuerdo con sus facultades, atribuciones, funciones u objeto social, según corresponda, la información, por lo menos, de los temas, documentos y políticas que a continuación se señalan:</w:t>
      </w:r>
    </w:p>
    <w:p w14:paraId="763DF98F" w14:textId="77777777" w:rsidR="008E4413" w:rsidRPr="00113774" w:rsidRDefault="008E4413" w:rsidP="00113774">
      <w:pPr>
        <w:suppressAutoHyphens/>
        <w:ind w:left="850" w:right="901"/>
        <w:contextualSpacing/>
        <w:jc w:val="both"/>
        <w:rPr>
          <w:rFonts w:ascii="Palatino Linotype" w:hAnsi="Palatino Linotype"/>
          <w:i/>
          <w:iCs/>
          <w:sz w:val="22"/>
          <w:szCs w:val="22"/>
        </w:rPr>
      </w:pPr>
    </w:p>
    <w:p w14:paraId="0B5CAA7E" w14:textId="77777777" w:rsidR="00880A1A" w:rsidRPr="00113774" w:rsidRDefault="00880A1A" w:rsidP="00113774">
      <w:pPr>
        <w:suppressAutoHyphens/>
        <w:ind w:left="850" w:right="901"/>
        <w:contextualSpacing/>
        <w:jc w:val="both"/>
        <w:rPr>
          <w:rFonts w:ascii="Palatino Linotype" w:hAnsi="Palatino Linotype"/>
          <w:i/>
          <w:iCs/>
          <w:sz w:val="22"/>
          <w:szCs w:val="22"/>
        </w:rPr>
      </w:pPr>
      <w:r w:rsidRPr="00113774">
        <w:rPr>
          <w:rFonts w:ascii="Palatino Linotype" w:hAnsi="Palatino Linotype"/>
          <w:i/>
          <w:iCs/>
          <w:sz w:val="22"/>
          <w:szCs w:val="22"/>
        </w:rPr>
        <w:t>(…)</w:t>
      </w:r>
    </w:p>
    <w:p w14:paraId="429BDEA8" w14:textId="77777777" w:rsidR="008E4413" w:rsidRPr="00113774" w:rsidRDefault="008E4413" w:rsidP="00113774">
      <w:pPr>
        <w:suppressAutoHyphens/>
        <w:ind w:left="850" w:right="901"/>
        <w:contextualSpacing/>
        <w:jc w:val="both"/>
        <w:rPr>
          <w:rFonts w:ascii="Palatino Linotype" w:hAnsi="Palatino Linotype"/>
          <w:i/>
          <w:iCs/>
          <w:sz w:val="22"/>
          <w:szCs w:val="22"/>
        </w:rPr>
      </w:pPr>
    </w:p>
    <w:p w14:paraId="7D056435" w14:textId="77777777" w:rsidR="00880A1A" w:rsidRPr="00113774" w:rsidRDefault="00880A1A" w:rsidP="00113774">
      <w:pPr>
        <w:suppressAutoHyphens/>
        <w:ind w:left="850" w:right="901"/>
        <w:contextualSpacing/>
        <w:jc w:val="both"/>
        <w:rPr>
          <w:rFonts w:ascii="Palatino Linotype" w:hAnsi="Palatino Linotype"/>
          <w:i/>
          <w:iCs/>
          <w:sz w:val="22"/>
          <w:szCs w:val="22"/>
          <w:lang w:val="es-ES_tradnl"/>
        </w:rPr>
      </w:pPr>
      <w:r w:rsidRPr="00113774">
        <w:rPr>
          <w:rFonts w:ascii="Palatino Linotype" w:hAnsi="Palatino Linotype"/>
          <w:b/>
          <w:bCs/>
          <w:i/>
          <w:iCs/>
          <w:sz w:val="22"/>
          <w:szCs w:val="22"/>
          <w:u w:val="single"/>
          <w:lang w:val="es-ES_tradnl"/>
        </w:rPr>
        <w:t xml:space="preserve">VII. El directorio de todos los servidores públicos, </w:t>
      </w:r>
      <w:bookmarkStart w:id="8" w:name="_Hlk61630639"/>
      <w:r w:rsidRPr="00113774">
        <w:rPr>
          <w:rFonts w:ascii="Palatino Linotype" w:hAnsi="Palatino Linotype"/>
          <w:b/>
          <w:bCs/>
          <w:i/>
          <w:iCs/>
          <w:sz w:val="22"/>
          <w:szCs w:val="22"/>
          <w:u w:val="single"/>
          <w:lang w:val="es-ES_tradnl"/>
        </w:rPr>
        <w:t>a partir del nivel de jefe de departamento o su equivalente</w:t>
      </w:r>
      <w:r w:rsidRPr="00113774">
        <w:rPr>
          <w:rFonts w:ascii="Palatino Linotype" w:hAnsi="Palatino Linotype"/>
          <w:i/>
          <w:iCs/>
          <w:sz w:val="22"/>
          <w:szCs w:val="22"/>
          <w:lang w:val="es-ES_tradnl"/>
        </w:rPr>
        <w:t xml:space="preserve"> o de menor nivel, cuando se brinde atención al público, manejen o apliquen recursos públicos, realicen actos de autoridad o presten servicios profesionales bajo el régimen de confianza u honorarios y personal de base</w:t>
      </w:r>
      <w:bookmarkEnd w:id="8"/>
      <w:r w:rsidRPr="00113774">
        <w:rPr>
          <w:rFonts w:ascii="Palatino Linotype" w:hAnsi="Palatino Linotype"/>
          <w:i/>
          <w:iCs/>
          <w:sz w:val="22"/>
          <w:szCs w:val="22"/>
          <w:lang w:val="es-ES_tradnl"/>
        </w:rPr>
        <w:t xml:space="preserve">. </w:t>
      </w:r>
    </w:p>
    <w:p w14:paraId="52E24D8C" w14:textId="77777777" w:rsidR="00880A1A" w:rsidRPr="00113774" w:rsidRDefault="00880A1A" w:rsidP="00113774">
      <w:pPr>
        <w:suppressAutoHyphens/>
        <w:ind w:left="850" w:right="901"/>
        <w:contextualSpacing/>
        <w:jc w:val="both"/>
        <w:rPr>
          <w:rFonts w:ascii="Palatino Linotype" w:hAnsi="Palatino Linotype"/>
          <w:i/>
          <w:iCs/>
          <w:sz w:val="22"/>
          <w:szCs w:val="22"/>
        </w:rPr>
      </w:pPr>
      <w:r w:rsidRPr="00113774">
        <w:rPr>
          <w:rFonts w:ascii="Palatino Linotype" w:hAnsi="Palatino Linotype"/>
          <w:i/>
          <w:iCs/>
          <w:sz w:val="22"/>
          <w:szCs w:val="22"/>
          <w:lang w:val="es-ES_tradnl"/>
        </w:rPr>
        <w:t xml:space="preserve">El directorio deberá incluir, al menos el nombre, cargo o nombramiento oficial asignado, nivel del puesto en la estructura orgánica, fecha de alta en el cargo, número </w:t>
      </w:r>
      <w:r w:rsidRPr="00113774">
        <w:rPr>
          <w:rFonts w:ascii="Palatino Linotype" w:hAnsi="Palatino Linotype"/>
          <w:b/>
          <w:bCs/>
          <w:i/>
          <w:iCs/>
          <w:sz w:val="22"/>
          <w:szCs w:val="22"/>
          <w:u w:val="single"/>
          <w:lang w:val="es-ES_tradnl"/>
        </w:rPr>
        <w:t>telefónico, domicilio para recibir correspondencia y dirección de correo electrónico oficiales</w:t>
      </w:r>
      <w:r w:rsidRPr="00113774">
        <w:rPr>
          <w:rFonts w:ascii="Palatino Linotype" w:hAnsi="Palatino Linotype"/>
          <w:i/>
          <w:iCs/>
          <w:sz w:val="22"/>
          <w:szCs w:val="22"/>
          <w:lang w:val="es-ES_tradnl"/>
        </w:rPr>
        <w:t>, datos que deberán señalarse de forma independiente por dependencia y entidad pública de cada sujeto obligado;</w:t>
      </w:r>
    </w:p>
    <w:p w14:paraId="4EC5DD48" w14:textId="77777777" w:rsidR="00880A1A" w:rsidRPr="00113774" w:rsidRDefault="00880A1A" w:rsidP="00113774">
      <w:pPr>
        <w:suppressAutoHyphens/>
        <w:ind w:left="850" w:right="901"/>
        <w:contextualSpacing/>
        <w:jc w:val="both"/>
        <w:rPr>
          <w:rFonts w:ascii="Palatino Linotype" w:hAnsi="Palatino Linotype"/>
          <w:i/>
          <w:iCs/>
          <w:sz w:val="22"/>
          <w:szCs w:val="22"/>
        </w:rPr>
      </w:pPr>
      <w:r w:rsidRPr="00113774">
        <w:rPr>
          <w:rFonts w:ascii="Palatino Linotype" w:hAnsi="Palatino Linotype"/>
          <w:i/>
          <w:iCs/>
          <w:sz w:val="22"/>
          <w:szCs w:val="22"/>
        </w:rPr>
        <w:t>(…)”</w:t>
      </w:r>
    </w:p>
    <w:p w14:paraId="17C702CD" w14:textId="7767BF74" w:rsidR="00880A1A" w:rsidRPr="00113774" w:rsidRDefault="00880A1A" w:rsidP="00113774">
      <w:pPr>
        <w:suppressAutoHyphens/>
        <w:ind w:left="850" w:right="901"/>
        <w:contextualSpacing/>
        <w:jc w:val="both"/>
        <w:rPr>
          <w:rFonts w:ascii="Palatino Linotype" w:eastAsia="Calibri" w:hAnsi="Palatino Linotype" w:cs="Arial"/>
          <w:i/>
          <w:iCs/>
          <w:sz w:val="22"/>
          <w:szCs w:val="22"/>
        </w:rPr>
      </w:pPr>
      <w:r w:rsidRPr="00113774">
        <w:rPr>
          <w:rFonts w:ascii="Palatino Linotype" w:hAnsi="Palatino Linotype"/>
          <w:i/>
          <w:iCs/>
          <w:sz w:val="22"/>
          <w:szCs w:val="22"/>
        </w:rPr>
        <w:t>(</w:t>
      </w:r>
      <w:r w:rsidR="005B6307" w:rsidRPr="00113774">
        <w:rPr>
          <w:rFonts w:ascii="Palatino Linotype" w:hAnsi="Palatino Linotype"/>
          <w:i/>
          <w:iCs/>
          <w:sz w:val="22"/>
          <w:szCs w:val="22"/>
        </w:rPr>
        <w:t>Énfasis</w:t>
      </w:r>
      <w:r w:rsidRPr="00113774">
        <w:rPr>
          <w:rFonts w:ascii="Palatino Linotype" w:hAnsi="Palatino Linotype"/>
          <w:i/>
          <w:iCs/>
          <w:sz w:val="22"/>
          <w:szCs w:val="22"/>
        </w:rPr>
        <w:t xml:space="preserve"> añadido)</w:t>
      </w:r>
    </w:p>
    <w:p w14:paraId="66D6125F" w14:textId="77777777" w:rsidR="00893068" w:rsidRPr="00113774" w:rsidRDefault="00893068" w:rsidP="00113774">
      <w:pPr>
        <w:spacing w:line="360" w:lineRule="auto"/>
        <w:jc w:val="both"/>
        <w:rPr>
          <w:rFonts w:ascii="Palatino Linotype" w:hAnsi="Palatino Linotype" w:cs="Arial"/>
          <w:lang w:eastAsia="es-MX"/>
        </w:rPr>
      </w:pPr>
    </w:p>
    <w:p w14:paraId="68836221" w14:textId="47005D47" w:rsidR="00893068" w:rsidRPr="00113774" w:rsidRDefault="00880A1A" w:rsidP="00113774">
      <w:pPr>
        <w:spacing w:line="360" w:lineRule="auto"/>
        <w:jc w:val="both"/>
        <w:rPr>
          <w:rFonts w:ascii="Palatino Linotype" w:hAnsi="Palatino Linotype" w:cs="Arial"/>
          <w:lang w:eastAsia="es-MX"/>
        </w:rPr>
      </w:pPr>
      <w:r w:rsidRPr="00113774">
        <w:rPr>
          <w:rFonts w:ascii="Palatino Linotype" w:hAnsi="Palatino Linotype" w:cs="Arial"/>
          <w:lang w:eastAsia="es-MX"/>
        </w:rPr>
        <w:lastRenderedPageBreak/>
        <w:t xml:space="preserve">De tal manera, es obligatorio para el Ayuntamiento contar con los documentos que solicita el particular y realizado el estudio en la tabla de párrafos anteriores, este </w:t>
      </w:r>
      <w:r w:rsidR="00C74F82" w:rsidRPr="00113774">
        <w:rPr>
          <w:rFonts w:ascii="Palatino Linotype" w:hAnsi="Palatino Linotype" w:cs="Arial"/>
          <w:lang w:eastAsia="es-MX"/>
        </w:rPr>
        <w:t>Órgano Garante</w:t>
      </w:r>
      <w:r w:rsidRPr="00113774">
        <w:rPr>
          <w:rFonts w:ascii="Palatino Linotype" w:hAnsi="Palatino Linotype" w:cs="Arial"/>
          <w:lang w:eastAsia="es-MX"/>
        </w:rPr>
        <w:t xml:space="preserve"> determina ordenar en versión </w:t>
      </w:r>
      <w:r w:rsidR="003A10D1" w:rsidRPr="00113774">
        <w:rPr>
          <w:rFonts w:ascii="Palatino Linotype" w:hAnsi="Palatino Linotype" w:cs="Arial"/>
          <w:lang w:eastAsia="es-MX"/>
        </w:rPr>
        <w:t>pública</w:t>
      </w:r>
      <w:r w:rsidRPr="00113774">
        <w:rPr>
          <w:rFonts w:ascii="Palatino Linotype" w:hAnsi="Palatino Linotype" w:cs="Arial"/>
          <w:lang w:eastAsia="es-MX"/>
        </w:rPr>
        <w:t xml:space="preserve"> de ser procedente lo siguiente:</w:t>
      </w:r>
    </w:p>
    <w:p w14:paraId="3548080E" w14:textId="4E0EE848" w:rsidR="00880A1A" w:rsidRPr="00113774" w:rsidRDefault="00880A1A" w:rsidP="00113774">
      <w:pPr>
        <w:spacing w:line="360" w:lineRule="auto"/>
        <w:jc w:val="both"/>
        <w:rPr>
          <w:rFonts w:ascii="Palatino Linotype" w:hAnsi="Palatino Linotype" w:cs="Arial"/>
          <w:lang w:eastAsia="es-MX"/>
        </w:rPr>
      </w:pPr>
      <w:bookmarkStart w:id="9" w:name="_Hlk155870985"/>
      <w:bookmarkStart w:id="10" w:name="_Hlk153379924"/>
      <w:r w:rsidRPr="00113774">
        <w:rPr>
          <w:rFonts w:ascii="Palatino Linotype" w:hAnsi="Palatino Linotype" w:cs="Arial"/>
          <w:lang w:eastAsia="es-MX"/>
        </w:rPr>
        <w:t>Los nombramientos</w:t>
      </w:r>
      <w:r w:rsidR="00C74F82" w:rsidRPr="00113774">
        <w:rPr>
          <w:rFonts w:ascii="Palatino Linotype" w:hAnsi="Palatino Linotype" w:cs="Arial"/>
          <w:lang w:eastAsia="es-MX"/>
        </w:rPr>
        <w:t xml:space="preserve"> faltantes de los mandos superiores</w:t>
      </w:r>
      <w:r w:rsidRPr="00113774">
        <w:rPr>
          <w:rFonts w:ascii="Palatino Linotype" w:hAnsi="Palatino Linotype" w:cs="Arial"/>
          <w:lang w:eastAsia="es-MX"/>
        </w:rPr>
        <w:t xml:space="preserve"> </w:t>
      </w:r>
      <w:r w:rsidR="00C74F82" w:rsidRPr="00113774">
        <w:rPr>
          <w:rFonts w:ascii="Palatino Linotype" w:hAnsi="Palatino Linotype" w:cs="Arial"/>
          <w:lang w:eastAsia="es-MX"/>
        </w:rPr>
        <w:t>(</w:t>
      </w:r>
      <w:r w:rsidRPr="00113774">
        <w:rPr>
          <w:rFonts w:ascii="Palatino Linotype" w:hAnsi="Palatino Linotype" w:cs="Arial"/>
          <w:lang w:eastAsia="es-MX"/>
        </w:rPr>
        <w:t>Titulares de la Secretaría Particular; Instituto Municipal de Cultura Física y Deporte de Zinacantepec; y Defensoría Municipal de Derechos Humanos</w:t>
      </w:r>
      <w:r w:rsidR="00C74F82" w:rsidRPr="00113774">
        <w:rPr>
          <w:rFonts w:ascii="Palatino Linotype" w:hAnsi="Palatino Linotype" w:cs="Arial"/>
          <w:lang w:eastAsia="es-MX"/>
        </w:rPr>
        <w:t>)</w:t>
      </w:r>
      <w:r w:rsidR="005E2957" w:rsidRPr="00113774">
        <w:rPr>
          <w:rFonts w:ascii="Palatino Linotype" w:hAnsi="Palatino Linotype" w:cs="Arial"/>
          <w:lang w:eastAsia="es-MX"/>
        </w:rPr>
        <w:t xml:space="preserve">, vigentes al </w:t>
      </w:r>
      <w:r w:rsidR="005E2957" w:rsidRPr="00113774">
        <w:rPr>
          <w:rFonts w:ascii="Palatino Linotype" w:hAnsi="Palatino Linotype" w:cs="Arial"/>
        </w:rPr>
        <w:t>treinta y uno de julio dos mil veintitrés</w:t>
      </w:r>
      <w:r w:rsidR="005E2957" w:rsidRPr="00113774">
        <w:rPr>
          <w:rFonts w:ascii="Palatino Linotype" w:hAnsi="Palatino Linotype" w:cs="Arial"/>
          <w:lang w:eastAsia="es-MX"/>
        </w:rPr>
        <w:t>.</w:t>
      </w:r>
    </w:p>
    <w:p w14:paraId="796E0BE4" w14:textId="77777777" w:rsidR="005E2957" w:rsidRPr="00113774" w:rsidRDefault="005E2957" w:rsidP="00113774">
      <w:pPr>
        <w:spacing w:line="360" w:lineRule="auto"/>
        <w:jc w:val="both"/>
        <w:rPr>
          <w:rFonts w:ascii="Palatino Linotype" w:hAnsi="Palatino Linotype" w:cs="Arial"/>
          <w:lang w:eastAsia="es-MX"/>
        </w:rPr>
      </w:pPr>
    </w:p>
    <w:p w14:paraId="685B7DBA" w14:textId="7407485A" w:rsidR="00C74F82" w:rsidRPr="00113774" w:rsidRDefault="005E2957" w:rsidP="00113774">
      <w:pPr>
        <w:spacing w:line="360" w:lineRule="auto"/>
        <w:jc w:val="both"/>
        <w:rPr>
          <w:rFonts w:ascii="Palatino Linotype" w:hAnsi="Palatino Linotype" w:cs="Arial"/>
          <w:lang w:eastAsia="es-MX"/>
        </w:rPr>
      </w:pPr>
      <w:r w:rsidRPr="00113774">
        <w:rPr>
          <w:rFonts w:ascii="Palatino Linotype" w:hAnsi="Palatino Linotype" w:cs="Arial"/>
          <w:lang w:eastAsia="es-MX"/>
        </w:rPr>
        <w:t xml:space="preserve">Los nombramientos o documentos análogos de los mandos medios, vigentes al </w:t>
      </w:r>
      <w:r w:rsidRPr="00113774">
        <w:rPr>
          <w:rFonts w:ascii="Palatino Linotype" w:hAnsi="Palatino Linotype" w:cs="Arial"/>
        </w:rPr>
        <w:t>treinta y uno de julio dos mil veintitrés</w:t>
      </w:r>
    </w:p>
    <w:p w14:paraId="7BE9F74F" w14:textId="77777777" w:rsidR="00C74F82" w:rsidRPr="00113774" w:rsidRDefault="00C74F82" w:rsidP="00113774">
      <w:pPr>
        <w:spacing w:line="360" w:lineRule="auto"/>
        <w:jc w:val="both"/>
        <w:rPr>
          <w:rFonts w:ascii="Palatino Linotype" w:hAnsi="Palatino Linotype" w:cs="Arial"/>
          <w:lang w:eastAsia="es-MX"/>
        </w:rPr>
      </w:pPr>
    </w:p>
    <w:p w14:paraId="1AF2A406" w14:textId="6E20B6F1" w:rsidR="005E2957" w:rsidRPr="00113774" w:rsidRDefault="00880A1A" w:rsidP="00113774">
      <w:pPr>
        <w:spacing w:line="360" w:lineRule="auto"/>
        <w:jc w:val="both"/>
        <w:rPr>
          <w:rFonts w:ascii="Palatino Linotype" w:hAnsi="Palatino Linotype" w:cs="Arial"/>
          <w:lang w:eastAsia="es-MX"/>
        </w:rPr>
      </w:pPr>
      <w:r w:rsidRPr="00113774">
        <w:rPr>
          <w:rFonts w:ascii="Palatino Linotype" w:hAnsi="Palatino Linotype" w:cs="Arial"/>
          <w:lang w:eastAsia="es-MX"/>
        </w:rPr>
        <w:t xml:space="preserve">Los documentos que evidencie las capacidades y perfil afín </w:t>
      </w:r>
      <w:r w:rsidR="005E2957" w:rsidRPr="00113774">
        <w:rPr>
          <w:rFonts w:ascii="Palatino Linotype" w:hAnsi="Palatino Linotype" w:cs="Arial"/>
          <w:lang w:eastAsia="es-MX"/>
        </w:rPr>
        <w:t>faltantes de los mandos superiores (</w:t>
      </w:r>
      <w:r w:rsidRPr="00113774">
        <w:rPr>
          <w:rFonts w:ascii="Palatino Linotype" w:hAnsi="Palatino Linotype" w:cs="Arial"/>
          <w:lang w:eastAsia="es-MX"/>
        </w:rPr>
        <w:t xml:space="preserve">Secretaría </w:t>
      </w:r>
      <w:r w:rsidR="00573311" w:rsidRPr="00113774">
        <w:rPr>
          <w:rFonts w:ascii="Palatino Linotype" w:hAnsi="Palatino Linotype" w:cs="Arial"/>
          <w:lang w:eastAsia="es-MX"/>
        </w:rPr>
        <w:t>Particular Secretaría</w:t>
      </w:r>
      <w:r w:rsidRPr="00113774">
        <w:rPr>
          <w:rFonts w:ascii="Palatino Linotype" w:hAnsi="Palatino Linotype" w:cs="Arial"/>
          <w:lang w:eastAsia="es-MX"/>
        </w:rPr>
        <w:t xml:space="preserve"> Técnica; Dirección de Desarrollo Social; Dirección de Gobernación; Instituto Municipal de Cultura Física y Deporte de Zinacantepec; y Defensoría Municipal de Derechos Humanos</w:t>
      </w:r>
      <w:r w:rsidR="005E2957" w:rsidRPr="00113774">
        <w:rPr>
          <w:rFonts w:ascii="Palatino Linotype" w:hAnsi="Palatino Linotype" w:cs="Arial"/>
          <w:lang w:eastAsia="es-MX"/>
        </w:rPr>
        <w:t xml:space="preserve">), vigentes al </w:t>
      </w:r>
      <w:r w:rsidR="005E2957" w:rsidRPr="00113774">
        <w:rPr>
          <w:rFonts w:ascii="Palatino Linotype" w:hAnsi="Palatino Linotype" w:cs="Arial"/>
        </w:rPr>
        <w:t>treinta y uno de julio dos mil veintitrés</w:t>
      </w:r>
      <w:r w:rsidR="005E2957" w:rsidRPr="00113774">
        <w:rPr>
          <w:rFonts w:ascii="Palatino Linotype" w:hAnsi="Palatino Linotype" w:cs="Arial"/>
          <w:lang w:eastAsia="es-MX"/>
        </w:rPr>
        <w:t>.</w:t>
      </w:r>
    </w:p>
    <w:p w14:paraId="35C11E66" w14:textId="78172B31" w:rsidR="00880A1A" w:rsidRPr="00113774" w:rsidRDefault="00880A1A" w:rsidP="00113774">
      <w:pPr>
        <w:spacing w:line="360" w:lineRule="auto"/>
        <w:jc w:val="both"/>
        <w:rPr>
          <w:rFonts w:ascii="Palatino Linotype" w:hAnsi="Palatino Linotype" w:cs="Arial"/>
          <w:lang w:eastAsia="es-MX"/>
        </w:rPr>
      </w:pPr>
    </w:p>
    <w:p w14:paraId="242D9C72" w14:textId="047D7C25" w:rsidR="005E2957" w:rsidRPr="00113774" w:rsidRDefault="005E2957" w:rsidP="00113774">
      <w:pPr>
        <w:spacing w:line="360" w:lineRule="auto"/>
        <w:jc w:val="both"/>
        <w:rPr>
          <w:rFonts w:ascii="Palatino Linotype" w:hAnsi="Palatino Linotype" w:cs="Arial"/>
          <w:lang w:eastAsia="es-MX"/>
        </w:rPr>
      </w:pPr>
      <w:r w:rsidRPr="00113774">
        <w:rPr>
          <w:rFonts w:ascii="Palatino Linotype" w:hAnsi="Palatino Linotype" w:cs="Arial"/>
          <w:lang w:eastAsia="es-MX"/>
        </w:rPr>
        <w:t xml:space="preserve">Los documentos que </w:t>
      </w:r>
      <w:r w:rsidR="005B6307" w:rsidRPr="00113774">
        <w:rPr>
          <w:rFonts w:ascii="Palatino Linotype" w:hAnsi="Palatino Linotype" w:cs="Arial"/>
          <w:lang w:eastAsia="es-MX"/>
        </w:rPr>
        <w:t>evidencien</w:t>
      </w:r>
      <w:r w:rsidRPr="00113774">
        <w:rPr>
          <w:rFonts w:ascii="Palatino Linotype" w:hAnsi="Palatino Linotype" w:cs="Arial"/>
          <w:lang w:eastAsia="es-MX"/>
        </w:rPr>
        <w:t xml:space="preserve"> las capacidades y perfil afín de los mandos medios, vigentes al </w:t>
      </w:r>
      <w:r w:rsidRPr="00113774">
        <w:rPr>
          <w:rFonts w:ascii="Palatino Linotype" w:hAnsi="Palatino Linotype" w:cs="Arial"/>
        </w:rPr>
        <w:t>treinta y uno de julio dos mil veintitrés.</w:t>
      </w:r>
    </w:p>
    <w:p w14:paraId="7B635AE2" w14:textId="77777777" w:rsidR="00880A1A" w:rsidRPr="00113774" w:rsidRDefault="00880A1A" w:rsidP="00113774">
      <w:pPr>
        <w:spacing w:line="360" w:lineRule="auto"/>
        <w:jc w:val="both"/>
        <w:rPr>
          <w:rFonts w:ascii="Palatino Linotype" w:hAnsi="Palatino Linotype" w:cs="Arial"/>
          <w:lang w:eastAsia="es-MX"/>
        </w:rPr>
      </w:pPr>
    </w:p>
    <w:p w14:paraId="4F647F38" w14:textId="30FBDC2A" w:rsidR="00880A1A" w:rsidRPr="00113774" w:rsidRDefault="00880A1A" w:rsidP="00113774">
      <w:pPr>
        <w:spacing w:line="360" w:lineRule="auto"/>
        <w:jc w:val="both"/>
        <w:rPr>
          <w:rFonts w:ascii="Palatino Linotype" w:hAnsi="Palatino Linotype" w:cs="Arial"/>
          <w:lang w:eastAsia="es-MX"/>
        </w:rPr>
      </w:pPr>
      <w:r w:rsidRPr="00113774">
        <w:rPr>
          <w:rFonts w:ascii="Palatino Linotype" w:hAnsi="Palatino Linotype" w:cs="Arial"/>
          <w:lang w:eastAsia="es-MX"/>
        </w:rPr>
        <w:t xml:space="preserve">Los documentos donde conste la dirección, teléfono y correo electrónico con dominio oficial o generado que utilicen para asuntos oficiales </w:t>
      </w:r>
      <w:r w:rsidR="005E2957" w:rsidRPr="00113774">
        <w:rPr>
          <w:rFonts w:ascii="Palatino Linotype" w:hAnsi="Palatino Linotype" w:cs="Arial"/>
          <w:lang w:eastAsia="es-MX"/>
        </w:rPr>
        <w:t>faltantes de los mandos superiores (</w:t>
      </w:r>
      <w:r w:rsidRPr="00113774">
        <w:rPr>
          <w:rFonts w:ascii="Palatino Linotype" w:hAnsi="Palatino Linotype" w:cs="Arial"/>
          <w:lang w:eastAsia="es-MX"/>
        </w:rPr>
        <w:t xml:space="preserve">Secretaría Particular; Secretaría Técnica; Instituto Municipal de Cultura Física y </w:t>
      </w:r>
      <w:r w:rsidRPr="00113774">
        <w:rPr>
          <w:rFonts w:ascii="Palatino Linotype" w:hAnsi="Palatino Linotype" w:cs="Arial"/>
          <w:lang w:eastAsia="es-MX"/>
        </w:rPr>
        <w:lastRenderedPageBreak/>
        <w:t>Deporte de Zinacantepec; y Defensoría Municipal de Derechos Humanos</w:t>
      </w:r>
      <w:r w:rsidR="005E2957" w:rsidRPr="00113774">
        <w:rPr>
          <w:rFonts w:ascii="Palatino Linotype" w:hAnsi="Palatino Linotype" w:cs="Arial"/>
          <w:lang w:eastAsia="es-MX"/>
        </w:rPr>
        <w:t xml:space="preserve">, vigentes al </w:t>
      </w:r>
      <w:r w:rsidR="005E2957" w:rsidRPr="00113774">
        <w:rPr>
          <w:rFonts w:ascii="Palatino Linotype" w:hAnsi="Palatino Linotype" w:cs="Arial"/>
        </w:rPr>
        <w:t>treinta y uno de julio dos mil veintitrés</w:t>
      </w:r>
      <w:r w:rsidR="005E2957" w:rsidRPr="00113774">
        <w:rPr>
          <w:rFonts w:ascii="Palatino Linotype" w:hAnsi="Palatino Linotype" w:cs="Arial"/>
          <w:lang w:eastAsia="es-MX"/>
        </w:rPr>
        <w:t>.</w:t>
      </w:r>
    </w:p>
    <w:p w14:paraId="7A600812" w14:textId="77777777" w:rsidR="005E2957" w:rsidRPr="00113774" w:rsidRDefault="005E2957" w:rsidP="00113774">
      <w:pPr>
        <w:spacing w:line="360" w:lineRule="auto"/>
        <w:jc w:val="both"/>
        <w:rPr>
          <w:rFonts w:ascii="Palatino Linotype" w:hAnsi="Palatino Linotype" w:cs="Arial"/>
          <w:lang w:eastAsia="es-MX"/>
        </w:rPr>
      </w:pPr>
    </w:p>
    <w:p w14:paraId="5D94F16F" w14:textId="287A01FB" w:rsidR="005E2957" w:rsidRPr="00113774" w:rsidRDefault="005E2957" w:rsidP="00113774">
      <w:pPr>
        <w:spacing w:line="360" w:lineRule="auto"/>
        <w:jc w:val="both"/>
        <w:rPr>
          <w:rFonts w:ascii="Palatino Linotype" w:hAnsi="Palatino Linotype" w:cs="Arial"/>
        </w:rPr>
      </w:pPr>
      <w:r w:rsidRPr="00113774">
        <w:rPr>
          <w:rFonts w:ascii="Palatino Linotype" w:hAnsi="Palatino Linotype" w:cs="Arial"/>
          <w:lang w:eastAsia="es-MX"/>
        </w:rPr>
        <w:t xml:space="preserve">Los documentos donde conste la dirección, teléfono y correo electrónico con dominio oficial o generado que utilicen para asuntos oficiales de los mandos medios, vigentes al </w:t>
      </w:r>
      <w:r w:rsidRPr="00113774">
        <w:rPr>
          <w:rFonts w:ascii="Palatino Linotype" w:hAnsi="Palatino Linotype" w:cs="Arial"/>
        </w:rPr>
        <w:t>treinta y uno de julio dos mil veintitrés</w:t>
      </w:r>
      <w:r w:rsidR="008E4413" w:rsidRPr="00113774">
        <w:rPr>
          <w:rFonts w:ascii="Palatino Linotype" w:hAnsi="Palatino Linotype" w:cs="Arial"/>
        </w:rPr>
        <w:t>.</w:t>
      </w:r>
    </w:p>
    <w:p w14:paraId="6BAAD093" w14:textId="77777777" w:rsidR="008E4413" w:rsidRPr="00113774" w:rsidRDefault="008E4413" w:rsidP="00113774">
      <w:pPr>
        <w:spacing w:line="360" w:lineRule="auto"/>
        <w:jc w:val="both"/>
        <w:rPr>
          <w:rFonts w:ascii="Palatino Linotype" w:hAnsi="Palatino Linotype" w:cs="Arial"/>
        </w:rPr>
      </w:pPr>
    </w:p>
    <w:p w14:paraId="24F31EC6" w14:textId="60A77B8B" w:rsidR="008E4413" w:rsidRPr="00113774" w:rsidRDefault="008E4413" w:rsidP="00113774">
      <w:pPr>
        <w:spacing w:line="360" w:lineRule="auto"/>
        <w:jc w:val="both"/>
        <w:rPr>
          <w:rFonts w:ascii="Palatino Linotype" w:hAnsi="Palatino Linotype" w:cs="Arial"/>
        </w:rPr>
      </w:pPr>
      <w:r w:rsidRPr="00113774">
        <w:rPr>
          <w:rFonts w:ascii="Palatino Linotype" w:hAnsi="Palatino Linotype" w:cs="Arial"/>
        </w:rPr>
        <w:t xml:space="preserve">No se omite comentar que dentro de la estructura orgánica del </w:t>
      </w:r>
      <w:r w:rsidRPr="00113774">
        <w:rPr>
          <w:rFonts w:ascii="Palatino Linotype" w:hAnsi="Palatino Linotype" w:cs="Arial"/>
          <w:b/>
        </w:rPr>
        <w:t>SUJETO OBLIGADO</w:t>
      </w:r>
      <w:r w:rsidRPr="00113774">
        <w:rPr>
          <w:rFonts w:ascii="Palatino Linotype" w:hAnsi="Palatino Linotype" w:cs="Arial"/>
        </w:rPr>
        <w:t xml:space="preserve"> no se encuentra </w:t>
      </w:r>
      <w:r w:rsidR="005B6307" w:rsidRPr="00113774">
        <w:rPr>
          <w:rFonts w:ascii="Palatino Linotype" w:hAnsi="Palatino Linotype" w:cs="Arial"/>
        </w:rPr>
        <w:t xml:space="preserve">área administrativa o </w:t>
      </w:r>
      <w:r w:rsidRPr="00113774">
        <w:rPr>
          <w:rFonts w:ascii="Palatino Linotype" w:hAnsi="Palatino Linotype" w:cs="Arial"/>
        </w:rPr>
        <w:t xml:space="preserve">personal staff, es por ello </w:t>
      </w:r>
      <w:r w:rsidR="005B6307" w:rsidRPr="00113774">
        <w:rPr>
          <w:rFonts w:ascii="Palatino Linotype" w:hAnsi="Palatino Linotype" w:cs="Arial"/>
        </w:rPr>
        <w:t xml:space="preserve">que </w:t>
      </w:r>
      <w:r w:rsidRPr="00113774">
        <w:rPr>
          <w:rFonts w:ascii="Palatino Linotype" w:hAnsi="Palatino Linotype" w:cs="Arial"/>
        </w:rPr>
        <w:t xml:space="preserve">este Instituto tomo la decisión de no ordenar la información que tenga relación con </w:t>
      </w:r>
      <w:r w:rsidR="005B6307" w:rsidRPr="00113774">
        <w:rPr>
          <w:rFonts w:ascii="Palatino Linotype" w:hAnsi="Palatino Linotype" w:cs="Arial"/>
        </w:rPr>
        <w:t xml:space="preserve">el área o </w:t>
      </w:r>
      <w:r w:rsidRPr="00113774">
        <w:rPr>
          <w:rFonts w:ascii="Palatino Linotype" w:hAnsi="Palatino Linotype" w:cs="Arial"/>
        </w:rPr>
        <w:t xml:space="preserve">personal staff. Toma sentido lo manifestado al incorporar a esta resolución el organigrama del </w:t>
      </w:r>
      <w:r w:rsidRPr="00113774">
        <w:rPr>
          <w:rFonts w:ascii="Palatino Linotype" w:hAnsi="Palatino Linotype" w:cs="Arial"/>
          <w:b/>
        </w:rPr>
        <w:t xml:space="preserve">SUJETO OBLIGADO, </w:t>
      </w:r>
      <w:r w:rsidRPr="00113774">
        <w:rPr>
          <w:rFonts w:ascii="Palatino Linotype" w:hAnsi="Palatino Linotype" w:cs="Arial"/>
        </w:rPr>
        <w:t>en los términos siguientes:</w:t>
      </w:r>
    </w:p>
    <w:p w14:paraId="46062ECB" w14:textId="77777777" w:rsidR="008E4413" w:rsidRPr="00113774" w:rsidRDefault="008E4413" w:rsidP="00113774">
      <w:pPr>
        <w:spacing w:line="360" w:lineRule="auto"/>
        <w:jc w:val="both"/>
        <w:rPr>
          <w:rFonts w:ascii="Palatino Linotype" w:hAnsi="Palatino Linotype" w:cs="Arial"/>
        </w:rPr>
      </w:pPr>
    </w:p>
    <w:p w14:paraId="419D77DE" w14:textId="24759849" w:rsidR="008E4413" w:rsidRPr="00113774" w:rsidRDefault="008E4413" w:rsidP="00113774">
      <w:pPr>
        <w:spacing w:line="360" w:lineRule="auto"/>
        <w:jc w:val="both"/>
        <w:rPr>
          <w:rFonts w:ascii="Palatino Linotype" w:hAnsi="Palatino Linotype" w:cs="Arial"/>
        </w:rPr>
      </w:pPr>
      <w:r w:rsidRPr="00113774">
        <w:rPr>
          <w:rFonts w:ascii="Palatino Linotype" w:hAnsi="Palatino Linotype" w:cs="Arial"/>
          <w:noProof/>
          <w:lang w:eastAsia="es-MX"/>
        </w:rPr>
        <w:drawing>
          <wp:inline distT="0" distB="0" distL="0" distR="0" wp14:anchorId="4E5FFE50" wp14:editId="10110144">
            <wp:extent cx="5656814" cy="2033625"/>
            <wp:effectExtent l="0" t="0" r="127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6521" cy="2037115"/>
                    </a:xfrm>
                    <a:prstGeom prst="rect">
                      <a:avLst/>
                    </a:prstGeom>
                  </pic:spPr>
                </pic:pic>
              </a:graphicData>
            </a:graphic>
          </wp:inline>
        </w:drawing>
      </w:r>
    </w:p>
    <w:p w14:paraId="5CB9C569" w14:textId="6180C405" w:rsidR="008E4413" w:rsidRPr="00113774" w:rsidRDefault="008E4413" w:rsidP="00113774">
      <w:pPr>
        <w:spacing w:line="360" w:lineRule="auto"/>
        <w:jc w:val="both"/>
        <w:rPr>
          <w:rFonts w:ascii="Palatino Linotype" w:hAnsi="Palatino Linotype" w:cs="Arial"/>
          <w:lang w:eastAsia="es-MX"/>
        </w:rPr>
      </w:pPr>
      <w:r w:rsidRPr="00113774">
        <w:rPr>
          <w:rFonts w:ascii="Palatino Linotype" w:hAnsi="Palatino Linotype" w:cs="Arial"/>
          <w:lang w:eastAsia="es-MX"/>
        </w:rPr>
        <w:t xml:space="preserve">Como se puede advertir no existe área administrativa o personal con categoría de staff, </w:t>
      </w:r>
      <w:r w:rsidR="005B6307" w:rsidRPr="00113774">
        <w:rPr>
          <w:rFonts w:ascii="Palatino Linotype" w:hAnsi="Palatino Linotype" w:cs="Arial"/>
          <w:lang w:eastAsia="es-MX"/>
        </w:rPr>
        <w:t>es estimo pertinente dejar claro este punto con el propósito de no afectar el derecho de acceso a la información pública accionado por el particular.</w:t>
      </w:r>
    </w:p>
    <w:bookmarkEnd w:id="9"/>
    <w:p w14:paraId="2462F10A" w14:textId="35FF14EE" w:rsidR="005E2957" w:rsidRPr="00113774" w:rsidRDefault="005E2957" w:rsidP="00113774">
      <w:pPr>
        <w:spacing w:line="360" w:lineRule="auto"/>
        <w:jc w:val="both"/>
        <w:rPr>
          <w:rFonts w:ascii="Palatino Linotype" w:hAnsi="Palatino Linotype" w:cs="Arial"/>
          <w:lang w:eastAsia="es-MX"/>
        </w:rPr>
      </w:pPr>
    </w:p>
    <w:bookmarkEnd w:id="10"/>
    <w:p w14:paraId="2891BDDC" w14:textId="77777777" w:rsidR="00880A1A" w:rsidRPr="00113774" w:rsidRDefault="00880A1A" w:rsidP="00113774">
      <w:pPr>
        <w:spacing w:line="360" w:lineRule="auto"/>
        <w:jc w:val="both"/>
        <w:rPr>
          <w:rFonts w:ascii="Palatino Linotype" w:hAnsi="Palatino Linotype"/>
          <w:b/>
        </w:rPr>
      </w:pPr>
      <w:r w:rsidRPr="00113774">
        <w:rPr>
          <w:rFonts w:ascii="Palatino Linotype" w:hAnsi="Palatino Linotype"/>
          <w:b/>
        </w:rPr>
        <w:lastRenderedPageBreak/>
        <w:t xml:space="preserve">Versión Pública. </w:t>
      </w:r>
    </w:p>
    <w:p w14:paraId="7A2D69E6" w14:textId="77777777" w:rsidR="00880A1A" w:rsidRPr="00113774" w:rsidRDefault="00880A1A" w:rsidP="00113774">
      <w:pPr>
        <w:spacing w:line="360" w:lineRule="auto"/>
        <w:jc w:val="both"/>
        <w:rPr>
          <w:rFonts w:ascii="Palatino Linotype" w:hAnsi="Palatino Linotype" w:cs="Arial"/>
          <w:bCs/>
        </w:rPr>
      </w:pPr>
      <w:r w:rsidRPr="00113774">
        <w:rPr>
          <w:rFonts w:ascii="Palatino Linotype" w:hAnsi="Palatino Linotype"/>
        </w:rPr>
        <w:t xml:space="preserve">No </w:t>
      </w:r>
      <w:r w:rsidRPr="00113774">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113774">
        <w:rPr>
          <w:rFonts w:ascii="Palatino Linotype" w:hAnsi="Palatino Linotype" w:cs="Arial"/>
          <w:b/>
        </w:rPr>
        <w:t>versión pública</w:t>
      </w:r>
      <w:r w:rsidRPr="00113774">
        <w:rPr>
          <w:rFonts w:ascii="Palatino Linotype" w:hAnsi="Palatino Linotype" w:cs="Arial"/>
        </w:rPr>
        <w:t>; pues, el</w:t>
      </w:r>
      <w:r w:rsidRPr="00113774">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B44999C" w14:textId="77777777" w:rsidR="00880A1A" w:rsidRPr="00113774" w:rsidRDefault="00880A1A" w:rsidP="00113774">
      <w:pPr>
        <w:spacing w:line="360" w:lineRule="auto"/>
        <w:jc w:val="both"/>
        <w:rPr>
          <w:rFonts w:ascii="Palatino Linotype" w:hAnsi="Palatino Linotype" w:cs="Arial"/>
          <w:bCs/>
        </w:rPr>
      </w:pPr>
    </w:p>
    <w:p w14:paraId="51C5D5A7" w14:textId="77777777" w:rsidR="00880A1A" w:rsidRPr="00113774" w:rsidRDefault="00880A1A" w:rsidP="00113774">
      <w:pPr>
        <w:spacing w:line="360" w:lineRule="auto"/>
        <w:jc w:val="both"/>
        <w:rPr>
          <w:rFonts w:ascii="Palatino Linotype" w:hAnsi="Palatino Linotype" w:cs="Arial"/>
          <w:bCs/>
        </w:rPr>
      </w:pPr>
      <w:r w:rsidRPr="00113774">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2DA25BA9" w14:textId="77777777" w:rsidR="00880A1A" w:rsidRPr="00113774" w:rsidRDefault="00880A1A" w:rsidP="00113774">
      <w:pPr>
        <w:spacing w:line="360" w:lineRule="auto"/>
        <w:jc w:val="both"/>
        <w:rPr>
          <w:rFonts w:ascii="Palatino Linotype" w:hAnsi="Palatino Linotype" w:cs="Arial"/>
          <w:bCs/>
        </w:rPr>
      </w:pPr>
    </w:p>
    <w:p w14:paraId="48A31CC3" w14:textId="77777777" w:rsidR="00880A1A" w:rsidRPr="00113774" w:rsidRDefault="00880A1A" w:rsidP="00113774">
      <w:pPr>
        <w:ind w:left="850" w:right="901"/>
        <w:jc w:val="both"/>
        <w:rPr>
          <w:rFonts w:ascii="Palatino Linotype" w:hAnsi="Palatino Linotype"/>
          <w:i/>
          <w:sz w:val="22"/>
          <w:szCs w:val="22"/>
        </w:rPr>
      </w:pPr>
      <w:r w:rsidRPr="00113774">
        <w:rPr>
          <w:rFonts w:ascii="Palatino Linotype" w:hAnsi="Palatino Linotype" w:cs="Arial"/>
          <w:b/>
          <w:bCs/>
          <w:i/>
          <w:noProof/>
          <w:sz w:val="22"/>
          <w:szCs w:val="22"/>
        </w:rPr>
        <w:t>“</w:t>
      </w:r>
      <w:r w:rsidRPr="00113774">
        <w:rPr>
          <w:rFonts w:ascii="Palatino Linotype" w:hAnsi="Palatino Linotype" w:cs="Arial"/>
          <w:b/>
          <w:bCs/>
          <w:i/>
          <w:sz w:val="22"/>
          <w:szCs w:val="22"/>
        </w:rPr>
        <w:t xml:space="preserve">Artículo 3. </w:t>
      </w:r>
      <w:r w:rsidRPr="00113774">
        <w:rPr>
          <w:rFonts w:ascii="Palatino Linotype" w:hAnsi="Palatino Linotype"/>
          <w:i/>
          <w:sz w:val="22"/>
          <w:szCs w:val="22"/>
        </w:rPr>
        <w:t xml:space="preserve">Para los efectos de la presente Ley se entenderá por: </w:t>
      </w:r>
    </w:p>
    <w:p w14:paraId="349351C9" w14:textId="77777777" w:rsidR="00880A1A" w:rsidRPr="00113774" w:rsidRDefault="00880A1A" w:rsidP="00113774">
      <w:pPr>
        <w:ind w:left="850" w:right="901"/>
        <w:jc w:val="both"/>
        <w:rPr>
          <w:rFonts w:ascii="Palatino Linotype" w:hAnsi="Palatino Linotype" w:cs="Arial"/>
          <w:i/>
          <w:sz w:val="22"/>
          <w:szCs w:val="22"/>
        </w:rPr>
      </w:pPr>
      <w:r w:rsidRPr="00113774">
        <w:rPr>
          <w:rFonts w:ascii="Palatino Linotype" w:hAnsi="Palatino Linotype" w:cs="Arial"/>
          <w:b/>
          <w:i/>
          <w:sz w:val="22"/>
          <w:szCs w:val="22"/>
        </w:rPr>
        <w:t>IX.</w:t>
      </w:r>
      <w:r w:rsidRPr="00113774">
        <w:rPr>
          <w:rFonts w:ascii="Palatino Linotype" w:hAnsi="Palatino Linotype" w:cs="Arial"/>
          <w:i/>
          <w:sz w:val="22"/>
          <w:szCs w:val="22"/>
        </w:rPr>
        <w:t xml:space="preserve"> </w:t>
      </w:r>
      <w:r w:rsidRPr="00113774">
        <w:rPr>
          <w:rFonts w:ascii="Palatino Linotype" w:hAnsi="Palatino Linotype" w:cs="Arial"/>
          <w:b/>
          <w:i/>
          <w:sz w:val="22"/>
          <w:szCs w:val="22"/>
        </w:rPr>
        <w:t xml:space="preserve">Datos personales: </w:t>
      </w:r>
      <w:r w:rsidRPr="00113774">
        <w:rPr>
          <w:rFonts w:ascii="Palatino Linotype" w:hAnsi="Palatino Linotype" w:cs="Arial"/>
          <w:i/>
          <w:sz w:val="22"/>
          <w:szCs w:val="22"/>
        </w:rPr>
        <w:t xml:space="preserve">La información concerniente a una persona, identificada o identificable según lo dispuesto por la Ley de </w:t>
      </w:r>
      <w:r w:rsidRPr="00113774">
        <w:rPr>
          <w:rFonts w:ascii="Palatino Linotype" w:hAnsi="Palatino Linotype"/>
          <w:i/>
          <w:sz w:val="22"/>
          <w:szCs w:val="22"/>
        </w:rPr>
        <w:t>Protección</w:t>
      </w:r>
      <w:r w:rsidRPr="00113774">
        <w:rPr>
          <w:rFonts w:ascii="Palatino Linotype" w:hAnsi="Palatino Linotype" w:cs="Arial"/>
          <w:i/>
          <w:sz w:val="22"/>
          <w:szCs w:val="22"/>
        </w:rPr>
        <w:t xml:space="preserve"> de Datos Personales del Estado de México; </w:t>
      </w:r>
    </w:p>
    <w:p w14:paraId="12B569E8" w14:textId="77777777" w:rsidR="00880A1A" w:rsidRPr="00113774" w:rsidRDefault="00880A1A" w:rsidP="00113774">
      <w:pPr>
        <w:ind w:left="850" w:right="901"/>
        <w:jc w:val="both"/>
        <w:rPr>
          <w:rFonts w:ascii="Palatino Linotype" w:hAnsi="Palatino Linotype" w:cs="Arial"/>
          <w:i/>
          <w:sz w:val="22"/>
          <w:szCs w:val="22"/>
        </w:rPr>
      </w:pPr>
      <w:r w:rsidRPr="00113774">
        <w:rPr>
          <w:rFonts w:ascii="Palatino Linotype" w:hAnsi="Palatino Linotype" w:cs="Arial"/>
          <w:b/>
          <w:i/>
          <w:sz w:val="22"/>
          <w:szCs w:val="22"/>
        </w:rPr>
        <w:t>XX.</w:t>
      </w:r>
      <w:r w:rsidRPr="00113774">
        <w:rPr>
          <w:rFonts w:ascii="Palatino Linotype" w:hAnsi="Palatino Linotype" w:cs="Arial"/>
          <w:i/>
          <w:sz w:val="22"/>
          <w:szCs w:val="22"/>
        </w:rPr>
        <w:t xml:space="preserve"> </w:t>
      </w:r>
      <w:r w:rsidRPr="00113774">
        <w:rPr>
          <w:rFonts w:ascii="Palatino Linotype" w:hAnsi="Palatino Linotype" w:cs="Arial"/>
          <w:b/>
          <w:i/>
          <w:sz w:val="22"/>
          <w:szCs w:val="22"/>
        </w:rPr>
        <w:t>Información clasificada:</w:t>
      </w:r>
      <w:r w:rsidRPr="00113774">
        <w:rPr>
          <w:rFonts w:ascii="Palatino Linotype" w:hAnsi="Palatino Linotype" w:cs="Arial"/>
          <w:i/>
          <w:sz w:val="22"/>
          <w:szCs w:val="22"/>
        </w:rPr>
        <w:t xml:space="preserve"> Aquella considerada por la presente Ley como reservada o confidencial; </w:t>
      </w:r>
    </w:p>
    <w:p w14:paraId="54ACB39C" w14:textId="77777777" w:rsidR="00880A1A" w:rsidRPr="00113774" w:rsidRDefault="00880A1A" w:rsidP="00113774">
      <w:pPr>
        <w:ind w:left="850" w:right="901"/>
        <w:jc w:val="both"/>
        <w:rPr>
          <w:rFonts w:ascii="Palatino Linotype" w:hAnsi="Palatino Linotype" w:cs="Arial"/>
          <w:i/>
          <w:sz w:val="22"/>
          <w:szCs w:val="22"/>
        </w:rPr>
      </w:pPr>
      <w:r w:rsidRPr="00113774">
        <w:rPr>
          <w:rFonts w:ascii="Palatino Linotype" w:hAnsi="Palatino Linotype" w:cs="Arial"/>
          <w:b/>
          <w:i/>
          <w:sz w:val="22"/>
          <w:szCs w:val="22"/>
        </w:rPr>
        <w:t>XXI.</w:t>
      </w:r>
      <w:r w:rsidRPr="00113774">
        <w:rPr>
          <w:rFonts w:ascii="Palatino Linotype" w:hAnsi="Palatino Linotype" w:cs="Arial"/>
          <w:i/>
          <w:sz w:val="22"/>
          <w:szCs w:val="22"/>
        </w:rPr>
        <w:t xml:space="preserve"> </w:t>
      </w:r>
      <w:r w:rsidRPr="00113774">
        <w:rPr>
          <w:rFonts w:ascii="Palatino Linotype" w:hAnsi="Palatino Linotype" w:cs="Arial"/>
          <w:b/>
          <w:i/>
          <w:sz w:val="22"/>
          <w:szCs w:val="22"/>
        </w:rPr>
        <w:t>Información confidencial</w:t>
      </w:r>
      <w:r w:rsidRPr="00113774">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07348B5" w14:textId="77777777" w:rsidR="00880A1A" w:rsidRPr="00113774" w:rsidRDefault="00880A1A" w:rsidP="00113774">
      <w:pPr>
        <w:ind w:left="850" w:right="901"/>
        <w:jc w:val="both"/>
        <w:rPr>
          <w:rFonts w:ascii="Palatino Linotype" w:hAnsi="Palatino Linotype" w:cs="Arial"/>
          <w:i/>
          <w:sz w:val="22"/>
          <w:szCs w:val="22"/>
        </w:rPr>
      </w:pPr>
      <w:r w:rsidRPr="00113774">
        <w:rPr>
          <w:rFonts w:ascii="Palatino Linotype" w:hAnsi="Palatino Linotype" w:cs="Arial"/>
          <w:b/>
          <w:i/>
          <w:sz w:val="22"/>
          <w:szCs w:val="22"/>
        </w:rPr>
        <w:lastRenderedPageBreak/>
        <w:t>XLV. Versión pública:</w:t>
      </w:r>
      <w:r w:rsidRPr="00113774">
        <w:rPr>
          <w:rFonts w:ascii="Palatino Linotype" w:hAnsi="Palatino Linotype" w:cs="Arial"/>
          <w:i/>
          <w:sz w:val="22"/>
          <w:szCs w:val="22"/>
        </w:rPr>
        <w:t xml:space="preserve"> Documento en el que se elimine, suprime o borra la información clasificada como reservada o confidencial para permitir su acceso. </w:t>
      </w:r>
    </w:p>
    <w:p w14:paraId="61B903D8" w14:textId="77777777" w:rsidR="00880A1A" w:rsidRPr="00113774" w:rsidRDefault="00880A1A" w:rsidP="00113774">
      <w:pPr>
        <w:ind w:left="850" w:right="901"/>
        <w:jc w:val="both"/>
        <w:rPr>
          <w:rFonts w:ascii="Palatino Linotype" w:hAnsi="Palatino Linotype" w:cs="Arial"/>
          <w:i/>
          <w:sz w:val="22"/>
          <w:szCs w:val="22"/>
        </w:rPr>
      </w:pPr>
      <w:r w:rsidRPr="00113774">
        <w:rPr>
          <w:rFonts w:ascii="Palatino Linotype" w:hAnsi="Palatino Linotype" w:cs="Arial"/>
          <w:b/>
          <w:i/>
          <w:sz w:val="22"/>
          <w:szCs w:val="22"/>
        </w:rPr>
        <w:t>Artículo 51.</w:t>
      </w:r>
      <w:r w:rsidRPr="00113774">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13774">
        <w:rPr>
          <w:rFonts w:ascii="Palatino Linotype" w:hAnsi="Palatino Linotype" w:cs="Arial"/>
          <w:b/>
          <w:i/>
          <w:sz w:val="22"/>
          <w:szCs w:val="22"/>
        </w:rPr>
        <w:t xml:space="preserve">y tendrá la responsabilidad de verificar en cada caso que la misma no sea confidencial o reservada. </w:t>
      </w:r>
      <w:r w:rsidRPr="00113774">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11D5693D" w14:textId="77777777" w:rsidR="00880A1A" w:rsidRPr="00113774" w:rsidRDefault="00880A1A" w:rsidP="00113774">
      <w:pPr>
        <w:ind w:left="850" w:right="901"/>
        <w:jc w:val="both"/>
        <w:rPr>
          <w:rFonts w:ascii="Palatino Linotype" w:hAnsi="Palatino Linotype" w:cs="Arial"/>
          <w:bCs/>
          <w:i/>
          <w:noProof/>
          <w:sz w:val="22"/>
          <w:szCs w:val="22"/>
        </w:rPr>
      </w:pPr>
      <w:r w:rsidRPr="00113774">
        <w:rPr>
          <w:rFonts w:ascii="Palatino Linotype" w:hAnsi="Palatino Linotype" w:cs="Arial"/>
          <w:b/>
          <w:i/>
          <w:sz w:val="22"/>
          <w:szCs w:val="22"/>
        </w:rPr>
        <w:t>Artículo 52.</w:t>
      </w:r>
      <w:r w:rsidRPr="00113774">
        <w:rPr>
          <w:rFonts w:ascii="Palatino Linotype" w:hAnsi="Palatino Linotype" w:cs="Arial"/>
          <w:i/>
          <w:sz w:val="22"/>
          <w:szCs w:val="22"/>
        </w:rPr>
        <w:t xml:space="preserve"> Las solicitudes de acceso a la información y las respuestas que se les dé, incluyendo, en su caso, </w:t>
      </w:r>
      <w:r w:rsidRPr="00113774">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113774">
        <w:rPr>
          <w:rFonts w:ascii="Palatino Linotype" w:hAnsi="Palatino Linotype" w:cs="Arial"/>
          <w:i/>
          <w:sz w:val="22"/>
          <w:szCs w:val="22"/>
        </w:rPr>
        <w:t>, siempre y cuando la resolución de referencia se someta a un proceso de disociación, es decir, no haga identificable al titular de tales datos personales.</w:t>
      </w:r>
      <w:r w:rsidRPr="00113774">
        <w:rPr>
          <w:rFonts w:ascii="Palatino Linotype" w:hAnsi="Palatino Linotype" w:cs="Arial"/>
          <w:bCs/>
          <w:i/>
          <w:noProof/>
          <w:sz w:val="22"/>
          <w:szCs w:val="22"/>
        </w:rPr>
        <w:t>”</w:t>
      </w:r>
    </w:p>
    <w:p w14:paraId="3524C753" w14:textId="77777777" w:rsidR="005E2957" w:rsidRPr="00113774" w:rsidRDefault="005E2957" w:rsidP="00113774">
      <w:pPr>
        <w:ind w:left="850" w:right="901"/>
        <w:jc w:val="both"/>
        <w:rPr>
          <w:rFonts w:ascii="Palatino Linotype" w:hAnsi="Palatino Linotype" w:cs="Arial"/>
          <w:i/>
          <w:sz w:val="22"/>
          <w:szCs w:val="22"/>
        </w:rPr>
      </w:pPr>
    </w:p>
    <w:p w14:paraId="4332FA17" w14:textId="77777777" w:rsidR="00880A1A" w:rsidRPr="00113774" w:rsidRDefault="00880A1A" w:rsidP="00113774">
      <w:pPr>
        <w:ind w:left="850" w:right="901" w:firstLine="708"/>
        <w:jc w:val="right"/>
        <w:rPr>
          <w:rFonts w:ascii="Palatino Linotype" w:hAnsi="Palatino Linotype" w:cs="Arial"/>
          <w:sz w:val="22"/>
          <w:szCs w:val="22"/>
        </w:rPr>
      </w:pPr>
      <w:r w:rsidRPr="00113774">
        <w:rPr>
          <w:rFonts w:ascii="Palatino Linotype" w:hAnsi="Palatino Linotype" w:cs="Arial"/>
          <w:sz w:val="22"/>
          <w:szCs w:val="22"/>
        </w:rPr>
        <w:t>(Énfasis añadido)</w:t>
      </w:r>
    </w:p>
    <w:p w14:paraId="15B10F49" w14:textId="77777777" w:rsidR="00880A1A" w:rsidRPr="00113774" w:rsidRDefault="00880A1A" w:rsidP="00113774">
      <w:pPr>
        <w:spacing w:line="276" w:lineRule="auto"/>
        <w:ind w:left="850" w:right="901" w:firstLine="708"/>
        <w:jc w:val="right"/>
        <w:rPr>
          <w:rFonts w:ascii="Palatino Linotype" w:hAnsi="Palatino Linotype" w:cs="Arial"/>
          <w:sz w:val="22"/>
          <w:szCs w:val="22"/>
        </w:rPr>
      </w:pPr>
    </w:p>
    <w:p w14:paraId="44A42F92" w14:textId="77777777" w:rsidR="00880A1A" w:rsidRPr="00113774" w:rsidRDefault="00880A1A" w:rsidP="00113774">
      <w:pPr>
        <w:spacing w:line="360" w:lineRule="auto"/>
        <w:jc w:val="both"/>
        <w:rPr>
          <w:rFonts w:ascii="Palatino Linotype" w:hAnsi="Palatino Linotype" w:cs="Arial"/>
        </w:rPr>
      </w:pPr>
      <w:r w:rsidRPr="00113774">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9C1DBE3" w14:textId="77777777" w:rsidR="00880A1A" w:rsidRPr="00113774" w:rsidRDefault="00880A1A" w:rsidP="00113774">
      <w:pPr>
        <w:spacing w:line="360" w:lineRule="auto"/>
        <w:jc w:val="both"/>
        <w:rPr>
          <w:rFonts w:ascii="Palatino Linotype" w:hAnsi="Palatino Linotype" w:cs="Arial"/>
        </w:rPr>
      </w:pPr>
    </w:p>
    <w:p w14:paraId="4D1D8A3A" w14:textId="77777777" w:rsidR="00880A1A" w:rsidRPr="00113774" w:rsidRDefault="00880A1A" w:rsidP="00113774">
      <w:pPr>
        <w:ind w:left="851" w:right="902"/>
        <w:jc w:val="both"/>
        <w:rPr>
          <w:rFonts w:ascii="Palatino Linotype" w:eastAsia="Arial Unicode MS" w:hAnsi="Palatino Linotype" w:cs="Arial"/>
          <w:i/>
          <w:sz w:val="22"/>
          <w:szCs w:val="22"/>
        </w:rPr>
      </w:pPr>
      <w:r w:rsidRPr="00113774">
        <w:rPr>
          <w:rFonts w:ascii="Palatino Linotype" w:eastAsia="Arial Unicode MS" w:hAnsi="Palatino Linotype" w:cs="Arial"/>
          <w:b/>
          <w:i/>
          <w:sz w:val="22"/>
          <w:szCs w:val="22"/>
        </w:rPr>
        <w:t>“Artículo 22.</w:t>
      </w:r>
      <w:r w:rsidRPr="00113774">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14CA918" w14:textId="77777777" w:rsidR="00880A1A" w:rsidRPr="00113774" w:rsidRDefault="00880A1A" w:rsidP="00113774">
      <w:pPr>
        <w:ind w:left="851" w:right="902"/>
        <w:jc w:val="both"/>
        <w:rPr>
          <w:rFonts w:ascii="Palatino Linotype" w:eastAsia="Arial Unicode MS" w:hAnsi="Palatino Linotype" w:cs="Arial"/>
          <w:i/>
          <w:sz w:val="22"/>
          <w:szCs w:val="22"/>
        </w:rPr>
      </w:pPr>
    </w:p>
    <w:p w14:paraId="74FF9EE9" w14:textId="77777777" w:rsidR="00880A1A" w:rsidRPr="00113774" w:rsidRDefault="00880A1A" w:rsidP="00113774">
      <w:pPr>
        <w:ind w:left="851" w:right="902"/>
        <w:jc w:val="both"/>
        <w:rPr>
          <w:rFonts w:ascii="Palatino Linotype" w:eastAsia="Arial Unicode MS" w:hAnsi="Palatino Linotype" w:cs="Arial"/>
          <w:i/>
          <w:sz w:val="22"/>
          <w:szCs w:val="22"/>
        </w:rPr>
      </w:pPr>
      <w:r w:rsidRPr="00113774">
        <w:rPr>
          <w:rFonts w:ascii="Palatino Linotype" w:eastAsia="Arial Unicode MS" w:hAnsi="Palatino Linotype" w:cs="Arial"/>
          <w:b/>
          <w:i/>
          <w:sz w:val="22"/>
          <w:szCs w:val="22"/>
        </w:rPr>
        <w:t>Artículo 38.</w:t>
      </w:r>
      <w:r w:rsidRPr="00113774">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w:t>
      </w:r>
      <w:r w:rsidRPr="00113774">
        <w:rPr>
          <w:rFonts w:ascii="Palatino Linotype" w:eastAsia="Arial Unicode MS" w:hAnsi="Palatino Linotype" w:cs="Arial"/>
          <w:i/>
          <w:sz w:val="22"/>
          <w:szCs w:val="22"/>
        </w:rPr>
        <w:lastRenderedPageBreak/>
        <w:t>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113774">
        <w:rPr>
          <w:rFonts w:ascii="Palatino Linotype" w:eastAsia="Arial Unicode MS" w:hAnsi="Palatino Linotype" w:cs="Arial"/>
          <w:b/>
          <w:i/>
          <w:sz w:val="22"/>
          <w:szCs w:val="22"/>
        </w:rPr>
        <w:t>”</w:t>
      </w:r>
      <w:r w:rsidRPr="00113774">
        <w:rPr>
          <w:rFonts w:ascii="Palatino Linotype" w:eastAsia="Arial Unicode MS" w:hAnsi="Palatino Linotype" w:cs="Arial"/>
          <w:i/>
          <w:sz w:val="22"/>
          <w:szCs w:val="22"/>
        </w:rPr>
        <w:t xml:space="preserve"> </w:t>
      </w:r>
    </w:p>
    <w:p w14:paraId="285483D7" w14:textId="77777777" w:rsidR="005E2957" w:rsidRPr="00113774" w:rsidRDefault="005E2957" w:rsidP="00113774">
      <w:pPr>
        <w:ind w:left="851" w:right="902"/>
        <w:jc w:val="both"/>
        <w:rPr>
          <w:rFonts w:ascii="Palatino Linotype" w:eastAsia="Arial Unicode MS" w:hAnsi="Palatino Linotype" w:cs="Arial"/>
          <w:i/>
          <w:sz w:val="22"/>
          <w:szCs w:val="22"/>
        </w:rPr>
      </w:pPr>
    </w:p>
    <w:p w14:paraId="0D803C65" w14:textId="77777777" w:rsidR="00880A1A" w:rsidRPr="00113774" w:rsidRDefault="00880A1A" w:rsidP="00113774">
      <w:pPr>
        <w:ind w:left="850" w:right="901" w:firstLine="708"/>
        <w:jc w:val="right"/>
        <w:rPr>
          <w:rFonts w:ascii="Palatino Linotype" w:hAnsi="Palatino Linotype" w:cs="Arial"/>
          <w:sz w:val="22"/>
          <w:szCs w:val="22"/>
        </w:rPr>
      </w:pPr>
      <w:r w:rsidRPr="00113774">
        <w:rPr>
          <w:rFonts w:ascii="Palatino Linotype" w:hAnsi="Palatino Linotype" w:cs="Arial"/>
          <w:sz w:val="22"/>
          <w:szCs w:val="22"/>
        </w:rPr>
        <w:t>(Énfasis añadido)</w:t>
      </w:r>
    </w:p>
    <w:p w14:paraId="0B99B55A" w14:textId="77777777" w:rsidR="00880A1A" w:rsidRPr="00113774" w:rsidRDefault="00880A1A" w:rsidP="00113774">
      <w:pPr>
        <w:ind w:left="850" w:right="901" w:firstLine="708"/>
        <w:jc w:val="right"/>
        <w:rPr>
          <w:rFonts w:ascii="Palatino Linotype" w:hAnsi="Palatino Linotype" w:cs="Arial"/>
          <w:sz w:val="22"/>
          <w:szCs w:val="22"/>
        </w:rPr>
      </w:pPr>
    </w:p>
    <w:p w14:paraId="22CEFC30" w14:textId="77777777" w:rsidR="00880A1A" w:rsidRPr="00113774" w:rsidRDefault="00880A1A" w:rsidP="00113774">
      <w:pPr>
        <w:spacing w:line="360" w:lineRule="auto"/>
        <w:jc w:val="both"/>
        <w:rPr>
          <w:rFonts w:ascii="Palatino Linotype" w:hAnsi="Palatino Linotype" w:cs="Arial"/>
        </w:rPr>
      </w:pPr>
      <w:r w:rsidRPr="00113774">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127E139" w14:textId="77777777" w:rsidR="009E255D" w:rsidRPr="00113774" w:rsidRDefault="009E255D" w:rsidP="00113774">
      <w:pPr>
        <w:spacing w:line="360" w:lineRule="auto"/>
        <w:jc w:val="both"/>
        <w:rPr>
          <w:rFonts w:ascii="Palatino Linotype" w:hAnsi="Palatino Linotype" w:cs="Arial"/>
        </w:rPr>
      </w:pPr>
    </w:p>
    <w:p w14:paraId="10A0325A" w14:textId="77777777" w:rsidR="00880A1A" w:rsidRPr="00113774" w:rsidRDefault="00880A1A" w:rsidP="00113774">
      <w:pPr>
        <w:spacing w:line="360" w:lineRule="auto"/>
        <w:jc w:val="both"/>
        <w:rPr>
          <w:rFonts w:ascii="Palatino Linotype" w:hAnsi="Palatino Linotype" w:cs="Arial"/>
        </w:rPr>
      </w:pPr>
      <w:r w:rsidRPr="00113774">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113774">
        <w:rPr>
          <w:rFonts w:ascii="Palatino Linotype" w:eastAsia="Arial Unicode MS" w:hAnsi="Palatino Linotype" w:cs="Arial"/>
        </w:rPr>
        <w:t xml:space="preserve"> que debe ser protegida por </w:t>
      </w:r>
      <w:r w:rsidRPr="00113774">
        <w:rPr>
          <w:rFonts w:ascii="Palatino Linotype" w:eastAsia="Arial Unicode MS" w:hAnsi="Palatino Linotype" w:cs="Arial"/>
          <w:b/>
        </w:rPr>
        <w:t>EL SUJETO OBLIGADO,</w:t>
      </w:r>
      <w:r w:rsidRPr="00113774">
        <w:rPr>
          <w:rFonts w:ascii="Palatino Linotype" w:eastAsia="Arial Unicode MS" w:hAnsi="Palatino Linotype" w:cs="Arial"/>
        </w:rPr>
        <w:t xml:space="preserve"> por lo </w:t>
      </w:r>
      <w:r w:rsidRPr="00113774">
        <w:rPr>
          <w:rFonts w:ascii="Palatino Linotype" w:hAnsi="Palatino Linotype" w:cs="Arial"/>
        </w:rPr>
        <w:t>que, todo dato personal susceptible de clasificación debe ser protegido.</w:t>
      </w:r>
    </w:p>
    <w:p w14:paraId="6CB85F44" w14:textId="77777777" w:rsidR="00880A1A" w:rsidRPr="00113774" w:rsidRDefault="00880A1A" w:rsidP="00113774">
      <w:pPr>
        <w:spacing w:line="360" w:lineRule="auto"/>
        <w:jc w:val="both"/>
        <w:rPr>
          <w:rFonts w:ascii="Palatino Linotype" w:hAnsi="Palatino Linotype" w:cs="Arial"/>
        </w:rPr>
      </w:pPr>
    </w:p>
    <w:p w14:paraId="782B92DC" w14:textId="77777777" w:rsidR="00880A1A" w:rsidRPr="00113774" w:rsidRDefault="00880A1A" w:rsidP="00113774">
      <w:pPr>
        <w:spacing w:line="360" w:lineRule="auto"/>
        <w:jc w:val="both"/>
        <w:rPr>
          <w:rFonts w:ascii="Palatino Linotype" w:hAnsi="Palatino Linotype" w:cs="Arial"/>
        </w:rPr>
      </w:pPr>
      <w:r w:rsidRPr="00113774">
        <w:rPr>
          <w:rFonts w:ascii="Palatino Linotype" w:hAnsi="Palatino Linotype" w:cs="Arial"/>
        </w:rPr>
        <w:t xml:space="preserve">La finalidad de la versión pública de la información, es salvaguardar la vida, integridad, seguridad, patrimonio y privacidad de las personas; de tal manera que todo aquello que no tenga por objeto proteger lo anterior, es susceptible de ser entregado; </w:t>
      </w:r>
      <w:r w:rsidRPr="00113774">
        <w:rPr>
          <w:rFonts w:ascii="Palatino Linotype" w:hAnsi="Palatino Linotype" w:cs="Arial"/>
        </w:rPr>
        <w:lastRenderedPageBreak/>
        <w:t>en otras palabras, la protección de datos personales, entre ellos el del patrimonio y su confidencialidad, es una derivación del derecho a la intimidad.</w:t>
      </w:r>
    </w:p>
    <w:p w14:paraId="3AADF623" w14:textId="77777777" w:rsidR="00880A1A" w:rsidRPr="00113774" w:rsidRDefault="00880A1A" w:rsidP="00113774">
      <w:pPr>
        <w:spacing w:line="360" w:lineRule="auto"/>
        <w:jc w:val="both"/>
        <w:rPr>
          <w:rFonts w:ascii="Palatino Linotype" w:hAnsi="Palatino Linotype" w:cs="Arial"/>
        </w:rPr>
      </w:pPr>
    </w:p>
    <w:p w14:paraId="3EC86C10" w14:textId="77777777" w:rsidR="00880A1A" w:rsidRPr="00113774" w:rsidRDefault="00880A1A" w:rsidP="00113774">
      <w:pPr>
        <w:spacing w:line="360" w:lineRule="auto"/>
        <w:jc w:val="both"/>
        <w:rPr>
          <w:rFonts w:ascii="Palatino Linotype" w:hAnsi="Palatino Linotype" w:cs="Arial"/>
        </w:rPr>
      </w:pPr>
      <w:r w:rsidRPr="00113774">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w:t>
      </w:r>
      <w:bookmarkStart w:id="11" w:name="_Hlk145364923"/>
      <w:r w:rsidRPr="00113774">
        <w:rPr>
          <w:rFonts w:ascii="Palatino Linotype" w:hAnsi="Palatino Linotype" w:cs="Arial"/>
        </w:rPr>
        <w:t>Ley de Transparencia y Acceso a la Información Pública del Estado de México y Municipios</w:t>
      </w:r>
      <w:bookmarkEnd w:id="11"/>
      <w:r w:rsidRPr="00113774">
        <w:rPr>
          <w:rFonts w:ascii="Palatino Linotype" w:hAnsi="Palatino Linotype" w:cs="Arial"/>
        </w:rPr>
        <w:t xml:space="preserve">, así como los numerales Segundo, fracción XVIII, y del Cuarto al Décimo Primero de los </w:t>
      </w:r>
      <w:bookmarkStart w:id="12" w:name="_Hlk145364936"/>
      <w:r w:rsidRPr="00113774">
        <w:rPr>
          <w:rFonts w:ascii="Palatino Linotype" w:hAnsi="Palatino Linotype" w:cs="Arial"/>
        </w:rPr>
        <w:t>Lineamientos Generales en materia de Clasificación y Desclasificación de la Información, así como para la elaboración de Versiones Públicas</w:t>
      </w:r>
      <w:bookmarkEnd w:id="12"/>
      <w:r w:rsidRPr="00113774">
        <w:rPr>
          <w:rFonts w:ascii="Palatino Linotype" w:hAnsi="Palatino Linotype" w:cs="Arial"/>
        </w:rPr>
        <w:t>, que literalmente expresan:</w:t>
      </w:r>
    </w:p>
    <w:p w14:paraId="29E6895D" w14:textId="77777777" w:rsidR="00880A1A" w:rsidRPr="00113774" w:rsidRDefault="00880A1A" w:rsidP="00113774">
      <w:pPr>
        <w:spacing w:line="360" w:lineRule="auto"/>
        <w:jc w:val="both"/>
        <w:rPr>
          <w:rFonts w:ascii="Palatino Linotype" w:hAnsi="Palatino Linotype" w:cs="Arial"/>
        </w:rPr>
      </w:pPr>
    </w:p>
    <w:p w14:paraId="0C308FAD" w14:textId="77777777" w:rsidR="00880A1A" w:rsidRPr="00113774" w:rsidRDefault="00880A1A" w:rsidP="00113774">
      <w:pPr>
        <w:ind w:left="851" w:right="902"/>
        <w:jc w:val="center"/>
        <w:rPr>
          <w:rFonts w:ascii="Palatino Linotype" w:hAnsi="Palatino Linotype" w:cs="Arial"/>
          <w:b/>
          <w:i/>
          <w:sz w:val="22"/>
          <w:szCs w:val="22"/>
        </w:rPr>
      </w:pPr>
      <w:r w:rsidRPr="00113774">
        <w:rPr>
          <w:rFonts w:ascii="Palatino Linotype" w:hAnsi="Palatino Linotype" w:cs="Arial"/>
          <w:b/>
          <w:i/>
          <w:sz w:val="22"/>
          <w:szCs w:val="22"/>
        </w:rPr>
        <w:t>“Ley de Transparencia y Acceso a la Información Pública del Estado de México y Municipios</w:t>
      </w:r>
    </w:p>
    <w:p w14:paraId="5AB8E3ED" w14:textId="77777777" w:rsidR="005E2957" w:rsidRPr="00113774" w:rsidRDefault="005E2957" w:rsidP="00113774">
      <w:pPr>
        <w:ind w:left="851" w:right="902"/>
        <w:jc w:val="center"/>
        <w:rPr>
          <w:rFonts w:ascii="Palatino Linotype" w:hAnsi="Palatino Linotype" w:cs="Arial"/>
          <w:b/>
          <w:i/>
          <w:sz w:val="22"/>
          <w:szCs w:val="22"/>
        </w:rPr>
      </w:pPr>
    </w:p>
    <w:p w14:paraId="3E049FFD" w14:textId="77777777" w:rsidR="00880A1A" w:rsidRPr="00113774" w:rsidRDefault="00880A1A" w:rsidP="00113774">
      <w:pPr>
        <w:ind w:left="851" w:right="902"/>
        <w:jc w:val="both"/>
        <w:rPr>
          <w:rFonts w:ascii="Palatino Linotype" w:hAnsi="Palatino Linotype" w:cs="Arial"/>
          <w:i/>
          <w:sz w:val="22"/>
          <w:szCs w:val="22"/>
        </w:rPr>
      </w:pPr>
      <w:r w:rsidRPr="00113774">
        <w:rPr>
          <w:rFonts w:ascii="Palatino Linotype" w:hAnsi="Palatino Linotype" w:cs="Arial"/>
          <w:b/>
          <w:i/>
          <w:sz w:val="22"/>
          <w:szCs w:val="22"/>
        </w:rPr>
        <w:t xml:space="preserve">Artículo 49. </w:t>
      </w:r>
      <w:r w:rsidRPr="00113774">
        <w:rPr>
          <w:rFonts w:ascii="Palatino Linotype" w:hAnsi="Palatino Linotype" w:cs="Arial"/>
          <w:i/>
          <w:sz w:val="22"/>
          <w:szCs w:val="22"/>
        </w:rPr>
        <w:t>Los Comités de Transparencia tendrán las siguientes atribuciones:</w:t>
      </w:r>
    </w:p>
    <w:p w14:paraId="527A72F8" w14:textId="77777777" w:rsidR="00880A1A" w:rsidRPr="00113774" w:rsidRDefault="00880A1A" w:rsidP="00113774">
      <w:pPr>
        <w:ind w:left="851" w:right="902"/>
        <w:jc w:val="both"/>
        <w:rPr>
          <w:rFonts w:ascii="Palatino Linotype" w:hAnsi="Palatino Linotype" w:cs="Arial"/>
          <w:i/>
          <w:sz w:val="22"/>
          <w:szCs w:val="22"/>
        </w:rPr>
      </w:pPr>
      <w:r w:rsidRPr="00113774">
        <w:rPr>
          <w:rFonts w:ascii="Palatino Linotype" w:hAnsi="Palatino Linotype" w:cs="Arial"/>
          <w:b/>
          <w:i/>
          <w:sz w:val="22"/>
          <w:szCs w:val="22"/>
        </w:rPr>
        <w:t>VIII.</w:t>
      </w:r>
      <w:r w:rsidRPr="00113774">
        <w:rPr>
          <w:rFonts w:ascii="Palatino Linotype" w:hAnsi="Palatino Linotype" w:cs="Arial"/>
          <w:i/>
          <w:sz w:val="22"/>
          <w:szCs w:val="22"/>
        </w:rPr>
        <w:t xml:space="preserve"> Aprobar, modificar o revocar la clasificación de la información;</w:t>
      </w:r>
    </w:p>
    <w:p w14:paraId="3E996790" w14:textId="77777777" w:rsidR="00880A1A" w:rsidRPr="00113774" w:rsidRDefault="00880A1A" w:rsidP="00113774">
      <w:pPr>
        <w:ind w:left="851" w:right="902"/>
        <w:jc w:val="both"/>
        <w:rPr>
          <w:rFonts w:ascii="Palatino Linotype" w:hAnsi="Palatino Linotype" w:cs="Arial"/>
          <w:i/>
          <w:sz w:val="22"/>
          <w:szCs w:val="22"/>
        </w:rPr>
      </w:pPr>
      <w:r w:rsidRPr="00113774">
        <w:rPr>
          <w:rFonts w:ascii="Palatino Linotype" w:hAnsi="Palatino Linotype" w:cs="Arial"/>
          <w:b/>
          <w:i/>
          <w:sz w:val="22"/>
          <w:szCs w:val="22"/>
        </w:rPr>
        <w:t>Artículo 132.</w:t>
      </w:r>
      <w:r w:rsidRPr="00113774">
        <w:rPr>
          <w:rFonts w:ascii="Palatino Linotype" w:hAnsi="Palatino Linotype" w:cs="Arial"/>
          <w:i/>
          <w:sz w:val="22"/>
          <w:szCs w:val="22"/>
        </w:rPr>
        <w:t xml:space="preserve"> La clasificación de la información se llevará a cabo en el momento en que:</w:t>
      </w:r>
    </w:p>
    <w:p w14:paraId="1E26E67E" w14:textId="77777777" w:rsidR="00880A1A" w:rsidRPr="00113774" w:rsidRDefault="00880A1A" w:rsidP="00113774">
      <w:pPr>
        <w:ind w:left="851" w:right="902"/>
        <w:jc w:val="both"/>
        <w:rPr>
          <w:rFonts w:ascii="Palatino Linotype" w:hAnsi="Palatino Linotype" w:cs="Arial"/>
          <w:i/>
          <w:sz w:val="22"/>
          <w:szCs w:val="22"/>
        </w:rPr>
      </w:pPr>
      <w:r w:rsidRPr="00113774">
        <w:rPr>
          <w:rFonts w:ascii="Palatino Linotype" w:hAnsi="Palatino Linotype" w:cs="Arial"/>
          <w:b/>
          <w:i/>
          <w:sz w:val="22"/>
          <w:szCs w:val="22"/>
        </w:rPr>
        <w:t>I.</w:t>
      </w:r>
      <w:r w:rsidRPr="00113774">
        <w:rPr>
          <w:rFonts w:ascii="Palatino Linotype" w:hAnsi="Palatino Linotype" w:cs="Arial"/>
          <w:i/>
          <w:sz w:val="22"/>
          <w:szCs w:val="22"/>
        </w:rPr>
        <w:t xml:space="preserve"> Se reciba una solicitud de acceso a la información;</w:t>
      </w:r>
    </w:p>
    <w:p w14:paraId="556527D2" w14:textId="77777777" w:rsidR="00880A1A" w:rsidRPr="00113774" w:rsidRDefault="00880A1A" w:rsidP="00113774">
      <w:pPr>
        <w:ind w:left="851" w:right="902"/>
        <w:jc w:val="both"/>
        <w:rPr>
          <w:rFonts w:ascii="Palatino Linotype" w:hAnsi="Palatino Linotype" w:cs="Arial"/>
          <w:i/>
          <w:sz w:val="22"/>
          <w:szCs w:val="22"/>
        </w:rPr>
      </w:pPr>
      <w:r w:rsidRPr="00113774">
        <w:rPr>
          <w:rFonts w:ascii="Palatino Linotype" w:hAnsi="Palatino Linotype" w:cs="Arial"/>
          <w:b/>
          <w:i/>
          <w:sz w:val="22"/>
          <w:szCs w:val="22"/>
        </w:rPr>
        <w:t>II.</w:t>
      </w:r>
      <w:r w:rsidRPr="00113774">
        <w:rPr>
          <w:rFonts w:ascii="Palatino Linotype" w:hAnsi="Palatino Linotype" w:cs="Arial"/>
          <w:i/>
          <w:sz w:val="22"/>
          <w:szCs w:val="22"/>
        </w:rPr>
        <w:t xml:space="preserve"> Se determine mediante resolución de autoridad competente; o</w:t>
      </w:r>
    </w:p>
    <w:p w14:paraId="24B57809" w14:textId="77777777" w:rsidR="00880A1A" w:rsidRPr="00113774" w:rsidRDefault="00880A1A" w:rsidP="00113774">
      <w:pPr>
        <w:ind w:left="851" w:right="902"/>
        <w:jc w:val="both"/>
        <w:rPr>
          <w:rFonts w:ascii="Palatino Linotype" w:hAnsi="Palatino Linotype" w:cs="Arial"/>
          <w:b/>
          <w:i/>
          <w:sz w:val="22"/>
          <w:szCs w:val="22"/>
        </w:rPr>
      </w:pPr>
      <w:r w:rsidRPr="00113774">
        <w:rPr>
          <w:rFonts w:ascii="Palatino Linotype" w:hAnsi="Palatino Linotype" w:cs="Arial"/>
          <w:i/>
          <w:sz w:val="22"/>
          <w:szCs w:val="22"/>
        </w:rPr>
        <w:t>III. Se generen versiones públicas para dar cumplimiento a las obligaciones de transparencia previstas en esta Ley.</w:t>
      </w:r>
      <w:r w:rsidRPr="00113774">
        <w:rPr>
          <w:rFonts w:ascii="Palatino Linotype" w:hAnsi="Palatino Linotype" w:cs="Arial"/>
          <w:b/>
          <w:i/>
          <w:sz w:val="22"/>
          <w:szCs w:val="22"/>
        </w:rPr>
        <w:t>”</w:t>
      </w:r>
    </w:p>
    <w:p w14:paraId="280EAFC9" w14:textId="77777777" w:rsidR="005E2957" w:rsidRPr="00113774" w:rsidRDefault="005E2957" w:rsidP="00113774">
      <w:pPr>
        <w:ind w:left="851" w:right="902"/>
        <w:jc w:val="both"/>
        <w:rPr>
          <w:rFonts w:ascii="Palatino Linotype" w:hAnsi="Palatino Linotype" w:cs="Arial"/>
          <w:b/>
          <w:i/>
          <w:sz w:val="22"/>
          <w:szCs w:val="22"/>
        </w:rPr>
      </w:pPr>
    </w:p>
    <w:p w14:paraId="60CAB574" w14:textId="77777777" w:rsidR="00880A1A" w:rsidRPr="00113774" w:rsidRDefault="00880A1A" w:rsidP="00113774">
      <w:pPr>
        <w:ind w:left="851" w:right="902"/>
        <w:jc w:val="center"/>
        <w:rPr>
          <w:rFonts w:ascii="Palatino Linotype" w:hAnsi="Palatino Linotype" w:cs="Arial"/>
          <w:b/>
          <w:i/>
          <w:sz w:val="22"/>
          <w:szCs w:val="22"/>
        </w:rPr>
      </w:pPr>
      <w:r w:rsidRPr="00113774">
        <w:rPr>
          <w:rFonts w:ascii="Palatino Linotype" w:hAnsi="Palatino Linotype" w:cs="Arial"/>
          <w:b/>
          <w:i/>
          <w:sz w:val="22"/>
          <w:szCs w:val="22"/>
        </w:rPr>
        <w:t>“Lineamientos Generales en materia de Clasificación y Desclasificación de la Información, así como para la elaboración de Versiones Públicas</w:t>
      </w:r>
    </w:p>
    <w:p w14:paraId="0F47FD41" w14:textId="77777777" w:rsidR="005E2957" w:rsidRPr="00113774" w:rsidRDefault="005E2957" w:rsidP="00113774">
      <w:pPr>
        <w:ind w:left="851" w:right="902"/>
        <w:jc w:val="center"/>
        <w:rPr>
          <w:rFonts w:ascii="Palatino Linotype" w:hAnsi="Palatino Linotype" w:cs="Arial"/>
          <w:b/>
          <w:i/>
          <w:sz w:val="22"/>
          <w:szCs w:val="22"/>
        </w:rPr>
      </w:pPr>
    </w:p>
    <w:p w14:paraId="5BA00838" w14:textId="77777777" w:rsidR="00880A1A" w:rsidRPr="00113774" w:rsidRDefault="00880A1A" w:rsidP="00113774">
      <w:pPr>
        <w:ind w:left="851" w:right="902"/>
        <w:jc w:val="both"/>
        <w:rPr>
          <w:rFonts w:ascii="Palatino Linotype" w:hAnsi="Palatino Linotype" w:cs="Arial"/>
          <w:i/>
          <w:sz w:val="22"/>
          <w:szCs w:val="22"/>
        </w:rPr>
      </w:pPr>
      <w:r w:rsidRPr="00113774">
        <w:rPr>
          <w:rFonts w:ascii="Palatino Linotype" w:hAnsi="Palatino Linotype" w:cs="Arial"/>
          <w:b/>
          <w:i/>
          <w:sz w:val="22"/>
          <w:szCs w:val="22"/>
        </w:rPr>
        <w:t>Segundo.-</w:t>
      </w:r>
      <w:r w:rsidRPr="00113774">
        <w:rPr>
          <w:rFonts w:ascii="Palatino Linotype" w:hAnsi="Palatino Linotype" w:cs="Arial"/>
          <w:i/>
          <w:sz w:val="22"/>
          <w:szCs w:val="22"/>
        </w:rPr>
        <w:t xml:space="preserve"> Para efectos de los presentes Lineamientos Generales, se entenderá por:</w:t>
      </w:r>
    </w:p>
    <w:p w14:paraId="25682775" w14:textId="77777777" w:rsidR="00880A1A" w:rsidRPr="00113774" w:rsidRDefault="00880A1A" w:rsidP="00113774">
      <w:pPr>
        <w:ind w:left="851" w:right="902"/>
        <w:jc w:val="both"/>
        <w:rPr>
          <w:rFonts w:ascii="Palatino Linotype" w:hAnsi="Palatino Linotype" w:cs="Arial"/>
          <w:i/>
          <w:sz w:val="22"/>
          <w:szCs w:val="22"/>
        </w:rPr>
      </w:pPr>
      <w:r w:rsidRPr="00113774">
        <w:rPr>
          <w:rFonts w:ascii="Palatino Linotype" w:hAnsi="Palatino Linotype" w:cs="Arial"/>
          <w:b/>
          <w:i/>
          <w:sz w:val="22"/>
          <w:szCs w:val="22"/>
        </w:rPr>
        <w:t>XVIII.</w:t>
      </w:r>
      <w:r w:rsidRPr="00113774">
        <w:rPr>
          <w:rFonts w:ascii="Palatino Linotype" w:hAnsi="Palatino Linotype" w:cs="Arial"/>
          <w:i/>
          <w:sz w:val="22"/>
          <w:szCs w:val="22"/>
        </w:rPr>
        <w:t xml:space="preserve">  </w:t>
      </w:r>
      <w:r w:rsidRPr="00113774">
        <w:rPr>
          <w:rFonts w:ascii="Palatino Linotype" w:hAnsi="Palatino Linotype" w:cs="Arial"/>
          <w:b/>
          <w:i/>
          <w:sz w:val="22"/>
          <w:szCs w:val="22"/>
        </w:rPr>
        <w:t>Versión pública:</w:t>
      </w:r>
      <w:r w:rsidRPr="00113774">
        <w:rPr>
          <w:rFonts w:ascii="Palatino Linotype" w:hAnsi="Palatino Linotype" w:cs="Arial"/>
          <w:i/>
          <w:sz w:val="22"/>
          <w:szCs w:val="22"/>
        </w:rPr>
        <w:t xml:space="preserve"> El documento a partir del que se otorga acceso a la información, en el que se testan partes o secciones clasificadas, indicando el contenido </w:t>
      </w:r>
      <w:r w:rsidRPr="00113774">
        <w:rPr>
          <w:rFonts w:ascii="Palatino Linotype" w:hAnsi="Palatino Linotype" w:cs="Arial"/>
          <w:i/>
          <w:sz w:val="22"/>
          <w:szCs w:val="22"/>
        </w:rPr>
        <w:lastRenderedPageBreak/>
        <w:t>de éstas de manera genérica, fundando y motivando la reserva o confidencialidad, a través de la resolución que para tal efecto emita el Comité de Transparencia.</w:t>
      </w:r>
    </w:p>
    <w:p w14:paraId="27BE888D" w14:textId="77777777" w:rsidR="00880A1A" w:rsidRPr="00113774" w:rsidRDefault="00880A1A" w:rsidP="00113774">
      <w:pPr>
        <w:ind w:left="851" w:right="902"/>
        <w:jc w:val="both"/>
        <w:rPr>
          <w:rFonts w:ascii="Palatino Linotype" w:hAnsi="Palatino Linotype" w:cs="Arial"/>
          <w:i/>
          <w:sz w:val="22"/>
          <w:szCs w:val="22"/>
        </w:rPr>
      </w:pPr>
      <w:r w:rsidRPr="00113774">
        <w:rPr>
          <w:rFonts w:ascii="Palatino Linotype" w:hAnsi="Palatino Linotype" w:cs="Arial"/>
          <w:b/>
          <w:i/>
          <w:sz w:val="22"/>
          <w:szCs w:val="22"/>
        </w:rPr>
        <w:t>Cuarto.</w:t>
      </w:r>
      <w:r w:rsidRPr="00113774">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38942EB" w14:textId="77777777" w:rsidR="00880A1A" w:rsidRPr="00113774" w:rsidRDefault="00880A1A" w:rsidP="00113774">
      <w:pPr>
        <w:ind w:left="851" w:right="902"/>
        <w:jc w:val="both"/>
        <w:rPr>
          <w:rFonts w:ascii="Palatino Linotype" w:hAnsi="Palatino Linotype" w:cs="Arial"/>
          <w:i/>
          <w:sz w:val="22"/>
          <w:szCs w:val="22"/>
        </w:rPr>
      </w:pPr>
      <w:r w:rsidRPr="00113774">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53D905F7" w14:textId="77777777" w:rsidR="00880A1A" w:rsidRPr="00113774" w:rsidRDefault="00880A1A" w:rsidP="00113774">
      <w:pPr>
        <w:ind w:left="851" w:right="902"/>
        <w:jc w:val="both"/>
        <w:rPr>
          <w:rFonts w:ascii="Palatino Linotype" w:hAnsi="Palatino Linotype" w:cs="Arial"/>
          <w:i/>
          <w:sz w:val="22"/>
          <w:szCs w:val="22"/>
        </w:rPr>
      </w:pPr>
      <w:r w:rsidRPr="00113774">
        <w:rPr>
          <w:rFonts w:ascii="Palatino Linotype" w:hAnsi="Palatino Linotype" w:cs="Arial"/>
          <w:b/>
          <w:i/>
          <w:sz w:val="22"/>
          <w:szCs w:val="22"/>
        </w:rPr>
        <w:t>Quinto.</w:t>
      </w:r>
      <w:r w:rsidRPr="00113774">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7C6B157" w14:textId="77777777" w:rsidR="00880A1A" w:rsidRPr="00113774" w:rsidRDefault="00880A1A" w:rsidP="00113774">
      <w:pPr>
        <w:ind w:left="851" w:right="902"/>
        <w:jc w:val="both"/>
        <w:rPr>
          <w:rFonts w:ascii="Palatino Linotype" w:hAnsi="Palatino Linotype" w:cs="Arial"/>
          <w:bCs/>
          <w:i/>
          <w:sz w:val="22"/>
          <w:szCs w:val="22"/>
        </w:rPr>
      </w:pPr>
      <w:r w:rsidRPr="00113774">
        <w:rPr>
          <w:rFonts w:ascii="Palatino Linotype" w:hAnsi="Palatino Linotype" w:cs="Arial"/>
          <w:bCs/>
          <w:i/>
          <w:sz w:val="22"/>
          <w:szCs w:val="22"/>
        </w:rPr>
        <w:t>Séptimo. La clasificación de la información se llevara a cabo en el momento en que:</w:t>
      </w:r>
    </w:p>
    <w:p w14:paraId="2C8E43ED" w14:textId="77777777" w:rsidR="00880A1A" w:rsidRPr="00113774" w:rsidRDefault="00880A1A" w:rsidP="00113774">
      <w:pPr>
        <w:ind w:left="851" w:right="902"/>
        <w:jc w:val="both"/>
        <w:rPr>
          <w:rFonts w:ascii="Palatino Linotype" w:hAnsi="Palatino Linotype" w:cs="Arial"/>
          <w:bCs/>
          <w:i/>
          <w:sz w:val="22"/>
          <w:szCs w:val="22"/>
        </w:rPr>
      </w:pPr>
      <w:r w:rsidRPr="00113774">
        <w:rPr>
          <w:rFonts w:ascii="Palatino Linotype" w:hAnsi="Palatino Linotype" w:cs="Arial"/>
          <w:bCs/>
          <w:i/>
          <w:sz w:val="22"/>
          <w:szCs w:val="22"/>
        </w:rPr>
        <w:t>I. Se reciba una solicitud de acceso a la información;</w:t>
      </w:r>
    </w:p>
    <w:p w14:paraId="68D0B576" w14:textId="77777777" w:rsidR="00880A1A" w:rsidRPr="00113774" w:rsidRDefault="00880A1A" w:rsidP="00113774">
      <w:pPr>
        <w:ind w:left="851" w:right="902"/>
        <w:jc w:val="both"/>
        <w:rPr>
          <w:rFonts w:ascii="Palatino Linotype" w:hAnsi="Palatino Linotype" w:cs="Arial"/>
          <w:bCs/>
          <w:i/>
          <w:sz w:val="22"/>
          <w:szCs w:val="22"/>
        </w:rPr>
      </w:pPr>
      <w:r w:rsidRPr="00113774">
        <w:rPr>
          <w:rFonts w:ascii="Palatino Linotype" w:hAnsi="Palatino Linotype" w:cs="Arial"/>
          <w:bCs/>
          <w:i/>
          <w:sz w:val="22"/>
          <w:szCs w:val="22"/>
        </w:rPr>
        <w:t xml:space="preserve">II. Se determine mediante resolución del Comité de Transparencia, el Órgano Garante competente, o en cumplimiento a una sentencia del Poder Judicial; </w:t>
      </w:r>
    </w:p>
    <w:p w14:paraId="29CE4BF5" w14:textId="77777777" w:rsidR="00880A1A" w:rsidRPr="00113774" w:rsidRDefault="00880A1A" w:rsidP="00113774">
      <w:pPr>
        <w:ind w:left="851" w:right="902"/>
        <w:jc w:val="both"/>
        <w:rPr>
          <w:rFonts w:ascii="Palatino Linotype" w:hAnsi="Palatino Linotype" w:cs="Arial"/>
          <w:bCs/>
          <w:i/>
          <w:sz w:val="22"/>
          <w:szCs w:val="22"/>
        </w:rPr>
      </w:pPr>
      <w:r w:rsidRPr="00113774">
        <w:rPr>
          <w:rFonts w:ascii="Palatino Linotype" w:hAnsi="Palatino Linotype" w:cs="Arial"/>
          <w:bCs/>
          <w:i/>
          <w:sz w:val="22"/>
          <w:szCs w:val="22"/>
        </w:rPr>
        <w:t>III. Se generen versiones públicas para dar cumplimiento a las obligaciones de transparencia previstas en la Ley General, la Ley Federal y las correspondientes de las entidades federativas.</w:t>
      </w:r>
    </w:p>
    <w:p w14:paraId="6A44B28B" w14:textId="77777777" w:rsidR="00880A1A" w:rsidRPr="00113774" w:rsidRDefault="00880A1A" w:rsidP="00113774">
      <w:pPr>
        <w:ind w:left="851" w:right="902"/>
        <w:jc w:val="both"/>
        <w:rPr>
          <w:rFonts w:ascii="Palatino Linotype" w:hAnsi="Palatino Linotype" w:cs="Arial"/>
          <w:bCs/>
          <w:i/>
          <w:sz w:val="22"/>
          <w:szCs w:val="22"/>
        </w:rPr>
      </w:pPr>
      <w:r w:rsidRPr="00113774">
        <w:rPr>
          <w:rFonts w:ascii="Palatino Linotype" w:hAnsi="Palatino Linotype" w:cs="Arial"/>
          <w:bCs/>
          <w:i/>
          <w:sz w:val="22"/>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688275B4" w14:textId="5AB4290B" w:rsidR="00880A1A" w:rsidRPr="00113774" w:rsidRDefault="00880A1A" w:rsidP="00113774">
      <w:pPr>
        <w:ind w:left="851" w:right="902"/>
        <w:jc w:val="both"/>
        <w:rPr>
          <w:rFonts w:ascii="Palatino Linotype" w:hAnsi="Palatino Linotype" w:cs="Arial"/>
          <w:bCs/>
          <w:i/>
          <w:sz w:val="22"/>
          <w:szCs w:val="22"/>
        </w:rPr>
      </w:pPr>
      <w:r w:rsidRPr="00113774">
        <w:rPr>
          <w:rFonts w:ascii="Palatino Linotype" w:hAnsi="Palatino Linotype" w:cs="Arial"/>
          <w:b/>
          <w:bCs/>
          <w:i/>
          <w:sz w:val="22"/>
          <w:szCs w:val="22"/>
        </w:rPr>
        <w:t>Octavo.</w:t>
      </w:r>
      <w:r w:rsidRPr="00113774">
        <w:rPr>
          <w:rFonts w:ascii="Palatino Linotype" w:hAnsi="Palatino Linotype" w:cs="Arial"/>
          <w:bCs/>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FEA7A37" w14:textId="77777777" w:rsidR="00880A1A" w:rsidRPr="00113774" w:rsidRDefault="00880A1A" w:rsidP="00113774">
      <w:pPr>
        <w:ind w:left="851" w:right="902"/>
        <w:jc w:val="both"/>
        <w:rPr>
          <w:rFonts w:ascii="Palatino Linotype" w:hAnsi="Palatino Linotype" w:cs="Arial"/>
          <w:bCs/>
          <w:i/>
          <w:sz w:val="22"/>
          <w:szCs w:val="22"/>
        </w:rPr>
      </w:pPr>
      <w:r w:rsidRPr="00113774">
        <w:rPr>
          <w:rFonts w:ascii="Palatino Linotype" w:hAnsi="Palatino Linotype" w:cs="Arial"/>
          <w:bCs/>
          <w:i/>
          <w:sz w:val="22"/>
          <w:szCs w:val="22"/>
        </w:rPr>
        <w:t>Para motivar la clasificación se deberán señalar las razones o circunstancias especiales que lo llevaron a concluir que el caso particular se ajusta al supuesto previsto por la norma legal invocada como fundamento.</w:t>
      </w:r>
    </w:p>
    <w:p w14:paraId="115F8B8A" w14:textId="77777777" w:rsidR="00880A1A" w:rsidRPr="00113774" w:rsidRDefault="00880A1A" w:rsidP="00113774">
      <w:pPr>
        <w:ind w:left="851" w:right="902"/>
        <w:jc w:val="both"/>
        <w:rPr>
          <w:rFonts w:ascii="Palatino Linotype" w:hAnsi="Palatino Linotype" w:cs="Arial"/>
          <w:bCs/>
          <w:i/>
          <w:sz w:val="22"/>
          <w:szCs w:val="22"/>
        </w:rPr>
      </w:pPr>
      <w:r w:rsidRPr="00113774">
        <w:rPr>
          <w:rFonts w:ascii="Palatino Linotype" w:hAnsi="Palatino Linotype" w:cs="Arial"/>
          <w:bCs/>
          <w:i/>
          <w:sz w:val="22"/>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978F4D8" w14:textId="77777777" w:rsidR="00880A1A" w:rsidRPr="00113774" w:rsidRDefault="00880A1A" w:rsidP="00113774">
      <w:pPr>
        <w:ind w:left="851" w:right="902"/>
        <w:jc w:val="both"/>
        <w:rPr>
          <w:rFonts w:ascii="Palatino Linotype" w:hAnsi="Palatino Linotype" w:cs="Arial"/>
          <w:i/>
          <w:sz w:val="22"/>
          <w:szCs w:val="22"/>
        </w:rPr>
      </w:pPr>
      <w:r w:rsidRPr="00113774">
        <w:rPr>
          <w:rFonts w:ascii="Palatino Linotype" w:hAnsi="Palatino Linotype" w:cs="Arial"/>
          <w:b/>
          <w:i/>
          <w:sz w:val="22"/>
          <w:szCs w:val="22"/>
        </w:rPr>
        <w:lastRenderedPageBreak/>
        <w:t>Noveno.</w:t>
      </w:r>
      <w:r w:rsidRPr="00113774">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055AF6D" w14:textId="77777777" w:rsidR="00880A1A" w:rsidRPr="00113774" w:rsidRDefault="00880A1A" w:rsidP="00113774">
      <w:pPr>
        <w:ind w:left="851" w:right="902"/>
        <w:jc w:val="both"/>
        <w:rPr>
          <w:rFonts w:ascii="Palatino Linotype" w:hAnsi="Palatino Linotype" w:cs="Arial"/>
          <w:bCs/>
          <w:i/>
          <w:sz w:val="22"/>
          <w:szCs w:val="22"/>
        </w:rPr>
      </w:pPr>
      <w:r w:rsidRPr="00113774">
        <w:rPr>
          <w:rFonts w:ascii="Palatino Linotype" w:hAnsi="Palatino Linotype" w:cs="Arial"/>
          <w:b/>
          <w:bCs/>
          <w:i/>
          <w:sz w:val="22"/>
          <w:szCs w:val="22"/>
        </w:rPr>
        <w:t>Decimo</w:t>
      </w:r>
      <w:r w:rsidRPr="00113774">
        <w:rPr>
          <w:rFonts w:ascii="Palatino Linotype" w:hAnsi="Palatino Linotype" w:cs="Arial"/>
          <w:bCs/>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237C1D7" w14:textId="77777777" w:rsidR="00880A1A" w:rsidRPr="00113774" w:rsidRDefault="00880A1A" w:rsidP="00113774">
      <w:pPr>
        <w:ind w:left="851" w:right="902"/>
        <w:jc w:val="both"/>
        <w:rPr>
          <w:rFonts w:ascii="Palatino Linotype" w:hAnsi="Palatino Linotype" w:cs="Arial"/>
          <w:bCs/>
          <w:i/>
          <w:sz w:val="22"/>
          <w:szCs w:val="22"/>
        </w:rPr>
      </w:pPr>
      <w:r w:rsidRPr="00113774">
        <w:rPr>
          <w:rFonts w:ascii="Palatino Linotype" w:hAnsi="Palatino Linotype" w:cs="Arial"/>
          <w:bCs/>
          <w:i/>
          <w:sz w:val="22"/>
          <w:szCs w:val="22"/>
        </w:rPr>
        <w:t>En ausencia de los titulares de las áreas, la información será clasificada o desclasificada por la persona que lo supla, en términos de la normativa que rija la actuación del sujeto obligado.</w:t>
      </w:r>
    </w:p>
    <w:p w14:paraId="30141565" w14:textId="77777777" w:rsidR="00880A1A" w:rsidRPr="00113774" w:rsidRDefault="00880A1A" w:rsidP="00113774">
      <w:pPr>
        <w:ind w:left="851" w:right="902"/>
        <w:jc w:val="both"/>
        <w:rPr>
          <w:rFonts w:ascii="Palatino Linotype" w:hAnsi="Palatino Linotype" w:cs="Arial"/>
          <w:b/>
          <w:i/>
          <w:sz w:val="22"/>
          <w:szCs w:val="22"/>
        </w:rPr>
      </w:pPr>
      <w:r w:rsidRPr="00113774">
        <w:rPr>
          <w:rFonts w:ascii="Palatino Linotype" w:hAnsi="Palatino Linotype" w:cs="Arial"/>
          <w:b/>
          <w:bCs/>
          <w:i/>
          <w:sz w:val="22"/>
          <w:szCs w:val="22"/>
        </w:rPr>
        <w:t>Décimo primero</w:t>
      </w:r>
      <w:r w:rsidRPr="00113774">
        <w:rPr>
          <w:rFonts w:ascii="Palatino Linotype" w:hAnsi="Palatino Linotype" w:cs="Arial"/>
          <w:b/>
          <w:i/>
          <w:sz w:val="22"/>
          <w:szCs w:val="22"/>
        </w:rPr>
        <w:t>.</w:t>
      </w:r>
      <w:r w:rsidRPr="00113774">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13774">
        <w:rPr>
          <w:rFonts w:ascii="Palatino Linotype" w:hAnsi="Palatino Linotype" w:cs="Arial"/>
          <w:b/>
          <w:i/>
          <w:sz w:val="22"/>
          <w:szCs w:val="22"/>
        </w:rPr>
        <w:t>”</w:t>
      </w:r>
    </w:p>
    <w:p w14:paraId="0D8597B1" w14:textId="77777777" w:rsidR="00880A1A" w:rsidRPr="00113774" w:rsidRDefault="00880A1A" w:rsidP="00113774">
      <w:pPr>
        <w:spacing w:line="276" w:lineRule="auto"/>
        <w:ind w:left="850" w:right="901" w:firstLine="708"/>
        <w:jc w:val="right"/>
        <w:rPr>
          <w:rFonts w:ascii="Palatino Linotype" w:hAnsi="Palatino Linotype" w:cs="Arial"/>
          <w:sz w:val="22"/>
          <w:szCs w:val="22"/>
        </w:rPr>
      </w:pPr>
    </w:p>
    <w:p w14:paraId="59191D2B" w14:textId="77777777" w:rsidR="00880A1A" w:rsidRPr="00113774" w:rsidRDefault="00880A1A" w:rsidP="00113774">
      <w:pPr>
        <w:spacing w:line="360" w:lineRule="auto"/>
        <w:jc w:val="both"/>
        <w:rPr>
          <w:rFonts w:ascii="Palatino Linotype" w:hAnsi="Palatino Linotype" w:cs="Arial"/>
        </w:rPr>
      </w:pPr>
      <w:r w:rsidRPr="00113774">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380D97B" w14:textId="77777777" w:rsidR="00880A1A" w:rsidRPr="00113774" w:rsidRDefault="00880A1A" w:rsidP="00113774">
      <w:pPr>
        <w:spacing w:line="360" w:lineRule="auto"/>
        <w:jc w:val="both"/>
        <w:rPr>
          <w:rFonts w:ascii="Palatino Linotype" w:hAnsi="Palatino Linotype" w:cs="Arial"/>
        </w:rPr>
      </w:pPr>
    </w:p>
    <w:p w14:paraId="71241BDF" w14:textId="77777777" w:rsidR="00880A1A" w:rsidRPr="00113774" w:rsidRDefault="00880A1A" w:rsidP="00113774">
      <w:pPr>
        <w:spacing w:line="360" w:lineRule="auto"/>
        <w:jc w:val="both"/>
        <w:rPr>
          <w:rFonts w:ascii="Palatino Linotype" w:hAnsi="Palatino Linotype" w:cs="Arial"/>
          <w:lang w:eastAsia="es-CO"/>
        </w:rPr>
      </w:pPr>
      <w:r w:rsidRPr="00113774">
        <w:rPr>
          <w:rFonts w:ascii="Palatino Linotype" w:hAnsi="Palatino Linotype" w:cs="Arial"/>
        </w:rPr>
        <w:t xml:space="preserve">Consecuentemente, se destaca que la versión pública que elabore </w:t>
      </w:r>
      <w:r w:rsidRPr="00113774">
        <w:rPr>
          <w:rFonts w:ascii="Palatino Linotype" w:hAnsi="Palatino Linotype" w:cs="Arial"/>
          <w:b/>
        </w:rPr>
        <w:t>EL SUJETO OBLIGADO</w:t>
      </w:r>
      <w:r w:rsidRPr="00113774">
        <w:rPr>
          <w:rFonts w:ascii="Palatino Linotype" w:hAnsi="Palatino Linotype" w:cs="Arial"/>
        </w:rPr>
        <w:t xml:space="preserve"> debe cumplir con las formalidades exigidas en la Ley, por lo que para tal efecto emitirá el </w:t>
      </w:r>
      <w:r w:rsidRPr="00113774">
        <w:rPr>
          <w:rFonts w:ascii="Palatino Linotype" w:hAnsi="Palatino Linotype" w:cs="Arial"/>
          <w:b/>
        </w:rPr>
        <w:t>Acuerdo del Comité de Transparencia</w:t>
      </w:r>
      <w:r w:rsidRPr="00113774">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113774">
        <w:rPr>
          <w:rFonts w:ascii="Palatino Linotype" w:hAnsi="Palatino Linotype" w:cs="Arial"/>
          <w:lang w:eastAsia="es-CO"/>
        </w:rPr>
        <w:t xml:space="preserve">, ya que no hacerlo implica que lo entregado no es legal ni formalmente una versión pública, sino más bien una </w:t>
      </w:r>
      <w:r w:rsidRPr="00113774">
        <w:rPr>
          <w:rFonts w:ascii="Palatino Linotype" w:hAnsi="Palatino Linotype" w:cs="Arial"/>
          <w:lang w:eastAsia="es-CO"/>
        </w:rPr>
        <w:lastRenderedPageBreak/>
        <w:t>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w:t>
      </w:r>
    </w:p>
    <w:p w14:paraId="114E3233" w14:textId="77777777" w:rsidR="00880A1A" w:rsidRPr="00113774" w:rsidRDefault="00880A1A" w:rsidP="00113774">
      <w:pPr>
        <w:spacing w:line="360" w:lineRule="auto"/>
        <w:jc w:val="both"/>
        <w:rPr>
          <w:rFonts w:ascii="Palatino Linotype" w:hAnsi="Palatino Linotype" w:cs="Arial"/>
          <w:lang w:eastAsia="es-CO"/>
        </w:rPr>
      </w:pPr>
    </w:p>
    <w:p w14:paraId="7FE88F7D" w14:textId="0BF25591" w:rsidR="00880A1A" w:rsidRPr="00113774" w:rsidRDefault="00880A1A" w:rsidP="00113774">
      <w:pPr>
        <w:spacing w:line="360" w:lineRule="auto"/>
        <w:jc w:val="both"/>
        <w:rPr>
          <w:rFonts w:ascii="Palatino Linotype" w:hAnsi="Palatino Linotype" w:cs="Arial"/>
        </w:rPr>
      </w:pPr>
      <w:r w:rsidRPr="00113774">
        <w:rPr>
          <w:rFonts w:ascii="Palatino Linotype" w:hAnsi="Palatino Linotype" w:cs="Arial"/>
        </w:rPr>
        <w:t xml:space="preserve">Debido a lo </w:t>
      </w:r>
      <w:r w:rsidRPr="00113774">
        <w:rPr>
          <w:rFonts w:ascii="Palatino Linotype" w:hAnsi="Palatino Linotype" w:cs="Arial"/>
          <w:lang w:eastAsia="es-CO"/>
        </w:rPr>
        <w:t>anteriormente</w:t>
      </w:r>
      <w:r w:rsidRPr="00113774">
        <w:rPr>
          <w:rFonts w:ascii="Palatino Linotype" w:hAnsi="Palatino Linotype" w:cs="Arial"/>
        </w:rPr>
        <w:t xml:space="preserve"> expuesto, este Instituto estima que las razones o motivos de inconformidad hechos valer por </w:t>
      </w:r>
      <w:r w:rsidRPr="00113774">
        <w:rPr>
          <w:rFonts w:ascii="Palatino Linotype" w:hAnsi="Palatino Linotype" w:cs="Arial"/>
          <w:b/>
        </w:rPr>
        <w:t>EL RECURRENTE</w:t>
      </w:r>
      <w:r w:rsidRPr="00113774">
        <w:rPr>
          <w:rFonts w:ascii="Palatino Linotype" w:hAnsi="Palatino Linotype" w:cs="Arial"/>
        </w:rPr>
        <w:t xml:space="preserve"> devienen </w:t>
      </w:r>
      <w:r w:rsidRPr="00113774">
        <w:rPr>
          <w:rFonts w:ascii="Palatino Linotype" w:hAnsi="Palatino Linotype" w:cs="Arial"/>
          <w:b/>
        </w:rPr>
        <w:t>fundadas</w:t>
      </w:r>
      <w:r w:rsidRPr="00113774">
        <w:rPr>
          <w:rFonts w:ascii="Palatino Linotype" w:hAnsi="Palatino Linotype" w:cs="Arial"/>
        </w:rPr>
        <w:t xml:space="preserve"> y suficientes para</w:t>
      </w:r>
      <w:r w:rsidRPr="00113774">
        <w:rPr>
          <w:rFonts w:ascii="Palatino Linotype" w:hAnsi="Palatino Linotype" w:cs="Arial"/>
          <w:b/>
        </w:rPr>
        <w:t xml:space="preserve"> </w:t>
      </w:r>
      <w:r w:rsidR="00573311" w:rsidRPr="00113774">
        <w:rPr>
          <w:rFonts w:ascii="Palatino Linotype" w:hAnsi="Palatino Linotype" w:cs="Arial"/>
          <w:b/>
        </w:rPr>
        <w:t>MODIFICAR</w:t>
      </w:r>
      <w:r w:rsidRPr="00113774">
        <w:rPr>
          <w:rFonts w:ascii="Palatino Linotype" w:hAnsi="Palatino Linotype" w:cs="Arial"/>
        </w:rPr>
        <w:t xml:space="preserve"> las respuestas del </w:t>
      </w:r>
      <w:r w:rsidRPr="00113774">
        <w:rPr>
          <w:rFonts w:ascii="Palatino Linotype" w:hAnsi="Palatino Linotype" w:cs="Arial"/>
          <w:b/>
        </w:rPr>
        <w:t>SUJETO OBLIGADO</w:t>
      </w:r>
      <w:r w:rsidRPr="00113774">
        <w:rPr>
          <w:rFonts w:ascii="Palatino Linotype" w:hAnsi="Palatino Linotype" w:cs="Arial"/>
        </w:rPr>
        <w:t xml:space="preserve"> y ordenarle haga entrega de la información descrita en el presente Considerando, en los términos siguientes:</w:t>
      </w:r>
    </w:p>
    <w:p w14:paraId="177BF3A3" w14:textId="77777777" w:rsidR="005B6307" w:rsidRPr="00113774" w:rsidRDefault="005B6307" w:rsidP="00113774">
      <w:pPr>
        <w:spacing w:line="360" w:lineRule="auto"/>
        <w:jc w:val="both"/>
        <w:rPr>
          <w:rFonts w:ascii="Palatino Linotype" w:hAnsi="Palatino Linotype" w:cs="Arial"/>
        </w:rPr>
      </w:pPr>
    </w:p>
    <w:p w14:paraId="789ED120" w14:textId="77777777" w:rsidR="00880A1A" w:rsidRPr="00113774" w:rsidRDefault="00880A1A" w:rsidP="00113774">
      <w:pPr>
        <w:spacing w:line="360" w:lineRule="auto"/>
        <w:jc w:val="both"/>
        <w:rPr>
          <w:rFonts w:ascii="Palatino Linotype" w:eastAsia="Calibri" w:hAnsi="Palatino Linotype" w:cs="Arial"/>
        </w:rPr>
      </w:pPr>
      <w:r w:rsidRPr="00113774">
        <w:rPr>
          <w:rFonts w:ascii="Palatino Linotype" w:eastAsia="Calibri" w:hAnsi="Palatino Linotype" w:cs="Arial"/>
        </w:rPr>
        <w:t xml:space="preserve">Así, con fundamento en lo previsto en los artículos 5, </w:t>
      </w:r>
      <w:r w:rsidRPr="00113774">
        <w:rPr>
          <w:rFonts w:ascii="Palatino Linotype" w:hAnsi="Palatino Linotype"/>
        </w:rPr>
        <w:t xml:space="preserve">párrafos </w:t>
      </w:r>
      <w:r w:rsidRPr="00113774">
        <w:rPr>
          <w:rFonts w:ascii="Palatino Linotype" w:eastAsia="Calibri" w:hAnsi="Palatino Linotype" w:cs="Arial"/>
          <w:lang w:val="es-ES_tradnl"/>
        </w:rPr>
        <w:t>trigésimo segundo, trigésimo tercero y trigésimo cuarto</w:t>
      </w:r>
      <w:r w:rsidRPr="00113774">
        <w:rPr>
          <w:rFonts w:ascii="Palatino Linotype" w:eastAsia="Calibri" w:hAnsi="Palatino Linotype" w:cs="Arial"/>
        </w:rPr>
        <w:t xml:space="preserve">, fracciones IV y V de la Constitución Política del Estado Libre y Soberano de México; </w:t>
      </w:r>
      <w:r w:rsidRPr="00113774">
        <w:rPr>
          <w:rFonts w:ascii="Palatino Linotype" w:hAnsi="Palatino Linotype" w:cs="Arial"/>
        </w:rPr>
        <w:t>2, fracción II, 29, 36, fracciones I y II, 176, 178, 179, 181, 185 fracción I, 186 y 188</w:t>
      </w:r>
      <w:r w:rsidRPr="00113774">
        <w:rPr>
          <w:rFonts w:ascii="Palatino Linotype" w:eastAsia="Calibri" w:hAnsi="Palatino Linotype" w:cs="Arial"/>
        </w:rPr>
        <w:t xml:space="preserve"> de la Ley de Transparencia y Acceso a la Información Pública del Estado de México y Municipios, este Pleno: </w:t>
      </w:r>
    </w:p>
    <w:p w14:paraId="7FC9B1DB" w14:textId="77777777" w:rsidR="00880A1A" w:rsidRPr="00113774" w:rsidRDefault="00880A1A" w:rsidP="00113774">
      <w:pPr>
        <w:spacing w:line="360" w:lineRule="auto"/>
        <w:jc w:val="both"/>
        <w:rPr>
          <w:rFonts w:ascii="Palatino Linotype" w:eastAsia="Calibri" w:hAnsi="Palatino Linotype" w:cs="Arial"/>
        </w:rPr>
      </w:pPr>
    </w:p>
    <w:p w14:paraId="77B91ADD" w14:textId="77777777" w:rsidR="00880A1A" w:rsidRPr="00113774" w:rsidRDefault="00880A1A" w:rsidP="00113774">
      <w:pPr>
        <w:jc w:val="center"/>
        <w:rPr>
          <w:rFonts w:ascii="Palatino Linotype" w:hAnsi="Palatino Linotype"/>
          <w:b/>
          <w:spacing w:val="60"/>
          <w:sz w:val="28"/>
          <w:szCs w:val="28"/>
        </w:rPr>
      </w:pPr>
      <w:r w:rsidRPr="00113774">
        <w:rPr>
          <w:rFonts w:ascii="Palatino Linotype" w:hAnsi="Palatino Linotype"/>
          <w:b/>
          <w:spacing w:val="60"/>
          <w:sz w:val="28"/>
          <w:szCs w:val="28"/>
        </w:rPr>
        <w:t>RESUELVE</w:t>
      </w:r>
    </w:p>
    <w:p w14:paraId="13487751" w14:textId="77777777" w:rsidR="00880A1A" w:rsidRPr="00113774" w:rsidRDefault="00880A1A" w:rsidP="00113774">
      <w:pPr>
        <w:spacing w:line="360" w:lineRule="auto"/>
        <w:jc w:val="both"/>
        <w:rPr>
          <w:rFonts w:ascii="Palatino Linotype" w:hAnsi="Palatino Linotype" w:cs="Arial"/>
          <w:b/>
          <w:sz w:val="28"/>
          <w:szCs w:val="28"/>
          <w:lang w:val="es-ES"/>
        </w:rPr>
      </w:pPr>
    </w:p>
    <w:p w14:paraId="1F7EC25F" w14:textId="77777777" w:rsidR="00DF343D" w:rsidRPr="00DF343D" w:rsidRDefault="00880A1A" w:rsidP="00DF343D">
      <w:pPr>
        <w:spacing w:line="360" w:lineRule="auto"/>
        <w:rPr>
          <w:rFonts w:ascii="Palatino Linotype" w:hAnsi="Palatino Linotype" w:cs="Arial"/>
          <w:lang w:val="es-ES"/>
        </w:rPr>
      </w:pPr>
      <w:r w:rsidRPr="00113774">
        <w:rPr>
          <w:rFonts w:ascii="Palatino Linotype" w:hAnsi="Palatino Linotype" w:cs="Arial"/>
          <w:b/>
          <w:sz w:val="28"/>
          <w:szCs w:val="28"/>
          <w:lang w:val="es-ES"/>
        </w:rPr>
        <w:t>PRIMERO</w:t>
      </w:r>
      <w:r w:rsidRPr="00113774">
        <w:rPr>
          <w:rFonts w:ascii="Palatino Linotype" w:hAnsi="Palatino Linotype" w:cs="Arial"/>
          <w:sz w:val="28"/>
          <w:szCs w:val="28"/>
          <w:lang w:val="es-ES"/>
        </w:rPr>
        <w:t>.</w:t>
      </w:r>
      <w:r w:rsidRPr="00113774">
        <w:rPr>
          <w:rFonts w:ascii="Palatino Linotype" w:hAnsi="Palatino Linotype" w:cs="Arial"/>
          <w:lang w:val="es-ES"/>
        </w:rPr>
        <w:t xml:space="preserve"> </w:t>
      </w:r>
      <w:r w:rsidR="00DF343D" w:rsidRPr="00DF343D">
        <w:rPr>
          <w:rFonts w:ascii="Palatino Linotype" w:hAnsi="Palatino Linotype" w:cs="Arial"/>
          <w:lang w:val="es-ES"/>
        </w:rPr>
        <w:t>Resultan fundadas las razones o motivos de inconformidad planteadas</w:t>
      </w:r>
    </w:p>
    <w:p w14:paraId="0E552CA1" w14:textId="0942F58C" w:rsidR="00880A1A" w:rsidRPr="00DF343D" w:rsidRDefault="00DF343D" w:rsidP="00DF343D">
      <w:pPr>
        <w:spacing w:line="360" w:lineRule="auto"/>
        <w:jc w:val="both"/>
        <w:rPr>
          <w:rFonts w:ascii="Palatino Linotype" w:hAnsi="Palatino Linotype" w:cs="Arial"/>
          <w:lang w:val="es-ES"/>
        </w:rPr>
      </w:pPr>
      <w:r w:rsidRPr="00DF343D">
        <w:rPr>
          <w:rFonts w:ascii="Palatino Linotype" w:hAnsi="Palatino Linotype" w:cs="Arial"/>
          <w:lang w:val="es-ES"/>
        </w:rPr>
        <w:t xml:space="preserve">por </w:t>
      </w:r>
      <w:r w:rsidRPr="00DF343D">
        <w:rPr>
          <w:rFonts w:ascii="Palatino Linotype" w:hAnsi="Palatino Linotype" w:cs="Arial"/>
          <w:b/>
          <w:bCs/>
          <w:lang w:val="es-ES"/>
        </w:rPr>
        <w:t>EL RECURRENTE</w:t>
      </w:r>
      <w:r w:rsidRPr="00DF343D">
        <w:rPr>
          <w:rFonts w:ascii="Palatino Linotype" w:hAnsi="Palatino Linotype" w:cs="Arial"/>
          <w:lang w:val="es-ES"/>
        </w:rPr>
        <w:t xml:space="preserve"> en el Recurso de Revisión </w:t>
      </w:r>
      <w:r w:rsidRPr="00DF343D">
        <w:rPr>
          <w:rFonts w:ascii="Palatino Linotype" w:hAnsi="Palatino Linotype" w:cs="Arial"/>
          <w:b/>
          <w:bCs/>
          <w:lang w:val="es-ES"/>
        </w:rPr>
        <w:t>05902/INFOEM/IP/RR/2023</w:t>
      </w:r>
      <w:r w:rsidRPr="00DF343D">
        <w:rPr>
          <w:rFonts w:ascii="Palatino Linotype" w:hAnsi="Palatino Linotype" w:cs="Arial"/>
          <w:lang w:val="es-ES"/>
        </w:rPr>
        <w:t xml:space="preserve"> y en términos del Considerando Quinto de la presente Resolución.</w:t>
      </w:r>
    </w:p>
    <w:p w14:paraId="749DDBCD" w14:textId="7CC2E15D" w:rsidR="00880A1A" w:rsidRPr="00113774" w:rsidRDefault="00880A1A" w:rsidP="00113774">
      <w:pPr>
        <w:spacing w:line="360" w:lineRule="auto"/>
        <w:jc w:val="both"/>
        <w:rPr>
          <w:rFonts w:ascii="Palatino Linotype" w:eastAsia="Palatino Linotype" w:hAnsi="Palatino Linotype" w:cs="Palatino Linotype"/>
        </w:rPr>
      </w:pPr>
      <w:r w:rsidRPr="00113774">
        <w:rPr>
          <w:rFonts w:ascii="Palatino Linotype" w:hAnsi="Palatino Linotype" w:cs="Arial"/>
          <w:b/>
          <w:sz w:val="28"/>
          <w:szCs w:val="28"/>
          <w:lang w:val="es-ES"/>
        </w:rPr>
        <w:lastRenderedPageBreak/>
        <w:t>SEGUNDO</w:t>
      </w:r>
      <w:r w:rsidRPr="00113774">
        <w:rPr>
          <w:rFonts w:ascii="Palatino Linotype" w:hAnsi="Palatino Linotype" w:cs="Arial"/>
          <w:sz w:val="28"/>
          <w:szCs w:val="28"/>
          <w:lang w:val="es-ES"/>
        </w:rPr>
        <w:t>.</w:t>
      </w:r>
      <w:r w:rsidRPr="00113774">
        <w:rPr>
          <w:rFonts w:ascii="Palatino Linotype" w:hAnsi="Palatino Linotype" w:cs="Arial"/>
          <w:lang w:val="es-ES"/>
        </w:rPr>
        <w:t xml:space="preserve"> </w:t>
      </w:r>
      <w:r w:rsidRPr="00113774">
        <w:rPr>
          <w:rFonts w:ascii="Palatino Linotype" w:eastAsia="Calibri" w:hAnsi="Palatino Linotype" w:cs="Arial"/>
        </w:rPr>
        <w:t xml:space="preserve">Se </w:t>
      </w:r>
      <w:r w:rsidR="00573311" w:rsidRPr="00113774">
        <w:rPr>
          <w:rFonts w:ascii="Palatino Linotype" w:eastAsia="Calibri" w:hAnsi="Palatino Linotype" w:cs="Arial"/>
          <w:b/>
        </w:rPr>
        <w:t>MODIFICA</w:t>
      </w:r>
      <w:r w:rsidRPr="00113774">
        <w:rPr>
          <w:rFonts w:ascii="Palatino Linotype" w:eastAsia="Calibri" w:hAnsi="Palatino Linotype" w:cs="Arial"/>
          <w:b/>
        </w:rPr>
        <w:t xml:space="preserve"> </w:t>
      </w:r>
      <w:r w:rsidRPr="00113774">
        <w:rPr>
          <w:rFonts w:ascii="Palatino Linotype" w:eastAsia="Calibri" w:hAnsi="Palatino Linotype" w:cs="Arial"/>
        </w:rPr>
        <w:t xml:space="preserve">la respuesta proporcionada por el </w:t>
      </w:r>
      <w:r w:rsidRPr="00113774">
        <w:rPr>
          <w:rFonts w:ascii="Palatino Linotype" w:eastAsia="Calibri" w:hAnsi="Palatino Linotype" w:cs="Arial"/>
          <w:b/>
          <w:bCs/>
        </w:rPr>
        <w:t xml:space="preserve">Ayuntamiento de </w:t>
      </w:r>
      <w:r w:rsidR="00573311" w:rsidRPr="00113774">
        <w:rPr>
          <w:rFonts w:ascii="Palatino Linotype" w:eastAsia="Calibri" w:hAnsi="Palatino Linotype" w:cs="Arial"/>
          <w:b/>
          <w:bCs/>
        </w:rPr>
        <w:t>Zinacantepec</w:t>
      </w:r>
      <w:r w:rsidRPr="00113774">
        <w:rPr>
          <w:rFonts w:ascii="Palatino Linotype" w:eastAsia="Calibri" w:hAnsi="Palatino Linotype" w:cs="Arial"/>
          <w:b/>
          <w:bCs/>
        </w:rPr>
        <w:t xml:space="preserve"> </w:t>
      </w:r>
      <w:r w:rsidRPr="00113774">
        <w:rPr>
          <w:rFonts w:ascii="Palatino Linotype" w:eastAsia="Calibri" w:hAnsi="Palatino Linotype" w:cs="Arial"/>
          <w:bCs/>
          <w:lang w:val="es-ES"/>
        </w:rPr>
        <w:t xml:space="preserve">y </w:t>
      </w:r>
      <w:r w:rsidRPr="00113774">
        <w:rPr>
          <w:rFonts w:ascii="Palatino Linotype" w:hAnsi="Palatino Linotype" w:cs="Arial"/>
          <w:bCs/>
          <w:lang w:val="es-ES"/>
        </w:rPr>
        <w:t>se</w:t>
      </w:r>
      <w:r w:rsidRPr="00113774">
        <w:rPr>
          <w:rFonts w:ascii="Palatino Linotype" w:hAnsi="Palatino Linotype" w:cs="Arial"/>
          <w:lang w:val="es-ES"/>
        </w:rPr>
        <w:t xml:space="preserve"> </w:t>
      </w:r>
      <w:r w:rsidRPr="00113774">
        <w:rPr>
          <w:rFonts w:ascii="Palatino Linotype" w:hAnsi="Palatino Linotype" w:cs="Arial"/>
          <w:b/>
          <w:bCs/>
          <w:lang w:val="es-ES"/>
        </w:rPr>
        <w:t>ORDENA</w:t>
      </w:r>
      <w:r w:rsidRPr="00113774">
        <w:rPr>
          <w:rFonts w:ascii="Palatino Linotype" w:hAnsi="Palatino Linotype" w:cs="Arial"/>
          <w:lang w:val="es-ES"/>
        </w:rPr>
        <w:t xml:space="preserve"> haga entrega al </w:t>
      </w:r>
      <w:r w:rsidRPr="00113774">
        <w:rPr>
          <w:rFonts w:ascii="Palatino Linotype" w:hAnsi="Palatino Linotype" w:cs="Arial"/>
          <w:b/>
          <w:lang w:val="es-ES"/>
        </w:rPr>
        <w:t>RECURRENTE,</w:t>
      </w:r>
      <w:r w:rsidRPr="00113774">
        <w:rPr>
          <w:rFonts w:ascii="Palatino Linotype" w:hAnsi="Palatino Linotype" w:cs="Arial"/>
          <w:lang w:val="es-ES"/>
        </w:rPr>
        <w:t xml:space="preserve"> vía </w:t>
      </w:r>
      <w:r w:rsidRPr="00113774">
        <w:rPr>
          <w:rFonts w:ascii="Palatino Linotype" w:hAnsi="Palatino Linotype" w:cs="Arial"/>
          <w:b/>
          <w:lang w:val="es-ES"/>
        </w:rPr>
        <w:t>SAIMEX</w:t>
      </w:r>
      <w:r w:rsidRPr="00113774">
        <w:rPr>
          <w:rFonts w:ascii="Palatino Linotype" w:eastAsia="Palatino Linotype" w:hAnsi="Palatino Linotype" w:cs="Palatino Linotype"/>
        </w:rPr>
        <w:t xml:space="preserve">, </w:t>
      </w:r>
      <w:r w:rsidRPr="00113774">
        <w:rPr>
          <w:rFonts w:ascii="Palatino Linotype" w:hAnsi="Palatino Linotype" w:cs="Arial"/>
          <w:lang w:val="es-ES"/>
        </w:rPr>
        <w:t xml:space="preserve">en </w:t>
      </w:r>
      <w:r w:rsidRPr="00113774">
        <w:rPr>
          <w:rFonts w:ascii="Palatino Linotype" w:hAnsi="Palatino Linotype" w:cs="Arial"/>
          <w:b/>
          <w:lang w:val="es-ES"/>
        </w:rPr>
        <w:t>versión pública</w:t>
      </w:r>
      <w:bookmarkStart w:id="13" w:name="_Hlk153207633"/>
      <w:bookmarkStart w:id="14" w:name="_Hlk125997019"/>
      <w:r w:rsidR="001E7F33" w:rsidRPr="00113774">
        <w:rPr>
          <w:rFonts w:ascii="Palatino Linotype" w:hAnsi="Palatino Linotype" w:cs="Arial"/>
          <w:b/>
          <w:lang w:val="es-ES"/>
        </w:rPr>
        <w:t xml:space="preserve"> </w:t>
      </w:r>
      <w:r w:rsidR="001E7F33" w:rsidRPr="00113774">
        <w:rPr>
          <w:rFonts w:ascii="Palatino Linotype" w:hAnsi="Palatino Linotype" w:cs="Arial"/>
          <w:lang w:val="es-ES"/>
        </w:rPr>
        <w:t>de ser procedente</w:t>
      </w:r>
      <w:r w:rsidRPr="00113774">
        <w:rPr>
          <w:rFonts w:ascii="Palatino Linotype" w:eastAsia="Palatino Linotype" w:hAnsi="Palatino Linotype" w:cs="Palatino Linotype"/>
        </w:rPr>
        <w:t>, lo siguiente:</w:t>
      </w:r>
    </w:p>
    <w:p w14:paraId="670633F7" w14:textId="77777777" w:rsidR="00880A1A" w:rsidRPr="00113774" w:rsidRDefault="00880A1A" w:rsidP="00113774">
      <w:pPr>
        <w:tabs>
          <w:tab w:val="left" w:pos="709"/>
        </w:tabs>
        <w:spacing w:line="360" w:lineRule="auto"/>
        <w:ind w:left="850" w:right="901"/>
        <w:jc w:val="both"/>
        <w:rPr>
          <w:rFonts w:ascii="Palatino Linotype" w:hAnsi="Palatino Linotype"/>
          <w:sz w:val="22"/>
          <w:szCs w:val="22"/>
        </w:rPr>
      </w:pPr>
    </w:p>
    <w:p w14:paraId="64A6ABA5" w14:textId="284FBAD4" w:rsidR="005E2957" w:rsidRPr="00113774" w:rsidRDefault="00F4433E" w:rsidP="00113774">
      <w:pPr>
        <w:pStyle w:val="Prrafodelista"/>
        <w:numPr>
          <w:ilvl w:val="0"/>
          <w:numId w:val="49"/>
        </w:numPr>
        <w:tabs>
          <w:tab w:val="left" w:pos="709"/>
        </w:tabs>
        <w:ind w:left="1276" w:right="901" w:hanging="425"/>
        <w:jc w:val="both"/>
        <w:rPr>
          <w:rFonts w:ascii="Palatino Linotype" w:hAnsi="Palatino Linotype"/>
          <w:i/>
          <w:iCs/>
          <w:sz w:val="22"/>
          <w:szCs w:val="22"/>
        </w:rPr>
      </w:pPr>
      <w:r w:rsidRPr="00113774">
        <w:rPr>
          <w:rFonts w:ascii="Palatino Linotype" w:hAnsi="Palatino Linotype"/>
          <w:b/>
          <w:bCs/>
          <w:i/>
          <w:iCs/>
          <w:sz w:val="22"/>
          <w:szCs w:val="22"/>
        </w:rPr>
        <w:t>Los documentos faltantes</w:t>
      </w:r>
      <w:r w:rsidRPr="00113774">
        <w:rPr>
          <w:rFonts w:ascii="Palatino Linotype" w:hAnsi="Palatino Linotype"/>
          <w:i/>
          <w:iCs/>
          <w:sz w:val="22"/>
          <w:szCs w:val="22"/>
        </w:rPr>
        <w:t xml:space="preserve"> de l</w:t>
      </w:r>
      <w:r w:rsidR="005E2957" w:rsidRPr="00113774">
        <w:rPr>
          <w:rFonts w:ascii="Palatino Linotype" w:hAnsi="Palatino Linotype"/>
          <w:i/>
          <w:iCs/>
          <w:sz w:val="22"/>
          <w:szCs w:val="22"/>
        </w:rPr>
        <w:t>os nombramientos</w:t>
      </w:r>
      <w:r w:rsidRPr="00113774">
        <w:rPr>
          <w:rFonts w:ascii="Palatino Linotype" w:hAnsi="Palatino Linotype"/>
          <w:i/>
          <w:iCs/>
          <w:sz w:val="22"/>
          <w:szCs w:val="22"/>
        </w:rPr>
        <w:t xml:space="preserve">, fichas curriculares o documentos análogos; así como, donde conste la dirección, teléfono y correo electrónico con dominio oficial o generado que utilicen para asuntos oficiales </w:t>
      </w:r>
      <w:r w:rsidR="005E2957" w:rsidRPr="00113774">
        <w:rPr>
          <w:rFonts w:ascii="Palatino Linotype" w:hAnsi="Palatino Linotype"/>
          <w:b/>
          <w:bCs/>
          <w:i/>
          <w:iCs/>
          <w:sz w:val="22"/>
          <w:szCs w:val="22"/>
        </w:rPr>
        <w:t>los mandos superiores</w:t>
      </w:r>
      <w:r w:rsidR="005E2957" w:rsidRPr="00113774">
        <w:rPr>
          <w:rFonts w:ascii="Palatino Linotype" w:hAnsi="Palatino Linotype"/>
          <w:i/>
          <w:iCs/>
          <w:sz w:val="22"/>
          <w:szCs w:val="22"/>
        </w:rPr>
        <w:t xml:space="preserve">, </w:t>
      </w:r>
      <w:r w:rsidR="000D2112" w:rsidRPr="00113774">
        <w:rPr>
          <w:rFonts w:ascii="Palatino Linotype" w:hAnsi="Palatino Linotype"/>
          <w:i/>
          <w:iCs/>
          <w:sz w:val="22"/>
          <w:szCs w:val="22"/>
        </w:rPr>
        <w:t>adscritos</w:t>
      </w:r>
      <w:r w:rsidR="005E2957" w:rsidRPr="00113774">
        <w:rPr>
          <w:rFonts w:ascii="Palatino Linotype" w:hAnsi="Palatino Linotype"/>
          <w:i/>
          <w:iCs/>
          <w:sz w:val="22"/>
          <w:szCs w:val="22"/>
        </w:rPr>
        <w:t xml:space="preserve"> al </w:t>
      </w:r>
      <w:r w:rsidR="000D2112" w:rsidRPr="00113774">
        <w:rPr>
          <w:rFonts w:ascii="Palatino Linotype" w:hAnsi="Palatino Linotype"/>
          <w:i/>
          <w:iCs/>
          <w:sz w:val="22"/>
          <w:szCs w:val="22"/>
        </w:rPr>
        <w:t xml:space="preserve">31 </w:t>
      </w:r>
      <w:r w:rsidR="005E2957" w:rsidRPr="00113774">
        <w:rPr>
          <w:rFonts w:ascii="Palatino Linotype" w:hAnsi="Palatino Linotype"/>
          <w:i/>
          <w:iCs/>
          <w:sz w:val="22"/>
          <w:szCs w:val="22"/>
        </w:rPr>
        <w:t>de julio</w:t>
      </w:r>
      <w:r w:rsidR="000D2112" w:rsidRPr="00113774">
        <w:rPr>
          <w:rFonts w:ascii="Palatino Linotype" w:hAnsi="Palatino Linotype"/>
          <w:i/>
          <w:iCs/>
          <w:sz w:val="22"/>
          <w:szCs w:val="22"/>
        </w:rPr>
        <w:t xml:space="preserve"> de</w:t>
      </w:r>
      <w:r w:rsidR="005E2957" w:rsidRPr="00113774">
        <w:rPr>
          <w:rFonts w:ascii="Palatino Linotype" w:hAnsi="Palatino Linotype"/>
          <w:i/>
          <w:iCs/>
          <w:sz w:val="22"/>
          <w:szCs w:val="22"/>
        </w:rPr>
        <w:t xml:space="preserve"> </w:t>
      </w:r>
      <w:r w:rsidR="000D2112" w:rsidRPr="00113774">
        <w:rPr>
          <w:rFonts w:ascii="Palatino Linotype" w:hAnsi="Palatino Linotype"/>
          <w:i/>
          <w:iCs/>
          <w:sz w:val="22"/>
          <w:szCs w:val="22"/>
        </w:rPr>
        <w:t>2023</w:t>
      </w:r>
      <w:r w:rsidR="005E2957" w:rsidRPr="00113774">
        <w:rPr>
          <w:rFonts w:ascii="Palatino Linotype" w:hAnsi="Palatino Linotype"/>
          <w:i/>
          <w:iCs/>
          <w:sz w:val="22"/>
          <w:szCs w:val="22"/>
        </w:rPr>
        <w:t>.</w:t>
      </w:r>
    </w:p>
    <w:p w14:paraId="2DF82606" w14:textId="77777777" w:rsidR="00B272BB" w:rsidRPr="00113774" w:rsidRDefault="00B272BB" w:rsidP="00113774">
      <w:pPr>
        <w:pStyle w:val="Prrafodelista"/>
        <w:tabs>
          <w:tab w:val="left" w:pos="709"/>
        </w:tabs>
        <w:ind w:left="1276" w:right="901" w:hanging="425"/>
        <w:jc w:val="both"/>
        <w:rPr>
          <w:rFonts w:ascii="Palatino Linotype" w:hAnsi="Palatino Linotype"/>
          <w:i/>
          <w:iCs/>
          <w:sz w:val="22"/>
          <w:szCs w:val="22"/>
        </w:rPr>
      </w:pPr>
    </w:p>
    <w:p w14:paraId="0545B7B6" w14:textId="4AA93B56" w:rsidR="00F4433E" w:rsidRPr="00113774" w:rsidRDefault="005E2957" w:rsidP="00113774">
      <w:pPr>
        <w:pStyle w:val="Prrafodelista"/>
        <w:numPr>
          <w:ilvl w:val="0"/>
          <w:numId w:val="49"/>
        </w:numPr>
        <w:tabs>
          <w:tab w:val="left" w:pos="709"/>
        </w:tabs>
        <w:spacing w:after="240"/>
        <w:ind w:left="1276" w:right="901" w:hanging="425"/>
        <w:jc w:val="both"/>
        <w:rPr>
          <w:rFonts w:ascii="Palatino Linotype" w:hAnsi="Palatino Linotype"/>
          <w:i/>
          <w:iCs/>
          <w:sz w:val="22"/>
          <w:szCs w:val="22"/>
        </w:rPr>
      </w:pPr>
      <w:r w:rsidRPr="00113774">
        <w:rPr>
          <w:rFonts w:ascii="Palatino Linotype" w:hAnsi="Palatino Linotype"/>
          <w:i/>
          <w:iCs/>
          <w:sz w:val="22"/>
          <w:szCs w:val="22"/>
        </w:rPr>
        <w:t>Los nombramientos o documentos análogos</w:t>
      </w:r>
      <w:r w:rsidR="00F4433E" w:rsidRPr="00113774">
        <w:rPr>
          <w:rFonts w:ascii="Palatino Linotype" w:hAnsi="Palatino Linotype"/>
          <w:i/>
          <w:iCs/>
          <w:sz w:val="22"/>
          <w:szCs w:val="22"/>
        </w:rPr>
        <w:t>, las fichas curriculares o documentos análogos</w:t>
      </w:r>
      <w:r w:rsidR="006B1232" w:rsidRPr="00113774">
        <w:rPr>
          <w:rFonts w:ascii="Palatino Linotype" w:hAnsi="Palatino Linotype"/>
          <w:i/>
          <w:iCs/>
          <w:sz w:val="22"/>
          <w:szCs w:val="22"/>
        </w:rPr>
        <w:t xml:space="preserve">; así como los documentos donde conste la dirección, teléfono y correo electrónico con dominio oficial o generado que utilicen para asuntos oficiales </w:t>
      </w:r>
      <w:r w:rsidR="00F4433E" w:rsidRPr="00113774">
        <w:rPr>
          <w:rFonts w:ascii="Palatino Linotype" w:hAnsi="Palatino Linotype"/>
          <w:i/>
          <w:iCs/>
          <w:sz w:val="22"/>
          <w:szCs w:val="22"/>
        </w:rPr>
        <w:t xml:space="preserve">los </w:t>
      </w:r>
      <w:r w:rsidR="00F4433E" w:rsidRPr="00113774">
        <w:rPr>
          <w:rFonts w:ascii="Palatino Linotype" w:hAnsi="Palatino Linotype"/>
          <w:b/>
          <w:bCs/>
          <w:i/>
          <w:iCs/>
          <w:sz w:val="22"/>
          <w:szCs w:val="22"/>
        </w:rPr>
        <w:t>mandos medios</w:t>
      </w:r>
      <w:r w:rsidR="00F4433E" w:rsidRPr="00113774">
        <w:rPr>
          <w:rFonts w:ascii="Palatino Linotype" w:hAnsi="Palatino Linotype"/>
          <w:i/>
          <w:iCs/>
          <w:sz w:val="22"/>
          <w:szCs w:val="22"/>
        </w:rPr>
        <w:t>, adscritos al 31 de julio de 2023.</w:t>
      </w:r>
    </w:p>
    <w:p w14:paraId="5E5D9CFF" w14:textId="77777777" w:rsidR="00B379BD" w:rsidRPr="00113774" w:rsidRDefault="00420C44" w:rsidP="00113774">
      <w:pPr>
        <w:spacing w:line="276" w:lineRule="auto"/>
        <w:ind w:left="850" w:right="901"/>
        <w:jc w:val="both"/>
        <w:rPr>
          <w:rFonts w:ascii="Palatino Linotype" w:hAnsi="Palatino Linotype"/>
          <w:i/>
          <w:iCs/>
          <w:sz w:val="22"/>
          <w:szCs w:val="22"/>
        </w:rPr>
      </w:pPr>
      <w:r w:rsidRPr="00113774">
        <w:rPr>
          <w:rFonts w:ascii="Palatino Linotype" w:hAnsi="Palatino Linotype"/>
          <w:i/>
          <w:iCs/>
          <w:sz w:val="22"/>
          <w:szCs w:val="22"/>
          <w:lang w:eastAsia="es-MX"/>
        </w:rPr>
        <w:t xml:space="preserve">Debiendo notificar al </w:t>
      </w:r>
      <w:r w:rsidRPr="00113774">
        <w:rPr>
          <w:rFonts w:ascii="Palatino Linotype" w:hAnsi="Palatino Linotype"/>
          <w:b/>
          <w:i/>
          <w:iCs/>
          <w:sz w:val="22"/>
          <w:szCs w:val="22"/>
          <w:lang w:eastAsia="es-MX"/>
        </w:rPr>
        <w:t>RECURRENTE</w:t>
      </w:r>
      <w:r w:rsidRPr="00113774">
        <w:rPr>
          <w:rFonts w:ascii="Palatino Linotype" w:hAnsi="Palatino Linotype"/>
          <w:i/>
          <w:iCs/>
          <w:sz w:val="22"/>
          <w:szCs w:val="22"/>
          <w:lang w:eastAsia="es-MX"/>
        </w:rPr>
        <w:t xml:space="preserve"> el Acuerdo de Clasificación de la información que emita el Comité de Transparencia con motivo de la versión pública</w:t>
      </w:r>
      <w:r w:rsidR="00B03F54" w:rsidRPr="00113774">
        <w:rPr>
          <w:rFonts w:ascii="Palatino Linotype" w:hAnsi="Palatino Linotype"/>
          <w:i/>
          <w:iCs/>
          <w:sz w:val="22"/>
          <w:szCs w:val="22"/>
          <w:lang w:eastAsia="es-MX"/>
        </w:rPr>
        <w:t xml:space="preserve">; así como, el que sustente </w:t>
      </w:r>
      <w:r w:rsidR="00B379BD" w:rsidRPr="00113774">
        <w:rPr>
          <w:rFonts w:ascii="Palatino Linotype" w:hAnsi="Palatino Linotype"/>
          <w:i/>
          <w:iCs/>
          <w:sz w:val="22"/>
          <w:szCs w:val="22"/>
        </w:rPr>
        <w:t xml:space="preserve">la clasificación de la información </w:t>
      </w:r>
      <w:r w:rsidRPr="00113774">
        <w:rPr>
          <w:rFonts w:ascii="Palatino Linotype" w:hAnsi="Palatino Linotype"/>
          <w:i/>
          <w:iCs/>
          <w:sz w:val="22"/>
          <w:szCs w:val="22"/>
        </w:rPr>
        <w:t xml:space="preserve">respecto de los </w:t>
      </w:r>
      <w:r w:rsidR="005B6307" w:rsidRPr="00113774">
        <w:rPr>
          <w:rFonts w:ascii="Palatino Linotype" w:hAnsi="Palatino Linotype"/>
          <w:i/>
          <w:iCs/>
          <w:sz w:val="22"/>
          <w:szCs w:val="22"/>
        </w:rPr>
        <w:t>currículos</w:t>
      </w:r>
      <w:r w:rsidRPr="00113774">
        <w:rPr>
          <w:rFonts w:ascii="Palatino Linotype" w:hAnsi="Palatino Linotype"/>
          <w:i/>
          <w:iCs/>
          <w:sz w:val="22"/>
          <w:szCs w:val="22"/>
        </w:rPr>
        <w:t xml:space="preserve"> rendidos en respuesta. </w:t>
      </w:r>
      <w:r w:rsidR="00B379BD" w:rsidRPr="00113774">
        <w:rPr>
          <w:rFonts w:ascii="Palatino Linotype" w:hAnsi="Palatino Linotype"/>
          <w:i/>
          <w:iCs/>
          <w:sz w:val="22"/>
          <w:szCs w:val="22"/>
        </w:rPr>
        <w:t xml:space="preserve"> </w:t>
      </w:r>
    </w:p>
    <w:p w14:paraId="0D7C64CE" w14:textId="77777777" w:rsidR="00880A1A" w:rsidRPr="00113774" w:rsidRDefault="00880A1A" w:rsidP="00113774">
      <w:pPr>
        <w:spacing w:line="276" w:lineRule="auto"/>
        <w:ind w:left="850" w:right="901"/>
        <w:jc w:val="both"/>
        <w:rPr>
          <w:rFonts w:ascii="Palatino Linotype" w:hAnsi="Palatino Linotype" w:cs="Arial"/>
          <w:i/>
          <w:iCs/>
          <w:sz w:val="22"/>
          <w:szCs w:val="22"/>
        </w:rPr>
      </w:pPr>
    </w:p>
    <w:bookmarkEnd w:id="13"/>
    <w:bookmarkEnd w:id="14"/>
    <w:p w14:paraId="3C8B8994" w14:textId="77777777" w:rsidR="00880A1A" w:rsidRPr="00113774" w:rsidRDefault="00880A1A" w:rsidP="00113774">
      <w:pPr>
        <w:spacing w:line="360" w:lineRule="auto"/>
        <w:jc w:val="both"/>
        <w:rPr>
          <w:rFonts w:ascii="Palatino Linotype" w:hAnsi="Palatino Linotype"/>
          <w:shd w:val="clear" w:color="auto" w:fill="FFFFFF"/>
        </w:rPr>
      </w:pPr>
      <w:r w:rsidRPr="00113774">
        <w:rPr>
          <w:rFonts w:ascii="Palatino Linotype" w:eastAsia="Palatino Linotype" w:hAnsi="Palatino Linotype" w:cs="Palatino Linotype"/>
          <w:b/>
          <w:sz w:val="28"/>
        </w:rPr>
        <w:t>TERCERO</w:t>
      </w:r>
      <w:r w:rsidRPr="00113774">
        <w:rPr>
          <w:rFonts w:ascii="Palatino Linotype" w:eastAsia="Palatino Linotype" w:hAnsi="Palatino Linotype" w:cs="Palatino Linotype"/>
          <w:b/>
        </w:rPr>
        <w:t>.</w:t>
      </w:r>
      <w:r w:rsidRPr="00113774">
        <w:rPr>
          <w:rFonts w:ascii="Palatino Linotype" w:eastAsia="Palatino Linotype" w:hAnsi="Palatino Linotype" w:cs="Palatino Linotype"/>
        </w:rPr>
        <w:t xml:space="preserve"> </w:t>
      </w:r>
      <w:r w:rsidRPr="00113774">
        <w:rPr>
          <w:rFonts w:ascii="Palatino Linotype" w:eastAsia="Palatino Linotype" w:hAnsi="Palatino Linotype" w:cs="Palatino Linotype"/>
          <w:b/>
        </w:rPr>
        <w:t xml:space="preserve">Notifíquese </w:t>
      </w:r>
      <w:r w:rsidRPr="00113774">
        <w:rPr>
          <w:rFonts w:ascii="Palatino Linotype" w:hAnsi="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113774">
        <w:rPr>
          <w:rFonts w:ascii="Palatino Linotype" w:hAnsi="Palatino Linotype"/>
          <w:shd w:val="clear" w:color="auto" w:fill="FFFFFF"/>
        </w:rPr>
        <w:t>.</w:t>
      </w:r>
    </w:p>
    <w:p w14:paraId="5029CC4E" w14:textId="77777777" w:rsidR="00880A1A" w:rsidRPr="00113774" w:rsidRDefault="00880A1A" w:rsidP="00113774">
      <w:pPr>
        <w:tabs>
          <w:tab w:val="left" w:pos="709"/>
        </w:tabs>
        <w:spacing w:line="360" w:lineRule="auto"/>
        <w:ind w:right="51"/>
        <w:jc w:val="both"/>
        <w:rPr>
          <w:rFonts w:ascii="Palatino Linotype" w:hAnsi="Palatino Linotype" w:cs="Arial"/>
        </w:rPr>
      </w:pPr>
      <w:r w:rsidRPr="00113774">
        <w:rPr>
          <w:rFonts w:ascii="Palatino Linotype" w:hAnsi="Palatino Linotype" w:cs="Arial"/>
          <w:b/>
          <w:bCs/>
          <w:sz w:val="28"/>
        </w:rPr>
        <w:lastRenderedPageBreak/>
        <w:t>CUARTO.</w:t>
      </w:r>
      <w:r w:rsidRPr="00113774">
        <w:rPr>
          <w:rFonts w:ascii="Palatino Linotype" w:hAnsi="Palatino Linotype"/>
          <w:szCs w:val="17"/>
          <w:lang w:eastAsia="es-ES_tradnl"/>
        </w:rPr>
        <w:t xml:space="preserve"> </w:t>
      </w:r>
      <w:r w:rsidRPr="00113774">
        <w:rPr>
          <w:rFonts w:ascii="Palatino Linotype" w:hAnsi="Palatino Linotype"/>
          <w:b/>
          <w:szCs w:val="17"/>
          <w:lang w:eastAsia="es-ES_tradnl"/>
        </w:rPr>
        <w:t>Notifíquese</w:t>
      </w:r>
      <w:r w:rsidRPr="00113774">
        <w:rPr>
          <w:rFonts w:ascii="Palatino Linotype" w:hAnsi="Palatino Linotype"/>
          <w:szCs w:val="17"/>
          <w:lang w:eastAsia="es-ES_tradnl"/>
        </w:rPr>
        <w:t xml:space="preserve"> al </w:t>
      </w:r>
      <w:r w:rsidRPr="00113774">
        <w:rPr>
          <w:rFonts w:ascii="Palatino Linotype" w:hAnsi="Palatino Linotype"/>
          <w:b/>
          <w:szCs w:val="17"/>
          <w:lang w:eastAsia="es-ES_tradnl"/>
        </w:rPr>
        <w:t>RECURRENTE</w:t>
      </w:r>
      <w:r w:rsidRPr="00113774">
        <w:rPr>
          <w:rFonts w:ascii="Palatino Linotype" w:hAnsi="Palatino Linotype"/>
          <w:szCs w:val="17"/>
          <w:lang w:eastAsia="es-ES_tradnl"/>
        </w:rPr>
        <w:t xml:space="preserve"> la presente resolución vía </w:t>
      </w:r>
      <w:r w:rsidRPr="00113774">
        <w:rPr>
          <w:rFonts w:ascii="Palatino Linotype" w:hAnsi="Palatino Linotype" w:cs="Arial"/>
        </w:rPr>
        <w:t xml:space="preserve">Sistema de Acceso a la Información Mexiquense </w:t>
      </w:r>
      <w:r w:rsidRPr="00113774">
        <w:rPr>
          <w:rFonts w:ascii="Palatino Linotype" w:hAnsi="Palatino Linotype" w:cs="Arial"/>
          <w:b/>
          <w:bCs/>
        </w:rPr>
        <w:t>SAIMEX</w:t>
      </w:r>
      <w:r w:rsidRPr="00113774">
        <w:rPr>
          <w:rFonts w:ascii="Palatino Linotype" w:hAnsi="Palatino Linotype" w:cs="Arial"/>
        </w:rPr>
        <w:t>.</w:t>
      </w:r>
    </w:p>
    <w:p w14:paraId="5EB0F629" w14:textId="77777777" w:rsidR="00B272BB" w:rsidRPr="00113774" w:rsidRDefault="00B272BB" w:rsidP="00113774">
      <w:pPr>
        <w:tabs>
          <w:tab w:val="left" w:pos="709"/>
        </w:tabs>
        <w:spacing w:line="360" w:lineRule="auto"/>
        <w:ind w:right="51"/>
        <w:jc w:val="both"/>
        <w:rPr>
          <w:rFonts w:ascii="Palatino Linotype" w:hAnsi="Palatino Linotype"/>
          <w:b/>
          <w:szCs w:val="17"/>
          <w:lang w:eastAsia="es-ES_tradnl"/>
        </w:rPr>
      </w:pPr>
    </w:p>
    <w:p w14:paraId="183FFA03" w14:textId="77777777" w:rsidR="00880A1A" w:rsidRPr="00113774" w:rsidRDefault="00880A1A" w:rsidP="00113774">
      <w:pPr>
        <w:tabs>
          <w:tab w:val="left" w:pos="709"/>
        </w:tabs>
        <w:spacing w:line="360" w:lineRule="auto"/>
        <w:ind w:right="51"/>
        <w:jc w:val="both"/>
        <w:rPr>
          <w:rFonts w:ascii="Palatino Linotype" w:hAnsi="Palatino Linotype"/>
          <w:szCs w:val="17"/>
          <w:lang w:eastAsia="es-ES_tradnl"/>
        </w:rPr>
      </w:pPr>
      <w:r w:rsidRPr="00113774">
        <w:rPr>
          <w:rFonts w:ascii="Palatino Linotype" w:hAnsi="Palatino Linotype" w:cs="Arial"/>
          <w:b/>
          <w:bCs/>
          <w:sz w:val="28"/>
        </w:rPr>
        <w:t>QUINTO.</w:t>
      </w:r>
      <w:r w:rsidRPr="00113774">
        <w:rPr>
          <w:rFonts w:ascii="Palatino Linotype" w:hAnsi="Palatino Linotype"/>
          <w:szCs w:val="17"/>
          <w:lang w:eastAsia="es-ES_tradnl"/>
        </w:rPr>
        <w:t xml:space="preserve"> Hágase del conocimiento al </w:t>
      </w:r>
      <w:r w:rsidRPr="00113774">
        <w:rPr>
          <w:rFonts w:ascii="Palatino Linotype" w:hAnsi="Palatino Linotype"/>
          <w:b/>
          <w:szCs w:val="17"/>
          <w:lang w:eastAsia="es-ES_tradnl"/>
        </w:rPr>
        <w:t>RECURRENTE</w:t>
      </w:r>
      <w:r w:rsidRPr="00113774">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96711E4" w14:textId="77777777" w:rsidR="00880A1A" w:rsidRPr="00113774" w:rsidRDefault="00880A1A" w:rsidP="00113774">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322638A3" w14:textId="77777777" w:rsidR="00880A1A" w:rsidRPr="00113774" w:rsidRDefault="00880A1A" w:rsidP="00113774">
      <w:pPr>
        <w:tabs>
          <w:tab w:val="left" w:pos="709"/>
        </w:tabs>
        <w:spacing w:line="360" w:lineRule="auto"/>
        <w:ind w:right="51"/>
        <w:jc w:val="both"/>
        <w:rPr>
          <w:rFonts w:ascii="Palatino Linotype" w:hAnsi="Palatino Linotype"/>
          <w:szCs w:val="17"/>
          <w:lang w:eastAsia="es-ES_tradnl"/>
        </w:rPr>
      </w:pPr>
      <w:r w:rsidRPr="00113774">
        <w:rPr>
          <w:rFonts w:ascii="Palatino Linotype" w:hAnsi="Palatino Linotype"/>
          <w:b/>
          <w:sz w:val="28"/>
          <w:szCs w:val="28"/>
          <w:lang w:eastAsia="es-ES_tradnl"/>
        </w:rPr>
        <w:t>SEXTO.</w:t>
      </w:r>
      <w:r w:rsidRPr="00113774">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A1426C8" w14:textId="77777777" w:rsidR="005C118A" w:rsidRPr="00113774" w:rsidRDefault="005C118A" w:rsidP="00113774">
      <w:pPr>
        <w:spacing w:line="360" w:lineRule="auto"/>
        <w:jc w:val="both"/>
        <w:rPr>
          <w:rFonts w:ascii="Palatino Linotype" w:hAnsi="Palatino Linotype"/>
        </w:rPr>
      </w:pPr>
    </w:p>
    <w:p w14:paraId="70A16095" w14:textId="4A48439A" w:rsidR="00B272BB" w:rsidRPr="00113774" w:rsidRDefault="00B272BB" w:rsidP="00113774">
      <w:pPr>
        <w:spacing w:line="360" w:lineRule="auto"/>
        <w:jc w:val="both"/>
        <w:rPr>
          <w:rFonts w:ascii="Palatino Linotype" w:hAnsi="Palatino Linotype"/>
        </w:rPr>
      </w:pPr>
      <w:r w:rsidRPr="0011377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w:t>
      </w:r>
      <w:bookmarkStart w:id="15" w:name="_GoBack"/>
      <w:bookmarkEnd w:id="15"/>
      <w:r w:rsidRPr="00113774">
        <w:rPr>
          <w:rFonts w:ascii="Palatino Linotype" w:hAnsi="Palatino Linotype"/>
        </w:rPr>
        <w:t xml:space="preserve">RON CRISTINA MORALES MARTÍNEZ; LUIS GUSTAVO PARRA NORIEGA Y GUADALUPE RAMÍREZ PEÑA; EN LA PRIMERA SESIÓN ORDINARIA CELEBRADA EL DIECISIETE DE ENERO DE DOS MIL </w:t>
      </w:r>
      <w:r w:rsidR="00D9284A">
        <w:rPr>
          <w:rFonts w:ascii="Palatino Linotype" w:hAnsi="Palatino Linotype"/>
        </w:rPr>
        <w:t>VEINTICUATRO</w:t>
      </w:r>
      <w:r w:rsidRPr="00113774">
        <w:rPr>
          <w:rFonts w:ascii="Palatino Linotype" w:hAnsi="Palatino Linotype"/>
        </w:rPr>
        <w:t>, ANTE EL SECRETARIO TÉCNICO DEL PLENO, ALEXIS TAPIA RAMÍREZ.</w:t>
      </w:r>
    </w:p>
    <w:p w14:paraId="2A011604" w14:textId="2B838CEE" w:rsidR="00573311" w:rsidRPr="00113774" w:rsidRDefault="00573311" w:rsidP="00113774">
      <w:pPr>
        <w:spacing w:line="360" w:lineRule="auto"/>
        <w:jc w:val="both"/>
        <w:rPr>
          <w:rFonts w:ascii="Palatino Linotype" w:hAnsi="Palatino Linotype"/>
        </w:rPr>
      </w:pPr>
      <w:r w:rsidRPr="00113774">
        <w:rPr>
          <w:rFonts w:ascii="Palatino Linotype" w:hAnsi="Palatino Linotype"/>
        </w:rPr>
        <w:t>SCMM/AGZ/DEMF/CCC</w:t>
      </w:r>
      <w:r w:rsidR="00113774">
        <w:rPr>
          <w:rFonts w:ascii="Palatino Linotype" w:hAnsi="Palatino Linotype"/>
        </w:rPr>
        <w:t xml:space="preserve"> </w:t>
      </w:r>
    </w:p>
    <w:p w14:paraId="716A8D28" w14:textId="77777777" w:rsidR="00573311" w:rsidRPr="00113774" w:rsidRDefault="00573311" w:rsidP="00113774">
      <w:pPr>
        <w:spacing w:line="360" w:lineRule="auto"/>
        <w:jc w:val="both"/>
        <w:rPr>
          <w:rFonts w:ascii="Palatino Linotype" w:hAnsi="Palatino Linotype"/>
        </w:rPr>
      </w:pPr>
    </w:p>
    <w:p w14:paraId="43C091E8" w14:textId="77777777" w:rsidR="00563329" w:rsidRPr="00113774" w:rsidRDefault="00563329" w:rsidP="00113774">
      <w:pPr>
        <w:spacing w:line="360" w:lineRule="auto"/>
        <w:jc w:val="both"/>
        <w:textAlignment w:val="baseline"/>
        <w:rPr>
          <w:rFonts w:ascii="Palatino Linotype" w:eastAsia="Calibri" w:hAnsi="Palatino Linotype" w:cs="Arial"/>
          <w:lang w:val="es-ES" w:eastAsia="es-MX"/>
        </w:rPr>
      </w:pPr>
    </w:p>
    <w:p w14:paraId="61908148" w14:textId="77777777" w:rsidR="00B272BB" w:rsidRPr="00113774" w:rsidRDefault="00B272BB" w:rsidP="00113774">
      <w:pPr>
        <w:spacing w:line="360" w:lineRule="auto"/>
        <w:jc w:val="both"/>
        <w:textAlignment w:val="baseline"/>
        <w:rPr>
          <w:rFonts w:ascii="Palatino Linotype" w:eastAsia="Calibri" w:hAnsi="Palatino Linotype" w:cs="Arial"/>
          <w:lang w:val="es-ES" w:eastAsia="es-MX"/>
        </w:rPr>
      </w:pPr>
    </w:p>
    <w:p w14:paraId="008D6735" w14:textId="77777777" w:rsidR="00B272BB" w:rsidRPr="00113774" w:rsidRDefault="00B272BB" w:rsidP="00113774">
      <w:pPr>
        <w:spacing w:line="360" w:lineRule="auto"/>
        <w:jc w:val="both"/>
        <w:textAlignment w:val="baseline"/>
        <w:rPr>
          <w:rFonts w:ascii="Palatino Linotype" w:eastAsia="Calibri" w:hAnsi="Palatino Linotype" w:cs="Arial"/>
          <w:lang w:val="es-ES" w:eastAsia="es-MX"/>
        </w:rPr>
      </w:pPr>
    </w:p>
    <w:p w14:paraId="2C25EC3C" w14:textId="77777777" w:rsidR="00B272BB" w:rsidRPr="00113774" w:rsidRDefault="00B272BB" w:rsidP="00113774">
      <w:pPr>
        <w:spacing w:line="360" w:lineRule="auto"/>
        <w:jc w:val="both"/>
        <w:textAlignment w:val="baseline"/>
        <w:rPr>
          <w:rFonts w:ascii="Palatino Linotype" w:eastAsia="Calibri" w:hAnsi="Palatino Linotype" w:cs="Arial"/>
          <w:lang w:val="es-ES" w:eastAsia="es-MX"/>
        </w:rPr>
      </w:pPr>
    </w:p>
    <w:p w14:paraId="687FF9BF" w14:textId="77777777" w:rsidR="00B272BB" w:rsidRPr="00113774" w:rsidRDefault="00B272BB" w:rsidP="00113774">
      <w:pPr>
        <w:spacing w:line="360" w:lineRule="auto"/>
        <w:jc w:val="both"/>
        <w:textAlignment w:val="baseline"/>
        <w:rPr>
          <w:rFonts w:ascii="Palatino Linotype" w:eastAsia="Calibri" w:hAnsi="Palatino Linotype" w:cs="Arial"/>
          <w:lang w:val="es-ES" w:eastAsia="es-MX"/>
        </w:rPr>
      </w:pPr>
    </w:p>
    <w:p w14:paraId="6FCAD479" w14:textId="77777777" w:rsidR="00B272BB" w:rsidRPr="00113774" w:rsidRDefault="00B272BB" w:rsidP="00113774">
      <w:pPr>
        <w:spacing w:line="360" w:lineRule="auto"/>
        <w:jc w:val="both"/>
        <w:textAlignment w:val="baseline"/>
        <w:rPr>
          <w:rFonts w:ascii="Palatino Linotype" w:eastAsia="Calibri" w:hAnsi="Palatino Linotype" w:cs="Arial"/>
          <w:lang w:val="es-ES" w:eastAsia="es-MX"/>
        </w:rPr>
      </w:pPr>
    </w:p>
    <w:p w14:paraId="41FF8993" w14:textId="77777777" w:rsidR="00B272BB" w:rsidRPr="00113774" w:rsidRDefault="00B272BB" w:rsidP="00113774">
      <w:pPr>
        <w:spacing w:line="360" w:lineRule="auto"/>
        <w:jc w:val="both"/>
        <w:textAlignment w:val="baseline"/>
        <w:rPr>
          <w:rFonts w:ascii="Palatino Linotype" w:eastAsia="Calibri" w:hAnsi="Palatino Linotype" w:cs="Arial"/>
          <w:lang w:val="es-ES" w:eastAsia="es-MX"/>
        </w:rPr>
      </w:pPr>
    </w:p>
    <w:p w14:paraId="54BE8C65" w14:textId="77777777" w:rsidR="00B272BB" w:rsidRPr="00113774" w:rsidRDefault="00B272BB" w:rsidP="00113774">
      <w:pPr>
        <w:spacing w:line="360" w:lineRule="auto"/>
        <w:jc w:val="both"/>
        <w:textAlignment w:val="baseline"/>
        <w:rPr>
          <w:rFonts w:ascii="Palatino Linotype" w:eastAsia="Calibri" w:hAnsi="Palatino Linotype" w:cs="Arial"/>
          <w:lang w:val="es-ES" w:eastAsia="es-MX"/>
        </w:rPr>
      </w:pPr>
    </w:p>
    <w:p w14:paraId="459AAE5E" w14:textId="77777777" w:rsidR="00B272BB" w:rsidRPr="00113774" w:rsidRDefault="00B272BB" w:rsidP="00113774">
      <w:pPr>
        <w:spacing w:line="360" w:lineRule="auto"/>
        <w:jc w:val="both"/>
        <w:textAlignment w:val="baseline"/>
        <w:rPr>
          <w:rFonts w:ascii="Palatino Linotype" w:eastAsia="Calibri" w:hAnsi="Palatino Linotype" w:cs="Arial"/>
          <w:lang w:val="es-ES" w:eastAsia="es-MX"/>
        </w:rPr>
      </w:pPr>
    </w:p>
    <w:p w14:paraId="1E1EEF6E" w14:textId="77777777" w:rsidR="00B272BB" w:rsidRPr="00113774" w:rsidRDefault="00B272BB" w:rsidP="00113774">
      <w:pPr>
        <w:spacing w:line="360" w:lineRule="auto"/>
        <w:jc w:val="both"/>
        <w:textAlignment w:val="baseline"/>
        <w:rPr>
          <w:rFonts w:ascii="Palatino Linotype" w:eastAsia="Calibri" w:hAnsi="Palatino Linotype" w:cs="Arial"/>
          <w:lang w:val="es-ES" w:eastAsia="es-MX"/>
        </w:rPr>
      </w:pPr>
    </w:p>
    <w:p w14:paraId="1973BD15" w14:textId="77777777" w:rsidR="00B272BB" w:rsidRPr="00113774" w:rsidRDefault="00B272BB" w:rsidP="00113774">
      <w:pPr>
        <w:spacing w:line="360" w:lineRule="auto"/>
        <w:jc w:val="both"/>
        <w:textAlignment w:val="baseline"/>
        <w:rPr>
          <w:rFonts w:ascii="Palatino Linotype" w:eastAsia="Calibri" w:hAnsi="Palatino Linotype" w:cs="Arial"/>
          <w:lang w:val="es-ES" w:eastAsia="es-MX"/>
        </w:rPr>
      </w:pPr>
    </w:p>
    <w:p w14:paraId="3F312C49" w14:textId="77777777" w:rsidR="00B272BB" w:rsidRPr="00113774" w:rsidRDefault="00B272BB" w:rsidP="00113774">
      <w:pPr>
        <w:spacing w:line="360" w:lineRule="auto"/>
        <w:jc w:val="both"/>
        <w:textAlignment w:val="baseline"/>
        <w:rPr>
          <w:rFonts w:ascii="Palatino Linotype" w:eastAsia="Calibri" w:hAnsi="Palatino Linotype" w:cs="Arial"/>
          <w:lang w:val="es-ES" w:eastAsia="es-MX"/>
        </w:rPr>
      </w:pPr>
    </w:p>
    <w:p w14:paraId="3A7381DA" w14:textId="77777777" w:rsidR="00B272BB" w:rsidRPr="00113774" w:rsidRDefault="00B272BB" w:rsidP="00113774">
      <w:pPr>
        <w:spacing w:line="360" w:lineRule="auto"/>
        <w:jc w:val="both"/>
        <w:textAlignment w:val="baseline"/>
        <w:rPr>
          <w:rFonts w:ascii="Palatino Linotype" w:eastAsia="Calibri" w:hAnsi="Palatino Linotype" w:cs="Arial"/>
          <w:lang w:val="es-ES" w:eastAsia="es-MX"/>
        </w:rPr>
      </w:pPr>
    </w:p>
    <w:p w14:paraId="261A86C1" w14:textId="77777777" w:rsidR="00B272BB" w:rsidRPr="00113774" w:rsidRDefault="00B272BB" w:rsidP="00113774">
      <w:pPr>
        <w:spacing w:line="360" w:lineRule="auto"/>
        <w:jc w:val="both"/>
        <w:textAlignment w:val="baseline"/>
        <w:rPr>
          <w:rFonts w:ascii="Palatino Linotype" w:eastAsia="Calibri" w:hAnsi="Palatino Linotype" w:cs="Arial"/>
          <w:lang w:val="es-ES" w:eastAsia="es-MX"/>
        </w:rPr>
      </w:pPr>
    </w:p>
    <w:p w14:paraId="2371CAF0" w14:textId="77777777" w:rsidR="00B272BB" w:rsidRPr="00113774" w:rsidRDefault="00B272BB" w:rsidP="00113774">
      <w:pPr>
        <w:spacing w:line="360" w:lineRule="auto"/>
        <w:jc w:val="both"/>
        <w:textAlignment w:val="baseline"/>
        <w:rPr>
          <w:rFonts w:ascii="Palatino Linotype" w:eastAsia="Calibri" w:hAnsi="Palatino Linotype" w:cs="Arial"/>
          <w:lang w:val="es-ES" w:eastAsia="es-MX"/>
        </w:rPr>
      </w:pPr>
    </w:p>
    <w:p w14:paraId="46D0AAA5" w14:textId="77777777" w:rsidR="00B272BB" w:rsidRPr="00113774" w:rsidRDefault="00B272BB" w:rsidP="00113774">
      <w:pPr>
        <w:spacing w:line="360" w:lineRule="auto"/>
        <w:jc w:val="both"/>
        <w:textAlignment w:val="baseline"/>
        <w:rPr>
          <w:rFonts w:ascii="Palatino Linotype" w:eastAsia="Calibri" w:hAnsi="Palatino Linotype" w:cs="Arial"/>
          <w:lang w:val="es-ES" w:eastAsia="es-MX"/>
        </w:rPr>
      </w:pPr>
    </w:p>
    <w:p w14:paraId="38465C6A" w14:textId="77777777" w:rsidR="00B272BB" w:rsidRPr="00113774" w:rsidRDefault="00B272BB" w:rsidP="00113774">
      <w:pPr>
        <w:spacing w:line="360" w:lineRule="auto"/>
        <w:jc w:val="both"/>
        <w:textAlignment w:val="baseline"/>
        <w:rPr>
          <w:rFonts w:ascii="Palatino Linotype" w:eastAsia="Calibri" w:hAnsi="Palatino Linotype" w:cs="Arial"/>
          <w:lang w:val="es-ES" w:eastAsia="es-MX"/>
        </w:rPr>
      </w:pPr>
    </w:p>
    <w:p w14:paraId="7E602735" w14:textId="77777777" w:rsidR="00B272BB" w:rsidRPr="00113774" w:rsidRDefault="00B272BB" w:rsidP="00113774">
      <w:pPr>
        <w:spacing w:line="360" w:lineRule="auto"/>
        <w:jc w:val="both"/>
        <w:textAlignment w:val="baseline"/>
        <w:rPr>
          <w:rFonts w:ascii="Palatino Linotype" w:eastAsia="Calibri" w:hAnsi="Palatino Linotype" w:cs="Arial"/>
          <w:lang w:val="es-ES" w:eastAsia="es-MX"/>
        </w:rPr>
      </w:pPr>
    </w:p>
    <w:p w14:paraId="5AFD9AF1" w14:textId="77777777" w:rsidR="00B272BB" w:rsidRPr="00113774" w:rsidRDefault="00B272BB" w:rsidP="00113774">
      <w:pPr>
        <w:spacing w:line="360" w:lineRule="auto"/>
        <w:jc w:val="both"/>
        <w:textAlignment w:val="baseline"/>
        <w:rPr>
          <w:rFonts w:ascii="Palatino Linotype" w:eastAsia="Calibri" w:hAnsi="Palatino Linotype" w:cs="Arial"/>
          <w:lang w:val="es-ES" w:eastAsia="es-MX"/>
        </w:rPr>
      </w:pPr>
    </w:p>
    <w:p w14:paraId="6A44D930" w14:textId="77777777" w:rsidR="003B6F2C" w:rsidRPr="00113774" w:rsidRDefault="003B6F2C" w:rsidP="00113774">
      <w:pPr>
        <w:spacing w:line="360" w:lineRule="auto"/>
        <w:jc w:val="both"/>
        <w:textAlignment w:val="baseline"/>
        <w:rPr>
          <w:rFonts w:ascii="Palatino Linotype" w:eastAsia="Calibri" w:hAnsi="Palatino Linotype" w:cs="Arial"/>
          <w:lang w:val="es-ES" w:eastAsia="es-MX"/>
        </w:rPr>
      </w:pPr>
    </w:p>
    <w:p w14:paraId="186CBCA3" w14:textId="77777777" w:rsidR="003B6F2C" w:rsidRPr="00113774" w:rsidRDefault="003B6F2C" w:rsidP="00113774">
      <w:pPr>
        <w:spacing w:line="360" w:lineRule="auto"/>
        <w:jc w:val="both"/>
        <w:textAlignment w:val="baseline"/>
        <w:rPr>
          <w:rFonts w:ascii="Palatino Linotype" w:eastAsia="Calibri" w:hAnsi="Palatino Linotype" w:cs="Arial"/>
          <w:lang w:val="es-ES" w:eastAsia="es-MX"/>
        </w:rPr>
      </w:pPr>
    </w:p>
    <w:p w14:paraId="34ABFBA9" w14:textId="77777777" w:rsidR="003B6F2C" w:rsidRPr="00113774" w:rsidRDefault="003B6F2C" w:rsidP="00113774">
      <w:pPr>
        <w:spacing w:line="360" w:lineRule="auto"/>
        <w:jc w:val="both"/>
        <w:textAlignment w:val="baseline"/>
        <w:rPr>
          <w:rFonts w:ascii="Palatino Linotype" w:eastAsia="Calibri" w:hAnsi="Palatino Linotype" w:cs="Arial"/>
          <w:lang w:val="es-ES" w:eastAsia="es-MX"/>
        </w:rPr>
      </w:pPr>
    </w:p>
    <w:p w14:paraId="2D3698D9" w14:textId="77777777" w:rsidR="002C6F62" w:rsidRPr="00113774" w:rsidRDefault="002C6F62" w:rsidP="00113774">
      <w:pPr>
        <w:spacing w:line="360" w:lineRule="auto"/>
        <w:jc w:val="both"/>
        <w:textAlignment w:val="baseline"/>
        <w:rPr>
          <w:rFonts w:ascii="Palatino Linotype" w:eastAsia="Calibri" w:hAnsi="Palatino Linotype" w:cs="Arial"/>
          <w:lang w:val="es-ES" w:eastAsia="es-MX"/>
        </w:rPr>
      </w:pPr>
    </w:p>
    <w:sectPr w:rsidR="002C6F62" w:rsidRPr="00113774"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9377D2" w:rsidRDefault="009377D2" w:rsidP="00C80F8C">
      <w:r>
        <w:separator/>
      </w:r>
    </w:p>
  </w:endnote>
  <w:endnote w:type="continuationSeparator" w:id="0">
    <w:p w14:paraId="2CA1E1DE" w14:textId="77777777" w:rsidR="009377D2" w:rsidRDefault="009377D2" w:rsidP="00C80F8C">
      <w:r>
        <w:continuationSeparator/>
      </w:r>
    </w:p>
  </w:endnote>
  <w:endnote w:type="continuationNotice" w:id="1">
    <w:p w14:paraId="03854133" w14:textId="77777777" w:rsidR="009377D2" w:rsidRDefault="009377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9377D2" w:rsidRPr="0010196A" w:rsidRDefault="009377D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9284A">
      <w:rPr>
        <w:rFonts w:ascii="Palatino Linotype" w:hAnsi="Palatino Linotype" w:cs="Arial"/>
        <w:bCs/>
        <w:noProof/>
        <w:sz w:val="22"/>
        <w:szCs w:val="22"/>
      </w:rPr>
      <w:t>41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9284A">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9377D2" w:rsidRPr="0010196A" w:rsidRDefault="009377D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9284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9284A">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9377D2" w:rsidRDefault="009377D2" w:rsidP="00C80F8C">
      <w:r>
        <w:separator/>
      </w:r>
    </w:p>
  </w:footnote>
  <w:footnote w:type="continuationSeparator" w:id="0">
    <w:p w14:paraId="2D50F1A5" w14:textId="77777777" w:rsidR="009377D2" w:rsidRDefault="009377D2" w:rsidP="00C80F8C">
      <w:r>
        <w:continuationSeparator/>
      </w:r>
    </w:p>
  </w:footnote>
  <w:footnote w:type="continuationNotice" w:id="1">
    <w:p w14:paraId="5769B609" w14:textId="77777777" w:rsidR="009377D2" w:rsidRDefault="009377D2"/>
  </w:footnote>
  <w:footnote w:id="2">
    <w:p w14:paraId="76AE3952" w14:textId="3C84ED4A" w:rsidR="009377D2" w:rsidRPr="00B272BB" w:rsidRDefault="009377D2" w:rsidP="001E7EB7">
      <w:pPr>
        <w:pStyle w:val="Textonotapie"/>
        <w:jc w:val="both"/>
        <w:rPr>
          <w:rFonts w:ascii="Palatino Linotype" w:hAnsi="Palatino Linotype"/>
          <w:sz w:val="18"/>
        </w:rPr>
      </w:pPr>
      <w:r w:rsidRPr="00B272BB">
        <w:rPr>
          <w:rStyle w:val="Refdenotaalpie"/>
          <w:rFonts w:ascii="Palatino Linotype" w:hAnsi="Palatino Linotype"/>
        </w:rPr>
        <w:footnoteRef/>
      </w:r>
      <w:r w:rsidRPr="00B272BB">
        <w:rPr>
          <w:rFonts w:ascii="Palatino Linotype" w:hAnsi="Palatino Linotype"/>
        </w:rPr>
        <w:t xml:space="preserve"> </w:t>
      </w:r>
      <w:r w:rsidRPr="00B272BB">
        <w:rPr>
          <w:rFonts w:ascii="Palatino Linotype" w:hAnsi="Palatino Linotype"/>
          <w:sz w:val="18"/>
        </w:rPr>
        <w:t>“</w:t>
      </w:r>
      <w:r w:rsidRPr="00667694">
        <w:rPr>
          <w:rFonts w:ascii="Palatino Linotype" w:hAnsi="Palatino Linotype"/>
          <w:b/>
          <w:i/>
          <w:sz w:val="18"/>
        </w:rPr>
        <w:t>Artículo 3</w:t>
      </w:r>
      <w:r w:rsidRPr="00667694">
        <w:rPr>
          <w:rFonts w:ascii="Palatino Linotype" w:hAnsi="Palatino Linotype"/>
          <w:i/>
          <w:sz w:val="18"/>
        </w:rPr>
        <w:t xml:space="preserve">. Para los efectos de la presente Ley se entenderá por: (…) </w:t>
      </w:r>
      <w:r w:rsidRPr="00667694">
        <w:rPr>
          <w:rFonts w:ascii="Palatino Linotype" w:hAnsi="Palatino Linotype"/>
          <w:b/>
          <w:i/>
          <w:sz w:val="18"/>
        </w:rPr>
        <w:t>XLI. Sujetos obligados:</w:t>
      </w:r>
      <w:r w:rsidRPr="00667694">
        <w:rPr>
          <w:rFonts w:ascii="Palatino Linotype" w:hAnsi="Palatino Linotype"/>
          <w:i/>
          <w:sz w:val="18"/>
        </w:rPr>
        <w:t xml:space="preserve">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w:t>
      </w:r>
    </w:p>
  </w:footnote>
  <w:footnote w:id="3">
    <w:p w14:paraId="1CABE55F" w14:textId="18518C06" w:rsidR="009377D2" w:rsidRPr="00B272BB" w:rsidRDefault="009377D2" w:rsidP="00B272BB">
      <w:pPr>
        <w:pStyle w:val="Textonotapie"/>
        <w:jc w:val="both"/>
        <w:rPr>
          <w:rFonts w:ascii="Palatino Linotype" w:hAnsi="Palatino Linotype"/>
          <w:i/>
          <w:sz w:val="14"/>
        </w:rPr>
      </w:pPr>
      <w:r w:rsidRPr="00B272BB">
        <w:rPr>
          <w:rStyle w:val="Refdenotaalpie"/>
          <w:rFonts w:ascii="Palatino Linotype" w:hAnsi="Palatino Linotype"/>
        </w:rPr>
        <w:footnoteRef/>
      </w:r>
      <w:r w:rsidRPr="00B272BB">
        <w:rPr>
          <w:rFonts w:ascii="Palatino Linotype" w:hAnsi="Palatino Linotype"/>
        </w:rPr>
        <w:t xml:space="preserve"> </w:t>
      </w:r>
      <w:r w:rsidRPr="00667694">
        <w:rPr>
          <w:rFonts w:ascii="Palatino Linotype" w:eastAsia="Batang" w:hAnsi="Palatino Linotype" w:cs="Tahoma"/>
          <w:i/>
          <w:sz w:val="16"/>
          <w:szCs w:val="22"/>
          <w:lang w:val="es-ES"/>
        </w:rPr>
        <w:t>Si bien, se registró el diecinueve del mismo mes y año, a través de dicho portal, también lo es, que fue inhábil,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del Instituto, para el año dos mil veintidós y enero dos mil veintitrés, por lo que, se tuvieron por recibidos, el día hábil subsecuente.</w:t>
      </w:r>
    </w:p>
  </w:footnote>
  <w:footnote w:id="4">
    <w:p w14:paraId="49482C3E" w14:textId="77777777" w:rsidR="009377D2" w:rsidRPr="00B272BB" w:rsidRDefault="009377D2" w:rsidP="00667694">
      <w:pPr>
        <w:pStyle w:val="Textonotapie"/>
        <w:rPr>
          <w:rFonts w:ascii="Palatino Linotype" w:hAnsi="Palatino Linotype"/>
        </w:rPr>
      </w:pPr>
      <w:r w:rsidRPr="00B272BB">
        <w:rPr>
          <w:rStyle w:val="Refdenotaalpie"/>
          <w:rFonts w:ascii="Palatino Linotype" w:hAnsi="Palatino Linotype"/>
        </w:rPr>
        <w:footnoteRef/>
      </w:r>
      <w:r w:rsidRPr="00B272BB">
        <w:rPr>
          <w:rFonts w:ascii="Palatino Linotype" w:hAnsi="Palatino Linotype"/>
        </w:rPr>
        <w:t xml:space="preserve"> </w:t>
      </w:r>
      <w:hyperlink r:id="rId1" w:history="1">
        <w:r w:rsidRPr="00B272BB">
          <w:rPr>
            <w:rStyle w:val="Hipervnculo"/>
            <w:rFonts w:ascii="Palatino Linotype" w:hAnsi="Palatino Linotype"/>
          </w:rPr>
          <w:t>https://www.zinacantepec.gob.mx/pdf/BANDO%20MUNICIPAL%202023.pdf</w:t>
        </w:r>
      </w:hyperlink>
      <w:r w:rsidRPr="00B272BB">
        <w:rPr>
          <w:rFonts w:ascii="Palatino Linotype" w:hAnsi="Palatino Linotype"/>
        </w:rPr>
        <w:t xml:space="preserve"> </w:t>
      </w:r>
    </w:p>
  </w:footnote>
  <w:footnote w:id="5">
    <w:p w14:paraId="127DF8DF" w14:textId="57C953B1" w:rsidR="009377D2" w:rsidRPr="00B272BB" w:rsidRDefault="009377D2">
      <w:pPr>
        <w:pStyle w:val="Textonotapie"/>
        <w:rPr>
          <w:sz w:val="18"/>
          <w:szCs w:val="18"/>
        </w:rPr>
      </w:pPr>
      <w:r>
        <w:rPr>
          <w:rStyle w:val="Refdenotaalpie"/>
        </w:rPr>
        <w:footnoteRef/>
      </w:r>
      <w:r>
        <w:t xml:space="preserve"> </w:t>
      </w:r>
      <w:hyperlink r:id="rId2" w:history="1">
        <w:r w:rsidRPr="00B272BB">
          <w:rPr>
            <w:rStyle w:val="Hipervnculo"/>
            <w:rFonts w:ascii="Palatino Linotype" w:eastAsiaTheme="minorEastAsia" w:hAnsi="Palatino Linotype" w:cs="Arial"/>
            <w:i/>
          </w:rPr>
          <w:t>https://ipomex.org.mx/ipo3/lgt/indice/ZINACANTEPEC/art_92_vii/5.web?token=03AFcWeA7F5dGtuOiqLRqr12CnpAOx7f7TWrjFsMN_wRwJJPwiXBQVe5B8rD3EDzCgPphF8zukav3jQhmseGNHp_gWyIQI9VxAB2XyqrhXPS6s14-zkZxMlHP48qUdjQ7ul83dCgWbeBh6RwlTn5soCFtc4U81y5Vfa-G_2P0X0cbx5KqtnQO74LhoXItUIo-WQAk5JSwvlgui6JQTmhTKa0cc1ngYJDlyy2tsGuE3VqDxgFIPUTevVz63Az650bC_aDgdmhqCrmgjMFLN71WAOAiVXmkhjAwQ6psRRVDWbqXxOM0WTgxIJ2GajBPe_VwX2AIj7xXKm4qhuAYQxo6E14jm0PmiHmjj0aC96zA4ysV4HJ6udxgBhS7cSTklx2kG_tdT3Her5Jv1xuQnaSyOrLVxUZmQQPCNRQmGTm1LHXzCTCj3aV_-DbPTY4VP3pfO2yIwnlVOI0gs0R8pZEUvl-cTu4nymB2pRGdE-K9YyuZugkEOY0clHwp2R3_v6kVohMEhu0FPd8KH0blLzFicoZrSe9_XPEK_mkBw6HzkPjqunVJZHW7vqo4PJX4XpayXjCb3vq9JziLeaZZSmQXxGVHcfPQ2Lrsmyb3vFeX_JVGVsO9Pc-kCvmY</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389E84F8" w:rsidR="009377D2" w:rsidRDefault="009377D2">
    <w:pPr>
      <w:pStyle w:val="Encabezado"/>
    </w:pPr>
    <w:r>
      <w:rPr>
        <w:noProof/>
        <w:lang w:val="es-MX" w:eastAsia="es-MX"/>
      </w:rPr>
      <w:drawing>
        <wp:anchor distT="0" distB="0" distL="114300" distR="114300" simplePos="0" relativeHeight="251663360" behindDoc="1" locked="0" layoutInCell="0" allowOverlap="1" wp14:anchorId="4F0425FD" wp14:editId="596952E8">
          <wp:simplePos x="0" y="0"/>
          <wp:positionH relativeFrom="margin">
            <wp:align>center</wp:align>
          </wp:positionH>
          <wp:positionV relativeFrom="margin">
            <wp:align>center</wp:align>
          </wp:positionV>
          <wp:extent cx="6858000" cy="914400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B1A4488" w:rsidR="009377D2" w:rsidRPr="0010196A" w:rsidRDefault="009377D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114300" distR="114300" simplePos="0" relativeHeight="251665408" behindDoc="1" locked="0" layoutInCell="0" allowOverlap="1" wp14:anchorId="399D213E" wp14:editId="16B64FA6">
          <wp:simplePos x="0" y="0"/>
          <wp:positionH relativeFrom="margin">
            <wp:posOffset>-533400</wp:posOffset>
          </wp:positionH>
          <wp:positionV relativeFrom="margin">
            <wp:posOffset>-1172845</wp:posOffset>
          </wp:positionV>
          <wp:extent cx="6858000" cy="914400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tbl>
    <w:tblPr>
      <w:tblW w:w="9534" w:type="dxa"/>
      <w:tblInd w:w="-142" w:type="dxa"/>
      <w:tblLayout w:type="fixed"/>
      <w:tblLook w:val="04A0" w:firstRow="1" w:lastRow="0" w:firstColumn="1" w:lastColumn="0" w:noHBand="0" w:noVBand="1"/>
    </w:tblPr>
    <w:tblGrid>
      <w:gridCol w:w="3261"/>
      <w:gridCol w:w="2835"/>
      <w:gridCol w:w="3438"/>
    </w:tblGrid>
    <w:tr w:rsidR="009377D2" w:rsidRPr="008F2CCC" w14:paraId="1F097D8A" w14:textId="77777777" w:rsidTr="00F13E79">
      <w:tc>
        <w:tcPr>
          <w:tcW w:w="3261" w:type="dxa"/>
          <w:vMerge w:val="restart"/>
        </w:tcPr>
        <w:p w14:paraId="1F780A0C" w14:textId="1EFF25F4" w:rsidR="009377D2" w:rsidRPr="008F2CCC" w:rsidRDefault="009377D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5B26419A" w14:textId="1F7AC1A7" w:rsidR="009377D2" w:rsidRPr="00664658" w:rsidRDefault="009377D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438" w:type="dxa"/>
          <w:shd w:val="clear" w:color="auto" w:fill="auto"/>
          <w:vAlign w:val="center"/>
        </w:tcPr>
        <w:p w14:paraId="65AFA994" w14:textId="722A3FB1" w:rsidR="009377D2" w:rsidRPr="00A91B31" w:rsidRDefault="009377D2" w:rsidP="007E6C2E">
          <w:pPr>
            <w:jc w:val="both"/>
            <w:rPr>
              <w:rFonts w:ascii="Palatino Linotype" w:hAnsi="Palatino Linotype"/>
              <w:b/>
              <w:sz w:val="22"/>
              <w:szCs w:val="22"/>
              <w:lang w:val="es-ES_tradnl"/>
            </w:rPr>
          </w:pPr>
          <w:bookmarkStart w:id="16" w:name="_Hlk146627346"/>
          <w:r w:rsidRPr="00294851">
            <w:rPr>
              <w:rFonts w:ascii="Palatino Linotype" w:hAnsi="Palatino Linotype"/>
              <w:b/>
              <w:bCs/>
              <w:sz w:val="22"/>
              <w:szCs w:val="22"/>
            </w:rPr>
            <w:t>05902</w:t>
          </w:r>
          <w:r w:rsidRPr="00A91B31">
            <w:rPr>
              <w:rFonts w:ascii="Palatino Linotype" w:hAnsi="Palatino Linotype"/>
              <w:b/>
              <w:sz w:val="22"/>
              <w:szCs w:val="22"/>
              <w:lang w:val="es-ES_tradnl"/>
            </w:rPr>
            <w:t>/INFOEM/IP/RR/202</w:t>
          </w:r>
          <w:r>
            <w:rPr>
              <w:rFonts w:ascii="Palatino Linotype" w:hAnsi="Palatino Linotype"/>
              <w:b/>
              <w:sz w:val="22"/>
              <w:szCs w:val="22"/>
              <w:lang w:val="es-ES_tradnl"/>
            </w:rPr>
            <w:t>3</w:t>
          </w:r>
          <w:bookmarkEnd w:id="16"/>
        </w:p>
      </w:tc>
    </w:tr>
    <w:tr w:rsidR="009377D2" w:rsidRPr="008F2CCC" w14:paraId="049677A3" w14:textId="77777777" w:rsidTr="00F13E79">
      <w:tc>
        <w:tcPr>
          <w:tcW w:w="3261" w:type="dxa"/>
          <w:vMerge/>
        </w:tcPr>
        <w:p w14:paraId="4A21EAC1" w14:textId="5C1F145E" w:rsidR="009377D2" w:rsidRPr="008F2CCC" w:rsidRDefault="009377D2" w:rsidP="00D41D47">
          <w:pPr>
            <w:rPr>
              <w:rFonts w:ascii="Palatino Linotype" w:hAnsi="Palatino Linotype"/>
              <w:b/>
              <w:sz w:val="22"/>
              <w:szCs w:val="22"/>
              <w:lang w:val="es-ES_tradnl"/>
            </w:rPr>
          </w:pPr>
        </w:p>
      </w:tc>
      <w:tc>
        <w:tcPr>
          <w:tcW w:w="2835" w:type="dxa"/>
          <w:shd w:val="clear" w:color="auto" w:fill="auto"/>
        </w:tcPr>
        <w:p w14:paraId="1237BCDE" w14:textId="77777777" w:rsidR="009377D2" w:rsidRPr="00664658" w:rsidRDefault="009377D2"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7F554073" w14:textId="407D7073" w:rsidR="009377D2" w:rsidRPr="00A91B31" w:rsidRDefault="009377D2" w:rsidP="005157AD">
          <w:pPr>
            <w:jc w:val="both"/>
            <w:rPr>
              <w:sz w:val="22"/>
              <w:szCs w:val="22"/>
              <w:lang w:val="es-419"/>
            </w:rPr>
          </w:pPr>
          <w:r w:rsidRPr="00022686">
            <w:rPr>
              <w:rFonts w:ascii="Palatino Linotype" w:hAnsi="Palatino Linotype"/>
              <w:b/>
              <w:bCs/>
              <w:sz w:val="22"/>
              <w:szCs w:val="22"/>
            </w:rPr>
            <w:t>Ayuntamiento de Zinacantepec</w:t>
          </w:r>
        </w:p>
      </w:tc>
    </w:tr>
    <w:tr w:rsidR="009377D2" w:rsidRPr="008F2CCC" w14:paraId="72CD087D" w14:textId="77777777" w:rsidTr="00F13E79">
      <w:trPr>
        <w:trHeight w:val="228"/>
      </w:trPr>
      <w:tc>
        <w:tcPr>
          <w:tcW w:w="3261" w:type="dxa"/>
          <w:vMerge/>
        </w:tcPr>
        <w:p w14:paraId="1B78656F" w14:textId="01E6F6F6" w:rsidR="009377D2" w:rsidRPr="008F2CCC" w:rsidRDefault="009377D2" w:rsidP="00070856">
          <w:pPr>
            <w:rPr>
              <w:rFonts w:ascii="Palatino Linotype" w:hAnsi="Palatino Linotype"/>
              <w:b/>
              <w:sz w:val="22"/>
              <w:szCs w:val="22"/>
              <w:lang w:val="es-ES_tradnl"/>
            </w:rPr>
          </w:pPr>
        </w:p>
      </w:tc>
      <w:tc>
        <w:tcPr>
          <w:tcW w:w="2835" w:type="dxa"/>
          <w:shd w:val="clear" w:color="auto" w:fill="auto"/>
        </w:tcPr>
        <w:p w14:paraId="74D81628" w14:textId="3839B3E6" w:rsidR="009377D2" w:rsidRPr="00664658" w:rsidRDefault="009377D2"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438" w:type="dxa"/>
          <w:shd w:val="clear" w:color="auto" w:fill="auto"/>
        </w:tcPr>
        <w:p w14:paraId="20D6FDA3" w14:textId="39A658C5" w:rsidR="009377D2" w:rsidRPr="00A91B31" w:rsidRDefault="009377D2" w:rsidP="00070856">
          <w:pPr>
            <w:jc w:val="both"/>
            <w:rPr>
              <w:rFonts w:ascii="Palatino Linotype" w:hAnsi="Palatino Linotype"/>
              <w:b/>
              <w:sz w:val="22"/>
              <w:szCs w:val="22"/>
              <w:lang w:val="es-ES_tradnl"/>
            </w:rPr>
          </w:pPr>
          <w:r w:rsidRPr="00A91B31">
            <w:rPr>
              <w:rFonts w:ascii="Palatino Linotype" w:hAnsi="Palatino Linotype"/>
              <w:b/>
              <w:sz w:val="22"/>
              <w:szCs w:val="22"/>
              <w:lang w:val="es-ES_tradnl"/>
            </w:rPr>
            <w:t>Sharon Cristina Morales Martínez</w:t>
          </w:r>
        </w:p>
      </w:tc>
    </w:tr>
  </w:tbl>
  <w:p w14:paraId="3ECB9F0B" w14:textId="77777777" w:rsidR="009377D2" w:rsidRPr="0010196A" w:rsidRDefault="009377D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1B34166" w:rsidR="009377D2" w:rsidRPr="0079430E" w:rsidRDefault="009377D2">
    <w:pPr>
      <w:rPr>
        <w:rFonts w:ascii="Palatino Linotype" w:hAnsi="Palatino Linotype"/>
        <w:sz w:val="28"/>
        <w:szCs w:val="28"/>
      </w:rPr>
    </w:pPr>
    <w:r w:rsidRPr="0079430E">
      <w:rPr>
        <w:rFonts w:ascii="Palatino Linotype" w:hAnsi="Palatino Linotype"/>
        <w:noProof/>
        <w:sz w:val="28"/>
        <w:szCs w:val="28"/>
        <w:lang w:eastAsia="es-MX"/>
      </w:rPr>
      <w:drawing>
        <wp:anchor distT="0" distB="0" distL="114300" distR="114300" simplePos="0" relativeHeight="251667456" behindDoc="1" locked="0" layoutInCell="0" allowOverlap="1" wp14:anchorId="750B01A4" wp14:editId="3D1983B5">
          <wp:simplePos x="0" y="0"/>
          <wp:positionH relativeFrom="margin">
            <wp:posOffset>-696595</wp:posOffset>
          </wp:positionH>
          <wp:positionV relativeFrom="margin">
            <wp:posOffset>-1156335</wp:posOffset>
          </wp:positionV>
          <wp:extent cx="6858000" cy="91440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tbl>
    <w:tblPr>
      <w:tblW w:w="10490" w:type="dxa"/>
      <w:tblInd w:w="-1276" w:type="dxa"/>
      <w:tblLayout w:type="fixed"/>
      <w:tblLook w:val="04A0" w:firstRow="1" w:lastRow="0" w:firstColumn="1" w:lastColumn="0" w:noHBand="0" w:noVBand="1"/>
    </w:tblPr>
    <w:tblGrid>
      <w:gridCol w:w="4253"/>
      <w:gridCol w:w="2835"/>
      <w:gridCol w:w="3402"/>
    </w:tblGrid>
    <w:tr w:rsidR="009377D2" w:rsidRPr="0079430E" w14:paraId="6ABABA57" w14:textId="77777777" w:rsidTr="00F13E79">
      <w:tc>
        <w:tcPr>
          <w:tcW w:w="4253" w:type="dxa"/>
          <w:vMerge w:val="restart"/>
          <w:shd w:val="clear" w:color="auto" w:fill="auto"/>
        </w:tcPr>
        <w:p w14:paraId="6AA376CC" w14:textId="1E62217E" w:rsidR="009377D2" w:rsidRPr="0079430E" w:rsidRDefault="009377D2" w:rsidP="00F61FD8">
          <w:pPr>
            <w:ind w:left="1276"/>
            <w:rPr>
              <w:rFonts w:ascii="Palatino Linotype" w:hAnsi="Palatino Linotype"/>
              <w:b/>
              <w:sz w:val="22"/>
              <w:szCs w:val="22"/>
              <w:lang w:val="es-ES_tradnl"/>
            </w:rPr>
          </w:pPr>
          <w:r w:rsidRPr="0079430E">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1C114EF9" w14:textId="78D081E9" w:rsidR="009377D2" w:rsidRPr="0079430E" w:rsidRDefault="009377D2" w:rsidP="00B41543">
          <w:pPr>
            <w:rPr>
              <w:rFonts w:ascii="Palatino Linotype" w:hAnsi="Palatino Linotype"/>
              <w:b/>
              <w:sz w:val="22"/>
              <w:szCs w:val="22"/>
              <w:lang w:val="es-ES_tradnl"/>
            </w:rPr>
          </w:pPr>
          <w:r w:rsidRPr="0079430E">
            <w:rPr>
              <w:rFonts w:ascii="Palatino Linotype" w:hAnsi="Palatino Linotype"/>
              <w:b/>
              <w:sz w:val="22"/>
              <w:szCs w:val="22"/>
              <w:lang w:val="es-ES_tradnl"/>
            </w:rPr>
            <w:t>Recurso de Revisión:</w:t>
          </w:r>
        </w:p>
      </w:tc>
      <w:tc>
        <w:tcPr>
          <w:tcW w:w="3402" w:type="dxa"/>
          <w:shd w:val="clear" w:color="auto" w:fill="auto"/>
          <w:vAlign w:val="center"/>
        </w:tcPr>
        <w:p w14:paraId="5F0F5848" w14:textId="42D02E2F" w:rsidR="009377D2" w:rsidRPr="0079430E" w:rsidRDefault="009377D2" w:rsidP="007E6C2E">
          <w:pPr>
            <w:jc w:val="both"/>
            <w:rPr>
              <w:rFonts w:ascii="Palatino Linotype" w:hAnsi="Palatino Linotype"/>
              <w:b/>
              <w:sz w:val="22"/>
              <w:szCs w:val="22"/>
              <w:lang w:val="es-ES_tradnl"/>
            </w:rPr>
          </w:pPr>
          <w:r>
            <w:rPr>
              <w:rFonts w:ascii="Palatino Linotype" w:hAnsi="Palatino Linotype"/>
              <w:b/>
              <w:bCs/>
              <w:sz w:val="22"/>
              <w:szCs w:val="22"/>
            </w:rPr>
            <w:t>05902</w:t>
          </w:r>
          <w:r w:rsidRPr="0079430E">
            <w:rPr>
              <w:rFonts w:ascii="Palatino Linotype" w:hAnsi="Palatino Linotype"/>
              <w:b/>
              <w:sz w:val="22"/>
              <w:szCs w:val="22"/>
              <w:lang w:val="es-ES_tradnl"/>
            </w:rPr>
            <w:t>/INFOEM/IP/RR/2023</w:t>
          </w:r>
        </w:p>
      </w:tc>
    </w:tr>
    <w:tr w:rsidR="009377D2" w:rsidRPr="0079430E" w14:paraId="3B45FB53" w14:textId="77777777" w:rsidTr="00F13E79">
      <w:tc>
        <w:tcPr>
          <w:tcW w:w="4253" w:type="dxa"/>
          <w:vMerge/>
          <w:shd w:val="clear" w:color="auto" w:fill="auto"/>
        </w:tcPr>
        <w:p w14:paraId="188B82EF" w14:textId="77777777" w:rsidR="009377D2" w:rsidRPr="0079430E" w:rsidRDefault="009377D2" w:rsidP="00A2780F">
          <w:pPr>
            <w:rPr>
              <w:rFonts w:ascii="Palatino Linotype" w:hAnsi="Palatino Linotype"/>
              <w:b/>
              <w:sz w:val="22"/>
              <w:szCs w:val="22"/>
              <w:lang w:val="es-ES_tradnl"/>
            </w:rPr>
          </w:pPr>
        </w:p>
      </w:tc>
      <w:tc>
        <w:tcPr>
          <w:tcW w:w="2835" w:type="dxa"/>
          <w:shd w:val="clear" w:color="auto" w:fill="auto"/>
        </w:tcPr>
        <w:p w14:paraId="3B2AD0CF" w14:textId="77777777" w:rsidR="009377D2" w:rsidRPr="0079430E" w:rsidRDefault="009377D2" w:rsidP="003D606B">
          <w:pPr>
            <w:rPr>
              <w:rFonts w:ascii="Palatino Linotype" w:hAnsi="Palatino Linotype"/>
              <w:b/>
              <w:sz w:val="22"/>
              <w:szCs w:val="22"/>
              <w:lang w:val="es-ES_tradnl"/>
            </w:rPr>
          </w:pPr>
          <w:r w:rsidRPr="0079430E">
            <w:rPr>
              <w:rFonts w:ascii="Palatino Linotype" w:hAnsi="Palatino Linotype"/>
              <w:b/>
              <w:sz w:val="22"/>
              <w:szCs w:val="22"/>
              <w:lang w:val="es-ES_tradnl"/>
            </w:rPr>
            <w:t>Recurrente:</w:t>
          </w:r>
        </w:p>
      </w:tc>
      <w:tc>
        <w:tcPr>
          <w:tcW w:w="3402" w:type="dxa"/>
          <w:shd w:val="clear" w:color="auto" w:fill="auto"/>
          <w:vAlign w:val="center"/>
        </w:tcPr>
        <w:p w14:paraId="749961B3" w14:textId="30BD66DA" w:rsidR="009377D2" w:rsidRPr="0079430E" w:rsidRDefault="009377D2" w:rsidP="00DD7C89">
          <w:pPr>
            <w:jc w:val="both"/>
            <w:rPr>
              <w:rFonts w:ascii="Palatino Linotype" w:hAnsi="Palatino Linotype"/>
              <w:b/>
              <w:sz w:val="22"/>
              <w:szCs w:val="22"/>
              <w:lang w:val="es-419"/>
            </w:rPr>
          </w:pPr>
        </w:p>
      </w:tc>
    </w:tr>
    <w:tr w:rsidR="009377D2" w:rsidRPr="0079430E" w14:paraId="28A493EB" w14:textId="77777777" w:rsidTr="00F13E79">
      <w:trPr>
        <w:trHeight w:val="228"/>
      </w:trPr>
      <w:tc>
        <w:tcPr>
          <w:tcW w:w="4253" w:type="dxa"/>
          <w:vMerge/>
          <w:shd w:val="clear" w:color="auto" w:fill="auto"/>
        </w:tcPr>
        <w:p w14:paraId="06C77D31" w14:textId="77777777" w:rsidR="009377D2" w:rsidRPr="0079430E" w:rsidRDefault="009377D2" w:rsidP="00E37C88">
          <w:pPr>
            <w:rPr>
              <w:rFonts w:ascii="Palatino Linotype" w:hAnsi="Palatino Linotype"/>
              <w:b/>
              <w:sz w:val="22"/>
              <w:szCs w:val="22"/>
              <w:lang w:val="es-ES_tradnl"/>
            </w:rPr>
          </w:pPr>
        </w:p>
      </w:tc>
      <w:tc>
        <w:tcPr>
          <w:tcW w:w="2835" w:type="dxa"/>
          <w:shd w:val="clear" w:color="auto" w:fill="auto"/>
        </w:tcPr>
        <w:p w14:paraId="2E1A72B4" w14:textId="77777777" w:rsidR="009377D2" w:rsidRPr="0079430E" w:rsidRDefault="009377D2" w:rsidP="003C718E">
          <w:pPr>
            <w:rPr>
              <w:rFonts w:ascii="Palatino Linotype" w:hAnsi="Palatino Linotype"/>
              <w:b/>
              <w:sz w:val="22"/>
              <w:szCs w:val="22"/>
              <w:lang w:val="es-ES_tradnl"/>
            </w:rPr>
          </w:pPr>
          <w:r w:rsidRPr="0079430E">
            <w:rPr>
              <w:rFonts w:ascii="Palatino Linotype" w:hAnsi="Palatino Linotype"/>
              <w:b/>
              <w:sz w:val="22"/>
              <w:szCs w:val="22"/>
              <w:lang w:val="es-ES_tradnl"/>
            </w:rPr>
            <w:t>Sujeto Obligado:</w:t>
          </w:r>
        </w:p>
      </w:tc>
      <w:tc>
        <w:tcPr>
          <w:tcW w:w="3402" w:type="dxa"/>
          <w:shd w:val="clear" w:color="auto" w:fill="auto"/>
          <w:vAlign w:val="center"/>
        </w:tcPr>
        <w:p w14:paraId="47AF3C2E" w14:textId="7D37A410" w:rsidR="009377D2" w:rsidRPr="0079430E" w:rsidRDefault="009377D2" w:rsidP="005157AD">
          <w:pPr>
            <w:jc w:val="both"/>
            <w:rPr>
              <w:rFonts w:ascii="Palatino Linotype" w:hAnsi="Palatino Linotype"/>
              <w:lang w:val="es-419"/>
            </w:rPr>
          </w:pPr>
          <w:r w:rsidRPr="00022686">
            <w:rPr>
              <w:rFonts w:ascii="Palatino Linotype" w:hAnsi="Palatino Linotype"/>
              <w:b/>
              <w:bCs/>
              <w:sz w:val="22"/>
              <w:szCs w:val="22"/>
            </w:rPr>
            <w:t>Ayuntamiento de Zinacantepec</w:t>
          </w:r>
        </w:p>
      </w:tc>
    </w:tr>
    <w:tr w:rsidR="009377D2" w:rsidRPr="0079430E" w14:paraId="0F114FF0" w14:textId="77777777" w:rsidTr="00F13E79">
      <w:tc>
        <w:tcPr>
          <w:tcW w:w="4253" w:type="dxa"/>
          <w:vMerge/>
          <w:shd w:val="clear" w:color="auto" w:fill="auto"/>
        </w:tcPr>
        <w:p w14:paraId="4CCB64BA" w14:textId="77777777" w:rsidR="009377D2" w:rsidRPr="0079430E" w:rsidRDefault="009377D2" w:rsidP="00A2780F">
          <w:pPr>
            <w:rPr>
              <w:rFonts w:ascii="Palatino Linotype" w:hAnsi="Palatino Linotype"/>
              <w:b/>
              <w:sz w:val="22"/>
              <w:szCs w:val="22"/>
              <w:lang w:val="es-ES_tradnl"/>
            </w:rPr>
          </w:pPr>
        </w:p>
      </w:tc>
      <w:tc>
        <w:tcPr>
          <w:tcW w:w="2835" w:type="dxa"/>
          <w:shd w:val="clear" w:color="auto" w:fill="auto"/>
        </w:tcPr>
        <w:p w14:paraId="31E422EA" w14:textId="63649A07" w:rsidR="009377D2" w:rsidRPr="0079430E" w:rsidRDefault="009377D2" w:rsidP="00B41543">
          <w:pPr>
            <w:rPr>
              <w:rFonts w:ascii="Palatino Linotype" w:hAnsi="Palatino Linotype"/>
              <w:b/>
              <w:sz w:val="22"/>
              <w:szCs w:val="22"/>
              <w:lang w:val="es-ES_tradnl"/>
            </w:rPr>
          </w:pPr>
          <w:r w:rsidRPr="0079430E">
            <w:rPr>
              <w:rFonts w:ascii="Palatino Linotype" w:hAnsi="Palatino Linotype"/>
              <w:b/>
              <w:sz w:val="22"/>
              <w:szCs w:val="22"/>
              <w:lang w:val="es-ES_tradnl"/>
            </w:rPr>
            <w:t>Comisionada Ponente:</w:t>
          </w:r>
        </w:p>
      </w:tc>
      <w:tc>
        <w:tcPr>
          <w:tcW w:w="3402" w:type="dxa"/>
          <w:shd w:val="clear" w:color="auto" w:fill="auto"/>
        </w:tcPr>
        <w:p w14:paraId="181C41B4" w14:textId="2A8CDF31" w:rsidR="009377D2" w:rsidRPr="0079430E" w:rsidRDefault="009377D2" w:rsidP="003C718E">
          <w:pPr>
            <w:jc w:val="both"/>
            <w:rPr>
              <w:rFonts w:ascii="Palatino Linotype" w:hAnsi="Palatino Linotype"/>
              <w:b/>
              <w:sz w:val="22"/>
              <w:szCs w:val="22"/>
              <w:lang w:val="es-ES_tradnl"/>
            </w:rPr>
          </w:pPr>
          <w:r w:rsidRPr="0079430E">
            <w:rPr>
              <w:rFonts w:ascii="Palatino Linotype" w:hAnsi="Palatino Linotype"/>
              <w:b/>
              <w:sz w:val="22"/>
              <w:szCs w:val="22"/>
              <w:lang w:val="es-ES_tradnl"/>
            </w:rPr>
            <w:t>Sharon Cristina Morales Martínez</w:t>
          </w:r>
        </w:p>
      </w:tc>
    </w:tr>
  </w:tbl>
  <w:p w14:paraId="263470D9" w14:textId="1A25BE81" w:rsidR="009377D2" w:rsidRPr="0079430E" w:rsidRDefault="009377D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03E5F"/>
    <w:multiLevelType w:val="hybridMultilevel"/>
    <w:tmpl w:val="E65872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8F95917"/>
    <w:multiLevelType w:val="hybridMultilevel"/>
    <w:tmpl w:val="0F126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10AA7F20"/>
    <w:multiLevelType w:val="hybridMultilevel"/>
    <w:tmpl w:val="B13CF8AE"/>
    <w:lvl w:ilvl="0" w:tplc="A7DAF392">
      <w:start w:val="1"/>
      <w:numFmt w:val="decimal"/>
      <w:lvlText w:val="%1."/>
      <w:lvlJc w:val="left"/>
      <w:pPr>
        <w:ind w:left="720" w:hanging="360"/>
      </w:pPr>
      <w:rPr>
        <w:rFonts w:eastAsia="Times New Roman"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794E90"/>
    <w:multiLevelType w:val="hybridMultilevel"/>
    <w:tmpl w:val="690687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90C129A"/>
    <w:multiLevelType w:val="hybridMultilevel"/>
    <w:tmpl w:val="E65872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57023F"/>
    <w:multiLevelType w:val="hybridMultilevel"/>
    <w:tmpl w:val="0456B39A"/>
    <w:lvl w:ilvl="0" w:tplc="935E29EA">
      <w:start w:val="1"/>
      <w:numFmt w:val="decimal"/>
      <w:lvlText w:val="%1."/>
      <w:lvlJc w:val="left"/>
      <w:pPr>
        <w:ind w:left="1494" w:hanging="360"/>
      </w:pPr>
      <w:rPr>
        <w:rFonts w:hint="default"/>
        <w:b w:val="0"/>
        <w:bCs w:val="0"/>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8">
    <w:nsid w:val="1C790FF6"/>
    <w:multiLevelType w:val="hybridMultilevel"/>
    <w:tmpl w:val="DFB479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2">
    <w:nsid w:val="285034BC"/>
    <w:multiLevelType w:val="hybridMultilevel"/>
    <w:tmpl w:val="B2E8E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94A3503"/>
    <w:multiLevelType w:val="hybridMultilevel"/>
    <w:tmpl w:val="F2262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C35AD3"/>
    <w:multiLevelType w:val="hybridMultilevel"/>
    <w:tmpl w:val="102E3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BEC29D6"/>
    <w:multiLevelType w:val="hybridMultilevel"/>
    <w:tmpl w:val="51849DD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CDD633F"/>
    <w:multiLevelType w:val="hybridMultilevel"/>
    <w:tmpl w:val="E65872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D955967"/>
    <w:multiLevelType w:val="hybridMultilevel"/>
    <w:tmpl w:val="373A2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E855BBF"/>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F825B0B"/>
    <w:multiLevelType w:val="hybridMultilevel"/>
    <w:tmpl w:val="D8862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FA46676"/>
    <w:multiLevelType w:val="hybridMultilevel"/>
    <w:tmpl w:val="88C450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07B16EB"/>
    <w:multiLevelType w:val="hybridMultilevel"/>
    <w:tmpl w:val="B69AE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343B0B31"/>
    <w:multiLevelType w:val="hybridMultilevel"/>
    <w:tmpl w:val="FF68E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4E861BE"/>
    <w:multiLevelType w:val="multilevel"/>
    <w:tmpl w:val="FFA03D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3B491B95"/>
    <w:multiLevelType w:val="hybridMultilevel"/>
    <w:tmpl w:val="9DF8B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CB65AE5"/>
    <w:multiLevelType w:val="hybridMultilevel"/>
    <w:tmpl w:val="0456B39A"/>
    <w:lvl w:ilvl="0" w:tplc="935E29EA">
      <w:start w:val="1"/>
      <w:numFmt w:val="decimal"/>
      <w:lvlText w:val="%1."/>
      <w:lvlJc w:val="left"/>
      <w:pPr>
        <w:ind w:left="1494" w:hanging="360"/>
      </w:pPr>
      <w:rPr>
        <w:rFonts w:hint="default"/>
        <w:b w:val="0"/>
        <w:bCs w:val="0"/>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29">
    <w:nsid w:val="3E672578"/>
    <w:multiLevelType w:val="hybridMultilevel"/>
    <w:tmpl w:val="2EAA7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4867DAE"/>
    <w:multiLevelType w:val="hybridMultilevel"/>
    <w:tmpl w:val="A268F0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5DB3424"/>
    <w:multiLevelType w:val="hybridMultilevel"/>
    <w:tmpl w:val="F984CC86"/>
    <w:lvl w:ilvl="0" w:tplc="080A0017">
      <w:start w:val="1"/>
      <w:numFmt w:val="lowerLetter"/>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2">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0FE64E7"/>
    <w:multiLevelType w:val="hybridMultilevel"/>
    <w:tmpl w:val="8CA28B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17369A3"/>
    <w:multiLevelType w:val="hybridMultilevel"/>
    <w:tmpl w:val="B5E0E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3180F32"/>
    <w:multiLevelType w:val="hybridMultilevel"/>
    <w:tmpl w:val="547CB2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nsid w:val="53AC2629"/>
    <w:multiLevelType w:val="hybridMultilevel"/>
    <w:tmpl w:val="0184693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54EC22A7"/>
    <w:multiLevelType w:val="hybridMultilevel"/>
    <w:tmpl w:val="E65872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6CF00B9"/>
    <w:multiLevelType w:val="hybridMultilevel"/>
    <w:tmpl w:val="F7F88114"/>
    <w:lvl w:ilvl="0" w:tplc="35B23C74">
      <w:start w:val="1"/>
      <w:numFmt w:val="upperRoman"/>
      <w:lvlText w:val="%1."/>
      <w:lvlJc w:val="left"/>
      <w:pPr>
        <w:ind w:left="1080" w:hanging="720"/>
      </w:pPr>
      <w:rPr>
        <w:rFonts w:hint="default"/>
      </w:rPr>
    </w:lvl>
    <w:lvl w:ilvl="1" w:tplc="52A6FA3E">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0">
    <w:nsid w:val="64764035"/>
    <w:multiLevelType w:val="hybridMultilevel"/>
    <w:tmpl w:val="C3FC1B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71784A83"/>
    <w:multiLevelType w:val="hybridMultilevel"/>
    <w:tmpl w:val="97A03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22B2B5F"/>
    <w:multiLevelType w:val="hybridMultilevel"/>
    <w:tmpl w:val="A9FA6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34E4EA9"/>
    <w:multiLevelType w:val="hybridMultilevel"/>
    <w:tmpl w:val="C8FAD67E"/>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45">
    <w:nsid w:val="736654FF"/>
    <w:multiLevelType w:val="hybridMultilevel"/>
    <w:tmpl w:val="F1E45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37A71EB"/>
    <w:multiLevelType w:val="hybridMultilevel"/>
    <w:tmpl w:val="3CC0E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3EE48A3"/>
    <w:multiLevelType w:val="hybridMultilevel"/>
    <w:tmpl w:val="67E0905C"/>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8">
    <w:nsid w:val="75AB7E25"/>
    <w:multiLevelType w:val="hybridMultilevel"/>
    <w:tmpl w:val="59381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7F401346"/>
    <w:multiLevelType w:val="hybridMultilevel"/>
    <w:tmpl w:val="9B14D230"/>
    <w:lvl w:ilvl="0" w:tplc="70A49CCA">
      <w:start w:val="1"/>
      <w:numFmt w:val="decimal"/>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0"/>
  </w:num>
  <w:num w:numId="3">
    <w:abstractNumId w:val="1"/>
  </w:num>
  <w:num w:numId="4">
    <w:abstractNumId w:val="3"/>
  </w:num>
  <w:num w:numId="5">
    <w:abstractNumId w:val="9"/>
  </w:num>
  <w:num w:numId="6">
    <w:abstractNumId w:val="11"/>
  </w:num>
  <w:num w:numId="7">
    <w:abstractNumId w:val="26"/>
  </w:num>
  <w:num w:numId="8">
    <w:abstractNumId w:val="41"/>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2"/>
  </w:num>
  <w:num w:numId="12">
    <w:abstractNumId w:val="17"/>
  </w:num>
  <w:num w:numId="13">
    <w:abstractNumId w:val="8"/>
  </w:num>
  <w:num w:numId="14">
    <w:abstractNumId w:val="19"/>
  </w:num>
  <w:num w:numId="15">
    <w:abstractNumId w:val="33"/>
  </w:num>
  <w:num w:numId="16">
    <w:abstractNumId w:val="35"/>
  </w:num>
  <w:num w:numId="17">
    <w:abstractNumId w:val="13"/>
  </w:num>
  <w:num w:numId="18">
    <w:abstractNumId w:val="40"/>
  </w:num>
  <w:num w:numId="19">
    <w:abstractNumId w:val="20"/>
  </w:num>
  <w:num w:numId="20">
    <w:abstractNumId w:val="43"/>
  </w:num>
  <w:num w:numId="21">
    <w:abstractNumId w:val="27"/>
  </w:num>
  <w:num w:numId="22">
    <w:abstractNumId w:val="37"/>
  </w:num>
  <w:num w:numId="23">
    <w:abstractNumId w:val="15"/>
  </w:num>
  <w:num w:numId="24">
    <w:abstractNumId w:val="47"/>
  </w:num>
  <w:num w:numId="25">
    <w:abstractNumId w:val="25"/>
  </w:num>
  <w:num w:numId="26">
    <w:abstractNumId w:val="39"/>
  </w:num>
  <w:num w:numId="27">
    <w:abstractNumId w:val="22"/>
  </w:num>
  <w:num w:numId="28">
    <w:abstractNumId w:val="4"/>
  </w:num>
  <w:num w:numId="29">
    <w:abstractNumId w:val="48"/>
  </w:num>
  <w:num w:numId="30">
    <w:abstractNumId w:val="6"/>
  </w:num>
  <w:num w:numId="31">
    <w:abstractNumId w:val="16"/>
  </w:num>
  <w:num w:numId="32">
    <w:abstractNumId w:val="21"/>
  </w:num>
  <w:num w:numId="33">
    <w:abstractNumId w:val="45"/>
  </w:num>
  <w:num w:numId="34">
    <w:abstractNumId w:val="46"/>
  </w:num>
  <w:num w:numId="35">
    <w:abstractNumId w:val="34"/>
  </w:num>
  <w:num w:numId="36">
    <w:abstractNumId w:val="14"/>
  </w:num>
  <w:num w:numId="37">
    <w:abstractNumId w:val="12"/>
  </w:num>
  <w:num w:numId="38">
    <w:abstractNumId w:val="24"/>
  </w:num>
  <w:num w:numId="39">
    <w:abstractNumId w:val="44"/>
  </w:num>
  <w:num w:numId="40">
    <w:abstractNumId w:val="30"/>
  </w:num>
  <w:num w:numId="41">
    <w:abstractNumId w:val="38"/>
  </w:num>
  <w:num w:numId="42">
    <w:abstractNumId w:val="49"/>
  </w:num>
  <w:num w:numId="43">
    <w:abstractNumId w:val="42"/>
  </w:num>
  <w:num w:numId="44">
    <w:abstractNumId w:val="0"/>
  </w:num>
  <w:num w:numId="45">
    <w:abstractNumId w:val="7"/>
  </w:num>
  <w:num w:numId="46">
    <w:abstractNumId w:val="5"/>
  </w:num>
  <w:num w:numId="47">
    <w:abstractNumId w:val="29"/>
  </w:num>
  <w:num w:numId="48">
    <w:abstractNumId w:val="36"/>
  </w:num>
  <w:num w:numId="49">
    <w:abstractNumId w:val="31"/>
  </w:num>
  <w:num w:numId="50">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1617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287"/>
    <w:rsid w:val="00001610"/>
    <w:rsid w:val="000017E0"/>
    <w:rsid w:val="00001D8F"/>
    <w:rsid w:val="0000206E"/>
    <w:rsid w:val="0000258A"/>
    <w:rsid w:val="000025F0"/>
    <w:rsid w:val="0000265E"/>
    <w:rsid w:val="000026CD"/>
    <w:rsid w:val="00002707"/>
    <w:rsid w:val="00002897"/>
    <w:rsid w:val="000028EB"/>
    <w:rsid w:val="00002A00"/>
    <w:rsid w:val="00002E83"/>
    <w:rsid w:val="0000328A"/>
    <w:rsid w:val="0000330A"/>
    <w:rsid w:val="00003703"/>
    <w:rsid w:val="00003E22"/>
    <w:rsid w:val="00003FCF"/>
    <w:rsid w:val="000041B5"/>
    <w:rsid w:val="000046A7"/>
    <w:rsid w:val="00004C7A"/>
    <w:rsid w:val="000054EA"/>
    <w:rsid w:val="00005520"/>
    <w:rsid w:val="0000588F"/>
    <w:rsid w:val="000060C2"/>
    <w:rsid w:val="0000633D"/>
    <w:rsid w:val="00006728"/>
    <w:rsid w:val="00006EC0"/>
    <w:rsid w:val="00006F2F"/>
    <w:rsid w:val="00007558"/>
    <w:rsid w:val="000075A8"/>
    <w:rsid w:val="00007AF1"/>
    <w:rsid w:val="00007FD8"/>
    <w:rsid w:val="000104F0"/>
    <w:rsid w:val="0001080E"/>
    <w:rsid w:val="000109F4"/>
    <w:rsid w:val="00010EE0"/>
    <w:rsid w:val="00011EDE"/>
    <w:rsid w:val="000123CB"/>
    <w:rsid w:val="00012A00"/>
    <w:rsid w:val="00012D0B"/>
    <w:rsid w:val="00012E09"/>
    <w:rsid w:val="00013023"/>
    <w:rsid w:val="00013986"/>
    <w:rsid w:val="00013EBF"/>
    <w:rsid w:val="000142C0"/>
    <w:rsid w:val="00014E91"/>
    <w:rsid w:val="00015B2C"/>
    <w:rsid w:val="00015BBF"/>
    <w:rsid w:val="00015DDC"/>
    <w:rsid w:val="000160C6"/>
    <w:rsid w:val="00016A2B"/>
    <w:rsid w:val="000171D8"/>
    <w:rsid w:val="00017741"/>
    <w:rsid w:val="00017746"/>
    <w:rsid w:val="0001796B"/>
    <w:rsid w:val="00017EBE"/>
    <w:rsid w:val="00020BD7"/>
    <w:rsid w:val="00020C9F"/>
    <w:rsid w:val="00021F54"/>
    <w:rsid w:val="00022013"/>
    <w:rsid w:val="00022350"/>
    <w:rsid w:val="000225F4"/>
    <w:rsid w:val="00022686"/>
    <w:rsid w:val="00022A73"/>
    <w:rsid w:val="00022DCF"/>
    <w:rsid w:val="00022E8B"/>
    <w:rsid w:val="00023233"/>
    <w:rsid w:val="00023392"/>
    <w:rsid w:val="00023398"/>
    <w:rsid w:val="00023BDC"/>
    <w:rsid w:val="000244C6"/>
    <w:rsid w:val="0002471C"/>
    <w:rsid w:val="00024809"/>
    <w:rsid w:val="00024A5F"/>
    <w:rsid w:val="00024A64"/>
    <w:rsid w:val="00024A74"/>
    <w:rsid w:val="00024E68"/>
    <w:rsid w:val="000254C2"/>
    <w:rsid w:val="00025D6D"/>
    <w:rsid w:val="00025DB0"/>
    <w:rsid w:val="000264C3"/>
    <w:rsid w:val="00026618"/>
    <w:rsid w:val="0002685C"/>
    <w:rsid w:val="0002690E"/>
    <w:rsid w:val="00026A3C"/>
    <w:rsid w:val="00027195"/>
    <w:rsid w:val="000277F2"/>
    <w:rsid w:val="00027FDB"/>
    <w:rsid w:val="0003033D"/>
    <w:rsid w:val="00030B10"/>
    <w:rsid w:val="00030F2C"/>
    <w:rsid w:val="0003134F"/>
    <w:rsid w:val="0003153C"/>
    <w:rsid w:val="000317FD"/>
    <w:rsid w:val="00031B70"/>
    <w:rsid w:val="00031C72"/>
    <w:rsid w:val="00031E7E"/>
    <w:rsid w:val="000321BA"/>
    <w:rsid w:val="00032398"/>
    <w:rsid w:val="00032403"/>
    <w:rsid w:val="00032A45"/>
    <w:rsid w:val="00033065"/>
    <w:rsid w:val="000333BC"/>
    <w:rsid w:val="0003355B"/>
    <w:rsid w:val="000336D0"/>
    <w:rsid w:val="000337B3"/>
    <w:rsid w:val="000338C4"/>
    <w:rsid w:val="000339B9"/>
    <w:rsid w:val="00033C79"/>
    <w:rsid w:val="00033E94"/>
    <w:rsid w:val="00033ED1"/>
    <w:rsid w:val="00033F56"/>
    <w:rsid w:val="00035676"/>
    <w:rsid w:val="00035CDF"/>
    <w:rsid w:val="000362C4"/>
    <w:rsid w:val="00036439"/>
    <w:rsid w:val="000367CE"/>
    <w:rsid w:val="00036B1A"/>
    <w:rsid w:val="000377DD"/>
    <w:rsid w:val="00037DDE"/>
    <w:rsid w:val="00037FDC"/>
    <w:rsid w:val="000405C7"/>
    <w:rsid w:val="0004120D"/>
    <w:rsid w:val="000415DD"/>
    <w:rsid w:val="00041959"/>
    <w:rsid w:val="00041A86"/>
    <w:rsid w:val="000423AF"/>
    <w:rsid w:val="000424EE"/>
    <w:rsid w:val="00042714"/>
    <w:rsid w:val="00042A23"/>
    <w:rsid w:val="00042F6A"/>
    <w:rsid w:val="0004330A"/>
    <w:rsid w:val="000433CC"/>
    <w:rsid w:val="00043618"/>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866"/>
    <w:rsid w:val="00051ADD"/>
    <w:rsid w:val="00051B43"/>
    <w:rsid w:val="00051D2A"/>
    <w:rsid w:val="0005265B"/>
    <w:rsid w:val="000527F0"/>
    <w:rsid w:val="00052E1B"/>
    <w:rsid w:val="0005363B"/>
    <w:rsid w:val="00053A25"/>
    <w:rsid w:val="00053AC3"/>
    <w:rsid w:val="00053FA9"/>
    <w:rsid w:val="00054446"/>
    <w:rsid w:val="000546E2"/>
    <w:rsid w:val="00054AC3"/>
    <w:rsid w:val="00054CFB"/>
    <w:rsid w:val="000550D6"/>
    <w:rsid w:val="00055200"/>
    <w:rsid w:val="0005524D"/>
    <w:rsid w:val="000558A1"/>
    <w:rsid w:val="00055BF6"/>
    <w:rsid w:val="00055E68"/>
    <w:rsid w:val="00055FCD"/>
    <w:rsid w:val="00056469"/>
    <w:rsid w:val="00056768"/>
    <w:rsid w:val="000568EF"/>
    <w:rsid w:val="00056FEE"/>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1B2"/>
    <w:rsid w:val="00064245"/>
    <w:rsid w:val="000644B3"/>
    <w:rsid w:val="000646B0"/>
    <w:rsid w:val="0006590C"/>
    <w:rsid w:val="00065936"/>
    <w:rsid w:val="00065A53"/>
    <w:rsid w:val="00065ADF"/>
    <w:rsid w:val="00065B50"/>
    <w:rsid w:val="00066A54"/>
    <w:rsid w:val="00066B22"/>
    <w:rsid w:val="00066BD2"/>
    <w:rsid w:val="00066D71"/>
    <w:rsid w:val="000678EF"/>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5FC6"/>
    <w:rsid w:val="000763F5"/>
    <w:rsid w:val="00076754"/>
    <w:rsid w:val="00076FD9"/>
    <w:rsid w:val="000770D8"/>
    <w:rsid w:val="00077AC1"/>
    <w:rsid w:val="00077B79"/>
    <w:rsid w:val="00077BB8"/>
    <w:rsid w:val="00077BC0"/>
    <w:rsid w:val="0008043B"/>
    <w:rsid w:val="0008139C"/>
    <w:rsid w:val="00081B66"/>
    <w:rsid w:val="000826D7"/>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4990"/>
    <w:rsid w:val="000949B3"/>
    <w:rsid w:val="0009527B"/>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973"/>
    <w:rsid w:val="000A1E7F"/>
    <w:rsid w:val="000A277D"/>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0D01"/>
    <w:rsid w:val="000B11B2"/>
    <w:rsid w:val="000B126F"/>
    <w:rsid w:val="000B17C5"/>
    <w:rsid w:val="000B17FD"/>
    <w:rsid w:val="000B1E52"/>
    <w:rsid w:val="000B20AC"/>
    <w:rsid w:val="000B25B1"/>
    <w:rsid w:val="000B265F"/>
    <w:rsid w:val="000B2A1E"/>
    <w:rsid w:val="000B2A72"/>
    <w:rsid w:val="000B2F55"/>
    <w:rsid w:val="000B39F0"/>
    <w:rsid w:val="000B3B27"/>
    <w:rsid w:val="000B3DC6"/>
    <w:rsid w:val="000B3EF0"/>
    <w:rsid w:val="000B3FD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A70"/>
    <w:rsid w:val="000C3C58"/>
    <w:rsid w:val="000C3F00"/>
    <w:rsid w:val="000C4127"/>
    <w:rsid w:val="000C43BF"/>
    <w:rsid w:val="000C4453"/>
    <w:rsid w:val="000C46C9"/>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12"/>
    <w:rsid w:val="000D21C4"/>
    <w:rsid w:val="000D2BC0"/>
    <w:rsid w:val="000D302C"/>
    <w:rsid w:val="000D3E87"/>
    <w:rsid w:val="000D4259"/>
    <w:rsid w:val="000D447F"/>
    <w:rsid w:val="000D5436"/>
    <w:rsid w:val="000D5659"/>
    <w:rsid w:val="000D58EC"/>
    <w:rsid w:val="000D5D68"/>
    <w:rsid w:val="000D6421"/>
    <w:rsid w:val="000D6ADD"/>
    <w:rsid w:val="000D6BA3"/>
    <w:rsid w:val="000D72D0"/>
    <w:rsid w:val="000D7445"/>
    <w:rsid w:val="000D74DD"/>
    <w:rsid w:val="000D75A0"/>
    <w:rsid w:val="000D7716"/>
    <w:rsid w:val="000E06D1"/>
    <w:rsid w:val="000E07B7"/>
    <w:rsid w:val="000E08CA"/>
    <w:rsid w:val="000E0B02"/>
    <w:rsid w:val="000E0D35"/>
    <w:rsid w:val="000E100D"/>
    <w:rsid w:val="000E1C5E"/>
    <w:rsid w:val="000E1C6A"/>
    <w:rsid w:val="000E1F21"/>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E77FF"/>
    <w:rsid w:val="000E7A3B"/>
    <w:rsid w:val="000F0F1C"/>
    <w:rsid w:val="000F13E6"/>
    <w:rsid w:val="000F1D57"/>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0ECE"/>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695"/>
    <w:rsid w:val="00107FBF"/>
    <w:rsid w:val="00111746"/>
    <w:rsid w:val="00111DBB"/>
    <w:rsid w:val="00111F07"/>
    <w:rsid w:val="001123F8"/>
    <w:rsid w:val="00112988"/>
    <w:rsid w:val="00113015"/>
    <w:rsid w:val="001131FD"/>
    <w:rsid w:val="00113629"/>
    <w:rsid w:val="001136D3"/>
    <w:rsid w:val="00113774"/>
    <w:rsid w:val="00114707"/>
    <w:rsid w:val="001149CC"/>
    <w:rsid w:val="00114BA6"/>
    <w:rsid w:val="00114CC0"/>
    <w:rsid w:val="00114D29"/>
    <w:rsid w:val="0011502F"/>
    <w:rsid w:val="0011507B"/>
    <w:rsid w:val="001150E5"/>
    <w:rsid w:val="00115DB1"/>
    <w:rsid w:val="00115E6B"/>
    <w:rsid w:val="00116272"/>
    <w:rsid w:val="00116376"/>
    <w:rsid w:val="001166AB"/>
    <w:rsid w:val="00116B8E"/>
    <w:rsid w:val="00116D62"/>
    <w:rsid w:val="001174A7"/>
    <w:rsid w:val="00117625"/>
    <w:rsid w:val="00120292"/>
    <w:rsid w:val="0012048A"/>
    <w:rsid w:val="00120983"/>
    <w:rsid w:val="00120ADA"/>
    <w:rsid w:val="00120C4B"/>
    <w:rsid w:val="00120D8D"/>
    <w:rsid w:val="001211F7"/>
    <w:rsid w:val="00121567"/>
    <w:rsid w:val="00121773"/>
    <w:rsid w:val="00121BB3"/>
    <w:rsid w:val="00121CB5"/>
    <w:rsid w:val="00121F77"/>
    <w:rsid w:val="00122866"/>
    <w:rsid w:val="00124065"/>
    <w:rsid w:val="00124622"/>
    <w:rsid w:val="001246A7"/>
    <w:rsid w:val="001246D6"/>
    <w:rsid w:val="001247E8"/>
    <w:rsid w:val="00124A91"/>
    <w:rsid w:val="00124B02"/>
    <w:rsid w:val="00124E57"/>
    <w:rsid w:val="00124F3F"/>
    <w:rsid w:val="00124F52"/>
    <w:rsid w:val="00125271"/>
    <w:rsid w:val="00125459"/>
    <w:rsid w:val="00125626"/>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94E"/>
    <w:rsid w:val="00136EB2"/>
    <w:rsid w:val="001371A5"/>
    <w:rsid w:val="00137548"/>
    <w:rsid w:val="001376BF"/>
    <w:rsid w:val="001378F0"/>
    <w:rsid w:val="00137AEE"/>
    <w:rsid w:val="00137D02"/>
    <w:rsid w:val="00140252"/>
    <w:rsid w:val="001406EB"/>
    <w:rsid w:val="00140BE0"/>
    <w:rsid w:val="00140FA7"/>
    <w:rsid w:val="00141038"/>
    <w:rsid w:val="00141177"/>
    <w:rsid w:val="00141D9A"/>
    <w:rsid w:val="00141EE7"/>
    <w:rsid w:val="001425F5"/>
    <w:rsid w:val="001433DD"/>
    <w:rsid w:val="001437A3"/>
    <w:rsid w:val="00143CAA"/>
    <w:rsid w:val="00144BB9"/>
    <w:rsid w:val="0014538F"/>
    <w:rsid w:val="00145F32"/>
    <w:rsid w:val="00146317"/>
    <w:rsid w:val="001463B4"/>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2834"/>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3D86"/>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59"/>
    <w:rsid w:val="00184A75"/>
    <w:rsid w:val="001853B0"/>
    <w:rsid w:val="001854E0"/>
    <w:rsid w:val="0018562C"/>
    <w:rsid w:val="00185AA4"/>
    <w:rsid w:val="00185B0F"/>
    <w:rsid w:val="00185D81"/>
    <w:rsid w:val="00185EEA"/>
    <w:rsid w:val="001862D9"/>
    <w:rsid w:val="00186EDD"/>
    <w:rsid w:val="00187022"/>
    <w:rsid w:val="00187106"/>
    <w:rsid w:val="0018725D"/>
    <w:rsid w:val="0018726A"/>
    <w:rsid w:val="00187682"/>
    <w:rsid w:val="001877EE"/>
    <w:rsid w:val="001878AE"/>
    <w:rsid w:val="00187C47"/>
    <w:rsid w:val="0019006A"/>
    <w:rsid w:val="001900D7"/>
    <w:rsid w:val="00190687"/>
    <w:rsid w:val="00190BFD"/>
    <w:rsid w:val="0019130A"/>
    <w:rsid w:val="00191B16"/>
    <w:rsid w:val="00191D95"/>
    <w:rsid w:val="00192B47"/>
    <w:rsid w:val="0019321A"/>
    <w:rsid w:val="0019369B"/>
    <w:rsid w:val="00193B06"/>
    <w:rsid w:val="00193D12"/>
    <w:rsid w:val="0019504F"/>
    <w:rsid w:val="00195288"/>
    <w:rsid w:val="0019536A"/>
    <w:rsid w:val="00195609"/>
    <w:rsid w:val="00195662"/>
    <w:rsid w:val="00195F6E"/>
    <w:rsid w:val="001962AC"/>
    <w:rsid w:val="0019648C"/>
    <w:rsid w:val="0019713A"/>
    <w:rsid w:val="00197BD2"/>
    <w:rsid w:val="00197E56"/>
    <w:rsid w:val="001A0054"/>
    <w:rsid w:val="001A08AB"/>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C"/>
    <w:rsid w:val="001B1AED"/>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B05"/>
    <w:rsid w:val="001C388B"/>
    <w:rsid w:val="001C3FB7"/>
    <w:rsid w:val="001C404E"/>
    <w:rsid w:val="001C40A4"/>
    <w:rsid w:val="001C4310"/>
    <w:rsid w:val="001C4580"/>
    <w:rsid w:val="001C45B4"/>
    <w:rsid w:val="001C4E80"/>
    <w:rsid w:val="001C55E0"/>
    <w:rsid w:val="001C6036"/>
    <w:rsid w:val="001C60DC"/>
    <w:rsid w:val="001C70A8"/>
    <w:rsid w:val="001C7515"/>
    <w:rsid w:val="001C7ACE"/>
    <w:rsid w:val="001D0333"/>
    <w:rsid w:val="001D03A9"/>
    <w:rsid w:val="001D0D4A"/>
    <w:rsid w:val="001D10CE"/>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62F"/>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974"/>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A51"/>
    <w:rsid w:val="001E6D9A"/>
    <w:rsid w:val="001E7550"/>
    <w:rsid w:val="001E7B88"/>
    <w:rsid w:val="001E7EB7"/>
    <w:rsid w:val="001E7F33"/>
    <w:rsid w:val="001E7F57"/>
    <w:rsid w:val="001F0129"/>
    <w:rsid w:val="001F01FC"/>
    <w:rsid w:val="001F0238"/>
    <w:rsid w:val="001F0CAB"/>
    <w:rsid w:val="001F0F07"/>
    <w:rsid w:val="001F15B2"/>
    <w:rsid w:val="001F170F"/>
    <w:rsid w:val="001F1BAC"/>
    <w:rsid w:val="001F1EC5"/>
    <w:rsid w:val="001F1F43"/>
    <w:rsid w:val="001F2A8A"/>
    <w:rsid w:val="001F3670"/>
    <w:rsid w:val="001F429F"/>
    <w:rsid w:val="001F4B32"/>
    <w:rsid w:val="001F4BE7"/>
    <w:rsid w:val="001F4EAA"/>
    <w:rsid w:val="001F5124"/>
    <w:rsid w:val="001F5AA8"/>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797"/>
    <w:rsid w:val="00212AD4"/>
    <w:rsid w:val="00212CDA"/>
    <w:rsid w:val="00212E8D"/>
    <w:rsid w:val="00213125"/>
    <w:rsid w:val="00213FE0"/>
    <w:rsid w:val="002141DB"/>
    <w:rsid w:val="0021511B"/>
    <w:rsid w:val="002156E0"/>
    <w:rsid w:val="00215701"/>
    <w:rsid w:val="002159F8"/>
    <w:rsid w:val="00215C9B"/>
    <w:rsid w:val="00215D98"/>
    <w:rsid w:val="00215DCB"/>
    <w:rsid w:val="00216762"/>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130E"/>
    <w:rsid w:val="00231DB2"/>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104"/>
    <w:rsid w:val="002467A3"/>
    <w:rsid w:val="0024682A"/>
    <w:rsid w:val="0024732B"/>
    <w:rsid w:val="002475F7"/>
    <w:rsid w:val="0024785C"/>
    <w:rsid w:val="00247ADF"/>
    <w:rsid w:val="00247C7F"/>
    <w:rsid w:val="00247FF9"/>
    <w:rsid w:val="002502B5"/>
    <w:rsid w:val="00250AF1"/>
    <w:rsid w:val="00250F99"/>
    <w:rsid w:val="00251009"/>
    <w:rsid w:val="0025192F"/>
    <w:rsid w:val="00251B01"/>
    <w:rsid w:val="00252AFC"/>
    <w:rsid w:val="002531E4"/>
    <w:rsid w:val="0025337A"/>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3E85"/>
    <w:rsid w:val="00265131"/>
    <w:rsid w:val="002653BD"/>
    <w:rsid w:val="00265CEC"/>
    <w:rsid w:val="00265D9D"/>
    <w:rsid w:val="00265F1F"/>
    <w:rsid w:val="002660D2"/>
    <w:rsid w:val="00266388"/>
    <w:rsid w:val="002669FA"/>
    <w:rsid w:val="00266C85"/>
    <w:rsid w:val="002673FB"/>
    <w:rsid w:val="0027005C"/>
    <w:rsid w:val="0027008F"/>
    <w:rsid w:val="002702BD"/>
    <w:rsid w:val="00270404"/>
    <w:rsid w:val="00270723"/>
    <w:rsid w:val="00270CBB"/>
    <w:rsid w:val="0027136C"/>
    <w:rsid w:val="0027142F"/>
    <w:rsid w:val="00271AD4"/>
    <w:rsid w:val="002724AC"/>
    <w:rsid w:val="00272567"/>
    <w:rsid w:val="002725F6"/>
    <w:rsid w:val="00272629"/>
    <w:rsid w:val="002727E6"/>
    <w:rsid w:val="002727F8"/>
    <w:rsid w:val="002729DA"/>
    <w:rsid w:val="00272BE2"/>
    <w:rsid w:val="00272F2D"/>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376"/>
    <w:rsid w:val="0029397F"/>
    <w:rsid w:val="00293F4A"/>
    <w:rsid w:val="00294851"/>
    <w:rsid w:val="00294BD2"/>
    <w:rsid w:val="00294EE7"/>
    <w:rsid w:val="00295A56"/>
    <w:rsid w:val="00295CB1"/>
    <w:rsid w:val="002969AE"/>
    <w:rsid w:val="00296D5E"/>
    <w:rsid w:val="00296F09"/>
    <w:rsid w:val="00297165"/>
    <w:rsid w:val="002971ED"/>
    <w:rsid w:val="00297453"/>
    <w:rsid w:val="00297A46"/>
    <w:rsid w:val="00297A56"/>
    <w:rsid w:val="002A01DC"/>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910"/>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0FF"/>
    <w:rsid w:val="002B578D"/>
    <w:rsid w:val="002B5838"/>
    <w:rsid w:val="002B5A2B"/>
    <w:rsid w:val="002B60B8"/>
    <w:rsid w:val="002B60DC"/>
    <w:rsid w:val="002B6394"/>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6F62"/>
    <w:rsid w:val="002C742B"/>
    <w:rsid w:val="002C783E"/>
    <w:rsid w:val="002C798F"/>
    <w:rsid w:val="002C79B8"/>
    <w:rsid w:val="002D0ADC"/>
    <w:rsid w:val="002D137C"/>
    <w:rsid w:val="002D1A9B"/>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CAB"/>
    <w:rsid w:val="002E5E0D"/>
    <w:rsid w:val="002E5E59"/>
    <w:rsid w:val="002E68B9"/>
    <w:rsid w:val="002E69B2"/>
    <w:rsid w:val="002E6DFA"/>
    <w:rsid w:val="002E72CA"/>
    <w:rsid w:val="002E7524"/>
    <w:rsid w:val="002E79BD"/>
    <w:rsid w:val="002E7B6A"/>
    <w:rsid w:val="002E7E40"/>
    <w:rsid w:val="002F0740"/>
    <w:rsid w:val="002F0C82"/>
    <w:rsid w:val="002F0E65"/>
    <w:rsid w:val="002F129B"/>
    <w:rsid w:val="002F18E7"/>
    <w:rsid w:val="002F1A28"/>
    <w:rsid w:val="002F1A7D"/>
    <w:rsid w:val="002F21D6"/>
    <w:rsid w:val="002F267C"/>
    <w:rsid w:val="002F274B"/>
    <w:rsid w:val="002F281F"/>
    <w:rsid w:val="002F2934"/>
    <w:rsid w:val="002F29AD"/>
    <w:rsid w:val="002F3353"/>
    <w:rsid w:val="002F3A15"/>
    <w:rsid w:val="002F3EDF"/>
    <w:rsid w:val="002F3F8B"/>
    <w:rsid w:val="002F45BC"/>
    <w:rsid w:val="002F4881"/>
    <w:rsid w:val="002F49E9"/>
    <w:rsid w:val="002F5860"/>
    <w:rsid w:val="002F59FA"/>
    <w:rsid w:val="002F5CE4"/>
    <w:rsid w:val="002F60DF"/>
    <w:rsid w:val="002F6259"/>
    <w:rsid w:val="002F6989"/>
    <w:rsid w:val="002F69BB"/>
    <w:rsid w:val="002F6E11"/>
    <w:rsid w:val="002F7564"/>
    <w:rsid w:val="002F7A42"/>
    <w:rsid w:val="002F7BF5"/>
    <w:rsid w:val="002F7C96"/>
    <w:rsid w:val="0030025D"/>
    <w:rsid w:val="00300291"/>
    <w:rsid w:val="003008A0"/>
    <w:rsid w:val="00300D2C"/>
    <w:rsid w:val="003010C6"/>
    <w:rsid w:val="003014D5"/>
    <w:rsid w:val="003014F9"/>
    <w:rsid w:val="0030219F"/>
    <w:rsid w:val="00302F1B"/>
    <w:rsid w:val="00303671"/>
    <w:rsid w:val="00303AF8"/>
    <w:rsid w:val="00304085"/>
    <w:rsid w:val="0030426C"/>
    <w:rsid w:val="00304445"/>
    <w:rsid w:val="003044B2"/>
    <w:rsid w:val="00304646"/>
    <w:rsid w:val="00304BA5"/>
    <w:rsid w:val="00305063"/>
    <w:rsid w:val="003052CB"/>
    <w:rsid w:val="003056B1"/>
    <w:rsid w:val="00305F6C"/>
    <w:rsid w:val="0030625D"/>
    <w:rsid w:val="00306604"/>
    <w:rsid w:val="00306BCD"/>
    <w:rsid w:val="00306C40"/>
    <w:rsid w:val="00306E5B"/>
    <w:rsid w:val="0030772C"/>
    <w:rsid w:val="003103D9"/>
    <w:rsid w:val="0031045D"/>
    <w:rsid w:val="003104D4"/>
    <w:rsid w:val="003109E6"/>
    <w:rsid w:val="00310EF9"/>
    <w:rsid w:val="003115D4"/>
    <w:rsid w:val="0031165B"/>
    <w:rsid w:val="0031182B"/>
    <w:rsid w:val="003123CB"/>
    <w:rsid w:val="00312CD1"/>
    <w:rsid w:val="0031305F"/>
    <w:rsid w:val="00313499"/>
    <w:rsid w:val="003135C7"/>
    <w:rsid w:val="003135FC"/>
    <w:rsid w:val="0031361A"/>
    <w:rsid w:val="0031406E"/>
    <w:rsid w:val="00314435"/>
    <w:rsid w:val="00314A51"/>
    <w:rsid w:val="00314D80"/>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9C8"/>
    <w:rsid w:val="00322B03"/>
    <w:rsid w:val="00322B0A"/>
    <w:rsid w:val="00322F4E"/>
    <w:rsid w:val="00323054"/>
    <w:rsid w:val="00323088"/>
    <w:rsid w:val="003231EA"/>
    <w:rsid w:val="0032361C"/>
    <w:rsid w:val="00323F80"/>
    <w:rsid w:val="00324949"/>
    <w:rsid w:val="00324C3F"/>
    <w:rsid w:val="00324D82"/>
    <w:rsid w:val="0032570C"/>
    <w:rsid w:val="003259B8"/>
    <w:rsid w:val="003261CF"/>
    <w:rsid w:val="00326BB0"/>
    <w:rsid w:val="00326E8E"/>
    <w:rsid w:val="00326F37"/>
    <w:rsid w:val="00327676"/>
    <w:rsid w:val="00327DD4"/>
    <w:rsid w:val="00330120"/>
    <w:rsid w:val="00330180"/>
    <w:rsid w:val="003305CB"/>
    <w:rsid w:val="00330C3B"/>
    <w:rsid w:val="00330D04"/>
    <w:rsid w:val="0033134C"/>
    <w:rsid w:val="00331370"/>
    <w:rsid w:val="0033148E"/>
    <w:rsid w:val="00331A1A"/>
    <w:rsid w:val="00331D23"/>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5FED"/>
    <w:rsid w:val="00336276"/>
    <w:rsid w:val="0033635E"/>
    <w:rsid w:val="00337EB1"/>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8A6"/>
    <w:rsid w:val="00350FCE"/>
    <w:rsid w:val="00351322"/>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153"/>
    <w:rsid w:val="003552BF"/>
    <w:rsid w:val="00355650"/>
    <w:rsid w:val="003561CB"/>
    <w:rsid w:val="0035677A"/>
    <w:rsid w:val="003567C7"/>
    <w:rsid w:val="00356D0D"/>
    <w:rsid w:val="00356E5D"/>
    <w:rsid w:val="00356F23"/>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3D38"/>
    <w:rsid w:val="00364487"/>
    <w:rsid w:val="00364BC7"/>
    <w:rsid w:val="00365921"/>
    <w:rsid w:val="00365D39"/>
    <w:rsid w:val="00365DB3"/>
    <w:rsid w:val="00366317"/>
    <w:rsid w:val="003663F5"/>
    <w:rsid w:val="00366DDB"/>
    <w:rsid w:val="00367092"/>
    <w:rsid w:val="00367536"/>
    <w:rsid w:val="003676A2"/>
    <w:rsid w:val="0036781E"/>
    <w:rsid w:val="00367DBB"/>
    <w:rsid w:val="00367DDA"/>
    <w:rsid w:val="00370374"/>
    <w:rsid w:val="00370582"/>
    <w:rsid w:val="00370A22"/>
    <w:rsid w:val="00371DFF"/>
    <w:rsid w:val="00371F4F"/>
    <w:rsid w:val="00372082"/>
    <w:rsid w:val="003724C1"/>
    <w:rsid w:val="00372A2E"/>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CC0"/>
    <w:rsid w:val="00377FA7"/>
    <w:rsid w:val="003801C2"/>
    <w:rsid w:val="003807A8"/>
    <w:rsid w:val="003809EC"/>
    <w:rsid w:val="00380A53"/>
    <w:rsid w:val="003815E1"/>
    <w:rsid w:val="00381AAA"/>
    <w:rsid w:val="00382A1D"/>
    <w:rsid w:val="00382C83"/>
    <w:rsid w:val="00382C84"/>
    <w:rsid w:val="0038334A"/>
    <w:rsid w:val="00383568"/>
    <w:rsid w:val="00383658"/>
    <w:rsid w:val="00383839"/>
    <w:rsid w:val="00383898"/>
    <w:rsid w:val="0038391D"/>
    <w:rsid w:val="00383ACB"/>
    <w:rsid w:val="00384274"/>
    <w:rsid w:val="00384578"/>
    <w:rsid w:val="00385020"/>
    <w:rsid w:val="003850EC"/>
    <w:rsid w:val="003852EA"/>
    <w:rsid w:val="003866A6"/>
    <w:rsid w:val="0038692F"/>
    <w:rsid w:val="0038708D"/>
    <w:rsid w:val="0038767F"/>
    <w:rsid w:val="00387F51"/>
    <w:rsid w:val="003901C0"/>
    <w:rsid w:val="003908D3"/>
    <w:rsid w:val="003915DF"/>
    <w:rsid w:val="003921AF"/>
    <w:rsid w:val="00392757"/>
    <w:rsid w:val="0039284F"/>
    <w:rsid w:val="00392921"/>
    <w:rsid w:val="00392A69"/>
    <w:rsid w:val="00392AFA"/>
    <w:rsid w:val="00392B9D"/>
    <w:rsid w:val="003937C6"/>
    <w:rsid w:val="00393881"/>
    <w:rsid w:val="003943AD"/>
    <w:rsid w:val="003944D1"/>
    <w:rsid w:val="003945BA"/>
    <w:rsid w:val="0039481C"/>
    <w:rsid w:val="00394A80"/>
    <w:rsid w:val="00394C6A"/>
    <w:rsid w:val="00395514"/>
    <w:rsid w:val="00395B29"/>
    <w:rsid w:val="00395B84"/>
    <w:rsid w:val="00396D14"/>
    <w:rsid w:val="00396E36"/>
    <w:rsid w:val="00397407"/>
    <w:rsid w:val="003A0091"/>
    <w:rsid w:val="003A021D"/>
    <w:rsid w:val="003A04C3"/>
    <w:rsid w:val="003A0768"/>
    <w:rsid w:val="003A097E"/>
    <w:rsid w:val="003A0D57"/>
    <w:rsid w:val="003A0EC4"/>
    <w:rsid w:val="003A10A9"/>
    <w:rsid w:val="003A10D1"/>
    <w:rsid w:val="003A1C98"/>
    <w:rsid w:val="003A1DFE"/>
    <w:rsid w:val="003A1FFC"/>
    <w:rsid w:val="003A228E"/>
    <w:rsid w:val="003A2718"/>
    <w:rsid w:val="003A28A9"/>
    <w:rsid w:val="003A3DBF"/>
    <w:rsid w:val="003A3FBF"/>
    <w:rsid w:val="003A41C5"/>
    <w:rsid w:val="003A468A"/>
    <w:rsid w:val="003A4962"/>
    <w:rsid w:val="003A4E64"/>
    <w:rsid w:val="003A52A9"/>
    <w:rsid w:val="003A546B"/>
    <w:rsid w:val="003A5B0C"/>
    <w:rsid w:val="003A5BF1"/>
    <w:rsid w:val="003A6DCE"/>
    <w:rsid w:val="003A71DD"/>
    <w:rsid w:val="003A73F9"/>
    <w:rsid w:val="003A79AE"/>
    <w:rsid w:val="003A7A3C"/>
    <w:rsid w:val="003A7F6E"/>
    <w:rsid w:val="003B0016"/>
    <w:rsid w:val="003B0C64"/>
    <w:rsid w:val="003B182B"/>
    <w:rsid w:val="003B211C"/>
    <w:rsid w:val="003B2660"/>
    <w:rsid w:val="003B28B7"/>
    <w:rsid w:val="003B2DA2"/>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6F2C"/>
    <w:rsid w:val="003B6F9D"/>
    <w:rsid w:val="003B7AA0"/>
    <w:rsid w:val="003C0396"/>
    <w:rsid w:val="003C04E5"/>
    <w:rsid w:val="003C0544"/>
    <w:rsid w:val="003C0C03"/>
    <w:rsid w:val="003C0C4B"/>
    <w:rsid w:val="003C0F0A"/>
    <w:rsid w:val="003C0F1A"/>
    <w:rsid w:val="003C2034"/>
    <w:rsid w:val="003C20B9"/>
    <w:rsid w:val="003C22CD"/>
    <w:rsid w:val="003C2568"/>
    <w:rsid w:val="003C2A77"/>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EDC"/>
    <w:rsid w:val="003C718E"/>
    <w:rsid w:val="003C736B"/>
    <w:rsid w:val="003D044B"/>
    <w:rsid w:val="003D0C34"/>
    <w:rsid w:val="003D1122"/>
    <w:rsid w:val="003D13F4"/>
    <w:rsid w:val="003D1518"/>
    <w:rsid w:val="003D1C17"/>
    <w:rsid w:val="003D1F0F"/>
    <w:rsid w:val="003D2BBA"/>
    <w:rsid w:val="003D2E78"/>
    <w:rsid w:val="003D2F4B"/>
    <w:rsid w:val="003D30D7"/>
    <w:rsid w:val="003D355C"/>
    <w:rsid w:val="003D392A"/>
    <w:rsid w:val="003D3A0C"/>
    <w:rsid w:val="003D3C19"/>
    <w:rsid w:val="003D3DF8"/>
    <w:rsid w:val="003D3E9E"/>
    <w:rsid w:val="003D3EC8"/>
    <w:rsid w:val="003D3F11"/>
    <w:rsid w:val="003D3F99"/>
    <w:rsid w:val="003D4142"/>
    <w:rsid w:val="003D4E71"/>
    <w:rsid w:val="003D4F06"/>
    <w:rsid w:val="003D53DD"/>
    <w:rsid w:val="003D544E"/>
    <w:rsid w:val="003D5A25"/>
    <w:rsid w:val="003D5BE3"/>
    <w:rsid w:val="003D5DF3"/>
    <w:rsid w:val="003D606B"/>
    <w:rsid w:val="003D63D4"/>
    <w:rsid w:val="003D63E5"/>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062"/>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BB4"/>
    <w:rsid w:val="003F2F77"/>
    <w:rsid w:val="003F38D6"/>
    <w:rsid w:val="003F3B25"/>
    <w:rsid w:val="003F3D49"/>
    <w:rsid w:val="003F45DE"/>
    <w:rsid w:val="003F4718"/>
    <w:rsid w:val="003F4BAB"/>
    <w:rsid w:val="003F4DDF"/>
    <w:rsid w:val="003F4F0B"/>
    <w:rsid w:val="003F5EB5"/>
    <w:rsid w:val="003F614E"/>
    <w:rsid w:val="003F623D"/>
    <w:rsid w:val="003F6440"/>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00F"/>
    <w:rsid w:val="00410ACD"/>
    <w:rsid w:val="00410E81"/>
    <w:rsid w:val="00410F42"/>
    <w:rsid w:val="0041135E"/>
    <w:rsid w:val="00411490"/>
    <w:rsid w:val="00411537"/>
    <w:rsid w:val="0041180C"/>
    <w:rsid w:val="00411E1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B8C"/>
    <w:rsid w:val="00416CFA"/>
    <w:rsid w:val="00417988"/>
    <w:rsid w:val="00417DEC"/>
    <w:rsid w:val="00420103"/>
    <w:rsid w:val="00420813"/>
    <w:rsid w:val="00420C44"/>
    <w:rsid w:val="00420E57"/>
    <w:rsid w:val="00420F29"/>
    <w:rsid w:val="00420F39"/>
    <w:rsid w:val="0042113C"/>
    <w:rsid w:val="0042137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951"/>
    <w:rsid w:val="0042713B"/>
    <w:rsid w:val="00427152"/>
    <w:rsid w:val="004273FD"/>
    <w:rsid w:val="00427957"/>
    <w:rsid w:val="0043077C"/>
    <w:rsid w:val="00430DA8"/>
    <w:rsid w:val="004313CD"/>
    <w:rsid w:val="0043157C"/>
    <w:rsid w:val="00431594"/>
    <w:rsid w:val="0043163B"/>
    <w:rsid w:val="00431B40"/>
    <w:rsid w:val="00431FA4"/>
    <w:rsid w:val="004325CE"/>
    <w:rsid w:val="00432DE2"/>
    <w:rsid w:val="0043310A"/>
    <w:rsid w:val="0043364B"/>
    <w:rsid w:val="0043395D"/>
    <w:rsid w:val="004339D8"/>
    <w:rsid w:val="00433CF2"/>
    <w:rsid w:val="004342DA"/>
    <w:rsid w:val="004343F1"/>
    <w:rsid w:val="00434458"/>
    <w:rsid w:val="00434879"/>
    <w:rsid w:val="00434C7F"/>
    <w:rsid w:val="00434D78"/>
    <w:rsid w:val="0043508A"/>
    <w:rsid w:val="0043548E"/>
    <w:rsid w:val="004356D0"/>
    <w:rsid w:val="00435CB4"/>
    <w:rsid w:val="00436020"/>
    <w:rsid w:val="004360B6"/>
    <w:rsid w:val="00436A22"/>
    <w:rsid w:val="00436F57"/>
    <w:rsid w:val="004372F3"/>
    <w:rsid w:val="00437CEB"/>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A53"/>
    <w:rsid w:val="00463FD6"/>
    <w:rsid w:val="0046409B"/>
    <w:rsid w:val="0046481A"/>
    <w:rsid w:val="00464E47"/>
    <w:rsid w:val="0046557C"/>
    <w:rsid w:val="004656C4"/>
    <w:rsid w:val="00465A64"/>
    <w:rsid w:val="00466005"/>
    <w:rsid w:val="0046628D"/>
    <w:rsid w:val="00466E30"/>
    <w:rsid w:val="004672B1"/>
    <w:rsid w:val="004678F1"/>
    <w:rsid w:val="00467FDD"/>
    <w:rsid w:val="0047078A"/>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9D"/>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16D"/>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1B6"/>
    <w:rsid w:val="00495278"/>
    <w:rsid w:val="00495455"/>
    <w:rsid w:val="00495796"/>
    <w:rsid w:val="00495809"/>
    <w:rsid w:val="00495E8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4D86"/>
    <w:rsid w:val="004A506A"/>
    <w:rsid w:val="004A57FA"/>
    <w:rsid w:val="004A5FA9"/>
    <w:rsid w:val="004A61CA"/>
    <w:rsid w:val="004A6217"/>
    <w:rsid w:val="004A64EF"/>
    <w:rsid w:val="004A6BB5"/>
    <w:rsid w:val="004A6CD2"/>
    <w:rsid w:val="004A6D90"/>
    <w:rsid w:val="004A7031"/>
    <w:rsid w:val="004A7AEE"/>
    <w:rsid w:val="004A7FF8"/>
    <w:rsid w:val="004B090C"/>
    <w:rsid w:val="004B140C"/>
    <w:rsid w:val="004B1A91"/>
    <w:rsid w:val="004B2086"/>
    <w:rsid w:val="004B2305"/>
    <w:rsid w:val="004B2C2F"/>
    <w:rsid w:val="004B2E59"/>
    <w:rsid w:val="004B3947"/>
    <w:rsid w:val="004B3B51"/>
    <w:rsid w:val="004B3DAC"/>
    <w:rsid w:val="004B4A04"/>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4EC"/>
    <w:rsid w:val="004C060B"/>
    <w:rsid w:val="004C0779"/>
    <w:rsid w:val="004C0AC0"/>
    <w:rsid w:val="004C0E28"/>
    <w:rsid w:val="004C1AE2"/>
    <w:rsid w:val="004C202E"/>
    <w:rsid w:val="004C2719"/>
    <w:rsid w:val="004C3564"/>
    <w:rsid w:val="004C4245"/>
    <w:rsid w:val="004C4436"/>
    <w:rsid w:val="004C4470"/>
    <w:rsid w:val="004C45D6"/>
    <w:rsid w:val="004C45EE"/>
    <w:rsid w:val="004C498A"/>
    <w:rsid w:val="004C597A"/>
    <w:rsid w:val="004C5CF9"/>
    <w:rsid w:val="004C5DF9"/>
    <w:rsid w:val="004C64C2"/>
    <w:rsid w:val="004C652E"/>
    <w:rsid w:val="004C7286"/>
    <w:rsid w:val="004C771C"/>
    <w:rsid w:val="004C7CEE"/>
    <w:rsid w:val="004D062E"/>
    <w:rsid w:val="004D06D1"/>
    <w:rsid w:val="004D0752"/>
    <w:rsid w:val="004D079D"/>
    <w:rsid w:val="004D0A26"/>
    <w:rsid w:val="004D0E38"/>
    <w:rsid w:val="004D0F05"/>
    <w:rsid w:val="004D1162"/>
    <w:rsid w:val="004D14B9"/>
    <w:rsid w:val="004D1753"/>
    <w:rsid w:val="004D1AD5"/>
    <w:rsid w:val="004D220E"/>
    <w:rsid w:val="004D227C"/>
    <w:rsid w:val="004D22AD"/>
    <w:rsid w:val="004D251F"/>
    <w:rsid w:val="004D2AAD"/>
    <w:rsid w:val="004D3742"/>
    <w:rsid w:val="004D44C8"/>
    <w:rsid w:val="004D4829"/>
    <w:rsid w:val="004D4980"/>
    <w:rsid w:val="004D4E3A"/>
    <w:rsid w:val="004D4EEC"/>
    <w:rsid w:val="004D50F7"/>
    <w:rsid w:val="004D51E5"/>
    <w:rsid w:val="004D546C"/>
    <w:rsid w:val="004D553E"/>
    <w:rsid w:val="004D5B01"/>
    <w:rsid w:val="004D5D80"/>
    <w:rsid w:val="004D5EF3"/>
    <w:rsid w:val="004D6483"/>
    <w:rsid w:val="004D6B55"/>
    <w:rsid w:val="004D6BB8"/>
    <w:rsid w:val="004D6E48"/>
    <w:rsid w:val="004D721F"/>
    <w:rsid w:val="004D74F4"/>
    <w:rsid w:val="004E0611"/>
    <w:rsid w:val="004E1194"/>
    <w:rsid w:val="004E1571"/>
    <w:rsid w:val="004E1906"/>
    <w:rsid w:val="004E2338"/>
    <w:rsid w:val="004E2E1D"/>
    <w:rsid w:val="004E2FC6"/>
    <w:rsid w:val="004E324B"/>
    <w:rsid w:val="004E3429"/>
    <w:rsid w:val="004E34E5"/>
    <w:rsid w:val="004E35E4"/>
    <w:rsid w:val="004E38AF"/>
    <w:rsid w:val="004E4134"/>
    <w:rsid w:val="004E4332"/>
    <w:rsid w:val="004E433D"/>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7C3"/>
    <w:rsid w:val="004F1E8F"/>
    <w:rsid w:val="004F2186"/>
    <w:rsid w:val="004F2412"/>
    <w:rsid w:val="004F266A"/>
    <w:rsid w:val="004F28E9"/>
    <w:rsid w:val="004F2952"/>
    <w:rsid w:val="004F37EB"/>
    <w:rsid w:val="004F3B90"/>
    <w:rsid w:val="004F3ECA"/>
    <w:rsid w:val="004F47A8"/>
    <w:rsid w:val="004F4901"/>
    <w:rsid w:val="004F4AF5"/>
    <w:rsid w:val="004F4C74"/>
    <w:rsid w:val="004F4D78"/>
    <w:rsid w:val="004F4D96"/>
    <w:rsid w:val="004F542F"/>
    <w:rsid w:val="004F5B50"/>
    <w:rsid w:val="004F5C0F"/>
    <w:rsid w:val="004F7109"/>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7D"/>
    <w:rsid w:val="005055E4"/>
    <w:rsid w:val="00505E88"/>
    <w:rsid w:val="00506111"/>
    <w:rsid w:val="00506349"/>
    <w:rsid w:val="005071D8"/>
    <w:rsid w:val="005072B6"/>
    <w:rsid w:val="005076BE"/>
    <w:rsid w:val="00507ADC"/>
    <w:rsid w:val="00507CD8"/>
    <w:rsid w:val="00507ED8"/>
    <w:rsid w:val="00507F31"/>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7AD"/>
    <w:rsid w:val="00515960"/>
    <w:rsid w:val="00515E79"/>
    <w:rsid w:val="00516405"/>
    <w:rsid w:val="005173B4"/>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7DB"/>
    <w:rsid w:val="00526CD3"/>
    <w:rsid w:val="005271AC"/>
    <w:rsid w:val="0052736F"/>
    <w:rsid w:val="005276D4"/>
    <w:rsid w:val="00527D00"/>
    <w:rsid w:val="00527F98"/>
    <w:rsid w:val="00530750"/>
    <w:rsid w:val="00530848"/>
    <w:rsid w:val="005313A1"/>
    <w:rsid w:val="005314EA"/>
    <w:rsid w:val="005319F2"/>
    <w:rsid w:val="00531D6E"/>
    <w:rsid w:val="00531F23"/>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1F18"/>
    <w:rsid w:val="0054236C"/>
    <w:rsid w:val="005424CA"/>
    <w:rsid w:val="005429CB"/>
    <w:rsid w:val="00542A86"/>
    <w:rsid w:val="00542CBE"/>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8C0"/>
    <w:rsid w:val="00554CDC"/>
    <w:rsid w:val="00554E3E"/>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329"/>
    <w:rsid w:val="00564311"/>
    <w:rsid w:val="00564752"/>
    <w:rsid w:val="00564773"/>
    <w:rsid w:val="0056486B"/>
    <w:rsid w:val="00564BED"/>
    <w:rsid w:val="00564E58"/>
    <w:rsid w:val="005654A5"/>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3311"/>
    <w:rsid w:val="005743E7"/>
    <w:rsid w:val="00574774"/>
    <w:rsid w:val="00574A7B"/>
    <w:rsid w:val="0057519E"/>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08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1E"/>
    <w:rsid w:val="00596BF0"/>
    <w:rsid w:val="00596DCA"/>
    <w:rsid w:val="00597612"/>
    <w:rsid w:val="005977DA"/>
    <w:rsid w:val="005A0144"/>
    <w:rsid w:val="005A0B26"/>
    <w:rsid w:val="005A0DD9"/>
    <w:rsid w:val="005A14E6"/>
    <w:rsid w:val="005A1BA8"/>
    <w:rsid w:val="005A1F9F"/>
    <w:rsid w:val="005A2186"/>
    <w:rsid w:val="005A3AC6"/>
    <w:rsid w:val="005A4B84"/>
    <w:rsid w:val="005A4D1B"/>
    <w:rsid w:val="005A523C"/>
    <w:rsid w:val="005A5D7B"/>
    <w:rsid w:val="005A5D9D"/>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307"/>
    <w:rsid w:val="005B6571"/>
    <w:rsid w:val="005B690A"/>
    <w:rsid w:val="005B6AFF"/>
    <w:rsid w:val="005B6C71"/>
    <w:rsid w:val="005B70A2"/>
    <w:rsid w:val="005B7AD1"/>
    <w:rsid w:val="005C03AE"/>
    <w:rsid w:val="005C0B5C"/>
    <w:rsid w:val="005C0DCA"/>
    <w:rsid w:val="005C118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5B6"/>
    <w:rsid w:val="005D272E"/>
    <w:rsid w:val="005D2889"/>
    <w:rsid w:val="005D2966"/>
    <w:rsid w:val="005D36A3"/>
    <w:rsid w:val="005D3E32"/>
    <w:rsid w:val="005D46EE"/>
    <w:rsid w:val="005D4B10"/>
    <w:rsid w:val="005D5829"/>
    <w:rsid w:val="005D5C9B"/>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957"/>
    <w:rsid w:val="005E2992"/>
    <w:rsid w:val="005E2AF7"/>
    <w:rsid w:val="005E32F3"/>
    <w:rsid w:val="005E336C"/>
    <w:rsid w:val="005E3AB6"/>
    <w:rsid w:val="005E4AF2"/>
    <w:rsid w:val="005E4B08"/>
    <w:rsid w:val="005E4DDB"/>
    <w:rsid w:val="005E5E31"/>
    <w:rsid w:val="005E63B2"/>
    <w:rsid w:val="005E654B"/>
    <w:rsid w:val="005E66E9"/>
    <w:rsid w:val="005E6947"/>
    <w:rsid w:val="005E69D5"/>
    <w:rsid w:val="005E6E3C"/>
    <w:rsid w:val="005E7155"/>
    <w:rsid w:val="005E7228"/>
    <w:rsid w:val="005E7383"/>
    <w:rsid w:val="005E75D0"/>
    <w:rsid w:val="005E7646"/>
    <w:rsid w:val="005E7DA8"/>
    <w:rsid w:val="005F02F1"/>
    <w:rsid w:val="005F0962"/>
    <w:rsid w:val="005F09E6"/>
    <w:rsid w:val="005F0C32"/>
    <w:rsid w:val="005F0E0A"/>
    <w:rsid w:val="005F1C83"/>
    <w:rsid w:val="005F1E1A"/>
    <w:rsid w:val="005F2534"/>
    <w:rsid w:val="005F28D3"/>
    <w:rsid w:val="005F2A5D"/>
    <w:rsid w:val="005F2B64"/>
    <w:rsid w:val="005F2BDA"/>
    <w:rsid w:val="005F3421"/>
    <w:rsid w:val="005F415A"/>
    <w:rsid w:val="005F4312"/>
    <w:rsid w:val="005F4830"/>
    <w:rsid w:val="005F48A8"/>
    <w:rsid w:val="005F4A88"/>
    <w:rsid w:val="005F50D7"/>
    <w:rsid w:val="005F54BC"/>
    <w:rsid w:val="005F56AF"/>
    <w:rsid w:val="005F64B7"/>
    <w:rsid w:val="005F6546"/>
    <w:rsid w:val="005F68DF"/>
    <w:rsid w:val="005F6AA0"/>
    <w:rsid w:val="00600A8E"/>
    <w:rsid w:val="00601150"/>
    <w:rsid w:val="006011C5"/>
    <w:rsid w:val="00601329"/>
    <w:rsid w:val="006014EA"/>
    <w:rsid w:val="006017E2"/>
    <w:rsid w:val="00602A6F"/>
    <w:rsid w:val="006044B8"/>
    <w:rsid w:val="00604940"/>
    <w:rsid w:val="00604AE6"/>
    <w:rsid w:val="00604CE9"/>
    <w:rsid w:val="006053EB"/>
    <w:rsid w:val="00605746"/>
    <w:rsid w:val="00605BE2"/>
    <w:rsid w:val="0060611A"/>
    <w:rsid w:val="0060628C"/>
    <w:rsid w:val="006064F4"/>
    <w:rsid w:val="00606759"/>
    <w:rsid w:val="006079D6"/>
    <w:rsid w:val="00607B93"/>
    <w:rsid w:val="00610970"/>
    <w:rsid w:val="00610C11"/>
    <w:rsid w:val="00611280"/>
    <w:rsid w:val="00611408"/>
    <w:rsid w:val="0061167D"/>
    <w:rsid w:val="00611B99"/>
    <w:rsid w:val="00611C39"/>
    <w:rsid w:val="00611C73"/>
    <w:rsid w:val="00611CCC"/>
    <w:rsid w:val="00612329"/>
    <w:rsid w:val="00612340"/>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864"/>
    <w:rsid w:val="00624FE2"/>
    <w:rsid w:val="0062537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A74"/>
    <w:rsid w:val="00635E0E"/>
    <w:rsid w:val="00636140"/>
    <w:rsid w:val="00636907"/>
    <w:rsid w:val="00637B99"/>
    <w:rsid w:val="00637D80"/>
    <w:rsid w:val="00640222"/>
    <w:rsid w:val="006404C5"/>
    <w:rsid w:val="00640727"/>
    <w:rsid w:val="00640AF2"/>
    <w:rsid w:val="00640D38"/>
    <w:rsid w:val="0064155A"/>
    <w:rsid w:val="00641A03"/>
    <w:rsid w:val="00641BB8"/>
    <w:rsid w:val="00642A28"/>
    <w:rsid w:val="006433AB"/>
    <w:rsid w:val="00643765"/>
    <w:rsid w:val="00643BE6"/>
    <w:rsid w:val="00644195"/>
    <w:rsid w:val="006442A0"/>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2A40"/>
    <w:rsid w:val="0065343A"/>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071"/>
    <w:rsid w:val="0066637D"/>
    <w:rsid w:val="0066688F"/>
    <w:rsid w:val="00666CC4"/>
    <w:rsid w:val="00666DA9"/>
    <w:rsid w:val="006673CA"/>
    <w:rsid w:val="00667694"/>
    <w:rsid w:val="006676EB"/>
    <w:rsid w:val="006677FD"/>
    <w:rsid w:val="006679BC"/>
    <w:rsid w:val="00667C46"/>
    <w:rsid w:val="00667C5C"/>
    <w:rsid w:val="00670240"/>
    <w:rsid w:val="00670A10"/>
    <w:rsid w:val="00670CC2"/>
    <w:rsid w:val="00670FB6"/>
    <w:rsid w:val="006711CB"/>
    <w:rsid w:val="0067124E"/>
    <w:rsid w:val="00671B0E"/>
    <w:rsid w:val="00671E07"/>
    <w:rsid w:val="0067335C"/>
    <w:rsid w:val="00673A51"/>
    <w:rsid w:val="00673A9F"/>
    <w:rsid w:val="00673E2D"/>
    <w:rsid w:val="00674367"/>
    <w:rsid w:val="006745C1"/>
    <w:rsid w:val="00674DAF"/>
    <w:rsid w:val="00674EF0"/>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21"/>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3864"/>
    <w:rsid w:val="00683E62"/>
    <w:rsid w:val="00684125"/>
    <w:rsid w:val="00684A1C"/>
    <w:rsid w:val="00684C99"/>
    <w:rsid w:val="006852FD"/>
    <w:rsid w:val="00685DAF"/>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75E"/>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0A0"/>
    <w:rsid w:val="006A0157"/>
    <w:rsid w:val="006A02F2"/>
    <w:rsid w:val="006A0C50"/>
    <w:rsid w:val="006A0D0E"/>
    <w:rsid w:val="006A0DC7"/>
    <w:rsid w:val="006A1092"/>
    <w:rsid w:val="006A1113"/>
    <w:rsid w:val="006A138D"/>
    <w:rsid w:val="006A1546"/>
    <w:rsid w:val="006A1AF4"/>
    <w:rsid w:val="006A1BFC"/>
    <w:rsid w:val="006A1FAC"/>
    <w:rsid w:val="006A1FD3"/>
    <w:rsid w:val="006A259B"/>
    <w:rsid w:val="006A29B9"/>
    <w:rsid w:val="006A30E8"/>
    <w:rsid w:val="006A313B"/>
    <w:rsid w:val="006A3DB4"/>
    <w:rsid w:val="006A497F"/>
    <w:rsid w:val="006A5B63"/>
    <w:rsid w:val="006A6BE2"/>
    <w:rsid w:val="006A6BEF"/>
    <w:rsid w:val="006A71F6"/>
    <w:rsid w:val="006A7765"/>
    <w:rsid w:val="006A788E"/>
    <w:rsid w:val="006B03BE"/>
    <w:rsid w:val="006B0914"/>
    <w:rsid w:val="006B0962"/>
    <w:rsid w:val="006B0C8E"/>
    <w:rsid w:val="006B0F00"/>
    <w:rsid w:val="006B0FB9"/>
    <w:rsid w:val="006B1181"/>
    <w:rsid w:val="006B123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A54"/>
    <w:rsid w:val="006C140F"/>
    <w:rsid w:val="006C1A39"/>
    <w:rsid w:val="006C2427"/>
    <w:rsid w:val="006C24F6"/>
    <w:rsid w:val="006C2BE2"/>
    <w:rsid w:val="006C2EF9"/>
    <w:rsid w:val="006C2FB3"/>
    <w:rsid w:val="006C3A8F"/>
    <w:rsid w:val="006C3E4C"/>
    <w:rsid w:val="006C4084"/>
    <w:rsid w:val="006C4797"/>
    <w:rsid w:val="006C5127"/>
    <w:rsid w:val="006C515F"/>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25F7"/>
    <w:rsid w:val="006E33F7"/>
    <w:rsid w:val="006E3C33"/>
    <w:rsid w:val="006E410B"/>
    <w:rsid w:val="006E4335"/>
    <w:rsid w:val="006E44EB"/>
    <w:rsid w:val="006E4624"/>
    <w:rsid w:val="006E47C3"/>
    <w:rsid w:val="006E4C49"/>
    <w:rsid w:val="006E55AA"/>
    <w:rsid w:val="006E61FC"/>
    <w:rsid w:val="006E6389"/>
    <w:rsid w:val="006E68E3"/>
    <w:rsid w:val="006E6ACF"/>
    <w:rsid w:val="006E6CFD"/>
    <w:rsid w:val="006E6E7C"/>
    <w:rsid w:val="006E71A4"/>
    <w:rsid w:val="006E77AE"/>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6D"/>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5C0"/>
    <w:rsid w:val="00705741"/>
    <w:rsid w:val="007061E4"/>
    <w:rsid w:val="00706383"/>
    <w:rsid w:val="007066E2"/>
    <w:rsid w:val="0070765E"/>
    <w:rsid w:val="00707755"/>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9B0"/>
    <w:rsid w:val="00715C73"/>
    <w:rsid w:val="00715E0D"/>
    <w:rsid w:val="00716124"/>
    <w:rsid w:val="007161A6"/>
    <w:rsid w:val="00716989"/>
    <w:rsid w:val="00716F10"/>
    <w:rsid w:val="00716F76"/>
    <w:rsid w:val="0071714C"/>
    <w:rsid w:val="00717401"/>
    <w:rsid w:val="00717925"/>
    <w:rsid w:val="00717BD1"/>
    <w:rsid w:val="00720528"/>
    <w:rsid w:val="00720E0F"/>
    <w:rsid w:val="00721D05"/>
    <w:rsid w:val="007220B8"/>
    <w:rsid w:val="007221C6"/>
    <w:rsid w:val="00722614"/>
    <w:rsid w:val="007226F6"/>
    <w:rsid w:val="0072346E"/>
    <w:rsid w:val="00723616"/>
    <w:rsid w:val="00723A51"/>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8CB"/>
    <w:rsid w:val="00726A39"/>
    <w:rsid w:val="00726D8F"/>
    <w:rsid w:val="00727078"/>
    <w:rsid w:val="00727578"/>
    <w:rsid w:val="00727643"/>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5B1"/>
    <w:rsid w:val="00736A07"/>
    <w:rsid w:val="00736B73"/>
    <w:rsid w:val="00736C06"/>
    <w:rsid w:val="00737E2B"/>
    <w:rsid w:val="00740052"/>
    <w:rsid w:val="007400E8"/>
    <w:rsid w:val="00740238"/>
    <w:rsid w:val="00740494"/>
    <w:rsid w:val="00740807"/>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30F"/>
    <w:rsid w:val="00750D6F"/>
    <w:rsid w:val="00750F1A"/>
    <w:rsid w:val="00751099"/>
    <w:rsid w:val="00751237"/>
    <w:rsid w:val="00751251"/>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106"/>
    <w:rsid w:val="007626AB"/>
    <w:rsid w:val="00762EBE"/>
    <w:rsid w:val="007631BF"/>
    <w:rsid w:val="007631D9"/>
    <w:rsid w:val="007636B4"/>
    <w:rsid w:val="007637A7"/>
    <w:rsid w:val="00763C13"/>
    <w:rsid w:val="007642A9"/>
    <w:rsid w:val="00764D24"/>
    <w:rsid w:val="0076517B"/>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18C1"/>
    <w:rsid w:val="00771DB7"/>
    <w:rsid w:val="0077290B"/>
    <w:rsid w:val="00772EB1"/>
    <w:rsid w:val="007731FC"/>
    <w:rsid w:val="0077398E"/>
    <w:rsid w:val="00773AE3"/>
    <w:rsid w:val="00773CFD"/>
    <w:rsid w:val="00773E39"/>
    <w:rsid w:val="00773E88"/>
    <w:rsid w:val="007747E8"/>
    <w:rsid w:val="00774904"/>
    <w:rsid w:val="00774E92"/>
    <w:rsid w:val="0077546D"/>
    <w:rsid w:val="007754BB"/>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0C0E"/>
    <w:rsid w:val="00780C13"/>
    <w:rsid w:val="007811A7"/>
    <w:rsid w:val="007817E0"/>
    <w:rsid w:val="00781905"/>
    <w:rsid w:val="00781CF8"/>
    <w:rsid w:val="00782100"/>
    <w:rsid w:val="00782558"/>
    <w:rsid w:val="007826FA"/>
    <w:rsid w:val="00782C2E"/>
    <w:rsid w:val="00782CD2"/>
    <w:rsid w:val="00782CEB"/>
    <w:rsid w:val="00784081"/>
    <w:rsid w:val="00784246"/>
    <w:rsid w:val="0078469F"/>
    <w:rsid w:val="00784B31"/>
    <w:rsid w:val="0078534B"/>
    <w:rsid w:val="00785735"/>
    <w:rsid w:val="00785777"/>
    <w:rsid w:val="00786260"/>
    <w:rsid w:val="0078687F"/>
    <w:rsid w:val="00786F16"/>
    <w:rsid w:val="00787662"/>
    <w:rsid w:val="007909DA"/>
    <w:rsid w:val="00790A00"/>
    <w:rsid w:val="00790CA5"/>
    <w:rsid w:val="00790CE5"/>
    <w:rsid w:val="00791C00"/>
    <w:rsid w:val="00791E3B"/>
    <w:rsid w:val="007925D7"/>
    <w:rsid w:val="0079262C"/>
    <w:rsid w:val="00792819"/>
    <w:rsid w:val="00792979"/>
    <w:rsid w:val="007930FE"/>
    <w:rsid w:val="00793619"/>
    <w:rsid w:val="00793670"/>
    <w:rsid w:val="0079430E"/>
    <w:rsid w:val="007943FF"/>
    <w:rsid w:val="00794540"/>
    <w:rsid w:val="00794702"/>
    <w:rsid w:val="00794939"/>
    <w:rsid w:val="00795322"/>
    <w:rsid w:val="007955AD"/>
    <w:rsid w:val="00795DB8"/>
    <w:rsid w:val="00796094"/>
    <w:rsid w:val="00796ADE"/>
    <w:rsid w:val="00796D9B"/>
    <w:rsid w:val="00797B84"/>
    <w:rsid w:val="00797B98"/>
    <w:rsid w:val="007A02B4"/>
    <w:rsid w:val="007A059E"/>
    <w:rsid w:val="007A09B0"/>
    <w:rsid w:val="007A15A9"/>
    <w:rsid w:val="007A18D5"/>
    <w:rsid w:val="007A1EDB"/>
    <w:rsid w:val="007A2245"/>
    <w:rsid w:val="007A227B"/>
    <w:rsid w:val="007A26F9"/>
    <w:rsid w:val="007A2733"/>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4B7"/>
    <w:rsid w:val="007B0B8B"/>
    <w:rsid w:val="007B0DF3"/>
    <w:rsid w:val="007B141A"/>
    <w:rsid w:val="007B156B"/>
    <w:rsid w:val="007B168B"/>
    <w:rsid w:val="007B1AEE"/>
    <w:rsid w:val="007B1DCE"/>
    <w:rsid w:val="007B1E73"/>
    <w:rsid w:val="007B1EBC"/>
    <w:rsid w:val="007B2194"/>
    <w:rsid w:val="007B21F2"/>
    <w:rsid w:val="007B243C"/>
    <w:rsid w:val="007B261B"/>
    <w:rsid w:val="007B2B6A"/>
    <w:rsid w:val="007B2C17"/>
    <w:rsid w:val="007B2F2C"/>
    <w:rsid w:val="007B2F65"/>
    <w:rsid w:val="007B314D"/>
    <w:rsid w:val="007B33F9"/>
    <w:rsid w:val="007B341A"/>
    <w:rsid w:val="007B3733"/>
    <w:rsid w:val="007B3885"/>
    <w:rsid w:val="007B3CAD"/>
    <w:rsid w:val="007B4767"/>
    <w:rsid w:val="007B4AB8"/>
    <w:rsid w:val="007B4C03"/>
    <w:rsid w:val="007B564E"/>
    <w:rsid w:val="007B57FB"/>
    <w:rsid w:val="007B5AF9"/>
    <w:rsid w:val="007B5B5F"/>
    <w:rsid w:val="007B5C61"/>
    <w:rsid w:val="007B6A1B"/>
    <w:rsid w:val="007B6A47"/>
    <w:rsid w:val="007B6AD8"/>
    <w:rsid w:val="007B6D04"/>
    <w:rsid w:val="007B7F32"/>
    <w:rsid w:val="007C09D4"/>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F9D"/>
    <w:rsid w:val="007C6321"/>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4CB"/>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AE0"/>
    <w:rsid w:val="007D6C89"/>
    <w:rsid w:val="007D6D1F"/>
    <w:rsid w:val="007D6E4E"/>
    <w:rsid w:val="007D7272"/>
    <w:rsid w:val="007D7B8B"/>
    <w:rsid w:val="007D7BEF"/>
    <w:rsid w:val="007D7E2B"/>
    <w:rsid w:val="007E02A5"/>
    <w:rsid w:val="007E050D"/>
    <w:rsid w:val="007E09B0"/>
    <w:rsid w:val="007E1641"/>
    <w:rsid w:val="007E21A3"/>
    <w:rsid w:val="007E24D5"/>
    <w:rsid w:val="007E2A68"/>
    <w:rsid w:val="007E2DEB"/>
    <w:rsid w:val="007E30BA"/>
    <w:rsid w:val="007E341D"/>
    <w:rsid w:val="007E348A"/>
    <w:rsid w:val="007E36A0"/>
    <w:rsid w:val="007E3E3F"/>
    <w:rsid w:val="007E3ED1"/>
    <w:rsid w:val="007E4B5E"/>
    <w:rsid w:val="007E4B86"/>
    <w:rsid w:val="007E4CB2"/>
    <w:rsid w:val="007E4CE9"/>
    <w:rsid w:val="007E4D42"/>
    <w:rsid w:val="007E4FC7"/>
    <w:rsid w:val="007E552B"/>
    <w:rsid w:val="007E63B0"/>
    <w:rsid w:val="007E63E3"/>
    <w:rsid w:val="007E65A8"/>
    <w:rsid w:val="007E6C2E"/>
    <w:rsid w:val="007E6C51"/>
    <w:rsid w:val="007E75A5"/>
    <w:rsid w:val="007E7685"/>
    <w:rsid w:val="007F0004"/>
    <w:rsid w:val="007F079E"/>
    <w:rsid w:val="007F1CB7"/>
    <w:rsid w:val="007F21F8"/>
    <w:rsid w:val="007F274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752"/>
    <w:rsid w:val="00820B21"/>
    <w:rsid w:val="00820B9B"/>
    <w:rsid w:val="00820D1B"/>
    <w:rsid w:val="00821F53"/>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4A5"/>
    <w:rsid w:val="008306AF"/>
    <w:rsid w:val="00830EC9"/>
    <w:rsid w:val="008312E0"/>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45ED"/>
    <w:rsid w:val="00835248"/>
    <w:rsid w:val="00835927"/>
    <w:rsid w:val="00835AB4"/>
    <w:rsid w:val="00835DF1"/>
    <w:rsid w:val="00836475"/>
    <w:rsid w:val="008367EE"/>
    <w:rsid w:val="0083699C"/>
    <w:rsid w:val="00836B16"/>
    <w:rsid w:val="00836DD2"/>
    <w:rsid w:val="00836EA5"/>
    <w:rsid w:val="00837418"/>
    <w:rsid w:val="00837CE4"/>
    <w:rsid w:val="00837D19"/>
    <w:rsid w:val="00840312"/>
    <w:rsid w:val="008403E9"/>
    <w:rsid w:val="008404D4"/>
    <w:rsid w:val="0084074D"/>
    <w:rsid w:val="00840835"/>
    <w:rsid w:val="00840B86"/>
    <w:rsid w:val="00840ECD"/>
    <w:rsid w:val="00840FBE"/>
    <w:rsid w:val="00841E4A"/>
    <w:rsid w:val="00842163"/>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6E21"/>
    <w:rsid w:val="00847359"/>
    <w:rsid w:val="00847A4A"/>
    <w:rsid w:val="00850321"/>
    <w:rsid w:val="008505AA"/>
    <w:rsid w:val="0085064A"/>
    <w:rsid w:val="00850AD7"/>
    <w:rsid w:val="00851C51"/>
    <w:rsid w:val="008526EF"/>
    <w:rsid w:val="00852F55"/>
    <w:rsid w:val="0085347F"/>
    <w:rsid w:val="00853608"/>
    <w:rsid w:val="00853726"/>
    <w:rsid w:val="00853AB4"/>
    <w:rsid w:val="008542F2"/>
    <w:rsid w:val="00854AA7"/>
    <w:rsid w:val="008556EF"/>
    <w:rsid w:val="00855743"/>
    <w:rsid w:val="00855B1B"/>
    <w:rsid w:val="00855EEA"/>
    <w:rsid w:val="00855F9F"/>
    <w:rsid w:val="00855FA9"/>
    <w:rsid w:val="00856033"/>
    <w:rsid w:val="008564C8"/>
    <w:rsid w:val="00856541"/>
    <w:rsid w:val="008566FF"/>
    <w:rsid w:val="0085683B"/>
    <w:rsid w:val="00857082"/>
    <w:rsid w:val="008570AA"/>
    <w:rsid w:val="00857699"/>
    <w:rsid w:val="008577A8"/>
    <w:rsid w:val="00857B3A"/>
    <w:rsid w:val="008602B6"/>
    <w:rsid w:val="008603DA"/>
    <w:rsid w:val="0086079C"/>
    <w:rsid w:val="008608BC"/>
    <w:rsid w:val="00861605"/>
    <w:rsid w:val="00861EF3"/>
    <w:rsid w:val="008621E6"/>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B65"/>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63E"/>
    <w:rsid w:val="00877DA5"/>
    <w:rsid w:val="00877F14"/>
    <w:rsid w:val="0088062A"/>
    <w:rsid w:val="00880852"/>
    <w:rsid w:val="00880A1A"/>
    <w:rsid w:val="00881598"/>
    <w:rsid w:val="00881F95"/>
    <w:rsid w:val="00882F26"/>
    <w:rsid w:val="008831C0"/>
    <w:rsid w:val="0088335C"/>
    <w:rsid w:val="008834CE"/>
    <w:rsid w:val="00883602"/>
    <w:rsid w:val="008838AA"/>
    <w:rsid w:val="00883C2F"/>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8AE"/>
    <w:rsid w:val="0089193E"/>
    <w:rsid w:val="00891CF9"/>
    <w:rsid w:val="008926B9"/>
    <w:rsid w:val="0089272F"/>
    <w:rsid w:val="00892774"/>
    <w:rsid w:val="008929EC"/>
    <w:rsid w:val="00892AFC"/>
    <w:rsid w:val="00893068"/>
    <w:rsid w:val="0089336B"/>
    <w:rsid w:val="00893451"/>
    <w:rsid w:val="00893F82"/>
    <w:rsid w:val="00894180"/>
    <w:rsid w:val="008950DB"/>
    <w:rsid w:val="00895B09"/>
    <w:rsid w:val="00895C31"/>
    <w:rsid w:val="00895D8A"/>
    <w:rsid w:val="00895E48"/>
    <w:rsid w:val="00896CB2"/>
    <w:rsid w:val="00897492"/>
    <w:rsid w:val="008978A4"/>
    <w:rsid w:val="008A02B6"/>
    <w:rsid w:val="008A040A"/>
    <w:rsid w:val="008A06A4"/>
    <w:rsid w:val="008A0B47"/>
    <w:rsid w:val="008A1390"/>
    <w:rsid w:val="008A1FD4"/>
    <w:rsid w:val="008A2642"/>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BF4"/>
    <w:rsid w:val="008B3C21"/>
    <w:rsid w:val="008B5001"/>
    <w:rsid w:val="008B63C9"/>
    <w:rsid w:val="008B6925"/>
    <w:rsid w:val="008B700A"/>
    <w:rsid w:val="008B71B5"/>
    <w:rsid w:val="008B72D8"/>
    <w:rsid w:val="008B7526"/>
    <w:rsid w:val="008C01A1"/>
    <w:rsid w:val="008C07C2"/>
    <w:rsid w:val="008C0E5F"/>
    <w:rsid w:val="008C1343"/>
    <w:rsid w:val="008C201B"/>
    <w:rsid w:val="008C23C5"/>
    <w:rsid w:val="008C2DDE"/>
    <w:rsid w:val="008C3400"/>
    <w:rsid w:val="008C35C0"/>
    <w:rsid w:val="008C3786"/>
    <w:rsid w:val="008C3913"/>
    <w:rsid w:val="008C3ECF"/>
    <w:rsid w:val="008C3FBC"/>
    <w:rsid w:val="008C3FD5"/>
    <w:rsid w:val="008C3FDA"/>
    <w:rsid w:val="008C41C7"/>
    <w:rsid w:val="008C44BF"/>
    <w:rsid w:val="008C45F4"/>
    <w:rsid w:val="008C45F6"/>
    <w:rsid w:val="008C473A"/>
    <w:rsid w:val="008C473E"/>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20E"/>
    <w:rsid w:val="008D48AF"/>
    <w:rsid w:val="008D4B3D"/>
    <w:rsid w:val="008D4CA9"/>
    <w:rsid w:val="008D535D"/>
    <w:rsid w:val="008D564E"/>
    <w:rsid w:val="008D589C"/>
    <w:rsid w:val="008D5A42"/>
    <w:rsid w:val="008D5C72"/>
    <w:rsid w:val="008D5E09"/>
    <w:rsid w:val="008D6050"/>
    <w:rsid w:val="008D669B"/>
    <w:rsid w:val="008D68C3"/>
    <w:rsid w:val="008D69C1"/>
    <w:rsid w:val="008D7678"/>
    <w:rsid w:val="008D773B"/>
    <w:rsid w:val="008D7748"/>
    <w:rsid w:val="008D7D66"/>
    <w:rsid w:val="008D7EDA"/>
    <w:rsid w:val="008D7FA9"/>
    <w:rsid w:val="008E0597"/>
    <w:rsid w:val="008E06FC"/>
    <w:rsid w:val="008E07ED"/>
    <w:rsid w:val="008E0942"/>
    <w:rsid w:val="008E1A1B"/>
    <w:rsid w:val="008E1A8A"/>
    <w:rsid w:val="008E1B4E"/>
    <w:rsid w:val="008E1CFD"/>
    <w:rsid w:val="008E1DC2"/>
    <w:rsid w:val="008E26FC"/>
    <w:rsid w:val="008E2969"/>
    <w:rsid w:val="008E2D60"/>
    <w:rsid w:val="008E3662"/>
    <w:rsid w:val="008E3D18"/>
    <w:rsid w:val="008E4388"/>
    <w:rsid w:val="008E43D6"/>
    <w:rsid w:val="008E4413"/>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3FF"/>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AA0"/>
    <w:rsid w:val="008F5EE2"/>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07F6B"/>
    <w:rsid w:val="00910093"/>
    <w:rsid w:val="00910BF0"/>
    <w:rsid w:val="00910EFB"/>
    <w:rsid w:val="00910FAF"/>
    <w:rsid w:val="00911033"/>
    <w:rsid w:val="00911129"/>
    <w:rsid w:val="00911151"/>
    <w:rsid w:val="00911858"/>
    <w:rsid w:val="00911D17"/>
    <w:rsid w:val="00911E3E"/>
    <w:rsid w:val="00912058"/>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17E99"/>
    <w:rsid w:val="00920678"/>
    <w:rsid w:val="00920947"/>
    <w:rsid w:val="0092123F"/>
    <w:rsid w:val="00922191"/>
    <w:rsid w:val="0092226E"/>
    <w:rsid w:val="009224D0"/>
    <w:rsid w:val="00922BAC"/>
    <w:rsid w:val="00923009"/>
    <w:rsid w:val="0092316E"/>
    <w:rsid w:val="0092349F"/>
    <w:rsid w:val="00923640"/>
    <w:rsid w:val="00923900"/>
    <w:rsid w:val="00923E4E"/>
    <w:rsid w:val="00923E89"/>
    <w:rsid w:val="0092438D"/>
    <w:rsid w:val="009246E5"/>
    <w:rsid w:val="00924A3A"/>
    <w:rsid w:val="00924B81"/>
    <w:rsid w:val="00926554"/>
    <w:rsid w:val="00926C88"/>
    <w:rsid w:val="00926DDC"/>
    <w:rsid w:val="009270B0"/>
    <w:rsid w:val="00927525"/>
    <w:rsid w:val="00927577"/>
    <w:rsid w:val="00927999"/>
    <w:rsid w:val="00927AFB"/>
    <w:rsid w:val="00927BD5"/>
    <w:rsid w:val="00931194"/>
    <w:rsid w:val="0093124D"/>
    <w:rsid w:val="009314C0"/>
    <w:rsid w:val="009314FE"/>
    <w:rsid w:val="00931770"/>
    <w:rsid w:val="009317DB"/>
    <w:rsid w:val="0093204F"/>
    <w:rsid w:val="00932181"/>
    <w:rsid w:val="009325B0"/>
    <w:rsid w:val="00932EC1"/>
    <w:rsid w:val="009332D9"/>
    <w:rsid w:val="00933EEF"/>
    <w:rsid w:val="00933F8F"/>
    <w:rsid w:val="009340C0"/>
    <w:rsid w:val="00934200"/>
    <w:rsid w:val="0093427C"/>
    <w:rsid w:val="0093432F"/>
    <w:rsid w:val="00934690"/>
    <w:rsid w:val="009348FC"/>
    <w:rsid w:val="0093517B"/>
    <w:rsid w:val="00935943"/>
    <w:rsid w:val="00936631"/>
    <w:rsid w:val="00936BBC"/>
    <w:rsid w:val="00936C1A"/>
    <w:rsid w:val="00936EED"/>
    <w:rsid w:val="009377D2"/>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62D"/>
    <w:rsid w:val="00943778"/>
    <w:rsid w:val="009437EF"/>
    <w:rsid w:val="0094395E"/>
    <w:rsid w:val="00943A1C"/>
    <w:rsid w:val="00943BBB"/>
    <w:rsid w:val="009441B1"/>
    <w:rsid w:val="0094430C"/>
    <w:rsid w:val="00944D4B"/>
    <w:rsid w:val="00944F4A"/>
    <w:rsid w:val="00944FCF"/>
    <w:rsid w:val="009455A8"/>
    <w:rsid w:val="00945F01"/>
    <w:rsid w:val="00946543"/>
    <w:rsid w:val="00946719"/>
    <w:rsid w:val="00946A34"/>
    <w:rsid w:val="00947988"/>
    <w:rsid w:val="00947BF3"/>
    <w:rsid w:val="00947C72"/>
    <w:rsid w:val="00947CF2"/>
    <w:rsid w:val="00947DD7"/>
    <w:rsid w:val="00947EE6"/>
    <w:rsid w:val="009507C2"/>
    <w:rsid w:val="00950BCA"/>
    <w:rsid w:val="00950F35"/>
    <w:rsid w:val="00951F9E"/>
    <w:rsid w:val="00952203"/>
    <w:rsid w:val="00952DFE"/>
    <w:rsid w:val="009537A0"/>
    <w:rsid w:val="00953838"/>
    <w:rsid w:val="009539AE"/>
    <w:rsid w:val="00953A6E"/>
    <w:rsid w:val="009548C2"/>
    <w:rsid w:val="009548CA"/>
    <w:rsid w:val="00955A8D"/>
    <w:rsid w:val="00955F29"/>
    <w:rsid w:val="00955FE5"/>
    <w:rsid w:val="009561D3"/>
    <w:rsid w:val="009579DF"/>
    <w:rsid w:val="00957D35"/>
    <w:rsid w:val="00960B9B"/>
    <w:rsid w:val="00960DC7"/>
    <w:rsid w:val="009613A2"/>
    <w:rsid w:val="00961693"/>
    <w:rsid w:val="00961B82"/>
    <w:rsid w:val="00961CA2"/>
    <w:rsid w:val="00961DB2"/>
    <w:rsid w:val="00961FCF"/>
    <w:rsid w:val="00962058"/>
    <w:rsid w:val="009621DF"/>
    <w:rsid w:val="00962209"/>
    <w:rsid w:val="009626F1"/>
    <w:rsid w:val="00962A1E"/>
    <w:rsid w:val="00962B7C"/>
    <w:rsid w:val="00962E80"/>
    <w:rsid w:val="009630EB"/>
    <w:rsid w:val="00963808"/>
    <w:rsid w:val="00964260"/>
    <w:rsid w:val="00964876"/>
    <w:rsid w:val="00964919"/>
    <w:rsid w:val="00964D8D"/>
    <w:rsid w:val="00964F6B"/>
    <w:rsid w:val="009650C3"/>
    <w:rsid w:val="009655D7"/>
    <w:rsid w:val="00965D0D"/>
    <w:rsid w:val="00965E02"/>
    <w:rsid w:val="00965F0B"/>
    <w:rsid w:val="00966451"/>
    <w:rsid w:val="009664D0"/>
    <w:rsid w:val="00966A73"/>
    <w:rsid w:val="00967345"/>
    <w:rsid w:val="0096752B"/>
    <w:rsid w:val="00967B92"/>
    <w:rsid w:val="00967D92"/>
    <w:rsid w:val="00970496"/>
    <w:rsid w:val="00970897"/>
    <w:rsid w:val="00970E84"/>
    <w:rsid w:val="00970EA0"/>
    <w:rsid w:val="00970FB8"/>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1E9E"/>
    <w:rsid w:val="009823F1"/>
    <w:rsid w:val="009827C2"/>
    <w:rsid w:val="00982EE5"/>
    <w:rsid w:val="0098313A"/>
    <w:rsid w:val="00983286"/>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3A7"/>
    <w:rsid w:val="00990AF2"/>
    <w:rsid w:val="00990BC0"/>
    <w:rsid w:val="00990E33"/>
    <w:rsid w:val="00990FB1"/>
    <w:rsid w:val="00991244"/>
    <w:rsid w:val="00991261"/>
    <w:rsid w:val="009912BC"/>
    <w:rsid w:val="0099157D"/>
    <w:rsid w:val="0099177D"/>
    <w:rsid w:val="00992480"/>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97F99"/>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41D0"/>
    <w:rsid w:val="009A4E8A"/>
    <w:rsid w:val="009A5A47"/>
    <w:rsid w:val="009A60AC"/>
    <w:rsid w:val="009A65A4"/>
    <w:rsid w:val="009A662F"/>
    <w:rsid w:val="009A6A7F"/>
    <w:rsid w:val="009A6EB9"/>
    <w:rsid w:val="009A70E5"/>
    <w:rsid w:val="009A71CE"/>
    <w:rsid w:val="009A729F"/>
    <w:rsid w:val="009A7391"/>
    <w:rsid w:val="009A7793"/>
    <w:rsid w:val="009A7EC9"/>
    <w:rsid w:val="009B08AA"/>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11"/>
    <w:rsid w:val="009B3BAC"/>
    <w:rsid w:val="009B4827"/>
    <w:rsid w:val="009B4982"/>
    <w:rsid w:val="009B4D74"/>
    <w:rsid w:val="009B506E"/>
    <w:rsid w:val="009B5BC1"/>
    <w:rsid w:val="009B67DD"/>
    <w:rsid w:val="009B6DB4"/>
    <w:rsid w:val="009B756F"/>
    <w:rsid w:val="009B7C7B"/>
    <w:rsid w:val="009C0DF7"/>
    <w:rsid w:val="009C16FF"/>
    <w:rsid w:val="009C1CDE"/>
    <w:rsid w:val="009C2718"/>
    <w:rsid w:val="009C2BF8"/>
    <w:rsid w:val="009C2DCB"/>
    <w:rsid w:val="009C34D3"/>
    <w:rsid w:val="009C36D2"/>
    <w:rsid w:val="009C3D00"/>
    <w:rsid w:val="009C4200"/>
    <w:rsid w:val="009C42F8"/>
    <w:rsid w:val="009C44F7"/>
    <w:rsid w:val="009C485E"/>
    <w:rsid w:val="009C4EB4"/>
    <w:rsid w:val="009C5455"/>
    <w:rsid w:val="009C622E"/>
    <w:rsid w:val="009C6233"/>
    <w:rsid w:val="009C63F8"/>
    <w:rsid w:val="009C6744"/>
    <w:rsid w:val="009C6DB0"/>
    <w:rsid w:val="009D00C1"/>
    <w:rsid w:val="009D0D90"/>
    <w:rsid w:val="009D0ED6"/>
    <w:rsid w:val="009D0F71"/>
    <w:rsid w:val="009D11BE"/>
    <w:rsid w:val="009D1831"/>
    <w:rsid w:val="009D1BE5"/>
    <w:rsid w:val="009D1E24"/>
    <w:rsid w:val="009D201E"/>
    <w:rsid w:val="009D233C"/>
    <w:rsid w:val="009D27E2"/>
    <w:rsid w:val="009D294A"/>
    <w:rsid w:val="009D2EC8"/>
    <w:rsid w:val="009D2EDB"/>
    <w:rsid w:val="009D374B"/>
    <w:rsid w:val="009D3EC7"/>
    <w:rsid w:val="009D3F9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55D"/>
    <w:rsid w:val="009E29D0"/>
    <w:rsid w:val="009E2D79"/>
    <w:rsid w:val="009E2E2C"/>
    <w:rsid w:val="009E37B2"/>
    <w:rsid w:val="009E3AFE"/>
    <w:rsid w:val="009E3EB1"/>
    <w:rsid w:val="009E44AB"/>
    <w:rsid w:val="009E4748"/>
    <w:rsid w:val="009E4E1F"/>
    <w:rsid w:val="009E4FDB"/>
    <w:rsid w:val="009E5A74"/>
    <w:rsid w:val="009E5B2F"/>
    <w:rsid w:val="009E640E"/>
    <w:rsid w:val="009E6825"/>
    <w:rsid w:val="009E6ABE"/>
    <w:rsid w:val="009E6AC8"/>
    <w:rsid w:val="009E7309"/>
    <w:rsid w:val="009E7ADB"/>
    <w:rsid w:val="009E7AEE"/>
    <w:rsid w:val="009F0222"/>
    <w:rsid w:val="009F042F"/>
    <w:rsid w:val="009F07E0"/>
    <w:rsid w:val="009F0961"/>
    <w:rsid w:val="009F0B42"/>
    <w:rsid w:val="009F0D06"/>
    <w:rsid w:val="009F0EA8"/>
    <w:rsid w:val="009F0EF5"/>
    <w:rsid w:val="009F1050"/>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3EF"/>
    <w:rsid w:val="00A01E11"/>
    <w:rsid w:val="00A0253F"/>
    <w:rsid w:val="00A02787"/>
    <w:rsid w:val="00A0285D"/>
    <w:rsid w:val="00A02AAB"/>
    <w:rsid w:val="00A033DA"/>
    <w:rsid w:val="00A03958"/>
    <w:rsid w:val="00A04476"/>
    <w:rsid w:val="00A0488B"/>
    <w:rsid w:val="00A04CFA"/>
    <w:rsid w:val="00A0516B"/>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6C3"/>
    <w:rsid w:val="00A13741"/>
    <w:rsid w:val="00A1375F"/>
    <w:rsid w:val="00A1377C"/>
    <w:rsid w:val="00A139D8"/>
    <w:rsid w:val="00A1493B"/>
    <w:rsid w:val="00A14A4E"/>
    <w:rsid w:val="00A15EA4"/>
    <w:rsid w:val="00A162A3"/>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41"/>
    <w:rsid w:val="00A2325A"/>
    <w:rsid w:val="00A23686"/>
    <w:rsid w:val="00A23E37"/>
    <w:rsid w:val="00A24024"/>
    <w:rsid w:val="00A2402B"/>
    <w:rsid w:val="00A243A0"/>
    <w:rsid w:val="00A24A09"/>
    <w:rsid w:val="00A24BCC"/>
    <w:rsid w:val="00A2556F"/>
    <w:rsid w:val="00A25888"/>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3A6"/>
    <w:rsid w:val="00A37C30"/>
    <w:rsid w:val="00A40452"/>
    <w:rsid w:val="00A405DD"/>
    <w:rsid w:val="00A40899"/>
    <w:rsid w:val="00A40918"/>
    <w:rsid w:val="00A40E12"/>
    <w:rsid w:val="00A41149"/>
    <w:rsid w:val="00A41256"/>
    <w:rsid w:val="00A41626"/>
    <w:rsid w:val="00A416DA"/>
    <w:rsid w:val="00A41A00"/>
    <w:rsid w:val="00A41A01"/>
    <w:rsid w:val="00A41BBF"/>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041"/>
    <w:rsid w:val="00A54110"/>
    <w:rsid w:val="00A550CD"/>
    <w:rsid w:val="00A55945"/>
    <w:rsid w:val="00A55D4A"/>
    <w:rsid w:val="00A560FD"/>
    <w:rsid w:val="00A56129"/>
    <w:rsid w:val="00A56197"/>
    <w:rsid w:val="00A56AE1"/>
    <w:rsid w:val="00A57335"/>
    <w:rsid w:val="00A57AD7"/>
    <w:rsid w:val="00A57B74"/>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5EB"/>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3DDE"/>
    <w:rsid w:val="00A84060"/>
    <w:rsid w:val="00A84169"/>
    <w:rsid w:val="00A84349"/>
    <w:rsid w:val="00A846A0"/>
    <w:rsid w:val="00A846BC"/>
    <w:rsid w:val="00A84790"/>
    <w:rsid w:val="00A84AC9"/>
    <w:rsid w:val="00A84D7E"/>
    <w:rsid w:val="00A8527E"/>
    <w:rsid w:val="00A857BC"/>
    <w:rsid w:val="00A85848"/>
    <w:rsid w:val="00A85B04"/>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1B31"/>
    <w:rsid w:val="00A9247A"/>
    <w:rsid w:val="00A929B1"/>
    <w:rsid w:val="00A92CEB"/>
    <w:rsid w:val="00A92E17"/>
    <w:rsid w:val="00A92E8E"/>
    <w:rsid w:val="00A93122"/>
    <w:rsid w:val="00A931CE"/>
    <w:rsid w:val="00A9392A"/>
    <w:rsid w:val="00A93E36"/>
    <w:rsid w:val="00A9472B"/>
    <w:rsid w:val="00A94AC3"/>
    <w:rsid w:val="00A94E17"/>
    <w:rsid w:val="00A95101"/>
    <w:rsid w:val="00A9538C"/>
    <w:rsid w:val="00A95556"/>
    <w:rsid w:val="00A957B8"/>
    <w:rsid w:val="00A957C8"/>
    <w:rsid w:val="00A957ED"/>
    <w:rsid w:val="00A95AF4"/>
    <w:rsid w:val="00A966B6"/>
    <w:rsid w:val="00A96AF2"/>
    <w:rsid w:val="00A97035"/>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4A7"/>
    <w:rsid w:val="00AC77B0"/>
    <w:rsid w:val="00AC7B97"/>
    <w:rsid w:val="00AC7C43"/>
    <w:rsid w:val="00AD0326"/>
    <w:rsid w:val="00AD042C"/>
    <w:rsid w:val="00AD0D1D"/>
    <w:rsid w:val="00AD0F30"/>
    <w:rsid w:val="00AD110D"/>
    <w:rsid w:val="00AD15E0"/>
    <w:rsid w:val="00AD18F9"/>
    <w:rsid w:val="00AD1C2B"/>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D7C08"/>
    <w:rsid w:val="00AE0023"/>
    <w:rsid w:val="00AE0492"/>
    <w:rsid w:val="00AE07B5"/>
    <w:rsid w:val="00AE0C17"/>
    <w:rsid w:val="00AE18D5"/>
    <w:rsid w:val="00AE26E7"/>
    <w:rsid w:val="00AE27B1"/>
    <w:rsid w:val="00AE27C1"/>
    <w:rsid w:val="00AE281B"/>
    <w:rsid w:val="00AE2CB1"/>
    <w:rsid w:val="00AE2FE6"/>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0B2E"/>
    <w:rsid w:val="00AF1159"/>
    <w:rsid w:val="00AF156F"/>
    <w:rsid w:val="00AF1B03"/>
    <w:rsid w:val="00AF227C"/>
    <w:rsid w:val="00AF2340"/>
    <w:rsid w:val="00AF2575"/>
    <w:rsid w:val="00AF2BAE"/>
    <w:rsid w:val="00AF320B"/>
    <w:rsid w:val="00AF41CF"/>
    <w:rsid w:val="00AF42BB"/>
    <w:rsid w:val="00AF5032"/>
    <w:rsid w:val="00AF54C4"/>
    <w:rsid w:val="00AF5780"/>
    <w:rsid w:val="00AF5801"/>
    <w:rsid w:val="00AF5EF6"/>
    <w:rsid w:val="00AF6C24"/>
    <w:rsid w:val="00AF6E7F"/>
    <w:rsid w:val="00AF7575"/>
    <w:rsid w:val="00AF7949"/>
    <w:rsid w:val="00AF7A0B"/>
    <w:rsid w:val="00AF7B90"/>
    <w:rsid w:val="00B005AC"/>
    <w:rsid w:val="00B00D9D"/>
    <w:rsid w:val="00B01153"/>
    <w:rsid w:val="00B01545"/>
    <w:rsid w:val="00B0168D"/>
    <w:rsid w:val="00B018E7"/>
    <w:rsid w:val="00B01D21"/>
    <w:rsid w:val="00B020EB"/>
    <w:rsid w:val="00B0244B"/>
    <w:rsid w:val="00B02D12"/>
    <w:rsid w:val="00B031BD"/>
    <w:rsid w:val="00B03694"/>
    <w:rsid w:val="00B0398D"/>
    <w:rsid w:val="00B03E19"/>
    <w:rsid w:val="00B03F54"/>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C29"/>
    <w:rsid w:val="00B07E37"/>
    <w:rsid w:val="00B10086"/>
    <w:rsid w:val="00B107AE"/>
    <w:rsid w:val="00B10A26"/>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9BD"/>
    <w:rsid w:val="00B17BDF"/>
    <w:rsid w:val="00B20602"/>
    <w:rsid w:val="00B20A68"/>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2BB"/>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AFA"/>
    <w:rsid w:val="00B36DCE"/>
    <w:rsid w:val="00B37745"/>
    <w:rsid w:val="00B379BD"/>
    <w:rsid w:val="00B403B0"/>
    <w:rsid w:val="00B40B8E"/>
    <w:rsid w:val="00B40B99"/>
    <w:rsid w:val="00B414B6"/>
    <w:rsid w:val="00B41543"/>
    <w:rsid w:val="00B41C98"/>
    <w:rsid w:val="00B41D98"/>
    <w:rsid w:val="00B41F2A"/>
    <w:rsid w:val="00B4208D"/>
    <w:rsid w:val="00B422AF"/>
    <w:rsid w:val="00B424CE"/>
    <w:rsid w:val="00B4296F"/>
    <w:rsid w:val="00B42D71"/>
    <w:rsid w:val="00B42EEC"/>
    <w:rsid w:val="00B4329E"/>
    <w:rsid w:val="00B43884"/>
    <w:rsid w:val="00B444BC"/>
    <w:rsid w:val="00B45204"/>
    <w:rsid w:val="00B4520E"/>
    <w:rsid w:val="00B4556B"/>
    <w:rsid w:val="00B45795"/>
    <w:rsid w:val="00B45800"/>
    <w:rsid w:val="00B458A7"/>
    <w:rsid w:val="00B45B35"/>
    <w:rsid w:val="00B45DF2"/>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638"/>
    <w:rsid w:val="00B65923"/>
    <w:rsid w:val="00B65CF5"/>
    <w:rsid w:val="00B661B4"/>
    <w:rsid w:val="00B66639"/>
    <w:rsid w:val="00B6672B"/>
    <w:rsid w:val="00B66776"/>
    <w:rsid w:val="00B66D4D"/>
    <w:rsid w:val="00B66FBF"/>
    <w:rsid w:val="00B7008A"/>
    <w:rsid w:val="00B7051B"/>
    <w:rsid w:val="00B70603"/>
    <w:rsid w:val="00B70BE2"/>
    <w:rsid w:val="00B70D5D"/>
    <w:rsid w:val="00B70F43"/>
    <w:rsid w:val="00B7136F"/>
    <w:rsid w:val="00B71547"/>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B7D"/>
    <w:rsid w:val="00B77C4F"/>
    <w:rsid w:val="00B80037"/>
    <w:rsid w:val="00B8014D"/>
    <w:rsid w:val="00B80592"/>
    <w:rsid w:val="00B807F8"/>
    <w:rsid w:val="00B80A1B"/>
    <w:rsid w:val="00B80ABA"/>
    <w:rsid w:val="00B80AEA"/>
    <w:rsid w:val="00B81845"/>
    <w:rsid w:val="00B81C6A"/>
    <w:rsid w:val="00B820BE"/>
    <w:rsid w:val="00B82286"/>
    <w:rsid w:val="00B82511"/>
    <w:rsid w:val="00B827DF"/>
    <w:rsid w:val="00B827F4"/>
    <w:rsid w:val="00B82F91"/>
    <w:rsid w:val="00B831A0"/>
    <w:rsid w:val="00B8359B"/>
    <w:rsid w:val="00B83895"/>
    <w:rsid w:val="00B83F84"/>
    <w:rsid w:val="00B84311"/>
    <w:rsid w:val="00B8484A"/>
    <w:rsid w:val="00B849A7"/>
    <w:rsid w:val="00B8508B"/>
    <w:rsid w:val="00B8513C"/>
    <w:rsid w:val="00B85167"/>
    <w:rsid w:val="00B85A5E"/>
    <w:rsid w:val="00B86264"/>
    <w:rsid w:val="00B86DA3"/>
    <w:rsid w:val="00B87116"/>
    <w:rsid w:val="00B873D0"/>
    <w:rsid w:val="00B87819"/>
    <w:rsid w:val="00B8792A"/>
    <w:rsid w:val="00B902E8"/>
    <w:rsid w:val="00B905B9"/>
    <w:rsid w:val="00B90BE6"/>
    <w:rsid w:val="00B90BF5"/>
    <w:rsid w:val="00B913A4"/>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D26"/>
    <w:rsid w:val="00BA2E4A"/>
    <w:rsid w:val="00BA33EC"/>
    <w:rsid w:val="00BA35C1"/>
    <w:rsid w:val="00BA3A29"/>
    <w:rsid w:val="00BA7149"/>
    <w:rsid w:val="00BA723D"/>
    <w:rsid w:val="00BA7298"/>
    <w:rsid w:val="00BA76B6"/>
    <w:rsid w:val="00BA7C98"/>
    <w:rsid w:val="00BA7CA9"/>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67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5F28"/>
    <w:rsid w:val="00BC6735"/>
    <w:rsid w:val="00BC770A"/>
    <w:rsid w:val="00BD0233"/>
    <w:rsid w:val="00BD0542"/>
    <w:rsid w:val="00BD05CA"/>
    <w:rsid w:val="00BD0F19"/>
    <w:rsid w:val="00BD13F2"/>
    <w:rsid w:val="00BD1E82"/>
    <w:rsid w:val="00BD23E1"/>
    <w:rsid w:val="00BD2733"/>
    <w:rsid w:val="00BD2AE7"/>
    <w:rsid w:val="00BD3A1B"/>
    <w:rsid w:val="00BD3D97"/>
    <w:rsid w:val="00BD3E51"/>
    <w:rsid w:val="00BD4073"/>
    <w:rsid w:val="00BD44FE"/>
    <w:rsid w:val="00BD4816"/>
    <w:rsid w:val="00BD4B33"/>
    <w:rsid w:val="00BD4F5C"/>
    <w:rsid w:val="00BD5937"/>
    <w:rsid w:val="00BD5B6A"/>
    <w:rsid w:val="00BD5D75"/>
    <w:rsid w:val="00BD5E07"/>
    <w:rsid w:val="00BD6296"/>
    <w:rsid w:val="00BD64CE"/>
    <w:rsid w:val="00BD66FC"/>
    <w:rsid w:val="00BD6CD5"/>
    <w:rsid w:val="00BD6EC9"/>
    <w:rsid w:val="00BD713B"/>
    <w:rsid w:val="00BD7483"/>
    <w:rsid w:val="00BD7CBB"/>
    <w:rsid w:val="00BD7CF0"/>
    <w:rsid w:val="00BE0399"/>
    <w:rsid w:val="00BE04C1"/>
    <w:rsid w:val="00BE067D"/>
    <w:rsid w:val="00BE0740"/>
    <w:rsid w:val="00BE173C"/>
    <w:rsid w:val="00BE1EC2"/>
    <w:rsid w:val="00BE214A"/>
    <w:rsid w:val="00BE215C"/>
    <w:rsid w:val="00BE26D0"/>
    <w:rsid w:val="00BE28B0"/>
    <w:rsid w:val="00BE3446"/>
    <w:rsid w:val="00BE45C6"/>
    <w:rsid w:val="00BE4768"/>
    <w:rsid w:val="00BE48D7"/>
    <w:rsid w:val="00BE4C50"/>
    <w:rsid w:val="00BE53F7"/>
    <w:rsid w:val="00BE5AF0"/>
    <w:rsid w:val="00BE6432"/>
    <w:rsid w:val="00BE6516"/>
    <w:rsid w:val="00BE6C6B"/>
    <w:rsid w:val="00BE6CA4"/>
    <w:rsid w:val="00BE711E"/>
    <w:rsid w:val="00BE7463"/>
    <w:rsid w:val="00BE7A84"/>
    <w:rsid w:val="00BE7C2A"/>
    <w:rsid w:val="00BE7D70"/>
    <w:rsid w:val="00BE7E7B"/>
    <w:rsid w:val="00BF0181"/>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6BC"/>
    <w:rsid w:val="00C0486E"/>
    <w:rsid w:val="00C04CCB"/>
    <w:rsid w:val="00C05016"/>
    <w:rsid w:val="00C052B7"/>
    <w:rsid w:val="00C057BF"/>
    <w:rsid w:val="00C0585D"/>
    <w:rsid w:val="00C05C01"/>
    <w:rsid w:val="00C06F89"/>
    <w:rsid w:val="00C07011"/>
    <w:rsid w:val="00C077AB"/>
    <w:rsid w:val="00C07A0C"/>
    <w:rsid w:val="00C07FC5"/>
    <w:rsid w:val="00C102E0"/>
    <w:rsid w:val="00C10812"/>
    <w:rsid w:val="00C10824"/>
    <w:rsid w:val="00C108DF"/>
    <w:rsid w:val="00C11597"/>
    <w:rsid w:val="00C12259"/>
    <w:rsid w:val="00C125A7"/>
    <w:rsid w:val="00C12D95"/>
    <w:rsid w:val="00C13E34"/>
    <w:rsid w:val="00C1421C"/>
    <w:rsid w:val="00C145C7"/>
    <w:rsid w:val="00C147FC"/>
    <w:rsid w:val="00C14A98"/>
    <w:rsid w:val="00C14B05"/>
    <w:rsid w:val="00C152A8"/>
    <w:rsid w:val="00C15850"/>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2E10"/>
    <w:rsid w:val="00C2339E"/>
    <w:rsid w:val="00C23560"/>
    <w:rsid w:val="00C236F0"/>
    <w:rsid w:val="00C2385E"/>
    <w:rsid w:val="00C24971"/>
    <w:rsid w:val="00C252A2"/>
    <w:rsid w:val="00C25439"/>
    <w:rsid w:val="00C25553"/>
    <w:rsid w:val="00C255DF"/>
    <w:rsid w:val="00C25E60"/>
    <w:rsid w:val="00C266A8"/>
    <w:rsid w:val="00C2671C"/>
    <w:rsid w:val="00C26AA3"/>
    <w:rsid w:val="00C26DD8"/>
    <w:rsid w:val="00C27064"/>
    <w:rsid w:val="00C272F9"/>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6C86"/>
    <w:rsid w:val="00C37D77"/>
    <w:rsid w:val="00C40542"/>
    <w:rsid w:val="00C40595"/>
    <w:rsid w:val="00C40603"/>
    <w:rsid w:val="00C40977"/>
    <w:rsid w:val="00C4098D"/>
    <w:rsid w:val="00C40A42"/>
    <w:rsid w:val="00C416A1"/>
    <w:rsid w:val="00C41784"/>
    <w:rsid w:val="00C41B10"/>
    <w:rsid w:val="00C41F05"/>
    <w:rsid w:val="00C421C2"/>
    <w:rsid w:val="00C42247"/>
    <w:rsid w:val="00C4230D"/>
    <w:rsid w:val="00C423FC"/>
    <w:rsid w:val="00C425E3"/>
    <w:rsid w:val="00C42EC0"/>
    <w:rsid w:val="00C43937"/>
    <w:rsid w:val="00C43A32"/>
    <w:rsid w:val="00C43D02"/>
    <w:rsid w:val="00C441CD"/>
    <w:rsid w:val="00C448C2"/>
    <w:rsid w:val="00C4522E"/>
    <w:rsid w:val="00C4548E"/>
    <w:rsid w:val="00C45C4C"/>
    <w:rsid w:val="00C4630A"/>
    <w:rsid w:val="00C46F8B"/>
    <w:rsid w:val="00C4700C"/>
    <w:rsid w:val="00C507F4"/>
    <w:rsid w:val="00C512AD"/>
    <w:rsid w:val="00C519E0"/>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0D8"/>
    <w:rsid w:val="00C62385"/>
    <w:rsid w:val="00C62B05"/>
    <w:rsid w:val="00C6338C"/>
    <w:rsid w:val="00C63735"/>
    <w:rsid w:val="00C64850"/>
    <w:rsid w:val="00C649F1"/>
    <w:rsid w:val="00C64D6F"/>
    <w:rsid w:val="00C657CF"/>
    <w:rsid w:val="00C65825"/>
    <w:rsid w:val="00C66C21"/>
    <w:rsid w:val="00C671F7"/>
    <w:rsid w:val="00C673CF"/>
    <w:rsid w:val="00C677E6"/>
    <w:rsid w:val="00C67A90"/>
    <w:rsid w:val="00C67D20"/>
    <w:rsid w:val="00C703B0"/>
    <w:rsid w:val="00C70810"/>
    <w:rsid w:val="00C70FB7"/>
    <w:rsid w:val="00C71373"/>
    <w:rsid w:val="00C71401"/>
    <w:rsid w:val="00C71888"/>
    <w:rsid w:val="00C71EAF"/>
    <w:rsid w:val="00C7220B"/>
    <w:rsid w:val="00C724A7"/>
    <w:rsid w:val="00C7267B"/>
    <w:rsid w:val="00C72785"/>
    <w:rsid w:val="00C72FC7"/>
    <w:rsid w:val="00C73084"/>
    <w:rsid w:val="00C733DB"/>
    <w:rsid w:val="00C735AD"/>
    <w:rsid w:val="00C73BCF"/>
    <w:rsid w:val="00C74181"/>
    <w:rsid w:val="00C748B8"/>
    <w:rsid w:val="00C74D84"/>
    <w:rsid w:val="00C74F82"/>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81F"/>
    <w:rsid w:val="00C84957"/>
    <w:rsid w:val="00C84D0D"/>
    <w:rsid w:val="00C857D8"/>
    <w:rsid w:val="00C85EF1"/>
    <w:rsid w:val="00C85FDE"/>
    <w:rsid w:val="00C861E2"/>
    <w:rsid w:val="00C86DC7"/>
    <w:rsid w:val="00C86DDC"/>
    <w:rsid w:val="00C87445"/>
    <w:rsid w:val="00C874FB"/>
    <w:rsid w:val="00C87924"/>
    <w:rsid w:val="00C87988"/>
    <w:rsid w:val="00C9040D"/>
    <w:rsid w:val="00C90E6D"/>
    <w:rsid w:val="00C9122B"/>
    <w:rsid w:val="00C917C7"/>
    <w:rsid w:val="00C919C5"/>
    <w:rsid w:val="00C91E7D"/>
    <w:rsid w:val="00C92F76"/>
    <w:rsid w:val="00C92FBA"/>
    <w:rsid w:val="00C92FC4"/>
    <w:rsid w:val="00C9333A"/>
    <w:rsid w:val="00C934EE"/>
    <w:rsid w:val="00C9398D"/>
    <w:rsid w:val="00C93FD5"/>
    <w:rsid w:val="00C94744"/>
    <w:rsid w:val="00C9571F"/>
    <w:rsid w:val="00C95979"/>
    <w:rsid w:val="00C95B7B"/>
    <w:rsid w:val="00C9649B"/>
    <w:rsid w:val="00C967C2"/>
    <w:rsid w:val="00CA0395"/>
    <w:rsid w:val="00CA06BA"/>
    <w:rsid w:val="00CA0E4C"/>
    <w:rsid w:val="00CA0FD7"/>
    <w:rsid w:val="00CA0FFF"/>
    <w:rsid w:val="00CA1AF4"/>
    <w:rsid w:val="00CA217B"/>
    <w:rsid w:val="00CA2D89"/>
    <w:rsid w:val="00CA328C"/>
    <w:rsid w:val="00CA34B9"/>
    <w:rsid w:val="00CA402C"/>
    <w:rsid w:val="00CA40D9"/>
    <w:rsid w:val="00CA421E"/>
    <w:rsid w:val="00CA4AE4"/>
    <w:rsid w:val="00CA4FFF"/>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860"/>
    <w:rsid w:val="00CB0A14"/>
    <w:rsid w:val="00CB0D34"/>
    <w:rsid w:val="00CB14A3"/>
    <w:rsid w:val="00CB1686"/>
    <w:rsid w:val="00CB16A4"/>
    <w:rsid w:val="00CB1932"/>
    <w:rsid w:val="00CB22AE"/>
    <w:rsid w:val="00CB28A0"/>
    <w:rsid w:val="00CB294E"/>
    <w:rsid w:val="00CB298B"/>
    <w:rsid w:val="00CB3007"/>
    <w:rsid w:val="00CB314D"/>
    <w:rsid w:val="00CB3319"/>
    <w:rsid w:val="00CB3426"/>
    <w:rsid w:val="00CB38EF"/>
    <w:rsid w:val="00CB41FB"/>
    <w:rsid w:val="00CB4447"/>
    <w:rsid w:val="00CB5160"/>
    <w:rsid w:val="00CB51FB"/>
    <w:rsid w:val="00CB54F5"/>
    <w:rsid w:val="00CB5585"/>
    <w:rsid w:val="00CB5833"/>
    <w:rsid w:val="00CB5C6A"/>
    <w:rsid w:val="00CB6118"/>
    <w:rsid w:val="00CB6497"/>
    <w:rsid w:val="00CB6556"/>
    <w:rsid w:val="00CB7013"/>
    <w:rsid w:val="00CB70A1"/>
    <w:rsid w:val="00CB74B8"/>
    <w:rsid w:val="00CB75B4"/>
    <w:rsid w:val="00CB77B0"/>
    <w:rsid w:val="00CB798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1C4"/>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4C7"/>
    <w:rsid w:val="00CE560D"/>
    <w:rsid w:val="00CE577F"/>
    <w:rsid w:val="00CE587F"/>
    <w:rsid w:val="00CE5CFC"/>
    <w:rsid w:val="00CE7163"/>
    <w:rsid w:val="00CE720B"/>
    <w:rsid w:val="00CE7578"/>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51A"/>
    <w:rsid w:val="00D17EAC"/>
    <w:rsid w:val="00D17ECD"/>
    <w:rsid w:val="00D20212"/>
    <w:rsid w:val="00D205A3"/>
    <w:rsid w:val="00D20A11"/>
    <w:rsid w:val="00D212DF"/>
    <w:rsid w:val="00D214A8"/>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FC6"/>
    <w:rsid w:val="00D42218"/>
    <w:rsid w:val="00D422A1"/>
    <w:rsid w:val="00D43343"/>
    <w:rsid w:val="00D437C2"/>
    <w:rsid w:val="00D43A22"/>
    <w:rsid w:val="00D43DD3"/>
    <w:rsid w:val="00D440B0"/>
    <w:rsid w:val="00D440CC"/>
    <w:rsid w:val="00D44420"/>
    <w:rsid w:val="00D44655"/>
    <w:rsid w:val="00D446DF"/>
    <w:rsid w:val="00D4474E"/>
    <w:rsid w:val="00D44C70"/>
    <w:rsid w:val="00D44C9E"/>
    <w:rsid w:val="00D4518A"/>
    <w:rsid w:val="00D4568D"/>
    <w:rsid w:val="00D457D4"/>
    <w:rsid w:val="00D4624B"/>
    <w:rsid w:val="00D46933"/>
    <w:rsid w:val="00D46B88"/>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0B90"/>
    <w:rsid w:val="00D611EE"/>
    <w:rsid w:val="00D61478"/>
    <w:rsid w:val="00D61554"/>
    <w:rsid w:val="00D61AA1"/>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223A"/>
    <w:rsid w:val="00D72581"/>
    <w:rsid w:val="00D72689"/>
    <w:rsid w:val="00D726C5"/>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0C13"/>
    <w:rsid w:val="00D80CC8"/>
    <w:rsid w:val="00D812BF"/>
    <w:rsid w:val="00D8180F"/>
    <w:rsid w:val="00D818DD"/>
    <w:rsid w:val="00D81A98"/>
    <w:rsid w:val="00D8212B"/>
    <w:rsid w:val="00D8259E"/>
    <w:rsid w:val="00D83396"/>
    <w:rsid w:val="00D8363F"/>
    <w:rsid w:val="00D836A0"/>
    <w:rsid w:val="00D83778"/>
    <w:rsid w:val="00D83902"/>
    <w:rsid w:val="00D8393F"/>
    <w:rsid w:val="00D8432A"/>
    <w:rsid w:val="00D84342"/>
    <w:rsid w:val="00D849A5"/>
    <w:rsid w:val="00D84ABB"/>
    <w:rsid w:val="00D84E76"/>
    <w:rsid w:val="00D84F12"/>
    <w:rsid w:val="00D86297"/>
    <w:rsid w:val="00D8682D"/>
    <w:rsid w:val="00D86C71"/>
    <w:rsid w:val="00D86DB5"/>
    <w:rsid w:val="00D87A8E"/>
    <w:rsid w:val="00D9016A"/>
    <w:rsid w:val="00D90F34"/>
    <w:rsid w:val="00D91286"/>
    <w:rsid w:val="00D91438"/>
    <w:rsid w:val="00D9186C"/>
    <w:rsid w:val="00D91E6A"/>
    <w:rsid w:val="00D91F4E"/>
    <w:rsid w:val="00D9206C"/>
    <w:rsid w:val="00D920E3"/>
    <w:rsid w:val="00D9284A"/>
    <w:rsid w:val="00D92984"/>
    <w:rsid w:val="00D92BD7"/>
    <w:rsid w:val="00D9389A"/>
    <w:rsid w:val="00D93976"/>
    <w:rsid w:val="00D93CAF"/>
    <w:rsid w:val="00D94B2E"/>
    <w:rsid w:val="00D94E80"/>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0FB3"/>
    <w:rsid w:val="00DA10A8"/>
    <w:rsid w:val="00DA1918"/>
    <w:rsid w:val="00DA1DE7"/>
    <w:rsid w:val="00DA2987"/>
    <w:rsid w:val="00DA2DD6"/>
    <w:rsid w:val="00DA3028"/>
    <w:rsid w:val="00DA3205"/>
    <w:rsid w:val="00DA387F"/>
    <w:rsid w:val="00DA3DCE"/>
    <w:rsid w:val="00DA3F93"/>
    <w:rsid w:val="00DA4230"/>
    <w:rsid w:val="00DA4519"/>
    <w:rsid w:val="00DA457D"/>
    <w:rsid w:val="00DA4CD1"/>
    <w:rsid w:val="00DA4F2C"/>
    <w:rsid w:val="00DA50F6"/>
    <w:rsid w:val="00DA5165"/>
    <w:rsid w:val="00DA563C"/>
    <w:rsid w:val="00DA58C3"/>
    <w:rsid w:val="00DA630A"/>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A7E"/>
    <w:rsid w:val="00DB2C3C"/>
    <w:rsid w:val="00DB2C8A"/>
    <w:rsid w:val="00DB33F8"/>
    <w:rsid w:val="00DB38FF"/>
    <w:rsid w:val="00DB3DDC"/>
    <w:rsid w:val="00DB4197"/>
    <w:rsid w:val="00DB4A00"/>
    <w:rsid w:val="00DB4DBD"/>
    <w:rsid w:val="00DB4FA7"/>
    <w:rsid w:val="00DB5EC6"/>
    <w:rsid w:val="00DB6177"/>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48F9"/>
    <w:rsid w:val="00DD5205"/>
    <w:rsid w:val="00DD589B"/>
    <w:rsid w:val="00DD58C9"/>
    <w:rsid w:val="00DD5F58"/>
    <w:rsid w:val="00DD6232"/>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5EE7"/>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43D"/>
    <w:rsid w:val="00DF3808"/>
    <w:rsid w:val="00DF3AE3"/>
    <w:rsid w:val="00DF46FC"/>
    <w:rsid w:val="00DF4780"/>
    <w:rsid w:val="00DF54B5"/>
    <w:rsid w:val="00DF60F1"/>
    <w:rsid w:val="00DF6138"/>
    <w:rsid w:val="00DF65FB"/>
    <w:rsid w:val="00DF6645"/>
    <w:rsid w:val="00DF671C"/>
    <w:rsid w:val="00DF6CCB"/>
    <w:rsid w:val="00DF73B1"/>
    <w:rsid w:val="00DF7501"/>
    <w:rsid w:val="00DF7A96"/>
    <w:rsid w:val="00DF7AD5"/>
    <w:rsid w:val="00DF7B6F"/>
    <w:rsid w:val="00DF7CD7"/>
    <w:rsid w:val="00DF7E17"/>
    <w:rsid w:val="00E001FC"/>
    <w:rsid w:val="00E003F7"/>
    <w:rsid w:val="00E00D75"/>
    <w:rsid w:val="00E00DCC"/>
    <w:rsid w:val="00E010DD"/>
    <w:rsid w:val="00E01355"/>
    <w:rsid w:val="00E01954"/>
    <w:rsid w:val="00E01B94"/>
    <w:rsid w:val="00E01D16"/>
    <w:rsid w:val="00E02F72"/>
    <w:rsid w:val="00E03B27"/>
    <w:rsid w:val="00E03C06"/>
    <w:rsid w:val="00E03DA5"/>
    <w:rsid w:val="00E040ED"/>
    <w:rsid w:val="00E0414B"/>
    <w:rsid w:val="00E044F7"/>
    <w:rsid w:val="00E0504C"/>
    <w:rsid w:val="00E05475"/>
    <w:rsid w:val="00E05879"/>
    <w:rsid w:val="00E05A73"/>
    <w:rsid w:val="00E06C26"/>
    <w:rsid w:val="00E0755D"/>
    <w:rsid w:val="00E07710"/>
    <w:rsid w:val="00E1073B"/>
    <w:rsid w:val="00E10B5E"/>
    <w:rsid w:val="00E10B77"/>
    <w:rsid w:val="00E10CC9"/>
    <w:rsid w:val="00E110F8"/>
    <w:rsid w:val="00E11E97"/>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6CF3"/>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2E1"/>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3E71"/>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1E74"/>
    <w:rsid w:val="00E52225"/>
    <w:rsid w:val="00E5222F"/>
    <w:rsid w:val="00E5230F"/>
    <w:rsid w:val="00E5239F"/>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57F02"/>
    <w:rsid w:val="00E6045D"/>
    <w:rsid w:val="00E60576"/>
    <w:rsid w:val="00E60A2A"/>
    <w:rsid w:val="00E60BC9"/>
    <w:rsid w:val="00E60C8B"/>
    <w:rsid w:val="00E612B9"/>
    <w:rsid w:val="00E6162E"/>
    <w:rsid w:val="00E61783"/>
    <w:rsid w:val="00E61932"/>
    <w:rsid w:val="00E61FD3"/>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D1E"/>
    <w:rsid w:val="00E65E3A"/>
    <w:rsid w:val="00E66083"/>
    <w:rsid w:val="00E67014"/>
    <w:rsid w:val="00E6742C"/>
    <w:rsid w:val="00E676A4"/>
    <w:rsid w:val="00E67976"/>
    <w:rsid w:val="00E67DC4"/>
    <w:rsid w:val="00E7065A"/>
    <w:rsid w:val="00E70A61"/>
    <w:rsid w:val="00E70D08"/>
    <w:rsid w:val="00E71060"/>
    <w:rsid w:val="00E71075"/>
    <w:rsid w:val="00E71201"/>
    <w:rsid w:val="00E714FC"/>
    <w:rsid w:val="00E71A52"/>
    <w:rsid w:val="00E71B47"/>
    <w:rsid w:val="00E71F03"/>
    <w:rsid w:val="00E72105"/>
    <w:rsid w:val="00E72B1C"/>
    <w:rsid w:val="00E72C63"/>
    <w:rsid w:val="00E72DF1"/>
    <w:rsid w:val="00E72F95"/>
    <w:rsid w:val="00E73552"/>
    <w:rsid w:val="00E736AA"/>
    <w:rsid w:val="00E73A3B"/>
    <w:rsid w:val="00E74397"/>
    <w:rsid w:val="00E74792"/>
    <w:rsid w:val="00E75059"/>
    <w:rsid w:val="00E75068"/>
    <w:rsid w:val="00E7586C"/>
    <w:rsid w:val="00E759B9"/>
    <w:rsid w:val="00E76379"/>
    <w:rsid w:val="00E76884"/>
    <w:rsid w:val="00E76B3A"/>
    <w:rsid w:val="00E76BC6"/>
    <w:rsid w:val="00E76FC3"/>
    <w:rsid w:val="00E77CB9"/>
    <w:rsid w:val="00E803EC"/>
    <w:rsid w:val="00E80488"/>
    <w:rsid w:val="00E80572"/>
    <w:rsid w:val="00E808C7"/>
    <w:rsid w:val="00E80B7F"/>
    <w:rsid w:val="00E81572"/>
    <w:rsid w:val="00E816E0"/>
    <w:rsid w:val="00E817DB"/>
    <w:rsid w:val="00E817E1"/>
    <w:rsid w:val="00E81912"/>
    <w:rsid w:val="00E81C0A"/>
    <w:rsid w:val="00E82955"/>
    <w:rsid w:val="00E832F8"/>
    <w:rsid w:val="00E8383B"/>
    <w:rsid w:val="00E838E2"/>
    <w:rsid w:val="00E839A1"/>
    <w:rsid w:val="00E83C39"/>
    <w:rsid w:val="00E84715"/>
    <w:rsid w:val="00E84813"/>
    <w:rsid w:val="00E848B6"/>
    <w:rsid w:val="00E84EE1"/>
    <w:rsid w:val="00E857BB"/>
    <w:rsid w:val="00E86482"/>
    <w:rsid w:val="00E8663E"/>
    <w:rsid w:val="00E8666F"/>
    <w:rsid w:val="00E86E4F"/>
    <w:rsid w:val="00E87645"/>
    <w:rsid w:val="00E87716"/>
    <w:rsid w:val="00E9151F"/>
    <w:rsid w:val="00E91588"/>
    <w:rsid w:val="00E915CC"/>
    <w:rsid w:val="00E9172D"/>
    <w:rsid w:val="00E91D9A"/>
    <w:rsid w:val="00E91F79"/>
    <w:rsid w:val="00E9246E"/>
    <w:rsid w:val="00E92478"/>
    <w:rsid w:val="00E92585"/>
    <w:rsid w:val="00E925FB"/>
    <w:rsid w:val="00E926F7"/>
    <w:rsid w:val="00E92A98"/>
    <w:rsid w:val="00E92C06"/>
    <w:rsid w:val="00E92CCA"/>
    <w:rsid w:val="00E9369B"/>
    <w:rsid w:val="00E94398"/>
    <w:rsid w:val="00E944BF"/>
    <w:rsid w:val="00E947D0"/>
    <w:rsid w:val="00E94D44"/>
    <w:rsid w:val="00E94F26"/>
    <w:rsid w:val="00E958A5"/>
    <w:rsid w:val="00E96289"/>
    <w:rsid w:val="00E96568"/>
    <w:rsid w:val="00E96A96"/>
    <w:rsid w:val="00E96AC5"/>
    <w:rsid w:val="00E96BE8"/>
    <w:rsid w:val="00E96CDD"/>
    <w:rsid w:val="00E96EA4"/>
    <w:rsid w:val="00E96FB6"/>
    <w:rsid w:val="00EA0038"/>
    <w:rsid w:val="00EA0399"/>
    <w:rsid w:val="00EA0839"/>
    <w:rsid w:val="00EA0ECA"/>
    <w:rsid w:val="00EA0F34"/>
    <w:rsid w:val="00EA1079"/>
    <w:rsid w:val="00EA131F"/>
    <w:rsid w:val="00EA1414"/>
    <w:rsid w:val="00EA1D12"/>
    <w:rsid w:val="00EA1ECC"/>
    <w:rsid w:val="00EA1EE4"/>
    <w:rsid w:val="00EA23FF"/>
    <w:rsid w:val="00EA2600"/>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CD3"/>
    <w:rsid w:val="00ED0EFD"/>
    <w:rsid w:val="00ED1F7C"/>
    <w:rsid w:val="00ED255A"/>
    <w:rsid w:val="00ED2644"/>
    <w:rsid w:val="00ED2D9C"/>
    <w:rsid w:val="00ED325D"/>
    <w:rsid w:val="00ED360F"/>
    <w:rsid w:val="00ED37A6"/>
    <w:rsid w:val="00ED3EC5"/>
    <w:rsid w:val="00ED4566"/>
    <w:rsid w:val="00ED4E8E"/>
    <w:rsid w:val="00ED4F9F"/>
    <w:rsid w:val="00ED5205"/>
    <w:rsid w:val="00ED5486"/>
    <w:rsid w:val="00ED5A04"/>
    <w:rsid w:val="00ED5C29"/>
    <w:rsid w:val="00ED5FE3"/>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774"/>
    <w:rsid w:val="00EE4801"/>
    <w:rsid w:val="00EE4B1D"/>
    <w:rsid w:val="00EE4CD3"/>
    <w:rsid w:val="00EE4D66"/>
    <w:rsid w:val="00EE50D3"/>
    <w:rsid w:val="00EE52D0"/>
    <w:rsid w:val="00EE5A3B"/>
    <w:rsid w:val="00EE5AB7"/>
    <w:rsid w:val="00EE76EB"/>
    <w:rsid w:val="00EE77DC"/>
    <w:rsid w:val="00EE7A5A"/>
    <w:rsid w:val="00EE7AD7"/>
    <w:rsid w:val="00EE7F79"/>
    <w:rsid w:val="00EF05D6"/>
    <w:rsid w:val="00EF06BF"/>
    <w:rsid w:val="00EF06C6"/>
    <w:rsid w:val="00EF101D"/>
    <w:rsid w:val="00EF1C96"/>
    <w:rsid w:val="00EF1DAE"/>
    <w:rsid w:val="00EF1F1B"/>
    <w:rsid w:val="00EF377C"/>
    <w:rsid w:val="00EF3D86"/>
    <w:rsid w:val="00EF3DC2"/>
    <w:rsid w:val="00EF3E64"/>
    <w:rsid w:val="00EF3EB6"/>
    <w:rsid w:val="00EF3FD7"/>
    <w:rsid w:val="00EF4240"/>
    <w:rsid w:val="00EF5FD3"/>
    <w:rsid w:val="00EF5FEF"/>
    <w:rsid w:val="00EF6383"/>
    <w:rsid w:val="00EF645D"/>
    <w:rsid w:val="00EF6910"/>
    <w:rsid w:val="00EF7031"/>
    <w:rsid w:val="00EF7198"/>
    <w:rsid w:val="00EF7982"/>
    <w:rsid w:val="00EF7AE9"/>
    <w:rsid w:val="00EF7CFC"/>
    <w:rsid w:val="00F00DAC"/>
    <w:rsid w:val="00F01595"/>
    <w:rsid w:val="00F01AB5"/>
    <w:rsid w:val="00F01DBA"/>
    <w:rsid w:val="00F0219A"/>
    <w:rsid w:val="00F02503"/>
    <w:rsid w:val="00F025F3"/>
    <w:rsid w:val="00F02687"/>
    <w:rsid w:val="00F02ADE"/>
    <w:rsid w:val="00F02D99"/>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3E79"/>
    <w:rsid w:val="00F147AC"/>
    <w:rsid w:val="00F14D7D"/>
    <w:rsid w:val="00F15864"/>
    <w:rsid w:val="00F15FC2"/>
    <w:rsid w:val="00F15FED"/>
    <w:rsid w:val="00F1614C"/>
    <w:rsid w:val="00F164F8"/>
    <w:rsid w:val="00F16ADE"/>
    <w:rsid w:val="00F17345"/>
    <w:rsid w:val="00F17AC9"/>
    <w:rsid w:val="00F212DD"/>
    <w:rsid w:val="00F215FB"/>
    <w:rsid w:val="00F21889"/>
    <w:rsid w:val="00F218FF"/>
    <w:rsid w:val="00F2244C"/>
    <w:rsid w:val="00F225AB"/>
    <w:rsid w:val="00F235BC"/>
    <w:rsid w:val="00F238F9"/>
    <w:rsid w:val="00F23A32"/>
    <w:rsid w:val="00F2470F"/>
    <w:rsid w:val="00F248FD"/>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3A1"/>
    <w:rsid w:val="00F32A4F"/>
    <w:rsid w:val="00F32AA4"/>
    <w:rsid w:val="00F32B2F"/>
    <w:rsid w:val="00F33182"/>
    <w:rsid w:val="00F333AB"/>
    <w:rsid w:val="00F33560"/>
    <w:rsid w:val="00F337A2"/>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33E"/>
    <w:rsid w:val="00F4485A"/>
    <w:rsid w:val="00F44AF6"/>
    <w:rsid w:val="00F44E39"/>
    <w:rsid w:val="00F452B7"/>
    <w:rsid w:val="00F45528"/>
    <w:rsid w:val="00F456AB"/>
    <w:rsid w:val="00F45780"/>
    <w:rsid w:val="00F457B1"/>
    <w:rsid w:val="00F4732B"/>
    <w:rsid w:val="00F478CD"/>
    <w:rsid w:val="00F47C3B"/>
    <w:rsid w:val="00F47CEA"/>
    <w:rsid w:val="00F47F19"/>
    <w:rsid w:val="00F50049"/>
    <w:rsid w:val="00F50057"/>
    <w:rsid w:val="00F504D2"/>
    <w:rsid w:val="00F50C7A"/>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2FBE"/>
    <w:rsid w:val="00F5331E"/>
    <w:rsid w:val="00F5337D"/>
    <w:rsid w:val="00F539CC"/>
    <w:rsid w:val="00F54030"/>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74"/>
    <w:rsid w:val="00F62AAE"/>
    <w:rsid w:val="00F62AF0"/>
    <w:rsid w:val="00F6315F"/>
    <w:rsid w:val="00F63352"/>
    <w:rsid w:val="00F640FB"/>
    <w:rsid w:val="00F641E3"/>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2D7"/>
    <w:rsid w:val="00F7794C"/>
    <w:rsid w:val="00F77BFA"/>
    <w:rsid w:val="00F8044C"/>
    <w:rsid w:val="00F80560"/>
    <w:rsid w:val="00F80841"/>
    <w:rsid w:val="00F80DC2"/>
    <w:rsid w:val="00F81B55"/>
    <w:rsid w:val="00F81ECD"/>
    <w:rsid w:val="00F81ED9"/>
    <w:rsid w:val="00F81FCF"/>
    <w:rsid w:val="00F82134"/>
    <w:rsid w:val="00F822B2"/>
    <w:rsid w:val="00F822BE"/>
    <w:rsid w:val="00F82368"/>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72"/>
    <w:rsid w:val="00F90BE1"/>
    <w:rsid w:val="00F913D6"/>
    <w:rsid w:val="00F915EF"/>
    <w:rsid w:val="00F91987"/>
    <w:rsid w:val="00F91A00"/>
    <w:rsid w:val="00F92094"/>
    <w:rsid w:val="00F928D1"/>
    <w:rsid w:val="00F93087"/>
    <w:rsid w:val="00F930EF"/>
    <w:rsid w:val="00F93303"/>
    <w:rsid w:val="00F9402A"/>
    <w:rsid w:val="00F9454F"/>
    <w:rsid w:val="00F94593"/>
    <w:rsid w:val="00F945FF"/>
    <w:rsid w:val="00F9477D"/>
    <w:rsid w:val="00F9594A"/>
    <w:rsid w:val="00F95E33"/>
    <w:rsid w:val="00F960EC"/>
    <w:rsid w:val="00F969DB"/>
    <w:rsid w:val="00F96A5D"/>
    <w:rsid w:val="00F96C31"/>
    <w:rsid w:val="00F96E7D"/>
    <w:rsid w:val="00F96EF1"/>
    <w:rsid w:val="00F97398"/>
    <w:rsid w:val="00F97A06"/>
    <w:rsid w:val="00FA00A4"/>
    <w:rsid w:val="00FA041E"/>
    <w:rsid w:val="00FA05A5"/>
    <w:rsid w:val="00FA0690"/>
    <w:rsid w:val="00FA06CA"/>
    <w:rsid w:val="00FA083B"/>
    <w:rsid w:val="00FA0B0A"/>
    <w:rsid w:val="00FA1A30"/>
    <w:rsid w:val="00FA1B03"/>
    <w:rsid w:val="00FA1F41"/>
    <w:rsid w:val="00FA2250"/>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45F"/>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96"/>
    <w:rsid w:val="00FC63D5"/>
    <w:rsid w:val="00FC6581"/>
    <w:rsid w:val="00FC675E"/>
    <w:rsid w:val="00FC67B2"/>
    <w:rsid w:val="00FC682F"/>
    <w:rsid w:val="00FC6BD0"/>
    <w:rsid w:val="00FC71DD"/>
    <w:rsid w:val="00FC7DF3"/>
    <w:rsid w:val="00FD03EC"/>
    <w:rsid w:val="00FD0744"/>
    <w:rsid w:val="00FD0CD3"/>
    <w:rsid w:val="00FD15D9"/>
    <w:rsid w:val="00FD22CB"/>
    <w:rsid w:val="00FD241D"/>
    <w:rsid w:val="00FD24BF"/>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A3C"/>
    <w:rsid w:val="00FE2EE3"/>
    <w:rsid w:val="00FE2F48"/>
    <w:rsid w:val="00FE307C"/>
    <w:rsid w:val="00FE435E"/>
    <w:rsid w:val="00FE49AC"/>
    <w:rsid w:val="00FE4EC9"/>
    <w:rsid w:val="00FE4FB6"/>
    <w:rsid w:val="00FE4FE2"/>
    <w:rsid w:val="00FE5042"/>
    <w:rsid w:val="00FE556C"/>
    <w:rsid w:val="00FE6082"/>
    <w:rsid w:val="00FE685C"/>
    <w:rsid w:val="00FF02DA"/>
    <w:rsid w:val="00FF0610"/>
    <w:rsid w:val="00FF08B7"/>
    <w:rsid w:val="00FF0A60"/>
    <w:rsid w:val="00FF1A93"/>
    <w:rsid w:val="00FF200F"/>
    <w:rsid w:val="00FF2316"/>
    <w:rsid w:val="00FF25D7"/>
    <w:rsid w:val="00FF2B34"/>
    <w:rsid w:val="00FF3111"/>
    <w:rsid w:val="00FF339D"/>
    <w:rsid w:val="00FF36F9"/>
    <w:rsid w:val="00FF3B90"/>
    <w:rsid w:val="00FF40E7"/>
    <w:rsid w:val="00FF4AF4"/>
    <w:rsid w:val="00FF4D2F"/>
    <w:rsid w:val="00FF4F19"/>
    <w:rsid w:val="00FF5232"/>
    <w:rsid w:val="00FF5D54"/>
    <w:rsid w:val="00FF61F3"/>
    <w:rsid w:val="00FF62F6"/>
    <w:rsid w:val="00FF6572"/>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14:docId w14:val="3219886E"/>
  <w15:docId w15:val="{C6C261AB-C70A-4C4E-A4CA-260D679DD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95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pPr>
      <w:numPr>
        <w:numId w:val="3"/>
      </w:numPr>
    </w:pPr>
  </w:style>
  <w:style w:type="numbering" w:customStyle="1" w:styleId="Estiloimportado14">
    <w:name w:val="Estilo importado 14"/>
    <w:rsid w:val="007061E4"/>
    <w:pPr>
      <w:numPr>
        <w:numId w:val="4"/>
      </w:numPr>
    </w:pPr>
  </w:style>
  <w:style w:type="numbering" w:customStyle="1" w:styleId="Estiloimportado22">
    <w:name w:val="Estilo importado 22"/>
    <w:rsid w:val="007061E4"/>
    <w:pPr>
      <w:numPr>
        <w:numId w:val="5"/>
      </w:numPr>
    </w:pPr>
  </w:style>
  <w:style w:type="numbering" w:customStyle="1" w:styleId="Estiloimportado212">
    <w:name w:val="Estilo importado 212"/>
    <w:rsid w:val="007061E4"/>
    <w:pPr>
      <w:numPr>
        <w:numId w:val="6"/>
      </w:numPr>
    </w:pPr>
  </w:style>
  <w:style w:type="numbering" w:customStyle="1" w:styleId="Estiloimportado24">
    <w:name w:val="Estilo importado 24"/>
    <w:rsid w:val="007061E4"/>
    <w:pPr>
      <w:numPr>
        <w:numId w:val="7"/>
      </w:numPr>
    </w:pPr>
  </w:style>
  <w:style w:type="numbering" w:customStyle="1" w:styleId="Estiloimportado112">
    <w:name w:val="Estilo importado 112"/>
    <w:rsid w:val="007061E4"/>
    <w:pPr>
      <w:numPr>
        <w:numId w:val="8"/>
      </w:numPr>
    </w:pPr>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F13E79"/>
    <w:rPr>
      <w:color w:val="605E5C"/>
      <w:shd w:val="clear" w:color="auto" w:fill="E1DFDD"/>
    </w:rPr>
  </w:style>
  <w:style w:type="paragraph" w:styleId="Textonotaalfinal">
    <w:name w:val="endnote text"/>
    <w:basedOn w:val="Normal"/>
    <w:link w:val="TextonotaalfinalCar"/>
    <w:uiPriority w:val="99"/>
    <w:semiHidden/>
    <w:unhideWhenUsed/>
    <w:rsid w:val="00480C9D"/>
    <w:rPr>
      <w:sz w:val="20"/>
      <w:szCs w:val="20"/>
    </w:rPr>
  </w:style>
  <w:style w:type="character" w:customStyle="1" w:styleId="TextonotaalfinalCar">
    <w:name w:val="Texto nota al final Car"/>
    <w:basedOn w:val="Fuentedeprrafopredeter"/>
    <w:link w:val="Textonotaalfinal"/>
    <w:uiPriority w:val="99"/>
    <w:semiHidden/>
    <w:rsid w:val="00480C9D"/>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480C9D"/>
    <w:rPr>
      <w:vertAlign w:val="superscript"/>
    </w:rPr>
  </w:style>
  <w:style w:type="table" w:customStyle="1" w:styleId="Tablaconcuadrcula1111214">
    <w:name w:val="Tabla con cuadrícula1111214"/>
    <w:basedOn w:val="Tablanormal"/>
    <w:uiPriority w:val="39"/>
    <w:rsid w:val="00B65638"/>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
    <w:name w:val="Tabla con cuadrícula1115"/>
    <w:basedOn w:val="Tablanormal"/>
    <w:uiPriority w:val="39"/>
    <w:rsid w:val="003F3D4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1">
    <w:name w:val="Tabla con cuadrícula11151"/>
    <w:basedOn w:val="Tablanormal"/>
    <w:uiPriority w:val="39"/>
    <w:rsid w:val="003F3D4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1">
    <w:name w:val="Tabla con cuadrícula11112111"/>
    <w:basedOn w:val="Tablanormal"/>
    <w:uiPriority w:val="39"/>
    <w:rsid w:val="003F3D4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3">
    <w:name w:val="Tabla con cuadrícula11113"/>
    <w:basedOn w:val="Tablanormal"/>
    <w:uiPriority w:val="39"/>
    <w:rsid w:val="003F3D49"/>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1">
    <w:name w:val="Mención sin resolver11"/>
    <w:basedOn w:val="Fuentedeprrafopredeter"/>
    <w:uiPriority w:val="99"/>
    <w:semiHidden/>
    <w:unhideWhenUsed/>
    <w:rsid w:val="00991244"/>
    <w:rPr>
      <w:color w:val="605E5C"/>
      <w:shd w:val="clear" w:color="auto" w:fill="E1DFDD"/>
    </w:rPr>
  </w:style>
  <w:style w:type="character" w:customStyle="1" w:styleId="Mencinsinresolver12">
    <w:name w:val="Mención sin resolver12"/>
    <w:basedOn w:val="Fuentedeprrafopredeter"/>
    <w:uiPriority w:val="99"/>
    <w:semiHidden/>
    <w:unhideWhenUsed/>
    <w:rsid w:val="00CB16A4"/>
    <w:rPr>
      <w:color w:val="605E5C"/>
      <w:shd w:val="clear" w:color="auto" w:fill="E1DFDD"/>
    </w:rPr>
  </w:style>
  <w:style w:type="table" w:customStyle="1" w:styleId="Tablaconcuadrcula19">
    <w:name w:val="Tabla con cuadrícula19"/>
    <w:basedOn w:val="Tablanormal"/>
    <w:next w:val="Tablaconcuadrcula"/>
    <w:uiPriority w:val="59"/>
    <w:rsid w:val="0002339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s">
    <w:name w:val="Citas"/>
    <w:basedOn w:val="Normal"/>
    <w:qFormat/>
    <w:rsid w:val="00BD4816"/>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Mencinsinresolver13">
    <w:name w:val="Mención sin resolver13"/>
    <w:basedOn w:val="Fuentedeprrafopredeter"/>
    <w:uiPriority w:val="99"/>
    <w:semiHidden/>
    <w:unhideWhenUsed/>
    <w:rsid w:val="00F323A1"/>
    <w:rPr>
      <w:color w:val="605E5C"/>
      <w:shd w:val="clear" w:color="auto" w:fill="E1DFDD"/>
    </w:rPr>
  </w:style>
  <w:style w:type="character" w:customStyle="1" w:styleId="Mencinsinresolver14">
    <w:name w:val="Mención sin resolver14"/>
    <w:basedOn w:val="Fuentedeprrafopredeter"/>
    <w:uiPriority w:val="99"/>
    <w:semiHidden/>
    <w:unhideWhenUsed/>
    <w:rsid w:val="003F2BB4"/>
    <w:rPr>
      <w:color w:val="605E5C"/>
      <w:shd w:val="clear" w:color="auto" w:fill="E1DFDD"/>
    </w:rPr>
  </w:style>
  <w:style w:type="paragraph" w:customStyle="1" w:styleId="INFOEM">
    <w:name w:val="INFOEM"/>
    <w:basedOn w:val="Normal"/>
    <w:qFormat/>
    <w:rsid w:val="001D462F"/>
    <w:pPr>
      <w:spacing w:before="240" w:after="160" w:line="360" w:lineRule="auto"/>
      <w:ind w:left="851" w:right="851"/>
      <w:jc w:val="both"/>
    </w:pPr>
    <w:rPr>
      <w:rFonts w:ascii="Palatino Linotype" w:eastAsiaTheme="minorHAnsi" w:hAnsi="Palatino Linotype" w:cstheme="minorBidi"/>
      <w:i/>
      <w:sz w:val="22"/>
      <w:szCs w:val="14"/>
      <w:lang w:eastAsia="en-US"/>
    </w:rPr>
  </w:style>
  <w:style w:type="character" w:customStyle="1" w:styleId="Mencinsinresolver15">
    <w:name w:val="Mención sin resolver15"/>
    <w:basedOn w:val="Fuentedeprrafopredeter"/>
    <w:uiPriority w:val="99"/>
    <w:semiHidden/>
    <w:unhideWhenUsed/>
    <w:rsid w:val="00866B65"/>
    <w:rPr>
      <w:color w:val="605E5C"/>
      <w:shd w:val="clear" w:color="auto" w:fill="E1DFDD"/>
    </w:rPr>
  </w:style>
  <w:style w:type="character" w:customStyle="1" w:styleId="Mencinsinresolver16">
    <w:name w:val="Mención sin resolver16"/>
    <w:basedOn w:val="Fuentedeprrafopredeter"/>
    <w:uiPriority w:val="99"/>
    <w:semiHidden/>
    <w:unhideWhenUsed/>
    <w:rsid w:val="007B2F65"/>
    <w:rPr>
      <w:color w:val="605E5C"/>
      <w:shd w:val="clear" w:color="auto" w:fill="E1DFDD"/>
    </w:rPr>
  </w:style>
  <w:style w:type="character" w:customStyle="1" w:styleId="Mencinsinresolver17">
    <w:name w:val="Mención sin resolver17"/>
    <w:basedOn w:val="Fuentedeprrafopredeter"/>
    <w:uiPriority w:val="99"/>
    <w:semiHidden/>
    <w:unhideWhenUsed/>
    <w:rsid w:val="00A24B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1616112">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3096741">
      <w:bodyDiv w:val="1"/>
      <w:marLeft w:val="0"/>
      <w:marRight w:val="0"/>
      <w:marTop w:val="0"/>
      <w:marBottom w:val="0"/>
      <w:divBdr>
        <w:top w:val="none" w:sz="0" w:space="0" w:color="auto"/>
        <w:left w:val="none" w:sz="0" w:space="0" w:color="auto"/>
        <w:bottom w:val="none" w:sz="0" w:space="0" w:color="auto"/>
        <w:right w:val="none" w:sz="0" w:space="0" w:color="auto"/>
      </w:divBdr>
    </w:div>
    <w:div w:id="26220784">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40063433">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22250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469120">
      <w:bodyDiv w:val="1"/>
      <w:marLeft w:val="0"/>
      <w:marRight w:val="0"/>
      <w:marTop w:val="0"/>
      <w:marBottom w:val="0"/>
      <w:divBdr>
        <w:top w:val="none" w:sz="0" w:space="0" w:color="auto"/>
        <w:left w:val="none" w:sz="0" w:space="0" w:color="auto"/>
        <w:bottom w:val="none" w:sz="0" w:space="0" w:color="auto"/>
        <w:right w:val="none" w:sz="0" w:space="0" w:color="auto"/>
      </w:divBdr>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180398">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18228403">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4374342">
      <w:bodyDiv w:val="1"/>
      <w:marLeft w:val="0"/>
      <w:marRight w:val="0"/>
      <w:marTop w:val="0"/>
      <w:marBottom w:val="0"/>
      <w:divBdr>
        <w:top w:val="none" w:sz="0" w:space="0" w:color="auto"/>
        <w:left w:val="none" w:sz="0" w:space="0" w:color="auto"/>
        <w:bottom w:val="none" w:sz="0" w:space="0" w:color="auto"/>
        <w:right w:val="none" w:sz="0" w:space="0" w:color="auto"/>
      </w:divBdr>
    </w:div>
    <w:div w:id="138428866">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65826781">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87649737">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2809308">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49237333">
      <w:bodyDiv w:val="1"/>
      <w:marLeft w:val="0"/>
      <w:marRight w:val="0"/>
      <w:marTop w:val="0"/>
      <w:marBottom w:val="0"/>
      <w:divBdr>
        <w:top w:val="none" w:sz="0" w:space="0" w:color="auto"/>
        <w:left w:val="none" w:sz="0" w:space="0" w:color="auto"/>
        <w:bottom w:val="none" w:sz="0" w:space="0" w:color="auto"/>
        <w:right w:val="none" w:sz="0" w:space="0" w:color="auto"/>
      </w:divBdr>
    </w:div>
    <w:div w:id="264188462">
      <w:bodyDiv w:val="1"/>
      <w:marLeft w:val="0"/>
      <w:marRight w:val="0"/>
      <w:marTop w:val="0"/>
      <w:marBottom w:val="0"/>
      <w:divBdr>
        <w:top w:val="none" w:sz="0" w:space="0" w:color="auto"/>
        <w:left w:val="none" w:sz="0" w:space="0" w:color="auto"/>
        <w:bottom w:val="none" w:sz="0" w:space="0" w:color="auto"/>
        <w:right w:val="none" w:sz="0" w:space="0" w:color="auto"/>
      </w:divBdr>
    </w:div>
    <w:div w:id="271978868">
      <w:bodyDiv w:val="1"/>
      <w:marLeft w:val="0"/>
      <w:marRight w:val="0"/>
      <w:marTop w:val="0"/>
      <w:marBottom w:val="0"/>
      <w:divBdr>
        <w:top w:val="none" w:sz="0" w:space="0" w:color="auto"/>
        <w:left w:val="none" w:sz="0" w:space="0" w:color="auto"/>
        <w:bottom w:val="none" w:sz="0" w:space="0" w:color="auto"/>
        <w:right w:val="none" w:sz="0" w:space="0" w:color="auto"/>
      </w:divBdr>
    </w:div>
    <w:div w:id="275328864">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88512204">
      <w:bodyDiv w:val="1"/>
      <w:marLeft w:val="0"/>
      <w:marRight w:val="0"/>
      <w:marTop w:val="0"/>
      <w:marBottom w:val="0"/>
      <w:divBdr>
        <w:top w:val="none" w:sz="0" w:space="0" w:color="auto"/>
        <w:left w:val="none" w:sz="0" w:space="0" w:color="auto"/>
        <w:bottom w:val="none" w:sz="0" w:space="0" w:color="auto"/>
        <w:right w:val="none" w:sz="0" w:space="0" w:color="auto"/>
      </w:divBdr>
    </w:div>
    <w:div w:id="293869097">
      <w:bodyDiv w:val="1"/>
      <w:marLeft w:val="0"/>
      <w:marRight w:val="0"/>
      <w:marTop w:val="0"/>
      <w:marBottom w:val="0"/>
      <w:divBdr>
        <w:top w:val="none" w:sz="0" w:space="0" w:color="auto"/>
        <w:left w:val="none" w:sz="0" w:space="0" w:color="auto"/>
        <w:bottom w:val="none" w:sz="0" w:space="0" w:color="auto"/>
        <w:right w:val="none" w:sz="0" w:space="0" w:color="auto"/>
      </w:divBdr>
    </w:div>
    <w:div w:id="297953315">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5352863">
      <w:bodyDiv w:val="1"/>
      <w:marLeft w:val="0"/>
      <w:marRight w:val="0"/>
      <w:marTop w:val="0"/>
      <w:marBottom w:val="0"/>
      <w:divBdr>
        <w:top w:val="none" w:sz="0" w:space="0" w:color="auto"/>
        <w:left w:val="none" w:sz="0" w:space="0" w:color="auto"/>
        <w:bottom w:val="none" w:sz="0" w:space="0" w:color="auto"/>
        <w:right w:val="none" w:sz="0" w:space="0" w:color="auto"/>
      </w:divBdr>
    </w:div>
    <w:div w:id="35588788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5065550">
      <w:bodyDiv w:val="1"/>
      <w:marLeft w:val="0"/>
      <w:marRight w:val="0"/>
      <w:marTop w:val="0"/>
      <w:marBottom w:val="0"/>
      <w:divBdr>
        <w:top w:val="none" w:sz="0" w:space="0" w:color="auto"/>
        <w:left w:val="none" w:sz="0" w:space="0" w:color="auto"/>
        <w:bottom w:val="none" w:sz="0" w:space="0" w:color="auto"/>
        <w:right w:val="none" w:sz="0" w:space="0" w:color="auto"/>
      </w:divBdr>
    </w:div>
    <w:div w:id="365178751">
      <w:bodyDiv w:val="1"/>
      <w:marLeft w:val="0"/>
      <w:marRight w:val="0"/>
      <w:marTop w:val="0"/>
      <w:marBottom w:val="0"/>
      <w:divBdr>
        <w:top w:val="none" w:sz="0" w:space="0" w:color="auto"/>
        <w:left w:val="none" w:sz="0" w:space="0" w:color="auto"/>
        <w:bottom w:val="none" w:sz="0" w:space="0" w:color="auto"/>
        <w:right w:val="none" w:sz="0" w:space="0" w:color="auto"/>
      </w:divBdr>
    </w:div>
    <w:div w:id="369231733">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17150">
      <w:bodyDiv w:val="1"/>
      <w:marLeft w:val="0"/>
      <w:marRight w:val="0"/>
      <w:marTop w:val="0"/>
      <w:marBottom w:val="0"/>
      <w:divBdr>
        <w:top w:val="none" w:sz="0" w:space="0" w:color="auto"/>
        <w:left w:val="none" w:sz="0" w:space="0" w:color="auto"/>
        <w:bottom w:val="none" w:sz="0" w:space="0" w:color="auto"/>
        <w:right w:val="none" w:sz="0" w:space="0" w:color="auto"/>
      </w:divBdr>
    </w:div>
    <w:div w:id="40167751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927407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1028179">
      <w:bodyDiv w:val="1"/>
      <w:marLeft w:val="0"/>
      <w:marRight w:val="0"/>
      <w:marTop w:val="0"/>
      <w:marBottom w:val="0"/>
      <w:divBdr>
        <w:top w:val="none" w:sz="0" w:space="0" w:color="auto"/>
        <w:left w:val="none" w:sz="0" w:space="0" w:color="auto"/>
        <w:bottom w:val="none" w:sz="0" w:space="0" w:color="auto"/>
        <w:right w:val="none" w:sz="0" w:space="0" w:color="auto"/>
      </w:divBdr>
    </w:div>
    <w:div w:id="421679413">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053826">
      <w:bodyDiv w:val="1"/>
      <w:marLeft w:val="0"/>
      <w:marRight w:val="0"/>
      <w:marTop w:val="0"/>
      <w:marBottom w:val="0"/>
      <w:divBdr>
        <w:top w:val="none" w:sz="0" w:space="0" w:color="auto"/>
        <w:left w:val="none" w:sz="0" w:space="0" w:color="auto"/>
        <w:bottom w:val="none" w:sz="0" w:space="0" w:color="auto"/>
        <w:right w:val="none" w:sz="0" w:space="0" w:color="auto"/>
      </w:divBdr>
    </w:div>
    <w:div w:id="44114909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216526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4538621">
      <w:bodyDiv w:val="1"/>
      <w:marLeft w:val="0"/>
      <w:marRight w:val="0"/>
      <w:marTop w:val="0"/>
      <w:marBottom w:val="0"/>
      <w:divBdr>
        <w:top w:val="none" w:sz="0" w:space="0" w:color="auto"/>
        <w:left w:val="none" w:sz="0" w:space="0" w:color="auto"/>
        <w:bottom w:val="none" w:sz="0" w:space="0" w:color="auto"/>
        <w:right w:val="none" w:sz="0" w:space="0" w:color="auto"/>
      </w:divBdr>
    </w:div>
    <w:div w:id="50281463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0656436">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194433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383323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7200709">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29866719">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8141960">
      <w:bodyDiv w:val="1"/>
      <w:marLeft w:val="0"/>
      <w:marRight w:val="0"/>
      <w:marTop w:val="0"/>
      <w:marBottom w:val="0"/>
      <w:divBdr>
        <w:top w:val="none" w:sz="0" w:space="0" w:color="auto"/>
        <w:left w:val="none" w:sz="0" w:space="0" w:color="auto"/>
        <w:bottom w:val="none" w:sz="0" w:space="0" w:color="auto"/>
        <w:right w:val="none" w:sz="0" w:space="0" w:color="auto"/>
      </w:divBdr>
    </w:div>
    <w:div w:id="674958439">
      <w:bodyDiv w:val="1"/>
      <w:marLeft w:val="0"/>
      <w:marRight w:val="0"/>
      <w:marTop w:val="0"/>
      <w:marBottom w:val="0"/>
      <w:divBdr>
        <w:top w:val="none" w:sz="0" w:space="0" w:color="auto"/>
        <w:left w:val="none" w:sz="0" w:space="0" w:color="auto"/>
        <w:bottom w:val="none" w:sz="0" w:space="0" w:color="auto"/>
        <w:right w:val="none" w:sz="0" w:space="0" w:color="auto"/>
      </w:divBdr>
    </w:div>
    <w:div w:id="67797413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3752978">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880206">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505380">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4761663">
      <w:bodyDiv w:val="1"/>
      <w:marLeft w:val="0"/>
      <w:marRight w:val="0"/>
      <w:marTop w:val="0"/>
      <w:marBottom w:val="0"/>
      <w:divBdr>
        <w:top w:val="none" w:sz="0" w:space="0" w:color="auto"/>
        <w:left w:val="none" w:sz="0" w:space="0" w:color="auto"/>
        <w:bottom w:val="none" w:sz="0" w:space="0" w:color="auto"/>
        <w:right w:val="none" w:sz="0" w:space="0" w:color="auto"/>
      </w:divBdr>
    </w:div>
    <w:div w:id="836112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76981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71933">
      <w:bodyDiv w:val="1"/>
      <w:marLeft w:val="0"/>
      <w:marRight w:val="0"/>
      <w:marTop w:val="0"/>
      <w:marBottom w:val="0"/>
      <w:divBdr>
        <w:top w:val="none" w:sz="0" w:space="0" w:color="auto"/>
        <w:left w:val="none" w:sz="0" w:space="0" w:color="auto"/>
        <w:bottom w:val="none" w:sz="0" w:space="0" w:color="auto"/>
        <w:right w:val="none" w:sz="0" w:space="0" w:color="auto"/>
      </w:divBdr>
    </w:div>
    <w:div w:id="864639784">
      <w:bodyDiv w:val="1"/>
      <w:marLeft w:val="0"/>
      <w:marRight w:val="0"/>
      <w:marTop w:val="0"/>
      <w:marBottom w:val="0"/>
      <w:divBdr>
        <w:top w:val="none" w:sz="0" w:space="0" w:color="auto"/>
        <w:left w:val="none" w:sz="0" w:space="0" w:color="auto"/>
        <w:bottom w:val="none" w:sz="0" w:space="0" w:color="auto"/>
        <w:right w:val="none" w:sz="0" w:space="0" w:color="auto"/>
      </w:divBdr>
    </w:div>
    <w:div w:id="871112846">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9827027">
      <w:bodyDiv w:val="1"/>
      <w:marLeft w:val="0"/>
      <w:marRight w:val="0"/>
      <w:marTop w:val="0"/>
      <w:marBottom w:val="0"/>
      <w:divBdr>
        <w:top w:val="none" w:sz="0" w:space="0" w:color="auto"/>
        <w:left w:val="none" w:sz="0" w:space="0" w:color="auto"/>
        <w:bottom w:val="none" w:sz="0" w:space="0" w:color="auto"/>
        <w:right w:val="none" w:sz="0" w:space="0" w:color="auto"/>
      </w:divBdr>
    </w:div>
    <w:div w:id="901061142">
      <w:bodyDiv w:val="1"/>
      <w:marLeft w:val="0"/>
      <w:marRight w:val="0"/>
      <w:marTop w:val="0"/>
      <w:marBottom w:val="0"/>
      <w:divBdr>
        <w:top w:val="none" w:sz="0" w:space="0" w:color="auto"/>
        <w:left w:val="none" w:sz="0" w:space="0" w:color="auto"/>
        <w:bottom w:val="none" w:sz="0" w:space="0" w:color="auto"/>
        <w:right w:val="none" w:sz="0" w:space="0" w:color="auto"/>
      </w:divBdr>
    </w:div>
    <w:div w:id="90480413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9365773">
      <w:bodyDiv w:val="1"/>
      <w:marLeft w:val="0"/>
      <w:marRight w:val="0"/>
      <w:marTop w:val="0"/>
      <w:marBottom w:val="0"/>
      <w:divBdr>
        <w:top w:val="none" w:sz="0" w:space="0" w:color="auto"/>
        <w:left w:val="none" w:sz="0" w:space="0" w:color="auto"/>
        <w:bottom w:val="none" w:sz="0" w:space="0" w:color="auto"/>
        <w:right w:val="none" w:sz="0" w:space="0" w:color="auto"/>
      </w:divBdr>
    </w:div>
    <w:div w:id="97210164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421409">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7057982">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4602870">
      <w:bodyDiv w:val="1"/>
      <w:marLeft w:val="0"/>
      <w:marRight w:val="0"/>
      <w:marTop w:val="0"/>
      <w:marBottom w:val="0"/>
      <w:divBdr>
        <w:top w:val="none" w:sz="0" w:space="0" w:color="auto"/>
        <w:left w:val="none" w:sz="0" w:space="0" w:color="auto"/>
        <w:bottom w:val="none" w:sz="0" w:space="0" w:color="auto"/>
        <w:right w:val="none" w:sz="0" w:space="0" w:color="auto"/>
      </w:divBdr>
    </w:div>
    <w:div w:id="998994776">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6932469">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065301">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7433609">
      <w:bodyDiv w:val="1"/>
      <w:marLeft w:val="0"/>
      <w:marRight w:val="0"/>
      <w:marTop w:val="0"/>
      <w:marBottom w:val="0"/>
      <w:divBdr>
        <w:top w:val="none" w:sz="0" w:space="0" w:color="auto"/>
        <w:left w:val="none" w:sz="0" w:space="0" w:color="auto"/>
        <w:bottom w:val="none" w:sz="0" w:space="0" w:color="auto"/>
        <w:right w:val="none" w:sz="0" w:space="0" w:color="auto"/>
      </w:divBdr>
    </w:div>
    <w:div w:id="1108501333">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4906258">
      <w:bodyDiv w:val="1"/>
      <w:marLeft w:val="0"/>
      <w:marRight w:val="0"/>
      <w:marTop w:val="0"/>
      <w:marBottom w:val="0"/>
      <w:divBdr>
        <w:top w:val="none" w:sz="0" w:space="0" w:color="auto"/>
        <w:left w:val="none" w:sz="0" w:space="0" w:color="auto"/>
        <w:bottom w:val="none" w:sz="0" w:space="0" w:color="auto"/>
        <w:right w:val="none" w:sz="0" w:space="0" w:color="auto"/>
      </w:divBdr>
    </w:div>
    <w:div w:id="111794476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2303274">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3903503">
      <w:bodyDiv w:val="1"/>
      <w:marLeft w:val="0"/>
      <w:marRight w:val="0"/>
      <w:marTop w:val="0"/>
      <w:marBottom w:val="0"/>
      <w:divBdr>
        <w:top w:val="none" w:sz="0" w:space="0" w:color="auto"/>
        <w:left w:val="none" w:sz="0" w:space="0" w:color="auto"/>
        <w:bottom w:val="none" w:sz="0" w:space="0" w:color="auto"/>
        <w:right w:val="none" w:sz="0" w:space="0" w:color="auto"/>
      </w:divBdr>
    </w:div>
    <w:div w:id="1206871755">
      <w:bodyDiv w:val="1"/>
      <w:marLeft w:val="0"/>
      <w:marRight w:val="0"/>
      <w:marTop w:val="0"/>
      <w:marBottom w:val="0"/>
      <w:divBdr>
        <w:top w:val="none" w:sz="0" w:space="0" w:color="auto"/>
        <w:left w:val="none" w:sz="0" w:space="0" w:color="auto"/>
        <w:bottom w:val="none" w:sz="0" w:space="0" w:color="auto"/>
        <w:right w:val="none" w:sz="0" w:space="0" w:color="auto"/>
      </w:divBdr>
    </w:div>
    <w:div w:id="120910463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751787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406802">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773593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2344408">
      <w:bodyDiv w:val="1"/>
      <w:marLeft w:val="0"/>
      <w:marRight w:val="0"/>
      <w:marTop w:val="0"/>
      <w:marBottom w:val="0"/>
      <w:divBdr>
        <w:top w:val="none" w:sz="0" w:space="0" w:color="auto"/>
        <w:left w:val="none" w:sz="0" w:space="0" w:color="auto"/>
        <w:bottom w:val="none" w:sz="0" w:space="0" w:color="auto"/>
        <w:right w:val="none" w:sz="0" w:space="0" w:color="auto"/>
      </w:divBdr>
    </w:div>
    <w:div w:id="1304233842">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200659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702072">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9548465">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3647371">
      <w:bodyDiv w:val="1"/>
      <w:marLeft w:val="0"/>
      <w:marRight w:val="0"/>
      <w:marTop w:val="0"/>
      <w:marBottom w:val="0"/>
      <w:divBdr>
        <w:top w:val="none" w:sz="0" w:space="0" w:color="auto"/>
        <w:left w:val="none" w:sz="0" w:space="0" w:color="auto"/>
        <w:bottom w:val="none" w:sz="0" w:space="0" w:color="auto"/>
        <w:right w:val="none" w:sz="0" w:space="0" w:color="auto"/>
      </w:divBdr>
    </w:div>
    <w:div w:id="1423720085">
      <w:bodyDiv w:val="1"/>
      <w:marLeft w:val="0"/>
      <w:marRight w:val="0"/>
      <w:marTop w:val="0"/>
      <w:marBottom w:val="0"/>
      <w:divBdr>
        <w:top w:val="none" w:sz="0" w:space="0" w:color="auto"/>
        <w:left w:val="none" w:sz="0" w:space="0" w:color="auto"/>
        <w:bottom w:val="none" w:sz="0" w:space="0" w:color="auto"/>
        <w:right w:val="none" w:sz="0" w:space="0" w:color="auto"/>
      </w:divBdr>
    </w:div>
    <w:div w:id="14252274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29736727">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35589061">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46146405">
      <w:bodyDiv w:val="1"/>
      <w:marLeft w:val="0"/>
      <w:marRight w:val="0"/>
      <w:marTop w:val="0"/>
      <w:marBottom w:val="0"/>
      <w:divBdr>
        <w:top w:val="none" w:sz="0" w:space="0" w:color="auto"/>
        <w:left w:val="none" w:sz="0" w:space="0" w:color="auto"/>
        <w:bottom w:val="none" w:sz="0" w:space="0" w:color="auto"/>
        <w:right w:val="none" w:sz="0" w:space="0" w:color="auto"/>
      </w:divBdr>
    </w:div>
    <w:div w:id="145097434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3185486">
      <w:bodyDiv w:val="1"/>
      <w:marLeft w:val="0"/>
      <w:marRight w:val="0"/>
      <w:marTop w:val="0"/>
      <w:marBottom w:val="0"/>
      <w:divBdr>
        <w:top w:val="none" w:sz="0" w:space="0" w:color="auto"/>
        <w:left w:val="none" w:sz="0" w:space="0" w:color="auto"/>
        <w:bottom w:val="none" w:sz="0" w:space="0" w:color="auto"/>
        <w:right w:val="none" w:sz="0" w:space="0" w:color="auto"/>
      </w:divBdr>
    </w:div>
    <w:div w:id="1464225914">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6967397">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0243342">
      <w:bodyDiv w:val="1"/>
      <w:marLeft w:val="0"/>
      <w:marRight w:val="0"/>
      <w:marTop w:val="0"/>
      <w:marBottom w:val="0"/>
      <w:divBdr>
        <w:top w:val="none" w:sz="0" w:space="0" w:color="auto"/>
        <w:left w:val="none" w:sz="0" w:space="0" w:color="auto"/>
        <w:bottom w:val="none" w:sz="0" w:space="0" w:color="auto"/>
        <w:right w:val="none" w:sz="0" w:space="0" w:color="auto"/>
      </w:divBdr>
    </w:div>
    <w:div w:id="150196483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6263647">
      <w:bodyDiv w:val="1"/>
      <w:marLeft w:val="0"/>
      <w:marRight w:val="0"/>
      <w:marTop w:val="0"/>
      <w:marBottom w:val="0"/>
      <w:divBdr>
        <w:top w:val="none" w:sz="0" w:space="0" w:color="auto"/>
        <w:left w:val="none" w:sz="0" w:space="0" w:color="auto"/>
        <w:bottom w:val="none" w:sz="0" w:space="0" w:color="auto"/>
        <w:right w:val="none" w:sz="0" w:space="0" w:color="auto"/>
      </w:divBdr>
    </w:div>
    <w:div w:id="1520462733">
      <w:bodyDiv w:val="1"/>
      <w:marLeft w:val="0"/>
      <w:marRight w:val="0"/>
      <w:marTop w:val="0"/>
      <w:marBottom w:val="0"/>
      <w:divBdr>
        <w:top w:val="none" w:sz="0" w:space="0" w:color="auto"/>
        <w:left w:val="none" w:sz="0" w:space="0" w:color="auto"/>
        <w:bottom w:val="none" w:sz="0" w:space="0" w:color="auto"/>
        <w:right w:val="none" w:sz="0" w:space="0" w:color="auto"/>
      </w:divBdr>
    </w:div>
    <w:div w:id="1521772926">
      <w:bodyDiv w:val="1"/>
      <w:marLeft w:val="0"/>
      <w:marRight w:val="0"/>
      <w:marTop w:val="0"/>
      <w:marBottom w:val="0"/>
      <w:divBdr>
        <w:top w:val="none" w:sz="0" w:space="0" w:color="auto"/>
        <w:left w:val="none" w:sz="0" w:space="0" w:color="auto"/>
        <w:bottom w:val="none" w:sz="0" w:space="0" w:color="auto"/>
        <w:right w:val="none" w:sz="0" w:space="0" w:color="auto"/>
      </w:divBdr>
    </w:div>
    <w:div w:id="1523401936">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176999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0768618">
      <w:bodyDiv w:val="1"/>
      <w:marLeft w:val="0"/>
      <w:marRight w:val="0"/>
      <w:marTop w:val="0"/>
      <w:marBottom w:val="0"/>
      <w:divBdr>
        <w:top w:val="none" w:sz="0" w:space="0" w:color="auto"/>
        <w:left w:val="none" w:sz="0" w:space="0" w:color="auto"/>
        <w:bottom w:val="none" w:sz="0" w:space="0" w:color="auto"/>
        <w:right w:val="none" w:sz="0" w:space="0" w:color="auto"/>
      </w:divBdr>
    </w:div>
    <w:div w:id="1591234428">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445944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5260397">
      <w:bodyDiv w:val="1"/>
      <w:marLeft w:val="0"/>
      <w:marRight w:val="0"/>
      <w:marTop w:val="0"/>
      <w:marBottom w:val="0"/>
      <w:divBdr>
        <w:top w:val="none" w:sz="0" w:space="0" w:color="auto"/>
        <w:left w:val="none" w:sz="0" w:space="0" w:color="auto"/>
        <w:bottom w:val="none" w:sz="0" w:space="0" w:color="auto"/>
        <w:right w:val="none" w:sz="0" w:space="0" w:color="auto"/>
      </w:divBdr>
    </w:div>
    <w:div w:id="1655455568">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4937867">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0958138">
      <w:bodyDiv w:val="1"/>
      <w:marLeft w:val="0"/>
      <w:marRight w:val="0"/>
      <w:marTop w:val="0"/>
      <w:marBottom w:val="0"/>
      <w:divBdr>
        <w:top w:val="none" w:sz="0" w:space="0" w:color="auto"/>
        <w:left w:val="none" w:sz="0" w:space="0" w:color="auto"/>
        <w:bottom w:val="none" w:sz="0" w:space="0" w:color="auto"/>
        <w:right w:val="none" w:sz="0" w:space="0" w:color="auto"/>
      </w:divBdr>
    </w:div>
    <w:div w:id="1715305070">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149275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737260">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5468897">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0929217">
      <w:bodyDiv w:val="1"/>
      <w:marLeft w:val="0"/>
      <w:marRight w:val="0"/>
      <w:marTop w:val="0"/>
      <w:marBottom w:val="0"/>
      <w:divBdr>
        <w:top w:val="none" w:sz="0" w:space="0" w:color="auto"/>
        <w:left w:val="none" w:sz="0" w:space="0" w:color="auto"/>
        <w:bottom w:val="none" w:sz="0" w:space="0" w:color="auto"/>
        <w:right w:val="none" w:sz="0" w:space="0" w:color="auto"/>
      </w:divBdr>
    </w:div>
    <w:div w:id="1773895306">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79714320">
      <w:bodyDiv w:val="1"/>
      <w:marLeft w:val="0"/>
      <w:marRight w:val="0"/>
      <w:marTop w:val="0"/>
      <w:marBottom w:val="0"/>
      <w:divBdr>
        <w:top w:val="none" w:sz="0" w:space="0" w:color="auto"/>
        <w:left w:val="none" w:sz="0" w:space="0" w:color="auto"/>
        <w:bottom w:val="none" w:sz="0" w:space="0" w:color="auto"/>
        <w:right w:val="none" w:sz="0" w:space="0" w:color="auto"/>
      </w:divBdr>
    </w:div>
    <w:div w:id="1781948578">
      <w:bodyDiv w:val="1"/>
      <w:marLeft w:val="0"/>
      <w:marRight w:val="0"/>
      <w:marTop w:val="0"/>
      <w:marBottom w:val="0"/>
      <w:divBdr>
        <w:top w:val="none" w:sz="0" w:space="0" w:color="auto"/>
        <w:left w:val="none" w:sz="0" w:space="0" w:color="auto"/>
        <w:bottom w:val="none" w:sz="0" w:space="0" w:color="auto"/>
        <w:right w:val="none" w:sz="0" w:space="0" w:color="auto"/>
      </w:divBdr>
    </w:div>
    <w:div w:id="1782070047">
      <w:bodyDiv w:val="1"/>
      <w:marLeft w:val="0"/>
      <w:marRight w:val="0"/>
      <w:marTop w:val="0"/>
      <w:marBottom w:val="0"/>
      <w:divBdr>
        <w:top w:val="none" w:sz="0" w:space="0" w:color="auto"/>
        <w:left w:val="none" w:sz="0" w:space="0" w:color="auto"/>
        <w:bottom w:val="none" w:sz="0" w:space="0" w:color="auto"/>
        <w:right w:val="none" w:sz="0" w:space="0" w:color="auto"/>
      </w:divBdr>
    </w:div>
    <w:div w:id="1788281235">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3208573">
      <w:bodyDiv w:val="1"/>
      <w:marLeft w:val="0"/>
      <w:marRight w:val="0"/>
      <w:marTop w:val="0"/>
      <w:marBottom w:val="0"/>
      <w:divBdr>
        <w:top w:val="none" w:sz="0" w:space="0" w:color="auto"/>
        <w:left w:val="none" w:sz="0" w:space="0" w:color="auto"/>
        <w:bottom w:val="none" w:sz="0" w:space="0" w:color="auto"/>
        <w:right w:val="none" w:sz="0" w:space="0" w:color="auto"/>
      </w:divBdr>
    </w:div>
    <w:div w:id="1814057075">
      <w:bodyDiv w:val="1"/>
      <w:marLeft w:val="0"/>
      <w:marRight w:val="0"/>
      <w:marTop w:val="0"/>
      <w:marBottom w:val="0"/>
      <w:divBdr>
        <w:top w:val="none" w:sz="0" w:space="0" w:color="auto"/>
        <w:left w:val="none" w:sz="0" w:space="0" w:color="auto"/>
        <w:bottom w:val="none" w:sz="0" w:space="0" w:color="auto"/>
        <w:right w:val="none" w:sz="0" w:space="0" w:color="auto"/>
      </w:divBdr>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5484237">
      <w:bodyDiv w:val="1"/>
      <w:marLeft w:val="0"/>
      <w:marRight w:val="0"/>
      <w:marTop w:val="0"/>
      <w:marBottom w:val="0"/>
      <w:divBdr>
        <w:top w:val="none" w:sz="0" w:space="0" w:color="auto"/>
        <w:left w:val="none" w:sz="0" w:space="0" w:color="auto"/>
        <w:bottom w:val="none" w:sz="0" w:space="0" w:color="auto"/>
        <w:right w:val="none" w:sz="0" w:space="0" w:color="auto"/>
      </w:divBdr>
    </w:div>
    <w:div w:id="181714496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34833700">
      <w:bodyDiv w:val="1"/>
      <w:marLeft w:val="0"/>
      <w:marRight w:val="0"/>
      <w:marTop w:val="0"/>
      <w:marBottom w:val="0"/>
      <w:divBdr>
        <w:top w:val="none" w:sz="0" w:space="0" w:color="auto"/>
        <w:left w:val="none" w:sz="0" w:space="0" w:color="auto"/>
        <w:bottom w:val="none" w:sz="0" w:space="0" w:color="auto"/>
        <w:right w:val="none" w:sz="0" w:space="0" w:color="auto"/>
      </w:divBdr>
    </w:div>
    <w:div w:id="1843273064">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2454710">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4682154">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521584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4968695">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39946920">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3633925">
      <w:bodyDiv w:val="1"/>
      <w:marLeft w:val="0"/>
      <w:marRight w:val="0"/>
      <w:marTop w:val="0"/>
      <w:marBottom w:val="0"/>
      <w:divBdr>
        <w:top w:val="none" w:sz="0" w:space="0" w:color="auto"/>
        <w:left w:val="none" w:sz="0" w:space="0" w:color="auto"/>
        <w:bottom w:val="none" w:sz="0" w:space="0" w:color="auto"/>
        <w:right w:val="none" w:sz="0" w:space="0" w:color="auto"/>
      </w:divBdr>
      <w:divsChild>
        <w:div w:id="1703356775">
          <w:marLeft w:val="0"/>
          <w:marRight w:val="0"/>
          <w:marTop w:val="0"/>
          <w:marBottom w:val="0"/>
          <w:divBdr>
            <w:top w:val="none" w:sz="0" w:space="0" w:color="auto"/>
            <w:left w:val="none" w:sz="0" w:space="0" w:color="auto"/>
            <w:bottom w:val="none" w:sz="0" w:space="0" w:color="auto"/>
            <w:right w:val="none" w:sz="0" w:space="0" w:color="auto"/>
          </w:divBdr>
        </w:div>
      </w:divsChild>
    </w:div>
    <w:div w:id="1954901973">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6325627">
      <w:bodyDiv w:val="1"/>
      <w:marLeft w:val="0"/>
      <w:marRight w:val="0"/>
      <w:marTop w:val="0"/>
      <w:marBottom w:val="0"/>
      <w:divBdr>
        <w:top w:val="none" w:sz="0" w:space="0" w:color="auto"/>
        <w:left w:val="none" w:sz="0" w:space="0" w:color="auto"/>
        <w:bottom w:val="none" w:sz="0" w:space="0" w:color="auto"/>
        <w:right w:val="none" w:sz="0" w:space="0" w:color="auto"/>
      </w:divBdr>
    </w:div>
    <w:div w:id="1984115584">
      <w:bodyDiv w:val="1"/>
      <w:marLeft w:val="0"/>
      <w:marRight w:val="0"/>
      <w:marTop w:val="0"/>
      <w:marBottom w:val="0"/>
      <w:divBdr>
        <w:top w:val="none" w:sz="0" w:space="0" w:color="auto"/>
        <w:left w:val="none" w:sz="0" w:space="0" w:color="auto"/>
        <w:bottom w:val="none" w:sz="0" w:space="0" w:color="auto"/>
        <w:right w:val="none" w:sz="0" w:space="0" w:color="auto"/>
      </w:divBdr>
    </w:div>
    <w:div w:id="1987395690">
      <w:bodyDiv w:val="1"/>
      <w:marLeft w:val="0"/>
      <w:marRight w:val="0"/>
      <w:marTop w:val="0"/>
      <w:marBottom w:val="0"/>
      <w:divBdr>
        <w:top w:val="none" w:sz="0" w:space="0" w:color="auto"/>
        <w:left w:val="none" w:sz="0" w:space="0" w:color="auto"/>
        <w:bottom w:val="none" w:sz="0" w:space="0" w:color="auto"/>
        <w:right w:val="none" w:sz="0" w:space="0" w:color="auto"/>
      </w:divBdr>
    </w:div>
    <w:div w:id="19897430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2562776">
      <w:bodyDiv w:val="1"/>
      <w:marLeft w:val="0"/>
      <w:marRight w:val="0"/>
      <w:marTop w:val="0"/>
      <w:marBottom w:val="0"/>
      <w:divBdr>
        <w:top w:val="none" w:sz="0" w:space="0" w:color="auto"/>
        <w:left w:val="none" w:sz="0" w:space="0" w:color="auto"/>
        <w:bottom w:val="none" w:sz="0" w:space="0" w:color="auto"/>
        <w:right w:val="none" w:sz="0" w:space="0" w:color="auto"/>
      </w:divBdr>
    </w:div>
    <w:div w:id="2009360911">
      <w:bodyDiv w:val="1"/>
      <w:marLeft w:val="0"/>
      <w:marRight w:val="0"/>
      <w:marTop w:val="0"/>
      <w:marBottom w:val="0"/>
      <w:divBdr>
        <w:top w:val="none" w:sz="0" w:space="0" w:color="auto"/>
        <w:left w:val="none" w:sz="0" w:space="0" w:color="auto"/>
        <w:bottom w:val="none" w:sz="0" w:space="0" w:color="auto"/>
        <w:right w:val="none" w:sz="0" w:space="0" w:color="auto"/>
      </w:divBdr>
      <w:divsChild>
        <w:div w:id="1778328028">
          <w:marLeft w:val="0"/>
          <w:marRight w:val="0"/>
          <w:marTop w:val="0"/>
          <w:marBottom w:val="0"/>
          <w:divBdr>
            <w:top w:val="none" w:sz="0" w:space="0" w:color="auto"/>
            <w:left w:val="none" w:sz="0" w:space="0" w:color="auto"/>
            <w:bottom w:val="none" w:sz="0" w:space="0" w:color="auto"/>
            <w:right w:val="none" w:sz="0" w:space="0" w:color="auto"/>
          </w:divBdr>
          <w:divsChild>
            <w:div w:id="97340100">
              <w:marLeft w:val="0"/>
              <w:marRight w:val="0"/>
              <w:marTop w:val="0"/>
              <w:marBottom w:val="0"/>
              <w:divBdr>
                <w:top w:val="none" w:sz="0" w:space="0" w:color="auto"/>
                <w:left w:val="none" w:sz="0" w:space="0" w:color="auto"/>
                <w:bottom w:val="none" w:sz="0" w:space="0" w:color="auto"/>
                <w:right w:val="none" w:sz="0" w:space="0" w:color="auto"/>
              </w:divBdr>
            </w:div>
            <w:div w:id="134957026">
              <w:marLeft w:val="0"/>
              <w:marRight w:val="0"/>
              <w:marTop w:val="0"/>
              <w:marBottom w:val="0"/>
              <w:divBdr>
                <w:top w:val="none" w:sz="0" w:space="0" w:color="auto"/>
                <w:left w:val="none" w:sz="0" w:space="0" w:color="auto"/>
                <w:bottom w:val="none" w:sz="0" w:space="0" w:color="auto"/>
                <w:right w:val="none" w:sz="0" w:space="0" w:color="auto"/>
              </w:divBdr>
            </w:div>
            <w:div w:id="933050057">
              <w:marLeft w:val="0"/>
              <w:marRight w:val="0"/>
              <w:marTop w:val="0"/>
              <w:marBottom w:val="0"/>
              <w:divBdr>
                <w:top w:val="none" w:sz="0" w:space="0" w:color="auto"/>
                <w:left w:val="none" w:sz="0" w:space="0" w:color="auto"/>
                <w:bottom w:val="none" w:sz="0" w:space="0" w:color="auto"/>
                <w:right w:val="none" w:sz="0" w:space="0" w:color="auto"/>
              </w:divBdr>
            </w:div>
            <w:div w:id="979309838">
              <w:marLeft w:val="0"/>
              <w:marRight w:val="0"/>
              <w:marTop w:val="0"/>
              <w:marBottom w:val="0"/>
              <w:divBdr>
                <w:top w:val="none" w:sz="0" w:space="0" w:color="auto"/>
                <w:left w:val="none" w:sz="0" w:space="0" w:color="auto"/>
                <w:bottom w:val="none" w:sz="0" w:space="0" w:color="auto"/>
                <w:right w:val="none" w:sz="0" w:space="0" w:color="auto"/>
              </w:divBdr>
            </w:div>
            <w:div w:id="998115822">
              <w:marLeft w:val="0"/>
              <w:marRight w:val="0"/>
              <w:marTop w:val="0"/>
              <w:marBottom w:val="0"/>
              <w:divBdr>
                <w:top w:val="none" w:sz="0" w:space="0" w:color="auto"/>
                <w:left w:val="none" w:sz="0" w:space="0" w:color="auto"/>
                <w:bottom w:val="none" w:sz="0" w:space="0" w:color="auto"/>
                <w:right w:val="none" w:sz="0" w:space="0" w:color="auto"/>
              </w:divBdr>
            </w:div>
            <w:div w:id="1055853425">
              <w:marLeft w:val="0"/>
              <w:marRight w:val="0"/>
              <w:marTop w:val="0"/>
              <w:marBottom w:val="0"/>
              <w:divBdr>
                <w:top w:val="none" w:sz="0" w:space="0" w:color="auto"/>
                <w:left w:val="none" w:sz="0" w:space="0" w:color="auto"/>
                <w:bottom w:val="none" w:sz="0" w:space="0" w:color="auto"/>
                <w:right w:val="none" w:sz="0" w:space="0" w:color="auto"/>
              </w:divBdr>
            </w:div>
            <w:div w:id="1494644057">
              <w:marLeft w:val="0"/>
              <w:marRight w:val="0"/>
              <w:marTop w:val="0"/>
              <w:marBottom w:val="0"/>
              <w:divBdr>
                <w:top w:val="none" w:sz="0" w:space="0" w:color="auto"/>
                <w:left w:val="none" w:sz="0" w:space="0" w:color="auto"/>
                <w:bottom w:val="none" w:sz="0" w:space="0" w:color="auto"/>
                <w:right w:val="none" w:sz="0" w:space="0" w:color="auto"/>
              </w:divBdr>
            </w:div>
            <w:div w:id="1698852099">
              <w:marLeft w:val="0"/>
              <w:marRight w:val="0"/>
              <w:marTop w:val="0"/>
              <w:marBottom w:val="0"/>
              <w:divBdr>
                <w:top w:val="none" w:sz="0" w:space="0" w:color="auto"/>
                <w:left w:val="none" w:sz="0" w:space="0" w:color="auto"/>
                <w:bottom w:val="none" w:sz="0" w:space="0" w:color="auto"/>
                <w:right w:val="none" w:sz="0" w:space="0" w:color="auto"/>
              </w:divBdr>
            </w:div>
            <w:div w:id="1868565973">
              <w:marLeft w:val="0"/>
              <w:marRight w:val="0"/>
              <w:marTop w:val="0"/>
              <w:marBottom w:val="0"/>
              <w:divBdr>
                <w:top w:val="none" w:sz="0" w:space="0" w:color="auto"/>
                <w:left w:val="none" w:sz="0" w:space="0" w:color="auto"/>
                <w:bottom w:val="none" w:sz="0" w:space="0" w:color="auto"/>
                <w:right w:val="none" w:sz="0" w:space="0" w:color="auto"/>
              </w:divBdr>
            </w:div>
            <w:div w:id="201610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163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0448019">
      <w:bodyDiv w:val="1"/>
      <w:marLeft w:val="0"/>
      <w:marRight w:val="0"/>
      <w:marTop w:val="0"/>
      <w:marBottom w:val="0"/>
      <w:divBdr>
        <w:top w:val="none" w:sz="0" w:space="0" w:color="auto"/>
        <w:left w:val="none" w:sz="0" w:space="0" w:color="auto"/>
        <w:bottom w:val="none" w:sz="0" w:space="0" w:color="auto"/>
        <w:right w:val="none" w:sz="0" w:space="0" w:color="auto"/>
      </w:divBdr>
    </w:div>
    <w:div w:id="2036956662">
      <w:bodyDiv w:val="1"/>
      <w:marLeft w:val="0"/>
      <w:marRight w:val="0"/>
      <w:marTop w:val="0"/>
      <w:marBottom w:val="0"/>
      <w:divBdr>
        <w:top w:val="none" w:sz="0" w:space="0" w:color="auto"/>
        <w:left w:val="none" w:sz="0" w:space="0" w:color="auto"/>
        <w:bottom w:val="none" w:sz="0" w:space="0" w:color="auto"/>
        <w:right w:val="none" w:sz="0" w:space="0" w:color="auto"/>
      </w:divBdr>
    </w:div>
    <w:div w:id="2038197888">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083507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807137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187853">
      <w:bodyDiv w:val="1"/>
      <w:marLeft w:val="0"/>
      <w:marRight w:val="0"/>
      <w:marTop w:val="0"/>
      <w:marBottom w:val="0"/>
      <w:divBdr>
        <w:top w:val="none" w:sz="0" w:space="0" w:color="auto"/>
        <w:left w:val="none" w:sz="0" w:space="0" w:color="auto"/>
        <w:bottom w:val="none" w:sz="0" w:space="0" w:color="auto"/>
        <w:right w:val="none" w:sz="0" w:space="0" w:color="auto"/>
      </w:divBdr>
    </w:div>
    <w:div w:id="2089188028">
      <w:bodyDiv w:val="1"/>
      <w:marLeft w:val="0"/>
      <w:marRight w:val="0"/>
      <w:marTop w:val="0"/>
      <w:marBottom w:val="0"/>
      <w:divBdr>
        <w:top w:val="none" w:sz="0" w:space="0" w:color="auto"/>
        <w:left w:val="none" w:sz="0" w:space="0" w:color="auto"/>
        <w:bottom w:val="none" w:sz="0" w:space="0" w:color="auto"/>
        <w:right w:val="none" w:sz="0" w:space="0" w:color="auto"/>
      </w:divBdr>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091348546">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8547258">
      <w:bodyDiv w:val="1"/>
      <w:marLeft w:val="0"/>
      <w:marRight w:val="0"/>
      <w:marTop w:val="0"/>
      <w:marBottom w:val="0"/>
      <w:divBdr>
        <w:top w:val="none" w:sz="0" w:space="0" w:color="auto"/>
        <w:left w:val="none" w:sz="0" w:space="0" w:color="auto"/>
        <w:bottom w:val="none" w:sz="0" w:space="0" w:color="auto"/>
        <w:right w:val="none" w:sz="0" w:space="0" w:color="auto"/>
      </w:divBdr>
    </w:div>
    <w:div w:id="213136386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zinacantepec.gob.mx/direciones.php"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zinacantepec.gob.mx/direciones.php" TargetMode="External"/><Relationship Id="rId23" Type="http://schemas.openxmlformats.org/officeDocument/2006/relationships/header" Target="header3.xml"/><Relationship Id="rId10" Type="http://schemas.openxmlformats.org/officeDocument/2006/relationships/hyperlink" Target="https://zinacantepec.gob.mx/direciones.php"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ipomex.org.mx/ipo3/lgt/indice/ZINACANTEPEC/art_92_vii/5.web?token=03AFcWeA7F5dGtuOiqLRqr12CnpAOx7f7TWrjFsMN_wRwJJPwiXBQVe5B8rD3EDzCgPphF8zukav3jQhmseGNHp_gWyIQI9VxAB2XyqrhXPS6s14-zkZxMlHP48qUdjQ7ul83dCgWbeBh6RwlTn5soCFtc4U81y5Vfa-G_2P0X0cbx5KqtnQO74LhoXItUIo-WQAk5JSwvlgui6JQTmhTKa0cc1ngYJDlyy2tsGuE3VqDxgFIPUTevVz63Az650bC_aDgdmhqCrmgjMFLN71WAOAiVXmkhjAwQ6psRRVDWbqXxOM0WTgxIJ2GajBPe_VwX2AIj7xXKm4qhuAYQxo6E14jm0PmiHmjj0aC96zA4ysV4HJ6udxgBhS7cSTklx2kG_tdT3Her5Jv1xuQnaSyOrLVxUZmQQPCNRQmGTm1LHXzCTCj3aV_-DbPTY4VP3pfO2yIwnlVOI0gs0R8pZEUvl-cTu4nymB2pRGdE-K9YyuZugkEOY0clHwp2R3_v6kVohMEhu0FPd8KH0blLzFicoZrSe9_XPEK_mkBw6HzkPjqunVJZHW7vqo4PJX4XpayXjCb3vq9JziLeaZZSmQXxGVHcfPQ2Lrsmyb3vFeX_JVGVsO9Pc-kCvmY" TargetMode="External"/><Relationship Id="rId1" Type="http://schemas.openxmlformats.org/officeDocument/2006/relationships/hyperlink" Target="https://www.zinacantepec.gob.mx/pdf/BANDO%20MUNICIPAL%2020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67276-5E34-44D0-A5AF-8A4094BA6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41</Pages>
  <Words>9238</Words>
  <Characters>50811</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11</cp:revision>
  <cp:lastPrinted>2024-01-19T15:26:00Z</cp:lastPrinted>
  <dcterms:created xsi:type="dcterms:W3CDTF">2024-01-16T01:44:00Z</dcterms:created>
  <dcterms:modified xsi:type="dcterms:W3CDTF">2024-01-19T15:26:00Z</dcterms:modified>
</cp:coreProperties>
</file>