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67F6B" w14:textId="68F529FC" w:rsidR="00A036A6" w:rsidRPr="009625FF" w:rsidRDefault="00A036A6" w:rsidP="00A036A6">
      <w:pPr>
        <w:shd w:val="clear" w:color="auto" w:fill="FFFFFF"/>
        <w:spacing w:line="360" w:lineRule="auto"/>
        <w:jc w:val="both"/>
        <w:rPr>
          <w:rFonts w:ascii="Palatino Linotype" w:hAnsi="Palatino Linotype" w:cs="Arial"/>
          <w:color w:val="000000"/>
          <w:lang w:eastAsia="es-MX"/>
        </w:rPr>
      </w:pPr>
      <w:r w:rsidRPr="009625FF">
        <w:rPr>
          <w:rFonts w:ascii="Palatino Linotype" w:hAnsi="Palatino Linotype" w:cs="Arial"/>
          <w:color w:val="000000"/>
          <w:lang w:eastAsia="es-MX"/>
        </w:rPr>
        <w:t xml:space="preserve">Resolución del Pleno del Instituto de Transparencia, Acceso a la Información Pública y Protección de Datos Personales del Estado de México y Municipios, con domicilio en Metepec, Estado de México, a </w:t>
      </w:r>
      <w:bookmarkStart w:id="0" w:name="_Hlk144738692"/>
      <w:r w:rsidR="00B2034B">
        <w:rPr>
          <w:rFonts w:ascii="Palatino Linotype" w:hAnsi="Palatino Linotype" w:cs="Arial"/>
          <w:color w:val="000000"/>
          <w:lang w:eastAsia="es-MX"/>
        </w:rPr>
        <w:t>seis de marzo</w:t>
      </w:r>
      <w:r w:rsidR="007923FB" w:rsidRPr="009625FF">
        <w:rPr>
          <w:rFonts w:ascii="Palatino Linotype" w:hAnsi="Palatino Linotype" w:cs="Arial"/>
          <w:color w:val="000000"/>
          <w:lang w:eastAsia="es-MX"/>
        </w:rPr>
        <w:t xml:space="preserve"> </w:t>
      </w:r>
      <w:bookmarkEnd w:id="0"/>
      <w:r w:rsidR="00B2034B">
        <w:rPr>
          <w:rFonts w:ascii="Palatino Linotype" w:hAnsi="Palatino Linotype" w:cs="Arial"/>
          <w:color w:val="000000"/>
          <w:lang w:eastAsia="es-MX"/>
        </w:rPr>
        <w:t>de dos mil veinticuatro</w:t>
      </w:r>
      <w:r w:rsidRPr="009625FF">
        <w:rPr>
          <w:rFonts w:ascii="Palatino Linotype" w:hAnsi="Palatino Linotype" w:cs="Arial"/>
          <w:color w:val="000000"/>
          <w:lang w:eastAsia="es-MX"/>
        </w:rPr>
        <w:t>.</w:t>
      </w:r>
    </w:p>
    <w:p w14:paraId="5AF306FC" w14:textId="77777777" w:rsidR="00A036A6" w:rsidRPr="009625FF" w:rsidRDefault="00A036A6" w:rsidP="00A036A6">
      <w:pPr>
        <w:shd w:val="clear" w:color="auto" w:fill="FFFFFF"/>
        <w:spacing w:line="360" w:lineRule="auto"/>
        <w:jc w:val="both"/>
        <w:rPr>
          <w:rFonts w:ascii="Palatino Linotype" w:hAnsi="Palatino Linotype" w:cs="Arial"/>
          <w:color w:val="000000"/>
          <w:lang w:eastAsia="es-MX"/>
        </w:rPr>
      </w:pPr>
    </w:p>
    <w:p w14:paraId="385FC697" w14:textId="5177E3B6" w:rsidR="00A036A6" w:rsidRPr="009625FF" w:rsidRDefault="00A036A6" w:rsidP="00A036A6">
      <w:pPr>
        <w:shd w:val="clear" w:color="auto" w:fill="FFFFFF"/>
        <w:spacing w:line="360" w:lineRule="auto"/>
        <w:jc w:val="both"/>
        <w:rPr>
          <w:rFonts w:ascii="Palatino Linotype" w:hAnsi="Palatino Linotype" w:cs="Arial"/>
        </w:rPr>
      </w:pPr>
      <w:r w:rsidRPr="009625FF">
        <w:rPr>
          <w:rFonts w:ascii="Palatino Linotype" w:hAnsi="Palatino Linotype" w:cs="Arial"/>
          <w:b/>
        </w:rPr>
        <w:t>VISTO</w:t>
      </w:r>
      <w:r w:rsidRPr="009625FF">
        <w:rPr>
          <w:rFonts w:ascii="Palatino Linotype" w:hAnsi="Palatino Linotype" w:cs="Arial"/>
        </w:rPr>
        <w:t xml:space="preserve"> el expediente electrónico formado con motivo del recurso de revisión número </w:t>
      </w:r>
      <w:r w:rsidR="00B670BA" w:rsidRPr="009625FF">
        <w:rPr>
          <w:rFonts w:ascii="Palatino Linotype" w:hAnsi="Palatino Linotype" w:cs="Arial"/>
          <w:b/>
          <w:bCs/>
          <w:lang w:eastAsia="es-MX"/>
        </w:rPr>
        <w:t>0</w:t>
      </w:r>
      <w:r w:rsidR="00B2034B">
        <w:rPr>
          <w:rFonts w:ascii="Palatino Linotype" w:hAnsi="Palatino Linotype" w:cs="Arial"/>
          <w:b/>
          <w:bCs/>
          <w:lang w:eastAsia="es-MX"/>
        </w:rPr>
        <w:t>0590</w:t>
      </w:r>
      <w:r w:rsidRPr="009625FF">
        <w:rPr>
          <w:rFonts w:ascii="Palatino Linotype" w:hAnsi="Palatino Linotype" w:cs="Arial"/>
          <w:b/>
          <w:bCs/>
          <w:lang w:eastAsia="es-MX"/>
        </w:rPr>
        <w:t>/INFOEM/IP/RR/202</w:t>
      </w:r>
      <w:r w:rsidR="00B2034B">
        <w:rPr>
          <w:rFonts w:ascii="Palatino Linotype" w:hAnsi="Palatino Linotype" w:cs="Arial"/>
          <w:b/>
          <w:bCs/>
          <w:lang w:eastAsia="es-MX"/>
        </w:rPr>
        <w:t>4</w:t>
      </w:r>
      <w:r w:rsidR="00BC0FAB" w:rsidRPr="009625FF">
        <w:rPr>
          <w:rFonts w:ascii="Palatino Linotype" w:hAnsi="Palatino Linotype" w:cs="Arial"/>
        </w:rPr>
        <w:t xml:space="preserve">, </w:t>
      </w:r>
      <w:r w:rsidR="00DB00C1" w:rsidRPr="009625FF">
        <w:rPr>
          <w:rFonts w:ascii="Palatino Linotype" w:hAnsi="Palatino Linotype" w:cs="Arial"/>
        </w:rPr>
        <w:t xml:space="preserve">interpuesto </w:t>
      </w:r>
      <w:r w:rsidR="00B2034B" w:rsidRPr="00B2034B">
        <w:rPr>
          <w:rFonts w:ascii="Palatino Linotype" w:hAnsi="Palatino Linotype" w:cs="Arial"/>
        </w:rPr>
        <w:t xml:space="preserve">por un particular que al momento de ingresar la solicitud de información e </w:t>
      </w:r>
      <w:bookmarkStart w:id="1" w:name="_GoBack"/>
      <w:bookmarkEnd w:id="1"/>
      <w:r w:rsidR="00B2034B" w:rsidRPr="00B2034B">
        <w:rPr>
          <w:rFonts w:ascii="Palatino Linotype" w:hAnsi="Palatino Linotype" w:cs="Arial"/>
        </w:rPr>
        <w:t>interponer el recurso de revisión, no señaló nombre o seudónimo con el cual desee ser identificado</w:t>
      </w:r>
      <w:r w:rsidRPr="009625FF">
        <w:rPr>
          <w:rFonts w:ascii="Palatino Linotype" w:hAnsi="Palatino Linotype" w:cs="Arial"/>
        </w:rPr>
        <w:t>,</w:t>
      </w:r>
      <w:r w:rsidRPr="009625FF">
        <w:rPr>
          <w:rFonts w:ascii="Palatino Linotype" w:hAnsi="Palatino Linotype" w:cs="Arial"/>
          <w:b/>
        </w:rPr>
        <w:t xml:space="preserve"> </w:t>
      </w:r>
      <w:r w:rsidRPr="009625FF">
        <w:rPr>
          <w:rFonts w:ascii="Palatino Linotype" w:hAnsi="Palatino Linotype" w:cs="Arial"/>
        </w:rPr>
        <w:t xml:space="preserve">en lo sucesivo </w:t>
      </w:r>
      <w:r w:rsidR="006665B4" w:rsidRPr="009625FF">
        <w:rPr>
          <w:rFonts w:ascii="Palatino Linotype" w:hAnsi="Palatino Linotype" w:cs="Arial"/>
          <w:b/>
        </w:rPr>
        <w:t>El</w:t>
      </w:r>
      <w:r w:rsidRPr="009625FF">
        <w:rPr>
          <w:rFonts w:ascii="Palatino Linotype" w:hAnsi="Palatino Linotype" w:cs="Arial"/>
          <w:b/>
        </w:rPr>
        <w:t xml:space="preserve"> Recurrente</w:t>
      </w:r>
      <w:r w:rsidRPr="009625FF">
        <w:rPr>
          <w:rFonts w:ascii="Palatino Linotype" w:hAnsi="Palatino Linotype" w:cs="Arial"/>
        </w:rPr>
        <w:t xml:space="preserve">, en contra de la falta de respuesta del </w:t>
      </w:r>
      <w:r w:rsidR="00B2034B" w:rsidRPr="00B2034B">
        <w:rPr>
          <w:rFonts w:ascii="Palatino Linotype" w:hAnsi="Palatino Linotype" w:cs="Arial"/>
          <w:b/>
        </w:rPr>
        <w:t>Ayuntamiento de Atizapán</w:t>
      </w:r>
      <w:r w:rsidRPr="009625FF">
        <w:rPr>
          <w:rFonts w:ascii="Palatino Linotype" w:hAnsi="Palatino Linotype" w:cs="Arial"/>
        </w:rPr>
        <w:t>,</w:t>
      </w:r>
      <w:r w:rsidRPr="009625FF">
        <w:rPr>
          <w:rFonts w:ascii="Palatino Linotype" w:hAnsi="Palatino Linotype" w:cs="Arial"/>
          <w:b/>
        </w:rPr>
        <w:t xml:space="preserve"> </w:t>
      </w:r>
      <w:r w:rsidRPr="009625FF">
        <w:rPr>
          <w:rFonts w:ascii="Palatino Linotype" w:hAnsi="Palatino Linotype" w:cs="Arial"/>
        </w:rPr>
        <w:t>en lo subsecuente</w:t>
      </w:r>
      <w:r w:rsidRPr="009625FF">
        <w:rPr>
          <w:rFonts w:ascii="Palatino Linotype" w:hAnsi="Palatino Linotype" w:cs="Arial"/>
          <w:b/>
        </w:rPr>
        <w:t xml:space="preserve"> El Sujeto Obligado, </w:t>
      </w:r>
      <w:r w:rsidRPr="009625FF">
        <w:rPr>
          <w:rFonts w:ascii="Palatino Linotype" w:hAnsi="Palatino Linotype" w:cs="Arial"/>
        </w:rPr>
        <w:t>se procede a dictar la presente resolución.</w:t>
      </w:r>
    </w:p>
    <w:p w14:paraId="4D526EEA" w14:textId="77777777" w:rsidR="00A036A6" w:rsidRPr="009625FF" w:rsidRDefault="00A036A6" w:rsidP="00A036A6">
      <w:pPr>
        <w:shd w:val="clear" w:color="auto" w:fill="FFFFFF"/>
        <w:spacing w:line="360" w:lineRule="auto"/>
        <w:jc w:val="both"/>
        <w:rPr>
          <w:rFonts w:ascii="Palatino Linotype" w:hAnsi="Palatino Linotype" w:cs="Arial"/>
          <w:color w:val="000000"/>
          <w:lang w:eastAsia="es-MX"/>
        </w:rPr>
      </w:pPr>
    </w:p>
    <w:p w14:paraId="6E75DB99" w14:textId="77777777" w:rsidR="00A036A6" w:rsidRPr="009625FF" w:rsidRDefault="00A036A6" w:rsidP="00A036A6">
      <w:pPr>
        <w:spacing w:line="360" w:lineRule="auto"/>
        <w:jc w:val="center"/>
        <w:rPr>
          <w:rFonts w:ascii="Palatino Linotype" w:hAnsi="Palatino Linotype"/>
          <w:b/>
          <w:sz w:val="28"/>
        </w:rPr>
      </w:pPr>
      <w:r w:rsidRPr="009625FF">
        <w:rPr>
          <w:rFonts w:ascii="Palatino Linotype" w:hAnsi="Palatino Linotype"/>
          <w:b/>
          <w:sz w:val="28"/>
        </w:rPr>
        <w:t>A N T E C E D E N T E S   D E L   A S U N T O</w:t>
      </w:r>
    </w:p>
    <w:p w14:paraId="3A767F8F" w14:textId="77777777" w:rsidR="00A036A6" w:rsidRPr="009625FF" w:rsidRDefault="00A036A6" w:rsidP="00A036A6">
      <w:pPr>
        <w:pStyle w:val="Sinespaciado"/>
      </w:pPr>
    </w:p>
    <w:p w14:paraId="6F0857E7" w14:textId="77777777" w:rsidR="00A036A6" w:rsidRPr="009625FF" w:rsidRDefault="00A036A6" w:rsidP="00A036A6">
      <w:pPr>
        <w:spacing w:line="360" w:lineRule="auto"/>
        <w:jc w:val="both"/>
        <w:rPr>
          <w:rFonts w:ascii="Palatino Linotype" w:hAnsi="Palatino Linotype"/>
        </w:rPr>
      </w:pPr>
      <w:r w:rsidRPr="009625FF">
        <w:rPr>
          <w:rFonts w:ascii="Palatino Linotype" w:hAnsi="Palatino Linotype" w:cs="Arial"/>
          <w:b/>
          <w:sz w:val="28"/>
        </w:rPr>
        <w:t>PRIMERO.</w:t>
      </w:r>
      <w:r w:rsidRPr="009625FF">
        <w:rPr>
          <w:rFonts w:ascii="Palatino Linotype" w:hAnsi="Palatino Linotype" w:cs="Arial"/>
        </w:rPr>
        <w:t xml:space="preserve"> </w:t>
      </w:r>
      <w:r w:rsidRPr="009625FF">
        <w:rPr>
          <w:rFonts w:ascii="Palatino Linotype" w:hAnsi="Palatino Linotype"/>
          <w:b/>
          <w:sz w:val="28"/>
          <w:szCs w:val="28"/>
        </w:rPr>
        <w:t>De la Solicitud de Información.</w:t>
      </w:r>
    </w:p>
    <w:p w14:paraId="4F92425B" w14:textId="1534BEA0" w:rsidR="00271073" w:rsidRDefault="00A036A6" w:rsidP="00892CDE">
      <w:pPr>
        <w:spacing w:line="360" w:lineRule="auto"/>
        <w:jc w:val="both"/>
        <w:rPr>
          <w:rFonts w:ascii="Palatino Linotype" w:hAnsi="Palatino Linotype" w:cs="Arial"/>
        </w:rPr>
      </w:pPr>
      <w:r w:rsidRPr="009625FF">
        <w:rPr>
          <w:rFonts w:ascii="Palatino Linotype" w:hAnsi="Palatino Linotype" w:cs="Arial"/>
        </w:rPr>
        <w:t xml:space="preserve">Con fecha </w:t>
      </w:r>
      <w:r w:rsidR="00892CDE">
        <w:rPr>
          <w:rFonts w:ascii="Palatino Linotype" w:hAnsi="Palatino Linotype" w:cs="Arial"/>
        </w:rPr>
        <w:t>cuatro de diciembre</w:t>
      </w:r>
      <w:r w:rsidR="00895016" w:rsidRPr="009625FF">
        <w:rPr>
          <w:rFonts w:ascii="Palatino Linotype" w:hAnsi="Palatino Linotype" w:cs="Arial"/>
        </w:rPr>
        <w:t xml:space="preserve"> de dos mil veinti</w:t>
      </w:r>
      <w:r w:rsidR="00892CDE">
        <w:rPr>
          <w:rFonts w:ascii="Palatino Linotype" w:hAnsi="Palatino Linotype" w:cs="Arial"/>
        </w:rPr>
        <w:t>cuatro</w:t>
      </w:r>
      <w:r w:rsidRPr="009625FF">
        <w:rPr>
          <w:rFonts w:ascii="Palatino Linotype" w:hAnsi="Palatino Linotype" w:cs="Arial"/>
        </w:rPr>
        <w:t xml:space="preserve">, </w:t>
      </w:r>
      <w:r w:rsidRPr="009625FF">
        <w:rPr>
          <w:rFonts w:ascii="Palatino Linotype" w:hAnsi="Palatino Linotype" w:cs="Arial"/>
          <w:b/>
        </w:rPr>
        <w:t xml:space="preserve">El Recurrente, </w:t>
      </w:r>
      <w:r w:rsidRPr="009625FF">
        <w:rPr>
          <w:rFonts w:ascii="Palatino Linotype" w:hAnsi="Palatino Linotype" w:cs="Arial"/>
        </w:rPr>
        <w:t xml:space="preserve">presentó a través del Sistema de Acceso a la Información Mexiquense </w:t>
      </w:r>
      <w:r w:rsidRPr="009625FF">
        <w:rPr>
          <w:rFonts w:ascii="Palatino Linotype" w:hAnsi="Palatino Linotype" w:cs="Arial"/>
          <w:b/>
        </w:rPr>
        <w:t>(SAIMEX)</w:t>
      </w:r>
      <w:r w:rsidRPr="009625FF">
        <w:rPr>
          <w:rFonts w:ascii="Palatino Linotype" w:hAnsi="Palatino Linotype" w:cs="Arial"/>
        </w:rPr>
        <w:t xml:space="preserve">, ante </w:t>
      </w:r>
      <w:r w:rsidRPr="009625FF">
        <w:rPr>
          <w:rFonts w:ascii="Palatino Linotype" w:hAnsi="Palatino Linotype" w:cs="Arial"/>
          <w:b/>
        </w:rPr>
        <w:t>El Sujeto Obligado</w:t>
      </w:r>
      <w:r w:rsidRPr="009625FF">
        <w:rPr>
          <w:rFonts w:ascii="Palatino Linotype" w:hAnsi="Palatino Linotype" w:cs="Arial"/>
        </w:rPr>
        <w:t xml:space="preserve">, solicitud de acceso a la información pública, registrada bajo el número de expediente </w:t>
      </w:r>
      <w:r w:rsidR="00892CDE" w:rsidRPr="00892CDE">
        <w:rPr>
          <w:rFonts w:ascii="Palatino Linotype" w:hAnsi="Palatino Linotype" w:cs="Arial"/>
          <w:b/>
        </w:rPr>
        <w:t>00165/ATIZAPAN/IP/2023</w:t>
      </w:r>
      <w:r w:rsidRPr="009625FF">
        <w:rPr>
          <w:rFonts w:ascii="Palatino Linotype" w:hAnsi="Palatino Linotype" w:cs="Arial"/>
        </w:rPr>
        <w:t>,</w:t>
      </w:r>
      <w:r w:rsidRPr="009625FF">
        <w:rPr>
          <w:rFonts w:ascii="Palatino Linotype" w:hAnsi="Palatino Linotype" w:cs="Arial"/>
          <w:b/>
        </w:rPr>
        <w:t xml:space="preserve"> </w:t>
      </w:r>
      <w:r w:rsidRPr="009625FF">
        <w:rPr>
          <w:rFonts w:ascii="Palatino Linotype" w:hAnsi="Palatino Linotype" w:cs="Arial"/>
        </w:rPr>
        <w:t xml:space="preserve">mediante la cual solicitó información en el tenor siguiente: </w:t>
      </w:r>
    </w:p>
    <w:p w14:paraId="2381BA32" w14:textId="77777777" w:rsidR="00892CDE" w:rsidRPr="00892CDE" w:rsidRDefault="00892CDE" w:rsidP="00892CDE">
      <w:pPr>
        <w:spacing w:line="360" w:lineRule="auto"/>
        <w:jc w:val="both"/>
        <w:rPr>
          <w:rFonts w:ascii="Palatino Linotype" w:hAnsi="Palatino Linotype" w:cs="Arial"/>
        </w:rPr>
      </w:pPr>
    </w:p>
    <w:p w14:paraId="5229EE30" w14:textId="4F38DE82" w:rsidR="00A036A6" w:rsidRPr="009625FF" w:rsidRDefault="00A036A6" w:rsidP="006665B4">
      <w:pPr>
        <w:spacing w:line="360" w:lineRule="auto"/>
        <w:ind w:left="567" w:right="567"/>
        <w:jc w:val="both"/>
        <w:rPr>
          <w:rFonts w:ascii="Palatino Linotype" w:hAnsi="Palatino Linotype"/>
          <w:i/>
          <w:lang w:val="es-ES_tradnl"/>
        </w:rPr>
      </w:pPr>
      <w:r w:rsidRPr="009625FF">
        <w:rPr>
          <w:rFonts w:ascii="Palatino Linotype" w:hAnsi="Palatino Linotype"/>
          <w:i/>
          <w:lang w:val="es-ES_tradnl"/>
        </w:rPr>
        <w:t>“</w:t>
      </w:r>
      <w:r w:rsidR="00892CDE" w:rsidRPr="00892CDE">
        <w:rPr>
          <w:rFonts w:ascii="Palatino Linotype" w:hAnsi="Palatino Linotype"/>
          <w:i/>
          <w:lang w:val="es-ES_tradnl"/>
        </w:rPr>
        <w:t>Conciliación de nómina de noviembre 2023</w:t>
      </w:r>
      <w:r w:rsidRPr="009625FF">
        <w:rPr>
          <w:rFonts w:ascii="Palatino Linotype" w:hAnsi="Palatino Linotype"/>
          <w:i/>
          <w:lang w:val="es-ES_tradnl"/>
        </w:rPr>
        <w:t>” [Sic]</w:t>
      </w:r>
    </w:p>
    <w:p w14:paraId="2481EA35" w14:textId="059D184D" w:rsidR="00257ACF" w:rsidRPr="009625FF" w:rsidRDefault="00257ACF" w:rsidP="006665B4">
      <w:pPr>
        <w:spacing w:line="360" w:lineRule="auto"/>
        <w:ind w:right="850"/>
        <w:rPr>
          <w:rFonts w:ascii="Palatino Linotype" w:hAnsi="Palatino Linotype"/>
          <w:b/>
          <w:lang w:val="es-ES_tradnl"/>
        </w:rPr>
      </w:pPr>
    </w:p>
    <w:p w14:paraId="6D1991B7" w14:textId="1EBF1B2A" w:rsidR="000B3CC4" w:rsidRPr="009625FF" w:rsidRDefault="00A036A6" w:rsidP="00895016">
      <w:pPr>
        <w:spacing w:line="360" w:lineRule="auto"/>
        <w:ind w:right="850"/>
        <w:jc w:val="both"/>
        <w:rPr>
          <w:rFonts w:ascii="Palatino Linotype" w:hAnsi="Palatino Linotype"/>
          <w:lang w:val="es-ES_tradnl"/>
        </w:rPr>
      </w:pPr>
      <w:r w:rsidRPr="009625FF">
        <w:rPr>
          <w:rFonts w:ascii="Palatino Linotype" w:hAnsi="Palatino Linotype"/>
          <w:b/>
          <w:lang w:val="es-ES_tradnl"/>
        </w:rPr>
        <w:t>MODALIDAD DE ENTREGA:</w:t>
      </w:r>
      <w:r w:rsidRPr="009625FF">
        <w:rPr>
          <w:rFonts w:ascii="Palatino Linotype" w:hAnsi="Palatino Linotype"/>
          <w:lang w:val="es-ES_tradnl"/>
        </w:rPr>
        <w:t xml:space="preserve"> A través del </w:t>
      </w:r>
      <w:r w:rsidRPr="009625FF">
        <w:rPr>
          <w:rFonts w:ascii="Palatino Linotype" w:hAnsi="Palatino Linotype"/>
          <w:b/>
          <w:lang w:val="es-ES_tradnl"/>
        </w:rPr>
        <w:t>SAIMEX</w:t>
      </w:r>
      <w:r w:rsidRPr="009625FF">
        <w:rPr>
          <w:rFonts w:ascii="Palatino Linotype" w:hAnsi="Palatino Linotype"/>
          <w:lang w:val="es-ES_tradnl"/>
        </w:rPr>
        <w:t xml:space="preserve">. </w:t>
      </w:r>
    </w:p>
    <w:p w14:paraId="2CA952F2" w14:textId="77777777" w:rsidR="009A66D0" w:rsidRDefault="009A66D0" w:rsidP="00895016">
      <w:pPr>
        <w:spacing w:line="360" w:lineRule="auto"/>
        <w:ind w:right="850"/>
        <w:jc w:val="both"/>
        <w:rPr>
          <w:rFonts w:ascii="Palatino Linotype" w:hAnsi="Palatino Linotype"/>
          <w:lang w:val="es-ES_tradnl"/>
        </w:rPr>
      </w:pPr>
    </w:p>
    <w:p w14:paraId="51F8C565" w14:textId="0B3E09D9" w:rsidR="00A036A6" w:rsidRPr="009625FF" w:rsidRDefault="00895016" w:rsidP="00A036A6">
      <w:pPr>
        <w:spacing w:line="360" w:lineRule="auto"/>
        <w:jc w:val="both"/>
        <w:rPr>
          <w:rFonts w:ascii="Palatino Linotype" w:hAnsi="Palatino Linotype" w:cs="Arial"/>
          <w:b/>
          <w:sz w:val="28"/>
        </w:rPr>
      </w:pPr>
      <w:r w:rsidRPr="009625FF">
        <w:rPr>
          <w:rFonts w:ascii="Palatino Linotype" w:hAnsi="Palatino Linotype" w:cs="Arial"/>
          <w:b/>
          <w:sz w:val="28"/>
        </w:rPr>
        <w:lastRenderedPageBreak/>
        <w:t>SEGUND</w:t>
      </w:r>
      <w:r w:rsidR="00A036A6" w:rsidRPr="009625FF">
        <w:rPr>
          <w:rFonts w:ascii="Palatino Linotype" w:hAnsi="Palatino Linotype" w:cs="Arial"/>
          <w:b/>
          <w:sz w:val="28"/>
        </w:rPr>
        <w:t xml:space="preserve">O. </w:t>
      </w:r>
      <w:r w:rsidR="00A036A6" w:rsidRPr="009625FF">
        <w:rPr>
          <w:rFonts w:ascii="Palatino Linotype" w:hAnsi="Palatino Linotype" w:cs="Arial"/>
          <w:b/>
          <w:sz w:val="28"/>
          <w:szCs w:val="20"/>
        </w:rPr>
        <w:t>De la respuesta del Sujeto Obligado.</w:t>
      </w:r>
    </w:p>
    <w:p w14:paraId="4FB98404" w14:textId="77777777" w:rsidR="00A036A6" w:rsidRPr="009625FF" w:rsidRDefault="00A036A6" w:rsidP="00A036A6">
      <w:pPr>
        <w:spacing w:line="360" w:lineRule="auto"/>
        <w:jc w:val="both"/>
        <w:rPr>
          <w:rFonts w:ascii="Palatino Linotype" w:hAnsi="Palatino Linotype" w:cs="Arial"/>
        </w:rPr>
      </w:pPr>
      <w:r w:rsidRPr="009625FF">
        <w:rPr>
          <w:rFonts w:ascii="Palatino Linotype" w:hAnsi="Palatino Linotype" w:cs="Arial"/>
        </w:rPr>
        <w:t xml:space="preserve">En el expediente electrónico </w:t>
      </w:r>
      <w:r w:rsidRPr="009625FF">
        <w:rPr>
          <w:rFonts w:ascii="Palatino Linotype" w:hAnsi="Palatino Linotype" w:cs="Arial"/>
          <w:b/>
        </w:rPr>
        <w:t>SAIMEX</w:t>
      </w:r>
      <w:r w:rsidRPr="009625FF">
        <w:rPr>
          <w:rFonts w:ascii="Palatino Linotype" w:hAnsi="Palatino Linotype" w:cs="Arial"/>
        </w:rPr>
        <w:t xml:space="preserve">, se aprecia que </w:t>
      </w:r>
      <w:r w:rsidRPr="009625FF">
        <w:rPr>
          <w:rFonts w:ascii="Palatino Linotype" w:hAnsi="Palatino Linotype" w:cs="Arial"/>
          <w:b/>
        </w:rPr>
        <w:t xml:space="preserve">El Sujeto Obligado </w:t>
      </w:r>
      <w:r w:rsidRPr="009625FF">
        <w:rPr>
          <w:rFonts w:ascii="Palatino Linotype" w:hAnsi="Palatino Linotype" w:cs="Arial"/>
        </w:rPr>
        <w:t xml:space="preserve">fue omiso en dar respuesta a la solicitud de información presentada por </w:t>
      </w:r>
      <w:r w:rsidRPr="009625FF">
        <w:rPr>
          <w:rFonts w:ascii="Palatino Linotype" w:hAnsi="Palatino Linotype" w:cs="Arial"/>
          <w:b/>
        </w:rPr>
        <w:t>El Recurrente</w:t>
      </w:r>
      <w:r w:rsidRPr="009625FF">
        <w:rPr>
          <w:rFonts w:ascii="Palatino Linotype" w:hAnsi="Palatino Linotype" w:cs="Arial"/>
        </w:rPr>
        <w:t>.</w:t>
      </w:r>
      <w:r w:rsidRPr="009625FF">
        <w:rPr>
          <w:rFonts w:ascii="Palatino Linotype" w:hAnsi="Palatino Linotype" w:cs="Arial"/>
          <w:b/>
        </w:rPr>
        <w:t xml:space="preserve"> </w:t>
      </w:r>
      <w:r w:rsidRPr="009625FF">
        <w:rPr>
          <w:rFonts w:ascii="Palatino Linotype" w:hAnsi="Palatino Linotype" w:cs="Arial"/>
        </w:rPr>
        <w:t xml:space="preserve">Derivado de lo anterior, se constituye la figura de la </w:t>
      </w:r>
      <w:r w:rsidRPr="009625FF">
        <w:rPr>
          <w:rFonts w:ascii="Palatino Linotype" w:hAnsi="Palatino Linotype" w:cs="Arial"/>
          <w:b/>
          <w:i/>
        </w:rPr>
        <w:t>Negativa Ficta</w:t>
      </w:r>
      <w:r w:rsidRPr="009625FF">
        <w:rPr>
          <w:rFonts w:ascii="Palatino Linotype" w:hAnsi="Palatino Linotype" w:cs="Arial"/>
        </w:rPr>
        <w:t xml:space="preserve">, cuya esencia consiste en atribuir un efecto negativo de la autoridad administrativa frente a las instancias y solicitudes que hagan los particulares. </w:t>
      </w:r>
    </w:p>
    <w:p w14:paraId="1B0A5C81" w14:textId="77777777" w:rsidR="00A036A6" w:rsidRPr="009625FF" w:rsidRDefault="00A036A6" w:rsidP="00047A60">
      <w:pPr>
        <w:pStyle w:val="Sinespaciado"/>
      </w:pPr>
    </w:p>
    <w:p w14:paraId="778B8C8A" w14:textId="0B690C42" w:rsidR="00A036A6" w:rsidRPr="009625FF" w:rsidRDefault="00895016" w:rsidP="00A036A6">
      <w:pPr>
        <w:spacing w:line="360" w:lineRule="auto"/>
        <w:jc w:val="both"/>
        <w:rPr>
          <w:rFonts w:ascii="Palatino Linotype" w:hAnsi="Palatino Linotype" w:cs="Arial"/>
          <w:b/>
          <w:sz w:val="28"/>
        </w:rPr>
      </w:pPr>
      <w:r w:rsidRPr="009625FF">
        <w:rPr>
          <w:rFonts w:ascii="Palatino Linotype" w:hAnsi="Palatino Linotype" w:cs="Arial"/>
          <w:b/>
          <w:sz w:val="28"/>
        </w:rPr>
        <w:t>TERCER</w:t>
      </w:r>
      <w:r w:rsidR="00A036A6" w:rsidRPr="009625FF">
        <w:rPr>
          <w:rFonts w:ascii="Palatino Linotype" w:hAnsi="Palatino Linotype" w:cs="Arial"/>
          <w:b/>
          <w:sz w:val="28"/>
        </w:rPr>
        <w:t xml:space="preserve">O. </w:t>
      </w:r>
      <w:r w:rsidR="00A036A6" w:rsidRPr="009625FF">
        <w:rPr>
          <w:rFonts w:ascii="Palatino Linotype" w:hAnsi="Palatino Linotype"/>
          <w:b/>
          <w:sz w:val="28"/>
        </w:rPr>
        <w:t>Del recurso de revisión.</w:t>
      </w:r>
    </w:p>
    <w:p w14:paraId="3F9B7581" w14:textId="0D83BF11" w:rsidR="00A036A6" w:rsidRPr="009625FF" w:rsidRDefault="00A036A6" w:rsidP="00A036A6">
      <w:pPr>
        <w:spacing w:line="360" w:lineRule="auto"/>
        <w:jc w:val="both"/>
        <w:rPr>
          <w:rFonts w:ascii="Palatino Linotype" w:hAnsi="Palatino Linotype" w:cs="Arial"/>
        </w:rPr>
      </w:pPr>
      <w:r w:rsidRPr="009625FF">
        <w:rPr>
          <w:rFonts w:ascii="Palatino Linotype" w:hAnsi="Palatino Linotype" w:cs="Arial"/>
        </w:rPr>
        <w:t xml:space="preserve">Inconforme con la falta de respuesta por </w:t>
      </w:r>
      <w:r w:rsidRPr="009625FF">
        <w:rPr>
          <w:rFonts w:ascii="Palatino Linotype" w:hAnsi="Palatino Linotype" w:cs="Arial"/>
          <w:b/>
        </w:rPr>
        <w:t>El Sujeto Obligado</w:t>
      </w:r>
      <w:r w:rsidRPr="009625FF">
        <w:rPr>
          <w:rFonts w:ascii="Palatino Linotype" w:hAnsi="Palatino Linotype" w:cs="Arial"/>
        </w:rPr>
        <w:t>,</w:t>
      </w:r>
      <w:r w:rsidRPr="009625FF">
        <w:rPr>
          <w:rFonts w:ascii="Palatino Linotype" w:hAnsi="Palatino Linotype" w:cs="Arial"/>
          <w:b/>
        </w:rPr>
        <w:t xml:space="preserve"> </w:t>
      </w:r>
      <w:r w:rsidR="006665B4" w:rsidRPr="009625FF">
        <w:rPr>
          <w:rFonts w:ascii="Palatino Linotype" w:hAnsi="Palatino Linotype" w:cs="Arial"/>
          <w:b/>
        </w:rPr>
        <w:t>El</w:t>
      </w:r>
      <w:r w:rsidRPr="009625FF">
        <w:rPr>
          <w:rFonts w:ascii="Palatino Linotype" w:hAnsi="Palatino Linotype" w:cs="Arial"/>
          <w:b/>
        </w:rPr>
        <w:t xml:space="preserve"> Recurrente </w:t>
      </w:r>
      <w:r w:rsidRPr="009625FF">
        <w:rPr>
          <w:rFonts w:ascii="Palatino Linotype" w:hAnsi="Palatino Linotype" w:cs="Arial"/>
        </w:rPr>
        <w:t xml:space="preserve">interpuso el recurso de revisión, en fecha </w:t>
      </w:r>
      <w:r w:rsidR="00047A60">
        <w:rPr>
          <w:rFonts w:ascii="Palatino Linotype" w:hAnsi="Palatino Linotype" w:cs="Arial"/>
        </w:rPr>
        <w:t>seis de febrero</w:t>
      </w:r>
      <w:r w:rsidR="00695737" w:rsidRPr="009625FF">
        <w:rPr>
          <w:rFonts w:ascii="Palatino Linotype" w:hAnsi="Palatino Linotype" w:cs="Arial"/>
        </w:rPr>
        <w:t xml:space="preserve"> de dos mil veinti</w:t>
      </w:r>
      <w:r w:rsidR="00047A60">
        <w:rPr>
          <w:rFonts w:ascii="Palatino Linotype" w:hAnsi="Palatino Linotype" w:cs="Arial"/>
        </w:rPr>
        <w:t>cuatro</w:t>
      </w:r>
      <w:r w:rsidRPr="009625FF">
        <w:rPr>
          <w:rFonts w:ascii="Palatino Linotype" w:hAnsi="Palatino Linotype" w:cs="Arial"/>
        </w:rPr>
        <w:t xml:space="preserve">, el cual fue registrado con el expediente número </w:t>
      </w:r>
      <w:r w:rsidR="00B670BA" w:rsidRPr="009625FF">
        <w:rPr>
          <w:rFonts w:ascii="Palatino Linotype" w:hAnsi="Palatino Linotype" w:cs="Arial"/>
          <w:b/>
        </w:rPr>
        <w:t>0</w:t>
      </w:r>
      <w:r w:rsidR="00047A60">
        <w:rPr>
          <w:rFonts w:ascii="Palatino Linotype" w:hAnsi="Palatino Linotype" w:cs="Arial"/>
          <w:b/>
        </w:rPr>
        <w:t>0590</w:t>
      </w:r>
      <w:r w:rsidRPr="009625FF">
        <w:rPr>
          <w:rFonts w:ascii="Palatino Linotype" w:hAnsi="Palatino Linotype" w:cs="Arial"/>
          <w:b/>
        </w:rPr>
        <w:t>/INFOEM/IP/RR/202</w:t>
      </w:r>
      <w:r w:rsidR="00047A60">
        <w:rPr>
          <w:rFonts w:ascii="Palatino Linotype" w:hAnsi="Palatino Linotype" w:cs="Arial"/>
          <w:b/>
        </w:rPr>
        <w:t>4</w:t>
      </w:r>
      <w:r w:rsidR="00695737" w:rsidRPr="009625FF">
        <w:rPr>
          <w:rFonts w:ascii="Palatino Linotype" w:hAnsi="Palatino Linotype" w:cs="Arial"/>
        </w:rPr>
        <w:t xml:space="preserve">, </w:t>
      </w:r>
      <w:r w:rsidRPr="009625FF">
        <w:rPr>
          <w:rFonts w:ascii="Palatino Linotype" w:hAnsi="Palatino Linotype" w:cs="Arial"/>
        </w:rPr>
        <w:t xml:space="preserve">en el cual arguye, las siguientes manifestaciones: </w:t>
      </w:r>
    </w:p>
    <w:p w14:paraId="49F7BAF1" w14:textId="77777777" w:rsidR="00A036A6" w:rsidRPr="009625FF" w:rsidRDefault="00A036A6" w:rsidP="00A036A6">
      <w:pPr>
        <w:pStyle w:val="Sinespaciado"/>
      </w:pPr>
    </w:p>
    <w:p w14:paraId="7E9370CC" w14:textId="3361A822" w:rsidR="00A036A6" w:rsidRPr="009625FF" w:rsidRDefault="00A036A6" w:rsidP="000D741F">
      <w:pPr>
        <w:pStyle w:val="Prrafodelista"/>
        <w:numPr>
          <w:ilvl w:val="0"/>
          <w:numId w:val="2"/>
        </w:numPr>
        <w:jc w:val="both"/>
        <w:rPr>
          <w:rFonts w:ascii="Palatino Linotype" w:hAnsi="Palatino Linotype" w:cs="Arial"/>
          <w:b/>
        </w:rPr>
      </w:pPr>
      <w:r w:rsidRPr="009625FF">
        <w:rPr>
          <w:rFonts w:ascii="Palatino Linotype" w:hAnsi="Palatino Linotype" w:cs="Arial"/>
          <w:b/>
        </w:rPr>
        <w:t xml:space="preserve">Acto Impugnado: </w:t>
      </w:r>
      <w:r w:rsidRPr="009625FF">
        <w:rPr>
          <w:rFonts w:ascii="Palatino Linotype" w:hAnsi="Palatino Linotype" w:cs="Arial"/>
          <w:i/>
        </w:rPr>
        <w:t>“</w:t>
      </w:r>
      <w:r w:rsidR="00047A60" w:rsidRPr="00047A60">
        <w:rPr>
          <w:rFonts w:ascii="Palatino Linotype" w:hAnsi="Palatino Linotype" w:cs="Arial"/>
          <w:i/>
        </w:rPr>
        <w:t>no me entregan la información</w:t>
      </w:r>
      <w:r w:rsidRPr="009625FF">
        <w:rPr>
          <w:rFonts w:ascii="Palatino Linotype" w:hAnsi="Palatino Linotype" w:cs="Arial"/>
          <w:i/>
        </w:rPr>
        <w:t>” [Sic]</w:t>
      </w:r>
    </w:p>
    <w:p w14:paraId="1A0BE048" w14:textId="77777777" w:rsidR="00DB00C1" w:rsidRPr="009625FF" w:rsidRDefault="00DB00C1" w:rsidP="006820E1">
      <w:pPr>
        <w:jc w:val="both"/>
        <w:rPr>
          <w:rFonts w:ascii="Palatino Linotype" w:hAnsi="Palatino Linotype" w:cs="Arial"/>
          <w:b/>
          <w:i/>
          <w:sz w:val="18"/>
        </w:rPr>
      </w:pPr>
    </w:p>
    <w:p w14:paraId="41509608" w14:textId="75E43338" w:rsidR="009A66D0" w:rsidRPr="009625FF" w:rsidRDefault="00A036A6" w:rsidP="000D741F">
      <w:pPr>
        <w:pStyle w:val="Prrafodelista"/>
        <w:numPr>
          <w:ilvl w:val="0"/>
          <w:numId w:val="2"/>
        </w:numPr>
        <w:ind w:right="49"/>
        <w:jc w:val="both"/>
        <w:rPr>
          <w:rFonts w:ascii="Palatino Linotype" w:hAnsi="Palatino Linotype" w:cs="Arial"/>
          <w:b/>
        </w:rPr>
      </w:pPr>
      <w:r w:rsidRPr="009625FF">
        <w:rPr>
          <w:rFonts w:ascii="Palatino Linotype" w:hAnsi="Palatino Linotype" w:cs="Arial"/>
          <w:b/>
        </w:rPr>
        <w:t>Razones o Motivos de Inconformidad:</w:t>
      </w:r>
      <w:r w:rsidR="007923FB" w:rsidRPr="009625FF">
        <w:rPr>
          <w:rFonts w:ascii="Palatino Linotype" w:hAnsi="Palatino Linotype" w:cs="Arial"/>
          <w:b/>
        </w:rPr>
        <w:t xml:space="preserve"> </w:t>
      </w:r>
      <w:r w:rsidRPr="009625FF">
        <w:rPr>
          <w:rFonts w:ascii="Palatino Linotype" w:hAnsi="Palatino Linotype" w:cs="Arial"/>
          <w:i/>
        </w:rPr>
        <w:t>“</w:t>
      </w:r>
      <w:r w:rsidR="00047A60" w:rsidRPr="00047A60">
        <w:rPr>
          <w:rFonts w:ascii="Palatino Linotype" w:hAnsi="Palatino Linotype"/>
          <w:i/>
          <w:color w:val="000000"/>
        </w:rPr>
        <w:t>la falta de respuesta</w:t>
      </w:r>
      <w:r w:rsidRPr="009625FF">
        <w:rPr>
          <w:rFonts w:ascii="Palatino Linotype" w:hAnsi="Palatino Linotype"/>
          <w:i/>
          <w:color w:val="000000"/>
        </w:rPr>
        <w:t xml:space="preserve">” </w:t>
      </w:r>
      <w:r w:rsidRPr="009625FF">
        <w:rPr>
          <w:rFonts w:ascii="Palatino Linotype" w:hAnsi="Palatino Linotype" w:cs="Arial"/>
          <w:i/>
        </w:rPr>
        <w:t>[Sic]</w:t>
      </w:r>
    </w:p>
    <w:p w14:paraId="33470FA8" w14:textId="77777777" w:rsidR="006F3BBB" w:rsidRDefault="006F3BBB" w:rsidP="00257ACF">
      <w:pPr>
        <w:ind w:right="49"/>
        <w:jc w:val="both"/>
        <w:rPr>
          <w:rFonts w:ascii="Palatino Linotype" w:hAnsi="Palatino Linotype" w:cs="Arial"/>
          <w:b/>
        </w:rPr>
      </w:pPr>
    </w:p>
    <w:p w14:paraId="60293EC7" w14:textId="77777777" w:rsidR="00047A60" w:rsidRPr="009625FF" w:rsidRDefault="00047A60" w:rsidP="00047A60">
      <w:pPr>
        <w:pStyle w:val="Sinespaciado"/>
      </w:pPr>
    </w:p>
    <w:p w14:paraId="5E552C0F" w14:textId="44FC5056" w:rsidR="00A036A6" w:rsidRPr="009625FF" w:rsidRDefault="00895016" w:rsidP="00A036A6">
      <w:pPr>
        <w:spacing w:line="360" w:lineRule="auto"/>
        <w:jc w:val="both"/>
        <w:rPr>
          <w:rFonts w:ascii="Palatino Linotype" w:hAnsi="Palatino Linotype" w:cs="Arial"/>
          <w:b/>
          <w:sz w:val="28"/>
          <w:szCs w:val="28"/>
        </w:rPr>
      </w:pPr>
      <w:r w:rsidRPr="009625FF">
        <w:rPr>
          <w:rFonts w:ascii="Palatino Linotype" w:hAnsi="Palatino Linotype" w:cs="Arial"/>
          <w:b/>
          <w:sz w:val="28"/>
        </w:rPr>
        <w:t>CUAR</w:t>
      </w:r>
      <w:r w:rsidR="00A036A6" w:rsidRPr="009625FF">
        <w:rPr>
          <w:rFonts w:ascii="Palatino Linotype" w:hAnsi="Palatino Linotype" w:cs="Arial"/>
          <w:b/>
          <w:sz w:val="28"/>
        </w:rPr>
        <w:t>TO</w:t>
      </w:r>
      <w:r w:rsidR="00A036A6" w:rsidRPr="009625FF">
        <w:rPr>
          <w:rFonts w:ascii="Palatino Linotype" w:hAnsi="Palatino Linotype" w:cs="Arial"/>
          <w:b/>
        </w:rPr>
        <w:t xml:space="preserve">. </w:t>
      </w:r>
      <w:r w:rsidR="00A036A6" w:rsidRPr="009625FF">
        <w:rPr>
          <w:rFonts w:ascii="Palatino Linotype" w:hAnsi="Palatino Linotype" w:cs="Arial"/>
          <w:b/>
          <w:sz w:val="28"/>
          <w:szCs w:val="28"/>
        </w:rPr>
        <w:t>Del turno del recurso de revisión.</w:t>
      </w:r>
    </w:p>
    <w:p w14:paraId="3C50A1E8" w14:textId="7CD75986" w:rsidR="00795804" w:rsidRPr="009625FF" w:rsidRDefault="00A036A6" w:rsidP="00391430">
      <w:pPr>
        <w:spacing w:line="360" w:lineRule="auto"/>
        <w:jc w:val="both"/>
        <w:rPr>
          <w:rFonts w:ascii="Palatino Linotype" w:hAnsi="Palatino Linotype" w:cs="Arial"/>
        </w:rPr>
      </w:pPr>
      <w:r w:rsidRPr="009625FF">
        <w:rPr>
          <w:rFonts w:ascii="Palatino Linotype" w:hAnsi="Palatino Linotype" w:cs="Arial"/>
        </w:rPr>
        <w:t>Medio de i</w:t>
      </w:r>
      <w:r w:rsidR="00695737" w:rsidRPr="009625FF">
        <w:rPr>
          <w:rFonts w:ascii="Palatino Linotype" w:hAnsi="Palatino Linotype" w:cs="Arial"/>
        </w:rPr>
        <w:t>mpugnación que le fue turnado al Comisionad</w:t>
      </w:r>
      <w:r w:rsidR="00B670BA" w:rsidRPr="009625FF">
        <w:rPr>
          <w:rFonts w:ascii="Palatino Linotype" w:hAnsi="Palatino Linotype" w:cs="Arial"/>
        </w:rPr>
        <w:t>o Presidente</w:t>
      </w:r>
      <w:r w:rsidRPr="009625FF">
        <w:rPr>
          <w:rFonts w:ascii="Palatino Linotype" w:hAnsi="Palatino Linotype" w:cs="Arial"/>
        </w:rPr>
        <w:t xml:space="preserve"> </w:t>
      </w:r>
      <w:r w:rsidR="00B670BA" w:rsidRPr="009625FF">
        <w:rPr>
          <w:rFonts w:ascii="Palatino Linotype" w:hAnsi="Palatino Linotype" w:cs="Arial"/>
          <w:b/>
        </w:rPr>
        <w:t>José Martínez Vilchis</w:t>
      </w:r>
      <w:r w:rsidRPr="009625FF">
        <w:rPr>
          <w:rFonts w:ascii="Palatino Linotype" w:hAnsi="Palatino Linotype" w:cs="Arial"/>
        </w:rPr>
        <w:t>, por medio del sistema electrónico en términos del arábigo 185, fracción I, de la Ley de Transparencia y Acceso a la información Pública del Estado de México y Municipi</w:t>
      </w:r>
      <w:r w:rsidR="00695737" w:rsidRPr="009625FF">
        <w:rPr>
          <w:rFonts w:ascii="Palatino Linotype" w:hAnsi="Palatino Linotype" w:cs="Arial"/>
        </w:rPr>
        <w:t>os.</w:t>
      </w:r>
    </w:p>
    <w:p w14:paraId="447BE5BC" w14:textId="77777777" w:rsidR="00047A60" w:rsidRPr="009625FF" w:rsidRDefault="00047A60" w:rsidP="00391430">
      <w:pPr>
        <w:spacing w:line="360" w:lineRule="auto"/>
        <w:jc w:val="both"/>
        <w:rPr>
          <w:rFonts w:ascii="Palatino Linotype" w:hAnsi="Palatino Linotype" w:cs="Arial"/>
        </w:rPr>
      </w:pPr>
    </w:p>
    <w:p w14:paraId="581AFF46" w14:textId="4F2AFCE8" w:rsidR="00795804" w:rsidRPr="009625FF" w:rsidRDefault="00B670BA" w:rsidP="00391430">
      <w:pPr>
        <w:spacing w:line="360" w:lineRule="auto"/>
        <w:contextualSpacing/>
        <w:jc w:val="both"/>
        <w:rPr>
          <w:rFonts w:ascii="Palatino Linotype" w:hAnsi="Palatino Linotype"/>
          <w:b/>
          <w:sz w:val="28"/>
        </w:rPr>
      </w:pPr>
      <w:r w:rsidRPr="009625FF">
        <w:rPr>
          <w:rFonts w:ascii="Palatino Linotype" w:hAnsi="Palatino Linotype"/>
          <w:b/>
          <w:sz w:val="28"/>
        </w:rPr>
        <w:t>QUINTO</w:t>
      </w:r>
      <w:r w:rsidR="00795804" w:rsidRPr="009625FF">
        <w:rPr>
          <w:rFonts w:ascii="Palatino Linotype" w:hAnsi="Palatino Linotype"/>
          <w:b/>
          <w:sz w:val="28"/>
        </w:rPr>
        <w:t xml:space="preserve">. De la </w:t>
      </w:r>
      <w:r w:rsidR="00741D0F" w:rsidRPr="009625FF">
        <w:rPr>
          <w:rFonts w:ascii="Palatino Linotype" w:hAnsi="Palatino Linotype"/>
          <w:b/>
          <w:sz w:val="28"/>
        </w:rPr>
        <w:t>Admisión</w:t>
      </w:r>
      <w:r w:rsidR="00795804" w:rsidRPr="009625FF">
        <w:rPr>
          <w:rFonts w:ascii="Palatino Linotype" w:hAnsi="Palatino Linotype"/>
          <w:b/>
          <w:sz w:val="28"/>
        </w:rPr>
        <w:t xml:space="preserve"> del Recurso de Revisión.</w:t>
      </w:r>
    </w:p>
    <w:p w14:paraId="30021588" w14:textId="19CC3F92" w:rsidR="00741D0F" w:rsidRDefault="00741D0F" w:rsidP="00741D0F">
      <w:pPr>
        <w:spacing w:line="360" w:lineRule="auto"/>
        <w:jc w:val="both"/>
        <w:rPr>
          <w:rFonts w:ascii="Palatino Linotype" w:hAnsi="Palatino Linotype" w:cs="Arial"/>
        </w:rPr>
      </w:pPr>
      <w:r w:rsidRPr="009625FF">
        <w:rPr>
          <w:rFonts w:ascii="Palatino Linotype" w:hAnsi="Palatino Linotype" w:cs="Arial"/>
        </w:rPr>
        <w:t xml:space="preserve">En fecha </w:t>
      </w:r>
      <w:r w:rsidR="003A3060">
        <w:rPr>
          <w:rFonts w:ascii="Palatino Linotype" w:hAnsi="Palatino Linotype" w:cs="Arial"/>
        </w:rPr>
        <w:t>doce de febrero</w:t>
      </w:r>
      <w:r w:rsidR="00B670BA" w:rsidRPr="009625FF">
        <w:rPr>
          <w:rFonts w:ascii="Palatino Linotype" w:hAnsi="Palatino Linotype" w:cs="Arial"/>
        </w:rPr>
        <w:t xml:space="preserve"> </w:t>
      </w:r>
      <w:r w:rsidRPr="009625FF">
        <w:rPr>
          <w:rFonts w:ascii="Palatino Linotype" w:hAnsi="Palatino Linotype" w:cs="Arial"/>
        </w:rPr>
        <w:t>de dos mil veinti</w:t>
      </w:r>
      <w:r w:rsidR="003A3060">
        <w:rPr>
          <w:rFonts w:ascii="Palatino Linotype" w:hAnsi="Palatino Linotype" w:cs="Arial"/>
        </w:rPr>
        <w:t>cuatro</w:t>
      </w:r>
      <w:r w:rsidRPr="009625FF">
        <w:rPr>
          <w:rFonts w:ascii="Palatino Linotype" w:hAnsi="Palatino Linotype" w:cs="Arial"/>
        </w:rPr>
        <w:t xml:space="preserve">, recayó el acuerdo de admisión, determinándose en él, un plazo de siete días para que las partes manifestaran lo que a </w:t>
      </w:r>
      <w:r w:rsidRPr="009625FF">
        <w:rPr>
          <w:rFonts w:ascii="Palatino Linotype" w:hAnsi="Palatino Linotype" w:cs="Arial"/>
        </w:rPr>
        <w:lastRenderedPageBreak/>
        <w:t>su derecho corresponda en términos del arábigo 185, fracción I, de la Ley de Transparencia y Acceso a la información Pública del Estado de México y Municipios.</w:t>
      </w:r>
    </w:p>
    <w:p w14:paraId="69B21C4F" w14:textId="77777777" w:rsidR="00B0178B" w:rsidRPr="009625FF" w:rsidRDefault="00B0178B" w:rsidP="00741D0F">
      <w:pPr>
        <w:spacing w:line="360" w:lineRule="auto"/>
        <w:jc w:val="both"/>
        <w:rPr>
          <w:rFonts w:ascii="Palatino Linotype" w:hAnsi="Palatino Linotype" w:cs="Arial"/>
        </w:rPr>
      </w:pPr>
    </w:p>
    <w:p w14:paraId="2089F9B8" w14:textId="691B43C5" w:rsidR="00A036A6" w:rsidRPr="009625FF" w:rsidRDefault="00B670BA" w:rsidP="00A036A6">
      <w:pPr>
        <w:spacing w:line="360" w:lineRule="auto"/>
        <w:jc w:val="both"/>
        <w:rPr>
          <w:rFonts w:ascii="Palatino Linotype" w:hAnsi="Palatino Linotype" w:cs="Arial"/>
          <w:b/>
          <w:sz w:val="28"/>
          <w:szCs w:val="28"/>
        </w:rPr>
      </w:pPr>
      <w:r w:rsidRPr="009625FF">
        <w:rPr>
          <w:rFonts w:ascii="Palatino Linotype" w:hAnsi="Palatino Linotype" w:cs="Arial"/>
          <w:b/>
          <w:sz w:val="28"/>
        </w:rPr>
        <w:t>SEXTO</w:t>
      </w:r>
      <w:r w:rsidR="00A036A6" w:rsidRPr="009625FF">
        <w:rPr>
          <w:rFonts w:ascii="Palatino Linotype" w:hAnsi="Palatino Linotype" w:cs="Arial"/>
          <w:b/>
        </w:rPr>
        <w:t xml:space="preserve">. </w:t>
      </w:r>
      <w:r w:rsidR="00A036A6" w:rsidRPr="009625FF">
        <w:rPr>
          <w:rFonts w:ascii="Palatino Linotype" w:hAnsi="Palatino Linotype" w:cs="Arial"/>
          <w:b/>
          <w:sz w:val="28"/>
          <w:szCs w:val="28"/>
        </w:rPr>
        <w:t>De la etapa de instrucción.</w:t>
      </w:r>
    </w:p>
    <w:p w14:paraId="0CADFC8C" w14:textId="55EDCF85" w:rsidR="00047A60" w:rsidRDefault="00047A60" w:rsidP="00047A60">
      <w:pPr>
        <w:spacing w:line="360" w:lineRule="auto"/>
        <w:jc w:val="both"/>
        <w:rPr>
          <w:rFonts w:ascii="Palatino Linotype" w:hAnsi="Palatino Linotype" w:cs="Arial"/>
        </w:rPr>
      </w:pPr>
      <w:r w:rsidRPr="006E02AE">
        <w:rPr>
          <w:rFonts w:ascii="Palatino Linotype" w:hAnsi="Palatino Linotype" w:cs="Arial"/>
        </w:rPr>
        <w:t xml:space="preserve">Así, una vez transcurrido el término legal referido, se aprecia que en fecha </w:t>
      </w:r>
      <w:r>
        <w:rPr>
          <w:rFonts w:ascii="Palatino Linotype" w:hAnsi="Palatino Linotype" w:cs="Arial"/>
        </w:rPr>
        <w:t>veinte de febrero de dos mil veinticuatro</w:t>
      </w:r>
      <w:r w:rsidRPr="006E02AE">
        <w:rPr>
          <w:rFonts w:ascii="Palatino Linotype" w:hAnsi="Palatino Linotype" w:cs="Arial"/>
        </w:rPr>
        <w:t xml:space="preserve">, </w:t>
      </w:r>
      <w:r w:rsidRPr="006E02AE">
        <w:rPr>
          <w:rFonts w:ascii="Palatino Linotype" w:hAnsi="Palatino Linotype" w:cs="Arial"/>
          <w:b/>
        </w:rPr>
        <w:t xml:space="preserve">El Sujeto Obligado </w:t>
      </w:r>
      <w:r w:rsidRPr="006E02AE">
        <w:rPr>
          <w:rFonts w:ascii="Palatino Linotype" w:hAnsi="Palatino Linotype" w:cs="Arial"/>
        </w:rPr>
        <w:t xml:space="preserve">remitió su informe justificado mediante </w:t>
      </w:r>
      <w:r>
        <w:rPr>
          <w:rFonts w:ascii="Palatino Linotype" w:hAnsi="Palatino Linotype" w:cs="Arial"/>
        </w:rPr>
        <w:t>el archivo electrónico denominado</w:t>
      </w:r>
      <w:r w:rsidRPr="006E02AE">
        <w:rPr>
          <w:rFonts w:ascii="Palatino Linotype" w:hAnsi="Palatino Linotype" w:cs="Arial"/>
        </w:rPr>
        <w:t xml:space="preserve"> </w:t>
      </w:r>
      <w:r w:rsidRPr="006E02AE">
        <w:rPr>
          <w:rFonts w:ascii="Palatino Linotype" w:hAnsi="Palatino Linotype" w:cs="Arial"/>
          <w:i/>
          <w:iCs/>
        </w:rPr>
        <w:t>“</w:t>
      </w:r>
      <w:r w:rsidRPr="00047A60">
        <w:rPr>
          <w:rFonts w:ascii="Palatino Linotype" w:hAnsi="Palatino Linotype" w:cs="Arial"/>
          <w:i/>
          <w:iCs/>
        </w:rPr>
        <w:t>Conciliación nomina 2023.pdf</w:t>
      </w:r>
      <w:r w:rsidRPr="006E02AE">
        <w:rPr>
          <w:rFonts w:ascii="Palatino Linotype" w:hAnsi="Palatino Linotype" w:cs="Arial"/>
          <w:i/>
          <w:iCs/>
        </w:rPr>
        <w:t>”</w:t>
      </w:r>
      <w:r w:rsidRPr="006E02AE">
        <w:rPr>
          <w:rFonts w:ascii="Palatino Linotype" w:hAnsi="Palatino Linotype" w:cs="Arial"/>
        </w:rPr>
        <w:t xml:space="preserve">, </w:t>
      </w:r>
      <w:r>
        <w:rPr>
          <w:rFonts w:ascii="Palatino Linotype" w:hAnsi="Palatino Linotype" w:cs="Arial"/>
        </w:rPr>
        <w:t>no obstante q</w:t>
      </w:r>
      <w:r w:rsidRPr="00047A60">
        <w:rPr>
          <w:rFonts w:ascii="Palatino Linotype" w:hAnsi="Palatino Linotype" w:cs="Arial"/>
        </w:rPr>
        <w:t>ue</w:t>
      </w:r>
      <w:r>
        <w:rPr>
          <w:rFonts w:ascii="Palatino Linotype" w:hAnsi="Palatino Linotype" w:cs="Arial"/>
        </w:rPr>
        <w:t>,</w:t>
      </w:r>
      <w:r w:rsidRPr="00047A60">
        <w:rPr>
          <w:rFonts w:ascii="Palatino Linotype" w:hAnsi="Palatino Linotype" w:cs="Arial"/>
        </w:rPr>
        <w:t xml:space="preserve"> no se puso a la vista del particular por contener datos que se consideran personales (</w:t>
      </w:r>
      <w:r w:rsidR="00BB34F3">
        <w:rPr>
          <w:rFonts w:ascii="Palatino Linotype" w:hAnsi="Palatino Linotype" w:cs="Arial"/>
        </w:rPr>
        <w:t>número de seguridad social de servidores públicos</w:t>
      </w:r>
      <w:r w:rsidRPr="00047A60">
        <w:rPr>
          <w:rFonts w:ascii="Palatino Linotype" w:hAnsi="Palatino Linotype" w:cs="Arial"/>
        </w:rPr>
        <w:t xml:space="preserve">) asimismo, se aprecia que la parte </w:t>
      </w:r>
      <w:r w:rsidRPr="00BB34F3">
        <w:rPr>
          <w:rFonts w:ascii="Palatino Linotype" w:hAnsi="Palatino Linotype" w:cs="Arial"/>
          <w:b/>
        </w:rPr>
        <w:t>Recurrente</w:t>
      </w:r>
      <w:r w:rsidRPr="00047A60">
        <w:rPr>
          <w:rFonts w:ascii="Palatino Linotype" w:hAnsi="Palatino Linotype" w:cs="Arial"/>
        </w:rPr>
        <w:t xml:space="preserve"> no emitió alegatos, pruebas o manifestación alguna, lo anterior de conformidad con la siguiente imagen:</w:t>
      </w:r>
    </w:p>
    <w:p w14:paraId="004BDCF1" w14:textId="0E8AEF33" w:rsidR="00B0178B" w:rsidRPr="009625FF" w:rsidRDefault="00BB34F3" w:rsidP="004364CC">
      <w:pPr>
        <w:spacing w:line="360" w:lineRule="auto"/>
        <w:jc w:val="both"/>
        <w:rPr>
          <w:rFonts w:ascii="Palatino Linotype" w:hAnsi="Palatino Linotype" w:cs="Arial"/>
        </w:rPr>
      </w:pPr>
      <w:r w:rsidRPr="00BB34F3">
        <w:rPr>
          <w:rFonts w:ascii="Palatino Linotype" w:hAnsi="Palatino Linotype" w:cs="Arial"/>
          <w:noProof/>
          <w:lang w:val="es-MX" w:eastAsia="es-MX"/>
        </w:rPr>
        <w:drawing>
          <wp:inline distT="0" distB="0" distL="0" distR="0" wp14:anchorId="431911A5" wp14:editId="12602C29">
            <wp:extent cx="5791835" cy="1492250"/>
            <wp:effectExtent l="190500" t="190500" r="189865" b="1841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91835" cy="1492250"/>
                    </a:xfrm>
                    <a:prstGeom prst="rect">
                      <a:avLst/>
                    </a:prstGeom>
                    <a:ln>
                      <a:noFill/>
                    </a:ln>
                    <a:effectLst>
                      <a:outerShdw blurRad="190500" algn="tl" rotWithShape="0">
                        <a:srgbClr val="000000">
                          <a:alpha val="70000"/>
                        </a:srgbClr>
                      </a:outerShdw>
                    </a:effectLst>
                  </pic:spPr>
                </pic:pic>
              </a:graphicData>
            </a:graphic>
          </wp:inline>
        </w:drawing>
      </w:r>
    </w:p>
    <w:p w14:paraId="00649645" w14:textId="4D397C51" w:rsidR="00A036A6" w:rsidRPr="009625FF" w:rsidRDefault="00B670BA" w:rsidP="00A036A6">
      <w:pPr>
        <w:spacing w:line="360" w:lineRule="auto"/>
        <w:jc w:val="both"/>
        <w:rPr>
          <w:rFonts w:ascii="Palatino Linotype" w:hAnsi="Palatino Linotype" w:cs="Arial"/>
          <w:b/>
          <w:sz w:val="28"/>
          <w:szCs w:val="28"/>
        </w:rPr>
      </w:pPr>
      <w:r w:rsidRPr="009625FF">
        <w:rPr>
          <w:rFonts w:ascii="Palatino Linotype" w:hAnsi="Palatino Linotype" w:cs="Arial"/>
          <w:b/>
          <w:sz w:val="28"/>
        </w:rPr>
        <w:t>SÉPTIMO</w:t>
      </w:r>
      <w:r w:rsidR="00A036A6" w:rsidRPr="009625FF">
        <w:rPr>
          <w:rFonts w:ascii="Palatino Linotype" w:hAnsi="Palatino Linotype" w:cs="Arial"/>
          <w:b/>
        </w:rPr>
        <w:t xml:space="preserve">. </w:t>
      </w:r>
      <w:r w:rsidR="00A036A6" w:rsidRPr="009625FF">
        <w:rPr>
          <w:rFonts w:ascii="Palatino Linotype" w:hAnsi="Palatino Linotype" w:cs="Arial"/>
          <w:b/>
          <w:sz w:val="28"/>
          <w:szCs w:val="28"/>
        </w:rPr>
        <w:t>Del Cierre de la Etapa de Instrucción.</w:t>
      </w:r>
    </w:p>
    <w:p w14:paraId="6F816153" w14:textId="115D3515" w:rsidR="00CD6A31" w:rsidRPr="009625FF" w:rsidRDefault="00A036A6" w:rsidP="00A036A6">
      <w:pPr>
        <w:spacing w:line="360" w:lineRule="auto"/>
        <w:jc w:val="both"/>
        <w:rPr>
          <w:rFonts w:ascii="Palatino Linotype" w:hAnsi="Palatino Linotype" w:cs="Arial"/>
        </w:rPr>
      </w:pPr>
      <w:r w:rsidRPr="009625FF">
        <w:rPr>
          <w:rFonts w:ascii="Palatino Linotype" w:hAnsi="Palatino Linotype" w:cs="Arial"/>
        </w:rPr>
        <w:t xml:space="preserve">En fecha </w:t>
      </w:r>
      <w:r w:rsidR="00BB34F3">
        <w:rPr>
          <w:rFonts w:ascii="Palatino Linotype" w:hAnsi="Palatino Linotype" w:cs="Arial"/>
        </w:rPr>
        <w:t>veintidós de febrero de dos mil veinticuatro</w:t>
      </w:r>
      <w:r w:rsidRPr="009625FF">
        <w:rPr>
          <w:rFonts w:ascii="Palatino Linotype" w:hAnsi="Palatino Linotype" w:cs="Arial"/>
        </w:rPr>
        <w:t>, en términos del artículo 185, fracción VI, de la Ley de Transparencia y Acceso a la Información Pública del Estado de México y Municipios, se decretó el cierre de instrucción, iniciando el término legal para dictar resolución definitiva del asunto.</w:t>
      </w:r>
    </w:p>
    <w:p w14:paraId="074677E8" w14:textId="77777777" w:rsidR="00DC556D" w:rsidRDefault="00DC556D" w:rsidP="00A036A6">
      <w:pPr>
        <w:spacing w:line="360" w:lineRule="auto"/>
        <w:jc w:val="both"/>
        <w:rPr>
          <w:rFonts w:ascii="Palatino Linotype" w:hAnsi="Palatino Linotype" w:cs="Arial"/>
        </w:rPr>
      </w:pPr>
    </w:p>
    <w:p w14:paraId="3FCA15D6" w14:textId="77777777" w:rsidR="00BB34F3" w:rsidRPr="009625FF" w:rsidRDefault="00BB34F3" w:rsidP="00A036A6">
      <w:pPr>
        <w:spacing w:line="360" w:lineRule="auto"/>
        <w:jc w:val="both"/>
        <w:rPr>
          <w:rFonts w:ascii="Palatino Linotype" w:hAnsi="Palatino Linotype" w:cs="Arial"/>
        </w:rPr>
      </w:pPr>
    </w:p>
    <w:p w14:paraId="71451B96" w14:textId="77777777" w:rsidR="004D2577" w:rsidRPr="009625FF" w:rsidRDefault="00A036A6" w:rsidP="004D2577">
      <w:pPr>
        <w:spacing w:line="360" w:lineRule="auto"/>
        <w:jc w:val="center"/>
        <w:rPr>
          <w:rFonts w:ascii="Palatino Linotype" w:hAnsi="Palatino Linotype" w:cs="Arial"/>
          <w:b/>
          <w:sz w:val="28"/>
        </w:rPr>
      </w:pPr>
      <w:r w:rsidRPr="009625FF">
        <w:rPr>
          <w:rFonts w:ascii="Palatino Linotype" w:hAnsi="Palatino Linotype" w:cs="Arial"/>
          <w:b/>
          <w:sz w:val="28"/>
        </w:rPr>
        <w:lastRenderedPageBreak/>
        <w:t xml:space="preserve">C O N S I D E R A N D O </w:t>
      </w:r>
    </w:p>
    <w:p w14:paraId="03403B63" w14:textId="77777777" w:rsidR="004D2577" w:rsidRPr="009625FF" w:rsidRDefault="004D2577" w:rsidP="00271073">
      <w:pPr>
        <w:pStyle w:val="Sinespaciado"/>
      </w:pPr>
    </w:p>
    <w:p w14:paraId="5232FC09" w14:textId="77777777" w:rsidR="00A036A6" w:rsidRPr="009625FF" w:rsidRDefault="00A036A6" w:rsidP="00A036A6">
      <w:pPr>
        <w:spacing w:line="360" w:lineRule="auto"/>
        <w:jc w:val="both"/>
        <w:rPr>
          <w:rFonts w:ascii="Palatino Linotype" w:hAnsi="Palatino Linotype" w:cs="Arial"/>
        </w:rPr>
      </w:pPr>
      <w:r w:rsidRPr="009625FF">
        <w:rPr>
          <w:rFonts w:ascii="Palatino Linotype" w:hAnsi="Palatino Linotype" w:cs="Arial"/>
          <w:b/>
          <w:sz w:val="28"/>
        </w:rPr>
        <w:t>PRIMERO.</w:t>
      </w:r>
      <w:r w:rsidRPr="009625FF">
        <w:rPr>
          <w:rFonts w:ascii="Palatino Linotype" w:hAnsi="Palatino Linotype" w:cs="Arial"/>
          <w:b/>
        </w:rPr>
        <w:t xml:space="preserve"> </w:t>
      </w:r>
      <w:r w:rsidRPr="009625FF">
        <w:rPr>
          <w:rFonts w:ascii="Palatino Linotype" w:hAnsi="Palatino Linotype" w:cs="Arial"/>
          <w:b/>
          <w:sz w:val="28"/>
          <w:szCs w:val="28"/>
        </w:rPr>
        <w:t>De la competencia</w:t>
      </w:r>
      <w:r w:rsidRPr="009625FF">
        <w:rPr>
          <w:rFonts w:ascii="Palatino Linotype" w:hAnsi="Palatino Linotype" w:cs="Arial"/>
          <w:sz w:val="28"/>
          <w:szCs w:val="28"/>
        </w:rPr>
        <w:t>.</w:t>
      </w:r>
    </w:p>
    <w:p w14:paraId="08FBD285" w14:textId="639ACAE4" w:rsidR="00A036A6" w:rsidRPr="009625FF" w:rsidRDefault="00DC556D" w:rsidP="00A036A6">
      <w:pPr>
        <w:pStyle w:val="Prrafodelista"/>
        <w:autoSpaceDE w:val="0"/>
        <w:autoSpaceDN w:val="0"/>
        <w:adjustRightInd w:val="0"/>
        <w:spacing w:line="360" w:lineRule="auto"/>
        <w:ind w:left="0"/>
        <w:jc w:val="both"/>
        <w:rPr>
          <w:rFonts w:ascii="Palatino Linotype" w:hAnsi="Palatino Linotype" w:cs="Arial"/>
          <w:color w:val="222222"/>
          <w:shd w:val="clear" w:color="auto" w:fill="FFFFFF"/>
          <w:lang w:val="es-MX" w:eastAsia="es-MX"/>
        </w:rPr>
      </w:pPr>
      <w:r w:rsidRPr="009625FF">
        <w:rPr>
          <w:rFonts w:ascii="Palatino Linotype" w:hAnsi="Palatino Linotype" w:cs="Arial"/>
          <w:color w:val="222222"/>
          <w:shd w:val="clear" w:color="auto" w:fill="FFFFFF"/>
          <w:lang w:val="es-MX" w:eastAsia="es-MX"/>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3FC7FC5A"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b/>
        </w:rPr>
      </w:pPr>
    </w:p>
    <w:p w14:paraId="7628DFD5"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b/>
        </w:rPr>
      </w:pPr>
      <w:r w:rsidRPr="009625FF">
        <w:rPr>
          <w:rFonts w:ascii="Palatino Linotype" w:hAnsi="Palatino Linotype" w:cs="Arial"/>
          <w:b/>
          <w:sz w:val="28"/>
        </w:rPr>
        <w:t>SEGUNDO</w:t>
      </w:r>
      <w:r w:rsidRPr="009625FF">
        <w:rPr>
          <w:rFonts w:ascii="Palatino Linotype" w:hAnsi="Palatino Linotype" w:cs="Arial"/>
          <w:b/>
        </w:rPr>
        <w:t xml:space="preserve">. </w:t>
      </w:r>
      <w:r w:rsidRPr="009625FF">
        <w:rPr>
          <w:rFonts w:ascii="Palatino Linotype" w:hAnsi="Palatino Linotype" w:cs="Arial"/>
          <w:b/>
          <w:sz w:val="28"/>
          <w:szCs w:val="28"/>
        </w:rPr>
        <w:t>Sobre los alcances del recurso de revisión.</w:t>
      </w:r>
      <w:r w:rsidRPr="009625FF">
        <w:rPr>
          <w:rFonts w:ascii="Palatino Linotype" w:hAnsi="Palatino Linotype" w:cs="Arial"/>
          <w:b/>
        </w:rPr>
        <w:t xml:space="preserve"> </w:t>
      </w:r>
    </w:p>
    <w:p w14:paraId="7A7DAB86" w14:textId="7EF1F160" w:rsidR="00A036A6" w:rsidRPr="009625FF" w:rsidRDefault="00A036A6" w:rsidP="00CD6A31">
      <w:pPr>
        <w:pStyle w:val="Prrafodelista"/>
        <w:autoSpaceDE w:val="0"/>
        <w:autoSpaceDN w:val="0"/>
        <w:adjustRightInd w:val="0"/>
        <w:spacing w:line="360" w:lineRule="auto"/>
        <w:ind w:left="0"/>
        <w:jc w:val="both"/>
        <w:rPr>
          <w:rFonts w:ascii="Palatino Linotype" w:hAnsi="Palatino Linotype" w:cs="Arial"/>
        </w:rPr>
      </w:pPr>
      <w:r w:rsidRPr="009625FF">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1C49F10" w14:textId="77777777" w:rsidR="00271073" w:rsidRPr="009625FF" w:rsidRDefault="00271073" w:rsidP="00A036A6">
      <w:pPr>
        <w:autoSpaceDE w:val="0"/>
        <w:autoSpaceDN w:val="0"/>
        <w:adjustRightInd w:val="0"/>
        <w:spacing w:line="360" w:lineRule="auto"/>
        <w:jc w:val="both"/>
        <w:rPr>
          <w:rFonts w:ascii="Palatino Linotype" w:hAnsi="Palatino Linotype" w:cs="Arial"/>
        </w:rPr>
      </w:pPr>
    </w:p>
    <w:p w14:paraId="422A28B8" w14:textId="77777777" w:rsidR="00A036A6" w:rsidRPr="009625FF" w:rsidRDefault="00A036A6" w:rsidP="00A036A6">
      <w:pPr>
        <w:autoSpaceDE w:val="0"/>
        <w:autoSpaceDN w:val="0"/>
        <w:adjustRightInd w:val="0"/>
        <w:spacing w:line="360" w:lineRule="auto"/>
        <w:jc w:val="both"/>
        <w:rPr>
          <w:rFonts w:ascii="Palatino Linotype" w:hAnsi="Palatino Linotype" w:cs="Arial"/>
        </w:rPr>
      </w:pPr>
      <w:r w:rsidRPr="009625FF">
        <w:rPr>
          <w:rFonts w:ascii="Palatino Linotype" w:hAnsi="Palatino Linotype" w:cs="Arial"/>
        </w:rPr>
        <w:lastRenderedPageBreak/>
        <w:t>Es de precisar que la Ley de Transparencia y Acceso a la Información Pública del Estado de México y Municipios, describe el mecanismo de procedencia de los recursos de revisión, en ese sentido en su artículo 163, se indica lo siguiente:</w:t>
      </w:r>
    </w:p>
    <w:p w14:paraId="6668EA31" w14:textId="77777777" w:rsidR="00A036A6" w:rsidRPr="009625FF" w:rsidRDefault="00A036A6" w:rsidP="00A036A6">
      <w:pPr>
        <w:pStyle w:val="Sinespaciado"/>
        <w:rPr>
          <w:rFonts w:ascii="Palatino Linotype" w:hAnsi="Palatino Linotype"/>
        </w:rPr>
      </w:pPr>
    </w:p>
    <w:p w14:paraId="61ED415A" w14:textId="77777777" w:rsidR="00A036A6" w:rsidRPr="009625FF" w:rsidRDefault="00A036A6" w:rsidP="00A036A6">
      <w:pPr>
        <w:pStyle w:val="Prrafodelista"/>
        <w:autoSpaceDE w:val="0"/>
        <w:autoSpaceDN w:val="0"/>
        <w:adjustRightInd w:val="0"/>
        <w:ind w:left="567" w:right="567"/>
        <w:jc w:val="both"/>
        <w:rPr>
          <w:rFonts w:ascii="Palatino Linotype" w:hAnsi="Palatino Linotype" w:cs="Arial"/>
          <w:i/>
          <w:sz w:val="22"/>
          <w:szCs w:val="22"/>
        </w:rPr>
      </w:pPr>
      <w:r w:rsidRPr="009625FF">
        <w:rPr>
          <w:rFonts w:ascii="Palatino Linotype" w:hAnsi="Palatino Linotype" w:cs="Arial"/>
          <w:i/>
          <w:sz w:val="22"/>
          <w:szCs w:val="22"/>
        </w:rPr>
        <w:t>“</w:t>
      </w:r>
      <w:r w:rsidRPr="009625FF">
        <w:rPr>
          <w:rFonts w:ascii="Palatino Linotype" w:hAnsi="Palatino Linotype" w:cs="Arial"/>
          <w:b/>
          <w:i/>
          <w:sz w:val="22"/>
          <w:szCs w:val="22"/>
        </w:rPr>
        <w:t>Artículo 163.</w:t>
      </w:r>
      <w:r w:rsidRPr="009625FF">
        <w:rPr>
          <w:rFonts w:ascii="Palatino Linotype" w:hAnsi="Palatino Linotype" w:cs="Arial"/>
          <w:i/>
          <w:sz w:val="22"/>
          <w:szCs w:val="22"/>
        </w:rPr>
        <w:t xml:space="preserve"> La Unidad de Transparencia deberá notificar la respuesta a la solicitud al interesado en el menor tiempo posible, que no podrá exceder de quince días hábiles, contados a partir del día siguiente a la presentación de aquélla.</w:t>
      </w:r>
    </w:p>
    <w:p w14:paraId="65F0F495" w14:textId="77777777" w:rsidR="00A036A6" w:rsidRPr="009625FF" w:rsidRDefault="00A036A6" w:rsidP="00A036A6">
      <w:pPr>
        <w:pStyle w:val="Prrafodelista"/>
        <w:autoSpaceDE w:val="0"/>
        <w:autoSpaceDN w:val="0"/>
        <w:adjustRightInd w:val="0"/>
        <w:ind w:left="567" w:right="567"/>
        <w:jc w:val="both"/>
        <w:rPr>
          <w:rFonts w:ascii="Palatino Linotype" w:hAnsi="Palatino Linotype" w:cs="Arial"/>
          <w:i/>
          <w:sz w:val="22"/>
          <w:szCs w:val="22"/>
        </w:rPr>
      </w:pPr>
    </w:p>
    <w:p w14:paraId="67E3DEA1" w14:textId="77777777" w:rsidR="00A036A6" w:rsidRPr="009625FF" w:rsidRDefault="00A036A6" w:rsidP="00A036A6">
      <w:pPr>
        <w:pStyle w:val="Prrafodelista"/>
        <w:autoSpaceDE w:val="0"/>
        <w:autoSpaceDN w:val="0"/>
        <w:adjustRightInd w:val="0"/>
        <w:ind w:left="567" w:right="567"/>
        <w:jc w:val="both"/>
        <w:rPr>
          <w:rFonts w:ascii="Palatino Linotype" w:hAnsi="Palatino Linotype" w:cs="Arial"/>
          <w:i/>
          <w:sz w:val="22"/>
          <w:szCs w:val="22"/>
        </w:rPr>
      </w:pPr>
      <w:r w:rsidRPr="009625FF">
        <w:rPr>
          <w:rFonts w:ascii="Palatino Linotype" w:hAnsi="Palatino Linotype" w:cs="Arial"/>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2BE0B2E9" w14:textId="77777777" w:rsidR="00A036A6" w:rsidRPr="009625FF" w:rsidRDefault="00A036A6" w:rsidP="00A036A6">
      <w:pPr>
        <w:pStyle w:val="Prrafodelista"/>
        <w:autoSpaceDE w:val="0"/>
        <w:autoSpaceDN w:val="0"/>
        <w:adjustRightInd w:val="0"/>
        <w:ind w:left="567" w:right="567"/>
        <w:jc w:val="right"/>
        <w:rPr>
          <w:rFonts w:ascii="Palatino Linotype" w:hAnsi="Palatino Linotype" w:cs="Arial"/>
          <w:i/>
          <w:sz w:val="20"/>
          <w:szCs w:val="22"/>
        </w:rPr>
      </w:pPr>
      <w:r w:rsidRPr="009625FF">
        <w:rPr>
          <w:rFonts w:ascii="Palatino Linotype" w:hAnsi="Palatino Linotype" w:cs="Arial"/>
          <w:i/>
          <w:sz w:val="20"/>
          <w:szCs w:val="22"/>
        </w:rPr>
        <w:t>(Énfasis añadido)</w:t>
      </w:r>
    </w:p>
    <w:p w14:paraId="663C681D" w14:textId="77777777" w:rsidR="00A036A6" w:rsidRPr="009625FF" w:rsidRDefault="00A036A6" w:rsidP="00A036A6">
      <w:pPr>
        <w:autoSpaceDE w:val="0"/>
        <w:autoSpaceDN w:val="0"/>
        <w:adjustRightInd w:val="0"/>
        <w:spacing w:line="360" w:lineRule="auto"/>
        <w:jc w:val="both"/>
        <w:rPr>
          <w:rFonts w:ascii="Palatino Linotype" w:hAnsi="Palatino Linotype" w:cs="Arial"/>
        </w:rPr>
      </w:pPr>
    </w:p>
    <w:p w14:paraId="367307B6" w14:textId="77777777" w:rsidR="00A036A6" w:rsidRPr="009625FF" w:rsidRDefault="00A036A6" w:rsidP="00A036A6">
      <w:pPr>
        <w:autoSpaceDE w:val="0"/>
        <w:autoSpaceDN w:val="0"/>
        <w:adjustRightInd w:val="0"/>
        <w:spacing w:line="360" w:lineRule="auto"/>
        <w:jc w:val="both"/>
        <w:rPr>
          <w:rFonts w:ascii="Palatino Linotype" w:hAnsi="Palatino Linotype" w:cs="Arial"/>
        </w:rPr>
      </w:pPr>
      <w:r w:rsidRPr="009625FF">
        <w:rPr>
          <w:rFonts w:ascii="Palatino Linotype" w:hAnsi="Palatino Linotype" w:cs="Arial"/>
        </w:rPr>
        <w:t>De la interpretación al precepto legal inserto, se advierte que el plazo que les asiste a los Sujetos Obligados para notificar la respuesta a una solicitud de información pública, es de quince días hábiles posteriores a la presentación de ésta.</w:t>
      </w:r>
    </w:p>
    <w:p w14:paraId="75FBAF86" w14:textId="77777777" w:rsidR="00A036A6" w:rsidRPr="009625FF" w:rsidRDefault="00A036A6" w:rsidP="00A036A6">
      <w:pPr>
        <w:autoSpaceDE w:val="0"/>
        <w:autoSpaceDN w:val="0"/>
        <w:adjustRightInd w:val="0"/>
        <w:spacing w:line="360" w:lineRule="auto"/>
        <w:jc w:val="both"/>
        <w:rPr>
          <w:rFonts w:ascii="Palatino Linotype" w:hAnsi="Palatino Linotype" w:cs="Arial"/>
        </w:rPr>
      </w:pPr>
    </w:p>
    <w:p w14:paraId="5389A2C9" w14:textId="77777777" w:rsidR="00A036A6" w:rsidRPr="009625FF" w:rsidRDefault="00A036A6" w:rsidP="00A036A6">
      <w:pPr>
        <w:autoSpaceDE w:val="0"/>
        <w:autoSpaceDN w:val="0"/>
        <w:adjustRightInd w:val="0"/>
        <w:spacing w:line="360" w:lineRule="auto"/>
        <w:jc w:val="both"/>
        <w:rPr>
          <w:rFonts w:ascii="Palatino Linotype" w:hAnsi="Palatino Linotype" w:cs="Arial"/>
        </w:rPr>
      </w:pPr>
      <w:r w:rsidRPr="009625FF">
        <w:rPr>
          <w:rFonts w:ascii="Palatino Linotype" w:hAnsi="Palatino Linotype" w:cs="Arial"/>
        </w:rPr>
        <w:t xml:space="preserve">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 Derivado de lo anterior, se constituye la figura jurídica de la </w:t>
      </w:r>
      <w:r w:rsidRPr="009625FF">
        <w:rPr>
          <w:rFonts w:ascii="Palatino Linotype" w:hAnsi="Palatino Linotype" w:cs="Arial"/>
          <w:b/>
          <w:i/>
        </w:rPr>
        <w:t>Negativa Ficta</w:t>
      </w:r>
      <w:r w:rsidRPr="009625FF">
        <w:rPr>
          <w:rFonts w:ascii="Palatino Linotype" w:hAnsi="Palatino Linotype" w:cs="Arial"/>
        </w:rPr>
        <w:t>, cuya esencia consiste en atribuir un efecto negativo al silencio de la autoridad administrativa frente a las instancias y solicitudes que hagan los particulares.</w:t>
      </w:r>
    </w:p>
    <w:p w14:paraId="6236E3A4" w14:textId="77777777" w:rsidR="00A036A6" w:rsidRPr="009625FF" w:rsidRDefault="00A036A6" w:rsidP="00A036A6">
      <w:pPr>
        <w:pStyle w:val="Sinespaciado"/>
        <w:rPr>
          <w:rFonts w:ascii="Palatino Linotype" w:hAnsi="Palatino Linotype"/>
        </w:rPr>
      </w:pPr>
    </w:p>
    <w:p w14:paraId="084D2F1F" w14:textId="22C5DD0C" w:rsidR="00A036A6" w:rsidRPr="009625FF" w:rsidRDefault="00A036A6" w:rsidP="00CD6A31">
      <w:pPr>
        <w:pStyle w:val="Prrafodelista"/>
        <w:autoSpaceDE w:val="0"/>
        <w:autoSpaceDN w:val="0"/>
        <w:adjustRightInd w:val="0"/>
        <w:spacing w:line="360" w:lineRule="auto"/>
        <w:ind w:left="0"/>
        <w:jc w:val="both"/>
        <w:rPr>
          <w:rFonts w:ascii="Palatino Linotype" w:eastAsiaTheme="minorHAnsi" w:hAnsi="Palatino Linotype" w:cs="Arial"/>
          <w:lang w:val="es-MX" w:eastAsia="en-US"/>
        </w:rPr>
      </w:pPr>
      <w:r w:rsidRPr="009625FF">
        <w:rPr>
          <w:rFonts w:ascii="Palatino Linotype" w:eastAsiaTheme="minorHAnsi" w:hAnsi="Palatino Linotype" w:cs="Arial"/>
          <w:lang w:val="es-MX" w:eastAsia="en-US"/>
        </w:rPr>
        <w:t>Por su parte el artículo 178, de la Ley de Transparencia y Acceso a la Información Pública del Estado de México y Municipios, establece:</w:t>
      </w:r>
    </w:p>
    <w:p w14:paraId="10CD187B" w14:textId="77777777" w:rsidR="00326FA3" w:rsidRPr="009625FF" w:rsidRDefault="00326FA3" w:rsidP="00326FA3">
      <w:pPr>
        <w:pStyle w:val="Sinespaciado"/>
        <w:rPr>
          <w:rFonts w:eastAsiaTheme="minorHAnsi"/>
          <w:lang w:eastAsia="en-US"/>
        </w:rPr>
      </w:pPr>
    </w:p>
    <w:p w14:paraId="142C4AD6" w14:textId="0CCD2AF5" w:rsidR="00A036A6" w:rsidRPr="009625FF" w:rsidRDefault="00A036A6" w:rsidP="00271073">
      <w:pPr>
        <w:pStyle w:val="Prrafodelista"/>
        <w:autoSpaceDE w:val="0"/>
        <w:autoSpaceDN w:val="0"/>
        <w:adjustRightInd w:val="0"/>
        <w:ind w:left="567" w:right="567"/>
        <w:jc w:val="both"/>
        <w:rPr>
          <w:rFonts w:ascii="Palatino Linotype" w:hAnsi="Palatino Linotype" w:cs="Arial"/>
          <w:i/>
          <w:sz w:val="22"/>
          <w:szCs w:val="22"/>
        </w:rPr>
      </w:pPr>
      <w:r w:rsidRPr="009625FF">
        <w:rPr>
          <w:rFonts w:ascii="Palatino Linotype" w:hAnsi="Palatino Linotype" w:cs="Arial"/>
          <w:i/>
          <w:sz w:val="22"/>
          <w:szCs w:val="22"/>
        </w:rPr>
        <w:t>“</w:t>
      </w:r>
      <w:r w:rsidRPr="009625FF">
        <w:rPr>
          <w:rFonts w:ascii="Palatino Linotype" w:hAnsi="Palatino Linotype" w:cs="Arial"/>
          <w:b/>
          <w:i/>
          <w:sz w:val="22"/>
          <w:szCs w:val="22"/>
        </w:rPr>
        <w:t>Artículo 178.</w:t>
      </w:r>
      <w:r w:rsidRPr="009625FF">
        <w:rPr>
          <w:rFonts w:ascii="Palatino Linotype" w:hAnsi="Palatino Linotype" w:cs="Arial"/>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6ED77536" w14:textId="77777777" w:rsidR="007923FB" w:rsidRPr="009625FF" w:rsidRDefault="007923FB" w:rsidP="00A036A6">
      <w:pPr>
        <w:pStyle w:val="Prrafodelista"/>
        <w:autoSpaceDE w:val="0"/>
        <w:autoSpaceDN w:val="0"/>
        <w:adjustRightInd w:val="0"/>
        <w:ind w:left="567" w:right="567"/>
        <w:jc w:val="both"/>
        <w:rPr>
          <w:rFonts w:ascii="Palatino Linotype" w:hAnsi="Palatino Linotype" w:cs="Arial"/>
          <w:b/>
          <w:i/>
          <w:sz w:val="22"/>
          <w:szCs w:val="22"/>
        </w:rPr>
      </w:pPr>
    </w:p>
    <w:p w14:paraId="023FAF9D" w14:textId="77777777" w:rsidR="00A036A6" w:rsidRPr="009625FF" w:rsidRDefault="00A036A6" w:rsidP="00A036A6">
      <w:pPr>
        <w:pStyle w:val="Prrafodelista"/>
        <w:autoSpaceDE w:val="0"/>
        <w:autoSpaceDN w:val="0"/>
        <w:adjustRightInd w:val="0"/>
        <w:ind w:left="567" w:right="567"/>
        <w:jc w:val="both"/>
        <w:rPr>
          <w:rFonts w:ascii="Palatino Linotype" w:hAnsi="Palatino Linotype" w:cs="Arial"/>
          <w:i/>
          <w:sz w:val="22"/>
          <w:szCs w:val="22"/>
        </w:rPr>
      </w:pPr>
      <w:r w:rsidRPr="009625FF">
        <w:rPr>
          <w:rFonts w:ascii="Palatino Linotype" w:hAnsi="Palatino Linotype" w:cs="Arial"/>
          <w:b/>
          <w:i/>
          <w:sz w:val="22"/>
          <w:szCs w:val="22"/>
        </w:rPr>
        <w:t>A falta de respuesta del sujeto obligado, dentro de los plazos establecidos en esta Ley, a una solicitud de acceso a la información pública, el recurso podrá ser interpuesto en cualquier momento</w:t>
      </w:r>
      <w:r w:rsidRPr="009625FF">
        <w:rPr>
          <w:rFonts w:ascii="Palatino Linotype" w:hAnsi="Palatino Linotype" w:cs="Arial"/>
          <w:i/>
          <w:sz w:val="22"/>
          <w:szCs w:val="22"/>
        </w:rPr>
        <w:t>, acompañado con el documento que pruebe la fecha en que presentó la solicitud.</w:t>
      </w:r>
    </w:p>
    <w:p w14:paraId="6040D288" w14:textId="77777777" w:rsidR="00A036A6" w:rsidRPr="009625FF" w:rsidRDefault="00A036A6" w:rsidP="00A036A6">
      <w:pPr>
        <w:pStyle w:val="Prrafodelista"/>
        <w:autoSpaceDE w:val="0"/>
        <w:autoSpaceDN w:val="0"/>
        <w:adjustRightInd w:val="0"/>
        <w:ind w:left="567" w:right="567"/>
        <w:jc w:val="both"/>
        <w:rPr>
          <w:rFonts w:ascii="Palatino Linotype" w:hAnsi="Palatino Linotype" w:cs="Arial"/>
          <w:i/>
          <w:sz w:val="22"/>
          <w:szCs w:val="22"/>
        </w:rPr>
      </w:pPr>
    </w:p>
    <w:p w14:paraId="31D9839A" w14:textId="77777777" w:rsidR="00A036A6" w:rsidRPr="009625FF" w:rsidRDefault="00A036A6" w:rsidP="00A036A6">
      <w:pPr>
        <w:pStyle w:val="Prrafodelista"/>
        <w:autoSpaceDE w:val="0"/>
        <w:autoSpaceDN w:val="0"/>
        <w:adjustRightInd w:val="0"/>
        <w:ind w:left="567" w:right="567"/>
        <w:jc w:val="both"/>
        <w:rPr>
          <w:rFonts w:ascii="Palatino Linotype" w:hAnsi="Palatino Linotype" w:cs="Arial"/>
          <w:i/>
          <w:sz w:val="22"/>
          <w:szCs w:val="22"/>
        </w:rPr>
      </w:pPr>
      <w:r w:rsidRPr="009625FF">
        <w:rPr>
          <w:rFonts w:ascii="Palatino Linotype" w:hAnsi="Palatino Linotype" w:cs="Arial"/>
          <w:i/>
          <w:sz w:val="22"/>
          <w:szCs w:val="22"/>
        </w:rPr>
        <w:t>En el caso de que se interponga ante la Unidad de Transparencia, ésta deberá remitir el recurso de revisión al Instituto a más tardar al día siguiente de haberlo recibido.”</w:t>
      </w:r>
    </w:p>
    <w:p w14:paraId="2B09D6ED" w14:textId="77777777" w:rsidR="00DC556D" w:rsidRPr="009625FF" w:rsidRDefault="00DC556D" w:rsidP="00A036A6">
      <w:pPr>
        <w:pStyle w:val="Prrafodelista"/>
        <w:autoSpaceDE w:val="0"/>
        <w:autoSpaceDN w:val="0"/>
        <w:adjustRightInd w:val="0"/>
        <w:spacing w:line="360" w:lineRule="auto"/>
        <w:ind w:left="0"/>
        <w:jc w:val="both"/>
        <w:rPr>
          <w:rFonts w:ascii="Palatino Linotype" w:hAnsi="Palatino Linotype" w:cs="Arial"/>
        </w:rPr>
      </w:pPr>
    </w:p>
    <w:p w14:paraId="3F640D0B" w14:textId="44667E58" w:rsidR="00A036A6" w:rsidRDefault="00A036A6" w:rsidP="00A036A6">
      <w:pPr>
        <w:pStyle w:val="Prrafodelista"/>
        <w:autoSpaceDE w:val="0"/>
        <w:autoSpaceDN w:val="0"/>
        <w:adjustRightInd w:val="0"/>
        <w:spacing w:line="360" w:lineRule="auto"/>
        <w:ind w:left="0"/>
        <w:jc w:val="both"/>
        <w:rPr>
          <w:rFonts w:ascii="Palatino Linotype" w:hAnsi="Palatino Linotype" w:cs="Arial"/>
        </w:rPr>
      </w:pPr>
      <w:r w:rsidRPr="009625FF">
        <w:rPr>
          <w:rFonts w:ascii="Palatino Linotype" w:hAnsi="Palatino Linotype" w:cs="Arial"/>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no existió respuesta a la solicitud de información por parte del </w:t>
      </w:r>
      <w:r w:rsidRPr="009625FF">
        <w:rPr>
          <w:rFonts w:ascii="Palatino Linotype" w:hAnsi="Palatino Linotype" w:cs="Arial"/>
          <w:b/>
        </w:rPr>
        <w:t>Sujeto Obligado</w:t>
      </w:r>
      <w:r w:rsidRPr="009625FF">
        <w:rPr>
          <w:rFonts w:ascii="Palatino Linotype" w:hAnsi="Palatino Linotype" w:cs="Arial"/>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14:paraId="0CA6E61B" w14:textId="77777777" w:rsidR="00BB34F3" w:rsidRDefault="00BB34F3" w:rsidP="00A036A6">
      <w:pPr>
        <w:pStyle w:val="Prrafodelista"/>
        <w:autoSpaceDE w:val="0"/>
        <w:autoSpaceDN w:val="0"/>
        <w:adjustRightInd w:val="0"/>
        <w:spacing w:line="360" w:lineRule="auto"/>
        <w:ind w:left="0"/>
        <w:jc w:val="both"/>
        <w:rPr>
          <w:rFonts w:ascii="Palatino Linotype" w:hAnsi="Palatino Linotype" w:cs="Arial"/>
        </w:rPr>
      </w:pPr>
    </w:p>
    <w:p w14:paraId="2F9BC175" w14:textId="77777777" w:rsidR="00BB34F3" w:rsidRPr="00CC13F6" w:rsidRDefault="00BB34F3" w:rsidP="00BB34F3">
      <w:pPr>
        <w:autoSpaceDE w:val="0"/>
        <w:autoSpaceDN w:val="0"/>
        <w:adjustRightInd w:val="0"/>
        <w:spacing w:line="360" w:lineRule="auto"/>
        <w:jc w:val="both"/>
        <w:rPr>
          <w:rFonts w:ascii="Palatino Linotype" w:hAnsi="Palatino Linotype" w:cs="Arial"/>
          <w:b/>
        </w:rPr>
      </w:pPr>
      <w:r w:rsidRPr="00CC13F6">
        <w:rPr>
          <w:rFonts w:ascii="Palatino Linotype" w:hAnsi="Palatino Linotype" w:cs="Arial"/>
          <w:b/>
          <w:sz w:val="28"/>
        </w:rPr>
        <w:t>TERCERO. Cuestiones de previo y especial pronunciamiento</w:t>
      </w:r>
      <w:r w:rsidRPr="00CC13F6">
        <w:rPr>
          <w:rFonts w:ascii="Palatino Linotype" w:hAnsi="Palatino Linotype" w:cs="Arial"/>
          <w:b/>
        </w:rPr>
        <w:t>.</w:t>
      </w:r>
    </w:p>
    <w:p w14:paraId="05597083" w14:textId="77777777" w:rsidR="00BB34F3" w:rsidRPr="00CC13F6" w:rsidRDefault="00BB34F3" w:rsidP="00BB34F3">
      <w:pPr>
        <w:spacing w:line="360" w:lineRule="auto"/>
        <w:jc w:val="both"/>
        <w:rPr>
          <w:rFonts w:ascii="Palatino Linotype" w:hAnsi="Palatino Linotype"/>
        </w:rPr>
      </w:pPr>
      <w:r w:rsidRPr="00CC13F6">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CC13F6">
        <w:rPr>
          <w:rFonts w:ascii="Palatino Linotype" w:hAnsi="Palatino Linotype"/>
          <w:b/>
        </w:rPr>
        <w:t>Recurrente,</w:t>
      </w:r>
      <w:r w:rsidRPr="00CC13F6">
        <w:rPr>
          <w:rFonts w:ascii="Palatino Linotype" w:hAnsi="Palatino Linotype"/>
        </w:rPr>
        <w:t xml:space="preserve"> por lo que en este punto se tiene por satisfecho, ya que el artículo 180, de la Ley de Transparencia y Acceso a la </w:t>
      </w:r>
      <w:r w:rsidRPr="00CC13F6">
        <w:rPr>
          <w:rFonts w:ascii="Palatino Linotype" w:hAnsi="Palatino Linotype"/>
        </w:rPr>
        <w:lastRenderedPageBreak/>
        <w:t>Información Pública del Estado de México y Municipios último párrafo, prevé que no es requisito indispensable contener el nombre cuando se hace la impugnación de manera electrónica, ello porque no se advierte nombre en específico</w:t>
      </w:r>
      <w:r w:rsidRPr="00CC13F6">
        <w:rPr>
          <w:rFonts w:ascii="Palatino Linotype" w:hAnsi="Palatino Linotype" w:cs="Arial"/>
        </w:rPr>
        <w:t>, del cual no se colige que corresponda al nombre de una persona.</w:t>
      </w:r>
    </w:p>
    <w:p w14:paraId="533DFE3F" w14:textId="77777777" w:rsidR="00BB34F3" w:rsidRPr="00CC13F6" w:rsidRDefault="00BB34F3" w:rsidP="00BB34F3">
      <w:pPr>
        <w:widowControl w:val="0"/>
        <w:autoSpaceDE w:val="0"/>
        <w:autoSpaceDN w:val="0"/>
        <w:adjustRightInd w:val="0"/>
        <w:spacing w:line="360" w:lineRule="auto"/>
        <w:jc w:val="both"/>
        <w:rPr>
          <w:rFonts w:ascii="Palatino Linotype" w:hAnsi="Palatino Linotype" w:cs="Arial"/>
        </w:rPr>
      </w:pPr>
    </w:p>
    <w:p w14:paraId="0C4F9A9F" w14:textId="77777777" w:rsidR="00BB34F3" w:rsidRPr="00CC13F6" w:rsidRDefault="00BB34F3" w:rsidP="00BB34F3">
      <w:pPr>
        <w:widowControl w:val="0"/>
        <w:autoSpaceDE w:val="0"/>
        <w:autoSpaceDN w:val="0"/>
        <w:adjustRightInd w:val="0"/>
        <w:spacing w:line="360" w:lineRule="auto"/>
        <w:jc w:val="both"/>
        <w:rPr>
          <w:rFonts w:ascii="Palatino Linotype" w:hAnsi="Palatino Linotype" w:cs="Arial"/>
        </w:rPr>
      </w:pPr>
      <w:r w:rsidRPr="00CC13F6">
        <w:rPr>
          <w:rFonts w:ascii="Palatino Linotype" w:hAnsi="Palatino Linotype" w:cs="Arial"/>
        </w:rPr>
        <w:t xml:space="preserve">Esta Ponencia considera importante abordar el análisis de los requisitos de </w:t>
      </w:r>
      <w:proofErr w:type="spellStart"/>
      <w:r w:rsidRPr="00CC13F6">
        <w:rPr>
          <w:rFonts w:ascii="Palatino Linotype" w:hAnsi="Palatino Linotype" w:cs="Arial"/>
        </w:rPr>
        <w:t>procedibilidad</w:t>
      </w:r>
      <w:proofErr w:type="spellEnd"/>
      <w:r w:rsidRPr="00CC13F6">
        <w:rPr>
          <w:rFonts w:ascii="Palatino Linotype" w:hAnsi="Palatino Linotype" w:cs="Arial"/>
        </w:rPr>
        <w:t xml:space="preserve"> de los recursos de revisión, así el artículo 180 de la </w:t>
      </w:r>
      <w:r w:rsidRPr="00CC13F6">
        <w:rPr>
          <w:rFonts w:ascii="Palatino Linotype" w:hAnsi="Palatino Linotype" w:cs="Arial"/>
          <w:lang w:eastAsia="es-MX"/>
        </w:rPr>
        <w:t xml:space="preserve">Ley de Transparencia y Acceso a la Información Pública del Estado de México y Municipios, que </w:t>
      </w:r>
      <w:r w:rsidRPr="00CC13F6">
        <w:rPr>
          <w:rFonts w:ascii="Palatino Linotype" w:hAnsi="Palatino Linotype" w:cs="Arial"/>
        </w:rPr>
        <w:t>establece lo siguiente:</w:t>
      </w:r>
    </w:p>
    <w:p w14:paraId="64EB702B" w14:textId="77777777" w:rsidR="00BB34F3" w:rsidRPr="00CC13F6" w:rsidRDefault="00BB34F3" w:rsidP="00BB34F3">
      <w:pPr>
        <w:rPr>
          <w:lang w:val="es-MX"/>
        </w:rPr>
      </w:pPr>
    </w:p>
    <w:p w14:paraId="373B1A7B" w14:textId="77777777" w:rsidR="00BB34F3" w:rsidRPr="00CC13F6" w:rsidRDefault="00BB34F3" w:rsidP="00BB34F3">
      <w:pPr>
        <w:ind w:left="851" w:right="851"/>
        <w:jc w:val="both"/>
        <w:rPr>
          <w:rFonts w:ascii="Palatino Linotype" w:hAnsi="Palatino Linotype"/>
          <w:b/>
          <w:i/>
          <w:sz w:val="22"/>
        </w:rPr>
      </w:pPr>
      <w:r w:rsidRPr="00CC13F6">
        <w:rPr>
          <w:rFonts w:ascii="Palatino Linotype" w:hAnsi="Palatino Linotype"/>
          <w:i/>
          <w:sz w:val="22"/>
        </w:rPr>
        <w:t>“</w:t>
      </w:r>
      <w:r w:rsidRPr="00CC13F6">
        <w:rPr>
          <w:rFonts w:ascii="Palatino Linotype" w:hAnsi="Palatino Linotype"/>
          <w:b/>
          <w:i/>
          <w:sz w:val="22"/>
        </w:rPr>
        <w:t xml:space="preserve">Artículo 180. </w:t>
      </w:r>
      <w:r w:rsidRPr="00CC13F6">
        <w:rPr>
          <w:rFonts w:ascii="Palatino Linotype" w:hAnsi="Palatino Linotype"/>
          <w:i/>
          <w:sz w:val="22"/>
        </w:rPr>
        <w:t xml:space="preserve">El </w:t>
      </w:r>
      <w:r w:rsidRPr="00CC13F6">
        <w:rPr>
          <w:rFonts w:ascii="Palatino Linotype" w:hAnsi="Palatino Linotype" w:cs="Arial"/>
          <w:i/>
          <w:sz w:val="22"/>
        </w:rPr>
        <w:t>recurso</w:t>
      </w:r>
      <w:r w:rsidRPr="00CC13F6">
        <w:rPr>
          <w:rFonts w:ascii="Palatino Linotype" w:hAnsi="Palatino Linotype"/>
          <w:i/>
          <w:sz w:val="22"/>
        </w:rPr>
        <w:t xml:space="preserve"> </w:t>
      </w:r>
      <w:r w:rsidRPr="00CC13F6">
        <w:rPr>
          <w:rFonts w:ascii="Palatino Linotype" w:hAnsi="Palatino Linotype" w:cs="Arial"/>
          <w:i/>
          <w:sz w:val="22"/>
          <w:lang w:eastAsia="es-MX"/>
        </w:rPr>
        <w:t>de</w:t>
      </w:r>
      <w:r w:rsidRPr="00CC13F6">
        <w:rPr>
          <w:rFonts w:ascii="Palatino Linotype" w:hAnsi="Palatino Linotype"/>
          <w:i/>
          <w:sz w:val="22"/>
        </w:rPr>
        <w:t xml:space="preserve"> revisión contendrá:</w:t>
      </w:r>
      <w:r w:rsidRPr="00CC13F6">
        <w:rPr>
          <w:rFonts w:ascii="Palatino Linotype" w:hAnsi="Palatino Linotype"/>
          <w:b/>
          <w:i/>
          <w:sz w:val="22"/>
        </w:rPr>
        <w:t xml:space="preserve"> </w:t>
      </w:r>
    </w:p>
    <w:p w14:paraId="7173B9FF" w14:textId="77777777" w:rsidR="00BB34F3" w:rsidRPr="00CC13F6" w:rsidRDefault="00BB34F3" w:rsidP="00BB34F3">
      <w:pPr>
        <w:ind w:left="851" w:right="851"/>
        <w:jc w:val="both"/>
        <w:rPr>
          <w:rFonts w:ascii="Palatino Linotype" w:hAnsi="Palatino Linotype"/>
          <w:b/>
          <w:i/>
          <w:sz w:val="22"/>
        </w:rPr>
      </w:pPr>
      <w:r w:rsidRPr="00CC13F6">
        <w:rPr>
          <w:rFonts w:ascii="Palatino Linotype" w:hAnsi="Palatino Linotype"/>
          <w:b/>
          <w:i/>
          <w:sz w:val="22"/>
        </w:rPr>
        <w:t xml:space="preserve">I. </w:t>
      </w:r>
      <w:r w:rsidRPr="00CC13F6">
        <w:rPr>
          <w:rFonts w:ascii="Palatino Linotype" w:hAnsi="Palatino Linotype"/>
          <w:i/>
          <w:sz w:val="22"/>
        </w:rPr>
        <w:t xml:space="preserve">El sujeto obligado ante </w:t>
      </w:r>
      <w:r w:rsidRPr="00CC13F6">
        <w:rPr>
          <w:rFonts w:ascii="Palatino Linotype" w:hAnsi="Palatino Linotype" w:cs="Arial"/>
          <w:i/>
          <w:sz w:val="22"/>
        </w:rPr>
        <w:t>la</w:t>
      </w:r>
      <w:r w:rsidRPr="00CC13F6">
        <w:rPr>
          <w:rFonts w:ascii="Palatino Linotype" w:hAnsi="Palatino Linotype"/>
          <w:i/>
          <w:sz w:val="22"/>
        </w:rPr>
        <w:t xml:space="preserve"> cual </w:t>
      </w:r>
      <w:r w:rsidRPr="00CC13F6">
        <w:rPr>
          <w:rFonts w:ascii="Palatino Linotype" w:hAnsi="Palatino Linotype" w:cs="Arial"/>
          <w:i/>
          <w:sz w:val="22"/>
          <w:lang w:eastAsia="es-MX"/>
        </w:rPr>
        <w:t>se</w:t>
      </w:r>
      <w:r w:rsidRPr="00CC13F6">
        <w:rPr>
          <w:rFonts w:ascii="Palatino Linotype" w:hAnsi="Palatino Linotype"/>
          <w:i/>
          <w:sz w:val="22"/>
        </w:rPr>
        <w:t xml:space="preserve"> presentó la solicitud;</w:t>
      </w:r>
      <w:r w:rsidRPr="00CC13F6">
        <w:rPr>
          <w:rFonts w:ascii="Palatino Linotype" w:hAnsi="Palatino Linotype"/>
          <w:b/>
          <w:i/>
          <w:sz w:val="22"/>
        </w:rPr>
        <w:t xml:space="preserve"> </w:t>
      </w:r>
    </w:p>
    <w:p w14:paraId="7FB35941" w14:textId="77777777" w:rsidR="00BB34F3" w:rsidRPr="00CC13F6" w:rsidRDefault="00BB34F3" w:rsidP="00BB34F3">
      <w:pPr>
        <w:ind w:left="851" w:right="851"/>
        <w:jc w:val="both"/>
        <w:rPr>
          <w:rFonts w:ascii="Palatino Linotype" w:hAnsi="Palatino Linotype"/>
          <w:b/>
          <w:i/>
          <w:sz w:val="22"/>
        </w:rPr>
      </w:pPr>
      <w:r w:rsidRPr="00CC13F6">
        <w:rPr>
          <w:rFonts w:ascii="Palatino Linotype" w:hAnsi="Palatino Linotype"/>
          <w:b/>
          <w:i/>
          <w:sz w:val="22"/>
        </w:rPr>
        <w:t xml:space="preserve">II. </w:t>
      </w:r>
      <w:r w:rsidRPr="00CC13F6">
        <w:rPr>
          <w:rFonts w:ascii="Palatino Linotype" w:hAnsi="Palatino Linotype"/>
          <w:b/>
          <w:i/>
          <w:sz w:val="22"/>
          <w:u w:val="single"/>
        </w:rPr>
        <w:t xml:space="preserve">El nombre del solicitante </w:t>
      </w:r>
      <w:r w:rsidRPr="00CC13F6">
        <w:rPr>
          <w:rFonts w:ascii="Palatino Linotype" w:hAnsi="Palatino Linotype" w:cs="Arial"/>
          <w:b/>
          <w:i/>
          <w:sz w:val="22"/>
          <w:u w:val="single"/>
          <w:lang w:eastAsia="es-MX"/>
        </w:rPr>
        <w:t>que</w:t>
      </w:r>
      <w:r w:rsidRPr="00CC13F6">
        <w:rPr>
          <w:rFonts w:ascii="Palatino Linotype" w:hAnsi="Palatino Linotype"/>
          <w:b/>
          <w:i/>
          <w:sz w:val="22"/>
          <w:u w:val="single"/>
        </w:rPr>
        <w:t xml:space="preserve"> recurre</w:t>
      </w:r>
      <w:r w:rsidRPr="00CC13F6">
        <w:rPr>
          <w:rFonts w:ascii="Palatino Linotype" w:hAnsi="Palatino Linotype"/>
          <w:b/>
          <w:i/>
          <w:sz w:val="22"/>
        </w:rPr>
        <w:t xml:space="preserve"> </w:t>
      </w:r>
      <w:r w:rsidRPr="00CC13F6">
        <w:rPr>
          <w:rFonts w:ascii="Palatino Linotype" w:hAnsi="Palatino Linotype"/>
          <w:i/>
          <w:sz w:val="22"/>
        </w:rPr>
        <w:t>o de su representante y, en su caso, del tercero interesado, así como la dirección o medio que señale para recibir notificaciones;</w:t>
      </w:r>
      <w:r w:rsidRPr="00CC13F6">
        <w:rPr>
          <w:rFonts w:ascii="Palatino Linotype" w:hAnsi="Palatino Linotype"/>
          <w:b/>
          <w:i/>
          <w:sz w:val="22"/>
        </w:rPr>
        <w:t xml:space="preserve"> </w:t>
      </w:r>
    </w:p>
    <w:p w14:paraId="1E7408ED" w14:textId="77777777" w:rsidR="00BB34F3" w:rsidRPr="00CC13F6" w:rsidRDefault="00BB34F3" w:rsidP="00BB34F3">
      <w:pPr>
        <w:widowControl w:val="0"/>
        <w:autoSpaceDE w:val="0"/>
        <w:autoSpaceDN w:val="0"/>
        <w:adjustRightInd w:val="0"/>
        <w:spacing w:line="360" w:lineRule="auto"/>
        <w:jc w:val="both"/>
        <w:rPr>
          <w:rFonts w:ascii="Palatino Linotype" w:hAnsi="Palatino Linotype"/>
        </w:rPr>
      </w:pPr>
    </w:p>
    <w:p w14:paraId="64873EBE" w14:textId="77777777" w:rsidR="00BB34F3" w:rsidRPr="00CC13F6" w:rsidRDefault="00BB34F3" w:rsidP="00BB34F3">
      <w:pPr>
        <w:widowControl w:val="0"/>
        <w:autoSpaceDE w:val="0"/>
        <w:autoSpaceDN w:val="0"/>
        <w:adjustRightInd w:val="0"/>
        <w:spacing w:line="360" w:lineRule="auto"/>
        <w:jc w:val="both"/>
        <w:rPr>
          <w:rFonts w:ascii="Palatino Linotype" w:hAnsi="Palatino Linotype"/>
        </w:rPr>
      </w:pPr>
      <w:r w:rsidRPr="00CC13F6">
        <w:rPr>
          <w:rFonts w:ascii="Palatino Linotype" w:hAnsi="Palatino Linotype"/>
        </w:rPr>
        <w:t xml:space="preserve">En principio, de una interpretación del artículo transcrito se observan los requisitos que </w:t>
      </w:r>
      <w:r w:rsidRPr="00CC13F6">
        <w:rPr>
          <w:rFonts w:ascii="Palatino Linotype" w:hAnsi="Palatino Linotype" w:cs="Arial"/>
        </w:rPr>
        <w:t>deberán</w:t>
      </w:r>
      <w:r w:rsidRPr="00CC13F6">
        <w:rPr>
          <w:rFonts w:ascii="Palatino Linotype" w:hAnsi="Palatino Linotype"/>
        </w:rPr>
        <w:t xml:space="preserve"> contener los recursos de revisión; sobre el particular, de la revisión del expediente electrónico del </w:t>
      </w:r>
      <w:r w:rsidRPr="00CC13F6">
        <w:rPr>
          <w:rFonts w:ascii="Palatino Linotype" w:hAnsi="Palatino Linotype"/>
          <w:b/>
        </w:rPr>
        <w:t>SAIMEX</w:t>
      </w:r>
      <w:r w:rsidRPr="00CC13F6">
        <w:rPr>
          <w:rFonts w:ascii="Palatino Linotype" w:hAnsi="Palatino Linotype"/>
        </w:rPr>
        <w:t xml:space="preserve"> se desprende que el solicitante y ahora </w:t>
      </w:r>
      <w:r w:rsidRPr="00CC13F6">
        <w:rPr>
          <w:rFonts w:ascii="Palatino Linotype" w:hAnsi="Palatino Linotype"/>
          <w:b/>
        </w:rPr>
        <w:t>Recurrente</w:t>
      </w:r>
      <w:r w:rsidRPr="00CC13F6">
        <w:rPr>
          <w:rFonts w:ascii="Palatino Linotype" w:hAnsi="Palatino Linotype"/>
        </w:rPr>
        <w:t xml:space="preserve">, en ejercicio de su derecho de acceso a la información pública, no proporcionó un nombre para que </w:t>
      </w:r>
      <w:r w:rsidRPr="00CC13F6">
        <w:rPr>
          <w:rFonts w:ascii="Palatino Linotype" w:hAnsi="Palatino Linotype" w:cs="Arial"/>
        </w:rPr>
        <w:t>sea</w:t>
      </w:r>
      <w:r w:rsidRPr="00CC13F6">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337EE647" w14:textId="77777777" w:rsidR="00BB34F3" w:rsidRPr="00CC13F6" w:rsidRDefault="00BB34F3" w:rsidP="00BB34F3">
      <w:pPr>
        <w:widowControl w:val="0"/>
        <w:autoSpaceDE w:val="0"/>
        <w:autoSpaceDN w:val="0"/>
        <w:adjustRightInd w:val="0"/>
        <w:spacing w:line="360" w:lineRule="auto"/>
        <w:jc w:val="both"/>
        <w:rPr>
          <w:rFonts w:ascii="Palatino Linotype" w:hAnsi="Palatino Linotype"/>
        </w:rPr>
      </w:pPr>
    </w:p>
    <w:p w14:paraId="2654F0CF" w14:textId="77777777" w:rsidR="00BB34F3" w:rsidRPr="00CC13F6" w:rsidRDefault="00BB34F3" w:rsidP="00BB34F3">
      <w:pPr>
        <w:widowControl w:val="0"/>
        <w:autoSpaceDE w:val="0"/>
        <w:autoSpaceDN w:val="0"/>
        <w:adjustRightInd w:val="0"/>
        <w:spacing w:line="360" w:lineRule="auto"/>
        <w:jc w:val="both"/>
        <w:rPr>
          <w:rFonts w:ascii="Palatino Linotype" w:hAnsi="Palatino Linotype" w:cs="Arial"/>
        </w:rPr>
      </w:pPr>
      <w:r w:rsidRPr="00CC13F6">
        <w:rPr>
          <w:rFonts w:ascii="Palatino Linotype" w:hAnsi="Palatino Linotype"/>
        </w:rPr>
        <w:t xml:space="preserve">No obstante lo anterior, debe destacarse que el artículo 15, de </w:t>
      </w:r>
      <w:r w:rsidRPr="00CC13F6">
        <w:rPr>
          <w:rFonts w:ascii="Palatino Linotype" w:hAnsi="Palatino Linotype" w:cs="Arial"/>
          <w:lang w:eastAsia="es-MX"/>
        </w:rPr>
        <w:t xml:space="preserve">Ley de Transparencia y Acceso a la </w:t>
      </w:r>
      <w:r w:rsidRPr="00CC13F6">
        <w:rPr>
          <w:rFonts w:ascii="Palatino Linotype" w:hAnsi="Palatino Linotype" w:cs="Arial"/>
        </w:rPr>
        <w:t>Información</w:t>
      </w:r>
      <w:r w:rsidRPr="00CC13F6">
        <w:rPr>
          <w:rFonts w:ascii="Palatino Linotype" w:hAnsi="Palatino Linotype" w:cs="Arial"/>
          <w:lang w:eastAsia="es-MX"/>
        </w:rPr>
        <w:t xml:space="preserve"> Pública del Estado de México y Municipios </w:t>
      </w:r>
      <w:r w:rsidRPr="00CC13F6">
        <w:rPr>
          <w:rFonts w:ascii="Palatino Linotype" w:hAnsi="Palatino Linotype" w:cs="Arial"/>
          <w:iCs/>
        </w:rPr>
        <w:t xml:space="preserve">prevé que, </w:t>
      </w:r>
      <w:r w:rsidRPr="00CC13F6">
        <w:rPr>
          <w:rFonts w:ascii="Palatino Linotype" w:hAnsi="Palatino Linotype"/>
        </w:rPr>
        <w:t xml:space="preserve">toda persona tendrá acceso a la información </w:t>
      </w:r>
      <w:r w:rsidRPr="00CC13F6">
        <w:rPr>
          <w:rFonts w:ascii="Palatino Linotype" w:hAnsi="Palatino Linotype" w:cs="Arial"/>
        </w:rPr>
        <w:t xml:space="preserve">sin necesidad de acreditar interés alguno o justificar su utilización, de lo que se infiere que para el </w:t>
      </w:r>
      <w:r w:rsidRPr="00CC13F6">
        <w:rPr>
          <w:rFonts w:ascii="Palatino Linotype" w:hAnsi="Palatino Linotype"/>
        </w:rPr>
        <w:t>ejercicio</w:t>
      </w:r>
      <w:r w:rsidRPr="00CC13F6">
        <w:rPr>
          <w:rFonts w:ascii="Palatino Linotype" w:hAnsi="Palatino Linotype" w:cs="Arial"/>
        </w:rPr>
        <w:t xml:space="preserve"> del derecho de acceso </w:t>
      </w:r>
      <w:r w:rsidRPr="00CC13F6">
        <w:rPr>
          <w:rFonts w:ascii="Palatino Linotype" w:hAnsi="Palatino Linotype" w:cs="Arial"/>
        </w:rPr>
        <w:lastRenderedPageBreak/>
        <w:t xml:space="preserve">a la información pública, el nombre no es un requisito </w:t>
      </w:r>
      <w:r w:rsidRPr="00CC13F6">
        <w:rPr>
          <w:rFonts w:ascii="Palatino Linotype" w:hAnsi="Palatino Linotype" w:cs="Arial"/>
          <w:i/>
        </w:rPr>
        <w:t>sine qua non</w:t>
      </w:r>
      <w:r w:rsidRPr="00CC13F6">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23A705D3" w14:textId="77777777" w:rsidR="00BB34F3" w:rsidRPr="00CC13F6" w:rsidRDefault="00BB34F3" w:rsidP="00BB34F3">
      <w:pPr>
        <w:widowControl w:val="0"/>
        <w:autoSpaceDE w:val="0"/>
        <w:autoSpaceDN w:val="0"/>
        <w:adjustRightInd w:val="0"/>
        <w:spacing w:line="360" w:lineRule="auto"/>
        <w:jc w:val="both"/>
        <w:rPr>
          <w:rFonts w:ascii="Palatino Linotype" w:hAnsi="Palatino Linotype" w:cs="Arial"/>
        </w:rPr>
      </w:pPr>
    </w:p>
    <w:p w14:paraId="59973436" w14:textId="77777777" w:rsidR="00BB34F3" w:rsidRPr="00CC13F6" w:rsidRDefault="00BB34F3" w:rsidP="00BB34F3">
      <w:pPr>
        <w:widowControl w:val="0"/>
        <w:autoSpaceDE w:val="0"/>
        <w:autoSpaceDN w:val="0"/>
        <w:adjustRightInd w:val="0"/>
        <w:spacing w:line="360" w:lineRule="auto"/>
        <w:jc w:val="both"/>
        <w:rPr>
          <w:rFonts w:ascii="Palatino Linotype" w:hAnsi="Palatino Linotype"/>
        </w:rPr>
      </w:pPr>
      <w:r w:rsidRPr="00CC13F6">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CC13F6">
        <w:rPr>
          <w:rFonts w:ascii="Palatino Linotype" w:hAnsi="Palatino Linotype" w:cs="Arial"/>
        </w:rPr>
        <w:t>derecho</w:t>
      </w:r>
      <w:r w:rsidRPr="00CC13F6">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3C038580" w14:textId="77777777" w:rsidR="00DB00C1" w:rsidRPr="009625FF" w:rsidRDefault="00DB00C1" w:rsidP="00A036A6">
      <w:pPr>
        <w:pStyle w:val="Prrafodelista"/>
        <w:autoSpaceDE w:val="0"/>
        <w:autoSpaceDN w:val="0"/>
        <w:adjustRightInd w:val="0"/>
        <w:spacing w:line="360" w:lineRule="auto"/>
        <w:ind w:left="0"/>
        <w:jc w:val="both"/>
        <w:rPr>
          <w:rFonts w:ascii="Palatino Linotype" w:hAnsi="Palatino Linotype" w:cs="Arial"/>
        </w:rPr>
      </w:pPr>
    </w:p>
    <w:p w14:paraId="4B07EC7F" w14:textId="1440674F" w:rsidR="00A036A6" w:rsidRPr="009625FF" w:rsidRDefault="00BB34F3" w:rsidP="00A036A6">
      <w:pPr>
        <w:autoSpaceDE w:val="0"/>
        <w:autoSpaceDN w:val="0"/>
        <w:adjustRightInd w:val="0"/>
        <w:spacing w:line="360" w:lineRule="auto"/>
        <w:jc w:val="both"/>
        <w:rPr>
          <w:rFonts w:ascii="Palatino Linotype" w:hAnsi="Palatino Linotype" w:cs="Arial"/>
          <w:b/>
          <w:sz w:val="28"/>
        </w:rPr>
      </w:pPr>
      <w:r>
        <w:rPr>
          <w:rFonts w:ascii="Palatino Linotype" w:hAnsi="Palatino Linotype" w:cs="Arial"/>
          <w:b/>
          <w:sz w:val="28"/>
        </w:rPr>
        <w:t>CUART</w:t>
      </w:r>
      <w:r w:rsidR="00A036A6" w:rsidRPr="009625FF">
        <w:rPr>
          <w:rFonts w:ascii="Palatino Linotype" w:hAnsi="Palatino Linotype" w:cs="Arial"/>
          <w:b/>
          <w:sz w:val="28"/>
        </w:rPr>
        <w:t xml:space="preserve">O. Del estudio de las causas de improcedencia. </w:t>
      </w:r>
    </w:p>
    <w:p w14:paraId="0A0897E9" w14:textId="77777777" w:rsidR="00A036A6" w:rsidRPr="009625FF" w:rsidRDefault="00A036A6" w:rsidP="00A036A6">
      <w:pPr>
        <w:autoSpaceDE w:val="0"/>
        <w:autoSpaceDN w:val="0"/>
        <w:adjustRightInd w:val="0"/>
        <w:spacing w:line="360" w:lineRule="auto"/>
        <w:jc w:val="both"/>
        <w:rPr>
          <w:rFonts w:ascii="Palatino Linotype" w:hAnsi="Palatino Linotype" w:cs="Arial"/>
        </w:rPr>
      </w:pPr>
      <w:r w:rsidRPr="009625FF">
        <w:rPr>
          <w:rFonts w:ascii="Palatino Linotype" w:hAnsi="Palatino Linotype" w:cs="Arial"/>
        </w:rPr>
        <w:t xml:space="preserve">El estudio de las causas de improcedencia que se hagan valer por las partes o que se advierta de oficio por este </w:t>
      </w:r>
      <w:proofErr w:type="spellStart"/>
      <w:r w:rsidRPr="009625FF">
        <w:rPr>
          <w:rFonts w:ascii="Palatino Linotype" w:hAnsi="Palatino Linotype" w:cs="Arial"/>
        </w:rPr>
        <w:t>Resolutor</w:t>
      </w:r>
      <w:proofErr w:type="spellEnd"/>
      <w:r w:rsidRPr="009625FF">
        <w:rPr>
          <w:rFonts w:ascii="Palatino Linotype" w:hAnsi="Palatino Linotype" w:cs="Arial"/>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06B87BF9" w14:textId="77777777" w:rsidR="00A036A6" w:rsidRPr="009625FF" w:rsidRDefault="00A036A6" w:rsidP="00A036A6">
      <w:pPr>
        <w:pStyle w:val="Sinespaciado"/>
      </w:pPr>
    </w:p>
    <w:p w14:paraId="6E78A704" w14:textId="77777777" w:rsidR="00A036A6" w:rsidRPr="009625FF" w:rsidRDefault="00A036A6" w:rsidP="00BB34F3">
      <w:pPr>
        <w:ind w:left="567" w:right="616"/>
        <w:jc w:val="both"/>
        <w:rPr>
          <w:rFonts w:ascii="Palatino Linotype" w:hAnsi="Palatino Linotype"/>
          <w:b/>
          <w:bCs/>
          <w:i/>
          <w:sz w:val="22"/>
          <w:szCs w:val="22"/>
          <w:lang w:eastAsia="es-MX"/>
        </w:rPr>
      </w:pPr>
      <w:r w:rsidRPr="009625FF">
        <w:rPr>
          <w:rFonts w:ascii="Palatino Linotype" w:hAnsi="Palatino Linotype"/>
          <w:b/>
          <w:bCs/>
          <w:i/>
          <w:sz w:val="22"/>
          <w:szCs w:val="22"/>
        </w:rPr>
        <w:lastRenderedPageBreak/>
        <w:t>IMPROCEDENCIA Y SOBRESEIMIENTO EN EL JUICIO DE AMPARO. LAS CAUSAS PREVISTAS EN LOS ARTÍCULOS 73 Y 74 DE LA LEY DE LA MATERIA, RESPECTIVAMENTE, NO SON INCOMPATIBLES CON EL ARTÍCULO 25.1 DE LA CONVENCIÓN AMERICANA SOBRE DERECHOS HUMANOS.</w:t>
      </w:r>
    </w:p>
    <w:p w14:paraId="25AC4110" w14:textId="77777777" w:rsidR="00A036A6" w:rsidRPr="009625FF" w:rsidRDefault="00A036A6" w:rsidP="00BB34F3">
      <w:pPr>
        <w:pStyle w:val="Prrafodelista"/>
        <w:autoSpaceDE w:val="0"/>
        <w:autoSpaceDN w:val="0"/>
        <w:adjustRightInd w:val="0"/>
        <w:ind w:left="567" w:right="616"/>
        <w:jc w:val="both"/>
        <w:rPr>
          <w:rFonts w:ascii="Palatino Linotype" w:hAnsi="Palatino Linotype"/>
          <w:i/>
          <w:sz w:val="22"/>
          <w:szCs w:val="22"/>
        </w:rPr>
      </w:pPr>
    </w:p>
    <w:p w14:paraId="5C48B8FC" w14:textId="77777777" w:rsidR="00A036A6" w:rsidRPr="009625FF" w:rsidRDefault="00A036A6" w:rsidP="00BB34F3">
      <w:pPr>
        <w:pStyle w:val="Prrafodelista"/>
        <w:autoSpaceDE w:val="0"/>
        <w:autoSpaceDN w:val="0"/>
        <w:adjustRightInd w:val="0"/>
        <w:ind w:left="567" w:right="616"/>
        <w:jc w:val="both"/>
        <w:rPr>
          <w:rFonts w:ascii="Palatino Linotype" w:hAnsi="Palatino Linotype" w:cs="Arial"/>
          <w:sz w:val="22"/>
          <w:szCs w:val="22"/>
        </w:rPr>
      </w:pPr>
      <w:r w:rsidRPr="009625FF">
        <w:rPr>
          <w:rFonts w:ascii="Palatino Linotype" w:hAnsi="Palatino Linotype"/>
          <w:i/>
          <w:sz w:val="22"/>
          <w:szCs w:val="22"/>
        </w:rPr>
        <w:t>Del examen de compatibilidad de los artículos</w:t>
      </w:r>
      <w:r w:rsidRPr="009625FF">
        <w:rPr>
          <w:rStyle w:val="apple-converted-space"/>
          <w:rFonts w:ascii="Palatino Linotype" w:hAnsi="Palatino Linotype"/>
          <w:i/>
          <w:sz w:val="22"/>
          <w:szCs w:val="22"/>
        </w:rPr>
        <w:t> </w:t>
      </w:r>
      <w:hyperlink r:id="rId8" w:history="1">
        <w:r w:rsidRPr="009625FF">
          <w:rPr>
            <w:rStyle w:val="Hipervnculo"/>
            <w:rFonts w:ascii="Palatino Linotype" w:eastAsia="Calibri" w:hAnsi="Palatino Linotype"/>
            <w:i/>
            <w:sz w:val="22"/>
            <w:szCs w:val="22"/>
          </w:rPr>
          <w:t>73 y 74 de la Ley de Amparo</w:t>
        </w:r>
      </w:hyperlink>
      <w:r w:rsidRPr="009625FF">
        <w:rPr>
          <w:rStyle w:val="apple-converted-space"/>
          <w:rFonts w:ascii="Palatino Linotype" w:hAnsi="Palatino Linotype"/>
          <w:i/>
          <w:sz w:val="22"/>
          <w:szCs w:val="22"/>
        </w:rPr>
        <w:t> </w:t>
      </w:r>
      <w:r w:rsidRPr="009625FF">
        <w:rPr>
          <w:rFonts w:ascii="Palatino Linotype" w:hAnsi="Palatino Linotype"/>
          <w:i/>
          <w:sz w:val="22"/>
          <w:szCs w:val="22"/>
        </w:rPr>
        <w:t>con el artículo</w:t>
      </w:r>
      <w:r w:rsidRPr="009625FF">
        <w:rPr>
          <w:rStyle w:val="apple-converted-space"/>
          <w:rFonts w:ascii="Palatino Linotype" w:hAnsi="Palatino Linotype"/>
          <w:i/>
          <w:sz w:val="22"/>
          <w:szCs w:val="22"/>
        </w:rPr>
        <w:t> </w:t>
      </w:r>
      <w:hyperlink r:id="rId9" w:history="1">
        <w:r w:rsidRPr="009625FF">
          <w:rPr>
            <w:rStyle w:val="Hipervnculo"/>
            <w:rFonts w:ascii="Palatino Linotype" w:eastAsia="Calibri" w:hAnsi="Palatino Linotype"/>
            <w:i/>
            <w:sz w:val="22"/>
            <w:szCs w:val="22"/>
          </w:rPr>
          <w:t>25.1 de la Convención Americana sobre Derechos Humanos</w:t>
        </w:r>
      </w:hyperlink>
      <w:r w:rsidRPr="009625FF">
        <w:rPr>
          <w:rStyle w:val="apple-converted-space"/>
          <w:rFonts w:ascii="Palatino Linotype" w:hAnsi="Palatino Linotype"/>
          <w:i/>
          <w:sz w:val="22"/>
          <w:szCs w:val="22"/>
        </w:rPr>
        <w:t> </w:t>
      </w:r>
      <w:r w:rsidRPr="009625FF">
        <w:rPr>
          <w:rFonts w:ascii="Palatino Linotype" w:hAnsi="Palatino Linotype"/>
          <w:b/>
          <w:i/>
          <w:sz w:val="22"/>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625FF">
        <w:rPr>
          <w:rFonts w:ascii="Palatino Linotype" w:hAnsi="Palatino Linotype"/>
          <w:i/>
          <w:sz w:val="22"/>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625FF">
        <w:rPr>
          <w:rFonts w:ascii="Palatino Linotype" w:hAnsi="Palatino Linotype"/>
          <w:i/>
          <w:sz w:val="22"/>
          <w:szCs w:val="22"/>
        </w:rPr>
        <w:t>concesoria</w:t>
      </w:r>
      <w:proofErr w:type="spellEnd"/>
      <w:r w:rsidRPr="009625FF">
        <w:rPr>
          <w:rFonts w:ascii="Palatino Linotype" w:hAnsi="Palatino Linotype"/>
          <w:i/>
          <w:sz w:val="22"/>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6CED81E6"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6E9D3309" w14:textId="77777777" w:rsidR="00A036A6" w:rsidRPr="009625FF" w:rsidRDefault="00A036A6" w:rsidP="00A036A6">
      <w:pPr>
        <w:autoSpaceDE w:val="0"/>
        <w:autoSpaceDN w:val="0"/>
        <w:adjustRightInd w:val="0"/>
        <w:spacing w:line="360" w:lineRule="auto"/>
        <w:jc w:val="both"/>
        <w:rPr>
          <w:rFonts w:ascii="Palatino Linotype" w:hAnsi="Palatino Linotype" w:cs="Arial"/>
        </w:rPr>
      </w:pPr>
      <w:r w:rsidRPr="009625FF">
        <w:rPr>
          <w:rFonts w:ascii="Palatino Linotype" w:hAnsi="Palatino Linotype" w:cs="Arial"/>
        </w:rPr>
        <w:t>Por lo que una vez que se analizó el expediente en estudio se cae en la cuenta de que no se actualiza ninguna de las casuales a continuación transcritas:</w:t>
      </w:r>
    </w:p>
    <w:p w14:paraId="1FBBE26C" w14:textId="77777777" w:rsidR="00A036A6" w:rsidRPr="009625FF" w:rsidRDefault="00A036A6" w:rsidP="00A036A6">
      <w:pPr>
        <w:pStyle w:val="Sinespaciado"/>
      </w:pPr>
    </w:p>
    <w:p w14:paraId="05EA1058" w14:textId="77777777" w:rsidR="00A036A6" w:rsidRPr="009625FF" w:rsidRDefault="00A036A6" w:rsidP="00A036A6">
      <w:pPr>
        <w:pStyle w:val="Prrafodelista"/>
        <w:autoSpaceDE w:val="0"/>
        <w:autoSpaceDN w:val="0"/>
        <w:adjustRightInd w:val="0"/>
        <w:ind w:right="850"/>
        <w:jc w:val="both"/>
        <w:rPr>
          <w:rFonts w:ascii="Palatino Linotype" w:hAnsi="Palatino Linotype" w:cs="Arial"/>
          <w:i/>
          <w:sz w:val="22"/>
          <w:szCs w:val="22"/>
        </w:rPr>
      </w:pPr>
      <w:r w:rsidRPr="009625FF">
        <w:rPr>
          <w:rFonts w:ascii="Palatino Linotype" w:hAnsi="Palatino Linotype" w:cs="Arial"/>
          <w:i/>
          <w:sz w:val="22"/>
          <w:szCs w:val="22"/>
        </w:rPr>
        <w:t>“</w:t>
      </w:r>
      <w:r w:rsidRPr="009625FF">
        <w:rPr>
          <w:rFonts w:ascii="Palatino Linotype" w:hAnsi="Palatino Linotype" w:cs="Arial"/>
          <w:b/>
          <w:i/>
          <w:sz w:val="22"/>
          <w:szCs w:val="22"/>
        </w:rPr>
        <w:t>Artículo 191.</w:t>
      </w:r>
      <w:r w:rsidRPr="009625FF">
        <w:rPr>
          <w:rFonts w:ascii="Palatino Linotype" w:hAnsi="Palatino Linotype" w:cs="Arial"/>
          <w:i/>
          <w:sz w:val="22"/>
          <w:szCs w:val="22"/>
        </w:rPr>
        <w:t xml:space="preserve"> El recurso será desechado por improcedente cuando:  </w:t>
      </w:r>
    </w:p>
    <w:p w14:paraId="7F81C1E7" w14:textId="77777777" w:rsidR="00A036A6" w:rsidRPr="009625FF" w:rsidRDefault="00A036A6" w:rsidP="00A036A6">
      <w:pPr>
        <w:pStyle w:val="Prrafodelista"/>
        <w:autoSpaceDE w:val="0"/>
        <w:autoSpaceDN w:val="0"/>
        <w:adjustRightInd w:val="0"/>
        <w:ind w:right="850"/>
        <w:jc w:val="both"/>
        <w:rPr>
          <w:rFonts w:ascii="Palatino Linotype" w:hAnsi="Palatino Linotype" w:cs="Arial"/>
          <w:i/>
          <w:sz w:val="22"/>
          <w:szCs w:val="22"/>
        </w:rPr>
      </w:pPr>
      <w:r w:rsidRPr="009625FF">
        <w:rPr>
          <w:rFonts w:ascii="Palatino Linotype" w:hAnsi="Palatino Linotype" w:cs="Arial"/>
          <w:i/>
          <w:sz w:val="22"/>
          <w:szCs w:val="22"/>
        </w:rPr>
        <w:t xml:space="preserve">I. Sea extemporáneo por haber transcurrido el plazo establecido en la presente Ley, a partir de la respuesta;  </w:t>
      </w:r>
    </w:p>
    <w:p w14:paraId="2FF8B521" w14:textId="77777777" w:rsidR="00A036A6" w:rsidRPr="009625FF" w:rsidRDefault="00A036A6" w:rsidP="00A036A6">
      <w:pPr>
        <w:pStyle w:val="Prrafodelista"/>
        <w:autoSpaceDE w:val="0"/>
        <w:autoSpaceDN w:val="0"/>
        <w:adjustRightInd w:val="0"/>
        <w:ind w:right="850"/>
        <w:jc w:val="both"/>
        <w:rPr>
          <w:rFonts w:ascii="Palatino Linotype" w:hAnsi="Palatino Linotype" w:cs="Arial"/>
          <w:i/>
          <w:sz w:val="22"/>
          <w:szCs w:val="22"/>
        </w:rPr>
      </w:pPr>
      <w:r w:rsidRPr="009625FF">
        <w:rPr>
          <w:rFonts w:ascii="Palatino Linotype" w:hAnsi="Palatino Linotype" w:cs="Arial"/>
          <w:i/>
          <w:sz w:val="22"/>
          <w:szCs w:val="22"/>
        </w:rPr>
        <w:t xml:space="preserve">II. Se esté tramitando ante el Poder Judicial de la Federación algún recurso o medio de defensa interpuesto por el recurrente;  </w:t>
      </w:r>
    </w:p>
    <w:p w14:paraId="7349705A" w14:textId="77777777" w:rsidR="00A036A6" w:rsidRPr="009625FF" w:rsidRDefault="00A036A6" w:rsidP="00A036A6">
      <w:pPr>
        <w:pStyle w:val="Prrafodelista"/>
        <w:autoSpaceDE w:val="0"/>
        <w:autoSpaceDN w:val="0"/>
        <w:adjustRightInd w:val="0"/>
        <w:ind w:right="850"/>
        <w:jc w:val="both"/>
        <w:rPr>
          <w:rFonts w:ascii="Palatino Linotype" w:hAnsi="Palatino Linotype" w:cs="Arial"/>
          <w:i/>
          <w:sz w:val="22"/>
          <w:szCs w:val="22"/>
        </w:rPr>
      </w:pPr>
      <w:r w:rsidRPr="009625FF">
        <w:rPr>
          <w:rFonts w:ascii="Palatino Linotype" w:hAnsi="Palatino Linotype" w:cs="Arial"/>
          <w:i/>
          <w:sz w:val="22"/>
          <w:szCs w:val="22"/>
        </w:rPr>
        <w:t xml:space="preserve">III. No actualice alguno de los supuestos previstos en la presente Ley;  </w:t>
      </w:r>
    </w:p>
    <w:p w14:paraId="636823D4" w14:textId="77777777" w:rsidR="00A036A6" w:rsidRPr="009625FF" w:rsidRDefault="00A036A6" w:rsidP="00A036A6">
      <w:pPr>
        <w:pStyle w:val="Prrafodelista"/>
        <w:autoSpaceDE w:val="0"/>
        <w:autoSpaceDN w:val="0"/>
        <w:adjustRightInd w:val="0"/>
        <w:ind w:right="850"/>
        <w:jc w:val="both"/>
        <w:rPr>
          <w:rFonts w:ascii="Palatino Linotype" w:hAnsi="Palatino Linotype" w:cs="Arial"/>
          <w:i/>
          <w:sz w:val="22"/>
          <w:szCs w:val="22"/>
        </w:rPr>
      </w:pPr>
      <w:r w:rsidRPr="009625FF">
        <w:rPr>
          <w:rFonts w:ascii="Palatino Linotype" w:hAnsi="Palatino Linotype" w:cs="Arial"/>
          <w:i/>
          <w:sz w:val="22"/>
          <w:szCs w:val="22"/>
        </w:rPr>
        <w:t>IV. No se haya desahogado la prevención en los términos establecidos en la presente Ley;</w:t>
      </w:r>
    </w:p>
    <w:p w14:paraId="2D337507" w14:textId="77777777" w:rsidR="00A036A6" w:rsidRPr="009625FF" w:rsidRDefault="00A036A6" w:rsidP="00A036A6">
      <w:pPr>
        <w:pStyle w:val="Prrafodelista"/>
        <w:autoSpaceDE w:val="0"/>
        <w:autoSpaceDN w:val="0"/>
        <w:adjustRightInd w:val="0"/>
        <w:ind w:right="850"/>
        <w:jc w:val="both"/>
        <w:rPr>
          <w:rFonts w:ascii="Palatino Linotype" w:hAnsi="Palatino Linotype" w:cs="Arial"/>
          <w:i/>
          <w:sz w:val="22"/>
          <w:szCs w:val="22"/>
        </w:rPr>
      </w:pPr>
      <w:r w:rsidRPr="009625FF">
        <w:rPr>
          <w:rFonts w:ascii="Palatino Linotype" w:hAnsi="Palatino Linotype" w:cs="Arial"/>
          <w:i/>
          <w:sz w:val="22"/>
          <w:szCs w:val="22"/>
        </w:rPr>
        <w:t xml:space="preserve">V. Se impugne la veracidad de la información proporcionada;  </w:t>
      </w:r>
    </w:p>
    <w:p w14:paraId="2A1D4E6F" w14:textId="77777777" w:rsidR="00A036A6" w:rsidRPr="009625FF" w:rsidRDefault="00A036A6" w:rsidP="00A036A6">
      <w:pPr>
        <w:pStyle w:val="Prrafodelista"/>
        <w:autoSpaceDE w:val="0"/>
        <w:autoSpaceDN w:val="0"/>
        <w:adjustRightInd w:val="0"/>
        <w:ind w:right="850"/>
        <w:jc w:val="both"/>
        <w:rPr>
          <w:rFonts w:ascii="Palatino Linotype" w:hAnsi="Palatino Linotype" w:cs="Arial"/>
          <w:i/>
          <w:sz w:val="22"/>
          <w:szCs w:val="22"/>
        </w:rPr>
      </w:pPr>
      <w:r w:rsidRPr="009625FF">
        <w:rPr>
          <w:rFonts w:ascii="Palatino Linotype" w:hAnsi="Palatino Linotype" w:cs="Arial"/>
          <w:i/>
          <w:sz w:val="22"/>
          <w:szCs w:val="22"/>
        </w:rPr>
        <w:t xml:space="preserve">VI. Se trate de una consulta, o trámite en específico; y  </w:t>
      </w:r>
    </w:p>
    <w:p w14:paraId="4156B757" w14:textId="77777777" w:rsidR="00A036A6" w:rsidRPr="009625FF" w:rsidRDefault="00A036A6" w:rsidP="00A036A6">
      <w:pPr>
        <w:pStyle w:val="Prrafodelista"/>
        <w:autoSpaceDE w:val="0"/>
        <w:autoSpaceDN w:val="0"/>
        <w:adjustRightInd w:val="0"/>
        <w:ind w:right="850"/>
        <w:jc w:val="both"/>
        <w:rPr>
          <w:rFonts w:ascii="Palatino Linotype" w:hAnsi="Palatino Linotype" w:cs="Arial"/>
          <w:i/>
          <w:sz w:val="22"/>
          <w:szCs w:val="22"/>
        </w:rPr>
      </w:pPr>
      <w:r w:rsidRPr="009625FF">
        <w:rPr>
          <w:rFonts w:ascii="Palatino Linotype" w:hAnsi="Palatino Linotype" w:cs="Arial"/>
          <w:i/>
          <w:sz w:val="22"/>
          <w:szCs w:val="22"/>
        </w:rPr>
        <w:lastRenderedPageBreak/>
        <w:t>VII. El recurrente amplíe su solicitud en el recurso de revisión, únicamente respecto de los nuevos contenidos.”</w:t>
      </w:r>
    </w:p>
    <w:p w14:paraId="36C4553B" w14:textId="77777777" w:rsidR="00A036A6" w:rsidRPr="009625FF" w:rsidRDefault="00A036A6" w:rsidP="00A036A6">
      <w:pPr>
        <w:pStyle w:val="Prrafodelista"/>
        <w:autoSpaceDE w:val="0"/>
        <w:autoSpaceDN w:val="0"/>
        <w:adjustRightInd w:val="0"/>
        <w:spacing w:line="360" w:lineRule="auto"/>
        <w:ind w:right="850"/>
        <w:jc w:val="both"/>
        <w:rPr>
          <w:rFonts w:ascii="Palatino Linotype" w:hAnsi="Palatino Linotype" w:cs="Arial"/>
          <w:i/>
        </w:rPr>
      </w:pPr>
    </w:p>
    <w:p w14:paraId="25067CFF" w14:textId="77777777" w:rsidR="00A036A6" w:rsidRPr="009625FF" w:rsidRDefault="00A036A6" w:rsidP="00A036A6">
      <w:pPr>
        <w:autoSpaceDE w:val="0"/>
        <w:autoSpaceDN w:val="0"/>
        <w:adjustRightInd w:val="0"/>
        <w:spacing w:line="360" w:lineRule="auto"/>
        <w:jc w:val="both"/>
        <w:rPr>
          <w:rFonts w:ascii="Palatino Linotype" w:hAnsi="Palatino Linotype" w:cs="Arial"/>
        </w:rPr>
      </w:pPr>
      <w:r w:rsidRPr="009625FF">
        <w:rPr>
          <w:rFonts w:ascii="Palatino Linotype" w:hAnsi="Palatino Linotype" w:cs="Arial"/>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04F5FDD6"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609DCD61" w14:textId="35F5B4DF"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rPr>
      </w:pPr>
      <w:r w:rsidRPr="009625FF">
        <w:rPr>
          <w:rFonts w:ascii="Palatino Linotype" w:hAnsi="Palatino Linotype" w:cs="Arial"/>
        </w:rPr>
        <w:t xml:space="preserve">Así las cosas, al no existir causas de improcedencia invocadas por las partes ni advertidas de oficio por este </w:t>
      </w:r>
      <w:proofErr w:type="spellStart"/>
      <w:r w:rsidRPr="009625FF">
        <w:rPr>
          <w:rFonts w:ascii="Palatino Linotype" w:hAnsi="Palatino Linotype" w:cs="Arial"/>
        </w:rPr>
        <w:t>Resolutor</w:t>
      </w:r>
      <w:proofErr w:type="spellEnd"/>
      <w:r w:rsidRPr="009625FF">
        <w:rPr>
          <w:rFonts w:ascii="Palatino Linotype" w:hAnsi="Palatino Linotype" w:cs="Arial"/>
        </w:rPr>
        <w:t xml:space="preserve">, se </w:t>
      </w:r>
      <w:proofErr w:type="gramStart"/>
      <w:r w:rsidRPr="009625FF">
        <w:rPr>
          <w:rFonts w:ascii="Palatino Linotype" w:hAnsi="Palatino Linotype" w:cs="Arial"/>
        </w:rPr>
        <w:t>procede</w:t>
      </w:r>
      <w:proofErr w:type="gramEnd"/>
      <w:r w:rsidRPr="009625FF">
        <w:rPr>
          <w:rFonts w:ascii="Palatino Linotype" w:hAnsi="Palatino Linotype" w:cs="Arial"/>
        </w:rPr>
        <w:t xml:space="preserve"> al análisis del fondo de los asuntos en los siguientes términos.</w:t>
      </w:r>
    </w:p>
    <w:p w14:paraId="2E28ADDF" w14:textId="77777777" w:rsidR="00271073" w:rsidRPr="009625FF" w:rsidRDefault="00271073" w:rsidP="00A036A6">
      <w:pPr>
        <w:pStyle w:val="Prrafodelista"/>
        <w:autoSpaceDE w:val="0"/>
        <w:autoSpaceDN w:val="0"/>
        <w:adjustRightInd w:val="0"/>
        <w:spacing w:line="360" w:lineRule="auto"/>
        <w:ind w:left="0"/>
        <w:jc w:val="both"/>
        <w:rPr>
          <w:rFonts w:ascii="Palatino Linotype" w:hAnsi="Palatino Linotype" w:cs="Arial"/>
        </w:rPr>
      </w:pPr>
    </w:p>
    <w:p w14:paraId="20DCF70E" w14:textId="0085252F" w:rsidR="00A036A6" w:rsidRPr="009625FF" w:rsidRDefault="00207298" w:rsidP="00A036A6">
      <w:pPr>
        <w:tabs>
          <w:tab w:val="left" w:pos="709"/>
        </w:tabs>
        <w:spacing w:line="360" w:lineRule="auto"/>
        <w:ind w:right="51"/>
        <w:jc w:val="both"/>
        <w:rPr>
          <w:rFonts w:ascii="Palatino Linotype" w:hAnsi="Palatino Linotype"/>
          <w:b/>
          <w:sz w:val="28"/>
          <w:szCs w:val="28"/>
        </w:rPr>
      </w:pPr>
      <w:r>
        <w:rPr>
          <w:rFonts w:ascii="Palatino Linotype" w:hAnsi="Palatino Linotype"/>
          <w:b/>
          <w:sz w:val="28"/>
          <w:szCs w:val="28"/>
        </w:rPr>
        <w:t>QUIN</w:t>
      </w:r>
      <w:r w:rsidR="00A036A6" w:rsidRPr="009625FF">
        <w:rPr>
          <w:rFonts w:ascii="Palatino Linotype" w:hAnsi="Palatino Linotype"/>
          <w:b/>
          <w:sz w:val="28"/>
          <w:szCs w:val="28"/>
        </w:rPr>
        <w:t xml:space="preserve">TO. Estudio y resolución del asunto </w:t>
      </w:r>
    </w:p>
    <w:p w14:paraId="57FE8E61" w14:textId="77777777" w:rsidR="00A036A6" w:rsidRPr="009625FF" w:rsidRDefault="00A036A6" w:rsidP="00A036A6">
      <w:pPr>
        <w:spacing w:line="360" w:lineRule="auto"/>
        <w:jc w:val="both"/>
        <w:rPr>
          <w:rFonts w:ascii="Palatino Linotype" w:hAnsi="Palatino Linotype"/>
        </w:rPr>
      </w:pPr>
      <w:r w:rsidRPr="009625FF">
        <w:rPr>
          <w:rFonts w:ascii="Palatino Linotype" w:hAnsi="Palatino Linotype"/>
        </w:rPr>
        <w:t xml:space="preserve">Antes del entrar al estudio, cabe precisar que </w:t>
      </w:r>
      <w:r w:rsidRPr="009625FF">
        <w:rPr>
          <w:rFonts w:ascii="Palatino Linotype" w:hAnsi="Palatino Linotype"/>
          <w:b/>
        </w:rPr>
        <w:t>El Sujeto Obligado</w:t>
      </w:r>
      <w:r w:rsidRPr="009625FF">
        <w:rPr>
          <w:rFonts w:ascii="Palatino Linotype" w:hAnsi="Palatino Linotype"/>
        </w:rPr>
        <w:t xml:space="preserve"> no realizó pronunciamiento alguno, pues no se debe perder de vista que el objeto del presente fallo nace a la vida jurídica en el momento en el que el particular reviste la figura de Recurrente interponiendo dicho medio de impugnación, el cual tiene como motivo de inconformidad la omisión de la autoridad en dar respuesta a su solicitud, en consecuencia se actualizándose las hipótesis, señaladas</w:t>
      </w:r>
      <w:r w:rsidRPr="009625FF">
        <w:rPr>
          <w:rFonts w:ascii="Palatino Linotype" w:eastAsia="Calibri" w:hAnsi="Palatino Linotype"/>
        </w:rPr>
        <w:t xml:space="preserve"> en las fracciones I y VII, del artículo 179, de la Ley de Transparencia y Acceso a la Información Pública del Estado de México y Municipios,</w:t>
      </w:r>
      <w:r w:rsidRPr="009625FF">
        <w:rPr>
          <w:rFonts w:ascii="Palatino Linotype" w:eastAsia="Calibri" w:hAnsi="Palatino Linotype"/>
          <w:b/>
        </w:rPr>
        <w:t xml:space="preserve"> </w:t>
      </w:r>
      <w:r w:rsidRPr="009625FF">
        <w:rPr>
          <w:rFonts w:ascii="Palatino Linotype" w:hAnsi="Palatino Linotype"/>
        </w:rPr>
        <w:t>resultando procedente la interposición del recurso de revisión cuando no se dé respuesta a una solicitud de información.</w:t>
      </w:r>
    </w:p>
    <w:p w14:paraId="5BA90537" w14:textId="77777777" w:rsidR="00A036A6" w:rsidRPr="009625FF" w:rsidRDefault="00A036A6" w:rsidP="00A036A6">
      <w:pPr>
        <w:spacing w:line="360" w:lineRule="auto"/>
        <w:jc w:val="both"/>
        <w:rPr>
          <w:rFonts w:ascii="Palatino Linotype" w:hAnsi="Palatino Linotype"/>
        </w:rPr>
      </w:pPr>
    </w:p>
    <w:p w14:paraId="7E39F0FC" w14:textId="77777777" w:rsidR="00A036A6" w:rsidRPr="009625FF" w:rsidRDefault="00A036A6" w:rsidP="00A036A6">
      <w:pPr>
        <w:spacing w:line="360" w:lineRule="auto"/>
        <w:jc w:val="both"/>
        <w:rPr>
          <w:rFonts w:ascii="Palatino Linotype" w:hAnsi="Palatino Linotype"/>
        </w:rPr>
      </w:pPr>
      <w:r w:rsidRPr="009625FF">
        <w:rPr>
          <w:rFonts w:ascii="Palatino Linotype" w:hAnsi="Palatino Linotype"/>
        </w:rPr>
        <w:lastRenderedPageBreak/>
        <w:t xml:space="preserve">Así las cosas, ante la omisión del Sujeto Obligado para dar respuesta al </w:t>
      </w:r>
      <w:r w:rsidRPr="009625FF">
        <w:rPr>
          <w:rFonts w:ascii="Palatino Linotype" w:hAnsi="Palatino Linotype"/>
          <w:b/>
        </w:rPr>
        <w:t>Recurrente</w:t>
      </w:r>
      <w:r w:rsidRPr="009625FF">
        <w:rPr>
          <w:rFonts w:ascii="Palatino Linotype" w:hAnsi="Palatino Linotype"/>
        </w:rPr>
        <w:t xml:space="preserve">, se advierte lo que en la doctrina se le conoce como </w:t>
      </w:r>
      <w:r w:rsidRPr="009625FF">
        <w:rPr>
          <w:rFonts w:ascii="Palatino Linotype" w:hAnsi="Palatino Linotype"/>
          <w:b/>
          <w:i/>
        </w:rPr>
        <w:t>negativa ficta</w:t>
      </w:r>
      <w:r w:rsidRPr="009625FF">
        <w:rPr>
          <w:rFonts w:ascii="Palatino Linotype" w:hAnsi="Palatino Linotype"/>
        </w:rPr>
        <w:t>, figura jurídica cuya esencia consiste en atribuir un efecto negativo al silencio de la autoridad administrativa frente a las instancias y solicitudes que hagan los particulares.</w:t>
      </w:r>
    </w:p>
    <w:p w14:paraId="6186D503" w14:textId="77777777" w:rsidR="00DC556D" w:rsidRPr="009625FF" w:rsidRDefault="00DC556D" w:rsidP="00A036A6">
      <w:pPr>
        <w:spacing w:line="360" w:lineRule="auto"/>
        <w:jc w:val="both"/>
        <w:rPr>
          <w:rFonts w:ascii="Palatino Linotype" w:hAnsi="Palatino Linotype"/>
        </w:rPr>
      </w:pPr>
    </w:p>
    <w:p w14:paraId="74D879E9" w14:textId="33871D96" w:rsidR="00A036A6" w:rsidRPr="009625FF" w:rsidRDefault="00A036A6" w:rsidP="00A036A6">
      <w:pPr>
        <w:spacing w:line="360" w:lineRule="auto"/>
        <w:jc w:val="both"/>
        <w:rPr>
          <w:rFonts w:ascii="Palatino Linotype" w:hAnsi="Palatino Linotype"/>
        </w:rPr>
      </w:pPr>
      <w:r w:rsidRPr="009625FF">
        <w:rPr>
          <w:rFonts w:ascii="Palatino Linotype" w:hAnsi="Palatino Linotype"/>
        </w:rPr>
        <w:t xml:space="preserve">En este sentido la </w:t>
      </w:r>
      <w:r w:rsidRPr="009625FF">
        <w:rPr>
          <w:rFonts w:ascii="Palatino Linotype" w:hAnsi="Palatino Linotype"/>
          <w:i/>
        </w:rPr>
        <w:t>negativa ficta</w:t>
      </w:r>
      <w:r w:rsidRPr="009625FF">
        <w:rPr>
          <w:rFonts w:ascii="Palatino Linotype" w:hAnsi="Palatino Linotype"/>
        </w:rPr>
        <w:t xml:space="preserve"> constituye una presunción legal, en el entendido de que donde no hubo respuesta por parte del Sujeto Obligado</w:t>
      </w:r>
      <w:r w:rsidRPr="009625FF">
        <w:rPr>
          <w:rFonts w:ascii="Palatino Linotype" w:hAnsi="Palatino Linotype"/>
          <w:b/>
        </w:rPr>
        <w:t xml:space="preserve"> </w:t>
      </w:r>
      <w:r w:rsidRPr="009625FF">
        <w:rPr>
          <w:rFonts w:ascii="Palatino Linotype" w:hAnsi="Palatino Linotype"/>
        </w:rPr>
        <w:t xml:space="preserve">existe, una resolución de rechazo ante la solicitud del ciudadano; ya que efectivamente, dicha figura se encuentra íntimamente vinculada con el Derecho al Acceso de Información, consagrado en nuestra Carta Magna, es por ello que constituye un instrumento que garantiza la posibilidad de defensa del particular en contra de la incertidumbre jurídica y que tiende a realizar ese </w:t>
      </w:r>
      <w:r w:rsidRPr="009625FF">
        <w:rPr>
          <w:rFonts w:ascii="Palatino Linotype" w:hAnsi="Palatino Linotype"/>
          <w:i/>
        </w:rPr>
        <w:t>Estado de Derecho</w:t>
      </w:r>
      <w:r w:rsidRPr="009625FF">
        <w:rPr>
          <w:rFonts w:ascii="Palatino Linotype" w:hAnsi="Palatino Linotype"/>
        </w:rPr>
        <w:t xml:space="preserve"> en el que, el particular, tiene siempre una vía de defensa.</w:t>
      </w:r>
    </w:p>
    <w:p w14:paraId="2FC9DDAD" w14:textId="77777777" w:rsidR="00A036A6" w:rsidRPr="009625FF" w:rsidRDefault="00A036A6" w:rsidP="00A036A6">
      <w:pPr>
        <w:spacing w:line="360" w:lineRule="auto"/>
        <w:jc w:val="both"/>
        <w:rPr>
          <w:rFonts w:ascii="Palatino Linotype" w:hAnsi="Palatino Linotype"/>
        </w:rPr>
      </w:pPr>
    </w:p>
    <w:p w14:paraId="278B442B" w14:textId="3F765CCC" w:rsidR="00A036A6" w:rsidRPr="009625FF" w:rsidRDefault="00A036A6" w:rsidP="00CD6A31">
      <w:pPr>
        <w:spacing w:line="360" w:lineRule="auto"/>
        <w:jc w:val="both"/>
        <w:rPr>
          <w:rFonts w:ascii="Palatino Linotype" w:hAnsi="Palatino Linotype"/>
        </w:rPr>
      </w:pPr>
      <w:r w:rsidRPr="009625FF">
        <w:rPr>
          <w:rFonts w:ascii="Palatino Linotype" w:hAnsi="Palatino Linotype"/>
        </w:rPr>
        <w:t xml:space="preserve">En este sentido en el marco del derecho de acceso a la información pública, la figura de la </w:t>
      </w:r>
      <w:r w:rsidRPr="009625FF">
        <w:rPr>
          <w:rFonts w:ascii="Palatino Linotype" w:hAnsi="Palatino Linotype"/>
          <w:i/>
        </w:rPr>
        <w:t>negativa ficta</w:t>
      </w:r>
      <w:r w:rsidRPr="009625FF">
        <w:rPr>
          <w:rFonts w:ascii="Palatino Linotype" w:hAnsi="Palatino Linotype"/>
        </w:rPr>
        <w:t xml:space="preserve"> brinda al ciudadano la oportunidad de inconformarse en los casos en que estime violentado su derecho; en consecuencia, resulta indispensable subrayar que 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69A31C33" w14:textId="77777777" w:rsidR="00271073" w:rsidRPr="009625FF" w:rsidRDefault="00271073" w:rsidP="00271073">
      <w:pPr>
        <w:pStyle w:val="Sinespaciado"/>
      </w:pPr>
    </w:p>
    <w:p w14:paraId="24C2E0E4" w14:textId="77777777" w:rsidR="00A036A6" w:rsidRPr="009625FF" w:rsidRDefault="00A036A6" w:rsidP="00A036A6">
      <w:pPr>
        <w:ind w:left="567" w:right="567"/>
        <w:jc w:val="both"/>
        <w:rPr>
          <w:rFonts w:ascii="Palatino Linotype" w:hAnsi="Palatino Linotype"/>
          <w:i/>
          <w:sz w:val="22"/>
        </w:rPr>
      </w:pPr>
      <w:r w:rsidRPr="009625FF">
        <w:rPr>
          <w:rFonts w:ascii="Palatino Linotype" w:hAnsi="Palatino Linotype"/>
          <w:b/>
          <w:i/>
          <w:sz w:val="22"/>
        </w:rPr>
        <w:t>Artículo 4.</w:t>
      </w:r>
      <w:r w:rsidRPr="009625FF">
        <w:rPr>
          <w:rFonts w:ascii="Palatino Linotype" w:hAnsi="Palatino Linotype"/>
          <w:i/>
          <w:sz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633A584D" w14:textId="77777777" w:rsidR="00A036A6" w:rsidRPr="009625FF" w:rsidRDefault="00A036A6" w:rsidP="00A036A6">
      <w:pPr>
        <w:ind w:left="567" w:right="567"/>
        <w:jc w:val="both"/>
        <w:rPr>
          <w:rFonts w:ascii="Palatino Linotype" w:hAnsi="Palatino Linotype"/>
          <w:i/>
          <w:sz w:val="22"/>
        </w:rPr>
      </w:pPr>
    </w:p>
    <w:p w14:paraId="505A7B22" w14:textId="77777777" w:rsidR="00A036A6" w:rsidRPr="009625FF" w:rsidRDefault="00A036A6" w:rsidP="00A036A6">
      <w:pPr>
        <w:ind w:left="567" w:right="567"/>
        <w:jc w:val="both"/>
        <w:rPr>
          <w:rFonts w:ascii="Palatino Linotype" w:hAnsi="Palatino Linotype"/>
          <w:i/>
          <w:sz w:val="22"/>
        </w:rPr>
      </w:pPr>
      <w:r w:rsidRPr="009625FF">
        <w:rPr>
          <w:rFonts w:ascii="Palatino Linotype" w:hAnsi="Palatino Linotype"/>
          <w:i/>
          <w:sz w:val="22"/>
        </w:rPr>
        <w:lastRenderedPageBreak/>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A32962D" w14:textId="77777777" w:rsidR="00A036A6" w:rsidRPr="009625FF" w:rsidRDefault="00A036A6" w:rsidP="00A036A6">
      <w:pPr>
        <w:ind w:left="567" w:right="567"/>
        <w:jc w:val="both"/>
        <w:rPr>
          <w:rFonts w:ascii="Palatino Linotype" w:hAnsi="Palatino Linotype"/>
          <w:i/>
          <w:sz w:val="22"/>
        </w:rPr>
      </w:pPr>
    </w:p>
    <w:p w14:paraId="41B8197C" w14:textId="77777777" w:rsidR="00A036A6" w:rsidRPr="009625FF" w:rsidRDefault="00A036A6" w:rsidP="00A036A6">
      <w:pPr>
        <w:ind w:left="567" w:right="567"/>
        <w:jc w:val="both"/>
        <w:rPr>
          <w:rFonts w:ascii="Palatino Linotype" w:hAnsi="Palatino Linotype"/>
          <w:i/>
          <w:sz w:val="22"/>
        </w:rPr>
      </w:pPr>
      <w:r w:rsidRPr="009625FF">
        <w:rPr>
          <w:rFonts w:ascii="Palatino Linotype" w:hAnsi="Palatino Linotype"/>
          <w:i/>
          <w:sz w:val="22"/>
        </w:rPr>
        <w:t>Los sujetos obligados deben poner en práctica, políticas y programas de acceso a la información que se apeguen a criterios de publicidad, veracidad, oportunidad, precisión y suficiencia en beneficio de los solicitantes.</w:t>
      </w:r>
    </w:p>
    <w:p w14:paraId="4EB67B6B" w14:textId="77777777" w:rsidR="00A036A6" w:rsidRPr="009625FF" w:rsidRDefault="00A036A6" w:rsidP="00A036A6">
      <w:pPr>
        <w:ind w:left="567" w:right="567"/>
        <w:jc w:val="both"/>
        <w:rPr>
          <w:rFonts w:ascii="Palatino Linotype" w:hAnsi="Palatino Linotype"/>
          <w:i/>
          <w:sz w:val="22"/>
        </w:rPr>
      </w:pPr>
    </w:p>
    <w:p w14:paraId="49A99BC0" w14:textId="77777777" w:rsidR="00A036A6" w:rsidRPr="009625FF" w:rsidRDefault="00A036A6" w:rsidP="00A036A6">
      <w:pPr>
        <w:ind w:left="567" w:right="567"/>
        <w:jc w:val="both"/>
        <w:rPr>
          <w:rFonts w:ascii="Palatino Linotype" w:hAnsi="Palatino Linotype"/>
          <w:i/>
          <w:sz w:val="22"/>
        </w:rPr>
      </w:pPr>
      <w:r w:rsidRPr="009625FF">
        <w:rPr>
          <w:rFonts w:ascii="Palatino Linotype" w:hAnsi="Palatino Linotype"/>
          <w:b/>
          <w:i/>
          <w:sz w:val="22"/>
        </w:rPr>
        <w:t>Artículo 12.</w:t>
      </w:r>
      <w:r w:rsidRPr="009625FF">
        <w:rPr>
          <w:rFonts w:ascii="Palatino Linotype" w:hAnsi="Palatino Linotype"/>
          <w:i/>
          <w:sz w:val="22"/>
        </w:rPr>
        <w:t xml:space="preserve"> Quienes generen, recopilen, administren, manejen, procesen, archiven o conserven información pública serán responsables de la misma en los términos de las disposiciones jurídicas aplicables.</w:t>
      </w:r>
    </w:p>
    <w:p w14:paraId="0AC8F377" w14:textId="77777777" w:rsidR="00A036A6" w:rsidRPr="009625FF" w:rsidRDefault="00A036A6" w:rsidP="00A036A6">
      <w:pPr>
        <w:ind w:left="567" w:right="567"/>
        <w:jc w:val="both"/>
        <w:rPr>
          <w:rFonts w:ascii="Palatino Linotype" w:hAnsi="Palatino Linotype"/>
          <w:i/>
          <w:sz w:val="22"/>
        </w:rPr>
      </w:pPr>
    </w:p>
    <w:p w14:paraId="5A30C01F" w14:textId="77777777" w:rsidR="00A036A6" w:rsidRPr="009625FF" w:rsidRDefault="00A036A6" w:rsidP="00A036A6">
      <w:pPr>
        <w:ind w:left="567" w:right="567"/>
        <w:jc w:val="both"/>
        <w:rPr>
          <w:rFonts w:ascii="Palatino Linotype" w:hAnsi="Palatino Linotype"/>
          <w:i/>
          <w:sz w:val="22"/>
        </w:rPr>
      </w:pPr>
      <w:r w:rsidRPr="009625FF">
        <w:rPr>
          <w:rFonts w:ascii="Palatino Linotype" w:hAnsi="Palatino Linotype"/>
          <w:i/>
          <w:sz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1B473F54" w14:textId="77777777" w:rsidR="00A036A6" w:rsidRPr="009625FF" w:rsidRDefault="00A036A6" w:rsidP="00A036A6">
      <w:pPr>
        <w:ind w:left="567" w:right="567"/>
        <w:jc w:val="both"/>
        <w:rPr>
          <w:rFonts w:ascii="Palatino Linotype" w:hAnsi="Palatino Linotype"/>
          <w:i/>
          <w:sz w:val="22"/>
        </w:rPr>
      </w:pPr>
      <w:r w:rsidRPr="009625FF">
        <w:rPr>
          <w:rFonts w:ascii="Palatino Linotype" w:hAnsi="Palatino Linotype"/>
          <w:i/>
          <w:sz w:val="22"/>
        </w:rPr>
        <w:t>(…)</w:t>
      </w:r>
    </w:p>
    <w:p w14:paraId="175539BB" w14:textId="77777777" w:rsidR="00A036A6" w:rsidRPr="009625FF" w:rsidRDefault="00A036A6" w:rsidP="00A036A6">
      <w:pPr>
        <w:ind w:left="567" w:right="567"/>
        <w:jc w:val="both"/>
        <w:rPr>
          <w:rFonts w:ascii="Palatino Linotype" w:hAnsi="Palatino Linotype"/>
          <w:b/>
          <w:i/>
          <w:sz w:val="22"/>
        </w:rPr>
      </w:pPr>
    </w:p>
    <w:p w14:paraId="3B9487F6" w14:textId="77777777" w:rsidR="00A036A6" w:rsidRPr="009625FF" w:rsidRDefault="00A036A6" w:rsidP="00A036A6">
      <w:pPr>
        <w:ind w:left="567" w:right="567"/>
        <w:jc w:val="both"/>
        <w:rPr>
          <w:rFonts w:ascii="Palatino Linotype" w:hAnsi="Palatino Linotype"/>
          <w:b/>
          <w:i/>
          <w:sz w:val="22"/>
        </w:rPr>
      </w:pPr>
      <w:r w:rsidRPr="009625FF">
        <w:rPr>
          <w:rFonts w:ascii="Palatino Linotype" w:hAnsi="Palatino Linotype"/>
          <w:b/>
          <w:i/>
          <w:sz w:val="22"/>
        </w:rPr>
        <w:t xml:space="preserve">Artículo 24. </w:t>
      </w:r>
    </w:p>
    <w:p w14:paraId="4C30B7B7" w14:textId="77777777" w:rsidR="00A036A6" w:rsidRPr="009625FF" w:rsidRDefault="00A036A6" w:rsidP="00A036A6">
      <w:pPr>
        <w:ind w:left="567" w:right="567"/>
        <w:jc w:val="both"/>
        <w:rPr>
          <w:rFonts w:ascii="Palatino Linotype" w:hAnsi="Palatino Linotype"/>
          <w:i/>
          <w:sz w:val="22"/>
        </w:rPr>
      </w:pPr>
      <w:r w:rsidRPr="009625FF">
        <w:rPr>
          <w:rFonts w:ascii="Palatino Linotype" w:hAnsi="Palatino Linotype"/>
          <w:i/>
          <w:sz w:val="22"/>
        </w:rPr>
        <w:t>(…)</w:t>
      </w:r>
    </w:p>
    <w:p w14:paraId="0404CF09" w14:textId="77777777" w:rsidR="00A036A6" w:rsidRPr="009625FF" w:rsidRDefault="00A036A6" w:rsidP="00A036A6">
      <w:pPr>
        <w:ind w:left="567" w:right="567"/>
        <w:jc w:val="both"/>
        <w:rPr>
          <w:rFonts w:ascii="Palatino Linotype" w:hAnsi="Palatino Linotype"/>
          <w:i/>
          <w:sz w:val="22"/>
        </w:rPr>
      </w:pPr>
      <w:r w:rsidRPr="009625FF">
        <w:rPr>
          <w:rFonts w:ascii="Palatino Linotype" w:hAnsi="Palatino Linotype"/>
          <w:i/>
          <w:sz w:val="22"/>
        </w:rPr>
        <w:t>Los sujetos obligados solo proporcionarán la información pública que generen, administren o posean en el ejercicio de sus atribuciones.”</w:t>
      </w:r>
    </w:p>
    <w:p w14:paraId="478740CB" w14:textId="77777777" w:rsidR="00A036A6" w:rsidRPr="009625FF" w:rsidRDefault="00A036A6" w:rsidP="00A036A6">
      <w:pPr>
        <w:ind w:left="567" w:right="567"/>
        <w:jc w:val="both"/>
        <w:rPr>
          <w:rFonts w:ascii="Palatino Linotype" w:hAnsi="Palatino Linotype"/>
          <w:i/>
          <w:sz w:val="22"/>
        </w:rPr>
      </w:pPr>
      <w:r w:rsidRPr="009625FF">
        <w:rPr>
          <w:rFonts w:ascii="Palatino Linotype" w:hAnsi="Palatino Linotype"/>
          <w:i/>
          <w:sz w:val="22"/>
        </w:rPr>
        <w:t>(…)</w:t>
      </w:r>
    </w:p>
    <w:p w14:paraId="2ACD9240" w14:textId="77777777" w:rsidR="00A036A6" w:rsidRPr="009625FF" w:rsidRDefault="00A036A6" w:rsidP="00A036A6">
      <w:pPr>
        <w:ind w:left="567" w:right="567"/>
        <w:jc w:val="both"/>
        <w:rPr>
          <w:rFonts w:ascii="Palatino Linotype" w:hAnsi="Palatino Linotype"/>
          <w:i/>
          <w:sz w:val="22"/>
        </w:rPr>
      </w:pPr>
      <w:r w:rsidRPr="009625FF">
        <w:rPr>
          <w:rFonts w:ascii="Palatino Linotype" w:hAnsi="Palatino Linotype"/>
          <w:b/>
          <w:i/>
          <w:sz w:val="22"/>
        </w:rPr>
        <w:t>Artículo 160.</w:t>
      </w:r>
      <w:r w:rsidRPr="009625FF">
        <w:rPr>
          <w:rFonts w:ascii="Palatino Linotype" w:hAnsi="Palatino Linotype"/>
          <w:i/>
          <w:sz w:val="22"/>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2B70674F" w14:textId="77777777" w:rsidR="00A036A6" w:rsidRPr="009625FF" w:rsidRDefault="00A036A6" w:rsidP="00A036A6">
      <w:pPr>
        <w:ind w:left="567" w:right="567"/>
        <w:jc w:val="both"/>
        <w:rPr>
          <w:rFonts w:ascii="Palatino Linotype" w:hAnsi="Palatino Linotype"/>
          <w:i/>
          <w:sz w:val="22"/>
        </w:rPr>
      </w:pPr>
    </w:p>
    <w:p w14:paraId="1238152C" w14:textId="77777777" w:rsidR="00A036A6" w:rsidRPr="009625FF" w:rsidRDefault="00A036A6" w:rsidP="00A036A6">
      <w:pPr>
        <w:ind w:left="567" w:right="567"/>
        <w:jc w:val="both"/>
        <w:rPr>
          <w:rFonts w:ascii="Palatino Linotype" w:hAnsi="Palatino Linotype"/>
          <w:i/>
          <w:sz w:val="22"/>
        </w:rPr>
      </w:pPr>
      <w:r w:rsidRPr="009625FF">
        <w:rPr>
          <w:rFonts w:ascii="Palatino Linotype" w:hAnsi="Palatino Linotype"/>
          <w:i/>
          <w:sz w:val="22"/>
        </w:rPr>
        <w:t>En caso que la información solicitada consista en bases de datos se deberá privilegiar la entrega de la misma en formatos abiertos.</w:t>
      </w:r>
    </w:p>
    <w:p w14:paraId="0C90F9CD" w14:textId="77777777" w:rsidR="00A036A6" w:rsidRPr="009625FF" w:rsidRDefault="00A036A6" w:rsidP="00A036A6">
      <w:pPr>
        <w:spacing w:line="360" w:lineRule="auto"/>
        <w:jc w:val="both"/>
        <w:rPr>
          <w:rFonts w:ascii="Palatino Linotype" w:hAnsi="Palatino Linotype"/>
        </w:rPr>
      </w:pPr>
    </w:p>
    <w:p w14:paraId="30CBE585" w14:textId="77777777" w:rsidR="00A036A6" w:rsidRPr="009625FF" w:rsidRDefault="00A036A6" w:rsidP="00A036A6">
      <w:pPr>
        <w:spacing w:line="360" w:lineRule="auto"/>
        <w:jc w:val="both"/>
        <w:rPr>
          <w:rFonts w:ascii="Palatino Linotype" w:hAnsi="Palatino Linotype"/>
        </w:rPr>
      </w:pPr>
      <w:r w:rsidRPr="009625FF">
        <w:rPr>
          <w:rFonts w:ascii="Palatino Linotype" w:hAnsi="Palatino Linotype"/>
        </w:rPr>
        <w:lastRenderedPageBreak/>
        <w:t xml:space="preserve">Así que la obligación de los Sujetos Obligados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9625FF">
        <w:rPr>
          <w:rFonts w:ascii="Palatino Linotype" w:hAnsi="Palatino Linotype"/>
          <w:bCs/>
        </w:rPr>
        <w:t>de la Ley local en la materia, que se reproduce de la siguiente forma</w:t>
      </w:r>
      <w:r w:rsidRPr="009625FF">
        <w:rPr>
          <w:rFonts w:ascii="Palatino Linotype" w:hAnsi="Palatino Linotype"/>
        </w:rPr>
        <w:t>:</w:t>
      </w:r>
    </w:p>
    <w:p w14:paraId="1930F410" w14:textId="77777777" w:rsidR="00A036A6" w:rsidRPr="009625FF" w:rsidRDefault="00A036A6" w:rsidP="00A036A6">
      <w:pPr>
        <w:pStyle w:val="Sinespaciado"/>
      </w:pPr>
    </w:p>
    <w:p w14:paraId="060FCE00" w14:textId="77777777" w:rsidR="00A036A6" w:rsidRPr="009625FF" w:rsidRDefault="00A036A6" w:rsidP="00A036A6">
      <w:pPr>
        <w:ind w:left="567" w:right="567"/>
        <w:jc w:val="both"/>
        <w:rPr>
          <w:rFonts w:ascii="Palatino Linotype" w:hAnsi="Palatino Linotype" w:cs="Arial"/>
          <w:i/>
          <w:sz w:val="22"/>
        </w:rPr>
      </w:pPr>
      <w:r w:rsidRPr="009625FF">
        <w:rPr>
          <w:rFonts w:ascii="Palatino Linotype" w:hAnsi="Palatino Linotype" w:cs="Arial"/>
          <w:b/>
          <w:i/>
          <w:sz w:val="22"/>
        </w:rPr>
        <w:t>Artículo 166.</w:t>
      </w:r>
      <w:r w:rsidRPr="009625FF">
        <w:rPr>
          <w:rFonts w:ascii="Palatino Linotype" w:hAnsi="Palatino Linotype" w:cs="Arial"/>
          <w:i/>
          <w:sz w:val="22"/>
        </w:rPr>
        <w:t xml:space="preserve"> La obligación de acceso a la información pública se tendrá por cumplida cuando el solicitante tenga a su disposición la información requerida, o cuando realice la consulta de la misma en el lugar en el que ésta se localice.</w:t>
      </w:r>
    </w:p>
    <w:p w14:paraId="275E94B8" w14:textId="77777777" w:rsidR="00A036A6" w:rsidRPr="009625FF" w:rsidRDefault="00A036A6" w:rsidP="00A036A6">
      <w:pPr>
        <w:spacing w:line="360" w:lineRule="auto"/>
        <w:jc w:val="both"/>
        <w:rPr>
          <w:rFonts w:ascii="Palatino Linotype" w:hAnsi="Palatino Linotype"/>
        </w:rPr>
      </w:pPr>
    </w:p>
    <w:p w14:paraId="727C0B97" w14:textId="77777777" w:rsidR="00A036A6" w:rsidRPr="009625FF" w:rsidRDefault="00A036A6" w:rsidP="00A036A6">
      <w:pPr>
        <w:spacing w:line="360" w:lineRule="auto"/>
        <w:jc w:val="both"/>
        <w:rPr>
          <w:rFonts w:ascii="Palatino Linotype" w:hAnsi="Palatino Linotype"/>
        </w:rPr>
      </w:pPr>
      <w:r w:rsidRPr="009625FF">
        <w:rPr>
          <w:rFonts w:ascii="Palatino Linotype" w:hAnsi="Palatino Linotype"/>
        </w:rPr>
        <w:t>De lo anterior, conforme a las acciones del Sujeto Obligado, se establece que éste vulnera el derecho de acceso a la información pública del Recurrente, toda vez que no entrega respuesta a la solicitud de información presentada, de conformidad a lo establecido en los artículos 24 fracción XI, y 166, de la ley local en la materia, y que señalan:</w:t>
      </w:r>
    </w:p>
    <w:p w14:paraId="1BD59B44" w14:textId="77777777" w:rsidR="00A036A6" w:rsidRPr="009625FF" w:rsidRDefault="00A036A6" w:rsidP="00A036A6">
      <w:pPr>
        <w:pStyle w:val="Sinespaciado"/>
      </w:pPr>
    </w:p>
    <w:p w14:paraId="6CB23978" w14:textId="77777777" w:rsidR="00A036A6" w:rsidRPr="009625FF" w:rsidRDefault="00A036A6" w:rsidP="00A036A6">
      <w:pPr>
        <w:ind w:left="567" w:right="567"/>
        <w:jc w:val="both"/>
        <w:rPr>
          <w:rFonts w:ascii="Palatino Linotype" w:hAnsi="Palatino Linotype"/>
          <w:i/>
          <w:sz w:val="22"/>
        </w:rPr>
      </w:pPr>
      <w:r w:rsidRPr="009625FF">
        <w:rPr>
          <w:rFonts w:ascii="Palatino Linotype" w:hAnsi="Palatino Linotype"/>
          <w:b/>
          <w:i/>
          <w:sz w:val="22"/>
        </w:rPr>
        <w:t>A</w:t>
      </w:r>
      <w:r w:rsidRPr="009625FF">
        <w:rPr>
          <w:rFonts w:ascii="Palatino Linotype" w:hAnsi="Palatino Linotype"/>
          <w:b/>
          <w:bCs/>
          <w:i/>
          <w:sz w:val="22"/>
        </w:rPr>
        <w:t>rtículo 24.</w:t>
      </w:r>
      <w:r w:rsidRPr="009625FF">
        <w:rPr>
          <w:rFonts w:ascii="Palatino Linotype" w:hAnsi="Palatino Linotype"/>
          <w:bCs/>
          <w:i/>
          <w:sz w:val="22"/>
        </w:rPr>
        <w:t xml:space="preserve"> </w:t>
      </w:r>
      <w:r w:rsidRPr="009625FF">
        <w:rPr>
          <w:rFonts w:ascii="Palatino Linotype" w:hAnsi="Palatino Linotype"/>
          <w:i/>
          <w:sz w:val="22"/>
        </w:rPr>
        <w:t>Para el cumplimiento de los objetivos de esta Ley, los sujetos obligados deberán cumplir con las siguientes obligaciones, según corresponda, de acuerdo a su naturaleza:</w:t>
      </w:r>
    </w:p>
    <w:p w14:paraId="0C53B286" w14:textId="77777777" w:rsidR="00A036A6" w:rsidRPr="009625FF" w:rsidRDefault="00A036A6" w:rsidP="00A036A6">
      <w:pPr>
        <w:ind w:left="567" w:right="567"/>
        <w:jc w:val="both"/>
        <w:rPr>
          <w:rFonts w:ascii="Palatino Linotype" w:hAnsi="Palatino Linotype"/>
          <w:i/>
          <w:sz w:val="22"/>
        </w:rPr>
      </w:pPr>
      <w:r w:rsidRPr="009625FF">
        <w:rPr>
          <w:rFonts w:ascii="Palatino Linotype" w:hAnsi="Palatino Linotype"/>
          <w:bCs/>
          <w:i/>
          <w:sz w:val="22"/>
        </w:rPr>
        <w:t>(..</w:t>
      </w:r>
      <w:r w:rsidRPr="009625FF">
        <w:rPr>
          <w:rFonts w:ascii="Palatino Linotype" w:hAnsi="Palatino Linotype"/>
          <w:i/>
          <w:sz w:val="22"/>
        </w:rPr>
        <w:t>.)</w:t>
      </w:r>
    </w:p>
    <w:p w14:paraId="01F470F6" w14:textId="77777777" w:rsidR="00A036A6" w:rsidRPr="009625FF" w:rsidRDefault="00A036A6" w:rsidP="00A036A6">
      <w:pPr>
        <w:ind w:left="567" w:right="567"/>
        <w:jc w:val="both"/>
        <w:rPr>
          <w:rFonts w:ascii="Palatino Linotype" w:hAnsi="Palatino Linotype"/>
          <w:bCs/>
          <w:i/>
          <w:sz w:val="22"/>
        </w:rPr>
      </w:pPr>
      <w:r w:rsidRPr="009625FF">
        <w:rPr>
          <w:rFonts w:ascii="Palatino Linotype" w:hAnsi="Palatino Linotype"/>
          <w:bCs/>
          <w:i/>
          <w:sz w:val="22"/>
        </w:rPr>
        <w:t>XI. Dar acceso a la información pública que le sea requerida, en los términos de la Ley General, esta Ley y demás disposiciones jurídicas aplicables;</w:t>
      </w:r>
    </w:p>
    <w:p w14:paraId="199E3C46"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667B1808"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rPr>
      </w:pPr>
      <w:r w:rsidRPr="009625FF">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w:t>
      </w:r>
      <w:r w:rsidRPr="009625FF">
        <w:rPr>
          <w:rFonts w:ascii="Palatino Linotype" w:hAnsi="Palatino Linotype" w:cs="Arial"/>
        </w:rPr>
        <w:lastRenderedPageBreak/>
        <w:t xml:space="preserve">Mexicano sea parte, en concordancia con el párrafo tercero del artículo 1, de la Constitución Federal y el diverso 8, de la Ley de Transparencia local. </w:t>
      </w:r>
    </w:p>
    <w:p w14:paraId="1B55CA25"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45389BBF" w14:textId="5C1B9C94" w:rsidR="00A036A6" w:rsidRDefault="00A036A6" w:rsidP="00A036A6">
      <w:pPr>
        <w:tabs>
          <w:tab w:val="left" w:pos="709"/>
        </w:tabs>
        <w:spacing w:line="360" w:lineRule="auto"/>
        <w:ind w:right="51"/>
        <w:jc w:val="both"/>
        <w:rPr>
          <w:rFonts w:ascii="Palatino Linotype" w:hAnsi="Palatino Linotype"/>
        </w:rPr>
      </w:pPr>
      <w:r w:rsidRPr="009625FF">
        <w:rPr>
          <w:rFonts w:ascii="Palatino Linotype" w:hAnsi="Palatino Linotype"/>
        </w:rPr>
        <w:t xml:space="preserve">En este tenor, de forma objetiva al desentrañar la solicitud de información </w:t>
      </w:r>
      <w:r w:rsidR="00BB34F3" w:rsidRPr="00BB34F3">
        <w:rPr>
          <w:rFonts w:ascii="Palatino Linotype" w:hAnsi="Palatino Linotype"/>
          <w:b/>
        </w:rPr>
        <w:t>00165/ATIZAPAN/IP/2023</w:t>
      </w:r>
      <w:r w:rsidRPr="009625FF">
        <w:rPr>
          <w:rFonts w:ascii="Palatino Linotype" w:hAnsi="Palatino Linotype"/>
        </w:rPr>
        <w:t xml:space="preserve">, podemos identificar que </w:t>
      </w:r>
      <w:r w:rsidR="00DC556D" w:rsidRPr="009625FF">
        <w:rPr>
          <w:rFonts w:ascii="Palatino Linotype" w:hAnsi="Palatino Linotype"/>
          <w:b/>
        </w:rPr>
        <w:t>El</w:t>
      </w:r>
      <w:r w:rsidRPr="009625FF">
        <w:rPr>
          <w:rFonts w:ascii="Palatino Linotype" w:hAnsi="Palatino Linotype"/>
          <w:b/>
        </w:rPr>
        <w:t xml:space="preserve"> Recurrente </w:t>
      </w:r>
      <w:r w:rsidRPr="009625FF">
        <w:rPr>
          <w:rFonts w:ascii="Palatino Linotype" w:hAnsi="Palatino Linotype"/>
        </w:rPr>
        <w:t xml:space="preserve">peticiona el o los documentos, donde conste lo subsecuente: </w:t>
      </w:r>
    </w:p>
    <w:p w14:paraId="686D0607" w14:textId="77777777" w:rsidR="00B0178B" w:rsidRDefault="00B0178B" w:rsidP="00A036A6">
      <w:pPr>
        <w:tabs>
          <w:tab w:val="left" w:pos="709"/>
        </w:tabs>
        <w:spacing w:line="360" w:lineRule="auto"/>
        <w:ind w:right="51"/>
        <w:jc w:val="both"/>
        <w:rPr>
          <w:rFonts w:ascii="Palatino Linotype" w:hAnsi="Palatino Linotype"/>
        </w:rPr>
      </w:pPr>
    </w:p>
    <w:p w14:paraId="5638C326" w14:textId="7265D0B9" w:rsidR="006F3BBB" w:rsidRDefault="00BB34F3" w:rsidP="000D741F">
      <w:pPr>
        <w:pStyle w:val="Prrafodelista"/>
        <w:numPr>
          <w:ilvl w:val="0"/>
          <w:numId w:val="3"/>
        </w:numPr>
        <w:tabs>
          <w:tab w:val="left" w:pos="709"/>
        </w:tabs>
        <w:spacing w:line="360" w:lineRule="auto"/>
        <w:ind w:right="51"/>
        <w:jc w:val="both"/>
        <w:rPr>
          <w:rFonts w:ascii="Palatino Linotype" w:hAnsi="Palatino Linotype"/>
        </w:rPr>
      </w:pPr>
      <w:r w:rsidRPr="00BB34F3">
        <w:rPr>
          <w:rFonts w:ascii="Palatino Linotype" w:hAnsi="Palatino Linotype"/>
        </w:rPr>
        <w:t>Conciliación de nómina de noviembre 2023</w:t>
      </w:r>
      <w:r w:rsidR="006F3BBB">
        <w:rPr>
          <w:rFonts w:ascii="Palatino Linotype" w:hAnsi="Palatino Linotype"/>
        </w:rPr>
        <w:t>.</w:t>
      </w:r>
    </w:p>
    <w:p w14:paraId="48082D4A" w14:textId="77777777" w:rsidR="000B3CC4" w:rsidRPr="009625FF" w:rsidRDefault="000B3CC4" w:rsidP="000B3CC4"/>
    <w:p w14:paraId="25D19587" w14:textId="393DC266" w:rsidR="00A036A6" w:rsidRPr="009625FF" w:rsidRDefault="00A036A6" w:rsidP="000B3CC4">
      <w:pPr>
        <w:pStyle w:val="Prrafodelista"/>
        <w:autoSpaceDE w:val="0"/>
        <w:autoSpaceDN w:val="0"/>
        <w:adjustRightInd w:val="0"/>
        <w:spacing w:line="360" w:lineRule="auto"/>
        <w:ind w:left="0"/>
        <w:jc w:val="both"/>
        <w:rPr>
          <w:rFonts w:ascii="Palatino Linotype" w:hAnsi="Palatino Linotype" w:cs="Arial"/>
        </w:rPr>
      </w:pPr>
      <w:r w:rsidRPr="009625FF">
        <w:rPr>
          <w:rFonts w:ascii="Palatino Linotype" w:hAnsi="Palatino Linotype" w:cs="Arial"/>
        </w:rPr>
        <w:t xml:space="preserve">Por otra parte, al referirnos al acto impugnado por </w:t>
      </w:r>
      <w:r w:rsidR="00DC556D" w:rsidRPr="009625FF">
        <w:rPr>
          <w:rFonts w:ascii="Palatino Linotype" w:hAnsi="Palatino Linotype" w:cs="Arial"/>
          <w:b/>
        </w:rPr>
        <w:t>El</w:t>
      </w:r>
      <w:r w:rsidRPr="009625FF">
        <w:rPr>
          <w:rFonts w:ascii="Palatino Linotype" w:hAnsi="Palatino Linotype" w:cs="Arial"/>
          <w:b/>
        </w:rPr>
        <w:t xml:space="preserve"> Recurrente, </w:t>
      </w:r>
      <w:r w:rsidRPr="009625FF">
        <w:rPr>
          <w:rFonts w:ascii="Palatino Linotype" w:hAnsi="Palatino Linotype" w:cs="Arial"/>
        </w:rPr>
        <w:t>concatenado con los motivos o razones de inconformidad emitidos, se distingue que se adolece, de forma toral, de la falta de respuesta a la solicitud de acceso a la información pública, actualizando con ello lo establecido en la fracción VII, del artículo 179, de la Ley de Transparencia y Acceso a la Información Pública del Estado de México y Municipios, el cual a la letra reza:</w:t>
      </w:r>
    </w:p>
    <w:p w14:paraId="74621EF3" w14:textId="77777777" w:rsidR="00A036A6" w:rsidRPr="009625FF" w:rsidRDefault="00A036A6" w:rsidP="00A036A6">
      <w:pPr>
        <w:pStyle w:val="Sinespaciado"/>
      </w:pPr>
    </w:p>
    <w:p w14:paraId="734A5858" w14:textId="77777777" w:rsidR="00A036A6" w:rsidRPr="009625FF" w:rsidRDefault="00A036A6" w:rsidP="00A036A6">
      <w:pPr>
        <w:pStyle w:val="Prrafodelista"/>
        <w:autoSpaceDE w:val="0"/>
        <w:autoSpaceDN w:val="0"/>
        <w:adjustRightInd w:val="0"/>
        <w:ind w:left="851" w:right="851"/>
        <w:jc w:val="both"/>
        <w:rPr>
          <w:rFonts w:ascii="Palatino Linotype" w:hAnsi="Palatino Linotype"/>
          <w:i/>
          <w:sz w:val="22"/>
          <w:szCs w:val="22"/>
        </w:rPr>
      </w:pPr>
      <w:r w:rsidRPr="009625FF">
        <w:rPr>
          <w:rFonts w:ascii="Palatino Linotype" w:hAnsi="Palatino Linotype"/>
          <w:b/>
          <w:bCs/>
          <w:i/>
          <w:sz w:val="22"/>
          <w:szCs w:val="22"/>
        </w:rPr>
        <w:t xml:space="preserve">“Artículo 179. </w:t>
      </w:r>
      <w:r w:rsidRPr="009625FF">
        <w:rPr>
          <w:rFonts w:ascii="Palatino Linotype" w:hAnsi="Palatino Linotype"/>
          <w:i/>
          <w:sz w:val="22"/>
          <w:szCs w:val="22"/>
        </w:rPr>
        <w:t>El recurso de revisión es un medio de protección que la Ley otorga a los particulares, para hacer valer su derecho de acceso a la información pública, y procederá en contra de las siguientes causas:</w:t>
      </w:r>
    </w:p>
    <w:p w14:paraId="062C22C8" w14:textId="77777777" w:rsidR="00A036A6" w:rsidRPr="009625FF" w:rsidRDefault="00A036A6" w:rsidP="00A036A6">
      <w:pPr>
        <w:pStyle w:val="Prrafodelista"/>
        <w:autoSpaceDE w:val="0"/>
        <w:autoSpaceDN w:val="0"/>
        <w:adjustRightInd w:val="0"/>
        <w:ind w:left="851" w:right="851"/>
        <w:jc w:val="both"/>
        <w:rPr>
          <w:rFonts w:ascii="Palatino Linotype" w:hAnsi="Palatino Linotype"/>
          <w:i/>
          <w:sz w:val="22"/>
          <w:szCs w:val="22"/>
        </w:rPr>
      </w:pPr>
      <w:r w:rsidRPr="009625FF">
        <w:rPr>
          <w:rFonts w:ascii="Palatino Linotype" w:hAnsi="Palatino Linotype"/>
          <w:bCs/>
          <w:i/>
          <w:sz w:val="22"/>
          <w:szCs w:val="22"/>
        </w:rPr>
        <w:t>(…</w:t>
      </w:r>
      <w:r w:rsidRPr="009625FF">
        <w:rPr>
          <w:rFonts w:ascii="Palatino Linotype" w:hAnsi="Palatino Linotype"/>
          <w:i/>
          <w:sz w:val="22"/>
          <w:szCs w:val="22"/>
        </w:rPr>
        <w:t>)</w:t>
      </w:r>
    </w:p>
    <w:p w14:paraId="663EFB0A" w14:textId="77777777" w:rsidR="00A036A6" w:rsidRPr="009625FF" w:rsidRDefault="00A036A6" w:rsidP="00A036A6">
      <w:pPr>
        <w:pStyle w:val="Prrafodelista"/>
        <w:autoSpaceDE w:val="0"/>
        <w:autoSpaceDN w:val="0"/>
        <w:adjustRightInd w:val="0"/>
        <w:ind w:left="851" w:right="851"/>
        <w:jc w:val="both"/>
        <w:rPr>
          <w:rFonts w:ascii="Palatino Linotype" w:hAnsi="Palatino Linotype"/>
          <w:i/>
          <w:sz w:val="22"/>
          <w:szCs w:val="22"/>
        </w:rPr>
      </w:pPr>
      <w:r w:rsidRPr="009625FF">
        <w:rPr>
          <w:rFonts w:ascii="Palatino Linotype" w:hAnsi="Palatino Linotype"/>
          <w:b/>
          <w:bCs/>
          <w:i/>
          <w:sz w:val="22"/>
          <w:szCs w:val="22"/>
        </w:rPr>
        <w:t xml:space="preserve">VII. </w:t>
      </w:r>
      <w:r w:rsidRPr="009625FF">
        <w:rPr>
          <w:rFonts w:ascii="Palatino Linotype" w:hAnsi="Palatino Linotype"/>
          <w:i/>
          <w:sz w:val="22"/>
          <w:szCs w:val="22"/>
        </w:rPr>
        <w:t>La falta de respuesta a una solicitud de acceso a la información</w:t>
      </w:r>
    </w:p>
    <w:p w14:paraId="1931AB2B" w14:textId="0A2D55EC" w:rsidR="00A036A6" w:rsidRPr="009625FF" w:rsidRDefault="00A036A6" w:rsidP="00A036A6">
      <w:pPr>
        <w:pStyle w:val="Prrafodelista"/>
        <w:autoSpaceDE w:val="0"/>
        <w:autoSpaceDN w:val="0"/>
        <w:adjustRightInd w:val="0"/>
        <w:ind w:left="851" w:right="851"/>
        <w:rPr>
          <w:rFonts w:ascii="Palatino Linotype" w:hAnsi="Palatino Linotype" w:cs="Arial"/>
          <w:i/>
          <w:sz w:val="22"/>
          <w:szCs w:val="22"/>
        </w:rPr>
      </w:pPr>
      <w:r w:rsidRPr="009625FF">
        <w:rPr>
          <w:rFonts w:ascii="Palatino Linotype" w:hAnsi="Palatino Linotype" w:cs="Arial"/>
          <w:i/>
          <w:sz w:val="22"/>
          <w:szCs w:val="22"/>
        </w:rPr>
        <w:t xml:space="preserve">(…)” </w:t>
      </w:r>
    </w:p>
    <w:p w14:paraId="6A755FFD" w14:textId="77777777" w:rsidR="00DC556D" w:rsidRPr="009625FF" w:rsidRDefault="00DC556D" w:rsidP="00A036A6">
      <w:pPr>
        <w:pStyle w:val="Prrafodelista"/>
        <w:autoSpaceDE w:val="0"/>
        <w:autoSpaceDN w:val="0"/>
        <w:adjustRightInd w:val="0"/>
        <w:spacing w:line="360" w:lineRule="auto"/>
        <w:ind w:left="0"/>
        <w:jc w:val="both"/>
        <w:rPr>
          <w:rFonts w:ascii="Palatino Linotype" w:hAnsi="Palatino Linotype" w:cs="Arial"/>
        </w:rPr>
      </w:pPr>
    </w:p>
    <w:p w14:paraId="4032EC54" w14:textId="1157A583" w:rsidR="00A036A6" w:rsidRDefault="00A036A6" w:rsidP="00A036A6">
      <w:pPr>
        <w:pStyle w:val="Prrafodelista"/>
        <w:autoSpaceDE w:val="0"/>
        <w:autoSpaceDN w:val="0"/>
        <w:adjustRightInd w:val="0"/>
        <w:spacing w:line="360" w:lineRule="auto"/>
        <w:ind w:left="0"/>
        <w:jc w:val="both"/>
        <w:rPr>
          <w:rFonts w:ascii="Palatino Linotype" w:hAnsi="Palatino Linotype" w:cs="Arial"/>
        </w:rPr>
      </w:pPr>
      <w:r w:rsidRPr="009625FF">
        <w:rPr>
          <w:rFonts w:ascii="Palatino Linotype" w:hAnsi="Palatino Linotype" w:cs="Arial"/>
        </w:rPr>
        <w:t xml:space="preserve">Dicho lo anterior, considerando la información requerida por </w:t>
      </w:r>
      <w:r w:rsidRPr="009625FF">
        <w:rPr>
          <w:rFonts w:ascii="Palatino Linotype" w:hAnsi="Palatino Linotype" w:cs="Arial"/>
          <w:b/>
        </w:rPr>
        <w:t xml:space="preserve">El Recurrente </w:t>
      </w:r>
      <w:r w:rsidRPr="009625FF">
        <w:rPr>
          <w:rFonts w:ascii="Palatino Linotype" w:hAnsi="Palatino Linotype" w:cs="Arial"/>
        </w:rPr>
        <w:t xml:space="preserve">en su solicitud de información, y ante la falta de respuesta, se establece que la materia de estudio se centrará en las atribuciones del </w:t>
      </w:r>
      <w:r w:rsidRPr="009625FF">
        <w:rPr>
          <w:rFonts w:ascii="Palatino Linotype" w:hAnsi="Palatino Linotype" w:cs="Arial"/>
          <w:b/>
        </w:rPr>
        <w:t xml:space="preserve">Sujeto Obligado, </w:t>
      </w:r>
      <w:r w:rsidRPr="009625FF">
        <w:rPr>
          <w:rFonts w:ascii="Palatino Linotype" w:hAnsi="Palatino Linotype" w:cs="Arial"/>
        </w:rPr>
        <w:t>a efecto de determinar si éste genera, posee o administra dicha información.</w:t>
      </w:r>
    </w:p>
    <w:p w14:paraId="512AE97E" w14:textId="77777777" w:rsidR="00B0178B" w:rsidRPr="009625FF" w:rsidRDefault="00B0178B" w:rsidP="00A036A6">
      <w:pPr>
        <w:pStyle w:val="Prrafodelista"/>
        <w:autoSpaceDE w:val="0"/>
        <w:autoSpaceDN w:val="0"/>
        <w:adjustRightInd w:val="0"/>
        <w:spacing w:line="360" w:lineRule="auto"/>
        <w:ind w:left="0"/>
        <w:jc w:val="both"/>
        <w:rPr>
          <w:rFonts w:ascii="Palatino Linotype" w:hAnsi="Palatino Linotype" w:cs="Arial"/>
        </w:rPr>
      </w:pPr>
    </w:p>
    <w:p w14:paraId="4DF03393"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b/>
        </w:rPr>
      </w:pPr>
      <w:r w:rsidRPr="009625FF">
        <w:rPr>
          <w:rFonts w:ascii="Palatino Linotype" w:hAnsi="Palatino Linotype" w:cs="Arial"/>
        </w:rPr>
        <w:lastRenderedPageBreak/>
        <w:t xml:space="preserve">Una vez establecida y delimitada la materia del presente recurso de revisión, y atentos a </w:t>
      </w:r>
      <w:r w:rsidRPr="009625FF">
        <w:rPr>
          <w:rFonts w:ascii="Palatino Linotype" w:hAnsi="Palatino Linotype"/>
          <w:lang w:eastAsia="es-MX"/>
        </w:rPr>
        <w:t xml:space="preserve">la falta de respuesta del </w:t>
      </w:r>
      <w:r w:rsidRPr="009625FF">
        <w:rPr>
          <w:rFonts w:ascii="Palatino Linotype" w:hAnsi="Palatino Linotype"/>
          <w:b/>
          <w:lang w:eastAsia="es-MX"/>
        </w:rPr>
        <w:t>Sujeto Obligado</w:t>
      </w:r>
      <w:r w:rsidRPr="009625FF">
        <w:rPr>
          <w:rFonts w:ascii="Palatino Linotype" w:hAnsi="Palatino Linotype"/>
          <w:lang w:eastAsia="es-MX"/>
        </w:rPr>
        <w:t xml:space="preserve"> a la solicitud de información, la cual se traduce en el hecho de ser omiso en dar atención a la petición en términos de la Ley de la materia, es decir, incumplir con las obligaciones que dicho cuerpo legal le impone como </w:t>
      </w:r>
      <w:r w:rsidRPr="009625FF">
        <w:rPr>
          <w:rFonts w:ascii="Palatino Linotype" w:hAnsi="Palatino Linotype"/>
          <w:b/>
          <w:lang w:eastAsia="es-MX"/>
        </w:rPr>
        <w:t>Sujeto Obligado</w:t>
      </w:r>
      <w:r w:rsidRPr="009625FF">
        <w:rPr>
          <w:rFonts w:ascii="Palatino Linotype" w:hAnsi="Palatino Linotype"/>
          <w:lang w:eastAsia="es-MX"/>
        </w:rPr>
        <w:t xml:space="preserve"> de la misma, tal y como lo constituyen </w:t>
      </w:r>
      <w:r w:rsidRPr="009625FF">
        <w:rPr>
          <w:rFonts w:ascii="Palatino Linotype" w:hAnsi="Palatino Linotype" w:cs="Arial"/>
        </w:rPr>
        <w:t>los artículos, 7 y 23, fracción IV, de la Ley de Transparencia y Acceso a la Información Pública del Estado de México y Municipios, que establecen como deber de los sujetos obligados el hacer pública toda la información en su posesión, como se aprecia a continuación:</w:t>
      </w:r>
    </w:p>
    <w:p w14:paraId="12F775BB" w14:textId="77777777" w:rsidR="00A036A6" w:rsidRPr="009625FF" w:rsidRDefault="00A036A6" w:rsidP="00A036A6">
      <w:pPr>
        <w:pStyle w:val="Sinespaciado"/>
        <w:rPr>
          <w:sz w:val="12"/>
        </w:rPr>
      </w:pPr>
    </w:p>
    <w:p w14:paraId="3A6C4CEB" w14:textId="77777777" w:rsidR="00A036A6" w:rsidRPr="009625FF" w:rsidRDefault="00A036A6" w:rsidP="00A036A6">
      <w:pPr>
        <w:pStyle w:val="Sinespaciado"/>
        <w:rPr>
          <w:rFonts w:ascii="Palatino Linotype" w:hAnsi="Palatino Linotype"/>
        </w:rPr>
      </w:pPr>
    </w:p>
    <w:p w14:paraId="67CF9FDF" w14:textId="77777777" w:rsidR="00A036A6" w:rsidRPr="009625FF" w:rsidRDefault="00A036A6" w:rsidP="00A036A6">
      <w:pPr>
        <w:autoSpaceDE w:val="0"/>
        <w:autoSpaceDN w:val="0"/>
        <w:adjustRightInd w:val="0"/>
        <w:ind w:left="567" w:right="567"/>
        <w:jc w:val="both"/>
        <w:rPr>
          <w:rFonts w:ascii="Palatino Linotype" w:hAnsi="Palatino Linotype" w:cs="Arial"/>
          <w:i/>
          <w:sz w:val="22"/>
        </w:rPr>
      </w:pPr>
      <w:r w:rsidRPr="009625FF">
        <w:rPr>
          <w:rFonts w:ascii="Palatino Linotype" w:hAnsi="Palatino Linotype" w:cs="Arial"/>
          <w:i/>
          <w:sz w:val="22"/>
        </w:rPr>
        <w:t>“</w:t>
      </w:r>
      <w:r w:rsidRPr="009625FF">
        <w:rPr>
          <w:rFonts w:ascii="Palatino Linotype" w:hAnsi="Palatino Linotype" w:cs="Arial"/>
          <w:b/>
          <w:i/>
          <w:sz w:val="22"/>
        </w:rPr>
        <w:t>Artículo 7. El Estado de México garantizará el efectivo acceso de toda persona a la información en posesión de cualquier entidad,</w:t>
      </w:r>
      <w:r w:rsidRPr="009625FF">
        <w:rPr>
          <w:rFonts w:ascii="Palatino Linotype" w:hAnsi="Palatino Linotype" w:cs="Arial"/>
          <w:i/>
          <w:sz w:val="22"/>
        </w:rPr>
        <w:t xml:space="preserve"> autoridad, órgano y organismo de los poderes Ejecutivo, Legislativo y Judicial, órganos autónomos, partidos políticos, fideicomisos y fondos públicos, así como de cualquier persona física, jurídico colectiva o sindicato </w:t>
      </w:r>
      <w:r w:rsidRPr="009625FF">
        <w:rPr>
          <w:rFonts w:ascii="Palatino Linotype" w:hAnsi="Palatino Linotype" w:cs="Arial"/>
          <w:b/>
          <w:i/>
          <w:sz w:val="22"/>
        </w:rPr>
        <w:t>que reciba y ejerza recursos públicos</w:t>
      </w:r>
      <w:r w:rsidRPr="009625FF">
        <w:rPr>
          <w:rFonts w:ascii="Palatino Linotype" w:hAnsi="Palatino Linotype" w:cs="Arial"/>
          <w:i/>
          <w:sz w:val="22"/>
        </w:rPr>
        <w:t xml:space="preserve"> o realice actos de autoridad en el ámbito de competencia del Estado de México y sus municipios. </w:t>
      </w:r>
    </w:p>
    <w:p w14:paraId="4718C9BC" w14:textId="77777777" w:rsidR="00A036A6" w:rsidRPr="009625FF" w:rsidRDefault="00A036A6" w:rsidP="00A036A6">
      <w:pPr>
        <w:autoSpaceDE w:val="0"/>
        <w:autoSpaceDN w:val="0"/>
        <w:adjustRightInd w:val="0"/>
        <w:ind w:left="567" w:right="567"/>
        <w:jc w:val="both"/>
        <w:rPr>
          <w:rFonts w:ascii="Palatino Linotype" w:hAnsi="Palatino Linotype" w:cs="Arial"/>
          <w:bCs/>
          <w:i/>
          <w:sz w:val="22"/>
        </w:rPr>
      </w:pPr>
      <w:r w:rsidRPr="009625FF">
        <w:rPr>
          <w:rFonts w:ascii="Palatino Linotype" w:hAnsi="Palatino Linotype" w:cs="Arial"/>
          <w:b/>
          <w:bCs/>
          <w:i/>
          <w:sz w:val="22"/>
        </w:rPr>
        <w:t>Artículo 23</w:t>
      </w:r>
      <w:r w:rsidRPr="009625FF">
        <w:rPr>
          <w:rFonts w:ascii="Palatino Linotype" w:hAnsi="Palatino Linotype" w:cs="Arial"/>
          <w:bCs/>
          <w:i/>
          <w:sz w:val="22"/>
        </w:rPr>
        <w:t xml:space="preserve">. Son sujetos obligados a transparentar y permitir el acceso a su información y proteger los datos personales que obren en su poder: </w:t>
      </w:r>
    </w:p>
    <w:p w14:paraId="1D000991" w14:textId="77777777" w:rsidR="00A036A6" w:rsidRPr="009625FF" w:rsidRDefault="00A036A6" w:rsidP="00A036A6">
      <w:pPr>
        <w:ind w:left="567" w:right="709"/>
        <w:jc w:val="both"/>
        <w:rPr>
          <w:rFonts w:ascii="Palatino Linotype" w:hAnsi="Palatino Linotype" w:cs="Arial"/>
          <w:bCs/>
          <w:i/>
          <w:sz w:val="22"/>
        </w:rPr>
      </w:pPr>
      <w:r w:rsidRPr="009625FF">
        <w:rPr>
          <w:rFonts w:ascii="Palatino Linotype" w:hAnsi="Palatino Linotype" w:cs="Arial"/>
          <w:bCs/>
          <w:i/>
          <w:sz w:val="22"/>
        </w:rPr>
        <w:t>(…)</w:t>
      </w:r>
    </w:p>
    <w:p w14:paraId="257BB21B" w14:textId="77777777" w:rsidR="00A036A6" w:rsidRPr="009625FF" w:rsidRDefault="00A036A6" w:rsidP="00A036A6">
      <w:pPr>
        <w:ind w:left="567" w:right="709"/>
        <w:jc w:val="both"/>
        <w:rPr>
          <w:rFonts w:ascii="Palatino Linotype" w:hAnsi="Palatino Linotype" w:cs="Arial"/>
          <w:bCs/>
          <w:i/>
          <w:sz w:val="22"/>
        </w:rPr>
      </w:pPr>
      <w:r w:rsidRPr="009625FF">
        <w:rPr>
          <w:rFonts w:ascii="Palatino Linotype" w:hAnsi="Palatino Linotype" w:cs="Arial"/>
          <w:b/>
          <w:bCs/>
          <w:i/>
          <w:sz w:val="22"/>
        </w:rPr>
        <w:t xml:space="preserve">IV. </w:t>
      </w:r>
      <w:r w:rsidRPr="009625FF">
        <w:rPr>
          <w:rFonts w:ascii="Palatino Linotype" w:hAnsi="Palatino Linotype" w:cs="Arial"/>
          <w:b/>
          <w:bCs/>
          <w:i/>
          <w:sz w:val="22"/>
          <w:u w:val="single"/>
        </w:rPr>
        <w:t>Los ayuntamientos y las dependencias, organismos, órganos y entidades de la administración municipal</w:t>
      </w:r>
      <w:r w:rsidRPr="009625FF">
        <w:rPr>
          <w:rFonts w:ascii="Palatino Linotype" w:hAnsi="Palatino Linotype" w:cs="Arial"/>
          <w:bCs/>
          <w:i/>
          <w:sz w:val="22"/>
        </w:rPr>
        <w:t>;</w:t>
      </w:r>
    </w:p>
    <w:p w14:paraId="156C72A7" w14:textId="77777777" w:rsidR="00A036A6" w:rsidRPr="009625FF" w:rsidRDefault="00A036A6" w:rsidP="00A036A6">
      <w:pPr>
        <w:pStyle w:val="Sinespaciado"/>
        <w:rPr>
          <w:sz w:val="8"/>
        </w:rPr>
      </w:pPr>
    </w:p>
    <w:p w14:paraId="7C773706" w14:textId="77777777" w:rsidR="00A036A6" w:rsidRPr="009625FF" w:rsidRDefault="00A036A6" w:rsidP="00A036A6">
      <w:pPr>
        <w:spacing w:line="360" w:lineRule="auto"/>
        <w:contextualSpacing/>
        <w:jc w:val="both"/>
        <w:rPr>
          <w:rFonts w:ascii="Palatino Linotype" w:eastAsia="MS Mincho" w:hAnsi="Palatino Linotype"/>
          <w:lang w:val="es-ES_tradnl"/>
        </w:rPr>
      </w:pPr>
    </w:p>
    <w:p w14:paraId="0486D087" w14:textId="77777777" w:rsidR="00A036A6" w:rsidRPr="009625FF" w:rsidRDefault="00A036A6" w:rsidP="00A036A6">
      <w:pPr>
        <w:spacing w:line="360" w:lineRule="auto"/>
        <w:contextualSpacing/>
        <w:jc w:val="both"/>
        <w:rPr>
          <w:rFonts w:ascii="Palatino Linotype" w:eastAsia="MS Mincho" w:hAnsi="Palatino Linotype" w:cs="Arial"/>
          <w:i/>
        </w:rPr>
      </w:pPr>
      <w:r w:rsidRPr="009625FF">
        <w:rPr>
          <w:rFonts w:ascii="Palatino Linotype" w:eastAsia="MS Mincho" w:hAnsi="Palatino Linotype"/>
          <w:lang w:val="es-ES_tradnl"/>
        </w:rPr>
        <w:t xml:space="preserve">Resulta necesario señalar que el derecho de acceso a la información pública es un </w:t>
      </w:r>
      <w:r w:rsidRPr="009625FF">
        <w:rPr>
          <w:rFonts w:ascii="Palatino Linotype" w:hAnsi="Palatino Linotype" w:cs="Arial"/>
          <w:color w:val="000000"/>
          <w:lang w:val="es-ES_tradnl" w:eastAsia="es-MX"/>
        </w:rPr>
        <w:t>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el</w:t>
      </w:r>
      <w:r w:rsidRPr="009625FF">
        <w:rPr>
          <w:rFonts w:ascii="Palatino Linotype" w:hAnsi="Palatino Linotype" w:cs="Arial"/>
          <w:color w:val="000000"/>
          <w:lang w:val="es-ES_tradnl"/>
        </w:rPr>
        <w:t xml:space="preserve"> </w:t>
      </w:r>
      <w:r w:rsidRPr="009625FF">
        <w:rPr>
          <w:rFonts w:ascii="Palatino Linotype" w:hAnsi="Palatino Linotype" w:cs="Arial"/>
          <w:b/>
          <w:color w:val="000000"/>
          <w:lang w:val="es-ES_tradnl"/>
        </w:rPr>
        <w:t>Sujeto Obligado</w:t>
      </w:r>
      <w:r w:rsidRPr="009625FF">
        <w:rPr>
          <w:rFonts w:ascii="Palatino Linotype" w:hAnsi="Palatino Linotype" w:cs="Arial"/>
          <w:color w:val="000000"/>
          <w:lang w:val="es-ES_tradnl"/>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9625FF">
        <w:rPr>
          <w:rFonts w:ascii="Palatino Linotype" w:hAnsi="Palatino Linotype" w:cs="Arial"/>
          <w:b/>
          <w:color w:val="000000"/>
          <w:lang w:val="es-ES_tradnl"/>
        </w:rPr>
        <w:t xml:space="preserve">Constitución </w:t>
      </w:r>
      <w:r w:rsidRPr="009625FF">
        <w:rPr>
          <w:rFonts w:ascii="Palatino Linotype" w:hAnsi="Palatino Linotype" w:cs="Arial"/>
          <w:b/>
          <w:color w:val="000000"/>
          <w:lang w:val="es-ES_tradnl"/>
        </w:rPr>
        <w:lastRenderedPageBreak/>
        <w:t xml:space="preserve">Política de los Estados Unidos Mexicanos </w:t>
      </w:r>
      <w:r w:rsidRPr="009625FF">
        <w:rPr>
          <w:rFonts w:ascii="Palatino Linotype" w:hAnsi="Palatino Linotype" w:cs="Arial"/>
          <w:color w:val="000000"/>
          <w:lang w:val="es-ES_tradnl"/>
        </w:rPr>
        <w:t xml:space="preserve">al señalar la obligación de “promover, </w:t>
      </w:r>
      <w:r w:rsidRPr="009625FF">
        <w:rPr>
          <w:rFonts w:ascii="Palatino Linotype" w:hAnsi="Palatino Linotype" w:cs="Arial"/>
          <w:b/>
          <w:color w:val="000000"/>
          <w:lang w:val="es-ES_tradnl"/>
        </w:rPr>
        <w:t>respetar</w:t>
      </w:r>
      <w:r w:rsidRPr="009625FF">
        <w:rPr>
          <w:rFonts w:ascii="Palatino Linotype" w:hAnsi="Palatino Linotype" w:cs="Arial"/>
          <w:color w:val="000000"/>
          <w:lang w:val="es-ES_tradnl"/>
        </w:rPr>
        <w:t xml:space="preserve">, </w:t>
      </w:r>
      <w:r w:rsidRPr="009625FF">
        <w:rPr>
          <w:rFonts w:ascii="Palatino Linotype" w:hAnsi="Palatino Linotype" w:cs="Arial"/>
          <w:b/>
          <w:color w:val="000000"/>
          <w:lang w:val="es-ES_tradnl"/>
        </w:rPr>
        <w:t>proteger</w:t>
      </w:r>
      <w:r w:rsidRPr="009625FF">
        <w:rPr>
          <w:rFonts w:ascii="Palatino Linotype" w:hAnsi="Palatino Linotype" w:cs="Arial"/>
          <w:color w:val="000000"/>
          <w:lang w:val="es-ES_tradnl"/>
        </w:rPr>
        <w:t xml:space="preserve"> y </w:t>
      </w:r>
      <w:r w:rsidRPr="009625FF">
        <w:rPr>
          <w:rFonts w:ascii="Palatino Linotype" w:hAnsi="Palatino Linotype" w:cs="Arial"/>
          <w:b/>
          <w:color w:val="000000"/>
          <w:lang w:val="es-ES_tradnl"/>
        </w:rPr>
        <w:t>garantizar</w:t>
      </w:r>
      <w:r w:rsidRPr="009625FF">
        <w:rPr>
          <w:rFonts w:ascii="Palatino Linotype" w:hAnsi="Palatino Linotype" w:cs="Arial"/>
          <w:color w:val="000000"/>
          <w:lang w:val="es-ES_tradnl"/>
        </w:rPr>
        <w:t xml:space="preserve"> los derechos humanos”, entre los cuales se encuentra dicho derecho.</w:t>
      </w:r>
    </w:p>
    <w:p w14:paraId="20BA653C" w14:textId="77777777" w:rsidR="00271073" w:rsidRPr="009625FF" w:rsidRDefault="00271073" w:rsidP="00A036A6">
      <w:pPr>
        <w:spacing w:line="360" w:lineRule="auto"/>
        <w:contextualSpacing/>
        <w:jc w:val="both"/>
        <w:rPr>
          <w:rFonts w:ascii="Palatino Linotype" w:hAnsi="Palatino Linotype" w:cs="Arial"/>
          <w:color w:val="000000"/>
          <w:lang w:val="es-ES_tradnl"/>
        </w:rPr>
      </w:pPr>
    </w:p>
    <w:p w14:paraId="42FA7B86" w14:textId="77777777" w:rsidR="00A036A6" w:rsidRPr="009625FF" w:rsidRDefault="00A036A6" w:rsidP="00A036A6">
      <w:pPr>
        <w:spacing w:line="360" w:lineRule="auto"/>
        <w:contextualSpacing/>
        <w:jc w:val="both"/>
        <w:rPr>
          <w:rFonts w:ascii="Palatino Linotype" w:eastAsia="MS Mincho" w:hAnsi="Palatino Linotype" w:cs="Arial"/>
          <w:i/>
        </w:rPr>
      </w:pPr>
      <w:r w:rsidRPr="009625FF">
        <w:rPr>
          <w:rFonts w:ascii="Palatino Linotype" w:hAnsi="Palatino Linotype" w:cs="Arial"/>
          <w:color w:val="000000"/>
          <w:lang w:val="es-ES_tradnl"/>
        </w:rPr>
        <w:t>El acceso a la información pública es el derecho humano a través del cual se puede solicitar aquellos documentos que generen, administren o posean las autoridades en ejercicio de sus respectivas atribuciones y competencia.</w:t>
      </w:r>
    </w:p>
    <w:p w14:paraId="1E618B2A" w14:textId="77777777" w:rsidR="00260711" w:rsidRPr="009625FF" w:rsidRDefault="00260711" w:rsidP="00A036A6">
      <w:pPr>
        <w:spacing w:line="360" w:lineRule="auto"/>
        <w:contextualSpacing/>
        <w:jc w:val="both"/>
        <w:rPr>
          <w:rFonts w:ascii="Palatino Linotype" w:hAnsi="Palatino Linotype" w:cs="Arial"/>
          <w:color w:val="000000"/>
          <w:lang w:val="es-ES_tradnl"/>
        </w:rPr>
      </w:pPr>
    </w:p>
    <w:p w14:paraId="579C1416" w14:textId="1A1D34CB" w:rsidR="00A036A6" w:rsidRDefault="00A036A6" w:rsidP="000B3CC4">
      <w:pPr>
        <w:spacing w:line="360" w:lineRule="auto"/>
        <w:contextualSpacing/>
        <w:jc w:val="both"/>
        <w:rPr>
          <w:rFonts w:ascii="Palatino Linotype" w:hAnsi="Palatino Linotype" w:cs="Arial"/>
          <w:color w:val="000000"/>
          <w:lang w:val="es-ES_tradnl"/>
        </w:rPr>
      </w:pPr>
      <w:r w:rsidRPr="009625FF">
        <w:rPr>
          <w:rFonts w:ascii="Palatino Linotype" w:hAnsi="Palatino Linotype" w:cs="Arial"/>
          <w:color w:val="000000"/>
          <w:lang w:val="es-ES_tradnl"/>
        </w:rPr>
        <w:t>Este Órgano Garante en aras de promover y garantizar la debida tutela del derecho humano de acceso a la información pública, destaca la obligación del Estado, a través de sus diversas autoridades, de preservar sus documentos en archivos administrativos y actualizados, supuesto indispensable para hacerlos del conocimiento de los particulares que requieren conocer la información contenida en estos.</w:t>
      </w:r>
    </w:p>
    <w:p w14:paraId="3E7B267C" w14:textId="77777777" w:rsidR="001A5478" w:rsidRPr="009625FF" w:rsidRDefault="001A5478" w:rsidP="000B3CC4">
      <w:pPr>
        <w:spacing w:line="360" w:lineRule="auto"/>
        <w:contextualSpacing/>
        <w:jc w:val="both"/>
        <w:rPr>
          <w:rFonts w:ascii="Palatino Linotype" w:eastAsia="MS Mincho" w:hAnsi="Palatino Linotype" w:cs="Arial"/>
          <w:i/>
        </w:rPr>
      </w:pPr>
    </w:p>
    <w:p w14:paraId="19BB7586" w14:textId="77777777" w:rsidR="00A036A6" w:rsidRPr="009625FF" w:rsidRDefault="00A036A6" w:rsidP="00A036A6">
      <w:pPr>
        <w:pStyle w:val="Prrafodelista"/>
        <w:spacing w:line="360" w:lineRule="auto"/>
        <w:ind w:left="0"/>
        <w:contextualSpacing/>
        <w:jc w:val="both"/>
        <w:rPr>
          <w:rFonts w:ascii="Palatino Linotype" w:hAnsi="Palatino Linotype"/>
          <w:lang w:eastAsia="es-MX"/>
        </w:rPr>
      </w:pPr>
      <w:r w:rsidRPr="009625FF">
        <w:rPr>
          <w:rFonts w:ascii="Palatino Linotype" w:eastAsia="MS Mincho" w:hAnsi="Palatino Linotype"/>
          <w:lang w:val="es-ES_tradnl"/>
        </w:rPr>
        <w:t>De acuerdo a la Ley en la materia en términos generales, establece que como uno de los objetivos con el que cuenta es el de garantizar a toda persona el derecho de acceso a la información pública, mediante los procedimientos establecidos de forma sencilla, expeditos, oportunos y gratuitos, y con ello contribuir a la mejora de procedimientos y mecanismos que permitan trasparentar la gestión pública y mejora la toma decisiones, a través de la difusión de la información que obra en poder de los Sujeto Obligados.</w:t>
      </w:r>
    </w:p>
    <w:p w14:paraId="47984DE0" w14:textId="77777777" w:rsidR="00A036A6" w:rsidRPr="009625FF" w:rsidRDefault="00A036A6" w:rsidP="00A036A6">
      <w:pPr>
        <w:pStyle w:val="Prrafodelista"/>
        <w:spacing w:line="360" w:lineRule="auto"/>
        <w:ind w:left="0"/>
        <w:contextualSpacing/>
        <w:jc w:val="both"/>
        <w:rPr>
          <w:rFonts w:ascii="Palatino Linotype" w:hAnsi="Palatino Linotype"/>
          <w:lang w:eastAsia="es-MX"/>
        </w:rPr>
      </w:pPr>
    </w:p>
    <w:p w14:paraId="38F06D0E" w14:textId="77777777" w:rsidR="00A036A6" w:rsidRPr="009625FF" w:rsidRDefault="00A036A6" w:rsidP="00A036A6">
      <w:pPr>
        <w:pStyle w:val="Prrafodelista"/>
        <w:spacing w:line="360" w:lineRule="auto"/>
        <w:ind w:left="0"/>
        <w:contextualSpacing/>
        <w:jc w:val="both"/>
        <w:rPr>
          <w:rFonts w:ascii="Palatino Linotype" w:hAnsi="Palatino Linotype" w:cs="Arial"/>
        </w:rPr>
      </w:pPr>
      <w:r w:rsidRPr="009625FF">
        <w:rPr>
          <w:rFonts w:ascii="Palatino Linotype" w:hAnsi="Palatino Linotype" w:cs="Arial"/>
        </w:rPr>
        <w:t xml:space="preserve">En virtud de ello, en cuanto al derecho humano de acceso a la información pública la información en posesión de las autoridades municipales es pública. Aunado a ello como ha quedado señalado los Organismos Públicos Descentralizados de los Municipios, son considerados Sujetos Obligados para efectos de transparentar y </w:t>
      </w:r>
      <w:r w:rsidRPr="009625FF">
        <w:rPr>
          <w:rFonts w:ascii="Palatino Linotype" w:hAnsi="Palatino Linotype" w:cs="Arial"/>
        </w:rPr>
        <w:lastRenderedPageBreak/>
        <w:t>permitir el acceso a la información pública que posean, y están obligados a documentar todo acto que derive del ejercicio de sus facultades, competencias o funciones. En ese sentido, debe privilegiarse en todo momento el principio de máxima publicidad.</w:t>
      </w:r>
    </w:p>
    <w:p w14:paraId="7A949463" w14:textId="77777777" w:rsidR="00A036A6" w:rsidRPr="009625FF" w:rsidRDefault="00A036A6" w:rsidP="00A036A6">
      <w:pPr>
        <w:spacing w:line="360" w:lineRule="auto"/>
        <w:jc w:val="both"/>
        <w:rPr>
          <w:rFonts w:ascii="Palatino Linotype" w:hAnsi="Palatino Linotype" w:cs="Arial"/>
          <w:b/>
        </w:rPr>
      </w:pPr>
    </w:p>
    <w:p w14:paraId="310DA628"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rPr>
      </w:pPr>
      <w:r w:rsidRPr="009625FF">
        <w:rPr>
          <w:rFonts w:ascii="Palatino Linotype" w:hAnsi="Palatino Linotype" w:cs="Arial"/>
        </w:rPr>
        <w:t xml:space="preserve">Por lo que en cumplimiento a las obligaciones que establece nuestra Carta Magna, la Constitución Estatal y la Ley de la materia le imponen, el </w:t>
      </w:r>
      <w:r w:rsidRPr="009625FF">
        <w:rPr>
          <w:rFonts w:ascii="Palatino Linotype" w:hAnsi="Palatino Linotype" w:cs="Arial"/>
          <w:b/>
        </w:rPr>
        <w:t>Sujeto Obligado</w:t>
      </w:r>
      <w:r w:rsidRPr="009625FF">
        <w:rPr>
          <w:rFonts w:ascii="Palatino Linotype" w:hAnsi="Palatino Linotype" w:cs="Arial"/>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por motivo de la solicitud que dio origen a este recurso, el </w:t>
      </w:r>
      <w:r w:rsidRPr="009625FF">
        <w:rPr>
          <w:rFonts w:ascii="Palatino Linotype" w:hAnsi="Palatino Linotype" w:cs="Arial"/>
          <w:b/>
        </w:rPr>
        <w:t>Sujeto Obligado</w:t>
      </w:r>
      <w:r w:rsidRPr="009625FF">
        <w:rPr>
          <w:rFonts w:ascii="Palatino Linotype" w:hAnsi="Palatino Linotype" w:cs="Arial"/>
        </w:rPr>
        <w:t xml:space="preserve"> fue omiso en dar respuesta a la solicitud.</w:t>
      </w:r>
    </w:p>
    <w:p w14:paraId="73AC20AC"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2D6E6604"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rPr>
      </w:pPr>
      <w:r w:rsidRPr="009625FF">
        <w:rPr>
          <w:rFonts w:ascii="Palatino Linotype" w:eastAsia="Calibri" w:hAnsi="Palatino Linotype"/>
        </w:rPr>
        <w:t>De tal manera que la omisión del Titular de la Unidad de Transparencia, como primer responsable de ello de acuerdo de lo dispuesto por el artículo 53, fracción II, de la Ley de la materia, a atender la solicitud de información, se traduce en una conducta que ha vulnerado el derecho de acceso a la información consignado a favor del particular.</w:t>
      </w:r>
    </w:p>
    <w:p w14:paraId="7F4C60EB"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302F23CA" w14:textId="77777777" w:rsidR="00A036A6" w:rsidRPr="009625FF" w:rsidRDefault="00A036A6" w:rsidP="00A036A6">
      <w:pPr>
        <w:pStyle w:val="Prrafodelista"/>
        <w:autoSpaceDE w:val="0"/>
        <w:autoSpaceDN w:val="0"/>
        <w:adjustRightInd w:val="0"/>
        <w:spacing w:line="360" w:lineRule="auto"/>
        <w:ind w:left="0"/>
        <w:jc w:val="both"/>
        <w:rPr>
          <w:rFonts w:ascii="Palatino Linotype" w:eastAsia="Calibri" w:hAnsi="Palatino Linotype"/>
          <w:i/>
        </w:rPr>
      </w:pPr>
      <w:r w:rsidRPr="009625FF">
        <w:rPr>
          <w:rFonts w:ascii="Palatino Linotype" w:eastAsia="Calibri" w:hAnsi="Palatino Linotype"/>
        </w:rPr>
        <w:t xml:space="preserve">No sobra decir que, al actuar de esta forma, el Sujeto Obligado incumple con el primer mandato contenido en el párrafo tercero del artículo primero de la Constitución Política de los Estados Unidos Mexicanos que establece el deber de todas las autoridades, </w:t>
      </w:r>
      <w:r w:rsidRPr="009625FF">
        <w:rPr>
          <w:rFonts w:ascii="Palatino Linotype" w:eastAsia="Calibri" w:hAnsi="Palatino Linotype"/>
          <w:i/>
        </w:rPr>
        <w:t xml:space="preserve">en el ámbito de sus atribuciones, de promover, respetar, proteger y </w:t>
      </w:r>
      <w:r w:rsidRPr="009625FF">
        <w:rPr>
          <w:rFonts w:ascii="Palatino Linotype" w:eastAsia="Calibri" w:hAnsi="Palatino Linotype"/>
          <w:b/>
          <w:i/>
        </w:rPr>
        <w:t>garantizar</w:t>
      </w:r>
      <w:r w:rsidRPr="009625FF">
        <w:rPr>
          <w:rFonts w:ascii="Palatino Linotype" w:eastAsia="Calibri" w:hAnsi="Palatino Linotype"/>
          <w:i/>
        </w:rPr>
        <w:t xml:space="preserve"> los derechos humanos. </w:t>
      </w:r>
    </w:p>
    <w:p w14:paraId="1B7CBF25" w14:textId="77777777" w:rsidR="00A036A6" w:rsidRPr="009625FF" w:rsidRDefault="00A036A6" w:rsidP="00A036A6">
      <w:pPr>
        <w:pStyle w:val="Prrafodelista"/>
        <w:autoSpaceDE w:val="0"/>
        <w:autoSpaceDN w:val="0"/>
        <w:adjustRightInd w:val="0"/>
        <w:spacing w:line="360" w:lineRule="auto"/>
        <w:ind w:left="0"/>
        <w:jc w:val="both"/>
        <w:rPr>
          <w:rFonts w:ascii="Palatino Linotype" w:eastAsia="Calibri" w:hAnsi="Palatino Linotype"/>
        </w:rPr>
      </w:pPr>
    </w:p>
    <w:p w14:paraId="1BBDC237"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rPr>
      </w:pPr>
      <w:r w:rsidRPr="009625FF">
        <w:rPr>
          <w:rFonts w:ascii="Palatino Linotype" w:eastAsia="Calibri" w:hAnsi="Palatino Linotype"/>
        </w:rPr>
        <w:t xml:space="preserve">En este contexto, debe considerarse que según lo dispuesto por el artículo 150 de la Ley de Transparencia y Acceso a la Información Pública del Estado de México y </w:t>
      </w:r>
      <w:r w:rsidRPr="009625FF">
        <w:rPr>
          <w:rFonts w:ascii="Palatino Linotype" w:eastAsia="Calibri" w:hAnsi="Palatino Linotype"/>
        </w:rPr>
        <w:lastRenderedPageBreak/>
        <w:t xml:space="preserve">Municipios, el </w:t>
      </w:r>
      <w:r w:rsidRPr="009625FF">
        <w:rPr>
          <w:rFonts w:ascii="Palatino Linotype" w:eastAsia="Calibri" w:hAnsi="Palatino Linotype"/>
          <w:i/>
        </w:rPr>
        <w:t>procedimiento de acceso a la información es la garantía primaria del derecho en cuestión.</w:t>
      </w:r>
      <w:r w:rsidRPr="009625FF">
        <w:rPr>
          <w:rFonts w:ascii="Palatino Linotype" w:eastAsia="Calibri" w:hAnsi="Palatino Linotype"/>
        </w:rPr>
        <w:t xml:space="preserve"> Por lo tanto, la falta de respuesta a una solicitud de acceso a la información constituye un incumplimiento del Sujeto Obligado a su deber de garantizar el derecho, lo que constituye una vulneración al mismo y resulta, totalmente aplicable, el último mandato del mismo párrafo del artículo constitucional antes citado que establece la obligación del Estado Mexicano, de </w:t>
      </w:r>
      <w:r w:rsidRPr="009625FF">
        <w:rPr>
          <w:rFonts w:ascii="Palatino Linotype" w:eastAsia="Calibri" w:hAnsi="Palatino Linotype"/>
          <w:i/>
        </w:rPr>
        <w:t>investigar, sancionar y reparar las violaciones a los derechos humanos.</w:t>
      </w:r>
    </w:p>
    <w:p w14:paraId="59D06E4D"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0D8D0496" w14:textId="6D7F0D7C" w:rsidR="00A036A6" w:rsidRDefault="00A036A6" w:rsidP="00A036A6">
      <w:pPr>
        <w:pStyle w:val="Prrafodelista"/>
        <w:autoSpaceDE w:val="0"/>
        <w:autoSpaceDN w:val="0"/>
        <w:adjustRightInd w:val="0"/>
        <w:spacing w:line="360" w:lineRule="auto"/>
        <w:ind w:left="0"/>
        <w:jc w:val="both"/>
        <w:rPr>
          <w:rFonts w:ascii="Palatino Linotype" w:hAnsi="Palatino Linotype" w:cs="Arial"/>
        </w:rPr>
      </w:pPr>
      <w:r w:rsidRPr="009625FF">
        <w:rPr>
          <w:rFonts w:ascii="Palatino Linotype" w:hAnsi="Palatino Linotype" w:cs="Arial"/>
        </w:rPr>
        <w:t xml:space="preserve">Por lo que en cumplimiento a esta resolución, el </w:t>
      </w:r>
      <w:r w:rsidRPr="009625FF">
        <w:rPr>
          <w:rFonts w:ascii="Palatino Linotype" w:hAnsi="Palatino Linotype" w:cs="Arial"/>
          <w:b/>
        </w:rPr>
        <w:t xml:space="preserve">Sujeto Obligado </w:t>
      </w:r>
      <w:r w:rsidRPr="009625FF">
        <w:rPr>
          <w:rFonts w:ascii="Palatino Linotype" w:hAnsi="Palatino Linotype" w:cs="Arial"/>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142F92D3" w14:textId="77777777" w:rsidR="00F53D5A" w:rsidRPr="009625FF" w:rsidRDefault="00F53D5A" w:rsidP="00A036A6">
      <w:pPr>
        <w:pStyle w:val="Prrafodelista"/>
        <w:autoSpaceDE w:val="0"/>
        <w:autoSpaceDN w:val="0"/>
        <w:adjustRightInd w:val="0"/>
        <w:spacing w:line="360" w:lineRule="auto"/>
        <w:ind w:left="0"/>
        <w:jc w:val="both"/>
        <w:rPr>
          <w:rFonts w:ascii="Palatino Linotype" w:hAnsi="Palatino Linotype" w:cs="Arial"/>
        </w:rPr>
      </w:pPr>
    </w:p>
    <w:p w14:paraId="75F5A496"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rPr>
      </w:pPr>
      <w:r w:rsidRPr="009625FF">
        <w:rPr>
          <w:rFonts w:ascii="Palatino Linotype" w:hAnsi="Palatino Linotype" w:cs="Arial"/>
        </w:rPr>
        <w:t xml:space="preserve">En consecuencia, para responder a la solicitud de acceso a la información en cuestión el </w:t>
      </w:r>
      <w:r w:rsidRPr="009625FF">
        <w:rPr>
          <w:rFonts w:ascii="Palatino Linotype" w:hAnsi="Palatino Linotype" w:cs="Arial"/>
          <w:b/>
        </w:rPr>
        <w:t>Sujeto Obligado</w:t>
      </w:r>
      <w:r w:rsidRPr="009625FF">
        <w:rPr>
          <w:rFonts w:ascii="Palatino Linotype" w:hAnsi="Palatino Linotype" w:cs="Arial"/>
        </w:rPr>
        <w:t xml:space="preserve"> deberá de verificar si esta corresponde a una facultad, competencia o función explícita o implícita, y si ésta corresponde al ejercicio de sus facultades, competencias o funciones, deberá de proceder, según lo establecido en el artículo 162, de la Ley de Transparencia y Acceso a la Información Pública del Estado de México, turnando la solicitud a todas las área competentes que cuenten o deban tener la información, con objeto de que realicen una búsqueda exhaustiva y razonable de la información solicitada.</w:t>
      </w:r>
    </w:p>
    <w:p w14:paraId="6BB8143D"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0FED4AD8" w14:textId="77777777" w:rsidR="00A036A6" w:rsidRDefault="00A036A6" w:rsidP="00A036A6">
      <w:pPr>
        <w:pStyle w:val="Prrafodelista"/>
        <w:autoSpaceDE w:val="0"/>
        <w:autoSpaceDN w:val="0"/>
        <w:adjustRightInd w:val="0"/>
        <w:spacing w:line="360" w:lineRule="auto"/>
        <w:ind w:left="0"/>
        <w:jc w:val="both"/>
        <w:rPr>
          <w:rFonts w:ascii="Palatino Linotype" w:hAnsi="Palatino Linotype" w:cs="Arial"/>
        </w:rPr>
      </w:pPr>
      <w:r w:rsidRPr="009625FF">
        <w:rPr>
          <w:rFonts w:ascii="Palatino Linotype" w:hAnsi="Palatino Linotype" w:cs="Arial"/>
        </w:rPr>
        <w:t xml:space="preserve">En cualquiera de los casos, imperativamente, el </w:t>
      </w:r>
      <w:r w:rsidRPr="009625FF">
        <w:rPr>
          <w:rFonts w:ascii="Palatino Linotype" w:hAnsi="Palatino Linotype" w:cs="Arial"/>
          <w:b/>
        </w:rPr>
        <w:t>Sujeto Obligado</w:t>
      </w:r>
      <w:r w:rsidRPr="009625FF">
        <w:rPr>
          <w:rFonts w:ascii="Palatino Linotype" w:hAnsi="Palatino Linotype" w:cs="Arial"/>
        </w:rPr>
        <w:t xml:space="preserve"> debe de responder a la solicitud de acceso a la información pública, ya sea señalando que no cuenta con la </w:t>
      </w:r>
      <w:r w:rsidRPr="009625FF">
        <w:rPr>
          <w:rFonts w:ascii="Palatino Linotype" w:hAnsi="Palatino Linotype" w:cs="Arial"/>
        </w:rPr>
        <w:lastRenderedPageBreak/>
        <w:t>información porque esta no corresponde al ejercicio de sus facultades, competencias o funciones, o bien, si la información sí corresponde a cualquiera de éstas, buscando, localizando y entregando la información de manera íntegra, parcial o clasificándola en su totalidad por los supuestos que se señalan en la Ley de Transparencia y Acceso a la Información Pública del Estado de México y Municipios; en su defecto, de no localizar la información que debía tener, procediendo según lo refieren los párrafos segundo o tercero del artículo 19, de la Ley en cita, pero emitiendo una respuesta.</w:t>
      </w:r>
    </w:p>
    <w:p w14:paraId="79F7556A" w14:textId="77777777" w:rsidR="00F53D5A" w:rsidRDefault="00F53D5A" w:rsidP="00A036A6">
      <w:pPr>
        <w:pStyle w:val="Prrafodelista"/>
        <w:autoSpaceDE w:val="0"/>
        <w:autoSpaceDN w:val="0"/>
        <w:adjustRightInd w:val="0"/>
        <w:spacing w:line="360" w:lineRule="auto"/>
        <w:ind w:left="0"/>
        <w:jc w:val="both"/>
        <w:rPr>
          <w:rFonts w:ascii="Palatino Linotype" w:hAnsi="Palatino Linotype" w:cs="Arial"/>
        </w:rPr>
      </w:pPr>
    </w:p>
    <w:p w14:paraId="06F105C3" w14:textId="7790675E" w:rsidR="00F53D5A" w:rsidRDefault="00F53D5A" w:rsidP="00F53D5A">
      <w:pPr>
        <w:spacing w:line="360" w:lineRule="auto"/>
        <w:ind w:right="141"/>
        <w:jc w:val="both"/>
        <w:rPr>
          <w:rFonts w:ascii="Palatino Linotype" w:eastAsiaTheme="minorHAnsi" w:hAnsi="Palatino Linotype" w:cs="Arial"/>
          <w:szCs w:val="22"/>
          <w:lang w:val="es-MX" w:eastAsia="en-US"/>
        </w:rPr>
      </w:pPr>
      <w:r w:rsidRPr="00F760C5">
        <w:rPr>
          <w:rFonts w:ascii="Palatino Linotype" w:eastAsiaTheme="minorHAnsi" w:hAnsi="Palatino Linotype" w:cstheme="minorBidi"/>
          <w:bCs/>
          <w:lang w:val="es-MX" w:eastAsia="en-US"/>
        </w:rPr>
        <w:t xml:space="preserve">No obstante lo anterior, el </w:t>
      </w:r>
      <w:r w:rsidRPr="00F760C5">
        <w:rPr>
          <w:rFonts w:ascii="Palatino Linotype" w:eastAsiaTheme="minorHAnsi" w:hAnsi="Palatino Linotype" w:cstheme="minorBidi"/>
          <w:b/>
          <w:lang w:val="es-MX" w:eastAsia="en-US"/>
        </w:rPr>
        <w:t>Sujeto Obligado</w:t>
      </w:r>
      <w:r w:rsidRPr="00F760C5">
        <w:rPr>
          <w:rFonts w:ascii="Palatino Linotype" w:eastAsiaTheme="minorHAnsi" w:hAnsi="Palatino Linotype" w:cstheme="minorBidi"/>
          <w:bCs/>
          <w:lang w:val="es-MX" w:eastAsia="en-US"/>
        </w:rPr>
        <w:t xml:space="preserve"> en la etapa de manifestaciones, remitió su </w:t>
      </w:r>
      <w:r w:rsidRPr="002F5663">
        <w:rPr>
          <w:rFonts w:ascii="Palatino Linotype" w:eastAsiaTheme="minorHAnsi" w:hAnsi="Palatino Linotype" w:cstheme="minorBidi"/>
          <w:bCs/>
          <w:lang w:val="es-MX" w:eastAsia="en-US"/>
        </w:rPr>
        <w:t xml:space="preserve">informe justificado mediante el archivo electrónico denominado </w:t>
      </w:r>
      <w:r w:rsidRPr="002F5663">
        <w:rPr>
          <w:rFonts w:ascii="Palatino Linotype" w:eastAsiaTheme="minorHAnsi" w:hAnsi="Palatino Linotype" w:cstheme="minorBidi"/>
          <w:bCs/>
          <w:i/>
          <w:iCs/>
          <w:lang w:val="es-MX" w:eastAsia="en-US"/>
        </w:rPr>
        <w:t>“RESPUESTA SOLICITUD 0071 2023 MANIFESTACIONES.pdf”</w:t>
      </w:r>
      <w:r w:rsidRPr="002F5663">
        <w:rPr>
          <w:rFonts w:ascii="Palatino Linotype" w:eastAsiaTheme="minorHAnsi" w:hAnsi="Palatino Linotype" w:cstheme="minorBidi"/>
          <w:bCs/>
          <w:lang w:val="es-MX" w:eastAsia="en-US"/>
        </w:rPr>
        <w:t xml:space="preserve">; el cual, </w:t>
      </w:r>
      <w:bookmarkStart w:id="2" w:name="_Hlk156906820"/>
      <w:r w:rsidRPr="002F5663">
        <w:rPr>
          <w:rFonts w:ascii="Palatino Linotype" w:eastAsiaTheme="minorHAnsi" w:hAnsi="Palatino Linotype" w:cstheme="minorBidi"/>
          <w:bCs/>
          <w:lang w:val="es-MX" w:eastAsia="en-US"/>
        </w:rPr>
        <w:t xml:space="preserve">no se puso a la vista del </w:t>
      </w:r>
      <w:r w:rsidRPr="002F5663">
        <w:rPr>
          <w:rFonts w:ascii="Palatino Linotype" w:eastAsiaTheme="minorHAnsi" w:hAnsi="Palatino Linotype" w:cstheme="minorBidi"/>
          <w:b/>
          <w:lang w:val="es-MX" w:eastAsia="en-US"/>
        </w:rPr>
        <w:t>Recurrente</w:t>
      </w:r>
      <w:r w:rsidRPr="002F5663">
        <w:rPr>
          <w:rFonts w:ascii="Palatino Linotype" w:eastAsiaTheme="minorHAnsi" w:hAnsi="Palatino Linotype" w:cstheme="minorBidi"/>
          <w:bCs/>
          <w:lang w:val="es-MX" w:eastAsia="en-US"/>
        </w:rPr>
        <w:t xml:space="preserve"> los archivos remitidos, por contener datos personales, lo que imposibilitó su exhibición, en términos de lo dispuesto por el segundo párrafo del artículo 16, de la Constitución Política de los Estados Unidos Mexicanos</w:t>
      </w:r>
      <w:r w:rsidRPr="002F5663">
        <w:rPr>
          <w:rFonts w:ascii="Palatino Linotype" w:eastAsiaTheme="minorHAnsi" w:hAnsi="Palatino Linotype" w:cs="Arial"/>
          <w:szCs w:val="22"/>
          <w:lang w:val="es-MX" w:eastAsia="en-US"/>
        </w:rPr>
        <w:t>;</w:t>
      </w:r>
      <w:r w:rsidRPr="002F5663">
        <w:rPr>
          <w:rFonts w:ascii="Palatino Linotype" w:eastAsiaTheme="minorHAnsi" w:hAnsi="Palatino Linotype" w:cstheme="minorBidi"/>
          <w:sz w:val="22"/>
          <w:szCs w:val="22"/>
          <w:lang w:val="es-MX" w:eastAsia="en-US"/>
        </w:rPr>
        <w:t xml:space="preserve"> </w:t>
      </w:r>
      <w:r w:rsidRPr="002F5663">
        <w:rPr>
          <w:rFonts w:ascii="Palatino Linotype" w:eastAsiaTheme="minorHAnsi" w:hAnsi="Palatino Linotype" w:cs="Arial"/>
          <w:szCs w:val="22"/>
          <w:lang w:val="es-MX" w:eastAsia="en-US"/>
        </w:rPr>
        <w:t xml:space="preserve">mismos que al revisar el contenido, se precisa que existe relación entre la información solicitada y la información remitida; sin embargo, se advierten datos personales e información que se considera susceptible de testar </w:t>
      </w:r>
      <w:r w:rsidRPr="002F5663">
        <w:rPr>
          <w:rFonts w:ascii="Palatino Linotype" w:eastAsiaTheme="minorHAnsi" w:hAnsi="Palatino Linotype" w:cs="Arial"/>
          <w:b/>
          <w:i/>
          <w:szCs w:val="22"/>
          <w:lang w:val="es-MX" w:eastAsia="en-US"/>
        </w:rPr>
        <w:t>(</w:t>
      </w:r>
      <w:r w:rsidR="00611353" w:rsidRPr="00611353">
        <w:rPr>
          <w:rFonts w:ascii="Palatino Linotype" w:eastAsiaTheme="minorHAnsi" w:hAnsi="Palatino Linotype" w:cs="Arial"/>
          <w:b/>
          <w:i/>
          <w:szCs w:val="22"/>
          <w:lang w:val="es-MX" w:eastAsia="en-US"/>
        </w:rPr>
        <w:t>Clave de cua</w:t>
      </w:r>
      <w:r w:rsidR="00611353">
        <w:rPr>
          <w:rFonts w:ascii="Palatino Linotype" w:eastAsiaTheme="minorHAnsi" w:hAnsi="Palatino Linotype" w:cs="Arial"/>
          <w:b/>
          <w:i/>
          <w:szCs w:val="22"/>
          <w:lang w:val="es-MX" w:eastAsia="en-US"/>
        </w:rPr>
        <w:t>lquier tipo de seguridad social {</w:t>
      </w:r>
      <w:r w:rsidR="00611353" w:rsidRPr="00611353">
        <w:rPr>
          <w:rFonts w:ascii="Palatino Linotype" w:eastAsiaTheme="minorHAnsi" w:hAnsi="Palatino Linotype" w:cs="Arial"/>
          <w:b/>
          <w:i/>
          <w:szCs w:val="22"/>
          <w:lang w:val="es-MX" w:eastAsia="en-US"/>
        </w:rPr>
        <w:t>ISSEMYM, u otros</w:t>
      </w:r>
      <w:r w:rsidR="00611353">
        <w:rPr>
          <w:rFonts w:ascii="Palatino Linotype" w:eastAsiaTheme="minorHAnsi" w:hAnsi="Palatino Linotype" w:cs="Arial"/>
          <w:b/>
          <w:i/>
          <w:szCs w:val="22"/>
          <w:lang w:val="es-MX" w:eastAsia="en-US"/>
        </w:rPr>
        <w:t>}</w:t>
      </w:r>
      <w:r w:rsidRPr="002F5663">
        <w:rPr>
          <w:rFonts w:ascii="Palatino Linotype" w:eastAsiaTheme="minorHAnsi" w:hAnsi="Palatino Linotype" w:cs="Arial"/>
          <w:b/>
          <w:i/>
          <w:szCs w:val="22"/>
          <w:lang w:val="es-MX" w:eastAsia="en-US"/>
        </w:rPr>
        <w:t>)</w:t>
      </w:r>
      <w:r w:rsidRPr="002F5663">
        <w:rPr>
          <w:rFonts w:ascii="Palatino Linotype" w:eastAsiaTheme="minorHAnsi" w:hAnsi="Palatino Linotype" w:cs="Arial"/>
          <w:szCs w:val="22"/>
          <w:lang w:val="es-MX" w:eastAsia="en-US"/>
        </w:rPr>
        <w:t>.</w:t>
      </w:r>
    </w:p>
    <w:p w14:paraId="1BAC3E32" w14:textId="77777777" w:rsidR="00F53D5A" w:rsidRDefault="00F53D5A" w:rsidP="00F53D5A">
      <w:pPr>
        <w:spacing w:line="360" w:lineRule="auto"/>
        <w:ind w:right="141"/>
        <w:jc w:val="both"/>
        <w:rPr>
          <w:rFonts w:ascii="Palatino Linotype" w:eastAsiaTheme="minorHAnsi" w:hAnsi="Palatino Linotype" w:cs="Arial"/>
          <w:szCs w:val="22"/>
          <w:lang w:val="es-MX" w:eastAsia="en-US"/>
        </w:rPr>
      </w:pPr>
    </w:p>
    <w:p w14:paraId="43D13ED6" w14:textId="06DBC33A" w:rsidR="00F53D5A" w:rsidRDefault="00F53D5A" w:rsidP="00F53D5A">
      <w:pPr>
        <w:spacing w:line="360" w:lineRule="auto"/>
        <w:jc w:val="both"/>
        <w:rPr>
          <w:rFonts w:ascii="Palatino Linotype" w:hAnsi="Palatino Linotype"/>
          <w:lang w:val="es-MX"/>
        </w:rPr>
      </w:pPr>
      <w:r w:rsidRPr="00CD3885">
        <w:rPr>
          <w:rFonts w:ascii="Palatino Linotype" w:eastAsia="Palatino Linotype" w:hAnsi="Palatino Linotype" w:cs="Palatino Linotype"/>
          <w:lang w:val="es-ES_tradnl" w:eastAsia="es-MX"/>
        </w:rPr>
        <w:t xml:space="preserve">Bajo esa premisa, es conveniente recordar que el ahora </w:t>
      </w:r>
      <w:r w:rsidRPr="00CD3885">
        <w:rPr>
          <w:rFonts w:ascii="Palatino Linotype" w:eastAsia="Palatino Linotype" w:hAnsi="Palatino Linotype" w:cs="Palatino Linotype"/>
          <w:b/>
          <w:lang w:val="es-ES_tradnl" w:eastAsia="es-MX"/>
        </w:rPr>
        <w:t>Recurrente</w:t>
      </w:r>
      <w:r w:rsidRPr="00CD3885">
        <w:rPr>
          <w:rFonts w:ascii="Palatino Linotype" w:eastAsia="Palatino Linotype" w:hAnsi="Palatino Linotype" w:cs="Palatino Linotype"/>
          <w:lang w:val="es-ES_tradnl" w:eastAsia="es-MX"/>
        </w:rPr>
        <w:t xml:space="preserve"> </w:t>
      </w:r>
      <w:r>
        <w:rPr>
          <w:rFonts w:ascii="Palatino Linotype" w:eastAsia="Palatino Linotype" w:hAnsi="Palatino Linotype" w:cs="Palatino Linotype"/>
          <w:lang w:val="es-ES_tradnl" w:eastAsia="es-MX"/>
        </w:rPr>
        <w:t>se adolece por la falta de respuesta a la solicitud de información</w:t>
      </w:r>
      <w:r>
        <w:rPr>
          <w:rFonts w:ascii="Palatino Linotype" w:hAnsi="Palatino Linotype" w:cs="Tahoma"/>
          <w:bCs/>
          <w:iCs/>
        </w:rPr>
        <w:t xml:space="preserve">; por lo que, </w:t>
      </w:r>
      <w:r w:rsidRPr="00C872F2">
        <w:rPr>
          <w:rFonts w:ascii="Palatino Linotype" w:hAnsi="Palatino Linotype"/>
          <w:lang w:val="es-MX"/>
        </w:rPr>
        <w:t>una vez precisado lo anterior</w:t>
      </w:r>
      <w:r>
        <w:rPr>
          <w:rFonts w:ascii="Palatino Linotype" w:hAnsi="Palatino Linotype"/>
          <w:lang w:val="es-MX"/>
        </w:rPr>
        <w:t xml:space="preserve"> y, </w:t>
      </w:r>
      <w:r w:rsidRPr="00C872F2">
        <w:rPr>
          <w:rFonts w:ascii="Palatino Linotype" w:hAnsi="Palatino Linotype"/>
          <w:lang w:val="es-MX"/>
        </w:rPr>
        <w:t>considerando que la solicitud de información consiste en obtener</w:t>
      </w:r>
      <w:r>
        <w:rPr>
          <w:rFonts w:ascii="Palatino Linotype" w:hAnsi="Palatino Linotype"/>
          <w:lang w:val="es-MX"/>
        </w:rPr>
        <w:t xml:space="preserve"> la Conciliación de N</w:t>
      </w:r>
      <w:r w:rsidRPr="00F53D5A">
        <w:rPr>
          <w:rFonts w:ascii="Palatino Linotype" w:hAnsi="Palatino Linotype"/>
          <w:lang w:val="es-MX"/>
        </w:rPr>
        <w:t>ómina</w:t>
      </w:r>
      <w:r>
        <w:rPr>
          <w:rFonts w:ascii="Palatino Linotype" w:hAnsi="Palatino Linotype"/>
          <w:lang w:val="es-MX"/>
        </w:rPr>
        <w:t>, correspondiente al mes</w:t>
      </w:r>
      <w:r w:rsidRPr="00F53D5A">
        <w:rPr>
          <w:rFonts w:ascii="Palatino Linotype" w:hAnsi="Palatino Linotype"/>
          <w:lang w:val="es-MX"/>
        </w:rPr>
        <w:t xml:space="preserve"> de noviembre </w:t>
      </w:r>
      <w:r>
        <w:rPr>
          <w:rFonts w:ascii="Palatino Linotype" w:hAnsi="Palatino Linotype"/>
          <w:lang w:val="es-MX"/>
        </w:rPr>
        <w:t>de dos mil veintitrés.</w:t>
      </w:r>
    </w:p>
    <w:p w14:paraId="6ABF7882" w14:textId="77777777" w:rsidR="00611353" w:rsidRDefault="00611353" w:rsidP="00F53D5A">
      <w:pPr>
        <w:spacing w:line="360" w:lineRule="auto"/>
        <w:jc w:val="both"/>
        <w:rPr>
          <w:rFonts w:ascii="Palatino Linotype" w:hAnsi="Palatino Linotype"/>
          <w:lang w:val="es-MX"/>
        </w:rPr>
      </w:pPr>
    </w:p>
    <w:p w14:paraId="68EBE995" w14:textId="462282FC" w:rsidR="00611353" w:rsidRPr="00E5436E" w:rsidRDefault="00611353" w:rsidP="00611353">
      <w:pPr>
        <w:autoSpaceDE w:val="0"/>
        <w:autoSpaceDN w:val="0"/>
        <w:adjustRightInd w:val="0"/>
        <w:spacing w:line="360" w:lineRule="auto"/>
        <w:jc w:val="both"/>
        <w:rPr>
          <w:rFonts w:ascii="Palatino Linotype" w:eastAsiaTheme="minorHAnsi" w:hAnsi="Palatino Linotype" w:cs="Arial"/>
          <w:lang w:val="es-MX" w:eastAsia="en-US"/>
        </w:rPr>
      </w:pPr>
      <w:r w:rsidRPr="00E5436E">
        <w:rPr>
          <w:rFonts w:ascii="Palatino Linotype" w:eastAsiaTheme="minorHAnsi" w:hAnsi="Palatino Linotype" w:cs="Arial"/>
          <w:lang w:val="es-MX" w:eastAsia="en-US"/>
        </w:rPr>
        <w:lastRenderedPageBreak/>
        <w:t>Cabe señalar que, el documento denominado conciliación de nómina</w:t>
      </w:r>
      <w:r>
        <w:rPr>
          <w:rFonts w:ascii="Palatino Linotype" w:eastAsiaTheme="minorHAnsi" w:hAnsi="Palatino Linotype" w:cs="Arial"/>
          <w:lang w:val="es-MX" w:eastAsia="en-US"/>
        </w:rPr>
        <w:t>,</w:t>
      </w:r>
      <w:r w:rsidRPr="00E5436E">
        <w:rPr>
          <w:rFonts w:ascii="Palatino Linotype" w:eastAsiaTheme="minorHAnsi" w:hAnsi="Palatino Linotype" w:cs="Arial"/>
          <w:lang w:val="es-MX" w:eastAsia="en-US"/>
        </w:rPr>
        <w:t xml:space="preserve"> forma parte del Módulo 4 del Informe Trimestral que las entidades fiscalizables deben presentar ante el OSFEM, conforme al Acuerdo 09/2023 por el que se emiten los Lineamientos, fechas de capacitación y calendarización para la entrega de Informes Trimestrales de las Entidades Fiscalizables del Estado de México del Ejercicio Fiscal 2023 de fecha 11 de octubre de 2023, como se observa:</w:t>
      </w:r>
    </w:p>
    <w:p w14:paraId="3D6CE4F4" w14:textId="77777777" w:rsidR="00611353" w:rsidRPr="00E5436E" w:rsidRDefault="00611353" w:rsidP="00611353">
      <w:pPr>
        <w:autoSpaceDE w:val="0"/>
        <w:autoSpaceDN w:val="0"/>
        <w:adjustRightInd w:val="0"/>
        <w:spacing w:after="160" w:line="360" w:lineRule="auto"/>
        <w:jc w:val="center"/>
        <w:rPr>
          <w:rFonts w:ascii="Palatino Linotype" w:eastAsiaTheme="minorHAnsi" w:hAnsi="Palatino Linotype" w:cs="Arial"/>
          <w:sz w:val="22"/>
          <w:szCs w:val="22"/>
          <w:lang w:val="es-MX" w:eastAsia="en-US"/>
        </w:rPr>
      </w:pPr>
      <w:r w:rsidRPr="00E5436E">
        <w:rPr>
          <w:rFonts w:ascii="Palatino Linotype" w:eastAsiaTheme="minorHAnsi" w:hAnsi="Palatino Linotype" w:cs="Arial"/>
          <w:noProof/>
          <w:sz w:val="22"/>
          <w:szCs w:val="22"/>
          <w:lang w:val="es-MX" w:eastAsia="es-MX"/>
        </w:rPr>
        <w:drawing>
          <wp:inline distT="0" distB="0" distL="0" distR="0" wp14:anchorId="4E615EBC" wp14:editId="087C204D">
            <wp:extent cx="5848350" cy="4953000"/>
            <wp:effectExtent l="190500" t="190500" r="190500" b="190500"/>
            <wp:docPr id="2" name="Imagen 2"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magen que contiene Tabla&#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8350" cy="4953000"/>
                    </a:xfrm>
                    <a:prstGeom prst="rect">
                      <a:avLst/>
                    </a:prstGeom>
                    <a:ln>
                      <a:noFill/>
                    </a:ln>
                    <a:effectLst>
                      <a:outerShdw blurRad="190500" algn="tl" rotWithShape="0">
                        <a:srgbClr val="000000">
                          <a:alpha val="70000"/>
                        </a:srgbClr>
                      </a:outerShdw>
                    </a:effectLst>
                  </pic:spPr>
                </pic:pic>
              </a:graphicData>
            </a:graphic>
          </wp:inline>
        </w:drawing>
      </w:r>
    </w:p>
    <w:p w14:paraId="159826BB" w14:textId="77777777" w:rsidR="00611353" w:rsidRPr="00E5436E" w:rsidRDefault="00611353" w:rsidP="00611353">
      <w:pPr>
        <w:autoSpaceDE w:val="0"/>
        <w:autoSpaceDN w:val="0"/>
        <w:adjustRightInd w:val="0"/>
        <w:spacing w:line="360" w:lineRule="auto"/>
        <w:jc w:val="both"/>
        <w:rPr>
          <w:rFonts w:ascii="Palatino Linotype" w:eastAsiaTheme="minorHAnsi" w:hAnsi="Palatino Linotype" w:cs="Arial"/>
          <w:lang w:val="es-MX" w:eastAsia="en-US"/>
        </w:rPr>
      </w:pPr>
      <w:r w:rsidRPr="00E5436E">
        <w:rPr>
          <w:rFonts w:ascii="Palatino Linotype" w:eastAsiaTheme="minorHAnsi" w:hAnsi="Palatino Linotype" w:cs="Arial"/>
          <w:lang w:val="es-MX" w:eastAsia="en-US"/>
        </w:rPr>
        <w:lastRenderedPageBreak/>
        <w:t>Asimismo, el Instructivo de llenado del Módulo 4</w:t>
      </w:r>
      <w:r w:rsidRPr="00E5436E">
        <w:rPr>
          <w:rFonts w:ascii="Palatino Linotype" w:eastAsiaTheme="minorHAnsi" w:hAnsi="Palatino Linotype" w:cs="Arial"/>
          <w:vertAlign w:val="superscript"/>
          <w:lang w:val="es-MX" w:eastAsia="en-US"/>
        </w:rPr>
        <w:footnoteReference w:id="1"/>
      </w:r>
      <w:r w:rsidRPr="00E5436E">
        <w:rPr>
          <w:rFonts w:ascii="Palatino Linotype" w:eastAsiaTheme="minorHAnsi" w:hAnsi="Palatino Linotype" w:cs="Arial"/>
          <w:lang w:val="es-MX" w:eastAsia="en-US"/>
        </w:rPr>
        <w:t xml:space="preserve"> establece el formato que deberá generarse para la conciliación de nómina, el cual es el siguiente:</w:t>
      </w:r>
    </w:p>
    <w:p w14:paraId="09128F5B" w14:textId="77777777" w:rsidR="00611353" w:rsidRPr="00E5436E" w:rsidRDefault="00611353" w:rsidP="00611353">
      <w:pPr>
        <w:autoSpaceDE w:val="0"/>
        <w:autoSpaceDN w:val="0"/>
        <w:adjustRightInd w:val="0"/>
        <w:spacing w:after="160" w:line="360" w:lineRule="auto"/>
        <w:jc w:val="center"/>
        <w:rPr>
          <w:rFonts w:ascii="Palatino Linotype" w:eastAsiaTheme="minorHAnsi" w:hAnsi="Palatino Linotype" w:cs="Arial"/>
          <w:sz w:val="22"/>
          <w:szCs w:val="22"/>
          <w:lang w:val="es-MX" w:eastAsia="en-US"/>
        </w:rPr>
      </w:pPr>
      <w:r w:rsidRPr="00E5436E">
        <w:rPr>
          <w:rFonts w:ascii="Palatino Linotype" w:eastAsiaTheme="minorHAnsi" w:hAnsi="Palatino Linotype" w:cs="Arial"/>
          <w:noProof/>
          <w:sz w:val="22"/>
          <w:szCs w:val="22"/>
          <w:lang w:val="es-MX" w:eastAsia="es-MX"/>
        </w:rPr>
        <w:drawing>
          <wp:inline distT="0" distB="0" distL="0" distR="0" wp14:anchorId="1CEFE0D3" wp14:editId="78324B39">
            <wp:extent cx="5629275" cy="6090699"/>
            <wp:effectExtent l="190500" t="190500" r="180975" b="1962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0682" cy="6092221"/>
                    </a:xfrm>
                    <a:prstGeom prst="rect">
                      <a:avLst/>
                    </a:prstGeom>
                    <a:ln>
                      <a:noFill/>
                    </a:ln>
                    <a:effectLst>
                      <a:outerShdw blurRad="190500" algn="tl" rotWithShape="0">
                        <a:srgbClr val="000000">
                          <a:alpha val="70000"/>
                        </a:srgbClr>
                      </a:outerShdw>
                    </a:effectLst>
                  </pic:spPr>
                </pic:pic>
              </a:graphicData>
            </a:graphic>
          </wp:inline>
        </w:drawing>
      </w:r>
    </w:p>
    <w:p w14:paraId="60D83BB9" w14:textId="77777777" w:rsidR="00611353" w:rsidRPr="00E5436E" w:rsidRDefault="00611353" w:rsidP="00611353">
      <w:pPr>
        <w:autoSpaceDE w:val="0"/>
        <w:autoSpaceDN w:val="0"/>
        <w:adjustRightInd w:val="0"/>
        <w:spacing w:after="160" w:line="360" w:lineRule="auto"/>
        <w:jc w:val="both"/>
        <w:rPr>
          <w:rFonts w:ascii="Palatino Linotype" w:eastAsiaTheme="minorHAnsi" w:hAnsi="Palatino Linotype" w:cs="Arial"/>
          <w:sz w:val="22"/>
          <w:szCs w:val="22"/>
          <w:lang w:val="es-MX" w:eastAsia="en-US"/>
        </w:rPr>
      </w:pPr>
      <w:r w:rsidRPr="00E5436E">
        <w:rPr>
          <w:rFonts w:ascii="Palatino Linotype" w:eastAsiaTheme="minorHAnsi" w:hAnsi="Palatino Linotype" w:cs="Arial"/>
          <w:noProof/>
          <w:sz w:val="22"/>
          <w:szCs w:val="22"/>
          <w:lang w:val="es-MX" w:eastAsia="es-MX"/>
        </w:rPr>
        <w:lastRenderedPageBreak/>
        <w:drawing>
          <wp:inline distT="0" distB="0" distL="0" distR="0" wp14:anchorId="7ED4F03E" wp14:editId="4A117FF8">
            <wp:extent cx="5267325" cy="6762750"/>
            <wp:effectExtent l="190500" t="190500" r="200025" b="19050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7325" cy="6762750"/>
                    </a:xfrm>
                    <a:prstGeom prst="rect">
                      <a:avLst/>
                    </a:prstGeom>
                    <a:ln>
                      <a:noFill/>
                    </a:ln>
                    <a:effectLst>
                      <a:outerShdw blurRad="190500" algn="tl" rotWithShape="0">
                        <a:srgbClr val="000000">
                          <a:alpha val="70000"/>
                        </a:srgbClr>
                      </a:outerShdw>
                    </a:effectLst>
                  </pic:spPr>
                </pic:pic>
              </a:graphicData>
            </a:graphic>
          </wp:inline>
        </w:drawing>
      </w:r>
    </w:p>
    <w:p w14:paraId="62781E24" w14:textId="77777777" w:rsidR="00611353" w:rsidRPr="00D52B66" w:rsidRDefault="00611353" w:rsidP="00611353">
      <w:pPr>
        <w:spacing w:line="360" w:lineRule="auto"/>
        <w:jc w:val="both"/>
        <w:rPr>
          <w:rFonts w:ascii="Palatino Linotype" w:eastAsiaTheme="minorHAnsi" w:hAnsi="Palatino Linotype" w:cs="Arial"/>
          <w:szCs w:val="22"/>
          <w:lang w:val="es-MX" w:eastAsia="en-US"/>
        </w:rPr>
      </w:pPr>
      <w:r w:rsidRPr="00D52B66">
        <w:rPr>
          <w:rFonts w:ascii="Palatino Linotype" w:eastAsiaTheme="minorHAnsi" w:hAnsi="Palatino Linotype" w:cs="Arial"/>
          <w:szCs w:val="22"/>
          <w:lang w:val="es-MX" w:eastAsia="en-US"/>
        </w:rPr>
        <w:lastRenderedPageBreak/>
        <w:t>En tal virtud, la ley otorga publicidad a la información relacionada con la remuneración de los servidores públicos; tan es así, que el artículo 23, penúltimo párrafo de la citada ley, dispones que los Sujetos Obligados deben hacer pública toda aquella información relativa a los montos y personas que por cualquier motivo reciban recursos públicos.</w:t>
      </w:r>
    </w:p>
    <w:p w14:paraId="35294789" w14:textId="77777777" w:rsidR="00611353" w:rsidRPr="00D52B66" w:rsidRDefault="00611353" w:rsidP="00611353">
      <w:pPr>
        <w:rPr>
          <w:sz w:val="2"/>
          <w:lang w:val="es-MX"/>
        </w:rPr>
      </w:pPr>
    </w:p>
    <w:p w14:paraId="0BAA214C" w14:textId="77777777" w:rsidR="00611353" w:rsidRPr="00D52B66" w:rsidRDefault="00611353" w:rsidP="00611353">
      <w:pPr>
        <w:spacing w:line="360" w:lineRule="auto"/>
        <w:jc w:val="both"/>
        <w:rPr>
          <w:rFonts w:ascii="Palatino Linotype" w:eastAsiaTheme="minorHAnsi" w:hAnsi="Palatino Linotype" w:cs="Arial"/>
          <w:szCs w:val="22"/>
          <w:lang w:val="es-MX" w:eastAsia="en-US"/>
        </w:rPr>
      </w:pPr>
    </w:p>
    <w:p w14:paraId="18CC21E0" w14:textId="77777777" w:rsidR="00611353" w:rsidRPr="00D52B66" w:rsidRDefault="00611353" w:rsidP="00611353">
      <w:pPr>
        <w:spacing w:line="360" w:lineRule="auto"/>
        <w:jc w:val="both"/>
        <w:rPr>
          <w:rFonts w:ascii="Palatino Linotype" w:eastAsiaTheme="minorHAnsi" w:hAnsi="Palatino Linotype" w:cs="Arial"/>
          <w:szCs w:val="22"/>
          <w:lang w:val="es-MX" w:eastAsia="en-US"/>
        </w:rPr>
      </w:pPr>
      <w:r w:rsidRPr="00D52B66">
        <w:rPr>
          <w:rFonts w:ascii="Palatino Linotype" w:eastAsiaTheme="minorHAnsi" w:hAnsi="Palatino Linotype" w:cs="Arial"/>
          <w:szCs w:val="22"/>
          <w:lang w:val="es-MX" w:eastAsia="en-US"/>
        </w:rPr>
        <w:t>Por lo tanto, lo solicitado corresponde a información pública susceptible de ser entregada, en su caso, en versión pública y, por lo tanto, no es procedente su clasificación.</w:t>
      </w:r>
    </w:p>
    <w:p w14:paraId="6A3C49DE" w14:textId="77777777" w:rsidR="00611353" w:rsidRPr="00D52B66" w:rsidRDefault="00611353" w:rsidP="00611353">
      <w:pPr>
        <w:spacing w:line="360" w:lineRule="auto"/>
        <w:jc w:val="both"/>
        <w:rPr>
          <w:rFonts w:ascii="Palatino Linotype" w:eastAsiaTheme="minorHAnsi" w:hAnsi="Palatino Linotype" w:cs="Arial"/>
          <w:szCs w:val="22"/>
          <w:lang w:val="es-MX" w:eastAsia="en-US"/>
        </w:rPr>
      </w:pPr>
    </w:p>
    <w:p w14:paraId="25EAAC08" w14:textId="77777777" w:rsidR="00611353" w:rsidRPr="00D52B66" w:rsidRDefault="00611353" w:rsidP="00611353">
      <w:pPr>
        <w:spacing w:line="360" w:lineRule="auto"/>
        <w:jc w:val="both"/>
        <w:rPr>
          <w:rFonts w:ascii="Palatino Linotype" w:eastAsiaTheme="minorHAnsi" w:hAnsi="Palatino Linotype" w:cs="Arial"/>
          <w:szCs w:val="22"/>
          <w:lang w:val="es-MX" w:eastAsia="en-US"/>
        </w:rPr>
      </w:pPr>
      <w:r w:rsidRPr="00D52B66">
        <w:rPr>
          <w:rFonts w:ascii="Palatino Linotype" w:eastAsiaTheme="minorHAnsi" w:hAnsi="Palatino Linotype" w:cs="Arial"/>
          <w:szCs w:val="22"/>
          <w:lang w:val="es-MX" w:eastAsia="en-US"/>
        </w:rPr>
        <w:t xml:space="preserve">Sirve de sustento, por analogía, para justificar la publicidad sobre los datos relativos a los montos por concepto de pago de las remuneraciones, los criterios 01/2003 y 02/2003, emitidos por el Comité de Acceso a la Información Pública y Protección de Datos Personales de la Suprema Corte de Justicia de la Nación, que a continuación se citan: </w:t>
      </w:r>
    </w:p>
    <w:p w14:paraId="36D67557" w14:textId="77777777" w:rsidR="00611353" w:rsidRPr="00D52B66" w:rsidRDefault="00611353" w:rsidP="00611353">
      <w:pPr>
        <w:rPr>
          <w:lang w:val="es-MX"/>
        </w:rPr>
      </w:pPr>
    </w:p>
    <w:p w14:paraId="5C605A8D" w14:textId="77777777" w:rsidR="00611353" w:rsidRPr="00D52B66" w:rsidRDefault="00611353" w:rsidP="00611353">
      <w:pPr>
        <w:spacing w:line="259" w:lineRule="auto"/>
        <w:ind w:left="567" w:right="51"/>
        <w:jc w:val="both"/>
        <w:rPr>
          <w:rFonts w:ascii="Palatino Linotype" w:eastAsiaTheme="minorHAnsi" w:hAnsi="Palatino Linotype" w:cs="Arial"/>
          <w:b/>
          <w:i/>
          <w:sz w:val="22"/>
          <w:szCs w:val="20"/>
          <w:lang w:val="es-MX" w:eastAsia="en-US"/>
        </w:rPr>
      </w:pPr>
      <w:r w:rsidRPr="00D52B66">
        <w:rPr>
          <w:rFonts w:ascii="Palatino Linotype" w:eastAsiaTheme="minorHAnsi" w:hAnsi="Palatino Linotype" w:cs="Arial"/>
          <w:i/>
          <w:sz w:val="22"/>
          <w:szCs w:val="20"/>
          <w:lang w:val="es-MX" w:eastAsia="en-US"/>
        </w:rPr>
        <w:t>“</w:t>
      </w:r>
      <w:r w:rsidRPr="00D52B66">
        <w:rPr>
          <w:rFonts w:ascii="Palatino Linotype" w:eastAsiaTheme="minorHAnsi" w:hAnsi="Palatino Linotype" w:cs="Arial"/>
          <w:b/>
          <w:i/>
          <w:sz w:val="22"/>
          <w:szCs w:val="20"/>
          <w:lang w:val="es-MX" w:eastAsia="en-US"/>
        </w:rPr>
        <w:t>Criterio 01/2003.</w:t>
      </w:r>
    </w:p>
    <w:p w14:paraId="777ECC27" w14:textId="77777777" w:rsidR="00611353" w:rsidRPr="00D52B66" w:rsidRDefault="00611353" w:rsidP="00611353">
      <w:pPr>
        <w:spacing w:line="259" w:lineRule="auto"/>
        <w:ind w:left="567" w:right="51"/>
        <w:jc w:val="both"/>
        <w:rPr>
          <w:rFonts w:ascii="Palatino Linotype" w:eastAsiaTheme="minorHAnsi" w:hAnsi="Palatino Linotype" w:cs="Arial"/>
          <w:i/>
          <w:sz w:val="22"/>
          <w:szCs w:val="20"/>
          <w:lang w:val="es-MX" w:eastAsia="en-US"/>
        </w:rPr>
      </w:pPr>
      <w:r w:rsidRPr="00D52B66">
        <w:rPr>
          <w:rFonts w:ascii="Palatino Linotype" w:eastAsiaTheme="minorHAnsi" w:hAnsi="Palatino Linotype" w:cs="Arial"/>
          <w:b/>
          <w:i/>
          <w:sz w:val="22"/>
          <w:szCs w:val="20"/>
          <w:lang w:val="es-MX" w:eastAsia="en-US"/>
        </w:rPr>
        <w:t>“INGRESOS DE LOS SERVIDORES PÚBLICOS. CONSTITUYEN INFORMACIÓN PÚBLICA AÚN Y CUANDO SU DIFUSIÓN PUEDE AFECTAR LA VIDA O LA SEGURIDAD DE AQUELLOS</w:t>
      </w:r>
      <w:r w:rsidRPr="00D52B66">
        <w:rPr>
          <w:rFonts w:ascii="Palatino Linotype" w:eastAsiaTheme="minorHAnsi" w:hAnsi="Palatino Linotype" w:cs="Arial"/>
          <w:b/>
          <w:i/>
          <w:sz w:val="22"/>
          <w:szCs w:val="20"/>
          <w:u w:val="single"/>
          <w:lang w:val="es-MX" w:eastAsia="en-US"/>
        </w:rPr>
        <w:t>.</w:t>
      </w:r>
      <w:r w:rsidRPr="00D52B66">
        <w:rPr>
          <w:rFonts w:ascii="Palatino Linotype" w:eastAsiaTheme="minorHAnsi" w:hAnsi="Palatino Linotype" w:cs="Arial"/>
          <w:i/>
          <w:sz w:val="22"/>
          <w:szCs w:val="20"/>
          <w:u w:val="single"/>
          <w:lang w:val="es-MX" w:eastAsia="en-US"/>
        </w:rPr>
        <w:t xml:space="preserve"> 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w:t>
      </w:r>
      <w:r w:rsidRPr="00D52B66">
        <w:rPr>
          <w:rFonts w:ascii="Palatino Linotype" w:eastAsiaTheme="minorHAnsi" w:hAnsi="Palatino Linotype" w:cs="Arial"/>
          <w:i/>
          <w:sz w:val="22"/>
          <w:szCs w:val="20"/>
          <w:lang w:val="es-MX" w:eastAsia="en-US"/>
        </w:rPr>
        <w:t xml:space="preserve">, </w:t>
      </w:r>
      <w:r w:rsidRPr="00D52B66">
        <w:rPr>
          <w:rFonts w:ascii="Palatino Linotype" w:eastAsiaTheme="minorHAnsi" w:hAnsi="Palatino Linotype" w:cs="Arial"/>
          <w:i/>
          <w:sz w:val="22"/>
          <w:szCs w:val="20"/>
          <w:u w:val="single"/>
          <w:lang w:val="es-MX" w:eastAsia="en-US"/>
        </w:rPr>
        <w:t>debe reconocerse que aun y  cuando en ese supuesto podría encuadrar la relativa a las percepciones ordinarias y extraordinaria de los servidores públicos</w:t>
      </w:r>
      <w:r w:rsidRPr="00D52B66">
        <w:rPr>
          <w:rFonts w:ascii="Palatino Linotype" w:eastAsiaTheme="minorHAnsi" w:hAnsi="Palatino Linotype" w:cs="Arial"/>
          <w:i/>
          <w:sz w:val="22"/>
          <w:szCs w:val="20"/>
          <w:lang w:val="es-MX" w:eastAsia="en-US"/>
        </w:rPr>
        <w:t xml:space="preserve">, ello no obsta para reconocer que el legislador estableció en el artículo 7 de ese mismo ordenamiento que la referida información, como una obligación de trasparencia, </w:t>
      </w:r>
      <w:r w:rsidRPr="00D52B66">
        <w:rPr>
          <w:rFonts w:ascii="Palatino Linotype" w:eastAsiaTheme="minorHAnsi" w:hAnsi="Palatino Linotype" w:cs="Arial"/>
          <w:b/>
          <w:i/>
          <w:sz w:val="22"/>
          <w:szCs w:val="20"/>
          <w:u w:val="single"/>
          <w:lang w:val="es-MX" w:eastAsia="en-US"/>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D52B66">
        <w:rPr>
          <w:rFonts w:ascii="Palatino Linotype" w:eastAsiaTheme="minorHAnsi" w:hAnsi="Palatino Linotype" w:cs="Arial"/>
          <w:i/>
          <w:sz w:val="22"/>
          <w:szCs w:val="20"/>
          <w:lang w:val="es-MX" w:eastAsia="en-US"/>
        </w:rPr>
        <w:t>…”</w:t>
      </w:r>
    </w:p>
    <w:p w14:paraId="566AFAD0" w14:textId="77777777" w:rsidR="00611353" w:rsidRPr="00D52B66" w:rsidRDefault="00611353" w:rsidP="00611353">
      <w:pPr>
        <w:spacing w:line="259" w:lineRule="auto"/>
        <w:ind w:left="567" w:right="51"/>
        <w:jc w:val="both"/>
        <w:rPr>
          <w:rFonts w:ascii="Palatino Linotype" w:eastAsiaTheme="minorHAnsi" w:hAnsi="Palatino Linotype" w:cs="Arial"/>
          <w:i/>
          <w:sz w:val="2"/>
          <w:szCs w:val="20"/>
          <w:lang w:val="es-MX" w:eastAsia="en-US"/>
        </w:rPr>
      </w:pPr>
    </w:p>
    <w:p w14:paraId="6124E722" w14:textId="77777777" w:rsidR="00611353" w:rsidRPr="00D52B66" w:rsidRDefault="00611353" w:rsidP="00611353">
      <w:pPr>
        <w:spacing w:line="259" w:lineRule="auto"/>
        <w:ind w:left="567" w:right="51"/>
        <w:jc w:val="both"/>
        <w:rPr>
          <w:rFonts w:ascii="Palatino Linotype" w:eastAsiaTheme="minorHAnsi" w:hAnsi="Palatino Linotype" w:cs="Arial"/>
          <w:b/>
          <w:i/>
          <w:sz w:val="22"/>
          <w:szCs w:val="20"/>
          <w:lang w:val="es-MX" w:eastAsia="en-US"/>
        </w:rPr>
      </w:pPr>
    </w:p>
    <w:p w14:paraId="5FC400EE" w14:textId="77777777" w:rsidR="00611353" w:rsidRPr="00D52B66" w:rsidRDefault="00611353" w:rsidP="00611353">
      <w:pPr>
        <w:spacing w:line="259" w:lineRule="auto"/>
        <w:ind w:left="567" w:right="51"/>
        <w:jc w:val="both"/>
        <w:rPr>
          <w:rFonts w:ascii="Palatino Linotype" w:eastAsiaTheme="minorHAnsi" w:hAnsi="Palatino Linotype" w:cs="Arial"/>
          <w:b/>
          <w:i/>
          <w:sz w:val="22"/>
          <w:szCs w:val="20"/>
          <w:lang w:val="es-MX" w:eastAsia="en-US"/>
        </w:rPr>
      </w:pPr>
    </w:p>
    <w:p w14:paraId="7D6494C8" w14:textId="77777777" w:rsidR="00611353" w:rsidRPr="00D52B66" w:rsidRDefault="00611353" w:rsidP="00611353">
      <w:pPr>
        <w:spacing w:line="259" w:lineRule="auto"/>
        <w:ind w:left="567" w:right="51"/>
        <w:jc w:val="both"/>
        <w:rPr>
          <w:rFonts w:ascii="Palatino Linotype" w:eastAsiaTheme="minorHAnsi" w:hAnsi="Palatino Linotype" w:cs="Arial"/>
          <w:b/>
          <w:i/>
          <w:sz w:val="22"/>
          <w:szCs w:val="20"/>
          <w:lang w:val="es-MX" w:eastAsia="en-US"/>
        </w:rPr>
      </w:pPr>
      <w:r w:rsidRPr="00D52B66">
        <w:rPr>
          <w:rFonts w:ascii="Palatino Linotype" w:eastAsiaTheme="minorHAnsi" w:hAnsi="Palatino Linotype" w:cs="Arial"/>
          <w:b/>
          <w:i/>
          <w:sz w:val="22"/>
          <w:szCs w:val="20"/>
          <w:lang w:val="es-MX" w:eastAsia="en-US"/>
        </w:rPr>
        <w:t>“Criterio 02/2003.</w:t>
      </w:r>
    </w:p>
    <w:p w14:paraId="16ACB332" w14:textId="77777777" w:rsidR="00611353" w:rsidRPr="00D52B66" w:rsidRDefault="00611353" w:rsidP="00611353">
      <w:pPr>
        <w:spacing w:line="259" w:lineRule="auto"/>
        <w:ind w:left="567" w:right="51"/>
        <w:jc w:val="both"/>
        <w:rPr>
          <w:rFonts w:ascii="Palatino Linotype" w:eastAsiaTheme="minorHAnsi" w:hAnsi="Palatino Linotype" w:cs="Arial"/>
          <w:i/>
          <w:sz w:val="22"/>
          <w:szCs w:val="20"/>
          <w:lang w:val="es-MX" w:eastAsia="en-US"/>
        </w:rPr>
      </w:pPr>
      <w:r w:rsidRPr="00D52B66">
        <w:rPr>
          <w:rFonts w:ascii="Palatino Linotype" w:eastAsiaTheme="minorHAnsi" w:hAnsi="Palatino Linotype" w:cs="Arial"/>
          <w:b/>
          <w:i/>
          <w:sz w:val="22"/>
          <w:szCs w:val="20"/>
          <w:lang w:val="es-MX" w:eastAsia="en-US"/>
        </w:rPr>
        <w:t>INGRESOS DE LOS SERVIDORES PÚBLICOS, SON INFORMACIÓN PÚBLICA AÚN Y CUANDO CONSTITUYEN DATOS PERSONALES QUE SE REFIEREN AL PATRIMONIO DE AQUÉLLOS.</w:t>
      </w:r>
      <w:r w:rsidRPr="00D52B66">
        <w:rPr>
          <w:rFonts w:ascii="Palatino Linotype" w:eastAsiaTheme="minorHAnsi" w:hAnsi="Palatino Linotype" w:cs="Arial"/>
          <w:i/>
          <w:sz w:val="22"/>
          <w:szCs w:val="20"/>
          <w:lang w:val="es-MX" w:eastAsia="en-US"/>
        </w:rPr>
        <w:t xml:space="preserve"> De la interpretación sistemática de lo previsto en los artículos 3º, fracción II; 7º, 9º y 18, fracción II, de la Ley Federal de Transparencia y Acceso a la Información Pública Gubernamental </w:t>
      </w:r>
      <w:r w:rsidRPr="00D52B66">
        <w:rPr>
          <w:rFonts w:ascii="Palatino Linotype" w:eastAsiaTheme="minorHAnsi" w:hAnsi="Palatino Linotype" w:cs="Arial"/>
          <w:i/>
          <w:sz w:val="22"/>
          <w:szCs w:val="20"/>
          <w:u w:val="single"/>
          <w:lang w:val="es-MX" w:eastAsia="en-US"/>
        </w:rPr>
        <w:t>se advierte que no constituye información confidencial la relativa a los ingresos que reciben los servidores públicos, ya que aun y cuando se trata de datos personales relativos a su patrimonio</w:t>
      </w:r>
      <w:r w:rsidRPr="00D52B66">
        <w:rPr>
          <w:rFonts w:ascii="Palatino Linotype" w:eastAsiaTheme="minorHAnsi" w:hAnsi="Palatino Linotype" w:cs="Arial"/>
          <w:i/>
          <w:sz w:val="22"/>
          <w:szCs w:val="20"/>
          <w:lang w:val="es-MX" w:eastAsia="en-US"/>
        </w:rPr>
        <w:t xml:space="preserve">, para su difusión no se requiere consentimiento de aquellos, </w:t>
      </w:r>
      <w:r w:rsidRPr="00D52B66">
        <w:rPr>
          <w:rFonts w:ascii="Palatino Linotype" w:eastAsiaTheme="minorHAnsi" w:hAnsi="Palatino Linotype" w:cs="Arial"/>
          <w:b/>
          <w:i/>
          <w:sz w:val="22"/>
          <w:szCs w:val="20"/>
          <w:u w:val="single"/>
          <w:lang w:val="es-MX" w:eastAsia="en-US"/>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D52B66">
        <w:rPr>
          <w:rFonts w:ascii="Palatino Linotype" w:eastAsiaTheme="minorHAnsi" w:hAnsi="Palatino Linotype" w:cs="Arial"/>
          <w:i/>
          <w:sz w:val="22"/>
          <w:szCs w:val="20"/>
          <w:lang w:val="es-MX" w:eastAsia="en-US"/>
        </w:rPr>
        <w:t xml:space="preserve"> el sistema de compensación…” (</w:t>
      </w:r>
      <w:proofErr w:type="gramStart"/>
      <w:r w:rsidRPr="00D52B66">
        <w:rPr>
          <w:rFonts w:ascii="Palatino Linotype" w:eastAsiaTheme="minorHAnsi" w:hAnsi="Palatino Linotype" w:cs="Arial"/>
          <w:i/>
          <w:sz w:val="22"/>
          <w:szCs w:val="20"/>
          <w:lang w:val="es-MX" w:eastAsia="en-US"/>
        </w:rPr>
        <w:t>sic</w:t>
      </w:r>
      <w:proofErr w:type="gramEnd"/>
      <w:r w:rsidRPr="00D52B66">
        <w:rPr>
          <w:rFonts w:ascii="Palatino Linotype" w:eastAsiaTheme="minorHAnsi" w:hAnsi="Palatino Linotype" w:cs="Arial"/>
          <w:i/>
          <w:sz w:val="22"/>
          <w:szCs w:val="20"/>
          <w:lang w:val="es-MX" w:eastAsia="en-US"/>
        </w:rPr>
        <w:t>)</w:t>
      </w:r>
    </w:p>
    <w:p w14:paraId="7A63466C" w14:textId="77777777" w:rsidR="00611353" w:rsidRPr="00D52B66" w:rsidRDefault="00611353" w:rsidP="00611353">
      <w:pPr>
        <w:spacing w:line="360" w:lineRule="auto"/>
        <w:jc w:val="both"/>
        <w:rPr>
          <w:rFonts w:ascii="Palatino Linotype" w:eastAsiaTheme="minorHAnsi" w:hAnsi="Palatino Linotype" w:cs="Arial"/>
          <w:szCs w:val="22"/>
          <w:lang w:val="es-MX" w:eastAsia="en-US"/>
        </w:rPr>
      </w:pPr>
    </w:p>
    <w:p w14:paraId="4D91A574" w14:textId="77777777" w:rsidR="00611353" w:rsidRDefault="00611353" w:rsidP="00611353">
      <w:pPr>
        <w:tabs>
          <w:tab w:val="left" w:pos="2130"/>
        </w:tabs>
        <w:spacing w:line="360" w:lineRule="auto"/>
        <w:jc w:val="both"/>
        <w:rPr>
          <w:rFonts w:ascii="Palatino Linotype" w:eastAsia="Calibri" w:hAnsi="Palatino Linotype" w:cs="Tahoma"/>
          <w:bCs/>
          <w:szCs w:val="22"/>
          <w:lang w:val="es-MX" w:eastAsia="en-US"/>
        </w:rPr>
      </w:pPr>
      <w:r w:rsidRPr="00D52B66">
        <w:rPr>
          <w:rFonts w:ascii="Palatino Linotype" w:eastAsia="Calibri" w:hAnsi="Palatino Linotype" w:cs="Tahoma"/>
          <w:bCs/>
          <w:szCs w:val="22"/>
          <w:lang w:val="es-MX" w:eastAsia="en-US"/>
        </w:rPr>
        <w:t>Finalmente, la información requerida</w:t>
      </w:r>
      <w:r w:rsidRPr="00D52B66">
        <w:rPr>
          <w:rFonts w:ascii="Palatino Linotype" w:eastAsia="Calibri" w:hAnsi="Palatino Linotype" w:cs="Tahoma"/>
          <w:b/>
          <w:bCs/>
          <w:szCs w:val="22"/>
          <w:lang w:val="es-MX" w:eastAsia="en-US"/>
        </w:rPr>
        <w:t xml:space="preserve">, </w:t>
      </w:r>
      <w:r w:rsidRPr="00D52B66">
        <w:rPr>
          <w:rFonts w:ascii="Palatino Linotype" w:eastAsia="Calibri" w:hAnsi="Palatino Linotype" w:cs="Tahoma"/>
          <w:bCs/>
          <w:szCs w:val="22"/>
          <w:lang w:val="es-MX" w:eastAsia="en-US"/>
        </w:rPr>
        <w:t>podría contener datos personales confidenciales; por lo que, en su caso, deberá entregar versión pública en la que se eliminen estos, junto con el acuerdo del Comité de Transparencia, en el que se funde y motive la eliminación de la información, de conformidad con lo establecido en los artículos 49, fracciones II y VIII, 128, 132, fracción I, 138, 143, fracción I y 149, de la Ley de Transparencia y Acceso a la Información Pública de Estado de M</w:t>
      </w:r>
      <w:r>
        <w:rPr>
          <w:rFonts w:ascii="Palatino Linotype" w:eastAsia="Calibri" w:hAnsi="Palatino Linotype" w:cs="Tahoma"/>
          <w:bCs/>
          <w:szCs w:val="22"/>
          <w:lang w:val="es-MX" w:eastAsia="en-US"/>
        </w:rPr>
        <w:t xml:space="preserve">éxico y Municipios; </w:t>
      </w:r>
      <w:r w:rsidRPr="00624DF8">
        <w:rPr>
          <w:rFonts w:ascii="Palatino Linotype" w:eastAsia="Calibri" w:hAnsi="Palatino Linotype" w:cs="Tahoma"/>
          <w:bCs/>
          <w:szCs w:val="22"/>
          <w:lang w:val="es-MX" w:eastAsia="en-US"/>
        </w:rPr>
        <w:t xml:space="preserve">asimismo, se desprende que dentro de la nómina general del personal adscrito a la Administración Pública Municipal, se encuentra información de la Dirección de Seguridad, por lo tanto, a fin de salvaguardar la información de los servidores públicos que prestan sus servicios las áreas de seguridad pública, los datos correspondientes al personal adscrito a estas áreas deberán ser clasificados como </w:t>
      </w:r>
      <w:r w:rsidRPr="00624DF8">
        <w:rPr>
          <w:rFonts w:ascii="Palatino Linotype" w:eastAsia="Calibri" w:hAnsi="Palatino Linotype" w:cs="Tahoma"/>
          <w:b/>
          <w:bCs/>
          <w:szCs w:val="22"/>
          <w:lang w:val="es-MX" w:eastAsia="en-US"/>
        </w:rPr>
        <w:t>RESERVAD</w:t>
      </w:r>
      <w:r>
        <w:rPr>
          <w:rFonts w:ascii="Palatino Linotype" w:eastAsia="Calibri" w:hAnsi="Palatino Linotype" w:cs="Tahoma"/>
          <w:b/>
          <w:bCs/>
          <w:szCs w:val="22"/>
          <w:lang w:val="es-MX" w:eastAsia="en-US"/>
        </w:rPr>
        <w:t>A</w:t>
      </w:r>
      <w:r w:rsidRPr="00624DF8">
        <w:rPr>
          <w:rFonts w:ascii="Palatino Linotype" w:eastAsia="Calibri" w:hAnsi="Palatino Linotype" w:cs="Tahoma"/>
          <w:bCs/>
          <w:szCs w:val="22"/>
          <w:lang w:val="es-MX" w:eastAsia="en-US"/>
        </w:rPr>
        <w:t>, con el objeto de no identificar al servidor público con su cargo y sueldo, de conformidad con lo siguiente:</w:t>
      </w:r>
    </w:p>
    <w:p w14:paraId="189775C6" w14:textId="77777777" w:rsidR="00611353" w:rsidRDefault="00611353" w:rsidP="00611353">
      <w:pPr>
        <w:tabs>
          <w:tab w:val="left" w:pos="2130"/>
        </w:tabs>
        <w:spacing w:line="360" w:lineRule="auto"/>
        <w:jc w:val="both"/>
        <w:rPr>
          <w:rFonts w:ascii="Palatino Linotype" w:eastAsia="Calibri" w:hAnsi="Palatino Linotype" w:cs="Tahoma"/>
          <w:bCs/>
          <w:szCs w:val="22"/>
          <w:lang w:val="es-MX" w:eastAsia="en-US"/>
        </w:rPr>
      </w:pPr>
    </w:p>
    <w:p w14:paraId="7C1E311E" w14:textId="77777777" w:rsidR="0079780F" w:rsidRDefault="0079780F" w:rsidP="00611353">
      <w:pPr>
        <w:tabs>
          <w:tab w:val="left" w:pos="2130"/>
        </w:tabs>
        <w:spacing w:line="360" w:lineRule="auto"/>
        <w:jc w:val="both"/>
        <w:rPr>
          <w:rFonts w:ascii="Palatino Linotype" w:eastAsia="Calibri" w:hAnsi="Palatino Linotype" w:cs="Tahoma"/>
          <w:bCs/>
          <w:szCs w:val="22"/>
          <w:lang w:val="es-MX" w:eastAsia="en-US"/>
        </w:rPr>
      </w:pPr>
    </w:p>
    <w:p w14:paraId="2D4F3759" w14:textId="77777777" w:rsidR="0079780F" w:rsidRPr="00624DF8" w:rsidRDefault="0079780F" w:rsidP="00611353">
      <w:pPr>
        <w:tabs>
          <w:tab w:val="left" w:pos="2130"/>
        </w:tabs>
        <w:spacing w:line="360" w:lineRule="auto"/>
        <w:jc w:val="both"/>
        <w:rPr>
          <w:rFonts w:ascii="Palatino Linotype" w:eastAsia="Calibri" w:hAnsi="Palatino Linotype" w:cs="Tahoma"/>
          <w:bCs/>
          <w:szCs w:val="22"/>
          <w:lang w:val="es-MX" w:eastAsia="en-US"/>
        </w:rPr>
      </w:pPr>
    </w:p>
    <w:p w14:paraId="7C68DBDA" w14:textId="77777777" w:rsidR="00611353" w:rsidRPr="00624DF8" w:rsidRDefault="00611353" w:rsidP="000D741F">
      <w:pPr>
        <w:numPr>
          <w:ilvl w:val="0"/>
          <w:numId w:val="6"/>
        </w:numPr>
        <w:spacing w:line="360" w:lineRule="auto"/>
        <w:jc w:val="both"/>
        <w:rPr>
          <w:rFonts w:ascii="Palatino Linotype" w:hAnsi="Palatino Linotype"/>
          <w:b/>
          <w:i/>
          <w:sz w:val="28"/>
          <w:szCs w:val="28"/>
          <w:u w:val="single"/>
          <w:lang w:val="es-MX"/>
        </w:rPr>
      </w:pPr>
      <w:r w:rsidRPr="00624DF8">
        <w:rPr>
          <w:rFonts w:ascii="Palatino Linotype" w:hAnsi="Palatino Linotype"/>
          <w:b/>
          <w:i/>
          <w:sz w:val="28"/>
          <w:szCs w:val="28"/>
          <w:u w:val="single"/>
          <w:lang w:val="es-MX"/>
        </w:rPr>
        <w:lastRenderedPageBreak/>
        <w:t>De la Versión Pública.</w:t>
      </w:r>
    </w:p>
    <w:p w14:paraId="5DC72843" w14:textId="77777777" w:rsidR="00611353" w:rsidRPr="00624DF8" w:rsidRDefault="00611353" w:rsidP="00611353">
      <w:pPr>
        <w:spacing w:line="360" w:lineRule="auto"/>
        <w:jc w:val="both"/>
        <w:rPr>
          <w:rFonts w:ascii="Palatino Linotype" w:eastAsia="Arial Unicode MS" w:hAnsi="Palatino Linotype"/>
        </w:rPr>
      </w:pPr>
      <w:r w:rsidRPr="00624DF8">
        <w:rPr>
          <w:rFonts w:ascii="Palatino Linotype" w:eastAsia="Arial Unicode MS" w:hAnsi="Palatino Linotype"/>
        </w:rPr>
        <w:t xml:space="preserve">Toda vez que los documentos referidos anteriormente son elaborados por quincenas y atendiendo al requerimiento del ciudadano, este Órgano Garante determina ordenar que la entrega de la información al </w:t>
      </w:r>
      <w:r w:rsidRPr="00624DF8">
        <w:rPr>
          <w:rFonts w:ascii="Palatino Linotype" w:eastAsia="Arial Unicode MS" w:hAnsi="Palatino Linotype"/>
          <w:b/>
        </w:rPr>
        <w:t>Recurrente</w:t>
      </w:r>
      <w:r w:rsidRPr="00624DF8">
        <w:rPr>
          <w:rFonts w:ascii="Palatino Linotype" w:eastAsia="Arial Unicode MS" w:hAnsi="Palatino Linotype"/>
        </w:rPr>
        <w:t xml:space="preserve"> se haga en </w:t>
      </w:r>
      <w:r w:rsidRPr="00624DF8">
        <w:rPr>
          <w:rFonts w:ascii="Palatino Linotype" w:eastAsia="Arial Unicode MS" w:hAnsi="Palatino Linotype"/>
          <w:b/>
          <w:i/>
        </w:rPr>
        <w:t>versión pública</w:t>
      </w:r>
      <w:r w:rsidRPr="00624DF8">
        <w:rPr>
          <w:rFonts w:ascii="Palatino Linotype" w:eastAsia="Arial Unicode MS" w:hAnsi="Palatino Linotype"/>
        </w:rPr>
        <w:t>, esto es, omitiendo, eliminando o suprimiendo la información personal de cada funcionario público, susceptibles de ser clasificadas como confidencial o cualquier otro dato que ponga en riesgo la vida, seguridad o salud de dicha persona.</w:t>
      </w:r>
    </w:p>
    <w:p w14:paraId="3C608C19" w14:textId="77777777" w:rsidR="00611353" w:rsidRPr="00624DF8" w:rsidRDefault="00611353" w:rsidP="00611353">
      <w:pPr>
        <w:spacing w:line="360" w:lineRule="auto"/>
        <w:jc w:val="both"/>
        <w:rPr>
          <w:rFonts w:ascii="Palatino Linotype" w:hAnsi="Palatino Linotype"/>
          <w:bCs/>
          <w:lang w:val="es-MX"/>
        </w:rPr>
      </w:pPr>
    </w:p>
    <w:p w14:paraId="5EEB7B4A" w14:textId="77777777" w:rsidR="00611353" w:rsidRPr="00624DF8" w:rsidRDefault="00611353" w:rsidP="00611353">
      <w:pPr>
        <w:spacing w:line="360" w:lineRule="auto"/>
        <w:jc w:val="both"/>
        <w:rPr>
          <w:rFonts w:ascii="Palatino Linotype" w:hAnsi="Palatino Linotype"/>
          <w:lang w:val="es-MX"/>
        </w:rPr>
      </w:pPr>
      <w:r w:rsidRPr="00624DF8">
        <w:rPr>
          <w:rFonts w:ascii="Palatino Linotype" w:hAnsi="Palatino Linotype"/>
          <w:bCs/>
          <w:lang w:val="es-MX"/>
        </w:rPr>
        <w:t>A este respecto, los</w:t>
      </w:r>
      <w:r w:rsidRPr="00624DF8">
        <w:rPr>
          <w:rFonts w:ascii="Palatino Linotype" w:hAnsi="Palatino Linotype"/>
          <w:lang w:val="es-MX"/>
        </w:rPr>
        <w:t xml:space="preserve"> artículos 3, fracciones IX, XX, XXI y XLV; 51 y 52, de la Ley de Transparencia y Acceso a la Información Pública del Estado de México y Municipios establecen:</w:t>
      </w:r>
    </w:p>
    <w:p w14:paraId="0AE5A86B" w14:textId="77777777" w:rsidR="00611353" w:rsidRPr="00624DF8" w:rsidRDefault="00611353" w:rsidP="00611353">
      <w:pPr>
        <w:rPr>
          <w:noProof/>
          <w:lang w:val="es-MX"/>
        </w:rPr>
      </w:pPr>
    </w:p>
    <w:p w14:paraId="277ABEE1" w14:textId="77777777" w:rsidR="00611353" w:rsidRPr="00624DF8" w:rsidRDefault="00611353" w:rsidP="00611353">
      <w:pPr>
        <w:ind w:left="567" w:right="616"/>
        <w:jc w:val="both"/>
        <w:rPr>
          <w:rFonts w:ascii="Palatino Linotype" w:hAnsi="Palatino Linotype"/>
          <w:i/>
          <w:sz w:val="22"/>
          <w:szCs w:val="22"/>
          <w:lang w:val="es-MX"/>
        </w:rPr>
      </w:pPr>
      <w:r w:rsidRPr="00624DF8">
        <w:rPr>
          <w:rFonts w:ascii="Palatino Linotype" w:hAnsi="Palatino Linotype" w:cs="Arial"/>
          <w:b/>
          <w:bCs/>
          <w:i/>
          <w:noProof/>
          <w:sz w:val="22"/>
          <w:szCs w:val="22"/>
          <w:lang w:val="es-MX"/>
        </w:rPr>
        <w:t>“</w:t>
      </w:r>
      <w:r w:rsidRPr="00624DF8">
        <w:rPr>
          <w:rFonts w:ascii="Palatino Linotype" w:hAnsi="Palatino Linotype" w:cs="Arial"/>
          <w:b/>
          <w:bCs/>
          <w:i/>
          <w:sz w:val="22"/>
          <w:szCs w:val="22"/>
          <w:lang w:val="es-MX" w:eastAsia="es-MX"/>
        </w:rPr>
        <w:t>Artículo</w:t>
      </w:r>
      <w:r w:rsidRPr="00624DF8">
        <w:rPr>
          <w:rFonts w:ascii="Palatino Linotype" w:hAnsi="Palatino Linotype" w:cs="Arial"/>
          <w:b/>
          <w:bCs/>
          <w:i/>
          <w:sz w:val="22"/>
          <w:szCs w:val="22"/>
          <w:lang w:val="es-MX"/>
        </w:rPr>
        <w:t xml:space="preserve"> 3. </w:t>
      </w:r>
      <w:r w:rsidRPr="00624DF8">
        <w:rPr>
          <w:rFonts w:ascii="Palatino Linotype" w:hAnsi="Palatino Linotype"/>
          <w:i/>
          <w:sz w:val="22"/>
          <w:szCs w:val="22"/>
          <w:lang w:val="es-MX"/>
        </w:rPr>
        <w:t xml:space="preserve">Para los efectos de la presente Ley se entenderá por: </w:t>
      </w:r>
    </w:p>
    <w:p w14:paraId="2AF98572" w14:textId="77777777" w:rsidR="00611353" w:rsidRPr="00624DF8" w:rsidRDefault="00611353" w:rsidP="00611353">
      <w:pPr>
        <w:rPr>
          <w:lang w:val="es-MX"/>
        </w:rPr>
      </w:pPr>
    </w:p>
    <w:p w14:paraId="418139BC" w14:textId="77777777" w:rsidR="00611353" w:rsidRPr="00624DF8" w:rsidRDefault="00611353" w:rsidP="00611353">
      <w:pPr>
        <w:ind w:left="567" w:right="616"/>
        <w:jc w:val="both"/>
        <w:rPr>
          <w:rFonts w:ascii="Palatino Linotype" w:hAnsi="Palatino Linotype" w:cs="Arial"/>
          <w:i/>
          <w:sz w:val="22"/>
          <w:szCs w:val="22"/>
          <w:lang w:val="es-MX"/>
        </w:rPr>
      </w:pPr>
      <w:r w:rsidRPr="00624DF8">
        <w:rPr>
          <w:rFonts w:ascii="Palatino Linotype" w:hAnsi="Palatino Linotype" w:cs="Arial"/>
          <w:b/>
          <w:i/>
          <w:sz w:val="22"/>
          <w:szCs w:val="22"/>
          <w:lang w:val="es-MX"/>
        </w:rPr>
        <w:t>IX.</w:t>
      </w:r>
      <w:r w:rsidRPr="00624DF8">
        <w:rPr>
          <w:rFonts w:ascii="Palatino Linotype" w:hAnsi="Palatino Linotype" w:cs="Arial"/>
          <w:i/>
          <w:sz w:val="22"/>
          <w:szCs w:val="22"/>
          <w:lang w:val="es-MX"/>
        </w:rPr>
        <w:t xml:space="preserve"> </w:t>
      </w:r>
      <w:r w:rsidRPr="00624DF8">
        <w:rPr>
          <w:rFonts w:ascii="Palatino Linotype" w:hAnsi="Palatino Linotype" w:cs="Arial"/>
          <w:b/>
          <w:i/>
          <w:sz w:val="22"/>
          <w:szCs w:val="22"/>
          <w:lang w:val="es-MX"/>
        </w:rPr>
        <w:t xml:space="preserve">Datos personales: </w:t>
      </w:r>
      <w:r w:rsidRPr="00624DF8">
        <w:rPr>
          <w:rFonts w:ascii="Palatino Linotype" w:hAnsi="Palatino Linotype" w:cs="Arial"/>
          <w:i/>
          <w:sz w:val="22"/>
          <w:szCs w:val="22"/>
          <w:lang w:val="es-MX"/>
        </w:rPr>
        <w:t xml:space="preserve">La información concerniente a una persona, identificada o identificable según lo dispuesto por la Ley de Protección de Datos Personales del Estado de México; </w:t>
      </w:r>
    </w:p>
    <w:p w14:paraId="1590BA8A" w14:textId="77777777" w:rsidR="00611353" w:rsidRPr="00624DF8" w:rsidRDefault="00611353" w:rsidP="00611353">
      <w:pPr>
        <w:ind w:left="567" w:right="616"/>
        <w:jc w:val="both"/>
        <w:rPr>
          <w:rFonts w:ascii="Palatino Linotype" w:hAnsi="Palatino Linotype" w:cs="Arial"/>
          <w:i/>
          <w:sz w:val="22"/>
          <w:szCs w:val="22"/>
          <w:lang w:val="es-MX"/>
        </w:rPr>
      </w:pPr>
    </w:p>
    <w:p w14:paraId="6C51006B" w14:textId="77777777" w:rsidR="00611353" w:rsidRPr="00624DF8" w:rsidRDefault="00611353" w:rsidP="00611353">
      <w:pPr>
        <w:ind w:left="567" w:right="616"/>
        <w:jc w:val="both"/>
        <w:rPr>
          <w:rFonts w:ascii="Palatino Linotype" w:hAnsi="Palatino Linotype" w:cs="Arial"/>
          <w:i/>
          <w:sz w:val="22"/>
          <w:szCs w:val="22"/>
          <w:lang w:val="es-MX"/>
        </w:rPr>
      </w:pPr>
      <w:r w:rsidRPr="00624DF8">
        <w:rPr>
          <w:rFonts w:ascii="Palatino Linotype" w:hAnsi="Palatino Linotype" w:cs="Arial"/>
          <w:b/>
          <w:i/>
          <w:sz w:val="22"/>
          <w:szCs w:val="22"/>
          <w:lang w:val="es-MX"/>
        </w:rPr>
        <w:t>XX.</w:t>
      </w:r>
      <w:r w:rsidRPr="00624DF8">
        <w:rPr>
          <w:rFonts w:ascii="Palatino Linotype" w:hAnsi="Palatino Linotype" w:cs="Arial"/>
          <w:i/>
          <w:sz w:val="22"/>
          <w:szCs w:val="22"/>
          <w:lang w:val="es-MX"/>
        </w:rPr>
        <w:t xml:space="preserve"> </w:t>
      </w:r>
      <w:r w:rsidRPr="00624DF8">
        <w:rPr>
          <w:rFonts w:ascii="Palatino Linotype" w:hAnsi="Palatino Linotype" w:cs="Arial"/>
          <w:b/>
          <w:i/>
          <w:sz w:val="22"/>
          <w:szCs w:val="22"/>
          <w:lang w:val="es-MX"/>
        </w:rPr>
        <w:t>Información clasificada:</w:t>
      </w:r>
      <w:r w:rsidRPr="00624DF8">
        <w:rPr>
          <w:rFonts w:ascii="Palatino Linotype" w:hAnsi="Palatino Linotype" w:cs="Arial"/>
          <w:i/>
          <w:sz w:val="22"/>
          <w:szCs w:val="22"/>
          <w:lang w:val="es-MX"/>
        </w:rPr>
        <w:t xml:space="preserve"> Aquella considerada por la presente Ley como reservada o confidencial; </w:t>
      </w:r>
    </w:p>
    <w:p w14:paraId="7A8A033A" w14:textId="77777777" w:rsidR="00611353" w:rsidRPr="00624DF8" w:rsidRDefault="00611353" w:rsidP="00611353">
      <w:pPr>
        <w:ind w:left="567" w:right="616"/>
        <w:jc w:val="both"/>
        <w:rPr>
          <w:rFonts w:ascii="Palatino Linotype" w:hAnsi="Palatino Linotype" w:cs="Arial"/>
          <w:i/>
          <w:sz w:val="22"/>
          <w:szCs w:val="22"/>
          <w:lang w:val="es-MX"/>
        </w:rPr>
      </w:pPr>
    </w:p>
    <w:p w14:paraId="1BAAB9BD" w14:textId="77777777" w:rsidR="00611353" w:rsidRPr="00624DF8" w:rsidRDefault="00611353" w:rsidP="00611353">
      <w:pPr>
        <w:ind w:left="567" w:right="616"/>
        <w:jc w:val="both"/>
        <w:rPr>
          <w:rFonts w:ascii="Palatino Linotype" w:hAnsi="Palatino Linotype" w:cs="Arial"/>
          <w:i/>
          <w:sz w:val="22"/>
          <w:szCs w:val="22"/>
          <w:lang w:val="es-MX"/>
        </w:rPr>
      </w:pPr>
      <w:r w:rsidRPr="00624DF8">
        <w:rPr>
          <w:rFonts w:ascii="Palatino Linotype" w:hAnsi="Palatino Linotype" w:cs="Arial"/>
          <w:b/>
          <w:i/>
          <w:sz w:val="22"/>
          <w:szCs w:val="22"/>
          <w:lang w:val="es-MX"/>
        </w:rPr>
        <w:t>XXI.</w:t>
      </w:r>
      <w:r w:rsidRPr="00624DF8">
        <w:rPr>
          <w:rFonts w:ascii="Palatino Linotype" w:hAnsi="Palatino Linotype" w:cs="Arial"/>
          <w:i/>
          <w:sz w:val="22"/>
          <w:szCs w:val="22"/>
          <w:lang w:val="es-MX"/>
        </w:rPr>
        <w:t xml:space="preserve"> </w:t>
      </w:r>
      <w:r w:rsidRPr="00624DF8">
        <w:rPr>
          <w:rFonts w:ascii="Palatino Linotype" w:hAnsi="Palatino Linotype" w:cs="Arial"/>
          <w:b/>
          <w:i/>
          <w:sz w:val="22"/>
          <w:szCs w:val="22"/>
          <w:lang w:val="es-MX"/>
        </w:rPr>
        <w:t>Información confidencial</w:t>
      </w:r>
      <w:r w:rsidRPr="00624DF8">
        <w:rPr>
          <w:rFonts w:ascii="Palatino Linotype" w:hAnsi="Palatino Linotype" w:cs="Arial"/>
          <w:i/>
          <w:sz w:val="22"/>
          <w:szCs w:val="22"/>
          <w:lang w:val="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FA45043" w14:textId="77777777" w:rsidR="00611353" w:rsidRPr="00624DF8" w:rsidRDefault="00611353" w:rsidP="00611353">
      <w:pPr>
        <w:ind w:left="567" w:right="616"/>
        <w:jc w:val="both"/>
        <w:rPr>
          <w:rFonts w:ascii="Palatino Linotype" w:hAnsi="Palatino Linotype" w:cs="Arial"/>
          <w:i/>
          <w:sz w:val="22"/>
          <w:szCs w:val="22"/>
          <w:lang w:val="es-MX"/>
        </w:rPr>
      </w:pPr>
    </w:p>
    <w:p w14:paraId="5DA81AEA" w14:textId="77777777" w:rsidR="00611353" w:rsidRPr="00624DF8" w:rsidRDefault="00611353" w:rsidP="00611353">
      <w:pPr>
        <w:ind w:left="567" w:right="616"/>
        <w:jc w:val="both"/>
        <w:rPr>
          <w:rFonts w:ascii="Palatino Linotype" w:hAnsi="Palatino Linotype" w:cs="Arial"/>
          <w:i/>
          <w:sz w:val="22"/>
          <w:szCs w:val="22"/>
          <w:lang w:val="es-MX"/>
        </w:rPr>
      </w:pPr>
      <w:r w:rsidRPr="00624DF8">
        <w:rPr>
          <w:rFonts w:ascii="Palatino Linotype" w:hAnsi="Palatino Linotype" w:cs="Arial"/>
          <w:b/>
          <w:i/>
          <w:sz w:val="22"/>
          <w:szCs w:val="22"/>
          <w:lang w:val="es-MX"/>
        </w:rPr>
        <w:t>XLV. Versión pública:</w:t>
      </w:r>
      <w:r w:rsidRPr="00624DF8">
        <w:rPr>
          <w:rFonts w:ascii="Palatino Linotype" w:hAnsi="Palatino Linotype" w:cs="Arial"/>
          <w:i/>
          <w:sz w:val="22"/>
          <w:szCs w:val="22"/>
          <w:lang w:val="es-MX"/>
        </w:rPr>
        <w:t xml:space="preserve"> Documento en el que se elimine, suprime o borra la información clasificada como reservada o confidencial para permitir su acceso. </w:t>
      </w:r>
    </w:p>
    <w:p w14:paraId="151D7786" w14:textId="77777777" w:rsidR="00611353" w:rsidRPr="00624DF8" w:rsidRDefault="00611353" w:rsidP="00611353">
      <w:pPr>
        <w:ind w:left="567" w:right="616"/>
        <w:jc w:val="both"/>
        <w:rPr>
          <w:rFonts w:ascii="Palatino Linotype" w:hAnsi="Palatino Linotype" w:cs="Arial"/>
          <w:i/>
          <w:sz w:val="22"/>
          <w:szCs w:val="22"/>
          <w:lang w:val="es-MX"/>
        </w:rPr>
      </w:pPr>
    </w:p>
    <w:p w14:paraId="267F1477" w14:textId="77777777" w:rsidR="00611353" w:rsidRPr="00624DF8" w:rsidRDefault="00611353" w:rsidP="00611353">
      <w:pPr>
        <w:ind w:left="567" w:right="616"/>
        <w:jc w:val="both"/>
        <w:rPr>
          <w:rFonts w:ascii="Palatino Linotype" w:hAnsi="Palatino Linotype" w:cs="Arial"/>
          <w:i/>
          <w:sz w:val="22"/>
          <w:szCs w:val="22"/>
          <w:lang w:val="es-MX"/>
        </w:rPr>
      </w:pPr>
      <w:r w:rsidRPr="00624DF8">
        <w:rPr>
          <w:rFonts w:ascii="Palatino Linotype" w:hAnsi="Palatino Linotype" w:cs="Arial"/>
          <w:b/>
          <w:i/>
          <w:sz w:val="22"/>
          <w:szCs w:val="22"/>
          <w:lang w:val="es-MX"/>
        </w:rPr>
        <w:t>Artículo 51.</w:t>
      </w:r>
      <w:r w:rsidRPr="00624DF8">
        <w:rPr>
          <w:rFonts w:ascii="Palatino Linotype" w:hAnsi="Palatino Linotype" w:cs="Arial"/>
          <w:i/>
          <w:sz w:val="22"/>
          <w:szCs w:val="22"/>
          <w:lang w:val="es-MX"/>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624DF8">
        <w:rPr>
          <w:rFonts w:ascii="Palatino Linotype" w:hAnsi="Palatino Linotype" w:cs="Arial"/>
          <w:b/>
          <w:i/>
          <w:sz w:val="22"/>
          <w:szCs w:val="22"/>
          <w:lang w:val="es-MX"/>
        </w:rPr>
        <w:t xml:space="preserve">y tendrá la responsabilidad de verificar en cada caso que la misma no sea confidencial o </w:t>
      </w:r>
      <w:r w:rsidRPr="00624DF8">
        <w:rPr>
          <w:rFonts w:ascii="Palatino Linotype" w:hAnsi="Palatino Linotype" w:cs="Arial"/>
          <w:b/>
          <w:i/>
          <w:sz w:val="22"/>
          <w:szCs w:val="22"/>
          <w:lang w:val="es-MX"/>
        </w:rPr>
        <w:lastRenderedPageBreak/>
        <w:t xml:space="preserve">reservada. </w:t>
      </w:r>
      <w:r w:rsidRPr="00624DF8">
        <w:rPr>
          <w:rFonts w:ascii="Palatino Linotype" w:hAnsi="Palatino Linotype" w:cs="Arial"/>
          <w:i/>
          <w:sz w:val="22"/>
          <w:szCs w:val="22"/>
          <w:lang w:val="es-MX"/>
        </w:rPr>
        <w:t xml:space="preserve">Dicha Unidad contará con las facultades internas necesarias para gestionar la atención a las solicitudes de información en los términos de la Ley General y la presente Ley. </w:t>
      </w:r>
    </w:p>
    <w:p w14:paraId="7440E953" w14:textId="77777777" w:rsidR="00611353" w:rsidRPr="00624DF8" w:rsidRDefault="00611353" w:rsidP="00611353">
      <w:pPr>
        <w:ind w:left="567" w:right="616"/>
        <w:jc w:val="both"/>
        <w:rPr>
          <w:rFonts w:ascii="Palatino Linotype" w:hAnsi="Palatino Linotype" w:cs="Arial"/>
          <w:i/>
          <w:sz w:val="22"/>
          <w:szCs w:val="22"/>
          <w:lang w:val="es-MX"/>
        </w:rPr>
      </w:pPr>
    </w:p>
    <w:p w14:paraId="79441C05" w14:textId="77777777" w:rsidR="00611353" w:rsidRPr="00624DF8" w:rsidRDefault="00611353" w:rsidP="00611353">
      <w:pPr>
        <w:ind w:left="567" w:right="616"/>
        <w:jc w:val="both"/>
        <w:rPr>
          <w:rFonts w:ascii="Palatino Linotype" w:hAnsi="Palatino Linotype" w:cs="Arial"/>
          <w:bCs/>
          <w:i/>
          <w:noProof/>
          <w:sz w:val="22"/>
          <w:szCs w:val="22"/>
          <w:lang w:val="es-MX"/>
        </w:rPr>
      </w:pPr>
      <w:r w:rsidRPr="00624DF8">
        <w:rPr>
          <w:rFonts w:ascii="Palatino Linotype" w:hAnsi="Palatino Linotype" w:cs="Arial"/>
          <w:b/>
          <w:i/>
          <w:sz w:val="22"/>
          <w:szCs w:val="22"/>
          <w:lang w:val="es-MX"/>
        </w:rPr>
        <w:t>Artículo 52.</w:t>
      </w:r>
      <w:r w:rsidRPr="00624DF8">
        <w:rPr>
          <w:rFonts w:ascii="Palatino Linotype" w:hAnsi="Palatino Linotype" w:cs="Arial"/>
          <w:i/>
          <w:sz w:val="22"/>
          <w:szCs w:val="22"/>
          <w:lang w:val="es-MX"/>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624DF8">
        <w:rPr>
          <w:rFonts w:ascii="Palatino Linotype" w:hAnsi="Palatino Linotype" w:cs="Arial"/>
          <w:bCs/>
          <w:i/>
          <w:noProof/>
          <w:sz w:val="22"/>
          <w:szCs w:val="22"/>
          <w:lang w:val="es-MX"/>
        </w:rPr>
        <w:t>”</w:t>
      </w:r>
    </w:p>
    <w:p w14:paraId="058DE8BA" w14:textId="77777777" w:rsidR="00611353" w:rsidRDefault="00611353" w:rsidP="00611353">
      <w:pPr>
        <w:spacing w:line="360" w:lineRule="auto"/>
        <w:jc w:val="both"/>
        <w:rPr>
          <w:rFonts w:ascii="Palatino Linotype" w:hAnsi="Palatino Linotype"/>
          <w:lang w:val="es-MX"/>
        </w:rPr>
      </w:pPr>
    </w:p>
    <w:p w14:paraId="44F3EA38" w14:textId="77777777" w:rsidR="00611353" w:rsidRPr="00624DF8" w:rsidRDefault="00611353" w:rsidP="00611353">
      <w:pPr>
        <w:spacing w:line="360" w:lineRule="auto"/>
        <w:jc w:val="both"/>
        <w:rPr>
          <w:rFonts w:ascii="Palatino Linotype" w:hAnsi="Palatino Linotype"/>
          <w:lang w:val="es-MX"/>
        </w:rPr>
      </w:pPr>
      <w:r w:rsidRPr="00624DF8">
        <w:rPr>
          <w:rFonts w:ascii="Palatino Linotype" w:hAnsi="Palatino Linotype"/>
          <w:lang w:val="es-MX"/>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5C6D50AA" w14:textId="77777777" w:rsidR="00611353" w:rsidRPr="00624DF8" w:rsidRDefault="00611353" w:rsidP="00611353">
      <w:pPr>
        <w:ind w:left="567" w:right="616"/>
        <w:jc w:val="both"/>
        <w:rPr>
          <w:rFonts w:ascii="Palatino Linotype" w:hAnsi="Palatino Linotype"/>
          <w:lang w:val="es-MX"/>
        </w:rPr>
      </w:pPr>
    </w:p>
    <w:p w14:paraId="68BC804B" w14:textId="77777777" w:rsidR="00611353" w:rsidRPr="00624DF8" w:rsidRDefault="00611353" w:rsidP="00611353">
      <w:pPr>
        <w:ind w:left="567" w:right="616"/>
        <w:jc w:val="both"/>
        <w:rPr>
          <w:rFonts w:ascii="Palatino Linotype" w:eastAsia="Arial Unicode MS" w:hAnsi="Palatino Linotype" w:cs="Arial"/>
          <w:i/>
          <w:sz w:val="22"/>
          <w:lang w:val="es-MX"/>
        </w:rPr>
      </w:pPr>
      <w:r w:rsidRPr="00624DF8">
        <w:rPr>
          <w:rFonts w:ascii="Palatino Linotype" w:eastAsia="Arial Unicode MS" w:hAnsi="Palatino Linotype" w:cs="Arial"/>
          <w:i/>
          <w:sz w:val="22"/>
          <w:lang w:val="es-MX"/>
        </w:rPr>
        <w:t>“</w:t>
      </w:r>
      <w:r w:rsidRPr="00624DF8">
        <w:rPr>
          <w:rFonts w:ascii="Palatino Linotype" w:eastAsia="Arial Unicode MS" w:hAnsi="Palatino Linotype" w:cs="Arial"/>
          <w:b/>
          <w:i/>
          <w:sz w:val="22"/>
          <w:lang w:val="es-MX"/>
        </w:rPr>
        <w:t>Artículo</w:t>
      </w:r>
      <w:r w:rsidRPr="00624DF8">
        <w:rPr>
          <w:rFonts w:ascii="Palatino Linotype" w:eastAsia="Arial Unicode MS" w:hAnsi="Palatino Linotype" w:cs="Arial"/>
          <w:i/>
          <w:sz w:val="22"/>
          <w:lang w:val="es-MX"/>
        </w:rPr>
        <w:t xml:space="preserve"> </w:t>
      </w:r>
      <w:r w:rsidRPr="00624DF8">
        <w:rPr>
          <w:rFonts w:ascii="Palatino Linotype" w:eastAsia="Arial Unicode MS" w:hAnsi="Palatino Linotype" w:cs="Arial"/>
          <w:b/>
          <w:i/>
          <w:sz w:val="22"/>
          <w:lang w:val="es-MX"/>
        </w:rPr>
        <w:t>22</w:t>
      </w:r>
      <w:r w:rsidRPr="00624DF8">
        <w:rPr>
          <w:rFonts w:ascii="Palatino Linotype" w:eastAsia="Arial Unicode MS" w:hAnsi="Palatino Linotype" w:cs="Arial"/>
          <w:i/>
          <w:sz w:val="22"/>
          <w:lang w:val="es-MX"/>
        </w:rPr>
        <w:t>. Todo tratamiento de datos personales que efectúe el responsable deberá estar justificado por finalidades concretas, lícitas, explícitas y legítimas, relacionadas con las atribuciones que la normatividad aplicable les confiera.</w:t>
      </w:r>
    </w:p>
    <w:p w14:paraId="2292A4B9" w14:textId="77777777" w:rsidR="00611353" w:rsidRPr="00624DF8" w:rsidRDefault="00611353" w:rsidP="00611353">
      <w:pPr>
        <w:ind w:left="567" w:right="616"/>
        <w:jc w:val="both"/>
        <w:rPr>
          <w:rFonts w:ascii="Palatino Linotype" w:eastAsia="Arial Unicode MS" w:hAnsi="Palatino Linotype" w:cs="Arial"/>
          <w:i/>
          <w:sz w:val="22"/>
          <w:lang w:val="es-MX"/>
        </w:rPr>
      </w:pPr>
    </w:p>
    <w:p w14:paraId="6EC62120" w14:textId="77777777" w:rsidR="00611353" w:rsidRPr="00624DF8" w:rsidRDefault="00611353" w:rsidP="00611353">
      <w:pPr>
        <w:ind w:left="567" w:right="616"/>
        <w:jc w:val="both"/>
        <w:rPr>
          <w:rFonts w:ascii="Palatino Linotype" w:eastAsia="Arial Unicode MS" w:hAnsi="Palatino Linotype" w:cs="Arial"/>
          <w:i/>
          <w:sz w:val="22"/>
          <w:lang w:val="es-MX"/>
        </w:rPr>
      </w:pPr>
      <w:r w:rsidRPr="00624DF8">
        <w:rPr>
          <w:rFonts w:ascii="Palatino Linotype" w:eastAsia="Arial Unicode MS" w:hAnsi="Palatino Linotype" w:cs="Arial"/>
          <w:i/>
          <w:sz w:val="22"/>
          <w:lang w:val="es-MX"/>
        </w:rPr>
        <w:t>El responsable podrá tratar datos personales para finalidades distintas a aquéllas establecidas en el aviso de privacidad, en los casos siguientes:</w:t>
      </w:r>
    </w:p>
    <w:p w14:paraId="41F1B340" w14:textId="77777777" w:rsidR="00611353" w:rsidRPr="00624DF8" w:rsidRDefault="00611353" w:rsidP="00611353">
      <w:pPr>
        <w:ind w:left="567" w:right="616"/>
        <w:jc w:val="both"/>
        <w:rPr>
          <w:rFonts w:ascii="Palatino Linotype" w:eastAsia="Arial Unicode MS" w:hAnsi="Palatino Linotype" w:cs="Arial"/>
          <w:i/>
          <w:sz w:val="22"/>
          <w:lang w:val="es-MX"/>
        </w:rPr>
      </w:pPr>
    </w:p>
    <w:p w14:paraId="70766401" w14:textId="77777777" w:rsidR="00611353" w:rsidRPr="00624DF8" w:rsidRDefault="00611353" w:rsidP="00611353">
      <w:pPr>
        <w:ind w:left="567" w:right="616"/>
        <w:jc w:val="both"/>
        <w:rPr>
          <w:rFonts w:ascii="Palatino Linotype" w:eastAsia="Arial Unicode MS" w:hAnsi="Palatino Linotype" w:cs="Arial"/>
          <w:i/>
          <w:sz w:val="22"/>
          <w:lang w:val="es-MX"/>
        </w:rPr>
      </w:pPr>
      <w:r w:rsidRPr="00624DF8">
        <w:rPr>
          <w:rFonts w:ascii="Palatino Linotype" w:eastAsia="Arial Unicode MS" w:hAnsi="Palatino Linotype" w:cs="Arial"/>
          <w:i/>
          <w:sz w:val="22"/>
          <w:lang w:val="es-MX"/>
        </w:rPr>
        <w:t>I. Cuente con atribuciones conferidas en ley y medie el consentimiento del titular.</w:t>
      </w:r>
    </w:p>
    <w:p w14:paraId="08E77EB1" w14:textId="77777777" w:rsidR="00611353" w:rsidRPr="00624DF8" w:rsidRDefault="00611353" w:rsidP="00611353">
      <w:pPr>
        <w:ind w:left="567" w:right="616"/>
        <w:jc w:val="both"/>
        <w:rPr>
          <w:rFonts w:ascii="Palatino Linotype" w:eastAsia="Arial Unicode MS" w:hAnsi="Palatino Linotype" w:cs="Arial"/>
          <w:i/>
          <w:sz w:val="22"/>
          <w:lang w:val="es-MX"/>
        </w:rPr>
      </w:pPr>
      <w:r w:rsidRPr="00624DF8">
        <w:rPr>
          <w:rFonts w:ascii="Palatino Linotype" w:eastAsia="Arial Unicode MS" w:hAnsi="Palatino Linotype" w:cs="Arial"/>
          <w:i/>
          <w:sz w:val="22"/>
          <w:lang w:val="es-MX"/>
        </w:rPr>
        <w:t>II. Se trate de una persona reportada como desaparecida, en los términos previstos en la presente Ley y demás disposiciones legales aplicables...</w:t>
      </w:r>
    </w:p>
    <w:p w14:paraId="33F3F763" w14:textId="77777777" w:rsidR="00611353" w:rsidRPr="00624DF8" w:rsidRDefault="00611353" w:rsidP="00611353">
      <w:pPr>
        <w:ind w:left="567" w:right="616"/>
        <w:jc w:val="both"/>
        <w:rPr>
          <w:rFonts w:ascii="Palatino Linotype" w:eastAsia="Arial Unicode MS" w:hAnsi="Palatino Linotype" w:cs="Arial"/>
          <w:i/>
          <w:sz w:val="22"/>
          <w:lang w:val="es-MX"/>
        </w:rPr>
      </w:pPr>
    </w:p>
    <w:p w14:paraId="31665573" w14:textId="77777777" w:rsidR="00611353" w:rsidRPr="00624DF8" w:rsidRDefault="00611353" w:rsidP="00611353">
      <w:pPr>
        <w:ind w:left="567" w:right="616"/>
        <w:jc w:val="both"/>
        <w:rPr>
          <w:rFonts w:ascii="Palatino Linotype" w:eastAsia="Arial Unicode MS" w:hAnsi="Palatino Linotype" w:cs="Arial"/>
          <w:i/>
          <w:sz w:val="22"/>
          <w:lang w:val="es-MX"/>
        </w:rPr>
      </w:pPr>
      <w:r w:rsidRPr="00624DF8">
        <w:rPr>
          <w:rFonts w:ascii="Palatino Linotype" w:eastAsia="Arial Unicode MS" w:hAnsi="Palatino Linotype" w:cs="Arial"/>
          <w:b/>
          <w:i/>
          <w:sz w:val="22"/>
          <w:lang w:val="es-MX"/>
        </w:rPr>
        <w:t>Artículo</w:t>
      </w:r>
      <w:r w:rsidRPr="00624DF8">
        <w:rPr>
          <w:rFonts w:ascii="Palatino Linotype" w:eastAsia="Arial Unicode MS" w:hAnsi="Palatino Linotype" w:cs="Arial"/>
          <w:i/>
          <w:sz w:val="22"/>
          <w:lang w:val="es-MX"/>
        </w:rPr>
        <w:t xml:space="preserve"> </w:t>
      </w:r>
      <w:r w:rsidRPr="00624DF8">
        <w:rPr>
          <w:rFonts w:ascii="Palatino Linotype" w:eastAsia="Arial Unicode MS" w:hAnsi="Palatino Linotype" w:cs="Arial"/>
          <w:b/>
          <w:i/>
          <w:sz w:val="22"/>
          <w:lang w:val="es-MX"/>
        </w:rPr>
        <w:t>38</w:t>
      </w:r>
      <w:r w:rsidRPr="00624DF8">
        <w:rPr>
          <w:rFonts w:ascii="Palatino Linotype" w:eastAsia="Arial Unicode MS" w:hAnsi="Palatino Linotype" w:cs="Arial"/>
          <w:i/>
          <w:sz w:val="22"/>
          <w:lang w:val="es-MX"/>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w:t>
      </w:r>
      <w:r w:rsidRPr="00624DF8">
        <w:rPr>
          <w:rFonts w:ascii="Palatino Linotype" w:eastAsia="Arial Unicode MS" w:hAnsi="Palatino Linotype" w:cs="Arial"/>
          <w:i/>
          <w:sz w:val="22"/>
          <w:lang w:val="es-MX"/>
        </w:rPr>
        <w:lastRenderedPageBreak/>
        <w:t xml:space="preserve">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14:paraId="3DE8F75E" w14:textId="77777777" w:rsidR="00611353" w:rsidRPr="00624DF8" w:rsidRDefault="00611353" w:rsidP="00611353">
      <w:pPr>
        <w:ind w:left="567" w:right="616"/>
        <w:jc w:val="both"/>
        <w:rPr>
          <w:rFonts w:ascii="Palatino Linotype" w:eastAsia="Arial Unicode MS" w:hAnsi="Palatino Linotype" w:cs="Arial"/>
          <w:i/>
          <w:sz w:val="28"/>
          <w:lang w:val="es-MX"/>
        </w:rPr>
      </w:pPr>
    </w:p>
    <w:p w14:paraId="2D669BC7" w14:textId="77777777" w:rsidR="00611353" w:rsidRPr="00624DF8" w:rsidRDefault="00611353" w:rsidP="00611353">
      <w:pPr>
        <w:spacing w:line="360" w:lineRule="auto"/>
        <w:jc w:val="both"/>
        <w:rPr>
          <w:rFonts w:ascii="Palatino Linotype" w:hAnsi="Palatino Linotype"/>
          <w:lang w:val="es-MX"/>
        </w:rPr>
      </w:pPr>
      <w:r w:rsidRPr="00624DF8">
        <w:rPr>
          <w:rFonts w:ascii="Palatino Linotype" w:hAnsi="Palatino Linotype"/>
          <w:lang w:val="es-MX"/>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5472F7D6" w14:textId="77777777" w:rsidR="00611353" w:rsidRPr="00624DF8" w:rsidRDefault="00611353" w:rsidP="00611353">
      <w:pPr>
        <w:spacing w:line="360" w:lineRule="auto"/>
        <w:jc w:val="both"/>
        <w:rPr>
          <w:rFonts w:ascii="Palatino Linotype" w:hAnsi="Palatino Linotype"/>
          <w:lang w:val="es-MX"/>
        </w:rPr>
      </w:pPr>
    </w:p>
    <w:p w14:paraId="599A9EB6" w14:textId="77777777" w:rsidR="00611353" w:rsidRPr="00624DF8" w:rsidRDefault="00611353" w:rsidP="00611353">
      <w:pPr>
        <w:spacing w:line="360" w:lineRule="auto"/>
        <w:jc w:val="both"/>
        <w:rPr>
          <w:rFonts w:ascii="Palatino Linotype" w:eastAsia="Arial Unicode MS" w:hAnsi="Palatino Linotype"/>
        </w:rPr>
      </w:pPr>
      <w:r w:rsidRPr="00624DF8">
        <w:rPr>
          <w:rFonts w:ascii="Palatino Linotype" w:eastAsia="Arial Unicode MS" w:hAnsi="Palatino Linotype"/>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624DF8">
        <w:rPr>
          <w:rFonts w:ascii="Palatino Linotype" w:eastAsia="Arial Unicode MS" w:hAnsi="Palatino Linotype"/>
          <w:color w:val="000000"/>
          <w:lang w:val="es-MX" w:eastAsia="es-MX"/>
        </w:rPr>
        <w:t>el Sujeto Obligado</w:t>
      </w:r>
      <w:r w:rsidRPr="00624DF8">
        <w:rPr>
          <w:rFonts w:ascii="Palatino Linotype" w:eastAsia="Arial Unicode MS" w:hAnsi="Palatino Linotype"/>
        </w:rPr>
        <w:t xml:space="preserve">, en ese contexto, todo dato personal susceptible de clasificación debe ser protegido. </w:t>
      </w:r>
    </w:p>
    <w:p w14:paraId="1BC7A162" w14:textId="77777777" w:rsidR="00611353" w:rsidRPr="00624DF8" w:rsidRDefault="00611353" w:rsidP="00611353">
      <w:pPr>
        <w:spacing w:line="360" w:lineRule="auto"/>
        <w:jc w:val="both"/>
        <w:rPr>
          <w:rFonts w:ascii="Palatino Linotype" w:eastAsia="Arial Unicode MS" w:hAnsi="Palatino Linotype"/>
        </w:rPr>
      </w:pPr>
    </w:p>
    <w:p w14:paraId="5486EA57" w14:textId="77777777" w:rsidR="00611353" w:rsidRPr="00624DF8" w:rsidRDefault="00611353" w:rsidP="00611353">
      <w:pPr>
        <w:spacing w:line="360" w:lineRule="auto"/>
        <w:jc w:val="both"/>
        <w:rPr>
          <w:rFonts w:ascii="Palatino Linotype" w:eastAsia="Arial Unicode MS" w:hAnsi="Palatino Linotype"/>
        </w:rPr>
      </w:pPr>
      <w:r w:rsidRPr="00624DF8">
        <w:rPr>
          <w:rFonts w:ascii="Palatino Linotype" w:eastAsia="Arial Unicode MS" w:hAnsi="Palatino Linotype"/>
        </w:rPr>
        <w:t xml:space="preserve">Asimismo, de la versión pública deberá dejarse a la vista de la </w:t>
      </w:r>
      <w:r w:rsidRPr="00624DF8">
        <w:rPr>
          <w:rFonts w:ascii="Palatino Linotype" w:eastAsia="Arial Unicode MS" w:hAnsi="Palatino Linotype"/>
          <w:b/>
        </w:rPr>
        <w:t xml:space="preserve">Recurrente </w:t>
      </w:r>
      <w:r w:rsidRPr="00624DF8">
        <w:rPr>
          <w:rFonts w:ascii="Palatino Linotype" w:eastAsia="Arial Unicode MS" w:hAnsi="Palatino Linotype"/>
        </w:rPr>
        <w:t xml:space="preserve">los siguientes elementos de información pública: monto total del sueldo neto y bruto, compensaciones, prestaciones, aguinaldos, bonos, pagos por concepto de gasolina, de servicio de telefonía celular, </w:t>
      </w:r>
      <w:r w:rsidRPr="00624DF8">
        <w:rPr>
          <w:rFonts w:ascii="Palatino Linotype" w:eastAsia="Arial Unicode MS" w:hAnsi="Palatino Linotype"/>
          <w:b/>
        </w:rPr>
        <w:t>el nombre del servidor público</w:t>
      </w:r>
      <w:r w:rsidRPr="00624DF8">
        <w:rPr>
          <w:rFonts w:ascii="Palatino Linotype" w:eastAsia="Arial Unicode MS" w:hAnsi="Palatino Linotype"/>
        </w:rPr>
        <w:t xml:space="preserve">, el cargo que desempeña, área de adscripción, número de empleado (sólo en caso de no arrojar datos personales) y el período de la nómina respectiva, básicamente.  </w:t>
      </w:r>
    </w:p>
    <w:p w14:paraId="56D8FF38" w14:textId="77777777" w:rsidR="00611353" w:rsidRPr="00624DF8" w:rsidRDefault="00611353" w:rsidP="00611353">
      <w:pPr>
        <w:spacing w:line="360" w:lineRule="auto"/>
        <w:jc w:val="both"/>
        <w:rPr>
          <w:rFonts w:asciiTheme="minorHAnsi" w:eastAsiaTheme="minorHAnsi" w:hAnsiTheme="minorHAnsi" w:cstheme="minorBidi"/>
          <w:szCs w:val="22"/>
          <w:lang w:eastAsia="en-US"/>
        </w:rPr>
      </w:pPr>
    </w:p>
    <w:p w14:paraId="5DC3EB99" w14:textId="77777777" w:rsidR="00611353" w:rsidRPr="00624DF8" w:rsidRDefault="00611353" w:rsidP="00611353">
      <w:pPr>
        <w:spacing w:line="360" w:lineRule="auto"/>
        <w:jc w:val="both"/>
        <w:rPr>
          <w:rFonts w:ascii="Palatino Linotype" w:hAnsi="Palatino Linotype"/>
        </w:rPr>
      </w:pPr>
      <w:r w:rsidRPr="00624DF8">
        <w:rPr>
          <w:rFonts w:ascii="Palatino Linotype" w:hAnsi="Palatino Linotype"/>
        </w:rPr>
        <w:lastRenderedPageBreak/>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403227C5" w14:textId="77777777" w:rsidR="00611353" w:rsidRPr="00624DF8" w:rsidRDefault="00611353" w:rsidP="00611353"/>
    <w:p w14:paraId="5F2C8C94" w14:textId="77777777" w:rsidR="00611353" w:rsidRPr="00624DF8" w:rsidRDefault="00611353" w:rsidP="00611353">
      <w:pPr>
        <w:ind w:left="567" w:right="616"/>
        <w:jc w:val="both"/>
        <w:rPr>
          <w:rFonts w:ascii="Palatino Linotype" w:hAnsi="Palatino Linotype"/>
          <w:i/>
          <w:sz w:val="22"/>
          <w:szCs w:val="22"/>
          <w:lang w:val="es-MX" w:eastAsia="es-MX"/>
        </w:rPr>
      </w:pPr>
      <w:r w:rsidRPr="00624DF8">
        <w:rPr>
          <w:rFonts w:ascii="Palatino Linotype" w:hAnsi="Palatino Linotype"/>
          <w:i/>
          <w:sz w:val="22"/>
          <w:szCs w:val="22"/>
          <w:lang w:val="es-MX" w:eastAsia="es-MX"/>
        </w:rPr>
        <w:t>"</w:t>
      </w:r>
      <w:r w:rsidRPr="00624DF8">
        <w:rPr>
          <w:rFonts w:ascii="Palatino Linotype" w:hAnsi="Palatino Linotype"/>
          <w:b/>
          <w:i/>
          <w:sz w:val="22"/>
          <w:szCs w:val="22"/>
          <w:lang w:val="es-MX" w:eastAsia="es-MX"/>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624DF8">
        <w:rPr>
          <w:rFonts w:ascii="Palatino Linotype" w:hAnsi="Palatino Linotype"/>
          <w:i/>
          <w:sz w:val="22"/>
          <w:szCs w:val="22"/>
          <w:lang w:val="es-MX" w:eastAsia="es-MX"/>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4B19E5B4" w14:textId="77777777" w:rsidR="00611353" w:rsidRPr="00624DF8" w:rsidRDefault="00611353" w:rsidP="00611353">
      <w:pPr>
        <w:spacing w:line="360" w:lineRule="auto"/>
        <w:jc w:val="both"/>
        <w:rPr>
          <w:rFonts w:ascii="Palatino Linotype" w:hAnsi="Palatino Linotype"/>
          <w:lang w:val="es-ES_tradnl"/>
        </w:rPr>
      </w:pPr>
    </w:p>
    <w:p w14:paraId="3B8DFF5C" w14:textId="77777777" w:rsidR="00611353" w:rsidRPr="00624DF8" w:rsidRDefault="00611353" w:rsidP="00611353">
      <w:pPr>
        <w:spacing w:line="360" w:lineRule="auto"/>
        <w:jc w:val="both"/>
        <w:rPr>
          <w:rFonts w:ascii="Palatino Linotype" w:hAnsi="Palatino Linotype"/>
        </w:rPr>
      </w:pPr>
      <w:r w:rsidRPr="00624DF8">
        <w:rPr>
          <w:rFonts w:ascii="Palatino Linotype" w:hAnsi="Palatino Linotype"/>
          <w:lang w:val="es-ES_tradnl"/>
        </w:rPr>
        <w:t xml:space="preserve">Por ende, en el presente caso el Sujeto Obligado sólo podrá testar los datos referidos con antelación, clasificación que tiene que efectuar mediante las formalidades que la Ley impone, es decir, </w:t>
      </w:r>
      <w:r w:rsidRPr="00624DF8">
        <w:rPr>
          <w:rFonts w:ascii="Palatino Linotype" w:hAnsi="Palatino Linotype"/>
        </w:rPr>
        <w:t>resulta necesario que el Comité de Transparencia d</w:t>
      </w:r>
      <w:r w:rsidRPr="00624DF8">
        <w:rPr>
          <w:rFonts w:ascii="Palatino Linotype" w:hAnsi="Palatino Linotype"/>
          <w:lang w:val="es-ES_tradnl"/>
        </w:rPr>
        <w:t xml:space="preserve">el Sujeto Obligado </w:t>
      </w:r>
      <w:r w:rsidRPr="00624DF8">
        <w:rPr>
          <w:rFonts w:ascii="Palatino Linotype" w:hAnsi="Palatino Linotype"/>
        </w:rPr>
        <w:t>emita el Acuerdo de Clasificación correspondiente</w:t>
      </w:r>
      <w:r w:rsidRPr="00624DF8">
        <w:rPr>
          <w:rFonts w:ascii="Palatino Linotype" w:hAnsi="Palatino Linotype"/>
          <w:lang w:val="es-ES_tradnl"/>
        </w:rPr>
        <w:t xml:space="preserve"> debidamente fundado y motivado, </w:t>
      </w:r>
      <w:r w:rsidRPr="00624DF8">
        <w:rPr>
          <w:rFonts w:ascii="Palatino Linotype" w:hAnsi="Palatino Linotype"/>
        </w:rPr>
        <w:t xml:space="preserve">que sustente la versión pública, el cual deberá cumplir cabalmente con las formalidades previstas en el artículo 137, de la Ley de Transparencia y Acceso a la Información Pública del Estado de México y Municipios, así como con los numerales </w:t>
      </w:r>
      <w:r w:rsidRPr="00624DF8">
        <w:rPr>
          <w:rFonts w:ascii="Palatino Linotype" w:hAnsi="Palatino Linotype"/>
        </w:rPr>
        <w:lastRenderedPageBreak/>
        <w:t xml:space="preserve">aplicables de los </w:t>
      </w:r>
      <w:r w:rsidRPr="00624DF8">
        <w:rPr>
          <w:rFonts w:ascii="Palatino Linotype" w:hAnsi="Palatino Linotype"/>
          <w:b/>
        </w:rPr>
        <w:t>LINEAMIENTOS GENERALES EN MATERIA DE CLASIFICACIÓN Y DESCLASIFICACIÓN DE LA INFORMACIÓN, ASÍ COMO PARA LA ELABORACIÓN DE VERSIONES PÚBLICAS</w:t>
      </w:r>
      <w:r w:rsidRPr="00624DF8">
        <w:rPr>
          <w:rFonts w:ascii="Palatino Linotype" w:hAnsi="Palatino Linotype"/>
        </w:rPr>
        <w:t>, publicados en el Diario Oficial de la Federación en fecha quince de abril del año dos mil dieciséis, mediante Acuerdo del Consejo Nacional del Sistema Nacional de Transparencia, Acceso a la Información Pública y Protección de Datos Personales.</w:t>
      </w:r>
    </w:p>
    <w:p w14:paraId="518A4583" w14:textId="77777777" w:rsidR="00611353" w:rsidRPr="00624DF8" w:rsidRDefault="00611353" w:rsidP="00611353">
      <w:pPr>
        <w:spacing w:line="360" w:lineRule="auto"/>
        <w:jc w:val="both"/>
        <w:rPr>
          <w:rFonts w:ascii="Palatino Linotype" w:hAnsi="Palatino Linotype"/>
        </w:rPr>
      </w:pPr>
    </w:p>
    <w:p w14:paraId="40998B4E" w14:textId="77777777" w:rsidR="00611353" w:rsidRPr="00624DF8" w:rsidRDefault="00611353" w:rsidP="00611353">
      <w:pPr>
        <w:spacing w:line="360" w:lineRule="auto"/>
        <w:jc w:val="both"/>
        <w:rPr>
          <w:rFonts w:ascii="Palatino Linotype" w:eastAsiaTheme="minorHAnsi" w:hAnsi="Palatino Linotype" w:cs="Arial"/>
          <w:szCs w:val="22"/>
          <w:lang w:val="es-MX" w:eastAsia="es-MX"/>
        </w:rPr>
      </w:pPr>
      <w:r w:rsidRPr="00624DF8">
        <w:rPr>
          <w:rFonts w:ascii="Palatino Linotype" w:eastAsiaTheme="minorHAnsi" w:hAnsi="Palatino Linotype" w:cs="Arial"/>
          <w:szCs w:val="22"/>
          <w:lang w:val="es-MX" w:eastAsia="es-MX"/>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5D820B92" w14:textId="77777777" w:rsidR="00611353" w:rsidRPr="00624DF8" w:rsidRDefault="00611353" w:rsidP="00611353">
      <w:pPr>
        <w:spacing w:line="360" w:lineRule="auto"/>
        <w:jc w:val="both"/>
        <w:rPr>
          <w:rFonts w:ascii="Palatino Linotype" w:eastAsiaTheme="minorHAnsi" w:hAnsi="Palatino Linotype" w:cs="Arial"/>
          <w:szCs w:val="22"/>
          <w:lang w:val="es-MX" w:eastAsia="es-MX"/>
        </w:rPr>
      </w:pPr>
    </w:p>
    <w:p w14:paraId="6102D0E1" w14:textId="77777777" w:rsidR="00611353" w:rsidRPr="00624DF8" w:rsidRDefault="00611353" w:rsidP="00611353">
      <w:pPr>
        <w:spacing w:line="360" w:lineRule="auto"/>
        <w:jc w:val="both"/>
        <w:rPr>
          <w:rFonts w:ascii="Palatino Linotype" w:hAnsi="Palatino Linotype"/>
        </w:rPr>
      </w:pPr>
      <w:r w:rsidRPr="00624DF8">
        <w:rPr>
          <w:rFonts w:ascii="Palatino Linotype" w:eastAsiaTheme="minorHAnsi" w:hAnsi="Palatino Linotype" w:cs="Arial"/>
          <w:szCs w:val="22"/>
          <w:lang w:val="es-MX" w:eastAsia="es-MX"/>
        </w:rPr>
        <w:t xml:space="preserve">Respecto de ello se destaca que a criterio de este Instituto la información relativa al nombre de los servidores públicos que ocupan un cargo en las dependencias de gobierno encargadas de la seguridad pública, debe ser objeto de un proceso de </w:t>
      </w:r>
      <w:r w:rsidRPr="00624DF8">
        <w:rPr>
          <w:rFonts w:ascii="Palatino Linotype" w:eastAsiaTheme="minorHAnsi" w:hAnsi="Palatino Linotype" w:cs="Arial"/>
          <w:b/>
          <w:szCs w:val="22"/>
          <w:u w:val="single"/>
          <w:lang w:val="es-MX" w:eastAsia="es-MX"/>
        </w:rPr>
        <w:t>reserva de la información</w:t>
      </w:r>
      <w:r w:rsidRPr="00624DF8">
        <w:rPr>
          <w:rFonts w:ascii="Palatino Linotype" w:eastAsiaTheme="minorHAnsi" w:hAnsi="Palatino Linotype" w:cs="Arial"/>
          <w:szCs w:val="22"/>
          <w:lang w:val="es-MX" w:eastAsia="es-MX"/>
        </w:rPr>
        <w:t>, para no hacer identificable al titular de tal dato personal.</w:t>
      </w:r>
    </w:p>
    <w:p w14:paraId="441436B5" w14:textId="77777777" w:rsidR="00611353" w:rsidRPr="00624DF8" w:rsidRDefault="00611353" w:rsidP="00611353">
      <w:pPr>
        <w:spacing w:line="360" w:lineRule="auto"/>
        <w:jc w:val="both"/>
        <w:rPr>
          <w:rFonts w:ascii="Palatino Linotype" w:hAnsi="Palatino Linotype"/>
        </w:rPr>
      </w:pPr>
    </w:p>
    <w:p w14:paraId="568397F7" w14:textId="77777777" w:rsidR="00611353" w:rsidRPr="00624DF8" w:rsidRDefault="00611353" w:rsidP="00611353">
      <w:pPr>
        <w:spacing w:line="360" w:lineRule="auto"/>
        <w:jc w:val="both"/>
        <w:rPr>
          <w:rFonts w:ascii="Palatino Linotype" w:hAnsi="Palatino Linotype"/>
        </w:rPr>
      </w:pPr>
      <w:r w:rsidRPr="00624DF8">
        <w:rPr>
          <w:rFonts w:ascii="Palatino Linotype" w:eastAsiaTheme="minorHAnsi" w:hAnsi="Palatino Linotype" w:cs="Arial"/>
          <w:szCs w:val="22"/>
          <w:lang w:val="es-MX" w:eastAsia="es-MX"/>
        </w:rPr>
        <w:t>Ello, conforme al propio concepto de versión pública contenido en el artículo 3, fracción XXIV, de la multicitada Ley se define como:</w:t>
      </w:r>
    </w:p>
    <w:p w14:paraId="1169D33F" w14:textId="77777777" w:rsidR="00611353" w:rsidRPr="00624DF8" w:rsidRDefault="00611353" w:rsidP="00611353">
      <w:pPr>
        <w:autoSpaceDE w:val="0"/>
        <w:autoSpaceDN w:val="0"/>
        <w:adjustRightInd w:val="0"/>
        <w:spacing w:before="240" w:after="360" w:line="259" w:lineRule="auto"/>
        <w:ind w:left="567" w:right="616"/>
        <w:jc w:val="both"/>
        <w:rPr>
          <w:rFonts w:ascii="Palatino Linotype" w:eastAsiaTheme="minorHAnsi" w:hAnsi="Palatino Linotype" w:cs="Arial"/>
          <w:sz w:val="22"/>
          <w:szCs w:val="22"/>
          <w:lang w:val="es-MX" w:eastAsia="es-MX"/>
        </w:rPr>
      </w:pPr>
      <w:r w:rsidRPr="00624DF8">
        <w:rPr>
          <w:rFonts w:ascii="Palatino Linotype" w:eastAsiaTheme="minorHAnsi" w:hAnsi="Palatino Linotype" w:cs="Arial"/>
          <w:i/>
          <w:sz w:val="22"/>
          <w:szCs w:val="22"/>
          <w:lang w:val="es-MX" w:eastAsia="es-MX"/>
        </w:rPr>
        <w:t>“</w:t>
      </w:r>
      <w:r w:rsidRPr="00624DF8">
        <w:rPr>
          <w:rFonts w:ascii="Palatino Linotype" w:eastAsiaTheme="minorHAnsi" w:hAnsi="Palatino Linotype" w:cs="Arial"/>
          <w:b/>
          <w:i/>
          <w:sz w:val="22"/>
          <w:szCs w:val="22"/>
          <w:lang w:val="es-MX" w:eastAsia="es-MX"/>
        </w:rPr>
        <w:t>XXIV. Información reservada:</w:t>
      </w:r>
      <w:r w:rsidRPr="00624DF8">
        <w:rPr>
          <w:rFonts w:ascii="Palatino Linotype" w:eastAsiaTheme="minorHAnsi" w:hAnsi="Palatino Linotype" w:cs="Arial"/>
          <w:i/>
          <w:sz w:val="22"/>
          <w:szCs w:val="22"/>
          <w:lang w:val="es-MX" w:eastAsia="es-MX"/>
        </w:rPr>
        <w:t xml:space="preserve"> La clasificada con este carácter de manera temporal por las disposiciones de esta Ley, cuya divulgación puede causar daño en términos de lo establecido por esta Ley;”</w:t>
      </w:r>
    </w:p>
    <w:p w14:paraId="23D9DCAC" w14:textId="77777777" w:rsidR="00611353" w:rsidRPr="00624DF8" w:rsidRDefault="00611353" w:rsidP="00611353">
      <w:pPr>
        <w:autoSpaceDE w:val="0"/>
        <w:autoSpaceDN w:val="0"/>
        <w:adjustRightInd w:val="0"/>
        <w:spacing w:before="240" w:after="360" w:line="360" w:lineRule="auto"/>
        <w:jc w:val="both"/>
        <w:rPr>
          <w:rFonts w:ascii="Palatino Linotype" w:eastAsiaTheme="minorHAnsi" w:hAnsi="Palatino Linotype" w:cs="Arial"/>
          <w:szCs w:val="22"/>
          <w:lang w:val="es-MX" w:eastAsia="es-MX"/>
        </w:rPr>
      </w:pPr>
      <w:r w:rsidRPr="00624DF8">
        <w:rPr>
          <w:rFonts w:ascii="Palatino Linotype" w:eastAsiaTheme="minorHAnsi" w:hAnsi="Palatino Linotype" w:cs="Arial"/>
          <w:szCs w:val="22"/>
          <w:lang w:val="es-MX" w:eastAsia="es-MX"/>
        </w:rPr>
        <w:t xml:space="preserve">No obstante que si bien, por regla general dentro de la </w:t>
      </w:r>
      <w:r w:rsidRPr="00624DF8">
        <w:rPr>
          <w:rFonts w:ascii="Palatino Linotype" w:eastAsiaTheme="minorHAnsi" w:hAnsi="Palatino Linotype" w:cs="Arial"/>
          <w:i/>
          <w:szCs w:val="22"/>
          <w:lang w:val="es-MX" w:eastAsia="es-MX"/>
        </w:rPr>
        <w:t xml:space="preserve">nómina </w:t>
      </w:r>
      <w:r w:rsidRPr="00624DF8">
        <w:rPr>
          <w:rFonts w:ascii="Palatino Linotype" w:eastAsiaTheme="minorHAnsi" w:hAnsi="Palatino Linotype" w:cs="Arial"/>
          <w:szCs w:val="22"/>
          <w:lang w:val="es-MX" w:eastAsia="es-MX"/>
        </w:rPr>
        <w:t xml:space="preserve">se consideran como datos personales no confidenciales, el nombre del servidor público, cargo y/o categoría, percepciones y las deducciones vinculadas con enteros en materia fiscal, ya sean tributarios o de seguridad social y cualquier otro concepto vinculado con la erogación </w:t>
      </w:r>
      <w:r w:rsidRPr="00624DF8">
        <w:rPr>
          <w:rFonts w:ascii="Palatino Linotype" w:eastAsiaTheme="minorHAnsi" w:hAnsi="Palatino Linotype" w:cs="Arial"/>
          <w:szCs w:val="22"/>
          <w:lang w:val="es-MX" w:eastAsia="es-MX"/>
        </w:rPr>
        <w:lastRenderedPageBreak/>
        <w:t xml:space="preserve">de recursos públicos en concordancia con el artículo 23, segundo párrafo, de la Ley ya analizado, lo cierto es que, en lo que respecta a la </w:t>
      </w:r>
      <w:r w:rsidRPr="00624DF8">
        <w:rPr>
          <w:rFonts w:ascii="Palatino Linotype" w:eastAsiaTheme="minorHAnsi" w:hAnsi="Palatino Linotype" w:cs="Arial"/>
          <w:b/>
          <w:i/>
          <w:szCs w:val="22"/>
          <w:u w:val="single"/>
          <w:lang w:val="es-MX" w:eastAsia="es-MX"/>
        </w:rPr>
        <w:t>nómina de elementos de seguridad pública, la elaboración de versiones públicas pudiera variar, eliminando información adicional, siempre y cuando se demuestre que pueda poner en riesgo la vida e integridad física con motivo de las funciones de servidores públicos</w:t>
      </w:r>
      <w:r w:rsidRPr="00624DF8">
        <w:rPr>
          <w:rFonts w:ascii="Palatino Linotype" w:eastAsiaTheme="minorHAnsi" w:hAnsi="Palatino Linotype" w:cs="Arial"/>
          <w:b/>
          <w:i/>
          <w:szCs w:val="22"/>
          <w:lang w:val="es-MX" w:eastAsia="es-MX"/>
        </w:rPr>
        <w:t>.</w:t>
      </w:r>
    </w:p>
    <w:p w14:paraId="77F38294" w14:textId="77777777" w:rsidR="00611353" w:rsidRPr="00624DF8" w:rsidRDefault="00611353" w:rsidP="00611353">
      <w:pPr>
        <w:autoSpaceDE w:val="0"/>
        <w:autoSpaceDN w:val="0"/>
        <w:adjustRightInd w:val="0"/>
        <w:spacing w:before="240" w:after="360" w:line="360" w:lineRule="auto"/>
        <w:jc w:val="both"/>
        <w:rPr>
          <w:rFonts w:ascii="Palatino Linotype" w:eastAsiaTheme="minorHAnsi" w:hAnsi="Palatino Linotype" w:cs="Arial"/>
          <w:szCs w:val="22"/>
          <w:lang w:val="es-MX" w:eastAsia="es-MX"/>
        </w:rPr>
      </w:pPr>
      <w:r w:rsidRPr="00624DF8">
        <w:rPr>
          <w:rFonts w:ascii="Palatino Linotype" w:eastAsiaTheme="minorHAnsi" w:hAnsi="Palatino Linotype" w:cs="Arial"/>
          <w:szCs w:val="22"/>
          <w:lang w:val="es-MX" w:eastAsia="es-MX"/>
        </w:rPr>
        <w:t xml:space="preserve">Esto es así, ya que el artículo 81, fracción III, de la Ley de Seguridad del Estado de México, establece lo siguiente: </w:t>
      </w:r>
    </w:p>
    <w:p w14:paraId="53E56EA3" w14:textId="77777777" w:rsidR="00611353" w:rsidRPr="00624DF8" w:rsidRDefault="00611353" w:rsidP="00611353">
      <w:pPr>
        <w:autoSpaceDE w:val="0"/>
        <w:autoSpaceDN w:val="0"/>
        <w:adjustRightInd w:val="0"/>
        <w:spacing w:line="259" w:lineRule="auto"/>
        <w:ind w:left="567" w:right="616"/>
        <w:jc w:val="both"/>
        <w:rPr>
          <w:rFonts w:ascii="Palatino Linotype" w:eastAsiaTheme="minorHAnsi" w:hAnsi="Palatino Linotype" w:cs="Arial"/>
          <w:i/>
          <w:sz w:val="22"/>
          <w:szCs w:val="22"/>
          <w:lang w:val="es-MX" w:eastAsia="es-MX"/>
        </w:rPr>
      </w:pPr>
      <w:r w:rsidRPr="00624DF8">
        <w:rPr>
          <w:rFonts w:ascii="Palatino Linotype" w:eastAsiaTheme="minorHAnsi" w:hAnsi="Palatino Linotype" w:cs="Arial"/>
          <w:i/>
          <w:sz w:val="22"/>
          <w:szCs w:val="22"/>
          <w:lang w:val="es-MX" w:eastAsia="es-MX"/>
        </w:rPr>
        <w:t>“</w:t>
      </w:r>
      <w:r w:rsidRPr="00624DF8">
        <w:rPr>
          <w:rFonts w:ascii="Palatino Linotype" w:eastAsiaTheme="minorHAnsi" w:hAnsi="Palatino Linotype" w:cs="Arial"/>
          <w:b/>
          <w:i/>
          <w:sz w:val="22"/>
          <w:szCs w:val="22"/>
          <w:lang w:val="es-MX" w:eastAsia="es-MX"/>
        </w:rPr>
        <w:t>Artículo 81</w:t>
      </w:r>
      <w:r w:rsidRPr="00624DF8">
        <w:rPr>
          <w:rFonts w:ascii="Palatino Linotype" w:eastAsiaTheme="minorHAnsi" w:hAnsi="Palatino Linotype" w:cs="Arial"/>
          <w:i/>
          <w:sz w:val="22"/>
          <w:szCs w:val="22"/>
          <w:lang w:val="es-MX" w:eastAsia="es-MX"/>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w:t>
      </w:r>
      <w:r w:rsidRPr="00624DF8">
        <w:rPr>
          <w:rFonts w:ascii="Palatino Linotype" w:eastAsiaTheme="minorHAnsi" w:hAnsi="Palatino Linotype" w:cs="Arial"/>
          <w:b/>
          <w:i/>
          <w:sz w:val="22"/>
          <w:szCs w:val="22"/>
          <w:u w:val="single"/>
          <w:lang w:val="es-MX" w:eastAsia="es-MX"/>
        </w:rPr>
        <w:t>esta información se considerará reservada en los casos siguientes</w:t>
      </w:r>
      <w:r w:rsidRPr="00624DF8">
        <w:rPr>
          <w:rFonts w:ascii="Palatino Linotype" w:eastAsiaTheme="minorHAnsi" w:hAnsi="Palatino Linotype" w:cs="Arial"/>
          <w:i/>
          <w:sz w:val="22"/>
          <w:szCs w:val="22"/>
          <w:lang w:val="es-MX" w:eastAsia="es-MX"/>
        </w:rPr>
        <w:t>:</w:t>
      </w:r>
    </w:p>
    <w:p w14:paraId="23D23B42" w14:textId="77777777" w:rsidR="00611353" w:rsidRPr="00624DF8" w:rsidRDefault="00611353" w:rsidP="00611353">
      <w:pPr>
        <w:autoSpaceDE w:val="0"/>
        <w:autoSpaceDN w:val="0"/>
        <w:adjustRightInd w:val="0"/>
        <w:spacing w:line="259" w:lineRule="auto"/>
        <w:ind w:left="567" w:right="616"/>
        <w:jc w:val="both"/>
        <w:rPr>
          <w:rFonts w:ascii="Palatino Linotype" w:eastAsiaTheme="minorHAnsi" w:hAnsi="Palatino Linotype" w:cs="Arial"/>
          <w:i/>
          <w:sz w:val="22"/>
          <w:szCs w:val="22"/>
          <w:lang w:val="es-MX" w:eastAsia="es-MX"/>
        </w:rPr>
      </w:pPr>
      <w:r w:rsidRPr="00624DF8">
        <w:rPr>
          <w:rFonts w:ascii="Palatino Linotype" w:eastAsiaTheme="minorHAnsi" w:hAnsi="Palatino Linotype" w:cs="Arial"/>
          <w:i/>
          <w:sz w:val="22"/>
          <w:szCs w:val="22"/>
          <w:lang w:val="es-MX" w:eastAsia="es-MX"/>
        </w:rPr>
        <w:t>(…)</w:t>
      </w:r>
    </w:p>
    <w:p w14:paraId="533816DC" w14:textId="77777777" w:rsidR="00611353" w:rsidRPr="00624DF8" w:rsidRDefault="00611353" w:rsidP="00611353">
      <w:pPr>
        <w:autoSpaceDE w:val="0"/>
        <w:autoSpaceDN w:val="0"/>
        <w:adjustRightInd w:val="0"/>
        <w:spacing w:line="259" w:lineRule="auto"/>
        <w:ind w:left="567" w:right="616"/>
        <w:jc w:val="both"/>
        <w:rPr>
          <w:rFonts w:ascii="Palatino Linotype" w:eastAsiaTheme="minorHAnsi" w:hAnsi="Palatino Linotype" w:cs="Arial"/>
          <w:sz w:val="22"/>
          <w:szCs w:val="22"/>
          <w:lang w:val="es-MX" w:eastAsia="es-MX"/>
        </w:rPr>
      </w:pPr>
      <w:r w:rsidRPr="00624DF8">
        <w:rPr>
          <w:rFonts w:ascii="Palatino Linotype" w:eastAsiaTheme="minorHAnsi" w:hAnsi="Palatino Linotype" w:cs="Arial"/>
          <w:i/>
          <w:sz w:val="22"/>
          <w:szCs w:val="22"/>
          <w:lang w:val="es-MX" w:eastAsia="es-MX"/>
        </w:rPr>
        <w:t xml:space="preserve">III. </w:t>
      </w:r>
      <w:r w:rsidRPr="00624DF8">
        <w:rPr>
          <w:rFonts w:ascii="Palatino Linotype" w:eastAsiaTheme="minorHAnsi" w:hAnsi="Palatino Linotype" w:cs="Arial"/>
          <w:b/>
          <w:i/>
          <w:sz w:val="22"/>
          <w:szCs w:val="22"/>
          <w:u w:val="single"/>
          <w:lang w:val="es-MX" w:eastAsia="es-MX"/>
        </w:rPr>
        <w:t>La relativa a servidores públicos miembros de las instituciones de seguridad pública, cuya revelación pueda poner en riesgo su vida e integridad física con motivo de sus funciones</w:t>
      </w:r>
      <w:r w:rsidRPr="00624DF8">
        <w:rPr>
          <w:rFonts w:ascii="Palatino Linotype" w:eastAsiaTheme="minorHAnsi" w:hAnsi="Palatino Linotype" w:cs="Arial"/>
          <w:i/>
          <w:sz w:val="22"/>
          <w:szCs w:val="22"/>
          <w:lang w:val="es-MX" w:eastAsia="es-MX"/>
        </w:rPr>
        <w:t>;”</w:t>
      </w:r>
    </w:p>
    <w:p w14:paraId="29D1E57E" w14:textId="77777777" w:rsidR="00611353" w:rsidRDefault="00611353" w:rsidP="00611353">
      <w:pPr>
        <w:autoSpaceDE w:val="0"/>
        <w:autoSpaceDN w:val="0"/>
        <w:adjustRightInd w:val="0"/>
        <w:spacing w:line="360" w:lineRule="auto"/>
        <w:jc w:val="both"/>
        <w:rPr>
          <w:rFonts w:ascii="Palatino Linotype" w:eastAsiaTheme="minorHAnsi" w:hAnsi="Palatino Linotype" w:cs="Arial"/>
          <w:szCs w:val="22"/>
          <w:lang w:val="es-MX" w:eastAsia="es-MX"/>
        </w:rPr>
      </w:pPr>
    </w:p>
    <w:p w14:paraId="745DD801" w14:textId="77777777" w:rsidR="00611353" w:rsidRPr="00624DF8" w:rsidRDefault="00611353" w:rsidP="00611353">
      <w:pPr>
        <w:autoSpaceDE w:val="0"/>
        <w:autoSpaceDN w:val="0"/>
        <w:adjustRightInd w:val="0"/>
        <w:spacing w:line="360" w:lineRule="auto"/>
        <w:jc w:val="both"/>
        <w:rPr>
          <w:rFonts w:ascii="Palatino Linotype" w:eastAsiaTheme="minorHAnsi" w:hAnsi="Palatino Linotype" w:cs="Arial"/>
          <w:szCs w:val="22"/>
          <w:lang w:val="es-MX" w:eastAsia="es-MX"/>
        </w:rPr>
      </w:pPr>
      <w:r w:rsidRPr="00624DF8">
        <w:rPr>
          <w:rFonts w:ascii="Palatino Linotype" w:eastAsiaTheme="minorHAnsi" w:hAnsi="Palatino Linotype" w:cs="Arial"/>
          <w:szCs w:val="22"/>
          <w:lang w:val="es-MX" w:eastAsia="es-MX"/>
        </w:rPr>
        <w:t xml:space="preserve">Por tanto, el </w:t>
      </w:r>
      <w:r w:rsidRPr="00624DF8">
        <w:rPr>
          <w:rFonts w:ascii="Palatino Linotype" w:eastAsiaTheme="minorHAnsi" w:hAnsi="Palatino Linotype" w:cs="Arial"/>
          <w:b/>
          <w:szCs w:val="22"/>
          <w:lang w:val="es-MX" w:eastAsia="es-MX"/>
        </w:rPr>
        <w:t>Sujeto Obligado</w:t>
      </w:r>
      <w:r w:rsidRPr="00624DF8">
        <w:rPr>
          <w:rFonts w:ascii="Palatino Linotype" w:eastAsiaTheme="minorHAnsi" w:hAnsi="Palatino Linotype" w:cs="Arial"/>
          <w:szCs w:val="22"/>
          <w:lang w:val="es-MX" w:eastAsia="es-MX"/>
        </w:rPr>
        <w:t xml:space="preserve"> deberá identificar si dicho supuesto es factible de aplicarse, justificando de manera fundada y motivada las circunstancias por las cuales considera que se podría poner en riesgo la vida de los elementos de seguridad municipal en caso de que se dieran a conocer sus datos; además deberá cumplir con los requisitos para su clasificación en términos de la Ley de Transparencia y Acceso a la Información Pública del Estado de México y Municipios, la Ley General de Transparencia y Acceso a la Información Pública y los Lineamientos generales en materia de clasificación y desclasificación de la información, así como para la elaboración de versiones públicas.</w:t>
      </w:r>
    </w:p>
    <w:p w14:paraId="4F349845" w14:textId="77777777" w:rsidR="00611353" w:rsidRPr="00624DF8" w:rsidRDefault="00611353" w:rsidP="00611353">
      <w:pPr>
        <w:autoSpaceDE w:val="0"/>
        <w:autoSpaceDN w:val="0"/>
        <w:adjustRightInd w:val="0"/>
        <w:spacing w:before="240" w:after="360" w:line="360" w:lineRule="auto"/>
        <w:jc w:val="both"/>
        <w:rPr>
          <w:rFonts w:ascii="Palatino Linotype" w:eastAsiaTheme="minorHAnsi" w:hAnsi="Palatino Linotype" w:cs="Arial"/>
          <w:szCs w:val="22"/>
          <w:lang w:val="es-MX" w:eastAsia="es-MX"/>
        </w:rPr>
      </w:pPr>
      <w:r w:rsidRPr="00624DF8">
        <w:rPr>
          <w:rFonts w:ascii="Palatino Linotype" w:eastAsiaTheme="minorHAnsi" w:hAnsi="Palatino Linotype" w:cs="Arial"/>
          <w:szCs w:val="22"/>
          <w:lang w:val="es-MX" w:eastAsia="es-MX"/>
        </w:rPr>
        <w:lastRenderedPageBreak/>
        <w:t>Es decir, podrá eliminar cualquier información considerada no confidencial, de los elementos de seguridad pública, desde el nombre hasta las percepciones económicas, dependiendo de la información que se determine que genera el riesgo real e inminente, por constituir información reservada; sin embargo, dadas las características de la causal de reserva, bastaría con que fuera testado el nombre del servidor o servidores públicos, con el objeto de que no se haga identificable al titular, y por tanto, se evite poner en riesgo la vida e integridad física con motivo de sus funciones.</w:t>
      </w:r>
    </w:p>
    <w:p w14:paraId="2FC27D4A" w14:textId="77777777" w:rsidR="00611353" w:rsidRPr="00624DF8" w:rsidRDefault="00611353" w:rsidP="00611353">
      <w:pPr>
        <w:spacing w:line="360" w:lineRule="auto"/>
        <w:jc w:val="both"/>
        <w:rPr>
          <w:rFonts w:ascii="Palatino Linotype" w:eastAsiaTheme="minorHAnsi" w:hAnsi="Palatino Linotype" w:cs="Arial"/>
          <w:szCs w:val="22"/>
          <w:lang w:val="es-MX" w:eastAsia="es-MX"/>
        </w:rPr>
      </w:pPr>
      <w:r w:rsidRPr="00624DF8">
        <w:rPr>
          <w:rFonts w:ascii="Palatino Linotype" w:eastAsiaTheme="minorHAnsi" w:hAnsi="Palatino Linotype" w:cs="Arial"/>
          <w:szCs w:val="22"/>
          <w:lang w:val="es-MX" w:eastAsia="es-MX"/>
        </w:rPr>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w:t>
      </w:r>
    </w:p>
    <w:p w14:paraId="534D3AC7" w14:textId="77777777" w:rsidR="00611353" w:rsidRPr="00624DF8" w:rsidRDefault="00611353" w:rsidP="00611353">
      <w:pPr>
        <w:spacing w:line="360" w:lineRule="auto"/>
        <w:jc w:val="both"/>
        <w:rPr>
          <w:rFonts w:ascii="Palatino Linotype" w:eastAsiaTheme="minorHAnsi" w:hAnsi="Palatino Linotype" w:cs="Arial"/>
          <w:szCs w:val="22"/>
          <w:lang w:val="es-MX" w:eastAsia="es-MX"/>
        </w:rPr>
      </w:pPr>
    </w:p>
    <w:p w14:paraId="54D4B54A" w14:textId="77777777" w:rsidR="00611353" w:rsidRPr="00624DF8" w:rsidRDefault="00611353" w:rsidP="00611353">
      <w:pPr>
        <w:spacing w:line="360" w:lineRule="auto"/>
        <w:jc w:val="both"/>
        <w:rPr>
          <w:rFonts w:ascii="Palatino Linotype" w:eastAsiaTheme="minorHAnsi" w:hAnsi="Palatino Linotype" w:cstheme="minorBidi"/>
          <w:szCs w:val="22"/>
          <w:lang w:val="es-MX" w:eastAsia="en-US"/>
        </w:rPr>
      </w:pPr>
      <w:r w:rsidRPr="00624DF8">
        <w:rPr>
          <w:rFonts w:ascii="Palatino Linotype" w:eastAsiaTheme="minorHAnsi" w:hAnsi="Palatino Linotype" w:cs="Arial"/>
          <w:szCs w:val="22"/>
          <w:lang w:val="es-MX" w:eastAsia="es-MX"/>
        </w:rPr>
        <w:t xml:space="preserve">Resulta alusivo por analogía el criterio 06-09 emitido </w:t>
      </w:r>
      <w:r w:rsidRPr="00624DF8">
        <w:rPr>
          <w:rFonts w:ascii="Palatino Linotype" w:eastAsiaTheme="minorHAnsi" w:hAnsi="Palatino Linotype" w:cstheme="minorBidi"/>
          <w:szCs w:val="22"/>
          <w:lang w:val="es-MX" w:eastAsia="en-US"/>
        </w:rPr>
        <w:t>por el entonces IFAI, ahora INAI que a la letra dice:</w:t>
      </w:r>
    </w:p>
    <w:p w14:paraId="7F3BBF48" w14:textId="77777777" w:rsidR="00611353" w:rsidRPr="00624DF8" w:rsidRDefault="00611353" w:rsidP="00611353">
      <w:pPr>
        <w:spacing w:before="240" w:after="240" w:line="259" w:lineRule="auto"/>
        <w:ind w:left="567" w:right="616"/>
        <w:jc w:val="both"/>
        <w:rPr>
          <w:rFonts w:ascii="Palatino Linotype" w:eastAsiaTheme="minorHAnsi" w:hAnsi="Palatino Linotype" w:cstheme="minorBidi"/>
          <w:i/>
          <w:sz w:val="22"/>
          <w:szCs w:val="22"/>
          <w:shd w:val="clear" w:color="auto" w:fill="FFFFFF"/>
          <w:lang w:val="es-MX" w:eastAsia="en-US"/>
        </w:rPr>
      </w:pPr>
      <w:r w:rsidRPr="00624DF8">
        <w:rPr>
          <w:rFonts w:ascii="Palatino Linotype" w:eastAsiaTheme="minorHAnsi" w:hAnsi="Palatino Linotype" w:cstheme="minorBidi"/>
          <w:i/>
          <w:sz w:val="22"/>
          <w:szCs w:val="22"/>
          <w:lang w:val="es-MX" w:eastAsia="en-US"/>
        </w:rPr>
        <w:t>“</w:t>
      </w:r>
      <w:r w:rsidRPr="00624DF8">
        <w:rPr>
          <w:rFonts w:ascii="Palatino Linotype" w:eastAsia="Arial" w:hAnsi="Palatino Linotype" w:cs="Arial"/>
          <w:b/>
          <w:i/>
          <w:spacing w:val="-1"/>
          <w:sz w:val="22"/>
          <w:szCs w:val="22"/>
          <w:u w:val="single"/>
          <w:lang w:val="es-MX" w:eastAsia="en-US"/>
        </w:rPr>
        <w:t>N</w:t>
      </w:r>
      <w:r w:rsidRPr="00624DF8">
        <w:rPr>
          <w:rFonts w:ascii="Palatino Linotype" w:eastAsia="Arial" w:hAnsi="Palatino Linotype" w:cs="Arial"/>
          <w:b/>
          <w:i/>
          <w:sz w:val="22"/>
          <w:szCs w:val="22"/>
          <w:u w:val="single"/>
          <w:lang w:val="es-MX" w:eastAsia="en-US"/>
        </w:rPr>
        <w:t>ombres</w:t>
      </w:r>
      <w:r w:rsidRPr="00624DF8">
        <w:rPr>
          <w:rFonts w:ascii="Palatino Linotype" w:eastAsia="Arial" w:hAnsi="Palatino Linotype" w:cs="Arial"/>
          <w:b/>
          <w:i/>
          <w:spacing w:val="2"/>
          <w:sz w:val="22"/>
          <w:szCs w:val="22"/>
          <w:u w:val="single"/>
          <w:lang w:val="es-MX" w:eastAsia="en-US"/>
        </w:rPr>
        <w:t xml:space="preserve"> </w:t>
      </w:r>
      <w:r w:rsidRPr="00624DF8">
        <w:rPr>
          <w:rFonts w:ascii="Palatino Linotype" w:eastAsia="Arial" w:hAnsi="Palatino Linotype" w:cs="Arial"/>
          <w:b/>
          <w:i/>
          <w:sz w:val="22"/>
          <w:szCs w:val="22"/>
          <w:u w:val="single"/>
          <w:lang w:val="es-MX" w:eastAsia="en-US"/>
        </w:rPr>
        <w:t>de</w:t>
      </w:r>
      <w:r w:rsidRPr="00624DF8">
        <w:rPr>
          <w:rFonts w:ascii="Palatino Linotype" w:eastAsia="Arial" w:hAnsi="Palatino Linotype" w:cs="Arial"/>
          <w:b/>
          <w:i/>
          <w:spacing w:val="5"/>
          <w:sz w:val="22"/>
          <w:szCs w:val="22"/>
          <w:u w:val="single"/>
          <w:lang w:val="es-MX" w:eastAsia="en-US"/>
        </w:rPr>
        <w:t xml:space="preserve"> </w:t>
      </w:r>
      <w:r w:rsidRPr="00624DF8">
        <w:rPr>
          <w:rFonts w:ascii="Palatino Linotype" w:eastAsia="Arial" w:hAnsi="Palatino Linotype" w:cs="Arial"/>
          <w:b/>
          <w:i/>
          <w:sz w:val="22"/>
          <w:szCs w:val="22"/>
          <w:u w:val="single"/>
          <w:lang w:val="es-MX" w:eastAsia="en-US"/>
        </w:rPr>
        <w:t>s</w:t>
      </w:r>
      <w:r w:rsidRPr="00624DF8">
        <w:rPr>
          <w:rFonts w:ascii="Palatino Linotype" w:eastAsia="Arial" w:hAnsi="Palatino Linotype" w:cs="Arial"/>
          <w:b/>
          <w:i/>
          <w:spacing w:val="-3"/>
          <w:sz w:val="22"/>
          <w:szCs w:val="22"/>
          <w:u w:val="single"/>
          <w:lang w:val="es-MX" w:eastAsia="en-US"/>
        </w:rPr>
        <w:t>e</w:t>
      </w:r>
      <w:r w:rsidRPr="00624DF8">
        <w:rPr>
          <w:rFonts w:ascii="Palatino Linotype" w:eastAsia="Arial" w:hAnsi="Palatino Linotype" w:cs="Arial"/>
          <w:b/>
          <w:i/>
          <w:sz w:val="22"/>
          <w:szCs w:val="22"/>
          <w:u w:val="single"/>
          <w:lang w:val="es-MX" w:eastAsia="en-US"/>
        </w:rPr>
        <w:t>r</w:t>
      </w:r>
      <w:r w:rsidRPr="00624DF8">
        <w:rPr>
          <w:rFonts w:ascii="Palatino Linotype" w:eastAsia="Arial" w:hAnsi="Palatino Linotype" w:cs="Arial"/>
          <w:b/>
          <w:i/>
          <w:spacing w:val="-2"/>
          <w:sz w:val="22"/>
          <w:szCs w:val="22"/>
          <w:u w:val="single"/>
          <w:lang w:val="es-MX" w:eastAsia="en-US"/>
        </w:rPr>
        <w:t>v</w:t>
      </w:r>
      <w:r w:rsidRPr="00624DF8">
        <w:rPr>
          <w:rFonts w:ascii="Palatino Linotype" w:eastAsia="Arial" w:hAnsi="Palatino Linotype" w:cs="Arial"/>
          <w:b/>
          <w:i/>
          <w:spacing w:val="1"/>
          <w:sz w:val="22"/>
          <w:szCs w:val="22"/>
          <w:u w:val="single"/>
          <w:lang w:val="es-MX" w:eastAsia="en-US"/>
        </w:rPr>
        <w:t>i</w:t>
      </w:r>
      <w:r w:rsidRPr="00624DF8">
        <w:rPr>
          <w:rFonts w:ascii="Palatino Linotype" w:eastAsia="Arial" w:hAnsi="Palatino Linotype" w:cs="Arial"/>
          <w:b/>
          <w:i/>
          <w:sz w:val="22"/>
          <w:szCs w:val="22"/>
          <w:u w:val="single"/>
          <w:lang w:val="es-MX" w:eastAsia="en-US"/>
        </w:rPr>
        <w:t>d</w:t>
      </w:r>
      <w:r w:rsidRPr="00624DF8">
        <w:rPr>
          <w:rFonts w:ascii="Palatino Linotype" w:eastAsia="Arial" w:hAnsi="Palatino Linotype" w:cs="Arial"/>
          <w:b/>
          <w:i/>
          <w:spacing w:val="-1"/>
          <w:sz w:val="22"/>
          <w:szCs w:val="22"/>
          <w:u w:val="single"/>
          <w:lang w:val="es-MX" w:eastAsia="en-US"/>
        </w:rPr>
        <w:t>o</w:t>
      </w:r>
      <w:r w:rsidRPr="00624DF8">
        <w:rPr>
          <w:rFonts w:ascii="Palatino Linotype" w:eastAsia="Arial" w:hAnsi="Palatino Linotype" w:cs="Arial"/>
          <w:b/>
          <w:i/>
          <w:sz w:val="22"/>
          <w:szCs w:val="22"/>
          <w:u w:val="single"/>
          <w:lang w:val="es-MX" w:eastAsia="en-US"/>
        </w:rPr>
        <w:t>r</w:t>
      </w:r>
      <w:r w:rsidRPr="00624DF8">
        <w:rPr>
          <w:rFonts w:ascii="Palatino Linotype" w:eastAsia="Arial" w:hAnsi="Palatino Linotype" w:cs="Arial"/>
          <w:b/>
          <w:i/>
          <w:spacing w:val="-2"/>
          <w:sz w:val="22"/>
          <w:szCs w:val="22"/>
          <w:u w:val="single"/>
          <w:lang w:val="es-MX" w:eastAsia="en-US"/>
        </w:rPr>
        <w:t>e</w:t>
      </w:r>
      <w:r w:rsidRPr="00624DF8">
        <w:rPr>
          <w:rFonts w:ascii="Palatino Linotype" w:eastAsia="Arial" w:hAnsi="Palatino Linotype" w:cs="Arial"/>
          <w:b/>
          <w:i/>
          <w:sz w:val="22"/>
          <w:szCs w:val="22"/>
          <w:u w:val="single"/>
          <w:lang w:val="es-MX" w:eastAsia="en-US"/>
        </w:rPr>
        <w:t>s</w:t>
      </w:r>
      <w:r w:rsidRPr="00624DF8">
        <w:rPr>
          <w:rFonts w:ascii="Palatino Linotype" w:eastAsia="Arial" w:hAnsi="Palatino Linotype" w:cs="Arial"/>
          <w:b/>
          <w:i/>
          <w:spacing w:val="5"/>
          <w:sz w:val="22"/>
          <w:szCs w:val="22"/>
          <w:u w:val="single"/>
          <w:lang w:val="es-MX" w:eastAsia="en-US"/>
        </w:rPr>
        <w:t xml:space="preserve"> </w:t>
      </w:r>
      <w:r w:rsidRPr="00624DF8">
        <w:rPr>
          <w:rFonts w:ascii="Palatino Linotype" w:eastAsia="Arial" w:hAnsi="Palatino Linotype" w:cs="Arial"/>
          <w:b/>
          <w:i/>
          <w:sz w:val="22"/>
          <w:szCs w:val="22"/>
          <w:u w:val="single"/>
          <w:lang w:val="es-MX" w:eastAsia="en-US"/>
        </w:rPr>
        <w:t>p</w:t>
      </w:r>
      <w:r w:rsidRPr="00624DF8">
        <w:rPr>
          <w:rFonts w:ascii="Palatino Linotype" w:eastAsia="Arial" w:hAnsi="Palatino Linotype" w:cs="Arial"/>
          <w:b/>
          <w:i/>
          <w:spacing w:val="-1"/>
          <w:sz w:val="22"/>
          <w:szCs w:val="22"/>
          <w:u w:val="single"/>
          <w:lang w:val="es-MX" w:eastAsia="en-US"/>
        </w:rPr>
        <w:t>ú</w:t>
      </w:r>
      <w:r w:rsidRPr="00624DF8">
        <w:rPr>
          <w:rFonts w:ascii="Palatino Linotype" w:eastAsia="Arial" w:hAnsi="Palatino Linotype" w:cs="Arial"/>
          <w:b/>
          <w:i/>
          <w:sz w:val="22"/>
          <w:szCs w:val="22"/>
          <w:u w:val="single"/>
          <w:lang w:val="es-MX" w:eastAsia="en-US"/>
        </w:rPr>
        <w:t>b</w:t>
      </w:r>
      <w:r w:rsidRPr="00624DF8">
        <w:rPr>
          <w:rFonts w:ascii="Palatino Linotype" w:eastAsia="Arial" w:hAnsi="Palatino Linotype" w:cs="Arial"/>
          <w:b/>
          <w:i/>
          <w:spacing w:val="-2"/>
          <w:sz w:val="22"/>
          <w:szCs w:val="22"/>
          <w:u w:val="single"/>
          <w:lang w:val="es-MX" w:eastAsia="en-US"/>
        </w:rPr>
        <w:t>l</w:t>
      </w:r>
      <w:r w:rsidRPr="00624DF8">
        <w:rPr>
          <w:rFonts w:ascii="Palatino Linotype" w:eastAsia="Arial" w:hAnsi="Palatino Linotype" w:cs="Arial"/>
          <w:b/>
          <w:i/>
          <w:spacing w:val="1"/>
          <w:sz w:val="22"/>
          <w:szCs w:val="22"/>
          <w:u w:val="single"/>
          <w:lang w:val="es-MX" w:eastAsia="en-US"/>
        </w:rPr>
        <w:t>i</w:t>
      </w:r>
      <w:r w:rsidRPr="00624DF8">
        <w:rPr>
          <w:rFonts w:ascii="Palatino Linotype" w:eastAsia="Arial" w:hAnsi="Palatino Linotype" w:cs="Arial"/>
          <w:b/>
          <w:i/>
          <w:sz w:val="22"/>
          <w:szCs w:val="22"/>
          <w:u w:val="single"/>
          <w:lang w:val="es-MX" w:eastAsia="en-US"/>
        </w:rPr>
        <w:t>c</w:t>
      </w:r>
      <w:r w:rsidRPr="00624DF8">
        <w:rPr>
          <w:rFonts w:ascii="Palatino Linotype" w:eastAsia="Arial" w:hAnsi="Palatino Linotype" w:cs="Arial"/>
          <w:b/>
          <w:i/>
          <w:spacing w:val="-1"/>
          <w:sz w:val="22"/>
          <w:szCs w:val="22"/>
          <w:u w:val="single"/>
          <w:lang w:val="es-MX" w:eastAsia="en-US"/>
        </w:rPr>
        <w:t>o</w:t>
      </w:r>
      <w:r w:rsidRPr="00624DF8">
        <w:rPr>
          <w:rFonts w:ascii="Palatino Linotype" w:eastAsia="Arial" w:hAnsi="Palatino Linotype" w:cs="Arial"/>
          <w:b/>
          <w:i/>
          <w:sz w:val="22"/>
          <w:szCs w:val="22"/>
          <w:u w:val="single"/>
          <w:lang w:val="es-MX" w:eastAsia="en-US"/>
        </w:rPr>
        <w:t>s</w:t>
      </w:r>
      <w:r w:rsidRPr="00624DF8">
        <w:rPr>
          <w:rFonts w:ascii="Palatino Linotype" w:eastAsia="Arial" w:hAnsi="Palatino Linotype" w:cs="Arial"/>
          <w:b/>
          <w:i/>
          <w:spacing w:val="3"/>
          <w:sz w:val="22"/>
          <w:szCs w:val="22"/>
          <w:u w:val="single"/>
          <w:lang w:val="es-MX" w:eastAsia="en-US"/>
        </w:rPr>
        <w:t xml:space="preserve"> </w:t>
      </w:r>
      <w:r w:rsidRPr="00624DF8">
        <w:rPr>
          <w:rFonts w:ascii="Palatino Linotype" w:eastAsia="Arial" w:hAnsi="Palatino Linotype" w:cs="Arial"/>
          <w:b/>
          <w:i/>
          <w:sz w:val="22"/>
          <w:szCs w:val="22"/>
          <w:u w:val="single"/>
          <w:lang w:val="es-MX" w:eastAsia="en-US"/>
        </w:rPr>
        <w:t>d</w:t>
      </w:r>
      <w:r w:rsidRPr="00624DF8">
        <w:rPr>
          <w:rFonts w:ascii="Palatino Linotype" w:eastAsia="Arial" w:hAnsi="Palatino Linotype" w:cs="Arial"/>
          <w:b/>
          <w:i/>
          <w:spacing w:val="-1"/>
          <w:sz w:val="22"/>
          <w:szCs w:val="22"/>
          <w:u w:val="single"/>
          <w:lang w:val="es-MX" w:eastAsia="en-US"/>
        </w:rPr>
        <w:t>e</w:t>
      </w:r>
      <w:r w:rsidRPr="00624DF8">
        <w:rPr>
          <w:rFonts w:ascii="Palatino Linotype" w:eastAsia="Arial" w:hAnsi="Palatino Linotype" w:cs="Arial"/>
          <w:b/>
          <w:i/>
          <w:sz w:val="22"/>
          <w:szCs w:val="22"/>
          <w:u w:val="single"/>
          <w:lang w:val="es-MX" w:eastAsia="en-US"/>
        </w:rPr>
        <w:t>dica</w:t>
      </w:r>
      <w:r w:rsidRPr="00624DF8">
        <w:rPr>
          <w:rFonts w:ascii="Palatino Linotype" w:eastAsia="Arial" w:hAnsi="Palatino Linotype" w:cs="Arial"/>
          <w:b/>
          <w:i/>
          <w:spacing w:val="-1"/>
          <w:sz w:val="22"/>
          <w:szCs w:val="22"/>
          <w:u w:val="single"/>
          <w:lang w:val="es-MX" w:eastAsia="en-US"/>
        </w:rPr>
        <w:t>d</w:t>
      </w:r>
      <w:r w:rsidRPr="00624DF8">
        <w:rPr>
          <w:rFonts w:ascii="Palatino Linotype" w:eastAsia="Arial" w:hAnsi="Palatino Linotype" w:cs="Arial"/>
          <w:b/>
          <w:i/>
          <w:sz w:val="22"/>
          <w:szCs w:val="22"/>
          <w:u w:val="single"/>
          <w:lang w:val="es-MX" w:eastAsia="en-US"/>
        </w:rPr>
        <w:t>os a</w:t>
      </w:r>
      <w:r w:rsidRPr="00624DF8">
        <w:rPr>
          <w:rFonts w:ascii="Palatino Linotype" w:eastAsia="Arial" w:hAnsi="Palatino Linotype" w:cs="Arial"/>
          <w:b/>
          <w:i/>
          <w:spacing w:val="5"/>
          <w:sz w:val="22"/>
          <w:szCs w:val="22"/>
          <w:u w:val="single"/>
          <w:lang w:val="es-MX" w:eastAsia="en-US"/>
        </w:rPr>
        <w:t xml:space="preserve"> </w:t>
      </w:r>
      <w:r w:rsidRPr="00624DF8">
        <w:rPr>
          <w:rFonts w:ascii="Palatino Linotype" w:eastAsia="Arial" w:hAnsi="Palatino Linotype" w:cs="Arial"/>
          <w:b/>
          <w:i/>
          <w:sz w:val="22"/>
          <w:szCs w:val="22"/>
          <w:u w:val="single"/>
          <w:lang w:val="es-MX" w:eastAsia="en-US"/>
        </w:rPr>
        <w:t>a</w:t>
      </w:r>
      <w:r w:rsidRPr="00624DF8">
        <w:rPr>
          <w:rFonts w:ascii="Palatino Linotype" w:eastAsia="Arial" w:hAnsi="Palatino Linotype" w:cs="Arial"/>
          <w:b/>
          <w:i/>
          <w:spacing w:val="-1"/>
          <w:sz w:val="22"/>
          <w:szCs w:val="22"/>
          <w:u w:val="single"/>
          <w:lang w:val="es-MX" w:eastAsia="en-US"/>
        </w:rPr>
        <w:t>c</w:t>
      </w:r>
      <w:r w:rsidRPr="00624DF8">
        <w:rPr>
          <w:rFonts w:ascii="Palatino Linotype" w:eastAsia="Arial" w:hAnsi="Palatino Linotype" w:cs="Arial"/>
          <w:b/>
          <w:i/>
          <w:spacing w:val="-2"/>
          <w:sz w:val="22"/>
          <w:szCs w:val="22"/>
          <w:u w:val="single"/>
          <w:lang w:val="es-MX" w:eastAsia="en-US"/>
        </w:rPr>
        <w:t>t</w:t>
      </w:r>
      <w:r w:rsidRPr="00624DF8">
        <w:rPr>
          <w:rFonts w:ascii="Palatino Linotype" w:eastAsia="Arial" w:hAnsi="Palatino Linotype" w:cs="Arial"/>
          <w:b/>
          <w:i/>
          <w:spacing w:val="1"/>
          <w:sz w:val="22"/>
          <w:szCs w:val="22"/>
          <w:u w:val="single"/>
          <w:lang w:val="es-MX" w:eastAsia="en-US"/>
        </w:rPr>
        <w:t>i</w:t>
      </w:r>
      <w:r w:rsidRPr="00624DF8">
        <w:rPr>
          <w:rFonts w:ascii="Palatino Linotype" w:eastAsia="Arial" w:hAnsi="Palatino Linotype" w:cs="Arial"/>
          <w:b/>
          <w:i/>
          <w:spacing w:val="-3"/>
          <w:sz w:val="22"/>
          <w:szCs w:val="22"/>
          <w:u w:val="single"/>
          <w:lang w:val="es-MX" w:eastAsia="en-US"/>
        </w:rPr>
        <w:t>v</w:t>
      </w:r>
      <w:r w:rsidRPr="00624DF8">
        <w:rPr>
          <w:rFonts w:ascii="Palatino Linotype" w:eastAsia="Arial" w:hAnsi="Palatino Linotype" w:cs="Arial"/>
          <w:b/>
          <w:i/>
          <w:spacing w:val="1"/>
          <w:sz w:val="22"/>
          <w:szCs w:val="22"/>
          <w:u w:val="single"/>
          <w:lang w:val="es-MX" w:eastAsia="en-US"/>
        </w:rPr>
        <w:t>i</w:t>
      </w:r>
      <w:r w:rsidRPr="00624DF8">
        <w:rPr>
          <w:rFonts w:ascii="Palatino Linotype" w:eastAsia="Arial" w:hAnsi="Palatino Linotype" w:cs="Arial"/>
          <w:b/>
          <w:i/>
          <w:sz w:val="22"/>
          <w:szCs w:val="22"/>
          <w:u w:val="single"/>
          <w:lang w:val="es-MX" w:eastAsia="en-US"/>
        </w:rPr>
        <w:t>d</w:t>
      </w:r>
      <w:r w:rsidRPr="00624DF8">
        <w:rPr>
          <w:rFonts w:ascii="Palatino Linotype" w:eastAsia="Arial" w:hAnsi="Palatino Linotype" w:cs="Arial"/>
          <w:b/>
          <w:i/>
          <w:spacing w:val="-1"/>
          <w:sz w:val="22"/>
          <w:szCs w:val="22"/>
          <w:u w:val="single"/>
          <w:lang w:val="es-MX" w:eastAsia="en-US"/>
        </w:rPr>
        <w:t>a</w:t>
      </w:r>
      <w:r w:rsidRPr="00624DF8">
        <w:rPr>
          <w:rFonts w:ascii="Palatino Linotype" w:eastAsia="Arial" w:hAnsi="Palatino Linotype" w:cs="Arial"/>
          <w:b/>
          <w:i/>
          <w:sz w:val="22"/>
          <w:szCs w:val="22"/>
          <w:u w:val="single"/>
          <w:lang w:val="es-MX" w:eastAsia="en-US"/>
        </w:rPr>
        <w:t>d</w:t>
      </w:r>
      <w:r w:rsidRPr="00624DF8">
        <w:rPr>
          <w:rFonts w:ascii="Palatino Linotype" w:eastAsia="Arial" w:hAnsi="Palatino Linotype" w:cs="Arial"/>
          <w:b/>
          <w:i/>
          <w:spacing w:val="-1"/>
          <w:sz w:val="22"/>
          <w:szCs w:val="22"/>
          <w:u w:val="single"/>
          <w:lang w:val="es-MX" w:eastAsia="en-US"/>
        </w:rPr>
        <w:t>e</w:t>
      </w:r>
      <w:r w:rsidRPr="00624DF8">
        <w:rPr>
          <w:rFonts w:ascii="Palatino Linotype" w:eastAsia="Arial" w:hAnsi="Palatino Linotype" w:cs="Arial"/>
          <w:b/>
          <w:i/>
          <w:sz w:val="22"/>
          <w:szCs w:val="22"/>
          <w:u w:val="single"/>
          <w:lang w:val="es-MX" w:eastAsia="en-US"/>
        </w:rPr>
        <w:t>s</w:t>
      </w:r>
      <w:r w:rsidRPr="00624DF8">
        <w:rPr>
          <w:rFonts w:ascii="Palatino Linotype" w:eastAsia="Arial" w:hAnsi="Palatino Linotype" w:cs="Arial"/>
          <w:b/>
          <w:i/>
          <w:spacing w:val="5"/>
          <w:sz w:val="22"/>
          <w:szCs w:val="22"/>
          <w:u w:val="single"/>
          <w:lang w:val="es-MX" w:eastAsia="en-US"/>
        </w:rPr>
        <w:t xml:space="preserve"> </w:t>
      </w:r>
      <w:r w:rsidRPr="00624DF8">
        <w:rPr>
          <w:rFonts w:ascii="Palatino Linotype" w:eastAsia="Arial" w:hAnsi="Palatino Linotype" w:cs="Arial"/>
          <w:b/>
          <w:i/>
          <w:sz w:val="22"/>
          <w:szCs w:val="22"/>
          <w:u w:val="single"/>
          <w:lang w:val="es-MX" w:eastAsia="en-US"/>
        </w:rPr>
        <w:t>en ma</w:t>
      </w:r>
      <w:r w:rsidRPr="00624DF8">
        <w:rPr>
          <w:rFonts w:ascii="Palatino Linotype" w:eastAsia="Arial" w:hAnsi="Palatino Linotype" w:cs="Arial"/>
          <w:b/>
          <w:i/>
          <w:spacing w:val="1"/>
          <w:sz w:val="22"/>
          <w:szCs w:val="22"/>
          <w:u w:val="single"/>
          <w:lang w:val="es-MX" w:eastAsia="en-US"/>
        </w:rPr>
        <w:t>t</w:t>
      </w:r>
      <w:r w:rsidRPr="00624DF8">
        <w:rPr>
          <w:rFonts w:ascii="Palatino Linotype" w:eastAsia="Arial" w:hAnsi="Palatino Linotype" w:cs="Arial"/>
          <w:b/>
          <w:i/>
          <w:spacing w:val="-3"/>
          <w:sz w:val="22"/>
          <w:szCs w:val="22"/>
          <w:u w:val="single"/>
          <w:lang w:val="es-MX" w:eastAsia="en-US"/>
        </w:rPr>
        <w:t>e</w:t>
      </w:r>
      <w:r w:rsidRPr="00624DF8">
        <w:rPr>
          <w:rFonts w:ascii="Palatino Linotype" w:eastAsia="Arial" w:hAnsi="Palatino Linotype" w:cs="Arial"/>
          <w:b/>
          <w:i/>
          <w:spacing w:val="-2"/>
          <w:sz w:val="22"/>
          <w:szCs w:val="22"/>
          <w:u w:val="single"/>
          <w:lang w:val="es-MX" w:eastAsia="en-US"/>
        </w:rPr>
        <w:t>r</w:t>
      </w:r>
      <w:r w:rsidRPr="00624DF8">
        <w:rPr>
          <w:rFonts w:ascii="Palatino Linotype" w:eastAsia="Arial" w:hAnsi="Palatino Linotype" w:cs="Arial"/>
          <w:b/>
          <w:i/>
          <w:spacing w:val="1"/>
          <w:sz w:val="22"/>
          <w:szCs w:val="22"/>
          <w:u w:val="single"/>
          <w:lang w:val="es-MX" w:eastAsia="en-US"/>
        </w:rPr>
        <w:t>i</w:t>
      </w:r>
      <w:r w:rsidRPr="00624DF8">
        <w:rPr>
          <w:rFonts w:ascii="Palatino Linotype" w:eastAsia="Arial" w:hAnsi="Palatino Linotype" w:cs="Arial"/>
          <w:b/>
          <w:i/>
          <w:sz w:val="22"/>
          <w:szCs w:val="22"/>
          <w:u w:val="single"/>
          <w:lang w:val="es-MX" w:eastAsia="en-US"/>
        </w:rPr>
        <w:t>a</w:t>
      </w:r>
      <w:r w:rsidRPr="00624DF8">
        <w:rPr>
          <w:rFonts w:ascii="Palatino Linotype" w:eastAsia="Arial" w:hAnsi="Palatino Linotype" w:cs="Arial"/>
          <w:b/>
          <w:i/>
          <w:spacing w:val="5"/>
          <w:sz w:val="22"/>
          <w:szCs w:val="22"/>
          <w:u w:val="single"/>
          <w:lang w:val="es-MX" w:eastAsia="en-US"/>
        </w:rPr>
        <w:t xml:space="preserve"> </w:t>
      </w:r>
      <w:r w:rsidRPr="00624DF8">
        <w:rPr>
          <w:rFonts w:ascii="Palatino Linotype" w:eastAsia="Arial" w:hAnsi="Palatino Linotype" w:cs="Arial"/>
          <w:b/>
          <w:i/>
          <w:sz w:val="22"/>
          <w:szCs w:val="22"/>
          <w:u w:val="single"/>
          <w:lang w:val="es-MX" w:eastAsia="en-US"/>
        </w:rPr>
        <w:t>de</w:t>
      </w:r>
      <w:r w:rsidRPr="00624DF8">
        <w:rPr>
          <w:rFonts w:ascii="Palatino Linotype" w:eastAsia="Arial" w:hAnsi="Palatino Linotype" w:cs="Arial"/>
          <w:b/>
          <w:i/>
          <w:spacing w:val="2"/>
          <w:sz w:val="22"/>
          <w:szCs w:val="22"/>
          <w:u w:val="single"/>
          <w:lang w:val="es-MX" w:eastAsia="en-US"/>
        </w:rPr>
        <w:t xml:space="preserve"> </w:t>
      </w:r>
      <w:r w:rsidRPr="00624DF8">
        <w:rPr>
          <w:rFonts w:ascii="Palatino Linotype" w:eastAsia="Arial" w:hAnsi="Palatino Linotype" w:cs="Arial"/>
          <w:b/>
          <w:i/>
          <w:sz w:val="22"/>
          <w:szCs w:val="22"/>
          <w:u w:val="single"/>
          <w:lang w:val="es-MX" w:eastAsia="en-US"/>
        </w:rPr>
        <w:t>s</w:t>
      </w:r>
      <w:r w:rsidRPr="00624DF8">
        <w:rPr>
          <w:rFonts w:ascii="Palatino Linotype" w:eastAsia="Arial" w:hAnsi="Palatino Linotype" w:cs="Arial"/>
          <w:b/>
          <w:i/>
          <w:spacing w:val="-1"/>
          <w:sz w:val="22"/>
          <w:szCs w:val="22"/>
          <w:u w:val="single"/>
          <w:lang w:val="es-MX" w:eastAsia="en-US"/>
        </w:rPr>
        <w:t>e</w:t>
      </w:r>
      <w:r w:rsidRPr="00624DF8">
        <w:rPr>
          <w:rFonts w:ascii="Palatino Linotype" w:eastAsia="Arial" w:hAnsi="Palatino Linotype" w:cs="Arial"/>
          <w:b/>
          <w:i/>
          <w:sz w:val="22"/>
          <w:szCs w:val="22"/>
          <w:u w:val="single"/>
          <w:lang w:val="es-MX" w:eastAsia="en-US"/>
        </w:rPr>
        <w:t>g</w:t>
      </w:r>
      <w:r w:rsidRPr="00624DF8">
        <w:rPr>
          <w:rFonts w:ascii="Palatino Linotype" w:eastAsia="Arial" w:hAnsi="Palatino Linotype" w:cs="Arial"/>
          <w:b/>
          <w:i/>
          <w:spacing w:val="-3"/>
          <w:sz w:val="22"/>
          <w:szCs w:val="22"/>
          <w:u w:val="single"/>
          <w:lang w:val="es-MX" w:eastAsia="en-US"/>
        </w:rPr>
        <w:t>u</w:t>
      </w:r>
      <w:r w:rsidRPr="00624DF8">
        <w:rPr>
          <w:rFonts w:ascii="Palatino Linotype" w:eastAsia="Arial" w:hAnsi="Palatino Linotype" w:cs="Arial"/>
          <w:b/>
          <w:i/>
          <w:sz w:val="22"/>
          <w:szCs w:val="22"/>
          <w:u w:val="single"/>
          <w:lang w:val="es-MX" w:eastAsia="en-US"/>
        </w:rPr>
        <w:t>r</w:t>
      </w:r>
      <w:r w:rsidRPr="00624DF8">
        <w:rPr>
          <w:rFonts w:ascii="Palatino Linotype" w:eastAsia="Arial" w:hAnsi="Palatino Linotype" w:cs="Arial"/>
          <w:b/>
          <w:i/>
          <w:spacing w:val="1"/>
          <w:sz w:val="22"/>
          <w:szCs w:val="22"/>
          <w:u w:val="single"/>
          <w:lang w:val="es-MX" w:eastAsia="en-US"/>
        </w:rPr>
        <w:t>i</w:t>
      </w:r>
      <w:r w:rsidRPr="00624DF8">
        <w:rPr>
          <w:rFonts w:ascii="Palatino Linotype" w:eastAsia="Arial" w:hAnsi="Palatino Linotype" w:cs="Arial"/>
          <w:b/>
          <w:i/>
          <w:sz w:val="22"/>
          <w:szCs w:val="22"/>
          <w:u w:val="single"/>
          <w:lang w:val="es-MX" w:eastAsia="en-US"/>
        </w:rPr>
        <w:t>d</w:t>
      </w:r>
      <w:r w:rsidRPr="00624DF8">
        <w:rPr>
          <w:rFonts w:ascii="Palatino Linotype" w:eastAsia="Arial" w:hAnsi="Palatino Linotype" w:cs="Arial"/>
          <w:b/>
          <w:i/>
          <w:spacing w:val="-1"/>
          <w:sz w:val="22"/>
          <w:szCs w:val="22"/>
          <w:u w:val="single"/>
          <w:lang w:val="es-MX" w:eastAsia="en-US"/>
        </w:rPr>
        <w:t>a</w:t>
      </w:r>
      <w:r w:rsidRPr="00624DF8">
        <w:rPr>
          <w:rFonts w:ascii="Palatino Linotype" w:eastAsia="Arial" w:hAnsi="Palatino Linotype" w:cs="Arial"/>
          <w:b/>
          <w:i/>
          <w:spacing w:val="-3"/>
          <w:sz w:val="22"/>
          <w:szCs w:val="22"/>
          <w:u w:val="single"/>
          <w:lang w:val="es-MX" w:eastAsia="en-US"/>
        </w:rPr>
        <w:t>d</w:t>
      </w:r>
      <w:r w:rsidRPr="00624DF8">
        <w:rPr>
          <w:rFonts w:ascii="Palatino Linotype" w:eastAsia="Arial" w:hAnsi="Palatino Linotype" w:cs="Arial"/>
          <w:b/>
          <w:i/>
          <w:sz w:val="22"/>
          <w:szCs w:val="22"/>
          <w:u w:val="single"/>
          <w:lang w:val="es-MX" w:eastAsia="en-US"/>
        </w:rPr>
        <w:t>, p</w:t>
      </w:r>
      <w:r w:rsidRPr="00624DF8">
        <w:rPr>
          <w:rFonts w:ascii="Palatino Linotype" w:eastAsia="Arial" w:hAnsi="Palatino Linotype" w:cs="Arial"/>
          <w:b/>
          <w:i/>
          <w:spacing w:val="-1"/>
          <w:sz w:val="22"/>
          <w:szCs w:val="22"/>
          <w:u w:val="single"/>
          <w:lang w:val="es-MX" w:eastAsia="en-US"/>
        </w:rPr>
        <w:t>o</w:t>
      </w:r>
      <w:r w:rsidRPr="00624DF8">
        <w:rPr>
          <w:rFonts w:ascii="Palatino Linotype" w:eastAsia="Arial" w:hAnsi="Palatino Linotype" w:cs="Arial"/>
          <w:b/>
          <w:i/>
          <w:sz w:val="22"/>
          <w:szCs w:val="22"/>
          <w:u w:val="single"/>
          <w:lang w:val="es-MX" w:eastAsia="en-US"/>
        </w:rPr>
        <w:t>r</w:t>
      </w:r>
      <w:r w:rsidRPr="00624DF8">
        <w:rPr>
          <w:rFonts w:ascii="Palatino Linotype" w:eastAsia="Arial" w:hAnsi="Palatino Linotype" w:cs="Arial"/>
          <w:b/>
          <w:i/>
          <w:spacing w:val="11"/>
          <w:sz w:val="22"/>
          <w:szCs w:val="22"/>
          <w:u w:val="single"/>
          <w:lang w:val="es-MX" w:eastAsia="en-US"/>
        </w:rPr>
        <w:t xml:space="preserve"> </w:t>
      </w:r>
      <w:r w:rsidRPr="00624DF8">
        <w:rPr>
          <w:rFonts w:ascii="Palatino Linotype" w:eastAsia="Arial" w:hAnsi="Palatino Linotype" w:cs="Arial"/>
          <w:b/>
          <w:i/>
          <w:sz w:val="22"/>
          <w:szCs w:val="22"/>
          <w:u w:val="single"/>
          <w:lang w:val="es-MX" w:eastAsia="en-US"/>
        </w:rPr>
        <w:t>e</w:t>
      </w:r>
      <w:r w:rsidRPr="00624DF8">
        <w:rPr>
          <w:rFonts w:ascii="Palatino Linotype" w:eastAsia="Arial" w:hAnsi="Palatino Linotype" w:cs="Arial"/>
          <w:b/>
          <w:i/>
          <w:spacing w:val="-1"/>
          <w:sz w:val="22"/>
          <w:szCs w:val="22"/>
          <w:u w:val="single"/>
          <w:lang w:val="es-MX" w:eastAsia="en-US"/>
        </w:rPr>
        <w:t>x</w:t>
      </w:r>
      <w:r w:rsidRPr="00624DF8">
        <w:rPr>
          <w:rFonts w:ascii="Palatino Linotype" w:eastAsia="Arial" w:hAnsi="Palatino Linotype" w:cs="Arial"/>
          <w:b/>
          <w:i/>
          <w:sz w:val="22"/>
          <w:szCs w:val="22"/>
          <w:u w:val="single"/>
          <w:lang w:val="es-MX" w:eastAsia="en-US"/>
        </w:rPr>
        <w:t>c</w:t>
      </w:r>
      <w:r w:rsidRPr="00624DF8">
        <w:rPr>
          <w:rFonts w:ascii="Palatino Linotype" w:eastAsia="Arial" w:hAnsi="Palatino Linotype" w:cs="Arial"/>
          <w:b/>
          <w:i/>
          <w:spacing w:val="-1"/>
          <w:sz w:val="22"/>
          <w:szCs w:val="22"/>
          <w:u w:val="single"/>
          <w:lang w:val="es-MX" w:eastAsia="en-US"/>
        </w:rPr>
        <w:t>e</w:t>
      </w:r>
      <w:r w:rsidRPr="00624DF8">
        <w:rPr>
          <w:rFonts w:ascii="Palatino Linotype" w:eastAsia="Arial" w:hAnsi="Palatino Linotype" w:cs="Arial"/>
          <w:b/>
          <w:i/>
          <w:sz w:val="22"/>
          <w:szCs w:val="22"/>
          <w:u w:val="single"/>
          <w:lang w:val="es-MX" w:eastAsia="en-US"/>
        </w:rPr>
        <w:t>p</w:t>
      </w:r>
      <w:r w:rsidRPr="00624DF8">
        <w:rPr>
          <w:rFonts w:ascii="Palatino Linotype" w:eastAsia="Arial" w:hAnsi="Palatino Linotype" w:cs="Arial"/>
          <w:b/>
          <w:i/>
          <w:spacing w:val="-1"/>
          <w:sz w:val="22"/>
          <w:szCs w:val="22"/>
          <w:u w:val="single"/>
          <w:lang w:val="es-MX" w:eastAsia="en-US"/>
        </w:rPr>
        <w:t>c</w:t>
      </w:r>
      <w:r w:rsidRPr="00624DF8">
        <w:rPr>
          <w:rFonts w:ascii="Palatino Linotype" w:eastAsia="Arial" w:hAnsi="Palatino Linotype" w:cs="Arial"/>
          <w:b/>
          <w:i/>
          <w:spacing w:val="1"/>
          <w:sz w:val="22"/>
          <w:szCs w:val="22"/>
          <w:u w:val="single"/>
          <w:lang w:val="es-MX" w:eastAsia="en-US"/>
        </w:rPr>
        <w:t>i</w:t>
      </w:r>
      <w:r w:rsidRPr="00624DF8">
        <w:rPr>
          <w:rFonts w:ascii="Palatino Linotype" w:eastAsia="Arial" w:hAnsi="Palatino Linotype" w:cs="Arial"/>
          <w:b/>
          <w:i/>
          <w:sz w:val="22"/>
          <w:szCs w:val="22"/>
          <w:u w:val="single"/>
          <w:lang w:val="es-MX" w:eastAsia="en-US"/>
        </w:rPr>
        <w:t>ón</w:t>
      </w:r>
      <w:r w:rsidRPr="00624DF8">
        <w:rPr>
          <w:rFonts w:ascii="Palatino Linotype" w:eastAsia="Arial" w:hAnsi="Palatino Linotype" w:cs="Arial"/>
          <w:b/>
          <w:i/>
          <w:spacing w:val="10"/>
          <w:sz w:val="22"/>
          <w:szCs w:val="22"/>
          <w:u w:val="single"/>
          <w:lang w:val="es-MX" w:eastAsia="en-US"/>
        </w:rPr>
        <w:t xml:space="preserve"> </w:t>
      </w:r>
      <w:r w:rsidRPr="00624DF8">
        <w:rPr>
          <w:rFonts w:ascii="Palatino Linotype" w:eastAsia="Arial" w:hAnsi="Palatino Linotype" w:cs="Arial"/>
          <w:b/>
          <w:i/>
          <w:sz w:val="22"/>
          <w:szCs w:val="22"/>
          <w:u w:val="single"/>
          <w:lang w:val="es-MX" w:eastAsia="en-US"/>
        </w:rPr>
        <w:t>p</w:t>
      </w:r>
      <w:r w:rsidRPr="00624DF8">
        <w:rPr>
          <w:rFonts w:ascii="Palatino Linotype" w:eastAsia="Arial" w:hAnsi="Palatino Linotype" w:cs="Arial"/>
          <w:b/>
          <w:i/>
          <w:spacing w:val="-1"/>
          <w:sz w:val="22"/>
          <w:szCs w:val="22"/>
          <w:u w:val="single"/>
          <w:lang w:val="es-MX" w:eastAsia="en-US"/>
        </w:rPr>
        <w:t>u</w:t>
      </w:r>
      <w:r w:rsidRPr="00624DF8">
        <w:rPr>
          <w:rFonts w:ascii="Palatino Linotype" w:eastAsia="Arial" w:hAnsi="Palatino Linotype" w:cs="Arial"/>
          <w:b/>
          <w:i/>
          <w:sz w:val="22"/>
          <w:szCs w:val="22"/>
          <w:u w:val="single"/>
          <w:lang w:val="es-MX" w:eastAsia="en-US"/>
        </w:rPr>
        <w:t>e</w:t>
      </w:r>
      <w:r w:rsidRPr="00624DF8">
        <w:rPr>
          <w:rFonts w:ascii="Palatino Linotype" w:eastAsia="Arial" w:hAnsi="Palatino Linotype" w:cs="Arial"/>
          <w:b/>
          <w:i/>
          <w:spacing w:val="-1"/>
          <w:sz w:val="22"/>
          <w:szCs w:val="22"/>
          <w:u w:val="single"/>
          <w:lang w:val="es-MX" w:eastAsia="en-US"/>
        </w:rPr>
        <w:t>d</w:t>
      </w:r>
      <w:r w:rsidRPr="00624DF8">
        <w:rPr>
          <w:rFonts w:ascii="Palatino Linotype" w:eastAsia="Arial" w:hAnsi="Palatino Linotype" w:cs="Arial"/>
          <w:b/>
          <w:i/>
          <w:sz w:val="22"/>
          <w:szCs w:val="22"/>
          <w:u w:val="single"/>
          <w:lang w:val="es-MX" w:eastAsia="en-US"/>
        </w:rPr>
        <w:t>en</w:t>
      </w:r>
      <w:r w:rsidRPr="00624DF8">
        <w:rPr>
          <w:rFonts w:ascii="Palatino Linotype" w:eastAsia="Arial" w:hAnsi="Palatino Linotype" w:cs="Arial"/>
          <w:b/>
          <w:i/>
          <w:spacing w:val="7"/>
          <w:sz w:val="22"/>
          <w:szCs w:val="22"/>
          <w:u w:val="single"/>
          <w:lang w:val="es-MX" w:eastAsia="en-US"/>
        </w:rPr>
        <w:t xml:space="preserve"> </w:t>
      </w:r>
      <w:r w:rsidRPr="00624DF8">
        <w:rPr>
          <w:rFonts w:ascii="Palatino Linotype" w:eastAsia="Arial" w:hAnsi="Palatino Linotype" w:cs="Arial"/>
          <w:b/>
          <w:i/>
          <w:sz w:val="22"/>
          <w:szCs w:val="22"/>
          <w:u w:val="single"/>
          <w:lang w:val="es-MX" w:eastAsia="en-US"/>
        </w:rPr>
        <w:t>c</w:t>
      </w:r>
      <w:r w:rsidRPr="00624DF8">
        <w:rPr>
          <w:rFonts w:ascii="Palatino Linotype" w:eastAsia="Arial" w:hAnsi="Palatino Linotype" w:cs="Arial"/>
          <w:b/>
          <w:i/>
          <w:spacing w:val="-1"/>
          <w:sz w:val="22"/>
          <w:szCs w:val="22"/>
          <w:u w:val="single"/>
          <w:lang w:val="es-MX" w:eastAsia="en-US"/>
        </w:rPr>
        <w:t>o</w:t>
      </w:r>
      <w:r w:rsidRPr="00624DF8">
        <w:rPr>
          <w:rFonts w:ascii="Palatino Linotype" w:eastAsia="Arial" w:hAnsi="Palatino Linotype" w:cs="Arial"/>
          <w:b/>
          <w:i/>
          <w:sz w:val="22"/>
          <w:szCs w:val="22"/>
          <w:u w:val="single"/>
          <w:lang w:val="es-MX" w:eastAsia="en-US"/>
        </w:rPr>
        <w:t>n</w:t>
      </w:r>
      <w:r w:rsidRPr="00624DF8">
        <w:rPr>
          <w:rFonts w:ascii="Palatino Linotype" w:eastAsia="Arial" w:hAnsi="Palatino Linotype" w:cs="Arial"/>
          <w:b/>
          <w:i/>
          <w:spacing w:val="-1"/>
          <w:sz w:val="22"/>
          <w:szCs w:val="22"/>
          <w:u w:val="single"/>
          <w:lang w:val="es-MX" w:eastAsia="en-US"/>
        </w:rPr>
        <w:t>s</w:t>
      </w:r>
      <w:r w:rsidRPr="00624DF8">
        <w:rPr>
          <w:rFonts w:ascii="Palatino Linotype" w:eastAsia="Arial" w:hAnsi="Palatino Linotype" w:cs="Arial"/>
          <w:b/>
          <w:i/>
          <w:spacing w:val="1"/>
          <w:sz w:val="22"/>
          <w:szCs w:val="22"/>
          <w:u w:val="single"/>
          <w:lang w:val="es-MX" w:eastAsia="en-US"/>
        </w:rPr>
        <w:t>i</w:t>
      </w:r>
      <w:r w:rsidRPr="00624DF8">
        <w:rPr>
          <w:rFonts w:ascii="Palatino Linotype" w:eastAsia="Arial" w:hAnsi="Palatino Linotype" w:cs="Arial"/>
          <w:b/>
          <w:i/>
          <w:sz w:val="22"/>
          <w:szCs w:val="22"/>
          <w:u w:val="single"/>
          <w:lang w:val="es-MX" w:eastAsia="en-US"/>
        </w:rPr>
        <w:t>d</w:t>
      </w:r>
      <w:r w:rsidRPr="00624DF8">
        <w:rPr>
          <w:rFonts w:ascii="Palatino Linotype" w:eastAsia="Arial" w:hAnsi="Palatino Linotype" w:cs="Arial"/>
          <w:b/>
          <w:i/>
          <w:spacing w:val="-1"/>
          <w:sz w:val="22"/>
          <w:szCs w:val="22"/>
          <w:u w:val="single"/>
          <w:lang w:val="es-MX" w:eastAsia="en-US"/>
        </w:rPr>
        <w:t>e</w:t>
      </w:r>
      <w:r w:rsidRPr="00624DF8">
        <w:rPr>
          <w:rFonts w:ascii="Palatino Linotype" w:eastAsia="Arial" w:hAnsi="Palatino Linotype" w:cs="Arial"/>
          <w:b/>
          <w:i/>
          <w:sz w:val="22"/>
          <w:szCs w:val="22"/>
          <w:u w:val="single"/>
          <w:lang w:val="es-MX" w:eastAsia="en-US"/>
        </w:rPr>
        <w:t>rarse</w:t>
      </w:r>
      <w:r w:rsidRPr="00624DF8">
        <w:rPr>
          <w:rFonts w:ascii="Palatino Linotype" w:eastAsia="Arial" w:hAnsi="Palatino Linotype" w:cs="Arial"/>
          <w:b/>
          <w:i/>
          <w:spacing w:val="8"/>
          <w:sz w:val="22"/>
          <w:szCs w:val="22"/>
          <w:u w:val="single"/>
          <w:lang w:val="es-MX" w:eastAsia="en-US"/>
        </w:rPr>
        <w:t xml:space="preserve"> </w:t>
      </w:r>
      <w:r w:rsidRPr="00624DF8">
        <w:rPr>
          <w:rFonts w:ascii="Palatino Linotype" w:eastAsia="Arial" w:hAnsi="Palatino Linotype" w:cs="Arial"/>
          <w:b/>
          <w:i/>
          <w:spacing w:val="1"/>
          <w:sz w:val="22"/>
          <w:szCs w:val="22"/>
          <w:u w:val="single"/>
          <w:lang w:val="es-MX" w:eastAsia="en-US"/>
        </w:rPr>
        <w:t>i</w:t>
      </w:r>
      <w:r w:rsidRPr="00624DF8">
        <w:rPr>
          <w:rFonts w:ascii="Palatino Linotype" w:eastAsia="Arial" w:hAnsi="Palatino Linotype" w:cs="Arial"/>
          <w:b/>
          <w:i/>
          <w:spacing w:val="-3"/>
          <w:sz w:val="22"/>
          <w:szCs w:val="22"/>
          <w:u w:val="single"/>
          <w:lang w:val="es-MX" w:eastAsia="en-US"/>
        </w:rPr>
        <w:t>n</w:t>
      </w:r>
      <w:r w:rsidRPr="00624DF8">
        <w:rPr>
          <w:rFonts w:ascii="Palatino Linotype" w:eastAsia="Arial" w:hAnsi="Palatino Linotype" w:cs="Arial"/>
          <w:b/>
          <w:i/>
          <w:spacing w:val="1"/>
          <w:sz w:val="22"/>
          <w:szCs w:val="22"/>
          <w:u w:val="single"/>
          <w:lang w:val="es-MX" w:eastAsia="en-US"/>
        </w:rPr>
        <w:t>f</w:t>
      </w:r>
      <w:r w:rsidRPr="00624DF8">
        <w:rPr>
          <w:rFonts w:ascii="Palatino Linotype" w:eastAsia="Arial" w:hAnsi="Palatino Linotype" w:cs="Arial"/>
          <w:b/>
          <w:i/>
          <w:sz w:val="22"/>
          <w:szCs w:val="22"/>
          <w:u w:val="single"/>
          <w:lang w:val="es-MX" w:eastAsia="en-US"/>
        </w:rPr>
        <w:t>orm</w:t>
      </w:r>
      <w:r w:rsidRPr="00624DF8">
        <w:rPr>
          <w:rFonts w:ascii="Palatino Linotype" w:eastAsia="Arial" w:hAnsi="Palatino Linotype" w:cs="Arial"/>
          <w:b/>
          <w:i/>
          <w:spacing w:val="-2"/>
          <w:sz w:val="22"/>
          <w:szCs w:val="22"/>
          <w:u w:val="single"/>
          <w:lang w:val="es-MX" w:eastAsia="en-US"/>
        </w:rPr>
        <w:t>a</w:t>
      </w:r>
      <w:r w:rsidRPr="00624DF8">
        <w:rPr>
          <w:rFonts w:ascii="Palatino Linotype" w:eastAsia="Arial" w:hAnsi="Palatino Linotype" w:cs="Arial"/>
          <w:b/>
          <w:i/>
          <w:sz w:val="22"/>
          <w:szCs w:val="22"/>
          <w:u w:val="single"/>
          <w:lang w:val="es-MX" w:eastAsia="en-US"/>
        </w:rPr>
        <w:t>ción</w:t>
      </w:r>
      <w:r w:rsidRPr="00624DF8">
        <w:rPr>
          <w:rFonts w:ascii="Palatino Linotype" w:eastAsia="Arial" w:hAnsi="Palatino Linotype" w:cs="Arial"/>
          <w:b/>
          <w:i/>
          <w:spacing w:val="10"/>
          <w:sz w:val="22"/>
          <w:szCs w:val="22"/>
          <w:u w:val="single"/>
          <w:lang w:val="es-MX" w:eastAsia="en-US"/>
        </w:rPr>
        <w:t xml:space="preserve"> </w:t>
      </w:r>
      <w:r w:rsidRPr="00624DF8">
        <w:rPr>
          <w:rFonts w:ascii="Palatino Linotype" w:eastAsia="Arial" w:hAnsi="Palatino Linotype" w:cs="Arial"/>
          <w:b/>
          <w:i/>
          <w:sz w:val="22"/>
          <w:szCs w:val="22"/>
          <w:u w:val="single"/>
          <w:lang w:val="es-MX" w:eastAsia="en-US"/>
        </w:rPr>
        <w:t>reser</w:t>
      </w:r>
      <w:r w:rsidRPr="00624DF8">
        <w:rPr>
          <w:rFonts w:ascii="Palatino Linotype" w:eastAsia="Arial" w:hAnsi="Palatino Linotype" w:cs="Arial"/>
          <w:b/>
          <w:i/>
          <w:spacing w:val="-3"/>
          <w:sz w:val="22"/>
          <w:szCs w:val="22"/>
          <w:u w:val="single"/>
          <w:lang w:val="es-MX" w:eastAsia="en-US"/>
        </w:rPr>
        <w:t>v</w:t>
      </w:r>
      <w:r w:rsidRPr="00624DF8">
        <w:rPr>
          <w:rFonts w:ascii="Palatino Linotype" w:eastAsia="Arial" w:hAnsi="Palatino Linotype" w:cs="Arial"/>
          <w:b/>
          <w:i/>
          <w:sz w:val="22"/>
          <w:szCs w:val="22"/>
          <w:u w:val="single"/>
          <w:lang w:val="es-MX" w:eastAsia="en-US"/>
        </w:rPr>
        <w:t>a</w:t>
      </w:r>
      <w:r w:rsidRPr="00624DF8">
        <w:rPr>
          <w:rFonts w:ascii="Palatino Linotype" w:eastAsia="Arial" w:hAnsi="Palatino Linotype" w:cs="Arial"/>
          <w:b/>
          <w:i/>
          <w:spacing w:val="-1"/>
          <w:sz w:val="22"/>
          <w:szCs w:val="22"/>
          <w:u w:val="single"/>
          <w:lang w:val="es-MX" w:eastAsia="en-US"/>
        </w:rPr>
        <w:t>d</w:t>
      </w:r>
      <w:r w:rsidRPr="00624DF8">
        <w:rPr>
          <w:rFonts w:ascii="Palatino Linotype" w:eastAsia="Arial" w:hAnsi="Palatino Linotype" w:cs="Arial"/>
          <w:b/>
          <w:i/>
          <w:sz w:val="22"/>
          <w:szCs w:val="22"/>
          <w:u w:val="single"/>
          <w:lang w:val="es-MX" w:eastAsia="en-US"/>
        </w:rPr>
        <w:t>a.</w:t>
      </w:r>
      <w:r w:rsidRPr="00624DF8">
        <w:rPr>
          <w:rFonts w:ascii="Palatino Linotype" w:eastAsia="Arial" w:hAnsi="Palatino Linotype" w:cs="Arial"/>
          <w:b/>
          <w:i/>
          <w:spacing w:val="14"/>
          <w:sz w:val="22"/>
          <w:szCs w:val="22"/>
          <w:lang w:val="es-MX" w:eastAsia="en-US"/>
        </w:rPr>
        <w:t xml:space="preserve"> </w:t>
      </w:r>
      <w:r w:rsidRPr="00624DF8">
        <w:rPr>
          <w:rFonts w:ascii="Palatino Linotype" w:eastAsia="Arial" w:hAnsi="Palatino Linotype" w:cs="Arial"/>
          <w:i/>
          <w:spacing w:val="-1"/>
          <w:sz w:val="22"/>
          <w:szCs w:val="22"/>
          <w:lang w:val="es-MX" w:eastAsia="en-US"/>
        </w:rPr>
        <w:t>D</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3"/>
          <w:sz w:val="22"/>
          <w:szCs w:val="22"/>
          <w:lang w:val="es-MX" w:eastAsia="en-US"/>
        </w:rPr>
        <w:t>on</w:t>
      </w:r>
      <w:r w:rsidRPr="00624DF8">
        <w:rPr>
          <w:rFonts w:ascii="Palatino Linotype" w:eastAsia="Arial" w:hAnsi="Palatino Linotype" w:cs="Arial"/>
          <w:i/>
          <w:spacing w:val="3"/>
          <w:sz w:val="22"/>
          <w:szCs w:val="22"/>
          <w:lang w:val="es-MX" w:eastAsia="en-US"/>
        </w:rPr>
        <w:t>f</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2"/>
          <w:sz w:val="22"/>
          <w:szCs w:val="22"/>
          <w:lang w:val="es-MX" w:eastAsia="en-US"/>
        </w:rPr>
        <w:t>r</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con el ar</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pacing w:val="-4"/>
          <w:sz w:val="22"/>
          <w:szCs w:val="22"/>
          <w:lang w:val="es-MX" w:eastAsia="en-US"/>
        </w:rPr>
        <w:t>í</w:t>
      </w:r>
      <w:r w:rsidRPr="00624DF8">
        <w:rPr>
          <w:rFonts w:ascii="Palatino Linotype" w:eastAsia="Arial" w:hAnsi="Palatino Linotype" w:cs="Arial"/>
          <w:i/>
          <w:sz w:val="22"/>
          <w:szCs w:val="22"/>
          <w:lang w:val="es-MX" w:eastAsia="en-US"/>
        </w:rPr>
        <w:t>cu</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5"/>
          <w:sz w:val="22"/>
          <w:szCs w:val="22"/>
          <w:lang w:val="es-MX" w:eastAsia="en-US"/>
        </w:rPr>
        <w:t xml:space="preserve"> </w:t>
      </w:r>
      <w:r w:rsidRPr="00624DF8">
        <w:rPr>
          <w:rFonts w:ascii="Palatino Linotype" w:eastAsia="Arial" w:hAnsi="Palatino Linotype" w:cs="Arial"/>
          <w:i/>
          <w:sz w:val="22"/>
          <w:szCs w:val="22"/>
          <w:lang w:val="es-MX" w:eastAsia="en-US"/>
        </w:rPr>
        <w:t>7,</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pacing w:val="1"/>
          <w:sz w:val="22"/>
          <w:szCs w:val="22"/>
          <w:lang w:val="es-MX" w:eastAsia="en-US"/>
        </w:rPr>
        <w:t>fr</w:t>
      </w:r>
      <w:r w:rsidRPr="00624DF8">
        <w:rPr>
          <w:rFonts w:ascii="Palatino Linotype" w:eastAsia="Arial" w:hAnsi="Palatino Linotype" w:cs="Arial"/>
          <w:i/>
          <w:sz w:val="22"/>
          <w:szCs w:val="22"/>
          <w:lang w:val="es-MX" w:eastAsia="en-US"/>
        </w:rPr>
        <w:t>acc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es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I</w:t>
      </w:r>
      <w:r w:rsidRPr="00624DF8">
        <w:rPr>
          <w:rFonts w:ascii="Palatino Linotype" w:eastAsia="Arial" w:hAnsi="Palatino Linotype" w:cs="Arial"/>
          <w:i/>
          <w:spacing w:val="7"/>
          <w:sz w:val="22"/>
          <w:szCs w:val="22"/>
          <w:lang w:val="es-MX" w:eastAsia="en-US"/>
        </w:rPr>
        <w:t xml:space="preserve"> </w:t>
      </w:r>
      <w:r w:rsidRPr="00624DF8">
        <w:rPr>
          <w:rFonts w:ascii="Palatino Linotype" w:eastAsia="Arial" w:hAnsi="Palatino Linotype" w:cs="Arial"/>
          <w:i/>
          <w:sz w:val="22"/>
          <w:szCs w:val="22"/>
          <w:lang w:val="es-MX" w:eastAsia="en-US"/>
        </w:rPr>
        <w:t>y</w:t>
      </w:r>
      <w:r w:rsidRPr="00624DF8">
        <w:rPr>
          <w:rFonts w:ascii="Palatino Linotype" w:eastAsia="Arial" w:hAnsi="Palatino Linotype" w:cs="Arial"/>
          <w:i/>
          <w:spacing w:val="1"/>
          <w:sz w:val="22"/>
          <w:szCs w:val="22"/>
          <w:lang w:val="es-MX" w:eastAsia="en-US"/>
        </w:rPr>
        <w:t xml:space="preserve"> I</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I</w:t>
      </w:r>
      <w:r w:rsidRPr="00624DF8">
        <w:rPr>
          <w:rFonts w:ascii="Palatino Linotype" w:eastAsia="Arial" w:hAnsi="Palatino Linotype" w:cs="Arial"/>
          <w:i/>
          <w:spacing w:val="7"/>
          <w:sz w:val="22"/>
          <w:szCs w:val="22"/>
          <w:lang w:val="es-MX" w:eastAsia="en-US"/>
        </w:rPr>
        <w:t xml:space="preserve"> </w:t>
      </w:r>
      <w:r w:rsidRPr="00624DF8">
        <w:rPr>
          <w:rFonts w:ascii="Palatino Linotype" w:eastAsia="Arial" w:hAnsi="Palatino Linotype" w:cs="Arial"/>
          <w:i/>
          <w:sz w:val="22"/>
          <w:szCs w:val="22"/>
          <w:lang w:val="es-MX" w:eastAsia="en-US"/>
        </w:rPr>
        <w:t>de</w:t>
      </w:r>
      <w:r w:rsidRPr="00624DF8">
        <w:rPr>
          <w:rFonts w:ascii="Palatino Linotype" w:eastAsia="Arial" w:hAnsi="Palatino Linotype" w:cs="Arial"/>
          <w:i/>
          <w:spacing w:val="5"/>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L</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z w:val="22"/>
          <w:szCs w:val="22"/>
          <w:lang w:val="es-MX" w:eastAsia="en-US"/>
        </w:rPr>
        <w:t>y</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F</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al</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z w:val="22"/>
          <w:szCs w:val="22"/>
          <w:lang w:val="es-MX" w:eastAsia="en-US"/>
        </w:rPr>
        <w:t>de</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2"/>
          <w:sz w:val="22"/>
          <w:szCs w:val="22"/>
          <w:lang w:val="es-MX" w:eastAsia="en-US"/>
        </w:rPr>
        <w:t>T</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pacing w:val="-3"/>
          <w:sz w:val="22"/>
          <w:szCs w:val="22"/>
          <w:lang w:val="es-MX" w:eastAsia="en-US"/>
        </w:rPr>
        <w:t>a</w:t>
      </w:r>
      <w:r w:rsidRPr="00624DF8">
        <w:rPr>
          <w:rFonts w:ascii="Palatino Linotype" w:eastAsia="Arial" w:hAnsi="Palatino Linotype" w:cs="Arial"/>
          <w:i/>
          <w:sz w:val="22"/>
          <w:szCs w:val="22"/>
          <w:lang w:val="es-MX" w:eastAsia="en-US"/>
        </w:rPr>
        <w:t>ns</w:t>
      </w:r>
      <w:r w:rsidRPr="00624DF8">
        <w:rPr>
          <w:rFonts w:ascii="Palatino Linotype" w:eastAsia="Arial" w:hAnsi="Palatino Linotype" w:cs="Arial"/>
          <w:i/>
          <w:spacing w:val="-1"/>
          <w:sz w:val="22"/>
          <w:szCs w:val="22"/>
          <w:lang w:val="es-MX" w:eastAsia="en-US"/>
        </w:rPr>
        <w:t>p</w:t>
      </w:r>
      <w:r w:rsidRPr="00624DF8">
        <w:rPr>
          <w:rFonts w:ascii="Palatino Linotype" w:eastAsia="Arial" w:hAnsi="Palatino Linotype" w:cs="Arial"/>
          <w:i/>
          <w:sz w:val="22"/>
          <w:szCs w:val="22"/>
          <w:lang w:val="es-MX" w:eastAsia="en-US"/>
        </w:rPr>
        <w:t>arenc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5"/>
          <w:sz w:val="22"/>
          <w:szCs w:val="22"/>
          <w:lang w:val="es-MX" w:eastAsia="en-US"/>
        </w:rPr>
        <w:t xml:space="preserve"> </w:t>
      </w:r>
      <w:r w:rsidRPr="00624DF8">
        <w:rPr>
          <w:rFonts w:ascii="Palatino Linotype" w:eastAsia="Arial" w:hAnsi="Palatino Linotype" w:cs="Arial"/>
          <w:i/>
          <w:sz w:val="22"/>
          <w:szCs w:val="22"/>
          <w:lang w:val="es-MX" w:eastAsia="en-US"/>
        </w:rPr>
        <w:t>y</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z w:val="22"/>
          <w:szCs w:val="22"/>
          <w:lang w:val="es-MX" w:eastAsia="en-US"/>
        </w:rPr>
        <w:t>cceso a</w:t>
      </w:r>
      <w:r w:rsidRPr="00624DF8">
        <w:rPr>
          <w:rFonts w:ascii="Palatino Linotype" w:eastAsia="Arial" w:hAnsi="Palatino Linotype" w:cs="Arial"/>
          <w:i/>
          <w:spacing w:val="5"/>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5"/>
          <w:sz w:val="22"/>
          <w:szCs w:val="22"/>
          <w:lang w:val="es-MX" w:eastAsia="en-US"/>
        </w:rPr>
        <w:t xml:space="preserve"> </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3"/>
          <w:sz w:val="22"/>
          <w:szCs w:val="22"/>
          <w:lang w:val="es-MX" w:eastAsia="en-US"/>
        </w:rPr>
        <w:t>n</w:t>
      </w:r>
      <w:r w:rsidRPr="00624DF8">
        <w:rPr>
          <w:rFonts w:ascii="Palatino Linotype" w:eastAsia="Arial" w:hAnsi="Palatino Linotype" w:cs="Arial"/>
          <w:i/>
          <w:spacing w:val="1"/>
          <w:sz w:val="22"/>
          <w:szCs w:val="22"/>
          <w:lang w:val="es-MX" w:eastAsia="en-US"/>
        </w:rPr>
        <w:t>f</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2"/>
          <w:sz w:val="22"/>
          <w:szCs w:val="22"/>
          <w:lang w:val="es-MX" w:eastAsia="en-US"/>
        </w:rPr>
        <w:t>r</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z w:val="22"/>
          <w:szCs w:val="22"/>
          <w:lang w:val="es-MX" w:eastAsia="en-US"/>
        </w:rPr>
        <w:t>ac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 xml:space="preserve">ón </w:t>
      </w:r>
      <w:r w:rsidRPr="00624DF8">
        <w:rPr>
          <w:rFonts w:ascii="Palatino Linotype" w:eastAsia="Arial" w:hAnsi="Palatino Linotype" w:cs="Arial"/>
          <w:i/>
          <w:spacing w:val="-1"/>
          <w:sz w:val="22"/>
          <w:szCs w:val="22"/>
          <w:lang w:val="es-MX" w:eastAsia="en-US"/>
        </w:rPr>
        <w:t>P</w:t>
      </w:r>
      <w:r w:rsidRPr="00624DF8">
        <w:rPr>
          <w:rFonts w:ascii="Palatino Linotype" w:eastAsia="Arial" w:hAnsi="Palatino Linotype" w:cs="Arial"/>
          <w:i/>
          <w:sz w:val="22"/>
          <w:szCs w:val="22"/>
          <w:lang w:val="es-MX" w:eastAsia="en-US"/>
        </w:rPr>
        <w:t>ú</w:t>
      </w:r>
      <w:r w:rsidRPr="00624DF8">
        <w:rPr>
          <w:rFonts w:ascii="Palatino Linotype" w:eastAsia="Arial" w:hAnsi="Palatino Linotype" w:cs="Arial"/>
          <w:i/>
          <w:spacing w:val="-1"/>
          <w:sz w:val="22"/>
          <w:szCs w:val="22"/>
          <w:lang w:val="es-MX" w:eastAsia="en-US"/>
        </w:rPr>
        <w:t>bli</w:t>
      </w:r>
      <w:r w:rsidRPr="00624DF8">
        <w:rPr>
          <w:rFonts w:ascii="Palatino Linotype" w:eastAsia="Arial" w:hAnsi="Palatino Linotype" w:cs="Arial"/>
          <w:i/>
          <w:sz w:val="22"/>
          <w:szCs w:val="22"/>
          <w:lang w:val="es-MX" w:eastAsia="en-US"/>
        </w:rPr>
        <w:t>ca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G</w:t>
      </w:r>
      <w:r w:rsidRPr="00624DF8">
        <w:rPr>
          <w:rFonts w:ascii="Palatino Linotype" w:eastAsia="Arial" w:hAnsi="Palatino Linotype" w:cs="Arial"/>
          <w:i/>
          <w:sz w:val="22"/>
          <w:szCs w:val="22"/>
          <w:lang w:val="es-MX" w:eastAsia="en-US"/>
        </w:rPr>
        <w:t>u</w:t>
      </w:r>
      <w:r w:rsidRPr="00624DF8">
        <w:rPr>
          <w:rFonts w:ascii="Palatino Linotype" w:eastAsia="Arial" w:hAnsi="Palatino Linotype" w:cs="Arial"/>
          <w:i/>
          <w:spacing w:val="-1"/>
          <w:sz w:val="22"/>
          <w:szCs w:val="22"/>
          <w:lang w:val="es-MX" w:eastAsia="en-US"/>
        </w:rPr>
        <w:t>b</w:t>
      </w:r>
      <w:r w:rsidRPr="00624DF8">
        <w:rPr>
          <w:rFonts w:ascii="Palatino Linotype" w:eastAsia="Arial" w:hAnsi="Palatino Linotype" w:cs="Arial"/>
          <w:i/>
          <w:sz w:val="22"/>
          <w:szCs w:val="22"/>
          <w:lang w:val="es-MX" w:eastAsia="en-US"/>
        </w:rPr>
        <w:t>ern</w:t>
      </w:r>
      <w:r w:rsidRPr="00624DF8">
        <w:rPr>
          <w:rFonts w:ascii="Palatino Linotype" w:eastAsia="Arial" w:hAnsi="Palatino Linotype" w:cs="Arial"/>
          <w:i/>
          <w:spacing w:val="-3"/>
          <w:sz w:val="22"/>
          <w:szCs w:val="22"/>
          <w:lang w:val="es-MX" w:eastAsia="en-US"/>
        </w:rPr>
        <w:t>a</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al</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el</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1"/>
          <w:sz w:val="22"/>
          <w:szCs w:val="22"/>
          <w:lang w:val="es-MX" w:eastAsia="en-US"/>
        </w:rPr>
        <w:t>o</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z w:val="22"/>
          <w:szCs w:val="22"/>
          <w:lang w:val="es-MX" w:eastAsia="en-US"/>
        </w:rPr>
        <w:t>bre</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 xml:space="preserve">de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os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3"/>
          <w:sz w:val="22"/>
          <w:szCs w:val="22"/>
          <w:lang w:val="es-MX" w:eastAsia="en-US"/>
        </w:rPr>
        <w:t>e</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pacing w:val="-2"/>
          <w:sz w:val="22"/>
          <w:szCs w:val="22"/>
          <w:lang w:val="es-MX" w:eastAsia="en-US"/>
        </w:rPr>
        <w:t>v</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o</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es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1"/>
          <w:sz w:val="22"/>
          <w:szCs w:val="22"/>
          <w:lang w:val="es-MX" w:eastAsia="en-US"/>
        </w:rPr>
        <w:t>ú</w:t>
      </w:r>
      <w:r w:rsidRPr="00624DF8">
        <w:rPr>
          <w:rFonts w:ascii="Palatino Linotype" w:eastAsia="Arial" w:hAnsi="Palatino Linotype" w:cs="Arial"/>
          <w:i/>
          <w:sz w:val="22"/>
          <w:szCs w:val="22"/>
          <w:lang w:val="es-MX" w:eastAsia="en-US"/>
        </w:rPr>
        <w:t>b</w:t>
      </w:r>
      <w:r w:rsidRPr="00624DF8">
        <w:rPr>
          <w:rFonts w:ascii="Palatino Linotype" w:eastAsia="Arial" w:hAnsi="Palatino Linotype" w:cs="Arial"/>
          <w:i/>
          <w:spacing w:val="-1"/>
          <w:sz w:val="22"/>
          <w:szCs w:val="22"/>
          <w:lang w:val="es-MX" w:eastAsia="en-US"/>
        </w:rPr>
        <w:t>li</w:t>
      </w:r>
      <w:r w:rsidRPr="00624DF8">
        <w:rPr>
          <w:rFonts w:ascii="Palatino Linotype" w:eastAsia="Arial" w:hAnsi="Palatino Linotype" w:cs="Arial"/>
          <w:i/>
          <w:sz w:val="22"/>
          <w:szCs w:val="22"/>
          <w:lang w:val="es-MX" w:eastAsia="en-US"/>
        </w:rPr>
        <w:t>cos</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es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3"/>
          <w:sz w:val="22"/>
          <w:szCs w:val="22"/>
          <w:lang w:val="es-MX" w:eastAsia="en-US"/>
        </w:rPr>
        <w:t>n</w:t>
      </w:r>
      <w:r w:rsidRPr="00624DF8">
        <w:rPr>
          <w:rFonts w:ascii="Palatino Linotype" w:eastAsia="Arial" w:hAnsi="Palatino Linotype" w:cs="Arial"/>
          <w:i/>
          <w:spacing w:val="1"/>
          <w:sz w:val="22"/>
          <w:szCs w:val="22"/>
          <w:lang w:val="es-MX" w:eastAsia="en-US"/>
        </w:rPr>
        <w:t>f</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2"/>
          <w:sz w:val="22"/>
          <w:szCs w:val="22"/>
          <w:lang w:val="es-MX" w:eastAsia="en-US"/>
        </w:rPr>
        <w:t>r</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z w:val="22"/>
          <w:szCs w:val="22"/>
          <w:lang w:val="es-MX" w:eastAsia="en-US"/>
        </w:rPr>
        <w:t>ac</w:t>
      </w:r>
      <w:r w:rsidRPr="00624DF8">
        <w:rPr>
          <w:rFonts w:ascii="Palatino Linotype" w:eastAsia="Arial" w:hAnsi="Palatino Linotype" w:cs="Arial"/>
          <w:i/>
          <w:spacing w:val="-4"/>
          <w:sz w:val="22"/>
          <w:szCs w:val="22"/>
          <w:lang w:val="es-MX" w:eastAsia="en-US"/>
        </w:rPr>
        <w:t>i</w:t>
      </w:r>
      <w:r w:rsidRPr="00624DF8">
        <w:rPr>
          <w:rFonts w:ascii="Palatino Linotype" w:eastAsia="Arial" w:hAnsi="Palatino Linotype" w:cs="Arial"/>
          <w:i/>
          <w:sz w:val="22"/>
          <w:szCs w:val="22"/>
          <w:lang w:val="es-MX" w:eastAsia="en-US"/>
        </w:rPr>
        <w:t>ón</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de</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3"/>
          <w:sz w:val="22"/>
          <w:szCs w:val="22"/>
          <w:lang w:val="es-MX" w:eastAsia="en-US"/>
        </w:rPr>
        <w:t>a</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ura</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3"/>
          <w:sz w:val="22"/>
          <w:szCs w:val="22"/>
          <w:lang w:val="es-MX" w:eastAsia="en-US"/>
        </w:rPr>
        <w:t>z</w:t>
      </w:r>
      <w:r w:rsidRPr="00624DF8">
        <w:rPr>
          <w:rFonts w:ascii="Palatino Linotype" w:eastAsia="Arial" w:hAnsi="Palatino Linotype" w:cs="Arial"/>
          <w:i/>
          <w:sz w:val="22"/>
          <w:szCs w:val="22"/>
          <w:lang w:val="es-MX" w:eastAsia="en-US"/>
        </w:rPr>
        <w:t>a p</w:t>
      </w:r>
      <w:r w:rsidRPr="00624DF8">
        <w:rPr>
          <w:rFonts w:ascii="Palatino Linotype" w:eastAsia="Arial" w:hAnsi="Palatino Linotype" w:cs="Arial"/>
          <w:i/>
          <w:spacing w:val="-1"/>
          <w:sz w:val="22"/>
          <w:szCs w:val="22"/>
          <w:lang w:val="es-MX" w:eastAsia="en-US"/>
        </w:rPr>
        <w:t>ú</w:t>
      </w:r>
      <w:r w:rsidRPr="00624DF8">
        <w:rPr>
          <w:rFonts w:ascii="Palatino Linotype" w:eastAsia="Arial" w:hAnsi="Palatino Linotype" w:cs="Arial"/>
          <w:i/>
          <w:sz w:val="22"/>
          <w:szCs w:val="22"/>
          <w:lang w:val="es-MX" w:eastAsia="en-US"/>
        </w:rPr>
        <w:t>b</w:t>
      </w:r>
      <w:r w:rsidRPr="00624DF8">
        <w:rPr>
          <w:rFonts w:ascii="Palatino Linotype" w:eastAsia="Arial" w:hAnsi="Palatino Linotype" w:cs="Arial"/>
          <w:i/>
          <w:spacing w:val="-1"/>
          <w:sz w:val="22"/>
          <w:szCs w:val="22"/>
          <w:lang w:val="es-MX" w:eastAsia="en-US"/>
        </w:rPr>
        <w:t>li</w:t>
      </w:r>
      <w:r w:rsidRPr="00624DF8">
        <w:rPr>
          <w:rFonts w:ascii="Palatino Linotype" w:eastAsia="Arial" w:hAnsi="Palatino Linotype" w:cs="Arial"/>
          <w:i/>
          <w:sz w:val="22"/>
          <w:szCs w:val="22"/>
          <w:lang w:val="es-MX" w:eastAsia="en-US"/>
        </w:rPr>
        <w:t>ca.</w:t>
      </w:r>
      <w:r w:rsidRPr="00624DF8">
        <w:rPr>
          <w:rFonts w:ascii="Palatino Linotype" w:eastAsia="Arial" w:hAnsi="Palatino Linotype" w:cs="Arial"/>
          <w:i/>
          <w:spacing w:val="7"/>
          <w:sz w:val="22"/>
          <w:szCs w:val="22"/>
          <w:lang w:val="es-MX" w:eastAsia="en-US"/>
        </w:rPr>
        <w:t xml:space="preserve"> </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1"/>
          <w:sz w:val="22"/>
          <w:szCs w:val="22"/>
          <w:lang w:val="es-MX" w:eastAsia="en-US"/>
        </w:rPr>
        <w:t>b</w:t>
      </w:r>
      <w:r w:rsidRPr="00624DF8">
        <w:rPr>
          <w:rFonts w:ascii="Palatino Linotype" w:eastAsia="Arial" w:hAnsi="Palatino Linotype" w:cs="Arial"/>
          <w:i/>
          <w:spacing w:val="-2"/>
          <w:sz w:val="22"/>
          <w:szCs w:val="22"/>
          <w:lang w:val="es-MX" w:eastAsia="en-US"/>
        </w:rPr>
        <w:t>s</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3"/>
          <w:sz w:val="22"/>
          <w:szCs w:val="22"/>
          <w:lang w:val="es-MX" w:eastAsia="en-US"/>
        </w:rPr>
        <w:t>a</w:t>
      </w:r>
      <w:r w:rsidRPr="00624DF8">
        <w:rPr>
          <w:rFonts w:ascii="Palatino Linotype" w:eastAsia="Arial" w:hAnsi="Palatino Linotype" w:cs="Arial"/>
          <w:i/>
          <w:sz w:val="22"/>
          <w:szCs w:val="22"/>
          <w:lang w:val="es-MX" w:eastAsia="en-US"/>
        </w:rPr>
        <w:t>nte</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2"/>
          <w:sz w:val="22"/>
          <w:szCs w:val="22"/>
          <w:lang w:val="es-MX" w:eastAsia="en-US"/>
        </w:rPr>
        <w:t>r</w:t>
      </w:r>
      <w:r w:rsidRPr="00624DF8">
        <w:rPr>
          <w:rFonts w:ascii="Palatino Linotype" w:eastAsia="Arial" w:hAnsi="Palatino Linotype" w:cs="Arial"/>
          <w:i/>
          <w:sz w:val="22"/>
          <w:szCs w:val="22"/>
          <w:lang w:val="es-MX" w:eastAsia="en-US"/>
        </w:rPr>
        <w:t>,</w:t>
      </w:r>
      <w:r w:rsidRPr="00624DF8">
        <w:rPr>
          <w:rFonts w:ascii="Palatino Linotype" w:eastAsia="Arial" w:hAnsi="Palatino Linotype" w:cs="Arial"/>
          <w:i/>
          <w:spacing w:val="5"/>
          <w:sz w:val="22"/>
          <w:szCs w:val="22"/>
          <w:lang w:val="es-MX" w:eastAsia="en-US"/>
        </w:rPr>
        <w:t xml:space="preserve"> </w:t>
      </w:r>
      <w:r w:rsidRPr="00624DF8">
        <w:rPr>
          <w:rFonts w:ascii="Palatino Linotype" w:eastAsia="Arial" w:hAnsi="Palatino Linotype" w:cs="Arial"/>
          <w:i/>
          <w:sz w:val="22"/>
          <w:szCs w:val="22"/>
          <w:lang w:val="es-MX" w:eastAsia="en-US"/>
        </w:rPr>
        <w:t>el</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prece</w:t>
      </w:r>
      <w:r w:rsidRPr="00624DF8">
        <w:rPr>
          <w:rFonts w:ascii="Palatino Linotype" w:eastAsia="Arial" w:hAnsi="Palatino Linotype" w:cs="Arial"/>
          <w:i/>
          <w:spacing w:val="-3"/>
          <w:sz w:val="22"/>
          <w:szCs w:val="22"/>
          <w:lang w:val="es-MX" w:eastAsia="en-US"/>
        </w:rPr>
        <w:t>p</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6"/>
          <w:sz w:val="22"/>
          <w:szCs w:val="22"/>
          <w:lang w:val="es-MX" w:eastAsia="en-US"/>
        </w:rPr>
        <w:t xml:space="preserve"> </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3"/>
          <w:sz w:val="22"/>
          <w:szCs w:val="22"/>
          <w:lang w:val="es-MX" w:eastAsia="en-US"/>
        </w:rPr>
        <w:t>s</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bl</w:t>
      </w:r>
      <w:r w:rsidRPr="00624DF8">
        <w:rPr>
          <w:rFonts w:ascii="Palatino Linotype" w:eastAsia="Arial" w:hAnsi="Palatino Linotype" w:cs="Arial"/>
          <w:i/>
          <w:sz w:val="22"/>
          <w:szCs w:val="22"/>
          <w:lang w:val="es-MX" w:eastAsia="en-US"/>
        </w:rPr>
        <w:t>ece</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6"/>
          <w:sz w:val="22"/>
          <w:szCs w:val="22"/>
          <w:lang w:val="es-MX" w:eastAsia="en-US"/>
        </w:rPr>
        <w:t xml:space="preserve"> </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1"/>
          <w:sz w:val="22"/>
          <w:szCs w:val="22"/>
          <w:lang w:val="es-MX" w:eastAsia="en-US"/>
        </w:rPr>
        <w:t>o</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b</w:t>
      </w:r>
      <w:r w:rsidRPr="00624DF8">
        <w:rPr>
          <w:rFonts w:ascii="Palatino Linotype" w:eastAsia="Arial" w:hAnsi="Palatino Linotype" w:cs="Arial"/>
          <w:i/>
          <w:spacing w:val="-1"/>
          <w:sz w:val="22"/>
          <w:szCs w:val="22"/>
          <w:lang w:val="es-MX" w:eastAsia="en-US"/>
        </w:rPr>
        <w:t>ili</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6"/>
          <w:sz w:val="22"/>
          <w:szCs w:val="22"/>
          <w:lang w:val="es-MX" w:eastAsia="en-US"/>
        </w:rPr>
        <w:t xml:space="preserve"> </w:t>
      </w:r>
      <w:r w:rsidRPr="00624DF8">
        <w:rPr>
          <w:rFonts w:ascii="Palatino Linotype" w:eastAsia="Arial" w:hAnsi="Palatino Linotype" w:cs="Arial"/>
          <w:i/>
          <w:sz w:val="22"/>
          <w:szCs w:val="22"/>
          <w:lang w:val="es-MX" w:eastAsia="en-US"/>
        </w:rPr>
        <w:t xml:space="preserve">de </w:t>
      </w:r>
      <w:r w:rsidRPr="00624DF8">
        <w:rPr>
          <w:rFonts w:ascii="Palatino Linotype" w:eastAsia="Arial" w:hAnsi="Palatino Linotype" w:cs="Arial"/>
          <w:i/>
          <w:spacing w:val="2"/>
          <w:sz w:val="22"/>
          <w:szCs w:val="22"/>
          <w:lang w:val="es-MX" w:eastAsia="en-US"/>
        </w:rPr>
        <w:t>q</w:t>
      </w:r>
      <w:r w:rsidRPr="00624DF8">
        <w:rPr>
          <w:rFonts w:ascii="Palatino Linotype" w:eastAsia="Arial" w:hAnsi="Palatino Linotype" w:cs="Arial"/>
          <w:i/>
          <w:sz w:val="22"/>
          <w:szCs w:val="22"/>
          <w:lang w:val="es-MX" w:eastAsia="en-US"/>
        </w:rPr>
        <w:t>ue</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3"/>
          <w:sz w:val="22"/>
          <w:szCs w:val="22"/>
          <w:lang w:val="es-MX" w:eastAsia="en-US"/>
        </w:rPr>
        <w:t>x</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an e</w:t>
      </w:r>
      <w:r w:rsidRPr="00624DF8">
        <w:rPr>
          <w:rFonts w:ascii="Palatino Linotype" w:eastAsia="Arial" w:hAnsi="Palatino Linotype" w:cs="Arial"/>
          <w:i/>
          <w:spacing w:val="-3"/>
          <w:sz w:val="22"/>
          <w:szCs w:val="22"/>
          <w:lang w:val="es-MX" w:eastAsia="en-US"/>
        </w:rPr>
        <w:t>x</w:t>
      </w:r>
      <w:r w:rsidRPr="00624DF8">
        <w:rPr>
          <w:rFonts w:ascii="Palatino Linotype" w:eastAsia="Arial" w:hAnsi="Palatino Linotype" w:cs="Arial"/>
          <w:i/>
          <w:sz w:val="22"/>
          <w:szCs w:val="22"/>
          <w:lang w:val="es-MX" w:eastAsia="en-US"/>
        </w:rPr>
        <w:t>ce</w:t>
      </w:r>
      <w:r w:rsidRPr="00624DF8">
        <w:rPr>
          <w:rFonts w:ascii="Palatino Linotype" w:eastAsia="Arial" w:hAnsi="Palatino Linotype" w:cs="Arial"/>
          <w:i/>
          <w:spacing w:val="-1"/>
          <w:sz w:val="22"/>
          <w:szCs w:val="22"/>
          <w:lang w:val="es-MX" w:eastAsia="en-US"/>
        </w:rPr>
        <w:t>p</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es</w:t>
      </w:r>
      <w:r w:rsidRPr="00624DF8">
        <w:rPr>
          <w:rFonts w:ascii="Palatino Linotype" w:eastAsia="Arial" w:hAnsi="Palatino Linotype" w:cs="Arial"/>
          <w:i/>
          <w:spacing w:val="20"/>
          <w:sz w:val="22"/>
          <w:szCs w:val="22"/>
          <w:lang w:val="es-MX" w:eastAsia="en-US"/>
        </w:rPr>
        <w:t xml:space="preserve"> </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20"/>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as</w:t>
      </w:r>
      <w:r w:rsidRPr="00624DF8">
        <w:rPr>
          <w:rFonts w:ascii="Palatino Linotype" w:eastAsia="Arial" w:hAnsi="Palatino Linotype" w:cs="Arial"/>
          <w:i/>
          <w:spacing w:val="18"/>
          <w:sz w:val="22"/>
          <w:szCs w:val="22"/>
          <w:lang w:val="es-MX" w:eastAsia="en-US"/>
        </w:rPr>
        <w:t xml:space="preserve"> </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1"/>
          <w:sz w:val="22"/>
          <w:szCs w:val="22"/>
          <w:lang w:val="es-MX" w:eastAsia="en-US"/>
        </w:rPr>
        <w:t>bli</w:t>
      </w:r>
      <w:r w:rsidRPr="00624DF8">
        <w:rPr>
          <w:rFonts w:ascii="Palatino Linotype" w:eastAsia="Arial" w:hAnsi="Palatino Linotype" w:cs="Arial"/>
          <w:i/>
          <w:spacing w:val="2"/>
          <w:sz w:val="22"/>
          <w:szCs w:val="22"/>
          <w:lang w:val="es-MX" w:eastAsia="en-US"/>
        </w:rPr>
        <w:t>g</w:t>
      </w:r>
      <w:r w:rsidRPr="00624DF8">
        <w:rPr>
          <w:rFonts w:ascii="Palatino Linotype" w:eastAsia="Arial" w:hAnsi="Palatino Linotype" w:cs="Arial"/>
          <w:i/>
          <w:spacing w:val="-3"/>
          <w:sz w:val="22"/>
          <w:szCs w:val="22"/>
          <w:lang w:val="es-MX" w:eastAsia="en-US"/>
        </w:rPr>
        <w:t>a</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es</w:t>
      </w:r>
      <w:r w:rsidRPr="00624DF8">
        <w:rPr>
          <w:rFonts w:ascii="Palatino Linotype" w:eastAsia="Arial" w:hAnsi="Palatino Linotype" w:cs="Arial"/>
          <w:i/>
          <w:spacing w:val="20"/>
          <w:sz w:val="22"/>
          <w:szCs w:val="22"/>
          <w:lang w:val="es-MX" w:eastAsia="en-US"/>
        </w:rPr>
        <w:t xml:space="preserve"> </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h</w:t>
      </w:r>
      <w:r w:rsidRPr="00624DF8">
        <w:rPr>
          <w:rFonts w:ascii="Palatino Linotype" w:eastAsia="Arial" w:hAnsi="Palatino Linotype" w:cs="Arial"/>
          <w:i/>
          <w:sz w:val="22"/>
          <w:szCs w:val="22"/>
          <w:lang w:val="es-MX" w:eastAsia="en-US"/>
        </w:rPr>
        <w:t>í</w:t>
      </w:r>
      <w:r w:rsidRPr="00624DF8">
        <w:rPr>
          <w:rFonts w:ascii="Palatino Linotype" w:eastAsia="Arial" w:hAnsi="Palatino Linotype" w:cs="Arial"/>
          <w:i/>
          <w:spacing w:val="17"/>
          <w:sz w:val="22"/>
          <w:szCs w:val="22"/>
          <w:lang w:val="es-MX" w:eastAsia="en-US"/>
        </w:rPr>
        <w:t xml:space="preserve"> </w:t>
      </w:r>
      <w:r w:rsidRPr="00624DF8">
        <w:rPr>
          <w:rFonts w:ascii="Palatino Linotype" w:eastAsia="Arial" w:hAnsi="Palatino Linotype" w:cs="Arial"/>
          <w:i/>
          <w:sz w:val="22"/>
          <w:szCs w:val="22"/>
          <w:lang w:val="es-MX" w:eastAsia="en-US"/>
        </w:rPr>
        <w:t>estab</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ec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16"/>
          <w:sz w:val="22"/>
          <w:szCs w:val="22"/>
          <w:lang w:val="es-MX" w:eastAsia="en-US"/>
        </w:rPr>
        <w:t xml:space="preserve"> </w:t>
      </w:r>
      <w:r w:rsidRPr="00624DF8">
        <w:rPr>
          <w:rFonts w:ascii="Palatino Linotype" w:eastAsia="Arial" w:hAnsi="Palatino Linotype" w:cs="Arial"/>
          <w:i/>
          <w:sz w:val="22"/>
          <w:szCs w:val="22"/>
          <w:lang w:val="es-MX" w:eastAsia="en-US"/>
        </w:rPr>
        <w:t>cu</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1"/>
          <w:sz w:val="22"/>
          <w:szCs w:val="22"/>
          <w:lang w:val="es-MX" w:eastAsia="en-US"/>
        </w:rPr>
        <w:t>d</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20"/>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8"/>
          <w:sz w:val="22"/>
          <w:szCs w:val="22"/>
          <w:lang w:val="es-MX" w:eastAsia="en-US"/>
        </w:rPr>
        <w:t xml:space="preserve"> </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3"/>
          <w:sz w:val="22"/>
          <w:szCs w:val="22"/>
          <w:lang w:val="es-MX" w:eastAsia="en-US"/>
        </w:rPr>
        <w:t>n</w:t>
      </w:r>
      <w:r w:rsidRPr="00624DF8">
        <w:rPr>
          <w:rFonts w:ascii="Palatino Linotype" w:eastAsia="Arial" w:hAnsi="Palatino Linotype" w:cs="Arial"/>
          <w:i/>
          <w:spacing w:val="3"/>
          <w:sz w:val="22"/>
          <w:szCs w:val="22"/>
          <w:lang w:val="es-MX" w:eastAsia="en-US"/>
        </w:rPr>
        <w:t>f</w:t>
      </w:r>
      <w:r w:rsidRPr="00624DF8">
        <w:rPr>
          <w:rFonts w:ascii="Palatino Linotype" w:eastAsia="Arial" w:hAnsi="Palatino Linotype" w:cs="Arial"/>
          <w:i/>
          <w:spacing w:val="-3"/>
          <w:sz w:val="22"/>
          <w:szCs w:val="22"/>
          <w:lang w:val="es-MX" w:eastAsia="en-US"/>
        </w:rPr>
        <w:t>o</w:t>
      </w:r>
      <w:r w:rsidRPr="00624DF8">
        <w:rPr>
          <w:rFonts w:ascii="Palatino Linotype" w:eastAsia="Arial" w:hAnsi="Palatino Linotype" w:cs="Arial"/>
          <w:i/>
          <w:spacing w:val="1"/>
          <w:sz w:val="22"/>
          <w:szCs w:val="22"/>
          <w:lang w:val="es-MX" w:eastAsia="en-US"/>
        </w:rPr>
        <w:t>rm</w:t>
      </w:r>
      <w:r w:rsidRPr="00624DF8">
        <w:rPr>
          <w:rFonts w:ascii="Palatino Linotype" w:eastAsia="Arial" w:hAnsi="Palatino Linotype" w:cs="Arial"/>
          <w:i/>
          <w:sz w:val="22"/>
          <w:szCs w:val="22"/>
          <w:lang w:val="es-MX" w:eastAsia="en-US"/>
        </w:rPr>
        <w:t>ac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ón</w:t>
      </w:r>
      <w:r w:rsidRPr="00624DF8">
        <w:rPr>
          <w:rFonts w:ascii="Palatino Linotype" w:eastAsia="Arial" w:hAnsi="Palatino Linotype" w:cs="Arial"/>
          <w:i/>
          <w:spacing w:val="17"/>
          <w:sz w:val="22"/>
          <w:szCs w:val="22"/>
          <w:lang w:val="es-MX" w:eastAsia="en-US"/>
        </w:rPr>
        <w:t xml:space="preserve"> </w:t>
      </w:r>
      <w:r w:rsidRPr="00624DF8">
        <w:rPr>
          <w:rFonts w:ascii="Palatino Linotype" w:eastAsia="Arial" w:hAnsi="Palatino Linotype" w:cs="Arial"/>
          <w:i/>
          <w:spacing w:val="-3"/>
          <w:sz w:val="22"/>
          <w:szCs w:val="22"/>
          <w:lang w:val="es-MX" w:eastAsia="en-US"/>
        </w:rPr>
        <w:t>a</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u</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pacing w:val="4"/>
          <w:sz w:val="22"/>
          <w:szCs w:val="22"/>
          <w:lang w:val="es-MX" w:eastAsia="en-US"/>
        </w:rPr>
        <w:t>l</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ce</w:t>
      </w:r>
      <w:r w:rsidRPr="00624DF8">
        <w:rPr>
          <w:rFonts w:ascii="Palatino Linotype" w:eastAsia="Arial" w:hAnsi="Palatino Linotype" w:cs="Arial"/>
          <w:i/>
          <w:spacing w:val="20"/>
          <w:sz w:val="22"/>
          <w:szCs w:val="22"/>
          <w:lang w:val="es-MX" w:eastAsia="en-US"/>
        </w:rPr>
        <w:t xml:space="preserve"> </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4"/>
          <w:sz w:val="22"/>
          <w:szCs w:val="22"/>
          <w:lang w:val="es-MX" w:eastAsia="en-US"/>
        </w:rPr>
        <w:t>l</w:t>
      </w:r>
      <w:r w:rsidRPr="00624DF8">
        <w:rPr>
          <w:rFonts w:ascii="Palatino Linotype" w:eastAsia="Arial" w:hAnsi="Palatino Linotype" w:cs="Arial"/>
          <w:i/>
          <w:spacing w:val="2"/>
          <w:sz w:val="22"/>
          <w:szCs w:val="22"/>
          <w:lang w:val="es-MX" w:eastAsia="en-US"/>
        </w:rPr>
        <w:t>g</w:t>
      </w:r>
      <w:r w:rsidRPr="00624DF8">
        <w:rPr>
          <w:rFonts w:ascii="Palatino Linotype" w:eastAsia="Arial" w:hAnsi="Palatino Linotype" w:cs="Arial"/>
          <w:i/>
          <w:sz w:val="22"/>
          <w:szCs w:val="22"/>
          <w:lang w:val="es-MX" w:eastAsia="en-US"/>
        </w:rPr>
        <w:t>u</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3"/>
          <w:sz w:val="22"/>
          <w:szCs w:val="22"/>
          <w:lang w:val="es-MX" w:eastAsia="en-US"/>
        </w:rPr>
        <w:t>o</w:t>
      </w:r>
      <w:r w:rsidRPr="00624DF8">
        <w:rPr>
          <w:rFonts w:ascii="Palatino Linotype" w:eastAsia="Arial" w:hAnsi="Palatino Linotype" w:cs="Arial"/>
          <w:i/>
          <w:sz w:val="22"/>
          <w:szCs w:val="22"/>
          <w:lang w:val="es-MX" w:eastAsia="en-US"/>
        </w:rPr>
        <w:t>s de</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os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su</w:t>
      </w:r>
      <w:r w:rsidRPr="00624DF8">
        <w:rPr>
          <w:rFonts w:ascii="Palatino Linotype" w:eastAsia="Arial" w:hAnsi="Palatino Linotype" w:cs="Arial"/>
          <w:i/>
          <w:spacing w:val="-1"/>
          <w:sz w:val="22"/>
          <w:szCs w:val="22"/>
          <w:lang w:val="es-MX" w:eastAsia="en-US"/>
        </w:rPr>
        <w:t>p</w:t>
      </w:r>
      <w:r w:rsidRPr="00624DF8">
        <w:rPr>
          <w:rFonts w:ascii="Palatino Linotype" w:eastAsia="Arial" w:hAnsi="Palatino Linotype" w:cs="Arial"/>
          <w:i/>
          <w:sz w:val="22"/>
          <w:szCs w:val="22"/>
          <w:lang w:val="es-MX" w:eastAsia="en-US"/>
        </w:rPr>
        <w:t>u</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os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 xml:space="preserve">de </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3"/>
          <w:sz w:val="22"/>
          <w:szCs w:val="22"/>
          <w:lang w:val="es-MX" w:eastAsia="en-US"/>
        </w:rPr>
        <w:t>s</w:t>
      </w:r>
      <w:r w:rsidRPr="00624DF8">
        <w:rPr>
          <w:rFonts w:ascii="Palatino Linotype" w:eastAsia="Arial" w:hAnsi="Palatino Linotype" w:cs="Arial"/>
          <w:i/>
          <w:sz w:val="22"/>
          <w:szCs w:val="22"/>
          <w:lang w:val="es-MX" w:eastAsia="en-US"/>
        </w:rPr>
        <w:t>er</w:t>
      </w:r>
      <w:r w:rsidRPr="00624DF8">
        <w:rPr>
          <w:rFonts w:ascii="Palatino Linotype" w:eastAsia="Arial" w:hAnsi="Palatino Linotype" w:cs="Arial"/>
          <w:i/>
          <w:spacing w:val="-2"/>
          <w:sz w:val="22"/>
          <w:szCs w:val="22"/>
          <w:lang w:val="es-MX" w:eastAsia="en-US"/>
        </w:rPr>
        <w:t>v</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co</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3"/>
          <w:sz w:val="22"/>
          <w:szCs w:val="22"/>
          <w:lang w:val="es-MX" w:eastAsia="en-US"/>
        </w:rPr>
        <w:t>f</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z w:val="22"/>
          <w:szCs w:val="22"/>
          <w:lang w:val="es-MX" w:eastAsia="en-US"/>
        </w:rPr>
        <w:t>nc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li</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pre</w:t>
      </w:r>
      <w:r w:rsidRPr="00624DF8">
        <w:rPr>
          <w:rFonts w:ascii="Palatino Linotype" w:eastAsia="Arial" w:hAnsi="Palatino Linotype" w:cs="Arial"/>
          <w:i/>
          <w:spacing w:val="-2"/>
          <w:sz w:val="22"/>
          <w:szCs w:val="22"/>
          <w:lang w:val="es-MX" w:eastAsia="en-US"/>
        </w:rPr>
        <w:t>v</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os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en</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os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ar</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pacing w:val="-4"/>
          <w:sz w:val="22"/>
          <w:szCs w:val="22"/>
          <w:lang w:val="es-MX" w:eastAsia="en-US"/>
        </w:rPr>
        <w:t>í</w:t>
      </w:r>
      <w:r w:rsidRPr="00624DF8">
        <w:rPr>
          <w:rFonts w:ascii="Palatino Linotype" w:eastAsia="Arial" w:hAnsi="Palatino Linotype" w:cs="Arial"/>
          <w:i/>
          <w:sz w:val="22"/>
          <w:szCs w:val="22"/>
          <w:lang w:val="es-MX" w:eastAsia="en-US"/>
        </w:rPr>
        <w:t>cu</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os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1</w:t>
      </w:r>
      <w:r w:rsidRPr="00624DF8">
        <w:rPr>
          <w:rFonts w:ascii="Palatino Linotype" w:eastAsia="Arial" w:hAnsi="Palatino Linotype" w:cs="Arial"/>
          <w:i/>
          <w:spacing w:val="-1"/>
          <w:sz w:val="22"/>
          <w:szCs w:val="22"/>
          <w:lang w:val="es-MX" w:eastAsia="en-US"/>
        </w:rPr>
        <w:t>3</w:t>
      </w:r>
      <w:r w:rsidRPr="00624DF8">
        <w:rPr>
          <w:rFonts w:ascii="Palatino Linotype" w:eastAsia="Arial" w:hAnsi="Palatino Linotype" w:cs="Arial"/>
          <w:i/>
          <w:sz w:val="22"/>
          <w:szCs w:val="22"/>
          <w:lang w:val="es-MX" w:eastAsia="en-US"/>
        </w:rPr>
        <w:t>,</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z w:val="22"/>
          <w:szCs w:val="22"/>
          <w:lang w:val="es-MX" w:eastAsia="en-US"/>
        </w:rPr>
        <w:t>14</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y</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18</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de</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 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d</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3"/>
          <w:sz w:val="22"/>
          <w:szCs w:val="22"/>
          <w:lang w:val="es-MX" w:eastAsia="en-US"/>
        </w:rPr>
        <w:t>y</w:t>
      </w:r>
      <w:r w:rsidRPr="00624DF8">
        <w:rPr>
          <w:rFonts w:ascii="Palatino Linotype" w:eastAsia="Arial" w:hAnsi="Palatino Linotype" w:cs="Arial"/>
          <w:i/>
          <w:sz w:val="22"/>
          <w:szCs w:val="22"/>
          <w:lang w:val="es-MX" w:eastAsia="en-US"/>
        </w:rPr>
        <w:t>.</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este</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se</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pacing w:val="-3"/>
          <w:sz w:val="22"/>
          <w:szCs w:val="22"/>
          <w:lang w:val="es-MX" w:eastAsia="en-US"/>
        </w:rPr>
        <w:t>i</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o</w:t>
      </w:r>
      <w:r w:rsidRPr="00624DF8">
        <w:rPr>
          <w:rFonts w:ascii="Palatino Linotype" w:eastAsia="Arial" w:hAnsi="Palatino Linotype" w:cs="Arial"/>
          <w:i/>
          <w:sz w:val="22"/>
          <w:szCs w:val="22"/>
          <w:lang w:val="es-MX" w:eastAsia="en-US"/>
        </w:rPr>
        <w:t>,</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z w:val="22"/>
          <w:szCs w:val="22"/>
          <w:lang w:val="es-MX" w:eastAsia="en-US"/>
        </w:rPr>
        <w:t>se</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z w:val="22"/>
          <w:szCs w:val="22"/>
          <w:lang w:val="es-MX" w:eastAsia="en-US"/>
        </w:rPr>
        <w:t>be</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se</w:t>
      </w:r>
      <w:r w:rsidRPr="00624DF8">
        <w:rPr>
          <w:rFonts w:ascii="Palatino Linotype" w:eastAsia="Arial" w:hAnsi="Palatino Linotype" w:cs="Arial"/>
          <w:i/>
          <w:spacing w:val="-1"/>
          <w:sz w:val="22"/>
          <w:szCs w:val="22"/>
          <w:lang w:val="es-MX" w:eastAsia="en-US"/>
        </w:rPr>
        <w:t>ñ</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ar</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pacing w:val="2"/>
          <w:sz w:val="22"/>
          <w:szCs w:val="22"/>
          <w:lang w:val="es-MX" w:eastAsia="en-US"/>
        </w:rPr>
        <w:t>q</w:t>
      </w:r>
      <w:r w:rsidRPr="00624DF8">
        <w:rPr>
          <w:rFonts w:ascii="Palatino Linotype" w:eastAsia="Arial" w:hAnsi="Palatino Linotype" w:cs="Arial"/>
          <w:i/>
          <w:sz w:val="22"/>
          <w:szCs w:val="22"/>
          <w:lang w:val="es-MX" w:eastAsia="en-US"/>
        </w:rPr>
        <w:t>ue e</w:t>
      </w:r>
      <w:r w:rsidRPr="00624DF8">
        <w:rPr>
          <w:rFonts w:ascii="Palatino Linotype" w:eastAsia="Arial" w:hAnsi="Palatino Linotype" w:cs="Arial"/>
          <w:i/>
          <w:spacing w:val="-3"/>
          <w:sz w:val="22"/>
          <w:szCs w:val="22"/>
          <w:lang w:val="es-MX" w:eastAsia="en-US"/>
        </w:rPr>
        <w:t>x</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en</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pacing w:val="3"/>
          <w:sz w:val="22"/>
          <w:szCs w:val="22"/>
          <w:lang w:val="es-MX" w:eastAsia="en-US"/>
        </w:rPr>
        <w:t>f</w:t>
      </w:r>
      <w:r w:rsidRPr="00624DF8">
        <w:rPr>
          <w:rFonts w:ascii="Palatino Linotype" w:eastAsia="Arial" w:hAnsi="Palatino Linotype" w:cs="Arial"/>
          <w:i/>
          <w:sz w:val="22"/>
          <w:szCs w:val="22"/>
          <w:lang w:val="es-MX" w:eastAsia="en-US"/>
        </w:rPr>
        <w:t>u</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es</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3"/>
          <w:sz w:val="22"/>
          <w:szCs w:val="22"/>
          <w:lang w:val="es-MX" w:eastAsia="en-US"/>
        </w:rPr>
        <w:t>a</w:t>
      </w:r>
      <w:r w:rsidRPr="00624DF8">
        <w:rPr>
          <w:rFonts w:ascii="Palatino Linotype" w:eastAsia="Arial" w:hAnsi="Palatino Linotype" w:cs="Arial"/>
          <w:i/>
          <w:spacing w:val="-2"/>
          <w:sz w:val="22"/>
          <w:szCs w:val="22"/>
          <w:lang w:val="es-MX" w:eastAsia="en-US"/>
        </w:rPr>
        <w:t>r</w:t>
      </w:r>
      <w:r w:rsidRPr="00624DF8">
        <w:rPr>
          <w:rFonts w:ascii="Palatino Linotype" w:eastAsia="Arial" w:hAnsi="Palatino Linotype" w:cs="Arial"/>
          <w:i/>
          <w:spacing w:val="2"/>
          <w:sz w:val="22"/>
          <w:szCs w:val="22"/>
          <w:lang w:val="es-MX" w:eastAsia="en-US"/>
        </w:rPr>
        <w:t>g</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de</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3"/>
          <w:sz w:val="22"/>
          <w:szCs w:val="22"/>
          <w:lang w:val="es-MX" w:eastAsia="en-US"/>
        </w:rPr>
        <w:t>e</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pacing w:val="-2"/>
          <w:sz w:val="22"/>
          <w:szCs w:val="22"/>
          <w:lang w:val="es-MX" w:eastAsia="en-US"/>
        </w:rPr>
        <w:t>v</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o</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es p</w:t>
      </w:r>
      <w:r w:rsidRPr="00624DF8">
        <w:rPr>
          <w:rFonts w:ascii="Palatino Linotype" w:eastAsia="Arial" w:hAnsi="Palatino Linotype" w:cs="Arial"/>
          <w:i/>
          <w:spacing w:val="-1"/>
          <w:sz w:val="22"/>
          <w:szCs w:val="22"/>
          <w:lang w:val="es-MX" w:eastAsia="en-US"/>
        </w:rPr>
        <w:t>ú</w:t>
      </w:r>
      <w:r w:rsidRPr="00624DF8">
        <w:rPr>
          <w:rFonts w:ascii="Palatino Linotype" w:eastAsia="Arial" w:hAnsi="Palatino Linotype" w:cs="Arial"/>
          <w:i/>
          <w:sz w:val="22"/>
          <w:szCs w:val="22"/>
          <w:lang w:val="es-MX" w:eastAsia="en-US"/>
        </w:rPr>
        <w:t>b</w:t>
      </w:r>
      <w:r w:rsidRPr="00624DF8">
        <w:rPr>
          <w:rFonts w:ascii="Palatino Linotype" w:eastAsia="Arial" w:hAnsi="Palatino Linotype" w:cs="Arial"/>
          <w:i/>
          <w:spacing w:val="-1"/>
          <w:sz w:val="22"/>
          <w:szCs w:val="22"/>
          <w:lang w:val="es-MX" w:eastAsia="en-US"/>
        </w:rPr>
        <w:t>li</w:t>
      </w:r>
      <w:r w:rsidRPr="00624DF8">
        <w:rPr>
          <w:rFonts w:ascii="Palatino Linotype" w:eastAsia="Arial" w:hAnsi="Palatino Linotype" w:cs="Arial"/>
          <w:i/>
          <w:sz w:val="22"/>
          <w:szCs w:val="22"/>
          <w:lang w:val="es-MX" w:eastAsia="en-US"/>
        </w:rPr>
        <w:t>cos,</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es</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g</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2"/>
          <w:sz w:val="22"/>
          <w:szCs w:val="22"/>
          <w:lang w:val="es-MX" w:eastAsia="en-US"/>
        </w:rPr>
        <w:t>z</w:t>
      </w:r>
      <w:r w:rsidRPr="00624DF8">
        <w:rPr>
          <w:rFonts w:ascii="Palatino Linotype" w:eastAsia="Arial" w:hAnsi="Palatino Linotype" w:cs="Arial"/>
          <w:i/>
          <w:sz w:val="22"/>
          <w:szCs w:val="22"/>
          <w:lang w:val="es-MX" w:eastAsia="en-US"/>
        </w:rPr>
        <w:t>ar</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z w:val="22"/>
          <w:szCs w:val="22"/>
          <w:lang w:val="es-MX" w:eastAsia="en-US"/>
        </w:rPr>
        <w:t xml:space="preserve">de </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era</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2"/>
          <w:sz w:val="22"/>
          <w:szCs w:val="22"/>
          <w:lang w:val="es-MX" w:eastAsia="en-US"/>
        </w:rPr>
        <w:t>r</w:t>
      </w:r>
      <w:r w:rsidRPr="00624DF8">
        <w:rPr>
          <w:rFonts w:ascii="Palatino Linotype" w:eastAsia="Arial" w:hAnsi="Palatino Linotype" w:cs="Arial"/>
          <w:i/>
          <w:sz w:val="22"/>
          <w:szCs w:val="22"/>
          <w:lang w:val="es-MX" w:eastAsia="en-US"/>
        </w:rPr>
        <w:t>ecta</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3"/>
          <w:sz w:val="22"/>
          <w:szCs w:val="22"/>
          <w:lang w:val="es-MX" w:eastAsia="en-US"/>
        </w:rPr>
        <w:t>e</w:t>
      </w:r>
      <w:r w:rsidRPr="00624DF8">
        <w:rPr>
          <w:rFonts w:ascii="Palatino Linotype" w:eastAsia="Arial" w:hAnsi="Palatino Linotype" w:cs="Arial"/>
          <w:i/>
          <w:spacing w:val="2"/>
          <w:sz w:val="22"/>
          <w:szCs w:val="22"/>
          <w:lang w:val="es-MX" w:eastAsia="en-US"/>
        </w:rPr>
        <w:t>g</w:t>
      </w:r>
      <w:r w:rsidRPr="00624DF8">
        <w:rPr>
          <w:rFonts w:ascii="Palatino Linotype" w:eastAsia="Arial" w:hAnsi="Palatino Linotype" w:cs="Arial"/>
          <w:i/>
          <w:spacing w:val="-3"/>
          <w:sz w:val="22"/>
          <w:szCs w:val="22"/>
          <w:lang w:val="es-MX" w:eastAsia="en-US"/>
        </w:rPr>
        <w:t>u</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3"/>
          <w:sz w:val="22"/>
          <w:szCs w:val="22"/>
          <w:lang w:val="es-MX" w:eastAsia="en-US"/>
        </w:rPr>
        <w:t>a</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3"/>
          <w:sz w:val="22"/>
          <w:szCs w:val="22"/>
          <w:lang w:val="es-MX" w:eastAsia="en-US"/>
        </w:rPr>
        <w:t>o</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z w:val="22"/>
          <w:szCs w:val="22"/>
          <w:lang w:val="es-MX" w:eastAsia="en-US"/>
        </w:rPr>
        <w:t>l</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y</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1"/>
          <w:sz w:val="22"/>
          <w:szCs w:val="22"/>
          <w:lang w:val="es-MX" w:eastAsia="en-US"/>
        </w:rPr>
        <w:t>ú</w:t>
      </w:r>
      <w:r w:rsidRPr="00624DF8">
        <w:rPr>
          <w:rFonts w:ascii="Palatino Linotype" w:eastAsia="Arial" w:hAnsi="Palatino Linotype" w:cs="Arial"/>
          <w:i/>
          <w:sz w:val="22"/>
          <w:szCs w:val="22"/>
          <w:lang w:val="es-MX" w:eastAsia="en-US"/>
        </w:rPr>
        <w:t>b</w:t>
      </w:r>
      <w:r w:rsidRPr="00624DF8">
        <w:rPr>
          <w:rFonts w:ascii="Palatino Linotype" w:eastAsia="Arial" w:hAnsi="Palatino Linotype" w:cs="Arial"/>
          <w:i/>
          <w:spacing w:val="-1"/>
          <w:sz w:val="22"/>
          <w:szCs w:val="22"/>
          <w:lang w:val="es-MX" w:eastAsia="en-US"/>
        </w:rPr>
        <w:t>li</w:t>
      </w:r>
      <w:r w:rsidRPr="00624DF8">
        <w:rPr>
          <w:rFonts w:ascii="Palatino Linotype" w:eastAsia="Arial" w:hAnsi="Palatino Linotype" w:cs="Arial"/>
          <w:i/>
          <w:sz w:val="22"/>
          <w:szCs w:val="22"/>
          <w:lang w:val="es-MX" w:eastAsia="en-US"/>
        </w:rPr>
        <w:t>ca,</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z w:val="22"/>
          <w:szCs w:val="22"/>
          <w:lang w:val="es-MX" w:eastAsia="en-US"/>
        </w:rPr>
        <w:t xml:space="preserve">a </w:t>
      </w:r>
      <w:r w:rsidRPr="00624DF8">
        <w:rPr>
          <w:rFonts w:ascii="Palatino Linotype" w:eastAsia="Arial" w:hAnsi="Palatino Linotype" w:cs="Arial"/>
          <w:i/>
          <w:spacing w:val="1"/>
          <w:sz w:val="22"/>
          <w:szCs w:val="22"/>
          <w:lang w:val="es-MX" w:eastAsia="en-US"/>
        </w:rPr>
        <w:t>tr</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v</w:t>
      </w:r>
      <w:r w:rsidRPr="00624DF8">
        <w:rPr>
          <w:rFonts w:ascii="Palatino Linotype" w:eastAsia="Arial" w:hAnsi="Palatino Linotype" w:cs="Arial"/>
          <w:i/>
          <w:sz w:val="22"/>
          <w:szCs w:val="22"/>
          <w:lang w:val="es-MX" w:eastAsia="en-US"/>
        </w:rPr>
        <w:t>és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de</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c</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es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pre</w:t>
      </w:r>
      <w:r w:rsidRPr="00624DF8">
        <w:rPr>
          <w:rFonts w:ascii="Palatino Linotype" w:eastAsia="Arial" w:hAnsi="Palatino Linotype" w:cs="Arial"/>
          <w:i/>
          <w:spacing w:val="-5"/>
          <w:sz w:val="22"/>
          <w:szCs w:val="22"/>
          <w:lang w:val="es-MX" w:eastAsia="en-US"/>
        </w:rPr>
        <w:t>v</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2"/>
          <w:sz w:val="22"/>
          <w:szCs w:val="22"/>
          <w:lang w:val="es-MX" w:eastAsia="en-US"/>
        </w:rPr>
        <w:t>v</w:t>
      </w:r>
      <w:r w:rsidRPr="00624DF8">
        <w:rPr>
          <w:rFonts w:ascii="Palatino Linotype" w:eastAsia="Arial" w:hAnsi="Palatino Linotype" w:cs="Arial"/>
          <w:i/>
          <w:sz w:val="22"/>
          <w:szCs w:val="22"/>
          <w:lang w:val="es-MX" w:eastAsia="en-US"/>
        </w:rPr>
        <w:t>as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y</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cor</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ecti</w:t>
      </w:r>
      <w:r w:rsidRPr="00624DF8">
        <w:rPr>
          <w:rFonts w:ascii="Palatino Linotype" w:eastAsia="Arial" w:hAnsi="Palatino Linotype" w:cs="Arial"/>
          <w:i/>
          <w:spacing w:val="-3"/>
          <w:sz w:val="22"/>
          <w:szCs w:val="22"/>
          <w:lang w:val="es-MX" w:eastAsia="en-US"/>
        </w:rPr>
        <w:t>v</w:t>
      </w:r>
      <w:r w:rsidRPr="00624DF8">
        <w:rPr>
          <w:rFonts w:ascii="Palatino Linotype" w:eastAsia="Arial" w:hAnsi="Palatino Linotype" w:cs="Arial"/>
          <w:i/>
          <w:sz w:val="22"/>
          <w:szCs w:val="22"/>
          <w:lang w:val="es-MX" w:eastAsia="en-US"/>
        </w:rPr>
        <w:t>as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2"/>
          <w:sz w:val="22"/>
          <w:szCs w:val="22"/>
          <w:lang w:val="es-MX" w:eastAsia="en-US"/>
        </w:rPr>
        <w:t>c</w:t>
      </w:r>
      <w:r w:rsidRPr="00624DF8">
        <w:rPr>
          <w:rFonts w:ascii="Palatino Linotype" w:eastAsia="Arial" w:hAnsi="Palatino Linotype" w:cs="Arial"/>
          <w:i/>
          <w:sz w:val="22"/>
          <w:szCs w:val="22"/>
          <w:lang w:val="es-MX" w:eastAsia="en-US"/>
        </w:rPr>
        <w:t>ami</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d</w:t>
      </w:r>
      <w:r w:rsidRPr="00624DF8">
        <w:rPr>
          <w:rFonts w:ascii="Palatino Linotype" w:eastAsia="Arial" w:hAnsi="Palatino Linotype" w:cs="Arial"/>
          <w:i/>
          <w:sz w:val="22"/>
          <w:szCs w:val="22"/>
          <w:lang w:val="es-MX" w:eastAsia="en-US"/>
        </w:rPr>
        <w:t>as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a comb</w:t>
      </w:r>
      <w:r w:rsidRPr="00624DF8">
        <w:rPr>
          <w:rFonts w:ascii="Palatino Linotype" w:eastAsia="Arial" w:hAnsi="Palatino Linotype" w:cs="Arial"/>
          <w:i/>
          <w:spacing w:val="-3"/>
          <w:sz w:val="22"/>
          <w:szCs w:val="22"/>
          <w:lang w:val="es-MX" w:eastAsia="en-US"/>
        </w:rPr>
        <w:t>a</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r</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z w:val="22"/>
          <w:szCs w:val="22"/>
          <w:lang w:val="es-MX" w:eastAsia="en-US"/>
        </w:rPr>
        <w:t xml:space="preserve">a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eli</w:t>
      </w:r>
      <w:r w:rsidRPr="00624DF8">
        <w:rPr>
          <w:rFonts w:ascii="Palatino Linotype" w:eastAsia="Arial" w:hAnsi="Palatino Linotype" w:cs="Arial"/>
          <w:i/>
          <w:sz w:val="22"/>
          <w:szCs w:val="22"/>
          <w:lang w:val="es-MX" w:eastAsia="en-US"/>
        </w:rPr>
        <w:t>nc</w:t>
      </w:r>
      <w:r w:rsidRPr="00624DF8">
        <w:rPr>
          <w:rFonts w:ascii="Palatino Linotype" w:eastAsia="Arial" w:hAnsi="Palatino Linotype" w:cs="Arial"/>
          <w:i/>
          <w:spacing w:val="-1"/>
          <w:sz w:val="22"/>
          <w:szCs w:val="22"/>
          <w:lang w:val="es-MX" w:eastAsia="en-US"/>
        </w:rPr>
        <w:t>u</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en sus</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lastRenderedPageBreak/>
        <w:t>d</w:t>
      </w:r>
      <w:r w:rsidRPr="00624DF8">
        <w:rPr>
          <w:rFonts w:ascii="Palatino Linotype" w:eastAsia="Arial" w:hAnsi="Palatino Linotype" w:cs="Arial"/>
          <w:i/>
          <w:spacing w:val="-4"/>
          <w:sz w:val="22"/>
          <w:szCs w:val="22"/>
          <w:lang w:val="es-MX" w:eastAsia="en-US"/>
        </w:rPr>
        <w:t>i</w:t>
      </w:r>
      <w:r w:rsidRPr="00624DF8">
        <w:rPr>
          <w:rFonts w:ascii="Palatino Linotype" w:eastAsia="Arial" w:hAnsi="Palatino Linotype" w:cs="Arial"/>
          <w:i/>
          <w:spacing w:val="3"/>
          <w:sz w:val="22"/>
          <w:szCs w:val="22"/>
          <w:lang w:val="es-MX" w:eastAsia="en-US"/>
        </w:rPr>
        <w:t>f</w:t>
      </w:r>
      <w:r w:rsidRPr="00624DF8">
        <w:rPr>
          <w:rFonts w:ascii="Palatino Linotype" w:eastAsia="Arial" w:hAnsi="Palatino Linotype" w:cs="Arial"/>
          <w:i/>
          <w:sz w:val="22"/>
          <w:szCs w:val="22"/>
          <w:lang w:val="es-MX" w:eastAsia="en-US"/>
        </w:rPr>
        <w:t>ere</w:t>
      </w:r>
      <w:r w:rsidRPr="00624DF8">
        <w:rPr>
          <w:rFonts w:ascii="Palatino Linotype" w:eastAsia="Arial" w:hAnsi="Palatino Linotype" w:cs="Arial"/>
          <w:i/>
          <w:spacing w:val="-3"/>
          <w:sz w:val="22"/>
          <w:szCs w:val="22"/>
          <w:lang w:val="es-MX" w:eastAsia="en-US"/>
        </w:rPr>
        <w:t>n</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 xml:space="preserve">es </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3"/>
          <w:sz w:val="22"/>
          <w:szCs w:val="22"/>
          <w:lang w:val="es-MX" w:eastAsia="en-US"/>
        </w:rPr>
        <w:t>i</w:t>
      </w:r>
      <w:r w:rsidRPr="00624DF8">
        <w:rPr>
          <w:rFonts w:ascii="Palatino Linotype" w:eastAsia="Arial" w:hAnsi="Palatino Linotype" w:cs="Arial"/>
          <w:i/>
          <w:spacing w:val="3"/>
          <w:sz w:val="22"/>
          <w:szCs w:val="22"/>
          <w:lang w:val="es-MX" w:eastAsia="en-US"/>
        </w:rPr>
        <w:t>f</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3"/>
          <w:sz w:val="22"/>
          <w:szCs w:val="22"/>
          <w:lang w:val="es-MX" w:eastAsia="en-US"/>
        </w:rPr>
        <w:t>s</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pacing w:val="-3"/>
          <w:sz w:val="22"/>
          <w:szCs w:val="22"/>
          <w:lang w:val="es-MX" w:eastAsia="en-US"/>
        </w:rPr>
        <w:t>a</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es.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4"/>
          <w:sz w:val="22"/>
          <w:szCs w:val="22"/>
          <w:lang w:val="es-MX" w:eastAsia="en-US"/>
        </w:rPr>
        <w:t>í</w:t>
      </w:r>
      <w:r w:rsidRPr="00624DF8">
        <w:rPr>
          <w:rFonts w:ascii="Palatino Linotype" w:eastAsia="Arial" w:hAnsi="Palatino Linotype" w:cs="Arial"/>
          <w:i/>
          <w:sz w:val="22"/>
          <w:szCs w:val="22"/>
          <w:lang w:val="es-MX" w:eastAsia="en-US"/>
        </w:rPr>
        <w:t>,</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z w:val="22"/>
          <w:szCs w:val="22"/>
          <w:lang w:val="es-MX" w:eastAsia="en-US"/>
        </w:rPr>
        <w:t>es</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pacing w:val="-2"/>
          <w:sz w:val="22"/>
          <w:szCs w:val="22"/>
          <w:lang w:val="es-MX" w:eastAsia="en-US"/>
        </w:rPr>
        <w:t>r</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2"/>
          <w:sz w:val="22"/>
          <w:szCs w:val="22"/>
          <w:lang w:val="es-MX" w:eastAsia="en-US"/>
        </w:rPr>
        <w:t>t</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se</w:t>
      </w:r>
      <w:r w:rsidRPr="00624DF8">
        <w:rPr>
          <w:rFonts w:ascii="Palatino Linotype" w:eastAsia="Arial" w:hAnsi="Palatino Linotype" w:cs="Arial"/>
          <w:i/>
          <w:spacing w:val="-1"/>
          <w:sz w:val="22"/>
          <w:szCs w:val="22"/>
          <w:lang w:val="es-MX" w:eastAsia="en-US"/>
        </w:rPr>
        <w:t>ñ</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ar</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pacing w:val="2"/>
          <w:sz w:val="22"/>
          <w:szCs w:val="22"/>
          <w:lang w:val="es-MX" w:eastAsia="en-US"/>
        </w:rPr>
        <w:t>q</w:t>
      </w:r>
      <w:r w:rsidRPr="00624DF8">
        <w:rPr>
          <w:rFonts w:ascii="Palatino Linotype" w:eastAsia="Arial" w:hAnsi="Palatino Linotype" w:cs="Arial"/>
          <w:i/>
          <w:sz w:val="22"/>
          <w:szCs w:val="22"/>
          <w:lang w:val="es-MX" w:eastAsia="en-US"/>
        </w:rPr>
        <w:t>ue</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en el</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ar</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pacing w:val="-4"/>
          <w:sz w:val="22"/>
          <w:szCs w:val="22"/>
          <w:lang w:val="es-MX" w:eastAsia="en-US"/>
        </w:rPr>
        <w:t>í</w:t>
      </w:r>
      <w:r w:rsidRPr="00624DF8">
        <w:rPr>
          <w:rFonts w:ascii="Palatino Linotype" w:eastAsia="Arial" w:hAnsi="Palatino Linotype" w:cs="Arial"/>
          <w:i/>
          <w:sz w:val="22"/>
          <w:szCs w:val="22"/>
          <w:lang w:val="es-MX" w:eastAsia="en-US"/>
        </w:rPr>
        <w:t>cu</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1</w:t>
      </w:r>
      <w:r w:rsidRPr="00624DF8">
        <w:rPr>
          <w:rFonts w:ascii="Palatino Linotype" w:eastAsia="Arial" w:hAnsi="Palatino Linotype" w:cs="Arial"/>
          <w:i/>
          <w:spacing w:val="-1"/>
          <w:sz w:val="22"/>
          <w:szCs w:val="22"/>
          <w:lang w:val="es-MX" w:eastAsia="en-US"/>
        </w:rPr>
        <w:t>3</w:t>
      </w:r>
      <w:r w:rsidRPr="00624DF8">
        <w:rPr>
          <w:rFonts w:ascii="Palatino Linotype" w:eastAsia="Arial" w:hAnsi="Palatino Linotype" w:cs="Arial"/>
          <w:i/>
          <w:sz w:val="22"/>
          <w:szCs w:val="22"/>
          <w:lang w:val="es-MX" w:eastAsia="en-US"/>
        </w:rPr>
        <w:t>,</w:t>
      </w:r>
      <w:r w:rsidRPr="00624DF8">
        <w:rPr>
          <w:rFonts w:ascii="Palatino Linotype" w:eastAsia="Arial" w:hAnsi="Palatino Linotype" w:cs="Arial"/>
          <w:i/>
          <w:spacing w:val="1"/>
          <w:sz w:val="22"/>
          <w:szCs w:val="22"/>
          <w:lang w:val="es-MX" w:eastAsia="en-US"/>
        </w:rPr>
        <w:t xml:space="preserve"> fr</w:t>
      </w:r>
      <w:r w:rsidRPr="00624DF8">
        <w:rPr>
          <w:rFonts w:ascii="Palatino Linotype" w:eastAsia="Arial" w:hAnsi="Palatino Linotype" w:cs="Arial"/>
          <w:i/>
          <w:sz w:val="22"/>
          <w:szCs w:val="22"/>
          <w:lang w:val="es-MX" w:eastAsia="en-US"/>
        </w:rPr>
        <w:t>acc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ón I de</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 xml:space="preserve">ey de </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pacing w:val="-3"/>
          <w:sz w:val="22"/>
          <w:szCs w:val="22"/>
          <w:lang w:val="es-MX" w:eastAsia="en-US"/>
        </w:rPr>
        <w:t>e</w:t>
      </w:r>
      <w:r w:rsidRPr="00624DF8">
        <w:rPr>
          <w:rFonts w:ascii="Palatino Linotype" w:eastAsia="Arial" w:hAnsi="Palatino Linotype" w:cs="Arial"/>
          <w:i/>
          <w:spacing w:val="1"/>
          <w:sz w:val="22"/>
          <w:szCs w:val="22"/>
          <w:lang w:val="es-MX" w:eastAsia="en-US"/>
        </w:rPr>
        <w:t>f</w:t>
      </w:r>
      <w:r w:rsidRPr="00624DF8">
        <w:rPr>
          <w:rFonts w:ascii="Palatino Linotype" w:eastAsia="Arial" w:hAnsi="Palatino Linotype" w:cs="Arial"/>
          <w:i/>
          <w:sz w:val="22"/>
          <w:szCs w:val="22"/>
          <w:lang w:val="es-MX" w:eastAsia="en-US"/>
        </w:rPr>
        <w:t>erenc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a se e</w:t>
      </w:r>
      <w:r w:rsidRPr="00624DF8">
        <w:rPr>
          <w:rFonts w:ascii="Palatino Linotype" w:eastAsia="Arial" w:hAnsi="Palatino Linotype" w:cs="Arial"/>
          <w:i/>
          <w:spacing w:val="-3"/>
          <w:sz w:val="22"/>
          <w:szCs w:val="22"/>
          <w:lang w:val="es-MX" w:eastAsia="en-US"/>
        </w:rPr>
        <w:t>s</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bl</w:t>
      </w:r>
      <w:r w:rsidRPr="00624DF8">
        <w:rPr>
          <w:rFonts w:ascii="Palatino Linotype" w:eastAsia="Arial" w:hAnsi="Palatino Linotype" w:cs="Arial"/>
          <w:i/>
          <w:sz w:val="22"/>
          <w:szCs w:val="22"/>
          <w:lang w:val="es-MX" w:eastAsia="en-US"/>
        </w:rPr>
        <w:t xml:space="preserve">ece </w:t>
      </w:r>
      <w:r w:rsidRPr="00624DF8">
        <w:rPr>
          <w:rFonts w:ascii="Palatino Linotype" w:eastAsia="Arial" w:hAnsi="Palatino Linotype" w:cs="Arial"/>
          <w:i/>
          <w:spacing w:val="2"/>
          <w:sz w:val="22"/>
          <w:szCs w:val="22"/>
          <w:lang w:val="es-MX" w:eastAsia="en-US"/>
        </w:rPr>
        <w:t>q</w:t>
      </w:r>
      <w:r w:rsidRPr="00624DF8">
        <w:rPr>
          <w:rFonts w:ascii="Palatino Linotype" w:eastAsia="Arial" w:hAnsi="Palatino Linotype" w:cs="Arial"/>
          <w:i/>
          <w:sz w:val="22"/>
          <w:szCs w:val="22"/>
          <w:lang w:val="es-MX" w:eastAsia="en-US"/>
        </w:rPr>
        <w:t>ue p</w:t>
      </w:r>
      <w:r w:rsidRPr="00624DF8">
        <w:rPr>
          <w:rFonts w:ascii="Palatino Linotype" w:eastAsia="Arial" w:hAnsi="Palatino Linotype" w:cs="Arial"/>
          <w:i/>
          <w:spacing w:val="-1"/>
          <w:sz w:val="22"/>
          <w:szCs w:val="22"/>
          <w:lang w:val="es-MX" w:eastAsia="en-US"/>
        </w:rPr>
        <w:t>o</w:t>
      </w:r>
      <w:r w:rsidRPr="00624DF8">
        <w:rPr>
          <w:rFonts w:ascii="Palatino Linotype" w:eastAsia="Arial" w:hAnsi="Palatino Linotype" w:cs="Arial"/>
          <w:i/>
          <w:spacing w:val="-3"/>
          <w:sz w:val="22"/>
          <w:szCs w:val="22"/>
          <w:lang w:val="es-MX" w:eastAsia="en-US"/>
        </w:rPr>
        <w:t>d</w:t>
      </w:r>
      <w:r w:rsidRPr="00624DF8">
        <w:rPr>
          <w:rFonts w:ascii="Palatino Linotype" w:eastAsia="Arial" w:hAnsi="Palatino Linotype" w:cs="Arial"/>
          <w:i/>
          <w:spacing w:val="-2"/>
          <w:sz w:val="22"/>
          <w:szCs w:val="22"/>
          <w:lang w:val="es-MX" w:eastAsia="en-US"/>
        </w:rPr>
        <w:t>r</w:t>
      </w:r>
      <w:r w:rsidRPr="00624DF8">
        <w:rPr>
          <w:rFonts w:ascii="Palatino Linotype" w:eastAsia="Arial" w:hAnsi="Palatino Linotype" w:cs="Arial"/>
          <w:i/>
          <w:sz w:val="22"/>
          <w:szCs w:val="22"/>
          <w:lang w:val="es-MX" w:eastAsia="en-US"/>
        </w:rPr>
        <w:t>á</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pacing w:val="4"/>
          <w:sz w:val="22"/>
          <w:szCs w:val="22"/>
          <w:lang w:val="es-MX" w:eastAsia="en-US"/>
        </w:rPr>
        <w:t>a</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3"/>
          <w:sz w:val="22"/>
          <w:szCs w:val="22"/>
          <w:lang w:val="es-MX" w:eastAsia="en-US"/>
        </w:rPr>
        <w:t>i</w:t>
      </w:r>
      <w:r w:rsidRPr="00624DF8">
        <w:rPr>
          <w:rFonts w:ascii="Palatino Linotype" w:eastAsia="Arial" w:hAnsi="Palatino Linotype" w:cs="Arial"/>
          <w:i/>
          <w:spacing w:val="3"/>
          <w:sz w:val="22"/>
          <w:szCs w:val="22"/>
          <w:lang w:val="es-MX" w:eastAsia="en-US"/>
        </w:rPr>
        <w:t>f</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carse</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pacing w:val="-3"/>
          <w:sz w:val="22"/>
          <w:szCs w:val="22"/>
          <w:lang w:val="es-MX" w:eastAsia="en-US"/>
        </w:rPr>
        <w:t>a</w:t>
      </w:r>
      <w:r w:rsidRPr="00624DF8">
        <w:rPr>
          <w:rFonts w:ascii="Palatino Linotype" w:eastAsia="Arial" w:hAnsi="Palatino Linotype" w:cs="Arial"/>
          <w:i/>
          <w:spacing w:val="2"/>
          <w:sz w:val="22"/>
          <w:szCs w:val="22"/>
          <w:lang w:val="es-MX" w:eastAsia="en-US"/>
        </w:rPr>
        <w:t>q</w:t>
      </w:r>
      <w:r w:rsidRPr="00624DF8">
        <w:rPr>
          <w:rFonts w:ascii="Palatino Linotype" w:eastAsia="Arial" w:hAnsi="Palatino Linotype" w:cs="Arial"/>
          <w:i/>
          <w:sz w:val="22"/>
          <w:szCs w:val="22"/>
          <w:lang w:val="es-MX" w:eastAsia="en-US"/>
        </w:rPr>
        <w:t>u</w:t>
      </w:r>
      <w:r w:rsidRPr="00624DF8">
        <w:rPr>
          <w:rFonts w:ascii="Palatino Linotype" w:eastAsia="Arial" w:hAnsi="Palatino Linotype" w:cs="Arial"/>
          <w:i/>
          <w:spacing w:val="-1"/>
          <w:sz w:val="22"/>
          <w:szCs w:val="22"/>
          <w:lang w:val="es-MX" w:eastAsia="en-US"/>
        </w:rPr>
        <w:t>ell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3"/>
          <w:sz w:val="22"/>
          <w:szCs w:val="22"/>
          <w:lang w:val="es-MX" w:eastAsia="en-US"/>
        </w:rPr>
        <w:t>n</w:t>
      </w:r>
      <w:r w:rsidRPr="00624DF8">
        <w:rPr>
          <w:rFonts w:ascii="Palatino Linotype" w:eastAsia="Arial" w:hAnsi="Palatino Linotype" w:cs="Arial"/>
          <w:i/>
          <w:spacing w:val="1"/>
          <w:sz w:val="22"/>
          <w:szCs w:val="22"/>
          <w:lang w:val="es-MX" w:eastAsia="en-US"/>
        </w:rPr>
        <w:t>f</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2"/>
          <w:sz w:val="22"/>
          <w:szCs w:val="22"/>
          <w:lang w:val="es-MX" w:eastAsia="en-US"/>
        </w:rPr>
        <w:t>r</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z w:val="22"/>
          <w:szCs w:val="22"/>
          <w:lang w:val="es-MX" w:eastAsia="en-US"/>
        </w:rPr>
        <w:t>ac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ón</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cu</w:t>
      </w:r>
      <w:r w:rsidRPr="00624DF8">
        <w:rPr>
          <w:rFonts w:ascii="Palatino Linotype" w:eastAsia="Arial" w:hAnsi="Palatino Linotype" w:cs="Arial"/>
          <w:i/>
          <w:spacing w:val="-3"/>
          <w:sz w:val="22"/>
          <w:szCs w:val="22"/>
          <w:lang w:val="es-MX" w:eastAsia="en-US"/>
        </w:rPr>
        <w:t>y</w:t>
      </w:r>
      <w:r w:rsidRPr="00624DF8">
        <w:rPr>
          <w:rFonts w:ascii="Palatino Linotype" w:eastAsia="Arial" w:hAnsi="Palatino Linotype" w:cs="Arial"/>
          <w:i/>
          <w:sz w:val="22"/>
          <w:szCs w:val="22"/>
          <w:lang w:val="es-MX" w:eastAsia="en-US"/>
        </w:rPr>
        <w:t>a d</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3"/>
          <w:sz w:val="22"/>
          <w:szCs w:val="22"/>
          <w:lang w:val="es-MX" w:eastAsia="en-US"/>
        </w:rPr>
        <w:t>f</w:t>
      </w:r>
      <w:r w:rsidRPr="00624DF8">
        <w:rPr>
          <w:rFonts w:ascii="Palatino Linotype" w:eastAsia="Arial" w:hAnsi="Palatino Linotype" w:cs="Arial"/>
          <w:i/>
          <w:sz w:val="22"/>
          <w:szCs w:val="22"/>
          <w:lang w:val="es-MX" w:eastAsia="en-US"/>
        </w:rPr>
        <w:t>us</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ón</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1"/>
          <w:sz w:val="22"/>
          <w:szCs w:val="22"/>
          <w:lang w:val="es-MX" w:eastAsia="en-US"/>
        </w:rPr>
        <w:t>u</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d</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3"/>
          <w:sz w:val="22"/>
          <w:szCs w:val="22"/>
          <w:lang w:val="es-MX" w:eastAsia="en-US"/>
        </w:rPr>
        <w:t>o</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pacing w:val="-3"/>
          <w:sz w:val="22"/>
          <w:szCs w:val="22"/>
          <w:lang w:val="es-MX" w:eastAsia="en-US"/>
        </w:rPr>
        <w:t>p</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2"/>
          <w:sz w:val="22"/>
          <w:szCs w:val="22"/>
          <w:lang w:val="es-MX" w:eastAsia="en-US"/>
        </w:rPr>
        <w:t>m</w:t>
      </w:r>
      <w:r w:rsidRPr="00624DF8">
        <w:rPr>
          <w:rFonts w:ascii="Palatino Linotype" w:eastAsia="Arial" w:hAnsi="Palatino Linotype" w:cs="Arial"/>
          <w:i/>
          <w:sz w:val="22"/>
          <w:szCs w:val="22"/>
          <w:lang w:val="es-MX" w:eastAsia="en-US"/>
        </w:rPr>
        <w:t>eter</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3"/>
          <w:sz w:val="22"/>
          <w:szCs w:val="22"/>
          <w:lang w:val="es-MX" w:eastAsia="en-US"/>
        </w:rPr>
        <w:t>e</w:t>
      </w:r>
      <w:r w:rsidRPr="00624DF8">
        <w:rPr>
          <w:rFonts w:ascii="Palatino Linotype" w:eastAsia="Arial" w:hAnsi="Palatino Linotype" w:cs="Arial"/>
          <w:i/>
          <w:spacing w:val="2"/>
          <w:sz w:val="22"/>
          <w:szCs w:val="22"/>
          <w:lang w:val="es-MX" w:eastAsia="en-US"/>
        </w:rPr>
        <w:t>g</w:t>
      </w:r>
      <w:r w:rsidRPr="00624DF8">
        <w:rPr>
          <w:rFonts w:ascii="Palatino Linotype" w:eastAsia="Arial" w:hAnsi="Palatino Linotype" w:cs="Arial"/>
          <w:i/>
          <w:spacing w:val="-3"/>
          <w:sz w:val="22"/>
          <w:szCs w:val="22"/>
          <w:lang w:val="es-MX" w:eastAsia="en-US"/>
        </w:rPr>
        <w:t>u</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al</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y p</w:t>
      </w:r>
      <w:r w:rsidRPr="00624DF8">
        <w:rPr>
          <w:rFonts w:ascii="Palatino Linotype" w:eastAsia="Arial" w:hAnsi="Palatino Linotype" w:cs="Arial"/>
          <w:i/>
          <w:spacing w:val="-1"/>
          <w:sz w:val="22"/>
          <w:szCs w:val="22"/>
          <w:lang w:val="es-MX" w:eastAsia="en-US"/>
        </w:rPr>
        <w:t>ú</w:t>
      </w:r>
      <w:r w:rsidRPr="00624DF8">
        <w:rPr>
          <w:rFonts w:ascii="Palatino Linotype" w:eastAsia="Arial" w:hAnsi="Palatino Linotype" w:cs="Arial"/>
          <w:i/>
          <w:sz w:val="22"/>
          <w:szCs w:val="22"/>
          <w:lang w:val="es-MX" w:eastAsia="en-US"/>
        </w:rPr>
        <w:t>b</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ca.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este</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or</w:t>
      </w:r>
      <w:r w:rsidRPr="00624DF8">
        <w:rPr>
          <w:rFonts w:ascii="Palatino Linotype" w:eastAsia="Arial" w:hAnsi="Palatino Linotype" w:cs="Arial"/>
          <w:i/>
          <w:spacing w:val="-2"/>
          <w:sz w:val="22"/>
          <w:szCs w:val="22"/>
          <w:lang w:val="es-MX" w:eastAsia="en-US"/>
        </w:rPr>
        <w:t>d</w:t>
      </w:r>
      <w:r w:rsidRPr="00624DF8">
        <w:rPr>
          <w:rFonts w:ascii="Palatino Linotype" w:eastAsia="Arial" w:hAnsi="Palatino Linotype" w:cs="Arial"/>
          <w:i/>
          <w:sz w:val="22"/>
          <w:szCs w:val="22"/>
          <w:lang w:val="es-MX" w:eastAsia="en-US"/>
        </w:rPr>
        <w:t>en</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de</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z w:val="22"/>
          <w:szCs w:val="22"/>
          <w:lang w:val="es-MX" w:eastAsia="en-US"/>
        </w:rPr>
        <w:t>as,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u</w:t>
      </w:r>
      <w:r w:rsidRPr="00624DF8">
        <w:rPr>
          <w:rFonts w:ascii="Palatino Linotype" w:eastAsia="Arial" w:hAnsi="Palatino Linotype" w:cs="Arial"/>
          <w:i/>
          <w:spacing w:val="-3"/>
          <w:sz w:val="22"/>
          <w:szCs w:val="22"/>
          <w:lang w:val="es-MX" w:eastAsia="en-US"/>
        </w:rPr>
        <w:t>n</w:t>
      </w:r>
      <w:r w:rsidRPr="00624DF8">
        <w:rPr>
          <w:rFonts w:ascii="Palatino Linotype" w:eastAsia="Arial" w:hAnsi="Palatino Linotype" w:cs="Arial"/>
          <w:i/>
          <w:sz w:val="22"/>
          <w:szCs w:val="22"/>
          <w:lang w:val="es-MX" w:eastAsia="en-US"/>
        </w:rPr>
        <w:t>a de</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as</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pacing w:val="3"/>
          <w:sz w:val="22"/>
          <w:szCs w:val="22"/>
          <w:lang w:val="es-MX" w:eastAsia="en-US"/>
        </w:rPr>
        <w:t>f</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2"/>
          <w:sz w:val="22"/>
          <w:szCs w:val="22"/>
          <w:lang w:val="es-MX" w:eastAsia="en-US"/>
        </w:rPr>
        <w:t>r</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z w:val="22"/>
          <w:szCs w:val="22"/>
          <w:lang w:val="es-MX" w:eastAsia="en-US"/>
        </w:rPr>
        <w:t>as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 xml:space="preserve">en </w:t>
      </w:r>
      <w:r w:rsidRPr="00624DF8">
        <w:rPr>
          <w:rFonts w:ascii="Palatino Linotype" w:eastAsia="Arial" w:hAnsi="Palatino Linotype" w:cs="Arial"/>
          <w:i/>
          <w:spacing w:val="2"/>
          <w:sz w:val="22"/>
          <w:szCs w:val="22"/>
          <w:lang w:val="es-MX" w:eastAsia="en-US"/>
        </w:rPr>
        <w:t>q</w:t>
      </w:r>
      <w:r w:rsidRPr="00624DF8">
        <w:rPr>
          <w:rFonts w:ascii="Palatino Linotype" w:eastAsia="Arial" w:hAnsi="Palatino Linotype" w:cs="Arial"/>
          <w:i/>
          <w:sz w:val="22"/>
          <w:szCs w:val="22"/>
          <w:lang w:val="es-MX" w:eastAsia="en-US"/>
        </w:rPr>
        <w:t>ue</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eli</w:t>
      </w:r>
      <w:r w:rsidRPr="00624DF8">
        <w:rPr>
          <w:rFonts w:ascii="Palatino Linotype" w:eastAsia="Arial" w:hAnsi="Palatino Linotype" w:cs="Arial"/>
          <w:i/>
          <w:sz w:val="22"/>
          <w:szCs w:val="22"/>
          <w:lang w:val="es-MX" w:eastAsia="en-US"/>
        </w:rPr>
        <w:t>nc</w:t>
      </w:r>
      <w:r w:rsidRPr="00624DF8">
        <w:rPr>
          <w:rFonts w:ascii="Palatino Linotype" w:eastAsia="Arial" w:hAnsi="Palatino Linotype" w:cs="Arial"/>
          <w:i/>
          <w:spacing w:val="-1"/>
          <w:sz w:val="22"/>
          <w:szCs w:val="22"/>
          <w:lang w:val="es-MX" w:eastAsia="en-US"/>
        </w:rPr>
        <w:t>u</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1"/>
          <w:sz w:val="22"/>
          <w:szCs w:val="22"/>
          <w:lang w:val="es-MX" w:eastAsia="en-US"/>
        </w:rPr>
        <w:t>u</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d</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ll</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g</w:t>
      </w:r>
      <w:r w:rsidRPr="00624DF8">
        <w:rPr>
          <w:rFonts w:ascii="Palatino Linotype" w:eastAsia="Arial" w:hAnsi="Palatino Linotype" w:cs="Arial"/>
          <w:i/>
          <w:sz w:val="22"/>
          <w:szCs w:val="22"/>
          <w:lang w:val="es-MX" w:eastAsia="en-US"/>
        </w:rPr>
        <w:t>ar</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1"/>
          <w:sz w:val="22"/>
          <w:szCs w:val="22"/>
          <w:lang w:val="es-MX" w:eastAsia="en-US"/>
        </w:rPr>
        <w:t>o</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z w:val="22"/>
          <w:szCs w:val="22"/>
          <w:lang w:val="es-MX" w:eastAsia="en-US"/>
        </w:rPr>
        <w:t>r</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z w:val="22"/>
          <w:szCs w:val="22"/>
          <w:lang w:val="es-MX" w:eastAsia="en-US"/>
        </w:rPr>
        <w:t xml:space="preserve">en </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3"/>
          <w:sz w:val="22"/>
          <w:szCs w:val="22"/>
          <w:lang w:val="es-MX" w:eastAsia="en-US"/>
        </w:rPr>
        <w:t>s</w:t>
      </w:r>
      <w:r w:rsidRPr="00624DF8">
        <w:rPr>
          <w:rFonts w:ascii="Palatino Linotype" w:eastAsia="Arial" w:hAnsi="Palatino Linotype" w:cs="Arial"/>
          <w:i/>
          <w:spacing w:val="2"/>
          <w:sz w:val="22"/>
          <w:szCs w:val="22"/>
          <w:lang w:val="es-MX" w:eastAsia="en-US"/>
        </w:rPr>
        <w:t>g</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3"/>
          <w:sz w:val="22"/>
          <w:szCs w:val="22"/>
          <w:lang w:val="es-MX" w:eastAsia="en-US"/>
        </w:rPr>
        <w:t>e</w:t>
      </w:r>
      <w:r w:rsidRPr="00624DF8">
        <w:rPr>
          <w:rFonts w:ascii="Palatino Linotype" w:eastAsia="Arial" w:hAnsi="Palatino Linotype" w:cs="Arial"/>
          <w:i/>
          <w:spacing w:val="2"/>
          <w:sz w:val="22"/>
          <w:szCs w:val="22"/>
          <w:lang w:val="es-MX" w:eastAsia="en-US"/>
        </w:rPr>
        <w:t>g</w:t>
      </w:r>
      <w:r w:rsidRPr="00624DF8">
        <w:rPr>
          <w:rFonts w:ascii="Palatino Linotype" w:eastAsia="Arial" w:hAnsi="Palatino Linotype" w:cs="Arial"/>
          <w:i/>
          <w:spacing w:val="-3"/>
          <w:sz w:val="22"/>
          <w:szCs w:val="22"/>
          <w:lang w:val="es-MX" w:eastAsia="en-US"/>
        </w:rPr>
        <w:t>u</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z w:val="22"/>
          <w:szCs w:val="22"/>
          <w:lang w:val="es-MX" w:eastAsia="en-US"/>
        </w:rPr>
        <w:t>l</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pacing w:val="-4"/>
          <w:sz w:val="22"/>
          <w:szCs w:val="22"/>
          <w:lang w:val="es-MX" w:eastAsia="en-US"/>
        </w:rPr>
        <w:t>í</w:t>
      </w:r>
      <w:r w:rsidRPr="00624DF8">
        <w:rPr>
          <w:rFonts w:ascii="Palatino Linotype" w:eastAsia="Arial" w:hAnsi="Palatino Linotype" w:cs="Arial"/>
          <w:i/>
          <w:sz w:val="22"/>
          <w:szCs w:val="22"/>
          <w:lang w:val="es-MX" w:eastAsia="en-US"/>
        </w:rPr>
        <w:t>s es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pr</w:t>
      </w:r>
      <w:r w:rsidRPr="00624DF8">
        <w:rPr>
          <w:rFonts w:ascii="Palatino Linotype" w:eastAsia="Arial" w:hAnsi="Palatino Linotype" w:cs="Arial"/>
          <w:i/>
          <w:spacing w:val="-2"/>
          <w:sz w:val="22"/>
          <w:szCs w:val="22"/>
          <w:lang w:val="es-MX" w:eastAsia="en-US"/>
        </w:rPr>
        <w:t>e</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same</w:t>
      </w:r>
      <w:r w:rsidRPr="00624DF8">
        <w:rPr>
          <w:rFonts w:ascii="Palatino Linotype" w:eastAsia="Arial" w:hAnsi="Palatino Linotype" w:cs="Arial"/>
          <w:i/>
          <w:spacing w:val="-3"/>
          <w:sz w:val="22"/>
          <w:szCs w:val="22"/>
          <w:lang w:val="es-MX" w:eastAsia="en-US"/>
        </w:rPr>
        <w:t>n</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n</w:t>
      </w:r>
      <w:r w:rsidRPr="00624DF8">
        <w:rPr>
          <w:rFonts w:ascii="Palatino Linotype" w:eastAsia="Arial" w:hAnsi="Palatino Linotype" w:cs="Arial"/>
          <w:i/>
          <w:sz w:val="22"/>
          <w:szCs w:val="22"/>
          <w:lang w:val="es-MX" w:eastAsia="en-US"/>
        </w:rPr>
        <w:t>u</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o</w:t>
      </w:r>
      <w:r w:rsidRPr="00624DF8">
        <w:rPr>
          <w:rFonts w:ascii="Palatino Linotype" w:eastAsia="Arial" w:hAnsi="Palatino Linotype" w:cs="Arial"/>
          <w:i/>
          <w:sz w:val="22"/>
          <w:szCs w:val="22"/>
          <w:lang w:val="es-MX" w:eastAsia="en-US"/>
        </w:rPr>
        <w:t>,</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pacing w:val="-3"/>
          <w:sz w:val="22"/>
          <w:szCs w:val="22"/>
          <w:lang w:val="es-MX" w:eastAsia="en-US"/>
        </w:rPr>
        <w:t>i</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do</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u o</w:t>
      </w:r>
      <w:r w:rsidRPr="00624DF8">
        <w:rPr>
          <w:rFonts w:ascii="Palatino Linotype" w:eastAsia="Arial" w:hAnsi="Palatino Linotype" w:cs="Arial"/>
          <w:i/>
          <w:spacing w:val="-1"/>
          <w:sz w:val="22"/>
          <w:szCs w:val="22"/>
          <w:lang w:val="es-MX" w:eastAsia="en-US"/>
        </w:rPr>
        <w:t>b</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3"/>
          <w:sz w:val="22"/>
          <w:szCs w:val="22"/>
          <w:lang w:val="es-MX" w:eastAsia="en-US"/>
        </w:rPr>
        <w:t>t</w:t>
      </w:r>
      <w:r w:rsidRPr="00624DF8">
        <w:rPr>
          <w:rFonts w:ascii="Palatino Linotype" w:eastAsia="Arial" w:hAnsi="Palatino Linotype" w:cs="Arial"/>
          <w:i/>
          <w:spacing w:val="-3"/>
          <w:sz w:val="22"/>
          <w:szCs w:val="22"/>
          <w:lang w:val="es-MX" w:eastAsia="en-US"/>
        </w:rPr>
        <w:t>a</w:t>
      </w:r>
      <w:r w:rsidRPr="00624DF8">
        <w:rPr>
          <w:rFonts w:ascii="Palatino Linotype" w:eastAsia="Arial" w:hAnsi="Palatino Linotype" w:cs="Arial"/>
          <w:i/>
          <w:spacing w:val="-2"/>
          <w:sz w:val="22"/>
          <w:szCs w:val="22"/>
          <w:lang w:val="es-MX" w:eastAsia="en-US"/>
        </w:rPr>
        <w:t>c</w:t>
      </w:r>
      <w:r w:rsidRPr="00624DF8">
        <w:rPr>
          <w:rFonts w:ascii="Palatino Linotype" w:eastAsia="Arial" w:hAnsi="Palatino Linotype" w:cs="Arial"/>
          <w:i/>
          <w:sz w:val="22"/>
          <w:szCs w:val="22"/>
          <w:lang w:val="es-MX" w:eastAsia="en-US"/>
        </w:rPr>
        <w:t>u</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2"/>
          <w:sz w:val="22"/>
          <w:szCs w:val="22"/>
          <w:lang w:val="es-MX" w:eastAsia="en-US"/>
        </w:rPr>
        <w:t>z</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do</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actu</w:t>
      </w:r>
      <w:r w:rsidRPr="00624DF8">
        <w:rPr>
          <w:rFonts w:ascii="Palatino Linotype" w:eastAsia="Arial" w:hAnsi="Palatino Linotype" w:cs="Arial"/>
          <w:i/>
          <w:spacing w:val="-2"/>
          <w:sz w:val="22"/>
          <w:szCs w:val="22"/>
          <w:lang w:val="es-MX" w:eastAsia="en-US"/>
        </w:rPr>
        <w:t>a</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ón</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pacing w:val="-3"/>
          <w:sz w:val="22"/>
          <w:szCs w:val="22"/>
          <w:lang w:val="es-MX" w:eastAsia="en-US"/>
        </w:rPr>
        <w:t>d</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os ser</w:t>
      </w:r>
      <w:r w:rsidRPr="00624DF8">
        <w:rPr>
          <w:rFonts w:ascii="Palatino Linotype" w:eastAsia="Arial" w:hAnsi="Palatino Linotype" w:cs="Arial"/>
          <w:i/>
          <w:spacing w:val="-2"/>
          <w:sz w:val="22"/>
          <w:szCs w:val="22"/>
          <w:lang w:val="es-MX" w:eastAsia="en-US"/>
        </w:rPr>
        <w:t>v</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o</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es p</w:t>
      </w:r>
      <w:r w:rsidRPr="00624DF8">
        <w:rPr>
          <w:rFonts w:ascii="Palatino Linotype" w:eastAsia="Arial" w:hAnsi="Palatino Linotype" w:cs="Arial"/>
          <w:i/>
          <w:spacing w:val="-1"/>
          <w:sz w:val="22"/>
          <w:szCs w:val="22"/>
          <w:lang w:val="es-MX" w:eastAsia="en-US"/>
        </w:rPr>
        <w:t>ú</w:t>
      </w:r>
      <w:r w:rsidRPr="00624DF8">
        <w:rPr>
          <w:rFonts w:ascii="Palatino Linotype" w:eastAsia="Arial" w:hAnsi="Palatino Linotype" w:cs="Arial"/>
          <w:i/>
          <w:sz w:val="22"/>
          <w:szCs w:val="22"/>
          <w:lang w:val="es-MX" w:eastAsia="en-US"/>
        </w:rPr>
        <w:t>b</w:t>
      </w:r>
      <w:r w:rsidRPr="00624DF8">
        <w:rPr>
          <w:rFonts w:ascii="Palatino Linotype" w:eastAsia="Arial" w:hAnsi="Palatino Linotype" w:cs="Arial"/>
          <w:i/>
          <w:spacing w:val="-1"/>
          <w:sz w:val="22"/>
          <w:szCs w:val="22"/>
          <w:lang w:val="es-MX" w:eastAsia="en-US"/>
        </w:rPr>
        <w:t>li</w:t>
      </w:r>
      <w:r w:rsidRPr="00624DF8">
        <w:rPr>
          <w:rFonts w:ascii="Palatino Linotype" w:eastAsia="Arial" w:hAnsi="Palatino Linotype" w:cs="Arial"/>
          <w:i/>
          <w:sz w:val="22"/>
          <w:szCs w:val="22"/>
          <w:lang w:val="es-MX" w:eastAsia="en-US"/>
        </w:rPr>
        <w:t>cos</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pacing w:val="2"/>
          <w:sz w:val="22"/>
          <w:szCs w:val="22"/>
          <w:lang w:val="es-MX" w:eastAsia="en-US"/>
        </w:rPr>
        <w:t>q</w:t>
      </w:r>
      <w:r w:rsidRPr="00624DF8">
        <w:rPr>
          <w:rFonts w:ascii="Palatino Linotype" w:eastAsia="Arial" w:hAnsi="Palatino Linotype" w:cs="Arial"/>
          <w:i/>
          <w:sz w:val="22"/>
          <w:szCs w:val="22"/>
          <w:lang w:val="es-MX" w:eastAsia="en-US"/>
        </w:rPr>
        <w:t>ue</w:t>
      </w:r>
      <w:r w:rsidRPr="00624DF8">
        <w:rPr>
          <w:rFonts w:ascii="Palatino Linotype" w:eastAsia="Arial" w:hAnsi="Palatino Linotype" w:cs="Arial"/>
          <w:i/>
          <w:spacing w:val="1"/>
          <w:sz w:val="22"/>
          <w:szCs w:val="22"/>
          <w:lang w:val="es-MX" w:eastAsia="en-US"/>
        </w:rPr>
        <w:t xml:space="preserve"> r</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ali</w:t>
      </w:r>
      <w:r w:rsidRPr="00624DF8">
        <w:rPr>
          <w:rFonts w:ascii="Palatino Linotype" w:eastAsia="Arial" w:hAnsi="Palatino Linotype" w:cs="Arial"/>
          <w:i/>
          <w:spacing w:val="-2"/>
          <w:sz w:val="22"/>
          <w:szCs w:val="22"/>
          <w:lang w:val="es-MX" w:eastAsia="en-US"/>
        </w:rPr>
        <w:t>z</w:t>
      </w:r>
      <w:r w:rsidRPr="00624DF8">
        <w:rPr>
          <w:rFonts w:ascii="Palatino Linotype" w:eastAsia="Arial" w:hAnsi="Palatino Linotype" w:cs="Arial"/>
          <w:i/>
          <w:sz w:val="22"/>
          <w:szCs w:val="22"/>
          <w:lang w:val="es-MX" w:eastAsia="en-US"/>
        </w:rPr>
        <w:t>an</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pacing w:val="3"/>
          <w:sz w:val="22"/>
          <w:szCs w:val="22"/>
          <w:lang w:val="es-MX" w:eastAsia="en-US"/>
        </w:rPr>
        <w:t>f</w:t>
      </w:r>
      <w:r w:rsidRPr="00624DF8">
        <w:rPr>
          <w:rFonts w:ascii="Palatino Linotype" w:eastAsia="Arial" w:hAnsi="Palatino Linotype" w:cs="Arial"/>
          <w:i/>
          <w:spacing w:val="-3"/>
          <w:sz w:val="22"/>
          <w:szCs w:val="22"/>
          <w:lang w:val="es-MX" w:eastAsia="en-US"/>
        </w:rPr>
        <w:t>u</w:t>
      </w:r>
      <w:r w:rsidRPr="00624DF8">
        <w:rPr>
          <w:rFonts w:ascii="Palatino Linotype" w:eastAsia="Arial" w:hAnsi="Palatino Linotype" w:cs="Arial"/>
          <w:i/>
          <w:sz w:val="22"/>
          <w:szCs w:val="22"/>
          <w:lang w:val="es-MX" w:eastAsia="en-US"/>
        </w:rPr>
        <w:t>nc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es</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z w:val="22"/>
          <w:szCs w:val="22"/>
          <w:lang w:val="es-MX" w:eastAsia="en-US"/>
        </w:rPr>
        <w:t>de</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3"/>
          <w:sz w:val="22"/>
          <w:szCs w:val="22"/>
          <w:lang w:val="es-MX" w:eastAsia="en-US"/>
        </w:rPr>
        <w:t>a</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áct</w:t>
      </w:r>
      <w:r w:rsidRPr="00624DF8">
        <w:rPr>
          <w:rFonts w:ascii="Palatino Linotype" w:eastAsia="Arial" w:hAnsi="Palatino Linotype" w:cs="Arial"/>
          <w:i/>
          <w:spacing w:val="-2"/>
          <w:sz w:val="22"/>
          <w:szCs w:val="22"/>
          <w:lang w:val="es-MX" w:eastAsia="en-US"/>
        </w:rPr>
        <w:t>e</w:t>
      </w:r>
      <w:r w:rsidRPr="00624DF8">
        <w:rPr>
          <w:rFonts w:ascii="Palatino Linotype" w:eastAsia="Arial" w:hAnsi="Palatino Linotype" w:cs="Arial"/>
          <w:i/>
          <w:sz w:val="22"/>
          <w:szCs w:val="22"/>
          <w:lang w:val="es-MX" w:eastAsia="en-US"/>
        </w:rPr>
        <w:t>r</w:t>
      </w:r>
      <w:r w:rsidRPr="00624DF8">
        <w:rPr>
          <w:rFonts w:ascii="Palatino Linotype" w:eastAsia="Arial" w:hAnsi="Palatino Linotype" w:cs="Arial"/>
          <w:i/>
          <w:spacing w:val="5"/>
          <w:sz w:val="22"/>
          <w:szCs w:val="22"/>
          <w:lang w:val="es-MX" w:eastAsia="en-US"/>
        </w:rPr>
        <w:t xml:space="preserve"> </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1"/>
          <w:sz w:val="22"/>
          <w:szCs w:val="22"/>
          <w:lang w:val="es-MX" w:eastAsia="en-US"/>
        </w:rPr>
        <w:t>p</w:t>
      </w:r>
      <w:r w:rsidRPr="00624DF8">
        <w:rPr>
          <w:rFonts w:ascii="Palatino Linotype" w:eastAsia="Arial" w:hAnsi="Palatino Linotype" w:cs="Arial"/>
          <w:i/>
          <w:spacing w:val="-3"/>
          <w:sz w:val="22"/>
          <w:szCs w:val="22"/>
          <w:lang w:val="es-MX" w:eastAsia="en-US"/>
        </w:rPr>
        <w:t>e</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ati</w:t>
      </w:r>
      <w:r w:rsidRPr="00624DF8">
        <w:rPr>
          <w:rFonts w:ascii="Palatino Linotype" w:eastAsia="Arial" w:hAnsi="Palatino Linotype" w:cs="Arial"/>
          <w:i/>
          <w:spacing w:val="-3"/>
          <w:sz w:val="22"/>
          <w:szCs w:val="22"/>
          <w:lang w:val="es-MX" w:eastAsia="en-US"/>
        </w:rPr>
        <w:t>v</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di</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z w:val="22"/>
          <w:szCs w:val="22"/>
          <w:lang w:val="es-MX" w:eastAsia="en-US"/>
        </w:rPr>
        <w:t>el co</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3"/>
          <w:sz w:val="22"/>
          <w:szCs w:val="22"/>
          <w:lang w:val="es-MX" w:eastAsia="en-US"/>
        </w:rPr>
        <w:t>o</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z w:val="22"/>
          <w:szCs w:val="22"/>
          <w:lang w:val="es-MX" w:eastAsia="en-US"/>
        </w:rPr>
        <w:t>de</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cha s</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u</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ó</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3"/>
          <w:sz w:val="22"/>
          <w:szCs w:val="22"/>
          <w:lang w:val="es-MX" w:eastAsia="en-US"/>
        </w:rPr>
        <w:t>o</w:t>
      </w:r>
      <w:r w:rsidRPr="00624DF8">
        <w:rPr>
          <w:rFonts w:ascii="Palatino Linotype" w:eastAsia="Arial" w:hAnsi="Palatino Linotype" w:cs="Arial"/>
          <w:i/>
          <w:sz w:val="22"/>
          <w:szCs w:val="22"/>
          <w:lang w:val="es-MX" w:eastAsia="en-US"/>
        </w:rPr>
        <w:t>r</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 xml:space="preserve">o </w:t>
      </w:r>
      <w:r w:rsidRPr="00624DF8">
        <w:rPr>
          <w:rFonts w:ascii="Palatino Linotype" w:eastAsia="Arial" w:hAnsi="Palatino Linotype" w:cs="Arial"/>
          <w:i/>
          <w:spacing w:val="2"/>
          <w:sz w:val="22"/>
          <w:szCs w:val="22"/>
          <w:lang w:val="es-MX" w:eastAsia="en-US"/>
        </w:rPr>
        <w:t>q</w:t>
      </w:r>
      <w:r w:rsidRPr="00624DF8">
        <w:rPr>
          <w:rFonts w:ascii="Palatino Linotype" w:eastAsia="Arial" w:hAnsi="Palatino Linotype" w:cs="Arial"/>
          <w:i/>
          <w:sz w:val="22"/>
          <w:szCs w:val="22"/>
          <w:lang w:val="es-MX" w:eastAsia="en-US"/>
        </w:rPr>
        <w:t xml:space="preserve">ue </w:t>
      </w:r>
      <w:r w:rsidRPr="00624DF8">
        <w:rPr>
          <w:rFonts w:ascii="Palatino Linotype" w:eastAsia="Arial" w:hAnsi="Palatino Linotype" w:cs="Arial"/>
          <w:i/>
          <w:spacing w:val="-3"/>
          <w:sz w:val="22"/>
          <w:szCs w:val="22"/>
          <w:lang w:val="es-MX" w:eastAsia="en-US"/>
        </w:rPr>
        <w:t>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es</w:t>
      </w:r>
      <w:r w:rsidRPr="00624DF8">
        <w:rPr>
          <w:rFonts w:ascii="Palatino Linotype" w:eastAsia="Arial" w:hAnsi="Palatino Linotype" w:cs="Arial"/>
          <w:i/>
          <w:spacing w:val="-3"/>
          <w:sz w:val="22"/>
          <w:szCs w:val="22"/>
          <w:lang w:val="es-MX" w:eastAsia="en-US"/>
        </w:rPr>
        <w:t>e</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pacing w:val="-2"/>
          <w:sz w:val="22"/>
          <w:szCs w:val="22"/>
          <w:lang w:val="es-MX" w:eastAsia="en-US"/>
        </w:rPr>
        <w:t>v</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 xml:space="preserve">de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3"/>
          <w:sz w:val="22"/>
          <w:szCs w:val="22"/>
          <w:lang w:val="es-MX" w:eastAsia="en-US"/>
        </w:rPr>
        <w:t>ó</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 xml:space="preserve">de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os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3"/>
          <w:sz w:val="22"/>
          <w:szCs w:val="22"/>
          <w:lang w:val="es-MX" w:eastAsia="en-US"/>
        </w:rPr>
        <w:t>o</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z w:val="22"/>
          <w:szCs w:val="22"/>
          <w:lang w:val="es-MX" w:eastAsia="en-US"/>
        </w:rPr>
        <w:t>bres</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y</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pacing w:val="-3"/>
          <w:sz w:val="22"/>
          <w:szCs w:val="22"/>
          <w:lang w:val="es-MX" w:eastAsia="en-US"/>
        </w:rPr>
        <w:t>a</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pacing w:val="3"/>
          <w:sz w:val="22"/>
          <w:szCs w:val="22"/>
          <w:lang w:val="es-MX" w:eastAsia="en-US"/>
        </w:rPr>
        <w:t>f</w:t>
      </w:r>
      <w:r w:rsidRPr="00624DF8">
        <w:rPr>
          <w:rFonts w:ascii="Palatino Linotype" w:eastAsia="Arial" w:hAnsi="Palatino Linotype" w:cs="Arial"/>
          <w:i/>
          <w:sz w:val="22"/>
          <w:szCs w:val="22"/>
          <w:lang w:val="es-MX" w:eastAsia="en-US"/>
        </w:rPr>
        <w:t>u</w:t>
      </w:r>
      <w:r w:rsidRPr="00624DF8">
        <w:rPr>
          <w:rFonts w:ascii="Palatino Linotype" w:eastAsia="Arial" w:hAnsi="Palatino Linotype" w:cs="Arial"/>
          <w:i/>
          <w:spacing w:val="-3"/>
          <w:sz w:val="22"/>
          <w:szCs w:val="22"/>
          <w:lang w:val="es-MX" w:eastAsia="en-US"/>
        </w:rPr>
        <w:t>n</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 xml:space="preserve">es </w:t>
      </w:r>
      <w:r w:rsidRPr="00624DF8">
        <w:rPr>
          <w:rFonts w:ascii="Palatino Linotype" w:eastAsia="Arial" w:hAnsi="Palatino Linotype" w:cs="Arial"/>
          <w:i/>
          <w:spacing w:val="2"/>
          <w:sz w:val="22"/>
          <w:szCs w:val="22"/>
          <w:lang w:val="es-MX" w:eastAsia="en-US"/>
        </w:rPr>
        <w:t>q</w:t>
      </w:r>
      <w:r w:rsidRPr="00624DF8">
        <w:rPr>
          <w:rFonts w:ascii="Palatino Linotype" w:eastAsia="Arial" w:hAnsi="Palatino Linotype" w:cs="Arial"/>
          <w:i/>
          <w:sz w:val="22"/>
          <w:szCs w:val="22"/>
          <w:lang w:val="es-MX" w:eastAsia="en-US"/>
        </w:rPr>
        <w:t>ue d</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z w:val="22"/>
          <w:szCs w:val="22"/>
          <w:lang w:val="es-MX" w:eastAsia="en-US"/>
        </w:rPr>
        <w:t>sempeñ</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os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3"/>
          <w:sz w:val="22"/>
          <w:szCs w:val="22"/>
          <w:lang w:val="es-MX" w:eastAsia="en-US"/>
        </w:rPr>
        <w:t>e</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pacing w:val="-2"/>
          <w:sz w:val="22"/>
          <w:szCs w:val="22"/>
          <w:lang w:val="es-MX" w:eastAsia="en-US"/>
        </w:rPr>
        <w:t>v</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2"/>
          <w:sz w:val="22"/>
          <w:szCs w:val="22"/>
          <w:lang w:val="es-MX" w:eastAsia="en-US"/>
        </w:rPr>
        <w:t>d</w:t>
      </w:r>
      <w:r w:rsidRPr="00624DF8">
        <w:rPr>
          <w:rFonts w:ascii="Palatino Linotype" w:eastAsia="Arial" w:hAnsi="Palatino Linotype" w:cs="Arial"/>
          <w:i/>
          <w:sz w:val="22"/>
          <w:szCs w:val="22"/>
          <w:lang w:val="es-MX" w:eastAsia="en-US"/>
        </w:rPr>
        <w:t>ores</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1"/>
          <w:sz w:val="22"/>
          <w:szCs w:val="22"/>
          <w:lang w:val="es-MX" w:eastAsia="en-US"/>
        </w:rPr>
        <w:t>ú</w:t>
      </w:r>
      <w:r w:rsidRPr="00624DF8">
        <w:rPr>
          <w:rFonts w:ascii="Palatino Linotype" w:eastAsia="Arial" w:hAnsi="Palatino Linotype" w:cs="Arial"/>
          <w:i/>
          <w:sz w:val="22"/>
          <w:szCs w:val="22"/>
          <w:lang w:val="es-MX" w:eastAsia="en-US"/>
        </w:rPr>
        <w:t>b</w:t>
      </w:r>
      <w:r w:rsidRPr="00624DF8">
        <w:rPr>
          <w:rFonts w:ascii="Palatino Linotype" w:eastAsia="Arial" w:hAnsi="Palatino Linotype" w:cs="Arial"/>
          <w:i/>
          <w:spacing w:val="-1"/>
          <w:sz w:val="22"/>
          <w:szCs w:val="22"/>
          <w:lang w:val="es-MX" w:eastAsia="en-US"/>
        </w:rPr>
        <w:t>li</w:t>
      </w:r>
      <w:r w:rsidRPr="00624DF8">
        <w:rPr>
          <w:rFonts w:ascii="Palatino Linotype" w:eastAsia="Arial" w:hAnsi="Palatino Linotype" w:cs="Arial"/>
          <w:i/>
          <w:sz w:val="22"/>
          <w:szCs w:val="22"/>
          <w:lang w:val="es-MX" w:eastAsia="en-US"/>
        </w:rPr>
        <w:t>cos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2"/>
          <w:sz w:val="22"/>
          <w:szCs w:val="22"/>
          <w:lang w:val="es-MX" w:eastAsia="en-US"/>
        </w:rPr>
        <w:t>q</w:t>
      </w:r>
      <w:r w:rsidRPr="00624DF8">
        <w:rPr>
          <w:rFonts w:ascii="Palatino Linotype" w:eastAsia="Arial" w:hAnsi="Palatino Linotype" w:cs="Arial"/>
          <w:i/>
          <w:sz w:val="22"/>
          <w:szCs w:val="22"/>
          <w:lang w:val="es-MX" w:eastAsia="en-US"/>
        </w:rPr>
        <w:t>ue pr</w:t>
      </w:r>
      <w:r w:rsidRPr="00624DF8">
        <w:rPr>
          <w:rFonts w:ascii="Palatino Linotype" w:eastAsia="Arial" w:hAnsi="Palatino Linotype" w:cs="Arial"/>
          <w:i/>
          <w:spacing w:val="2"/>
          <w:sz w:val="22"/>
          <w:szCs w:val="22"/>
          <w:lang w:val="es-MX" w:eastAsia="en-US"/>
        </w:rPr>
        <w:t>e</w:t>
      </w:r>
      <w:r w:rsidRPr="00624DF8">
        <w:rPr>
          <w:rFonts w:ascii="Palatino Linotype" w:eastAsia="Arial" w:hAnsi="Palatino Linotype" w:cs="Arial"/>
          <w:i/>
          <w:spacing w:val="-2"/>
          <w:sz w:val="22"/>
          <w:szCs w:val="22"/>
          <w:lang w:val="es-MX" w:eastAsia="en-US"/>
        </w:rPr>
        <w:t>s</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an</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sus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ser</w:t>
      </w:r>
      <w:r w:rsidRPr="00624DF8">
        <w:rPr>
          <w:rFonts w:ascii="Palatino Linotype" w:eastAsia="Arial" w:hAnsi="Palatino Linotype" w:cs="Arial"/>
          <w:i/>
          <w:spacing w:val="-2"/>
          <w:sz w:val="22"/>
          <w:szCs w:val="22"/>
          <w:lang w:val="es-MX" w:eastAsia="en-US"/>
        </w:rPr>
        <w:t>v</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os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en</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ár</w:t>
      </w:r>
      <w:r w:rsidRPr="00624DF8">
        <w:rPr>
          <w:rFonts w:ascii="Palatino Linotype" w:eastAsia="Arial" w:hAnsi="Palatino Linotype" w:cs="Arial"/>
          <w:i/>
          <w:spacing w:val="-2"/>
          <w:sz w:val="22"/>
          <w:szCs w:val="22"/>
          <w:lang w:val="es-MX" w:eastAsia="en-US"/>
        </w:rPr>
        <w:t>e</w:t>
      </w:r>
      <w:r w:rsidRPr="00624DF8">
        <w:rPr>
          <w:rFonts w:ascii="Palatino Linotype" w:eastAsia="Arial" w:hAnsi="Palatino Linotype" w:cs="Arial"/>
          <w:i/>
          <w:sz w:val="22"/>
          <w:szCs w:val="22"/>
          <w:lang w:val="es-MX" w:eastAsia="en-US"/>
        </w:rPr>
        <w:t>as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de</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3"/>
          <w:sz w:val="22"/>
          <w:szCs w:val="22"/>
          <w:lang w:val="es-MX" w:eastAsia="en-US"/>
        </w:rPr>
        <w:t>e</w:t>
      </w:r>
      <w:r w:rsidRPr="00624DF8">
        <w:rPr>
          <w:rFonts w:ascii="Palatino Linotype" w:eastAsia="Arial" w:hAnsi="Palatino Linotype" w:cs="Arial"/>
          <w:i/>
          <w:spacing w:val="2"/>
          <w:sz w:val="22"/>
          <w:szCs w:val="22"/>
          <w:lang w:val="es-MX" w:eastAsia="en-US"/>
        </w:rPr>
        <w:t>g</w:t>
      </w:r>
      <w:r w:rsidRPr="00624DF8">
        <w:rPr>
          <w:rFonts w:ascii="Palatino Linotype" w:eastAsia="Arial" w:hAnsi="Palatino Linotype" w:cs="Arial"/>
          <w:i/>
          <w:sz w:val="22"/>
          <w:szCs w:val="22"/>
          <w:lang w:val="es-MX" w:eastAsia="en-US"/>
        </w:rPr>
        <w:t>uri</w:t>
      </w:r>
      <w:r w:rsidRPr="00624DF8">
        <w:rPr>
          <w:rFonts w:ascii="Palatino Linotype" w:eastAsia="Arial" w:hAnsi="Palatino Linotype" w:cs="Arial"/>
          <w:i/>
          <w:spacing w:val="-1"/>
          <w:sz w:val="22"/>
          <w:szCs w:val="22"/>
          <w:lang w:val="es-MX" w:eastAsia="en-US"/>
        </w:rPr>
        <w:t>d</w:t>
      </w:r>
      <w:r w:rsidRPr="00624DF8">
        <w:rPr>
          <w:rFonts w:ascii="Palatino Linotype" w:eastAsia="Arial" w:hAnsi="Palatino Linotype" w:cs="Arial"/>
          <w:i/>
          <w:sz w:val="22"/>
          <w:szCs w:val="22"/>
          <w:lang w:val="es-MX" w:eastAsia="en-US"/>
        </w:rPr>
        <w:t>ad n</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al</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1"/>
          <w:sz w:val="22"/>
          <w:szCs w:val="22"/>
          <w:lang w:val="es-MX" w:eastAsia="en-US"/>
        </w:rPr>
        <w:t>ú</w:t>
      </w:r>
      <w:r w:rsidRPr="00624DF8">
        <w:rPr>
          <w:rFonts w:ascii="Palatino Linotype" w:eastAsia="Arial" w:hAnsi="Palatino Linotype" w:cs="Arial"/>
          <w:i/>
          <w:sz w:val="22"/>
          <w:szCs w:val="22"/>
          <w:lang w:val="es-MX" w:eastAsia="en-US"/>
        </w:rPr>
        <w:t>b</w:t>
      </w:r>
      <w:r w:rsidRPr="00624DF8">
        <w:rPr>
          <w:rFonts w:ascii="Palatino Linotype" w:eastAsia="Arial" w:hAnsi="Palatino Linotype" w:cs="Arial"/>
          <w:i/>
          <w:spacing w:val="-1"/>
          <w:sz w:val="22"/>
          <w:szCs w:val="22"/>
          <w:lang w:val="es-MX" w:eastAsia="en-US"/>
        </w:rPr>
        <w:t>li</w:t>
      </w:r>
      <w:r w:rsidRPr="00624DF8">
        <w:rPr>
          <w:rFonts w:ascii="Palatino Linotype" w:eastAsia="Arial" w:hAnsi="Palatino Linotype" w:cs="Arial"/>
          <w:i/>
          <w:sz w:val="22"/>
          <w:szCs w:val="22"/>
          <w:lang w:val="es-MX" w:eastAsia="en-US"/>
        </w:rPr>
        <w:t>ca,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1"/>
          <w:sz w:val="22"/>
          <w:szCs w:val="22"/>
          <w:lang w:val="es-MX" w:eastAsia="en-US"/>
        </w:rPr>
        <w:t>u</w:t>
      </w:r>
      <w:r w:rsidRPr="00624DF8">
        <w:rPr>
          <w:rFonts w:ascii="Palatino Linotype" w:eastAsia="Arial" w:hAnsi="Palatino Linotype" w:cs="Arial"/>
          <w:i/>
          <w:spacing w:val="-3"/>
          <w:sz w:val="22"/>
          <w:szCs w:val="22"/>
          <w:lang w:val="es-MX" w:eastAsia="en-US"/>
        </w:rPr>
        <w:t>e</w:t>
      </w:r>
      <w:r w:rsidRPr="00624DF8">
        <w:rPr>
          <w:rFonts w:ascii="Palatino Linotype" w:eastAsia="Arial" w:hAnsi="Palatino Linotype" w:cs="Arial"/>
          <w:i/>
          <w:sz w:val="22"/>
          <w:szCs w:val="22"/>
          <w:lang w:val="es-MX" w:eastAsia="en-US"/>
        </w:rPr>
        <w:t>de</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pacing w:val="-1"/>
          <w:sz w:val="22"/>
          <w:szCs w:val="22"/>
          <w:lang w:val="es-MX" w:eastAsia="en-US"/>
        </w:rPr>
        <w:t>ll</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g</w:t>
      </w:r>
      <w:r w:rsidRPr="00624DF8">
        <w:rPr>
          <w:rFonts w:ascii="Palatino Linotype" w:eastAsia="Arial" w:hAnsi="Palatino Linotype" w:cs="Arial"/>
          <w:i/>
          <w:sz w:val="22"/>
          <w:szCs w:val="22"/>
          <w:lang w:val="es-MX" w:eastAsia="en-US"/>
        </w:rPr>
        <w:t>ar</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co</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2"/>
          <w:sz w:val="22"/>
          <w:szCs w:val="22"/>
          <w:lang w:val="es-MX" w:eastAsia="en-US"/>
        </w:rPr>
        <w:t>s</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u</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se en</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un</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3"/>
          <w:sz w:val="22"/>
          <w:szCs w:val="22"/>
          <w:lang w:val="es-MX" w:eastAsia="en-US"/>
        </w:rPr>
        <w:t>o</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1"/>
          <w:sz w:val="22"/>
          <w:szCs w:val="22"/>
          <w:lang w:val="es-MX" w:eastAsia="en-US"/>
        </w:rPr>
        <w:t>o</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pacing w:val="-3"/>
          <w:sz w:val="22"/>
          <w:szCs w:val="22"/>
          <w:lang w:val="es-MX" w:eastAsia="en-US"/>
        </w:rPr>
        <w:t>n</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 xml:space="preserve">e </w:t>
      </w:r>
      <w:r w:rsidRPr="00624DF8">
        <w:rPr>
          <w:rFonts w:ascii="Palatino Linotype" w:eastAsia="Arial" w:hAnsi="Palatino Linotype" w:cs="Arial"/>
          <w:i/>
          <w:spacing w:val="1"/>
          <w:sz w:val="22"/>
          <w:szCs w:val="22"/>
          <w:lang w:val="es-MX" w:eastAsia="en-US"/>
        </w:rPr>
        <w:t>f</w:t>
      </w:r>
      <w:r w:rsidRPr="00624DF8">
        <w:rPr>
          <w:rFonts w:ascii="Palatino Linotype" w:eastAsia="Arial" w:hAnsi="Palatino Linotype" w:cs="Arial"/>
          <w:i/>
          <w:spacing w:val="-3"/>
          <w:sz w:val="22"/>
          <w:szCs w:val="22"/>
          <w:lang w:val="es-MX" w:eastAsia="en-US"/>
        </w:rPr>
        <w:t>u</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1"/>
          <w:sz w:val="22"/>
          <w:szCs w:val="22"/>
          <w:lang w:val="es-MX" w:eastAsia="en-US"/>
        </w:rPr>
        <w:t>d</w:t>
      </w:r>
      <w:r w:rsidRPr="00624DF8">
        <w:rPr>
          <w:rFonts w:ascii="Palatino Linotype" w:eastAsia="Arial" w:hAnsi="Palatino Linotype" w:cs="Arial"/>
          <w:i/>
          <w:sz w:val="22"/>
          <w:szCs w:val="22"/>
          <w:lang w:val="es-MX" w:eastAsia="en-US"/>
        </w:rPr>
        <w:t>amen</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al</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en el e</w:t>
      </w:r>
      <w:r w:rsidRPr="00624DF8">
        <w:rPr>
          <w:rFonts w:ascii="Palatino Linotype" w:eastAsia="Arial" w:hAnsi="Palatino Linotype" w:cs="Arial"/>
          <w:i/>
          <w:spacing w:val="-3"/>
          <w:sz w:val="22"/>
          <w:szCs w:val="22"/>
          <w:lang w:val="es-MX" w:eastAsia="en-US"/>
        </w:rPr>
        <w:t>s</w:t>
      </w:r>
      <w:r w:rsidRPr="00624DF8">
        <w:rPr>
          <w:rFonts w:ascii="Palatino Linotype" w:eastAsia="Arial" w:hAnsi="Palatino Linotype" w:cs="Arial"/>
          <w:i/>
          <w:spacing w:val="3"/>
          <w:sz w:val="22"/>
          <w:szCs w:val="22"/>
          <w:lang w:val="es-MX" w:eastAsia="en-US"/>
        </w:rPr>
        <w:t>f</w:t>
      </w:r>
      <w:r w:rsidRPr="00624DF8">
        <w:rPr>
          <w:rFonts w:ascii="Palatino Linotype" w:eastAsia="Arial" w:hAnsi="Palatino Linotype" w:cs="Arial"/>
          <w:i/>
          <w:sz w:val="22"/>
          <w:szCs w:val="22"/>
          <w:lang w:val="es-MX" w:eastAsia="en-US"/>
        </w:rPr>
        <w:t>u</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pacing w:val="-2"/>
          <w:sz w:val="22"/>
          <w:szCs w:val="22"/>
          <w:lang w:val="es-MX" w:eastAsia="en-US"/>
        </w:rPr>
        <w:t>z</w:t>
      </w:r>
      <w:r w:rsidRPr="00624DF8">
        <w:rPr>
          <w:rFonts w:ascii="Palatino Linotype" w:eastAsia="Arial" w:hAnsi="Palatino Linotype" w:cs="Arial"/>
          <w:i/>
          <w:sz w:val="22"/>
          <w:szCs w:val="22"/>
          <w:lang w:val="es-MX" w:eastAsia="en-US"/>
        </w:rPr>
        <w:t xml:space="preserve">o </w:t>
      </w:r>
      <w:r w:rsidRPr="00624DF8">
        <w:rPr>
          <w:rFonts w:ascii="Palatino Linotype" w:eastAsia="Arial" w:hAnsi="Palatino Linotype" w:cs="Arial"/>
          <w:i/>
          <w:spacing w:val="2"/>
          <w:sz w:val="22"/>
          <w:szCs w:val="22"/>
          <w:lang w:val="es-MX" w:eastAsia="en-US"/>
        </w:rPr>
        <w:t>q</w:t>
      </w:r>
      <w:r w:rsidRPr="00624DF8">
        <w:rPr>
          <w:rFonts w:ascii="Palatino Linotype" w:eastAsia="Arial" w:hAnsi="Palatino Linotype" w:cs="Arial"/>
          <w:i/>
          <w:sz w:val="22"/>
          <w:szCs w:val="22"/>
          <w:lang w:val="es-MX" w:eastAsia="en-US"/>
        </w:rPr>
        <w:t xml:space="preserve">ue </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ali</w:t>
      </w:r>
      <w:r w:rsidRPr="00624DF8">
        <w:rPr>
          <w:rFonts w:ascii="Palatino Linotype" w:eastAsia="Arial" w:hAnsi="Palatino Linotype" w:cs="Arial"/>
          <w:i/>
          <w:spacing w:val="-2"/>
          <w:sz w:val="22"/>
          <w:szCs w:val="22"/>
          <w:lang w:val="es-MX" w:eastAsia="en-US"/>
        </w:rPr>
        <w:t>z</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el</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d</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4"/>
          <w:sz w:val="22"/>
          <w:szCs w:val="22"/>
          <w:lang w:val="es-MX" w:eastAsia="en-US"/>
        </w:rPr>
        <w:t>M</w:t>
      </w:r>
      <w:r w:rsidRPr="00624DF8">
        <w:rPr>
          <w:rFonts w:ascii="Palatino Linotype" w:eastAsia="Arial" w:hAnsi="Palatino Linotype" w:cs="Arial"/>
          <w:i/>
          <w:sz w:val="22"/>
          <w:szCs w:val="22"/>
          <w:lang w:val="es-MX" w:eastAsia="en-US"/>
        </w:rPr>
        <w:t>ex</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ca</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 xml:space="preserve">a </w:t>
      </w:r>
      <w:r w:rsidRPr="00624DF8">
        <w:rPr>
          <w:rFonts w:ascii="Palatino Linotype" w:eastAsia="Arial" w:hAnsi="Palatino Linotype" w:cs="Arial"/>
          <w:i/>
          <w:spacing w:val="2"/>
          <w:sz w:val="22"/>
          <w:szCs w:val="22"/>
          <w:lang w:val="es-MX" w:eastAsia="en-US"/>
        </w:rPr>
        <w:t>g</w:t>
      </w:r>
      <w:r w:rsidRPr="00624DF8">
        <w:rPr>
          <w:rFonts w:ascii="Palatino Linotype" w:eastAsia="Arial" w:hAnsi="Palatino Linotype" w:cs="Arial"/>
          <w:i/>
          <w:spacing w:val="-3"/>
          <w:sz w:val="22"/>
          <w:szCs w:val="22"/>
          <w:lang w:val="es-MX" w:eastAsia="en-US"/>
        </w:rPr>
        <w:t>a</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2"/>
          <w:sz w:val="22"/>
          <w:szCs w:val="22"/>
          <w:lang w:val="es-MX" w:eastAsia="en-US"/>
        </w:rPr>
        <w:t>z</w:t>
      </w:r>
      <w:r w:rsidRPr="00624DF8">
        <w:rPr>
          <w:rFonts w:ascii="Palatino Linotype" w:eastAsia="Arial" w:hAnsi="Palatino Linotype" w:cs="Arial"/>
          <w:i/>
          <w:sz w:val="22"/>
          <w:szCs w:val="22"/>
          <w:lang w:val="es-MX" w:eastAsia="en-US"/>
        </w:rPr>
        <w:t>ar</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3"/>
          <w:sz w:val="22"/>
          <w:szCs w:val="22"/>
          <w:lang w:val="es-MX" w:eastAsia="en-US"/>
        </w:rPr>
        <w:t>e</w:t>
      </w:r>
      <w:r w:rsidRPr="00624DF8">
        <w:rPr>
          <w:rFonts w:ascii="Palatino Linotype" w:eastAsia="Arial" w:hAnsi="Palatino Linotype" w:cs="Arial"/>
          <w:i/>
          <w:spacing w:val="2"/>
          <w:sz w:val="22"/>
          <w:szCs w:val="22"/>
          <w:lang w:val="es-MX" w:eastAsia="en-US"/>
        </w:rPr>
        <w:t>g</w:t>
      </w:r>
      <w:r w:rsidRPr="00624DF8">
        <w:rPr>
          <w:rFonts w:ascii="Palatino Linotype" w:eastAsia="Arial" w:hAnsi="Palatino Linotype" w:cs="Arial"/>
          <w:i/>
          <w:sz w:val="22"/>
          <w:szCs w:val="22"/>
          <w:lang w:val="es-MX" w:eastAsia="en-US"/>
        </w:rPr>
        <w:t>uri</w:t>
      </w:r>
      <w:r w:rsidRPr="00624DF8">
        <w:rPr>
          <w:rFonts w:ascii="Palatino Linotype" w:eastAsia="Arial" w:hAnsi="Palatino Linotype" w:cs="Arial"/>
          <w:i/>
          <w:spacing w:val="-1"/>
          <w:sz w:val="22"/>
          <w:szCs w:val="22"/>
          <w:lang w:val="es-MX" w:eastAsia="en-US"/>
        </w:rPr>
        <w:t>d</w:t>
      </w:r>
      <w:r w:rsidRPr="00624DF8">
        <w:rPr>
          <w:rFonts w:ascii="Palatino Linotype" w:eastAsia="Arial" w:hAnsi="Palatino Linotype" w:cs="Arial"/>
          <w:i/>
          <w:sz w:val="22"/>
          <w:szCs w:val="22"/>
          <w:lang w:val="es-MX" w:eastAsia="en-US"/>
        </w:rPr>
        <w:t>ad d</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z w:val="22"/>
          <w:szCs w:val="22"/>
          <w:lang w:val="es-MX" w:eastAsia="en-US"/>
        </w:rPr>
        <w:t>l</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pacing w:val="-4"/>
          <w:sz w:val="22"/>
          <w:szCs w:val="22"/>
          <w:lang w:val="es-MX" w:eastAsia="en-US"/>
        </w:rPr>
        <w:t>í</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en</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sus d</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3"/>
          <w:sz w:val="22"/>
          <w:szCs w:val="22"/>
          <w:lang w:val="es-MX" w:eastAsia="en-US"/>
        </w:rPr>
        <w:t>f</w:t>
      </w:r>
      <w:r w:rsidRPr="00624DF8">
        <w:rPr>
          <w:rFonts w:ascii="Palatino Linotype" w:eastAsia="Arial" w:hAnsi="Palatino Linotype" w:cs="Arial"/>
          <w:i/>
          <w:spacing w:val="-3"/>
          <w:sz w:val="22"/>
          <w:szCs w:val="22"/>
          <w:lang w:val="es-MX" w:eastAsia="en-US"/>
        </w:rPr>
        <w:t>e</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es</w:t>
      </w:r>
      <w:r w:rsidRPr="00624DF8">
        <w:rPr>
          <w:rFonts w:ascii="Palatino Linotype" w:eastAsia="Arial" w:hAnsi="Palatino Linotype" w:cs="Arial"/>
          <w:i/>
          <w:spacing w:val="-2"/>
          <w:sz w:val="22"/>
          <w:szCs w:val="22"/>
          <w:lang w:val="es-MX" w:eastAsia="en-US"/>
        </w:rPr>
        <w:t xml:space="preserve"> v</w:t>
      </w:r>
      <w:r w:rsidRPr="00624DF8">
        <w:rPr>
          <w:rFonts w:ascii="Palatino Linotype" w:eastAsia="Arial" w:hAnsi="Palatino Linotype" w:cs="Arial"/>
          <w:i/>
          <w:sz w:val="22"/>
          <w:szCs w:val="22"/>
          <w:lang w:val="es-MX" w:eastAsia="en-US"/>
        </w:rPr>
        <w:t>er</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3"/>
          <w:sz w:val="22"/>
          <w:szCs w:val="22"/>
          <w:lang w:val="es-MX" w:eastAsia="en-US"/>
        </w:rPr>
        <w:t>s</w:t>
      </w:r>
      <w:r w:rsidRPr="00624DF8">
        <w:rPr>
          <w:rFonts w:ascii="Palatino Linotype" w:eastAsia="Arial" w:hAnsi="Palatino Linotype" w:cs="Arial"/>
          <w:i/>
          <w:sz w:val="22"/>
          <w:szCs w:val="22"/>
          <w:lang w:val="es-MX" w:eastAsia="en-US"/>
        </w:rPr>
        <w:t>.”</w:t>
      </w:r>
    </w:p>
    <w:p w14:paraId="32262079" w14:textId="77777777" w:rsidR="00611353" w:rsidRPr="00624DF8" w:rsidRDefault="00611353" w:rsidP="00611353"/>
    <w:p w14:paraId="7BB88A69" w14:textId="77777777" w:rsidR="00611353" w:rsidRPr="00624DF8" w:rsidRDefault="00611353" w:rsidP="00611353">
      <w:pPr>
        <w:spacing w:line="360" w:lineRule="auto"/>
        <w:jc w:val="both"/>
        <w:rPr>
          <w:rFonts w:ascii="Palatino Linotype" w:hAnsi="Palatino Linotype"/>
          <w:b/>
        </w:rPr>
      </w:pPr>
      <w:r w:rsidRPr="00624DF8">
        <w:rPr>
          <w:rFonts w:ascii="Palatino Linotype" w:hAnsi="Palatino Linotype"/>
        </w:rPr>
        <w:t xml:space="preserve">En caso específico, de los documentos solicitados obran datos que son considerados confidenciales, cuyo acceso debe ser restringido, los cuales deben testarse al momento de la elaboración de versiones públicas, como es el caso del </w:t>
      </w:r>
      <w:r w:rsidRPr="00624DF8">
        <w:rPr>
          <w:rFonts w:ascii="Palatino Linotype" w:hAnsi="Palatino Linotype"/>
          <w:b/>
        </w:rPr>
        <w:t>Registro Federal de Contribuyentes</w:t>
      </w:r>
      <w:r w:rsidRPr="00624DF8">
        <w:rPr>
          <w:rFonts w:ascii="Palatino Linotype" w:hAnsi="Palatino Linotype"/>
        </w:rPr>
        <w:t xml:space="preserve"> (RFC), la </w:t>
      </w:r>
      <w:r w:rsidRPr="00624DF8">
        <w:rPr>
          <w:rFonts w:ascii="Palatino Linotype" w:hAnsi="Palatino Linotype"/>
          <w:b/>
        </w:rPr>
        <w:t>Clave Única de Registro de Población</w:t>
      </w:r>
      <w:r w:rsidRPr="00624DF8">
        <w:rPr>
          <w:rFonts w:ascii="Palatino Linotype" w:hAnsi="Palatino Linotype"/>
        </w:rPr>
        <w:t xml:space="preserve"> (CURP), la </w:t>
      </w:r>
      <w:r w:rsidRPr="00624DF8">
        <w:rPr>
          <w:rFonts w:ascii="Palatino Linotype" w:hAnsi="Palatino Linotype"/>
          <w:b/>
        </w:rPr>
        <w:t>Clave de cualquier tipo de seguridad social</w:t>
      </w:r>
      <w:r w:rsidRPr="00624DF8">
        <w:rPr>
          <w:rFonts w:ascii="Palatino Linotype" w:hAnsi="Palatino Linotype"/>
        </w:rPr>
        <w:t xml:space="preserve"> (ISSEMYM, u otros), así como, los </w:t>
      </w:r>
      <w:r w:rsidRPr="00624DF8">
        <w:rPr>
          <w:rFonts w:ascii="Palatino Linotype" w:hAnsi="Palatino Linotype"/>
          <w:b/>
        </w:rPr>
        <w:t xml:space="preserve">préstamos o descuentos </w:t>
      </w:r>
      <w:r w:rsidRPr="00624DF8">
        <w:rPr>
          <w:rFonts w:ascii="Palatino Linotype" w:hAnsi="Palatino Linotype"/>
        </w:rPr>
        <w:t xml:space="preserve">que se le hagan al servidor público, que no se encuentren relacionados con los impuestos o la </w:t>
      </w:r>
      <w:r w:rsidRPr="00624DF8">
        <w:rPr>
          <w:rFonts w:ascii="Palatino Linotype" w:hAnsi="Palatino Linotype"/>
          <w:b/>
        </w:rPr>
        <w:t>cuotas</w:t>
      </w:r>
      <w:r w:rsidRPr="00624DF8">
        <w:rPr>
          <w:rFonts w:ascii="Palatino Linotype" w:hAnsi="Palatino Linotype"/>
        </w:rPr>
        <w:t xml:space="preserve"> por </w:t>
      </w:r>
      <w:r w:rsidRPr="00624DF8">
        <w:rPr>
          <w:rFonts w:ascii="Palatino Linotype" w:hAnsi="Palatino Linotype"/>
          <w:b/>
        </w:rPr>
        <w:t xml:space="preserve">seguridad social, Cadenas Originales </w:t>
      </w:r>
      <w:r w:rsidRPr="00624DF8">
        <w:rPr>
          <w:rFonts w:ascii="Palatino Linotype" w:hAnsi="Palatino Linotype"/>
        </w:rPr>
        <w:t>y</w:t>
      </w:r>
      <w:r w:rsidRPr="00624DF8">
        <w:rPr>
          <w:rFonts w:ascii="Palatino Linotype" w:hAnsi="Palatino Linotype"/>
          <w:b/>
        </w:rPr>
        <w:t xml:space="preserve"> Sellos Digitales</w:t>
      </w:r>
    </w:p>
    <w:p w14:paraId="71A2D0C8" w14:textId="77777777" w:rsidR="00611353" w:rsidRPr="00624DF8" w:rsidRDefault="00611353" w:rsidP="00611353">
      <w:pPr>
        <w:spacing w:line="360" w:lineRule="auto"/>
        <w:jc w:val="both"/>
        <w:rPr>
          <w:rFonts w:ascii="Palatino Linotype" w:hAnsi="Palatino Linotype"/>
        </w:rPr>
      </w:pPr>
      <w:r w:rsidRPr="00624DF8">
        <w:rPr>
          <w:rFonts w:ascii="Palatino Linotype" w:hAnsi="Palatino Linotype"/>
          <w:b/>
        </w:rPr>
        <w:t xml:space="preserve">Códigos Bidimensionales </w:t>
      </w:r>
      <w:r w:rsidRPr="00624DF8">
        <w:rPr>
          <w:rFonts w:ascii="Palatino Linotype" w:hAnsi="Palatino Linotype"/>
        </w:rPr>
        <w:t>y los denominados</w:t>
      </w:r>
      <w:r w:rsidRPr="00624DF8">
        <w:rPr>
          <w:rFonts w:ascii="Palatino Linotype" w:hAnsi="Palatino Linotype"/>
          <w:b/>
        </w:rPr>
        <w:t xml:space="preserve"> Códigos QR.</w:t>
      </w:r>
    </w:p>
    <w:p w14:paraId="0E308591" w14:textId="77777777" w:rsidR="00611353" w:rsidRPr="00624DF8" w:rsidRDefault="00611353" w:rsidP="00611353">
      <w:pPr>
        <w:spacing w:line="360" w:lineRule="auto"/>
        <w:jc w:val="both"/>
        <w:rPr>
          <w:rFonts w:ascii="Palatino Linotype" w:hAnsi="Palatino Linotype"/>
        </w:rPr>
      </w:pPr>
    </w:p>
    <w:p w14:paraId="7680B75B" w14:textId="77777777" w:rsidR="00611353" w:rsidRPr="00624DF8" w:rsidRDefault="00611353" w:rsidP="00611353">
      <w:pPr>
        <w:spacing w:line="360" w:lineRule="auto"/>
        <w:jc w:val="both"/>
        <w:rPr>
          <w:rFonts w:ascii="Palatino Linotype" w:hAnsi="Palatino Linotype"/>
        </w:rPr>
      </w:pPr>
      <w:r w:rsidRPr="00624DF8">
        <w:rPr>
          <w:rFonts w:ascii="Palatino Linotype" w:hAnsi="Palatino Linotype"/>
          <w:lang w:eastAsia="es-MX"/>
        </w:rPr>
        <w:t xml:space="preserve">Por cuanto hace al </w:t>
      </w:r>
      <w:r w:rsidRPr="00624DF8">
        <w:rPr>
          <w:rFonts w:ascii="Palatino Linotype" w:hAnsi="Palatino Linotype"/>
          <w:b/>
          <w:lang w:eastAsia="es-MX"/>
        </w:rPr>
        <w:t>Registro Federal de Contribuyentes</w:t>
      </w:r>
      <w:r w:rsidRPr="00624DF8">
        <w:rPr>
          <w:rFonts w:ascii="Palatino Linotype" w:hAnsi="Palatino Linotype"/>
          <w:lang w:eastAsia="es-MX"/>
        </w:rPr>
        <w:t xml:space="preserve"> </w:t>
      </w:r>
      <w:r w:rsidRPr="00624DF8">
        <w:rPr>
          <w:rFonts w:ascii="Palatino Linotype" w:hAnsi="Palatino Linotype"/>
          <w:b/>
          <w:lang w:eastAsia="es-MX"/>
        </w:rPr>
        <w:t>de las personas físicas</w:t>
      </w:r>
      <w:r w:rsidRPr="00624DF8">
        <w:rPr>
          <w:rFonts w:ascii="Palatino Linotype" w:hAnsi="Palatino Linotype"/>
          <w:lang w:eastAsia="es-MX"/>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w:t>
      </w:r>
      <w:r w:rsidRPr="00624DF8">
        <w:rPr>
          <w:rFonts w:ascii="Palatino Linotype" w:hAnsi="Palatino Linotype"/>
        </w:rPr>
        <w:t xml:space="preserve"> y finalmente la </w:t>
      </w:r>
      <w:proofErr w:type="spellStart"/>
      <w:r w:rsidRPr="00624DF8">
        <w:rPr>
          <w:rFonts w:ascii="Palatino Linotype" w:hAnsi="Palatino Linotype"/>
        </w:rPr>
        <w:t>homoclave</w:t>
      </w:r>
      <w:proofErr w:type="spellEnd"/>
      <w:r w:rsidRPr="00624DF8">
        <w:rPr>
          <w:rFonts w:ascii="Palatino Linotype" w:hAnsi="Palatino Linotype"/>
        </w:rPr>
        <w:t>; la cual para su obtención es necesario acreditar personalidad, fecha de nacimiento entre otros con documentos oficiales.</w:t>
      </w:r>
    </w:p>
    <w:p w14:paraId="02886905" w14:textId="77777777" w:rsidR="00611353" w:rsidRPr="00624DF8" w:rsidRDefault="00611353" w:rsidP="00611353">
      <w:pPr>
        <w:spacing w:line="360" w:lineRule="auto"/>
        <w:jc w:val="both"/>
        <w:rPr>
          <w:rFonts w:ascii="Palatino Linotype" w:hAnsi="Palatino Linotype"/>
        </w:rPr>
      </w:pPr>
      <w:r w:rsidRPr="00624DF8">
        <w:rPr>
          <w:rFonts w:ascii="Palatino Linotype" w:hAnsi="Palatino Linotype"/>
          <w:lang w:eastAsia="es-MX"/>
        </w:rPr>
        <w:lastRenderedPageBreak/>
        <w:t>Al respecto, el Instituto Nacional Transparencia, Acceso a la Información y Protección de Datos Personales (INAI) a través del Criterio 19/17, señala literalmente lo siguiente:</w:t>
      </w:r>
    </w:p>
    <w:p w14:paraId="46319A04" w14:textId="77777777" w:rsidR="00611353" w:rsidRPr="00624DF8" w:rsidRDefault="00611353" w:rsidP="00611353">
      <w:pPr>
        <w:ind w:left="567" w:right="616"/>
        <w:jc w:val="both"/>
        <w:rPr>
          <w:rFonts w:ascii="Palatino Linotype" w:hAnsi="Palatino Linotype"/>
          <w:i/>
          <w:sz w:val="22"/>
          <w:szCs w:val="22"/>
        </w:rPr>
      </w:pPr>
    </w:p>
    <w:p w14:paraId="77EE63F1" w14:textId="77777777" w:rsidR="00611353" w:rsidRPr="00624DF8" w:rsidRDefault="00611353" w:rsidP="00611353">
      <w:pPr>
        <w:ind w:left="567" w:right="616"/>
        <w:jc w:val="both"/>
        <w:rPr>
          <w:rFonts w:ascii="Palatino Linotype" w:hAnsi="Palatino Linotype"/>
          <w:i/>
          <w:sz w:val="22"/>
          <w:szCs w:val="22"/>
        </w:rPr>
      </w:pPr>
      <w:r w:rsidRPr="00624DF8">
        <w:rPr>
          <w:rFonts w:ascii="Palatino Linotype" w:hAnsi="Palatino Linotype"/>
          <w:i/>
          <w:sz w:val="22"/>
          <w:szCs w:val="22"/>
        </w:rPr>
        <w:t>“</w:t>
      </w:r>
      <w:r w:rsidRPr="00624DF8">
        <w:rPr>
          <w:rFonts w:ascii="Palatino Linotype" w:hAnsi="Palatino Linotype"/>
          <w:b/>
          <w:i/>
          <w:sz w:val="22"/>
          <w:szCs w:val="22"/>
        </w:rPr>
        <w:t>Registro Federal de Contribuyentes (RFC) de personas físicas</w:t>
      </w:r>
      <w:r w:rsidRPr="00624DF8">
        <w:rPr>
          <w:rFonts w:ascii="Palatino Linotype" w:hAnsi="Palatino Linotype"/>
          <w:i/>
          <w:sz w:val="22"/>
          <w:szCs w:val="22"/>
        </w:rPr>
        <w:t xml:space="preserve">. El RFC es una clave de carácter fiscal, </w:t>
      </w:r>
      <w:proofErr w:type="gramStart"/>
      <w:r w:rsidRPr="00624DF8">
        <w:rPr>
          <w:rFonts w:ascii="Palatino Linotype" w:hAnsi="Palatino Linotype"/>
          <w:i/>
          <w:sz w:val="22"/>
          <w:szCs w:val="22"/>
        </w:rPr>
        <w:t>única</w:t>
      </w:r>
      <w:proofErr w:type="gramEnd"/>
      <w:r w:rsidRPr="00624DF8">
        <w:rPr>
          <w:rFonts w:ascii="Palatino Linotype" w:hAnsi="Palatino Linotype"/>
          <w:i/>
          <w:sz w:val="22"/>
          <w:szCs w:val="22"/>
        </w:rPr>
        <w:t xml:space="preserve"> e irrepetible, que permite identificar al titular, su edad y fecha de nacimiento, por lo que es un dato personal de carácter confidencial.</w:t>
      </w:r>
    </w:p>
    <w:p w14:paraId="0F7D1941" w14:textId="77777777" w:rsidR="00611353" w:rsidRPr="00624DF8" w:rsidRDefault="00611353" w:rsidP="00611353">
      <w:pPr>
        <w:spacing w:after="160" w:line="259" w:lineRule="auto"/>
        <w:rPr>
          <w:rFonts w:asciiTheme="minorHAnsi" w:eastAsiaTheme="minorHAnsi" w:hAnsiTheme="minorHAnsi" w:cstheme="minorBidi"/>
          <w:sz w:val="22"/>
          <w:szCs w:val="22"/>
          <w:lang w:eastAsia="en-US"/>
        </w:rPr>
      </w:pPr>
    </w:p>
    <w:p w14:paraId="4D3E7A1A" w14:textId="77777777" w:rsidR="00611353" w:rsidRPr="00624DF8" w:rsidRDefault="00611353" w:rsidP="00611353">
      <w:pPr>
        <w:spacing w:line="360" w:lineRule="auto"/>
        <w:jc w:val="both"/>
        <w:rPr>
          <w:rFonts w:ascii="Palatino Linotype" w:hAnsi="Palatino Linotype"/>
          <w:lang w:val="es-MX" w:eastAsia="es-MX"/>
        </w:rPr>
      </w:pPr>
      <w:r w:rsidRPr="00624DF8">
        <w:rPr>
          <w:rFonts w:ascii="Palatino Linotype" w:hAnsi="Palatino Linotype"/>
          <w:lang w:val="es-MX" w:eastAsia="es-MX"/>
        </w:rPr>
        <w:t xml:space="preserve">De lo anterior, se desprende que el Registro Federal de Contribuyentes se vincula al nombre de su titular, permitiendo identificar la edad de la persona, fecha de nacimiento, así como su </w:t>
      </w:r>
      <w:proofErr w:type="spellStart"/>
      <w:r w:rsidRPr="00624DF8">
        <w:rPr>
          <w:rFonts w:ascii="Palatino Linotype" w:hAnsi="Palatino Linotype"/>
          <w:lang w:val="es-MX" w:eastAsia="es-MX"/>
        </w:rPr>
        <w:t>homoclave</w:t>
      </w:r>
      <w:proofErr w:type="spellEnd"/>
      <w:r w:rsidRPr="00624DF8">
        <w:rPr>
          <w:rFonts w:ascii="Palatino Linotype" w:hAnsi="Palatino Linotype"/>
          <w:lang w:val="es-MX" w:eastAsia="es-MX"/>
        </w:rPr>
        <w:t xml:space="preser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w:t>
      </w:r>
      <w:r w:rsidRPr="00624DF8">
        <w:rPr>
          <w:rFonts w:ascii="Palatino Linotype" w:eastAsia="Arial Unicode MS" w:hAnsi="Palatino Linotype"/>
        </w:rPr>
        <w:t>4 fracción XI de la Ley de Protección de Datos Personales en Posesión de los Sujetos Obligados del Estado de México y Municipios</w:t>
      </w:r>
      <w:r w:rsidRPr="00624DF8">
        <w:rPr>
          <w:rFonts w:ascii="Palatino Linotype" w:hAnsi="Palatino Linotype"/>
          <w:lang w:val="es-MX" w:eastAsia="es-MX"/>
        </w:rPr>
        <w:t>.</w:t>
      </w:r>
    </w:p>
    <w:p w14:paraId="70DF06B7" w14:textId="77777777" w:rsidR="00611353" w:rsidRPr="00624DF8" w:rsidRDefault="00611353" w:rsidP="00611353">
      <w:pPr>
        <w:spacing w:line="360" w:lineRule="auto"/>
        <w:jc w:val="both"/>
        <w:rPr>
          <w:rFonts w:ascii="Palatino Linotype" w:hAnsi="Palatino Linotype"/>
          <w:lang w:val="es-MX" w:eastAsia="es-MX"/>
        </w:rPr>
      </w:pPr>
    </w:p>
    <w:p w14:paraId="3711A16D" w14:textId="77777777" w:rsidR="00611353" w:rsidRPr="00624DF8" w:rsidRDefault="00611353" w:rsidP="00611353">
      <w:pPr>
        <w:spacing w:line="360" w:lineRule="auto"/>
        <w:jc w:val="both"/>
        <w:rPr>
          <w:rFonts w:ascii="Palatino Linotype" w:hAnsi="Palatino Linotype"/>
          <w:lang w:val="es-MX" w:eastAsia="es-MX"/>
        </w:rPr>
      </w:pPr>
      <w:r w:rsidRPr="00624DF8">
        <w:rPr>
          <w:rFonts w:ascii="Palatino Linotype" w:hAnsi="Palatino Linotype"/>
          <w:lang w:eastAsia="es-MX"/>
        </w:rPr>
        <w:t xml:space="preserve">Por cuanto hace a la </w:t>
      </w:r>
      <w:r w:rsidRPr="00624DF8">
        <w:rPr>
          <w:rFonts w:ascii="Palatino Linotype" w:hAnsi="Palatino Linotype"/>
          <w:b/>
        </w:rPr>
        <w:t xml:space="preserve">Clave Única de Registro de Población, </w:t>
      </w:r>
      <w:r w:rsidRPr="00624DF8">
        <w:rPr>
          <w:rFonts w:ascii="Palatino Linotype" w:hAnsi="Palatino Linotype"/>
          <w:lang w:eastAsia="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3A6AB1AF" w14:textId="77777777" w:rsidR="00611353" w:rsidRPr="00624DF8" w:rsidRDefault="00611353" w:rsidP="00611353">
      <w:pPr>
        <w:rPr>
          <w:lang w:eastAsia="es-MX"/>
        </w:rPr>
      </w:pPr>
    </w:p>
    <w:p w14:paraId="2A2F4D4F" w14:textId="77777777" w:rsidR="00611353" w:rsidRPr="00624DF8" w:rsidRDefault="00611353" w:rsidP="00611353">
      <w:pPr>
        <w:spacing w:line="360" w:lineRule="auto"/>
        <w:jc w:val="both"/>
        <w:rPr>
          <w:rFonts w:ascii="Palatino Linotype" w:hAnsi="Palatino Linotype"/>
          <w:lang w:eastAsia="es-MX"/>
        </w:rPr>
      </w:pPr>
      <w:r w:rsidRPr="00624DF8">
        <w:rPr>
          <w:rFonts w:ascii="Palatino Linotype" w:hAnsi="Palatino Linotype"/>
          <w:lang w:eastAsia="es-MX"/>
        </w:rPr>
        <w:t>Lo anterior, tiene sustento en los artículos 86 y 91, de la Ley General de Población, la cual señala lo siguiente:</w:t>
      </w:r>
    </w:p>
    <w:p w14:paraId="73B59528" w14:textId="77777777" w:rsidR="00611353" w:rsidRPr="00624DF8" w:rsidRDefault="00611353" w:rsidP="00611353">
      <w:pPr>
        <w:ind w:left="709" w:right="757"/>
        <w:jc w:val="both"/>
        <w:rPr>
          <w:rFonts w:ascii="Palatino Linotype" w:hAnsi="Palatino Linotype" w:cs="Arial,Bold"/>
          <w:b/>
          <w:bCs/>
          <w:i/>
          <w:sz w:val="22"/>
          <w:lang w:eastAsia="es-MX"/>
        </w:rPr>
      </w:pPr>
    </w:p>
    <w:p w14:paraId="182807FC" w14:textId="77777777" w:rsidR="00611353" w:rsidRPr="00624DF8" w:rsidRDefault="00611353" w:rsidP="00611353">
      <w:pPr>
        <w:ind w:left="709" w:right="757"/>
        <w:jc w:val="both"/>
        <w:rPr>
          <w:rFonts w:ascii="Palatino Linotype" w:hAnsi="Palatino Linotype" w:cs="Arial"/>
          <w:i/>
          <w:sz w:val="22"/>
          <w:lang w:eastAsia="es-MX"/>
        </w:rPr>
      </w:pPr>
      <w:r w:rsidRPr="00624DF8">
        <w:rPr>
          <w:rFonts w:ascii="Palatino Linotype" w:hAnsi="Palatino Linotype" w:cs="Arial,Bold"/>
          <w:b/>
          <w:bCs/>
          <w:i/>
          <w:sz w:val="22"/>
          <w:lang w:eastAsia="es-MX"/>
        </w:rPr>
        <w:t xml:space="preserve">“Artículo 86. </w:t>
      </w:r>
      <w:r w:rsidRPr="00624DF8">
        <w:rPr>
          <w:rFonts w:ascii="Palatino Linotype" w:hAnsi="Palatino Linotype" w:cs="Arial"/>
          <w:i/>
          <w:sz w:val="22"/>
          <w:lang w:eastAsia="es-MX"/>
        </w:rPr>
        <w:t>El Registro Nacional de Población tiene como finalidad registrar a cada una de las personas que integran la población del país, con los datos que permitan certificar y acreditar fehacientemente su identidad.</w:t>
      </w:r>
    </w:p>
    <w:p w14:paraId="52C70A1D" w14:textId="77777777" w:rsidR="00611353" w:rsidRPr="00624DF8" w:rsidRDefault="00611353" w:rsidP="00611353">
      <w:pPr>
        <w:ind w:left="709" w:right="757"/>
        <w:jc w:val="both"/>
        <w:rPr>
          <w:rFonts w:ascii="Palatino Linotype" w:hAnsi="Palatino Linotype" w:cs="Arial"/>
          <w:i/>
          <w:sz w:val="22"/>
          <w:lang w:eastAsia="es-MX"/>
        </w:rPr>
      </w:pPr>
    </w:p>
    <w:p w14:paraId="38DBE3E3" w14:textId="77777777" w:rsidR="00611353" w:rsidRPr="00624DF8" w:rsidRDefault="00611353" w:rsidP="00611353">
      <w:pPr>
        <w:ind w:left="709" w:right="757"/>
        <w:jc w:val="both"/>
        <w:rPr>
          <w:rFonts w:ascii="Palatino Linotype" w:hAnsi="Palatino Linotype" w:cs="Arial"/>
          <w:i/>
          <w:sz w:val="22"/>
          <w:lang w:eastAsia="es-MX"/>
        </w:rPr>
      </w:pPr>
      <w:r w:rsidRPr="00624DF8">
        <w:rPr>
          <w:rFonts w:ascii="Palatino Linotype" w:hAnsi="Palatino Linotype" w:cs="Arial,Bold"/>
          <w:b/>
          <w:bCs/>
          <w:i/>
          <w:sz w:val="22"/>
          <w:lang w:eastAsia="es-MX"/>
        </w:rPr>
        <w:lastRenderedPageBreak/>
        <w:t xml:space="preserve">Artículo 91. </w:t>
      </w:r>
      <w:r w:rsidRPr="00624DF8">
        <w:rPr>
          <w:rFonts w:ascii="Palatino Linotype" w:hAnsi="Palatino Linotype" w:cs="Arial"/>
          <w:i/>
          <w:sz w:val="22"/>
          <w:lang w:eastAsia="es-MX"/>
        </w:rPr>
        <w:t>Al incorporar a una persona en el Registro Nacional de Población, se le asignará una clave que se denominará Clave Única de Registro de Población. Esta servirá para registrarla e identificarla en forma individual.”</w:t>
      </w:r>
    </w:p>
    <w:p w14:paraId="66C23DC6" w14:textId="77777777" w:rsidR="00611353" w:rsidRPr="00624DF8" w:rsidRDefault="00611353" w:rsidP="00611353">
      <w:pPr>
        <w:ind w:left="709" w:right="757"/>
        <w:jc w:val="both"/>
        <w:rPr>
          <w:rFonts w:ascii="Palatino Linotype" w:hAnsi="Palatino Linotype" w:cs="Arial"/>
          <w:i/>
          <w:sz w:val="22"/>
          <w:lang w:eastAsia="es-MX"/>
        </w:rPr>
      </w:pPr>
    </w:p>
    <w:p w14:paraId="44C8CB9E" w14:textId="77777777" w:rsidR="00611353" w:rsidRPr="00624DF8" w:rsidRDefault="00611353" w:rsidP="00611353"/>
    <w:p w14:paraId="66383B72" w14:textId="77777777" w:rsidR="00611353" w:rsidRPr="00624DF8" w:rsidRDefault="00611353" w:rsidP="00611353">
      <w:pPr>
        <w:spacing w:line="360" w:lineRule="auto"/>
        <w:jc w:val="both"/>
        <w:rPr>
          <w:rFonts w:ascii="Palatino Linotype" w:hAnsi="Palatino Linotype"/>
          <w:lang w:eastAsia="es-MX"/>
        </w:rPr>
      </w:pPr>
      <w:r w:rsidRPr="00624DF8">
        <w:rPr>
          <w:rFonts w:ascii="Palatino Linotype" w:hAnsi="Palatino Linotype"/>
          <w:lang w:eastAsia="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164D7675" w14:textId="77777777" w:rsidR="00611353" w:rsidRPr="00624DF8" w:rsidRDefault="00611353" w:rsidP="00611353">
      <w:pPr>
        <w:rPr>
          <w:lang w:eastAsia="es-MX"/>
        </w:rPr>
      </w:pPr>
    </w:p>
    <w:p w14:paraId="34C62B84" w14:textId="77777777" w:rsidR="00611353" w:rsidRPr="00624DF8" w:rsidRDefault="00611353" w:rsidP="00611353">
      <w:pPr>
        <w:spacing w:line="360" w:lineRule="auto"/>
        <w:jc w:val="both"/>
        <w:rPr>
          <w:rFonts w:ascii="Palatino Linotype" w:hAnsi="Palatino Linotype"/>
          <w:lang w:eastAsia="es-MX"/>
        </w:rPr>
      </w:pPr>
      <w:r w:rsidRPr="00624DF8">
        <w:rPr>
          <w:rFonts w:ascii="Palatino Linotype" w:hAnsi="Palatino Linotype"/>
          <w:lang w:eastAsia="es-MX"/>
        </w:rPr>
        <w:t>Al respecto, el Instituto Nacional de Transparencia, Acceso a la Información y Protección de Datos Personales (INAI) a través del Criterio 18/17, señala literalmente lo siguiente:</w:t>
      </w:r>
    </w:p>
    <w:p w14:paraId="31802598" w14:textId="77777777" w:rsidR="00611353" w:rsidRPr="00624DF8" w:rsidRDefault="00611353" w:rsidP="00611353">
      <w:pPr>
        <w:rPr>
          <w:lang w:eastAsia="es-MX"/>
        </w:rPr>
      </w:pPr>
    </w:p>
    <w:p w14:paraId="1C2F0C5E" w14:textId="77777777" w:rsidR="00611353" w:rsidRPr="00624DF8" w:rsidRDefault="00611353" w:rsidP="00611353">
      <w:pPr>
        <w:ind w:left="567" w:right="616"/>
        <w:jc w:val="both"/>
        <w:rPr>
          <w:rFonts w:ascii="Palatino Linotype" w:hAnsi="Palatino Linotype"/>
          <w:i/>
          <w:sz w:val="22"/>
          <w:szCs w:val="22"/>
          <w:lang w:eastAsia="es-MX"/>
        </w:rPr>
      </w:pPr>
      <w:r w:rsidRPr="00624DF8">
        <w:rPr>
          <w:rFonts w:ascii="Palatino Linotype" w:hAnsi="Palatino Linotype"/>
          <w:b/>
          <w:i/>
          <w:sz w:val="22"/>
          <w:szCs w:val="22"/>
          <w:lang w:eastAsia="es-MX"/>
        </w:rPr>
        <w:t>Clave Única de Registro de Población (CURP)</w:t>
      </w:r>
      <w:r w:rsidRPr="00624DF8">
        <w:rPr>
          <w:rFonts w:ascii="Palatino Linotype" w:hAnsi="Palatino Linotype"/>
          <w:i/>
          <w:sz w:val="22"/>
          <w:szCs w:val="22"/>
          <w:lang w:eastAsia="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53FA24F3" w14:textId="77777777" w:rsidR="00611353" w:rsidRPr="00624DF8" w:rsidRDefault="00611353" w:rsidP="00611353">
      <w:pPr>
        <w:ind w:left="567" w:right="616"/>
        <w:jc w:val="both"/>
        <w:rPr>
          <w:rFonts w:ascii="Palatino Linotype" w:hAnsi="Palatino Linotype" w:cs="Arial"/>
          <w:bCs/>
          <w:i/>
          <w:szCs w:val="22"/>
          <w:lang w:eastAsia="es-MX"/>
        </w:rPr>
      </w:pPr>
    </w:p>
    <w:p w14:paraId="3E685DF6" w14:textId="77777777" w:rsidR="00611353" w:rsidRDefault="00611353" w:rsidP="00611353">
      <w:pPr>
        <w:spacing w:line="360" w:lineRule="auto"/>
        <w:jc w:val="both"/>
        <w:rPr>
          <w:rFonts w:ascii="Palatino Linotype" w:hAnsi="Palatino Linotype"/>
          <w:lang w:eastAsia="es-MX"/>
        </w:rPr>
      </w:pPr>
      <w:r w:rsidRPr="00624DF8">
        <w:rPr>
          <w:rFonts w:ascii="Palatino Linotype" w:hAnsi="Palatino Linotype"/>
          <w:lang w:eastAsia="es-MX"/>
        </w:rPr>
        <w:t xml:space="preserve">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w:t>
      </w:r>
      <w:r w:rsidRPr="00624DF8">
        <w:rPr>
          <w:rFonts w:ascii="Palatino Linotype" w:hAnsi="Palatino Linotype"/>
          <w:lang w:eastAsia="es-MX"/>
        </w:rPr>
        <w:lastRenderedPageBreak/>
        <w:t>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44E97E7C" w14:textId="77777777" w:rsidR="00611353" w:rsidRPr="00624DF8" w:rsidRDefault="00611353" w:rsidP="00611353">
      <w:pPr>
        <w:spacing w:line="360" w:lineRule="auto"/>
        <w:jc w:val="both"/>
        <w:rPr>
          <w:rFonts w:ascii="Palatino Linotype" w:hAnsi="Palatino Linotype"/>
          <w:lang w:eastAsia="es-MX"/>
        </w:rPr>
      </w:pPr>
    </w:p>
    <w:p w14:paraId="4CA625E6" w14:textId="77777777" w:rsidR="00611353" w:rsidRPr="00624DF8" w:rsidRDefault="00611353" w:rsidP="00611353">
      <w:pPr>
        <w:spacing w:line="360" w:lineRule="auto"/>
        <w:jc w:val="both"/>
        <w:rPr>
          <w:rFonts w:ascii="Palatino Linotype" w:hAnsi="Palatino Linotype"/>
          <w:lang w:eastAsia="es-MX"/>
        </w:rPr>
      </w:pPr>
      <w:r w:rsidRPr="00624DF8">
        <w:rPr>
          <w:rFonts w:ascii="Palatino Linotype" w:hAnsi="Palatino Linotype"/>
          <w:lang w:eastAsia="es-MX"/>
        </w:rPr>
        <w:t xml:space="preserve">Por cuanto hace a la </w:t>
      </w:r>
      <w:r w:rsidRPr="00624DF8">
        <w:rPr>
          <w:rFonts w:ascii="Palatino Linotype" w:hAnsi="Palatino Linotype"/>
          <w:b/>
        </w:rPr>
        <w:t>Clave de cualquier tipo de seguridad social</w:t>
      </w:r>
      <w:r w:rsidRPr="00624DF8">
        <w:rPr>
          <w:rFonts w:ascii="Palatino Linotype" w:hAnsi="Palatino Linotype"/>
        </w:rPr>
        <w:t xml:space="preserve"> (ISSEMYM, u otros), está integrado por una </w:t>
      </w:r>
      <w:r w:rsidRPr="00624DF8">
        <w:rPr>
          <w:rFonts w:ascii="Palatino Linotype" w:hAnsi="Palatino Linotype"/>
          <w:bCs/>
          <w:lang w:eastAsia="es-MX"/>
        </w:rPr>
        <w:t xml:space="preserve">secuencia de números con los que se identifica a los trabajadores que cubren las cuotas respectivas, asimismo, lo identifica con la fuente de trabajo; por lo que al ser una clave de identificación de los trabajadores, constituye información confidencial, </w:t>
      </w:r>
      <w:r w:rsidRPr="00624DF8">
        <w:rPr>
          <w:rFonts w:ascii="Palatino Linotype" w:hAnsi="Palatino Linotype"/>
          <w:lang w:eastAsia="es-MX"/>
        </w:rPr>
        <w:t xml:space="preserve">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w:t>
      </w:r>
      <w:r w:rsidRPr="00624DF8">
        <w:rPr>
          <w:rFonts w:ascii="Palatino Linotype" w:eastAsia="Arial Unicode MS" w:hAnsi="Palatino Linotype"/>
        </w:rPr>
        <w:t>4 fracción XI de la Ley de Protección de Datos Personales en Posesión de Sujetos Obligados del Estado de México y Municipios</w:t>
      </w:r>
      <w:r w:rsidRPr="00624DF8">
        <w:rPr>
          <w:rFonts w:ascii="Palatino Linotype" w:hAnsi="Palatino Linotype"/>
          <w:lang w:eastAsia="es-MX"/>
        </w:rPr>
        <w:t>.</w:t>
      </w:r>
    </w:p>
    <w:p w14:paraId="1D08D401" w14:textId="77777777" w:rsidR="00611353" w:rsidRPr="00624DF8" w:rsidRDefault="00611353" w:rsidP="00611353">
      <w:pPr>
        <w:spacing w:line="360" w:lineRule="auto"/>
        <w:jc w:val="both"/>
        <w:rPr>
          <w:rFonts w:ascii="Palatino Linotype" w:hAnsi="Palatino Linotype"/>
          <w:lang w:eastAsia="es-MX"/>
        </w:rPr>
      </w:pPr>
    </w:p>
    <w:p w14:paraId="76B9EFF8" w14:textId="77777777" w:rsidR="00611353" w:rsidRPr="00624DF8" w:rsidRDefault="00611353" w:rsidP="00611353">
      <w:pPr>
        <w:spacing w:line="360" w:lineRule="auto"/>
        <w:jc w:val="both"/>
        <w:rPr>
          <w:rFonts w:ascii="Palatino Linotype" w:hAnsi="Palatino Linotype"/>
          <w:lang w:eastAsia="es-MX"/>
        </w:rPr>
      </w:pPr>
      <w:r w:rsidRPr="00624DF8">
        <w:rPr>
          <w:rFonts w:ascii="Palatino Linotype" w:hAnsi="Palatino Linotype"/>
        </w:rPr>
        <w:t xml:space="preserve">Respecto de los </w:t>
      </w:r>
      <w:r w:rsidRPr="00624DF8">
        <w:rPr>
          <w:rFonts w:ascii="Palatino Linotype" w:hAnsi="Palatino Linotype"/>
          <w:b/>
        </w:rPr>
        <w:t>préstamos o descuentos</w:t>
      </w:r>
      <w:r w:rsidRPr="00624DF8">
        <w:rPr>
          <w:rFonts w:ascii="Palatino Linotype" w:hAnsi="Palatino Linotype"/>
        </w:rPr>
        <w:t xml:space="preserve"> </w:t>
      </w:r>
      <w:r w:rsidRPr="00624DF8">
        <w:rPr>
          <w:rFonts w:ascii="Palatino Linotype" w:hAnsi="Palatino Linotype"/>
          <w:b/>
        </w:rPr>
        <w:t>de carácter personal</w:t>
      </w:r>
      <w:r w:rsidRPr="00624DF8">
        <w:rPr>
          <w:rFonts w:ascii="Palatino Linotype" w:hAnsi="Palatino Linotype"/>
        </w:rPr>
        <w:t xml:space="preserve">, éstos no deben tener relación con la prestación del servicio; es decir, son confidenciales los préstamos o descuentos que se le hagan a la persona en los que no se involucren instituciones públicas, en virtud de no </w:t>
      </w:r>
      <w:r w:rsidRPr="00624DF8">
        <w:rPr>
          <w:rFonts w:ascii="Palatino Linotype" w:hAnsi="Palatino Linotype"/>
          <w:lang w:eastAsia="es-MX"/>
        </w:rPr>
        <w:t>favorecer  en la transparencia y rendición de cuentas, sino, por el contrario con ello se violentaría la</w:t>
      </w:r>
      <w:r w:rsidRPr="00624DF8">
        <w:rPr>
          <w:rFonts w:ascii="Palatino Linotype" w:hAnsi="Palatino Linotype"/>
        </w:rPr>
        <w:t xml:space="preserve"> </w:t>
      </w:r>
      <w:r w:rsidRPr="00624DF8">
        <w:rPr>
          <w:rFonts w:ascii="Palatino Linotype" w:hAnsi="Palatino Linotype"/>
          <w:lang w:eastAsia="es-MX"/>
        </w:rPr>
        <w:t>protección de información confidencial, porque incide en la intimidad de un individuo</w:t>
      </w:r>
      <w:r w:rsidRPr="00624DF8">
        <w:rPr>
          <w:rFonts w:ascii="Palatino Linotype" w:hAnsi="Palatino Linotype"/>
        </w:rPr>
        <w:t xml:space="preserve"> </w:t>
      </w:r>
      <w:r w:rsidRPr="00624DF8">
        <w:rPr>
          <w:rFonts w:ascii="Palatino Linotype" w:hAnsi="Palatino Linotype"/>
          <w:lang w:eastAsia="es-MX"/>
        </w:rPr>
        <w:t>identificado.</w:t>
      </w:r>
    </w:p>
    <w:p w14:paraId="5637F37B" w14:textId="77777777" w:rsidR="00611353" w:rsidRPr="00624DF8" w:rsidRDefault="00611353" w:rsidP="00611353"/>
    <w:p w14:paraId="3B848F39" w14:textId="77777777" w:rsidR="00611353" w:rsidRPr="00624DF8" w:rsidRDefault="00611353" w:rsidP="00611353">
      <w:pPr>
        <w:spacing w:line="360" w:lineRule="auto"/>
        <w:jc w:val="both"/>
        <w:rPr>
          <w:rFonts w:ascii="Palatino Linotype" w:hAnsi="Palatino Linotype"/>
        </w:rPr>
      </w:pPr>
      <w:r w:rsidRPr="00624DF8">
        <w:rPr>
          <w:rFonts w:ascii="Palatino Linotype" w:hAnsi="Palatino Linotype"/>
          <w:lang w:eastAsia="es-MX"/>
        </w:rPr>
        <w:t xml:space="preserve">Por su parte, el </w:t>
      </w:r>
      <w:r w:rsidRPr="00624DF8">
        <w:rPr>
          <w:rFonts w:ascii="Palatino Linotype" w:hAnsi="Palatino Linotype"/>
        </w:rPr>
        <w:t>artículo 84 de la Ley del Trabajo de los Servidores Públicos del Estado y Municipios, señala:</w:t>
      </w:r>
    </w:p>
    <w:p w14:paraId="68BF8385" w14:textId="77777777" w:rsidR="00611353" w:rsidRPr="00624DF8" w:rsidRDefault="00611353" w:rsidP="00611353">
      <w:pPr>
        <w:ind w:left="567" w:right="616"/>
        <w:jc w:val="both"/>
        <w:rPr>
          <w:rFonts w:ascii="Palatino Linotype" w:hAnsi="Palatino Linotype"/>
          <w:i/>
          <w:noProof/>
          <w:sz w:val="22"/>
        </w:rPr>
      </w:pPr>
      <w:r w:rsidRPr="00624DF8">
        <w:rPr>
          <w:rFonts w:ascii="Palatino Linotype" w:hAnsi="Palatino Linotype"/>
          <w:b/>
          <w:i/>
          <w:noProof/>
          <w:sz w:val="22"/>
        </w:rPr>
        <w:lastRenderedPageBreak/>
        <w:t>ARTICULO 84.</w:t>
      </w:r>
      <w:r w:rsidRPr="00624DF8">
        <w:rPr>
          <w:rFonts w:ascii="Palatino Linotype" w:hAnsi="Palatino Linotype"/>
          <w:i/>
          <w:noProof/>
          <w:sz w:val="22"/>
        </w:rPr>
        <w:t xml:space="preserve"> Sólo podrán hacerse retenciones, descuentos o deducciones al sueldo de los servidores públicos por concepto de:</w:t>
      </w:r>
    </w:p>
    <w:p w14:paraId="16257869" w14:textId="77777777" w:rsidR="00611353" w:rsidRPr="00624DF8" w:rsidRDefault="00611353" w:rsidP="00611353">
      <w:pPr>
        <w:ind w:left="567" w:right="616"/>
        <w:jc w:val="both"/>
        <w:rPr>
          <w:rFonts w:ascii="Palatino Linotype" w:hAnsi="Palatino Linotype"/>
          <w:i/>
          <w:noProof/>
          <w:sz w:val="22"/>
        </w:rPr>
      </w:pPr>
    </w:p>
    <w:p w14:paraId="3689079F" w14:textId="77777777" w:rsidR="00611353" w:rsidRPr="00624DF8" w:rsidRDefault="00611353" w:rsidP="00611353">
      <w:pPr>
        <w:ind w:left="567" w:right="616"/>
        <w:jc w:val="both"/>
        <w:rPr>
          <w:rFonts w:ascii="Palatino Linotype" w:hAnsi="Palatino Linotype"/>
          <w:i/>
          <w:noProof/>
          <w:sz w:val="22"/>
        </w:rPr>
      </w:pPr>
      <w:r w:rsidRPr="00624DF8">
        <w:rPr>
          <w:rFonts w:ascii="Palatino Linotype" w:hAnsi="Palatino Linotype"/>
          <w:i/>
          <w:noProof/>
          <w:sz w:val="22"/>
        </w:rPr>
        <w:t>I. Gravámenes fiscales relacionados con el sueldo;</w:t>
      </w:r>
    </w:p>
    <w:p w14:paraId="41F6306F" w14:textId="77777777" w:rsidR="00611353" w:rsidRPr="00624DF8" w:rsidRDefault="00611353" w:rsidP="00611353">
      <w:pPr>
        <w:ind w:left="567" w:right="616"/>
        <w:jc w:val="both"/>
        <w:rPr>
          <w:rFonts w:ascii="Palatino Linotype" w:hAnsi="Palatino Linotype"/>
          <w:i/>
          <w:noProof/>
          <w:sz w:val="22"/>
        </w:rPr>
      </w:pPr>
      <w:r w:rsidRPr="00624DF8">
        <w:rPr>
          <w:rFonts w:ascii="Palatino Linotype" w:hAnsi="Palatino Linotype"/>
          <w:i/>
          <w:noProof/>
          <w:sz w:val="22"/>
        </w:rPr>
        <w:t>II. Deudas contraídas con las instituciones públicas o dependencias por concepto de anticipos de sueldo, pagos hechos con exceso, errores o pérdidas debidamente comprobados;</w:t>
      </w:r>
    </w:p>
    <w:p w14:paraId="1CACEBB7" w14:textId="77777777" w:rsidR="00611353" w:rsidRPr="00624DF8" w:rsidRDefault="00611353" w:rsidP="00611353">
      <w:pPr>
        <w:ind w:left="567" w:right="616"/>
        <w:jc w:val="both"/>
        <w:rPr>
          <w:rFonts w:ascii="Palatino Linotype" w:hAnsi="Palatino Linotype"/>
          <w:i/>
          <w:noProof/>
          <w:sz w:val="22"/>
        </w:rPr>
      </w:pPr>
      <w:r w:rsidRPr="00624DF8">
        <w:rPr>
          <w:rFonts w:ascii="Palatino Linotype" w:hAnsi="Palatino Linotype"/>
          <w:i/>
          <w:noProof/>
          <w:sz w:val="22"/>
        </w:rPr>
        <w:t>III. Cuotas sindicales;</w:t>
      </w:r>
    </w:p>
    <w:p w14:paraId="30DB99B5" w14:textId="77777777" w:rsidR="00611353" w:rsidRPr="00624DF8" w:rsidRDefault="00611353" w:rsidP="00611353">
      <w:pPr>
        <w:ind w:left="567" w:right="616"/>
        <w:jc w:val="both"/>
        <w:rPr>
          <w:rFonts w:ascii="Palatino Linotype" w:hAnsi="Palatino Linotype"/>
          <w:i/>
          <w:noProof/>
          <w:sz w:val="22"/>
        </w:rPr>
      </w:pPr>
      <w:r w:rsidRPr="00624DF8">
        <w:rPr>
          <w:rFonts w:ascii="Palatino Linotype" w:hAnsi="Palatino Linotype"/>
          <w:i/>
          <w:noProof/>
          <w:sz w:val="22"/>
        </w:rPr>
        <w:t>IV. Cuotas de aportación a fondos para la constitución de cooperativas y de cajas de ahorro, siempre que el servidor público hubiese manifestado previamente, de manera expresa, su conformidad;</w:t>
      </w:r>
    </w:p>
    <w:p w14:paraId="73A48081" w14:textId="77777777" w:rsidR="00611353" w:rsidRPr="00624DF8" w:rsidRDefault="00611353" w:rsidP="00611353">
      <w:pPr>
        <w:ind w:left="567" w:right="616"/>
        <w:jc w:val="both"/>
        <w:rPr>
          <w:rFonts w:ascii="Palatino Linotype" w:hAnsi="Palatino Linotype"/>
          <w:i/>
          <w:noProof/>
          <w:sz w:val="22"/>
        </w:rPr>
      </w:pPr>
      <w:r w:rsidRPr="00624DF8">
        <w:rPr>
          <w:rFonts w:ascii="Palatino Linotype" w:hAnsi="Palatino Linotype"/>
          <w:i/>
          <w:noProof/>
          <w:sz w:val="22"/>
        </w:rPr>
        <w:t>V. Descuentos ordenados por el Instituto de Seguridad Social del Estado de México y Municipios, con motivo de cuotas y obligaciones contraídas con éste por los servidores públicos;</w:t>
      </w:r>
    </w:p>
    <w:p w14:paraId="08E2C735" w14:textId="77777777" w:rsidR="00611353" w:rsidRPr="00624DF8" w:rsidRDefault="00611353" w:rsidP="00611353">
      <w:pPr>
        <w:ind w:left="567" w:right="616"/>
        <w:jc w:val="both"/>
        <w:rPr>
          <w:rFonts w:ascii="Palatino Linotype" w:hAnsi="Palatino Linotype"/>
          <w:i/>
          <w:noProof/>
          <w:sz w:val="22"/>
        </w:rPr>
      </w:pPr>
      <w:r w:rsidRPr="00624DF8">
        <w:rPr>
          <w:rFonts w:ascii="Palatino Linotype" w:hAnsi="Palatino Linotype"/>
          <w:i/>
          <w:noProof/>
          <w:sz w:val="22"/>
        </w:rPr>
        <w:t>VI. Obligaciones a cargo del servidor público con las que haya consentido, derivadas de la adquisición o del uso de habitaciones consideradas como de interés social;</w:t>
      </w:r>
    </w:p>
    <w:p w14:paraId="7F00F6EB" w14:textId="77777777" w:rsidR="00611353" w:rsidRPr="00624DF8" w:rsidRDefault="00611353" w:rsidP="00611353">
      <w:pPr>
        <w:ind w:left="567" w:right="616"/>
        <w:jc w:val="both"/>
        <w:rPr>
          <w:rFonts w:ascii="Palatino Linotype" w:hAnsi="Palatino Linotype"/>
          <w:i/>
          <w:noProof/>
          <w:sz w:val="22"/>
        </w:rPr>
      </w:pPr>
      <w:r w:rsidRPr="00624DF8">
        <w:rPr>
          <w:rFonts w:ascii="Palatino Linotype" w:hAnsi="Palatino Linotype"/>
          <w:i/>
          <w:noProof/>
          <w:sz w:val="22"/>
        </w:rPr>
        <w:t>VII. Faltas de puntualidad o de asistencia injustificadas;</w:t>
      </w:r>
    </w:p>
    <w:p w14:paraId="630D9E30" w14:textId="77777777" w:rsidR="00611353" w:rsidRPr="00624DF8" w:rsidRDefault="00611353" w:rsidP="00611353">
      <w:pPr>
        <w:ind w:left="567" w:right="616"/>
        <w:jc w:val="both"/>
        <w:rPr>
          <w:rFonts w:ascii="Palatino Linotype" w:hAnsi="Palatino Linotype"/>
          <w:i/>
          <w:noProof/>
          <w:sz w:val="22"/>
        </w:rPr>
      </w:pPr>
      <w:r w:rsidRPr="00624DF8">
        <w:rPr>
          <w:rFonts w:ascii="Palatino Linotype" w:hAnsi="Palatino Linotype"/>
          <w:i/>
          <w:noProof/>
          <w:sz w:val="22"/>
        </w:rPr>
        <w:t>VIII. Pensiones alimenticias ordenadas por la autoridad judicial; o</w:t>
      </w:r>
    </w:p>
    <w:p w14:paraId="1C7A8B5B" w14:textId="77777777" w:rsidR="00611353" w:rsidRPr="00624DF8" w:rsidRDefault="00611353" w:rsidP="00611353">
      <w:pPr>
        <w:ind w:left="567" w:right="616"/>
        <w:jc w:val="both"/>
        <w:rPr>
          <w:rFonts w:ascii="Palatino Linotype" w:hAnsi="Palatino Linotype"/>
          <w:i/>
          <w:noProof/>
          <w:sz w:val="22"/>
        </w:rPr>
      </w:pPr>
      <w:r w:rsidRPr="00624DF8">
        <w:rPr>
          <w:rFonts w:ascii="Palatino Linotype" w:hAnsi="Palatino Linotype"/>
          <w:i/>
          <w:noProof/>
          <w:sz w:val="22"/>
        </w:rPr>
        <w:t>IX. Cualquier otro convenido con instituciones de servicios y aceptado por el servidor público.</w:t>
      </w:r>
    </w:p>
    <w:p w14:paraId="2440D576" w14:textId="77777777" w:rsidR="00611353" w:rsidRPr="00624DF8" w:rsidRDefault="00611353" w:rsidP="00611353">
      <w:pPr>
        <w:ind w:left="567" w:right="616"/>
        <w:jc w:val="both"/>
        <w:rPr>
          <w:rFonts w:ascii="Palatino Linotype" w:hAnsi="Palatino Linotype"/>
          <w:i/>
          <w:noProof/>
          <w:sz w:val="22"/>
        </w:rPr>
      </w:pPr>
    </w:p>
    <w:p w14:paraId="6649DA92" w14:textId="77777777" w:rsidR="00611353" w:rsidRPr="00624DF8" w:rsidRDefault="00611353" w:rsidP="00611353">
      <w:pPr>
        <w:ind w:left="567" w:right="616"/>
        <w:jc w:val="both"/>
        <w:rPr>
          <w:sz w:val="22"/>
        </w:rPr>
      </w:pPr>
      <w:r w:rsidRPr="00624DF8">
        <w:rPr>
          <w:rFonts w:ascii="Palatino Linotype" w:hAnsi="Palatino Linotype"/>
          <w:i/>
          <w:noProof/>
          <w:sz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3A52F08D" w14:textId="77777777" w:rsidR="00611353" w:rsidRPr="00624DF8" w:rsidRDefault="00611353" w:rsidP="00611353">
      <w:pPr>
        <w:spacing w:line="360" w:lineRule="auto"/>
        <w:jc w:val="both"/>
        <w:rPr>
          <w:rFonts w:ascii="Palatino Linotype" w:hAnsi="Palatino Linotype"/>
          <w:sz w:val="22"/>
        </w:rPr>
      </w:pPr>
    </w:p>
    <w:p w14:paraId="1AE31F13" w14:textId="77777777" w:rsidR="00611353" w:rsidRPr="00624DF8" w:rsidRDefault="00611353" w:rsidP="00611353">
      <w:pPr>
        <w:spacing w:line="360" w:lineRule="auto"/>
        <w:jc w:val="both"/>
        <w:rPr>
          <w:rFonts w:ascii="Palatino Linotype" w:hAnsi="Palatino Linotype"/>
        </w:rPr>
      </w:pPr>
      <w:r w:rsidRPr="00624DF8">
        <w:rPr>
          <w:rFonts w:ascii="Palatino Linotype" w:hAnsi="Palatino Linotype"/>
        </w:rPr>
        <w:t>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14:paraId="162BEB2E" w14:textId="77777777" w:rsidR="00611353" w:rsidRPr="00624DF8" w:rsidRDefault="00611353" w:rsidP="00611353">
      <w:pPr>
        <w:spacing w:line="360" w:lineRule="auto"/>
        <w:jc w:val="both"/>
        <w:rPr>
          <w:rFonts w:ascii="Palatino Linotype" w:hAnsi="Palatino Linotype"/>
        </w:rPr>
      </w:pPr>
    </w:p>
    <w:p w14:paraId="2DE9FDEF" w14:textId="77777777" w:rsidR="00611353" w:rsidRPr="00624DF8" w:rsidRDefault="00611353" w:rsidP="00611353">
      <w:pPr>
        <w:spacing w:line="360" w:lineRule="auto"/>
        <w:jc w:val="both"/>
        <w:rPr>
          <w:rFonts w:ascii="Palatino Linotype" w:hAnsi="Palatino Linotype"/>
          <w:lang w:val="es-MX"/>
        </w:rPr>
      </w:pPr>
      <w:r w:rsidRPr="00624DF8">
        <w:rPr>
          <w:rFonts w:ascii="Palatino Linotype" w:eastAsia="Arial Unicode MS" w:hAnsi="Palatino Linotype"/>
          <w:lang w:val="es-MX"/>
        </w:rPr>
        <w:lastRenderedPageBreak/>
        <w:t xml:space="preserve">En ese sentido, </w:t>
      </w:r>
      <w:r w:rsidRPr="00624DF8">
        <w:rPr>
          <w:rFonts w:ascii="Palatino Linotype" w:hAnsi="Palatino Linotype"/>
          <w:lang w:val="es-MX"/>
        </w:rPr>
        <w:t xml:space="preserve">las </w:t>
      </w:r>
      <w:r w:rsidRPr="00624DF8">
        <w:rPr>
          <w:rFonts w:ascii="Palatino Linotype" w:hAnsi="Palatino Linotype"/>
          <w:b/>
          <w:lang w:val="es-MX"/>
        </w:rPr>
        <w:t xml:space="preserve">Cadenas Originales </w:t>
      </w:r>
      <w:r w:rsidRPr="00624DF8">
        <w:rPr>
          <w:rFonts w:ascii="Palatino Linotype" w:hAnsi="Palatino Linotype"/>
          <w:lang w:val="es-MX"/>
        </w:rPr>
        <w:t xml:space="preserve">y </w:t>
      </w:r>
      <w:r w:rsidRPr="00624DF8">
        <w:rPr>
          <w:rFonts w:ascii="Palatino Linotype" w:hAnsi="Palatino Linotype"/>
          <w:b/>
          <w:lang w:val="es-MX"/>
        </w:rPr>
        <w:t>Sellos</w:t>
      </w:r>
      <w:r w:rsidRPr="00624DF8">
        <w:rPr>
          <w:rFonts w:ascii="Palatino Linotype" w:hAnsi="Palatino Linotype"/>
          <w:lang w:val="es-MX"/>
        </w:rPr>
        <w:t xml:space="preserve"> </w:t>
      </w:r>
      <w:r w:rsidRPr="00624DF8">
        <w:rPr>
          <w:rFonts w:ascii="Palatino Linotype" w:hAnsi="Palatino Linotype"/>
          <w:b/>
          <w:lang w:val="es-MX"/>
        </w:rPr>
        <w:t>Digitales</w:t>
      </w:r>
      <w:r w:rsidRPr="00624DF8">
        <w:rPr>
          <w:rFonts w:ascii="Palatino Linotype" w:hAnsi="Palatino Linotype"/>
          <w:lang w:val="es-MX"/>
        </w:rPr>
        <w:t xml:space="preserve">, forman parte del </w:t>
      </w:r>
      <w:r w:rsidRPr="00624DF8">
        <w:rPr>
          <w:rFonts w:ascii="Palatino Linotype" w:hAnsi="Palatino Linotype"/>
          <w:lang w:val="es-ES_tradnl"/>
        </w:rPr>
        <w:t xml:space="preserve">certificado de sello digital, los cuales </w:t>
      </w:r>
      <w:r w:rsidRPr="00624DF8">
        <w:rPr>
          <w:rFonts w:ascii="Palatino Linotype" w:hAnsi="Palatino Linotype"/>
          <w:lang w:val="es-MX"/>
        </w:rPr>
        <w:t xml:space="preserve">son documentos electrónicos, mismos que de conformidad con el artículo 17-G y 29 del Código Fiscal de la Federación le permiten a la autoridad hacendaria federal garantizar una </w:t>
      </w:r>
      <w:r w:rsidRPr="00624DF8">
        <w:rPr>
          <w:rFonts w:ascii="Palatino Linotype" w:hAnsi="Palatino Linotype"/>
          <w:b/>
          <w:lang w:val="es-MX"/>
        </w:rPr>
        <w:t xml:space="preserve">vinculación </w:t>
      </w:r>
      <w:r w:rsidRPr="00624DF8">
        <w:rPr>
          <w:rFonts w:ascii="Palatino Linotype" w:hAnsi="Palatino Linotype"/>
          <w:lang w:val="es-MX"/>
        </w:rPr>
        <w:t xml:space="preserve">entre la </w:t>
      </w:r>
      <w:r w:rsidRPr="00624DF8">
        <w:rPr>
          <w:rFonts w:ascii="Palatino Linotype" w:hAnsi="Palatino Linotype"/>
          <w:b/>
          <w:lang w:val="es-MX"/>
        </w:rPr>
        <w:t>identidad de un sujeto o entidad</w:t>
      </w:r>
      <w:r w:rsidRPr="00624DF8">
        <w:rPr>
          <w:rFonts w:ascii="Palatino Linotype" w:hAnsi="Palatino Linotype"/>
          <w:lang w:val="es-MX"/>
        </w:rPr>
        <w:t xml:space="preserve"> con su clave pública, lo que hace identificable a una persona o entidad, además de que dichos certificados tienen como finalidad o propósito específico firmar digitalmente las facturas electrónicas </w:t>
      </w:r>
      <w:r w:rsidRPr="00624DF8">
        <w:rPr>
          <w:rFonts w:ascii="Palatino Linotype" w:hAnsi="Palatino Linotype"/>
          <w:b/>
          <w:lang w:val="es-MX"/>
        </w:rPr>
        <w:t>para acreditar la autoría de los comprobantes fiscales digitales</w:t>
      </w:r>
      <w:r w:rsidRPr="00624DF8">
        <w:rPr>
          <w:rFonts w:ascii="Palatino Linotype" w:hAnsi="Palatino Linotype"/>
          <w:lang w:val="es-MX"/>
        </w:rPr>
        <w:t>. En ese tenor se transcriben los artículos señalados con antelación para mejor ilustración:</w:t>
      </w:r>
    </w:p>
    <w:p w14:paraId="04BF7279" w14:textId="77777777" w:rsidR="00611353" w:rsidRPr="00624DF8" w:rsidRDefault="00611353" w:rsidP="00611353">
      <w:pPr>
        <w:spacing w:line="360" w:lineRule="auto"/>
        <w:jc w:val="both"/>
        <w:rPr>
          <w:rFonts w:ascii="Palatino Linotype" w:hAnsi="Palatino Linotype"/>
          <w:lang w:val="es-MX"/>
        </w:rPr>
      </w:pPr>
    </w:p>
    <w:p w14:paraId="3F974BB9" w14:textId="77777777" w:rsidR="00611353" w:rsidRPr="00624DF8" w:rsidRDefault="00611353" w:rsidP="00611353">
      <w:pPr>
        <w:ind w:left="567" w:right="616"/>
        <w:jc w:val="both"/>
        <w:rPr>
          <w:rFonts w:ascii="Palatino Linotype" w:hAnsi="Palatino Linotype"/>
          <w:i/>
          <w:noProof/>
          <w:sz w:val="22"/>
          <w:szCs w:val="22"/>
          <w:lang w:val="es-MX"/>
        </w:rPr>
      </w:pPr>
      <w:r w:rsidRPr="00624DF8">
        <w:rPr>
          <w:rFonts w:ascii="Palatino Linotype" w:hAnsi="Palatino Linotype"/>
          <w:i/>
          <w:noProof/>
          <w:sz w:val="22"/>
          <w:szCs w:val="22"/>
          <w:lang w:val="es-MX"/>
        </w:rPr>
        <w:t>“</w:t>
      </w:r>
      <w:r w:rsidRPr="00624DF8">
        <w:rPr>
          <w:rFonts w:ascii="Palatino Linotype" w:hAnsi="Palatino Linotype"/>
          <w:b/>
          <w:i/>
          <w:noProof/>
          <w:sz w:val="22"/>
          <w:szCs w:val="22"/>
          <w:lang w:val="es-MX"/>
        </w:rPr>
        <w:t xml:space="preserve">Artículo 17-G.- </w:t>
      </w:r>
      <w:r w:rsidRPr="00624DF8">
        <w:rPr>
          <w:rFonts w:ascii="Palatino Linotype" w:hAnsi="Palatino Linotype"/>
          <w:i/>
          <w:noProof/>
          <w:sz w:val="22"/>
          <w:szCs w:val="22"/>
          <w:lang w:val="es-MX"/>
        </w:rPr>
        <w:t xml:space="preserve">Los certificados que emita el Servicio de Administración Tributaria para ser considerados válidos deberán contener los datos siguientes: </w:t>
      </w:r>
    </w:p>
    <w:p w14:paraId="2A40C1CA" w14:textId="77777777" w:rsidR="00611353" w:rsidRPr="00624DF8" w:rsidRDefault="00611353" w:rsidP="00611353">
      <w:pPr>
        <w:ind w:left="567" w:right="616"/>
        <w:jc w:val="both"/>
        <w:rPr>
          <w:rFonts w:ascii="Palatino Linotype" w:hAnsi="Palatino Linotype"/>
          <w:i/>
          <w:noProof/>
          <w:sz w:val="22"/>
          <w:szCs w:val="22"/>
          <w:lang w:val="es-MX"/>
        </w:rPr>
      </w:pPr>
    </w:p>
    <w:p w14:paraId="11572419" w14:textId="77777777" w:rsidR="00611353" w:rsidRPr="00624DF8" w:rsidRDefault="00611353" w:rsidP="000D741F">
      <w:pPr>
        <w:numPr>
          <w:ilvl w:val="0"/>
          <w:numId w:val="1"/>
        </w:numPr>
        <w:spacing w:after="160" w:line="259" w:lineRule="auto"/>
        <w:ind w:right="616"/>
        <w:jc w:val="both"/>
        <w:rPr>
          <w:rFonts w:ascii="Palatino Linotype" w:hAnsi="Palatino Linotype"/>
          <w:i/>
          <w:noProof/>
          <w:sz w:val="22"/>
          <w:szCs w:val="22"/>
          <w:lang w:val="es-MX"/>
        </w:rPr>
      </w:pPr>
      <w:r w:rsidRPr="00624DF8">
        <w:rPr>
          <w:rFonts w:ascii="Palatino Linotype" w:hAnsi="Palatino Linotype"/>
          <w:i/>
          <w:noProof/>
          <w:sz w:val="22"/>
          <w:szCs w:val="22"/>
          <w:lang w:val="es-MX"/>
        </w:rPr>
        <w:t>La mención de que se expiden como tales. Tratándose de certificados de sellos digitales, se deberán especificar las limitantes que tengan para su uso.</w:t>
      </w:r>
    </w:p>
    <w:p w14:paraId="57109205" w14:textId="77777777" w:rsidR="00611353" w:rsidRPr="00624DF8" w:rsidRDefault="00611353" w:rsidP="00611353">
      <w:pPr>
        <w:ind w:left="1422" w:right="616"/>
        <w:jc w:val="both"/>
        <w:rPr>
          <w:rFonts w:ascii="Palatino Linotype" w:hAnsi="Palatino Linotype"/>
          <w:i/>
          <w:noProof/>
          <w:sz w:val="22"/>
          <w:szCs w:val="22"/>
          <w:lang w:val="es-MX"/>
        </w:rPr>
      </w:pPr>
    </w:p>
    <w:p w14:paraId="31BEB9D6" w14:textId="77777777" w:rsidR="00611353" w:rsidRPr="00624DF8" w:rsidRDefault="00611353" w:rsidP="00611353">
      <w:pPr>
        <w:ind w:left="567" w:right="616"/>
        <w:jc w:val="both"/>
        <w:rPr>
          <w:rFonts w:ascii="Palatino Linotype" w:hAnsi="Palatino Linotype"/>
          <w:i/>
          <w:noProof/>
          <w:sz w:val="22"/>
          <w:szCs w:val="22"/>
          <w:lang w:val="es-MX"/>
        </w:rPr>
      </w:pPr>
      <w:r w:rsidRPr="00624DF8">
        <w:rPr>
          <w:rFonts w:ascii="Palatino Linotype" w:hAnsi="Palatino Linotype"/>
          <w:b/>
          <w:i/>
          <w:noProof/>
          <w:sz w:val="22"/>
          <w:szCs w:val="22"/>
          <w:lang w:val="es-MX"/>
        </w:rPr>
        <w:t>Artículo 29.</w:t>
      </w:r>
      <w:r w:rsidRPr="00624DF8">
        <w:rPr>
          <w:rFonts w:ascii="Palatino Linotype" w:hAnsi="Palatino Linotype"/>
          <w:i/>
          <w:noProof/>
          <w:sz w:val="22"/>
          <w:szCs w:val="22"/>
          <w:lang w:val="es-MX"/>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7CEC0F6B" w14:textId="77777777" w:rsidR="00611353" w:rsidRPr="00624DF8" w:rsidRDefault="00611353" w:rsidP="00611353">
      <w:pPr>
        <w:ind w:left="567" w:right="616"/>
        <w:jc w:val="both"/>
        <w:rPr>
          <w:rFonts w:ascii="Palatino Linotype" w:hAnsi="Palatino Linotype"/>
          <w:i/>
          <w:noProof/>
          <w:sz w:val="22"/>
          <w:szCs w:val="22"/>
          <w:lang w:val="es-MX"/>
        </w:rPr>
      </w:pPr>
    </w:p>
    <w:p w14:paraId="0718836C" w14:textId="77777777" w:rsidR="00611353" w:rsidRPr="00624DF8" w:rsidRDefault="00611353" w:rsidP="00611353">
      <w:pPr>
        <w:ind w:left="567" w:right="616"/>
        <w:jc w:val="both"/>
        <w:rPr>
          <w:rFonts w:ascii="Palatino Linotype" w:hAnsi="Palatino Linotype"/>
          <w:i/>
          <w:noProof/>
          <w:sz w:val="22"/>
          <w:szCs w:val="22"/>
          <w:lang w:val="es-MX"/>
        </w:rPr>
      </w:pPr>
      <w:r w:rsidRPr="00624DF8">
        <w:rPr>
          <w:rFonts w:ascii="Palatino Linotype" w:hAnsi="Palatino Linotype"/>
          <w:i/>
          <w:noProof/>
          <w:sz w:val="22"/>
          <w:szCs w:val="22"/>
          <w:lang w:val="es-MX"/>
        </w:rPr>
        <w:t>Los contribuyentes a que se refiere el párrafo anterior deberán cumplir con las obligaciones siguientes:</w:t>
      </w:r>
    </w:p>
    <w:p w14:paraId="527669F9" w14:textId="77777777" w:rsidR="00611353" w:rsidRPr="00624DF8" w:rsidRDefault="00611353" w:rsidP="00611353">
      <w:pPr>
        <w:ind w:left="567" w:right="616"/>
        <w:jc w:val="both"/>
        <w:rPr>
          <w:rFonts w:ascii="Palatino Linotype" w:hAnsi="Palatino Linotype"/>
          <w:i/>
          <w:noProof/>
          <w:sz w:val="22"/>
          <w:szCs w:val="22"/>
          <w:lang w:val="es-MX"/>
        </w:rPr>
      </w:pPr>
    </w:p>
    <w:p w14:paraId="23CC67F3" w14:textId="77777777" w:rsidR="00611353" w:rsidRPr="00624DF8" w:rsidRDefault="00611353" w:rsidP="00611353">
      <w:pPr>
        <w:ind w:left="567" w:right="616"/>
        <w:jc w:val="both"/>
        <w:rPr>
          <w:rFonts w:ascii="Palatino Linotype" w:hAnsi="Palatino Linotype"/>
          <w:i/>
          <w:noProof/>
          <w:sz w:val="22"/>
          <w:szCs w:val="22"/>
          <w:lang w:val="es-MX"/>
        </w:rPr>
      </w:pPr>
      <w:r w:rsidRPr="00624DF8">
        <w:rPr>
          <w:rFonts w:ascii="Palatino Linotype" w:hAnsi="Palatino Linotype"/>
          <w:i/>
          <w:noProof/>
          <w:sz w:val="22"/>
          <w:szCs w:val="22"/>
          <w:lang w:val="es-MX"/>
        </w:rPr>
        <w:t>I.  (…)</w:t>
      </w:r>
    </w:p>
    <w:p w14:paraId="73BC9DBB" w14:textId="77777777" w:rsidR="00611353" w:rsidRPr="00624DF8" w:rsidRDefault="00611353" w:rsidP="00611353">
      <w:pPr>
        <w:ind w:left="567" w:right="616"/>
        <w:jc w:val="both"/>
        <w:rPr>
          <w:rFonts w:ascii="Palatino Linotype" w:hAnsi="Palatino Linotype"/>
          <w:i/>
          <w:noProof/>
          <w:sz w:val="22"/>
          <w:szCs w:val="22"/>
          <w:lang w:val="es-MX"/>
        </w:rPr>
      </w:pPr>
      <w:r w:rsidRPr="00624DF8">
        <w:rPr>
          <w:rFonts w:ascii="Palatino Linotype" w:hAnsi="Palatino Linotype"/>
          <w:i/>
          <w:noProof/>
          <w:sz w:val="22"/>
          <w:szCs w:val="22"/>
          <w:lang w:val="es-MX"/>
        </w:rPr>
        <w:t>II. Tramitar ante el Servicio de Administración Tributaria el certificado para el uso de los sellos digitales.</w:t>
      </w:r>
    </w:p>
    <w:p w14:paraId="25FC0193" w14:textId="77777777" w:rsidR="00611353" w:rsidRPr="00624DF8" w:rsidRDefault="00611353" w:rsidP="00611353">
      <w:pPr>
        <w:ind w:left="567" w:right="616"/>
        <w:jc w:val="both"/>
        <w:rPr>
          <w:rFonts w:ascii="Palatino Linotype" w:hAnsi="Palatino Linotype"/>
          <w:i/>
          <w:noProof/>
          <w:sz w:val="22"/>
          <w:szCs w:val="22"/>
          <w:lang w:val="es-MX"/>
        </w:rPr>
      </w:pPr>
    </w:p>
    <w:p w14:paraId="4FD53AF2" w14:textId="77777777" w:rsidR="00611353" w:rsidRPr="00624DF8" w:rsidRDefault="00611353" w:rsidP="00611353">
      <w:pPr>
        <w:ind w:left="567" w:right="616"/>
        <w:jc w:val="both"/>
        <w:rPr>
          <w:noProof/>
          <w:lang w:val="es-MX"/>
        </w:rPr>
      </w:pPr>
      <w:r w:rsidRPr="00624DF8">
        <w:rPr>
          <w:rFonts w:ascii="Palatino Linotype" w:hAnsi="Palatino Linotype"/>
          <w:i/>
          <w:noProof/>
          <w:sz w:val="22"/>
          <w:szCs w:val="22"/>
          <w:lang w:val="es-MX"/>
        </w:rPr>
        <w:t xml:space="preserve">Los contribuyentes podrán optar por el uso de uno o más certificados de sellos digitales que se utilizarán exclusivamente para la expedición de los comprobantes fiscales mediante </w:t>
      </w:r>
      <w:r w:rsidRPr="00624DF8">
        <w:rPr>
          <w:rFonts w:ascii="Palatino Linotype" w:hAnsi="Palatino Linotype"/>
          <w:i/>
          <w:noProof/>
          <w:sz w:val="22"/>
          <w:szCs w:val="22"/>
          <w:lang w:val="es-MX"/>
        </w:rPr>
        <w:lastRenderedPageBreak/>
        <w:t>documentos digitales. El sello digital permitirá acreditar la autoría de los comprobantes fiscales digitales por Internet que expidan las personas físicas y morales, el cual queda sujeto a la regulación aplicable al uso de la firma electrónica avanzada.”</w:t>
      </w:r>
    </w:p>
    <w:p w14:paraId="424327E3" w14:textId="77777777" w:rsidR="00611353" w:rsidRPr="00624DF8" w:rsidRDefault="00611353" w:rsidP="00611353">
      <w:pPr>
        <w:spacing w:line="360" w:lineRule="auto"/>
        <w:jc w:val="both"/>
        <w:rPr>
          <w:rFonts w:ascii="Palatino Linotype" w:hAnsi="Palatino Linotype"/>
          <w:lang w:val="es-MX"/>
        </w:rPr>
      </w:pPr>
    </w:p>
    <w:p w14:paraId="255DFE5E" w14:textId="77777777" w:rsidR="00611353" w:rsidRDefault="00611353" w:rsidP="00611353">
      <w:pPr>
        <w:spacing w:line="360" w:lineRule="auto"/>
        <w:jc w:val="both"/>
        <w:rPr>
          <w:rFonts w:ascii="Palatino Linotype" w:hAnsi="Palatino Linotype"/>
          <w:lang w:val="es-MX"/>
        </w:rPr>
      </w:pPr>
      <w:r w:rsidRPr="00624DF8">
        <w:rPr>
          <w:rFonts w:ascii="Palatino Linotype" w:hAnsi="Palatino Linotype"/>
          <w:lang w:val="es-MX"/>
        </w:rPr>
        <w:t xml:space="preserve">Por lo que hace a los </w:t>
      </w:r>
      <w:r w:rsidRPr="00624DF8">
        <w:rPr>
          <w:rFonts w:ascii="Palatino Linotype" w:hAnsi="Palatino Linotype"/>
          <w:b/>
          <w:lang w:val="es-MX"/>
        </w:rPr>
        <w:t>Códigos Bidimensionales</w:t>
      </w:r>
      <w:r w:rsidRPr="00624DF8">
        <w:rPr>
          <w:rFonts w:ascii="Palatino Linotype" w:hAnsi="Palatino Linotype"/>
          <w:lang w:val="es-MX"/>
        </w:rPr>
        <w:t xml:space="preserve"> y los denominados </w:t>
      </w:r>
      <w:r w:rsidRPr="00624DF8">
        <w:rPr>
          <w:rFonts w:ascii="Palatino Linotype" w:hAnsi="Palatino Linotype"/>
          <w:b/>
          <w:lang w:val="es-MX"/>
        </w:rPr>
        <w:t>Códigos QR</w:t>
      </w:r>
      <w:r w:rsidRPr="00624DF8">
        <w:rPr>
          <w:rFonts w:ascii="Palatino Linotype" w:hAnsi="Palatino Linotype"/>
          <w:lang w:val="es-MX"/>
        </w:rPr>
        <w:t xml:space="preserve">, se trata </w:t>
      </w:r>
      <w:r w:rsidRPr="00624DF8">
        <w:rPr>
          <w:rFonts w:ascii="Palatino Linotype" w:hAnsi="Palatino Linotype"/>
          <w:lang w:val="es-ES_tradnl"/>
        </w:rPr>
        <w:t>de</w:t>
      </w:r>
      <w:r w:rsidRPr="00624DF8">
        <w:rPr>
          <w:rFonts w:ascii="Palatino Linotype" w:hAnsi="Palatino Linotype"/>
          <w:lang w:val="es-MX"/>
        </w:rPr>
        <w:t xml:space="preserve"> barras en dos dimensiones que al igual a los códigos de barras o códigos unidimensionales, son utilizados para almacenar diversos tipos datos de manera codificada, los cuales a través de lectores que pueden ser obtenidos por cualquier persona, teniendo acceso a dichos datos almacenados, mismos que al tratarse de recibos de nómina, generalmente, corresponde a </w:t>
      </w:r>
      <w:r w:rsidRPr="00624DF8">
        <w:rPr>
          <w:rFonts w:ascii="Palatino Linotype" w:hAnsi="Palatino Linotype"/>
          <w:lang w:val="es-MX" w:eastAsia="es-MX"/>
        </w:rPr>
        <w:t>datos</w:t>
      </w:r>
      <w:r w:rsidRPr="00624DF8">
        <w:rPr>
          <w:rFonts w:ascii="Palatino Linotype" w:hAnsi="Palatino Linotype"/>
          <w:lang w:val="es-MX"/>
        </w:rPr>
        <w:t xml:space="preserve"> personales como lo son el </w:t>
      </w:r>
      <w:r w:rsidRPr="00624DF8">
        <w:rPr>
          <w:rFonts w:ascii="Palatino Linotype" w:hAnsi="Palatino Linotype"/>
          <w:b/>
          <w:lang w:val="es-MX"/>
        </w:rPr>
        <w:t>Registro Federal de Contribuyentes</w:t>
      </w:r>
      <w:r w:rsidRPr="00624DF8">
        <w:rPr>
          <w:rFonts w:ascii="Palatino Linotype" w:hAnsi="Palatino Linotype"/>
          <w:lang w:val="es-MX"/>
        </w:rPr>
        <w:t xml:space="preserve"> (RFC) y la </w:t>
      </w:r>
      <w:r w:rsidRPr="00624DF8">
        <w:rPr>
          <w:rFonts w:ascii="Palatino Linotype" w:hAnsi="Palatino Linotype"/>
          <w:b/>
          <w:lang w:val="es-MX"/>
        </w:rPr>
        <w:t>Clave Única de Registro de Población</w:t>
      </w:r>
      <w:r w:rsidRPr="00624DF8">
        <w:rPr>
          <w:rFonts w:ascii="Palatino Linotype" w:hAnsi="Palatino Linotype"/>
          <w:lang w:val="es-MX"/>
        </w:rPr>
        <w:t xml:space="preserve"> (CURP), por lo cual, deberán ser protegidos.</w:t>
      </w:r>
    </w:p>
    <w:p w14:paraId="7B27EFAC" w14:textId="77777777" w:rsidR="00611353" w:rsidRPr="00624DF8" w:rsidRDefault="00611353" w:rsidP="00611353">
      <w:pPr>
        <w:spacing w:line="360" w:lineRule="auto"/>
        <w:jc w:val="both"/>
        <w:rPr>
          <w:rFonts w:ascii="Palatino Linotype" w:hAnsi="Palatino Linotype"/>
          <w:lang w:val="es-MX"/>
        </w:rPr>
      </w:pPr>
    </w:p>
    <w:p w14:paraId="21F419E4" w14:textId="77777777" w:rsidR="00611353" w:rsidRPr="00624DF8" w:rsidRDefault="00611353" w:rsidP="00611353">
      <w:pPr>
        <w:spacing w:line="360" w:lineRule="auto"/>
        <w:jc w:val="both"/>
        <w:rPr>
          <w:rFonts w:ascii="Palatino Linotype" w:hAnsi="Palatino Linotype"/>
          <w:lang w:val="es-MX" w:eastAsia="es-MX"/>
        </w:rPr>
      </w:pPr>
      <w:r w:rsidRPr="00624DF8">
        <w:rPr>
          <w:rFonts w:ascii="Palatino Linotype" w:hAnsi="Palatino Linotype"/>
          <w:lang w:val="es-ES_tradnl"/>
        </w:rPr>
        <w:t xml:space="preserve">Por ende, en el presente caso el Sujeto Obligado debe </w:t>
      </w:r>
      <w:r w:rsidRPr="00624DF8">
        <w:rPr>
          <w:rFonts w:ascii="Palatino Linotype" w:hAnsi="Palatino Linotype"/>
          <w:lang w:val="es-MX" w:eastAsia="es-MX"/>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624DF8">
        <w:rPr>
          <w:rFonts w:ascii="Palatino Linotype" w:hAnsi="Palatino Linotype"/>
          <w:lang w:val="es-ES_tradnl"/>
        </w:rPr>
        <w:t xml:space="preserve">el Sujeto Obligado </w:t>
      </w:r>
      <w:r w:rsidRPr="00624DF8">
        <w:rPr>
          <w:rFonts w:ascii="Palatino Linotype" w:hAnsi="Palatino Linotype"/>
          <w:lang w:val="es-MX" w:eastAsia="es-MX"/>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624DF8">
        <w:rPr>
          <w:rFonts w:ascii="Palatino Linotype" w:hAnsi="Palatino Linotype"/>
          <w:lang w:val="es-ES_tradnl"/>
        </w:rPr>
        <w:t>el Sujeto Obligado</w:t>
      </w:r>
      <w:r w:rsidRPr="00624DF8">
        <w:rPr>
          <w:rFonts w:ascii="Palatino Linotype" w:hAnsi="Palatino Linotype"/>
          <w:lang w:val="es-MX" w:eastAsia="es-MX"/>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7A0C9C84" w14:textId="77777777" w:rsidR="00611353" w:rsidRPr="00624DF8" w:rsidRDefault="00611353" w:rsidP="00611353">
      <w:pPr>
        <w:spacing w:line="360" w:lineRule="auto"/>
        <w:jc w:val="both"/>
        <w:rPr>
          <w:rFonts w:ascii="Palatino Linotype" w:eastAsia="Calibri" w:hAnsi="Palatino Linotype"/>
          <w:lang w:val="es-MX"/>
        </w:rPr>
      </w:pPr>
      <w:r w:rsidRPr="00624DF8">
        <w:rPr>
          <w:rFonts w:ascii="Palatino Linotype" w:eastAsia="Calibri" w:hAnsi="Palatino Linotype"/>
          <w:lang w:val="es-MX"/>
        </w:rPr>
        <w:lastRenderedPageBreak/>
        <w:t xml:space="preserve">Así, es que </w:t>
      </w:r>
      <w:r w:rsidRPr="00624DF8">
        <w:rPr>
          <w:rFonts w:ascii="Palatino Linotype" w:hAnsi="Palatino Linotype"/>
          <w:lang w:val="es-ES_tradnl"/>
        </w:rPr>
        <w:t xml:space="preserve">el </w:t>
      </w:r>
      <w:r w:rsidRPr="00611353">
        <w:rPr>
          <w:rFonts w:ascii="Palatino Linotype" w:hAnsi="Palatino Linotype"/>
          <w:b/>
          <w:lang w:val="es-ES_tradnl"/>
        </w:rPr>
        <w:t>Sujeto Obligado</w:t>
      </w:r>
      <w:r w:rsidRPr="00624DF8">
        <w:rPr>
          <w:rFonts w:ascii="Palatino Linotype" w:hAnsi="Palatino Linotype"/>
          <w:lang w:val="es-ES_tradnl"/>
        </w:rPr>
        <w:t xml:space="preserve"> </w:t>
      </w:r>
      <w:r w:rsidRPr="00624DF8">
        <w:rPr>
          <w:rFonts w:ascii="Palatino Linotype" w:eastAsia="Calibri" w:hAnsi="Palatino Linotype"/>
          <w:lang w:val="es-MX"/>
        </w:rPr>
        <w:t>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50DD7581" w14:textId="77777777" w:rsidR="00611353" w:rsidRPr="00624DF8" w:rsidRDefault="00611353" w:rsidP="00611353">
      <w:pPr>
        <w:spacing w:line="360" w:lineRule="auto"/>
        <w:jc w:val="both"/>
        <w:rPr>
          <w:rFonts w:ascii="Palatino Linotype" w:eastAsia="Calibri" w:hAnsi="Palatino Linotype"/>
          <w:lang w:val="es-MX"/>
        </w:rPr>
      </w:pPr>
    </w:p>
    <w:p w14:paraId="5AF1B1F3" w14:textId="77777777" w:rsidR="00611353" w:rsidRPr="00624DF8" w:rsidRDefault="00611353" w:rsidP="00611353">
      <w:pPr>
        <w:spacing w:line="360" w:lineRule="auto"/>
        <w:jc w:val="both"/>
        <w:rPr>
          <w:rFonts w:ascii="Palatino Linotype" w:hAnsi="Palatino Linotype"/>
          <w:lang w:val="es-MX"/>
        </w:rPr>
      </w:pPr>
      <w:r w:rsidRPr="00624DF8">
        <w:rPr>
          <w:rFonts w:ascii="Palatino Linotype" w:hAnsi="Palatino Linotype"/>
          <w:lang w:val="es-MX"/>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05449A30" w14:textId="77777777" w:rsidR="00611353" w:rsidRPr="00624DF8" w:rsidRDefault="00611353" w:rsidP="00611353">
      <w:pPr>
        <w:rPr>
          <w:lang w:val="es-MX"/>
        </w:rPr>
      </w:pPr>
    </w:p>
    <w:p w14:paraId="33DBCDEC" w14:textId="77777777" w:rsidR="00611353" w:rsidRPr="00624DF8" w:rsidRDefault="00611353" w:rsidP="00611353">
      <w:pPr>
        <w:ind w:left="567" w:right="616"/>
        <w:jc w:val="both"/>
        <w:rPr>
          <w:rFonts w:ascii="Palatino Linotype" w:hAnsi="Palatino Linotype"/>
          <w:i/>
          <w:sz w:val="22"/>
          <w:szCs w:val="22"/>
          <w:lang w:val="es-MX" w:eastAsia="es-MX"/>
        </w:rPr>
      </w:pPr>
      <w:r w:rsidRPr="00624DF8">
        <w:rPr>
          <w:rFonts w:ascii="Palatino Linotype" w:hAnsi="Palatino Linotype"/>
          <w:b/>
          <w:i/>
          <w:sz w:val="22"/>
          <w:szCs w:val="22"/>
          <w:lang w:val="es-MX" w:eastAsia="es-MX"/>
        </w:rPr>
        <w:t xml:space="preserve">“Artículo 49. </w:t>
      </w:r>
      <w:r w:rsidRPr="00624DF8">
        <w:rPr>
          <w:rFonts w:ascii="Palatino Linotype" w:hAnsi="Palatino Linotype"/>
          <w:i/>
          <w:sz w:val="22"/>
          <w:szCs w:val="22"/>
          <w:lang w:val="es-MX" w:eastAsia="es-MX"/>
        </w:rPr>
        <w:t>Los Comités de Transparencia tendrán las siguientes atribuciones:</w:t>
      </w:r>
    </w:p>
    <w:p w14:paraId="1277B034" w14:textId="77777777" w:rsidR="00611353" w:rsidRPr="00624DF8" w:rsidRDefault="00611353" w:rsidP="00611353">
      <w:pPr>
        <w:ind w:left="567" w:right="616"/>
        <w:jc w:val="both"/>
        <w:rPr>
          <w:rFonts w:ascii="Palatino Linotype" w:hAnsi="Palatino Linotype"/>
          <w:i/>
          <w:sz w:val="22"/>
          <w:szCs w:val="22"/>
          <w:lang w:val="es-MX" w:eastAsia="es-MX"/>
        </w:rPr>
      </w:pPr>
      <w:r w:rsidRPr="00624DF8">
        <w:rPr>
          <w:rFonts w:ascii="Palatino Linotype" w:hAnsi="Palatino Linotype"/>
          <w:b/>
          <w:i/>
          <w:sz w:val="22"/>
          <w:szCs w:val="22"/>
          <w:lang w:val="es-MX" w:eastAsia="es-MX"/>
        </w:rPr>
        <w:t>VIII.</w:t>
      </w:r>
      <w:r w:rsidRPr="00624DF8">
        <w:rPr>
          <w:rFonts w:ascii="Palatino Linotype" w:hAnsi="Palatino Linotype"/>
          <w:i/>
          <w:sz w:val="22"/>
          <w:szCs w:val="22"/>
          <w:lang w:val="es-MX" w:eastAsia="es-MX"/>
        </w:rPr>
        <w:t xml:space="preserve"> Aprobar, modificar o revocar la clasificación de la información;</w:t>
      </w:r>
    </w:p>
    <w:p w14:paraId="14AF69B9" w14:textId="77777777" w:rsidR="00611353" w:rsidRPr="00624DF8" w:rsidRDefault="00611353" w:rsidP="00611353">
      <w:pPr>
        <w:ind w:left="567" w:right="616"/>
        <w:jc w:val="both"/>
        <w:rPr>
          <w:rFonts w:ascii="Palatino Linotype" w:hAnsi="Palatino Linotype"/>
          <w:i/>
          <w:sz w:val="22"/>
          <w:szCs w:val="22"/>
          <w:lang w:val="es-MX" w:eastAsia="es-MX"/>
        </w:rPr>
      </w:pPr>
    </w:p>
    <w:p w14:paraId="2877A5D7" w14:textId="77777777" w:rsidR="00611353" w:rsidRPr="00624DF8" w:rsidRDefault="00611353" w:rsidP="00611353">
      <w:pPr>
        <w:ind w:left="567" w:right="616"/>
        <w:jc w:val="both"/>
        <w:rPr>
          <w:rFonts w:ascii="Palatino Linotype" w:hAnsi="Palatino Linotype"/>
          <w:i/>
          <w:sz w:val="22"/>
          <w:szCs w:val="22"/>
          <w:lang w:val="es-MX" w:eastAsia="es-MX"/>
        </w:rPr>
      </w:pPr>
      <w:r w:rsidRPr="00624DF8">
        <w:rPr>
          <w:rFonts w:ascii="Palatino Linotype" w:hAnsi="Palatino Linotype"/>
          <w:b/>
          <w:i/>
          <w:sz w:val="22"/>
          <w:szCs w:val="22"/>
          <w:lang w:val="es-MX" w:eastAsia="es-MX"/>
        </w:rPr>
        <w:t>Artículo 132.</w:t>
      </w:r>
      <w:r w:rsidRPr="00624DF8">
        <w:rPr>
          <w:rFonts w:ascii="Palatino Linotype" w:hAnsi="Palatino Linotype"/>
          <w:i/>
          <w:sz w:val="22"/>
          <w:szCs w:val="22"/>
          <w:lang w:val="es-MX" w:eastAsia="es-MX"/>
        </w:rPr>
        <w:t xml:space="preserve"> La clasificación de la información se llevará a cabo en el momento en que:</w:t>
      </w:r>
    </w:p>
    <w:p w14:paraId="1121F576" w14:textId="77777777" w:rsidR="00611353" w:rsidRPr="00624DF8" w:rsidRDefault="00611353" w:rsidP="00611353">
      <w:pPr>
        <w:ind w:left="567" w:right="616"/>
        <w:jc w:val="both"/>
        <w:rPr>
          <w:rFonts w:ascii="Palatino Linotype" w:hAnsi="Palatino Linotype"/>
          <w:b/>
          <w:i/>
          <w:sz w:val="22"/>
          <w:szCs w:val="22"/>
          <w:lang w:val="es-MX" w:eastAsia="es-MX"/>
        </w:rPr>
      </w:pPr>
    </w:p>
    <w:p w14:paraId="5ED266DD" w14:textId="77777777" w:rsidR="00611353" w:rsidRPr="00624DF8" w:rsidRDefault="00611353" w:rsidP="00611353">
      <w:pPr>
        <w:ind w:left="567" w:right="616"/>
        <w:jc w:val="both"/>
        <w:rPr>
          <w:rFonts w:ascii="Palatino Linotype" w:hAnsi="Palatino Linotype"/>
          <w:i/>
          <w:sz w:val="22"/>
          <w:szCs w:val="22"/>
          <w:lang w:val="es-MX" w:eastAsia="es-MX"/>
        </w:rPr>
      </w:pPr>
      <w:r w:rsidRPr="00624DF8">
        <w:rPr>
          <w:rFonts w:ascii="Palatino Linotype" w:hAnsi="Palatino Linotype"/>
          <w:b/>
          <w:i/>
          <w:sz w:val="22"/>
          <w:szCs w:val="22"/>
          <w:lang w:val="es-MX" w:eastAsia="es-MX"/>
        </w:rPr>
        <w:t>I.</w:t>
      </w:r>
      <w:r w:rsidRPr="00624DF8">
        <w:rPr>
          <w:rFonts w:ascii="Palatino Linotype" w:hAnsi="Palatino Linotype"/>
          <w:i/>
          <w:sz w:val="22"/>
          <w:szCs w:val="22"/>
          <w:lang w:val="es-MX" w:eastAsia="es-MX"/>
        </w:rPr>
        <w:t xml:space="preserve"> Se reciba una solicitud de acceso a la información;</w:t>
      </w:r>
    </w:p>
    <w:p w14:paraId="48C11290" w14:textId="77777777" w:rsidR="00611353" w:rsidRPr="00624DF8" w:rsidRDefault="00611353" w:rsidP="00611353">
      <w:pPr>
        <w:ind w:left="567" w:right="616"/>
        <w:jc w:val="both"/>
        <w:rPr>
          <w:rFonts w:ascii="Palatino Linotype" w:hAnsi="Palatino Linotype"/>
          <w:i/>
          <w:sz w:val="22"/>
          <w:szCs w:val="22"/>
          <w:lang w:val="es-MX" w:eastAsia="es-MX"/>
        </w:rPr>
      </w:pPr>
      <w:r w:rsidRPr="00624DF8">
        <w:rPr>
          <w:rFonts w:ascii="Palatino Linotype" w:hAnsi="Palatino Linotype"/>
          <w:b/>
          <w:i/>
          <w:sz w:val="22"/>
          <w:szCs w:val="22"/>
          <w:lang w:val="es-MX" w:eastAsia="es-MX"/>
        </w:rPr>
        <w:t>II.</w:t>
      </w:r>
      <w:r w:rsidRPr="00624DF8">
        <w:rPr>
          <w:rFonts w:ascii="Palatino Linotype" w:hAnsi="Palatino Linotype"/>
          <w:i/>
          <w:sz w:val="22"/>
          <w:szCs w:val="22"/>
          <w:lang w:val="es-MX" w:eastAsia="es-MX"/>
        </w:rPr>
        <w:t xml:space="preserve"> Se determine mediante resolución de autoridad competente; o</w:t>
      </w:r>
    </w:p>
    <w:p w14:paraId="31F1F5D4" w14:textId="77777777" w:rsidR="00611353" w:rsidRPr="00624DF8" w:rsidRDefault="00611353" w:rsidP="00611353">
      <w:pPr>
        <w:ind w:left="567" w:right="616"/>
        <w:jc w:val="both"/>
        <w:rPr>
          <w:rFonts w:ascii="Palatino Linotype" w:hAnsi="Palatino Linotype"/>
          <w:b/>
          <w:i/>
          <w:sz w:val="22"/>
          <w:szCs w:val="22"/>
          <w:lang w:val="es-MX" w:eastAsia="es-MX"/>
        </w:rPr>
      </w:pPr>
      <w:r w:rsidRPr="00624DF8">
        <w:rPr>
          <w:rFonts w:ascii="Palatino Linotype" w:hAnsi="Palatino Linotype"/>
          <w:i/>
          <w:sz w:val="22"/>
          <w:szCs w:val="22"/>
          <w:lang w:val="es-MX" w:eastAsia="es-MX"/>
        </w:rPr>
        <w:t>III. Se generen versiones públicas para dar cumplimiento a las obligaciones de transparencia previstas en esta Ley.</w:t>
      </w:r>
      <w:r w:rsidRPr="00624DF8">
        <w:rPr>
          <w:rFonts w:ascii="Palatino Linotype" w:hAnsi="Palatino Linotype"/>
          <w:b/>
          <w:i/>
          <w:sz w:val="22"/>
          <w:szCs w:val="22"/>
          <w:lang w:val="es-MX" w:eastAsia="es-MX"/>
        </w:rPr>
        <w:t>”</w:t>
      </w:r>
    </w:p>
    <w:p w14:paraId="2A70A5DA" w14:textId="77777777" w:rsidR="00611353" w:rsidRPr="00624DF8" w:rsidRDefault="00611353" w:rsidP="00611353">
      <w:pPr>
        <w:ind w:left="567" w:right="616"/>
        <w:jc w:val="both"/>
        <w:rPr>
          <w:rFonts w:ascii="Palatino Linotype" w:hAnsi="Palatino Linotype"/>
          <w:b/>
          <w:i/>
          <w:sz w:val="22"/>
          <w:szCs w:val="22"/>
          <w:lang w:val="es-MX" w:eastAsia="es-MX"/>
        </w:rPr>
      </w:pPr>
    </w:p>
    <w:p w14:paraId="3E975BE3" w14:textId="77777777" w:rsidR="00611353" w:rsidRDefault="00611353" w:rsidP="00611353">
      <w:pPr>
        <w:ind w:left="567" w:right="616"/>
        <w:jc w:val="both"/>
        <w:rPr>
          <w:rFonts w:ascii="Palatino Linotype" w:hAnsi="Palatino Linotype"/>
          <w:i/>
          <w:sz w:val="22"/>
          <w:szCs w:val="22"/>
          <w:lang w:val="es-MX" w:eastAsia="es-MX"/>
        </w:rPr>
      </w:pPr>
      <w:r w:rsidRPr="00624DF8">
        <w:rPr>
          <w:rFonts w:ascii="Palatino Linotype" w:hAnsi="Palatino Linotype"/>
          <w:b/>
          <w:i/>
          <w:sz w:val="22"/>
          <w:szCs w:val="22"/>
          <w:lang w:val="es-MX" w:eastAsia="es-MX"/>
        </w:rPr>
        <w:lastRenderedPageBreak/>
        <w:t>“Segundo.-</w:t>
      </w:r>
      <w:r w:rsidRPr="00624DF8">
        <w:rPr>
          <w:rFonts w:ascii="Palatino Linotype" w:hAnsi="Palatino Linotype"/>
          <w:i/>
          <w:sz w:val="22"/>
          <w:szCs w:val="22"/>
          <w:lang w:val="es-MX" w:eastAsia="es-MX"/>
        </w:rPr>
        <w:t xml:space="preserve"> Para efectos de los presentes Lineamientos Generales, se entenderá por:</w:t>
      </w:r>
    </w:p>
    <w:p w14:paraId="49130EB4" w14:textId="77777777" w:rsidR="00611353" w:rsidRPr="00624DF8" w:rsidRDefault="00611353" w:rsidP="00611353">
      <w:pPr>
        <w:ind w:left="567" w:right="616"/>
        <w:jc w:val="both"/>
        <w:rPr>
          <w:rFonts w:ascii="Palatino Linotype" w:hAnsi="Palatino Linotype"/>
          <w:i/>
          <w:sz w:val="22"/>
          <w:szCs w:val="22"/>
          <w:lang w:val="es-MX" w:eastAsia="es-MX"/>
        </w:rPr>
      </w:pPr>
    </w:p>
    <w:p w14:paraId="4FACD613" w14:textId="77777777" w:rsidR="00611353" w:rsidRPr="00624DF8" w:rsidRDefault="00611353" w:rsidP="00611353">
      <w:pPr>
        <w:ind w:left="567" w:right="616"/>
        <w:jc w:val="both"/>
        <w:rPr>
          <w:rFonts w:ascii="Palatino Linotype" w:hAnsi="Palatino Linotype"/>
          <w:i/>
          <w:sz w:val="22"/>
          <w:szCs w:val="22"/>
          <w:lang w:val="es-MX" w:eastAsia="es-MX"/>
        </w:rPr>
      </w:pPr>
      <w:r w:rsidRPr="00624DF8">
        <w:rPr>
          <w:rFonts w:ascii="Palatino Linotype" w:hAnsi="Palatino Linotype"/>
          <w:b/>
          <w:i/>
          <w:sz w:val="22"/>
          <w:szCs w:val="22"/>
          <w:lang w:val="es-MX" w:eastAsia="es-MX"/>
        </w:rPr>
        <w:t>XVIII.</w:t>
      </w:r>
      <w:r w:rsidRPr="00624DF8">
        <w:rPr>
          <w:rFonts w:ascii="Palatino Linotype" w:hAnsi="Palatino Linotype"/>
          <w:i/>
          <w:sz w:val="22"/>
          <w:szCs w:val="22"/>
          <w:lang w:val="es-MX" w:eastAsia="es-MX"/>
        </w:rPr>
        <w:t xml:space="preserve"> </w:t>
      </w:r>
      <w:r w:rsidRPr="00624DF8">
        <w:rPr>
          <w:rFonts w:ascii="Palatino Linotype" w:hAnsi="Palatino Linotype"/>
          <w:b/>
          <w:i/>
          <w:sz w:val="22"/>
          <w:szCs w:val="22"/>
          <w:lang w:val="es-MX" w:eastAsia="es-MX"/>
        </w:rPr>
        <w:t>Versión pública:</w:t>
      </w:r>
      <w:r w:rsidRPr="00624DF8">
        <w:rPr>
          <w:rFonts w:ascii="Palatino Linotype" w:hAnsi="Palatino Linotype"/>
          <w:i/>
          <w:sz w:val="22"/>
          <w:szCs w:val="22"/>
          <w:lang w:val="es-MX" w:eastAsia="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49D831A" w14:textId="77777777" w:rsidR="00611353" w:rsidRPr="00624DF8" w:rsidRDefault="00611353" w:rsidP="00611353">
      <w:pPr>
        <w:ind w:left="567" w:right="616"/>
        <w:jc w:val="both"/>
        <w:rPr>
          <w:rFonts w:ascii="Palatino Linotype" w:hAnsi="Palatino Linotype"/>
          <w:b/>
          <w:i/>
          <w:sz w:val="22"/>
          <w:szCs w:val="22"/>
          <w:lang w:val="es-MX" w:eastAsia="es-MX"/>
        </w:rPr>
      </w:pPr>
    </w:p>
    <w:p w14:paraId="19BB3B03" w14:textId="77777777" w:rsidR="00611353" w:rsidRPr="00624DF8" w:rsidRDefault="00611353" w:rsidP="00611353">
      <w:pPr>
        <w:ind w:left="567" w:right="616"/>
        <w:jc w:val="both"/>
        <w:rPr>
          <w:rFonts w:ascii="Palatino Linotype" w:hAnsi="Palatino Linotype"/>
          <w:i/>
          <w:sz w:val="22"/>
          <w:szCs w:val="22"/>
          <w:lang w:val="es-MX" w:eastAsia="es-MX"/>
        </w:rPr>
      </w:pPr>
      <w:r w:rsidRPr="00624DF8">
        <w:rPr>
          <w:rFonts w:ascii="Palatino Linotype" w:hAnsi="Palatino Linotype"/>
          <w:b/>
          <w:i/>
          <w:sz w:val="22"/>
          <w:szCs w:val="22"/>
          <w:lang w:val="es-MX" w:eastAsia="es-MX"/>
        </w:rPr>
        <w:t>Cuarto.</w:t>
      </w:r>
      <w:r w:rsidRPr="00624DF8">
        <w:rPr>
          <w:rFonts w:ascii="Palatino Linotype" w:hAnsi="Palatino Linotype"/>
          <w:i/>
          <w:sz w:val="22"/>
          <w:szCs w:val="22"/>
          <w:lang w:val="es-MX"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ED3AF44" w14:textId="77777777" w:rsidR="00611353" w:rsidRDefault="00611353" w:rsidP="00611353">
      <w:pPr>
        <w:ind w:left="567" w:right="616"/>
        <w:jc w:val="both"/>
        <w:rPr>
          <w:rFonts w:ascii="Palatino Linotype" w:hAnsi="Palatino Linotype"/>
          <w:i/>
          <w:sz w:val="22"/>
          <w:szCs w:val="22"/>
          <w:lang w:val="es-MX" w:eastAsia="es-MX"/>
        </w:rPr>
      </w:pPr>
    </w:p>
    <w:p w14:paraId="59F7A0FD" w14:textId="77777777" w:rsidR="00611353" w:rsidRPr="00624DF8" w:rsidRDefault="00611353" w:rsidP="00611353">
      <w:pPr>
        <w:ind w:left="567" w:right="616"/>
        <w:jc w:val="both"/>
        <w:rPr>
          <w:rFonts w:ascii="Palatino Linotype" w:hAnsi="Palatino Linotype"/>
          <w:i/>
          <w:sz w:val="22"/>
          <w:szCs w:val="22"/>
          <w:lang w:val="es-MX" w:eastAsia="es-MX"/>
        </w:rPr>
      </w:pPr>
      <w:r w:rsidRPr="00624DF8">
        <w:rPr>
          <w:rFonts w:ascii="Palatino Linotype" w:hAnsi="Palatino Linotype"/>
          <w:i/>
          <w:sz w:val="22"/>
          <w:szCs w:val="22"/>
          <w:lang w:val="es-MX" w:eastAsia="es-MX"/>
        </w:rPr>
        <w:t>Los Sujetos Obligados deberán aplicar, de manera estricta, las excepciones al derecho de acceso a la información y sólo podrán invocarlas cuando acrediten su procedencia.</w:t>
      </w:r>
    </w:p>
    <w:p w14:paraId="0BE7E939" w14:textId="77777777" w:rsidR="00611353" w:rsidRPr="00624DF8" w:rsidRDefault="00611353" w:rsidP="00611353">
      <w:pPr>
        <w:ind w:left="567" w:right="616"/>
        <w:jc w:val="both"/>
        <w:rPr>
          <w:rFonts w:ascii="Palatino Linotype" w:hAnsi="Palatino Linotype"/>
          <w:b/>
          <w:i/>
          <w:sz w:val="22"/>
          <w:szCs w:val="22"/>
          <w:lang w:val="es-MX" w:eastAsia="es-MX"/>
        </w:rPr>
      </w:pPr>
    </w:p>
    <w:p w14:paraId="5AEAE4FB" w14:textId="77777777" w:rsidR="00611353" w:rsidRPr="00624DF8" w:rsidRDefault="00611353" w:rsidP="00611353">
      <w:pPr>
        <w:ind w:left="567" w:right="616"/>
        <w:jc w:val="both"/>
        <w:rPr>
          <w:rFonts w:ascii="Palatino Linotype" w:hAnsi="Palatino Linotype"/>
          <w:i/>
          <w:sz w:val="22"/>
          <w:szCs w:val="22"/>
          <w:lang w:val="es-MX" w:eastAsia="es-MX"/>
        </w:rPr>
      </w:pPr>
      <w:r w:rsidRPr="00624DF8">
        <w:rPr>
          <w:rFonts w:ascii="Palatino Linotype" w:hAnsi="Palatino Linotype"/>
          <w:b/>
          <w:i/>
          <w:sz w:val="22"/>
          <w:szCs w:val="22"/>
          <w:lang w:val="es-MX" w:eastAsia="es-MX"/>
        </w:rPr>
        <w:t>Quinto.</w:t>
      </w:r>
      <w:r w:rsidRPr="00624DF8">
        <w:rPr>
          <w:rFonts w:ascii="Palatino Linotype" w:hAnsi="Palatino Linotype"/>
          <w:i/>
          <w:sz w:val="22"/>
          <w:szCs w:val="22"/>
          <w:lang w:val="es-MX"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05F50A5" w14:textId="77777777" w:rsidR="00611353" w:rsidRPr="00624DF8" w:rsidRDefault="00611353" w:rsidP="00611353">
      <w:pPr>
        <w:ind w:left="567" w:right="616"/>
        <w:jc w:val="both"/>
        <w:rPr>
          <w:rFonts w:ascii="Palatino Linotype" w:hAnsi="Palatino Linotype"/>
          <w:b/>
          <w:i/>
          <w:sz w:val="22"/>
          <w:szCs w:val="22"/>
          <w:lang w:val="es-MX" w:eastAsia="es-MX"/>
        </w:rPr>
      </w:pPr>
    </w:p>
    <w:p w14:paraId="63A58D26" w14:textId="77777777" w:rsidR="00611353" w:rsidRPr="00624DF8" w:rsidRDefault="00611353" w:rsidP="00611353">
      <w:pPr>
        <w:ind w:left="567" w:right="616"/>
        <w:jc w:val="both"/>
        <w:rPr>
          <w:rFonts w:ascii="Palatino Linotype" w:hAnsi="Palatino Linotype"/>
          <w:i/>
          <w:sz w:val="22"/>
          <w:szCs w:val="22"/>
          <w:lang w:val="es-MX" w:eastAsia="es-MX"/>
        </w:rPr>
      </w:pPr>
      <w:r w:rsidRPr="00624DF8">
        <w:rPr>
          <w:rFonts w:ascii="Palatino Linotype" w:hAnsi="Palatino Linotype"/>
          <w:b/>
          <w:i/>
          <w:sz w:val="22"/>
          <w:szCs w:val="22"/>
          <w:lang w:val="es-MX" w:eastAsia="es-MX"/>
        </w:rPr>
        <w:t>Sexto.</w:t>
      </w:r>
      <w:r w:rsidRPr="00624DF8">
        <w:rPr>
          <w:rFonts w:ascii="Palatino Linotype" w:hAnsi="Palatino Linotype"/>
          <w:i/>
          <w:sz w:val="22"/>
          <w:szCs w:val="22"/>
          <w:lang w:val="es-MX" w:eastAsia="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6124E862" w14:textId="77777777" w:rsidR="00611353" w:rsidRDefault="00611353" w:rsidP="00611353">
      <w:pPr>
        <w:ind w:left="567" w:right="616"/>
        <w:jc w:val="both"/>
        <w:rPr>
          <w:rFonts w:ascii="Palatino Linotype" w:hAnsi="Palatino Linotype"/>
          <w:i/>
          <w:sz w:val="22"/>
          <w:szCs w:val="22"/>
          <w:lang w:val="es-MX" w:eastAsia="es-MX"/>
        </w:rPr>
      </w:pPr>
    </w:p>
    <w:p w14:paraId="5FF3F04F" w14:textId="77777777" w:rsidR="00611353" w:rsidRPr="00624DF8" w:rsidRDefault="00611353" w:rsidP="00611353">
      <w:pPr>
        <w:ind w:left="567" w:right="616"/>
        <w:jc w:val="both"/>
        <w:rPr>
          <w:rFonts w:ascii="Palatino Linotype" w:hAnsi="Palatino Linotype"/>
          <w:i/>
          <w:sz w:val="22"/>
          <w:szCs w:val="22"/>
          <w:lang w:val="es-MX" w:eastAsia="es-MX"/>
        </w:rPr>
      </w:pPr>
      <w:r w:rsidRPr="00624DF8">
        <w:rPr>
          <w:rFonts w:ascii="Palatino Linotype" w:hAnsi="Palatino Linotype"/>
          <w:i/>
          <w:sz w:val="22"/>
          <w:szCs w:val="22"/>
          <w:lang w:val="es-MX" w:eastAsia="es-MX"/>
        </w:rPr>
        <w:t>La clasificación de información se realizará conforme a un análisis caso por caso, mediante la aplicación de la prueba de daño y de interés público.</w:t>
      </w:r>
    </w:p>
    <w:p w14:paraId="2C56F871" w14:textId="77777777" w:rsidR="00611353" w:rsidRPr="00624DF8" w:rsidRDefault="00611353" w:rsidP="00611353">
      <w:pPr>
        <w:ind w:left="567" w:right="616"/>
        <w:jc w:val="both"/>
        <w:rPr>
          <w:rFonts w:ascii="Palatino Linotype" w:hAnsi="Palatino Linotype"/>
          <w:b/>
          <w:i/>
          <w:sz w:val="22"/>
          <w:szCs w:val="22"/>
          <w:lang w:val="es-MX" w:eastAsia="es-MX"/>
        </w:rPr>
      </w:pPr>
    </w:p>
    <w:p w14:paraId="1F85D68D" w14:textId="77777777" w:rsidR="00611353" w:rsidRPr="00624DF8" w:rsidRDefault="00611353" w:rsidP="00611353">
      <w:pPr>
        <w:ind w:left="567" w:right="616"/>
        <w:jc w:val="both"/>
        <w:rPr>
          <w:rFonts w:ascii="Palatino Linotype" w:hAnsi="Palatino Linotype"/>
          <w:i/>
          <w:sz w:val="22"/>
          <w:szCs w:val="22"/>
          <w:lang w:val="es-MX" w:eastAsia="es-MX"/>
        </w:rPr>
      </w:pPr>
      <w:r w:rsidRPr="00624DF8">
        <w:rPr>
          <w:rFonts w:ascii="Palatino Linotype" w:hAnsi="Palatino Linotype"/>
          <w:b/>
          <w:i/>
          <w:sz w:val="22"/>
          <w:szCs w:val="22"/>
          <w:lang w:val="es-MX" w:eastAsia="es-MX"/>
        </w:rPr>
        <w:t>Séptimo.</w:t>
      </w:r>
      <w:r w:rsidRPr="00624DF8">
        <w:rPr>
          <w:rFonts w:ascii="Palatino Linotype" w:hAnsi="Palatino Linotype"/>
          <w:i/>
          <w:sz w:val="22"/>
          <w:szCs w:val="22"/>
          <w:lang w:val="es-MX" w:eastAsia="es-MX"/>
        </w:rPr>
        <w:t xml:space="preserve"> La clasificación de la información se llevará a cabo en el momento en que:</w:t>
      </w:r>
    </w:p>
    <w:p w14:paraId="6C84AE58" w14:textId="77777777" w:rsidR="00611353" w:rsidRPr="00624DF8" w:rsidRDefault="00611353" w:rsidP="00611353">
      <w:pPr>
        <w:ind w:left="567" w:right="616"/>
        <w:jc w:val="both"/>
        <w:rPr>
          <w:rFonts w:ascii="Palatino Linotype" w:hAnsi="Palatino Linotype"/>
          <w:i/>
          <w:sz w:val="22"/>
          <w:szCs w:val="22"/>
          <w:lang w:val="es-MX" w:eastAsia="es-MX"/>
        </w:rPr>
      </w:pPr>
      <w:r w:rsidRPr="00624DF8">
        <w:rPr>
          <w:rFonts w:ascii="Palatino Linotype" w:hAnsi="Palatino Linotype"/>
          <w:b/>
          <w:i/>
          <w:sz w:val="22"/>
          <w:szCs w:val="22"/>
          <w:lang w:val="es-MX" w:eastAsia="es-MX"/>
        </w:rPr>
        <w:t>I.</w:t>
      </w:r>
      <w:r w:rsidRPr="00624DF8">
        <w:rPr>
          <w:rFonts w:ascii="Palatino Linotype" w:hAnsi="Palatino Linotype"/>
          <w:i/>
          <w:sz w:val="22"/>
          <w:szCs w:val="22"/>
          <w:lang w:val="es-MX" w:eastAsia="es-MX"/>
        </w:rPr>
        <w:t xml:space="preserve"> Se reciba una solicitud de acceso a la información;</w:t>
      </w:r>
    </w:p>
    <w:p w14:paraId="39215EFB" w14:textId="77777777" w:rsidR="00611353" w:rsidRPr="00624DF8" w:rsidRDefault="00611353" w:rsidP="00611353">
      <w:pPr>
        <w:ind w:left="567" w:right="616"/>
        <w:jc w:val="both"/>
        <w:rPr>
          <w:rFonts w:ascii="Palatino Linotype" w:hAnsi="Palatino Linotype"/>
          <w:b/>
          <w:i/>
          <w:sz w:val="22"/>
          <w:szCs w:val="22"/>
          <w:lang w:val="es-MX" w:eastAsia="es-MX"/>
        </w:rPr>
      </w:pPr>
    </w:p>
    <w:p w14:paraId="50458425" w14:textId="77777777" w:rsidR="00611353" w:rsidRPr="00624DF8" w:rsidRDefault="00611353" w:rsidP="00611353">
      <w:pPr>
        <w:ind w:left="567" w:right="616"/>
        <w:jc w:val="both"/>
        <w:rPr>
          <w:rFonts w:ascii="Palatino Linotype" w:hAnsi="Palatino Linotype"/>
          <w:i/>
          <w:sz w:val="22"/>
          <w:szCs w:val="22"/>
          <w:lang w:val="es-MX" w:eastAsia="es-MX"/>
        </w:rPr>
      </w:pPr>
      <w:r w:rsidRPr="00624DF8">
        <w:rPr>
          <w:rFonts w:ascii="Palatino Linotype" w:hAnsi="Palatino Linotype"/>
          <w:b/>
          <w:i/>
          <w:sz w:val="22"/>
          <w:szCs w:val="22"/>
          <w:lang w:val="es-MX" w:eastAsia="es-MX"/>
        </w:rPr>
        <w:t>II.</w:t>
      </w:r>
      <w:r w:rsidRPr="00624DF8">
        <w:rPr>
          <w:rFonts w:ascii="Palatino Linotype" w:hAnsi="Palatino Linotype"/>
          <w:i/>
          <w:sz w:val="22"/>
          <w:szCs w:val="22"/>
          <w:lang w:val="es-MX" w:eastAsia="es-MX"/>
        </w:rPr>
        <w:t xml:space="preserve"> Se determine mediante resolución de autoridad competente, o</w:t>
      </w:r>
    </w:p>
    <w:p w14:paraId="15EB6BCA" w14:textId="77777777" w:rsidR="00611353" w:rsidRPr="00624DF8" w:rsidRDefault="00611353" w:rsidP="00611353">
      <w:pPr>
        <w:ind w:left="567" w:right="616"/>
        <w:jc w:val="both"/>
        <w:rPr>
          <w:rFonts w:ascii="Palatino Linotype" w:hAnsi="Palatino Linotype"/>
          <w:i/>
          <w:sz w:val="22"/>
          <w:szCs w:val="22"/>
          <w:lang w:val="es-MX" w:eastAsia="es-MX"/>
        </w:rPr>
      </w:pPr>
      <w:r w:rsidRPr="00624DF8">
        <w:rPr>
          <w:rFonts w:ascii="Palatino Linotype" w:hAnsi="Palatino Linotype"/>
          <w:b/>
          <w:i/>
          <w:sz w:val="22"/>
          <w:szCs w:val="22"/>
          <w:lang w:val="es-MX" w:eastAsia="es-MX"/>
        </w:rPr>
        <w:t>III.</w:t>
      </w:r>
      <w:r w:rsidRPr="00624DF8">
        <w:rPr>
          <w:rFonts w:ascii="Palatino Linotype" w:hAnsi="Palatino Linotype"/>
          <w:i/>
          <w:sz w:val="22"/>
          <w:szCs w:val="22"/>
          <w:lang w:val="es-MX" w:eastAsia="es-MX"/>
        </w:rPr>
        <w:t xml:space="preserve"> Se generen versiones públicas para dar cumplimiento a las obligaciones de transparencia previstas en la Ley General, la Ley Federal y las correspondientes de las entidades federativas.</w:t>
      </w:r>
    </w:p>
    <w:p w14:paraId="0392F0E3" w14:textId="77777777" w:rsidR="00611353" w:rsidRDefault="00611353" w:rsidP="00611353">
      <w:pPr>
        <w:ind w:left="567" w:right="616"/>
        <w:jc w:val="both"/>
        <w:rPr>
          <w:rFonts w:ascii="Palatino Linotype" w:hAnsi="Palatino Linotype"/>
          <w:i/>
          <w:sz w:val="22"/>
          <w:szCs w:val="22"/>
          <w:lang w:val="es-MX" w:eastAsia="es-MX"/>
        </w:rPr>
      </w:pPr>
    </w:p>
    <w:p w14:paraId="372FF966" w14:textId="77777777" w:rsidR="00611353" w:rsidRPr="00624DF8" w:rsidRDefault="00611353" w:rsidP="00611353">
      <w:pPr>
        <w:ind w:left="567" w:right="616"/>
        <w:jc w:val="both"/>
        <w:rPr>
          <w:rFonts w:ascii="Palatino Linotype" w:hAnsi="Palatino Linotype"/>
          <w:i/>
          <w:sz w:val="22"/>
          <w:szCs w:val="22"/>
          <w:lang w:val="es-MX" w:eastAsia="es-MX"/>
        </w:rPr>
      </w:pPr>
      <w:r w:rsidRPr="00624DF8">
        <w:rPr>
          <w:rFonts w:ascii="Palatino Linotype" w:hAnsi="Palatino Linotype"/>
          <w:i/>
          <w:sz w:val="22"/>
          <w:szCs w:val="22"/>
          <w:lang w:val="es-MX" w:eastAsia="es-MX"/>
        </w:rPr>
        <w:lastRenderedPageBreak/>
        <w:t>Los titulares de las áreas deberán revisar la clasificación al momento de la recepción de una solicitud de acceso a la información, para verificar si encuadra en una causal de reserva o de confidencialidad.</w:t>
      </w:r>
    </w:p>
    <w:p w14:paraId="467F9C17" w14:textId="77777777" w:rsidR="00611353" w:rsidRPr="00624DF8" w:rsidRDefault="00611353" w:rsidP="00611353">
      <w:pPr>
        <w:ind w:left="567" w:right="616"/>
        <w:jc w:val="both"/>
        <w:rPr>
          <w:rFonts w:ascii="Palatino Linotype" w:hAnsi="Palatino Linotype"/>
          <w:b/>
          <w:i/>
          <w:sz w:val="22"/>
          <w:szCs w:val="22"/>
          <w:lang w:val="es-MX" w:eastAsia="es-MX"/>
        </w:rPr>
      </w:pPr>
    </w:p>
    <w:p w14:paraId="2893F69F" w14:textId="77777777" w:rsidR="00611353" w:rsidRPr="00624DF8" w:rsidRDefault="00611353" w:rsidP="00611353">
      <w:pPr>
        <w:ind w:left="567" w:right="616"/>
        <w:jc w:val="both"/>
        <w:rPr>
          <w:rFonts w:ascii="Palatino Linotype" w:hAnsi="Palatino Linotype"/>
          <w:i/>
          <w:sz w:val="22"/>
          <w:szCs w:val="22"/>
          <w:lang w:val="es-MX" w:eastAsia="es-MX"/>
        </w:rPr>
      </w:pPr>
      <w:r w:rsidRPr="00624DF8">
        <w:rPr>
          <w:rFonts w:ascii="Palatino Linotype" w:hAnsi="Palatino Linotype"/>
          <w:b/>
          <w:i/>
          <w:sz w:val="22"/>
          <w:szCs w:val="22"/>
          <w:lang w:val="es-MX" w:eastAsia="es-MX"/>
        </w:rPr>
        <w:t>Octavo.</w:t>
      </w:r>
      <w:r w:rsidRPr="00624DF8">
        <w:rPr>
          <w:rFonts w:ascii="Palatino Linotype" w:hAnsi="Palatino Linotype"/>
          <w:i/>
          <w:sz w:val="22"/>
          <w:szCs w:val="22"/>
          <w:lang w:val="es-MX"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F690A8D" w14:textId="77777777" w:rsidR="00611353" w:rsidRDefault="00611353" w:rsidP="00611353">
      <w:pPr>
        <w:ind w:left="567" w:right="616"/>
        <w:jc w:val="both"/>
        <w:rPr>
          <w:rFonts w:ascii="Palatino Linotype" w:hAnsi="Palatino Linotype"/>
          <w:i/>
          <w:sz w:val="22"/>
          <w:szCs w:val="22"/>
          <w:lang w:val="es-MX" w:eastAsia="es-MX"/>
        </w:rPr>
      </w:pPr>
    </w:p>
    <w:p w14:paraId="0BC6A66E" w14:textId="77777777" w:rsidR="00611353" w:rsidRPr="00624DF8" w:rsidRDefault="00611353" w:rsidP="00611353">
      <w:pPr>
        <w:ind w:left="567" w:right="616"/>
        <w:jc w:val="both"/>
        <w:rPr>
          <w:rFonts w:ascii="Palatino Linotype" w:hAnsi="Palatino Linotype"/>
          <w:i/>
          <w:sz w:val="22"/>
          <w:szCs w:val="22"/>
          <w:lang w:val="es-MX" w:eastAsia="es-MX"/>
        </w:rPr>
      </w:pPr>
      <w:r w:rsidRPr="00624DF8">
        <w:rPr>
          <w:rFonts w:ascii="Palatino Linotype" w:hAnsi="Palatino Linotype"/>
          <w:i/>
          <w:sz w:val="22"/>
          <w:szCs w:val="22"/>
          <w:lang w:val="es-MX" w:eastAsia="es-MX"/>
        </w:rPr>
        <w:t>Para motivar la clasificación se deberán señalar las razones o circunstancias especiales que lo llevaron a concluir que el caso particular se ajusta al supuesto previsto por la norma legal invocada como fundamento.</w:t>
      </w:r>
    </w:p>
    <w:p w14:paraId="5EEB9051" w14:textId="77777777" w:rsidR="00611353" w:rsidRPr="00624DF8" w:rsidRDefault="00611353" w:rsidP="00611353">
      <w:pPr>
        <w:ind w:left="567" w:right="616"/>
        <w:jc w:val="both"/>
        <w:rPr>
          <w:rFonts w:ascii="Palatino Linotype" w:hAnsi="Palatino Linotype"/>
          <w:i/>
          <w:sz w:val="22"/>
          <w:szCs w:val="22"/>
          <w:lang w:val="es-MX" w:eastAsia="es-MX"/>
        </w:rPr>
      </w:pPr>
      <w:r w:rsidRPr="00624DF8">
        <w:rPr>
          <w:rFonts w:ascii="Palatino Linotype" w:hAnsi="Palatino Linotype"/>
          <w:i/>
          <w:sz w:val="22"/>
          <w:szCs w:val="22"/>
          <w:lang w:val="es-MX" w:eastAsia="es-MX"/>
        </w:rPr>
        <w:t>En caso de referirse a información reservada, la motivación de la clasificación también deberá comprender las circunstancias que justifican el establecimiento de determinado plazo de reserva.</w:t>
      </w:r>
    </w:p>
    <w:p w14:paraId="0E0C62C6" w14:textId="77777777" w:rsidR="00611353" w:rsidRPr="00624DF8" w:rsidRDefault="00611353" w:rsidP="00611353">
      <w:pPr>
        <w:ind w:left="567" w:right="616"/>
        <w:jc w:val="both"/>
        <w:rPr>
          <w:rFonts w:ascii="Palatino Linotype" w:hAnsi="Palatino Linotype"/>
          <w:i/>
          <w:sz w:val="22"/>
          <w:szCs w:val="22"/>
          <w:lang w:val="es-MX" w:eastAsia="es-MX"/>
        </w:rPr>
      </w:pPr>
    </w:p>
    <w:p w14:paraId="0C35F643" w14:textId="77777777" w:rsidR="00611353" w:rsidRPr="00624DF8" w:rsidRDefault="00611353" w:rsidP="00611353">
      <w:pPr>
        <w:ind w:left="567" w:right="616"/>
        <w:jc w:val="both"/>
        <w:rPr>
          <w:rFonts w:ascii="Palatino Linotype" w:hAnsi="Palatino Linotype"/>
          <w:i/>
          <w:sz w:val="22"/>
          <w:szCs w:val="22"/>
          <w:lang w:val="es-MX" w:eastAsia="es-MX"/>
        </w:rPr>
      </w:pPr>
      <w:r w:rsidRPr="00624DF8">
        <w:rPr>
          <w:rFonts w:ascii="Palatino Linotype" w:hAnsi="Palatino Linotype"/>
          <w:i/>
          <w:sz w:val="22"/>
          <w:szCs w:val="22"/>
          <w:lang w:val="es-MX"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0D3521E3" w14:textId="77777777" w:rsidR="00611353" w:rsidRDefault="00611353" w:rsidP="00611353">
      <w:pPr>
        <w:ind w:left="567" w:right="616"/>
        <w:jc w:val="both"/>
        <w:rPr>
          <w:rFonts w:ascii="Palatino Linotype" w:hAnsi="Palatino Linotype"/>
          <w:i/>
          <w:sz w:val="22"/>
          <w:szCs w:val="22"/>
          <w:lang w:val="es-MX" w:eastAsia="es-MX"/>
        </w:rPr>
      </w:pPr>
    </w:p>
    <w:p w14:paraId="4A61C81F" w14:textId="77777777" w:rsidR="00611353" w:rsidRPr="00624DF8" w:rsidRDefault="00611353" w:rsidP="00611353">
      <w:pPr>
        <w:ind w:left="567" w:right="616"/>
        <w:jc w:val="both"/>
        <w:rPr>
          <w:rFonts w:ascii="Palatino Linotype" w:hAnsi="Palatino Linotype"/>
          <w:i/>
          <w:sz w:val="22"/>
          <w:szCs w:val="22"/>
          <w:lang w:val="es-MX" w:eastAsia="es-MX"/>
        </w:rPr>
      </w:pPr>
      <w:r w:rsidRPr="00624DF8">
        <w:rPr>
          <w:rFonts w:ascii="Palatino Linotype" w:hAnsi="Palatino Linotype"/>
          <w:i/>
          <w:sz w:val="22"/>
          <w:szCs w:val="22"/>
          <w:lang w:val="es-MX" w:eastAsia="es-MX"/>
        </w:rPr>
        <w:t>Los documentos contenidos en los archivos históricos y los identificados como históricos confidenciales no serán susceptibles de clasificación como reservados.</w:t>
      </w:r>
    </w:p>
    <w:p w14:paraId="2447321E" w14:textId="77777777" w:rsidR="00611353" w:rsidRPr="00624DF8" w:rsidRDefault="00611353" w:rsidP="00611353">
      <w:pPr>
        <w:ind w:left="567" w:right="616"/>
        <w:jc w:val="both"/>
        <w:rPr>
          <w:rFonts w:ascii="Palatino Linotype" w:hAnsi="Palatino Linotype"/>
          <w:b/>
          <w:i/>
          <w:sz w:val="22"/>
          <w:szCs w:val="22"/>
          <w:lang w:val="es-MX" w:eastAsia="es-MX"/>
        </w:rPr>
      </w:pPr>
    </w:p>
    <w:p w14:paraId="5A5A6F1B" w14:textId="77777777" w:rsidR="00611353" w:rsidRPr="00624DF8" w:rsidRDefault="00611353" w:rsidP="00611353">
      <w:pPr>
        <w:ind w:left="567" w:right="616"/>
        <w:jc w:val="both"/>
        <w:rPr>
          <w:rFonts w:ascii="Palatino Linotype" w:hAnsi="Palatino Linotype"/>
          <w:i/>
          <w:sz w:val="22"/>
          <w:szCs w:val="22"/>
          <w:lang w:val="es-MX" w:eastAsia="es-MX"/>
        </w:rPr>
      </w:pPr>
      <w:r w:rsidRPr="00624DF8">
        <w:rPr>
          <w:rFonts w:ascii="Palatino Linotype" w:hAnsi="Palatino Linotype"/>
          <w:b/>
          <w:i/>
          <w:sz w:val="22"/>
          <w:szCs w:val="22"/>
          <w:lang w:val="es-MX" w:eastAsia="es-MX"/>
        </w:rPr>
        <w:t>Noveno.</w:t>
      </w:r>
      <w:r w:rsidRPr="00624DF8">
        <w:rPr>
          <w:rFonts w:ascii="Palatino Linotype" w:hAnsi="Palatino Linotype"/>
          <w:i/>
          <w:sz w:val="22"/>
          <w:szCs w:val="22"/>
          <w:lang w:val="es-MX"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A654037" w14:textId="77777777" w:rsidR="00611353" w:rsidRPr="00624DF8" w:rsidRDefault="00611353" w:rsidP="00611353">
      <w:pPr>
        <w:ind w:left="567" w:right="616"/>
        <w:jc w:val="both"/>
        <w:rPr>
          <w:rFonts w:ascii="Palatino Linotype" w:hAnsi="Palatino Linotype"/>
          <w:b/>
          <w:i/>
          <w:sz w:val="22"/>
          <w:szCs w:val="22"/>
          <w:lang w:val="es-MX" w:eastAsia="es-MX"/>
        </w:rPr>
      </w:pPr>
    </w:p>
    <w:p w14:paraId="795D5CE9" w14:textId="77777777" w:rsidR="00611353" w:rsidRPr="00624DF8" w:rsidRDefault="00611353" w:rsidP="00611353">
      <w:pPr>
        <w:ind w:left="567" w:right="616"/>
        <w:jc w:val="both"/>
        <w:rPr>
          <w:rFonts w:ascii="Palatino Linotype" w:hAnsi="Palatino Linotype"/>
          <w:i/>
          <w:sz w:val="22"/>
          <w:szCs w:val="22"/>
          <w:lang w:val="es-MX" w:eastAsia="es-MX"/>
        </w:rPr>
      </w:pPr>
      <w:r w:rsidRPr="00624DF8">
        <w:rPr>
          <w:rFonts w:ascii="Palatino Linotype" w:hAnsi="Palatino Linotype"/>
          <w:b/>
          <w:i/>
          <w:sz w:val="22"/>
          <w:szCs w:val="22"/>
          <w:lang w:val="es-MX" w:eastAsia="es-MX"/>
        </w:rPr>
        <w:t>Décimo.</w:t>
      </w:r>
      <w:r w:rsidRPr="00624DF8">
        <w:rPr>
          <w:rFonts w:ascii="Palatino Linotype" w:hAnsi="Palatino Linotype"/>
          <w:i/>
          <w:sz w:val="22"/>
          <w:szCs w:val="22"/>
          <w:lang w:val="es-MX"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0DC25C2C" w14:textId="77777777" w:rsidR="00611353" w:rsidRPr="00624DF8" w:rsidRDefault="00611353" w:rsidP="00611353">
      <w:pPr>
        <w:ind w:left="567" w:right="616"/>
        <w:jc w:val="both"/>
        <w:rPr>
          <w:rFonts w:ascii="Palatino Linotype" w:hAnsi="Palatino Linotype"/>
          <w:i/>
          <w:sz w:val="22"/>
          <w:szCs w:val="22"/>
          <w:lang w:val="es-MX" w:eastAsia="es-MX"/>
        </w:rPr>
      </w:pPr>
    </w:p>
    <w:p w14:paraId="7456AB78" w14:textId="77777777" w:rsidR="00611353" w:rsidRPr="00624DF8" w:rsidRDefault="00611353" w:rsidP="00611353">
      <w:pPr>
        <w:ind w:left="567" w:right="616"/>
        <w:jc w:val="both"/>
        <w:rPr>
          <w:rFonts w:ascii="Palatino Linotype" w:hAnsi="Palatino Linotype"/>
          <w:i/>
          <w:sz w:val="22"/>
          <w:szCs w:val="22"/>
          <w:lang w:val="es-MX" w:eastAsia="es-MX"/>
        </w:rPr>
      </w:pPr>
      <w:r w:rsidRPr="00624DF8">
        <w:rPr>
          <w:rFonts w:ascii="Palatino Linotype" w:hAnsi="Palatino Linotype"/>
          <w:i/>
          <w:sz w:val="22"/>
          <w:szCs w:val="22"/>
          <w:lang w:val="es-MX" w:eastAsia="es-MX"/>
        </w:rPr>
        <w:t>En ausencia de los titulares de las áreas, la información será clasificada o desclasificada por la persona que lo supla, en términos de la normativa que rija la actuación del sujeto obligado.</w:t>
      </w:r>
    </w:p>
    <w:p w14:paraId="3BFD103B" w14:textId="77777777" w:rsidR="00611353" w:rsidRPr="00624DF8" w:rsidRDefault="00611353" w:rsidP="00611353">
      <w:pPr>
        <w:ind w:left="567" w:right="616"/>
        <w:jc w:val="both"/>
        <w:rPr>
          <w:rFonts w:ascii="Palatino Linotype" w:hAnsi="Palatino Linotype"/>
          <w:b/>
          <w:i/>
          <w:sz w:val="22"/>
          <w:szCs w:val="22"/>
          <w:lang w:val="es-MX" w:eastAsia="es-MX"/>
        </w:rPr>
      </w:pPr>
    </w:p>
    <w:p w14:paraId="7664882A" w14:textId="77777777" w:rsidR="00611353" w:rsidRPr="00624DF8" w:rsidRDefault="00611353" w:rsidP="00611353">
      <w:pPr>
        <w:ind w:left="567" w:right="616"/>
        <w:jc w:val="both"/>
        <w:rPr>
          <w:rFonts w:ascii="Palatino Linotype" w:hAnsi="Palatino Linotype"/>
          <w:b/>
          <w:lang w:val="es-MX" w:eastAsia="es-MX"/>
        </w:rPr>
      </w:pPr>
      <w:r w:rsidRPr="00624DF8">
        <w:rPr>
          <w:rFonts w:ascii="Palatino Linotype" w:hAnsi="Palatino Linotype"/>
          <w:b/>
          <w:i/>
          <w:sz w:val="22"/>
          <w:szCs w:val="22"/>
          <w:lang w:val="es-MX" w:eastAsia="es-MX"/>
        </w:rPr>
        <w:t>Décimo primero.</w:t>
      </w:r>
      <w:r w:rsidRPr="00624DF8">
        <w:rPr>
          <w:rFonts w:ascii="Palatino Linotype" w:hAnsi="Palatino Linotype"/>
          <w:i/>
          <w:sz w:val="22"/>
          <w:szCs w:val="22"/>
          <w:lang w:val="es-MX" w:eastAsia="es-MX"/>
        </w:rPr>
        <w:t xml:space="preserve"> En el intercambio de información entre Sujetos Obligados para el ejercicio de sus atribuciones, los documentos que se encuentren clasificados deberán llevar </w:t>
      </w:r>
      <w:r w:rsidRPr="00624DF8">
        <w:rPr>
          <w:rFonts w:ascii="Palatino Linotype" w:hAnsi="Palatino Linotype"/>
          <w:i/>
          <w:sz w:val="22"/>
          <w:szCs w:val="22"/>
          <w:lang w:val="es-MX" w:eastAsia="es-MX"/>
        </w:rPr>
        <w:lastRenderedPageBreak/>
        <w:t>la leyenda correspondiente de conformidad con lo dispuesto en el Capítulo VIII de los presentes lineamientos.</w:t>
      </w:r>
      <w:r w:rsidRPr="00624DF8">
        <w:rPr>
          <w:rFonts w:ascii="Palatino Linotype" w:hAnsi="Palatino Linotype"/>
          <w:b/>
          <w:i/>
          <w:sz w:val="22"/>
          <w:szCs w:val="22"/>
          <w:lang w:val="es-MX" w:eastAsia="es-MX"/>
        </w:rPr>
        <w:t>”</w:t>
      </w:r>
    </w:p>
    <w:p w14:paraId="09C8A035" w14:textId="77777777" w:rsidR="00611353" w:rsidRPr="00624DF8" w:rsidRDefault="00611353" w:rsidP="00611353">
      <w:pPr>
        <w:spacing w:line="360" w:lineRule="auto"/>
        <w:jc w:val="both"/>
        <w:rPr>
          <w:rFonts w:ascii="Palatino Linotype" w:hAnsi="Palatino Linotype" w:cs="Arial"/>
          <w:i/>
          <w:lang w:val="es-MX" w:eastAsia="es-MX"/>
        </w:rPr>
      </w:pPr>
    </w:p>
    <w:p w14:paraId="70B6C8EC" w14:textId="77777777" w:rsidR="00611353" w:rsidRPr="00624DF8" w:rsidRDefault="00611353" w:rsidP="00611353">
      <w:pPr>
        <w:spacing w:line="360" w:lineRule="auto"/>
        <w:jc w:val="both"/>
        <w:rPr>
          <w:rFonts w:ascii="Palatino Linotype" w:hAnsi="Palatino Linotype"/>
          <w:lang w:val="es-MX"/>
        </w:rPr>
      </w:pPr>
      <w:r w:rsidRPr="00624DF8">
        <w:rPr>
          <w:rFonts w:ascii="Palatino Linotype" w:hAnsi="Palatino Linotype"/>
          <w:lang w:val="es-MX"/>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624DF8">
        <w:rPr>
          <w:rFonts w:ascii="Palatino Linotype" w:hAnsi="Palatino Linotype"/>
          <w:lang w:val="es-ES_tradnl"/>
        </w:rPr>
        <w:t>el Sujeto Obligado</w:t>
      </w:r>
      <w:r w:rsidRPr="00624DF8">
        <w:rPr>
          <w:rFonts w:ascii="Palatino Linotype" w:hAnsi="Palatino Linotype"/>
          <w:lang w:val="es-MX"/>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2F47045D" w14:textId="77777777" w:rsidR="00611353" w:rsidRPr="00624DF8" w:rsidRDefault="00611353" w:rsidP="00611353">
      <w:pPr>
        <w:spacing w:after="160" w:line="259" w:lineRule="auto"/>
        <w:rPr>
          <w:rFonts w:asciiTheme="minorHAnsi" w:eastAsiaTheme="minorHAnsi" w:hAnsiTheme="minorHAnsi" w:cstheme="minorBidi"/>
          <w:sz w:val="22"/>
          <w:szCs w:val="22"/>
          <w:lang w:val="es-MX" w:eastAsia="en-US"/>
        </w:rPr>
      </w:pPr>
    </w:p>
    <w:p w14:paraId="527F3CB9" w14:textId="77777777" w:rsidR="00611353" w:rsidRPr="00624DF8" w:rsidRDefault="00611353" w:rsidP="00611353">
      <w:pPr>
        <w:spacing w:line="360" w:lineRule="auto"/>
        <w:jc w:val="both"/>
        <w:rPr>
          <w:rFonts w:ascii="Palatino Linotype" w:hAnsi="Palatino Linotype"/>
          <w:lang w:val="es-MX"/>
        </w:rPr>
      </w:pPr>
      <w:r w:rsidRPr="00624DF8">
        <w:rPr>
          <w:rFonts w:ascii="Palatino Linotype" w:hAnsi="Palatino Linotype"/>
          <w:lang w:val="es-MX"/>
        </w:rPr>
        <w:t>Por tanto, la fundamentación y motivación consiste en la obligación que tiene todo ente público de expresar los preceptos jurídicos aplicables al asunto motivo del acto y las razones o argumentos de su actuar.</w:t>
      </w:r>
    </w:p>
    <w:p w14:paraId="76497659" w14:textId="77777777" w:rsidR="00611353" w:rsidRPr="00624DF8" w:rsidRDefault="00611353" w:rsidP="00611353">
      <w:pPr>
        <w:rPr>
          <w:lang w:val="es-MX"/>
        </w:rPr>
      </w:pPr>
    </w:p>
    <w:p w14:paraId="7B4E18CF" w14:textId="77777777" w:rsidR="00611353" w:rsidRPr="00624DF8" w:rsidRDefault="00611353" w:rsidP="00611353">
      <w:pPr>
        <w:spacing w:line="360" w:lineRule="auto"/>
        <w:jc w:val="both"/>
        <w:rPr>
          <w:rFonts w:ascii="Palatino Linotype" w:hAnsi="Palatino Linotype"/>
          <w:lang w:val="es-MX"/>
        </w:rPr>
      </w:pPr>
      <w:r w:rsidRPr="00624DF8">
        <w:rPr>
          <w:rFonts w:ascii="Palatino Linotype" w:hAnsi="Palatino Linotype"/>
          <w:lang w:val="es-MX"/>
        </w:rPr>
        <w:t>Al respecto, el máximo tribunal del país ha establecido jurisprudencia respecto a qué debe entenderse por fundamentación y motivación, en los siguientes términos:</w:t>
      </w:r>
    </w:p>
    <w:p w14:paraId="7E1AAD5D" w14:textId="77777777" w:rsidR="00611353" w:rsidRPr="00624DF8" w:rsidRDefault="00611353" w:rsidP="00611353">
      <w:pPr>
        <w:spacing w:after="160" w:line="259" w:lineRule="auto"/>
        <w:rPr>
          <w:rFonts w:asciiTheme="minorHAnsi" w:eastAsiaTheme="minorHAnsi" w:hAnsiTheme="minorHAnsi" w:cstheme="minorBidi"/>
          <w:sz w:val="22"/>
          <w:szCs w:val="22"/>
          <w:lang w:val="es-MX" w:eastAsia="en-US"/>
        </w:rPr>
      </w:pPr>
    </w:p>
    <w:p w14:paraId="6079C5D7" w14:textId="77777777" w:rsidR="00611353" w:rsidRPr="00624DF8" w:rsidRDefault="00611353" w:rsidP="00611353">
      <w:pPr>
        <w:ind w:left="567" w:right="616"/>
        <w:jc w:val="both"/>
        <w:rPr>
          <w:rFonts w:ascii="Palatino Linotype" w:hAnsi="Palatino Linotype"/>
          <w:i/>
          <w:sz w:val="22"/>
          <w:szCs w:val="22"/>
          <w:lang w:val="es-MX"/>
        </w:rPr>
      </w:pPr>
      <w:r w:rsidRPr="00624DF8">
        <w:rPr>
          <w:rFonts w:ascii="Palatino Linotype" w:hAnsi="Palatino Linotype"/>
          <w:b/>
          <w:i/>
          <w:sz w:val="22"/>
          <w:szCs w:val="22"/>
          <w:lang w:val="es-MX"/>
        </w:rPr>
        <w:t xml:space="preserve">FUNDAMENTACIÓN Y MOTIVACIÓN. </w:t>
      </w:r>
      <w:r w:rsidRPr="00624DF8">
        <w:rPr>
          <w:rFonts w:ascii="Palatino Linotype" w:hAnsi="Palatino Linotype"/>
          <w:i/>
          <w:sz w:val="22"/>
          <w:szCs w:val="22"/>
          <w:lang w:val="es-MX"/>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3AA7A917" w14:textId="77777777" w:rsidR="00611353" w:rsidRPr="00624DF8" w:rsidRDefault="00611353" w:rsidP="00611353">
      <w:pPr>
        <w:ind w:left="567" w:right="616"/>
        <w:jc w:val="both"/>
        <w:rPr>
          <w:rFonts w:ascii="Palatino Linotype" w:hAnsi="Palatino Linotype"/>
          <w:i/>
          <w:sz w:val="22"/>
          <w:szCs w:val="22"/>
          <w:lang w:val="es-MX"/>
        </w:rPr>
      </w:pPr>
    </w:p>
    <w:p w14:paraId="4D0EA4FB" w14:textId="77777777" w:rsidR="00611353" w:rsidRPr="00624DF8" w:rsidRDefault="00611353" w:rsidP="00611353">
      <w:pPr>
        <w:rPr>
          <w:lang w:val="es-MX"/>
        </w:rPr>
      </w:pPr>
    </w:p>
    <w:p w14:paraId="45DC11EA" w14:textId="77777777" w:rsidR="00611353" w:rsidRPr="00624DF8" w:rsidRDefault="00611353" w:rsidP="00611353">
      <w:pPr>
        <w:spacing w:line="360" w:lineRule="auto"/>
        <w:jc w:val="both"/>
        <w:rPr>
          <w:rFonts w:ascii="Palatino Linotype" w:hAnsi="Palatino Linotype"/>
          <w:lang w:val="es-MX"/>
        </w:rPr>
      </w:pPr>
      <w:r w:rsidRPr="00624DF8">
        <w:rPr>
          <w:rFonts w:ascii="Palatino Linotype" w:hAnsi="Palatino Linotype"/>
          <w:lang w:val="es-MX"/>
        </w:rPr>
        <w:lastRenderedPageBreak/>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26A82AF5" w14:textId="77777777" w:rsidR="00611353" w:rsidRPr="00624DF8" w:rsidRDefault="00611353" w:rsidP="00611353">
      <w:pPr>
        <w:spacing w:line="360" w:lineRule="auto"/>
        <w:jc w:val="both"/>
        <w:rPr>
          <w:rFonts w:ascii="Palatino Linotype" w:hAnsi="Palatino Linotype"/>
          <w:lang w:val="es-MX"/>
        </w:rPr>
      </w:pPr>
    </w:p>
    <w:p w14:paraId="1C84B087" w14:textId="77777777" w:rsidR="00611353" w:rsidRPr="00624DF8" w:rsidRDefault="00611353" w:rsidP="00611353">
      <w:pPr>
        <w:spacing w:line="360" w:lineRule="auto"/>
        <w:jc w:val="both"/>
        <w:rPr>
          <w:rFonts w:ascii="Palatino Linotype" w:hAnsi="Palatino Linotype"/>
          <w:lang w:val="es-MX"/>
        </w:rPr>
      </w:pPr>
      <w:r w:rsidRPr="00624DF8">
        <w:rPr>
          <w:rFonts w:ascii="Palatino Linotype" w:hAnsi="Palatino Linotype"/>
          <w:lang w:val="es-MX"/>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2974F560" w14:textId="77777777" w:rsidR="00611353" w:rsidRPr="00624DF8" w:rsidRDefault="00611353" w:rsidP="00611353">
      <w:pPr>
        <w:rPr>
          <w:lang w:val="es-MX"/>
        </w:rPr>
      </w:pPr>
    </w:p>
    <w:p w14:paraId="06F61E8C" w14:textId="77777777" w:rsidR="00611353" w:rsidRPr="00624DF8" w:rsidRDefault="00611353" w:rsidP="00611353">
      <w:pPr>
        <w:ind w:left="567" w:right="616"/>
        <w:jc w:val="both"/>
        <w:rPr>
          <w:rFonts w:ascii="Palatino Linotype" w:hAnsi="Palatino Linotype"/>
          <w:i/>
          <w:sz w:val="22"/>
          <w:szCs w:val="22"/>
          <w:lang w:val="es-MX"/>
        </w:rPr>
      </w:pPr>
      <w:r w:rsidRPr="00624DF8">
        <w:rPr>
          <w:rFonts w:ascii="Palatino Linotype" w:hAnsi="Palatino Linotype"/>
          <w:b/>
          <w:i/>
          <w:sz w:val="22"/>
          <w:szCs w:val="22"/>
          <w:lang w:val="es-MX"/>
        </w:rPr>
        <w:t>FUNDAMENTACIÓN Y MOTIVACIÓN. EL ASPECTO FORMAL DE LA GARANTÍA Y SU FINALIDAD SE TRADUCEN EN EXPLICAR, JUSTIFICAR, POSIBILITAR LA DEFENSA Y COMUNICAR LA DECISIÓN</w:t>
      </w:r>
      <w:r w:rsidRPr="00624DF8">
        <w:rPr>
          <w:rFonts w:ascii="Palatino Linotype" w:hAnsi="Palatino Linotype"/>
          <w:i/>
          <w:sz w:val="22"/>
          <w:szCs w:val="22"/>
          <w:lang w:val="es-MX"/>
        </w:rPr>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2AFE9CF4" w14:textId="77777777" w:rsidR="00611353" w:rsidRPr="00624DF8" w:rsidRDefault="00611353" w:rsidP="00611353">
      <w:pPr>
        <w:spacing w:line="360" w:lineRule="auto"/>
        <w:jc w:val="both"/>
        <w:rPr>
          <w:rFonts w:ascii="Palatino Linotype" w:hAnsi="Palatino Linotype"/>
          <w:lang w:val="es-MX"/>
        </w:rPr>
      </w:pPr>
    </w:p>
    <w:p w14:paraId="04D80A0C" w14:textId="77777777" w:rsidR="00611353" w:rsidRPr="00624DF8" w:rsidRDefault="00611353" w:rsidP="00611353">
      <w:pPr>
        <w:spacing w:line="360" w:lineRule="auto"/>
        <w:jc w:val="both"/>
        <w:rPr>
          <w:rFonts w:ascii="Palatino Linotype" w:hAnsi="Palatino Linotype"/>
          <w:lang w:val="es-MX"/>
        </w:rPr>
      </w:pPr>
      <w:r w:rsidRPr="00624DF8">
        <w:rPr>
          <w:rFonts w:ascii="Palatino Linotype" w:hAnsi="Palatino Linotype"/>
          <w:lang w:val="es-MX"/>
        </w:rPr>
        <w:t xml:space="preserve">En consecuencia, la fundamentación y motivación implica que en el acto de autoridad, además de contenerse los supuestos jurídicos aplicables se expliquen claramente, por qué, a través de la utilización de la norma se emitió el acto. De este modo, la persona </w:t>
      </w:r>
      <w:r w:rsidRPr="00624DF8">
        <w:rPr>
          <w:rFonts w:ascii="Palatino Linotype" w:hAnsi="Palatino Linotype"/>
          <w:lang w:val="es-MX"/>
        </w:rPr>
        <w:lastRenderedPageBreak/>
        <w:t>que se siente afectada pueda impugnar la decisión, permitiéndole una real y auténtica defensa.</w:t>
      </w:r>
    </w:p>
    <w:p w14:paraId="6F0613D2" w14:textId="77777777" w:rsidR="00611353" w:rsidRPr="00624DF8" w:rsidRDefault="00611353" w:rsidP="00611353">
      <w:pPr>
        <w:spacing w:line="360" w:lineRule="auto"/>
        <w:jc w:val="both"/>
        <w:rPr>
          <w:rFonts w:ascii="Palatino Linotype" w:hAnsi="Palatino Linotype"/>
          <w:lang w:val="es-MX"/>
        </w:rPr>
      </w:pPr>
    </w:p>
    <w:p w14:paraId="45FE445C" w14:textId="0E31600C" w:rsidR="00F53D5A" w:rsidRDefault="00611353" w:rsidP="00A036A6">
      <w:pPr>
        <w:spacing w:line="360" w:lineRule="auto"/>
        <w:jc w:val="both"/>
        <w:rPr>
          <w:rFonts w:ascii="Palatino Linotype" w:hAnsi="Palatino Linotype"/>
        </w:rPr>
      </w:pPr>
      <w:r w:rsidRPr="00624DF8">
        <w:rPr>
          <w:rFonts w:ascii="Palatino Linotype" w:hAnsi="Palatino Linotype"/>
        </w:rPr>
        <w:t>Por lo tanto, la entrega de documentos en su versión pública debe acompañarse necesariamente del Acuerdo del Comité de Transparencia del Sujeto Obligado</w:t>
      </w:r>
      <w:r w:rsidRPr="00624DF8">
        <w:rPr>
          <w:rFonts w:ascii="Palatino Linotype" w:hAnsi="Palatino Linotype"/>
          <w:b/>
        </w:rPr>
        <w:t xml:space="preserve"> </w:t>
      </w:r>
      <w:r w:rsidRPr="00624DF8">
        <w:rPr>
          <w:rFonts w:ascii="Palatino Linotype" w:hAnsi="Palatino Linotype"/>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bookmarkEnd w:id="2"/>
    </w:p>
    <w:p w14:paraId="6869F4A4" w14:textId="77777777" w:rsidR="00611353" w:rsidRDefault="00611353" w:rsidP="00611353">
      <w:pPr>
        <w:autoSpaceDE w:val="0"/>
        <w:autoSpaceDN w:val="0"/>
        <w:adjustRightInd w:val="0"/>
        <w:spacing w:line="360" w:lineRule="auto"/>
        <w:jc w:val="both"/>
        <w:rPr>
          <w:rFonts w:ascii="Palatino Linotype" w:hAnsi="Palatino Linotype"/>
        </w:rPr>
      </w:pPr>
    </w:p>
    <w:p w14:paraId="6A227C06" w14:textId="4A7C5666" w:rsidR="002077D6" w:rsidRPr="00611353" w:rsidRDefault="002077D6" w:rsidP="000D741F">
      <w:pPr>
        <w:pStyle w:val="Prrafodelista"/>
        <w:numPr>
          <w:ilvl w:val="0"/>
          <w:numId w:val="1"/>
        </w:numPr>
        <w:autoSpaceDE w:val="0"/>
        <w:autoSpaceDN w:val="0"/>
        <w:adjustRightInd w:val="0"/>
        <w:spacing w:line="360" w:lineRule="auto"/>
        <w:jc w:val="both"/>
        <w:rPr>
          <w:rFonts w:ascii="Palatino Linotype" w:hAnsi="Palatino Linotype"/>
          <w:b/>
          <w:i/>
          <w:sz w:val="28"/>
          <w:u w:val="single"/>
        </w:rPr>
      </w:pPr>
      <w:r w:rsidRPr="00611353">
        <w:rPr>
          <w:rFonts w:ascii="Palatino Linotype" w:hAnsi="Palatino Linotype"/>
          <w:b/>
          <w:i/>
          <w:sz w:val="28"/>
          <w:u w:val="single"/>
        </w:rPr>
        <w:t>Vista a los Órganos Internos</w:t>
      </w:r>
      <w:r w:rsidR="00DF3BF8" w:rsidRPr="00611353">
        <w:rPr>
          <w:rFonts w:ascii="Palatino Linotype" w:hAnsi="Palatino Linotype"/>
          <w:b/>
          <w:i/>
          <w:sz w:val="28"/>
          <w:u w:val="single"/>
        </w:rPr>
        <w:t xml:space="preserve"> de </w:t>
      </w:r>
      <w:r w:rsidRPr="00611353">
        <w:rPr>
          <w:rFonts w:ascii="Palatino Linotype" w:hAnsi="Palatino Linotype"/>
          <w:b/>
          <w:i/>
          <w:sz w:val="28"/>
          <w:u w:val="single"/>
        </w:rPr>
        <w:t xml:space="preserve">Control.  </w:t>
      </w:r>
    </w:p>
    <w:p w14:paraId="47FCE98A" w14:textId="77777777" w:rsidR="002077D6" w:rsidRPr="009625FF" w:rsidRDefault="002077D6" w:rsidP="002077D6">
      <w:pPr>
        <w:spacing w:line="360" w:lineRule="auto"/>
        <w:contextualSpacing/>
        <w:jc w:val="both"/>
        <w:rPr>
          <w:rFonts w:ascii="Palatino Linotype" w:eastAsia="MS Mincho" w:hAnsi="Palatino Linotype"/>
          <w:lang w:val="es-ES_tradnl"/>
        </w:rPr>
      </w:pPr>
      <w:r w:rsidRPr="009625FF">
        <w:rPr>
          <w:rFonts w:ascii="Palatino Linotype" w:eastAsia="MS Mincho" w:hAnsi="Palatino Linotype"/>
          <w:lang w:val="es-ES_tradnl"/>
        </w:rPr>
        <w:t xml:space="preserve">Por último, es necesario resaltar que el recurso de revisión previsto en la Ley de la materia no es el medio para investigar y en su caso, sancionar a servidores públicos por la omisión de la entrega de información pública o en la atención a solicitudes de información; sin embargo, dados los planteamientos que se formularon al presentarse el recurso de revisión, se dará vista al área competente para que en ejercicio de sus atribuciones realice las investigaciones pertinentes por las omisiones detectadas atribuibles al </w:t>
      </w:r>
      <w:r w:rsidRPr="009625FF">
        <w:rPr>
          <w:rFonts w:ascii="Palatino Linotype" w:eastAsia="MS Mincho" w:hAnsi="Palatino Linotype"/>
          <w:b/>
          <w:lang w:val="es-ES_tradnl"/>
        </w:rPr>
        <w:t>Sujeto Obligado</w:t>
      </w:r>
      <w:r w:rsidRPr="009625FF">
        <w:rPr>
          <w:rFonts w:ascii="Palatino Linotype" w:eastAsia="MS Mincho" w:hAnsi="Palatino Linotype"/>
          <w:lang w:val="es-ES_tradnl"/>
        </w:rPr>
        <w:t>.</w:t>
      </w:r>
    </w:p>
    <w:p w14:paraId="4C983A89" w14:textId="77777777" w:rsidR="002077D6" w:rsidRPr="009625FF" w:rsidRDefault="002077D6" w:rsidP="002077D6">
      <w:pPr>
        <w:spacing w:line="360" w:lineRule="auto"/>
        <w:contextualSpacing/>
        <w:jc w:val="both"/>
        <w:rPr>
          <w:rFonts w:ascii="Palatino Linotype" w:eastAsia="MS Mincho" w:hAnsi="Palatino Linotype"/>
          <w:lang w:val="es-ES_tradnl"/>
        </w:rPr>
      </w:pPr>
    </w:p>
    <w:p w14:paraId="070A66BA" w14:textId="77777777" w:rsidR="002077D6" w:rsidRPr="009625FF" w:rsidRDefault="002077D6" w:rsidP="002077D6">
      <w:pPr>
        <w:spacing w:line="360" w:lineRule="auto"/>
        <w:contextualSpacing/>
        <w:jc w:val="both"/>
        <w:rPr>
          <w:rFonts w:ascii="Palatino Linotype" w:eastAsia="MS Mincho" w:hAnsi="Palatino Linotype"/>
        </w:rPr>
      </w:pPr>
      <w:r w:rsidRPr="009625FF">
        <w:rPr>
          <w:rFonts w:ascii="Palatino Linotype" w:eastAsia="MS Mincho" w:hAnsi="Palatino Linotype"/>
        </w:rPr>
        <w:lastRenderedPageBreak/>
        <w:t>Por ello, es conveniente señalar la fracción X, del artículo 36, de la Ley de Transparencia y Acceso a la Información Pública del Estado de México y Municipios, que establece:</w:t>
      </w:r>
    </w:p>
    <w:p w14:paraId="35138F97" w14:textId="77777777" w:rsidR="002077D6" w:rsidRPr="009625FF" w:rsidRDefault="002077D6" w:rsidP="002077D6">
      <w:pPr>
        <w:pStyle w:val="Sinespaciado"/>
        <w:rPr>
          <w:rFonts w:eastAsia="MS Mincho"/>
        </w:rPr>
      </w:pPr>
    </w:p>
    <w:p w14:paraId="4A78592A" w14:textId="77777777" w:rsidR="002077D6" w:rsidRPr="009625FF" w:rsidRDefault="002077D6" w:rsidP="002077D6">
      <w:pPr>
        <w:ind w:left="567" w:right="567"/>
        <w:contextualSpacing/>
        <w:jc w:val="both"/>
        <w:rPr>
          <w:rFonts w:ascii="Palatino Linotype" w:eastAsia="MS Mincho" w:hAnsi="Palatino Linotype"/>
          <w:i/>
          <w:sz w:val="22"/>
        </w:rPr>
      </w:pPr>
      <w:r w:rsidRPr="009625FF">
        <w:rPr>
          <w:rFonts w:ascii="Palatino Linotype" w:eastAsia="MS Mincho" w:hAnsi="Palatino Linotype"/>
          <w:b/>
          <w:i/>
          <w:sz w:val="22"/>
        </w:rPr>
        <w:t>Artículo 36.</w:t>
      </w:r>
      <w:r w:rsidRPr="009625FF">
        <w:rPr>
          <w:rFonts w:ascii="Palatino Linotype" w:eastAsia="MS Mincho" w:hAnsi="Palatino Linotype"/>
          <w:i/>
          <w:sz w:val="22"/>
        </w:rPr>
        <w:t xml:space="preserve"> El Instituto tendrá, en el ámbito de su competencia, las siguientes atribuciones:</w:t>
      </w:r>
    </w:p>
    <w:p w14:paraId="06017AC6" w14:textId="77777777" w:rsidR="002077D6" w:rsidRPr="009625FF" w:rsidRDefault="002077D6" w:rsidP="002077D6">
      <w:pPr>
        <w:ind w:left="567" w:right="567"/>
        <w:contextualSpacing/>
        <w:jc w:val="both"/>
        <w:rPr>
          <w:rFonts w:ascii="Palatino Linotype" w:eastAsia="MS Mincho" w:hAnsi="Palatino Linotype"/>
          <w:i/>
          <w:sz w:val="22"/>
        </w:rPr>
      </w:pPr>
      <w:r w:rsidRPr="009625FF">
        <w:rPr>
          <w:rFonts w:ascii="Palatino Linotype" w:eastAsia="MS Mincho" w:hAnsi="Palatino Linotype"/>
          <w:i/>
          <w:sz w:val="22"/>
        </w:rPr>
        <w:t>(…)</w:t>
      </w:r>
    </w:p>
    <w:p w14:paraId="01CFC198" w14:textId="77777777" w:rsidR="002077D6" w:rsidRPr="009625FF" w:rsidRDefault="002077D6" w:rsidP="002077D6">
      <w:pPr>
        <w:ind w:left="567" w:right="567"/>
        <w:contextualSpacing/>
        <w:jc w:val="both"/>
        <w:rPr>
          <w:rFonts w:ascii="Palatino Linotype" w:eastAsia="MS Mincho" w:hAnsi="Palatino Linotype"/>
          <w:i/>
          <w:sz w:val="22"/>
        </w:rPr>
      </w:pPr>
      <w:r w:rsidRPr="009625FF">
        <w:rPr>
          <w:rFonts w:ascii="Palatino Linotype" w:eastAsia="MS Mincho" w:hAnsi="Palatino Linotype"/>
          <w:b/>
          <w:bCs/>
          <w:i/>
          <w:sz w:val="22"/>
        </w:rPr>
        <w:t>X.</w:t>
      </w:r>
      <w:r w:rsidRPr="009625FF">
        <w:rPr>
          <w:rFonts w:ascii="Palatino Linotype" w:eastAsia="MS Mincho" w:hAnsi="Palatino Linotype"/>
          <w:i/>
          <w:sz w:val="22"/>
        </w:rPr>
        <w:t xml:space="preserve"> Hacer del conocimiento del órgano de control interno o equivalente de cada Sujeto Obligado las infracciones a esta Ley; </w:t>
      </w:r>
    </w:p>
    <w:p w14:paraId="1A429885" w14:textId="77777777" w:rsidR="002077D6" w:rsidRPr="009625FF" w:rsidRDefault="002077D6" w:rsidP="002077D6">
      <w:pPr>
        <w:spacing w:line="360" w:lineRule="auto"/>
        <w:contextualSpacing/>
        <w:jc w:val="both"/>
        <w:rPr>
          <w:rFonts w:ascii="Palatino Linotype" w:eastAsia="MS Mincho" w:hAnsi="Palatino Linotype"/>
        </w:rPr>
      </w:pPr>
    </w:p>
    <w:p w14:paraId="07E1F7EB" w14:textId="77777777" w:rsidR="002077D6" w:rsidRPr="009625FF" w:rsidRDefault="002077D6" w:rsidP="002077D6">
      <w:pPr>
        <w:spacing w:line="360" w:lineRule="auto"/>
        <w:jc w:val="both"/>
        <w:rPr>
          <w:rFonts w:ascii="Palatino Linotype" w:eastAsia="MS Mincho" w:hAnsi="Palatino Linotype"/>
          <w:lang w:val="es-ES_tradnl"/>
        </w:rPr>
      </w:pPr>
      <w:r w:rsidRPr="009625FF">
        <w:rPr>
          <w:rFonts w:ascii="Palatino Linotype" w:eastAsia="MS Mincho" w:hAnsi="Palatino Linotype"/>
          <w:lang w:val="es-ES_tradnl"/>
        </w:rPr>
        <w:t xml:space="preserve">Finalmente, resulta imprescindible denotar que el recurso de revisión previsto en la Ley de transparencia local no es la vía idónea para investigar y sancionar a servidores públicos con motivo de la falta de respuesta a solicitudes de acceso a la información, no obstante, ante la flagrante violación al multicitado derecho constitucional y de conformidad con las razones o motivos de inconformidad expuestos al momento de interponer la garantía secundaria, resulta conducente dar vista a la Secretaría Técnica del Pleno, para que en el ejercicio de las competencias reservadas integre y remita al Órgano Interno de Control competente, un expediente formado con motivo de las presuntas infracciones de carácter omisivo cometidas en detrimento al derecho de acceso a la información.  </w:t>
      </w:r>
    </w:p>
    <w:p w14:paraId="02F0B570" w14:textId="77777777" w:rsidR="002077D6" w:rsidRPr="009625FF" w:rsidRDefault="002077D6" w:rsidP="002077D6">
      <w:pPr>
        <w:spacing w:line="360" w:lineRule="auto"/>
        <w:jc w:val="both"/>
        <w:rPr>
          <w:rFonts w:ascii="Palatino Linotype" w:eastAsia="MS Mincho" w:hAnsi="Palatino Linotype"/>
          <w:lang w:val="es-ES_tradnl"/>
        </w:rPr>
      </w:pPr>
    </w:p>
    <w:p w14:paraId="676D2C9A" w14:textId="77777777" w:rsidR="002077D6" w:rsidRPr="009625FF" w:rsidRDefault="002077D6" w:rsidP="002077D6">
      <w:pPr>
        <w:spacing w:line="360" w:lineRule="auto"/>
        <w:jc w:val="both"/>
        <w:rPr>
          <w:rFonts w:ascii="Palatino Linotype" w:eastAsia="MS Mincho" w:hAnsi="Palatino Linotype"/>
          <w:lang w:val="es-ES_tradnl"/>
        </w:rPr>
      </w:pPr>
      <w:r w:rsidRPr="009625FF">
        <w:rPr>
          <w:rFonts w:ascii="Palatino Linotype" w:eastAsia="MS Mincho" w:hAnsi="Palatino Linotype"/>
          <w:lang w:val="es-ES_tradnl"/>
        </w:rPr>
        <w:t xml:space="preserve">En efecto, la Secretaría Técnica del Pleno hará del conocimiento del órgano interno de control competente de las infracciones en que el </w:t>
      </w:r>
      <w:r w:rsidRPr="009625FF">
        <w:rPr>
          <w:rFonts w:ascii="Palatino Linotype" w:eastAsia="MS Mincho" w:hAnsi="Palatino Linotype"/>
          <w:b/>
          <w:bCs/>
          <w:lang w:val="es-ES_tradnl"/>
        </w:rPr>
        <w:t xml:space="preserve">Sujeto Obligado </w:t>
      </w:r>
      <w:r w:rsidRPr="009625FF">
        <w:rPr>
          <w:rFonts w:ascii="Palatino Linotype" w:eastAsia="MS Mincho" w:hAnsi="Palatino Linotype"/>
          <w:lang w:val="es-ES_tradnl"/>
        </w:rPr>
        <w:t>incurrió, toda vez que la naturaleza de investigar y sancionar corresponde a un ente distinto a éste a través de un procedimiento diferente al recurso de revisión, lo cual se encuentra previsto en la Ley de Transparencia Acceso a la Información Pública del Estado de México y Municipios específicamente en sus artículos 190 y 222, que señalan lo siguiente:</w:t>
      </w:r>
    </w:p>
    <w:p w14:paraId="62550283" w14:textId="77777777" w:rsidR="002077D6" w:rsidRPr="009625FF" w:rsidRDefault="002077D6" w:rsidP="002077D6">
      <w:pPr>
        <w:pStyle w:val="Sinespaciado"/>
        <w:rPr>
          <w:rFonts w:eastAsia="MS Mincho"/>
        </w:rPr>
      </w:pPr>
    </w:p>
    <w:p w14:paraId="724E4204" w14:textId="764C657B" w:rsidR="002077D6" w:rsidRDefault="002077D6" w:rsidP="002077D6">
      <w:pPr>
        <w:ind w:left="567" w:right="616"/>
        <w:contextualSpacing/>
        <w:jc w:val="both"/>
        <w:rPr>
          <w:rFonts w:ascii="Palatino Linotype" w:eastAsia="MS Mincho" w:hAnsi="Palatino Linotype"/>
          <w:i/>
          <w:sz w:val="22"/>
          <w:lang w:val="es-ES_tradnl"/>
        </w:rPr>
      </w:pPr>
      <w:r w:rsidRPr="009625FF">
        <w:rPr>
          <w:rFonts w:ascii="Palatino Linotype" w:eastAsia="MS Mincho" w:hAnsi="Palatino Linotype"/>
          <w:i/>
          <w:sz w:val="22"/>
          <w:lang w:val="es-ES_tradnl"/>
        </w:rPr>
        <w:t>“</w:t>
      </w:r>
      <w:r w:rsidRPr="009625FF">
        <w:rPr>
          <w:rFonts w:ascii="Palatino Linotype" w:eastAsia="MS Mincho" w:hAnsi="Palatino Linotype"/>
          <w:b/>
          <w:i/>
          <w:sz w:val="22"/>
          <w:lang w:val="es-ES_tradnl"/>
        </w:rPr>
        <w:t>Artículo 190.</w:t>
      </w:r>
      <w:r w:rsidRPr="009625FF">
        <w:rPr>
          <w:rFonts w:ascii="Palatino Linotype" w:eastAsia="MS Mincho" w:hAnsi="Palatino Linotype"/>
          <w:i/>
          <w:sz w:val="22"/>
          <w:lang w:val="es-ES_tradnl"/>
        </w:rPr>
        <w:t xml:space="preserve"> Cuando el Instituto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w:t>
      </w:r>
      <w:bookmarkStart w:id="3" w:name="_Hlk143599338"/>
      <w:r w:rsidRPr="009625FF">
        <w:rPr>
          <w:rFonts w:ascii="Palatino Linotype" w:eastAsia="MS Mincho" w:hAnsi="Palatino Linotype"/>
          <w:i/>
          <w:sz w:val="22"/>
          <w:lang w:val="es-ES_tradnl"/>
        </w:rPr>
        <w:t xml:space="preserve">órgano de control interno </w:t>
      </w:r>
      <w:bookmarkEnd w:id="3"/>
      <w:r w:rsidRPr="009625FF">
        <w:rPr>
          <w:rFonts w:ascii="Palatino Linotype" w:eastAsia="MS Mincho" w:hAnsi="Palatino Linotype"/>
          <w:i/>
          <w:sz w:val="22"/>
          <w:lang w:val="es-ES_tradnl"/>
        </w:rPr>
        <w:t>de la instancia competente para que éste inicie, en su caso, el procedimiento de responsabilidad respectivo, cuyo resultado deberá de ser informado al Instituto</w:t>
      </w:r>
      <w:r w:rsidR="00B0178B">
        <w:rPr>
          <w:rFonts w:ascii="Palatino Linotype" w:eastAsia="MS Mincho" w:hAnsi="Palatino Linotype"/>
          <w:i/>
          <w:sz w:val="22"/>
          <w:lang w:val="es-ES_tradnl"/>
        </w:rPr>
        <w:t>.</w:t>
      </w:r>
    </w:p>
    <w:p w14:paraId="4124341D" w14:textId="77777777" w:rsidR="00B0178B" w:rsidRPr="009625FF" w:rsidRDefault="00B0178B" w:rsidP="002077D6">
      <w:pPr>
        <w:ind w:left="567" w:right="616"/>
        <w:contextualSpacing/>
        <w:jc w:val="both"/>
        <w:rPr>
          <w:rFonts w:ascii="Palatino Linotype" w:eastAsia="MS Mincho" w:hAnsi="Palatino Linotype"/>
          <w:i/>
          <w:sz w:val="22"/>
          <w:lang w:val="es-ES_tradnl"/>
        </w:rPr>
      </w:pPr>
    </w:p>
    <w:p w14:paraId="33F63406" w14:textId="77777777" w:rsidR="002077D6" w:rsidRPr="009625FF" w:rsidRDefault="002077D6" w:rsidP="002077D6">
      <w:pPr>
        <w:ind w:left="567" w:right="616"/>
        <w:contextualSpacing/>
        <w:jc w:val="both"/>
        <w:rPr>
          <w:rFonts w:ascii="Palatino Linotype" w:eastAsia="MS Mincho" w:hAnsi="Palatino Linotype"/>
          <w:i/>
          <w:sz w:val="22"/>
          <w:lang w:val="es-ES_tradnl"/>
        </w:rPr>
      </w:pPr>
      <w:r w:rsidRPr="009625FF">
        <w:rPr>
          <w:rFonts w:ascii="Palatino Linotype" w:eastAsia="MS Mincho" w:hAnsi="Palatino Linotype"/>
          <w:b/>
          <w:i/>
          <w:sz w:val="22"/>
          <w:lang w:val="es-ES_tradnl"/>
        </w:rPr>
        <w:t>Artículo 222.</w:t>
      </w:r>
      <w:r w:rsidRPr="009625FF">
        <w:rPr>
          <w:rFonts w:ascii="Palatino Linotype" w:eastAsia="MS Mincho" w:hAnsi="Palatino Linotype"/>
          <w:i/>
          <w:sz w:val="22"/>
          <w:lang w:val="es-ES_tradnl"/>
        </w:rPr>
        <w:t xml:space="preserve"> Son causas de responsabilidad administrativa de los servidores públicos de los sujetos obligados, por incumplimiento de las obligaciones establecidas en la materia de la presente Ley, las siguientes:</w:t>
      </w:r>
    </w:p>
    <w:p w14:paraId="0736988F" w14:textId="77777777" w:rsidR="002077D6" w:rsidRPr="009625FF" w:rsidRDefault="002077D6" w:rsidP="002077D6">
      <w:pPr>
        <w:ind w:left="567" w:right="616"/>
        <w:contextualSpacing/>
        <w:jc w:val="both"/>
        <w:rPr>
          <w:rFonts w:ascii="Palatino Linotype" w:eastAsia="MS Mincho" w:hAnsi="Palatino Linotype"/>
          <w:i/>
          <w:sz w:val="22"/>
          <w:lang w:val="es-ES_tradnl"/>
        </w:rPr>
      </w:pPr>
      <w:r w:rsidRPr="009625FF">
        <w:rPr>
          <w:rFonts w:ascii="Palatino Linotype" w:eastAsia="MS Mincho" w:hAnsi="Palatino Linotype"/>
          <w:i/>
          <w:sz w:val="22"/>
          <w:lang w:val="es-ES_tradnl"/>
        </w:rPr>
        <w:t>(…)</w:t>
      </w:r>
    </w:p>
    <w:p w14:paraId="54875946" w14:textId="77777777" w:rsidR="002077D6" w:rsidRPr="009625FF" w:rsidRDefault="002077D6" w:rsidP="002077D6">
      <w:pPr>
        <w:ind w:left="567" w:right="616"/>
        <w:contextualSpacing/>
        <w:jc w:val="both"/>
        <w:rPr>
          <w:rFonts w:ascii="Palatino Linotype" w:eastAsia="MS Mincho" w:hAnsi="Palatino Linotype"/>
          <w:i/>
          <w:sz w:val="22"/>
          <w:lang w:val="es-ES_tradnl"/>
        </w:rPr>
      </w:pPr>
      <w:r w:rsidRPr="009625FF">
        <w:rPr>
          <w:rFonts w:ascii="Palatino Linotype" w:eastAsia="MS Mincho" w:hAnsi="Palatino Linotype"/>
          <w:b/>
          <w:i/>
          <w:sz w:val="22"/>
          <w:lang w:val="es-ES_tradnl"/>
        </w:rPr>
        <w:t>I.</w:t>
      </w:r>
      <w:r w:rsidRPr="009625FF">
        <w:rPr>
          <w:rFonts w:ascii="Palatino Linotype" w:eastAsia="MS Mincho" w:hAnsi="Palatino Linotype"/>
          <w:i/>
          <w:sz w:val="22"/>
          <w:lang w:val="es-ES_tradnl"/>
        </w:rPr>
        <w:t xml:space="preserve"> Cualquier acto u omisión que provoque la suspensión o deficiencia en la atención de las solicitudes de información;</w:t>
      </w:r>
    </w:p>
    <w:p w14:paraId="6778BC87" w14:textId="77777777" w:rsidR="002077D6" w:rsidRPr="009625FF" w:rsidRDefault="002077D6" w:rsidP="002077D6">
      <w:pPr>
        <w:ind w:left="567" w:right="616"/>
        <w:contextualSpacing/>
        <w:jc w:val="both"/>
        <w:rPr>
          <w:rFonts w:ascii="Palatino Linotype" w:eastAsia="MS Mincho" w:hAnsi="Palatino Linotype"/>
          <w:i/>
          <w:sz w:val="22"/>
          <w:lang w:val="es-ES_tradnl"/>
        </w:rPr>
      </w:pPr>
      <w:r w:rsidRPr="009625FF">
        <w:rPr>
          <w:rFonts w:ascii="Palatino Linotype" w:eastAsia="MS Mincho" w:hAnsi="Palatino Linotype"/>
          <w:b/>
          <w:i/>
          <w:sz w:val="22"/>
          <w:lang w:val="es-ES_tradnl"/>
        </w:rPr>
        <w:t>II.</w:t>
      </w:r>
      <w:r w:rsidRPr="009625FF">
        <w:rPr>
          <w:rFonts w:ascii="Palatino Linotype" w:eastAsia="MS Mincho" w:hAnsi="Palatino Linotype"/>
          <w:i/>
          <w:sz w:val="22"/>
          <w:lang w:val="es-ES_tradnl"/>
        </w:rPr>
        <w:t xml:space="preserve"> La falta de respuesta a las solicitudes de información en los plazos señalados en la normatividad aplicable;</w:t>
      </w:r>
    </w:p>
    <w:p w14:paraId="1DE568AD" w14:textId="77777777" w:rsidR="002077D6" w:rsidRPr="009625FF" w:rsidRDefault="002077D6" w:rsidP="002077D6">
      <w:pPr>
        <w:ind w:left="567" w:right="616"/>
        <w:contextualSpacing/>
        <w:jc w:val="both"/>
        <w:rPr>
          <w:rFonts w:ascii="Palatino Linotype" w:eastAsia="MS Mincho" w:hAnsi="Palatino Linotype"/>
          <w:i/>
          <w:sz w:val="22"/>
          <w:lang w:val="es-ES_tradnl"/>
        </w:rPr>
      </w:pPr>
      <w:r w:rsidRPr="009625FF">
        <w:rPr>
          <w:rFonts w:ascii="Palatino Linotype" w:eastAsia="MS Mincho" w:hAnsi="Palatino Linotype"/>
          <w:i/>
          <w:sz w:val="22"/>
          <w:lang w:val="es-ES_tradnl"/>
        </w:rPr>
        <w:t>(…)” (Sic)</w:t>
      </w:r>
    </w:p>
    <w:p w14:paraId="04ED8254" w14:textId="77777777" w:rsidR="002077D6" w:rsidRPr="009625FF" w:rsidRDefault="002077D6" w:rsidP="002077D6">
      <w:pPr>
        <w:spacing w:line="360" w:lineRule="auto"/>
        <w:jc w:val="both"/>
        <w:rPr>
          <w:rFonts w:ascii="Palatino Linotype" w:eastAsia="MS Mincho" w:hAnsi="Palatino Linotype"/>
          <w:lang w:val="es-ES_tradnl"/>
        </w:rPr>
      </w:pPr>
    </w:p>
    <w:p w14:paraId="26AD7CF3" w14:textId="77777777" w:rsidR="002077D6" w:rsidRPr="009625FF" w:rsidRDefault="002077D6" w:rsidP="002077D6">
      <w:pPr>
        <w:spacing w:line="360" w:lineRule="auto"/>
        <w:jc w:val="both"/>
        <w:rPr>
          <w:rFonts w:ascii="Palatino Linotype" w:eastAsia="MS Mincho" w:hAnsi="Palatino Linotype"/>
          <w:lang w:val="es-ES_tradnl"/>
        </w:rPr>
      </w:pPr>
      <w:r w:rsidRPr="009625FF">
        <w:rPr>
          <w:rFonts w:ascii="Palatino Linotype" w:eastAsia="MS Mincho" w:hAnsi="Palatino Linotype"/>
          <w:lang w:val="es-ES_tradnl"/>
        </w:rPr>
        <w:t>De manera complementaria a lo anterior, es conveniente señalar que la fracción XXVII, del artículo 19, del Reglamento Interior del Instituto de Transparencia, Acceso a la Información y Protección de Datos Personales, porción normativa que dispone a la literalidad lo siguiente:</w:t>
      </w:r>
    </w:p>
    <w:p w14:paraId="689F451A" w14:textId="77777777" w:rsidR="002077D6" w:rsidRPr="009625FF" w:rsidRDefault="002077D6" w:rsidP="002077D6">
      <w:pPr>
        <w:pStyle w:val="Sinespaciado"/>
        <w:rPr>
          <w:rFonts w:eastAsia="MS Mincho"/>
        </w:rPr>
      </w:pPr>
    </w:p>
    <w:p w14:paraId="412AD395" w14:textId="77777777" w:rsidR="002077D6" w:rsidRPr="009625FF" w:rsidRDefault="002077D6" w:rsidP="002077D6">
      <w:pPr>
        <w:ind w:left="567" w:right="616"/>
        <w:contextualSpacing/>
        <w:jc w:val="both"/>
        <w:rPr>
          <w:rFonts w:ascii="Palatino Linotype" w:eastAsia="MS Mincho" w:hAnsi="Palatino Linotype"/>
          <w:i/>
          <w:sz w:val="22"/>
          <w:lang w:val="es-ES_tradnl"/>
        </w:rPr>
      </w:pPr>
      <w:r w:rsidRPr="009625FF">
        <w:rPr>
          <w:rFonts w:ascii="Palatino Linotype" w:eastAsia="MS Mincho" w:hAnsi="Palatino Linotype"/>
          <w:i/>
          <w:sz w:val="22"/>
          <w:lang w:val="es-ES_tradnl"/>
        </w:rPr>
        <w:t>“</w:t>
      </w:r>
      <w:r w:rsidRPr="009625FF">
        <w:rPr>
          <w:rFonts w:ascii="Palatino Linotype" w:eastAsia="MS Mincho" w:hAnsi="Palatino Linotype"/>
          <w:b/>
          <w:i/>
          <w:sz w:val="22"/>
          <w:lang w:val="es-ES_tradnl"/>
        </w:rPr>
        <w:t>Artículo 19.</w:t>
      </w:r>
      <w:r w:rsidRPr="009625FF">
        <w:rPr>
          <w:rFonts w:ascii="Palatino Linotype" w:eastAsia="MS Mincho" w:hAnsi="Palatino Linotype"/>
          <w:i/>
          <w:sz w:val="22"/>
          <w:lang w:val="es-ES_tradnl"/>
        </w:rPr>
        <w:t xml:space="preserve"> Corresponde a la Secretaría Técnica del Pleno ejercer las atribuciones siguientes:</w:t>
      </w:r>
    </w:p>
    <w:p w14:paraId="2303CC81" w14:textId="77777777" w:rsidR="002077D6" w:rsidRPr="009625FF" w:rsidRDefault="002077D6" w:rsidP="002077D6">
      <w:pPr>
        <w:ind w:left="567" w:right="616"/>
        <w:contextualSpacing/>
        <w:jc w:val="both"/>
        <w:rPr>
          <w:rFonts w:ascii="Palatino Linotype" w:eastAsia="MS Mincho" w:hAnsi="Palatino Linotype"/>
          <w:i/>
          <w:sz w:val="22"/>
          <w:lang w:val="es-ES_tradnl"/>
        </w:rPr>
      </w:pPr>
      <w:r w:rsidRPr="009625FF">
        <w:rPr>
          <w:rFonts w:ascii="Palatino Linotype" w:eastAsia="MS Mincho" w:hAnsi="Palatino Linotype"/>
          <w:i/>
          <w:sz w:val="22"/>
          <w:lang w:val="es-ES_tradnl"/>
        </w:rPr>
        <w:t>(…)</w:t>
      </w:r>
    </w:p>
    <w:p w14:paraId="63C92E61" w14:textId="77777777" w:rsidR="002077D6" w:rsidRPr="009625FF" w:rsidRDefault="002077D6" w:rsidP="002077D6">
      <w:pPr>
        <w:ind w:left="567" w:right="616"/>
        <w:contextualSpacing/>
        <w:jc w:val="both"/>
        <w:rPr>
          <w:rFonts w:ascii="Palatino Linotype" w:eastAsia="MS Mincho" w:hAnsi="Palatino Linotype"/>
          <w:i/>
          <w:sz w:val="22"/>
          <w:lang w:val="es-ES_tradnl"/>
        </w:rPr>
      </w:pPr>
      <w:r w:rsidRPr="009625FF">
        <w:rPr>
          <w:rFonts w:ascii="Palatino Linotype" w:eastAsia="MS Mincho" w:hAnsi="Palatino Linotype"/>
          <w:b/>
          <w:i/>
          <w:sz w:val="22"/>
          <w:lang w:val="es-ES_tradnl"/>
        </w:rPr>
        <w:t>XXVII.</w:t>
      </w:r>
      <w:r w:rsidRPr="009625FF">
        <w:rPr>
          <w:rFonts w:ascii="Palatino Linotype" w:eastAsia="MS Mincho" w:hAnsi="Palatino Linotype"/>
          <w:i/>
          <w:sz w:val="22"/>
          <w:lang w:val="es-ES_tradnl"/>
        </w:rPr>
        <w:t xml:space="preserve"> Remitir al Órgano Interno de Control de los Sujetos Obligados o, en su caso, a la autoridad que corresponda, el expediente que contenga las presuntas infracciones cometidas en el marco de la Ley de Transparencia, para la promoción de responsabilidades y sanciones, así como dar seguimiento al resultado de los procedimientos instaurados;” (Sic)</w:t>
      </w:r>
    </w:p>
    <w:p w14:paraId="38051DF3" w14:textId="77777777" w:rsidR="002077D6" w:rsidRPr="009625FF" w:rsidRDefault="002077D6" w:rsidP="002077D6">
      <w:pPr>
        <w:spacing w:line="360" w:lineRule="auto"/>
        <w:jc w:val="both"/>
        <w:rPr>
          <w:rFonts w:ascii="Palatino Linotype" w:eastAsia="MS Mincho" w:hAnsi="Palatino Linotype"/>
          <w:lang w:val="es-ES_tradnl"/>
        </w:rPr>
      </w:pPr>
    </w:p>
    <w:p w14:paraId="375ABD88" w14:textId="29BEFBC1" w:rsidR="002077D6" w:rsidRPr="009625FF" w:rsidRDefault="002077D6" w:rsidP="002077D6">
      <w:pPr>
        <w:spacing w:line="360" w:lineRule="auto"/>
        <w:jc w:val="both"/>
        <w:rPr>
          <w:rFonts w:ascii="Palatino Linotype" w:eastAsia="MS Mincho" w:hAnsi="Palatino Linotype"/>
          <w:lang w:val="es-ES_tradnl"/>
        </w:rPr>
      </w:pPr>
      <w:r w:rsidRPr="009625FF">
        <w:rPr>
          <w:rFonts w:ascii="Palatino Linotype" w:eastAsia="MS Mincho" w:hAnsi="Palatino Linotype"/>
          <w:lang w:val="es-ES_tradnl"/>
        </w:rPr>
        <w:t xml:space="preserve">Por lo que es menester en este asunto, dar vista a la Secretaría Técnica del Pleno a efecto de que ejerza las atribuciones previstas en la normatividad aplicable y comunique al  Órgano Interno </w:t>
      </w:r>
      <w:r w:rsidR="00722FF3" w:rsidRPr="009625FF">
        <w:rPr>
          <w:rFonts w:ascii="Palatino Linotype" w:eastAsia="MS Mincho" w:hAnsi="Palatino Linotype"/>
          <w:lang w:val="es-ES_tradnl"/>
        </w:rPr>
        <w:t xml:space="preserve">de Control </w:t>
      </w:r>
      <w:r w:rsidRPr="009625FF">
        <w:rPr>
          <w:rFonts w:ascii="Palatino Linotype" w:eastAsia="MS Mincho" w:hAnsi="Palatino Linotype"/>
          <w:lang w:val="es-ES_tradnl"/>
        </w:rPr>
        <w:t xml:space="preserve">competente para que éste último en ejercicio de sus atribuciones atienda las directivas marcadas en la propia Ley de la materia, con </w:t>
      </w:r>
      <w:r w:rsidRPr="009625FF">
        <w:rPr>
          <w:rFonts w:ascii="Palatino Linotype" w:eastAsia="MS Mincho" w:hAnsi="Palatino Linotype"/>
          <w:lang w:val="es-ES_tradnl"/>
        </w:rPr>
        <w:lastRenderedPageBreak/>
        <w:t xml:space="preserve">fundamento en el artículo 190, de la ley de la materia, el cual señala que cuando este órgano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interno </w:t>
      </w:r>
      <w:r w:rsidR="00722FF3" w:rsidRPr="009625FF">
        <w:rPr>
          <w:rFonts w:ascii="Palatino Linotype" w:eastAsia="MS Mincho" w:hAnsi="Palatino Linotype"/>
          <w:lang w:val="es-ES_tradnl"/>
        </w:rPr>
        <w:t xml:space="preserve">de control </w:t>
      </w:r>
      <w:r w:rsidRPr="009625FF">
        <w:rPr>
          <w:rFonts w:ascii="Palatino Linotype" w:eastAsia="MS Mincho" w:hAnsi="Palatino Linotype"/>
          <w:lang w:val="es-ES_tradnl"/>
        </w:rPr>
        <w:t>de la instancia competente para que éste inicie, en su caso, el procedimiento de responsabilidad respectivo, cuyo resultado deberá de ser informado al Instituto.</w:t>
      </w:r>
    </w:p>
    <w:p w14:paraId="0A368601" w14:textId="77777777" w:rsidR="00A036A6" w:rsidRPr="009625FF" w:rsidRDefault="00A036A6" w:rsidP="00A036A6">
      <w:pPr>
        <w:autoSpaceDE w:val="0"/>
        <w:autoSpaceDN w:val="0"/>
        <w:adjustRightInd w:val="0"/>
        <w:spacing w:line="360" w:lineRule="auto"/>
        <w:jc w:val="both"/>
        <w:rPr>
          <w:rFonts w:ascii="Palatino Linotype" w:hAnsi="Palatino Linotype" w:cs="Arial"/>
        </w:rPr>
      </w:pPr>
    </w:p>
    <w:p w14:paraId="68BF7C73" w14:textId="6F145A70" w:rsidR="00A036A6" w:rsidRPr="009625FF" w:rsidRDefault="00A036A6" w:rsidP="00A036A6">
      <w:pPr>
        <w:autoSpaceDE w:val="0"/>
        <w:autoSpaceDN w:val="0"/>
        <w:adjustRightInd w:val="0"/>
        <w:spacing w:line="360" w:lineRule="auto"/>
        <w:jc w:val="both"/>
        <w:rPr>
          <w:rFonts w:ascii="Palatino Linotype" w:hAnsi="Palatino Linotype" w:cs="Arial"/>
        </w:rPr>
      </w:pPr>
      <w:r w:rsidRPr="009625FF">
        <w:rPr>
          <w:rFonts w:ascii="Palatino Linotype" w:hAnsi="Palatino Linotype" w:cs="Arial"/>
        </w:rPr>
        <w:t xml:space="preserve">Por lo tanto, en mérito de lo expuesto en líneas anteriores, con fundamento en la fracción IV, del artículo 186, de la Ley de Transparencia y Acceso a la Información Pública del Estado de México y Municipios, se </w:t>
      </w:r>
      <w:r w:rsidRPr="009625FF">
        <w:rPr>
          <w:rFonts w:ascii="Palatino Linotype" w:hAnsi="Palatino Linotype" w:cs="Arial"/>
          <w:b/>
        </w:rPr>
        <w:t>ORDENA</w:t>
      </w:r>
      <w:r w:rsidRPr="009625FF">
        <w:rPr>
          <w:rFonts w:ascii="Palatino Linotype" w:hAnsi="Palatino Linotype" w:cs="Arial"/>
        </w:rPr>
        <w:t xml:space="preserve"> al </w:t>
      </w:r>
      <w:r w:rsidRPr="009625FF">
        <w:rPr>
          <w:rFonts w:ascii="Palatino Linotype" w:hAnsi="Palatino Linotype" w:cs="Arial"/>
          <w:b/>
        </w:rPr>
        <w:t>Sujeto Obligado</w:t>
      </w:r>
      <w:r w:rsidRPr="009625FF">
        <w:rPr>
          <w:rFonts w:ascii="Palatino Linotype" w:hAnsi="Palatino Linotype" w:cs="Arial"/>
        </w:rPr>
        <w:t xml:space="preserve">, atienda la solicitud de información </w:t>
      </w:r>
      <w:r w:rsidR="00611353" w:rsidRPr="00611353">
        <w:rPr>
          <w:rFonts w:ascii="Palatino Linotype" w:hAnsi="Palatino Linotype" w:cs="Arial"/>
          <w:b/>
        </w:rPr>
        <w:t>00165/ATIZAPAN/IP/2023</w:t>
      </w:r>
      <w:r w:rsidRPr="009625FF">
        <w:rPr>
          <w:rFonts w:ascii="Palatino Linotype" w:hAnsi="Palatino Linotype" w:cs="Arial"/>
        </w:rPr>
        <w:t>, que ha sido materia del presente fallo.</w:t>
      </w:r>
    </w:p>
    <w:p w14:paraId="596C98A5" w14:textId="77777777" w:rsidR="00257ACF" w:rsidRPr="009625FF" w:rsidRDefault="00257ACF" w:rsidP="00A036A6">
      <w:pPr>
        <w:autoSpaceDE w:val="0"/>
        <w:autoSpaceDN w:val="0"/>
        <w:adjustRightInd w:val="0"/>
        <w:spacing w:line="360" w:lineRule="auto"/>
        <w:jc w:val="both"/>
        <w:rPr>
          <w:rFonts w:ascii="Palatino Linotype" w:hAnsi="Palatino Linotype" w:cs="Arial"/>
        </w:rPr>
      </w:pPr>
    </w:p>
    <w:p w14:paraId="18F03BFB" w14:textId="0D0F9559" w:rsidR="0045393B" w:rsidRDefault="00A036A6" w:rsidP="0079780F">
      <w:pPr>
        <w:autoSpaceDE w:val="0"/>
        <w:autoSpaceDN w:val="0"/>
        <w:adjustRightInd w:val="0"/>
        <w:spacing w:line="360" w:lineRule="auto"/>
        <w:jc w:val="both"/>
        <w:rPr>
          <w:rFonts w:ascii="Palatino Linotype" w:hAnsi="Palatino Linotype"/>
        </w:rPr>
      </w:pPr>
      <w:r w:rsidRPr="009625FF">
        <w:rPr>
          <w:rFonts w:ascii="Palatino Linotype" w:hAnsi="Palatino Linotype"/>
        </w:rPr>
        <w:t>Por lo antes expuest</w:t>
      </w:r>
      <w:r w:rsidR="0079780F">
        <w:rPr>
          <w:rFonts w:ascii="Palatino Linotype" w:hAnsi="Palatino Linotype"/>
        </w:rPr>
        <w:t>o y fundado es de resolverse y;</w:t>
      </w:r>
    </w:p>
    <w:p w14:paraId="29E137EC" w14:textId="77777777" w:rsidR="0079780F" w:rsidRPr="0079780F" w:rsidRDefault="0079780F" w:rsidP="0079780F">
      <w:pPr>
        <w:autoSpaceDE w:val="0"/>
        <w:autoSpaceDN w:val="0"/>
        <w:adjustRightInd w:val="0"/>
        <w:spacing w:line="360" w:lineRule="auto"/>
        <w:jc w:val="both"/>
        <w:rPr>
          <w:rStyle w:val="Refdenotaalpie"/>
          <w:rFonts w:ascii="Palatino Linotype" w:hAnsi="Palatino Linotype"/>
          <w:vertAlign w:val="baseline"/>
        </w:rPr>
      </w:pPr>
    </w:p>
    <w:p w14:paraId="5339D623" w14:textId="77777777" w:rsidR="00A036A6" w:rsidRPr="009625FF" w:rsidRDefault="00A036A6" w:rsidP="00A036A6">
      <w:pPr>
        <w:spacing w:line="360" w:lineRule="auto"/>
        <w:ind w:right="-234" w:firstLine="567"/>
        <w:jc w:val="center"/>
        <w:rPr>
          <w:rFonts w:ascii="Palatino Linotype" w:hAnsi="Palatino Linotype"/>
          <w:b/>
          <w:sz w:val="28"/>
          <w:lang w:val="pt-BR"/>
        </w:rPr>
      </w:pPr>
      <w:r w:rsidRPr="009625FF">
        <w:rPr>
          <w:rFonts w:ascii="Palatino Linotype" w:hAnsi="Palatino Linotype"/>
          <w:b/>
          <w:sz w:val="28"/>
          <w:lang w:val="pt-BR"/>
        </w:rPr>
        <w:t>S E     R E S U E L V E</w:t>
      </w:r>
    </w:p>
    <w:p w14:paraId="6CD8E144" w14:textId="77777777" w:rsidR="00A036A6" w:rsidRPr="009625FF" w:rsidRDefault="00A036A6" w:rsidP="00A036A6">
      <w:pPr>
        <w:pStyle w:val="Sinespaciado"/>
      </w:pPr>
    </w:p>
    <w:p w14:paraId="55C2FECE" w14:textId="768E338C" w:rsidR="00BC0FAB" w:rsidRPr="009625FF" w:rsidRDefault="00A036A6" w:rsidP="00BC0FAB">
      <w:pPr>
        <w:autoSpaceDE w:val="0"/>
        <w:autoSpaceDN w:val="0"/>
        <w:adjustRightInd w:val="0"/>
        <w:spacing w:line="360" w:lineRule="auto"/>
        <w:ind w:right="49"/>
        <w:jc w:val="both"/>
        <w:rPr>
          <w:rFonts w:ascii="Palatino Linotype" w:hAnsi="Palatino Linotype" w:cs="Arial"/>
        </w:rPr>
      </w:pPr>
      <w:r w:rsidRPr="009625FF">
        <w:rPr>
          <w:rFonts w:ascii="Palatino Linotype" w:hAnsi="Palatino Linotype" w:cs="Arial"/>
          <w:b/>
          <w:sz w:val="28"/>
          <w:szCs w:val="28"/>
          <w:lang w:val="es-ES_tradnl"/>
        </w:rPr>
        <w:t>PRIMERO.</w:t>
      </w:r>
      <w:r w:rsidRPr="009625FF">
        <w:rPr>
          <w:rFonts w:ascii="Palatino Linotype" w:hAnsi="Palatino Linotype" w:cs="Arial"/>
        </w:rPr>
        <w:t xml:space="preserve"> Resultan fundadas las razones o motivos de inconformidad hechos valer por </w:t>
      </w:r>
      <w:r w:rsidR="002077D6" w:rsidRPr="009625FF">
        <w:rPr>
          <w:rFonts w:ascii="Palatino Linotype" w:hAnsi="Palatino Linotype" w:cs="Arial"/>
        </w:rPr>
        <w:t>la parte</w:t>
      </w:r>
      <w:r w:rsidRPr="009625FF">
        <w:rPr>
          <w:rFonts w:ascii="Palatino Linotype" w:hAnsi="Palatino Linotype" w:cs="Arial"/>
        </w:rPr>
        <w:t xml:space="preserve"> </w:t>
      </w:r>
      <w:r w:rsidRPr="009625FF">
        <w:rPr>
          <w:rFonts w:ascii="Palatino Linotype" w:hAnsi="Palatino Linotype" w:cs="Arial"/>
          <w:b/>
        </w:rPr>
        <w:t>Recurrente,</w:t>
      </w:r>
      <w:r w:rsidRPr="009625FF">
        <w:rPr>
          <w:rFonts w:ascii="Palatino Linotype" w:hAnsi="Palatino Linotype" w:cs="Arial"/>
        </w:rPr>
        <w:t xml:space="preserve"> en términos del Considerando </w:t>
      </w:r>
      <w:r w:rsidR="00892CDE">
        <w:rPr>
          <w:rFonts w:ascii="Palatino Linotype" w:hAnsi="Palatino Linotype" w:cs="Arial"/>
          <w:b/>
        </w:rPr>
        <w:t>QUIN</w:t>
      </w:r>
      <w:r w:rsidRPr="009625FF">
        <w:rPr>
          <w:rFonts w:ascii="Palatino Linotype" w:hAnsi="Palatino Linotype" w:cs="Arial"/>
          <w:b/>
        </w:rPr>
        <w:t xml:space="preserve">TO </w:t>
      </w:r>
      <w:r w:rsidRPr="009625FF">
        <w:rPr>
          <w:rFonts w:ascii="Palatino Linotype" w:hAnsi="Palatino Linotype" w:cs="Arial"/>
        </w:rPr>
        <w:t>de la presente resolución.</w:t>
      </w:r>
    </w:p>
    <w:p w14:paraId="2CDD1344" w14:textId="77777777" w:rsidR="007923FB" w:rsidRPr="009625FF" w:rsidRDefault="007923FB" w:rsidP="00BC0FAB">
      <w:pPr>
        <w:spacing w:line="360" w:lineRule="auto"/>
        <w:jc w:val="both"/>
        <w:rPr>
          <w:rFonts w:ascii="Palatino Linotype" w:hAnsi="Palatino Linotype" w:cs="Calibri"/>
          <w:b/>
          <w:bCs/>
          <w:color w:val="222222"/>
          <w:shd w:val="clear" w:color="auto" w:fill="FFFFFF"/>
          <w:lang w:val="es-ES_tradnl"/>
        </w:rPr>
      </w:pPr>
    </w:p>
    <w:p w14:paraId="468D5249" w14:textId="4134C6E9" w:rsidR="00BC0FAB" w:rsidRDefault="00A036A6" w:rsidP="00BC0FAB">
      <w:pPr>
        <w:spacing w:line="360" w:lineRule="auto"/>
        <w:jc w:val="both"/>
        <w:rPr>
          <w:rFonts w:ascii="Palatino Linotype" w:hAnsi="Palatino Linotype"/>
          <w:color w:val="222222"/>
          <w:shd w:val="clear" w:color="auto" w:fill="FFFFFF"/>
        </w:rPr>
      </w:pPr>
      <w:r w:rsidRPr="009625FF">
        <w:rPr>
          <w:rFonts w:ascii="Palatino Linotype" w:hAnsi="Palatino Linotype" w:cs="Calibri"/>
          <w:b/>
          <w:bCs/>
          <w:color w:val="222222"/>
          <w:sz w:val="28"/>
          <w:shd w:val="clear" w:color="auto" w:fill="FFFFFF"/>
          <w:lang w:val="es-ES_tradnl"/>
        </w:rPr>
        <w:t>SEGUNDO</w:t>
      </w:r>
      <w:r w:rsidRPr="009625FF">
        <w:rPr>
          <w:rFonts w:ascii="Palatino Linotype" w:hAnsi="Palatino Linotype"/>
          <w:color w:val="222222"/>
          <w:sz w:val="28"/>
          <w:shd w:val="clear" w:color="auto" w:fill="FFFFFF"/>
        </w:rPr>
        <w:t>.</w:t>
      </w:r>
      <w:r w:rsidRPr="009625FF">
        <w:rPr>
          <w:rFonts w:ascii="Palatino Linotype" w:hAnsi="Palatino Linotype"/>
          <w:color w:val="222222"/>
          <w:shd w:val="clear" w:color="auto" w:fill="FFFFFF"/>
        </w:rPr>
        <w:t> Se</w:t>
      </w:r>
      <w:r w:rsidRPr="009625FF">
        <w:rPr>
          <w:rFonts w:ascii="Palatino Linotype" w:hAnsi="Palatino Linotype"/>
          <w:b/>
          <w:bCs/>
          <w:color w:val="222222"/>
          <w:shd w:val="clear" w:color="auto" w:fill="FFFFFF"/>
        </w:rPr>
        <w:t> </w:t>
      </w:r>
      <w:r w:rsidRPr="009625FF">
        <w:rPr>
          <w:rFonts w:ascii="Palatino Linotype" w:hAnsi="Palatino Linotype"/>
          <w:b/>
          <w:bCs/>
          <w:shd w:val="clear" w:color="auto" w:fill="FFFFFF"/>
        </w:rPr>
        <w:t>ORDENA</w:t>
      </w:r>
      <w:r w:rsidRPr="009625FF">
        <w:rPr>
          <w:rFonts w:ascii="Palatino Linotype" w:hAnsi="Palatino Linotype"/>
          <w:b/>
          <w:bCs/>
          <w:color w:val="222222"/>
          <w:shd w:val="clear" w:color="auto" w:fill="FFFFFF"/>
        </w:rPr>
        <w:t> </w:t>
      </w:r>
      <w:r w:rsidRPr="009625FF">
        <w:rPr>
          <w:rFonts w:ascii="Palatino Linotype" w:hAnsi="Palatino Linotype"/>
          <w:color w:val="222222"/>
          <w:shd w:val="clear" w:color="auto" w:fill="FFFFFF"/>
        </w:rPr>
        <w:t xml:space="preserve">al </w:t>
      </w:r>
      <w:r w:rsidRPr="009625FF">
        <w:rPr>
          <w:rFonts w:ascii="Palatino Linotype" w:hAnsi="Palatino Linotype"/>
          <w:b/>
          <w:color w:val="222222"/>
          <w:shd w:val="clear" w:color="auto" w:fill="FFFFFF"/>
        </w:rPr>
        <w:t>Sujeto Obligado</w:t>
      </w:r>
      <w:r w:rsidRPr="009625FF">
        <w:rPr>
          <w:rFonts w:ascii="Palatino Linotype" w:hAnsi="Palatino Linotype"/>
          <w:color w:val="222222"/>
          <w:shd w:val="clear" w:color="auto" w:fill="FFFFFF"/>
        </w:rPr>
        <w:t>, atienda la solicitud de información número</w:t>
      </w:r>
      <w:r w:rsidRPr="009625FF">
        <w:rPr>
          <w:rFonts w:ascii="Palatino Linotype" w:hAnsi="Palatino Linotype"/>
          <w:b/>
          <w:bCs/>
          <w:color w:val="222222"/>
          <w:shd w:val="clear" w:color="auto" w:fill="FFFFFF"/>
        </w:rPr>
        <w:t xml:space="preserve"> </w:t>
      </w:r>
      <w:r w:rsidR="00611353" w:rsidRPr="00611353">
        <w:rPr>
          <w:rFonts w:ascii="Palatino Linotype" w:hAnsi="Palatino Linotype" w:cs="Arial"/>
          <w:b/>
        </w:rPr>
        <w:t>00165/ATIZAPAN/IP/2023</w:t>
      </w:r>
      <w:r w:rsidRPr="009625FF">
        <w:rPr>
          <w:rFonts w:ascii="Palatino Linotype" w:hAnsi="Palatino Linotype"/>
          <w:color w:val="222222"/>
          <w:shd w:val="clear" w:color="auto" w:fill="FFFFFF"/>
        </w:rPr>
        <w:t xml:space="preserve">, en términos del Considerando </w:t>
      </w:r>
      <w:r w:rsidR="00892CDE">
        <w:rPr>
          <w:rFonts w:ascii="Palatino Linotype" w:hAnsi="Palatino Linotype"/>
          <w:b/>
          <w:color w:val="222222"/>
          <w:shd w:val="clear" w:color="auto" w:fill="FFFFFF"/>
        </w:rPr>
        <w:t>QUIN</w:t>
      </w:r>
      <w:r w:rsidRPr="009625FF">
        <w:rPr>
          <w:rFonts w:ascii="Palatino Linotype" w:hAnsi="Palatino Linotype"/>
          <w:b/>
          <w:color w:val="222222"/>
          <w:shd w:val="clear" w:color="auto" w:fill="FFFFFF"/>
        </w:rPr>
        <w:t>TO</w:t>
      </w:r>
      <w:r w:rsidRPr="009625FF">
        <w:rPr>
          <w:rFonts w:ascii="Palatino Linotype" w:hAnsi="Palatino Linotype"/>
          <w:color w:val="222222"/>
          <w:shd w:val="clear" w:color="auto" w:fill="FFFFFF"/>
        </w:rPr>
        <w:t xml:space="preserve"> de esta </w:t>
      </w:r>
      <w:r w:rsidRPr="009625FF">
        <w:rPr>
          <w:rFonts w:ascii="Palatino Linotype" w:hAnsi="Palatino Linotype"/>
          <w:color w:val="222222"/>
          <w:shd w:val="clear" w:color="auto" w:fill="FFFFFF"/>
        </w:rPr>
        <w:lastRenderedPageBreak/>
        <w:t xml:space="preserve">resolución, vía Sistema de Acceso a la Información Mexiquense </w:t>
      </w:r>
      <w:r w:rsidRPr="009625FF">
        <w:rPr>
          <w:rFonts w:ascii="Palatino Linotype" w:hAnsi="Palatino Linotype"/>
          <w:b/>
          <w:color w:val="222222"/>
          <w:shd w:val="clear" w:color="auto" w:fill="FFFFFF"/>
        </w:rPr>
        <w:t>(SAIMEX)</w:t>
      </w:r>
      <w:r w:rsidR="00611353">
        <w:rPr>
          <w:rFonts w:ascii="Palatino Linotype" w:hAnsi="Palatino Linotype"/>
          <w:color w:val="222222"/>
          <w:shd w:val="clear" w:color="auto" w:fill="FFFFFF"/>
        </w:rPr>
        <w:t>, la versión pública, de lo siguiente:</w:t>
      </w:r>
    </w:p>
    <w:p w14:paraId="2256F5BC" w14:textId="77777777" w:rsidR="00611353" w:rsidRDefault="00611353" w:rsidP="00BC0FAB">
      <w:pPr>
        <w:spacing w:line="360" w:lineRule="auto"/>
        <w:jc w:val="both"/>
        <w:rPr>
          <w:rFonts w:ascii="Palatino Linotype" w:hAnsi="Palatino Linotype"/>
          <w:color w:val="222222"/>
          <w:shd w:val="clear" w:color="auto" w:fill="FFFFFF"/>
        </w:rPr>
      </w:pPr>
    </w:p>
    <w:p w14:paraId="71A5AEA4" w14:textId="31D28EED" w:rsidR="00611353" w:rsidRPr="00907C45" w:rsidRDefault="00611353" w:rsidP="000D741F">
      <w:pPr>
        <w:pStyle w:val="Prrafodelista"/>
        <w:numPr>
          <w:ilvl w:val="0"/>
          <w:numId w:val="7"/>
        </w:numPr>
        <w:spacing w:line="360" w:lineRule="auto"/>
        <w:jc w:val="both"/>
        <w:rPr>
          <w:rFonts w:ascii="Palatino Linotype" w:hAnsi="Palatino Linotype"/>
        </w:rPr>
      </w:pPr>
      <w:r>
        <w:rPr>
          <w:rFonts w:ascii="Palatino Linotype" w:hAnsi="Palatino Linotype"/>
          <w:lang w:val="es-MX"/>
        </w:rPr>
        <w:t>L</w:t>
      </w:r>
      <w:r w:rsidRPr="00611353">
        <w:rPr>
          <w:rFonts w:ascii="Palatino Linotype" w:hAnsi="Palatino Linotype"/>
          <w:lang w:val="es-MX"/>
        </w:rPr>
        <w:t>a Conciliación de Nómina</w:t>
      </w:r>
      <w:r>
        <w:rPr>
          <w:rFonts w:ascii="Palatino Linotype" w:hAnsi="Palatino Linotype"/>
          <w:lang w:val="es-MX"/>
        </w:rPr>
        <w:t xml:space="preserve"> </w:t>
      </w:r>
      <w:r w:rsidR="00907C45" w:rsidRPr="00907C45">
        <w:rPr>
          <w:rFonts w:ascii="Palatino Linotype" w:hAnsi="Palatino Linotype"/>
        </w:rPr>
        <w:t xml:space="preserve">de todo el personal adscrito al </w:t>
      </w:r>
      <w:r w:rsidR="00907C45" w:rsidRPr="00907C45">
        <w:rPr>
          <w:rFonts w:ascii="Palatino Linotype" w:hAnsi="Palatino Linotype"/>
          <w:b/>
        </w:rPr>
        <w:t>Sujeto Obligado</w:t>
      </w:r>
      <w:r w:rsidRPr="00907C45">
        <w:rPr>
          <w:rFonts w:ascii="Palatino Linotype" w:hAnsi="Palatino Linotype"/>
          <w:lang w:val="es-MX"/>
        </w:rPr>
        <w:t>, correspondiente al mes de noviembre de dos mil veintitrés.</w:t>
      </w:r>
    </w:p>
    <w:p w14:paraId="60D6638F" w14:textId="77777777" w:rsidR="00611353" w:rsidRDefault="00611353" w:rsidP="00611353">
      <w:pPr>
        <w:ind w:left="360" w:right="567"/>
        <w:jc w:val="both"/>
        <w:rPr>
          <w:rFonts w:ascii="Palatino Linotype" w:hAnsi="Palatino Linotype"/>
          <w:i/>
          <w:sz w:val="22"/>
        </w:rPr>
      </w:pPr>
    </w:p>
    <w:p w14:paraId="69F0E871" w14:textId="77777777" w:rsidR="00611353" w:rsidRPr="00611353" w:rsidRDefault="00611353" w:rsidP="00611353">
      <w:pPr>
        <w:ind w:left="360" w:right="567"/>
        <w:jc w:val="both"/>
        <w:rPr>
          <w:rFonts w:ascii="Palatino Linotype" w:hAnsi="Palatino Linotype"/>
          <w:i/>
          <w:sz w:val="22"/>
        </w:rPr>
      </w:pPr>
      <w:r w:rsidRPr="00611353">
        <w:rPr>
          <w:rFonts w:ascii="Palatino Linotype" w:hAnsi="Palatino Linotype"/>
          <w:i/>
          <w:sz w:val="22"/>
        </w:rPr>
        <w:t xml:space="preserve">Como sustento de la versión pública que se ordena su entrega,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 la parte </w:t>
      </w:r>
      <w:r w:rsidRPr="00611353">
        <w:rPr>
          <w:rFonts w:ascii="Palatino Linotype" w:hAnsi="Palatino Linotype"/>
          <w:b/>
          <w:i/>
          <w:sz w:val="22"/>
        </w:rPr>
        <w:t>Recurrente</w:t>
      </w:r>
      <w:r w:rsidRPr="00611353">
        <w:rPr>
          <w:rFonts w:ascii="Palatino Linotype" w:hAnsi="Palatino Linotype"/>
          <w:i/>
          <w:sz w:val="22"/>
        </w:rPr>
        <w:t>.</w:t>
      </w:r>
    </w:p>
    <w:p w14:paraId="08F445F1" w14:textId="77777777" w:rsidR="00271073" w:rsidRPr="009625FF" w:rsidRDefault="00271073" w:rsidP="00BC0FAB">
      <w:pPr>
        <w:spacing w:line="360" w:lineRule="auto"/>
        <w:jc w:val="both"/>
        <w:rPr>
          <w:rFonts w:ascii="Palatino Linotype" w:hAnsi="Palatino Linotype"/>
          <w:color w:val="222222"/>
          <w:shd w:val="clear" w:color="auto" w:fill="FFFFFF"/>
        </w:rPr>
      </w:pPr>
    </w:p>
    <w:p w14:paraId="6EFC3DA5" w14:textId="77777777" w:rsidR="002077D6" w:rsidRPr="009625FF" w:rsidRDefault="002077D6" w:rsidP="002077D6">
      <w:pPr>
        <w:autoSpaceDE w:val="0"/>
        <w:autoSpaceDN w:val="0"/>
        <w:adjustRightInd w:val="0"/>
        <w:spacing w:line="360" w:lineRule="auto"/>
        <w:ind w:right="49"/>
        <w:jc w:val="both"/>
        <w:rPr>
          <w:rFonts w:ascii="Palatino Linotype" w:hAnsi="Palatino Linotype" w:cs="Arial"/>
          <w:szCs w:val="28"/>
          <w:lang w:val="es-ES_tradnl"/>
        </w:rPr>
      </w:pPr>
      <w:r w:rsidRPr="009625FF">
        <w:rPr>
          <w:rFonts w:ascii="Palatino Linotype" w:hAnsi="Palatino Linotype" w:cs="Arial"/>
          <w:b/>
          <w:sz w:val="28"/>
        </w:rPr>
        <w:t xml:space="preserve">TERCERO. </w:t>
      </w:r>
      <w:r w:rsidRPr="009625FF">
        <w:rPr>
          <w:rFonts w:ascii="Palatino Linotype" w:hAnsi="Palatino Linotype" w:cs="Arial"/>
          <w:b/>
          <w:szCs w:val="28"/>
          <w:lang w:val="es-ES_tradnl"/>
        </w:rPr>
        <w:t xml:space="preserve">NOTIFÍQUESE </w:t>
      </w:r>
      <w:r w:rsidRPr="009625FF">
        <w:rPr>
          <w:rFonts w:ascii="Palatino Linotype" w:hAnsi="Palatino Linotype" w:cs="Arial"/>
          <w:szCs w:val="28"/>
          <w:lang w:val="es-ES_tradnl"/>
        </w:rPr>
        <w:t xml:space="preserve">la presente resolución </w:t>
      </w:r>
      <w:r w:rsidRPr="009625FF">
        <w:rPr>
          <w:rFonts w:ascii="Palatino Linotype" w:hAnsi="Palatino Linotype" w:cs="Arial"/>
        </w:rPr>
        <w:t xml:space="preserve">a través del Sistema de Acceso a la Información Mexiquense </w:t>
      </w:r>
      <w:r w:rsidRPr="009625FF">
        <w:rPr>
          <w:rFonts w:ascii="Palatino Linotype" w:hAnsi="Palatino Linotype" w:cs="Arial"/>
          <w:b/>
        </w:rPr>
        <w:t>(SAIMEX)</w:t>
      </w:r>
      <w:r w:rsidRPr="009625FF">
        <w:rPr>
          <w:rFonts w:ascii="Palatino Linotype" w:hAnsi="Palatino Linotype" w:cs="Arial"/>
          <w:szCs w:val="28"/>
          <w:lang w:val="es-ES_tradnl"/>
        </w:rPr>
        <w:t xml:space="preserve"> al Titular de la Unidad de Transparencia del </w:t>
      </w:r>
      <w:r w:rsidRPr="009625FF">
        <w:rPr>
          <w:rFonts w:ascii="Palatino Linotype" w:hAnsi="Palatino Linotype" w:cs="Arial"/>
          <w:b/>
          <w:szCs w:val="28"/>
          <w:lang w:val="es-ES_tradnl"/>
        </w:rPr>
        <w:t>Sujeto Obligado</w:t>
      </w:r>
      <w:r w:rsidRPr="009625FF">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753D825" w14:textId="77777777" w:rsidR="00271073" w:rsidRPr="009625FF" w:rsidRDefault="00271073" w:rsidP="00BC0FAB">
      <w:pPr>
        <w:autoSpaceDE w:val="0"/>
        <w:autoSpaceDN w:val="0"/>
        <w:adjustRightInd w:val="0"/>
        <w:spacing w:line="360" w:lineRule="auto"/>
        <w:jc w:val="both"/>
        <w:rPr>
          <w:rFonts w:ascii="Palatino Linotype" w:hAnsi="Palatino Linotype" w:cs="Arial"/>
        </w:rPr>
      </w:pPr>
    </w:p>
    <w:p w14:paraId="37C8A0F9" w14:textId="096E0303" w:rsidR="00BC0FAB" w:rsidRPr="009625FF" w:rsidRDefault="00A036A6" w:rsidP="00BC0FAB">
      <w:pPr>
        <w:autoSpaceDE w:val="0"/>
        <w:autoSpaceDN w:val="0"/>
        <w:adjustRightInd w:val="0"/>
        <w:spacing w:line="360" w:lineRule="auto"/>
        <w:jc w:val="both"/>
        <w:rPr>
          <w:rFonts w:ascii="Palatino Linotype" w:hAnsi="Palatino Linotype" w:cs="Arial"/>
        </w:rPr>
      </w:pPr>
      <w:r w:rsidRPr="009625FF">
        <w:rPr>
          <w:rFonts w:ascii="Palatino Linotype" w:hAnsi="Palatino Linotype" w:cs="Arial"/>
          <w:b/>
          <w:sz w:val="28"/>
        </w:rPr>
        <w:t xml:space="preserve">CUARTO. </w:t>
      </w:r>
      <w:r w:rsidRPr="009625FF">
        <w:rPr>
          <w:rFonts w:ascii="Palatino Linotype" w:hAnsi="Palatino Linotype" w:cs="Arial"/>
          <w:b/>
        </w:rPr>
        <w:t xml:space="preserve">NOTIFÍQUESE </w:t>
      </w:r>
      <w:r w:rsidR="002077D6" w:rsidRPr="009625FF">
        <w:rPr>
          <w:rFonts w:ascii="Palatino Linotype" w:hAnsi="Palatino Linotype" w:cs="Arial"/>
        </w:rPr>
        <w:t>a la parte</w:t>
      </w:r>
      <w:r w:rsidRPr="009625FF">
        <w:rPr>
          <w:rFonts w:ascii="Palatino Linotype" w:hAnsi="Palatino Linotype" w:cs="Arial"/>
        </w:rPr>
        <w:t xml:space="preserve"> </w:t>
      </w:r>
      <w:r w:rsidRPr="009625FF">
        <w:rPr>
          <w:rFonts w:ascii="Palatino Linotype" w:hAnsi="Palatino Linotype" w:cs="Arial"/>
          <w:b/>
        </w:rPr>
        <w:t xml:space="preserve">Recurrente </w:t>
      </w:r>
      <w:r w:rsidRPr="009625FF">
        <w:rPr>
          <w:rFonts w:ascii="Palatino Linotype" w:hAnsi="Palatino Linotype" w:cs="Arial"/>
        </w:rPr>
        <w:t xml:space="preserve">la presente resolución y hágase de su conocimiento que en caso de considerar que le causa algún perjuicio, podrá promover el Juicio de Amparo en los términos de las leyes aplicables, de acuerdo a lo </w:t>
      </w:r>
      <w:r w:rsidRPr="009625FF">
        <w:rPr>
          <w:rFonts w:ascii="Palatino Linotype" w:hAnsi="Palatino Linotype" w:cs="Arial"/>
        </w:rPr>
        <w:lastRenderedPageBreak/>
        <w:t>estipulado por el artículo 196, de la Ley de Transparencia y Acceso a la Información Pública del Estado de México y Municipios.</w:t>
      </w:r>
    </w:p>
    <w:p w14:paraId="0750D007" w14:textId="77777777" w:rsidR="00271073" w:rsidRPr="009625FF" w:rsidRDefault="00271073" w:rsidP="00BC0FAB">
      <w:pPr>
        <w:autoSpaceDE w:val="0"/>
        <w:autoSpaceDN w:val="0"/>
        <w:adjustRightInd w:val="0"/>
        <w:spacing w:line="360" w:lineRule="auto"/>
        <w:jc w:val="both"/>
        <w:rPr>
          <w:rFonts w:ascii="Palatino Linotype" w:hAnsi="Palatino Linotype" w:cs="Arial"/>
        </w:rPr>
      </w:pPr>
    </w:p>
    <w:p w14:paraId="6EC5F339" w14:textId="6525F1AD" w:rsidR="002077D6" w:rsidRDefault="002077D6" w:rsidP="002077D6">
      <w:pPr>
        <w:spacing w:line="360" w:lineRule="auto"/>
        <w:jc w:val="both"/>
        <w:rPr>
          <w:rFonts w:ascii="Palatino Linotype" w:eastAsiaTheme="minorHAnsi" w:hAnsi="Palatino Linotype" w:cstheme="minorHAnsi"/>
          <w:bCs/>
          <w:lang w:val="es-ES_tradnl" w:eastAsia="en-US"/>
        </w:rPr>
      </w:pPr>
      <w:r w:rsidRPr="009625FF">
        <w:rPr>
          <w:rFonts w:ascii="Palatino Linotype" w:hAnsi="Palatino Linotype" w:cs="Arial"/>
          <w:b/>
          <w:sz w:val="28"/>
        </w:rPr>
        <w:t xml:space="preserve">QUINTO. </w:t>
      </w:r>
      <w:r w:rsidRPr="009625FF">
        <w:rPr>
          <w:rFonts w:ascii="Palatino Linotype" w:eastAsiaTheme="minorHAnsi" w:hAnsi="Palatino Linotype" w:cstheme="minorHAnsi"/>
          <w:b/>
          <w:lang w:val="es-ES_tradnl" w:eastAsia="en-US"/>
        </w:rPr>
        <w:t xml:space="preserve">GÍRESE </w:t>
      </w:r>
      <w:r w:rsidRPr="009625FF">
        <w:rPr>
          <w:rFonts w:ascii="Palatino Linotype" w:eastAsiaTheme="minorHAnsi" w:hAnsi="Palatino Linotype" w:cstheme="minorHAnsi"/>
          <w:bCs/>
          <w:lang w:val="es-ES_tradnl" w:eastAsia="en-US"/>
        </w:rPr>
        <w:t xml:space="preserve">oficio a la Secretaría Técnica del Pleno de este Instituto para hacer del conocimiento del </w:t>
      </w:r>
      <w:r w:rsidR="00DF3BF8" w:rsidRPr="009625FF">
        <w:rPr>
          <w:rFonts w:ascii="Palatino Linotype" w:eastAsiaTheme="minorHAnsi" w:hAnsi="Palatino Linotype" w:cstheme="minorHAnsi"/>
          <w:bCs/>
          <w:lang w:val="es-ES_tradnl" w:eastAsia="en-US"/>
        </w:rPr>
        <w:t xml:space="preserve">Órgano Interno </w:t>
      </w:r>
      <w:r w:rsidR="00722FF3" w:rsidRPr="009625FF">
        <w:rPr>
          <w:rFonts w:ascii="Palatino Linotype" w:eastAsiaTheme="minorHAnsi" w:hAnsi="Palatino Linotype" w:cstheme="minorHAnsi"/>
          <w:bCs/>
          <w:lang w:val="es-ES_tradnl" w:eastAsia="en-US"/>
        </w:rPr>
        <w:t xml:space="preserve">de Control </w:t>
      </w:r>
      <w:r w:rsidR="00DF3BF8" w:rsidRPr="009625FF">
        <w:rPr>
          <w:rFonts w:ascii="Palatino Linotype" w:eastAsiaTheme="minorHAnsi" w:hAnsi="Palatino Linotype" w:cstheme="minorHAnsi"/>
          <w:bCs/>
          <w:lang w:val="es-ES_tradnl" w:eastAsia="en-US"/>
        </w:rPr>
        <w:t xml:space="preserve">de la instancia </w:t>
      </w:r>
      <w:r w:rsidRPr="009625FF">
        <w:rPr>
          <w:rFonts w:ascii="Palatino Linotype" w:eastAsiaTheme="minorHAnsi" w:hAnsi="Palatino Linotype" w:cstheme="minorHAnsi"/>
          <w:bCs/>
          <w:lang w:val="es-ES_tradnl" w:eastAsia="en-US"/>
        </w:rPr>
        <w:t xml:space="preserve">competente la presente resolución, a fin de que de conformidad con el artículo 190, de la Ley de Transparencia y Acceso a la Información Pública del Estado de México y Municipios se determine lo conducente, en términos de lo señalado en el Considerando </w:t>
      </w:r>
      <w:r w:rsidR="00892CDE">
        <w:rPr>
          <w:rFonts w:ascii="Palatino Linotype" w:eastAsiaTheme="minorHAnsi" w:hAnsi="Palatino Linotype" w:cstheme="minorHAnsi"/>
          <w:b/>
          <w:lang w:val="es-ES_tradnl" w:eastAsia="en-US"/>
        </w:rPr>
        <w:t>QUIN</w:t>
      </w:r>
      <w:r w:rsidRPr="009625FF">
        <w:rPr>
          <w:rFonts w:ascii="Palatino Linotype" w:eastAsiaTheme="minorHAnsi" w:hAnsi="Palatino Linotype" w:cstheme="minorHAnsi"/>
          <w:b/>
          <w:lang w:val="es-ES_tradnl" w:eastAsia="en-US"/>
        </w:rPr>
        <w:t>TO</w:t>
      </w:r>
      <w:r w:rsidRPr="009625FF">
        <w:rPr>
          <w:rFonts w:ascii="Palatino Linotype" w:eastAsiaTheme="minorHAnsi" w:hAnsi="Palatino Linotype" w:cstheme="minorHAnsi"/>
          <w:bCs/>
          <w:lang w:val="es-ES_tradnl" w:eastAsia="en-US"/>
        </w:rPr>
        <w:t xml:space="preserve"> de la presente resolución.</w:t>
      </w:r>
    </w:p>
    <w:p w14:paraId="27F9658E" w14:textId="77777777" w:rsidR="00892CDE" w:rsidRPr="009625FF" w:rsidRDefault="00892CDE" w:rsidP="002077D6">
      <w:pPr>
        <w:spacing w:line="360" w:lineRule="auto"/>
        <w:jc w:val="both"/>
        <w:rPr>
          <w:rFonts w:ascii="Palatino Linotype" w:eastAsiaTheme="minorHAnsi" w:hAnsi="Palatino Linotype" w:cstheme="minorHAnsi"/>
          <w:bCs/>
          <w:lang w:val="es-ES_tradnl" w:eastAsia="en-US"/>
        </w:rPr>
      </w:pPr>
    </w:p>
    <w:p w14:paraId="35BD5663" w14:textId="3F4733CC" w:rsidR="00BC0FAB" w:rsidRPr="009625FF" w:rsidRDefault="00A036A6" w:rsidP="00BC0FAB">
      <w:pPr>
        <w:autoSpaceDE w:val="0"/>
        <w:autoSpaceDN w:val="0"/>
        <w:adjustRightInd w:val="0"/>
        <w:spacing w:line="360" w:lineRule="auto"/>
        <w:jc w:val="both"/>
        <w:rPr>
          <w:rFonts w:ascii="Palatino Linotype" w:hAnsi="Palatino Linotype"/>
        </w:rPr>
      </w:pPr>
      <w:r w:rsidRPr="009625FF">
        <w:rPr>
          <w:rFonts w:ascii="Palatino Linotype" w:eastAsia="Calibri" w:hAnsi="Palatino Linotype" w:cs="Tahoma"/>
          <w:b/>
          <w:bCs/>
          <w:iCs/>
          <w:sz w:val="28"/>
          <w:lang w:eastAsia="es-ES_tradnl"/>
        </w:rPr>
        <w:t>SEXTO.</w:t>
      </w:r>
      <w:r w:rsidRPr="009625FF">
        <w:rPr>
          <w:rFonts w:ascii="Palatino Linotype" w:eastAsia="Calibri" w:hAnsi="Palatino Linotype" w:cs="Tahoma"/>
          <w:bCs/>
          <w:iCs/>
          <w:sz w:val="28"/>
          <w:lang w:eastAsia="es-ES_tradnl"/>
        </w:rPr>
        <w:t xml:space="preserve"> </w:t>
      </w:r>
      <w:r w:rsidR="002077D6" w:rsidRPr="009625FF">
        <w:rPr>
          <w:rFonts w:ascii="Palatino Linotype" w:eastAsia="Calibri" w:hAnsi="Palatino Linotype" w:cs="Tahoma"/>
          <w:bCs/>
          <w:iCs/>
          <w:lang w:eastAsia="es-ES_tradnl"/>
        </w:rPr>
        <w:t>Se hace del conocimiento de la parte</w:t>
      </w:r>
      <w:r w:rsidRPr="009625FF">
        <w:rPr>
          <w:rFonts w:ascii="Palatino Linotype" w:eastAsia="Calibri" w:hAnsi="Palatino Linotype" w:cs="Tahoma"/>
          <w:bCs/>
          <w:iCs/>
          <w:lang w:eastAsia="es-ES_tradnl"/>
        </w:rPr>
        <w:t xml:space="preserve"> </w:t>
      </w:r>
      <w:r w:rsidRPr="009625FF">
        <w:rPr>
          <w:rFonts w:ascii="Palatino Linotype" w:eastAsia="Calibri" w:hAnsi="Palatino Linotype" w:cs="Tahoma"/>
          <w:b/>
          <w:bCs/>
          <w:iCs/>
          <w:lang w:eastAsia="es-ES_tradnl"/>
        </w:rPr>
        <w:t xml:space="preserve">Recurrente </w:t>
      </w:r>
      <w:r w:rsidRPr="009625FF">
        <w:rPr>
          <w:rFonts w:ascii="Palatino Linotype" w:eastAsia="Calibri" w:hAnsi="Palatino Linotype" w:cs="Tahoma"/>
          <w:bCs/>
          <w:iCs/>
          <w:lang w:eastAsia="es-ES_tradnl"/>
        </w:rPr>
        <w:t xml:space="preserve">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w:t>
      </w:r>
      <w:r w:rsidRPr="009625FF">
        <w:rPr>
          <w:rFonts w:ascii="Palatino Linotype" w:eastAsia="Calibri" w:hAnsi="Palatino Linotype" w:cs="Tahoma"/>
          <w:b/>
          <w:bCs/>
          <w:iCs/>
          <w:lang w:eastAsia="es-ES_tradnl"/>
        </w:rPr>
        <w:t>Sujeto Obligado</w:t>
      </w:r>
      <w:r w:rsidRPr="009625FF">
        <w:rPr>
          <w:rFonts w:ascii="Palatino Linotype" w:eastAsia="Calibri" w:hAnsi="Palatino Linotype" w:cs="Tahoma"/>
          <w:bCs/>
          <w:iCs/>
          <w:lang w:eastAsia="es-ES_tradnl"/>
        </w:rPr>
        <w:t>, en cumplimiento a esta Resolución.</w:t>
      </w:r>
      <w:r w:rsidRPr="009625FF">
        <w:rPr>
          <w:rFonts w:ascii="Palatino Linotype" w:hAnsi="Palatino Linotype"/>
        </w:rPr>
        <w:t xml:space="preserve"> </w:t>
      </w:r>
    </w:p>
    <w:p w14:paraId="307DF5FF" w14:textId="77777777" w:rsidR="00260711" w:rsidRPr="009625FF" w:rsidRDefault="00260711" w:rsidP="00260711">
      <w:pPr>
        <w:autoSpaceDE w:val="0"/>
        <w:autoSpaceDN w:val="0"/>
        <w:adjustRightInd w:val="0"/>
        <w:spacing w:line="360" w:lineRule="auto"/>
        <w:jc w:val="both"/>
        <w:rPr>
          <w:rFonts w:ascii="Palatino Linotype" w:hAnsi="Palatino Linotype"/>
        </w:rPr>
      </w:pPr>
    </w:p>
    <w:p w14:paraId="6B530F3A" w14:textId="1F245E4B" w:rsidR="00A036A6" w:rsidRPr="009625FF" w:rsidRDefault="00A036A6" w:rsidP="00A036A6">
      <w:pPr>
        <w:spacing w:line="360" w:lineRule="auto"/>
        <w:jc w:val="both"/>
        <w:rPr>
          <w:rFonts w:ascii="Palatino Linotype" w:hAnsi="Palatino Linotype" w:cs="Arial"/>
        </w:rPr>
      </w:pPr>
      <w:r w:rsidRPr="009625FF">
        <w:rPr>
          <w:rFonts w:ascii="Palatino Linotype" w:hAnsi="Palatino Linotype" w:cs="Arial"/>
        </w:rPr>
        <w:t>ASÍ LO RESUELVE, POR UNANIMIDAD DE VOTOS EL PLENO DEL</w:t>
      </w:r>
      <w:r w:rsidRPr="009625FF">
        <w:rPr>
          <w:rFonts w:ascii="Palatino Linotype" w:eastAsia="Arial Unicode MS" w:hAnsi="Palatino Linotype" w:cs="Arial"/>
        </w:rPr>
        <w:t xml:space="preserve"> INSTITUTO DE TRANSPARENCIA, ACCESO A LA INFORMACIÓN PÚBLICA Y PROTECCIÓN DE DATOS PERSONALES DEL ESTADO DE MÉXICO Y MUNICIPIOS</w:t>
      </w:r>
      <w:r w:rsidRPr="009625FF">
        <w:rPr>
          <w:rFonts w:ascii="Palatino Linotype" w:hAnsi="Palatino Linotype" w:cs="Arial"/>
        </w:rPr>
        <w:t>, CONFORMADO POR LOS COMISIONADOS JOSÉ MARTÍNEZ VILCHIS; MARÍA DEL ROSARIO MEJÍA AYALA; SHARON CRISTINA MORALES MARTÍNEZ; LUIS GUSTAVO PARRA NORIEGA</w:t>
      </w:r>
      <w:r w:rsidR="0071192C">
        <w:rPr>
          <w:rFonts w:ascii="Palatino Linotype" w:hAnsi="Palatino Linotype" w:cs="Arial"/>
        </w:rPr>
        <w:t xml:space="preserve"> (EMITIENDO VOTO PARTICULAR)</w:t>
      </w:r>
      <w:r w:rsidR="0071192C" w:rsidRPr="009625FF">
        <w:rPr>
          <w:rFonts w:ascii="Palatino Linotype" w:hAnsi="Palatino Linotype" w:cs="Arial"/>
        </w:rPr>
        <w:t xml:space="preserve"> </w:t>
      </w:r>
      <w:r w:rsidRPr="009625FF">
        <w:rPr>
          <w:rFonts w:ascii="Palatino Linotype" w:hAnsi="Palatino Linotype" w:cs="Arial"/>
        </w:rPr>
        <w:t>Y GUADALUPE RAMÍREZ PEÑA</w:t>
      </w:r>
      <w:r w:rsidR="0071192C">
        <w:rPr>
          <w:rFonts w:ascii="Palatino Linotype" w:hAnsi="Palatino Linotype" w:cs="Arial"/>
        </w:rPr>
        <w:t xml:space="preserve"> (EMITIENDO VOTO PARTICULAR)</w:t>
      </w:r>
      <w:r w:rsidRPr="009625FF">
        <w:rPr>
          <w:rFonts w:ascii="Palatino Linotype" w:hAnsi="Palatino Linotype" w:cs="Arial"/>
        </w:rPr>
        <w:t xml:space="preserve">; EN LA </w:t>
      </w:r>
      <w:r w:rsidR="00892CDE">
        <w:rPr>
          <w:rFonts w:ascii="Palatino Linotype" w:hAnsi="Palatino Linotype" w:cs="Arial"/>
        </w:rPr>
        <w:t>OCTAVA</w:t>
      </w:r>
      <w:r w:rsidRPr="009625FF">
        <w:rPr>
          <w:rFonts w:ascii="Palatino Linotype" w:hAnsi="Palatino Linotype" w:cs="Arial"/>
        </w:rPr>
        <w:t xml:space="preserve"> SESIÓN ORDINARIA CELEBRADA </w:t>
      </w:r>
      <w:r w:rsidR="00B9031A" w:rsidRPr="009625FF">
        <w:rPr>
          <w:rFonts w:ascii="Palatino Linotype" w:hAnsi="Palatino Linotype" w:cs="Arial"/>
        </w:rPr>
        <w:t xml:space="preserve">EL </w:t>
      </w:r>
      <w:r w:rsidR="00892CDE">
        <w:rPr>
          <w:rFonts w:ascii="Palatino Linotype" w:hAnsi="Palatino Linotype" w:cs="Arial"/>
        </w:rPr>
        <w:t>SEIS DE MARZO</w:t>
      </w:r>
      <w:r w:rsidR="00EC4EE4">
        <w:rPr>
          <w:rFonts w:ascii="Palatino Linotype" w:hAnsi="Palatino Linotype" w:cs="Arial"/>
        </w:rPr>
        <w:t xml:space="preserve"> </w:t>
      </w:r>
      <w:r w:rsidR="00892CDE">
        <w:rPr>
          <w:rFonts w:ascii="Palatino Linotype" w:hAnsi="Palatino Linotype" w:cs="Arial"/>
        </w:rPr>
        <w:t>DE DOS MIL VEINTICUATRO</w:t>
      </w:r>
      <w:r w:rsidRPr="009625FF">
        <w:rPr>
          <w:rFonts w:ascii="Palatino Linotype" w:hAnsi="Palatino Linotype" w:cs="Arial"/>
        </w:rPr>
        <w:t xml:space="preserve">, </w:t>
      </w:r>
      <w:r w:rsidRPr="009625FF">
        <w:rPr>
          <w:rFonts w:ascii="Palatino Linotype" w:hAnsi="Palatino Linotype" w:cs="Arial"/>
        </w:rPr>
        <w:lastRenderedPageBreak/>
        <w:t>ANTE EL SECRETARIO TÉCNICO DEL PLENO, ALEXIS TAPIA RAMÍREZ.------------------------------------------------------------------</w:t>
      </w:r>
      <w:r w:rsidR="00512F1F" w:rsidRPr="009625FF">
        <w:rPr>
          <w:rFonts w:ascii="Palatino Linotype" w:hAnsi="Palatino Linotype" w:cs="Arial"/>
        </w:rPr>
        <w:t>---------------------------------------------------------------------------------------------------------------------------------------------------</w:t>
      </w:r>
      <w:r w:rsidR="002077D6" w:rsidRPr="009625FF">
        <w:rPr>
          <w:rFonts w:ascii="Palatino Linotype" w:hAnsi="Palatino Linotype" w:cs="Arial"/>
        </w:rPr>
        <w:t>------------------------------------------------------------------------------------------------------------------</w:t>
      </w:r>
      <w:r w:rsidR="00B9031A" w:rsidRPr="009625FF">
        <w:rPr>
          <w:rFonts w:ascii="Palatino Linotype" w:hAnsi="Palatino Linotype" w:cs="Arial"/>
        </w:rPr>
        <w:t>------------------------------------------------------------------------------------------------------------------------------------------------------------------------------------------------------------------------------------</w:t>
      </w:r>
      <w:r w:rsidR="0079780F" w:rsidRPr="0079780F">
        <w:rPr>
          <w:rFonts w:ascii="Palatino Linotype" w:hAnsi="Palatino Linotype" w:cs="Arial"/>
        </w:rPr>
        <w:t xml:space="preserve"> </w:t>
      </w:r>
      <w:r w:rsidR="0079780F" w:rsidRPr="009625FF">
        <w:rPr>
          <w:rFonts w:ascii="Palatino Linotype" w:hAnsi="Palatino Linotype" w:cs="Arial"/>
        </w:rPr>
        <w:t>-------------------------------------------------------------------------------------------------------------------------------------------------------------------------------------------------------------------------------------------------------------------------------------------------------------------------</w:t>
      </w:r>
      <w:r w:rsidR="0079780F">
        <w:rPr>
          <w:rFonts w:ascii="Palatino Linotype" w:hAnsi="Palatino Linotype" w:cs="Arial"/>
        </w:rPr>
        <w:t>-----------------------------</w:t>
      </w:r>
      <w:r w:rsidR="0079780F" w:rsidRPr="009625FF">
        <w:rPr>
          <w:rFonts w:ascii="Palatino Linotype" w:hAnsi="Palatino Linotype" w:cs="Arial"/>
        </w:rPr>
        <w:t>-------------------------------------------------------------------------------------------------------------------------------------------------------------------------------------------------------------------------------------------------------------------------------------------------------------------------</w:t>
      </w:r>
      <w:r w:rsidR="0079780F">
        <w:rPr>
          <w:rFonts w:ascii="Palatino Linotype" w:hAnsi="Palatino Linotype" w:cs="Arial"/>
        </w:rPr>
        <w:t>-----------------------------</w:t>
      </w:r>
      <w:r w:rsidR="0079780F" w:rsidRPr="009625FF">
        <w:rPr>
          <w:rFonts w:ascii="Palatino Linotype" w:hAnsi="Palatino Linotype" w:cs="Arial"/>
        </w:rPr>
        <w:t>-------------------------------------------------------------------------------------------------------------------------------------------------------------------------------------------------------------------------------------------------------------------------------------------------------------------------</w:t>
      </w:r>
      <w:r w:rsidR="0079780F">
        <w:rPr>
          <w:rFonts w:ascii="Palatino Linotype" w:hAnsi="Palatino Linotype" w:cs="Arial"/>
        </w:rPr>
        <w:t>-----------------------------</w:t>
      </w:r>
      <w:r w:rsidR="0079780F" w:rsidRPr="009625FF">
        <w:rPr>
          <w:rFonts w:ascii="Palatino Linotype" w:hAnsi="Palatino Linotype" w:cs="Arial"/>
        </w:rPr>
        <w:t>-------------------------------------------------------------------------------------------------------------------------------------------------------------------------------------------------------------------------------------------------------------------------------------------------------------------------</w:t>
      </w:r>
      <w:r w:rsidR="0079780F">
        <w:rPr>
          <w:rFonts w:ascii="Palatino Linotype" w:hAnsi="Palatino Linotype" w:cs="Arial"/>
        </w:rPr>
        <w:t>-----------------------------</w:t>
      </w:r>
      <w:r w:rsidR="0079780F" w:rsidRPr="009625FF">
        <w:rPr>
          <w:rFonts w:ascii="Palatino Linotype" w:hAnsi="Palatino Linotype" w:cs="Arial"/>
        </w:rPr>
        <w:t>-------------------------------------------------------------------------------------------------------------------------------------------------------------------------------------------------------------------------------------------------------------------------------------------------------------------------</w:t>
      </w:r>
      <w:r w:rsidR="0079780F">
        <w:rPr>
          <w:rFonts w:ascii="Palatino Linotype" w:hAnsi="Palatino Linotype" w:cs="Arial"/>
        </w:rPr>
        <w:t>-----------------------------</w:t>
      </w:r>
      <w:r w:rsidR="0079780F" w:rsidRPr="009625FF">
        <w:rPr>
          <w:rFonts w:ascii="Palatino Linotype" w:hAnsi="Palatino Linotype" w:cs="Arial"/>
        </w:rPr>
        <w:t>-------------------------------------------------------------------------------------------------------------------------------------------------------------------------------------------------------------------------------------------------------------------------------------------------------------------------</w:t>
      </w:r>
      <w:r w:rsidR="0079780F">
        <w:rPr>
          <w:rFonts w:ascii="Palatino Linotype" w:hAnsi="Palatino Linotype" w:cs="Arial"/>
        </w:rPr>
        <w:t>-----------------------------</w:t>
      </w:r>
      <w:r w:rsidR="0079780F" w:rsidRPr="009625FF">
        <w:rPr>
          <w:rFonts w:ascii="Palatino Linotype" w:hAnsi="Palatino Linotype" w:cs="Arial"/>
        </w:rPr>
        <w:t>---------------------</w:t>
      </w:r>
      <w:r w:rsidR="0071192C">
        <w:rPr>
          <w:rFonts w:ascii="Palatino Linotype" w:hAnsi="Palatino Linotype" w:cs="Arial"/>
        </w:rPr>
        <w:t>----</w:t>
      </w:r>
    </w:p>
    <w:p w14:paraId="6C7C0ADF" w14:textId="2F33005F" w:rsidR="00A036A6" w:rsidRPr="00FE21ED" w:rsidRDefault="00BB72DF" w:rsidP="00A036A6">
      <w:pPr>
        <w:spacing w:line="360" w:lineRule="auto"/>
        <w:jc w:val="both"/>
        <w:rPr>
          <w:rFonts w:ascii="Palatino Linotype" w:hAnsi="Palatino Linotype" w:cs="Arial"/>
        </w:rPr>
      </w:pPr>
      <w:r w:rsidRPr="009625FF">
        <w:rPr>
          <w:rFonts w:ascii="Palatino Linotype" w:hAnsi="Palatino Linotype" w:cs="Arial"/>
          <w:sz w:val="16"/>
        </w:rPr>
        <w:t>JMV/CCR</w:t>
      </w:r>
      <w:r w:rsidR="009C598A" w:rsidRPr="009625FF">
        <w:rPr>
          <w:rFonts w:ascii="Palatino Linotype" w:hAnsi="Palatino Linotype" w:cs="Arial"/>
          <w:sz w:val="16"/>
        </w:rPr>
        <w:t>/</w:t>
      </w:r>
      <w:proofErr w:type="spellStart"/>
      <w:r w:rsidR="009C598A" w:rsidRPr="009625FF">
        <w:rPr>
          <w:rFonts w:ascii="Palatino Linotype" w:hAnsi="Palatino Linotype" w:cs="Arial"/>
          <w:sz w:val="16"/>
        </w:rPr>
        <w:t>jasm</w:t>
      </w:r>
      <w:proofErr w:type="spellEnd"/>
    </w:p>
    <w:p w14:paraId="6DB9EEF1" w14:textId="77777777" w:rsidR="00A036A6" w:rsidRPr="00154A3D" w:rsidRDefault="00A036A6" w:rsidP="00A036A6">
      <w:pPr>
        <w:spacing w:line="360" w:lineRule="auto"/>
        <w:jc w:val="both"/>
        <w:rPr>
          <w:rFonts w:ascii="Palatino Linotype" w:hAnsi="Palatino Linotype" w:cs="Arial"/>
          <w:sz w:val="32"/>
        </w:rPr>
      </w:pPr>
    </w:p>
    <w:p w14:paraId="11107CFA" w14:textId="77777777" w:rsidR="00A036A6" w:rsidRPr="00154A3D" w:rsidRDefault="00A036A6" w:rsidP="00A036A6">
      <w:pPr>
        <w:spacing w:line="360" w:lineRule="auto"/>
        <w:jc w:val="both"/>
        <w:rPr>
          <w:rFonts w:ascii="Palatino Linotype" w:hAnsi="Palatino Linotype" w:cs="Arial"/>
        </w:rPr>
      </w:pPr>
    </w:p>
    <w:p w14:paraId="40974C2D" w14:textId="77777777" w:rsidR="00A036A6" w:rsidRPr="00154A3D" w:rsidRDefault="00A036A6" w:rsidP="00A036A6">
      <w:pPr>
        <w:spacing w:line="360" w:lineRule="auto"/>
        <w:jc w:val="both"/>
        <w:rPr>
          <w:rFonts w:ascii="Palatino Linotype" w:hAnsi="Palatino Linotype" w:cs="Arial"/>
        </w:rPr>
      </w:pPr>
    </w:p>
    <w:p w14:paraId="07522D86" w14:textId="77777777" w:rsidR="00A036A6" w:rsidRPr="00154A3D" w:rsidRDefault="00A036A6" w:rsidP="00A036A6">
      <w:pPr>
        <w:spacing w:line="360" w:lineRule="auto"/>
        <w:jc w:val="both"/>
        <w:rPr>
          <w:rFonts w:ascii="Palatino Linotype" w:hAnsi="Palatino Linotype" w:cs="Arial"/>
        </w:rPr>
      </w:pPr>
    </w:p>
    <w:p w14:paraId="76A9129E" w14:textId="77777777" w:rsidR="00A036A6" w:rsidRPr="00154A3D" w:rsidRDefault="00A036A6" w:rsidP="00A036A6">
      <w:pPr>
        <w:autoSpaceDE w:val="0"/>
        <w:autoSpaceDN w:val="0"/>
        <w:adjustRightInd w:val="0"/>
        <w:spacing w:line="480" w:lineRule="auto"/>
        <w:jc w:val="both"/>
        <w:rPr>
          <w:rFonts w:ascii="Palatino Linotype" w:hAnsi="Palatino Linotype" w:cs="Arial"/>
        </w:rPr>
      </w:pPr>
    </w:p>
    <w:p w14:paraId="4F3C264B" w14:textId="77777777" w:rsidR="00A036A6" w:rsidRPr="00154A3D" w:rsidRDefault="00A036A6" w:rsidP="00A036A6">
      <w:pPr>
        <w:autoSpaceDE w:val="0"/>
        <w:autoSpaceDN w:val="0"/>
        <w:adjustRightInd w:val="0"/>
        <w:spacing w:line="480" w:lineRule="auto"/>
        <w:jc w:val="both"/>
        <w:rPr>
          <w:rFonts w:ascii="Palatino Linotype" w:hAnsi="Palatino Linotype" w:cs="Arial"/>
        </w:rPr>
      </w:pPr>
    </w:p>
    <w:p w14:paraId="5195DE7E" w14:textId="77777777" w:rsidR="00A036A6" w:rsidRPr="00154A3D" w:rsidRDefault="00A036A6" w:rsidP="00A036A6">
      <w:pPr>
        <w:autoSpaceDE w:val="0"/>
        <w:autoSpaceDN w:val="0"/>
        <w:adjustRightInd w:val="0"/>
        <w:spacing w:line="480" w:lineRule="auto"/>
        <w:jc w:val="both"/>
        <w:rPr>
          <w:rFonts w:ascii="Palatino Linotype" w:hAnsi="Palatino Linotype" w:cs="Arial"/>
        </w:rPr>
      </w:pPr>
    </w:p>
    <w:p w14:paraId="7D855A0B" w14:textId="77777777" w:rsidR="00A036A6" w:rsidRPr="00154A3D" w:rsidRDefault="00A036A6" w:rsidP="00A036A6">
      <w:pPr>
        <w:autoSpaceDE w:val="0"/>
        <w:autoSpaceDN w:val="0"/>
        <w:adjustRightInd w:val="0"/>
        <w:spacing w:line="480" w:lineRule="auto"/>
        <w:jc w:val="both"/>
        <w:rPr>
          <w:rFonts w:ascii="Palatino Linotype" w:hAnsi="Palatino Linotype" w:cs="Arial"/>
        </w:rPr>
      </w:pPr>
    </w:p>
    <w:p w14:paraId="7FDC42C4" w14:textId="77777777" w:rsidR="00A036A6" w:rsidRPr="00154A3D" w:rsidRDefault="00A036A6" w:rsidP="00A036A6">
      <w:pPr>
        <w:autoSpaceDE w:val="0"/>
        <w:autoSpaceDN w:val="0"/>
        <w:adjustRightInd w:val="0"/>
        <w:spacing w:line="480" w:lineRule="auto"/>
        <w:jc w:val="both"/>
        <w:rPr>
          <w:rFonts w:ascii="Palatino Linotype" w:hAnsi="Palatino Linotype"/>
        </w:rPr>
      </w:pPr>
      <w:r w:rsidRPr="00154A3D">
        <w:rPr>
          <w:rFonts w:ascii="Palatino Linotype" w:hAnsi="Palatino Linotype" w:cs="Arial"/>
        </w:rPr>
        <w:t xml:space="preserve"> </w:t>
      </w:r>
    </w:p>
    <w:p w14:paraId="3FFA5343" w14:textId="77777777" w:rsidR="00A036A6" w:rsidRPr="00154A3D" w:rsidRDefault="00A036A6" w:rsidP="00A036A6">
      <w:pPr>
        <w:spacing w:line="480" w:lineRule="auto"/>
        <w:jc w:val="both"/>
        <w:rPr>
          <w:rFonts w:ascii="Palatino Linotype" w:hAnsi="Palatino Linotype"/>
        </w:rPr>
      </w:pPr>
    </w:p>
    <w:p w14:paraId="01590723" w14:textId="77777777" w:rsidR="00A036A6" w:rsidRPr="00154A3D" w:rsidRDefault="00A036A6" w:rsidP="00E04CCB">
      <w:pPr>
        <w:spacing w:line="480" w:lineRule="auto"/>
        <w:rPr>
          <w:rFonts w:ascii="Palatino Linotype" w:hAnsi="Palatino Linotype"/>
        </w:rPr>
      </w:pPr>
    </w:p>
    <w:p w14:paraId="4F737C5E" w14:textId="77777777" w:rsidR="00A036A6" w:rsidRPr="00154A3D" w:rsidRDefault="00A036A6" w:rsidP="00A036A6">
      <w:pPr>
        <w:spacing w:line="480" w:lineRule="auto"/>
        <w:rPr>
          <w:rFonts w:ascii="Palatino Linotype" w:hAnsi="Palatino Linotype"/>
          <w:b/>
        </w:rPr>
      </w:pPr>
    </w:p>
    <w:p w14:paraId="1C76F3E6" w14:textId="77777777" w:rsidR="00A036A6" w:rsidRPr="00154A3D" w:rsidRDefault="00A036A6" w:rsidP="00A036A6">
      <w:pPr>
        <w:spacing w:line="480" w:lineRule="auto"/>
        <w:rPr>
          <w:rFonts w:ascii="Palatino Linotype" w:hAnsi="Palatino Linotype"/>
          <w:b/>
        </w:rPr>
      </w:pPr>
    </w:p>
    <w:p w14:paraId="1A778404" w14:textId="77777777" w:rsidR="00A036A6" w:rsidRPr="00154A3D" w:rsidRDefault="00A036A6" w:rsidP="00A036A6">
      <w:pPr>
        <w:spacing w:line="480" w:lineRule="auto"/>
        <w:rPr>
          <w:rFonts w:ascii="Palatino Linotype" w:hAnsi="Palatino Linotype"/>
          <w:b/>
        </w:rPr>
      </w:pPr>
    </w:p>
    <w:p w14:paraId="76104F89" w14:textId="77777777" w:rsidR="00A036A6" w:rsidRPr="00154A3D" w:rsidRDefault="00A036A6" w:rsidP="00A036A6">
      <w:pPr>
        <w:spacing w:line="480" w:lineRule="auto"/>
        <w:rPr>
          <w:rFonts w:ascii="Palatino Linotype" w:hAnsi="Palatino Linotype"/>
          <w:b/>
        </w:rPr>
      </w:pPr>
    </w:p>
    <w:p w14:paraId="6AC842E9" w14:textId="77777777" w:rsidR="00A036A6" w:rsidRPr="00154A3D" w:rsidRDefault="00A036A6" w:rsidP="00A036A6">
      <w:pPr>
        <w:spacing w:line="480" w:lineRule="auto"/>
        <w:rPr>
          <w:rFonts w:ascii="Palatino Linotype" w:hAnsi="Palatino Linotype"/>
          <w:b/>
        </w:rPr>
      </w:pPr>
    </w:p>
    <w:p w14:paraId="1FBBE67F" w14:textId="77777777" w:rsidR="00A036A6" w:rsidRPr="00154A3D" w:rsidRDefault="00A036A6" w:rsidP="00A036A6">
      <w:pPr>
        <w:spacing w:line="480" w:lineRule="auto"/>
        <w:rPr>
          <w:rFonts w:ascii="Palatino Linotype" w:hAnsi="Palatino Linotype"/>
          <w:b/>
        </w:rPr>
      </w:pPr>
    </w:p>
    <w:p w14:paraId="068667BD" w14:textId="77777777" w:rsidR="00A036A6" w:rsidRPr="00154A3D" w:rsidRDefault="00A036A6" w:rsidP="00A036A6">
      <w:pPr>
        <w:spacing w:line="480" w:lineRule="auto"/>
        <w:rPr>
          <w:rFonts w:ascii="Palatino Linotype" w:hAnsi="Palatino Linotype"/>
          <w:b/>
        </w:rPr>
      </w:pPr>
    </w:p>
    <w:p w14:paraId="6D4669B7" w14:textId="77777777" w:rsidR="00A036A6" w:rsidRPr="00154A3D" w:rsidRDefault="00A036A6" w:rsidP="00A036A6">
      <w:pPr>
        <w:tabs>
          <w:tab w:val="left" w:pos="709"/>
        </w:tabs>
        <w:spacing w:line="360" w:lineRule="auto"/>
        <w:ind w:right="51"/>
        <w:jc w:val="both"/>
        <w:rPr>
          <w:rFonts w:ascii="Palatino Linotype" w:hAnsi="Palatino Linotype"/>
        </w:rPr>
      </w:pPr>
    </w:p>
    <w:p w14:paraId="41528A31" w14:textId="0BC85ECF" w:rsidR="0043515A" w:rsidRPr="003E56C9" w:rsidRDefault="0043515A" w:rsidP="003E56C9"/>
    <w:sectPr w:rsidR="0043515A" w:rsidRPr="003E56C9" w:rsidSect="00745800">
      <w:headerReference w:type="even" r:id="rId13"/>
      <w:headerReference w:type="default" r:id="rId14"/>
      <w:footerReference w:type="default" r:id="rId15"/>
      <w:headerReference w:type="first" r:id="rId16"/>
      <w:footerReference w:type="first" r:id="rId17"/>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3E962" w14:textId="77777777" w:rsidR="00654016" w:rsidRDefault="00654016" w:rsidP="000B5E25">
      <w:r>
        <w:separator/>
      </w:r>
    </w:p>
  </w:endnote>
  <w:endnote w:type="continuationSeparator" w:id="0">
    <w:p w14:paraId="4C99E08E" w14:textId="77777777" w:rsidR="00654016" w:rsidRDefault="00654016"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BB448" w14:textId="77777777" w:rsidR="00611353" w:rsidRPr="00EA7A12" w:rsidRDefault="00611353" w:rsidP="0043515A">
    <w:pPr>
      <w:pStyle w:val="Piedepgina"/>
      <w:jc w:val="right"/>
      <w:rPr>
        <w:rFonts w:ascii="Palatino Linotype" w:hAnsi="Palatino Linotype" w:cs="Arial"/>
        <w:sz w:val="20"/>
        <w:szCs w:val="20"/>
      </w:rPr>
    </w:pPr>
    <w:r w:rsidRPr="00EA7A12">
      <w:rPr>
        <w:rFonts w:ascii="Palatino Linotype" w:hAnsi="Palatino Linotype" w:cs="Arial"/>
        <w:bCs/>
        <w:sz w:val="20"/>
        <w:szCs w:val="20"/>
      </w:rPr>
      <w:t xml:space="preserve">Página </w:t>
    </w:r>
    <w:r w:rsidRPr="00EA7A12">
      <w:rPr>
        <w:rFonts w:ascii="Palatino Linotype" w:hAnsi="Palatino Linotype" w:cs="Arial"/>
        <w:bCs/>
        <w:sz w:val="20"/>
        <w:szCs w:val="20"/>
      </w:rPr>
      <w:fldChar w:fldCharType="begin"/>
    </w:r>
    <w:r w:rsidRPr="00EA7A12">
      <w:rPr>
        <w:rFonts w:ascii="Palatino Linotype" w:hAnsi="Palatino Linotype" w:cs="Arial"/>
        <w:bCs/>
        <w:sz w:val="20"/>
        <w:szCs w:val="20"/>
      </w:rPr>
      <w:instrText>PAGE</w:instrText>
    </w:r>
    <w:r w:rsidRPr="00EA7A12">
      <w:rPr>
        <w:rFonts w:ascii="Palatino Linotype" w:hAnsi="Palatino Linotype" w:cs="Arial"/>
        <w:bCs/>
        <w:sz w:val="20"/>
        <w:szCs w:val="20"/>
      </w:rPr>
      <w:fldChar w:fldCharType="separate"/>
    </w:r>
    <w:r w:rsidR="004153F2">
      <w:rPr>
        <w:rFonts w:ascii="Palatino Linotype" w:hAnsi="Palatino Linotype" w:cs="Arial"/>
        <w:bCs/>
        <w:noProof/>
        <w:sz w:val="20"/>
        <w:szCs w:val="20"/>
      </w:rPr>
      <w:t>21</w:t>
    </w:r>
    <w:r w:rsidRPr="00EA7A12">
      <w:rPr>
        <w:rFonts w:ascii="Palatino Linotype" w:hAnsi="Palatino Linotype" w:cs="Arial"/>
        <w:bCs/>
        <w:sz w:val="20"/>
        <w:szCs w:val="20"/>
      </w:rPr>
      <w:fldChar w:fldCharType="end"/>
    </w:r>
    <w:r w:rsidRPr="00EA7A12">
      <w:rPr>
        <w:rFonts w:ascii="Palatino Linotype" w:hAnsi="Palatino Linotype" w:cs="Arial"/>
        <w:sz w:val="20"/>
        <w:szCs w:val="20"/>
      </w:rPr>
      <w:t xml:space="preserve"> de </w:t>
    </w:r>
    <w:r w:rsidRPr="00EA7A12">
      <w:rPr>
        <w:rFonts w:ascii="Palatino Linotype" w:hAnsi="Palatino Linotype" w:cs="Arial"/>
        <w:bCs/>
        <w:sz w:val="20"/>
        <w:szCs w:val="20"/>
      </w:rPr>
      <w:fldChar w:fldCharType="begin"/>
    </w:r>
    <w:r w:rsidRPr="00EA7A12">
      <w:rPr>
        <w:rFonts w:ascii="Palatino Linotype" w:hAnsi="Palatino Linotype" w:cs="Arial"/>
        <w:bCs/>
        <w:sz w:val="20"/>
        <w:szCs w:val="20"/>
      </w:rPr>
      <w:instrText>NUMPAGES</w:instrText>
    </w:r>
    <w:r w:rsidRPr="00EA7A12">
      <w:rPr>
        <w:rFonts w:ascii="Palatino Linotype" w:hAnsi="Palatino Linotype" w:cs="Arial"/>
        <w:bCs/>
        <w:sz w:val="20"/>
        <w:szCs w:val="20"/>
      </w:rPr>
      <w:fldChar w:fldCharType="separate"/>
    </w:r>
    <w:r w:rsidR="004153F2">
      <w:rPr>
        <w:rFonts w:ascii="Palatino Linotype" w:hAnsi="Palatino Linotype" w:cs="Arial"/>
        <w:bCs/>
        <w:noProof/>
        <w:sz w:val="20"/>
        <w:szCs w:val="20"/>
      </w:rPr>
      <w:t>51</w:t>
    </w:r>
    <w:r w:rsidRPr="00EA7A12">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9A6B5" w14:textId="77777777" w:rsidR="00611353" w:rsidRPr="00EA7A12" w:rsidRDefault="00611353" w:rsidP="0043515A">
    <w:pPr>
      <w:pStyle w:val="Piedepgina"/>
      <w:jc w:val="right"/>
      <w:rPr>
        <w:rFonts w:ascii="Palatino Linotype" w:hAnsi="Palatino Linotype" w:cs="Arial"/>
        <w:sz w:val="20"/>
        <w:szCs w:val="20"/>
      </w:rPr>
    </w:pPr>
    <w:r w:rsidRPr="00EA7A12">
      <w:rPr>
        <w:rFonts w:ascii="Palatino Linotype" w:hAnsi="Palatino Linotype" w:cs="Arial"/>
        <w:bCs/>
        <w:sz w:val="20"/>
        <w:szCs w:val="20"/>
      </w:rPr>
      <w:t xml:space="preserve">Página </w:t>
    </w:r>
    <w:r w:rsidRPr="00EA7A12">
      <w:rPr>
        <w:rFonts w:ascii="Palatino Linotype" w:hAnsi="Palatino Linotype" w:cs="Arial"/>
        <w:bCs/>
        <w:sz w:val="20"/>
        <w:szCs w:val="20"/>
      </w:rPr>
      <w:fldChar w:fldCharType="begin"/>
    </w:r>
    <w:r w:rsidRPr="00EA7A12">
      <w:rPr>
        <w:rFonts w:ascii="Palatino Linotype" w:hAnsi="Palatino Linotype" w:cs="Arial"/>
        <w:bCs/>
        <w:sz w:val="20"/>
        <w:szCs w:val="20"/>
      </w:rPr>
      <w:instrText>PAGE</w:instrText>
    </w:r>
    <w:r w:rsidRPr="00EA7A12">
      <w:rPr>
        <w:rFonts w:ascii="Palatino Linotype" w:hAnsi="Palatino Linotype" w:cs="Arial"/>
        <w:bCs/>
        <w:sz w:val="20"/>
        <w:szCs w:val="20"/>
      </w:rPr>
      <w:fldChar w:fldCharType="separate"/>
    </w:r>
    <w:r w:rsidR="004153F2">
      <w:rPr>
        <w:rFonts w:ascii="Palatino Linotype" w:hAnsi="Palatino Linotype" w:cs="Arial"/>
        <w:bCs/>
        <w:noProof/>
        <w:sz w:val="20"/>
        <w:szCs w:val="20"/>
      </w:rPr>
      <w:t>1</w:t>
    </w:r>
    <w:r w:rsidRPr="00EA7A12">
      <w:rPr>
        <w:rFonts w:ascii="Palatino Linotype" w:hAnsi="Palatino Linotype" w:cs="Arial"/>
        <w:bCs/>
        <w:sz w:val="20"/>
        <w:szCs w:val="20"/>
      </w:rPr>
      <w:fldChar w:fldCharType="end"/>
    </w:r>
    <w:r w:rsidRPr="00EA7A12">
      <w:rPr>
        <w:rFonts w:ascii="Palatino Linotype" w:hAnsi="Palatino Linotype" w:cs="Arial"/>
        <w:sz w:val="20"/>
        <w:szCs w:val="20"/>
      </w:rPr>
      <w:t xml:space="preserve"> de </w:t>
    </w:r>
    <w:r w:rsidRPr="00EA7A12">
      <w:rPr>
        <w:rFonts w:ascii="Palatino Linotype" w:hAnsi="Palatino Linotype" w:cs="Arial"/>
        <w:bCs/>
        <w:sz w:val="20"/>
        <w:szCs w:val="20"/>
      </w:rPr>
      <w:fldChar w:fldCharType="begin"/>
    </w:r>
    <w:r w:rsidRPr="00EA7A12">
      <w:rPr>
        <w:rFonts w:ascii="Palatino Linotype" w:hAnsi="Palatino Linotype" w:cs="Arial"/>
        <w:bCs/>
        <w:sz w:val="20"/>
        <w:szCs w:val="20"/>
      </w:rPr>
      <w:instrText>NUMPAGES</w:instrText>
    </w:r>
    <w:r w:rsidRPr="00EA7A12">
      <w:rPr>
        <w:rFonts w:ascii="Palatino Linotype" w:hAnsi="Palatino Linotype" w:cs="Arial"/>
        <w:bCs/>
        <w:sz w:val="20"/>
        <w:szCs w:val="20"/>
      </w:rPr>
      <w:fldChar w:fldCharType="separate"/>
    </w:r>
    <w:r w:rsidR="004153F2">
      <w:rPr>
        <w:rFonts w:ascii="Palatino Linotype" w:hAnsi="Palatino Linotype" w:cs="Arial"/>
        <w:bCs/>
        <w:noProof/>
        <w:sz w:val="20"/>
        <w:szCs w:val="20"/>
      </w:rPr>
      <w:t>51</w:t>
    </w:r>
    <w:r w:rsidRPr="00EA7A12">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EC74A" w14:textId="77777777" w:rsidR="00654016" w:rsidRDefault="00654016" w:rsidP="000B5E25">
      <w:r>
        <w:separator/>
      </w:r>
    </w:p>
  </w:footnote>
  <w:footnote w:type="continuationSeparator" w:id="0">
    <w:p w14:paraId="3C61288D" w14:textId="77777777" w:rsidR="00654016" w:rsidRDefault="00654016" w:rsidP="000B5E25">
      <w:r>
        <w:continuationSeparator/>
      </w:r>
    </w:p>
  </w:footnote>
  <w:footnote w:id="1">
    <w:p w14:paraId="1C673A44" w14:textId="77777777" w:rsidR="00611353" w:rsidRDefault="00611353" w:rsidP="00611353">
      <w:pPr>
        <w:pStyle w:val="Textonotapie"/>
      </w:pPr>
      <w:r>
        <w:rPr>
          <w:rStyle w:val="Refdenotaalpie"/>
        </w:rPr>
        <w:footnoteRef/>
      </w:r>
      <w:r>
        <w:t xml:space="preserve"> Consultado en </w:t>
      </w:r>
      <w:hyperlink r:id="rId1" w:history="1">
        <w:r>
          <w:rPr>
            <w:rStyle w:val="Hipervnculo"/>
          </w:rPr>
          <w:t>https://www.osfem.gob.mx/04_Iconografia/Ent_Fisc/Doc_Apoy/Doc_Apoy.html</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FD420" w14:textId="77777777" w:rsidR="00611353" w:rsidRDefault="004153F2">
    <w:pPr>
      <w:pStyle w:val="Encabezado"/>
    </w:pPr>
    <w:r>
      <w:rPr>
        <w:noProof/>
        <w:lang w:val="es-MX" w:eastAsia="es-MX"/>
      </w:rPr>
      <w:pict w14:anchorId="60E48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950" w:type="dxa"/>
      <w:tblInd w:w="2122" w:type="dxa"/>
      <w:tblLayout w:type="fixed"/>
      <w:tblLook w:val="04A0" w:firstRow="1" w:lastRow="0" w:firstColumn="1" w:lastColumn="0" w:noHBand="0" w:noVBand="1"/>
    </w:tblPr>
    <w:tblGrid>
      <w:gridCol w:w="2551"/>
      <w:gridCol w:w="4399"/>
    </w:tblGrid>
    <w:tr w:rsidR="00611353" w:rsidRPr="008F2CCC" w14:paraId="3DCCF5FC" w14:textId="77777777" w:rsidTr="00E8184E">
      <w:tc>
        <w:tcPr>
          <w:tcW w:w="2551" w:type="dxa"/>
          <w:shd w:val="clear" w:color="auto" w:fill="auto"/>
        </w:tcPr>
        <w:p w14:paraId="0B353FC0" w14:textId="77777777" w:rsidR="00611353" w:rsidRPr="00807CDA" w:rsidRDefault="00611353" w:rsidP="00A036A6">
          <w:pPr>
            <w:spacing w:line="360" w:lineRule="auto"/>
            <w:rPr>
              <w:rFonts w:ascii="Palatino Linotype" w:hAnsi="Palatino Linotype"/>
              <w:sz w:val="22"/>
              <w:szCs w:val="22"/>
              <w:lang w:val="es-ES_tradnl"/>
            </w:rPr>
          </w:pPr>
          <w:r w:rsidRPr="00807CDA">
            <w:rPr>
              <w:rFonts w:ascii="Palatino Linotype" w:hAnsi="Palatino Linotype"/>
              <w:sz w:val="22"/>
              <w:szCs w:val="22"/>
              <w:lang w:val="es-ES_tradnl"/>
            </w:rPr>
            <w:t>Recurso de revisión:</w:t>
          </w:r>
        </w:p>
      </w:tc>
      <w:tc>
        <w:tcPr>
          <w:tcW w:w="4399" w:type="dxa"/>
          <w:shd w:val="clear" w:color="auto" w:fill="auto"/>
          <w:vAlign w:val="center"/>
        </w:tcPr>
        <w:p w14:paraId="14DB5808" w14:textId="250DE7B9" w:rsidR="00611353" w:rsidRPr="00A036A6" w:rsidRDefault="00611353" w:rsidP="00B2034B">
          <w:pPr>
            <w:spacing w:line="360" w:lineRule="auto"/>
            <w:jc w:val="right"/>
            <w:rPr>
              <w:rFonts w:ascii="Palatino Linotype" w:hAnsi="Palatino Linotype"/>
              <w:sz w:val="22"/>
              <w:szCs w:val="22"/>
              <w:lang w:val="es-ES_tradnl"/>
            </w:rPr>
          </w:pPr>
          <w:r>
            <w:rPr>
              <w:rFonts w:ascii="Palatino Linotype" w:hAnsi="Palatino Linotype"/>
              <w:sz w:val="22"/>
              <w:szCs w:val="22"/>
              <w:lang w:val="es-ES_tradnl"/>
            </w:rPr>
            <w:t>00590</w:t>
          </w:r>
          <w:r w:rsidRPr="00A036A6">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611353" w:rsidRPr="008F2CCC" w14:paraId="0A96D364" w14:textId="77777777" w:rsidTr="00E8184E">
      <w:tc>
        <w:tcPr>
          <w:tcW w:w="2551" w:type="dxa"/>
          <w:shd w:val="clear" w:color="auto" w:fill="auto"/>
        </w:tcPr>
        <w:p w14:paraId="7B059E88" w14:textId="77777777" w:rsidR="00611353" w:rsidRPr="00807CDA" w:rsidRDefault="00611353" w:rsidP="00A036A6">
          <w:pPr>
            <w:spacing w:line="360" w:lineRule="auto"/>
            <w:rPr>
              <w:rFonts w:ascii="Palatino Linotype" w:hAnsi="Palatino Linotype"/>
              <w:sz w:val="22"/>
              <w:szCs w:val="22"/>
              <w:lang w:val="es-ES_tradnl"/>
            </w:rPr>
          </w:pPr>
          <w:r>
            <w:rPr>
              <w:rFonts w:ascii="Palatino Linotype" w:hAnsi="Palatino Linotype"/>
              <w:sz w:val="22"/>
              <w:szCs w:val="22"/>
              <w:lang w:val="es-ES_tradnl"/>
            </w:rPr>
            <w:t>Sujeto Obligado</w:t>
          </w:r>
          <w:r w:rsidRPr="00807CDA">
            <w:rPr>
              <w:rFonts w:ascii="Palatino Linotype" w:hAnsi="Palatino Linotype"/>
              <w:sz w:val="22"/>
              <w:szCs w:val="22"/>
              <w:lang w:val="es-ES_tradnl"/>
            </w:rPr>
            <w:t>:</w:t>
          </w:r>
        </w:p>
      </w:tc>
      <w:tc>
        <w:tcPr>
          <w:tcW w:w="4399" w:type="dxa"/>
          <w:shd w:val="clear" w:color="auto" w:fill="auto"/>
          <w:vAlign w:val="center"/>
        </w:tcPr>
        <w:p w14:paraId="219FCD61" w14:textId="246D3207" w:rsidR="00611353" w:rsidRPr="00A036A6" w:rsidRDefault="00611353" w:rsidP="00271073">
          <w:pPr>
            <w:spacing w:line="360" w:lineRule="auto"/>
            <w:jc w:val="right"/>
            <w:rPr>
              <w:rFonts w:ascii="Palatino Linotype" w:hAnsi="Palatino Linotype"/>
              <w:sz w:val="22"/>
              <w:szCs w:val="22"/>
              <w:lang w:val="es-ES_tradnl"/>
            </w:rPr>
          </w:pPr>
          <w:r w:rsidRPr="006665B4">
            <w:rPr>
              <w:rFonts w:ascii="Palatino Linotype" w:hAnsi="Palatino Linotype"/>
              <w:sz w:val="22"/>
              <w:szCs w:val="22"/>
            </w:rPr>
            <w:t xml:space="preserve">Ayuntamiento de </w:t>
          </w:r>
          <w:r w:rsidRPr="00611353">
            <w:rPr>
              <w:rFonts w:ascii="Palatino Linotype" w:hAnsi="Palatino Linotype"/>
              <w:sz w:val="22"/>
              <w:szCs w:val="22"/>
            </w:rPr>
            <w:t>Atizapán</w:t>
          </w:r>
        </w:p>
      </w:tc>
    </w:tr>
    <w:tr w:rsidR="00611353" w:rsidRPr="008F2CCC" w14:paraId="3CF6D078" w14:textId="77777777" w:rsidTr="00E8184E">
      <w:trPr>
        <w:trHeight w:val="228"/>
      </w:trPr>
      <w:tc>
        <w:tcPr>
          <w:tcW w:w="2551" w:type="dxa"/>
          <w:shd w:val="clear" w:color="auto" w:fill="auto"/>
        </w:tcPr>
        <w:p w14:paraId="57384BF0" w14:textId="77777777" w:rsidR="00611353" w:rsidRPr="00807CDA" w:rsidRDefault="00611353" w:rsidP="00A036A6">
          <w:pPr>
            <w:spacing w:line="360" w:lineRule="auto"/>
            <w:rPr>
              <w:rFonts w:ascii="Palatino Linotype" w:hAnsi="Palatino Linotype"/>
              <w:sz w:val="22"/>
              <w:szCs w:val="22"/>
              <w:lang w:val="es-ES_tradnl"/>
            </w:rPr>
          </w:pPr>
          <w:r>
            <w:rPr>
              <w:rFonts w:ascii="Palatino Linotype" w:hAnsi="Palatino Linotype"/>
              <w:sz w:val="22"/>
              <w:szCs w:val="22"/>
              <w:lang w:val="es-ES_tradnl"/>
            </w:rPr>
            <w:t>Comisionado</w:t>
          </w:r>
          <w:r w:rsidRPr="00807CDA">
            <w:rPr>
              <w:rFonts w:ascii="Palatino Linotype" w:hAnsi="Palatino Linotype"/>
              <w:sz w:val="22"/>
              <w:szCs w:val="22"/>
              <w:lang w:val="es-ES_tradnl"/>
            </w:rPr>
            <w:t xml:space="preserve"> </w:t>
          </w:r>
          <w:r>
            <w:rPr>
              <w:rFonts w:ascii="Palatino Linotype" w:hAnsi="Palatino Linotype"/>
              <w:sz w:val="22"/>
              <w:szCs w:val="22"/>
              <w:lang w:val="es-ES_tradnl"/>
            </w:rPr>
            <w:t>P</w:t>
          </w:r>
          <w:r w:rsidRPr="00807CDA">
            <w:rPr>
              <w:rFonts w:ascii="Palatino Linotype" w:hAnsi="Palatino Linotype"/>
              <w:sz w:val="22"/>
              <w:szCs w:val="22"/>
              <w:lang w:val="es-ES_tradnl"/>
            </w:rPr>
            <w:t>onente:</w:t>
          </w:r>
        </w:p>
      </w:tc>
      <w:tc>
        <w:tcPr>
          <w:tcW w:w="4399" w:type="dxa"/>
          <w:shd w:val="clear" w:color="auto" w:fill="auto"/>
        </w:tcPr>
        <w:p w14:paraId="25C62143" w14:textId="77777777" w:rsidR="00611353" w:rsidRPr="00A036A6" w:rsidRDefault="00611353" w:rsidP="00A036A6">
          <w:pPr>
            <w:spacing w:line="360" w:lineRule="auto"/>
            <w:jc w:val="right"/>
            <w:rPr>
              <w:rFonts w:ascii="Palatino Linotype" w:hAnsi="Palatino Linotype"/>
              <w:sz w:val="22"/>
              <w:szCs w:val="22"/>
              <w:lang w:val="es-ES_tradnl"/>
            </w:rPr>
          </w:pPr>
          <w:r w:rsidRPr="00A036A6">
            <w:rPr>
              <w:rFonts w:ascii="Palatino Linotype" w:hAnsi="Palatino Linotype"/>
              <w:sz w:val="22"/>
              <w:szCs w:val="22"/>
              <w:lang w:val="es-ES_tradnl"/>
            </w:rPr>
            <w:t>José Martínez Vilchis</w:t>
          </w:r>
        </w:p>
      </w:tc>
    </w:tr>
  </w:tbl>
  <w:p w14:paraId="63A87038" w14:textId="77777777" w:rsidR="00611353" w:rsidRPr="001779E0" w:rsidRDefault="004153F2"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A6DA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4.15pt;margin-top:-114.95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34" w:type="dxa"/>
      <w:tblInd w:w="1838" w:type="dxa"/>
      <w:tblLayout w:type="fixed"/>
      <w:tblLook w:val="04A0" w:firstRow="1" w:lastRow="0" w:firstColumn="1" w:lastColumn="0" w:noHBand="0" w:noVBand="1"/>
    </w:tblPr>
    <w:tblGrid>
      <w:gridCol w:w="2552"/>
      <w:gridCol w:w="4682"/>
    </w:tblGrid>
    <w:tr w:rsidR="00611353" w:rsidRPr="008F2CCC" w14:paraId="1C0641CB" w14:textId="77777777" w:rsidTr="00E8184E">
      <w:tc>
        <w:tcPr>
          <w:tcW w:w="2552" w:type="dxa"/>
          <w:shd w:val="clear" w:color="auto" w:fill="auto"/>
        </w:tcPr>
        <w:p w14:paraId="4577EC74" w14:textId="77777777" w:rsidR="00611353" w:rsidRPr="00807CDA" w:rsidRDefault="00611353" w:rsidP="0043515A">
          <w:pPr>
            <w:spacing w:line="360" w:lineRule="auto"/>
            <w:jc w:val="both"/>
            <w:rPr>
              <w:rFonts w:ascii="Palatino Linotype" w:hAnsi="Palatino Linotype"/>
              <w:sz w:val="22"/>
              <w:szCs w:val="22"/>
              <w:lang w:val="es-ES_tradnl"/>
            </w:rPr>
          </w:pPr>
          <w:r w:rsidRPr="00807CDA">
            <w:rPr>
              <w:rFonts w:ascii="Palatino Linotype" w:hAnsi="Palatino Linotype"/>
              <w:sz w:val="22"/>
              <w:szCs w:val="22"/>
              <w:lang w:val="es-ES_tradnl"/>
            </w:rPr>
            <w:t>Recurso de revisión:</w:t>
          </w:r>
        </w:p>
      </w:tc>
      <w:tc>
        <w:tcPr>
          <w:tcW w:w="4682" w:type="dxa"/>
          <w:shd w:val="clear" w:color="auto" w:fill="auto"/>
          <w:vAlign w:val="center"/>
        </w:tcPr>
        <w:p w14:paraId="24B7034C" w14:textId="778959AB" w:rsidR="00611353" w:rsidRPr="00A036A6" w:rsidRDefault="00611353" w:rsidP="00B2034B">
          <w:pPr>
            <w:spacing w:line="360" w:lineRule="auto"/>
            <w:jc w:val="right"/>
            <w:rPr>
              <w:rFonts w:ascii="Palatino Linotype" w:hAnsi="Palatino Linotype"/>
              <w:sz w:val="22"/>
              <w:szCs w:val="22"/>
              <w:lang w:val="es-ES_tradnl"/>
            </w:rPr>
          </w:pPr>
          <w:r>
            <w:rPr>
              <w:rFonts w:ascii="Palatino Linotype" w:hAnsi="Palatino Linotype"/>
              <w:sz w:val="22"/>
              <w:szCs w:val="22"/>
              <w:lang w:val="es-ES_tradnl"/>
            </w:rPr>
            <w:t>00590</w:t>
          </w:r>
          <w:r w:rsidRPr="00A036A6">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611353" w:rsidRPr="008F2CCC" w14:paraId="1DD5B75C" w14:textId="77777777" w:rsidTr="00E8184E">
      <w:tc>
        <w:tcPr>
          <w:tcW w:w="2552" w:type="dxa"/>
          <w:shd w:val="clear" w:color="auto" w:fill="auto"/>
          <w:vAlign w:val="center"/>
        </w:tcPr>
        <w:p w14:paraId="3716D1A7" w14:textId="77777777" w:rsidR="00611353" w:rsidRPr="00807CDA" w:rsidRDefault="00611353" w:rsidP="0043515A">
          <w:pPr>
            <w:spacing w:line="360" w:lineRule="auto"/>
            <w:jc w:val="both"/>
            <w:rPr>
              <w:rFonts w:ascii="Palatino Linotype" w:hAnsi="Palatino Linotype"/>
              <w:sz w:val="22"/>
              <w:szCs w:val="22"/>
              <w:lang w:val="es-ES_tradnl"/>
            </w:rPr>
          </w:pPr>
          <w:r>
            <w:rPr>
              <w:rFonts w:ascii="Palatino Linotype" w:hAnsi="Palatino Linotype"/>
              <w:sz w:val="22"/>
              <w:szCs w:val="22"/>
              <w:lang w:val="es-ES_tradnl"/>
            </w:rPr>
            <w:t>Recurrente</w:t>
          </w:r>
          <w:r w:rsidRPr="00807CDA">
            <w:rPr>
              <w:rFonts w:ascii="Palatino Linotype" w:hAnsi="Palatino Linotype"/>
              <w:sz w:val="22"/>
              <w:szCs w:val="22"/>
              <w:lang w:val="es-ES_tradnl"/>
            </w:rPr>
            <w:t>:</w:t>
          </w:r>
        </w:p>
      </w:tc>
      <w:tc>
        <w:tcPr>
          <w:tcW w:w="4682" w:type="dxa"/>
          <w:shd w:val="clear" w:color="auto" w:fill="auto"/>
          <w:vAlign w:val="center"/>
        </w:tcPr>
        <w:p w14:paraId="0175C365" w14:textId="0B1240A7" w:rsidR="00611353" w:rsidRPr="00A036A6" w:rsidRDefault="004153F2" w:rsidP="009A66D0">
          <w:pPr>
            <w:spacing w:line="360"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611353" w:rsidRPr="008F2CCC" w14:paraId="5B580D2A" w14:textId="77777777" w:rsidTr="00E8184E">
      <w:trPr>
        <w:trHeight w:val="228"/>
      </w:trPr>
      <w:tc>
        <w:tcPr>
          <w:tcW w:w="2552" w:type="dxa"/>
          <w:shd w:val="clear" w:color="auto" w:fill="auto"/>
        </w:tcPr>
        <w:p w14:paraId="2AE80AB5" w14:textId="77777777" w:rsidR="00611353" w:rsidRPr="00807CDA" w:rsidRDefault="00611353" w:rsidP="0043515A">
          <w:pPr>
            <w:spacing w:line="360" w:lineRule="auto"/>
            <w:jc w:val="both"/>
            <w:rPr>
              <w:rFonts w:ascii="Palatino Linotype" w:hAnsi="Palatino Linotype"/>
              <w:sz w:val="22"/>
              <w:szCs w:val="22"/>
              <w:lang w:val="es-ES_tradnl"/>
            </w:rPr>
          </w:pPr>
          <w:r>
            <w:rPr>
              <w:rFonts w:ascii="Palatino Linotype" w:hAnsi="Palatino Linotype"/>
              <w:sz w:val="22"/>
              <w:szCs w:val="22"/>
              <w:lang w:val="es-ES_tradnl"/>
            </w:rPr>
            <w:t>Sujeto Obligado</w:t>
          </w:r>
          <w:r w:rsidRPr="00807CDA">
            <w:rPr>
              <w:rFonts w:ascii="Palatino Linotype" w:hAnsi="Palatino Linotype"/>
              <w:sz w:val="22"/>
              <w:szCs w:val="22"/>
              <w:lang w:val="es-ES_tradnl"/>
            </w:rPr>
            <w:t>:</w:t>
          </w:r>
        </w:p>
      </w:tc>
      <w:tc>
        <w:tcPr>
          <w:tcW w:w="4682" w:type="dxa"/>
          <w:shd w:val="clear" w:color="auto" w:fill="auto"/>
          <w:vAlign w:val="center"/>
        </w:tcPr>
        <w:p w14:paraId="22EF8F45" w14:textId="6B302F8B" w:rsidR="00611353" w:rsidRPr="00A036A6" w:rsidRDefault="00611353" w:rsidP="00E8184E">
          <w:pPr>
            <w:spacing w:line="360" w:lineRule="auto"/>
            <w:jc w:val="right"/>
            <w:rPr>
              <w:rFonts w:ascii="Palatino Linotype" w:hAnsi="Palatino Linotype"/>
              <w:sz w:val="22"/>
              <w:szCs w:val="22"/>
            </w:rPr>
          </w:pPr>
          <w:r w:rsidRPr="00B2034B">
            <w:rPr>
              <w:rFonts w:ascii="Palatino Linotype" w:hAnsi="Palatino Linotype"/>
              <w:sz w:val="22"/>
              <w:szCs w:val="22"/>
            </w:rPr>
            <w:t>Ayuntamiento de Atizapán</w:t>
          </w:r>
        </w:p>
      </w:tc>
    </w:tr>
    <w:tr w:rsidR="00611353" w:rsidRPr="008F2CCC" w14:paraId="4A338987" w14:textId="77777777" w:rsidTr="00E8184E">
      <w:tc>
        <w:tcPr>
          <w:tcW w:w="2552" w:type="dxa"/>
          <w:shd w:val="clear" w:color="auto" w:fill="auto"/>
        </w:tcPr>
        <w:p w14:paraId="5BFDE434" w14:textId="77777777" w:rsidR="00611353" w:rsidRPr="00807CDA" w:rsidRDefault="00611353" w:rsidP="0043515A">
          <w:pPr>
            <w:spacing w:line="360" w:lineRule="auto"/>
            <w:jc w:val="both"/>
            <w:rPr>
              <w:rFonts w:ascii="Palatino Linotype" w:hAnsi="Palatino Linotype"/>
              <w:sz w:val="22"/>
              <w:szCs w:val="22"/>
              <w:lang w:val="es-ES_tradnl"/>
            </w:rPr>
          </w:pPr>
          <w:r>
            <w:rPr>
              <w:rFonts w:ascii="Palatino Linotype" w:hAnsi="Palatino Linotype"/>
              <w:sz w:val="22"/>
              <w:szCs w:val="22"/>
              <w:lang w:val="es-ES_tradnl"/>
            </w:rPr>
            <w:t>Comisionado</w:t>
          </w:r>
          <w:r w:rsidRPr="00807CDA">
            <w:rPr>
              <w:rFonts w:ascii="Palatino Linotype" w:hAnsi="Palatino Linotype"/>
              <w:sz w:val="22"/>
              <w:szCs w:val="22"/>
              <w:lang w:val="es-ES_tradnl"/>
            </w:rPr>
            <w:t xml:space="preserve"> </w:t>
          </w:r>
          <w:r>
            <w:rPr>
              <w:rFonts w:ascii="Palatino Linotype" w:hAnsi="Palatino Linotype"/>
              <w:sz w:val="22"/>
              <w:szCs w:val="22"/>
              <w:lang w:val="es-ES_tradnl"/>
            </w:rPr>
            <w:t>P</w:t>
          </w:r>
          <w:r w:rsidRPr="00807CDA">
            <w:rPr>
              <w:rFonts w:ascii="Palatino Linotype" w:hAnsi="Palatino Linotype"/>
              <w:sz w:val="22"/>
              <w:szCs w:val="22"/>
              <w:lang w:val="es-ES_tradnl"/>
            </w:rPr>
            <w:t>onente:</w:t>
          </w:r>
        </w:p>
      </w:tc>
      <w:tc>
        <w:tcPr>
          <w:tcW w:w="4682" w:type="dxa"/>
          <w:shd w:val="clear" w:color="auto" w:fill="auto"/>
        </w:tcPr>
        <w:p w14:paraId="36287C41" w14:textId="77777777" w:rsidR="00611353" w:rsidRPr="00A036A6" w:rsidRDefault="00611353" w:rsidP="0043515A">
          <w:pPr>
            <w:spacing w:line="360" w:lineRule="auto"/>
            <w:jc w:val="right"/>
            <w:rPr>
              <w:rFonts w:ascii="Palatino Linotype" w:hAnsi="Palatino Linotype"/>
              <w:sz w:val="22"/>
              <w:szCs w:val="22"/>
              <w:lang w:val="es-ES_tradnl"/>
            </w:rPr>
          </w:pPr>
          <w:r w:rsidRPr="00A036A6">
            <w:rPr>
              <w:rFonts w:ascii="Palatino Linotype" w:hAnsi="Palatino Linotype"/>
              <w:sz w:val="22"/>
              <w:szCs w:val="22"/>
              <w:lang w:val="es-ES_tradnl"/>
            </w:rPr>
            <w:t>José Martínez Vilchis</w:t>
          </w:r>
        </w:p>
      </w:tc>
    </w:tr>
  </w:tbl>
  <w:p w14:paraId="362FD78F" w14:textId="77777777" w:rsidR="00611353" w:rsidRPr="009F1AB6" w:rsidRDefault="004153F2">
    <w:pPr>
      <w:pStyle w:val="Encabezado"/>
      <w:rPr>
        <w:sz w:val="10"/>
      </w:rPr>
    </w:pPr>
    <w:r>
      <w:rPr>
        <w:noProof/>
        <w:sz w:val="10"/>
        <w:lang w:val="es-MX" w:eastAsia="es-MX"/>
      </w:rPr>
      <w:pict w14:anchorId="1C33D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6.95pt;margin-top:-130.8pt;width:609.4pt;height:793.75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F7A93"/>
    <w:multiLevelType w:val="hybridMultilevel"/>
    <w:tmpl w:val="2B6E75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A4C5947"/>
    <w:multiLevelType w:val="hybridMultilevel"/>
    <w:tmpl w:val="60D4189E"/>
    <w:lvl w:ilvl="0" w:tplc="64769262">
      <w:start w:val="1"/>
      <w:numFmt w:val="upperRoman"/>
      <w:lvlText w:val="%1."/>
      <w:lvlJc w:val="left"/>
      <w:pPr>
        <w:ind w:left="1422" w:hanging="855"/>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F5004C2"/>
    <w:multiLevelType w:val="hybridMultilevel"/>
    <w:tmpl w:val="07ACC292"/>
    <w:lvl w:ilvl="0" w:tplc="CD560E8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8DE5C76"/>
    <w:multiLevelType w:val="hybridMultilevel"/>
    <w:tmpl w:val="20C23622"/>
    <w:lvl w:ilvl="0" w:tplc="218AFB2A">
      <w:start w:val="1"/>
      <w:numFmt w:val="decimal"/>
      <w:lvlText w:val="%1."/>
      <w:lvlJc w:val="left"/>
      <w:pPr>
        <w:ind w:left="720" w:hanging="360"/>
      </w:pPr>
      <w:rPr>
        <w:rFonts w:eastAsiaTheme="minorHAnsi"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4"/>
  </w:num>
  <w:num w:numId="5">
    <w:abstractNumId w:val="1"/>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132BE"/>
    <w:rsid w:val="000206E1"/>
    <w:rsid w:val="00036F8B"/>
    <w:rsid w:val="00047A60"/>
    <w:rsid w:val="000572E9"/>
    <w:rsid w:val="0007614D"/>
    <w:rsid w:val="00093AE1"/>
    <w:rsid w:val="000A717C"/>
    <w:rsid w:val="000B3A1D"/>
    <w:rsid w:val="000B3CC4"/>
    <w:rsid w:val="000B5E25"/>
    <w:rsid w:val="000D741F"/>
    <w:rsid w:val="000F16BA"/>
    <w:rsid w:val="00101AD8"/>
    <w:rsid w:val="00110A0E"/>
    <w:rsid w:val="00121ABC"/>
    <w:rsid w:val="001223F0"/>
    <w:rsid w:val="00123996"/>
    <w:rsid w:val="0012510D"/>
    <w:rsid w:val="0012602D"/>
    <w:rsid w:val="00131BBE"/>
    <w:rsid w:val="00186CCB"/>
    <w:rsid w:val="0019170F"/>
    <w:rsid w:val="001A5478"/>
    <w:rsid w:val="001A6818"/>
    <w:rsid w:val="001B490A"/>
    <w:rsid w:val="001B7D45"/>
    <w:rsid w:val="001D4046"/>
    <w:rsid w:val="0020249A"/>
    <w:rsid w:val="00207298"/>
    <w:rsid w:val="002077D6"/>
    <w:rsid w:val="002167BB"/>
    <w:rsid w:val="00222DF8"/>
    <w:rsid w:val="00225163"/>
    <w:rsid w:val="00235936"/>
    <w:rsid w:val="00257ACF"/>
    <w:rsid w:val="00260711"/>
    <w:rsid w:val="002607B3"/>
    <w:rsid w:val="00267BB5"/>
    <w:rsid w:val="00271073"/>
    <w:rsid w:val="002839CF"/>
    <w:rsid w:val="00295B3F"/>
    <w:rsid w:val="002A4B43"/>
    <w:rsid w:val="002A676F"/>
    <w:rsid w:val="002C0BE5"/>
    <w:rsid w:val="002E3085"/>
    <w:rsid w:val="002E4DD7"/>
    <w:rsid w:val="002F3B20"/>
    <w:rsid w:val="00307006"/>
    <w:rsid w:val="0030701F"/>
    <w:rsid w:val="00311C4E"/>
    <w:rsid w:val="00313675"/>
    <w:rsid w:val="00326FA3"/>
    <w:rsid w:val="00330FC3"/>
    <w:rsid w:val="00343F0B"/>
    <w:rsid w:val="003520C5"/>
    <w:rsid w:val="00370C8E"/>
    <w:rsid w:val="003746DE"/>
    <w:rsid w:val="003804E8"/>
    <w:rsid w:val="00380D3E"/>
    <w:rsid w:val="00391430"/>
    <w:rsid w:val="003A3060"/>
    <w:rsid w:val="003B066E"/>
    <w:rsid w:val="003B1C85"/>
    <w:rsid w:val="003E061F"/>
    <w:rsid w:val="003E56C9"/>
    <w:rsid w:val="004018F9"/>
    <w:rsid w:val="00414685"/>
    <w:rsid w:val="004153F2"/>
    <w:rsid w:val="00425E0F"/>
    <w:rsid w:val="00427AC3"/>
    <w:rsid w:val="004344EA"/>
    <w:rsid w:val="0043515A"/>
    <w:rsid w:val="004364CC"/>
    <w:rsid w:val="00442FD8"/>
    <w:rsid w:val="00443892"/>
    <w:rsid w:val="004445A1"/>
    <w:rsid w:val="00445CAA"/>
    <w:rsid w:val="0045393B"/>
    <w:rsid w:val="00491896"/>
    <w:rsid w:val="004D2577"/>
    <w:rsid w:val="004D6F71"/>
    <w:rsid w:val="004E158F"/>
    <w:rsid w:val="00512F1F"/>
    <w:rsid w:val="00555C87"/>
    <w:rsid w:val="00570008"/>
    <w:rsid w:val="0059032F"/>
    <w:rsid w:val="005A6216"/>
    <w:rsid w:val="005B234D"/>
    <w:rsid w:val="005B26AD"/>
    <w:rsid w:val="005B36A8"/>
    <w:rsid w:val="005B5693"/>
    <w:rsid w:val="005C6646"/>
    <w:rsid w:val="005D77CC"/>
    <w:rsid w:val="005E44D9"/>
    <w:rsid w:val="005E5716"/>
    <w:rsid w:val="006002E0"/>
    <w:rsid w:val="00611353"/>
    <w:rsid w:val="00620280"/>
    <w:rsid w:val="006258FD"/>
    <w:rsid w:val="00632E48"/>
    <w:rsid w:val="00654016"/>
    <w:rsid w:val="006665B4"/>
    <w:rsid w:val="006820E1"/>
    <w:rsid w:val="00682A62"/>
    <w:rsid w:val="00694976"/>
    <w:rsid w:val="00695737"/>
    <w:rsid w:val="006A71F5"/>
    <w:rsid w:val="006B21B0"/>
    <w:rsid w:val="006B321A"/>
    <w:rsid w:val="006B418F"/>
    <w:rsid w:val="006D1713"/>
    <w:rsid w:val="006D3A03"/>
    <w:rsid w:val="006E08FA"/>
    <w:rsid w:val="006F3BBB"/>
    <w:rsid w:val="006F5F93"/>
    <w:rsid w:val="00705BE1"/>
    <w:rsid w:val="00710FED"/>
    <w:rsid w:val="0071192C"/>
    <w:rsid w:val="007150A2"/>
    <w:rsid w:val="00722FF3"/>
    <w:rsid w:val="00732345"/>
    <w:rsid w:val="00741D0F"/>
    <w:rsid w:val="00745800"/>
    <w:rsid w:val="00756F04"/>
    <w:rsid w:val="007606AB"/>
    <w:rsid w:val="0076367D"/>
    <w:rsid w:val="00770F18"/>
    <w:rsid w:val="007923FB"/>
    <w:rsid w:val="00795804"/>
    <w:rsid w:val="0079780F"/>
    <w:rsid w:val="007A118C"/>
    <w:rsid w:val="007D2A81"/>
    <w:rsid w:val="007E534B"/>
    <w:rsid w:val="007E7C02"/>
    <w:rsid w:val="007F2600"/>
    <w:rsid w:val="007F7462"/>
    <w:rsid w:val="00802662"/>
    <w:rsid w:val="00833E20"/>
    <w:rsid w:val="00835035"/>
    <w:rsid w:val="00845633"/>
    <w:rsid w:val="00852668"/>
    <w:rsid w:val="008578BF"/>
    <w:rsid w:val="008660D6"/>
    <w:rsid w:val="00892CDE"/>
    <w:rsid w:val="008943AA"/>
    <w:rsid w:val="00895016"/>
    <w:rsid w:val="008A1A90"/>
    <w:rsid w:val="008B6D3D"/>
    <w:rsid w:val="008C3B24"/>
    <w:rsid w:val="008D24D1"/>
    <w:rsid w:val="008E01E4"/>
    <w:rsid w:val="008E0909"/>
    <w:rsid w:val="00900C9B"/>
    <w:rsid w:val="00901487"/>
    <w:rsid w:val="00907C45"/>
    <w:rsid w:val="00926C44"/>
    <w:rsid w:val="0093645B"/>
    <w:rsid w:val="00946B18"/>
    <w:rsid w:val="009625FF"/>
    <w:rsid w:val="009758CB"/>
    <w:rsid w:val="009842B9"/>
    <w:rsid w:val="00993406"/>
    <w:rsid w:val="009A0F77"/>
    <w:rsid w:val="009A5223"/>
    <w:rsid w:val="009A66D0"/>
    <w:rsid w:val="009B23B7"/>
    <w:rsid w:val="009B2B6B"/>
    <w:rsid w:val="009C598A"/>
    <w:rsid w:val="009D2E87"/>
    <w:rsid w:val="009D39B3"/>
    <w:rsid w:val="009D4028"/>
    <w:rsid w:val="009E1F26"/>
    <w:rsid w:val="009F4FF4"/>
    <w:rsid w:val="009F62C3"/>
    <w:rsid w:val="009F71DC"/>
    <w:rsid w:val="00A0100D"/>
    <w:rsid w:val="00A036A6"/>
    <w:rsid w:val="00A05133"/>
    <w:rsid w:val="00A05D3A"/>
    <w:rsid w:val="00A11D40"/>
    <w:rsid w:val="00A5215B"/>
    <w:rsid w:val="00A5260D"/>
    <w:rsid w:val="00A6692F"/>
    <w:rsid w:val="00A72262"/>
    <w:rsid w:val="00AA0ED0"/>
    <w:rsid w:val="00AA26B4"/>
    <w:rsid w:val="00AB15E3"/>
    <w:rsid w:val="00AB6880"/>
    <w:rsid w:val="00AB72B2"/>
    <w:rsid w:val="00AD33BE"/>
    <w:rsid w:val="00AE1A47"/>
    <w:rsid w:val="00AE5995"/>
    <w:rsid w:val="00B0178B"/>
    <w:rsid w:val="00B01BD5"/>
    <w:rsid w:val="00B05B83"/>
    <w:rsid w:val="00B1358A"/>
    <w:rsid w:val="00B17992"/>
    <w:rsid w:val="00B2034B"/>
    <w:rsid w:val="00B217AE"/>
    <w:rsid w:val="00B31853"/>
    <w:rsid w:val="00B32AEA"/>
    <w:rsid w:val="00B50B07"/>
    <w:rsid w:val="00B670BA"/>
    <w:rsid w:val="00B8098B"/>
    <w:rsid w:val="00B9031A"/>
    <w:rsid w:val="00BB34F3"/>
    <w:rsid w:val="00BB72DF"/>
    <w:rsid w:val="00BC0CFA"/>
    <w:rsid w:val="00BC0FAB"/>
    <w:rsid w:val="00BD14B3"/>
    <w:rsid w:val="00BE233B"/>
    <w:rsid w:val="00BE7A6E"/>
    <w:rsid w:val="00BF558E"/>
    <w:rsid w:val="00C56DD5"/>
    <w:rsid w:val="00C802FB"/>
    <w:rsid w:val="00CA216C"/>
    <w:rsid w:val="00CC0700"/>
    <w:rsid w:val="00CD024D"/>
    <w:rsid w:val="00CD6A31"/>
    <w:rsid w:val="00CF0F1D"/>
    <w:rsid w:val="00CF76AC"/>
    <w:rsid w:val="00D4431A"/>
    <w:rsid w:val="00D57210"/>
    <w:rsid w:val="00D901D7"/>
    <w:rsid w:val="00D92BFE"/>
    <w:rsid w:val="00DB00C1"/>
    <w:rsid w:val="00DC556D"/>
    <w:rsid w:val="00DD1866"/>
    <w:rsid w:val="00DE0A8D"/>
    <w:rsid w:val="00DE562A"/>
    <w:rsid w:val="00DF3BF8"/>
    <w:rsid w:val="00E04CCB"/>
    <w:rsid w:val="00E24753"/>
    <w:rsid w:val="00E42B2B"/>
    <w:rsid w:val="00E5647F"/>
    <w:rsid w:val="00E65F37"/>
    <w:rsid w:val="00E711DE"/>
    <w:rsid w:val="00E8184E"/>
    <w:rsid w:val="00E823B8"/>
    <w:rsid w:val="00E9091C"/>
    <w:rsid w:val="00EA61B9"/>
    <w:rsid w:val="00EA7A12"/>
    <w:rsid w:val="00EA7BF4"/>
    <w:rsid w:val="00EB6C62"/>
    <w:rsid w:val="00EC4EE4"/>
    <w:rsid w:val="00EE4D9C"/>
    <w:rsid w:val="00EE6265"/>
    <w:rsid w:val="00EE7518"/>
    <w:rsid w:val="00EF193B"/>
    <w:rsid w:val="00F34A32"/>
    <w:rsid w:val="00F44087"/>
    <w:rsid w:val="00F44CD2"/>
    <w:rsid w:val="00F455F1"/>
    <w:rsid w:val="00F53D5A"/>
    <w:rsid w:val="00F570D3"/>
    <w:rsid w:val="00F8513C"/>
    <w:rsid w:val="00FC7CC7"/>
    <w:rsid w:val="00FE2FFB"/>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72254A"/>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E2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611353"/>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61135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611353"/>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611353"/>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Mencinsinresolver1">
    <w:name w:val="Mención sin resolver1"/>
    <w:basedOn w:val="Fuentedeprrafopredeter"/>
    <w:uiPriority w:val="99"/>
    <w:semiHidden/>
    <w:unhideWhenUsed/>
    <w:rsid w:val="00B0178B"/>
    <w:rPr>
      <w:color w:val="605E5C"/>
      <w:shd w:val="clear" w:color="auto" w:fill="E1DFDD"/>
    </w:rPr>
  </w:style>
  <w:style w:type="character" w:customStyle="1" w:styleId="Ttulo3Car">
    <w:name w:val="Título 3 Car"/>
    <w:basedOn w:val="Fuentedeprrafopredeter"/>
    <w:link w:val="Ttulo3"/>
    <w:uiPriority w:val="9"/>
    <w:rsid w:val="00611353"/>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611353"/>
    <w:rPr>
      <w:rFonts w:ascii="Times New Roman" w:eastAsia="Times New Roman" w:hAnsi="Times New Roman" w:cs="Times New Roman"/>
      <w:b/>
      <w:bCs/>
      <w:sz w:val="24"/>
      <w:szCs w:val="24"/>
      <w:lang w:eastAsia="es-MX"/>
    </w:rPr>
  </w:style>
  <w:style w:type="character" w:customStyle="1" w:styleId="Ttulo5Car">
    <w:name w:val="Título 5 Car"/>
    <w:basedOn w:val="Fuentedeprrafopredeter"/>
    <w:link w:val="Ttulo5"/>
    <w:rsid w:val="00611353"/>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611353"/>
    <w:rPr>
      <w:rFonts w:asciiTheme="majorHAnsi" w:eastAsiaTheme="majorEastAsia" w:hAnsiTheme="majorHAnsi" w:cstheme="majorBidi"/>
      <w:color w:val="1F4D78" w:themeColor="accent1" w:themeShade="7F"/>
      <w:sz w:val="24"/>
      <w:szCs w:val="24"/>
      <w:lang w:val="es-ES" w:eastAsia="es-ES"/>
    </w:rPr>
  </w:style>
  <w:style w:type="paragraph" w:styleId="NormalWeb">
    <w:name w:val="Normal (Web)"/>
    <w:basedOn w:val="Normal"/>
    <w:uiPriority w:val="99"/>
    <w:unhideWhenUsed/>
    <w:rsid w:val="00611353"/>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611353"/>
    <w:rPr>
      <w:sz w:val="20"/>
      <w:szCs w:val="20"/>
    </w:rPr>
  </w:style>
  <w:style w:type="character" w:customStyle="1" w:styleId="TextonotaalfinalCar">
    <w:name w:val="Texto nota al final Car"/>
    <w:basedOn w:val="Fuentedeprrafopredeter"/>
    <w:link w:val="Textonotaalfinal"/>
    <w:uiPriority w:val="99"/>
    <w:semiHidden/>
    <w:rsid w:val="00611353"/>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611353"/>
    <w:rPr>
      <w:vertAlign w:val="superscript"/>
    </w:rPr>
  </w:style>
  <w:style w:type="paragraph" w:customStyle="1" w:styleId="Default">
    <w:name w:val="Default"/>
    <w:rsid w:val="00611353"/>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611353"/>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611353"/>
  </w:style>
  <w:style w:type="character" w:customStyle="1" w:styleId="il">
    <w:name w:val="il"/>
    <w:basedOn w:val="Fuentedeprrafopredeter"/>
    <w:rsid w:val="00611353"/>
  </w:style>
  <w:style w:type="character" w:styleId="Textoennegrita">
    <w:name w:val="Strong"/>
    <w:uiPriority w:val="22"/>
    <w:qFormat/>
    <w:rsid w:val="00611353"/>
    <w:rPr>
      <w:b/>
      <w:bCs/>
    </w:rPr>
  </w:style>
  <w:style w:type="character" w:customStyle="1" w:styleId="TextodegloboCar">
    <w:name w:val="Texto de globo Car"/>
    <w:basedOn w:val="Fuentedeprrafopredeter"/>
    <w:link w:val="Textodeglobo"/>
    <w:uiPriority w:val="99"/>
    <w:semiHidden/>
    <w:rsid w:val="00611353"/>
    <w:rPr>
      <w:rFonts w:ascii="Tahoma" w:hAnsi="Tahoma" w:cs="Tahoma"/>
      <w:sz w:val="16"/>
      <w:szCs w:val="16"/>
    </w:rPr>
  </w:style>
  <w:style w:type="paragraph" w:styleId="Textodeglobo">
    <w:name w:val="Balloon Text"/>
    <w:basedOn w:val="Normal"/>
    <w:link w:val="TextodegloboCar"/>
    <w:uiPriority w:val="99"/>
    <w:semiHidden/>
    <w:unhideWhenUsed/>
    <w:rsid w:val="0061135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611353"/>
    <w:rPr>
      <w:rFonts w:ascii="Segoe UI" w:eastAsia="Times New Roman" w:hAnsi="Segoe UI" w:cs="Segoe UI"/>
      <w:sz w:val="18"/>
      <w:szCs w:val="18"/>
      <w:lang w:val="es-ES" w:eastAsia="es-ES"/>
    </w:rPr>
  </w:style>
  <w:style w:type="paragraph" w:customStyle="1" w:styleId="n2">
    <w:name w:val="n2"/>
    <w:basedOn w:val="Normal"/>
    <w:rsid w:val="00611353"/>
    <w:pPr>
      <w:spacing w:before="100" w:beforeAutospacing="1" w:after="100" w:afterAutospacing="1"/>
    </w:pPr>
    <w:rPr>
      <w:lang w:val="es-MX" w:eastAsia="es-MX"/>
    </w:rPr>
  </w:style>
  <w:style w:type="character" w:styleId="nfasis">
    <w:name w:val="Emphasis"/>
    <w:basedOn w:val="Fuentedeprrafopredeter"/>
    <w:uiPriority w:val="20"/>
    <w:qFormat/>
    <w:rsid w:val="00611353"/>
    <w:rPr>
      <w:i/>
      <w:iCs/>
    </w:rPr>
  </w:style>
  <w:style w:type="paragraph" w:customStyle="1" w:styleId="j">
    <w:name w:val="j"/>
    <w:basedOn w:val="Normal"/>
    <w:rsid w:val="00611353"/>
    <w:pPr>
      <w:spacing w:before="100" w:beforeAutospacing="1" w:after="100" w:afterAutospacing="1"/>
    </w:pPr>
    <w:rPr>
      <w:lang w:val="es-MX" w:eastAsia="es-MX"/>
    </w:rPr>
  </w:style>
  <w:style w:type="character" w:customStyle="1" w:styleId="nacep">
    <w:name w:val="n_acep"/>
    <w:basedOn w:val="Fuentedeprrafopredeter"/>
    <w:rsid w:val="00611353"/>
  </w:style>
  <w:style w:type="character" w:customStyle="1" w:styleId="notranslate">
    <w:name w:val="notranslate"/>
    <w:basedOn w:val="Fuentedeprrafopredeter"/>
    <w:rsid w:val="00611353"/>
  </w:style>
  <w:style w:type="character" w:customStyle="1" w:styleId="TextocomentarioCar">
    <w:name w:val="Texto comentario Car"/>
    <w:basedOn w:val="Fuentedeprrafopredeter"/>
    <w:link w:val="Textocomentario"/>
    <w:uiPriority w:val="99"/>
    <w:semiHidden/>
    <w:rsid w:val="00611353"/>
    <w:rPr>
      <w:sz w:val="20"/>
      <w:szCs w:val="20"/>
    </w:rPr>
  </w:style>
  <w:style w:type="paragraph" w:styleId="Textocomentario">
    <w:name w:val="annotation text"/>
    <w:basedOn w:val="Normal"/>
    <w:link w:val="TextocomentarioCar"/>
    <w:uiPriority w:val="99"/>
    <w:semiHidden/>
    <w:unhideWhenUsed/>
    <w:rsid w:val="0061135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61135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611353"/>
    <w:rPr>
      <w:b/>
      <w:bCs/>
      <w:sz w:val="20"/>
      <w:szCs w:val="20"/>
    </w:rPr>
  </w:style>
  <w:style w:type="paragraph" w:styleId="Asuntodelcomentario">
    <w:name w:val="annotation subject"/>
    <w:basedOn w:val="Textocomentario"/>
    <w:next w:val="Textocomentario"/>
    <w:link w:val="AsuntodelcomentarioCar"/>
    <w:uiPriority w:val="99"/>
    <w:semiHidden/>
    <w:unhideWhenUsed/>
    <w:rsid w:val="00611353"/>
    <w:rPr>
      <w:b/>
      <w:bCs/>
    </w:rPr>
  </w:style>
  <w:style w:type="character" w:customStyle="1" w:styleId="AsuntodelcomentarioCar1">
    <w:name w:val="Asunto del comentario Car1"/>
    <w:basedOn w:val="TextocomentarioCar1"/>
    <w:uiPriority w:val="99"/>
    <w:semiHidden/>
    <w:rsid w:val="00611353"/>
    <w:rPr>
      <w:rFonts w:ascii="Times New Roman" w:eastAsia="Times New Roman" w:hAnsi="Times New Roman" w:cs="Times New Roman"/>
      <w:b/>
      <w:bCs/>
      <w:sz w:val="20"/>
      <w:szCs w:val="20"/>
      <w:lang w:val="es-ES" w:eastAsia="es-ES"/>
    </w:rPr>
  </w:style>
  <w:style w:type="character" w:customStyle="1" w:styleId="apple-style-span">
    <w:name w:val="apple-style-span"/>
    <w:rsid w:val="00611353"/>
  </w:style>
  <w:style w:type="paragraph" w:customStyle="1" w:styleId="paragraph">
    <w:name w:val="paragraph"/>
    <w:basedOn w:val="Normal"/>
    <w:rsid w:val="00611353"/>
    <w:pPr>
      <w:spacing w:before="100" w:beforeAutospacing="1" w:after="100" w:afterAutospacing="1"/>
    </w:pPr>
    <w:rPr>
      <w:lang w:val="es-MX" w:eastAsia="es-MX"/>
    </w:rPr>
  </w:style>
  <w:style w:type="character" w:customStyle="1" w:styleId="normaltextrun">
    <w:name w:val="normaltextrun"/>
    <w:basedOn w:val="Fuentedeprrafopredeter"/>
    <w:rsid w:val="00611353"/>
  </w:style>
  <w:style w:type="paragraph" w:customStyle="1" w:styleId="Body1">
    <w:name w:val="Body 1"/>
    <w:rsid w:val="0061135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611353"/>
    <w:rPr>
      <w:rFonts w:ascii="Courier New" w:hAnsi="Courier New"/>
      <w:sz w:val="20"/>
      <w:szCs w:val="20"/>
    </w:rPr>
  </w:style>
  <w:style w:type="character" w:customStyle="1" w:styleId="TextosinformatoCar">
    <w:name w:val="Texto sin formato Car"/>
    <w:basedOn w:val="Fuentedeprrafopredeter"/>
    <w:link w:val="Textosinformato"/>
    <w:rsid w:val="0061135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611353"/>
  </w:style>
  <w:style w:type="character" w:customStyle="1" w:styleId="red">
    <w:name w:val="red"/>
    <w:basedOn w:val="Fuentedeprrafopredeter"/>
    <w:rsid w:val="00611353"/>
  </w:style>
  <w:style w:type="paragraph" w:customStyle="1" w:styleId="francesa">
    <w:name w:val="francesa"/>
    <w:basedOn w:val="Normal"/>
    <w:rsid w:val="00611353"/>
    <w:pPr>
      <w:spacing w:before="100" w:beforeAutospacing="1" w:after="100" w:afterAutospacing="1"/>
    </w:pPr>
    <w:rPr>
      <w:lang w:val="es-MX" w:eastAsia="es-MX"/>
    </w:rPr>
  </w:style>
  <w:style w:type="paragraph" w:customStyle="1" w:styleId="Pa0">
    <w:name w:val="Pa0"/>
    <w:basedOn w:val="Default"/>
    <w:next w:val="Default"/>
    <w:uiPriority w:val="99"/>
    <w:rsid w:val="00611353"/>
    <w:pPr>
      <w:spacing w:line="221" w:lineRule="atLeast"/>
    </w:pPr>
    <w:rPr>
      <w:rFonts w:ascii="Arial" w:hAnsi="Arial" w:cs="Arial"/>
      <w:color w:val="auto"/>
    </w:rPr>
  </w:style>
  <w:style w:type="paragraph" w:customStyle="1" w:styleId="j2">
    <w:name w:val="j2"/>
    <w:basedOn w:val="Normal"/>
    <w:rsid w:val="00611353"/>
    <w:pPr>
      <w:spacing w:before="100" w:beforeAutospacing="1" w:after="100" w:afterAutospacing="1"/>
    </w:pPr>
    <w:rPr>
      <w:lang w:val="es-MX" w:eastAsia="es-MX"/>
    </w:rPr>
  </w:style>
  <w:style w:type="paragraph" w:customStyle="1" w:styleId="o">
    <w:name w:val="o"/>
    <w:basedOn w:val="Normal"/>
    <w:rsid w:val="00611353"/>
    <w:pPr>
      <w:spacing w:before="100" w:beforeAutospacing="1" w:after="100" w:afterAutospacing="1"/>
    </w:pPr>
    <w:rPr>
      <w:lang w:val="es-MX" w:eastAsia="es-MX"/>
    </w:rPr>
  </w:style>
  <w:style w:type="character" w:customStyle="1" w:styleId="h">
    <w:name w:val="h"/>
    <w:basedOn w:val="Fuentedeprrafopredeter"/>
    <w:rsid w:val="00611353"/>
  </w:style>
  <w:style w:type="character" w:customStyle="1" w:styleId="i1">
    <w:name w:val="i1"/>
    <w:basedOn w:val="Fuentedeprrafopredeter"/>
    <w:rsid w:val="00611353"/>
  </w:style>
  <w:style w:type="paragraph" w:styleId="Sangradetextonormal">
    <w:name w:val="Body Text Indent"/>
    <w:basedOn w:val="Normal"/>
    <w:link w:val="SangradetextonormalCar"/>
    <w:uiPriority w:val="99"/>
    <w:unhideWhenUsed/>
    <w:rsid w:val="0061135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611353"/>
    <w:rPr>
      <w:rFonts w:ascii="Calibri" w:eastAsia="Calibri" w:hAnsi="Calibri" w:cs="Times New Roman"/>
    </w:rPr>
  </w:style>
  <w:style w:type="character" w:styleId="Hipervnculovisitado">
    <w:name w:val="FollowedHyperlink"/>
    <w:basedOn w:val="Fuentedeprrafopredeter"/>
    <w:uiPriority w:val="99"/>
    <w:semiHidden/>
    <w:unhideWhenUsed/>
    <w:rsid w:val="00611353"/>
    <w:rPr>
      <w:color w:val="954F72" w:themeColor="followedHyperlink"/>
      <w:u w:val="single"/>
    </w:rPr>
  </w:style>
  <w:style w:type="paragraph" w:styleId="Textoindependiente2">
    <w:name w:val="Body Text 2"/>
    <w:basedOn w:val="Normal"/>
    <w:link w:val="Textoindependiente2Car"/>
    <w:uiPriority w:val="99"/>
    <w:unhideWhenUsed/>
    <w:rsid w:val="00611353"/>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611353"/>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611353"/>
    <w:rPr>
      <w:sz w:val="16"/>
      <w:szCs w:val="16"/>
    </w:rPr>
  </w:style>
  <w:style w:type="paragraph" w:customStyle="1" w:styleId="Listavistosa-nfasis11">
    <w:name w:val="Lista vistosa - Énfasis 11"/>
    <w:basedOn w:val="Normal"/>
    <w:link w:val="Listavistosa-nfasis1Car"/>
    <w:uiPriority w:val="34"/>
    <w:qFormat/>
    <w:rsid w:val="00611353"/>
    <w:pPr>
      <w:ind w:left="708"/>
    </w:pPr>
    <w:rPr>
      <w:lang w:val="es-MX"/>
    </w:rPr>
  </w:style>
  <w:style w:type="character" w:customStyle="1" w:styleId="Listavistosa-nfasis1Car">
    <w:name w:val="Lista vistosa - Énfasis 1 Car"/>
    <w:link w:val="Listavistosa-nfasis11"/>
    <w:uiPriority w:val="34"/>
    <w:locked/>
    <w:rsid w:val="00611353"/>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611353"/>
    <w:pPr>
      <w:spacing w:after="101" w:line="216" w:lineRule="exact"/>
      <w:ind w:firstLine="288"/>
      <w:jc w:val="both"/>
    </w:pPr>
    <w:rPr>
      <w:rFonts w:ascii="Arial" w:hAnsi="Arial" w:cs="Arial"/>
      <w:sz w:val="18"/>
      <w:szCs w:val="18"/>
      <w:lang w:val="es-MX"/>
    </w:rPr>
  </w:style>
  <w:style w:type="paragraph" w:customStyle="1" w:styleId="Standard">
    <w:name w:val="Standard"/>
    <w:rsid w:val="00611353"/>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611353"/>
    <w:rPr>
      <w:rFonts w:ascii="Arial" w:hAnsi="Arial" w:cs="Arial" w:hint="default"/>
      <w:b/>
      <w:bCs/>
      <w:sz w:val="18"/>
      <w:szCs w:val="18"/>
    </w:rPr>
  </w:style>
  <w:style w:type="paragraph" w:customStyle="1" w:styleId="Pa2">
    <w:name w:val="Pa2"/>
    <w:basedOn w:val="Normal"/>
    <w:next w:val="Normal"/>
    <w:uiPriority w:val="99"/>
    <w:rsid w:val="00611353"/>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611353"/>
    <w:pPr>
      <w:spacing w:before="100" w:beforeAutospacing="1" w:after="100" w:afterAutospacing="1"/>
    </w:pPr>
    <w:rPr>
      <w:lang w:val="es-MX" w:eastAsia="es-MX"/>
    </w:rPr>
  </w:style>
  <w:style w:type="character" w:customStyle="1" w:styleId="d">
    <w:name w:val="d"/>
    <w:basedOn w:val="Fuentedeprrafopredeter"/>
    <w:rsid w:val="00611353"/>
  </w:style>
  <w:style w:type="character" w:customStyle="1" w:styleId="b">
    <w:name w:val="b"/>
    <w:basedOn w:val="Fuentedeprrafopredeter"/>
    <w:rsid w:val="00611353"/>
  </w:style>
  <w:style w:type="character" w:customStyle="1" w:styleId="k">
    <w:name w:val="k"/>
    <w:basedOn w:val="Fuentedeprrafopredeter"/>
    <w:rsid w:val="00611353"/>
  </w:style>
  <w:style w:type="character" w:styleId="CitaHTML">
    <w:name w:val="HTML Cite"/>
    <w:uiPriority w:val="99"/>
    <w:semiHidden/>
    <w:unhideWhenUsed/>
    <w:rsid w:val="00611353"/>
    <w:rPr>
      <w:i/>
      <w:iCs/>
    </w:rPr>
  </w:style>
  <w:style w:type="paragraph" w:customStyle="1" w:styleId="RSCGnotaalpie">
    <w:name w:val="RSCG nota al pie"/>
    <w:basedOn w:val="Normal"/>
    <w:uiPriority w:val="99"/>
    <w:qFormat/>
    <w:rsid w:val="00611353"/>
    <w:pPr>
      <w:spacing w:after="120"/>
      <w:jc w:val="both"/>
    </w:pPr>
    <w:rPr>
      <w:rFonts w:ascii="Palatino" w:hAnsi="Palatino" w:cstheme="minorBidi"/>
      <w:sz w:val="22"/>
      <w:szCs w:val="22"/>
      <w:lang w:val="es-MX" w:eastAsia="en-US"/>
    </w:rPr>
  </w:style>
  <w:style w:type="character" w:customStyle="1" w:styleId="lbl-encabezado-blanco2">
    <w:name w:val="lbl-encabezado-blanco2"/>
    <w:rsid w:val="00611353"/>
    <w:rPr>
      <w:color w:val="FFFFFF"/>
    </w:rPr>
  </w:style>
  <w:style w:type="character" w:customStyle="1" w:styleId="TextoCar">
    <w:name w:val="Texto Car"/>
    <w:link w:val="Texto"/>
    <w:locked/>
    <w:rsid w:val="00611353"/>
    <w:rPr>
      <w:rFonts w:ascii="Arial" w:eastAsia="Times New Roman" w:hAnsi="Arial" w:cs="Arial"/>
      <w:sz w:val="18"/>
      <w:szCs w:val="18"/>
      <w:lang w:eastAsia="es-ES"/>
    </w:rPr>
  </w:style>
  <w:style w:type="paragraph" w:customStyle="1" w:styleId="ANOTACION">
    <w:name w:val="ANOTACION"/>
    <w:basedOn w:val="Normal"/>
    <w:link w:val="ANOTACIONCar"/>
    <w:rsid w:val="00611353"/>
    <w:pPr>
      <w:spacing w:before="101" w:after="101"/>
      <w:jc w:val="center"/>
    </w:pPr>
    <w:rPr>
      <w:b/>
      <w:sz w:val="18"/>
      <w:szCs w:val="18"/>
      <w:lang w:val="es-MX"/>
    </w:rPr>
  </w:style>
  <w:style w:type="character" w:customStyle="1" w:styleId="ANOTACIONCar">
    <w:name w:val="ANOTACION Car"/>
    <w:link w:val="ANOTACION"/>
    <w:locked/>
    <w:rsid w:val="00611353"/>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611353"/>
    <w:rPr>
      <w:lang w:val="es-MX"/>
    </w:rPr>
  </w:style>
  <w:style w:type="paragraph" w:customStyle="1" w:styleId="ROMANOS">
    <w:name w:val="ROMANOS"/>
    <w:basedOn w:val="Normal"/>
    <w:link w:val="ROMANOSCar"/>
    <w:rsid w:val="00611353"/>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611353"/>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611353"/>
  </w:style>
  <w:style w:type="character" w:customStyle="1" w:styleId="Ninguno">
    <w:name w:val="Ninguno"/>
    <w:rsid w:val="00611353"/>
    <w:rPr>
      <w:lang w:val="es-ES_tradnl"/>
    </w:rPr>
  </w:style>
  <w:style w:type="paragraph" w:customStyle="1" w:styleId="Cuerpo">
    <w:name w:val="Cuerpo"/>
    <w:rsid w:val="00611353"/>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611353"/>
    <w:pPr>
      <w:numPr>
        <w:numId w:val="4"/>
      </w:numPr>
    </w:pPr>
  </w:style>
  <w:style w:type="numbering" w:customStyle="1" w:styleId="Estiloimportado1">
    <w:name w:val="Estilo importado 1"/>
    <w:qFormat/>
    <w:rsid w:val="00611353"/>
    <w:pPr>
      <w:numPr>
        <w:numId w:val="5"/>
      </w:numPr>
    </w:pPr>
  </w:style>
  <w:style w:type="paragraph" w:customStyle="1" w:styleId="INCISO">
    <w:name w:val="INCISO"/>
    <w:basedOn w:val="Normal"/>
    <w:rsid w:val="00611353"/>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611353"/>
    <w:pPr>
      <w:spacing w:before="100" w:beforeAutospacing="1" w:after="100" w:afterAutospacing="1"/>
    </w:pPr>
    <w:rPr>
      <w:lang w:val="es-MX" w:eastAsia="es-MX"/>
    </w:rPr>
  </w:style>
  <w:style w:type="character" w:customStyle="1" w:styleId="user-highlighted-active">
    <w:name w:val="user-highlighted-active"/>
    <w:basedOn w:val="Fuentedeprrafopredeter"/>
    <w:rsid w:val="00611353"/>
  </w:style>
  <w:style w:type="paragraph" w:styleId="Lista">
    <w:name w:val="List"/>
    <w:basedOn w:val="Normal"/>
    <w:uiPriority w:val="99"/>
    <w:unhideWhenUsed/>
    <w:rsid w:val="00611353"/>
    <w:pPr>
      <w:ind w:left="283" w:hanging="283"/>
      <w:contextualSpacing/>
    </w:pPr>
  </w:style>
  <w:style w:type="paragraph" w:styleId="Lista2">
    <w:name w:val="List 2"/>
    <w:basedOn w:val="Normal"/>
    <w:uiPriority w:val="99"/>
    <w:unhideWhenUsed/>
    <w:rsid w:val="00611353"/>
    <w:pPr>
      <w:ind w:left="566" w:hanging="283"/>
      <w:contextualSpacing/>
    </w:pPr>
  </w:style>
  <w:style w:type="paragraph" w:styleId="Lista3">
    <w:name w:val="List 3"/>
    <w:basedOn w:val="Normal"/>
    <w:uiPriority w:val="99"/>
    <w:unhideWhenUsed/>
    <w:rsid w:val="00611353"/>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611353"/>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611353"/>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611353"/>
  </w:style>
  <w:style w:type="character" w:customStyle="1" w:styleId="titulorubrolgt">
    <w:name w:val="titulorubrolgt"/>
    <w:basedOn w:val="Fuentedeprrafopredeter"/>
    <w:rsid w:val="00611353"/>
  </w:style>
  <w:style w:type="paragraph" w:customStyle="1" w:styleId="Text">
    <w:name w:val="Text"/>
    <w:basedOn w:val="Normal"/>
    <w:link w:val="TextChar"/>
    <w:rsid w:val="00611353"/>
    <w:pPr>
      <w:spacing w:after="240"/>
    </w:pPr>
    <w:rPr>
      <w:szCs w:val="20"/>
      <w:lang w:val="en-US" w:eastAsia="en-US"/>
    </w:rPr>
  </w:style>
  <w:style w:type="character" w:customStyle="1" w:styleId="TextChar">
    <w:name w:val="Text Char"/>
    <w:link w:val="Text"/>
    <w:locked/>
    <w:rsid w:val="00611353"/>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611353"/>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611353"/>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611353"/>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61135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
    <w:name w:val="temp"/>
    <w:basedOn w:val="Normal"/>
    <w:rsid w:val="00611353"/>
    <w:pPr>
      <w:spacing w:before="100" w:beforeAutospacing="1" w:after="100" w:afterAutospacing="1"/>
    </w:pPr>
    <w:rPr>
      <w:lang w:val="es-MX" w:eastAsia="es-MX"/>
    </w:rPr>
  </w:style>
  <w:style w:type="character" w:customStyle="1" w:styleId="bold">
    <w:name w:val="bold"/>
    <w:basedOn w:val="Fuentedeprrafopredeter"/>
    <w:rsid w:val="00611353"/>
  </w:style>
  <w:style w:type="paragraph" w:customStyle="1" w:styleId="ng-star-inserted">
    <w:name w:val="ng-star-inserted"/>
    <w:basedOn w:val="Normal"/>
    <w:rsid w:val="00611353"/>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611353"/>
    <w:rPr>
      <w:color w:val="605E5C"/>
      <w:shd w:val="clear" w:color="auto" w:fill="E1DFDD"/>
    </w:rPr>
  </w:style>
  <w:style w:type="character" w:customStyle="1" w:styleId="Mencinsinresolver3">
    <w:name w:val="Mención sin resolver3"/>
    <w:basedOn w:val="Fuentedeprrafopredeter"/>
    <w:uiPriority w:val="99"/>
    <w:semiHidden/>
    <w:unhideWhenUsed/>
    <w:rsid w:val="00611353"/>
    <w:rPr>
      <w:color w:val="605E5C"/>
      <w:shd w:val="clear" w:color="auto" w:fill="E1DFDD"/>
    </w:rPr>
  </w:style>
  <w:style w:type="paragraph" w:styleId="Saludo">
    <w:name w:val="Salutation"/>
    <w:basedOn w:val="Normal"/>
    <w:next w:val="Normal"/>
    <w:link w:val="SaludoCar"/>
    <w:uiPriority w:val="99"/>
    <w:unhideWhenUsed/>
    <w:rsid w:val="00611353"/>
    <w:rPr>
      <w:lang w:val="es-MX"/>
    </w:rPr>
  </w:style>
  <w:style w:type="character" w:customStyle="1" w:styleId="SaludoCar">
    <w:name w:val="Saludo Car"/>
    <w:basedOn w:val="Fuentedeprrafopredeter"/>
    <w:link w:val="Saludo"/>
    <w:uiPriority w:val="99"/>
    <w:rsid w:val="00611353"/>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611353"/>
  </w:style>
  <w:style w:type="character" w:customStyle="1" w:styleId="Mencinsinresolver4">
    <w:name w:val="Mención sin resolver4"/>
    <w:basedOn w:val="Fuentedeprrafopredeter"/>
    <w:uiPriority w:val="99"/>
    <w:semiHidden/>
    <w:unhideWhenUsed/>
    <w:rsid w:val="00611353"/>
    <w:rPr>
      <w:color w:val="605E5C"/>
      <w:shd w:val="clear" w:color="auto" w:fill="E1DFDD"/>
    </w:rPr>
  </w:style>
  <w:style w:type="paragraph" w:styleId="Revisin">
    <w:name w:val="Revision"/>
    <w:hidden/>
    <w:uiPriority w:val="99"/>
    <w:semiHidden/>
    <w:rsid w:val="00611353"/>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611353"/>
  </w:style>
  <w:style w:type="table" w:customStyle="1" w:styleId="Tablaconcuadrcula3">
    <w:name w:val="Tabla con cuadrícula3"/>
    <w:basedOn w:val="Tablanormal"/>
    <w:next w:val="Tablaconcuadrcula"/>
    <w:uiPriority w:val="59"/>
    <w:qFormat/>
    <w:rsid w:val="0061135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611353"/>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611353"/>
    <w:pPr>
      <w:keepNext/>
      <w:keepLines/>
      <w:spacing w:before="480" w:after="120"/>
    </w:pPr>
    <w:rPr>
      <w:b/>
      <w:sz w:val="72"/>
      <w:szCs w:val="72"/>
      <w:lang w:eastAsia="es-MX"/>
    </w:rPr>
  </w:style>
  <w:style w:type="character" w:customStyle="1" w:styleId="PuestoCar">
    <w:name w:val="Puesto Car"/>
    <w:basedOn w:val="Fuentedeprrafopredeter"/>
    <w:link w:val="Puesto"/>
    <w:rsid w:val="00611353"/>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611353"/>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611353"/>
    <w:rPr>
      <w:rFonts w:ascii="Georgia" w:eastAsia="Georgia" w:hAnsi="Georgia" w:cs="Georgia"/>
      <w:i/>
      <w:color w:val="666666"/>
      <w:sz w:val="48"/>
      <w:szCs w:val="48"/>
      <w:lang w:val="es-ES" w:eastAsia="es-MX"/>
    </w:rPr>
  </w:style>
  <w:style w:type="table" w:customStyle="1" w:styleId="8">
    <w:name w:val="8"/>
    <w:basedOn w:val="TableNormal"/>
    <w:rsid w:val="00611353"/>
    <w:tblPr>
      <w:tblStyleRowBandSize w:val="1"/>
      <w:tblStyleColBandSize w:val="1"/>
      <w:tblCellMar>
        <w:left w:w="115" w:type="dxa"/>
        <w:right w:w="115" w:type="dxa"/>
      </w:tblCellMar>
    </w:tblPr>
  </w:style>
  <w:style w:type="table" w:customStyle="1" w:styleId="7">
    <w:name w:val="7"/>
    <w:basedOn w:val="TableNormal"/>
    <w:rsid w:val="00611353"/>
    <w:tblPr>
      <w:tblStyleRowBandSize w:val="1"/>
      <w:tblStyleColBandSize w:val="1"/>
      <w:tblCellMar>
        <w:left w:w="115" w:type="dxa"/>
        <w:right w:w="115" w:type="dxa"/>
      </w:tblCellMar>
    </w:tblPr>
  </w:style>
  <w:style w:type="table" w:customStyle="1" w:styleId="6">
    <w:name w:val="6"/>
    <w:basedOn w:val="TableNormal"/>
    <w:rsid w:val="00611353"/>
    <w:tblPr>
      <w:tblStyleRowBandSize w:val="1"/>
      <w:tblStyleColBandSize w:val="1"/>
      <w:tblCellMar>
        <w:left w:w="115" w:type="dxa"/>
        <w:right w:w="115" w:type="dxa"/>
      </w:tblCellMar>
    </w:tblPr>
  </w:style>
  <w:style w:type="table" w:customStyle="1" w:styleId="5">
    <w:name w:val="5"/>
    <w:basedOn w:val="TableNormal"/>
    <w:rsid w:val="00611353"/>
    <w:tblPr>
      <w:tblStyleRowBandSize w:val="1"/>
      <w:tblStyleColBandSize w:val="1"/>
      <w:tblCellMar>
        <w:left w:w="115" w:type="dxa"/>
        <w:right w:w="115" w:type="dxa"/>
      </w:tblCellMar>
    </w:tblPr>
  </w:style>
  <w:style w:type="table" w:customStyle="1" w:styleId="4">
    <w:name w:val="4"/>
    <w:basedOn w:val="TableNormal"/>
    <w:rsid w:val="00611353"/>
    <w:tblPr>
      <w:tblStyleRowBandSize w:val="1"/>
      <w:tblStyleColBandSize w:val="1"/>
      <w:tblCellMar>
        <w:left w:w="115" w:type="dxa"/>
        <w:right w:w="115" w:type="dxa"/>
      </w:tblCellMar>
    </w:tblPr>
  </w:style>
  <w:style w:type="table" w:customStyle="1" w:styleId="3">
    <w:name w:val="3"/>
    <w:basedOn w:val="TableNormal"/>
    <w:rsid w:val="00611353"/>
    <w:tblPr>
      <w:tblStyleRowBandSize w:val="1"/>
      <w:tblStyleColBandSize w:val="1"/>
      <w:tblCellMar>
        <w:left w:w="115" w:type="dxa"/>
        <w:right w:w="115" w:type="dxa"/>
      </w:tblCellMar>
    </w:tblPr>
  </w:style>
  <w:style w:type="table" w:customStyle="1" w:styleId="2">
    <w:name w:val="2"/>
    <w:basedOn w:val="TableNormal"/>
    <w:rsid w:val="00611353"/>
    <w:tblPr>
      <w:tblStyleRowBandSize w:val="1"/>
      <w:tblStyleColBandSize w:val="1"/>
      <w:tblCellMar>
        <w:left w:w="115" w:type="dxa"/>
        <w:right w:w="115" w:type="dxa"/>
      </w:tblCellMar>
    </w:tblPr>
  </w:style>
  <w:style w:type="table" w:customStyle="1" w:styleId="1">
    <w:name w:val="1"/>
    <w:basedOn w:val="TableNormal"/>
    <w:rsid w:val="00611353"/>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611353"/>
    <w:rPr>
      <w:rFonts w:ascii="Times New Roman" w:eastAsia="Times New Roman" w:hAnsi="Times New Roman" w:cs="Times New Roman"/>
      <w:sz w:val="20"/>
      <w:szCs w:val="20"/>
      <w:lang w:eastAsia="es-MX"/>
    </w:rPr>
  </w:style>
  <w:style w:type="character" w:customStyle="1" w:styleId="eop">
    <w:name w:val="eop"/>
    <w:basedOn w:val="Fuentedeprrafopredeter"/>
    <w:rsid w:val="00611353"/>
  </w:style>
  <w:style w:type="character" w:customStyle="1" w:styleId="m2871584667633129156gmail-apple-converted-space">
    <w:name w:val="m_2871584667633129156gmail-apple-converted-space"/>
    <w:basedOn w:val="Fuentedeprrafopredeter"/>
    <w:rsid w:val="00611353"/>
  </w:style>
  <w:style w:type="character" w:customStyle="1" w:styleId="m2871584667633129156gmail-msofootnotereference">
    <w:name w:val="m_2871584667633129156gmail-msofootnotereference"/>
    <w:basedOn w:val="Fuentedeprrafopredeter"/>
    <w:rsid w:val="00611353"/>
  </w:style>
  <w:style w:type="paragraph" w:customStyle="1" w:styleId="m2871584667633129156gmail-msofootnotetext">
    <w:name w:val="m_2871584667633129156gmail-msofootnotetext"/>
    <w:basedOn w:val="Normal"/>
    <w:rsid w:val="00611353"/>
    <w:pPr>
      <w:spacing w:before="100" w:beforeAutospacing="1" w:after="100" w:afterAutospacing="1"/>
    </w:pPr>
    <w:rPr>
      <w:lang w:val="es-MX" w:eastAsia="es-MX"/>
    </w:rPr>
  </w:style>
  <w:style w:type="character" w:customStyle="1" w:styleId="u">
    <w:name w:val="u"/>
    <w:basedOn w:val="Fuentedeprrafopredeter"/>
    <w:rsid w:val="00611353"/>
  </w:style>
  <w:style w:type="paragraph" w:customStyle="1" w:styleId="rtejustify">
    <w:name w:val="rtejustify"/>
    <w:basedOn w:val="Normal"/>
    <w:rsid w:val="00611353"/>
    <w:pPr>
      <w:spacing w:before="100" w:beforeAutospacing="1" w:after="100" w:afterAutospacing="1"/>
    </w:pPr>
    <w:rPr>
      <w:lang w:val="es-MX" w:eastAsia="es-MX"/>
    </w:rPr>
  </w:style>
  <w:style w:type="paragraph" w:customStyle="1" w:styleId="j1">
    <w:name w:val="j1"/>
    <w:basedOn w:val="Normal"/>
    <w:rsid w:val="00611353"/>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611353"/>
  </w:style>
  <w:style w:type="character" w:customStyle="1" w:styleId="m-3579365149168697376gmail-msofootnotereference">
    <w:name w:val="m_-3579365149168697376gmail-msofootnotereference"/>
    <w:basedOn w:val="Fuentedeprrafopredeter"/>
    <w:rsid w:val="00611353"/>
  </w:style>
  <w:style w:type="paragraph" w:customStyle="1" w:styleId="m-3579365149168697376gmail-msofootnotetext">
    <w:name w:val="m_-3579365149168697376gmail-msofootnotetext"/>
    <w:basedOn w:val="Normal"/>
    <w:rsid w:val="00611353"/>
    <w:pPr>
      <w:spacing w:before="100" w:beforeAutospacing="1" w:after="100" w:afterAutospacing="1"/>
    </w:pPr>
    <w:rPr>
      <w:lang w:val="es-MX" w:eastAsia="es-MX"/>
    </w:rPr>
  </w:style>
  <w:style w:type="character" w:customStyle="1" w:styleId="ams">
    <w:name w:val="ams"/>
    <w:basedOn w:val="Fuentedeprrafopredeter"/>
    <w:rsid w:val="00611353"/>
  </w:style>
  <w:style w:type="numbering" w:customStyle="1" w:styleId="Sinlista2">
    <w:name w:val="Sin lista2"/>
    <w:next w:val="Sinlista"/>
    <w:uiPriority w:val="99"/>
    <w:semiHidden/>
    <w:unhideWhenUsed/>
    <w:rsid w:val="00611353"/>
  </w:style>
  <w:style w:type="table" w:customStyle="1" w:styleId="Tablaconcuadrcula4">
    <w:name w:val="Tabla con cuadrícula4"/>
    <w:basedOn w:val="Tablanormal"/>
    <w:next w:val="Tablaconcuadrcula"/>
    <w:uiPriority w:val="59"/>
    <w:qFormat/>
    <w:rsid w:val="0061135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611353"/>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611353"/>
    <w:tblPr>
      <w:tblStyleRowBandSize w:val="1"/>
      <w:tblStyleColBandSize w:val="1"/>
      <w:tblCellMar>
        <w:left w:w="115" w:type="dxa"/>
        <w:right w:w="115" w:type="dxa"/>
      </w:tblCellMar>
    </w:tblPr>
  </w:style>
  <w:style w:type="table" w:customStyle="1" w:styleId="71">
    <w:name w:val="71"/>
    <w:basedOn w:val="TableNormal"/>
    <w:rsid w:val="00611353"/>
    <w:tblPr>
      <w:tblStyleRowBandSize w:val="1"/>
      <w:tblStyleColBandSize w:val="1"/>
      <w:tblCellMar>
        <w:left w:w="115" w:type="dxa"/>
        <w:right w:w="115" w:type="dxa"/>
      </w:tblCellMar>
    </w:tblPr>
  </w:style>
  <w:style w:type="table" w:customStyle="1" w:styleId="61">
    <w:name w:val="61"/>
    <w:basedOn w:val="TableNormal"/>
    <w:rsid w:val="00611353"/>
    <w:tblPr>
      <w:tblStyleRowBandSize w:val="1"/>
      <w:tblStyleColBandSize w:val="1"/>
      <w:tblCellMar>
        <w:left w:w="115" w:type="dxa"/>
        <w:right w:w="115" w:type="dxa"/>
      </w:tblCellMar>
    </w:tblPr>
  </w:style>
  <w:style w:type="table" w:customStyle="1" w:styleId="51">
    <w:name w:val="51"/>
    <w:basedOn w:val="TableNormal"/>
    <w:rsid w:val="00611353"/>
    <w:tblPr>
      <w:tblStyleRowBandSize w:val="1"/>
      <w:tblStyleColBandSize w:val="1"/>
      <w:tblCellMar>
        <w:left w:w="115" w:type="dxa"/>
        <w:right w:w="115" w:type="dxa"/>
      </w:tblCellMar>
    </w:tblPr>
  </w:style>
  <w:style w:type="table" w:customStyle="1" w:styleId="41">
    <w:name w:val="41"/>
    <w:basedOn w:val="TableNormal"/>
    <w:rsid w:val="00611353"/>
    <w:tblPr>
      <w:tblStyleRowBandSize w:val="1"/>
      <w:tblStyleColBandSize w:val="1"/>
      <w:tblCellMar>
        <w:left w:w="115" w:type="dxa"/>
        <w:right w:w="115" w:type="dxa"/>
      </w:tblCellMar>
    </w:tblPr>
  </w:style>
  <w:style w:type="table" w:customStyle="1" w:styleId="31">
    <w:name w:val="31"/>
    <w:basedOn w:val="TableNormal"/>
    <w:rsid w:val="00611353"/>
    <w:tblPr>
      <w:tblStyleRowBandSize w:val="1"/>
      <w:tblStyleColBandSize w:val="1"/>
      <w:tblCellMar>
        <w:left w:w="115" w:type="dxa"/>
        <w:right w:w="115" w:type="dxa"/>
      </w:tblCellMar>
    </w:tblPr>
  </w:style>
  <w:style w:type="table" w:customStyle="1" w:styleId="21">
    <w:name w:val="21"/>
    <w:basedOn w:val="TableNormal"/>
    <w:rsid w:val="00611353"/>
    <w:tblPr>
      <w:tblStyleRowBandSize w:val="1"/>
      <w:tblStyleColBandSize w:val="1"/>
      <w:tblCellMar>
        <w:left w:w="115" w:type="dxa"/>
        <w:right w:w="115" w:type="dxa"/>
      </w:tblCellMar>
    </w:tblPr>
  </w:style>
  <w:style w:type="table" w:customStyle="1" w:styleId="11">
    <w:name w:val="11"/>
    <w:basedOn w:val="TableNormal"/>
    <w:rsid w:val="00611353"/>
    <w:tblPr>
      <w:tblStyleRowBandSize w:val="1"/>
      <w:tblStyleColBandSize w:val="1"/>
      <w:tblCellMar>
        <w:left w:w="115" w:type="dxa"/>
        <w:right w:w="115" w:type="dxa"/>
      </w:tblCellMar>
    </w:tblPr>
  </w:style>
  <w:style w:type="paragraph" w:customStyle="1" w:styleId="Citas">
    <w:name w:val="Citas"/>
    <w:basedOn w:val="Normal"/>
    <w:qFormat/>
    <w:rsid w:val="00611353"/>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611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611353"/>
    <w:rPr>
      <w:color w:val="605E5C"/>
      <w:shd w:val="clear" w:color="auto" w:fill="E1DFDD"/>
    </w:rPr>
  </w:style>
  <w:style w:type="character" w:customStyle="1" w:styleId="Mencinsinresolver6">
    <w:name w:val="Mención sin resolver6"/>
    <w:basedOn w:val="Fuentedeprrafopredeter"/>
    <w:uiPriority w:val="99"/>
    <w:semiHidden/>
    <w:unhideWhenUsed/>
    <w:rsid w:val="00611353"/>
    <w:rPr>
      <w:color w:val="605E5C"/>
      <w:shd w:val="clear" w:color="auto" w:fill="E1DFDD"/>
    </w:rPr>
  </w:style>
  <w:style w:type="numbering" w:customStyle="1" w:styleId="Sinlista3">
    <w:name w:val="Sin lista3"/>
    <w:next w:val="Sinlista"/>
    <w:uiPriority w:val="99"/>
    <w:semiHidden/>
    <w:unhideWhenUsed/>
    <w:rsid w:val="00611353"/>
  </w:style>
  <w:style w:type="table" w:customStyle="1" w:styleId="Tablaconcuadrcula7">
    <w:name w:val="Tabla con cuadrícula7"/>
    <w:basedOn w:val="Tablanormal"/>
    <w:next w:val="Tablaconcuadrcula"/>
    <w:uiPriority w:val="39"/>
    <w:rsid w:val="00611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AbrirModal(2)"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osfem.gob.mx/04_Iconografia/Ent_Fisc/Doc_Apoy/Doc_Apoy.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51</Pages>
  <Words>13585</Words>
  <Characters>74719</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10</cp:revision>
  <dcterms:created xsi:type="dcterms:W3CDTF">2024-02-22T18:19:00Z</dcterms:created>
  <dcterms:modified xsi:type="dcterms:W3CDTF">2024-04-03T15:11:00Z</dcterms:modified>
</cp:coreProperties>
</file>