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5A32"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387313">
        <w:rPr>
          <w:rFonts w:ascii="Palatino Linotype" w:eastAsia="Palatino Linotype" w:hAnsi="Palatino Linotype" w:cs="Palatino Linotype"/>
          <w:b/>
        </w:rPr>
        <w:t xml:space="preserve">veintiocho de febrero de dos mil </w:t>
      </w:r>
      <w:r w:rsidR="001643FE">
        <w:rPr>
          <w:rFonts w:ascii="Palatino Linotype" w:eastAsia="Palatino Linotype" w:hAnsi="Palatino Linotype" w:cs="Palatino Linotype"/>
          <w:b/>
        </w:rPr>
        <w:t>veinticuatro</w:t>
      </w:r>
      <w:r w:rsidRPr="00387313">
        <w:rPr>
          <w:rFonts w:ascii="Palatino Linotype" w:eastAsia="Palatino Linotype" w:hAnsi="Palatino Linotype" w:cs="Palatino Linotype"/>
        </w:rPr>
        <w:t xml:space="preserve">. </w:t>
      </w:r>
    </w:p>
    <w:p w14:paraId="3D360043"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Visto</w:t>
      </w:r>
      <w:r w:rsidRPr="00387313">
        <w:rPr>
          <w:rFonts w:ascii="Palatino Linotype" w:eastAsia="Palatino Linotype" w:hAnsi="Palatino Linotype" w:cs="Palatino Linotype"/>
        </w:rPr>
        <w:t xml:space="preserve"> el expediente formado con motivo del recurso de revisión </w:t>
      </w:r>
      <w:r w:rsidRPr="00387313">
        <w:rPr>
          <w:rFonts w:ascii="Palatino Linotype" w:eastAsia="Palatino Linotype" w:hAnsi="Palatino Linotype" w:cs="Palatino Linotype"/>
          <w:b/>
        </w:rPr>
        <w:t>06869/INFOEM/IP/RR/2023</w:t>
      </w:r>
      <w:r w:rsidRPr="00387313">
        <w:rPr>
          <w:rFonts w:ascii="Palatino Linotype" w:eastAsia="Palatino Linotype" w:hAnsi="Palatino Linotype" w:cs="Palatino Linotype"/>
        </w:rPr>
        <w:t>, por interpuesto por</w:t>
      </w:r>
      <w:r w:rsidRPr="00387313">
        <w:rPr>
          <w:rFonts w:ascii="Palatino Linotype" w:eastAsia="Palatino Linotype" w:hAnsi="Palatino Linotype" w:cs="Palatino Linotype"/>
          <w:b/>
        </w:rPr>
        <w:t xml:space="preserve"> un particular de manera anónima</w:t>
      </w:r>
      <w:r w:rsidRPr="00387313">
        <w:rPr>
          <w:rFonts w:ascii="Palatino Linotype" w:eastAsia="Palatino Linotype" w:hAnsi="Palatino Linotype" w:cs="Palatino Linotype"/>
        </w:rPr>
        <w:t xml:space="preserve">, en lo sucesivo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en contra de la respuesta a su solicitud por parte del </w:t>
      </w:r>
      <w:r w:rsidRPr="00387313">
        <w:rPr>
          <w:rFonts w:ascii="Palatino Linotype" w:eastAsia="Palatino Linotype" w:hAnsi="Palatino Linotype" w:cs="Palatino Linotype"/>
          <w:b/>
        </w:rPr>
        <w:t xml:space="preserve">Ayuntamiento de Zinacantepec, </w:t>
      </w:r>
      <w:r w:rsidRPr="00387313">
        <w:rPr>
          <w:rFonts w:ascii="Palatino Linotype" w:eastAsia="Palatino Linotype" w:hAnsi="Palatino Linotype" w:cs="Palatino Linotype"/>
        </w:rPr>
        <w:t xml:space="preserve">en lo sucesivo el </w:t>
      </w:r>
      <w:r w:rsidRPr="00387313">
        <w:rPr>
          <w:rFonts w:ascii="Palatino Linotype" w:eastAsia="Palatino Linotype" w:hAnsi="Palatino Linotype" w:cs="Palatino Linotype"/>
          <w:b/>
        </w:rPr>
        <w:t xml:space="preserve">Sujeto Obligado, </w:t>
      </w:r>
      <w:r w:rsidRPr="00387313">
        <w:rPr>
          <w:rFonts w:ascii="Palatino Linotype" w:eastAsia="Palatino Linotype" w:hAnsi="Palatino Linotype" w:cs="Palatino Linotype"/>
        </w:rPr>
        <w:t xml:space="preserve">se procede a dictar la presente resolución con base en los siguientes: </w:t>
      </w:r>
    </w:p>
    <w:p w14:paraId="5BB4EAD9" w14:textId="77777777" w:rsidR="007F5FD0" w:rsidRPr="00387313" w:rsidRDefault="00660BB9">
      <w:pPr>
        <w:spacing w:before="240" w:after="240" w:line="360" w:lineRule="auto"/>
        <w:jc w:val="center"/>
        <w:rPr>
          <w:rFonts w:ascii="Palatino Linotype" w:eastAsia="Palatino Linotype" w:hAnsi="Palatino Linotype" w:cs="Palatino Linotype"/>
          <w:b/>
        </w:rPr>
      </w:pPr>
      <w:r w:rsidRPr="00387313">
        <w:rPr>
          <w:rFonts w:ascii="Palatino Linotype" w:eastAsia="Palatino Linotype" w:hAnsi="Palatino Linotype" w:cs="Palatino Linotype"/>
          <w:b/>
        </w:rPr>
        <w:t>I. A N T E C E D E N T E S</w:t>
      </w:r>
    </w:p>
    <w:p w14:paraId="46A25EDF"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1. Solicitud de acceso a la información.</w:t>
      </w:r>
      <w:r w:rsidRPr="00387313">
        <w:rPr>
          <w:rFonts w:ascii="Palatino Linotype" w:eastAsia="Palatino Linotype" w:hAnsi="Palatino Linotype" w:cs="Palatino Linotype"/>
        </w:rPr>
        <w:t xml:space="preserve"> El </w:t>
      </w:r>
      <w:r w:rsidRPr="00387313">
        <w:rPr>
          <w:rFonts w:ascii="Palatino Linotype" w:eastAsia="Palatino Linotype" w:hAnsi="Palatino Linotype" w:cs="Palatino Linotype"/>
          <w:b/>
        </w:rPr>
        <w:t>doce</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de septiembre del dos mil veintitrés,</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 xml:space="preserve">la parte Recurrente </w:t>
      </w:r>
      <w:r w:rsidRPr="00387313">
        <w:rPr>
          <w:rFonts w:ascii="Palatino Linotype" w:eastAsia="Palatino Linotype" w:hAnsi="Palatino Linotype" w:cs="Palatino Linotype"/>
        </w:rPr>
        <w:t xml:space="preserve">presentó, a través del Sistema de Acceso a la Información Mexiquense, en lo subsecuente el </w:t>
      </w:r>
      <w:r w:rsidRPr="00387313">
        <w:rPr>
          <w:rFonts w:ascii="Palatino Linotype" w:eastAsia="Palatino Linotype" w:hAnsi="Palatino Linotype" w:cs="Palatino Linotype"/>
          <w:b/>
        </w:rPr>
        <w:t>SAIMEX,</w:t>
      </w:r>
      <w:r w:rsidRPr="00387313">
        <w:rPr>
          <w:rFonts w:ascii="Palatino Linotype" w:eastAsia="Palatino Linotype" w:hAnsi="Palatino Linotype" w:cs="Palatino Linotype"/>
        </w:rPr>
        <w:t xml:space="preserve"> ante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la solicitud de acceso a la información pública, a la que se le asignó el número</w:t>
      </w:r>
      <w:r w:rsidRPr="00387313">
        <w:rPr>
          <w:rFonts w:ascii="Palatino Linotype" w:eastAsia="Palatino Linotype" w:hAnsi="Palatino Linotype" w:cs="Palatino Linotype"/>
          <w:b/>
        </w:rPr>
        <w:t xml:space="preserve"> 01747/ZINACANT/IP/2023, </w:t>
      </w:r>
      <w:r w:rsidRPr="00387313">
        <w:rPr>
          <w:rFonts w:ascii="Palatino Linotype" w:eastAsia="Palatino Linotype" w:hAnsi="Palatino Linotype" w:cs="Palatino Linotype"/>
        </w:rPr>
        <w:t xml:space="preserve">mediante la cual requirió la información siguiente: </w:t>
      </w:r>
    </w:p>
    <w:p w14:paraId="5E1E7B42" w14:textId="77777777" w:rsidR="007F5FD0" w:rsidRPr="00387313" w:rsidRDefault="00660BB9">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387313">
        <w:rPr>
          <w:rFonts w:ascii="Palatino Linotype" w:eastAsia="Palatino Linotype" w:hAnsi="Palatino Linotype" w:cs="Palatino Linotype"/>
          <w:i/>
          <w:sz w:val="22"/>
          <w:szCs w:val="22"/>
        </w:rPr>
        <w:t>“TODOS LOS OFICIOS DE CONVOCATORIA DEL MES DE ENERO 2022” (Sic)</w:t>
      </w:r>
    </w:p>
    <w:p w14:paraId="526B828B" w14:textId="77777777" w:rsidR="007F5FD0" w:rsidRPr="00387313" w:rsidRDefault="007F5FD0">
      <w:pPr>
        <w:spacing w:before="240"/>
        <w:ind w:left="851" w:right="902"/>
        <w:jc w:val="both"/>
        <w:rPr>
          <w:rFonts w:ascii="Palatino Linotype" w:eastAsia="Palatino Linotype" w:hAnsi="Palatino Linotype" w:cs="Palatino Linotype"/>
          <w:b/>
          <w:sz w:val="22"/>
          <w:szCs w:val="22"/>
        </w:rPr>
      </w:pPr>
    </w:p>
    <w:p w14:paraId="017BFA19"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Modalidad de Entrega:</w:t>
      </w:r>
      <w:r w:rsidRPr="00387313">
        <w:rPr>
          <w:rFonts w:ascii="Palatino Linotype" w:eastAsia="Palatino Linotype" w:hAnsi="Palatino Linotype" w:cs="Palatino Linotype"/>
        </w:rPr>
        <w:t xml:space="preserve"> A través de </w:t>
      </w:r>
      <w:r w:rsidRPr="00387313">
        <w:rPr>
          <w:rFonts w:ascii="Palatino Linotype" w:eastAsia="Palatino Linotype" w:hAnsi="Palatino Linotype" w:cs="Palatino Linotype"/>
          <w:b/>
        </w:rPr>
        <w:t>SAIMEX</w:t>
      </w:r>
      <w:r w:rsidRPr="00387313">
        <w:rPr>
          <w:rFonts w:ascii="Palatino Linotype" w:eastAsia="Palatino Linotype" w:hAnsi="Palatino Linotype" w:cs="Palatino Linotype"/>
        </w:rPr>
        <w:t>.</w:t>
      </w:r>
    </w:p>
    <w:p w14:paraId="0C363E44" w14:textId="77777777" w:rsidR="007F5FD0" w:rsidRPr="00387313" w:rsidRDefault="007F5FD0">
      <w:pPr>
        <w:spacing w:line="360" w:lineRule="auto"/>
        <w:jc w:val="both"/>
        <w:rPr>
          <w:rFonts w:ascii="Palatino Linotype" w:eastAsia="Palatino Linotype" w:hAnsi="Palatino Linotype" w:cs="Palatino Linotype"/>
        </w:rPr>
      </w:pPr>
    </w:p>
    <w:p w14:paraId="17FF7E7D" w14:textId="77777777" w:rsidR="007F5FD0" w:rsidRPr="00387313" w:rsidRDefault="00660BB9">
      <w:pPr>
        <w:spacing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 xml:space="preserve">2. Solicitud de aclaración. </w:t>
      </w:r>
      <w:r w:rsidRPr="00387313">
        <w:rPr>
          <w:rFonts w:ascii="Palatino Linotype" w:eastAsia="Palatino Linotype" w:hAnsi="Palatino Linotype" w:cs="Palatino Linotype"/>
        </w:rPr>
        <w:t xml:space="preserve">El </w:t>
      </w:r>
      <w:r w:rsidRPr="00387313">
        <w:rPr>
          <w:rFonts w:ascii="Palatino Linotype" w:eastAsia="Palatino Linotype" w:hAnsi="Palatino Linotype" w:cs="Palatino Linotype"/>
          <w:b/>
        </w:rPr>
        <w:t>dieciocho de septiembre de dos mil veintitrés</w:t>
      </w:r>
      <w:r w:rsidRPr="00387313">
        <w:rPr>
          <w:rFonts w:ascii="Palatino Linotype" w:eastAsia="Palatino Linotype" w:hAnsi="Palatino Linotype" w:cs="Palatino Linotype"/>
        </w:rPr>
        <w:t>, el</w:t>
      </w:r>
      <w:r w:rsidRPr="00387313">
        <w:rPr>
          <w:rFonts w:ascii="Palatino Linotype" w:eastAsia="Palatino Linotype" w:hAnsi="Palatino Linotype" w:cs="Palatino Linotype"/>
          <w:b/>
        </w:rPr>
        <w:t xml:space="preserve"> Sujeto Obligado </w:t>
      </w:r>
      <w:r w:rsidRPr="00387313">
        <w:rPr>
          <w:rFonts w:ascii="Palatino Linotype" w:eastAsia="Palatino Linotype" w:hAnsi="Palatino Linotype" w:cs="Palatino Linotype"/>
        </w:rPr>
        <w:t>requirió a la persona solicitante la aclaración a su solicitud de información en los siguientes términos:</w:t>
      </w:r>
    </w:p>
    <w:p w14:paraId="3FA440D6" w14:textId="77777777" w:rsidR="007F5FD0" w:rsidRPr="00387313" w:rsidRDefault="00660BB9">
      <w:pPr>
        <w:spacing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lastRenderedPageBreak/>
        <w:t xml:space="preserve">“Con fundamento en el </w:t>
      </w:r>
      <w:proofErr w:type="spellStart"/>
      <w:r w:rsidRPr="00387313">
        <w:rPr>
          <w:rFonts w:ascii="Palatino Linotype" w:eastAsia="Palatino Linotype" w:hAnsi="Palatino Linotype" w:cs="Palatino Linotype"/>
          <w:i/>
          <w:sz w:val="22"/>
          <w:szCs w:val="22"/>
        </w:rPr>
        <w:t>articulo</w:t>
      </w:r>
      <w:proofErr w:type="spellEnd"/>
      <w:r w:rsidRPr="00387313">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1B583583" w14:textId="77777777" w:rsidR="007F5FD0" w:rsidRPr="00387313" w:rsidRDefault="00660BB9">
      <w:pPr>
        <w:spacing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Con fundamento en el artículo 159 solicito amablemente proporcionar datos más precisos respecto a su solicitud ya que lo requerido no especifica a que información requiere tener acceso.</w:t>
      </w:r>
    </w:p>
    <w:p w14:paraId="2209A3A1" w14:textId="77777777" w:rsidR="007F5FD0" w:rsidRPr="00387313" w:rsidRDefault="00660BB9">
      <w:pPr>
        <w:spacing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6D72470" w14:textId="77777777" w:rsidR="007F5FD0" w:rsidRPr="00387313" w:rsidRDefault="00660BB9">
      <w:pPr>
        <w:spacing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ATENTAMENTE</w:t>
      </w:r>
    </w:p>
    <w:p w14:paraId="669DCB6E" w14:textId="77777777" w:rsidR="007F5FD0" w:rsidRPr="00387313" w:rsidRDefault="00660BB9">
      <w:pPr>
        <w:spacing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BRENDA SELENE HERNANDEZ LOPEZ”</w:t>
      </w:r>
    </w:p>
    <w:p w14:paraId="4E9226A2" w14:textId="77777777" w:rsidR="007F5FD0" w:rsidRPr="00387313" w:rsidRDefault="00660BB9">
      <w:pPr>
        <w:spacing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3.</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Desahogo de la aclaración</w:t>
      </w:r>
      <w:r w:rsidRPr="00387313">
        <w:rPr>
          <w:rFonts w:ascii="Palatino Linotype" w:eastAsia="Palatino Linotype" w:hAnsi="Palatino Linotype" w:cs="Palatino Linotype"/>
        </w:rPr>
        <w:t xml:space="preserve">. El </w:t>
      </w:r>
      <w:r w:rsidRPr="00387313">
        <w:rPr>
          <w:rFonts w:ascii="Palatino Linotype" w:eastAsia="Palatino Linotype" w:hAnsi="Palatino Linotype" w:cs="Palatino Linotype"/>
          <w:b/>
        </w:rPr>
        <w:t>veintiocho de septiembre de dos mil veintitrés</w:t>
      </w:r>
      <w:r w:rsidRPr="00387313">
        <w:rPr>
          <w:rFonts w:ascii="Palatino Linotype" w:eastAsia="Palatino Linotype" w:hAnsi="Palatino Linotype" w:cs="Palatino Linotype"/>
        </w:rPr>
        <w:t xml:space="preserve">, el </w:t>
      </w:r>
      <w:r w:rsidRPr="00387313">
        <w:rPr>
          <w:rFonts w:ascii="Palatino Linotype" w:eastAsia="Palatino Linotype" w:hAnsi="Palatino Linotype" w:cs="Palatino Linotype"/>
          <w:b/>
        </w:rPr>
        <w:t xml:space="preserve">Sujeto Obligado </w:t>
      </w:r>
      <w:r w:rsidRPr="00387313">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57E0EF5D" w14:textId="77777777" w:rsidR="007F5FD0" w:rsidRPr="00387313" w:rsidRDefault="00660BB9">
      <w:pPr>
        <w:spacing w:before="240" w:after="24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“LA SOLICITUD ES MUY ESPECIFICA, LO UNICO QUE SE TIENE QUE ACLARAR ES QUE LA NUEVA TITULAR DE LA UNIDAD DE TRANSPARENCIA ES UNA INCOMPETENTE NO SABE MANEJAR ESA UNIDAD, ADEMAS DEL PERSONAL ADSCRITO QUE NO SIRVE PARA NADA QUE ESTEN COMO ES POSIBLE NO SABER LO QUE SE LES ESTA SOLICITANDO” (Énfasis añadido)</w:t>
      </w:r>
    </w:p>
    <w:p w14:paraId="6B4BACCE" w14:textId="77777777" w:rsidR="007F5FD0" w:rsidRPr="00387313" w:rsidRDefault="00660BB9">
      <w:pPr>
        <w:spacing w:before="240" w:after="240" w:line="360" w:lineRule="auto"/>
        <w:ind w:right="49"/>
        <w:jc w:val="both"/>
        <w:rPr>
          <w:rFonts w:ascii="Palatino Linotype" w:eastAsia="Palatino Linotype" w:hAnsi="Palatino Linotype" w:cs="Palatino Linotype"/>
        </w:rPr>
      </w:pPr>
      <w:r w:rsidRPr="00387313">
        <w:rPr>
          <w:rFonts w:ascii="Palatino Linotype" w:eastAsia="Palatino Linotype" w:hAnsi="Palatino Linotype" w:cs="Palatino Linotype"/>
          <w:b/>
        </w:rPr>
        <w:t xml:space="preserve">4. Entrega de información u orientación. </w:t>
      </w:r>
      <w:r w:rsidRPr="00387313">
        <w:rPr>
          <w:rFonts w:ascii="Palatino Linotype" w:eastAsia="Palatino Linotype" w:hAnsi="Palatino Linotype" w:cs="Palatino Linotype"/>
        </w:rPr>
        <w:t xml:space="preserve">El </w:t>
      </w:r>
      <w:r w:rsidRPr="00387313">
        <w:rPr>
          <w:rFonts w:ascii="Palatino Linotype" w:eastAsia="Palatino Linotype" w:hAnsi="Palatino Linotype" w:cs="Palatino Linotype"/>
          <w:b/>
        </w:rPr>
        <w:t>cinco de octubre de dos mil veintitrés</w:t>
      </w:r>
      <w:r w:rsidRPr="00387313">
        <w:rPr>
          <w:rFonts w:ascii="Palatino Linotype" w:eastAsia="Palatino Linotype" w:hAnsi="Palatino Linotype" w:cs="Palatino Linotype"/>
        </w:rPr>
        <w:t xml:space="preserve">,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hizo entrega de la información en los siguientes términos:</w:t>
      </w:r>
    </w:p>
    <w:p w14:paraId="51315BDD"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“Con fundamento en el artículo 163 de la Ley de Transparencia y Acceso a la Información Pública del Estado de México y Municipios, le contestamos que:</w:t>
      </w:r>
    </w:p>
    <w:p w14:paraId="6D9DFF08"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lastRenderedPageBreak/>
        <w:t xml:space="preserve">En atención y seguimiento a su solicitud de información, a través del Sistema de Acceso a la Información Mexiquense (SAIMEX), número 1747/ZINACANT/IP/2023 mediante la cual solicitó lo siguiente: “TODOS LOS OFICIOS DE CONVOCATORIA DEL MES DE ENERO 2022 (Sic) Con fundamento en los artículos 4, 7, 23 fracción </w:t>
      </w:r>
      <w:proofErr w:type="spellStart"/>
      <w:r w:rsidRPr="00387313">
        <w:rPr>
          <w:rFonts w:ascii="Palatino Linotype" w:eastAsia="Palatino Linotype" w:hAnsi="Palatino Linotype" w:cs="Palatino Linotype"/>
          <w:i/>
          <w:sz w:val="22"/>
          <w:szCs w:val="22"/>
        </w:rPr>
        <w:t>lV</w:t>
      </w:r>
      <w:proofErr w:type="spellEnd"/>
      <w:r w:rsidRPr="00387313">
        <w:rPr>
          <w:rFonts w:ascii="Palatino Linotype" w:eastAsia="Palatino Linotype" w:hAnsi="Palatino Linotype" w:cs="Palatino Linotype"/>
          <w:i/>
          <w:sz w:val="22"/>
          <w:szCs w:val="22"/>
        </w:rPr>
        <w:t xml:space="preserve">, 53 fracciones ll, </w:t>
      </w:r>
      <w:proofErr w:type="spellStart"/>
      <w:r w:rsidRPr="00387313">
        <w:rPr>
          <w:rFonts w:ascii="Palatino Linotype" w:eastAsia="Palatino Linotype" w:hAnsi="Palatino Linotype" w:cs="Palatino Linotype"/>
          <w:i/>
          <w:sz w:val="22"/>
          <w:szCs w:val="22"/>
        </w:rPr>
        <w:t>lV</w:t>
      </w:r>
      <w:proofErr w:type="spellEnd"/>
      <w:r w:rsidRPr="00387313">
        <w:rPr>
          <w:rFonts w:ascii="Palatino Linotype" w:eastAsia="Palatino Linotype" w:hAnsi="Palatino Linotype" w:cs="Palatino Linotype"/>
          <w:i/>
          <w:sz w:val="22"/>
          <w:szCs w:val="22"/>
        </w:rPr>
        <w:t xml:space="preserve"> y V de la Ley de Transparencia y Acceso a la Información Pública del Estado de México y Municipios, derivado del análisis de su solicitud y en seguimiento a la aclaración dentro de la plataforma SAIMEX, me permito informar que su solicitud recibida no puede ser atendida al no haber aclarado de manera concreta o especifica, el tipo de Convocatorias que desea conocer en el proceso de aclaración, complementación </w:t>
      </w:r>
      <w:proofErr w:type="spellStart"/>
      <w:r w:rsidRPr="00387313">
        <w:rPr>
          <w:rFonts w:ascii="Palatino Linotype" w:eastAsia="Palatino Linotype" w:hAnsi="Palatino Linotype" w:cs="Palatino Linotype"/>
          <w:i/>
          <w:sz w:val="22"/>
          <w:szCs w:val="22"/>
        </w:rPr>
        <w:t>ó</w:t>
      </w:r>
      <w:proofErr w:type="spellEnd"/>
      <w:r w:rsidRPr="00387313">
        <w:rPr>
          <w:rFonts w:ascii="Palatino Linotype" w:eastAsia="Palatino Linotype" w:hAnsi="Palatino Linotype" w:cs="Palatino Linotype"/>
          <w:i/>
          <w:sz w:val="22"/>
          <w:szCs w:val="22"/>
        </w:rPr>
        <w:t xml:space="preserve"> corrección de datos. Lo anterior, de conformidad con los artículos 12, 24 y 159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“Articulo 159. Cuando los detalles proporcionados para localizar los documentos resulten insuficientes, incompletos o sean </w:t>
      </w:r>
      <w:proofErr w:type="spellStart"/>
      <w:r w:rsidRPr="00387313">
        <w:rPr>
          <w:rFonts w:ascii="Palatino Linotype" w:eastAsia="Palatino Linotype" w:hAnsi="Palatino Linotype" w:cs="Palatino Linotype"/>
          <w:i/>
          <w:sz w:val="22"/>
          <w:szCs w:val="22"/>
        </w:rPr>
        <w:t>erróneos</w:t>
      </w:r>
      <w:proofErr w:type="spellEnd"/>
      <w:r w:rsidRPr="00387313">
        <w:rPr>
          <w:rFonts w:ascii="Palatino Linotype" w:eastAsia="Palatino Linotype" w:hAnsi="Palatino Linotype" w:cs="Palatino Linotype"/>
          <w:i/>
          <w:sz w:val="22"/>
          <w:szCs w:val="22"/>
        </w:rPr>
        <w:t xml:space="preserve">, la Unidad de Transparencia </w:t>
      </w:r>
      <w:proofErr w:type="spellStart"/>
      <w:r w:rsidRPr="00387313">
        <w:rPr>
          <w:rFonts w:ascii="Palatino Linotype" w:eastAsia="Palatino Linotype" w:hAnsi="Palatino Linotype" w:cs="Palatino Linotype"/>
          <w:i/>
          <w:sz w:val="22"/>
          <w:szCs w:val="22"/>
        </w:rPr>
        <w:t>podra</w:t>
      </w:r>
      <w:proofErr w:type="spellEnd"/>
      <w:r w:rsidRPr="00387313">
        <w:rPr>
          <w:rFonts w:ascii="Palatino Linotype" w:eastAsia="Palatino Linotype" w:hAnsi="Palatino Linotype" w:cs="Palatino Linotype"/>
          <w:i/>
          <w:sz w:val="22"/>
          <w:szCs w:val="22"/>
        </w:rPr>
        <w:t xml:space="preserve">́ requerir al solicitante, por una sola vez y dentro de un plazo que no </w:t>
      </w:r>
      <w:proofErr w:type="spellStart"/>
      <w:r w:rsidRPr="00387313">
        <w:rPr>
          <w:rFonts w:ascii="Palatino Linotype" w:eastAsia="Palatino Linotype" w:hAnsi="Palatino Linotype" w:cs="Palatino Linotype"/>
          <w:i/>
          <w:sz w:val="22"/>
          <w:szCs w:val="22"/>
        </w:rPr>
        <w:t>podra</w:t>
      </w:r>
      <w:proofErr w:type="spellEnd"/>
      <w:r w:rsidRPr="00387313">
        <w:rPr>
          <w:rFonts w:ascii="Palatino Linotype" w:eastAsia="Palatino Linotype" w:hAnsi="Palatino Linotype" w:cs="Palatino Linotype"/>
          <w:i/>
          <w:sz w:val="22"/>
          <w:szCs w:val="22"/>
        </w:rPr>
        <w:t xml:space="preserve">́ exceder de cinco </w:t>
      </w:r>
      <w:proofErr w:type="spellStart"/>
      <w:r w:rsidRPr="00387313">
        <w:rPr>
          <w:rFonts w:ascii="Palatino Linotype" w:eastAsia="Palatino Linotype" w:hAnsi="Palatino Linotype" w:cs="Palatino Linotype"/>
          <w:i/>
          <w:sz w:val="22"/>
          <w:szCs w:val="22"/>
        </w:rPr>
        <w:t>días</w:t>
      </w:r>
      <w:proofErr w:type="spellEnd"/>
      <w:r w:rsidRPr="00387313">
        <w:rPr>
          <w:rFonts w:ascii="Palatino Linotype" w:eastAsia="Palatino Linotype" w:hAnsi="Palatino Linotype" w:cs="Palatino Linotype"/>
          <w:i/>
          <w:sz w:val="22"/>
          <w:szCs w:val="22"/>
        </w:rPr>
        <w:t xml:space="preserve"> </w:t>
      </w:r>
      <w:proofErr w:type="spellStart"/>
      <w:r w:rsidRPr="00387313">
        <w:rPr>
          <w:rFonts w:ascii="Palatino Linotype" w:eastAsia="Palatino Linotype" w:hAnsi="Palatino Linotype" w:cs="Palatino Linotype"/>
          <w:i/>
          <w:sz w:val="22"/>
          <w:szCs w:val="22"/>
        </w:rPr>
        <w:t>hábiles</w:t>
      </w:r>
      <w:proofErr w:type="spellEnd"/>
      <w:r w:rsidRPr="00387313">
        <w:rPr>
          <w:rFonts w:ascii="Palatino Linotype" w:eastAsia="Palatino Linotype" w:hAnsi="Palatino Linotype" w:cs="Palatino Linotype"/>
          <w:i/>
          <w:sz w:val="22"/>
          <w:szCs w:val="22"/>
        </w:rPr>
        <w:t xml:space="preserve"> contados a partir de la </w:t>
      </w:r>
      <w:proofErr w:type="spellStart"/>
      <w:r w:rsidRPr="00387313">
        <w:rPr>
          <w:rFonts w:ascii="Palatino Linotype" w:eastAsia="Palatino Linotype" w:hAnsi="Palatino Linotype" w:cs="Palatino Linotype"/>
          <w:i/>
          <w:sz w:val="22"/>
          <w:szCs w:val="22"/>
        </w:rPr>
        <w:t>presentación</w:t>
      </w:r>
      <w:proofErr w:type="spellEnd"/>
      <w:r w:rsidRPr="00387313">
        <w:rPr>
          <w:rFonts w:ascii="Palatino Linotype" w:eastAsia="Palatino Linotype" w:hAnsi="Palatino Linotype" w:cs="Palatino Linotype"/>
          <w:i/>
          <w:sz w:val="22"/>
          <w:szCs w:val="22"/>
        </w:rPr>
        <w:t xml:space="preserve"> de la solicitud, para que, en un </w:t>
      </w:r>
      <w:proofErr w:type="spellStart"/>
      <w:r w:rsidRPr="00387313">
        <w:rPr>
          <w:rFonts w:ascii="Palatino Linotype" w:eastAsia="Palatino Linotype" w:hAnsi="Palatino Linotype" w:cs="Palatino Linotype"/>
          <w:i/>
          <w:sz w:val="22"/>
          <w:szCs w:val="22"/>
        </w:rPr>
        <w:t>término</w:t>
      </w:r>
      <w:proofErr w:type="spellEnd"/>
      <w:r w:rsidRPr="00387313">
        <w:rPr>
          <w:rFonts w:ascii="Palatino Linotype" w:eastAsia="Palatino Linotype" w:hAnsi="Palatino Linotype" w:cs="Palatino Linotype"/>
          <w:i/>
          <w:sz w:val="22"/>
          <w:szCs w:val="22"/>
        </w:rPr>
        <w:t xml:space="preserve"> de hasta diez </w:t>
      </w:r>
      <w:proofErr w:type="spellStart"/>
      <w:r w:rsidRPr="00387313">
        <w:rPr>
          <w:rFonts w:ascii="Palatino Linotype" w:eastAsia="Palatino Linotype" w:hAnsi="Palatino Linotype" w:cs="Palatino Linotype"/>
          <w:i/>
          <w:sz w:val="22"/>
          <w:szCs w:val="22"/>
        </w:rPr>
        <w:t>días</w:t>
      </w:r>
      <w:proofErr w:type="spellEnd"/>
      <w:r w:rsidRPr="00387313">
        <w:rPr>
          <w:rFonts w:ascii="Palatino Linotype" w:eastAsia="Palatino Linotype" w:hAnsi="Palatino Linotype" w:cs="Palatino Linotype"/>
          <w:i/>
          <w:sz w:val="22"/>
          <w:szCs w:val="22"/>
        </w:rPr>
        <w:t xml:space="preserve"> </w:t>
      </w:r>
      <w:proofErr w:type="spellStart"/>
      <w:r w:rsidRPr="00387313">
        <w:rPr>
          <w:rFonts w:ascii="Palatino Linotype" w:eastAsia="Palatino Linotype" w:hAnsi="Palatino Linotype" w:cs="Palatino Linotype"/>
          <w:i/>
          <w:sz w:val="22"/>
          <w:szCs w:val="22"/>
        </w:rPr>
        <w:t>hábiles</w:t>
      </w:r>
      <w:proofErr w:type="spellEnd"/>
      <w:r w:rsidRPr="00387313">
        <w:rPr>
          <w:rFonts w:ascii="Palatino Linotype" w:eastAsia="Palatino Linotype" w:hAnsi="Palatino Linotype" w:cs="Palatino Linotype"/>
          <w:i/>
          <w:sz w:val="22"/>
          <w:szCs w:val="22"/>
        </w:rPr>
        <w:t xml:space="preserve">, indique otros elementos que complementen, corrijan o </w:t>
      </w:r>
      <w:proofErr w:type="spellStart"/>
      <w:r w:rsidRPr="00387313">
        <w:rPr>
          <w:rFonts w:ascii="Palatino Linotype" w:eastAsia="Palatino Linotype" w:hAnsi="Palatino Linotype" w:cs="Palatino Linotype"/>
          <w:i/>
          <w:sz w:val="22"/>
          <w:szCs w:val="22"/>
        </w:rPr>
        <w:t>amplíen</w:t>
      </w:r>
      <w:proofErr w:type="spellEnd"/>
      <w:r w:rsidRPr="00387313">
        <w:rPr>
          <w:rFonts w:ascii="Palatino Linotype" w:eastAsia="Palatino Linotype" w:hAnsi="Palatino Linotype" w:cs="Palatino Linotype"/>
          <w:i/>
          <w:sz w:val="22"/>
          <w:szCs w:val="22"/>
        </w:rPr>
        <w:t xml:space="preserve"> los datos proporcionados o bien, precise uno o varios requerimientos de </w:t>
      </w:r>
      <w:proofErr w:type="spellStart"/>
      <w:r w:rsidRPr="00387313">
        <w:rPr>
          <w:rFonts w:ascii="Palatino Linotype" w:eastAsia="Palatino Linotype" w:hAnsi="Palatino Linotype" w:cs="Palatino Linotype"/>
          <w:i/>
          <w:sz w:val="22"/>
          <w:szCs w:val="22"/>
        </w:rPr>
        <w:t>información</w:t>
      </w:r>
      <w:proofErr w:type="spellEnd"/>
      <w:r w:rsidRPr="00387313">
        <w:rPr>
          <w:rFonts w:ascii="Palatino Linotype" w:eastAsia="Palatino Linotype" w:hAnsi="Palatino Linotype" w:cs="Palatino Linotype"/>
          <w:i/>
          <w:sz w:val="22"/>
          <w:szCs w:val="22"/>
        </w:rPr>
        <w:t xml:space="preserve">. En este requerimiento </w:t>
      </w:r>
      <w:proofErr w:type="spellStart"/>
      <w:r w:rsidRPr="00387313">
        <w:rPr>
          <w:rFonts w:ascii="Palatino Linotype" w:eastAsia="Palatino Linotype" w:hAnsi="Palatino Linotype" w:cs="Palatino Linotype"/>
          <w:i/>
          <w:sz w:val="22"/>
          <w:szCs w:val="22"/>
        </w:rPr>
        <w:t>interrumpira</w:t>
      </w:r>
      <w:proofErr w:type="spellEnd"/>
      <w:r w:rsidRPr="00387313">
        <w:rPr>
          <w:rFonts w:ascii="Palatino Linotype" w:eastAsia="Palatino Linotype" w:hAnsi="Palatino Linotype" w:cs="Palatino Linotype"/>
          <w:i/>
          <w:sz w:val="22"/>
          <w:szCs w:val="22"/>
        </w:rPr>
        <w:t xml:space="preserve">́ el plazo de respuesta establecido en el </w:t>
      </w:r>
      <w:proofErr w:type="spellStart"/>
      <w:r w:rsidRPr="00387313">
        <w:rPr>
          <w:rFonts w:ascii="Palatino Linotype" w:eastAsia="Palatino Linotype" w:hAnsi="Palatino Linotype" w:cs="Palatino Linotype"/>
          <w:i/>
          <w:sz w:val="22"/>
          <w:szCs w:val="22"/>
        </w:rPr>
        <w:t>artículo</w:t>
      </w:r>
      <w:proofErr w:type="spellEnd"/>
      <w:r w:rsidRPr="00387313">
        <w:rPr>
          <w:rFonts w:ascii="Palatino Linotype" w:eastAsia="Palatino Linotype" w:hAnsi="Palatino Linotype" w:cs="Palatino Linotype"/>
          <w:i/>
          <w:sz w:val="22"/>
          <w:szCs w:val="22"/>
        </w:rPr>
        <w:t xml:space="preserve"> 163 de la presente Ley, por lo que comenzará a computarse nuevamente al </w:t>
      </w:r>
      <w:proofErr w:type="spellStart"/>
      <w:r w:rsidRPr="00387313">
        <w:rPr>
          <w:rFonts w:ascii="Palatino Linotype" w:eastAsia="Palatino Linotype" w:hAnsi="Palatino Linotype" w:cs="Palatino Linotype"/>
          <w:i/>
          <w:sz w:val="22"/>
          <w:szCs w:val="22"/>
        </w:rPr>
        <w:t>día</w:t>
      </w:r>
      <w:proofErr w:type="spellEnd"/>
      <w:r w:rsidRPr="00387313">
        <w:rPr>
          <w:rFonts w:ascii="Palatino Linotype" w:eastAsia="Palatino Linotype" w:hAnsi="Palatino Linotype" w:cs="Palatino Linotype"/>
          <w:i/>
          <w:sz w:val="22"/>
          <w:szCs w:val="22"/>
        </w:rPr>
        <w:t xml:space="preserve"> siguiente del desahogo por parte del particular. En este caso, el sujeto obligado </w:t>
      </w:r>
      <w:proofErr w:type="spellStart"/>
      <w:r w:rsidRPr="00387313">
        <w:rPr>
          <w:rFonts w:ascii="Palatino Linotype" w:eastAsia="Palatino Linotype" w:hAnsi="Palatino Linotype" w:cs="Palatino Linotype"/>
          <w:i/>
          <w:sz w:val="22"/>
          <w:szCs w:val="22"/>
        </w:rPr>
        <w:t>atendera</w:t>
      </w:r>
      <w:proofErr w:type="spellEnd"/>
      <w:r w:rsidRPr="00387313">
        <w:rPr>
          <w:rFonts w:ascii="Palatino Linotype" w:eastAsia="Palatino Linotype" w:hAnsi="Palatino Linotype" w:cs="Palatino Linotype"/>
          <w:i/>
          <w:sz w:val="22"/>
          <w:szCs w:val="22"/>
        </w:rPr>
        <w:t xml:space="preserve">́ la solicitud en los </w:t>
      </w:r>
      <w:proofErr w:type="spellStart"/>
      <w:r w:rsidRPr="00387313">
        <w:rPr>
          <w:rFonts w:ascii="Palatino Linotype" w:eastAsia="Palatino Linotype" w:hAnsi="Palatino Linotype" w:cs="Palatino Linotype"/>
          <w:i/>
          <w:sz w:val="22"/>
          <w:szCs w:val="22"/>
        </w:rPr>
        <w:t>términos</w:t>
      </w:r>
      <w:proofErr w:type="spellEnd"/>
      <w:r w:rsidRPr="00387313">
        <w:rPr>
          <w:rFonts w:ascii="Palatino Linotype" w:eastAsia="Palatino Linotype" w:hAnsi="Palatino Linotype" w:cs="Palatino Linotype"/>
          <w:i/>
          <w:sz w:val="22"/>
          <w:szCs w:val="22"/>
        </w:rPr>
        <w:t xml:space="preserve"> en que fue desahogado el requerimiento de </w:t>
      </w:r>
      <w:proofErr w:type="spellStart"/>
      <w:r w:rsidRPr="00387313">
        <w:rPr>
          <w:rFonts w:ascii="Palatino Linotype" w:eastAsia="Palatino Linotype" w:hAnsi="Palatino Linotype" w:cs="Palatino Linotype"/>
          <w:i/>
          <w:sz w:val="22"/>
          <w:szCs w:val="22"/>
        </w:rPr>
        <w:lastRenderedPageBreak/>
        <w:t>información</w:t>
      </w:r>
      <w:proofErr w:type="spellEnd"/>
      <w:r w:rsidRPr="00387313">
        <w:rPr>
          <w:rFonts w:ascii="Palatino Linotype" w:eastAsia="Palatino Linotype" w:hAnsi="Palatino Linotype" w:cs="Palatino Linotype"/>
          <w:i/>
          <w:sz w:val="22"/>
          <w:szCs w:val="22"/>
        </w:rPr>
        <w:t xml:space="preserve"> adicional. La solicitud se </w:t>
      </w:r>
      <w:proofErr w:type="spellStart"/>
      <w:r w:rsidRPr="00387313">
        <w:rPr>
          <w:rFonts w:ascii="Palatino Linotype" w:eastAsia="Palatino Linotype" w:hAnsi="Palatino Linotype" w:cs="Palatino Linotype"/>
          <w:i/>
          <w:sz w:val="22"/>
          <w:szCs w:val="22"/>
        </w:rPr>
        <w:t>tendra</w:t>
      </w:r>
      <w:proofErr w:type="spellEnd"/>
      <w:r w:rsidRPr="00387313">
        <w:rPr>
          <w:rFonts w:ascii="Palatino Linotype" w:eastAsia="Palatino Linotype" w:hAnsi="Palatino Linotype" w:cs="Palatino Linotype"/>
          <w:i/>
          <w:sz w:val="22"/>
          <w:szCs w:val="22"/>
        </w:rPr>
        <w:t xml:space="preserve">́ por no presentada cuando los solicitantes no atiendan el requerimiento de </w:t>
      </w:r>
      <w:proofErr w:type="spellStart"/>
      <w:r w:rsidRPr="00387313">
        <w:rPr>
          <w:rFonts w:ascii="Palatino Linotype" w:eastAsia="Palatino Linotype" w:hAnsi="Palatino Linotype" w:cs="Palatino Linotype"/>
          <w:i/>
          <w:sz w:val="22"/>
          <w:szCs w:val="22"/>
        </w:rPr>
        <w:t>información</w:t>
      </w:r>
      <w:proofErr w:type="spellEnd"/>
      <w:r w:rsidRPr="00387313">
        <w:rPr>
          <w:rFonts w:ascii="Palatino Linotype" w:eastAsia="Palatino Linotype" w:hAnsi="Palatino Linotype" w:cs="Palatino Linotype"/>
          <w:i/>
          <w:sz w:val="22"/>
          <w:szCs w:val="22"/>
        </w:rPr>
        <w:t xml:space="preserve"> adicional, salvo que en la solicitud inicial se aprecien elementos que permitan identificar la </w:t>
      </w:r>
      <w:proofErr w:type="spellStart"/>
      <w:r w:rsidRPr="00387313">
        <w:rPr>
          <w:rFonts w:ascii="Palatino Linotype" w:eastAsia="Palatino Linotype" w:hAnsi="Palatino Linotype" w:cs="Palatino Linotype"/>
          <w:i/>
          <w:sz w:val="22"/>
          <w:szCs w:val="22"/>
        </w:rPr>
        <w:t>información</w:t>
      </w:r>
      <w:proofErr w:type="spellEnd"/>
      <w:r w:rsidRPr="00387313">
        <w:rPr>
          <w:rFonts w:ascii="Palatino Linotype" w:eastAsia="Palatino Linotype" w:hAnsi="Palatino Linotype" w:cs="Palatino Linotype"/>
          <w:i/>
          <w:sz w:val="22"/>
          <w:szCs w:val="22"/>
        </w:rPr>
        <w:t xml:space="preserve"> requerida, quedando a salvo los derechos del particular para volver a presentar su solicitud. En el caso de requerimientos parciales no desahogados, se </w:t>
      </w:r>
      <w:proofErr w:type="spellStart"/>
      <w:r w:rsidRPr="00387313">
        <w:rPr>
          <w:rFonts w:ascii="Palatino Linotype" w:eastAsia="Palatino Linotype" w:hAnsi="Palatino Linotype" w:cs="Palatino Linotype"/>
          <w:i/>
          <w:sz w:val="22"/>
          <w:szCs w:val="22"/>
        </w:rPr>
        <w:t>tendra</w:t>
      </w:r>
      <w:proofErr w:type="spellEnd"/>
      <w:r w:rsidRPr="00387313">
        <w:rPr>
          <w:rFonts w:ascii="Palatino Linotype" w:eastAsia="Palatino Linotype" w:hAnsi="Palatino Linotype" w:cs="Palatino Linotype"/>
          <w:i/>
          <w:sz w:val="22"/>
          <w:szCs w:val="22"/>
        </w:rPr>
        <w:t xml:space="preserve">́ por presentada la solicitud por lo que respecta a los contenidos de </w:t>
      </w:r>
      <w:proofErr w:type="spellStart"/>
      <w:r w:rsidRPr="00387313">
        <w:rPr>
          <w:rFonts w:ascii="Palatino Linotype" w:eastAsia="Palatino Linotype" w:hAnsi="Palatino Linotype" w:cs="Palatino Linotype"/>
          <w:i/>
          <w:sz w:val="22"/>
          <w:szCs w:val="22"/>
        </w:rPr>
        <w:t>información</w:t>
      </w:r>
      <w:proofErr w:type="spellEnd"/>
      <w:r w:rsidRPr="00387313">
        <w:rPr>
          <w:rFonts w:ascii="Palatino Linotype" w:eastAsia="Palatino Linotype" w:hAnsi="Palatino Linotype" w:cs="Palatino Linotype"/>
          <w:i/>
          <w:sz w:val="22"/>
          <w:szCs w:val="22"/>
        </w:rPr>
        <w:t xml:space="preserve"> que no formaron parte del requerimiento.”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 A T E N T A M E N T E BRENDA SELENE HERNÁNDEZ LÓPEZ TITULAR DE LA UNIDAD DE TRANSPARENCIA DEL MUNICIPIO DE ZINACANTEPEC.</w:t>
      </w:r>
    </w:p>
    <w:p w14:paraId="614DB643"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ATENTAMENTE</w:t>
      </w:r>
    </w:p>
    <w:p w14:paraId="7D5618F4"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BRENDA SELENE HERNANDEZ LOPEZ”</w:t>
      </w:r>
    </w:p>
    <w:p w14:paraId="6B084911" w14:textId="77777777" w:rsidR="007F5FD0" w:rsidRPr="00387313" w:rsidRDefault="00660BB9">
      <w:pPr>
        <w:spacing w:before="240" w:after="240" w:line="276" w:lineRule="auto"/>
        <w:ind w:left="567" w:right="900"/>
        <w:jc w:val="both"/>
        <w:rPr>
          <w:rFonts w:ascii="Palatino Linotype" w:eastAsia="Palatino Linotype" w:hAnsi="Palatino Linotype" w:cs="Palatino Linotype"/>
          <w:b/>
          <w:sz w:val="22"/>
          <w:szCs w:val="22"/>
        </w:rPr>
      </w:pPr>
      <w:r w:rsidRPr="00387313">
        <w:rPr>
          <w:rFonts w:ascii="Palatino Linotype" w:eastAsia="Palatino Linotype" w:hAnsi="Palatino Linotype" w:cs="Palatino Linotype"/>
          <w:b/>
          <w:sz w:val="22"/>
          <w:szCs w:val="22"/>
        </w:rPr>
        <w:t>Archivos adjuntos:</w:t>
      </w:r>
    </w:p>
    <w:p w14:paraId="37E7F7E7" w14:textId="77777777" w:rsidR="007F5FD0" w:rsidRPr="00387313" w:rsidRDefault="00660BB9">
      <w:pPr>
        <w:spacing w:before="240" w:after="240" w:line="360" w:lineRule="auto"/>
        <w:ind w:left="567" w:right="900"/>
        <w:jc w:val="both"/>
        <w:rPr>
          <w:rFonts w:ascii="Palatino Linotype" w:eastAsia="Palatino Linotype" w:hAnsi="Palatino Linotype" w:cs="Palatino Linotype"/>
        </w:rPr>
      </w:pPr>
      <w:r w:rsidRPr="00387313">
        <w:rPr>
          <w:rFonts w:ascii="Palatino Linotype" w:eastAsia="Palatino Linotype" w:hAnsi="Palatino Linotype" w:cs="Palatino Linotype"/>
          <w:b/>
          <w:i/>
          <w:sz w:val="22"/>
          <w:szCs w:val="22"/>
        </w:rPr>
        <w:t xml:space="preserve">“1747.pdf”: </w:t>
      </w:r>
      <w:r w:rsidRPr="00387313">
        <w:rPr>
          <w:rFonts w:ascii="Palatino Linotype" w:eastAsia="Palatino Linotype" w:hAnsi="Palatino Linotype" w:cs="Palatino Linotype"/>
        </w:rPr>
        <w:t xml:space="preserve">Oficio suscrito por la Titular de la Unidad de Transparencia, mediante el cual señala que </w:t>
      </w:r>
      <w:r w:rsidRPr="00387313">
        <w:rPr>
          <w:rFonts w:ascii="Palatino Linotype" w:eastAsia="Palatino Linotype" w:hAnsi="Palatino Linotype" w:cs="Palatino Linotype"/>
          <w:b/>
          <w:u w:val="single"/>
        </w:rPr>
        <w:t>la solicitud no puede ser atendida al no haber aclarado de manera concreta o específica, el tipo de convocatorias que desea conocer en el proceso de aclaración, complementación o corrección de datos.</w:t>
      </w:r>
    </w:p>
    <w:p w14:paraId="591E33F4" w14:textId="77777777" w:rsidR="007F5FD0" w:rsidRPr="00387313" w:rsidRDefault="00660BB9">
      <w:pPr>
        <w:spacing w:before="240" w:after="240" w:line="360" w:lineRule="auto"/>
        <w:ind w:right="49"/>
        <w:jc w:val="both"/>
        <w:rPr>
          <w:rFonts w:ascii="Palatino Linotype" w:eastAsia="Palatino Linotype" w:hAnsi="Palatino Linotype" w:cs="Palatino Linotype"/>
        </w:rPr>
      </w:pPr>
      <w:r w:rsidRPr="00387313">
        <w:rPr>
          <w:rFonts w:ascii="Palatino Linotype" w:eastAsia="Palatino Linotype" w:hAnsi="Palatino Linotype" w:cs="Palatino Linotype"/>
          <w:b/>
        </w:rPr>
        <w:t>5.</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 xml:space="preserve">Interposición del recurso de revisión. </w:t>
      </w:r>
      <w:r w:rsidRPr="00387313">
        <w:rPr>
          <w:rFonts w:ascii="Palatino Linotype" w:eastAsia="Palatino Linotype" w:hAnsi="Palatino Linotype" w:cs="Palatino Linotype"/>
        </w:rPr>
        <w:t xml:space="preserve">Inconforme con los términos de la respuesta emitida por parte del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el </w:t>
      </w:r>
      <w:r w:rsidRPr="00387313">
        <w:rPr>
          <w:rFonts w:ascii="Palatino Linotype" w:eastAsia="Palatino Linotype" w:hAnsi="Palatino Linotype" w:cs="Palatino Linotype"/>
          <w:b/>
        </w:rPr>
        <w:t>seis de octubre de dos mil veintitrés,</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interpuso el recurso de revisión a través de </w:t>
      </w:r>
      <w:r w:rsidRPr="00387313">
        <w:rPr>
          <w:rFonts w:ascii="Palatino Linotype" w:eastAsia="Palatino Linotype" w:hAnsi="Palatino Linotype" w:cs="Palatino Linotype"/>
          <w:b/>
        </w:rPr>
        <w:t xml:space="preserve">SAIMEX, </w:t>
      </w:r>
      <w:r w:rsidRPr="00387313">
        <w:rPr>
          <w:rFonts w:ascii="Palatino Linotype" w:eastAsia="Palatino Linotype" w:hAnsi="Palatino Linotype" w:cs="Palatino Linotype"/>
        </w:rPr>
        <w:t>en donde se manifestó de la siguiente manera:</w:t>
      </w:r>
    </w:p>
    <w:p w14:paraId="76BC0C14" w14:textId="77777777" w:rsidR="007F5FD0" w:rsidRPr="00387313" w:rsidRDefault="00660BB9">
      <w:pPr>
        <w:tabs>
          <w:tab w:val="left" w:pos="2745"/>
        </w:tabs>
        <w:spacing w:before="240" w:after="240" w:line="360" w:lineRule="auto"/>
        <w:ind w:left="567"/>
        <w:jc w:val="both"/>
        <w:rPr>
          <w:rFonts w:ascii="Palatino Linotype" w:eastAsia="Palatino Linotype" w:hAnsi="Palatino Linotype" w:cs="Palatino Linotype"/>
          <w:b/>
        </w:rPr>
      </w:pPr>
      <w:r w:rsidRPr="00387313">
        <w:rPr>
          <w:rFonts w:ascii="Palatino Linotype" w:eastAsia="Palatino Linotype" w:hAnsi="Palatino Linotype" w:cs="Palatino Linotype"/>
          <w:b/>
        </w:rPr>
        <w:lastRenderedPageBreak/>
        <w:t xml:space="preserve">a) Acto impugnado: </w:t>
      </w:r>
      <w:r w:rsidRPr="00387313">
        <w:rPr>
          <w:rFonts w:ascii="Palatino Linotype" w:eastAsia="Palatino Linotype" w:hAnsi="Palatino Linotype" w:cs="Palatino Linotype"/>
          <w:b/>
        </w:rPr>
        <w:tab/>
      </w:r>
    </w:p>
    <w:p w14:paraId="27283F72" w14:textId="77777777" w:rsidR="007F5FD0" w:rsidRPr="00387313" w:rsidRDefault="00660BB9">
      <w:pPr>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“NO ENTREGA INFORMACIÓN” (Sic)</w:t>
      </w:r>
    </w:p>
    <w:p w14:paraId="4E16CCB5" w14:textId="77777777" w:rsidR="007F5FD0" w:rsidRPr="00387313" w:rsidRDefault="007F5FD0">
      <w:pPr>
        <w:ind w:left="567" w:right="902"/>
        <w:jc w:val="both"/>
        <w:rPr>
          <w:rFonts w:ascii="Palatino Linotype" w:eastAsia="Palatino Linotype" w:hAnsi="Palatino Linotype" w:cs="Palatino Linotype"/>
          <w:i/>
          <w:sz w:val="22"/>
          <w:szCs w:val="22"/>
        </w:rPr>
      </w:pPr>
    </w:p>
    <w:p w14:paraId="5BB822DB" w14:textId="77777777" w:rsidR="007F5FD0" w:rsidRPr="00387313" w:rsidRDefault="00660BB9">
      <w:pPr>
        <w:spacing w:line="360" w:lineRule="auto"/>
        <w:ind w:left="567"/>
        <w:jc w:val="both"/>
        <w:rPr>
          <w:rFonts w:ascii="Palatino Linotype" w:eastAsia="Palatino Linotype" w:hAnsi="Palatino Linotype" w:cs="Palatino Linotype"/>
        </w:rPr>
      </w:pPr>
      <w:r w:rsidRPr="00387313">
        <w:rPr>
          <w:rFonts w:ascii="Palatino Linotype" w:eastAsia="Palatino Linotype" w:hAnsi="Palatino Linotype" w:cs="Palatino Linotype"/>
          <w:b/>
        </w:rPr>
        <w:t>b) Razones o motivos de inconformidad</w:t>
      </w:r>
      <w:r w:rsidRPr="00387313">
        <w:rPr>
          <w:rFonts w:ascii="Palatino Linotype" w:eastAsia="Palatino Linotype" w:hAnsi="Palatino Linotype" w:cs="Palatino Linotype"/>
        </w:rPr>
        <w:t>:</w:t>
      </w:r>
    </w:p>
    <w:p w14:paraId="421E0300" w14:textId="77777777" w:rsidR="007F5FD0" w:rsidRPr="00387313" w:rsidRDefault="00660BB9">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387313">
        <w:rPr>
          <w:rFonts w:ascii="Palatino Linotype" w:eastAsia="Palatino Linotype" w:hAnsi="Palatino Linotype" w:cs="Palatino Linotype"/>
          <w:i/>
          <w:sz w:val="22"/>
          <w:szCs w:val="22"/>
        </w:rPr>
        <w:t xml:space="preserve"> “NO ESTA LA INFORMACIÓN SOLICITADA” (Sic) </w:t>
      </w:r>
    </w:p>
    <w:p w14:paraId="1465EFDE" w14:textId="77777777" w:rsidR="007F5FD0" w:rsidRPr="00387313" w:rsidRDefault="007F5FD0">
      <w:pPr>
        <w:ind w:right="902"/>
        <w:jc w:val="both"/>
        <w:rPr>
          <w:rFonts w:ascii="Palatino Linotype" w:eastAsia="Palatino Linotype" w:hAnsi="Palatino Linotype" w:cs="Palatino Linotype"/>
          <w:sz w:val="22"/>
          <w:szCs w:val="22"/>
        </w:rPr>
      </w:pPr>
    </w:p>
    <w:p w14:paraId="25AFDB76" w14:textId="77777777" w:rsidR="007F5FD0" w:rsidRPr="00387313" w:rsidRDefault="00660BB9">
      <w:pPr>
        <w:spacing w:line="360" w:lineRule="auto"/>
        <w:ind w:right="51"/>
        <w:jc w:val="both"/>
        <w:rPr>
          <w:rFonts w:ascii="Palatino Linotype" w:eastAsia="Palatino Linotype" w:hAnsi="Palatino Linotype" w:cs="Palatino Linotype"/>
        </w:rPr>
      </w:pPr>
      <w:r w:rsidRPr="00387313">
        <w:rPr>
          <w:rFonts w:ascii="Palatino Linotype" w:eastAsia="Palatino Linotype" w:hAnsi="Palatino Linotype" w:cs="Palatino Linotype"/>
          <w:b/>
        </w:rPr>
        <w:t xml:space="preserve">6. Turno. </w:t>
      </w:r>
      <w:r w:rsidRPr="0038731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387313">
        <w:rPr>
          <w:rFonts w:ascii="Palatino Linotype" w:eastAsia="Palatino Linotype" w:hAnsi="Palatino Linotype" w:cs="Palatino Linotype"/>
          <w:b/>
        </w:rPr>
        <w:t>Comisionada</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 xml:space="preserve">Guadalupe Ramírez Peña, </w:t>
      </w:r>
      <w:r w:rsidRPr="00387313">
        <w:rPr>
          <w:rFonts w:ascii="Palatino Linotype" w:eastAsia="Palatino Linotype" w:hAnsi="Palatino Linotype" w:cs="Palatino Linotype"/>
        </w:rPr>
        <w:t xml:space="preserve">a efecto de que analizará sobre su admisión o su </w:t>
      </w:r>
      <w:proofErr w:type="spellStart"/>
      <w:r w:rsidRPr="00387313">
        <w:rPr>
          <w:rFonts w:ascii="Palatino Linotype" w:eastAsia="Palatino Linotype" w:hAnsi="Palatino Linotype" w:cs="Palatino Linotype"/>
        </w:rPr>
        <w:t>desechamiento</w:t>
      </w:r>
      <w:proofErr w:type="spellEnd"/>
      <w:r w:rsidRPr="00387313">
        <w:rPr>
          <w:rFonts w:ascii="Palatino Linotype" w:eastAsia="Palatino Linotype" w:hAnsi="Palatino Linotype" w:cs="Palatino Linotype"/>
        </w:rPr>
        <w:t>.</w:t>
      </w:r>
    </w:p>
    <w:p w14:paraId="6683001A" w14:textId="77777777" w:rsidR="007F5FD0" w:rsidRPr="00387313" w:rsidRDefault="007F5FD0">
      <w:pPr>
        <w:spacing w:line="360" w:lineRule="auto"/>
        <w:ind w:right="51"/>
        <w:jc w:val="both"/>
        <w:rPr>
          <w:rFonts w:ascii="Palatino Linotype" w:eastAsia="Palatino Linotype" w:hAnsi="Palatino Linotype" w:cs="Palatino Linotype"/>
        </w:rPr>
      </w:pPr>
    </w:p>
    <w:p w14:paraId="4AA7D52A" w14:textId="77777777" w:rsidR="007F5FD0" w:rsidRPr="00387313" w:rsidRDefault="00660BB9">
      <w:pPr>
        <w:spacing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7. Admisión del Recurso de Revisión.</w:t>
      </w:r>
      <w:r w:rsidRPr="00387313">
        <w:rPr>
          <w:rFonts w:ascii="Palatino Linotype" w:eastAsia="Palatino Linotype" w:hAnsi="Palatino Linotype" w:cs="Palatino Linotype"/>
        </w:rPr>
        <w:t xml:space="preserve"> El </w:t>
      </w:r>
      <w:r w:rsidRPr="00387313">
        <w:rPr>
          <w:rFonts w:ascii="Palatino Linotype" w:eastAsia="Palatino Linotype" w:hAnsi="Palatino Linotype" w:cs="Palatino Linotype"/>
          <w:b/>
        </w:rPr>
        <w:t xml:space="preserve">once de octubre de dos mil veintitrés, </w:t>
      </w:r>
      <w:r w:rsidRPr="0038731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87313">
        <w:rPr>
          <w:rFonts w:ascii="Palatino Linotype" w:eastAsia="Palatino Linotype" w:hAnsi="Palatino Linotype" w:cs="Palatino Linotype"/>
          <w:b/>
        </w:rPr>
        <w:t xml:space="preserve">Sujeto Obligado </w:t>
      </w:r>
      <w:r w:rsidRPr="00387313">
        <w:rPr>
          <w:rFonts w:ascii="Palatino Linotype" w:eastAsia="Palatino Linotype" w:hAnsi="Palatino Linotype" w:cs="Palatino Linotype"/>
        </w:rPr>
        <w:t>presentara su informe justificado.</w:t>
      </w:r>
    </w:p>
    <w:p w14:paraId="23A97F6E" w14:textId="77777777" w:rsidR="007F5FD0" w:rsidRPr="00387313" w:rsidRDefault="00660BB9">
      <w:pPr>
        <w:spacing w:after="240" w:line="360" w:lineRule="auto"/>
        <w:jc w:val="both"/>
        <w:rPr>
          <w:rFonts w:ascii="Palatino Linotype" w:eastAsia="Palatino Linotype" w:hAnsi="Palatino Linotype" w:cs="Palatino Linotype"/>
        </w:rPr>
      </w:pPr>
      <w:bookmarkStart w:id="2" w:name="_heading=h.2s8eyo1" w:colFirst="0" w:colLast="0"/>
      <w:bookmarkEnd w:id="2"/>
      <w:r w:rsidRPr="00387313">
        <w:rPr>
          <w:rFonts w:ascii="Palatino Linotype" w:eastAsia="Palatino Linotype" w:hAnsi="Palatino Linotype" w:cs="Palatino Linotype"/>
          <w:b/>
        </w:rPr>
        <w:t>8. Manifestaciones</w:t>
      </w:r>
      <w:r w:rsidRPr="00387313">
        <w:rPr>
          <w:rFonts w:ascii="Palatino Linotype" w:eastAsia="Palatino Linotype" w:hAnsi="Palatino Linotype" w:cs="Palatino Linotype"/>
        </w:rPr>
        <w:t>. De las constancias que obran en el expediente, se tiene que las partes fueron omisas en pronunciarse durante esta etapa, por lo que se tiene por precluido su derecho para tal efecto.</w:t>
      </w:r>
    </w:p>
    <w:p w14:paraId="388A6A44" w14:textId="77777777" w:rsidR="007F5FD0" w:rsidRPr="00387313" w:rsidRDefault="00660BB9">
      <w:pPr>
        <w:spacing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noProof/>
          <w:lang w:val="es-MX"/>
        </w:rPr>
        <w:lastRenderedPageBreak/>
        <w:drawing>
          <wp:inline distT="0" distB="0" distL="0" distR="0" wp14:anchorId="5349C51B" wp14:editId="501B7B11">
            <wp:extent cx="5612130" cy="1448435"/>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48435"/>
                    </a:xfrm>
                    <a:prstGeom prst="rect">
                      <a:avLst/>
                    </a:prstGeom>
                    <a:ln/>
                  </pic:spPr>
                </pic:pic>
              </a:graphicData>
            </a:graphic>
          </wp:inline>
        </w:drawing>
      </w:r>
    </w:p>
    <w:p w14:paraId="311B7B3C" w14:textId="77777777" w:rsidR="007F5FD0" w:rsidRPr="00387313" w:rsidRDefault="00660BB9">
      <w:pPr>
        <w:widowControl w:val="0"/>
        <w:spacing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9.</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Ampliación del plazo para emitir resolución.</w:t>
      </w:r>
      <w:r w:rsidRPr="00387313">
        <w:rPr>
          <w:rFonts w:ascii="Palatino Linotype" w:eastAsia="Palatino Linotype" w:hAnsi="Palatino Linotype" w:cs="Palatino Linotype"/>
        </w:rPr>
        <w:t xml:space="preserve"> El </w:t>
      </w:r>
      <w:r w:rsidRPr="00387313">
        <w:rPr>
          <w:rFonts w:ascii="Palatino Linotype" w:eastAsia="Palatino Linotype" w:hAnsi="Palatino Linotype" w:cs="Palatino Linotype"/>
          <w:b/>
        </w:rPr>
        <w:t>veintiuno de febrero del año dos mil veinticuatro</w:t>
      </w:r>
      <w:r w:rsidRPr="0038731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0653800C"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C63F844" w14:textId="77777777" w:rsidR="007F5FD0" w:rsidRPr="00387313" w:rsidRDefault="007F5FD0">
      <w:pPr>
        <w:spacing w:line="360" w:lineRule="auto"/>
        <w:jc w:val="both"/>
        <w:rPr>
          <w:rFonts w:ascii="Palatino Linotype" w:eastAsia="Palatino Linotype" w:hAnsi="Palatino Linotype" w:cs="Palatino Linotype"/>
        </w:rPr>
      </w:pPr>
    </w:p>
    <w:p w14:paraId="3238337A"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11BA2F1" w14:textId="77777777" w:rsidR="007F5FD0" w:rsidRPr="00387313" w:rsidRDefault="007F5FD0">
      <w:pPr>
        <w:spacing w:line="360" w:lineRule="auto"/>
        <w:jc w:val="both"/>
        <w:rPr>
          <w:rFonts w:ascii="Palatino Linotype" w:eastAsia="Palatino Linotype" w:hAnsi="Palatino Linotype" w:cs="Palatino Linotype"/>
        </w:rPr>
      </w:pPr>
    </w:p>
    <w:p w14:paraId="0C46C64E"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324E25" w14:textId="77777777" w:rsidR="007F5FD0" w:rsidRPr="00387313" w:rsidRDefault="007F5FD0">
      <w:pPr>
        <w:spacing w:line="360" w:lineRule="auto"/>
        <w:jc w:val="both"/>
        <w:rPr>
          <w:rFonts w:ascii="Palatino Linotype" w:eastAsia="Palatino Linotype" w:hAnsi="Palatino Linotype" w:cs="Palatino Linotype"/>
        </w:rPr>
      </w:pPr>
    </w:p>
    <w:p w14:paraId="2EEC9093"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73148B" w14:textId="77777777" w:rsidR="007F5FD0" w:rsidRPr="00387313" w:rsidRDefault="007F5FD0">
      <w:pPr>
        <w:spacing w:line="360" w:lineRule="auto"/>
        <w:jc w:val="both"/>
        <w:rPr>
          <w:rFonts w:ascii="Palatino Linotype" w:eastAsia="Palatino Linotype" w:hAnsi="Palatino Linotype" w:cs="Palatino Linotype"/>
        </w:rPr>
      </w:pPr>
    </w:p>
    <w:p w14:paraId="0DE7FABB" w14:textId="77777777" w:rsidR="007F5FD0" w:rsidRPr="00387313" w:rsidRDefault="00660BB9">
      <w:pPr>
        <w:spacing w:line="360" w:lineRule="auto"/>
        <w:jc w:val="both"/>
        <w:rPr>
          <w:rFonts w:ascii="Palatino Linotype" w:eastAsia="Palatino Linotype" w:hAnsi="Palatino Linotype" w:cs="Palatino Linotype"/>
          <w:strike/>
        </w:rPr>
      </w:pPr>
      <w:r w:rsidRPr="0038731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78A906F" w14:textId="77777777" w:rsidR="007F5FD0" w:rsidRPr="00387313" w:rsidRDefault="007F5FD0">
      <w:pPr>
        <w:spacing w:line="360" w:lineRule="auto"/>
        <w:jc w:val="both"/>
        <w:rPr>
          <w:rFonts w:ascii="Palatino Linotype" w:eastAsia="Palatino Linotype" w:hAnsi="Palatino Linotype" w:cs="Palatino Linotype"/>
        </w:rPr>
      </w:pPr>
    </w:p>
    <w:p w14:paraId="39D3A427" w14:textId="77777777" w:rsidR="007F5FD0" w:rsidRPr="00387313" w:rsidRDefault="00660BB9">
      <w:pPr>
        <w:numPr>
          <w:ilvl w:val="0"/>
          <w:numId w:val="6"/>
        </w:numPr>
        <w:spacing w:line="360" w:lineRule="auto"/>
        <w:ind w:left="567" w:right="900" w:hanging="283"/>
        <w:jc w:val="both"/>
        <w:rPr>
          <w:rFonts w:ascii="Palatino Linotype" w:eastAsia="Palatino Linotype" w:hAnsi="Palatino Linotype" w:cs="Palatino Linotype"/>
        </w:rPr>
      </w:pPr>
      <w:r w:rsidRPr="00387313">
        <w:rPr>
          <w:rFonts w:ascii="Palatino Linotype" w:eastAsia="Palatino Linotype" w:hAnsi="Palatino Linotype" w:cs="Palatino Linotype"/>
          <w:b/>
        </w:rPr>
        <w:t>Complejidad del Asunto:</w:t>
      </w:r>
      <w:r w:rsidRPr="00387313">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074D3DFE" w14:textId="77777777" w:rsidR="007F5FD0" w:rsidRPr="00387313" w:rsidRDefault="007F5FD0">
      <w:pPr>
        <w:spacing w:line="360" w:lineRule="auto"/>
        <w:ind w:left="567" w:right="900" w:hanging="283"/>
        <w:jc w:val="both"/>
        <w:rPr>
          <w:rFonts w:ascii="Palatino Linotype" w:eastAsia="Palatino Linotype" w:hAnsi="Palatino Linotype" w:cs="Palatino Linotype"/>
        </w:rPr>
      </w:pPr>
    </w:p>
    <w:p w14:paraId="394FFA3D" w14:textId="77777777" w:rsidR="007F5FD0" w:rsidRPr="00387313" w:rsidRDefault="00660BB9">
      <w:pPr>
        <w:numPr>
          <w:ilvl w:val="0"/>
          <w:numId w:val="6"/>
        </w:numPr>
        <w:spacing w:line="360" w:lineRule="auto"/>
        <w:ind w:left="567" w:right="900" w:hanging="283"/>
        <w:jc w:val="both"/>
        <w:rPr>
          <w:rFonts w:ascii="Palatino Linotype" w:eastAsia="Palatino Linotype" w:hAnsi="Palatino Linotype" w:cs="Palatino Linotype"/>
        </w:rPr>
      </w:pPr>
      <w:r w:rsidRPr="00387313">
        <w:rPr>
          <w:rFonts w:ascii="Palatino Linotype" w:eastAsia="Palatino Linotype" w:hAnsi="Palatino Linotype" w:cs="Palatino Linotype"/>
          <w:b/>
        </w:rPr>
        <w:t>Actividad Procesal del interesado</w:t>
      </w:r>
      <w:r w:rsidRPr="00387313">
        <w:rPr>
          <w:rFonts w:ascii="Palatino Linotype" w:eastAsia="Palatino Linotype" w:hAnsi="Palatino Linotype" w:cs="Palatino Linotype"/>
        </w:rPr>
        <w:t>. Acciones u omisiones del interesado.</w:t>
      </w:r>
    </w:p>
    <w:p w14:paraId="4C3FBC25" w14:textId="77777777" w:rsidR="007F5FD0" w:rsidRPr="00387313" w:rsidRDefault="007F5FD0">
      <w:pPr>
        <w:spacing w:line="360" w:lineRule="auto"/>
        <w:ind w:left="567" w:right="900" w:hanging="283"/>
        <w:jc w:val="both"/>
        <w:rPr>
          <w:rFonts w:ascii="Palatino Linotype" w:eastAsia="Palatino Linotype" w:hAnsi="Palatino Linotype" w:cs="Palatino Linotype"/>
          <w:b/>
        </w:rPr>
      </w:pPr>
    </w:p>
    <w:p w14:paraId="4421A3F1" w14:textId="77777777" w:rsidR="007F5FD0" w:rsidRPr="00387313" w:rsidRDefault="00660BB9">
      <w:pPr>
        <w:numPr>
          <w:ilvl w:val="0"/>
          <w:numId w:val="6"/>
        </w:numPr>
        <w:spacing w:line="360" w:lineRule="auto"/>
        <w:ind w:left="567" w:right="900" w:hanging="283"/>
        <w:jc w:val="both"/>
        <w:rPr>
          <w:rFonts w:ascii="Palatino Linotype" w:eastAsia="Palatino Linotype" w:hAnsi="Palatino Linotype" w:cs="Palatino Linotype"/>
        </w:rPr>
      </w:pPr>
      <w:r w:rsidRPr="00387313">
        <w:rPr>
          <w:rFonts w:ascii="Palatino Linotype" w:eastAsia="Palatino Linotype" w:hAnsi="Palatino Linotype" w:cs="Palatino Linotype"/>
          <w:b/>
        </w:rPr>
        <w:t>Conducta de la Autoridad:</w:t>
      </w:r>
      <w:r w:rsidRPr="00387313">
        <w:rPr>
          <w:rFonts w:ascii="Palatino Linotype" w:eastAsia="Palatino Linotype" w:hAnsi="Palatino Linotype" w:cs="Palatino Linotype"/>
        </w:rPr>
        <w:t xml:space="preserve"> Las Acciones u omisiones realizadas en el procedimiento. Así como si la autoridad actuó con la debida diligencia.</w:t>
      </w:r>
    </w:p>
    <w:p w14:paraId="599B3FD9" w14:textId="77777777" w:rsidR="007F5FD0" w:rsidRPr="00387313" w:rsidRDefault="007F5FD0">
      <w:pPr>
        <w:spacing w:line="360" w:lineRule="auto"/>
        <w:ind w:left="567" w:right="900" w:hanging="283"/>
        <w:rPr>
          <w:rFonts w:ascii="Palatino Linotype" w:eastAsia="Palatino Linotype" w:hAnsi="Palatino Linotype" w:cs="Palatino Linotype"/>
        </w:rPr>
      </w:pPr>
    </w:p>
    <w:p w14:paraId="33ED45DE" w14:textId="77777777" w:rsidR="007F5FD0" w:rsidRPr="00387313" w:rsidRDefault="00660BB9">
      <w:pPr>
        <w:spacing w:line="360" w:lineRule="auto"/>
        <w:ind w:left="567" w:right="900" w:hanging="283"/>
        <w:jc w:val="both"/>
        <w:rPr>
          <w:rFonts w:ascii="Palatino Linotype" w:eastAsia="Palatino Linotype" w:hAnsi="Palatino Linotype" w:cs="Palatino Linotype"/>
        </w:rPr>
      </w:pPr>
      <w:r w:rsidRPr="00387313">
        <w:rPr>
          <w:rFonts w:ascii="Palatino Linotype" w:eastAsia="Palatino Linotype" w:hAnsi="Palatino Linotype" w:cs="Palatino Linotype"/>
          <w:b/>
        </w:rPr>
        <w:t>d) La afectación generada en la situación jurídica de la persona involucrada en el proceso:</w:t>
      </w:r>
      <w:r w:rsidRPr="00387313">
        <w:rPr>
          <w:rFonts w:ascii="Palatino Linotype" w:eastAsia="Palatino Linotype" w:hAnsi="Palatino Linotype" w:cs="Palatino Linotype"/>
        </w:rPr>
        <w:t xml:space="preserve"> Violación a sus derechos humanos.</w:t>
      </w:r>
    </w:p>
    <w:p w14:paraId="309E2DEA" w14:textId="77777777" w:rsidR="007F5FD0" w:rsidRPr="00387313" w:rsidRDefault="007F5FD0">
      <w:pPr>
        <w:spacing w:line="360" w:lineRule="auto"/>
        <w:jc w:val="both"/>
        <w:rPr>
          <w:rFonts w:ascii="Palatino Linotype" w:eastAsia="Palatino Linotype" w:hAnsi="Palatino Linotype" w:cs="Palatino Linotype"/>
        </w:rPr>
      </w:pPr>
    </w:p>
    <w:p w14:paraId="3F5442CC"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936F51" w14:textId="77777777" w:rsidR="007F5FD0" w:rsidRPr="00387313" w:rsidRDefault="007F5FD0">
      <w:pPr>
        <w:spacing w:line="360" w:lineRule="auto"/>
        <w:jc w:val="both"/>
        <w:rPr>
          <w:rFonts w:ascii="Palatino Linotype" w:eastAsia="Palatino Linotype" w:hAnsi="Palatino Linotype" w:cs="Palatino Linotype"/>
        </w:rPr>
      </w:pPr>
    </w:p>
    <w:p w14:paraId="19223CC9" w14:textId="77777777" w:rsidR="007F5FD0" w:rsidRPr="00387313" w:rsidRDefault="00660BB9">
      <w:pPr>
        <w:spacing w:line="360" w:lineRule="auto"/>
        <w:jc w:val="both"/>
        <w:rPr>
          <w:rFonts w:ascii="Palatino Linotype" w:eastAsia="Palatino Linotype" w:hAnsi="Palatino Linotype" w:cs="Palatino Linotype"/>
          <w:b/>
        </w:rPr>
      </w:pPr>
      <w:r w:rsidRPr="0038731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8731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87313">
        <w:rPr>
          <w:rFonts w:ascii="Palatino Linotype" w:eastAsia="Palatino Linotype" w:hAnsi="Palatino Linotype" w:cs="Palatino Linotype"/>
        </w:rPr>
        <w:t>, visible en la Gaceta del Seminario Judicial de la Federación con el registro digital 205635.</w:t>
      </w:r>
    </w:p>
    <w:p w14:paraId="5182B400" w14:textId="77777777" w:rsidR="007F5FD0" w:rsidRPr="00387313" w:rsidRDefault="007F5FD0">
      <w:pPr>
        <w:spacing w:line="360" w:lineRule="auto"/>
        <w:jc w:val="both"/>
        <w:rPr>
          <w:rFonts w:ascii="Palatino Linotype" w:eastAsia="Palatino Linotype" w:hAnsi="Palatino Linotype" w:cs="Palatino Linotype"/>
        </w:rPr>
      </w:pPr>
    </w:p>
    <w:p w14:paraId="1E403AB2"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387313">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187836" w14:textId="77777777" w:rsidR="007F5FD0" w:rsidRPr="00387313" w:rsidRDefault="007F5FD0">
      <w:pPr>
        <w:spacing w:line="360" w:lineRule="auto"/>
        <w:jc w:val="both"/>
        <w:rPr>
          <w:rFonts w:ascii="Palatino Linotype" w:eastAsia="Palatino Linotype" w:hAnsi="Palatino Linotype" w:cs="Palatino Linotype"/>
        </w:rPr>
      </w:pPr>
    </w:p>
    <w:p w14:paraId="42C87646"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F6E4049" w14:textId="77777777" w:rsidR="007F5FD0" w:rsidRPr="00387313" w:rsidRDefault="007F5FD0">
      <w:pPr>
        <w:spacing w:line="360" w:lineRule="auto"/>
        <w:jc w:val="both"/>
        <w:rPr>
          <w:rFonts w:ascii="Palatino Linotype" w:eastAsia="Palatino Linotype" w:hAnsi="Palatino Linotype" w:cs="Palatino Linotype"/>
        </w:rPr>
      </w:pPr>
    </w:p>
    <w:p w14:paraId="63A4F6BA"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i/>
        </w:rPr>
        <w:t>“PLAZO RAZONABLE PARA RESOLVER. DIMENSIÓN Y EFECTOS DE ESTE CONCEPTO CUANDO SE ADUCE EXCESIVA CARGA DE TRABAJO.”</w:t>
      </w:r>
      <w:r w:rsidRPr="00387313">
        <w:rPr>
          <w:rFonts w:ascii="Palatino Linotype" w:eastAsia="Palatino Linotype" w:hAnsi="Palatino Linotype" w:cs="Palatino Linotype"/>
        </w:rPr>
        <w:t xml:space="preserve"> consultable en el Seminario Judicial de la Federación y su gaceta, con el registro digital 2002351.</w:t>
      </w:r>
    </w:p>
    <w:p w14:paraId="4A9A1EFA" w14:textId="77777777" w:rsidR="007F5FD0" w:rsidRPr="00387313" w:rsidRDefault="007F5FD0">
      <w:pPr>
        <w:spacing w:line="360" w:lineRule="auto"/>
        <w:jc w:val="both"/>
        <w:rPr>
          <w:rFonts w:ascii="Palatino Linotype" w:eastAsia="Palatino Linotype" w:hAnsi="Palatino Linotype" w:cs="Palatino Linotype"/>
          <w:b/>
        </w:rPr>
      </w:pPr>
    </w:p>
    <w:p w14:paraId="15A33BC2"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i/>
        </w:rPr>
        <w:t>“PLAZO RAZONABLE PARA RESOLVER. CONCEPTO Y ELEMENTOS QUE LO INTEGRAN A LA LUZ DEL DERECHO INTERNACIONAL DE LOS DERECHOS HUMANOS.”</w:t>
      </w:r>
      <w:r w:rsidRPr="00387313">
        <w:rPr>
          <w:rFonts w:ascii="Palatino Linotype" w:eastAsia="Palatino Linotype" w:hAnsi="Palatino Linotype" w:cs="Palatino Linotype"/>
        </w:rPr>
        <w:t>, visible en el Seminario Judicial de la Federación y su gaceta, con el registro digital 2002350.</w:t>
      </w:r>
    </w:p>
    <w:p w14:paraId="32383A46" w14:textId="77777777" w:rsidR="007F5FD0" w:rsidRPr="00387313" w:rsidRDefault="007F5FD0">
      <w:pPr>
        <w:spacing w:line="360" w:lineRule="auto"/>
        <w:jc w:val="both"/>
        <w:rPr>
          <w:rFonts w:ascii="Palatino Linotype" w:eastAsia="Palatino Linotype" w:hAnsi="Palatino Linotype" w:cs="Palatino Linotype"/>
        </w:rPr>
      </w:pPr>
    </w:p>
    <w:p w14:paraId="32205D22"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EA1A2B1" w14:textId="77777777" w:rsidR="007F5FD0" w:rsidRPr="00387313" w:rsidRDefault="007F5FD0">
      <w:pPr>
        <w:widowControl w:val="0"/>
        <w:spacing w:line="360" w:lineRule="auto"/>
        <w:ind w:right="49"/>
        <w:jc w:val="both"/>
        <w:rPr>
          <w:rFonts w:ascii="Palatino Linotype" w:eastAsia="Palatino Linotype" w:hAnsi="Palatino Linotype" w:cs="Palatino Linotype"/>
        </w:rPr>
      </w:pPr>
    </w:p>
    <w:p w14:paraId="39EB22C3" w14:textId="77777777" w:rsidR="007F5FD0" w:rsidRPr="00387313" w:rsidRDefault="00660BB9">
      <w:pPr>
        <w:widowControl w:val="0"/>
        <w:spacing w:line="360" w:lineRule="auto"/>
        <w:ind w:right="49"/>
        <w:jc w:val="both"/>
        <w:rPr>
          <w:rFonts w:ascii="Palatino Linotype" w:eastAsia="Palatino Linotype" w:hAnsi="Palatino Linotype" w:cs="Palatino Linotype"/>
          <w:b/>
        </w:rPr>
      </w:pPr>
      <w:r w:rsidRPr="00387313">
        <w:rPr>
          <w:rFonts w:ascii="Palatino Linotype" w:eastAsia="Palatino Linotype" w:hAnsi="Palatino Linotype" w:cs="Palatino Linotype"/>
          <w:b/>
        </w:rPr>
        <w:t>10.</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 xml:space="preserve">Cierre de instrucción. </w:t>
      </w:r>
      <w:r w:rsidRPr="00387313">
        <w:rPr>
          <w:rFonts w:ascii="Palatino Linotype" w:eastAsia="Palatino Linotype" w:hAnsi="Palatino Linotype" w:cs="Palatino Linotype"/>
        </w:rPr>
        <w:t xml:space="preserve">Una vez transcurrido el periodo otorgado a las partes </w:t>
      </w:r>
      <w:r w:rsidRPr="00387313">
        <w:rPr>
          <w:rFonts w:ascii="Palatino Linotype" w:eastAsia="Palatino Linotype" w:hAnsi="Palatino Linotype" w:cs="Palatino Linotype"/>
        </w:rPr>
        <w:lastRenderedPageBreak/>
        <w:t xml:space="preserve">para realizar sus manifestaciones y no habiendo documentos que integrar al expediente, con fecha </w:t>
      </w:r>
      <w:r w:rsidRPr="00387313">
        <w:rPr>
          <w:rFonts w:ascii="Palatino Linotype" w:eastAsia="Palatino Linotype" w:hAnsi="Palatino Linotype" w:cs="Palatino Linotype"/>
          <w:b/>
        </w:rPr>
        <w:t>veintiuno de febrero de dos mil veinticuatro</w:t>
      </w:r>
      <w:r w:rsidRPr="0038731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CA1711A"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87CB941" w14:textId="77777777" w:rsidR="007F5FD0" w:rsidRPr="00387313" w:rsidRDefault="00660BB9">
      <w:pPr>
        <w:widowControl w:val="0"/>
        <w:spacing w:line="360" w:lineRule="auto"/>
        <w:jc w:val="center"/>
        <w:rPr>
          <w:rFonts w:ascii="Palatino Linotype" w:eastAsia="Palatino Linotype" w:hAnsi="Palatino Linotype" w:cs="Palatino Linotype"/>
          <w:b/>
        </w:rPr>
      </w:pPr>
      <w:r w:rsidRPr="00387313">
        <w:rPr>
          <w:rFonts w:ascii="Palatino Linotype" w:eastAsia="Palatino Linotype" w:hAnsi="Palatino Linotype" w:cs="Palatino Linotype"/>
          <w:b/>
        </w:rPr>
        <w:t>II. C O N S I D E R A N D O S</w:t>
      </w:r>
    </w:p>
    <w:p w14:paraId="53DBBF0A" w14:textId="77777777" w:rsidR="007F5FD0" w:rsidRPr="00387313" w:rsidRDefault="007F5FD0">
      <w:pPr>
        <w:widowControl w:val="0"/>
        <w:spacing w:line="360" w:lineRule="auto"/>
        <w:jc w:val="center"/>
        <w:rPr>
          <w:rFonts w:ascii="Palatino Linotype" w:eastAsia="Palatino Linotype" w:hAnsi="Palatino Linotype" w:cs="Palatino Linotype"/>
          <w:b/>
        </w:rPr>
      </w:pPr>
    </w:p>
    <w:p w14:paraId="303CC6F7"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Primero. Competencia.</w:t>
      </w:r>
      <w:r w:rsidRPr="0038731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A9AD86" w14:textId="77777777" w:rsidR="007F5FD0" w:rsidRPr="00387313" w:rsidRDefault="00660BB9">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387313">
        <w:rPr>
          <w:rFonts w:ascii="Palatino Linotype" w:eastAsia="Palatino Linotype" w:hAnsi="Palatino Linotype" w:cs="Palatino Linotype"/>
          <w:b/>
        </w:rPr>
        <w:lastRenderedPageBreak/>
        <w:t xml:space="preserve">Segundo. Oportunidad y Procedibilidad del Recurso de Revisión. </w:t>
      </w:r>
      <w:r w:rsidRPr="00387313">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672C592"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Al respecto la Ley de Transparencia y Acceso a la Información Pública del Estado de México y Municipios, establece lo siguiente:</w:t>
      </w:r>
    </w:p>
    <w:p w14:paraId="0C124E5B" w14:textId="77777777" w:rsidR="007F5FD0" w:rsidRPr="00387313" w:rsidRDefault="00660BB9">
      <w:pPr>
        <w:ind w:left="851" w:right="900"/>
        <w:jc w:val="both"/>
        <w:rPr>
          <w:rFonts w:ascii="Palatino Linotype" w:eastAsia="Palatino Linotype" w:hAnsi="Palatino Linotype" w:cs="Palatino Linotype"/>
          <w:i/>
          <w:sz w:val="28"/>
          <w:szCs w:val="28"/>
        </w:rPr>
      </w:pPr>
      <w:r w:rsidRPr="00387313">
        <w:rPr>
          <w:rFonts w:ascii="Palatino Linotype" w:eastAsia="Palatino Linotype" w:hAnsi="Palatino Linotype" w:cs="Palatino Linotype"/>
          <w:b/>
          <w:i/>
          <w:sz w:val="22"/>
          <w:szCs w:val="22"/>
        </w:rPr>
        <w:t xml:space="preserve">“Artículo 178. </w:t>
      </w:r>
      <w:r w:rsidRPr="0038731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554A425"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387313">
        <w:rPr>
          <w:rFonts w:ascii="Palatino Linotype" w:eastAsia="Palatino Linotype" w:hAnsi="Palatino Linotype" w:cs="Palatino Linotype"/>
          <w:b/>
        </w:rPr>
        <w:t xml:space="preserve">Sujeto Obligado </w:t>
      </w:r>
      <w:r w:rsidRPr="00387313">
        <w:rPr>
          <w:rFonts w:ascii="Palatino Linotype" w:eastAsia="Palatino Linotype" w:hAnsi="Palatino Linotype" w:cs="Palatino Linotype"/>
        </w:rPr>
        <w:t xml:space="preserve">remitió la respuesta a la solicitud de información el día </w:t>
      </w:r>
      <w:r w:rsidRPr="00387313">
        <w:rPr>
          <w:rFonts w:ascii="Palatino Linotype" w:eastAsia="Palatino Linotype" w:hAnsi="Palatino Linotype" w:cs="Palatino Linotype"/>
          <w:b/>
        </w:rPr>
        <w:t xml:space="preserve">veintiocho de septiembre de dos mil veintitrés, </w:t>
      </w:r>
      <w:r w:rsidRPr="00387313">
        <w:rPr>
          <w:rFonts w:ascii="Palatino Linotype" w:eastAsia="Palatino Linotype" w:hAnsi="Palatino Linotype" w:cs="Palatino Linotype"/>
        </w:rPr>
        <w:t xml:space="preserve">mientras que el recurso de revisión interpuesto por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se tuvo por presentado el día </w:t>
      </w:r>
      <w:r w:rsidRPr="00387313">
        <w:rPr>
          <w:rFonts w:ascii="Palatino Linotype" w:eastAsia="Palatino Linotype" w:hAnsi="Palatino Linotype" w:cs="Palatino Linotype"/>
          <w:b/>
        </w:rPr>
        <w:t>cinco de octubre de dos mil veintitrés</w:t>
      </w:r>
      <w:r w:rsidRPr="00387313">
        <w:rPr>
          <w:rFonts w:ascii="Palatino Linotype" w:eastAsia="Palatino Linotype" w:hAnsi="Palatino Linotype" w:cs="Palatino Linotype"/>
        </w:rPr>
        <w:t xml:space="preserve">; esto es, al </w:t>
      </w:r>
      <w:r w:rsidRPr="00387313">
        <w:rPr>
          <w:rFonts w:ascii="Palatino Linotype" w:eastAsia="Palatino Linotype" w:hAnsi="Palatino Linotype" w:cs="Palatino Linotype"/>
          <w:b/>
        </w:rPr>
        <w:t xml:space="preserve">quinto día hábil siguiente </w:t>
      </w:r>
      <w:r w:rsidRPr="00387313">
        <w:rPr>
          <w:rFonts w:ascii="Palatino Linotype" w:eastAsia="Palatino Linotype" w:hAnsi="Palatino Linotype" w:cs="Palatino Linotype"/>
        </w:rPr>
        <w:t xml:space="preserve">en que tuvo conocimiento de la respuesta impugnada. </w:t>
      </w:r>
    </w:p>
    <w:p w14:paraId="0B29E3EE"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En este sentido, al considerar la fecha en que se formuló la solicitud y la fecha en que respondió a esta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así como la fecha en que se interpuso el recurso </w:t>
      </w:r>
      <w:r w:rsidRPr="00387313">
        <w:rPr>
          <w:rFonts w:ascii="Palatino Linotype" w:eastAsia="Palatino Linotype" w:hAnsi="Palatino Linotype" w:cs="Palatino Linotype"/>
        </w:rPr>
        <w:lastRenderedPageBreak/>
        <w:t>de revisión, se concluye que el presente recurso de revisión se encuentra dentro de los márgenes temporales previstos las disposiciones legales referidas.</w:t>
      </w:r>
    </w:p>
    <w:p w14:paraId="6119D5AF"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7278B91" w14:textId="77777777" w:rsidR="007F5FD0" w:rsidRPr="00387313" w:rsidRDefault="00660BB9">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387313">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03221039" w14:textId="77777777" w:rsidR="007F5FD0" w:rsidRPr="00387313" w:rsidRDefault="00660BB9">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“Artículo 179</w:t>
      </w:r>
      <w:r w:rsidRPr="00387313">
        <w:rPr>
          <w:rFonts w:ascii="Palatino Linotype" w:eastAsia="Palatino Linotype" w:hAnsi="Palatino Linotype" w:cs="Palatino Linotype"/>
          <w:i/>
          <w:sz w:val="22"/>
          <w:szCs w:val="22"/>
        </w:rPr>
        <w:t xml:space="preserve">. </w:t>
      </w:r>
      <w:r w:rsidRPr="00387313">
        <w:rPr>
          <w:rFonts w:ascii="Palatino Linotype" w:eastAsia="Palatino Linotype" w:hAnsi="Palatino Linotype" w:cs="Palatino Linotype"/>
          <w:b/>
          <w:i/>
          <w:sz w:val="22"/>
          <w:szCs w:val="22"/>
        </w:rPr>
        <w:t>El recurso de revisión</w:t>
      </w:r>
      <w:r w:rsidRPr="00387313">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387313">
        <w:rPr>
          <w:rFonts w:ascii="Palatino Linotype" w:eastAsia="Palatino Linotype" w:hAnsi="Palatino Linotype" w:cs="Palatino Linotype"/>
          <w:b/>
          <w:i/>
          <w:sz w:val="22"/>
          <w:szCs w:val="22"/>
        </w:rPr>
        <w:t>, y procederá en contra de las siguientes causas</w:t>
      </w:r>
      <w:r w:rsidRPr="00387313">
        <w:rPr>
          <w:rFonts w:ascii="Palatino Linotype" w:eastAsia="Palatino Linotype" w:hAnsi="Palatino Linotype" w:cs="Palatino Linotype"/>
          <w:i/>
          <w:sz w:val="22"/>
          <w:szCs w:val="22"/>
        </w:rPr>
        <w:t>:</w:t>
      </w:r>
    </w:p>
    <w:p w14:paraId="4CD50651" w14:textId="77777777" w:rsidR="007F5FD0" w:rsidRPr="00387313" w:rsidRDefault="00660BB9">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387313">
        <w:rPr>
          <w:rFonts w:ascii="Palatino Linotype" w:eastAsia="Palatino Linotype" w:hAnsi="Palatino Linotype" w:cs="Palatino Linotype"/>
          <w:b/>
          <w:i/>
          <w:sz w:val="22"/>
          <w:szCs w:val="22"/>
        </w:rPr>
        <w:t>I. La negativa a la información solicitada;</w:t>
      </w:r>
      <w:r w:rsidRPr="00387313">
        <w:rPr>
          <w:rFonts w:ascii="Palatino Linotype" w:eastAsia="Palatino Linotype" w:hAnsi="Palatino Linotype" w:cs="Palatino Linotype"/>
          <w:i/>
          <w:sz w:val="22"/>
          <w:szCs w:val="22"/>
        </w:rPr>
        <w:t>” (Énfasis añadido)</w:t>
      </w:r>
    </w:p>
    <w:p w14:paraId="23602054"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 xml:space="preserve">Tercero. Materia de la revisión. </w:t>
      </w:r>
      <w:r w:rsidRPr="0038731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87313">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387313">
        <w:rPr>
          <w:rFonts w:ascii="Palatino Linotype" w:eastAsia="Palatino Linotype" w:hAnsi="Palatino Linotype" w:cs="Palatino Linotype"/>
        </w:rPr>
        <w:t xml:space="preserve">de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o en su defecto, en caso de ser procedente, ordenar la entrega de información oportuna.</w:t>
      </w:r>
    </w:p>
    <w:p w14:paraId="39C50B43"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b/>
        </w:rPr>
        <w:lastRenderedPageBreak/>
        <w:t xml:space="preserve">Cuarto. Estudio del asunto. </w:t>
      </w:r>
      <w:r w:rsidRPr="00387313">
        <w:rPr>
          <w:rFonts w:ascii="Palatino Linotype" w:eastAsia="Palatino Linotype" w:hAnsi="Palatino Linotype" w:cs="Palatino Linotype"/>
        </w:rPr>
        <w:t xml:space="preserve">Antes de entrar al análisis de los pronunciamientos del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74DCD86" w14:textId="77777777" w:rsidR="007F5FD0" w:rsidRPr="00387313" w:rsidRDefault="00660BB9">
      <w:pPr>
        <w:pBdr>
          <w:top w:val="nil"/>
          <w:left w:val="nil"/>
          <w:bottom w:val="nil"/>
          <w:right w:val="nil"/>
          <w:between w:val="nil"/>
        </w:pBdr>
        <w:spacing w:before="240" w:after="240"/>
        <w:ind w:left="851" w:right="850"/>
        <w:jc w:val="both"/>
      </w:pPr>
      <w:r w:rsidRPr="0038731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8731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ED272C2" w14:textId="77777777" w:rsidR="007F5FD0" w:rsidRPr="00387313" w:rsidRDefault="00660BB9">
      <w:pPr>
        <w:pBdr>
          <w:top w:val="nil"/>
          <w:left w:val="nil"/>
          <w:bottom w:val="nil"/>
          <w:right w:val="nil"/>
          <w:between w:val="nil"/>
        </w:pBdr>
        <w:spacing w:before="240" w:after="240"/>
        <w:ind w:left="851" w:right="850"/>
        <w:jc w:val="both"/>
      </w:pPr>
      <w:r w:rsidRPr="0038731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A895797" w14:textId="77777777" w:rsidR="007F5FD0" w:rsidRPr="00387313" w:rsidRDefault="00660BB9">
      <w:pPr>
        <w:pBdr>
          <w:top w:val="nil"/>
          <w:left w:val="nil"/>
          <w:bottom w:val="nil"/>
          <w:right w:val="nil"/>
          <w:between w:val="nil"/>
        </w:pBdr>
        <w:spacing w:before="240" w:after="240"/>
        <w:ind w:left="851" w:right="850"/>
        <w:jc w:val="both"/>
      </w:pPr>
      <w:r w:rsidRPr="0038731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8731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1F210E7" w14:textId="77777777" w:rsidR="007F5FD0" w:rsidRPr="00387313" w:rsidRDefault="00660BB9">
      <w:pPr>
        <w:pBdr>
          <w:top w:val="nil"/>
          <w:left w:val="nil"/>
          <w:bottom w:val="nil"/>
          <w:right w:val="nil"/>
          <w:between w:val="nil"/>
        </w:pBdr>
        <w:spacing w:before="240" w:after="240"/>
        <w:ind w:left="851" w:right="850"/>
        <w:jc w:val="both"/>
      </w:pPr>
      <w:r w:rsidRPr="00387313">
        <w:rPr>
          <w:rFonts w:ascii="Palatino Linotype" w:eastAsia="Palatino Linotype" w:hAnsi="Palatino Linotype" w:cs="Palatino Linotype"/>
          <w:i/>
          <w:sz w:val="22"/>
          <w:szCs w:val="22"/>
        </w:rPr>
        <w:t>[…]</w:t>
      </w:r>
    </w:p>
    <w:p w14:paraId="0E7F279E" w14:textId="77777777" w:rsidR="007F5FD0" w:rsidRPr="00387313" w:rsidRDefault="00660BB9">
      <w:pPr>
        <w:pBdr>
          <w:top w:val="nil"/>
          <w:left w:val="nil"/>
          <w:bottom w:val="nil"/>
          <w:right w:val="nil"/>
          <w:between w:val="nil"/>
        </w:pBdr>
        <w:spacing w:before="240" w:after="240"/>
        <w:ind w:left="851" w:right="901"/>
        <w:jc w:val="both"/>
      </w:pPr>
      <w:r w:rsidRPr="00387313">
        <w:rPr>
          <w:rFonts w:ascii="Palatino Linotype" w:eastAsia="Palatino Linotype" w:hAnsi="Palatino Linotype" w:cs="Palatino Linotype"/>
          <w:b/>
          <w:i/>
          <w:sz w:val="22"/>
          <w:szCs w:val="22"/>
        </w:rPr>
        <w:t>“Artículo 6o.</w:t>
      </w:r>
    </w:p>
    <w:p w14:paraId="3F1F86A1" w14:textId="77777777" w:rsidR="007F5FD0" w:rsidRPr="00387313" w:rsidRDefault="00660BB9">
      <w:pPr>
        <w:pBdr>
          <w:top w:val="nil"/>
          <w:left w:val="nil"/>
          <w:bottom w:val="nil"/>
          <w:right w:val="nil"/>
          <w:between w:val="nil"/>
        </w:pBdr>
        <w:spacing w:before="240" w:after="240"/>
        <w:ind w:left="851" w:right="901"/>
        <w:jc w:val="both"/>
      </w:pPr>
      <w:r w:rsidRPr="00387313">
        <w:rPr>
          <w:rFonts w:ascii="Palatino Linotype" w:eastAsia="Palatino Linotype" w:hAnsi="Palatino Linotype" w:cs="Palatino Linotype"/>
          <w:i/>
          <w:sz w:val="22"/>
          <w:szCs w:val="22"/>
        </w:rPr>
        <w:t>[...]</w:t>
      </w:r>
    </w:p>
    <w:p w14:paraId="377CAB1A"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387313">
        <w:rPr>
          <w:rFonts w:ascii="Palatino Linotype" w:eastAsia="Palatino Linotype" w:hAnsi="Palatino Linotype" w:cs="Palatino Linotype"/>
          <w:b/>
          <w:i/>
          <w:sz w:val="22"/>
          <w:szCs w:val="22"/>
          <w:u w:val="single"/>
        </w:rPr>
        <w:t>las entidades federativas</w:t>
      </w:r>
      <w:r w:rsidRPr="00387313">
        <w:rPr>
          <w:rFonts w:ascii="Palatino Linotype" w:eastAsia="Palatino Linotype" w:hAnsi="Palatino Linotype" w:cs="Palatino Linotype"/>
          <w:b/>
          <w:i/>
          <w:sz w:val="22"/>
          <w:szCs w:val="22"/>
        </w:rPr>
        <w:t>,</w:t>
      </w:r>
      <w:r w:rsidRPr="00387313">
        <w:rPr>
          <w:rFonts w:ascii="Palatino Linotype" w:eastAsia="Palatino Linotype" w:hAnsi="Palatino Linotype" w:cs="Palatino Linotype"/>
          <w:i/>
          <w:sz w:val="22"/>
          <w:szCs w:val="22"/>
        </w:rPr>
        <w:t xml:space="preserve"> en el ámbito de sus respectivas competencias, se regirán por los siguientes principios y bases:</w:t>
      </w:r>
    </w:p>
    <w:p w14:paraId="44BCCB67"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i/>
          <w:sz w:val="22"/>
          <w:szCs w:val="22"/>
        </w:rPr>
        <w:t> </w:t>
      </w:r>
      <w:r w:rsidRPr="00387313">
        <w:rPr>
          <w:rFonts w:ascii="Palatino Linotype" w:eastAsia="Palatino Linotype" w:hAnsi="Palatino Linotype" w:cs="Palatino Linotype"/>
          <w:b/>
          <w:i/>
          <w:sz w:val="22"/>
          <w:szCs w:val="22"/>
        </w:rPr>
        <w:t xml:space="preserve">I. </w:t>
      </w:r>
      <w:r w:rsidRPr="0038731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87313">
        <w:rPr>
          <w:rFonts w:ascii="Palatino Linotype" w:eastAsia="Palatino Linotype" w:hAnsi="Palatino Linotype" w:cs="Palatino Linotype"/>
          <w:i/>
          <w:sz w:val="22"/>
          <w:szCs w:val="22"/>
        </w:rPr>
        <w:t xml:space="preserve"> Ejecutivo, Legislativo </w:t>
      </w:r>
      <w:r w:rsidRPr="00387313">
        <w:rPr>
          <w:rFonts w:ascii="Palatino Linotype" w:eastAsia="Palatino Linotype" w:hAnsi="Palatino Linotype" w:cs="Palatino Linotype"/>
          <w:b/>
          <w:i/>
          <w:sz w:val="22"/>
          <w:szCs w:val="22"/>
          <w:u w:val="single"/>
        </w:rPr>
        <w:t>y Judicial</w:t>
      </w:r>
      <w:r w:rsidRPr="0038731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87313">
        <w:rPr>
          <w:rFonts w:ascii="Palatino Linotype" w:eastAsia="Palatino Linotype" w:hAnsi="Palatino Linotype" w:cs="Palatino Linotype"/>
          <w:b/>
          <w:i/>
          <w:sz w:val="22"/>
          <w:szCs w:val="22"/>
        </w:rPr>
        <w:t>es pública y sólo podrá ser reservada temporalmente por razones de interés público y seguridad nacional,</w:t>
      </w:r>
      <w:r w:rsidRPr="0038731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9D408C9"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i/>
          <w:sz w:val="22"/>
          <w:szCs w:val="22"/>
        </w:rPr>
        <w:t> </w:t>
      </w:r>
      <w:r w:rsidRPr="0038731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661BCBD"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i/>
          <w:sz w:val="22"/>
          <w:szCs w:val="22"/>
        </w:rPr>
        <w:t> </w:t>
      </w:r>
      <w:r w:rsidRPr="00387313">
        <w:rPr>
          <w:rFonts w:ascii="Palatino Linotype" w:eastAsia="Palatino Linotype" w:hAnsi="Palatino Linotype" w:cs="Palatino Linotype"/>
          <w:b/>
          <w:i/>
          <w:sz w:val="22"/>
          <w:szCs w:val="22"/>
        </w:rPr>
        <w:t xml:space="preserve">III. </w:t>
      </w:r>
      <w:r w:rsidRPr="0038731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87313">
        <w:rPr>
          <w:rFonts w:ascii="Palatino Linotype" w:eastAsia="Palatino Linotype" w:hAnsi="Palatino Linotype" w:cs="Palatino Linotype"/>
          <w:i/>
          <w:sz w:val="22"/>
          <w:szCs w:val="22"/>
        </w:rPr>
        <w:t xml:space="preserve"> a sus datos personales o a la rectificación de éstos.</w:t>
      </w:r>
    </w:p>
    <w:p w14:paraId="1E92A7EE"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i/>
          <w:sz w:val="22"/>
          <w:szCs w:val="22"/>
        </w:rPr>
        <w:t> </w:t>
      </w:r>
      <w:r w:rsidRPr="00387313">
        <w:rPr>
          <w:rFonts w:ascii="Palatino Linotype" w:eastAsia="Palatino Linotype" w:hAnsi="Palatino Linotype" w:cs="Palatino Linotype"/>
          <w:b/>
          <w:i/>
          <w:sz w:val="22"/>
          <w:szCs w:val="22"/>
        </w:rPr>
        <w:t xml:space="preserve">IV. </w:t>
      </w:r>
      <w:r w:rsidRPr="0038731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B41264E"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b/>
          <w:i/>
          <w:sz w:val="22"/>
          <w:szCs w:val="22"/>
        </w:rPr>
        <w:t xml:space="preserve">V. </w:t>
      </w:r>
      <w:r w:rsidRPr="0038731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D677E2B"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i/>
          <w:sz w:val="22"/>
          <w:szCs w:val="22"/>
        </w:rPr>
        <w:t> </w:t>
      </w:r>
      <w:r w:rsidRPr="00387313">
        <w:rPr>
          <w:rFonts w:ascii="Palatino Linotype" w:eastAsia="Palatino Linotype" w:hAnsi="Palatino Linotype" w:cs="Palatino Linotype"/>
          <w:b/>
          <w:i/>
          <w:sz w:val="22"/>
          <w:szCs w:val="22"/>
        </w:rPr>
        <w:t xml:space="preserve">VI. </w:t>
      </w:r>
      <w:r w:rsidRPr="0038731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65FE69A" w14:textId="77777777" w:rsidR="007F5FD0" w:rsidRPr="00387313" w:rsidRDefault="00660BB9">
      <w:pPr>
        <w:pBdr>
          <w:top w:val="nil"/>
          <w:left w:val="nil"/>
          <w:bottom w:val="nil"/>
          <w:right w:val="nil"/>
          <w:between w:val="nil"/>
        </w:pBdr>
        <w:spacing w:before="240" w:after="240"/>
        <w:ind w:left="851" w:right="851"/>
        <w:jc w:val="both"/>
      </w:pPr>
      <w:r w:rsidRPr="00387313">
        <w:rPr>
          <w:rFonts w:ascii="Palatino Linotype" w:eastAsia="Palatino Linotype" w:hAnsi="Palatino Linotype" w:cs="Palatino Linotype"/>
          <w:i/>
          <w:sz w:val="22"/>
          <w:szCs w:val="22"/>
        </w:rPr>
        <w:t> </w:t>
      </w:r>
      <w:r w:rsidRPr="00387313">
        <w:rPr>
          <w:rFonts w:ascii="Palatino Linotype" w:eastAsia="Palatino Linotype" w:hAnsi="Palatino Linotype" w:cs="Palatino Linotype"/>
          <w:b/>
          <w:i/>
          <w:sz w:val="22"/>
          <w:szCs w:val="22"/>
        </w:rPr>
        <w:t xml:space="preserve">VII. </w:t>
      </w:r>
      <w:r w:rsidRPr="0038731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81E7784"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3DBC711" w14:textId="77777777" w:rsidR="007F5FD0" w:rsidRPr="00387313" w:rsidRDefault="00660BB9">
      <w:pPr>
        <w:pBdr>
          <w:top w:val="nil"/>
          <w:left w:val="nil"/>
          <w:bottom w:val="nil"/>
          <w:right w:val="nil"/>
          <w:between w:val="nil"/>
        </w:pBdr>
        <w:spacing w:before="240" w:after="240"/>
        <w:ind w:left="709" w:right="760"/>
        <w:jc w:val="both"/>
      </w:pPr>
      <w:r w:rsidRPr="00387313">
        <w:rPr>
          <w:rFonts w:ascii="Palatino Linotype" w:eastAsia="Palatino Linotype" w:hAnsi="Palatino Linotype" w:cs="Palatino Linotype"/>
          <w:i/>
          <w:sz w:val="22"/>
          <w:szCs w:val="22"/>
        </w:rPr>
        <w:t>“</w:t>
      </w:r>
      <w:r w:rsidRPr="00387313">
        <w:rPr>
          <w:rFonts w:ascii="Palatino Linotype" w:eastAsia="Palatino Linotype" w:hAnsi="Palatino Linotype" w:cs="Palatino Linotype"/>
          <w:b/>
          <w:i/>
          <w:sz w:val="22"/>
          <w:szCs w:val="22"/>
        </w:rPr>
        <w:t>Artículo 4</w:t>
      </w:r>
      <w:r w:rsidRPr="00387313">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21708EED" w14:textId="77777777" w:rsidR="007F5FD0" w:rsidRPr="00387313" w:rsidRDefault="00660BB9">
      <w:pPr>
        <w:pBdr>
          <w:top w:val="nil"/>
          <w:left w:val="nil"/>
          <w:bottom w:val="nil"/>
          <w:right w:val="nil"/>
          <w:between w:val="nil"/>
        </w:pBdr>
        <w:spacing w:before="240" w:after="240"/>
        <w:ind w:left="709" w:right="760"/>
        <w:jc w:val="both"/>
      </w:pPr>
      <w:r w:rsidRPr="0038731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627D2F7" w14:textId="77777777" w:rsidR="007F5FD0" w:rsidRPr="00387313" w:rsidRDefault="00660BB9">
      <w:pPr>
        <w:pBdr>
          <w:top w:val="nil"/>
          <w:left w:val="nil"/>
          <w:bottom w:val="nil"/>
          <w:right w:val="nil"/>
          <w:between w:val="nil"/>
        </w:pBdr>
        <w:spacing w:before="240" w:after="240"/>
        <w:ind w:left="709" w:right="760"/>
        <w:jc w:val="both"/>
      </w:pPr>
      <w:r w:rsidRPr="0038731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0D548C3"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 xml:space="preserve">De lo precedente, se desprende que los Sujetos Obligados tiene la obligación o deber de atender las solicitudes de acceso a la información pública que se les hagan de su conocimiento y proporcionar la información pública que obren en su poder como </w:t>
      </w:r>
      <w:r w:rsidRPr="00387313">
        <w:rPr>
          <w:rFonts w:ascii="Palatino Linotype" w:eastAsia="Palatino Linotype" w:hAnsi="Palatino Linotype" w:cs="Palatino Linotype"/>
        </w:rPr>
        <w:lastRenderedPageBreak/>
        <w:t>así lo establece el artículo 12 de la Ley de Transparencia y Acceso a la Información Pública del Estado de México y Municipios, el cual a la letra dice:</w:t>
      </w:r>
    </w:p>
    <w:p w14:paraId="41554492" w14:textId="77777777" w:rsidR="007F5FD0" w:rsidRPr="00387313" w:rsidRDefault="00660BB9">
      <w:pPr>
        <w:pBdr>
          <w:top w:val="nil"/>
          <w:left w:val="nil"/>
          <w:bottom w:val="nil"/>
          <w:right w:val="nil"/>
          <w:between w:val="nil"/>
        </w:pBdr>
        <w:spacing w:before="240" w:after="240"/>
        <w:ind w:left="567" w:right="758"/>
        <w:jc w:val="both"/>
      </w:pPr>
      <w:r w:rsidRPr="00387313">
        <w:rPr>
          <w:rFonts w:ascii="Palatino Linotype" w:eastAsia="Palatino Linotype" w:hAnsi="Palatino Linotype" w:cs="Palatino Linotype"/>
          <w:i/>
          <w:sz w:val="22"/>
          <w:szCs w:val="22"/>
        </w:rPr>
        <w:t>“</w:t>
      </w:r>
      <w:r w:rsidRPr="00387313">
        <w:rPr>
          <w:rFonts w:ascii="Palatino Linotype" w:eastAsia="Palatino Linotype" w:hAnsi="Palatino Linotype" w:cs="Palatino Linotype"/>
          <w:b/>
          <w:i/>
          <w:sz w:val="22"/>
          <w:szCs w:val="22"/>
        </w:rPr>
        <w:t>Artículo 12</w:t>
      </w:r>
      <w:r w:rsidRPr="00387313">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F3465E2" w14:textId="77777777" w:rsidR="007F5FD0" w:rsidRPr="00387313" w:rsidRDefault="00660BB9">
      <w:pPr>
        <w:pBdr>
          <w:top w:val="nil"/>
          <w:left w:val="nil"/>
          <w:bottom w:val="nil"/>
          <w:right w:val="nil"/>
          <w:between w:val="nil"/>
        </w:pBdr>
        <w:spacing w:before="240" w:after="240"/>
        <w:ind w:left="567" w:right="758"/>
        <w:jc w:val="both"/>
      </w:pPr>
      <w:r w:rsidRPr="00387313">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8358EEF"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387313">
        <w:rPr>
          <w:rFonts w:ascii="Palatino Linotype" w:eastAsia="Palatino Linotype" w:hAnsi="Palatino Linotype" w:cs="Palatino Linotype"/>
          <w:b/>
        </w:rPr>
        <w:t xml:space="preserve"> </w:t>
      </w:r>
      <w:r w:rsidRPr="00387313">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387313">
        <w:rPr>
          <w:rFonts w:ascii="Palatino Linotype" w:eastAsia="Palatino Linotype" w:hAnsi="Palatino Linotype" w:cs="Palatino Linotype"/>
          <w:i/>
        </w:rPr>
        <w:t>ad hoc</w:t>
      </w:r>
      <w:r w:rsidRPr="00387313">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59B915CE"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b/>
          <w:i/>
          <w:sz w:val="22"/>
          <w:szCs w:val="22"/>
        </w:rPr>
        <w:t>03/17</w:t>
      </w:r>
    </w:p>
    <w:p w14:paraId="2C865568"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b/>
          <w:i/>
          <w:sz w:val="22"/>
          <w:szCs w:val="22"/>
        </w:rPr>
        <w:t>“NO EXISTE OBLIGACIÓN DE ELABORAR DOCUMENTOS AD HOC PARA ATENDER LAS SOLICITUDES DE ACCESO A LA INFORMACIÓN.</w:t>
      </w:r>
    </w:p>
    <w:p w14:paraId="38873AE4"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387313">
        <w:rPr>
          <w:rFonts w:ascii="Palatino Linotype" w:eastAsia="Palatino Linotype" w:hAnsi="Palatino Linotype" w:cs="Palatino Linotype"/>
          <w:i/>
          <w:sz w:val="22"/>
          <w:szCs w:val="22"/>
        </w:rPr>
        <w:lastRenderedPageBreak/>
        <w:t>información con la que cuentan en el formato en que la misma obre en sus archivos; sin necesidad de elaborar documentos ad hoc para atender las solicitudes de información."</w:t>
      </w:r>
    </w:p>
    <w:p w14:paraId="36EB1AF0"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475486B" w14:textId="77777777" w:rsidR="007F5FD0" w:rsidRPr="00387313" w:rsidRDefault="00660BB9">
      <w:pPr>
        <w:pBdr>
          <w:top w:val="nil"/>
          <w:left w:val="nil"/>
          <w:bottom w:val="nil"/>
          <w:right w:val="nil"/>
          <w:between w:val="nil"/>
        </w:pBdr>
        <w:spacing w:before="240" w:after="240" w:line="360" w:lineRule="auto"/>
        <w:ind w:right="49"/>
        <w:jc w:val="both"/>
      </w:pPr>
      <w:r w:rsidRPr="0038731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2682BE7"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387313">
        <w:rPr>
          <w:rFonts w:ascii="Palatino Linotype" w:eastAsia="Palatino Linotype" w:hAnsi="Palatino Linotype" w:cs="Palatino Linotype"/>
        </w:rPr>
        <w:lastRenderedPageBreak/>
        <w:t>informático u holográfico de conformidad con el artículo 3, fracción XI de la Ley de la materia, el cual señala lo siguiente: </w:t>
      </w:r>
    </w:p>
    <w:p w14:paraId="016920A7"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i/>
          <w:sz w:val="22"/>
          <w:szCs w:val="22"/>
        </w:rPr>
        <w:t>“</w:t>
      </w:r>
      <w:r w:rsidRPr="00387313">
        <w:rPr>
          <w:rFonts w:ascii="Palatino Linotype" w:eastAsia="Palatino Linotype" w:hAnsi="Palatino Linotype" w:cs="Palatino Linotype"/>
          <w:b/>
          <w:i/>
          <w:sz w:val="22"/>
          <w:szCs w:val="22"/>
        </w:rPr>
        <w:t xml:space="preserve">Artículo 3. </w:t>
      </w:r>
      <w:r w:rsidRPr="00387313">
        <w:rPr>
          <w:rFonts w:ascii="Palatino Linotype" w:eastAsia="Palatino Linotype" w:hAnsi="Palatino Linotype" w:cs="Palatino Linotype"/>
          <w:i/>
          <w:sz w:val="22"/>
          <w:szCs w:val="22"/>
        </w:rPr>
        <w:t>Para los efectos de la presente Ley se entenderá por:</w:t>
      </w:r>
    </w:p>
    <w:p w14:paraId="39165114"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i/>
          <w:sz w:val="22"/>
          <w:szCs w:val="22"/>
        </w:rPr>
        <w:t>…</w:t>
      </w:r>
    </w:p>
    <w:p w14:paraId="28313EC4"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b/>
          <w:i/>
          <w:sz w:val="22"/>
          <w:szCs w:val="22"/>
        </w:rPr>
        <w:t>XI. Documento:</w:t>
      </w:r>
      <w:r w:rsidRPr="0038731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387313">
        <w:rPr>
          <w:rFonts w:ascii="Palatino Linotype" w:eastAsia="Palatino Linotype" w:hAnsi="Palatino Linotype" w:cs="Palatino Linotype"/>
          <w:b/>
          <w:i/>
          <w:sz w:val="22"/>
          <w:szCs w:val="22"/>
        </w:rPr>
        <w:t>…</w:t>
      </w:r>
      <w:r w:rsidRPr="00387313">
        <w:rPr>
          <w:rFonts w:ascii="Palatino Linotype" w:eastAsia="Palatino Linotype" w:hAnsi="Palatino Linotype" w:cs="Palatino Linotype"/>
          <w:i/>
          <w:sz w:val="22"/>
          <w:szCs w:val="22"/>
        </w:rPr>
        <w:t xml:space="preserve">” </w:t>
      </w:r>
    </w:p>
    <w:p w14:paraId="0441A39F"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52ECA00"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b/>
          <w:sz w:val="22"/>
          <w:szCs w:val="22"/>
        </w:rPr>
        <w:t>“</w:t>
      </w:r>
      <w:r w:rsidRPr="00387313">
        <w:rPr>
          <w:rFonts w:ascii="Palatino Linotype" w:eastAsia="Palatino Linotype" w:hAnsi="Palatino Linotype" w:cs="Palatino Linotype"/>
          <w:b/>
          <w:i/>
          <w:sz w:val="22"/>
          <w:szCs w:val="22"/>
        </w:rPr>
        <w:t>CRITERIO 0002-11</w:t>
      </w:r>
    </w:p>
    <w:p w14:paraId="4F084787"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8731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ACE49B" w14:textId="77777777" w:rsidR="007F5FD0" w:rsidRPr="00387313" w:rsidRDefault="00660BB9">
      <w:pPr>
        <w:pBdr>
          <w:top w:val="nil"/>
          <w:left w:val="nil"/>
          <w:bottom w:val="nil"/>
          <w:right w:val="nil"/>
          <w:between w:val="nil"/>
        </w:pBdr>
        <w:spacing w:before="240" w:after="240"/>
        <w:ind w:left="567" w:right="567"/>
        <w:jc w:val="both"/>
      </w:pPr>
      <w:r w:rsidRPr="0038731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2CACAA1" w14:textId="77777777" w:rsidR="007F5FD0" w:rsidRPr="00387313" w:rsidRDefault="00660BB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14:paraId="38CC3E6F" w14:textId="77777777" w:rsidR="007F5FD0" w:rsidRPr="00387313" w:rsidRDefault="00660BB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E83E7CB" w14:textId="77777777" w:rsidR="007F5FD0" w:rsidRPr="00387313" w:rsidRDefault="00660BB9">
      <w:pPr>
        <w:pBdr>
          <w:top w:val="nil"/>
          <w:left w:val="nil"/>
          <w:bottom w:val="nil"/>
          <w:right w:val="nil"/>
          <w:between w:val="nil"/>
        </w:pBdr>
        <w:spacing w:before="240" w:after="240"/>
        <w:ind w:left="567" w:right="567" w:hanging="284"/>
        <w:jc w:val="both"/>
      </w:pPr>
      <w:r w:rsidRPr="00387313">
        <w:rPr>
          <w:rFonts w:ascii="Palatino Linotype" w:eastAsia="Palatino Linotype" w:hAnsi="Palatino Linotype" w:cs="Palatino Linotype"/>
          <w:i/>
          <w:sz w:val="22"/>
          <w:szCs w:val="22"/>
        </w:rPr>
        <w:t xml:space="preserve">3. </w:t>
      </w:r>
      <w:r w:rsidRPr="00387313">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387313">
        <w:rPr>
          <w:rFonts w:ascii="Palatino Linotype" w:eastAsia="Palatino Linotype" w:hAnsi="Palatino Linotype" w:cs="Palatino Linotype"/>
          <w:i/>
          <w:sz w:val="22"/>
          <w:szCs w:val="22"/>
        </w:rPr>
        <w:t>(Énfasis añadido)</w:t>
      </w:r>
    </w:p>
    <w:p w14:paraId="75601B74"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 xml:space="preserve">De ahí que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30A20A3" w14:textId="77777777" w:rsidR="007F5FD0" w:rsidRPr="00387313" w:rsidRDefault="00660BB9">
      <w:pPr>
        <w:tabs>
          <w:tab w:val="left" w:pos="7513"/>
        </w:tabs>
        <w:spacing w:after="240" w:line="360" w:lineRule="auto"/>
        <w:ind w:right="49"/>
        <w:jc w:val="both"/>
        <w:rPr>
          <w:rFonts w:ascii="Palatino Linotype" w:eastAsia="Palatino Linotype" w:hAnsi="Palatino Linotype" w:cs="Palatino Linotype"/>
        </w:rPr>
      </w:pPr>
      <w:r w:rsidRPr="00387313">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3692CB7B" w14:textId="77777777" w:rsidR="007F5FD0" w:rsidRPr="00387313" w:rsidRDefault="00660BB9">
      <w:pPr>
        <w:tabs>
          <w:tab w:val="left" w:pos="7513"/>
        </w:tabs>
        <w:spacing w:line="360" w:lineRule="auto"/>
        <w:ind w:right="49"/>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En la solicitud de información materia del presente recurso, la parte solicitante requirió al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lo siguiente:</w:t>
      </w:r>
    </w:p>
    <w:p w14:paraId="3895055A" w14:textId="77777777" w:rsidR="007F5FD0" w:rsidRPr="00387313" w:rsidRDefault="007F5FD0">
      <w:pPr>
        <w:tabs>
          <w:tab w:val="left" w:pos="7513"/>
        </w:tabs>
        <w:spacing w:line="360" w:lineRule="auto"/>
        <w:ind w:right="49"/>
        <w:jc w:val="both"/>
        <w:rPr>
          <w:rFonts w:ascii="Palatino Linotype" w:eastAsia="Palatino Linotype" w:hAnsi="Palatino Linotype" w:cs="Palatino Linotype"/>
        </w:rPr>
      </w:pPr>
    </w:p>
    <w:p w14:paraId="47FB2C1B" w14:textId="77777777" w:rsidR="007F5FD0" w:rsidRPr="00387313" w:rsidRDefault="00660BB9">
      <w:pPr>
        <w:numPr>
          <w:ilvl w:val="0"/>
          <w:numId w:val="3"/>
        </w:numPr>
        <w:pBdr>
          <w:top w:val="nil"/>
          <w:left w:val="nil"/>
          <w:bottom w:val="nil"/>
          <w:right w:val="nil"/>
          <w:between w:val="nil"/>
        </w:pBdr>
        <w:tabs>
          <w:tab w:val="left" w:pos="7513"/>
        </w:tabs>
        <w:spacing w:line="360" w:lineRule="auto"/>
        <w:ind w:left="567" w:right="49" w:hanging="141"/>
        <w:jc w:val="both"/>
        <w:rPr>
          <w:rFonts w:ascii="Palatino Linotype" w:eastAsia="Palatino Linotype" w:hAnsi="Palatino Linotype" w:cs="Palatino Linotype"/>
          <w:b/>
        </w:rPr>
      </w:pPr>
      <w:r w:rsidRPr="00387313">
        <w:rPr>
          <w:rFonts w:ascii="Palatino Linotype" w:eastAsia="Palatino Linotype" w:hAnsi="Palatino Linotype" w:cs="Palatino Linotype"/>
          <w:b/>
        </w:rPr>
        <w:t>Los oficios de convocatoria del mes de enero 2022</w:t>
      </w:r>
    </w:p>
    <w:p w14:paraId="09D7DC8E" w14:textId="77777777" w:rsidR="007F5FD0" w:rsidRPr="00387313" w:rsidRDefault="007F5FD0">
      <w:pPr>
        <w:tabs>
          <w:tab w:val="left" w:pos="7513"/>
        </w:tabs>
        <w:spacing w:line="360" w:lineRule="auto"/>
        <w:ind w:right="49"/>
        <w:jc w:val="both"/>
        <w:rPr>
          <w:rFonts w:ascii="Palatino Linotype" w:eastAsia="Palatino Linotype" w:hAnsi="Palatino Linotype" w:cs="Palatino Linotype"/>
          <w:b/>
        </w:rPr>
      </w:pPr>
    </w:p>
    <w:p w14:paraId="3934F7C5"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lastRenderedPageBreak/>
        <w:t xml:space="preserve">Derivado de lo anterior,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requirió a la persona solicitante, la aclaración de su solicitud con la finalidad de que señalara datos más precisos respecto a su solicitud ya que lo requerido no especifica a que información requiere tener acceso, esto en términos del artículo 159 de la Ley de Transparencia y  Acceso a la Información Pública, misma que fue desahogada por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precisando que la solicitud era muy específica. </w:t>
      </w:r>
    </w:p>
    <w:p w14:paraId="401225A5" w14:textId="77777777" w:rsidR="007F5FD0" w:rsidRPr="00387313" w:rsidRDefault="00660BB9">
      <w:pPr>
        <w:pBdr>
          <w:top w:val="nil"/>
          <w:left w:val="nil"/>
          <w:bottom w:val="nil"/>
          <w:right w:val="nil"/>
          <w:between w:val="nil"/>
        </w:pBdr>
        <w:spacing w:line="360" w:lineRule="auto"/>
        <w:jc w:val="both"/>
      </w:pPr>
      <w:r w:rsidRPr="00387313">
        <w:rPr>
          <w:rFonts w:ascii="Palatino Linotype" w:eastAsia="Palatino Linotype" w:hAnsi="Palatino Linotype" w:cs="Palatino Linotype"/>
        </w:rPr>
        <w:t xml:space="preserve">Teniendo en cuenta lo anterior, es necesario mencionar que en ejercicio de la facultad conferida en el artículo 159 primer párrafo de la Ley de Transparencia y Acceso a la Información Pública del Estado de México,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a través de la Titular de la Unidad de Transparencia, requirió a la persona solicitante al </w:t>
      </w:r>
      <w:r w:rsidRPr="00387313">
        <w:rPr>
          <w:rFonts w:ascii="Palatino Linotype" w:eastAsia="Palatino Linotype" w:hAnsi="Palatino Linotype" w:cs="Palatino Linotype"/>
          <w:b/>
        </w:rPr>
        <w:t>cuarto día hábil posterior a la presentación del requerimiento de información</w:t>
      </w:r>
      <w:r w:rsidRPr="00387313">
        <w:rPr>
          <w:rFonts w:ascii="Palatino Linotype" w:eastAsia="Palatino Linotype" w:hAnsi="Palatino Linotype" w:cs="Palatino Linotype"/>
        </w:rPr>
        <w:t>, a efecto de que, dentro de los diez días hábiles siguientes, ampliara los datos de su solicitud a efecto de asegurar la continuidad del proceso de acceso a la información, debiendo especificar correctamente los elementos requeridos.</w:t>
      </w:r>
    </w:p>
    <w:p w14:paraId="133B060F"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 xml:space="preserve">En este sentido, es evidente que el derecho humano de acceso a la información pública accionado por la persona solicitante se vulneró, pues, a través de una interpretación equívoca de un precepto legal,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justificó la negativa de la información que le fue solicitada.</w:t>
      </w:r>
    </w:p>
    <w:p w14:paraId="5A641C21"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 xml:space="preserve">A efecto de sustentar dicho argumento, se menciona que efectivamente, la Ley de la Materia confiere a los Sujetos Obligados la potestad de que, por una sola vez, requieran a los solicitantes para que proporcionen datos adicionales que les </w:t>
      </w:r>
      <w:r w:rsidRPr="00387313">
        <w:rPr>
          <w:rFonts w:ascii="Palatino Linotype" w:eastAsia="Palatino Linotype" w:hAnsi="Palatino Linotype" w:cs="Palatino Linotype"/>
        </w:rPr>
        <w:lastRenderedPageBreak/>
        <w:t>permitan localizar la información a la que desean acceder, dentro de los cinco días posteriores a la recepción de la solicitud.</w:t>
      </w:r>
    </w:p>
    <w:p w14:paraId="4D97FE0C" w14:textId="77777777" w:rsidR="007F5FD0" w:rsidRPr="00387313" w:rsidRDefault="00660BB9">
      <w:pPr>
        <w:pBdr>
          <w:top w:val="nil"/>
          <w:left w:val="nil"/>
          <w:bottom w:val="nil"/>
          <w:right w:val="nil"/>
          <w:between w:val="nil"/>
        </w:pBdr>
        <w:spacing w:before="240" w:after="240" w:line="360" w:lineRule="auto"/>
        <w:jc w:val="both"/>
      </w:pPr>
      <w:r w:rsidRPr="00387313">
        <w:rPr>
          <w:rFonts w:ascii="Palatino Linotype" w:eastAsia="Palatino Linotype" w:hAnsi="Palatino Linotype" w:cs="Palatino Linotype"/>
        </w:rPr>
        <w:t>Asimismo, para aplicar dicha facultad, debe actualizarse el supuesto jurídico que consiste en que los términos de la solicitud sean vagos o imprecisos, o que los datos proporcionados sean insuficientes o incompletos, impidiendo a los Sujetos Obligados tener certeza de que información deben ubicar y entregar.</w:t>
      </w:r>
    </w:p>
    <w:p w14:paraId="5AF9E6F4" w14:textId="77777777" w:rsidR="007F5FD0" w:rsidRPr="00387313" w:rsidRDefault="00660BB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Así, es que a consideración de este Organismo Garante el </w:t>
      </w:r>
      <w:r w:rsidRPr="00387313">
        <w:rPr>
          <w:rFonts w:ascii="Palatino Linotype" w:eastAsia="Palatino Linotype" w:hAnsi="Palatino Linotype" w:cs="Palatino Linotype"/>
          <w:b/>
        </w:rPr>
        <w:t>Sujeto Obligado hizo un uso excesivo del requerimiento de aclaración</w:t>
      </w:r>
      <w:r w:rsidRPr="00387313">
        <w:rPr>
          <w:rFonts w:ascii="Palatino Linotype" w:eastAsia="Palatino Linotype" w:hAnsi="Palatino Linotype" w:cs="Palatino Linotype"/>
        </w:rPr>
        <w:t>, pues si bien el requerimiento se encuentra dentro del plazo legal establecido, no pasa inadvertido que los términos de la solicitud son claros y permiten identificar plenamente la información que es del interés de la persona solicitante, por lo que la aclaración pretendida no era necesaria.</w:t>
      </w:r>
    </w:p>
    <w:p w14:paraId="401DFB41"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Expuestas las posturas de las partes, conviene iniciar el presente estudio señalando a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que una vez analizado el desahogo de la aclaración a la  solicitud de información pública, se advirtieron manifestaciones en los siguientes términos: </w:t>
      </w:r>
      <w:r w:rsidRPr="00387313">
        <w:rPr>
          <w:rFonts w:ascii="Palatino Linotype" w:eastAsia="Palatino Linotype" w:hAnsi="Palatino Linotype" w:cs="Palatino Linotype"/>
          <w:i/>
        </w:rPr>
        <w:t>“…L</w:t>
      </w:r>
      <w:r w:rsidRPr="00387313">
        <w:rPr>
          <w:rFonts w:ascii="Palatino Linotype" w:eastAsia="Palatino Linotype" w:hAnsi="Palatino Linotype" w:cs="Palatino Linotype"/>
          <w:i/>
          <w:sz w:val="22"/>
          <w:szCs w:val="22"/>
        </w:rPr>
        <w:t>O UNICO QUE SE TIENE QUE ACLARAR ES QUE LA NUEVA TITULAR DE LA UNIDAD DE TRANSPARENCIA ES UNA INCOMPETENTE NO SABE MANEJAR ESA UNIDAD, ADEMAS DEL PERSONAL ADSCRITO QUE NO SIRVE PARA NADA QUE ESTEN COMO ES POSIBLE NO SABER LO QUE SE LES ESTA SOLICITANDO</w:t>
      </w:r>
      <w:r w:rsidRPr="00387313">
        <w:rPr>
          <w:rFonts w:ascii="Palatino Linotype" w:eastAsia="Palatino Linotype" w:hAnsi="Palatino Linotype" w:cs="Palatino Linotype"/>
          <w:i/>
        </w:rPr>
        <w:t xml:space="preserve">” (Sic), </w:t>
      </w:r>
      <w:r w:rsidRPr="00387313">
        <w:rPr>
          <w:rFonts w:ascii="Palatino Linotype" w:eastAsia="Palatino Linotype" w:hAnsi="Palatino Linotype" w:cs="Palatino Linotype"/>
        </w:rPr>
        <w:t xml:space="preserve">debe tener en cuenta que el derecho de acceso a la información pública </w:t>
      </w:r>
      <w:r w:rsidRPr="00387313">
        <w:rPr>
          <w:rFonts w:ascii="Palatino Linotype" w:eastAsia="Palatino Linotype" w:hAnsi="Palatino Linotype" w:cs="Palatino Linotype"/>
          <w:b/>
        </w:rPr>
        <w:t>debe ser ejercido de forma respetuosa,</w:t>
      </w:r>
      <w:r w:rsidRPr="00387313">
        <w:rPr>
          <w:rFonts w:ascii="Palatino Linotype" w:eastAsia="Palatino Linotype" w:hAnsi="Palatino Linotype" w:cs="Palatino Linotype"/>
        </w:rPr>
        <w:t xml:space="preserve"> sin usar lenguaje altisonante, usando groserías o expresiones insultantes, en doble sentido, o bien, apoyándose de apodos para referirse a </w:t>
      </w:r>
      <w:r w:rsidRPr="00387313">
        <w:rPr>
          <w:rFonts w:ascii="Palatino Linotype" w:eastAsia="Palatino Linotype" w:hAnsi="Palatino Linotype" w:cs="Palatino Linotype"/>
        </w:rPr>
        <w:lastRenderedPageBreak/>
        <w:t>Personas Servidoras Públicas, cuya finalidad o intensión sea ocasionar agravios en la moral de las referidas personas.</w:t>
      </w:r>
    </w:p>
    <w:p w14:paraId="593CB392"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08C1C268"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p>
    <w:p w14:paraId="0C4BC582" w14:textId="77777777" w:rsidR="007F5FD0" w:rsidRPr="00387313" w:rsidRDefault="00660BB9">
      <w:pPr>
        <w:spacing w:before="240" w:after="240" w:line="276" w:lineRule="auto"/>
        <w:ind w:left="56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r w:rsidRPr="00387313">
        <w:rPr>
          <w:rFonts w:ascii="Palatino Linotype" w:eastAsia="Palatino Linotype" w:hAnsi="Palatino Linotype" w:cs="Palatino Linotype"/>
          <w:b/>
          <w:i/>
          <w:sz w:val="22"/>
          <w:szCs w:val="22"/>
        </w:rPr>
        <w:t>Artículo 8o</w:t>
      </w:r>
      <w:r w:rsidRPr="00387313">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387313">
        <w:rPr>
          <w:rFonts w:ascii="Palatino Linotype" w:eastAsia="Palatino Linotype" w:hAnsi="Palatino Linotype" w:cs="Palatino Linotype"/>
          <w:b/>
          <w:i/>
          <w:sz w:val="22"/>
          <w:szCs w:val="22"/>
          <w:u w:val="single"/>
        </w:rPr>
        <w:t>de manera pacífica y respetuosa</w:t>
      </w:r>
      <w:r w:rsidRPr="00387313">
        <w:rPr>
          <w:rFonts w:ascii="Palatino Linotype" w:eastAsia="Palatino Linotype" w:hAnsi="Palatino Linotype" w:cs="Palatino Linotype"/>
          <w:i/>
          <w:sz w:val="22"/>
          <w:szCs w:val="22"/>
        </w:rPr>
        <w:t>;”</w:t>
      </w:r>
    </w:p>
    <w:p w14:paraId="51E4C8C5"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50F6FE6A"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lastRenderedPageBreak/>
        <w:t>En ese mismo orden de ideas el artículo 9 Constitucional, refiere:</w:t>
      </w:r>
    </w:p>
    <w:p w14:paraId="2E8B01F9" w14:textId="77777777" w:rsidR="007F5FD0" w:rsidRPr="00387313" w:rsidRDefault="00660BB9">
      <w:pPr>
        <w:spacing w:before="240" w:after="240" w:line="276" w:lineRule="auto"/>
        <w:ind w:left="56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387313">
        <w:rPr>
          <w:rFonts w:ascii="Palatino Linotype" w:eastAsia="Palatino Linotype" w:hAnsi="Palatino Linotype" w:cs="Palatino Linotype"/>
          <w:b/>
          <w:i/>
          <w:sz w:val="22"/>
          <w:szCs w:val="22"/>
          <w:u w:val="single"/>
        </w:rPr>
        <w:t>si no se profieren injurias</w:t>
      </w:r>
      <w:r w:rsidRPr="00387313">
        <w:rPr>
          <w:rFonts w:ascii="Palatino Linotype" w:eastAsia="Palatino Linotype" w:hAnsi="Palatino Linotype" w:cs="Palatino Linotype"/>
          <w:i/>
          <w:sz w:val="22"/>
          <w:szCs w:val="22"/>
        </w:rPr>
        <w:t xml:space="preserve"> contra ésta,…”</w:t>
      </w:r>
    </w:p>
    <w:p w14:paraId="25D782A7"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A contrario sensu, el derecho de asociación será ilegal y la asociación que resulte, disuelta, si su petición profiere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57BC084C"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Hasta aquí cabe hacer mención que los bienes jurídicos tutelados por los artículos 6° y 8°,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63973E53"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Ahora bien, es necesario precisar que el bien jurídico tutelado que establece la Constitución Política de los Estados Unidos Mexicanos en su artículo 6° inciso A fracción III:</w:t>
      </w:r>
    </w:p>
    <w:p w14:paraId="3C3ED383" w14:textId="77777777" w:rsidR="007F5FD0" w:rsidRPr="00387313" w:rsidRDefault="00660BB9">
      <w:pPr>
        <w:spacing w:before="240" w:after="240" w:line="276" w:lineRule="auto"/>
        <w:ind w:left="56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rPr>
        <w:t>“</w:t>
      </w:r>
      <w:r w:rsidRPr="00387313">
        <w:rPr>
          <w:rFonts w:ascii="Palatino Linotype" w:eastAsia="Palatino Linotype" w:hAnsi="Palatino Linotype" w:cs="Palatino Linotype"/>
          <w:b/>
          <w:i/>
          <w:sz w:val="22"/>
          <w:szCs w:val="22"/>
        </w:rPr>
        <w:t>Artículo 6o</w:t>
      </w:r>
      <w:r w:rsidRPr="00387313">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w:t>
      </w:r>
      <w:r w:rsidRPr="00387313">
        <w:rPr>
          <w:rFonts w:ascii="Palatino Linotype" w:eastAsia="Palatino Linotype" w:hAnsi="Palatino Linotype" w:cs="Palatino Linotype"/>
          <w:i/>
          <w:sz w:val="22"/>
          <w:szCs w:val="22"/>
        </w:rPr>
        <w:lastRenderedPageBreak/>
        <w:t>los derechos de terceros, provoque algún delito, o perturbe el orden público; el derecho de réplica será ejercido en los términos dispuestos por la ley. El derecho a la información será garantizado por el Estado.</w:t>
      </w:r>
    </w:p>
    <w:p w14:paraId="51452EDE" w14:textId="77777777" w:rsidR="007F5FD0" w:rsidRPr="00387313" w:rsidRDefault="00660BB9">
      <w:pPr>
        <w:spacing w:before="240" w:after="240" w:line="276" w:lineRule="auto"/>
        <w:ind w:left="56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p>
    <w:p w14:paraId="6623D22A" w14:textId="77777777" w:rsidR="007F5FD0" w:rsidRPr="00387313" w:rsidRDefault="00660BB9">
      <w:pPr>
        <w:spacing w:before="240" w:after="240" w:line="276" w:lineRule="auto"/>
        <w:ind w:left="56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A.</w:t>
      </w:r>
      <w:r w:rsidRPr="00387313">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07427518" w14:textId="77777777" w:rsidR="007F5FD0" w:rsidRPr="00387313" w:rsidRDefault="00660BB9">
      <w:pPr>
        <w:spacing w:before="240" w:after="240" w:line="276" w:lineRule="auto"/>
        <w:ind w:left="56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p>
    <w:p w14:paraId="1B92D969" w14:textId="77777777" w:rsidR="007F5FD0" w:rsidRPr="00387313" w:rsidRDefault="00660BB9">
      <w:pPr>
        <w:spacing w:before="240" w:after="240" w:line="276" w:lineRule="auto"/>
        <w:ind w:left="56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III.</w:t>
      </w:r>
      <w:r w:rsidRPr="00387313">
        <w:rPr>
          <w:rFonts w:ascii="Palatino Linotype" w:eastAsia="Palatino Linotype" w:hAnsi="Palatino Linotype" w:cs="Palatino Linotype"/>
          <w:i/>
          <w:sz w:val="22"/>
          <w:szCs w:val="22"/>
        </w:rPr>
        <w:t xml:space="preserve"> Toda persona, sin </w:t>
      </w:r>
      <w:r w:rsidRPr="00387313">
        <w:rPr>
          <w:rFonts w:ascii="Palatino Linotype" w:eastAsia="Palatino Linotype" w:hAnsi="Palatino Linotype" w:cs="Palatino Linotype"/>
          <w:b/>
          <w:i/>
          <w:sz w:val="22"/>
          <w:szCs w:val="22"/>
          <w:u w:val="single"/>
        </w:rPr>
        <w:t>necesidad de acreditar interés alguno</w:t>
      </w:r>
      <w:r w:rsidRPr="00387313">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6BAB53C1"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Es el derecho de acceso a la información pública, “…</w:t>
      </w:r>
      <w:r w:rsidRPr="00387313">
        <w:rPr>
          <w:rFonts w:ascii="Palatino Linotype" w:eastAsia="Palatino Linotype" w:hAnsi="Palatino Linotype" w:cs="Palatino Linotype"/>
          <w:b/>
          <w:u w:val="single"/>
        </w:rPr>
        <w:t>sin necesidad de acreditar interés alguno</w:t>
      </w:r>
      <w:r w:rsidRPr="00387313">
        <w:rPr>
          <w:rFonts w:ascii="Palatino Linotype" w:eastAsia="Palatino Linotype" w:hAnsi="Palatino Linotype" w:cs="Palatino Linotype"/>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26B8FF50"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387313">
        <w:rPr>
          <w:rFonts w:ascii="Palatino Linotype" w:eastAsia="Palatino Linotype" w:hAnsi="Palatino Linotype" w:cs="Palatino Linotype"/>
          <w:b/>
          <w:u w:val="single"/>
        </w:rPr>
        <w:t>se le exhorta a que en lo subsecuente se abstenga de usar expresiones peyorativas</w:t>
      </w:r>
      <w:r w:rsidRPr="00387313">
        <w:rPr>
          <w:rFonts w:ascii="Palatino Linotype" w:eastAsia="Palatino Linotype" w:hAnsi="Palatino Linotype" w:cs="Palatino Linotype"/>
        </w:rPr>
        <w:t>.</w:t>
      </w:r>
    </w:p>
    <w:p w14:paraId="22275EA1"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lastRenderedPageBreak/>
        <w:t>Entonces podemos concluir que “…</w:t>
      </w:r>
      <w:r w:rsidRPr="00387313">
        <w:rPr>
          <w:rFonts w:ascii="Palatino Linotype" w:eastAsia="Palatino Linotype" w:hAnsi="Palatino Linotype" w:cs="Palatino Linotype"/>
          <w:b/>
          <w:i/>
          <w:u w:val="single"/>
        </w:rPr>
        <w:t>sin necesidad de acreditar interés alguno</w:t>
      </w:r>
      <w:r w:rsidRPr="00387313">
        <w:rPr>
          <w:rFonts w:ascii="Palatino Linotype" w:eastAsia="Palatino Linotype" w:hAnsi="Palatino Linotype" w:cs="Palatino Linotype"/>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5B6613AA" w14:textId="77777777" w:rsidR="007F5FD0" w:rsidRPr="00387313" w:rsidRDefault="00660BB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Así las cosas, resulta pertinente entrar en materia, determinando así que para atender este requerimiento de información, es necesario señalar que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genera convocatorias de manera enunciativa más no limitativa en los siguientes supuestos:</w:t>
      </w:r>
    </w:p>
    <w:p w14:paraId="760D3E0A" w14:textId="77777777" w:rsidR="007F5FD0" w:rsidRPr="00387313" w:rsidRDefault="00660BB9">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387313">
        <w:rPr>
          <w:rFonts w:ascii="Palatino Linotype" w:eastAsia="Palatino Linotype" w:hAnsi="Palatino Linotype" w:cs="Palatino Linotype"/>
          <w:b/>
        </w:rPr>
        <w:t>Sesiones del Comité de Transparencia:</w:t>
      </w:r>
    </w:p>
    <w:p w14:paraId="75120B4D" w14:textId="77777777" w:rsidR="007F5FD0" w:rsidRPr="00387313" w:rsidRDefault="00660BB9">
      <w:pPr>
        <w:pBdr>
          <w:top w:val="nil"/>
          <w:left w:val="nil"/>
          <w:bottom w:val="nil"/>
          <w:right w:val="nil"/>
          <w:between w:val="nil"/>
        </w:pBdr>
        <w:spacing w:before="240" w:after="240" w:line="360" w:lineRule="auto"/>
        <w:ind w:left="720"/>
        <w:jc w:val="both"/>
        <w:rPr>
          <w:rFonts w:ascii="Palatino Linotype" w:eastAsia="Palatino Linotype" w:hAnsi="Palatino Linotype" w:cs="Palatino Linotype"/>
          <w:b/>
        </w:rPr>
      </w:pPr>
      <w:r w:rsidRPr="00387313">
        <w:rPr>
          <w:rFonts w:ascii="Palatino Linotype" w:eastAsia="Palatino Linotype" w:hAnsi="Palatino Linotype" w:cs="Palatino Linotype"/>
          <w:b/>
        </w:rPr>
        <w:t>Ley de Transparencia Local</w:t>
      </w:r>
    </w:p>
    <w:p w14:paraId="50488AF9" w14:textId="77777777" w:rsidR="007F5FD0" w:rsidRPr="00387313" w:rsidRDefault="00660BB9">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“Artículo 47. El Comité de Transparencia será la autoridad máxima al interior del sujeto obligado en materia del derecho de acceso a la información.</w:t>
      </w:r>
    </w:p>
    <w:p w14:paraId="0A0851FF" w14:textId="77777777" w:rsidR="007F5FD0" w:rsidRPr="00387313" w:rsidRDefault="00660BB9">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7C3E4773" w14:textId="77777777" w:rsidR="007F5FD0" w:rsidRPr="00387313" w:rsidRDefault="00660BB9">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u w:val="single"/>
        </w:rPr>
        <w:t>El Comité se reunirá en sesión ordinaria o extraordinaria las veces que estime necesario. El tipo de sesión se precisará en la convocatoria</w:t>
      </w:r>
      <w:r w:rsidRPr="00387313">
        <w:rPr>
          <w:rFonts w:ascii="Palatino Linotype" w:eastAsia="Palatino Linotype" w:hAnsi="Palatino Linotype" w:cs="Palatino Linotype"/>
          <w:i/>
          <w:sz w:val="22"/>
          <w:szCs w:val="22"/>
        </w:rPr>
        <w:t xml:space="preserve"> emitida.”</w:t>
      </w:r>
    </w:p>
    <w:p w14:paraId="7C48003C" w14:textId="77777777" w:rsidR="007F5FD0" w:rsidRPr="00387313" w:rsidRDefault="00660BB9">
      <w:pPr>
        <w:numPr>
          <w:ilvl w:val="0"/>
          <w:numId w:val="5"/>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b/>
        </w:rPr>
      </w:pPr>
      <w:r w:rsidRPr="00387313">
        <w:rPr>
          <w:rFonts w:ascii="Palatino Linotype" w:eastAsia="Palatino Linotype" w:hAnsi="Palatino Linotype" w:cs="Palatino Linotype"/>
          <w:b/>
        </w:rPr>
        <w:t>Convocatoria para designar a la persona titular de la Contraloría Municipal:</w:t>
      </w:r>
    </w:p>
    <w:p w14:paraId="713DE891" w14:textId="77777777" w:rsidR="007F5FD0" w:rsidRPr="00387313" w:rsidRDefault="00660BB9">
      <w:pPr>
        <w:pBdr>
          <w:top w:val="nil"/>
          <w:left w:val="nil"/>
          <w:bottom w:val="nil"/>
          <w:right w:val="nil"/>
          <w:between w:val="nil"/>
        </w:pBdr>
        <w:spacing w:after="240" w:line="360" w:lineRule="auto"/>
        <w:ind w:left="567"/>
        <w:jc w:val="both"/>
        <w:rPr>
          <w:rFonts w:ascii="Palatino Linotype" w:eastAsia="Palatino Linotype" w:hAnsi="Palatino Linotype" w:cs="Palatino Linotype"/>
          <w:b/>
        </w:rPr>
      </w:pPr>
      <w:r w:rsidRPr="00387313">
        <w:rPr>
          <w:rFonts w:ascii="Palatino Linotype" w:eastAsia="Palatino Linotype" w:hAnsi="Palatino Linotype" w:cs="Palatino Linotype"/>
          <w:b/>
        </w:rPr>
        <w:t>Ley Orgánica Municipal</w:t>
      </w:r>
    </w:p>
    <w:p w14:paraId="6F0FFCBB"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lastRenderedPageBreak/>
        <w:t>“Artículo 110.- La contraloría municipal es el órgano interno de control encargado de promover, evaluar y fortalecer el buen funcionamiento del control interno, competente para aplicar las leyes en materia de responsabilidades de los servidores públicos.</w:t>
      </w:r>
    </w:p>
    <w:p w14:paraId="535F8E17"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Artículo 111.- La contraloría estará a cargo de una persona titular denominada Contralora o Contralor, la cual será nombrada por acuerdo de Cabildo de entre una terna de ciudadanas y ciudadanos propuestos por la Presidenta o Presidente Municipal y dependerá jerárquicamente del mismo.</w:t>
      </w:r>
    </w:p>
    <w:p w14:paraId="13DAE173"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u w:val="single"/>
        </w:rPr>
        <w:t>Para dichos efectos, el Cabildo emitirá una convocatoria pública</w:t>
      </w:r>
      <w:r w:rsidRPr="00387313">
        <w:rPr>
          <w:rFonts w:ascii="Palatino Linotype" w:eastAsia="Palatino Linotype" w:hAnsi="Palatino Linotype" w:cs="Palatino Linotype"/>
          <w:i/>
          <w:sz w:val="22"/>
          <w:szCs w:val="22"/>
        </w:rPr>
        <w:t xml:space="preserve"> y corresponderá a la Presidenta o Presidente Municipal la evaluación de las personas aspirantes, así como la formulación de la terna que se someterá a la consideración del Cabildo, el cual deberá designar en un plazo no mayor a ocho días, a la persona titular de la contraloría municipal.”</w:t>
      </w:r>
    </w:p>
    <w:p w14:paraId="4F07AB21" w14:textId="77777777" w:rsidR="007F5FD0" w:rsidRPr="00387313" w:rsidRDefault="00660BB9">
      <w:pPr>
        <w:numPr>
          <w:ilvl w:val="0"/>
          <w:numId w:val="5"/>
        </w:numPr>
        <w:pBdr>
          <w:top w:val="nil"/>
          <w:left w:val="nil"/>
          <w:bottom w:val="nil"/>
          <w:right w:val="nil"/>
          <w:between w:val="nil"/>
        </w:pBdr>
        <w:spacing w:before="240" w:line="276" w:lineRule="auto"/>
        <w:ind w:right="900"/>
        <w:jc w:val="both"/>
        <w:rPr>
          <w:rFonts w:ascii="Palatino Linotype" w:eastAsia="Palatino Linotype" w:hAnsi="Palatino Linotype" w:cs="Palatino Linotype"/>
          <w:b/>
        </w:rPr>
      </w:pPr>
      <w:r w:rsidRPr="00387313">
        <w:rPr>
          <w:rFonts w:ascii="Palatino Linotype" w:eastAsia="Palatino Linotype" w:hAnsi="Palatino Linotype" w:cs="Palatino Linotype"/>
          <w:b/>
        </w:rPr>
        <w:t>Convocatoria para designar al Defensor Municipal de Derechos Humanos</w:t>
      </w:r>
    </w:p>
    <w:p w14:paraId="743CED39" w14:textId="77777777" w:rsidR="007F5FD0" w:rsidRPr="00387313" w:rsidRDefault="007F5FD0">
      <w:pPr>
        <w:pBdr>
          <w:top w:val="nil"/>
          <w:left w:val="nil"/>
          <w:bottom w:val="nil"/>
          <w:right w:val="nil"/>
          <w:between w:val="nil"/>
        </w:pBdr>
        <w:spacing w:line="276" w:lineRule="auto"/>
        <w:ind w:left="720" w:right="900"/>
        <w:jc w:val="both"/>
        <w:rPr>
          <w:rFonts w:ascii="Palatino Linotype" w:eastAsia="Palatino Linotype" w:hAnsi="Palatino Linotype" w:cs="Palatino Linotype"/>
          <w:b/>
        </w:rPr>
      </w:pPr>
    </w:p>
    <w:p w14:paraId="6065948C" w14:textId="77777777" w:rsidR="007F5FD0" w:rsidRPr="00387313" w:rsidRDefault="00660BB9">
      <w:pPr>
        <w:pBdr>
          <w:top w:val="nil"/>
          <w:left w:val="nil"/>
          <w:bottom w:val="nil"/>
          <w:right w:val="nil"/>
          <w:between w:val="nil"/>
        </w:pBdr>
        <w:spacing w:line="276" w:lineRule="auto"/>
        <w:ind w:left="720" w:right="900"/>
        <w:jc w:val="both"/>
        <w:rPr>
          <w:rFonts w:ascii="Palatino Linotype" w:eastAsia="Palatino Linotype" w:hAnsi="Palatino Linotype" w:cs="Palatino Linotype"/>
          <w:b/>
        </w:rPr>
      </w:pPr>
      <w:r w:rsidRPr="00387313">
        <w:rPr>
          <w:rFonts w:ascii="Palatino Linotype" w:eastAsia="Palatino Linotype" w:hAnsi="Palatino Linotype" w:cs="Palatino Linotype"/>
          <w:b/>
        </w:rPr>
        <w:t>Ley Orgánica Municipal</w:t>
      </w:r>
    </w:p>
    <w:p w14:paraId="3400ADFB" w14:textId="77777777" w:rsidR="007F5FD0" w:rsidRPr="00387313" w:rsidRDefault="007F5FD0">
      <w:pPr>
        <w:pBdr>
          <w:top w:val="nil"/>
          <w:left w:val="nil"/>
          <w:bottom w:val="nil"/>
          <w:right w:val="nil"/>
          <w:between w:val="nil"/>
        </w:pBdr>
        <w:spacing w:line="276" w:lineRule="auto"/>
        <w:ind w:left="720" w:right="900"/>
        <w:jc w:val="both"/>
        <w:rPr>
          <w:rFonts w:ascii="Palatino Linotype" w:eastAsia="Palatino Linotype" w:hAnsi="Palatino Linotype" w:cs="Palatino Linotype"/>
          <w:b/>
        </w:rPr>
      </w:pPr>
    </w:p>
    <w:p w14:paraId="191F37F9" w14:textId="77777777" w:rsidR="007F5FD0" w:rsidRPr="00387313" w:rsidRDefault="00660BB9">
      <w:pPr>
        <w:pBdr>
          <w:top w:val="nil"/>
          <w:left w:val="nil"/>
          <w:bottom w:val="nil"/>
          <w:right w:val="nil"/>
          <w:between w:val="nil"/>
        </w:pBdr>
        <w:spacing w:line="276" w:lineRule="auto"/>
        <w:ind w:left="720" w:right="900"/>
        <w:jc w:val="both"/>
        <w:rPr>
          <w:rFonts w:ascii="Palatino Linotype" w:eastAsia="Palatino Linotype" w:hAnsi="Palatino Linotype" w:cs="Palatino Linotype"/>
          <w:b/>
          <w:i/>
          <w:sz w:val="22"/>
          <w:szCs w:val="22"/>
        </w:rPr>
      </w:pPr>
      <w:r w:rsidRPr="00387313">
        <w:rPr>
          <w:rFonts w:ascii="Palatino Linotype" w:eastAsia="Palatino Linotype" w:hAnsi="Palatino Linotype" w:cs="Palatino Linotype"/>
          <w:b/>
          <w:i/>
          <w:sz w:val="22"/>
          <w:szCs w:val="22"/>
        </w:rPr>
        <w:t>“Artículo 147 A.- En cada municipio, el ayuntamiento respectivo, mediante acuerdo de cabildo, expedirá con la oportunidad debida una convocatoria abierta a toda la población para designar al Defensor Municipal de Derechos Humanos, que deberá durar en su cargo tres años, contando a partir de la fecha de su designación, pudiendo ser reelecto por el ayuntamiento por una sola vez y por igual periodo, de acuerdo a los lineamientos siguientes:</w:t>
      </w:r>
    </w:p>
    <w:p w14:paraId="5DB3115D" w14:textId="77777777" w:rsidR="007F5FD0" w:rsidRPr="00387313" w:rsidRDefault="00660BB9">
      <w:pPr>
        <w:pBdr>
          <w:top w:val="nil"/>
          <w:left w:val="nil"/>
          <w:bottom w:val="nil"/>
          <w:right w:val="nil"/>
          <w:between w:val="nil"/>
        </w:pBdr>
        <w:spacing w:after="240" w:line="276" w:lineRule="auto"/>
        <w:ind w:left="720"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 xml:space="preserve">I. </w:t>
      </w:r>
      <w:r w:rsidRPr="00387313">
        <w:rPr>
          <w:rFonts w:ascii="Palatino Linotype" w:eastAsia="Palatino Linotype" w:hAnsi="Palatino Linotype" w:cs="Palatino Linotype"/>
          <w:b/>
          <w:i/>
          <w:sz w:val="22"/>
          <w:szCs w:val="22"/>
          <w:u w:val="single"/>
        </w:rPr>
        <w:t>La convocatoria abierta se emitirá dentro de los primeros 60 días naturales del periodo constitucional del Ayuntamiento</w:t>
      </w:r>
      <w:r w:rsidRPr="00387313">
        <w:rPr>
          <w:rFonts w:ascii="Palatino Linotype" w:eastAsia="Palatino Linotype" w:hAnsi="Palatino Linotype" w:cs="Palatino Linotype"/>
          <w:i/>
          <w:sz w:val="22"/>
          <w:szCs w:val="22"/>
        </w:rPr>
        <w:t>;” (Énfasis añadido)</w:t>
      </w:r>
    </w:p>
    <w:p w14:paraId="39AE08AF"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Para tal efecto deberá turnarse la solicitud a todas las unidades administrativas que pudieran generar las convocatorias correspondientes, tales como la Secretaría del </w:t>
      </w:r>
      <w:r w:rsidRPr="00387313">
        <w:rPr>
          <w:rFonts w:ascii="Palatino Linotype" w:eastAsia="Palatino Linotype" w:hAnsi="Palatino Linotype" w:cs="Palatino Linotype"/>
        </w:rPr>
        <w:lastRenderedPageBreak/>
        <w:t>Ayuntamiento, lo anterior encuentra sustento en la siguiente cita a la Ley Orgánica Municipal:</w:t>
      </w:r>
    </w:p>
    <w:p w14:paraId="648FEAA1"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00290027"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p>
    <w:p w14:paraId="3FF78D98" w14:textId="77777777" w:rsidR="007F5FD0" w:rsidRPr="00387313" w:rsidRDefault="00660BB9">
      <w:pPr>
        <w:spacing w:before="240" w:after="240" w:line="276" w:lineRule="auto"/>
        <w:ind w:left="567" w:right="900"/>
        <w:jc w:val="both"/>
        <w:rPr>
          <w:rFonts w:ascii="Palatino Linotype" w:eastAsia="Palatino Linotype" w:hAnsi="Palatino Linotype" w:cs="Palatino Linotype"/>
          <w:b/>
          <w:i/>
          <w:sz w:val="22"/>
          <w:szCs w:val="22"/>
          <w:u w:val="single"/>
        </w:rPr>
      </w:pPr>
      <w:r w:rsidRPr="00387313">
        <w:rPr>
          <w:rFonts w:ascii="Palatino Linotype" w:eastAsia="Palatino Linotype" w:hAnsi="Palatino Linotype" w:cs="Palatino Linotype"/>
          <w:b/>
          <w:i/>
          <w:sz w:val="22"/>
          <w:szCs w:val="22"/>
          <w:u w:val="single"/>
        </w:rPr>
        <w:t>II. Emitir los citatorios para la celebración de las sesiones de cabildo, convocadas legalmente;</w:t>
      </w:r>
    </w:p>
    <w:p w14:paraId="16FFC741" w14:textId="77777777" w:rsidR="007F5FD0" w:rsidRPr="00387313" w:rsidRDefault="00660BB9">
      <w:pPr>
        <w:spacing w:before="240" w:after="240"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p>
    <w:p w14:paraId="6D8BD1F7" w14:textId="77777777" w:rsidR="007F5FD0" w:rsidRPr="00387313" w:rsidRDefault="00660BB9">
      <w:pPr>
        <w:spacing w:before="240" w:after="240" w:line="276" w:lineRule="auto"/>
        <w:ind w:left="567" w:right="900"/>
        <w:jc w:val="both"/>
        <w:rPr>
          <w:rFonts w:ascii="Palatino Linotype" w:eastAsia="Palatino Linotype" w:hAnsi="Palatino Linotype" w:cs="Palatino Linotype"/>
          <w:b/>
          <w:i/>
          <w:sz w:val="22"/>
          <w:szCs w:val="22"/>
          <w:u w:val="single"/>
        </w:rPr>
      </w:pPr>
      <w:r w:rsidRPr="00387313">
        <w:rPr>
          <w:rFonts w:ascii="Palatino Linotype" w:eastAsia="Palatino Linotype" w:hAnsi="Palatino Linotype" w:cs="Palatino Linotype"/>
          <w:b/>
          <w:i/>
          <w:sz w:val="22"/>
          <w:szCs w:val="22"/>
          <w:u w:val="single"/>
        </w:rPr>
        <w:t xml:space="preserve">VIII. Publicar los reglamentos, circulares y demás disposiciones municipales de observancia general;” </w:t>
      </w:r>
      <w:r w:rsidRPr="00387313">
        <w:rPr>
          <w:rFonts w:ascii="Palatino Linotype" w:eastAsia="Palatino Linotype" w:hAnsi="Palatino Linotype" w:cs="Palatino Linotype"/>
          <w:i/>
          <w:sz w:val="22"/>
          <w:szCs w:val="22"/>
        </w:rPr>
        <w:t>(Énfasis añadido)</w:t>
      </w:r>
    </w:p>
    <w:p w14:paraId="2802EA44" w14:textId="77777777" w:rsidR="007F5FD0" w:rsidRPr="00387313" w:rsidRDefault="00660BB9">
      <w:pPr>
        <w:spacing w:before="240" w:after="240" w:line="360" w:lineRule="auto"/>
        <w:ind w:right="49"/>
        <w:jc w:val="both"/>
        <w:rPr>
          <w:rFonts w:ascii="Palatino Linotype" w:eastAsia="Palatino Linotype" w:hAnsi="Palatino Linotype" w:cs="Palatino Linotype"/>
          <w:b/>
        </w:rPr>
      </w:pPr>
      <w:bookmarkStart w:id="4" w:name="_heading=h.2et92p0" w:colFirst="0" w:colLast="0"/>
      <w:bookmarkEnd w:id="4"/>
      <w:r w:rsidRPr="00387313">
        <w:rPr>
          <w:rFonts w:ascii="Palatino Linotype" w:eastAsia="Palatino Linotype" w:hAnsi="Palatino Linotype" w:cs="Palatino Linotype"/>
        </w:rPr>
        <w:t xml:space="preserve">En virtud de todo lo anterior se advierte, que la respuesta otorgada por parte del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no colma el derecho de acceso a la información de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toda vez que como se mencionó con anterioridad, la liga electrónica no satisface los requerimientos de información, por lo tanto, esta autoridad estima que las razones o motivos de inconformidad hechos valer por </w:t>
      </w:r>
      <w:r w:rsidRPr="00387313">
        <w:rPr>
          <w:rFonts w:ascii="Palatino Linotype" w:eastAsia="Palatino Linotype" w:hAnsi="Palatino Linotype" w:cs="Palatino Linotype"/>
          <w:b/>
        </w:rPr>
        <w:t>la</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parte</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Recurrente</w:t>
      </w:r>
      <w:r w:rsidRPr="00387313">
        <w:rPr>
          <w:rFonts w:ascii="Palatino Linotype" w:eastAsia="Palatino Linotype" w:hAnsi="Palatino Linotype" w:cs="Palatino Linotype"/>
        </w:rPr>
        <w:t xml:space="preserve"> se estiman fundados; por lo que, lo procedente es </w:t>
      </w:r>
      <w:r w:rsidRPr="00387313">
        <w:rPr>
          <w:rFonts w:ascii="Palatino Linotype" w:eastAsia="Palatino Linotype" w:hAnsi="Palatino Linotype" w:cs="Palatino Linotype"/>
          <w:b/>
        </w:rPr>
        <w:t>REVOCAR</w:t>
      </w:r>
      <w:r w:rsidRPr="00387313">
        <w:rPr>
          <w:rFonts w:ascii="Palatino Linotype" w:eastAsia="Palatino Linotype" w:hAnsi="Palatino Linotype" w:cs="Palatino Linotype"/>
        </w:rPr>
        <w:t xml:space="preserve"> la respuesta del </w:t>
      </w:r>
      <w:r w:rsidRPr="00387313">
        <w:rPr>
          <w:rFonts w:ascii="Palatino Linotype" w:eastAsia="Palatino Linotype" w:hAnsi="Palatino Linotype" w:cs="Palatino Linotype"/>
          <w:b/>
        </w:rPr>
        <w:t>Sujeto Obligado y ordenar la entrega de los oficios de convocatoria generados en el mes de enero del 2022.</w:t>
      </w:r>
    </w:p>
    <w:p w14:paraId="12E1FE29" w14:textId="77777777" w:rsidR="007F5FD0" w:rsidRPr="00387313" w:rsidRDefault="00660BB9">
      <w:pPr>
        <w:spacing w:before="240" w:after="240" w:line="360" w:lineRule="auto"/>
        <w:ind w:right="49"/>
        <w:jc w:val="both"/>
        <w:rPr>
          <w:rFonts w:ascii="Palatino Linotype" w:eastAsia="Palatino Linotype" w:hAnsi="Palatino Linotype" w:cs="Palatino Linotype"/>
        </w:rPr>
      </w:pPr>
      <w:r w:rsidRPr="00387313">
        <w:rPr>
          <w:rFonts w:ascii="Palatino Linotype" w:eastAsia="Palatino Linotype" w:hAnsi="Palatino Linotype" w:cs="Palatino Linotype"/>
          <w:b/>
        </w:rPr>
        <w:t xml:space="preserve">Quinto. Versión Pública. </w:t>
      </w:r>
      <w:r w:rsidRPr="00387313">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w:t>
      </w:r>
      <w:r w:rsidRPr="00387313">
        <w:rPr>
          <w:rFonts w:ascii="Palatino Linotype" w:eastAsia="Palatino Linotype" w:hAnsi="Palatino Linotype" w:cs="Palatino Linotype"/>
        </w:rPr>
        <w:lastRenderedPageBreak/>
        <w:t xml:space="preserve">absoluto, sino que encuentra como excepciones que la información sobre la cual se peticiona el acceso, contenga datos que deban ser clasificados en los términos que la misma Ley de la Materia señala,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2E01B01" w14:textId="77777777" w:rsidR="007F5FD0" w:rsidRPr="00387313" w:rsidRDefault="00660BB9">
      <w:pPr>
        <w:spacing w:before="240" w:after="240" w:line="360" w:lineRule="auto"/>
        <w:ind w:right="50"/>
        <w:jc w:val="both"/>
        <w:rPr>
          <w:rFonts w:ascii="Palatino Linotype" w:eastAsia="Palatino Linotype" w:hAnsi="Palatino Linotype" w:cs="Palatino Linotype"/>
        </w:rPr>
      </w:pPr>
      <w:r w:rsidRPr="00387313">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6A789A00"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r w:rsidRPr="00387313">
        <w:rPr>
          <w:rFonts w:ascii="Palatino Linotype" w:eastAsia="Palatino Linotype" w:hAnsi="Palatino Linotype" w:cs="Palatino Linotype"/>
          <w:b/>
          <w:i/>
          <w:sz w:val="22"/>
          <w:szCs w:val="22"/>
        </w:rPr>
        <w:t>Artículo 3</w:t>
      </w:r>
      <w:r w:rsidRPr="00387313">
        <w:rPr>
          <w:rFonts w:ascii="Palatino Linotype" w:eastAsia="Palatino Linotype" w:hAnsi="Palatino Linotype" w:cs="Palatino Linotype"/>
          <w:i/>
          <w:sz w:val="22"/>
          <w:szCs w:val="22"/>
        </w:rPr>
        <w:t>. Para los efectos de la presente Ley se entenderá por:</w:t>
      </w:r>
    </w:p>
    <w:p w14:paraId="2FB8EB63"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p>
    <w:p w14:paraId="642B0955"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IX. Datos personales:</w:t>
      </w:r>
      <w:r w:rsidRPr="00387313">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211EFF2"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XX. Información clasificada</w:t>
      </w:r>
      <w:r w:rsidRPr="00387313">
        <w:rPr>
          <w:rFonts w:ascii="Palatino Linotype" w:eastAsia="Palatino Linotype" w:hAnsi="Palatino Linotype" w:cs="Palatino Linotype"/>
          <w:i/>
          <w:sz w:val="22"/>
          <w:szCs w:val="22"/>
        </w:rPr>
        <w:t>: Aquella considerada por la presente Ley como reservada o confidencial;</w:t>
      </w:r>
    </w:p>
    <w:p w14:paraId="652F1098"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XXI. Información confidencial:</w:t>
      </w:r>
      <w:r w:rsidRPr="00387313">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99C96D2"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XLV. Versión pública:</w:t>
      </w:r>
      <w:r w:rsidRPr="00387313">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752DCF0"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p>
    <w:p w14:paraId="70F2DD8B"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 xml:space="preserve">Artículo 91. </w:t>
      </w:r>
      <w:r w:rsidRPr="0038731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02A0F17"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 xml:space="preserve">Artículo 132. </w:t>
      </w:r>
      <w:r w:rsidRPr="00387313">
        <w:rPr>
          <w:rFonts w:ascii="Palatino Linotype" w:eastAsia="Palatino Linotype" w:hAnsi="Palatino Linotype" w:cs="Palatino Linotype"/>
          <w:i/>
          <w:sz w:val="22"/>
          <w:szCs w:val="22"/>
        </w:rPr>
        <w:t>La clasificación de la información se llevará a cabo en el momento en que:</w:t>
      </w:r>
    </w:p>
    <w:p w14:paraId="5891A6EB"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lastRenderedPageBreak/>
        <w:t>I</w:t>
      </w:r>
      <w:r w:rsidRPr="00387313">
        <w:rPr>
          <w:rFonts w:ascii="Palatino Linotype" w:eastAsia="Palatino Linotype" w:hAnsi="Palatino Linotype" w:cs="Palatino Linotype"/>
          <w:i/>
          <w:sz w:val="22"/>
          <w:szCs w:val="22"/>
        </w:rPr>
        <w:t>. Se reciba una solicitud de acceso a la información;</w:t>
      </w:r>
    </w:p>
    <w:p w14:paraId="66BD5CBC"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II</w:t>
      </w:r>
      <w:r w:rsidRPr="00387313">
        <w:rPr>
          <w:rFonts w:ascii="Palatino Linotype" w:eastAsia="Palatino Linotype" w:hAnsi="Palatino Linotype" w:cs="Palatino Linotype"/>
          <w:i/>
          <w:sz w:val="22"/>
          <w:szCs w:val="22"/>
        </w:rPr>
        <w:t>. Se determine mediante resolución de autoridad competente; o</w:t>
      </w:r>
    </w:p>
    <w:p w14:paraId="099B908F"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III</w:t>
      </w:r>
      <w:r w:rsidRPr="00387313">
        <w:rPr>
          <w:rFonts w:ascii="Palatino Linotype" w:eastAsia="Palatino Linotype" w:hAnsi="Palatino Linotype" w:cs="Palatino Linotype"/>
          <w:i/>
          <w:sz w:val="22"/>
          <w:szCs w:val="22"/>
        </w:rPr>
        <w:t>. Se generen versiones públicas para dar cumplimiento a las obligaciones de transparencia previstas en esta Ley.</w:t>
      </w:r>
    </w:p>
    <w:p w14:paraId="300585E2"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w:t>
      </w:r>
    </w:p>
    <w:p w14:paraId="5EEDF0F6"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Artículo 143</w:t>
      </w:r>
      <w:r w:rsidRPr="0038731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942009B"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I.</w:t>
      </w:r>
      <w:r w:rsidRPr="00387313">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41E2216"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II.</w:t>
      </w:r>
      <w:r w:rsidRPr="00387313">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30E6F6C"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III</w:t>
      </w:r>
      <w:r w:rsidRPr="00387313">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4BD55C5F"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345960E" w14:textId="77777777" w:rsidR="007F5FD0" w:rsidRPr="00387313" w:rsidRDefault="00660BB9">
      <w:pPr>
        <w:spacing w:before="120" w:after="120"/>
        <w:ind w:left="567" w:right="902"/>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9A865B"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62120C8"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lastRenderedPageBreak/>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siendo estas las siguientes:</w:t>
      </w:r>
    </w:p>
    <w:p w14:paraId="4FF37CAF" w14:textId="77777777" w:rsidR="007F5FD0" w:rsidRPr="00387313" w:rsidRDefault="007F5FD0">
      <w:pPr>
        <w:spacing w:line="360" w:lineRule="auto"/>
        <w:jc w:val="both"/>
        <w:rPr>
          <w:rFonts w:ascii="Palatino Linotype" w:eastAsia="Palatino Linotype" w:hAnsi="Palatino Linotype" w:cs="Palatino Linotype"/>
        </w:rPr>
      </w:pPr>
    </w:p>
    <w:p w14:paraId="4B033238" w14:textId="77777777" w:rsidR="007F5FD0" w:rsidRPr="00387313" w:rsidRDefault="00660BB9">
      <w:pPr>
        <w:spacing w:line="276" w:lineRule="auto"/>
        <w:ind w:left="567"/>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“CAPÍTULO VIII </w:t>
      </w:r>
    </w:p>
    <w:p w14:paraId="54AA76B8" w14:textId="77777777" w:rsidR="007F5FD0" w:rsidRPr="00387313" w:rsidRDefault="00660BB9">
      <w:pPr>
        <w:spacing w:line="276" w:lineRule="auto"/>
        <w:ind w:left="567"/>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DE LOS ELEMENTOS PARA LA CLASIFICACIÓN </w:t>
      </w:r>
    </w:p>
    <w:p w14:paraId="2A994BA9" w14:textId="77777777" w:rsidR="007F5FD0" w:rsidRPr="00387313" w:rsidRDefault="00660BB9">
      <w:pP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Quincuagésimo.</w:t>
      </w:r>
      <w:r w:rsidRPr="00387313">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5F84B90" w14:textId="77777777" w:rsidR="007F5FD0" w:rsidRPr="00387313" w:rsidRDefault="00660BB9">
      <w:pP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Quincuagésimo primero.</w:t>
      </w:r>
      <w:r w:rsidRPr="00387313">
        <w:rPr>
          <w:rFonts w:ascii="Palatino Linotype" w:eastAsia="Palatino Linotype" w:hAnsi="Palatino Linotype" w:cs="Palatino Linotype"/>
          <w:i/>
          <w:sz w:val="22"/>
          <w:szCs w:val="22"/>
        </w:rPr>
        <w:t xml:space="preserve"> Toda acta del Comité de Transparencia deberá contener: </w:t>
      </w:r>
    </w:p>
    <w:p w14:paraId="3177C3DB" w14:textId="77777777" w:rsidR="007F5FD0" w:rsidRPr="00387313" w:rsidRDefault="00660BB9">
      <w:pPr>
        <w:numPr>
          <w:ilvl w:val="1"/>
          <w:numId w:val="4"/>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El número de sesión y fecha; </w:t>
      </w:r>
    </w:p>
    <w:p w14:paraId="5AA17BA7" w14:textId="77777777" w:rsidR="007F5FD0" w:rsidRPr="00387313" w:rsidRDefault="00660BB9">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El nombre del área que solicitó la clasificación de información; </w:t>
      </w:r>
    </w:p>
    <w:p w14:paraId="0011A05F" w14:textId="77777777" w:rsidR="007F5FD0" w:rsidRPr="00387313" w:rsidRDefault="00660BB9">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La fundamentación legal y motivación correspondiente; </w:t>
      </w:r>
    </w:p>
    <w:p w14:paraId="3F4202CD" w14:textId="77777777" w:rsidR="007F5FD0" w:rsidRPr="00387313" w:rsidRDefault="00660BB9">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La resolución o resoluciones aprobadas; y </w:t>
      </w:r>
    </w:p>
    <w:p w14:paraId="62724558" w14:textId="77777777" w:rsidR="007F5FD0" w:rsidRPr="00387313" w:rsidRDefault="00660BB9">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La rúbrica o firma digital de cada integrante del Comité de Transparencia. </w:t>
      </w:r>
    </w:p>
    <w:p w14:paraId="54DB2466"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76103850"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I. Los motivos y razonamientos que sustenten la confirmación o modificación de la prueba de daño;</w:t>
      </w:r>
    </w:p>
    <w:p w14:paraId="674D5E67"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II. Descripción de las partes o secciones reservadas, en caso de clasificación parcial; </w:t>
      </w:r>
    </w:p>
    <w:p w14:paraId="1E2B93AD"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III. El periodo por el que mantendrá su clasificación y fecha de expiración; y </w:t>
      </w:r>
    </w:p>
    <w:p w14:paraId="08CD09CD"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3CFDA88F"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A383A6E"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87313">
        <w:rPr>
          <w:rFonts w:ascii="Palatino Linotype" w:eastAsia="Palatino Linotype" w:hAnsi="Palatino Linotype" w:cs="Palatino Linotype"/>
          <w:b/>
          <w:i/>
          <w:sz w:val="22"/>
          <w:szCs w:val="22"/>
        </w:rPr>
        <w:t xml:space="preserve">En los casos de resoluciones del Comité de Transparencia en las que se confirme la clasificación de información confidencial solo se deberán de </w:t>
      </w:r>
      <w:r w:rsidRPr="00387313">
        <w:rPr>
          <w:rFonts w:ascii="Palatino Linotype" w:eastAsia="Palatino Linotype" w:hAnsi="Palatino Linotype" w:cs="Palatino Linotype"/>
          <w:b/>
          <w:i/>
          <w:sz w:val="22"/>
          <w:szCs w:val="22"/>
        </w:rPr>
        <w:lastRenderedPageBreak/>
        <w:t>identificar los tipos de datos protegidos, de conformidad con el lineamiento trigésimo octavo.</w:t>
      </w:r>
    </w:p>
    <w:p w14:paraId="0A268EEB"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 xml:space="preserve">Quincuagésimo segundo. </w:t>
      </w:r>
      <w:r w:rsidRPr="00387313">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44571A4"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72550C1"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I. Fijar la fecha en que se elaboró la versión pública y la fecha en la cual el Comité de</w:t>
      </w:r>
    </w:p>
    <w:p w14:paraId="6D97F472"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Transparencia confirmó dicha versión;</w:t>
      </w:r>
    </w:p>
    <w:p w14:paraId="7989AED3"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204C6C5"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III. Señalar las personas o instancias autorizadas a acceder a la información clasificada.</w:t>
      </w:r>
    </w:p>
    <w:p w14:paraId="7C4A3F9E"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r w:rsidRPr="00387313">
        <w:rPr>
          <w:noProof/>
          <w:lang w:val="es-MX"/>
        </w:rPr>
        <w:drawing>
          <wp:anchor distT="0" distB="0" distL="114300" distR="114300" simplePos="0" relativeHeight="251658240" behindDoc="0" locked="0" layoutInCell="1" hidden="0" allowOverlap="1" wp14:anchorId="494D2859" wp14:editId="3011AAC3">
            <wp:simplePos x="0" y="0"/>
            <wp:positionH relativeFrom="column">
              <wp:posOffset>377190</wp:posOffset>
            </wp:positionH>
            <wp:positionV relativeFrom="paragraph">
              <wp:posOffset>798830</wp:posOffset>
            </wp:positionV>
            <wp:extent cx="4568190" cy="330200"/>
            <wp:effectExtent l="0" t="0" r="0" b="0"/>
            <wp:wrapTopAndBottom distT="0" distB="0"/>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68190" cy="330200"/>
                    </a:xfrm>
                    <a:prstGeom prst="rect">
                      <a:avLst/>
                    </a:prstGeom>
                    <a:ln/>
                  </pic:spPr>
                </pic:pic>
              </a:graphicData>
            </a:graphic>
          </wp:anchor>
        </w:drawing>
      </w:r>
    </w:p>
    <w:p w14:paraId="47777840"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87313">
        <w:rPr>
          <w:rFonts w:ascii="Palatino Linotype" w:eastAsia="Palatino Linotype" w:hAnsi="Palatino Linotype" w:cs="Palatino Linotype"/>
          <w:b/>
          <w:i/>
          <w:noProof/>
          <w:sz w:val="22"/>
          <w:szCs w:val="22"/>
          <w:lang w:val="es-MX"/>
        </w:rPr>
        <w:lastRenderedPageBreak/>
        <w:drawing>
          <wp:inline distT="0" distB="0" distL="0" distR="0" wp14:anchorId="30D0B8CF" wp14:editId="524E98FE">
            <wp:extent cx="4576404" cy="5139653"/>
            <wp:effectExtent l="0" t="0" r="0" b="0"/>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576404" cy="5139653"/>
                    </a:xfrm>
                    <a:prstGeom prst="rect">
                      <a:avLst/>
                    </a:prstGeom>
                    <a:ln/>
                  </pic:spPr>
                </pic:pic>
              </a:graphicData>
            </a:graphic>
          </wp:inline>
        </w:drawing>
      </w:r>
    </w:p>
    <w:p w14:paraId="4D4CFFCC" w14:textId="77777777" w:rsidR="007F5FD0" w:rsidRPr="00387313" w:rsidRDefault="007F5FD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1DFE1911"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 xml:space="preserve">Quincuagésimo cuarto. </w:t>
      </w:r>
      <w:r w:rsidRPr="00387313">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814607E" w14:textId="77777777" w:rsidR="007F5FD0" w:rsidRPr="00387313" w:rsidRDefault="007F5FD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00C687E9" w14:textId="77777777" w:rsidR="007F5FD0" w:rsidRPr="00387313" w:rsidRDefault="00660BB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7313">
        <w:rPr>
          <w:rFonts w:ascii="Palatino Linotype" w:eastAsia="Palatino Linotype" w:hAnsi="Palatino Linotype" w:cs="Palatino Linotype"/>
          <w:b/>
          <w:i/>
          <w:sz w:val="22"/>
          <w:szCs w:val="22"/>
        </w:rPr>
        <w:t xml:space="preserve">Quincuagésimo quinto. </w:t>
      </w:r>
      <w:r w:rsidRPr="00387313">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87313">
        <w:rPr>
          <w:rFonts w:ascii="Palatino Linotype" w:eastAsia="Palatino Linotype" w:hAnsi="Palatino Linotype" w:cs="Palatino Linotype"/>
          <w:i/>
          <w:sz w:val="22"/>
          <w:szCs w:val="22"/>
        </w:rPr>
        <w:t>testado</w:t>
      </w:r>
      <w:proofErr w:type="spellEnd"/>
      <w:r w:rsidRPr="00387313">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387313">
        <w:rPr>
          <w:rFonts w:ascii="Palatino Linotype" w:eastAsia="Palatino Linotype" w:hAnsi="Palatino Linotype" w:cs="Palatino Linotype"/>
          <w:i/>
          <w:sz w:val="22"/>
          <w:szCs w:val="22"/>
        </w:rPr>
        <w:lastRenderedPageBreak/>
        <w:t xml:space="preserve">expedientes, verificando que cumplan con los requisitos señalados en las Leyes Generales, los presentes Lineamientos y demás normativa aplicable antes de su confirmación por el Comité de Transparencia.”  (Énfasis añadido) </w:t>
      </w:r>
    </w:p>
    <w:p w14:paraId="5B58A9B8" w14:textId="77777777" w:rsidR="007F5FD0" w:rsidRPr="00387313" w:rsidRDefault="007F5FD0">
      <w:pPr>
        <w:spacing w:line="360" w:lineRule="auto"/>
        <w:jc w:val="both"/>
        <w:rPr>
          <w:rFonts w:ascii="Palatino Linotype" w:eastAsia="Palatino Linotype" w:hAnsi="Palatino Linotype" w:cs="Palatino Linotype"/>
        </w:rPr>
      </w:pPr>
    </w:p>
    <w:p w14:paraId="7373DAE6" w14:textId="77777777" w:rsidR="007F5FD0" w:rsidRPr="00387313" w:rsidRDefault="00660BB9">
      <w:pPr>
        <w:spacing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w:t>
      </w:r>
      <w:proofErr w:type="spellStart"/>
      <w:r w:rsidRPr="00387313">
        <w:rPr>
          <w:rFonts w:ascii="Palatino Linotype" w:eastAsia="Palatino Linotype" w:hAnsi="Palatino Linotype" w:cs="Palatino Linotype"/>
        </w:rPr>
        <w:t>respectiva.Así</w:t>
      </w:r>
      <w:proofErr w:type="spellEnd"/>
      <w:r w:rsidRPr="00387313">
        <w:rPr>
          <w:rFonts w:ascii="Palatino Linotype" w:eastAsia="Palatino Linotype" w:hAnsi="Palatino Linotype" w:cs="Palatino Linotype"/>
        </w:rPr>
        <w:t>,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EA193CE" w14:textId="77777777" w:rsidR="007F5FD0" w:rsidRPr="00387313" w:rsidRDefault="00660BB9">
      <w:pPr>
        <w:numPr>
          <w:ilvl w:val="0"/>
          <w:numId w:val="2"/>
        </w:numPr>
        <w:spacing w:before="280" w:after="280" w:line="360" w:lineRule="auto"/>
        <w:ind w:left="284" w:hanging="426"/>
        <w:jc w:val="center"/>
        <w:rPr>
          <w:rFonts w:ascii="Palatino Linotype" w:eastAsia="Palatino Linotype" w:hAnsi="Palatino Linotype" w:cs="Palatino Linotype"/>
          <w:b/>
        </w:rPr>
      </w:pPr>
      <w:r w:rsidRPr="00387313">
        <w:rPr>
          <w:rFonts w:ascii="Palatino Linotype" w:eastAsia="Palatino Linotype" w:hAnsi="Palatino Linotype" w:cs="Palatino Linotype"/>
          <w:b/>
        </w:rPr>
        <w:t>R E S U E L V E:</w:t>
      </w:r>
    </w:p>
    <w:p w14:paraId="57B00F31"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 xml:space="preserve">Primero. </w:t>
      </w:r>
      <w:r w:rsidRPr="00387313">
        <w:rPr>
          <w:rFonts w:ascii="Palatino Linotype" w:eastAsia="Palatino Linotype" w:hAnsi="Palatino Linotype" w:cs="Palatino Linotype"/>
        </w:rPr>
        <w:t xml:space="preserve">Resultan </w:t>
      </w:r>
      <w:r w:rsidRPr="00387313">
        <w:rPr>
          <w:rFonts w:ascii="Palatino Linotype" w:eastAsia="Palatino Linotype" w:hAnsi="Palatino Linotype" w:cs="Palatino Linotype"/>
          <w:b/>
        </w:rPr>
        <w:t>fundadas</w:t>
      </w:r>
      <w:r w:rsidRPr="00387313">
        <w:rPr>
          <w:rFonts w:ascii="Palatino Linotype" w:eastAsia="Palatino Linotype" w:hAnsi="Palatino Linotype" w:cs="Palatino Linotype"/>
        </w:rPr>
        <w:t xml:space="preserve"> las razones o motivos de inconformidad hechos valer por </w:t>
      </w:r>
      <w:r w:rsidRPr="00387313">
        <w:rPr>
          <w:rFonts w:ascii="Palatino Linotype" w:eastAsia="Palatino Linotype" w:hAnsi="Palatino Linotype" w:cs="Palatino Linotype"/>
          <w:b/>
        </w:rPr>
        <w:t>la parte Recurrente</w:t>
      </w:r>
      <w:r w:rsidRPr="00387313">
        <w:rPr>
          <w:rFonts w:ascii="Palatino Linotype" w:eastAsia="Palatino Linotype" w:hAnsi="Palatino Linotype" w:cs="Palatino Linotype"/>
        </w:rPr>
        <w:t xml:space="preserve"> en el recurso de revisión </w:t>
      </w:r>
      <w:r w:rsidRPr="00387313">
        <w:rPr>
          <w:rFonts w:ascii="Palatino Linotype" w:eastAsia="Palatino Linotype" w:hAnsi="Palatino Linotype" w:cs="Palatino Linotype"/>
          <w:b/>
        </w:rPr>
        <w:t>06869/INFOEM/IP/RR/2023</w:t>
      </w:r>
      <w:r w:rsidRPr="00387313">
        <w:rPr>
          <w:rFonts w:ascii="Palatino Linotype" w:eastAsia="Palatino Linotype" w:hAnsi="Palatino Linotype" w:cs="Palatino Linotype"/>
        </w:rPr>
        <w:t xml:space="preserve">; por lo que, en términos del </w:t>
      </w:r>
      <w:r w:rsidRPr="00387313">
        <w:rPr>
          <w:rFonts w:ascii="Palatino Linotype" w:eastAsia="Palatino Linotype" w:hAnsi="Palatino Linotype" w:cs="Palatino Linotype"/>
          <w:b/>
        </w:rPr>
        <w:t>Considerando</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 xml:space="preserve">Cuarto </w:t>
      </w:r>
      <w:r w:rsidRPr="00387313">
        <w:rPr>
          <w:rFonts w:ascii="Palatino Linotype" w:eastAsia="Palatino Linotype" w:hAnsi="Palatino Linotype" w:cs="Palatino Linotype"/>
        </w:rPr>
        <w:t xml:space="preserve">de esta resolución, se </w:t>
      </w:r>
      <w:r w:rsidRPr="00387313">
        <w:rPr>
          <w:rFonts w:ascii="Palatino Linotype" w:eastAsia="Palatino Linotype" w:hAnsi="Palatino Linotype" w:cs="Palatino Linotype"/>
          <w:b/>
        </w:rPr>
        <w:t xml:space="preserve">REVOCA </w:t>
      </w:r>
      <w:r w:rsidRPr="00387313">
        <w:rPr>
          <w:rFonts w:ascii="Palatino Linotype" w:eastAsia="Palatino Linotype" w:hAnsi="Palatino Linotype" w:cs="Palatino Linotype"/>
        </w:rPr>
        <w:t xml:space="preserve">la respuesta emitida por el </w:t>
      </w:r>
      <w:r w:rsidRPr="00387313">
        <w:rPr>
          <w:rFonts w:ascii="Palatino Linotype" w:eastAsia="Palatino Linotype" w:hAnsi="Palatino Linotype" w:cs="Palatino Linotype"/>
          <w:b/>
        </w:rPr>
        <w:t xml:space="preserve">Sujeto Obligado. </w:t>
      </w:r>
    </w:p>
    <w:p w14:paraId="18439DF9" w14:textId="77777777" w:rsidR="007F5FD0" w:rsidRPr="00387313" w:rsidRDefault="00660BB9">
      <w:pPr>
        <w:spacing w:before="240" w:after="240" w:line="360" w:lineRule="auto"/>
        <w:ind w:right="49"/>
        <w:jc w:val="both"/>
        <w:rPr>
          <w:rFonts w:ascii="Palatino Linotype" w:eastAsia="Palatino Linotype" w:hAnsi="Palatino Linotype" w:cs="Palatino Linotype"/>
          <w:b/>
        </w:rPr>
      </w:pPr>
      <w:bookmarkStart w:id="5" w:name="_heading=h.3znysh7" w:colFirst="0" w:colLast="0"/>
      <w:bookmarkEnd w:id="5"/>
      <w:r w:rsidRPr="00387313">
        <w:rPr>
          <w:rFonts w:ascii="Palatino Linotype" w:eastAsia="Palatino Linotype" w:hAnsi="Palatino Linotype" w:cs="Palatino Linotype"/>
          <w:b/>
        </w:rPr>
        <w:lastRenderedPageBreak/>
        <w:t xml:space="preserve">Segundo. </w:t>
      </w:r>
      <w:r w:rsidRPr="00387313">
        <w:rPr>
          <w:rFonts w:ascii="Palatino Linotype" w:eastAsia="Palatino Linotype" w:hAnsi="Palatino Linotype" w:cs="Palatino Linotype"/>
        </w:rPr>
        <w:t xml:space="preserve">Se </w:t>
      </w:r>
      <w:r w:rsidRPr="00387313">
        <w:rPr>
          <w:rFonts w:ascii="Palatino Linotype" w:eastAsia="Palatino Linotype" w:hAnsi="Palatino Linotype" w:cs="Palatino Linotype"/>
          <w:b/>
        </w:rPr>
        <w:t xml:space="preserve">Ordena </w:t>
      </w:r>
      <w:r w:rsidRPr="00387313">
        <w:rPr>
          <w:rFonts w:ascii="Palatino Linotype" w:eastAsia="Palatino Linotype" w:hAnsi="Palatino Linotype" w:cs="Palatino Linotype"/>
        </w:rPr>
        <w:t xml:space="preserve">al </w:t>
      </w:r>
      <w:r w:rsidRPr="00387313">
        <w:rPr>
          <w:rFonts w:ascii="Palatino Linotype" w:eastAsia="Palatino Linotype" w:hAnsi="Palatino Linotype" w:cs="Palatino Linotype"/>
          <w:b/>
        </w:rPr>
        <w:t>Sujeto Obligado</w:t>
      </w:r>
      <w:r w:rsidRPr="00387313">
        <w:rPr>
          <w:rFonts w:ascii="Palatino Linotype" w:eastAsia="Palatino Linotype" w:hAnsi="Palatino Linotype" w:cs="Palatino Linotype"/>
        </w:rPr>
        <w:t xml:space="preserve"> haga entrega, previa </w:t>
      </w:r>
      <w:r w:rsidRPr="00387313">
        <w:rPr>
          <w:rFonts w:ascii="Palatino Linotype" w:eastAsia="Palatino Linotype" w:hAnsi="Palatino Linotype" w:cs="Palatino Linotype"/>
          <w:b/>
        </w:rPr>
        <w:t>búsqueda exhaustiva y razonable</w:t>
      </w:r>
      <w:r w:rsidRPr="00387313">
        <w:rPr>
          <w:rFonts w:ascii="Palatino Linotype" w:eastAsia="Palatino Linotype" w:hAnsi="Palatino Linotype" w:cs="Palatino Linotype"/>
        </w:rPr>
        <w:t xml:space="preserve">, de ser el caso en </w:t>
      </w:r>
      <w:r w:rsidRPr="00387313">
        <w:rPr>
          <w:rFonts w:ascii="Palatino Linotype" w:eastAsia="Palatino Linotype" w:hAnsi="Palatino Linotype" w:cs="Palatino Linotype"/>
          <w:b/>
        </w:rPr>
        <w:t>versión pública</w:t>
      </w:r>
      <w:r w:rsidRPr="00387313">
        <w:rPr>
          <w:rFonts w:ascii="Palatino Linotype" w:eastAsia="Palatino Linotype" w:hAnsi="Palatino Linotype" w:cs="Palatino Linotype"/>
        </w:rPr>
        <w:t xml:space="preserve"> a</w:t>
      </w:r>
      <w:r w:rsidRPr="00387313">
        <w:rPr>
          <w:rFonts w:ascii="Palatino Linotype" w:eastAsia="Palatino Linotype" w:hAnsi="Palatino Linotype" w:cs="Palatino Linotype"/>
          <w:b/>
        </w:rPr>
        <w:t xml:space="preserve"> la parte Recurrente,</w:t>
      </w:r>
      <w:r w:rsidRPr="00387313">
        <w:rPr>
          <w:rFonts w:ascii="Palatino Linotype" w:eastAsia="Palatino Linotype" w:hAnsi="Palatino Linotype" w:cs="Palatino Linotype"/>
        </w:rPr>
        <w:t xml:space="preserve"> vía </w:t>
      </w:r>
      <w:r w:rsidRPr="00387313">
        <w:rPr>
          <w:rFonts w:ascii="Palatino Linotype" w:eastAsia="Palatino Linotype" w:hAnsi="Palatino Linotype" w:cs="Palatino Linotype"/>
          <w:b/>
        </w:rPr>
        <w:t xml:space="preserve">SAIMEX, </w:t>
      </w:r>
      <w:r w:rsidRPr="00387313">
        <w:rPr>
          <w:rFonts w:ascii="Palatino Linotype" w:eastAsia="Palatino Linotype" w:hAnsi="Palatino Linotype" w:cs="Palatino Linotype"/>
        </w:rPr>
        <w:t xml:space="preserve">en términos de los </w:t>
      </w:r>
      <w:r w:rsidRPr="00387313">
        <w:rPr>
          <w:rFonts w:ascii="Palatino Linotype" w:eastAsia="Palatino Linotype" w:hAnsi="Palatino Linotype" w:cs="Palatino Linotype"/>
          <w:b/>
        </w:rPr>
        <w:t>Considerandos</w:t>
      </w:r>
      <w:r w:rsidRPr="00387313">
        <w:rPr>
          <w:rFonts w:ascii="Palatino Linotype" w:eastAsia="Palatino Linotype" w:hAnsi="Palatino Linotype" w:cs="Palatino Linotype"/>
        </w:rPr>
        <w:t xml:space="preserve"> </w:t>
      </w:r>
      <w:r w:rsidRPr="00387313">
        <w:rPr>
          <w:rFonts w:ascii="Palatino Linotype" w:eastAsia="Palatino Linotype" w:hAnsi="Palatino Linotype" w:cs="Palatino Linotype"/>
          <w:b/>
        </w:rPr>
        <w:t xml:space="preserve">Cuarto y Quinto de la presente resolución, de </w:t>
      </w:r>
      <w:r w:rsidRPr="00387313">
        <w:rPr>
          <w:rFonts w:ascii="Palatino Linotype" w:eastAsia="Palatino Linotype" w:hAnsi="Palatino Linotype" w:cs="Palatino Linotype"/>
        </w:rPr>
        <w:t xml:space="preserve">lo siguiente </w:t>
      </w:r>
    </w:p>
    <w:p w14:paraId="751024C2" w14:textId="77777777" w:rsidR="007F5FD0" w:rsidRPr="00387313" w:rsidRDefault="00660BB9" w:rsidP="00660BB9">
      <w:pPr>
        <w:pStyle w:val="Prrafodelista"/>
        <w:numPr>
          <w:ilvl w:val="0"/>
          <w:numId w:val="7"/>
        </w:numPr>
        <w:pBdr>
          <w:top w:val="nil"/>
          <w:left w:val="nil"/>
          <w:bottom w:val="nil"/>
          <w:right w:val="nil"/>
          <w:between w:val="nil"/>
        </w:pBdr>
        <w:tabs>
          <w:tab w:val="left" w:pos="426"/>
          <w:tab w:val="left" w:pos="7513"/>
        </w:tabs>
        <w:spacing w:line="276" w:lineRule="auto"/>
        <w:ind w:left="567" w:right="900" w:hanging="141"/>
        <w:jc w:val="both"/>
        <w:rPr>
          <w:rFonts w:ascii="Palatino Linotype" w:eastAsia="Palatino Linotype" w:hAnsi="Palatino Linotype" w:cs="Palatino Linotype"/>
          <w:b/>
          <w:i/>
        </w:rPr>
      </w:pPr>
      <w:r w:rsidRPr="00387313">
        <w:rPr>
          <w:rFonts w:ascii="Palatino Linotype" w:eastAsia="Palatino Linotype" w:hAnsi="Palatino Linotype" w:cs="Palatino Linotype"/>
          <w:b/>
          <w:i/>
        </w:rPr>
        <w:t>Oficios de convocatoria generados en el mes de enero del 2022.</w:t>
      </w:r>
    </w:p>
    <w:p w14:paraId="075F1560" w14:textId="77777777" w:rsidR="007F5FD0" w:rsidRPr="00387313" w:rsidRDefault="00660BB9">
      <w:pPr>
        <w:tabs>
          <w:tab w:val="left" w:pos="426"/>
          <w:tab w:val="left" w:pos="7513"/>
        </w:tabs>
        <w:spacing w:line="276" w:lineRule="auto"/>
        <w:ind w:left="567" w:right="900"/>
        <w:jc w:val="both"/>
        <w:rPr>
          <w:rFonts w:ascii="Palatino Linotype" w:eastAsia="Palatino Linotype" w:hAnsi="Palatino Linotype" w:cs="Palatino Linotype"/>
          <w:b/>
          <w:i/>
        </w:rPr>
      </w:pPr>
      <w:r w:rsidRPr="00387313">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387313">
        <w:rPr>
          <w:rFonts w:ascii="Palatino Linotype" w:eastAsia="Palatino Linotype" w:hAnsi="Palatino Linotype" w:cs="Palatino Linotype"/>
          <w:b/>
          <w:i/>
          <w:sz w:val="22"/>
          <w:szCs w:val="22"/>
        </w:rPr>
        <w:t>Recurrente</w:t>
      </w:r>
      <w:r w:rsidRPr="00387313">
        <w:rPr>
          <w:rFonts w:ascii="Palatino Linotype" w:eastAsia="Palatino Linotype" w:hAnsi="Palatino Linotype" w:cs="Palatino Linotype"/>
          <w:i/>
          <w:sz w:val="22"/>
          <w:szCs w:val="22"/>
        </w:rPr>
        <w:t xml:space="preserve">. </w:t>
      </w:r>
    </w:p>
    <w:p w14:paraId="65C3B0C1"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Tercero</w:t>
      </w:r>
      <w:r w:rsidRPr="00387313">
        <w:rPr>
          <w:rFonts w:ascii="Palatino Linotype" w:eastAsia="Palatino Linotype" w:hAnsi="Palatino Linotype" w:cs="Palatino Linotype"/>
          <w:b/>
          <w:sz w:val="28"/>
          <w:szCs w:val="28"/>
        </w:rPr>
        <w:t xml:space="preserve">.  </w:t>
      </w:r>
      <w:r w:rsidRPr="00387313">
        <w:rPr>
          <w:rFonts w:ascii="Palatino Linotype" w:eastAsia="Palatino Linotype" w:hAnsi="Palatino Linotype" w:cs="Palatino Linotype"/>
          <w:b/>
        </w:rPr>
        <w:t>Notifíquese vía SAIMEX,</w:t>
      </w:r>
      <w:r w:rsidRPr="00387313">
        <w:rPr>
          <w:rFonts w:ascii="Palatino Linotype" w:eastAsia="Palatino Linotype" w:hAnsi="Palatino Linotype" w:cs="Palatino Linotype"/>
          <w:b/>
          <w:sz w:val="28"/>
          <w:szCs w:val="28"/>
        </w:rPr>
        <w:t xml:space="preserve"> </w:t>
      </w:r>
      <w:r w:rsidRPr="00387313">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60D4C0"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t>Cuarto.</w:t>
      </w:r>
      <w:r w:rsidRPr="00387313">
        <w:rPr>
          <w:rFonts w:ascii="Palatino Linotype" w:eastAsia="Palatino Linotype" w:hAnsi="Palatino Linotype" w:cs="Palatino Linotype"/>
          <w:b/>
          <w:sz w:val="28"/>
          <w:szCs w:val="28"/>
        </w:rPr>
        <w:t xml:space="preserve"> </w:t>
      </w:r>
      <w:r w:rsidRPr="00387313">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0CE8E28"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b/>
        </w:rPr>
        <w:lastRenderedPageBreak/>
        <w:t>Quinto</w:t>
      </w:r>
      <w:r w:rsidRPr="00387313">
        <w:rPr>
          <w:rFonts w:ascii="Palatino Linotype" w:eastAsia="Palatino Linotype" w:hAnsi="Palatino Linotype" w:cs="Palatino Linotype"/>
          <w:b/>
          <w:sz w:val="28"/>
          <w:szCs w:val="28"/>
        </w:rPr>
        <w:t xml:space="preserve">. </w:t>
      </w:r>
      <w:r w:rsidRPr="00387313">
        <w:rPr>
          <w:rFonts w:ascii="Palatino Linotype" w:eastAsia="Palatino Linotype" w:hAnsi="Palatino Linotype" w:cs="Palatino Linotype"/>
          <w:b/>
        </w:rPr>
        <w:t xml:space="preserve">Notifíquese vía SAIMEX, </w:t>
      </w:r>
      <w:r w:rsidRPr="00387313">
        <w:rPr>
          <w:rFonts w:ascii="Palatino Linotype" w:eastAsia="Palatino Linotype" w:hAnsi="Palatino Linotype" w:cs="Palatino Linotype"/>
        </w:rPr>
        <w:t>a</w:t>
      </w:r>
      <w:r w:rsidRPr="00387313">
        <w:rPr>
          <w:rFonts w:ascii="Palatino Linotype" w:eastAsia="Palatino Linotype" w:hAnsi="Palatino Linotype" w:cs="Palatino Linotype"/>
          <w:b/>
        </w:rPr>
        <w:t xml:space="preserve"> la parte Recurrente</w:t>
      </w:r>
      <w:r w:rsidRPr="00387313">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F308E83" w14:textId="77777777" w:rsidR="007F5FD0" w:rsidRPr="00387313" w:rsidRDefault="00660BB9">
      <w:pPr>
        <w:spacing w:before="240" w:after="240" w:line="360" w:lineRule="auto"/>
        <w:jc w:val="both"/>
        <w:rPr>
          <w:rFonts w:ascii="Palatino Linotype" w:eastAsia="Palatino Linotype" w:hAnsi="Palatino Linotype" w:cs="Palatino Linotype"/>
        </w:rPr>
      </w:pPr>
      <w:r w:rsidRPr="0038731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34D82CB4" w14:textId="77777777" w:rsidR="007F5FD0" w:rsidRPr="00387313" w:rsidRDefault="007F5FD0">
      <w:pPr>
        <w:spacing w:before="240" w:after="240" w:line="360" w:lineRule="auto"/>
        <w:jc w:val="both"/>
        <w:rPr>
          <w:rFonts w:ascii="Palatino Linotype" w:eastAsia="Palatino Linotype" w:hAnsi="Palatino Linotype" w:cs="Palatino Linotype"/>
        </w:rPr>
      </w:pPr>
    </w:p>
    <w:p w14:paraId="6437CBA2" w14:textId="77777777" w:rsidR="007F5FD0" w:rsidRPr="00387313" w:rsidRDefault="007F5FD0">
      <w:pPr>
        <w:spacing w:before="240" w:after="240" w:line="360" w:lineRule="auto"/>
        <w:jc w:val="both"/>
        <w:rPr>
          <w:rFonts w:ascii="Palatino Linotype" w:eastAsia="Palatino Linotype" w:hAnsi="Palatino Linotype" w:cs="Palatino Linotype"/>
        </w:rPr>
      </w:pPr>
    </w:p>
    <w:p w14:paraId="4B8BE250" w14:textId="77777777" w:rsidR="007F5FD0" w:rsidRPr="00387313" w:rsidRDefault="007F5FD0">
      <w:pPr>
        <w:spacing w:before="240" w:after="240" w:line="360" w:lineRule="auto"/>
        <w:jc w:val="both"/>
        <w:rPr>
          <w:rFonts w:ascii="Palatino Linotype" w:eastAsia="Palatino Linotype" w:hAnsi="Palatino Linotype" w:cs="Palatino Linotype"/>
        </w:rPr>
      </w:pPr>
    </w:p>
    <w:p w14:paraId="5075F672" w14:textId="77777777" w:rsidR="007F5FD0" w:rsidRPr="00387313" w:rsidRDefault="007F5FD0">
      <w:pPr>
        <w:spacing w:before="240" w:after="240" w:line="360" w:lineRule="auto"/>
        <w:jc w:val="both"/>
        <w:rPr>
          <w:rFonts w:ascii="Palatino Linotype" w:eastAsia="Palatino Linotype" w:hAnsi="Palatino Linotype" w:cs="Palatino Linotype"/>
        </w:rPr>
      </w:pPr>
    </w:p>
    <w:p w14:paraId="587C5605" w14:textId="77777777" w:rsidR="007F5FD0" w:rsidRPr="00387313" w:rsidRDefault="007F5FD0">
      <w:pPr>
        <w:spacing w:before="240" w:after="240" w:line="360" w:lineRule="auto"/>
        <w:jc w:val="both"/>
        <w:rPr>
          <w:rFonts w:ascii="Palatino Linotype" w:eastAsia="Palatino Linotype" w:hAnsi="Palatino Linotype" w:cs="Palatino Linotype"/>
        </w:rPr>
      </w:pPr>
    </w:p>
    <w:p w14:paraId="34FCD928" w14:textId="77777777" w:rsidR="007F5FD0" w:rsidRPr="00387313" w:rsidRDefault="007F5FD0">
      <w:pPr>
        <w:spacing w:before="240" w:after="240" w:line="360" w:lineRule="auto"/>
        <w:jc w:val="both"/>
        <w:rPr>
          <w:rFonts w:ascii="Palatino Linotype" w:eastAsia="Palatino Linotype" w:hAnsi="Palatino Linotype" w:cs="Palatino Linotype"/>
        </w:rPr>
      </w:pPr>
    </w:p>
    <w:p w14:paraId="6323971D" w14:textId="77777777" w:rsidR="007F5FD0" w:rsidRPr="00387313" w:rsidRDefault="007F5FD0">
      <w:pPr>
        <w:spacing w:before="240" w:after="240" w:line="360" w:lineRule="auto"/>
        <w:jc w:val="both"/>
        <w:rPr>
          <w:rFonts w:ascii="Palatino Linotype" w:eastAsia="Palatino Linotype" w:hAnsi="Palatino Linotype" w:cs="Palatino Linotype"/>
        </w:rPr>
      </w:pPr>
    </w:p>
    <w:p w14:paraId="67692D97" w14:textId="77777777" w:rsidR="007F5FD0" w:rsidRPr="00387313" w:rsidRDefault="007F5FD0">
      <w:pPr>
        <w:spacing w:before="240" w:after="240" w:line="360" w:lineRule="auto"/>
        <w:jc w:val="both"/>
        <w:rPr>
          <w:rFonts w:ascii="Palatino Linotype" w:eastAsia="Palatino Linotype" w:hAnsi="Palatino Linotype" w:cs="Palatino Linotype"/>
        </w:rPr>
      </w:pPr>
    </w:p>
    <w:p w14:paraId="4906F5F0" w14:textId="77777777" w:rsidR="007F5FD0" w:rsidRPr="00387313" w:rsidRDefault="007F5FD0">
      <w:pPr>
        <w:spacing w:before="240" w:after="240" w:line="360" w:lineRule="auto"/>
        <w:jc w:val="both"/>
        <w:rPr>
          <w:rFonts w:ascii="Palatino Linotype" w:eastAsia="Palatino Linotype" w:hAnsi="Palatino Linotype" w:cs="Palatino Linotype"/>
        </w:rPr>
      </w:pPr>
    </w:p>
    <w:p w14:paraId="2B15CA3C" w14:textId="77777777" w:rsidR="007F5FD0" w:rsidRPr="00387313" w:rsidRDefault="007F5FD0">
      <w:pPr>
        <w:spacing w:before="240" w:after="240" w:line="360" w:lineRule="auto"/>
        <w:jc w:val="both"/>
        <w:rPr>
          <w:rFonts w:ascii="Palatino Linotype" w:eastAsia="Palatino Linotype" w:hAnsi="Palatino Linotype" w:cs="Palatino Linotype"/>
        </w:rPr>
      </w:pPr>
    </w:p>
    <w:p w14:paraId="7DFC35A9" w14:textId="77777777" w:rsidR="007F5FD0" w:rsidRPr="00387313" w:rsidRDefault="007F5FD0">
      <w:pPr>
        <w:spacing w:before="240" w:after="240" w:line="360" w:lineRule="auto"/>
        <w:jc w:val="both"/>
        <w:rPr>
          <w:rFonts w:ascii="Palatino Linotype" w:eastAsia="Palatino Linotype" w:hAnsi="Palatino Linotype" w:cs="Palatino Linotype"/>
        </w:rPr>
      </w:pPr>
    </w:p>
    <w:p w14:paraId="4FA39ABE" w14:textId="77777777" w:rsidR="007F5FD0" w:rsidRPr="00387313" w:rsidRDefault="007F5FD0">
      <w:pPr>
        <w:spacing w:before="240" w:after="240" w:line="360" w:lineRule="auto"/>
        <w:jc w:val="both"/>
        <w:rPr>
          <w:rFonts w:ascii="Palatino Linotype" w:eastAsia="Palatino Linotype" w:hAnsi="Palatino Linotype" w:cs="Palatino Linotype"/>
        </w:rPr>
      </w:pPr>
    </w:p>
    <w:p w14:paraId="527438B9" w14:textId="77777777" w:rsidR="007F5FD0" w:rsidRPr="00387313" w:rsidRDefault="007F5FD0">
      <w:pPr>
        <w:spacing w:before="240" w:after="240" w:line="360" w:lineRule="auto"/>
        <w:jc w:val="both"/>
        <w:rPr>
          <w:rFonts w:ascii="Palatino Linotype" w:eastAsia="Palatino Linotype" w:hAnsi="Palatino Linotype" w:cs="Palatino Linotype"/>
        </w:rPr>
      </w:pPr>
    </w:p>
    <w:p w14:paraId="4FB0F8E8" w14:textId="77777777" w:rsidR="007F5FD0" w:rsidRPr="00387313" w:rsidRDefault="007F5FD0">
      <w:pPr>
        <w:spacing w:before="240" w:after="240" w:line="360" w:lineRule="auto"/>
        <w:jc w:val="both"/>
        <w:rPr>
          <w:rFonts w:ascii="Palatino Linotype" w:eastAsia="Palatino Linotype" w:hAnsi="Palatino Linotype" w:cs="Palatino Linotype"/>
        </w:rPr>
      </w:pPr>
    </w:p>
    <w:sectPr w:rsidR="007F5FD0" w:rsidRPr="00387313">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F3C7" w14:textId="77777777" w:rsidR="00801A06" w:rsidRDefault="00801A06">
      <w:r>
        <w:separator/>
      </w:r>
    </w:p>
  </w:endnote>
  <w:endnote w:type="continuationSeparator" w:id="0">
    <w:p w14:paraId="705648EE" w14:textId="77777777" w:rsidR="00801A06" w:rsidRDefault="0080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4D56" w14:textId="77777777" w:rsidR="007F5FD0" w:rsidRDefault="00660B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F7D2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F7D2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0C69BD0E" w14:textId="77777777" w:rsidR="007F5FD0" w:rsidRDefault="007F5FD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5E45" w14:textId="77777777" w:rsidR="007F5FD0" w:rsidRDefault="00660B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F7D2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F7D2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62BF418D" w14:textId="77777777" w:rsidR="007F5FD0" w:rsidRDefault="007F5FD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202A" w14:textId="77777777" w:rsidR="00801A06" w:rsidRDefault="00801A06">
      <w:r>
        <w:separator/>
      </w:r>
    </w:p>
  </w:footnote>
  <w:footnote w:type="continuationSeparator" w:id="0">
    <w:p w14:paraId="1B6AFD7D" w14:textId="77777777" w:rsidR="00801A06" w:rsidRDefault="0080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AA32" w14:textId="77777777" w:rsidR="007F5FD0" w:rsidRDefault="00660BB9">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511E459" wp14:editId="6A71D5F0">
          <wp:simplePos x="0" y="0"/>
          <wp:positionH relativeFrom="column">
            <wp:posOffset>-1127122</wp:posOffset>
          </wp:positionH>
          <wp:positionV relativeFrom="paragraph">
            <wp:posOffset>-344802</wp:posOffset>
          </wp:positionV>
          <wp:extent cx="7809865" cy="10165715"/>
          <wp:effectExtent l="0" t="0" r="0" b="0"/>
          <wp:wrapNone/>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7F5FD0" w14:paraId="2D8066A7" w14:textId="77777777">
      <w:tc>
        <w:tcPr>
          <w:tcW w:w="2489" w:type="dxa"/>
          <w:shd w:val="clear" w:color="auto" w:fill="auto"/>
        </w:tcPr>
        <w:p w14:paraId="49D027B7" w14:textId="77777777" w:rsidR="007F5FD0" w:rsidRDefault="00660B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190725E" w14:textId="77777777" w:rsidR="007F5FD0" w:rsidRDefault="00660BB9">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06869/INFOEM/IP/RR/2023</w:t>
          </w:r>
        </w:p>
      </w:tc>
    </w:tr>
    <w:tr w:rsidR="007F5FD0" w14:paraId="34E497CF" w14:textId="77777777">
      <w:trPr>
        <w:trHeight w:val="228"/>
      </w:trPr>
      <w:tc>
        <w:tcPr>
          <w:tcW w:w="2489" w:type="dxa"/>
          <w:shd w:val="clear" w:color="auto" w:fill="auto"/>
          <w:vAlign w:val="center"/>
        </w:tcPr>
        <w:p w14:paraId="31EEDABA" w14:textId="77777777" w:rsidR="007F5FD0" w:rsidRDefault="00660B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349E50B" w14:textId="77777777" w:rsidR="007F5FD0" w:rsidRDefault="00660BB9">
          <w:pPr>
            <w:tabs>
              <w:tab w:val="left" w:pos="2499"/>
            </w:tabs>
            <w:ind w:left="-4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7F5FD0" w14:paraId="039D3C0F" w14:textId="77777777">
      <w:tc>
        <w:tcPr>
          <w:tcW w:w="2489" w:type="dxa"/>
          <w:shd w:val="clear" w:color="auto" w:fill="auto"/>
          <w:vAlign w:val="center"/>
        </w:tcPr>
        <w:p w14:paraId="40A0BE9C" w14:textId="77777777" w:rsidR="007F5FD0" w:rsidRDefault="00660BB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1BD3B6A" w14:textId="77777777" w:rsidR="007F5FD0" w:rsidRDefault="00660BB9">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15CA50" w14:textId="77777777" w:rsidR="007F5FD0" w:rsidRDefault="00660BB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7C31" w14:textId="77777777" w:rsidR="007F5FD0" w:rsidRDefault="00660BB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2C294D74" wp14:editId="478D18E2">
          <wp:simplePos x="0" y="0"/>
          <wp:positionH relativeFrom="column">
            <wp:posOffset>-955671</wp:posOffset>
          </wp:positionH>
          <wp:positionV relativeFrom="paragraph">
            <wp:posOffset>-288922</wp:posOffset>
          </wp:positionV>
          <wp:extent cx="7809865" cy="10165715"/>
          <wp:effectExtent l="0" t="0" r="0" b="0"/>
          <wp:wrapNone/>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804" w:type="dxa"/>
      <w:tblInd w:w="3261" w:type="dxa"/>
      <w:tblLayout w:type="fixed"/>
      <w:tblLook w:val="0400" w:firstRow="0" w:lastRow="0" w:firstColumn="0" w:lastColumn="0" w:noHBand="0" w:noVBand="1"/>
    </w:tblPr>
    <w:tblGrid>
      <w:gridCol w:w="2551"/>
      <w:gridCol w:w="4253"/>
    </w:tblGrid>
    <w:tr w:rsidR="007F5FD0" w14:paraId="616020B0" w14:textId="77777777">
      <w:tc>
        <w:tcPr>
          <w:tcW w:w="2551" w:type="dxa"/>
          <w:shd w:val="clear" w:color="auto" w:fill="auto"/>
          <w:vAlign w:val="center"/>
        </w:tcPr>
        <w:p w14:paraId="6C8654DD" w14:textId="77777777" w:rsidR="007F5FD0" w:rsidRDefault="00660B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7872A63B" w14:textId="77777777" w:rsidR="007F5FD0" w:rsidRDefault="00660BB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06869/INFOEM/IP/RR/2023</w:t>
          </w:r>
        </w:p>
      </w:tc>
    </w:tr>
    <w:tr w:rsidR="007F5FD0" w14:paraId="18680C4B" w14:textId="77777777">
      <w:trPr>
        <w:trHeight w:val="130"/>
      </w:trPr>
      <w:tc>
        <w:tcPr>
          <w:tcW w:w="2551" w:type="dxa"/>
          <w:shd w:val="clear" w:color="auto" w:fill="auto"/>
          <w:vAlign w:val="center"/>
        </w:tcPr>
        <w:p w14:paraId="3FD2F87F" w14:textId="77777777" w:rsidR="007F5FD0" w:rsidRDefault="00660B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1B9403F2" w14:textId="77777777" w:rsidR="007F5FD0" w:rsidRDefault="007F5FD0">
          <w:pPr>
            <w:ind w:left="-45" w:right="176"/>
            <w:jc w:val="both"/>
            <w:rPr>
              <w:rFonts w:ascii="Palatino Linotype" w:eastAsia="Palatino Linotype" w:hAnsi="Palatino Linotype" w:cs="Palatino Linotype"/>
              <w:b/>
              <w:sz w:val="22"/>
              <w:szCs w:val="22"/>
            </w:rPr>
          </w:pPr>
        </w:p>
      </w:tc>
    </w:tr>
    <w:tr w:rsidR="007F5FD0" w14:paraId="4B86DDE0" w14:textId="77777777">
      <w:trPr>
        <w:trHeight w:val="228"/>
      </w:trPr>
      <w:tc>
        <w:tcPr>
          <w:tcW w:w="2551" w:type="dxa"/>
          <w:shd w:val="clear" w:color="auto" w:fill="auto"/>
          <w:vAlign w:val="center"/>
        </w:tcPr>
        <w:p w14:paraId="6AAC679E" w14:textId="77777777" w:rsidR="007F5FD0" w:rsidRDefault="00660B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73101873" w14:textId="77777777" w:rsidR="007F5FD0" w:rsidRDefault="00660BB9">
          <w:pPr>
            <w:ind w:left="-45"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7F5FD0" w14:paraId="4D5CABB0" w14:textId="77777777">
      <w:tc>
        <w:tcPr>
          <w:tcW w:w="2551" w:type="dxa"/>
          <w:shd w:val="clear" w:color="auto" w:fill="auto"/>
          <w:vAlign w:val="center"/>
        </w:tcPr>
        <w:p w14:paraId="0FFABC03" w14:textId="77777777" w:rsidR="007F5FD0" w:rsidRDefault="00660B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210B6634" w14:textId="77777777" w:rsidR="007F5FD0" w:rsidRDefault="00660BB9">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334DC2" w14:textId="77777777" w:rsidR="007F5FD0" w:rsidRDefault="007F5FD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E2E"/>
    <w:multiLevelType w:val="multilevel"/>
    <w:tmpl w:val="99B09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C91B2C"/>
    <w:multiLevelType w:val="multilevel"/>
    <w:tmpl w:val="560C7A7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57402F8"/>
    <w:multiLevelType w:val="multilevel"/>
    <w:tmpl w:val="48C2BCCA"/>
    <w:lvl w:ilvl="0">
      <w:start w:val="1"/>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DB429C"/>
    <w:multiLevelType w:val="multilevel"/>
    <w:tmpl w:val="417A76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3E924F8"/>
    <w:multiLevelType w:val="multilevel"/>
    <w:tmpl w:val="F21A7FB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0F66D4C"/>
    <w:multiLevelType w:val="multilevel"/>
    <w:tmpl w:val="8ED64A7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5F236AC"/>
    <w:multiLevelType w:val="hybridMultilevel"/>
    <w:tmpl w:val="524A32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D0"/>
    <w:rsid w:val="000F7D28"/>
    <w:rsid w:val="001643FE"/>
    <w:rsid w:val="001E124B"/>
    <w:rsid w:val="00387313"/>
    <w:rsid w:val="00660BB9"/>
    <w:rsid w:val="007F5FD0"/>
    <w:rsid w:val="00801A06"/>
    <w:rsid w:val="00EB21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57F3"/>
  <w15:docId w15:val="{D33EE473-8F49-4EF5-8FC1-0EF9344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48"/>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LaeHH/j6Ea5j71LAj7dFFPVHw==">CgMxLjAyCGguZ2pkZ3hzMgloLjMwajB6bGwyCWguMnM4ZXlvMTIIaC50eWpjd3QyCWguMmV0OTJwMDIJaC4zem55c2g3OAByITFGNHZKWUFSNGdrZHFOWXJ3eTNLdDNNYzZOUVZqbWtsSw==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8654</Words>
  <Characters>47599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2024-03-04T15:58:00Z</cp:lastPrinted>
  <dcterms:created xsi:type="dcterms:W3CDTF">2024-03-08T19:13:00Z</dcterms:created>
  <dcterms:modified xsi:type="dcterms:W3CDTF">2024-03-08T19:13:00Z</dcterms:modified>
</cp:coreProperties>
</file>