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84A9" w14:textId="049E2143" w:rsidR="00DE3B61" w:rsidRPr="00740C4C" w:rsidRDefault="00CD540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5C211C" w:rsidRPr="00740C4C">
        <w:rPr>
          <w:rFonts w:ascii="Palatino Linotype" w:eastAsia="Palatino Linotype" w:hAnsi="Palatino Linotype" w:cs="Palatino Linotype"/>
        </w:rPr>
        <w:t>seis de noviembre</w:t>
      </w:r>
      <w:r w:rsidRPr="00740C4C">
        <w:rPr>
          <w:rFonts w:ascii="Palatino Linotype" w:eastAsia="Palatino Linotype" w:hAnsi="Palatino Linotype" w:cs="Palatino Linotype"/>
        </w:rPr>
        <w:t xml:space="preserve"> de dos mil veinticuatro. </w:t>
      </w:r>
    </w:p>
    <w:p w14:paraId="2D701F36" w14:textId="38D2D9AE" w:rsidR="00DE3B61" w:rsidRPr="00740C4C" w:rsidRDefault="00CD5400">
      <w:pPr>
        <w:tabs>
          <w:tab w:val="left" w:pos="5812"/>
        </w:tabs>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b/>
        </w:rPr>
        <w:t>VISTO</w:t>
      </w:r>
      <w:r w:rsidRPr="00740C4C">
        <w:rPr>
          <w:rFonts w:ascii="Palatino Linotype" w:eastAsia="Palatino Linotype" w:hAnsi="Palatino Linotype" w:cs="Palatino Linotype"/>
        </w:rPr>
        <w:t xml:space="preserve"> el expediente formado con motivo del recurso de revisión </w:t>
      </w:r>
      <w:r w:rsidRPr="00740C4C">
        <w:rPr>
          <w:rFonts w:ascii="Palatino Linotype" w:eastAsia="Palatino Linotype" w:hAnsi="Palatino Linotype" w:cs="Palatino Linotype"/>
          <w:b/>
        </w:rPr>
        <w:t>0</w:t>
      </w:r>
      <w:r w:rsidR="00870657" w:rsidRPr="00740C4C">
        <w:rPr>
          <w:rFonts w:ascii="Palatino Linotype" w:eastAsia="Palatino Linotype" w:hAnsi="Palatino Linotype" w:cs="Palatino Linotype"/>
          <w:b/>
        </w:rPr>
        <w:t>5</w:t>
      </w:r>
      <w:r w:rsidR="00E5186F" w:rsidRPr="00740C4C">
        <w:rPr>
          <w:rFonts w:ascii="Palatino Linotype" w:eastAsia="Palatino Linotype" w:hAnsi="Palatino Linotype" w:cs="Palatino Linotype"/>
          <w:b/>
        </w:rPr>
        <w:t>239</w:t>
      </w:r>
      <w:r w:rsidRPr="00740C4C">
        <w:rPr>
          <w:rFonts w:ascii="Palatino Linotype" w:eastAsia="Palatino Linotype" w:hAnsi="Palatino Linotype" w:cs="Palatino Linotype"/>
          <w:b/>
        </w:rPr>
        <w:t>/INFOEM/IP/RR/2024</w:t>
      </w:r>
      <w:r w:rsidRPr="00740C4C">
        <w:rPr>
          <w:rFonts w:ascii="Palatino Linotype" w:eastAsia="Palatino Linotype" w:hAnsi="Palatino Linotype" w:cs="Palatino Linotype"/>
        </w:rPr>
        <w:t>, interpuesto por</w:t>
      </w:r>
      <w:r w:rsidR="00024939" w:rsidRPr="00740C4C">
        <w:rPr>
          <w:rFonts w:ascii="Palatino Linotype" w:eastAsia="Palatino Linotype" w:hAnsi="Palatino Linotype" w:cs="Palatino Linotype"/>
        </w:rPr>
        <w:t xml:space="preserve"> </w:t>
      </w:r>
      <w:r w:rsidR="004F2D9E">
        <w:rPr>
          <w:rFonts w:ascii="Palatino Linotype" w:eastAsia="Palatino Linotype" w:hAnsi="Palatino Linotype" w:cs="Palatino Linotype"/>
          <w:b/>
          <w:sz w:val="22"/>
          <w:szCs w:val="22"/>
        </w:rPr>
        <w:t xml:space="preserve">XXXXXXX XX </w:t>
      </w:r>
      <w:proofErr w:type="spellStart"/>
      <w:r w:rsidR="004F2D9E">
        <w:rPr>
          <w:rFonts w:ascii="Palatino Linotype" w:eastAsia="Palatino Linotype" w:hAnsi="Palatino Linotype" w:cs="Palatino Linotype"/>
          <w:b/>
          <w:sz w:val="22"/>
          <w:szCs w:val="22"/>
        </w:rPr>
        <w:t>XX</w:t>
      </w:r>
      <w:proofErr w:type="spellEnd"/>
      <w:r w:rsidR="004F2D9E">
        <w:rPr>
          <w:rFonts w:ascii="Palatino Linotype" w:eastAsia="Palatino Linotype" w:hAnsi="Palatino Linotype" w:cs="Palatino Linotype"/>
          <w:b/>
          <w:sz w:val="22"/>
          <w:szCs w:val="22"/>
        </w:rPr>
        <w:t xml:space="preserve"> XXX</w:t>
      </w:r>
      <w:r w:rsidRPr="00740C4C">
        <w:rPr>
          <w:rFonts w:ascii="Palatino Linotype" w:eastAsia="Palatino Linotype" w:hAnsi="Palatino Linotype" w:cs="Palatino Linotype"/>
          <w:b/>
          <w:bCs/>
        </w:rPr>
        <w:t>,</w:t>
      </w:r>
      <w:r w:rsidRPr="00740C4C">
        <w:rPr>
          <w:rFonts w:ascii="Palatino Linotype" w:eastAsia="Palatino Linotype" w:hAnsi="Palatino Linotype" w:cs="Palatino Linotype"/>
        </w:rPr>
        <w:t xml:space="preserve"> en lo sucesivo</w:t>
      </w:r>
      <w:r w:rsidRPr="00740C4C">
        <w:rPr>
          <w:rFonts w:ascii="Palatino Linotype" w:eastAsia="Palatino Linotype" w:hAnsi="Palatino Linotype" w:cs="Palatino Linotype"/>
          <w:b/>
        </w:rPr>
        <w:t xml:space="preserve"> </w:t>
      </w:r>
      <w:r w:rsidRPr="00740C4C">
        <w:rPr>
          <w:rFonts w:ascii="Palatino Linotype" w:eastAsia="Palatino Linotype" w:hAnsi="Palatino Linotype" w:cs="Palatino Linotype"/>
        </w:rPr>
        <w:t xml:space="preserve">la parte </w:t>
      </w:r>
      <w:r w:rsidRPr="00740C4C">
        <w:rPr>
          <w:rFonts w:ascii="Palatino Linotype" w:eastAsia="Palatino Linotype" w:hAnsi="Palatino Linotype" w:cs="Palatino Linotype"/>
          <w:b/>
        </w:rPr>
        <w:t>Recurrente,</w:t>
      </w:r>
      <w:r w:rsidRPr="00740C4C">
        <w:rPr>
          <w:rFonts w:ascii="Palatino Linotype" w:eastAsia="Palatino Linotype" w:hAnsi="Palatino Linotype" w:cs="Palatino Linotype"/>
        </w:rPr>
        <w:t xml:space="preserve"> en contra de la respuesta a la solicitud de información con número de folio</w:t>
      </w:r>
      <w:r w:rsidRPr="00740C4C">
        <w:rPr>
          <w:rFonts w:ascii="Palatino Linotype" w:eastAsia="Palatino Linotype" w:hAnsi="Palatino Linotype" w:cs="Palatino Linotype"/>
          <w:b/>
        </w:rPr>
        <w:t xml:space="preserve"> </w:t>
      </w:r>
      <w:r w:rsidR="00E5186F" w:rsidRPr="00740C4C">
        <w:rPr>
          <w:rFonts w:ascii="Palatino Linotype" w:eastAsia="Palatino Linotype" w:hAnsi="Palatino Linotype" w:cs="Palatino Linotype"/>
          <w:b/>
        </w:rPr>
        <w:t>00491/METEPEC/IP/2024</w:t>
      </w:r>
      <w:r w:rsidRPr="00740C4C">
        <w:rPr>
          <w:rFonts w:ascii="Palatino Linotype" w:eastAsia="Palatino Linotype" w:hAnsi="Palatino Linotype" w:cs="Palatino Linotype"/>
          <w:b/>
        </w:rPr>
        <w:t xml:space="preserve">, </w:t>
      </w:r>
      <w:r w:rsidRPr="00740C4C">
        <w:rPr>
          <w:rFonts w:ascii="Palatino Linotype" w:eastAsia="Palatino Linotype" w:hAnsi="Palatino Linotype" w:cs="Palatino Linotype"/>
        </w:rPr>
        <w:t>por parte de</w:t>
      </w:r>
      <w:r w:rsidR="00024939" w:rsidRPr="00740C4C">
        <w:rPr>
          <w:rFonts w:ascii="Palatino Linotype" w:eastAsia="Palatino Linotype" w:hAnsi="Palatino Linotype" w:cs="Palatino Linotype"/>
        </w:rPr>
        <w:t xml:space="preserve">l </w:t>
      </w:r>
      <w:r w:rsidR="00870657" w:rsidRPr="00740C4C">
        <w:rPr>
          <w:rFonts w:ascii="Palatino Linotype" w:eastAsia="Palatino Linotype" w:hAnsi="Palatino Linotype" w:cs="Palatino Linotype"/>
          <w:b/>
          <w:bCs/>
        </w:rPr>
        <w:t>Ayuntamiento de Metepec</w:t>
      </w:r>
      <w:r w:rsidRPr="00740C4C">
        <w:rPr>
          <w:rFonts w:ascii="Palatino Linotype" w:eastAsia="Palatino Linotype" w:hAnsi="Palatino Linotype" w:cs="Palatino Linotype"/>
          <w:b/>
        </w:rPr>
        <w:t xml:space="preserve">, </w:t>
      </w:r>
      <w:r w:rsidRPr="00740C4C">
        <w:rPr>
          <w:rFonts w:ascii="Palatino Linotype" w:eastAsia="Palatino Linotype" w:hAnsi="Palatino Linotype" w:cs="Palatino Linotype"/>
        </w:rPr>
        <w:t xml:space="preserve">en lo sucesivo el </w:t>
      </w:r>
      <w:r w:rsidRPr="00740C4C">
        <w:rPr>
          <w:rFonts w:ascii="Palatino Linotype" w:eastAsia="Palatino Linotype" w:hAnsi="Palatino Linotype" w:cs="Palatino Linotype"/>
          <w:b/>
        </w:rPr>
        <w:t xml:space="preserve">Sujeto Obligado, </w:t>
      </w:r>
      <w:r w:rsidRPr="00740C4C">
        <w:rPr>
          <w:rFonts w:ascii="Palatino Linotype" w:eastAsia="Palatino Linotype" w:hAnsi="Palatino Linotype" w:cs="Palatino Linotype"/>
        </w:rPr>
        <w:t xml:space="preserve">se procede a dictar la presente resolución con base en los siguientes: </w:t>
      </w:r>
    </w:p>
    <w:p w14:paraId="416A2FF6" w14:textId="77777777" w:rsidR="00DE3B61" w:rsidRPr="00740C4C" w:rsidRDefault="00CD5400">
      <w:pPr>
        <w:spacing w:before="240" w:after="240" w:line="360" w:lineRule="auto"/>
        <w:jc w:val="center"/>
        <w:rPr>
          <w:rFonts w:ascii="Palatino Linotype" w:eastAsia="Palatino Linotype" w:hAnsi="Palatino Linotype" w:cs="Palatino Linotype"/>
          <w:b/>
        </w:rPr>
      </w:pPr>
      <w:r w:rsidRPr="00740C4C">
        <w:rPr>
          <w:rFonts w:ascii="Palatino Linotype" w:eastAsia="Palatino Linotype" w:hAnsi="Palatino Linotype" w:cs="Palatino Linotype"/>
          <w:b/>
        </w:rPr>
        <w:t>I. A N T E C E D E N T E S</w:t>
      </w:r>
    </w:p>
    <w:p w14:paraId="21BEC5F0" w14:textId="7AA978A4" w:rsidR="00DE3B61" w:rsidRPr="00740C4C" w:rsidRDefault="00CD5400">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740C4C">
        <w:rPr>
          <w:rFonts w:ascii="Palatino Linotype" w:eastAsia="Palatino Linotype" w:hAnsi="Palatino Linotype" w:cs="Palatino Linotype"/>
          <w:b/>
        </w:rPr>
        <w:t>1. Solicitud de acceso a la información.</w:t>
      </w:r>
      <w:r w:rsidRPr="00740C4C">
        <w:rPr>
          <w:rFonts w:ascii="Palatino Linotype" w:eastAsia="Palatino Linotype" w:hAnsi="Palatino Linotype" w:cs="Palatino Linotype"/>
        </w:rPr>
        <w:t xml:space="preserve"> El </w:t>
      </w:r>
      <w:r w:rsidR="00E5186F" w:rsidRPr="00740C4C">
        <w:rPr>
          <w:rFonts w:ascii="Palatino Linotype" w:eastAsia="Palatino Linotype" w:hAnsi="Palatino Linotype" w:cs="Palatino Linotype"/>
          <w:b/>
        </w:rPr>
        <w:t xml:space="preserve">catorce de junio </w:t>
      </w:r>
      <w:r w:rsidRPr="00740C4C">
        <w:rPr>
          <w:rFonts w:ascii="Palatino Linotype" w:eastAsia="Palatino Linotype" w:hAnsi="Palatino Linotype" w:cs="Palatino Linotype"/>
          <w:b/>
        </w:rPr>
        <w:t>dos mil veinticuatro,</w:t>
      </w:r>
      <w:r w:rsidRPr="00740C4C">
        <w:rPr>
          <w:rFonts w:ascii="Palatino Linotype" w:eastAsia="Palatino Linotype" w:hAnsi="Palatino Linotype" w:cs="Palatino Linotype"/>
        </w:rPr>
        <w:t xml:space="preserve"> la parte </w:t>
      </w:r>
      <w:r w:rsidRPr="00740C4C">
        <w:rPr>
          <w:rFonts w:ascii="Palatino Linotype" w:eastAsia="Palatino Linotype" w:hAnsi="Palatino Linotype" w:cs="Palatino Linotype"/>
          <w:b/>
        </w:rPr>
        <w:t xml:space="preserve">Recurrente </w:t>
      </w:r>
      <w:r w:rsidR="00870657" w:rsidRPr="00740C4C">
        <w:rPr>
          <w:rFonts w:ascii="Palatino Linotype" w:eastAsia="Palatino Linotype" w:hAnsi="Palatino Linotype" w:cs="Palatino Linotype"/>
        </w:rPr>
        <w:t>presentó, a través de</w:t>
      </w:r>
      <w:r w:rsidRPr="00740C4C">
        <w:rPr>
          <w:rFonts w:ascii="Palatino Linotype" w:eastAsia="Palatino Linotype" w:hAnsi="Palatino Linotype" w:cs="Palatino Linotype"/>
        </w:rPr>
        <w:t xml:space="preserve">l Sistema de Acceso a la Información Mexiquense, en lo subsecuente el </w:t>
      </w:r>
      <w:r w:rsidRPr="00740C4C">
        <w:rPr>
          <w:rFonts w:ascii="Palatino Linotype" w:eastAsia="Palatino Linotype" w:hAnsi="Palatino Linotype" w:cs="Palatino Linotype"/>
          <w:b/>
        </w:rPr>
        <w:t>SAIMEX,</w:t>
      </w:r>
      <w:r w:rsidRPr="00740C4C">
        <w:rPr>
          <w:rFonts w:ascii="Palatino Linotype" w:eastAsia="Palatino Linotype" w:hAnsi="Palatino Linotype" w:cs="Palatino Linotype"/>
        </w:rPr>
        <w:t xml:space="preserve"> ante el </w:t>
      </w:r>
      <w:r w:rsidRPr="00740C4C">
        <w:rPr>
          <w:rFonts w:ascii="Palatino Linotype" w:eastAsia="Palatino Linotype" w:hAnsi="Palatino Linotype" w:cs="Palatino Linotype"/>
          <w:b/>
        </w:rPr>
        <w:t>Sujeto Obligado</w:t>
      </w:r>
      <w:r w:rsidRPr="00740C4C">
        <w:rPr>
          <w:rFonts w:ascii="Palatino Linotype" w:eastAsia="Palatino Linotype" w:hAnsi="Palatino Linotype" w:cs="Palatino Linotype"/>
        </w:rPr>
        <w:t xml:space="preserve">, la solicitud de acceso a la información pública, mediante la cual requirió la información siguiente: </w:t>
      </w:r>
    </w:p>
    <w:p w14:paraId="2EBC4C4C" w14:textId="01D1CCCB" w:rsidR="00DE3B61" w:rsidRPr="00740C4C" w:rsidRDefault="00CD5400">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740C4C">
        <w:rPr>
          <w:rFonts w:ascii="Palatino Linotype" w:eastAsia="Palatino Linotype" w:hAnsi="Palatino Linotype" w:cs="Palatino Linotype"/>
          <w:i/>
          <w:sz w:val="22"/>
          <w:szCs w:val="22"/>
        </w:rPr>
        <w:t xml:space="preserve"> “</w:t>
      </w:r>
      <w:r w:rsidR="00E5186F" w:rsidRPr="00740C4C">
        <w:rPr>
          <w:rFonts w:ascii="Palatino Linotype" w:eastAsia="Palatino Linotype" w:hAnsi="Palatino Linotype" w:cs="Palatino Linotype"/>
          <w:i/>
          <w:sz w:val="22"/>
          <w:szCs w:val="22"/>
        </w:rPr>
        <w:t>Número de procedimientos laborales iniciados y en curso en contra del Ayuntamiento de Metepec. CJ/CPS/010/2023 de acuerdo a este contrato, Informe quincenal, del estatus procesal de todos los juicios laborales en contra del Ayuntamiento., en caso de que incluya datos personales, por favor tacharlos. Saludos</w:t>
      </w:r>
      <w:r w:rsidRPr="00740C4C">
        <w:rPr>
          <w:rFonts w:ascii="Palatino Linotype" w:eastAsia="Palatino Linotype" w:hAnsi="Palatino Linotype" w:cs="Palatino Linotype"/>
          <w:b/>
          <w:i/>
          <w:sz w:val="22"/>
          <w:szCs w:val="22"/>
        </w:rPr>
        <w:t>”</w:t>
      </w:r>
      <w:r w:rsidRPr="00740C4C">
        <w:rPr>
          <w:rFonts w:ascii="Palatino Linotype" w:eastAsia="Palatino Linotype" w:hAnsi="Palatino Linotype" w:cs="Palatino Linotype"/>
          <w:i/>
          <w:sz w:val="22"/>
          <w:szCs w:val="22"/>
        </w:rPr>
        <w:t xml:space="preserve"> (sic) </w:t>
      </w:r>
    </w:p>
    <w:p w14:paraId="3E959CBA" w14:textId="77777777" w:rsidR="00870657" w:rsidRPr="00740C4C" w:rsidRDefault="00870657" w:rsidP="00870657">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740C4C">
        <w:rPr>
          <w:rFonts w:ascii="Palatino Linotype" w:eastAsia="Palatino Linotype" w:hAnsi="Palatino Linotype" w:cs="Palatino Linotype"/>
          <w:b/>
        </w:rPr>
        <w:t>Modalidad de Entrega:</w:t>
      </w:r>
      <w:r w:rsidRPr="00740C4C">
        <w:rPr>
          <w:rFonts w:ascii="Palatino Linotype" w:eastAsia="Palatino Linotype" w:hAnsi="Palatino Linotype" w:cs="Palatino Linotype"/>
        </w:rPr>
        <w:t xml:space="preserve"> a través </w:t>
      </w:r>
      <w:r w:rsidRPr="00740C4C">
        <w:rPr>
          <w:rFonts w:ascii="Palatino Linotype" w:eastAsia="Palatino Linotype" w:hAnsi="Palatino Linotype" w:cs="Palatino Linotype"/>
          <w:b/>
        </w:rPr>
        <w:t>de SAIMEX</w:t>
      </w:r>
    </w:p>
    <w:p w14:paraId="2DFE68EB" w14:textId="3EC4B0F2" w:rsidR="00E5186F" w:rsidRPr="00740C4C" w:rsidRDefault="00E5186F" w:rsidP="00E5186F">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b/>
        </w:rPr>
        <w:lastRenderedPageBreak/>
        <w:t xml:space="preserve">2. Solicitud de Aclaración. </w:t>
      </w:r>
      <w:r w:rsidRPr="00740C4C">
        <w:rPr>
          <w:rFonts w:ascii="Palatino Linotype" w:eastAsia="Palatino Linotype" w:hAnsi="Palatino Linotype" w:cs="Palatino Linotype"/>
        </w:rPr>
        <w:t xml:space="preserve">El </w:t>
      </w:r>
      <w:r w:rsidRPr="00740C4C">
        <w:rPr>
          <w:rFonts w:ascii="Palatino Linotype" w:eastAsia="Palatino Linotype" w:hAnsi="Palatino Linotype" w:cs="Palatino Linotype"/>
          <w:b/>
          <w:bCs/>
        </w:rPr>
        <w:t>veintiuno de junio</w:t>
      </w:r>
      <w:r w:rsidRPr="00740C4C">
        <w:rPr>
          <w:rFonts w:ascii="Palatino Linotype" w:eastAsia="Palatino Linotype" w:hAnsi="Palatino Linotype" w:cs="Palatino Linotype"/>
          <w:b/>
        </w:rPr>
        <w:t xml:space="preserve"> de dos mil veintitrés</w:t>
      </w:r>
      <w:r w:rsidRPr="00740C4C">
        <w:rPr>
          <w:rFonts w:ascii="Palatino Linotype" w:eastAsia="Palatino Linotype" w:hAnsi="Palatino Linotype" w:cs="Palatino Linotype"/>
        </w:rPr>
        <w:t xml:space="preserve">, el </w:t>
      </w:r>
      <w:r w:rsidRPr="00740C4C">
        <w:rPr>
          <w:rFonts w:ascii="Palatino Linotype" w:eastAsia="Palatino Linotype" w:hAnsi="Palatino Linotype" w:cs="Palatino Linotype"/>
          <w:b/>
          <w:bCs/>
        </w:rPr>
        <w:t>Sujeto Obligado</w:t>
      </w:r>
      <w:r w:rsidRPr="00740C4C">
        <w:rPr>
          <w:rFonts w:ascii="Palatino Linotype" w:eastAsia="Palatino Linotype" w:hAnsi="Palatino Linotype" w:cs="Palatino Linotype"/>
        </w:rPr>
        <w:t xml:space="preserve"> requirió a la persona solicitante</w:t>
      </w:r>
      <w:r w:rsidRPr="00740C4C">
        <w:rPr>
          <w:rFonts w:ascii="Palatino Linotype" w:eastAsia="Palatino Linotype" w:hAnsi="Palatino Linotype" w:cs="Palatino Linotype"/>
          <w:b/>
        </w:rPr>
        <w:t xml:space="preserve"> </w:t>
      </w:r>
      <w:r w:rsidRPr="00740C4C">
        <w:rPr>
          <w:rFonts w:ascii="Palatino Linotype" w:eastAsia="Palatino Linotype" w:hAnsi="Palatino Linotype" w:cs="Palatino Linotype"/>
        </w:rPr>
        <w:t>aclarara la solicitud de información pública planteada, en los siguientes términos:</w:t>
      </w:r>
    </w:p>
    <w:p w14:paraId="37770A29" w14:textId="77777777" w:rsidR="00E5186F" w:rsidRPr="00740C4C" w:rsidRDefault="00E5186F" w:rsidP="00E5186F">
      <w:pPr>
        <w:spacing w:before="240" w:after="24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“Con fundamento en el </w:t>
      </w:r>
      <w:proofErr w:type="spellStart"/>
      <w:r w:rsidRPr="00740C4C">
        <w:rPr>
          <w:rFonts w:ascii="Palatino Linotype" w:eastAsia="Palatino Linotype" w:hAnsi="Palatino Linotype" w:cs="Palatino Linotype"/>
          <w:i/>
          <w:sz w:val="22"/>
          <w:szCs w:val="22"/>
        </w:rPr>
        <w:t>articulo</w:t>
      </w:r>
      <w:proofErr w:type="spellEnd"/>
      <w:r w:rsidRPr="00740C4C">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p w14:paraId="6CCD9411" w14:textId="77777777" w:rsidR="00E5186F" w:rsidRPr="00740C4C" w:rsidRDefault="00E5186F" w:rsidP="00E5186F">
      <w:pPr>
        <w:spacing w:before="240" w:after="24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A FIN DE DAR PUNTUAL ATENCIÓN A SU SOLICITUD, SE SOLICITA INDICAR A QUE SOPORTE DOCUMENTAL DESEA ACCEDER. ATENTAMENTE</w:t>
      </w:r>
    </w:p>
    <w:p w14:paraId="2148EFF4" w14:textId="25B653D4" w:rsidR="00E5186F" w:rsidRPr="00740C4C" w:rsidRDefault="00E5186F" w:rsidP="00E5186F">
      <w:pPr>
        <w:spacing w:before="240" w:after="240"/>
        <w:ind w:left="851" w:right="902"/>
        <w:jc w:val="both"/>
        <w:rPr>
          <w:rFonts w:ascii="Palatino Linotype" w:eastAsia="Palatino Linotype" w:hAnsi="Palatino Linotype" w:cs="Palatino Linotype"/>
          <w:b/>
          <w:i/>
          <w:sz w:val="22"/>
          <w:szCs w:val="22"/>
        </w:rPr>
      </w:pPr>
      <w:r w:rsidRPr="00740C4C">
        <w:rPr>
          <w:rFonts w:ascii="Palatino Linotype" w:eastAsia="Palatino Linotype" w:hAnsi="Palatino Linotype" w:cs="Palatino Linotype"/>
          <w:i/>
          <w:sz w:val="22"/>
          <w:szCs w:val="22"/>
        </w:rPr>
        <w:t xml:space="preserve">En caso de que no se desahogue el requerimiento señalado dentro del plazo citado se tendrá por no presentada la solicitud de información, quedando a salvo sus derechos para volver a presentar la solicitud, lo anterior con fundamento en el artículo 159 de la Ley </w:t>
      </w:r>
      <w:proofErr w:type="gramStart"/>
      <w:r w:rsidRPr="00740C4C">
        <w:rPr>
          <w:rFonts w:ascii="Palatino Linotype" w:eastAsia="Palatino Linotype" w:hAnsi="Palatino Linotype" w:cs="Palatino Linotype"/>
          <w:i/>
          <w:sz w:val="22"/>
          <w:szCs w:val="22"/>
        </w:rPr>
        <w:t>invocada..</w:t>
      </w:r>
      <w:proofErr w:type="gramEnd"/>
      <w:r w:rsidRPr="00740C4C">
        <w:rPr>
          <w:rFonts w:ascii="Palatino Linotype" w:eastAsia="Palatino Linotype" w:hAnsi="Palatino Linotype" w:cs="Palatino Linotype"/>
          <w:i/>
          <w:sz w:val="22"/>
          <w:szCs w:val="22"/>
        </w:rPr>
        <w:t>” (sic)</w:t>
      </w:r>
    </w:p>
    <w:p w14:paraId="22E25017" w14:textId="78937F2D" w:rsidR="00E5186F" w:rsidRPr="00740C4C" w:rsidRDefault="00E5186F" w:rsidP="00E5186F">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b/>
        </w:rPr>
        <w:t xml:space="preserve">3. Aclaración. </w:t>
      </w:r>
      <w:r w:rsidRPr="00740C4C">
        <w:rPr>
          <w:rFonts w:ascii="Palatino Linotype" w:eastAsia="Palatino Linotype" w:hAnsi="Palatino Linotype" w:cs="Palatino Linotype"/>
        </w:rPr>
        <w:t xml:space="preserve">Con fecha </w:t>
      </w:r>
      <w:r w:rsidR="00A610AA" w:rsidRPr="00740C4C">
        <w:rPr>
          <w:rFonts w:ascii="Palatino Linotype" w:eastAsia="Palatino Linotype" w:hAnsi="Palatino Linotype" w:cs="Palatino Linotype"/>
          <w:b/>
        </w:rPr>
        <w:t>veintiséis de junio</w:t>
      </w:r>
      <w:r w:rsidRPr="00740C4C">
        <w:rPr>
          <w:rFonts w:ascii="Palatino Linotype" w:eastAsia="Palatino Linotype" w:hAnsi="Palatino Linotype" w:cs="Palatino Linotype"/>
          <w:b/>
        </w:rPr>
        <w:t xml:space="preserve"> de dos mil veintidós</w:t>
      </w:r>
      <w:r w:rsidRPr="00740C4C">
        <w:rPr>
          <w:rFonts w:ascii="Palatino Linotype" w:eastAsia="Palatino Linotype" w:hAnsi="Palatino Linotype" w:cs="Palatino Linotype"/>
        </w:rPr>
        <w:t>, la persona solicitante desahogó el requerimiento de información adicional en los siguientes términos:</w:t>
      </w:r>
    </w:p>
    <w:p w14:paraId="5F2757EC" w14:textId="526CE44F" w:rsidR="00E5186F" w:rsidRPr="00740C4C" w:rsidRDefault="00E5186F" w:rsidP="00E5186F">
      <w:pPr>
        <w:spacing w:before="240" w:after="240"/>
        <w:ind w:left="851" w:right="900"/>
        <w:jc w:val="both"/>
        <w:rPr>
          <w:rFonts w:ascii="Palatino Linotype" w:eastAsia="Palatino Linotype" w:hAnsi="Palatino Linotype" w:cs="Palatino Linotype"/>
          <w:i/>
        </w:rPr>
      </w:pPr>
      <w:r w:rsidRPr="00740C4C">
        <w:rPr>
          <w:rFonts w:ascii="Palatino Linotype" w:eastAsia="Palatino Linotype" w:hAnsi="Palatino Linotype" w:cs="Palatino Linotype"/>
          <w:b/>
        </w:rPr>
        <w:t>“</w:t>
      </w:r>
      <w:r w:rsidR="00A610AA" w:rsidRPr="00740C4C">
        <w:rPr>
          <w:rFonts w:ascii="Palatino Linotype" w:eastAsia="Palatino Linotype" w:hAnsi="Palatino Linotype" w:cs="Palatino Linotype"/>
          <w:i/>
          <w:sz w:val="22"/>
        </w:rPr>
        <w:t>Número de procedimientos laborales iniciados y en curso en contra del Ayuntamiento de Metepec. CJ/CPS/010/2023 de acuerdo a este contrato, Informe quincenal, del estatus procesal de todos los juicios laborales en contra del Ayuntamiento., en caso de que incluya datos personales, por favor tacharlos. Saludos En el contrato CJ/CPS/010/2023 se mencionan una serie de entregables que la persona que presta el servicio debe proporcionar al Ayuntamiento, como evidencia de que hizo la labor encomendada de dichos entregables se solicita: - Informes quincenales de los estatus procesales de todos los juicios laborales en contra del Ayuntamiento de Metepec, desde que inició hasta que culminó el contrato -Informes quincenales de contestaciones de demanda desde que inició hasta que culminó el contrato - Informes quincenales de audiencias laborales atendidas desde que inició hasta que culminó el contrato saludos</w:t>
      </w:r>
      <w:r w:rsidRPr="00740C4C">
        <w:rPr>
          <w:rFonts w:ascii="Palatino Linotype" w:eastAsia="Palatino Linotype" w:hAnsi="Palatino Linotype" w:cs="Palatino Linotype"/>
          <w:b/>
        </w:rPr>
        <w:t xml:space="preserve">.” </w:t>
      </w:r>
      <w:r w:rsidRPr="00740C4C">
        <w:rPr>
          <w:rFonts w:ascii="Palatino Linotype" w:eastAsia="Palatino Linotype" w:hAnsi="Palatino Linotype" w:cs="Palatino Linotype"/>
          <w:i/>
        </w:rPr>
        <w:t>(sic)</w:t>
      </w:r>
    </w:p>
    <w:p w14:paraId="6EDA8279" w14:textId="39D53A5F" w:rsidR="00870657" w:rsidRPr="00740C4C" w:rsidRDefault="00E5186F" w:rsidP="0087065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b/>
        </w:rPr>
        <w:lastRenderedPageBreak/>
        <w:t>4</w:t>
      </w:r>
      <w:r w:rsidR="00CD5400" w:rsidRPr="00740C4C">
        <w:rPr>
          <w:rFonts w:ascii="Palatino Linotype" w:eastAsia="Palatino Linotype" w:hAnsi="Palatino Linotype" w:cs="Palatino Linotype"/>
          <w:b/>
        </w:rPr>
        <w:t>.</w:t>
      </w:r>
      <w:r w:rsidR="00870657" w:rsidRPr="00740C4C">
        <w:rPr>
          <w:rFonts w:ascii="Palatino Linotype" w:eastAsia="Palatino Linotype" w:hAnsi="Palatino Linotype" w:cs="Palatino Linotype"/>
          <w:b/>
        </w:rPr>
        <w:t xml:space="preserve"> Prórroga. </w:t>
      </w:r>
      <w:r w:rsidR="00870657" w:rsidRPr="00740C4C">
        <w:rPr>
          <w:rFonts w:ascii="Palatino Linotype" w:eastAsia="Palatino Linotype" w:hAnsi="Palatino Linotype" w:cs="Palatino Linotype"/>
        </w:rPr>
        <w:t xml:space="preserve">El </w:t>
      </w:r>
      <w:r w:rsidR="00092329" w:rsidRPr="00740C4C">
        <w:rPr>
          <w:rFonts w:ascii="Palatino Linotype" w:eastAsia="Palatino Linotype" w:hAnsi="Palatino Linotype" w:cs="Palatino Linotype"/>
          <w:b/>
        </w:rPr>
        <w:t>diecisiete de julio</w:t>
      </w:r>
      <w:r w:rsidR="00870657" w:rsidRPr="00740C4C">
        <w:rPr>
          <w:rFonts w:ascii="Palatino Linotype" w:eastAsia="Palatino Linotype" w:hAnsi="Palatino Linotype" w:cs="Palatino Linotype"/>
          <w:b/>
        </w:rPr>
        <w:t xml:space="preserve"> de dos mil veinticuatro, </w:t>
      </w:r>
      <w:r w:rsidR="00870657" w:rsidRPr="00740C4C">
        <w:rPr>
          <w:rFonts w:ascii="Palatino Linotype" w:eastAsia="Palatino Linotype" w:hAnsi="Palatino Linotype" w:cs="Palatino Linotype"/>
        </w:rPr>
        <w:t xml:space="preserve">el </w:t>
      </w:r>
      <w:r w:rsidR="00870657" w:rsidRPr="00740C4C">
        <w:rPr>
          <w:rFonts w:ascii="Palatino Linotype" w:eastAsia="Palatino Linotype" w:hAnsi="Palatino Linotype" w:cs="Palatino Linotype"/>
          <w:b/>
        </w:rPr>
        <w:t xml:space="preserve">Sujeto Obligado </w:t>
      </w:r>
      <w:r w:rsidR="00870657" w:rsidRPr="00740C4C">
        <w:rPr>
          <w:rFonts w:ascii="Palatino Linotype" w:eastAsia="Palatino Linotype" w:hAnsi="Palatino Linotype" w:cs="Palatino Linotype"/>
        </w:rPr>
        <w:t xml:space="preserve">notificó a través del </w:t>
      </w:r>
      <w:r w:rsidR="00870657" w:rsidRPr="00740C4C">
        <w:rPr>
          <w:rFonts w:ascii="Palatino Linotype" w:eastAsia="Palatino Linotype" w:hAnsi="Palatino Linotype" w:cs="Palatino Linotype"/>
          <w:b/>
        </w:rPr>
        <w:t>SAIMEX</w:t>
      </w:r>
      <w:r w:rsidR="00870657" w:rsidRPr="00740C4C">
        <w:rPr>
          <w:rFonts w:ascii="Palatino Linotype" w:eastAsia="Palatino Linotype" w:hAnsi="Palatino Linotype" w:cs="Palatino Linotype"/>
        </w:rPr>
        <w:t>, la prórroga para dar respuesta a la solicitud de información, en los siguientes términos:</w:t>
      </w:r>
    </w:p>
    <w:p w14:paraId="4BC6CFFF" w14:textId="36B25CB3" w:rsidR="00092329" w:rsidRPr="00740C4C" w:rsidRDefault="00870657" w:rsidP="00092329">
      <w:pPr>
        <w:spacing w:before="240" w:after="240"/>
        <w:ind w:left="851" w:right="900"/>
        <w:jc w:val="both"/>
        <w:rPr>
          <w:rFonts w:ascii="Palatino Linotype" w:eastAsia="Palatino Linotype" w:hAnsi="Palatino Linotype" w:cs="Palatino Linotype"/>
          <w:i/>
        </w:rPr>
      </w:pPr>
      <w:r w:rsidRPr="00740C4C">
        <w:rPr>
          <w:rFonts w:ascii="Palatino Linotype" w:eastAsia="Palatino Linotype" w:hAnsi="Palatino Linotype" w:cs="Palatino Linotype"/>
          <w:i/>
        </w:rPr>
        <w:t>“</w:t>
      </w:r>
      <w:r w:rsidR="00092329" w:rsidRPr="00740C4C">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CF88E39" w14:textId="4819E105" w:rsidR="00870657" w:rsidRPr="00740C4C" w:rsidRDefault="00092329" w:rsidP="00092329">
      <w:pPr>
        <w:spacing w:before="240" w:after="240"/>
        <w:ind w:left="851" w:right="900"/>
        <w:jc w:val="both"/>
        <w:rPr>
          <w:rFonts w:ascii="Palatino Linotype" w:eastAsia="Palatino Linotype" w:hAnsi="Palatino Linotype" w:cs="Palatino Linotype"/>
          <w:i/>
        </w:rPr>
      </w:pPr>
      <w:r w:rsidRPr="00740C4C">
        <w:rPr>
          <w:rFonts w:ascii="Palatino Linotype" w:eastAsia="Palatino Linotype" w:hAnsi="Palatino Linotype" w:cs="Palatino Linotype"/>
          <w:i/>
        </w:rPr>
        <w:t xml:space="preserve">METEPEC, ESTADO DE MÉXICO, JULIO DEL 2024 ASUNTO: EL QUE SE INDICA </w:t>
      </w:r>
      <w:r w:rsidR="004F2D9E">
        <w:rPr>
          <w:rFonts w:ascii="Palatino Linotype" w:eastAsia="Palatino Linotype" w:hAnsi="Palatino Linotype" w:cs="Palatino Linotype"/>
          <w:i/>
        </w:rPr>
        <w:t>X XXXXX XXXXXXXXXX</w:t>
      </w:r>
      <w:r w:rsidRPr="00740C4C">
        <w:rPr>
          <w:rFonts w:ascii="Palatino Linotype" w:eastAsia="Palatino Linotype" w:hAnsi="Palatino Linotype" w:cs="Palatino Linotype"/>
          <w:i/>
        </w:rPr>
        <w:t xml:space="preserve">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Trigésima Sesión Extraordinaria…</w:t>
      </w:r>
      <w:r w:rsidR="00870657" w:rsidRPr="00740C4C">
        <w:rPr>
          <w:rFonts w:ascii="Palatino Linotype" w:eastAsia="Palatino Linotype" w:hAnsi="Palatino Linotype" w:cs="Palatino Linotype"/>
          <w:i/>
        </w:rPr>
        <w:t>” (sic)</w:t>
      </w:r>
    </w:p>
    <w:p w14:paraId="16751D8A" w14:textId="77777777" w:rsidR="00870657" w:rsidRPr="00740C4C" w:rsidRDefault="00870657" w:rsidP="00870657">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Como refiere el </w:t>
      </w:r>
      <w:r w:rsidRPr="00740C4C">
        <w:rPr>
          <w:rFonts w:ascii="Palatino Linotype" w:eastAsia="Palatino Linotype" w:hAnsi="Palatino Linotype" w:cs="Palatino Linotype"/>
          <w:b/>
        </w:rPr>
        <w:t>Sujeto Obligado</w:t>
      </w:r>
      <w:r w:rsidRPr="00740C4C">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4FC2C2EF" w14:textId="5C29AC60" w:rsidR="00DE3B61" w:rsidRPr="00740C4C" w:rsidRDefault="00092329">
      <w:pPr>
        <w:spacing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b/>
        </w:rPr>
        <w:lastRenderedPageBreak/>
        <w:t>5</w:t>
      </w:r>
      <w:r w:rsidR="00870657" w:rsidRPr="00740C4C">
        <w:rPr>
          <w:rFonts w:ascii="Palatino Linotype" w:eastAsia="Palatino Linotype" w:hAnsi="Palatino Linotype" w:cs="Palatino Linotype"/>
          <w:b/>
        </w:rPr>
        <w:t xml:space="preserve">. </w:t>
      </w:r>
      <w:r w:rsidR="00CD5400" w:rsidRPr="00740C4C">
        <w:rPr>
          <w:rFonts w:ascii="Palatino Linotype" w:eastAsia="Palatino Linotype" w:hAnsi="Palatino Linotype" w:cs="Palatino Linotype"/>
          <w:b/>
        </w:rPr>
        <w:t xml:space="preserve">Respuesta. </w:t>
      </w:r>
      <w:r w:rsidR="00024939" w:rsidRPr="00740C4C">
        <w:rPr>
          <w:rFonts w:ascii="Palatino Linotype" w:eastAsia="Palatino Linotype" w:hAnsi="Palatino Linotype" w:cs="Palatino Linotype"/>
        </w:rPr>
        <w:t xml:space="preserve">El </w:t>
      </w:r>
      <w:r w:rsidR="00946026" w:rsidRPr="00740C4C">
        <w:rPr>
          <w:rFonts w:ascii="Palatino Linotype" w:eastAsia="Palatino Linotype" w:hAnsi="Palatino Linotype" w:cs="Palatino Linotype"/>
          <w:b/>
        </w:rPr>
        <w:t>nueve</w:t>
      </w:r>
      <w:r w:rsidR="00DF4281" w:rsidRPr="00740C4C">
        <w:rPr>
          <w:rFonts w:ascii="Palatino Linotype" w:eastAsia="Palatino Linotype" w:hAnsi="Palatino Linotype" w:cs="Palatino Linotype"/>
          <w:b/>
        </w:rPr>
        <w:t xml:space="preserve"> de agosto</w:t>
      </w:r>
      <w:r w:rsidR="00024939" w:rsidRPr="00740C4C">
        <w:rPr>
          <w:rFonts w:ascii="Palatino Linotype" w:eastAsia="Palatino Linotype" w:hAnsi="Palatino Linotype" w:cs="Palatino Linotype"/>
          <w:b/>
        </w:rPr>
        <w:t xml:space="preserve"> de dos mil veinticuatro,</w:t>
      </w:r>
      <w:r w:rsidR="00024939" w:rsidRPr="00740C4C">
        <w:rPr>
          <w:rFonts w:ascii="Palatino Linotype" w:eastAsia="Palatino Linotype" w:hAnsi="Palatino Linotype" w:cs="Palatino Linotype"/>
        </w:rPr>
        <w:t xml:space="preserve"> </w:t>
      </w:r>
      <w:r w:rsidR="00CD5400" w:rsidRPr="00740C4C">
        <w:rPr>
          <w:rFonts w:ascii="Palatino Linotype" w:eastAsia="Palatino Linotype" w:hAnsi="Palatino Linotype" w:cs="Palatino Linotype"/>
        </w:rPr>
        <w:t xml:space="preserve">el </w:t>
      </w:r>
      <w:r w:rsidR="00CD5400" w:rsidRPr="00740C4C">
        <w:rPr>
          <w:rFonts w:ascii="Palatino Linotype" w:eastAsia="Palatino Linotype" w:hAnsi="Palatino Linotype" w:cs="Palatino Linotype"/>
          <w:b/>
        </w:rPr>
        <w:t xml:space="preserve">Sujeto Obligado </w:t>
      </w:r>
      <w:r w:rsidR="00CD5400" w:rsidRPr="00740C4C">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DBD2E8D" w14:textId="142A19F0" w:rsidR="00DE3B61" w:rsidRPr="00740C4C" w:rsidRDefault="00CD5400">
      <w:pPr>
        <w:spacing w:before="240" w:after="24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00946026" w:rsidRPr="00740C4C">
        <w:rPr>
          <w:rFonts w:ascii="Palatino Linotype" w:eastAsia="Palatino Linotype" w:hAnsi="Palatino Linotype" w:cs="Palatino Linotype"/>
          <w:i/>
          <w:sz w:val="22"/>
          <w:szCs w:val="22"/>
        </w:rPr>
        <w:t>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w:t>
      </w:r>
      <w:r w:rsidRPr="00740C4C">
        <w:rPr>
          <w:rFonts w:ascii="Palatino Linotype" w:eastAsia="Palatino Linotype" w:hAnsi="Palatino Linotype" w:cs="Palatino Linotype"/>
          <w:i/>
          <w:sz w:val="22"/>
          <w:szCs w:val="22"/>
        </w:rPr>
        <w:t>..” (sic)</w:t>
      </w:r>
    </w:p>
    <w:p w14:paraId="1FA06692" w14:textId="1BE8B2BD" w:rsidR="000C7D31" w:rsidRPr="00740C4C" w:rsidRDefault="00CD5400">
      <w:pPr>
        <w:spacing w:before="240" w:after="240" w:line="360" w:lineRule="auto"/>
        <w:ind w:right="49"/>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El </w:t>
      </w:r>
      <w:r w:rsidRPr="00740C4C">
        <w:rPr>
          <w:rFonts w:ascii="Palatino Linotype" w:eastAsia="Palatino Linotype" w:hAnsi="Palatino Linotype" w:cs="Palatino Linotype"/>
          <w:b/>
        </w:rPr>
        <w:t>Sujeto Obligado</w:t>
      </w:r>
      <w:r w:rsidRPr="00740C4C">
        <w:rPr>
          <w:rFonts w:ascii="Palatino Linotype" w:eastAsia="Palatino Linotype" w:hAnsi="Palatino Linotype" w:cs="Palatino Linotype"/>
        </w:rPr>
        <w:t xml:space="preserve"> adjuntó </w:t>
      </w:r>
      <w:r w:rsidR="004D2298" w:rsidRPr="00740C4C">
        <w:rPr>
          <w:rFonts w:ascii="Palatino Linotype" w:eastAsia="Palatino Linotype" w:hAnsi="Palatino Linotype" w:cs="Palatino Linotype"/>
        </w:rPr>
        <w:t xml:space="preserve">el oficio </w:t>
      </w:r>
      <w:r w:rsidR="00946026" w:rsidRPr="00740C4C">
        <w:rPr>
          <w:rFonts w:ascii="Palatino Linotype" w:eastAsia="Palatino Linotype" w:hAnsi="Palatino Linotype" w:cs="Palatino Linotype"/>
        </w:rPr>
        <w:t>MET/CJ/1360</w:t>
      </w:r>
      <w:r w:rsidR="00DF4281" w:rsidRPr="00740C4C">
        <w:rPr>
          <w:rFonts w:ascii="Palatino Linotype" w:eastAsia="Palatino Linotype" w:hAnsi="Palatino Linotype" w:cs="Palatino Linotype"/>
        </w:rPr>
        <w:t xml:space="preserve">/2024, de </w:t>
      </w:r>
      <w:r w:rsidR="00946026" w:rsidRPr="00740C4C">
        <w:rPr>
          <w:rFonts w:ascii="Palatino Linotype" w:eastAsia="Palatino Linotype" w:hAnsi="Palatino Linotype" w:cs="Palatino Linotype"/>
        </w:rPr>
        <w:t>veintinueve de julio</w:t>
      </w:r>
      <w:r w:rsidR="00DF4281" w:rsidRPr="00740C4C">
        <w:rPr>
          <w:rFonts w:ascii="Palatino Linotype" w:eastAsia="Palatino Linotype" w:hAnsi="Palatino Linotype" w:cs="Palatino Linotype"/>
        </w:rPr>
        <w:t xml:space="preserve"> de dos mil veinticuatro, </w:t>
      </w:r>
      <w:r w:rsidR="00EA05B2" w:rsidRPr="00740C4C">
        <w:rPr>
          <w:rFonts w:ascii="Palatino Linotype" w:eastAsia="Palatino Linotype" w:hAnsi="Palatino Linotype" w:cs="Palatino Linotype"/>
        </w:rPr>
        <w:t xml:space="preserve">mediante el cual el </w:t>
      </w:r>
      <w:r w:rsidR="00946026" w:rsidRPr="00740C4C">
        <w:rPr>
          <w:rFonts w:ascii="Palatino Linotype" w:eastAsia="Palatino Linotype" w:hAnsi="Palatino Linotype" w:cs="Palatino Linotype"/>
        </w:rPr>
        <w:t>Consejero Jurídico manifestó que la información requerida en la solicitud referente a</w:t>
      </w:r>
      <w:r w:rsidR="00D97EC6" w:rsidRPr="00740C4C">
        <w:rPr>
          <w:rFonts w:ascii="Palatino Linotype" w:eastAsia="Palatino Linotype" w:hAnsi="Palatino Linotype" w:cs="Palatino Linotype"/>
        </w:rPr>
        <w:t>l</w:t>
      </w:r>
      <w:r w:rsidR="00946026" w:rsidRPr="00740C4C">
        <w:rPr>
          <w:rFonts w:ascii="Palatino Linotype" w:eastAsia="Palatino Linotype" w:hAnsi="Palatino Linotype" w:cs="Palatino Linotype"/>
        </w:rPr>
        <w:t xml:space="preserve"> Contrato CJ/CPS/010/2023, al contener datos personales protegidos respecto al número de procedimientos laborales iniciados y en curso en contra del Ayuntamiento de Metepec, debía clasificarse como reservada</w:t>
      </w:r>
      <w:r w:rsidR="000C7D31" w:rsidRPr="00740C4C">
        <w:rPr>
          <w:rFonts w:ascii="Palatino Linotype" w:eastAsia="Palatino Linotype" w:hAnsi="Palatino Linotype" w:cs="Palatino Linotype"/>
        </w:rPr>
        <w:t>, de conformidad con los artículos 104 de la Ley General de Transparencia y 128, 129, 140, fracción VIII y 141 de la Ley de Transparencia y Acceso a la Información Pública del Estado de México y Municipios, bajo el argumento que de hacerse pública podría ocasionar un riesgo real y directo a las personas, servidores públicos y es servidores públicos que son parte dentro de los expedientes judiciales y/o procesos administrativos seguidos en forma de juicio ordinario civil, para lo cual presentó la prueba de daño correspondiente, y solicitó al Titular de la Unidad de Transparencia se sometiera a consideración del Comité de Transparencia la clasificación de la información requerida.</w:t>
      </w:r>
    </w:p>
    <w:p w14:paraId="46F2F9CB" w14:textId="544FD5B8" w:rsidR="00DE3B61" w:rsidRPr="00740C4C" w:rsidRDefault="00092329">
      <w:pPr>
        <w:spacing w:before="240" w:after="240" w:line="360" w:lineRule="auto"/>
        <w:ind w:right="49"/>
        <w:jc w:val="both"/>
        <w:rPr>
          <w:rFonts w:ascii="Palatino Linotype" w:eastAsia="Palatino Linotype" w:hAnsi="Palatino Linotype" w:cs="Palatino Linotype"/>
        </w:rPr>
      </w:pPr>
      <w:r w:rsidRPr="00740C4C">
        <w:rPr>
          <w:rFonts w:ascii="Palatino Linotype" w:eastAsia="Palatino Linotype" w:hAnsi="Palatino Linotype" w:cs="Palatino Linotype"/>
          <w:b/>
        </w:rPr>
        <w:lastRenderedPageBreak/>
        <w:t>6</w:t>
      </w:r>
      <w:r w:rsidR="00CD5400" w:rsidRPr="00740C4C">
        <w:rPr>
          <w:rFonts w:ascii="Palatino Linotype" w:eastAsia="Palatino Linotype" w:hAnsi="Palatino Linotype" w:cs="Palatino Linotype"/>
          <w:b/>
        </w:rPr>
        <w:t xml:space="preserve">. Interposición del recurso de revisión. </w:t>
      </w:r>
      <w:r w:rsidR="00CD5400" w:rsidRPr="00740C4C">
        <w:rPr>
          <w:rFonts w:ascii="Palatino Linotype" w:eastAsia="Palatino Linotype" w:hAnsi="Palatino Linotype" w:cs="Palatino Linotype"/>
        </w:rPr>
        <w:t xml:space="preserve">Inconforme con los términos de la respuesta emitida por parte del </w:t>
      </w:r>
      <w:r w:rsidR="00CD5400" w:rsidRPr="00740C4C">
        <w:rPr>
          <w:rFonts w:ascii="Palatino Linotype" w:eastAsia="Palatino Linotype" w:hAnsi="Palatino Linotype" w:cs="Palatino Linotype"/>
          <w:b/>
        </w:rPr>
        <w:t>Sujeto Obligado</w:t>
      </w:r>
      <w:r w:rsidR="00CD5400" w:rsidRPr="00740C4C">
        <w:rPr>
          <w:rFonts w:ascii="Palatino Linotype" w:eastAsia="Palatino Linotype" w:hAnsi="Palatino Linotype" w:cs="Palatino Linotype"/>
        </w:rPr>
        <w:t xml:space="preserve">, el </w:t>
      </w:r>
      <w:r w:rsidR="00563152" w:rsidRPr="00740C4C">
        <w:rPr>
          <w:rFonts w:ascii="Palatino Linotype" w:eastAsia="Palatino Linotype" w:hAnsi="Palatino Linotype" w:cs="Palatino Linotype"/>
          <w:b/>
        </w:rPr>
        <w:t xml:space="preserve">veintinueve de agosto </w:t>
      </w:r>
      <w:r w:rsidR="00CD5400" w:rsidRPr="00740C4C">
        <w:rPr>
          <w:rFonts w:ascii="Palatino Linotype" w:eastAsia="Palatino Linotype" w:hAnsi="Palatino Linotype" w:cs="Palatino Linotype"/>
          <w:b/>
        </w:rPr>
        <w:t xml:space="preserve">de dos mil veinticuatro, </w:t>
      </w:r>
      <w:r w:rsidR="00CD5400" w:rsidRPr="00740C4C">
        <w:rPr>
          <w:rFonts w:ascii="Palatino Linotype" w:eastAsia="Palatino Linotype" w:hAnsi="Palatino Linotype" w:cs="Palatino Linotype"/>
        </w:rPr>
        <w:t xml:space="preserve">la parte </w:t>
      </w:r>
      <w:r w:rsidR="00CD5400" w:rsidRPr="00740C4C">
        <w:rPr>
          <w:rFonts w:ascii="Palatino Linotype" w:eastAsia="Palatino Linotype" w:hAnsi="Palatino Linotype" w:cs="Palatino Linotype"/>
          <w:b/>
        </w:rPr>
        <w:t>Recurrente</w:t>
      </w:r>
      <w:r w:rsidR="00CD5400" w:rsidRPr="00740C4C">
        <w:rPr>
          <w:rFonts w:ascii="Palatino Linotype" w:eastAsia="Palatino Linotype" w:hAnsi="Palatino Linotype" w:cs="Palatino Linotype"/>
        </w:rPr>
        <w:t xml:space="preserve"> interpuso el recurso de revisión a través de </w:t>
      </w:r>
      <w:r w:rsidR="00CD5400" w:rsidRPr="00740C4C">
        <w:rPr>
          <w:rFonts w:ascii="Palatino Linotype" w:eastAsia="Palatino Linotype" w:hAnsi="Palatino Linotype" w:cs="Palatino Linotype"/>
          <w:b/>
        </w:rPr>
        <w:t xml:space="preserve">SAIMEX, </w:t>
      </w:r>
      <w:r w:rsidR="00CD5400" w:rsidRPr="00740C4C">
        <w:rPr>
          <w:rFonts w:ascii="Palatino Linotype" w:eastAsia="Palatino Linotype" w:hAnsi="Palatino Linotype" w:cs="Palatino Linotype"/>
        </w:rPr>
        <w:t>en donde se manifestó de la siguiente manera:</w:t>
      </w:r>
    </w:p>
    <w:p w14:paraId="7265B796" w14:textId="461DDB5A" w:rsidR="00DE3B61" w:rsidRPr="00740C4C" w:rsidRDefault="00CD5400">
      <w:pPr>
        <w:tabs>
          <w:tab w:val="left" w:pos="2745"/>
        </w:tabs>
        <w:spacing w:before="240" w:after="240" w:line="360" w:lineRule="auto"/>
        <w:jc w:val="both"/>
        <w:rPr>
          <w:rFonts w:ascii="Palatino Linotype" w:eastAsia="Palatino Linotype" w:hAnsi="Palatino Linotype" w:cs="Palatino Linotype"/>
          <w:b/>
        </w:rPr>
      </w:pPr>
      <w:r w:rsidRPr="00740C4C">
        <w:rPr>
          <w:rFonts w:ascii="Palatino Linotype" w:eastAsia="Palatino Linotype" w:hAnsi="Palatino Linotype" w:cs="Palatino Linotype"/>
          <w:b/>
        </w:rPr>
        <w:t xml:space="preserve">Acto impugnado: </w:t>
      </w:r>
    </w:p>
    <w:p w14:paraId="4340E356" w14:textId="1193CC55" w:rsidR="00DE3B61" w:rsidRPr="00740C4C" w:rsidRDefault="00CD5400">
      <w:pPr>
        <w:tabs>
          <w:tab w:val="left" w:pos="2745"/>
        </w:tabs>
        <w:spacing w:before="240" w:after="240"/>
        <w:ind w:left="851"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00563152" w:rsidRPr="00740C4C">
        <w:rPr>
          <w:rFonts w:ascii="Palatino Linotype" w:eastAsia="Palatino Linotype" w:hAnsi="Palatino Linotype" w:cs="Palatino Linotype"/>
          <w:i/>
          <w:sz w:val="22"/>
          <w:szCs w:val="22"/>
        </w:rPr>
        <w:t>Oficio No. MET/CJ/1360/2024 en respuesta a la solicitud 00491/METEPEC/IP/2024 realizada a través del Sistema de Acceso a la Información Mexiquense (SAIMEX)</w:t>
      </w:r>
      <w:r w:rsidRPr="00740C4C">
        <w:rPr>
          <w:rFonts w:ascii="Palatino Linotype" w:eastAsia="Palatino Linotype" w:hAnsi="Palatino Linotype" w:cs="Palatino Linotype"/>
          <w:i/>
          <w:sz w:val="22"/>
          <w:szCs w:val="22"/>
        </w:rPr>
        <w:t>"(sic)</w:t>
      </w:r>
    </w:p>
    <w:p w14:paraId="2B5E3F2C" w14:textId="77777777" w:rsidR="00DE3B61" w:rsidRPr="00740C4C" w:rsidRDefault="00CD5400">
      <w:pPr>
        <w:spacing w:line="360" w:lineRule="auto"/>
        <w:jc w:val="both"/>
        <w:rPr>
          <w:rFonts w:ascii="Palatino Linotype" w:eastAsia="Palatino Linotype" w:hAnsi="Palatino Linotype" w:cs="Palatino Linotype"/>
        </w:rPr>
      </w:pPr>
      <w:bookmarkStart w:id="3" w:name="_heading=h.30j0zll" w:colFirst="0" w:colLast="0"/>
      <w:bookmarkEnd w:id="3"/>
      <w:r w:rsidRPr="00740C4C">
        <w:rPr>
          <w:rFonts w:ascii="Palatino Linotype" w:eastAsia="Palatino Linotype" w:hAnsi="Palatino Linotype" w:cs="Palatino Linotype"/>
          <w:b/>
        </w:rPr>
        <w:t>Y, Razones o motivos de inconformidad</w:t>
      </w:r>
      <w:r w:rsidRPr="00740C4C">
        <w:rPr>
          <w:rFonts w:ascii="Palatino Linotype" w:eastAsia="Palatino Linotype" w:hAnsi="Palatino Linotype" w:cs="Palatino Linotype"/>
        </w:rPr>
        <w:t>:</w:t>
      </w:r>
    </w:p>
    <w:p w14:paraId="59AA4829" w14:textId="73E34E67" w:rsidR="00DE3B61" w:rsidRPr="00740C4C" w:rsidRDefault="005012E5" w:rsidP="005012E5">
      <w:pPr>
        <w:spacing w:before="120" w:after="120"/>
        <w:ind w:left="851" w:right="902"/>
        <w:jc w:val="both"/>
        <w:rPr>
          <w:rFonts w:ascii="Palatino Linotype" w:eastAsia="Palatino Linotype" w:hAnsi="Palatino Linotype" w:cs="Palatino Linotype"/>
          <w:i/>
        </w:rPr>
      </w:pPr>
      <w:r w:rsidRPr="00740C4C">
        <w:rPr>
          <w:rFonts w:ascii="Palatino Linotype" w:eastAsia="Palatino Linotype" w:hAnsi="Palatino Linotype" w:cs="Palatino Linotype"/>
          <w:i/>
        </w:rPr>
        <w:t>“</w:t>
      </w:r>
      <w:r w:rsidR="00563152" w:rsidRPr="00740C4C">
        <w:rPr>
          <w:rFonts w:ascii="Palatino Linotype" w:eastAsia="Palatino Linotype" w:hAnsi="Palatino Linotype" w:cs="Palatino Linotype"/>
          <w:i/>
        </w:rPr>
        <w:t xml:space="preserve">La autoridad realiza una extensa justificación de porque la información solicitada no debe ser catalogada como pública, sin embargo, no se solicitó el contenido de los expedientes, ni nombres de las personas que son parte en ellos. Simplemente se solicitó el número de expedientes y los informes quincenales que justifican la necesidad de contratar a un despacho externo de abogados por la cuantiosa suma que así se hizo. Tan factible es la respuesta a esta solicitud que el mismo Poder Judicial del Estado de México publica la cantidad de juicios que tiene en proceso, no solo eso, exhibe versiones públicas de sus sentencias, por supuesto ocultando los nombres de las partes. Teniendo esto en cuenta, es razonable afirmar que el Ayuntamiento de Metepec puede exhibir los documentos solicitados en su respuesta, que además están contemplados en el contrato del que se desprende la </w:t>
      </w:r>
      <w:proofErr w:type="gramStart"/>
      <w:r w:rsidR="00563152" w:rsidRPr="00740C4C">
        <w:rPr>
          <w:rFonts w:ascii="Palatino Linotype" w:eastAsia="Palatino Linotype" w:hAnsi="Palatino Linotype" w:cs="Palatino Linotype"/>
          <w:i/>
        </w:rPr>
        <w:t>información.</w:t>
      </w:r>
      <w:r w:rsidR="00CD5400" w:rsidRPr="00740C4C">
        <w:rPr>
          <w:rFonts w:ascii="Palatino Linotype" w:eastAsia="Palatino Linotype" w:hAnsi="Palatino Linotype" w:cs="Palatino Linotype"/>
          <w:i/>
        </w:rPr>
        <w:t>.</w:t>
      </w:r>
      <w:proofErr w:type="gramEnd"/>
      <w:r w:rsidRPr="00740C4C">
        <w:rPr>
          <w:rFonts w:ascii="Palatino Linotype" w:eastAsia="Palatino Linotype" w:hAnsi="Palatino Linotype" w:cs="Palatino Linotype"/>
          <w:i/>
        </w:rPr>
        <w:t>” (sic)</w:t>
      </w:r>
    </w:p>
    <w:p w14:paraId="478C1AA8" w14:textId="3F932D36" w:rsidR="000C2449" w:rsidRPr="00740C4C" w:rsidRDefault="000C2449" w:rsidP="000C2449">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La parte </w:t>
      </w:r>
      <w:r w:rsidRPr="00740C4C">
        <w:rPr>
          <w:rFonts w:ascii="Palatino Linotype" w:eastAsia="Palatino Linotype" w:hAnsi="Palatino Linotype" w:cs="Palatino Linotype"/>
          <w:b/>
        </w:rPr>
        <w:t xml:space="preserve">Recurrente </w:t>
      </w:r>
      <w:r w:rsidRPr="00740C4C">
        <w:rPr>
          <w:rFonts w:ascii="Palatino Linotype" w:eastAsia="Palatino Linotype" w:hAnsi="Palatino Linotype" w:cs="Palatino Linotype"/>
        </w:rPr>
        <w:t xml:space="preserve">adjuntó el oficio mediante el cual el </w:t>
      </w:r>
      <w:r w:rsidRPr="00740C4C">
        <w:rPr>
          <w:rFonts w:ascii="Palatino Linotype" w:eastAsia="Palatino Linotype" w:hAnsi="Palatino Linotype" w:cs="Palatino Linotype"/>
          <w:b/>
        </w:rPr>
        <w:t xml:space="preserve">Sujeto Obligado </w:t>
      </w:r>
      <w:r w:rsidRPr="00740C4C">
        <w:rPr>
          <w:rFonts w:ascii="Palatino Linotype" w:eastAsia="Palatino Linotype" w:hAnsi="Palatino Linotype" w:cs="Palatino Linotype"/>
        </w:rPr>
        <w:t>dio respuesta a la solicitud de información.</w:t>
      </w:r>
    </w:p>
    <w:p w14:paraId="19220606" w14:textId="5423AECB" w:rsidR="00DE3B61" w:rsidRPr="00740C4C" w:rsidRDefault="00092329" w:rsidP="000C2449">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b/>
        </w:rPr>
        <w:t>7</w:t>
      </w:r>
      <w:r w:rsidR="00A40B7B" w:rsidRPr="00740C4C">
        <w:rPr>
          <w:rFonts w:ascii="Palatino Linotype" w:eastAsia="Palatino Linotype" w:hAnsi="Palatino Linotype" w:cs="Palatino Linotype"/>
          <w:b/>
        </w:rPr>
        <w:t>.</w:t>
      </w:r>
      <w:r w:rsidR="00CD5400" w:rsidRPr="00740C4C">
        <w:rPr>
          <w:rFonts w:ascii="Palatino Linotype" w:eastAsia="Palatino Linotype" w:hAnsi="Palatino Linotype" w:cs="Palatino Linotype"/>
          <w:b/>
        </w:rPr>
        <w:t xml:space="preserve"> Turno. </w:t>
      </w:r>
      <w:r w:rsidR="00CD5400" w:rsidRPr="00740C4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w:t>
      </w:r>
      <w:r w:rsidR="00CD5400" w:rsidRPr="00740C4C">
        <w:rPr>
          <w:rFonts w:ascii="Palatino Linotype" w:eastAsia="Palatino Linotype" w:hAnsi="Palatino Linotype" w:cs="Palatino Linotype"/>
        </w:rPr>
        <w:lastRenderedPageBreak/>
        <w:t xml:space="preserve">Transparencia, Acceso a la Información Pública y Protección de Datos Personales del Estado de México y Municipios, a la Comisionada </w:t>
      </w:r>
      <w:r w:rsidR="00CD5400" w:rsidRPr="00740C4C">
        <w:rPr>
          <w:rFonts w:ascii="Palatino Linotype" w:eastAsia="Palatino Linotype" w:hAnsi="Palatino Linotype" w:cs="Palatino Linotype"/>
          <w:b/>
        </w:rPr>
        <w:t xml:space="preserve">Guadalupe Ramírez Peña, </w:t>
      </w:r>
      <w:r w:rsidR="00CD5400" w:rsidRPr="00740C4C">
        <w:rPr>
          <w:rFonts w:ascii="Palatino Linotype" w:eastAsia="Palatino Linotype" w:hAnsi="Palatino Linotype" w:cs="Palatino Linotype"/>
        </w:rPr>
        <w:t xml:space="preserve">a efecto de que analizara sobre su admisión o su </w:t>
      </w:r>
      <w:proofErr w:type="spellStart"/>
      <w:r w:rsidR="00CD5400" w:rsidRPr="00740C4C">
        <w:rPr>
          <w:rFonts w:ascii="Palatino Linotype" w:eastAsia="Palatino Linotype" w:hAnsi="Palatino Linotype" w:cs="Palatino Linotype"/>
        </w:rPr>
        <w:t>desechamiento</w:t>
      </w:r>
      <w:proofErr w:type="spellEnd"/>
      <w:r w:rsidR="00CD5400" w:rsidRPr="00740C4C">
        <w:rPr>
          <w:rFonts w:ascii="Palatino Linotype" w:eastAsia="Palatino Linotype" w:hAnsi="Palatino Linotype" w:cs="Palatino Linotype"/>
        </w:rPr>
        <w:t>.</w:t>
      </w:r>
    </w:p>
    <w:p w14:paraId="494DC974" w14:textId="10D42861" w:rsidR="00DE3B61" w:rsidRPr="00740C4C" w:rsidRDefault="00092329">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b/>
        </w:rPr>
        <w:t>8</w:t>
      </w:r>
      <w:r w:rsidR="00CD5400" w:rsidRPr="00740C4C">
        <w:rPr>
          <w:rFonts w:ascii="Palatino Linotype" w:eastAsia="Palatino Linotype" w:hAnsi="Palatino Linotype" w:cs="Palatino Linotype"/>
          <w:b/>
        </w:rPr>
        <w:t>. Admisión del Recurso de revisión.</w:t>
      </w:r>
      <w:r w:rsidR="00CD5400" w:rsidRPr="00740C4C">
        <w:rPr>
          <w:rFonts w:ascii="Palatino Linotype" w:eastAsia="Palatino Linotype" w:hAnsi="Palatino Linotype" w:cs="Palatino Linotype"/>
        </w:rPr>
        <w:t xml:space="preserve"> El</w:t>
      </w:r>
      <w:r w:rsidR="00CD5400" w:rsidRPr="00740C4C">
        <w:rPr>
          <w:rFonts w:ascii="Palatino Linotype" w:eastAsia="Palatino Linotype" w:hAnsi="Palatino Linotype" w:cs="Palatino Linotype"/>
          <w:b/>
        </w:rPr>
        <w:t xml:space="preserve"> </w:t>
      </w:r>
      <w:r w:rsidR="00E042B6" w:rsidRPr="00740C4C">
        <w:rPr>
          <w:rFonts w:ascii="Palatino Linotype" w:eastAsia="Palatino Linotype" w:hAnsi="Palatino Linotype" w:cs="Palatino Linotype"/>
          <w:b/>
        </w:rPr>
        <w:t>tres</w:t>
      </w:r>
      <w:r w:rsidR="00A40B7B" w:rsidRPr="00740C4C">
        <w:rPr>
          <w:rFonts w:ascii="Palatino Linotype" w:eastAsia="Palatino Linotype" w:hAnsi="Palatino Linotype" w:cs="Palatino Linotype"/>
          <w:b/>
        </w:rPr>
        <w:t xml:space="preserve"> de septiembre </w:t>
      </w:r>
      <w:r w:rsidR="00CD5400" w:rsidRPr="00740C4C">
        <w:rPr>
          <w:rFonts w:ascii="Palatino Linotype" w:eastAsia="Palatino Linotype" w:hAnsi="Palatino Linotype" w:cs="Palatino Linotype"/>
          <w:b/>
        </w:rPr>
        <w:t xml:space="preserve">de dos mil veinticuatro, </w:t>
      </w:r>
      <w:r w:rsidR="00CD5400" w:rsidRPr="00740C4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CD5400" w:rsidRPr="00740C4C">
        <w:rPr>
          <w:rFonts w:ascii="Palatino Linotype" w:eastAsia="Palatino Linotype" w:hAnsi="Palatino Linotype" w:cs="Palatino Linotype"/>
          <w:b/>
        </w:rPr>
        <w:t xml:space="preserve">Sujeto Obligado </w:t>
      </w:r>
      <w:r w:rsidR="00CD5400" w:rsidRPr="00740C4C">
        <w:rPr>
          <w:rFonts w:ascii="Palatino Linotype" w:eastAsia="Palatino Linotype" w:hAnsi="Palatino Linotype" w:cs="Palatino Linotype"/>
        </w:rPr>
        <w:t>presentara su informe justificado.</w:t>
      </w:r>
    </w:p>
    <w:p w14:paraId="4E954CED" w14:textId="45AFB812" w:rsidR="00E042B6" w:rsidRPr="00740C4C" w:rsidRDefault="00092329" w:rsidP="00E042B6">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740C4C">
        <w:rPr>
          <w:rFonts w:ascii="Palatino Linotype" w:eastAsia="Palatino Linotype" w:hAnsi="Palatino Linotype" w:cs="Palatino Linotype"/>
          <w:b/>
        </w:rPr>
        <w:t>9</w:t>
      </w:r>
      <w:r w:rsidR="00CD5400" w:rsidRPr="00740C4C">
        <w:rPr>
          <w:rFonts w:ascii="Palatino Linotype" w:eastAsia="Palatino Linotype" w:hAnsi="Palatino Linotype" w:cs="Palatino Linotype"/>
          <w:b/>
        </w:rPr>
        <w:t>. Manifestaciones</w:t>
      </w:r>
      <w:r w:rsidR="00CD5400" w:rsidRPr="00740C4C">
        <w:rPr>
          <w:rFonts w:ascii="Palatino Linotype" w:eastAsia="Palatino Linotype" w:hAnsi="Palatino Linotype" w:cs="Palatino Linotype"/>
        </w:rPr>
        <w:t xml:space="preserve">. </w:t>
      </w:r>
      <w:r w:rsidR="00E042B6" w:rsidRPr="00740C4C">
        <w:rPr>
          <w:rFonts w:ascii="Palatino Linotype" w:eastAsia="Palatino Linotype" w:hAnsi="Palatino Linotype" w:cs="Palatino Linotype"/>
        </w:rPr>
        <w:t xml:space="preserve">El </w:t>
      </w:r>
      <w:r w:rsidR="00E042B6" w:rsidRPr="00740C4C">
        <w:rPr>
          <w:rFonts w:ascii="Palatino Linotype" w:eastAsia="Palatino Linotype" w:hAnsi="Palatino Linotype" w:cs="Palatino Linotype"/>
          <w:b/>
        </w:rPr>
        <w:t xml:space="preserve">seis y nueve de septiembre de dos mil veinticuatro, </w:t>
      </w:r>
      <w:r w:rsidR="00E042B6" w:rsidRPr="00740C4C">
        <w:rPr>
          <w:rFonts w:ascii="Palatino Linotype" w:eastAsia="Palatino Linotype" w:hAnsi="Palatino Linotype" w:cs="Palatino Linotype"/>
        </w:rPr>
        <w:t xml:space="preserve">el </w:t>
      </w:r>
      <w:r w:rsidR="00E042B6" w:rsidRPr="00740C4C">
        <w:rPr>
          <w:rFonts w:ascii="Palatino Linotype" w:eastAsia="Palatino Linotype" w:hAnsi="Palatino Linotype" w:cs="Palatino Linotype"/>
          <w:b/>
        </w:rPr>
        <w:t xml:space="preserve">Sujeto Obligado </w:t>
      </w:r>
      <w:r w:rsidR="00E042B6" w:rsidRPr="00740C4C">
        <w:rPr>
          <w:rFonts w:ascii="Palatino Linotype" w:eastAsia="Palatino Linotype" w:hAnsi="Palatino Linotype" w:cs="Palatino Linotype"/>
        </w:rPr>
        <w:t>remitió, a través de SAIMEX, su informe justificado, que consiste en lo siguiente:</w:t>
      </w:r>
    </w:p>
    <w:p w14:paraId="2F57B791" w14:textId="77777777" w:rsidR="00EC2E46" w:rsidRPr="00740C4C" w:rsidRDefault="00E042B6" w:rsidP="00E042B6">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 Oficio número </w:t>
      </w:r>
      <w:proofErr w:type="spellStart"/>
      <w:r w:rsidRPr="00740C4C">
        <w:rPr>
          <w:rFonts w:ascii="Palatino Linotype" w:eastAsia="Palatino Linotype" w:hAnsi="Palatino Linotype" w:cs="Palatino Linotype"/>
        </w:rPr>
        <w:t>DTyGA</w:t>
      </w:r>
      <w:proofErr w:type="spellEnd"/>
      <w:r w:rsidRPr="00740C4C">
        <w:rPr>
          <w:rFonts w:ascii="Palatino Linotype" w:eastAsia="Palatino Linotype" w:hAnsi="Palatino Linotype" w:cs="Palatino Linotype"/>
        </w:rPr>
        <w:t xml:space="preserve">/MET/0775/2024, del tres de septiembre de dos mil veinticuatro, mediante el cual el </w:t>
      </w:r>
      <w:proofErr w:type="gramStart"/>
      <w:r w:rsidRPr="00740C4C">
        <w:rPr>
          <w:rFonts w:ascii="Palatino Linotype" w:eastAsia="Palatino Linotype" w:hAnsi="Palatino Linotype" w:cs="Palatino Linotype"/>
        </w:rPr>
        <w:t>Director</w:t>
      </w:r>
      <w:proofErr w:type="gramEnd"/>
      <w:r w:rsidRPr="00740C4C">
        <w:rPr>
          <w:rFonts w:ascii="Palatino Linotype" w:eastAsia="Palatino Linotype" w:hAnsi="Palatino Linotype" w:cs="Palatino Linotype"/>
        </w:rPr>
        <w:t xml:space="preserve"> de Transparencia y Gobierno Abierto hizo del conocimiento del servidor público habilitado de la Consejería Jurídica </w:t>
      </w:r>
      <w:r w:rsidR="00EC2E46" w:rsidRPr="00740C4C">
        <w:rPr>
          <w:rFonts w:ascii="Palatino Linotype" w:eastAsia="Palatino Linotype" w:hAnsi="Palatino Linotype" w:cs="Palatino Linotype"/>
        </w:rPr>
        <w:t>la interposición del recurso de revisión, solicitándole enviara la información que considerara conveniente para estar en posibilidades de remitir el informe justificado, y en su caso, someter a consideración del Comité de Transparencia.</w:t>
      </w:r>
    </w:p>
    <w:p w14:paraId="01356E7F" w14:textId="0A3F60AA" w:rsidR="00E042B6" w:rsidRPr="00740C4C" w:rsidRDefault="00EC2E46" w:rsidP="00E042B6">
      <w:pPr>
        <w:spacing w:before="240" w:after="240" w:line="360" w:lineRule="auto"/>
        <w:jc w:val="both"/>
        <w:rPr>
          <w:rFonts w:ascii="Palatino Linotype" w:eastAsia="Palatino Linotype" w:hAnsi="Palatino Linotype" w:cs="Palatino Linotype"/>
          <w:sz w:val="28"/>
        </w:rPr>
      </w:pPr>
      <w:r w:rsidRPr="00740C4C">
        <w:rPr>
          <w:rFonts w:ascii="Palatino Linotype" w:eastAsia="Palatino Linotype" w:hAnsi="Palatino Linotype" w:cs="Palatino Linotype"/>
        </w:rPr>
        <w:t xml:space="preserve">- </w:t>
      </w:r>
      <w:r w:rsidR="00E042B6" w:rsidRPr="00740C4C">
        <w:rPr>
          <w:rFonts w:ascii="Palatino Linotype" w:eastAsia="Palatino Linotype" w:hAnsi="Palatino Linotype" w:cs="Palatino Linotype"/>
        </w:rPr>
        <w:t xml:space="preserve"> </w:t>
      </w:r>
      <w:r w:rsidR="00E96BAD" w:rsidRPr="00740C4C">
        <w:rPr>
          <w:rFonts w:ascii="Palatino Linotype" w:eastAsia="Palatino Linotype" w:hAnsi="Palatino Linotype" w:cs="Palatino Linotype"/>
          <w:szCs w:val="22"/>
        </w:rPr>
        <w:t xml:space="preserve">Oficio número MET/CJ/1592/2024, del cuatro de septiembre de dos mil veinticuatro, </w:t>
      </w:r>
      <w:r w:rsidR="00EE7E25" w:rsidRPr="00740C4C">
        <w:rPr>
          <w:rFonts w:ascii="Palatino Linotype" w:eastAsia="Palatino Linotype" w:hAnsi="Palatino Linotype" w:cs="Palatino Linotype"/>
          <w:szCs w:val="22"/>
        </w:rPr>
        <w:t xml:space="preserve">mediante el cual el </w:t>
      </w:r>
      <w:proofErr w:type="gramStart"/>
      <w:r w:rsidR="00EE7E25" w:rsidRPr="00740C4C">
        <w:rPr>
          <w:rFonts w:ascii="Palatino Linotype" w:eastAsia="Palatino Linotype" w:hAnsi="Palatino Linotype" w:cs="Palatino Linotype"/>
          <w:szCs w:val="22"/>
        </w:rPr>
        <w:t>Consejero</w:t>
      </w:r>
      <w:proofErr w:type="gramEnd"/>
      <w:r w:rsidR="00EE7E25" w:rsidRPr="00740C4C">
        <w:rPr>
          <w:rFonts w:ascii="Palatino Linotype" w:eastAsia="Palatino Linotype" w:hAnsi="Palatino Linotype" w:cs="Palatino Linotype"/>
          <w:szCs w:val="22"/>
        </w:rPr>
        <w:t xml:space="preserve"> Jurídico confirmó la respuesta otorgada en primera instancia a la solicitud de información. </w:t>
      </w:r>
    </w:p>
    <w:p w14:paraId="2B00E5E2" w14:textId="77777777" w:rsidR="00EE7E25" w:rsidRPr="00740C4C" w:rsidRDefault="00EE7E25" w:rsidP="00EE7E25">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lastRenderedPageBreak/>
        <w:t xml:space="preserve">Una vez analizados los documentos referidos, se determinó hacerlos del conocimiento de la parte </w:t>
      </w:r>
      <w:r w:rsidRPr="00740C4C">
        <w:rPr>
          <w:rFonts w:ascii="Palatino Linotype" w:eastAsia="Palatino Linotype" w:hAnsi="Palatino Linotype" w:cs="Palatino Linotype"/>
          <w:b/>
        </w:rPr>
        <w:t xml:space="preserve">Recurrente </w:t>
      </w:r>
      <w:r w:rsidRPr="00740C4C">
        <w:rPr>
          <w:rFonts w:ascii="Palatino Linotype" w:eastAsia="Palatino Linotype" w:hAnsi="Palatino Linotype" w:cs="Palatino Linotype"/>
        </w:rPr>
        <w:t>con la finalidad de que manifestaran lo que a su derecho estimaran conveniente, siendo omisa en ejercer dicha prerrogativa.</w:t>
      </w:r>
    </w:p>
    <w:p w14:paraId="474CE6BF" w14:textId="5016B764" w:rsidR="00DE3B61" w:rsidRPr="00740C4C" w:rsidRDefault="00092329" w:rsidP="00A40B7B">
      <w:pPr>
        <w:spacing w:before="240" w:after="240" w:line="360" w:lineRule="auto"/>
        <w:jc w:val="both"/>
        <w:rPr>
          <w:rFonts w:ascii="Palatino Linotype" w:eastAsia="Palatino Linotype" w:hAnsi="Palatino Linotype" w:cs="Palatino Linotype"/>
          <w:b/>
        </w:rPr>
      </w:pPr>
      <w:r w:rsidRPr="00740C4C">
        <w:rPr>
          <w:rFonts w:ascii="Palatino Linotype" w:eastAsia="Palatino Linotype" w:hAnsi="Palatino Linotype" w:cs="Palatino Linotype"/>
          <w:b/>
        </w:rPr>
        <w:t>10</w:t>
      </w:r>
      <w:r w:rsidR="00CD5400" w:rsidRPr="00740C4C">
        <w:rPr>
          <w:rFonts w:ascii="Palatino Linotype" w:eastAsia="Palatino Linotype" w:hAnsi="Palatino Linotype" w:cs="Palatino Linotype"/>
          <w:b/>
        </w:rPr>
        <w:t xml:space="preserve">. Cierre de instrucción. </w:t>
      </w:r>
      <w:r w:rsidR="00CD5400" w:rsidRPr="00740C4C">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EE7E25" w:rsidRPr="00740C4C">
        <w:rPr>
          <w:rFonts w:ascii="Palatino Linotype" w:eastAsia="Palatino Linotype" w:hAnsi="Palatino Linotype" w:cs="Palatino Linotype"/>
          <w:b/>
        </w:rPr>
        <w:t xml:space="preserve">diecisiete </w:t>
      </w:r>
      <w:r w:rsidR="00A40B7B" w:rsidRPr="00740C4C">
        <w:rPr>
          <w:rFonts w:ascii="Palatino Linotype" w:eastAsia="Palatino Linotype" w:hAnsi="Palatino Linotype" w:cs="Palatino Linotype"/>
          <w:b/>
        </w:rPr>
        <w:t>de octubre</w:t>
      </w:r>
      <w:r w:rsidR="00CD5400" w:rsidRPr="00740C4C">
        <w:rPr>
          <w:rFonts w:ascii="Palatino Linotype" w:eastAsia="Palatino Linotype" w:hAnsi="Palatino Linotype" w:cs="Palatino Linotype"/>
          <w:b/>
        </w:rPr>
        <w:t xml:space="preserve"> de dos mil veinticuatro</w:t>
      </w:r>
      <w:r w:rsidR="00CD5400" w:rsidRPr="00740C4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57BB0F1" w14:textId="275C7C35" w:rsidR="00EE7E25" w:rsidRPr="00740C4C" w:rsidRDefault="00EE7E25" w:rsidP="00EE7E25">
      <w:pPr>
        <w:widowControl w:val="0"/>
        <w:spacing w:before="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b/>
        </w:rPr>
        <w:t>11. Ampliación del término para resolver</w:t>
      </w:r>
      <w:r w:rsidRPr="00740C4C">
        <w:rPr>
          <w:rFonts w:ascii="Palatino Linotype" w:eastAsia="Palatino Linotype" w:hAnsi="Palatino Linotype" w:cs="Palatino Linotype"/>
        </w:rPr>
        <w:t xml:space="preserve">. El </w:t>
      </w:r>
      <w:r w:rsidRPr="00740C4C">
        <w:rPr>
          <w:rFonts w:ascii="Palatino Linotype" w:eastAsia="Palatino Linotype" w:hAnsi="Palatino Linotype" w:cs="Palatino Linotype"/>
          <w:b/>
        </w:rPr>
        <w:t>diecisiete de octubre de dos mil veinticuatro</w:t>
      </w:r>
      <w:r w:rsidRPr="00740C4C">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1C09D713" w14:textId="77777777" w:rsidR="00DE3B61" w:rsidRPr="00740C4C" w:rsidRDefault="00CD540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08CAB80" w14:textId="77777777" w:rsidR="00DE3B61" w:rsidRPr="00740C4C" w:rsidRDefault="00CD5400">
      <w:pPr>
        <w:widowControl w:val="0"/>
        <w:spacing w:before="240" w:after="240" w:line="360" w:lineRule="auto"/>
        <w:jc w:val="center"/>
        <w:rPr>
          <w:rFonts w:ascii="Palatino Linotype" w:eastAsia="Palatino Linotype" w:hAnsi="Palatino Linotype" w:cs="Palatino Linotype"/>
          <w:b/>
        </w:rPr>
      </w:pPr>
      <w:r w:rsidRPr="00740C4C">
        <w:rPr>
          <w:rFonts w:ascii="Palatino Linotype" w:eastAsia="Palatino Linotype" w:hAnsi="Palatino Linotype" w:cs="Palatino Linotype"/>
          <w:b/>
        </w:rPr>
        <w:t>II. C O N S I D E R A N D O S</w:t>
      </w:r>
    </w:p>
    <w:p w14:paraId="6F9C1ECB" w14:textId="77777777" w:rsidR="00DE3B61" w:rsidRPr="00740C4C" w:rsidRDefault="00CD540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b/>
        </w:rPr>
        <w:t>Primero. Competencia.</w:t>
      </w:r>
      <w:r w:rsidRPr="00740C4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w:t>
      </w:r>
      <w:r w:rsidRPr="00740C4C">
        <w:rPr>
          <w:rFonts w:ascii="Palatino Linotype" w:eastAsia="Palatino Linotype" w:hAnsi="Palatino Linotype" w:cs="Palatino Linotype"/>
        </w:rPr>
        <w:lastRenderedPageBreak/>
        <w:t>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3565505" w14:textId="77777777" w:rsidR="00DE3B61" w:rsidRPr="00740C4C" w:rsidRDefault="00CD5400">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740C4C">
        <w:rPr>
          <w:rFonts w:ascii="Palatino Linotype" w:eastAsia="Palatino Linotype" w:hAnsi="Palatino Linotype" w:cs="Palatino Linotype"/>
          <w:b/>
        </w:rPr>
        <w:t>Segundo. Oportunidad y Procedibilidad del Recurso de Revisión</w:t>
      </w:r>
      <w:r w:rsidRPr="00740C4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20883A6" w14:textId="4C21CB68" w:rsidR="00DE3B61" w:rsidRPr="00740C4C" w:rsidRDefault="00CD540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740C4C">
        <w:rPr>
          <w:rFonts w:ascii="Palatino Linotype" w:eastAsia="Palatino Linotype" w:hAnsi="Palatino Linotype" w:cs="Palatino Linotype"/>
          <w:b/>
        </w:rPr>
        <w:t xml:space="preserve">Sujeto Obligado </w:t>
      </w:r>
      <w:r w:rsidRPr="00740C4C">
        <w:rPr>
          <w:rFonts w:ascii="Palatino Linotype" w:eastAsia="Palatino Linotype" w:hAnsi="Palatino Linotype" w:cs="Palatino Linotype"/>
        </w:rPr>
        <w:t>remitió la respuesta a la solicitud de información el día</w:t>
      </w:r>
      <w:r w:rsidR="00D92BB0" w:rsidRPr="00740C4C">
        <w:rPr>
          <w:rFonts w:ascii="Palatino Linotype" w:eastAsia="Palatino Linotype" w:hAnsi="Palatino Linotype" w:cs="Palatino Linotype"/>
        </w:rPr>
        <w:t xml:space="preserve"> </w:t>
      </w:r>
      <w:r w:rsidR="00F010BF" w:rsidRPr="00740C4C">
        <w:rPr>
          <w:rFonts w:ascii="Palatino Linotype" w:eastAsia="Palatino Linotype" w:hAnsi="Palatino Linotype" w:cs="Palatino Linotype"/>
          <w:b/>
          <w:bCs/>
        </w:rPr>
        <w:t>nueve</w:t>
      </w:r>
      <w:r w:rsidR="00895D10" w:rsidRPr="00740C4C">
        <w:rPr>
          <w:rFonts w:ascii="Palatino Linotype" w:eastAsia="Palatino Linotype" w:hAnsi="Palatino Linotype" w:cs="Palatino Linotype"/>
          <w:b/>
          <w:bCs/>
        </w:rPr>
        <w:t xml:space="preserve"> d</w:t>
      </w:r>
      <w:r w:rsidR="00D92BB0" w:rsidRPr="00740C4C">
        <w:rPr>
          <w:rFonts w:ascii="Palatino Linotype" w:eastAsia="Palatino Linotype" w:hAnsi="Palatino Linotype" w:cs="Palatino Linotype"/>
          <w:b/>
          <w:bCs/>
        </w:rPr>
        <w:t>e agosto</w:t>
      </w:r>
      <w:r w:rsidRPr="00740C4C">
        <w:rPr>
          <w:rFonts w:ascii="Palatino Linotype" w:eastAsia="Palatino Linotype" w:hAnsi="Palatino Linotype" w:cs="Palatino Linotype"/>
          <w:b/>
        </w:rPr>
        <w:t xml:space="preserve"> dos mil veinticuatro, </w:t>
      </w:r>
      <w:r w:rsidRPr="00740C4C">
        <w:rPr>
          <w:rFonts w:ascii="Palatino Linotype" w:eastAsia="Palatino Linotype" w:hAnsi="Palatino Linotype" w:cs="Palatino Linotype"/>
        </w:rPr>
        <w:t xml:space="preserve">mientras que el recurso de revisión interpuesto por la parte </w:t>
      </w:r>
      <w:r w:rsidRPr="00740C4C">
        <w:rPr>
          <w:rFonts w:ascii="Palatino Linotype" w:eastAsia="Palatino Linotype" w:hAnsi="Palatino Linotype" w:cs="Palatino Linotype"/>
          <w:b/>
        </w:rPr>
        <w:t>Recurrente</w:t>
      </w:r>
      <w:r w:rsidRPr="00740C4C">
        <w:rPr>
          <w:rFonts w:ascii="Palatino Linotype" w:eastAsia="Palatino Linotype" w:hAnsi="Palatino Linotype" w:cs="Palatino Linotype"/>
        </w:rPr>
        <w:t xml:space="preserve">, se tuvo por presentado el día </w:t>
      </w:r>
      <w:r w:rsidR="00F010BF" w:rsidRPr="00740C4C">
        <w:rPr>
          <w:rFonts w:ascii="Palatino Linotype" w:eastAsia="Palatino Linotype" w:hAnsi="Palatino Linotype" w:cs="Palatino Linotype"/>
          <w:b/>
        </w:rPr>
        <w:t>veintinueve de agosto</w:t>
      </w:r>
      <w:r w:rsidR="00895D10" w:rsidRPr="00740C4C">
        <w:rPr>
          <w:rFonts w:ascii="Palatino Linotype" w:eastAsia="Palatino Linotype" w:hAnsi="Palatino Linotype" w:cs="Palatino Linotype"/>
          <w:b/>
        </w:rPr>
        <w:t xml:space="preserve"> </w:t>
      </w:r>
      <w:r w:rsidRPr="00740C4C">
        <w:rPr>
          <w:rFonts w:ascii="Palatino Linotype" w:eastAsia="Palatino Linotype" w:hAnsi="Palatino Linotype" w:cs="Palatino Linotype"/>
          <w:b/>
        </w:rPr>
        <w:t>de dos mil veinticuatro</w:t>
      </w:r>
      <w:r w:rsidRPr="00740C4C">
        <w:rPr>
          <w:rFonts w:ascii="Palatino Linotype" w:eastAsia="Palatino Linotype" w:hAnsi="Palatino Linotype" w:cs="Palatino Linotype"/>
        </w:rPr>
        <w:t xml:space="preserve">, esto es al </w:t>
      </w:r>
      <w:r w:rsidR="00F010BF" w:rsidRPr="00740C4C">
        <w:rPr>
          <w:rFonts w:ascii="Palatino Linotype" w:eastAsia="Palatino Linotype" w:hAnsi="Palatino Linotype" w:cs="Palatino Linotype"/>
        </w:rPr>
        <w:t xml:space="preserve">décimo cuarto </w:t>
      </w:r>
      <w:r w:rsidR="00D92BB0" w:rsidRPr="00740C4C">
        <w:rPr>
          <w:rFonts w:ascii="Palatino Linotype" w:eastAsia="Palatino Linotype" w:hAnsi="Palatino Linotype" w:cs="Palatino Linotype"/>
        </w:rPr>
        <w:t xml:space="preserve">día </w:t>
      </w:r>
      <w:r w:rsidRPr="00740C4C">
        <w:rPr>
          <w:rFonts w:ascii="Palatino Linotype" w:eastAsia="Palatino Linotype" w:hAnsi="Palatino Linotype" w:cs="Palatino Linotype"/>
        </w:rPr>
        <w:t>hábil posterior en que tuvo conocimiento de la respuesta impugnada. En este sentido, se concluye que el presente recurso de revisión se encuentra dentro de los márgenes temporales previstos en las disposiciones legales referidas.</w:t>
      </w:r>
    </w:p>
    <w:p w14:paraId="47D2B8E9" w14:textId="161BB79B" w:rsidR="00F010BF" w:rsidRPr="00740C4C" w:rsidRDefault="00F010BF" w:rsidP="00F010BF">
      <w:pPr>
        <w:spacing w:line="360" w:lineRule="auto"/>
        <w:jc w:val="both"/>
        <w:rPr>
          <w:rFonts w:ascii="Palatino Linotype" w:eastAsia="Palatino Linotype" w:hAnsi="Palatino Linotype" w:cs="Palatino Linotype"/>
        </w:rPr>
      </w:pPr>
      <w:bookmarkStart w:id="6" w:name="_heading=h.3znysh7" w:colFirst="0" w:colLast="0"/>
      <w:bookmarkEnd w:id="6"/>
      <w:r w:rsidRPr="00740C4C">
        <w:rPr>
          <w:rFonts w:ascii="Palatino Linotype" w:eastAsia="Palatino Linotype" w:hAnsi="Palatino Linotype" w:cs="Palatino Linotype"/>
        </w:rPr>
        <w:t xml:space="preserve">Además, por cuanto hace a la procedibilidad del recurso de revisión, es de suma importancia señalar que </w:t>
      </w:r>
      <w:r w:rsidRPr="00740C4C">
        <w:rPr>
          <w:rFonts w:ascii="Palatino Linotype" w:eastAsia="Palatino Linotype" w:hAnsi="Palatino Linotype" w:cs="Palatino Linotype"/>
          <w:bCs/>
        </w:rPr>
        <w:t>la parte</w:t>
      </w:r>
      <w:r w:rsidRPr="00740C4C">
        <w:rPr>
          <w:rFonts w:ascii="Palatino Linotype" w:eastAsia="Palatino Linotype" w:hAnsi="Palatino Linotype" w:cs="Palatino Linotype"/>
          <w:b/>
        </w:rPr>
        <w:t xml:space="preserve"> Recurrente</w:t>
      </w:r>
      <w:r w:rsidRPr="00740C4C">
        <w:rPr>
          <w:rFonts w:ascii="Palatino Linotype" w:eastAsia="Palatino Linotype" w:hAnsi="Palatino Linotype" w:cs="Palatino Linotype"/>
        </w:rPr>
        <w:t xml:space="preserve">, no señaló </w:t>
      </w:r>
      <w:r w:rsidRPr="00740C4C">
        <w:rPr>
          <w:rFonts w:ascii="Palatino Linotype" w:eastAsia="Palatino Linotype" w:hAnsi="Palatino Linotype" w:cs="Palatino Linotype"/>
          <w:b/>
          <w:bCs/>
        </w:rPr>
        <w:t>nombre completo</w:t>
      </w:r>
      <w:r w:rsidRPr="00740C4C">
        <w:rPr>
          <w:rFonts w:ascii="Palatino Linotype" w:eastAsia="Palatino Linotype" w:hAnsi="Palatino Linotype" w:cs="Palatino Linotype"/>
        </w:rPr>
        <w:t xml:space="preserve"> con el cual desea ser identificado, como se advierte en el detalle de seguimiento del SAIMEX, </w:t>
      </w:r>
      <w:r w:rsidRPr="00740C4C">
        <w:rPr>
          <w:rFonts w:ascii="Palatino Linotype" w:eastAsia="Palatino Linotype" w:hAnsi="Palatino Linotype" w:cs="Palatino Linotype"/>
        </w:rPr>
        <w:lastRenderedPageBreak/>
        <w:t>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A0C9477" w14:textId="77777777" w:rsidR="00F010BF" w:rsidRPr="00740C4C" w:rsidRDefault="00F010BF" w:rsidP="00F010BF">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Las solicitudes anónimas</w:t>
      </w:r>
      <w:r w:rsidRPr="00740C4C">
        <w:rPr>
          <w:rFonts w:ascii="Palatino Linotype" w:eastAsia="Palatino Linotype" w:hAnsi="Palatino Linotype" w:cs="Palatino Linotype"/>
          <w:i/>
          <w:sz w:val="22"/>
          <w:szCs w:val="22"/>
        </w:rPr>
        <w:t xml:space="preserve">, con nombre incompleto o </w:t>
      </w:r>
      <w:r w:rsidRPr="00740C4C">
        <w:rPr>
          <w:rFonts w:ascii="Palatino Linotype" w:eastAsia="Palatino Linotype" w:hAnsi="Palatino Linotype" w:cs="Palatino Linotype"/>
          <w:b/>
          <w:i/>
          <w:sz w:val="22"/>
          <w:szCs w:val="22"/>
        </w:rPr>
        <w:t>seudónimo</w:t>
      </w:r>
      <w:r w:rsidRPr="00740C4C">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4FA8808E" w14:textId="77777777" w:rsidR="00F010BF" w:rsidRPr="00740C4C" w:rsidRDefault="00F010BF" w:rsidP="00F010BF">
      <w:pPr>
        <w:spacing w:before="240" w:after="240" w:line="360" w:lineRule="auto"/>
        <w:jc w:val="both"/>
        <w:rPr>
          <w:rFonts w:ascii="Palatino Linotype" w:eastAsia="Palatino Linotype" w:hAnsi="Palatino Linotype" w:cs="Palatino Linotype"/>
          <w:b/>
        </w:rPr>
      </w:pPr>
      <w:r w:rsidRPr="00740C4C">
        <w:rPr>
          <w:rFonts w:ascii="Palatino Linotype" w:eastAsia="Palatino Linotype" w:hAnsi="Palatino Linotype" w:cs="Palatino Linotype"/>
        </w:rPr>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740C4C">
        <w:rPr>
          <w:rFonts w:ascii="Palatino Linotype" w:eastAsia="Palatino Linotype" w:hAnsi="Palatino Linotype" w:cs="Palatino Linotype"/>
          <w:bCs/>
        </w:rPr>
        <w:t>el</w:t>
      </w:r>
      <w:r w:rsidRPr="00740C4C">
        <w:rPr>
          <w:rFonts w:ascii="Palatino Linotype" w:eastAsia="Palatino Linotype" w:hAnsi="Palatino Linotype" w:cs="Palatino Linotype"/>
          <w:b/>
        </w:rPr>
        <w:t xml:space="preserve"> SAIMEX.</w:t>
      </w:r>
    </w:p>
    <w:p w14:paraId="5D6485A8" w14:textId="7C5591C3" w:rsidR="00DE3B61" w:rsidRPr="00740C4C" w:rsidRDefault="00CD540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Finalmente, se advierte que resulta procedente la interposición del recurso, según lo manifestado por la parte </w:t>
      </w:r>
      <w:r w:rsidRPr="00740C4C">
        <w:rPr>
          <w:rFonts w:ascii="Palatino Linotype" w:eastAsia="Palatino Linotype" w:hAnsi="Palatino Linotype" w:cs="Palatino Linotype"/>
          <w:b/>
        </w:rPr>
        <w:t>Recurrente</w:t>
      </w:r>
      <w:r w:rsidRPr="00740C4C">
        <w:rPr>
          <w:rFonts w:ascii="Palatino Linotype" w:eastAsia="Palatino Linotype" w:hAnsi="Palatino Linotype" w:cs="Palatino Linotype"/>
        </w:rPr>
        <w:t xml:space="preserve"> en sus motivos de inconformidad, de acuerdo al artículo 179, fracci</w:t>
      </w:r>
      <w:r w:rsidR="00B143BD" w:rsidRPr="00740C4C">
        <w:rPr>
          <w:rFonts w:ascii="Palatino Linotype" w:eastAsia="Palatino Linotype" w:hAnsi="Palatino Linotype" w:cs="Palatino Linotype"/>
        </w:rPr>
        <w:t>ones</w:t>
      </w:r>
      <w:r w:rsidR="007575AF" w:rsidRPr="00740C4C">
        <w:rPr>
          <w:rFonts w:ascii="Palatino Linotype" w:eastAsia="Palatino Linotype" w:hAnsi="Palatino Linotype" w:cs="Palatino Linotype"/>
        </w:rPr>
        <w:t xml:space="preserve"> </w:t>
      </w:r>
      <w:r w:rsidR="00E959C9" w:rsidRPr="00740C4C">
        <w:rPr>
          <w:rFonts w:ascii="Palatino Linotype" w:eastAsia="Palatino Linotype" w:hAnsi="Palatino Linotype" w:cs="Palatino Linotype"/>
        </w:rPr>
        <w:t>II</w:t>
      </w:r>
      <w:r w:rsidR="00B143BD" w:rsidRPr="00740C4C">
        <w:rPr>
          <w:rFonts w:ascii="Palatino Linotype" w:eastAsia="Palatino Linotype" w:hAnsi="Palatino Linotype" w:cs="Palatino Linotype"/>
        </w:rPr>
        <w:t xml:space="preserve"> y I</w:t>
      </w:r>
      <w:r w:rsidR="007575AF" w:rsidRPr="00740C4C">
        <w:rPr>
          <w:rFonts w:ascii="Palatino Linotype" w:eastAsia="Palatino Linotype" w:hAnsi="Palatino Linotype" w:cs="Palatino Linotype"/>
        </w:rPr>
        <w:t>V</w:t>
      </w:r>
      <w:r w:rsidRPr="00740C4C">
        <w:rPr>
          <w:rFonts w:ascii="Palatino Linotype" w:eastAsia="Palatino Linotype" w:hAnsi="Palatino Linotype" w:cs="Palatino Linotype"/>
        </w:rPr>
        <w:t xml:space="preserve"> del ordenamiento legal citado, que a la letra dice: </w:t>
      </w:r>
    </w:p>
    <w:p w14:paraId="74687936" w14:textId="77777777" w:rsidR="00DE3B61" w:rsidRPr="00740C4C" w:rsidRDefault="00CD5400">
      <w:pPr>
        <w:tabs>
          <w:tab w:val="left" w:pos="7938"/>
        </w:tabs>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Artículo 179.</w:t>
      </w:r>
      <w:r w:rsidRPr="00740C4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6FEFE22" w14:textId="77777777" w:rsidR="00DE3B61" w:rsidRPr="00740C4C" w:rsidRDefault="00CD5400">
      <w:pPr>
        <w:tabs>
          <w:tab w:val="left" w:pos="7938"/>
        </w:tabs>
        <w:spacing w:before="120" w:after="120"/>
        <w:ind w:left="1134" w:right="900"/>
        <w:jc w:val="both"/>
        <w:rPr>
          <w:rFonts w:ascii="Palatino Linotype" w:eastAsia="Palatino Linotype" w:hAnsi="Palatino Linotype" w:cs="Palatino Linotype"/>
          <w:b/>
          <w:i/>
          <w:sz w:val="22"/>
          <w:szCs w:val="22"/>
        </w:rPr>
      </w:pPr>
      <w:r w:rsidRPr="00740C4C">
        <w:rPr>
          <w:rFonts w:ascii="Palatino Linotype" w:eastAsia="Palatino Linotype" w:hAnsi="Palatino Linotype" w:cs="Palatino Linotype"/>
          <w:b/>
          <w:i/>
          <w:sz w:val="22"/>
          <w:szCs w:val="22"/>
        </w:rPr>
        <w:t>…</w:t>
      </w:r>
    </w:p>
    <w:p w14:paraId="5F683F62" w14:textId="4F2EDC81" w:rsidR="00DE3B61" w:rsidRPr="00740C4C" w:rsidRDefault="00E959C9">
      <w:pPr>
        <w:tabs>
          <w:tab w:val="left" w:pos="7938"/>
        </w:tabs>
        <w:spacing w:before="120" w:after="120"/>
        <w:ind w:left="1134" w:right="900"/>
        <w:jc w:val="both"/>
        <w:rPr>
          <w:rFonts w:ascii="Palatino Linotype" w:eastAsia="Palatino Linotype" w:hAnsi="Palatino Linotype" w:cs="Palatino Linotype"/>
          <w:i/>
          <w:sz w:val="20"/>
          <w:szCs w:val="22"/>
        </w:rPr>
      </w:pPr>
      <w:r w:rsidRPr="00740C4C">
        <w:rPr>
          <w:rFonts w:ascii="Palatino Linotype" w:hAnsi="Palatino Linotype"/>
          <w:b/>
          <w:i/>
          <w:sz w:val="22"/>
        </w:rPr>
        <w:t>II.</w:t>
      </w:r>
      <w:r w:rsidRPr="00740C4C">
        <w:rPr>
          <w:rFonts w:ascii="Palatino Linotype" w:hAnsi="Palatino Linotype"/>
          <w:i/>
          <w:sz w:val="22"/>
        </w:rPr>
        <w:t xml:space="preserve"> La clasificación de la información;”</w:t>
      </w:r>
    </w:p>
    <w:p w14:paraId="781DB005" w14:textId="77777777" w:rsidR="00DE3B61" w:rsidRPr="00740C4C" w:rsidRDefault="00CD5400">
      <w:pPr>
        <w:spacing w:before="240" w:after="240" w:line="360" w:lineRule="auto"/>
        <w:jc w:val="both"/>
        <w:rPr>
          <w:rFonts w:ascii="Palatino Linotype" w:eastAsia="Palatino Linotype" w:hAnsi="Palatino Linotype" w:cs="Palatino Linotype"/>
          <w:b/>
        </w:rPr>
      </w:pPr>
      <w:r w:rsidRPr="00740C4C">
        <w:rPr>
          <w:rFonts w:ascii="Palatino Linotype" w:eastAsia="Palatino Linotype" w:hAnsi="Palatino Linotype" w:cs="Palatino Linotype"/>
          <w:b/>
        </w:rPr>
        <w:t xml:space="preserve">Tercero. Materia de la revisión. </w:t>
      </w:r>
      <w:r w:rsidRPr="00740C4C">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740C4C">
        <w:rPr>
          <w:rFonts w:ascii="Palatino Linotype" w:eastAsia="Palatino Linotype" w:hAnsi="Palatino Linotype" w:cs="Palatino Linotype"/>
          <w:b/>
        </w:rPr>
        <w:t xml:space="preserve">verificar si la información proporcionada por el Sujeto Obligado es adecuada y </w:t>
      </w:r>
      <w:r w:rsidRPr="00740C4C">
        <w:rPr>
          <w:rFonts w:ascii="Palatino Linotype" w:eastAsia="Palatino Linotype" w:hAnsi="Palatino Linotype" w:cs="Palatino Linotype"/>
          <w:b/>
        </w:rPr>
        <w:lastRenderedPageBreak/>
        <w:t xml:space="preserve">suficiente para satisfacer el derecho de acceso a la información pública </w:t>
      </w:r>
      <w:r w:rsidRPr="00740C4C">
        <w:rPr>
          <w:rFonts w:ascii="Palatino Linotype" w:eastAsia="Palatino Linotype" w:hAnsi="Palatino Linotype" w:cs="Palatino Linotype"/>
        </w:rPr>
        <w:t xml:space="preserve">de la parte </w:t>
      </w:r>
      <w:r w:rsidRPr="00740C4C">
        <w:rPr>
          <w:rFonts w:ascii="Palatino Linotype" w:eastAsia="Palatino Linotype" w:hAnsi="Palatino Linotype" w:cs="Palatino Linotype"/>
          <w:b/>
        </w:rPr>
        <w:t>Recurrente</w:t>
      </w:r>
      <w:r w:rsidRPr="00740C4C">
        <w:rPr>
          <w:rFonts w:ascii="Palatino Linotype" w:eastAsia="Palatino Linotype" w:hAnsi="Palatino Linotype" w:cs="Palatino Linotype"/>
        </w:rPr>
        <w:t>, o en su defecto, en caso de ser procedente, ordenar la entrega de información.</w:t>
      </w:r>
    </w:p>
    <w:p w14:paraId="25F6A921" w14:textId="77777777" w:rsidR="00DE3B61" w:rsidRPr="00740C4C" w:rsidRDefault="00CD5400">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740C4C">
        <w:rPr>
          <w:rFonts w:ascii="Palatino Linotype" w:eastAsia="Palatino Linotype" w:hAnsi="Palatino Linotype" w:cs="Palatino Linotype"/>
          <w:b/>
        </w:rPr>
        <w:t xml:space="preserve">Cuarto. Estudio del asunto. </w:t>
      </w:r>
      <w:r w:rsidRPr="00740C4C">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2C30D77" w14:textId="77777777" w:rsidR="00DE3B61" w:rsidRPr="00740C4C" w:rsidRDefault="00CD5400">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Artículo 4</w:t>
      </w:r>
      <w:r w:rsidRPr="00740C4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FE843BC" w14:textId="77777777" w:rsidR="00DE3B61" w:rsidRPr="00740C4C" w:rsidRDefault="00CD5400">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740C4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C7B2AEF" w14:textId="77777777" w:rsidR="00DE3B61" w:rsidRPr="00740C4C" w:rsidRDefault="00CD5400">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740C4C">
        <w:rPr>
          <w:rFonts w:ascii="Palatino Linotype" w:eastAsia="Palatino Linotype" w:hAnsi="Palatino Linotype" w:cs="Palatino Linotype"/>
          <w:i/>
          <w:sz w:val="22"/>
          <w:szCs w:val="22"/>
        </w:rPr>
        <w:t>.”</w:t>
      </w:r>
    </w:p>
    <w:p w14:paraId="7C2B0709" w14:textId="77777777" w:rsidR="00DE3B61" w:rsidRPr="00740C4C" w:rsidRDefault="00CD540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w:t>
      </w:r>
      <w:r w:rsidRPr="00740C4C">
        <w:rPr>
          <w:rFonts w:ascii="Palatino Linotype" w:eastAsia="Palatino Linotype" w:hAnsi="Palatino Linotype" w:cs="Palatino Linotype"/>
        </w:rPr>
        <w:lastRenderedPageBreak/>
        <w:t>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9B9D9E9" w14:textId="77777777" w:rsidR="00DE3B61" w:rsidRPr="00740C4C" w:rsidRDefault="00CD5400">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“Artículo 12.-</w:t>
      </w:r>
      <w:r w:rsidRPr="00740C4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9E97A04" w14:textId="77777777" w:rsidR="00DE3B61" w:rsidRPr="00740C4C" w:rsidRDefault="00CD5400">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740C4C">
        <w:rPr>
          <w:rFonts w:ascii="Palatino Linotype" w:eastAsia="Palatino Linotype" w:hAnsi="Palatino Linotype" w:cs="Palatino Linotype"/>
          <w:i/>
          <w:sz w:val="22"/>
          <w:szCs w:val="22"/>
        </w:rPr>
        <w:t xml:space="preserve">. </w:t>
      </w:r>
      <w:r w:rsidRPr="00740C4C">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5CFAB209" w14:textId="77777777" w:rsidR="00DE3B61" w:rsidRPr="00740C4C" w:rsidRDefault="00CD5400">
      <w:pPr>
        <w:spacing w:before="240" w:after="240" w:line="360" w:lineRule="auto"/>
        <w:ind w:right="-93"/>
        <w:jc w:val="both"/>
        <w:rPr>
          <w:rFonts w:ascii="Palatino Linotype" w:eastAsia="Palatino Linotype" w:hAnsi="Palatino Linotype" w:cs="Palatino Linotype"/>
        </w:rPr>
      </w:pPr>
      <w:r w:rsidRPr="00740C4C">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88CE128" w14:textId="77777777" w:rsidR="00DE3B61" w:rsidRPr="00740C4C" w:rsidRDefault="00CD5400">
      <w:pPr>
        <w:spacing w:before="240" w:after="240" w:line="360" w:lineRule="auto"/>
        <w:jc w:val="both"/>
        <w:rPr>
          <w:rFonts w:ascii="Palatino Linotype" w:eastAsia="Palatino Linotype" w:hAnsi="Palatino Linotype" w:cs="Palatino Linotype"/>
          <w:b/>
        </w:rPr>
      </w:pPr>
      <w:r w:rsidRPr="00740C4C">
        <w:rPr>
          <w:rFonts w:ascii="Palatino Linotype" w:eastAsia="Palatino Linotype" w:hAnsi="Palatino Linotype" w:cs="Palatino Linotype"/>
        </w:rPr>
        <w:t xml:space="preserve">Sirve de apoyo a lo anterior, el criterio 03/17, emitido por el Instituto Nacional de Transparencia, Acceso a la Información y Protección de Datos Personales, </w:t>
      </w:r>
      <w:proofErr w:type="gramStart"/>
      <w:r w:rsidRPr="00740C4C">
        <w:rPr>
          <w:rFonts w:ascii="Palatino Linotype" w:eastAsia="Palatino Linotype" w:hAnsi="Palatino Linotype" w:cs="Palatino Linotype"/>
        </w:rPr>
        <w:t>que</w:t>
      </w:r>
      <w:proofErr w:type="gramEnd"/>
      <w:r w:rsidRPr="00740C4C">
        <w:rPr>
          <w:rFonts w:ascii="Palatino Linotype" w:eastAsia="Palatino Linotype" w:hAnsi="Palatino Linotype" w:cs="Palatino Linotype"/>
        </w:rPr>
        <w:t xml:space="preserve"> por rubro y texto, dispone lo siguiente:</w:t>
      </w:r>
      <w:r w:rsidRPr="00740C4C">
        <w:rPr>
          <w:rFonts w:ascii="Palatino Linotype" w:eastAsia="Palatino Linotype" w:hAnsi="Palatino Linotype" w:cs="Palatino Linotype"/>
          <w:b/>
        </w:rPr>
        <w:t xml:space="preserve"> </w:t>
      </w:r>
    </w:p>
    <w:p w14:paraId="6FA685DC" w14:textId="77777777" w:rsidR="00DE3B61" w:rsidRPr="00740C4C" w:rsidRDefault="00CD5400">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No existe obligación de elaborar documentos ad hoc para atender las solicitudes de acceso a la información.</w:t>
      </w:r>
      <w:r w:rsidRPr="00740C4C">
        <w:rPr>
          <w:rFonts w:ascii="Palatino Linotype" w:eastAsia="Palatino Linotype" w:hAnsi="Palatino Linotype" w:cs="Palatino Linotype"/>
          <w:i/>
          <w:sz w:val="22"/>
          <w:szCs w:val="22"/>
        </w:rPr>
        <w:t xml:space="preserve"> Los artículos 129 de la Ley General de Transparencia y Acceso a la Información Pública y 130, párrafo cuarto, de </w:t>
      </w:r>
      <w:r w:rsidRPr="00740C4C">
        <w:rPr>
          <w:rFonts w:ascii="Palatino Linotype" w:eastAsia="Palatino Linotype" w:hAnsi="Palatino Linotype" w:cs="Palatino Linotype"/>
          <w:i/>
          <w:sz w:val="22"/>
          <w:szCs w:val="22"/>
        </w:rPr>
        <w:lastRenderedPageBreak/>
        <w:t>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626A29F4" w14:textId="77777777" w:rsidR="00DE3B61" w:rsidRPr="00740C4C" w:rsidRDefault="00CD5400">
      <w:pPr>
        <w:spacing w:before="120" w:after="12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DD8582C" w14:textId="77777777" w:rsidR="00DE3B61" w:rsidRPr="00740C4C" w:rsidRDefault="00CD5400">
      <w:pPr>
        <w:spacing w:before="120" w:after="12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FBB645B" w14:textId="77777777" w:rsidR="00DE3B61" w:rsidRPr="00740C4C" w:rsidRDefault="00CD5400">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 xml:space="preserve">Artículo 3. </w:t>
      </w:r>
      <w:r w:rsidRPr="00740C4C">
        <w:rPr>
          <w:rFonts w:ascii="Palatino Linotype" w:eastAsia="Palatino Linotype" w:hAnsi="Palatino Linotype" w:cs="Palatino Linotype"/>
          <w:i/>
          <w:sz w:val="22"/>
          <w:szCs w:val="22"/>
        </w:rPr>
        <w:t>Para los efectos de la presente Ley se entenderá por:</w:t>
      </w:r>
    </w:p>
    <w:p w14:paraId="2305BEC4" w14:textId="77777777" w:rsidR="00DE3B61" w:rsidRPr="00740C4C" w:rsidRDefault="00CD5400">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p>
    <w:p w14:paraId="2E743886" w14:textId="77777777" w:rsidR="00DE3B61" w:rsidRPr="00740C4C" w:rsidRDefault="00CD5400">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XI. Documento:</w:t>
      </w:r>
      <w:r w:rsidRPr="00740C4C">
        <w:rPr>
          <w:rFonts w:ascii="Palatino Linotype" w:eastAsia="Palatino Linotype" w:hAnsi="Palatino Linotype" w:cs="Palatino Linotype"/>
          <w:i/>
          <w:sz w:val="22"/>
          <w:szCs w:val="22"/>
        </w:rPr>
        <w:t xml:space="preserve"> Los expedientes, reportes, estudios, actas</w:t>
      </w:r>
      <w:r w:rsidRPr="00740C4C">
        <w:rPr>
          <w:rFonts w:ascii="Palatino Linotype" w:eastAsia="Palatino Linotype" w:hAnsi="Palatino Linotype" w:cs="Palatino Linotype"/>
          <w:b/>
          <w:i/>
          <w:sz w:val="22"/>
          <w:szCs w:val="22"/>
        </w:rPr>
        <w:t>,</w:t>
      </w:r>
      <w:r w:rsidRPr="00740C4C">
        <w:rPr>
          <w:rFonts w:ascii="Palatino Linotype" w:eastAsia="Palatino Linotype" w:hAnsi="Palatino Linotype" w:cs="Palatino Linotype"/>
          <w:i/>
          <w:sz w:val="22"/>
          <w:szCs w:val="22"/>
        </w:rPr>
        <w:t xml:space="preserve"> resoluciones, oficios, correspondencia, acuerdos, directivas, directrices, circulares, </w:t>
      </w:r>
      <w:r w:rsidRPr="00740C4C">
        <w:rPr>
          <w:rFonts w:ascii="Palatino Linotype" w:eastAsia="Palatino Linotype" w:hAnsi="Palatino Linotype" w:cs="Palatino Linotype"/>
          <w:i/>
          <w:sz w:val="22"/>
          <w:szCs w:val="22"/>
        </w:rPr>
        <w:lastRenderedPageBreak/>
        <w:t xml:space="preserve">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BA945EB" w14:textId="77777777" w:rsidR="00DE3B61" w:rsidRPr="00740C4C" w:rsidRDefault="00CD540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7EC2F05" w14:textId="77777777" w:rsidR="00DE3B61" w:rsidRPr="00740C4C" w:rsidRDefault="00CD5400">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sz w:val="22"/>
          <w:szCs w:val="22"/>
        </w:rPr>
        <w:t>“</w:t>
      </w:r>
      <w:r w:rsidRPr="00740C4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740C4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AD4CD2C" w14:textId="77777777" w:rsidR="00DE3B61" w:rsidRPr="00740C4C" w:rsidRDefault="00CD5400">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En </w:t>
      </w:r>
      <w:proofErr w:type="gramStart"/>
      <w:r w:rsidRPr="00740C4C">
        <w:rPr>
          <w:rFonts w:ascii="Palatino Linotype" w:eastAsia="Palatino Linotype" w:hAnsi="Palatino Linotype" w:cs="Palatino Linotype"/>
          <w:i/>
          <w:sz w:val="22"/>
          <w:szCs w:val="22"/>
        </w:rPr>
        <w:t>consecuencia</w:t>
      </w:r>
      <w:proofErr w:type="gramEnd"/>
      <w:r w:rsidRPr="00740C4C">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0D00294" w14:textId="77777777" w:rsidR="00DE3B61" w:rsidRPr="00740C4C" w:rsidRDefault="00CD5400">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1) Que se trate de información registrada en cualquier soporte documental, </w:t>
      </w:r>
      <w:proofErr w:type="gramStart"/>
      <w:r w:rsidRPr="00740C4C">
        <w:rPr>
          <w:rFonts w:ascii="Palatino Linotype" w:eastAsia="Palatino Linotype" w:hAnsi="Palatino Linotype" w:cs="Palatino Linotype"/>
          <w:i/>
          <w:sz w:val="22"/>
          <w:szCs w:val="22"/>
        </w:rPr>
        <w:t>que</w:t>
      </w:r>
      <w:proofErr w:type="gramEnd"/>
      <w:r w:rsidRPr="00740C4C">
        <w:rPr>
          <w:rFonts w:ascii="Palatino Linotype" w:eastAsia="Palatino Linotype" w:hAnsi="Palatino Linotype" w:cs="Palatino Linotype"/>
          <w:i/>
          <w:sz w:val="22"/>
          <w:szCs w:val="22"/>
        </w:rPr>
        <w:t xml:space="preserve"> en ejercicio de las atribuciones conferidas, sea generada por los Sujetos Obligados;</w:t>
      </w:r>
    </w:p>
    <w:p w14:paraId="46FFA954" w14:textId="77777777" w:rsidR="00DE3B61" w:rsidRPr="00740C4C" w:rsidRDefault="00CD5400">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2) Que se trate de información registrada en cualquier soporte documental, </w:t>
      </w:r>
      <w:proofErr w:type="gramStart"/>
      <w:r w:rsidRPr="00740C4C">
        <w:rPr>
          <w:rFonts w:ascii="Palatino Linotype" w:eastAsia="Palatino Linotype" w:hAnsi="Palatino Linotype" w:cs="Palatino Linotype"/>
          <w:i/>
          <w:sz w:val="22"/>
          <w:szCs w:val="22"/>
        </w:rPr>
        <w:t>que</w:t>
      </w:r>
      <w:proofErr w:type="gramEnd"/>
      <w:r w:rsidRPr="00740C4C">
        <w:rPr>
          <w:rFonts w:ascii="Palatino Linotype" w:eastAsia="Palatino Linotype" w:hAnsi="Palatino Linotype" w:cs="Palatino Linotype"/>
          <w:i/>
          <w:sz w:val="22"/>
          <w:szCs w:val="22"/>
        </w:rPr>
        <w:t xml:space="preserve"> en ejercicio de las atribuciones conferidas, sea administrada por los Sujetos Obligados, y</w:t>
      </w:r>
    </w:p>
    <w:p w14:paraId="590FD2E2" w14:textId="77777777" w:rsidR="00DE3B61" w:rsidRPr="00740C4C" w:rsidRDefault="00CD5400">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3) Que se trate de información registrada en cualquier soporte documental, </w:t>
      </w:r>
      <w:proofErr w:type="gramStart"/>
      <w:r w:rsidRPr="00740C4C">
        <w:rPr>
          <w:rFonts w:ascii="Palatino Linotype" w:eastAsia="Palatino Linotype" w:hAnsi="Palatino Linotype" w:cs="Palatino Linotype"/>
          <w:i/>
          <w:sz w:val="22"/>
          <w:szCs w:val="22"/>
        </w:rPr>
        <w:t>que</w:t>
      </w:r>
      <w:proofErr w:type="gramEnd"/>
      <w:r w:rsidRPr="00740C4C">
        <w:rPr>
          <w:rFonts w:ascii="Palatino Linotype" w:eastAsia="Palatino Linotype" w:hAnsi="Palatino Linotype" w:cs="Palatino Linotype"/>
          <w:i/>
          <w:sz w:val="22"/>
          <w:szCs w:val="22"/>
        </w:rPr>
        <w:t xml:space="preserve"> en ejercicio de las atribuciones conferidas, se encuentre en posesión de los Sujetos Obligados.”</w:t>
      </w:r>
    </w:p>
    <w:p w14:paraId="4F1A0576" w14:textId="77777777" w:rsidR="00DE3B61" w:rsidRPr="00740C4C" w:rsidRDefault="00CD5400">
      <w:pPr>
        <w:spacing w:before="240" w:after="240" w:line="360" w:lineRule="auto"/>
        <w:ind w:right="51"/>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w:t>
      </w:r>
      <w:r w:rsidRPr="00740C4C">
        <w:rPr>
          <w:rFonts w:ascii="Palatino Linotype" w:eastAsia="Palatino Linotype" w:hAnsi="Palatino Linotype" w:cs="Palatino Linotype"/>
        </w:rPr>
        <w:lastRenderedPageBreak/>
        <w:t>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4506625" w14:textId="77777777" w:rsidR="00DE3B61" w:rsidRPr="00740C4C" w:rsidRDefault="00CD540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4865D8F" w14:textId="5C68E564" w:rsidR="005D73E7" w:rsidRPr="00740C4C" w:rsidRDefault="00CD5400" w:rsidP="0025090F">
      <w:pPr>
        <w:spacing w:before="240" w:after="240" w:line="360" w:lineRule="auto"/>
        <w:ind w:right="51"/>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740C4C">
        <w:rPr>
          <w:rFonts w:ascii="Palatino Linotype" w:eastAsia="Palatino Linotype" w:hAnsi="Palatino Linotype" w:cs="Palatino Linotype"/>
          <w:b/>
        </w:rPr>
        <w:t>Recurrente</w:t>
      </w:r>
      <w:r w:rsidRPr="00740C4C">
        <w:rPr>
          <w:rFonts w:ascii="Palatino Linotype" w:eastAsia="Palatino Linotype" w:hAnsi="Palatino Linotype" w:cs="Palatino Linotype"/>
        </w:rPr>
        <w:t xml:space="preserve"> requirió al </w:t>
      </w:r>
      <w:r w:rsidRPr="00740C4C">
        <w:rPr>
          <w:rFonts w:ascii="Palatino Linotype" w:eastAsia="Palatino Linotype" w:hAnsi="Palatino Linotype" w:cs="Palatino Linotype"/>
          <w:b/>
        </w:rPr>
        <w:t xml:space="preserve">Sujeto Obligado </w:t>
      </w:r>
      <w:r w:rsidRPr="00740C4C">
        <w:rPr>
          <w:rFonts w:ascii="Palatino Linotype" w:eastAsia="Palatino Linotype" w:hAnsi="Palatino Linotype" w:cs="Palatino Linotype"/>
        </w:rPr>
        <w:t>le proporcione, información consistente en lo siguiente:</w:t>
      </w:r>
    </w:p>
    <w:p w14:paraId="3509402A" w14:textId="0F8BE6C8" w:rsidR="005D73E7" w:rsidRPr="00740C4C" w:rsidRDefault="005D73E7" w:rsidP="0025090F">
      <w:pPr>
        <w:spacing w:before="240" w:after="240" w:line="360" w:lineRule="auto"/>
        <w:ind w:right="51"/>
        <w:jc w:val="both"/>
        <w:rPr>
          <w:rFonts w:ascii="Palatino Linotype" w:eastAsia="Palatino Linotype" w:hAnsi="Palatino Linotype" w:cs="Palatino Linotype"/>
        </w:rPr>
      </w:pPr>
      <w:r w:rsidRPr="00740C4C">
        <w:rPr>
          <w:rFonts w:ascii="Palatino Linotype" w:eastAsia="Palatino Linotype" w:hAnsi="Palatino Linotype" w:cs="Palatino Linotype"/>
        </w:rPr>
        <w:t>De acuerdo con el contrato CJ/CPS/010/2023:</w:t>
      </w:r>
    </w:p>
    <w:p w14:paraId="7D04832A" w14:textId="5789030E" w:rsidR="005D73E7" w:rsidRPr="00740C4C" w:rsidRDefault="005D73E7" w:rsidP="005D73E7">
      <w:pPr>
        <w:pStyle w:val="Prrafodelista"/>
        <w:numPr>
          <w:ilvl w:val="0"/>
          <w:numId w:val="7"/>
        </w:numPr>
        <w:spacing w:before="240" w:after="240" w:line="360" w:lineRule="auto"/>
        <w:ind w:left="284" w:right="51" w:firstLine="0"/>
        <w:jc w:val="both"/>
        <w:rPr>
          <w:rFonts w:ascii="Palatino Linotype" w:eastAsia="Palatino Linotype" w:hAnsi="Palatino Linotype" w:cs="Palatino Linotype"/>
        </w:rPr>
      </w:pPr>
      <w:r w:rsidRPr="00740C4C">
        <w:rPr>
          <w:rFonts w:ascii="Palatino Linotype" w:eastAsia="Palatino Linotype" w:hAnsi="Palatino Linotype" w:cs="Palatino Linotype"/>
        </w:rPr>
        <w:t>El número de procedimientos laborales iniciados y en curso en contra del Ayuntamiento de Metepec.</w:t>
      </w:r>
    </w:p>
    <w:p w14:paraId="22454A91" w14:textId="47D8A94F" w:rsidR="005D73E7" w:rsidRPr="00740C4C" w:rsidRDefault="005D73E7" w:rsidP="005D73E7">
      <w:pPr>
        <w:pStyle w:val="Prrafodelista"/>
        <w:numPr>
          <w:ilvl w:val="0"/>
          <w:numId w:val="7"/>
        </w:numPr>
        <w:spacing w:before="240" w:after="240" w:line="360" w:lineRule="auto"/>
        <w:ind w:left="284" w:right="51" w:firstLine="0"/>
        <w:jc w:val="both"/>
        <w:rPr>
          <w:rFonts w:ascii="Palatino Linotype" w:eastAsia="Palatino Linotype" w:hAnsi="Palatino Linotype" w:cs="Palatino Linotype"/>
        </w:rPr>
      </w:pPr>
      <w:r w:rsidRPr="00740C4C">
        <w:rPr>
          <w:rFonts w:ascii="Palatino Linotype" w:eastAsia="Palatino Linotype" w:hAnsi="Palatino Linotype" w:cs="Palatino Linotype"/>
        </w:rPr>
        <w:lastRenderedPageBreak/>
        <w:t>Informe quincenal del estatus procesal de todos los juicios laborales en contra del Ayuntamiento.</w:t>
      </w:r>
    </w:p>
    <w:p w14:paraId="481B9C0F" w14:textId="2AAB3848" w:rsidR="001408BC" w:rsidRPr="00740C4C" w:rsidRDefault="00E301A5" w:rsidP="001408BC">
      <w:pPr>
        <w:spacing w:before="240" w:after="240" w:line="360" w:lineRule="auto"/>
        <w:ind w:right="49"/>
        <w:jc w:val="both"/>
        <w:rPr>
          <w:rFonts w:ascii="Palatino Linotype" w:eastAsia="Palatino Linotype" w:hAnsi="Palatino Linotype" w:cs="Palatino Linotype"/>
          <w:b/>
        </w:rPr>
      </w:pPr>
      <w:r w:rsidRPr="00740C4C">
        <w:rPr>
          <w:rFonts w:ascii="Palatino Linotype" w:eastAsia="Palatino Linotype" w:hAnsi="Palatino Linotype" w:cs="Palatino Linotype"/>
        </w:rPr>
        <w:t xml:space="preserve">En </w:t>
      </w:r>
      <w:r w:rsidR="005D73E7" w:rsidRPr="00740C4C">
        <w:rPr>
          <w:rFonts w:ascii="Palatino Linotype" w:eastAsia="Palatino Linotype" w:hAnsi="Palatino Linotype" w:cs="Palatino Linotype"/>
        </w:rPr>
        <w:t xml:space="preserve">ejercicio de la </w:t>
      </w:r>
      <w:r w:rsidR="001408BC" w:rsidRPr="00740C4C">
        <w:rPr>
          <w:rFonts w:ascii="Palatino Linotype" w:eastAsia="Palatino Linotype" w:hAnsi="Palatino Linotype" w:cs="Palatino Linotype"/>
        </w:rPr>
        <w:t xml:space="preserve">atribución establecida en el artículo 159 de la Ley de Transparencia y Acceso a la Información Pública del Estado de México y Municipio, el </w:t>
      </w:r>
      <w:r w:rsidR="001408BC" w:rsidRPr="00740C4C">
        <w:rPr>
          <w:rFonts w:ascii="Palatino Linotype" w:eastAsia="Palatino Linotype" w:hAnsi="Palatino Linotype" w:cs="Palatino Linotype"/>
          <w:b/>
        </w:rPr>
        <w:t xml:space="preserve">Sujeto Obligado </w:t>
      </w:r>
      <w:r w:rsidR="001408BC" w:rsidRPr="00740C4C">
        <w:rPr>
          <w:rFonts w:ascii="Palatino Linotype" w:eastAsia="Palatino Linotype" w:hAnsi="Palatino Linotype" w:cs="Palatino Linotype"/>
        </w:rPr>
        <w:t xml:space="preserve">requirió a la persona solicitante, con la finalidad de que indicara el soporte documental al cual deseaba acceder, quien, en desahogo del mismo, manifestó que </w:t>
      </w:r>
      <w:r w:rsidR="001408BC" w:rsidRPr="00740C4C">
        <w:rPr>
          <w:rFonts w:ascii="Palatino Linotype" w:eastAsia="Palatino Linotype" w:hAnsi="Palatino Linotype" w:cs="Palatino Linotype"/>
          <w:b/>
        </w:rPr>
        <w:t>en el contrato CJ/CPS/010/2023 se mencionan una serie de entregables que la persona prestadora del servicio debe proporcionar al Ayuntamiento</w:t>
      </w:r>
      <w:r w:rsidR="001408BC" w:rsidRPr="00740C4C">
        <w:rPr>
          <w:rFonts w:ascii="Palatino Linotype" w:eastAsia="Palatino Linotype" w:hAnsi="Palatino Linotype" w:cs="Palatino Linotype"/>
        </w:rPr>
        <w:t xml:space="preserve">, por ello como evidencia del cumplimiento de dichos entregables, </w:t>
      </w:r>
      <w:r w:rsidR="001408BC" w:rsidRPr="00740C4C">
        <w:rPr>
          <w:rFonts w:ascii="Palatino Linotype" w:eastAsia="Palatino Linotype" w:hAnsi="Palatino Linotype" w:cs="Palatino Linotype"/>
          <w:b/>
        </w:rPr>
        <w:t>solicita, desde el inicio hasta la culminación del referido contrato, los informes quincenales de los estatus procesales de todos los juicios laborales en contra del Ayuntamiento de Metepec, los informes quincenales de contestaciones de demanda y los informes quincenales de audiencias laborales atendidas.</w:t>
      </w:r>
    </w:p>
    <w:p w14:paraId="03335F66" w14:textId="6C59835B" w:rsidR="001408BC" w:rsidRPr="00740C4C" w:rsidRDefault="003F2D9E" w:rsidP="00042978">
      <w:pPr>
        <w:spacing w:before="240" w:after="240" w:line="360" w:lineRule="auto"/>
        <w:ind w:right="49"/>
        <w:jc w:val="both"/>
        <w:rPr>
          <w:rFonts w:ascii="Palatino Linotype" w:hAnsi="Palatino Linotype"/>
        </w:rPr>
      </w:pPr>
      <w:r w:rsidRPr="00740C4C">
        <w:rPr>
          <w:rFonts w:ascii="Palatino Linotype" w:eastAsia="Palatino Linotype" w:hAnsi="Palatino Linotype" w:cs="Palatino Linotype"/>
        </w:rPr>
        <w:t xml:space="preserve">En este tenor, toda vez que de conformidad con el párrafo segundo del artículo 159 de la </w:t>
      </w:r>
      <w:r w:rsidRPr="00740C4C">
        <w:rPr>
          <w:rFonts w:ascii="Palatino Linotype" w:hAnsi="Palatino Linotype"/>
        </w:rPr>
        <w:t>Ley de Transparencia y Acceso a la Información Pública del Estado de México y Municipios, los Sujetos Obligados deben atender las solicitudes en los términos en que fue desahogado el requerimiento de información adicional</w:t>
      </w:r>
      <w:r w:rsidR="002979A4" w:rsidRPr="00740C4C">
        <w:rPr>
          <w:rFonts w:ascii="Palatino Linotype" w:hAnsi="Palatino Linotype"/>
        </w:rPr>
        <w:t>, se precisa que la información solicitada versa en lo siguiente:</w:t>
      </w:r>
    </w:p>
    <w:p w14:paraId="3B89D3B0" w14:textId="06891783" w:rsidR="002979A4" w:rsidRPr="00740C4C" w:rsidRDefault="006C5F4A" w:rsidP="002979A4">
      <w:pPr>
        <w:spacing w:before="240" w:after="240" w:line="360" w:lineRule="auto"/>
        <w:ind w:right="51"/>
        <w:jc w:val="both"/>
        <w:rPr>
          <w:rFonts w:ascii="Palatino Linotype" w:eastAsia="Palatino Linotype" w:hAnsi="Palatino Linotype" w:cs="Palatino Linotype"/>
        </w:rPr>
      </w:pPr>
      <w:r w:rsidRPr="00740C4C">
        <w:rPr>
          <w:rFonts w:ascii="Palatino Linotype" w:eastAsia="Palatino Linotype" w:hAnsi="Palatino Linotype" w:cs="Palatino Linotype"/>
        </w:rPr>
        <w:t>Tomando como referencia el</w:t>
      </w:r>
      <w:r w:rsidR="002979A4" w:rsidRPr="00740C4C">
        <w:rPr>
          <w:rFonts w:ascii="Palatino Linotype" w:eastAsia="Palatino Linotype" w:hAnsi="Palatino Linotype" w:cs="Palatino Linotype"/>
        </w:rPr>
        <w:t xml:space="preserve"> contrato CJ/CPS/010/2023, y</w:t>
      </w:r>
      <w:r w:rsidR="001B2193" w:rsidRPr="00740C4C">
        <w:rPr>
          <w:rFonts w:ascii="Palatino Linotype" w:eastAsia="Palatino Linotype" w:hAnsi="Palatino Linotype" w:cs="Palatino Linotype"/>
        </w:rPr>
        <w:t xml:space="preserve"> durante </w:t>
      </w:r>
      <w:r w:rsidRPr="00740C4C">
        <w:rPr>
          <w:rFonts w:ascii="Palatino Linotype" w:eastAsia="Palatino Linotype" w:hAnsi="Palatino Linotype" w:cs="Palatino Linotype"/>
        </w:rPr>
        <w:t>la</w:t>
      </w:r>
      <w:r w:rsidR="001B2193" w:rsidRPr="00740C4C">
        <w:rPr>
          <w:rFonts w:ascii="Palatino Linotype" w:eastAsia="Palatino Linotype" w:hAnsi="Palatino Linotype" w:cs="Palatino Linotype"/>
        </w:rPr>
        <w:t xml:space="preserve"> vigencia</w:t>
      </w:r>
      <w:r w:rsidRPr="00740C4C">
        <w:rPr>
          <w:rFonts w:ascii="Palatino Linotype" w:eastAsia="Palatino Linotype" w:hAnsi="Palatino Linotype" w:cs="Palatino Linotype"/>
        </w:rPr>
        <w:t xml:space="preserve"> del mismo</w:t>
      </w:r>
      <w:r w:rsidR="002979A4" w:rsidRPr="00740C4C">
        <w:rPr>
          <w:rFonts w:ascii="Palatino Linotype" w:eastAsia="Palatino Linotype" w:hAnsi="Palatino Linotype" w:cs="Palatino Linotype"/>
        </w:rPr>
        <w:t>:</w:t>
      </w:r>
    </w:p>
    <w:p w14:paraId="318AD5C3" w14:textId="77777777" w:rsidR="002979A4" w:rsidRPr="00740C4C" w:rsidRDefault="002979A4" w:rsidP="006C5F4A">
      <w:pPr>
        <w:pStyle w:val="Prrafodelista"/>
        <w:numPr>
          <w:ilvl w:val="0"/>
          <w:numId w:val="8"/>
        </w:numPr>
        <w:spacing w:before="240" w:after="240" w:line="360" w:lineRule="auto"/>
        <w:ind w:left="284" w:right="51" w:firstLine="0"/>
        <w:jc w:val="both"/>
        <w:rPr>
          <w:rFonts w:ascii="Palatino Linotype" w:eastAsia="Palatino Linotype" w:hAnsi="Palatino Linotype" w:cs="Palatino Linotype"/>
        </w:rPr>
      </w:pPr>
      <w:r w:rsidRPr="00740C4C">
        <w:rPr>
          <w:rFonts w:ascii="Palatino Linotype" w:eastAsia="Palatino Linotype" w:hAnsi="Palatino Linotype" w:cs="Palatino Linotype"/>
        </w:rPr>
        <w:t>El número de procedimientos laborales iniciados y en curso en contra del Ayuntamiento de Metepec.</w:t>
      </w:r>
    </w:p>
    <w:p w14:paraId="178F0D42" w14:textId="01CF1539" w:rsidR="006C5F4A" w:rsidRPr="00740C4C" w:rsidRDefault="006C5F4A" w:rsidP="006C5F4A">
      <w:pPr>
        <w:pStyle w:val="Prrafodelista"/>
        <w:numPr>
          <w:ilvl w:val="0"/>
          <w:numId w:val="8"/>
        </w:numPr>
        <w:spacing w:before="240" w:after="240" w:line="360" w:lineRule="auto"/>
        <w:ind w:left="284" w:right="51" w:firstLine="0"/>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Los siguientes entregables </w:t>
      </w:r>
      <w:r w:rsidR="00D97EC6" w:rsidRPr="00740C4C">
        <w:rPr>
          <w:rFonts w:ascii="Palatino Linotype" w:eastAsia="Palatino Linotype" w:hAnsi="Palatino Linotype" w:cs="Palatino Linotype"/>
        </w:rPr>
        <w:t>mencionados</w:t>
      </w:r>
      <w:r w:rsidRPr="00740C4C">
        <w:rPr>
          <w:rFonts w:ascii="Palatino Linotype" w:eastAsia="Palatino Linotype" w:hAnsi="Palatino Linotype" w:cs="Palatino Linotype"/>
        </w:rPr>
        <w:t xml:space="preserve"> en el contrato:</w:t>
      </w:r>
    </w:p>
    <w:p w14:paraId="606FF6AB" w14:textId="47FA184A" w:rsidR="006C5F4A" w:rsidRPr="00740C4C" w:rsidRDefault="006C5F4A" w:rsidP="006C5F4A">
      <w:pPr>
        <w:pStyle w:val="Prrafodelista"/>
        <w:numPr>
          <w:ilvl w:val="0"/>
          <w:numId w:val="9"/>
        </w:numPr>
        <w:tabs>
          <w:tab w:val="left" w:pos="851"/>
        </w:tabs>
        <w:spacing w:before="240" w:after="240" w:line="360" w:lineRule="auto"/>
        <w:ind w:left="567" w:right="49" w:firstLine="0"/>
        <w:jc w:val="both"/>
        <w:rPr>
          <w:rFonts w:ascii="Palatino Linotype" w:eastAsia="Palatino Linotype" w:hAnsi="Palatino Linotype" w:cs="Palatino Linotype"/>
        </w:rPr>
      </w:pPr>
      <w:r w:rsidRPr="00740C4C">
        <w:rPr>
          <w:rFonts w:ascii="Palatino Linotype" w:eastAsia="Palatino Linotype" w:hAnsi="Palatino Linotype" w:cs="Palatino Linotype"/>
        </w:rPr>
        <w:lastRenderedPageBreak/>
        <w:t>I</w:t>
      </w:r>
      <w:r w:rsidR="002979A4" w:rsidRPr="00740C4C">
        <w:rPr>
          <w:rFonts w:ascii="Palatino Linotype" w:eastAsia="Palatino Linotype" w:hAnsi="Palatino Linotype" w:cs="Palatino Linotype"/>
        </w:rPr>
        <w:t>nformes quincenales de los estatus procesales de todos los juicios laborales en cont</w:t>
      </w:r>
      <w:r w:rsidRPr="00740C4C">
        <w:rPr>
          <w:rFonts w:ascii="Palatino Linotype" w:eastAsia="Palatino Linotype" w:hAnsi="Palatino Linotype" w:cs="Palatino Linotype"/>
        </w:rPr>
        <w:t>ra del Ayuntamiento de Metepec.</w:t>
      </w:r>
    </w:p>
    <w:p w14:paraId="1E74F8F9" w14:textId="77777777" w:rsidR="006C5F4A" w:rsidRPr="00740C4C" w:rsidRDefault="006C5F4A" w:rsidP="006C5F4A">
      <w:pPr>
        <w:pStyle w:val="Prrafodelista"/>
        <w:numPr>
          <w:ilvl w:val="0"/>
          <w:numId w:val="9"/>
        </w:numPr>
        <w:tabs>
          <w:tab w:val="left" w:pos="851"/>
        </w:tabs>
        <w:spacing w:before="240" w:after="240" w:line="360" w:lineRule="auto"/>
        <w:ind w:left="567" w:right="49" w:firstLine="0"/>
        <w:jc w:val="both"/>
        <w:rPr>
          <w:rFonts w:ascii="Palatino Linotype" w:eastAsia="Palatino Linotype" w:hAnsi="Palatino Linotype" w:cs="Palatino Linotype"/>
        </w:rPr>
      </w:pPr>
      <w:r w:rsidRPr="00740C4C">
        <w:rPr>
          <w:rFonts w:ascii="Palatino Linotype" w:eastAsia="Palatino Linotype" w:hAnsi="Palatino Linotype" w:cs="Palatino Linotype"/>
        </w:rPr>
        <w:t>I</w:t>
      </w:r>
      <w:r w:rsidR="002979A4" w:rsidRPr="00740C4C">
        <w:rPr>
          <w:rFonts w:ascii="Palatino Linotype" w:eastAsia="Palatino Linotype" w:hAnsi="Palatino Linotype" w:cs="Palatino Linotype"/>
        </w:rPr>
        <w:t>nformes quincenales de contestaciones de demanda</w:t>
      </w:r>
    </w:p>
    <w:p w14:paraId="6CF93E70" w14:textId="10E0C9A8" w:rsidR="002979A4" w:rsidRPr="00740C4C" w:rsidRDefault="006C5F4A" w:rsidP="006C5F4A">
      <w:pPr>
        <w:pStyle w:val="Prrafodelista"/>
        <w:numPr>
          <w:ilvl w:val="0"/>
          <w:numId w:val="9"/>
        </w:numPr>
        <w:tabs>
          <w:tab w:val="left" w:pos="851"/>
        </w:tabs>
        <w:spacing w:before="240" w:after="240" w:line="360" w:lineRule="auto"/>
        <w:ind w:left="567" w:right="49" w:firstLine="0"/>
        <w:jc w:val="both"/>
        <w:rPr>
          <w:rFonts w:ascii="Palatino Linotype" w:eastAsia="Palatino Linotype" w:hAnsi="Palatino Linotype" w:cs="Palatino Linotype"/>
          <w:b/>
        </w:rPr>
      </w:pPr>
      <w:r w:rsidRPr="00740C4C">
        <w:rPr>
          <w:rFonts w:ascii="Palatino Linotype" w:eastAsia="Palatino Linotype" w:hAnsi="Palatino Linotype" w:cs="Palatino Linotype"/>
        </w:rPr>
        <w:t>I</w:t>
      </w:r>
      <w:r w:rsidR="002979A4" w:rsidRPr="00740C4C">
        <w:rPr>
          <w:rFonts w:ascii="Palatino Linotype" w:eastAsia="Palatino Linotype" w:hAnsi="Palatino Linotype" w:cs="Palatino Linotype"/>
        </w:rPr>
        <w:t>nformes quincenales de audiencias laborales atendidas</w:t>
      </w:r>
      <w:r w:rsidR="002979A4" w:rsidRPr="00740C4C">
        <w:rPr>
          <w:rFonts w:ascii="Palatino Linotype" w:eastAsia="Palatino Linotype" w:hAnsi="Palatino Linotype" w:cs="Palatino Linotype"/>
          <w:b/>
        </w:rPr>
        <w:t>.</w:t>
      </w:r>
    </w:p>
    <w:p w14:paraId="3D329FF9" w14:textId="20FC25F8" w:rsidR="001D14AA" w:rsidRPr="00740C4C" w:rsidRDefault="00D97EC6" w:rsidP="001D14AA">
      <w:pPr>
        <w:spacing w:before="240" w:after="240" w:line="360" w:lineRule="auto"/>
        <w:ind w:right="49"/>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En </w:t>
      </w:r>
      <w:r w:rsidR="00E301A5" w:rsidRPr="00740C4C">
        <w:rPr>
          <w:rFonts w:ascii="Palatino Linotype" w:eastAsia="Palatino Linotype" w:hAnsi="Palatino Linotype" w:cs="Palatino Linotype"/>
        </w:rPr>
        <w:t xml:space="preserve">respuesta, la Unidad de Transparencia hizo del conocimiento de la persona solicitante </w:t>
      </w:r>
      <w:r w:rsidRPr="00740C4C">
        <w:rPr>
          <w:rFonts w:ascii="Palatino Linotype" w:eastAsia="Palatino Linotype" w:hAnsi="Palatino Linotype" w:cs="Palatino Linotype"/>
        </w:rPr>
        <w:t xml:space="preserve">el pronunciamiento proporcionado por el servidor público habilitado de la Consejería Jurídica, quien refirió que </w:t>
      </w:r>
      <w:r w:rsidR="001D14AA" w:rsidRPr="00740C4C">
        <w:rPr>
          <w:rFonts w:ascii="Palatino Linotype" w:eastAsia="Palatino Linotype" w:hAnsi="Palatino Linotype" w:cs="Palatino Linotype"/>
        </w:rPr>
        <w:t>la información solicitada referente al Contrato CJ/CPS/010/2023, al contener datos personales protegidos respecto al número de procedimientos laborales iniciados y en curso en contra del Ayuntamiento de Metepec, debía clasificarse como reservada, de conformidad con los artículos 104 de la Ley General de Transparencia y 128, 129, 140, fracción VIII y 141 de la Ley de Transparencia y Acceso a la Información Pública del Estado de México y Municipios, y la prueba de daño realizada, razón por la cual solicitó al Titular de la Unidad de Transparencia se sometiera a consideración del Comité de Transparencia la clasificación de la información.</w:t>
      </w:r>
    </w:p>
    <w:p w14:paraId="54501ED3" w14:textId="77777777" w:rsidR="001405D9" w:rsidRPr="00740C4C" w:rsidRDefault="00E301A5" w:rsidP="001405D9">
      <w:pPr>
        <w:spacing w:before="240" w:after="240" w:line="360" w:lineRule="auto"/>
        <w:ind w:right="49"/>
        <w:jc w:val="both"/>
        <w:rPr>
          <w:rFonts w:ascii="Palatino Linotype" w:eastAsia="Palatino Linotype" w:hAnsi="Palatino Linotype" w:cs="Palatino Linotype"/>
          <w:b/>
        </w:rPr>
      </w:pPr>
      <w:r w:rsidRPr="00740C4C">
        <w:rPr>
          <w:rFonts w:ascii="Palatino Linotype" w:eastAsia="Palatino Linotype" w:hAnsi="Palatino Linotype" w:cs="Palatino Linotype"/>
        </w:rPr>
        <w:t xml:space="preserve">Al no estar conforme con los términos de la respuesta emitida, la parte </w:t>
      </w:r>
      <w:r w:rsidRPr="00740C4C">
        <w:rPr>
          <w:rFonts w:ascii="Palatino Linotype" w:eastAsia="Palatino Linotype" w:hAnsi="Palatino Linotype" w:cs="Palatino Linotype"/>
          <w:b/>
        </w:rPr>
        <w:t xml:space="preserve">Recurrente </w:t>
      </w:r>
      <w:r w:rsidRPr="00740C4C">
        <w:rPr>
          <w:rFonts w:ascii="Palatino Linotype" w:eastAsia="Palatino Linotype" w:hAnsi="Palatino Linotype" w:cs="Palatino Linotype"/>
        </w:rPr>
        <w:t xml:space="preserve">interpuso el recurso de revisión que nos ocupa, donde señaló como motivo de inconformidad, </w:t>
      </w:r>
      <w:r w:rsidR="00972B93" w:rsidRPr="00740C4C">
        <w:rPr>
          <w:rFonts w:ascii="Palatino Linotype" w:eastAsia="Palatino Linotype" w:hAnsi="Palatino Linotype" w:cs="Palatino Linotype"/>
        </w:rPr>
        <w:t xml:space="preserve">en lo medular que no solicitó el contenido de los expedientes, ni el nombre de las personas que son parte en ellos, sino el número de expedientes y los informes quincenales que justifican la necesidad de contratar a un despacho externo, información que a su parecer es susceptible de entrega por parte del </w:t>
      </w:r>
      <w:r w:rsidR="00972B93" w:rsidRPr="00740C4C">
        <w:rPr>
          <w:rFonts w:ascii="Palatino Linotype" w:eastAsia="Palatino Linotype" w:hAnsi="Palatino Linotype" w:cs="Palatino Linotype"/>
          <w:b/>
        </w:rPr>
        <w:t>Sujeto Obligado.</w:t>
      </w:r>
    </w:p>
    <w:p w14:paraId="6379468D" w14:textId="728E6A63" w:rsidR="00283606" w:rsidRPr="00740C4C" w:rsidRDefault="00283606" w:rsidP="001405D9">
      <w:pPr>
        <w:spacing w:before="240" w:after="240" w:line="360" w:lineRule="auto"/>
        <w:ind w:right="49"/>
        <w:jc w:val="both"/>
        <w:rPr>
          <w:rFonts w:ascii="Palatino Linotype" w:eastAsia="Palatino Linotype" w:hAnsi="Palatino Linotype" w:cs="Palatino Linotype"/>
          <w:b/>
        </w:rPr>
      </w:pPr>
      <w:r w:rsidRPr="00740C4C">
        <w:rPr>
          <w:rFonts w:ascii="Palatino Linotype" w:eastAsia="Palatino Linotype" w:hAnsi="Palatino Linotype" w:cs="Palatino Linotype"/>
        </w:rPr>
        <w:lastRenderedPageBreak/>
        <w:t xml:space="preserve">Durante la etapa de manifestaciones </w:t>
      </w:r>
      <w:r w:rsidR="001405D9" w:rsidRPr="00740C4C">
        <w:rPr>
          <w:rFonts w:ascii="Palatino Linotype" w:eastAsia="Palatino Linotype" w:hAnsi="Palatino Linotype" w:cs="Palatino Linotype"/>
        </w:rPr>
        <w:t xml:space="preserve">el </w:t>
      </w:r>
      <w:r w:rsidR="001405D9" w:rsidRPr="00740C4C">
        <w:rPr>
          <w:rFonts w:ascii="Palatino Linotype" w:eastAsia="Palatino Linotype" w:hAnsi="Palatino Linotype" w:cs="Palatino Linotype"/>
          <w:b/>
        </w:rPr>
        <w:t xml:space="preserve">Sujeto Obligado </w:t>
      </w:r>
      <w:r w:rsidR="001405D9" w:rsidRPr="00740C4C">
        <w:rPr>
          <w:rFonts w:ascii="Palatino Linotype" w:eastAsia="Palatino Linotype" w:hAnsi="Palatino Linotype" w:cs="Palatino Linotype"/>
        </w:rPr>
        <w:t xml:space="preserve">confirmó la respuesta proporcionada en primera instancia, mientras que la parte </w:t>
      </w:r>
      <w:r w:rsidR="001405D9" w:rsidRPr="00740C4C">
        <w:rPr>
          <w:rFonts w:ascii="Palatino Linotype" w:eastAsia="Palatino Linotype" w:hAnsi="Palatino Linotype" w:cs="Palatino Linotype"/>
          <w:b/>
        </w:rPr>
        <w:t xml:space="preserve">Recurrente </w:t>
      </w:r>
      <w:r w:rsidR="001405D9" w:rsidRPr="00740C4C">
        <w:rPr>
          <w:rFonts w:ascii="Palatino Linotype" w:eastAsia="Palatino Linotype" w:hAnsi="Palatino Linotype" w:cs="Palatino Linotype"/>
        </w:rPr>
        <w:t>fue omisa</w:t>
      </w:r>
      <w:r w:rsidRPr="00740C4C">
        <w:rPr>
          <w:rFonts w:ascii="Palatino Linotype" w:eastAsia="Palatino Linotype" w:hAnsi="Palatino Linotype" w:cs="Palatino Linotype"/>
        </w:rPr>
        <w:t xml:space="preserve"> en remitir cualquier elemento que a su derecho conviniera, por lo tanto, se tiene por precluido su derecho para tal efecto y se procede a emitir la resolución que conforme a derecho corresponda.</w:t>
      </w:r>
    </w:p>
    <w:p w14:paraId="54E4D4B4" w14:textId="74BAD017" w:rsidR="00F109AD" w:rsidRPr="00740C4C" w:rsidRDefault="0040404F" w:rsidP="001405D9">
      <w:pPr>
        <w:pBdr>
          <w:top w:val="nil"/>
          <w:left w:val="nil"/>
          <w:bottom w:val="nil"/>
          <w:right w:val="nil"/>
          <w:between w:val="nil"/>
        </w:pBdr>
        <w:spacing w:before="240" w:after="240" w:line="360" w:lineRule="auto"/>
        <w:jc w:val="both"/>
        <w:rPr>
          <w:rFonts w:ascii="Palatino Linotype" w:hAnsi="Palatino Linotype"/>
        </w:rPr>
      </w:pPr>
      <w:r w:rsidRPr="00740C4C">
        <w:rPr>
          <w:rFonts w:ascii="Palatino Linotype" w:eastAsia="Palatino Linotype" w:hAnsi="Palatino Linotype" w:cs="Palatino Linotype"/>
        </w:rPr>
        <w:t xml:space="preserve">Una vez establecidas las posturas de las partes, </w:t>
      </w:r>
      <w:r w:rsidR="007855FB" w:rsidRPr="00740C4C">
        <w:rPr>
          <w:rFonts w:ascii="Palatino Linotype" w:eastAsia="Palatino Linotype" w:hAnsi="Palatino Linotype" w:cs="Palatino Linotype"/>
        </w:rPr>
        <w:t xml:space="preserve">tomando en consideración la materia de la solicitud, es oportuno mencionar que </w:t>
      </w:r>
      <w:r w:rsidR="00D5569B" w:rsidRPr="00740C4C">
        <w:rPr>
          <w:rFonts w:ascii="Palatino Linotype" w:eastAsia="Palatino Linotype" w:hAnsi="Palatino Linotype" w:cs="Palatino Linotype"/>
        </w:rPr>
        <w:t xml:space="preserve">derivado de la consulta realizada por este Organismo Garante en el portal IPOMEX, concretamente en la información publicada por el </w:t>
      </w:r>
      <w:r w:rsidR="00D5569B" w:rsidRPr="00740C4C">
        <w:rPr>
          <w:rFonts w:ascii="Palatino Linotype" w:eastAsia="Palatino Linotype" w:hAnsi="Palatino Linotype" w:cs="Palatino Linotype"/>
          <w:b/>
        </w:rPr>
        <w:t xml:space="preserve">Sujeto Obligado </w:t>
      </w:r>
      <w:r w:rsidR="00D5569B" w:rsidRPr="00740C4C">
        <w:rPr>
          <w:rFonts w:ascii="Palatino Linotype" w:eastAsia="Palatino Linotype" w:hAnsi="Palatino Linotype" w:cs="Palatino Linotype"/>
        </w:rPr>
        <w:t xml:space="preserve">en cumplimiento a la obligación de transparencia prevista en el artículo 92, fracción XXIX, de la Ley de Transparencia y Acceso a la Información Pública del Estado de México y Municipios, relativa a </w:t>
      </w:r>
      <w:r w:rsidR="00D5569B" w:rsidRPr="00740C4C">
        <w:rPr>
          <w:rFonts w:ascii="Palatino Linotype" w:hAnsi="Palatino Linotype"/>
        </w:rPr>
        <w:t xml:space="preserve">los procesos y resultados sobre procedimientos de adjudicación directa, invitación restringida y licitación de cualquier naturaleza, se localizó </w:t>
      </w:r>
      <w:r w:rsidR="00D5569B" w:rsidRPr="00740C4C">
        <w:rPr>
          <w:rFonts w:ascii="Palatino Linotype" w:hAnsi="Palatino Linotype"/>
          <w:b/>
        </w:rPr>
        <w:t>el Contrato CJ/CPS/010/2023</w:t>
      </w:r>
      <w:r w:rsidR="00D5569B" w:rsidRPr="00740C4C">
        <w:rPr>
          <w:rFonts w:ascii="Palatino Linotype" w:hAnsi="Palatino Linotype"/>
        </w:rPr>
        <w:t xml:space="preserve"> referido por la persona solicitante, el cual </w:t>
      </w:r>
      <w:r w:rsidR="00D5569B" w:rsidRPr="00740C4C">
        <w:rPr>
          <w:rFonts w:ascii="Palatino Linotype" w:hAnsi="Palatino Linotype"/>
          <w:b/>
        </w:rPr>
        <w:t xml:space="preserve">fue celebrado </w:t>
      </w:r>
      <w:r w:rsidR="000D1820" w:rsidRPr="00740C4C">
        <w:rPr>
          <w:rFonts w:ascii="Palatino Linotype" w:hAnsi="Palatino Linotype"/>
          <w:b/>
        </w:rPr>
        <w:t xml:space="preserve">el catorce de febrero de dos mil veintitrés, </w:t>
      </w:r>
      <w:r w:rsidR="00D5569B" w:rsidRPr="00740C4C">
        <w:rPr>
          <w:rFonts w:ascii="Palatino Linotype" w:hAnsi="Palatino Linotype"/>
          <w:b/>
        </w:rPr>
        <w:t xml:space="preserve">por el municipio de Metepec, </w:t>
      </w:r>
      <w:r w:rsidR="00857BBF" w:rsidRPr="00740C4C">
        <w:rPr>
          <w:rFonts w:ascii="Palatino Linotype" w:hAnsi="Palatino Linotype"/>
          <w:b/>
        </w:rPr>
        <w:t xml:space="preserve">y la persona moral con razón social “Bricio Ortiz y Asociados” S. C., </w:t>
      </w:r>
      <w:r w:rsidR="00857BBF" w:rsidRPr="00740C4C">
        <w:rPr>
          <w:rFonts w:ascii="Palatino Linotype" w:hAnsi="Palatino Linotype"/>
        </w:rPr>
        <w:t xml:space="preserve">referente a la </w:t>
      </w:r>
      <w:r w:rsidR="00857BBF" w:rsidRPr="00740C4C">
        <w:rPr>
          <w:rFonts w:ascii="Palatino Linotype" w:hAnsi="Palatino Linotype"/>
          <w:b/>
        </w:rPr>
        <w:t>contratación de servicios profesionales en materia laboral</w:t>
      </w:r>
      <w:r w:rsidR="00857BBF" w:rsidRPr="00740C4C">
        <w:rPr>
          <w:rFonts w:ascii="Palatino Linotype" w:hAnsi="Palatino Linotype"/>
        </w:rPr>
        <w:t xml:space="preserve">, a solicitud de la Consejería </w:t>
      </w:r>
      <w:r w:rsidR="00563B76" w:rsidRPr="00740C4C">
        <w:rPr>
          <w:rFonts w:ascii="Palatino Linotype" w:hAnsi="Palatino Linotype"/>
        </w:rPr>
        <w:t>Jurídica</w:t>
      </w:r>
      <w:r w:rsidR="00857BBF" w:rsidRPr="00740C4C">
        <w:rPr>
          <w:rFonts w:ascii="Palatino Linotype" w:hAnsi="Palatino Linotype"/>
        </w:rPr>
        <w:t xml:space="preserve">, </w:t>
      </w:r>
      <w:r w:rsidR="00831E46" w:rsidRPr="00740C4C">
        <w:rPr>
          <w:rFonts w:ascii="Palatino Linotype" w:hAnsi="Palatino Linotype"/>
        </w:rPr>
        <w:t>como se lee enseguida</w:t>
      </w:r>
      <w:r w:rsidR="00F109AD" w:rsidRPr="00740C4C">
        <w:rPr>
          <w:rFonts w:ascii="Palatino Linotype" w:hAnsi="Palatino Linotype"/>
        </w:rPr>
        <w:t>:</w:t>
      </w:r>
    </w:p>
    <w:p w14:paraId="03426FFD" w14:textId="4BCD0231" w:rsidR="00F109AD" w:rsidRPr="00740C4C" w:rsidRDefault="00F109AD" w:rsidP="001405D9">
      <w:pPr>
        <w:pBdr>
          <w:top w:val="nil"/>
          <w:left w:val="nil"/>
          <w:bottom w:val="nil"/>
          <w:right w:val="nil"/>
          <w:between w:val="nil"/>
        </w:pBdr>
        <w:spacing w:before="240" w:after="240" w:line="360" w:lineRule="auto"/>
        <w:jc w:val="both"/>
        <w:rPr>
          <w:rFonts w:ascii="Palatino Linotype" w:hAnsi="Palatino Linotype"/>
        </w:rPr>
      </w:pPr>
      <w:r w:rsidRPr="00740C4C">
        <w:rPr>
          <w:rFonts w:ascii="Palatino Linotype" w:hAnsi="Palatino Linotype"/>
          <w:noProof/>
        </w:rPr>
        <w:drawing>
          <wp:inline distT="0" distB="0" distL="0" distR="0" wp14:anchorId="12D9E965" wp14:editId="2B1DE074">
            <wp:extent cx="5611285" cy="165829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2583" b="35486"/>
                    <a:stretch/>
                  </pic:blipFill>
                  <pic:spPr bwMode="auto">
                    <a:xfrm>
                      <a:off x="0" y="0"/>
                      <a:ext cx="5612130" cy="1658545"/>
                    </a:xfrm>
                    <a:prstGeom prst="rect">
                      <a:avLst/>
                    </a:prstGeom>
                    <a:ln>
                      <a:noFill/>
                    </a:ln>
                    <a:extLst>
                      <a:ext uri="{53640926-AAD7-44D8-BBD7-CCE9431645EC}">
                        <a14:shadowObscured xmlns:a14="http://schemas.microsoft.com/office/drawing/2010/main"/>
                      </a:ext>
                    </a:extLst>
                  </pic:spPr>
                </pic:pic>
              </a:graphicData>
            </a:graphic>
          </wp:inline>
        </w:drawing>
      </w:r>
    </w:p>
    <w:p w14:paraId="24E030DB" w14:textId="77777777" w:rsidR="00831E46" w:rsidRPr="00740C4C" w:rsidRDefault="00F109AD" w:rsidP="001405D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0C4C">
        <w:rPr>
          <w:rFonts w:ascii="Palatino Linotype" w:hAnsi="Palatino Linotype"/>
          <w:noProof/>
        </w:rPr>
        <w:lastRenderedPageBreak/>
        <w:drawing>
          <wp:inline distT="0" distB="0" distL="0" distR="0" wp14:anchorId="7B295953" wp14:editId="60679B39">
            <wp:extent cx="5612130" cy="126537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8009"/>
                    <a:stretch/>
                  </pic:blipFill>
                  <pic:spPr bwMode="auto">
                    <a:xfrm>
                      <a:off x="0" y="0"/>
                      <a:ext cx="5612130" cy="1265378"/>
                    </a:xfrm>
                    <a:prstGeom prst="rect">
                      <a:avLst/>
                    </a:prstGeom>
                    <a:ln>
                      <a:noFill/>
                    </a:ln>
                    <a:extLst>
                      <a:ext uri="{53640926-AAD7-44D8-BBD7-CCE9431645EC}">
                        <a14:shadowObscured xmlns:a14="http://schemas.microsoft.com/office/drawing/2010/main"/>
                      </a:ext>
                    </a:extLst>
                  </pic:spPr>
                </pic:pic>
              </a:graphicData>
            </a:graphic>
          </wp:inline>
        </w:drawing>
      </w:r>
    </w:p>
    <w:p w14:paraId="418E519C" w14:textId="47BF06F1" w:rsidR="00986624" w:rsidRPr="00740C4C" w:rsidRDefault="00986624" w:rsidP="001405D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noProof/>
        </w:rPr>
        <w:drawing>
          <wp:inline distT="0" distB="0" distL="0" distR="0" wp14:anchorId="6F426F1F" wp14:editId="10ACA9FE">
            <wp:extent cx="5612130" cy="65087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650875"/>
                    </a:xfrm>
                    <a:prstGeom prst="rect">
                      <a:avLst/>
                    </a:prstGeom>
                  </pic:spPr>
                </pic:pic>
              </a:graphicData>
            </a:graphic>
          </wp:inline>
        </w:drawing>
      </w:r>
    </w:p>
    <w:p w14:paraId="759A7018" w14:textId="65C973D3" w:rsidR="00F109AD" w:rsidRPr="00740C4C" w:rsidRDefault="000D1820" w:rsidP="001405D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Para el tema que nos ocupa, resulta de relevancia lo establecido en las </w:t>
      </w:r>
      <w:proofErr w:type="spellStart"/>
      <w:r w:rsidRPr="00740C4C">
        <w:rPr>
          <w:rFonts w:ascii="Palatino Linotype" w:eastAsia="Palatino Linotype" w:hAnsi="Palatino Linotype" w:cs="Palatino Linotype"/>
        </w:rPr>
        <w:t>clausulas</w:t>
      </w:r>
      <w:proofErr w:type="spellEnd"/>
      <w:r w:rsidRPr="00740C4C">
        <w:rPr>
          <w:rFonts w:ascii="Palatino Linotype" w:eastAsia="Palatino Linotype" w:hAnsi="Palatino Linotype" w:cs="Palatino Linotype"/>
        </w:rPr>
        <w:t xml:space="preserve"> </w:t>
      </w:r>
      <w:r w:rsidR="00831E46" w:rsidRPr="00740C4C">
        <w:rPr>
          <w:rFonts w:ascii="Palatino Linotype" w:eastAsia="Palatino Linotype" w:hAnsi="Palatino Linotype" w:cs="Palatino Linotype"/>
        </w:rPr>
        <w:t>PRIMERA, SEGUNDA y CUARTA, que disponen lo siguiente:</w:t>
      </w:r>
    </w:p>
    <w:p w14:paraId="40CB37D7" w14:textId="3CEBCB25" w:rsidR="00F109AD" w:rsidRPr="00740C4C" w:rsidRDefault="00831E46" w:rsidP="001405D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noProof/>
        </w:rPr>
        <w:drawing>
          <wp:inline distT="0" distB="0" distL="0" distR="0" wp14:anchorId="3CDD210F" wp14:editId="1A73B89D">
            <wp:extent cx="5612130" cy="4358640"/>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4358640"/>
                    </a:xfrm>
                    <a:prstGeom prst="rect">
                      <a:avLst/>
                    </a:prstGeom>
                  </pic:spPr>
                </pic:pic>
              </a:graphicData>
            </a:graphic>
          </wp:inline>
        </w:drawing>
      </w:r>
    </w:p>
    <w:p w14:paraId="129E1CB7" w14:textId="225A4AE8" w:rsidR="00B442DE" w:rsidRPr="00740C4C" w:rsidRDefault="00B442DE" w:rsidP="001405D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noProof/>
        </w:rPr>
        <w:lastRenderedPageBreak/>
        <mc:AlternateContent>
          <mc:Choice Requires="wps">
            <w:drawing>
              <wp:anchor distT="0" distB="0" distL="114300" distR="114300" simplePos="0" relativeHeight="251665408" behindDoc="0" locked="0" layoutInCell="1" allowOverlap="1" wp14:anchorId="7D9F121A" wp14:editId="5A4A6818">
                <wp:simplePos x="0" y="0"/>
                <wp:positionH relativeFrom="column">
                  <wp:posOffset>461483</wp:posOffset>
                </wp:positionH>
                <wp:positionV relativeFrom="paragraph">
                  <wp:posOffset>4102735</wp:posOffset>
                </wp:positionV>
                <wp:extent cx="3455035" cy="287080"/>
                <wp:effectExtent l="57150" t="38100" r="69215" b="93980"/>
                <wp:wrapNone/>
                <wp:docPr id="19" name="Rectángulo 19"/>
                <wp:cNvGraphicFramePr/>
                <a:graphic xmlns:a="http://schemas.openxmlformats.org/drawingml/2006/main">
                  <a:graphicData uri="http://schemas.microsoft.com/office/word/2010/wordprocessingShape">
                    <wps:wsp>
                      <wps:cNvSpPr/>
                      <wps:spPr>
                        <a:xfrm>
                          <a:off x="0" y="0"/>
                          <a:ext cx="3455035" cy="287080"/>
                        </a:xfrm>
                        <a:prstGeom prst="rect">
                          <a:avLst/>
                        </a:prstGeom>
                        <a:noFill/>
                        <a:ln w="381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2E9A177" id="Rectángulo 19" o:spid="_x0000_s1026" style="position:absolute;margin-left:36.35pt;margin-top:323.05pt;width:272.05pt;height:2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" filled="f" strokecolor="#c00000" strokeweight="3pt">
                <v:shadow on="t" color="black" opacity="22937f" origin=",.5" offset="0,.63889mm"/>
              </v:rect>
            </w:pict>
          </mc:Fallback>
        </mc:AlternateContent>
      </w:r>
      <w:r w:rsidRPr="00740C4C">
        <w:rPr>
          <w:rFonts w:ascii="Palatino Linotype" w:eastAsia="Palatino Linotype" w:hAnsi="Palatino Linotype" w:cs="Palatino Linotype"/>
          <w:noProof/>
        </w:rPr>
        <mc:AlternateContent>
          <mc:Choice Requires="wps">
            <w:drawing>
              <wp:anchor distT="0" distB="0" distL="114300" distR="114300" simplePos="0" relativeHeight="251663360" behindDoc="0" locked="0" layoutInCell="1" allowOverlap="1" wp14:anchorId="114571D9" wp14:editId="67B397C7">
                <wp:simplePos x="0" y="0"/>
                <wp:positionH relativeFrom="column">
                  <wp:posOffset>461586</wp:posOffset>
                </wp:positionH>
                <wp:positionV relativeFrom="paragraph">
                  <wp:posOffset>3443679</wp:posOffset>
                </wp:positionV>
                <wp:extent cx="3455035" cy="414670"/>
                <wp:effectExtent l="57150" t="38100" r="69215" b="99695"/>
                <wp:wrapNone/>
                <wp:docPr id="18" name="Rectángulo 18"/>
                <wp:cNvGraphicFramePr/>
                <a:graphic xmlns:a="http://schemas.openxmlformats.org/drawingml/2006/main">
                  <a:graphicData uri="http://schemas.microsoft.com/office/word/2010/wordprocessingShape">
                    <wps:wsp>
                      <wps:cNvSpPr/>
                      <wps:spPr>
                        <a:xfrm>
                          <a:off x="0" y="0"/>
                          <a:ext cx="3455035" cy="414670"/>
                        </a:xfrm>
                        <a:prstGeom prst="rect">
                          <a:avLst/>
                        </a:prstGeom>
                        <a:noFill/>
                        <a:ln w="381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9148353" id="Rectángulo 18" o:spid="_x0000_s1026" style="position:absolute;margin-left:36.35pt;margin-top:271.15pt;width:272.05pt;height:3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" filled="f" strokecolor="#c00000" strokeweight="3pt">
                <v:shadow on="t" color="black" opacity="22937f" origin=",.5" offset="0,.63889mm"/>
              </v:rect>
            </w:pict>
          </mc:Fallback>
        </mc:AlternateContent>
      </w:r>
      <w:r w:rsidRPr="00740C4C">
        <w:rPr>
          <w:rFonts w:ascii="Palatino Linotype" w:eastAsia="Palatino Linotype" w:hAnsi="Palatino Linotype" w:cs="Palatino Linotype"/>
          <w:noProof/>
        </w:rPr>
        <mc:AlternateContent>
          <mc:Choice Requires="wps">
            <w:drawing>
              <wp:anchor distT="0" distB="0" distL="114300" distR="114300" simplePos="0" relativeHeight="251661312" behindDoc="0" locked="0" layoutInCell="1" allowOverlap="1" wp14:anchorId="10AD349B" wp14:editId="7175F1C8">
                <wp:simplePos x="0" y="0"/>
                <wp:positionH relativeFrom="column">
                  <wp:posOffset>461010</wp:posOffset>
                </wp:positionH>
                <wp:positionV relativeFrom="paragraph">
                  <wp:posOffset>742950</wp:posOffset>
                </wp:positionV>
                <wp:extent cx="3455035" cy="1424305"/>
                <wp:effectExtent l="57150" t="38100" r="69215" b="99695"/>
                <wp:wrapNone/>
                <wp:docPr id="15" name="Rectángulo 15"/>
                <wp:cNvGraphicFramePr/>
                <a:graphic xmlns:a="http://schemas.openxmlformats.org/drawingml/2006/main">
                  <a:graphicData uri="http://schemas.microsoft.com/office/word/2010/wordprocessingShape">
                    <wps:wsp>
                      <wps:cNvSpPr/>
                      <wps:spPr>
                        <a:xfrm>
                          <a:off x="0" y="0"/>
                          <a:ext cx="3455035" cy="1424305"/>
                        </a:xfrm>
                        <a:prstGeom prst="rect">
                          <a:avLst/>
                        </a:prstGeom>
                        <a:noFill/>
                        <a:ln w="381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5F04368" id="Rectángulo 15" o:spid="_x0000_s1026" style="position:absolute;margin-left:36.3pt;margin-top:58.5pt;width:272.05pt;height:112.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" filled="f" strokecolor="#c00000" strokeweight="3pt">
                <v:shadow on="t" color="black" opacity="22937f" origin=",.5" offset="0,.63889mm"/>
              </v:rect>
            </w:pict>
          </mc:Fallback>
        </mc:AlternateContent>
      </w:r>
      <w:r w:rsidRPr="00740C4C">
        <w:rPr>
          <w:rFonts w:ascii="Palatino Linotype" w:eastAsia="Palatino Linotype" w:hAnsi="Palatino Linotype" w:cs="Palatino Linotype"/>
        </w:rPr>
        <w:t xml:space="preserve">   </w:t>
      </w:r>
      <w:r w:rsidRPr="00740C4C">
        <w:rPr>
          <w:rFonts w:ascii="Palatino Linotype" w:eastAsia="Palatino Linotype" w:hAnsi="Palatino Linotype" w:cs="Palatino Linotype"/>
          <w:noProof/>
        </w:rPr>
        <w:drawing>
          <wp:inline distT="0" distB="0" distL="0" distR="0" wp14:anchorId="629D001C" wp14:editId="28F612F6">
            <wp:extent cx="5612130" cy="6357620"/>
            <wp:effectExtent l="0" t="0" r="762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6357620"/>
                    </a:xfrm>
                    <a:prstGeom prst="rect">
                      <a:avLst/>
                    </a:prstGeom>
                  </pic:spPr>
                </pic:pic>
              </a:graphicData>
            </a:graphic>
          </wp:inline>
        </w:drawing>
      </w:r>
    </w:p>
    <w:p w14:paraId="6C2A16CE" w14:textId="77777777" w:rsidR="00B442DE" w:rsidRPr="00740C4C" w:rsidRDefault="00F109AD" w:rsidP="001405D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noProof/>
        </w:rPr>
        <w:drawing>
          <wp:inline distT="0" distB="0" distL="0" distR="0" wp14:anchorId="026565E2" wp14:editId="120C7202">
            <wp:extent cx="5612130" cy="563526"/>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80423"/>
                    <a:stretch/>
                  </pic:blipFill>
                  <pic:spPr bwMode="auto">
                    <a:xfrm>
                      <a:off x="0" y="0"/>
                      <a:ext cx="5612130" cy="563526"/>
                    </a:xfrm>
                    <a:prstGeom prst="rect">
                      <a:avLst/>
                    </a:prstGeom>
                    <a:ln>
                      <a:noFill/>
                    </a:ln>
                    <a:extLst>
                      <a:ext uri="{53640926-AAD7-44D8-BBD7-CCE9431645EC}">
                        <a14:shadowObscured xmlns:a14="http://schemas.microsoft.com/office/drawing/2010/main"/>
                      </a:ext>
                    </a:extLst>
                  </pic:spPr>
                </pic:pic>
              </a:graphicData>
            </a:graphic>
          </wp:inline>
        </w:drawing>
      </w:r>
    </w:p>
    <w:p w14:paraId="027E614A" w14:textId="25B9D7CC" w:rsidR="00831E46" w:rsidRPr="00740C4C" w:rsidRDefault="00831E46" w:rsidP="001405D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noProof/>
        </w:rPr>
        <w:lastRenderedPageBreak/>
        <w:drawing>
          <wp:inline distT="0" distB="0" distL="0" distR="0" wp14:anchorId="1D8F1AB8" wp14:editId="60B1B968">
            <wp:extent cx="5612130" cy="1357999"/>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2822"/>
                    <a:stretch/>
                  </pic:blipFill>
                  <pic:spPr bwMode="auto">
                    <a:xfrm>
                      <a:off x="0" y="0"/>
                      <a:ext cx="5612130" cy="1357999"/>
                    </a:xfrm>
                    <a:prstGeom prst="rect">
                      <a:avLst/>
                    </a:prstGeom>
                    <a:ln>
                      <a:noFill/>
                    </a:ln>
                    <a:extLst>
                      <a:ext uri="{53640926-AAD7-44D8-BBD7-CCE9431645EC}">
                        <a14:shadowObscured xmlns:a14="http://schemas.microsoft.com/office/drawing/2010/main"/>
                      </a:ext>
                    </a:extLst>
                  </pic:spPr>
                </pic:pic>
              </a:graphicData>
            </a:graphic>
          </wp:inline>
        </w:drawing>
      </w:r>
    </w:p>
    <w:p w14:paraId="1D22BCAD" w14:textId="6DEA22F4" w:rsidR="00831E46" w:rsidRPr="00740C4C" w:rsidRDefault="00831E46" w:rsidP="00831E46">
      <w:pPr>
        <w:pBdr>
          <w:top w:val="nil"/>
          <w:left w:val="nil"/>
          <w:bottom w:val="nil"/>
          <w:right w:val="nil"/>
          <w:between w:val="nil"/>
        </w:pBdr>
        <w:spacing w:before="240" w:after="240" w:line="360" w:lineRule="auto"/>
        <w:rPr>
          <w:rFonts w:ascii="Palatino Linotype" w:eastAsia="Palatino Linotype" w:hAnsi="Palatino Linotype" w:cs="Palatino Linotype"/>
        </w:rPr>
      </w:pPr>
      <w:r w:rsidRPr="00740C4C">
        <w:rPr>
          <w:rFonts w:ascii="Palatino Linotype" w:eastAsia="Palatino Linotype" w:hAnsi="Palatino Linotype" w:cs="Palatino Linotype"/>
        </w:rPr>
        <w:t>De lo anterior se despende lo siguiente:</w:t>
      </w:r>
    </w:p>
    <w:p w14:paraId="4A4BEA8B" w14:textId="13A4A47E" w:rsidR="00831E46" w:rsidRPr="00740C4C" w:rsidRDefault="00831E46" w:rsidP="00E172C8">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 Que la contratación de los servicios profesionales tuvo por objeto el seguimiento y continuidad de los procedimientos en materia laboral por parte de un despacho especializado en derecho laboral, el cual debía desarrollar determinadas funciones, </w:t>
      </w:r>
      <w:r w:rsidR="00B442DE" w:rsidRPr="00740C4C">
        <w:rPr>
          <w:rFonts w:ascii="Palatino Linotype" w:eastAsia="Palatino Linotype" w:hAnsi="Palatino Linotype" w:cs="Palatino Linotype"/>
        </w:rPr>
        <w:t xml:space="preserve">como </w:t>
      </w:r>
      <w:r w:rsidRPr="00740C4C">
        <w:rPr>
          <w:rFonts w:ascii="Palatino Linotype" w:eastAsia="Palatino Linotype" w:hAnsi="Palatino Linotype" w:cs="Palatino Linotype"/>
        </w:rPr>
        <w:t>l</w:t>
      </w:r>
      <w:r w:rsidR="00B442DE" w:rsidRPr="00740C4C">
        <w:rPr>
          <w:rFonts w:ascii="Palatino Linotype" w:eastAsia="Palatino Linotype" w:hAnsi="Palatino Linotype" w:cs="Palatino Linotype"/>
        </w:rPr>
        <w:t>a contestación de demandas entabladas en contra del presidente municipal, los demás integrantes del Ayuntamiento, y las Unidades Administrativas, elaborar un cronograma de actividades que permitieran tener control y seguimiento de la audiencias  y diligencias a celebrarse, comparecer a las audiencias, elaborar un informe mensual en el que se estableciera el estado de todos los juicios, mediante una relación detallada, entre otras.</w:t>
      </w:r>
    </w:p>
    <w:p w14:paraId="2E4741E7" w14:textId="384BFB6F" w:rsidR="00B442DE" w:rsidRPr="00740C4C" w:rsidRDefault="00B442DE" w:rsidP="00E172C8">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740C4C">
        <w:rPr>
          <w:rFonts w:ascii="Palatino Linotype" w:eastAsia="Palatino Linotype" w:hAnsi="Palatino Linotype" w:cs="Palatino Linotype"/>
        </w:rPr>
        <w:t>- Que la Sociedad contratada contaba con la obligación de entregar informes quincenales, entre los que se encuentran los relativos al estatus</w:t>
      </w:r>
      <w:r w:rsidR="007F32F9" w:rsidRPr="00740C4C">
        <w:rPr>
          <w:rFonts w:ascii="Palatino Linotype" w:eastAsia="Palatino Linotype" w:hAnsi="Palatino Linotype" w:cs="Palatino Linotype"/>
        </w:rPr>
        <w:t xml:space="preserve"> procesal de todos los juicios laborales en contra del Ayuntamiento, de las contestaciones de las demandas, y de las audiencias laborales atendidas.</w:t>
      </w:r>
    </w:p>
    <w:p w14:paraId="55F9AD69" w14:textId="26D87148" w:rsidR="007F32F9" w:rsidRPr="00740C4C" w:rsidRDefault="007F32F9" w:rsidP="00E172C8">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 Que el contrato tuvo vigencia a partir de la firma del mismo, esto es, a partir del catorce de febrero de dos mil veintitrés, al treinta y uno de diciembre de dos </w:t>
      </w:r>
      <w:proofErr w:type="gramStart"/>
      <w:r w:rsidRPr="00740C4C">
        <w:rPr>
          <w:rFonts w:ascii="Palatino Linotype" w:eastAsia="Palatino Linotype" w:hAnsi="Palatino Linotype" w:cs="Palatino Linotype"/>
        </w:rPr>
        <w:t>mil  veintitrés</w:t>
      </w:r>
      <w:proofErr w:type="gramEnd"/>
      <w:r w:rsidRPr="00740C4C">
        <w:rPr>
          <w:rFonts w:ascii="Palatino Linotype" w:eastAsia="Palatino Linotype" w:hAnsi="Palatino Linotype" w:cs="Palatino Linotype"/>
        </w:rPr>
        <w:t>.</w:t>
      </w:r>
    </w:p>
    <w:p w14:paraId="587E9F9C" w14:textId="55665F70" w:rsidR="007F32F9" w:rsidRPr="00740C4C" w:rsidRDefault="007F32F9" w:rsidP="00E172C8">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740C4C">
        <w:rPr>
          <w:rFonts w:ascii="Palatino Linotype" w:eastAsia="Palatino Linotype" w:hAnsi="Palatino Linotype" w:cs="Palatino Linotype"/>
        </w:rPr>
        <w:lastRenderedPageBreak/>
        <w:t xml:space="preserve">- Que </w:t>
      </w:r>
      <w:r w:rsidR="00E172C8" w:rsidRPr="00740C4C">
        <w:rPr>
          <w:rFonts w:ascii="Palatino Linotype" w:eastAsia="Palatino Linotype" w:hAnsi="Palatino Linotype" w:cs="Palatino Linotype"/>
        </w:rPr>
        <w:t>la prestación del servicio contratado debió realizarse durante su vigencia, en las instalaciones que la Consejería Jurídica determinó.</w:t>
      </w:r>
    </w:p>
    <w:p w14:paraId="3ECB8ACC" w14:textId="24E1090A" w:rsidR="006C1F1D" w:rsidRPr="00740C4C" w:rsidRDefault="006C1F1D" w:rsidP="00A066E8">
      <w:pPr>
        <w:spacing w:before="240" w:after="240" w:line="360" w:lineRule="auto"/>
        <w:ind w:right="51"/>
        <w:jc w:val="both"/>
        <w:rPr>
          <w:rFonts w:ascii="Palatino Linotype" w:hAnsi="Palatino Linotype"/>
        </w:rPr>
      </w:pPr>
      <w:r w:rsidRPr="00740C4C">
        <w:rPr>
          <w:rFonts w:ascii="Palatino Linotype" w:eastAsia="Palatino Linotype" w:hAnsi="Palatino Linotype" w:cs="Palatino Linotype"/>
        </w:rPr>
        <w:t xml:space="preserve">Por consiguiente, dado que el servidor público habilitado </w:t>
      </w:r>
      <w:r w:rsidR="004C4C11" w:rsidRPr="00740C4C">
        <w:rPr>
          <w:rFonts w:ascii="Palatino Linotype" w:eastAsia="Palatino Linotype" w:hAnsi="Palatino Linotype" w:cs="Palatino Linotype"/>
        </w:rPr>
        <w:t xml:space="preserve">de la Consejería Jurídica </w:t>
      </w:r>
      <w:r w:rsidRPr="00740C4C">
        <w:rPr>
          <w:rFonts w:ascii="Palatino Linotype" w:eastAsia="Palatino Linotype" w:hAnsi="Palatino Linotype" w:cs="Palatino Linotype"/>
        </w:rPr>
        <w:t xml:space="preserve">pretendió clasificar la información solicitada como reservada, se colige que esta se generó y obra en los archivos del </w:t>
      </w:r>
      <w:r w:rsidRPr="00740C4C">
        <w:rPr>
          <w:rFonts w:ascii="Palatino Linotype" w:eastAsia="Palatino Linotype" w:hAnsi="Palatino Linotype" w:cs="Palatino Linotype"/>
          <w:b/>
        </w:rPr>
        <w:t xml:space="preserve">Sujeto Obligado, </w:t>
      </w:r>
      <w:r w:rsidRPr="00740C4C">
        <w:rPr>
          <w:rFonts w:ascii="Palatino Linotype" w:eastAsia="Palatino Linotype" w:hAnsi="Palatino Linotype" w:cs="Palatino Linotype"/>
        </w:rPr>
        <w:t xml:space="preserve">siendo la clasificación y la inexistencia dos figuras que no pueden coexistir, como se desprende del Criterio de interpretación con clave de control SO/012/2023, emitido por </w:t>
      </w:r>
      <w:r w:rsidRPr="00740C4C">
        <w:rPr>
          <w:rFonts w:ascii="Palatino Linotype" w:hAnsi="Palatino Linotype"/>
        </w:rPr>
        <w:t>el Instituto Nacional de Transparencia, Acceso a la Información y Protección de Datos Personales, INAI</w:t>
      </w:r>
      <w:r w:rsidRPr="00740C4C">
        <w:rPr>
          <w:rFonts w:ascii="Palatino Linotype" w:hAnsi="Palatino Linotype"/>
          <w:b/>
        </w:rPr>
        <w:t xml:space="preserve">, </w:t>
      </w:r>
      <w:r w:rsidRPr="00740C4C">
        <w:rPr>
          <w:rFonts w:ascii="Palatino Linotype" w:hAnsi="Palatino Linotype"/>
        </w:rPr>
        <w:t xml:space="preserve">el cual refiere lo siguiente: </w:t>
      </w:r>
    </w:p>
    <w:p w14:paraId="5EBB6438" w14:textId="2D27B60B" w:rsidR="006C1F1D" w:rsidRPr="00740C4C" w:rsidRDefault="006C1F1D" w:rsidP="006C1F1D">
      <w:pPr>
        <w:spacing w:before="67"/>
        <w:ind w:left="851" w:right="900"/>
        <w:jc w:val="both"/>
        <w:rPr>
          <w:rFonts w:ascii="Palatino Linotype" w:hAnsi="Palatino Linotype"/>
          <w:b/>
          <w:i/>
          <w:sz w:val="22"/>
          <w:szCs w:val="22"/>
        </w:rPr>
      </w:pPr>
      <w:r w:rsidRPr="00740C4C">
        <w:rPr>
          <w:rFonts w:ascii="Palatino Linotype" w:hAnsi="Palatino Linotype"/>
          <w:b/>
          <w:i/>
          <w:sz w:val="22"/>
          <w:szCs w:val="22"/>
        </w:rPr>
        <w:t xml:space="preserve">“Respuesta a solicitud de acceso. La clasificación y la inexistencia de información son conceptos que no pueden coexistir. </w:t>
      </w:r>
      <w:r w:rsidRPr="00740C4C">
        <w:rPr>
          <w:rFonts w:ascii="Palatino Linotype" w:hAnsi="Palatino Linotype"/>
          <w:i/>
          <w:sz w:val="22"/>
          <w:szCs w:val="22"/>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el proceso mediante el cual el sujeto obligado determina que la información en su poder </w:t>
      </w:r>
      <w:proofErr w:type="spellStart"/>
      <w:r w:rsidRPr="00740C4C">
        <w:rPr>
          <w:rFonts w:ascii="Palatino Linotype" w:hAnsi="Palatino Linotype"/>
          <w:i/>
          <w:sz w:val="22"/>
          <w:szCs w:val="22"/>
        </w:rPr>
        <w:t>actualiza</w:t>
      </w:r>
      <w:proofErr w:type="spellEnd"/>
      <w:r w:rsidRPr="00740C4C">
        <w:rPr>
          <w:rFonts w:ascii="Palatino Linotype" w:hAnsi="Palatino Linotype"/>
          <w:i/>
          <w:sz w:val="22"/>
          <w:szCs w:val="22"/>
        </w:rPr>
        <w:t xml:space="preserve"> alguno de los supuestos de reserva o confidencialidad, por lo que se trata de una característica que adquiere la información contenida en un documento específico. Por lo anterior, </w:t>
      </w:r>
      <w:r w:rsidRPr="00740C4C">
        <w:rPr>
          <w:rFonts w:ascii="Palatino Linotype" w:hAnsi="Palatino Linotype"/>
          <w:b/>
          <w:i/>
          <w:sz w:val="22"/>
          <w:szCs w:val="22"/>
        </w:rPr>
        <w:t>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12B8EC9E" w14:textId="77777777" w:rsidR="00A066E8" w:rsidRPr="00740C4C" w:rsidRDefault="00A066E8" w:rsidP="00A066E8">
      <w:pPr>
        <w:spacing w:before="240" w:after="240" w:line="360" w:lineRule="auto"/>
        <w:ind w:right="51"/>
        <w:jc w:val="both"/>
        <w:rPr>
          <w:rFonts w:ascii="Palatino Linotype" w:eastAsia="Palatino Linotype" w:hAnsi="Palatino Linotype" w:cs="Palatino Linotype"/>
        </w:rPr>
      </w:pPr>
      <w:r w:rsidRPr="00740C4C">
        <w:rPr>
          <w:rFonts w:ascii="Palatino Linotype" w:hAnsi="Palatino Linotype"/>
        </w:rPr>
        <w:t xml:space="preserve">En este tenor, </w:t>
      </w:r>
      <w:r w:rsidRPr="00740C4C">
        <w:rPr>
          <w:rFonts w:ascii="Palatino Linotype" w:eastAsia="Palatino Linotype" w:hAnsi="Palatino Linotype" w:cs="Palatino Linotype"/>
        </w:rPr>
        <w:t xml:space="preserve">es oportuno mencionar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w:t>
      </w:r>
      <w:r w:rsidRPr="00740C4C">
        <w:rPr>
          <w:rFonts w:ascii="Palatino Linotype" w:eastAsia="Palatino Linotype" w:hAnsi="Palatino Linotype" w:cs="Palatino Linotype"/>
        </w:rPr>
        <w:lastRenderedPageBreak/>
        <w:t>permitir el acceso, como se desprende del artículo 91 de la Ley de la Materia que es del tenor literal siguiente:</w:t>
      </w:r>
    </w:p>
    <w:p w14:paraId="5B5A2CE8" w14:textId="77777777" w:rsidR="00A066E8" w:rsidRPr="00740C4C" w:rsidRDefault="00A066E8" w:rsidP="00A066E8">
      <w:pPr>
        <w:ind w:left="851"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 xml:space="preserve">“Artículo 91. </w:t>
      </w:r>
      <w:r w:rsidRPr="00740C4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D79B35F" w14:textId="0CF80A8B"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Es importante mencionar que 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2048B5AD"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Así, se entiende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740C4C">
        <w:rPr>
          <w:rFonts w:ascii="Palatino Linotype" w:eastAsia="Palatino Linotype" w:hAnsi="Palatino Linotype" w:cs="Palatino Linotype"/>
          <w:sz w:val="18"/>
          <w:szCs w:val="18"/>
        </w:rPr>
        <w:t xml:space="preserve">. </w:t>
      </w:r>
    </w:p>
    <w:p w14:paraId="206E78DA"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En lo que concierne a la información clasificada como reservada, para que el acceso a la información pública pueda ser restringido, se deben actualizar los supuestos establecidos en el artículo 113 de la y Ley General de Transparencia Acceso a la Información Pública y el artículo 140 de la Ley de Transparencia y Acceso a la Información Pública del Estado de México y Municipios, que a la letra señalan lo siguiente:</w:t>
      </w:r>
    </w:p>
    <w:p w14:paraId="491F1637" w14:textId="77777777" w:rsidR="00A066E8" w:rsidRPr="00740C4C" w:rsidRDefault="00A066E8" w:rsidP="00A066E8">
      <w:pPr>
        <w:spacing w:before="120" w:after="120"/>
        <w:ind w:left="851"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lastRenderedPageBreak/>
        <w:t>“Artículo 113.</w:t>
      </w:r>
      <w:r w:rsidRPr="00740C4C">
        <w:rPr>
          <w:rFonts w:ascii="Palatino Linotype" w:eastAsia="Palatino Linotype" w:hAnsi="Palatino Linotype" w:cs="Palatino Linotype"/>
          <w:i/>
          <w:sz w:val="22"/>
          <w:szCs w:val="22"/>
        </w:rPr>
        <w:t xml:space="preserve"> Como información reservada podrá clasificarse aquella cuya publicación:</w:t>
      </w:r>
    </w:p>
    <w:p w14:paraId="48A41FB6"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 xml:space="preserve"> I.</w:t>
      </w:r>
      <w:r w:rsidRPr="00740C4C">
        <w:rPr>
          <w:rFonts w:ascii="Palatino Linotype" w:eastAsia="Palatino Linotype" w:hAnsi="Palatino Linotype" w:cs="Palatino Linotype"/>
          <w:i/>
          <w:sz w:val="22"/>
          <w:szCs w:val="22"/>
        </w:rPr>
        <w:t xml:space="preserve"> Comprometa la seguridad nacional, la seguridad pública o la defensa nacional y cuente con un propósito genuino y un efecto demostrable; </w:t>
      </w:r>
    </w:p>
    <w:p w14:paraId="5B6159E3"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w:t>
      </w:r>
      <w:r w:rsidRPr="00740C4C">
        <w:rPr>
          <w:rFonts w:ascii="Palatino Linotype" w:eastAsia="Palatino Linotype" w:hAnsi="Palatino Linotype" w:cs="Palatino Linotype"/>
          <w:i/>
          <w:sz w:val="22"/>
          <w:szCs w:val="22"/>
        </w:rPr>
        <w:t xml:space="preserve"> Pueda menoscabar la conducción de las negociaciones y relaciones internacionales; </w:t>
      </w:r>
      <w:r w:rsidRPr="00740C4C">
        <w:rPr>
          <w:rFonts w:ascii="Palatino Linotype" w:eastAsia="Palatino Linotype" w:hAnsi="Palatino Linotype" w:cs="Palatino Linotype"/>
          <w:i/>
          <w:sz w:val="22"/>
          <w:szCs w:val="22"/>
        </w:rPr>
        <w:br/>
      </w:r>
      <w:r w:rsidRPr="00740C4C">
        <w:rPr>
          <w:rFonts w:ascii="Palatino Linotype" w:eastAsia="Palatino Linotype" w:hAnsi="Palatino Linotype" w:cs="Palatino Linotype"/>
          <w:b/>
          <w:i/>
          <w:sz w:val="22"/>
          <w:szCs w:val="22"/>
        </w:rPr>
        <w:t>III.</w:t>
      </w:r>
      <w:r w:rsidRPr="00740C4C">
        <w:rPr>
          <w:rFonts w:ascii="Palatino Linotype" w:eastAsia="Palatino Linotype" w:hAnsi="Palatino Linotype" w:cs="Palatino Linotype"/>
          <w:i/>
          <w:sz w:val="22"/>
          <w:szCs w:val="22"/>
        </w:rPr>
        <w:t xml:space="preserve">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40C25253"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IV.</w:t>
      </w:r>
      <w:r w:rsidRPr="00740C4C">
        <w:rPr>
          <w:rFonts w:ascii="Palatino Linotype" w:eastAsia="Palatino Linotype" w:hAnsi="Palatino Linotype" w:cs="Palatino Linotype"/>
          <w:i/>
          <w:sz w:val="22"/>
          <w:szCs w:val="22"/>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14:paraId="79DD1377"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V.</w:t>
      </w:r>
      <w:r w:rsidRPr="00740C4C">
        <w:rPr>
          <w:rFonts w:ascii="Palatino Linotype" w:eastAsia="Palatino Linotype" w:hAnsi="Palatino Linotype" w:cs="Palatino Linotype"/>
          <w:i/>
          <w:sz w:val="22"/>
          <w:szCs w:val="22"/>
        </w:rPr>
        <w:t xml:space="preserve"> Pueda poner en riesgo la vida, seguridad o salud de una persona física; </w:t>
      </w:r>
    </w:p>
    <w:p w14:paraId="3140A9DA"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VI</w:t>
      </w:r>
      <w:r w:rsidRPr="00740C4C">
        <w:rPr>
          <w:rFonts w:ascii="Palatino Linotype" w:eastAsia="Palatino Linotype" w:hAnsi="Palatino Linotype" w:cs="Palatino Linotype"/>
          <w:i/>
          <w:sz w:val="22"/>
          <w:szCs w:val="22"/>
        </w:rPr>
        <w:t xml:space="preserve">. Obstruya las actividades de verificación, inspección y auditoría relativas al cumplimiento de las leyes o afecte la recaudación de contribuciones; </w:t>
      </w:r>
    </w:p>
    <w:p w14:paraId="18C0E026"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VII.</w:t>
      </w:r>
      <w:r w:rsidRPr="00740C4C">
        <w:rPr>
          <w:rFonts w:ascii="Palatino Linotype" w:eastAsia="Palatino Linotype" w:hAnsi="Palatino Linotype" w:cs="Palatino Linotype"/>
          <w:i/>
          <w:sz w:val="22"/>
          <w:szCs w:val="22"/>
        </w:rPr>
        <w:t xml:space="preserve"> Obstruya la prevención o persecución de los delitos; </w:t>
      </w:r>
    </w:p>
    <w:p w14:paraId="3A63BE03"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VIII.</w:t>
      </w:r>
      <w:r w:rsidRPr="00740C4C">
        <w:rPr>
          <w:rFonts w:ascii="Palatino Linotype" w:eastAsia="Palatino Linotype" w:hAnsi="Palatino Linotype" w:cs="Palatino Linotype"/>
          <w:i/>
          <w:sz w:val="22"/>
          <w:szCs w:val="22"/>
        </w:rPr>
        <w:t xml:space="preserve"> La que contenga las opiniones, recomendaciones o puntos de vista que formen parte del proceso deliberativo de los servidores públicos, hasta en tanto no sea adoptada la decisión definitiva, la cual deberá estar documentada; </w:t>
      </w:r>
    </w:p>
    <w:p w14:paraId="1F7D5960"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IX.</w:t>
      </w:r>
      <w:r w:rsidRPr="00740C4C">
        <w:rPr>
          <w:rFonts w:ascii="Palatino Linotype" w:eastAsia="Palatino Linotype" w:hAnsi="Palatino Linotype" w:cs="Palatino Linotype"/>
          <w:i/>
          <w:sz w:val="22"/>
          <w:szCs w:val="22"/>
        </w:rPr>
        <w:t xml:space="preserve"> Obstruya los procedimientos para fincar responsabilidad a los Servidores Públicos, en tanto no se haya dictado la resolución administrativa; </w:t>
      </w:r>
    </w:p>
    <w:p w14:paraId="26DA7B03"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X.</w:t>
      </w:r>
      <w:r w:rsidRPr="00740C4C">
        <w:rPr>
          <w:rFonts w:ascii="Palatino Linotype" w:eastAsia="Palatino Linotype" w:hAnsi="Palatino Linotype" w:cs="Palatino Linotype"/>
          <w:i/>
          <w:sz w:val="22"/>
          <w:szCs w:val="22"/>
        </w:rPr>
        <w:t xml:space="preserve"> Afecte los derechos del debido proceso; </w:t>
      </w:r>
    </w:p>
    <w:p w14:paraId="26ADF257"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XI.</w:t>
      </w:r>
      <w:r w:rsidRPr="00740C4C">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causado estado;”</w:t>
      </w:r>
    </w:p>
    <w:p w14:paraId="7A36BBAF" w14:textId="77777777" w:rsidR="00A066E8" w:rsidRPr="00740C4C" w:rsidRDefault="00A066E8" w:rsidP="00A066E8">
      <w:pPr>
        <w:spacing w:before="120" w:after="120"/>
        <w:ind w:left="851"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“Artículo 140</w:t>
      </w:r>
      <w:r w:rsidRPr="00740C4C">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20CB1EBD"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w:t>
      </w:r>
      <w:r w:rsidRPr="00740C4C">
        <w:rPr>
          <w:rFonts w:ascii="Palatino Linotype" w:eastAsia="Palatino Linotype" w:hAnsi="Palatino Linotype" w:cs="Palatino Linotype"/>
          <w:i/>
          <w:sz w:val="22"/>
          <w:szCs w:val="22"/>
        </w:rPr>
        <w:t xml:space="preserve">. Comprometa la seguridad pública y cuente con un propósito genuino y un efecto demostrable; </w:t>
      </w:r>
    </w:p>
    <w:p w14:paraId="2B66FD5F"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lastRenderedPageBreak/>
        <w:t>II.</w:t>
      </w:r>
      <w:r w:rsidRPr="00740C4C">
        <w:rPr>
          <w:rFonts w:ascii="Palatino Linotype" w:eastAsia="Palatino Linotype" w:hAnsi="Palatino Linotype" w:cs="Palatino Linotype"/>
          <w:i/>
          <w:sz w:val="22"/>
          <w:szCs w:val="22"/>
        </w:rPr>
        <w:t xml:space="preserve"> Pueda menoscabar la conducción de las negociaciones y relaciones internacionales; </w:t>
      </w:r>
    </w:p>
    <w:p w14:paraId="2912EEA5"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III.</w:t>
      </w:r>
      <w:r w:rsidRPr="00740C4C">
        <w:rPr>
          <w:rFonts w:ascii="Palatino Linotype" w:eastAsia="Palatino Linotype" w:hAnsi="Palatino Linotype" w:cs="Palatino Linotype"/>
          <w:i/>
          <w:sz w:val="22"/>
          <w:szCs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5659EE35"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IV.</w:t>
      </w:r>
      <w:r w:rsidRPr="00740C4C">
        <w:rPr>
          <w:rFonts w:ascii="Palatino Linotype" w:eastAsia="Palatino Linotype" w:hAnsi="Palatino Linotype" w:cs="Palatino Linotype"/>
          <w:i/>
          <w:sz w:val="22"/>
          <w:szCs w:val="22"/>
        </w:rPr>
        <w:t xml:space="preserve"> Ponga en riesgo la vida, la seguridad o la salud de una persona física; </w:t>
      </w:r>
    </w:p>
    <w:p w14:paraId="53143EEB"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V</w:t>
      </w:r>
      <w:r w:rsidRPr="00740C4C">
        <w:rPr>
          <w:rFonts w:ascii="Palatino Linotype" w:eastAsia="Palatino Linotype" w:hAnsi="Palatino Linotype" w:cs="Palatino Linotype"/>
          <w:i/>
          <w:sz w:val="22"/>
          <w:szCs w:val="22"/>
        </w:rPr>
        <w:t xml:space="preserve">. Aquella cuya divulgación obstruya o pueda causar un serio perjuicio a: </w:t>
      </w:r>
    </w:p>
    <w:p w14:paraId="4ABEAB24" w14:textId="77777777" w:rsidR="00A066E8" w:rsidRPr="00740C4C" w:rsidRDefault="00A066E8" w:rsidP="00A066E8">
      <w:pPr>
        <w:spacing w:before="120" w:after="120"/>
        <w:ind w:left="1418"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1. Las actividades de fiscalización, verificación, inspección, comprobación y auditoría sobre el cumplimiento de las Leyes; o </w:t>
      </w:r>
    </w:p>
    <w:p w14:paraId="0FB861E4" w14:textId="77777777" w:rsidR="00A066E8" w:rsidRPr="00740C4C" w:rsidRDefault="00A066E8" w:rsidP="00A066E8">
      <w:pPr>
        <w:spacing w:before="120" w:after="120"/>
        <w:ind w:left="1418"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2. La recaudación de las contribuciones. </w:t>
      </w:r>
    </w:p>
    <w:p w14:paraId="2F902B31"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VI</w:t>
      </w:r>
      <w:r w:rsidRPr="00740C4C">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w:t>
      </w:r>
      <w:r w:rsidRPr="00740C4C">
        <w:rPr>
          <w:rFonts w:ascii="Palatino Linotype" w:eastAsia="Palatino Linotype" w:hAnsi="Palatino Linotype" w:cs="Palatino Linotype"/>
          <w:b/>
          <w:i/>
          <w:sz w:val="22"/>
          <w:szCs w:val="22"/>
        </w:rPr>
        <w:t>incluidos los de quejas, denuncias, inconformidades, responsabilidades administrativas y resarcitorias</w:t>
      </w:r>
      <w:r w:rsidRPr="00740C4C">
        <w:rPr>
          <w:rFonts w:ascii="Palatino Linotype" w:eastAsia="Palatino Linotype" w:hAnsi="Palatino Linotype" w:cs="Palatino Linotype"/>
          <w:i/>
          <w:sz w:val="22"/>
          <w:szCs w:val="22"/>
        </w:rPr>
        <w:t xml:space="preserve"> </w:t>
      </w:r>
      <w:r w:rsidRPr="00740C4C">
        <w:rPr>
          <w:rFonts w:ascii="Palatino Linotype" w:eastAsia="Palatino Linotype" w:hAnsi="Palatino Linotype" w:cs="Palatino Linotype"/>
          <w:b/>
          <w:i/>
          <w:sz w:val="22"/>
          <w:szCs w:val="22"/>
        </w:rPr>
        <w:t>en tanto no hayan quedado firmes</w:t>
      </w:r>
      <w:r w:rsidRPr="00740C4C">
        <w:rPr>
          <w:rFonts w:ascii="Palatino Linotype" w:eastAsia="Palatino Linotype" w:hAnsi="Palatino Linotype" w:cs="Palatino Linotype"/>
          <w:i/>
          <w:sz w:val="22"/>
          <w:szCs w:val="22"/>
        </w:rPr>
        <w:t xml:space="preserve"> o afecte la administración de justicia o la seguridad de un denunciante, querellante o testigo, así como sus familias, en los términos de las disposiciones jurídicas aplicables; </w:t>
      </w:r>
    </w:p>
    <w:p w14:paraId="48D5B597"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VII.</w:t>
      </w:r>
      <w:r w:rsidRPr="00740C4C">
        <w:rPr>
          <w:rFonts w:ascii="Palatino Linotype" w:eastAsia="Palatino Linotype" w:hAnsi="Palatino Linotype" w:cs="Palatino Linotype"/>
          <w:i/>
          <w:sz w:val="22"/>
          <w:szCs w:val="22"/>
        </w:rPr>
        <w:t xml:space="preserve"> La que contengan las opiniones, recomendaciones o puntos de vista que formen parte del proceso deliberativo de los servidores públicos, hasta en tanto sea adoptada la decisión definitiva, la cual deberá estar documentada; </w:t>
      </w:r>
    </w:p>
    <w:p w14:paraId="49A443F0"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VIII.</w:t>
      </w:r>
      <w:r w:rsidRPr="00740C4C">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quedado firmes; </w:t>
      </w:r>
    </w:p>
    <w:p w14:paraId="3DCF1F1C"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IX</w:t>
      </w:r>
      <w:r w:rsidRPr="00740C4C">
        <w:rPr>
          <w:rFonts w:ascii="Palatino Linotype" w:eastAsia="Palatino Linotype" w:hAnsi="Palatino Linotype" w:cs="Palatino Linotype"/>
          <w:i/>
          <w:sz w:val="22"/>
          <w:szCs w:val="22"/>
        </w:rPr>
        <w:t xml:space="preserve">. Se encuentre contenida dentro de las investigaciones de hechos que la Ley señale como delitos y se tramiten ante el Ministerio Público; </w:t>
      </w:r>
    </w:p>
    <w:p w14:paraId="4DE9559B"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X.</w:t>
      </w:r>
      <w:r w:rsidRPr="00740C4C">
        <w:rPr>
          <w:rFonts w:ascii="Palatino Linotype" w:eastAsia="Palatino Linotype" w:hAnsi="Palatino Linotype" w:cs="Palatino Linotype"/>
          <w:i/>
          <w:sz w:val="22"/>
          <w:szCs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0B85EC62"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2BCA339C" w14:textId="77777777" w:rsidR="00A066E8" w:rsidRPr="00740C4C" w:rsidRDefault="00A066E8" w:rsidP="00A066E8">
      <w:pPr>
        <w:spacing w:before="120" w:after="120"/>
        <w:ind w:left="1134" w:right="851"/>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lastRenderedPageBreak/>
        <w:t>XI.</w:t>
      </w:r>
      <w:r w:rsidRPr="00740C4C">
        <w:rPr>
          <w:rFonts w:ascii="Palatino Linotype" w:eastAsia="Palatino Linotype" w:hAnsi="Palatino Linotype" w:cs="Palatino Linotype"/>
          <w:i/>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072AB082"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Se considerará reservada cuando su divulgación pueda causar un daño en términos de lo establecido en la Ley, de manera enunciativa más no limitativa, cuando comprometa la seguridad pública; ponga en riesgo la vida, la seguridad o la salud de una persona física; aquella que obstruya o pueda causar un serio perjuicio a las actividades de fiscalización, verificación, inspección, comprobación y auditoría sobre el cumplimiento de las Leyes; vulnere la conducción de los expedientes judiciales; que el daño que pueda producirse con la publicación de la información sea mayor que el interés público de conocer la información de referencia, siempre que esté directamente relacionado con procesos o procedimientos administrativos o judiciales que no hayan quedado firmes; o que por disposición expresa de una ley tengan tal carácter.</w:t>
      </w:r>
    </w:p>
    <w:p w14:paraId="0BC20D9F" w14:textId="77777777" w:rsidR="00A066E8" w:rsidRPr="00740C4C" w:rsidRDefault="00A066E8" w:rsidP="00A066E8">
      <w:pPr>
        <w:spacing w:line="360" w:lineRule="auto"/>
        <w:jc w:val="both"/>
        <w:rPr>
          <w:rFonts w:ascii="Palatino Linotype" w:hAnsi="Palatino Linotype"/>
        </w:rPr>
      </w:pPr>
      <w:r w:rsidRPr="00740C4C">
        <w:rPr>
          <w:rFonts w:ascii="Palatino Linotype" w:hAnsi="Palatino Linotype"/>
        </w:rPr>
        <w:t>No obstante, en términos generales, las Leyes de la materia disponen que, para proceder a realizar la reserva de la información, no basta que se refiera a alguno de los supuestos que enmarquen, en este caso, los artículos 113 de la Ley General de Transparencia y 140 de la Ley de Transparencia Local, sino que, es necesario que la autoridad demuestre que la divulgación de la información, puede causar un daño al interés público protegido.</w:t>
      </w:r>
    </w:p>
    <w:p w14:paraId="2E914E8D" w14:textId="77777777" w:rsidR="00A066E8" w:rsidRPr="00740C4C" w:rsidRDefault="00A066E8" w:rsidP="00A066E8">
      <w:pPr>
        <w:spacing w:line="360" w:lineRule="auto"/>
        <w:jc w:val="both"/>
        <w:rPr>
          <w:rFonts w:ascii="Palatino Linotype" w:hAnsi="Palatino Linotype"/>
          <w:sz w:val="10"/>
          <w:szCs w:val="10"/>
        </w:rPr>
      </w:pPr>
    </w:p>
    <w:p w14:paraId="177F3D22" w14:textId="77777777" w:rsidR="00A066E8" w:rsidRPr="00740C4C" w:rsidRDefault="00A066E8" w:rsidP="00A066E8">
      <w:pPr>
        <w:spacing w:before="240" w:after="240" w:line="360" w:lineRule="auto"/>
        <w:jc w:val="both"/>
        <w:rPr>
          <w:rFonts w:ascii="Palatino Linotype" w:hAnsi="Palatino Linotype"/>
        </w:rPr>
      </w:pPr>
      <w:r w:rsidRPr="00740C4C">
        <w:rPr>
          <w:rFonts w:ascii="Palatino Linotype" w:hAnsi="Palatino Linotype"/>
        </w:rPr>
        <w:t xml:space="preserve">Dicha valoración, debe realizarse caso por caso, a través de lo que se conoce como la llamada </w:t>
      </w:r>
      <w:r w:rsidRPr="00740C4C">
        <w:rPr>
          <w:rFonts w:ascii="Palatino Linotype" w:hAnsi="Palatino Linotype"/>
          <w:i/>
        </w:rPr>
        <w:t>“prueba de daño”</w:t>
      </w:r>
      <w:r w:rsidRPr="00740C4C">
        <w:rPr>
          <w:rFonts w:ascii="Palatino Linotype" w:hAnsi="Palatino Linotype"/>
        </w:rPr>
        <w:t xml:space="preserve">, que consiste en exponer los argumentos y razones, basados en elementos objetivos o verificables, a partir de los cuales se derive que la divulgación de información, en particular, puede afectar, poner en riesgo o dañar el </w:t>
      </w:r>
      <w:r w:rsidRPr="00740C4C">
        <w:rPr>
          <w:rFonts w:ascii="Palatino Linotype" w:hAnsi="Palatino Linotype"/>
        </w:rPr>
        <w:lastRenderedPageBreak/>
        <w:t xml:space="preserve">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ésta no debe basarse en meras especulaciones o suposiciones, sino en elementos objetivos que deban evaluar que existe un riego actual e inminente. </w:t>
      </w:r>
    </w:p>
    <w:p w14:paraId="075906E4" w14:textId="77777777" w:rsidR="00A066E8" w:rsidRPr="00740C4C" w:rsidRDefault="00A066E8" w:rsidP="00A066E8">
      <w:pPr>
        <w:spacing w:before="240" w:after="240" w:line="360" w:lineRule="auto"/>
        <w:jc w:val="both"/>
        <w:rPr>
          <w:rFonts w:ascii="Palatino Linotype" w:hAnsi="Palatino Linotype"/>
        </w:rPr>
      </w:pPr>
      <w:r w:rsidRPr="00740C4C">
        <w:rPr>
          <w:rFonts w:ascii="Palatino Linotype" w:hAnsi="Palatino Linotype"/>
        </w:rPr>
        <w:t>Siendo importante referir, lo que al respecto establece el Lineamiento Segundo, fracción XIII de los Lineamientos Generales en Materia de Clasificación y Desclasificación de la Información, así como para la elaboración de Versiones Públicas, que a la letra dice:</w:t>
      </w:r>
    </w:p>
    <w:p w14:paraId="7D69FB84" w14:textId="77777777" w:rsidR="00A066E8" w:rsidRPr="00740C4C" w:rsidRDefault="00A066E8" w:rsidP="00A066E8">
      <w:pPr>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“Segundo.</w:t>
      </w:r>
      <w:r w:rsidRPr="00740C4C">
        <w:rPr>
          <w:rFonts w:ascii="Palatino Linotype" w:eastAsia="Palatino Linotype" w:hAnsi="Palatino Linotype" w:cs="Palatino Linotype"/>
          <w:i/>
          <w:sz w:val="22"/>
          <w:szCs w:val="22"/>
        </w:rPr>
        <w:t xml:space="preserve"> Para efectos de los presentes Lineamientos Generales, se entenderá por: </w:t>
      </w:r>
    </w:p>
    <w:p w14:paraId="65E2FAFA" w14:textId="77777777" w:rsidR="00A066E8" w:rsidRPr="00740C4C" w:rsidRDefault="00A066E8" w:rsidP="00A066E8">
      <w:pPr>
        <w:ind w:left="1134" w:right="902"/>
        <w:jc w:val="both"/>
        <w:rPr>
          <w:rFonts w:ascii="Palatino Linotype" w:eastAsia="Palatino Linotype" w:hAnsi="Palatino Linotype" w:cs="Palatino Linotype"/>
          <w:b/>
          <w:i/>
          <w:sz w:val="22"/>
          <w:szCs w:val="22"/>
        </w:rPr>
      </w:pPr>
      <w:r w:rsidRPr="00740C4C">
        <w:rPr>
          <w:rFonts w:ascii="Palatino Linotype" w:eastAsia="Palatino Linotype" w:hAnsi="Palatino Linotype" w:cs="Palatino Linotype"/>
          <w:b/>
          <w:i/>
          <w:sz w:val="22"/>
          <w:szCs w:val="22"/>
        </w:rPr>
        <w:t>...</w:t>
      </w:r>
    </w:p>
    <w:p w14:paraId="4FC324C2" w14:textId="77777777" w:rsidR="00A066E8" w:rsidRPr="00740C4C" w:rsidRDefault="00A066E8" w:rsidP="00A066E8">
      <w:pPr>
        <w:ind w:left="1134" w:right="902"/>
        <w:jc w:val="both"/>
        <w:rPr>
          <w:rFonts w:ascii="Palatino Linotype" w:eastAsia="Palatino Linotype" w:hAnsi="Palatino Linotype" w:cs="Palatino Linotype"/>
          <w:b/>
          <w:i/>
          <w:sz w:val="22"/>
          <w:szCs w:val="22"/>
        </w:rPr>
      </w:pPr>
      <w:r w:rsidRPr="00740C4C">
        <w:rPr>
          <w:rFonts w:ascii="Palatino Linotype" w:eastAsia="Palatino Linotype" w:hAnsi="Palatino Linotype" w:cs="Palatino Linotype"/>
          <w:b/>
          <w:i/>
          <w:sz w:val="22"/>
          <w:szCs w:val="22"/>
        </w:rPr>
        <w:t>XIII.    Prueba de daño</w:t>
      </w:r>
      <w:r w:rsidRPr="00740C4C">
        <w:rPr>
          <w:rFonts w:ascii="Palatino Linotype" w:eastAsia="Palatino Linotype" w:hAnsi="Palatino Linotype" w:cs="Palatino Linotype"/>
          <w:i/>
          <w:sz w:val="22"/>
          <w:szCs w:val="22"/>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740C4C">
        <w:rPr>
          <w:rFonts w:ascii="Palatino Linotype" w:eastAsia="Palatino Linotype" w:hAnsi="Palatino Linotype" w:cs="Palatino Linotype"/>
          <w:b/>
          <w:i/>
          <w:sz w:val="22"/>
          <w:szCs w:val="22"/>
        </w:rPr>
        <w:t>”</w:t>
      </w:r>
    </w:p>
    <w:p w14:paraId="0C65FB73"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w:t>
      </w:r>
      <w:r w:rsidRPr="00740C4C">
        <w:rPr>
          <w:rFonts w:ascii="Palatino Linotype" w:eastAsia="Palatino Linotype" w:hAnsi="Palatino Linotype" w:cs="Palatino Linotype"/>
        </w:rPr>
        <w:lastRenderedPageBreak/>
        <w:t>circunstancias especiales que llevaron al Sujeto Obligado a concluir que el caso particular se ajusta al supuesto previsto por la norma legal invocada como fundamento; siendo que, además, el Sujeto Obligado debe, en todo momento, aplicar una prueba de daño.</w:t>
      </w:r>
    </w:p>
    <w:p w14:paraId="3F6C1D81"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1B4B694" w14:textId="77777777" w:rsidR="00A066E8" w:rsidRPr="00740C4C" w:rsidRDefault="00A066E8" w:rsidP="00A066E8">
      <w:pPr>
        <w:numPr>
          <w:ilvl w:val="0"/>
          <w:numId w:val="10"/>
        </w:numPr>
        <w:spacing w:line="360" w:lineRule="auto"/>
        <w:ind w:left="851"/>
        <w:jc w:val="both"/>
        <w:rPr>
          <w:rFonts w:ascii="Palatino Linotype" w:eastAsia="Palatino Linotype" w:hAnsi="Palatino Linotype" w:cs="Palatino Linotype"/>
        </w:rPr>
      </w:pPr>
      <w:r w:rsidRPr="00740C4C">
        <w:rPr>
          <w:rFonts w:ascii="Palatino Linotype" w:eastAsia="Palatino Linotype" w:hAnsi="Palatino Linotype" w:cs="Palatino Linotype"/>
        </w:rPr>
        <w:t>Se reciba una solicitud de acceso a la información.</w:t>
      </w:r>
    </w:p>
    <w:p w14:paraId="7CCD2800" w14:textId="77777777" w:rsidR="00A066E8" w:rsidRPr="00740C4C" w:rsidRDefault="00A066E8" w:rsidP="00A066E8">
      <w:pPr>
        <w:numPr>
          <w:ilvl w:val="0"/>
          <w:numId w:val="10"/>
        </w:numPr>
        <w:spacing w:line="360" w:lineRule="auto"/>
        <w:ind w:left="851"/>
        <w:jc w:val="both"/>
        <w:rPr>
          <w:rFonts w:ascii="Palatino Linotype" w:eastAsia="Palatino Linotype" w:hAnsi="Palatino Linotype" w:cs="Palatino Linotype"/>
        </w:rPr>
      </w:pPr>
      <w:r w:rsidRPr="00740C4C">
        <w:rPr>
          <w:rFonts w:ascii="Palatino Linotype" w:eastAsia="Palatino Linotype" w:hAnsi="Palatino Linotype" w:cs="Palatino Linotype"/>
        </w:rPr>
        <w:t>Se determine mediante resolución de autoridad competente.</w:t>
      </w:r>
    </w:p>
    <w:p w14:paraId="658478D7" w14:textId="77777777" w:rsidR="00A066E8" w:rsidRPr="00740C4C" w:rsidRDefault="00A066E8" w:rsidP="00A066E8">
      <w:pPr>
        <w:numPr>
          <w:ilvl w:val="0"/>
          <w:numId w:val="10"/>
        </w:numPr>
        <w:spacing w:line="360" w:lineRule="auto"/>
        <w:ind w:left="851"/>
        <w:jc w:val="both"/>
        <w:rPr>
          <w:rFonts w:ascii="Palatino Linotype" w:eastAsia="Palatino Linotype" w:hAnsi="Palatino Linotype" w:cs="Palatino Linotype"/>
        </w:rPr>
      </w:pPr>
      <w:r w:rsidRPr="00740C4C">
        <w:rPr>
          <w:rFonts w:ascii="Palatino Linotype" w:eastAsia="Palatino Linotype" w:hAnsi="Palatino Linotype" w:cs="Palatino Linotype"/>
        </w:rPr>
        <w:t>Se generen versiones públicas para dar cumplimiento a las obligaciones de transparencia previstas en la Ley.</w:t>
      </w:r>
    </w:p>
    <w:p w14:paraId="261CBF3A" w14:textId="77777777" w:rsidR="00A066E8" w:rsidRPr="00740C4C" w:rsidRDefault="00A066E8" w:rsidP="00A066E8">
      <w:pPr>
        <w:spacing w:line="360" w:lineRule="auto"/>
        <w:jc w:val="both"/>
        <w:rPr>
          <w:rFonts w:ascii="Palatino Linotype" w:eastAsia="Palatino Linotype" w:hAnsi="Palatino Linotype" w:cs="Palatino Linotype"/>
          <w:sz w:val="10"/>
          <w:szCs w:val="10"/>
        </w:rPr>
      </w:pPr>
    </w:p>
    <w:p w14:paraId="37E0D5DC" w14:textId="77777777" w:rsidR="00A066E8" w:rsidRPr="00740C4C" w:rsidRDefault="00A066E8" w:rsidP="00A066E8">
      <w:pPr>
        <w:spacing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Situación que se robustece con el artículo 141 de la misma Ley, que señala que las causales de reserva previstas, se deberán fundar y motivar, a través de la aplicación de la prueba de daño.</w:t>
      </w:r>
    </w:p>
    <w:p w14:paraId="47791ED4" w14:textId="77777777" w:rsidR="00A066E8" w:rsidRPr="00740C4C" w:rsidRDefault="00A066E8" w:rsidP="00A066E8">
      <w:pPr>
        <w:spacing w:line="360" w:lineRule="auto"/>
        <w:jc w:val="both"/>
        <w:rPr>
          <w:rFonts w:ascii="Palatino Linotype" w:eastAsia="Palatino Linotype" w:hAnsi="Palatino Linotype" w:cs="Palatino Linotype"/>
          <w:sz w:val="10"/>
          <w:szCs w:val="10"/>
        </w:rPr>
      </w:pPr>
    </w:p>
    <w:p w14:paraId="0CA096EA" w14:textId="77777777" w:rsidR="00A066E8" w:rsidRPr="00740C4C" w:rsidRDefault="00A066E8" w:rsidP="00A066E8">
      <w:pPr>
        <w:spacing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07CA5811" w14:textId="77777777" w:rsidR="00A066E8" w:rsidRPr="00740C4C" w:rsidRDefault="00A066E8" w:rsidP="00A066E8">
      <w:pPr>
        <w:spacing w:before="240" w:after="240"/>
        <w:ind w:left="851"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lastRenderedPageBreak/>
        <w:t>“Artículo 129</w:t>
      </w:r>
      <w:r w:rsidRPr="00740C4C">
        <w:rPr>
          <w:rFonts w:ascii="Palatino Linotype" w:eastAsia="Palatino Linotype" w:hAnsi="Palatino Linotype" w:cs="Palatino Linotype"/>
          <w:i/>
          <w:sz w:val="22"/>
          <w:szCs w:val="22"/>
        </w:rPr>
        <w:t>. En la aplicación de la prueba de daño, el sujeto obligado deberá precisar las razones objetivas por las que la apertura de la información generaría una afectación, justificando que:</w:t>
      </w:r>
    </w:p>
    <w:p w14:paraId="78A13B78" w14:textId="77777777" w:rsidR="00A066E8" w:rsidRPr="00740C4C" w:rsidRDefault="00A066E8" w:rsidP="00A066E8">
      <w:pPr>
        <w:spacing w:before="240" w:after="240"/>
        <w:ind w:left="1134"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w:t>
      </w:r>
      <w:r w:rsidRPr="00740C4C">
        <w:rPr>
          <w:rFonts w:ascii="Palatino Linotype" w:eastAsia="Palatino Linotype" w:hAnsi="Palatino Linotype" w:cs="Palatino Linotype"/>
          <w:i/>
          <w:sz w:val="22"/>
          <w:szCs w:val="22"/>
        </w:rPr>
        <w:t xml:space="preserve">. La divulgación de la información representa un riesgo real, demostrable e identificable del perjuicio significativo al interés público o a la seguridad pública; </w:t>
      </w:r>
    </w:p>
    <w:p w14:paraId="5C736CBE" w14:textId="77777777" w:rsidR="00A066E8" w:rsidRPr="00740C4C" w:rsidRDefault="00A066E8" w:rsidP="00A066E8">
      <w:pPr>
        <w:spacing w:before="240" w:after="240"/>
        <w:ind w:left="1134"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w:t>
      </w:r>
      <w:r w:rsidRPr="00740C4C">
        <w:rPr>
          <w:rFonts w:ascii="Palatino Linotype" w:eastAsia="Palatino Linotype" w:hAnsi="Palatino Linotype" w:cs="Palatino Linotype"/>
          <w:i/>
          <w:sz w:val="22"/>
          <w:szCs w:val="22"/>
        </w:rPr>
        <w:t xml:space="preserve"> El riesgo de perjuicio que supondría la divulgación supera el interés público general de que se difunda; y</w:t>
      </w:r>
    </w:p>
    <w:p w14:paraId="531FA27E" w14:textId="77777777" w:rsidR="00A066E8" w:rsidRPr="00740C4C" w:rsidRDefault="00A066E8" w:rsidP="00A066E8">
      <w:pPr>
        <w:spacing w:before="240" w:after="240"/>
        <w:ind w:left="1134"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III.</w:t>
      </w:r>
      <w:r w:rsidRPr="00740C4C">
        <w:rPr>
          <w:rFonts w:ascii="Palatino Linotype" w:eastAsia="Palatino Linotype" w:hAnsi="Palatino Linotype" w:cs="Palatino Linotype"/>
          <w:i/>
          <w:sz w:val="22"/>
          <w:szCs w:val="22"/>
        </w:rPr>
        <w:t xml:space="preserve"> La limitación se adecua al principio de proporcionalidad y representa el medio menos restrictivo disponible representa el medio menos restrictivo disponible para evitar el perjuicio.”</w:t>
      </w:r>
    </w:p>
    <w:p w14:paraId="7FA9A412"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Al respecto, debe entenderse que la primera fracción consiste en verificar que existe un riesgo de publicar determinada información para el interés público o la seguridad pública, no implica, por el contrario, argumentar individualmente un riesgo real, demostrable e identificable, pues se entraría en una dinámica usar argumentos repetitivos en categorías de definición vaga. Por lo que el segundo paso de la prueba de daño es que, una vez que se acreditó el riesgo de hacer pública la información, es necesario ponderarlo con el interés público general de que se difunda esa información, demostrando que el primero </w:t>
      </w:r>
      <w:r w:rsidRPr="00740C4C">
        <w:rPr>
          <w:rFonts w:ascii="Palatino Linotype" w:eastAsia="Palatino Linotype" w:hAnsi="Palatino Linotype" w:cs="Palatino Linotype"/>
          <w:sz w:val="22"/>
          <w:szCs w:val="22"/>
        </w:rPr>
        <w:t xml:space="preserve">-el riesgo al divulgarse- </w:t>
      </w:r>
      <w:r w:rsidRPr="00740C4C">
        <w:rPr>
          <w:rFonts w:ascii="Palatino Linotype" w:eastAsia="Palatino Linotype" w:hAnsi="Palatino Linotype" w:cs="Palatino Linotype"/>
        </w:rPr>
        <w:t xml:space="preserve">supera al segundo </w:t>
      </w:r>
      <w:r w:rsidRPr="00740C4C">
        <w:rPr>
          <w:rFonts w:ascii="Palatino Linotype" w:eastAsia="Palatino Linotype" w:hAnsi="Palatino Linotype" w:cs="Palatino Linotype"/>
          <w:sz w:val="22"/>
          <w:szCs w:val="22"/>
        </w:rPr>
        <w:t>-el interés de que se conozca-</w:t>
      </w:r>
      <w:r w:rsidRPr="00740C4C">
        <w:rPr>
          <w:rFonts w:ascii="Palatino Linotype" w:eastAsia="Palatino Linotype" w:hAnsi="Palatino Linotype" w:cs="Palatino Linotype"/>
        </w:rPr>
        <w:t>. Mientras que la tercera fracción es una guía de cómo realizar dicha ponderación a través del principio de proporcionalidad. Es decir, se debe determinar, en resumen, la idoneidad, necesidad y proporcionalidad de la reserva de la 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2A0840C0"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lastRenderedPageBreak/>
        <w:t>En el mismo tenor el Lineamiento Trigésimo Tercero, de los Lineamientos Generales en Materia de Clasificación y Desclasificación de la Información, dispone lo siguiente:</w:t>
      </w:r>
    </w:p>
    <w:p w14:paraId="19A8C31E" w14:textId="77777777" w:rsidR="00A066E8" w:rsidRPr="00740C4C" w:rsidRDefault="00A066E8" w:rsidP="00A066E8">
      <w:pPr>
        <w:spacing w:before="120" w:after="120"/>
        <w:ind w:left="851" w:right="758"/>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Trigésimo tercero</w:t>
      </w:r>
      <w:r w:rsidRPr="00740C4C">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7A5226AB" w14:textId="77777777" w:rsidR="00A066E8" w:rsidRPr="00740C4C" w:rsidRDefault="00A066E8" w:rsidP="00A066E8">
      <w:pPr>
        <w:tabs>
          <w:tab w:val="left" w:pos="1701"/>
        </w:tabs>
        <w:spacing w:before="120" w:after="120"/>
        <w:ind w:left="1134" w:right="760"/>
        <w:jc w:val="both"/>
        <w:rPr>
          <w:rFonts w:ascii="Palatino Linotype" w:eastAsia="Palatino Linotype" w:hAnsi="Palatino Linotype" w:cs="Palatino Linotype"/>
          <w:b/>
          <w:i/>
          <w:sz w:val="20"/>
          <w:szCs w:val="20"/>
        </w:rPr>
      </w:pPr>
      <w:r w:rsidRPr="00740C4C">
        <w:rPr>
          <w:rFonts w:ascii="Palatino Linotype" w:eastAsia="Palatino Linotype" w:hAnsi="Palatino Linotype" w:cs="Palatino Linotype"/>
          <w:b/>
          <w:i/>
          <w:sz w:val="22"/>
          <w:szCs w:val="22"/>
        </w:rPr>
        <w:t xml:space="preserve">I. </w:t>
      </w:r>
      <w:r w:rsidRPr="00740C4C">
        <w:rPr>
          <w:rFonts w:ascii="Palatino Linotype" w:eastAsia="Palatino Linotype" w:hAnsi="Palatino Linotype" w:cs="Palatino Linotype"/>
          <w:i/>
          <w:sz w:val="22"/>
          <w:szCs w:val="22"/>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3CA266FB" w14:textId="77777777" w:rsidR="00A066E8" w:rsidRPr="00740C4C" w:rsidRDefault="00A066E8" w:rsidP="00A066E8">
      <w:pPr>
        <w:tabs>
          <w:tab w:val="left" w:pos="1701"/>
        </w:tabs>
        <w:spacing w:before="120" w:after="120"/>
        <w:ind w:left="1134" w:right="76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w:t>
      </w:r>
      <w:r w:rsidRPr="00740C4C">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3D558493" w14:textId="77777777" w:rsidR="00A066E8" w:rsidRPr="00740C4C" w:rsidRDefault="00A066E8" w:rsidP="00A066E8">
      <w:pPr>
        <w:tabs>
          <w:tab w:val="left" w:pos="1701"/>
        </w:tabs>
        <w:spacing w:before="120" w:after="120"/>
        <w:ind w:left="1134" w:right="76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III.</w:t>
      </w:r>
      <w:r w:rsidRPr="00740C4C">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14CBC9A1" w14:textId="77777777" w:rsidR="00A066E8" w:rsidRPr="00740C4C" w:rsidRDefault="00A066E8" w:rsidP="00A066E8">
      <w:pPr>
        <w:tabs>
          <w:tab w:val="left" w:pos="1701"/>
        </w:tabs>
        <w:spacing w:before="120" w:after="120"/>
        <w:ind w:left="1134" w:right="760"/>
        <w:jc w:val="both"/>
        <w:rPr>
          <w:rFonts w:ascii="Palatino Linotype" w:eastAsia="Palatino Linotype" w:hAnsi="Palatino Linotype" w:cs="Palatino Linotype"/>
          <w:b/>
          <w:i/>
          <w:sz w:val="22"/>
          <w:szCs w:val="22"/>
        </w:rPr>
      </w:pPr>
      <w:r w:rsidRPr="00740C4C">
        <w:rPr>
          <w:rFonts w:ascii="Palatino Linotype" w:eastAsia="Palatino Linotype" w:hAnsi="Palatino Linotype" w:cs="Palatino Linotype"/>
          <w:b/>
          <w:i/>
          <w:sz w:val="22"/>
          <w:szCs w:val="22"/>
        </w:rPr>
        <w:t>IV.</w:t>
      </w:r>
      <w:r w:rsidRPr="00740C4C">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740C4C">
        <w:rPr>
          <w:rFonts w:ascii="Palatino Linotype" w:eastAsia="Palatino Linotype" w:hAnsi="Palatino Linotype" w:cs="Palatino Linotype"/>
          <w:b/>
          <w:i/>
          <w:sz w:val="22"/>
          <w:szCs w:val="22"/>
        </w:rPr>
        <w:t xml:space="preserve"> </w:t>
      </w:r>
    </w:p>
    <w:p w14:paraId="6902F13D" w14:textId="77777777" w:rsidR="00A066E8" w:rsidRPr="00740C4C" w:rsidRDefault="00A066E8" w:rsidP="00A066E8">
      <w:pPr>
        <w:tabs>
          <w:tab w:val="left" w:pos="1701"/>
        </w:tabs>
        <w:spacing w:before="120" w:after="120"/>
        <w:ind w:left="1134" w:right="760"/>
        <w:jc w:val="both"/>
        <w:rPr>
          <w:rFonts w:ascii="Palatino Linotype" w:eastAsia="Palatino Linotype" w:hAnsi="Palatino Linotype" w:cs="Palatino Linotype"/>
          <w:b/>
          <w:i/>
          <w:sz w:val="22"/>
          <w:szCs w:val="22"/>
        </w:rPr>
      </w:pPr>
      <w:r w:rsidRPr="00740C4C">
        <w:rPr>
          <w:rFonts w:ascii="Palatino Linotype" w:eastAsia="Palatino Linotype" w:hAnsi="Palatino Linotype" w:cs="Palatino Linotype"/>
          <w:b/>
          <w:i/>
          <w:sz w:val="22"/>
          <w:szCs w:val="22"/>
        </w:rPr>
        <w:t>V</w:t>
      </w:r>
      <w:r w:rsidRPr="00740C4C">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740C4C">
        <w:rPr>
          <w:rFonts w:ascii="Palatino Linotype" w:eastAsia="Palatino Linotype" w:hAnsi="Palatino Linotype" w:cs="Palatino Linotype"/>
          <w:b/>
          <w:i/>
          <w:sz w:val="22"/>
          <w:szCs w:val="22"/>
        </w:rPr>
        <w:t xml:space="preserve"> </w:t>
      </w:r>
    </w:p>
    <w:p w14:paraId="30EDA381" w14:textId="77777777" w:rsidR="00A066E8" w:rsidRPr="00740C4C" w:rsidRDefault="00A066E8" w:rsidP="00A066E8">
      <w:pPr>
        <w:tabs>
          <w:tab w:val="left" w:pos="1701"/>
        </w:tabs>
        <w:spacing w:before="120" w:after="120"/>
        <w:ind w:left="1134" w:right="76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VI</w:t>
      </w:r>
      <w:r w:rsidRPr="00740C4C">
        <w:rPr>
          <w:rFonts w:ascii="Palatino Linotype" w:eastAsia="Palatino Linotype" w:hAnsi="Palatino Linotype" w:cs="Palatino Linotype"/>
          <w:i/>
          <w:sz w:val="22"/>
          <w:szCs w:val="22"/>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27A64662"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w:t>
      </w:r>
      <w:r w:rsidRPr="00740C4C">
        <w:rPr>
          <w:rFonts w:ascii="Palatino Linotype" w:eastAsia="Palatino Linotype" w:hAnsi="Palatino Linotype" w:cs="Palatino Linotype"/>
        </w:rPr>
        <w:lastRenderedPageBreak/>
        <w:t>puede generar un daño desproporcionado o innecesario a valores jurídicamente protegidos.</w:t>
      </w:r>
    </w:p>
    <w:p w14:paraId="30E6F21F"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26E364E8" w14:textId="77777777" w:rsidR="00A066E8" w:rsidRPr="00740C4C" w:rsidRDefault="00A066E8" w:rsidP="00A066E8">
      <w:pPr>
        <w:spacing w:line="360" w:lineRule="auto"/>
        <w:jc w:val="both"/>
        <w:rPr>
          <w:rFonts w:ascii="Palatino Linotype" w:eastAsia="Palatino Linotype" w:hAnsi="Palatino Linotype" w:cs="Palatino Linotype"/>
          <w:sz w:val="10"/>
          <w:szCs w:val="10"/>
        </w:rPr>
      </w:pPr>
    </w:p>
    <w:p w14:paraId="7CA2E35B" w14:textId="77777777" w:rsidR="00A066E8" w:rsidRPr="00740C4C" w:rsidRDefault="00A066E8" w:rsidP="00A066E8">
      <w:pPr>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740C4C">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740C4C">
        <w:rPr>
          <w:rFonts w:ascii="Palatino Linotype" w:eastAsia="Palatino Linotype" w:hAnsi="Palatino Linotype" w:cs="Palatino Linotype"/>
          <w:i/>
          <w:sz w:val="22"/>
          <w:szCs w:val="22"/>
        </w:rPr>
        <w:t>officio</w:t>
      </w:r>
      <w:proofErr w:type="spellEnd"/>
      <w:r w:rsidRPr="00740C4C">
        <w:rPr>
          <w:rFonts w:ascii="Palatino Linotype" w:eastAsia="Palatino Linotype" w:hAnsi="Palatino Linotype" w:cs="Palatino Linotype"/>
          <w:i/>
          <w:sz w:val="22"/>
          <w:szCs w:val="22"/>
        </w:rPr>
        <w:t>, con el propósito de obtener una versión que sea pública para la parte interesada.” (sic)</w:t>
      </w:r>
    </w:p>
    <w:p w14:paraId="0FF91A6A"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Prueba de daño, que cobra relevancia puesto que sí esta no arroja resultados contundentes sobre un posible peligro, deberá de publicarse o difundirse la información.</w:t>
      </w:r>
    </w:p>
    <w:p w14:paraId="62770DD4"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Asimismo, de conformidad con los artículos 108 de la Ley General de Transparencia y Acceso a la Información Pública y 134 de la Ley de Transparencia y Acceso a la </w:t>
      </w:r>
      <w:r w:rsidRPr="00740C4C">
        <w:rPr>
          <w:rFonts w:ascii="Palatino Linotype" w:eastAsia="Palatino Linotype" w:hAnsi="Palatino Linotype" w:cs="Palatino Linotype"/>
        </w:rPr>
        <w:lastRenderedPageBreak/>
        <w:t>Información Pública del Estado de México y Municipios, los Sujetos Obligados no pueden emitir acuerdos de carácter general ni particular que clasifiquen documentos o información como reservada, ya que dicha clasificación ya sea parcial o total, debe estar acorde con la actualización de los supuestos definidos; resaltándose además que, la clasificación de la información se debe realizar conforme a un análisis caso por caso, mediante la aplicación de la enunciada prueba de daño.</w:t>
      </w:r>
    </w:p>
    <w:p w14:paraId="0C5A5623"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De este modo, es necesario que el Sujeto Obligado,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00A72136" w14:textId="77777777" w:rsidR="00A066E8" w:rsidRPr="00740C4C" w:rsidRDefault="00A066E8" w:rsidP="00A066E8">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Aunado a lo anterior, se tiene que conforme al Lineamiento Octavo, de los Lineamientos Generales en materia de Clasificación y Desclasificación de la Información, </w:t>
      </w:r>
      <w:r w:rsidRPr="00740C4C">
        <w:rPr>
          <w:rFonts w:ascii="Palatino Linotype" w:eastAsia="Palatino Linotype" w:hAnsi="Palatino Linotype" w:cs="Palatino Linotype"/>
          <w:b/>
        </w:rPr>
        <w:t>para fundar la clasificación de la información</w:t>
      </w:r>
      <w:r w:rsidRPr="00740C4C">
        <w:rPr>
          <w:rFonts w:ascii="Palatino Linotype" w:eastAsia="Palatino Linotype" w:hAnsi="Palatino Linotype" w:cs="Palatino Linotype"/>
        </w:rPr>
        <w:t xml:space="preserve"> </w:t>
      </w:r>
      <w:r w:rsidRPr="00740C4C">
        <w:rPr>
          <w:rFonts w:ascii="Palatino Linotype" w:eastAsia="Palatino Linotype" w:hAnsi="Palatino Linotype" w:cs="Palatino Linotype"/>
          <w:b/>
        </w:rPr>
        <w:t>se debe señalar el artículo, fracción, inciso, párrafo o numeral</w:t>
      </w:r>
      <w:r w:rsidRPr="00740C4C">
        <w:rPr>
          <w:rFonts w:ascii="Palatino Linotype" w:eastAsia="Palatino Linotype" w:hAnsi="Palatino Linotype" w:cs="Palatino Linotype"/>
        </w:rPr>
        <w:t xml:space="preserve"> de la Ley o tratado internacional suscrito por el Estado Mexicano </w:t>
      </w:r>
      <w:r w:rsidRPr="00740C4C">
        <w:rPr>
          <w:rFonts w:ascii="Palatino Linotype" w:eastAsia="Palatino Linotype" w:hAnsi="Palatino Linotype" w:cs="Palatino Linotype"/>
          <w:b/>
        </w:rPr>
        <w:t>que expresamente le otorgue el carácter de reservada</w:t>
      </w:r>
      <w:r w:rsidRPr="00740C4C">
        <w:rPr>
          <w:rFonts w:ascii="Palatino Linotype" w:eastAsia="Palatino Linotype" w:hAnsi="Palatino Linotype" w:cs="Palatino Linotype"/>
        </w:rPr>
        <w:t xml:space="preserve">, mientras que </w:t>
      </w:r>
      <w:r w:rsidRPr="00740C4C">
        <w:rPr>
          <w:rFonts w:ascii="Palatino Linotype" w:eastAsia="Palatino Linotype" w:hAnsi="Palatino Linotype" w:cs="Palatino Linotype"/>
          <w:b/>
        </w:rPr>
        <w:t>para motivar la clasificación se deben señalar las razones o circunstancias especiales que lo llevaron a concluir que el caso particular se ajusta al supuesto previsto por la norma legal invocada como fundamento</w:t>
      </w:r>
      <w:r w:rsidRPr="00740C4C">
        <w:rPr>
          <w:rFonts w:ascii="Palatino Linotype" w:eastAsia="Arial" w:hAnsi="Palatino Linotype" w:cs="Arial"/>
        </w:rPr>
        <w:t xml:space="preserve">, </w:t>
      </w:r>
      <w:r w:rsidRPr="00740C4C">
        <w:rPr>
          <w:rFonts w:ascii="Palatino Linotype" w:eastAsia="Palatino Linotype" w:hAnsi="Palatino Linotype" w:cs="Palatino Linotype"/>
        </w:rPr>
        <w:t xml:space="preserve">reiterando que en el caso específico de la reserva, la motivación de la clasificación </w:t>
      </w:r>
      <w:r w:rsidRPr="00740C4C">
        <w:rPr>
          <w:rFonts w:ascii="Palatino Linotype" w:eastAsia="Palatino Linotype" w:hAnsi="Palatino Linotype" w:cs="Palatino Linotype"/>
        </w:rPr>
        <w:lastRenderedPageBreak/>
        <w:t>deberá comprender el análisis de la prueba de daño a que hacen referencia los artículos 104 de la Ley General de Transparencia y 129 de la Ley de Transparencia Local, en relación con el artículo trigésimo tercero de los Lineamientos, así como las circunstancias que justifican el establecimiento de determinado plazo de reserva, en otras palabras, para clasificar la información como reservada, el acuerdo respectivo debe estar debidamente fundado y motivado.</w:t>
      </w:r>
    </w:p>
    <w:p w14:paraId="26B1B357" w14:textId="77777777" w:rsidR="00A066E8" w:rsidRPr="00740C4C" w:rsidRDefault="00A066E8" w:rsidP="00A066E8">
      <w:pPr>
        <w:spacing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Sirve de sustento a lo anterior, la Tesis jurisprudencial número I.</w:t>
      </w:r>
      <w:proofErr w:type="gramStart"/>
      <w:r w:rsidRPr="00740C4C">
        <w:rPr>
          <w:rFonts w:ascii="Palatino Linotype" w:eastAsia="Palatino Linotype" w:hAnsi="Palatino Linotype" w:cs="Palatino Linotype"/>
        </w:rPr>
        <w:t>4º.A.</w:t>
      </w:r>
      <w:proofErr w:type="gramEnd"/>
      <w:r w:rsidRPr="00740C4C">
        <w:rPr>
          <w:rFonts w:ascii="Palatino Linotype" w:eastAsia="Palatino Linotype" w:hAnsi="Palatino Linotype" w:cs="Palatino Linotype"/>
        </w:rPr>
        <w:t xml:space="preserve"> J/43, publicada en el Semanario Judicial de la Federación y su Gaceta, bajo el número de registro 175,082; que a la letra dice:</w:t>
      </w:r>
    </w:p>
    <w:p w14:paraId="0A39D638" w14:textId="77777777" w:rsidR="00A066E8" w:rsidRPr="00740C4C" w:rsidRDefault="00A066E8" w:rsidP="00A066E8">
      <w:pPr>
        <w:spacing w:line="360" w:lineRule="auto"/>
        <w:jc w:val="both"/>
        <w:rPr>
          <w:rFonts w:ascii="Palatino Linotype" w:eastAsia="Palatino Linotype" w:hAnsi="Palatino Linotype" w:cs="Palatino Linotype"/>
          <w:sz w:val="10"/>
          <w:szCs w:val="10"/>
        </w:rPr>
      </w:pPr>
    </w:p>
    <w:p w14:paraId="67DBD781" w14:textId="77777777" w:rsidR="00A066E8" w:rsidRPr="00740C4C" w:rsidRDefault="00A066E8" w:rsidP="00A066E8">
      <w:pPr>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 </w:t>
      </w:r>
      <w:r w:rsidRPr="00740C4C">
        <w:rPr>
          <w:rFonts w:ascii="Palatino Linotype" w:eastAsia="Palatino Linotype" w:hAnsi="Palatino Linotype" w:cs="Palatino Linotype"/>
          <w:i/>
          <w:sz w:val="22"/>
          <w:szCs w:val="22"/>
        </w:rPr>
        <w:t>El contenido formal de la garantía de legalidad prevista en el artículo 16 constitucional relativa a la fundamentación y motivación tiene como propósito primordial y ratio que el justiciable </w:t>
      </w:r>
      <w:r w:rsidRPr="00740C4C">
        <w:rPr>
          <w:rFonts w:ascii="Palatino Linotype" w:eastAsia="Palatino Linotype" w:hAnsi="Palatino Linotype" w:cs="Palatino Linotype"/>
          <w:b/>
          <w:i/>
          <w:sz w:val="22"/>
          <w:szCs w:val="22"/>
        </w:rPr>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740C4C">
        <w:rPr>
          <w:rFonts w:ascii="Palatino Linotype" w:eastAsia="Palatino Linotype" w:hAnsi="Palatino Linotype" w:cs="Palatino Linotype"/>
          <w:i/>
          <w:sz w:val="22"/>
          <w:szCs w:val="22"/>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740C4C">
        <w:rPr>
          <w:rFonts w:ascii="Palatino Linotype" w:eastAsia="Palatino Linotype" w:hAnsi="Palatino Linotype" w:cs="Palatino Linotype"/>
          <w:b/>
          <w:i/>
          <w:sz w:val="22"/>
          <w:szCs w:val="22"/>
        </w:rPr>
        <w:t>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740C4C">
        <w:rPr>
          <w:rFonts w:ascii="Palatino Linotype" w:eastAsia="Palatino Linotype" w:hAnsi="Palatino Linotype" w:cs="Palatino Linotype"/>
          <w:i/>
          <w:sz w:val="22"/>
          <w:szCs w:val="22"/>
        </w:rPr>
        <w:t> del que se deduzca la relación de pertenencia lógica de los hechos al derecho invocado, que es la subsunción.”</w:t>
      </w:r>
    </w:p>
    <w:p w14:paraId="7FA41C50" w14:textId="77777777" w:rsidR="00BE1040" w:rsidRPr="00740C4C" w:rsidRDefault="00BE1040" w:rsidP="00BE104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lastRenderedPageBreak/>
        <w:t>Corolario a lo anterior, es de precisar que la clasificación de la información no se da por el simple mandato de la Ley, sino que es necesario que los Sujetos Obligados</w:t>
      </w:r>
      <w:r w:rsidRPr="00740C4C">
        <w:rPr>
          <w:rFonts w:ascii="Palatino Linotype" w:eastAsia="Palatino Linotype" w:hAnsi="Palatino Linotype" w:cs="Palatino Linotype"/>
          <w:b/>
        </w:rPr>
        <w:t>,</w:t>
      </w:r>
      <w:r w:rsidRPr="00740C4C">
        <w:rPr>
          <w:rFonts w:ascii="Palatino Linotype" w:eastAsia="Palatino Linotype" w:hAnsi="Palatino Linotype" w:cs="Palatino Linotype"/>
        </w:rPr>
        <w:t xml:space="preserve"> cuando clasifiquen algún documento o información, ya sea todo o en parte, atiendan lo dispuesto por la Ley de la materia, siendo que dicha clasificación es un trabajo en conjunto tanto de los Servidores Públicos Habilitados, de las Unidades de Transparencia y del Comité de Transparencia de los Sujetos Obligados, teniendo el deber los primeros de ellos de presentar ante la Unidad de Transparencia la propuesta de la clasificación de la información, para que luego, de así resultar procedente el proyecto de clasificación de la información se presente ante al Comité de Transparencia, y que finalmente, sea este último quien apruebe, modifique o revoque la misma, como se desprende de los artículos 49 fracciones II y VIII, 53 fracción X, y 59 fracción V, de la Ley de Transparencia y Acceso a la Información Pública del Estado de México y Municipios.</w:t>
      </w:r>
    </w:p>
    <w:p w14:paraId="64F68D8D" w14:textId="09432EEB" w:rsidR="000E3397" w:rsidRPr="00740C4C" w:rsidRDefault="00BE1040" w:rsidP="00BE104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En el caso particular, dado que el </w:t>
      </w:r>
      <w:r w:rsidRPr="00740C4C">
        <w:rPr>
          <w:rFonts w:ascii="Palatino Linotype" w:eastAsia="Palatino Linotype" w:hAnsi="Palatino Linotype" w:cs="Palatino Linotype"/>
          <w:b/>
          <w:bCs/>
        </w:rPr>
        <w:t xml:space="preserve">Sujeto Obligado </w:t>
      </w:r>
      <w:r w:rsidRPr="00740C4C">
        <w:rPr>
          <w:rFonts w:ascii="Palatino Linotype" w:eastAsia="Palatino Linotype" w:hAnsi="Palatino Linotype" w:cs="Palatino Linotype"/>
        </w:rPr>
        <w:t>no remitió el Acuerdo del Comité de Transparencia mediante el cual, de manera fundada y motivada, clasificara la información</w:t>
      </w:r>
      <w:r w:rsidR="004C4C11" w:rsidRPr="00740C4C">
        <w:rPr>
          <w:rFonts w:ascii="Palatino Linotype" w:eastAsia="Palatino Linotype" w:hAnsi="Palatino Linotype" w:cs="Palatino Linotype"/>
        </w:rPr>
        <w:t xml:space="preserve"> solicitada</w:t>
      </w:r>
      <w:r w:rsidRPr="00740C4C">
        <w:rPr>
          <w:rFonts w:ascii="Palatino Linotype" w:eastAsia="Palatino Linotype" w:hAnsi="Palatino Linotype" w:cs="Palatino Linotype"/>
        </w:rPr>
        <w:t xml:space="preserve"> como reservada, es evidente que </w:t>
      </w:r>
      <w:r w:rsidRPr="00740C4C">
        <w:rPr>
          <w:rFonts w:ascii="Palatino Linotype" w:eastAsia="Palatino Linotype" w:hAnsi="Palatino Linotype" w:cs="Palatino Linotype"/>
          <w:b/>
          <w:u w:val="single"/>
        </w:rPr>
        <w:t>la restricción al Derecho humano de acceso no se encuentra justificada</w:t>
      </w:r>
      <w:r w:rsidRPr="00740C4C">
        <w:rPr>
          <w:rFonts w:ascii="Palatino Linotype" w:eastAsia="Palatino Linotype" w:hAnsi="Palatino Linotype" w:cs="Palatino Linotype"/>
        </w:rPr>
        <w:t xml:space="preserve">, </w:t>
      </w:r>
      <w:r w:rsidR="004C4C11" w:rsidRPr="00740C4C">
        <w:rPr>
          <w:rFonts w:ascii="Palatino Linotype" w:eastAsia="Palatino Linotype" w:hAnsi="Palatino Linotype" w:cs="Palatino Linotype"/>
        </w:rPr>
        <w:t xml:space="preserve">aunado al hecho de que este Organismo Garante estima que la información a la que se pretende acceder no actualiza alguno los supuestos de clasificación que la normativa prevé, </w:t>
      </w:r>
      <w:r w:rsidRPr="00740C4C">
        <w:rPr>
          <w:rFonts w:ascii="Palatino Linotype" w:eastAsia="Palatino Linotype" w:hAnsi="Palatino Linotype" w:cs="Palatino Linotype"/>
        </w:rPr>
        <w:t>por consiguiente, se debe proceder a la entrega de los documentos que satisfagan la preten</w:t>
      </w:r>
      <w:r w:rsidR="004C4C11" w:rsidRPr="00740C4C">
        <w:rPr>
          <w:rFonts w:ascii="Palatino Linotype" w:eastAsia="Palatino Linotype" w:hAnsi="Palatino Linotype" w:cs="Palatino Linotype"/>
        </w:rPr>
        <w:t>sión de la persona solicitante.</w:t>
      </w:r>
    </w:p>
    <w:p w14:paraId="63C29D0C" w14:textId="50B29B56" w:rsidR="00FD2217" w:rsidRPr="00740C4C" w:rsidRDefault="00BE1040" w:rsidP="00BE104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Para sustentar lo anterior,</w:t>
      </w:r>
      <w:r w:rsidR="003514BC" w:rsidRPr="00740C4C">
        <w:rPr>
          <w:rFonts w:ascii="Palatino Linotype" w:eastAsia="Palatino Linotype" w:hAnsi="Palatino Linotype" w:cs="Palatino Linotype"/>
        </w:rPr>
        <w:t xml:space="preserve"> en principio</w:t>
      </w:r>
      <w:r w:rsidRPr="00740C4C">
        <w:rPr>
          <w:rFonts w:ascii="Palatino Linotype" w:eastAsia="Palatino Linotype" w:hAnsi="Palatino Linotype" w:cs="Palatino Linotype"/>
        </w:rPr>
        <w:t xml:space="preserve"> es oportuno mencionar que </w:t>
      </w:r>
      <w:r w:rsidR="00FD2217" w:rsidRPr="00740C4C">
        <w:rPr>
          <w:rFonts w:ascii="Palatino Linotype" w:eastAsia="Palatino Linotype" w:hAnsi="Palatino Linotype" w:cs="Palatino Linotype"/>
        </w:rPr>
        <w:t>si bien el servidor público habilitado de la Consejería Jurídica pretendió clasificar la informaci</w:t>
      </w:r>
      <w:r w:rsidR="003335CC" w:rsidRPr="00740C4C">
        <w:rPr>
          <w:rFonts w:ascii="Palatino Linotype" w:eastAsia="Palatino Linotype" w:hAnsi="Palatino Linotype" w:cs="Palatino Linotype"/>
        </w:rPr>
        <w:t xml:space="preserve">ón requerida, </w:t>
      </w:r>
      <w:r w:rsidR="009603D4" w:rsidRPr="00740C4C">
        <w:rPr>
          <w:rFonts w:ascii="Palatino Linotype" w:eastAsia="Palatino Linotype" w:hAnsi="Palatino Linotype" w:cs="Palatino Linotype"/>
        </w:rPr>
        <w:t xml:space="preserve">en la hipótesis </w:t>
      </w:r>
      <w:r w:rsidR="003D433A" w:rsidRPr="00740C4C">
        <w:rPr>
          <w:rFonts w:ascii="Palatino Linotype" w:eastAsia="Palatino Linotype" w:hAnsi="Palatino Linotype" w:cs="Palatino Linotype"/>
        </w:rPr>
        <w:t>prevista en el artículo</w:t>
      </w:r>
      <w:r w:rsidR="00FD2217" w:rsidRPr="00740C4C">
        <w:rPr>
          <w:rFonts w:ascii="Palatino Linotype" w:eastAsia="Palatino Linotype" w:hAnsi="Palatino Linotype" w:cs="Palatino Linotype"/>
        </w:rPr>
        <w:t xml:space="preserve"> 140, fracción VIII, de la Ley de </w:t>
      </w:r>
      <w:r w:rsidR="00FD2217" w:rsidRPr="00740C4C">
        <w:rPr>
          <w:rFonts w:ascii="Palatino Linotype" w:eastAsia="Palatino Linotype" w:hAnsi="Palatino Linotype" w:cs="Palatino Linotype"/>
        </w:rPr>
        <w:lastRenderedPageBreak/>
        <w:t xml:space="preserve">Transparencia y Acceso a la Información Pública del Estado de México y Municipios, </w:t>
      </w:r>
      <w:r w:rsidR="00B33194" w:rsidRPr="00740C4C">
        <w:rPr>
          <w:rFonts w:ascii="Palatino Linotype" w:eastAsia="Palatino Linotype" w:hAnsi="Palatino Linotype" w:cs="Palatino Linotype"/>
        </w:rPr>
        <w:t xml:space="preserve">en correlación con el artículo 113, </w:t>
      </w:r>
      <w:r w:rsidR="003335CC" w:rsidRPr="00740C4C">
        <w:rPr>
          <w:rFonts w:ascii="Palatino Linotype" w:eastAsia="Palatino Linotype" w:hAnsi="Palatino Linotype" w:cs="Palatino Linotype"/>
        </w:rPr>
        <w:t>fracción XI de la Ley General de Transparencia y Acceso a la Información Pública</w:t>
      </w:r>
      <w:r w:rsidR="0041755D" w:rsidRPr="00740C4C">
        <w:rPr>
          <w:rFonts w:ascii="Palatino Linotype" w:eastAsia="Palatino Linotype" w:hAnsi="Palatino Linotype" w:cs="Palatino Linotype"/>
        </w:rPr>
        <w:t xml:space="preserve">, </w:t>
      </w:r>
      <w:r w:rsidR="00B33194" w:rsidRPr="00740C4C">
        <w:rPr>
          <w:rFonts w:ascii="Palatino Linotype" w:eastAsia="Palatino Linotype" w:hAnsi="Palatino Linotype" w:cs="Palatino Linotype"/>
        </w:rPr>
        <w:t>previamente citados, debió acreditar, a través de la prueba de daño, el cumplimiento de las hipótesis previstas en el lineamiento Trigésimo de los Lineamientos Generales en Materia de Clasificación y Desclasificación de la Información, así como para la elaboración de Versiones Públicas, que es del tenor literal siguiente:</w:t>
      </w:r>
    </w:p>
    <w:p w14:paraId="7DDC7BEF" w14:textId="77777777" w:rsidR="00B33194" w:rsidRPr="00740C4C" w:rsidRDefault="00B33194" w:rsidP="00B33194">
      <w:pPr>
        <w:spacing w:before="120" w:after="120"/>
        <w:ind w:left="851" w:right="902"/>
        <w:jc w:val="both"/>
        <w:rPr>
          <w:rFonts w:ascii="Palatino Linotype" w:hAnsi="Palatino Linotype"/>
          <w:i/>
          <w:sz w:val="22"/>
        </w:rPr>
      </w:pPr>
      <w:r w:rsidRPr="00740C4C">
        <w:rPr>
          <w:rFonts w:ascii="Palatino Linotype" w:hAnsi="Palatino Linotype"/>
          <w:i/>
          <w:sz w:val="22"/>
        </w:rPr>
        <w:t>“</w:t>
      </w:r>
      <w:r w:rsidRPr="00740C4C">
        <w:rPr>
          <w:rFonts w:ascii="Palatino Linotype" w:hAnsi="Palatino Linotype"/>
          <w:b/>
          <w:i/>
          <w:sz w:val="22"/>
        </w:rPr>
        <w:t>Trigésimo.</w:t>
      </w:r>
      <w:r w:rsidRPr="00740C4C">
        <w:rPr>
          <w:rFonts w:ascii="Palatino Linotype" w:hAnsi="Palatino Linotype"/>
          <w:i/>
          <w:sz w:val="22"/>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17EC679B" w14:textId="77777777" w:rsidR="00B33194" w:rsidRPr="00740C4C" w:rsidRDefault="00B33194" w:rsidP="00B33194">
      <w:pPr>
        <w:spacing w:before="120" w:after="120"/>
        <w:ind w:left="1134" w:right="902"/>
        <w:jc w:val="both"/>
        <w:rPr>
          <w:rFonts w:ascii="Palatino Linotype" w:hAnsi="Palatino Linotype"/>
          <w:i/>
          <w:sz w:val="22"/>
        </w:rPr>
      </w:pPr>
      <w:r w:rsidRPr="00740C4C">
        <w:rPr>
          <w:rFonts w:ascii="Palatino Linotype" w:hAnsi="Palatino Linotype"/>
          <w:b/>
          <w:i/>
          <w:sz w:val="22"/>
        </w:rPr>
        <w:t>I.</w:t>
      </w:r>
      <w:r w:rsidRPr="00740C4C">
        <w:rPr>
          <w:rFonts w:ascii="Palatino Linotype" w:hAnsi="Palatino Linotype"/>
          <w:i/>
          <w:sz w:val="22"/>
        </w:rPr>
        <w:t xml:space="preserve"> La existencia de un juicio o procedimiento administrativo materialmente jurisdiccional, que se encuentre en trámite; </w:t>
      </w:r>
    </w:p>
    <w:p w14:paraId="68D59C52" w14:textId="77777777" w:rsidR="00B33194" w:rsidRPr="00740C4C" w:rsidRDefault="00B33194" w:rsidP="00B33194">
      <w:pPr>
        <w:spacing w:before="120" w:after="120"/>
        <w:ind w:left="1134" w:right="902"/>
        <w:jc w:val="both"/>
        <w:rPr>
          <w:rFonts w:ascii="Palatino Linotype" w:hAnsi="Palatino Linotype"/>
          <w:i/>
          <w:sz w:val="22"/>
        </w:rPr>
      </w:pPr>
      <w:r w:rsidRPr="00740C4C">
        <w:rPr>
          <w:rFonts w:ascii="Palatino Linotype" w:hAnsi="Palatino Linotype"/>
          <w:b/>
          <w:i/>
          <w:sz w:val="22"/>
        </w:rPr>
        <w:t>II.</w:t>
      </w:r>
      <w:r w:rsidRPr="00740C4C">
        <w:rPr>
          <w:rFonts w:ascii="Palatino Linotype" w:hAnsi="Palatino Linotype"/>
          <w:i/>
          <w:sz w:val="22"/>
        </w:rPr>
        <w:t xml:space="preserve"> Que la información solicitada se refiera a actuaciones, diligencias o constancias propias del procedimiento, y </w:t>
      </w:r>
    </w:p>
    <w:p w14:paraId="41B45EF7" w14:textId="65DAF743" w:rsidR="00B33194" w:rsidRPr="00740C4C" w:rsidRDefault="00B33194" w:rsidP="00B33194">
      <w:pPr>
        <w:spacing w:before="120" w:after="120"/>
        <w:ind w:left="1134" w:right="902"/>
        <w:jc w:val="both"/>
        <w:rPr>
          <w:rFonts w:ascii="Palatino Linotype" w:hAnsi="Palatino Linotype"/>
          <w:i/>
          <w:sz w:val="22"/>
        </w:rPr>
      </w:pPr>
      <w:r w:rsidRPr="00740C4C">
        <w:rPr>
          <w:rFonts w:ascii="Palatino Linotype" w:hAnsi="Palatino Linotype"/>
          <w:b/>
          <w:i/>
          <w:sz w:val="22"/>
        </w:rPr>
        <w:t>III.</w:t>
      </w:r>
      <w:r w:rsidRPr="00740C4C">
        <w:rPr>
          <w:rFonts w:ascii="Palatino Linotype" w:hAnsi="Palatino Linotype"/>
          <w:i/>
          <w:sz w:val="22"/>
        </w:rPr>
        <w:t xml:space="preserve"> Que su difusión afecte o interrumpa la libertad de decisión de las autoridades dentro del juicio o procedimiento administrativo seguido en forma de juicio.</w:t>
      </w:r>
    </w:p>
    <w:p w14:paraId="1C4CC0C0" w14:textId="77777777" w:rsidR="00B33194" w:rsidRPr="00740C4C" w:rsidRDefault="00B33194" w:rsidP="00B33194">
      <w:pPr>
        <w:spacing w:before="120" w:after="120"/>
        <w:ind w:left="851" w:right="902"/>
        <w:jc w:val="both"/>
        <w:rPr>
          <w:rFonts w:ascii="Palatino Linotype" w:hAnsi="Palatino Linotype"/>
          <w:i/>
          <w:sz w:val="22"/>
        </w:rPr>
      </w:pPr>
      <w:r w:rsidRPr="00740C4C">
        <w:rPr>
          <w:rFonts w:ascii="Palatino Linotype" w:hAnsi="Palatino Linotype"/>
          <w:i/>
          <w:sz w:val="22"/>
        </w:rPr>
        <w:t xml:space="preserve">Para los efectos del primer párrafo de este numeral, se considera procedimiento seguido en forma de juicio a aquel formalmente administrativo, pero materialmente jurisdiccional; esto es, en el que concurran los siguientes elementos: </w:t>
      </w:r>
    </w:p>
    <w:p w14:paraId="440DCD02" w14:textId="77777777" w:rsidR="00B33194" w:rsidRPr="00740C4C" w:rsidRDefault="00B33194" w:rsidP="00B33194">
      <w:pPr>
        <w:spacing w:before="120" w:after="120"/>
        <w:ind w:left="1134" w:right="902"/>
        <w:jc w:val="both"/>
        <w:rPr>
          <w:rFonts w:ascii="Palatino Linotype" w:hAnsi="Palatino Linotype"/>
          <w:i/>
          <w:sz w:val="22"/>
        </w:rPr>
      </w:pPr>
      <w:r w:rsidRPr="00740C4C">
        <w:rPr>
          <w:rFonts w:ascii="Palatino Linotype" w:hAnsi="Palatino Linotype"/>
          <w:b/>
          <w:i/>
          <w:sz w:val="22"/>
        </w:rPr>
        <w:t>1.</w:t>
      </w:r>
      <w:r w:rsidRPr="00740C4C">
        <w:rPr>
          <w:rFonts w:ascii="Palatino Linotype" w:hAnsi="Palatino Linotype"/>
          <w:i/>
          <w:sz w:val="22"/>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7526AA8F" w14:textId="77777777" w:rsidR="00B33194" w:rsidRPr="00740C4C" w:rsidRDefault="00B33194" w:rsidP="00B33194">
      <w:pPr>
        <w:spacing w:before="120" w:after="120"/>
        <w:ind w:left="1134" w:right="902"/>
        <w:jc w:val="both"/>
        <w:rPr>
          <w:rFonts w:ascii="Palatino Linotype" w:hAnsi="Palatino Linotype"/>
          <w:i/>
          <w:sz w:val="22"/>
        </w:rPr>
      </w:pPr>
      <w:r w:rsidRPr="00740C4C">
        <w:rPr>
          <w:rFonts w:ascii="Palatino Linotype" w:hAnsi="Palatino Linotype"/>
          <w:b/>
          <w:i/>
          <w:sz w:val="22"/>
        </w:rPr>
        <w:t>2.</w:t>
      </w:r>
      <w:r w:rsidRPr="00740C4C">
        <w:rPr>
          <w:rFonts w:ascii="Palatino Linotype" w:hAnsi="Palatino Linotype"/>
          <w:i/>
          <w:sz w:val="22"/>
        </w:rPr>
        <w:t xml:space="preserve"> Que se cumplan las formalidades esenciales del procedimiento. </w:t>
      </w:r>
    </w:p>
    <w:p w14:paraId="43112E8F" w14:textId="676A30AD" w:rsidR="00FD2217" w:rsidRPr="00740C4C" w:rsidRDefault="00B33194" w:rsidP="00B33194">
      <w:pPr>
        <w:spacing w:before="120" w:after="120"/>
        <w:ind w:left="851" w:right="902"/>
        <w:jc w:val="both"/>
        <w:rPr>
          <w:rFonts w:ascii="Palatino Linotype" w:eastAsia="Palatino Linotype" w:hAnsi="Palatino Linotype" w:cs="Palatino Linotype"/>
          <w:i/>
          <w:sz w:val="22"/>
        </w:rPr>
      </w:pPr>
      <w:r w:rsidRPr="00740C4C">
        <w:rPr>
          <w:rFonts w:ascii="Palatino Linotype" w:hAnsi="Palatino Linotype"/>
          <w:i/>
          <w:sz w:val="22"/>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333E0D70" w14:textId="7E5AA55C" w:rsidR="00BE1040" w:rsidRPr="00740C4C" w:rsidRDefault="00211DF4" w:rsidP="00BE104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lastRenderedPageBreak/>
        <w:t>Al respecto</w:t>
      </w:r>
      <w:r w:rsidR="00B33194" w:rsidRPr="00740C4C">
        <w:rPr>
          <w:rFonts w:ascii="Palatino Linotype" w:eastAsia="Palatino Linotype" w:hAnsi="Palatino Linotype" w:cs="Palatino Linotype"/>
        </w:rPr>
        <w:t xml:space="preserve">, es de precisar que </w:t>
      </w:r>
      <w:r w:rsidR="00BE1040" w:rsidRPr="00740C4C">
        <w:rPr>
          <w:rFonts w:ascii="Palatino Linotype" w:eastAsia="Palatino Linotype" w:hAnsi="Palatino Linotype" w:cs="Palatino Linotype"/>
        </w:rPr>
        <w:t xml:space="preserve">los documentos a los cuales pretende acceder la persona </w:t>
      </w:r>
      <w:r w:rsidR="003514BC" w:rsidRPr="00740C4C">
        <w:rPr>
          <w:rFonts w:ascii="Palatino Linotype" w:eastAsia="Palatino Linotype" w:hAnsi="Palatino Linotype" w:cs="Palatino Linotype"/>
        </w:rPr>
        <w:t>solicitante</w:t>
      </w:r>
      <w:r w:rsidR="00B33194" w:rsidRPr="00740C4C">
        <w:rPr>
          <w:rFonts w:ascii="Palatino Linotype" w:eastAsia="Palatino Linotype" w:hAnsi="Palatino Linotype" w:cs="Palatino Linotype"/>
        </w:rPr>
        <w:t xml:space="preserve">, si bien se </w:t>
      </w:r>
      <w:r w:rsidR="00727A9D" w:rsidRPr="00740C4C">
        <w:rPr>
          <w:rFonts w:ascii="Palatino Linotype" w:eastAsia="Palatino Linotype" w:hAnsi="Palatino Linotype" w:cs="Palatino Linotype"/>
        </w:rPr>
        <w:t>vinculan</w:t>
      </w:r>
      <w:r w:rsidR="00B33194" w:rsidRPr="00740C4C">
        <w:rPr>
          <w:rFonts w:ascii="Palatino Linotype" w:eastAsia="Palatino Linotype" w:hAnsi="Palatino Linotype" w:cs="Palatino Linotype"/>
        </w:rPr>
        <w:t xml:space="preserve"> con juicios que se encuentran en trámite,  </w:t>
      </w:r>
      <w:r w:rsidR="003514BC" w:rsidRPr="00740C4C">
        <w:rPr>
          <w:rFonts w:ascii="Palatino Linotype" w:eastAsia="Palatino Linotype" w:hAnsi="Palatino Linotype" w:cs="Palatino Linotype"/>
        </w:rPr>
        <w:t xml:space="preserve"> </w:t>
      </w:r>
      <w:r w:rsidR="00727A9D" w:rsidRPr="00740C4C">
        <w:rPr>
          <w:rFonts w:ascii="Palatino Linotype" w:eastAsia="Palatino Linotype" w:hAnsi="Palatino Linotype" w:cs="Palatino Linotype"/>
        </w:rPr>
        <w:t>no debe perderse de vista que estos</w:t>
      </w:r>
      <w:r w:rsidR="00B651E0" w:rsidRPr="00740C4C">
        <w:rPr>
          <w:rFonts w:ascii="Palatino Linotype" w:eastAsia="Palatino Linotype" w:hAnsi="Palatino Linotype" w:cs="Palatino Linotype"/>
        </w:rPr>
        <w:t xml:space="preserve"> se tratan de los informes quincenales generados por la persona jurídica prestadora de</w:t>
      </w:r>
      <w:r w:rsidR="00977D3D" w:rsidRPr="00740C4C">
        <w:rPr>
          <w:rFonts w:ascii="Palatino Linotype" w:eastAsia="Palatino Linotype" w:hAnsi="Palatino Linotype" w:cs="Palatino Linotype"/>
        </w:rPr>
        <w:t xml:space="preserve"> </w:t>
      </w:r>
      <w:r w:rsidR="00B651E0" w:rsidRPr="00740C4C">
        <w:rPr>
          <w:rFonts w:ascii="Palatino Linotype" w:eastAsia="Palatino Linotype" w:hAnsi="Palatino Linotype" w:cs="Palatino Linotype"/>
        </w:rPr>
        <w:t>l</w:t>
      </w:r>
      <w:r w:rsidR="00977D3D" w:rsidRPr="00740C4C">
        <w:rPr>
          <w:rFonts w:ascii="Palatino Linotype" w:eastAsia="Palatino Linotype" w:hAnsi="Palatino Linotype" w:cs="Palatino Linotype"/>
        </w:rPr>
        <w:t>os</w:t>
      </w:r>
      <w:r w:rsidR="00B651E0" w:rsidRPr="00740C4C">
        <w:rPr>
          <w:rFonts w:ascii="Palatino Linotype" w:eastAsia="Palatino Linotype" w:hAnsi="Palatino Linotype" w:cs="Palatino Linotype"/>
        </w:rPr>
        <w:t xml:space="preserve"> servici</w:t>
      </w:r>
      <w:r w:rsidR="00977D3D" w:rsidRPr="00740C4C">
        <w:rPr>
          <w:rFonts w:ascii="Palatino Linotype" w:eastAsia="Palatino Linotype" w:hAnsi="Palatino Linotype" w:cs="Palatino Linotype"/>
        </w:rPr>
        <w:t xml:space="preserve">os profesionales </w:t>
      </w:r>
      <w:r w:rsidR="003514BC" w:rsidRPr="00740C4C">
        <w:rPr>
          <w:rFonts w:ascii="Palatino Linotype" w:eastAsia="Palatino Linotype" w:hAnsi="Palatino Linotype" w:cs="Palatino Linotype"/>
        </w:rPr>
        <w:t xml:space="preserve">en cumplimiento a las obligaciones mediante la celebración del contrato </w:t>
      </w:r>
      <w:r w:rsidR="00977D3D" w:rsidRPr="00740C4C">
        <w:rPr>
          <w:rFonts w:ascii="Palatino Linotype" w:eastAsia="Palatino Linotype" w:hAnsi="Palatino Linotype" w:cs="Palatino Linotype"/>
        </w:rPr>
        <w:t>con</w:t>
      </w:r>
      <w:r w:rsidR="003514BC" w:rsidRPr="00740C4C">
        <w:rPr>
          <w:rFonts w:ascii="Palatino Linotype" w:eastAsia="Palatino Linotype" w:hAnsi="Palatino Linotype" w:cs="Palatino Linotype"/>
        </w:rPr>
        <w:t xml:space="preserve"> el </w:t>
      </w:r>
      <w:r w:rsidR="003514BC" w:rsidRPr="00740C4C">
        <w:rPr>
          <w:rFonts w:ascii="Palatino Linotype" w:eastAsia="Palatino Linotype" w:hAnsi="Palatino Linotype" w:cs="Palatino Linotype"/>
          <w:b/>
        </w:rPr>
        <w:t>Sujeto Obligado</w:t>
      </w:r>
      <w:r w:rsidR="00FD2217" w:rsidRPr="00740C4C">
        <w:rPr>
          <w:rFonts w:ascii="Palatino Linotype" w:eastAsia="Palatino Linotype" w:hAnsi="Palatino Linotype" w:cs="Palatino Linotype"/>
          <w:b/>
        </w:rPr>
        <w:t xml:space="preserve">, </w:t>
      </w:r>
      <w:r w:rsidR="00FD2217" w:rsidRPr="00740C4C">
        <w:rPr>
          <w:rFonts w:ascii="Palatino Linotype" w:eastAsia="Palatino Linotype" w:hAnsi="Palatino Linotype" w:cs="Palatino Linotype"/>
        </w:rPr>
        <w:t>no así derivado de la sustanciación de los procedimientos en materia laboral, es d</w:t>
      </w:r>
      <w:r w:rsidR="00727A9D" w:rsidRPr="00740C4C">
        <w:rPr>
          <w:rFonts w:ascii="Palatino Linotype" w:eastAsia="Palatino Linotype" w:hAnsi="Palatino Linotype" w:cs="Palatino Linotype"/>
        </w:rPr>
        <w:t>ecir, no se trata de documentos, actuaciones, diligencias o constancias pr</w:t>
      </w:r>
      <w:r w:rsidR="00B651E0" w:rsidRPr="00740C4C">
        <w:rPr>
          <w:rFonts w:ascii="Palatino Linotype" w:eastAsia="Palatino Linotype" w:hAnsi="Palatino Linotype" w:cs="Palatino Linotype"/>
        </w:rPr>
        <w:t>opias de dichos procedimientos</w:t>
      </w:r>
      <w:r w:rsidR="00977D3D" w:rsidRPr="00740C4C">
        <w:rPr>
          <w:rFonts w:ascii="Palatino Linotype" w:eastAsia="Palatino Linotype" w:hAnsi="Palatino Linotype" w:cs="Palatino Linotype"/>
        </w:rPr>
        <w:t xml:space="preserve">, </w:t>
      </w:r>
      <w:r w:rsidR="00B651E0" w:rsidRPr="00740C4C">
        <w:rPr>
          <w:rFonts w:ascii="Palatino Linotype" w:eastAsia="Palatino Linotype" w:hAnsi="Palatino Linotype" w:cs="Palatino Linotype"/>
        </w:rPr>
        <w:t xml:space="preserve">tampoco </w:t>
      </w:r>
      <w:r w:rsidR="00727A9D" w:rsidRPr="00740C4C">
        <w:rPr>
          <w:rFonts w:ascii="Palatino Linotype" w:eastAsia="Palatino Linotype" w:hAnsi="Palatino Linotype" w:cs="Palatino Linotype"/>
        </w:rPr>
        <w:t xml:space="preserve">se acredita que la difusión de </w:t>
      </w:r>
      <w:r w:rsidR="00977D3D" w:rsidRPr="00740C4C">
        <w:rPr>
          <w:rFonts w:ascii="Palatino Linotype" w:eastAsia="Palatino Linotype" w:hAnsi="Palatino Linotype" w:cs="Palatino Linotype"/>
        </w:rPr>
        <w:t xml:space="preserve">los informes quincenales requeridos </w:t>
      </w:r>
      <w:r w:rsidR="00727A9D" w:rsidRPr="00740C4C">
        <w:rPr>
          <w:rFonts w:ascii="Palatino Linotype" w:hAnsi="Palatino Linotype"/>
        </w:rPr>
        <w:t>afecte o interrumpa la libertad de decisión de las autoridades dentro de</w:t>
      </w:r>
      <w:r w:rsidR="00977D3D" w:rsidRPr="00740C4C">
        <w:rPr>
          <w:rFonts w:ascii="Palatino Linotype" w:hAnsi="Palatino Linotype"/>
        </w:rPr>
        <w:t xml:space="preserve"> </w:t>
      </w:r>
      <w:r w:rsidR="00727A9D" w:rsidRPr="00740C4C">
        <w:rPr>
          <w:rFonts w:ascii="Palatino Linotype" w:hAnsi="Palatino Linotype"/>
        </w:rPr>
        <w:t>l</w:t>
      </w:r>
      <w:r w:rsidR="00977D3D" w:rsidRPr="00740C4C">
        <w:rPr>
          <w:rFonts w:ascii="Palatino Linotype" w:hAnsi="Palatino Linotype"/>
        </w:rPr>
        <w:t>os</w:t>
      </w:r>
      <w:r w:rsidR="00727A9D" w:rsidRPr="00740C4C">
        <w:rPr>
          <w:rFonts w:ascii="Palatino Linotype" w:hAnsi="Palatino Linotype"/>
        </w:rPr>
        <w:t xml:space="preserve"> juicio</w:t>
      </w:r>
      <w:r w:rsidR="00977D3D" w:rsidRPr="00740C4C">
        <w:rPr>
          <w:rFonts w:ascii="Palatino Linotype" w:hAnsi="Palatino Linotype"/>
        </w:rPr>
        <w:t>s laborales</w:t>
      </w:r>
      <w:r w:rsidR="00727A9D" w:rsidRPr="00740C4C">
        <w:rPr>
          <w:rFonts w:ascii="Palatino Linotype" w:eastAsia="Palatino Linotype" w:hAnsi="Palatino Linotype" w:cs="Palatino Linotype"/>
        </w:rPr>
        <w:t>, por consiguiente no se configuran  los elementos establecido</w:t>
      </w:r>
      <w:r w:rsidR="00977D3D" w:rsidRPr="00740C4C">
        <w:rPr>
          <w:rFonts w:ascii="Palatino Linotype" w:eastAsia="Palatino Linotype" w:hAnsi="Palatino Linotype" w:cs="Palatino Linotype"/>
        </w:rPr>
        <w:t>s</w:t>
      </w:r>
      <w:r w:rsidR="00727A9D" w:rsidRPr="00740C4C">
        <w:rPr>
          <w:rFonts w:ascii="Palatino Linotype" w:eastAsia="Palatino Linotype" w:hAnsi="Palatino Linotype" w:cs="Palatino Linotype"/>
        </w:rPr>
        <w:t xml:space="preserve"> en las fracciones II y III del lineamiento Trigésimo de los Lineamientos Genera</w:t>
      </w:r>
      <w:r w:rsidR="00977D3D" w:rsidRPr="00740C4C">
        <w:rPr>
          <w:rFonts w:ascii="Palatino Linotype" w:eastAsia="Palatino Linotype" w:hAnsi="Palatino Linotype" w:cs="Palatino Linotype"/>
        </w:rPr>
        <w:t>les en Materia de Clasificación, previamente aludido.</w:t>
      </w:r>
    </w:p>
    <w:p w14:paraId="48DD86B3" w14:textId="2EE7A1BF" w:rsidR="00327611" w:rsidRPr="00740C4C" w:rsidRDefault="00211DF4" w:rsidP="00BE104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En este sentido, se reitera que la restricción al derecho de acceso de la persona solicitante no se encuentra debidamente fundada y motivada, al tratarse de información que no actualiza alguna de las hipótesis</w:t>
      </w:r>
      <w:r w:rsidR="00977D3D" w:rsidRPr="00740C4C">
        <w:rPr>
          <w:rFonts w:ascii="Palatino Linotype" w:eastAsia="Palatino Linotype" w:hAnsi="Palatino Linotype" w:cs="Palatino Linotype"/>
        </w:rPr>
        <w:t xml:space="preserve"> de clasificación </w:t>
      </w:r>
      <w:r w:rsidRPr="00740C4C">
        <w:rPr>
          <w:rFonts w:ascii="Palatino Linotype" w:eastAsia="Palatino Linotype" w:hAnsi="Palatino Linotype" w:cs="Palatino Linotype"/>
        </w:rPr>
        <w:t xml:space="preserve">previstas en la normativa, </w:t>
      </w:r>
      <w:r w:rsidR="00977D3D" w:rsidRPr="00740C4C">
        <w:rPr>
          <w:rFonts w:ascii="Palatino Linotype" w:eastAsia="Palatino Linotype" w:hAnsi="Palatino Linotype" w:cs="Palatino Linotype"/>
        </w:rPr>
        <w:t xml:space="preserve">en consecuencia, se estima que </w:t>
      </w:r>
      <w:r w:rsidR="004C2FC8" w:rsidRPr="00740C4C">
        <w:rPr>
          <w:rFonts w:ascii="Palatino Linotype" w:eastAsia="Palatino Linotype" w:hAnsi="Palatino Linotype" w:cs="Palatino Linotype"/>
        </w:rPr>
        <w:t xml:space="preserve">la información solicitada </w:t>
      </w:r>
      <w:r w:rsidR="00977D3D" w:rsidRPr="00740C4C">
        <w:rPr>
          <w:rFonts w:ascii="Palatino Linotype" w:eastAsia="Palatino Linotype" w:hAnsi="Palatino Linotype" w:cs="Palatino Linotype"/>
        </w:rPr>
        <w:t xml:space="preserve">es susceptible de entrega, de ser procedente </w:t>
      </w:r>
      <w:r w:rsidRPr="00740C4C">
        <w:rPr>
          <w:rFonts w:ascii="Palatino Linotype" w:eastAsia="Palatino Linotype" w:hAnsi="Palatino Linotype" w:cs="Palatino Linotype"/>
        </w:rPr>
        <w:t xml:space="preserve">en versión pública </w:t>
      </w:r>
      <w:r w:rsidR="00977D3D" w:rsidRPr="00740C4C">
        <w:rPr>
          <w:rFonts w:ascii="Palatino Linotype" w:eastAsia="Palatino Linotype" w:hAnsi="Palatino Linotype" w:cs="Palatino Linotype"/>
        </w:rPr>
        <w:t>en términos</w:t>
      </w:r>
      <w:r w:rsidRPr="00740C4C">
        <w:rPr>
          <w:rFonts w:ascii="Palatino Linotype" w:eastAsia="Palatino Linotype" w:hAnsi="Palatino Linotype" w:cs="Palatino Linotype"/>
        </w:rPr>
        <w:t xml:space="preserve"> </w:t>
      </w:r>
      <w:r w:rsidR="00977D3D" w:rsidRPr="00740C4C">
        <w:rPr>
          <w:rFonts w:ascii="Palatino Linotype" w:eastAsia="Palatino Linotype" w:hAnsi="Palatino Linotype" w:cs="Palatino Linotype"/>
        </w:rPr>
        <w:t>d</w:t>
      </w:r>
      <w:r w:rsidRPr="00740C4C">
        <w:rPr>
          <w:rFonts w:ascii="Palatino Linotype" w:eastAsia="Palatino Linotype" w:hAnsi="Palatino Linotype" w:cs="Palatino Linotype"/>
        </w:rPr>
        <w:t>el considerando siguiente.</w:t>
      </w:r>
    </w:p>
    <w:p w14:paraId="14C595E3" w14:textId="410568A9" w:rsidR="00211DF4" w:rsidRPr="00740C4C" w:rsidRDefault="00211DF4" w:rsidP="00211DF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De lo hasta aquí expuesto, se concluye que los motivos de inconformidad de la parte </w:t>
      </w:r>
      <w:r w:rsidRPr="00740C4C">
        <w:rPr>
          <w:rFonts w:ascii="Palatino Linotype" w:eastAsia="Palatino Linotype" w:hAnsi="Palatino Linotype" w:cs="Palatino Linotype"/>
          <w:b/>
        </w:rPr>
        <w:t xml:space="preserve">Recurrente </w:t>
      </w:r>
      <w:r w:rsidR="004C2FC8" w:rsidRPr="00740C4C">
        <w:rPr>
          <w:rFonts w:ascii="Palatino Linotype" w:eastAsia="Palatino Linotype" w:hAnsi="Palatino Linotype" w:cs="Palatino Linotype"/>
        </w:rPr>
        <w:t>devienen</w:t>
      </w:r>
      <w:r w:rsidRPr="00740C4C">
        <w:rPr>
          <w:rFonts w:ascii="Palatino Linotype" w:eastAsia="Palatino Linotype" w:hAnsi="Palatino Linotype" w:cs="Palatino Linotype"/>
        </w:rPr>
        <w:t xml:space="preserve"> fundados, siendo procedente </w:t>
      </w:r>
      <w:r w:rsidRPr="00740C4C">
        <w:rPr>
          <w:rFonts w:ascii="Palatino Linotype" w:eastAsia="Palatino Linotype" w:hAnsi="Palatino Linotype" w:cs="Palatino Linotype"/>
          <w:i/>
        </w:rPr>
        <w:t xml:space="preserve">Revocar </w:t>
      </w:r>
      <w:r w:rsidRPr="00740C4C">
        <w:rPr>
          <w:rFonts w:ascii="Palatino Linotype" w:eastAsia="Palatino Linotype" w:hAnsi="Palatino Linotype" w:cs="Palatino Linotype"/>
        </w:rPr>
        <w:t xml:space="preserve">la respuesta proporcionada por el </w:t>
      </w:r>
      <w:r w:rsidRPr="00740C4C">
        <w:rPr>
          <w:rFonts w:ascii="Palatino Linotype" w:eastAsia="Palatino Linotype" w:hAnsi="Palatino Linotype" w:cs="Palatino Linotype"/>
          <w:b/>
        </w:rPr>
        <w:t xml:space="preserve">Sujeto Obligado </w:t>
      </w:r>
      <w:r w:rsidRPr="00740C4C">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79EAB4EA" w14:textId="77777777" w:rsidR="00211DF4" w:rsidRPr="00740C4C" w:rsidRDefault="00211DF4" w:rsidP="00211DF4">
      <w:pPr>
        <w:spacing w:before="240" w:after="240" w:line="360" w:lineRule="auto"/>
        <w:ind w:right="51"/>
        <w:jc w:val="both"/>
        <w:rPr>
          <w:rFonts w:ascii="Palatino Linotype" w:eastAsia="Palatino Linotype" w:hAnsi="Palatino Linotype" w:cs="Palatino Linotype"/>
        </w:rPr>
      </w:pPr>
      <w:r w:rsidRPr="00740C4C">
        <w:rPr>
          <w:rFonts w:ascii="Palatino Linotype" w:eastAsia="Palatino Linotype" w:hAnsi="Palatino Linotype" w:cs="Palatino Linotype"/>
          <w:b/>
        </w:rPr>
        <w:lastRenderedPageBreak/>
        <w:t xml:space="preserve">Quinto. Versión Pública. </w:t>
      </w:r>
      <w:r w:rsidRPr="00740C4C">
        <w:rPr>
          <w:rFonts w:ascii="Palatino Linotype" w:eastAsia="Palatino Linotype" w:hAnsi="Palatino Linotype" w:cs="Palatino Linotype"/>
        </w:rPr>
        <w:t>Como fue debidamente apuntado, el </w:t>
      </w:r>
      <w:r w:rsidRPr="00740C4C">
        <w:rPr>
          <w:rFonts w:ascii="Palatino Linotype" w:eastAsia="Palatino Linotype" w:hAnsi="Palatino Linotype" w:cs="Palatino Linotype"/>
          <w:b/>
        </w:rPr>
        <w:t>Sujeto Obligado</w:t>
      </w:r>
      <w:r w:rsidRPr="00740C4C">
        <w:rPr>
          <w:rFonts w:ascii="Palatino Linotype" w:eastAsia="Palatino Linotype" w:hAnsi="Palatino Linotype" w:cs="Palatino Linotype"/>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3C2B6613" w14:textId="77777777" w:rsidR="00211DF4" w:rsidRPr="00740C4C" w:rsidRDefault="00211DF4" w:rsidP="00211DF4">
      <w:pPr>
        <w:spacing w:before="240" w:after="240" w:line="360" w:lineRule="auto"/>
        <w:ind w:right="49"/>
        <w:jc w:val="both"/>
        <w:rPr>
          <w:rFonts w:ascii="Palatino Linotype" w:eastAsia="Palatino Linotype" w:hAnsi="Palatino Linotype" w:cs="Palatino Linotype"/>
        </w:rPr>
      </w:pPr>
      <w:r w:rsidRPr="00740C4C">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67F7C47C" w14:textId="77777777" w:rsidR="00211DF4" w:rsidRPr="00740C4C" w:rsidRDefault="00211DF4" w:rsidP="00211DF4">
      <w:pPr>
        <w:spacing w:before="240" w:after="240" w:line="360" w:lineRule="auto"/>
        <w:ind w:right="49"/>
        <w:jc w:val="both"/>
        <w:rPr>
          <w:rFonts w:ascii="Palatino Linotype" w:eastAsia="Palatino Linotype" w:hAnsi="Palatino Linotype" w:cs="Palatino Linotype"/>
        </w:rPr>
      </w:pPr>
      <w:r w:rsidRPr="00740C4C">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2739C43B" w14:textId="77777777" w:rsidR="00211DF4" w:rsidRPr="00740C4C" w:rsidRDefault="00211DF4" w:rsidP="00211DF4">
      <w:pPr>
        <w:spacing w:before="240" w:after="240" w:line="360" w:lineRule="auto"/>
        <w:ind w:right="49"/>
        <w:jc w:val="both"/>
        <w:rPr>
          <w:rFonts w:ascii="Palatino Linotype" w:eastAsia="Palatino Linotype" w:hAnsi="Palatino Linotype" w:cs="Palatino Linotype"/>
        </w:rPr>
      </w:pPr>
      <w:r w:rsidRPr="00740C4C">
        <w:rPr>
          <w:rFonts w:ascii="Palatino Linotype" w:eastAsia="Palatino Linotype" w:hAnsi="Palatino Linotype" w:cs="Palatino Linotype"/>
        </w:rPr>
        <w:t>Al respecto, los artículos 3, fracciones IX, XX, XXI, XXXII, XLV; 6, 91, 132, 137, 143, fracción I, de la Ley de Transparencia y Acceso a la Información Pública del Estado de México y Municipios vigente establecen:</w:t>
      </w:r>
    </w:p>
    <w:p w14:paraId="6E29D696"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rPr>
        <w:t> </w:t>
      </w: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Artículo 3.</w:t>
      </w:r>
      <w:r w:rsidRPr="00740C4C">
        <w:rPr>
          <w:rFonts w:ascii="Palatino Linotype" w:eastAsia="Palatino Linotype" w:hAnsi="Palatino Linotype" w:cs="Palatino Linotype"/>
          <w:i/>
          <w:sz w:val="22"/>
          <w:szCs w:val="22"/>
        </w:rPr>
        <w:t xml:space="preserve"> Para los efectos de la presente Ley se entenderá por:</w:t>
      </w:r>
    </w:p>
    <w:p w14:paraId="561A1973" w14:textId="77777777" w:rsidR="00211DF4" w:rsidRPr="00740C4C" w:rsidRDefault="00211DF4" w:rsidP="00211DF4">
      <w:pPr>
        <w:tabs>
          <w:tab w:val="left" w:pos="1276"/>
        </w:tabs>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p>
    <w:p w14:paraId="424F2C6A" w14:textId="77777777" w:rsidR="00211DF4" w:rsidRPr="00740C4C" w:rsidRDefault="00211DF4" w:rsidP="00211DF4">
      <w:pPr>
        <w:tabs>
          <w:tab w:val="left" w:pos="1276"/>
        </w:tabs>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IX. Datos personales</w:t>
      </w:r>
      <w:r w:rsidRPr="00740C4C">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7267BDF7" w14:textId="77777777" w:rsidR="00211DF4" w:rsidRPr="00740C4C" w:rsidRDefault="00211DF4" w:rsidP="00211DF4">
      <w:pPr>
        <w:tabs>
          <w:tab w:val="left" w:pos="1276"/>
        </w:tabs>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lastRenderedPageBreak/>
        <w:t>…</w:t>
      </w:r>
    </w:p>
    <w:p w14:paraId="10EF964F" w14:textId="77777777" w:rsidR="00211DF4" w:rsidRPr="00740C4C" w:rsidRDefault="00211DF4" w:rsidP="00211DF4">
      <w:pPr>
        <w:tabs>
          <w:tab w:val="left" w:pos="1276"/>
        </w:tabs>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XX. Información clasificada</w:t>
      </w:r>
      <w:r w:rsidRPr="00740C4C">
        <w:rPr>
          <w:rFonts w:ascii="Palatino Linotype" w:eastAsia="Palatino Linotype" w:hAnsi="Palatino Linotype" w:cs="Palatino Linotype"/>
          <w:i/>
          <w:sz w:val="22"/>
          <w:szCs w:val="22"/>
        </w:rPr>
        <w:t>: Aquella considerada por la presente Ley como reservada o confidencial;</w:t>
      </w:r>
    </w:p>
    <w:p w14:paraId="526605A0" w14:textId="77777777" w:rsidR="00211DF4" w:rsidRPr="00740C4C" w:rsidRDefault="00211DF4" w:rsidP="00211DF4">
      <w:pPr>
        <w:tabs>
          <w:tab w:val="left" w:pos="1276"/>
        </w:tabs>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XXI. Información confidencial</w:t>
      </w:r>
      <w:r w:rsidRPr="00740C4C">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EF2BC6B" w14:textId="77777777" w:rsidR="00211DF4" w:rsidRPr="00740C4C" w:rsidRDefault="00211DF4" w:rsidP="00211DF4">
      <w:pPr>
        <w:tabs>
          <w:tab w:val="left" w:pos="1276"/>
        </w:tabs>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p>
    <w:p w14:paraId="313320ED" w14:textId="77777777" w:rsidR="00211DF4" w:rsidRPr="00740C4C" w:rsidRDefault="00211DF4" w:rsidP="00211DF4">
      <w:pPr>
        <w:tabs>
          <w:tab w:val="left" w:pos="1276"/>
        </w:tabs>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XXXII. Protección de Datos Personales</w:t>
      </w:r>
      <w:r w:rsidRPr="00740C4C">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1182E597" w14:textId="77777777" w:rsidR="00211DF4" w:rsidRPr="00740C4C" w:rsidRDefault="00211DF4" w:rsidP="00211DF4">
      <w:pPr>
        <w:tabs>
          <w:tab w:val="left" w:pos="1276"/>
        </w:tabs>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p>
    <w:p w14:paraId="65AE7BE3" w14:textId="77777777" w:rsidR="00211DF4" w:rsidRPr="00740C4C" w:rsidRDefault="00211DF4" w:rsidP="00211DF4">
      <w:pPr>
        <w:tabs>
          <w:tab w:val="left" w:pos="1276"/>
        </w:tabs>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XLV. Versión pública</w:t>
      </w:r>
      <w:r w:rsidRPr="00740C4C">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1D3AFD8"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 Artículo 6</w:t>
      </w:r>
      <w:r w:rsidRPr="00740C4C">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10DDF63"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p>
    <w:p w14:paraId="6C3FC4C9"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Artículo 91.</w:t>
      </w:r>
      <w:r w:rsidRPr="00740C4C">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740C4C">
        <w:rPr>
          <w:rFonts w:ascii="Palatino Linotype" w:eastAsia="Palatino Linotype" w:hAnsi="Palatino Linotype" w:cs="Palatino Linotype"/>
          <w:i/>
          <w:sz w:val="22"/>
          <w:szCs w:val="22"/>
        </w:rPr>
        <w:br/>
        <w:t>…</w:t>
      </w:r>
    </w:p>
    <w:p w14:paraId="656D3B78"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Artículo 132.</w:t>
      </w:r>
      <w:r w:rsidRPr="00740C4C">
        <w:rPr>
          <w:rFonts w:ascii="Palatino Linotype" w:eastAsia="Palatino Linotype" w:hAnsi="Palatino Linotype" w:cs="Palatino Linotype"/>
          <w:i/>
          <w:sz w:val="22"/>
          <w:szCs w:val="22"/>
        </w:rPr>
        <w:t xml:space="preserve"> La clasificación de la información se llevará a cabo en el momento en que:</w:t>
      </w:r>
    </w:p>
    <w:p w14:paraId="2A8F4C87" w14:textId="77777777" w:rsidR="00211DF4" w:rsidRPr="00740C4C" w:rsidRDefault="00211DF4" w:rsidP="00211DF4">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w:t>
      </w:r>
      <w:r w:rsidRPr="00740C4C">
        <w:rPr>
          <w:rFonts w:ascii="Palatino Linotype" w:eastAsia="Palatino Linotype" w:hAnsi="Palatino Linotype" w:cs="Palatino Linotype"/>
          <w:i/>
          <w:sz w:val="22"/>
          <w:szCs w:val="22"/>
        </w:rPr>
        <w:t>. Se reciba una solicitud de acceso a la información;</w:t>
      </w:r>
    </w:p>
    <w:p w14:paraId="56779A07" w14:textId="77777777" w:rsidR="00211DF4" w:rsidRPr="00740C4C" w:rsidRDefault="00211DF4" w:rsidP="00211DF4">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w:t>
      </w:r>
      <w:r w:rsidRPr="00740C4C">
        <w:rPr>
          <w:rFonts w:ascii="Palatino Linotype" w:eastAsia="Palatino Linotype" w:hAnsi="Palatino Linotype" w:cs="Palatino Linotype"/>
          <w:i/>
          <w:sz w:val="22"/>
          <w:szCs w:val="22"/>
        </w:rPr>
        <w:t xml:space="preserve"> Se determine mediante resolución de autoridad competente; o</w:t>
      </w:r>
    </w:p>
    <w:p w14:paraId="455CE738" w14:textId="77777777" w:rsidR="00211DF4" w:rsidRPr="00740C4C" w:rsidRDefault="00211DF4" w:rsidP="00211DF4">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III.</w:t>
      </w:r>
      <w:r w:rsidRPr="00740C4C">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81F1FAB"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w:t>
      </w:r>
    </w:p>
    <w:p w14:paraId="7D0EB22B"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lastRenderedPageBreak/>
        <w:t>Artículo 137.</w:t>
      </w:r>
      <w:r w:rsidRPr="00740C4C">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7D60DAA"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 Artículo 143.</w:t>
      </w:r>
      <w:r w:rsidRPr="00740C4C">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29D6F7EB" w14:textId="77777777" w:rsidR="00211DF4" w:rsidRPr="00740C4C" w:rsidRDefault="00211DF4" w:rsidP="00211DF4">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w:t>
      </w:r>
      <w:r w:rsidRPr="00740C4C">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4C15BC4" w14:textId="77777777" w:rsidR="00B07387" w:rsidRPr="00740C4C" w:rsidRDefault="00211DF4" w:rsidP="00B07387">
      <w:pPr>
        <w:spacing w:before="240" w:after="240" w:line="360" w:lineRule="auto"/>
        <w:ind w:right="50"/>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740C4C">
        <w:rPr>
          <w:rFonts w:ascii="Palatino Linotype" w:eastAsia="Palatino Linotype" w:hAnsi="Palatino Linotype" w:cs="Palatino Linotype"/>
          <w:b/>
        </w:rPr>
        <w:t>Sujeto Obligado</w:t>
      </w:r>
      <w:r w:rsidRPr="00740C4C">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16808226" w14:textId="48EA541B" w:rsidR="00FE6B1E" w:rsidRPr="00740C4C" w:rsidRDefault="00FE6B1E" w:rsidP="00B07387">
      <w:pPr>
        <w:spacing w:before="240" w:after="240" w:line="360" w:lineRule="auto"/>
        <w:ind w:right="50"/>
        <w:jc w:val="both"/>
        <w:rPr>
          <w:rFonts w:ascii="Palatino Linotype" w:hAnsi="Palatino Linotype"/>
        </w:rPr>
      </w:pPr>
      <w:r w:rsidRPr="00740C4C">
        <w:rPr>
          <w:rFonts w:ascii="Palatino Linotype" w:hAnsi="Palatino Linotype"/>
        </w:rPr>
        <w:t xml:space="preserve">Por lo que hace a los datos personales que pudieran contenerse en la información requerida, particularmente los nombres de los actores en juicios del orden laboral, debe considerase lo establecido </w:t>
      </w:r>
      <w:r w:rsidR="004C2FC8" w:rsidRPr="00740C4C">
        <w:rPr>
          <w:rFonts w:ascii="Palatino Linotype" w:hAnsi="Palatino Linotype" w:cs="Arial"/>
        </w:rPr>
        <w:t>el C</w:t>
      </w:r>
      <w:r w:rsidRPr="00740C4C">
        <w:rPr>
          <w:rFonts w:ascii="Palatino Linotype" w:hAnsi="Palatino Linotype" w:cs="Arial"/>
        </w:rPr>
        <w:t>riterio</w:t>
      </w:r>
      <w:r w:rsidR="004C2FC8" w:rsidRPr="00740C4C">
        <w:rPr>
          <w:rFonts w:ascii="Palatino Linotype" w:hAnsi="Palatino Linotype" w:cs="Arial"/>
        </w:rPr>
        <w:t xml:space="preserve"> con clave de </w:t>
      </w:r>
      <w:proofErr w:type="gramStart"/>
      <w:r w:rsidR="004C2FC8" w:rsidRPr="00740C4C">
        <w:rPr>
          <w:rFonts w:ascii="Palatino Linotype" w:hAnsi="Palatino Linotype" w:cs="Arial"/>
        </w:rPr>
        <w:t xml:space="preserve">control </w:t>
      </w:r>
      <w:r w:rsidRPr="00740C4C">
        <w:rPr>
          <w:rFonts w:ascii="Palatino Linotype" w:hAnsi="Palatino Linotype" w:cs="Arial"/>
        </w:rPr>
        <w:t xml:space="preserve"> </w:t>
      </w:r>
      <w:r w:rsidR="004C2FC8" w:rsidRPr="00740C4C">
        <w:rPr>
          <w:rFonts w:ascii="Palatino Linotype" w:hAnsi="Palatino Linotype" w:cs="Arial"/>
        </w:rPr>
        <w:t>SO</w:t>
      </w:r>
      <w:proofErr w:type="gramEnd"/>
      <w:r w:rsidR="004C2FC8" w:rsidRPr="00740C4C">
        <w:rPr>
          <w:rFonts w:ascii="Palatino Linotype" w:hAnsi="Palatino Linotype" w:cs="Arial"/>
        </w:rPr>
        <w:t xml:space="preserve">/015/2023 </w:t>
      </w:r>
      <w:r w:rsidRPr="00740C4C">
        <w:rPr>
          <w:rFonts w:ascii="Palatino Linotype" w:hAnsi="Palatino Linotype"/>
        </w:rPr>
        <w:t xml:space="preserve">emitido por el </w:t>
      </w:r>
      <w:r w:rsidR="004C2FC8" w:rsidRPr="00740C4C">
        <w:rPr>
          <w:rFonts w:ascii="Palatino Linotype" w:hAnsi="Palatino Linotype"/>
        </w:rPr>
        <w:t xml:space="preserve">Pleno del </w:t>
      </w:r>
      <w:r w:rsidRPr="00740C4C">
        <w:rPr>
          <w:rFonts w:ascii="Palatino Linotype" w:hAnsi="Palatino Linotype"/>
        </w:rPr>
        <w:t>Instituto Nacional de Transparencia, Acceso a la Información y Protección de Datos Personales, el cual refiere lo siguiente:</w:t>
      </w:r>
    </w:p>
    <w:p w14:paraId="5B0D9936" w14:textId="7118B4DB" w:rsidR="00FE6B1E" w:rsidRPr="00740C4C" w:rsidRDefault="00FE6B1E" w:rsidP="00FE6B1E">
      <w:pPr>
        <w:spacing w:before="120" w:after="120"/>
        <w:ind w:left="851" w:right="900"/>
        <w:jc w:val="both"/>
        <w:rPr>
          <w:rFonts w:ascii="Palatino Linotype" w:eastAsia="Arial" w:hAnsi="Palatino Linotype" w:cs="Arial"/>
          <w:i/>
          <w:sz w:val="22"/>
          <w:szCs w:val="22"/>
        </w:rPr>
      </w:pPr>
      <w:r w:rsidRPr="00740C4C">
        <w:rPr>
          <w:rFonts w:ascii="Palatino Linotype" w:eastAsia="Arial" w:hAnsi="Palatino Linotype" w:cs="Arial"/>
          <w:i/>
          <w:spacing w:val="-1"/>
          <w:sz w:val="22"/>
          <w:szCs w:val="22"/>
        </w:rPr>
        <w:lastRenderedPageBreak/>
        <w:t>“</w:t>
      </w:r>
      <w:r w:rsidR="004C2FC8" w:rsidRPr="00740C4C">
        <w:rPr>
          <w:rFonts w:ascii="Palatino Linotype" w:eastAsia="Arial" w:hAnsi="Palatino Linotype" w:cs="Arial"/>
          <w:b/>
          <w:i/>
          <w:spacing w:val="-1"/>
          <w:sz w:val="22"/>
          <w:szCs w:val="22"/>
        </w:rPr>
        <w:t>Nombre de actores en juicios laborales. Constituye, en principio, información confidencial</w:t>
      </w:r>
      <w:r w:rsidR="004C2FC8" w:rsidRPr="00740C4C">
        <w:rPr>
          <w:rFonts w:ascii="Palatino Linotype" w:eastAsia="Arial" w:hAnsi="Palatino Linotype" w:cs="Arial"/>
          <w:i/>
          <w:spacing w:val="-1"/>
          <w:sz w:val="22"/>
          <w:szCs w:val="22"/>
        </w:rPr>
        <w:t xml:space="preserve">. El nombre es un atributo de la personalidad y la manifestación principal del derecho a la identidad, debido a que por sí mismo permite identificar a una persona física. Por lo que respecta al nombre de las personas que han entablado un juicio laboral, éste permite identificar a quienes presentaron una demanda laboral y participan en un juicio, lo cual constituye una decisión personal que refleja un acto de voluntad de quien lo realiza. En efecto, las acciones legales que emprende la parte actora en el ejercicio de sus derechos laborales hacen evidente la posición jurídica en la cual se ha colocado por decisión propia, con relación a determinados entes públicos, para la obtención de algunas prestaciones laborales o económicas, lo cual constituye cuestiones de carácter estrictamente privado. </w:t>
      </w:r>
      <w:r w:rsidR="004C2FC8" w:rsidRPr="00740C4C">
        <w:rPr>
          <w:rFonts w:ascii="Palatino Linotype" w:eastAsia="Arial" w:hAnsi="Palatino Linotype" w:cs="Arial"/>
          <w:b/>
          <w:i/>
          <w:spacing w:val="-1"/>
          <w:sz w:val="22"/>
          <w:szCs w:val="22"/>
        </w:rPr>
        <w:t>En este tenor, el nombre de la parte actora en un juicio laboral que se encuentra en trámite o que, en su defecto, concluyó con la emisión de un laudo desfavorable a los intereses personales de dicha parte, constituye información confidencial.</w:t>
      </w:r>
      <w:r w:rsidR="004C2FC8" w:rsidRPr="00740C4C">
        <w:rPr>
          <w:rFonts w:ascii="Palatino Linotype" w:eastAsia="Arial" w:hAnsi="Palatino Linotype" w:cs="Arial"/>
          <w:i/>
          <w:spacing w:val="-1"/>
          <w:sz w:val="22"/>
          <w:szCs w:val="22"/>
        </w:rPr>
        <w:t xml:space="preserve"> </w:t>
      </w:r>
      <w:r w:rsidR="004C2FC8" w:rsidRPr="00740C4C">
        <w:rPr>
          <w:rFonts w:ascii="Palatino Linotype" w:eastAsia="Arial" w:hAnsi="Palatino Linotype" w:cs="Arial"/>
          <w:b/>
          <w:i/>
          <w:spacing w:val="-1"/>
          <w:sz w:val="22"/>
          <w:szCs w:val="22"/>
        </w:rPr>
        <w:t xml:space="preserve">No obstante, </w:t>
      </w:r>
      <w:r w:rsidR="004C2FC8" w:rsidRPr="00740C4C">
        <w:rPr>
          <w:rFonts w:ascii="Palatino Linotype" w:eastAsia="Arial" w:hAnsi="Palatino Linotype" w:cs="Arial"/>
          <w:b/>
          <w:i/>
          <w:spacing w:val="-1"/>
          <w:sz w:val="22"/>
          <w:szCs w:val="22"/>
          <w:u w:val="single"/>
        </w:rPr>
        <w:t>procede la entrega del nombre de las partes actoras en juicios laborales cuando, en definitiva, se haya condenado al sujeto obligado demandado al pago de las prestaciones económicas reclamadas y/o a la reinstalación de la persona servidora pública, en virtud de que el cumplimiento de dicho fallo se realiza necesariamente con recursos públicos a cargo del presupuesto del sujeto obligado, lo cual por una parte permite dar cumplimiento a la obligación de transparentar la gestión pública y por la otra favorece la rendición de cuentas a las y los ciudadanos, ya que se refiere al ejercicio de los recursos públicos y al cumplimiento que se da a las resoluciones emitidas por alguna autoridad jurisdiccional encargada de dirimir conflictos laborales</w:t>
      </w:r>
      <w:r w:rsidR="004C2FC8" w:rsidRPr="00740C4C">
        <w:rPr>
          <w:rFonts w:ascii="Palatino Linotype" w:eastAsia="Arial" w:hAnsi="Palatino Linotype" w:cs="Arial"/>
          <w:b/>
          <w:i/>
          <w:spacing w:val="-1"/>
          <w:sz w:val="22"/>
          <w:szCs w:val="22"/>
        </w:rPr>
        <w:t>.”</w:t>
      </w:r>
    </w:p>
    <w:p w14:paraId="2405285A" w14:textId="77777777" w:rsidR="00B651E0" w:rsidRPr="00740C4C" w:rsidRDefault="00B07387" w:rsidP="00211DF4">
      <w:pPr>
        <w:spacing w:before="240" w:after="240" w:line="360" w:lineRule="auto"/>
        <w:ind w:right="50"/>
        <w:jc w:val="both"/>
        <w:rPr>
          <w:rFonts w:ascii="Palatino Linotype" w:eastAsia="Palatino Linotype" w:hAnsi="Palatino Linotype" w:cs="Palatino Linotype"/>
        </w:rPr>
      </w:pPr>
      <w:r w:rsidRPr="00740C4C">
        <w:rPr>
          <w:rFonts w:ascii="Palatino Linotype" w:eastAsia="Palatino Linotype" w:hAnsi="Palatino Linotype" w:cs="Palatino Linotype"/>
        </w:rPr>
        <w:t>Es este sentido, dado que la información que se solicita pudiera contener el nombre de los actores en los juicios laborales en trámite, lo procedente es clasificar el nombre de estos,</w:t>
      </w:r>
      <w:r w:rsidR="001658B0" w:rsidRPr="00740C4C">
        <w:rPr>
          <w:rFonts w:ascii="Palatino Linotype" w:eastAsia="Palatino Linotype" w:hAnsi="Palatino Linotype" w:cs="Palatino Linotype"/>
        </w:rPr>
        <w:t xml:space="preserve"> como información confidencial</w:t>
      </w:r>
      <w:r w:rsidR="00B651E0" w:rsidRPr="00740C4C">
        <w:rPr>
          <w:rFonts w:ascii="Palatino Linotype" w:eastAsia="Palatino Linotype" w:hAnsi="Palatino Linotype" w:cs="Palatino Linotype"/>
        </w:rPr>
        <w:t>, a</w:t>
      </w:r>
      <w:r w:rsidRPr="00740C4C">
        <w:rPr>
          <w:rFonts w:ascii="Palatino Linotype" w:eastAsia="Palatino Linotype" w:hAnsi="Palatino Linotype" w:cs="Palatino Linotype"/>
        </w:rPr>
        <w:t>sí como cualquier dato que les haga identificables, hasta en tanto el procedimiento no h</w:t>
      </w:r>
      <w:r w:rsidR="00B651E0" w:rsidRPr="00740C4C">
        <w:rPr>
          <w:rFonts w:ascii="Palatino Linotype" w:eastAsia="Palatino Linotype" w:hAnsi="Palatino Linotype" w:cs="Palatino Linotype"/>
        </w:rPr>
        <w:t xml:space="preserve">ubiera </w:t>
      </w:r>
      <w:r w:rsidRPr="00740C4C">
        <w:rPr>
          <w:rFonts w:ascii="Palatino Linotype" w:eastAsia="Palatino Linotype" w:hAnsi="Palatino Linotype" w:cs="Palatino Linotype"/>
        </w:rPr>
        <w:t xml:space="preserve">quedado firme, en cuyo caso, </w:t>
      </w:r>
      <w:r w:rsidR="00B651E0" w:rsidRPr="00740C4C">
        <w:rPr>
          <w:rFonts w:ascii="Palatino Linotype" w:eastAsia="Palatino Linotype" w:hAnsi="Palatino Linotype" w:cs="Palatino Linotype"/>
        </w:rPr>
        <w:t>sólo es susceptible de entrega si se hubiera resuelto en definitiva  a su favor, y se hubiera condenado al Sujeto Obligado al pago de las prestaciones económicas reclamadas y/o a la reinstalación de la persona servidora pública.</w:t>
      </w:r>
    </w:p>
    <w:p w14:paraId="290C8AA0" w14:textId="77777777" w:rsidR="00211DF4" w:rsidRPr="00740C4C" w:rsidRDefault="00211DF4" w:rsidP="00211DF4">
      <w:pPr>
        <w:spacing w:before="240" w:after="240" w:line="360" w:lineRule="auto"/>
        <w:ind w:right="50"/>
        <w:jc w:val="both"/>
        <w:rPr>
          <w:rFonts w:ascii="Palatino Linotype" w:eastAsia="Palatino Linotype" w:hAnsi="Palatino Linotype" w:cs="Palatino Linotype"/>
        </w:rPr>
      </w:pPr>
      <w:r w:rsidRPr="00740C4C">
        <w:rPr>
          <w:rFonts w:ascii="Palatino Linotype" w:eastAsia="Palatino Linotype" w:hAnsi="Palatino Linotype" w:cs="Palatino Linotype"/>
        </w:rPr>
        <w:lastRenderedPageBreak/>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740C4C">
        <w:rPr>
          <w:rFonts w:ascii="Palatino Linotype" w:eastAsia="Palatino Linotype" w:hAnsi="Palatino Linotype" w:cs="Palatino Linotype"/>
        </w:rPr>
        <w:t>Responsable</w:t>
      </w:r>
      <w:proofErr w:type="gramEnd"/>
      <w:r w:rsidRPr="00740C4C">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612EF4C3" w14:textId="77777777" w:rsidR="00211DF4" w:rsidRPr="00740C4C" w:rsidRDefault="00211DF4" w:rsidP="00211DF4">
      <w:pPr>
        <w:spacing w:before="120" w:after="120"/>
        <w:ind w:left="851"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“Artículo 49.</w:t>
      </w:r>
      <w:r w:rsidRPr="00740C4C">
        <w:rPr>
          <w:rFonts w:ascii="Palatino Linotype" w:eastAsia="Palatino Linotype" w:hAnsi="Palatino Linotype" w:cs="Palatino Linotype"/>
          <w:i/>
          <w:sz w:val="22"/>
          <w:szCs w:val="22"/>
        </w:rPr>
        <w:t xml:space="preserve"> </w:t>
      </w:r>
      <w:r w:rsidRPr="00740C4C">
        <w:rPr>
          <w:rFonts w:ascii="Palatino Linotype" w:eastAsia="Palatino Linotype" w:hAnsi="Palatino Linotype" w:cs="Palatino Linotype"/>
          <w:b/>
          <w:i/>
          <w:sz w:val="22"/>
          <w:szCs w:val="22"/>
        </w:rPr>
        <w:t>Los Comités de Transparencia</w:t>
      </w:r>
      <w:r w:rsidRPr="00740C4C">
        <w:rPr>
          <w:rFonts w:ascii="Palatino Linotype" w:eastAsia="Palatino Linotype" w:hAnsi="Palatino Linotype" w:cs="Palatino Linotype"/>
          <w:i/>
          <w:sz w:val="22"/>
          <w:szCs w:val="22"/>
        </w:rPr>
        <w:t xml:space="preserve"> tendrán las siguientes atribuciones:</w:t>
      </w:r>
    </w:p>
    <w:p w14:paraId="6170D878" w14:textId="77777777" w:rsidR="00211DF4" w:rsidRPr="00740C4C" w:rsidRDefault="00211DF4" w:rsidP="00211DF4">
      <w:pPr>
        <w:spacing w:before="120" w:after="120"/>
        <w:ind w:left="1134"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VIII. Aprobar, modificar o revocar la clasificación de la información</w:t>
      </w:r>
      <w:r w:rsidRPr="00740C4C">
        <w:rPr>
          <w:rFonts w:ascii="Palatino Linotype" w:eastAsia="Palatino Linotype" w:hAnsi="Palatino Linotype" w:cs="Palatino Linotype"/>
          <w:i/>
          <w:sz w:val="22"/>
          <w:szCs w:val="22"/>
        </w:rPr>
        <w:t>…”</w:t>
      </w:r>
    </w:p>
    <w:p w14:paraId="412D688F" w14:textId="77777777" w:rsidR="00211DF4" w:rsidRPr="00740C4C" w:rsidRDefault="00211DF4" w:rsidP="00211DF4">
      <w:pPr>
        <w:spacing w:before="120" w:after="120"/>
        <w:ind w:left="851"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Artículo 53.</w:t>
      </w:r>
      <w:r w:rsidRPr="00740C4C">
        <w:rPr>
          <w:rFonts w:ascii="Palatino Linotype" w:eastAsia="Palatino Linotype" w:hAnsi="Palatino Linotype" w:cs="Palatino Linotype"/>
          <w:i/>
          <w:sz w:val="22"/>
          <w:szCs w:val="22"/>
        </w:rPr>
        <w:t xml:space="preserve"> Las </w:t>
      </w:r>
      <w:r w:rsidRPr="00740C4C">
        <w:rPr>
          <w:rFonts w:ascii="Palatino Linotype" w:eastAsia="Palatino Linotype" w:hAnsi="Palatino Linotype" w:cs="Palatino Linotype"/>
          <w:b/>
          <w:i/>
          <w:sz w:val="22"/>
          <w:szCs w:val="22"/>
        </w:rPr>
        <w:t>Unidades de Transparencia</w:t>
      </w:r>
      <w:r w:rsidRPr="00740C4C">
        <w:rPr>
          <w:rFonts w:ascii="Palatino Linotype" w:eastAsia="Palatino Linotype" w:hAnsi="Palatino Linotype" w:cs="Palatino Linotype"/>
          <w:i/>
          <w:sz w:val="22"/>
          <w:szCs w:val="22"/>
        </w:rPr>
        <w:t xml:space="preserve"> tendrán las siguientes </w:t>
      </w:r>
      <w:r w:rsidRPr="00740C4C">
        <w:rPr>
          <w:rFonts w:ascii="Palatino Linotype" w:eastAsia="Palatino Linotype" w:hAnsi="Palatino Linotype" w:cs="Palatino Linotype"/>
          <w:b/>
          <w:i/>
          <w:sz w:val="22"/>
          <w:szCs w:val="22"/>
        </w:rPr>
        <w:t>funciones</w:t>
      </w:r>
      <w:r w:rsidRPr="00740C4C">
        <w:rPr>
          <w:rFonts w:ascii="Palatino Linotype" w:eastAsia="Palatino Linotype" w:hAnsi="Palatino Linotype" w:cs="Palatino Linotype"/>
          <w:i/>
          <w:sz w:val="22"/>
          <w:szCs w:val="22"/>
        </w:rPr>
        <w:t>:</w:t>
      </w:r>
    </w:p>
    <w:p w14:paraId="0610FE2F" w14:textId="77777777" w:rsidR="00211DF4" w:rsidRPr="00740C4C" w:rsidRDefault="00211DF4" w:rsidP="00211DF4">
      <w:pPr>
        <w:spacing w:before="120" w:after="120"/>
        <w:ind w:left="1134"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X. Presentar ante el Comité, el proyecto de clasificación de información</w:t>
      </w:r>
      <w:r w:rsidRPr="00740C4C">
        <w:rPr>
          <w:rFonts w:ascii="Palatino Linotype" w:eastAsia="Palatino Linotype" w:hAnsi="Palatino Linotype" w:cs="Palatino Linotype"/>
          <w:i/>
          <w:sz w:val="22"/>
          <w:szCs w:val="22"/>
        </w:rPr>
        <w:t xml:space="preserve">…” </w:t>
      </w:r>
    </w:p>
    <w:p w14:paraId="54F40872" w14:textId="77777777" w:rsidR="00211DF4" w:rsidRPr="00740C4C" w:rsidRDefault="00211DF4" w:rsidP="00211DF4">
      <w:pPr>
        <w:spacing w:before="120" w:after="120"/>
        <w:ind w:left="851"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“Artículo 59.</w:t>
      </w:r>
      <w:r w:rsidRPr="00740C4C">
        <w:rPr>
          <w:rFonts w:ascii="Palatino Linotype" w:eastAsia="Palatino Linotype" w:hAnsi="Palatino Linotype" w:cs="Palatino Linotype"/>
          <w:i/>
          <w:sz w:val="22"/>
          <w:szCs w:val="22"/>
        </w:rPr>
        <w:t xml:space="preserve"> Los </w:t>
      </w:r>
      <w:r w:rsidRPr="00740C4C">
        <w:rPr>
          <w:rFonts w:ascii="Palatino Linotype" w:eastAsia="Palatino Linotype" w:hAnsi="Palatino Linotype" w:cs="Palatino Linotype"/>
          <w:b/>
          <w:i/>
          <w:sz w:val="22"/>
          <w:szCs w:val="22"/>
        </w:rPr>
        <w:t>servidores públicos habilitados</w:t>
      </w:r>
      <w:r w:rsidRPr="00740C4C">
        <w:rPr>
          <w:rFonts w:ascii="Palatino Linotype" w:eastAsia="Palatino Linotype" w:hAnsi="Palatino Linotype" w:cs="Palatino Linotype"/>
          <w:i/>
          <w:sz w:val="22"/>
          <w:szCs w:val="22"/>
        </w:rPr>
        <w:t xml:space="preserve"> tendrán las </w:t>
      </w:r>
      <w:r w:rsidRPr="00740C4C">
        <w:rPr>
          <w:rFonts w:ascii="Palatino Linotype" w:eastAsia="Palatino Linotype" w:hAnsi="Palatino Linotype" w:cs="Palatino Linotype"/>
          <w:b/>
          <w:i/>
          <w:sz w:val="22"/>
          <w:szCs w:val="22"/>
        </w:rPr>
        <w:t>funciones</w:t>
      </w:r>
      <w:r w:rsidRPr="00740C4C">
        <w:rPr>
          <w:rFonts w:ascii="Palatino Linotype" w:eastAsia="Palatino Linotype" w:hAnsi="Palatino Linotype" w:cs="Palatino Linotype"/>
          <w:i/>
          <w:sz w:val="22"/>
          <w:szCs w:val="22"/>
        </w:rPr>
        <w:t xml:space="preserve"> siguientes:</w:t>
      </w:r>
    </w:p>
    <w:p w14:paraId="30F4E02C" w14:textId="77777777" w:rsidR="00211DF4" w:rsidRPr="00740C4C" w:rsidRDefault="00211DF4" w:rsidP="00211DF4">
      <w:pPr>
        <w:spacing w:before="120" w:after="120"/>
        <w:ind w:left="1134" w:right="900"/>
        <w:jc w:val="both"/>
        <w:rPr>
          <w:rFonts w:ascii="Palatino Linotype" w:eastAsia="Palatino Linotype" w:hAnsi="Palatino Linotype" w:cs="Palatino Linotype"/>
          <w:i/>
        </w:rPr>
      </w:pPr>
      <w:r w:rsidRPr="00740C4C">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740C4C">
        <w:rPr>
          <w:rFonts w:ascii="Palatino Linotype" w:eastAsia="Palatino Linotype" w:hAnsi="Palatino Linotype" w:cs="Palatino Linotype"/>
          <w:i/>
          <w:sz w:val="22"/>
          <w:szCs w:val="22"/>
        </w:rPr>
        <w:t xml:space="preserve">, la cual </w:t>
      </w:r>
      <w:r w:rsidRPr="00740C4C">
        <w:rPr>
          <w:rFonts w:ascii="Palatino Linotype" w:eastAsia="Palatino Linotype" w:hAnsi="Palatino Linotype" w:cs="Palatino Linotype"/>
          <w:i/>
        </w:rPr>
        <w:t>tendrá los fundamentos y argumentos en que se basa dicha propuesta…”</w:t>
      </w:r>
    </w:p>
    <w:p w14:paraId="3D48BAE5" w14:textId="77777777" w:rsidR="00211DF4" w:rsidRPr="00740C4C" w:rsidRDefault="00211DF4" w:rsidP="00211DF4">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A36C4E6" w14:textId="77777777" w:rsidR="00211DF4" w:rsidRPr="00740C4C" w:rsidRDefault="00211DF4" w:rsidP="00211DF4">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lastRenderedPageBreak/>
        <w:t>Para lo cual, a su vez en el caso de información de carácter confidencial, se debe atender a lo que señala el artículo 149 de la Ley de Transparencia Local vigente, que se lee como sigue:</w:t>
      </w:r>
    </w:p>
    <w:p w14:paraId="122C8001"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Artículo 149.</w:t>
      </w:r>
      <w:r w:rsidRPr="00740C4C">
        <w:rPr>
          <w:rFonts w:ascii="Palatino Linotype" w:eastAsia="Palatino Linotype" w:hAnsi="Palatino Linotype" w:cs="Palatino Linotype"/>
          <w:i/>
          <w:sz w:val="22"/>
          <w:szCs w:val="22"/>
        </w:rPr>
        <w:t xml:space="preserve"> El </w:t>
      </w:r>
      <w:r w:rsidRPr="00740C4C">
        <w:rPr>
          <w:rFonts w:ascii="Palatino Linotype" w:eastAsia="Palatino Linotype" w:hAnsi="Palatino Linotype" w:cs="Palatino Linotype"/>
          <w:b/>
          <w:i/>
          <w:sz w:val="22"/>
          <w:szCs w:val="22"/>
        </w:rPr>
        <w:t>acuerdo que clasifique la información como confidencial</w:t>
      </w:r>
      <w:r w:rsidRPr="00740C4C">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50374EAD" w14:textId="77777777" w:rsidR="00211DF4" w:rsidRPr="00740C4C" w:rsidRDefault="00211DF4" w:rsidP="00211DF4">
      <w:pPr>
        <w:spacing w:before="240" w:after="240" w:line="360" w:lineRule="auto"/>
        <w:ind w:right="51"/>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Es decir, el </w:t>
      </w:r>
      <w:r w:rsidRPr="00740C4C">
        <w:rPr>
          <w:rFonts w:ascii="Palatino Linotype" w:eastAsia="Palatino Linotype" w:hAnsi="Palatino Linotype" w:cs="Palatino Linotype"/>
          <w:b/>
        </w:rPr>
        <w:t>Sujeto Obligado</w:t>
      </w:r>
      <w:r w:rsidRPr="00740C4C">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74D2120B" w14:textId="77777777" w:rsidR="00211DF4" w:rsidRPr="00740C4C" w:rsidRDefault="00211DF4" w:rsidP="00211DF4">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Asimismo, respecto a las formalidades que deberá llevar el acuerdo de clasificación que deberá emitir el </w:t>
      </w:r>
      <w:r w:rsidRPr="00740C4C">
        <w:rPr>
          <w:rFonts w:ascii="Palatino Linotype" w:eastAsia="Palatino Linotype" w:hAnsi="Palatino Linotype" w:cs="Palatino Linotype"/>
          <w:b/>
        </w:rPr>
        <w:t>Sujeto Obligado</w:t>
      </w:r>
      <w:r w:rsidRPr="00740C4C">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3A0B2FF9"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 xml:space="preserve"> “Quincuagésimo. </w:t>
      </w:r>
      <w:r w:rsidRPr="00740C4C">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A3C4696" w14:textId="77777777" w:rsidR="00211DF4" w:rsidRPr="00740C4C" w:rsidRDefault="00211DF4" w:rsidP="00211DF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lastRenderedPageBreak/>
        <w:t xml:space="preserve">Quincuagésimo primero. </w:t>
      </w:r>
      <w:r w:rsidRPr="00740C4C">
        <w:rPr>
          <w:rFonts w:ascii="Palatino Linotype" w:eastAsia="Palatino Linotype" w:hAnsi="Palatino Linotype" w:cs="Palatino Linotype"/>
          <w:i/>
          <w:sz w:val="22"/>
          <w:szCs w:val="22"/>
        </w:rPr>
        <w:t xml:space="preserve">Toda acta del Comité de Transparencia deberá contener: </w:t>
      </w:r>
    </w:p>
    <w:p w14:paraId="556CCE3E" w14:textId="77777777" w:rsidR="00211DF4" w:rsidRPr="00740C4C" w:rsidRDefault="00211DF4" w:rsidP="00211D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w:t>
      </w:r>
      <w:r w:rsidRPr="00740C4C">
        <w:rPr>
          <w:rFonts w:ascii="Palatino Linotype" w:eastAsia="Palatino Linotype" w:hAnsi="Palatino Linotype" w:cs="Palatino Linotype"/>
          <w:i/>
          <w:sz w:val="22"/>
          <w:szCs w:val="22"/>
        </w:rPr>
        <w:t xml:space="preserve"> El número de sesión y fecha; </w:t>
      </w:r>
    </w:p>
    <w:p w14:paraId="4A3113FD" w14:textId="77777777" w:rsidR="00211DF4" w:rsidRPr="00740C4C" w:rsidRDefault="00211DF4" w:rsidP="00211D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w:t>
      </w:r>
      <w:r w:rsidRPr="00740C4C">
        <w:rPr>
          <w:rFonts w:ascii="Palatino Linotype" w:eastAsia="Palatino Linotype" w:hAnsi="Palatino Linotype" w:cs="Palatino Linotype"/>
          <w:i/>
          <w:sz w:val="22"/>
          <w:szCs w:val="22"/>
        </w:rPr>
        <w:t xml:space="preserve">. El nombre del área que solicitó la clasificación de información; </w:t>
      </w:r>
    </w:p>
    <w:p w14:paraId="57D8A73A" w14:textId="77777777" w:rsidR="00211DF4" w:rsidRPr="00740C4C" w:rsidRDefault="00211DF4" w:rsidP="00211D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III</w:t>
      </w:r>
      <w:r w:rsidRPr="00740C4C">
        <w:rPr>
          <w:rFonts w:ascii="Palatino Linotype" w:eastAsia="Palatino Linotype" w:hAnsi="Palatino Linotype" w:cs="Palatino Linotype"/>
          <w:i/>
          <w:sz w:val="22"/>
          <w:szCs w:val="22"/>
        </w:rPr>
        <w:t xml:space="preserve">. La fundamentación legal y motivación correspondiente; </w:t>
      </w:r>
    </w:p>
    <w:p w14:paraId="2D943F80" w14:textId="77777777" w:rsidR="00211DF4" w:rsidRPr="00740C4C" w:rsidRDefault="00211DF4" w:rsidP="00211D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IV</w:t>
      </w:r>
      <w:r w:rsidRPr="00740C4C">
        <w:rPr>
          <w:rFonts w:ascii="Palatino Linotype" w:eastAsia="Palatino Linotype" w:hAnsi="Palatino Linotype" w:cs="Palatino Linotype"/>
          <w:i/>
          <w:sz w:val="22"/>
          <w:szCs w:val="22"/>
        </w:rPr>
        <w:t xml:space="preserve">. La resolución o resoluciones aprobadas; y </w:t>
      </w:r>
    </w:p>
    <w:p w14:paraId="2B54ECC4" w14:textId="77777777" w:rsidR="00211DF4" w:rsidRPr="00740C4C" w:rsidRDefault="00211DF4" w:rsidP="00211D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V</w:t>
      </w:r>
      <w:r w:rsidRPr="00740C4C">
        <w:rPr>
          <w:rFonts w:ascii="Palatino Linotype" w:eastAsia="Palatino Linotype" w:hAnsi="Palatino Linotype" w:cs="Palatino Linotype"/>
          <w:i/>
          <w:sz w:val="22"/>
          <w:szCs w:val="22"/>
        </w:rPr>
        <w:t xml:space="preserve">. La rúbrica o firma digital de cada integrante del Comité de Transparencia. </w:t>
      </w:r>
    </w:p>
    <w:p w14:paraId="740BD7D1" w14:textId="77777777" w:rsidR="00211DF4" w:rsidRPr="00740C4C" w:rsidRDefault="00211DF4" w:rsidP="00211DF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5636B1C" w14:textId="77777777" w:rsidR="00211DF4" w:rsidRPr="00740C4C" w:rsidRDefault="00211DF4" w:rsidP="00211D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w:t>
      </w:r>
      <w:r w:rsidRPr="00740C4C">
        <w:rPr>
          <w:rFonts w:ascii="Palatino Linotype" w:eastAsia="Palatino Linotype" w:hAnsi="Palatino Linotype" w:cs="Palatino Linotype"/>
          <w:i/>
          <w:sz w:val="22"/>
          <w:szCs w:val="22"/>
        </w:rPr>
        <w:t xml:space="preserve"> Los motivos y razonamientos que sustenten la confirmación o modificación de la prueba de daño;</w:t>
      </w:r>
    </w:p>
    <w:p w14:paraId="5210C027" w14:textId="77777777" w:rsidR="00211DF4" w:rsidRPr="00740C4C" w:rsidRDefault="00211DF4" w:rsidP="00211DF4">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740C4C">
        <w:rPr>
          <w:rFonts w:ascii="Palatino Linotype" w:eastAsia="Palatino Linotype" w:hAnsi="Palatino Linotype" w:cs="Palatino Linotype"/>
          <w:b/>
          <w:i/>
          <w:sz w:val="22"/>
          <w:szCs w:val="22"/>
        </w:rPr>
        <w:t>II</w:t>
      </w:r>
      <w:r w:rsidRPr="00740C4C">
        <w:rPr>
          <w:rFonts w:ascii="Palatino Linotype" w:eastAsia="Palatino Linotype" w:hAnsi="Palatino Linotype" w:cs="Palatino Linotype"/>
          <w:i/>
          <w:sz w:val="22"/>
          <w:szCs w:val="22"/>
        </w:rPr>
        <w:t>. Descripción de las partes o secciones reservadas, en caso de clasificación parcial</w:t>
      </w:r>
      <w:r w:rsidRPr="00740C4C">
        <w:rPr>
          <w:rFonts w:ascii="Palatino Linotype" w:eastAsia="Palatino Linotype" w:hAnsi="Palatino Linotype" w:cs="Palatino Linotype"/>
          <w:b/>
          <w:i/>
          <w:sz w:val="22"/>
          <w:szCs w:val="22"/>
        </w:rPr>
        <w:t xml:space="preserve">; </w:t>
      </w:r>
    </w:p>
    <w:p w14:paraId="67A86DBC" w14:textId="77777777" w:rsidR="00211DF4" w:rsidRPr="00740C4C" w:rsidRDefault="00211DF4" w:rsidP="00211D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III.</w:t>
      </w:r>
      <w:r w:rsidRPr="00740C4C">
        <w:rPr>
          <w:rFonts w:ascii="Palatino Linotype" w:eastAsia="Palatino Linotype" w:hAnsi="Palatino Linotype" w:cs="Palatino Linotype"/>
          <w:i/>
          <w:sz w:val="22"/>
          <w:szCs w:val="22"/>
        </w:rPr>
        <w:t xml:space="preserve"> El periodo por el que mantendrá su clasificación y fecha de expiración; y </w:t>
      </w:r>
    </w:p>
    <w:p w14:paraId="4386AFC5" w14:textId="77777777" w:rsidR="00211DF4" w:rsidRPr="00740C4C" w:rsidRDefault="00211DF4" w:rsidP="00211D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IV.</w:t>
      </w:r>
      <w:r w:rsidRPr="00740C4C">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2111F6AE" w14:textId="77777777" w:rsidR="00211DF4" w:rsidRPr="00740C4C" w:rsidRDefault="00211DF4" w:rsidP="00211DF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9312A15" w14:textId="77777777" w:rsidR="00211DF4" w:rsidRPr="00740C4C" w:rsidRDefault="00211DF4" w:rsidP="00211DF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E283C4B" w14:textId="77777777" w:rsidR="00211DF4" w:rsidRPr="00740C4C" w:rsidRDefault="00211DF4" w:rsidP="00211DF4">
      <w:pPr>
        <w:spacing w:before="240" w:after="240" w:line="360" w:lineRule="auto"/>
        <w:ind w:right="50"/>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w:t>
      </w:r>
      <w:proofErr w:type="spellStart"/>
      <w:r w:rsidRPr="00740C4C">
        <w:rPr>
          <w:rFonts w:ascii="Palatino Linotype" w:eastAsia="Palatino Linotype" w:hAnsi="Palatino Linotype" w:cs="Palatino Linotype"/>
        </w:rPr>
        <w:t>supraindicados</w:t>
      </w:r>
      <w:proofErr w:type="spellEnd"/>
      <w:r w:rsidRPr="00740C4C">
        <w:rPr>
          <w:rFonts w:ascii="Palatino Linotype" w:eastAsia="Palatino Linotype" w:hAnsi="Palatino Linotype" w:cs="Palatino Linotype"/>
        </w:rPr>
        <w:t xml:space="preserve">, que establece los formatos para la clasificación de los documentos, conforme a lo siguiente: </w:t>
      </w:r>
    </w:p>
    <w:p w14:paraId="689E1330" w14:textId="77777777" w:rsidR="00211DF4" w:rsidRPr="00740C4C" w:rsidRDefault="00211DF4" w:rsidP="00211DF4">
      <w:pPr>
        <w:ind w:left="851" w:right="900"/>
        <w:jc w:val="center"/>
        <w:rPr>
          <w:rFonts w:ascii="Palatino Linotype" w:eastAsia="Palatino Linotype" w:hAnsi="Palatino Linotype" w:cs="Palatino Linotype"/>
          <w:b/>
          <w:i/>
          <w:sz w:val="22"/>
          <w:szCs w:val="22"/>
        </w:rPr>
      </w:pPr>
      <w:r w:rsidRPr="00740C4C">
        <w:rPr>
          <w:rFonts w:ascii="Palatino Linotype" w:eastAsia="Palatino Linotype" w:hAnsi="Palatino Linotype" w:cs="Palatino Linotype"/>
          <w:b/>
          <w:i/>
          <w:sz w:val="22"/>
          <w:szCs w:val="22"/>
        </w:rPr>
        <w:t>CAPÍTULO VIII</w:t>
      </w:r>
    </w:p>
    <w:p w14:paraId="135301B7" w14:textId="77777777" w:rsidR="00211DF4" w:rsidRPr="00740C4C" w:rsidRDefault="00211DF4" w:rsidP="00211DF4">
      <w:pPr>
        <w:ind w:left="851" w:right="900"/>
        <w:jc w:val="center"/>
        <w:rPr>
          <w:rFonts w:ascii="Palatino Linotype" w:eastAsia="Palatino Linotype" w:hAnsi="Palatino Linotype" w:cs="Palatino Linotype"/>
          <w:b/>
          <w:i/>
          <w:sz w:val="22"/>
          <w:szCs w:val="22"/>
        </w:rPr>
      </w:pPr>
      <w:r w:rsidRPr="00740C4C">
        <w:rPr>
          <w:rFonts w:ascii="Palatino Linotype" w:eastAsia="Palatino Linotype" w:hAnsi="Palatino Linotype" w:cs="Palatino Linotype"/>
          <w:b/>
          <w:i/>
          <w:sz w:val="22"/>
          <w:szCs w:val="22"/>
        </w:rPr>
        <w:t xml:space="preserve">DE LOS ELEMENTOS PARA LA CLASIFICACIÓN </w:t>
      </w:r>
    </w:p>
    <w:p w14:paraId="727584D2" w14:textId="77777777" w:rsidR="00211DF4" w:rsidRPr="00740C4C" w:rsidRDefault="00211DF4" w:rsidP="00211DF4">
      <w:pPr>
        <w:ind w:left="851" w:right="900"/>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p>
    <w:p w14:paraId="21756719"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lastRenderedPageBreak/>
        <w:t xml:space="preserve">Quincuagésimo tercero. </w:t>
      </w:r>
      <w:r w:rsidRPr="00740C4C">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740C4C">
        <w:rPr>
          <w:rFonts w:ascii="Palatino Linotype" w:eastAsia="Palatino Linotype" w:hAnsi="Palatino Linotype" w:cs="Palatino Linotype"/>
          <w:b/>
          <w:i/>
          <w:sz w:val="22"/>
          <w:szCs w:val="22"/>
        </w:rPr>
        <w:t xml:space="preserve">, </w:t>
      </w:r>
      <w:r w:rsidRPr="00740C4C">
        <w:rPr>
          <w:rFonts w:ascii="Palatino Linotype" w:eastAsia="Palatino Linotype" w:hAnsi="Palatino Linotype" w:cs="Palatino Linotype"/>
          <w:i/>
          <w:sz w:val="22"/>
          <w:szCs w:val="22"/>
        </w:rPr>
        <w:t xml:space="preserve">es el siguiente: </w:t>
      </w:r>
    </w:p>
    <w:p w14:paraId="3000F8D5" w14:textId="77777777" w:rsidR="00211DF4" w:rsidRPr="00740C4C" w:rsidRDefault="00211DF4" w:rsidP="00211DF4">
      <w:pPr>
        <w:spacing w:before="120" w:after="120"/>
        <w:ind w:left="851" w:right="902"/>
        <w:jc w:val="both"/>
        <w:rPr>
          <w:rFonts w:ascii="Palatino Linotype" w:eastAsia="Palatino Linotype" w:hAnsi="Palatino Linotype" w:cs="Palatino Linotype"/>
          <w:b/>
          <w:i/>
        </w:rPr>
      </w:pPr>
      <w:r w:rsidRPr="00740C4C">
        <w:rPr>
          <w:rFonts w:ascii="Palatino Linotype" w:eastAsia="Palatino Linotype" w:hAnsi="Palatino Linotype" w:cs="Palatino Linotype"/>
          <w:b/>
          <w:i/>
          <w:noProof/>
        </w:rPr>
        <w:drawing>
          <wp:inline distT="0" distB="0" distL="0" distR="0" wp14:anchorId="0ABE6013" wp14:editId="44786AF4">
            <wp:extent cx="4295775" cy="295275"/>
            <wp:effectExtent l="0" t="0" r="0" b="0"/>
            <wp:docPr id="20832964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b="95731"/>
                    <a:stretch>
                      <a:fillRect/>
                    </a:stretch>
                  </pic:blipFill>
                  <pic:spPr>
                    <a:xfrm>
                      <a:off x="0" y="0"/>
                      <a:ext cx="4295775" cy="295275"/>
                    </a:xfrm>
                    <a:prstGeom prst="rect">
                      <a:avLst/>
                    </a:prstGeom>
                    <a:ln/>
                  </pic:spPr>
                </pic:pic>
              </a:graphicData>
            </a:graphic>
          </wp:inline>
        </w:drawing>
      </w:r>
    </w:p>
    <w:p w14:paraId="3056D98C" w14:textId="77777777" w:rsidR="00211DF4" w:rsidRPr="00740C4C" w:rsidRDefault="00211DF4" w:rsidP="00211DF4">
      <w:pPr>
        <w:spacing w:before="120" w:after="120"/>
        <w:ind w:left="851" w:right="902"/>
        <w:jc w:val="both"/>
        <w:rPr>
          <w:rFonts w:ascii="Palatino Linotype" w:eastAsia="Palatino Linotype" w:hAnsi="Palatino Linotype" w:cs="Palatino Linotype"/>
          <w:b/>
          <w:i/>
        </w:rPr>
      </w:pPr>
      <w:r w:rsidRPr="00740C4C">
        <w:rPr>
          <w:rFonts w:ascii="Palatino Linotype" w:eastAsia="Palatino Linotype" w:hAnsi="Palatino Linotype" w:cs="Palatino Linotype"/>
          <w:b/>
          <w:i/>
          <w:noProof/>
        </w:rPr>
        <w:drawing>
          <wp:inline distT="0" distB="0" distL="0" distR="0" wp14:anchorId="5AABF95E" wp14:editId="128A661D">
            <wp:extent cx="4333875" cy="4772025"/>
            <wp:effectExtent l="0" t="0" r="0" b="0"/>
            <wp:docPr id="20832964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t="30908"/>
                    <a:stretch>
                      <a:fillRect/>
                    </a:stretch>
                  </pic:blipFill>
                  <pic:spPr>
                    <a:xfrm>
                      <a:off x="0" y="0"/>
                      <a:ext cx="4333875" cy="4772025"/>
                    </a:xfrm>
                    <a:prstGeom prst="rect">
                      <a:avLst/>
                    </a:prstGeom>
                    <a:ln/>
                  </pic:spPr>
                </pic:pic>
              </a:graphicData>
            </a:graphic>
          </wp:inline>
        </w:drawing>
      </w:r>
    </w:p>
    <w:p w14:paraId="0EE4A55B"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Los documentos que integren un expediente reservado en su totalidad no deberán marcarse en lo individual.</w:t>
      </w:r>
    </w:p>
    <w:p w14:paraId="74A85132"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783FF3C1" w14:textId="77777777" w:rsidR="00211DF4" w:rsidRPr="00740C4C" w:rsidRDefault="00211DF4" w:rsidP="00211DF4">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Para la elaboración de las versiones públicas, además, se deberán observar las formalidades establecidas en los Lineamientos Quincuagésimo segundo, </w:t>
      </w:r>
      <w:r w:rsidRPr="00740C4C">
        <w:rPr>
          <w:rFonts w:ascii="Palatino Linotype" w:eastAsia="Palatino Linotype" w:hAnsi="Palatino Linotype" w:cs="Palatino Linotype"/>
        </w:rPr>
        <w:lastRenderedPageBreak/>
        <w:t>Quincuagésimo cuarto, Quincuagésimo quinto, Quincuagésimo séptimo y Quincuagésimo octavo, que establecen lo siguiente:</w:t>
      </w:r>
    </w:p>
    <w:p w14:paraId="48773869" w14:textId="77777777" w:rsidR="00211DF4" w:rsidRPr="00740C4C" w:rsidRDefault="00211DF4" w:rsidP="00211DF4">
      <w:pPr>
        <w:spacing w:before="120" w:after="120"/>
        <w:ind w:left="851"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r w:rsidRPr="00740C4C">
        <w:rPr>
          <w:rFonts w:ascii="Palatino Linotype" w:eastAsia="Palatino Linotype" w:hAnsi="Palatino Linotype" w:cs="Palatino Linotype"/>
          <w:b/>
          <w:i/>
          <w:sz w:val="22"/>
          <w:szCs w:val="22"/>
        </w:rPr>
        <w:t>Quincuagésimo segundo</w:t>
      </w:r>
      <w:r w:rsidRPr="00740C4C">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0BBF361" w14:textId="77777777" w:rsidR="00211DF4" w:rsidRPr="00740C4C" w:rsidRDefault="00211DF4" w:rsidP="00211DF4">
      <w:pPr>
        <w:spacing w:before="120" w:after="120"/>
        <w:ind w:left="851"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6574A4E8" w14:textId="77777777" w:rsidR="00211DF4" w:rsidRPr="00740C4C" w:rsidRDefault="00211DF4" w:rsidP="00211DF4">
      <w:pPr>
        <w:spacing w:before="120" w:after="120"/>
        <w:ind w:left="1134"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w:t>
      </w:r>
      <w:r w:rsidRPr="00740C4C">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46E73BDC" w14:textId="77777777" w:rsidR="00211DF4" w:rsidRPr="00740C4C" w:rsidRDefault="00211DF4" w:rsidP="00211DF4">
      <w:pPr>
        <w:spacing w:before="120" w:after="120"/>
        <w:ind w:left="1134"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w:t>
      </w:r>
      <w:r w:rsidRPr="00740C4C">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FF0501F" w14:textId="77777777" w:rsidR="00211DF4" w:rsidRPr="00740C4C" w:rsidRDefault="00211DF4" w:rsidP="00211DF4">
      <w:pPr>
        <w:spacing w:before="120" w:after="120"/>
        <w:ind w:left="1134"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III.</w:t>
      </w:r>
      <w:r w:rsidRPr="00740C4C">
        <w:rPr>
          <w:rFonts w:ascii="Palatino Linotype" w:eastAsia="Palatino Linotype" w:hAnsi="Palatino Linotype" w:cs="Palatino Linotype"/>
          <w:i/>
          <w:sz w:val="22"/>
          <w:szCs w:val="22"/>
        </w:rPr>
        <w:t xml:space="preserve"> Señalar las personas o instancias autorizadas a acceder a la información clasificada.</w:t>
      </w:r>
    </w:p>
    <w:p w14:paraId="313E9000" w14:textId="77777777" w:rsidR="00211DF4" w:rsidRPr="00740C4C" w:rsidRDefault="00211DF4" w:rsidP="00211DF4">
      <w:pPr>
        <w:spacing w:before="120" w:after="120"/>
        <w:ind w:left="851"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8272891" w14:textId="77777777" w:rsidR="00211DF4" w:rsidRPr="00740C4C" w:rsidRDefault="00211DF4" w:rsidP="00211DF4">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w:t>
      </w:r>
    </w:p>
    <w:p w14:paraId="214C10FA" w14:textId="77777777" w:rsidR="00211DF4" w:rsidRPr="00740C4C" w:rsidRDefault="00211DF4" w:rsidP="00211DF4">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740C4C">
        <w:rPr>
          <w:rFonts w:ascii="Palatino Linotype" w:eastAsia="Palatino Linotype" w:hAnsi="Palatino Linotype" w:cs="Palatino Linotype"/>
          <w:b/>
          <w:i/>
          <w:sz w:val="22"/>
          <w:szCs w:val="22"/>
        </w:rPr>
        <w:t xml:space="preserve">Quincuagésimo cuarto. </w:t>
      </w:r>
      <w:r w:rsidRPr="00740C4C">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740C4C">
        <w:rPr>
          <w:rFonts w:ascii="Palatino Linotype" w:eastAsia="Palatino Linotype" w:hAnsi="Palatino Linotype" w:cs="Palatino Linotype"/>
          <w:b/>
          <w:i/>
          <w:sz w:val="22"/>
          <w:szCs w:val="22"/>
        </w:rPr>
        <w:t xml:space="preserve"> </w:t>
      </w:r>
    </w:p>
    <w:p w14:paraId="7E34198A"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 xml:space="preserve">Quincuagésimo quinto. </w:t>
      </w:r>
      <w:r w:rsidRPr="00740C4C">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740C4C">
        <w:rPr>
          <w:rFonts w:ascii="Palatino Linotype" w:eastAsia="Palatino Linotype" w:hAnsi="Palatino Linotype" w:cs="Palatino Linotype"/>
          <w:i/>
          <w:sz w:val="22"/>
          <w:szCs w:val="22"/>
        </w:rPr>
        <w:t>testado</w:t>
      </w:r>
      <w:proofErr w:type="spellEnd"/>
      <w:r w:rsidRPr="00740C4C">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FC4B15B" w14:textId="77777777" w:rsidR="00211DF4" w:rsidRPr="00740C4C" w:rsidRDefault="00211DF4" w:rsidP="00211DF4">
      <w:pPr>
        <w:spacing w:before="120" w:after="120"/>
        <w:ind w:left="851" w:right="902"/>
        <w:jc w:val="both"/>
        <w:rPr>
          <w:rFonts w:ascii="Palatino Linotype" w:eastAsia="Palatino Linotype" w:hAnsi="Palatino Linotype" w:cs="Palatino Linotype"/>
          <w:b/>
          <w:i/>
          <w:sz w:val="22"/>
          <w:szCs w:val="22"/>
        </w:rPr>
      </w:pPr>
      <w:r w:rsidRPr="00740C4C">
        <w:rPr>
          <w:rFonts w:ascii="Palatino Linotype" w:eastAsia="Palatino Linotype" w:hAnsi="Palatino Linotype" w:cs="Palatino Linotype"/>
          <w:b/>
          <w:i/>
          <w:sz w:val="22"/>
          <w:szCs w:val="22"/>
        </w:rPr>
        <w:lastRenderedPageBreak/>
        <w:t>...</w:t>
      </w:r>
    </w:p>
    <w:p w14:paraId="27D4AB07"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Quincuagésimo séptimo</w:t>
      </w:r>
      <w:r w:rsidRPr="00740C4C">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4B20383" w14:textId="77777777" w:rsidR="00211DF4" w:rsidRPr="00740C4C" w:rsidRDefault="00211DF4" w:rsidP="00211DF4">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w:t>
      </w:r>
      <w:r w:rsidRPr="00740C4C">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C3D7581" w14:textId="77777777" w:rsidR="00211DF4" w:rsidRPr="00740C4C" w:rsidRDefault="00211DF4" w:rsidP="00211DF4">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w:t>
      </w:r>
      <w:r w:rsidRPr="00740C4C">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CD1C98E" w14:textId="77777777" w:rsidR="00211DF4" w:rsidRPr="00740C4C" w:rsidRDefault="00211DF4" w:rsidP="00211DF4">
      <w:pPr>
        <w:spacing w:before="120" w:after="120"/>
        <w:ind w:left="1134"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III</w:t>
      </w:r>
      <w:r w:rsidRPr="00740C4C">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72E1172"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1D60197C" w14:textId="77777777" w:rsidR="00211DF4" w:rsidRPr="00740C4C" w:rsidRDefault="00211DF4" w:rsidP="00211DF4">
      <w:pPr>
        <w:spacing w:before="120" w:after="120"/>
        <w:ind w:left="851" w:right="902"/>
        <w:jc w:val="both"/>
        <w:rPr>
          <w:rFonts w:ascii="Palatino Linotype" w:eastAsia="Palatino Linotype" w:hAnsi="Palatino Linotype" w:cs="Palatino Linotype"/>
          <w:i/>
          <w:sz w:val="22"/>
          <w:szCs w:val="22"/>
        </w:rPr>
      </w:pPr>
      <w:r w:rsidRPr="00740C4C">
        <w:rPr>
          <w:rFonts w:ascii="Palatino Linotype" w:eastAsia="Palatino Linotype" w:hAnsi="Palatino Linotype" w:cs="Palatino Linotype"/>
          <w:b/>
          <w:i/>
          <w:sz w:val="22"/>
          <w:szCs w:val="22"/>
        </w:rPr>
        <w:t>Quincuagésimo octavo</w:t>
      </w:r>
      <w:r w:rsidRPr="00740C4C">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406541D" w14:textId="679EB996" w:rsidR="00DE3B61" w:rsidRPr="00740C4C" w:rsidRDefault="00CD5400">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61D5D28C" w14:textId="77777777" w:rsidR="00DE3B61" w:rsidRPr="00740C4C" w:rsidRDefault="00CD5400">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740C4C">
        <w:rPr>
          <w:rFonts w:ascii="Palatino Linotype" w:eastAsia="Palatino Linotype" w:hAnsi="Palatino Linotype" w:cs="Palatino Linotype"/>
          <w:b/>
        </w:rPr>
        <w:t>III. R E S U E L V E</w:t>
      </w:r>
    </w:p>
    <w:p w14:paraId="1D103AC6" w14:textId="60316787" w:rsidR="00421182" w:rsidRPr="00740C4C" w:rsidRDefault="00421182" w:rsidP="00421182">
      <w:pPr>
        <w:spacing w:before="240" w:after="240" w:line="360" w:lineRule="auto"/>
        <w:jc w:val="both"/>
        <w:rPr>
          <w:rFonts w:ascii="Palatino Linotype" w:eastAsia="Palatino Linotype" w:hAnsi="Palatino Linotype" w:cs="Palatino Linotype"/>
        </w:rPr>
      </w:pPr>
      <w:bookmarkStart w:id="8" w:name="_heading=h.1t3h5sf" w:colFirst="0" w:colLast="0"/>
      <w:bookmarkEnd w:id="8"/>
      <w:r w:rsidRPr="00740C4C">
        <w:rPr>
          <w:rFonts w:ascii="Palatino Linotype" w:eastAsia="Palatino Linotype" w:hAnsi="Palatino Linotype" w:cs="Palatino Linotype"/>
          <w:b/>
        </w:rPr>
        <w:t xml:space="preserve">Primero. </w:t>
      </w:r>
      <w:r w:rsidR="00210FEC" w:rsidRPr="00740C4C">
        <w:rPr>
          <w:rFonts w:ascii="Palatino Linotype" w:eastAsia="Palatino Linotype" w:hAnsi="Palatino Linotype" w:cs="Palatino Linotype"/>
        </w:rPr>
        <w:t xml:space="preserve">Son </w:t>
      </w:r>
      <w:r w:rsidR="00211DF4" w:rsidRPr="00740C4C">
        <w:rPr>
          <w:rFonts w:ascii="Palatino Linotype" w:eastAsia="Palatino Linotype" w:hAnsi="Palatino Linotype" w:cs="Palatino Linotype"/>
          <w:b/>
        </w:rPr>
        <w:t>fundadas</w:t>
      </w:r>
      <w:r w:rsidRPr="00740C4C">
        <w:rPr>
          <w:rFonts w:ascii="Palatino Linotype" w:eastAsia="Palatino Linotype" w:hAnsi="Palatino Linotype" w:cs="Palatino Linotype"/>
        </w:rPr>
        <w:t xml:space="preserve"> las razones o motivos de inconformidad hechos valer por la parte</w:t>
      </w:r>
      <w:r w:rsidRPr="00740C4C">
        <w:rPr>
          <w:rFonts w:ascii="Palatino Linotype" w:eastAsia="Palatino Linotype" w:hAnsi="Palatino Linotype" w:cs="Palatino Linotype"/>
          <w:b/>
        </w:rPr>
        <w:t xml:space="preserve"> Recurrente</w:t>
      </w:r>
      <w:r w:rsidRPr="00740C4C">
        <w:rPr>
          <w:rFonts w:ascii="Palatino Linotype" w:eastAsia="Palatino Linotype" w:hAnsi="Palatino Linotype" w:cs="Palatino Linotype"/>
        </w:rPr>
        <w:t xml:space="preserve"> en el recurso de revisión </w:t>
      </w:r>
      <w:r w:rsidRPr="00740C4C">
        <w:rPr>
          <w:rFonts w:ascii="Palatino Linotype" w:eastAsia="Palatino Linotype" w:hAnsi="Palatino Linotype" w:cs="Palatino Linotype"/>
          <w:b/>
        </w:rPr>
        <w:t>0</w:t>
      </w:r>
      <w:r w:rsidR="00211DF4" w:rsidRPr="00740C4C">
        <w:rPr>
          <w:rFonts w:ascii="Palatino Linotype" w:eastAsia="Palatino Linotype" w:hAnsi="Palatino Linotype" w:cs="Palatino Linotype"/>
          <w:b/>
        </w:rPr>
        <w:t>5239</w:t>
      </w:r>
      <w:r w:rsidRPr="00740C4C">
        <w:rPr>
          <w:rFonts w:ascii="Palatino Linotype" w:eastAsia="Palatino Linotype" w:hAnsi="Palatino Linotype" w:cs="Palatino Linotype"/>
          <w:b/>
        </w:rPr>
        <w:t>/INFOEM/IP/RR/2024</w:t>
      </w:r>
      <w:r w:rsidRPr="00740C4C">
        <w:rPr>
          <w:rFonts w:ascii="Palatino Linotype" w:eastAsia="Palatino Linotype" w:hAnsi="Palatino Linotype" w:cs="Palatino Linotype"/>
        </w:rPr>
        <w:t>; por lo que, en términos</w:t>
      </w:r>
      <w:r w:rsidR="00210FEC" w:rsidRPr="00740C4C">
        <w:rPr>
          <w:rFonts w:ascii="Palatino Linotype" w:eastAsia="Palatino Linotype" w:hAnsi="Palatino Linotype" w:cs="Palatino Linotype"/>
        </w:rPr>
        <w:t xml:space="preserve"> los argumentos de derecho señalados en el </w:t>
      </w:r>
      <w:r w:rsidRPr="00740C4C">
        <w:rPr>
          <w:rFonts w:ascii="Palatino Linotype" w:eastAsia="Palatino Linotype" w:hAnsi="Palatino Linotype" w:cs="Palatino Linotype"/>
          <w:b/>
        </w:rPr>
        <w:t>Considerando</w:t>
      </w:r>
      <w:r w:rsidRPr="00740C4C">
        <w:rPr>
          <w:rFonts w:ascii="Palatino Linotype" w:eastAsia="Palatino Linotype" w:hAnsi="Palatino Linotype" w:cs="Palatino Linotype"/>
        </w:rPr>
        <w:t xml:space="preserve"> </w:t>
      </w:r>
      <w:r w:rsidRPr="00740C4C">
        <w:rPr>
          <w:rFonts w:ascii="Palatino Linotype" w:eastAsia="Palatino Linotype" w:hAnsi="Palatino Linotype" w:cs="Palatino Linotype"/>
          <w:b/>
        </w:rPr>
        <w:t xml:space="preserve">Cuarto </w:t>
      </w:r>
      <w:r w:rsidRPr="00740C4C">
        <w:rPr>
          <w:rFonts w:ascii="Palatino Linotype" w:eastAsia="Palatino Linotype" w:hAnsi="Palatino Linotype" w:cs="Palatino Linotype"/>
        </w:rPr>
        <w:t xml:space="preserve">de esta resolución, se </w:t>
      </w:r>
      <w:r w:rsidR="00211DF4" w:rsidRPr="00740C4C">
        <w:rPr>
          <w:rFonts w:ascii="Palatino Linotype" w:eastAsia="Palatino Linotype" w:hAnsi="Palatino Linotype" w:cs="Palatino Linotype"/>
          <w:b/>
        </w:rPr>
        <w:t xml:space="preserve">Revoca </w:t>
      </w:r>
      <w:r w:rsidRPr="00740C4C">
        <w:rPr>
          <w:rFonts w:ascii="Palatino Linotype" w:eastAsia="Palatino Linotype" w:hAnsi="Palatino Linotype" w:cs="Palatino Linotype"/>
        </w:rPr>
        <w:t xml:space="preserve">la respuesta emitida por el </w:t>
      </w:r>
      <w:r w:rsidRPr="00740C4C">
        <w:rPr>
          <w:rFonts w:ascii="Palatino Linotype" w:eastAsia="Palatino Linotype" w:hAnsi="Palatino Linotype" w:cs="Palatino Linotype"/>
          <w:b/>
        </w:rPr>
        <w:t xml:space="preserve">Sujeto Obligado. </w:t>
      </w:r>
    </w:p>
    <w:p w14:paraId="63429637" w14:textId="776D18AA" w:rsidR="00211DF4" w:rsidRPr="00740C4C" w:rsidRDefault="00211DF4" w:rsidP="00211DF4">
      <w:pPr>
        <w:spacing w:before="240" w:after="240" w:line="360" w:lineRule="auto"/>
        <w:ind w:right="49"/>
        <w:jc w:val="both"/>
        <w:rPr>
          <w:rFonts w:ascii="Palatino Linotype" w:eastAsia="Palatino Linotype" w:hAnsi="Palatino Linotype" w:cs="Palatino Linotype"/>
        </w:rPr>
      </w:pPr>
      <w:r w:rsidRPr="00740C4C">
        <w:rPr>
          <w:rFonts w:ascii="Palatino Linotype" w:eastAsia="Palatino Linotype" w:hAnsi="Palatino Linotype" w:cs="Palatino Linotype"/>
          <w:b/>
        </w:rPr>
        <w:lastRenderedPageBreak/>
        <w:t xml:space="preserve">Segundo. </w:t>
      </w:r>
      <w:r w:rsidRPr="00740C4C">
        <w:rPr>
          <w:rFonts w:ascii="Palatino Linotype" w:eastAsia="Palatino Linotype" w:hAnsi="Palatino Linotype" w:cs="Palatino Linotype"/>
        </w:rPr>
        <w:t xml:space="preserve">Se </w:t>
      </w:r>
      <w:r w:rsidRPr="00740C4C">
        <w:rPr>
          <w:rFonts w:ascii="Palatino Linotype" w:eastAsia="Palatino Linotype" w:hAnsi="Palatino Linotype" w:cs="Palatino Linotype"/>
          <w:b/>
        </w:rPr>
        <w:t xml:space="preserve">Ordena </w:t>
      </w:r>
      <w:r w:rsidRPr="00740C4C">
        <w:rPr>
          <w:rFonts w:ascii="Palatino Linotype" w:eastAsia="Palatino Linotype" w:hAnsi="Palatino Linotype" w:cs="Palatino Linotype"/>
        </w:rPr>
        <w:t xml:space="preserve">al </w:t>
      </w:r>
      <w:r w:rsidRPr="00740C4C">
        <w:rPr>
          <w:rFonts w:ascii="Palatino Linotype" w:eastAsia="Palatino Linotype" w:hAnsi="Palatino Linotype" w:cs="Palatino Linotype"/>
          <w:b/>
        </w:rPr>
        <w:t xml:space="preserve">Sujeto Obligado, </w:t>
      </w:r>
      <w:r w:rsidRPr="00740C4C">
        <w:rPr>
          <w:rFonts w:ascii="Palatino Linotype" w:eastAsia="Palatino Linotype" w:hAnsi="Palatino Linotype" w:cs="Palatino Linotype"/>
        </w:rPr>
        <w:t xml:space="preserve">en términos de los </w:t>
      </w:r>
      <w:r w:rsidRPr="00740C4C">
        <w:rPr>
          <w:rFonts w:ascii="Palatino Linotype" w:eastAsia="Palatino Linotype" w:hAnsi="Palatino Linotype" w:cs="Palatino Linotype"/>
          <w:b/>
        </w:rPr>
        <w:t>Considerandos</w:t>
      </w:r>
      <w:r w:rsidRPr="00740C4C">
        <w:rPr>
          <w:rFonts w:ascii="Palatino Linotype" w:eastAsia="Palatino Linotype" w:hAnsi="Palatino Linotype" w:cs="Palatino Linotype"/>
        </w:rPr>
        <w:t xml:space="preserve"> </w:t>
      </w:r>
      <w:r w:rsidRPr="00740C4C">
        <w:rPr>
          <w:rFonts w:ascii="Palatino Linotype" w:eastAsia="Palatino Linotype" w:hAnsi="Palatino Linotype" w:cs="Palatino Linotype"/>
          <w:b/>
        </w:rPr>
        <w:t xml:space="preserve">Cuarto </w:t>
      </w:r>
      <w:r w:rsidRPr="00740C4C">
        <w:rPr>
          <w:rFonts w:ascii="Palatino Linotype" w:eastAsia="Palatino Linotype" w:hAnsi="Palatino Linotype" w:cs="Palatino Linotype"/>
        </w:rPr>
        <w:t xml:space="preserve">y </w:t>
      </w:r>
      <w:r w:rsidRPr="00740C4C">
        <w:rPr>
          <w:rFonts w:ascii="Palatino Linotype" w:eastAsia="Palatino Linotype" w:hAnsi="Palatino Linotype" w:cs="Palatino Linotype"/>
          <w:b/>
        </w:rPr>
        <w:t xml:space="preserve">Quinto </w:t>
      </w:r>
      <w:r w:rsidRPr="00740C4C">
        <w:rPr>
          <w:rFonts w:ascii="Palatino Linotype" w:eastAsia="Palatino Linotype" w:hAnsi="Palatino Linotype" w:cs="Palatino Linotype"/>
        </w:rPr>
        <w:t xml:space="preserve">de esta resolución, haga entrega, vía SAIMEX, </w:t>
      </w:r>
      <w:r w:rsidR="00D53F05" w:rsidRPr="00740C4C">
        <w:rPr>
          <w:rFonts w:ascii="Palatino Linotype" w:eastAsia="Palatino Linotype" w:hAnsi="Palatino Linotype" w:cs="Palatino Linotype"/>
        </w:rPr>
        <w:t xml:space="preserve">de ser procedente </w:t>
      </w:r>
      <w:r w:rsidRPr="00740C4C">
        <w:rPr>
          <w:rFonts w:ascii="Palatino Linotype" w:eastAsia="Palatino Linotype" w:hAnsi="Palatino Linotype" w:cs="Palatino Linotype"/>
        </w:rPr>
        <w:t xml:space="preserve">en versión pública, </w:t>
      </w:r>
      <w:r w:rsidR="00A73131" w:rsidRPr="00740C4C">
        <w:rPr>
          <w:rFonts w:ascii="Palatino Linotype" w:eastAsia="Palatino Linotype" w:hAnsi="Palatino Linotype" w:cs="Palatino Linotype"/>
        </w:rPr>
        <w:t xml:space="preserve">de </w:t>
      </w:r>
      <w:r w:rsidRPr="00740C4C">
        <w:rPr>
          <w:rFonts w:ascii="Palatino Linotype" w:eastAsia="Palatino Linotype" w:hAnsi="Palatino Linotype" w:cs="Palatino Linotype"/>
        </w:rPr>
        <w:t>lo siguiente:</w:t>
      </w:r>
    </w:p>
    <w:p w14:paraId="5E3E5D9C" w14:textId="394A3A9A" w:rsidR="00211DF4" w:rsidRPr="00740C4C" w:rsidRDefault="00211DF4" w:rsidP="00211DF4">
      <w:pPr>
        <w:spacing w:before="240" w:after="240" w:line="360" w:lineRule="auto"/>
        <w:ind w:left="284" w:right="49"/>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Del catorce de febrero al treinta y uno de diciembre de dos mil veintitrés, derivado del Contrato de prestación de servicios número CJ/CPS/010/2023: </w:t>
      </w:r>
    </w:p>
    <w:p w14:paraId="45A9E861" w14:textId="7A3A86E4" w:rsidR="00211DF4" w:rsidRPr="00740C4C" w:rsidRDefault="00211DF4" w:rsidP="00211DF4">
      <w:pPr>
        <w:spacing w:before="240" w:after="240" w:line="360" w:lineRule="auto"/>
        <w:ind w:left="567" w:right="51"/>
        <w:jc w:val="both"/>
        <w:rPr>
          <w:rFonts w:ascii="Palatino Linotype" w:eastAsia="Palatino Linotype" w:hAnsi="Palatino Linotype" w:cs="Palatino Linotype"/>
        </w:rPr>
      </w:pPr>
      <w:r w:rsidRPr="00740C4C">
        <w:rPr>
          <w:rFonts w:ascii="Palatino Linotype" w:eastAsia="Palatino Linotype" w:hAnsi="Palatino Linotype" w:cs="Palatino Linotype"/>
        </w:rPr>
        <w:t>1.</w:t>
      </w:r>
      <w:r w:rsidR="00A73131" w:rsidRPr="00740C4C">
        <w:rPr>
          <w:rFonts w:ascii="Palatino Linotype" w:eastAsia="Palatino Linotype" w:hAnsi="Palatino Linotype" w:cs="Palatino Linotype"/>
        </w:rPr>
        <w:t xml:space="preserve"> El o los documentos donde conste e</w:t>
      </w:r>
      <w:r w:rsidRPr="00740C4C">
        <w:rPr>
          <w:rFonts w:ascii="Palatino Linotype" w:eastAsia="Palatino Linotype" w:hAnsi="Palatino Linotype" w:cs="Palatino Linotype"/>
        </w:rPr>
        <w:t xml:space="preserve">l número de procedimientos laborales iniciados y </w:t>
      </w:r>
      <w:r w:rsidR="00157C05" w:rsidRPr="00740C4C">
        <w:rPr>
          <w:rFonts w:ascii="Palatino Linotype" w:eastAsia="Palatino Linotype" w:hAnsi="Palatino Linotype" w:cs="Palatino Linotype"/>
        </w:rPr>
        <w:t>en trámite</w:t>
      </w:r>
      <w:r w:rsidRPr="00740C4C">
        <w:rPr>
          <w:rFonts w:ascii="Palatino Linotype" w:eastAsia="Palatino Linotype" w:hAnsi="Palatino Linotype" w:cs="Palatino Linotype"/>
        </w:rPr>
        <w:t xml:space="preserve"> en contra del Ayuntamiento de Metepec.</w:t>
      </w:r>
    </w:p>
    <w:p w14:paraId="601D0137" w14:textId="6021E04C" w:rsidR="00211DF4" w:rsidRPr="00740C4C" w:rsidRDefault="00211DF4" w:rsidP="00211DF4">
      <w:pPr>
        <w:spacing w:before="240" w:after="240" w:line="360" w:lineRule="auto"/>
        <w:ind w:left="567" w:right="51"/>
        <w:jc w:val="both"/>
        <w:rPr>
          <w:rFonts w:ascii="Palatino Linotype" w:eastAsia="Palatino Linotype" w:hAnsi="Palatino Linotype" w:cs="Palatino Linotype"/>
        </w:rPr>
      </w:pPr>
      <w:r w:rsidRPr="00740C4C">
        <w:rPr>
          <w:rFonts w:ascii="Palatino Linotype" w:eastAsia="Palatino Linotype" w:hAnsi="Palatino Linotype" w:cs="Palatino Linotype"/>
        </w:rPr>
        <w:t>2. Los siguientes entregables mencionados en el contrato:</w:t>
      </w:r>
    </w:p>
    <w:p w14:paraId="336B968D" w14:textId="77777777" w:rsidR="00211DF4" w:rsidRPr="00740C4C" w:rsidRDefault="00211DF4" w:rsidP="00211DF4">
      <w:pPr>
        <w:tabs>
          <w:tab w:val="left" w:pos="851"/>
        </w:tabs>
        <w:spacing w:before="240" w:after="240" w:line="360" w:lineRule="auto"/>
        <w:ind w:left="851" w:right="49"/>
        <w:jc w:val="both"/>
        <w:rPr>
          <w:rFonts w:ascii="Palatino Linotype" w:eastAsia="Palatino Linotype" w:hAnsi="Palatino Linotype" w:cs="Palatino Linotype"/>
        </w:rPr>
      </w:pPr>
      <w:r w:rsidRPr="00740C4C">
        <w:rPr>
          <w:rFonts w:ascii="Palatino Linotype" w:eastAsia="Palatino Linotype" w:hAnsi="Palatino Linotype" w:cs="Palatino Linotype"/>
        </w:rPr>
        <w:t>a. Informes quincenales de los estatus procesales de todos los juicios laborales en contra del Ayuntamiento de Metepec.</w:t>
      </w:r>
    </w:p>
    <w:p w14:paraId="387808F2" w14:textId="77777777" w:rsidR="00211DF4" w:rsidRPr="00740C4C" w:rsidRDefault="00211DF4" w:rsidP="00211DF4">
      <w:pPr>
        <w:tabs>
          <w:tab w:val="left" w:pos="851"/>
        </w:tabs>
        <w:spacing w:before="240" w:after="240" w:line="360" w:lineRule="auto"/>
        <w:ind w:left="851" w:right="49"/>
        <w:jc w:val="both"/>
        <w:rPr>
          <w:rFonts w:ascii="Palatino Linotype" w:eastAsia="Palatino Linotype" w:hAnsi="Palatino Linotype" w:cs="Palatino Linotype"/>
        </w:rPr>
      </w:pPr>
      <w:r w:rsidRPr="00740C4C">
        <w:rPr>
          <w:rFonts w:ascii="Palatino Linotype" w:eastAsia="Palatino Linotype" w:hAnsi="Palatino Linotype" w:cs="Palatino Linotype"/>
        </w:rPr>
        <w:t>b. Informes quincenales de contestaciones de demanda.</w:t>
      </w:r>
    </w:p>
    <w:p w14:paraId="14F6F04C" w14:textId="37883112" w:rsidR="00211DF4" w:rsidRPr="00740C4C" w:rsidRDefault="00211DF4" w:rsidP="00211DF4">
      <w:pPr>
        <w:tabs>
          <w:tab w:val="left" w:pos="851"/>
        </w:tabs>
        <w:spacing w:before="240" w:after="240" w:line="360" w:lineRule="auto"/>
        <w:ind w:left="851" w:right="49"/>
        <w:jc w:val="both"/>
        <w:rPr>
          <w:rFonts w:ascii="Palatino Linotype" w:eastAsia="Palatino Linotype" w:hAnsi="Palatino Linotype" w:cs="Palatino Linotype"/>
          <w:b/>
        </w:rPr>
      </w:pPr>
      <w:r w:rsidRPr="00740C4C">
        <w:rPr>
          <w:rFonts w:ascii="Palatino Linotype" w:eastAsia="Palatino Linotype" w:hAnsi="Palatino Linotype" w:cs="Palatino Linotype"/>
        </w:rPr>
        <w:t>c. Informes quincenales de audiencias laborales atendidas</w:t>
      </w:r>
      <w:r w:rsidRPr="00740C4C">
        <w:rPr>
          <w:rFonts w:ascii="Palatino Linotype" w:eastAsia="Palatino Linotype" w:hAnsi="Palatino Linotype" w:cs="Palatino Linotype"/>
          <w:b/>
        </w:rPr>
        <w:t>.</w:t>
      </w:r>
    </w:p>
    <w:p w14:paraId="4BC8B932" w14:textId="77777777" w:rsidR="00211DF4" w:rsidRPr="00740C4C" w:rsidRDefault="00211DF4" w:rsidP="00211DF4">
      <w:pPr>
        <w:spacing w:before="120" w:after="120"/>
        <w:ind w:left="426"/>
        <w:jc w:val="both"/>
        <w:rPr>
          <w:rFonts w:ascii="Palatino Linotype" w:eastAsia="Palatino Linotype" w:hAnsi="Palatino Linotype" w:cs="Palatino Linotype"/>
          <w:i/>
          <w:sz w:val="20"/>
          <w:szCs w:val="20"/>
        </w:rPr>
      </w:pPr>
      <w:r w:rsidRPr="00740C4C">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740C4C">
        <w:rPr>
          <w:rFonts w:ascii="Palatino Linotype" w:eastAsia="Palatino Linotype" w:hAnsi="Palatino Linotype" w:cs="Palatino Linotype"/>
          <w:b/>
          <w:i/>
          <w:sz w:val="20"/>
          <w:szCs w:val="20"/>
        </w:rPr>
        <w:t>Recurrente</w:t>
      </w:r>
      <w:r w:rsidRPr="00740C4C">
        <w:rPr>
          <w:rFonts w:ascii="Palatino Linotype" w:eastAsia="Palatino Linotype" w:hAnsi="Palatino Linotype" w:cs="Palatino Linotype"/>
          <w:i/>
          <w:sz w:val="20"/>
          <w:szCs w:val="20"/>
        </w:rPr>
        <w:t>.</w:t>
      </w:r>
    </w:p>
    <w:p w14:paraId="6E759578" w14:textId="77777777" w:rsidR="00211DF4" w:rsidRPr="00740C4C" w:rsidRDefault="00211DF4" w:rsidP="00211DF4">
      <w:pPr>
        <w:spacing w:before="240" w:after="240" w:line="360" w:lineRule="auto"/>
        <w:jc w:val="both"/>
        <w:rPr>
          <w:rFonts w:ascii="Palatino Linotype" w:eastAsia="Palatino Linotype" w:hAnsi="Palatino Linotype" w:cs="Palatino Linotype"/>
        </w:rPr>
      </w:pPr>
      <w:bookmarkStart w:id="9" w:name="_heading=h.35nkun2" w:colFirst="0" w:colLast="0"/>
      <w:bookmarkEnd w:id="9"/>
      <w:r w:rsidRPr="00740C4C">
        <w:rPr>
          <w:rFonts w:ascii="Palatino Linotype" w:eastAsia="Palatino Linotype" w:hAnsi="Palatino Linotype" w:cs="Palatino Linotype"/>
          <w:b/>
        </w:rPr>
        <w:t xml:space="preserve">Tercero. Notifíquese, </w:t>
      </w:r>
      <w:r w:rsidRPr="00740C4C">
        <w:rPr>
          <w:rFonts w:ascii="Palatino Linotype" w:eastAsia="Palatino Linotype" w:hAnsi="Palatino Linotype" w:cs="Palatino Linotype"/>
        </w:rPr>
        <w:t xml:space="preserve">vía </w:t>
      </w:r>
      <w:r w:rsidRPr="00740C4C">
        <w:rPr>
          <w:rFonts w:ascii="Palatino Linotype" w:eastAsia="Palatino Linotype" w:hAnsi="Palatino Linotype" w:cs="Palatino Linotype"/>
          <w:b/>
        </w:rPr>
        <w:t>SAIMEX</w:t>
      </w:r>
      <w:r w:rsidRPr="00740C4C">
        <w:rPr>
          <w:rFonts w:ascii="Palatino Linotype" w:eastAsia="Palatino Linotype" w:hAnsi="Palatino Linotype" w:cs="Palatino Linotype"/>
        </w:rPr>
        <w:t xml:space="preserve">, al Titular de la Unidad de Transparencia del </w:t>
      </w:r>
      <w:r w:rsidRPr="00740C4C">
        <w:rPr>
          <w:rFonts w:ascii="Palatino Linotype" w:eastAsia="Palatino Linotype" w:hAnsi="Palatino Linotype" w:cs="Palatino Linotype"/>
          <w:b/>
        </w:rPr>
        <w:t>Sujeto Obligado,</w:t>
      </w:r>
      <w:r w:rsidRPr="00740C4C">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w:t>
      </w:r>
      <w:r w:rsidRPr="00740C4C">
        <w:rPr>
          <w:rFonts w:ascii="Palatino Linotype" w:eastAsia="Palatino Linotype" w:hAnsi="Palatino Linotype" w:cs="Palatino Linotype"/>
        </w:rPr>
        <w:lastRenderedPageBreak/>
        <w:t>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F4026C" w14:textId="77777777" w:rsidR="00211DF4" w:rsidRPr="00740C4C" w:rsidRDefault="00211DF4" w:rsidP="00211DF4">
      <w:pPr>
        <w:spacing w:before="240" w:after="240" w:line="360" w:lineRule="auto"/>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740C4C">
        <w:rPr>
          <w:rFonts w:ascii="Palatino Linotype" w:eastAsia="Palatino Linotype" w:hAnsi="Palatino Linotype" w:cs="Palatino Linotype"/>
          <w:b/>
        </w:rPr>
        <w:t>Sujeto Obligado</w:t>
      </w:r>
      <w:r w:rsidRPr="00740C4C">
        <w:rPr>
          <w:rFonts w:ascii="Palatino Linotype" w:eastAsia="Palatino Linotype" w:hAnsi="Palatino Linotype" w:cs="Palatino Linotype"/>
        </w:rPr>
        <w:t xml:space="preserve"> de manera fundada y motivada, podrá solicitar una ampliación de plazo para el cumplimiento de la presente resolución.</w:t>
      </w:r>
    </w:p>
    <w:p w14:paraId="3F0DBD61" w14:textId="77777777" w:rsidR="00211DF4" w:rsidRPr="00740C4C" w:rsidRDefault="00211DF4" w:rsidP="00211DF4">
      <w:pPr>
        <w:spacing w:before="240" w:after="240" w:line="360" w:lineRule="auto"/>
        <w:jc w:val="both"/>
        <w:rPr>
          <w:rFonts w:ascii="Palatino Linotype" w:eastAsia="Palatino Linotype" w:hAnsi="Palatino Linotype" w:cs="Palatino Linotype"/>
        </w:rPr>
      </w:pPr>
      <w:bookmarkStart w:id="10" w:name="_heading=h.17dp8vu" w:colFirst="0" w:colLast="0"/>
      <w:bookmarkEnd w:id="10"/>
      <w:r w:rsidRPr="00740C4C">
        <w:rPr>
          <w:rFonts w:ascii="Palatino Linotype" w:eastAsia="Palatino Linotype" w:hAnsi="Palatino Linotype" w:cs="Palatino Linotype"/>
          <w:b/>
        </w:rPr>
        <w:t xml:space="preserve">Cuarto.  Notifíquese, </w:t>
      </w:r>
      <w:r w:rsidRPr="00740C4C">
        <w:rPr>
          <w:rFonts w:ascii="Palatino Linotype" w:eastAsia="Palatino Linotype" w:hAnsi="Palatino Linotype" w:cs="Palatino Linotype"/>
        </w:rPr>
        <w:t xml:space="preserve">vía </w:t>
      </w:r>
      <w:r w:rsidRPr="00740C4C">
        <w:rPr>
          <w:rFonts w:ascii="Palatino Linotype" w:eastAsia="Palatino Linotype" w:hAnsi="Palatino Linotype" w:cs="Palatino Linotype"/>
          <w:b/>
        </w:rPr>
        <w:t>SAIMEX</w:t>
      </w:r>
      <w:r w:rsidRPr="00740C4C">
        <w:rPr>
          <w:rFonts w:ascii="Palatino Linotype" w:eastAsia="Palatino Linotype" w:hAnsi="Palatino Linotype" w:cs="Palatino Linotype"/>
        </w:rPr>
        <w:t xml:space="preserve">, a la parte </w:t>
      </w:r>
      <w:r w:rsidRPr="00740C4C">
        <w:rPr>
          <w:rFonts w:ascii="Palatino Linotype" w:eastAsia="Palatino Linotype" w:hAnsi="Palatino Linotype" w:cs="Palatino Linotype"/>
          <w:b/>
        </w:rPr>
        <w:t>Recurrente</w:t>
      </w:r>
      <w:r w:rsidRPr="00740C4C">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46B25D1" w14:textId="6FF73F1D" w:rsidR="00DE3B61" w:rsidRPr="00740C4C" w:rsidRDefault="00CD5400">
      <w:pPr>
        <w:tabs>
          <w:tab w:val="left" w:pos="8647"/>
        </w:tabs>
        <w:spacing w:before="240" w:after="240" w:line="360" w:lineRule="auto"/>
        <w:ind w:right="51"/>
        <w:jc w:val="both"/>
        <w:rPr>
          <w:rFonts w:ascii="Palatino Linotype" w:eastAsia="Palatino Linotype" w:hAnsi="Palatino Linotype" w:cs="Palatino Linotype"/>
        </w:rPr>
      </w:pPr>
      <w:r w:rsidRPr="00740C4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24939" w:rsidRPr="00740C4C">
        <w:rPr>
          <w:rFonts w:ascii="Palatino Linotype" w:eastAsia="Palatino Linotype" w:hAnsi="Palatino Linotype" w:cs="Palatino Linotype"/>
        </w:rPr>
        <w:t xml:space="preserve">TRIGÉSIMA </w:t>
      </w:r>
      <w:r w:rsidR="000D4743" w:rsidRPr="00740C4C">
        <w:rPr>
          <w:rFonts w:ascii="Palatino Linotype" w:eastAsia="Palatino Linotype" w:hAnsi="Palatino Linotype" w:cs="Palatino Linotype"/>
        </w:rPr>
        <w:t xml:space="preserve">OCTAVA </w:t>
      </w:r>
      <w:r w:rsidRPr="00740C4C">
        <w:rPr>
          <w:rFonts w:ascii="Palatino Linotype" w:eastAsia="Palatino Linotype" w:hAnsi="Palatino Linotype" w:cs="Palatino Linotype"/>
        </w:rPr>
        <w:t xml:space="preserve">SESIÓN ORDINARIA CELEBRADA EL </w:t>
      </w:r>
      <w:r w:rsidR="005C211C" w:rsidRPr="00740C4C">
        <w:rPr>
          <w:rFonts w:ascii="Palatino Linotype" w:eastAsia="Palatino Linotype" w:hAnsi="Palatino Linotype" w:cs="Palatino Linotype"/>
        </w:rPr>
        <w:t>SEIS DE NOVIEMBRE</w:t>
      </w:r>
      <w:r w:rsidR="00B777F6" w:rsidRPr="00740C4C">
        <w:rPr>
          <w:rFonts w:ascii="Palatino Linotype" w:eastAsia="Palatino Linotype" w:hAnsi="Palatino Linotype" w:cs="Palatino Linotype"/>
        </w:rPr>
        <w:t xml:space="preserve"> </w:t>
      </w:r>
      <w:r w:rsidRPr="00740C4C">
        <w:rPr>
          <w:rFonts w:ascii="Palatino Linotype" w:eastAsia="Palatino Linotype" w:hAnsi="Palatino Linotype" w:cs="Palatino Linotype"/>
        </w:rPr>
        <w:t>DE DOS MIL VEINTICUATRO, ANTE EL SECRETARIO TÉCNICO DEL PLENO ALEXIS TAPIA RAMÍREZ.</w:t>
      </w:r>
    </w:p>
    <w:p w14:paraId="0D9690B4" w14:textId="77777777" w:rsidR="00DE3B61" w:rsidRPr="00740C4C" w:rsidRDefault="00DE3B61">
      <w:pPr>
        <w:spacing w:line="360" w:lineRule="auto"/>
        <w:jc w:val="both"/>
        <w:rPr>
          <w:rFonts w:ascii="Palatino Linotype" w:eastAsia="Palatino Linotype" w:hAnsi="Palatino Linotype" w:cs="Palatino Linotype"/>
        </w:rPr>
      </w:pPr>
    </w:p>
    <w:p w14:paraId="643A11B2" w14:textId="77777777" w:rsidR="00DE3B61" w:rsidRPr="00740C4C" w:rsidRDefault="00DE3B61">
      <w:pPr>
        <w:spacing w:line="360" w:lineRule="auto"/>
        <w:jc w:val="both"/>
        <w:rPr>
          <w:rFonts w:ascii="Palatino Linotype" w:eastAsia="Palatino Linotype" w:hAnsi="Palatino Linotype" w:cs="Palatino Linotype"/>
        </w:rPr>
      </w:pPr>
    </w:p>
    <w:p w14:paraId="22C5BE5F" w14:textId="77777777" w:rsidR="00DE3B61" w:rsidRPr="00740C4C" w:rsidRDefault="00DE3B61">
      <w:pPr>
        <w:spacing w:line="360" w:lineRule="auto"/>
        <w:jc w:val="both"/>
        <w:rPr>
          <w:rFonts w:ascii="Palatino Linotype" w:eastAsia="Palatino Linotype" w:hAnsi="Palatino Linotype" w:cs="Palatino Linotype"/>
        </w:rPr>
      </w:pPr>
    </w:p>
    <w:p w14:paraId="1724FAC9" w14:textId="77777777" w:rsidR="00DE3B61" w:rsidRPr="00740C4C" w:rsidRDefault="00DE3B61">
      <w:pPr>
        <w:spacing w:line="360" w:lineRule="auto"/>
        <w:jc w:val="both"/>
        <w:rPr>
          <w:rFonts w:ascii="Palatino Linotype" w:eastAsia="Palatino Linotype" w:hAnsi="Palatino Linotype" w:cs="Palatino Linotype"/>
        </w:rPr>
      </w:pPr>
    </w:p>
    <w:p w14:paraId="00B5B44F" w14:textId="77777777" w:rsidR="00DE3B61" w:rsidRPr="00740C4C" w:rsidRDefault="00DE3B61">
      <w:pPr>
        <w:spacing w:line="360" w:lineRule="auto"/>
        <w:jc w:val="both"/>
        <w:rPr>
          <w:rFonts w:ascii="Palatino Linotype" w:eastAsia="Palatino Linotype" w:hAnsi="Palatino Linotype" w:cs="Palatino Linotype"/>
        </w:rPr>
      </w:pPr>
    </w:p>
    <w:p w14:paraId="55D2F285" w14:textId="77777777" w:rsidR="00DE3B61" w:rsidRPr="00740C4C" w:rsidRDefault="00DE3B61">
      <w:pPr>
        <w:spacing w:line="360" w:lineRule="auto"/>
        <w:jc w:val="both"/>
        <w:rPr>
          <w:rFonts w:ascii="Palatino Linotype" w:eastAsia="Palatino Linotype" w:hAnsi="Palatino Linotype" w:cs="Palatino Linotype"/>
        </w:rPr>
      </w:pPr>
    </w:p>
    <w:p w14:paraId="18AEBE86" w14:textId="77777777" w:rsidR="00DE3B61" w:rsidRPr="00740C4C" w:rsidRDefault="00DE3B61">
      <w:pPr>
        <w:spacing w:line="360" w:lineRule="auto"/>
        <w:jc w:val="both"/>
        <w:rPr>
          <w:rFonts w:ascii="Palatino Linotype" w:eastAsia="Palatino Linotype" w:hAnsi="Palatino Linotype" w:cs="Palatino Linotype"/>
        </w:rPr>
      </w:pPr>
    </w:p>
    <w:p w14:paraId="02CFD055" w14:textId="77777777" w:rsidR="00DE3B61" w:rsidRPr="00740C4C" w:rsidRDefault="00DE3B61">
      <w:pPr>
        <w:spacing w:line="360" w:lineRule="auto"/>
        <w:jc w:val="both"/>
        <w:rPr>
          <w:rFonts w:ascii="Palatino Linotype" w:eastAsia="Palatino Linotype" w:hAnsi="Palatino Linotype" w:cs="Palatino Linotype"/>
        </w:rPr>
      </w:pPr>
    </w:p>
    <w:p w14:paraId="79780273" w14:textId="77777777" w:rsidR="00DE3B61" w:rsidRPr="00740C4C" w:rsidRDefault="00DE3B61">
      <w:pPr>
        <w:spacing w:line="360" w:lineRule="auto"/>
        <w:jc w:val="both"/>
        <w:rPr>
          <w:rFonts w:ascii="Palatino Linotype" w:eastAsia="Palatino Linotype" w:hAnsi="Palatino Linotype" w:cs="Palatino Linotype"/>
        </w:rPr>
      </w:pPr>
    </w:p>
    <w:p w14:paraId="0C02F11D" w14:textId="77777777" w:rsidR="00DE3B61" w:rsidRPr="00740C4C" w:rsidRDefault="00DE3B61">
      <w:pPr>
        <w:spacing w:line="360" w:lineRule="auto"/>
        <w:jc w:val="both"/>
        <w:rPr>
          <w:rFonts w:ascii="Palatino Linotype" w:eastAsia="Palatino Linotype" w:hAnsi="Palatino Linotype" w:cs="Palatino Linotype"/>
        </w:rPr>
      </w:pPr>
    </w:p>
    <w:p w14:paraId="67E8AF56" w14:textId="77777777" w:rsidR="00DE3B61" w:rsidRPr="00740C4C" w:rsidRDefault="00DE3B61">
      <w:pPr>
        <w:spacing w:line="360" w:lineRule="auto"/>
        <w:jc w:val="both"/>
        <w:rPr>
          <w:rFonts w:ascii="Palatino Linotype" w:eastAsia="Palatino Linotype" w:hAnsi="Palatino Linotype" w:cs="Palatino Linotype"/>
        </w:rPr>
      </w:pPr>
    </w:p>
    <w:p w14:paraId="649B7338" w14:textId="77777777" w:rsidR="00DE3B61" w:rsidRPr="00740C4C" w:rsidRDefault="00DE3B61">
      <w:pPr>
        <w:spacing w:line="360" w:lineRule="auto"/>
        <w:jc w:val="both"/>
        <w:rPr>
          <w:rFonts w:ascii="Palatino Linotype" w:eastAsia="Palatino Linotype" w:hAnsi="Palatino Linotype" w:cs="Palatino Linotype"/>
        </w:rPr>
      </w:pPr>
    </w:p>
    <w:p w14:paraId="3AA02AA6" w14:textId="77777777" w:rsidR="00DE3B61" w:rsidRPr="00740C4C" w:rsidRDefault="00DE3B61">
      <w:pPr>
        <w:spacing w:line="360" w:lineRule="auto"/>
        <w:jc w:val="both"/>
        <w:rPr>
          <w:rFonts w:ascii="Palatino Linotype" w:eastAsia="Palatino Linotype" w:hAnsi="Palatino Linotype" w:cs="Palatino Linotype"/>
        </w:rPr>
      </w:pPr>
    </w:p>
    <w:p w14:paraId="2D90ED16" w14:textId="77777777" w:rsidR="00DE3B61" w:rsidRPr="00740C4C" w:rsidRDefault="00DE3B61">
      <w:pPr>
        <w:spacing w:line="360" w:lineRule="auto"/>
        <w:jc w:val="both"/>
        <w:rPr>
          <w:rFonts w:ascii="Palatino Linotype" w:eastAsia="Palatino Linotype" w:hAnsi="Palatino Linotype" w:cs="Palatino Linotype"/>
        </w:rPr>
      </w:pPr>
    </w:p>
    <w:p w14:paraId="2BE4231C" w14:textId="77777777" w:rsidR="00DE3B61" w:rsidRPr="00740C4C" w:rsidRDefault="00DE3B61">
      <w:pPr>
        <w:spacing w:line="360" w:lineRule="auto"/>
        <w:jc w:val="both"/>
        <w:rPr>
          <w:rFonts w:ascii="Palatino Linotype" w:eastAsia="Palatino Linotype" w:hAnsi="Palatino Linotype" w:cs="Palatino Linotype"/>
        </w:rPr>
      </w:pPr>
    </w:p>
    <w:p w14:paraId="6A23B2E6" w14:textId="77777777" w:rsidR="00DE3B61" w:rsidRPr="00740C4C" w:rsidRDefault="00DE3B61">
      <w:pPr>
        <w:spacing w:line="360" w:lineRule="auto"/>
        <w:jc w:val="both"/>
        <w:rPr>
          <w:rFonts w:ascii="Palatino Linotype" w:eastAsia="Palatino Linotype" w:hAnsi="Palatino Linotype" w:cs="Palatino Linotype"/>
        </w:rPr>
      </w:pPr>
    </w:p>
    <w:p w14:paraId="76931790" w14:textId="77777777" w:rsidR="00DE3B61" w:rsidRPr="00740C4C" w:rsidRDefault="00DE3B61">
      <w:pPr>
        <w:spacing w:line="360" w:lineRule="auto"/>
        <w:jc w:val="both"/>
        <w:rPr>
          <w:rFonts w:ascii="Palatino Linotype" w:eastAsia="Palatino Linotype" w:hAnsi="Palatino Linotype" w:cs="Palatino Linotype"/>
        </w:rPr>
      </w:pPr>
    </w:p>
    <w:p w14:paraId="03FBF2BE" w14:textId="77777777" w:rsidR="00DE3B61" w:rsidRPr="00740C4C" w:rsidRDefault="00DE3B61">
      <w:pPr>
        <w:spacing w:line="360" w:lineRule="auto"/>
        <w:jc w:val="both"/>
        <w:rPr>
          <w:rFonts w:ascii="Palatino Linotype" w:eastAsia="Palatino Linotype" w:hAnsi="Palatino Linotype" w:cs="Palatino Linotype"/>
        </w:rPr>
      </w:pPr>
    </w:p>
    <w:p w14:paraId="739C0736" w14:textId="77777777" w:rsidR="00DE3B61" w:rsidRPr="00740C4C" w:rsidRDefault="00DE3B61">
      <w:pPr>
        <w:spacing w:line="360" w:lineRule="auto"/>
        <w:jc w:val="both"/>
        <w:rPr>
          <w:rFonts w:ascii="Palatino Linotype" w:eastAsia="Palatino Linotype" w:hAnsi="Palatino Linotype" w:cs="Palatino Linotype"/>
        </w:rPr>
      </w:pPr>
    </w:p>
    <w:p w14:paraId="43CD988E" w14:textId="77777777" w:rsidR="00DE3B61" w:rsidRPr="00740C4C" w:rsidRDefault="00DE3B61">
      <w:pPr>
        <w:spacing w:line="360" w:lineRule="auto"/>
        <w:jc w:val="both"/>
        <w:rPr>
          <w:rFonts w:ascii="Palatino Linotype" w:eastAsia="Palatino Linotype" w:hAnsi="Palatino Linotype" w:cs="Palatino Linotype"/>
        </w:rPr>
      </w:pPr>
    </w:p>
    <w:p w14:paraId="416255D4" w14:textId="77777777" w:rsidR="00DE3B61" w:rsidRPr="00740C4C" w:rsidRDefault="00DE3B61">
      <w:pPr>
        <w:spacing w:line="360" w:lineRule="auto"/>
        <w:jc w:val="both"/>
        <w:rPr>
          <w:rFonts w:ascii="Palatino Linotype" w:eastAsia="Palatino Linotype" w:hAnsi="Palatino Linotype" w:cs="Palatino Linotype"/>
        </w:rPr>
      </w:pPr>
    </w:p>
    <w:p w14:paraId="74838279" w14:textId="77777777" w:rsidR="00DE3B61" w:rsidRPr="00740C4C" w:rsidRDefault="00DE3B61">
      <w:pPr>
        <w:spacing w:line="360" w:lineRule="auto"/>
        <w:jc w:val="both"/>
        <w:rPr>
          <w:rFonts w:ascii="Palatino Linotype" w:eastAsia="Palatino Linotype" w:hAnsi="Palatino Linotype" w:cs="Palatino Linotype"/>
        </w:rPr>
      </w:pPr>
    </w:p>
    <w:sectPr w:rsidR="00DE3B61" w:rsidRPr="00740C4C">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27E1" w14:textId="77777777" w:rsidR="00BF577C" w:rsidRDefault="00BF577C">
      <w:r>
        <w:separator/>
      </w:r>
    </w:p>
  </w:endnote>
  <w:endnote w:type="continuationSeparator" w:id="0">
    <w:p w14:paraId="60298CC9" w14:textId="77777777" w:rsidR="00BF577C" w:rsidRDefault="00BF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Myriad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372D" w14:textId="77777777" w:rsidR="006617F3" w:rsidRDefault="006617F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D7C10">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D7C10">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606E6C26" w14:textId="77777777" w:rsidR="006617F3" w:rsidRDefault="006617F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4DFF" w14:textId="77777777" w:rsidR="006617F3" w:rsidRDefault="006617F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D7C1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D7C10">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7B09FD42" w14:textId="77777777" w:rsidR="006617F3" w:rsidRDefault="006617F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A3AE" w14:textId="77777777" w:rsidR="00BF577C" w:rsidRDefault="00BF577C">
      <w:r>
        <w:separator/>
      </w:r>
    </w:p>
  </w:footnote>
  <w:footnote w:type="continuationSeparator" w:id="0">
    <w:p w14:paraId="1507C7AD" w14:textId="77777777" w:rsidR="00BF577C" w:rsidRDefault="00BF5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6D82" w14:textId="77777777" w:rsidR="006617F3" w:rsidRDefault="006617F3">
    <w:pPr>
      <w:rPr>
        <w:rFonts w:ascii="Cambria" w:eastAsia="Cambria" w:hAnsi="Cambria" w:cs="Cambria"/>
        <w:color w:val="000000"/>
      </w:rPr>
    </w:pPr>
    <w:r>
      <w:rPr>
        <w:noProof/>
      </w:rPr>
      <w:drawing>
        <wp:anchor distT="0" distB="0" distL="0" distR="0" simplePos="0" relativeHeight="251658240" behindDoc="1" locked="0" layoutInCell="1" hidden="0" allowOverlap="1" wp14:anchorId="02C089CF" wp14:editId="2F736A0C">
          <wp:simplePos x="0" y="0"/>
          <wp:positionH relativeFrom="column">
            <wp:posOffset>-1080105</wp:posOffset>
          </wp:positionH>
          <wp:positionV relativeFrom="paragraph">
            <wp:posOffset>-488280</wp:posOffset>
          </wp:positionV>
          <wp:extent cx="7809865" cy="10165715"/>
          <wp:effectExtent l="0" t="0" r="0" b="0"/>
          <wp:wrapNone/>
          <wp:docPr id="11329303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5953" w:type="dxa"/>
      <w:tblInd w:w="3261" w:type="dxa"/>
      <w:tblLayout w:type="fixed"/>
      <w:tblLook w:val="0400" w:firstRow="0" w:lastRow="0" w:firstColumn="0" w:lastColumn="0" w:noHBand="0" w:noVBand="1"/>
    </w:tblPr>
    <w:tblGrid>
      <w:gridCol w:w="2489"/>
      <w:gridCol w:w="3464"/>
    </w:tblGrid>
    <w:tr w:rsidR="006617F3" w14:paraId="11599331" w14:textId="77777777">
      <w:tc>
        <w:tcPr>
          <w:tcW w:w="2489" w:type="dxa"/>
          <w:shd w:val="clear" w:color="auto" w:fill="auto"/>
        </w:tcPr>
        <w:p w14:paraId="4BECECB7" w14:textId="77777777" w:rsidR="006617F3" w:rsidRDefault="006617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B42162D" w14:textId="0E4571C4" w:rsidR="006617F3" w:rsidRDefault="006617F3" w:rsidP="00E5186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05239/INFOEM/IP/RR/2024</w:t>
          </w:r>
        </w:p>
      </w:tc>
    </w:tr>
    <w:tr w:rsidR="006617F3" w14:paraId="2FE6226E" w14:textId="77777777">
      <w:trPr>
        <w:trHeight w:val="228"/>
      </w:trPr>
      <w:tc>
        <w:tcPr>
          <w:tcW w:w="2489" w:type="dxa"/>
          <w:shd w:val="clear" w:color="auto" w:fill="auto"/>
          <w:vAlign w:val="center"/>
        </w:tcPr>
        <w:p w14:paraId="34708649" w14:textId="77777777" w:rsidR="006617F3" w:rsidRDefault="006617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BDC5CEF" w14:textId="7EEA4B0F" w:rsidR="006617F3" w:rsidRDefault="006617F3">
          <w:pPr>
            <w:ind w:left="-45" w:right="176"/>
            <w:jc w:val="both"/>
            <w:rPr>
              <w:rFonts w:ascii="Palatino Linotype" w:eastAsia="Palatino Linotype" w:hAnsi="Palatino Linotype" w:cs="Palatino Linotype"/>
              <w:b/>
              <w:sz w:val="22"/>
              <w:szCs w:val="22"/>
            </w:rPr>
          </w:pPr>
          <w:r w:rsidRPr="00B777F6">
            <w:rPr>
              <w:rFonts w:ascii="Palatino Linotype" w:eastAsia="Palatino Linotype" w:hAnsi="Palatino Linotype" w:cs="Palatino Linotype"/>
              <w:b/>
              <w:sz w:val="22"/>
              <w:szCs w:val="22"/>
            </w:rPr>
            <w:t>Ayuntamiento de Metepec</w:t>
          </w:r>
        </w:p>
      </w:tc>
    </w:tr>
    <w:tr w:rsidR="006617F3" w14:paraId="334BACC2" w14:textId="77777777">
      <w:tc>
        <w:tcPr>
          <w:tcW w:w="2489" w:type="dxa"/>
          <w:shd w:val="clear" w:color="auto" w:fill="auto"/>
          <w:vAlign w:val="center"/>
        </w:tcPr>
        <w:p w14:paraId="2AC39521" w14:textId="77777777" w:rsidR="006617F3" w:rsidRDefault="006617F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C3CCB30" w14:textId="77777777" w:rsidR="006617F3" w:rsidRDefault="006617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92F4A6B" w14:textId="77777777" w:rsidR="006617F3" w:rsidRDefault="006617F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0C88" w14:textId="77777777" w:rsidR="006617F3" w:rsidRDefault="006617F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9B80967" wp14:editId="244DAA5B">
          <wp:simplePos x="0" y="0"/>
          <wp:positionH relativeFrom="column">
            <wp:posOffset>-1080131</wp:posOffset>
          </wp:positionH>
          <wp:positionV relativeFrom="paragraph">
            <wp:posOffset>-369908</wp:posOffset>
          </wp:positionV>
          <wp:extent cx="7809865" cy="10165715"/>
          <wp:effectExtent l="0" t="0" r="0" b="0"/>
          <wp:wrapNone/>
          <wp:docPr id="9041185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5953" w:type="dxa"/>
      <w:tblInd w:w="3261" w:type="dxa"/>
      <w:tblLayout w:type="fixed"/>
      <w:tblLook w:val="0400" w:firstRow="0" w:lastRow="0" w:firstColumn="0" w:lastColumn="0" w:noHBand="0" w:noVBand="1"/>
    </w:tblPr>
    <w:tblGrid>
      <w:gridCol w:w="2489"/>
      <w:gridCol w:w="3464"/>
    </w:tblGrid>
    <w:tr w:rsidR="006617F3" w14:paraId="3A536544" w14:textId="77777777">
      <w:tc>
        <w:tcPr>
          <w:tcW w:w="2489" w:type="dxa"/>
          <w:shd w:val="clear" w:color="auto" w:fill="auto"/>
        </w:tcPr>
        <w:p w14:paraId="759461E5" w14:textId="77777777" w:rsidR="006617F3" w:rsidRDefault="006617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87C79A4" w14:textId="4E12ED77" w:rsidR="006617F3" w:rsidRDefault="006617F3" w:rsidP="00E5186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05239/INFOEM/IP/RR/2024</w:t>
          </w:r>
        </w:p>
      </w:tc>
    </w:tr>
    <w:tr w:rsidR="006617F3" w14:paraId="3E36A765" w14:textId="77777777">
      <w:tc>
        <w:tcPr>
          <w:tcW w:w="2489" w:type="dxa"/>
          <w:shd w:val="clear" w:color="auto" w:fill="auto"/>
        </w:tcPr>
        <w:p w14:paraId="2C60AFA1" w14:textId="77777777" w:rsidR="006617F3" w:rsidRDefault="006617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143E89BC" w14:textId="6F6CF5E2" w:rsidR="006617F3" w:rsidRPr="00024939" w:rsidRDefault="004F2D9E" w:rsidP="0002493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 </w:t>
          </w:r>
          <w:proofErr w:type="spellStart"/>
          <w:r>
            <w:rPr>
              <w:rFonts w:ascii="Palatino Linotype" w:eastAsia="Palatino Linotype" w:hAnsi="Palatino Linotype" w:cs="Palatino Linotype"/>
              <w:b/>
              <w:sz w:val="22"/>
              <w:szCs w:val="22"/>
            </w:rPr>
            <w:t>XX</w:t>
          </w:r>
          <w:proofErr w:type="spellEnd"/>
          <w:r>
            <w:rPr>
              <w:rFonts w:ascii="Palatino Linotype" w:eastAsia="Palatino Linotype" w:hAnsi="Palatino Linotype" w:cs="Palatino Linotype"/>
              <w:b/>
              <w:sz w:val="22"/>
              <w:szCs w:val="22"/>
            </w:rPr>
            <w:t xml:space="preserve"> XXX </w:t>
          </w:r>
        </w:p>
      </w:tc>
    </w:tr>
    <w:tr w:rsidR="006617F3" w14:paraId="489A1A90" w14:textId="77777777">
      <w:trPr>
        <w:trHeight w:val="228"/>
      </w:trPr>
      <w:tc>
        <w:tcPr>
          <w:tcW w:w="2489" w:type="dxa"/>
          <w:shd w:val="clear" w:color="auto" w:fill="auto"/>
          <w:vAlign w:val="center"/>
        </w:tcPr>
        <w:p w14:paraId="51C0AD13" w14:textId="77777777" w:rsidR="006617F3" w:rsidRDefault="006617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7BC9482" w14:textId="68F73D56" w:rsidR="006617F3" w:rsidRDefault="006617F3">
          <w:pPr>
            <w:ind w:left="-45" w:right="176"/>
            <w:jc w:val="both"/>
            <w:rPr>
              <w:rFonts w:ascii="Palatino Linotype" w:eastAsia="Palatino Linotype" w:hAnsi="Palatino Linotype" w:cs="Palatino Linotype"/>
              <w:b/>
              <w:sz w:val="22"/>
              <w:szCs w:val="22"/>
            </w:rPr>
          </w:pPr>
          <w:r w:rsidRPr="00B777F6">
            <w:rPr>
              <w:rFonts w:ascii="Palatino Linotype" w:eastAsia="Palatino Linotype" w:hAnsi="Palatino Linotype" w:cs="Palatino Linotype"/>
              <w:b/>
              <w:sz w:val="22"/>
              <w:szCs w:val="22"/>
            </w:rPr>
            <w:t>Ayuntamiento de Metepec</w:t>
          </w:r>
        </w:p>
      </w:tc>
    </w:tr>
    <w:tr w:rsidR="006617F3" w14:paraId="5BBE44FC" w14:textId="77777777">
      <w:tc>
        <w:tcPr>
          <w:tcW w:w="2489" w:type="dxa"/>
          <w:shd w:val="clear" w:color="auto" w:fill="auto"/>
          <w:vAlign w:val="center"/>
        </w:tcPr>
        <w:p w14:paraId="5AF9F043" w14:textId="77777777" w:rsidR="006617F3" w:rsidRDefault="006617F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1830E09" w14:textId="77777777" w:rsidR="006617F3" w:rsidRDefault="006617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D696FF5" w14:textId="77777777" w:rsidR="006617F3" w:rsidRDefault="006617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72E"/>
    <w:multiLevelType w:val="hybridMultilevel"/>
    <w:tmpl w:val="2E2A5EAC"/>
    <w:lvl w:ilvl="0" w:tplc="6D888DF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4514C"/>
    <w:multiLevelType w:val="multilevel"/>
    <w:tmpl w:val="4AFC2F4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BB04547"/>
    <w:multiLevelType w:val="hybridMultilevel"/>
    <w:tmpl w:val="842C1DAA"/>
    <w:lvl w:ilvl="0" w:tplc="080A000F">
      <w:start w:val="1"/>
      <w:numFmt w:val="decimal"/>
      <w:lvlText w:val="%1."/>
      <w:lvlJc w:val="left"/>
      <w:pPr>
        <w:ind w:left="720" w:hanging="360"/>
      </w:pPr>
      <w:rPr>
        <w:rFonts w:hint="default"/>
        <w:b/>
        <w:bCs/>
        <w:i w:val="0"/>
        <w:strike w:val="0"/>
        <w:dstrike w:val="0"/>
        <w:color w:val="000000"/>
        <w:sz w:val="24"/>
        <w:szCs w:val="24"/>
        <w:u w:val="none" w:color="000000"/>
        <w:bdr w:val="none" w:sz="0" w:space="0" w:color="auto"/>
        <w:shd w:val="clear" w:color="auto" w:fill="auto"/>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B99AEE62">
      <w:numFmt w:val="bullet"/>
      <w:lvlText w:val=""/>
      <w:lvlJc w:val="left"/>
      <w:pPr>
        <w:ind w:left="5760" w:hanging="360"/>
      </w:pPr>
      <w:rPr>
        <w:rFonts w:ascii="Symbol" w:eastAsia="Times New Roman" w:hAnsi="Symbol" w:cs="Arial" w:hint="default"/>
      </w:rPr>
    </w:lvl>
    <w:lvl w:ilvl="8" w:tplc="8CA057E4">
      <w:start w:val="1"/>
      <w:numFmt w:val="upperRoman"/>
      <w:lvlText w:val="%9."/>
      <w:lvlJc w:val="left"/>
      <w:pPr>
        <w:ind w:left="7020" w:hanging="720"/>
      </w:pPr>
      <w:rPr>
        <w:rFonts w:hint="default"/>
      </w:r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9E5D4F"/>
    <w:multiLevelType w:val="multilevel"/>
    <w:tmpl w:val="DBFE567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EC7A78"/>
    <w:multiLevelType w:val="multilevel"/>
    <w:tmpl w:val="39EEDDB8"/>
    <w:lvl w:ilvl="0">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297388"/>
    <w:multiLevelType w:val="hybridMultilevel"/>
    <w:tmpl w:val="2306F65E"/>
    <w:lvl w:ilvl="0" w:tplc="409E554E">
      <w:start w:val="1"/>
      <w:numFmt w:val="decimal"/>
      <w:lvlText w:val="%1."/>
      <w:lvlJc w:val="left"/>
      <w:pPr>
        <w:ind w:left="786" w:hanging="360"/>
      </w:pPr>
      <w:rPr>
        <w:rFonts w:hint="default"/>
        <w:i w:val="0"/>
        <w:sz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568A2A23"/>
    <w:multiLevelType w:val="multilevel"/>
    <w:tmpl w:val="77463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8110B7"/>
    <w:multiLevelType w:val="hybridMultilevel"/>
    <w:tmpl w:val="92CE95B2"/>
    <w:lvl w:ilvl="0" w:tplc="E670E43C">
      <w:start w:val="1"/>
      <w:numFmt w:val="lowerLetter"/>
      <w:lvlText w:val="%1."/>
      <w:lvlJc w:val="left"/>
      <w:pPr>
        <w:ind w:left="1146" w:hanging="360"/>
      </w:pPr>
      <w:rPr>
        <w:rFonts w:hint="default"/>
        <w:color w:val="C0000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 w15:restartNumberingAfterBreak="0">
    <w:nsid w:val="657D2B8E"/>
    <w:multiLevelType w:val="hybridMultilevel"/>
    <w:tmpl w:val="180A7AAA"/>
    <w:lvl w:ilvl="0" w:tplc="897AA89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6C2A5294"/>
    <w:multiLevelType w:val="hybridMultilevel"/>
    <w:tmpl w:val="2306F65E"/>
    <w:lvl w:ilvl="0" w:tplc="409E554E">
      <w:start w:val="1"/>
      <w:numFmt w:val="decimal"/>
      <w:lvlText w:val="%1."/>
      <w:lvlJc w:val="left"/>
      <w:pPr>
        <w:ind w:left="786" w:hanging="360"/>
      </w:pPr>
      <w:rPr>
        <w:rFonts w:hint="default"/>
        <w:i w:val="0"/>
        <w:sz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6F26535F"/>
    <w:multiLevelType w:val="multilevel"/>
    <w:tmpl w:val="672A4696"/>
    <w:lvl w:ilvl="0">
      <w:start w:val="1"/>
      <w:numFmt w:val="decimal"/>
      <w:lvlText w:val="%1."/>
      <w:lvlJc w:val="left"/>
      <w:pPr>
        <w:ind w:left="927" w:hanging="360"/>
      </w:pPr>
      <w:rPr>
        <w:i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70D60510"/>
    <w:multiLevelType w:val="hybridMultilevel"/>
    <w:tmpl w:val="94BA49B0"/>
    <w:lvl w:ilvl="0" w:tplc="7A905756">
      <w:start w:val="1"/>
      <w:numFmt w:val="ordinalText"/>
      <w:lvlText w:val="%1."/>
      <w:lvlJc w:val="left"/>
      <w:pPr>
        <w:ind w:left="360" w:hanging="360"/>
      </w:pPr>
      <w:rPr>
        <w:rFonts w:ascii="Palatino Linotype" w:hAnsi="Palatino Linotype" w:hint="default"/>
        <w:b/>
        <w:caps/>
        <w:sz w:val="2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74F939C3"/>
    <w:multiLevelType w:val="hybridMultilevel"/>
    <w:tmpl w:val="298EA2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8F3DB5"/>
    <w:multiLevelType w:val="hybridMultilevel"/>
    <w:tmpl w:val="B1D6EA7E"/>
    <w:lvl w:ilvl="0" w:tplc="8850E17E">
      <w:start w:val="1"/>
      <w:numFmt w:val="upperRoman"/>
      <w:lvlText w:val="%1."/>
      <w:lvlJc w:val="left"/>
      <w:pPr>
        <w:ind w:left="-698" w:hanging="720"/>
      </w:pPr>
      <w:rPr>
        <w:b/>
        <w:sz w:val="16"/>
        <w:szCs w:val="16"/>
      </w:rPr>
    </w:lvl>
    <w:lvl w:ilvl="1" w:tplc="080A0019">
      <w:start w:val="1"/>
      <w:numFmt w:val="lowerLetter"/>
      <w:lvlText w:val="%2."/>
      <w:lvlJc w:val="left"/>
      <w:pPr>
        <w:ind w:left="-338" w:hanging="360"/>
      </w:pPr>
    </w:lvl>
    <w:lvl w:ilvl="2" w:tplc="080A001B">
      <w:start w:val="1"/>
      <w:numFmt w:val="lowerRoman"/>
      <w:lvlText w:val="%3."/>
      <w:lvlJc w:val="right"/>
      <w:pPr>
        <w:ind w:left="382" w:hanging="180"/>
      </w:pPr>
    </w:lvl>
    <w:lvl w:ilvl="3" w:tplc="080A000F">
      <w:start w:val="1"/>
      <w:numFmt w:val="decimal"/>
      <w:lvlText w:val="%4."/>
      <w:lvlJc w:val="left"/>
      <w:pPr>
        <w:ind w:left="1102" w:hanging="360"/>
      </w:pPr>
    </w:lvl>
    <w:lvl w:ilvl="4" w:tplc="080A0019">
      <w:start w:val="1"/>
      <w:numFmt w:val="lowerLetter"/>
      <w:lvlText w:val="%5."/>
      <w:lvlJc w:val="left"/>
      <w:pPr>
        <w:ind w:left="1822" w:hanging="360"/>
      </w:pPr>
    </w:lvl>
    <w:lvl w:ilvl="5" w:tplc="080A001B">
      <w:start w:val="1"/>
      <w:numFmt w:val="lowerRoman"/>
      <w:lvlText w:val="%6."/>
      <w:lvlJc w:val="right"/>
      <w:pPr>
        <w:ind w:left="2542" w:hanging="180"/>
      </w:pPr>
    </w:lvl>
    <w:lvl w:ilvl="6" w:tplc="080A000F">
      <w:start w:val="1"/>
      <w:numFmt w:val="decimal"/>
      <w:lvlText w:val="%7."/>
      <w:lvlJc w:val="left"/>
      <w:pPr>
        <w:ind w:left="3262" w:hanging="360"/>
      </w:pPr>
    </w:lvl>
    <w:lvl w:ilvl="7" w:tplc="080A0019">
      <w:start w:val="1"/>
      <w:numFmt w:val="lowerLetter"/>
      <w:lvlText w:val="%8."/>
      <w:lvlJc w:val="left"/>
      <w:pPr>
        <w:ind w:left="3982" w:hanging="360"/>
      </w:pPr>
    </w:lvl>
    <w:lvl w:ilvl="8" w:tplc="080A001B">
      <w:start w:val="1"/>
      <w:numFmt w:val="lowerRoman"/>
      <w:lvlText w:val="%9."/>
      <w:lvlJc w:val="right"/>
      <w:pPr>
        <w:ind w:left="4702" w:hanging="180"/>
      </w:pPr>
    </w:lvl>
  </w:abstractNum>
  <w:abstractNum w:abstractNumId="16" w15:restartNumberingAfterBreak="0">
    <w:nsid w:val="79795EEB"/>
    <w:multiLevelType w:val="hybridMultilevel"/>
    <w:tmpl w:val="EAFC6354"/>
    <w:lvl w:ilvl="0" w:tplc="FAA8B6DC">
      <w:start w:val="1"/>
      <w:numFmt w:val="ordinalText"/>
      <w:lvlText w:val="%1."/>
      <w:lvlJc w:val="left"/>
      <w:pPr>
        <w:ind w:left="502" w:hanging="360"/>
      </w:pPr>
      <w:rPr>
        <w:rFonts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A308DE"/>
    <w:multiLevelType w:val="hybridMultilevel"/>
    <w:tmpl w:val="52A4D82E"/>
    <w:lvl w:ilvl="0" w:tplc="D9A4E9FC">
      <w:start w:val="1"/>
      <w:numFmt w:val="upperRoman"/>
      <w:lvlText w:val="%1."/>
      <w:lvlJc w:val="left"/>
      <w:pPr>
        <w:ind w:left="720" w:hanging="360"/>
      </w:pPr>
      <w:rPr>
        <w:rFonts w:hint="default"/>
        <w:b/>
        <w:i w:val="0"/>
        <w:caps/>
        <w:color w:val="auto"/>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ECD2C508">
      <w:start w:val="1"/>
      <w:numFmt w:val="decimal"/>
      <w:lvlText w:val="%4."/>
      <w:lvlJc w:val="left"/>
      <w:pPr>
        <w:ind w:left="3210" w:hanging="690"/>
      </w:pPr>
      <w:rPr>
        <w:rFonts w:hint="default"/>
      </w:rPr>
    </w:lvl>
    <w:lvl w:ilvl="4" w:tplc="E3FAAAF0">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12"/>
  </w:num>
  <w:num w:numId="5">
    <w:abstractNumId w:val="14"/>
  </w:num>
  <w:num w:numId="6">
    <w:abstractNumId w:val="6"/>
  </w:num>
  <w:num w:numId="7">
    <w:abstractNumId w:val="11"/>
  </w:num>
  <w:num w:numId="8">
    <w:abstractNumId w:val="7"/>
  </w:num>
  <w:num w:numId="9">
    <w:abstractNumId w:val="9"/>
  </w:num>
  <w:num w:numId="10">
    <w:abstractNumId w:val="8"/>
  </w:num>
  <w:num w:numId="11">
    <w:abstractNumId w:val="16"/>
  </w:num>
  <w:num w:numId="12">
    <w:abstractNumId w:val="13"/>
  </w:num>
  <w:num w:numId="13">
    <w:abstractNumId w:val="4"/>
  </w:num>
  <w:num w:numId="14">
    <w:abstractNumId w:val="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61"/>
    <w:rsid w:val="00004014"/>
    <w:rsid w:val="00024939"/>
    <w:rsid w:val="00031C0E"/>
    <w:rsid w:val="00042978"/>
    <w:rsid w:val="0006763A"/>
    <w:rsid w:val="0009077C"/>
    <w:rsid w:val="00092329"/>
    <w:rsid w:val="000A226F"/>
    <w:rsid w:val="000B04CF"/>
    <w:rsid w:val="000B052C"/>
    <w:rsid w:val="000B2512"/>
    <w:rsid w:val="000B6148"/>
    <w:rsid w:val="000C2449"/>
    <w:rsid w:val="000C7D31"/>
    <w:rsid w:val="000D1820"/>
    <w:rsid w:val="000D4743"/>
    <w:rsid w:val="000E3397"/>
    <w:rsid w:val="001405D9"/>
    <w:rsid w:val="001408BC"/>
    <w:rsid w:val="00154B39"/>
    <w:rsid w:val="00157C05"/>
    <w:rsid w:val="001658B0"/>
    <w:rsid w:val="00173FBD"/>
    <w:rsid w:val="001B2193"/>
    <w:rsid w:val="001D14AA"/>
    <w:rsid w:val="001D3D28"/>
    <w:rsid w:val="001D4CDF"/>
    <w:rsid w:val="001E629D"/>
    <w:rsid w:val="00210FEC"/>
    <w:rsid w:val="00211DF4"/>
    <w:rsid w:val="0025090F"/>
    <w:rsid w:val="00256009"/>
    <w:rsid w:val="00267828"/>
    <w:rsid w:val="00283606"/>
    <w:rsid w:val="00294A9D"/>
    <w:rsid w:val="00295CD3"/>
    <w:rsid w:val="002979A4"/>
    <w:rsid w:val="002A3F6C"/>
    <w:rsid w:val="002B276B"/>
    <w:rsid w:val="0031315B"/>
    <w:rsid w:val="0032519A"/>
    <w:rsid w:val="00327611"/>
    <w:rsid w:val="003335CC"/>
    <w:rsid w:val="003514BC"/>
    <w:rsid w:val="003B43D2"/>
    <w:rsid w:val="003C357C"/>
    <w:rsid w:val="003D433A"/>
    <w:rsid w:val="003F2D9E"/>
    <w:rsid w:val="0040404F"/>
    <w:rsid w:val="0041210C"/>
    <w:rsid w:val="0041755D"/>
    <w:rsid w:val="00421182"/>
    <w:rsid w:val="00424274"/>
    <w:rsid w:val="00444A5C"/>
    <w:rsid w:val="00452C67"/>
    <w:rsid w:val="004908FC"/>
    <w:rsid w:val="004C2FC8"/>
    <w:rsid w:val="004C4C11"/>
    <w:rsid w:val="004C6D34"/>
    <w:rsid w:val="004D2298"/>
    <w:rsid w:val="004D47BE"/>
    <w:rsid w:val="004D7398"/>
    <w:rsid w:val="004F23ED"/>
    <w:rsid w:val="004F2D9E"/>
    <w:rsid w:val="005012E5"/>
    <w:rsid w:val="0053426E"/>
    <w:rsid w:val="00563152"/>
    <w:rsid w:val="00563B76"/>
    <w:rsid w:val="00565682"/>
    <w:rsid w:val="00570DD5"/>
    <w:rsid w:val="005821BD"/>
    <w:rsid w:val="005C0936"/>
    <w:rsid w:val="005C211C"/>
    <w:rsid w:val="005D73E7"/>
    <w:rsid w:val="0060338E"/>
    <w:rsid w:val="006617F3"/>
    <w:rsid w:val="00666043"/>
    <w:rsid w:val="00671492"/>
    <w:rsid w:val="0067259B"/>
    <w:rsid w:val="0068160C"/>
    <w:rsid w:val="006A236C"/>
    <w:rsid w:val="006C1F1D"/>
    <w:rsid w:val="006C3FB0"/>
    <w:rsid w:val="006C5F4A"/>
    <w:rsid w:val="006D615A"/>
    <w:rsid w:val="006F544E"/>
    <w:rsid w:val="0072146C"/>
    <w:rsid w:val="00727A9D"/>
    <w:rsid w:val="00740C4C"/>
    <w:rsid w:val="007572E6"/>
    <w:rsid w:val="007575AF"/>
    <w:rsid w:val="00784D0F"/>
    <w:rsid w:val="007855FB"/>
    <w:rsid w:val="007A3A7C"/>
    <w:rsid w:val="007A5239"/>
    <w:rsid w:val="007F32F9"/>
    <w:rsid w:val="00831E46"/>
    <w:rsid w:val="008348BF"/>
    <w:rsid w:val="00840191"/>
    <w:rsid w:val="00857BBF"/>
    <w:rsid w:val="0086199D"/>
    <w:rsid w:val="00870657"/>
    <w:rsid w:val="00892AEA"/>
    <w:rsid w:val="00895D10"/>
    <w:rsid w:val="008A23C5"/>
    <w:rsid w:val="008C3305"/>
    <w:rsid w:val="008E4C47"/>
    <w:rsid w:val="00927C51"/>
    <w:rsid w:val="00935011"/>
    <w:rsid w:val="009364AD"/>
    <w:rsid w:val="00937072"/>
    <w:rsid w:val="00943645"/>
    <w:rsid w:val="00946026"/>
    <w:rsid w:val="009603D4"/>
    <w:rsid w:val="00972B93"/>
    <w:rsid w:val="00977D3D"/>
    <w:rsid w:val="00986624"/>
    <w:rsid w:val="00991F96"/>
    <w:rsid w:val="009A4FD6"/>
    <w:rsid w:val="009E1158"/>
    <w:rsid w:val="00A066E8"/>
    <w:rsid w:val="00A40B7B"/>
    <w:rsid w:val="00A45BD9"/>
    <w:rsid w:val="00A5385F"/>
    <w:rsid w:val="00A610AA"/>
    <w:rsid w:val="00A62566"/>
    <w:rsid w:val="00A73131"/>
    <w:rsid w:val="00A75B28"/>
    <w:rsid w:val="00AD1298"/>
    <w:rsid w:val="00AD6D2A"/>
    <w:rsid w:val="00B02948"/>
    <w:rsid w:val="00B07387"/>
    <w:rsid w:val="00B143BD"/>
    <w:rsid w:val="00B212CC"/>
    <w:rsid w:val="00B33194"/>
    <w:rsid w:val="00B42DA0"/>
    <w:rsid w:val="00B442DE"/>
    <w:rsid w:val="00B550FC"/>
    <w:rsid w:val="00B651E0"/>
    <w:rsid w:val="00B72A1C"/>
    <w:rsid w:val="00B73B36"/>
    <w:rsid w:val="00B777F6"/>
    <w:rsid w:val="00BA1ED3"/>
    <w:rsid w:val="00BE1040"/>
    <w:rsid w:val="00BF577C"/>
    <w:rsid w:val="00C03E5F"/>
    <w:rsid w:val="00C22811"/>
    <w:rsid w:val="00C23904"/>
    <w:rsid w:val="00C3076B"/>
    <w:rsid w:val="00C67C13"/>
    <w:rsid w:val="00C72FC1"/>
    <w:rsid w:val="00C7368B"/>
    <w:rsid w:val="00C810F2"/>
    <w:rsid w:val="00C81F3D"/>
    <w:rsid w:val="00C94222"/>
    <w:rsid w:val="00CB2CF1"/>
    <w:rsid w:val="00CC3684"/>
    <w:rsid w:val="00CD4C2A"/>
    <w:rsid w:val="00CD5400"/>
    <w:rsid w:val="00CD7C10"/>
    <w:rsid w:val="00CE6B5E"/>
    <w:rsid w:val="00D317D8"/>
    <w:rsid w:val="00D424E0"/>
    <w:rsid w:val="00D470AF"/>
    <w:rsid w:val="00D53F05"/>
    <w:rsid w:val="00D5569B"/>
    <w:rsid w:val="00D64ACF"/>
    <w:rsid w:val="00D746FF"/>
    <w:rsid w:val="00D76F11"/>
    <w:rsid w:val="00D92BB0"/>
    <w:rsid w:val="00D97EC6"/>
    <w:rsid w:val="00DC340C"/>
    <w:rsid w:val="00DE3B61"/>
    <w:rsid w:val="00DF4281"/>
    <w:rsid w:val="00E042B6"/>
    <w:rsid w:val="00E172C8"/>
    <w:rsid w:val="00E23822"/>
    <w:rsid w:val="00E301A5"/>
    <w:rsid w:val="00E36FE7"/>
    <w:rsid w:val="00E45EAF"/>
    <w:rsid w:val="00E5186F"/>
    <w:rsid w:val="00E635A5"/>
    <w:rsid w:val="00E66CEE"/>
    <w:rsid w:val="00E723CD"/>
    <w:rsid w:val="00E959C9"/>
    <w:rsid w:val="00E96BAD"/>
    <w:rsid w:val="00EA05B2"/>
    <w:rsid w:val="00EC12E7"/>
    <w:rsid w:val="00EC2E46"/>
    <w:rsid w:val="00ED1BF9"/>
    <w:rsid w:val="00EE14BA"/>
    <w:rsid w:val="00EE7E25"/>
    <w:rsid w:val="00F010BF"/>
    <w:rsid w:val="00F06611"/>
    <w:rsid w:val="00F109AD"/>
    <w:rsid w:val="00F471C1"/>
    <w:rsid w:val="00F67375"/>
    <w:rsid w:val="00F762F6"/>
    <w:rsid w:val="00F84927"/>
    <w:rsid w:val="00FA71E0"/>
    <w:rsid w:val="00FD2217"/>
    <w:rsid w:val="00FE1B01"/>
    <w:rsid w:val="00FE6B1E"/>
    <w:rsid w:val="00FF1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1C5C"/>
  <w15:docId w15:val="{D882FCE8-8198-42BE-84C8-DA3E77E0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link w:val="Ttulo1Car"/>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link w:val="Ttulo2Car"/>
    <w:uiPriority w:val="9"/>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link w:val="Ttulo3Car"/>
    <w:uiPriority w:val="9"/>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link w:val="Ttulo4Car"/>
    <w:uiPriority w:val="9"/>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link w:val="Ttulo5Car"/>
    <w:uiPriority w:val="9"/>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link w:val="Ttulo6Car"/>
    <w:unhideWhenUsed/>
    <w:qFormat/>
    <w:pPr>
      <w:spacing w:before="240" w:after="60"/>
      <w:ind w:left="4320" w:hanging="720"/>
      <w:outlineLvl w:val="5"/>
    </w:pPr>
    <w:rPr>
      <w:b/>
      <w:sz w:val="22"/>
      <w:szCs w:val="22"/>
    </w:rPr>
  </w:style>
  <w:style w:type="paragraph" w:styleId="Ttulo7">
    <w:name w:val="heading 7"/>
    <w:basedOn w:val="Normal"/>
    <w:next w:val="Normal"/>
    <w:link w:val="Ttulo7Car"/>
    <w:uiPriority w:val="9"/>
    <w:semiHidden/>
    <w:unhideWhenUsed/>
    <w:qFormat/>
    <w:rsid w:val="00FE6B1E"/>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ES"/>
    </w:rPr>
  </w:style>
  <w:style w:type="paragraph" w:styleId="Ttulo8">
    <w:name w:val="heading 8"/>
    <w:basedOn w:val="Normal"/>
    <w:next w:val="Normal"/>
    <w:link w:val="Ttulo8Car"/>
    <w:uiPriority w:val="9"/>
    <w:semiHidden/>
    <w:unhideWhenUsed/>
    <w:qFormat/>
    <w:rsid w:val="00FE6B1E"/>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ES"/>
    </w:rPr>
  </w:style>
  <w:style w:type="paragraph" w:styleId="Ttulo9">
    <w:name w:val="heading 9"/>
    <w:basedOn w:val="Normal"/>
    <w:next w:val="Normal"/>
    <w:link w:val="Ttulo9Car"/>
    <w:uiPriority w:val="9"/>
    <w:semiHidden/>
    <w:unhideWhenUsed/>
    <w:qFormat/>
    <w:rsid w:val="00FE6B1E"/>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uiPriority w:val="99"/>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character" w:customStyle="1" w:styleId="Ttulo7Car">
    <w:name w:val="Título 7 Car"/>
    <w:basedOn w:val="Fuentedeprrafopredeter"/>
    <w:link w:val="Ttulo7"/>
    <w:uiPriority w:val="9"/>
    <w:semiHidden/>
    <w:rsid w:val="00FE6B1E"/>
    <w:rPr>
      <w:rFonts w:asciiTheme="majorHAnsi" w:eastAsiaTheme="majorEastAsia" w:hAnsiTheme="majorHAnsi" w:cstheme="majorBidi"/>
      <w:i/>
      <w:iCs/>
      <w:color w:val="244061" w:themeColor="accent1" w:themeShade="80"/>
      <w:sz w:val="21"/>
      <w:szCs w:val="21"/>
      <w:lang w:val="es-ES_tradnl" w:eastAsia="es-ES"/>
    </w:rPr>
  </w:style>
  <w:style w:type="character" w:customStyle="1" w:styleId="Ttulo8Car">
    <w:name w:val="Título 8 Car"/>
    <w:basedOn w:val="Fuentedeprrafopredeter"/>
    <w:link w:val="Ttulo8"/>
    <w:uiPriority w:val="9"/>
    <w:semiHidden/>
    <w:rsid w:val="00FE6B1E"/>
    <w:rPr>
      <w:rFonts w:asciiTheme="majorHAnsi" w:eastAsiaTheme="majorEastAsia" w:hAnsiTheme="majorHAnsi" w:cstheme="majorBidi"/>
      <w:b/>
      <w:bCs/>
      <w:color w:val="1F497D" w:themeColor="text2"/>
      <w:sz w:val="20"/>
      <w:szCs w:val="20"/>
      <w:lang w:val="es-ES_tradnl" w:eastAsia="es-ES"/>
    </w:rPr>
  </w:style>
  <w:style w:type="character" w:customStyle="1" w:styleId="Ttulo9Car">
    <w:name w:val="Título 9 Car"/>
    <w:basedOn w:val="Fuentedeprrafopredeter"/>
    <w:link w:val="Ttulo9"/>
    <w:uiPriority w:val="9"/>
    <w:semiHidden/>
    <w:rsid w:val="00FE6B1E"/>
    <w:rPr>
      <w:rFonts w:asciiTheme="majorHAnsi" w:eastAsiaTheme="majorEastAsia" w:hAnsiTheme="majorHAnsi" w:cstheme="majorBidi"/>
      <w:b/>
      <w:bCs/>
      <w:i/>
      <w:iCs/>
      <w:color w:val="1F497D" w:themeColor="text2"/>
      <w:sz w:val="20"/>
      <w:szCs w:val="20"/>
      <w:lang w:val="es-ES_tradnl" w:eastAsia="es-ES"/>
    </w:rPr>
  </w:style>
  <w:style w:type="character" w:styleId="Textoennegrita">
    <w:name w:val="Strong"/>
    <w:uiPriority w:val="22"/>
    <w:qFormat/>
    <w:rsid w:val="00FE6B1E"/>
    <w:rPr>
      <w:b/>
      <w:bCs/>
    </w:rPr>
  </w:style>
  <w:style w:type="paragraph" w:styleId="Textoindependiente2">
    <w:name w:val="Body Text 2"/>
    <w:basedOn w:val="Normal"/>
    <w:link w:val="Textoindependiente2Car"/>
    <w:uiPriority w:val="99"/>
    <w:unhideWhenUsed/>
    <w:rsid w:val="00FE6B1E"/>
    <w:pPr>
      <w:spacing w:after="120" w:line="480" w:lineRule="auto"/>
    </w:pPr>
    <w:rPr>
      <w:lang w:eastAsia="es-ES"/>
    </w:rPr>
  </w:style>
  <w:style w:type="character" w:customStyle="1" w:styleId="Textoindependiente2Car">
    <w:name w:val="Texto independiente 2 Car"/>
    <w:basedOn w:val="Fuentedeprrafopredeter"/>
    <w:link w:val="Textoindependiente2"/>
    <w:uiPriority w:val="99"/>
    <w:rsid w:val="00FE6B1E"/>
    <w:rPr>
      <w:lang w:eastAsia="es-ES"/>
    </w:rPr>
  </w:style>
  <w:style w:type="character" w:styleId="Refdecomentario">
    <w:name w:val="annotation reference"/>
    <w:basedOn w:val="Fuentedeprrafopredeter"/>
    <w:uiPriority w:val="99"/>
    <w:semiHidden/>
    <w:unhideWhenUsed/>
    <w:rsid w:val="00FE6B1E"/>
    <w:rPr>
      <w:sz w:val="16"/>
      <w:szCs w:val="16"/>
    </w:rPr>
  </w:style>
  <w:style w:type="character" w:customStyle="1" w:styleId="apple-converted-space">
    <w:name w:val="apple-converted-space"/>
    <w:basedOn w:val="Fuentedeprrafopredeter"/>
    <w:rsid w:val="00FE6B1E"/>
  </w:style>
  <w:style w:type="paragraph" w:customStyle="1" w:styleId="Listavistosa-nfasis11">
    <w:name w:val="Lista vistosa - Énfasis 11"/>
    <w:basedOn w:val="Normal"/>
    <w:link w:val="Listavistosa-nfasis1Car"/>
    <w:uiPriority w:val="34"/>
    <w:qFormat/>
    <w:rsid w:val="00FE6B1E"/>
    <w:pPr>
      <w:ind w:left="708"/>
    </w:pPr>
    <w:rPr>
      <w:lang w:eastAsia="es-ES"/>
    </w:rPr>
  </w:style>
  <w:style w:type="character" w:customStyle="1" w:styleId="Listavistosa-nfasis1Car">
    <w:name w:val="Lista vistosa - Énfasis 1 Car"/>
    <w:link w:val="Listavistosa-nfasis11"/>
    <w:uiPriority w:val="34"/>
    <w:locked/>
    <w:rsid w:val="00FE6B1E"/>
    <w:rPr>
      <w:lang w:eastAsia="es-ES"/>
    </w:rPr>
  </w:style>
  <w:style w:type="paragraph" w:customStyle="1" w:styleId="Texto">
    <w:name w:val="Texto"/>
    <w:basedOn w:val="Normal"/>
    <w:link w:val="TextoCar"/>
    <w:qFormat/>
    <w:rsid w:val="00FE6B1E"/>
    <w:pPr>
      <w:spacing w:after="101" w:line="216" w:lineRule="exact"/>
      <w:ind w:firstLine="288"/>
      <w:jc w:val="both"/>
    </w:pPr>
    <w:rPr>
      <w:rFonts w:ascii="Arial" w:hAnsi="Arial" w:cs="Arial"/>
      <w:sz w:val="18"/>
      <w:szCs w:val="18"/>
      <w:lang w:eastAsia="es-ES"/>
    </w:rPr>
  </w:style>
  <w:style w:type="character" w:customStyle="1" w:styleId="apple-style-span">
    <w:name w:val="apple-style-span"/>
    <w:rsid w:val="00FE6B1E"/>
  </w:style>
  <w:style w:type="paragraph" w:styleId="Textosinformato">
    <w:name w:val="Plain Text"/>
    <w:basedOn w:val="Normal"/>
    <w:link w:val="TextosinformatoCar"/>
    <w:uiPriority w:val="99"/>
    <w:rsid w:val="00FE6B1E"/>
    <w:rPr>
      <w:rFonts w:ascii="Courier New" w:hAnsi="Courier New"/>
      <w:sz w:val="20"/>
      <w:szCs w:val="20"/>
      <w:lang w:eastAsia="es-ES"/>
    </w:rPr>
  </w:style>
  <w:style w:type="character" w:customStyle="1" w:styleId="TextosinformatoCar">
    <w:name w:val="Texto sin formato Car"/>
    <w:basedOn w:val="Fuentedeprrafopredeter"/>
    <w:link w:val="Textosinformato"/>
    <w:uiPriority w:val="99"/>
    <w:rsid w:val="00FE6B1E"/>
    <w:rPr>
      <w:rFonts w:ascii="Courier New" w:hAnsi="Courier New"/>
      <w:sz w:val="20"/>
      <w:szCs w:val="20"/>
      <w:lang w:eastAsia="es-ES"/>
    </w:rPr>
  </w:style>
  <w:style w:type="paragraph" w:customStyle="1" w:styleId="Standard">
    <w:name w:val="Standard"/>
    <w:uiPriority w:val="99"/>
    <w:rsid w:val="00FE6B1E"/>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FE6B1E"/>
    <w:rPr>
      <w:rFonts w:ascii="Arial" w:hAnsi="Arial" w:cs="Arial" w:hint="default"/>
      <w:b/>
      <w:bCs/>
      <w:sz w:val="18"/>
      <w:szCs w:val="18"/>
    </w:rPr>
  </w:style>
  <w:style w:type="paragraph" w:customStyle="1" w:styleId="Pa2">
    <w:name w:val="Pa2"/>
    <w:basedOn w:val="Normal"/>
    <w:next w:val="Normal"/>
    <w:uiPriority w:val="99"/>
    <w:rsid w:val="00FE6B1E"/>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FE6B1E"/>
  </w:style>
  <w:style w:type="paragraph" w:customStyle="1" w:styleId="q">
    <w:name w:val="q"/>
    <w:basedOn w:val="Normal"/>
    <w:uiPriority w:val="99"/>
    <w:rsid w:val="00FE6B1E"/>
    <w:pPr>
      <w:spacing w:before="100" w:beforeAutospacing="1" w:after="100" w:afterAutospacing="1"/>
    </w:pPr>
  </w:style>
  <w:style w:type="character" w:customStyle="1" w:styleId="d">
    <w:name w:val="d"/>
    <w:basedOn w:val="Fuentedeprrafopredeter"/>
    <w:rsid w:val="00FE6B1E"/>
  </w:style>
  <w:style w:type="character" w:customStyle="1" w:styleId="b">
    <w:name w:val="b"/>
    <w:basedOn w:val="Fuentedeprrafopredeter"/>
    <w:rsid w:val="00FE6B1E"/>
  </w:style>
  <w:style w:type="character" w:customStyle="1" w:styleId="k">
    <w:name w:val="k"/>
    <w:basedOn w:val="Fuentedeprrafopredeter"/>
    <w:rsid w:val="00FE6B1E"/>
  </w:style>
  <w:style w:type="character" w:customStyle="1" w:styleId="h">
    <w:name w:val="h"/>
    <w:basedOn w:val="Fuentedeprrafopredeter"/>
    <w:rsid w:val="00FE6B1E"/>
  </w:style>
  <w:style w:type="character" w:styleId="CitaHTML">
    <w:name w:val="HTML Cite"/>
    <w:uiPriority w:val="99"/>
    <w:semiHidden/>
    <w:unhideWhenUsed/>
    <w:rsid w:val="00FE6B1E"/>
    <w:rPr>
      <w:i/>
      <w:iCs/>
    </w:rPr>
  </w:style>
  <w:style w:type="paragraph" w:customStyle="1" w:styleId="RSCGnotaalpie">
    <w:name w:val="RSCG nota al pie"/>
    <w:basedOn w:val="Normal"/>
    <w:uiPriority w:val="99"/>
    <w:qFormat/>
    <w:rsid w:val="00FE6B1E"/>
    <w:pPr>
      <w:spacing w:after="120"/>
      <w:jc w:val="both"/>
    </w:pPr>
    <w:rPr>
      <w:rFonts w:ascii="Palatino" w:hAnsi="Palatino" w:cstheme="minorBidi"/>
      <w:sz w:val="22"/>
      <w:szCs w:val="22"/>
      <w:lang w:eastAsia="en-US"/>
    </w:rPr>
  </w:style>
  <w:style w:type="character" w:customStyle="1" w:styleId="lbl-encabezado-blanco2">
    <w:name w:val="lbl-encabezado-blanco2"/>
    <w:rsid w:val="00FE6B1E"/>
    <w:rPr>
      <w:color w:val="FFFFFF"/>
    </w:rPr>
  </w:style>
  <w:style w:type="character" w:customStyle="1" w:styleId="TextoCar">
    <w:name w:val="Texto Car"/>
    <w:link w:val="Texto"/>
    <w:locked/>
    <w:rsid w:val="00FE6B1E"/>
    <w:rPr>
      <w:rFonts w:ascii="Arial" w:hAnsi="Arial" w:cs="Arial"/>
      <w:sz w:val="18"/>
      <w:szCs w:val="18"/>
      <w:lang w:eastAsia="es-ES"/>
    </w:rPr>
  </w:style>
  <w:style w:type="character" w:customStyle="1" w:styleId="Ttulo3Car">
    <w:name w:val="Título 3 Car"/>
    <w:basedOn w:val="Fuentedeprrafopredeter"/>
    <w:link w:val="Ttulo3"/>
    <w:uiPriority w:val="9"/>
    <w:rsid w:val="00FE6B1E"/>
    <w:rPr>
      <w:rFonts w:ascii="Calibri" w:eastAsia="Calibri" w:hAnsi="Calibri" w:cs="Calibri"/>
      <w:b/>
      <w:sz w:val="26"/>
      <w:szCs w:val="26"/>
    </w:rPr>
  </w:style>
  <w:style w:type="paragraph" w:customStyle="1" w:styleId="ANOTACION">
    <w:name w:val="ANOTACION"/>
    <w:basedOn w:val="Normal"/>
    <w:link w:val="ANOTACIONCar"/>
    <w:rsid w:val="00FE6B1E"/>
    <w:pPr>
      <w:spacing w:before="101" w:after="101"/>
      <w:jc w:val="center"/>
    </w:pPr>
    <w:rPr>
      <w:b/>
      <w:sz w:val="18"/>
      <w:szCs w:val="18"/>
      <w:lang w:eastAsia="es-ES"/>
    </w:rPr>
  </w:style>
  <w:style w:type="character" w:customStyle="1" w:styleId="ANOTACIONCar">
    <w:name w:val="ANOTACION Car"/>
    <w:link w:val="ANOTACION"/>
    <w:locked/>
    <w:rsid w:val="00FE6B1E"/>
    <w:rPr>
      <w:b/>
      <w:sz w:val="18"/>
      <w:szCs w:val="18"/>
      <w:lang w:eastAsia="es-ES"/>
    </w:rPr>
  </w:style>
  <w:style w:type="character" w:styleId="nfasis">
    <w:name w:val="Emphasis"/>
    <w:basedOn w:val="Fuentedeprrafopredeter"/>
    <w:uiPriority w:val="20"/>
    <w:qFormat/>
    <w:rsid w:val="00FE6B1E"/>
    <w:rPr>
      <w:i/>
      <w:iCs/>
    </w:rPr>
  </w:style>
  <w:style w:type="character" w:customStyle="1" w:styleId="Ttulo2Car">
    <w:name w:val="Título 2 Car"/>
    <w:basedOn w:val="Fuentedeprrafopredeter"/>
    <w:link w:val="Ttulo2"/>
    <w:uiPriority w:val="9"/>
    <w:rsid w:val="00FE6B1E"/>
    <w:rPr>
      <w:rFonts w:ascii="Calibri" w:eastAsia="Calibri" w:hAnsi="Calibri" w:cs="Calibri"/>
      <w:color w:val="366091"/>
      <w:sz w:val="26"/>
      <w:szCs w:val="26"/>
    </w:rPr>
  </w:style>
  <w:style w:type="paragraph" w:styleId="Bibliografa">
    <w:name w:val="Bibliography"/>
    <w:basedOn w:val="Normal"/>
    <w:next w:val="Normal"/>
    <w:uiPriority w:val="37"/>
    <w:semiHidden/>
    <w:unhideWhenUsed/>
    <w:rsid w:val="00FE6B1E"/>
    <w:rPr>
      <w:lang w:eastAsia="es-ES"/>
    </w:rPr>
  </w:style>
  <w:style w:type="paragraph" w:styleId="Textocomentario">
    <w:name w:val="annotation text"/>
    <w:basedOn w:val="Normal"/>
    <w:link w:val="TextocomentarioCar"/>
    <w:uiPriority w:val="99"/>
    <w:semiHidden/>
    <w:unhideWhenUsed/>
    <w:rsid w:val="00FE6B1E"/>
    <w:rPr>
      <w:sz w:val="20"/>
      <w:szCs w:val="20"/>
      <w:lang w:eastAsia="es-ES"/>
    </w:rPr>
  </w:style>
  <w:style w:type="character" w:customStyle="1" w:styleId="TextocomentarioCar">
    <w:name w:val="Texto comentario Car"/>
    <w:basedOn w:val="Fuentedeprrafopredeter"/>
    <w:link w:val="Textocomentario"/>
    <w:uiPriority w:val="99"/>
    <w:semiHidden/>
    <w:rsid w:val="00FE6B1E"/>
    <w:rPr>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E6B1E"/>
    <w:rPr>
      <w:b/>
      <w:bCs/>
    </w:rPr>
  </w:style>
  <w:style w:type="character" w:customStyle="1" w:styleId="AsuntodelcomentarioCar">
    <w:name w:val="Asunto del comentario Car"/>
    <w:basedOn w:val="TextocomentarioCar"/>
    <w:link w:val="Asuntodelcomentario"/>
    <w:uiPriority w:val="99"/>
    <w:semiHidden/>
    <w:rsid w:val="00FE6B1E"/>
    <w:rPr>
      <w:b/>
      <w:bCs/>
      <w:sz w:val="20"/>
      <w:szCs w:val="20"/>
      <w:lang w:eastAsia="es-ES"/>
    </w:rPr>
  </w:style>
  <w:style w:type="paragraph" w:customStyle="1" w:styleId="ROMANOS">
    <w:name w:val="ROMANOS"/>
    <w:basedOn w:val="Normal"/>
    <w:link w:val="ROMANOSCar"/>
    <w:rsid w:val="00FE6B1E"/>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link w:val="ROMANOS"/>
    <w:locked/>
    <w:rsid w:val="00FE6B1E"/>
    <w:rPr>
      <w:rFonts w:ascii="Arial"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FE6B1E"/>
  </w:style>
  <w:style w:type="character" w:customStyle="1" w:styleId="Ninguno">
    <w:name w:val="Ninguno"/>
    <w:rsid w:val="00FE6B1E"/>
    <w:rPr>
      <w:lang w:val="es-ES_tradnl"/>
    </w:rPr>
  </w:style>
  <w:style w:type="paragraph" w:customStyle="1" w:styleId="Cuerpo">
    <w:name w:val="Cuerpo"/>
    <w:rsid w:val="00FE6B1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eastAsia="es-ES"/>
    </w:rPr>
  </w:style>
  <w:style w:type="numbering" w:customStyle="1" w:styleId="Estiloimportado2">
    <w:name w:val="Estilo importado 2"/>
    <w:rsid w:val="00FE6B1E"/>
    <w:pPr>
      <w:numPr>
        <w:numId w:val="13"/>
      </w:numPr>
    </w:pPr>
  </w:style>
  <w:style w:type="character" w:customStyle="1" w:styleId="Ttulo1Car">
    <w:name w:val="Título 1 Car"/>
    <w:basedOn w:val="Fuentedeprrafopredeter"/>
    <w:link w:val="Ttulo1"/>
    <w:uiPriority w:val="9"/>
    <w:rsid w:val="00FE6B1E"/>
    <w:rPr>
      <w:rFonts w:ascii="Calibri" w:eastAsia="Calibri" w:hAnsi="Calibri" w:cs="Calibri"/>
      <w:color w:val="366091"/>
      <w:sz w:val="32"/>
      <w:szCs w:val="32"/>
    </w:rPr>
  </w:style>
  <w:style w:type="numbering" w:customStyle="1" w:styleId="Estiloimportado1">
    <w:name w:val="Estilo importado 1"/>
    <w:rsid w:val="00FE6B1E"/>
    <w:pPr>
      <w:numPr>
        <w:numId w:val="14"/>
      </w:numPr>
    </w:pPr>
  </w:style>
  <w:style w:type="character" w:customStyle="1" w:styleId="normaltextrun">
    <w:name w:val="normaltextrun"/>
    <w:basedOn w:val="Fuentedeprrafopredeter"/>
    <w:rsid w:val="00FE6B1E"/>
  </w:style>
  <w:style w:type="paragraph" w:customStyle="1" w:styleId="INCISO">
    <w:name w:val="INCISO"/>
    <w:basedOn w:val="Normal"/>
    <w:rsid w:val="00FE6B1E"/>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FE6B1E"/>
    <w:pPr>
      <w:spacing w:before="100" w:beforeAutospacing="1" w:after="100" w:afterAutospacing="1"/>
    </w:pPr>
  </w:style>
  <w:style w:type="paragraph" w:customStyle="1" w:styleId="j">
    <w:name w:val="j"/>
    <w:basedOn w:val="Normal"/>
    <w:rsid w:val="00FE6B1E"/>
    <w:pPr>
      <w:spacing w:before="100" w:beforeAutospacing="1" w:after="100" w:afterAutospacing="1"/>
    </w:pPr>
  </w:style>
  <w:style w:type="character" w:customStyle="1" w:styleId="nacep">
    <w:name w:val="n_acep"/>
    <w:basedOn w:val="Fuentedeprrafopredeter"/>
    <w:rsid w:val="00FE6B1E"/>
  </w:style>
  <w:style w:type="paragraph" w:customStyle="1" w:styleId="m5212863947045306324gmail-msonormal">
    <w:name w:val="m_5212863947045306324gmail-msonormal"/>
    <w:basedOn w:val="Normal"/>
    <w:rsid w:val="00FE6B1E"/>
    <w:pPr>
      <w:spacing w:before="100" w:beforeAutospacing="1" w:after="100" w:afterAutospacing="1"/>
    </w:pPr>
  </w:style>
  <w:style w:type="character" w:customStyle="1" w:styleId="user-highlighted-active">
    <w:name w:val="user-highlighted-active"/>
    <w:basedOn w:val="Fuentedeprrafopredeter"/>
    <w:rsid w:val="00FE6B1E"/>
  </w:style>
  <w:style w:type="character" w:customStyle="1" w:styleId="Ttulo4Car">
    <w:name w:val="Título 4 Car"/>
    <w:basedOn w:val="Fuentedeprrafopredeter"/>
    <w:link w:val="Ttulo4"/>
    <w:uiPriority w:val="9"/>
    <w:rsid w:val="00FE6B1E"/>
    <w:rPr>
      <w:rFonts w:ascii="Cambria" w:eastAsia="Cambria" w:hAnsi="Cambria" w:cs="Cambria"/>
      <w:b/>
      <w:sz w:val="28"/>
      <w:szCs w:val="28"/>
    </w:rPr>
  </w:style>
  <w:style w:type="character" w:customStyle="1" w:styleId="Ttulo5Car">
    <w:name w:val="Título 5 Car"/>
    <w:basedOn w:val="Fuentedeprrafopredeter"/>
    <w:link w:val="Ttulo5"/>
    <w:uiPriority w:val="9"/>
    <w:rsid w:val="00FE6B1E"/>
    <w:rPr>
      <w:rFonts w:ascii="Cambria" w:eastAsia="Cambria" w:hAnsi="Cambria" w:cs="Cambria"/>
      <w:b/>
      <w:i/>
      <w:sz w:val="26"/>
      <w:szCs w:val="26"/>
    </w:rPr>
  </w:style>
  <w:style w:type="character" w:customStyle="1" w:styleId="Ttulo6Car">
    <w:name w:val="Título 6 Car"/>
    <w:basedOn w:val="Fuentedeprrafopredeter"/>
    <w:link w:val="Ttulo6"/>
    <w:rsid w:val="00FE6B1E"/>
    <w:rPr>
      <w:b/>
      <w:sz w:val="22"/>
      <w:szCs w:val="22"/>
    </w:rPr>
  </w:style>
  <w:style w:type="paragraph" w:styleId="Lista">
    <w:name w:val="List"/>
    <w:basedOn w:val="Normal"/>
    <w:uiPriority w:val="99"/>
    <w:unhideWhenUsed/>
    <w:rsid w:val="00FE6B1E"/>
    <w:pPr>
      <w:ind w:left="283" w:hanging="283"/>
      <w:contextualSpacing/>
    </w:pPr>
    <w:rPr>
      <w:lang w:val="es-ES" w:eastAsia="es-ES"/>
    </w:rPr>
  </w:style>
  <w:style w:type="paragraph" w:styleId="Lista2">
    <w:name w:val="List 2"/>
    <w:basedOn w:val="Normal"/>
    <w:uiPriority w:val="99"/>
    <w:unhideWhenUsed/>
    <w:rsid w:val="00FE6B1E"/>
    <w:pPr>
      <w:ind w:left="566" w:hanging="283"/>
      <w:contextualSpacing/>
    </w:pPr>
    <w:rPr>
      <w:lang w:val="es-ES" w:eastAsia="es-ES"/>
    </w:rPr>
  </w:style>
  <w:style w:type="paragraph" w:styleId="Lista3">
    <w:name w:val="List 3"/>
    <w:basedOn w:val="Normal"/>
    <w:uiPriority w:val="99"/>
    <w:unhideWhenUsed/>
    <w:rsid w:val="00FE6B1E"/>
    <w:pPr>
      <w:ind w:left="849" w:hanging="283"/>
      <w:contextualSpacing/>
    </w:pPr>
    <w:rPr>
      <w:lang w:val="es-ES" w:eastAsia="es-ES"/>
    </w:rPr>
  </w:style>
  <w:style w:type="paragraph" w:styleId="Textoindependiente">
    <w:name w:val="Body Text"/>
    <w:basedOn w:val="Normal"/>
    <w:link w:val="TextoindependienteCar"/>
    <w:uiPriority w:val="99"/>
    <w:unhideWhenUsed/>
    <w:rsid w:val="00FE6B1E"/>
    <w:pPr>
      <w:spacing w:after="120"/>
    </w:pPr>
    <w:rPr>
      <w:lang w:val="es-ES" w:eastAsia="es-ES"/>
    </w:rPr>
  </w:style>
  <w:style w:type="character" w:customStyle="1" w:styleId="TextoindependienteCar">
    <w:name w:val="Texto independiente Car"/>
    <w:basedOn w:val="Fuentedeprrafopredeter"/>
    <w:link w:val="Textoindependiente"/>
    <w:uiPriority w:val="99"/>
    <w:rsid w:val="00FE6B1E"/>
    <w:rPr>
      <w:lang w:val="es-ES" w:eastAsia="es-ES"/>
    </w:rPr>
  </w:style>
  <w:style w:type="paragraph" w:styleId="Sangradetextonormal">
    <w:name w:val="Body Text Indent"/>
    <w:basedOn w:val="Normal"/>
    <w:link w:val="SangradetextonormalCar"/>
    <w:uiPriority w:val="99"/>
    <w:unhideWhenUsed/>
    <w:rsid w:val="00FE6B1E"/>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FE6B1E"/>
    <w:rPr>
      <w:lang w:val="es-ES" w:eastAsia="es-ES"/>
    </w:rPr>
  </w:style>
  <w:style w:type="paragraph" w:styleId="Textoindependienteprimerasangra2">
    <w:name w:val="Body Text First Indent 2"/>
    <w:basedOn w:val="Sangradetextonormal"/>
    <w:link w:val="Textoindependienteprimerasangra2Car"/>
    <w:uiPriority w:val="99"/>
    <w:unhideWhenUsed/>
    <w:rsid w:val="00FE6B1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E6B1E"/>
    <w:rPr>
      <w:lang w:val="es-ES" w:eastAsia="es-ES"/>
    </w:rPr>
  </w:style>
  <w:style w:type="character" w:customStyle="1" w:styleId="numberfracccentro">
    <w:name w:val="numberfracccentro"/>
    <w:basedOn w:val="Fuentedeprrafopredeter"/>
    <w:rsid w:val="00FE6B1E"/>
  </w:style>
  <w:style w:type="character" w:customStyle="1" w:styleId="titulorubrolgt">
    <w:name w:val="titulorubrolgt"/>
    <w:basedOn w:val="Fuentedeprrafopredeter"/>
    <w:rsid w:val="00FE6B1E"/>
  </w:style>
  <w:style w:type="paragraph" w:customStyle="1" w:styleId="Text">
    <w:name w:val="Text"/>
    <w:basedOn w:val="Normal"/>
    <w:link w:val="TextChar"/>
    <w:rsid w:val="00FE6B1E"/>
    <w:pPr>
      <w:spacing w:after="240"/>
    </w:pPr>
    <w:rPr>
      <w:szCs w:val="20"/>
      <w:lang w:val="en-US" w:eastAsia="en-US"/>
    </w:rPr>
  </w:style>
  <w:style w:type="character" w:customStyle="1" w:styleId="TextChar">
    <w:name w:val="Text Char"/>
    <w:link w:val="Text"/>
    <w:locked/>
    <w:rsid w:val="00FE6B1E"/>
    <w:rPr>
      <w:szCs w:val="20"/>
      <w:lang w:val="en-US" w:eastAsia="en-US"/>
    </w:rPr>
  </w:style>
  <w:style w:type="paragraph" w:customStyle="1" w:styleId="corte5transcripcion">
    <w:name w:val="corte5 transcripcion"/>
    <w:basedOn w:val="Normal"/>
    <w:rsid w:val="00FE6B1E"/>
    <w:pPr>
      <w:spacing w:line="360" w:lineRule="auto"/>
      <w:ind w:left="709" w:right="709"/>
      <w:jc w:val="both"/>
    </w:pPr>
    <w:rPr>
      <w:rFonts w:ascii="Arial" w:hAnsi="Arial" w:cs="Arial"/>
      <w:b/>
      <w:bCs/>
      <w:i/>
      <w:iCs/>
      <w:sz w:val="30"/>
      <w:szCs w:val="30"/>
    </w:rPr>
  </w:style>
  <w:style w:type="paragraph" w:customStyle="1" w:styleId="xgmail-msolistparagraph">
    <w:name w:val="x_gmail-msolistparagraph"/>
    <w:basedOn w:val="Normal"/>
    <w:rsid w:val="00FE6B1E"/>
    <w:pPr>
      <w:spacing w:before="100" w:beforeAutospacing="1" w:after="100" w:afterAutospacing="1"/>
    </w:pPr>
  </w:style>
  <w:style w:type="numbering" w:customStyle="1" w:styleId="Sinlista1">
    <w:name w:val="Sin lista1"/>
    <w:next w:val="Sinlista"/>
    <w:uiPriority w:val="99"/>
    <w:semiHidden/>
    <w:unhideWhenUsed/>
    <w:rsid w:val="00FE6B1E"/>
  </w:style>
  <w:style w:type="table" w:customStyle="1" w:styleId="Tablaconcuadrcula1">
    <w:name w:val="Tabla con cuadrícula1"/>
    <w:basedOn w:val="Tablanormal"/>
    <w:next w:val="Tablaconcuadrcula"/>
    <w:uiPriority w:val="39"/>
    <w:rsid w:val="00FE6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FE6B1E"/>
    <w:pPr>
      <w:spacing w:after="120"/>
    </w:pPr>
    <w:rPr>
      <w:sz w:val="16"/>
      <w:szCs w:val="16"/>
      <w:lang w:eastAsia="es-ES"/>
    </w:rPr>
  </w:style>
  <w:style w:type="character" w:customStyle="1" w:styleId="Textoindependiente3Car">
    <w:name w:val="Texto independiente 3 Car"/>
    <w:basedOn w:val="Fuentedeprrafopredeter"/>
    <w:link w:val="Textoindependiente3"/>
    <w:uiPriority w:val="99"/>
    <w:semiHidden/>
    <w:rsid w:val="00FE6B1E"/>
    <w:rPr>
      <w:sz w:val="16"/>
      <w:szCs w:val="16"/>
      <w:lang w:eastAsia="es-ES"/>
    </w:rPr>
  </w:style>
  <w:style w:type="paragraph" w:customStyle="1" w:styleId="xmsonormal">
    <w:name w:val="x_msonormal"/>
    <w:basedOn w:val="Normal"/>
    <w:rsid w:val="00FE6B1E"/>
    <w:pPr>
      <w:spacing w:before="100" w:beforeAutospacing="1" w:after="100" w:afterAutospacing="1"/>
    </w:pPr>
  </w:style>
  <w:style w:type="numbering" w:customStyle="1" w:styleId="Sinlista2">
    <w:name w:val="Sin lista2"/>
    <w:next w:val="Sinlista"/>
    <w:uiPriority w:val="99"/>
    <w:semiHidden/>
    <w:unhideWhenUsed/>
    <w:rsid w:val="00FE6B1E"/>
  </w:style>
  <w:style w:type="table" w:customStyle="1" w:styleId="Tablaconcuadrcula2">
    <w:name w:val="Tabla con cuadrícula2"/>
    <w:basedOn w:val="Tablanormal"/>
    <w:next w:val="Tablaconcuadrcula"/>
    <w:uiPriority w:val="39"/>
    <w:rsid w:val="00FE6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E6B1E"/>
  </w:style>
  <w:style w:type="table" w:customStyle="1" w:styleId="Tablaconcuadrcula3">
    <w:name w:val="Tabla con cuadrícula3"/>
    <w:basedOn w:val="Tablanormal"/>
    <w:next w:val="Tablaconcuadrcula"/>
    <w:uiPriority w:val="39"/>
    <w:rsid w:val="00FE6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E6B1E"/>
  </w:style>
  <w:style w:type="table" w:customStyle="1" w:styleId="Tablaconcuadrcula4">
    <w:name w:val="Tabla con cuadrícula4"/>
    <w:basedOn w:val="Tablanormal"/>
    <w:next w:val="Tablaconcuadrcula"/>
    <w:uiPriority w:val="39"/>
    <w:rsid w:val="00FE6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E6B1E"/>
  </w:style>
  <w:style w:type="table" w:customStyle="1" w:styleId="Tablaconcuadrcula5">
    <w:name w:val="Tabla con cuadrícula5"/>
    <w:basedOn w:val="Tablanormal"/>
    <w:next w:val="Tablaconcuadrcula"/>
    <w:uiPriority w:val="39"/>
    <w:rsid w:val="00FE6B1E"/>
    <w:pPr>
      <w:spacing w:after="120" w:line="264" w:lineRule="auto"/>
    </w:pPr>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FE6B1E"/>
    <w:pPr>
      <w:widowControl w:val="0"/>
      <w:autoSpaceDE w:val="0"/>
      <w:autoSpaceDN w:val="0"/>
      <w:adjustRightInd w:val="0"/>
      <w:spacing w:after="120" w:line="264" w:lineRule="auto"/>
    </w:pPr>
    <w:rPr>
      <w:sz w:val="20"/>
      <w:szCs w:val="20"/>
      <w:lang w:val="es-ES"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
    <w:uiPriority w:val="99"/>
    <w:rsid w:val="00FE6B1E"/>
    <w:rPr>
      <w:rFonts w:ascii="Times New Roman" w:eastAsia="Times New Roman" w:hAnsi="Times New Roman"/>
      <w:lang w:val="es-ES" w:eastAsia="es-ES"/>
    </w:rPr>
  </w:style>
  <w:style w:type="paragraph" w:customStyle="1" w:styleId="paragraph">
    <w:name w:val="paragraph"/>
    <w:basedOn w:val="Normal"/>
    <w:rsid w:val="00FE6B1E"/>
    <w:pPr>
      <w:spacing w:before="100" w:beforeAutospacing="1" w:after="100" w:afterAutospacing="1" w:line="264" w:lineRule="auto"/>
    </w:pPr>
    <w:rPr>
      <w:rFonts w:asciiTheme="minorHAnsi" w:eastAsiaTheme="minorEastAsia" w:hAnsiTheme="minorHAnsi" w:cstheme="minorBidi"/>
      <w:sz w:val="20"/>
      <w:szCs w:val="20"/>
    </w:rPr>
  </w:style>
  <w:style w:type="paragraph" w:styleId="Descripcin">
    <w:name w:val="caption"/>
    <w:basedOn w:val="Normal"/>
    <w:next w:val="Normal"/>
    <w:uiPriority w:val="35"/>
    <w:semiHidden/>
    <w:unhideWhenUsed/>
    <w:qFormat/>
    <w:rsid w:val="00FE6B1E"/>
    <w:pPr>
      <w:spacing w:after="120"/>
    </w:pPr>
    <w:rPr>
      <w:rFonts w:asciiTheme="minorHAnsi" w:eastAsiaTheme="minorEastAsia" w:hAnsiTheme="minorHAnsi" w:cstheme="minorBidi"/>
      <w:b/>
      <w:bCs/>
      <w:smallCaps/>
      <w:color w:val="595959" w:themeColor="text1" w:themeTint="A6"/>
      <w:spacing w:val="6"/>
      <w:sz w:val="20"/>
      <w:szCs w:val="20"/>
      <w:lang w:val="es-ES_tradnl" w:eastAsia="es-ES"/>
    </w:rPr>
  </w:style>
  <w:style w:type="character" w:customStyle="1" w:styleId="TtuloCar">
    <w:name w:val="Título Car"/>
    <w:basedOn w:val="Fuentedeprrafopredeter"/>
    <w:link w:val="Ttulo"/>
    <w:uiPriority w:val="10"/>
    <w:rsid w:val="00FE6B1E"/>
    <w:rPr>
      <w:b/>
      <w:sz w:val="72"/>
      <w:szCs w:val="72"/>
    </w:rPr>
  </w:style>
  <w:style w:type="character" w:customStyle="1" w:styleId="SubttuloCar">
    <w:name w:val="Subtítulo Car"/>
    <w:basedOn w:val="Fuentedeprrafopredeter"/>
    <w:link w:val="Subttulo"/>
    <w:uiPriority w:val="11"/>
    <w:rsid w:val="00FE6B1E"/>
    <w:rPr>
      <w:rFonts w:ascii="Georgia" w:eastAsia="Georgia" w:hAnsi="Georgia" w:cs="Georgia"/>
      <w:i/>
      <w:color w:val="666666"/>
      <w:sz w:val="48"/>
      <w:szCs w:val="48"/>
    </w:rPr>
  </w:style>
  <w:style w:type="paragraph" w:styleId="Cita">
    <w:name w:val="Quote"/>
    <w:basedOn w:val="Normal"/>
    <w:next w:val="Normal"/>
    <w:link w:val="CitaCar"/>
    <w:uiPriority w:val="29"/>
    <w:qFormat/>
    <w:rsid w:val="00FE6B1E"/>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ES"/>
    </w:rPr>
  </w:style>
  <w:style w:type="character" w:customStyle="1" w:styleId="CitaCar">
    <w:name w:val="Cita Car"/>
    <w:basedOn w:val="Fuentedeprrafopredeter"/>
    <w:link w:val="Cita"/>
    <w:uiPriority w:val="29"/>
    <w:rsid w:val="00FE6B1E"/>
    <w:rPr>
      <w:rFonts w:asciiTheme="minorHAnsi" w:eastAsiaTheme="minorEastAsia" w:hAnsiTheme="minorHAnsi" w:cstheme="minorBidi"/>
      <w:i/>
      <w:iCs/>
      <w:color w:val="404040" w:themeColor="text1" w:themeTint="BF"/>
      <w:sz w:val="20"/>
      <w:szCs w:val="20"/>
      <w:lang w:val="es-ES_tradnl" w:eastAsia="es-ES"/>
    </w:rPr>
  </w:style>
  <w:style w:type="paragraph" w:styleId="Citadestacada">
    <w:name w:val="Intense Quote"/>
    <w:basedOn w:val="Normal"/>
    <w:next w:val="Normal"/>
    <w:link w:val="CitadestacadaCar"/>
    <w:uiPriority w:val="30"/>
    <w:qFormat/>
    <w:rsid w:val="00FE6B1E"/>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ES"/>
    </w:rPr>
  </w:style>
  <w:style w:type="character" w:customStyle="1" w:styleId="CitadestacadaCar">
    <w:name w:val="Cita destacada Car"/>
    <w:basedOn w:val="Fuentedeprrafopredeter"/>
    <w:link w:val="Citadestacada"/>
    <w:uiPriority w:val="30"/>
    <w:rsid w:val="00FE6B1E"/>
    <w:rPr>
      <w:rFonts w:asciiTheme="majorHAnsi" w:eastAsiaTheme="majorEastAsia" w:hAnsiTheme="majorHAnsi" w:cstheme="majorBidi"/>
      <w:color w:val="4F81BD" w:themeColor="accent1"/>
      <w:sz w:val="28"/>
      <w:szCs w:val="28"/>
      <w:lang w:val="es-ES_tradnl" w:eastAsia="es-ES"/>
    </w:rPr>
  </w:style>
  <w:style w:type="character" w:styleId="nfasissutil">
    <w:name w:val="Subtle Emphasis"/>
    <w:basedOn w:val="Fuentedeprrafopredeter"/>
    <w:uiPriority w:val="19"/>
    <w:qFormat/>
    <w:rsid w:val="00FE6B1E"/>
    <w:rPr>
      <w:i/>
      <w:iCs/>
      <w:color w:val="404040" w:themeColor="text1" w:themeTint="BF"/>
    </w:rPr>
  </w:style>
  <w:style w:type="character" w:styleId="nfasisintenso">
    <w:name w:val="Intense Emphasis"/>
    <w:basedOn w:val="Fuentedeprrafopredeter"/>
    <w:uiPriority w:val="21"/>
    <w:qFormat/>
    <w:rsid w:val="00FE6B1E"/>
    <w:rPr>
      <w:b/>
      <w:bCs/>
      <w:i/>
      <w:iCs/>
    </w:rPr>
  </w:style>
  <w:style w:type="character" w:styleId="Referenciasutil">
    <w:name w:val="Subtle Reference"/>
    <w:basedOn w:val="Fuentedeprrafopredeter"/>
    <w:uiPriority w:val="31"/>
    <w:qFormat/>
    <w:rsid w:val="00FE6B1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FE6B1E"/>
    <w:rPr>
      <w:b/>
      <w:bCs/>
      <w:smallCaps/>
      <w:spacing w:val="5"/>
      <w:u w:val="single"/>
    </w:rPr>
  </w:style>
  <w:style w:type="character" w:styleId="Ttulodellibro">
    <w:name w:val="Book Title"/>
    <w:basedOn w:val="Fuentedeprrafopredeter"/>
    <w:uiPriority w:val="33"/>
    <w:qFormat/>
    <w:rsid w:val="00FE6B1E"/>
    <w:rPr>
      <w:b/>
      <w:bCs/>
      <w:smallCaps/>
    </w:rPr>
  </w:style>
  <w:style w:type="paragraph" w:styleId="TtuloTDC">
    <w:name w:val="TOC Heading"/>
    <w:basedOn w:val="Ttulo1"/>
    <w:next w:val="Normal"/>
    <w:uiPriority w:val="39"/>
    <w:semiHidden/>
    <w:unhideWhenUsed/>
    <w:qFormat/>
    <w:rsid w:val="00FE6B1E"/>
    <w:pPr>
      <w:spacing w:before="320"/>
      <w:outlineLvl w:val="9"/>
    </w:pPr>
    <w:rPr>
      <w:rFonts w:asciiTheme="majorHAnsi" w:eastAsiaTheme="majorEastAsia" w:hAnsiTheme="majorHAnsi" w:cstheme="majorBidi"/>
      <w:color w:val="365F91" w:themeColor="accent1" w:themeShade="BF"/>
      <w:lang w:val="es-ES_tradnl" w:eastAsia="es-ES"/>
    </w:rPr>
  </w:style>
  <w:style w:type="character" w:customStyle="1" w:styleId="ctr">
    <w:name w:val="ctr"/>
    <w:basedOn w:val="Fuentedeprrafopredeter"/>
    <w:rsid w:val="00FE6B1E"/>
  </w:style>
  <w:style w:type="character" w:customStyle="1" w:styleId="date-display-single">
    <w:name w:val="date-display-single"/>
    <w:basedOn w:val="Fuentedeprrafopredeter"/>
    <w:rsid w:val="00FE6B1E"/>
  </w:style>
  <w:style w:type="paragraph" w:customStyle="1" w:styleId="rtecenter">
    <w:name w:val="rtecenter"/>
    <w:basedOn w:val="Normal"/>
    <w:rsid w:val="00FE6B1E"/>
    <w:pPr>
      <w:spacing w:before="100" w:beforeAutospacing="1" w:after="100" w:afterAutospacing="1"/>
    </w:pPr>
  </w:style>
  <w:style w:type="paragraph" w:styleId="Textonotaalfinal">
    <w:name w:val="endnote text"/>
    <w:basedOn w:val="Normal"/>
    <w:link w:val="TextonotaalfinalCar"/>
    <w:uiPriority w:val="99"/>
    <w:semiHidden/>
    <w:unhideWhenUsed/>
    <w:rsid w:val="00FE6B1E"/>
    <w:rPr>
      <w:rFonts w:asciiTheme="minorHAnsi" w:eastAsiaTheme="minorEastAsia" w:hAnsiTheme="minorHAnsi" w:cstheme="minorBidi"/>
      <w:sz w:val="20"/>
      <w:szCs w:val="20"/>
      <w:lang w:val="es-ES_tradnl" w:eastAsia="es-ES"/>
    </w:rPr>
  </w:style>
  <w:style w:type="character" w:customStyle="1" w:styleId="TextonotaalfinalCar">
    <w:name w:val="Texto nota al final Car"/>
    <w:basedOn w:val="Fuentedeprrafopredeter"/>
    <w:link w:val="Textonotaalfinal"/>
    <w:uiPriority w:val="99"/>
    <w:semiHidden/>
    <w:rsid w:val="00FE6B1E"/>
    <w:rPr>
      <w:rFonts w:asciiTheme="minorHAnsi" w:eastAsiaTheme="minorEastAsia" w:hAnsiTheme="minorHAnsi" w:cstheme="minorBidi"/>
      <w:sz w:val="20"/>
      <w:szCs w:val="20"/>
      <w:lang w:val="es-ES_tradnl" w:eastAsia="es-ES"/>
    </w:rPr>
  </w:style>
  <w:style w:type="character" w:styleId="Refdenotaalfinal">
    <w:name w:val="endnote reference"/>
    <w:basedOn w:val="Fuentedeprrafopredeter"/>
    <w:uiPriority w:val="99"/>
    <w:semiHidden/>
    <w:unhideWhenUsed/>
    <w:rsid w:val="00FE6B1E"/>
    <w:rPr>
      <w:vertAlign w:val="superscript"/>
    </w:rPr>
  </w:style>
  <w:style w:type="numbering" w:customStyle="1" w:styleId="Sinlista11">
    <w:name w:val="Sin lista11"/>
    <w:next w:val="Sinlista"/>
    <w:uiPriority w:val="99"/>
    <w:semiHidden/>
    <w:unhideWhenUsed/>
    <w:rsid w:val="00FE6B1E"/>
  </w:style>
  <w:style w:type="table" w:customStyle="1" w:styleId="Tablaconcuadrcula11">
    <w:name w:val="Tabla con cuadrícula11"/>
    <w:basedOn w:val="Tablanormal"/>
    <w:next w:val="Tablaconcuadrcula"/>
    <w:uiPriority w:val="59"/>
    <w:rsid w:val="00FE6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
    <w:name w:val="Estilo importado 21"/>
    <w:rsid w:val="00FE6B1E"/>
  </w:style>
  <w:style w:type="numbering" w:customStyle="1" w:styleId="Estiloimportado11">
    <w:name w:val="Estilo importado 11"/>
    <w:rsid w:val="00FE6B1E"/>
  </w:style>
  <w:style w:type="paragraph" w:customStyle="1" w:styleId="FAFunotente1">
    <w:name w:val="FA Fu?notente1"/>
    <w:basedOn w:val="Normal"/>
    <w:next w:val="Textonotapie"/>
    <w:uiPriority w:val="99"/>
    <w:rsid w:val="00FE6B1E"/>
    <w:rPr>
      <w:rFonts w:asciiTheme="minorHAnsi" w:eastAsia="Cambria" w:hAnsiTheme="minorHAnsi" w:cstheme="minorBidi"/>
      <w:sz w:val="20"/>
      <w:szCs w:val="20"/>
      <w:lang w:eastAsia="en-US"/>
    </w:rPr>
  </w:style>
  <w:style w:type="table" w:customStyle="1" w:styleId="Tablaconcuadrcula111">
    <w:name w:val="Tabla con cuadrícula111"/>
    <w:basedOn w:val="Tablanormal"/>
    <w:next w:val="Tablaconcuadrcula"/>
    <w:uiPriority w:val="59"/>
    <w:rsid w:val="00FE6B1E"/>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9">
    <w:name w:val="Pa9"/>
    <w:basedOn w:val="Normal"/>
    <w:next w:val="Normal"/>
    <w:uiPriority w:val="99"/>
    <w:rsid w:val="00FE6B1E"/>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FE6B1E"/>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uiPriority w:val="99"/>
    <w:rsid w:val="00FE6B1E"/>
    <w:pPr>
      <w:spacing w:before="100" w:beforeAutospacing="1" w:after="100" w:afterAutospacing="1"/>
    </w:pPr>
  </w:style>
  <w:style w:type="paragraph" w:customStyle="1" w:styleId="m-60081275284358516gmail-msolistparagraph">
    <w:name w:val="m_-60081275284358516gmail-msolistparagraph"/>
    <w:basedOn w:val="Normal"/>
    <w:uiPriority w:val="99"/>
    <w:rsid w:val="00FE6B1E"/>
    <w:pPr>
      <w:spacing w:before="100" w:beforeAutospacing="1" w:after="100" w:afterAutospacing="1"/>
    </w:pPr>
  </w:style>
  <w:style w:type="character" w:customStyle="1" w:styleId="medium">
    <w:name w:val="medium"/>
    <w:basedOn w:val="Fuentedeprrafopredeter"/>
    <w:rsid w:val="00FE6B1E"/>
  </w:style>
  <w:style w:type="character" w:customStyle="1" w:styleId="numeroconsecutivo">
    <w:name w:val="numeroconsecutivo"/>
    <w:basedOn w:val="Fuentedeprrafopredeter"/>
    <w:rsid w:val="00FE6B1E"/>
  </w:style>
  <w:style w:type="character" w:customStyle="1" w:styleId="A10">
    <w:name w:val="A1"/>
    <w:uiPriority w:val="99"/>
    <w:rsid w:val="00FE6B1E"/>
    <w:rPr>
      <w:rFonts w:ascii="Myriad Pro" w:hAnsi="Myriad Pro" w:cs="Myriad Pro" w:hint="default"/>
      <w:color w:val="000000"/>
      <w:sz w:val="22"/>
      <w:szCs w:val="22"/>
    </w:rPr>
  </w:style>
  <w:style w:type="character" w:customStyle="1" w:styleId="nombrefraccder">
    <w:name w:val="nombrefraccder"/>
    <w:basedOn w:val="Fuentedeprrafopredeter"/>
    <w:rsid w:val="00FE6B1E"/>
  </w:style>
  <w:style w:type="character" w:customStyle="1" w:styleId="numberfraccder">
    <w:name w:val="numberfraccder"/>
    <w:basedOn w:val="Fuentedeprrafopredeter"/>
    <w:rsid w:val="00FE6B1E"/>
  </w:style>
  <w:style w:type="character" w:customStyle="1" w:styleId="m5127500252372250437gmail-normaltextrun">
    <w:name w:val="m_5127500252372250437gmail-normaltextrun"/>
    <w:basedOn w:val="Fuentedeprrafopredeter"/>
    <w:rsid w:val="00FE6B1E"/>
  </w:style>
  <w:style w:type="numbering" w:customStyle="1" w:styleId="Sinlista21">
    <w:name w:val="Sin lista21"/>
    <w:next w:val="Sinlista"/>
    <w:uiPriority w:val="99"/>
    <w:semiHidden/>
    <w:unhideWhenUsed/>
    <w:rsid w:val="00FE6B1E"/>
  </w:style>
  <w:style w:type="table" w:customStyle="1" w:styleId="Tablaconcuadrcula21">
    <w:name w:val="Tabla con cuadrícula21"/>
    <w:basedOn w:val="Tablanormal"/>
    <w:next w:val="Tablaconcuadrcula"/>
    <w:uiPriority w:val="59"/>
    <w:rsid w:val="00FE6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
    <w:name w:val="Estilo importado 211"/>
    <w:rsid w:val="00FE6B1E"/>
  </w:style>
  <w:style w:type="numbering" w:customStyle="1" w:styleId="Estiloimportado111">
    <w:name w:val="Estilo importado 111"/>
    <w:rsid w:val="00FE6B1E"/>
  </w:style>
  <w:style w:type="table" w:customStyle="1" w:styleId="Tablaconcuadrcula12">
    <w:name w:val="Tabla con cuadrícula12"/>
    <w:basedOn w:val="Tablanormal"/>
    <w:next w:val="Tablaconcuadrcula"/>
    <w:uiPriority w:val="59"/>
    <w:rsid w:val="00FE6B1E"/>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FE6B1E"/>
  </w:style>
  <w:style w:type="table" w:customStyle="1" w:styleId="Tablaconcuadrcula31">
    <w:name w:val="Tabla con cuadrícula31"/>
    <w:basedOn w:val="Tablanormal"/>
    <w:next w:val="Tablaconcuadrcula"/>
    <w:uiPriority w:val="39"/>
    <w:rsid w:val="00FE6B1E"/>
    <w:pPr>
      <w:spacing w:after="120" w:line="264" w:lineRule="auto"/>
    </w:pPr>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FE6B1E"/>
  </w:style>
  <w:style w:type="table" w:customStyle="1" w:styleId="Tablaconcuadrcula13">
    <w:name w:val="Tabla con cuadrícula13"/>
    <w:basedOn w:val="Tablanormal"/>
    <w:next w:val="Tablaconcuadrcula"/>
    <w:uiPriority w:val="59"/>
    <w:rsid w:val="00FE6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FE6B1E"/>
  </w:style>
  <w:style w:type="numbering" w:customStyle="1" w:styleId="Estiloimportado2111">
    <w:name w:val="Estilo importado 2111"/>
    <w:rsid w:val="00FE6B1E"/>
  </w:style>
  <w:style w:type="numbering" w:customStyle="1" w:styleId="Estiloimportado1111">
    <w:name w:val="Estilo importado 1111"/>
    <w:rsid w:val="00FE6B1E"/>
  </w:style>
  <w:style w:type="table" w:customStyle="1" w:styleId="Tablaconcuadrcula121">
    <w:name w:val="Tabla con cuadrícula121"/>
    <w:basedOn w:val="Tablanormal"/>
    <w:next w:val="Tablaconcuadrcula"/>
    <w:uiPriority w:val="59"/>
    <w:rsid w:val="00FE6B1E"/>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8540">
      <w:bodyDiv w:val="1"/>
      <w:marLeft w:val="0"/>
      <w:marRight w:val="0"/>
      <w:marTop w:val="0"/>
      <w:marBottom w:val="0"/>
      <w:divBdr>
        <w:top w:val="none" w:sz="0" w:space="0" w:color="auto"/>
        <w:left w:val="none" w:sz="0" w:space="0" w:color="auto"/>
        <w:bottom w:val="none" w:sz="0" w:space="0" w:color="auto"/>
        <w:right w:val="none" w:sz="0" w:space="0" w:color="auto"/>
      </w:divBdr>
    </w:div>
    <w:div w:id="736779290">
      <w:bodyDiv w:val="1"/>
      <w:marLeft w:val="0"/>
      <w:marRight w:val="0"/>
      <w:marTop w:val="0"/>
      <w:marBottom w:val="0"/>
      <w:divBdr>
        <w:top w:val="none" w:sz="0" w:space="0" w:color="auto"/>
        <w:left w:val="none" w:sz="0" w:space="0" w:color="auto"/>
        <w:bottom w:val="none" w:sz="0" w:space="0" w:color="auto"/>
        <w:right w:val="none" w:sz="0" w:space="0" w:color="auto"/>
      </w:divBdr>
    </w:div>
    <w:div w:id="1848862325">
      <w:bodyDiv w:val="1"/>
      <w:marLeft w:val="0"/>
      <w:marRight w:val="0"/>
      <w:marTop w:val="0"/>
      <w:marBottom w:val="0"/>
      <w:divBdr>
        <w:top w:val="none" w:sz="0" w:space="0" w:color="auto"/>
        <w:left w:val="none" w:sz="0" w:space="0" w:color="auto"/>
        <w:bottom w:val="none" w:sz="0" w:space="0" w:color="auto"/>
        <w:right w:val="none" w:sz="0" w:space="0" w:color="auto"/>
      </w:divBdr>
    </w:div>
    <w:div w:id="189295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dTei0QzhxTfFDNQX8Qz6L3ybw==">CgMxLjAyCWguNGQzNG9nODIIaC5namRneHMyCWguM2R5NnZrbTIJaC4zMGowemxsMgloLjJzOGV5bzEyCGgudHlqY3d0MgloLjN6bnlzaDcyCWguMmV0OTJwMDIJaC4xZm9iOXRlMgloLjE3ZHA4dnUyCWguMXQzaDVzZjgAciExek5YSWhzR0I2VGRXSkNyLWU4elhPbllXemMxcmd2eGs=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12427</Words>
  <Characters>68350</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2024-10-25T20:11:00Z</cp:lastPrinted>
  <dcterms:created xsi:type="dcterms:W3CDTF">2024-11-19T20:36:00Z</dcterms:created>
  <dcterms:modified xsi:type="dcterms:W3CDTF">2024-11-19T20:36:00Z</dcterms:modified>
</cp:coreProperties>
</file>