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5A0E" w14:textId="1E5699C3" w:rsidR="00611EC6" w:rsidRPr="00BA51CC" w:rsidRDefault="00947C3B" w:rsidP="00582749">
      <w:pPr>
        <w:tabs>
          <w:tab w:val="left" w:pos="3465"/>
        </w:tabs>
        <w:spacing w:line="360" w:lineRule="auto"/>
        <w:jc w:val="both"/>
        <w:rPr>
          <w:rFonts w:ascii="Palatino Linotype" w:hAnsi="Palatino Linotype"/>
          <w:color w:val="000000" w:themeColor="text1"/>
          <w:lang w:val="es-MX"/>
        </w:rPr>
      </w:pPr>
      <w:r w:rsidRPr="00BA51CC">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F46A02" w:rsidRPr="00BA51CC">
        <w:rPr>
          <w:rFonts w:ascii="Palatino Linotype" w:hAnsi="Palatino Linotype"/>
          <w:color w:val="000000" w:themeColor="text1"/>
        </w:rPr>
        <w:t xml:space="preserve">seis </w:t>
      </w:r>
      <w:r w:rsidR="00F73AE0" w:rsidRPr="00BA51CC">
        <w:rPr>
          <w:rFonts w:ascii="Palatino Linotype" w:hAnsi="Palatino Linotype"/>
          <w:color w:val="000000" w:themeColor="text1"/>
        </w:rPr>
        <w:t xml:space="preserve">(06) </w:t>
      </w:r>
      <w:r w:rsidR="00F46A02" w:rsidRPr="00BA51CC">
        <w:rPr>
          <w:rFonts w:ascii="Palatino Linotype" w:hAnsi="Palatino Linotype"/>
          <w:color w:val="000000" w:themeColor="text1"/>
        </w:rPr>
        <w:t>de marzo</w:t>
      </w:r>
      <w:r w:rsidR="00611EC6" w:rsidRPr="00BA51CC">
        <w:rPr>
          <w:rFonts w:ascii="Palatino Linotype" w:hAnsi="Palatino Linotype"/>
          <w:color w:val="000000" w:themeColor="text1"/>
        </w:rPr>
        <w:t xml:space="preserve"> de dos mil veinticuatro.</w:t>
      </w:r>
    </w:p>
    <w:p w14:paraId="70BA5E97" w14:textId="77777777" w:rsidR="00947C3B" w:rsidRPr="00BA51CC" w:rsidRDefault="00947C3B" w:rsidP="00582749">
      <w:pPr>
        <w:tabs>
          <w:tab w:val="left" w:pos="3465"/>
        </w:tabs>
        <w:spacing w:line="360" w:lineRule="auto"/>
        <w:jc w:val="both"/>
        <w:rPr>
          <w:rFonts w:ascii="Palatino Linotype" w:hAnsi="Palatino Linotype"/>
        </w:rPr>
      </w:pPr>
    </w:p>
    <w:p w14:paraId="38CBC7E2" w14:textId="360A50D9" w:rsidR="00947C3B" w:rsidRPr="00BA51CC" w:rsidRDefault="00947C3B" w:rsidP="00582749">
      <w:pPr>
        <w:spacing w:line="360" w:lineRule="auto"/>
        <w:jc w:val="both"/>
        <w:rPr>
          <w:rFonts w:ascii="Palatino Linotype" w:hAnsi="Palatino Linotype"/>
        </w:rPr>
      </w:pPr>
      <w:r w:rsidRPr="00BA51CC">
        <w:rPr>
          <w:rFonts w:ascii="Palatino Linotype" w:hAnsi="Palatino Linotype"/>
          <w:b/>
        </w:rPr>
        <w:t>VISTO</w:t>
      </w:r>
      <w:r w:rsidRPr="00BA51CC">
        <w:rPr>
          <w:rFonts w:ascii="Palatino Linotype" w:hAnsi="Palatino Linotype"/>
        </w:rPr>
        <w:t xml:space="preserve"> el expediente electrónico formado con motivo del recurso de revisión </w:t>
      </w:r>
      <w:r w:rsidR="00B77121" w:rsidRPr="00BA51CC">
        <w:rPr>
          <w:rFonts w:ascii="Palatino Linotype" w:hAnsi="Palatino Linotype"/>
          <w:b/>
        </w:rPr>
        <w:t>07673/INFOEM/IP/RR/2023</w:t>
      </w:r>
      <w:r w:rsidRPr="00BA51CC">
        <w:rPr>
          <w:rFonts w:ascii="Palatino Linotype" w:hAnsi="Palatino Linotype"/>
        </w:rPr>
        <w:t>,</w:t>
      </w:r>
      <w:r w:rsidRPr="00BA51CC">
        <w:rPr>
          <w:rFonts w:ascii="Palatino Linotype" w:hAnsi="Palatino Linotype" w:cs="Arial"/>
          <w:b/>
          <w:bCs/>
        </w:rPr>
        <w:t xml:space="preserve"> </w:t>
      </w:r>
      <w:r w:rsidRPr="00BA51CC">
        <w:rPr>
          <w:rFonts w:ascii="Palatino Linotype" w:hAnsi="Palatino Linotype"/>
        </w:rPr>
        <w:t xml:space="preserve">promovido por </w:t>
      </w:r>
      <w:r w:rsidR="00C6359B">
        <w:rPr>
          <w:rFonts w:ascii="Palatino Linotype" w:hAnsi="Palatino Linotype"/>
          <w:b/>
        </w:rPr>
        <w:t>XXX XXX XXX</w:t>
      </w:r>
      <w:r w:rsidRPr="00BA51CC">
        <w:rPr>
          <w:rFonts w:ascii="Palatino Linotype" w:hAnsi="Palatino Linotype"/>
          <w:b/>
        </w:rPr>
        <w:t>,</w:t>
      </w:r>
      <w:r w:rsidRPr="00BA51CC">
        <w:rPr>
          <w:rFonts w:ascii="Palatino Linotype" w:hAnsi="Palatino Linotype"/>
        </w:rPr>
        <w:t xml:space="preserve"> a quien en lo sucesivo se le identificará como </w:t>
      </w:r>
      <w:r w:rsidR="00B77121" w:rsidRPr="00BA51CC">
        <w:rPr>
          <w:rFonts w:ascii="Palatino Linotype" w:hAnsi="Palatino Linotype"/>
          <w:b/>
        </w:rPr>
        <w:t>LA RECURRENTE</w:t>
      </w:r>
      <w:r w:rsidRPr="00BA51CC">
        <w:rPr>
          <w:rFonts w:ascii="Palatino Linotype" w:hAnsi="Palatino Linotype" w:cs="Arial"/>
        </w:rPr>
        <w:t xml:space="preserve">, en contra de la respuesta del </w:t>
      </w:r>
      <w:r w:rsidR="00DB3F94" w:rsidRPr="00BA51CC">
        <w:rPr>
          <w:rFonts w:ascii="Palatino Linotype" w:hAnsi="Palatino Linotype" w:cs="Arial"/>
          <w:b/>
          <w:bCs/>
        </w:rPr>
        <w:t>Ayuntamiento de Ecatepec de Morelos</w:t>
      </w:r>
      <w:r w:rsidRPr="00BA51CC">
        <w:rPr>
          <w:rFonts w:ascii="Palatino Linotype" w:hAnsi="Palatino Linotype" w:cs="Arial"/>
          <w:b/>
        </w:rPr>
        <w:t>,</w:t>
      </w:r>
      <w:r w:rsidRPr="00BA51CC">
        <w:rPr>
          <w:rFonts w:ascii="Palatino Linotype" w:hAnsi="Palatino Linotype"/>
          <w:b/>
        </w:rPr>
        <w:t xml:space="preserve"> </w:t>
      </w:r>
      <w:r w:rsidRPr="00BA51CC">
        <w:rPr>
          <w:rFonts w:ascii="Palatino Linotype" w:hAnsi="Palatino Linotype"/>
        </w:rPr>
        <w:t>en lo sucesivo el</w:t>
      </w:r>
      <w:r w:rsidRPr="00BA51CC">
        <w:rPr>
          <w:rFonts w:ascii="Palatino Linotype" w:hAnsi="Palatino Linotype"/>
          <w:b/>
        </w:rPr>
        <w:t xml:space="preserve"> SUJETO OBLIGADO</w:t>
      </w:r>
      <w:r w:rsidRPr="00BA51CC">
        <w:rPr>
          <w:rFonts w:ascii="Palatino Linotype" w:hAnsi="Palatino Linotype"/>
        </w:rPr>
        <w:t>, se procede a dictar la presente resolución, con base en los siguientes:</w:t>
      </w:r>
    </w:p>
    <w:p w14:paraId="7CBFFAD8" w14:textId="77777777" w:rsidR="00947C3B" w:rsidRPr="00BA51CC" w:rsidRDefault="00947C3B" w:rsidP="00582749">
      <w:pPr>
        <w:spacing w:line="360" w:lineRule="auto"/>
        <w:jc w:val="both"/>
        <w:rPr>
          <w:rFonts w:ascii="Palatino Linotype" w:hAnsi="Palatino Linotype"/>
        </w:rPr>
      </w:pPr>
    </w:p>
    <w:p w14:paraId="6C073730" w14:textId="77777777" w:rsidR="00947C3B" w:rsidRPr="00BA51CC" w:rsidRDefault="00947C3B" w:rsidP="00582749">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BA51CC">
        <w:rPr>
          <w:rFonts w:ascii="Palatino Linotype" w:hAnsi="Palatino Linotype"/>
          <w:b/>
          <w:color w:val="000000" w:themeColor="text1"/>
          <w:sz w:val="24"/>
          <w:szCs w:val="24"/>
        </w:rPr>
        <w:t>ANTECEDENTES</w:t>
      </w:r>
      <w:bookmarkEnd w:id="0"/>
      <w:bookmarkEnd w:id="1"/>
      <w:bookmarkEnd w:id="2"/>
    </w:p>
    <w:p w14:paraId="6BDD1D0D" w14:textId="77777777" w:rsidR="00947C3B" w:rsidRPr="00BA51CC" w:rsidRDefault="00947C3B" w:rsidP="00582749">
      <w:pPr>
        <w:pStyle w:val="Prrafodelista"/>
        <w:spacing w:line="360" w:lineRule="auto"/>
        <w:ind w:left="0"/>
        <w:jc w:val="both"/>
        <w:rPr>
          <w:rFonts w:ascii="Palatino Linotype" w:eastAsia="Calibri" w:hAnsi="Palatino Linotype" w:cs="Arial"/>
          <w:lang w:val="es-ES"/>
        </w:rPr>
      </w:pPr>
    </w:p>
    <w:p w14:paraId="1CB07C3A" w14:textId="643A80CE" w:rsidR="00947C3B" w:rsidRPr="00BA51CC" w:rsidRDefault="00947C3B" w:rsidP="00582749">
      <w:pPr>
        <w:pStyle w:val="Prrafodelista"/>
        <w:numPr>
          <w:ilvl w:val="0"/>
          <w:numId w:val="1"/>
        </w:numPr>
        <w:spacing w:line="360" w:lineRule="auto"/>
        <w:ind w:left="0" w:firstLine="0"/>
        <w:jc w:val="both"/>
        <w:rPr>
          <w:rFonts w:ascii="Palatino Linotype" w:eastAsia="Calibri" w:hAnsi="Palatino Linotype" w:cs="Arial"/>
          <w:lang w:val="es-ES"/>
        </w:rPr>
      </w:pPr>
      <w:r w:rsidRPr="00BA51CC">
        <w:rPr>
          <w:rFonts w:ascii="Palatino Linotype" w:eastAsia="Calibri" w:hAnsi="Palatino Linotype" w:cs="Arial"/>
          <w:lang w:val="es-ES"/>
        </w:rPr>
        <w:t xml:space="preserve">El día </w:t>
      </w:r>
      <w:r w:rsidR="00DB3F94" w:rsidRPr="00BA51CC">
        <w:rPr>
          <w:rFonts w:ascii="Palatino Linotype" w:eastAsia="Calibri" w:hAnsi="Palatino Linotype" w:cs="Arial"/>
          <w:lang w:val="es-ES"/>
        </w:rPr>
        <w:t>veintiséis de septiem</w:t>
      </w:r>
      <w:r w:rsidR="00300B38" w:rsidRPr="00BA51CC">
        <w:rPr>
          <w:rFonts w:ascii="Palatino Linotype" w:eastAsia="Calibri" w:hAnsi="Palatino Linotype" w:cs="Arial"/>
          <w:lang w:val="es-ES"/>
        </w:rPr>
        <w:t>bre</w:t>
      </w:r>
      <w:r w:rsidRPr="00BA51CC">
        <w:rPr>
          <w:rFonts w:ascii="Palatino Linotype" w:eastAsia="Calibri" w:hAnsi="Palatino Linotype" w:cs="Arial"/>
          <w:lang w:val="es-ES"/>
        </w:rPr>
        <w:t xml:space="preserve"> </w:t>
      </w:r>
      <w:r w:rsidR="00091C25" w:rsidRPr="00BA51CC">
        <w:rPr>
          <w:rFonts w:ascii="Palatino Linotype" w:eastAsia="Calibri" w:hAnsi="Palatino Linotype" w:cs="Arial"/>
          <w:lang w:val="es-ES"/>
        </w:rPr>
        <w:t xml:space="preserve">de dos mil </w:t>
      </w:r>
      <w:r w:rsidR="00DB3F94" w:rsidRPr="00BA51CC">
        <w:rPr>
          <w:rFonts w:ascii="Palatino Linotype" w:eastAsia="Calibri" w:hAnsi="Palatino Linotype" w:cs="Arial"/>
          <w:lang w:val="es-ES"/>
        </w:rPr>
        <w:t>veintitrés</w:t>
      </w:r>
      <w:r w:rsidRPr="00BA51CC">
        <w:rPr>
          <w:rFonts w:ascii="Palatino Linotype" w:hAnsi="Palatino Linotype"/>
          <w:b/>
        </w:rPr>
        <w:t xml:space="preserve">, </w:t>
      </w:r>
      <w:r w:rsidRPr="00BA51CC">
        <w:rPr>
          <w:rFonts w:ascii="Palatino Linotype" w:eastAsia="Calibri" w:hAnsi="Palatino Linotype" w:cs="Arial"/>
          <w:lang w:val="es-ES"/>
        </w:rPr>
        <w:t xml:space="preserve">se presentó ante el </w:t>
      </w:r>
      <w:r w:rsidRPr="00BA51CC">
        <w:rPr>
          <w:rFonts w:ascii="Palatino Linotype" w:eastAsia="Calibri" w:hAnsi="Palatino Linotype" w:cs="Arial"/>
          <w:b/>
          <w:lang w:val="es-ES"/>
        </w:rPr>
        <w:t>SUJETO OBLIGADO</w:t>
      </w:r>
      <w:r w:rsidRPr="00BA51CC">
        <w:rPr>
          <w:rFonts w:ascii="Palatino Linotype" w:eastAsia="Calibri" w:hAnsi="Palatino Linotype" w:cs="Arial"/>
        </w:rPr>
        <w:t xml:space="preserve"> vía </w:t>
      </w:r>
      <w:r w:rsidR="00D177AD" w:rsidRPr="00BA51CC">
        <w:rPr>
          <w:rFonts w:ascii="Palatino Linotype" w:eastAsia="Calibri" w:hAnsi="Palatino Linotype" w:cs="Arial"/>
        </w:rPr>
        <w:t>Sistema de Acceso a la Información Mexiquense (</w:t>
      </w:r>
      <w:r w:rsidRPr="00BA51CC">
        <w:rPr>
          <w:rFonts w:ascii="Palatino Linotype" w:eastAsia="Calibri" w:hAnsi="Palatino Linotype" w:cs="Arial"/>
          <w:lang w:val="es-ES"/>
        </w:rPr>
        <w:t>SAIMEX</w:t>
      </w:r>
      <w:r w:rsidR="00D177AD" w:rsidRPr="00BA51CC">
        <w:rPr>
          <w:rFonts w:ascii="Palatino Linotype" w:eastAsia="Calibri" w:hAnsi="Palatino Linotype" w:cs="Arial"/>
          <w:lang w:val="es-ES"/>
        </w:rPr>
        <w:t>)</w:t>
      </w:r>
      <w:r w:rsidRPr="00BA51CC">
        <w:rPr>
          <w:rFonts w:ascii="Palatino Linotype" w:eastAsia="Calibri" w:hAnsi="Palatino Linotype" w:cs="Arial"/>
          <w:lang w:val="es-ES"/>
        </w:rPr>
        <w:t>, la solicitud de información pública registrada con el número</w:t>
      </w:r>
      <w:r w:rsidRPr="00BA51CC">
        <w:rPr>
          <w:rFonts w:ascii="Palatino Linotype" w:hAnsi="Palatino Linotype"/>
          <w:b/>
          <w:bCs/>
          <w:color w:val="000000" w:themeColor="text1"/>
        </w:rPr>
        <w:t xml:space="preserve"> </w:t>
      </w:r>
      <w:r w:rsidR="00DB3F94" w:rsidRPr="00BA51CC">
        <w:rPr>
          <w:rFonts w:ascii="Palatino Linotype" w:hAnsi="Palatino Linotype"/>
          <w:b/>
          <w:bCs/>
          <w:color w:val="000000" w:themeColor="text1"/>
        </w:rPr>
        <w:t>00809/ECATEPEC/IP/2023</w:t>
      </w:r>
      <w:r w:rsidRPr="00BA51CC">
        <w:rPr>
          <w:rFonts w:ascii="Palatino Linotype" w:hAnsi="Palatino Linotype"/>
          <w:b/>
          <w:bCs/>
          <w:color w:val="000000" w:themeColor="text1"/>
        </w:rPr>
        <w:t xml:space="preserve">; </w:t>
      </w:r>
      <w:r w:rsidRPr="00BA51CC">
        <w:rPr>
          <w:rFonts w:ascii="Palatino Linotype" w:eastAsia="Calibri" w:hAnsi="Palatino Linotype" w:cs="Arial"/>
          <w:lang w:val="es-ES"/>
        </w:rPr>
        <w:t>mediante la cual se solicitó la siguiente información:</w:t>
      </w:r>
    </w:p>
    <w:p w14:paraId="6B526C57" w14:textId="77777777" w:rsidR="005F346E" w:rsidRPr="00BA51CC" w:rsidRDefault="005F346E" w:rsidP="00582749">
      <w:pPr>
        <w:pStyle w:val="Prrafodelista"/>
        <w:spacing w:line="360" w:lineRule="auto"/>
        <w:ind w:left="0"/>
        <w:jc w:val="both"/>
        <w:rPr>
          <w:rFonts w:ascii="Palatino Linotype" w:eastAsia="Calibri" w:hAnsi="Palatino Linotype" w:cs="Arial"/>
          <w:lang w:val="es-ES"/>
        </w:rPr>
      </w:pPr>
    </w:p>
    <w:p w14:paraId="399A8454" w14:textId="6D4446F5" w:rsidR="00947C3B" w:rsidRPr="00BA51CC" w:rsidRDefault="00947C3B" w:rsidP="00582749">
      <w:pPr>
        <w:pStyle w:val="Prrafodelista"/>
        <w:spacing w:line="360" w:lineRule="auto"/>
        <w:ind w:left="426" w:right="474"/>
        <w:jc w:val="both"/>
        <w:rPr>
          <w:rFonts w:ascii="Palatino Linotype" w:hAnsi="Palatino Linotype"/>
          <w:i/>
        </w:rPr>
      </w:pPr>
      <w:r w:rsidRPr="00BA51CC">
        <w:rPr>
          <w:rFonts w:ascii="Palatino Linotype" w:hAnsi="Palatino Linotype"/>
          <w:i/>
        </w:rPr>
        <w:t>“</w:t>
      </w:r>
      <w:r w:rsidR="00DB3F94" w:rsidRPr="00BA51CC">
        <w:rPr>
          <w:rFonts w:ascii="Palatino Linotype" w:hAnsi="Palatino Linotype"/>
          <w:i/>
        </w:rPr>
        <w:t xml:space="preserve">En el Oficio DPCB/ECA/1611/2023 de Valoración de Riesgo suscrito por el C. Comandante Jesús Miranda Cárdenas, Director de Protección Civil y Bomberos de fecha 13 de julio de 2023, cita "En la esquina con calle Hierro se encuentra un poste de concreto de la C.F.E. que presenta una inclinación </w:t>
      </w:r>
      <w:r w:rsidR="00DB3F94" w:rsidRPr="00BA51CC">
        <w:rPr>
          <w:rFonts w:ascii="Palatino Linotype" w:hAnsi="Palatino Linotype"/>
          <w:i/>
        </w:rPr>
        <w:lastRenderedPageBreak/>
        <w:t>dirigida hacia el multicitado árbol. Por lo que esta unidad solicitara a la Comisión Federal de Electricidad lleve a cabo una valoración del estado en que se encuentre el poste." Solicito copia certificada de las gestiones realizadas ante la C.F.E. y copia certificada de la respuesta de C.F.E.</w:t>
      </w:r>
      <w:r w:rsidRPr="00BA51CC">
        <w:rPr>
          <w:rFonts w:ascii="Palatino Linotype" w:hAnsi="Palatino Linotype"/>
          <w:i/>
        </w:rPr>
        <w:t>”</w:t>
      </w:r>
    </w:p>
    <w:p w14:paraId="367B9AFB" w14:textId="77777777" w:rsidR="00A560AE" w:rsidRPr="00BA51CC" w:rsidRDefault="00A560AE" w:rsidP="00582749">
      <w:pPr>
        <w:pStyle w:val="Prrafodelista"/>
        <w:spacing w:line="360" w:lineRule="auto"/>
        <w:ind w:left="426" w:right="474"/>
        <w:jc w:val="both"/>
        <w:rPr>
          <w:rFonts w:ascii="Palatino Linotype" w:hAnsi="Palatino Linotype"/>
          <w:i/>
        </w:rPr>
      </w:pPr>
    </w:p>
    <w:p w14:paraId="3D5318FE" w14:textId="0EC3CAE7" w:rsidR="00F46CF8" w:rsidRPr="00BA51CC" w:rsidRDefault="00F443D1" w:rsidP="00582749">
      <w:pPr>
        <w:pStyle w:val="Prrafodelista"/>
        <w:numPr>
          <w:ilvl w:val="0"/>
          <w:numId w:val="24"/>
        </w:numPr>
        <w:spacing w:line="360" w:lineRule="auto"/>
        <w:ind w:left="709"/>
        <w:jc w:val="both"/>
        <w:rPr>
          <w:rFonts w:ascii="Palatino Linotype" w:hAnsi="Palatino Linotype" w:cs="Arial"/>
          <w:lang w:val="es-ES"/>
        </w:rPr>
      </w:pPr>
      <w:r w:rsidRPr="00BA51CC">
        <w:rPr>
          <w:rFonts w:ascii="Palatino Linotype" w:hAnsi="Palatino Linotype" w:cs="Arial"/>
          <w:lang w:val="es-ES"/>
        </w:rPr>
        <w:t>Modalidad de entrega de la información</w:t>
      </w:r>
      <w:r w:rsidR="00F46CF8" w:rsidRPr="00BA51CC">
        <w:rPr>
          <w:rFonts w:ascii="Palatino Linotype" w:hAnsi="Palatino Linotype" w:cs="Arial"/>
          <w:lang w:val="es-ES"/>
        </w:rPr>
        <w:t xml:space="preserve">: </w:t>
      </w:r>
      <w:r w:rsidR="00DB3F94" w:rsidRPr="00BA51CC">
        <w:rPr>
          <w:rFonts w:ascii="Palatino Linotype" w:hAnsi="Palatino Linotype" w:cs="Arial"/>
          <w:lang w:val="es-ES"/>
        </w:rPr>
        <w:t>Vía SAIMEX</w:t>
      </w:r>
      <w:r w:rsidR="001B7993" w:rsidRPr="00BA51CC">
        <w:rPr>
          <w:rFonts w:ascii="Palatino Linotype" w:hAnsi="Palatino Linotype" w:cs="Arial"/>
          <w:lang w:val="es-ES"/>
        </w:rPr>
        <w:t xml:space="preserve"> y copias certificadas.</w:t>
      </w:r>
    </w:p>
    <w:p w14:paraId="7A46BAB4" w14:textId="77777777" w:rsidR="004C674D" w:rsidRPr="00BA51CC" w:rsidRDefault="004C674D" w:rsidP="00582749">
      <w:pPr>
        <w:spacing w:line="360" w:lineRule="auto"/>
        <w:jc w:val="both"/>
        <w:rPr>
          <w:rFonts w:ascii="Palatino Linotype" w:hAnsi="Palatino Linotype" w:cs="Arial"/>
          <w:color w:val="000000" w:themeColor="text1"/>
        </w:rPr>
      </w:pPr>
    </w:p>
    <w:p w14:paraId="1300457B" w14:textId="399C103F" w:rsidR="00947C3B" w:rsidRPr="00BA51CC" w:rsidRDefault="004C674D" w:rsidP="00582749">
      <w:pPr>
        <w:pStyle w:val="Prrafodelista"/>
        <w:numPr>
          <w:ilvl w:val="0"/>
          <w:numId w:val="1"/>
        </w:numPr>
        <w:spacing w:line="360" w:lineRule="auto"/>
        <w:ind w:left="0" w:firstLine="0"/>
        <w:jc w:val="both"/>
        <w:rPr>
          <w:rFonts w:ascii="Palatino Linotype" w:hAnsi="Palatino Linotype" w:cs="Arial"/>
          <w:i/>
          <w:color w:val="000000" w:themeColor="text1"/>
        </w:rPr>
      </w:pPr>
      <w:r w:rsidRPr="00BA51CC">
        <w:rPr>
          <w:rFonts w:ascii="Palatino Linotype" w:hAnsi="Palatino Linotype" w:cs="Arial"/>
          <w:color w:val="000000" w:themeColor="text1"/>
        </w:rPr>
        <w:t xml:space="preserve">El </w:t>
      </w:r>
      <w:r w:rsidR="00DB3F94" w:rsidRPr="00BA51CC">
        <w:rPr>
          <w:rFonts w:ascii="Palatino Linotype" w:hAnsi="Palatino Linotype" w:cs="Arial"/>
          <w:color w:val="000000" w:themeColor="text1"/>
        </w:rPr>
        <w:t>veinte de octubre</w:t>
      </w:r>
      <w:r w:rsidRPr="00BA51CC">
        <w:rPr>
          <w:rFonts w:ascii="Palatino Linotype" w:hAnsi="Palatino Linotype" w:cs="Arial"/>
          <w:color w:val="000000" w:themeColor="text1"/>
        </w:rPr>
        <w:t xml:space="preserve"> de dos mil </w:t>
      </w:r>
      <w:r w:rsidR="00DB3F94" w:rsidRPr="00BA51CC">
        <w:rPr>
          <w:rFonts w:ascii="Palatino Linotype" w:hAnsi="Palatino Linotype" w:cs="Arial"/>
          <w:color w:val="000000" w:themeColor="text1"/>
        </w:rPr>
        <w:t>veintitrés</w:t>
      </w:r>
      <w:r w:rsidRPr="00BA51CC">
        <w:rPr>
          <w:rFonts w:ascii="Palatino Linotype" w:hAnsi="Palatino Linotype" w:cs="Arial"/>
          <w:color w:val="000000" w:themeColor="text1"/>
        </w:rPr>
        <w:t xml:space="preserve">, el </w:t>
      </w:r>
      <w:r w:rsidRPr="00BA51CC">
        <w:rPr>
          <w:rFonts w:ascii="Palatino Linotype" w:hAnsi="Palatino Linotype" w:cs="Arial"/>
          <w:b/>
          <w:color w:val="000000" w:themeColor="text1"/>
        </w:rPr>
        <w:t>SUJETO OBLIGADO</w:t>
      </w:r>
      <w:r w:rsidRPr="00BA51CC">
        <w:rPr>
          <w:rFonts w:ascii="Palatino Linotype" w:hAnsi="Palatino Linotype" w:cs="Arial"/>
          <w:color w:val="000000" w:themeColor="text1"/>
        </w:rPr>
        <w:t xml:space="preserve"> emitió su respuesta a través de</w:t>
      </w:r>
      <w:r w:rsidR="00A560AE" w:rsidRPr="00BA51CC">
        <w:rPr>
          <w:rFonts w:ascii="Palatino Linotype" w:hAnsi="Palatino Linotype" w:cs="Arial"/>
          <w:color w:val="000000" w:themeColor="text1"/>
        </w:rPr>
        <w:t xml:space="preserve"> </w:t>
      </w:r>
      <w:r w:rsidRPr="00BA51CC">
        <w:rPr>
          <w:rFonts w:ascii="Palatino Linotype" w:hAnsi="Palatino Linotype" w:cs="Arial"/>
          <w:color w:val="000000" w:themeColor="text1"/>
        </w:rPr>
        <w:t>l</w:t>
      </w:r>
      <w:r w:rsidR="00A560AE" w:rsidRPr="00BA51CC">
        <w:rPr>
          <w:rFonts w:ascii="Palatino Linotype" w:hAnsi="Palatino Linotype" w:cs="Arial"/>
          <w:color w:val="000000" w:themeColor="text1"/>
        </w:rPr>
        <w:t>os</w:t>
      </w:r>
      <w:r w:rsidRPr="00BA51CC">
        <w:rPr>
          <w:rFonts w:ascii="Palatino Linotype" w:hAnsi="Palatino Linotype" w:cs="Arial"/>
          <w:color w:val="000000" w:themeColor="text1"/>
        </w:rPr>
        <w:t xml:space="preserve"> archivo</w:t>
      </w:r>
      <w:r w:rsidR="00A560AE" w:rsidRPr="00BA51CC">
        <w:rPr>
          <w:rFonts w:ascii="Palatino Linotype" w:hAnsi="Palatino Linotype" w:cs="Arial"/>
          <w:color w:val="000000" w:themeColor="text1"/>
        </w:rPr>
        <w:t>s</w:t>
      </w:r>
      <w:r w:rsidRPr="00BA51CC">
        <w:rPr>
          <w:rFonts w:ascii="Palatino Linotype" w:hAnsi="Palatino Linotype" w:cs="Arial"/>
          <w:color w:val="000000" w:themeColor="text1"/>
        </w:rPr>
        <w:t xml:space="preserve"> </w:t>
      </w:r>
      <w:r w:rsidR="00CA1D2E" w:rsidRPr="00BA51CC">
        <w:rPr>
          <w:rFonts w:ascii="Palatino Linotype" w:hAnsi="Palatino Linotype" w:cs="Arial"/>
          <w:color w:val="000000" w:themeColor="text1"/>
        </w:rPr>
        <w:t>siguientes</w:t>
      </w:r>
      <w:r w:rsidR="00961A06" w:rsidRPr="00BA51CC">
        <w:rPr>
          <w:rFonts w:ascii="Palatino Linotype" w:hAnsi="Palatino Linotype" w:cs="Arial"/>
          <w:color w:val="000000" w:themeColor="text1"/>
        </w:rPr>
        <w:t>:</w:t>
      </w:r>
    </w:p>
    <w:p w14:paraId="1E0B19F8" w14:textId="77777777" w:rsidR="00CA1D2E" w:rsidRPr="00BA51CC" w:rsidRDefault="00CA1D2E" w:rsidP="00582749">
      <w:pPr>
        <w:spacing w:line="360" w:lineRule="auto"/>
        <w:jc w:val="both"/>
        <w:rPr>
          <w:rFonts w:ascii="Palatino Linotype" w:hAnsi="Palatino Linotype" w:cs="Arial"/>
          <w:i/>
          <w:color w:val="000000" w:themeColor="text1"/>
        </w:rPr>
      </w:pPr>
    </w:p>
    <w:p w14:paraId="6B4DDA2F" w14:textId="1734845F" w:rsidR="00CA1D2E" w:rsidRPr="00BA51CC" w:rsidRDefault="006B5DD4" w:rsidP="00582749">
      <w:pPr>
        <w:pStyle w:val="Prrafodelista"/>
        <w:numPr>
          <w:ilvl w:val="0"/>
          <w:numId w:val="24"/>
        </w:numPr>
        <w:spacing w:line="360" w:lineRule="auto"/>
        <w:ind w:left="851"/>
        <w:jc w:val="both"/>
        <w:rPr>
          <w:rFonts w:ascii="Palatino Linotype" w:hAnsi="Palatino Linotype" w:cs="Arial"/>
          <w:color w:val="000000" w:themeColor="text1"/>
        </w:rPr>
      </w:pPr>
      <w:r w:rsidRPr="00BA51CC">
        <w:rPr>
          <w:rFonts w:ascii="Palatino Linotype" w:hAnsi="Palatino Linotype" w:cs="Arial"/>
          <w:b/>
          <w:color w:val="000000" w:themeColor="text1"/>
        </w:rPr>
        <w:t>809-2023.pdf</w:t>
      </w:r>
      <w:r w:rsidR="00CA1D2E" w:rsidRPr="00BA51CC">
        <w:rPr>
          <w:rFonts w:ascii="Palatino Linotype" w:hAnsi="Palatino Linotype" w:cs="Arial"/>
          <w:color w:val="000000" w:themeColor="text1"/>
        </w:rPr>
        <w:t xml:space="preserve">: </w:t>
      </w:r>
      <w:r w:rsidR="00BD0375" w:rsidRPr="00BA51CC">
        <w:rPr>
          <w:rFonts w:ascii="Palatino Linotype" w:hAnsi="Palatino Linotype" w:cs="Arial"/>
          <w:color w:val="000000" w:themeColor="text1"/>
        </w:rPr>
        <w:t xml:space="preserve">cuyo contenido corresponde a siete oficios, correspondientes aquel dirigido al solicitante mediante el cual se hace de su conocimiento la respuesta, oficios de turno generados por el </w:t>
      </w:r>
      <w:r w:rsidR="00BD0375" w:rsidRPr="00BA51CC">
        <w:rPr>
          <w:rFonts w:ascii="Palatino Linotype" w:hAnsi="Palatino Linotype" w:cs="Arial"/>
          <w:b/>
          <w:color w:val="000000" w:themeColor="text1"/>
        </w:rPr>
        <w:t>SUJETO OBLIGADO</w:t>
      </w:r>
      <w:r w:rsidR="00BD0375" w:rsidRPr="00BA51CC">
        <w:rPr>
          <w:rFonts w:ascii="Palatino Linotype" w:hAnsi="Palatino Linotype" w:cs="Arial"/>
          <w:color w:val="000000" w:themeColor="text1"/>
        </w:rPr>
        <w:t xml:space="preserve"> para dar atención a la </w:t>
      </w:r>
      <w:r w:rsidR="00087920" w:rsidRPr="00BA51CC">
        <w:rPr>
          <w:rFonts w:ascii="Palatino Linotype" w:hAnsi="Palatino Linotype" w:cs="Arial"/>
          <w:color w:val="000000" w:themeColor="text1"/>
        </w:rPr>
        <w:t>solicitud</w:t>
      </w:r>
      <w:r w:rsidR="00BD0375" w:rsidRPr="00BA51CC">
        <w:rPr>
          <w:rFonts w:ascii="Palatino Linotype" w:hAnsi="Palatino Linotype" w:cs="Arial"/>
          <w:color w:val="000000" w:themeColor="text1"/>
        </w:rPr>
        <w:t xml:space="preserve"> de información, oficio certificado por la Secretaria del Ayuntamiento número DPCB/ECA/2391/2023, de fecha tres de octubre de dos mil </w:t>
      </w:r>
      <w:r w:rsidR="00087920" w:rsidRPr="00BA51CC">
        <w:rPr>
          <w:rFonts w:ascii="Palatino Linotype" w:hAnsi="Palatino Linotype" w:cs="Arial"/>
          <w:color w:val="000000" w:themeColor="text1"/>
        </w:rPr>
        <w:t>veintitrés</w:t>
      </w:r>
      <w:r w:rsidR="00BD0375" w:rsidRPr="00BA51CC">
        <w:rPr>
          <w:rFonts w:ascii="Palatino Linotype" w:hAnsi="Palatino Linotype" w:cs="Arial"/>
          <w:color w:val="000000" w:themeColor="text1"/>
        </w:rPr>
        <w:t xml:space="preserve">, dirigido al Superintendente Zona Azteca, Valle del </w:t>
      </w:r>
      <w:r w:rsidR="00087920" w:rsidRPr="00BA51CC">
        <w:rPr>
          <w:rFonts w:ascii="Palatino Linotype" w:hAnsi="Palatino Linotype" w:cs="Arial"/>
          <w:color w:val="000000" w:themeColor="text1"/>
        </w:rPr>
        <w:t>Maíz</w:t>
      </w:r>
      <w:r w:rsidR="00BD0375" w:rsidRPr="00BA51CC">
        <w:rPr>
          <w:rFonts w:ascii="Palatino Linotype" w:hAnsi="Palatino Linotype" w:cs="Arial"/>
          <w:color w:val="000000" w:themeColor="text1"/>
        </w:rPr>
        <w:t xml:space="preserve"> y Valle Yang Tse, Valle de </w:t>
      </w:r>
      <w:r w:rsidR="00087920" w:rsidRPr="00BA51CC">
        <w:rPr>
          <w:rFonts w:ascii="Palatino Linotype" w:hAnsi="Palatino Linotype" w:cs="Arial"/>
          <w:color w:val="000000" w:themeColor="text1"/>
        </w:rPr>
        <w:t>Aragón</w:t>
      </w:r>
      <w:r w:rsidR="00BD0375" w:rsidRPr="00BA51CC">
        <w:rPr>
          <w:rFonts w:ascii="Palatino Linotype" w:hAnsi="Palatino Linotype" w:cs="Arial"/>
          <w:color w:val="000000" w:themeColor="text1"/>
        </w:rPr>
        <w:t xml:space="preserve"> 1ERA Sección, </w:t>
      </w:r>
      <w:r w:rsidR="00087920" w:rsidRPr="00BA51CC">
        <w:rPr>
          <w:rFonts w:ascii="Palatino Linotype" w:hAnsi="Palatino Linotype" w:cs="Arial"/>
          <w:color w:val="000000" w:themeColor="text1"/>
        </w:rPr>
        <w:t>Nezahualcóyotl</w:t>
      </w:r>
      <w:r w:rsidR="00BD0375" w:rsidRPr="00BA51CC">
        <w:rPr>
          <w:rFonts w:ascii="Palatino Linotype" w:hAnsi="Palatino Linotype" w:cs="Arial"/>
          <w:color w:val="000000" w:themeColor="text1"/>
        </w:rPr>
        <w:t xml:space="preserve">, Estado de </w:t>
      </w:r>
      <w:r w:rsidR="00087920" w:rsidRPr="00BA51CC">
        <w:rPr>
          <w:rFonts w:ascii="Palatino Linotype" w:hAnsi="Palatino Linotype" w:cs="Arial"/>
          <w:color w:val="000000" w:themeColor="text1"/>
        </w:rPr>
        <w:t>México</w:t>
      </w:r>
      <w:r w:rsidR="00BD0375" w:rsidRPr="00BA51CC">
        <w:rPr>
          <w:rFonts w:ascii="Palatino Linotype" w:hAnsi="Palatino Linotype" w:cs="Arial"/>
          <w:color w:val="000000" w:themeColor="text1"/>
        </w:rPr>
        <w:t xml:space="preserve">, signado por el Director de Protección Civil y Bomberos, oficio DPCB/ECA/2407/2023 signado por el Director de la Dirección de Protección Civil y Bomberos de Ecatepec de Morelos, Estado de México, donde informa de las gestiones realizadas a la Comisión Federal de </w:t>
      </w:r>
      <w:r w:rsidR="00BD0375" w:rsidRPr="00BA51CC">
        <w:rPr>
          <w:rFonts w:ascii="Palatino Linotype" w:hAnsi="Palatino Linotype" w:cs="Arial"/>
          <w:color w:val="000000" w:themeColor="text1"/>
        </w:rPr>
        <w:lastRenderedPageBreak/>
        <w:t>Electricidad, en relación al poste de referencia, anexando los oficios generados para tal efecto</w:t>
      </w:r>
      <w:r w:rsidR="00555CCB" w:rsidRPr="00BA51CC">
        <w:rPr>
          <w:rFonts w:ascii="Palatino Linotype" w:hAnsi="Palatino Linotype" w:cs="Arial"/>
          <w:color w:val="000000" w:themeColor="text1"/>
        </w:rPr>
        <w:t>.</w:t>
      </w:r>
    </w:p>
    <w:p w14:paraId="1DBC79A2" w14:textId="0281D142" w:rsidR="00CA1D2E" w:rsidRPr="00BA51CC" w:rsidRDefault="00CA1D2E" w:rsidP="00582749">
      <w:pPr>
        <w:pStyle w:val="Prrafodelista"/>
        <w:numPr>
          <w:ilvl w:val="0"/>
          <w:numId w:val="1"/>
        </w:numPr>
        <w:spacing w:line="360" w:lineRule="auto"/>
        <w:ind w:left="0" w:firstLine="0"/>
        <w:jc w:val="both"/>
        <w:rPr>
          <w:rFonts w:ascii="Palatino Linotype" w:hAnsi="Palatino Linotype" w:cs="Arial"/>
          <w:i/>
          <w:color w:val="000000" w:themeColor="text1"/>
        </w:rPr>
      </w:pPr>
      <w:r w:rsidRPr="00BA51CC">
        <w:rPr>
          <w:rFonts w:ascii="Palatino Linotype" w:hAnsi="Palatino Linotype" w:cs="Arial"/>
          <w:color w:val="000000" w:themeColor="text1"/>
        </w:rPr>
        <w:t>Inconfor</w:t>
      </w:r>
      <w:r w:rsidR="00CD6CD8" w:rsidRPr="00BA51CC">
        <w:rPr>
          <w:rFonts w:ascii="Palatino Linotype" w:hAnsi="Palatino Linotype" w:cs="Arial"/>
          <w:color w:val="000000" w:themeColor="text1"/>
        </w:rPr>
        <w:t>me con lo anterior, el particular interpuso recurso de revisión, al tenor de los siguientes argumentos:</w:t>
      </w:r>
    </w:p>
    <w:p w14:paraId="49458640" w14:textId="77777777" w:rsidR="00CD6CD8" w:rsidRPr="00BA51CC" w:rsidRDefault="00CD6CD8" w:rsidP="00582749">
      <w:pPr>
        <w:pStyle w:val="Prrafodelista"/>
        <w:spacing w:line="360" w:lineRule="auto"/>
        <w:ind w:left="0"/>
        <w:jc w:val="both"/>
        <w:rPr>
          <w:rFonts w:ascii="Palatino Linotype" w:hAnsi="Palatino Linotype" w:cs="Arial"/>
          <w:i/>
          <w:color w:val="000000" w:themeColor="text1"/>
        </w:rPr>
      </w:pPr>
    </w:p>
    <w:p w14:paraId="5D8BD90A" w14:textId="77777777" w:rsidR="00D5494C" w:rsidRPr="00BA51CC" w:rsidRDefault="00D5494C" w:rsidP="00582749">
      <w:pPr>
        <w:pStyle w:val="Prrafodelista"/>
        <w:spacing w:line="360" w:lineRule="auto"/>
        <w:ind w:left="426" w:right="426"/>
        <w:jc w:val="both"/>
        <w:rPr>
          <w:rStyle w:val="Ttulo2Car"/>
          <w:rFonts w:ascii="Palatino Linotype" w:hAnsi="Palatino Linotype"/>
          <w:b/>
          <w:color w:val="000000" w:themeColor="text1"/>
          <w:sz w:val="24"/>
          <w:szCs w:val="24"/>
        </w:rPr>
      </w:pPr>
      <w:bookmarkStart w:id="3" w:name="_Toc466982515"/>
      <w:bookmarkStart w:id="4" w:name="_Toc27589209"/>
      <w:bookmarkStart w:id="5" w:name="_Toc29395023"/>
      <w:bookmarkStart w:id="6" w:name="_Toc29481468"/>
      <w:bookmarkStart w:id="7" w:name="_Toc33113912"/>
      <w:bookmarkStart w:id="8" w:name="_Toc33643060"/>
      <w:bookmarkStart w:id="9" w:name="_Toc33724992"/>
      <w:bookmarkStart w:id="10" w:name="_Toc33726435"/>
      <w:bookmarkStart w:id="11" w:name="_Toc34157663"/>
      <w:bookmarkStart w:id="12" w:name="_Toc35003616"/>
      <w:bookmarkStart w:id="13" w:name="_Toc35535692"/>
      <w:bookmarkStart w:id="14" w:name="_Toc51262526"/>
      <w:bookmarkStart w:id="15" w:name="_Toc471908127"/>
      <w:bookmarkStart w:id="16" w:name="_Toc491791301"/>
      <w:bookmarkStart w:id="17" w:name="_Toc496726171"/>
      <w:bookmarkStart w:id="18" w:name="_Toc497242135"/>
      <w:bookmarkStart w:id="19" w:name="_Toc497292518"/>
      <w:bookmarkStart w:id="20" w:name="_Toc498503717"/>
      <w:bookmarkStart w:id="21" w:name="_Toc499568661"/>
      <w:bookmarkStart w:id="22" w:name="_Toc499568694"/>
      <w:bookmarkStart w:id="23" w:name="_Toc499665453"/>
      <w:bookmarkStart w:id="24" w:name="_Toc499729820"/>
      <w:bookmarkStart w:id="25" w:name="_Toc499835025"/>
      <w:bookmarkStart w:id="26" w:name="_Toc499835836"/>
      <w:bookmarkStart w:id="27" w:name="_Toc499835859"/>
      <w:bookmarkStart w:id="28" w:name="_Toc500264538"/>
      <w:bookmarkStart w:id="29" w:name="_Toc503290276"/>
      <w:bookmarkStart w:id="30" w:name="_Toc524009638"/>
      <w:bookmarkStart w:id="31" w:name="_Toc524009673"/>
      <w:bookmarkStart w:id="32" w:name="_Toc524602721"/>
      <w:bookmarkStart w:id="33" w:name="_Toc526365280"/>
      <w:bookmarkStart w:id="34" w:name="_Toc526365338"/>
      <w:bookmarkStart w:id="35" w:name="_Toc530067665"/>
      <w:bookmarkStart w:id="36" w:name="_Toc530067693"/>
      <w:bookmarkStart w:id="37" w:name="_Toc530067940"/>
      <w:bookmarkStart w:id="38" w:name="_Toc530590421"/>
      <w:bookmarkStart w:id="39" w:name="_Toc530593952"/>
      <w:bookmarkStart w:id="40" w:name="_Toc531190249"/>
      <w:bookmarkStart w:id="41" w:name="_Toc531190296"/>
      <w:bookmarkStart w:id="42" w:name="_Toc534908209"/>
      <w:bookmarkStart w:id="43" w:name="_Toc534909345"/>
      <w:bookmarkStart w:id="44" w:name="_Toc535353306"/>
      <w:bookmarkStart w:id="45" w:name="_Toc535353792"/>
      <w:bookmarkStart w:id="46" w:name="_Toc18436352"/>
      <w:bookmarkStart w:id="47" w:name="_Toc18436386"/>
      <w:bookmarkStart w:id="48" w:name="_Toc18513478"/>
      <w:bookmarkStart w:id="49" w:name="_Toc18513504"/>
      <w:bookmarkStart w:id="50" w:name="_Toc18606802"/>
      <w:bookmarkStart w:id="51" w:name="_Toc19723537"/>
      <w:bookmarkStart w:id="52" w:name="_Toc20322796"/>
      <w:bookmarkStart w:id="53" w:name="_Toc20323053"/>
      <w:bookmarkStart w:id="54" w:name="_Toc20323182"/>
      <w:bookmarkStart w:id="55" w:name="_Toc20420592"/>
      <w:bookmarkStart w:id="56" w:name="_Toc20421580"/>
      <w:bookmarkStart w:id="57" w:name="_Toc21027317"/>
      <w:bookmarkStart w:id="58" w:name="_Toc22660653"/>
      <w:bookmarkStart w:id="59" w:name="_Toc22811624"/>
      <w:bookmarkStart w:id="60" w:name="_Toc26436016"/>
      <w:bookmarkStart w:id="61" w:name="_Toc51854303"/>
      <w:r w:rsidRPr="00BA51CC">
        <w:rPr>
          <w:rStyle w:val="Ttulo2Car"/>
          <w:rFonts w:ascii="Palatino Linotype" w:hAnsi="Palatino Linotype"/>
          <w:b/>
          <w:color w:val="000000" w:themeColor="text1"/>
          <w:sz w:val="24"/>
          <w:szCs w:val="24"/>
        </w:rPr>
        <w:t>ACTO IMPUGNADO:</w:t>
      </w:r>
    </w:p>
    <w:p w14:paraId="332B30C8" w14:textId="7D937925" w:rsidR="00961A06" w:rsidRPr="00BA51CC" w:rsidRDefault="00D5494C" w:rsidP="00582749">
      <w:pPr>
        <w:pStyle w:val="Prrafodelista"/>
        <w:spacing w:line="360" w:lineRule="auto"/>
        <w:ind w:left="426" w:right="426"/>
        <w:jc w:val="both"/>
        <w:rPr>
          <w:rStyle w:val="Ttulo2Car"/>
          <w:rFonts w:ascii="Palatino Linotype" w:hAnsi="Palatino Linotype"/>
          <w:i/>
          <w:color w:val="000000" w:themeColor="text1"/>
          <w:sz w:val="24"/>
          <w:szCs w:val="24"/>
        </w:rPr>
      </w:pPr>
      <w:r w:rsidRPr="00BA51CC">
        <w:rPr>
          <w:rStyle w:val="Ttulo2Car"/>
          <w:rFonts w:ascii="Palatino Linotype" w:hAnsi="Palatino Linotype"/>
          <w:i/>
          <w:color w:val="000000" w:themeColor="text1"/>
          <w:sz w:val="24"/>
          <w:szCs w:val="24"/>
        </w:rPr>
        <w:t>“</w:t>
      </w:r>
      <w:r w:rsidR="007042FD" w:rsidRPr="00BA51CC">
        <w:rPr>
          <w:rStyle w:val="Ttulo2Car"/>
          <w:rFonts w:ascii="Palatino Linotype" w:hAnsi="Palatino Linotype"/>
          <w:i/>
          <w:color w:val="000000" w:themeColor="text1"/>
          <w:sz w:val="24"/>
          <w:szCs w:val="24"/>
        </w:rPr>
        <w:t>Se solicito: En el Oficio DPCB/ECA/1611/2023 de Valoración de Riesgo suscrito por el C. Comandante Jesús Miranda Cárdenas, Director de Protección Civil y Bomberos de fecha 13 de julio de 2023, cita "En la esquina con calle Hierro se encuentra un poste de concreto de la C.F.E. que presenta una inclinación dirigida hacia el multicitado árbol. Por lo que esta unidad solicitara a la Comisión Federal de Electricidad lleve a cabo una valoración del estado en que se encuentre el poste." Solicito copia certificada de las gestiones realizadas ante la C.F.E. y copia certificada de la respuesta de C.F.E.</w:t>
      </w:r>
      <w:r w:rsidRPr="00BA51CC">
        <w:rPr>
          <w:rStyle w:val="Ttulo2Car"/>
          <w:rFonts w:ascii="Palatino Linotype" w:hAnsi="Palatino Linotype"/>
          <w:i/>
          <w:color w:val="000000" w:themeColor="text1"/>
          <w:sz w:val="24"/>
          <w:szCs w:val="24"/>
        </w:rPr>
        <w:t>”</w:t>
      </w:r>
    </w:p>
    <w:p w14:paraId="4B181B99" w14:textId="77777777" w:rsidR="00D5494C" w:rsidRPr="00BA51CC" w:rsidRDefault="00D5494C" w:rsidP="00582749">
      <w:pPr>
        <w:pStyle w:val="Prrafodelista"/>
        <w:spacing w:line="360" w:lineRule="auto"/>
        <w:ind w:left="426" w:right="426"/>
        <w:jc w:val="both"/>
        <w:rPr>
          <w:rStyle w:val="Ttulo2Car"/>
          <w:rFonts w:ascii="Palatino Linotype" w:hAnsi="Palatino Linotype"/>
          <w:i/>
          <w:color w:val="000000" w:themeColor="text1"/>
          <w:sz w:val="24"/>
          <w:szCs w:val="24"/>
        </w:rPr>
      </w:pPr>
    </w:p>
    <w:p w14:paraId="5B03AA38" w14:textId="77777777" w:rsidR="00D5494C" w:rsidRPr="00BA51CC" w:rsidRDefault="00D5494C" w:rsidP="00582749">
      <w:pPr>
        <w:pStyle w:val="Prrafodelista"/>
        <w:spacing w:line="360" w:lineRule="auto"/>
        <w:ind w:left="426" w:right="426"/>
        <w:jc w:val="both"/>
        <w:rPr>
          <w:rStyle w:val="Ttulo2Car"/>
          <w:rFonts w:ascii="Palatino Linotype" w:hAnsi="Palatino Linotype"/>
          <w:b/>
          <w:color w:val="000000" w:themeColor="text1"/>
          <w:sz w:val="24"/>
          <w:szCs w:val="24"/>
        </w:rPr>
      </w:pPr>
      <w:r w:rsidRPr="00BA51CC">
        <w:rPr>
          <w:rStyle w:val="Ttulo2Car"/>
          <w:rFonts w:ascii="Palatino Linotype" w:hAnsi="Palatino Linotype"/>
          <w:b/>
          <w:color w:val="000000" w:themeColor="text1"/>
          <w:sz w:val="24"/>
          <w:szCs w:val="24"/>
        </w:rPr>
        <w:t>RAZONES O MOTIVOS DE LA INCONFORMIDAD:</w:t>
      </w:r>
      <w:r w:rsidRPr="00BA51CC">
        <w:rPr>
          <w:rStyle w:val="Ttulo2Car"/>
          <w:rFonts w:ascii="Palatino Linotype" w:hAnsi="Palatino Linotype"/>
          <w:b/>
          <w:color w:val="000000" w:themeColor="text1"/>
          <w:sz w:val="24"/>
          <w:szCs w:val="24"/>
        </w:rPr>
        <w:tab/>
      </w:r>
    </w:p>
    <w:p w14:paraId="5A582168" w14:textId="4E71CEEF" w:rsidR="00D5494C" w:rsidRPr="00BA51CC" w:rsidRDefault="00D5494C" w:rsidP="00582749">
      <w:pPr>
        <w:pStyle w:val="Prrafodelista"/>
        <w:spacing w:line="360" w:lineRule="auto"/>
        <w:ind w:left="426" w:right="426"/>
        <w:jc w:val="both"/>
        <w:rPr>
          <w:rStyle w:val="Ttulo2Car"/>
          <w:rFonts w:ascii="Palatino Linotype" w:hAnsi="Palatino Linotype"/>
          <w:i/>
          <w:color w:val="000000" w:themeColor="text1"/>
          <w:sz w:val="24"/>
          <w:szCs w:val="24"/>
        </w:rPr>
      </w:pPr>
      <w:r w:rsidRPr="00BA51CC">
        <w:rPr>
          <w:rStyle w:val="Ttulo2Car"/>
          <w:rFonts w:ascii="Palatino Linotype" w:hAnsi="Palatino Linotype"/>
          <w:i/>
          <w:color w:val="000000" w:themeColor="text1"/>
          <w:sz w:val="24"/>
          <w:szCs w:val="24"/>
        </w:rPr>
        <w:t>“</w:t>
      </w:r>
      <w:r w:rsidR="007042FD" w:rsidRPr="00BA51CC">
        <w:rPr>
          <w:rStyle w:val="Ttulo2Car"/>
          <w:rFonts w:ascii="Palatino Linotype" w:hAnsi="Palatino Linotype"/>
          <w:i/>
          <w:color w:val="000000" w:themeColor="text1"/>
          <w:sz w:val="24"/>
          <w:szCs w:val="24"/>
        </w:rPr>
        <w:t>La copia certificada de las gestiones realizadas ante C.F.E., no me ha sido entregada por la Unidad de Transparencia. Respecto a la copia certificada de la respuesta de C.F.E., no se menciona nada sobre el particular.</w:t>
      </w:r>
      <w:r w:rsidRPr="00BA51CC">
        <w:rPr>
          <w:rStyle w:val="Ttulo2Car"/>
          <w:rFonts w:ascii="Palatino Linotype" w:hAnsi="Palatino Linotype"/>
          <w:i/>
          <w:color w:val="000000" w:themeColor="text1"/>
          <w:sz w:val="24"/>
          <w:szCs w:val="24"/>
        </w:rPr>
        <w:t>”</w:t>
      </w:r>
    </w:p>
    <w:p w14:paraId="2F3B1CF7" w14:textId="77777777" w:rsidR="00D5494C" w:rsidRPr="00BA51CC" w:rsidRDefault="00D5494C" w:rsidP="00582749">
      <w:pPr>
        <w:pStyle w:val="Prrafodelista"/>
        <w:spacing w:line="360" w:lineRule="auto"/>
        <w:ind w:left="426" w:right="426"/>
        <w:jc w:val="both"/>
        <w:rPr>
          <w:rStyle w:val="Ttulo2Car"/>
          <w:rFonts w:ascii="Palatino Linotype" w:hAnsi="Palatino Linotype"/>
          <w:i/>
          <w:color w:val="000000" w:themeColor="text1"/>
          <w:sz w:val="24"/>
          <w:szCs w:val="24"/>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04D27997" w14:textId="322503B2" w:rsidR="00947C3B" w:rsidRPr="00BA51CC" w:rsidRDefault="00947C3B" w:rsidP="00582749">
      <w:pPr>
        <w:pStyle w:val="Prrafodelista"/>
        <w:numPr>
          <w:ilvl w:val="0"/>
          <w:numId w:val="1"/>
        </w:numPr>
        <w:spacing w:line="360" w:lineRule="auto"/>
        <w:ind w:left="0" w:firstLine="0"/>
        <w:jc w:val="both"/>
        <w:rPr>
          <w:rFonts w:ascii="Palatino Linotype" w:hAnsi="Palatino Linotype"/>
          <w:i/>
        </w:rPr>
      </w:pPr>
      <w:r w:rsidRPr="00BA51CC">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7042FD" w:rsidRPr="00BA51CC">
        <w:rPr>
          <w:rFonts w:ascii="Palatino Linotype" w:eastAsia="Calibri" w:hAnsi="Palatino Linotype" w:cs="Arial"/>
          <w:lang w:val="es-ES"/>
        </w:rPr>
        <w:t>siete</w:t>
      </w:r>
      <w:r w:rsidR="001F6A02" w:rsidRPr="00BA51CC">
        <w:rPr>
          <w:rFonts w:ascii="Palatino Linotype" w:eastAsia="Calibri" w:hAnsi="Palatino Linotype" w:cs="Arial"/>
          <w:lang w:val="es-ES"/>
        </w:rPr>
        <w:t xml:space="preserve"> de </w:t>
      </w:r>
      <w:r w:rsidR="007042FD" w:rsidRPr="00BA51CC">
        <w:rPr>
          <w:rFonts w:ascii="Palatino Linotype" w:eastAsia="Calibri" w:hAnsi="Palatino Linotype" w:cs="Arial"/>
          <w:lang w:val="es-ES"/>
        </w:rPr>
        <w:t>nov</w:t>
      </w:r>
      <w:r w:rsidR="00024B16" w:rsidRPr="00BA51CC">
        <w:rPr>
          <w:rFonts w:ascii="Palatino Linotype" w:eastAsia="Calibri" w:hAnsi="Palatino Linotype" w:cs="Arial"/>
          <w:lang w:val="es-ES"/>
        </w:rPr>
        <w:t>iembre</w:t>
      </w:r>
      <w:r w:rsidRPr="00BA51CC">
        <w:rPr>
          <w:rFonts w:ascii="Palatino Linotype" w:eastAsia="Calibri" w:hAnsi="Palatino Linotype" w:cs="Arial"/>
          <w:lang w:val="es-ES"/>
        </w:rPr>
        <w:t xml:space="preserve"> </w:t>
      </w:r>
      <w:r w:rsidR="005E75E6" w:rsidRPr="00BA51CC">
        <w:rPr>
          <w:rFonts w:ascii="Palatino Linotype" w:eastAsia="Calibri" w:hAnsi="Palatino Linotype" w:cs="Arial"/>
          <w:lang w:val="es-ES"/>
        </w:rPr>
        <w:t xml:space="preserve">de dos mil </w:t>
      </w:r>
      <w:r w:rsidR="00DB3F94" w:rsidRPr="00BA51CC">
        <w:rPr>
          <w:rFonts w:ascii="Palatino Linotype" w:eastAsia="Calibri" w:hAnsi="Palatino Linotype" w:cs="Arial"/>
          <w:lang w:val="es-ES"/>
        </w:rPr>
        <w:t>veintitrés</w:t>
      </w:r>
      <w:r w:rsidRPr="00BA51CC">
        <w:rPr>
          <w:rFonts w:ascii="Palatino Linotype" w:eastAsia="Calibri" w:hAnsi="Palatino Linotype" w:cs="Arial"/>
          <w:lang w:val="es-ES"/>
        </w:rPr>
        <w:t xml:space="preserve">, puso a disposición de las partes el expediente electrónico </w:t>
      </w:r>
      <w:r w:rsidRPr="00BA51CC">
        <w:rPr>
          <w:rFonts w:ascii="Palatino Linotype" w:eastAsia="Calibri" w:hAnsi="Palatino Linotype" w:cs="Arial"/>
        </w:rPr>
        <w:t xml:space="preserve">vía </w:t>
      </w:r>
      <w:r w:rsidRPr="00BA51CC">
        <w:rPr>
          <w:rFonts w:ascii="Palatino Linotype" w:eastAsia="Calibri" w:hAnsi="Palatino Linotype" w:cs="Arial"/>
          <w:b/>
          <w:lang w:val="es-ES"/>
        </w:rPr>
        <w:t xml:space="preserve">SAIMEX </w:t>
      </w:r>
      <w:r w:rsidRPr="00BA51CC">
        <w:rPr>
          <w:rFonts w:ascii="Palatino Linotype" w:eastAsia="Calibri" w:hAnsi="Palatino Linotype" w:cs="Arial"/>
          <w:lang w:val="es-ES"/>
        </w:rPr>
        <w:t xml:space="preserve">a efecto de que en un plazo máximo de siete </w:t>
      </w:r>
      <w:r w:rsidRPr="00BA51CC">
        <w:rPr>
          <w:rFonts w:ascii="Palatino Linotype" w:eastAsia="Calibri" w:hAnsi="Palatino Linotype" w:cs="Arial"/>
          <w:lang w:val="es-ES"/>
        </w:rPr>
        <w:lastRenderedPageBreak/>
        <w:t xml:space="preserve">días manifestaran lo que a su derecho conviniera, ofrecieran pruebas y alegatos según corresponda a los casos concretos, y el </w:t>
      </w:r>
      <w:r w:rsidRPr="00BA51CC">
        <w:rPr>
          <w:rFonts w:ascii="Palatino Linotype" w:eastAsia="Calibri" w:hAnsi="Palatino Linotype" w:cs="Arial"/>
          <w:b/>
          <w:lang w:val="es-ES"/>
        </w:rPr>
        <w:t>SUJETO OBLIGADO</w:t>
      </w:r>
      <w:r w:rsidRPr="00BA51CC">
        <w:rPr>
          <w:rFonts w:ascii="Palatino Linotype" w:eastAsia="Calibri" w:hAnsi="Palatino Linotype" w:cs="Arial"/>
          <w:lang w:val="es-ES"/>
        </w:rPr>
        <w:t xml:space="preserve"> presentará el Informe Justificado procedente.</w:t>
      </w:r>
    </w:p>
    <w:p w14:paraId="198F57DF" w14:textId="31E3412C" w:rsidR="00947C3B" w:rsidRPr="00BA51CC" w:rsidRDefault="00947C3B" w:rsidP="00582749">
      <w:pPr>
        <w:pStyle w:val="Prrafodelista"/>
        <w:spacing w:line="360" w:lineRule="auto"/>
        <w:ind w:left="0"/>
        <w:jc w:val="both"/>
        <w:rPr>
          <w:rFonts w:ascii="Palatino Linotype" w:hAnsi="Palatino Linotype"/>
        </w:rPr>
      </w:pPr>
    </w:p>
    <w:p w14:paraId="11F2E0EA" w14:textId="17387244" w:rsidR="007B2537" w:rsidRPr="00BA51CC" w:rsidRDefault="00D177AD" w:rsidP="00582749">
      <w:pPr>
        <w:pStyle w:val="Prrafodelista"/>
        <w:numPr>
          <w:ilvl w:val="0"/>
          <w:numId w:val="1"/>
        </w:numPr>
        <w:spacing w:line="360" w:lineRule="auto"/>
        <w:ind w:left="0" w:firstLine="0"/>
        <w:jc w:val="both"/>
        <w:rPr>
          <w:rFonts w:ascii="Palatino Linotype" w:hAnsi="Palatino Linotype"/>
          <w:color w:val="000000"/>
        </w:rPr>
      </w:pPr>
      <w:r w:rsidRPr="00BA51CC">
        <w:rPr>
          <w:rFonts w:ascii="Palatino Linotype" w:hAnsi="Palatino Linotype"/>
          <w:color w:val="000000"/>
        </w:rPr>
        <w:t xml:space="preserve">El </w:t>
      </w:r>
      <w:r w:rsidRPr="00BA51CC">
        <w:rPr>
          <w:rFonts w:ascii="Palatino Linotype" w:hAnsi="Palatino Linotype"/>
          <w:b/>
          <w:color w:val="000000"/>
        </w:rPr>
        <w:t xml:space="preserve">SUJETO </w:t>
      </w:r>
      <w:r w:rsidRPr="00BA51CC">
        <w:rPr>
          <w:rFonts w:ascii="Palatino Linotype" w:eastAsia="Calibri" w:hAnsi="Palatino Linotype" w:cs="Arial"/>
          <w:lang w:val="es-ES"/>
        </w:rPr>
        <w:t>OBLIGADO</w:t>
      </w:r>
      <w:r w:rsidRPr="00BA51CC">
        <w:rPr>
          <w:rFonts w:ascii="Palatino Linotype" w:hAnsi="Palatino Linotype"/>
          <w:color w:val="000000"/>
        </w:rPr>
        <w:t xml:space="preserve"> </w:t>
      </w:r>
      <w:r w:rsidR="001A7D36" w:rsidRPr="00BA51CC">
        <w:rPr>
          <w:rFonts w:ascii="Palatino Linotype" w:hAnsi="Palatino Linotype"/>
          <w:color w:val="000000"/>
        </w:rPr>
        <w:t xml:space="preserve">en fecha </w:t>
      </w:r>
      <w:r w:rsidR="00C47088" w:rsidRPr="00BA51CC">
        <w:rPr>
          <w:rFonts w:ascii="Palatino Linotype" w:hAnsi="Palatino Linotype"/>
          <w:color w:val="000000"/>
        </w:rPr>
        <w:t>ocho</w:t>
      </w:r>
      <w:r w:rsidR="00024B16" w:rsidRPr="00BA51CC">
        <w:rPr>
          <w:rFonts w:ascii="Palatino Linotype" w:hAnsi="Palatino Linotype"/>
          <w:color w:val="000000"/>
        </w:rPr>
        <w:t xml:space="preserve"> de</w:t>
      </w:r>
      <w:r w:rsidR="00C47088" w:rsidRPr="00BA51CC">
        <w:rPr>
          <w:rFonts w:ascii="Palatino Linotype" w:hAnsi="Palatino Linotype"/>
          <w:color w:val="000000"/>
        </w:rPr>
        <w:t xml:space="preserve"> novi</w:t>
      </w:r>
      <w:r w:rsidR="00024B16" w:rsidRPr="00BA51CC">
        <w:rPr>
          <w:rFonts w:ascii="Palatino Linotype" w:hAnsi="Palatino Linotype"/>
          <w:color w:val="000000"/>
        </w:rPr>
        <w:t>embre</w:t>
      </w:r>
      <w:r w:rsidR="00CB1F02" w:rsidRPr="00BA51CC">
        <w:rPr>
          <w:rFonts w:ascii="Palatino Linotype" w:hAnsi="Palatino Linotype"/>
          <w:color w:val="000000"/>
        </w:rPr>
        <w:t xml:space="preserve"> de dos mil </w:t>
      </w:r>
      <w:r w:rsidR="00DB3F94" w:rsidRPr="00BA51CC">
        <w:rPr>
          <w:rFonts w:ascii="Palatino Linotype" w:hAnsi="Palatino Linotype"/>
          <w:color w:val="000000"/>
        </w:rPr>
        <w:t>veintitrés</w:t>
      </w:r>
      <w:r w:rsidR="00CD6CD8" w:rsidRPr="00BA51CC">
        <w:rPr>
          <w:rFonts w:ascii="Palatino Linotype" w:hAnsi="Palatino Linotype"/>
          <w:color w:val="000000"/>
        </w:rPr>
        <w:t>,</w:t>
      </w:r>
      <w:r w:rsidR="00CB1F02" w:rsidRPr="00BA51CC">
        <w:rPr>
          <w:rFonts w:ascii="Palatino Linotype" w:hAnsi="Palatino Linotype"/>
          <w:color w:val="000000"/>
        </w:rPr>
        <w:t xml:space="preserve"> rindió el informe justific</w:t>
      </w:r>
      <w:r w:rsidR="00C47088" w:rsidRPr="00BA51CC">
        <w:rPr>
          <w:rFonts w:ascii="Palatino Linotype" w:hAnsi="Palatino Linotype"/>
          <w:color w:val="000000"/>
        </w:rPr>
        <w:t>ado correspondiente a través de</w:t>
      </w:r>
      <w:r w:rsidR="00CB1F02" w:rsidRPr="00BA51CC">
        <w:rPr>
          <w:rFonts w:ascii="Palatino Linotype" w:hAnsi="Palatino Linotype"/>
          <w:color w:val="000000"/>
        </w:rPr>
        <w:t>l</w:t>
      </w:r>
      <w:r w:rsidR="00C47088" w:rsidRPr="00BA51CC">
        <w:rPr>
          <w:rFonts w:ascii="Palatino Linotype" w:hAnsi="Palatino Linotype"/>
          <w:color w:val="000000"/>
        </w:rPr>
        <w:t xml:space="preserve"> archivo denominado</w:t>
      </w:r>
      <w:r w:rsidR="00CB1F02" w:rsidRPr="00BA51CC">
        <w:rPr>
          <w:rFonts w:ascii="Palatino Linotype" w:hAnsi="Palatino Linotype"/>
          <w:color w:val="000000"/>
        </w:rPr>
        <w:t xml:space="preserve"> </w:t>
      </w:r>
      <w:r w:rsidR="00C47088" w:rsidRPr="00BA51CC">
        <w:rPr>
          <w:rFonts w:ascii="Palatino Linotype" w:hAnsi="Palatino Linotype"/>
          <w:b/>
          <w:color w:val="000000"/>
        </w:rPr>
        <w:t>R-R-07673-23.pdf</w:t>
      </w:r>
      <w:r w:rsidR="00CB1F02" w:rsidRPr="00BA51CC">
        <w:rPr>
          <w:rFonts w:ascii="Palatino Linotype" w:hAnsi="Palatino Linotype"/>
          <w:color w:val="000000"/>
        </w:rPr>
        <w:t xml:space="preserve">, </w:t>
      </w:r>
      <w:r w:rsidR="00024B16" w:rsidRPr="00BA51CC">
        <w:rPr>
          <w:rFonts w:ascii="Palatino Linotype" w:hAnsi="Palatino Linotype"/>
          <w:color w:val="000000"/>
        </w:rPr>
        <w:t xml:space="preserve">cuyo contenido corresponde a un </w:t>
      </w:r>
      <w:r w:rsidR="00C47088" w:rsidRPr="00BA51CC">
        <w:rPr>
          <w:rFonts w:ascii="Palatino Linotype" w:hAnsi="Palatino Linotype"/>
          <w:color w:val="000000"/>
        </w:rPr>
        <w:t>escrito, signado por la Titular de la Unidad de Transparencia, mediante el cual hace del conocimiento que podrá presentarse en la Unidad de Transparencia del H. Ayuntamiento de Ecatepec de lunes a viernes en horario de 10:00 a 14:00 horas, a recoger la copia certificada solicitada. Por su parte, el particular fue omiso en manifestar lo que a su derecho conviniera y asistiera.</w:t>
      </w:r>
    </w:p>
    <w:p w14:paraId="7B2D3061" w14:textId="77777777" w:rsidR="00FF0FBC" w:rsidRPr="00BA51CC" w:rsidRDefault="00FF0FBC" w:rsidP="00582749">
      <w:pPr>
        <w:spacing w:line="360" w:lineRule="auto"/>
        <w:rPr>
          <w:rFonts w:ascii="Palatino Linotype" w:hAnsi="Palatino Linotype"/>
          <w:color w:val="000000"/>
        </w:rPr>
      </w:pPr>
    </w:p>
    <w:p w14:paraId="7E29F0D0" w14:textId="71B39ED1" w:rsidR="00FF0FBC" w:rsidRPr="00BA51CC" w:rsidRDefault="00FF0FBC" w:rsidP="00582749">
      <w:pPr>
        <w:numPr>
          <w:ilvl w:val="0"/>
          <w:numId w:val="1"/>
        </w:numPr>
        <w:spacing w:line="360" w:lineRule="auto"/>
        <w:ind w:left="0" w:firstLine="0"/>
        <w:contextualSpacing/>
        <w:jc w:val="both"/>
        <w:rPr>
          <w:rFonts w:ascii="Palatino Linotype" w:hAnsi="Palatino Linotype"/>
          <w:b/>
          <w:color w:val="000000" w:themeColor="text1"/>
        </w:rPr>
      </w:pPr>
      <w:r w:rsidRPr="00BA51CC">
        <w:rPr>
          <w:rFonts w:ascii="Palatino Linotype" w:hAnsi="Palatino Linotype"/>
        </w:rPr>
        <w:t xml:space="preserve">En fecha </w:t>
      </w:r>
      <w:r w:rsidR="00C47088" w:rsidRPr="00BA51CC">
        <w:rPr>
          <w:rFonts w:ascii="Palatino Linotype" w:hAnsi="Palatino Linotype"/>
        </w:rPr>
        <w:t xml:space="preserve">dos </w:t>
      </w:r>
      <w:r w:rsidR="00C47A4B" w:rsidRPr="00BA51CC">
        <w:rPr>
          <w:rFonts w:ascii="Palatino Linotype" w:hAnsi="Palatino Linotype"/>
        </w:rPr>
        <w:t xml:space="preserve">de </w:t>
      </w:r>
      <w:r w:rsidR="00C47088" w:rsidRPr="00BA51CC">
        <w:rPr>
          <w:rFonts w:ascii="Palatino Linotype" w:hAnsi="Palatino Linotype"/>
        </w:rPr>
        <w:t>febrero dos mil veinticuatro</w:t>
      </w:r>
      <w:r w:rsidRPr="00BA51CC">
        <w:rPr>
          <w:rFonts w:ascii="Palatino Linotype" w:hAnsi="Palatino Linotype"/>
        </w:rPr>
        <w:t>, se amplió el término para resolver; al respecto es menester realizar las siguientes precisiones.</w:t>
      </w:r>
    </w:p>
    <w:p w14:paraId="2A085180" w14:textId="77777777" w:rsidR="00FF0FBC" w:rsidRPr="00BA51CC" w:rsidRDefault="00FF0FBC" w:rsidP="00582749">
      <w:pPr>
        <w:spacing w:line="360" w:lineRule="auto"/>
        <w:rPr>
          <w:rFonts w:ascii="Palatino Linotype" w:hAnsi="Palatino Linotype"/>
        </w:rPr>
      </w:pPr>
    </w:p>
    <w:p w14:paraId="1C2B71BF" w14:textId="77777777" w:rsidR="00FF0FBC" w:rsidRPr="00BA51CC" w:rsidRDefault="00FF0FBC" w:rsidP="00582749">
      <w:pPr>
        <w:numPr>
          <w:ilvl w:val="0"/>
          <w:numId w:val="7"/>
        </w:numPr>
        <w:spacing w:line="360" w:lineRule="auto"/>
        <w:contextualSpacing/>
        <w:jc w:val="both"/>
        <w:rPr>
          <w:rFonts w:ascii="Palatino Linotype" w:hAnsi="Palatino Linotype"/>
          <w:b/>
          <w:color w:val="000000" w:themeColor="text1"/>
        </w:rPr>
      </w:pPr>
      <w:r w:rsidRPr="00BA51CC">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14:paraId="3339920C" w14:textId="77777777" w:rsidR="00C47A4B" w:rsidRPr="00BA51CC" w:rsidRDefault="00C47A4B" w:rsidP="00582749">
      <w:pPr>
        <w:spacing w:line="360" w:lineRule="auto"/>
        <w:ind w:left="778"/>
        <w:contextualSpacing/>
        <w:jc w:val="both"/>
        <w:rPr>
          <w:rFonts w:ascii="Palatino Linotype" w:hAnsi="Palatino Linotype"/>
          <w:b/>
          <w:color w:val="000000" w:themeColor="text1"/>
        </w:rPr>
      </w:pPr>
    </w:p>
    <w:p w14:paraId="1B4A0E6F" w14:textId="77777777" w:rsidR="00FF0FBC" w:rsidRPr="00BA51CC" w:rsidRDefault="00FF0FBC" w:rsidP="00582749">
      <w:pPr>
        <w:numPr>
          <w:ilvl w:val="0"/>
          <w:numId w:val="1"/>
        </w:numPr>
        <w:spacing w:line="360" w:lineRule="auto"/>
        <w:ind w:left="0" w:firstLine="0"/>
        <w:contextualSpacing/>
        <w:jc w:val="both"/>
        <w:rPr>
          <w:rFonts w:ascii="Palatino Linotype" w:hAnsi="Palatino Linotype"/>
        </w:rPr>
      </w:pPr>
      <w:r w:rsidRPr="00BA51CC">
        <w:rPr>
          <w:rFonts w:ascii="Palatino Linotype" w:hAnsi="Palatino Linotype"/>
        </w:rPr>
        <w:t xml:space="preserve">Este organismo garante no pasa por alto justificar, que la dilación en la resolución del </w:t>
      </w:r>
      <w:r w:rsidRPr="00BA51CC">
        <w:rPr>
          <w:rFonts w:ascii="Palatino Linotype" w:hAnsi="Palatino Linotype"/>
          <w:color w:val="000000"/>
        </w:rPr>
        <w:t>presente</w:t>
      </w:r>
      <w:r w:rsidRPr="00BA51CC">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w:t>
      </w:r>
      <w:r w:rsidRPr="00BA51CC">
        <w:rPr>
          <w:rFonts w:ascii="Palatino Linotype" w:hAnsi="Palatino Linotype"/>
        </w:rPr>
        <w:lastRenderedPageBreak/>
        <w:t>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3187492" w14:textId="77777777" w:rsidR="00FF0FBC" w:rsidRPr="00BA51CC" w:rsidRDefault="00FF0FBC" w:rsidP="00582749">
      <w:pPr>
        <w:spacing w:line="360" w:lineRule="auto"/>
        <w:contextualSpacing/>
        <w:jc w:val="both"/>
        <w:rPr>
          <w:rFonts w:ascii="Palatino Linotype" w:hAnsi="Palatino Linotype"/>
        </w:rPr>
      </w:pPr>
    </w:p>
    <w:p w14:paraId="5C3CBA03" w14:textId="77777777" w:rsidR="00FF0FBC" w:rsidRPr="00BA51CC" w:rsidRDefault="00FF0FBC" w:rsidP="00582749">
      <w:pPr>
        <w:numPr>
          <w:ilvl w:val="0"/>
          <w:numId w:val="1"/>
        </w:numPr>
        <w:spacing w:line="360" w:lineRule="auto"/>
        <w:ind w:left="0" w:firstLine="0"/>
        <w:contextualSpacing/>
        <w:jc w:val="both"/>
        <w:rPr>
          <w:rFonts w:ascii="Palatino Linotype" w:hAnsi="Palatino Linotype"/>
        </w:rPr>
      </w:pPr>
      <w:r w:rsidRPr="00BA51CC">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0B8EF0B" w14:textId="77777777" w:rsidR="00FF0FBC" w:rsidRPr="00BA51CC" w:rsidRDefault="00FF0FBC" w:rsidP="00582749">
      <w:pPr>
        <w:spacing w:line="360" w:lineRule="auto"/>
        <w:ind w:left="720"/>
        <w:contextualSpacing/>
        <w:rPr>
          <w:rFonts w:ascii="Palatino Linotype" w:hAnsi="Palatino Linotype"/>
        </w:rPr>
      </w:pPr>
    </w:p>
    <w:p w14:paraId="71B73D54" w14:textId="77777777" w:rsidR="00FF0FBC" w:rsidRPr="00BA51CC" w:rsidRDefault="00FF0FBC" w:rsidP="00582749">
      <w:pPr>
        <w:numPr>
          <w:ilvl w:val="0"/>
          <w:numId w:val="1"/>
        </w:numPr>
        <w:spacing w:line="360" w:lineRule="auto"/>
        <w:ind w:left="0" w:firstLine="0"/>
        <w:contextualSpacing/>
        <w:jc w:val="both"/>
        <w:rPr>
          <w:rFonts w:ascii="Palatino Linotype" w:hAnsi="Palatino Linotype"/>
        </w:rPr>
      </w:pPr>
      <w:r w:rsidRPr="00BA51CC">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DB8B288" w14:textId="77777777" w:rsidR="00FF0FBC" w:rsidRPr="00BA51CC" w:rsidRDefault="00FF0FBC" w:rsidP="00582749">
      <w:pPr>
        <w:spacing w:line="360" w:lineRule="auto"/>
        <w:ind w:left="720"/>
        <w:contextualSpacing/>
        <w:rPr>
          <w:rFonts w:ascii="Palatino Linotype" w:hAnsi="Palatino Linotype"/>
        </w:rPr>
      </w:pPr>
    </w:p>
    <w:p w14:paraId="51A5DE5A" w14:textId="77777777" w:rsidR="00FF0FBC" w:rsidRPr="00BA51CC" w:rsidRDefault="00FF0FBC" w:rsidP="00582749">
      <w:pPr>
        <w:numPr>
          <w:ilvl w:val="0"/>
          <w:numId w:val="1"/>
        </w:numPr>
        <w:spacing w:line="360" w:lineRule="auto"/>
        <w:ind w:left="0" w:firstLine="0"/>
        <w:contextualSpacing/>
        <w:jc w:val="both"/>
        <w:rPr>
          <w:rFonts w:ascii="Palatino Linotype" w:hAnsi="Palatino Linotype"/>
        </w:rPr>
      </w:pPr>
      <w:r w:rsidRPr="00BA51CC">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34FFF74" w14:textId="77777777" w:rsidR="00FF0FBC" w:rsidRPr="00BA51CC" w:rsidRDefault="00FF0FBC" w:rsidP="00582749">
      <w:pPr>
        <w:spacing w:line="360" w:lineRule="auto"/>
        <w:ind w:left="720"/>
        <w:contextualSpacing/>
        <w:rPr>
          <w:rFonts w:ascii="Palatino Linotype" w:hAnsi="Palatino Linotype"/>
        </w:rPr>
      </w:pPr>
    </w:p>
    <w:p w14:paraId="0F080067" w14:textId="5A355CDA" w:rsidR="00FF0FBC" w:rsidRPr="00BA51CC" w:rsidRDefault="00FF0FBC" w:rsidP="00582749">
      <w:pPr>
        <w:numPr>
          <w:ilvl w:val="0"/>
          <w:numId w:val="1"/>
        </w:numPr>
        <w:spacing w:line="360" w:lineRule="auto"/>
        <w:ind w:left="0" w:firstLine="0"/>
        <w:contextualSpacing/>
        <w:jc w:val="both"/>
        <w:rPr>
          <w:rFonts w:ascii="Palatino Linotype" w:hAnsi="Palatino Linotype"/>
        </w:rPr>
      </w:pPr>
      <w:r w:rsidRPr="00BA51CC">
        <w:rPr>
          <w:rFonts w:ascii="Palatino Linotype" w:hAnsi="Palatino Linotype"/>
        </w:rPr>
        <w:lastRenderedPageBreak/>
        <w:t>Por ello, excepcionalmente, si un asunto es resuelto con posterioridad a los plazos señalados por la norma debe analizarse la razonabilidad de dicha dilación atendiend</w:t>
      </w:r>
      <w:r w:rsidR="00FC4979" w:rsidRPr="00BA51CC">
        <w:rPr>
          <w:rFonts w:ascii="Palatino Linotype" w:hAnsi="Palatino Linotype"/>
        </w:rPr>
        <w:t xml:space="preserve">o a los siguientes criterios:  </w:t>
      </w:r>
    </w:p>
    <w:p w14:paraId="4C381081" w14:textId="77777777" w:rsidR="00FC4979" w:rsidRPr="00BA51CC" w:rsidRDefault="00FC4979" w:rsidP="00582749">
      <w:pPr>
        <w:pStyle w:val="Prrafodelista"/>
        <w:spacing w:line="360" w:lineRule="auto"/>
        <w:rPr>
          <w:rFonts w:ascii="Palatino Linotype" w:hAnsi="Palatino Linotype"/>
        </w:rPr>
      </w:pPr>
    </w:p>
    <w:p w14:paraId="55936A2F" w14:textId="77777777" w:rsidR="00FF0FBC" w:rsidRPr="00BA51CC" w:rsidRDefault="00FF0FBC" w:rsidP="00582749">
      <w:pPr>
        <w:numPr>
          <w:ilvl w:val="0"/>
          <w:numId w:val="6"/>
        </w:numPr>
        <w:spacing w:line="360" w:lineRule="auto"/>
        <w:contextualSpacing/>
        <w:jc w:val="both"/>
        <w:rPr>
          <w:rFonts w:ascii="Palatino Linotype" w:hAnsi="Palatino Linotype"/>
        </w:rPr>
      </w:pPr>
      <w:r w:rsidRPr="00BA51CC">
        <w:rPr>
          <w:rFonts w:ascii="Palatino Linotype" w:hAnsi="Palatino Linotype"/>
        </w:rPr>
        <w:t xml:space="preserve">Complejidad del Asunto: La complejidad de la prueba, la pluralidad de sujetos procesales, el tiempo transcurrido, las características y contexto del recurso. </w:t>
      </w:r>
    </w:p>
    <w:p w14:paraId="135D68F0" w14:textId="77777777" w:rsidR="00FF0FBC" w:rsidRPr="00BA51CC" w:rsidRDefault="00FF0FBC" w:rsidP="00582749">
      <w:pPr>
        <w:numPr>
          <w:ilvl w:val="0"/>
          <w:numId w:val="6"/>
        </w:numPr>
        <w:spacing w:line="360" w:lineRule="auto"/>
        <w:contextualSpacing/>
        <w:jc w:val="both"/>
        <w:rPr>
          <w:rFonts w:ascii="Palatino Linotype" w:hAnsi="Palatino Linotype"/>
        </w:rPr>
      </w:pPr>
      <w:r w:rsidRPr="00BA51CC">
        <w:rPr>
          <w:rFonts w:ascii="Palatino Linotype" w:hAnsi="Palatino Linotype"/>
        </w:rPr>
        <w:t>Actividad Procesal del interesado. Acciones u omisiones del interesado.</w:t>
      </w:r>
    </w:p>
    <w:p w14:paraId="018F8D31" w14:textId="77777777" w:rsidR="00FF0FBC" w:rsidRPr="00BA51CC" w:rsidRDefault="00FF0FBC" w:rsidP="00582749">
      <w:pPr>
        <w:numPr>
          <w:ilvl w:val="0"/>
          <w:numId w:val="6"/>
        </w:numPr>
        <w:spacing w:line="360" w:lineRule="auto"/>
        <w:contextualSpacing/>
        <w:jc w:val="both"/>
        <w:rPr>
          <w:rFonts w:ascii="Palatino Linotype" w:hAnsi="Palatino Linotype"/>
        </w:rPr>
      </w:pPr>
      <w:r w:rsidRPr="00BA51CC">
        <w:rPr>
          <w:rFonts w:ascii="Palatino Linotype" w:hAnsi="Palatino Linotype"/>
        </w:rPr>
        <w:t>Conducta de la Autoridad: Las Acciones u omisiones realizadas en el procedimiento. Así como si la autoridad actuó con la debida diligencia.</w:t>
      </w:r>
    </w:p>
    <w:p w14:paraId="7B2847A5" w14:textId="77777777" w:rsidR="00FF0FBC" w:rsidRPr="00BA51CC" w:rsidRDefault="00FF0FBC" w:rsidP="00582749">
      <w:pPr>
        <w:spacing w:line="360" w:lineRule="auto"/>
        <w:ind w:left="851" w:hanging="284"/>
        <w:jc w:val="both"/>
        <w:rPr>
          <w:rFonts w:ascii="Palatino Linotype" w:hAnsi="Palatino Linotype"/>
        </w:rPr>
      </w:pPr>
      <w:r w:rsidRPr="00BA51CC">
        <w:rPr>
          <w:rFonts w:ascii="Palatino Linotype" w:hAnsi="Palatino Linotype"/>
        </w:rPr>
        <w:t>d) La afectación generada en la situación jurídica de la persona involucrada en el proceso: Violación a sus derechos humanos.</w:t>
      </w:r>
    </w:p>
    <w:p w14:paraId="535183A5" w14:textId="77777777" w:rsidR="00FF0FBC" w:rsidRPr="00BA51CC" w:rsidRDefault="00FF0FBC" w:rsidP="00582749">
      <w:pPr>
        <w:spacing w:line="360" w:lineRule="auto"/>
        <w:ind w:left="851" w:hanging="284"/>
        <w:jc w:val="both"/>
        <w:rPr>
          <w:rFonts w:ascii="Palatino Linotype" w:hAnsi="Palatino Linotype"/>
        </w:rPr>
      </w:pPr>
    </w:p>
    <w:p w14:paraId="79343C4F" w14:textId="77777777" w:rsidR="00FF0FBC" w:rsidRPr="00BA51CC" w:rsidRDefault="00FF0FBC" w:rsidP="00582749">
      <w:pPr>
        <w:numPr>
          <w:ilvl w:val="0"/>
          <w:numId w:val="1"/>
        </w:numPr>
        <w:spacing w:line="360" w:lineRule="auto"/>
        <w:ind w:left="0" w:firstLine="0"/>
        <w:contextualSpacing/>
        <w:jc w:val="both"/>
        <w:rPr>
          <w:rFonts w:ascii="Palatino Linotype" w:hAnsi="Palatino Linotype"/>
        </w:rPr>
      </w:pPr>
      <w:r w:rsidRPr="00BA51CC">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3FAAE10" w14:textId="77777777" w:rsidR="00FF0FBC" w:rsidRPr="00BA51CC" w:rsidRDefault="00FF0FBC" w:rsidP="00582749">
      <w:pPr>
        <w:spacing w:line="360" w:lineRule="auto"/>
        <w:contextualSpacing/>
        <w:jc w:val="both"/>
        <w:rPr>
          <w:rFonts w:ascii="Palatino Linotype" w:hAnsi="Palatino Linotype"/>
        </w:rPr>
      </w:pPr>
    </w:p>
    <w:p w14:paraId="22F49653" w14:textId="77777777" w:rsidR="00FF0FBC" w:rsidRPr="00BA51CC" w:rsidRDefault="00FF0FBC" w:rsidP="00582749">
      <w:pPr>
        <w:numPr>
          <w:ilvl w:val="0"/>
          <w:numId w:val="1"/>
        </w:numPr>
        <w:spacing w:line="360" w:lineRule="auto"/>
        <w:ind w:left="0" w:firstLine="0"/>
        <w:contextualSpacing/>
        <w:jc w:val="both"/>
        <w:rPr>
          <w:rFonts w:ascii="Palatino Linotype" w:hAnsi="Palatino Linotype"/>
          <w:b/>
        </w:rPr>
      </w:pPr>
      <w:r w:rsidRPr="00BA51CC">
        <w:rPr>
          <w:rFonts w:ascii="Palatino Linotype" w:hAnsi="Palatino Linotype"/>
        </w:rPr>
        <w:t xml:space="preserve">Argumento que encuentra sustento en la jurisprudencia P./J. 32/92 emitida por el Pleno de la Suprema Corte de Justicia de la Nación de rubro </w:t>
      </w:r>
      <w:r w:rsidRPr="00BA51CC">
        <w:rPr>
          <w:rFonts w:ascii="Palatino Linotype" w:hAnsi="Palatino Linotype"/>
          <w:i/>
        </w:rPr>
        <w:t xml:space="preserve">“TÉRMINOS PROCESALES. PARA DETERMINAR SI UN FUNCIONARIO </w:t>
      </w:r>
      <w:r w:rsidRPr="00BA51CC">
        <w:rPr>
          <w:rFonts w:ascii="Palatino Linotype" w:hAnsi="Palatino Linotype"/>
          <w:i/>
        </w:rPr>
        <w:lastRenderedPageBreak/>
        <w:t>JUDICIAL ACTUÓ INDEBIDAMENTE POR NO RESPETARLOS SE DEBE ATENDER AL PRESUPUESTO QUE CONSIDERÓ EL LEGISLADOR AL FIJARLOS Y LAS CARACTERÍSTICAS DEL CASO.”</w:t>
      </w:r>
      <w:r w:rsidRPr="00BA51CC">
        <w:rPr>
          <w:rFonts w:ascii="Palatino Linotype" w:hAnsi="Palatino Linotype"/>
        </w:rPr>
        <w:t>, visible en la Gaceta del Seminario Judicial de la Federación con el registro digital 205635.</w:t>
      </w:r>
    </w:p>
    <w:p w14:paraId="68F12C04" w14:textId="77777777" w:rsidR="00FC4979" w:rsidRPr="00BA51CC" w:rsidRDefault="00FC4979" w:rsidP="00582749">
      <w:pPr>
        <w:pStyle w:val="Prrafodelista"/>
        <w:spacing w:line="360" w:lineRule="auto"/>
        <w:rPr>
          <w:rFonts w:ascii="Palatino Linotype" w:hAnsi="Palatino Linotype"/>
          <w:b/>
        </w:rPr>
      </w:pPr>
    </w:p>
    <w:p w14:paraId="1D269054" w14:textId="77777777" w:rsidR="00FF0FBC" w:rsidRPr="00BA51CC" w:rsidRDefault="00FF0FBC" w:rsidP="00582749">
      <w:pPr>
        <w:numPr>
          <w:ilvl w:val="0"/>
          <w:numId w:val="1"/>
        </w:numPr>
        <w:spacing w:line="360" w:lineRule="auto"/>
        <w:ind w:left="0" w:firstLine="0"/>
        <w:contextualSpacing/>
        <w:jc w:val="both"/>
        <w:rPr>
          <w:rFonts w:ascii="Palatino Linotype" w:hAnsi="Palatino Linotype"/>
        </w:rPr>
      </w:pPr>
      <w:r w:rsidRPr="00BA51CC">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B7B9844" w14:textId="77777777" w:rsidR="00FF0FBC" w:rsidRPr="00BA51CC" w:rsidRDefault="00FF0FBC" w:rsidP="00582749">
      <w:pPr>
        <w:spacing w:line="360" w:lineRule="auto"/>
        <w:ind w:left="720"/>
        <w:contextualSpacing/>
        <w:rPr>
          <w:rFonts w:ascii="Palatino Linotype" w:hAnsi="Palatino Linotype"/>
        </w:rPr>
      </w:pPr>
    </w:p>
    <w:p w14:paraId="7F8D59EB" w14:textId="77777777" w:rsidR="00FF0FBC" w:rsidRPr="00BA51CC" w:rsidRDefault="00FF0FBC" w:rsidP="00582749">
      <w:pPr>
        <w:numPr>
          <w:ilvl w:val="0"/>
          <w:numId w:val="1"/>
        </w:numPr>
        <w:spacing w:line="360" w:lineRule="auto"/>
        <w:ind w:left="0" w:firstLine="0"/>
        <w:contextualSpacing/>
        <w:jc w:val="both"/>
        <w:rPr>
          <w:rFonts w:ascii="Palatino Linotype" w:hAnsi="Palatino Linotype"/>
        </w:rPr>
      </w:pPr>
      <w:r w:rsidRPr="00BA51CC">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6CBF77E4" w14:textId="77777777" w:rsidR="00FF0FBC" w:rsidRPr="00BA51CC" w:rsidRDefault="00FF0FBC" w:rsidP="00582749">
      <w:pPr>
        <w:spacing w:line="360" w:lineRule="auto"/>
        <w:jc w:val="both"/>
        <w:rPr>
          <w:rFonts w:ascii="Palatino Linotype" w:hAnsi="Palatino Linotype"/>
        </w:rPr>
      </w:pPr>
    </w:p>
    <w:p w14:paraId="086758D9" w14:textId="77777777" w:rsidR="00FF0FBC" w:rsidRPr="00BA51CC" w:rsidRDefault="00FF0FBC" w:rsidP="00582749">
      <w:pPr>
        <w:numPr>
          <w:ilvl w:val="0"/>
          <w:numId w:val="1"/>
        </w:numPr>
        <w:spacing w:line="360" w:lineRule="auto"/>
        <w:ind w:left="0" w:firstLine="0"/>
        <w:contextualSpacing/>
        <w:jc w:val="both"/>
        <w:rPr>
          <w:rFonts w:ascii="Palatino Linotype" w:hAnsi="Palatino Linotype"/>
        </w:rPr>
      </w:pPr>
      <w:r w:rsidRPr="00BA51CC">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7FC82969" w14:textId="77777777" w:rsidR="00FF0FBC" w:rsidRPr="00BA51CC" w:rsidRDefault="00FF0FBC" w:rsidP="00582749">
      <w:pPr>
        <w:spacing w:line="360" w:lineRule="auto"/>
        <w:jc w:val="both"/>
        <w:rPr>
          <w:rFonts w:ascii="Palatino Linotype" w:hAnsi="Palatino Linotype"/>
        </w:rPr>
      </w:pPr>
    </w:p>
    <w:p w14:paraId="3CE9A445" w14:textId="77777777" w:rsidR="00FF0FBC" w:rsidRPr="00BA51CC" w:rsidRDefault="00FF0FBC" w:rsidP="00582749">
      <w:pPr>
        <w:spacing w:line="360" w:lineRule="auto"/>
        <w:ind w:left="425" w:right="476"/>
        <w:jc w:val="both"/>
        <w:rPr>
          <w:rFonts w:ascii="Palatino Linotype" w:hAnsi="Palatino Linotype"/>
        </w:rPr>
      </w:pPr>
      <w:r w:rsidRPr="00BA51CC">
        <w:rPr>
          <w:rFonts w:ascii="Palatino Linotype" w:hAnsi="Palatino Linotype"/>
        </w:rPr>
        <w:lastRenderedPageBreak/>
        <w:t xml:space="preserve"> </w:t>
      </w:r>
      <w:r w:rsidRPr="00BA51CC">
        <w:rPr>
          <w:rFonts w:ascii="Palatino Linotype" w:hAnsi="Palatino Linotype"/>
          <w:i/>
        </w:rPr>
        <w:t>“PLAZO RAZONABLE PARA RESOLVER. DIMENSIÓN Y EFECTOS DE ESTE CONCEPTO CUANDO SE ADUCE EXCESIVA CARGA DE TRABAJO.”</w:t>
      </w:r>
      <w:r w:rsidRPr="00BA51CC">
        <w:rPr>
          <w:rFonts w:ascii="Palatino Linotype" w:hAnsi="Palatino Linotype"/>
        </w:rPr>
        <w:t xml:space="preserve"> consultable en el Seminario Judicial de la Federación y su gaceta, con el registro digital 2002351.</w:t>
      </w:r>
    </w:p>
    <w:p w14:paraId="6A4FC01C" w14:textId="77777777" w:rsidR="00FF0FBC" w:rsidRPr="00BA51CC" w:rsidRDefault="00FF0FBC" w:rsidP="00582749">
      <w:pPr>
        <w:spacing w:line="360" w:lineRule="auto"/>
        <w:ind w:left="425" w:right="476"/>
        <w:jc w:val="both"/>
        <w:rPr>
          <w:rFonts w:ascii="Palatino Linotype" w:hAnsi="Palatino Linotype"/>
          <w:b/>
        </w:rPr>
      </w:pPr>
    </w:p>
    <w:p w14:paraId="1089D23C" w14:textId="77777777" w:rsidR="00FF0FBC" w:rsidRPr="00BA51CC" w:rsidRDefault="00FF0FBC" w:rsidP="00582749">
      <w:pPr>
        <w:spacing w:line="360" w:lineRule="auto"/>
        <w:ind w:left="425" w:right="476"/>
        <w:jc w:val="both"/>
        <w:rPr>
          <w:rFonts w:ascii="Palatino Linotype" w:hAnsi="Palatino Linotype"/>
        </w:rPr>
      </w:pPr>
      <w:r w:rsidRPr="00BA51CC">
        <w:rPr>
          <w:rFonts w:ascii="Palatino Linotype" w:hAnsi="Palatino Linotype"/>
          <w:i/>
        </w:rPr>
        <w:t>“PLAZO RAZONABLE PARA RESOLVER. CONCEPTO Y ELEMENTOS QUE LO INTEGRAN A LA LUZ DEL DERECHO INTERNACIONAL DE LOS DERECHOS HUMANOS.”</w:t>
      </w:r>
      <w:r w:rsidRPr="00BA51CC">
        <w:rPr>
          <w:rFonts w:ascii="Palatino Linotype" w:hAnsi="Palatino Linotype"/>
        </w:rPr>
        <w:t>, visible en el Seminario Judicial de la Federación y su gaceta, con el registro digital 2002350.”</w:t>
      </w:r>
    </w:p>
    <w:p w14:paraId="29B76C4F" w14:textId="77777777" w:rsidR="00D5494C" w:rsidRPr="00BA51CC" w:rsidRDefault="00D5494C" w:rsidP="00582749">
      <w:pPr>
        <w:pStyle w:val="Prrafodelista"/>
        <w:spacing w:line="360" w:lineRule="auto"/>
        <w:rPr>
          <w:rFonts w:ascii="Palatino Linotype" w:hAnsi="Palatino Linotype"/>
          <w:color w:val="000000"/>
        </w:rPr>
      </w:pPr>
    </w:p>
    <w:p w14:paraId="408106DE" w14:textId="4D617139" w:rsidR="00D177AD" w:rsidRPr="00BA51CC" w:rsidRDefault="00947C3B" w:rsidP="00582749">
      <w:pPr>
        <w:pStyle w:val="Prrafodelista"/>
        <w:numPr>
          <w:ilvl w:val="0"/>
          <w:numId w:val="1"/>
        </w:numPr>
        <w:spacing w:line="360" w:lineRule="auto"/>
        <w:ind w:left="0" w:firstLine="0"/>
        <w:contextualSpacing w:val="0"/>
        <w:jc w:val="both"/>
        <w:rPr>
          <w:rFonts w:ascii="Palatino Linotype" w:hAnsi="Palatino Linotype"/>
          <w:b/>
          <w:color w:val="000000" w:themeColor="text1"/>
        </w:rPr>
      </w:pPr>
      <w:r w:rsidRPr="00BA51CC">
        <w:rPr>
          <w:rFonts w:ascii="Palatino Linotype" w:hAnsi="Palatino Linotype"/>
        </w:rPr>
        <w:t xml:space="preserve">Seguidamente el día </w:t>
      </w:r>
      <w:r w:rsidR="00FC4979" w:rsidRPr="00BA51CC">
        <w:rPr>
          <w:rFonts w:ascii="Palatino Linotype" w:hAnsi="Palatino Linotype"/>
        </w:rPr>
        <w:t>veinti</w:t>
      </w:r>
      <w:r w:rsidR="00C47088" w:rsidRPr="00BA51CC">
        <w:rPr>
          <w:rFonts w:ascii="Palatino Linotype" w:hAnsi="Palatino Linotype"/>
        </w:rPr>
        <w:t xml:space="preserve">ocho </w:t>
      </w:r>
      <w:r w:rsidR="00971E2D" w:rsidRPr="00BA51CC">
        <w:rPr>
          <w:rFonts w:ascii="Palatino Linotype" w:hAnsi="Palatino Linotype"/>
        </w:rPr>
        <w:t xml:space="preserve">de febrero </w:t>
      </w:r>
      <w:r w:rsidR="00F823B8" w:rsidRPr="00BA51CC">
        <w:rPr>
          <w:rFonts w:ascii="Palatino Linotype" w:hAnsi="Palatino Linotype"/>
        </w:rPr>
        <w:t>de dos mil veinticuatro</w:t>
      </w:r>
      <w:r w:rsidRPr="00BA51CC">
        <w:rPr>
          <w:rFonts w:ascii="Palatino Linotype" w:hAnsi="Palatino Linotype"/>
        </w:rPr>
        <w:t xml:space="preserve">, se decretó el cierre de instrucción, </w:t>
      </w:r>
      <w:r w:rsidRPr="00BA51CC">
        <w:rPr>
          <w:rFonts w:ascii="Palatino Linotype" w:hAnsi="Palatino Linotype" w:cs="Arial"/>
        </w:rPr>
        <w:t>por lo que no habiendo más que hacer cons</w:t>
      </w:r>
      <w:r w:rsidR="00B57EEB" w:rsidRPr="00BA51CC">
        <w:rPr>
          <w:rFonts w:ascii="Palatino Linotype" w:hAnsi="Palatino Linotype" w:cs="Arial"/>
        </w:rPr>
        <w:t>tar, y --------</w:t>
      </w:r>
      <w:r w:rsidR="00FC4979" w:rsidRPr="00BA51CC">
        <w:rPr>
          <w:rFonts w:ascii="Palatino Linotype" w:hAnsi="Palatino Linotype" w:cs="Arial"/>
        </w:rPr>
        <w:t>----------------------------------------------------------------------------------------------</w:t>
      </w:r>
    </w:p>
    <w:p w14:paraId="1309520A" w14:textId="77777777" w:rsidR="007B2537" w:rsidRPr="00BA51CC" w:rsidRDefault="007B2537" w:rsidP="00582749">
      <w:pPr>
        <w:pStyle w:val="Prrafodelista"/>
        <w:spacing w:line="360" w:lineRule="auto"/>
        <w:rPr>
          <w:rFonts w:ascii="Palatino Linotype" w:hAnsi="Palatino Linotype"/>
          <w:b/>
          <w:color w:val="000000" w:themeColor="text1"/>
        </w:rPr>
      </w:pPr>
    </w:p>
    <w:p w14:paraId="6967D00B" w14:textId="77777777" w:rsidR="00947C3B" w:rsidRPr="00BA51CC" w:rsidRDefault="00947C3B" w:rsidP="00582749">
      <w:pPr>
        <w:pStyle w:val="Ttulo1"/>
        <w:spacing w:before="0" w:line="360" w:lineRule="auto"/>
        <w:jc w:val="center"/>
        <w:rPr>
          <w:rFonts w:ascii="Palatino Linotype" w:hAnsi="Palatino Linotype"/>
          <w:b/>
          <w:color w:val="000000" w:themeColor="text1"/>
          <w:sz w:val="24"/>
          <w:szCs w:val="24"/>
        </w:rPr>
      </w:pPr>
      <w:bookmarkStart w:id="62" w:name="_Toc491791302"/>
      <w:bookmarkStart w:id="63" w:name="_Toc83128578"/>
      <w:r w:rsidRPr="00BA51CC">
        <w:rPr>
          <w:rFonts w:ascii="Palatino Linotype" w:hAnsi="Palatino Linotype"/>
          <w:b/>
          <w:color w:val="000000" w:themeColor="text1"/>
          <w:sz w:val="24"/>
          <w:szCs w:val="24"/>
        </w:rPr>
        <w:t>CONSIDERANDO</w:t>
      </w:r>
      <w:bookmarkEnd w:id="62"/>
      <w:bookmarkEnd w:id="63"/>
    </w:p>
    <w:p w14:paraId="4EA515D4" w14:textId="77777777" w:rsidR="00947C3B" w:rsidRPr="00BA51CC" w:rsidRDefault="00947C3B" w:rsidP="00582749">
      <w:pPr>
        <w:pStyle w:val="Ttulo2"/>
        <w:spacing w:before="0" w:line="360" w:lineRule="auto"/>
        <w:rPr>
          <w:rFonts w:ascii="Palatino Linotype" w:hAnsi="Palatino Linotype"/>
          <w:b/>
          <w:color w:val="auto"/>
          <w:sz w:val="24"/>
          <w:szCs w:val="24"/>
        </w:rPr>
      </w:pPr>
      <w:bookmarkStart w:id="64" w:name="_Toc491791303"/>
      <w:bookmarkStart w:id="65" w:name="_Toc83128579"/>
    </w:p>
    <w:p w14:paraId="2E434C12" w14:textId="77777777" w:rsidR="00947C3B" w:rsidRPr="00BA51CC" w:rsidRDefault="00947C3B" w:rsidP="00582749">
      <w:pPr>
        <w:pStyle w:val="Ttulo2"/>
        <w:spacing w:before="0" w:line="360" w:lineRule="auto"/>
        <w:rPr>
          <w:rFonts w:ascii="Palatino Linotype" w:hAnsi="Palatino Linotype"/>
          <w:b/>
          <w:color w:val="auto"/>
          <w:sz w:val="24"/>
          <w:szCs w:val="24"/>
        </w:rPr>
      </w:pPr>
      <w:r w:rsidRPr="00BA51CC">
        <w:rPr>
          <w:rFonts w:ascii="Palatino Linotype" w:hAnsi="Palatino Linotype"/>
          <w:b/>
          <w:color w:val="auto"/>
          <w:sz w:val="24"/>
          <w:szCs w:val="24"/>
        </w:rPr>
        <w:t>PRIMERO. De la competencia</w:t>
      </w:r>
      <w:bookmarkEnd w:id="64"/>
      <w:bookmarkEnd w:id="65"/>
    </w:p>
    <w:p w14:paraId="1F26DC71" w14:textId="77777777" w:rsidR="0009753E" w:rsidRPr="00BA51CC" w:rsidRDefault="0009753E" w:rsidP="00582749">
      <w:pPr>
        <w:spacing w:line="360" w:lineRule="auto"/>
        <w:rPr>
          <w:rFonts w:ascii="Palatino Linotype" w:hAnsi="Palatino Linotype"/>
        </w:rPr>
      </w:pPr>
    </w:p>
    <w:p w14:paraId="66CA1126" w14:textId="1E0D0C49" w:rsidR="00947C3B" w:rsidRPr="00BA51CC" w:rsidRDefault="00947C3B" w:rsidP="00582749">
      <w:pPr>
        <w:numPr>
          <w:ilvl w:val="0"/>
          <w:numId w:val="1"/>
        </w:numPr>
        <w:spacing w:line="360" w:lineRule="auto"/>
        <w:ind w:left="0" w:firstLine="0"/>
        <w:contextualSpacing/>
        <w:jc w:val="both"/>
        <w:rPr>
          <w:rFonts w:ascii="Palatino Linotype" w:hAnsi="Palatino Linotype"/>
          <w:color w:val="000000" w:themeColor="text1"/>
        </w:rPr>
      </w:pPr>
      <w:r w:rsidRPr="00BA51CC">
        <w:rPr>
          <w:rFonts w:ascii="Palatino Linotype" w:hAnsi="Palatino Linotype"/>
          <w:color w:val="000000" w:themeColor="text1"/>
        </w:rPr>
        <w:t xml:space="preserve">Este </w:t>
      </w:r>
      <w:r w:rsidRPr="00BA51CC">
        <w:rPr>
          <w:rFonts w:ascii="Palatino Linotype" w:eastAsia="Calibri" w:hAnsi="Palatino Linotype" w:cs="Arial"/>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w:t>
      </w:r>
      <w:r w:rsidRPr="00BA51CC">
        <w:rPr>
          <w:rFonts w:ascii="Palatino Linotype" w:eastAsia="Calibri" w:hAnsi="Palatino Linotype" w:cs="Arial"/>
        </w:rPr>
        <w:lastRenderedPageBreak/>
        <w:t>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C47088" w:rsidRPr="00BA51CC">
        <w:rPr>
          <w:rFonts w:ascii="Palatino Linotype" w:eastAsia="Calibri" w:hAnsi="Palatino Linotype" w:cs="Arial"/>
        </w:rPr>
        <w:t>.</w:t>
      </w:r>
    </w:p>
    <w:p w14:paraId="2E4166AF" w14:textId="77777777" w:rsidR="00C47088" w:rsidRPr="00BA51CC" w:rsidRDefault="00C47088" w:rsidP="00582749">
      <w:pPr>
        <w:spacing w:line="360" w:lineRule="auto"/>
        <w:contextualSpacing/>
        <w:jc w:val="both"/>
        <w:rPr>
          <w:rFonts w:ascii="Palatino Linotype" w:hAnsi="Palatino Linotype"/>
          <w:color w:val="000000" w:themeColor="text1"/>
        </w:rPr>
      </w:pPr>
    </w:p>
    <w:p w14:paraId="4678A3EE" w14:textId="1F5DA7A0" w:rsidR="00947C3B" w:rsidRPr="00BA51CC" w:rsidRDefault="00947C3B" w:rsidP="00582749">
      <w:pPr>
        <w:spacing w:line="360" w:lineRule="auto"/>
        <w:contextualSpacing/>
        <w:jc w:val="both"/>
        <w:rPr>
          <w:rFonts w:ascii="Palatino Linotype" w:hAnsi="Palatino Linotype"/>
          <w:b/>
        </w:rPr>
      </w:pPr>
      <w:r w:rsidRPr="00BA51CC">
        <w:rPr>
          <w:rFonts w:ascii="Palatino Linotype" w:hAnsi="Palatino Linotype"/>
          <w:color w:val="000000" w:themeColor="text1"/>
        </w:rPr>
        <w:t xml:space="preserve"> </w:t>
      </w:r>
      <w:bookmarkStart w:id="66" w:name="_Toc491791304"/>
      <w:bookmarkStart w:id="67" w:name="_Toc83128580"/>
      <w:r w:rsidRPr="00BA51CC">
        <w:rPr>
          <w:rFonts w:ascii="Palatino Linotype" w:hAnsi="Palatino Linotype"/>
          <w:b/>
        </w:rPr>
        <w:t>SEGUNDO. De la oportunidad y procedencia.</w:t>
      </w:r>
      <w:bookmarkEnd w:id="66"/>
      <w:bookmarkEnd w:id="67"/>
    </w:p>
    <w:p w14:paraId="1D35AEB7" w14:textId="77777777" w:rsidR="00947C3B" w:rsidRPr="00BA51CC" w:rsidRDefault="00947C3B" w:rsidP="00582749">
      <w:pPr>
        <w:spacing w:line="360" w:lineRule="auto"/>
        <w:rPr>
          <w:rFonts w:ascii="Palatino Linotype" w:hAnsi="Palatino Linotype"/>
          <w:lang w:val="es-MX" w:eastAsia="en-US"/>
        </w:rPr>
      </w:pPr>
    </w:p>
    <w:p w14:paraId="2F7C605F" w14:textId="314DFF6B" w:rsidR="00947C3B" w:rsidRPr="00BA51CC" w:rsidRDefault="00947C3B" w:rsidP="00582749">
      <w:pPr>
        <w:pStyle w:val="Prrafodelista"/>
        <w:numPr>
          <w:ilvl w:val="0"/>
          <w:numId w:val="1"/>
        </w:numPr>
        <w:spacing w:line="360" w:lineRule="auto"/>
        <w:ind w:left="0" w:firstLine="0"/>
        <w:jc w:val="both"/>
        <w:rPr>
          <w:rFonts w:ascii="Palatino Linotype" w:hAnsi="Palatino Linotype"/>
        </w:rPr>
      </w:pPr>
      <w:r w:rsidRPr="00BA51CC">
        <w:rPr>
          <w:rFonts w:ascii="Palatino Linotype" w:eastAsia="Calibri" w:hAnsi="Palatino Linotype" w:cs="Arial"/>
        </w:rPr>
        <w:t xml:space="preserve">El medio de impugnación fue presentado a través del </w:t>
      </w:r>
      <w:r w:rsidRPr="00BA51CC">
        <w:rPr>
          <w:rFonts w:ascii="Palatino Linotype" w:eastAsia="Calibri" w:hAnsi="Palatino Linotype" w:cs="Arial"/>
          <w:b/>
        </w:rPr>
        <w:t>SAIMEX,</w:t>
      </w:r>
      <w:r w:rsidRPr="00BA51CC">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BA51CC">
        <w:rPr>
          <w:rFonts w:ascii="Palatino Linotype" w:eastAsia="Calibri" w:hAnsi="Palatino Linotype" w:cs="Arial"/>
          <w:b/>
        </w:rPr>
        <w:t>SUJETO OBLIGADO</w:t>
      </w:r>
      <w:r w:rsidRPr="00BA51CC">
        <w:rPr>
          <w:rFonts w:ascii="Palatino Linotype" w:eastAsia="Calibri" w:hAnsi="Palatino Linotype" w:cs="Arial"/>
        </w:rPr>
        <w:t xml:space="preserve"> entregó su respuesta el </w:t>
      </w:r>
      <w:r w:rsidR="00CF045D" w:rsidRPr="00BA51CC">
        <w:rPr>
          <w:rFonts w:ascii="Palatino Linotype" w:eastAsia="Calibri" w:hAnsi="Palatino Linotype" w:cs="Arial"/>
        </w:rPr>
        <w:t>veinte</w:t>
      </w:r>
      <w:r w:rsidR="00FC4979" w:rsidRPr="00BA51CC">
        <w:rPr>
          <w:rFonts w:ascii="Palatino Linotype" w:eastAsia="Calibri" w:hAnsi="Palatino Linotype" w:cs="Arial"/>
        </w:rPr>
        <w:t xml:space="preserve"> de </w:t>
      </w:r>
      <w:r w:rsidR="00CF045D" w:rsidRPr="00BA51CC">
        <w:rPr>
          <w:rFonts w:ascii="Palatino Linotype" w:eastAsia="Calibri" w:hAnsi="Palatino Linotype" w:cs="Arial"/>
        </w:rPr>
        <w:t>octu</w:t>
      </w:r>
      <w:r w:rsidR="00FC4979" w:rsidRPr="00BA51CC">
        <w:rPr>
          <w:rFonts w:ascii="Palatino Linotype" w:eastAsia="Calibri" w:hAnsi="Palatino Linotype" w:cs="Arial"/>
        </w:rPr>
        <w:t>bre</w:t>
      </w:r>
      <w:r w:rsidRPr="00BA51CC">
        <w:rPr>
          <w:rFonts w:ascii="Palatino Linotype" w:eastAsia="Calibri" w:hAnsi="Palatino Linotype" w:cs="Arial"/>
        </w:rPr>
        <w:t xml:space="preserve"> de dos mil </w:t>
      </w:r>
      <w:r w:rsidR="00DB3F94" w:rsidRPr="00BA51CC">
        <w:rPr>
          <w:rFonts w:ascii="Palatino Linotype" w:eastAsia="Calibri" w:hAnsi="Palatino Linotype" w:cs="Arial"/>
        </w:rPr>
        <w:t>veintitrés</w:t>
      </w:r>
      <w:r w:rsidRPr="00BA51CC">
        <w:rPr>
          <w:rFonts w:ascii="Palatino Linotype" w:eastAsia="Calibri" w:hAnsi="Palatino Linotype" w:cs="Arial"/>
        </w:rPr>
        <w:t xml:space="preserve">, </w:t>
      </w:r>
      <w:r w:rsidRPr="00BA51CC">
        <w:rPr>
          <w:rFonts w:ascii="Palatino Linotype" w:hAnsi="Palatino Linotype" w:cs="Arial"/>
        </w:rPr>
        <w:t xml:space="preserve">de tal forma que el plazo para interponer el recurso de revisión transcurrió del </w:t>
      </w:r>
      <w:r w:rsidR="00CF045D" w:rsidRPr="00BA51CC">
        <w:rPr>
          <w:rFonts w:ascii="Palatino Linotype" w:hAnsi="Palatino Linotype" w:cs="Arial"/>
        </w:rPr>
        <w:t>veintitrés de octubre</w:t>
      </w:r>
      <w:r w:rsidR="00971E2D" w:rsidRPr="00BA51CC">
        <w:rPr>
          <w:rFonts w:ascii="Palatino Linotype" w:hAnsi="Palatino Linotype" w:cs="Arial"/>
        </w:rPr>
        <w:t xml:space="preserve"> </w:t>
      </w:r>
      <w:r w:rsidR="00E0091E" w:rsidRPr="00BA51CC">
        <w:rPr>
          <w:rFonts w:ascii="Palatino Linotype" w:hAnsi="Palatino Linotype" w:cs="Arial"/>
        </w:rPr>
        <w:t xml:space="preserve">al </w:t>
      </w:r>
      <w:r w:rsidR="00CF045D" w:rsidRPr="00BA51CC">
        <w:rPr>
          <w:rFonts w:ascii="Palatino Linotype" w:hAnsi="Palatino Linotype" w:cs="Arial"/>
        </w:rPr>
        <w:t>diez de noviem</w:t>
      </w:r>
      <w:r w:rsidR="009544AC" w:rsidRPr="00BA51CC">
        <w:rPr>
          <w:rFonts w:ascii="Palatino Linotype" w:hAnsi="Palatino Linotype" w:cs="Arial"/>
        </w:rPr>
        <w:t>bre</w:t>
      </w:r>
      <w:r w:rsidR="0009753E" w:rsidRPr="00BA51CC">
        <w:rPr>
          <w:rFonts w:ascii="Palatino Linotype" w:hAnsi="Palatino Linotype" w:cs="Arial"/>
        </w:rPr>
        <w:t xml:space="preserve"> </w:t>
      </w:r>
      <w:r w:rsidR="00F823B8" w:rsidRPr="00BA51CC">
        <w:rPr>
          <w:rFonts w:ascii="Palatino Linotype" w:hAnsi="Palatino Linotype" w:cs="Arial"/>
        </w:rPr>
        <w:t xml:space="preserve">del dos mil </w:t>
      </w:r>
      <w:r w:rsidR="00DB3F94" w:rsidRPr="00BA51CC">
        <w:rPr>
          <w:rFonts w:ascii="Palatino Linotype" w:hAnsi="Palatino Linotype" w:cs="Arial"/>
        </w:rPr>
        <w:t>veintitrés</w:t>
      </w:r>
      <w:r w:rsidRPr="00BA51CC">
        <w:rPr>
          <w:rFonts w:ascii="Palatino Linotype" w:hAnsi="Palatino Linotype" w:cs="Arial"/>
        </w:rPr>
        <w:t xml:space="preserve">; en consecuencia, </w:t>
      </w:r>
      <w:r w:rsidR="00F823B8" w:rsidRPr="00BA51CC">
        <w:rPr>
          <w:rFonts w:ascii="Palatino Linotype" w:hAnsi="Palatino Linotype" w:cs="Arial"/>
        </w:rPr>
        <w:t>el</w:t>
      </w:r>
      <w:r w:rsidRPr="00BA51CC">
        <w:rPr>
          <w:rFonts w:ascii="Palatino Linotype" w:hAnsi="Palatino Linotype" w:cs="Arial"/>
        </w:rPr>
        <w:t xml:space="preserve"> ahora </w:t>
      </w:r>
      <w:r w:rsidRPr="00BA51CC">
        <w:rPr>
          <w:rFonts w:ascii="Palatino Linotype" w:hAnsi="Palatino Linotype" w:cs="Arial"/>
          <w:b/>
        </w:rPr>
        <w:t>RECURRENTE</w:t>
      </w:r>
      <w:r w:rsidRPr="00BA51CC">
        <w:rPr>
          <w:rFonts w:ascii="Palatino Linotype" w:hAnsi="Palatino Linotype" w:cs="Arial"/>
        </w:rPr>
        <w:t xml:space="preserve"> presentó su inconformidad el </w:t>
      </w:r>
      <w:r w:rsidR="00CF045D" w:rsidRPr="00BA51CC">
        <w:rPr>
          <w:rFonts w:ascii="Palatino Linotype" w:hAnsi="Palatino Linotype" w:cs="Arial"/>
        </w:rPr>
        <w:t>dos</w:t>
      </w:r>
      <w:r w:rsidR="009544AC" w:rsidRPr="00BA51CC">
        <w:rPr>
          <w:rFonts w:ascii="Palatino Linotype" w:hAnsi="Palatino Linotype" w:cs="Arial"/>
        </w:rPr>
        <w:t xml:space="preserve"> </w:t>
      </w:r>
      <w:r w:rsidR="00971E2D" w:rsidRPr="00BA51CC">
        <w:rPr>
          <w:rFonts w:ascii="Palatino Linotype" w:hAnsi="Palatino Linotype" w:cs="Arial"/>
        </w:rPr>
        <w:t xml:space="preserve">de </w:t>
      </w:r>
      <w:r w:rsidR="009544AC" w:rsidRPr="00BA51CC">
        <w:rPr>
          <w:rFonts w:ascii="Palatino Linotype" w:hAnsi="Palatino Linotype" w:cs="Arial"/>
        </w:rPr>
        <w:t>noviembre</w:t>
      </w:r>
      <w:r w:rsidRPr="00BA51CC">
        <w:rPr>
          <w:rFonts w:ascii="Palatino Linotype" w:hAnsi="Palatino Linotype" w:cs="Arial"/>
        </w:rPr>
        <w:t xml:space="preserve"> de dos mil </w:t>
      </w:r>
      <w:r w:rsidR="00DB3F94" w:rsidRPr="00BA51CC">
        <w:rPr>
          <w:rFonts w:ascii="Palatino Linotype" w:hAnsi="Palatino Linotype" w:cs="Arial"/>
        </w:rPr>
        <w:t>veintitrés</w:t>
      </w:r>
      <w:r w:rsidRPr="00BA51CC">
        <w:rPr>
          <w:rFonts w:ascii="Palatino Linotype" w:hAnsi="Palatino Linotype" w:cs="Arial"/>
        </w:rPr>
        <w:t xml:space="preserve">; es decir </w:t>
      </w:r>
      <w:r w:rsidR="009544AC" w:rsidRPr="00BA51CC">
        <w:rPr>
          <w:rFonts w:ascii="Palatino Linotype" w:hAnsi="Palatino Linotype" w:cs="Arial"/>
        </w:rPr>
        <w:t>dentro</w:t>
      </w:r>
      <w:r w:rsidRPr="00BA51CC">
        <w:rPr>
          <w:rFonts w:ascii="Palatino Linotype" w:hAnsi="Palatino Linotype" w:cs="Arial"/>
        </w:rPr>
        <w:t xml:space="preserve"> del lapso legalmente establecido para tal efecto.</w:t>
      </w:r>
    </w:p>
    <w:p w14:paraId="63F2BB8C" w14:textId="77777777" w:rsidR="009E5AB2" w:rsidRPr="00BA51CC" w:rsidRDefault="009E5AB2" w:rsidP="00582749">
      <w:pPr>
        <w:spacing w:line="360" w:lineRule="auto"/>
        <w:rPr>
          <w:rFonts w:ascii="Palatino Linotype" w:eastAsia="Calibri" w:hAnsi="Palatino Linotype" w:cs="Arial"/>
        </w:rPr>
      </w:pPr>
    </w:p>
    <w:p w14:paraId="33C14A1C" w14:textId="7211C9EA" w:rsidR="00947C3B" w:rsidRPr="00BA51CC" w:rsidRDefault="009E5AB2" w:rsidP="00582749">
      <w:pPr>
        <w:pStyle w:val="Prrafodelista"/>
        <w:numPr>
          <w:ilvl w:val="0"/>
          <w:numId w:val="1"/>
        </w:numPr>
        <w:spacing w:line="360" w:lineRule="auto"/>
        <w:ind w:left="0" w:firstLine="0"/>
        <w:jc w:val="both"/>
        <w:rPr>
          <w:rFonts w:ascii="Palatino Linotype" w:hAnsi="Palatino Linotype"/>
        </w:rPr>
      </w:pPr>
      <w:r w:rsidRPr="00BA51CC">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16C3D4C" w14:textId="77777777" w:rsidR="00947C3B" w:rsidRPr="00BA51CC" w:rsidRDefault="00947C3B" w:rsidP="00582749">
      <w:pPr>
        <w:pStyle w:val="Ttulo2"/>
        <w:spacing w:before="0" w:line="360" w:lineRule="auto"/>
        <w:rPr>
          <w:rFonts w:ascii="Palatino Linotype" w:hAnsi="Palatino Linotype"/>
          <w:b/>
          <w:color w:val="000000" w:themeColor="text1"/>
          <w:sz w:val="24"/>
          <w:szCs w:val="24"/>
        </w:rPr>
      </w:pPr>
      <w:bookmarkStart w:id="68" w:name="_Toc34246179"/>
      <w:bookmarkStart w:id="69" w:name="_Toc50033991"/>
      <w:bookmarkStart w:id="70" w:name="_Toc51259588"/>
      <w:bookmarkStart w:id="71" w:name="_Toc83128581"/>
      <w:r w:rsidRPr="00BA51CC">
        <w:rPr>
          <w:rFonts w:ascii="Palatino Linotype" w:hAnsi="Palatino Linotype"/>
          <w:b/>
          <w:color w:val="000000" w:themeColor="text1"/>
          <w:sz w:val="24"/>
          <w:szCs w:val="24"/>
        </w:rPr>
        <w:lastRenderedPageBreak/>
        <w:t xml:space="preserve">TERCERO. </w:t>
      </w:r>
      <w:bookmarkEnd w:id="68"/>
      <w:bookmarkEnd w:id="69"/>
      <w:bookmarkEnd w:id="70"/>
      <w:bookmarkEnd w:id="71"/>
      <w:r w:rsidRPr="00BA51CC">
        <w:rPr>
          <w:rFonts w:ascii="Palatino Linotype" w:hAnsi="Palatino Linotype"/>
          <w:b/>
          <w:color w:val="000000" w:themeColor="text1"/>
          <w:sz w:val="24"/>
          <w:szCs w:val="24"/>
        </w:rPr>
        <w:t>Del planteamiento de la</w:t>
      </w:r>
      <w:r w:rsidRPr="00BA51CC">
        <w:rPr>
          <w:rFonts w:ascii="Palatino Linotype" w:hAnsi="Palatino Linotype"/>
          <w:b/>
          <w:i/>
          <w:color w:val="000000" w:themeColor="text1"/>
          <w:sz w:val="24"/>
          <w:szCs w:val="24"/>
        </w:rPr>
        <w:t xml:space="preserve"> Litis</w:t>
      </w:r>
    </w:p>
    <w:p w14:paraId="3078336C" w14:textId="77777777" w:rsidR="00947C3B" w:rsidRPr="00BA51CC" w:rsidRDefault="00947C3B" w:rsidP="00582749">
      <w:pPr>
        <w:spacing w:line="360" w:lineRule="auto"/>
        <w:rPr>
          <w:rFonts w:ascii="Palatino Linotype" w:hAnsi="Palatino Linotype"/>
          <w:lang w:val="es-MX" w:eastAsia="en-US"/>
        </w:rPr>
      </w:pPr>
    </w:p>
    <w:p w14:paraId="0E599386" w14:textId="2B2FD349" w:rsidR="00947C3B" w:rsidRPr="00BA51CC" w:rsidRDefault="00947C3B" w:rsidP="00582749">
      <w:pPr>
        <w:pStyle w:val="Prrafodelista"/>
        <w:numPr>
          <w:ilvl w:val="0"/>
          <w:numId w:val="1"/>
        </w:numPr>
        <w:spacing w:line="360" w:lineRule="auto"/>
        <w:ind w:left="0" w:firstLine="0"/>
        <w:jc w:val="both"/>
        <w:rPr>
          <w:rFonts w:ascii="Palatino Linotype" w:hAnsi="Palatino Linotype" w:cs="Arial"/>
        </w:rPr>
      </w:pPr>
      <w:r w:rsidRPr="00BA51CC">
        <w:rPr>
          <w:rFonts w:ascii="Palatino Linotype" w:hAnsi="Palatino Linotype" w:cs="Arial"/>
        </w:rPr>
        <w:t xml:space="preserve">Se </w:t>
      </w:r>
      <w:r w:rsidRPr="00BA51CC">
        <w:rPr>
          <w:rFonts w:ascii="Palatino Linotype" w:eastAsia="Calibri" w:hAnsi="Palatino Linotype" w:cs="Arial"/>
        </w:rPr>
        <w:t>solicitó</w:t>
      </w:r>
      <w:r w:rsidRPr="00BA51CC">
        <w:rPr>
          <w:rFonts w:ascii="Palatino Linotype" w:hAnsi="Palatino Linotype" w:cs="Arial"/>
        </w:rPr>
        <w:t xml:space="preserve"> tener acceso, a la información que a continuación se desagrega</w:t>
      </w:r>
      <w:r w:rsidR="00A102A9" w:rsidRPr="00BA51CC">
        <w:rPr>
          <w:rFonts w:ascii="Palatino Linotype" w:hAnsi="Palatino Linotype" w:cs="Arial"/>
        </w:rPr>
        <w:t>:</w:t>
      </w:r>
    </w:p>
    <w:p w14:paraId="1D7D4021" w14:textId="77777777" w:rsidR="00947C3B" w:rsidRPr="00BA51CC" w:rsidRDefault="00947C3B" w:rsidP="00582749">
      <w:pPr>
        <w:pStyle w:val="Prrafodelista"/>
        <w:spacing w:line="360" w:lineRule="auto"/>
        <w:ind w:left="0"/>
        <w:jc w:val="both"/>
        <w:rPr>
          <w:rFonts w:ascii="Palatino Linotype" w:hAnsi="Palatino Linotype" w:cs="Arial"/>
        </w:rPr>
      </w:pPr>
    </w:p>
    <w:p w14:paraId="752B54B3" w14:textId="77B7473A" w:rsidR="00E0091E" w:rsidRPr="00BA51CC" w:rsidRDefault="00CF045D" w:rsidP="00582749">
      <w:pPr>
        <w:pStyle w:val="Prrafodelista"/>
        <w:numPr>
          <w:ilvl w:val="0"/>
          <w:numId w:val="7"/>
        </w:numPr>
        <w:spacing w:line="360" w:lineRule="auto"/>
        <w:jc w:val="both"/>
        <w:rPr>
          <w:rFonts w:ascii="Palatino Linotype" w:hAnsi="Palatino Linotype" w:cs="Arial"/>
        </w:rPr>
      </w:pPr>
      <w:r w:rsidRPr="00BA51CC">
        <w:rPr>
          <w:rFonts w:ascii="Palatino Linotype" w:hAnsi="Palatino Linotype" w:cs="Arial"/>
        </w:rPr>
        <w:t>Copia certificada de las gestiones realizadas ante la Comisión Federal de Electricidad (C.F.E.) y, copia certificada de la respuesta de C.F.E., en relación a un poste de concreto propiedad de la C.F.E. que presenta una inclinación dirigida hacia un árbol.</w:t>
      </w:r>
    </w:p>
    <w:p w14:paraId="2A7877D4" w14:textId="77777777" w:rsidR="00436406" w:rsidRPr="00BA51CC" w:rsidRDefault="00436406" w:rsidP="00582749">
      <w:pPr>
        <w:pStyle w:val="Prrafodelista"/>
        <w:spacing w:line="360" w:lineRule="auto"/>
        <w:ind w:left="993"/>
        <w:jc w:val="both"/>
        <w:rPr>
          <w:rFonts w:ascii="Palatino Linotype" w:hAnsi="Palatino Linotype" w:cs="Arial"/>
          <w:b/>
        </w:rPr>
      </w:pPr>
    </w:p>
    <w:p w14:paraId="08D07717" w14:textId="68AFABA2" w:rsidR="00947C3B" w:rsidRPr="00BA51CC" w:rsidRDefault="00947C3B" w:rsidP="00582749">
      <w:pPr>
        <w:pStyle w:val="Prrafodelista"/>
        <w:numPr>
          <w:ilvl w:val="0"/>
          <w:numId w:val="1"/>
        </w:numPr>
        <w:spacing w:line="360" w:lineRule="auto"/>
        <w:ind w:left="0" w:firstLine="0"/>
        <w:jc w:val="both"/>
        <w:rPr>
          <w:rFonts w:ascii="Palatino Linotype" w:eastAsia="MS Mincho" w:hAnsi="Palatino Linotype" w:cs="Arial"/>
        </w:rPr>
      </w:pPr>
      <w:r w:rsidRPr="00BA51CC">
        <w:rPr>
          <w:rFonts w:ascii="Palatino Linotype" w:hAnsi="Palatino Linotype" w:cs="Arial"/>
        </w:rPr>
        <w:t xml:space="preserve">En respuesta, el </w:t>
      </w:r>
      <w:r w:rsidRPr="00BA51CC">
        <w:rPr>
          <w:rFonts w:ascii="Palatino Linotype" w:hAnsi="Palatino Linotype" w:cs="Arial"/>
          <w:b/>
        </w:rPr>
        <w:t xml:space="preserve">SUJETO OBLIGADO </w:t>
      </w:r>
      <w:r w:rsidR="007B20F5" w:rsidRPr="00BA51CC">
        <w:rPr>
          <w:rFonts w:ascii="Palatino Linotype" w:hAnsi="Palatino Linotype" w:cs="Arial"/>
        </w:rPr>
        <w:t xml:space="preserve">remitió </w:t>
      </w:r>
      <w:r w:rsidR="00CF045D" w:rsidRPr="00BA51CC">
        <w:rPr>
          <w:rFonts w:ascii="Palatino Linotype" w:hAnsi="Palatino Linotype" w:cs="Arial"/>
        </w:rPr>
        <w:t>un</w:t>
      </w:r>
      <w:r w:rsidR="003C7116" w:rsidRPr="00BA51CC">
        <w:rPr>
          <w:rFonts w:ascii="Palatino Linotype" w:hAnsi="Palatino Linotype" w:cs="Arial"/>
        </w:rPr>
        <w:t xml:space="preserve"> archivo</w:t>
      </w:r>
      <w:r w:rsidR="00CF045D" w:rsidRPr="00BA51CC">
        <w:rPr>
          <w:rFonts w:ascii="Palatino Linotype" w:hAnsi="Palatino Linotype" w:cs="Arial"/>
        </w:rPr>
        <w:t xml:space="preserve"> ya descrito</w:t>
      </w:r>
      <w:r w:rsidR="00B77121" w:rsidRPr="00BA51CC">
        <w:rPr>
          <w:rFonts w:ascii="Palatino Linotype" w:hAnsi="Palatino Linotype" w:cs="Arial"/>
        </w:rPr>
        <w:t xml:space="preserve"> en el anterior Párrafo 2; n</w:t>
      </w:r>
      <w:r w:rsidR="008A7A76" w:rsidRPr="00BA51CC">
        <w:rPr>
          <w:rFonts w:ascii="Palatino Linotype" w:eastAsia="MS Mincho" w:hAnsi="Palatino Linotype" w:cs="Arial"/>
        </w:rPr>
        <w:t>o obstante el particular se inconform</w:t>
      </w:r>
      <w:r w:rsidR="003C7116" w:rsidRPr="00BA51CC">
        <w:rPr>
          <w:rFonts w:ascii="Palatino Linotype" w:eastAsia="MS Mincho" w:hAnsi="Palatino Linotype" w:cs="Arial"/>
        </w:rPr>
        <w:t>ó</w:t>
      </w:r>
      <w:r w:rsidR="008A7A76" w:rsidRPr="00BA51CC">
        <w:rPr>
          <w:rFonts w:ascii="Palatino Linotype" w:eastAsia="MS Mincho" w:hAnsi="Palatino Linotype" w:cs="Arial"/>
        </w:rPr>
        <w:t xml:space="preserve"> </w:t>
      </w:r>
      <w:r w:rsidR="003C7116" w:rsidRPr="00BA51CC">
        <w:rPr>
          <w:rFonts w:ascii="Palatino Linotype" w:eastAsia="MS Mincho" w:hAnsi="Palatino Linotype" w:cs="Arial"/>
          <w:i/>
        </w:rPr>
        <w:t>grosso modo</w:t>
      </w:r>
      <w:r w:rsidR="000E6238" w:rsidRPr="00BA51CC">
        <w:rPr>
          <w:rFonts w:ascii="Palatino Linotype" w:eastAsia="MS Mincho" w:hAnsi="Palatino Linotype" w:cs="Arial"/>
        </w:rPr>
        <w:t xml:space="preserve">, </w:t>
      </w:r>
      <w:r w:rsidR="003C7116" w:rsidRPr="00BA51CC">
        <w:rPr>
          <w:rFonts w:ascii="Palatino Linotype" w:eastAsia="MS Mincho" w:hAnsi="Palatino Linotype" w:cs="Arial"/>
        </w:rPr>
        <w:t>por la entrega de información incompleta</w:t>
      </w:r>
      <w:r w:rsidR="00CF045D" w:rsidRPr="00BA51CC">
        <w:rPr>
          <w:rFonts w:ascii="Palatino Linotype" w:eastAsia="MS Mincho" w:hAnsi="Palatino Linotype" w:cs="Arial"/>
        </w:rPr>
        <w:t xml:space="preserve"> por la falta de entrega de la </w:t>
      </w:r>
      <w:r w:rsidR="00B77121" w:rsidRPr="00BA51CC">
        <w:rPr>
          <w:rFonts w:ascii="Palatino Linotype" w:eastAsia="MS Mincho" w:hAnsi="Palatino Linotype" w:cs="Arial"/>
        </w:rPr>
        <w:t>respuesta de C.F.E.</w:t>
      </w:r>
      <w:r w:rsidR="00CF045D" w:rsidRPr="00BA51CC">
        <w:rPr>
          <w:rFonts w:ascii="Palatino Linotype" w:eastAsia="MS Mincho" w:hAnsi="Palatino Linotype" w:cs="Arial"/>
        </w:rPr>
        <w:t xml:space="preserve"> en copias certificadas</w:t>
      </w:r>
      <w:r w:rsidR="000E6238" w:rsidRPr="00BA51CC">
        <w:rPr>
          <w:rFonts w:ascii="Palatino Linotype" w:eastAsia="MS Mincho" w:hAnsi="Palatino Linotype" w:cs="Arial"/>
        </w:rPr>
        <w:t>; e</w:t>
      </w:r>
      <w:r w:rsidRPr="00BA51CC">
        <w:rPr>
          <w:rFonts w:ascii="Palatino Linotype" w:eastAsia="MS Mincho" w:hAnsi="Palatino Linotype" w:cs="Arial"/>
        </w:rPr>
        <w:t xml:space="preserve">n </w:t>
      </w:r>
      <w:r w:rsidRPr="00BA51CC">
        <w:rPr>
          <w:rFonts w:ascii="Palatino Linotype" w:hAnsi="Palatino Linotype" w:cs="Arial"/>
          <w:lang w:eastAsia="es-MX"/>
        </w:rPr>
        <w:t>dichas</w:t>
      </w:r>
      <w:r w:rsidRPr="00BA51CC">
        <w:rPr>
          <w:rFonts w:ascii="Palatino Linotype" w:eastAsia="Times New Roman" w:hAnsi="Palatino Linotype" w:cs="Arial"/>
        </w:rPr>
        <w:t xml:space="preserve"> condiciones, la </w:t>
      </w:r>
      <w:r w:rsidRPr="00BA51CC">
        <w:rPr>
          <w:rFonts w:ascii="Palatino Linotype" w:eastAsia="Times New Roman" w:hAnsi="Palatino Linotype" w:cs="Arial"/>
          <w:i/>
        </w:rPr>
        <w:t>Litis</w:t>
      </w:r>
      <w:r w:rsidR="003C4C55" w:rsidRPr="00BA51CC">
        <w:rPr>
          <w:rFonts w:ascii="Palatino Linotype" w:eastAsia="Times New Roman" w:hAnsi="Palatino Linotype" w:cs="Arial"/>
        </w:rPr>
        <w:t xml:space="preserve"> a resolver en el</w:t>
      </w:r>
      <w:r w:rsidRPr="00BA51CC">
        <w:rPr>
          <w:rFonts w:ascii="Palatino Linotype" w:eastAsia="Times New Roman" w:hAnsi="Palatino Linotype" w:cs="Arial"/>
        </w:rPr>
        <w:t xml:space="preserve"> recurso</w:t>
      </w:r>
      <w:r w:rsidR="003C4C55" w:rsidRPr="00BA51CC">
        <w:rPr>
          <w:rFonts w:ascii="Palatino Linotype" w:eastAsia="Times New Roman" w:hAnsi="Palatino Linotype" w:cs="Arial"/>
        </w:rPr>
        <w:t xml:space="preserve"> de revisión</w:t>
      </w:r>
      <w:r w:rsidRPr="00BA51CC">
        <w:rPr>
          <w:rFonts w:ascii="Palatino Linotype" w:eastAsia="Times New Roman" w:hAnsi="Palatino Linotype" w:cs="Arial"/>
        </w:rPr>
        <w:t xml:space="preserve"> se circunscribe a determinar si </w:t>
      </w:r>
      <w:r w:rsidRPr="00BA51CC">
        <w:rPr>
          <w:rFonts w:ascii="Palatino Linotype" w:hAnsi="Palatino Linotype" w:cs="Arial"/>
        </w:rPr>
        <w:t>se</w:t>
      </w:r>
      <w:r w:rsidRPr="00BA51CC">
        <w:rPr>
          <w:rFonts w:ascii="Palatino Linotype" w:eastAsia="MS Mincho" w:hAnsi="Palatino Linotype" w:cs="Arial"/>
        </w:rPr>
        <w:t xml:space="preserve"> actualiza la</w:t>
      </w:r>
      <w:r w:rsidR="003C4C55" w:rsidRPr="00BA51CC">
        <w:rPr>
          <w:rFonts w:ascii="Palatino Linotype" w:eastAsia="MS Mincho" w:hAnsi="Palatino Linotype" w:cs="Arial"/>
        </w:rPr>
        <w:t>s</w:t>
      </w:r>
      <w:r w:rsidRPr="00BA51CC">
        <w:rPr>
          <w:rFonts w:ascii="Palatino Linotype" w:eastAsia="MS Mincho" w:hAnsi="Palatino Linotype" w:cs="Arial"/>
        </w:rPr>
        <w:t xml:space="preserve"> causal</w:t>
      </w:r>
      <w:r w:rsidR="003C4C55" w:rsidRPr="00BA51CC">
        <w:rPr>
          <w:rFonts w:ascii="Palatino Linotype" w:eastAsia="MS Mincho" w:hAnsi="Palatino Linotype" w:cs="Arial"/>
        </w:rPr>
        <w:t>es</w:t>
      </w:r>
      <w:r w:rsidRPr="00BA51CC">
        <w:rPr>
          <w:rFonts w:ascii="Palatino Linotype" w:eastAsia="MS Mincho" w:hAnsi="Palatino Linotype" w:cs="Arial"/>
        </w:rPr>
        <w:t xml:space="preserve"> de procedencia prevista</w:t>
      </w:r>
      <w:r w:rsidR="003C4C55" w:rsidRPr="00BA51CC">
        <w:rPr>
          <w:rFonts w:ascii="Palatino Linotype" w:eastAsia="MS Mincho" w:hAnsi="Palatino Linotype" w:cs="Arial"/>
        </w:rPr>
        <w:t>s</w:t>
      </w:r>
      <w:r w:rsidRPr="00BA51CC">
        <w:rPr>
          <w:rFonts w:ascii="Palatino Linotype" w:eastAsia="MS Mincho" w:hAnsi="Palatino Linotype" w:cs="Arial"/>
        </w:rPr>
        <w:t xml:space="preserve"> en el artículo 179, </w:t>
      </w:r>
      <w:r w:rsidRPr="00BA51CC">
        <w:rPr>
          <w:rFonts w:ascii="Palatino Linotype" w:eastAsia="MS Mincho" w:hAnsi="Palatino Linotype" w:cs="Arial"/>
          <w:b/>
        </w:rPr>
        <w:t xml:space="preserve">fracciones </w:t>
      </w:r>
      <w:r w:rsidR="00CF045D" w:rsidRPr="00BA51CC">
        <w:rPr>
          <w:rFonts w:ascii="Palatino Linotype" w:eastAsia="MS Mincho" w:hAnsi="Palatino Linotype" w:cs="Arial"/>
          <w:b/>
        </w:rPr>
        <w:t>V</w:t>
      </w:r>
      <w:r w:rsidR="00887A07" w:rsidRPr="00BA51CC">
        <w:rPr>
          <w:rFonts w:ascii="Palatino Linotype" w:eastAsia="MS Mincho" w:hAnsi="Palatino Linotype" w:cs="Arial"/>
          <w:b/>
        </w:rPr>
        <w:t xml:space="preserve"> </w:t>
      </w:r>
      <w:r w:rsidRPr="00BA51CC">
        <w:rPr>
          <w:rFonts w:ascii="Palatino Linotype" w:eastAsia="MS Mincho" w:hAnsi="Palatino Linotype" w:cs="Arial"/>
        </w:rPr>
        <w:t xml:space="preserve">de la </w:t>
      </w:r>
      <w:r w:rsidRPr="00BA51CC">
        <w:rPr>
          <w:rFonts w:ascii="Palatino Linotype" w:eastAsia="MS Mincho" w:hAnsi="Palatino Linotype" w:cs="Arial"/>
          <w:b/>
        </w:rPr>
        <w:t>Ley de Transparencia y Acceso a la Información Pública del Estado de México y Municipios</w:t>
      </w:r>
      <w:r w:rsidRPr="00BA51CC">
        <w:rPr>
          <w:rFonts w:ascii="Palatino Linotype" w:eastAsia="MS Mincho" w:hAnsi="Palatino Linotype" w:cs="Arial"/>
        </w:rPr>
        <w:t xml:space="preserve">; </w:t>
      </w:r>
      <w:r w:rsidR="00CD4875" w:rsidRPr="00BA51CC">
        <w:rPr>
          <w:rFonts w:ascii="Palatino Linotype" w:eastAsia="Times New Roman" w:hAnsi="Palatino Linotype" w:cs="Arial"/>
          <w:color w:val="000000" w:themeColor="text1"/>
          <w:lang w:val="es-ES" w:eastAsia="es-MX"/>
        </w:rPr>
        <w:t>fracción</w:t>
      </w:r>
      <w:r w:rsidRPr="00BA51CC">
        <w:rPr>
          <w:rFonts w:ascii="Palatino Linotype" w:eastAsia="Times New Roman" w:hAnsi="Palatino Linotype" w:cs="Arial"/>
          <w:color w:val="000000" w:themeColor="text1"/>
          <w:lang w:val="es-ES" w:eastAsia="es-MX"/>
        </w:rPr>
        <w:t xml:space="preserve"> que</w:t>
      </w:r>
      <w:r w:rsidR="00E0091E" w:rsidRPr="00BA51CC">
        <w:rPr>
          <w:rFonts w:ascii="Palatino Linotype" w:eastAsia="Times New Roman" w:hAnsi="Palatino Linotype" w:cs="Arial"/>
          <w:color w:val="000000" w:themeColor="text1"/>
          <w:lang w:val="es-ES" w:eastAsia="es-MX"/>
        </w:rPr>
        <w:t xml:space="preserve"> determina la</w:t>
      </w:r>
      <w:r w:rsidR="00887A07" w:rsidRPr="00BA51CC">
        <w:rPr>
          <w:rFonts w:ascii="Palatino Linotype" w:eastAsia="Times New Roman" w:hAnsi="Palatino Linotype" w:cs="Arial"/>
          <w:color w:val="000000" w:themeColor="text1"/>
          <w:lang w:val="es-ES" w:eastAsia="es-MX"/>
        </w:rPr>
        <w:t>s</w:t>
      </w:r>
      <w:r w:rsidRPr="00BA51CC">
        <w:rPr>
          <w:rFonts w:ascii="Palatino Linotype" w:eastAsia="Times New Roman" w:hAnsi="Palatino Linotype" w:cs="Arial"/>
          <w:color w:val="000000" w:themeColor="text1"/>
          <w:lang w:val="es-ES" w:eastAsia="es-MX"/>
        </w:rPr>
        <w:t xml:space="preserve"> hipótesis jurídica relativa a </w:t>
      </w:r>
      <w:r w:rsidR="00E0091E" w:rsidRPr="00BA51CC">
        <w:rPr>
          <w:rFonts w:ascii="Palatino Linotype" w:eastAsia="Times New Roman" w:hAnsi="Palatino Linotype" w:cs="Arial"/>
          <w:color w:val="000000" w:themeColor="text1"/>
          <w:lang w:val="es-ES" w:eastAsia="es-MX"/>
        </w:rPr>
        <w:t xml:space="preserve">la </w:t>
      </w:r>
      <w:r w:rsidR="00CF045D" w:rsidRPr="00BA51CC">
        <w:rPr>
          <w:rFonts w:ascii="Palatino Linotype" w:eastAsia="Times New Roman" w:hAnsi="Palatino Linotype" w:cs="Arial"/>
          <w:color w:val="000000" w:themeColor="text1"/>
          <w:lang w:val="es-ES" w:eastAsia="es-MX"/>
        </w:rPr>
        <w:t>entrega de información incompleta</w:t>
      </w:r>
      <w:r w:rsidR="00E0091E" w:rsidRPr="00BA51CC">
        <w:rPr>
          <w:rFonts w:ascii="Palatino Linotype" w:eastAsia="Times New Roman" w:hAnsi="Palatino Linotype" w:cs="Arial"/>
          <w:color w:val="000000" w:themeColor="text1"/>
          <w:lang w:val="es-ES" w:eastAsia="es-MX"/>
        </w:rPr>
        <w:t>;</w:t>
      </w:r>
      <w:r w:rsidRPr="00BA51CC">
        <w:rPr>
          <w:rFonts w:ascii="Palatino Linotype" w:eastAsia="Times New Roman" w:hAnsi="Palatino Linotype" w:cs="Arial"/>
          <w:color w:val="000000" w:themeColor="text1"/>
          <w:lang w:val="es-ES" w:eastAsia="es-MX"/>
        </w:rPr>
        <w:t xml:space="preserve"> </w:t>
      </w:r>
      <w:r w:rsidRPr="00BA51CC">
        <w:rPr>
          <w:rFonts w:ascii="Palatino Linotype" w:eastAsia="MS Mincho" w:hAnsi="Palatino Linotype" w:cs="Arial"/>
        </w:rPr>
        <w:t xml:space="preserve">contexto del cual se dolió </w:t>
      </w:r>
      <w:r w:rsidR="00B77121" w:rsidRPr="00BA51CC">
        <w:rPr>
          <w:rFonts w:ascii="Palatino Linotype" w:eastAsia="MS Mincho" w:hAnsi="Palatino Linotype" w:cs="Arial"/>
          <w:b/>
        </w:rPr>
        <w:t>LA RECURRENTE</w:t>
      </w:r>
      <w:r w:rsidRPr="00BA51CC">
        <w:rPr>
          <w:rFonts w:ascii="Palatino Linotype" w:eastAsia="MS Mincho" w:hAnsi="Palatino Linotype" w:cs="Arial"/>
          <w:b/>
        </w:rPr>
        <w:t xml:space="preserve"> </w:t>
      </w:r>
      <w:r w:rsidRPr="00BA51CC">
        <w:rPr>
          <w:rFonts w:ascii="Palatino Linotype" w:eastAsia="MS Mincho" w:hAnsi="Palatino Linotype" w:cs="Arial"/>
        </w:rPr>
        <w:t>al momento de interponer su inconformidad.</w:t>
      </w:r>
      <w:r w:rsidRPr="00BA51CC">
        <w:rPr>
          <w:rFonts w:ascii="Palatino Linotype" w:eastAsia="Times New Roman" w:hAnsi="Palatino Linotype" w:cs="Arial"/>
          <w:color w:val="000000" w:themeColor="text1"/>
          <w:lang w:val="es-ES" w:eastAsia="es-MX"/>
        </w:rPr>
        <w:t xml:space="preserve"> </w:t>
      </w:r>
    </w:p>
    <w:p w14:paraId="40755C56" w14:textId="77777777" w:rsidR="00947C3B" w:rsidRPr="00BA51CC" w:rsidRDefault="00947C3B" w:rsidP="00582749">
      <w:pPr>
        <w:pStyle w:val="Prrafodelista"/>
        <w:spacing w:line="360" w:lineRule="auto"/>
        <w:rPr>
          <w:rFonts w:ascii="Palatino Linotype" w:eastAsia="Times New Roman" w:hAnsi="Palatino Linotype" w:cs="Arial"/>
          <w:color w:val="000000" w:themeColor="text1"/>
          <w:lang w:val="es-ES" w:eastAsia="es-MX"/>
        </w:rPr>
      </w:pPr>
    </w:p>
    <w:p w14:paraId="716424CF" w14:textId="77777777" w:rsidR="00947C3B" w:rsidRPr="00BA51CC" w:rsidRDefault="00947C3B" w:rsidP="00582749">
      <w:pPr>
        <w:numPr>
          <w:ilvl w:val="0"/>
          <w:numId w:val="1"/>
        </w:numPr>
        <w:spacing w:line="360" w:lineRule="auto"/>
        <w:ind w:left="0" w:firstLine="0"/>
        <w:contextualSpacing/>
        <w:jc w:val="both"/>
        <w:rPr>
          <w:rFonts w:ascii="Palatino Linotype" w:eastAsia="MS Mincho" w:hAnsi="Palatino Linotype" w:cs="Arial"/>
        </w:rPr>
      </w:pPr>
      <w:r w:rsidRPr="00BA51CC">
        <w:rPr>
          <w:rFonts w:ascii="Palatino Linotype" w:eastAsia="Times New Roman" w:hAnsi="Palatino Linotype" w:cs="Arial"/>
          <w:color w:val="000000" w:themeColor="text1"/>
          <w:lang w:val="es-ES" w:eastAsia="es-MX"/>
        </w:rPr>
        <w:t xml:space="preserve">De modo tal </w:t>
      </w:r>
      <w:r w:rsidRPr="00BA51CC">
        <w:rPr>
          <w:rFonts w:ascii="Palatino Linotype" w:hAnsi="Palatino Linotype" w:cs="Arial"/>
          <w:color w:val="000000" w:themeColor="text1"/>
        </w:rPr>
        <w:t xml:space="preserve">que el presente recurso de revisión se abocara en determinar si el </w:t>
      </w:r>
      <w:r w:rsidRPr="00BA51CC">
        <w:rPr>
          <w:rFonts w:ascii="Palatino Linotype" w:hAnsi="Palatino Linotype" w:cs="Arial"/>
          <w:b/>
          <w:color w:val="000000" w:themeColor="text1"/>
        </w:rPr>
        <w:t>SUJETO</w:t>
      </w:r>
      <w:r w:rsidRPr="00BA51CC">
        <w:rPr>
          <w:rFonts w:ascii="Palatino Linotype" w:hAnsi="Palatino Linotype" w:cs="Arial"/>
          <w:color w:val="000000" w:themeColor="text1"/>
        </w:rPr>
        <w:t xml:space="preserve"> </w:t>
      </w:r>
      <w:r w:rsidRPr="00BA51CC">
        <w:rPr>
          <w:rFonts w:ascii="Palatino Linotype" w:hAnsi="Palatino Linotype" w:cs="Arial"/>
          <w:b/>
          <w:color w:val="000000" w:themeColor="text1"/>
        </w:rPr>
        <w:t>OBLIGADO</w:t>
      </w:r>
      <w:r w:rsidRPr="00BA51CC">
        <w:rPr>
          <w:rFonts w:ascii="Palatino Linotype" w:hAnsi="Palatino Linotype" w:cs="Arial"/>
          <w:color w:val="000000" w:themeColor="text1"/>
        </w:rPr>
        <w:t xml:space="preserve"> con su respuesta ciertamente </w:t>
      </w:r>
      <w:r w:rsidRPr="00BA51CC">
        <w:rPr>
          <w:rFonts w:ascii="Palatino Linotype" w:eastAsia="Times New Roman" w:hAnsi="Palatino Linotype"/>
          <w:color w:val="000000" w:themeColor="text1"/>
        </w:rPr>
        <w:t>actualiza las causales de procedencia</w:t>
      </w:r>
      <w:r w:rsidRPr="00BA51CC">
        <w:rPr>
          <w:rFonts w:ascii="Palatino Linotype" w:eastAsia="Times New Roman" w:hAnsi="Palatino Linotype"/>
          <w:b/>
          <w:color w:val="000000" w:themeColor="text1"/>
        </w:rPr>
        <w:t xml:space="preserve"> </w:t>
      </w:r>
      <w:r w:rsidRPr="00BA51CC">
        <w:rPr>
          <w:rFonts w:ascii="Palatino Linotype" w:eastAsia="Times New Roman" w:hAnsi="Palatino Linotype" w:cs="Arial"/>
          <w:color w:val="000000" w:themeColor="text1"/>
          <w:lang w:eastAsia="es-MX"/>
        </w:rPr>
        <w:t>antes señaladas</w:t>
      </w:r>
      <w:r w:rsidRPr="00BA51CC">
        <w:rPr>
          <w:rFonts w:ascii="Palatino Linotype" w:hAnsi="Palatino Linotype" w:cs="Arial"/>
          <w:color w:val="000000" w:themeColor="text1"/>
        </w:rPr>
        <w:t xml:space="preserve">; asimismo, determinar si se vulnera el derecho de acceso a la información del particular por la inobservancia a los principios </w:t>
      </w:r>
      <w:r w:rsidRPr="00BA51CC">
        <w:rPr>
          <w:rFonts w:ascii="Palatino Linotype" w:hAnsi="Palatino Linotype" w:cs="Arial"/>
          <w:color w:val="000000" w:themeColor="text1"/>
        </w:rPr>
        <w:lastRenderedPageBreak/>
        <w:t>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A685743" w14:textId="77777777" w:rsidR="000E62C2" w:rsidRPr="00BA51CC" w:rsidRDefault="000E62C2" w:rsidP="00582749">
      <w:pPr>
        <w:pStyle w:val="Prrafodelista"/>
        <w:spacing w:line="360" w:lineRule="auto"/>
        <w:rPr>
          <w:rFonts w:ascii="Palatino Linotype" w:eastAsia="MS Mincho" w:hAnsi="Palatino Linotype" w:cs="Arial"/>
        </w:rPr>
      </w:pPr>
    </w:p>
    <w:p w14:paraId="51CABBAB" w14:textId="77777777" w:rsidR="00947C3B" w:rsidRPr="00BA51CC" w:rsidRDefault="00947C3B" w:rsidP="00582749">
      <w:pPr>
        <w:pStyle w:val="Ttulo2"/>
        <w:spacing w:before="0" w:line="360" w:lineRule="auto"/>
        <w:rPr>
          <w:rFonts w:ascii="Palatino Linotype" w:hAnsi="Palatino Linotype"/>
          <w:b/>
          <w:color w:val="000000" w:themeColor="text1"/>
          <w:sz w:val="24"/>
          <w:szCs w:val="24"/>
        </w:rPr>
      </w:pPr>
      <w:r w:rsidRPr="00BA51CC">
        <w:rPr>
          <w:rFonts w:ascii="Palatino Linotype" w:hAnsi="Palatino Linotype"/>
          <w:b/>
          <w:color w:val="000000" w:themeColor="text1"/>
          <w:sz w:val="24"/>
          <w:szCs w:val="24"/>
        </w:rPr>
        <w:t>CUARTO. Del estudio y resolución del estudio</w:t>
      </w:r>
    </w:p>
    <w:p w14:paraId="29E2B79F" w14:textId="77777777" w:rsidR="008D17FB" w:rsidRPr="00BA51CC" w:rsidRDefault="008D17FB" w:rsidP="00582749">
      <w:pPr>
        <w:pStyle w:val="Prrafodelista"/>
        <w:tabs>
          <w:tab w:val="left" w:pos="567"/>
        </w:tabs>
        <w:spacing w:line="360" w:lineRule="auto"/>
        <w:ind w:left="0"/>
        <w:jc w:val="both"/>
        <w:rPr>
          <w:rFonts w:ascii="Palatino Linotype" w:hAnsi="Palatino Linotype" w:cs="Arial"/>
        </w:rPr>
      </w:pPr>
    </w:p>
    <w:p w14:paraId="768EDD26" w14:textId="77777777" w:rsidR="005F346E" w:rsidRPr="00BA51CC" w:rsidRDefault="005F346E" w:rsidP="00582749">
      <w:pPr>
        <w:pStyle w:val="Prrafodelista"/>
        <w:numPr>
          <w:ilvl w:val="0"/>
          <w:numId w:val="10"/>
        </w:numPr>
        <w:tabs>
          <w:tab w:val="left" w:pos="567"/>
        </w:tabs>
        <w:spacing w:line="360" w:lineRule="auto"/>
        <w:ind w:left="0" w:firstLine="0"/>
        <w:jc w:val="both"/>
        <w:rPr>
          <w:rFonts w:ascii="Palatino Linotype" w:hAnsi="Palatino Linotype" w:cs="Arial"/>
        </w:rPr>
      </w:pPr>
      <w:r w:rsidRPr="00BA51CC">
        <w:rPr>
          <w:rFonts w:ascii="Palatino Linotype" w:hAnsi="Palatino Linotype" w:cs="Arial"/>
        </w:rPr>
        <w:t xml:space="preserve">Derivado del Planteamiento de la </w:t>
      </w:r>
      <w:r w:rsidRPr="00BA51CC">
        <w:rPr>
          <w:rFonts w:ascii="Palatino Linotype" w:hAnsi="Palatino Linotype" w:cs="Arial"/>
          <w:i/>
        </w:rPr>
        <w:t>Litis</w:t>
      </w:r>
      <w:r w:rsidRPr="00BA51CC">
        <w:rPr>
          <w:rFonts w:ascii="Palatino Linotype" w:hAnsi="Palatino Linotype" w:cs="Arial"/>
        </w:rPr>
        <w:t>,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94371AE" w14:textId="77777777" w:rsidR="00362AAF" w:rsidRPr="00BA51CC" w:rsidRDefault="00362AAF" w:rsidP="00582749">
      <w:pPr>
        <w:pStyle w:val="Prrafodelista"/>
        <w:tabs>
          <w:tab w:val="left" w:pos="567"/>
        </w:tabs>
        <w:spacing w:line="360" w:lineRule="auto"/>
        <w:ind w:left="0"/>
        <w:jc w:val="both"/>
        <w:rPr>
          <w:rFonts w:ascii="Palatino Linotype" w:hAnsi="Palatino Linotype" w:cs="Arial"/>
        </w:rPr>
      </w:pPr>
    </w:p>
    <w:p w14:paraId="6C933E57" w14:textId="629D6764" w:rsidR="00186EC3" w:rsidRPr="00BA51CC" w:rsidRDefault="002B117D" w:rsidP="00582749">
      <w:pPr>
        <w:numPr>
          <w:ilvl w:val="0"/>
          <w:numId w:val="1"/>
        </w:numPr>
        <w:spacing w:line="360" w:lineRule="auto"/>
        <w:ind w:left="0" w:right="49" w:firstLine="0"/>
        <w:contextualSpacing/>
        <w:jc w:val="both"/>
        <w:rPr>
          <w:rFonts w:ascii="Palatino Linotype" w:eastAsia="Palatino Linotype" w:hAnsi="Palatino Linotype" w:cs="Palatino Linotype"/>
          <w:i/>
        </w:rPr>
      </w:pPr>
      <w:r w:rsidRPr="00BA51CC">
        <w:rPr>
          <w:rFonts w:ascii="Palatino Linotype" w:eastAsia="Palatino Linotype" w:hAnsi="Palatino Linotype" w:cs="Palatino Linotype"/>
        </w:rPr>
        <w:t xml:space="preserve">Acotado lo anterior, es dable primeramente señalar </w:t>
      </w:r>
      <w:r w:rsidR="003C7116" w:rsidRPr="00BA51CC">
        <w:rPr>
          <w:rFonts w:ascii="Palatino Linotype" w:eastAsia="Palatino Linotype" w:hAnsi="Palatino Linotype" w:cs="Palatino Linotype"/>
        </w:rPr>
        <w:t xml:space="preserve">que </w:t>
      </w:r>
      <w:r w:rsidR="00370E50" w:rsidRPr="00BA51CC">
        <w:rPr>
          <w:rFonts w:ascii="Palatino Linotype" w:eastAsia="Palatino Linotype" w:hAnsi="Palatino Linotype" w:cs="Palatino Linotype"/>
        </w:rPr>
        <w:t>se impugnaron</w:t>
      </w:r>
      <w:r w:rsidR="003C7116" w:rsidRPr="00BA51CC">
        <w:rPr>
          <w:rFonts w:ascii="Palatino Linotype" w:eastAsia="Palatino Linotype" w:hAnsi="Palatino Linotype" w:cs="Palatino Linotype"/>
        </w:rPr>
        <w:t xml:space="preserve"> todos los requerimientos </w:t>
      </w:r>
      <w:r w:rsidR="00186EC3" w:rsidRPr="00BA51CC">
        <w:rPr>
          <w:rFonts w:ascii="Palatino Linotype" w:eastAsia="Palatino Linotype" w:hAnsi="Palatino Linotype" w:cs="Palatino Linotype"/>
        </w:rPr>
        <w:t xml:space="preserve">planteados </w:t>
      </w:r>
      <w:r w:rsidR="00B77121" w:rsidRPr="00BA51CC">
        <w:rPr>
          <w:rFonts w:ascii="Palatino Linotype" w:eastAsia="Palatino Linotype" w:hAnsi="Palatino Linotype" w:cs="Palatino Linotype"/>
        </w:rPr>
        <w:t xml:space="preserve">en la solicitud inicial </w:t>
      </w:r>
      <w:r w:rsidR="00910CFB" w:rsidRPr="00BA51CC">
        <w:rPr>
          <w:rFonts w:ascii="Palatino Linotype" w:eastAsia="Palatino Linotype" w:hAnsi="Palatino Linotype" w:cs="Palatino Linotype"/>
        </w:rPr>
        <w:t xml:space="preserve">por la ahora </w:t>
      </w:r>
      <w:r w:rsidR="00910CFB" w:rsidRPr="00BA51CC">
        <w:rPr>
          <w:rFonts w:ascii="Palatino Linotype" w:eastAsia="Palatino Linotype" w:hAnsi="Palatino Linotype" w:cs="Palatino Linotype"/>
          <w:b/>
        </w:rPr>
        <w:t>RECURRENTE</w:t>
      </w:r>
      <w:r w:rsidR="00910CFB" w:rsidRPr="00BA51CC">
        <w:rPr>
          <w:rFonts w:ascii="Palatino Linotype" w:hAnsi="Palatino Linotype"/>
        </w:rPr>
        <w:t xml:space="preserve"> </w:t>
      </w:r>
      <w:r w:rsidR="00370E50" w:rsidRPr="00BA51CC">
        <w:rPr>
          <w:rFonts w:ascii="Palatino Linotype" w:hAnsi="Palatino Linotype"/>
        </w:rPr>
        <w:t>es decir lo relativo a los documentos de gestión y el oficio de respuesta por la falta de su entrega en copias certificadas.</w:t>
      </w:r>
    </w:p>
    <w:p w14:paraId="7F57F8A2" w14:textId="77777777" w:rsidR="00910CFB" w:rsidRPr="00BA51CC" w:rsidRDefault="00910CFB" w:rsidP="00582749">
      <w:pPr>
        <w:spacing w:line="360" w:lineRule="auto"/>
        <w:ind w:right="49"/>
        <w:contextualSpacing/>
        <w:jc w:val="both"/>
        <w:rPr>
          <w:rFonts w:ascii="Palatino Linotype" w:eastAsia="Palatino Linotype" w:hAnsi="Palatino Linotype" w:cs="Palatino Linotype"/>
          <w:i/>
        </w:rPr>
      </w:pPr>
    </w:p>
    <w:p w14:paraId="4B9450E7" w14:textId="03D84EA1" w:rsidR="00370E50" w:rsidRPr="00BA51CC" w:rsidRDefault="00370E50" w:rsidP="00582749">
      <w:pPr>
        <w:numPr>
          <w:ilvl w:val="0"/>
          <w:numId w:val="1"/>
        </w:numPr>
        <w:spacing w:line="360" w:lineRule="auto"/>
        <w:ind w:left="0" w:right="49" w:firstLine="0"/>
        <w:contextualSpacing/>
        <w:jc w:val="both"/>
        <w:rPr>
          <w:rFonts w:ascii="Palatino Linotype" w:eastAsia="Palatino Linotype" w:hAnsi="Palatino Linotype" w:cs="Palatino Linotype"/>
        </w:rPr>
      </w:pPr>
      <w:r w:rsidRPr="00BA51CC">
        <w:rPr>
          <w:rFonts w:ascii="Palatino Linotype" w:eastAsia="Palatino Linotype" w:hAnsi="Palatino Linotype" w:cs="Palatino Linotype"/>
        </w:rPr>
        <w:t xml:space="preserve">Respecto de los documentos entregados en respuesta, estos fueron entregados en calidad de respuesta, lo que trae consigo que se arribe a la conclusión que se acepta de manera expresa, que lo solicitado a ese rubro, se generó, posee y administra, de modo que resulta superfluo realizar un análisis </w:t>
      </w:r>
      <w:r w:rsidRPr="00BA51CC">
        <w:rPr>
          <w:rFonts w:ascii="Palatino Linotype" w:eastAsia="Palatino Linotype" w:hAnsi="Palatino Linotype" w:cs="Palatino Linotype"/>
        </w:rPr>
        <w:lastRenderedPageBreak/>
        <w:t>pormenorizado de la fuente obligacional del Ayuntamiento para poder concluir si eventualmente pudiera, generar, poseer y administrar lo solicitado, pues se reitera, ya acepto que así lo es y obran en el expediente electrónico en que se actúa, lo que hace las veces de copias simples y no certificadas, como atinadamente se refiere en el escrito recursal.</w:t>
      </w:r>
    </w:p>
    <w:p w14:paraId="13F08523" w14:textId="77777777" w:rsidR="00370E50" w:rsidRPr="00BA51CC" w:rsidRDefault="00370E50" w:rsidP="00370E50">
      <w:pPr>
        <w:pStyle w:val="Prrafodelista"/>
        <w:rPr>
          <w:rFonts w:ascii="Palatino Linotype" w:eastAsia="Palatino Linotype" w:hAnsi="Palatino Linotype" w:cs="Palatino Linotype"/>
        </w:rPr>
      </w:pPr>
    </w:p>
    <w:p w14:paraId="591AF576" w14:textId="632DC02F" w:rsidR="00910CFB" w:rsidRPr="00BA51CC" w:rsidRDefault="00370E50" w:rsidP="00582749">
      <w:pPr>
        <w:numPr>
          <w:ilvl w:val="0"/>
          <w:numId w:val="1"/>
        </w:numPr>
        <w:spacing w:line="360" w:lineRule="auto"/>
        <w:ind w:left="0" w:right="49" w:firstLine="0"/>
        <w:contextualSpacing/>
        <w:jc w:val="both"/>
        <w:rPr>
          <w:rFonts w:ascii="Palatino Linotype" w:eastAsia="Palatino Linotype" w:hAnsi="Palatino Linotype" w:cs="Palatino Linotype"/>
        </w:rPr>
      </w:pPr>
      <w:r w:rsidRPr="00BA51CC">
        <w:rPr>
          <w:rFonts w:ascii="Palatino Linotype" w:eastAsia="Palatino Linotype" w:hAnsi="Palatino Linotype" w:cs="Palatino Linotype"/>
        </w:rPr>
        <w:t>Por otro lado</w:t>
      </w:r>
      <w:r w:rsidR="00910CFB" w:rsidRPr="00BA51CC">
        <w:rPr>
          <w:rFonts w:ascii="Palatino Linotype" w:eastAsia="Palatino Linotype" w:hAnsi="Palatino Linotype" w:cs="Palatino Linotype"/>
        </w:rPr>
        <w:t xml:space="preserve">, respecto </w:t>
      </w:r>
      <w:r w:rsidR="00942849" w:rsidRPr="00BA51CC">
        <w:rPr>
          <w:rFonts w:ascii="Palatino Linotype" w:eastAsia="Palatino Linotype" w:hAnsi="Palatino Linotype" w:cs="Palatino Linotype"/>
        </w:rPr>
        <w:t xml:space="preserve">del </w:t>
      </w:r>
      <w:r w:rsidR="00094074" w:rsidRPr="00BA51CC">
        <w:rPr>
          <w:rFonts w:ascii="Palatino Linotype" w:eastAsia="Palatino Linotype" w:hAnsi="Palatino Linotype" w:cs="Palatino Linotype"/>
        </w:rPr>
        <w:t xml:space="preserve">siguiente </w:t>
      </w:r>
      <w:r w:rsidR="00942849" w:rsidRPr="00BA51CC">
        <w:rPr>
          <w:rFonts w:ascii="Palatino Linotype" w:eastAsia="Palatino Linotype" w:hAnsi="Palatino Linotype" w:cs="Palatino Linotype"/>
        </w:rPr>
        <w:t>acto impugnado y que ciertamente corresponde a un rubro requerido desde la solicitud inicial, en la respuesta inicial no se advierte que existan constancias en las que la Comisión Federal de Electricidad, haya emitido un pronunciamiento.</w:t>
      </w:r>
    </w:p>
    <w:p w14:paraId="7A47A760" w14:textId="77777777" w:rsidR="00910CFB" w:rsidRPr="00BA51CC" w:rsidRDefault="00910CFB" w:rsidP="00370E50">
      <w:pPr>
        <w:spacing w:line="360" w:lineRule="auto"/>
        <w:rPr>
          <w:rFonts w:ascii="Palatino Linotype" w:eastAsia="Palatino Linotype" w:hAnsi="Palatino Linotype" w:cs="Palatino Linotype"/>
        </w:rPr>
      </w:pPr>
    </w:p>
    <w:p w14:paraId="379EBC62" w14:textId="154F257E" w:rsidR="00942849" w:rsidRPr="00BA51CC" w:rsidRDefault="00942849" w:rsidP="00582749">
      <w:pPr>
        <w:numPr>
          <w:ilvl w:val="0"/>
          <w:numId w:val="1"/>
        </w:numPr>
        <w:spacing w:line="360" w:lineRule="auto"/>
        <w:ind w:left="0" w:right="49" w:firstLine="0"/>
        <w:contextualSpacing/>
        <w:jc w:val="both"/>
        <w:rPr>
          <w:rFonts w:ascii="Palatino Linotype" w:eastAsia="Palatino Linotype" w:hAnsi="Palatino Linotype" w:cs="Palatino Linotype"/>
        </w:rPr>
      </w:pPr>
      <w:r w:rsidRPr="00BA51CC">
        <w:rPr>
          <w:rFonts w:ascii="Palatino Linotype" w:eastAsia="Palatino Linotype" w:hAnsi="Palatino Linotype" w:cs="Palatino Linotype"/>
        </w:rPr>
        <w:t xml:space="preserve">Sin embargo, en un hecho posterior a la interposición del recurso de revisión, el </w:t>
      </w:r>
      <w:r w:rsidRPr="00BA51CC">
        <w:rPr>
          <w:rFonts w:ascii="Palatino Linotype" w:eastAsia="Palatino Linotype" w:hAnsi="Palatino Linotype" w:cs="Palatino Linotype"/>
          <w:b/>
        </w:rPr>
        <w:t>SUJETO OBLIGADO</w:t>
      </w:r>
      <w:r w:rsidRPr="00BA51CC">
        <w:rPr>
          <w:rFonts w:ascii="Palatino Linotype" w:eastAsia="Palatino Linotype" w:hAnsi="Palatino Linotype" w:cs="Palatino Linotype"/>
        </w:rPr>
        <w:t xml:space="preserve"> modificó su respuesta emitiendo un pronunciamiento al respecto, asumiendo de manera expresa que cuenta con la información, tan es así que la pone a disposición de la solicitante en copia certif</w:t>
      </w:r>
      <w:r w:rsidR="00B77121" w:rsidRPr="00BA51CC">
        <w:rPr>
          <w:rFonts w:ascii="Palatino Linotype" w:eastAsia="Palatino Linotype" w:hAnsi="Palatino Linotype" w:cs="Palatino Linotype"/>
        </w:rPr>
        <w:t>icada, en las oficias que ocupa</w:t>
      </w:r>
      <w:r w:rsidRPr="00BA51CC">
        <w:rPr>
          <w:rFonts w:ascii="Palatino Linotype" w:eastAsia="Palatino Linotype" w:hAnsi="Palatino Linotype" w:cs="Palatino Linotype"/>
        </w:rPr>
        <w:t xml:space="preserve"> la Unidad de Transparencia.</w:t>
      </w:r>
    </w:p>
    <w:p w14:paraId="26F9CEBB" w14:textId="77777777" w:rsidR="00942849" w:rsidRPr="00BA51CC" w:rsidRDefault="00942849" w:rsidP="00582749">
      <w:pPr>
        <w:pStyle w:val="Prrafodelista"/>
        <w:spacing w:line="360" w:lineRule="auto"/>
        <w:rPr>
          <w:rFonts w:ascii="Palatino Linotype" w:eastAsia="Palatino Linotype" w:hAnsi="Palatino Linotype" w:cs="Palatino Linotype"/>
        </w:rPr>
      </w:pPr>
    </w:p>
    <w:p w14:paraId="29ED0337" w14:textId="185E10D1" w:rsidR="00910CFB" w:rsidRPr="00BA51CC" w:rsidRDefault="00942849" w:rsidP="00582749">
      <w:pPr>
        <w:numPr>
          <w:ilvl w:val="0"/>
          <w:numId w:val="1"/>
        </w:numPr>
        <w:spacing w:line="360" w:lineRule="auto"/>
        <w:ind w:left="0" w:right="49" w:firstLine="0"/>
        <w:contextualSpacing/>
        <w:jc w:val="both"/>
        <w:rPr>
          <w:rFonts w:ascii="Palatino Linotype" w:eastAsia="Palatino Linotype" w:hAnsi="Palatino Linotype" w:cs="Palatino Linotype"/>
        </w:rPr>
      </w:pPr>
      <w:r w:rsidRPr="00BA51CC">
        <w:rPr>
          <w:rFonts w:ascii="Palatino Linotype" w:eastAsia="Palatino Linotype" w:hAnsi="Palatino Linotype" w:cs="Palatino Linotype"/>
        </w:rPr>
        <w:t>Del contexto anterior se desprenden diversos aspectos, el primero de ellos, reiterar que el Ayuntamiento asume la existencia de la información y que obra en sus archivos, por lo que se considera dable prescindir  de un análisis pormenorizado de la fuente obligacional del Ayuntamiento de Ecatepec de Morelos para poder determinar si genera, posee o administra algo que</w:t>
      </w:r>
      <w:r w:rsidR="00B77121" w:rsidRPr="00BA51CC">
        <w:rPr>
          <w:rFonts w:ascii="Palatino Linotype" w:eastAsia="Palatino Linotype" w:hAnsi="Palatino Linotype" w:cs="Palatino Linotype"/>
        </w:rPr>
        <w:t xml:space="preserve"> ya</w:t>
      </w:r>
      <w:r w:rsidRPr="00BA51CC">
        <w:rPr>
          <w:rFonts w:ascii="Palatino Linotype" w:eastAsia="Palatino Linotype" w:hAnsi="Palatino Linotype" w:cs="Palatino Linotype"/>
        </w:rPr>
        <w:t xml:space="preserve"> hizo del conocimiento si posee y administra.</w:t>
      </w:r>
    </w:p>
    <w:p w14:paraId="4CC3CE2C" w14:textId="77777777" w:rsidR="00942849" w:rsidRPr="00BA51CC" w:rsidRDefault="00942849" w:rsidP="00582749">
      <w:pPr>
        <w:pStyle w:val="Prrafodelista"/>
        <w:spacing w:line="360" w:lineRule="auto"/>
        <w:rPr>
          <w:rFonts w:ascii="Palatino Linotype" w:eastAsia="Palatino Linotype" w:hAnsi="Palatino Linotype" w:cs="Palatino Linotype"/>
        </w:rPr>
      </w:pPr>
    </w:p>
    <w:p w14:paraId="5B3239C3" w14:textId="5ACC17BA" w:rsidR="00942849" w:rsidRPr="00BA51CC" w:rsidRDefault="00942849" w:rsidP="00582749">
      <w:pPr>
        <w:numPr>
          <w:ilvl w:val="0"/>
          <w:numId w:val="1"/>
        </w:numPr>
        <w:spacing w:line="360" w:lineRule="auto"/>
        <w:ind w:left="0" w:right="49" w:firstLine="0"/>
        <w:contextualSpacing/>
        <w:jc w:val="both"/>
        <w:rPr>
          <w:rFonts w:ascii="Palatino Linotype" w:hAnsi="Palatino Linotype"/>
          <w:b/>
          <w:color w:val="000000"/>
        </w:rPr>
      </w:pPr>
      <w:r w:rsidRPr="00BA51CC">
        <w:rPr>
          <w:rFonts w:ascii="Palatino Linotype" w:eastAsia="Palatino Linotype" w:hAnsi="Palatino Linotype" w:cs="Palatino Linotype"/>
        </w:rPr>
        <w:lastRenderedPageBreak/>
        <w:t>Asimismo, que este este Órgano Garante carece de facultades para dudar de la veracidad de tal pronunciamiento, p</w:t>
      </w:r>
      <w:r w:rsidRPr="00BA51CC">
        <w:rPr>
          <w:rFonts w:ascii="Palatino Linotype" w:hAnsi="Palatino Linotype" w:cs="Arial"/>
        </w:rPr>
        <w:t xml:space="preserve">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BA51CC">
        <w:rPr>
          <w:rFonts w:ascii="Palatino Linotype" w:hAnsi="Palatino Linotype"/>
          <w:i/>
          <w:color w:val="000000"/>
        </w:rPr>
        <w:t>máxime</w:t>
      </w:r>
      <w:r w:rsidRPr="00BA51CC">
        <w:rPr>
          <w:rFonts w:ascii="Palatino Linotype" w:hAnsi="Palatino Linotype"/>
          <w:color w:val="000000"/>
        </w:rPr>
        <w:t xml:space="preserve"> que </w:t>
      </w:r>
      <w:r w:rsidRPr="00BA51CC">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14:paraId="30DED338" w14:textId="77777777" w:rsidR="00942849" w:rsidRPr="00BA51CC" w:rsidRDefault="00942849" w:rsidP="00582749">
      <w:pPr>
        <w:pStyle w:val="Prrafodelista"/>
        <w:spacing w:line="360" w:lineRule="auto"/>
        <w:rPr>
          <w:rFonts w:ascii="Palatino Linotype" w:hAnsi="Palatino Linotype"/>
          <w:color w:val="000000"/>
        </w:rPr>
      </w:pPr>
    </w:p>
    <w:p w14:paraId="6F59DBF7" w14:textId="77777777" w:rsidR="00942849" w:rsidRPr="00BA51CC" w:rsidRDefault="00942849" w:rsidP="00582749">
      <w:pPr>
        <w:pStyle w:val="Default"/>
        <w:numPr>
          <w:ilvl w:val="0"/>
          <w:numId w:val="1"/>
        </w:numPr>
        <w:tabs>
          <w:tab w:val="left" w:pos="284"/>
        </w:tabs>
        <w:spacing w:line="360" w:lineRule="auto"/>
        <w:ind w:left="0" w:firstLine="0"/>
        <w:jc w:val="both"/>
        <w:rPr>
          <w:rFonts w:ascii="Palatino Linotype" w:hAnsi="Palatino Linotype"/>
        </w:rPr>
      </w:pPr>
      <w:r w:rsidRPr="00BA51CC">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65587DA7" w14:textId="77777777" w:rsidR="00942849" w:rsidRPr="00BA51CC" w:rsidRDefault="00942849" w:rsidP="00582749">
      <w:pPr>
        <w:pStyle w:val="Default"/>
        <w:tabs>
          <w:tab w:val="left" w:pos="284"/>
        </w:tabs>
        <w:spacing w:line="360" w:lineRule="auto"/>
        <w:jc w:val="both"/>
        <w:rPr>
          <w:rFonts w:ascii="Palatino Linotype" w:hAnsi="Palatino Linotype"/>
        </w:rPr>
      </w:pPr>
    </w:p>
    <w:p w14:paraId="0ED9514E" w14:textId="77777777" w:rsidR="00942849" w:rsidRPr="00BA51CC" w:rsidRDefault="00942849" w:rsidP="00582749">
      <w:pPr>
        <w:pStyle w:val="Default"/>
        <w:spacing w:line="360" w:lineRule="auto"/>
        <w:ind w:left="851" w:right="850"/>
        <w:jc w:val="both"/>
        <w:rPr>
          <w:rFonts w:ascii="Palatino Linotype" w:hAnsi="Palatino Linotype"/>
          <w:i/>
        </w:rPr>
      </w:pPr>
      <w:r w:rsidRPr="00BA51CC">
        <w:rPr>
          <w:rFonts w:ascii="Palatino Linotype" w:hAnsi="Palatino Linotype"/>
          <w:i/>
        </w:rPr>
        <w:t xml:space="preserve">El Instituto Federal de Acceso a la Información y Protección de Datos </w:t>
      </w:r>
      <w:r w:rsidRPr="00BA51CC">
        <w:rPr>
          <w:rFonts w:ascii="Palatino Linotype" w:hAnsi="Palatino Linotype"/>
          <w:b/>
          <w:i/>
        </w:rPr>
        <w:t>no cuenta con facultades para pronunciarse respecto de la veracidad de los documentos proporcionados por los sujetos obligados.</w:t>
      </w:r>
      <w:r w:rsidRPr="00BA51CC">
        <w:rPr>
          <w:rFonts w:ascii="Palatino Linotype" w:hAnsi="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w:t>
      </w:r>
      <w:r w:rsidRPr="00BA51CC">
        <w:rPr>
          <w:rFonts w:ascii="Palatino Linotype" w:hAnsi="Palatino Linotype"/>
          <w:i/>
        </w:rPr>
        <w:lastRenderedPageBreak/>
        <w:t>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210C473" w14:textId="77777777" w:rsidR="00942849" w:rsidRPr="00BA51CC" w:rsidRDefault="00942849" w:rsidP="00582749">
      <w:pPr>
        <w:pStyle w:val="Default"/>
        <w:spacing w:line="360" w:lineRule="auto"/>
        <w:ind w:left="851" w:right="850"/>
        <w:jc w:val="both"/>
        <w:rPr>
          <w:rFonts w:ascii="Palatino Linotype" w:hAnsi="Palatino Linotype"/>
          <w:i/>
        </w:rPr>
      </w:pPr>
    </w:p>
    <w:p w14:paraId="184D4293" w14:textId="77777777" w:rsidR="00942849" w:rsidRPr="00BA51CC" w:rsidRDefault="00942849" w:rsidP="00582749">
      <w:pPr>
        <w:pStyle w:val="Prrafodelista"/>
        <w:numPr>
          <w:ilvl w:val="0"/>
          <w:numId w:val="1"/>
        </w:numPr>
        <w:spacing w:line="360" w:lineRule="auto"/>
        <w:ind w:left="0" w:firstLine="0"/>
        <w:jc w:val="both"/>
        <w:rPr>
          <w:rFonts w:ascii="Palatino Linotype" w:hAnsi="Palatino Linotype" w:cs="Arial"/>
        </w:rPr>
      </w:pPr>
      <w:r w:rsidRPr="00BA51CC">
        <w:rPr>
          <w:rFonts w:ascii="Palatino Linotype" w:hAnsi="Palatino Linotype" w:cs="Arial"/>
        </w:rPr>
        <w:t xml:space="preserve">Así mismo, la </w:t>
      </w:r>
      <w:r w:rsidRPr="00BA51CC">
        <w:rPr>
          <w:rFonts w:ascii="Palatino Linotype" w:hAnsi="Palatino Linotype" w:cs="Arial"/>
          <w:b/>
        </w:rPr>
        <w:t>Ley de Transparencia y Acceso a la Información Pública del Estado de México y Municipios</w:t>
      </w:r>
      <w:r w:rsidRPr="00BA51CC">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66FFD03A" w14:textId="77777777" w:rsidR="00942849" w:rsidRPr="00BA51CC" w:rsidRDefault="00942849" w:rsidP="00582749">
      <w:pPr>
        <w:pStyle w:val="Prrafodelista"/>
        <w:spacing w:line="360" w:lineRule="auto"/>
        <w:ind w:left="0"/>
        <w:jc w:val="both"/>
        <w:rPr>
          <w:rFonts w:ascii="Palatino Linotype" w:hAnsi="Palatino Linotype" w:cs="Arial"/>
        </w:rPr>
      </w:pPr>
    </w:p>
    <w:p w14:paraId="7EE41E34" w14:textId="77777777" w:rsidR="00942849" w:rsidRPr="00BA51CC" w:rsidRDefault="00942849" w:rsidP="00582749">
      <w:pPr>
        <w:pStyle w:val="Prrafodelista"/>
        <w:spacing w:line="360" w:lineRule="auto"/>
        <w:ind w:left="644" w:right="902"/>
        <w:jc w:val="both"/>
        <w:rPr>
          <w:rFonts w:ascii="Palatino Linotype" w:hAnsi="Palatino Linotype" w:cs="Arial"/>
          <w:b/>
          <w:i/>
        </w:rPr>
      </w:pPr>
      <w:r w:rsidRPr="00BA51CC">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BA51CC">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73BCE627" w14:textId="35C6655C" w:rsidR="00942849" w:rsidRPr="00BA51CC" w:rsidRDefault="00942849" w:rsidP="00582749">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BA51CC">
        <w:rPr>
          <w:rFonts w:ascii="Palatino Linotype" w:hAnsi="Palatino Linotype" w:cs="Arial"/>
          <w:noProof/>
        </w:rPr>
        <w:lastRenderedPageBreak/>
        <w:t xml:space="preserve">Numerales que compelen al </w:t>
      </w:r>
      <w:r w:rsidRPr="00BA51CC">
        <w:rPr>
          <w:rFonts w:ascii="Palatino Linotype" w:hAnsi="Palatino Linotype" w:cs="Arial"/>
          <w:b/>
          <w:noProof/>
        </w:rPr>
        <w:t>SUJETO OBLIGADO</w:t>
      </w:r>
      <w:r w:rsidRPr="00BA51CC">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BA51CC">
        <w:rPr>
          <w:rFonts w:ascii="Palatino Linotype" w:eastAsia="MS Gothic" w:hAnsi="Palatino Linotype" w:cstheme="majorBidi"/>
        </w:rPr>
        <w:t>, como deberá de prevalecer en el presente asunto para el debido cump</w:t>
      </w:r>
      <w:r w:rsidR="00094074" w:rsidRPr="00BA51CC">
        <w:rPr>
          <w:rFonts w:ascii="Palatino Linotype" w:eastAsia="MS Gothic" w:hAnsi="Palatino Linotype" w:cstheme="majorBidi"/>
        </w:rPr>
        <w:t>limiento del presente proveído.</w:t>
      </w:r>
    </w:p>
    <w:p w14:paraId="4E8DECE8" w14:textId="77777777" w:rsidR="00094074" w:rsidRPr="00BA51CC" w:rsidRDefault="00094074" w:rsidP="00094074">
      <w:pPr>
        <w:pStyle w:val="Prrafodelista"/>
        <w:tabs>
          <w:tab w:val="left" w:pos="284"/>
        </w:tabs>
        <w:spacing w:line="360" w:lineRule="auto"/>
        <w:ind w:left="0" w:right="51"/>
        <w:jc w:val="both"/>
        <w:rPr>
          <w:rFonts w:ascii="Palatino Linotype" w:hAnsi="Palatino Linotype" w:cs="Arial"/>
          <w:noProof/>
        </w:rPr>
      </w:pPr>
    </w:p>
    <w:p w14:paraId="3F64BE65" w14:textId="55E41434" w:rsidR="00186EC3" w:rsidRPr="00BA51CC" w:rsidRDefault="00F644C2" w:rsidP="00582749">
      <w:pPr>
        <w:numPr>
          <w:ilvl w:val="0"/>
          <w:numId w:val="1"/>
        </w:numPr>
        <w:spacing w:line="360" w:lineRule="auto"/>
        <w:ind w:left="0" w:right="49" w:firstLine="0"/>
        <w:contextualSpacing/>
        <w:jc w:val="both"/>
        <w:rPr>
          <w:rFonts w:ascii="Palatino Linotype" w:eastAsia="MS Mincho" w:hAnsi="Palatino Linotype" w:cstheme="majorBidi"/>
        </w:rPr>
      </w:pPr>
      <w:r w:rsidRPr="00BA51CC">
        <w:rPr>
          <w:rFonts w:ascii="Palatino Linotype" w:eastAsia="MS Mincho" w:hAnsi="Palatino Linotype" w:cstheme="majorBidi"/>
        </w:rPr>
        <w:t>En ese orden de ideas</w:t>
      </w:r>
      <w:r w:rsidR="00186EC3" w:rsidRPr="00BA51CC">
        <w:rPr>
          <w:rFonts w:ascii="Palatino Linotype" w:eastAsia="Calibri" w:hAnsi="Palatino Linotype" w:cs="Arial"/>
          <w:color w:val="000000" w:themeColor="text1"/>
          <w:lang w:val="es-ES"/>
        </w:rPr>
        <w:t xml:space="preserve">, el derecho </w:t>
      </w:r>
      <w:r w:rsidR="00186EC3" w:rsidRPr="00BA51CC">
        <w:rPr>
          <w:rFonts w:ascii="Palatino Linotype" w:hAnsi="Palatino Linotype"/>
        </w:rPr>
        <w:t>de acceso a la información pública por disposición del artículo</w:t>
      </w:r>
      <w:r w:rsidR="00186EC3" w:rsidRPr="00BA51CC">
        <w:rPr>
          <w:rFonts w:ascii="Palatino Linotype" w:hAnsi="Palatino Linotype"/>
          <w:spacing w:val="1"/>
        </w:rPr>
        <w:t xml:space="preserve"> </w:t>
      </w:r>
      <w:r w:rsidR="00186EC3" w:rsidRPr="00BA51CC">
        <w:rPr>
          <w:rFonts w:ascii="Palatino Linotype" w:hAnsi="Palatino Linotype"/>
        </w:rPr>
        <w:t>4 de la Ley de Transparencia y Acceso a la Información Pública del Estado de México</w:t>
      </w:r>
      <w:r w:rsidR="00186EC3" w:rsidRPr="00BA51CC">
        <w:rPr>
          <w:rFonts w:ascii="Palatino Linotype" w:hAnsi="Palatino Linotype"/>
          <w:spacing w:val="1"/>
        </w:rPr>
        <w:t xml:space="preserve"> </w:t>
      </w:r>
      <w:r w:rsidR="00186EC3" w:rsidRPr="00BA51CC">
        <w:rPr>
          <w:rFonts w:ascii="Palatino Linotype" w:hAnsi="Palatino Linotype"/>
        </w:rPr>
        <w:t>y Municipios es la prerrogativa de las personas para buscar, difundir, investigar,</w:t>
      </w:r>
      <w:r w:rsidR="00186EC3" w:rsidRPr="00BA51CC">
        <w:rPr>
          <w:rFonts w:ascii="Palatino Linotype" w:hAnsi="Palatino Linotype"/>
          <w:spacing w:val="1"/>
        </w:rPr>
        <w:t xml:space="preserve"> </w:t>
      </w:r>
      <w:r w:rsidR="00186EC3" w:rsidRPr="00BA51CC">
        <w:rPr>
          <w:rFonts w:ascii="Palatino Linotype" w:hAnsi="Palatino Linotype"/>
        </w:rPr>
        <w:t>recabar,</w:t>
      </w:r>
      <w:r w:rsidR="00186EC3" w:rsidRPr="00BA51CC">
        <w:rPr>
          <w:rFonts w:ascii="Palatino Linotype" w:hAnsi="Palatino Linotype"/>
          <w:spacing w:val="-1"/>
        </w:rPr>
        <w:t xml:space="preserve"> </w:t>
      </w:r>
      <w:r w:rsidR="00186EC3" w:rsidRPr="00BA51CC">
        <w:rPr>
          <w:rFonts w:ascii="Palatino Linotype" w:hAnsi="Palatino Linotype"/>
        </w:rPr>
        <w:t>recibir y solicitar información</w:t>
      </w:r>
      <w:r w:rsidR="00186EC3" w:rsidRPr="00BA51CC">
        <w:rPr>
          <w:rFonts w:ascii="Palatino Linotype" w:hAnsi="Palatino Linotype"/>
          <w:spacing w:val="-1"/>
        </w:rPr>
        <w:t xml:space="preserve"> </w:t>
      </w:r>
      <w:r w:rsidR="00186EC3" w:rsidRPr="00BA51CC">
        <w:rPr>
          <w:rFonts w:ascii="Palatino Linotype" w:hAnsi="Palatino Linotype"/>
        </w:rPr>
        <w:t>pública.</w:t>
      </w:r>
    </w:p>
    <w:p w14:paraId="16E900BC" w14:textId="77777777" w:rsidR="00186EC3" w:rsidRPr="00BA51CC" w:rsidRDefault="00186EC3" w:rsidP="00582749">
      <w:pPr>
        <w:spacing w:line="360" w:lineRule="auto"/>
        <w:ind w:right="49"/>
        <w:contextualSpacing/>
        <w:jc w:val="both"/>
        <w:rPr>
          <w:rFonts w:ascii="Palatino Linotype" w:eastAsia="MS Mincho" w:hAnsi="Palatino Linotype" w:cstheme="majorBidi"/>
        </w:rPr>
      </w:pPr>
    </w:p>
    <w:p w14:paraId="03CDF030" w14:textId="77777777" w:rsidR="00186EC3" w:rsidRPr="00BA51CC" w:rsidRDefault="00186EC3" w:rsidP="00582749">
      <w:pPr>
        <w:numPr>
          <w:ilvl w:val="0"/>
          <w:numId w:val="1"/>
        </w:numPr>
        <w:spacing w:line="360" w:lineRule="auto"/>
        <w:ind w:left="0" w:right="49" w:firstLine="0"/>
        <w:contextualSpacing/>
        <w:jc w:val="both"/>
        <w:rPr>
          <w:rFonts w:ascii="Palatino Linotype" w:eastAsia="MS Mincho" w:hAnsi="Palatino Linotype" w:cstheme="majorBidi"/>
        </w:rPr>
      </w:pPr>
      <w:r w:rsidRPr="00BA51CC">
        <w:rPr>
          <w:rFonts w:ascii="Palatino Linotype" w:hAnsi="Palatino Linotype"/>
        </w:rPr>
        <w:t xml:space="preserve">Es </w:t>
      </w:r>
      <w:r w:rsidRPr="00BA51CC">
        <w:rPr>
          <w:rFonts w:ascii="Palatino Linotype" w:eastAsia="Calibri" w:hAnsi="Palatino Linotype" w:cs="Arial"/>
          <w:color w:val="000000" w:themeColor="text1"/>
          <w:lang w:val="es-ES"/>
        </w:rPr>
        <w:t xml:space="preserve">por ello </w:t>
      </w:r>
      <w:r w:rsidRPr="00BA51CC">
        <w:rPr>
          <w:rFonts w:ascii="Palatino Linotype" w:hAnsi="Palatino Linotype"/>
        </w:rPr>
        <w:t>que,</w:t>
      </w:r>
      <w:r w:rsidRPr="00BA51CC">
        <w:rPr>
          <w:rFonts w:ascii="Palatino Linotype" w:hAnsi="Palatino Linotype"/>
          <w:spacing w:val="1"/>
        </w:rPr>
        <w:t xml:space="preserve"> </w:t>
      </w:r>
      <w:r w:rsidRPr="00BA51CC">
        <w:rPr>
          <w:rFonts w:ascii="Palatino Linotype" w:hAnsi="Palatino Linotype"/>
        </w:rPr>
        <w:t>el</w:t>
      </w:r>
      <w:r w:rsidRPr="00BA51CC">
        <w:rPr>
          <w:rFonts w:ascii="Palatino Linotype" w:hAnsi="Palatino Linotype"/>
          <w:spacing w:val="1"/>
        </w:rPr>
        <w:t xml:space="preserve"> </w:t>
      </w:r>
      <w:r w:rsidRPr="00BA51CC">
        <w:rPr>
          <w:rFonts w:ascii="Palatino Linotype" w:hAnsi="Palatino Linotype"/>
        </w:rPr>
        <w:t>derecho</w:t>
      </w:r>
      <w:r w:rsidRPr="00BA51CC">
        <w:rPr>
          <w:rFonts w:ascii="Palatino Linotype" w:hAnsi="Palatino Linotype"/>
          <w:spacing w:val="1"/>
        </w:rPr>
        <w:t xml:space="preserve"> </w:t>
      </w:r>
      <w:r w:rsidRPr="00BA51CC">
        <w:rPr>
          <w:rFonts w:ascii="Palatino Linotype" w:hAnsi="Palatino Linotype"/>
        </w:rPr>
        <w:t>de</w:t>
      </w:r>
      <w:r w:rsidRPr="00BA51CC">
        <w:rPr>
          <w:rFonts w:ascii="Palatino Linotype" w:hAnsi="Palatino Linotype"/>
          <w:spacing w:val="1"/>
        </w:rPr>
        <w:t xml:space="preserve"> </w:t>
      </w:r>
      <w:r w:rsidRPr="00BA51CC">
        <w:rPr>
          <w:rFonts w:ascii="Palatino Linotype" w:hAnsi="Palatino Linotype"/>
        </w:rPr>
        <w:t>acceso</w:t>
      </w:r>
      <w:r w:rsidRPr="00BA51CC">
        <w:rPr>
          <w:rFonts w:ascii="Palatino Linotype" w:hAnsi="Palatino Linotype"/>
          <w:spacing w:val="1"/>
        </w:rPr>
        <w:t xml:space="preserve"> </w:t>
      </w:r>
      <w:r w:rsidRPr="00BA51CC">
        <w:rPr>
          <w:rFonts w:ascii="Palatino Linotype" w:hAnsi="Palatino Linotype"/>
        </w:rPr>
        <w:t>a</w:t>
      </w:r>
      <w:r w:rsidRPr="00BA51CC">
        <w:rPr>
          <w:rFonts w:ascii="Palatino Linotype" w:hAnsi="Palatino Linotype"/>
          <w:spacing w:val="1"/>
        </w:rPr>
        <w:t xml:space="preserve"> </w:t>
      </w:r>
      <w:r w:rsidRPr="00BA51CC">
        <w:rPr>
          <w:rFonts w:ascii="Palatino Linotype" w:hAnsi="Palatino Linotype"/>
        </w:rPr>
        <w:t>la</w:t>
      </w:r>
      <w:r w:rsidRPr="00BA51CC">
        <w:rPr>
          <w:rFonts w:ascii="Palatino Linotype" w:hAnsi="Palatino Linotype"/>
          <w:spacing w:val="1"/>
        </w:rPr>
        <w:t xml:space="preserve"> </w:t>
      </w:r>
      <w:r w:rsidRPr="00BA51CC">
        <w:rPr>
          <w:rFonts w:ascii="Palatino Linotype" w:hAnsi="Palatino Linotype"/>
        </w:rPr>
        <w:t>información</w:t>
      </w:r>
      <w:r w:rsidRPr="00BA51CC">
        <w:rPr>
          <w:rFonts w:ascii="Palatino Linotype" w:hAnsi="Palatino Linotype"/>
          <w:spacing w:val="1"/>
        </w:rPr>
        <w:t xml:space="preserve"> </w:t>
      </w:r>
      <w:r w:rsidRPr="00BA51CC">
        <w:rPr>
          <w:rFonts w:ascii="Palatino Linotype" w:hAnsi="Palatino Linotype"/>
        </w:rPr>
        <w:t>pública,</w:t>
      </w:r>
      <w:r w:rsidRPr="00BA51CC">
        <w:rPr>
          <w:rFonts w:ascii="Palatino Linotype" w:hAnsi="Palatino Linotype"/>
          <w:spacing w:val="1"/>
        </w:rPr>
        <w:t xml:space="preserve"> </w:t>
      </w:r>
      <w:r w:rsidRPr="00BA51CC">
        <w:rPr>
          <w:rFonts w:ascii="Palatino Linotype" w:hAnsi="Palatino Linotype"/>
        </w:rPr>
        <w:t>implica</w:t>
      </w:r>
      <w:r w:rsidRPr="00BA51CC">
        <w:rPr>
          <w:rFonts w:ascii="Palatino Linotype" w:hAnsi="Palatino Linotype"/>
          <w:spacing w:val="60"/>
        </w:rPr>
        <w:t xml:space="preserve"> </w:t>
      </w:r>
      <w:r w:rsidRPr="00BA51CC">
        <w:rPr>
          <w:rFonts w:ascii="Palatino Linotype" w:hAnsi="Palatino Linotype"/>
        </w:rPr>
        <w:t>el</w:t>
      </w:r>
      <w:r w:rsidRPr="00BA51CC">
        <w:rPr>
          <w:rFonts w:ascii="Palatino Linotype" w:hAnsi="Palatino Linotype"/>
          <w:spacing w:val="1"/>
        </w:rPr>
        <w:t xml:space="preserve"> </w:t>
      </w:r>
      <w:r w:rsidRPr="00BA51CC">
        <w:rPr>
          <w:rFonts w:ascii="Palatino Linotype" w:hAnsi="Palatino Linotype"/>
        </w:rPr>
        <w:t>conocimiento de los particulares de la información contenida en los documentos que</w:t>
      </w:r>
      <w:r w:rsidRPr="00BA51CC">
        <w:rPr>
          <w:rFonts w:ascii="Palatino Linotype" w:hAnsi="Palatino Linotype"/>
          <w:spacing w:val="1"/>
        </w:rPr>
        <w:t xml:space="preserve"> </w:t>
      </w:r>
      <w:r w:rsidRPr="00BA51CC">
        <w:rPr>
          <w:rFonts w:ascii="Palatino Linotype" w:hAnsi="Palatino Linotype"/>
        </w:rPr>
        <w:t>posean los órganos del estado; incluso, se impone la obligación a las autoridades de</w:t>
      </w:r>
      <w:r w:rsidRPr="00BA51CC">
        <w:rPr>
          <w:rFonts w:ascii="Palatino Linotype" w:hAnsi="Palatino Linotype"/>
          <w:spacing w:val="1"/>
        </w:rPr>
        <w:t xml:space="preserve"> </w:t>
      </w:r>
      <w:r w:rsidRPr="00BA51CC">
        <w:rPr>
          <w:rFonts w:ascii="Palatino Linotype" w:hAnsi="Palatino Linotype"/>
        </w:rPr>
        <w:t>preservar</w:t>
      </w:r>
      <w:r w:rsidRPr="00BA51CC">
        <w:rPr>
          <w:rFonts w:ascii="Palatino Linotype" w:hAnsi="Palatino Linotype"/>
          <w:spacing w:val="-1"/>
        </w:rPr>
        <w:t xml:space="preserve"> </w:t>
      </w:r>
      <w:r w:rsidRPr="00BA51CC">
        <w:rPr>
          <w:rFonts w:ascii="Palatino Linotype" w:hAnsi="Palatino Linotype"/>
        </w:rPr>
        <w:t>sus</w:t>
      </w:r>
      <w:r w:rsidRPr="00BA51CC">
        <w:rPr>
          <w:rFonts w:ascii="Palatino Linotype" w:hAnsi="Palatino Linotype"/>
          <w:spacing w:val="-2"/>
        </w:rPr>
        <w:t xml:space="preserve"> </w:t>
      </w:r>
      <w:r w:rsidRPr="00BA51CC">
        <w:rPr>
          <w:rFonts w:ascii="Palatino Linotype" w:hAnsi="Palatino Linotype"/>
        </w:rPr>
        <w:t>documentos</w:t>
      </w:r>
      <w:r w:rsidRPr="00BA51CC">
        <w:rPr>
          <w:rFonts w:ascii="Palatino Linotype" w:hAnsi="Palatino Linotype"/>
          <w:spacing w:val="-2"/>
        </w:rPr>
        <w:t xml:space="preserve"> </w:t>
      </w:r>
      <w:r w:rsidRPr="00BA51CC">
        <w:rPr>
          <w:rFonts w:ascii="Palatino Linotype" w:hAnsi="Palatino Linotype"/>
        </w:rPr>
        <w:t>en archivos</w:t>
      </w:r>
      <w:r w:rsidRPr="00BA51CC">
        <w:rPr>
          <w:rFonts w:ascii="Palatino Linotype" w:hAnsi="Palatino Linotype"/>
          <w:spacing w:val="-2"/>
        </w:rPr>
        <w:t xml:space="preserve"> </w:t>
      </w:r>
      <w:r w:rsidRPr="00BA51CC">
        <w:rPr>
          <w:rFonts w:ascii="Palatino Linotype" w:hAnsi="Palatino Linotype"/>
        </w:rPr>
        <w:t>administrativos</w:t>
      </w:r>
      <w:r w:rsidRPr="00BA51CC">
        <w:rPr>
          <w:rFonts w:ascii="Palatino Linotype" w:hAnsi="Palatino Linotype"/>
          <w:spacing w:val="-1"/>
        </w:rPr>
        <w:t xml:space="preserve"> </w:t>
      </w:r>
      <w:r w:rsidRPr="00BA51CC">
        <w:rPr>
          <w:rFonts w:ascii="Palatino Linotype" w:hAnsi="Palatino Linotype"/>
        </w:rPr>
        <w:t>actualizados.</w:t>
      </w:r>
    </w:p>
    <w:p w14:paraId="0E840448" w14:textId="77777777" w:rsidR="00186EC3" w:rsidRPr="00BA51CC" w:rsidRDefault="00186EC3" w:rsidP="00582749">
      <w:pPr>
        <w:spacing w:line="360" w:lineRule="auto"/>
        <w:ind w:right="49"/>
        <w:contextualSpacing/>
        <w:jc w:val="both"/>
        <w:rPr>
          <w:rFonts w:ascii="Palatino Linotype" w:hAnsi="Palatino Linotype"/>
        </w:rPr>
      </w:pPr>
    </w:p>
    <w:p w14:paraId="79A50363" w14:textId="22785D8E" w:rsidR="00186EC3" w:rsidRPr="00BA51CC" w:rsidRDefault="00186EC3" w:rsidP="00582749">
      <w:pPr>
        <w:numPr>
          <w:ilvl w:val="0"/>
          <w:numId w:val="1"/>
        </w:numPr>
        <w:spacing w:line="360" w:lineRule="auto"/>
        <w:ind w:left="0" w:right="49" w:firstLine="0"/>
        <w:contextualSpacing/>
        <w:jc w:val="both"/>
        <w:rPr>
          <w:rFonts w:ascii="Palatino Linotype" w:hAnsi="Palatino Linotype"/>
        </w:rPr>
      </w:pPr>
      <w:r w:rsidRPr="00BA51CC">
        <w:rPr>
          <w:rFonts w:ascii="Palatino Linotype" w:hAnsi="Palatino Linotype"/>
        </w:rPr>
        <w:t xml:space="preserve">Por </w:t>
      </w:r>
      <w:r w:rsidRPr="00BA51CC">
        <w:rPr>
          <w:rFonts w:ascii="Palatino Linotype" w:eastAsia="Calibri" w:hAnsi="Palatino Linotype" w:cs="Arial"/>
          <w:color w:val="000000" w:themeColor="text1"/>
          <w:lang w:val="es-ES"/>
        </w:rPr>
        <w:t xml:space="preserve">tanto, </w:t>
      </w:r>
      <w:r w:rsidRPr="00BA51CC">
        <w:rPr>
          <w:rFonts w:ascii="Palatino Linotype" w:hAnsi="Palatino Linotype"/>
        </w:rPr>
        <w:t>para que los Sujetos Obligados hagan efectivo este derecho deben poner a</w:t>
      </w:r>
      <w:r w:rsidRPr="00BA51CC">
        <w:rPr>
          <w:rFonts w:ascii="Palatino Linotype" w:hAnsi="Palatino Linotype"/>
          <w:spacing w:val="1"/>
        </w:rPr>
        <w:t xml:space="preserve"> </w:t>
      </w:r>
      <w:r w:rsidRPr="00BA51CC">
        <w:rPr>
          <w:rFonts w:ascii="Palatino Linotype" w:hAnsi="Palatino Linotype"/>
        </w:rPr>
        <w:t xml:space="preserve">disposición de los particulares </w:t>
      </w:r>
      <w:r w:rsidR="00B77121" w:rsidRPr="00BA51CC">
        <w:rPr>
          <w:rFonts w:ascii="Palatino Linotype" w:hAnsi="Palatino Linotype"/>
          <w:b/>
        </w:rPr>
        <w:t>–desde la respuesta inicial–</w:t>
      </w:r>
      <w:r w:rsidR="00B77121" w:rsidRPr="00BA51CC">
        <w:rPr>
          <w:rFonts w:ascii="Palatino Linotype" w:hAnsi="Palatino Linotype"/>
        </w:rPr>
        <w:t xml:space="preserve"> </w:t>
      </w:r>
      <w:r w:rsidRPr="00BA51CC">
        <w:rPr>
          <w:rFonts w:ascii="Palatino Linotype" w:hAnsi="Palatino Linotype"/>
        </w:rPr>
        <w:t xml:space="preserve">los </w:t>
      </w:r>
      <w:r w:rsidRPr="00BA51CC">
        <w:rPr>
          <w:rFonts w:ascii="Palatino Linotype" w:hAnsi="Palatino Linotype"/>
        </w:rPr>
        <w:lastRenderedPageBreak/>
        <w:t>documentos en los que conste el ejercicio de sus</w:t>
      </w:r>
      <w:r w:rsidRPr="00BA51CC">
        <w:rPr>
          <w:rFonts w:ascii="Palatino Linotype" w:hAnsi="Palatino Linotype"/>
          <w:spacing w:val="1"/>
        </w:rPr>
        <w:t xml:space="preserve"> </w:t>
      </w:r>
      <w:r w:rsidRPr="00BA51CC">
        <w:rPr>
          <w:rFonts w:ascii="Palatino Linotype" w:hAnsi="Palatino Linotype"/>
        </w:rPr>
        <w:t>atribuciones legales o que por cualquier circunstancia obre en sus archivos, en virtud</w:t>
      </w:r>
      <w:r w:rsidRPr="00BA51CC">
        <w:rPr>
          <w:rFonts w:ascii="Palatino Linotype" w:hAnsi="Palatino Linotype"/>
          <w:spacing w:val="1"/>
        </w:rPr>
        <w:t xml:space="preserve"> </w:t>
      </w:r>
      <w:r w:rsidRPr="00BA51CC">
        <w:rPr>
          <w:rFonts w:ascii="Palatino Linotype" w:hAnsi="Palatino Linotype"/>
        </w:rPr>
        <w:t>de</w:t>
      </w:r>
      <w:r w:rsidRPr="00BA51CC">
        <w:rPr>
          <w:rFonts w:ascii="Palatino Linotype" w:hAnsi="Palatino Linotype"/>
          <w:spacing w:val="1"/>
        </w:rPr>
        <w:t xml:space="preserve"> </w:t>
      </w:r>
      <w:r w:rsidRPr="00BA51CC">
        <w:rPr>
          <w:rFonts w:ascii="Palatino Linotype" w:hAnsi="Palatino Linotype"/>
        </w:rPr>
        <w:t>que</w:t>
      </w:r>
      <w:r w:rsidRPr="00BA51CC">
        <w:rPr>
          <w:rFonts w:ascii="Palatino Linotype" w:hAnsi="Palatino Linotype"/>
          <w:spacing w:val="1"/>
        </w:rPr>
        <w:t xml:space="preserve"> </w:t>
      </w:r>
      <w:r w:rsidRPr="00BA51CC">
        <w:rPr>
          <w:rFonts w:ascii="Palatino Linotype" w:hAnsi="Palatino Linotype"/>
        </w:rPr>
        <w:t>toda</w:t>
      </w:r>
      <w:r w:rsidRPr="00BA51CC">
        <w:rPr>
          <w:rFonts w:ascii="Palatino Linotype" w:hAnsi="Palatino Linotype"/>
          <w:spacing w:val="1"/>
        </w:rPr>
        <w:t xml:space="preserve"> </w:t>
      </w:r>
      <w:r w:rsidRPr="00BA51CC">
        <w:rPr>
          <w:rFonts w:ascii="Palatino Linotype" w:hAnsi="Palatino Linotype"/>
        </w:rPr>
        <w:t>la</w:t>
      </w:r>
      <w:r w:rsidRPr="00BA51CC">
        <w:rPr>
          <w:rFonts w:ascii="Palatino Linotype" w:hAnsi="Palatino Linotype"/>
          <w:spacing w:val="1"/>
        </w:rPr>
        <w:t xml:space="preserve"> </w:t>
      </w:r>
      <w:r w:rsidRPr="00BA51CC">
        <w:rPr>
          <w:rFonts w:ascii="Palatino Linotype" w:hAnsi="Palatino Linotype"/>
        </w:rPr>
        <w:t>información</w:t>
      </w:r>
      <w:r w:rsidRPr="00BA51CC">
        <w:rPr>
          <w:rFonts w:ascii="Palatino Linotype" w:hAnsi="Palatino Linotype"/>
          <w:spacing w:val="1"/>
        </w:rPr>
        <w:t xml:space="preserve"> </w:t>
      </w:r>
      <w:r w:rsidRPr="00BA51CC">
        <w:rPr>
          <w:rFonts w:ascii="Palatino Linotype" w:hAnsi="Palatino Linotype"/>
        </w:rPr>
        <w:t>generada,</w:t>
      </w:r>
      <w:r w:rsidRPr="00BA51CC">
        <w:rPr>
          <w:rFonts w:ascii="Palatino Linotype" w:hAnsi="Palatino Linotype"/>
          <w:spacing w:val="1"/>
        </w:rPr>
        <w:t xml:space="preserve"> </w:t>
      </w:r>
      <w:r w:rsidRPr="00BA51CC">
        <w:rPr>
          <w:rFonts w:ascii="Palatino Linotype" w:hAnsi="Palatino Linotype"/>
        </w:rPr>
        <w:t>obtenida,</w:t>
      </w:r>
      <w:r w:rsidRPr="00BA51CC">
        <w:rPr>
          <w:rFonts w:ascii="Palatino Linotype" w:hAnsi="Palatino Linotype"/>
          <w:spacing w:val="1"/>
        </w:rPr>
        <w:t xml:space="preserve"> </w:t>
      </w:r>
      <w:r w:rsidRPr="00BA51CC">
        <w:rPr>
          <w:rFonts w:ascii="Palatino Linotype" w:hAnsi="Palatino Linotype"/>
        </w:rPr>
        <w:t>adquirida,</w:t>
      </w:r>
      <w:r w:rsidRPr="00BA51CC">
        <w:rPr>
          <w:rFonts w:ascii="Palatino Linotype" w:hAnsi="Palatino Linotype"/>
          <w:spacing w:val="1"/>
        </w:rPr>
        <w:t xml:space="preserve"> </w:t>
      </w:r>
      <w:r w:rsidRPr="00BA51CC">
        <w:rPr>
          <w:rFonts w:ascii="Palatino Linotype" w:hAnsi="Palatino Linotype"/>
        </w:rPr>
        <w:t>transformada,</w:t>
      </w:r>
      <w:r w:rsidRPr="00BA51CC">
        <w:rPr>
          <w:rFonts w:ascii="Palatino Linotype" w:hAnsi="Palatino Linotype"/>
          <w:spacing w:val="1"/>
        </w:rPr>
        <w:t xml:space="preserve"> </w:t>
      </w:r>
      <w:r w:rsidRPr="00BA51CC">
        <w:rPr>
          <w:rFonts w:ascii="Palatino Linotype" w:hAnsi="Palatino Linotype"/>
        </w:rPr>
        <w:t>administrada o en posesión de los Sujetos Obligados es pública y accesible de manera</w:t>
      </w:r>
      <w:r w:rsidRPr="00BA51CC">
        <w:rPr>
          <w:rFonts w:ascii="Palatino Linotype" w:hAnsi="Palatino Linotype"/>
          <w:spacing w:val="-57"/>
        </w:rPr>
        <w:t xml:space="preserve"> </w:t>
      </w:r>
      <w:r w:rsidRPr="00BA51CC">
        <w:rPr>
          <w:rFonts w:ascii="Palatino Linotype" w:hAnsi="Palatino Linotype"/>
        </w:rPr>
        <w:t>permanente</w:t>
      </w:r>
      <w:r w:rsidRPr="00BA51CC">
        <w:rPr>
          <w:rFonts w:ascii="Palatino Linotype" w:hAnsi="Palatino Linotype"/>
          <w:spacing w:val="4"/>
        </w:rPr>
        <w:t xml:space="preserve"> </w:t>
      </w:r>
      <w:r w:rsidRPr="00BA51CC">
        <w:rPr>
          <w:rFonts w:ascii="Palatino Linotype" w:hAnsi="Palatino Linotype"/>
        </w:rPr>
        <w:t>para</w:t>
      </w:r>
      <w:r w:rsidRPr="00BA51CC">
        <w:rPr>
          <w:rFonts w:ascii="Palatino Linotype" w:hAnsi="Palatino Linotype"/>
          <w:spacing w:val="4"/>
        </w:rPr>
        <w:t xml:space="preserve"> </w:t>
      </w:r>
      <w:r w:rsidRPr="00BA51CC">
        <w:rPr>
          <w:rFonts w:ascii="Palatino Linotype" w:hAnsi="Palatino Linotype"/>
        </w:rPr>
        <w:t>cualquier</w:t>
      </w:r>
      <w:r w:rsidRPr="00BA51CC">
        <w:rPr>
          <w:rFonts w:ascii="Palatino Linotype" w:hAnsi="Palatino Linotype"/>
          <w:spacing w:val="6"/>
        </w:rPr>
        <w:t xml:space="preserve"> </w:t>
      </w:r>
      <w:r w:rsidRPr="00BA51CC">
        <w:rPr>
          <w:rFonts w:ascii="Palatino Linotype" w:hAnsi="Palatino Linotype"/>
        </w:rPr>
        <w:t>persona,</w:t>
      </w:r>
      <w:r w:rsidRPr="00BA51CC">
        <w:rPr>
          <w:rFonts w:ascii="Palatino Linotype" w:hAnsi="Palatino Linotype"/>
          <w:spacing w:val="4"/>
        </w:rPr>
        <w:t xml:space="preserve"> </w:t>
      </w:r>
      <w:r w:rsidRPr="00BA51CC">
        <w:rPr>
          <w:rFonts w:ascii="Palatino Linotype" w:hAnsi="Palatino Linotype"/>
        </w:rPr>
        <w:t>en</w:t>
      </w:r>
      <w:r w:rsidRPr="00BA51CC">
        <w:rPr>
          <w:rFonts w:ascii="Palatino Linotype" w:hAnsi="Palatino Linotype"/>
          <w:spacing w:val="4"/>
        </w:rPr>
        <w:t xml:space="preserve"> </w:t>
      </w:r>
      <w:r w:rsidRPr="00BA51CC">
        <w:rPr>
          <w:rFonts w:ascii="Palatino Linotype" w:hAnsi="Palatino Linotype"/>
        </w:rPr>
        <w:t>los</w:t>
      </w:r>
      <w:r w:rsidRPr="00BA51CC">
        <w:rPr>
          <w:rFonts w:ascii="Palatino Linotype" w:hAnsi="Palatino Linotype"/>
          <w:spacing w:val="3"/>
        </w:rPr>
        <w:t xml:space="preserve"> </w:t>
      </w:r>
      <w:r w:rsidRPr="00BA51CC">
        <w:rPr>
          <w:rFonts w:ascii="Palatino Linotype" w:hAnsi="Palatino Linotype"/>
        </w:rPr>
        <w:t>términos</w:t>
      </w:r>
      <w:r w:rsidRPr="00BA51CC">
        <w:rPr>
          <w:rFonts w:ascii="Palatino Linotype" w:hAnsi="Palatino Linotype"/>
          <w:spacing w:val="4"/>
        </w:rPr>
        <w:t xml:space="preserve"> </w:t>
      </w:r>
      <w:r w:rsidRPr="00BA51CC">
        <w:rPr>
          <w:rFonts w:ascii="Palatino Linotype" w:hAnsi="Palatino Linotype"/>
        </w:rPr>
        <w:t>y</w:t>
      </w:r>
      <w:r w:rsidRPr="00BA51CC">
        <w:rPr>
          <w:rFonts w:ascii="Palatino Linotype" w:hAnsi="Palatino Linotype"/>
          <w:spacing w:val="5"/>
        </w:rPr>
        <w:t xml:space="preserve"> </w:t>
      </w:r>
      <w:r w:rsidRPr="00BA51CC">
        <w:rPr>
          <w:rFonts w:ascii="Palatino Linotype" w:hAnsi="Palatino Linotype"/>
        </w:rPr>
        <w:t>condiciones</w:t>
      </w:r>
      <w:r w:rsidRPr="00BA51CC">
        <w:rPr>
          <w:rFonts w:ascii="Palatino Linotype" w:hAnsi="Palatino Linotype"/>
          <w:spacing w:val="5"/>
        </w:rPr>
        <w:t xml:space="preserve"> </w:t>
      </w:r>
      <w:r w:rsidRPr="00BA51CC">
        <w:rPr>
          <w:rFonts w:ascii="Palatino Linotype" w:hAnsi="Palatino Linotype"/>
        </w:rPr>
        <w:t>que</w:t>
      </w:r>
      <w:r w:rsidRPr="00BA51CC">
        <w:rPr>
          <w:rFonts w:ascii="Palatino Linotype" w:hAnsi="Palatino Linotype"/>
          <w:spacing w:val="4"/>
        </w:rPr>
        <w:t xml:space="preserve"> </w:t>
      </w:r>
      <w:r w:rsidRPr="00BA51CC">
        <w:rPr>
          <w:rFonts w:ascii="Palatino Linotype" w:hAnsi="Palatino Linotype"/>
        </w:rPr>
        <w:t>se establezcan en los tratados internacionales de los que el Estado mexicano sea parte, en la Ley</w:t>
      </w:r>
      <w:r w:rsidRPr="00BA51CC">
        <w:rPr>
          <w:rFonts w:ascii="Palatino Linotype" w:hAnsi="Palatino Linotype"/>
          <w:spacing w:val="1"/>
        </w:rPr>
        <w:t xml:space="preserve"> </w:t>
      </w:r>
      <w:r w:rsidRPr="00BA51CC">
        <w:rPr>
          <w:rFonts w:ascii="Palatino Linotype" w:hAnsi="Palatino Linotype"/>
        </w:rPr>
        <w:t>General de Transparencia y Acceso a la Información Pública, la Ley de Transparencia</w:t>
      </w:r>
      <w:r w:rsidRPr="00BA51CC">
        <w:rPr>
          <w:rFonts w:ascii="Palatino Linotype" w:hAnsi="Palatino Linotype"/>
          <w:spacing w:val="1"/>
        </w:rPr>
        <w:t xml:space="preserve"> </w:t>
      </w:r>
      <w:r w:rsidRPr="00BA51CC">
        <w:rPr>
          <w:rFonts w:ascii="Palatino Linotype" w:hAnsi="Palatino Linotype"/>
        </w:rPr>
        <w:t>vigente en nuestra entidad y demás disposiciones de la materia, privilegiando el</w:t>
      </w:r>
      <w:r w:rsidRPr="00BA51CC">
        <w:rPr>
          <w:rFonts w:ascii="Palatino Linotype" w:hAnsi="Palatino Linotype"/>
          <w:spacing w:val="1"/>
        </w:rPr>
        <w:t xml:space="preserve"> </w:t>
      </w:r>
      <w:r w:rsidRPr="00BA51CC">
        <w:rPr>
          <w:rFonts w:ascii="Palatino Linotype" w:hAnsi="Palatino Linotype"/>
        </w:rPr>
        <w:t>principio</w:t>
      </w:r>
      <w:r w:rsidRPr="00BA51CC">
        <w:rPr>
          <w:rFonts w:ascii="Palatino Linotype" w:hAnsi="Palatino Linotype"/>
          <w:spacing w:val="-1"/>
        </w:rPr>
        <w:t xml:space="preserve"> </w:t>
      </w:r>
      <w:r w:rsidRPr="00BA51CC">
        <w:rPr>
          <w:rFonts w:ascii="Palatino Linotype" w:hAnsi="Palatino Linotype"/>
        </w:rPr>
        <w:t>de máxima publicidad de la</w:t>
      </w:r>
      <w:r w:rsidRPr="00BA51CC">
        <w:rPr>
          <w:rFonts w:ascii="Palatino Linotype" w:hAnsi="Palatino Linotype"/>
          <w:spacing w:val="-1"/>
        </w:rPr>
        <w:t xml:space="preserve"> </w:t>
      </w:r>
      <w:r w:rsidRPr="00BA51CC">
        <w:rPr>
          <w:rFonts w:ascii="Palatino Linotype" w:hAnsi="Palatino Linotype"/>
        </w:rPr>
        <w:t>información.</w:t>
      </w:r>
    </w:p>
    <w:p w14:paraId="4A7FE6DF" w14:textId="77777777" w:rsidR="00186EC3" w:rsidRPr="00BA51CC" w:rsidRDefault="00186EC3" w:rsidP="00582749">
      <w:pPr>
        <w:spacing w:line="360" w:lineRule="auto"/>
        <w:ind w:right="49"/>
        <w:contextualSpacing/>
        <w:jc w:val="both"/>
        <w:rPr>
          <w:rFonts w:ascii="Palatino Linotype" w:hAnsi="Palatino Linotype"/>
        </w:rPr>
      </w:pPr>
    </w:p>
    <w:p w14:paraId="27C8E73C" w14:textId="77777777" w:rsidR="00186EC3" w:rsidRPr="00BA51CC" w:rsidRDefault="00186EC3" w:rsidP="00582749">
      <w:pPr>
        <w:numPr>
          <w:ilvl w:val="0"/>
          <w:numId w:val="1"/>
        </w:numPr>
        <w:spacing w:line="360" w:lineRule="auto"/>
        <w:ind w:left="0" w:right="49" w:firstLine="0"/>
        <w:contextualSpacing/>
        <w:jc w:val="both"/>
        <w:rPr>
          <w:rFonts w:ascii="Palatino Linotype" w:hAnsi="Palatino Linotype"/>
        </w:rPr>
      </w:pPr>
      <w:r w:rsidRPr="00BA51CC">
        <w:rPr>
          <w:rFonts w:ascii="Palatino Linotype" w:hAnsi="Palatino Linotype"/>
        </w:rPr>
        <w:t xml:space="preserve">En </w:t>
      </w:r>
      <w:r w:rsidRPr="00BA51CC">
        <w:rPr>
          <w:rFonts w:ascii="Palatino Linotype" w:eastAsia="Calibri" w:hAnsi="Palatino Linotype" w:cs="Arial"/>
          <w:color w:val="000000" w:themeColor="text1"/>
          <w:lang w:val="es-ES"/>
        </w:rPr>
        <w:t xml:space="preserve">esa </w:t>
      </w:r>
      <w:r w:rsidRPr="00BA51CC">
        <w:rPr>
          <w:rFonts w:ascii="Palatino Linotype" w:hAnsi="Palatino Linotype"/>
        </w:rPr>
        <w:t>esa</w:t>
      </w:r>
      <w:r w:rsidRPr="00BA51CC">
        <w:rPr>
          <w:rFonts w:ascii="Palatino Linotype" w:hAnsi="Palatino Linotype"/>
          <w:spacing w:val="1"/>
        </w:rPr>
        <w:t xml:space="preserve"> </w:t>
      </w:r>
      <w:r w:rsidRPr="00BA51CC">
        <w:rPr>
          <w:rFonts w:ascii="Palatino Linotype" w:hAnsi="Palatino Linotype"/>
        </w:rPr>
        <w:t>tesitura,</w:t>
      </w:r>
      <w:r w:rsidRPr="00BA51CC">
        <w:rPr>
          <w:rFonts w:ascii="Palatino Linotype" w:hAnsi="Palatino Linotype"/>
          <w:spacing w:val="1"/>
        </w:rPr>
        <w:t xml:space="preserve"> </w:t>
      </w:r>
      <w:r w:rsidRPr="00BA51CC">
        <w:rPr>
          <w:rFonts w:ascii="Palatino Linotype" w:hAnsi="Palatino Linotype"/>
        </w:rPr>
        <w:t>los</w:t>
      </w:r>
      <w:r w:rsidRPr="00BA51CC">
        <w:rPr>
          <w:rFonts w:ascii="Palatino Linotype" w:hAnsi="Palatino Linotype"/>
          <w:spacing w:val="1"/>
        </w:rPr>
        <w:t xml:space="preserve"> </w:t>
      </w:r>
      <w:r w:rsidRPr="00BA51CC">
        <w:rPr>
          <w:rFonts w:ascii="Palatino Linotype" w:hAnsi="Palatino Linotype"/>
        </w:rPr>
        <w:t>Sujetos</w:t>
      </w:r>
      <w:r w:rsidRPr="00BA51CC">
        <w:rPr>
          <w:rFonts w:ascii="Palatino Linotype" w:hAnsi="Palatino Linotype"/>
          <w:spacing w:val="1"/>
        </w:rPr>
        <w:t xml:space="preserve"> </w:t>
      </w:r>
      <w:r w:rsidRPr="00BA51CC">
        <w:rPr>
          <w:rFonts w:ascii="Palatino Linotype" w:hAnsi="Palatino Linotype"/>
        </w:rPr>
        <w:t>Obligados</w:t>
      </w:r>
      <w:r w:rsidRPr="00BA51CC">
        <w:rPr>
          <w:rFonts w:ascii="Palatino Linotype" w:hAnsi="Palatino Linotype"/>
          <w:spacing w:val="1"/>
        </w:rPr>
        <w:t xml:space="preserve"> </w:t>
      </w:r>
      <w:r w:rsidRPr="00BA51CC">
        <w:rPr>
          <w:rFonts w:ascii="Palatino Linotype" w:hAnsi="Palatino Linotype"/>
        </w:rPr>
        <w:t>deberán</w:t>
      </w:r>
      <w:r w:rsidRPr="00BA51CC">
        <w:rPr>
          <w:rFonts w:ascii="Palatino Linotype" w:hAnsi="Palatino Linotype"/>
          <w:spacing w:val="1"/>
        </w:rPr>
        <w:t xml:space="preserve"> </w:t>
      </w:r>
      <w:r w:rsidRPr="00BA51CC">
        <w:rPr>
          <w:rFonts w:ascii="Palatino Linotype" w:hAnsi="Palatino Linotype"/>
        </w:rPr>
        <w:t>poner</w:t>
      </w:r>
      <w:r w:rsidRPr="00BA51CC">
        <w:rPr>
          <w:rFonts w:ascii="Palatino Linotype" w:hAnsi="Palatino Linotype"/>
          <w:spacing w:val="1"/>
        </w:rPr>
        <w:t xml:space="preserve"> </w:t>
      </w:r>
      <w:r w:rsidRPr="00BA51CC">
        <w:rPr>
          <w:rFonts w:ascii="Palatino Linotype" w:hAnsi="Palatino Linotype"/>
        </w:rPr>
        <w:t>en</w:t>
      </w:r>
      <w:r w:rsidRPr="00BA51CC">
        <w:rPr>
          <w:rFonts w:ascii="Palatino Linotype" w:hAnsi="Palatino Linotype"/>
          <w:spacing w:val="1"/>
        </w:rPr>
        <w:t xml:space="preserve"> </w:t>
      </w:r>
      <w:r w:rsidRPr="00BA51CC">
        <w:rPr>
          <w:rFonts w:ascii="Palatino Linotype" w:hAnsi="Palatino Linotype"/>
        </w:rPr>
        <w:t>práctica,</w:t>
      </w:r>
      <w:r w:rsidRPr="00BA51CC">
        <w:rPr>
          <w:rFonts w:ascii="Palatino Linotype" w:hAnsi="Palatino Linotype"/>
          <w:spacing w:val="1"/>
        </w:rPr>
        <w:t xml:space="preserve"> </w:t>
      </w:r>
      <w:r w:rsidRPr="00BA51CC">
        <w:rPr>
          <w:rFonts w:ascii="Palatino Linotype" w:hAnsi="Palatino Linotype"/>
        </w:rPr>
        <w:t>políticas</w:t>
      </w:r>
      <w:r w:rsidRPr="00BA51CC">
        <w:rPr>
          <w:rFonts w:ascii="Palatino Linotype" w:hAnsi="Palatino Linotype"/>
          <w:spacing w:val="60"/>
        </w:rPr>
        <w:t xml:space="preserve"> </w:t>
      </w:r>
      <w:r w:rsidRPr="00BA51CC">
        <w:rPr>
          <w:rFonts w:ascii="Palatino Linotype" w:hAnsi="Palatino Linotype"/>
        </w:rPr>
        <w:t>y</w:t>
      </w:r>
      <w:r w:rsidRPr="00BA51CC">
        <w:rPr>
          <w:rFonts w:ascii="Palatino Linotype" w:hAnsi="Palatino Linotype"/>
          <w:spacing w:val="1"/>
        </w:rPr>
        <w:t xml:space="preserve"> </w:t>
      </w:r>
      <w:r w:rsidRPr="00BA51CC">
        <w:rPr>
          <w:rFonts w:ascii="Palatino Linotype" w:hAnsi="Palatino Linotype"/>
        </w:rPr>
        <w:t>programas</w:t>
      </w:r>
      <w:r w:rsidRPr="00BA51CC">
        <w:rPr>
          <w:rFonts w:ascii="Palatino Linotype" w:hAnsi="Palatino Linotype"/>
          <w:spacing w:val="1"/>
        </w:rPr>
        <w:t xml:space="preserve"> </w:t>
      </w:r>
      <w:r w:rsidRPr="00BA51CC">
        <w:rPr>
          <w:rFonts w:ascii="Palatino Linotype" w:hAnsi="Palatino Linotype"/>
        </w:rPr>
        <w:t>de</w:t>
      </w:r>
      <w:r w:rsidRPr="00BA51CC">
        <w:rPr>
          <w:rFonts w:ascii="Palatino Linotype" w:hAnsi="Palatino Linotype"/>
          <w:spacing w:val="1"/>
        </w:rPr>
        <w:t xml:space="preserve"> </w:t>
      </w:r>
      <w:r w:rsidRPr="00BA51CC">
        <w:rPr>
          <w:rFonts w:ascii="Palatino Linotype" w:hAnsi="Palatino Linotype"/>
        </w:rPr>
        <w:t>acceso</w:t>
      </w:r>
      <w:r w:rsidRPr="00BA51CC">
        <w:rPr>
          <w:rFonts w:ascii="Palatino Linotype" w:hAnsi="Palatino Linotype"/>
          <w:spacing w:val="1"/>
        </w:rPr>
        <w:t xml:space="preserve"> </w:t>
      </w:r>
      <w:r w:rsidRPr="00BA51CC">
        <w:rPr>
          <w:rFonts w:ascii="Palatino Linotype" w:hAnsi="Palatino Linotype"/>
        </w:rPr>
        <w:t>a</w:t>
      </w:r>
      <w:r w:rsidRPr="00BA51CC">
        <w:rPr>
          <w:rFonts w:ascii="Palatino Linotype" w:hAnsi="Palatino Linotype"/>
          <w:spacing w:val="1"/>
        </w:rPr>
        <w:t xml:space="preserve"> </w:t>
      </w:r>
      <w:r w:rsidRPr="00BA51CC">
        <w:rPr>
          <w:rFonts w:ascii="Palatino Linotype" w:hAnsi="Palatino Linotype"/>
        </w:rPr>
        <w:t>la</w:t>
      </w:r>
      <w:r w:rsidRPr="00BA51CC">
        <w:rPr>
          <w:rFonts w:ascii="Palatino Linotype" w:hAnsi="Palatino Linotype"/>
          <w:spacing w:val="1"/>
        </w:rPr>
        <w:t xml:space="preserve"> </w:t>
      </w:r>
      <w:r w:rsidRPr="00BA51CC">
        <w:rPr>
          <w:rFonts w:ascii="Palatino Linotype" w:hAnsi="Palatino Linotype"/>
        </w:rPr>
        <w:t>información</w:t>
      </w:r>
      <w:r w:rsidRPr="00BA51CC">
        <w:rPr>
          <w:rFonts w:ascii="Palatino Linotype" w:hAnsi="Palatino Linotype"/>
          <w:spacing w:val="1"/>
        </w:rPr>
        <w:t xml:space="preserve"> </w:t>
      </w:r>
      <w:r w:rsidRPr="00BA51CC">
        <w:rPr>
          <w:rFonts w:ascii="Palatino Linotype" w:hAnsi="Palatino Linotype"/>
        </w:rPr>
        <w:t>que</w:t>
      </w:r>
      <w:r w:rsidRPr="00BA51CC">
        <w:rPr>
          <w:rFonts w:ascii="Palatino Linotype" w:hAnsi="Palatino Linotype"/>
          <w:spacing w:val="1"/>
        </w:rPr>
        <w:t xml:space="preserve"> </w:t>
      </w:r>
      <w:r w:rsidRPr="00BA51CC">
        <w:rPr>
          <w:rFonts w:ascii="Palatino Linotype" w:hAnsi="Palatino Linotype"/>
        </w:rPr>
        <w:t>se</w:t>
      </w:r>
      <w:r w:rsidRPr="00BA51CC">
        <w:rPr>
          <w:rFonts w:ascii="Palatino Linotype" w:hAnsi="Palatino Linotype"/>
          <w:spacing w:val="1"/>
        </w:rPr>
        <w:t xml:space="preserve"> </w:t>
      </w:r>
      <w:r w:rsidRPr="00BA51CC">
        <w:rPr>
          <w:rFonts w:ascii="Palatino Linotype" w:hAnsi="Palatino Linotype"/>
        </w:rPr>
        <w:t>apeguen</w:t>
      </w:r>
      <w:r w:rsidRPr="00BA51CC">
        <w:rPr>
          <w:rFonts w:ascii="Palatino Linotype" w:hAnsi="Palatino Linotype"/>
          <w:spacing w:val="1"/>
        </w:rPr>
        <w:t xml:space="preserve"> </w:t>
      </w:r>
      <w:r w:rsidRPr="00BA51CC">
        <w:rPr>
          <w:rFonts w:ascii="Palatino Linotype" w:hAnsi="Palatino Linotype"/>
        </w:rPr>
        <w:t>a</w:t>
      </w:r>
      <w:r w:rsidRPr="00BA51CC">
        <w:rPr>
          <w:rFonts w:ascii="Palatino Linotype" w:hAnsi="Palatino Linotype"/>
          <w:spacing w:val="1"/>
        </w:rPr>
        <w:t xml:space="preserve"> </w:t>
      </w:r>
      <w:r w:rsidRPr="00BA51CC">
        <w:rPr>
          <w:rFonts w:ascii="Palatino Linotype" w:hAnsi="Palatino Linotype"/>
        </w:rPr>
        <w:t>criterios</w:t>
      </w:r>
      <w:r w:rsidRPr="00BA51CC">
        <w:rPr>
          <w:rFonts w:ascii="Palatino Linotype" w:hAnsi="Palatino Linotype"/>
          <w:spacing w:val="1"/>
        </w:rPr>
        <w:t xml:space="preserve"> </w:t>
      </w:r>
      <w:r w:rsidRPr="00BA51CC">
        <w:rPr>
          <w:rFonts w:ascii="Palatino Linotype" w:hAnsi="Palatino Linotype"/>
        </w:rPr>
        <w:t>de</w:t>
      </w:r>
      <w:r w:rsidRPr="00BA51CC">
        <w:rPr>
          <w:rFonts w:ascii="Palatino Linotype" w:hAnsi="Palatino Linotype"/>
          <w:spacing w:val="1"/>
        </w:rPr>
        <w:t xml:space="preserve"> </w:t>
      </w:r>
      <w:r w:rsidRPr="00BA51CC">
        <w:rPr>
          <w:rFonts w:ascii="Palatino Linotype" w:hAnsi="Palatino Linotype"/>
        </w:rPr>
        <w:t>publicidad,</w:t>
      </w:r>
      <w:r w:rsidRPr="00BA51CC">
        <w:rPr>
          <w:rFonts w:ascii="Palatino Linotype" w:hAnsi="Palatino Linotype"/>
          <w:spacing w:val="-58"/>
        </w:rPr>
        <w:t xml:space="preserve"> </w:t>
      </w:r>
      <w:r w:rsidRPr="00BA51CC">
        <w:rPr>
          <w:rFonts w:ascii="Palatino Linotype" w:hAnsi="Palatino Linotype"/>
        </w:rPr>
        <w:t>veracidad,</w:t>
      </w:r>
      <w:r w:rsidRPr="00BA51CC">
        <w:rPr>
          <w:rFonts w:ascii="Palatino Linotype" w:hAnsi="Palatino Linotype"/>
          <w:spacing w:val="-1"/>
        </w:rPr>
        <w:t xml:space="preserve"> </w:t>
      </w:r>
      <w:r w:rsidRPr="00BA51CC">
        <w:rPr>
          <w:rFonts w:ascii="Palatino Linotype" w:hAnsi="Palatino Linotype"/>
        </w:rPr>
        <w:t>oportunidad,</w:t>
      </w:r>
      <w:r w:rsidRPr="00BA51CC">
        <w:rPr>
          <w:rFonts w:ascii="Palatino Linotype" w:hAnsi="Palatino Linotype"/>
          <w:spacing w:val="-1"/>
        </w:rPr>
        <w:t xml:space="preserve"> </w:t>
      </w:r>
      <w:r w:rsidRPr="00BA51CC">
        <w:rPr>
          <w:rFonts w:ascii="Palatino Linotype" w:hAnsi="Palatino Linotype"/>
        </w:rPr>
        <w:t>precisión</w:t>
      </w:r>
      <w:r w:rsidRPr="00BA51CC">
        <w:rPr>
          <w:rFonts w:ascii="Palatino Linotype" w:hAnsi="Palatino Linotype"/>
          <w:spacing w:val="-1"/>
        </w:rPr>
        <w:t xml:space="preserve"> </w:t>
      </w:r>
      <w:r w:rsidRPr="00BA51CC">
        <w:rPr>
          <w:rFonts w:ascii="Palatino Linotype" w:hAnsi="Palatino Linotype"/>
        </w:rPr>
        <w:t>y</w:t>
      </w:r>
      <w:r w:rsidRPr="00BA51CC">
        <w:rPr>
          <w:rFonts w:ascii="Palatino Linotype" w:hAnsi="Palatino Linotype"/>
          <w:spacing w:val="-2"/>
        </w:rPr>
        <w:t xml:space="preserve"> </w:t>
      </w:r>
      <w:r w:rsidRPr="00BA51CC">
        <w:rPr>
          <w:rFonts w:ascii="Palatino Linotype" w:hAnsi="Palatino Linotype"/>
        </w:rPr>
        <w:t>suficiencia en</w:t>
      </w:r>
      <w:r w:rsidRPr="00BA51CC">
        <w:rPr>
          <w:rFonts w:ascii="Palatino Linotype" w:hAnsi="Palatino Linotype"/>
          <w:spacing w:val="-1"/>
        </w:rPr>
        <w:t xml:space="preserve"> </w:t>
      </w:r>
      <w:r w:rsidRPr="00BA51CC">
        <w:rPr>
          <w:rFonts w:ascii="Palatino Linotype" w:hAnsi="Palatino Linotype"/>
        </w:rPr>
        <w:t>beneficio de</w:t>
      </w:r>
      <w:r w:rsidRPr="00BA51CC">
        <w:rPr>
          <w:rFonts w:ascii="Palatino Linotype" w:hAnsi="Palatino Linotype"/>
          <w:spacing w:val="-1"/>
        </w:rPr>
        <w:t xml:space="preserve"> </w:t>
      </w:r>
      <w:r w:rsidRPr="00BA51CC">
        <w:rPr>
          <w:rFonts w:ascii="Palatino Linotype" w:hAnsi="Palatino Linotype"/>
        </w:rPr>
        <w:t>los</w:t>
      </w:r>
      <w:r w:rsidRPr="00BA51CC">
        <w:rPr>
          <w:rFonts w:ascii="Palatino Linotype" w:hAnsi="Palatino Linotype"/>
          <w:spacing w:val="1"/>
        </w:rPr>
        <w:t xml:space="preserve"> </w:t>
      </w:r>
      <w:r w:rsidRPr="00BA51CC">
        <w:rPr>
          <w:rFonts w:ascii="Palatino Linotype" w:hAnsi="Palatino Linotype"/>
        </w:rPr>
        <w:t>solicitantes.</w:t>
      </w:r>
    </w:p>
    <w:p w14:paraId="615BA3B0" w14:textId="77777777" w:rsidR="00186EC3" w:rsidRPr="00BA51CC" w:rsidRDefault="00186EC3" w:rsidP="00582749">
      <w:pPr>
        <w:spacing w:line="360" w:lineRule="auto"/>
        <w:ind w:right="49"/>
        <w:contextualSpacing/>
        <w:jc w:val="both"/>
        <w:rPr>
          <w:rFonts w:ascii="Palatino Linotype" w:hAnsi="Palatino Linotype"/>
        </w:rPr>
      </w:pPr>
    </w:p>
    <w:p w14:paraId="13A38E4D" w14:textId="77777777" w:rsidR="00186EC3" w:rsidRPr="00BA51CC" w:rsidRDefault="00186EC3" w:rsidP="00582749">
      <w:pPr>
        <w:numPr>
          <w:ilvl w:val="0"/>
          <w:numId w:val="1"/>
        </w:numPr>
        <w:spacing w:line="360" w:lineRule="auto"/>
        <w:ind w:left="0" w:right="49" w:firstLine="0"/>
        <w:contextualSpacing/>
        <w:jc w:val="both"/>
        <w:rPr>
          <w:rFonts w:ascii="Palatino Linotype" w:hAnsi="Palatino Linotype"/>
        </w:rPr>
      </w:pPr>
      <w:r w:rsidRPr="00BA51CC">
        <w:rPr>
          <w:rFonts w:ascii="Palatino Linotype" w:hAnsi="Palatino Linotype"/>
        </w:rPr>
        <w:t xml:space="preserve">Lo </w:t>
      </w:r>
      <w:r w:rsidRPr="00BA51CC">
        <w:rPr>
          <w:rFonts w:ascii="Palatino Linotype" w:eastAsia="Calibri" w:hAnsi="Palatino Linotype" w:cs="Arial"/>
          <w:color w:val="000000" w:themeColor="text1"/>
          <w:lang w:val="es-ES"/>
        </w:rPr>
        <w:t xml:space="preserve">anterior, </w:t>
      </w:r>
      <w:r w:rsidRPr="00BA51CC">
        <w:rPr>
          <w:rFonts w:ascii="Palatino Linotype" w:hAnsi="Palatino Linotype"/>
        </w:rPr>
        <w:t>tiene sustento en los artículos 3, fracciones XI y XXII; 4; 11 y 12 de la Ley</w:t>
      </w:r>
      <w:r w:rsidRPr="00BA51CC">
        <w:rPr>
          <w:rFonts w:ascii="Palatino Linotype" w:hAnsi="Palatino Linotype"/>
          <w:spacing w:val="1"/>
        </w:rPr>
        <w:t xml:space="preserve"> </w:t>
      </w:r>
      <w:r w:rsidRPr="00BA51CC">
        <w:rPr>
          <w:rFonts w:ascii="Palatino Linotype" w:hAnsi="Palatino Linotype"/>
        </w:rPr>
        <w:t>de</w:t>
      </w:r>
      <w:r w:rsidRPr="00BA51CC">
        <w:rPr>
          <w:rFonts w:ascii="Palatino Linotype" w:hAnsi="Palatino Linotype"/>
          <w:spacing w:val="1"/>
        </w:rPr>
        <w:t xml:space="preserve"> </w:t>
      </w:r>
      <w:r w:rsidRPr="00BA51CC">
        <w:rPr>
          <w:rFonts w:ascii="Palatino Linotype" w:hAnsi="Palatino Linotype"/>
        </w:rPr>
        <w:t>Transparencia</w:t>
      </w:r>
      <w:r w:rsidRPr="00BA51CC">
        <w:rPr>
          <w:rFonts w:ascii="Palatino Linotype" w:hAnsi="Palatino Linotype"/>
          <w:spacing w:val="1"/>
        </w:rPr>
        <w:t xml:space="preserve"> </w:t>
      </w:r>
      <w:r w:rsidRPr="00BA51CC">
        <w:rPr>
          <w:rFonts w:ascii="Palatino Linotype" w:hAnsi="Palatino Linotype"/>
        </w:rPr>
        <w:t>y</w:t>
      </w:r>
      <w:r w:rsidRPr="00BA51CC">
        <w:rPr>
          <w:rFonts w:ascii="Palatino Linotype" w:hAnsi="Palatino Linotype"/>
          <w:spacing w:val="1"/>
        </w:rPr>
        <w:t xml:space="preserve"> </w:t>
      </w:r>
      <w:r w:rsidRPr="00BA51CC">
        <w:rPr>
          <w:rFonts w:ascii="Palatino Linotype" w:hAnsi="Palatino Linotype"/>
        </w:rPr>
        <w:t>Acceso</w:t>
      </w:r>
      <w:r w:rsidRPr="00BA51CC">
        <w:rPr>
          <w:rFonts w:ascii="Palatino Linotype" w:hAnsi="Palatino Linotype"/>
          <w:spacing w:val="1"/>
        </w:rPr>
        <w:t xml:space="preserve"> </w:t>
      </w:r>
      <w:r w:rsidRPr="00BA51CC">
        <w:rPr>
          <w:rFonts w:ascii="Palatino Linotype" w:hAnsi="Palatino Linotype"/>
        </w:rPr>
        <w:t>a</w:t>
      </w:r>
      <w:r w:rsidRPr="00BA51CC">
        <w:rPr>
          <w:rFonts w:ascii="Palatino Linotype" w:hAnsi="Palatino Linotype"/>
          <w:spacing w:val="1"/>
        </w:rPr>
        <w:t xml:space="preserve"> </w:t>
      </w:r>
      <w:r w:rsidRPr="00BA51CC">
        <w:rPr>
          <w:rFonts w:ascii="Palatino Linotype" w:hAnsi="Palatino Linotype"/>
        </w:rPr>
        <w:t>la</w:t>
      </w:r>
      <w:r w:rsidRPr="00BA51CC">
        <w:rPr>
          <w:rFonts w:ascii="Palatino Linotype" w:hAnsi="Palatino Linotype"/>
          <w:spacing w:val="1"/>
        </w:rPr>
        <w:t xml:space="preserve"> </w:t>
      </w:r>
      <w:r w:rsidRPr="00BA51CC">
        <w:rPr>
          <w:rFonts w:ascii="Palatino Linotype" w:hAnsi="Palatino Linotype"/>
        </w:rPr>
        <w:t>Información</w:t>
      </w:r>
      <w:r w:rsidRPr="00BA51CC">
        <w:rPr>
          <w:rFonts w:ascii="Palatino Linotype" w:hAnsi="Palatino Linotype"/>
          <w:spacing w:val="1"/>
        </w:rPr>
        <w:t xml:space="preserve"> </w:t>
      </w:r>
      <w:r w:rsidRPr="00BA51CC">
        <w:rPr>
          <w:rFonts w:ascii="Palatino Linotype" w:hAnsi="Palatino Linotype"/>
        </w:rPr>
        <w:t>Pública</w:t>
      </w:r>
      <w:r w:rsidRPr="00BA51CC">
        <w:rPr>
          <w:rFonts w:ascii="Palatino Linotype" w:hAnsi="Palatino Linotype"/>
          <w:spacing w:val="1"/>
        </w:rPr>
        <w:t xml:space="preserve"> </w:t>
      </w:r>
      <w:r w:rsidRPr="00BA51CC">
        <w:rPr>
          <w:rFonts w:ascii="Palatino Linotype" w:hAnsi="Palatino Linotype"/>
        </w:rPr>
        <w:t>del</w:t>
      </w:r>
      <w:r w:rsidRPr="00BA51CC">
        <w:rPr>
          <w:rFonts w:ascii="Palatino Linotype" w:hAnsi="Palatino Linotype"/>
          <w:spacing w:val="1"/>
        </w:rPr>
        <w:t xml:space="preserve"> </w:t>
      </w:r>
      <w:r w:rsidRPr="00BA51CC">
        <w:rPr>
          <w:rFonts w:ascii="Palatino Linotype" w:hAnsi="Palatino Linotype"/>
        </w:rPr>
        <w:t>Estado</w:t>
      </w:r>
      <w:r w:rsidRPr="00BA51CC">
        <w:rPr>
          <w:rFonts w:ascii="Palatino Linotype" w:hAnsi="Palatino Linotype"/>
          <w:spacing w:val="1"/>
        </w:rPr>
        <w:t xml:space="preserve"> </w:t>
      </w:r>
      <w:r w:rsidRPr="00BA51CC">
        <w:rPr>
          <w:rFonts w:ascii="Palatino Linotype" w:hAnsi="Palatino Linotype"/>
        </w:rPr>
        <w:t>de</w:t>
      </w:r>
      <w:r w:rsidRPr="00BA51CC">
        <w:rPr>
          <w:rFonts w:ascii="Palatino Linotype" w:hAnsi="Palatino Linotype"/>
          <w:spacing w:val="1"/>
        </w:rPr>
        <w:t xml:space="preserve"> </w:t>
      </w:r>
      <w:r w:rsidRPr="00BA51CC">
        <w:rPr>
          <w:rFonts w:ascii="Palatino Linotype" w:hAnsi="Palatino Linotype"/>
        </w:rPr>
        <w:t>México</w:t>
      </w:r>
      <w:r w:rsidRPr="00BA51CC">
        <w:rPr>
          <w:rFonts w:ascii="Palatino Linotype" w:hAnsi="Palatino Linotype"/>
          <w:spacing w:val="1"/>
        </w:rPr>
        <w:t xml:space="preserve"> </w:t>
      </w:r>
      <w:r w:rsidRPr="00BA51CC">
        <w:rPr>
          <w:rFonts w:ascii="Palatino Linotype" w:hAnsi="Palatino Linotype"/>
        </w:rPr>
        <w:t>y</w:t>
      </w:r>
      <w:r w:rsidRPr="00BA51CC">
        <w:rPr>
          <w:rFonts w:ascii="Palatino Linotype" w:hAnsi="Palatino Linotype"/>
          <w:spacing w:val="1"/>
        </w:rPr>
        <w:t xml:space="preserve"> </w:t>
      </w:r>
      <w:r w:rsidRPr="00BA51CC">
        <w:rPr>
          <w:rFonts w:ascii="Palatino Linotype" w:hAnsi="Palatino Linotype"/>
        </w:rPr>
        <w:t>Municipios:</w:t>
      </w:r>
    </w:p>
    <w:p w14:paraId="78EBE664" w14:textId="77777777" w:rsidR="00582749" w:rsidRPr="00BA51CC" w:rsidRDefault="00582749" w:rsidP="00582749">
      <w:pPr>
        <w:pStyle w:val="Prrafodelista"/>
        <w:rPr>
          <w:rFonts w:ascii="Palatino Linotype" w:hAnsi="Palatino Linotype"/>
        </w:rPr>
      </w:pPr>
    </w:p>
    <w:p w14:paraId="2B42FD0B" w14:textId="77777777" w:rsidR="00186EC3" w:rsidRPr="00BA51CC" w:rsidRDefault="00186EC3" w:rsidP="00582749">
      <w:pPr>
        <w:spacing w:line="360" w:lineRule="auto"/>
        <w:ind w:left="567" w:right="539"/>
        <w:rPr>
          <w:rFonts w:ascii="Palatino Linotype" w:hAnsi="Palatino Linotype"/>
          <w:i/>
        </w:rPr>
      </w:pPr>
      <w:r w:rsidRPr="00BA51CC">
        <w:rPr>
          <w:rFonts w:ascii="Palatino Linotype" w:hAnsi="Palatino Linotype"/>
          <w:b/>
          <w:i/>
        </w:rPr>
        <w:t>“Artículo</w:t>
      </w:r>
      <w:r w:rsidRPr="00BA51CC">
        <w:rPr>
          <w:rFonts w:ascii="Palatino Linotype" w:hAnsi="Palatino Linotype"/>
          <w:b/>
          <w:i/>
          <w:spacing w:val="-2"/>
        </w:rPr>
        <w:t xml:space="preserve"> </w:t>
      </w:r>
      <w:r w:rsidRPr="00BA51CC">
        <w:rPr>
          <w:rFonts w:ascii="Palatino Linotype" w:hAnsi="Palatino Linotype"/>
          <w:b/>
          <w:i/>
        </w:rPr>
        <w:t>3.</w:t>
      </w:r>
      <w:r w:rsidRPr="00BA51CC">
        <w:rPr>
          <w:rFonts w:ascii="Palatino Linotype" w:hAnsi="Palatino Linotype"/>
          <w:b/>
          <w:i/>
          <w:spacing w:val="-1"/>
        </w:rPr>
        <w:t xml:space="preserve"> </w:t>
      </w:r>
      <w:r w:rsidRPr="00BA51CC">
        <w:rPr>
          <w:rFonts w:ascii="Palatino Linotype" w:hAnsi="Palatino Linotype"/>
          <w:b/>
          <w:i/>
        </w:rPr>
        <w:t>Para</w:t>
      </w:r>
      <w:r w:rsidRPr="00BA51CC">
        <w:rPr>
          <w:rFonts w:ascii="Palatino Linotype" w:hAnsi="Palatino Linotype"/>
          <w:b/>
          <w:i/>
          <w:spacing w:val="-2"/>
        </w:rPr>
        <w:t xml:space="preserve"> </w:t>
      </w:r>
      <w:r w:rsidRPr="00BA51CC">
        <w:rPr>
          <w:rFonts w:ascii="Palatino Linotype" w:hAnsi="Palatino Linotype"/>
          <w:b/>
          <w:i/>
        </w:rPr>
        <w:t>los</w:t>
      </w:r>
      <w:r w:rsidRPr="00BA51CC">
        <w:rPr>
          <w:rFonts w:ascii="Palatino Linotype" w:hAnsi="Palatino Linotype"/>
          <w:b/>
          <w:i/>
          <w:spacing w:val="-3"/>
        </w:rPr>
        <w:t xml:space="preserve"> </w:t>
      </w:r>
      <w:r w:rsidRPr="00BA51CC">
        <w:rPr>
          <w:rFonts w:ascii="Palatino Linotype" w:hAnsi="Palatino Linotype"/>
          <w:b/>
          <w:i/>
        </w:rPr>
        <w:t>efectos</w:t>
      </w:r>
      <w:r w:rsidRPr="00BA51CC">
        <w:rPr>
          <w:rFonts w:ascii="Palatino Linotype" w:hAnsi="Palatino Linotype"/>
          <w:b/>
          <w:i/>
          <w:spacing w:val="1"/>
        </w:rPr>
        <w:t xml:space="preserve"> </w:t>
      </w:r>
      <w:r w:rsidRPr="00BA51CC">
        <w:rPr>
          <w:rFonts w:ascii="Palatino Linotype" w:hAnsi="Palatino Linotype"/>
          <w:b/>
          <w:i/>
        </w:rPr>
        <w:t>de</w:t>
      </w:r>
      <w:r w:rsidRPr="00BA51CC">
        <w:rPr>
          <w:rFonts w:ascii="Palatino Linotype" w:hAnsi="Palatino Linotype"/>
          <w:b/>
          <w:i/>
          <w:spacing w:val="-4"/>
        </w:rPr>
        <w:t xml:space="preserve"> </w:t>
      </w:r>
      <w:r w:rsidRPr="00BA51CC">
        <w:rPr>
          <w:rFonts w:ascii="Palatino Linotype" w:hAnsi="Palatino Linotype"/>
          <w:b/>
          <w:i/>
        </w:rPr>
        <w:t>la</w:t>
      </w:r>
      <w:r w:rsidRPr="00BA51CC">
        <w:rPr>
          <w:rFonts w:ascii="Palatino Linotype" w:hAnsi="Palatino Linotype"/>
          <w:b/>
          <w:i/>
          <w:spacing w:val="-1"/>
        </w:rPr>
        <w:t xml:space="preserve"> </w:t>
      </w:r>
      <w:r w:rsidRPr="00BA51CC">
        <w:rPr>
          <w:rFonts w:ascii="Palatino Linotype" w:hAnsi="Palatino Linotype"/>
          <w:b/>
          <w:i/>
        </w:rPr>
        <w:t>presente</w:t>
      </w:r>
      <w:r w:rsidRPr="00BA51CC">
        <w:rPr>
          <w:rFonts w:ascii="Palatino Linotype" w:hAnsi="Palatino Linotype"/>
          <w:b/>
          <w:i/>
          <w:spacing w:val="-2"/>
        </w:rPr>
        <w:t xml:space="preserve"> </w:t>
      </w:r>
      <w:r w:rsidRPr="00BA51CC">
        <w:rPr>
          <w:rFonts w:ascii="Palatino Linotype" w:hAnsi="Palatino Linotype"/>
          <w:b/>
          <w:i/>
        </w:rPr>
        <w:t>Ley</w:t>
      </w:r>
      <w:r w:rsidRPr="00BA51CC">
        <w:rPr>
          <w:rFonts w:ascii="Palatino Linotype" w:hAnsi="Palatino Linotype"/>
          <w:b/>
          <w:i/>
          <w:spacing w:val="-1"/>
        </w:rPr>
        <w:t xml:space="preserve"> </w:t>
      </w:r>
      <w:r w:rsidRPr="00BA51CC">
        <w:rPr>
          <w:rFonts w:ascii="Palatino Linotype" w:hAnsi="Palatino Linotype"/>
          <w:b/>
          <w:i/>
        </w:rPr>
        <w:t>se</w:t>
      </w:r>
      <w:r w:rsidRPr="00BA51CC">
        <w:rPr>
          <w:rFonts w:ascii="Palatino Linotype" w:hAnsi="Palatino Linotype"/>
          <w:b/>
          <w:i/>
          <w:spacing w:val="-3"/>
        </w:rPr>
        <w:t xml:space="preserve"> </w:t>
      </w:r>
      <w:r w:rsidRPr="00BA51CC">
        <w:rPr>
          <w:rFonts w:ascii="Palatino Linotype" w:hAnsi="Palatino Linotype"/>
          <w:b/>
          <w:i/>
        </w:rPr>
        <w:t>entenderá</w:t>
      </w:r>
      <w:r w:rsidRPr="00BA51CC">
        <w:rPr>
          <w:rFonts w:ascii="Palatino Linotype" w:hAnsi="Palatino Linotype"/>
          <w:b/>
          <w:i/>
          <w:spacing w:val="-2"/>
        </w:rPr>
        <w:t xml:space="preserve"> </w:t>
      </w:r>
      <w:r w:rsidRPr="00BA51CC">
        <w:rPr>
          <w:rFonts w:ascii="Palatino Linotype" w:hAnsi="Palatino Linotype"/>
          <w:b/>
          <w:i/>
        </w:rPr>
        <w:t>por:</w:t>
      </w:r>
      <w:r w:rsidRPr="00BA51CC">
        <w:rPr>
          <w:rFonts w:ascii="Palatino Linotype" w:hAnsi="Palatino Linotype"/>
          <w:b/>
          <w:i/>
          <w:spacing w:val="-3"/>
        </w:rPr>
        <w:t xml:space="preserve"> </w:t>
      </w:r>
      <w:r w:rsidRPr="00BA51CC">
        <w:rPr>
          <w:rFonts w:ascii="Palatino Linotype" w:hAnsi="Palatino Linotype"/>
          <w:i/>
        </w:rPr>
        <w:t>…</w:t>
      </w:r>
    </w:p>
    <w:p w14:paraId="43F25760" w14:textId="77777777" w:rsidR="00186EC3" w:rsidRPr="00BA51CC" w:rsidRDefault="00186EC3" w:rsidP="00582749">
      <w:pPr>
        <w:spacing w:line="360" w:lineRule="auto"/>
        <w:ind w:left="567" w:right="539"/>
        <w:rPr>
          <w:rFonts w:ascii="Palatino Linotype" w:hAnsi="Palatino Linotype"/>
          <w:i/>
        </w:rPr>
      </w:pPr>
      <w:r w:rsidRPr="00BA51CC">
        <w:rPr>
          <w:rFonts w:ascii="Palatino Linotype" w:hAnsi="Palatino Linotype"/>
          <w:i/>
        </w:rPr>
        <w:t>…</w:t>
      </w:r>
    </w:p>
    <w:p w14:paraId="430EE98C" w14:textId="77777777" w:rsidR="00186EC3" w:rsidRPr="00BA51CC" w:rsidRDefault="00186EC3" w:rsidP="00582749">
      <w:pPr>
        <w:spacing w:line="360" w:lineRule="auto"/>
        <w:ind w:left="567" w:right="539"/>
        <w:jc w:val="both"/>
        <w:rPr>
          <w:rFonts w:ascii="Palatino Linotype" w:hAnsi="Palatino Linotype"/>
          <w:i/>
        </w:rPr>
      </w:pPr>
      <w:r w:rsidRPr="00BA51CC">
        <w:rPr>
          <w:rFonts w:ascii="Palatino Linotype" w:hAnsi="Palatino Linotype"/>
          <w:b/>
          <w:i/>
        </w:rPr>
        <w:t xml:space="preserve">XI. Documento: </w:t>
      </w:r>
      <w:r w:rsidRPr="00BA51CC">
        <w:rPr>
          <w:rFonts w:ascii="Palatino Linotype" w:hAnsi="Palatino Linotype"/>
          <w:i/>
        </w:rPr>
        <w:t>Los expedientes, reportes, estudios, actas, resoluciones, oficios,</w:t>
      </w:r>
      <w:r w:rsidRPr="00BA51CC">
        <w:rPr>
          <w:rFonts w:ascii="Palatino Linotype" w:hAnsi="Palatino Linotype"/>
          <w:i/>
          <w:spacing w:val="1"/>
        </w:rPr>
        <w:t xml:space="preserve"> </w:t>
      </w:r>
      <w:r w:rsidRPr="00BA51CC">
        <w:rPr>
          <w:rFonts w:ascii="Palatino Linotype" w:hAnsi="Palatino Linotype"/>
          <w:i/>
        </w:rPr>
        <w:t>correspondencia,</w:t>
      </w:r>
      <w:r w:rsidRPr="00BA51CC">
        <w:rPr>
          <w:rFonts w:ascii="Palatino Linotype" w:hAnsi="Palatino Linotype"/>
          <w:i/>
          <w:spacing w:val="1"/>
        </w:rPr>
        <w:t xml:space="preserve"> </w:t>
      </w:r>
      <w:r w:rsidRPr="00BA51CC">
        <w:rPr>
          <w:rFonts w:ascii="Palatino Linotype" w:hAnsi="Palatino Linotype"/>
          <w:i/>
        </w:rPr>
        <w:t>acuerdos,</w:t>
      </w:r>
      <w:r w:rsidRPr="00BA51CC">
        <w:rPr>
          <w:rFonts w:ascii="Palatino Linotype" w:hAnsi="Palatino Linotype"/>
          <w:i/>
          <w:spacing w:val="1"/>
        </w:rPr>
        <w:t xml:space="preserve"> </w:t>
      </w:r>
      <w:r w:rsidRPr="00BA51CC">
        <w:rPr>
          <w:rFonts w:ascii="Palatino Linotype" w:hAnsi="Palatino Linotype"/>
          <w:i/>
        </w:rPr>
        <w:t>directivas,</w:t>
      </w:r>
      <w:r w:rsidRPr="00BA51CC">
        <w:rPr>
          <w:rFonts w:ascii="Palatino Linotype" w:hAnsi="Palatino Linotype"/>
          <w:i/>
          <w:spacing w:val="1"/>
        </w:rPr>
        <w:t xml:space="preserve"> </w:t>
      </w:r>
      <w:r w:rsidRPr="00BA51CC">
        <w:rPr>
          <w:rFonts w:ascii="Palatino Linotype" w:hAnsi="Palatino Linotype"/>
          <w:i/>
        </w:rPr>
        <w:t>directrices,</w:t>
      </w:r>
      <w:r w:rsidRPr="00BA51CC">
        <w:rPr>
          <w:rFonts w:ascii="Palatino Linotype" w:hAnsi="Palatino Linotype"/>
          <w:i/>
          <w:spacing w:val="1"/>
        </w:rPr>
        <w:t xml:space="preserve"> </w:t>
      </w:r>
      <w:r w:rsidRPr="00BA51CC">
        <w:rPr>
          <w:rFonts w:ascii="Palatino Linotype" w:hAnsi="Palatino Linotype"/>
          <w:i/>
        </w:rPr>
        <w:t>circulares,</w:t>
      </w:r>
      <w:r w:rsidRPr="00BA51CC">
        <w:rPr>
          <w:rFonts w:ascii="Palatino Linotype" w:hAnsi="Palatino Linotype"/>
          <w:i/>
          <w:spacing w:val="1"/>
        </w:rPr>
        <w:t xml:space="preserve"> </w:t>
      </w:r>
      <w:r w:rsidRPr="00BA51CC">
        <w:rPr>
          <w:rFonts w:ascii="Palatino Linotype" w:hAnsi="Palatino Linotype"/>
          <w:i/>
        </w:rPr>
        <w:t>contratos,</w:t>
      </w:r>
      <w:r w:rsidRPr="00BA51CC">
        <w:rPr>
          <w:rFonts w:ascii="Palatino Linotype" w:hAnsi="Palatino Linotype"/>
          <w:i/>
          <w:spacing w:val="-52"/>
        </w:rPr>
        <w:t xml:space="preserve"> </w:t>
      </w:r>
      <w:r w:rsidRPr="00BA51CC">
        <w:rPr>
          <w:rFonts w:ascii="Palatino Linotype" w:hAnsi="Palatino Linotype"/>
          <w:i/>
        </w:rPr>
        <w:t xml:space="preserve">convenios, instructivos, notas, memorandos, estadísticas o bien, </w:t>
      </w:r>
      <w:r w:rsidRPr="00BA51CC">
        <w:rPr>
          <w:rFonts w:ascii="Palatino Linotype" w:hAnsi="Palatino Linotype"/>
          <w:i/>
        </w:rPr>
        <w:lastRenderedPageBreak/>
        <w:t>cualquier otro</w:t>
      </w:r>
      <w:r w:rsidRPr="00BA51CC">
        <w:rPr>
          <w:rFonts w:ascii="Palatino Linotype" w:hAnsi="Palatino Linotype"/>
          <w:i/>
          <w:spacing w:val="1"/>
        </w:rPr>
        <w:t xml:space="preserve"> </w:t>
      </w:r>
      <w:r w:rsidRPr="00BA51CC">
        <w:rPr>
          <w:rFonts w:ascii="Palatino Linotype" w:hAnsi="Palatino Linotype"/>
          <w:i/>
        </w:rPr>
        <w:t>registro que documente el ejercicio de las facultades, funciones y competencias de</w:t>
      </w:r>
      <w:r w:rsidRPr="00BA51CC">
        <w:rPr>
          <w:rFonts w:ascii="Palatino Linotype" w:hAnsi="Palatino Linotype"/>
          <w:i/>
          <w:spacing w:val="-52"/>
        </w:rPr>
        <w:t xml:space="preserve"> </w:t>
      </w:r>
      <w:r w:rsidRPr="00BA51CC">
        <w:rPr>
          <w:rFonts w:ascii="Palatino Linotype" w:hAnsi="Palatino Linotype"/>
          <w:i/>
        </w:rPr>
        <w:t>los sujetos obligados, sus servidores públicos e integrantes, sin importar su</w:t>
      </w:r>
      <w:r w:rsidRPr="00BA51CC">
        <w:rPr>
          <w:rFonts w:ascii="Palatino Linotype" w:hAnsi="Palatino Linotype"/>
          <w:i/>
          <w:spacing w:val="1"/>
        </w:rPr>
        <w:t xml:space="preserve"> </w:t>
      </w:r>
      <w:r w:rsidRPr="00BA51CC">
        <w:rPr>
          <w:rFonts w:ascii="Palatino Linotype" w:hAnsi="Palatino Linotype"/>
          <w:i/>
        </w:rPr>
        <w:t>fuente o fecha de elaboración. Los documentos podrán estar en cualquier medio,</w:t>
      </w:r>
      <w:r w:rsidRPr="00BA51CC">
        <w:rPr>
          <w:rFonts w:ascii="Palatino Linotype" w:hAnsi="Palatino Linotype"/>
          <w:i/>
          <w:spacing w:val="1"/>
        </w:rPr>
        <w:t xml:space="preserve"> </w:t>
      </w:r>
      <w:r w:rsidRPr="00BA51CC">
        <w:rPr>
          <w:rFonts w:ascii="Palatino Linotype" w:hAnsi="Palatino Linotype"/>
          <w:i/>
        </w:rPr>
        <w:t>sea</w:t>
      </w:r>
      <w:r w:rsidRPr="00BA51CC">
        <w:rPr>
          <w:rFonts w:ascii="Palatino Linotype" w:hAnsi="Palatino Linotype"/>
          <w:i/>
          <w:spacing w:val="-2"/>
        </w:rPr>
        <w:t xml:space="preserve"> </w:t>
      </w:r>
      <w:r w:rsidRPr="00BA51CC">
        <w:rPr>
          <w:rFonts w:ascii="Palatino Linotype" w:hAnsi="Palatino Linotype"/>
          <w:i/>
        </w:rPr>
        <w:t>escrito,</w:t>
      </w:r>
      <w:r w:rsidRPr="00BA51CC">
        <w:rPr>
          <w:rFonts w:ascii="Palatino Linotype" w:hAnsi="Palatino Linotype"/>
          <w:i/>
          <w:spacing w:val="-3"/>
        </w:rPr>
        <w:t xml:space="preserve"> </w:t>
      </w:r>
      <w:r w:rsidRPr="00BA51CC">
        <w:rPr>
          <w:rFonts w:ascii="Palatino Linotype" w:hAnsi="Palatino Linotype"/>
          <w:i/>
        </w:rPr>
        <w:t>impreso,</w:t>
      </w:r>
      <w:r w:rsidRPr="00BA51CC">
        <w:rPr>
          <w:rFonts w:ascii="Palatino Linotype" w:hAnsi="Palatino Linotype"/>
          <w:i/>
          <w:spacing w:val="-1"/>
        </w:rPr>
        <w:t xml:space="preserve"> </w:t>
      </w:r>
      <w:r w:rsidRPr="00BA51CC">
        <w:rPr>
          <w:rFonts w:ascii="Palatino Linotype" w:hAnsi="Palatino Linotype"/>
          <w:i/>
        </w:rPr>
        <w:t>sonoro,</w:t>
      </w:r>
      <w:r w:rsidRPr="00BA51CC">
        <w:rPr>
          <w:rFonts w:ascii="Palatino Linotype" w:hAnsi="Palatino Linotype"/>
          <w:i/>
          <w:spacing w:val="-1"/>
        </w:rPr>
        <w:t xml:space="preserve"> </w:t>
      </w:r>
      <w:r w:rsidRPr="00BA51CC">
        <w:rPr>
          <w:rFonts w:ascii="Palatino Linotype" w:hAnsi="Palatino Linotype"/>
          <w:i/>
        </w:rPr>
        <w:t>visual,</w:t>
      </w:r>
      <w:r w:rsidRPr="00BA51CC">
        <w:rPr>
          <w:rFonts w:ascii="Palatino Linotype" w:hAnsi="Palatino Linotype"/>
          <w:i/>
          <w:spacing w:val="-4"/>
        </w:rPr>
        <w:t xml:space="preserve"> </w:t>
      </w:r>
      <w:r w:rsidRPr="00BA51CC">
        <w:rPr>
          <w:rFonts w:ascii="Palatino Linotype" w:hAnsi="Palatino Linotype"/>
          <w:i/>
        </w:rPr>
        <w:t>electrónico,</w:t>
      </w:r>
      <w:r w:rsidRPr="00BA51CC">
        <w:rPr>
          <w:rFonts w:ascii="Palatino Linotype" w:hAnsi="Palatino Linotype"/>
          <w:i/>
          <w:spacing w:val="-2"/>
        </w:rPr>
        <w:t xml:space="preserve"> </w:t>
      </w:r>
      <w:r w:rsidRPr="00BA51CC">
        <w:rPr>
          <w:rFonts w:ascii="Palatino Linotype" w:hAnsi="Palatino Linotype"/>
          <w:i/>
        </w:rPr>
        <w:t>informático</w:t>
      </w:r>
      <w:r w:rsidRPr="00BA51CC">
        <w:rPr>
          <w:rFonts w:ascii="Palatino Linotype" w:hAnsi="Palatino Linotype"/>
          <w:i/>
          <w:spacing w:val="-1"/>
        </w:rPr>
        <w:t xml:space="preserve"> </w:t>
      </w:r>
      <w:r w:rsidRPr="00BA51CC">
        <w:rPr>
          <w:rFonts w:ascii="Palatino Linotype" w:hAnsi="Palatino Linotype"/>
          <w:i/>
        </w:rPr>
        <w:t>u</w:t>
      </w:r>
      <w:r w:rsidRPr="00BA51CC">
        <w:rPr>
          <w:rFonts w:ascii="Palatino Linotype" w:hAnsi="Palatino Linotype"/>
          <w:i/>
          <w:spacing w:val="-4"/>
        </w:rPr>
        <w:t xml:space="preserve"> </w:t>
      </w:r>
      <w:r w:rsidRPr="00BA51CC">
        <w:rPr>
          <w:rFonts w:ascii="Palatino Linotype" w:hAnsi="Palatino Linotype"/>
          <w:i/>
        </w:rPr>
        <w:t>holográfico;</w:t>
      </w:r>
    </w:p>
    <w:p w14:paraId="2E227A60" w14:textId="77777777" w:rsidR="00186EC3" w:rsidRPr="00BA51CC" w:rsidRDefault="00186EC3" w:rsidP="00582749">
      <w:pPr>
        <w:spacing w:line="360" w:lineRule="auto"/>
        <w:ind w:left="567" w:right="539"/>
        <w:rPr>
          <w:rFonts w:ascii="Palatino Linotype" w:hAnsi="Palatino Linotype"/>
          <w:i/>
        </w:rPr>
      </w:pPr>
      <w:r w:rsidRPr="00BA51CC">
        <w:rPr>
          <w:rFonts w:ascii="Palatino Linotype" w:hAnsi="Palatino Linotype"/>
          <w:i/>
        </w:rPr>
        <w:t>…</w:t>
      </w:r>
    </w:p>
    <w:p w14:paraId="7BBD7888" w14:textId="77777777" w:rsidR="00186EC3" w:rsidRPr="00BA51CC" w:rsidRDefault="00186EC3" w:rsidP="00582749">
      <w:pPr>
        <w:spacing w:line="360" w:lineRule="auto"/>
        <w:ind w:left="567" w:right="539"/>
        <w:jc w:val="both"/>
        <w:rPr>
          <w:rFonts w:ascii="Palatino Linotype" w:hAnsi="Palatino Linotype"/>
          <w:i/>
        </w:rPr>
      </w:pPr>
      <w:r w:rsidRPr="00BA51CC">
        <w:rPr>
          <w:rFonts w:ascii="Palatino Linotype" w:hAnsi="Palatino Linotype"/>
          <w:b/>
          <w:i/>
        </w:rPr>
        <w:t xml:space="preserve">XXII. </w:t>
      </w:r>
      <w:r w:rsidRPr="00BA51CC">
        <w:rPr>
          <w:rFonts w:ascii="Palatino Linotype" w:hAnsi="Palatino Linotype"/>
          <w:i/>
        </w:rPr>
        <w:t>Información de interés público: Se refiere a la información que resulta</w:t>
      </w:r>
      <w:r w:rsidRPr="00BA51CC">
        <w:rPr>
          <w:rFonts w:ascii="Palatino Linotype" w:hAnsi="Palatino Linotype"/>
          <w:i/>
          <w:spacing w:val="1"/>
        </w:rPr>
        <w:t xml:space="preserve"> </w:t>
      </w:r>
      <w:r w:rsidRPr="00BA51CC">
        <w:rPr>
          <w:rFonts w:ascii="Palatino Linotype" w:hAnsi="Palatino Linotype"/>
          <w:i/>
        </w:rPr>
        <w:t>relevante o beneficiosa para la sociedad y no simplemente de interés individual,</w:t>
      </w:r>
      <w:r w:rsidRPr="00BA51CC">
        <w:rPr>
          <w:rFonts w:ascii="Palatino Linotype" w:hAnsi="Palatino Linotype"/>
          <w:i/>
          <w:spacing w:val="1"/>
        </w:rPr>
        <w:t xml:space="preserve"> </w:t>
      </w:r>
      <w:r w:rsidRPr="00BA51CC">
        <w:rPr>
          <w:rFonts w:ascii="Palatino Linotype" w:hAnsi="Palatino Linotype"/>
          <w:i/>
        </w:rPr>
        <w:t>cuya divulgación resulta útil para que el público comprenda las actividades que</w:t>
      </w:r>
      <w:r w:rsidRPr="00BA51CC">
        <w:rPr>
          <w:rFonts w:ascii="Palatino Linotype" w:hAnsi="Palatino Linotype"/>
          <w:i/>
          <w:spacing w:val="1"/>
        </w:rPr>
        <w:t xml:space="preserve"> </w:t>
      </w:r>
      <w:r w:rsidRPr="00BA51CC">
        <w:rPr>
          <w:rFonts w:ascii="Palatino Linotype" w:hAnsi="Palatino Linotype"/>
          <w:i/>
        </w:rPr>
        <w:t>llevan</w:t>
      </w:r>
      <w:r w:rsidRPr="00BA51CC">
        <w:rPr>
          <w:rFonts w:ascii="Palatino Linotype" w:hAnsi="Palatino Linotype"/>
          <w:i/>
          <w:spacing w:val="-1"/>
        </w:rPr>
        <w:t xml:space="preserve"> </w:t>
      </w:r>
      <w:r w:rsidRPr="00BA51CC">
        <w:rPr>
          <w:rFonts w:ascii="Palatino Linotype" w:hAnsi="Palatino Linotype"/>
          <w:i/>
        </w:rPr>
        <w:t>a cabo</w:t>
      </w:r>
      <w:r w:rsidRPr="00BA51CC">
        <w:rPr>
          <w:rFonts w:ascii="Palatino Linotype" w:hAnsi="Palatino Linotype"/>
          <w:i/>
          <w:spacing w:val="-2"/>
        </w:rPr>
        <w:t xml:space="preserve"> </w:t>
      </w:r>
      <w:r w:rsidRPr="00BA51CC">
        <w:rPr>
          <w:rFonts w:ascii="Palatino Linotype" w:hAnsi="Palatino Linotype"/>
          <w:i/>
        </w:rPr>
        <w:t>los</w:t>
      </w:r>
      <w:r w:rsidRPr="00BA51CC">
        <w:rPr>
          <w:rFonts w:ascii="Palatino Linotype" w:hAnsi="Palatino Linotype"/>
          <w:i/>
          <w:spacing w:val="-2"/>
        </w:rPr>
        <w:t xml:space="preserve"> </w:t>
      </w:r>
      <w:r w:rsidRPr="00BA51CC">
        <w:rPr>
          <w:rFonts w:ascii="Palatino Linotype" w:hAnsi="Palatino Linotype"/>
          <w:i/>
        </w:rPr>
        <w:t>sujetos obligados;</w:t>
      </w:r>
    </w:p>
    <w:p w14:paraId="172B558A" w14:textId="77777777" w:rsidR="00094074" w:rsidRPr="00BA51CC" w:rsidRDefault="00094074" w:rsidP="00582749">
      <w:pPr>
        <w:spacing w:line="360" w:lineRule="auto"/>
        <w:ind w:left="567" w:right="539"/>
        <w:jc w:val="both"/>
        <w:rPr>
          <w:rFonts w:ascii="Palatino Linotype" w:hAnsi="Palatino Linotype"/>
          <w:i/>
        </w:rPr>
      </w:pPr>
    </w:p>
    <w:p w14:paraId="7C254611" w14:textId="77777777" w:rsidR="00186EC3" w:rsidRPr="00BA51CC" w:rsidRDefault="00186EC3" w:rsidP="00582749">
      <w:pPr>
        <w:spacing w:line="360" w:lineRule="auto"/>
        <w:ind w:left="567" w:right="539"/>
        <w:rPr>
          <w:rFonts w:ascii="Palatino Linotype" w:hAnsi="Palatino Linotype"/>
          <w:i/>
        </w:rPr>
      </w:pPr>
      <w:r w:rsidRPr="00BA51CC">
        <w:rPr>
          <w:rFonts w:ascii="Palatino Linotype" w:hAnsi="Palatino Linotype"/>
          <w:b/>
          <w:i/>
        </w:rPr>
        <w:t>Artículo</w:t>
      </w:r>
      <w:r w:rsidRPr="00BA51CC">
        <w:rPr>
          <w:rFonts w:ascii="Palatino Linotype" w:hAnsi="Palatino Linotype"/>
          <w:b/>
          <w:i/>
          <w:spacing w:val="1"/>
        </w:rPr>
        <w:t xml:space="preserve"> </w:t>
      </w:r>
      <w:r w:rsidRPr="00BA51CC">
        <w:rPr>
          <w:rFonts w:ascii="Palatino Linotype" w:hAnsi="Palatino Linotype"/>
          <w:b/>
          <w:i/>
        </w:rPr>
        <w:t>4.</w:t>
      </w:r>
      <w:r w:rsidRPr="00BA51CC">
        <w:rPr>
          <w:rFonts w:ascii="Palatino Linotype" w:hAnsi="Palatino Linotype"/>
          <w:b/>
          <w:i/>
          <w:spacing w:val="1"/>
        </w:rPr>
        <w:t xml:space="preserve"> </w:t>
      </w:r>
      <w:r w:rsidRPr="00BA51CC">
        <w:rPr>
          <w:rFonts w:ascii="Palatino Linotype" w:hAnsi="Palatino Linotype"/>
          <w:i/>
        </w:rPr>
        <w:t>El</w:t>
      </w:r>
      <w:r w:rsidRPr="00BA51CC">
        <w:rPr>
          <w:rFonts w:ascii="Palatino Linotype" w:hAnsi="Palatino Linotype"/>
          <w:i/>
          <w:spacing w:val="1"/>
        </w:rPr>
        <w:t xml:space="preserve"> </w:t>
      </w:r>
      <w:r w:rsidRPr="00BA51CC">
        <w:rPr>
          <w:rFonts w:ascii="Palatino Linotype" w:hAnsi="Palatino Linotype"/>
          <w:i/>
        </w:rPr>
        <w:t>derecho</w:t>
      </w:r>
      <w:r w:rsidRPr="00BA51CC">
        <w:rPr>
          <w:rFonts w:ascii="Palatino Linotype" w:hAnsi="Palatino Linotype"/>
          <w:i/>
          <w:spacing w:val="1"/>
        </w:rPr>
        <w:t xml:space="preserve"> </w:t>
      </w:r>
      <w:r w:rsidRPr="00BA51CC">
        <w:rPr>
          <w:rFonts w:ascii="Palatino Linotype" w:hAnsi="Palatino Linotype"/>
          <w:i/>
        </w:rPr>
        <w:t>humano</w:t>
      </w:r>
      <w:r w:rsidRPr="00BA51CC">
        <w:rPr>
          <w:rFonts w:ascii="Palatino Linotype" w:hAnsi="Palatino Linotype"/>
          <w:i/>
          <w:spacing w:val="1"/>
        </w:rPr>
        <w:t xml:space="preserve"> </w:t>
      </w:r>
      <w:r w:rsidRPr="00BA51CC">
        <w:rPr>
          <w:rFonts w:ascii="Palatino Linotype" w:hAnsi="Palatino Linotype"/>
          <w:i/>
        </w:rPr>
        <w:t>de</w:t>
      </w:r>
      <w:r w:rsidRPr="00BA51CC">
        <w:rPr>
          <w:rFonts w:ascii="Palatino Linotype" w:hAnsi="Palatino Linotype"/>
          <w:i/>
          <w:spacing w:val="1"/>
        </w:rPr>
        <w:t xml:space="preserve"> </w:t>
      </w:r>
      <w:r w:rsidRPr="00BA51CC">
        <w:rPr>
          <w:rFonts w:ascii="Palatino Linotype" w:hAnsi="Palatino Linotype"/>
          <w:i/>
        </w:rPr>
        <w:t>acceso</w:t>
      </w:r>
      <w:r w:rsidRPr="00BA51CC">
        <w:rPr>
          <w:rFonts w:ascii="Palatino Linotype" w:hAnsi="Palatino Linotype"/>
          <w:i/>
          <w:spacing w:val="1"/>
        </w:rPr>
        <w:t xml:space="preserve"> </w:t>
      </w:r>
      <w:r w:rsidRPr="00BA51CC">
        <w:rPr>
          <w:rFonts w:ascii="Palatino Linotype" w:hAnsi="Palatino Linotype"/>
          <w:i/>
        </w:rPr>
        <w:t>a</w:t>
      </w:r>
      <w:r w:rsidRPr="00BA51CC">
        <w:rPr>
          <w:rFonts w:ascii="Palatino Linotype" w:hAnsi="Palatino Linotype"/>
          <w:i/>
          <w:spacing w:val="1"/>
        </w:rPr>
        <w:t xml:space="preserve"> </w:t>
      </w:r>
      <w:r w:rsidRPr="00BA51CC">
        <w:rPr>
          <w:rFonts w:ascii="Palatino Linotype" w:hAnsi="Palatino Linotype"/>
          <w:i/>
        </w:rPr>
        <w:t>la</w:t>
      </w:r>
      <w:r w:rsidRPr="00BA51CC">
        <w:rPr>
          <w:rFonts w:ascii="Palatino Linotype" w:hAnsi="Palatino Linotype"/>
          <w:i/>
          <w:spacing w:val="1"/>
        </w:rPr>
        <w:t xml:space="preserve"> </w:t>
      </w:r>
      <w:r w:rsidRPr="00BA51CC">
        <w:rPr>
          <w:rFonts w:ascii="Palatino Linotype" w:hAnsi="Palatino Linotype"/>
          <w:i/>
        </w:rPr>
        <w:t>información</w:t>
      </w:r>
      <w:r w:rsidRPr="00BA51CC">
        <w:rPr>
          <w:rFonts w:ascii="Palatino Linotype" w:hAnsi="Palatino Linotype"/>
          <w:i/>
          <w:spacing w:val="1"/>
        </w:rPr>
        <w:t xml:space="preserve"> </w:t>
      </w:r>
      <w:r w:rsidRPr="00BA51CC">
        <w:rPr>
          <w:rFonts w:ascii="Palatino Linotype" w:hAnsi="Palatino Linotype"/>
          <w:i/>
        </w:rPr>
        <w:t>pública</w:t>
      </w:r>
      <w:r w:rsidRPr="00BA51CC">
        <w:rPr>
          <w:rFonts w:ascii="Palatino Linotype" w:hAnsi="Palatino Linotype"/>
          <w:i/>
          <w:spacing w:val="1"/>
        </w:rPr>
        <w:t xml:space="preserve"> </w:t>
      </w:r>
      <w:r w:rsidRPr="00BA51CC">
        <w:rPr>
          <w:rFonts w:ascii="Palatino Linotype" w:hAnsi="Palatino Linotype"/>
          <w:i/>
        </w:rPr>
        <w:t>es</w:t>
      </w:r>
      <w:r w:rsidRPr="00BA51CC">
        <w:rPr>
          <w:rFonts w:ascii="Palatino Linotype" w:hAnsi="Palatino Linotype"/>
          <w:i/>
          <w:spacing w:val="1"/>
        </w:rPr>
        <w:t xml:space="preserve"> </w:t>
      </w:r>
      <w:r w:rsidRPr="00BA51CC">
        <w:rPr>
          <w:rFonts w:ascii="Palatino Linotype" w:hAnsi="Palatino Linotype"/>
          <w:i/>
        </w:rPr>
        <w:t>la</w:t>
      </w:r>
      <w:r w:rsidRPr="00BA51CC">
        <w:rPr>
          <w:rFonts w:ascii="Palatino Linotype" w:hAnsi="Palatino Linotype"/>
          <w:i/>
          <w:spacing w:val="1"/>
        </w:rPr>
        <w:t xml:space="preserve"> </w:t>
      </w:r>
      <w:r w:rsidRPr="00BA51CC">
        <w:rPr>
          <w:rFonts w:ascii="Palatino Linotype" w:hAnsi="Palatino Linotype"/>
          <w:i/>
        </w:rPr>
        <w:t>prerrogativa de las personas para buscar, difundir, investigar, recabar, recibir y</w:t>
      </w:r>
      <w:r w:rsidRPr="00BA51CC">
        <w:rPr>
          <w:rFonts w:ascii="Palatino Linotype" w:hAnsi="Palatino Linotype"/>
          <w:i/>
          <w:spacing w:val="1"/>
        </w:rPr>
        <w:t xml:space="preserve"> </w:t>
      </w:r>
      <w:r w:rsidRPr="00BA51CC">
        <w:rPr>
          <w:rFonts w:ascii="Palatino Linotype" w:hAnsi="Palatino Linotype"/>
          <w:i/>
        </w:rPr>
        <w:t>solicitar información pública, sin necesidad de acreditar personalidad ni interés</w:t>
      </w:r>
      <w:r w:rsidRPr="00BA51CC">
        <w:rPr>
          <w:rFonts w:ascii="Palatino Linotype" w:hAnsi="Palatino Linotype"/>
          <w:i/>
          <w:spacing w:val="1"/>
        </w:rPr>
        <w:t xml:space="preserve"> </w:t>
      </w:r>
      <w:r w:rsidRPr="00BA51CC">
        <w:rPr>
          <w:rFonts w:ascii="Palatino Linotype" w:hAnsi="Palatino Linotype"/>
          <w:i/>
        </w:rPr>
        <w:t>jurídico.</w:t>
      </w:r>
    </w:p>
    <w:p w14:paraId="3CFE00E6" w14:textId="77777777" w:rsidR="00186EC3" w:rsidRPr="00BA51CC" w:rsidRDefault="00186EC3" w:rsidP="00582749">
      <w:pPr>
        <w:spacing w:line="360" w:lineRule="auto"/>
        <w:ind w:left="567" w:right="539"/>
        <w:jc w:val="both"/>
        <w:rPr>
          <w:rFonts w:ascii="Palatino Linotype" w:hAnsi="Palatino Linotype"/>
          <w:i/>
        </w:rPr>
      </w:pPr>
      <w:r w:rsidRPr="00BA51CC">
        <w:rPr>
          <w:rFonts w:ascii="Palatino Linotype" w:hAnsi="Palatino Linotype"/>
          <w:i/>
        </w:rPr>
        <w:t>Toda</w:t>
      </w:r>
      <w:r w:rsidRPr="00BA51CC">
        <w:rPr>
          <w:rFonts w:ascii="Palatino Linotype" w:hAnsi="Palatino Linotype"/>
          <w:i/>
          <w:spacing w:val="12"/>
        </w:rPr>
        <w:t xml:space="preserve"> </w:t>
      </w:r>
      <w:r w:rsidRPr="00BA51CC">
        <w:rPr>
          <w:rFonts w:ascii="Palatino Linotype" w:hAnsi="Palatino Linotype"/>
          <w:i/>
        </w:rPr>
        <w:t>la</w:t>
      </w:r>
      <w:r w:rsidRPr="00BA51CC">
        <w:rPr>
          <w:rFonts w:ascii="Palatino Linotype" w:hAnsi="Palatino Linotype"/>
          <w:i/>
          <w:spacing w:val="10"/>
        </w:rPr>
        <w:t xml:space="preserve"> </w:t>
      </w:r>
      <w:r w:rsidRPr="00BA51CC">
        <w:rPr>
          <w:rFonts w:ascii="Palatino Linotype" w:hAnsi="Palatino Linotype"/>
          <w:i/>
        </w:rPr>
        <w:t>información</w:t>
      </w:r>
      <w:r w:rsidRPr="00BA51CC">
        <w:rPr>
          <w:rFonts w:ascii="Palatino Linotype" w:hAnsi="Palatino Linotype"/>
          <w:i/>
          <w:spacing w:val="11"/>
        </w:rPr>
        <w:t xml:space="preserve"> </w:t>
      </w:r>
      <w:r w:rsidRPr="00BA51CC">
        <w:rPr>
          <w:rFonts w:ascii="Palatino Linotype" w:hAnsi="Palatino Linotype"/>
          <w:i/>
        </w:rPr>
        <w:t>generada,</w:t>
      </w:r>
      <w:r w:rsidRPr="00BA51CC">
        <w:rPr>
          <w:rFonts w:ascii="Palatino Linotype" w:hAnsi="Palatino Linotype"/>
          <w:i/>
          <w:spacing w:val="12"/>
        </w:rPr>
        <w:t xml:space="preserve"> </w:t>
      </w:r>
      <w:r w:rsidRPr="00BA51CC">
        <w:rPr>
          <w:rFonts w:ascii="Palatino Linotype" w:hAnsi="Palatino Linotype"/>
          <w:i/>
        </w:rPr>
        <w:t>obtenida,</w:t>
      </w:r>
      <w:r w:rsidRPr="00BA51CC">
        <w:rPr>
          <w:rFonts w:ascii="Palatino Linotype" w:hAnsi="Palatino Linotype"/>
          <w:i/>
          <w:spacing w:val="13"/>
        </w:rPr>
        <w:t xml:space="preserve"> </w:t>
      </w:r>
      <w:r w:rsidRPr="00BA51CC">
        <w:rPr>
          <w:rFonts w:ascii="Palatino Linotype" w:hAnsi="Palatino Linotype"/>
          <w:i/>
        </w:rPr>
        <w:t>adquirida,</w:t>
      </w:r>
      <w:r w:rsidRPr="00BA51CC">
        <w:rPr>
          <w:rFonts w:ascii="Palatino Linotype" w:hAnsi="Palatino Linotype"/>
          <w:i/>
          <w:spacing w:val="10"/>
        </w:rPr>
        <w:t xml:space="preserve"> </w:t>
      </w:r>
      <w:r w:rsidRPr="00BA51CC">
        <w:rPr>
          <w:rFonts w:ascii="Palatino Linotype" w:hAnsi="Palatino Linotype"/>
          <w:i/>
        </w:rPr>
        <w:t>transformada,</w:t>
      </w:r>
      <w:r w:rsidRPr="00BA51CC">
        <w:rPr>
          <w:rFonts w:ascii="Palatino Linotype" w:hAnsi="Palatino Linotype"/>
          <w:i/>
          <w:spacing w:val="11"/>
        </w:rPr>
        <w:t xml:space="preserve"> </w:t>
      </w:r>
      <w:r w:rsidRPr="00BA51CC">
        <w:rPr>
          <w:rFonts w:ascii="Palatino Linotype" w:hAnsi="Palatino Linotype"/>
          <w:i/>
        </w:rPr>
        <w:t>administrada</w:t>
      </w:r>
      <w:r w:rsidRPr="00BA51CC">
        <w:rPr>
          <w:rFonts w:ascii="Palatino Linotype" w:hAnsi="Palatino Linotype"/>
          <w:i/>
          <w:spacing w:val="-53"/>
        </w:rPr>
        <w:t xml:space="preserve"> </w:t>
      </w:r>
      <w:r w:rsidRPr="00BA51CC">
        <w:rPr>
          <w:rFonts w:ascii="Palatino Linotype" w:hAnsi="Palatino Linotype"/>
          <w:i/>
        </w:rPr>
        <w:t>o</w:t>
      </w:r>
      <w:r w:rsidRPr="00BA51CC">
        <w:rPr>
          <w:rFonts w:ascii="Palatino Linotype" w:hAnsi="Palatino Linotype"/>
          <w:i/>
          <w:spacing w:val="1"/>
        </w:rPr>
        <w:t xml:space="preserve"> </w:t>
      </w:r>
      <w:r w:rsidRPr="00BA51CC">
        <w:rPr>
          <w:rFonts w:ascii="Palatino Linotype" w:hAnsi="Palatino Linotype"/>
          <w:i/>
        </w:rPr>
        <w:t>en</w:t>
      </w:r>
      <w:r w:rsidRPr="00BA51CC">
        <w:rPr>
          <w:rFonts w:ascii="Palatino Linotype" w:hAnsi="Palatino Linotype"/>
          <w:i/>
          <w:spacing w:val="1"/>
        </w:rPr>
        <w:t xml:space="preserve"> </w:t>
      </w:r>
      <w:r w:rsidRPr="00BA51CC">
        <w:rPr>
          <w:rFonts w:ascii="Palatino Linotype" w:hAnsi="Palatino Linotype"/>
          <w:i/>
        </w:rPr>
        <w:t>posesión</w:t>
      </w:r>
      <w:r w:rsidRPr="00BA51CC">
        <w:rPr>
          <w:rFonts w:ascii="Palatino Linotype" w:hAnsi="Palatino Linotype"/>
          <w:i/>
          <w:spacing w:val="1"/>
        </w:rPr>
        <w:t xml:space="preserve"> </w:t>
      </w:r>
      <w:r w:rsidRPr="00BA51CC">
        <w:rPr>
          <w:rFonts w:ascii="Palatino Linotype" w:hAnsi="Palatino Linotype"/>
          <w:i/>
        </w:rPr>
        <w:t>de</w:t>
      </w:r>
      <w:r w:rsidRPr="00BA51CC">
        <w:rPr>
          <w:rFonts w:ascii="Palatino Linotype" w:hAnsi="Palatino Linotype"/>
          <w:i/>
          <w:spacing w:val="1"/>
        </w:rPr>
        <w:t xml:space="preserve"> </w:t>
      </w:r>
      <w:r w:rsidRPr="00BA51CC">
        <w:rPr>
          <w:rFonts w:ascii="Palatino Linotype" w:hAnsi="Palatino Linotype"/>
          <w:i/>
        </w:rPr>
        <w:t>los</w:t>
      </w:r>
      <w:r w:rsidRPr="00BA51CC">
        <w:rPr>
          <w:rFonts w:ascii="Palatino Linotype" w:hAnsi="Palatino Linotype"/>
          <w:i/>
          <w:spacing w:val="1"/>
        </w:rPr>
        <w:t xml:space="preserve"> </w:t>
      </w:r>
      <w:r w:rsidRPr="00BA51CC">
        <w:rPr>
          <w:rFonts w:ascii="Palatino Linotype" w:hAnsi="Palatino Linotype"/>
          <w:i/>
        </w:rPr>
        <w:t>sujetos</w:t>
      </w:r>
      <w:r w:rsidRPr="00BA51CC">
        <w:rPr>
          <w:rFonts w:ascii="Palatino Linotype" w:hAnsi="Palatino Linotype"/>
          <w:i/>
          <w:spacing w:val="1"/>
        </w:rPr>
        <w:t xml:space="preserve"> </w:t>
      </w:r>
      <w:r w:rsidRPr="00BA51CC">
        <w:rPr>
          <w:rFonts w:ascii="Palatino Linotype" w:hAnsi="Palatino Linotype"/>
          <w:i/>
        </w:rPr>
        <w:t>obligados</w:t>
      </w:r>
      <w:r w:rsidRPr="00BA51CC">
        <w:rPr>
          <w:rFonts w:ascii="Palatino Linotype" w:hAnsi="Palatino Linotype"/>
          <w:i/>
          <w:spacing w:val="1"/>
        </w:rPr>
        <w:t xml:space="preserve"> </w:t>
      </w:r>
      <w:r w:rsidRPr="00BA51CC">
        <w:rPr>
          <w:rFonts w:ascii="Palatino Linotype" w:hAnsi="Palatino Linotype"/>
          <w:i/>
        </w:rPr>
        <w:t>es</w:t>
      </w:r>
      <w:r w:rsidRPr="00BA51CC">
        <w:rPr>
          <w:rFonts w:ascii="Palatino Linotype" w:hAnsi="Palatino Linotype"/>
          <w:i/>
          <w:spacing w:val="1"/>
        </w:rPr>
        <w:t xml:space="preserve"> </w:t>
      </w:r>
      <w:r w:rsidRPr="00BA51CC">
        <w:rPr>
          <w:rFonts w:ascii="Palatino Linotype" w:hAnsi="Palatino Linotype"/>
          <w:i/>
        </w:rPr>
        <w:t>pública</w:t>
      </w:r>
      <w:r w:rsidRPr="00BA51CC">
        <w:rPr>
          <w:rFonts w:ascii="Palatino Linotype" w:hAnsi="Palatino Linotype"/>
          <w:i/>
          <w:spacing w:val="1"/>
        </w:rPr>
        <w:t xml:space="preserve"> </w:t>
      </w:r>
      <w:r w:rsidRPr="00BA51CC">
        <w:rPr>
          <w:rFonts w:ascii="Palatino Linotype" w:hAnsi="Palatino Linotype"/>
          <w:i/>
        </w:rPr>
        <w:t>y</w:t>
      </w:r>
      <w:r w:rsidRPr="00BA51CC">
        <w:rPr>
          <w:rFonts w:ascii="Palatino Linotype" w:hAnsi="Palatino Linotype"/>
          <w:i/>
          <w:spacing w:val="1"/>
        </w:rPr>
        <w:t xml:space="preserve"> </w:t>
      </w:r>
      <w:r w:rsidRPr="00BA51CC">
        <w:rPr>
          <w:rFonts w:ascii="Palatino Linotype" w:hAnsi="Palatino Linotype"/>
          <w:i/>
        </w:rPr>
        <w:t>accesible</w:t>
      </w:r>
      <w:r w:rsidRPr="00BA51CC">
        <w:rPr>
          <w:rFonts w:ascii="Palatino Linotype" w:hAnsi="Palatino Linotype"/>
          <w:i/>
          <w:spacing w:val="1"/>
        </w:rPr>
        <w:t xml:space="preserve"> </w:t>
      </w:r>
      <w:r w:rsidRPr="00BA51CC">
        <w:rPr>
          <w:rFonts w:ascii="Palatino Linotype" w:hAnsi="Palatino Linotype"/>
          <w:i/>
        </w:rPr>
        <w:t>de</w:t>
      </w:r>
      <w:r w:rsidRPr="00BA51CC">
        <w:rPr>
          <w:rFonts w:ascii="Palatino Linotype" w:hAnsi="Palatino Linotype"/>
          <w:i/>
          <w:spacing w:val="1"/>
        </w:rPr>
        <w:t xml:space="preserve"> </w:t>
      </w:r>
      <w:r w:rsidRPr="00BA51CC">
        <w:rPr>
          <w:rFonts w:ascii="Palatino Linotype" w:hAnsi="Palatino Linotype"/>
          <w:i/>
        </w:rPr>
        <w:t>manera</w:t>
      </w:r>
      <w:r w:rsidRPr="00BA51CC">
        <w:rPr>
          <w:rFonts w:ascii="Palatino Linotype" w:hAnsi="Palatino Linotype"/>
          <w:i/>
          <w:spacing w:val="1"/>
        </w:rPr>
        <w:t xml:space="preserve"> </w:t>
      </w:r>
      <w:r w:rsidRPr="00BA51CC">
        <w:rPr>
          <w:rFonts w:ascii="Palatino Linotype" w:hAnsi="Palatino Linotype"/>
          <w:i/>
        </w:rPr>
        <w:t>permanente</w:t>
      </w:r>
      <w:r w:rsidRPr="00BA51CC">
        <w:rPr>
          <w:rFonts w:ascii="Palatino Linotype" w:hAnsi="Palatino Linotype"/>
          <w:i/>
          <w:spacing w:val="1"/>
        </w:rPr>
        <w:t xml:space="preserve"> </w:t>
      </w:r>
      <w:r w:rsidRPr="00BA51CC">
        <w:rPr>
          <w:rFonts w:ascii="Palatino Linotype" w:hAnsi="Palatino Linotype"/>
          <w:i/>
        </w:rPr>
        <w:t>a</w:t>
      </w:r>
      <w:r w:rsidRPr="00BA51CC">
        <w:rPr>
          <w:rFonts w:ascii="Palatino Linotype" w:hAnsi="Palatino Linotype"/>
          <w:i/>
          <w:spacing w:val="1"/>
        </w:rPr>
        <w:t xml:space="preserve"> </w:t>
      </w:r>
      <w:r w:rsidRPr="00BA51CC">
        <w:rPr>
          <w:rFonts w:ascii="Palatino Linotype" w:hAnsi="Palatino Linotype"/>
          <w:i/>
        </w:rPr>
        <w:t>cualquier</w:t>
      </w:r>
      <w:r w:rsidRPr="00BA51CC">
        <w:rPr>
          <w:rFonts w:ascii="Palatino Linotype" w:hAnsi="Palatino Linotype"/>
          <w:i/>
          <w:spacing w:val="1"/>
        </w:rPr>
        <w:t xml:space="preserve"> </w:t>
      </w:r>
      <w:r w:rsidRPr="00BA51CC">
        <w:rPr>
          <w:rFonts w:ascii="Palatino Linotype" w:hAnsi="Palatino Linotype"/>
          <w:i/>
        </w:rPr>
        <w:t>persona,</w:t>
      </w:r>
      <w:r w:rsidRPr="00BA51CC">
        <w:rPr>
          <w:rFonts w:ascii="Palatino Linotype" w:hAnsi="Palatino Linotype"/>
          <w:i/>
          <w:spacing w:val="1"/>
        </w:rPr>
        <w:t xml:space="preserve"> </w:t>
      </w:r>
      <w:r w:rsidRPr="00BA51CC">
        <w:rPr>
          <w:rFonts w:ascii="Palatino Linotype" w:hAnsi="Palatino Linotype"/>
          <w:i/>
        </w:rPr>
        <w:t>en</w:t>
      </w:r>
      <w:r w:rsidRPr="00BA51CC">
        <w:rPr>
          <w:rFonts w:ascii="Palatino Linotype" w:hAnsi="Palatino Linotype"/>
          <w:i/>
          <w:spacing w:val="1"/>
        </w:rPr>
        <w:t xml:space="preserve"> </w:t>
      </w:r>
      <w:r w:rsidRPr="00BA51CC">
        <w:rPr>
          <w:rFonts w:ascii="Palatino Linotype" w:hAnsi="Palatino Linotype"/>
          <w:i/>
        </w:rPr>
        <w:t>los</w:t>
      </w:r>
      <w:r w:rsidRPr="00BA51CC">
        <w:rPr>
          <w:rFonts w:ascii="Palatino Linotype" w:hAnsi="Palatino Linotype"/>
          <w:i/>
          <w:spacing w:val="1"/>
        </w:rPr>
        <w:t xml:space="preserve"> </w:t>
      </w:r>
      <w:r w:rsidRPr="00BA51CC">
        <w:rPr>
          <w:rFonts w:ascii="Palatino Linotype" w:hAnsi="Palatino Linotype"/>
          <w:i/>
        </w:rPr>
        <w:t>términos</w:t>
      </w:r>
      <w:r w:rsidRPr="00BA51CC">
        <w:rPr>
          <w:rFonts w:ascii="Palatino Linotype" w:hAnsi="Palatino Linotype"/>
          <w:i/>
          <w:spacing w:val="1"/>
        </w:rPr>
        <w:t xml:space="preserve"> </w:t>
      </w:r>
      <w:r w:rsidRPr="00BA51CC">
        <w:rPr>
          <w:rFonts w:ascii="Palatino Linotype" w:hAnsi="Palatino Linotype"/>
          <w:i/>
        </w:rPr>
        <w:t>y</w:t>
      </w:r>
      <w:r w:rsidRPr="00BA51CC">
        <w:rPr>
          <w:rFonts w:ascii="Palatino Linotype" w:hAnsi="Palatino Linotype"/>
          <w:i/>
          <w:spacing w:val="1"/>
        </w:rPr>
        <w:t xml:space="preserve"> </w:t>
      </w:r>
      <w:r w:rsidRPr="00BA51CC">
        <w:rPr>
          <w:rFonts w:ascii="Palatino Linotype" w:hAnsi="Palatino Linotype"/>
          <w:i/>
        </w:rPr>
        <w:t>condiciones</w:t>
      </w:r>
      <w:r w:rsidRPr="00BA51CC">
        <w:rPr>
          <w:rFonts w:ascii="Palatino Linotype" w:hAnsi="Palatino Linotype"/>
          <w:i/>
          <w:spacing w:val="1"/>
        </w:rPr>
        <w:t xml:space="preserve"> </w:t>
      </w:r>
      <w:r w:rsidRPr="00BA51CC">
        <w:rPr>
          <w:rFonts w:ascii="Palatino Linotype" w:hAnsi="Palatino Linotype"/>
          <w:i/>
        </w:rPr>
        <w:t>que</w:t>
      </w:r>
      <w:r w:rsidRPr="00BA51CC">
        <w:rPr>
          <w:rFonts w:ascii="Palatino Linotype" w:hAnsi="Palatino Linotype"/>
          <w:i/>
          <w:spacing w:val="55"/>
        </w:rPr>
        <w:t xml:space="preserve"> </w:t>
      </w:r>
      <w:r w:rsidRPr="00BA51CC">
        <w:rPr>
          <w:rFonts w:ascii="Palatino Linotype" w:hAnsi="Palatino Linotype"/>
          <w:i/>
        </w:rPr>
        <w:t>se</w:t>
      </w:r>
      <w:r w:rsidRPr="00BA51CC">
        <w:rPr>
          <w:rFonts w:ascii="Palatino Linotype" w:hAnsi="Palatino Linotype"/>
          <w:i/>
          <w:spacing w:val="1"/>
        </w:rPr>
        <w:t xml:space="preserve"> </w:t>
      </w:r>
      <w:r w:rsidRPr="00BA51CC">
        <w:rPr>
          <w:rFonts w:ascii="Palatino Linotype" w:hAnsi="Palatino Linotype"/>
          <w:i/>
        </w:rPr>
        <w:t>establezcan en los tratados internacionales de los que el Estado mexicano sea</w:t>
      </w:r>
      <w:r w:rsidRPr="00BA51CC">
        <w:rPr>
          <w:rFonts w:ascii="Palatino Linotype" w:hAnsi="Palatino Linotype"/>
          <w:i/>
          <w:spacing w:val="1"/>
        </w:rPr>
        <w:t xml:space="preserve"> </w:t>
      </w:r>
      <w:r w:rsidRPr="00BA51CC">
        <w:rPr>
          <w:rFonts w:ascii="Palatino Linotype" w:hAnsi="Palatino Linotype"/>
          <w:i/>
        </w:rPr>
        <w:t>parte, en la Ley General, la presente Ley y demás disposiciones de la materia,</w:t>
      </w:r>
      <w:r w:rsidRPr="00BA51CC">
        <w:rPr>
          <w:rFonts w:ascii="Palatino Linotype" w:hAnsi="Palatino Linotype"/>
          <w:i/>
          <w:spacing w:val="1"/>
        </w:rPr>
        <w:t xml:space="preserve"> </w:t>
      </w:r>
      <w:r w:rsidRPr="00BA51CC">
        <w:rPr>
          <w:rFonts w:ascii="Palatino Linotype" w:hAnsi="Palatino Linotype"/>
          <w:i/>
        </w:rPr>
        <w:t>privilegiando</w:t>
      </w:r>
      <w:r w:rsidRPr="00BA51CC">
        <w:rPr>
          <w:rFonts w:ascii="Palatino Linotype" w:hAnsi="Palatino Linotype"/>
          <w:i/>
          <w:spacing w:val="23"/>
        </w:rPr>
        <w:t xml:space="preserve"> </w:t>
      </w:r>
      <w:r w:rsidRPr="00BA51CC">
        <w:rPr>
          <w:rFonts w:ascii="Palatino Linotype" w:hAnsi="Palatino Linotype"/>
          <w:i/>
        </w:rPr>
        <w:t>el</w:t>
      </w:r>
      <w:r w:rsidRPr="00BA51CC">
        <w:rPr>
          <w:rFonts w:ascii="Palatino Linotype" w:hAnsi="Palatino Linotype"/>
          <w:i/>
          <w:spacing w:val="24"/>
        </w:rPr>
        <w:t xml:space="preserve"> </w:t>
      </w:r>
      <w:r w:rsidRPr="00BA51CC">
        <w:rPr>
          <w:rFonts w:ascii="Palatino Linotype" w:hAnsi="Palatino Linotype"/>
          <w:i/>
        </w:rPr>
        <w:t>principio</w:t>
      </w:r>
      <w:r w:rsidRPr="00BA51CC">
        <w:rPr>
          <w:rFonts w:ascii="Palatino Linotype" w:hAnsi="Palatino Linotype"/>
          <w:i/>
          <w:spacing w:val="23"/>
        </w:rPr>
        <w:t xml:space="preserve"> </w:t>
      </w:r>
      <w:r w:rsidRPr="00BA51CC">
        <w:rPr>
          <w:rFonts w:ascii="Palatino Linotype" w:hAnsi="Palatino Linotype"/>
          <w:i/>
        </w:rPr>
        <w:t>de</w:t>
      </w:r>
      <w:r w:rsidRPr="00BA51CC">
        <w:rPr>
          <w:rFonts w:ascii="Palatino Linotype" w:hAnsi="Palatino Linotype"/>
          <w:i/>
          <w:spacing w:val="26"/>
        </w:rPr>
        <w:t xml:space="preserve"> </w:t>
      </w:r>
      <w:r w:rsidRPr="00BA51CC">
        <w:rPr>
          <w:rFonts w:ascii="Palatino Linotype" w:hAnsi="Palatino Linotype"/>
          <w:i/>
        </w:rPr>
        <w:t>máxima</w:t>
      </w:r>
      <w:r w:rsidRPr="00BA51CC">
        <w:rPr>
          <w:rFonts w:ascii="Palatino Linotype" w:hAnsi="Palatino Linotype"/>
          <w:i/>
          <w:spacing w:val="27"/>
        </w:rPr>
        <w:t xml:space="preserve"> </w:t>
      </w:r>
      <w:r w:rsidRPr="00BA51CC">
        <w:rPr>
          <w:rFonts w:ascii="Palatino Linotype" w:hAnsi="Palatino Linotype"/>
          <w:i/>
        </w:rPr>
        <w:t>publicidad</w:t>
      </w:r>
      <w:r w:rsidRPr="00BA51CC">
        <w:rPr>
          <w:rFonts w:ascii="Palatino Linotype" w:hAnsi="Palatino Linotype"/>
          <w:i/>
          <w:spacing w:val="25"/>
        </w:rPr>
        <w:t xml:space="preserve"> </w:t>
      </w:r>
      <w:r w:rsidRPr="00BA51CC">
        <w:rPr>
          <w:rFonts w:ascii="Palatino Linotype" w:hAnsi="Palatino Linotype"/>
          <w:i/>
        </w:rPr>
        <w:t>de</w:t>
      </w:r>
      <w:r w:rsidRPr="00BA51CC">
        <w:rPr>
          <w:rFonts w:ascii="Palatino Linotype" w:hAnsi="Palatino Linotype"/>
          <w:i/>
          <w:spacing w:val="23"/>
        </w:rPr>
        <w:t xml:space="preserve"> </w:t>
      </w:r>
      <w:r w:rsidRPr="00BA51CC">
        <w:rPr>
          <w:rFonts w:ascii="Palatino Linotype" w:hAnsi="Palatino Linotype"/>
          <w:i/>
        </w:rPr>
        <w:t>la</w:t>
      </w:r>
      <w:r w:rsidRPr="00BA51CC">
        <w:rPr>
          <w:rFonts w:ascii="Palatino Linotype" w:hAnsi="Palatino Linotype"/>
          <w:i/>
          <w:spacing w:val="26"/>
        </w:rPr>
        <w:t xml:space="preserve"> </w:t>
      </w:r>
      <w:r w:rsidRPr="00BA51CC">
        <w:rPr>
          <w:rFonts w:ascii="Palatino Linotype" w:hAnsi="Palatino Linotype"/>
          <w:i/>
        </w:rPr>
        <w:t>información.</w:t>
      </w:r>
      <w:r w:rsidRPr="00BA51CC">
        <w:rPr>
          <w:rFonts w:ascii="Palatino Linotype" w:hAnsi="Palatino Linotype"/>
          <w:i/>
          <w:spacing w:val="26"/>
        </w:rPr>
        <w:t xml:space="preserve"> </w:t>
      </w:r>
      <w:r w:rsidRPr="00BA51CC">
        <w:rPr>
          <w:rFonts w:ascii="Palatino Linotype" w:hAnsi="Palatino Linotype"/>
          <w:i/>
        </w:rPr>
        <w:t>Solo</w:t>
      </w:r>
      <w:r w:rsidRPr="00BA51CC">
        <w:rPr>
          <w:rFonts w:ascii="Palatino Linotype" w:hAnsi="Palatino Linotype"/>
          <w:i/>
          <w:spacing w:val="26"/>
        </w:rPr>
        <w:t xml:space="preserve"> </w:t>
      </w:r>
      <w:r w:rsidRPr="00BA51CC">
        <w:rPr>
          <w:rFonts w:ascii="Palatino Linotype" w:hAnsi="Palatino Linotype"/>
          <w:i/>
        </w:rPr>
        <w:t>podrá</w:t>
      </w:r>
      <w:r w:rsidRPr="00BA51CC">
        <w:rPr>
          <w:rFonts w:ascii="Palatino Linotype" w:hAnsi="Palatino Linotype"/>
          <w:i/>
          <w:spacing w:val="-53"/>
        </w:rPr>
        <w:t xml:space="preserve"> </w:t>
      </w:r>
      <w:r w:rsidRPr="00BA51CC">
        <w:rPr>
          <w:rFonts w:ascii="Palatino Linotype" w:hAnsi="Palatino Linotype"/>
          <w:i/>
        </w:rPr>
        <w:t>ser clasificada excepcionalmente como reservada temporalmente por razones de</w:t>
      </w:r>
      <w:r w:rsidRPr="00BA51CC">
        <w:rPr>
          <w:rFonts w:ascii="Palatino Linotype" w:hAnsi="Palatino Linotype"/>
          <w:i/>
          <w:spacing w:val="1"/>
        </w:rPr>
        <w:t xml:space="preserve"> </w:t>
      </w:r>
      <w:r w:rsidRPr="00BA51CC">
        <w:rPr>
          <w:rFonts w:ascii="Palatino Linotype" w:hAnsi="Palatino Linotype"/>
          <w:i/>
        </w:rPr>
        <w:t>interés</w:t>
      </w:r>
      <w:r w:rsidRPr="00BA51CC">
        <w:rPr>
          <w:rFonts w:ascii="Palatino Linotype" w:hAnsi="Palatino Linotype"/>
          <w:i/>
          <w:spacing w:val="1"/>
        </w:rPr>
        <w:t xml:space="preserve"> </w:t>
      </w:r>
      <w:r w:rsidRPr="00BA51CC">
        <w:rPr>
          <w:rFonts w:ascii="Palatino Linotype" w:hAnsi="Palatino Linotype"/>
          <w:i/>
        </w:rPr>
        <w:t>público,</w:t>
      </w:r>
      <w:r w:rsidRPr="00BA51CC">
        <w:rPr>
          <w:rFonts w:ascii="Palatino Linotype" w:hAnsi="Palatino Linotype"/>
          <w:i/>
          <w:spacing w:val="1"/>
        </w:rPr>
        <w:t xml:space="preserve"> </w:t>
      </w:r>
      <w:r w:rsidRPr="00BA51CC">
        <w:rPr>
          <w:rFonts w:ascii="Palatino Linotype" w:hAnsi="Palatino Linotype"/>
          <w:i/>
        </w:rPr>
        <w:t>en</w:t>
      </w:r>
      <w:r w:rsidRPr="00BA51CC">
        <w:rPr>
          <w:rFonts w:ascii="Palatino Linotype" w:hAnsi="Palatino Linotype"/>
          <w:i/>
          <w:spacing w:val="1"/>
        </w:rPr>
        <w:t xml:space="preserve"> </w:t>
      </w:r>
      <w:r w:rsidRPr="00BA51CC">
        <w:rPr>
          <w:rFonts w:ascii="Palatino Linotype" w:hAnsi="Palatino Linotype"/>
          <w:i/>
        </w:rPr>
        <w:t>los</w:t>
      </w:r>
      <w:r w:rsidRPr="00BA51CC">
        <w:rPr>
          <w:rFonts w:ascii="Palatino Linotype" w:hAnsi="Palatino Linotype"/>
          <w:i/>
          <w:spacing w:val="1"/>
        </w:rPr>
        <w:t xml:space="preserve"> </w:t>
      </w:r>
      <w:r w:rsidRPr="00BA51CC">
        <w:rPr>
          <w:rFonts w:ascii="Palatino Linotype" w:hAnsi="Palatino Linotype"/>
          <w:i/>
        </w:rPr>
        <w:t>términos</w:t>
      </w:r>
      <w:r w:rsidRPr="00BA51CC">
        <w:rPr>
          <w:rFonts w:ascii="Palatino Linotype" w:hAnsi="Palatino Linotype"/>
          <w:i/>
          <w:spacing w:val="1"/>
        </w:rPr>
        <w:t xml:space="preserve"> </w:t>
      </w:r>
      <w:r w:rsidRPr="00BA51CC">
        <w:rPr>
          <w:rFonts w:ascii="Palatino Linotype" w:hAnsi="Palatino Linotype"/>
          <w:i/>
        </w:rPr>
        <w:t>de</w:t>
      </w:r>
      <w:r w:rsidRPr="00BA51CC">
        <w:rPr>
          <w:rFonts w:ascii="Palatino Linotype" w:hAnsi="Palatino Linotype"/>
          <w:i/>
          <w:spacing w:val="1"/>
        </w:rPr>
        <w:t xml:space="preserve"> </w:t>
      </w:r>
      <w:r w:rsidRPr="00BA51CC">
        <w:rPr>
          <w:rFonts w:ascii="Palatino Linotype" w:hAnsi="Palatino Linotype"/>
          <w:i/>
        </w:rPr>
        <w:t>las</w:t>
      </w:r>
      <w:r w:rsidRPr="00BA51CC">
        <w:rPr>
          <w:rFonts w:ascii="Palatino Linotype" w:hAnsi="Palatino Linotype"/>
          <w:i/>
          <w:spacing w:val="1"/>
        </w:rPr>
        <w:t xml:space="preserve"> </w:t>
      </w:r>
      <w:r w:rsidRPr="00BA51CC">
        <w:rPr>
          <w:rFonts w:ascii="Palatino Linotype" w:hAnsi="Palatino Linotype"/>
          <w:i/>
        </w:rPr>
        <w:t>causas</w:t>
      </w:r>
      <w:r w:rsidRPr="00BA51CC">
        <w:rPr>
          <w:rFonts w:ascii="Palatino Linotype" w:hAnsi="Palatino Linotype"/>
          <w:i/>
          <w:spacing w:val="1"/>
        </w:rPr>
        <w:t xml:space="preserve"> </w:t>
      </w:r>
      <w:r w:rsidRPr="00BA51CC">
        <w:rPr>
          <w:rFonts w:ascii="Palatino Linotype" w:hAnsi="Palatino Linotype"/>
          <w:i/>
        </w:rPr>
        <w:t>legítimas</w:t>
      </w:r>
      <w:r w:rsidRPr="00BA51CC">
        <w:rPr>
          <w:rFonts w:ascii="Palatino Linotype" w:hAnsi="Palatino Linotype"/>
          <w:i/>
          <w:spacing w:val="1"/>
        </w:rPr>
        <w:t xml:space="preserve"> </w:t>
      </w:r>
      <w:r w:rsidRPr="00BA51CC">
        <w:rPr>
          <w:rFonts w:ascii="Palatino Linotype" w:hAnsi="Palatino Linotype"/>
          <w:i/>
        </w:rPr>
        <w:t>y</w:t>
      </w:r>
      <w:r w:rsidRPr="00BA51CC">
        <w:rPr>
          <w:rFonts w:ascii="Palatino Linotype" w:hAnsi="Palatino Linotype"/>
          <w:i/>
          <w:spacing w:val="55"/>
        </w:rPr>
        <w:t xml:space="preserve"> </w:t>
      </w:r>
      <w:r w:rsidRPr="00BA51CC">
        <w:rPr>
          <w:rFonts w:ascii="Palatino Linotype" w:hAnsi="Palatino Linotype"/>
          <w:i/>
        </w:rPr>
        <w:t>estrictamente</w:t>
      </w:r>
      <w:r w:rsidRPr="00BA51CC">
        <w:rPr>
          <w:rFonts w:ascii="Palatino Linotype" w:hAnsi="Palatino Linotype"/>
          <w:i/>
          <w:spacing w:val="1"/>
        </w:rPr>
        <w:t xml:space="preserve"> </w:t>
      </w:r>
      <w:r w:rsidRPr="00BA51CC">
        <w:rPr>
          <w:rFonts w:ascii="Palatino Linotype" w:hAnsi="Palatino Linotype"/>
          <w:i/>
        </w:rPr>
        <w:t>necesarias</w:t>
      </w:r>
      <w:r w:rsidRPr="00BA51CC">
        <w:rPr>
          <w:rFonts w:ascii="Palatino Linotype" w:hAnsi="Palatino Linotype"/>
          <w:i/>
          <w:spacing w:val="-1"/>
        </w:rPr>
        <w:t xml:space="preserve"> </w:t>
      </w:r>
      <w:r w:rsidRPr="00BA51CC">
        <w:rPr>
          <w:rFonts w:ascii="Palatino Linotype" w:hAnsi="Palatino Linotype"/>
          <w:i/>
        </w:rPr>
        <w:t>previstas por</w:t>
      </w:r>
      <w:r w:rsidRPr="00BA51CC">
        <w:rPr>
          <w:rFonts w:ascii="Palatino Linotype" w:hAnsi="Palatino Linotype"/>
          <w:i/>
          <w:spacing w:val="-2"/>
        </w:rPr>
        <w:t xml:space="preserve"> </w:t>
      </w:r>
      <w:r w:rsidRPr="00BA51CC">
        <w:rPr>
          <w:rFonts w:ascii="Palatino Linotype" w:hAnsi="Palatino Linotype"/>
          <w:i/>
        </w:rPr>
        <w:t>esta Ley.</w:t>
      </w:r>
    </w:p>
    <w:p w14:paraId="777541CE" w14:textId="77777777" w:rsidR="00186EC3" w:rsidRPr="00BA51CC" w:rsidRDefault="00186EC3" w:rsidP="00582749">
      <w:pPr>
        <w:spacing w:line="360" w:lineRule="auto"/>
        <w:ind w:left="567" w:right="539"/>
        <w:jc w:val="both"/>
        <w:rPr>
          <w:rFonts w:ascii="Palatino Linotype" w:hAnsi="Palatino Linotype"/>
          <w:i/>
        </w:rPr>
      </w:pPr>
      <w:r w:rsidRPr="00BA51CC">
        <w:rPr>
          <w:rFonts w:ascii="Palatino Linotype" w:hAnsi="Palatino Linotype"/>
          <w:i/>
        </w:rPr>
        <w:lastRenderedPageBreak/>
        <w:t>Los sujetos obligados deben poner en práctica, políticas y programas de acceso a</w:t>
      </w:r>
      <w:r w:rsidRPr="00BA51CC">
        <w:rPr>
          <w:rFonts w:ascii="Palatino Linotype" w:hAnsi="Palatino Linotype"/>
          <w:i/>
          <w:spacing w:val="1"/>
        </w:rPr>
        <w:t xml:space="preserve"> </w:t>
      </w:r>
      <w:r w:rsidRPr="00BA51CC">
        <w:rPr>
          <w:rFonts w:ascii="Palatino Linotype" w:hAnsi="Palatino Linotype"/>
          <w:i/>
        </w:rPr>
        <w:t>la información que se apeguen a criterios de publicidad, veracidad, oportunidad,</w:t>
      </w:r>
      <w:r w:rsidRPr="00BA51CC">
        <w:rPr>
          <w:rFonts w:ascii="Palatino Linotype" w:hAnsi="Palatino Linotype"/>
          <w:i/>
          <w:spacing w:val="1"/>
        </w:rPr>
        <w:t xml:space="preserve"> </w:t>
      </w:r>
      <w:r w:rsidRPr="00BA51CC">
        <w:rPr>
          <w:rFonts w:ascii="Palatino Linotype" w:hAnsi="Palatino Linotype"/>
          <w:i/>
        </w:rPr>
        <w:t>precisión</w:t>
      </w:r>
      <w:r w:rsidRPr="00BA51CC">
        <w:rPr>
          <w:rFonts w:ascii="Palatino Linotype" w:hAnsi="Palatino Linotype"/>
          <w:i/>
          <w:spacing w:val="-1"/>
        </w:rPr>
        <w:t xml:space="preserve"> </w:t>
      </w:r>
      <w:r w:rsidRPr="00BA51CC">
        <w:rPr>
          <w:rFonts w:ascii="Palatino Linotype" w:hAnsi="Palatino Linotype"/>
          <w:i/>
        </w:rPr>
        <w:t>y</w:t>
      </w:r>
      <w:r w:rsidRPr="00BA51CC">
        <w:rPr>
          <w:rFonts w:ascii="Palatino Linotype" w:hAnsi="Palatino Linotype"/>
          <w:i/>
          <w:spacing w:val="-3"/>
        </w:rPr>
        <w:t xml:space="preserve"> </w:t>
      </w:r>
      <w:r w:rsidRPr="00BA51CC">
        <w:rPr>
          <w:rFonts w:ascii="Palatino Linotype" w:hAnsi="Palatino Linotype"/>
          <w:i/>
        </w:rPr>
        <w:t>suficiencia</w:t>
      </w:r>
      <w:r w:rsidRPr="00BA51CC">
        <w:rPr>
          <w:rFonts w:ascii="Palatino Linotype" w:hAnsi="Palatino Linotype"/>
          <w:i/>
          <w:spacing w:val="-3"/>
        </w:rPr>
        <w:t xml:space="preserve"> </w:t>
      </w:r>
      <w:r w:rsidRPr="00BA51CC">
        <w:rPr>
          <w:rFonts w:ascii="Palatino Linotype" w:hAnsi="Palatino Linotype"/>
          <w:i/>
        </w:rPr>
        <w:t>en beneficio</w:t>
      </w:r>
      <w:r w:rsidRPr="00BA51CC">
        <w:rPr>
          <w:rFonts w:ascii="Palatino Linotype" w:hAnsi="Palatino Linotype"/>
          <w:i/>
          <w:spacing w:val="-3"/>
        </w:rPr>
        <w:t xml:space="preserve"> </w:t>
      </w:r>
      <w:r w:rsidRPr="00BA51CC">
        <w:rPr>
          <w:rFonts w:ascii="Palatino Linotype" w:hAnsi="Palatino Linotype"/>
          <w:i/>
        </w:rPr>
        <w:t>de los solicitantes.</w:t>
      </w:r>
    </w:p>
    <w:p w14:paraId="686A7C43" w14:textId="77777777" w:rsidR="00186EC3" w:rsidRPr="00BA51CC" w:rsidRDefault="00186EC3" w:rsidP="00582749">
      <w:pPr>
        <w:spacing w:line="360" w:lineRule="auto"/>
        <w:ind w:left="567" w:right="539"/>
        <w:jc w:val="both"/>
        <w:rPr>
          <w:rFonts w:ascii="Palatino Linotype" w:hAnsi="Palatino Linotype"/>
          <w:i/>
        </w:rPr>
      </w:pPr>
    </w:p>
    <w:p w14:paraId="582DFD11" w14:textId="77777777" w:rsidR="00186EC3" w:rsidRPr="00BA51CC" w:rsidRDefault="00186EC3" w:rsidP="00582749">
      <w:pPr>
        <w:spacing w:line="360" w:lineRule="auto"/>
        <w:ind w:left="567" w:right="539"/>
        <w:jc w:val="both"/>
        <w:rPr>
          <w:rFonts w:ascii="Palatino Linotype" w:hAnsi="Palatino Linotype"/>
          <w:i/>
        </w:rPr>
      </w:pPr>
      <w:r w:rsidRPr="00BA51CC">
        <w:rPr>
          <w:rFonts w:ascii="Palatino Linotype" w:hAnsi="Palatino Linotype"/>
          <w:b/>
          <w:i/>
        </w:rPr>
        <w:t xml:space="preserve">Artículo 11.- </w:t>
      </w:r>
      <w:r w:rsidRPr="00BA51CC">
        <w:rPr>
          <w:rFonts w:ascii="Palatino Linotype" w:hAnsi="Palatino Linotype"/>
          <w:i/>
        </w:rPr>
        <w:t>Los Sujetos Obligados sólo proporcionarán la información que</w:t>
      </w:r>
      <w:r w:rsidRPr="00BA51CC">
        <w:rPr>
          <w:rFonts w:ascii="Palatino Linotype" w:hAnsi="Palatino Linotype"/>
          <w:i/>
          <w:spacing w:val="1"/>
        </w:rPr>
        <w:t xml:space="preserve"> </w:t>
      </w:r>
      <w:r w:rsidRPr="00BA51CC">
        <w:rPr>
          <w:rFonts w:ascii="Palatino Linotype" w:hAnsi="Palatino Linotype"/>
          <w:i/>
        </w:rPr>
        <w:t>generen</w:t>
      </w:r>
      <w:r w:rsidRPr="00BA51CC">
        <w:rPr>
          <w:rFonts w:ascii="Palatino Linotype" w:hAnsi="Palatino Linotype"/>
          <w:i/>
          <w:spacing w:val="-4"/>
        </w:rPr>
        <w:t xml:space="preserve"> </w:t>
      </w:r>
      <w:r w:rsidRPr="00BA51CC">
        <w:rPr>
          <w:rFonts w:ascii="Palatino Linotype" w:hAnsi="Palatino Linotype"/>
          <w:i/>
        </w:rPr>
        <w:t>en el</w:t>
      </w:r>
      <w:r w:rsidRPr="00BA51CC">
        <w:rPr>
          <w:rFonts w:ascii="Palatino Linotype" w:hAnsi="Palatino Linotype"/>
          <w:i/>
          <w:spacing w:val="1"/>
        </w:rPr>
        <w:t xml:space="preserve"> </w:t>
      </w:r>
      <w:r w:rsidRPr="00BA51CC">
        <w:rPr>
          <w:rFonts w:ascii="Palatino Linotype" w:hAnsi="Palatino Linotype"/>
          <w:i/>
        </w:rPr>
        <w:t>ejercicio de</w:t>
      </w:r>
      <w:r w:rsidRPr="00BA51CC">
        <w:rPr>
          <w:rFonts w:ascii="Palatino Linotype" w:hAnsi="Palatino Linotype"/>
          <w:i/>
          <w:spacing w:val="-1"/>
        </w:rPr>
        <w:t xml:space="preserve"> </w:t>
      </w:r>
      <w:r w:rsidRPr="00BA51CC">
        <w:rPr>
          <w:rFonts w:ascii="Palatino Linotype" w:hAnsi="Palatino Linotype"/>
          <w:i/>
        </w:rPr>
        <w:t>sus atribuciones.</w:t>
      </w:r>
    </w:p>
    <w:p w14:paraId="77525023" w14:textId="77777777" w:rsidR="00186EC3" w:rsidRPr="00BA51CC" w:rsidRDefault="00186EC3" w:rsidP="00582749">
      <w:pPr>
        <w:spacing w:line="360" w:lineRule="auto"/>
        <w:ind w:left="567" w:right="539"/>
        <w:jc w:val="both"/>
        <w:rPr>
          <w:rFonts w:ascii="Palatino Linotype" w:hAnsi="Palatino Linotype"/>
          <w:i/>
        </w:rPr>
      </w:pPr>
    </w:p>
    <w:p w14:paraId="2BD93C30" w14:textId="77777777" w:rsidR="00186EC3" w:rsidRPr="00BA51CC" w:rsidRDefault="00186EC3" w:rsidP="00582749">
      <w:pPr>
        <w:spacing w:line="360" w:lineRule="auto"/>
        <w:ind w:left="567" w:right="539"/>
        <w:jc w:val="both"/>
        <w:rPr>
          <w:rFonts w:ascii="Palatino Linotype" w:hAnsi="Palatino Linotype"/>
          <w:i/>
        </w:rPr>
      </w:pPr>
      <w:r w:rsidRPr="00BA51CC">
        <w:rPr>
          <w:rFonts w:ascii="Palatino Linotype" w:hAnsi="Palatino Linotype"/>
          <w:b/>
          <w:i/>
        </w:rPr>
        <w:t>Artículo</w:t>
      </w:r>
      <w:r w:rsidRPr="00BA51CC">
        <w:rPr>
          <w:rFonts w:ascii="Palatino Linotype" w:hAnsi="Palatino Linotype"/>
          <w:b/>
          <w:i/>
          <w:spacing w:val="1"/>
        </w:rPr>
        <w:t xml:space="preserve"> </w:t>
      </w:r>
      <w:r w:rsidRPr="00BA51CC">
        <w:rPr>
          <w:rFonts w:ascii="Palatino Linotype" w:hAnsi="Palatino Linotype"/>
          <w:b/>
          <w:i/>
        </w:rPr>
        <w:t>12.</w:t>
      </w:r>
      <w:r w:rsidRPr="00BA51CC">
        <w:rPr>
          <w:rFonts w:ascii="Palatino Linotype" w:hAnsi="Palatino Linotype"/>
          <w:b/>
          <w:i/>
          <w:spacing w:val="1"/>
        </w:rPr>
        <w:t xml:space="preserve"> </w:t>
      </w:r>
      <w:r w:rsidRPr="00BA51CC">
        <w:rPr>
          <w:rFonts w:ascii="Palatino Linotype" w:hAnsi="Palatino Linotype"/>
          <w:i/>
        </w:rPr>
        <w:t>Quienes</w:t>
      </w:r>
      <w:r w:rsidRPr="00BA51CC">
        <w:rPr>
          <w:rFonts w:ascii="Palatino Linotype" w:hAnsi="Palatino Linotype"/>
          <w:i/>
          <w:spacing w:val="1"/>
        </w:rPr>
        <w:t xml:space="preserve"> </w:t>
      </w:r>
      <w:r w:rsidRPr="00BA51CC">
        <w:rPr>
          <w:rFonts w:ascii="Palatino Linotype" w:hAnsi="Palatino Linotype"/>
          <w:i/>
        </w:rPr>
        <w:t>generen,</w:t>
      </w:r>
      <w:r w:rsidRPr="00BA51CC">
        <w:rPr>
          <w:rFonts w:ascii="Palatino Linotype" w:hAnsi="Palatino Linotype"/>
          <w:i/>
          <w:spacing w:val="1"/>
        </w:rPr>
        <w:t xml:space="preserve"> </w:t>
      </w:r>
      <w:r w:rsidRPr="00BA51CC">
        <w:rPr>
          <w:rFonts w:ascii="Palatino Linotype" w:hAnsi="Palatino Linotype"/>
          <w:i/>
        </w:rPr>
        <w:t>recopilen,</w:t>
      </w:r>
      <w:r w:rsidRPr="00BA51CC">
        <w:rPr>
          <w:rFonts w:ascii="Palatino Linotype" w:hAnsi="Palatino Linotype"/>
          <w:i/>
          <w:spacing w:val="1"/>
        </w:rPr>
        <w:t xml:space="preserve"> </w:t>
      </w:r>
      <w:r w:rsidRPr="00BA51CC">
        <w:rPr>
          <w:rFonts w:ascii="Palatino Linotype" w:hAnsi="Palatino Linotype"/>
          <w:i/>
        </w:rPr>
        <w:t>administren,</w:t>
      </w:r>
      <w:r w:rsidRPr="00BA51CC">
        <w:rPr>
          <w:rFonts w:ascii="Palatino Linotype" w:hAnsi="Palatino Linotype"/>
          <w:i/>
          <w:spacing w:val="1"/>
        </w:rPr>
        <w:t xml:space="preserve"> </w:t>
      </w:r>
      <w:r w:rsidRPr="00BA51CC">
        <w:rPr>
          <w:rFonts w:ascii="Palatino Linotype" w:hAnsi="Palatino Linotype"/>
          <w:i/>
        </w:rPr>
        <w:t>manejen,</w:t>
      </w:r>
      <w:r w:rsidRPr="00BA51CC">
        <w:rPr>
          <w:rFonts w:ascii="Palatino Linotype" w:hAnsi="Palatino Linotype"/>
          <w:i/>
          <w:spacing w:val="1"/>
        </w:rPr>
        <w:t xml:space="preserve"> </w:t>
      </w:r>
      <w:r w:rsidRPr="00BA51CC">
        <w:rPr>
          <w:rFonts w:ascii="Palatino Linotype" w:hAnsi="Palatino Linotype"/>
          <w:i/>
        </w:rPr>
        <w:t>procesen,</w:t>
      </w:r>
      <w:r w:rsidRPr="00BA51CC">
        <w:rPr>
          <w:rFonts w:ascii="Palatino Linotype" w:hAnsi="Palatino Linotype"/>
          <w:i/>
          <w:spacing w:val="1"/>
        </w:rPr>
        <w:t xml:space="preserve"> </w:t>
      </w:r>
      <w:r w:rsidRPr="00BA51CC">
        <w:rPr>
          <w:rFonts w:ascii="Palatino Linotype" w:hAnsi="Palatino Linotype"/>
          <w:i/>
        </w:rPr>
        <w:t>archiven o conserven información pública serán responsables de la misma en los</w:t>
      </w:r>
      <w:r w:rsidRPr="00BA51CC">
        <w:rPr>
          <w:rFonts w:ascii="Palatino Linotype" w:hAnsi="Palatino Linotype"/>
          <w:i/>
          <w:spacing w:val="1"/>
        </w:rPr>
        <w:t xml:space="preserve"> </w:t>
      </w:r>
      <w:r w:rsidRPr="00BA51CC">
        <w:rPr>
          <w:rFonts w:ascii="Palatino Linotype" w:hAnsi="Palatino Linotype"/>
          <w:i/>
        </w:rPr>
        <w:t>términos</w:t>
      </w:r>
      <w:r w:rsidRPr="00BA51CC">
        <w:rPr>
          <w:rFonts w:ascii="Palatino Linotype" w:hAnsi="Palatino Linotype"/>
          <w:i/>
          <w:spacing w:val="-1"/>
        </w:rPr>
        <w:t xml:space="preserve"> </w:t>
      </w:r>
      <w:r w:rsidRPr="00BA51CC">
        <w:rPr>
          <w:rFonts w:ascii="Palatino Linotype" w:hAnsi="Palatino Linotype"/>
          <w:i/>
        </w:rPr>
        <w:t>de las</w:t>
      </w:r>
      <w:r w:rsidRPr="00BA51CC">
        <w:rPr>
          <w:rFonts w:ascii="Palatino Linotype" w:hAnsi="Palatino Linotype"/>
          <w:i/>
          <w:spacing w:val="-1"/>
        </w:rPr>
        <w:t xml:space="preserve"> </w:t>
      </w:r>
      <w:r w:rsidRPr="00BA51CC">
        <w:rPr>
          <w:rFonts w:ascii="Palatino Linotype" w:hAnsi="Palatino Linotype"/>
          <w:i/>
        </w:rPr>
        <w:t>disposiciones jurídicas</w:t>
      </w:r>
      <w:r w:rsidRPr="00BA51CC">
        <w:rPr>
          <w:rFonts w:ascii="Palatino Linotype" w:hAnsi="Palatino Linotype"/>
          <w:i/>
          <w:spacing w:val="-1"/>
        </w:rPr>
        <w:t xml:space="preserve"> </w:t>
      </w:r>
      <w:r w:rsidRPr="00BA51CC">
        <w:rPr>
          <w:rFonts w:ascii="Palatino Linotype" w:hAnsi="Palatino Linotype"/>
          <w:i/>
        </w:rPr>
        <w:t>aplicables.</w:t>
      </w:r>
    </w:p>
    <w:p w14:paraId="47E6BF73" w14:textId="77777777" w:rsidR="00186EC3" w:rsidRPr="00BA51CC" w:rsidRDefault="00186EC3" w:rsidP="00582749">
      <w:pPr>
        <w:spacing w:line="360" w:lineRule="auto"/>
        <w:ind w:left="567" w:right="539"/>
        <w:jc w:val="both"/>
        <w:rPr>
          <w:rFonts w:ascii="Palatino Linotype" w:hAnsi="Palatino Linotype"/>
          <w:i/>
        </w:rPr>
      </w:pPr>
      <w:r w:rsidRPr="00BA51CC">
        <w:rPr>
          <w:rFonts w:ascii="Palatino Linotype" w:hAnsi="Palatino Linotype"/>
          <w:i/>
        </w:rPr>
        <w:t>Los</w:t>
      </w:r>
      <w:r w:rsidRPr="00BA51CC">
        <w:rPr>
          <w:rFonts w:ascii="Palatino Linotype" w:hAnsi="Palatino Linotype"/>
          <w:i/>
          <w:spacing w:val="1"/>
        </w:rPr>
        <w:t xml:space="preserve"> </w:t>
      </w:r>
      <w:r w:rsidRPr="00BA51CC">
        <w:rPr>
          <w:rFonts w:ascii="Palatino Linotype" w:hAnsi="Palatino Linotype"/>
          <w:i/>
        </w:rPr>
        <w:t>sujetos</w:t>
      </w:r>
      <w:r w:rsidRPr="00BA51CC">
        <w:rPr>
          <w:rFonts w:ascii="Palatino Linotype" w:hAnsi="Palatino Linotype"/>
          <w:i/>
          <w:spacing w:val="1"/>
        </w:rPr>
        <w:t xml:space="preserve"> </w:t>
      </w:r>
      <w:r w:rsidRPr="00BA51CC">
        <w:rPr>
          <w:rFonts w:ascii="Palatino Linotype" w:hAnsi="Palatino Linotype"/>
          <w:i/>
        </w:rPr>
        <w:t>obligados</w:t>
      </w:r>
      <w:r w:rsidRPr="00BA51CC">
        <w:rPr>
          <w:rFonts w:ascii="Palatino Linotype" w:hAnsi="Palatino Linotype"/>
          <w:i/>
          <w:spacing w:val="1"/>
        </w:rPr>
        <w:t xml:space="preserve"> </w:t>
      </w:r>
      <w:r w:rsidRPr="00BA51CC">
        <w:rPr>
          <w:rFonts w:ascii="Palatino Linotype" w:hAnsi="Palatino Linotype"/>
          <w:i/>
        </w:rPr>
        <w:t>sólo</w:t>
      </w:r>
      <w:r w:rsidRPr="00BA51CC">
        <w:rPr>
          <w:rFonts w:ascii="Palatino Linotype" w:hAnsi="Palatino Linotype"/>
          <w:i/>
          <w:spacing w:val="1"/>
        </w:rPr>
        <w:t xml:space="preserve"> </w:t>
      </w:r>
      <w:r w:rsidRPr="00BA51CC">
        <w:rPr>
          <w:rFonts w:ascii="Palatino Linotype" w:hAnsi="Palatino Linotype"/>
          <w:i/>
        </w:rPr>
        <w:t>proporcionarán</w:t>
      </w:r>
      <w:r w:rsidRPr="00BA51CC">
        <w:rPr>
          <w:rFonts w:ascii="Palatino Linotype" w:hAnsi="Palatino Linotype"/>
          <w:i/>
          <w:spacing w:val="1"/>
        </w:rPr>
        <w:t xml:space="preserve"> </w:t>
      </w:r>
      <w:r w:rsidRPr="00BA51CC">
        <w:rPr>
          <w:rFonts w:ascii="Palatino Linotype" w:hAnsi="Palatino Linotype"/>
          <w:i/>
        </w:rPr>
        <w:t>la</w:t>
      </w:r>
      <w:r w:rsidRPr="00BA51CC">
        <w:rPr>
          <w:rFonts w:ascii="Palatino Linotype" w:hAnsi="Palatino Linotype"/>
          <w:i/>
          <w:spacing w:val="1"/>
        </w:rPr>
        <w:t xml:space="preserve"> </w:t>
      </w:r>
      <w:r w:rsidRPr="00BA51CC">
        <w:rPr>
          <w:rFonts w:ascii="Palatino Linotype" w:hAnsi="Palatino Linotype"/>
          <w:i/>
        </w:rPr>
        <w:t>información</w:t>
      </w:r>
      <w:r w:rsidRPr="00BA51CC">
        <w:rPr>
          <w:rFonts w:ascii="Palatino Linotype" w:hAnsi="Palatino Linotype"/>
          <w:i/>
          <w:spacing w:val="1"/>
        </w:rPr>
        <w:t xml:space="preserve"> </w:t>
      </w:r>
      <w:r w:rsidRPr="00BA51CC">
        <w:rPr>
          <w:rFonts w:ascii="Palatino Linotype" w:hAnsi="Palatino Linotype"/>
          <w:i/>
        </w:rPr>
        <w:t>pública</w:t>
      </w:r>
      <w:r w:rsidRPr="00BA51CC">
        <w:rPr>
          <w:rFonts w:ascii="Palatino Linotype" w:hAnsi="Palatino Linotype"/>
          <w:i/>
          <w:spacing w:val="1"/>
        </w:rPr>
        <w:t xml:space="preserve"> </w:t>
      </w:r>
      <w:r w:rsidRPr="00BA51CC">
        <w:rPr>
          <w:rFonts w:ascii="Palatino Linotype" w:hAnsi="Palatino Linotype"/>
          <w:i/>
        </w:rPr>
        <w:t>que</w:t>
      </w:r>
      <w:r w:rsidRPr="00BA51CC">
        <w:rPr>
          <w:rFonts w:ascii="Palatino Linotype" w:hAnsi="Palatino Linotype"/>
          <w:i/>
          <w:spacing w:val="1"/>
        </w:rPr>
        <w:t xml:space="preserve"> </w:t>
      </w:r>
      <w:r w:rsidRPr="00BA51CC">
        <w:rPr>
          <w:rFonts w:ascii="Palatino Linotype" w:hAnsi="Palatino Linotype"/>
          <w:i/>
        </w:rPr>
        <w:t>se</w:t>
      </w:r>
      <w:r w:rsidRPr="00BA51CC">
        <w:rPr>
          <w:rFonts w:ascii="Palatino Linotype" w:hAnsi="Palatino Linotype"/>
          <w:i/>
          <w:spacing w:val="1"/>
        </w:rPr>
        <w:t xml:space="preserve"> </w:t>
      </w:r>
      <w:r w:rsidRPr="00BA51CC">
        <w:rPr>
          <w:rFonts w:ascii="Palatino Linotype" w:hAnsi="Palatino Linotype"/>
          <w:i/>
        </w:rPr>
        <w:t>les</w:t>
      </w:r>
      <w:r w:rsidRPr="00BA51CC">
        <w:rPr>
          <w:rFonts w:ascii="Palatino Linotype" w:hAnsi="Palatino Linotype"/>
          <w:i/>
          <w:spacing w:val="-52"/>
        </w:rPr>
        <w:t xml:space="preserve"> </w:t>
      </w:r>
      <w:r w:rsidRPr="00BA51CC">
        <w:rPr>
          <w:rFonts w:ascii="Palatino Linotype" w:hAnsi="Palatino Linotype"/>
          <w:i/>
        </w:rPr>
        <w:t>requiera y que obre en sus archivos y en el estado en que ésta se encuentre. La</w:t>
      </w:r>
      <w:r w:rsidRPr="00BA51CC">
        <w:rPr>
          <w:rFonts w:ascii="Palatino Linotype" w:hAnsi="Palatino Linotype"/>
          <w:i/>
          <w:spacing w:val="1"/>
        </w:rPr>
        <w:t xml:space="preserve"> </w:t>
      </w:r>
      <w:r w:rsidRPr="00BA51CC">
        <w:rPr>
          <w:rFonts w:ascii="Palatino Linotype" w:hAnsi="Palatino Linotype"/>
          <w:i/>
        </w:rPr>
        <w:t>obligación de proporcionar información no comprende el procesamiento de la</w:t>
      </w:r>
      <w:r w:rsidRPr="00BA51CC">
        <w:rPr>
          <w:rFonts w:ascii="Palatino Linotype" w:hAnsi="Palatino Linotype"/>
          <w:i/>
          <w:spacing w:val="1"/>
        </w:rPr>
        <w:t xml:space="preserve"> </w:t>
      </w:r>
      <w:r w:rsidRPr="00BA51CC">
        <w:rPr>
          <w:rFonts w:ascii="Palatino Linotype" w:hAnsi="Palatino Linotype"/>
          <w:i/>
        </w:rPr>
        <w:t>misma, ni el presentarla conforme al interés del solicitante; no estarán obligados</w:t>
      </w:r>
      <w:r w:rsidRPr="00BA51CC">
        <w:rPr>
          <w:rFonts w:ascii="Palatino Linotype" w:hAnsi="Palatino Linotype"/>
          <w:i/>
          <w:spacing w:val="1"/>
        </w:rPr>
        <w:t xml:space="preserve"> </w:t>
      </w:r>
      <w:r w:rsidRPr="00BA51CC">
        <w:rPr>
          <w:rFonts w:ascii="Palatino Linotype" w:hAnsi="Palatino Linotype"/>
          <w:i/>
        </w:rPr>
        <w:t>a</w:t>
      </w:r>
      <w:r w:rsidRPr="00BA51CC">
        <w:rPr>
          <w:rFonts w:ascii="Palatino Linotype" w:hAnsi="Palatino Linotype"/>
          <w:i/>
          <w:spacing w:val="-2"/>
        </w:rPr>
        <w:t xml:space="preserve"> </w:t>
      </w:r>
      <w:r w:rsidRPr="00BA51CC">
        <w:rPr>
          <w:rFonts w:ascii="Palatino Linotype" w:hAnsi="Palatino Linotype"/>
          <w:i/>
        </w:rPr>
        <w:t>generarla,</w:t>
      </w:r>
      <w:r w:rsidRPr="00BA51CC">
        <w:rPr>
          <w:rFonts w:ascii="Palatino Linotype" w:hAnsi="Palatino Linotype"/>
          <w:i/>
          <w:spacing w:val="-3"/>
        </w:rPr>
        <w:t xml:space="preserve"> </w:t>
      </w:r>
      <w:r w:rsidRPr="00BA51CC">
        <w:rPr>
          <w:rFonts w:ascii="Palatino Linotype" w:hAnsi="Palatino Linotype"/>
          <w:i/>
        </w:rPr>
        <w:t>resumirla,</w:t>
      </w:r>
      <w:r w:rsidRPr="00BA51CC">
        <w:rPr>
          <w:rFonts w:ascii="Palatino Linotype" w:hAnsi="Palatino Linotype"/>
          <w:i/>
          <w:spacing w:val="-1"/>
        </w:rPr>
        <w:t xml:space="preserve"> </w:t>
      </w:r>
      <w:r w:rsidRPr="00BA51CC">
        <w:rPr>
          <w:rFonts w:ascii="Palatino Linotype" w:hAnsi="Palatino Linotype"/>
          <w:i/>
        </w:rPr>
        <w:t>efectuar</w:t>
      </w:r>
      <w:r w:rsidRPr="00BA51CC">
        <w:rPr>
          <w:rFonts w:ascii="Palatino Linotype" w:hAnsi="Palatino Linotype"/>
          <w:i/>
          <w:spacing w:val="-1"/>
        </w:rPr>
        <w:t xml:space="preserve"> </w:t>
      </w:r>
      <w:r w:rsidRPr="00BA51CC">
        <w:rPr>
          <w:rFonts w:ascii="Palatino Linotype" w:hAnsi="Palatino Linotype"/>
          <w:i/>
        </w:rPr>
        <w:t>cálculos</w:t>
      </w:r>
      <w:r w:rsidRPr="00BA51CC">
        <w:rPr>
          <w:rFonts w:ascii="Palatino Linotype" w:hAnsi="Palatino Linotype"/>
          <w:i/>
          <w:spacing w:val="-3"/>
        </w:rPr>
        <w:t xml:space="preserve"> </w:t>
      </w:r>
      <w:r w:rsidRPr="00BA51CC">
        <w:rPr>
          <w:rFonts w:ascii="Palatino Linotype" w:hAnsi="Palatino Linotype"/>
          <w:i/>
        </w:rPr>
        <w:t>o</w:t>
      </w:r>
      <w:r w:rsidRPr="00BA51CC">
        <w:rPr>
          <w:rFonts w:ascii="Palatino Linotype" w:hAnsi="Palatino Linotype"/>
          <w:i/>
          <w:spacing w:val="-1"/>
        </w:rPr>
        <w:t xml:space="preserve"> </w:t>
      </w:r>
      <w:r w:rsidRPr="00BA51CC">
        <w:rPr>
          <w:rFonts w:ascii="Palatino Linotype" w:hAnsi="Palatino Linotype"/>
          <w:i/>
        </w:rPr>
        <w:t>practicar</w:t>
      </w:r>
      <w:r w:rsidRPr="00BA51CC">
        <w:rPr>
          <w:rFonts w:ascii="Palatino Linotype" w:hAnsi="Palatino Linotype"/>
          <w:i/>
          <w:spacing w:val="-2"/>
        </w:rPr>
        <w:t xml:space="preserve"> </w:t>
      </w:r>
      <w:r w:rsidRPr="00BA51CC">
        <w:rPr>
          <w:rFonts w:ascii="Palatino Linotype" w:hAnsi="Palatino Linotype"/>
          <w:i/>
        </w:rPr>
        <w:t>investigaciones..”</w:t>
      </w:r>
    </w:p>
    <w:p w14:paraId="3C847564" w14:textId="5B5E5041" w:rsidR="00186EC3" w:rsidRPr="00BA51CC" w:rsidRDefault="00186EC3" w:rsidP="00582749">
      <w:pPr>
        <w:spacing w:line="360" w:lineRule="auto"/>
        <w:ind w:left="567" w:right="539"/>
        <w:contextualSpacing/>
        <w:jc w:val="both"/>
        <w:rPr>
          <w:rFonts w:ascii="Palatino Linotype" w:hAnsi="Palatino Linotype"/>
          <w:b/>
          <w:bCs/>
        </w:rPr>
      </w:pPr>
      <w:r w:rsidRPr="00BA51CC">
        <w:rPr>
          <w:rFonts w:ascii="Palatino Linotype" w:hAnsi="Palatino Linotype"/>
          <w:b/>
          <w:bCs/>
        </w:rPr>
        <w:t>(</w:t>
      </w:r>
      <w:r w:rsidR="00916F04" w:rsidRPr="00BA51CC">
        <w:rPr>
          <w:rFonts w:ascii="Palatino Linotype" w:hAnsi="Palatino Linotype"/>
          <w:b/>
          <w:bCs/>
        </w:rPr>
        <w:t>Énfasis</w:t>
      </w:r>
      <w:r w:rsidRPr="00BA51CC">
        <w:rPr>
          <w:rFonts w:ascii="Palatino Linotype" w:hAnsi="Palatino Linotype"/>
          <w:b/>
          <w:bCs/>
          <w:spacing w:val="-3"/>
        </w:rPr>
        <w:t xml:space="preserve"> </w:t>
      </w:r>
      <w:r w:rsidRPr="00BA51CC">
        <w:rPr>
          <w:rFonts w:ascii="Palatino Linotype" w:hAnsi="Palatino Linotype"/>
          <w:b/>
          <w:bCs/>
        </w:rPr>
        <w:t>añadido)</w:t>
      </w:r>
    </w:p>
    <w:p w14:paraId="0CF27721" w14:textId="77777777" w:rsidR="00582749" w:rsidRPr="00BA51CC" w:rsidRDefault="00582749" w:rsidP="00582749">
      <w:pPr>
        <w:spacing w:line="360" w:lineRule="auto"/>
        <w:ind w:left="567" w:right="539"/>
        <w:contextualSpacing/>
        <w:jc w:val="both"/>
        <w:rPr>
          <w:rFonts w:ascii="Palatino Linotype" w:hAnsi="Palatino Linotype"/>
          <w:b/>
          <w:bCs/>
        </w:rPr>
      </w:pPr>
    </w:p>
    <w:p w14:paraId="2CFEF932" w14:textId="77777777" w:rsidR="00186EC3" w:rsidRPr="00BA51CC" w:rsidRDefault="00186EC3" w:rsidP="00582749">
      <w:pPr>
        <w:numPr>
          <w:ilvl w:val="0"/>
          <w:numId w:val="1"/>
        </w:numPr>
        <w:spacing w:line="360" w:lineRule="auto"/>
        <w:ind w:left="0" w:right="49" w:firstLine="0"/>
        <w:contextualSpacing/>
        <w:jc w:val="both"/>
        <w:rPr>
          <w:rFonts w:ascii="Palatino Linotype" w:hAnsi="Palatino Linotype"/>
        </w:rPr>
      </w:pPr>
      <w:r w:rsidRPr="00BA51CC">
        <w:rPr>
          <w:rFonts w:ascii="Palatino Linotype" w:hAnsi="Palatino Linotype"/>
        </w:rPr>
        <w:t xml:space="preserve">De una interpretación </w:t>
      </w:r>
      <w:r w:rsidRPr="00BA51CC">
        <w:rPr>
          <w:rFonts w:ascii="Palatino Linotype" w:hAnsi="Palatino Linotype"/>
          <w:color w:val="000000" w:themeColor="text1"/>
        </w:rPr>
        <w:t>sistemática de los artículos anteriores, se puede advertir que el</w:t>
      </w:r>
      <w:r w:rsidRPr="00BA51CC">
        <w:rPr>
          <w:rFonts w:ascii="Palatino Linotype" w:hAnsi="Palatino Linotype"/>
          <w:color w:val="000000" w:themeColor="text1"/>
          <w:spacing w:val="1"/>
        </w:rPr>
        <w:t xml:space="preserve"> </w:t>
      </w:r>
      <w:r w:rsidRPr="00BA51CC">
        <w:rPr>
          <w:rFonts w:ascii="Palatino Linotype" w:hAnsi="Palatino Linotype"/>
          <w:color w:val="000000" w:themeColor="text1"/>
        </w:rPr>
        <w:t>ejercicio del derecho de acceso a la información pública se centra en la potestad de los</w:t>
      </w:r>
      <w:r w:rsidRPr="00BA51CC">
        <w:rPr>
          <w:rFonts w:ascii="Palatino Linotype" w:hAnsi="Palatino Linotype"/>
          <w:color w:val="000000" w:themeColor="text1"/>
          <w:spacing w:val="-57"/>
        </w:rPr>
        <w:t xml:space="preserve"> </w:t>
      </w:r>
      <w:r w:rsidRPr="00BA51CC">
        <w:rPr>
          <w:rFonts w:ascii="Palatino Linotype" w:hAnsi="Palatino Linotype"/>
          <w:color w:val="000000" w:themeColor="text1"/>
        </w:rPr>
        <w:t>particulares para conocer el contenido de los documentos que obren en los archivos</w:t>
      </w:r>
      <w:r w:rsidRPr="00BA51CC">
        <w:rPr>
          <w:rFonts w:ascii="Palatino Linotype" w:hAnsi="Palatino Linotype"/>
          <w:color w:val="000000" w:themeColor="text1"/>
          <w:spacing w:val="1"/>
        </w:rPr>
        <w:t xml:space="preserve"> </w:t>
      </w:r>
      <w:r w:rsidRPr="00BA51CC">
        <w:rPr>
          <w:rFonts w:ascii="Palatino Linotype" w:hAnsi="Palatino Linotype"/>
          <w:color w:val="000000" w:themeColor="text1"/>
        </w:rPr>
        <w:t xml:space="preserve">de los Sujetos Obligados, ya sea porque los generen, administren </w:t>
      </w:r>
      <w:r w:rsidRPr="00BA51CC">
        <w:rPr>
          <w:rFonts w:ascii="Palatino Linotype" w:hAnsi="Palatino Linotype"/>
          <w:b/>
          <w:color w:val="000000" w:themeColor="text1"/>
        </w:rPr>
        <w:t>o simplemente los</w:t>
      </w:r>
      <w:r w:rsidRPr="00BA51CC">
        <w:rPr>
          <w:rFonts w:ascii="Palatino Linotype" w:hAnsi="Palatino Linotype"/>
          <w:b/>
          <w:color w:val="000000" w:themeColor="text1"/>
          <w:spacing w:val="1"/>
        </w:rPr>
        <w:t xml:space="preserve"> </w:t>
      </w:r>
      <w:r w:rsidRPr="00BA51CC">
        <w:rPr>
          <w:rFonts w:ascii="Palatino Linotype" w:hAnsi="Palatino Linotype"/>
          <w:b/>
          <w:color w:val="000000" w:themeColor="text1"/>
        </w:rPr>
        <w:t>posean</w:t>
      </w:r>
      <w:r w:rsidRPr="00BA51CC">
        <w:rPr>
          <w:rFonts w:ascii="Palatino Linotype" w:hAnsi="Palatino Linotype"/>
          <w:b/>
          <w:color w:val="000000" w:themeColor="text1"/>
          <w:spacing w:val="-1"/>
        </w:rPr>
        <w:t xml:space="preserve"> </w:t>
      </w:r>
      <w:r w:rsidRPr="00BA51CC">
        <w:rPr>
          <w:rFonts w:ascii="Palatino Linotype" w:hAnsi="Palatino Linotype"/>
          <w:b/>
          <w:color w:val="000000" w:themeColor="text1"/>
        </w:rPr>
        <w:t>en el ejercicio de sus</w:t>
      </w:r>
      <w:r w:rsidRPr="00BA51CC">
        <w:rPr>
          <w:rFonts w:ascii="Palatino Linotype" w:hAnsi="Palatino Linotype"/>
          <w:b/>
          <w:color w:val="000000" w:themeColor="text1"/>
          <w:spacing w:val="-2"/>
        </w:rPr>
        <w:t xml:space="preserve"> </w:t>
      </w:r>
      <w:r w:rsidRPr="00BA51CC">
        <w:rPr>
          <w:rFonts w:ascii="Palatino Linotype" w:hAnsi="Palatino Linotype"/>
          <w:b/>
          <w:color w:val="000000" w:themeColor="text1"/>
        </w:rPr>
        <w:t>atribuciones</w:t>
      </w:r>
      <w:r w:rsidRPr="00BA51CC">
        <w:rPr>
          <w:rFonts w:ascii="Palatino Linotype" w:hAnsi="Palatino Linotype"/>
          <w:color w:val="000000" w:themeColor="text1"/>
        </w:rPr>
        <w:t>.</w:t>
      </w:r>
    </w:p>
    <w:p w14:paraId="4CAAB361" w14:textId="77777777" w:rsidR="00186EC3" w:rsidRPr="00BA51CC" w:rsidRDefault="00186EC3" w:rsidP="00582749">
      <w:pPr>
        <w:spacing w:line="360" w:lineRule="auto"/>
        <w:ind w:right="49"/>
        <w:contextualSpacing/>
        <w:jc w:val="both"/>
        <w:rPr>
          <w:rFonts w:ascii="Palatino Linotype" w:hAnsi="Palatino Linotype"/>
        </w:rPr>
      </w:pPr>
    </w:p>
    <w:p w14:paraId="4BB05D44" w14:textId="77777777" w:rsidR="00186EC3" w:rsidRPr="00BA51CC" w:rsidRDefault="00186EC3" w:rsidP="00582749">
      <w:pPr>
        <w:numPr>
          <w:ilvl w:val="0"/>
          <w:numId w:val="1"/>
        </w:numPr>
        <w:spacing w:line="360" w:lineRule="auto"/>
        <w:ind w:left="0" w:right="49" w:firstLine="0"/>
        <w:contextualSpacing/>
        <w:jc w:val="both"/>
        <w:rPr>
          <w:rFonts w:ascii="Palatino Linotype" w:hAnsi="Palatino Linotype"/>
        </w:rPr>
      </w:pPr>
      <w:r w:rsidRPr="00BA51CC">
        <w:rPr>
          <w:rFonts w:ascii="Palatino Linotype" w:hAnsi="Palatino Linotype"/>
        </w:rPr>
        <w:lastRenderedPageBreak/>
        <w:t xml:space="preserve">Para </w:t>
      </w:r>
      <w:r w:rsidRPr="00BA51CC">
        <w:rPr>
          <w:rFonts w:ascii="Palatino Linotype" w:eastAsia="Calibri" w:hAnsi="Palatino Linotype" w:cs="Arial"/>
          <w:color w:val="000000" w:themeColor="text1"/>
          <w:lang w:val="es-ES"/>
        </w:rPr>
        <w:t xml:space="preserve">ello, la Ley </w:t>
      </w:r>
      <w:r w:rsidRPr="00BA51CC">
        <w:rPr>
          <w:rFonts w:ascii="Palatino Linotype" w:hAnsi="Palatino Linotype"/>
        </w:rPr>
        <w:t>de la materia otorga la calidad de documento a los expedientes,</w:t>
      </w:r>
      <w:r w:rsidRPr="00BA51CC">
        <w:rPr>
          <w:rFonts w:ascii="Palatino Linotype" w:hAnsi="Palatino Linotype"/>
          <w:spacing w:val="1"/>
        </w:rPr>
        <w:t xml:space="preserve"> </w:t>
      </w:r>
      <w:r w:rsidRPr="00BA51CC">
        <w:rPr>
          <w:rFonts w:ascii="Palatino Linotype" w:hAnsi="Palatino Linotype"/>
        </w:rPr>
        <w:t>reportes, estudios, actas, resoluciones, oficios, correspondencia, acuerdos, directivas,</w:t>
      </w:r>
      <w:r w:rsidRPr="00BA51CC">
        <w:rPr>
          <w:rFonts w:ascii="Palatino Linotype" w:hAnsi="Palatino Linotype"/>
          <w:spacing w:val="1"/>
        </w:rPr>
        <w:t xml:space="preserve"> </w:t>
      </w:r>
      <w:r w:rsidRPr="00BA51CC">
        <w:rPr>
          <w:rFonts w:ascii="Palatino Linotype" w:hAnsi="Palatino Linotype"/>
        </w:rPr>
        <w:t>directrices,</w:t>
      </w:r>
      <w:r w:rsidRPr="00BA51CC">
        <w:rPr>
          <w:rFonts w:ascii="Palatino Linotype" w:hAnsi="Palatino Linotype"/>
          <w:spacing w:val="32"/>
        </w:rPr>
        <w:t xml:space="preserve"> </w:t>
      </w:r>
      <w:r w:rsidRPr="00BA51CC">
        <w:rPr>
          <w:rFonts w:ascii="Palatino Linotype" w:hAnsi="Palatino Linotype"/>
        </w:rPr>
        <w:t>circulares,</w:t>
      </w:r>
      <w:r w:rsidRPr="00BA51CC">
        <w:rPr>
          <w:rFonts w:ascii="Palatino Linotype" w:hAnsi="Palatino Linotype"/>
          <w:spacing w:val="32"/>
        </w:rPr>
        <w:t xml:space="preserve"> </w:t>
      </w:r>
      <w:r w:rsidRPr="00BA51CC">
        <w:rPr>
          <w:rFonts w:ascii="Palatino Linotype" w:hAnsi="Palatino Linotype"/>
        </w:rPr>
        <w:t>contratos,</w:t>
      </w:r>
      <w:r w:rsidRPr="00BA51CC">
        <w:rPr>
          <w:rFonts w:ascii="Palatino Linotype" w:hAnsi="Palatino Linotype"/>
          <w:spacing w:val="32"/>
        </w:rPr>
        <w:t xml:space="preserve"> </w:t>
      </w:r>
      <w:r w:rsidRPr="00BA51CC">
        <w:rPr>
          <w:rFonts w:ascii="Palatino Linotype" w:hAnsi="Palatino Linotype"/>
        </w:rPr>
        <w:t>convenios,</w:t>
      </w:r>
      <w:r w:rsidRPr="00BA51CC">
        <w:rPr>
          <w:rFonts w:ascii="Palatino Linotype" w:hAnsi="Palatino Linotype"/>
          <w:spacing w:val="32"/>
        </w:rPr>
        <w:t xml:space="preserve"> </w:t>
      </w:r>
      <w:r w:rsidRPr="00BA51CC">
        <w:rPr>
          <w:rFonts w:ascii="Palatino Linotype" w:hAnsi="Palatino Linotype"/>
        </w:rPr>
        <w:t>instructivos,</w:t>
      </w:r>
      <w:r w:rsidRPr="00BA51CC">
        <w:rPr>
          <w:rFonts w:ascii="Palatino Linotype" w:hAnsi="Palatino Linotype"/>
          <w:spacing w:val="32"/>
        </w:rPr>
        <w:t xml:space="preserve"> </w:t>
      </w:r>
      <w:r w:rsidRPr="00BA51CC">
        <w:rPr>
          <w:rFonts w:ascii="Palatino Linotype" w:hAnsi="Palatino Linotype"/>
        </w:rPr>
        <w:t>notas,</w:t>
      </w:r>
      <w:r w:rsidRPr="00BA51CC">
        <w:rPr>
          <w:rFonts w:ascii="Palatino Linotype" w:hAnsi="Palatino Linotype"/>
          <w:spacing w:val="32"/>
        </w:rPr>
        <w:t xml:space="preserve"> </w:t>
      </w:r>
      <w:r w:rsidRPr="00BA51CC">
        <w:rPr>
          <w:rFonts w:ascii="Palatino Linotype" w:hAnsi="Palatino Linotype"/>
        </w:rPr>
        <w:t>memorandos, estadísticas</w:t>
      </w:r>
      <w:r w:rsidRPr="00BA51CC">
        <w:rPr>
          <w:rFonts w:ascii="Palatino Linotype" w:hAnsi="Palatino Linotype"/>
          <w:spacing w:val="1"/>
        </w:rPr>
        <w:t xml:space="preserve"> </w:t>
      </w:r>
      <w:r w:rsidRPr="00BA51CC">
        <w:rPr>
          <w:rFonts w:ascii="Palatino Linotype" w:hAnsi="Palatino Linotype"/>
        </w:rPr>
        <w:t>o</w:t>
      </w:r>
      <w:r w:rsidRPr="00BA51CC">
        <w:rPr>
          <w:rFonts w:ascii="Palatino Linotype" w:hAnsi="Palatino Linotype"/>
          <w:spacing w:val="1"/>
        </w:rPr>
        <w:t xml:space="preserve"> </w:t>
      </w:r>
      <w:r w:rsidRPr="00BA51CC">
        <w:rPr>
          <w:rFonts w:ascii="Palatino Linotype" w:hAnsi="Palatino Linotype"/>
        </w:rPr>
        <w:t>bien,</w:t>
      </w:r>
      <w:r w:rsidRPr="00BA51CC">
        <w:rPr>
          <w:rFonts w:ascii="Palatino Linotype" w:hAnsi="Palatino Linotype"/>
          <w:spacing w:val="1"/>
        </w:rPr>
        <w:t xml:space="preserve"> </w:t>
      </w:r>
      <w:r w:rsidRPr="00BA51CC">
        <w:rPr>
          <w:rFonts w:ascii="Palatino Linotype" w:hAnsi="Palatino Linotype"/>
          <w:b/>
        </w:rPr>
        <w:t>cualquier</w:t>
      </w:r>
      <w:r w:rsidRPr="00BA51CC">
        <w:rPr>
          <w:rFonts w:ascii="Palatino Linotype" w:hAnsi="Palatino Linotype"/>
          <w:b/>
          <w:spacing w:val="1"/>
        </w:rPr>
        <w:t xml:space="preserve"> </w:t>
      </w:r>
      <w:r w:rsidRPr="00BA51CC">
        <w:rPr>
          <w:rFonts w:ascii="Palatino Linotype" w:hAnsi="Palatino Linotype"/>
          <w:b/>
        </w:rPr>
        <w:t>otro</w:t>
      </w:r>
      <w:r w:rsidRPr="00BA51CC">
        <w:rPr>
          <w:rFonts w:ascii="Palatino Linotype" w:hAnsi="Palatino Linotype"/>
          <w:b/>
          <w:spacing w:val="1"/>
        </w:rPr>
        <w:t xml:space="preserve"> </w:t>
      </w:r>
      <w:r w:rsidRPr="00BA51CC">
        <w:rPr>
          <w:rFonts w:ascii="Palatino Linotype" w:hAnsi="Palatino Linotype"/>
          <w:b/>
        </w:rPr>
        <w:t>registro</w:t>
      </w:r>
      <w:r w:rsidRPr="00BA51CC">
        <w:rPr>
          <w:rFonts w:ascii="Palatino Linotype" w:hAnsi="Palatino Linotype"/>
          <w:b/>
          <w:spacing w:val="1"/>
        </w:rPr>
        <w:t xml:space="preserve"> </w:t>
      </w:r>
      <w:r w:rsidRPr="00BA51CC">
        <w:rPr>
          <w:rFonts w:ascii="Palatino Linotype" w:hAnsi="Palatino Linotype"/>
          <w:b/>
        </w:rPr>
        <w:t>que</w:t>
      </w:r>
      <w:r w:rsidRPr="00BA51CC">
        <w:rPr>
          <w:rFonts w:ascii="Palatino Linotype" w:hAnsi="Palatino Linotype"/>
          <w:b/>
          <w:spacing w:val="1"/>
        </w:rPr>
        <w:t xml:space="preserve"> </w:t>
      </w:r>
      <w:r w:rsidRPr="00BA51CC">
        <w:rPr>
          <w:rFonts w:ascii="Palatino Linotype" w:hAnsi="Palatino Linotype"/>
          <w:b/>
        </w:rPr>
        <w:t>documente</w:t>
      </w:r>
      <w:r w:rsidRPr="00BA51CC">
        <w:rPr>
          <w:rFonts w:ascii="Palatino Linotype" w:hAnsi="Palatino Linotype"/>
          <w:b/>
          <w:spacing w:val="1"/>
        </w:rPr>
        <w:t xml:space="preserve"> </w:t>
      </w:r>
      <w:r w:rsidRPr="00BA51CC">
        <w:rPr>
          <w:rFonts w:ascii="Palatino Linotype" w:hAnsi="Palatino Linotype"/>
          <w:b/>
        </w:rPr>
        <w:t>el</w:t>
      </w:r>
      <w:r w:rsidRPr="00BA51CC">
        <w:rPr>
          <w:rFonts w:ascii="Palatino Linotype" w:hAnsi="Palatino Linotype"/>
          <w:b/>
          <w:spacing w:val="1"/>
        </w:rPr>
        <w:t xml:space="preserve"> </w:t>
      </w:r>
      <w:r w:rsidRPr="00BA51CC">
        <w:rPr>
          <w:rFonts w:ascii="Palatino Linotype" w:hAnsi="Palatino Linotype"/>
          <w:b/>
        </w:rPr>
        <w:t>ejercicio</w:t>
      </w:r>
      <w:r w:rsidRPr="00BA51CC">
        <w:rPr>
          <w:rFonts w:ascii="Palatino Linotype" w:hAnsi="Palatino Linotype"/>
          <w:b/>
          <w:spacing w:val="1"/>
        </w:rPr>
        <w:t xml:space="preserve"> </w:t>
      </w:r>
      <w:r w:rsidRPr="00BA51CC">
        <w:rPr>
          <w:rFonts w:ascii="Palatino Linotype" w:hAnsi="Palatino Linotype"/>
          <w:b/>
        </w:rPr>
        <w:t>de</w:t>
      </w:r>
      <w:r w:rsidRPr="00BA51CC">
        <w:rPr>
          <w:rFonts w:ascii="Palatino Linotype" w:hAnsi="Palatino Linotype"/>
          <w:b/>
          <w:spacing w:val="1"/>
        </w:rPr>
        <w:t xml:space="preserve"> </w:t>
      </w:r>
      <w:r w:rsidRPr="00BA51CC">
        <w:rPr>
          <w:rFonts w:ascii="Palatino Linotype" w:hAnsi="Palatino Linotype"/>
          <w:b/>
        </w:rPr>
        <w:t>las</w:t>
      </w:r>
      <w:r w:rsidRPr="00BA51CC">
        <w:rPr>
          <w:rFonts w:ascii="Palatino Linotype" w:hAnsi="Palatino Linotype"/>
          <w:b/>
          <w:spacing w:val="1"/>
        </w:rPr>
        <w:t xml:space="preserve"> </w:t>
      </w:r>
      <w:r w:rsidRPr="00BA51CC">
        <w:rPr>
          <w:rFonts w:ascii="Palatino Linotype" w:hAnsi="Palatino Linotype"/>
          <w:b/>
        </w:rPr>
        <w:t>facultades,</w:t>
      </w:r>
      <w:r w:rsidRPr="00BA51CC">
        <w:rPr>
          <w:rFonts w:ascii="Palatino Linotype" w:hAnsi="Palatino Linotype"/>
          <w:b/>
          <w:spacing w:val="1"/>
        </w:rPr>
        <w:t xml:space="preserve"> </w:t>
      </w:r>
      <w:r w:rsidRPr="00BA51CC">
        <w:rPr>
          <w:rFonts w:ascii="Palatino Linotype" w:hAnsi="Palatino Linotype"/>
          <w:b/>
        </w:rPr>
        <w:t>funciones</w:t>
      </w:r>
      <w:r w:rsidRPr="00BA51CC">
        <w:rPr>
          <w:rFonts w:ascii="Palatino Linotype" w:hAnsi="Palatino Linotype"/>
          <w:b/>
          <w:spacing w:val="1"/>
        </w:rPr>
        <w:t xml:space="preserve"> </w:t>
      </w:r>
      <w:r w:rsidRPr="00BA51CC">
        <w:rPr>
          <w:rFonts w:ascii="Palatino Linotype" w:hAnsi="Palatino Linotype"/>
          <w:b/>
        </w:rPr>
        <w:t>y</w:t>
      </w:r>
      <w:r w:rsidRPr="00BA51CC">
        <w:rPr>
          <w:rFonts w:ascii="Palatino Linotype" w:hAnsi="Palatino Linotype"/>
          <w:b/>
          <w:spacing w:val="1"/>
        </w:rPr>
        <w:t xml:space="preserve"> </w:t>
      </w:r>
      <w:r w:rsidRPr="00BA51CC">
        <w:rPr>
          <w:rFonts w:ascii="Palatino Linotype" w:hAnsi="Palatino Linotype"/>
          <w:b/>
        </w:rPr>
        <w:t>competencias</w:t>
      </w:r>
      <w:r w:rsidRPr="00BA51CC">
        <w:rPr>
          <w:rFonts w:ascii="Palatino Linotype" w:hAnsi="Palatino Linotype"/>
          <w:b/>
          <w:spacing w:val="1"/>
        </w:rPr>
        <w:t xml:space="preserve"> </w:t>
      </w:r>
      <w:r w:rsidRPr="00BA51CC">
        <w:rPr>
          <w:rFonts w:ascii="Palatino Linotype" w:hAnsi="Palatino Linotype"/>
          <w:b/>
        </w:rPr>
        <w:t>de</w:t>
      </w:r>
      <w:r w:rsidRPr="00BA51CC">
        <w:rPr>
          <w:rFonts w:ascii="Palatino Linotype" w:hAnsi="Palatino Linotype"/>
          <w:b/>
          <w:spacing w:val="1"/>
        </w:rPr>
        <w:t xml:space="preserve"> </w:t>
      </w:r>
      <w:r w:rsidRPr="00BA51CC">
        <w:rPr>
          <w:rFonts w:ascii="Palatino Linotype" w:hAnsi="Palatino Linotype"/>
          <w:b/>
        </w:rPr>
        <w:t>los</w:t>
      </w:r>
      <w:r w:rsidRPr="00BA51CC">
        <w:rPr>
          <w:rFonts w:ascii="Palatino Linotype" w:hAnsi="Palatino Linotype"/>
          <w:b/>
          <w:spacing w:val="1"/>
        </w:rPr>
        <w:t xml:space="preserve"> </w:t>
      </w:r>
      <w:r w:rsidRPr="00BA51CC">
        <w:rPr>
          <w:rFonts w:ascii="Palatino Linotype" w:hAnsi="Palatino Linotype"/>
          <w:b/>
        </w:rPr>
        <w:t>sujetos</w:t>
      </w:r>
      <w:r w:rsidRPr="00BA51CC">
        <w:rPr>
          <w:rFonts w:ascii="Palatino Linotype" w:hAnsi="Palatino Linotype"/>
          <w:b/>
          <w:spacing w:val="1"/>
        </w:rPr>
        <w:t xml:space="preserve"> </w:t>
      </w:r>
      <w:r w:rsidRPr="00BA51CC">
        <w:rPr>
          <w:rFonts w:ascii="Palatino Linotype" w:hAnsi="Palatino Linotype"/>
          <w:b/>
        </w:rPr>
        <w:t>obligados</w:t>
      </w:r>
      <w:r w:rsidRPr="00BA51CC">
        <w:rPr>
          <w:rFonts w:ascii="Palatino Linotype" w:hAnsi="Palatino Linotype"/>
        </w:rPr>
        <w:t>,</w:t>
      </w:r>
      <w:r w:rsidRPr="00BA51CC">
        <w:rPr>
          <w:rFonts w:ascii="Palatino Linotype" w:hAnsi="Palatino Linotype"/>
          <w:spacing w:val="1"/>
        </w:rPr>
        <w:t xml:space="preserve"> </w:t>
      </w:r>
      <w:r w:rsidRPr="00BA51CC">
        <w:rPr>
          <w:rFonts w:ascii="Palatino Linotype" w:hAnsi="Palatino Linotype"/>
        </w:rPr>
        <w:t>sus</w:t>
      </w:r>
      <w:r w:rsidRPr="00BA51CC">
        <w:rPr>
          <w:rFonts w:ascii="Palatino Linotype" w:hAnsi="Palatino Linotype"/>
          <w:spacing w:val="1"/>
        </w:rPr>
        <w:t xml:space="preserve"> </w:t>
      </w:r>
      <w:r w:rsidRPr="00BA51CC">
        <w:rPr>
          <w:rFonts w:ascii="Palatino Linotype" w:hAnsi="Palatino Linotype"/>
        </w:rPr>
        <w:t>servidores</w:t>
      </w:r>
      <w:r w:rsidRPr="00BA51CC">
        <w:rPr>
          <w:rFonts w:ascii="Palatino Linotype" w:hAnsi="Palatino Linotype"/>
          <w:spacing w:val="1"/>
        </w:rPr>
        <w:t xml:space="preserve"> </w:t>
      </w:r>
      <w:r w:rsidRPr="00BA51CC">
        <w:rPr>
          <w:rFonts w:ascii="Palatino Linotype" w:hAnsi="Palatino Linotype"/>
        </w:rPr>
        <w:t>públicos e integrantes, sin importar su fuente o fecha de elaboración. Los documentos</w:t>
      </w:r>
      <w:r w:rsidRPr="00BA51CC">
        <w:rPr>
          <w:rFonts w:ascii="Palatino Linotype" w:hAnsi="Palatino Linotype"/>
          <w:spacing w:val="-57"/>
        </w:rPr>
        <w:t xml:space="preserve"> </w:t>
      </w:r>
      <w:r w:rsidRPr="00BA51CC">
        <w:rPr>
          <w:rFonts w:ascii="Palatino Linotype" w:hAnsi="Palatino Linotype"/>
        </w:rPr>
        <w:t>podrán estar en cualquier medio, sea escrito, impreso, sonoro, visual, electrónico,</w:t>
      </w:r>
      <w:r w:rsidRPr="00BA51CC">
        <w:rPr>
          <w:rFonts w:ascii="Palatino Linotype" w:hAnsi="Palatino Linotype"/>
          <w:spacing w:val="1"/>
        </w:rPr>
        <w:t xml:space="preserve"> </w:t>
      </w:r>
      <w:r w:rsidRPr="00BA51CC">
        <w:rPr>
          <w:rFonts w:ascii="Palatino Linotype" w:hAnsi="Palatino Linotype"/>
        </w:rPr>
        <w:t>informático</w:t>
      </w:r>
      <w:r w:rsidRPr="00BA51CC">
        <w:rPr>
          <w:rFonts w:ascii="Palatino Linotype" w:hAnsi="Palatino Linotype"/>
          <w:spacing w:val="-1"/>
        </w:rPr>
        <w:t xml:space="preserve"> </w:t>
      </w:r>
      <w:r w:rsidRPr="00BA51CC">
        <w:rPr>
          <w:rFonts w:ascii="Palatino Linotype" w:hAnsi="Palatino Linotype"/>
        </w:rPr>
        <w:t>u</w:t>
      </w:r>
      <w:r w:rsidRPr="00BA51CC">
        <w:rPr>
          <w:rFonts w:ascii="Palatino Linotype" w:hAnsi="Palatino Linotype"/>
          <w:spacing w:val="-1"/>
        </w:rPr>
        <w:t xml:space="preserve"> </w:t>
      </w:r>
      <w:r w:rsidRPr="00BA51CC">
        <w:rPr>
          <w:rFonts w:ascii="Palatino Linotype" w:hAnsi="Palatino Linotype"/>
        </w:rPr>
        <w:t>holográfico.</w:t>
      </w:r>
    </w:p>
    <w:p w14:paraId="47F6C90D" w14:textId="77777777" w:rsidR="00186EC3" w:rsidRPr="00BA51CC" w:rsidRDefault="00186EC3" w:rsidP="00582749">
      <w:pPr>
        <w:spacing w:line="360" w:lineRule="auto"/>
        <w:rPr>
          <w:rFonts w:ascii="Palatino Linotype" w:hAnsi="Palatino Linotype"/>
        </w:rPr>
      </w:pPr>
    </w:p>
    <w:p w14:paraId="6864DB92" w14:textId="402307C1" w:rsidR="00186EC3" w:rsidRPr="00BA51CC" w:rsidRDefault="00F644C2" w:rsidP="00582749">
      <w:pPr>
        <w:numPr>
          <w:ilvl w:val="0"/>
          <w:numId w:val="1"/>
        </w:numPr>
        <w:spacing w:line="360" w:lineRule="auto"/>
        <w:ind w:left="0" w:right="49" w:firstLine="0"/>
        <w:contextualSpacing/>
        <w:jc w:val="both"/>
        <w:rPr>
          <w:rFonts w:ascii="Palatino Linotype" w:hAnsi="Palatino Linotype"/>
        </w:rPr>
      </w:pPr>
      <w:r w:rsidRPr="00BA51CC">
        <w:rPr>
          <w:rFonts w:ascii="Palatino Linotype" w:hAnsi="Palatino Linotype"/>
        </w:rPr>
        <w:t>P</w:t>
      </w:r>
      <w:r w:rsidR="00186EC3" w:rsidRPr="00BA51CC">
        <w:rPr>
          <w:rFonts w:ascii="Palatino Linotype" w:eastAsia="MS Mincho" w:hAnsi="Palatino Linotype" w:cstheme="majorBidi"/>
        </w:rPr>
        <w:t>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0486B27" w14:textId="77777777" w:rsidR="00186EC3" w:rsidRPr="00BA51CC" w:rsidRDefault="00186EC3" w:rsidP="00582749">
      <w:pPr>
        <w:spacing w:line="360" w:lineRule="auto"/>
        <w:ind w:right="49"/>
        <w:contextualSpacing/>
        <w:jc w:val="both"/>
        <w:rPr>
          <w:rFonts w:ascii="Palatino Linotype" w:hAnsi="Palatino Linotype"/>
        </w:rPr>
      </w:pPr>
    </w:p>
    <w:p w14:paraId="754354FD" w14:textId="77777777" w:rsidR="00186EC3" w:rsidRPr="00BA51CC" w:rsidRDefault="00186EC3" w:rsidP="00582749">
      <w:pPr>
        <w:tabs>
          <w:tab w:val="left" w:pos="8222"/>
        </w:tabs>
        <w:spacing w:line="360" w:lineRule="auto"/>
        <w:ind w:left="567" w:right="567"/>
        <w:contextualSpacing/>
        <w:jc w:val="center"/>
        <w:rPr>
          <w:rFonts w:ascii="Palatino Linotype" w:eastAsia="MS Mincho" w:hAnsi="Palatino Linotype" w:cstheme="majorBidi"/>
          <w:b/>
          <w:i/>
        </w:rPr>
      </w:pPr>
      <w:r w:rsidRPr="00BA51CC">
        <w:rPr>
          <w:rFonts w:ascii="Palatino Linotype" w:eastAsia="MS Mincho" w:hAnsi="Palatino Linotype" w:cstheme="majorBidi"/>
          <w:b/>
          <w:i/>
        </w:rPr>
        <w:t>“CRITERIO 0002-11</w:t>
      </w:r>
    </w:p>
    <w:p w14:paraId="332052FE" w14:textId="77777777" w:rsidR="00186EC3" w:rsidRPr="00BA51CC" w:rsidRDefault="00186EC3" w:rsidP="00582749">
      <w:pPr>
        <w:tabs>
          <w:tab w:val="left" w:pos="8222"/>
        </w:tabs>
        <w:spacing w:line="360" w:lineRule="auto"/>
        <w:ind w:left="567" w:right="567"/>
        <w:contextualSpacing/>
        <w:jc w:val="both"/>
        <w:rPr>
          <w:rFonts w:ascii="Palatino Linotype" w:eastAsia="MS Mincho" w:hAnsi="Palatino Linotype" w:cstheme="majorBidi"/>
          <w:i/>
        </w:rPr>
      </w:pPr>
      <w:r w:rsidRPr="00BA51CC">
        <w:rPr>
          <w:rFonts w:ascii="Palatino Linotype" w:eastAsia="MS Mincho" w:hAnsi="Palatino Linotype" w:cstheme="majorBidi"/>
          <w:b/>
          <w:i/>
        </w:rPr>
        <w:t>INFORMACIÓN PÚBLICA, CONCEPTO DE, EN MATERIA DE TRANSPARENCIA. INTERPRETACIÓN TEMÁTICA DE LOS ARTÍCULOS 2, FRACCIÓN V, XV, Y XVI, 3, 4, 11 Y 41.</w:t>
      </w:r>
      <w:r w:rsidRPr="00BA51CC">
        <w:rPr>
          <w:rFonts w:ascii="Palatino Linotype" w:eastAsia="MS Mincho" w:hAnsi="Palatino Linotype" w:cstheme="majorBidi"/>
          <w:i/>
        </w:rPr>
        <w:t xml:space="preserve"> De conformidad con los artículos antes referidos, el derecho de acceso a la información pública se define en cuanto a su alcance y resultado material, el acceso a los archivos, registros y documentos públicos, administrados, </w:t>
      </w:r>
      <w:r w:rsidRPr="00BA51CC">
        <w:rPr>
          <w:rFonts w:ascii="Palatino Linotype" w:eastAsia="MS Mincho" w:hAnsi="Palatino Linotype" w:cstheme="majorBidi"/>
          <w:i/>
        </w:rPr>
        <w:lastRenderedPageBreak/>
        <w:t>generados o en posesión de los órganos u organismos públicos, en virtud del ejercicio de sus funciones de derecho público, sin importar su fuente, soporte o fecha de elaboración.</w:t>
      </w:r>
    </w:p>
    <w:p w14:paraId="7A1C9D7B" w14:textId="77777777" w:rsidR="00186EC3" w:rsidRPr="00BA51CC" w:rsidRDefault="00186EC3" w:rsidP="00582749">
      <w:pPr>
        <w:tabs>
          <w:tab w:val="left" w:pos="8222"/>
        </w:tabs>
        <w:spacing w:line="360" w:lineRule="auto"/>
        <w:ind w:left="567" w:right="567"/>
        <w:contextualSpacing/>
        <w:jc w:val="both"/>
        <w:rPr>
          <w:rFonts w:ascii="Palatino Linotype" w:eastAsia="MS Mincho" w:hAnsi="Palatino Linotype" w:cstheme="majorBidi"/>
          <w:i/>
        </w:rPr>
      </w:pPr>
      <w:r w:rsidRPr="00BA51CC">
        <w:rPr>
          <w:rFonts w:ascii="Palatino Linotype" w:eastAsia="MS Mincho" w:hAnsi="Palatino Linotype" w:cstheme="majorBidi"/>
          <w:i/>
        </w:rPr>
        <w:t>En consecuencia, el acceso a la información se refiere a que se cumplan cualquiera de los siguientes tres supuestos:</w:t>
      </w:r>
    </w:p>
    <w:p w14:paraId="36D27544" w14:textId="77777777" w:rsidR="00186EC3" w:rsidRPr="00BA51CC" w:rsidRDefault="00186EC3" w:rsidP="00582749">
      <w:pPr>
        <w:tabs>
          <w:tab w:val="left" w:pos="8222"/>
        </w:tabs>
        <w:spacing w:line="360" w:lineRule="auto"/>
        <w:ind w:left="567" w:right="567"/>
        <w:contextualSpacing/>
        <w:jc w:val="both"/>
        <w:rPr>
          <w:rFonts w:ascii="Palatino Linotype" w:eastAsia="MS Mincho" w:hAnsi="Palatino Linotype" w:cstheme="majorBidi"/>
          <w:i/>
        </w:rPr>
      </w:pPr>
    </w:p>
    <w:p w14:paraId="42E975AA" w14:textId="77777777" w:rsidR="00186EC3" w:rsidRPr="00BA51CC" w:rsidRDefault="00186EC3" w:rsidP="00582749">
      <w:pPr>
        <w:tabs>
          <w:tab w:val="left" w:pos="8222"/>
        </w:tabs>
        <w:spacing w:line="360" w:lineRule="auto"/>
        <w:ind w:left="567" w:right="567"/>
        <w:contextualSpacing/>
        <w:jc w:val="both"/>
        <w:rPr>
          <w:rFonts w:ascii="Palatino Linotype" w:eastAsia="MS Mincho" w:hAnsi="Palatino Linotype" w:cstheme="majorBidi"/>
          <w:i/>
        </w:rPr>
      </w:pPr>
      <w:r w:rsidRPr="00BA51CC">
        <w:rPr>
          <w:rFonts w:ascii="Palatino Linotype" w:eastAsia="MS Mincho" w:hAnsi="Palatino Linotype" w:cstheme="majorBidi"/>
          <w:i/>
        </w:rPr>
        <w:t>Que se trate de información registrada en cualquier soporte documental, que en ejercicio de las atribuciones conferidas, sea generada por los Sujetos Obligados;</w:t>
      </w:r>
    </w:p>
    <w:p w14:paraId="569CF3F0" w14:textId="77777777" w:rsidR="00186EC3" w:rsidRPr="00BA51CC" w:rsidRDefault="00186EC3" w:rsidP="00582749">
      <w:pPr>
        <w:tabs>
          <w:tab w:val="left" w:pos="8222"/>
        </w:tabs>
        <w:spacing w:line="360" w:lineRule="auto"/>
        <w:ind w:left="567" w:right="567"/>
        <w:contextualSpacing/>
        <w:jc w:val="both"/>
        <w:rPr>
          <w:rFonts w:ascii="Palatino Linotype" w:eastAsia="MS Mincho" w:hAnsi="Palatino Linotype" w:cstheme="majorBidi"/>
          <w:i/>
        </w:rPr>
      </w:pPr>
      <w:r w:rsidRPr="00BA51CC">
        <w:rPr>
          <w:rFonts w:ascii="Palatino Linotype" w:eastAsia="MS Mincho" w:hAnsi="Palatino Linotype" w:cstheme="majorBidi"/>
          <w:i/>
        </w:rPr>
        <w:t>Que se trate de información registrada en cualquier soporte documental, que en ejercicio de las atribuciones conferidas, sea administrada por los Sujetos Obligados, y</w:t>
      </w:r>
    </w:p>
    <w:p w14:paraId="5E47121B" w14:textId="77777777" w:rsidR="00186EC3" w:rsidRPr="00BA51CC" w:rsidRDefault="00186EC3" w:rsidP="00582749">
      <w:pPr>
        <w:tabs>
          <w:tab w:val="left" w:pos="8222"/>
        </w:tabs>
        <w:spacing w:line="360" w:lineRule="auto"/>
        <w:ind w:left="567" w:right="567"/>
        <w:contextualSpacing/>
        <w:jc w:val="both"/>
        <w:rPr>
          <w:rFonts w:ascii="Palatino Linotype" w:eastAsia="MS Mincho" w:hAnsi="Palatino Linotype" w:cstheme="majorBidi"/>
        </w:rPr>
      </w:pPr>
      <w:r w:rsidRPr="00BA51CC">
        <w:rPr>
          <w:rFonts w:ascii="Palatino Linotype" w:eastAsia="MS Mincho" w:hAnsi="Palatino Linotype" w:cstheme="majorBidi"/>
          <w:i/>
        </w:rPr>
        <w:t>Que se trate de información registrada en cualquier soporte documental, que en ejercicio de las atribuciones conferidas, se encuentre en posesión de los Sujetos Obligados</w:t>
      </w:r>
      <w:r w:rsidRPr="00BA51CC">
        <w:rPr>
          <w:rFonts w:ascii="Palatino Linotype" w:eastAsia="MS Mincho" w:hAnsi="Palatino Linotype" w:cstheme="majorBidi"/>
        </w:rPr>
        <w:t>.”</w:t>
      </w:r>
    </w:p>
    <w:p w14:paraId="678E806E" w14:textId="77777777" w:rsidR="00186EC3" w:rsidRPr="00BA51CC" w:rsidRDefault="00186EC3" w:rsidP="00582749">
      <w:pPr>
        <w:spacing w:line="360" w:lineRule="auto"/>
        <w:ind w:right="49"/>
        <w:contextualSpacing/>
        <w:jc w:val="both"/>
        <w:rPr>
          <w:rFonts w:ascii="Palatino Linotype" w:hAnsi="Palatino Linotype"/>
        </w:rPr>
      </w:pPr>
    </w:p>
    <w:p w14:paraId="68586703" w14:textId="54565251" w:rsidR="00826670" w:rsidRPr="00BA51CC" w:rsidRDefault="00826670" w:rsidP="00582749">
      <w:pPr>
        <w:pStyle w:val="Ttulo1"/>
        <w:numPr>
          <w:ilvl w:val="0"/>
          <w:numId w:val="7"/>
        </w:numPr>
        <w:spacing w:before="0" w:line="360" w:lineRule="auto"/>
        <w:rPr>
          <w:rFonts w:ascii="Palatino Linotype" w:hAnsi="Palatino Linotype"/>
          <w:b/>
          <w:color w:val="000000" w:themeColor="text1"/>
          <w:sz w:val="24"/>
          <w:szCs w:val="24"/>
        </w:rPr>
      </w:pPr>
      <w:bookmarkStart w:id="72" w:name="_Toc48151964"/>
      <w:r w:rsidRPr="00BA51CC">
        <w:rPr>
          <w:rFonts w:ascii="Palatino Linotype" w:hAnsi="Palatino Linotype"/>
          <w:b/>
          <w:color w:val="000000" w:themeColor="text1"/>
          <w:sz w:val="24"/>
          <w:szCs w:val="24"/>
        </w:rPr>
        <w:t>De la modalidad de entrega elegida.</w:t>
      </w:r>
      <w:bookmarkEnd w:id="72"/>
    </w:p>
    <w:p w14:paraId="2274DE38" w14:textId="77777777" w:rsidR="00826670" w:rsidRPr="00BA51CC" w:rsidRDefault="00826670" w:rsidP="00582749">
      <w:pPr>
        <w:pStyle w:val="Prrafodelista"/>
        <w:spacing w:line="360" w:lineRule="auto"/>
        <w:ind w:left="0"/>
        <w:jc w:val="both"/>
        <w:rPr>
          <w:rFonts w:ascii="Palatino Linotype" w:hAnsi="Palatino Linotype"/>
          <w:color w:val="000000"/>
        </w:rPr>
      </w:pPr>
    </w:p>
    <w:p w14:paraId="787DD50B" w14:textId="0CD84C5E" w:rsidR="00826670" w:rsidRPr="00BA51CC" w:rsidRDefault="00B77121" w:rsidP="00582749">
      <w:pPr>
        <w:numPr>
          <w:ilvl w:val="0"/>
          <w:numId w:val="1"/>
        </w:numPr>
        <w:spacing w:line="360" w:lineRule="auto"/>
        <w:ind w:left="0" w:right="49" w:firstLine="0"/>
        <w:contextualSpacing/>
        <w:jc w:val="both"/>
        <w:rPr>
          <w:rFonts w:ascii="Palatino Linotype" w:hAnsi="Palatino Linotype"/>
          <w:color w:val="000000" w:themeColor="text1"/>
        </w:rPr>
      </w:pPr>
      <w:r w:rsidRPr="00BA51CC">
        <w:rPr>
          <w:rFonts w:ascii="Palatino Linotype" w:hAnsi="Palatino Linotype"/>
          <w:color w:val="000000"/>
        </w:rPr>
        <w:t>Ahora bien</w:t>
      </w:r>
      <w:r w:rsidR="00826670" w:rsidRPr="00BA51CC">
        <w:rPr>
          <w:rFonts w:ascii="Palatino Linotype" w:hAnsi="Palatino Linotype"/>
          <w:color w:val="000000"/>
        </w:rPr>
        <w:t>, es necesario destacar que el sujeto obligado refirió</w:t>
      </w:r>
      <w:r w:rsidR="00850DF2" w:rsidRPr="00BA51CC">
        <w:rPr>
          <w:rFonts w:ascii="Palatino Linotype" w:hAnsi="Palatino Linotype"/>
          <w:color w:val="000000"/>
        </w:rPr>
        <w:t xml:space="preserve"> en calidad de </w:t>
      </w:r>
      <w:r w:rsidR="00850DF2" w:rsidRPr="00BA51CC">
        <w:rPr>
          <w:rFonts w:ascii="Palatino Linotype" w:hAnsi="Palatino Linotype" w:cs="Arial"/>
          <w:color w:val="000000" w:themeColor="text1"/>
        </w:rPr>
        <w:t>informe</w:t>
      </w:r>
      <w:r w:rsidR="00850DF2" w:rsidRPr="00BA51CC">
        <w:rPr>
          <w:rFonts w:ascii="Palatino Linotype" w:hAnsi="Palatino Linotype"/>
          <w:color w:val="000000"/>
        </w:rPr>
        <w:t xml:space="preserve"> justificado</w:t>
      </w:r>
      <w:r w:rsidR="0078385D" w:rsidRPr="00BA51CC">
        <w:rPr>
          <w:rFonts w:ascii="Palatino Linotype" w:hAnsi="Palatino Linotype"/>
          <w:color w:val="000000"/>
        </w:rPr>
        <w:t xml:space="preserve"> que la solicitante puede acudir a las oficinas de la Unidad de Transparencia por la copia certificada.</w:t>
      </w:r>
    </w:p>
    <w:p w14:paraId="40041440" w14:textId="77777777" w:rsidR="00CF4C30" w:rsidRPr="00BA51CC" w:rsidRDefault="00CF4C30" w:rsidP="00582749">
      <w:pPr>
        <w:spacing w:line="360" w:lineRule="auto"/>
        <w:ind w:right="49"/>
        <w:contextualSpacing/>
        <w:jc w:val="both"/>
        <w:rPr>
          <w:rFonts w:ascii="Palatino Linotype" w:hAnsi="Palatino Linotype"/>
          <w:color w:val="000000" w:themeColor="text1"/>
        </w:rPr>
      </w:pPr>
    </w:p>
    <w:p w14:paraId="6C162EC5" w14:textId="5337762A" w:rsidR="002F4DD2" w:rsidRPr="00BA51CC" w:rsidRDefault="002F4DD2" w:rsidP="00582749">
      <w:pPr>
        <w:numPr>
          <w:ilvl w:val="0"/>
          <w:numId w:val="1"/>
        </w:numPr>
        <w:spacing w:line="360" w:lineRule="auto"/>
        <w:ind w:left="0" w:right="49" w:firstLine="0"/>
        <w:contextualSpacing/>
        <w:jc w:val="both"/>
        <w:rPr>
          <w:rFonts w:ascii="Palatino Linotype" w:hAnsi="Palatino Linotype"/>
          <w:color w:val="000000" w:themeColor="text1"/>
        </w:rPr>
      </w:pPr>
      <w:r w:rsidRPr="00BA51CC">
        <w:rPr>
          <w:rFonts w:ascii="Palatino Linotype" w:hAnsi="Palatino Linotype"/>
          <w:color w:val="000000" w:themeColor="text1"/>
        </w:rPr>
        <w:t xml:space="preserve">Empero, no se precisa a que copia se refiere, si a la de respuesta o a los oficios ya entregados, por lo que al no existir certidumbre respecto del oficio de </w:t>
      </w:r>
      <w:r w:rsidRPr="00BA51CC">
        <w:rPr>
          <w:rFonts w:ascii="Palatino Linotype" w:hAnsi="Palatino Linotype"/>
          <w:color w:val="000000" w:themeColor="text1"/>
        </w:rPr>
        <w:lastRenderedPageBreak/>
        <w:t>respuesta, si luego de la búsqueda exhaustiva y razonable, no obrara en sus archivos, deberá dar observancia al segundo párrafo del artículo 19, a saber:</w:t>
      </w:r>
    </w:p>
    <w:p w14:paraId="77B9DB97" w14:textId="77777777" w:rsidR="002F4DD2" w:rsidRPr="00BA51CC" w:rsidRDefault="002F4DD2" w:rsidP="002F4DD2">
      <w:pPr>
        <w:pStyle w:val="Prrafodelista"/>
        <w:rPr>
          <w:rFonts w:ascii="Palatino Linotype" w:hAnsi="Palatino Linotype"/>
          <w:color w:val="000000" w:themeColor="text1"/>
        </w:rPr>
      </w:pPr>
    </w:p>
    <w:p w14:paraId="302A2964" w14:textId="77777777" w:rsidR="002F4DD2" w:rsidRPr="00BA51CC" w:rsidRDefault="002F4DD2" w:rsidP="002F4DD2">
      <w:pPr>
        <w:tabs>
          <w:tab w:val="left" w:pos="8080"/>
        </w:tabs>
        <w:spacing w:line="360" w:lineRule="auto"/>
        <w:ind w:left="567" w:right="567"/>
        <w:contextualSpacing/>
        <w:jc w:val="both"/>
        <w:rPr>
          <w:rFonts w:ascii="Palatino Linotype" w:hAnsi="Palatino Linotype" w:cs="Arial"/>
          <w:i/>
        </w:rPr>
      </w:pPr>
      <w:r w:rsidRPr="00BA51CC">
        <w:rPr>
          <w:rFonts w:ascii="Palatino Linotype" w:hAnsi="Palatino Linotype" w:cs="Arial"/>
          <w:i/>
        </w:rPr>
        <w:t>“</w:t>
      </w:r>
      <w:r w:rsidRPr="00BA51CC">
        <w:rPr>
          <w:rFonts w:ascii="Palatino Linotype" w:hAnsi="Palatino Linotype" w:cs="Arial"/>
          <w:b/>
          <w:i/>
        </w:rPr>
        <w:t>Artículo 19.</w:t>
      </w:r>
      <w:r w:rsidRPr="00BA51CC">
        <w:rPr>
          <w:rFonts w:ascii="Palatino Linotype" w:hAnsi="Palatino Linotype" w:cs="Arial"/>
          <w:i/>
        </w:rPr>
        <w:t xml:space="preserve"> Se presume que la información debe existir si se refiere a las facultades, competencias y funciones que los ordenamientos jurídicos aplicables otorgan a los sujetos obligados.</w:t>
      </w:r>
    </w:p>
    <w:p w14:paraId="5C82ACC8" w14:textId="77777777" w:rsidR="002F4DD2" w:rsidRPr="00BA51CC" w:rsidRDefault="002F4DD2" w:rsidP="002F4DD2">
      <w:pPr>
        <w:tabs>
          <w:tab w:val="left" w:pos="8080"/>
        </w:tabs>
        <w:spacing w:line="360" w:lineRule="auto"/>
        <w:ind w:left="567" w:right="567"/>
        <w:contextualSpacing/>
        <w:jc w:val="both"/>
        <w:rPr>
          <w:rFonts w:ascii="Palatino Linotype" w:hAnsi="Palatino Linotype" w:cs="Arial"/>
          <w:b/>
          <w:i/>
        </w:rPr>
      </w:pPr>
      <w:r w:rsidRPr="00BA51CC">
        <w:rPr>
          <w:rFonts w:ascii="Palatino Linotype" w:hAnsi="Palatino Linotype" w:cs="Arial"/>
          <w:b/>
          <w:i/>
        </w:rPr>
        <w:t xml:space="preserve"> En los casos en que ciertas facultades, competencias o funciones no se hayan ejercido, se debe motivar la respuesta en función de las causas que motiven tal circunstancia. </w:t>
      </w:r>
    </w:p>
    <w:p w14:paraId="1C2B4B20" w14:textId="77777777" w:rsidR="002F4DD2" w:rsidRPr="00BA51CC" w:rsidRDefault="002F4DD2" w:rsidP="002F4DD2">
      <w:pPr>
        <w:tabs>
          <w:tab w:val="left" w:pos="8080"/>
        </w:tabs>
        <w:spacing w:line="360" w:lineRule="auto"/>
        <w:ind w:left="567" w:right="567"/>
        <w:contextualSpacing/>
        <w:jc w:val="both"/>
        <w:rPr>
          <w:rFonts w:ascii="Palatino Linotype" w:hAnsi="Palatino Linotype" w:cs="Arial"/>
          <w:i/>
        </w:rPr>
      </w:pPr>
      <w:r w:rsidRPr="00BA51CC">
        <w:rPr>
          <w:rFonts w:ascii="Palatino Linotype" w:hAnsi="Palatino Linotype" w:cs="Arial"/>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3EDD5A1" w14:textId="77777777" w:rsidR="002F4DD2" w:rsidRPr="00BA51CC" w:rsidRDefault="002F4DD2" w:rsidP="002F4DD2">
      <w:pPr>
        <w:spacing w:line="360" w:lineRule="auto"/>
        <w:rPr>
          <w:rFonts w:ascii="Palatino Linotype" w:hAnsi="Palatino Linotype" w:cs="Arial"/>
        </w:rPr>
      </w:pPr>
    </w:p>
    <w:p w14:paraId="7493AE69" w14:textId="77777777" w:rsidR="002F4DD2" w:rsidRPr="00BA51CC" w:rsidRDefault="002F4DD2" w:rsidP="002F4DD2">
      <w:pPr>
        <w:numPr>
          <w:ilvl w:val="0"/>
          <w:numId w:val="1"/>
        </w:numPr>
        <w:tabs>
          <w:tab w:val="left" w:pos="426"/>
        </w:tabs>
        <w:spacing w:before="240" w:after="240" w:line="360" w:lineRule="auto"/>
        <w:ind w:left="0" w:firstLine="0"/>
        <w:contextualSpacing/>
        <w:jc w:val="both"/>
        <w:rPr>
          <w:rFonts w:ascii="Palatino Linotype" w:hAnsi="Palatino Linotype" w:cs="Arial"/>
        </w:rPr>
      </w:pPr>
      <w:r w:rsidRPr="00BA51CC">
        <w:rPr>
          <w:rFonts w:ascii="Palatino Linotype" w:hAnsi="Palatino Linotype" w:cs="Arial"/>
        </w:rPr>
        <w:t xml:space="preserve">El segundo supuesto, que corresponde a lo señalado en su último párrafo del artículo antes referido, alude a: </w:t>
      </w:r>
    </w:p>
    <w:p w14:paraId="6096D785" w14:textId="77777777" w:rsidR="002F4DD2" w:rsidRPr="00BA51CC" w:rsidRDefault="002F4DD2" w:rsidP="002F4DD2">
      <w:pPr>
        <w:spacing w:line="360" w:lineRule="auto"/>
        <w:ind w:left="720"/>
        <w:contextualSpacing/>
        <w:rPr>
          <w:rFonts w:ascii="Palatino Linotype" w:hAnsi="Palatino Linotype" w:cs="Arial"/>
        </w:rPr>
      </w:pPr>
    </w:p>
    <w:p w14:paraId="15D70061" w14:textId="77777777" w:rsidR="002F4DD2" w:rsidRPr="00BA51CC" w:rsidRDefault="002F4DD2" w:rsidP="002F4DD2">
      <w:pPr>
        <w:tabs>
          <w:tab w:val="left" w:pos="7655"/>
        </w:tabs>
        <w:spacing w:before="240" w:after="240" w:line="360" w:lineRule="auto"/>
        <w:ind w:left="851" w:right="709" w:hanging="284"/>
        <w:contextualSpacing/>
        <w:jc w:val="both"/>
        <w:rPr>
          <w:rFonts w:ascii="Palatino Linotype" w:hAnsi="Palatino Linotype" w:cs="Arial"/>
        </w:rPr>
      </w:pPr>
      <w:r w:rsidRPr="00BA51CC">
        <w:rPr>
          <w:rFonts w:ascii="Palatino Linotype" w:hAnsi="Palatino Linotype" w:cs="Arial"/>
          <w:b/>
          <w:bCs/>
        </w:rPr>
        <w:t>I.-</w:t>
      </w:r>
      <w:r w:rsidRPr="00BA51CC">
        <w:rPr>
          <w:rFonts w:ascii="Palatino Linotype" w:hAnsi="Palatino Linotype" w:cs="Arial"/>
        </w:rPr>
        <w:t xml:space="preserve"> Actos realizados sobre los cuales: </w:t>
      </w:r>
    </w:p>
    <w:p w14:paraId="743654C3" w14:textId="77777777" w:rsidR="002F4DD2" w:rsidRPr="00BA51CC" w:rsidRDefault="002F4DD2" w:rsidP="002F4DD2">
      <w:pPr>
        <w:tabs>
          <w:tab w:val="left" w:pos="1418"/>
          <w:tab w:val="left" w:pos="7655"/>
        </w:tabs>
        <w:spacing w:before="240" w:after="240" w:line="360" w:lineRule="auto"/>
        <w:ind w:left="1134" w:right="709"/>
        <w:contextualSpacing/>
        <w:jc w:val="both"/>
        <w:rPr>
          <w:rFonts w:ascii="Palatino Linotype" w:hAnsi="Palatino Linotype" w:cs="Arial"/>
        </w:rPr>
      </w:pPr>
      <w:r w:rsidRPr="00BA51CC">
        <w:rPr>
          <w:rFonts w:ascii="Palatino Linotype" w:hAnsi="Palatino Linotype" w:cs="Arial"/>
          <w:b/>
          <w:bCs/>
        </w:rPr>
        <w:t>a)</w:t>
      </w:r>
      <w:r w:rsidRPr="00BA51CC">
        <w:rPr>
          <w:rFonts w:ascii="Palatino Linotype" w:hAnsi="Palatino Linotype" w:cs="Arial"/>
        </w:rPr>
        <w:t xml:space="preserve"> No se generó, poseyó o administró el documento que registre la información solicitada; </w:t>
      </w:r>
    </w:p>
    <w:p w14:paraId="635EC0A3" w14:textId="77777777" w:rsidR="002F4DD2" w:rsidRPr="00BA51CC" w:rsidRDefault="002F4DD2" w:rsidP="002F4DD2">
      <w:pPr>
        <w:tabs>
          <w:tab w:val="left" w:pos="1418"/>
          <w:tab w:val="left" w:pos="7655"/>
        </w:tabs>
        <w:spacing w:before="240" w:after="240" w:line="360" w:lineRule="auto"/>
        <w:ind w:left="1134" w:right="709"/>
        <w:contextualSpacing/>
        <w:jc w:val="both"/>
        <w:rPr>
          <w:rFonts w:ascii="Palatino Linotype" w:hAnsi="Palatino Linotype" w:cs="Arial"/>
        </w:rPr>
      </w:pPr>
      <w:r w:rsidRPr="00BA51CC">
        <w:rPr>
          <w:rFonts w:ascii="Palatino Linotype" w:hAnsi="Palatino Linotype" w:cs="Arial"/>
          <w:b/>
          <w:bCs/>
        </w:rPr>
        <w:t>b)</w:t>
      </w:r>
      <w:r w:rsidRPr="00BA51CC">
        <w:rPr>
          <w:rFonts w:ascii="Palatino Linotype" w:hAnsi="Palatino Linotype" w:cs="Arial"/>
        </w:rPr>
        <w:t xml:space="preserve"> Habiendo sido generada, poseída o administrada, no se cuenta con la información solicitada.</w:t>
      </w:r>
    </w:p>
    <w:p w14:paraId="45111A89" w14:textId="77777777" w:rsidR="002F4DD2" w:rsidRPr="00BA51CC" w:rsidRDefault="002F4DD2" w:rsidP="002F4DD2">
      <w:pPr>
        <w:tabs>
          <w:tab w:val="left" w:pos="1418"/>
          <w:tab w:val="left" w:pos="7655"/>
        </w:tabs>
        <w:spacing w:before="240" w:after="240" w:line="360" w:lineRule="auto"/>
        <w:ind w:left="1134" w:right="709"/>
        <w:contextualSpacing/>
        <w:jc w:val="both"/>
        <w:rPr>
          <w:rFonts w:ascii="Palatino Linotype" w:hAnsi="Palatino Linotype" w:cs="Arial"/>
        </w:rPr>
      </w:pPr>
    </w:p>
    <w:p w14:paraId="3C33D422" w14:textId="77777777" w:rsidR="002F4DD2" w:rsidRPr="00BA51CC" w:rsidRDefault="002F4DD2" w:rsidP="002F4DD2">
      <w:pPr>
        <w:tabs>
          <w:tab w:val="left" w:pos="7655"/>
        </w:tabs>
        <w:spacing w:before="240" w:after="240" w:line="360" w:lineRule="auto"/>
        <w:ind w:left="851" w:right="567" w:hanging="284"/>
        <w:contextualSpacing/>
        <w:jc w:val="both"/>
        <w:rPr>
          <w:rFonts w:ascii="Palatino Linotype" w:hAnsi="Palatino Linotype" w:cs="Arial"/>
        </w:rPr>
      </w:pPr>
      <w:r w:rsidRPr="00BA51CC">
        <w:rPr>
          <w:rFonts w:ascii="Palatino Linotype" w:hAnsi="Palatino Linotype" w:cs="Arial"/>
          <w:b/>
          <w:bCs/>
        </w:rPr>
        <w:lastRenderedPageBreak/>
        <w:t>II.-</w:t>
      </w:r>
      <w:r w:rsidRPr="00BA51CC">
        <w:rPr>
          <w:rFonts w:ascii="Palatino Linotype" w:hAnsi="Palatino Linotype" w:cs="Arial"/>
        </w:rPr>
        <w:t xml:space="preserve"> El </w:t>
      </w:r>
      <w:r w:rsidRPr="00BA51CC">
        <w:rPr>
          <w:rFonts w:ascii="Palatino Linotype" w:hAnsi="Palatino Linotype" w:cs="Arial"/>
          <w:b/>
          <w:bCs/>
          <w:color w:val="000000"/>
        </w:rPr>
        <w:t>SUJETO OBLIGADO</w:t>
      </w:r>
      <w:r w:rsidRPr="00BA51CC">
        <w:rPr>
          <w:rFonts w:ascii="Palatino Linotype" w:hAnsi="Palatino Linotype" w:cs="Arial"/>
          <w:color w:val="000000"/>
        </w:rPr>
        <w:t xml:space="preserve"> </w:t>
      </w:r>
      <w:r w:rsidRPr="00BA51CC">
        <w:rPr>
          <w:rFonts w:ascii="Palatino Linotype" w:hAnsi="Palatino Linotype" w:cs="Arial"/>
        </w:rPr>
        <w:t xml:space="preserve">fue omiso en el ejercicio de una facultad, competencia o atribución inexcusable. </w:t>
      </w:r>
    </w:p>
    <w:p w14:paraId="2B5DF871" w14:textId="77777777" w:rsidR="002F4DD2" w:rsidRPr="00BA51CC" w:rsidRDefault="002F4DD2" w:rsidP="002F4DD2">
      <w:pPr>
        <w:spacing w:before="240" w:after="240" w:line="360" w:lineRule="auto"/>
        <w:contextualSpacing/>
        <w:jc w:val="both"/>
        <w:rPr>
          <w:rFonts w:ascii="Palatino Linotype" w:hAnsi="Palatino Linotype" w:cs="Arial"/>
        </w:rPr>
      </w:pPr>
    </w:p>
    <w:p w14:paraId="4F10C398" w14:textId="77777777" w:rsidR="002F4DD2" w:rsidRPr="00BA51CC" w:rsidRDefault="002F4DD2" w:rsidP="002F4DD2">
      <w:pPr>
        <w:numPr>
          <w:ilvl w:val="0"/>
          <w:numId w:val="1"/>
        </w:numPr>
        <w:tabs>
          <w:tab w:val="left" w:pos="426"/>
        </w:tabs>
        <w:spacing w:before="240" w:after="240" w:line="360" w:lineRule="auto"/>
        <w:ind w:left="0" w:firstLine="0"/>
        <w:contextualSpacing/>
        <w:jc w:val="both"/>
        <w:rPr>
          <w:rFonts w:ascii="Palatino Linotype" w:hAnsi="Palatino Linotype" w:cs="Arial"/>
        </w:rPr>
      </w:pPr>
      <w:r w:rsidRPr="00BA51CC">
        <w:rPr>
          <w:rFonts w:ascii="Palatino Linotype" w:hAnsi="Palatino Linotype" w:cs="Aria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512C6F11" w14:textId="77777777" w:rsidR="002F4DD2" w:rsidRPr="00BA51CC" w:rsidRDefault="002F4DD2" w:rsidP="002F4DD2">
      <w:pPr>
        <w:tabs>
          <w:tab w:val="left" w:pos="426"/>
        </w:tabs>
        <w:spacing w:line="360" w:lineRule="auto"/>
        <w:contextualSpacing/>
        <w:rPr>
          <w:rFonts w:ascii="Palatino Linotype" w:hAnsi="Palatino Linotype" w:cs="Arial"/>
        </w:rPr>
      </w:pPr>
    </w:p>
    <w:p w14:paraId="68FE1D60" w14:textId="50CF1A56" w:rsidR="002F4DD2" w:rsidRPr="00BA51CC" w:rsidRDefault="002F4DD2" w:rsidP="002F4DD2">
      <w:pPr>
        <w:numPr>
          <w:ilvl w:val="0"/>
          <w:numId w:val="1"/>
        </w:numPr>
        <w:tabs>
          <w:tab w:val="left" w:pos="426"/>
        </w:tabs>
        <w:spacing w:after="160" w:line="360" w:lineRule="auto"/>
        <w:ind w:left="0" w:right="49" w:firstLine="0"/>
        <w:contextualSpacing/>
        <w:jc w:val="both"/>
        <w:rPr>
          <w:rFonts w:ascii="Palatino Linotype" w:hAnsi="Palatino Linotype" w:cs="Arial"/>
          <w:color w:val="000000"/>
        </w:rPr>
      </w:pPr>
      <w:r w:rsidRPr="00BA51CC">
        <w:rPr>
          <w:rFonts w:ascii="Palatino Linotype" w:hAnsi="Palatino Linotype" w:cs="Arial"/>
        </w:rPr>
        <w:t xml:space="preserve">En cualquiera de los casos, imperativamente, el </w:t>
      </w:r>
      <w:r w:rsidRPr="00BA51CC">
        <w:rPr>
          <w:rFonts w:ascii="Palatino Linotype" w:hAnsi="Palatino Linotype" w:cs="Arial"/>
          <w:b/>
          <w:bCs/>
          <w:color w:val="000000"/>
        </w:rPr>
        <w:t>SUJETO OBLIGADO</w:t>
      </w:r>
      <w:r w:rsidRPr="00BA51CC">
        <w:rPr>
          <w:rFonts w:ascii="Palatino Linotype" w:hAnsi="Palatino Linotype" w:cs="Arial"/>
          <w:color w:val="000000"/>
        </w:rPr>
        <w:t xml:space="preserve"> </w:t>
      </w:r>
      <w:r w:rsidRPr="00BA51CC">
        <w:rPr>
          <w:rFonts w:ascii="Palatino Linotype" w:hAnsi="Palatino Linotype" w:cs="Arial"/>
        </w:rPr>
        <w:t xml:space="preserve">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BA51CC">
        <w:rPr>
          <w:rFonts w:ascii="Palatino Linotype" w:hAnsi="Palatino Linotype" w:cs="Arial"/>
          <w:b/>
        </w:rPr>
        <w:t>de no localizar la información que debía tener, procediendo según lo refieren los párrafos segundo o tercero del artículo 19 de la Ley de Transparencia y Acceso a la Información Pública</w:t>
      </w:r>
      <w:r w:rsidRPr="00BA51CC">
        <w:rPr>
          <w:rFonts w:ascii="Palatino Linotype" w:hAnsi="Palatino Linotype" w:cs="Arial"/>
        </w:rPr>
        <w:t>, pero emitiendo una respuesta.</w:t>
      </w:r>
    </w:p>
    <w:p w14:paraId="2A0D333B" w14:textId="77777777" w:rsidR="002F4DD2" w:rsidRPr="00BA51CC" w:rsidRDefault="002F4DD2" w:rsidP="002F4DD2">
      <w:pPr>
        <w:pStyle w:val="Prrafodelista"/>
        <w:rPr>
          <w:rFonts w:ascii="Palatino Linotype" w:hAnsi="Palatino Linotype"/>
          <w:color w:val="000000" w:themeColor="text1"/>
        </w:rPr>
      </w:pPr>
    </w:p>
    <w:p w14:paraId="08A4DADE" w14:textId="7CF02018" w:rsidR="00826670" w:rsidRPr="00BA51CC" w:rsidRDefault="002F4DD2" w:rsidP="00582749">
      <w:pPr>
        <w:numPr>
          <w:ilvl w:val="0"/>
          <w:numId w:val="1"/>
        </w:numPr>
        <w:spacing w:line="360" w:lineRule="auto"/>
        <w:ind w:left="0" w:right="49" w:firstLine="0"/>
        <w:contextualSpacing/>
        <w:jc w:val="both"/>
        <w:rPr>
          <w:rFonts w:ascii="Palatino Linotype" w:hAnsi="Palatino Linotype"/>
          <w:color w:val="000000" w:themeColor="text1"/>
        </w:rPr>
      </w:pPr>
      <w:r w:rsidRPr="00BA51CC">
        <w:rPr>
          <w:rFonts w:ascii="Palatino Linotype" w:hAnsi="Palatino Linotype"/>
          <w:color w:val="000000" w:themeColor="text1"/>
        </w:rPr>
        <w:t>Por otro lado, s</w:t>
      </w:r>
      <w:r w:rsidR="00CF4C30" w:rsidRPr="00BA51CC">
        <w:rPr>
          <w:rFonts w:ascii="Palatino Linotype" w:hAnsi="Palatino Linotype"/>
          <w:color w:val="000000" w:themeColor="text1"/>
        </w:rPr>
        <w:t xml:space="preserve">i bien es cierto se pone a disposición </w:t>
      </w:r>
      <w:r w:rsidR="00B77121" w:rsidRPr="00BA51CC">
        <w:rPr>
          <w:rFonts w:ascii="Palatino Linotype" w:hAnsi="Palatino Linotype"/>
          <w:color w:val="000000" w:themeColor="text1"/>
        </w:rPr>
        <w:t xml:space="preserve">las </w:t>
      </w:r>
      <w:r w:rsidR="00CF4C30" w:rsidRPr="00BA51CC">
        <w:rPr>
          <w:rFonts w:ascii="Palatino Linotype" w:hAnsi="Palatino Linotype"/>
          <w:color w:val="000000" w:themeColor="text1"/>
        </w:rPr>
        <w:t>copias certificadas</w:t>
      </w:r>
      <w:r w:rsidR="0078385D" w:rsidRPr="00BA51CC">
        <w:rPr>
          <w:rFonts w:ascii="Palatino Linotype" w:hAnsi="Palatino Linotype"/>
          <w:color w:val="000000" w:themeColor="text1"/>
        </w:rPr>
        <w:t>, no se hace mención que deberá ser</w:t>
      </w:r>
      <w:r w:rsidR="00CF4C30" w:rsidRPr="00BA51CC">
        <w:rPr>
          <w:rFonts w:ascii="Palatino Linotype" w:hAnsi="Palatino Linotype"/>
          <w:color w:val="000000" w:themeColor="text1"/>
        </w:rPr>
        <w:t xml:space="preserve"> de manera gratuita, </w:t>
      </w:r>
      <w:r w:rsidR="00FE6719" w:rsidRPr="00BA51CC">
        <w:rPr>
          <w:rFonts w:ascii="Palatino Linotype" w:hAnsi="Palatino Linotype"/>
          <w:color w:val="000000" w:themeColor="text1"/>
        </w:rPr>
        <w:t xml:space="preserve">contexto en el que deberá versar la entrega de la o las copias </w:t>
      </w:r>
      <w:r w:rsidR="00B77121" w:rsidRPr="00BA51CC">
        <w:rPr>
          <w:rFonts w:ascii="Palatino Linotype" w:hAnsi="Palatino Linotype"/>
          <w:color w:val="000000" w:themeColor="text1"/>
        </w:rPr>
        <w:t>t</w:t>
      </w:r>
      <w:r w:rsidR="00FE6719" w:rsidRPr="00BA51CC">
        <w:rPr>
          <w:rFonts w:ascii="Palatino Linotype" w:hAnsi="Palatino Linotype"/>
          <w:color w:val="000000" w:themeColor="text1"/>
        </w:rPr>
        <w:t>oda vez que el pronunciamiento fue posterior a la respuesta inicial</w:t>
      </w:r>
      <w:r w:rsidR="00CF4C30" w:rsidRPr="00BA51CC">
        <w:rPr>
          <w:rFonts w:ascii="Palatino Linotype" w:hAnsi="Palatino Linotype"/>
          <w:b/>
          <w:color w:val="000000" w:themeColor="text1"/>
        </w:rPr>
        <w:t xml:space="preserve">. </w:t>
      </w:r>
      <w:r w:rsidR="00826670" w:rsidRPr="00BA51CC">
        <w:rPr>
          <w:rFonts w:ascii="Palatino Linotype" w:hAnsi="Palatino Linotype"/>
          <w:color w:val="000000"/>
        </w:rPr>
        <w:t>Por ello se considera que</w:t>
      </w:r>
      <w:r w:rsidR="00826670" w:rsidRPr="00BA51CC">
        <w:rPr>
          <w:rFonts w:ascii="Palatino Linotype" w:hAnsi="Palatino Linotype"/>
          <w:color w:val="000000" w:themeColor="text1"/>
        </w:rPr>
        <w:t xml:space="preserve"> </w:t>
      </w:r>
      <w:r w:rsidR="00826670" w:rsidRPr="00BA51CC">
        <w:rPr>
          <w:rFonts w:ascii="Palatino Linotype" w:hAnsi="Palatino Linotype"/>
          <w:b/>
          <w:color w:val="000000" w:themeColor="text1"/>
          <w:u w:val="single"/>
        </w:rPr>
        <w:t>no se está respetando</w:t>
      </w:r>
      <w:r w:rsidR="00826670" w:rsidRPr="00BA51CC">
        <w:rPr>
          <w:rFonts w:ascii="Palatino Linotype" w:hAnsi="Palatino Linotype"/>
          <w:color w:val="000000" w:themeColor="text1"/>
        </w:rPr>
        <w:t xml:space="preserve"> el Derecho humano de Acceso a la información toda vez </w:t>
      </w:r>
      <w:r w:rsidR="00826670" w:rsidRPr="00BA51CC">
        <w:rPr>
          <w:rFonts w:ascii="Palatino Linotype" w:hAnsi="Palatino Linotype"/>
          <w:color w:val="000000" w:themeColor="text1"/>
        </w:rPr>
        <w:lastRenderedPageBreak/>
        <w:t>que las autoridades satisfacen</w:t>
      </w:r>
      <w:r w:rsidR="00826670" w:rsidRPr="00BA51CC">
        <w:rPr>
          <w:rFonts w:ascii="Palatino Linotype" w:hAnsi="Palatino Linotype"/>
        </w:rPr>
        <w:t xml:space="preserve"> ésta obligación cuando el solicitante tenga a su disposición la información requerida, o cuando realice la consulta de la misma en el lugar en el que ésta se localice, lo anterior de conformidad con el artículo 166 párrafo primero de la </w:t>
      </w:r>
      <w:r w:rsidR="00826670" w:rsidRPr="00BA51CC">
        <w:rPr>
          <w:rFonts w:ascii="Palatino Linotype" w:eastAsia="Calibri" w:hAnsi="Palatino Linotype" w:cs="Arial"/>
          <w:b/>
          <w:lang w:val="es-ES"/>
        </w:rPr>
        <w:t>Ley de Transparencia y Acceso a la Información Pública del Estado de México y Municipios.</w:t>
      </w:r>
    </w:p>
    <w:p w14:paraId="376D1F8F" w14:textId="77777777" w:rsidR="00826670" w:rsidRPr="00BA51CC" w:rsidRDefault="00826670" w:rsidP="00582749">
      <w:pPr>
        <w:pStyle w:val="Prrafodelista"/>
        <w:spacing w:line="360" w:lineRule="auto"/>
        <w:rPr>
          <w:rFonts w:ascii="Palatino Linotype" w:hAnsi="Palatino Linotype"/>
          <w:color w:val="000000" w:themeColor="text1"/>
        </w:rPr>
      </w:pPr>
    </w:p>
    <w:p w14:paraId="70609187" w14:textId="77777777" w:rsidR="00826670" w:rsidRPr="00BA51CC" w:rsidRDefault="00826670" w:rsidP="00582749">
      <w:pPr>
        <w:numPr>
          <w:ilvl w:val="0"/>
          <w:numId w:val="1"/>
        </w:numPr>
        <w:spacing w:line="360" w:lineRule="auto"/>
        <w:ind w:left="0" w:right="49" w:firstLine="0"/>
        <w:contextualSpacing/>
        <w:jc w:val="both"/>
        <w:rPr>
          <w:rFonts w:ascii="Palatino Linotype" w:hAnsi="Palatino Linotype"/>
          <w:color w:val="000000" w:themeColor="text1"/>
        </w:rPr>
      </w:pPr>
      <w:r w:rsidRPr="00BA51CC">
        <w:rPr>
          <w:rFonts w:ascii="Palatino Linotype" w:hAnsi="Palatino Linotype" w:cs="Arial"/>
        </w:rPr>
        <w:t xml:space="preserve">Toda vez que el artículo 166 del ordenamiento jurídico citado, claramente también señala </w:t>
      </w:r>
      <w:r w:rsidRPr="00BA51CC">
        <w:rPr>
          <w:rFonts w:ascii="Palatino Linotype" w:hAnsi="Palatino Linotype"/>
          <w:color w:val="000000" w:themeColor="text1"/>
        </w:rPr>
        <w:t>que</w:t>
      </w:r>
      <w:r w:rsidRPr="00BA51CC">
        <w:rPr>
          <w:rFonts w:ascii="Palatino Linotype" w:hAnsi="Palatino Linotype" w:cs="Arial"/>
        </w:rPr>
        <w:t xml:space="preserve">: “La obligación de acceso a la información pública se tendrá por cumplida </w:t>
      </w:r>
      <w:r w:rsidRPr="00BA51CC">
        <w:rPr>
          <w:rFonts w:ascii="Palatino Linotype" w:hAnsi="Palatino Linotype" w:cs="Arial"/>
          <w:b/>
          <w:i/>
        </w:rPr>
        <w:t>cuando el solicitante tenga a su disposición la información requerida</w:t>
      </w:r>
      <w:r w:rsidRPr="00BA51CC">
        <w:rPr>
          <w:rFonts w:ascii="Palatino Linotype" w:hAnsi="Palatino Linotype" w:cs="Arial"/>
        </w:rPr>
        <w:t>, o cuando realice la consulta de la misma en el lugar en el que ésta se localice.</w:t>
      </w:r>
    </w:p>
    <w:p w14:paraId="43BBED6A" w14:textId="77777777" w:rsidR="00826670" w:rsidRPr="00BA51CC" w:rsidRDefault="00826670" w:rsidP="00582749">
      <w:pPr>
        <w:pStyle w:val="Prrafodelista"/>
        <w:spacing w:line="360" w:lineRule="auto"/>
        <w:rPr>
          <w:rFonts w:ascii="Palatino Linotype" w:hAnsi="Palatino Linotype"/>
          <w:color w:val="000000" w:themeColor="text1"/>
        </w:rPr>
      </w:pPr>
    </w:p>
    <w:p w14:paraId="6E4523BE" w14:textId="4B519399" w:rsidR="00826670" w:rsidRPr="00BA51CC" w:rsidRDefault="00826670" w:rsidP="00582749">
      <w:pPr>
        <w:numPr>
          <w:ilvl w:val="0"/>
          <w:numId w:val="1"/>
        </w:numPr>
        <w:spacing w:line="360" w:lineRule="auto"/>
        <w:ind w:left="0" w:right="49" w:firstLine="0"/>
        <w:contextualSpacing/>
        <w:jc w:val="both"/>
        <w:rPr>
          <w:rFonts w:ascii="Palatino Linotype" w:hAnsi="Palatino Linotype" w:cs="Arial"/>
        </w:rPr>
      </w:pPr>
      <w:r w:rsidRPr="00BA51CC">
        <w:rPr>
          <w:rFonts w:ascii="Palatino Linotype" w:eastAsia="Times New Roman" w:hAnsi="Palatino Linotype" w:cs="Arial"/>
          <w:color w:val="000000" w:themeColor="text1"/>
          <w:lang w:val="es-ES"/>
        </w:rPr>
        <w:t>En atención a ello y</w:t>
      </w:r>
      <w:r w:rsidRPr="00BA51CC">
        <w:rPr>
          <w:rFonts w:ascii="Palatino Linotype" w:hAnsi="Palatino Linotype" w:cs="Arial"/>
        </w:rPr>
        <w:t xml:space="preserve"> para garantizar el derecho fundamental de acceso a la información pública y los principios inherentes a él, se ha establecido como un procedimiento </w:t>
      </w:r>
      <w:r w:rsidRPr="00BA51CC">
        <w:rPr>
          <w:rFonts w:ascii="Palatino Linotype" w:hAnsi="Palatino Linotype"/>
          <w:color w:val="000000"/>
        </w:rPr>
        <w:t>sencillo</w:t>
      </w:r>
      <w:r w:rsidRPr="00BA51CC">
        <w:rPr>
          <w:rFonts w:ascii="Palatino Linotype" w:hAnsi="Palatino Linotype" w:cs="Arial"/>
        </w:rPr>
        <w:t xml:space="preserve"> y expedito, la utilización de los medios electrónicos; y para ello este Instituto ha puesto a disposición de los particulares y de los </w:t>
      </w:r>
      <w:r w:rsidRPr="00BA51CC">
        <w:rPr>
          <w:rFonts w:ascii="Palatino Linotype" w:hAnsi="Palatino Linotype" w:cs="Arial"/>
          <w:b/>
        </w:rPr>
        <w:t>SUJETOS OBLIGADOS</w:t>
      </w:r>
      <w:r w:rsidRPr="00BA51CC">
        <w:rPr>
          <w:rFonts w:ascii="Palatino Linotype" w:hAnsi="Palatino Linotype" w:cs="Arial"/>
        </w:rPr>
        <w:t>, el Sistema de Acceso a la Información Mexiquense (</w:t>
      </w:r>
      <w:r w:rsidRPr="00BA51CC">
        <w:rPr>
          <w:rFonts w:ascii="Palatino Linotype" w:hAnsi="Palatino Linotype" w:cs="Arial"/>
          <w:b/>
        </w:rPr>
        <w:t>SAIMEX</w:t>
      </w:r>
      <w:r w:rsidRPr="00BA51CC">
        <w:rPr>
          <w:rFonts w:ascii="Palatino Linotype" w:hAnsi="Palatino Linotype" w:cs="Arial"/>
        </w:rPr>
        <w:t>), para que</w:t>
      </w:r>
      <w:r w:rsidR="00CF4C30" w:rsidRPr="00BA51CC">
        <w:rPr>
          <w:rFonts w:ascii="Palatino Linotype" w:hAnsi="Palatino Linotype" w:cs="Arial"/>
        </w:rPr>
        <w:t xml:space="preserve"> a través de este se le informe al solicitante los días y horarios en que deberá acudir por las copias certificadas</w:t>
      </w:r>
      <w:r w:rsidR="00370E50" w:rsidRPr="00BA51CC">
        <w:rPr>
          <w:rFonts w:ascii="Palatino Linotype" w:hAnsi="Palatino Linotype" w:cs="Arial"/>
        </w:rPr>
        <w:t xml:space="preserve"> con costo</w:t>
      </w:r>
      <w:r w:rsidR="00CF4C30" w:rsidRPr="00BA51CC">
        <w:rPr>
          <w:rFonts w:ascii="Palatino Linotype" w:hAnsi="Palatino Linotype" w:cs="Arial"/>
        </w:rPr>
        <w:t>.</w:t>
      </w:r>
    </w:p>
    <w:p w14:paraId="5760B79A" w14:textId="77777777" w:rsidR="00FE6719" w:rsidRPr="00BA51CC" w:rsidRDefault="00FE6719" w:rsidP="00582749">
      <w:pPr>
        <w:pStyle w:val="Prrafodelista"/>
        <w:spacing w:line="360" w:lineRule="auto"/>
        <w:rPr>
          <w:rFonts w:ascii="Palatino Linotype" w:hAnsi="Palatino Linotype" w:cs="Arial"/>
        </w:rPr>
      </w:pPr>
    </w:p>
    <w:p w14:paraId="3062BFB1" w14:textId="0C343E95" w:rsidR="00FE6719" w:rsidRPr="00BA51CC" w:rsidRDefault="00FE6719" w:rsidP="00582749">
      <w:pPr>
        <w:numPr>
          <w:ilvl w:val="0"/>
          <w:numId w:val="1"/>
        </w:numPr>
        <w:spacing w:line="360" w:lineRule="auto"/>
        <w:ind w:left="0" w:right="49" w:firstLine="0"/>
        <w:contextualSpacing/>
        <w:jc w:val="both"/>
        <w:rPr>
          <w:rFonts w:ascii="Palatino Linotype" w:hAnsi="Palatino Linotype" w:cs="Arial"/>
        </w:rPr>
      </w:pPr>
      <w:r w:rsidRPr="00BA51CC">
        <w:rPr>
          <w:rFonts w:ascii="Palatino Linotype" w:hAnsi="Palatino Linotype" w:cs="Arial"/>
        </w:rPr>
        <w:t>Al respecto, si bien el escrito señala días y horas, no</w:t>
      </w:r>
      <w:r w:rsidRPr="00BA51CC">
        <w:rPr>
          <w:rFonts w:ascii="Palatino Linotype" w:hAnsi="Palatino Linotype"/>
        </w:rPr>
        <w:t xml:space="preserve"> </w:t>
      </w:r>
      <w:r w:rsidRPr="00BA51CC">
        <w:rPr>
          <w:rFonts w:ascii="Palatino Linotype" w:hAnsi="Palatino Linotype" w:cs="Arial"/>
        </w:rPr>
        <w:t xml:space="preserve">hace del conocimiento, el domicilio al cual deberá acudir, el nombre de la dependencia o área respectiva, la forma y procedimiento a seguir, así como el periodo durante el cual quedará a su disposición la documentación conforme a lo </w:t>
      </w:r>
      <w:r w:rsidRPr="00BA51CC">
        <w:rPr>
          <w:rFonts w:ascii="Palatino Linotype" w:hAnsi="Palatino Linotype" w:cs="Arial"/>
        </w:rPr>
        <w:lastRenderedPageBreak/>
        <w:t>dispuesto por el artículo 166 de la Ley de Transparencia y Acceso a la Información Pública del Estado de México y Municipios, por lo que resulta dable que se le informe la información de referencia a efecto de poder acce</w:t>
      </w:r>
      <w:r w:rsidR="00370E50" w:rsidRPr="00BA51CC">
        <w:rPr>
          <w:rFonts w:ascii="Palatino Linotype" w:hAnsi="Palatino Linotype" w:cs="Arial"/>
        </w:rPr>
        <w:t>der a las copias certificadas co</w:t>
      </w:r>
      <w:r w:rsidRPr="00BA51CC">
        <w:rPr>
          <w:rFonts w:ascii="Palatino Linotype" w:hAnsi="Palatino Linotype" w:cs="Arial"/>
        </w:rPr>
        <w:t>n costo.</w:t>
      </w:r>
    </w:p>
    <w:p w14:paraId="6D791AF2" w14:textId="77777777" w:rsidR="00826670" w:rsidRPr="00BA51CC" w:rsidRDefault="00826670" w:rsidP="00582749">
      <w:pPr>
        <w:pStyle w:val="Prrafodelista"/>
        <w:spacing w:line="360" w:lineRule="auto"/>
        <w:ind w:left="0"/>
        <w:rPr>
          <w:rFonts w:ascii="Palatino Linotype" w:hAnsi="Palatino Linotype" w:cs="Arial"/>
        </w:rPr>
      </w:pPr>
    </w:p>
    <w:p w14:paraId="6EBD046B" w14:textId="77777777" w:rsidR="008809BF" w:rsidRPr="00BA51CC" w:rsidRDefault="008809BF" w:rsidP="00582749">
      <w:pPr>
        <w:numPr>
          <w:ilvl w:val="0"/>
          <w:numId w:val="1"/>
        </w:numPr>
        <w:spacing w:line="360" w:lineRule="auto"/>
        <w:ind w:left="0" w:firstLine="0"/>
        <w:contextualSpacing/>
        <w:jc w:val="both"/>
        <w:rPr>
          <w:rFonts w:ascii="Palatino Linotype" w:hAnsi="Palatino Linotype"/>
        </w:rPr>
      </w:pPr>
      <w:r w:rsidRPr="00BA51CC">
        <w:rPr>
          <w:rFonts w:ascii="Palatino Linotype" w:hAnsi="Palatino Linotype"/>
        </w:rPr>
        <w:t xml:space="preserve">Con la determinación anterior quedara por colmado el derecho de acceso a la información del ahora </w:t>
      </w:r>
      <w:r w:rsidRPr="00BA51CC">
        <w:rPr>
          <w:rFonts w:ascii="Palatino Linotype" w:hAnsi="Palatino Linotype"/>
          <w:b/>
        </w:rPr>
        <w:t>RECURRENTE</w:t>
      </w:r>
      <w:r w:rsidRPr="00BA51CC">
        <w:rPr>
          <w:rFonts w:ascii="Palatino Linotype" w:hAnsi="Palatino Linotype"/>
        </w:rPr>
        <w:t xml:space="preserve">; toda vez </w:t>
      </w:r>
      <w:r w:rsidRPr="00BA51CC">
        <w:rPr>
          <w:rFonts w:ascii="Palatino Linotype" w:eastAsia="Times New Roman" w:hAnsi="Palatino Linotype" w:cs="Arial"/>
          <w:color w:val="000000"/>
          <w:lang w:eastAsia="es-MX"/>
        </w:rPr>
        <w:t xml:space="preserve">que </w:t>
      </w:r>
      <w:r w:rsidRPr="00BA51CC">
        <w:rPr>
          <w:rFonts w:ascii="Palatino Linotype" w:hAnsi="Palatino Linotype"/>
          <w:color w:val="000000"/>
        </w:rPr>
        <w:t xml:space="preserve">el Derecho que tutela este Órgano Garante corresponde a la </w:t>
      </w:r>
      <w:r w:rsidRPr="00BA51CC">
        <w:rPr>
          <w:rFonts w:ascii="Palatino Linotype" w:eastAsia="Times New Roman" w:hAnsi="Palatino Linotype" w:cs="Arial"/>
          <w:color w:val="000000" w:themeColor="text1"/>
          <w:lang w:eastAsia="es-MX"/>
        </w:rPr>
        <w:t xml:space="preserve"> </w:t>
      </w:r>
      <w:r w:rsidRPr="00BA51CC">
        <w:rPr>
          <w:rFonts w:ascii="Palatino Linotype" w:eastAsia="MS Mincho" w:hAnsi="Palatino Linotype" w:cs="Times New Roman"/>
          <w:i/>
        </w:rPr>
        <w:t>igualdad de oportunidades para recibir, buscar e impartir información</w:t>
      </w:r>
      <w:r w:rsidRPr="00BA51CC">
        <w:rPr>
          <w:rStyle w:val="Refdenotaalpie"/>
          <w:rFonts w:ascii="Palatino Linotype" w:eastAsia="MS Mincho" w:hAnsi="Palatino Linotype" w:cs="Times New Roman"/>
          <w:i/>
        </w:rPr>
        <w:footnoteReference w:id="1"/>
      </w:r>
      <w:r w:rsidRPr="00BA51CC">
        <w:rPr>
          <w:rFonts w:ascii="Palatino Linotype" w:eastAsia="MS Mincho" w:hAnsi="Palatino Linotype" w:cs="Times New Roman"/>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A51CC">
        <w:rPr>
          <w:rStyle w:val="Refdenotaalpie"/>
          <w:rFonts w:ascii="Palatino Linotype" w:eastAsia="MS Mincho" w:hAnsi="Palatino Linotype" w:cs="Times New Roman"/>
        </w:rPr>
        <w:footnoteReference w:id="2"/>
      </w:r>
      <w:r w:rsidRPr="00BA51CC">
        <w:rPr>
          <w:rFonts w:ascii="Palatino Linotype" w:eastAsia="MS Mincho" w:hAnsi="Palatino Linotype" w:cs="Times New Roman"/>
          <w:i/>
        </w:rPr>
        <w:t xml:space="preserve"> </w:t>
      </w:r>
      <w:r w:rsidRPr="00BA51CC">
        <w:rPr>
          <w:rFonts w:ascii="Palatino Linotype" w:eastAsia="MS Mincho" w:hAnsi="Palatino Linotype" w:cs="Times New Roman"/>
        </w:rPr>
        <w:t xml:space="preserve">que se constituye como una herramienta fundamental para </w:t>
      </w:r>
      <w:r w:rsidRPr="00BA51CC">
        <w:rPr>
          <w:rFonts w:ascii="Palatino Linotype" w:eastAsia="MS Mincho" w:hAnsi="Palatino Linotype" w:cs="Times New Roman"/>
          <w:i/>
        </w:rPr>
        <w:t>ejercer control democrático de las gestiones estatales, de forma tal que puedan cuestionar, indagar y considerar si se está dando un adecuado cumplimiento de las funciones públicas,</w:t>
      </w:r>
      <w:r w:rsidRPr="00BA51CC">
        <w:rPr>
          <w:rStyle w:val="Refdenotaalpie"/>
          <w:rFonts w:ascii="Palatino Linotype" w:eastAsia="MS Mincho" w:hAnsi="Palatino Linotype" w:cs="Times New Roman"/>
          <w:i/>
        </w:rPr>
        <w:footnoteReference w:id="3"/>
      </w:r>
      <w:r w:rsidRPr="00BA51CC">
        <w:rPr>
          <w:rFonts w:ascii="Palatino Linotype" w:eastAsia="MS Mincho" w:hAnsi="Palatino Linotype" w:cs="Times New Roman"/>
        </w:rPr>
        <w:t>fomentando</w:t>
      </w:r>
      <w:r w:rsidRPr="00BA51CC">
        <w:rPr>
          <w:rFonts w:ascii="Palatino Linotype" w:eastAsia="MS Mincho" w:hAnsi="Palatino Linotype" w:cs="Times New Roman"/>
          <w:i/>
        </w:rPr>
        <w:t xml:space="preserve"> la transparencia de las actividades estatales y</w:t>
      </w:r>
      <w:r w:rsidRPr="00BA51CC">
        <w:rPr>
          <w:rFonts w:ascii="Palatino Linotype" w:eastAsia="MS Mincho" w:hAnsi="Palatino Linotype" w:cs="Times New Roman"/>
        </w:rPr>
        <w:t xml:space="preserve"> promoviendo</w:t>
      </w:r>
      <w:r w:rsidRPr="00BA51CC">
        <w:rPr>
          <w:rFonts w:ascii="Palatino Linotype" w:eastAsia="MS Mincho" w:hAnsi="Palatino Linotype" w:cs="Times New Roman"/>
          <w:i/>
        </w:rPr>
        <w:t xml:space="preserve"> la responsabilidad de los funcionarios sobre su gestión pública</w:t>
      </w:r>
      <w:r w:rsidRPr="00BA51CC">
        <w:rPr>
          <w:rStyle w:val="Refdenotaalpie"/>
          <w:rFonts w:ascii="Palatino Linotype" w:eastAsia="MS Mincho" w:hAnsi="Palatino Linotype" w:cs="Times New Roman"/>
          <w:i/>
        </w:rPr>
        <w:footnoteReference w:id="4"/>
      </w:r>
      <w:r w:rsidRPr="00BA51CC">
        <w:rPr>
          <w:rFonts w:ascii="Palatino Linotype" w:eastAsia="MS Mincho" w:hAnsi="Palatino Linotype" w:cs="Times New Roman"/>
          <w:i/>
        </w:rPr>
        <w:t xml:space="preserve"> </w:t>
      </w:r>
      <w:r w:rsidRPr="00BA51CC">
        <w:rPr>
          <w:rFonts w:ascii="Palatino Linotype" w:eastAsia="MS Mincho" w:hAnsi="Palatino Linotype" w:cs="Times New Roman"/>
        </w:rPr>
        <w:t>que permite</w:t>
      </w:r>
      <w:r w:rsidRPr="00BA51CC">
        <w:rPr>
          <w:rFonts w:ascii="Palatino Linotype" w:eastAsia="MS Mincho" w:hAnsi="Palatino Linotype" w:cs="Times New Roman"/>
          <w:i/>
        </w:rPr>
        <w:t xml:space="preserve"> saber qué están haciendo los gobiernos por sus pueblos, sin lo cual la verdad languidecería y la participación en el gobierno permanecería fragmentada.</w:t>
      </w:r>
      <w:r w:rsidRPr="00BA51CC">
        <w:rPr>
          <w:rStyle w:val="Refdenotaalpie"/>
          <w:rFonts w:ascii="Palatino Linotype" w:eastAsia="MS Mincho" w:hAnsi="Palatino Linotype" w:cs="Times New Roman"/>
          <w:i/>
        </w:rPr>
        <w:footnoteReference w:id="5"/>
      </w:r>
      <w:r w:rsidRPr="00BA51CC">
        <w:rPr>
          <w:rFonts w:ascii="Palatino Linotype" w:eastAsia="MS Mincho" w:hAnsi="Palatino Linotype" w:cs="Times New Roman"/>
        </w:rPr>
        <w:t xml:space="preserve"> ” </w:t>
      </w:r>
    </w:p>
    <w:p w14:paraId="0A87E7A6" w14:textId="77777777" w:rsidR="008809BF" w:rsidRPr="00BA51CC" w:rsidRDefault="008809BF" w:rsidP="00582749">
      <w:pPr>
        <w:pStyle w:val="Prrafodelista"/>
        <w:numPr>
          <w:ilvl w:val="0"/>
          <w:numId w:val="1"/>
        </w:numPr>
        <w:spacing w:line="360" w:lineRule="auto"/>
        <w:ind w:left="0" w:firstLine="0"/>
        <w:jc w:val="both"/>
        <w:rPr>
          <w:rFonts w:ascii="Palatino Linotype" w:hAnsi="Palatino Linotype"/>
          <w:lang w:val="es-ES"/>
        </w:rPr>
      </w:pPr>
      <w:r w:rsidRPr="00BA51CC">
        <w:rPr>
          <w:rFonts w:ascii="Palatino Linotype" w:hAnsi="Palatino Linotype"/>
          <w:lang w:val="es-ES"/>
        </w:rPr>
        <w:lastRenderedPageBreak/>
        <w:t xml:space="preserve">Es así que, todos los actos de autoridad que realicen los Sujetos Obligados </w:t>
      </w:r>
      <w:r w:rsidRPr="00BA51CC">
        <w:rPr>
          <w:rFonts w:ascii="Palatino Linotype" w:hAnsi="Palatino Linotype"/>
          <w:b/>
          <w:lang w:val="es-ES"/>
        </w:rPr>
        <w:t>deben estar documentados</w:t>
      </w:r>
      <w:r w:rsidRPr="00BA51CC">
        <w:rPr>
          <w:rFonts w:ascii="Palatino Linotype" w:hAnsi="Palatino Linotype"/>
          <w:lang w:val="es-ES"/>
        </w:rPr>
        <w:t xml:space="preserve"> y, bajo el más alto estándar de transparencia deberán poner toda la información que se encuentre en su posesión, a disposición de los particulares que la soliciten.</w:t>
      </w:r>
    </w:p>
    <w:p w14:paraId="1ACE8D78" w14:textId="77777777" w:rsidR="008809BF" w:rsidRPr="00BA51CC" w:rsidRDefault="008809BF" w:rsidP="00582749">
      <w:pPr>
        <w:pStyle w:val="Prrafodelista"/>
        <w:spacing w:line="360" w:lineRule="auto"/>
        <w:ind w:left="0"/>
        <w:jc w:val="both"/>
        <w:rPr>
          <w:rFonts w:ascii="Palatino Linotype" w:hAnsi="Palatino Linotype"/>
          <w:lang w:val="es-ES"/>
        </w:rPr>
      </w:pPr>
    </w:p>
    <w:p w14:paraId="0115F6FC" w14:textId="77777777" w:rsidR="008809BF" w:rsidRPr="00BA51CC" w:rsidRDefault="008809BF" w:rsidP="00582749">
      <w:pPr>
        <w:pStyle w:val="Prrafodelista"/>
        <w:numPr>
          <w:ilvl w:val="0"/>
          <w:numId w:val="1"/>
        </w:numPr>
        <w:spacing w:line="360" w:lineRule="auto"/>
        <w:ind w:left="0" w:firstLine="0"/>
        <w:jc w:val="both"/>
        <w:rPr>
          <w:rFonts w:ascii="Palatino Linotype" w:eastAsia="Calibri" w:hAnsi="Palatino Linotype" w:cs="Arial"/>
        </w:rPr>
      </w:pPr>
      <w:r w:rsidRPr="00BA51CC">
        <w:rPr>
          <w:rFonts w:ascii="Palatino Linotype" w:eastAsia="Times New Roman" w:hAnsi="Palatino Linotype" w:cs="Arial"/>
          <w:color w:val="000000"/>
        </w:rPr>
        <w:t>Además, debemos tomar en cuenta los artículos 4 y 12, de la Ley de Transparencia y Acceso a la Información Pública del Estado de México y Municipios, los cuales establecen lo siguiente:</w:t>
      </w:r>
    </w:p>
    <w:p w14:paraId="42B0D27A" w14:textId="77777777" w:rsidR="008809BF" w:rsidRPr="00BA51CC" w:rsidRDefault="008809BF" w:rsidP="00582749">
      <w:pPr>
        <w:pStyle w:val="Prrafodelista"/>
        <w:spacing w:line="360" w:lineRule="auto"/>
        <w:rPr>
          <w:rFonts w:ascii="Palatino Linotype" w:eastAsia="Calibri" w:hAnsi="Palatino Linotype" w:cs="Arial"/>
        </w:rPr>
      </w:pPr>
    </w:p>
    <w:p w14:paraId="14875D41" w14:textId="77777777" w:rsidR="008809BF" w:rsidRPr="00BA51CC" w:rsidRDefault="008809BF" w:rsidP="00582749">
      <w:pPr>
        <w:autoSpaceDE w:val="0"/>
        <w:autoSpaceDN w:val="0"/>
        <w:adjustRightInd w:val="0"/>
        <w:spacing w:line="360" w:lineRule="auto"/>
        <w:ind w:left="567" w:right="567"/>
        <w:jc w:val="both"/>
        <w:rPr>
          <w:rFonts w:ascii="Palatino Linotype" w:hAnsi="Palatino Linotype" w:cs="Bookman Old Style"/>
          <w:i/>
        </w:rPr>
      </w:pPr>
      <w:r w:rsidRPr="00BA51CC">
        <w:rPr>
          <w:rFonts w:ascii="Palatino Linotype" w:hAnsi="Palatino Linotype" w:cs="Bookman Old Style,Bold"/>
          <w:b/>
          <w:bCs/>
          <w:i/>
        </w:rPr>
        <w:t xml:space="preserve">Artículo 4. </w:t>
      </w:r>
      <w:r w:rsidRPr="00BA51CC">
        <w:rPr>
          <w:rFonts w:ascii="Palatino Linotype" w:hAnsi="Palatino Linotype" w:cs="Bookman Old Style"/>
          <w:i/>
        </w:rPr>
        <w:t>El derecho humano de acceso a la información pública es la prerrogativa de las personas para buscar, difundir, investigar, recabar, recibir y solicitar información pública, sin necesidad de acreditar personalidad ni interés jurídico.</w:t>
      </w:r>
    </w:p>
    <w:p w14:paraId="281137C5" w14:textId="77777777" w:rsidR="008809BF" w:rsidRPr="00BA51CC" w:rsidRDefault="008809BF" w:rsidP="00582749">
      <w:pPr>
        <w:autoSpaceDE w:val="0"/>
        <w:autoSpaceDN w:val="0"/>
        <w:adjustRightInd w:val="0"/>
        <w:spacing w:line="360" w:lineRule="auto"/>
        <w:ind w:left="567" w:right="567"/>
        <w:jc w:val="both"/>
        <w:rPr>
          <w:rFonts w:ascii="Palatino Linotype" w:hAnsi="Palatino Linotype" w:cs="Bookman Old Style"/>
          <w:i/>
        </w:rPr>
      </w:pPr>
      <w:r w:rsidRPr="00BA51CC">
        <w:rPr>
          <w:rFonts w:ascii="Palatino Linotype" w:hAnsi="Palatino Linotype" w:cs="Bookman Old Style"/>
          <w:b/>
          <w:i/>
        </w:rPr>
        <w:t>Toda la información</w:t>
      </w:r>
      <w:r w:rsidRPr="00BA51CC">
        <w:rPr>
          <w:rFonts w:ascii="Palatino Linotype" w:hAnsi="Palatino Linotype" w:cs="Bookman Old Style"/>
          <w:i/>
        </w:rPr>
        <w:t xml:space="preserve"> generada, obtenida, adquirida, transformada, administrada o </w:t>
      </w:r>
      <w:r w:rsidRPr="00BA51CC">
        <w:rPr>
          <w:rFonts w:ascii="Palatino Linotype" w:hAnsi="Palatino Linotype" w:cs="Bookman Old Style"/>
          <w:b/>
          <w:i/>
        </w:rPr>
        <w:t>en posesión de los sujetos obligados es pública</w:t>
      </w:r>
      <w:r w:rsidRPr="00BA51CC">
        <w:rPr>
          <w:rFonts w:ascii="Palatino Linotype" w:hAnsi="Palatino Linotype" w:cs="Bookman Old Style"/>
          <w:i/>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953A0A" w14:textId="77777777" w:rsidR="008809BF" w:rsidRPr="00BA51CC" w:rsidRDefault="008809BF" w:rsidP="00582749">
      <w:pPr>
        <w:autoSpaceDE w:val="0"/>
        <w:autoSpaceDN w:val="0"/>
        <w:adjustRightInd w:val="0"/>
        <w:spacing w:line="360" w:lineRule="auto"/>
        <w:ind w:left="567" w:right="567"/>
        <w:jc w:val="both"/>
        <w:rPr>
          <w:rFonts w:ascii="Palatino Linotype" w:hAnsi="Palatino Linotype" w:cs="Bookman Old Style"/>
          <w:i/>
        </w:rPr>
      </w:pPr>
      <w:r w:rsidRPr="00BA51CC">
        <w:rPr>
          <w:rFonts w:ascii="Palatino Linotype" w:hAnsi="Palatino Linotype" w:cs="Bookman Old Style"/>
          <w:i/>
        </w:rPr>
        <w:lastRenderedPageBreak/>
        <w:t>Los sujetos obligados deben poner en práctica, políticas y programas de acceso a la información que se apeguen a criterios de publicidad, veracidad, oportunidad, precisión y suficiencia en beneficio de los solicitantes.</w:t>
      </w:r>
    </w:p>
    <w:p w14:paraId="72E05152" w14:textId="77777777" w:rsidR="008809BF" w:rsidRPr="00BA51CC" w:rsidRDefault="008809BF" w:rsidP="00582749">
      <w:pPr>
        <w:autoSpaceDE w:val="0"/>
        <w:autoSpaceDN w:val="0"/>
        <w:adjustRightInd w:val="0"/>
        <w:spacing w:line="360" w:lineRule="auto"/>
        <w:ind w:left="567" w:right="567"/>
        <w:jc w:val="both"/>
        <w:rPr>
          <w:rFonts w:ascii="Palatino Linotype" w:hAnsi="Palatino Linotype" w:cs="Bookman Old Style"/>
          <w:i/>
        </w:rPr>
      </w:pPr>
    </w:p>
    <w:p w14:paraId="229C9FC4" w14:textId="77777777" w:rsidR="008809BF" w:rsidRPr="00BA51CC" w:rsidRDefault="008809BF" w:rsidP="00582749">
      <w:pPr>
        <w:autoSpaceDE w:val="0"/>
        <w:autoSpaceDN w:val="0"/>
        <w:adjustRightInd w:val="0"/>
        <w:spacing w:line="360" w:lineRule="auto"/>
        <w:ind w:left="567" w:right="567"/>
        <w:jc w:val="both"/>
        <w:rPr>
          <w:rFonts w:ascii="Palatino Linotype" w:hAnsi="Palatino Linotype" w:cs="Bookman Old Style"/>
          <w:i/>
        </w:rPr>
      </w:pPr>
      <w:r w:rsidRPr="00BA51CC">
        <w:rPr>
          <w:rFonts w:ascii="Palatino Linotype" w:hAnsi="Palatino Linotype" w:cs="Bookman Old Style"/>
          <w:i/>
        </w:rPr>
        <w:t>Artículo 12. Quienes generen, recopilen, administren, manejen, procesen, archiven o conserven información pública serán responsables de la misma en los términos de las disposiciones jurídicas aplicables.</w:t>
      </w:r>
    </w:p>
    <w:p w14:paraId="6DA9E81C" w14:textId="77777777" w:rsidR="008809BF" w:rsidRPr="00BA51CC" w:rsidRDefault="008809BF" w:rsidP="00582749">
      <w:pPr>
        <w:autoSpaceDE w:val="0"/>
        <w:autoSpaceDN w:val="0"/>
        <w:adjustRightInd w:val="0"/>
        <w:spacing w:line="360" w:lineRule="auto"/>
        <w:ind w:left="567" w:right="567"/>
        <w:jc w:val="both"/>
        <w:rPr>
          <w:rFonts w:ascii="Palatino Linotype" w:hAnsi="Palatino Linotype" w:cs="Bookman Old Style"/>
          <w:i/>
        </w:rPr>
      </w:pPr>
      <w:r w:rsidRPr="00BA51CC">
        <w:rPr>
          <w:rFonts w:ascii="Palatino Linotype" w:hAnsi="Palatino Linotype" w:cs="Bookman Old Style"/>
          <w:b/>
          <w:i/>
        </w:rPr>
        <w:t>Los sujetos obligados sólo proporcionarán la información pública que se les requiera y que obre en sus archivos y en el estado en que ésta se encuentre</w:t>
      </w:r>
      <w:r w:rsidRPr="00BA51CC">
        <w:rPr>
          <w:rFonts w:ascii="Palatino Linotype" w:hAnsi="Palatino Linotype" w:cs="Bookman Old Style"/>
          <w:i/>
        </w:rPr>
        <w:t>. La obligación de proporcionar información no comprende el procesamiento de la misma, ni el presentarla conforme al interés del solicitante; no estarán obligados a generarla, resumirla, efectuar cálculos o practicar investigaciones.</w:t>
      </w:r>
      <w:r w:rsidRPr="00BA51CC">
        <w:rPr>
          <w:rFonts w:ascii="Palatino Linotype" w:hAnsi="Palatino Linotype" w:cs="Bookman Old Style"/>
          <w:i/>
        </w:rPr>
        <w:cr/>
      </w:r>
    </w:p>
    <w:p w14:paraId="2A3A6612" w14:textId="77777777" w:rsidR="008809BF" w:rsidRPr="00BA51CC" w:rsidRDefault="008809BF" w:rsidP="00582749">
      <w:pPr>
        <w:pStyle w:val="Prrafodelista"/>
        <w:numPr>
          <w:ilvl w:val="0"/>
          <w:numId w:val="1"/>
        </w:numPr>
        <w:spacing w:line="360" w:lineRule="auto"/>
        <w:ind w:left="0" w:firstLine="0"/>
        <w:jc w:val="both"/>
        <w:rPr>
          <w:rFonts w:ascii="Palatino Linotype" w:hAnsi="Palatino Linotype"/>
          <w:lang w:val="es-ES"/>
        </w:rPr>
      </w:pPr>
      <w:r w:rsidRPr="00BA51CC">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BA51CC">
        <w:rPr>
          <w:rStyle w:val="Refdenotaalpie"/>
          <w:rFonts w:ascii="Palatino Linotype" w:hAnsi="Palatino Linotype"/>
          <w:lang w:val="es-ES"/>
        </w:rPr>
        <w:footnoteReference w:id="6"/>
      </w:r>
      <w:r w:rsidRPr="00BA51CC">
        <w:rPr>
          <w:rFonts w:ascii="Palatino Linotype" w:hAnsi="Palatino Linotype"/>
          <w:lang w:val="es-ES"/>
        </w:rPr>
        <w:t xml:space="preserve"> y máxima publicidad, sobre éste último se debe poner mayor énfasis, puesto que establece que toda la </w:t>
      </w:r>
      <w:r w:rsidRPr="00BA51CC">
        <w:rPr>
          <w:rFonts w:ascii="Palatino Linotype" w:hAnsi="Palatino Linotype"/>
          <w:lang w:val="es-ES"/>
        </w:rPr>
        <w:lastRenderedPageBreak/>
        <w:t>información en posesión de los Sujetos Obligados será pública, completa, oportuna y accesible, lo que permite que la ciudadanía tenga un amplio acceso sobre lo que es el actuar de las autoridades.</w:t>
      </w:r>
    </w:p>
    <w:p w14:paraId="1D6A8999" w14:textId="77777777" w:rsidR="008809BF" w:rsidRPr="00BA51CC" w:rsidRDefault="008809BF" w:rsidP="00582749">
      <w:pPr>
        <w:pStyle w:val="Prrafodelista"/>
        <w:tabs>
          <w:tab w:val="left" w:pos="851"/>
        </w:tabs>
        <w:spacing w:line="360" w:lineRule="auto"/>
        <w:ind w:left="0" w:right="49"/>
        <w:jc w:val="both"/>
        <w:rPr>
          <w:rFonts w:ascii="Palatino Linotype" w:hAnsi="Palatino Linotype"/>
          <w:lang w:val="es-ES"/>
        </w:rPr>
      </w:pPr>
    </w:p>
    <w:p w14:paraId="1B2D69E2" w14:textId="77777777" w:rsidR="008809BF" w:rsidRPr="00BA51CC" w:rsidRDefault="008809BF" w:rsidP="00582749">
      <w:pPr>
        <w:pStyle w:val="Prrafodelista"/>
        <w:numPr>
          <w:ilvl w:val="0"/>
          <w:numId w:val="1"/>
        </w:numPr>
        <w:spacing w:line="360" w:lineRule="auto"/>
        <w:ind w:left="0" w:firstLine="0"/>
        <w:jc w:val="both"/>
        <w:rPr>
          <w:rFonts w:ascii="Palatino Linotype" w:hAnsi="Palatino Linotype"/>
          <w:lang w:val="es-ES"/>
        </w:rPr>
      </w:pPr>
      <w:r w:rsidRPr="00BA51CC">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3843B887" w14:textId="77777777" w:rsidR="008809BF" w:rsidRPr="00BA51CC" w:rsidRDefault="008809BF" w:rsidP="00582749">
      <w:pPr>
        <w:pStyle w:val="Prrafodelista"/>
        <w:spacing w:line="360" w:lineRule="auto"/>
        <w:jc w:val="both"/>
        <w:rPr>
          <w:rFonts w:ascii="Palatino Linotype" w:hAnsi="Palatino Linotype"/>
          <w:lang w:val="es-ES"/>
        </w:rPr>
      </w:pPr>
    </w:p>
    <w:p w14:paraId="190ADA14" w14:textId="689C7B25" w:rsidR="008809BF" w:rsidRPr="00BA51CC" w:rsidRDefault="008809BF" w:rsidP="00582749">
      <w:pPr>
        <w:pStyle w:val="Prrafodelista"/>
        <w:tabs>
          <w:tab w:val="left" w:pos="851"/>
        </w:tabs>
        <w:spacing w:line="360" w:lineRule="auto"/>
        <w:ind w:left="567" w:right="567"/>
        <w:jc w:val="both"/>
        <w:rPr>
          <w:rFonts w:ascii="Palatino Linotype" w:hAnsi="Palatino Linotype"/>
          <w:i/>
        </w:rPr>
      </w:pPr>
      <w:r w:rsidRPr="00BA51CC">
        <w:rPr>
          <w:rFonts w:ascii="Palatino Linotype" w:hAnsi="Palatino Linotype"/>
          <w:b/>
          <w:i/>
        </w:rPr>
        <w:t>ACCESO A LA INFORMACIÓN. IMPLICACIÓN DEL PRINCIPIO DE MÁXIMA PUBLICIDAD EN EL DERECHO FUNDAMENTAL RELATIVO.</w:t>
      </w:r>
      <w:r w:rsidRPr="00BA51CC">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w:t>
      </w:r>
      <w:r w:rsidRPr="00BA51CC">
        <w:rPr>
          <w:rFonts w:ascii="Palatino Linotype" w:hAnsi="Palatino Linotype"/>
          <w:i/>
        </w:rPr>
        <w:lastRenderedPageBreak/>
        <w:t>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w:t>
      </w:r>
      <w:r w:rsidR="00582749" w:rsidRPr="00BA51CC">
        <w:rPr>
          <w:rFonts w:ascii="Palatino Linotype" w:hAnsi="Palatino Linotype"/>
          <w:i/>
        </w:rPr>
        <w:t>erarla con una calidad diversa.”</w:t>
      </w:r>
    </w:p>
    <w:p w14:paraId="351B7797" w14:textId="77777777" w:rsidR="008809BF" w:rsidRPr="00BA51CC" w:rsidRDefault="008809BF" w:rsidP="00582749">
      <w:pPr>
        <w:spacing w:line="360" w:lineRule="auto"/>
        <w:ind w:right="49"/>
        <w:contextualSpacing/>
        <w:jc w:val="both"/>
        <w:rPr>
          <w:rFonts w:ascii="Palatino Linotype" w:hAnsi="Palatino Linotype" w:cs="Arial"/>
          <w:b/>
        </w:rPr>
      </w:pPr>
    </w:p>
    <w:p w14:paraId="79C7A0B6" w14:textId="77777777" w:rsidR="008809BF" w:rsidRPr="00BA51CC" w:rsidRDefault="008809BF" w:rsidP="00582749">
      <w:pPr>
        <w:keepNext/>
        <w:keepLines/>
        <w:spacing w:line="360" w:lineRule="auto"/>
        <w:outlineLvl w:val="0"/>
        <w:rPr>
          <w:rFonts w:ascii="Palatino Linotype" w:eastAsiaTheme="majorEastAsia" w:hAnsi="Palatino Linotype" w:cstheme="majorBidi"/>
          <w:b/>
          <w:color w:val="000000" w:themeColor="text1"/>
        </w:rPr>
      </w:pPr>
      <w:r w:rsidRPr="00BA51CC">
        <w:rPr>
          <w:rFonts w:ascii="Palatino Linotype" w:eastAsiaTheme="majorEastAsia" w:hAnsi="Palatino Linotype" w:cstheme="majorBidi"/>
          <w:b/>
          <w:color w:val="000000" w:themeColor="text1"/>
        </w:rPr>
        <w:t>QUINTO. De la versión pública.</w:t>
      </w:r>
    </w:p>
    <w:p w14:paraId="7A6D638B" w14:textId="77777777" w:rsidR="008809BF" w:rsidRPr="00BA51CC" w:rsidRDefault="008809BF" w:rsidP="00582749">
      <w:pPr>
        <w:spacing w:line="360" w:lineRule="auto"/>
        <w:rPr>
          <w:rFonts w:ascii="Palatino Linotype" w:hAnsi="Palatino Linotype"/>
        </w:rPr>
      </w:pPr>
    </w:p>
    <w:p w14:paraId="5190CE65" w14:textId="77777777" w:rsidR="008809BF" w:rsidRPr="00BA51CC" w:rsidRDefault="008809BF" w:rsidP="00582749">
      <w:pPr>
        <w:keepNext/>
        <w:keepLines/>
        <w:numPr>
          <w:ilvl w:val="0"/>
          <w:numId w:val="4"/>
        </w:numPr>
        <w:tabs>
          <w:tab w:val="left" w:pos="284"/>
        </w:tabs>
        <w:spacing w:line="360" w:lineRule="auto"/>
        <w:outlineLvl w:val="0"/>
        <w:rPr>
          <w:rFonts w:ascii="Palatino Linotype" w:eastAsiaTheme="majorEastAsia" w:hAnsi="Palatino Linotype" w:cs="Times New Roman"/>
          <w:b/>
          <w:color w:val="000000" w:themeColor="text1"/>
          <w:lang w:eastAsia="es-ES_tradnl"/>
        </w:rPr>
      </w:pPr>
      <w:r w:rsidRPr="00BA51CC">
        <w:rPr>
          <w:rFonts w:ascii="Palatino Linotype" w:eastAsiaTheme="majorEastAsia" w:hAnsi="Palatino Linotype" w:cs="Times New Roman"/>
          <w:b/>
          <w:color w:val="000000" w:themeColor="text1"/>
          <w:lang w:eastAsia="es-ES_tradnl"/>
        </w:rPr>
        <w:t xml:space="preserve">Nociones generales. </w:t>
      </w:r>
    </w:p>
    <w:p w14:paraId="3B4ADF1E" w14:textId="6F8C8CE1" w:rsidR="008809BF" w:rsidRPr="00BA51CC" w:rsidRDefault="008809BF" w:rsidP="00582749">
      <w:pPr>
        <w:numPr>
          <w:ilvl w:val="0"/>
          <w:numId w:val="1"/>
        </w:numPr>
        <w:spacing w:line="360" w:lineRule="auto"/>
        <w:ind w:left="0" w:firstLine="0"/>
        <w:contextualSpacing/>
        <w:jc w:val="both"/>
        <w:rPr>
          <w:rFonts w:ascii="Palatino Linotype" w:hAnsi="Palatino Linotype" w:cs="Arial"/>
          <w:color w:val="000000"/>
        </w:rPr>
      </w:pPr>
      <w:r w:rsidRPr="00BA51CC">
        <w:rPr>
          <w:rFonts w:ascii="Palatino Linotype" w:hAnsi="Palatino Linotype" w:cs="Arial"/>
          <w:color w:val="000000"/>
        </w:rPr>
        <w:t>Debe destacarse que, debido naturaleza de l</w:t>
      </w:r>
      <w:r w:rsidR="00FE6719" w:rsidRPr="00BA51CC">
        <w:rPr>
          <w:rFonts w:ascii="Palatino Linotype" w:hAnsi="Palatino Linotype" w:cs="Arial"/>
          <w:color w:val="000000"/>
        </w:rPr>
        <w:t xml:space="preserve">a información solicitada </w:t>
      </w:r>
      <w:r w:rsidR="00FE6719" w:rsidRPr="00BA51CC">
        <w:rPr>
          <w:rFonts w:ascii="Palatino Linotype" w:hAnsi="Palatino Linotype" w:cs="Arial"/>
          <w:b/>
          <w:color w:val="000000"/>
        </w:rPr>
        <w:t>eventualmente</w:t>
      </w:r>
      <w:r w:rsidRPr="00BA51CC">
        <w:rPr>
          <w:rFonts w:ascii="Palatino Linotype" w:hAnsi="Palatino Linotype" w:cs="Arial"/>
          <w:color w:val="000000"/>
        </w:rPr>
        <w:t xml:space="preserve"> </w:t>
      </w:r>
      <w:r w:rsidR="00FE6719" w:rsidRPr="00BA51CC">
        <w:rPr>
          <w:rFonts w:ascii="Palatino Linotype" w:hAnsi="Palatino Linotype" w:cs="Arial"/>
          <w:color w:val="000000"/>
        </w:rPr>
        <w:t xml:space="preserve">pudieran </w:t>
      </w:r>
      <w:r w:rsidRPr="00BA51CC">
        <w:rPr>
          <w:rFonts w:ascii="Palatino Linotype" w:hAnsi="Palatino Linotype" w:cs="Arial"/>
          <w:color w:val="000000"/>
        </w:rPr>
        <w:t>obra</w:t>
      </w:r>
      <w:r w:rsidR="005E7AE5" w:rsidRPr="00BA51CC">
        <w:rPr>
          <w:rFonts w:ascii="Palatino Linotype" w:hAnsi="Palatino Linotype" w:cs="Arial"/>
          <w:color w:val="000000"/>
        </w:rPr>
        <w:t>n</w:t>
      </w:r>
      <w:r w:rsidRPr="00BA51CC">
        <w:rPr>
          <w:rFonts w:ascii="Palatino Linotype" w:hAnsi="Palatino Linotype" w:cs="Arial"/>
          <w:color w:val="000000"/>
        </w:rPr>
        <w:t xml:space="preserve"> datos personales susceptibles de protegerse</w:t>
      </w:r>
      <w:r w:rsidR="00FE6719" w:rsidRPr="00BA51CC">
        <w:rPr>
          <w:rFonts w:ascii="Palatino Linotype" w:hAnsi="Palatino Linotype" w:cs="Arial"/>
          <w:color w:val="000000"/>
        </w:rPr>
        <w:t>, como información de particulares</w:t>
      </w:r>
      <w:r w:rsidRPr="00BA51CC">
        <w:rPr>
          <w:rFonts w:ascii="Palatino Linotype" w:hAnsi="Palatino Linotype" w:cs="Arial"/>
          <w:color w:val="000000"/>
        </w:rPr>
        <w:t xml:space="preserve"> </w:t>
      </w:r>
      <w:r w:rsidRPr="00BA51CC">
        <w:rPr>
          <w:rFonts w:ascii="Palatino Linotype" w:hAnsi="Palatino Linotype"/>
        </w:rPr>
        <w:t>susceptible</w:t>
      </w:r>
      <w:r w:rsidRPr="00BA51CC">
        <w:rPr>
          <w:rFonts w:ascii="Palatino Linotype" w:hAnsi="Palatino Linotype" w:cs="Arial"/>
          <w:color w:val="000000"/>
        </w:rPr>
        <w:t xml:space="preserve"> de clasificarse como reservada, el </w:t>
      </w:r>
      <w:r w:rsidRPr="00BA51CC">
        <w:rPr>
          <w:rFonts w:ascii="Palatino Linotype" w:hAnsi="Palatino Linotype" w:cs="Arial"/>
          <w:b/>
          <w:bCs/>
          <w:color w:val="000000"/>
        </w:rPr>
        <w:t xml:space="preserve">SUJETO OBLIGADO </w:t>
      </w:r>
      <w:r w:rsidRPr="00BA51CC">
        <w:rPr>
          <w:rFonts w:ascii="Palatino Linotype" w:hAnsi="Palatino Linotype" w:cs="Arial"/>
          <w:color w:val="000000"/>
        </w:rPr>
        <w:t xml:space="preserve">deberá de hacer la adecuada versión pública, protegiendo los datos que no son susceptibles de ser proporcionados. </w:t>
      </w:r>
    </w:p>
    <w:p w14:paraId="425E675A" w14:textId="77777777" w:rsidR="008809BF" w:rsidRPr="00BA51CC" w:rsidRDefault="008809BF" w:rsidP="00582749">
      <w:pPr>
        <w:spacing w:line="360" w:lineRule="auto"/>
        <w:contextualSpacing/>
        <w:jc w:val="both"/>
        <w:rPr>
          <w:rFonts w:ascii="Palatino Linotype" w:hAnsi="Palatino Linotype" w:cs="Arial"/>
          <w:color w:val="000000"/>
        </w:rPr>
      </w:pPr>
    </w:p>
    <w:p w14:paraId="3AAFBF4A" w14:textId="77777777" w:rsidR="008809BF" w:rsidRPr="00BA51CC" w:rsidRDefault="008809BF" w:rsidP="00582749">
      <w:pPr>
        <w:numPr>
          <w:ilvl w:val="0"/>
          <w:numId w:val="1"/>
        </w:numPr>
        <w:spacing w:line="360" w:lineRule="auto"/>
        <w:ind w:left="0" w:firstLine="0"/>
        <w:contextualSpacing/>
        <w:jc w:val="both"/>
        <w:rPr>
          <w:rFonts w:ascii="Palatino Linotype" w:hAnsi="Palatino Linotype" w:cs="Arial"/>
          <w:color w:val="000000"/>
        </w:rPr>
      </w:pPr>
      <w:r w:rsidRPr="00BA51CC">
        <w:rPr>
          <w:rFonts w:ascii="Palatino Linotype" w:hAnsi="Palatino Linotype" w:cs="Arial"/>
          <w:color w:val="000000"/>
        </w:rPr>
        <w:t xml:space="preserve">No pasa desapercibido para este Órgano Garante que los </w:t>
      </w:r>
      <w:r w:rsidRPr="00BA51CC">
        <w:rPr>
          <w:rFonts w:ascii="Palatino Linotype" w:hAnsi="Palatino Linotype" w:cs="Arial"/>
          <w:bCs/>
          <w:color w:val="000000"/>
        </w:rPr>
        <w:t>sujetos obligados</w:t>
      </w:r>
      <w:r w:rsidRPr="00BA51CC">
        <w:rPr>
          <w:rFonts w:ascii="Palatino Linotype" w:hAnsi="Palatino Linotype" w:cs="Arial"/>
          <w:b/>
          <w:bCs/>
          <w:color w:val="000000"/>
        </w:rPr>
        <w:t xml:space="preserve"> </w:t>
      </w:r>
      <w:r w:rsidRPr="00BA51CC">
        <w:rPr>
          <w:rFonts w:ascii="Palatino Linotype" w:hAnsi="Palatino Linotype" w:cs="Arial"/>
          <w:color w:val="000000"/>
        </w:rPr>
        <w:t xml:space="preserve">serán responsables de los datos personales en su posesión y que, en </w:t>
      </w:r>
      <w:r w:rsidRPr="00BA51CC">
        <w:rPr>
          <w:rFonts w:ascii="Palatino Linotype" w:hAnsi="Palatino Linotype" w:cs="Arial"/>
          <w:color w:val="000000"/>
        </w:rPr>
        <w:lastRenderedPageBreak/>
        <w:t>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34A3A53" w14:textId="77777777" w:rsidR="008809BF" w:rsidRPr="00BA51CC" w:rsidRDefault="008809BF" w:rsidP="00582749">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8809BF" w:rsidRPr="00BA51CC" w14:paraId="45423F33" w14:textId="77777777" w:rsidTr="00E47E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51AC3DB8" w14:textId="77777777" w:rsidR="008809BF" w:rsidRPr="00BA51CC" w:rsidRDefault="008809BF" w:rsidP="00582749">
            <w:pPr>
              <w:tabs>
                <w:tab w:val="left" w:pos="284"/>
              </w:tabs>
              <w:spacing w:line="360" w:lineRule="auto"/>
              <w:rPr>
                <w:rFonts w:ascii="Palatino Linotype" w:hAnsi="Palatino Linotype"/>
              </w:rPr>
            </w:pPr>
            <w:r w:rsidRPr="00BA51CC">
              <w:rPr>
                <w:rFonts w:ascii="Palatino Linotype" w:hAnsi="Palatino Linotype" w:cstheme="majorBidi"/>
              </w:rPr>
              <w:t>a) Requisitos previos.</w:t>
            </w:r>
          </w:p>
        </w:tc>
        <w:tc>
          <w:tcPr>
            <w:tcW w:w="6237" w:type="dxa"/>
            <w:hideMark/>
          </w:tcPr>
          <w:p w14:paraId="57C8A532" w14:textId="77777777" w:rsidR="008809BF" w:rsidRPr="00BA51CC" w:rsidRDefault="008809BF" w:rsidP="00582749">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BA51CC">
              <w:rPr>
                <w:rFonts w:ascii="Palatino Linotype" w:hAnsi="Palatino Linotype" w:cs="Arial"/>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776487A" w14:textId="77777777" w:rsidR="008809BF" w:rsidRPr="00BA51CC" w:rsidRDefault="008809BF" w:rsidP="00582749">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BA51CC">
              <w:rPr>
                <w:rFonts w:ascii="Palatino Linotype" w:hAnsi="Palatino Linotype" w:cs="Arial"/>
                <w:color w:val="000000"/>
              </w:rPr>
              <w:t>Al hacerlo tienen que precisar de qué información se trata, señalando el supuesto de clasificación (confidencialidad o reserva).</w:t>
            </w:r>
          </w:p>
          <w:p w14:paraId="1FC75DF1" w14:textId="77777777" w:rsidR="008809BF" w:rsidRPr="00BA51CC" w:rsidRDefault="008809BF" w:rsidP="00582749">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BA51CC">
              <w:rPr>
                <w:rFonts w:ascii="Palatino Linotype" w:hAnsi="Palatino Linotype" w:cs="Arial"/>
                <w:color w:val="000000"/>
              </w:rPr>
              <w:t>Además, se debe señalar el procedimiento, de los tres que establecen los artículos 132 y 106 de la Ley Estatal y General, respectivamente.</w:t>
            </w:r>
          </w:p>
          <w:p w14:paraId="3E6BB66D" w14:textId="77777777" w:rsidR="008809BF" w:rsidRPr="00BA51CC" w:rsidRDefault="008809BF" w:rsidP="00582749">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BA51CC">
              <w:rPr>
                <w:rFonts w:ascii="Palatino Linotype" w:hAnsi="Palatino Linotype" w:cs="Arial"/>
                <w:color w:val="000000"/>
              </w:rPr>
              <w:t xml:space="preserve">El último de estos requisitos previos consiste en que no se pueden emitir acuerdos de carácter general ni particular, esto es, </w:t>
            </w:r>
            <w:r w:rsidRPr="00BA51CC">
              <w:rPr>
                <w:rFonts w:ascii="Palatino Linotype" w:hAnsi="Palatino Linotype" w:cs="Arial"/>
                <w:color w:val="000000"/>
                <w:u w:val="single"/>
              </w:rPr>
              <w:t>no se puede hacer un acuerdo para clasificar de manera general todos los documentos de un expediente o área, sin</w:t>
            </w:r>
            <w:r w:rsidRPr="00BA51CC">
              <w:rPr>
                <w:rFonts w:ascii="Palatino Linotype" w:hAnsi="Palatino Linotype" w:cs="Arial"/>
                <w:color w:val="000000"/>
              </w:rPr>
              <w:t xml:space="preserve"> individualizar su análisis y tampoco se puede hacer un acuerdo por cada dato que </w:t>
            </w:r>
            <w:r w:rsidRPr="00BA51CC">
              <w:rPr>
                <w:rFonts w:ascii="Palatino Linotype" w:hAnsi="Palatino Linotype" w:cs="Arial"/>
                <w:color w:val="000000"/>
              </w:rPr>
              <w:lastRenderedPageBreak/>
              <w:t>se vaya a clasificar dentro de un documento con diez datos, por ejemplo, susceptibles de ser clasificados.</w:t>
            </w:r>
          </w:p>
        </w:tc>
      </w:tr>
      <w:tr w:rsidR="008809BF" w:rsidRPr="00BA51CC" w14:paraId="02D63D79" w14:textId="77777777" w:rsidTr="00E47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197F6BEF" w14:textId="77777777" w:rsidR="008809BF" w:rsidRPr="00BA51CC" w:rsidRDefault="008809BF" w:rsidP="00582749">
            <w:pPr>
              <w:tabs>
                <w:tab w:val="left" w:pos="284"/>
              </w:tabs>
              <w:spacing w:line="360" w:lineRule="auto"/>
              <w:rPr>
                <w:rFonts w:ascii="Palatino Linotype" w:hAnsi="Palatino Linotype"/>
              </w:rPr>
            </w:pPr>
            <w:r w:rsidRPr="00BA51CC">
              <w:rPr>
                <w:rFonts w:ascii="Palatino Linotype" w:hAnsi="Palatino Linotype" w:cstheme="majorBidi"/>
              </w:rPr>
              <w:lastRenderedPageBreak/>
              <w:t>b) Supuestos de clasificación.</w:t>
            </w:r>
          </w:p>
        </w:tc>
        <w:tc>
          <w:tcPr>
            <w:tcW w:w="6237" w:type="dxa"/>
            <w:hideMark/>
          </w:tcPr>
          <w:p w14:paraId="485C7296" w14:textId="77777777" w:rsidR="008809BF" w:rsidRPr="00BA51CC" w:rsidRDefault="008809BF" w:rsidP="0058274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BA51CC">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1DA4B844" w14:textId="77777777" w:rsidR="008809BF" w:rsidRPr="00BA51CC" w:rsidRDefault="008809BF" w:rsidP="0058274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BA51CC">
              <w:rPr>
                <w:rFonts w:ascii="Palatino Linotype" w:hAnsi="Palatino Linotype" w:cs="Arial"/>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33DBF06" w14:textId="77777777" w:rsidR="008809BF" w:rsidRPr="00BA51CC" w:rsidRDefault="008809BF" w:rsidP="00582749">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BA51CC">
              <w:rPr>
                <w:rFonts w:ascii="Palatino Linotype" w:hAnsi="Palatino Linotype" w:cs="Arial"/>
                <w:color w:val="000000"/>
              </w:rPr>
              <w:t xml:space="preserve">El </w:t>
            </w:r>
            <w:r w:rsidRPr="00BA51CC">
              <w:rPr>
                <w:rFonts w:ascii="Palatino Linotype" w:hAnsi="Palatino Linotype" w:cs="Arial"/>
                <w:b/>
                <w:color w:val="000000"/>
              </w:rPr>
              <w:t>Sujeto Obligado</w:t>
            </w:r>
            <w:r w:rsidRPr="00BA51CC">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809BF" w:rsidRPr="00BA51CC" w14:paraId="537494CD" w14:textId="77777777" w:rsidTr="00E47E94">
        <w:tc>
          <w:tcPr>
            <w:cnfStyle w:val="001000000000" w:firstRow="0" w:lastRow="0" w:firstColumn="1" w:lastColumn="0" w:oddVBand="0" w:evenVBand="0" w:oddHBand="0" w:evenHBand="0" w:firstRowFirstColumn="0" w:firstRowLastColumn="0" w:lastRowFirstColumn="0" w:lastRowLastColumn="0"/>
            <w:tcW w:w="2689" w:type="dxa"/>
            <w:hideMark/>
          </w:tcPr>
          <w:p w14:paraId="7000FAD5" w14:textId="77777777" w:rsidR="008809BF" w:rsidRPr="00BA51CC" w:rsidRDefault="008809BF" w:rsidP="00582749">
            <w:pPr>
              <w:tabs>
                <w:tab w:val="left" w:pos="284"/>
              </w:tabs>
              <w:spacing w:line="360" w:lineRule="auto"/>
              <w:rPr>
                <w:rFonts w:ascii="Palatino Linotype" w:hAnsi="Palatino Linotype"/>
              </w:rPr>
            </w:pPr>
            <w:r w:rsidRPr="00BA51CC">
              <w:rPr>
                <w:rFonts w:ascii="Palatino Linotype" w:hAnsi="Palatino Linotype" w:cstheme="majorBidi"/>
              </w:rPr>
              <w:lastRenderedPageBreak/>
              <w:t>c) Formalidades para emitir el acuerdo de clasificación.</w:t>
            </w:r>
          </w:p>
        </w:tc>
        <w:tc>
          <w:tcPr>
            <w:tcW w:w="6237" w:type="dxa"/>
            <w:hideMark/>
          </w:tcPr>
          <w:p w14:paraId="70A3C034" w14:textId="77777777" w:rsidR="008809BF" w:rsidRPr="00BA51CC" w:rsidRDefault="008809BF" w:rsidP="0058274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BA51CC">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5511815A" w14:textId="77777777" w:rsidR="008809BF" w:rsidRPr="00BA51CC" w:rsidRDefault="008809BF" w:rsidP="0058274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BA51CC">
              <w:rPr>
                <w:rFonts w:ascii="Palatino Linotype" w:hAnsi="Palatino Linotype" w:cs="Arial"/>
                <w:color w:val="000000"/>
              </w:rPr>
              <w:t xml:space="preserve">Es necesario que </w:t>
            </w:r>
            <w:r w:rsidRPr="00BA51CC">
              <w:rPr>
                <w:rFonts w:ascii="Palatino Linotype" w:hAnsi="Palatino Linotype" w:cs="Arial"/>
                <w:b/>
                <w:color w:val="000000"/>
                <w:u w:val="single"/>
              </w:rPr>
              <w:t>el acto reúna con los requisitos elementales</w:t>
            </w:r>
            <w:r w:rsidRPr="00BA51CC">
              <w:rPr>
                <w:rFonts w:ascii="Palatino Linotype" w:hAnsi="Palatino Linotype" w:cs="Arial"/>
                <w:color w:val="000000"/>
              </w:rPr>
              <w:t>, entre ellos, que la autoridad que va a emitir el acto de autoridad sea la legalmente facultada para ello.</w:t>
            </w:r>
          </w:p>
          <w:p w14:paraId="1B9C3A48" w14:textId="77777777" w:rsidR="008809BF" w:rsidRPr="00BA51CC" w:rsidRDefault="008809BF" w:rsidP="00582749">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BA51CC">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809BF" w:rsidRPr="00BA51CC" w14:paraId="68897098" w14:textId="77777777" w:rsidTr="00E47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7D629A" w14:textId="77777777" w:rsidR="008809BF" w:rsidRPr="00BA51CC" w:rsidRDefault="008809BF" w:rsidP="00582749">
            <w:pPr>
              <w:tabs>
                <w:tab w:val="left" w:pos="284"/>
              </w:tabs>
              <w:spacing w:line="360" w:lineRule="auto"/>
              <w:rPr>
                <w:rFonts w:ascii="Palatino Linotype" w:hAnsi="Palatino Linotype"/>
              </w:rPr>
            </w:pPr>
          </w:p>
          <w:p w14:paraId="773C7786" w14:textId="77777777" w:rsidR="008809BF" w:rsidRPr="00BA51CC" w:rsidRDefault="008809BF" w:rsidP="00582749">
            <w:pPr>
              <w:tabs>
                <w:tab w:val="left" w:pos="284"/>
              </w:tabs>
              <w:spacing w:line="360" w:lineRule="auto"/>
              <w:jc w:val="both"/>
              <w:rPr>
                <w:rFonts w:ascii="Palatino Linotype" w:hAnsi="Palatino Linotype"/>
              </w:rPr>
            </w:pPr>
            <w:r w:rsidRPr="00BA51CC">
              <w:rPr>
                <w:rFonts w:ascii="Palatino Linotype" w:hAnsi="Palatino Linotype" w:cs="Arial"/>
                <w:color w:val="000000"/>
              </w:rPr>
              <w:t xml:space="preserve">d) Requisitos de fondo del acuerdo de clasificación. </w:t>
            </w:r>
          </w:p>
        </w:tc>
        <w:tc>
          <w:tcPr>
            <w:tcW w:w="6237" w:type="dxa"/>
            <w:hideMark/>
          </w:tcPr>
          <w:p w14:paraId="65C237C1" w14:textId="77777777" w:rsidR="008809BF" w:rsidRPr="00BA51CC" w:rsidRDefault="008809BF" w:rsidP="0058274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BA51CC">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A51CC">
              <w:rPr>
                <w:rFonts w:ascii="Palatino Linotype" w:hAnsi="Palatino Linotype" w:cs="Arial"/>
                <w:b/>
                <w:color w:val="000000"/>
              </w:rPr>
              <w:t>Sujetos Obligados</w:t>
            </w:r>
            <w:r w:rsidRPr="00BA51CC">
              <w:rPr>
                <w:rFonts w:ascii="Palatino Linotype" w:hAnsi="Palatino Linotype" w:cs="Arial"/>
                <w:color w:val="000000"/>
              </w:rPr>
              <w:t xml:space="preserve">, por lo que deberán fundar y motivar debidamente la clasificación. </w:t>
            </w:r>
          </w:p>
          <w:p w14:paraId="66E1CC7D" w14:textId="77777777" w:rsidR="008809BF" w:rsidRPr="00BA51CC" w:rsidRDefault="008809BF" w:rsidP="0058274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BA51CC">
              <w:rPr>
                <w:rFonts w:ascii="Palatino Linotype" w:hAnsi="Palatino Linotype" w:cs="Arial"/>
                <w:color w:val="000000"/>
              </w:rPr>
              <w:t xml:space="preserve">De lo anterior, se desprende que para una correcta </w:t>
            </w:r>
            <w:r w:rsidRPr="00BA51CC">
              <w:rPr>
                <w:rFonts w:ascii="Palatino Linotype" w:hAnsi="Palatino Linotype" w:cs="Arial"/>
                <w:b/>
                <w:color w:val="000000"/>
              </w:rPr>
              <w:t>clasificación total o parcial</w:t>
            </w:r>
            <w:r w:rsidRPr="00BA51CC">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F6ECE65" w14:textId="77777777" w:rsidR="008809BF" w:rsidRPr="00BA51CC" w:rsidRDefault="008809BF" w:rsidP="0058274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BA51CC">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8F0E39D" w14:textId="77777777" w:rsidR="008809BF" w:rsidRPr="00BA51CC" w:rsidRDefault="008809BF" w:rsidP="0058274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BA51CC">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2C58DFAB" w14:textId="77777777" w:rsidR="008809BF" w:rsidRPr="00BA51CC" w:rsidRDefault="008809BF" w:rsidP="0058274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BA51CC">
              <w:rPr>
                <w:rFonts w:ascii="Palatino Linotype" w:hAnsi="Palatino Linotype" w:cs="Arial"/>
                <w:color w:val="000000"/>
              </w:rPr>
              <w:t xml:space="preserve">Ahora bien, </w:t>
            </w:r>
            <w:r w:rsidRPr="00BA51CC">
              <w:rPr>
                <w:rFonts w:ascii="Palatino Linotype" w:hAnsi="Palatino Linotype" w:cs="Arial"/>
                <w:b/>
                <w:color w:val="000000"/>
                <w:u w:val="single"/>
              </w:rPr>
              <w:t>para cada caso además de fundar y motivar</w:t>
            </w:r>
            <w:r w:rsidRPr="00BA51CC">
              <w:rPr>
                <w:rFonts w:ascii="Palatino Linotype" w:hAnsi="Palatino Linotype" w:cs="Arial"/>
                <w:color w:val="000000"/>
              </w:rPr>
              <w:t xml:space="preserve">, se debe identificar con claridad que datos contenidos en las documentales que son susceptibles de suprimirse, por ejemplo; </w:t>
            </w:r>
            <w:r w:rsidRPr="00BA51CC">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809BF" w:rsidRPr="00BA51CC" w14:paraId="57B42D2F" w14:textId="77777777" w:rsidTr="00E47E94">
        <w:tc>
          <w:tcPr>
            <w:cnfStyle w:val="001000000000" w:firstRow="0" w:lastRow="0" w:firstColumn="1" w:lastColumn="0" w:oddVBand="0" w:evenVBand="0" w:oddHBand="0" w:evenHBand="0" w:firstRowFirstColumn="0" w:firstRowLastColumn="0" w:lastRowFirstColumn="0" w:lastRowLastColumn="0"/>
            <w:tcW w:w="2689" w:type="dxa"/>
          </w:tcPr>
          <w:p w14:paraId="7BB17060" w14:textId="77777777" w:rsidR="008809BF" w:rsidRPr="00BA51CC" w:rsidRDefault="008809BF" w:rsidP="00582749">
            <w:pPr>
              <w:tabs>
                <w:tab w:val="left" w:pos="284"/>
              </w:tabs>
              <w:spacing w:line="360" w:lineRule="auto"/>
              <w:ind w:right="49"/>
              <w:jc w:val="both"/>
              <w:rPr>
                <w:rFonts w:ascii="Palatino Linotype" w:hAnsi="Palatino Linotype" w:cs="Arial"/>
              </w:rPr>
            </w:pPr>
            <w:r w:rsidRPr="00BA51CC">
              <w:rPr>
                <w:rFonts w:ascii="Palatino Linotype" w:eastAsia="MS Gothic" w:hAnsi="Palatino Linotype"/>
              </w:rPr>
              <w:t xml:space="preserve">e) Condiciones especiales de la clasificación de la información como confidencial. </w:t>
            </w:r>
          </w:p>
        </w:tc>
        <w:tc>
          <w:tcPr>
            <w:tcW w:w="6237" w:type="dxa"/>
            <w:hideMark/>
          </w:tcPr>
          <w:p w14:paraId="61310810" w14:textId="77777777" w:rsidR="008809BF" w:rsidRPr="00BA51CC" w:rsidRDefault="008809BF" w:rsidP="0058274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BA51CC">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14:paraId="310F2AF3" w14:textId="77777777" w:rsidR="008809BF" w:rsidRPr="00BA51CC" w:rsidRDefault="008809BF" w:rsidP="0058274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BA51CC">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DEF7DA7" w14:textId="77777777" w:rsidR="008809BF" w:rsidRPr="00BA51CC" w:rsidRDefault="008809BF" w:rsidP="00582749">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BA51CC">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63642C9" w14:textId="77777777" w:rsidR="008809BF" w:rsidRPr="00BA51CC" w:rsidRDefault="008809BF" w:rsidP="00582749">
      <w:pPr>
        <w:tabs>
          <w:tab w:val="left" w:pos="284"/>
        </w:tabs>
        <w:spacing w:line="360" w:lineRule="auto"/>
        <w:contextualSpacing/>
        <w:rPr>
          <w:rFonts w:ascii="Palatino Linotype" w:hAnsi="Palatino Linotype" w:cs="Arial"/>
          <w:color w:val="000000"/>
        </w:rPr>
      </w:pPr>
    </w:p>
    <w:p w14:paraId="5AACE346" w14:textId="77777777" w:rsidR="008809BF" w:rsidRPr="00BA51CC" w:rsidRDefault="008809BF" w:rsidP="00582749">
      <w:pPr>
        <w:numPr>
          <w:ilvl w:val="0"/>
          <w:numId w:val="1"/>
        </w:numPr>
        <w:spacing w:line="360" w:lineRule="auto"/>
        <w:ind w:left="0" w:firstLine="0"/>
        <w:contextualSpacing/>
        <w:jc w:val="both"/>
        <w:rPr>
          <w:rFonts w:ascii="Palatino Linotype" w:hAnsi="Palatino Linotype" w:cs="Arial"/>
          <w:color w:val="000000"/>
        </w:rPr>
      </w:pPr>
      <w:r w:rsidRPr="00BA51CC">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1F05C1B" w14:textId="77777777" w:rsidR="00270528" w:rsidRPr="00BA51CC" w:rsidRDefault="00270528" w:rsidP="00582749">
      <w:pPr>
        <w:spacing w:line="360" w:lineRule="auto"/>
        <w:contextualSpacing/>
        <w:jc w:val="both"/>
        <w:rPr>
          <w:rFonts w:ascii="Palatino Linotype" w:hAnsi="Palatino Linotype" w:cs="Arial"/>
          <w:color w:val="000000"/>
        </w:rPr>
      </w:pPr>
    </w:p>
    <w:p w14:paraId="2A93FE3D" w14:textId="7FE3798F" w:rsidR="00947C3B" w:rsidRPr="00BA51CC" w:rsidRDefault="00947C3B" w:rsidP="00582749">
      <w:pPr>
        <w:numPr>
          <w:ilvl w:val="0"/>
          <w:numId w:val="1"/>
        </w:numPr>
        <w:spacing w:line="360" w:lineRule="auto"/>
        <w:ind w:left="0" w:firstLine="0"/>
        <w:contextualSpacing/>
        <w:jc w:val="both"/>
        <w:rPr>
          <w:rFonts w:ascii="Palatino Linotype" w:hAnsi="Palatino Linotype" w:cs="Arial"/>
          <w:color w:val="000000"/>
        </w:rPr>
      </w:pPr>
      <w:r w:rsidRPr="00BA51CC">
        <w:rPr>
          <w:rFonts w:ascii="Palatino Linotype" w:hAnsi="Palatino Linotype"/>
        </w:rPr>
        <w:t xml:space="preserve">Por lo anteriormente expuesto, este Órgano Garante considera fundadas las razones o motivos de inconformidad que plantea </w:t>
      </w:r>
      <w:r w:rsidR="00B77121" w:rsidRPr="00BA51CC">
        <w:rPr>
          <w:rFonts w:ascii="Palatino Linotype" w:hAnsi="Palatino Linotype"/>
          <w:b/>
        </w:rPr>
        <w:t>LA RECURRENTE</w:t>
      </w:r>
      <w:r w:rsidRPr="00BA51CC">
        <w:rPr>
          <w:rFonts w:ascii="Palatino Linotype" w:hAnsi="Palatino Linotype"/>
        </w:rPr>
        <w:t xml:space="preserve">, determinando </w:t>
      </w:r>
      <w:r w:rsidR="00FE6719" w:rsidRPr="00BA51CC">
        <w:rPr>
          <w:rFonts w:ascii="Palatino Linotype" w:hAnsi="Palatino Linotype"/>
          <w:b/>
        </w:rPr>
        <w:t>MODIFICA</w:t>
      </w:r>
      <w:r w:rsidRPr="00BA51CC">
        <w:rPr>
          <w:rFonts w:ascii="Palatino Linotype" w:hAnsi="Palatino Linotype"/>
          <w:b/>
        </w:rPr>
        <w:t>R</w:t>
      </w:r>
      <w:r w:rsidRPr="00BA51CC">
        <w:rPr>
          <w:rFonts w:ascii="Palatino Linotype" w:hAnsi="Palatino Linotype"/>
        </w:rPr>
        <w:t xml:space="preserve"> la respuesta del </w:t>
      </w:r>
      <w:r w:rsidRPr="00BA51CC">
        <w:rPr>
          <w:rFonts w:ascii="Palatino Linotype" w:hAnsi="Palatino Linotype"/>
          <w:b/>
        </w:rPr>
        <w:t>SUJETO OBLIGADO</w:t>
      </w:r>
      <w:r w:rsidRPr="00BA51CC">
        <w:rPr>
          <w:rFonts w:ascii="Palatino Linotype" w:hAnsi="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BA51CC">
        <w:rPr>
          <w:rFonts w:ascii="Palatino Linotype" w:hAnsi="Palatino Linotype"/>
          <w:color w:val="000000" w:themeColor="text1"/>
          <w:lang w:val="es-ES" w:eastAsia="es-MX"/>
        </w:rPr>
        <w:t xml:space="preserve">este </w:t>
      </w:r>
      <w:r w:rsidRPr="00BA51CC">
        <w:rPr>
          <w:rFonts w:ascii="Palatino Linotype" w:hAnsi="Palatino Linotype"/>
          <w:b/>
          <w:bCs/>
          <w:color w:val="000000" w:themeColor="text1"/>
          <w:lang w:val="es-ES" w:eastAsia="es-MX"/>
        </w:rPr>
        <w:t>ÓRGANO GARANTE</w:t>
      </w:r>
      <w:r w:rsidRPr="00BA51CC">
        <w:rPr>
          <w:rFonts w:ascii="Palatino Linotype" w:hAnsi="Palatino Linotype"/>
          <w:color w:val="000000" w:themeColor="text1"/>
          <w:lang w:val="es-ES" w:eastAsia="es-MX"/>
        </w:rPr>
        <w:t xml:space="preserve"> emite los siguientes</w:t>
      </w:r>
      <w:r w:rsidRPr="00BA51CC">
        <w:rPr>
          <w:rFonts w:ascii="Palatino Linotype" w:hAnsi="Palatino Linotype"/>
          <w:color w:val="000000" w:themeColor="text1"/>
        </w:rPr>
        <w:t>.</w:t>
      </w:r>
    </w:p>
    <w:p w14:paraId="672354EE" w14:textId="77777777" w:rsidR="00947C3B" w:rsidRPr="00BA51CC" w:rsidRDefault="00947C3B" w:rsidP="00582749">
      <w:pPr>
        <w:keepNext/>
        <w:keepLines/>
        <w:spacing w:line="360" w:lineRule="auto"/>
        <w:jc w:val="center"/>
        <w:outlineLvl w:val="0"/>
        <w:rPr>
          <w:rFonts w:ascii="Palatino Linotype" w:eastAsia="Calibri" w:hAnsi="Palatino Linotype" w:cstheme="majorBidi"/>
          <w:b/>
          <w:color w:val="000000" w:themeColor="text1"/>
          <w:lang w:val="es-ES"/>
        </w:rPr>
      </w:pPr>
      <w:r w:rsidRPr="00BA51CC">
        <w:rPr>
          <w:rFonts w:ascii="Palatino Linotype" w:eastAsia="Calibri" w:hAnsi="Palatino Linotype" w:cstheme="majorBidi"/>
          <w:b/>
          <w:color w:val="000000" w:themeColor="text1"/>
          <w:lang w:val="es-ES"/>
        </w:rPr>
        <w:t>R E S O L U T I V O S</w:t>
      </w:r>
    </w:p>
    <w:p w14:paraId="517E21C6" w14:textId="77777777" w:rsidR="00947C3B" w:rsidRPr="00BA51CC" w:rsidRDefault="00947C3B" w:rsidP="00582749">
      <w:pPr>
        <w:spacing w:line="360" w:lineRule="auto"/>
        <w:jc w:val="center"/>
        <w:rPr>
          <w:rFonts w:ascii="Palatino Linotype" w:hAnsi="Palatino Linotype"/>
          <w:lang w:val="es-ES"/>
        </w:rPr>
      </w:pPr>
    </w:p>
    <w:p w14:paraId="6EE297AC" w14:textId="465D169F" w:rsidR="00947C3B" w:rsidRPr="00BA51CC" w:rsidRDefault="00947C3B" w:rsidP="00582749">
      <w:pPr>
        <w:spacing w:line="360" w:lineRule="auto"/>
        <w:jc w:val="both"/>
        <w:rPr>
          <w:rFonts w:ascii="Palatino Linotype" w:eastAsia="Times New Roman" w:hAnsi="Palatino Linotype" w:cs="Arial"/>
          <w:lang w:val="es-ES"/>
        </w:rPr>
      </w:pPr>
      <w:r w:rsidRPr="00BA51CC">
        <w:rPr>
          <w:rFonts w:ascii="Palatino Linotype" w:eastAsia="Times New Roman" w:hAnsi="Palatino Linotype" w:cs="Arial"/>
          <w:b/>
        </w:rPr>
        <w:t>PRIMERO</w:t>
      </w:r>
      <w:r w:rsidRPr="00BA51CC">
        <w:rPr>
          <w:rFonts w:ascii="Palatino Linotype" w:eastAsia="Times New Roman" w:hAnsi="Palatino Linotype" w:cs="Arial"/>
          <w:lang w:val="es-ES"/>
        </w:rPr>
        <w:t>. Resultan</w:t>
      </w:r>
      <w:r w:rsidR="00E925BD" w:rsidRPr="00BA51CC">
        <w:rPr>
          <w:rFonts w:ascii="Palatino Linotype" w:eastAsia="Times New Roman" w:hAnsi="Palatino Linotype" w:cs="Arial"/>
          <w:lang w:val="es-ES"/>
        </w:rPr>
        <w:t xml:space="preserve"> </w:t>
      </w:r>
      <w:r w:rsidRPr="00BA51CC">
        <w:rPr>
          <w:rFonts w:ascii="Palatino Linotype" w:eastAsia="Times New Roman" w:hAnsi="Palatino Linotype" w:cs="Arial"/>
          <w:lang w:val="es-ES"/>
        </w:rPr>
        <w:t xml:space="preserve">fundadas las razones o motivos de inconformidad hechos valer en el Recurso de Revisión </w:t>
      </w:r>
      <w:r w:rsidR="00A67E0B" w:rsidRPr="00BA51CC">
        <w:rPr>
          <w:rFonts w:ascii="Palatino Linotype" w:hAnsi="Palatino Linotype" w:cs="Arial"/>
          <w:b/>
          <w:bCs/>
          <w:lang w:eastAsia="es-MX"/>
        </w:rPr>
        <w:t>0</w:t>
      </w:r>
      <w:r w:rsidR="00FE6719" w:rsidRPr="00BA51CC">
        <w:rPr>
          <w:rFonts w:ascii="Palatino Linotype" w:hAnsi="Palatino Linotype" w:cs="Arial"/>
          <w:b/>
          <w:bCs/>
          <w:lang w:eastAsia="es-MX"/>
        </w:rPr>
        <w:t>7673</w:t>
      </w:r>
      <w:r w:rsidR="00A67E0B" w:rsidRPr="00BA51CC">
        <w:rPr>
          <w:rFonts w:ascii="Palatino Linotype" w:hAnsi="Palatino Linotype" w:cs="Arial"/>
          <w:b/>
          <w:bCs/>
          <w:lang w:eastAsia="es-MX"/>
        </w:rPr>
        <w:t>/INFOEM/IP/RR/202</w:t>
      </w:r>
      <w:r w:rsidR="00FE6719" w:rsidRPr="00BA51CC">
        <w:rPr>
          <w:rFonts w:ascii="Palatino Linotype" w:hAnsi="Palatino Linotype" w:cs="Arial"/>
          <w:b/>
          <w:bCs/>
          <w:lang w:eastAsia="es-MX"/>
        </w:rPr>
        <w:t>3</w:t>
      </w:r>
      <w:r w:rsidRPr="00BA51CC">
        <w:rPr>
          <w:rFonts w:ascii="Palatino Linotype" w:hAnsi="Palatino Linotype"/>
        </w:rPr>
        <w:t>,</w:t>
      </w:r>
      <w:r w:rsidRPr="00BA51CC">
        <w:rPr>
          <w:rFonts w:ascii="Palatino Linotype" w:eastAsia="Times New Roman" w:hAnsi="Palatino Linotype" w:cs="Arial"/>
          <w:b/>
          <w:lang w:val="es-ES"/>
        </w:rPr>
        <w:t xml:space="preserve"> </w:t>
      </w:r>
      <w:r w:rsidRPr="00BA51CC">
        <w:rPr>
          <w:rFonts w:ascii="Palatino Linotype" w:eastAsia="Times New Roman" w:hAnsi="Palatino Linotype" w:cs="Arial"/>
          <w:lang w:val="es-ES"/>
        </w:rPr>
        <w:t xml:space="preserve">en términos de los Considerandos </w:t>
      </w:r>
      <w:r w:rsidRPr="00BA51CC">
        <w:rPr>
          <w:rFonts w:ascii="Palatino Linotype" w:eastAsia="Times New Roman" w:hAnsi="Palatino Linotype" w:cs="Arial"/>
          <w:b/>
          <w:lang w:val="es-ES"/>
        </w:rPr>
        <w:t xml:space="preserve">CUARTO y QUINTO </w:t>
      </w:r>
      <w:r w:rsidRPr="00BA51CC">
        <w:rPr>
          <w:rFonts w:ascii="Palatino Linotype" w:eastAsia="Times New Roman" w:hAnsi="Palatino Linotype" w:cs="Arial"/>
          <w:lang w:val="es-ES"/>
        </w:rPr>
        <w:t xml:space="preserve">de la presente resolución. </w:t>
      </w:r>
    </w:p>
    <w:p w14:paraId="6E29E46A" w14:textId="77777777" w:rsidR="008645A7" w:rsidRPr="00BA51CC" w:rsidRDefault="008645A7" w:rsidP="00582749">
      <w:pPr>
        <w:spacing w:line="360" w:lineRule="auto"/>
        <w:jc w:val="both"/>
        <w:rPr>
          <w:rFonts w:ascii="Palatino Linotype" w:eastAsia="Times New Roman" w:hAnsi="Palatino Linotype" w:cs="Arial"/>
          <w:lang w:val="es-ES"/>
        </w:rPr>
      </w:pPr>
    </w:p>
    <w:p w14:paraId="38F1121F" w14:textId="601B670A" w:rsidR="00947C3B" w:rsidRPr="00BA51CC" w:rsidRDefault="00947C3B" w:rsidP="00582749">
      <w:pPr>
        <w:spacing w:line="360" w:lineRule="auto"/>
        <w:jc w:val="both"/>
        <w:rPr>
          <w:rFonts w:ascii="Palatino Linotype" w:hAnsi="Palatino Linotype" w:cs="Arial"/>
          <w:b/>
        </w:rPr>
      </w:pPr>
      <w:bookmarkStart w:id="73" w:name="_Toc503891607"/>
      <w:bookmarkStart w:id="74" w:name="_Toc511647757"/>
      <w:bookmarkStart w:id="75" w:name="_Toc511647818"/>
      <w:bookmarkStart w:id="76" w:name="_Toc477891768"/>
      <w:bookmarkStart w:id="77" w:name="_Toc477891858"/>
      <w:bookmarkStart w:id="78" w:name="_Toc481576259"/>
      <w:bookmarkStart w:id="79" w:name="_Toc492590391"/>
      <w:bookmarkStart w:id="80" w:name="_Toc462653937"/>
      <w:bookmarkStart w:id="81" w:name="_Toc453696502"/>
      <w:bookmarkStart w:id="82" w:name="_Toc454301155"/>
      <w:r w:rsidRPr="00BA51CC">
        <w:rPr>
          <w:rFonts w:ascii="Palatino Linotype" w:eastAsia="Times New Roman" w:hAnsi="Palatino Linotype" w:cs="Times New Roman"/>
          <w:b/>
        </w:rPr>
        <w:t>SEGUNDO.</w:t>
      </w:r>
      <w:bookmarkEnd w:id="73"/>
      <w:bookmarkEnd w:id="74"/>
      <w:bookmarkEnd w:id="75"/>
      <w:r w:rsidRPr="00BA51CC">
        <w:rPr>
          <w:rFonts w:ascii="Palatino Linotype" w:eastAsia="Times New Roman" w:hAnsi="Palatino Linotype" w:cs="Times New Roman"/>
          <w:b/>
        </w:rPr>
        <w:t xml:space="preserve"> </w:t>
      </w:r>
      <w:bookmarkEnd w:id="76"/>
      <w:bookmarkEnd w:id="77"/>
      <w:bookmarkEnd w:id="78"/>
      <w:bookmarkEnd w:id="79"/>
      <w:bookmarkEnd w:id="80"/>
      <w:bookmarkEnd w:id="81"/>
      <w:bookmarkEnd w:id="82"/>
      <w:r w:rsidRPr="00BA51CC">
        <w:rPr>
          <w:rFonts w:ascii="Palatino Linotype" w:eastAsia="MS Mincho" w:hAnsi="Palatino Linotype" w:cs="Times New Roman"/>
          <w:color w:val="000000" w:themeColor="text1"/>
        </w:rPr>
        <w:t xml:space="preserve">Se </w:t>
      </w:r>
      <w:r w:rsidR="00FE6719" w:rsidRPr="00BA51CC">
        <w:rPr>
          <w:rFonts w:ascii="Palatino Linotype" w:eastAsia="MS Mincho" w:hAnsi="Palatino Linotype" w:cs="Times New Roman"/>
          <w:b/>
          <w:color w:val="000000" w:themeColor="text1"/>
        </w:rPr>
        <w:t>MODIFICA</w:t>
      </w:r>
      <w:r w:rsidRPr="00BA51CC">
        <w:rPr>
          <w:rFonts w:ascii="Palatino Linotype" w:eastAsia="MS Mincho" w:hAnsi="Palatino Linotype" w:cs="Times New Roman"/>
          <w:b/>
          <w:color w:val="000000" w:themeColor="text1"/>
        </w:rPr>
        <w:t xml:space="preserve"> </w:t>
      </w:r>
      <w:r w:rsidRPr="00BA51CC">
        <w:rPr>
          <w:rFonts w:ascii="Palatino Linotype" w:eastAsia="MS Mincho" w:hAnsi="Palatino Linotype" w:cs="Times New Roman"/>
          <w:color w:val="000000" w:themeColor="text1"/>
        </w:rPr>
        <w:t xml:space="preserve">la respuesta emitida por el </w:t>
      </w:r>
      <w:r w:rsidR="00DB3F94" w:rsidRPr="00BA51CC">
        <w:rPr>
          <w:rFonts w:ascii="Palatino Linotype" w:eastAsia="MS Mincho" w:hAnsi="Palatino Linotype" w:cs="Times New Roman"/>
          <w:b/>
          <w:color w:val="000000" w:themeColor="text1"/>
        </w:rPr>
        <w:t>Ayuntamiento de Ecatepec de Morelos</w:t>
      </w:r>
      <w:r w:rsidRPr="00BA51CC">
        <w:rPr>
          <w:rFonts w:ascii="Palatino Linotype" w:eastAsia="MS Mincho" w:hAnsi="Palatino Linotype" w:cs="Times New Roman"/>
          <w:b/>
          <w:color w:val="000000" w:themeColor="text1"/>
        </w:rPr>
        <w:t xml:space="preserve"> </w:t>
      </w:r>
      <w:r w:rsidRPr="00BA51CC">
        <w:rPr>
          <w:rFonts w:ascii="Palatino Linotype" w:eastAsia="MS Mincho" w:hAnsi="Palatino Linotype" w:cs="Times New Roman"/>
          <w:color w:val="000000" w:themeColor="text1"/>
        </w:rPr>
        <w:t>y</w:t>
      </w:r>
      <w:r w:rsidR="00ED4423" w:rsidRPr="00BA51CC">
        <w:rPr>
          <w:rFonts w:ascii="Palatino Linotype" w:eastAsia="MS Mincho" w:hAnsi="Palatino Linotype" w:cs="Times New Roman"/>
          <w:color w:val="000000" w:themeColor="text1"/>
        </w:rPr>
        <w:t>,</w:t>
      </w:r>
      <w:r w:rsidRPr="00BA51CC">
        <w:rPr>
          <w:rFonts w:ascii="Palatino Linotype" w:eastAsia="MS Mincho" w:hAnsi="Palatino Linotype" w:cs="Times New Roman"/>
          <w:color w:val="000000" w:themeColor="text1"/>
        </w:rPr>
        <w:t xml:space="preserve"> se </w:t>
      </w:r>
      <w:r w:rsidRPr="00BA51CC">
        <w:rPr>
          <w:rFonts w:ascii="Palatino Linotype" w:eastAsia="MS Mincho" w:hAnsi="Palatino Linotype" w:cs="Times New Roman"/>
          <w:b/>
          <w:color w:val="000000" w:themeColor="text1"/>
        </w:rPr>
        <w:t>ORDENA</w:t>
      </w:r>
      <w:r w:rsidRPr="00BA51CC">
        <w:rPr>
          <w:rFonts w:ascii="Palatino Linotype" w:eastAsia="MS Mincho" w:hAnsi="Palatino Linotype" w:cs="Times New Roman"/>
          <w:color w:val="000000" w:themeColor="text1"/>
        </w:rPr>
        <w:t xml:space="preserve"> entregar </w:t>
      </w:r>
      <w:r w:rsidR="00ED4423" w:rsidRPr="00BA51CC">
        <w:rPr>
          <w:rFonts w:ascii="Palatino Linotype" w:eastAsia="MS Mincho" w:hAnsi="Palatino Linotype" w:cs="Times New Roman"/>
          <w:color w:val="000000" w:themeColor="text1"/>
        </w:rPr>
        <w:t xml:space="preserve">a través del Sistema de Acceso a la Información Mexiquense (SAIMEX) y </w:t>
      </w:r>
      <w:r w:rsidR="00EC3AAC" w:rsidRPr="00BA51CC">
        <w:rPr>
          <w:rFonts w:ascii="Palatino Linotype" w:eastAsia="MS Mincho" w:hAnsi="Palatino Linotype" w:cs="Times New Roman"/>
          <w:color w:val="000000" w:themeColor="text1"/>
        </w:rPr>
        <w:t xml:space="preserve">en copias certificadas </w:t>
      </w:r>
      <w:r w:rsidR="00ED4423" w:rsidRPr="00BA51CC">
        <w:rPr>
          <w:rFonts w:ascii="Palatino Linotype" w:eastAsia="MS Mincho" w:hAnsi="Palatino Linotype" w:cs="Times New Roman"/>
          <w:color w:val="000000" w:themeColor="text1"/>
        </w:rPr>
        <w:t>con</w:t>
      </w:r>
      <w:r w:rsidR="00EC3AAC" w:rsidRPr="00BA51CC">
        <w:rPr>
          <w:rFonts w:ascii="Palatino Linotype" w:eastAsia="MS Mincho" w:hAnsi="Palatino Linotype" w:cs="Times New Roman"/>
          <w:color w:val="000000" w:themeColor="text1"/>
        </w:rPr>
        <w:t xml:space="preserve"> costo</w:t>
      </w:r>
      <w:r w:rsidRPr="00BA51CC">
        <w:rPr>
          <w:rFonts w:ascii="Palatino Linotype" w:eastAsia="MS Mincho" w:hAnsi="Palatino Linotype" w:cs="Times New Roman"/>
          <w:color w:val="000000" w:themeColor="text1"/>
        </w:rPr>
        <w:t>, la siguiente información</w:t>
      </w:r>
      <w:bookmarkStart w:id="83" w:name="_Toc503891610"/>
      <w:bookmarkStart w:id="84" w:name="_Toc453696503"/>
      <w:bookmarkStart w:id="85" w:name="_Toc454301156"/>
      <w:bookmarkStart w:id="86" w:name="_Toc462653938"/>
      <w:bookmarkStart w:id="87" w:name="_Toc477891769"/>
      <w:bookmarkStart w:id="88" w:name="_Toc477891859"/>
      <w:bookmarkStart w:id="89" w:name="_Toc481576260"/>
      <w:bookmarkStart w:id="90" w:name="_Toc492590392"/>
      <w:r w:rsidR="00FF0FBC" w:rsidRPr="00BA51CC">
        <w:rPr>
          <w:rFonts w:ascii="Palatino Linotype" w:eastAsia="MS Mincho" w:hAnsi="Palatino Linotype" w:cs="Times New Roman"/>
          <w:color w:val="000000" w:themeColor="text1"/>
        </w:rPr>
        <w:t xml:space="preserve">, </w:t>
      </w:r>
      <w:r w:rsidR="00FE6719" w:rsidRPr="00BA51CC">
        <w:rPr>
          <w:rFonts w:ascii="Palatino Linotype" w:eastAsia="MS Mincho" w:hAnsi="Palatino Linotype" w:cs="Times New Roman"/>
          <w:color w:val="000000" w:themeColor="text1"/>
        </w:rPr>
        <w:t xml:space="preserve">de ser el caso </w:t>
      </w:r>
      <w:r w:rsidR="00FF0FBC" w:rsidRPr="00BA51CC">
        <w:rPr>
          <w:rFonts w:ascii="Palatino Linotype" w:eastAsia="MS Mincho" w:hAnsi="Palatino Linotype" w:cs="Times New Roman"/>
          <w:color w:val="000000" w:themeColor="text1"/>
        </w:rPr>
        <w:t>en versión pública</w:t>
      </w:r>
      <w:r w:rsidRPr="00BA51CC">
        <w:rPr>
          <w:rFonts w:ascii="Palatino Linotype" w:hAnsi="Palatino Linotype" w:cs="Arial"/>
        </w:rPr>
        <w:t>:</w:t>
      </w:r>
    </w:p>
    <w:p w14:paraId="55BC8EF0" w14:textId="77777777" w:rsidR="00A67E0B" w:rsidRPr="00BA51CC" w:rsidRDefault="00A67E0B" w:rsidP="00582749">
      <w:pPr>
        <w:spacing w:line="360" w:lineRule="auto"/>
        <w:jc w:val="both"/>
        <w:rPr>
          <w:rFonts w:ascii="Palatino Linotype" w:hAnsi="Palatino Linotype" w:cs="Arial"/>
          <w:b/>
        </w:rPr>
      </w:pPr>
    </w:p>
    <w:p w14:paraId="52E08395" w14:textId="79B626F9" w:rsidR="00362AAF" w:rsidRPr="00BA51CC" w:rsidRDefault="00ED4423" w:rsidP="00E2221F">
      <w:pPr>
        <w:pStyle w:val="Prrafodelista"/>
        <w:numPr>
          <w:ilvl w:val="0"/>
          <w:numId w:val="18"/>
        </w:numPr>
        <w:spacing w:line="360" w:lineRule="auto"/>
        <w:ind w:left="1134" w:right="284"/>
        <w:jc w:val="both"/>
        <w:rPr>
          <w:rFonts w:ascii="Palatino Linotype" w:hAnsi="Palatino Linotype" w:cs="Arial"/>
          <w:b/>
        </w:rPr>
      </w:pPr>
      <w:r w:rsidRPr="00BA51CC">
        <w:rPr>
          <w:rFonts w:ascii="Palatino Linotype" w:hAnsi="Palatino Linotype" w:cs="Arial"/>
          <w:b/>
        </w:rPr>
        <w:t xml:space="preserve">Documentos en que consten las gestiones realizadas por el </w:t>
      </w:r>
      <w:r w:rsidRPr="00BA51CC">
        <w:rPr>
          <w:rFonts w:ascii="Palatino Linotype" w:hAnsi="Palatino Linotype"/>
          <w:b/>
          <w:lang w:val="es-MX" w:eastAsia="en-US"/>
        </w:rPr>
        <w:t>Ayuntamiento de Ecatepec de Morelos</w:t>
      </w:r>
      <w:r w:rsidRPr="00BA51CC">
        <w:rPr>
          <w:rFonts w:ascii="Palatino Linotype" w:hAnsi="Palatino Linotype" w:cs="Arial"/>
          <w:b/>
        </w:rPr>
        <w:t xml:space="preserve"> ante la Comisión Federal de Electricidad (CFE) y, la r</w:t>
      </w:r>
      <w:r w:rsidR="007E1F9A" w:rsidRPr="00BA51CC">
        <w:rPr>
          <w:rFonts w:ascii="Palatino Linotype" w:hAnsi="Palatino Linotype"/>
          <w:b/>
          <w:lang w:val="es-MX" w:eastAsia="en-US"/>
        </w:rPr>
        <w:t>espuesta</w:t>
      </w:r>
      <w:r w:rsidR="008A1263" w:rsidRPr="00BA51CC">
        <w:rPr>
          <w:rFonts w:ascii="Palatino Linotype" w:hAnsi="Palatino Linotype"/>
          <w:b/>
          <w:lang w:val="es-MX" w:eastAsia="en-US"/>
        </w:rPr>
        <w:t xml:space="preserve"> de la C</w:t>
      </w:r>
      <w:r w:rsidRPr="00BA51CC">
        <w:rPr>
          <w:rFonts w:ascii="Palatino Linotype" w:hAnsi="Palatino Linotype"/>
          <w:b/>
          <w:lang w:val="es-MX" w:eastAsia="en-US"/>
        </w:rPr>
        <w:t>FE</w:t>
      </w:r>
      <w:r w:rsidR="008A1263" w:rsidRPr="00BA51CC">
        <w:rPr>
          <w:rFonts w:ascii="Palatino Linotype" w:hAnsi="Palatino Linotype"/>
          <w:b/>
          <w:lang w:val="es-MX" w:eastAsia="en-US"/>
        </w:rPr>
        <w:t xml:space="preserve"> al Ayuntamiento de Ecatepec de Morelos, por </w:t>
      </w:r>
      <w:r w:rsidR="00A43DBF" w:rsidRPr="00BA51CC">
        <w:rPr>
          <w:rFonts w:ascii="Palatino Linotype" w:hAnsi="Palatino Linotype"/>
          <w:b/>
          <w:lang w:val="es-MX" w:eastAsia="en-US"/>
        </w:rPr>
        <w:t>las</w:t>
      </w:r>
      <w:r w:rsidR="008A1263" w:rsidRPr="00BA51CC">
        <w:rPr>
          <w:rFonts w:ascii="Palatino Linotype" w:hAnsi="Palatino Linotype"/>
          <w:b/>
          <w:lang w:val="es-MX" w:eastAsia="en-US"/>
        </w:rPr>
        <w:t xml:space="preserve"> gestiones promovidas en relación al poste identificado en la solicitud de información 00809/ECATEPEC/IP/2023, al 26 de septiembre de 2023.</w:t>
      </w:r>
    </w:p>
    <w:p w14:paraId="6ACAABEA" w14:textId="77777777" w:rsidR="008645A7" w:rsidRPr="00BA51CC" w:rsidRDefault="008645A7" w:rsidP="00582749">
      <w:pPr>
        <w:pStyle w:val="Prrafodelista"/>
        <w:spacing w:line="360" w:lineRule="auto"/>
        <w:ind w:left="993" w:right="284"/>
        <w:jc w:val="both"/>
        <w:rPr>
          <w:rFonts w:ascii="Palatino Linotype" w:hAnsi="Palatino Linotype" w:cs="Arial"/>
          <w:b/>
        </w:rPr>
      </w:pPr>
    </w:p>
    <w:bookmarkEnd w:id="83"/>
    <w:bookmarkEnd w:id="84"/>
    <w:bookmarkEnd w:id="85"/>
    <w:bookmarkEnd w:id="86"/>
    <w:bookmarkEnd w:id="87"/>
    <w:bookmarkEnd w:id="88"/>
    <w:bookmarkEnd w:id="89"/>
    <w:bookmarkEnd w:id="90"/>
    <w:p w14:paraId="4D23BF1A" w14:textId="3419BE04" w:rsidR="006768B4" w:rsidRPr="00BA51CC" w:rsidRDefault="006768B4" w:rsidP="00582749">
      <w:pPr>
        <w:spacing w:line="360" w:lineRule="auto"/>
        <w:jc w:val="both"/>
        <w:rPr>
          <w:rFonts w:ascii="Palatino Linotype" w:eastAsia="Calibri" w:hAnsi="Palatino Linotype" w:cs="Arial"/>
        </w:rPr>
      </w:pPr>
      <w:r w:rsidRPr="00BA51CC">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00B77121" w:rsidRPr="00BA51CC">
        <w:rPr>
          <w:rFonts w:ascii="Palatino Linotype" w:eastAsia="Calibri" w:hAnsi="Palatino Linotype" w:cs="Arial"/>
          <w:b/>
        </w:rPr>
        <w:t>LA RECURRENTE</w:t>
      </w:r>
      <w:r w:rsidRPr="00BA51CC">
        <w:rPr>
          <w:rFonts w:ascii="Palatino Linotype" w:eastAsia="Calibri" w:hAnsi="Palatino Linotype" w:cs="Arial"/>
        </w:rPr>
        <w:t>.</w:t>
      </w:r>
    </w:p>
    <w:p w14:paraId="56ED7513" w14:textId="77777777" w:rsidR="00EC3AAC" w:rsidRPr="00BA51CC" w:rsidRDefault="00EC3AAC" w:rsidP="00582749">
      <w:pPr>
        <w:spacing w:line="360" w:lineRule="auto"/>
        <w:jc w:val="both"/>
        <w:rPr>
          <w:rFonts w:ascii="Palatino Linotype" w:eastAsia="Calibri" w:hAnsi="Palatino Linotype" w:cs="Arial"/>
        </w:rPr>
      </w:pPr>
    </w:p>
    <w:p w14:paraId="5843DBDA" w14:textId="3A045780" w:rsidR="00FE6719" w:rsidRPr="00BA51CC" w:rsidRDefault="00FE6719" w:rsidP="00582749">
      <w:pPr>
        <w:spacing w:line="360" w:lineRule="auto"/>
        <w:jc w:val="both"/>
        <w:rPr>
          <w:rFonts w:ascii="Palatino Linotype" w:eastAsia="MS Mincho" w:hAnsi="Palatino Linotype" w:cs="Times New Roman"/>
          <w:color w:val="222222"/>
          <w:shd w:val="clear" w:color="auto" w:fill="FFFFFF"/>
        </w:rPr>
      </w:pPr>
      <w:r w:rsidRPr="00BA51CC">
        <w:rPr>
          <w:rFonts w:ascii="Palatino Linotype" w:eastAsia="MS Mincho" w:hAnsi="Palatino Linotype" w:cs="Times New Roman"/>
          <w:color w:val="222222"/>
          <w:shd w:val="clear" w:color="auto" w:fill="FFFFFF"/>
        </w:rPr>
        <w:t>Previo a la entrega de la información</w:t>
      </w:r>
      <w:r w:rsidR="00ED4423" w:rsidRPr="00BA51CC">
        <w:rPr>
          <w:rFonts w:ascii="Palatino Linotype" w:eastAsia="MS Mincho" w:hAnsi="Palatino Linotype" w:cs="Times New Roman"/>
          <w:color w:val="222222"/>
          <w:shd w:val="clear" w:color="auto" w:fill="FFFFFF"/>
        </w:rPr>
        <w:t xml:space="preserve"> en copias certificadas con costo</w:t>
      </w:r>
      <w:r w:rsidRPr="00BA51CC">
        <w:rPr>
          <w:rFonts w:ascii="Palatino Linotype" w:eastAsia="MS Mincho" w:hAnsi="Palatino Linotype" w:cs="Times New Roman"/>
          <w:color w:val="222222"/>
          <w:shd w:val="clear" w:color="auto" w:fill="FFFFFF"/>
        </w:rPr>
        <w:t xml:space="preserve">, se deberá hacer del conocimiento de </w:t>
      </w:r>
      <w:r w:rsidR="00B77121" w:rsidRPr="00BA51CC">
        <w:rPr>
          <w:rFonts w:ascii="Palatino Linotype" w:eastAsia="MS Mincho" w:hAnsi="Palatino Linotype" w:cs="Times New Roman"/>
          <w:b/>
          <w:color w:val="222222"/>
          <w:shd w:val="clear" w:color="auto" w:fill="FFFFFF"/>
        </w:rPr>
        <w:t>LA RECURRENTE</w:t>
      </w:r>
      <w:r w:rsidRPr="00BA51CC">
        <w:rPr>
          <w:rFonts w:ascii="Palatino Linotype" w:eastAsia="MS Mincho" w:hAnsi="Palatino Linotype" w:cs="Times New Roman"/>
          <w:color w:val="222222"/>
          <w:shd w:val="clear" w:color="auto" w:fill="FFFFFF"/>
        </w:rPr>
        <w:t xml:space="preserve">, vía </w:t>
      </w:r>
      <w:r w:rsidRPr="00BA51CC">
        <w:rPr>
          <w:rFonts w:ascii="Palatino Linotype" w:eastAsia="MS Mincho" w:hAnsi="Palatino Linotype" w:cs="Times New Roman"/>
          <w:b/>
          <w:color w:val="222222"/>
          <w:shd w:val="clear" w:color="auto" w:fill="FFFFFF"/>
        </w:rPr>
        <w:t>SAIMEX</w:t>
      </w:r>
      <w:r w:rsidRPr="00BA51CC">
        <w:rPr>
          <w:rFonts w:ascii="Palatino Linotype" w:eastAsia="MS Mincho" w:hAnsi="Palatino Linotype" w:cs="Times New Roman"/>
          <w:color w:val="222222"/>
          <w:shd w:val="clear" w:color="auto" w:fill="FFFFFF"/>
        </w:rPr>
        <w:t xml:space="preserve">, el domicilio al cual deberá acudir, el nombre de la dependencia o área respectiva, los días y horarios de atención en los cuales se entregará las copias certificadas, la forma y procedimiento a seguir, así como el periodo durante el cual quedará a su disposición la documentación conforme a lo dispuesto por el artículo 166 de la Ley de Transparencia y Acceso a la Información Pública del </w:t>
      </w:r>
      <w:r w:rsidR="002F4DD2" w:rsidRPr="00BA51CC">
        <w:rPr>
          <w:rFonts w:ascii="Palatino Linotype" w:eastAsia="MS Mincho" w:hAnsi="Palatino Linotype" w:cs="Times New Roman"/>
          <w:color w:val="222222"/>
          <w:shd w:val="clear" w:color="auto" w:fill="FFFFFF"/>
        </w:rPr>
        <w:t xml:space="preserve">Estado de México y Municipios. </w:t>
      </w:r>
    </w:p>
    <w:p w14:paraId="33CC2716" w14:textId="77777777" w:rsidR="002F4DD2" w:rsidRPr="00BA51CC" w:rsidRDefault="002F4DD2" w:rsidP="00582749">
      <w:pPr>
        <w:spacing w:line="360" w:lineRule="auto"/>
        <w:jc w:val="both"/>
        <w:rPr>
          <w:rFonts w:ascii="Palatino Linotype" w:eastAsia="MS Mincho" w:hAnsi="Palatino Linotype" w:cs="Times New Roman"/>
          <w:color w:val="222222"/>
          <w:shd w:val="clear" w:color="auto" w:fill="FFFFFF"/>
        </w:rPr>
      </w:pPr>
    </w:p>
    <w:p w14:paraId="614B1561" w14:textId="6C53F621" w:rsidR="002F4DD2" w:rsidRPr="00BA51CC" w:rsidRDefault="002F4DD2" w:rsidP="002F4DD2">
      <w:pPr>
        <w:spacing w:line="360" w:lineRule="auto"/>
        <w:jc w:val="both"/>
        <w:rPr>
          <w:rFonts w:ascii="Palatino Linotype" w:eastAsia="Times New Roman" w:hAnsi="Palatino Linotype" w:cs="Times New Roman"/>
          <w:lang w:val="es-ES"/>
        </w:rPr>
      </w:pPr>
      <w:r w:rsidRPr="00BA51CC">
        <w:rPr>
          <w:rFonts w:ascii="Palatino Linotype" w:eastAsia="Times New Roman" w:hAnsi="Palatino Linotype" w:cs="Times New Roman"/>
          <w:lang w:val="es-ES"/>
        </w:rPr>
        <w:t xml:space="preserve">De ser el caso que la información que se ordena, en su parte relativa al oficio de respuesta de la </w:t>
      </w:r>
      <w:r w:rsidRPr="00BA51CC">
        <w:rPr>
          <w:rFonts w:ascii="Palatino Linotype" w:hAnsi="Palatino Linotype" w:cs="Arial"/>
          <w:b/>
        </w:rPr>
        <w:t>Comisión Federal de Electricidad (CFE)</w:t>
      </w:r>
      <w:r w:rsidRPr="00BA51CC">
        <w:rPr>
          <w:rFonts w:ascii="Palatino Linotype" w:eastAsia="Times New Roman" w:hAnsi="Palatino Linotype" w:cs="Times New Roman"/>
          <w:b/>
          <w:lang w:val="es-ES"/>
        </w:rPr>
        <w:t xml:space="preserve">, </w:t>
      </w:r>
      <w:r w:rsidRPr="00BA51CC">
        <w:rPr>
          <w:rFonts w:ascii="Palatino Linotype" w:eastAsia="Times New Roman" w:hAnsi="Palatino Linotype" w:cs="Times New Roman"/>
          <w:lang w:val="es-ES"/>
        </w:rPr>
        <w:t>no se haya generado, poseído o administrado, bastará que lo haga del conocimiento del particular, en términos del artículo 19 párrafo segundo de la ley de la materia.</w:t>
      </w:r>
    </w:p>
    <w:p w14:paraId="6F672953" w14:textId="77777777" w:rsidR="006768B4" w:rsidRPr="00BA51CC" w:rsidRDefault="006768B4" w:rsidP="00582749">
      <w:pPr>
        <w:spacing w:line="360" w:lineRule="auto"/>
        <w:jc w:val="both"/>
        <w:rPr>
          <w:rFonts w:ascii="Palatino Linotype" w:eastAsia="Calibri" w:hAnsi="Palatino Linotype" w:cs="Arial"/>
          <w:b/>
        </w:rPr>
      </w:pPr>
    </w:p>
    <w:p w14:paraId="2E8725C3" w14:textId="77777777" w:rsidR="000656BD" w:rsidRPr="00BA51CC" w:rsidRDefault="000656BD" w:rsidP="00582749">
      <w:pPr>
        <w:spacing w:line="360" w:lineRule="auto"/>
        <w:jc w:val="both"/>
        <w:rPr>
          <w:rFonts w:ascii="Palatino Linotype" w:eastAsia="Times New Roman" w:hAnsi="Palatino Linotype" w:cs="Times New Roman"/>
          <w:lang w:val="es-MX"/>
        </w:rPr>
      </w:pPr>
      <w:r w:rsidRPr="00BA51CC">
        <w:rPr>
          <w:rFonts w:ascii="Palatino Linotype" w:eastAsia="Times New Roman" w:hAnsi="Palatino Linotype" w:cs="Arial"/>
          <w:b/>
          <w:bCs/>
          <w:lang w:val="es-MX"/>
        </w:rPr>
        <w:t>TERCERO</w:t>
      </w:r>
      <w:r w:rsidRPr="00BA51CC">
        <w:rPr>
          <w:rFonts w:ascii="Palatino Linotype" w:eastAsia="Times New Roman" w:hAnsi="Palatino Linotype" w:cs="Arial"/>
          <w:b/>
          <w:lang w:val="es-MX"/>
        </w:rPr>
        <w:t>.</w:t>
      </w:r>
      <w:r w:rsidRPr="00BA51CC">
        <w:rPr>
          <w:rFonts w:ascii="Palatino Linotype" w:eastAsia="Palatino Linotype" w:hAnsi="Palatino Linotype" w:cs="Palatino Linotype"/>
          <w:b/>
          <w:lang w:val="es-MX"/>
        </w:rPr>
        <w:t xml:space="preserve"> </w:t>
      </w:r>
      <w:r w:rsidRPr="00BA51CC">
        <w:rPr>
          <w:rFonts w:ascii="Palatino Linotype" w:eastAsia="Times New Roman" w:hAnsi="Palatino Linotype" w:cs="Times New Roman"/>
          <w:b/>
          <w:lang w:val="es-MX"/>
        </w:rPr>
        <w:t xml:space="preserve">Notifíquese </w:t>
      </w:r>
      <w:r w:rsidRPr="00BA51CC">
        <w:rPr>
          <w:rFonts w:ascii="Palatino Linotype" w:eastAsia="Times New Roman" w:hAnsi="Palatino Linotype" w:cs="Times New Roman"/>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w:t>
      </w:r>
      <w:r w:rsidRPr="00BA51CC">
        <w:rPr>
          <w:rFonts w:ascii="Palatino Linotype" w:eastAsia="Times New Roman" w:hAnsi="Palatino Linotype" w:cs="Times New Roman"/>
          <w:b/>
          <w:bCs/>
          <w:lang w:val="es-MX"/>
        </w:rPr>
        <w:t>del plazo de diez días hábiles</w:t>
      </w:r>
      <w:r w:rsidRPr="00BA51CC">
        <w:rPr>
          <w:rFonts w:ascii="Palatino Linotype" w:eastAsia="Times New Roman" w:hAnsi="Palatino Linotype" w:cs="Times New Roman"/>
          <w:lang w:val="es-MX"/>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2FAC6E" w14:textId="77777777" w:rsidR="00947C3B" w:rsidRPr="00BA51CC" w:rsidRDefault="00947C3B" w:rsidP="00582749">
      <w:pPr>
        <w:tabs>
          <w:tab w:val="left" w:pos="8080"/>
        </w:tabs>
        <w:spacing w:line="360" w:lineRule="auto"/>
        <w:ind w:right="49"/>
        <w:jc w:val="both"/>
        <w:rPr>
          <w:rFonts w:ascii="Palatino Linotype" w:eastAsia="Times New Roman" w:hAnsi="Palatino Linotype" w:cs="Times New Roman"/>
          <w:shd w:val="clear" w:color="auto" w:fill="FFFFFF"/>
        </w:rPr>
      </w:pPr>
    </w:p>
    <w:p w14:paraId="22F6D327" w14:textId="77777777" w:rsidR="00947C3B" w:rsidRPr="00BA51CC" w:rsidRDefault="00947C3B" w:rsidP="00582749">
      <w:pPr>
        <w:spacing w:line="360" w:lineRule="auto"/>
        <w:jc w:val="both"/>
        <w:rPr>
          <w:rFonts w:ascii="Palatino Linotype" w:eastAsia="Calibri" w:hAnsi="Palatino Linotype" w:cs="Arial"/>
          <w:bCs/>
        </w:rPr>
      </w:pPr>
      <w:r w:rsidRPr="00BA51CC">
        <w:rPr>
          <w:rFonts w:ascii="Palatino Linotype" w:hAnsi="Palatino Linotype" w:cs="Arial"/>
          <w:b/>
        </w:rPr>
        <w:t xml:space="preserve">CUARTO. </w:t>
      </w:r>
      <w:r w:rsidRPr="00BA51CC">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BA51CC">
        <w:rPr>
          <w:rFonts w:ascii="Palatino Linotype" w:eastAsia="Calibri" w:hAnsi="Palatino Linotype" w:cs="Arial"/>
          <w:b/>
          <w:bCs/>
        </w:rPr>
        <w:t>SUJETO OBLIGADO</w:t>
      </w:r>
      <w:r w:rsidRPr="00BA51CC">
        <w:rPr>
          <w:rFonts w:ascii="Palatino Linotype" w:eastAsia="Calibri" w:hAnsi="Palatino Linotype" w:cs="Arial"/>
          <w:bCs/>
        </w:rPr>
        <w:t xml:space="preserve"> de manera fundada y motivada, podrá solicitar una ampliación de plazo para el cumplimiento de la presente resolución.</w:t>
      </w:r>
    </w:p>
    <w:p w14:paraId="720F34D0" w14:textId="77777777" w:rsidR="00947C3B" w:rsidRPr="00BA51CC" w:rsidRDefault="00947C3B" w:rsidP="00582749">
      <w:pPr>
        <w:spacing w:line="360" w:lineRule="auto"/>
        <w:jc w:val="both"/>
        <w:rPr>
          <w:rFonts w:ascii="Palatino Linotype" w:eastAsia="Calibri" w:hAnsi="Palatino Linotype" w:cs="Arial"/>
          <w:bCs/>
        </w:rPr>
      </w:pPr>
    </w:p>
    <w:p w14:paraId="4C6A11DD" w14:textId="603FBFD9" w:rsidR="00947C3B" w:rsidRPr="00BA51CC" w:rsidRDefault="00947C3B" w:rsidP="00582749">
      <w:pPr>
        <w:tabs>
          <w:tab w:val="left" w:pos="8080"/>
        </w:tabs>
        <w:spacing w:line="360" w:lineRule="auto"/>
        <w:ind w:right="49"/>
        <w:jc w:val="both"/>
        <w:rPr>
          <w:rFonts w:ascii="Palatino Linotype" w:eastAsia="Times New Roman" w:hAnsi="Palatino Linotype" w:cs="Times New Roman"/>
          <w:lang w:val="es-ES" w:eastAsia="es-MX"/>
        </w:rPr>
      </w:pPr>
      <w:bookmarkStart w:id="91" w:name="_Toc492590393"/>
      <w:bookmarkStart w:id="92" w:name="_Toc503891611"/>
      <w:bookmarkStart w:id="93" w:name="_Toc511647759"/>
      <w:bookmarkStart w:id="94" w:name="_Toc511647820"/>
      <w:r w:rsidRPr="00BA51CC">
        <w:rPr>
          <w:rFonts w:ascii="Palatino Linotype" w:eastAsia="Times New Roman" w:hAnsi="Palatino Linotype" w:cs="Times New Roman"/>
          <w:b/>
        </w:rPr>
        <w:t xml:space="preserve">QUINTO. </w:t>
      </w:r>
      <w:r w:rsidRPr="00BA51CC">
        <w:rPr>
          <w:rFonts w:ascii="Palatino Linotype" w:eastAsia="Times New Roman" w:hAnsi="Palatino Linotype" w:cs="Times New Roman"/>
        </w:rPr>
        <w:t>Notifíquese</w:t>
      </w:r>
      <w:bookmarkEnd w:id="91"/>
      <w:bookmarkEnd w:id="92"/>
      <w:bookmarkEnd w:id="93"/>
      <w:bookmarkEnd w:id="94"/>
      <w:r w:rsidRPr="00BA51CC">
        <w:rPr>
          <w:rFonts w:ascii="Palatino Linotype" w:eastAsia="Times New Roman" w:hAnsi="Palatino Linotype" w:cs="Times New Roman"/>
        </w:rPr>
        <w:t xml:space="preserve"> a </w:t>
      </w:r>
      <w:r w:rsidR="00B77121" w:rsidRPr="00BA51CC">
        <w:rPr>
          <w:rFonts w:ascii="Palatino Linotype" w:eastAsia="Times New Roman" w:hAnsi="Palatino Linotype" w:cs="Times New Roman"/>
          <w:b/>
        </w:rPr>
        <w:t>LA RECURRENTE</w:t>
      </w:r>
      <w:r w:rsidRPr="00BA51CC">
        <w:rPr>
          <w:rFonts w:ascii="Palatino Linotype" w:eastAsia="Times New Roman" w:hAnsi="Palatino Linotype" w:cs="Times New Roman"/>
        </w:rPr>
        <w:t xml:space="preserve"> la presente</w:t>
      </w:r>
      <w:r w:rsidR="00EC3AAC" w:rsidRPr="00BA51CC">
        <w:rPr>
          <w:rFonts w:ascii="Palatino Linotype" w:eastAsia="Times New Roman" w:hAnsi="Palatino Linotype" w:cs="Times New Roman"/>
          <w:lang w:val="es-ES" w:eastAsia="es-MX"/>
        </w:rPr>
        <w:t xml:space="preserve"> resolución, vía SAIMEX.</w:t>
      </w:r>
    </w:p>
    <w:p w14:paraId="1C3C2055" w14:textId="77777777" w:rsidR="00947C3B" w:rsidRPr="00BA51CC" w:rsidRDefault="00947C3B" w:rsidP="00582749">
      <w:pPr>
        <w:tabs>
          <w:tab w:val="left" w:pos="8080"/>
        </w:tabs>
        <w:spacing w:line="360" w:lineRule="auto"/>
        <w:ind w:right="49"/>
        <w:jc w:val="both"/>
        <w:rPr>
          <w:rFonts w:ascii="Palatino Linotype" w:eastAsia="Times New Roman" w:hAnsi="Palatino Linotype" w:cs="Times New Roman"/>
          <w:lang w:val="es-ES" w:eastAsia="es-MX"/>
        </w:rPr>
      </w:pPr>
    </w:p>
    <w:p w14:paraId="193A65A7" w14:textId="1694A9B8" w:rsidR="005F346E" w:rsidRPr="00BA51CC" w:rsidRDefault="005F346E" w:rsidP="00582749">
      <w:pPr>
        <w:shd w:val="clear" w:color="auto" w:fill="FFFFFF"/>
        <w:spacing w:line="360" w:lineRule="auto"/>
        <w:jc w:val="both"/>
        <w:rPr>
          <w:rFonts w:ascii="Palatino Linotype" w:eastAsia="Calibri" w:hAnsi="Palatino Linotype"/>
          <w:lang w:val="es-MX" w:eastAsia="en-US"/>
        </w:rPr>
      </w:pPr>
      <w:r w:rsidRPr="00BA51CC">
        <w:rPr>
          <w:rFonts w:ascii="Palatino Linotype" w:eastAsia="Calibri" w:hAnsi="Palatino Linotype"/>
          <w:b/>
          <w:lang w:eastAsia="en-US"/>
        </w:rPr>
        <w:t xml:space="preserve">SEXTO. </w:t>
      </w:r>
      <w:r w:rsidRPr="00BA51CC">
        <w:rPr>
          <w:rFonts w:ascii="Palatino Linotype" w:eastAsia="Calibri" w:hAnsi="Palatino Linotype"/>
          <w:lang w:eastAsia="en-US"/>
        </w:rPr>
        <w:t>Se hace del conocimiento d</w:t>
      </w:r>
      <w:r w:rsidR="0091683C" w:rsidRPr="00BA51CC">
        <w:rPr>
          <w:rFonts w:ascii="Palatino Linotype" w:eastAsia="Calibri" w:hAnsi="Palatino Linotype"/>
          <w:lang w:eastAsia="en-US"/>
        </w:rPr>
        <w:t xml:space="preserve">e </w:t>
      </w:r>
      <w:r w:rsidR="00B77121" w:rsidRPr="00BA51CC">
        <w:rPr>
          <w:rFonts w:ascii="Palatino Linotype" w:eastAsia="Calibri" w:hAnsi="Palatino Linotype"/>
          <w:b/>
          <w:lang w:eastAsia="en-US"/>
        </w:rPr>
        <w:t>LA RECURRENTE</w:t>
      </w:r>
      <w:r w:rsidRPr="00BA51CC">
        <w:rPr>
          <w:rFonts w:ascii="Palatino Linotype" w:eastAsia="Calibri" w:hAnsi="Palatino Linotype"/>
          <w:b/>
          <w:lang w:eastAsia="en-US"/>
        </w:rPr>
        <w:t xml:space="preserve"> </w:t>
      </w:r>
      <w:r w:rsidRPr="00BA51CC">
        <w:rPr>
          <w:rFonts w:ascii="Palatino Linotype" w:eastAsia="Calibri"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w:t>
      </w:r>
      <w:r w:rsidR="008B24C3" w:rsidRPr="00BA51CC">
        <w:rPr>
          <w:rFonts w:ascii="Palatino Linotype" w:eastAsia="Calibri" w:hAnsi="Palatino Linotype"/>
          <w:lang w:eastAsia="en-US"/>
        </w:rPr>
        <w:t>érminos de las leyes aplicables</w:t>
      </w:r>
      <w:r w:rsidRPr="00BA51CC">
        <w:rPr>
          <w:rFonts w:ascii="Palatino Linotype" w:eastAsia="Calibri" w:hAnsi="Palatino Linotype"/>
          <w:lang w:eastAsia="en-US"/>
        </w:rPr>
        <w:t>.</w:t>
      </w:r>
    </w:p>
    <w:p w14:paraId="29BBDA00" w14:textId="77777777" w:rsidR="00947C3B" w:rsidRPr="00BA51CC" w:rsidRDefault="00947C3B" w:rsidP="00582749">
      <w:pPr>
        <w:shd w:val="clear" w:color="auto" w:fill="FFFFFF"/>
        <w:spacing w:line="360" w:lineRule="auto"/>
        <w:jc w:val="both"/>
        <w:rPr>
          <w:rFonts w:ascii="Palatino Linotype" w:eastAsia="Times New Roman" w:hAnsi="Palatino Linotype" w:cs="Times New Roman"/>
          <w:lang w:val="es-ES" w:eastAsia="es-MX"/>
        </w:rPr>
      </w:pPr>
    </w:p>
    <w:p w14:paraId="0F0F9D89" w14:textId="1388681F" w:rsidR="00611EC6" w:rsidRPr="002D2805" w:rsidRDefault="00611EC6" w:rsidP="00582749">
      <w:pPr>
        <w:spacing w:line="360" w:lineRule="auto"/>
        <w:ind w:firstLine="1"/>
        <w:jc w:val="both"/>
        <w:rPr>
          <w:rFonts w:ascii="Palatino Linotype" w:hAnsi="Palatino Linotype"/>
          <w:color w:val="000000" w:themeColor="text1"/>
          <w:lang w:val="es-MX"/>
        </w:rPr>
      </w:pPr>
      <w:r w:rsidRPr="00BA51CC">
        <w:rPr>
          <w:rFonts w:ascii="Palatino Linotype" w:hAnsi="Palatino Linotype"/>
          <w:color w:val="000000" w:themeColor="text1"/>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2D2805" w:rsidRPr="00BA51CC">
        <w:rPr>
          <w:rFonts w:ascii="Palatino Linotype" w:hAnsi="Palatino Linotype"/>
          <w:color w:val="000000" w:themeColor="text1"/>
        </w:rPr>
        <w:t xml:space="preserve"> </w:t>
      </w:r>
      <w:r w:rsidR="002D2805" w:rsidRPr="00BA51CC">
        <w:rPr>
          <w:rStyle w:val="Referenciasutil"/>
          <w:rFonts w:ascii="Palatino Linotype" w:hAnsi="Palatino Linotype"/>
          <w:color w:val="000000" w:themeColor="text1"/>
        </w:rPr>
        <w:t>EMITIENDO VOTO PARTICULAR CONCURRENTE</w:t>
      </w:r>
      <w:r w:rsidRPr="00BA51CC">
        <w:rPr>
          <w:rFonts w:ascii="Palatino Linotype" w:hAnsi="Palatino Linotype"/>
          <w:color w:val="000000" w:themeColor="text1"/>
        </w:rPr>
        <w:t>; SHARON CRISTINA MORALES MARTÍNEZ; LUIS GUSTAVO PARRA NORIEGA</w:t>
      </w:r>
      <w:r w:rsidR="002D2805" w:rsidRPr="00BA51CC">
        <w:rPr>
          <w:rFonts w:ascii="Palatino Linotype" w:hAnsi="Palatino Linotype"/>
          <w:color w:val="000000" w:themeColor="text1"/>
        </w:rPr>
        <w:t xml:space="preserve"> </w:t>
      </w:r>
      <w:r w:rsidR="002D2805" w:rsidRPr="00BA51CC">
        <w:rPr>
          <w:rStyle w:val="Referenciasutil"/>
          <w:rFonts w:ascii="Palatino Linotype" w:hAnsi="Palatino Linotype"/>
          <w:color w:val="000000" w:themeColor="text1"/>
        </w:rPr>
        <w:t>EMITIENDO VOTO PARTICULAR CONCURRENTE</w:t>
      </w:r>
      <w:r w:rsidRPr="00BA51CC">
        <w:rPr>
          <w:rFonts w:ascii="Palatino Linotype" w:hAnsi="Palatino Linotype"/>
          <w:color w:val="000000" w:themeColor="text1"/>
        </w:rPr>
        <w:t>; Y GUADALUPE RAMÍREZ PEÑA EN LA</w:t>
      </w:r>
      <w:r w:rsidR="00F46A02" w:rsidRPr="00BA51CC">
        <w:rPr>
          <w:rFonts w:ascii="Palatino Linotype" w:hAnsi="Palatino Linotype"/>
          <w:color w:val="000000" w:themeColor="text1"/>
        </w:rPr>
        <w:t xml:space="preserve"> OCTAVA</w:t>
      </w:r>
      <w:r w:rsidRPr="00BA51CC">
        <w:rPr>
          <w:rFonts w:ascii="Palatino Linotype" w:hAnsi="Palatino Linotype"/>
          <w:color w:val="000000" w:themeColor="text1"/>
        </w:rPr>
        <w:t xml:space="preserve"> SESIÓN ORDINARIA CELEBRADA EL </w:t>
      </w:r>
      <w:r w:rsidR="00F46A02" w:rsidRPr="00BA51CC">
        <w:rPr>
          <w:rFonts w:ascii="Palatino Linotype" w:hAnsi="Palatino Linotype"/>
          <w:color w:val="000000" w:themeColor="text1"/>
        </w:rPr>
        <w:t xml:space="preserve">SEIS </w:t>
      </w:r>
      <w:r w:rsidR="00F73AE0" w:rsidRPr="00BA51CC">
        <w:rPr>
          <w:rFonts w:ascii="Palatino Linotype" w:hAnsi="Palatino Linotype"/>
          <w:color w:val="000000" w:themeColor="text1"/>
        </w:rPr>
        <w:t xml:space="preserve">(06) </w:t>
      </w:r>
      <w:r w:rsidR="00F46A02" w:rsidRPr="00BA51CC">
        <w:rPr>
          <w:rFonts w:ascii="Palatino Linotype" w:hAnsi="Palatino Linotype"/>
          <w:color w:val="000000" w:themeColor="text1"/>
        </w:rPr>
        <w:t>DE MARZO</w:t>
      </w:r>
      <w:r w:rsidRPr="00BA51CC">
        <w:rPr>
          <w:rFonts w:ascii="Palatino Linotype" w:hAnsi="Palatino Linotype"/>
          <w:color w:val="000000" w:themeColor="text1"/>
        </w:rPr>
        <w:t xml:space="preserve"> DE DOS MIL VEINTICUATRO, ANTE EL SECRETARIO TÉCNICO DEL PLENO ALEXIS TAPIA RAMÍREZ</w:t>
      </w:r>
      <w:r w:rsidR="008B24C3" w:rsidRPr="00BA51CC">
        <w:rPr>
          <w:rFonts w:ascii="Palatino Linotype" w:hAnsi="Palatino Linotype"/>
          <w:color w:val="000000" w:themeColor="text1"/>
        </w:rPr>
        <w:t>.</w:t>
      </w:r>
      <w:r w:rsidRPr="002D2805">
        <w:rPr>
          <w:rFonts w:ascii="Palatino Linotype" w:hAnsi="Palatino Linotype"/>
          <w:color w:val="000000" w:themeColor="text1"/>
        </w:rPr>
        <w:t xml:space="preserve"> </w:t>
      </w:r>
    </w:p>
    <w:p w14:paraId="590A1973" w14:textId="77777777" w:rsidR="00947C3B" w:rsidRPr="00582749" w:rsidRDefault="00947C3B" w:rsidP="00582749">
      <w:pPr>
        <w:tabs>
          <w:tab w:val="left" w:pos="3374"/>
        </w:tabs>
        <w:spacing w:line="360" w:lineRule="auto"/>
        <w:rPr>
          <w:rFonts w:ascii="Palatino Linotype" w:hAnsi="Palatino Linotype"/>
        </w:rPr>
      </w:pPr>
    </w:p>
    <w:p w14:paraId="737F2A77" w14:textId="77777777" w:rsidR="00947C3B" w:rsidRPr="00582749" w:rsidRDefault="00947C3B" w:rsidP="00582749">
      <w:pPr>
        <w:tabs>
          <w:tab w:val="left" w:pos="3374"/>
        </w:tabs>
        <w:spacing w:line="360" w:lineRule="auto"/>
        <w:rPr>
          <w:rFonts w:ascii="Palatino Linotype" w:hAnsi="Palatino Linotype"/>
        </w:rPr>
      </w:pPr>
    </w:p>
    <w:p w14:paraId="708D0154" w14:textId="77777777" w:rsidR="00947C3B" w:rsidRPr="00582749" w:rsidRDefault="00947C3B" w:rsidP="00582749">
      <w:pPr>
        <w:tabs>
          <w:tab w:val="left" w:pos="3374"/>
        </w:tabs>
        <w:spacing w:line="360" w:lineRule="auto"/>
        <w:rPr>
          <w:rFonts w:ascii="Palatino Linotype" w:hAnsi="Palatino Linotype"/>
        </w:rPr>
      </w:pPr>
    </w:p>
    <w:p w14:paraId="6C78D525" w14:textId="77777777" w:rsidR="00947C3B" w:rsidRPr="00582749" w:rsidRDefault="00947C3B" w:rsidP="00582749">
      <w:pPr>
        <w:tabs>
          <w:tab w:val="left" w:pos="3374"/>
        </w:tabs>
        <w:spacing w:line="360" w:lineRule="auto"/>
        <w:rPr>
          <w:rFonts w:ascii="Palatino Linotype" w:hAnsi="Palatino Linotype"/>
        </w:rPr>
      </w:pPr>
    </w:p>
    <w:p w14:paraId="7295E05A" w14:textId="77777777" w:rsidR="00947C3B" w:rsidRPr="00582749" w:rsidRDefault="00947C3B" w:rsidP="00582749">
      <w:pPr>
        <w:tabs>
          <w:tab w:val="left" w:pos="3374"/>
        </w:tabs>
        <w:spacing w:line="360" w:lineRule="auto"/>
        <w:rPr>
          <w:rFonts w:ascii="Palatino Linotype" w:hAnsi="Palatino Linotype"/>
        </w:rPr>
      </w:pPr>
    </w:p>
    <w:p w14:paraId="7ACCDCE5" w14:textId="77777777" w:rsidR="00947C3B" w:rsidRPr="00582749" w:rsidRDefault="00947C3B" w:rsidP="00582749">
      <w:pPr>
        <w:tabs>
          <w:tab w:val="left" w:pos="3374"/>
        </w:tabs>
        <w:spacing w:line="360" w:lineRule="auto"/>
        <w:rPr>
          <w:rFonts w:ascii="Palatino Linotype" w:hAnsi="Palatino Linotype"/>
        </w:rPr>
      </w:pPr>
    </w:p>
    <w:p w14:paraId="2043354E" w14:textId="77777777" w:rsidR="00947C3B" w:rsidRPr="00582749" w:rsidRDefault="00947C3B" w:rsidP="00582749">
      <w:pPr>
        <w:tabs>
          <w:tab w:val="left" w:pos="3374"/>
        </w:tabs>
        <w:spacing w:line="360" w:lineRule="auto"/>
        <w:rPr>
          <w:rFonts w:ascii="Palatino Linotype" w:hAnsi="Palatino Linotype"/>
        </w:rPr>
      </w:pPr>
    </w:p>
    <w:p w14:paraId="4D60AB68" w14:textId="77777777" w:rsidR="00947C3B" w:rsidRPr="00582749" w:rsidRDefault="00947C3B" w:rsidP="00582749">
      <w:pPr>
        <w:tabs>
          <w:tab w:val="left" w:pos="3374"/>
        </w:tabs>
        <w:spacing w:line="360" w:lineRule="auto"/>
        <w:rPr>
          <w:rFonts w:ascii="Palatino Linotype" w:hAnsi="Palatino Linotype"/>
        </w:rPr>
      </w:pPr>
    </w:p>
    <w:p w14:paraId="109C85DB" w14:textId="77777777" w:rsidR="00947C3B" w:rsidRPr="00582749" w:rsidRDefault="00947C3B" w:rsidP="00582749">
      <w:pPr>
        <w:spacing w:line="360" w:lineRule="auto"/>
        <w:rPr>
          <w:rFonts w:ascii="Palatino Linotype" w:hAnsi="Palatino Linotype"/>
        </w:rPr>
      </w:pPr>
    </w:p>
    <w:p w14:paraId="5FC7EA90" w14:textId="77777777" w:rsidR="00947C3B" w:rsidRPr="00582749" w:rsidRDefault="00947C3B" w:rsidP="00582749">
      <w:pPr>
        <w:spacing w:line="360" w:lineRule="auto"/>
        <w:rPr>
          <w:rFonts w:ascii="Palatino Linotype" w:hAnsi="Palatino Linotype"/>
        </w:rPr>
      </w:pPr>
    </w:p>
    <w:p w14:paraId="2F069714" w14:textId="77777777" w:rsidR="006603F1" w:rsidRPr="00582749" w:rsidRDefault="006603F1" w:rsidP="00582749">
      <w:pPr>
        <w:spacing w:line="360" w:lineRule="auto"/>
        <w:rPr>
          <w:rFonts w:ascii="Palatino Linotype" w:hAnsi="Palatino Linotype"/>
        </w:rPr>
      </w:pPr>
    </w:p>
    <w:sectPr w:rsidR="006603F1" w:rsidRPr="00582749" w:rsidSect="004E7090">
      <w:headerReference w:type="even" r:id="rId8"/>
      <w:headerReference w:type="default" r:id="rId9"/>
      <w:footerReference w:type="default" r:id="rId10"/>
      <w:headerReference w:type="first" r:id="rId11"/>
      <w:footerReference w:type="first" r:id="rId12"/>
      <w:pgSz w:w="12240" w:h="15840"/>
      <w:pgMar w:top="2269" w:right="2175"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9C51" w14:textId="77777777" w:rsidR="004E7090" w:rsidRDefault="004E7090" w:rsidP="00947C3B">
      <w:r>
        <w:separator/>
      </w:r>
    </w:p>
  </w:endnote>
  <w:endnote w:type="continuationSeparator" w:id="0">
    <w:p w14:paraId="1110A46C" w14:textId="77777777" w:rsidR="004E7090" w:rsidRDefault="004E7090" w:rsidP="0094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Content>
      <w:sdt>
        <w:sdtPr>
          <w:id w:val="-1769616900"/>
          <w:docPartObj>
            <w:docPartGallery w:val="Page Numbers (Top of Page)"/>
            <w:docPartUnique/>
          </w:docPartObj>
        </w:sdtPr>
        <w:sdtContent>
          <w:p w14:paraId="5D5FCC44" w14:textId="77777777" w:rsidR="00DB3F94" w:rsidRPr="002D6DD8" w:rsidRDefault="00DB3F94" w:rsidP="007B20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E28A1">
              <w:rPr>
                <w:rFonts w:ascii="Palatino Linotype" w:hAnsi="Palatino Linotype"/>
                <w:bCs/>
                <w:noProof/>
                <w:sz w:val="20"/>
              </w:rPr>
              <w:t>38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E28A1">
              <w:rPr>
                <w:rFonts w:ascii="Palatino Linotype" w:hAnsi="Palatino Linotype"/>
                <w:bCs/>
                <w:noProof/>
                <w:sz w:val="20"/>
              </w:rPr>
              <w:t>38</w:t>
            </w:r>
            <w:r>
              <w:rPr>
                <w:rFonts w:ascii="Palatino Linotype" w:hAnsi="Palatino Linotype"/>
                <w:bCs/>
                <w:noProof/>
                <w:sz w:val="20"/>
              </w:rPr>
              <w:fldChar w:fldCharType="end"/>
            </w:r>
          </w:p>
        </w:sdtContent>
      </w:sdt>
    </w:sdtContent>
  </w:sdt>
  <w:p w14:paraId="3F2C2FE9" w14:textId="77777777" w:rsidR="00DB3F94" w:rsidRDefault="00DB3F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1DA2" w14:textId="77777777" w:rsidR="00DB3F94" w:rsidRPr="000B69FA" w:rsidRDefault="00DB3F94" w:rsidP="007B20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E28A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E28A1">
      <w:rPr>
        <w:rFonts w:ascii="Palatino Linotype" w:hAnsi="Palatino Linotype"/>
        <w:bCs/>
        <w:noProof/>
        <w:sz w:val="20"/>
      </w:rPr>
      <w:t>38</w:t>
    </w:r>
    <w:r>
      <w:rPr>
        <w:rFonts w:ascii="Palatino Linotype" w:hAnsi="Palatino Linotype"/>
        <w:bCs/>
        <w:noProof/>
        <w:sz w:val="20"/>
      </w:rPr>
      <w:fldChar w:fldCharType="end"/>
    </w:r>
  </w:p>
  <w:p w14:paraId="5CFAB42E" w14:textId="77777777" w:rsidR="00DB3F94" w:rsidRDefault="00DB3F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7D3B" w14:textId="77777777" w:rsidR="004E7090" w:rsidRDefault="004E7090" w:rsidP="00947C3B">
      <w:r>
        <w:separator/>
      </w:r>
    </w:p>
  </w:footnote>
  <w:footnote w:type="continuationSeparator" w:id="0">
    <w:p w14:paraId="55E14D00" w14:textId="77777777" w:rsidR="004E7090" w:rsidRDefault="004E7090" w:rsidP="00947C3B">
      <w:r>
        <w:continuationSeparator/>
      </w:r>
    </w:p>
  </w:footnote>
  <w:footnote w:id="1">
    <w:p w14:paraId="3597CE7F" w14:textId="77777777" w:rsidR="00DB3F94" w:rsidRDefault="00DB3F94" w:rsidP="008809BF">
      <w:pPr>
        <w:pStyle w:val="Textonotapie"/>
      </w:pPr>
      <w:r>
        <w:rPr>
          <w:rStyle w:val="Refdenotaalpie"/>
        </w:rPr>
        <w:footnoteRef/>
      </w:r>
      <w:r>
        <w:t xml:space="preserve"> Convención Americana sobre Derechos Humanos. Artículo 13.</w:t>
      </w:r>
    </w:p>
  </w:footnote>
  <w:footnote w:id="2">
    <w:p w14:paraId="1BD99E5A" w14:textId="77777777" w:rsidR="00DB3F94" w:rsidRDefault="00DB3F94" w:rsidP="008809BF">
      <w:pPr>
        <w:pStyle w:val="Textonotapie"/>
      </w:pPr>
      <w:r>
        <w:rPr>
          <w:rStyle w:val="Refdenotaalpie"/>
        </w:rPr>
        <w:footnoteRef/>
      </w:r>
      <w:r>
        <w:t xml:space="preserve"> Constitución Política de los Estados Unidos Mexicanos. Artículo sexto, sección A, Fracción I.</w:t>
      </w:r>
    </w:p>
  </w:footnote>
  <w:footnote w:id="3">
    <w:p w14:paraId="069CAFBA" w14:textId="77777777" w:rsidR="00DB3F94" w:rsidRPr="00F411B8" w:rsidRDefault="00DB3F94" w:rsidP="008809BF">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Corte Interamericana de Derechos Humanos. Caso Claude Reyes y otros vs Chile. Sentencia de 19 de septiembre de 2006. Serie C. No. 151. Párr. 86.</w:t>
      </w:r>
    </w:p>
  </w:footnote>
  <w:footnote w:id="4">
    <w:p w14:paraId="440E1B8E" w14:textId="77777777" w:rsidR="00DB3F94" w:rsidRPr="00F411B8" w:rsidRDefault="00DB3F94" w:rsidP="008809BF">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Ibídem. Párr. 87.</w:t>
      </w:r>
    </w:p>
  </w:footnote>
  <w:footnote w:id="5">
    <w:p w14:paraId="6C43FE22" w14:textId="77777777" w:rsidR="00DB3F94" w:rsidRDefault="00DB3F94" w:rsidP="008809BF">
      <w:pPr>
        <w:pStyle w:val="Textonotapie"/>
      </w:pPr>
      <w:r w:rsidRPr="00F411B8">
        <w:rPr>
          <w:rStyle w:val="Refdenotaalpie"/>
          <w:rFonts w:ascii="Palatino Linotype" w:hAnsi="Palatino Linotype"/>
        </w:rPr>
        <w:footnoteRef/>
      </w:r>
      <w:r w:rsidRPr="00F411B8">
        <w:rPr>
          <w:rFonts w:ascii="Palatino Linotype" w:hAnsi="Palatino Linotype"/>
          <w:sz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F411B8">
          <w:rPr>
            <w:rStyle w:val="Hipervnculo"/>
            <w:rFonts w:ascii="Palatino Linotype" w:hAnsi="Palatino Linotype"/>
            <w:sz w:val="18"/>
          </w:rPr>
          <w:t>http://www.oas.org/es/cidh/expresion/documentos_basicos/declaraciones.asp</w:t>
        </w:r>
      </w:hyperlink>
      <w:r w:rsidRPr="00F411B8">
        <w:rPr>
          <w:rFonts w:ascii="Palatino Linotype" w:hAnsi="Palatino Linotype"/>
          <w:sz w:val="18"/>
        </w:rPr>
        <w:t>.</w:t>
      </w:r>
    </w:p>
  </w:footnote>
  <w:footnote w:id="6">
    <w:p w14:paraId="07795F9B" w14:textId="77777777" w:rsidR="00DB3F94" w:rsidRDefault="00DB3F94" w:rsidP="008809BF">
      <w:pPr>
        <w:pStyle w:val="Textonotapie"/>
      </w:pPr>
      <w:r>
        <w:rPr>
          <w:rStyle w:val="Refdenotaalpie"/>
        </w:rPr>
        <w:footnoteRef/>
      </w:r>
      <w:r>
        <w:t xml:space="preserve"> Ley de Transparencia y Acceso a la Información Pública del Estado de México y Municipios. Artículo 9. …</w:t>
      </w:r>
    </w:p>
    <w:p w14:paraId="56557D85" w14:textId="77777777" w:rsidR="00DB3F94" w:rsidRDefault="00DB3F94" w:rsidP="008809BF">
      <w:pPr>
        <w:pStyle w:val="Textonotapie"/>
      </w:pPr>
      <w:r>
        <w:t>II. Eficacia: Obligación del Instituto para tutelar, de manera efectiva, el derecho de acceso a la información;</w:t>
      </w:r>
    </w:p>
    <w:p w14:paraId="28BD4AB5" w14:textId="77777777" w:rsidR="00DB3F94" w:rsidRDefault="00DB3F94" w:rsidP="008809BF">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BC77" w14:textId="77777777" w:rsidR="00DB3F94" w:rsidRDefault="00000000">
    <w:pPr>
      <w:pStyle w:val="Encabezado"/>
    </w:pPr>
    <w:r>
      <w:rPr>
        <w:noProof/>
        <w:lang w:eastAsia="es-MX"/>
      </w:rPr>
      <w:pict w14:anchorId="1ABCB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DB3F94" w14:paraId="10AE6F9E" w14:textId="77777777" w:rsidTr="007B20F5">
      <w:trPr>
        <w:trHeight w:val="227"/>
      </w:trPr>
      <w:tc>
        <w:tcPr>
          <w:tcW w:w="2976" w:type="dxa"/>
          <w:vAlign w:val="center"/>
          <w:hideMark/>
        </w:tcPr>
        <w:p w14:paraId="046C485E" w14:textId="77777777" w:rsidR="00DB3F94" w:rsidRPr="00674A46" w:rsidRDefault="00DB3F94" w:rsidP="007B20F5">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4920F6F2" w14:textId="17C3F2A6" w:rsidR="00DB3F94" w:rsidRPr="00485ED8" w:rsidRDefault="00DB3F94" w:rsidP="00FF12FC">
          <w:pPr>
            <w:pStyle w:val="Encabezado"/>
            <w:rPr>
              <w:rFonts w:ascii="Palatino Linotype" w:hAnsi="Palatino Linotype"/>
              <w:b/>
              <w:sz w:val="22"/>
              <w:szCs w:val="22"/>
            </w:rPr>
          </w:pPr>
          <w:r>
            <w:rPr>
              <w:rFonts w:ascii="Palatino Linotype" w:hAnsi="Palatino Linotype" w:cs="Arial"/>
              <w:b/>
              <w:bCs/>
              <w:sz w:val="22"/>
              <w:szCs w:val="22"/>
              <w:lang w:eastAsia="es-MX"/>
            </w:rPr>
            <w:t>0767</w:t>
          </w:r>
          <w:r w:rsidR="00FE6719">
            <w:rPr>
              <w:rFonts w:ascii="Palatino Linotype" w:hAnsi="Palatino Linotype" w:cs="Arial"/>
              <w:b/>
              <w:bCs/>
              <w:sz w:val="22"/>
              <w:szCs w:val="22"/>
              <w:lang w:eastAsia="es-MX"/>
            </w:rPr>
            <w:t>3/INFOEM/IP/RR/2023</w:t>
          </w:r>
        </w:p>
      </w:tc>
    </w:tr>
    <w:tr w:rsidR="00DB3F94" w14:paraId="700CAD85" w14:textId="77777777" w:rsidTr="007B20F5">
      <w:trPr>
        <w:trHeight w:val="242"/>
      </w:trPr>
      <w:tc>
        <w:tcPr>
          <w:tcW w:w="2976" w:type="dxa"/>
          <w:vAlign w:val="center"/>
          <w:hideMark/>
        </w:tcPr>
        <w:p w14:paraId="0EFCC1BD" w14:textId="77777777" w:rsidR="00DB3F94" w:rsidRPr="00674A46" w:rsidRDefault="00DB3F94" w:rsidP="007B20F5">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11A13220" w14:textId="18633C68" w:rsidR="00DB3F94" w:rsidRPr="00485ED8" w:rsidRDefault="00DB3F94" w:rsidP="00362AAF">
          <w:pPr>
            <w:pStyle w:val="Encabezado"/>
            <w:ind w:right="212"/>
            <w:jc w:val="both"/>
            <w:rPr>
              <w:rFonts w:ascii="Palatino Linotype" w:hAnsi="Palatino Linotype"/>
              <w:b/>
              <w:sz w:val="22"/>
              <w:szCs w:val="22"/>
            </w:rPr>
          </w:pPr>
          <w:r w:rsidRPr="00DB3F94">
            <w:rPr>
              <w:rFonts w:ascii="Palatino Linotype" w:hAnsi="Palatino Linotype"/>
              <w:b/>
              <w:bCs/>
              <w:color w:val="000000"/>
              <w:sz w:val="22"/>
              <w:szCs w:val="22"/>
            </w:rPr>
            <w:t>Ayuntamiento de Ecatepec de Morelos</w:t>
          </w:r>
        </w:p>
      </w:tc>
    </w:tr>
    <w:tr w:rsidR="00DB3F94" w14:paraId="459034F1" w14:textId="77777777" w:rsidTr="007B20F5">
      <w:trPr>
        <w:trHeight w:val="342"/>
      </w:trPr>
      <w:tc>
        <w:tcPr>
          <w:tcW w:w="2976" w:type="dxa"/>
          <w:vAlign w:val="center"/>
          <w:hideMark/>
        </w:tcPr>
        <w:p w14:paraId="3169B47D" w14:textId="77777777" w:rsidR="00DB3F94" w:rsidRPr="00674A46" w:rsidRDefault="00DB3F94" w:rsidP="007B20F5">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3F3DEBEA" w14:textId="77777777" w:rsidR="00DB3F94" w:rsidRPr="00485ED8" w:rsidRDefault="00DB3F94" w:rsidP="007B20F5">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484BDF96" w14:textId="77777777" w:rsidR="00DB3F94" w:rsidRPr="00AE046A" w:rsidRDefault="00000000" w:rsidP="007B20F5">
    <w:pPr>
      <w:pStyle w:val="Encabezado"/>
      <w:tabs>
        <w:tab w:val="clear" w:pos="4419"/>
        <w:tab w:val="clear" w:pos="8838"/>
        <w:tab w:val="left" w:pos="6005"/>
      </w:tabs>
      <w:rPr>
        <w:sz w:val="14"/>
      </w:rPr>
    </w:pPr>
    <w:r>
      <w:rPr>
        <w:noProof/>
        <w:sz w:val="14"/>
        <w:lang w:eastAsia="es-MX"/>
      </w:rPr>
      <w:pict w14:anchorId="56153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DB3F94" w14:paraId="524ADC4D" w14:textId="77777777" w:rsidTr="007B20F5">
      <w:trPr>
        <w:trHeight w:val="227"/>
      </w:trPr>
      <w:tc>
        <w:tcPr>
          <w:tcW w:w="2977" w:type="dxa"/>
          <w:vAlign w:val="center"/>
          <w:hideMark/>
        </w:tcPr>
        <w:p w14:paraId="590A2358" w14:textId="77777777" w:rsidR="00DB3F94" w:rsidRPr="00674A46" w:rsidRDefault="00DB3F94" w:rsidP="007B20F5">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74FABDA8" w14:textId="6B3A7DEE" w:rsidR="00DB3F94" w:rsidRPr="00485ED8" w:rsidRDefault="00DB3F94" w:rsidP="000572A1">
          <w:pPr>
            <w:pStyle w:val="Encabezado"/>
            <w:rPr>
              <w:rFonts w:ascii="Palatino Linotype" w:hAnsi="Palatino Linotype"/>
              <w:b/>
              <w:sz w:val="22"/>
              <w:szCs w:val="22"/>
            </w:rPr>
          </w:pPr>
          <w:r>
            <w:rPr>
              <w:rFonts w:ascii="Palatino Linotype" w:hAnsi="Palatino Linotype" w:cs="Arial"/>
              <w:b/>
              <w:bCs/>
              <w:sz w:val="22"/>
              <w:szCs w:val="22"/>
              <w:lang w:eastAsia="es-MX"/>
            </w:rPr>
            <w:t>0767</w:t>
          </w:r>
          <w:r w:rsidR="00FE6719">
            <w:rPr>
              <w:rFonts w:ascii="Palatino Linotype" w:hAnsi="Palatino Linotype" w:cs="Arial"/>
              <w:b/>
              <w:bCs/>
              <w:sz w:val="22"/>
              <w:szCs w:val="22"/>
              <w:lang w:eastAsia="es-MX"/>
            </w:rPr>
            <w:t>3/INFOEM/IP/RR/2023</w:t>
          </w:r>
        </w:p>
      </w:tc>
    </w:tr>
    <w:tr w:rsidR="00DB3F94" w14:paraId="579BAB32" w14:textId="77777777" w:rsidTr="007B20F5">
      <w:trPr>
        <w:trHeight w:val="242"/>
      </w:trPr>
      <w:tc>
        <w:tcPr>
          <w:tcW w:w="2977" w:type="dxa"/>
          <w:vAlign w:val="center"/>
          <w:hideMark/>
        </w:tcPr>
        <w:p w14:paraId="1CF262FF" w14:textId="77777777" w:rsidR="00DB3F94" w:rsidRPr="00674A46" w:rsidRDefault="00DB3F94" w:rsidP="007B20F5">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hideMark/>
        </w:tcPr>
        <w:p w14:paraId="19CC8F21" w14:textId="07B76286" w:rsidR="00DB3F94" w:rsidRPr="00B75F20" w:rsidRDefault="00C6359B" w:rsidP="007B20F5">
          <w:pPr>
            <w:pStyle w:val="Encabezado"/>
            <w:tabs>
              <w:tab w:val="left" w:pos="521"/>
            </w:tabs>
            <w:rPr>
              <w:rFonts w:ascii="Palatino Linotype" w:hAnsi="Palatino Linotype"/>
              <w:b/>
              <w:sz w:val="22"/>
              <w:szCs w:val="22"/>
            </w:rPr>
          </w:pPr>
          <w:r>
            <w:rPr>
              <w:rFonts w:ascii="Palatino Linotype" w:hAnsi="Palatino Linotype"/>
              <w:b/>
              <w:bCs/>
              <w:color w:val="000000" w:themeColor="text1"/>
              <w:sz w:val="22"/>
              <w:szCs w:val="22"/>
            </w:rPr>
            <w:t>XXX XXX XXX</w:t>
          </w:r>
        </w:p>
      </w:tc>
    </w:tr>
    <w:tr w:rsidR="00DB3F94" w14:paraId="11EF809E" w14:textId="77777777" w:rsidTr="007B20F5">
      <w:trPr>
        <w:trHeight w:val="342"/>
      </w:trPr>
      <w:tc>
        <w:tcPr>
          <w:tcW w:w="2977" w:type="dxa"/>
          <w:vAlign w:val="center"/>
        </w:tcPr>
        <w:p w14:paraId="0A037E93" w14:textId="77777777" w:rsidR="00DB3F94" w:rsidRPr="00674A46" w:rsidRDefault="00DB3F94" w:rsidP="007B20F5">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431B85F9" w14:textId="26DF97A7" w:rsidR="00DB3F94" w:rsidRPr="00674A46" w:rsidRDefault="00DB3F94" w:rsidP="007B20F5">
          <w:pPr>
            <w:pStyle w:val="Encabezado"/>
            <w:jc w:val="both"/>
            <w:rPr>
              <w:rFonts w:ascii="Palatino Linotype" w:hAnsi="Palatino Linotype"/>
              <w:b/>
              <w:sz w:val="22"/>
              <w:szCs w:val="22"/>
            </w:rPr>
          </w:pPr>
          <w:r w:rsidRPr="00DB3F94">
            <w:rPr>
              <w:rFonts w:ascii="Palatino Linotype" w:hAnsi="Palatino Linotype"/>
              <w:b/>
              <w:bCs/>
              <w:color w:val="000000"/>
              <w:sz w:val="22"/>
              <w:szCs w:val="22"/>
            </w:rPr>
            <w:t>Ayuntamiento de Ecatepec de Morelos</w:t>
          </w:r>
        </w:p>
      </w:tc>
    </w:tr>
    <w:tr w:rsidR="00DB3F94" w14:paraId="61FC427B" w14:textId="77777777" w:rsidTr="007B20F5">
      <w:trPr>
        <w:trHeight w:val="342"/>
      </w:trPr>
      <w:tc>
        <w:tcPr>
          <w:tcW w:w="2977" w:type="dxa"/>
          <w:vAlign w:val="center"/>
        </w:tcPr>
        <w:p w14:paraId="2C25FB1A" w14:textId="77777777" w:rsidR="00DB3F94" w:rsidRPr="00674A46" w:rsidRDefault="00DB3F94" w:rsidP="007B20F5">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481ED5C8" w14:textId="77777777" w:rsidR="00DB3F94" w:rsidRPr="00674A46" w:rsidRDefault="00DB3F94" w:rsidP="007B20F5">
          <w:pPr>
            <w:pStyle w:val="Encabezado"/>
            <w:rPr>
              <w:rFonts w:ascii="Palatino Linotype" w:hAnsi="Palatino Linotype"/>
              <w:b/>
              <w:sz w:val="22"/>
              <w:szCs w:val="22"/>
            </w:rPr>
          </w:pPr>
          <w:r>
            <w:rPr>
              <w:rFonts w:ascii="Palatino Linotype" w:hAnsi="Palatino Linotype"/>
              <w:b/>
              <w:sz w:val="21"/>
              <w:szCs w:val="21"/>
            </w:rPr>
            <w:t>María d</w:t>
          </w:r>
          <w:r w:rsidRPr="009A1A1D">
            <w:rPr>
              <w:rFonts w:ascii="Palatino Linotype" w:hAnsi="Palatino Linotype"/>
              <w:b/>
              <w:sz w:val="21"/>
              <w:szCs w:val="21"/>
            </w:rPr>
            <w:t>el Rosario Mejía Ayala</w:t>
          </w:r>
        </w:p>
      </w:tc>
    </w:tr>
  </w:tbl>
  <w:p w14:paraId="258F46F2" w14:textId="77777777" w:rsidR="00DB3F94" w:rsidRPr="00C222C0" w:rsidRDefault="00000000">
    <w:pPr>
      <w:pStyle w:val="Encabezado"/>
      <w:rPr>
        <w:sz w:val="16"/>
      </w:rPr>
    </w:pPr>
    <w:r>
      <w:rPr>
        <w:noProof/>
        <w:sz w:val="16"/>
        <w:lang w:eastAsia="es-MX"/>
      </w:rPr>
      <w:pict w14:anchorId="07B0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22.3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51A9"/>
    <w:multiLevelType w:val="hybridMultilevel"/>
    <w:tmpl w:val="041AA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10482B"/>
    <w:multiLevelType w:val="hybridMultilevel"/>
    <w:tmpl w:val="92C885CE"/>
    <w:lvl w:ilvl="0" w:tplc="23BA0F18">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D72C93"/>
    <w:multiLevelType w:val="hybridMultilevel"/>
    <w:tmpl w:val="4970D526"/>
    <w:lvl w:ilvl="0" w:tplc="080A0005">
      <w:start w:val="1"/>
      <w:numFmt w:val="bullet"/>
      <w:lvlText w:val=""/>
      <w:lvlJc w:val="left"/>
      <w:pPr>
        <w:ind w:left="720" w:hanging="360"/>
      </w:pPr>
      <w:rPr>
        <w:rFonts w:ascii="Wingdings" w:hAnsi="Wingdings" w:hint="default"/>
      </w:rPr>
    </w:lvl>
    <w:lvl w:ilvl="1" w:tplc="DB1C5A80">
      <w:start w:val="1"/>
      <w:numFmt w:val="lowerLetter"/>
      <w:lvlText w:val="%2)"/>
      <w:lvlJc w:val="left"/>
      <w:pPr>
        <w:ind w:left="1440" w:hanging="360"/>
      </w:pPr>
      <w:rPr>
        <w:rFonts w:eastAsia="Calibri" w:hint="default"/>
        <w:b/>
        <w:i w:val="0"/>
        <w:u w:val="none"/>
      </w:rPr>
    </w:lvl>
    <w:lvl w:ilvl="2" w:tplc="B71C2F7E">
      <w:start w:val="1"/>
      <w:numFmt w:val="upperRoman"/>
      <w:lvlText w:val="%3."/>
      <w:lvlJc w:val="left"/>
      <w:pPr>
        <w:ind w:left="3131" w:hanging="72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4E4926"/>
    <w:multiLevelType w:val="hybridMultilevel"/>
    <w:tmpl w:val="008EA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4F765D"/>
    <w:multiLevelType w:val="hybridMultilevel"/>
    <w:tmpl w:val="5066E5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39E19F6"/>
    <w:multiLevelType w:val="hybridMultilevel"/>
    <w:tmpl w:val="3BAEFF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BD274E"/>
    <w:multiLevelType w:val="hybridMultilevel"/>
    <w:tmpl w:val="41282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317490"/>
    <w:multiLevelType w:val="hybridMultilevel"/>
    <w:tmpl w:val="4E50E004"/>
    <w:lvl w:ilvl="0" w:tplc="F5C4018E">
      <w:start w:val="1"/>
      <w:numFmt w:val="decimal"/>
      <w:lvlText w:val="%1."/>
      <w:lvlJc w:val="left"/>
      <w:pPr>
        <w:ind w:left="502"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924F83"/>
    <w:multiLevelType w:val="hybridMultilevel"/>
    <w:tmpl w:val="0F6A9DB8"/>
    <w:lvl w:ilvl="0" w:tplc="42F87DBA">
      <w:start w:val="1"/>
      <w:numFmt w:val="upperRoman"/>
      <w:lvlText w:val="%1."/>
      <w:lvlJc w:val="left"/>
      <w:pPr>
        <w:ind w:left="1138" w:hanging="185"/>
      </w:pPr>
      <w:rPr>
        <w:rFonts w:ascii="Palatino Linotype" w:eastAsia="Palatino Linotype" w:hAnsi="Palatino Linotype" w:cs="Palatino Linotype" w:hint="default"/>
        <w:i/>
        <w:iCs/>
        <w:w w:val="100"/>
        <w:sz w:val="22"/>
        <w:szCs w:val="22"/>
        <w:lang w:val="es-ES" w:eastAsia="en-US" w:bidi="ar-SA"/>
      </w:rPr>
    </w:lvl>
    <w:lvl w:ilvl="1" w:tplc="B5761D28">
      <w:numFmt w:val="bullet"/>
      <w:lvlText w:val="•"/>
      <w:lvlJc w:val="left"/>
      <w:pPr>
        <w:ind w:left="1964" w:hanging="185"/>
      </w:pPr>
      <w:rPr>
        <w:rFonts w:hint="default"/>
        <w:lang w:val="es-ES" w:eastAsia="en-US" w:bidi="ar-SA"/>
      </w:rPr>
    </w:lvl>
    <w:lvl w:ilvl="2" w:tplc="C9403760">
      <w:numFmt w:val="bullet"/>
      <w:lvlText w:val="•"/>
      <w:lvlJc w:val="left"/>
      <w:pPr>
        <w:ind w:left="2788" w:hanging="185"/>
      </w:pPr>
      <w:rPr>
        <w:rFonts w:hint="default"/>
        <w:lang w:val="es-ES" w:eastAsia="en-US" w:bidi="ar-SA"/>
      </w:rPr>
    </w:lvl>
    <w:lvl w:ilvl="3" w:tplc="ECFAC9FC">
      <w:numFmt w:val="bullet"/>
      <w:lvlText w:val="•"/>
      <w:lvlJc w:val="left"/>
      <w:pPr>
        <w:ind w:left="3612" w:hanging="185"/>
      </w:pPr>
      <w:rPr>
        <w:rFonts w:hint="default"/>
        <w:lang w:val="es-ES" w:eastAsia="en-US" w:bidi="ar-SA"/>
      </w:rPr>
    </w:lvl>
    <w:lvl w:ilvl="4" w:tplc="4C92CD8E">
      <w:numFmt w:val="bullet"/>
      <w:lvlText w:val="•"/>
      <w:lvlJc w:val="left"/>
      <w:pPr>
        <w:ind w:left="4436" w:hanging="185"/>
      </w:pPr>
      <w:rPr>
        <w:rFonts w:hint="default"/>
        <w:lang w:val="es-ES" w:eastAsia="en-US" w:bidi="ar-SA"/>
      </w:rPr>
    </w:lvl>
    <w:lvl w:ilvl="5" w:tplc="7870BB86">
      <w:numFmt w:val="bullet"/>
      <w:lvlText w:val="•"/>
      <w:lvlJc w:val="left"/>
      <w:pPr>
        <w:ind w:left="5260" w:hanging="185"/>
      </w:pPr>
      <w:rPr>
        <w:rFonts w:hint="default"/>
        <w:lang w:val="es-ES" w:eastAsia="en-US" w:bidi="ar-SA"/>
      </w:rPr>
    </w:lvl>
    <w:lvl w:ilvl="6" w:tplc="83225548">
      <w:numFmt w:val="bullet"/>
      <w:lvlText w:val="•"/>
      <w:lvlJc w:val="left"/>
      <w:pPr>
        <w:ind w:left="6084" w:hanging="185"/>
      </w:pPr>
      <w:rPr>
        <w:rFonts w:hint="default"/>
        <w:lang w:val="es-ES" w:eastAsia="en-US" w:bidi="ar-SA"/>
      </w:rPr>
    </w:lvl>
    <w:lvl w:ilvl="7" w:tplc="2C38DBD6">
      <w:numFmt w:val="bullet"/>
      <w:lvlText w:val="•"/>
      <w:lvlJc w:val="left"/>
      <w:pPr>
        <w:ind w:left="6908" w:hanging="185"/>
      </w:pPr>
      <w:rPr>
        <w:rFonts w:hint="default"/>
        <w:lang w:val="es-ES" w:eastAsia="en-US" w:bidi="ar-SA"/>
      </w:rPr>
    </w:lvl>
    <w:lvl w:ilvl="8" w:tplc="2D48A632">
      <w:numFmt w:val="bullet"/>
      <w:lvlText w:val="•"/>
      <w:lvlJc w:val="left"/>
      <w:pPr>
        <w:ind w:left="7732" w:hanging="185"/>
      </w:pPr>
      <w:rPr>
        <w:rFonts w:hint="default"/>
        <w:lang w:val="es-ES" w:eastAsia="en-US" w:bidi="ar-SA"/>
      </w:rPr>
    </w:lvl>
  </w:abstractNum>
  <w:abstractNum w:abstractNumId="10" w15:restartNumberingAfterBreak="0">
    <w:nsid w:val="37B72C70"/>
    <w:multiLevelType w:val="hybridMultilevel"/>
    <w:tmpl w:val="6F686C92"/>
    <w:lvl w:ilvl="0" w:tplc="EE74920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9BB0CCD"/>
    <w:multiLevelType w:val="hybridMultilevel"/>
    <w:tmpl w:val="67FA662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D6D25B1"/>
    <w:multiLevelType w:val="hybridMultilevel"/>
    <w:tmpl w:val="34EC9646"/>
    <w:lvl w:ilvl="0" w:tplc="A546F62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62F1B34"/>
    <w:multiLevelType w:val="hybridMultilevel"/>
    <w:tmpl w:val="9A66E45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6" w15:restartNumberingAfterBreak="0">
    <w:nsid w:val="57ED6FB8"/>
    <w:multiLevelType w:val="hybridMultilevel"/>
    <w:tmpl w:val="4EBC06C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3860EA"/>
    <w:multiLevelType w:val="hybridMultilevel"/>
    <w:tmpl w:val="8C74C3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083982"/>
    <w:multiLevelType w:val="hybridMultilevel"/>
    <w:tmpl w:val="F6A25AEC"/>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3204EE"/>
    <w:multiLevelType w:val="hybridMultilevel"/>
    <w:tmpl w:val="E476079C"/>
    <w:lvl w:ilvl="0" w:tplc="AAE0F64C">
      <w:start w:val="1"/>
      <w:numFmt w:val="decimal"/>
      <w:lvlText w:val="%1."/>
      <w:lvlJc w:val="left"/>
      <w:pPr>
        <w:ind w:left="720"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0136A0"/>
    <w:multiLevelType w:val="hybridMultilevel"/>
    <w:tmpl w:val="4A840F12"/>
    <w:lvl w:ilvl="0" w:tplc="080A000F">
      <w:start w:val="1"/>
      <w:numFmt w:val="decimal"/>
      <w:lvlText w:val="%1."/>
      <w:lvlJc w:val="left"/>
      <w:pPr>
        <w:ind w:left="8582" w:hanging="360"/>
      </w:pPr>
      <w:rPr>
        <w:rFonts w:cs="Times New Roman" w:hint="default"/>
        <w:i w:val="0"/>
      </w:rPr>
    </w:lvl>
    <w:lvl w:ilvl="1" w:tplc="080A0019">
      <w:start w:val="1"/>
      <w:numFmt w:val="lowerLetter"/>
      <w:lvlText w:val="%2."/>
      <w:lvlJc w:val="left"/>
      <w:pPr>
        <w:ind w:left="1440" w:hanging="360"/>
      </w:pPr>
      <w:rPr>
        <w:rFonts w:cs="Times New Roman"/>
      </w:rPr>
    </w:lvl>
    <w:lvl w:ilvl="2" w:tplc="41A230E4">
      <w:start w:val="1"/>
      <w:numFmt w:val="upperRoman"/>
      <w:lvlText w:val="%3."/>
      <w:lvlJc w:val="left"/>
      <w:pPr>
        <w:ind w:left="2700" w:hanging="720"/>
      </w:pPr>
      <w:rPr>
        <w:rFonts w:cs="Times New Roman"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6"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7" w15:restartNumberingAfterBreak="0">
    <w:nsid w:val="7BAF3DB4"/>
    <w:multiLevelType w:val="hybridMultilevel"/>
    <w:tmpl w:val="673AA7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8" w15:restartNumberingAfterBreak="0">
    <w:nsid w:val="7CEA7168"/>
    <w:multiLevelType w:val="hybridMultilevel"/>
    <w:tmpl w:val="E0500C74"/>
    <w:lvl w:ilvl="0" w:tplc="5EC2C6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A54AE5"/>
    <w:multiLevelType w:val="multilevel"/>
    <w:tmpl w:val="D040CC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613638874">
    <w:abstractNumId w:val="8"/>
  </w:num>
  <w:num w:numId="2" w16cid:durableId="543375359">
    <w:abstractNumId w:val="27"/>
  </w:num>
  <w:num w:numId="3" w16cid:durableId="724720234">
    <w:abstractNumId w:val="3"/>
  </w:num>
  <w:num w:numId="4" w16cid:durableId="358555180">
    <w:abstractNumId w:val="1"/>
  </w:num>
  <w:num w:numId="5" w16cid:durableId="1444807641">
    <w:abstractNumId w:val="21"/>
  </w:num>
  <w:num w:numId="6" w16cid:durableId="908077832">
    <w:abstractNumId w:val="30"/>
  </w:num>
  <w:num w:numId="7" w16cid:durableId="1884629471">
    <w:abstractNumId w:val="15"/>
  </w:num>
  <w:num w:numId="8" w16cid:durableId="2067875616">
    <w:abstractNumId w:val="13"/>
  </w:num>
  <w:num w:numId="9" w16cid:durableId="1271008477">
    <w:abstractNumId w:val="2"/>
  </w:num>
  <w:num w:numId="10" w16cid:durableId="871845342">
    <w:abstractNumId w:val="8"/>
  </w:num>
  <w:num w:numId="11" w16cid:durableId="2026783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3754746">
    <w:abstractNumId w:val="3"/>
    <w:lvlOverride w:ilvl="0"/>
    <w:lvlOverride w:ilvl="1">
      <w:startOverride w:val="1"/>
    </w:lvlOverride>
    <w:lvlOverride w:ilvl="2"/>
    <w:lvlOverride w:ilvl="3"/>
    <w:lvlOverride w:ilvl="4"/>
    <w:lvlOverride w:ilvl="5"/>
    <w:lvlOverride w:ilvl="6"/>
    <w:lvlOverride w:ilvl="7"/>
    <w:lvlOverride w:ilvl="8"/>
  </w:num>
  <w:num w:numId="13" w16cid:durableId="1745107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6439268">
    <w:abstractNumId w:val="7"/>
  </w:num>
  <w:num w:numId="15" w16cid:durableId="1200163677">
    <w:abstractNumId w:val="29"/>
  </w:num>
  <w:num w:numId="16" w16cid:durableId="1156728942">
    <w:abstractNumId w:val="12"/>
  </w:num>
  <w:num w:numId="17" w16cid:durableId="947276467">
    <w:abstractNumId w:val="23"/>
  </w:num>
  <w:num w:numId="18" w16cid:durableId="692657753">
    <w:abstractNumId w:val="25"/>
  </w:num>
  <w:num w:numId="19" w16cid:durableId="1161458213">
    <w:abstractNumId w:val="28"/>
  </w:num>
  <w:num w:numId="20" w16cid:durableId="946238068">
    <w:abstractNumId w:val="19"/>
  </w:num>
  <w:num w:numId="21" w16cid:durableId="840390451">
    <w:abstractNumId w:val="22"/>
  </w:num>
  <w:num w:numId="22" w16cid:durableId="1795444495">
    <w:abstractNumId w:val="11"/>
  </w:num>
  <w:num w:numId="23" w16cid:durableId="107163452">
    <w:abstractNumId w:val="26"/>
  </w:num>
  <w:num w:numId="24" w16cid:durableId="1807812682">
    <w:abstractNumId w:val="16"/>
  </w:num>
  <w:num w:numId="25" w16cid:durableId="218056353">
    <w:abstractNumId w:val="5"/>
  </w:num>
  <w:num w:numId="26" w16cid:durableId="999886783">
    <w:abstractNumId w:val="18"/>
  </w:num>
  <w:num w:numId="27" w16cid:durableId="464008853">
    <w:abstractNumId w:val="24"/>
  </w:num>
  <w:num w:numId="28" w16cid:durableId="1934625877">
    <w:abstractNumId w:val="0"/>
  </w:num>
  <w:num w:numId="29" w16cid:durableId="85272615">
    <w:abstractNumId w:val="4"/>
  </w:num>
  <w:num w:numId="30" w16cid:durableId="1127162997">
    <w:abstractNumId w:val="6"/>
  </w:num>
  <w:num w:numId="31" w16cid:durableId="1936749151">
    <w:abstractNumId w:val="9"/>
  </w:num>
  <w:num w:numId="32" w16cid:durableId="1999110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3016638">
    <w:abstractNumId w:val="10"/>
  </w:num>
  <w:num w:numId="34" w16cid:durableId="7938634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3B"/>
    <w:rsid w:val="00016331"/>
    <w:rsid w:val="00023AFA"/>
    <w:rsid w:val="00024B16"/>
    <w:rsid w:val="00053504"/>
    <w:rsid w:val="000572A1"/>
    <w:rsid w:val="000651CC"/>
    <w:rsid w:val="000656BD"/>
    <w:rsid w:val="0006774A"/>
    <w:rsid w:val="00087920"/>
    <w:rsid w:val="00091C25"/>
    <w:rsid w:val="00094074"/>
    <w:rsid w:val="0009753E"/>
    <w:rsid w:val="000B4836"/>
    <w:rsid w:val="000C5E70"/>
    <w:rsid w:val="000E6238"/>
    <w:rsid w:val="000E62C2"/>
    <w:rsid w:val="000E7DB1"/>
    <w:rsid w:val="000F3BFD"/>
    <w:rsid w:val="000F7E04"/>
    <w:rsid w:val="00110A2B"/>
    <w:rsid w:val="00117ECD"/>
    <w:rsid w:val="0012267C"/>
    <w:rsid w:val="00145A9D"/>
    <w:rsid w:val="00186EC3"/>
    <w:rsid w:val="00187632"/>
    <w:rsid w:val="001A7D36"/>
    <w:rsid w:val="001B243E"/>
    <w:rsid w:val="001B7993"/>
    <w:rsid w:val="001D6FD5"/>
    <w:rsid w:val="001F6A02"/>
    <w:rsid w:val="002124C5"/>
    <w:rsid w:val="00220F11"/>
    <w:rsid w:val="00231E77"/>
    <w:rsid w:val="0024462E"/>
    <w:rsid w:val="00270528"/>
    <w:rsid w:val="002714A4"/>
    <w:rsid w:val="00295534"/>
    <w:rsid w:val="002A7860"/>
    <w:rsid w:val="002B117D"/>
    <w:rsid w:val="002D2805"/>
    <w:rsid w:val="002E6B14"/>
    <w:rsid w:val="002F4DD2"/>
    <w:rsid w:val="00300B38"/>
    <w:rsid w:val="00337296"/>
    <w:rsid w:val="00354C09"/>
    <w:rsid w:val="00362AAF"/>
    <w:rsid w:val="00370E50"/>
    <w:rsid w:val="00373197"/>
    <w:rsid w:val="003812E3"/>
    <w:rsid w:val="003B0152"/>
    <w:rsid w:val="003B1A04"/>
    <w:rsid w:val="003B304A"/>
    <w:rsid w:val="003C4C55"/>
    <w:rsid w:val="003C7116"/>
    <w:rsid w:val="003E5C79"/>
    <w:rsid w:val="004016F0"/>
    <w:rsid w:val="004027AF"/>
    <w:rsid w:val="00436406"/>
    <w:rsid w:val="004721F4"/>
    <w:rsid w:val="004C674D"/>
    <w:rsid w:val="004D6240"/>
    <w:rsid w:val="004E7090"/>
    <w:rsid w:val="004F19EA"/>
    <w:rsid w:val="0051018B"/>
    <w:rsid w:val="0051023C"/>
    <w:rsid w:val="00525D73"/>
    <w:rsid w:val="005300A6"/>
    <w:rsid w:val="00540467"/>
    <w:rsid w:val="00545D39"/>
    <w:rsid w:val="00555CCB"/>
    <w:rsid w:val="00582749"/>
    <w:rsid w:val="0058280F"/>
    <w:rsid w:val="0058345D"/>
    <w:rsid w:val="005869D0"/>
    <w:rsid w:val="00593CF1"/>
    <w:rsid w:val="005A4A49"/>
    <w:rsid w:val="005C188C"/>
    <w:rsid w:val="005E75E6"/>
    <w:rsid w:val="005E7AE5"/>
    <w:rsid w:val="005F346E"/>
    <w:rsid w:val="00611EC6"/>
    <w:rsid w:val="00622211"/>
    <w:rsid w:val="006472D6"/>
    <w:rsid w:val="006603F1"/>
    <w:rsid w:val="006768B4"/>
    <w:rsid w:val="00697547"/>
    <w:rsid w:val="006B5DD4"/>
    <w:rsid w:val="006C38AA"/>
    <w:rsid w:val="006E0C2E"/>
    <w:rsid w:val="006F623F"/>
    <w:rsid w:val="006F755A"/>
    <w:rsid w:val="007042FD"/>
    <w:rsid w:val="00764AE2"/>
    <w:rsid w:val="00767EC8"/>
    <w:rsid w:val="00771683"/>
    <w:rsid w:val="00771DEC"/>
    <w:rsid w:val="0078385D"/>
    <w:rsid w:val="00783E03"/>
    <w:rsid w:val="00791CEC"/>
    <w:rsid w:val="007931FD"/>
    <w:rsid w:val="007A175A"/>
    <w:rsid w:val="007A3AD3"/>
    <w:rsid w:val="007A629C"/>
    <w:rsid w:val="007B20F5"/>
    <w:rsid w:val="007B22F6"/>
    <w:rsid w:val="007B2537"/>
    <w:rsid w:val="007C76F4"/>
    <w:rsid w:val="007E0D11"/>
    <w:rsid w:val="007E1F9A"/>
    <w:rsid w:val="007F2CBF"/>
    <w:rsid w:val="00813F39"/>
    <w:rsid w:val="00823289"/>
    <w:rsid w:val="00826670"/>
    <w:rsid w:val="00850DF2"/>
    <w:rsid w:val="008529B2"/>
    <w:rsid w:val="00860785"/>
    <w:rsid w:val="008645A7"/>
    <w:rsid w:val="00872142"/>
    <w:rsid w:val="00876AAB"/>
    <w:rsid w:val="008809BF"/>
    <w:rsid w:val="00887A07"/>
    <w:rsid w:val="008A09B0"/>
    <w:rsid w:val="008A1263"/>
    <w:rsid w:val="008A7A76"/>
    <w:rsid w:val="008B24C3"/>
    <w:rsid w:val="008B4A85"/>
    <w:rsid w:val="008C687E"/>
    <w:rsid w:val="008D002B"/>
    <w:rsid w:val="008D17FB"/>
    <w:rsid w:val="008F2CA7"/>
    <w:rsid w:val="00902F51"/>
    <w:rsid w:val="00904950"/>
    <w:rsid w:val="00906F69"/>
    <w:rsid w:val="00910CFB"/>
    <w:rsid w:val="0091683C"/>
    <w:rsid w:val="00916F04"/>
    <w:rsid w:val="0093278E"/>
    <w:rsid w:val="00940A85"/>
    <w:rsid w:val="00942849"/>
    <w:rsid w:val="00947C3B"/>
    <w:rsid w:val="009544AC"/>
    <w:rsid w:val="0095721E"/>
    <w:rsid w:val="00961A06"/>
    <w:rsid w:val="00971E2D"/>
    <w:rsid w:val="009A6CD4"/>
    <w:rsid w:val="009B4B73"/>
    <w:rsid w:val="009D3983"/>
    <w:rsid w:val="009E43FB"/>
    <w:rsid w:val="009E4878"/>
    <w:rsid w:val="009E5AB2"/>
    <w:rsid w:val="009F61C2"/>
    <w:rsid w:val="00A03B97"/>
    <w:rsid w:val="00A05153"/>
    <w:rsid w:val="00A102A9"/>
    <w:rsid w:val="00A14579"/>
    <w:rsid w:val="00A43DBF"/>
    <w:rsid w:val="00A560AE"/>
    <w:rsid w:val="00A579E0"/>
    <w:rsid w:val="00A6642D"/>
    <w:rsid w:val="00A67E0B"/>
    <w:rsid w:val="00A81A96"/>
    <w:rsid w:val="00AA131A"/>
    <w:rsid w:val="00AF07C8"/>
    <w:rsid w:val="00B03CB8"/>
    <w:rsid w:val="00B160EF"/>
    <w:rsid w:val="00B20FF8"/>
    <w:rsid w:val="00B21AE5"/>
    <w:rsid w:val="00B57EEB"/>
    <w:rsid w:val="00B64346"/>
    <w:rsid w:val="00B72379"/>
    <w:rsid w:val="00B77121"/>
    <w:rsid w:val="00B83228"/>
    <w:rsid w:val="00B90932"/>
    <w:rsid w:val="00B951FB"/>
    <w:rsid w:val="00BA2C7A"/>
    <w:rsid w:val="00BA51CC"/>
    <w:rsid w:val="00BD0375"/>
    <w:rsid w:val="00BD550C"/>
    <w:rsid w:val="00BE7CD2"/>
    <w:rsid w:val="00C07D34"/>
    <w:rsid w:val="00C26B63"/>
    <w:rsid w:val="00C306A5"/>
    <w:rsid w:val="00C47088"/>
    <w:rsid w:val="00C47A4B"/>
    <w:rsid w:val="00C6359B"/>
    <w:rsid w:val="00C67D88"/>
    <w:rsid w:val="00C8259C"/>
    <w:rsid w:val="00C8730C"/>
    <w:rsid w:val="00C95DEC"/>
    <w:rsid w:val="00CA0529"/>
    <w:rsid w:val="00CA1D2E"/>
    <w:rsid w:val="00CA2FE8"/>
    <w:rsid w:val="00CB1F02"/>
    <w:rsid w:val="00CC2BA9"/>
    <w:rsid w:val="00CD4875"/>
    <w:rsid w:val="00CD6CD8"/>
    <w:rsid w:val="00CE2AF9"/>
    <w:rsid w:val="00CF045D"/>
    <w:rsid w:val="00CF4C30"/>
    <w:rsid w:val="00D01E18"/>
    <w:rsid w:val="00D0725E"/>
    <w:rsid w:val="00D177AD"/>
    <w:rsid w:val="00D27A84"/>
    <w:rsid w:val="00D51815"/>
    <w:rsid w:val="00D5494C"/>
    <w:rsid w:val="00D56BEC"/>
    <w:rsid w:val="00DA13F3"/>
    <w:rsid w:val="00DB3F94"/>
    <w:rsid w:val="00DB41ED"/>
    <w:rsid w:val="00DD28F1"/>
    <w:rsid w:val="00E0091E"/>
    <w:rsid w:val="00E10C49"/>
    <w:rsid w:val="00E31399"/>
    <w:rsid w:val="00E45647"/>
    <w:rsid w:val="00E46171"/>
    <w:rsid w:val="00E47E94"/>
    <w:rsid w:val="00E50425"/>
    <w:rsid w:val="00E530B7"/>
    <w:rsid w:val="00E6230C"/>
    <w:rsid w:val="00E7267D"/>
    <w:rsid w:val="00E82518"/>
    <w:rsid w:val="00E85A61"/>
    <w:rsid w:val="00E876A9"/>
    <w:rsid w:val="00E925BD"/>
    <w:rsid w:val="00EB5AC6"/>
    <w:rsid w:val="00EC3AAC"/>
    <w:rsid w:val="00ED4423"/>
    <w:rsid w:val="00EE6E9E"/>
    <w:rsid w:val="00F0290D"/>
    <w:rsid w:val="00F0638E"/>
    <w:rsid w:val="00F37F8C"/>
    <w:rsid w:val="00F43A8B"/>
    <w:rsid w:val="00F443D1"/>
    <w:rsid w:val="00F46A02"/>
    <w:rsid w:val="00F46CF8"/>
    <w:rsid w:val="00F479F3"/>
    <w:rsid w:val="00F644C2"/>
    <w:rsid w:val="00F73AE0"/>
    <w:rsid w:val="00F823B8"/>
    <w:rsid w:val="00F97B2C"/>
    <w:rsid w:val="00FA24B6"/>
    <w:rsid w:val="00FA3831"/>
    <w:rsid w:val="00FA6577"/>
    <w:rsid w:val="00FC4979"/>
    <w:rsid w:val="00FD2048"/>
    <w:rsid w:val="00FE28A1"/>
    <w:rsid w:val="00FE6719"/>
    <w:rsid w:val="00FE7AB1"/>
    <w:rsid w:val="00FF0FBC"/>
    <w:rsid w:val="00FF12FC"/>
    <w:rsid w:val="00FF4C8C"/>
    <w:rsid w:val="00FF5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57563"/>
  <w15:chartTrackingRefBased/>
  <w15:docId w15:val="{2CC79969-EC3B-4C37-BFFB-B1511F27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C3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7C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7C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26670"/>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C3B"/>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7C3B"/>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7C3B"/>
    <w:pPr>
      <w:tabs>
        <w:tab w:val="center" w:pos="4419"/>
        <w:tab w:val="right" w:pos="8838"/>
      </w:tabs>
    </w:pPr>
  </w:style>
  <w:style w:type="character" w:customStyle="1" w:styleId="EncabezadoCar">
    <w:name w:val="Encabezado Car"/>
    <w:basedOn w:val="Fuentedeprrafopredeter"/>
    <w:link w:val="Encabezado"/>
    <w:uiPriority w:val="99"/>
    <w:rsid w:val="00947C3B"/>
    <w:rPr>
      <w:rFonts w:eastAsiaTheme="minorEastAsia"/>
      <w:sz w:val="24"/>
      <w:szCs w:val="24"/>
      <w:lang w:val="es-ES_tradnl" w:eastAsia="es-ES"/>
    </w:rPr>
  </w:style>
  <w:style w:type="paragraph" w:styleId="Piedepgina">
    <w:name w:val="footer"/>
    <w:basedOn w:val="Normal"/>
    <w:link w:val="PiedepginaCar"/>
    <w:uiPriority w:val="99"/>
    <w:unhideWhenUsed/>
    <w:rsid w:val="00947C3B"/>
    <w:pPr>
      <w:tabs>
        <w:tab w:val="center" w:pos="4419"/>
        <w:tab w:val="right" w:pos="8838"/>
      </w:tabs>
    </w:pPr>
  </w:style>
  <w:style w:type="character" w:customStyle="1" w:styleId="PiedepginaCar">
    <w:name w:val="Pie de página Car"/>
    <w:basedOn w:val="Fuentedeprrafopredeter"/>
    <w:link w:val="Piedepgina"/>
    <w:uiPriority w:val="99"/>
    <w:rsid w:val="00947C3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7C3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7C3B"/>
    <w:rPr>
      <w:rFonts w:eastAsiaTheme="minorEastAsia"/>
      <w:sz w:val="24"/>
      <w:szCs w:val="24"/>
      <w:lang w:val="es-ES_tradnl" w:eastAsia="es-ES"/>
    </w:rPr>
  </w:style>
  <w:style w:type="character" w:styleId="Hipervnculo">
    <w:name w:val="Hyperlink"/>
    <w:basedOn w:val="Fuentedeprrafopredeter"/>
    <w:uiPriority w:val="99"/>
    <w:unhideWhenUsed/>
    <w:rsid w:val="00947C3B"/>
    <w:rPr>
      <w:color w:val="0000FF"/>
      <w:u w:val="single"/>
    </w:rPr>
  </w:style>
  <w:style w:type="table" w:customStyle="1" w:styleId="Tablanormal12">
    <w:name w:val="Tabla normal 12"/>
    <w:basedOn w:val="Tablanormal"/>
    <w:next w:val="Tablanormal1"/>
    <w:uiPriority w:val="41"/>
    <w:rsid w:val="00947C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947C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8A09B0"/>
    <w:rPr>
      <w:color w:val="605E5C"/>
      <w:shd w:val="clear" w:color="auto" w:fill="E1DFDD"/>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F34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F346E"/>
    <w:rPr>
      <w:rFonts w:eastAsiaTheme="minorHAnsi"/>
      <w:sz w:val="20"/>
      <w:szCs w:val="20"/>
      <w:lang w:val="es-MX" w:eastAsia="en-US"/>
    </w:rPr>
  </w:style>
  <w:style w:type="character" w:customStyle="1" w:styleId="TextonotapieCar1">
    <w:name w:val="Texto nota pie Car1"/>
    <w:basedOn w:val="Fuentedeprrafopredeter"/>
    <w:uiPriority w:val="99"/>
    <w:semiHidden/>
    <w:rsid w:val="005F346E"/>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F346E"/>
    <w:rPr>
      <w:vertAlign w:val="superscript"/>
    </w:rPr>
  </w:style>
  <w:style w:type="paragraph" w:customStyle="1" w:styleId="Citas">
    <w:name w:val="Citas"/>
    <w:basedOn w:val="Normal"/>
    <w:qFormat/>
    <w:rsid w:val="002124C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Sinespaciado">
    <w:name w:val="No Spacing"/>
    <w:aliases w:val="Francesa,INAI"/>
    <w:link w:val="SinespaciadoCar"/>
    <w:uiPriority w:val="1"/>
    <w:qFormat/>
    <w:rsid w:val="00B90932"/>
    <w:pPr>
      <w:spacing w:after="0" w:line="240" w:lineRule="auto"/>
    </w:pPr>
  </w:style>
  <w:style w:type="character" w:customStyle="1" w:styleId="SinespaciadoCar">
    <w:name w:val="Sin espaciado Car"/>
    <w:aliases w:val="Francesa Car,INAI Car"/>
    <w:link w:val="Sinespaciado"/>
    <w:uiPriority w:val="1"/>
    <w:locked/>
    <w:rsid w:val="00B90932"/>
  </w:style>
  <w:style w:type="paragraph" w:customStyle="1" w:styleId="Default">
    <w:name w:val="Default"/>
    <w:qFormat/>
    <w:rsid w:val="008809BF"/>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186EC3"/>
    <w:pPr>
      <w:jc w:val="both"/>
    </w:pPr>
    <w:rPr>
      <w:rFonts w:ascii="Arial" w:eastAsia="Times New Roman" w:hAnsi="Arial" w:cs="Times New Roman"/>
      <w:szCs w:val="20"/>
      <w:lang w:val="es-MX" w:eastAsia="es-ES_tradnl"/>
    </w:rPr>
  </w:style>
  <w:style w:type="character" w:customStyle="1" w:styleId="TextoindependienteCar">
    <w:name w:val="Texto independiente Car"/>
    <w:basedOn w:val="Fuentedeprrafopredeter"/>
    <w:link w:val="Textoindependiente"/>
    <w:rsid w:val="00186EC3"/>
    <w:rPr>
      <w:rFonts w:ascii="Arial" w:eastAsia="Times New Roman" w:hAnsi="Arial" w:cs="Times New Roman"/>
      <w:sz w:val="24"/>
      <w:szCs w:val="20"/>
      <w:lang w:eastAsia="es-ES_tradnl"/>
    </w:rPr>
  </w:style>
  <w:style w:type="character" w:customStyle="1" w:styleId="Ttulo3Car">
    <w:name w:val="Título 3 Car"/>
    <w:basedOn w:val="Fuentedeprrafopredeter"/>
    <w:link w:val="Ttulo3"/>
    <w:uiPriority w:val="9"/>
    <w:rsid w:val="00826670"/>
    <w:rPr>
      <w:rFonts w:asciiTheme="majorHAnsi" w:eastAsiaTheme="majorEastAsia" w:hAnsiTheme="majorHAnsi" w:cstheme="majorBidi"/>
      <w:color w:val="1F3763" w:themeColor="accent1" w:themeShade="7F"/>
      <w:sz w:val="24"/>
      <w:szCs w:val="24"/>
      <w:lang w:val="es-ES_tradnl" w:eastAsia="es-ES"/>
    </w:rPr>
  </w:style>
  <w:style w:type="paragraph" w:customStyle="1" w:styleId="j">
    <w:name w:val="j"/>
    <w:basedOn w:val="Normal"/>
    <w:rsid w:val="00826670"/>
    <w:pPr>
      <w:spacing w:before="100" w:beforeAutospacing="1" w:after="100" w:afterAutospacing="1"/>
    </w:pPr>
    <w:rPr>
      <w:rFonts w:ascii="Times New Roman" w:eastAsia="Times New Roman" w:hAnsi="Times New Roman" w:cs="Times New Roman"/>
      <w:lang w:val="es-MX" w:eastAsia="es-MX"/>
    </w:rPr>
  </w:style>
  <w:style w:type="paragraph" w:customStyle="1" w:styleId="francesa">
    <w:name w:val="francesa"/>
    <w:basedOn w:val="Normal"/>
    <w:rsid w:val="00826670"/>
    <w:pPr>
      <w:spacing w:before="100" w:beforeAutospacing="1" w:after="100" w:afterAutospacing="1"/>
    </w:pPr>
    <w:rPr>
      <w:rFonts w:ascii="Times New Roman" w:eastAsia="Times New Roman" w:hAnsi="Times New Roman" w:cs="Times New Roman"/>
      <w:lang w:val="es-MX" w:eastAsia="es-MX"/>
    </w:rPr>
  </w:style>
  <w:style w:type="character" w:customStyle="1" w:styleId="charoverride-2">
    <w:name w:val="charoverride-2"/>
    <w:basedOn w:val="Fuentedeprrafopredeter"/>
    <w:rsid w:val="00826670"/>
  </w:style>
  <w:style w:type="character" w:customStyle="1" w:styleId="charoverride-1">
    <w:name w:val="charoverride-1"/>
    <w:basedOn w:val="Fuentedeprrafopredeter"/>
    <w:rsid w:val="00826670"/>
  </w:style>
  <w:style w:type="character" w:styleId="Referenciasutil">
    <w:name w:val="Subtle Reference"/>
    <w:basedOn w:val="Fuentedeprrafopredeter"/>
    <w:uiPriority w:val="31"/>
    <w:qFormat/>
    <w:rsid w:val="002D2805"/>
    <w:rPr>
      <w:rFonts w:ascii="Times New Roman" w:hAnsi="Times New Roman" w:cs="Times New Roman" w:hint="default"/>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1708">
      <w:bodyDiv w:val="1"/>
      <w:marLeft w:val="0"/>
      <w:marRight w:val="0"/>
      <w:marTop w:val="0"/>
      <w:marBottom w:val="0"/>
      <w:divBdr>
        <w:top w:val="none" w:sz="0" w:space="0" w:color="auto"/>
        <w:left w:val="none" w:sz="0" w:space="0" w:color="auto"/>
        <w:bottom w:val="none" w:sz="0" w:space="0" w:color="auto"/>
        <w:right w:val="none" w:sz="0" w:space="0" w:color="auto"/>
      </w:divBdr>
      <w:divsChild>
        <w:div w:id="1956060970">
          <w:marLeft w:val="0"/>
          <w:marRight w:val="0"/>
          <w:marTop w:val="15"/>
          <w:marBottom w:val="0"/>
          <w:divBdr>
            <w:top w:val="single" w:sz="48" w:space="0" w:color="auto"/>
            <w:left w:val="single" w:sz="48" w:space="0" w:color="auto"/>
            <w:bottom w:val="single" w:sz="48" w:space="0" w:color="auto"/>
            <w:right w:val="single" w:sz="48" w:space="0" w:color="auto"/>
          </w:divBdr>
          <w:divsChild>
            <w:div w:id="22100886">
              <w:marLeft w:val="0"/>
              <w:marRight w:val="0"/>
              <w:marTop w:val="0"/>
              <w:marBottom w:val="0"/>
              <w:divBdr>
                <w:top w:val="none" w:sz="0" w:space="0" w:color="auto"/>
                <w:left w:val="none" w:sz="0" w:space="0" w:color="auto"/>
                <w:bottom w:val="none" w:sz="0" w:space="0" w:color="auto"/>
                <w:right w:val="none" w:sz="0" w:space="0" w:color="auto"/>
              </w:divBdr>
              <w:divsChild>
                <w:div w:id="12418980">
                  <w:marLeft w:val="0"/>
                  <w:marRight w:val="0"/>
                  <w:marTop w:val="0"/>
                  <w:marBottom w:val="0"/>
                  <w:divBdr>
                    <w:top w:val="none" w:sz="0" w:space="0" w:color="auto"/>
                    <w:left w:val="none" w:sz="0" w:space="0" w:color="auto"/>
                    <w:bottom w:val="none" w:sz="0" w:space="0" w:color="auto"/>
                    <w:right w:val="none" w:sz="0" w:space="0" w:color="auto"/>
                  </w:divBdr>
                </w:div>
                <w:div w:id="152529884">
                  <w:marLeft w:val="0"/>
                  <w:marRight w:val="0"/>
                  <w:marTop w:val="0"/>
                  <w:marBottom w:val="0"/>
                  <w:divBdr>
                    <w:top w:val="none" w:sz="0" w:space="0" w:color="auto"/>
                    <w:left w:val="none" w:sz="0" w:space="0" w:color="auto"/>
                    <w:bottom w:val="none" w:sz="0" w:space="0" w:color="auto"/>
                    <w:right w:val="none" w:sz="0" w:space="0" w:color="auto"/>
                  </w:divBdr>
                </w:div>
                <w:div w:id="237592779">
                  <w:marLeft w:val="0"/>
                  <w:marRight w:val="0"/>
                  <w:marTop w:val="0"/>
                  <w:marBottom w:val="0"/>
                  <w:divBdr>
                    <w:top w:val="none" w:sz="0" w:space="0" w:color="auto"/>
                    <w:left w:val="none" w:sz="0" w:space="0" w:color="auto"/>
                    <w:bottom w:val="none" w:sz="0" w:space="0" w:color="auto"/>
                    <w:right w:val="none" w:sz="0" w:space="0" w:color="auto"/>
                  </w:divBdr>
                </w:div>
                <w:div w:id="265768801">
                  <w:marLeft w:val="0"/>
                  <w:marRight w:val="0"/>
                  <w:marTop w:val="0"/>
                  <w:marBottom w:val="0"/>
                  <w:divBdr>
                    <w:top w:val="none" w:sz="0" w:space="0" w:color="auto"/>
                    <w:left w:val="none" w:sz="0" w:space="0" w:color="auto"/>
                    <w:bottom w:val="none" w:sz="0" w:space="0" w:color="auto"/>
                    <w:right w:val="none" w:sz="0" w:space="0" w:color="auto"/>
                  </w:divBdr>
                </w:div>
                <w:div w:id="539128435">
                  <w:marLeft w:val="0"/>
                  <w:marRight w:val="0"/>
                  <w:marTop w:val="0"/>
                  <w:marBottom w:val="0"/>
                  <w:divBdr>
                    <w:top w:val="none" w:sz="0" w:space="0" w:color="auto"/>
                    <w:left w:val="none" w:sz="0" w:space="0" w:color="auto"/>
                    <w:bottom w:val="none" w:sz="0" w:space="0" w:color="auto"/>
                    <w:right w:val="none" w:sz="0" w:space="0" w:color="auto"/>
                  </w:divBdr>
                </w:div>
                <w:div w:id="906916548">
                  <w:marLeft w:val="0"/>
                  <w:marRight w:val="0"/>
                  <w:marTop w:val="0"/>
                  <w:marBottom w:val="0"/>
                  <w:divBdr>
                    <w:top w:val="none" w:sz="0" w:space="0" w:color="auto"/>
                    <w:left w:val="none" w:sz="0" w:space="0" w:color="auto"/>
                    <w:bottom w:val="none" w:sz="0" w:space="0" w:color="auto"/>
                    <w:right w:val="none" w:sz="0" w:space="0" w:color="auto"/>
                  </w:divBdr>
                </w:div>
                <w:div w:id="1149976107">
                  <w:marLeft w:val="0"/>
                  <w:marRight w:val="0"/>
                  <w:marTop w:val="0"/>
                  <w:marBottom w:val="0"/>
                  <w:divBdr>
                    <w:top w:val="none" w:sz="0" w:space="0" w:color="auto"/>
                    <w:left w:val="none" w:sz="0" w:space="0" w:color="auto"/>
                    <w:bottom w:val="none" w:sz="0" w:space="0" w:color="auto"/>
                    <w:right w:val="none" w:sz="0" w:space="0" w:color="auto"/>
                  </w:divBdr>
                </w:div>
                <w:div w:id="1172767565">
                  <w:marLeft w:val="0"/>
                  <w:marRight w:val="0"/>
                  <w:marTop w:val="0"/>
                  <w:marBottom w:val="0"/>
                  <w:divBdr>
                    <w:top w:val="none" w:sz="0" w:space="0" w:color="auto"/>
                    <w:left w:val="none" w:sz="0" w:space="0" w:color="auto"/>
                    <w:bottom w:val="none" w:sz="0" w:space="0" w:color="auto"/>
                    <w:right w:val="none" w:sz="0" w:space="0" w:color="auto"/>
                  </w:divBdr>
                </w:div>
                <w:div w:id="1252159072">
                  <w:marLeft w:val="0"/>
                  <w:marRight w:val="0"/>
                  <w:marTop w:val="0"/>
                  <w:marBottom w:val="0"/>
                  <w:divBdr>
                    <w:top w:val="none" w:sz="0" w:space="0" w:color="auto"/>
                    <w:left w:val="none" w:sz="0" w:space="0" w:color="auto"/>
                    <w:bottom w:val="none" w:sz="0" w:space="0" w:color="auto"/>
                    <w:right w:val="none" w:sz="0" w:space="0" w:color="auto"/>
                  </w:divBdr>
                </w:div>
                <w:div w:id="1295212864">
                  <w:marLeft w:val="0"/>
                  <w:marRight w:val="0"/>
                  <w:marTop w:val="0"/>
                  <w:marBottom w:val="0"/>
                  <w:divBdr>
                    <w:top w:val="none" w:sz="0" w:space="0" w:color="auto"/>
                    <w:left w:val="none" w:sz="0" w:space="0" w:color="auto"/>
                    <w:bottom w:val="none" w:sz="0" w:space="0" w:color="auto"/>
                    <w:right w:val="none" w:sz="0" w:space="0" w:color="auto"/>
                  </w:divBdr>
                </w:div>
                <w:div w:id="1306469494">
                  <w:marLeft w:val="0"/>
                  <w:marRight w:val="0"/>
                  <w:marTop w:val="0"/>
                  <w:marBottom w:val="0"/>
                  <w:divBdr>
                    <w:top w:val="none" w:sz="0" w:space="0" w:color="auto"/>
                    <w:left w:val="none" w:sz="0" w:space="0" w:color="auto"/>
                    <w:bottom w:val="none" w:sz="0" w:space="0" w:color="auto"/>
                    <w:right w:val="none" w:sz="0" w:space="0" w:color="auto"/>
                  </w:divBdr>
                </w:div>
                <w:div w:id="1593784480">
                  <w:marLeft w:val="0"/>
                  <w:marRight w:val="0"/>
                  <w:marTop w:val="0"/>
                  <w:marBottom w:val="0"/>
                  <w:divBdr>
                    <w:top w:val="none" w:sz="0" w:space="0" w:color="auto"/>
                    <w:left w:val="none" w:sz="0" w:space="0" w:color="auto"/>
                    <w:bottom w:val="none" w:sz="0" w:space="0" w:color="auto"/>
                    <w:right w:val="none" w:sz="0" w:space="0" w:color="auto"/>
                  </w:divBdr>
                </w:div>
                <w:div w:id="1659847219">
                  <w:marLeft w:val="0"/>
                  <w:marRight w:val="0"/>
                  <w:marTop w:val="0"/>
                  <w:marBottom w:val="0"/>
                  <w:divBdr>
                    <w:top w:val="none" w:sz="0" w:space="0" w:color="auto"/>
                    <w:left w:val="none" w:sz="0" w:space="0" w:color="auto"/>
                    <w:bottom w:val="none" w:sz="0" w:space="0" w:color="auto"/>
                    <w:right w:val="none" w:sz="0" w:space="0" w:color="auto"/>
                  </w:divBdr>
                </w:div>
                <w:div w:id="1705786406">
                  <w:marLeft w:val="0"/>
                  <w:marRight w:val="0"/>
                  <w:marTop w:val="0"/>
                  <w:marBottom w:val="0"/>
                  <w:divBdr>
                    <w:top w:val="none" w:sz="0" w:space="0" w:color="auto"/>
                    <w:left w:val="none" w:sz="0" w:space="0" w:color="auto"/>
                    <w:bottom w:val="none" w:sz="0" w:space="0" w:color="auto"/>
                    <w:right w:val="none" w:sz="0" w:space="0" w:color="auto"/>
                  </w:divBdr>
                </w:div>
                <w:div w:id="1714227246">
                  <w:marLeft w:val="0"/>
                  <w:marRight w:val="0"/>
                  <w:marTop w:val="0"/>
                  <w:marBottom w:val="0"/>
                  <w:divBdr>
                    <w:top w:val="none" w:sz="0" w:space="0" w:color="auto"/>
                    <w:left w:val="none" w:sz="0" w:space="0" w:color="auto"/>
                    <w:bottom w:val="none" w:sz="0" w:space="0" w:color="auto"/>
                    <w:right w:val="none" w:sz="0" w:space="0" w:color="auto"/>
                  </w:divBdr>
                </w:div>
                <w:div w:id="1835100593">
                  <w:marLeft w:val="0"/>
                  <w:marRight w:val="0"/>
                  <w:marTop w:val="0"/>
                  <w:marBottom w:val="0"/>
                  <w:divBdr>
                    <w:top w:val="none" w:sz="0" w:space="0" w:color="auto"/>
                    <w:left w:val="none" w:sz="0" w:space="0" w:color="auto"/>
                    <w:bottom w:val="none" w:sz="0" w:space="0" w:color="auto"/>
                    <w:right w:val="none" w:sz="0" w:space="0" w:color="auto"/>
                  </w:divBdr>
                </w:div>
                <w:div w:id="21445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6624">
          <w:marLeft w:val="0"/>
          <w:marRight w:val="0"/>
          <w:marTop w:val="15"/>
          <w:marBottom w:val="0"/>
          <w:divBdr>
            <w:top w:val="single" w:sz="48" w:space="0" w:color="auto"/>
            <w:left w:val="single" w:sz="48" w:space="0" w:color="auto"/>
            <w:bottom w:val="single" w:sz="48" w:space="0" w:color="auto"/>
            <w:right w:val="single" w:sz="48" w:space="0" w:color="auto"/>
          </w:divBdr>
          <w:divsChild>
            <w:div w:id="1481001949">
              <w:marLeft w:val="0"/>
              <w:marRight w:val="0"/>
              <w:marTop w:val="0"/>
              <w:marBottom w:val="0"/>
              <w:divBdr>
                <w:top w:val="none" w:sz="0" w:space="0" w:color="auto"/>
                <w:left w:val="none" w:sz="0" w:space="0" w:color="auto"/>
                <w:bottom w:val="none" w:sz="0" w:space="0" w:color="auto"/>
                <w:right w:val="none" w:sz="0" w:space="0" w:color="auto"/>
              </w:divBdr>
              <w:divsChild>
                <w:div w:id="52582994">
                  <w:marLeft w:val="0"/>
                  <w:marRight w:val="0"/>
                  <w:marTop w:val="0"/>
                  <w:marBottom w:val="0"/>
                  <w:divBdr>
                    <w:top w:val="none" w:sz="0" w:space="0" w:color="auto"/>
                    <w:left w:val="none" w:sz="0" w:space="0" w:color="auto"/>
                    <w:bottom w:val="none" w:sz="0" w:space="0" w:color="auto"/>
                    <w:right w:val="none" w:sz="0" w:space="0" w:color="auto"/>
                  </w:divBdr>
                </w:div>
                <w:div w:id="56320687">
                  <w:marLeft w:val="0"/>
                  <w:marRight w:val="0"/>
                  <w:marTop w:val="0"/>
                  <w:marBottom w:val="0"/>
                  <w:divBdr>
                    <w:top w:val="none" w:sz="0" w:space="0" w:color="auto"/>
                    <w:left w:val="none" w:sz="0" w:space="0" w:color="auto"/>
                    <w:bottom w:val="none" w:sz="0" w:space="0" w:color="auto"/>
                    <w:right w:val="none" w:sz="0" w:space="0" w:color="auto"/>
                  </w:divBdr>
                </w:div>
                <w:div w:id="145979114">
                  <w:marLeft w:val="0"/>
                  <w:marRight w:val="0"/>
                  <w:marTop w:val="0"/>
                  <w:marBottom w:val="0"/>
                  <w:divBdr>
                    <w:top w:val="none" w:sz="0" w:space="0" w:color="auto"/>
                    <w:left w:val="none" w:sz="0" w:space="0" w:color="auto"/>
                    <w:bottom w:val="none" w:sz="0" w:space="0" w:color="auto"/>
                    <w:right w:val="none" w:sz="0" w:space="0" w:color="auto"/>
                  </w:divBdr>
                </w:div>
                <w:div w:id="163478527">
                  <w:marLeft w:val="0"/>
                  <w:marRight w:val="0"/>
                  <w:marTop w:val="0"/>
                  <w:marBottom w:val="0"/>
                  <w:divBdr>
                    <w:top w:val="none" w:sz="0" w:space="0" w:color="auto"/>
                    <w:left w:val="none" w:sz="0" w:space="0" w:color="auto"/>
                    <w:bottom w:val="none" w:sz="0" w:space="0" w:color="auto"/>
                    <w:right w:val="none" w:sz="0" w:space="0" w:color="auto"/>
                  </w:divBdr>
                </w:div>
                <w:div w:id="185101183">
                  <w:marLeft w:val="0"/>
                  <w:marRight w:val="0"/>
                  <w:marTop w:val="0"/>
                  <w:marBottom w:val="0"/>
                  <w:divBdr>
                    <w:top w:val="none" w:sz="0" w:space="0" w:color="auto"/>
                    <w:left w:val="none" w:sz="0" w:space="0" w:color="auto"/>
                    <w:bottom w:val="none" w:sz="0" w:space="0" w:color="auto"/>
                    <w:right w:val="none" w:sz="0" w:space="0" w:color="auto"/>
                  </w:divBdr>
                </w:div>
                <w:div w:id="284890429">
                  <w:marLeft w:val="0"/>
                  <w:marRight w:val="0"/>
                  <w:marTop w:val="0"/>
                  <w:marBottom w:val="0"/>
                  <w:divBdr>
                    <w:top w:val="none" w:sz="0" w:space="0" w:color="auto"/>
                    <w:left w:val="none" w:sz="0" w:space="0" w:color="auto"/>
                    <w:bottom w:val="none" w:sz="0" w:space="0" w:color="auto"/>
                    <w:right w:val="none" w:sz="0" w:space="0" w:color="auto"/>
                  </w:divBdr>
                </w:div>
                <w:div w:id="315844141">
                  <w:marLeft w:val="0"/>
                  <w:marRight w:val="0"/>
                  <w:marTop w:val="0"/>
                  <w:marBottom w:val="0"/>
                  <w:divBdr>
                    <w:top w:val="none" w:sz="0" w:space="0" w:color="auto"/>
                    <w:left w:val="none" w:sz="0" w:space="0" w:color="auto"/>
                    <w:bottom w:val="none" w:sz="0" w:space="0" w:color="auto"/>
                    <w:right w:val="none" w:sz="0" w:space="0" w:color="auto"/>
                  </w:divBdr>
                </w:div>
                <w:div w:id="420369871">
                  <w:marLeft w:val="0"/>
                  <w:marRight w:val="0"/>
                  <w:marTop w:val="0"/>
                  <w:marBottom w:val="0"/>
                  <w:divBdr>
                    <w:top w:val="none" w:sz="0" w:space="0" w:color="auto"/>
                    <w:left w:val="none" w:sz="0" w:space="0" w:color="auto"/>
                    <w:bottom w:val="none" w:sz="0" w:space="0" w:color="auto"/>
                    <w:right w:val="none" w:sz="0" w:space="0" w:color="auto"/>
                  </w:divBdr>
                </w:div>
                <w:div w:id="534923562">
                  <w:marLeft w:val="0"/>
                  <w:marRight w:val="0"/>
                  <w:marTop w:val="0"/>
                  <w:marBottom w:val="0"/>
                  <w:divBdr>
                    <w:top w:val="none" w:sz="0" w:space="0" w:color="auto"/>
                    <w:left w:val="none" w:sz="0" w:space="0" w:color="auto"/>
                    <w:bottom w:val="none" w:sz="0" w:space="0" w:color="auto"/>
                    <w:right w:val="none" w:sz="0" w:space="0" w:color="auto"/>
                  </w:divBdr>
                </w:div>
                <w:div w:id="554850275">
                  <w:marLeft w:val="0"/>
                  <w:marRight w:val="0"/>
                  <w:marTop w:val="0"/>
                  <w:marBottom w:val="0"/>
                  <w:divBdr>
                    <w:top w:val="none" w:sz="0" w:space="0" w:color="auto"/>
                    <w:left w:val="none" w:sz="0" w:space="0" w:color="auto"/>
                    <w:bottom w:val="none" w:sz="0" w:space="0" w:color="auto"/>
                    <w:right w:val="none" w:sz="0" w:space="0" w:color="auto"/>
                  </w:divBdr>
                </w:div>
                <w:div w:id="596139411">
                  <w:marLeft w:val="0"/>
                  <w:marRight w:val="0"/>
                  <w:marTop w:val="0"/>
                  <w:marBottom w:val="0"/>
                  <w:divBdr>
                    <w:top w:val="none" w:sz="0" w:space="0" w:color="auto"/>
                    <w:left w:val="none" w:sz="0" w:space="0" w:color="auto"/>
                    <w:bottom w:val="none" w:sz="0" w:space="0" w:color="auto"/>
                    <w:right w:val="none" w:sz="0" w:space="0" w:color="auto"/>
                  </w:divBdr>
                </w:div>
                <w:div w:id="619144325">
                  <w:marLeft w:val="0"/>
                  <w:marRight w:val="0"/>
                  <w:marTop w:val="0"/>
                  <w:marBottom w:val="0"/>
                  <w:divBdr>
                    <w:top w:val="none" w:sz="0" w:space="0" w:color="auto"/>
                    <w:left w:val="none" w:sz="0" w:space="0" w:color="auto"/>
                    <w:bottom w:val="none" w:sz="0" w:space="0" w:color="auto"/>
                    <w:right w:val="none" w:sz="0" w:space="0" w:color="auto"/>
                  </w:divBdr>
                </w:div>
                <w:div w:id="644045052">
                  <w:marLeft w:val="0"/>
                  <w:marRight w:val="0"/>
                  <w:marTop w:val="0"/>
                  <w:marBottom w:val="0"/>
                  <w:divBdr>
                    <w:top w:val="none" w:sz="0" w:space="0" w:color="auto"/>
                    <w:left w:val="none" w:sz="0" w:space="0" w:color="auto"/>
                    <w:bottom w:val="none" w:sz="0" w:space="0" w:color="auto"/>
                    <w:right w:val="none" w:sz="0" w:space="0" w:color="auto"/>
                  </w:divBdr>
                </w:div>
                <w:div w:id="694385553">
                  <w:marLeft w:val="0"/>
                  <w:marRight w:val="0"/>
                  <w:marTop w:val="0"/>
                  <w:marBottom w:val="0"/>
                  <w:divBdr>
                    <w:top w:val="none" w:sz="0" w:space="0" w:color="auto"/>
                    <w:left w:val="none" w:sz="0" w:space="0" w:color="auto"/>
                    <w:bottom w:val="none" w:sz="0" w:space="0" w:color="auto"/>
                    <w:right w:val="none" w:sz="0" w:space="0" w:color="auto"/>
                  </w:divBdr>
                </w:div>
                <w:div w:id="715475137">
                  <w:marLeft w:val="0"/>
                  <w:marRight w:val="0"/>
                  <w:marTop w:val="0"/>
                  <w:marBottom w:val="0"/>
                  <w:divBdr>
                    <w:top w:val="none" w:sz="0" w:space="0" w:color="auto"/>
                    <w:left w:val="none" w:sz="0" w:space="0" w:color="auto"/>
                    <w:bottom w:val="none" w:sz="0" w:space="0" w:color="auto"/>
                    <w:right w:val="none" w:sz="0" w:space="0" w:color="auto"/>
                  </w:divBdr>
                </w:div>
                <w:div w:id="929118402">
                  <w:marLeft w:val="0"/>
                  <w:marRight w:val="0"/>
                  <w:marTop w:val="0"/>
                  <w:marBottom w:val="0"/>
                  <w:divBdr>
                    <w:top w:val="none" w:sz="0" w:space="0" w:color="auto"/>
                    <w:left w:val="none" w:sz="0" w:space="0" w:color="auto"/>
                    <w:bottom w:val="none" w:sz="0" w:space="0" w:color="auto"/>
                    <w:right w:val="none" w:sz="0" w:space="0" w:color="auto"/>
                  </w:divBdr>
                </w:div>
                <w:div w:id="970672265">
                  <w:marLeft w:val="0"/>
                  <w:marRight w:val="0"/>
                  <w:marTop w:val="0"/>
                  <w:marBottom w:val="0"/>
                  <w:divBdr>
                    <w:top w:val="none" w:sz="0" w:space="0" w:color="auto"/>
                    <w:left w:val="none" w:sz="0" w:space="0" w:color="auto"/>
                    <w:bottom w:val="none" w:sz="0" w:space="0" w:color="auto"/>
                    <w:right w:val="none" w:sz="0" w:space="0" w:color="auto"/>
                  </w:divBdr>
                </w:div>
                <w:div w:id="1032802393">
                  <w:marLeft w:val="0"/>
                  <w:marRight w:val="0"/>
                  <w:marTop w:val="0"/>
                  <w:marBottom w:val="0"/>
                  <w:divBdr>
                    <w:top w:val="none" w:sz="0" w:space="0" w:color="auto"/>
                    <w:left w:val="none" w:sz="0" w:space="0" w:color="auto"/>
                    <w:bottom w:val="none" w:sz="0" w:space="0" w:color="auto"/>
                    <w:right w:val="none" w:sz="0" w:space="0" w:color="auto"/>
                  </w:divBdr>
                </w:div>
                <w:div w:id="1199780490">
                  <w:marLeft w:val="0"/>
                  <w:marRight w:val="0"/>
                  <w:marTop w:val="0"/>
                  <w:marBottom w:val="0"/>
                  <w:divBdr>
                    <w:top w:val="none" w:sz="0" w:space="0" w:color="auto"/>
                    <w:left w:val="none" w:sz="0" w:space="0" w:color="auto"/>
                    <w:bottom w:val="none" w:sz="0" w:space="0" w:color="auto"/>
                    <w:right w:val="none" w:sz="0" w:space="0" w:color="auto"/>
                  </w:divBdr>
                </w:div>
                <w:div w:id="1260724823">
                  <w:marLeft w:val="0"/>
                  <w:marRight w:val="0"/>
                  <w:marTop w:val="0"/>
                  <w:marBottom w:val="0"/>
                  <w:divBdr>
                    <w:top w:val="none" w:sz="0" w:space="0" w:color="auto"/>
                    <w:left w:val="none" w:sz="0" w:space="0" w:color="auto"/>
                    <w:bottom w:val="none" w:sz="0" w:space="0" w:color="auto"/>
                    <w:right w:val="none" w:sz="0" w:space="0" w:color="auto"/>
                  </w:divBdr>
                </w:div>
                <w:div w:id="1285892833">
                  <w:marLeft w:val="0"/>
                  <w:marRight w:val="0"/>
                  <w:marTop w:val="0"/>
                  <w:marBottom w:val="0"/>
                  <w:divBdr>
                    <w:top w:val="none" w:sz="0" w:space="0" w:color="auto"/>
                    <w:left w:val="none" w:sz="0" w:space="0" w:color="auto"/>
                    <w:bottom w:val="none" w:sz="0" w:space="0" w:color="auto"/>
                    <w:right w:val="none" w:sz="0" w:space="0" w:color="auto"/>
                  </w:divBdr>
                </w:div>
                <w:div w:id="1300190339">
                  <w:marLeft w:val="0"/>
                  <w:marRight w:val="0"/>
                  <w:marTop w:val="0"/>
                  <w:marBottom w:val="0"/>
                  <w:divBdr>
                    <w:top w:val="none" w:sz="0" w:space="0" w:color="auto"/>
                    <w:left w:val="none" w:sz="0" w:space="0" w:color="auto"/>
                    <w:bottom w:val="none" w:sz="0" w:space="0" w:color="auto"/>
                    <w:right w:val="none" w:sz="0" w:space="0" w:color="auto"/>
                  </w:divBdr>
                </w:div>
                <w:div w:id="1319580986">
                  <w:marLeft w:val="0"/>
                  <w:marRight w:val="0"/>
                  <w:marTop w:val="0"/>
                  <w:marBottom w:val="0"/>
                  <w:divBdr>
                    <w:top w:val="none" w:sz="0" w:space="0" w:color="auto"/>
                    <w:left w:val="none" w:sz="0" w:space="0" w:color="auto"/>
                    <w:bottom w:val="none" w:sz="0" w:space="0" w:color="auto"/>
                    <w:right w:val="none" w:sz="0" w:space="0" w:color="auto"/>
                  </w:divBdr>
                </w:div>
                <w:div w:id="1350108161">
                  <w:marLeft w:val="0"/>
                  <w:marRight w:val="0"/>
                  <w:marTop w:val="0"/>
                  <w:marBottom w:val="0"/>
                  <w:divBdr>
                    <w:top w:val="none" w:sz="0" w:space="0" w:color="auto"/>
                    <w:left w:val="none" w:sz="0" w:space="0" w:color="auto"/>
                    <w:bottom w:val="none" w:sz="0" w:space="0" w:color="auto"/>
                    <w:right w:val="none" w:sz="0" w:space="0" w:color="auto"/>
                  </w:divBdr>
                </w:div>
                <w:div w:id="1527257241">
                  <w:marLeft w:val="0"/>
                  <w:marRight w:val="0"/>
                  <w:marTop w:val="0"/>
                  <w:marBottom w:val="0"/>
                  <w:divBdr>
                    <w:top w:val="none" w:sz="0" w:space="0" w:color="auto"/>
                    <w:left w:val="none" w:sz="0" w:space="0" w:color="auto"/>
                    <w:bottom w:val="none" w:sz="0" w:space="0" w:color="auto"/>
                    <w:right w:val="none" w:sz="0" w:space="0" w:color="auto"/>
                  </w:divBdr>
                </w:div>
                <w:div w:id="1540820020">
                  <w:marLeft w:val="0"/>
                  <w:marRight w:val="0"/>
                  <w:marTop w:val="0"/>
                  <w:marBottom w:val="0"/>
                  <w:divBdr>
                    <w:top w:val="none" w:sz="0" w:space="0" w:color="auto"/>
                    <w:left w:val="none" w:sz="0" w:space="0" w:color="auto"/>
                    <w:bottom w:val="none" w:sz="0" w:space="0" w:color="auto"/>
                    <w:right w:val="none" w:sz="0" w:space="0" w:color="auto"/>
                  </w:divBdr>
                </w:div>
                <w:div w:id="1608082236">
                  <w:marLeft w:val="0"/>
                  <w:marRight w:val="0"/>
                  <w:marTop w:val="0"/>
                  <w:marBottom w:val="0"/>
                  <w:divBdr>
                    <w:top w:val="none" w:sz="0" w:space="0" w:color="auto"/>
                    <w:left w:val="none" w:sz="0" w:space="0" w:color="auto"/>
                    <w:bottom w:val="none" w:sz="0" w:space="0" w:color="auto"/>
                    <w:right w:val="none" w:sz="0" w:space="0" w:color="auto"/>
                  </w:divBdr>
                </w:div>
                <w:div w:id="1643002349">
                  <w:marLeft w:val="0"/>
                  <w:marRight w:val="0"/>
                  <w:marTop w:val="0"/>
                  <w:marBottom w:val="0"/>
                  <w:divBdr>
                    <w:top w:val="none" w:sz="0" w:space="0" w:color="auto"/>
                    <w:left w:val="none" w:sz="0" w:space="0" w:color="auto"/>
                    <w:bottom w:val="none" w:sz="0" w:space="0" w:color="auto"/>
                    <w:right w:val="none" w:sz="0" w:space="0" w:color="auto"/>
                  </w:divBdr>
                </w:div>
                <w:div w:id="1674340300">
                  <w:marLeft w:val="0"/>
                  <w:marRight w:val="0"/>
                  <w:marTop w:val="0"/>
                  <w:marBottom w:val="0"/>
                  <w:divBdr>
                    <w:top w:val="none" w:sz="0" w:space="0" w:color="auto"/>
                    <w:left w:val="none" w:sz="0" w:space="0" w:color="auto"/>
                    <w:bottom w:val="none" w:sz="0" w:space="0" w:color="auto"/>
                    <w:right w:val="none" w:sz="0" w:space="0" w:color="auto"/>
                  </w:divBdr>
                </w:div>
                <w:div w:id="1739549363">
                  <w:marLeft w:val="0"/>
                  <w:marRight w:val="0"/>
                  <w:marTop w:val="0"/>
                  <w:marBottom w:val="0"/>
                  <w:divBdr>
                    <w:top w:val="none" w:sz="0" w:space="0" w:color="auto"/>
                    <w:left w:val="none" w:sz="0" w:space="0" w:color="auto"/>
                    <w:bottom w:val="none" w:sz="0" w:space="0" w:color="auto"/>
                    <w:right w:val="none" w:sz="0" w:space="0" w:color="auto"/>
                  </w:divBdr>
                </w:div>
                <w:div w:id="1798986837">
                  <w:marLeft w:val="0"/>
                  <w:marRight w:val="0"/>
                  <w:marTop w:val="0"/>
                  <w:marBottom w:val="0"/>
                  <w:divBdr>
                    <w:top w:val="none" w:sz="0" w:space="0" w:color="auto"/>
                    <w:left w:val="none" w:sz="0" w:space="0" w:color="auto"/>
                    <w:bottom w:val="none" w:sz="0" w:space="0" w:color="auto"/>
                    <w:right w:val="none" w:sz="0" w:space="0" w:color="auto"/>
                  </w:divBdr>
                </w:div>
                <w:div w:id="1845775675">
                  <w:marLeft w:val="0"/>
                  <w:marRight w:val="0"/>
                  <w:marTop w:val="0"/>
                  <w:marBottom w:val="0"/>
                  <w:divBdr>
                    <w:top w:val="none" w:sz="0" w:space="0" w:color="auto"/>
                    <w:left w:val="none" w:sz="0" w:space="0" w:color="auto"/>
                    <w:bottom w:val="none" w:sz="0" w:space="0" w:color="auto"/>
                    <w:right w:val="none" w:sz="0" w:space="0" w:color="auto"/>
                  </w:divBdr>
                </w:div>
                <w:div w:id="1983997388">
                  <w:marLeft w:val="0"/>
                  <w:marRight w:val="0"/>
                  <w:marTop w:val="0"/>
                  <w:marBottom w:val="0"/>
                  <w:divBdr>
                    <w:top w:val="none" w:sz="0" w:space="0" w:color="auto"/>
                    <w:left w:val="none" w:sz="0" w:space="0" w:color="auto"/>
                    <w:bottom w:val="none" w:sz="0" w:space="0" w:color="auto"/>
                    <w:right w:val="none" w:sz="0" w:space="0" w:color="auto"/>
                  </w:divBdr>
                </w:div>
                <w:div w:id="1985237345">
                  <w:marLeft w:val="0"/>
                  <w:marRight w:val="0"/>
                  <w:marTop w:val="0"/>
                  <w:marBottom w:val="0"/>
                  <w:divBdr>
                    <w:top w:val="none" w:sz="0" w:space="0" w:color="auto"/>
                    <w:left w:val="none" w:sz="0" w:space="0" w:color="auto"/>
                    <w:bottom w:val="none" w:sz="0" w:space="0" w:color="auto"/>
                    <w:right w:val="none" w:sz="0" w:space="0" w:color="auto"/>
                  </w:divBdr>
                </w:div>
                <w:div w:id="1986465778">
                  <w:marLeft w:val="0"/>
                  <w:marRight w:val="0"/>
                  <w:marTop w:val="0"/>
                  <w:marBottom w:val="0"/>
                  <w:divBdr>
                    <w:top w:val="none" w:sz="0" w:space="0" w:color="auto"/>
                    <w:left w:val="none" w:sz="0" w:space="0" w:color="auto"/>
                    <w:bottom w:val="none" w:sz="0" w:space="0" w:color="auto"/>
                    <w:right w:val="none" w:sz="0" w:space="0" w:color="auto"/>
                  </w:divBdr>
                </w:div>
                <w:div w:id="2008551277">
                  <w:marLeft w:val="0"/>
                  <w:marRight w:val="0"/>
                  <w:marTop w:val="0"/>
                  <w:marBottom w:val="0"/>
                  <w:divBdr>
                    <w:top w:val="none" w:sz="0" w:space="0" w:color="auto"/>
                    <w:left w:val="none" w:sz="0" w:space="0" w:color="auto"/>
                    <w:bottom w:val="none" w:sz="0" w:space="0" w:color="auto"/>
                    <w:right w:val="none" w:sz="0" w:space="0" w:color="auto"/>
                  </w:divBdr>
                </w:div>
                <w:div w:id="2038389928">
                  <w:marLeft w:val="0"/>
                  <w:marRight w:val="0"/>
                  <w:marTop w:val="0"/>
                  <w:marBottom w:val="0"/>
                  <w:divBdr>
                    <w:top w:val="none" w:sz="0" w:space="0" w:color="auto"/>
                    <w:left w:val="none" w:sz="0" w:space="0" w:color="auto"/>
                    <w:bottom w:val="none" w:sz="0" w:space="0" w:color="auto"/>
                    <w:right w:val="none" w:sz="0" w:space="0" w:color="auto"/>
                  </w:divBdr>
                </w:div>
                <w:div w:id="20463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4040">
      <w:bodyDiv w:val="1"/>
      <w:marLeft w:val="0"/>
      <w:marRight w:val="0"/>
      <w:marTop w:val="0"/>
      <w:marBottom w:val="0"/>
      <w:divBdr>
        <w:top w:val="none" w:sz="0" w:space="0" w:color="auto"/>
        <w:left w:val="none" w:sz="0" w:space="0" w:color="auto"/>
        <w:bottom w:val="none" w:sz="0" w:space="0" w:color="auto"/>
        <w:right w:val="none" w:sz="0" w:space="0" w:color="auto"/>
      </w:divBdr>
    </w:div>
    <w:div w:id="685984485">
      <w:bodyDiv w:val="1"/>
      <w:marLeft w:val="0"/>
      <w:marRight w:val="0"/>
      <w:marTop w:val="0"/>
      <w:marBottom w:val="0"/>
      <w:divBdr>
        <w:top w:val="none" w:sz="0" w:space="0" w:color="auto"/>
        <w:left w:val="none" w:sz="0" w:space="0" w:color="auto"/>
        <w:bottom w:val="none" w:sz="0" w:space="0" w:color="auto"/>
        <w:right w:val="none" w:sz="0" w:space="0" w:color="auto"/>
      </w:divBdr>
    </w:div>
    <w:div w:id="810903708">
      <w:bodyDiv w:val="1"/>
      <w:marLeft w:val="0"/>
      <w:marRight w:val="0"/>
      <w:marTop w:val="0"/>
      <w:marBottom w:val="0"/>
      <w:divBdr>
        <w:top w:val="none" w:sz="0" w:space="0" w:color="auto"/>
        <w:left w:val="none" w:sz="0" w:space="0" w:color="auto"/>
        <w:bottom w:val="none" w:sz="0" w:space="0" w:color="auto"/>
        <w:right w:val="none" w:sz="0" w:space="0" w:color="auto"/>
      </w:divBdr>
    </w:div>
    <w:div w:id="943461313">
      <w:bodyDiv w:val="1"/>
      <w:marLeft w:val="0"/>
      <w:marRight w:val="0"/>
      <w:marTop w:val="0"/>
      <w:marBottom w:val="0"/>
      <w:divBdr>
        <w:top w:val="none" w:sz="0" w:space="0" w:color="auto"/>
        <w:left w:val="none" w:sz="0" w:space="0" w:color="auto"/>
        <w:bottom w:val="none" w:sz="0" w:space="0" w:color="auto"/>
        <w:right w:val="none" w:sz="0" w:space="0" w:color="auto"/>
      </w:divBdr>
    </w:div>
    <w:div w:id="1019551451">
      <w:bodyDiv w:val="1"/>
      <w:marLeft w:val="0"/>
      <w:marRight w:val="0"/>
      <w:marTop w:val="0"/>
      <w:marBottom w:val="0"/>
      <w:divBdr>
        <w:top w:val="none" w:sz="0" w:space="0" w:color="auto"/>
        <w:left w:val="none" w:sz="0" w:space="0" w:color="auto"/>
        <w:bottom w:val="none" w:sz="0" w:space="0" w:color="auto"/>
        <w:right w:val="none" w:sz="0" w:space="0" w:color="auto"/>
      </w:divBdr>
    </w:div>
    <w:div w:id="1212620616">
      <w:bodyDiv w:val="1"/>
      <w:marLeft w:val="0"/>
      <w:marRight w:val="0"/>
      <w:marTop w:val="0"/>
      <w:marBottom w:val="0"/>
      <w:divBdr>
        <w:top w:val="none" w:sz="0" w:space="0" w:color="auto"/>
        <w:left w:val="none" w:sz="0" w:space="0" w:color="auto"/>
        <w:bottom w:val="none" w:sz="0" w:space="0" w:color="auto"/>
        <w:right w:val="none" w:sz="0" w:space="0" w:color="auto"/>
      </w:divBdr>
    </w:div>
    <w:div w:id="1407801889">
      <w:bodyDiv w:val="1"/>
      <w:marLeft w:val="0"/>
      <w:marRight w:val="0"/>
      <w:marTop w:val="0"/>
      <w:marBottom w:val="0"/>
      <w:divBdr>
        <w:top w:val="none" w:sz="0" w:space="0" w:color="auto"/>
        <w:left w:val="none" w:sz="0" w:space="0" w:color="auto"/>
        <w:bottom w:val="none" w:sz="0" w:space="0" w:color="auto"/>
        <w:right w:val="none" w:sz="0" w:space="0" w:color="auto"/>
      </w:divBdr>
      <w:divsChild>
        <w:div w:id="168061814">
          <w:marLeft w:val="0"/>
          <w:marRight w:val="0"/>
          <w:marTop w:val="0"/>
          <w:marBottom w:val="0"/>
          <w:divBdr>
            <w:top w:val="none" w:sz="0" w:space="0" w:color="auto"/>
            <w:left w:val="none" w:sz="0" w:space="0" w:color="auto"/>
            <w:bottom w:val="none" w:sz="0" w:space="0" w:color="auto"/>
            <w:right w:val="none" w:sz="0" w:space="0" w:color="auto"/>
          </w:divBdr>
        </w:div>
        <w:div w:id="281159638">
          <w:marLeft w:val="0"/>
          <w:marRight w:val="0"/>
          <w:marTop w:val="0"/>
          <w:marBottom w:val="0"/>
          <w:divBdr>
            <w:top w:val="none" w:sz="0" w:space="0" w:color="auto"/>
            <w:left w:val="none" w:sz="0" w:space="0" w:color="auto"/>
            <w:bottom w:val="none" w:sz="0" w:space="0" w:color="auto"/>
            <w:right w:val="none" w:sz="0" w:space="0" w:color="auto"/>
          </w:divBdr>
        </w:div>
        <w:div w:id="739013138">
          <w:marLeft w:val="0"/>
          <w:marRight w:val="0"/>
          <w:marTop w:val="0"/>
          <w:marBottom w:val="0"/>
          <w:divBdr>
            <w:top w:val="none" w:sz="0" w:space="0" w:color="auto"/>
            <w:left w:val="none" w:sz="0" w:space="0" w:color="auto"/>
            <w:bottom w:val="none" w:sz="0" w:space="0" w:color="auto"/>
            <w:right w:val="none" w:sz="0" w:space="0" w:color="auto"/>
          </w:divBdr>
        </w:div>
        <w:div w:id="820273848">
          <w:marLeft w:val="0"/>
          <w:marRight w:val="0"/>
          <w:marTop w:val="0"/>
          <w:marBottom w:val="0"/>
          <w:divBdr>
            <w:top w:val="none" w:sz="0" w:space="0" w:color="auto"/>
            <w:left w:val="none" w:sz="0" w:space="0" w:color="auto"/>
            <w:bottom w:val="none" w:sz="0" w:space="0" w:color="auto"/>
            <w:right w:val="none" w:sz="0" w:space="0" w:color="auto"/>
          </w:divBdr>
        </w:div>
        <w:div w:id="1200975490">
          <w:marLeft w:val="0"/>
          <w:marRight w:val="0"/>
          <w:marTop w:val="0"/>
          <w:marBottom w:val="0"/>
          <w:divBdr>
            <w:top w:val="none" w:sz="0" w:space="0" w:color="auto"/>
            <w:left w:val="none" w:sz="0" w:space="0" w:color="auto"/>
            <w:bottom w:val="none" w:sz="0" w:space="0" w:color="auto"/>
            <w:right w:val="none" w:sz="0" w:space="0" w:color="auto"/>
          </w:divBdr>
        </w:div>
        <w:div w:id="1210218128">
          <w:marLeft w:val="0"/>
          <w:marRight w:val="0"/>
          <w:marTop w:val="0"/>
          <w:marBottom w:val="0"/>
          <w:divBdr>
            <w:top w:val="none" w:sz="0" w:space="0" w:color="auto"/>
            <w:left w:val="none" w:sz="0" w:space="0" w:color="auto"/>
            <w:bottom w:val="none" w:sz="0" w:space="0" w:color="auto"/>
            <w:right w:val="none" w:sz="0" w:space="0" w:color="auto"/>
          </w:divBdr>
        </w:div>
        <w:div w:id="1395155797">
          <w:marLeft w:val="0"/>
          <w:marRight w:val="0"/>
          <w:marTop w:val="0"/>
          <w:marBottom w:val="0"/>
          <w:divBdr>
            <w:top w:val="none" w:sz="0" w:space="0" w:color="auto"/>
            <w:left w:val="none" w:sz="0" w:space="0" w:color="auto"/>
            <w:bottom w:val="none" w:sz="0" w:space="0" w:color="auto"/>
            <w:right w:val="none" w:sz="0" w:space="0" w:color="auto"/>
          </w:divBdr>
        </w:div>
        <w:div w:id="1454011180">
          <w:marLeft w:val="0"/>
          <w:marRight w:val="0"/>
          <w:marTop w:val="0"/>
          <w:marBottom w:val="0"/>
          <w:divBdr>
            <w:top w:val="none" w:sz="0" w:space="0" w:color="auto"/>
            <w:left w:val="none" w:sz="0" w:space="0" w:color="auto"/>
            <w:bottom w:val="none" w:sz="0" w:space="0" w:color="auto"/>
            <w:right w:val="none" w:sz="0" w:space="0" w:color="auto"/>
          </w:divBdr>
        </w:div>
        <w:div w:id="1491555861">
          <w:marLeft w:val="0"/>
          <w:marRight w:val="0"/>
          <w:marTop w:val="0"/>
          <w:marBottom w:val="0"/>
          <w:divBdr>
            <w:top w:val="none" w:sz="0" w:space="0" w:color="auto"/>
            <w:left w:val="none" w:sz="0" w:space="0" w:color="auto"/>
            <w:bottom w:val="none" w:sz="0" w:space="0" w:color="auto"/>
            <w:right w:val="none" w:sz="0" w:space="0" w:color="auto"/>
          </w:divBdr>
        </w:div>
        <w:div w:id="1629244156">
          <w:marLeft w:val="0"/>
          <w:marRight w:val="0"/>
          <w:marTop w:val="0"/>
          <w:marBottom w:val="0"/>
          <w:divBdr>
            <w:top w:val="none" w:sz="0" w:space="0" w:color="auto"/>
            <w:left w:val="none" w:sz="0" w:space="0" w:color="auto"/>
            <w:bottom w:val="none" w:sz="0" w:space="0" w:color="auto"/>
            <w:right w:val="none" w:sz="0" w:space="0" w:color="auto"/>
          </w:divBdr>
        </w:div>
        <w:div w:id="2133747271">
          <w:marLeft w:val="0"/>
          <w:marRight w:val="0"/>
          <w:marTop w:val="0"/>
          <w:marBottom w:val="0"/>
          <w:divBdr>
            <w:top w:val="none" w:sz="0" w:space="0" w:color="auto"/>
            <w:left w:val="none" w:sz="0" w:space="0" w:color="auto"/>
            <w:bottom w:val="none" w:sz="0" w:space="0" w:color="auto"/>
            <w:right w:val="none" w:sz="0" w:space="0" w:color="auto"/>
          </w:divBdr>
        </w:div>
      </w:divsChild>
    </w:div>
    <w:div w:id="1659845166">
      <w:bodyDiv w:val="1"/>
      <w:marLeft w:val="0"/>
      <w:marRight w:val="0"/>
      <w:marTop w:val="0"/>
      <w:marBottom w:val="0"/>
      <w:divBdr>
        <w:top w:val="none" w:sz="0" w:space="0" w:color="auto"/>
        <w:left w:val="none" w:sz="0" w:space="0" w:color="auto"/>
        <w:bottom w:val="none" w:sz="0" w:space="0" w:color="auto"/>
        <w:right w:val="none" w:sz="0" w:space="0" w:color="auto"/>
      </w:divBdr>
    </w:div>
    <w:div w:id="1877426735">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21290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Raf17</b:Tag>
    <b:SourceType>Book</b:SourceType>
    <b:Guid>{6671441E-0838-46B0-8875-EF0F8E49C395}</b:Guid>
    <b:Author>
      <b:Author>
        <b:NameList>
          <b:Person>
            <b:Last>Lara</b:Last>
            <b:First>Rafael</b:First>
            <b:Middle>Manuel Oliveros</b:Middle>
          </b:Person>
        </b:NameList>
      </b:Author>
    </b:Author>
    <b:Title>Poder, Representación y Mandato</b:Title>
    <b:Year>2017</b:Year>
    <b:City>México</b:City>
    <b:RefOrder>1</b:RefOrder>
  </b:Source>
</b:Sources>
</file>

<file path=customXml/itemProps1.xml><?xml version="1.0" encoding="utf-8"?>
<ds:datastoreItem xmlns:ds="http://schemas.openxmlformats.org/officeDocument/2006/customXml" ds:itemID="{1D63DFCC-E901-434C-AD6B-5D3A3378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7646</Words>
  <Characters>42054</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Thaylis Suarez</cp:lastModifiedBy>
  <cp:revision>13</cp:revision>
  <cp:lastPrinted>2024-03-07T17:35:00Z</cp:lastPrinted>
  <dcterms:created xsi:type="dcterms:W3CDTF">2024-03-05T00:36:00Z</dcterms:created>
  <dcterms:modified xsi:type="dcterms:W3CDTF">2024-04-16T03:14:00Z</dcterms:modified>
</cp:coreProperties>
</file>