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F6E4" w14:textId="2C737F50" w:rsidR="00F9543F" w:rsidRPr="00B45A4B" w:rsidRDefault="007945D4">
      <w:pPr>
        <w:spacing w:line="360" w:lineRule="auto"/>
        <w:jc w:val="both"/>
        <w:rPr>
          <w:rFonts w:ascii="Palatino Linotype" w:eastAsia="Palatino Linotype" w:hAnsi="Palatino Linotype" w:cs="Palatino Linotype"/>
        </w:rPr>
      </w:pPr>
      <w:bookmarkStart w:id="0" w:name="_heading=h.gjdgxs" w:colFirst="0" w:colLast="0"/>
      <w:bookmarkEnd w:id="0"/>
      <w:r w:rsidRPr="00B45A4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w:t>
      </w:r>
      <w:r w:rsidR="0029586A" w:rsidRPr="00B45A4B">
        <w:rPr>
          <w:rFonts w:ascii="Palatino Linotype" w:eastAsia="Palatino Linotype" w:hAnsi="Palatino Linotype" w:cs="Palatino Linotype"/>
        </w:rPr>
        <w:t xml:space="preserve">ec, Estado de México, de fecha </w:t>
      </w:r>
      <w:r w:rsidR="005D34D0" w:rsidRPr="00B45A4B">
        <w:rPr>
          <w:rFonts w:ascii="Palatino Linotype" w:eastAsia="Palatino Linotype" w:hAnsi="Palatino Linotype" w:cs="Palatino Linotype"/>
        </w:rPr>
        <w:t>veintiuno de marzo de dos mil veinticuatro</w:t>
      </w:r>
      <w:r w:rsidRPr="00B45A4B">
        <w:rPr>
          <w:rFonts w:ascii="Palatino Linotype" w:eastAsia="Palatino Linotype" w:hAnsi="Palatino Linotype" w:cs="Palatino Linotype"/>
        </w:rPr>
        <w:t xml:space="preserve">. </w:t>
      </w:r>
    </w:p>
    <w:p w14:paraId="1A2C73C1" w14:textId="77777777" w:rsidR="00F9543F" w:rsidRPr="00B45A4B" w:rsidRDefault="00F9543F">
      <w:pPr>
        <w:spacing w:line="360" w:lineRule="auto"/>
        <w:jc w:val="both"/>
        <w:rPr>
          <w:rFonts w:ascii="Palatino Linotype" w:eastAsia="Palatino Linotype" w:hAnsi="Palatino Linotype" w:cs="Palatino Linotype"/>
        </w:rPr>
      </w:pPr>
    </w:p>
    <w:p w14:paraId="36616E4F" w14:textId="443DF20F"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VISTO </w:t>
      </w:r>
      <w:r w:rsidRPr="00B45A4B">
        <w:rPr>
          <w:rFonts w:ascii="Palatino Linotype" w:eastAsia="Palatino Linotype" w:hAnsi="Palatino Linotype" w:cs="Palatino Linotype"/>
        </w:rPr>
        <w:t xml:space="preserve">el expediente relativo al recurso de revisión </w:t>
      </w:r>
      <w:r w:rsidR="005D34D0" w:rsidRPr="00B45A4B">
        <w:rPr>
          <w:rFonts w:ascii="Palatino Linotype" w:eastAsia="Palatino Linotype" w:hAnsi="Palatino Linotype" w:cs="Palatino Linotype"/>
          <w:b/>
        </w:rPr>
        <w:t>00984/INFOEM/IP/RR/2024</w:t>
      </w:r>
      <w:r w:rsidRPr="00B45A4B">
        <w:rPr>
          <w:rFonts w:ascii="Palatino Linotype" w:eastAsia="Palatino Linotype" w:hAnsi="Palatino Linotype" w:cs="Palatino Linotype"/>
        </w:rPr>
        <w:t xml:space="preserve">, interpuesto por </w:t>
      </w:r>
      <w:r w:rsidR="004534FA">
        <w:rPr>
          <w:rFonts w:ascii="Palatino Linotype" w:eastAsia="Palatino Linotype" w:hAnsi="Palatino Linotype" w:cs="Palatino Linotype"/>
          <w:b/>
        </w:rPr>
        <w:t>XXXXXXX XXXXXX XXXXXXX</w:t>
      </w:r>
      <w:r w:rsidRPr="00B45A4B">
        <w:rPr>
          <w:rFonts w:ascii="Palatino Linotype" w:eastAsia="Palatino Linotype" w:hAnsi="Palatino Linotype" w:cs="Palatino Linotype"/>
          <w:b/>
        </w:rPr>
        <w:t>,</w:t>
      </w:r>
      <w:r w:rsidRPr="00B45A4B">
        <w:rPr>
          <w:rFonts w:ascii="Palatino Linotype" w:eastAsia="Palatino Linotype" w:hAnsi="Palatino Linotype" w:cs="Palatino Linotype"/>
        </w:rPr>
        <w:t xml:space="preserve"> a quien en lo sucesivo se le denominará como </w:t>
      </w:r>
      <w:r w:rsidRPr="00B45A4B">
        <w:rPr>
          <w:rFonts w:ascii="Palatino Linotype" w:eastAsia="Palatino Linotype" w:hAnsi="Palatino Linotype" w:cs="Palatino Linotype"/>
          <w:b/>
        </w:rPr>
        <w:t xml:space="preserve">LA PARTE RECURRENTE, </w:t>
      </w:r>
      <w:r w:rsidRPr="00B45A4B">
        <w:rPr>
          <w:rFonts w:ascii="Palatino Linotype" w:eastAsia="Palatino Linotype" w:hAnsi="Palatino Linotype" w:cs="Palatino Linotype"/>
        </w:rPr>
        <w:t>en contra de la falta de respuesta a la solicitud de acceso a la información con número de folio</w:t>
      </w:r>
      <w:r w:rsidRPr="00B45A4B">
        <w:rPr>
          <w:rFonts w:ascii="Verdana" w:eastAsia="Verdana" w:hAnsi="Verdana" w:cs="Verdana"/>
          <w:b/>
        </w:rPr>
        <w:t xml:space="preserve"> </w:t>
      </w:r>
      <w:r w:rsidR="005D34D0" w:rsidRPr="00B45A4B">
        <w:rPr>
          <w:rFonts w:ascii="Palatino Linotype" w:eastAsia="Palatino Linotype" w:hAnsi="Palatino Linotype" w:cs="Palatino Linotype"/>
          <w:b/>
        </w:rPr>
        <w:t>00003/AMANALCO/IP/2024</w:t>
      </w:r>
      <w:r w:rsidRPr="00B45A4B">
        <w:rPr>
          <w:rFonts w:ascii="Palatino Linotype" w:eastAsia="Palatino Linotype" w:hAnsi="Palatino Linotype" w:cs="Palatino Linotype"/>
          <w:b/>
        </w:rPr>
        <w:t>,</w:t>
      </w:r>
      <w:r w:rsidRPr="00B45A4B">
        <w:rPr>
          <w:rFonts w:ascii="Palatino Linotype" w:eastAsia="Palatino Linotype" w:hAnsi="Palatino Linotype" w:cs="Palatino Linotype"/>
        </w:rPr>
        <w:t xml:space="preserve"> por parte del</w:t>
      </w:r>
      <w:r w:rsidRPr="00B45A4B">
        <w:rPr>
          <w:rFonts w:ascii="Palatino Linotype" w:eastAsia="Palatino Linotype" w:hAnsi="Palatino Linotype" w:cs="Palatino Linotype"/>
          <w:b/>
        </w:rPr>
        <w:t xml:space="preserve"> </w:t>
      </w:r>
      <w:r w:rsidR="009E51B8" w:rsidRPr="00B45A4B">
        <w:rPr>
          <w:rFonts w:ascii="Palatino Linotype" w:eastAsia="Palatino Linotype" w:hAnsi="Palatino Linotype" w:cs="Palatino Linotype"/>
          <w:b/>
        </w:rPr>
        <w:t xml:space="preserve">Ayuntamiento de </w:t>
      </w:r>
      <w:r w:rsidR="009E21FF">
        <w:rPr>
          <w:rFonts w:ascii="Palatino Linotype" w:eastAsia="Palatino Linotype" w:hAnsi="Palatino Linotype" w:cs="Palatino Linotype"/>
          <w:b/>
        </w:rPr>
        <w:t>Amanalco</w:t>
      </w:r>
      <w:r w:rsidRPr="00B45A4B">
        <w:rPr>
          <w:rFonts w:ascii="Palatino Linotype" w:eastAsia="Palatino Linotype" w:hAnsi="Palatino Linotype" w:cs="Palatino Linotype"/>
          <w:b/>
        </w:rPr>
        <w:t>,</w:t>
      </w:r>
      <w:r w:rsidRPr="00B45A4B">
        <w:rPr>
          <w:rFonts w:ascii="Palatino Linotype" w:eastAsia="Palatino Linotype" w:hAnsi="Palatino Linotype" w:cs="Palatino Linotype"/>
        </w:rPr>
        <w:t xml:space="preserve"> en lo sucesivo </w:t>
      </w:r>
      <w:r w:rsidRPr="00B45A4B">
        <w:rPr>
          <w:rFonts w:ascii="Palatino Linotype" w:eastAsia="Palatino Linotype" w:hAnsi="Palatino Linotype" w:cs="Palatino Linotype"/>
          <w:b/>
        </w:rPr>
        <w:t xml:space="preserve">EL SUJETO OBLIGADO; </w:t>
      </w:r>
      <w:r w:rsidRPr="00B45A4B">
        <w:rPr>
          <w:rFonts w:ascii="Palatino Linotype" w:eastAsia="Palatino Linotype" w:hAnsi="Palatino Linotype" w:cs="Palatino Linotype"/>
        </w:rPr>
        <w:t>se procede a dictar la presente resolución, con base en los siguientes:</w:t>
      </w:r>
    </w:p>
    <w:p w14:paraId="52D19335" w14:textId="77777777" w:rsidR="00F9543F" w:rsidRPr="00B45A4B" w:rsidRDefault="00F9543F">
      <w:pPr>
        <w:spacing w:line="360" w:lineRule="auto"/>
        <w:jc w:val="both"/>
        <w:rPr>
          <w:rFonts w:ascii="Palatino Linotype" w:eastAsia="Palatino Linotype" w:hAnsi="Palatino Linotype" w:cs="Palatino Linotype"/>
        </w:rPr>
      </w:pPr>
    </w:p>
    <w:p w14:paraId="4D092F2C" w14:textId="24B96111" w:rsidR="00F9543F" w:rsidRPr="00B45A4B" w:rsidRDefault="00402794" w:rsidP="00402794">
      <w:pPr>
        <w:pBdr>
          <w:top w:val="nil"/>
          <w:left w:val="nil"/>
          <w:bottom w:val="nil"/>
          <w:right w:val="nil"/>
          <w:between w:val="nil"/>
        </w:pBdr>
        <w:spacing w:line="360" w:lineRule="auto"/>
        <w:jc w:val="center"/>
        <w:rPr>
          <w:rFonts w:ascii="Palatino Linotype" w:eastAsia="Palatino Linotype" w:hAnsi="Palatino Linotype" w:cs="Palatino Linotype"/>
          <w:b/>
        </w:rPr>
      </w:pPr>
      <w:r w:rsidRPr="00B45A4B">
        <w:rPr>
          <w:rFonts w:ascii="Palatino Linotype" w:eastAsia="Palatino Linotype" w:hAnsi="Palatino Linotype" w:cs="Palatino Linotype"/>
          <w:b/>
        </w:rPr>
        <w:t xml:space="preserve">I. </w:t>
      </w:r>
      <w:r w:rsidR="007945D4" w:rsidRPr="00B45A4B">
        <w:rPr>
          <w:rFonts w:ascii="Palatino Linotype" w:eastAsia="Palatino Linotype" w:hAnsi="Palatino Linotype" w:cs="Palatino Linotype"/>
          <w:b/>
        </w:rPr>
        <w:t>A N T E C E D E N T E S:</w:t>
      </w:r>
    </w:p>
    <w:p w14:paraId="7463796E" w14:textId="77777777" w:rsidR="00F9543F" w:rsidRPr="00B45A4B" w:rsidRDefault="00F9543F">
      <w:pPr>
        <w:pBdr>
          <w:top w:val="nil"/>
          <w:left w:val="nil"/>
          <w:bottom w:val="nil"/>
          <w:right w:val="nil"/>
          <w:between w:val="nil"/>
        </w:pBdr>
        <w:spacing w:line="360" w:lineRule="auto"/>
        <w:ind w:left="1077"/>
        <w:rPr>
          <w:rFonts w:ascii="Palatino Linotype" w:eastAsia="Palatino Linotype" w:hAnsi="Palatino Linotype" w:cs="Palatino Linotype"/>
          <w:b/>
        </w:rPr>
      </w:pPr>
    </w:p>
    <w:p w14:paraId="273677FC" w14:textId="07B5658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1. Solicitud de acceso a la información. </w:t>
      </w:r>
      <w:r w:rsidRPr="00B45A4B">
        <w:rPr>
          <w:rFonts w:ascii="Palatino Linotype" w:eastAsia="Palatino Linotype" w:hAnsi="Palatino Linotype" w:cs="Palatino Linotype"/>
        </w:rPr>
        <w:t xml:space="preserve">El pasado </w:t>
      </w:r>
      <w:r w:rsidR="005D34D0" w:rsidRPr="00B45A4B">
        <w:rPr>
          <w:rFonts w:ascii="Palatino Linotype" w:eastAsia="Palatino Linotype" w:hAnsi="Palatino Linotype" w:cs="Palatino Linotype"/>
          <w:b/>
        </w:rPr>
        <w:t>doce</w:t>
      </w:r>
      <w:r w:rsidR="009E51B8" w:rsidRPr="00B45A4B">
        <w:rPr>
          <w:rFonts w:ascii="Palatino Linotype" w:eastAsia="Palatino Linotype" w:hAnsi="Palatino Linotype" w:cs="Palatino Linotype"/>
          <w:b/>
        </w:rPr>
        <w:t xml:space="preserve"> de enero</w:t>
      </w:r>
      <w:r w:rsidR="0029586A" w:rsidRPr="00B45A4B">
        <w:rPr>
          <w:rFonts w:ascii="Palatino Linotype" w:eastAsia="Palatino Linotype" w:hAnsi="Palatino Linotype" w:cs="Palatino Linotype"/>
          <w:b/>
        </w:rPr>
        <w:t xml:space="preserve"> de</w:t>
      </w:r>
      <w:r w:rsidRPr="00B45A4B">
        <w:rPr>
          <w:rFonts w:ascii="Palatino Linotype" w:eastAsia="Palatino Linotype" w:hAnsi="Palatino Linotype" w:cs="Palatino Linotype"/>
          <w:b/>
        </w:rPr>
        <w:t xml:space="preserve"> dos mil veinti</w:t>
      </w:r>
      <w:r w:rsidR="009E51B8" w:rsidRPr="00B45A4B">
        <w:rPr>
          <w:rFonts w:ascii="Palatino Linotype" w:eastAsia="Palatino Linotype" w:hAnsi="Palatino Linotype" w:cs="Palatino Linotype"/>
          <w:b/>
        </w:rPr>
        <w:t>cuatro</w:t>
      </w:r>
      <w:r w:rsidRPr="00B45A4B">
        <w:rPr>
          <w:rFonts w:ascii="Palatino Linotype" w:eastAsia="Palatino Linotype" w:hAnsi="Palatino Linotype" w:cs="Palatino Linotype"/>
          <w:b/>
        </w:rPr>
        <w:t xml:space="preserve">, LA PARTE RECURRENTE </w:t>
      </w:r>
      <w:r w:rsidRPr="00B45A4B">
        <w:rPr>
          <w:rFonts w:ascii="Palatino Linotype" w:eastAsia="Palatino Linotype" w:hAnsi="Palatino Linotype" w:cs="Palatino Linotype"/>
        </w:rPr>
        <w:t xml:space="preserve">formuló la solicitud de acceso a información pública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a través del Sistema de Acceso a la Información Mexiquense, en adelante </w:t>
      </w:r>
      <w:r w:rsidRPr="00B45A4B">
        <w:rPr>
          <w:rFonts w:ascii="Palatino Linotype" w:eastAsia="Palatino Linotype" w:hAnsi="Palatino Linotype" w:cs="Palatino Linotype"/>
          <w:b/>
        </w:rPr>
        <w:t>SAIMEX</w:t>
      </w:r>
      <w:r w:rsidRPr="00B45A4B">
        <w:rPr>
          <w:rFonts w:ascii="Palatino Linotype" w:eastAsia="Palatino Linotype" w:hAnsi="Palatino Linotype" w:cs="Palatino Linotype"/>
        </w:rPr>
        <w:t xml:space="preserve">, </w:t>
      </w:r>
      <w:r w:rsidR="000B6F29" w:rsidRPr="00B45A4B">
        <w:rPr>
          <w:rFonts w:ascii="Palatino Linotype" w:eastAsia="Palatino Linotype" w:hAnsi="Palatino Linotype" w:cs="Palatino Linotype"/>
        </w:rPr>
        <w:t>requiriendo</w:t>
      </w:r>
      <w:r w:rsidRPr="00B45A4B">
        <w:rPr>
          <w:rFonts w:ascii="Palatino Linotype" w:eastAsia="Palatino Linotype" w:hAnsi="Palatino Linotype" w:cs="Palatino Linotype"/>
        </w:rPr>
        <w:t xml:space="preserve"> lo siguiente:</w:t>
      </w:r>
    </w:p>
    <w:p w14:paraId="6FA5BE4F"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82CCA4" w14:textId="0D19E29E"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r w:rsidR="005D34D0" w:rsidRPr="00B45A4B">
        <w:rPr>
          <w:rFonts w:ascii="Palatino Linotype" w:eastAsia="Palatino Linotype" w:hAnsi="Palatino Linotype" w:cs="Palatino Linotype"/>
          <w:i/>
          <w:sz w:val="22"/>
          <w:szCs w:val="22"/>
        </w:rPr>
        <w:t>Requiero saber la lista de requisitos (descritos cada uno) para inscribir un inmueble que ya tiene sentencia derivado de un juicio de usucapión, así como la fundamentación legal que hace referencia a cada uno de los requisitos. También necesito saber el coso de la inscripción y el tiempo de respuesta a la solicitud. Para el caso de que se requiera llenar algún formato, pido por este medio se me proporcione.</w:t>
      </w:r>
      <w:r w:rsidRPr="00B45A4B">
        <w:rPr>
          <w:rFonts w:ascii="Palatino Linotype" w:eastAsia="Palatino Linotype" w:hAnsi="Palatino Linotype" w:cs="Palatino Linotype"/>
          <w:i/>
          <w:sz w:val="22"/>
          <w:szCs w:val="22"/>
        </w:rPr>
        <w:t>” (Sic)</w:t>
      </w:r>
    </w:p>
    <w:p w14:paraId="68F197CD"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75986B7"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Modalidad elegida para la entrega de la información: </w:t>
      </w:r>
      <w:r w:rsidRPr="00B45A4B">
        <w:rPr>
          <w:rFonts w:ascii="Palatino Linotype" w:eastAsia="Palatino Linotype" w:hAnsi="Palatino Linotype" w:cs="Palatino Linotype"/>
        </w:rPr>
        <w:t>a través del SAIMEX.</w:t>
      </w:r>
    </w:p>
    <w:p w14:paraId="56ADA99F" w14:textId="30F176AF" w:rsidR="00F9543F" w:rsidRPr="00B45A4B" w:rsidRDefault="009E51B8" w:rsidP="006F24AC">
      <w:pPr>
        <w:spacing w:before="240" w:after="240" w:line="360" w:lineRule="auto"/>
        <w:jc w:val="both"/>
        <w:rPr>
          <w:rFonts w:ascii="Palatino Linotype" w:eastAsia="Palatino Linotype" w:hAnsi="Palatino Linotype" w:cs="Palatino Linotype"/>
          <w:b/>
        </w:rPr>
      </w:pPr>
      <w:bookmarkStart w:id="1" w:name="_heading=h.4d34og8" w:colFirst="0" w:colLast="0"/>
      <w:bookmarkEnd w:id="1"/>
      <w:r w:rsidRPr="00B45A4B">
        <w:rPr>
          <w:rFonts w:ascii="Palatino Linotype" w:eastAsia="Palatino Linotype" w:hAnsi="Palatino Linotype" w:cs="Palatino Linotype"/>
          <w:b/>
        </w:rPr>
        <w:lastRenderedPageBreak/>
        <w:t>2</w:t>
      </w:r>
      <w:r w:rsidR="006F24AC" w:rsidRPr="00B45A4B">
        <w:rPr>
          <w:rFonts w:ascii="Palatino Linotype" w:eastAsia="Palatino Linotype" w:hAnsi="Palatino Linotype" w:cs="Palatino Linotype"/>
          <w:b/>
        </w:rPr>
        <w:t xml:space="preserve">. </w:t>
      </w:r>
      <w:r w:rsidR="007945D4" w:rsidRPr="00B45A4B">
        <w:rPr>
          <w:rFonts w:ascii="Palatino Linotype" w:eastAsia="Palatino Linotype" w:hAnsi="Palatino Linotype" w:cs="Palatino Linotype"/>
          <w:b/>
        </w:rPr>
        <w:t xml:space="preserve">Respuesta. </w:t>
      </w:r>
      <w:r w:rsidR="007945D4" w:rsidRPr="00B45A4B">
        <w:rPr>
          <w:rFonts w:ascii="Palatino Linotype" w:eastAsia="Palatino Linotype" w:hAnsi="Palatino Linotype" w:cs="Palatino Linotype"/>
        </w:rPr>
        <w:t xml:space="preserve">De las constancias que obran en </w:t>
      </w:r>
      <w:r w:rsidR="007945D4" w:rsidRPr="00B45A4B">
        <w:rPr>
          <w:rFonts w:ascii="Palatino Linotype" w:eastAsia="Palatino Linotype" w:hAnsi="Palatino Linotype" w:cs="Palatino Linotype"/>
          <w:b/>
        </w:rPr>
        <w:t>SAIMEX</w:t>
      </w:r>
      <w:r w:rsidR="007945D4" w:rsidRPr="00B45A4B">
        <w:rPr>
          <w:rFonts w:ascii="Palatino Linotype" w:eastAsia="Palatino Linotype" w:hAnsi="Palatino Linotype" w:cs="Palatino Linotype"/>
        </w:rPr>
        <w:t xml:space="preserve">, se observa que </w:t>
      </w:r>
      <w:r w:rsidR="007945D4" w:rsidRPr="00B45A4B">
        <w:rPr>
          <w:rFonts w:ascii="Palatino Linotype" w:eastAsia="Palatino Linotype" w:hAnsi="Palatino Linotype" w:cs="Palatino Linotype"/>
          <w:b/>
        </w:rPr>
        <w:t xml:space="preserve">EL SUJETO OBLIGADO </w:t>
      </w:r>
      <w:r w:rsidR="007945D4" w:rsidRPr="00B45A4B">
        <w:rPr>
          <w:rFonts w:ascii="Palatino Linotype" w:eastAsia="Palatino Linotype" w:hAnsi="Palatino Linotype" w:cs="Palatino Linotype"/>
        </w:rPr>
        <w:t xml:space="preserve">no emitió respuesta a la solicitud de información formulada por </w:t>
      </w:r>
      <w:r w:rsidR="007945D4" w:rsidRPr="00B45A4B">
        <w:rPr>
          <w:rFonts w:ascii="Palatino Linotype" w:eastAsia="Palatino Linotype" w:hAnsi="Palatino Linotype" w:cs="Palatino Linotype"/>
          <w:b/>
        </w:rPr>
        <w:t>LA PARTE RECURRENTE.</w:t>
      </w:r>
    </w:p>
    <w:p w14:paraId="444EEF1A" w14:textId="03D3E59C" w:rsidR="00F9543F" w:rsidRPr="00B45A4B" w:rsidRDefault="009E51B8" w:rsidP="006F24AC">
      <w:pPr>
        <w:spacing w:before="240" w:after="240"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3</w:t>
      </w:r>
      <w:r w:rsidR="007945D4" w:rsidRPr="00B45A4B">
        <w:rPr>
          <w:rFonts w:ascii="Palatino Linotype" w:eastAsia="Palatino Linotype" w:hAnsi="Palatino Linotype" w:cs="Palatino Linotype"/>
          <w:b/>
        </w:rPr>
        <w:t xml:space="preserve">. Interposición del recurso de revisión. </w:t>
      </w:r>
      <w:r w:rsidR="007945D4" w:rsidRPr="00B45A4B">
        <w:rPr>
          <w:rFonts w:ascii="Palatino Linotype" w:eastAsia="Palatino Linotype" w:hAnsi="Palatino Linotype" w:cs="Palatino Linotype"/>
        </w:rPr>
        <w:t xml:space="preserve">Inconforme la parte solicitante con la falta de respuesta del </w:t>
      </w:r>
      <w:r w:rsidR="007945D4" w:rsidRPr="00B45A4B">
        <w:rPr>
          <w:rFonts w:ascii="Palatino Linotype" w:eastAsia="Palatino Linotype" w:hAnsi="Palatino Linotype" w:cs="Palatino Linotype"/>
          <w:b/>
        </w:rPr>
        <w:t>SUJETO OBLIGADO</w:t>
      </w:r>
      <w:r w:rsidR="007945D4" w:rsidRPr="00B45A4B">
        <w:rPr>
          <w:rFonts w:ascii="Palatino Linotype" w:eastAsia="Palatino Linotype" w:hAnsi="Palatino Linotype" w:cs="Palatino Linotype"/>
        </w:rPr>
        <w:t xml:space="preserve">, interpuso recurso de </w:t>
      </w:r>
      <w:r w:rsidR="006F24AC" w:rsidRPr="00B45A4B">
        <w:rPr>
          <w:rFonts w:ascii="Palatino Linotype" w:eastAsia="Palatino Linotype" w:hAnsi="Palatino Linotype" w:cs="Palatino Linotype"/>
        </w:rPr>
        <w:t xml:space="preserve">revisión a través del SAIMEX el </w:t>
      </w:r>
      <w:r w:rsidR="005D34D0" w:rsidRPr="00B45A4B">
        <w:rPr>
          <w:rFonts w:ascii="Palatino Linotype" w:eastAsia="Palatino Linotype" w:hAnsi="Palatino Linotype" w:cs="Palatino Linotype"/>
          <w:b/>
        </w:rPr>
        <w:t>veintiuno</w:t>
      </w:r>
      <w:r w:rsidRPr="00B45A4B">
        <w:rPr>
          <w:rFonts w:ascii="Palatino Linotype" w:eastAsia="Palatino Linotype" w:hAnsi="Palatino Linotype" w:cs="Palatino Linotype"/>
          <w:b/>
        </w:rPr>
        <w:t xml:space="preserve"> de febrero</w:t>
      </w:r>
      <w:r w:rsidR="0029586A" w:rsidRPr="00B45A4B">
        <w:rPr>
          <w:rFonts w:ascii="Palatino Linotype" w:eastAsia="Palatino Linotype" w:hAnsi="Palatino Linotype" w:cs="Palatino Linotype"/>
          <w:b/>
        </w:rPr>
        <w:t xml:space="preserve"> </w:t>
      </w:r>
      <w:r w:rsidR="007945D4" w:rsidRPr="00B45A4B">
        <w:rPr>
          <w:rFonts w:ascii="Palatino Linotype" w:eastAsia="Palatino Linotype" w:hAnsi="Palatino Linotype" w:cs="Palatino Linotype"/>
          <w:b/>
        </w:rPr>
        <w:t>dos mil veinti</w:t>
      </w:r>
      <w:r w:rsidR="0029586A" w:rsidRPr="00B45A4B">
        <w:rPr>
          <w:rFonts w:ascii="Palatino Linotype" w:eastAsia="Palatino Linotype" w:hAnsi="Palatino Linotype" w:cs="Palatino Linotype"/>
          <w:b/>
        </w:rPr>
        <w:t>cuatro</w:t>
      </w:r>
      <w:r w:rsidR="007945D4" w:rsidRPr="00B45A4B">
        <w:rPr>
          <w:rFonts w:ascii="Palatino Linotype" w:eastAsia="Palatino Linotype" w:hAnsi="Palatino Linotype" w:cs="Palatino Linotype"/>
          <w:b/>
        </w:rPr>
        <w:t>,</w:t>
      </w:r>
      <w:r w:rsidR="007945D4" w:rsidRPr="00B45A4B">
        <w:rPr>
          <w:rFonts w:ascii="Palatino Linotype" w:eastAsia="Palatino Linotype" w:hAnsi="Palatino Linotype" w:cs="Palatino Linotype"/>
        </w:rPr>
        <w:t xml:space="preserve"> expresando lo siguiente:</w:t>
      </w:r>
    </w:p>
    <w:p w14:paraId="236A296C" w14:textId="77777777" w:rsidR="00F9543F" w:rsidRPr="00B45A4B" w:rsidRDefault="007945D4">
      <w:pPr>
        <w:spacing w:line="360" w:lineRule="auto"/>
        <w:rPr>
          <w:rFonts w:ascii="Palatino Linotype" w:eastAsia="Palatino Linotype" w:hAnsi="Palatino Linotype" w:cs="Palatino Linotype"/>
          <w:b/>
        </w:rPr>
      </w:pPr>
      <w:r w:rsidRPr="00B45A4B">
        <w:rPr>
          <w:rFonts w:ascii="Palatino Linotype" w:eastAsia="Palatino Linotype" w:hAnsi="Palatino Linotype" w:cs="Palatino Linotype"/>
          <w:b/>
        </w:rPr>
        <w:t>a) Acto impugnado.</w:t>
      </w:r>
    </w:p>
    <w:p w14:paraId="3AC3D1E7"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5585134" w14:textId="4BB1554E"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r w:rsidR="005D34D0" w:rsidRPr="00B45A4B">
        <w:rPr>
          <w:rFonts w:ascii="Palatino Linotype" w:eastAsia="Palatino Linotype" w:hAnsi="Palatino Linotype" w:cs="Palatino Linotype"/>
          <w:i/>
          <w:sz w:val="22"/>
          <w:szCs w:val="22"/>
        </w:rPr>
        <w:t>No he recibido la información solicitada</w:t>
      </w:r>
      <w:r w:rsidR="006F24AC" w:rsidRPr="00B45A4B">
        <w:rPr>
          <w:rFonts w:ascii="Palatino Linotype" w:eastAsia="Palatino Linotype" w:hAnsi="Palatino Linotype" w:cs="Palatino Linotype"/>
          <w:i/>
          <w:sz w:val="22"/>
          <w:szCs w:val="22"/>
        </w:rPr>
        <w:t xml:space="preserve">” </w:t>
      </w:r>
      <w:r w:rsidRPr="00B45A4B">
        <w:rPr>
          <w:rFonts w:ascii="Palatino Linotype" w:eastAsia="Palatino Linotype" w:hAnsi="Palatino Linotype" w:cs="Palatino Linotype"/>
          <w:i/>
          <w:sz w:val="22"/>
          <w:szCs w:val="22"/>
        </w:rPr>
        <w:t>(Sic)</w:t>
      </w:r>
    </w:p>
    <w:p w14:paraId="282FF9E7"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92EDBB" w14:textId="77777777" w:rsidR="00F9543F" w:rsidRPr="00B45A4B" w:rsidRDefault="007945D4">
      <w:pPr>
        <w:spacing w:line="360" w:lineRule="auto"/>
        <w:jc w:val="both"/>
        <w:rPr>
          <w:rFonts w:ascii="Palatino Linotype" w:eastAsia="Palatino Linotype" w:hAnsi="Palatino Linotype" w:cs="Palatino Linotype"/>
          <w:b/>
        </w:rPr>
      </w:pPr>
      <w:r w:rsidRPr="00B45A4B">
        <w:rPr>
          <w:rFonts w:ascii="Palatino Linotype" w:eastAsia="Palatino Linotype" w:hAnsi="Palatino Linotype" w:cs="Palatino Linotype"/>
          <w:b/>
        </w:rPr>
        <w:t>b) Motivos de inconformidad.</w:t>
      </w:r>
    </w:p>
    <w:p w14:paraId="46B6FE78"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54D0BC5" w14:textId="407C794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r w:rsidR="005D34D0" w:rsidRPr="00B45A4B">
        <w:rPr>
          <w:rFonts w:ascii="Palatino Linotype" w:eastAsia="Palatino Linotype" w:hAnsi="Palatino Linotype" w:cs="Palatino Linotype"/>
          <w:i/>
          <w:sz w:val="22"/>
          <w:szCs w:val="22"/>
        </w:rPr>
        <w:t>El sujeto obligado no ha dado respuesta a mi solicitud de información, por lo que no está garantizando mi derecho de acceso a la información pública</w:t>
      </w:r>
      <w:r w:rsidR="009E51B8" w:rsidRPr="00B45A4B">
        <w:rPr>
          <w:rFonts w:ascii="Palatino Linotype" w:eastAsia="Palatino Linotype" w:hAnsi="Palatino Linotype" w:cs="Palatino Linotype"/>
          <w:i/>
          <w:sz w:val="22"/>
          <w:szCs w:val="22"/>
        </w:rPr>
        <w:t>.</w:t>
      </w:r>
      <w:r w:rsidRPr="00B45A4B">
        <w:rPr>
          <w:rFonts w:ascii="Palatino Linotype" w:eastAsia="Palatino Linotype" w:hAnsi="Palatino Linotype" w:cs="Palatino Linotype"/>
          <w:i/>
          <w:sz w:val="22"/>
          <w:szCs w:val="22"/>
        </w:rPr>
        <w:t>” (Sic)</w:t>
      </w:r>
    </w:p>
    <w:p w14:paraId="27C97E07"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F496F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4. Turno. </w:t>
      </w:r>
      <w:r w:rsidRPr="00B45A4B">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B45A4B">
        <w:rPr>
          <w:rFonts w:ascii="Palatino Linotype" w:eastAsia="Palatino Linotype" w:hAnsi="Palatino Linotype" w:cs="Palatino Linotype"/>
          <w:b/>
        </w:rPr>
        <w:t>Comisionada Ponente Guadalupe Ramírez Peña,</w:t>
      </w:r>
      <w:r w:rsidRPr="00B45A4B">
        <w:rPr>
          <w:rFonts w:ascii="Palatino Linotype" w:eastAsia="Palatino Linotype" w:hAnsi="Palatino Linotype" w:cs="Palatino Linotype"/>
        </w:rPr>
        <w:t xml:space="preserve"> a efecto de presentar al Pleno el proyecto de resolución correspondiente.</w:t>
      </w:r>
    </w:p>
    <w:p w14:paraId="3A483A60" w14:textId="77777777" w:rsidR="006F24AC" w:rsidRPr="00B45A4B" w:rsidRDefault="006F24AC">
      <w:pPr>
        <w:spacing w:line="360" w:lineRule="auto"/>
        <w:jc w:val="both"/>
        <w:rPr>
          <w:rFonts w:ascii="Palatino Linotype" w:eastAsia="Palatino Linotype" w:hAnsi="Palatino Linotype" w:cs="Palatino Linotype"/>
          <w:b/>
        </w:rPr>
      </w:pPr>
    </w:p>
    <w:p w14:paraId="7CA7F316" w14:textId="296072C4"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5. Admisión. </w:t>
      </w:r>
      <w:r w:rsidRPr="00B45A4B">
        <w:rPr>
          <w:rFonts w:ascii="Palatino Linotype" w:eastAsia="Palatino Linotype" w:hAnsi="Palatino Linotype" w:cs="Palatino Linotype"/>
        </w:rPr>
        <w:t xml:space="preserve">El día </w:t>
      </w:r>
      <w:r w:rsidR="005D34D0" w:rsidRPr="00B45A4B">
        <w:rPr>
          <w:rFonts w:ascii="Palatino Linotype" w:eastAsia="Palatino Linotype" w:hAnsi="Palatino Linotype" w:cs="Palatino Linotype"/>
          <w:b/>
        </w:rPr>
        <w:t xml:space="preserve">veintiséis </w:t>
      </w:r>
      <w:r w:rsidR="006F24AC" w:rsidRPr="00B45A4B">
        <w:rPr>
          <w:rFonts w:ascii="Palatino Linotype" w:eastAsia="Palatino Linotype" w:hAnsi="Palatino Linotype" w:cs="Palatino Linotype"/>
          <w:b/>
        </w:rPr>
        <w:t>de febrero</w:t>
      </w:r>
      <w:r w:rsidR="0029586A" w:rsidRPr="00B45A4B">
        <w:rPr>
          <w:rFonts w:ascii="Palatino Linotype" w:eastAsia="Palatino Linotype" w:hAnsi="Palatino Linotype" w:cs="Palatino Linotype"/>
          <w:b/>
        </w:rPr>
        <w:t xml:space="preserve"> de</w:t>
      </w:r>
      <w:r w:rsidRPr="00B45A4B">
        <w:rPr>
          <w:rFonts w:ascii="Palatino Linotype" w:eastAsia="Palatino Linotype" w:hAnsi="Palatino Linotype" w:cs="Palatino Linotype"/>
          <w:b/>
        </w:rPr>
        <w:t xml:space="preserve"> dos mil veinti</w:t>
      </w:r>
      <w:r w:rsidR="0029586A" w:rsidRPr="00B45A4B">
        <w:rPr>
          <w:rFonts w:ascii="Palatino Linotype" w:eastAsia="Palatino Linotype" w:hAnsi="Palatino Linotype" w:cs="Palatino Linotype"/>
          <w:b/>
        </w:rPr>
        <w:t>cuatro</w:t>
      </w:r>
      <w:r w:rsidRPr="00B45A4B">
        <w:rPr>
          <w:rFonts w:ascii="Palatino Linotype" w:eastAsia="Palatino Linotype" w:hAnsi="Palatino Linotype" w:cs="Palatino Linotype"/>
          <w:b/>
        </w:rPr>
        <w:t>,</w:t>
      </w:r>
      <w:r w:rsidRPr="00B45A4B">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52258F99" w14:textId="77777777" w:rsidR="00F9543F" w:rsidRPr="00B45A4B" w:rsidRDefault="00F9543F">
      <w:pPr>
        <w:spacing w:line="360" w:lineRule="auto"/>
        <w:jc w:val="both"/>
        <w:rPr>
          <w:rFonts w:ascii="Palatino Linotype" w:eastAsia="Palatino Linotype" w:hAnsi="Palatino Linotype" w:cs="Palatino Linotype"/>
        </w:rPr>
      </w:pPr>
    </w:p>
    <w:p w14:paraId="1C018443" w14:textId="77777777" w:rsidR="00D52A8A"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lastRenderedPageBreak/>
        <w:t xml:space="preserve">6. Manifestaciones. </w:t>
      </w:r>
      <w:r w:rsidRPr="00B45A4B">
        <w:rPr>
          <w:rFonts w:ascii="Palatino Linotype" w:eastAsia="Palatino Linotype" w:hAnsi="Palatino Linotype" w:cs="Palatino Linotype"/>
        </w:rPr>
        <w:t xml:space="preserve">De las constancias que obran en el expediente electrónico del SAIMEX se desprende que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no rindió su Informe Justificado, del mismo modo </w:t>
      </w:r>
      <w:r w:rsidRPr="00B45A4B">
        <w:rPr>
          <w:rFonts w:ascii="Palatino Linotype" w:eastAsia="Palatino Linotype" w:hAnsi="Palatino Linotype" w:cs="Palatino Linotype"/>
          <w:b/>
        </w:rPr>
        <w:t>LA PARTE RECURRENTE</w:t>
      </w:r>
      <w:r w:rsidRPr="00B45A4B">
        <w:rPr>
          <w:rFonts w:ascii="Palatino Linotype" w:eastAsia="Palatino Linotype" w:hAnsi="Palatino Linotype" w:cs="Palatino Linotype"/>
        </w:rPr>
        <w:t xml:space="preserve"> omitió realizar manifestaciones, como se observa a continuación:</w:t>
      </w:r>
    </w:p>
    <w:p w14:paraId="321E0E40" w14:textId="529EC93C" w:rsidR="00F9543F" w:rsidRPr="00B45A4B" w:rsidRDefault="00D52A8A">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 </w:t>
      </w:r>
      <w:r w:rsidR="005D34D0" w:rsidRPr="00B45A4B">
        <w:rPr>
          <w:rFonts w:ascii="Palatino Linotype" w:eastAsia="Palatino Linotype" w:hAnsi="Palatino Linotype" w:cs="Palatino Linotype"/>
          <w:noProof/>
        </w:rPr>
        <w:drawing>
          <wp:inline distT="0" distB="0" distL="0" distR="0" wp14:anchorId="309AD884" wp14:editId="5ED9BF8D">
            <wp:extent cx="5612130" cy="148018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80185"/>
                    </a:xfrm>
                    <a:prstGeom prst="rect">
                      <a:avLst/>
                    </a:prstGeom>
                  </pic:spPr>
                </pic:pic>
              </a:graphicData>
            </a:graphic>
          </wp:inline>
        </w:drawing>
      </w:r>
    </w:p>
    <w:p w14:paraId="33AE3E28" w14:textId="7028BD35"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7. Cierre de Instrucción. </w:t>
      </w:r>
      <w:r w:rsidRPr="00B45A4B">
        <w:rPr>
          <w:rFonts w:ascii="Palatino Linotype" w:eastAsia="Palatino Linotype" w:hAnsi="Palatino Linotype" w:cs="Palatino Linotype"/>
        </w:rPr>
        <w:t xml:space="preserve">Con fecha </w:t>
      </w:r>
      <w:r w:rsidR="005D34D0" w:rsidRPr="00B45A4B">
        <w:rPr>
          <w:rFonts w:ascii="Palatino Linotype" w:eastAsia="Palatino Linotype" w:hAnsi="Palatino Linotype" w:cs="Palatino Linotype"/>
          <w:b/>
        </w:rPr>
        <w:t xml:space="preserve">trece de marzo </w:t>
      </w:r>
      <w:r w:rsidR="00D52A8A" w:rsidRPr="00B45A4B">
        <w:rPr>
          <w:rFonts w:ascii="Palatino Linotype" w:eastAsia="Palatino Linotype" w:hAnsi="Palatino Linotype" w:cs="Palatino Linotype"/>
          <w:b/>
        </w:rPr>
        <w:t>de dos mil veinticuatro</w:t>
      </w:r>
      <w:r w:rsidRPr="00B45A4B">
        <w:rPr>
          <w:rFonts w:ascii="Palatino Linotype" w:eastAsia="Palatino Linotype" w:hAnsi="Palatino Linotype" w:cs="Palatino Linotype"/>
          <w:b/>
        </w:rPr>
        <w:t>,</w:t>
      </w:r>
      <w:r w:rsidRPr="00B45A4B">
        <w:rPr>
          <w:rFonts w:ascii="Palatino Linotype" w:eastAsia="Palatino Linotype" w:hAnsi="Palatino Linotype" w:cs="Palatino Linotype"/>
        </w:rPr>
        <w:t xml:space="preserve"> con fun</w:t>
      </w:r>
      <w:r w:rsidR="0029586A" w:rsidRPr="00B45A4B">
        <w:rPr>
          <w:rFonts w:ascii="Palatino Linotype" w:eastAsia="Palatino Linotype" w:hAnsi="Palatino Linotype" w:cs="Palatino Linotype"/>
        </w:rPr>
        <w:t>damento en lo establecido en el artículo</w:t>
      </w:r>
      <w:r w:rsidRPr="00B45A4B">
        <w:rPr>
          <w:rFonts w:ascii="Palatino Linotype" w:eastAsia="Palatino Linotype" w:hAnsi="Palatino Linotype" w:cs="Palatino Linotype"/>
        </w:rPr>
        <w:t xml:space="preserve"> 185, fracción VI de la Ley de Transparencia y Acceso a la Información Pública de</w:t>
      </w:r>
      <w:r w:rsidR="0029586A" w:rsidRPr="00B45A4B">
        <w:rPr>
          <w:rFonts w:ascii="Palatino Linotype" w:eastAsia="Palatino Linotype" w:hAnsi="Palatino Linotype" w:cs="Palatino Linotype"/>
        </w:rPr>
        <w:t xml:space="preserve">l Estado de México y Municipios, </w:t>
      </w:r>
      <w:r w:rsidRPr="00B45A4B">
        <w:rPr>
          <w:rFonts w:ascii="Palatino Linotype" w:eastAsia="Palatino Linotype" w:hAnsi="Palatino Linotype" w:cs="Palatino Linotype"/>
        </w:rPr>
        <w:t>al no existir trámite pendiente por realizar y haber sido sust</w:t>
      </w:r>
      <w:r w:rsidR="0029586A" w:rsidRPr="00B45A4B">
        <w:rPr>
          <w:rFonts w:ascii="Palatino Linotype" w:eastAsia="Palatino Linotype" w:hAnsi="Palatino Linotype" w:cs="Palatino Linotype"/>
        </w:rPr>
        <w:t xml:space="preserve">anciado el medio de impugnación, </w:t>
      </w:r>
      <w:r w:rsidRPr="00B45A4B">
        <w:rPr>
          <w:rFonts w:ascii="Palatino Linotype" w:eastAsia="Palatino Linotype" w:hAnsi="Palatino Linotype" w:cs="Palatino Linotype"/>
        </w:rPr>
        <w:t>se acordó el cierre de instrucción y se procedió a formular la resolución que en derecho corresponda, y</w:t>
      </w:r>
    </w:p>
    <w:p w14:paraId="508DC288" w14:textId="77777777" w:rsidR="00D52A8A" w:rsidRPr="00B45A4B" w:rsidRDefault="00D52A8A">
      <w:pPr>
        <w:spacing w:line="360" w:lineRule="auto"/>
        <w:jc w:val="both"/>
        <w:rPr>
          <w:rFonts w:ascii="Palatino Linotype" w:eastAsia="Palatino Linotype" w:hAnsi="Palatino Linotype" w:cs="Palatino Linotype"/>
        </w:rPr>
      </w:pPr>
    </w:p>
    <w:p w14:paraId="3296025B" w14:textId="77777777" w:rsidR="00F9543F" w:rsidRPr="00B45A4B" w:rsidRDefault="007945D4">
      <w:pPr>
        <w:widowControl w:val="0"/>
        <w:spacing w:line="360" w:lineRule="auto"/>
        <w:jc w:val="center"/>
        <w:rPr>
          <w:rFonts w:ascii="Palatino Linotype" w:eastAsia="Palatino Linotype" w:hAnsi="Palatino Linotype" w:cs="Palatino Linotype"/>
          <w:b/>
        </w:rPr>
      </w:pPr>
      <w:r w:rsidRPr="00B45A4B">
        <w:rPr>
          <w:rFonts w:ascii="Palatino Linotype" w:eastAsia="Palatino Linotype" w:hAnsi="Palatino Linotype" w:cs="Palatino Linotype"/>
          <w:b/>
        </w:rPr>
        <w:t>II. C O N S I D E R A N D O:</w:t>
      </w:r>
    </w:p>
    <w:p w14:paraId="3FE51D7F" w14:textId="77777777" w:rsidR="00F9543F" w:rsidRPr="00B45A4B" w:rsidRDefault="00F9543F">
      <w:pPr>
        <w:widowControl w:val="0"/>
        <w:spacing w:line="360" w:lineRule="auto"/>
        <w:jc w:val="center"/>
        <w:rPr>
          <w:rFonts w:ascii="Palatino Linotype" w:eastAsia="Palatino Linotype" w:hAnsi="Palatino Linotype" w:cs="Palatino Linotype"/>
          <w:b/>
        </w:rPr>
      </w:pPr>
    </w:p>
    <w:p w14:paraId="53A97311" w14:textId="77777777" w:rsidR="00F9543F" w:rsidRPr="00B45A4B" w:rsidRDefault="007945D4">
      <w:pPr>
        <w:spacing w:line="360" w:lineRule="auto"/>
        <w:ind w:left="-284"/>
        <w:jc w:val="both"/>
        <w:rPr>
          <w:rFonts w:ascii="Palatino Linotype" w:eastAsia="Palatino Linotype" w:hAnsi="Palatino Linotype" w:cs="Palatino Linotype"/>
        </w:rPr>
      </w:pPr>
      <w:r w:rsidRPr="00B45A4B">
        <w:rPr>
          <w:rFonts w:ascii="Palatino Linotype" w:eastAsia="Palatino Linotype" w:hAnsi="Palatino Linotype" w:cs="Palatino Linotype"/>
          <w:b/>
        </w:rPr>
        <w:t>PRIMERO. COMPETENCIA.</w:t>
      </w:r>
      <w:r w:rsidRPr="00B45A4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w:t>
      </w:r>
      <w:r w:rsidRPr="00B45A4B">
        <w:rPr>
          <w:rFonts w:ascii="Palatino Linotype" w:eastAsia="Palatino Linotype" w:hAnsi="Palatino Linotype" w:cs="Palatino Linotype"/>
        </w:rPr>
        <w:lastRenderedPageBreak/>
        <w:t>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B03C87" w14:textId="77777777" w:rsidR="00F9543F" w:rsidRPr="00B45A4B" w:rsidRDefault="00F9543F">
      <w:pPr>
        <w:spacing w:line="360" w:lineRule="auto"/>
        <w:jc w:val="both"/>
        <w:rPr>
          <w:rFonts w:ascii="Palatino Linotype" w:eastAsia="Palatino Linotype" w:hAnsi="Palatino Linotype" w:cs="Palatino Linotype"/>
        </w:rPr>
      </w:pPr>
    </w:p>
    <w:p w14:paraId="520EC95B" w14:textId="77777777" w:rsidR="00F9543F" w:rsidRPr="00B45A4B" w:rsidRDefault="007945D4">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B45A4B">
        <w:rPr>
          <w:rFonts w:ascii="Palatino Linotype" w:eastAsia="Palatino Linotype" w:hAnsi="Palatino Linotype" w:cs="Palatino Linotype"/>
          <w:b/>
        </w:rPr>
        <w:t xml:space="preserve">SEGUNDO. OPORTUNIDAD Y PROCEDIBILIDAD. </w:t>
      </w:r>
      <w:r w:rsidRPr="00B45A4B">
        <w:rPr>
          <w:rFonts w:ascii="Palatino Linotype" w:eastAsia="Palatino Linotype" w:hAnsi="Palatino Linotype" w:cs="Palatino Linotype"/>
        </w:rPr>
        <w:t>Es de precisar que la</w:t>
      </w:r>
      <w:r w:rsidRPr="00B45A4B">
        <w:rPr>
          <w:rFonts w:ascii="Palatino Linotype" w:eastAsia="Palatino Linotype" w:hAnsi="Palatino Linotype" w:cs="Palatino Linotype"/>
          <w:b/>
        </w:rPr>
        <w:t xml:space="preserve"> </w:t>
      </w:r>
      <w:r w:rsidRPr="00B45A4B">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C4F7862"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FCA16A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Artículo 163. </w:t>
      </w:r>
      <w:r w:rsidRPr="00B45A4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6D3D058"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6ECAB5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Artículo 166.</w:t>
      </w:r>
    </w:p>
    <w:p w14:paraId="30760DA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3BF7CDB0"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2C9AADF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4511563E"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5265D1E" w14:textId="77777777" w:rsidR="00F9543F" w:rsidRPr="00B45A4B" w:rsidRDefault="007945D4">
      <w:pPr>
        <w:spacing w:line="360" w:lineRule="auto"/>
        <w:ind w:left="-426"/>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w:t>
      </w:r>
      <w:r w:rsidRPr="00B45A4B">
        <w:rPr>
          <w:rFonts w:ascii="Palatino Linotype" w:eastAsia="Palatino Linotype" w:hAnsi="Palatino Linotype" w:cs="Palatino Linotype"/>
        </w:rPr>
        <w:lastRenderedPageBreak/>
        <w:t>se considera negada; por lo que a la persona solicitante le asiste el derecho para presentar el recurso de revisión.</w:t>
      </w:r>
    </w:p>
    <w:p w14:paraId="6BCF2482" w14:textId="77777777" w:rsidR="00F9543F" w:rsidRPr="00B45A4B" w:rsidRDefault="00F9543F">
      <w:pPr>
        <w:spacing w:line="360" w:lineRule="auto"/>
        <w:ind w:left="-426"/>
        <w:jc w:val="both"/>
        <w:rPr>
          <w:rFonts w:ascii="Palatino Linotype" w:eastAsia="Palatino Linotype" w:hAnsi="Palatino Linotype" w:cs="Palatino Linotype"/>
        </w:rPr>
      </w:pPr>
    </w:p>
    <w:p w14:paraId="04B87C8D" w14:textId="77777777" w:rsidR="00F9543F" w:rsidRPr="00B45A4B" w:rsidRDefault="007945D4">
      <w:pPr>
        <w:spacing w:line="360" w:lineRule="auto"/>
        <w:ind w:left="-426"/>
        <w:jc w:val="both"/>
        <w:rPr>
          <w:rFonts w:ascii="Palatino Linotype" w:eastAsia="Palatino Linotype" w:hAnsi="Palatino Linotype" w:cs="Palatino Linotype"/>
        </w:rPr>
      </w:pPr>
      <w:r w:rsidRPr="00B45A4B">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348EE14D" w14:textId="77777777" w:rsidR="00F9543F" w:rsidRPr="00B45A4B" w:rsidRDefault="00F9543F">
      <w:pPr>
        <w:spacing w:line="360" w:lineRule="auto"/>
        <w:ind w:left="-426"/>
        <w:jc w:val="both"/>
        <w:rPr>
          <w:rFonts w:ascii="Palatino Linotype" w:eastAsia="Palatino Linotype" w:hAnsi="Palatino Linotype" w:cs="Palatino Linotype"/>
        </w:rPr>
      </w:pPr>
    </w:p>
    <w:p w14:paraId="686603AA" w14:textId="77777777" w:rsidR="00F9543F" w:rsidRPr="00B45A4B" w:rsidRDefault="007945D4">
      <w:pPr>
        <w:spacing w:line="360" w:lineRule="auto"/>
        <w:ind w:left="-426"/>
        <w:jc w:val="both"/>
        <w:rPr>
          <w:rFonts w:ascii="Palatino Linotype" w:eastAsia="Palatino Linotype" w:hAnsi="Palatino Linotype" w:cs="Palatino Linotype"/>
        </w:rPr>
      </w:pPr>
      <w:r w:rsidRPr="00B45A4B">
        <w:rPr>
          <w:rFonts w:ascii="Palatino Linotype" w:eastAsia="Palatino Linotype" w:hAnsi="Palatino Linotype" w:cs="Palatino Linotype"/>
        </w:rPr>
        <w:t>Por su parte, el artículo 178 del citado ordenamiento, establece:</w:t>
      </w:r>
    </w:p>
    <w:p w14:paraId="2CA76F8B"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E6EF8B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b/>
          <w:i/>
          <w:sz w:val="22"/>
          <w:szCs w:val="22"/>
        </w:rPr>
        <w:t xml:space="preserve">Artículo 178. </w:t>
      </w:r>
      <w:r w:rsidRPr="00B45A4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45A4B">
        <w:rPr>
          <w:rFonts w:ascii="Palatino Linotype" w:eastAsia="Palatino Linotype" w:hAnsi="Palatino Linotype" w:cs="Palatino Linotype"/>
          <w:b/>
          <w:i/>
          <w:sz w:val="22"/>
          <w:szCs w:val="22"/>
        </w:rPr>
        <w:t>.</w:t>
      </w:r>
    </w:p>
    <w:p w14:paraId="724880C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acompañado con el documento que pruebe la fecha en que presentó la solicitud</w:t>
      </w:r>
      <w:r w:rsidRPr="00B45A4B">
        <w:rPr>
          <w:rFonts w:ascii="Palatino Linotype" w:eastAsia="Palatino Linotype" w:hAnsi="Palatino Linotype" w:cs="Palatino Linotype"/>
          <w:b/>
          <w:i/>
          <w:sz w:val="22"/>
          <w:szCs w:val="22"/>
        </w:rPr>
        <w:t>.</w:t>
      </w:r>
    </w:p>
    <w:p w14:paraId="628185F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i/>
          <w:sz w:val="22"/>
          <w:szCs w:val="22"/>
        </w:rPr>
        <w:t>(</w:t>
      </w:r>
      <w:r w:rsidRPr="00B45A4B">
        <w:rPr>
          <w:rFonts w:ascii="Palatino Linotype" w:eastAsia="Palatino Linotype" w:hAnsi="Palatino Linotype" w:cs="Palatino Linotype"/>
          <w:b/>
          <w:i/>
          <w:sz w:val="22"/>
          <w:szCs w:val="22"/>
        </w:rPr>
        <w:t>…)</w:t>
      </w:r>
    </w:p>
    <w:p w14:paraId="1DFD6B1D"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E030038"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B45A4B">
        <w:rPr>
          <w:rFonts w:ascii="Palatino Linotype" w:eastAsia="Palatino Linotype" w:hAnsi="Palatino Linotype" w:cs="Palatino Linotype"/>
          <w:b/>
        </w:rPr>
        <w:t xml:space="preserve">EL SUJETO OBLIGADO </w:t>
      </w:r>
      <w:r w:rsidRPr="00B45A4B">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45A4B">
        <w:rPr>
          <w:rFonts w:ascii="Palatino Linotype" w:eastAsia="Palatino Linotype" w:hAnsi="Palatino Linotype" w:cs="Palatino Linotype"/>
          <w:b/>
          <w:u w:val="single"/>
        </w:rPr>
        <w:t>la interposición del recurso de revisión puede ser en cualquier momento.</w:t>
      </w:r>
    </w:p>
    <w:p w14:paraId="742C1F29" w14:textId="77777777" w:rsidR="00F9543F" w:rsidRPr="00B45A4B" w:rsidRDefault="00F9543F">
      <w:pPr>
        <w:spacing w:line="360" w:lineRule="auto"/>
        <w:jc w:val="both"/>
        <w:rPr>
          <w:rFonts w:ascii="Palatino Linotype" w:eastAsia="Palatino Linotype" w:hAnsi="Palatino Linotype" w:cs="Palatino Linotype"/>
        </w:rPr>
      </w:pPr>
    </w:p>
    <w:p w14:paraId="5BB45849"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 xml:space="preserve">La negativa ficta constituye una presunción legal, en el entendido de que donde no hubo respuesta por parte del </w:t>
      </w:r>
      <w:r w:rsidRPr="00B45A4B">
        <w:rPr>
          <w:rFonts w:ascii="Palatino Linotype" w:eastAsia="Palatino Linotype" w:hAnsi="Palatino Linotype" w:cs="Palatino Linotype"/>
          <w:b/>
        </w:rPr>
        <w:t xml:space="preserve">SUJETO OBLIGADO, </w:t>
      </w:r>
      <w:r w:rsidRPr="00B45A4B">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0ABD40B" w14:textId="77777777" w:rsidR="00F9543F" w:rsidRPr="00B45A4B" w:rsidRDefault="00F9543F">
      <w:pPr>
        <w:spacing w:line="360" w:lineRule="auto"/>
        <w:jc w:val="both"/>
        <w:rPr>
          <w:rFonts w:ascii="Palatino Linotype" w:eastAsia="Palatino Linotype" w:hAnsi="Palatino Linotype" w:cs="Palatino Linotype"/>
        </w:rPr>
      </w:pPr>
    </w:p>
    <w:p w14:paraId="4AF2769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B45A4B">
        <w:rPr>
          <w:rFonts w:ascii="Palatino Linotype" w:eastAsia="Palatino Linotype" w:hAnsi="Palatino Linotype" w:cs="Palatino Linotype"/>
        </w:rPr>
        <w:t>desechamiento</w:t>
      </w:r>
      <w:proofErr w:type="spellEnd"/>
      <w:r w:rsidRPr="00B45A4B">
        <w:rPr>
          <w:rFonts w:ascii="Palatino Linotype" w:eastAsia="Palatino Linotype" w:hAnsi="Palatino Linotype" w:cs="Palatino Linotype"/>
        </w:rPr>
        <w:t xml:space="preserve"> del mismo.</w:t>
      </w:r>
    </w:p>
    <w:p w14:paraId="52BBB14E" w14:textId="77777777" w:rsidR="00F9543F" w:rsidRPr="00B45A4B" w:rsidRDefault="00F9543F">
      <w:pPr>
        <w:spacing w:line="360" w:lineRule="auto"/>
        <w:jc w:val="both"/>
        <w:rPr>
          <w:rFonts w:ascii="Palatino Linotype" w:eastAsia="Palatino Linotype" w:hAnsi="Palatino Linotype" w:cs="Palatino Linotype"/>
        </w:rPr>
      </w:pPr>
    </w:p>
    <w:p w14:paraId="058DD741"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w:t>
      </w:r>
      <w:r w:rsidRPr="00B45A4B">
        <w:rPr>
          <w:rFonts w:ascii="Palatino Linotype" w:eastAsia="Palatino Linotype" w:hAnsi="Palatino Linotype" w:cs="Palatino Linotype"/>
        </w:rPr>
        <w:lastRenderedPageBreak/>
        <w:t>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2D878AE4" w14:textId="77777777" w:rsidR="00F9543F" w:rsidRPr="00B45A4B" w:rsidRDefault="00F9543F">
      <w:pPr>
        <w:spacing w:line="276" w:lineRule="auto"/>
        <w:jc w:val="both"/>
        <w:rPr>
          <w:rFonts w:ascii="Palatino Linotype" w:eastAsia="Palatino Linotype" w:hAnsi="Palatino Linotype" w:cs="Palatino Linotype"/>
          <w:i/>
        </w:rPr>
      </w:pPr>
    </w:p>
    <w:p w14:paraId="43E82219" w14:textId="77777777" w:rsidR="00F9543F" w:rsidRPr="00B45A4B" w:rsidRDefault="007945D4">
      <w:pPr>
        <w:tabs>
          <w:tab w:val="left" w:pos="1276"/>
        </w:tabs>
        <w:spacing w:line="276" w:lineRule="auto"/>
        <w:ind w:left="567" w:right="616"/>
        <w:jc w:val="both"/>
        <w:rPr>
          <w:rFonts w:ascii="Palatino Linotype" w:eastAsia="Palatino Linotype" w:hAnsi="Palatino Linotype" w:cs="Palatino Linotype"/>
          <w:i/>
        </w:rPr>
      </w:pPr>
      <w:r w:rsidRPr="00B45A4B">
        <w:rPr>
          <w:rFonts w:ascii="Palatino Linotype" w:eastAsia="Palatino Linotype" w:hAnsi="Palatino Linotype" w:cs="Palatino Linotype"/>
          <w:b/>
          <w:i/>
          <w:sz w:val="22"/>
          <w:szCs w:val="22"/>
        </w:rPr>
        <w:t>CRITERIO 0001-15. NEGATIVA FICTA. PLAZO PARA INTERPONER EL RECURSO DE REVISIÓN TRATÁNDOSE DE</w:t>
      </w:r>
      <w:r w:rsidRPr="00B45A4B">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B70E7AF" w14:textId="77777777" w:rsidR="00F9543F" w:rsidRPr="00B45A4B" w:rsidRDefault="00F9543F">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7574ECCD"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B0C584D" w14:textId="77777777" w:rsidR="00095337" w:rsidRPr="00B45A4B" w:rsidRDefault="00095337">
      <w:pPr>
        <w:spacing w:line="360" w:lineRule="auto"/>
        <w:jc w:val="both"/>
        <w:rPr>
          <w:rFonts w:ascii="Palatino Linotype" w:eastAsia="Palatino Linotype" w:hAnsi="Palatino Linotype" w:cs="Palatino Linotype"/>
        </w:rPr>
      </w:pPr>
    </w:p>
    <w:p w14:paraId="16F75BDF"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A8C43E5"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2155F6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Artículo 179. </w:t>
      </w:r>
      <w:r w:rsidRPr="00B45A4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8FA3A53" w14:textId="4E627B3E" w:rsidR="00F9543F" w:rsidRPr="00B45A4B" w:rsidRDefault="006F24AC" w:rsidP="006F24AC">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629C73AB" w14:textId="77777777" w:rsidR="00F9543F" w:rsidRPr="00B45A4B" w:rsidRDefault="007945D4" w:rsidP="006F24AC">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VII. </w:t>
      </w:r>
      <w:r w:rsidRPr="00B45A4B">
        <w:rPr>
          <w:rFonts w:ascii="Palatino Linotype" w:eastAsia="Palatino Linotype" w:hAnsi="Palatino Linotype" w:cs="Palatino Linotype"/>
          <w:i/>
          <w:sz w:val="22"/>
          <w:szCs w:val="22"/>
        </w:rPr>
        <w:t>La falta de respuesta a una solicitud de acceso a la información;”</w:t>
      </w:r>
    </w:p>
    <w:p w14:paraId="69F002C0"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7A677A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El precepto legal citado, establece como supuesto de procedencia del recurso de revisión, en aquellos casos en que </w:t>
      </w:r>
      <w:r w:rsidRPr="00B45A4B">
        <w:rPr>
          <w:rFonts w:ascii="Palatino Linotype" w:eastAsia="Palatino Linotype" w:hAnsi="Palatino Linotype" w:cs="Palatino Linotype"/>
          <w:b/>
        </w:rPr>
        <w:t xml:space="preserve">LA PARTE RECURRENTE </w:t>
      </w:r>
      <w:r w:rsidRPr="00B45A4B">
        <w:rPr>
          <w:rFonts w:ascii="Palatino Linotype" w:eastAsia="Palatino Linotype" w:hAnsi="Palatino Linotype" w:cs="Palatino Linotype"/>
        </w:rPr>
        <w:t xml:space="preserve">estime negado el acceso a la información por la falta de respuesta por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en este asunto se actualiza la hipótesis jurídica citada, en atención a que </w:t>
      </w:r>
      <w:r w:rsidRPr="00B45A4B">
        <w:rPr>
          <w:rFonts w:ascii="Palatino Linotype" w:eastAsia="Palatino Linotype" w:hAnsi="Palatino Linotype" w:cs="Palatino Linotype"/>
          <w:b/>
        </w:rPr>
        <w:t>LA PARTE</w:t>
      </w:r>
      <w:r w:rsidRPr="00B45A4B">
        <w:rPr>
          <w:rFonts w:ascii="Palatino Linotype" w:eastAsia="Palatino Linotype" w:hAnsi="Palatino Linotype" w:cs="Palatino Linotype"/>
        </w:rPr>
        <w:t xml:space="preserve"> </w:t>
      </w:r>
      <w:r w:rsidRPr="00B45A4B">
        <w:rPr>
          <w:rFonts w:ascii="Palatino Linotype" w:eastAsia="Palatino Linotype" w:hAnsi="Palatino Linotype" w:cs="Palatino Linotype"/>
          <w:b/>
        </w:rPr>
        <w:t>RECURRENTE</w:t>
      </w:r>
      <w:r w:rsidRPr="00B45A4B">
        <w:rPr>
          <w:rFonts w:ascii="Palatino Linotype" w:eastAsia="Palatino Linotype" w:hAnsi="Palatino Linotype" w:cs="Palatino Linotype"/>
        </w:rPr>
        <w:t xml:space="preserve"> combate falta de trámite por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y expresa motivos de inconformidad en contra de dicha circunstancia.</w:t>
      </w:r>
    </w:p>
    <w:p w14:paraId="084873AC" w14:textId="77777777" w:rsidR="00F9543F" w:rsidRPr="00B45A4B" w:rsidRDefault="00F9543F">
      <w:pPr>
        <w:spacing w:line="360" w:lineRule="auto"/>
        <w:jc w:val="both"/>
        <w:rPr>
          <w:rFonts w:ascii="Palatino Linotype" w:eastAsia="Palatino Linotype" w:hAnsi="Palatino Linotype" w:cs="Palatino Linotype"/>
        </w:rPr>
      </w:pPr>
    </w:p>
    <w:p w14:paraId="5E8A3D96" w14:textId="77777777" w:rsidR="00F9543F" w:rsidRPr="00B45A4B" w:rsidRDefault="007945D4">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B45A4B">
        <w:rPr>
          <w:rFonts w:ascii="Palatino Linotype" w:eastAsia="Palatino Linotype" w:hAnsi="Palatino Linotype" w:cs="Palatino Linotype"/>
          <w:b/>
        </w:rPr>
        <w:t xml:space="preserve">TERCERO. MATERIA DE LA REVISIÓN. </w:t>
      </w:r>
      <w:r w:rsidRPr="00B45A4B">
        <w:rPr>
          <w:rFonts w:ascii="Palatino Linotype" w:eastAsia="Palatino Linotype" w:hAnsi="Palatino Linotype" w:cs="Palatino Linotype"/>
        </w:rPr>
        <w:t xml:space="preserve">Este </w:t>
      </w:r>
      <w:r w:rsidR="001349A1" w:rsidRPr="00B45A4B">
        <w:rPr>
          <w:rFonts w:ascii="Palatino Linotype" w:eastAsia="Palatino Linotype" w:hAnsi="Palatino Linotype" w:cs="Palatino Linotype"/>
        </w:rPr>
        <w:t>Organismo</w:t>
      </w:r>
      <w:r w:rsidRPr="00B45A4B">
        <w:rPr>
          <w:rFonts w:ascii="Palatino Linotype" w:eastAsia="Palatino Linotype" w:hAnsi="Palatino Linotype" w:cs="Palatino Linotype"/>
        </w:rPr>
        <w:t xml:space="preserve"> Garante procede del análisis de los agravios hechos valer por </w:t>
      </w:r>
      <w:r w:rsidRPr="00B45A4B">
        <w:rPr>
          <w:rFonts w:ascii="Palatino Linotype" w:eastAsia="Palatino Linotype" w:hAnsi="Palatino Linotype" w:cs="Palatino Linotype"/>
          <w:b/>
        </w:rPr>
        <w:t>LA PARTE RECURRENTE,</w:t>
      </w:r>
      <w:r w:rsidRPr="00B45A4B">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86994DB" w14:textId="77777777" w:rsidR="00F9543F" w:rsidRPr="00B45A4B" w:rsidRDefault="00F9543F">
      <w:pPr>
        <w:tabs>
          <w:tab w:val="left" w:pos="8647"/>
        </w:tabs>
        <w:spacing w:line="360" w:lineRule="auto"/>
        <w:jc w:val="both"/>
        <w:rPr>
          <w:rFonts w:ascii="Palatino Linotype" w:eastAsia="Palatino Linotype" w:hAnsi="Palatino Linotype" w:cs="Palatino Linotype"/>
          <w:b/>
        </w:rPr>
      </w:pPr>
    </w:p>
    <w:p w14:paraId="05808EF2"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CUARTO. ESTUDIO DEL ASUNTO. </w:t>
      </w:r>
      <w:r w:rsidRPr="00B45A4B">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B45A4B">
        <w:rPr>
          <w:rFonts w:ascii="Palatino Linotype" w:eastAsia="Palatino Linotype" w:hAnsi="Palatino Linotype" w:cs="Palatino Linotype"/>
          <w:b/>
        </w:rPr>
        <w:t xml:space="preserve">EL SUJETO OBLIGADO </w:t>
      </w:r>
      <w:r w:rsidRPr="00B45A4B">
        <w:rPr>
          <w:rFonts w:ascii="Palatino Linotype" w:eastAsia="Palatino Linotype" w:hAnsi="Palatino Linotype" w:cs="Palatino Linotype"/>
        </w:rPr>
        <w:t xml:space="preserve">no dio </w:t>
      </w:r>
      <w:r w:rsidRPr="00B45A4B">
        <w:rPr>
          <w:rFonts w:ascii="Palatino Linotype" w:eastAsia="Palatino Linotype" w:hAnsi="Palatino Linotype" w:cs="Palatino Linotype"/>
        </w:rPr>
        <w:lastRenderedPageBreak/>
        <w:t xml:space="preserve">respuesta a la solicitud de información planteada por </w:t>
      </w:r>
      <w:r w:rsidRPr="00B45A4B">
        <w:rPr>
          <w:rFonts w:ascii="Palatino Linotype" w:eastAsia="Palatino Linotype" w:hAnsi="Palatino Linotype" w:cs="Palatino Linotype"/>
          <w:b/>
        </w:rPr>
        <w:t>LA PARTE RECURRENTE</w:t>
      </w:r>
      <w:r w:rsidRPr="00B45A4B">
        <w:rPr>
          <w:rFonts w:ascii="Palatino Linotype" w:eastAsia="Palatino Linotype" w:hAnsi="Palatino Linotype" w:cs="Palatino Linotype"/>
        </w:rPr>
        <w:t xml:space="preserve">, lo que se traduce como la configuración de la </w:t>
      </w:r>
      <w:r w:rsidRPr="00B45A4B">
        <w:rPr>
          <w:rFonts w:ascii="Palatino Linotype" w:eastAsia="Palatino Linotype" w:hAnsi="Palatino Linotype" w:cs="Palatino Linotype"/>
          <w:b/>
        </w:rPr>
        <w:t>NEGATIVA FICTA</w:t>
      </w:r>
      <w:r w:rsidRPr="00B45A4B">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no emitió respuesta a la solicitud de información, dentro del plazo legal previsto para ello.</w:t>
      </w:r>
    </w:p>
    <w:p w14:paraId="2FF89748" w14:textId="77777777" w:rsidR="00F9543F" w:rsidRPr="00B45A4B" w:rsidRDefault="00F9543F">
      <w:pPr>
        <w:spacing w:line="360" w:lineRule="auto"/>
        <w:jc w:val="both"/>
        <w:rPr>
          <w:rFonts w:ascii="Palatino Linotype" w:eastAsia="Palatino Linotype" w:hAnsi="Palatino Linotype" w:cs="Palatino Linotype"/>
        </w:rPr>
      </w:pPr>
    </w:p>
    <w:p w14:paraId="74A42772" w14:textId="77777777" w:rsidR="0029586A"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B45A4B">
        <w:rPr>
          <w:rFonts w:ascii="Palatino Linotype" w:eastAsia="Palatino Linotype" w:hAnsi="Palatino Linotype" w:cs="Palatino Linotype"/>
          <w:b/>
        </w:rPr>
        <w:t xml:space="preserve">LA PARTE RECURRENTE, </w:t>
      </w:r>
      <w:r w:rsidRPr="00B45A4B">
        <w:rPr>
          <w:rFonts w:ascii="Palatino Linotype" w:eastAsia="Palatino Linotype" w:hAnsi="Palatino Linotype" w:cs="Palatino Linotype"/>
        </w:rPr>
        <w:t xml:space="preserve">se advierte que requirió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le proporcionara, información</w:t>
      </w:r>
      <w:r w:rsidR="0029586A" w:rsidRPr="00B45A4B">
        <w:rPr>
          <w:rFonts w:ascii="Palatino Linotype" w:eastAsia="Palatino Linotype" w:hAnsi="Palatino Linotype" w:cs="Palatino Linotype"/>
        </w:rPr>
        <w:t xml:space="preserve"> consistente en lo siguiente:</w:t>
      </w:r>
    </w:p>
    <w:p w14:paraId="1797C4B3" w14:textId="77777777" w:rsidR="00095337" w:rsidRPr="00B45A4B" w:rsidRDefault="00095337" w:rsidP="005D34D0">
      <w:pPr>
        <w:ind w:left="851" w:right="900"/>
        <w:jc w:val="both"/>
        <w:rPr>
          <w:rFonts w:ascii="Palatino Linotype" w:eastAsia="Palatino Linotype" w:hAnsi="Palatino Linotype" w:cs="Palatino Linotype"/>
          <w:i/>
          <w:sz w:val="22"/>
        </w:rPr>
      </w:pPr>
    </w:p>
    <w:p w14:paraId="65EF876C" w14:textId="06215F14" w:rsidR="005D34D0" w:rsidRPr="00B45A4B" w:rsidRDefault="005D34D0" w:rsidP="005D34D0">
      <w:pPr>
        <w:ind w:left="851" w:right="900"/>
        <w:jc w:val="both"/>
        <w:rPr>
          <w:rFonts w:ascii="Palatino Linotype" w:eastAsia="Palatino Linotype" w:hAnsi="Palatino Linotype" w:cs="Palatino Linotype"/>
          <w:i/>
          <w:sz w:val="22"/>
        </w:rPr>
      </w:pPr>
      <w:r w:rsidRPr="00B45A4B">
        <w:rPr>
          <w:rFonts w:ascii="Palatino Linotype" w:eastAsia="Palatino Linotype" w:hAnsi="Palatino Linotype" w:cs="Palatino Linotype"/>
          <w:i/>
          <w:sz w:val="22"/>
        </w:rPr>
        <w:t>“Requiero saber la lista de requisitos (descritos cada uno) para inscribir un inmueble que ya tiene sentencia derivado de un juicio de usucapión, así como la fundamentación legal que hace referencia a cada uno de los requisitos. También necesito saber el coso de la inscripción y el tiempo de respuesta a la solicitud. Para el caso de que se requiera llenar algún formato, pido por este medio se me proporcione.”</w:t>
      </w:r>
    </w:p>
    <w:p w14:paraId="4949452D" w14:textId="77777777" w:rsidR="005D34D0" w:rsidRPr="00B45A4B" w:rsidRDefault="005D34D0">
      <w:pPr>
        <w:spacing w:line="360" w:lineRule="auto"/>
        <w:jc w:val="both"/>
        <w:rPr>
          <w:rFonts w:ascii="Palatino Linotype" w:eastAsia="Palatino Linotype" w:hAnsi="Palatino Linotype" w:cs="Palatino Linotype"/>
        </w:rPr>
      </w:pPr>
    </w:p>
    <w:p w14:paraId="6DAE83B2"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AFF3A93" w14:textId="77777777" w:rsidR="00F9543F" w:rsidRPr="00B45A4B" w:rsidRDefault="00F9543F">
      <w:pPr>
        <w:spacing w:line="360" w:lineRule="auto"/>
        <w:jc w:val="both"/>
        <w:rPr>
          <w:rFonts w:ascii="Palatino Linotype" w:eastAsia="Palatino Linotype" w:hAnsi="Palatino Linotype" w:cs="Palatino Linotype"/>
        </w:rPr>
      </w:pPr>
    </w:p>
    <w:p w14:paraId="0C76FD6F" w14:textId="77777777" w:rsidR="00F9543F" w:rsidRPr="00B45A4B" w:rsidRDefault="007945D4">
      <w:pPr>
        <w:tabs>
          <w:tab w:val="left" w:pos="709"/>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BE5519B" w14:textId="77777777" w:rsidR="00F9543F" w:rsidRPr="00B45A4B" w:rsidRDefault="00F9543F">
      <w:pPr>
        <w:tabs>
          <w:tab w:val="left" w:pos="709"/>
        </w:tabs>
        <w:spacing w:line="360" w:lineRule="auto"/>
        <w:jc w:val="both"/>
        <w:rPr>
          <w:rFonts w:ascii="Palatino Linotype" w:eastAsia="Palatino Linotype" w:hAnsi="Palatino Linotype" w:cs="Palatino Linotype"/>
        </w:rPr>
      </w:pPr>
    </w:p>
    <w:p w14:paraId="37788FA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45A4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72D0764" w14:textId="77777777" w:rsidR="00F9543F" w:rsidRPr="00B45A4B" w:rsidRDefault="00F9543F"/>
    <w:p w14:paraId="0581408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A9438AE" w14:textId="77777777" w:rsidR="00F9543F" w:rsidRPr="00B45A4B" w:rsidRDefault="00F9543F"/>
    <w:p w14:paraId="334F3E4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45A4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45A4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216210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25FE22EC" w14:textId="77777777" w:rsidR="00F9543F" w:rsidRPr="00B45A4B" w:rsidRDefault="00F9543F"/>
    <w:p w14:paraId="218E8A9C" w14:textId="77777777" w:rsidR="00F9543F" w:rsidRPr="00B45A4B" w:rsidRDefault="00F9543F"/>
    <w:p w14:paraId="7468491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45A4B">
        <w:rPr>
          <w:rFonts w:ascii="Palatino Linotype" w:eastAsia="Palatino Linotype" w:hAnsi="Palatino Linotype" w:cs="Palatino Linotype"/>
          <w:b/>
          <w:i/>
          <w:sz w:val="22"/>
          <w:szCs w:val="22"/>
        </w:rPr>
        <w:t>Artículo 6o.</w:t>
      </w:r>
    </w:p>
    <w:p w14:paraId="5FC960C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rPr>
      </w:pPr>
      <w:r w:rsidRPr="00B45A4B">
        <w:rPr>
          <w:rFonts w:ascii="Palatino Linotype" w:eastAsia="Palatino Linotype" w:hAnsi="Palatino Linotype" w:cs="Palatino Linotype"/>
          <w:i/>
          <w:sz w:val="22"/>
          <w:szCs w:val="22"/>
        </w:rPr>
        <w:t>(...)</w:t>
      </w:r>
    </w:p>
    <w:p w14:paraId="4B91C51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 Para el ejercicio del derecho de acceso a la información, la Federación y </w:t>
      </w:r>
      <w:r w:rsidRPr="00B45A4B">
        <w:rPr>
          <w:rFonts w:ascii="Palatino Linotype" w:eastAsia="Palatino Linotype" w:hAnsi="Palatino Linotype" w:cs="Palatino Linotype"/>
          <w:b/>
          <w:i/>
          <w:sz w:val="22"/>
          <w:szCs w:val="22"/>
          <w:u w:val="single"/>
        </w:rPr>
        <w:t>las entidades federativas</w:t>
      </w:r>
      <w:r w:rsidRPr="00B45A4B">
        <w:rPr>
          <w:rFonts w:ascii="Palatino Linotype" w:eastAsia="Palatino Linotype" w:hAnsi="Palatino Linotype" w:cs="Palatino Linotype"/>
          <w:b/>
          <w:i/>
          <w:sz w:val="22"/>
          <w:szCs w:val="22"/>
        </w:rPr>
        <w:t>,</w:t>
      </w:r>
      <w:r w:rsidRPr="00B45A4B">
        <w:rPr>
          <w:rFonts w:ascii="Palatino Linotype" w:eastAsia="Palatino Linotype" w:hAnsi="Palatino Linotype" w:cs="Palatino Linotype"/>
          <w:i/>
          <w:sz w:val="22"/>
          <w:szCs w:val="22"/>
        </w:rPr>
        <w:t xml:space="preserve"> en el ámbito de sus respectivas competencias, se regirán por los siguientes principios y bases:</w:t>
      </w:r>
    </w:p>
    <w:p w14:paraId="32441D84" w14:textId="77777777" w:rsidR="00F9543F" w:rsidRPr="00B45A4B" w:rsidRDefault="00F9543F"/>
    <w:p w14:paraId="7A2D0FF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 xml:space="preserve">I. </w:t>
      </w:r>
      <w:r w:rsidRPr="00B45A4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45A4B">
        <w:rPr>
          <w:rFonts w:ascii="Palatino Linotype" w:eastAsia="Palatino Linotype" w:hAnsi="Palatino Linotype" w:cs="Palatino Linotype"/>
          <w:i/>
          <w:sz w:val="22"/>
          <w:szCs w:val="22"/>
        </w:rPr>
        <w:t xml:space="preserve"> Ejecutivo, Legislativo </w:t>
      </w:r>
      <w:r w:rsidRPr="00B45A4B">
        <w:rPr>
          <w:rFonts w:ascii="Palatino Linotype" w:eastAsia="Palatino Linotype" w:hAnsi="Palatino Linotype" w:cs="Palatino Linotype"/>
          <w:b/>
          <w:i/>
          <w:sz w:val="22"/>
          <w:szCs w:val="22"/>
          <w:u w:val="single"/>
        </w:rPr>
        <w:t>y Judicial</w:t>
      </w:r>
      <w:r w:rsidRPr="00B45A4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45A4B">
        <w:rPr>
          <w:rFonts w:ascii="Palatino Linotype" w:eastAsia="Palatino Linotype" w:hAnsi="Palatino Linotype" w:cs="Palatino Linotype"/>
          <w:b/>
          <w:i/>
          <w:sz w:val="22"/>
          <w:szCs w:val="22"/>
        </w:rPr>
        <w:t>es pública y sólo podrá ser reservada temporalmente por razones de interés público y seguridad nacional,</w:t>
      </w:r>
      <w:r w:rsidRPr="00B45A4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DCA6DB8" w14:textId="77777777" w:rsidR="00F9543F" w:rsidRPr="00B45A4B" w:rsidRDefault="00F9543F"/>
    <w:p w14:paraId="49DFF06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F1680FA" w14:textId="77777777" w:rsidR="00F9543F" w:rsidRPr="00B45A4B" w:rsidRDefault="00F9543F"/>
    <w:p w14:paraId="0D5EBD55"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 xml:space="preserve">III. </w:t>
      </w:r>
      <w:r w:rsidRPr="00B45A4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45A4B">
        <w:rPr>
          <w:rFonts w:ascii="Palatino Linotype" w:eastAsia="Palatino Linotype" w:hAnsi="Palatino Linotype" w:cs="Palatino Linotype"/>
          <w:i/>
          <w:sz w:val="22"/>
          <w:szCs w:val="22"/>
        </w:rPr>
        <w:t xml:space="preserve"> a sus datos personales o a la rectificación de éstos.</w:t>
      </w:r>
    </w:p>
    <w:p w14:paraId="06921670" w14:textId="77777777" w:rsidR="00F9543F" w:rsidRPr="00B45A4B" w:rsidRDefault="00F9543F"/>
    <w:p w14:paraId="2D736EC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 xml:space="preserve">IV. </w:t>
      </w:r>
      <w:r w:rsidRPr="00B45A4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06D8296" w14:textId="77777777" w:rsidR="00F9543F" w:rsidRPr="00B45A4B" w:rsidRDefault="00F9543F"/>
    <w:p w14:paraId="44379A7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V. </w:t>
      </w:r>
      <w:r w:rsidRPr="00B45A4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2DCF9A" w14:textId="77777777" w:rsidR="00F9543F" w:rsidRPr="00B45A4B" w:rsidRDefault="00F9543F"/>
    <w:p w14:paraId="0C8210E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 xml:space="preserve">VI. </w:t>
      </w:r>
      <w:r w:rsidRPr="00B45A4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4CF2C1B" w14:textId="77777777" w:rsidR="00F9543F" w:rsidRPr="00B45A4B" w:rsidRDefault="00F9543F"/>
    <w:p w14:paraId="4ADBFED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w:t>
      </w:r>
      <w:r w:rsidRPr="00B45A4B">
        <w:rPr>
          <w:rFonts w:ascii="Palatino Linotype" w:eastAsia="Palatino Linotype" w:hAnsi="Palatino Linotype" w:cs="Palatino Linotype"/>
          <w:b/>
          <w:i/>
          <w:sz w:val="22"/>
          <w:szCs w:val="22"/>
        </w:rPr>
        <w:t xml:space="preserve">VII. </w:t>
      </w:r>
      <w:r w:rsidRPr="00B45A4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4CD7C9D"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0A327771" w14:textId="77777777" w:rsidR="00F9543F" w:rsidRPr="00B45A4B" w:rsidRDefault="00F9543F">
      <w:pPr>
        <w:tabs>
          <w:tab w:val="left" w:pos="709"/>
        </w:tabs>
        <w:spacing w:line="360" w:lineRule="auto"/>
        <w:jc w:val="both"/>
        <w:rPr>
          <w:rFonts w:ascii="Palatino Linotype" w:eastAsia="Palatino Linotype" w:hAnsi="Palatino Linotype" w:cs="Palatino Linotype"/>
        </w:rPr>
      </w:pPr>
    </w:p>
    <w:p w14:paraId="4D1CECD0" w14:textId="77777777" w:rsidR="00F9543F" w:rsidRPr="00B45A4B" w:rsidRDefault="007945D4">
      <w:pPr>
        <w:tabs>
          <w:tab w:val="left" w:pos="709"/>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9B5BB55" w14:textId="77777777" w:rsidR="00F9543F" w:rsidRPr="00B45A4B" w:rsidRDefault="00F9543F">
      <w:pPr>
        <w:tabs>
          <w:tab w:val="left" w:pos="709"/>
        </w:tabs>
        <w:spacing w:line="360" w:lineRule="auto"/>
        <w:jc w:val="both"/>
        <w:rPr>
          <w:rFonts w:ascii="Palatino Linotype" w:eastAsia="Palatino Linotype" w:hAnsi="Palatino Linotype" w:cs="Palatino Linotype"/>
        </w:rPr>
      </w:pPr>
    </w:p>
    <w:p w14:paraId="7BE08890"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6FE3F099"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16921A3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Artículo</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23.</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Son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sujetos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obligados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transparentar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y</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permitir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el</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acceso</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su</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información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y</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proteger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los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datos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personales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que</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obren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en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su</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poder</w:t>
      </w:r>
      <w:r w:rsidRPr="00B45A4B">
        <w:rPr>
          <w:rFonts w:ascii="Palatino Linotype" w:eastAsia="Palatino Linotype" w:hAnsi="Palatino Linotype" w:cs="Palatino Linotype"/>
          <w:i/>
          <w:sz w:val="22"/>
          <w:szCs w:val="22"/>
        </w:rPr>
        <w:t>:</w:t>
      </w:r>
    </w:p>
    <w:p w14:paraId="7E037FF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B45A4B">
        <w:rPr>
          <w:rFonts w:ascii="Palatino Linotype" w:eastAsia="Palatino Linotype" w:hAnsi="Palatino Linotype" w:cs="Palatino Linotype"/>
          <w:b/>
          <w:i/>
          <w:sz w:val="22"/>
          <w:szCs w:val="22"/>
        </w:rPr>
        <w:t>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Poder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Ejecutivo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Estado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México,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dependencias,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organismos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auxiliares,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i/>
          <w:sz w:val="22"/>
          <w:szCs w:val="22"/>
        </w:rPr>
        <w:t>órganos,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fideicomisos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fondos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así</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como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Procuraduría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General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Justicia;</w:t>
      </w:r>
    </w:p>
    <w:p w14:paraId="675159CF"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II.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Poder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Legislativo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Estado,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organismos,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órganos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Legislatura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sus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dependencias;</w:t>
      </w:r>
    </w:p>
    <w:p w14:paraId="36EF38D6"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III.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Poder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Judicial,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sus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organismos,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órganos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así</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como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Consejo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Judicatura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Estado;</w:t>
      </w:r>
    </w:p>
    <w:p w14:paraId="12642D0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IV.</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ayuntamientos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dependencias,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organismos,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órganos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administración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municipal;</w:t>
      </w:r>
    </w:p>
    <w:p w14:paraId="282043BB"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V.</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órganos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autónomos;</w:t>
      </w:r>
    </w:p>
    <w:p w14:paraId="78D31CC5"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VI.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tribunales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administrativos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autoridades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jurisdiccionales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materia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laboral;</w:t>
      </w:r>
    </w:p>
    <w:p w14:paraId="5603A87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VII.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partidos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políticos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agrupaciones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políticas,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términos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disposiciones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aplicables;</w:t>
      </w:r>
    </w:p>
    <w:p w14:paraId="6563345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VIII.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fideicomisos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fondos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cuenten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financiamiento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parcial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total,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participación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gobierno;</w:t>
      </w:r>
    </w:p>
    <w:p w14:paraId="29DC26FB"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IX.</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sindicatos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reciban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ejerzan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recursos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ámbito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estatal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municipal;</w:t>
      </w:r>
    </w:p>
    <w:p w14:paraId="7DD02D3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lastRenderedPageBreak/>
        <w:t>X.</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Cualquier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persona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física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jurídico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colectiva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reciba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ejerza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recursos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ámbito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estatal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municipal;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p>
    <w:p w14:paraId="3662B1F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XI.</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Cualquier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otra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autoridad,</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entidad,</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órgano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u</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organismo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poderes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estatal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municipal,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reciba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recursos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p>
    <w:p w14:paraId="0352A35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sujetos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obligados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deberán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hacer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toda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aquella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información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relativa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montos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personas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quienes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entreguen,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por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cualquier</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motivo,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recursos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públicos,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así</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como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informes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que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dichas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personas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les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entreguen</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sobre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el</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uso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y</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destino</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de</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dichos</w:t>
      </w:r>
      <w:r w:rsidRPr="00B45A4B">
        <w:rPr>
          <w:rFonts w:ascii="Palatino Linotype" w:eastAsia="Palatino Linotype" w:hAnsi="Palatino Linotype" w:cs="Palatino Linotype"/>
          <w:i/>
        </w:rPr>
        <w:t xml:space="preserve"> </w:t>
      </w:r>
      <w:r w:rsidRPr="00B45A4B">
        <w:rPr>
          <w:rFonts w:ascii="Palatino Linotype" w:eastAsia="Palatino Linotype" w:hAnsi="Palatino Linotype" w:cs="Palatino Linotype"/>
          <w:i/>
          <w:sz w:val="22"/>
          <w:szCs w:val="22"/>
        </w:rPr>
        <w:t>recursos.</w:t>
      </w:r>
    </w:p>
    <w:p w14:paraId="1451A43E"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Los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servidores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públicos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deberán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transparentar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sus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acciones,</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así</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como</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garantizar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y</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respetar</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el</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derecho</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de</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acceso</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a</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la</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información</w:t>
      </w:r>
      <w:r w:rsidRPr="00B45A4B">
        <w:rPr>
          <w:rFonts w:ascii="Palatino Linotype" w:eastAsia="Palatino Linotype" w:hAnsi="Palatino Linotype" w:cs="Palatino Linotype"/>
          <w:b/>
          <w:i/>
        </w:rPr>
        <w:t xml:space="preserve"> </w:t>
      </w:r>
      <w:r w:rsidRPr="00B45A4B">
        <w:rPr>
          <w:rFonts w:ascii="Palatino Linotype" w:eastAsia="Palatino Linotype" w:hAnsi="Palatino Linotype" w:cs="Palatino Linotype"/>
          <w:b/>
          <w:i/>
          <w:sz w:val="22"/>
          <w:szCs w:val="22"/>
        </w:rPr>
        <w:t>pública</w:t>
      </w:r>
      <w:r w:rsidRPr="00B45A4B">
        <w:rPr>
          <w:rFonts w:ascii="Palatino Linotype" w:eastAsia="Palatino Linotype" w:hAnsi="Palatino Linotype" w:cs="Palatino Linotype"/>
          <w:i/>
          <w:sz w:val="22"/>
          <w:szCs w:val="22"/>
        </w:rPr>
        <w:t>.</w:t>
      </w:r>
    </w:p>
    <w:p w14:paraId="1B168B43"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AE93E50" w14:textId="77777777" w:rsidR="00F9543F" w:rsidRPr="00B45A4B" w:rsidRDefault="007945D4">
      <w:pPr>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086D02" w14:textId="77777777" w:rsidR="00F9543F" w:rsidRPr="00B45A4B" w:rsidRDefault="00F9543F">
      <w:pPr>
        <w:spacing w:line="360" w:lineRule="auto"/>
        <w:ind w:left="-142"/>
        <w:jc w:val="both"/>
        <w:rPr>
          <w:rFonts w:ascii="Palatino Linotype" w:eastAsia="Palatino Linotype" w:hAnsi="Palatino Linotype" w:cs="Palatino Linotype"/>
        </w:rPr>
      </w:pPr>
    </w:p>
    <w:p w14:paraId="6B4ADFC8" w14:textId="77777777" w:rsidR="00F9543F" w:rsidRPr="00B45A4B" w:rsidRDefault="007945D4">
      <w:pPr>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277F7D0" w14:textId="77777777" w:rsidR="00F9543F" w:rsidRPr="00B45A4B" w:rsidRDefault="00F9543F">
      <w:pPr>
        <w:spacing w:line="360" w:lineRule="auto"/>
        <w:ind w:left="-142"/>
        <w:jc w:val="both"/>
        <w:rPr>
          <w:rFonts w:ascii="Palatino Linotype" w:eastAsia="Palatino Linotype" w:hAnsi="Palatino Linotype" w:cs="Palatino Linotype"/>
        </w:rPr>
      </w:pPr>
    </w:p>
    <w:p w14:paraId="3F6ABFA7" w14:textId="77777777" w:rsidR="00F9543F" w:rsidRPr="00B45A4B" w:rsidRDefault="007945D4">
      <w:pPr>
        <w:widowControl w:val="0"/>
        <w:tabs>
          <w:tab w:val="left" w:pos="1276"/>
        </w:tabs>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D474261" w14:textId="77777777" w:rsidR="00F9543F" w:rsidRPr="00B45A4B" w:rsidRDefault="00F9543F">
      <w:pPr>
        <w:widowControl w:val="0"/>
        <w:tabs>
          <w:tab w:val="left" w:pos="1276"/>
        </w:tabs>
        <w:spacing w:line="360" w:lineRule="auto"/>
        <w:jc w:val="both"/>
        <w:rPr>
          <w:rFonts w:ascii="Palatino Linotype" w:eastAsia="Palatino Linotype" w:hAnsi="Palatino Linotype" w:cs="Palatino Linotype"/>
        </w:rPr>
      </w:pPr>
    </w:p>
    <w:p w14:paraId="31CA85D7" w14:textId="77777777" w:rsidR="00F9543F" w:rsidRPr="00B45A4B" w:rsidRDefault="007945D4">
      <w:pPr>
        <w:widowControl w:val="0"/>
        <w:tabs>
          <w:tab w:val="left" w:pos="1276"/>
        </w:tabs>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17D53A9" w14:textId="77777777" w:rsidR="00F9543F" w:rsidRPr="00B45A4B" w:rsidRDefault="00F9543F">
      <w:pPr>
        <w:spacing w:line="360" w:lineRule="auto"/>
        <w:ind w:left="-284"/>
        <w:jc w:val="both"/>
        <w:rPr>
          <w:rFonts w:ascii="Palatino Linotype" w:eastAsia="Palatino Linotype" w:hAnsi="Palatino Linotype" w:cs="Palatino Linotype"/>
        </w:rPr>
      </w:pPr>
    </w:p>
    <w:p w14:paraId="7FFF49F7" w14:textId="77777777" w:rsidR="00F9543F" w:rsidRPr="00B45A4B" w:rsidRDefault="007945D4">
      <w:pPr>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FC5852F" w14:textId="77777777" w:rsidR="00F9543F" w:rsidRPr="00B45A4B" w:rsidRDefault="00F9543F">
      <w:pPr>
        <w:spacing w:line="360" w:lineRule="auto"/>
        <w:jc w:val="both"/>
        <w:rPr>
          <w:rFonts w:ascii="Palatino Linotype" w:eastAsia="Palatino Linotype" w:hAnsi="Palatino Linotype" w:cs="Palatino Linotype"/>
        </w:rPr>
      </w:pPr>
    </w:p>
    <w:p w14:paraId="57935109" w14:textId="77777777" w:rsidR="00F9543F" w:rsidRPr="00B45A4B" w:rsidRDefault="007945D4">
      <w:pPr>
        <w:widowControl w:val="0"/>
        <w:tabs>
          <w:tab w:val="left" w:pos="1276"/>
        </w:tabs>
        <w:spacing w:line="360" w:lineRule="auto"/>
        <w:ind w:left="-142" w:right="-93"/>
        <w:jc w:val="both"/>
        <w:rPr>
          <w:rFonts w:ascii="Palatino Linotype" w:eastAsia="Palatino Linotype" w:hAnsi="Palatino Linotype" w:cs="Palatino Linotype"/>
        </w:rPr>
      </w:pPr>
      <w:r w:rsidRPr="00B45A4B">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998B4F0" w14:textId="77777777" w:rsidR="00F9543F" w:rsidRPr="00B45A4B" w:rsidRDefault="00F9543F">
      <w:pPr>
        <w:widowControl w:val="0"/>
        <w:tabs>
          <w:tab w:val="left" w:pos="1276"/>
        </w:tabs>
        <w:spacing w:line="360" w:lineRule="auto"/>
        <w:ind w:left="-142" w:right="-93"/>
        <w:jc w:val="both"/>
        <w:rPr>
          <w:rFonts w:ascii="Palatino Linotype" w:eastAsia="Palatino Linotype" w:hAnsi="Palatino Linotype" w:cs="Palatino Linotype"/>
        </w:rPr>
      </w:pPr>
    </w:p>
    <w:p w14:paraId="02623FE5" w14:textId="77777777" w:rsidR="00F9543F" w:rsidRPr="00B45A4B" w:rsidRDefault="007945D4">
      <w:pPr>
        <w:spacing w:line="360" w:lineRule="auto"/>
        <w:ind w:left="-142" w:right="-93"/>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B45A4B">
        <w:rPr>
          <w:rFonts w:ascii="Palatino Linotype" w:eastAsia="Palatino Linotype" w:hAnsi="Palatino Linotype" w:cs="Palatino Linotype"/>
          <w:b/>
        </w:rPr>
        <w:t>quince días hábiles,</w:t>
      </w:r>
      <w:r w:rsidRPr="00B45A4B">
        <w:rPr>
          <w:rFonts w:ascii="Palatino Linotype" w:eastAsia="Palatino Linotype" w:hAnsi="Palatino Linotype" w:cs="Palatino Linotype"/>
        </w:rPr>
        <w:t xml:space="preserve"> teniendo como excepción al plazo referido, una </w:t>
      </w:r>
      <w:r w:rsidRPr="00B45A4B">
        <w:rPr>
          <w:rFonts w:ascii="Palatino Linotype" w:eastAsia="Palatino Linotype" w:hAnsi="Palatino Linotype" w:cs="Palatino Linotype"/>
        </w:rPr>
        <w:lastRenderedPageBreak/>
        <w:t xml:space="preserve">prórroga de hasta siete días hábiles adicionales, siempre y cuando existan razones fundadas y motivadas, las cuales deberán ser aprobadas por el Comité de Transparencia. Situación que en la especie no aconteció. </w:t>
      </w:r>
    </w:p>
    <w:p w14:paraId="0E39EC77" w14:textId="77777777" w:rsidR="00F9543F" w:rsidRPr="00B45A4B" w:rsidRDefault="00F9543F">
      <w:pPr>
        <w:spacing w:line="360" w:lineRule="auto"/>
        <w:jc w:val="both"/>
        <w:rPr>
          <w:rFonts w:ascii="Palatino Linotype" w:eastAsia="Palatino Linotype" w:hAnsi="Palatino Linotype" w:cs="Palatino Linotype"/>
        </w:rPr>
      </w:pPr>
    </w:p>
    <w:p w14:paraId="5F315484" w14:textId="77777777" w:rsidR="00F9543F" w:rsidRPr="00B45A4B" w:rsidRDefault="007945D4">
      <w:pPr>
        <w:spacing w:line="360" w:lineRule="auto"/>
        <w:ind w:left="-142"/>
        <w:jc w:val="both"/>
        <w:rPr>
          <w:rFonts w:ascii="Palatino Linotype" w:eastAsia="Palatino Linotype" w:hAnsi="Palatino Linotype" w:cs="Palatino Linotype"/>
        </w:rPr>
      </w:pPr>
      <w:r w:rsidRPr="00B45A4B">
        <w:rPr>
          <w:rFonts w:ascii="Palatino Linotype" w:eastAsia="Palatino Linotype" w:hAnsi="Palatino Linotype" w:cs="Palatino Linotype"/>
        </w:rPr>
        <w:t>Sirve de sustento a lo anterior, el precepto legal en cita:</w:t>
      </w:r>
    </w:p>
    <w:p w14:paraId="02844125"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6C3DF3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45A4B">
        <w:rPr>
          <w:rFonts w:ascii="Palatino Linotype" w:eastAsia="Palatino Linotype" w:hAnsi="Palatino Linotype" w:cs="Palatino Linotype"/>
          <w:i/>
          <w:sz w:val="22"/>
          <w:szCs w:val="22"/>
        </w:rPr>
        <w:t xml:space="preserve">, contados a partir del día siguiente a la presentación de aquélla. </w:t>
      </w:r>
    </w:p>
    <w:p w14:paraId="4357125B"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E680193"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7116068"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En mérito de lo expuesto, es claro que en este caso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70AC674C" w14:textId="77777777" w:rsidR="00F9543F" w:rsidRPr="00B45A4B" w:rsidRDefault="00F9543F">
      <w:pPr>
        <w:spacing w:line="360" w:lineRule="auto"/>
        <w:jc w:val="both"/>
        <w:rPr>
          <w:rFonts w:ascii="Palatino Linotype" w:eastAsia="Palatino Linotype" w:hAnsi="Palatino Linotype" w:cs="Palatino Linotype"/>
        </w:rPr>
      </w:pPr>
    </w:p>
    <w:p w14:paraId="2103AFA5"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sidRPr="00B45A4B">
        <w:rPr>
          <w:rFonts w:ascii="Palatino Linotype" w:eastAsia="Palatino Linotype" w:hAnsi="Palatino Linotype" w:cs="Palatino Linotype"/>
        </w:rPr>
        <w:lastRenderedPageBreak/>
        <w:t xml:space="preserve">indígena con el objeto de otorgar la protección más amplia del derecho de las personas. </w:t>
      </w:r>
    </w:p>
    <w:p w14:paraId="2576091C" w14:textId="77777777" w:rsidR="00F9543F" w:rsidRPr="00B45A4B" w:rsidRDefault="00F9543F">
      <w:pPr>
        <w:spacing w:line="360" w:lineRule="auto"/>
        <w:jc w:val="both"/>
        <w:rPr>
          <w:rFonts w:ascii="Palatino Linotype" w:eastAsia="Palatino Linotype" w:hAnsi="Palatino Linotype" w:cs="Palatino Linotype"/>
        </w:rPr>
      </w:pPr>
    </w:p>
    <w:p w14:paraId="3C484B8B"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por lo que, en caso de no atender de manera positiva</w:t>
      </w:r>
      <w:r w:rsidRPr="00B45A4B">
        <w:rPr>
          <w:rFonts w:ascii="Palatino Linotype" w:eastAsia="Palatino Linotype" w:hAnsi="Palatino Linotype" w:cs="Palatino Linotype"/>
          <w:vertAlign w:val="superscript"/>
        </w:rPr>
        <w:footnoteReference w:id="1"/>
      </w:r>
      <w:r w:rsidRPr="00B45A4B">
        <w:rPr>
          <w:rFonts w:ascii="Palatino Linotype" w:eastAsia="Palatino Linotype" w:hAnsi="Palatino Linotype" w:cs="Palatino Linotype"/>
        </w:rPr>
        <w:t>, el requerimiento de información deberá manifestarse al respecto.</w:t>
      </w:r>
    </w:p>
    <w:p w14:paraId="253BE840" w14:textId="77777777" w:rsidR="006F24AC" w:rsidRPr="00B45A4B" w:rsidRDefault="006F24AC">
      <w:pPr>
        <w:spacing w:line="360" w:lineRule="auto"/>
        <w:jc w:val="both"/>
        <w:rPr>
          <w:rFonts w:ascii="Palatino Linotype" w:eastAsia="Palatino Linotype" w:hAnsi="Palatino Linotype" w:cs="Palatino Linotype"/>
        </w:rPr>
      </w:pPr>
    </w:p>
    <w:p w14:paraId="1C942D37" w14:textId="77777777" w:rsidR="00F9543F" w:rsidRPr="00B45A4B"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B45A4B">
        <w:rPr>
          <w:rFonts w:ascii="Palatino Linotype" w:eastAsia="Palatino Linotype" w:hAnsi="Palatino Linotype" w:cs="Palatino Linotype"/>
          <w:b/>
        </w:rPr>
        <w:t>DE LA CLASIFICACIÓN DE LA INFORMACIÓN.</w:t>
      </w:r>
    </w:p>
    <w:p w14:paraId="7B9749DA" w14:textId="77777777" w:rsidR="00F9543F" w:rsidRPr="00B45A4B" w:rsidRDefault="00F9543F">
      <w:pPr>
        <w:spacing w:line="360" w:lineRule="auto"/>
        <w:jc w:val="both"/>
        <w:rPr>
          <w:rFonts w:ascii="Palatino Linotype" w:eastAsia="Palatino Linotype" w:hAnsi="Palatino Linotype" w:cs="Palatino Linotype"/>
          <w:b/>
        </w:rPr>
      </w:pPr>
    </w:p>
    <w:p w14:paraId="75F93D35" w14:textId="77777777" w:rsidR="00F9543F" w:rsidRPr="00B45A4B" w:rsidRDefault="007945D4">
      <w:pPr>
        <w:spacing w:line="360" w:lineRule="auto"/>
        <w:ind w:right="51"/>
        <w:jc w:val="both"/>
        <w:rPr>
          <w:rFonts w:ascii="Palatino Linotype" w:eastAsia="Palatino Linotype" w:hAnsi="Palatino Linotype" w:cs="Palatino Linotype"/>
        </w:rPr>
      </w:pPr>
      <w:r w:rsidRPr="00B45A4B">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5AE14C2"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325F5615"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Artículo 91. </w:t>
      </w:r>
      <w:r w:rsidRPr="00B45A4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E7623FF"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54FA23C" w14:textId="77777777" w:rsidR="00F9543F" w:rsidRPr="00B45A4B" w:rsidRDefault="007945D4">
      <w:pPr>
        <w:spacing w:line="360" w:lineRule="auto"/>
        <w:jc w:val="both"/>
        <w:rPr>
          <w:rFonts w:ascii="Palatino Linotype" w:eastAsia="Palatino Linotype" w:hAnsi="Palatino Linotype" w:cs="Palatino Linotype"/>
          <w:sz w:val="18"/>
          <w:szCs w:val="18"/>
        </w:rPr>
      </w:pPr>
      <w:r w:rsidRPr="00B45A4B">
        <w:rPr>
          <w:rFonts w:ascii="Palatino Linotype" w:eastAsia="Palatino Linotype" w:hAnsi="Palatino Linotype" w:cs="Palatino Linotype"/>
        </w:rPr>
        <w:lastRenderedPageBreak/>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B45A4B">
        <w:rPr>
          <w:rFonts w:ascii="Palatino Linotype" w:eastAsia="Palatino Linotype" w:hAnsi="Palatino Linotype" w:cs="Palatino Linotype"/>
          <w:sz w:val="18"/>
          <w:szCs w:val="18"/>
        </w:rPr>
        <w:t xml:space="preserve">. </w:t>
      </w:r>
    </w:p>
    <w:p w14:paraId="3B0FC545" w14:textId="77777777" w:rsidR="00F9543F" w:rsidRPr="00B45A4B" w:rsidRDefault="00F9543F">
      <w:pPr>
        <w:spacing w:line="360" w:lineRule="auto"/>
        <w:jc w:val="both"/>
        <w:rPr>
          <w:rFonts w:ascii="Palatino Linotype" w:eastAsia="Palatino Linotype" w:hAnsi="Palatino Linotype" w:cs="Palatino Linotype"/>
        </w:rPr>
      </w:pPr>
    </w:p>
    <w:p w14:paraId="670FAA00"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EF9BC35"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DB620E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Artículo 140. </w:t>
      </w:r>
      <w:r w:rsidRPr="00B45A4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F195473"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 </w:t>
      </w:r>
      <w:r w:rsidRPr="00B45A4B">
        <w:rPr>
          <w:rFonts w:ascii="Palatino Linotype" w:eastAsia="Palatino Linotype" w:hAnsi="Palatino Linotype" w:cs="Palatino Linotype"/>
          <w:i/>
          <w:sz w:val="22"/>
          <w:szCs w:val="22"/>
        </w:rPr>
        <w:t>Comprometa la seguridad pública y cuente con un propósito genuino y un efecto demostrable;</w:t>
      </w:r>
    </w:p>
    <w:p w14:paraId="49C99665"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II. </w:t>
      </w:r>
      <w:r w:rsidRPr="00B45A4B">
        <w:rPr>
          <w:rFonts w:ascii="Palatino Linotype" w:eastAsia="Palatino Linotype" w:hAnsi="Palatino Linotype" w:cs="Palatino Linotype"/>
          <w:i/>
          <w:sz w:val="22"/>
          <w:szCs w:val="22"/>
        </w:rPr>
        <w:t>Pueda menoscabar la conducción de las negociaciones y relaciones internacionales;</w:t>
      </w:r>
    </w:p>
    <w:p w14:paraId="559B79A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III. </w:t>
      </w:r>
      <w:r w:rsidRPr="00B45A4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9606A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IV. </w:t>
      </w:r>
      <w:r w:rsidRPr="00B45A4B">
        <w:rPr>
          <w:rFonts w:ascii="Palatino Linotype" w:eastAsia="Palatino Linotype" w:hAnsi="Palatino Linotype" w:cs="Palatino Linotype"/>
          <w:i/>
          <w:sz w:val="22"/>
          <w:szCs w:val="22"/>
        </w:rPr>
        <w:t>Ponga en riesgo la vida, la seguridad o la salud de una persona física;</w:t>
      </w:r>
    </w:p>
    <w:p w14:paraId="3E8932F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V. </w:t>
      </w:r>
      <w:r w:rsidRPr="00B45A4B">
        <w:rPr>
          <w:rFonts w:ascii="Palatino Linotype" w:eastAsia="Palatino Linotype" w:hAnsi="Palatino Linotype" w:cs="Palatino Linotype"/>
          <w:i/>
          <w:sz w:val="22"/>
          <w:szCs w:val="22"/>
        </w:rPr>
        <w:t>Aquella cuya divulgación obstruya o pueda causar un serio perjuicio a:</w:t>
      </w:r>
    </w:p>
    <w:p w14:paraId="30751DD3"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1. </w:t>
      </w:r>
      <w:r w:rsidRPr="00B45A4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805F74E"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2. </w:t>
      </w:r>
      <w:r w:rsidRPr="00B45A4B">
        <w:rPr>
          <w:rFonts w:ascii="Palatino Linotype" w:eastAsia="Palatino Linotype" w:hAnsi="Palatino Linotype" w:cs="Palatino Linotype"/>
          <w:i/>
          <w:sz w:val="22"/>
          <w:szCs w:val="22"/>
        </w:rPr>
        <w:t>La recaudación de las contribuciones.</w:t>
      </w:r>
    </w:p>
    <w:p w14:paraId="37ED220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VI. </w:t>
      </w:r>
      <w:r w:rsidRPr="00B45A4B">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w:t>
      </w:r>
      <w:r w:rsidRPr="00B45A4B">
        <w:rPr>
          <w:rFonts w:ascii="Palatino Linotype" w:eastAsia="Palatino Linotype" w:hAnsi="Palatino Linotype" w:cs="Palatino Linotype"/>
          <w:i/>
          <w:sz w:val="22"/>
          <w:szCs w:val="22"/>
        </w:rPr>
        <w:lastRenderedPageBreak/>
        <w:t>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F3F7DAD"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VII. </w:t>
      </w:r>
      <w:r w:rsidRPr="00B45A4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1C5177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VIII</w:t>
      </w:r>
      <w:r w:rsidRPr="00B45A4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45A4B">
        <w:rPr>
          <w:rFonts w:ascii="Palatino Linotype" w:eastAsia="Palatino Linotype" w:hAnsi="Palatino Linotype" w:cs="Palatino Linotype"/>
          <w:b/>
          <w:i/>
          <w:sz w:val="22"/>
          <w:szCs w:val="22"/>
        </w:rPr>
        <w:t>;</w:t>
      </w:r>
    </w:p>
    <w:p w14:paraId="6122CE6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IX. </w:t>
      </w:r>
      <w:r w:rsidRPr="00B45A4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F54536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X. </w:t>
      </w:r>
      <w:r w:rsidRPr="00B45A4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10F788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9905133"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XI. </w:t>
      </w:r>
      <w:r w:rsidRPr="00B45A4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87F029"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153E8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Artículo 143. </w:t>
      </w:r>
      <w:r w:rsidRPr="00B45A4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C0D38D6"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 </w:t>
      </w:r>
      <w:r w:rsidRPr="00B45A4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24A112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II. </w:t>
      </w:r>
      <w:r w:rsidRPr="00B45A4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E80F3D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III. </w:t>
      </w:r>
      <w:r w:rsidRPr="00B45A4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4173D85"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A9FFCE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06B6A8E7"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287A5E1E"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9796136" w14:textId="77777777" w:rsidR="00F9543F" w:rsidRPr="00B45A4B" w:rsidRDefault="00F9543F">
      <w:pPr>
        <w:tabs>
          <w:tab w:val="left" w:pos="851"/>
        </w:tabs>
        <w:spacing w:line="360" w:lineRule="auto"/>
        <w:jc w:val="both"/>
        <w:rPr>
          <w:rFonts w:ascii="Palatino Linotype" w:eastAsia="Palatino Linotype" w:hAnsi="Palatino Linotype" w:cs="Palatino Linotype"/>
        </w:rPr>
      </w:pPr>
    </w:p>
    <w:p w14:paraId="40935D49" w14:textId="77777777" w:rsidR="00F9543F" w:rsidRPr="00B45A4B"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Se reciba una solicitud de acceso a la información;</w:t>
      </w:r>
    </w:p>
    <w:p w14:paraId="706E9F58" w14:textId="77777777" w:rsidR="00F9543F" w:rsidRPr="00B45A4B"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Se determine mediante resolución de autoridad competente; y/o</w:t>
      </w:r>
    </w:p>
    <w:p w14:paraId="5EE3ED66" w14:textId="77777777" w:rsidR="00F9543F" w:rsidRPr="00B45A4B" w:rsidRDefault="007945D4">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Se generen versiones públicas para dar cumplimiento a las obligaciones de transparencia previstas en la Ley.</w:t>
      </w:r>
    </w:p>
    <w:p w14:paraId="4001DC95" w14:textId="77777777" w:rsidR="00F9543F" w:rsidRPr="00B45A4B" w:rsidRDefault="007945D4">
      <w:pPr>
        <w:spacing w:line="360" w:lineRule="auto"/>
        <w:ind w:right="51"/>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w:t>
      </w:r>
      <w:r w:rsidRPr="00B45A4B">
        <w:rPr>
          <w:rFonts w:ascii="Palatino Linotype" w:eastAsia="Palatino Linotype" w:hAnsi="Palatino Linotype" w:cs="Palatino Linotype"/>
        </w:rPr>
        <w:lastRenderedPageBreak/>
        <w:t>y 49 fracciones II y VIII de la Ley de Transparencia y Acceso a la Información Pública del Estado de México y Municipios.</w:t>
      </w:r>
    </w:p>
    <w:p w14:paraId="22780FA1"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2FC629C"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Artículo 59. Los servidores públicos habilitados tendrán las funciones siguientes:</w:t>
      </w:r>
    </w:p>
    <w:p w14:paraId="575FF3AE"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1714418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F23111D"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7F547866"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69BCC6D"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Artículo 53. Las Unidades de Transparencia tendrán las siguientes funciones:</w:t>
      </w:r>
    </w:p>
    <w:p w14:paraId="01FE56AE"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155005F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X. Presentar ante el Comité, el proyecto de clasificación de información;</w:t>
      </w:r>
    </w:p>
    <w:p w14:paraId="3A01836A"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 xml:space="preserve">(…) </w:t>
      </w:r>
    </w:p>
    <w:p w14:paraId="671B4A34"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1CFA9EC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Artículo 49. Los Comités de Transparencia tendrán las siguientes atribuciones:</w:t>
      </w:r>
    </w:p>
    <w:p w14:paraId="55AA3C17"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7ED02B99"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325865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219F97E4"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VIII. Aprobar, modificar o revocar la clasificación de la información;</w:t>
      </w:r>
    </w:p>
    <w:p w14:paraId="0292C8F8"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i/>
          <w:sz w:val="22"/>
          <w:szCs w:val="22"/>
        </w:rPr>
        <w:t>(…)</w:t>
      </w:r>
    </w:p>
    <w:p w14:paraId="54347BFA"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C85144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Bajo tales consideraciones, este Organismo Garante no omite señalar que, si EL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B45A4B">
        <w:rPr>
          <w:rFonts w:ascii="Palatino Linotype" w:eastAsia="Palatino Linotype" w:hAnsi="Palatino Linotype" w:cs="Palatino Linotype"/>
          <w:b/>
        </w:rPr>
        <w:t xml:space="preserve"> </w:t>
      </w:r>
      <w:r w:rsidRPr="00B45A4B">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8675B82" w14:textId="77777777" w:rsidR="00F9543F" w:rsidRPr="00B45A4B" w:rsidRDefault="00F9543F">
      <w:pPr>
        <w:spacing w:line="360" w:lineRule="auto"/>
        <w:jc w:val="both"/>
        <w:rPr>
          <w:rFonts w:ascii="Palatino Linotype" w:eastAsia="Palatino Linotype" w:hAnsi="Palatino Linotype" w:cs="Palatino Linotype"/>
        </w:rPr>
      </w:pPr>
    </w:p>
    <w:p w14:paraId="502E45CB" w14:textId="77777777" w:rsidR="00F9543F" w:rsidRPr="00B45A4B" w:rsidRDefault="007945D4">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DE LA CLASIFICACIÓN PARCIAL DE LA INFORMACIÓN.</w:t>
      </w:r>
    </w:p>
    <w:p w14:paraId="1A386619" w14:textId="77777777" w:rsidR="00F9543F" w:rsidRPr="00B45A4B" w:rsidRDefault="00F9543F">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0B18F66"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B7D9EE2" w14:textId="77777777" w:rsidR="009A7C70" w:rsidRPr="00B45A4B" w:rsidRDefault="009A7C70">
      <w:pPr>
        <w:spacing w:line="360" w:lineRule="auto"/>
        <w:jc w:val="both"/>
        <w:rPr>
          <w:rFonts w:ascii="Palatino Linotype" w:eastAsia="Palatino Linotype" w:hAnsi="Palatino Linotype" w:cs="Palatino Linotype"/>
        </w:rPr>
      </w:pPr>
    </w:p>
    <w:p w14:paraId="6D42F680" w14:textId="77777777" w:rsidR="00F9543F" w:rsidRPr="00B45A4B"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45A4B">
        <w:rPr>
          <w:rFonts w:ascii="Palatino Linotype" w:eastAsia="Palatino Linotype" w:hAnsi="Palatino Linotype" w:cs="Palatino Linotype"/>
          <w:b/>
        </w:rPr>
        <w:t>DE LA CLASIFICACIÓN DE INFORMACIÓN COMO RESERVADA.</w:t>
      </w:r>
    </w:p>
    <w:p w14:paraId="3CF78A01" w14:textId="77777777" w:rsidR="00F9543F" w:rsidRPr="00B45A4B" w:rsidRDefault="00F954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F762BCA" w14:textId="77777777" w:rsidR="00F9543F" w:rsidRPr="00B45A4B" w:rsidRDefault="007945D4">
      <w:pPr>
        <w:spacing w:line="360" w:lineRule="auto"/>
        <w:ind w:right="51"/>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w:t>
      </w:r>
      <w:r w:rsidRPr="00B45A4B">
        <w:rPr>
          <w:rFonts w:ascii="Palatino Linotype" w:eastAsia="Palatino Linotype" w:hAnsi="Palatino Linotype" w:cs="Palatino Linotype"/>
        </w:rPr>
        <w:lastRenderedPageBreak/>
        <w:t>puede producirse con la publicidad de la información, es mayor que el interés de conocerla; debiendo clasificarse como reservada.</w:t>
      </w:r>
    </w:p>
    <w:p w14:paraId="737AE602" w14:textId="77777777" w:rsidR="00F9543F" w:rsidRPr="00B45A4B" w:rsidRDefault="00F9543F">
      <w:pPr>
        <w:spacing w:line="360" w:lineRule="auto"/>
        <w:ind w:right="51"/>
        <w:jc w:val="both"/>
        <w:rPr>
          <w:rFonts w:ascii="Palatino Linotype" w:eastAsia="Palatino Linotype" w:hAnsi="Palatino Linotype" w:cs="Palatino Linotype"/>
        </w:rPr>
      </w:pPr>
    </w:p>
    <w:p w14:paraId="4CD6BDDB"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53E6062" w14:textId="77777777" w:rsidR="00F9543F" w:rsidRPr="00B45A4B" w:rsidRDefault="00F9543F">
      <w:pPr>
        <w:spacing w:line="360" w:lineRule="auto"/>
        <w:jc w:val="both"/>
        <w:rPr>
          <w:rFonts w:ascii="Palatino Linotype" w:eastAsia="Palatino Linotype" w:hAnsi="Palatino Linotype" w:cs="Palatino Linotype"/>
        </w:rPr>
      </w:pPr>
    </w:p>
    <w:p w14:paraId="25048A09" w14:textId="77777777" w:rsidR="00F9543F" w:rsidRPr="00B45A4B"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La divulgación de la información representa un </w:t>
      </w:r>
      <w:r w:rsidRPr="00B45A4B">
        <w:rPr>
          <w:rFonts w:ascii="Palatino Linotype" w:eastAsia="Palatino Linotype" w:hAnsi="Palatino Linotype" w:cs="Palatino Linotype"/>
          <w:b/>
        </w:rPr>
        <w:t>riesgo real, demostrable e identificable del perjuicio significativo al interés público o a la seguridad pública</w:t>
      </w:r>
      <w:r w:rsidRPr="00B45A4B">
        <w:rPr>
          <w:rFonts w:ascii="Palatino Linotype" w:eastAsia="Palatino Linotype" w:hAnsi="Palatino Linotype" w:cs="Palatino Linotype"/>
        </w:rPr>
        <w:t>;</w:t>
      </w:r>
    </w:p>
    <w:p w14:paraId="3A304D77" w14:textId="77777777" w:rsidR="00F9543F" w:rsidRPr="00B45A4B"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45A4B">
        <w:rPr>
          <w:rFonts w:ascii="Palatino Linotype" w:eastAsia="Palatino Linotype" w:hAnsi="Palatino Linotype" w:cs="Palatino Linotype"/>
        </w:rPr>
        <w:t>El riesgo de perjuicio que supondría la divulgación supera el interés público general de que se difunda; y,</w:t>
      </w:r>
    </w:p>
    <w:p w14:paraId="6A18B208" w14:textId="77777777" w:rsidR="00F9543F" w:rsidRPr="00B45A4B" w:rsidRDefault="007945D4">
      <w:pPr>
        <w:numPr>
          <w:ilvl w:val="0"/>
          <w:numId w:val="5"/>
        </w:numPr>
        <w:tabs>
          <w:tab w:val="left" w:pos="851"/>
        </w:tabs>
        <w:spacing w:line="360" w:lineRule="auto"/>
        <w:ind w:left="567" w:firstLine="1"/>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5072DB03" w14:textId="77777777" w:rsidR="00F9543F" w:rsidRPr="00B45A4B" w:rsidRDefault="00F9543F">
      <w:pPr>
        <w:tabs>
          <w:tab w:val="left" w:pos="851"/>
        </w:tabs>
        <w:spacing w:line="360" w:lineRule="auto"/>
        <w:ind w:left="568"/>
        <w:jc w:val="both"/>
        <w:rPr>
          <w:rFonts w:ascii="Palatino Linotype" w:eastAsia="Palatino Linotype" w:hAnsi="Palatino Linotype" w:cs="Palatino Linotype"/>
        </w:rPr>
      </w:pPr>
    </w:p>
    <w:p w14:paraId="6148D077"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1723EEB" w14:textId="77777777" w:rsidR="00F9543F" w:rsidRPr="00B45A4B" w:rsidRDefault="00F9543F">
      <w:pPr>
        <w:spacing w:line="360" w:lineRule="auto"/>
        <w:jc w:val="both"/>
        <w:rPr>
          <w:rFonts w:ascii="Palatino Linotype" w:eastAsia="Palatino Linotype" w:hAnsi="Palatino Linotype" w:cs="Palatino Linotype"/>
        </w:rPr>
      </w:pPr>
    </w:p>
    <w:p w14:paraId="56E4A778"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CF9883A" w14:textId="77777777" w:rsidR="00F9543F" w:rsidRPr="00B45A4B" w:rsidRDefault="00F9543F">
      <w:pPr>
        <w:spacing w:line="360" w:lineRule="auto"/>
        <w:jc w:val="both"/>
        <w:rPr>
          <w:rFonts w:ascii="Palatino Linotype" w:eastAsia="Palatino Linotype" w:hAnsi="Palatino Linotype" w:cs="Palatino Linotype"/>
        </w:rPr>
      </w:pPr>
    </w:p>
    <w:p w14:paraId="2BEBE68C" w14:textId="77777777" w:rsidR="00F9543F" w:rsidRPr="00B45A4B" w:rsidRDefault="007945D4">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B45A4B">
        <w:rPr>
          <w:rFonts w:ascii="Palatino Linotype" w:eastAsia="Palatino Linotype" w:hAnsi="Palatino Linotype" w:cs="Palatino Linotype"/>
          <w:b/>
        </w:rPr>
        <w:t>DE LA CLASIFICACIÓN DE LA INFORMACIÓN COMO TOTALMENTE CONFIDENCIAL.</w:t>
      </w:r>
    </w:p>
    <w:p w14:paraId="13F85BA8" w14:textId="77777777" w:rsidR="00F9543F" w:rsidRPr="00B45A4B" w:rsidRDefault="00F954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9E10ADB" w14:textId="77777777" w:rsidR="00F9543F" w:rsidRPr="00B45A4B" w:rsidRDefault="007945D4">
      <w:pPr>
        <w:tabs>
          <w:tab w:val="left" w:pos="709"/>
        </w:tabs>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96A50B3" w14:textId="77777777" w:rsidR="00F9543F" w:rsidRPr="00B45A4B" w:rsidRDefault="00F9543F">
      <w:pPr>
        <w:tabs>
          <w:tab w:val="left" w:pos="709"/>
        </w:tabs>
        <w:spacing w:line="360" w:lineRule="auto"/>
        <w:jc w:val="both"/>
        <w:rPr>
          <w:rFonts w:ascii="Palatino Linotype" w:eastAsia="Palatino Linotype" w:hAnsi="Palatino Linotype" w:cs="Palatino Linotype"/>
        </w:rPr>
      </w:pPr>
    </w:p>
    <w:p w14:paraId="4EA68E09" w14:textId="77777777" w:rsidR="00F9543F" w:rsidRPr="00B45A4B" w:rsidRDefault="007945D4">
      <w:pPr>
        <w:spacing w:line="360" w:lineRule="auto"/>
        <w:ind w:right="51"/>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w:t>
      </w:r>
      <w:r w:rsidRPr="00B45A4B">
        <w:rPr>
          <w:rFonts w:ascii="Palatino Linotype" w:eastAsia="Palatino Linotype" w:hAnsi="Palatino Linotype" w:cs="Palatino Linotype"/>
        </w:rPr>
        <w:lastRenderedPageBreak/>
        <w:t>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8622B62" w14:textId="77777777" w:rsidR="009A7C70" w:rsidRPr="00B45A4B" w:rsidRDefault="009A7C70">
      <w:pPr>
        <w:spacing w:line="360" w:lineRule="auto"/>
        <w:ind w:right="51"/>
        <w:jc w:val="both"/>
        <w:rPr>
          <w:rFonts w:ascii="Palatino Linotype" w:eastAsia="Palatino Linotype" w:hAnsi="Palatino Linotype" w:cs="Palatino Linotype"/>
        </w:rPr>
      </w:pPr>
    </w:p>
    <w:p w14:paraId="35E83784" w14:textId="77777777" w:rsidR="00F9543F" w:rsidRPr="00B45A4B" w:rsidRDefault="007945D4">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B45A4B">
        <w:rPr>
          <w:rFonts w:ascii="Palatino Linotype" w:eastAsia="Palatino Linotype" w:hAnsi="Palatino Linotype" w:cs="Palatino Linotype"/>
          <w:b/>
        </w:rPr>
        <w:t>DE LA DECLARATORIA DE INEXISTENCIA DE LA INFORMACIÓN.</w:t>
      </w:r>
    </w:p>
    <w:p w14:paraId="28A68D35" w14:textId="77777777" w:rsidR="00F9543F" w:rsidRPr="00B45A4B" w:rsidRDefault="00F9543F">
      <w:pPr>
        <w:spacing w:line="360" w:lineRule="auto"/>
        <w:ind w:right="51"/>
        <w:jc w:val="both"/>
        <w:rPr>
          <w:rFonts w:ascii="Palatino Linotype" w:eastAsia="Palatino Linotype" w:hAnsi="Palatino Linotype" w:cs="Palatino Linotype"/>
        </w:rPr>
      </w:pPr>
    </w:p>
    <w:p w14:paraId="18840452"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Por otro lado, estima prudente señalar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1BA67E01" w14:textId="77777777" w:rsidR="00F9543F" w:rsidRPr="00B45A4B" w:rsidRDefault="00F9543F">
      <w:pPr>
        <w:spacing w:line="360" w:lineRule="auto"/>
        <w:jc w:val="both"/>
        <w:rPr>
          <w:rFonts w:ascii="Palatino Linotype" w:eastAsia="Palatino Linotype" w:hAnsi="Palatino Linotype" w:cs="Palatino Linotype"/>
        </w:rPr>
      </w:pPr>
    </w:p>
    <w:p w14:paraId="5D3CB96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7DA100AC" w14:textId="77777777" w:rsidR="00F9543F" w:rsidRPr="00B45A4B" w:rsidRDefault="00F9543F">
      <w:pPr>
        <w:spacing w:line="360" w:lineRule="auto"/>
        <w:jc w:val="both"/>
        <w:rPr>
          <w:rFonts w:ascii="Palatino Linotype" w:eastAsia="Palatino Linotype" w:hAnsi="Palatino Linotype" w:cs="Palatino Linotype"/>
        </w:rPr>
      </w:pPr>
    </w:p>
    <w:p w14:paraId="24A3D467"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C182818" w14:textId="77777777" w:rsidR="00F9543F" w:rsidRPr="00B45A4B" w:rsidRDefault="00F9543F">
      <w:pPr>
        <w:spacing w:line="360" w:lineRule="auto"/>
        <w:jc w:val="both"/>
        <w:rPr>
          <w:rFonts w:ascii="Palatino Linotype" w:eastAsia="Palatino Linotype" w:hAnsi="Palatino Linotype" w:cs="Palatino Linotype"/>
        </w:rPr>
      </w:pPr>
    </w:p>
    <w:p w14:paraId="05C6EECC"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BC3C5ED"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rPr>
      </w:pPr>
    </w:p>
    <w:p w14:paraId="608CE951" w14:textId="77777777" w:rsidR="00F9543F" w:rsidRPr="00B45A4B" w:rsidRDefault="007945D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B45A4B">
        <w:rPr>
          <w:rFonts w:ascii="Palatino Linotype" w:eastAsia="Palatino Linotype" w:hAnsi="Palatino Linotype" w:cs="Palatino Linotype"/>
          <w:b/>
          <w:i/>
          <w:sz w:val="22"/>
          <w:szCs w:val="22"/>
        </w:rPr>
        <w:t xml:space="preserve">INEXISTENCIA DE LA INFORMACIÓN. SUPUESTOS PARA EMITIR LA RESOLUCIÓN DE LA. </w:t>
      </w:r>
      <w:r w:rsidRPr="00B45A4B">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8DFA890" w14:textId="77777777" w:rsidR="00F9543F" w:rsidRPr="00B45A4B" w:rsidRDefault="00F9543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525183"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rPr>
        <w:lastRenderedPageBreak/>
        <w:t xml:space="preserve">En mérito de todo lo expuesto, ante lo </w:t>
      </w:r>
      <w:r w:rsidRPr="00B45A4B">
        <w:rPr>
          <w:rFonts w:ascii="Palatino Linotype" w:eastAsia="Palatino Linotype" w:hAnsi="Palatino Linotype" w:cs="Palatino Linotype"/>
          <w:b/>
        </w:rPr>
        <w:t>FUNDADO</w:t>
      </w:r>
      <w:r w:rsidRPr="00B45A4B">
        <w:rPr>
          <w:rFonts w:ascii="Palatino Linotype" w:eastAsia="Palatino Linotype" w:hAnsi="Palatino Linotype" w:cs="Palatino Linotype"/>
        </w:rPr>
        <w:t xml:space="preserve"> de las razones o motivos de inconformidad hechos valer por </w:t>
      </w:r>
      <w:r w:rsidRPr="00B45A4B">
        <w:rPr>
          <w:rFonts w:ascii="Palatino Linotype" w:eastAsia="Palatino Linotype" w:hAnsi="Palatino Linotype" w:cs="Palatino Linotype"/>
          <w:b/>
        </w:rPr>
        <w:t xml:space="preserve">LA PARTE RECURRENTE, </w:t>
      </w:r>
      <w:r w:rsidRPr="00B45A4B">
        <w:rPr>
          <w:rFonts w:ascii="Palatino Linotype" w:eastAsia="Palatino Linotype" w:hAnsi="Palatino Linotype" w:cs="Palatino Linotype"/>
        </w:rPr>
        <w:t xml:space="preserve">este Instituto estima que lo dable es </w:t>
      </w:r>
      <w:r w:rsidRPr="00B45A4B">
        <w:rPr>
          <w:rFonts w:ascii="Palatino Linotype" w:eastAsia="Palatino Linotype" w:hAnsi="Palatino Linotype" w:cs="Palatino Linotype"/>
          <w:b/>
        </w:rPr>
        <w:t>ORDENAR</w:t>
      </w:r>
      <w:r w:rsidRPr="00B45A4B">
        <w:rPr>
          <w:rFonts w:ascii="Palatino Linotype" w:eastAsia="Palatino Linotype" w:hAnsi="Palatino Linotype" w:cs="Palatino Linotype"/>
        </w:rPr>
        <w:t xml:space="preserve">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atienda la solicitud de acceso a la información, atendiendo lo señalado en el presente Considerando.</w:t>
      </w:r>
    </w:p>
    <w:p w14:paraId="0C0DE715" w14:textId="77777777" w:rsidR="00F9543F" w:rsidRPr="00B45A4B" w:rsidRDefault="00F9543F">
      <w:pPr>
        <w:spacing w:line="360" w:lineRule="auto"/>
        <w:jc w:val="both"/>
        <w:rPr>
          <w:rFonts w:ascii="Palatino Linotype" w:eastAsia="Palatino Linotype" w:hAnsi="Palatino Linotype" w:cs="Palatino Linotype"/>
        </w:rPr>
      </w:pPr>
    </w:p>
    <w:p w14:paraId="0C66D7F7" w14:textId="77777777" w:rsidR="00F9543F" w:rsidRPr="00B45A4B" w:rsidRDefault="007945D4">
      <w:pPr>
        <w:spacing w:line="360" w:lineRule="auto"/>
        <w:ind w:right="49"/>
        <w:jc w:val="both"/>
        <w:rPr>
          <w:rFonts w:ascii="Palatino Linotype" w:eastAsia="Palatino Linotype" w:hAnsi="Palatino Linotype" w:cs="Palatino Linotype"/>
        </w:rPr>
      </w:pPr>
      <w:r w:rsidRPr="00B45A4B">
        <w:rPr>
          <w:rFonts w:ascii="Palatino Linotype" w:eastAsia="Palatino Linotype" w:hAnsi="Palatino Linotype" w:cs="Palatino Linotype"/>
        </w:rPr>
        <w:t xml:space="preserve">Finalmente, es de señalar que, como ya se mencionó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B45A4B">
        <w:rPr>
          <w:rFonts w:ascii="Palatino Linotype" w:eastAsia="Palatino Linotype" w:hAnsi="Palatino Linotype" w:cs="Palatino Linotype"/>
          <w:b/>
        </w:rPr>
        <w:t xml:space="preserve">ORDENA </w:t>
      </w:r>
      <w:r w:rsidRPr="00B45A4B">
        <w:rPr>
          <w:rFonts w:ascii="Palatino Linotype" w:eastAsia="Palatino Linotype" w:hAnsi="Palatino Linotype" w:cs="Palatino Linotype"/>
        </w:rPr>
        <w:t xml:space="preserve">dar vista a la </w:t>
      </w:r>
      <w:r w:rsidRPr="00B45A4B">
        <w:rPr>
          <w:rFonts w:ascii="Palatino Linotype" w:eastAsia="Palatino Linotype" w:hAnsi="Palatino Linotype" w:cs="Palatino Linotype"/>
          <w:b/>
        </w:rPr>
        <w:t>SECRETARÍA TÉCNICA DEL PLENO</w:t>
      </w:r>
      <w:r w:rsidRPr="00B45A4B">
        <w:rPr>
          <w:rFonts w:ascii="Palatino Linotype" w:eastAsia="Palatino Linotype" w:hAnsi="Palatino Linotype" w:cs="Palatino Linotype"/>
        </w:rPr>
        <w:t xml:space="preserve"> a efecto de que ejerza las atribuciones previstas en la normatividad aplicable y comunique al </w:t>
      </w:r>
      <w:r w:rsidRPr="00B45A4B">
        <w:rPr>
          <w:rFonts w:ascii="Palatino Linotype" w:eastAsia="Palatino Linotype" w:hAnsi="Palatino Linotype" w:cs="Palatino Linotype"/>
          <w:b/>
        </w:rPr>
        <w:t xml:space="preserve">ÓRGANO INTERNO DE CONTROL COMPETENTE </w:t>
      </w:r>
      <w:r w:rsidRPr="00B45A4B">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6077CF35" w14:textId="77777777" w:rsidR="00F9543F" w:rsidRPr="00B45A4B" w:rsidRDefault="00F9543F">
      <w:pPr>
        <w:spacing w:line="360" w:lineRule="auto"/>
        <w:ind w:right="49"/>
        <w:jc w:val="both"/>
        <w:rPr>
          <w:rFonts w:ascii="Palatino Linotype" w:eastAsia="Palatino Linotype" w:hAnsi="Palatino Linotype" w:cs="Palatino Linotype"/>
        </w:rPr>
      </w:pPr>
    </w:p>
    <w:p w14:paraId="6F551219" w14:textId="77777777" w:rsidR="00F9543F" w:rsidRPr="00B45A4B" w:rsidRDefault="007945D4">
      <w:pPr>
        <w:spacing w:line="360" w:lineRule="auto"/>
        <w:jc w:val="both"/>
        <w:rPr>
          <w:rFonts w:ascii="Palatino Linotype" w:eastAsia="Palatino Linotype" w:hAnsi="Palatino Linotype" w:cs="Palatino Linotype"/>
        </w:rPr>
      </w:pPr>
      <w:bookmarkStart w:id="4" w:name="_heading=h.1fob9te" w:colFirst="0" w:colLast="0"/>
      <w:bookmarkEnd w:id="4"/>
      <w:r w:rsidRPr="00B45A4B">
        <w:rPr>
          <w:rFonts w:ascii="Palatino Linotype" w:eastAsia="Palatino Linotype" w:hAnsi="Palatino Linotype" w:cs="Palatino Linotype"/>
        </w:rPr>
        <w:t>Así, con fundamento en lo prescrito en los</w:t>
      </w:r>
      <w:r w:rsidRPr="00B45A4B">
        <w:t xml:space="preserve"> </w:t>
      </w:r>
      <w:r w:rsidRPr="00B45A4B">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AA4638E" w14:textId="77777777" w:rsidR="005D34D0" w:rsidRPr="00B45A4B" w:rsidRDefault="005D34D0">
      <w:pPr>
        <w:spacing w:line="360" w:lineRule="auto"/>
        <w:jc w:val="both"/>
        <w:rPr>
          <w:rFonts w:ascii="Palatino Linotype" w:eastAsia="Palatino Linotype" w:hAnsi="Palatino Linotype" w:cs="Palatino Linotype"/>
        </w:rPr>
      </w:pPr>
    </w:p>
    <w:p w14:paraId="5046DDF9" w14:textId="77777777" w:rsidR="00352BC6" w:rsidRPr="00B45A4B" w:rsidRDefault="00352BC6">
      <w:pPr>
        <w:spacing w:line="360" w:lineRule="auto"/>
        <w:jc w:val="both"/>
        <w:rPr>
          <w:rFonts w:ascii="Palatino Linotype" w:eastAsia="Palatino Linotype" w:hAnsi="Palatino Linotype" w:cs="Palatino Linotype"/>
        </w:rPr>
      </w:pPr>
    </w:p>
    <w:p w14:paraId="0E80369A" w14:textId="77777777" w:rsidR="00F9543F" w:rsidRPr="00B45A4B" w:rsidRDefault="007945D4">
      <w:pPr>
        <w:pBdr>
          <w:top w:val="nil"/>
          <w:left w:val="nil"/>
          <w:bottom w:val="nil"/>
          <w:right w:val="nil"/>
          <w:between w:val="nil"/>
        </w:pBdr>
        <w:spacing w:line="360" w:lineRule="auto"/>
        <w:jc w:val="center"/>
        <w:rPr>
          <w:rFonts w:ascii="Palatino Linotype" w:eastAsia="Palatino Linotype" w:hAnsi="Palatino Linotype" w:cs="Palatino Linotype"/>
          <w:b/>
        </w:rPr>
      </w:pPr>
      <w:r w:rsidRPr="00B45A4B">
        <w:rPr>
          <w:rFonts w:ascii="Palatino Linotype" w:eastAsia="Palatino Linotype" w:hAnsi="Palatino Linotype" w:cs="Palatino Linotype"/>
          <w:b/>
        </w:rPr>
        <w:lastRenderedPageBreak/>
        <w:t>III. R E S U E L V E:</w:t>
      </w:r>
    </w:p>
    <w:p w14:paraId="67BB7813" w14:textId="77777777" w:rsidR="00F9543F" w:rsidRPr="00B45A4B" w:rsidRDefault="00F9543F">
      <w:pPr>
        <w:pBdr>
          <w:top w:val="nil"/>
          <w:left w:val="nil"/>
          <w:bottom w:val="nil"/>
          <w:right w:val="nil"/>
          <w:between w:val="nil"/>
        </w:pBdr>
        <w:spacing w:line="360" w:lineRule="auto"/>
        <w:jc w:val="center"/>
        <w:rPr>
          <w:rFonts w:ascii="Palatino Linotype" w:eastAsia="Palatino Linotype" w:hAnsi="Palatino Linotype" w:cs="Palatino Linotype"/>
          <w:b/>
        </w:rPr>
      </w:pPr>
    </w:p>
    <w:p w14:paraId="1DFA71B5" w14:textId="77777777" w:rsidR="00F9543F" w:rsidRPr="00B45A4B" w:rsidRDefault="007945D4">
      <w:pPr>
        <w:spacing w:line="360" w:lineRule="auto"/>
        <w:ind w:right="49"/>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PRIMERO. </w:t>
      </w:r>
      <w:r w:rsidRPr="00B45A4B">
        <w:rPr>
          <w:rFonts w:ascii="Palatino Linotype" w:eastAsia="Palatino Linotype" w:hAnsi="Palatino Linotype" w:cs="Palatino Linotype"/>
        </w:rPr>
        <w:t xml:space="preserve">Resultan </w:t>
      </w:r>
      <w:r w:rsidRPr="00B45A4B">
        <w:rPr>
          <w:rFonts w:ascii="Palatino Linotype" w:eastAsia="Palatino Linotype" w:hAnsi="Palatino Linotype" w:cs="Palatino Linotype"/>
          <w:b/>
        </w:rPr>
        <w:t>FUNDADOS</w:t>
      </w:r>
      <w:r w:rsidRPr="00B45A4B">
        <w:rPr>
          <w:rFonts w:ascii="Palatino Linotype" w:eastAsia="Palatino Linotype" w:hAnsi="Palatino Linotype" w:cs="Palatino Linotype"/>
        </w:rPr>
        <w:t xml:space="preserve"> los motivos de inconformidad de </w:t>
      </w:r>
      <w:r w:rsidRPr="00B45A4B">
        <w:rPr>
          <w:rFonts w:ascii="Palatino Linotype" w:eastAsia="Palatino Linotype" w:hAnsi="Palatino Linotype" w:cs="Palatino Linotype"/>
          <w:b/>
        </w:rPr>
        <w:t>LA PARTE</w:t>
      </w:r>
      <w:r w:rsidRPr="00B45A4B">
        <w:rPr>
          <w:rFonts w:ascii="Palatino Linotype" w:eastAsia="Palatino Linotype" w:hAnsi="Palatino Linotype" w:cs="Palatino Linotype"/>
        </w:rPr>
        <w:t xml:space="preserve"> </w:t>
      </w:r>
      <w:r w:rsidRPr="00B45A4B">
        <w:rPr>
          <w:rFonts w:ascii="Palatino Linotype" w:eastAsia="Palatino Linotype" w:hAnsi="Palatino Linotype" w:cs="Palatino Linotype"/>
          <w:b/>
        </w:rPr>
        <w:t>RECURRENTE</w:t>
      </w:r>
      <w:r w:rsidRPr="00B45A4B">
        <w:rPr>
          <w:rFonts w:ascii="Palatino Linotype" w:eastAsia="Palatino Linotype" w:hAnsi="Palatino Linotype" w:cs="Palatino Linotype"/>
        </w:rPr>
        <w:t xml:space="preserve">, en términos del </w:t>
      </w:r>
      <w:r w:rsidRPr="00B45A4B">
        <w:rPr>
          <w:rFonts w:ascii="Palatino Linotype" w:eastAsia="Palatino Linotype" w:hAnsi="Palatino Linotype" w:cs="Palatino Linotype"/>
          <w:b/>
        </w:rPr>
        <w:t>CONSIDERANDO</w:t>
      </w:r>
      <w:r w:rsidRPr="00B45A4B">
        <w:rPr>
          <w:rFonts w:ascii="Palatino Linotype" w:eastAsia="Palatino Linotype" w:hAnsi="Palatino Linotype" w:cs="Palatino Linotype"/>
        </w:rPr>
        <w:t xml:space="preserve"> </w:t>
      </w:r>
      <w:r w:rsidRPr="00B45A4B">
        <w:rPr>
          <w:rFonts w:ascii="Palatino Linotype" w:eastAsia="Palatino Linotype" w:hAnsi="Palatino Linotype" w:cs="Palatino Linotype"/>
          <w:b/>
        </w:rPr>
        <w:t>CUARTO</w:t>
      </w:r>
      <w:r w:rsidRPr="00B45A4B">
        <w:rPr>
          <w:rFonts w:ascii="Palatino Linotype" w:eastAsia="Palatino Linotype" w:hAnsi="Palatino Linotype" w:cs="Palatino Linotype"/>
        </w:rPr>
        <w:t xml:space="preserve"> de la presente resolución.</w:t>
      </w:r>
    </w:p>
    <w:p w14:paraId="2BE8E973" w14:textId="77777777" w:rsidR="00F9543F" w:rsidRPr="00B45A4B" w:rsidRDefault="00F9543F">
      <w:pPr>
        <w:spacing w:line="360" w:lineRule="auto"/>
        <w:ind w:right="49"/>
        <w:jc w:val="both"/>
        <w:rPr>
          <w:rFonts w:ascii="Palatino Linotype" w:eastAsia="Palatino Linotype" w:hAnsi="Palatino Linotype" w:cs="Palatino Linotype"/>
        </w:rPr>
      </w:pPr>
    </w:p>
    <w:p w14:paraId="21509933" w14:textId="287F5A05" w:rsidR="00F9543F" w:rsidRPr="00B45A4B" w:rsidRDefault="007945D4">
      <w:pPr>
        <w:spacing w:line="360" w:lineRule="auto"/>
        <w:jc w:val="both"/>
        <w:rPr>
          <w:rFonts w:ascii="Palatino Linotype" w:eastAsia="Palatino Linotype" w:hAnsi="Palatino Linotype" w:cs="Palatino Linotype"/>
        </w:rPr>
      </w:pPr>
      <w:bookmarkStart w:id="5" w:name="_heading=h.3dy6vkm" w:colFirst="0" w:colLast="0"/>
      <w:bookmarkEnd w:id="5"/>
      <w:r w:rsidRPr="00B45A4B">
        <w:rPr>
          <w:rFonts w:ascii="Palatino Linotype" w:eastAsia="Palatino Linotype" w:hAnsi="Palatino Linotype" w:cs="Palatino Linotype"/>
          <w:b/>
        </w:rPr>
        <w:t>SEGUNDO.</w:t>
      </w:r>
      <w:r w:rsidRPr="00B45A4B">
        <w:rPr>
          <w:rFonts w:ascii="Palatino Linotype" w:eastAsia="Palatino Linotype" w:hAnsi="Palatino Linotype" w:cs="Palatino Linotype"/>
        </w:rPr>
        <w:t xml:space="preserve"> Se </w:t>
      </w:r>
      <w:r w:rsidRPr="00B45A4B">
        <w:rPr>
          <w:rFonts w:ascii="Palatino Linotype" w:eastAsia="Palatino Linotype" w:hAnsi="Palatino Linotype" w:cs="Palatino Linotype"/>
          <w:b/>
        </w:rPr>
        <w:t>ORDENA</w:t>
      </w:r>
      <w:r w:rsidRPr="00B45A4B">
        <w:rPr>
          <w:rFonts w:ascii="Palatino Linotype" w:eastAsia="Palatino Linotype" w:hAnsi="Palatino Linotype" w:cs="Palatino Linotype"/>
        </w:rPr>
        <w:t xml:space="preserve"> al </w:t>
      </w:r>
      <w:r w:rsidRPr="00B45A4B">
        <w:rPr>
          <w:rFonts w:ascii="Palatino Linotype" w:eastAsia="Palatino Linotype" w:hAnsi="Palatino Linotype" w:cs="Palatino Linotype"/>
          <w:b/>
        </w:rPr>
        <w:t>SUJETO OBLIGADO</w:t>
      </w:r>
      <w:r w:rsidRPr="00B45A4B">
        <w:rPr>
          <w:rFonts w:ascii="Palatino Linotype" w:eastAsia="Palatino Linotype" w:hAnsi="Palatino Linotype" w:cs="Palatino Linotype"/>
        </w:rPr>
        <w:t xml:space="preserve"> atienda la Solicitud de Acceso a la Información Pública </w:t>
      </w:r>
      <w:r w:rsidR="005D34D0" w:rsidRPr="00B45A4B">
        <w:rPr>
          <w:rFonts w:ascii="Palatino Linotype" w:eastAsia="Palatino Linotype" w:hAnsi="Palatino Linotype" w:cs="Palatino Linotype"/>
          <w:b/>
        </w:rPr>
        <w:t>00003/AMANALCO/IP/2024</w:t>
      </w:r>
      <w:r w:rsidRPr="00B45A4B">
        <w:rPr>
          <w:rFonts w:ascii="Palatino Linotype" w:eastAsia="Palatino Linotype" w:hAnsi="Palatino Linotype" w:cs="Palatino Linotype"/>
          <w:b/>
        </w:rPr>
        <w:t xml:space="preserve">, </w:t>
      </w:r>
      <w:r w:rsidRPr="00B45A4B">
        <w:rPr>
          <w:rFonts w:ascii="Palatino Linotype" w:eastAsia="Palatino Linotype" w:hAnsi="Palatino Linotype" w:cs="Palatino Linotype"/>
        </w:rPr>
        <w:t xml:space="preserve">que dio origen al recurso de revisión </w:t>
      </w:r>
      <w:r w:rsidR="005D34D0" w:rsidRPr="00B45A4B">
        <w:rPr>
          <w:rFonts w:ascii="Palatino Linotype" w:eastAsia="Palatino Linotype" w:hAnsi="Palatino Linotype" w:cs="Palatino Linotype"/>
          <w:b/>
        </w:rPr>
        <w:t>00984/INFOEM/IP/RR/2024</w:t>
      </w:r>
      <w:r w:rsidR="00352BC6" w:rsidRPr="00B45A4B">
        <w:rPr>
          <w:rFonts w:ascii="Palatino Linotype" w:eastAsia="Palatino Linotype" w:hAnsi="Palatino Linotype" w:cs="Palatino Linotype"/>
          <w:b/>
        </w:rPr>
        <w:t xml:space="preserve">, </w:t>
      </w:r>
      <w:r w:rsidRPr="00B45A4B">
        <w:rPr>
          <w:rFonts w:ascii="Palatino Linotype" w:eastAsia="Palatino Linotype" w:hAnsi="Palatino Linotype" w:cs="Palatino Linotype"/>
        </w:rPr>
        <w:t xml:space="preserve">en términos del </w:t>
      </w:r>
      <w:r w:rsidRPr="00B45A4B">
        <w:rPr>
          <w:rFonts w:ascii="Palatino Linotype" w:eastAsia="Palatino Linotype" w:hAnsi="Palatino Linotype" w:cs="Palatino Linotype"/>
          <w:b/>
        </w:rPr>
        <w:t>CONSIDERANDO CUARTO</w:t>
      </w:r>
      <w:r w:rsidRPr="00B45A4B">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2C120AC0" w14:textId="77777777" w:rsidR="00F9543F" w:rsidRPr="00B45A4B" w:rsidRDefault="00F9543F">
      <w:pPr>
        <w:spacing w:line="360" w:lineRule="auto"/>
        <w:jc w:val="both"/>
        <w:rPr>
          <w:rFonts w:ascii="Palatino Linotype" w:eastAsia="Palatino Linotype" w:hAnsi="Palatino Linotype" w:cs="Palatino Linotype"/>
        </w:rPr>
      </w:pPr>
    </w:p>
    <w:p w14:paraId="4B333DB1" w14:textId="77777777" w:rsidR="00F9543F" w:rsidRPr="00B45A4B" w:rsidRDefault="007945D4">
      <w:pPr>
        <w:spacing w:line="360" w:lineRule="auto"/>
        <w:jc w:val="both"/>
        <w:rPr>
          <w:rFonts w:ascii="Palatino Linotype" w:eastAsia="Palatino Linotype" w:hAnsi="Palatino Linotype" w:cs="Palatino Linotype"/>
        </w:rPr>
      </w:pPr>
      <w:bookmarkStart w:id="6" w:name="_heading=h.3znysh7" w:colFirst="0" w:colLast="0"/>
      <w:bookmarkEnd w:id="6"/>
      <w:r w:rsidRPr="00B45A4B">
        <w:rPr>
          <w:rFonts w:ascii="Palatino Linotype" w:eastAsia="Palatino Linotype" w:hAnsi="Palatino Linotype" w:cs="Palatino Linotype"/>
          <w:b/>
        </w:rPr>
        <w:t>TERCERO</w:t>
      </w:r>
      <w:r w:rsidRPr="00B45A4B">
        <w:rPr>
          <w:rFonts w:ascii="Palatino Linotype" w:eastAsia="Palatino Linotype" w:hAnsi="Palatino Linotype" w:cs="Palatino Linotype"/>
          <w:b/>
          <w:sz w:val="28"/>
          <w:szCs w:val="28"/>
        </w:rPr>
        <w:t xml:space="preserve">. </w:t>
      </w:r>
      <w:r w:rsidRPr="00B45A4B">
        <w:rPr>
          <w:rFonts w:ascii="Palatino Linotype" w:eastAsia="Palatino Linotype" w:hAnsi="Palatino Linotype" w:cs="Palatino Linotype"/>
          <w:b/>
        </w:rPr>
        <w:t xml:space="preserve">NOTIFÍQUESE </w:t>
      </w:r>
      <w:r w:rsidRPr="00B45A4B">
        <w:rPr>
          <w:rFonts w:ascii="Palatino Linotype" w:eastAsia="Palatino Linotype" w:hAnsi="Palatino Linotype" w:cs="Palatino Linotype"/>
        </w:rPr>
        <w:t>vía SAIMEX,</w:t>
      </w:r>
      <w:r w:rsidRPr="00B45A4B">
        <w:rPr>
          <w:rFonts w:ascii="Palatino Linotype" w:eastAsia="Palatino Linotype" w:hAnsi="Palatino Linotype" w:cs="Palatino Linotype"/>
          <w:b/>
          <w:sz w:val="28"/>
          <w:szCs w:val="28"/>
        </w:rPr>
        <w:t xml:space="preserve"> </w:t>
      </w:r>
      <w:r w:rsidRPr="00B45A4B">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D29642" w14:textId="77777777" w:rsidR="00F9543F" w:rsidRPr="00B45A4B" w:rsidRDefault="00F9543F">
      <w:pPr>
        <w:spacing w:line="360" w:lineRule="auto"/>
        <w:jc w:val="both"/>
        <w:rPr>
          <w:rFonts w:ascii="Palatino Linotype" w:eastAsia="Palatino Linotype" w:hAnsi="Palatino Linotype" w:cs="Palatino Linotype"/>
          <w:b/>
        </w:rPr>
      </w:pPr>
    </w:p>
    <w:p w14:paraId="34DB051E"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lastRenderedPageBreak/>
        <w:t>CUARTO. NOTIFÍQUESE</w:t>
      </w:r>
      <w:r w:rsidRPr="00B45A4B">
        <w:rPr>
          <w:rFonts w:ascii="Palatino Linotype" w:eastAsia="Palatino Linotype" w:hAnsi="Palatino Linotype" w:cs="Palatino Linotype"/>
        </w:rPr>
        <w:t>,</w:t>
      </w:r>
      <w:r w:rsidRPr="00B45A4B">
        <w:rPr>
          <w:rFonts w:ascii="Palatino Linotype" w:eastAsia="Palatino Linotype" w:hAnsi="Palatino Linotype" w:cs="Palatino Linotype"/>
          <w:b/>
        </w:rPr>
        <w:t xml:space="preserve"> </w:t>
      </w:r>
      <w:r w:rsidRPr="00B45A4B">
        <w:rPr>
          <w:rFonts w:ascii="Palatino Linotype" w:eastAsia="Palatino Linotype" w:hAnsi="Palatino Linotype" w:cs="Palatino Linotype"/>
        </w:rPr>
        <w:t xml:space="preserve">vía SAIMEX, a </w:t>
      </w:r>
      <w:r w:rsidRPr="00B45A4B">
        <w:rPr>
          <w:rFonts w:ascii="Palatino Linotype" w:eastAsia="Palatino Linotype" w:hAnsi="Palatino Linotype" w:cs="Palatino Linotype"/>
          <w:b/>
        </w:rPr>
        <w:t>LA PARTE</w:t>
      </w:r>
      <w:r w:rsidRPr="00B45A4B">
        <w:rPr>
          <w:rFonts w:ascii="Palatino Linotype" w:eastAsia="Palatino Linotype" w:hAnsi="Palatino Linotype" w:cs="Palatino Linotype"/>
        </w:rPr>
        <w:t xml:space="preserve"> </w:t>
      </w:r>
      <w:r w:rsidRPr="00B45A4B">
        <w:rPr>
          <w:rFonts w:ascii="Palatino Linotype" w:eastAsia="Palatino Linotype" w:hAnsi="Palatino Linotype" w:cs="Palatino Linotype"/>
          <w:b/>
        </w:rPr>
        <w:t xml:space="preserve">RECURRENTE </w:t>
      </w:r>
      <w:r w:rsidRPr="00B45A4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1603101" w14:textId="77777777" w:rsidR="00F9543F" w:rsidRPr="00B45A4B" w:rsidRDefault="00F9543F">
      <w:pPr>
        <w:spacing w:line="360" w:lineRule="auto"/>
        <w:jc w:val="both"/>
        <w:rPr>
          <w:rFonts w:ascii="Palatino Linotype" w:eastAsia="Palatino Linotype" w:hAnsi="Palatino Linotype" w:cs="Palatino Linotype"/>
        </w:rPr>
      </w:pPr>
    </w:p>
    <w:p w14:paraId="7244DCC9" w14:textId="77777777"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QUINTO. NOTIFÍQUESE, </w:t>
      </w:r>
      <w:r w:rsidRPr="00B45A4B">
        <w:rPr>
          <w:rFonts w:ascii="Palatino Linotype" w:eastAsia="Palatino Linotype" w:hAnsi="Palatino Linotype" w:cs="Palatino Linotype"/>
        </w:rPr>
        <w:t xml:space="preserve">a </w:t>
      </w:r>
      <w:r w:rsidRPr="00B45A4B">
        <w:rPr>
          <w:rFonts w:ascii="Palatino Linotype" w:eastAsia="Palatino Linotype" w:hAnsi="Palatino Linotype" w:cs="Palatino Linotype"/>
          <w:b/>
        </w:rPr>
        <w:t xml:space="preserve">LA PARTE RECURRENTE </w:t>
      </w:r>
      <w:r w:rsidRPr="00B45A4B">
        <w:rPr>
          <w:rFonts w:ascii="Palatino Linotype" w:eastAsia="Palatino Linotype" w:hAnsi="Palatino Linotype" w:cs="Palatino Linotype"/>
        </w:rPr>
        <w:t xml:space="preserve">que la respuesta que dé </w:t>
      </w:r>
      <w:r w:rsidRPr="00B45A4B">
        <w:rPr>
          <w:rFonts w:ascii="Palatino Linotype" w:eastAsia="Palatino Linotype" w:hAnsi="Palatino Linotype" w:cs="Palatino Linotype"/>
          <w:b/>
        </w:rPr>
        <w:t>EL SUJETO OBLIGADO</w:t>
      </w:r>
      <w:r w:rsidRPr="00B45A4B">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6D6FAA9" w14:textId="77777777" w:rsidR="00F9543F" w:rsidRPr="00B45A4B" w:rsidRDefault="00F9543F">
      <w:pPr>
        <w:spacing w:line="360" w:lineRule="auto"/>
        <w:jc w:val="both"/>
        <w:rPr>
          <w:rFonts w:ascii="Palatino Linotype" w:eastAsia="Palatino Linotype" w:hAnsi="Palatino Linotype" w:cs="Palatino Linotype"/>
          <w:b/>
        </w:rPr>
      </w:pPr>
    </w:p>
    <w:p w14:paraId="105B181D" w14:textId="767F2F05" w:rsidR="00F9543F" w:rsidRPr="00B45A4B" w:rsidRDefault="007945D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b/>
        </w:rPr>
        <w:t xml:space="preserve">SEXTO. GÍRESE </w:t>
      </w:r>
      <w:r w:rsidRPr="00B45A4B">
        <w:rPr>
          <w:rFonts w:ascii="Palatino Linotype" w:eastAsia="Palatino Linotype" w:hAnsi="Palatino Linotype" w:cs="Palatino Linotype"/>
        </w:rPr>
        <w:t>oficio a la</w:t>
      </w:r>
      <w:r w:rsidRPr="00B45A4B">
        <w:rPr>
          <w:rFonts w:ascii="Palatino Linotype" w:eastAsia="Palatino Linotype" w:hAnsi="Palatino Linotype" w:cs="Palatino Linotype"/>
          <w:b/>
        </w:rPr>
        <w:t xml:space="preserve"> SECRETARÍA TÉCNICA DEL PLENO </w:t>
      </w:r>
      <w:r w:rsidRPr="00B45A4B">
        <w:rPr>
          <w:rFonts w:ascii="Palatino Linotype" w:eastAsia="Palatino Linotype" w:hAnsi="Palatino Linotype" w:cs="Palatino Linotype"/>
        </w:rPr>
        <w:t xml:space="preserve">de este Instituto a fin de que en ejercicio de sus atribuciones haga del conocimiento del </w:t>
      </w:r>
      <w:r w:rsidRPr="00B45A4B">
        <w:rPr>
          <w:rFonts w:ascii="Palatino Linotype" w:eastAsia="Palatino Linotype" w:hAnsi="Palatino Linotype" w:cs="Palatino Linotype"/>
          <w:b/>
        </w:rPr>
        <w:t>ÓRGANO INTERNO DE CONTROL COMPETENTE</w:t>
      </w:r>
      <w:r w:rsidRPr="00B45A4B">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B45A4B">
        <w:rPr>
          <w:rFonts w:ascii="Palatino Linotype" w:eastAsia="Palatino Linotype" w:hAnsi="Palatino Linotype" w:cs="Palatino Linotype"/>
          <w:b/>
        </w:rPr>
        <w:t>CONSIDERANDO CUARTO</w:t>
      </w:r>
      <w:r w:rsidRPr="00B45A4B">
        <w:rPr>
          <w:rFonts w:ascii="Palatino Linotype" w:eastAsia="Palatino Linotype" w:hAnsi="Palatino Linotype" w:cs="Palatino Linotype"/>
        </w:rPr>
        <w:t xml:space="preserve"> de este fallo.</w:t>
      </w:r>
    </w:p>
    <w:p w14:paraId="11B8C789" w14:textId="70E13E33" w:rsidR="00F9543F" w:rsidRPr="00B45A4B" w:rsidRDefault="00F9543F">
      <w:pPr>
        <w:spacing w:line="360" w:lineRule="auto"/>
        <w:jc w:val="both"/>
        <w:rPr>
          <w:rFonts w:ascii="Palatino Linotype" w:eastAsia="Palatino Linotype" w:hAnsi="Palatino Linotype" w:cs="Palatino Linotype"/>
        </w:rPr>
      </w:pPr>
    </w:p>
    <w:p w14:paraId="78CB92AE" w14:textId="5FC412DA" w:rsidR="00F9543F" w:rsidRPr="00B45A4B" w:rsidRDefault="007945D4">
      <w:pPr>
        <w:spacing w:line="360" w:lineRule="auto"/>
        <w:jc w:val="both"/>
        <w:rPr>
          <w:rFonts w:ascii="Palatino Linotype" w:eastAsia="Palatino Linotype" w:hAnsi="Palatino Linotype" w:cs="Palatino Linotype"/>
        </w:rPr>
      </w:pPr>
      <w:bookmarkStart w:id="7" w:name="_heading=h.1t3h5sf" w:colFirst="0" w:colLast="0"/>
      <w:bookmarkEnd w:id="7"/>
      <w:r w:rsidRPr="00B45A4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B45A4B">
        <w:rPr>
          <w:rFonts w:ascii="Palatino Linotype" w:eastAsia="Palatino Linotype" w:hAnsi="Palatino Linotype" w:cs="Palatino Linotype"/>
        </w:rPr>
        <w:lastRenderedPageBreak/>
        <w:t xml:space="preserve">MORALES MARTÍNEZ, LUIS GUSTAVO PARRA NORIEGA Y GUADALUPE RAMÍREZ PEÑA; EN LA </w:t>
      </w:r>
      <w:r w:rsidR="005D34D0" w:rsidRPr="00B45A4B">
        <w:rPr>
          <w:rFonts w:ascii="Palatino Linotype" w:eastAsia="Palatino Linotype" w:hAnsi="Palatino Linotype" w:cs="Palatino Linotype"/>
        </w:rPr>
        <w:t xml:space="preserve">DÉCIMA </w:t>
      </w:r>
      <w:r w:rsidR="00CD14D2" w:rsidRPr="00B45A4B">
        <w:rPr>
          <w:rFonts w:ascii="Palatino Linotype" w:eastAsia="Palatino Linotype" w:hAnsi="Palatino Linotype" w:cs="Palatino Linotype"/>
        </w:rPr>
        <w:t xml:space="preserve">PRIMERA </w:t>
      </w:r>
      <w:r w:rsidR="005D34D0" w:rsidRPr="00B45A4B">
        <w:rPr>
          <w:rFonts w:ascii="Palatino Linotype" w:eastAsia="Palatino Linotype" w:hAnsi="Palatino Linotype" w:cs="Palatino Linotype"/>
        </w:rPr>
        <w:t xml:space="preserve">SESIÓN ORDINARIA CELEBRADA EL </w:t>
      </w:r>
      <w:r w:rsidR="00CD14D2" w:rsidRPr="00B45A4B">
        <w:rPr>
          <w:rFonts w:ascii="Palatino Linotype" w:eastAsia="Palatino Linotype" w:hAnsi="Palatino Linotype" w:cs="Palatino Linotype"/>
        </w:rPr>
        <w:t>TRES</w:t>
      </w:r>
      <w:r w:rsidR="005D34D0" w:rsidRPr="00B45A4B">
        <w:rPr>
          <w:rFonts w:ascii="Palatino Linotype" w:eastAsia="Palatino Linotype" w:hAnsi="Palatino Linotype" w:cs="Palatino Linotype"/>
        </w:rPr>
        <w:t xml:space="preserve"> DE </w:t>
      </w:r>
      <w:r w:rsidR="00CD14D2" w:rsidRPr="00B45A4B">
        <w:rPr>
          <w:rFonts w:ascii="Palatino Linotype" w:eastAsia="Palatino Linotype" w:hAnsi="Palatino Linotype" w:cs="Palatino Linotype"/>
        </w:rPr>
        <w:t>ABRIL</w:t>
      </w:r>
      <w:r w:rsidR="005D34D0" w:rsidRPr="00B45A4B">
        <w:rPr>
          <w:rFonts w:ascii="Palatino Linotype" w:eastAsia="Palatino Linotype" w:hAnsi="Palatino Linotype" w:cs="Palatino Linotype"/>
        </w:rPr>
        <w:t xml:space="preserve"> DE DOS MIL VEINTICUATRO</w:t>
      </w:r>
      <w:r w:rsidRPr="00B45A4B">
        <w:rPr>
          <w:rFonts w:ascii="Palatino Linotype" w:eastAsia="Palatino Linotype" w:hAnsi="Palatino Linotype" w:cs="Palatino Linotype"/>
        </w:rPr>
        <w:t>, ANTE EL SECRETARIO TÉCNICO DEL PLENO ALEXIS TAPIA RAMÍREZ.</w:t>
      </w:r>
    </w:p>
    <w:p w14:paraId="34C71B17" w14:textId="6B036007" w:rsidR="00F9543F" w:rsidRPr="00B45A4B" w:rsidRDefault="00402794">
      <w:pPr>
        <w:spacing w:line="360" w:lineRule="auto"/>
        <w:jc w:val="both"/>
        <w:rPr>
          <w:rFonts w:ascii="Palatino Linotype" w:eastAsia="Palatino Linotype" w:hAnsi="Palatino Linotype" w:cs="Palatino Linotype"/>
        </w:rPr>
      </w:pPr>
      <w:r w:rsidRPr="00B45A4B">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3DD242E" wp14:editId="05FB4E84">
                <wp:simplePos x="0" y="0"/>
                <wp:positionH relativeFrom="margin">
                  <wp:align>right</wp:align>
                </wp:positionH>
                <wp:positionV relativeFrom="paragraph">
                  <wp:posOffset>43815</wp:posOffset>
                </wp:positionV>
                <wp:extent cx="5505450" cy="6305550"/>
                <wp:effectExtent l="38100" t="19050" r="76200" b="95250"/>
                <wp:wrapNone/>
                <wp:docPr id="1" name="Conector recto 1"/>
                <wp:cNvGraphicFramePr/>
                <a:graphic xmlns:a="http://schemas.openxmlformats.org/drawingml/2006/main">
                  <a:graphicData uri="http://schemas.microsoft.com/office/word/2010/wordprocessingShape">
                    <wps:wsp>
                      <wps:cNvCnPr/>
                      <wps:spPr>
                        <a:xfrm>
                          <a:off x="0" y="0"/>
                          <a:ext cx="5505450" cy="63055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03CD43F"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3.45pt" to="815.8pt,4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" strokecolor="black [3200]" strokeweight=".5pt">
                <v:shadow on="t" color="black" opacity="24903f" origin=",.5" offset="0,.55556mm"/>
                <w10:wrap anchorx="margin"/>
              </v:line>
            </w:pict>
          </mc:Fallback>
        </mc:AlternateContent>
      </w:r>
    </w:p>
    <w:p w14:paraId="55672130" w14:textId="20527DB6" w:rsidR="00F9543F" w:rsidRPr="00B45A4B" w:rsidRDefault="00F9543F">
      <w:pPr>
        <w:spacing w:line="360" w:lineRule="auto"/>
        <w:jc w:val="both"/>
        <w:rPr>
          <w:rFonts w:ascii="Palatino Linotype" w:eastAsia="Palatino Linotype" w:hAnsi="Palatino Linotype" w:cs="Palatino Linotype"/>
        </w:rPr>
      </w:pPr>
    </w:p>
    <w:p w14:paraId="7071147D" w14:textId="29631580" w:rsidR="00F9543F" w:rsidRPr="00B45A4B" w:rsidRDefault="00F9543F">
      <w:pPr>
        <w:spacing w:line="360" w:lineRule="auto"/>
        <w:jc w:val="both"/>
        <w:rPr>
          <w:rFonts w:ascii="Palatino Linotype" w:eastAsia="Palatino Linotype" w:hAnsi="Palatino Linotype" w:cs="Palatino Linotype"/>
        </w:rPr>
      </w:pPr>
    </w:p>
    <w:p w14:paraId="3D2BE863" w14:textId="437F81A5" w:rsidR="00F9543F" w:rsidRPr="00B45A4B" w:rsidRDefault="00F9543F">
      <w:pPr>
        <w:spacing w:line="360" w:lineRule="auto"/>
        <w:jc w:val="both"/>
        <w:rPr>
          <w:rFonts w:ascii="Palatino Linotype" w:eastAsia="Palatino Linotype" w:hAnsi="Palatino Linotype" w:cs="Palatino Linotype"/>
        </w:rPr>
      </w:pPr>
    </w:p>
    <w:p w14:paraId="587EE3DF" w14:textId="77777777" w:rsidR="00F9543F" w:rsidRPr="00B45A4B" w:rsidRDefault="00F9543F">
      <w:pPr>
        <w:spacing w:line="360" w:lineRule="auto"/>
        <w:jc w:val="both"/>
        <w:rPr>
          <w:rFonts w:ascii="Palatino Linotype" w:eastAsia="Palatino Linotype" w:hAnsi="Palatino Linotype" w:cs="Palatino Linotype"/>
        </w:rPr>
      </w:pPr>
    </w:p>
    <w:p w14:paraId="16F8CDE9" w14:textId="77777777" w:rsidR="00F9543F" w:rsidRPr="00B45A4B" w:rsidRDefault="00F9543F">
      <w:pPr>
        <w:spacing w:line="360" w:lineRule="auto"/>
        <w:jc w:val="both"/>
        <w:rPr>
          <w:rFonts w:ascii="Palatino Linotype" w:eastAsia="Palatino Linotype" w:hAnsi="Palatino Linotype" w:cs="Palatino Linotype"/>
        </w:rPr>
      </w:pPr>
    </w:p>
    <w:p w14:paraId="62002CB3" w14:textId="77777777" w:rsidR="00F9543F" w:rsidRPr="00B45A4B" w:rsidRDefault="00F9543F">
      <w:pPr>
        <w:spacing w:line="360" w:lineRule="auto"/>
        <w:jc w:val="both"/>
        <w:rPr>
          <w:rFonts w:ascii="Palatino Linotype" w:eastAsia="Palatino Linotype" w:hAnsi="Palatino Linotype" w:cs="Palatino Linotype"/>
        </w:rPr>
      </w:pPr>
    </w:p>
    <w:p w14:paraId="3BBFACB0" w14:textId="77777777" w:rsidR="00F9543F" w:rsidRPr="00B45A4B" w:rsidRDefault="00F9543F">
      <w:pPr>
        <w:spacing w:line="360" w:lineRule="auto"/>
        <w:jc w:val="both"/>
        <w:rPr>
          <w:rFonts w:ascii="Palatino Linotype" w:eastAsia="Palatino Linotype" w:hAnsi="Palatino Linotype" w:cs="Palatino Linotype"/>
        </w:rPr>
      </w:pPr>
    </w:p>
    <w:p w14:paraId="4350B7BA" w14:textId="77777777" w:rsidR="00F9543F" w:rsidRPr="00B45A4B" w:rsidRDefault="00F9543F">
      <w:pPr>
        <w:spacing w:line="360" w:lineRule="auto"/>
        <w:jc w:val="both"/>
        <w:rPr>
          <w:rFonts w:ascii="Palatino Linotype" w:eastAsia="Palatino Linotype" w:hAnsi="Palatino Linotype" w:cs="Palatino Linotype"/>
        </w:rPr>
      </w:pPr>
    </w:p>
    <w:p w14:paraId="0AA5219B" w14:textId="77777777" w:rsidR="00F9543F" w:rsidRPr="00B45A4B" w:rsidRDefault="00F9543F">
      <w:pPr>
        <w:spacing w:line="360" w:lineRule="auto"/>
        <w:jc w:val="both"/>
        <w:rPr>
          <w:rFonts w:ascii="Palatino Linotype" w:eastAsia="Palatino Linotype" w:hAnsi="Palatino Linotype" w:cs="Palatino Linotype"/>
        </w:rPr>
      </w:pPr>
    </w:p>
    <w:p w14:paraId="7C06F246" w14:textId="77777777" w:rsidR="00F9543F" w:rsidRPr="00B45A4B" w:rsidRDefault="00F9543F">
      <w:pPr>
        <w:spacing w:line="360" w:lineRule="auto"/>
        <w:jc w:val="both"/>
        <w:rPr>
          <w:rFonts w:ascii="Palatino Linotype" w:eastAsia="Palatino Linotype" w:hAnsi="Palatino Linotype" w:cs="Palatino Linotype"/>
        </w:rPr>
      </w:pPr>
    </w:p>
    <w:p w14:paraId="318965C3" w14:textId="77777777" w:rsidR="00F9543F" w:rsidRPr="00B45A4B" w:rsidRDefault="00F9543F">
      <w:pPr>
        <w:spacing w:line="360" w:lineRule="auto"/>
        <w:jc w:val="both"/>
        <w:rPr>
          <w:rFonts w:ascii="Palatino Linotype" w:eastAsia="Palatino Linotype" w:hAnsi="Palatino Linotype" w:cs="Palatino Linotype"/>
        </w:rPr>
      </w:pPr>
    </w:p>
    <w:p w14:paraId="7F11A6E7" w14:textId="745F7494" w:rsidR="00F9543F" w:rsidRPr="00B45A4B" w:rsidRDefault="00F9543F">
      <w:pPr>
        <w:spacing w:line="360" w:lineRule="auto"/>
        <w:jc w:val="both"/>
        <w:rPr>
          <w:rFonts w:ascii="Palatino Linotype" w:eastAsia="Palatino Linotype" w:hAnsi="Palatino Linotype" w:cs="Palatino Linotype"/>
        </w:rPr>
      </w:pPr>
    </w:p>
    <w:p w14:paraId="0D085AD0" w14:textId="14909995" w:rsidR="00CD14D2" w:rsidRPr="00B45A4B" w:rsidRDefault="00CD14D2">
      <w:pPr>
        <w:spacing w:line="360" w:lineRule="auto"/>
        <w:jc w:val="both"/>
        <w:rPr>
          <w:rFonts w:ascii="Palatino Linotype" w:eastAsia="Palatino Linotype" w:hAnsi="Palatino Linotype" w:cs="Palatino Linotype"/>
        </w:rPr>
      </w:pPr>
    </w:p>
    <w:p w14:paraId="0A60AF91" w14:textId="3A3BF743" w:rsidR="00CD14D2" w:rsidRPr="00B45A4B" w:rsidRDefault="00CD14D2">
      <w:pPr>
        <w:spacing w:line="360" w:lineRule="auto"/>
        <w:jc w:val="both"/>
        <w:rPr>
          <w:rFonts w:ascii="Palatino Linotype" w:eastAsia="Palatino Linotype" w:hAnsi="Palatino Linotype" w:cs="Palatino Linotype"/>
        </w:rPr>
      </w:pPr>
    </w:p>
    <w:p w14:paraId="298997EA" w14:textId="1E95A5EE" w:rsidR="00CD14D2" w:rsidRPr="00B45A4B" w:rsidRDefault="00CD14D2">
      <w:pPr>
        <w:spacing w:line="360" w:lineRule="auto"/>
        <w:jc w:val="both"/>
        <w:rPr>
          <w:rFonts w:ascii="Palatino Linotype" w:eastAsia="Palatino Linotype" w:hAnsi="Palatino Linotype" w:cs="Palatino Linotype"/>
        </w:rPr>
      </w:pPr>
    </w:p>
    <w:p w14:paraId="6E0B5E98" w14:textId="4538E3D5" w:rsidR="00CD14D2" w:rsidRPr="00B45A4B" w:rsidRDefault="00CD14D2">
      <w:pPr>
        <w:spacing w:line="360" w:lineRule="auto"/>
        <w:jc w:val="both"/>
        <w:rPr>
          <w:rFonts w:ascii="Palatino Linotype" w:eastAsia="Palatino Linotype" w:hAnsi="Palatino Linotype" w:cs="Palatino Linotype"/>
        </w:rPr>
      </w:pPr>
    </w:p>
    <w:p w14:paraId="32892A89" w14:textId="5331A089" w:rsidR="00CD14D2" w:rsidRPr="00B45A4B" w:rsidRDefault="00CD14D2">
      <w:pPr>
        <w:spacing w:line="360" w:lineRule="auto"/>
        <w:jc w:val="both"/>
        <w:rPr>
          <w:rFonts w:ascii="Palatino Linotype" w:eastAsia="Palatino Linotype" w:hAnsi="Palatino Linotype" w:cs="Palatino Linotype"/>
        </w:rPr>
      </w:pPr>
    </w:p>
    <w:p w14:paraId="31E88EA6" w14:textId="41B538D7" w:rsidR="00CD14D2" w:rsidRPr="00B45A4B" w:rsidRDefault="00CD14D2">
      <w:pPr>
        <w:spacing w:line="360" w:lineRule="auto"/>
        <w:jc w:val="both"/>
        <w:rPr>
          <w:rFonts w:ascii="Palatino Linotype" w:eastAsia="Palatino Linotype" w:hAnsi="Palatino Linotype" w:cs="Palatino Linotype"/>
        </w:rPr>
      </w:pPr>
    </w:p>
    <w:p w14:paraId="60527555" w14:textId="566C26ED" w:rsidR="00CD14D2" w:rsidRPr="00B45A4B" w:rsidRDefault="00CD14D2">
      <w:pPr>
        <w:spacing w:line="360" w:lineRule="auto"/>
        <w:jc w:val="both"/>
        <w:rPr>
          <w:rFonts w:ascii="Palatino Linotype" w:eastAsia="Palatino Linotype" w:hAnsi="Palatino Linotype" w:cs="Palatino Linotype"/>
        </w:rPr>
      </w:pPr>
    </w:p>
    <w:p w14:paraId="0E1E4544" w14:textId="3A53FC26" w:rsidR="00CD14D2" w:rsidRPr="00B45A4B" w:rsidRDefault="00CD14D2">
      <w:pPr>
        <w:spacing w:line="360" w:lineRule="auto"/>
        <w:jc w:val="both"/>
        <w:rPr>
          <w:rFonts w:ascii="Palatino Linotype" w:eastAsia="Palatino Linotype" w:hAnsi="Palatino Linotype" w:cs="Palatino Linotype"/>
        </w:rPr>
      </w:pPr>
    </w:p>
    <w:p w14:paraId="42FD0B5B" w14:textId="00A97BD4" w:rsidR="00CD14D2" w:rsidRPr="00B45A4B" w:rsidRDefault="00CD14D2">
      <w:pPr>
        <w:spacing w:line="360" w:lineRule="auto"/>
        <w:jc w:val="both"/>
        <w:rPr>
          <w:rFonts w:ascii="Palatino Linotype" w:eastAsia="Palatino Linotype" w:hAnsi="Palatino Linotype" w:cs="Palatino Linotype"/>
        </w:rPr>
      </w:pPr>
    </w:p>
    <w:p w14:paraId="0100185C" w14:textId="7BB33891" w:rsidR="00CD14D2" w:rsidRPr="00B45A4B" w:rsidRDefault="00CD14D2">
      <w:pPr>
        <w:spacing w:line="360" w:lineRule="auto"/>
        <w:jc w:val="both"/>
        <w:rPr>
          <w:rFonts w:ascii="Palatino Linotype" w:eastAsia="Palatino Linotype" w:hAnsi="Palatino Linotype" w:cs="Palatino Linotype"/>
        </w:rPr>
      </w:pPr>
    </w:p>
    <w:p w14:paraId="258E1264" w14:textId="56644D49" w:rsidR="00CD14D2" w:rsidRPr="00B45A4B" w:rsidRDefault="00CD14D2">
      <w:pPr>
        <w:spacing w:line="360" w:lineRule="auto"/>
        <w:jc w:val="both"/>
        <w:rPr>
          <w:rFonts w:ascii="Palatino Linotype" w:eastAsia="Palatino Linotype" w:hAnsi="Palatino Linotype" w:cs="Palatino Linotype"/>
        </w:rPr>
      </w:pPr>
    </w:p>
    <w:p w14:paraId="60F5C3E2" w14:textId="4F689130" w:rsidR="00CD14D2" w:rsidRPr="00B45A4B" w:rsidRDefault="00CD14D2">
      <w:pPr>
        <w:spacing w:line="360" w:lineRule="auto"/>
        <w:jc w:val="both"/>
        <w:rPr>
          <w:rFonts w:ascii="Palatino Linotype" w:eastAsia="Palatino Linotype" w:hAnsi="Palatino Linotype" w:cs="Palatino Linotype"/>
        </w:rPr>
      </w:pPr>
    </w:p>
    <w:p w14:paraId="7996C157" w14:textId="27841DD1" w:rsidR="00CD14D2" w:rsidRPr="00B45A4B" w:rsidRDefault="00CD14D2">
      <w:pPr>
        <w:spacing w:line="360" w:lineRule="auto"/>
        <w:jc w:val="both"/>
        <w:rPr>
          <w:rFonts w:ascii="Palatino Linotype" w:eastAsia="Palatino Linotype" w:hAnsi="Palatino Linotype" w:cs="Palatino Linotype"/>
        </w:rPr>
      </w:pPr>
    </w:p>
    <w:p w14:paraId="1278B478" w14:textId="3BB01565" w:rsidR="00CD14D2" w:rsidRPr="00B45A4B" w:rsidRDefault="00CD14D2">
      <w:pPr>
        <w:spacing w:line="360" w:lineRule="auto"/>
        <w:jc w:val="both"/>
        <w:rPr>
          <w:rFonts w:ascii="Palatino Linotype" w:eastAsia="Palatino Linotype" w:hAnsi="Palatino Linotype" w:cs="Palatino Linotype"/>
        </w:rPr>
      </w:pPr>
    </w:p>
    <w:p w14:paraId="6D318733" w14:textId="77777777" w:rsidR="00CD14D2" w:rsidRPr="00B45A4B" w:rsidRDefault="00CD14D2">
      <w:pPr>
        <w:spacing w:line="360" w:lineRule="auto"/>
        <w:jc w:val="both"/>
        <w:rPr>
          <w:rFonts w:ascii="Palatino Linotype" w:eastAsia="Palatino Linotype" w:hAnsi="Palatino Linotype" w:cs="Palatino Linotype"/>
        </w:rPr>
      </w:pPr>
    </w:p>
    <w:sectPr w:rsidR="00CD14D2" w:rsidRPr="00B45A4B">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B9BF" w14:textId="77777777" w:rsidR="001B0D93" w:rsidRDefault="001B0D93">
      <w:r>
        <w:separator/>
      </w:r>
    </w:p>
  </w:endnote>
  <w:endnote w:type="continuationSeparator" w:id="0">
    <w:p w14:paraId="125F2060" w14:textId="77777777" w:rsidR="001B0D93" w:rsidRDefault="001B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1C9"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38D5">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38D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7D88C81C" w14:textId="77777777" w:rsidR="00F9543F" w:rsidRDefault="00F954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B67D" w14:textId="77777777" w:rsidR="00F9543F" w:rsidRDefault="007945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38D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38D5">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59DBC8B"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F965" w14:textId="77777777" w:rsidR="001B0D93" w:rsidRDefault="001B0D93">
      <w:r>
        <w:separator/>
      </w:r>
    </w:p>
  </w:footnote>
  <w:footnote w:type="continuationSeparator" w:id="0">
    <w:p w14:paraId="6EF5E4CE" w14:textId="77777777" w:rsidR="001B0D93" w:rsidRDefault="001B0D93">
      <w:r>
        <w:continuationSeparator/>
      </w:r>
    </w:p>
  </w:footnote>
  <w:footnote w:id="1">
    <w:p w14:paraId="55C8641F" w14:textId="77777777" w:rsidR="00F9543F" w:rsidRPr="00352BC6" w:rsidRDefault="007945D4" w:rsidP="00352BC6">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352BC6">
        <w:rPr>
          <w:rFonts w:ascii="Palatino Linotype" w:hAnsi="Palatino Linotype"/>
          <w:sz w:val="16"/>
          <w:szCs w:val="16"/>
          <w:vertAlign w:val="superscript"/>
        </w:rPr>
        <w:footnoteRef/>
      </w:r>
      <w:r w:rsidRPr="00352BC6">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E82"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D0294FF" wp14:editId="071AB7B5">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F9543F" w14:paraId="76E7AF66" w14:textId="77777777">
      <w:tc>
        <w:tcPr>
          <w:tcW w:w="2489" w:type="dxa"/>
          <w:shd w:val="clear" w:color="auto" w:fill="auto"/>
        </w:tcPr>
        <w:p w14:paraId="4BC01C13"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01DF7E" w14:textId="58D3828B" w:rsidR="00F9543F" w:rsidRDefault="005D34D0" w:rsidP="005D34D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00984</w:t>
          </w:r>
          <w:r w:rsidR="000C4B61" w:rsidRPr="000C4B61">
            <w:rPr>
              <w:rFonts w:ascii="Palatino Linotype" w:eastAsia="Palatino Linotype" w:hAnsi="Palatino Linotype" w:cs="Palatino Linotype"/>
              <w:b/>
              <w:sz w:val="22"/>
              <w:szCs w:val="22"/>
            </w:rPr>
            <w:t>/INFOEM/IP/RR/2024</w:t>
          </w:r>
        </w:p>
      </w:tc>
    </w:tr>
    <w:tr w:rsidR="00F9543F" w14:paraId="0F84E361" w14:textId="77777777">
      <w:trPr>
        <w:trHeight w:val="228"/>
      </w:trPr>
      <w:tc>
        <w:tcPr>
          <w:tcW w:w="2489" w:type="dxa"/>
          <w:shd w:val="clear" w:color="auto" w:fill="auto"/>
          <w:vAlign w:val="center"/>
        </w:tcPr>
        <w:p w14:paraId="3140D8F6"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FD0276A" w14:textId="3043B0F6" w:rsidR="00F9543F" w:rsidRDefault="005D34D0" w:rsidP="006B6EE8">
          <w:pPr>
            <w:ind w:right="168"/>
            <w:jc w:val="both"/>
            <w:rPr>
              <w:rFonts w:ascii="Palatino Linotype" w:eastAsia="Palatino Linotype" w:hAnsi="Palatino Linotype" w:cs="Palatino Linotype"/>
              <w:b/>
              <w:sz w:val="22"/>
              <w:szCs w:val="22"/>
            </w:rPr>
          </w:pPr>
          <w:r w:rsidRPr="005D34D0">
            <w:rPr>
              <w:rFonts w:ascii="Palatino Linotype" w:eastAsia="Palatino Linotype" w:hAnsi="Palatino Linotype" w:cs="Palatino Linotype"/>
              <w:b/>
              <w:sz w:val="22"/>
              <w:szCs w:val="22"/>
            </w:rPr>
            <w:t>Ayuntamiento de Amanalco</w:t>
          </w:r>
        </w:p>
      </w:tc>
    </w:tr>
    <w:tr w:rsidR="00F9543F" w14:paraId="2411AD98" w14:textId="77777777">
      <w:tc>
        <w:tcPr>
          <w:tcW w:w="2489" w:type="dxa"/>
          <w:shd w:val="clear" w:color="auto" w:fill="auto"/>
          <w:vAlign w:val="center"/>
        </w:tcPr>
        <w:p w14:paraId="7813B9DB" w14:textId="77777777" w:rsidR="00F9543F" w:rsidRDefault="007945D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CDFA8D" w14:textId="77777777" w:rsidR="00F9543F" w:rsidRDefault="007945D4"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3D66CD" w14:textId="77777777" w:rsidR="00F9543F" w:rsidRDefault="007945D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2F9DA45C" w14:textId="77777777" w:rsidR="00F9543F" w:rsidRDefault="00F9543F">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C17" w14:textId="77777777" w:rsidR="00F9543F" w:rsidRDefault="007945D4">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7064FA8" wp14:editId="4F46FFC4">
          <wp:simplePos x="0" y="0"/>
          <wp:positionH relativeFrom="column">
            <wp:posOffset>-1069339</wp:posOffset>
          </wp:positionH>
          <wp:positionV relativeFrom="paragraph">
            <wp:posOffset>-452754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5670" w:type="dxa"/>
      <w:tblInd w:w="3261" w:type="dxa"/>
      <w:tblLayout w:type="fixed"/>
      <w:tblLook w:val="0400" w:firstRow="0" w:lastRow="0" w:firstColumn="0" w:lastColumn="0" w:noHBand="0" w:noVBand="1"/>
    </w:tblPr>
    <w:tblGrid>
      <w:gridCol w:w="2551"/>
      <w:gridCol w:w="3119"/>
    </w:tblGrid>
    <w:tr w:rsidR="00F9543F" w14:paraId="7224E005" w14:textId="77777777">
      <w:tc>
        <w:tcPr>
          <w:tcW w:w="2551" w:type="dxa"/>
          <w:shd w:val="clear" w:color="auto" w:fill="auto"/>
          <w:vAlign w:val="center"/>
        </w:tcPr>
        <w:p w14:paraId="646C1844"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1EBE7B5" w14:textId="4FE3AEA4" w:rsidR="00F9543F" w:rsidRDefault="005775A1" w:rsidP="005D34D0">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5D34D0">
            <w:rPr>
              <w:rFonts w:ascii="Palatino Linotype" w:eastAsia="Palatino Linotype" w:hAnsi="Palatino Linotype" w:cs="Palatino Linotype"/>
              <w:b/>
              <w:sz w:val="22"/>
              <w:szCs w:val="22"/>
            </w:rPr>
            <w:t>984</w:t>
          </w:r>
          <w:r w:rsidR="006B6EE8" w:rsidRPr="006B6EE8">
            <w:rPr>
              <w:rFonts w:ascii="Palatino Linotype" w:eastAsia="Palatino Linotype" w:hAnsi="Palatino Linotype" w:cs="Palatino Linotype"/>
              <w:b/>
              <w:sz w:val="22"/>
              <w:szCs w:val="22"/>
            </w:rPr>
            <w:t>/INFOEM/IP/RR/2024</w:t>
          </w:r>
        </w:p>
      </w:tc>
    </w:tr>
    <w:tr w:rsidR="00F9543F" w14:paraId="23983613" w14:textId="77777777">
      <w:trPr>
        <w:trHeight w:val="130"/>
      </w:trPr>
      <w:tc>
        <w:tcPr>
          <w:tcW w:w="2551" w:type="dxa"/>
          <w:shd w:val="clear" w:color="auto" w:fill="auto"/>
          <w:vAlign w:val="center"/>
        </w:tcPr>
        <w:p w14:paraId="0BB314C8"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03104F6" w14:textId="241AF220" w:rsidR="00F9543F" w:rsidRDefault="004534F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 XXXXXXX</w:t>
          </w:r>
        </w:p>
      </w:tc>
    </w:tr>
    <w:tr w:rsidR="00F9543F" w14:paraId="60CFE909" w14:textId="77777777">
      <w:trPr>
        <w:trHeight w:val="228"/>
      </w:trPr>
      <w:tc>
        <w:tcPr>
          <w:tcW w:w="2551" w:type="dxa"/>
          <w:shd w:val="clear" w:color="auto" w:fill="auto"/>
          <w:vAlign w:val="center"/>
        </w:tcPr>
        <w:p w14:paraId="215F2F2D"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A194A2" w14:textId="7E76470B" w:rsidR="00F9543F" w:rsidRDefault="005D34D0">
          <w:pPr>
            <w:ind w:right="-115"/>
            <w:jc w:val="both"/>
            <w:rPr>
              <w:rFonts w:ascii="Palatino Linotype" w:eastAsia="Palatino Linotype" w:hAnsi="Palatino Linotype" w:cs="Palatino Linotype"/>
              <w:b/>
              <w:sz w:val="22"/>
              <w:szCs w:val="22"/>
            </w:rPr>
          </w:pPr>
          <w:r w:rsidRPr="005D34D0">
            <w:rPr>
              <w:rFonts w:ascii="Palatino Linotype" w:eastAsia="Palatino Linotype" w:hAnsi="Palatino Linotype" w:cs="Palatino Linotype"/>
              <w:b/>
              <w:sz w:val="22"/>
              <w:szCs w:val="22"/>
            </w:rPr>
            <w:t>Ayuntamiento de Amanalco</w:t>
          </w:r>
        </w:p>
      </w:tc>
    </w:tr>
    <w:tr w:rsidR="00F9543F" w14:paraId="2E1426D2" w14:textId="77777777">
      <w:tc>
        <w:tcPr>
          <w:tcW w:w="2551" w:type="dxa"/>
          <w:shd w:val="clear" w:color="auto" w:fill="auto"/>
          <w:vAlign w:val="center"/>
        </w:tcPr>
        <w:p w14:paraId="232BE479" w14:textId="77777777" w:rsidR="00F9543F" w:rsidRDefault="007945D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E8C681" w14:textId="77777777" w:rsidR="00F9543F" w:rsidRDefault="007945D4">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22059A" w14:textId="77777777" w:rsidR="00F9543F" w:rsidRDefault="00F954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56"/>
    <w:multiLevelType w:val="multilevel"/>
    <w:tmpl w:val="D222EA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B1D4F"/>
    <w:multiLevelType w:val="multilevel"/>
    <w:tmpl w:val="4C42D94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3F"/>
    <w:rsid w:val="00034D57"/>
    <w:rsid w:val="00040F12"/>
    <w:rsid w:val="00067BCF"/>
    <w:rsid w:val="00073524"/>
    <w:rsid w:val="00095337"/>
    <w:rsid w:val="000B6F29"/>
    <w:rsid w:val="000C3944"/>
    <w:rsid w:val="000C4B61"/>
    <w:rsid w:val="000E7378"/>
    <w:rsid w:val="001349A1"/>
    <w:rsid w:val="00147572"/>
    <w:rsid w:val="00161667"/>
    <w:rsid w:val="001B0D93"/>
    <w:rsid w:val="00225C46"/>
    <w:rsid w:val="0028284D"/>
    <w:rsid w:val="0029586A"/>
    <w:rsid w:val="00352BC6"/>
    <w:rsid w:val="003B0BC0"/>
    <w:rsid w:val="00402794"/>
    <w:rsid w:val="00416CAB"/>
    <w:rsid w:val="004534FA"/>
    <w:rsid w:val="00486E7E"/>
    <w:rsid w:val="00522E3F"/>
    <w:rsid w:val="005775A1"/>
    <w:rsid w:val="005D34D0"/>
    <w:rsid w:val="005E7EBC"/>
    <w:rsid w:val="006A583D"/>
    <w:rsid w:val="006B35A3"/>
    <w:rsid w:val="006B6EE8"/>
    <w:rsid w:val="006F24AC"/>
    <w:rsid w:val="007305BD"/>
    <w:rsid w:val="007945D4"/>
    <w:rsid w:val="00816CAE"/>
    <w:rsid w:val="00945557"/>
    <w:rsid w:val="009A7C70"/>
    <w:rsid w:val="009D2A57"/>
    <w:rsid w:val="009E21FF"/>
    <w:rsid w:val="009E51B8"/>
    <w:rsid w:val="00AA6554"/>
    <w:rsid w:val="00B45A4B"/>
    <w:rsid w:val="00C038D5"/>
    <w:rsid w:val="00CD14D2"/>
    <w:rsid w:val="00D52A8A"/>
    <w:rsid w:val="00F95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6ACDA"/>
  <w15:docId w15:val="{1233F04A-96C2-41E0-8283-C966133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28159">
      <w:bodyDiv w:val="1"/>
      <w:marLeft w:val="0"/>
      <w:marRight w:val="0"/>
      <w:marTop w:val="0"/>
      <w:marBottom w:val="0"/>
      <w:divBdr>
        <w:top w:val="none" w:sz="0" w:space="0" w:color="auto"/>
        <w:left w:val="none" w:sz="0" w:space="0" w:color="auto"/>
        <w:bottom w:val="none" w:sz="0" w:space="0" w:color="auto"/>
        <w:right w:val="none" w:sz="0" w:space="0" w:color="auto"/>
      </w:divBdr>
    </w:div>
    <w:div w:id="1049113988">
      <w:bodyDiv w:val="1"/>
      <w:marLeft w:val="0"/>
      <w:marRight w:val="0"/>
      <w:marTop w:val="0"/>
      <w:marBottom w:val="0"/>
      <w:divBdr>
        <w:top w:val="none" w:sz="0" w:space="0" w:color="auto"/>
        <w:left w:val="none" w:sz="0" w:space="0" w:color="auto"/>
        <w:bottom w:val="none" w:sz="0" w:space="0" w:color="auto"/>
        <w:right w:val="none" w:sz="0" w:space="0" w:color="auto"/>
      </w:divBdr>
    </w:div>
    <w:div w:id="164963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sGj07cCyaIZ0y/gK76A/cNoIw==">CgMxLjAyCGguZ2pkZ3hzMgloLjRkMzRvZzgyDWgucTlhNXBxc3Q2c28yCWguMmV0OTJwMDIJaC4xZm9iOXRlMgloLjNkeTZ2a20yCWguM3pueXNoNzIJaC4xdDNoNXNmOAByITE0NkZ5LUw1V0QwVUhKN3prMVlKY2RYdk5fNEo5ZzJkbg==</go:docsCustomData>
</go:gDocsCustomXmlDataStorage>
</file>

<file path=customXml/itemProps1.xml><?xml version="1.0" encoding="utf-8"?>
<ds:datastoreItem xmlns:ds="http://schemas.openxmlformats.org/officeDocument/2006/customXml" ds:itemID="{9BDB7481-7177-4497-B68B-BD6B192DE0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7184</Words>
  <Characters>39518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2024-04-05T20:03:00Z</cp:lastPrinted>
  <dcterms:created xsi:type="dcterms:W3CDTF">2024-04-22T18:10:00Z</dcterms:created>
  <dcterms:modified xsi:type="dcterms:W3CDTF">2024-04-22T18:10:00Z</dcterms:modified>
</cp:coreProperties>
</file>