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5B0E9" w14:textId="72C6EA4B" w:rsidR="00486F4D" w:rsidRPr="00463923" w:rsidRDefault="00F327FE">
      <w:pPr>
        <w:spacing w:before="240" w:after="240" w:line="360" w:lineRule="auto"/>
        <w:jc w:val="both"/>
        <w:rPr>
          <w:rFonts w:ascii="Palatino Linotype" w:eastAsia="Palatino Linotype" w:hAnsi="Palatino Linotype" w:cs="Palatino Linotype"/>
        </w:rPr>
      </w:pPr>
      <w:r w:rsidRPr="0046392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CA54A9" w:rsidRPr="00463923">
        <w:rPr>
          <w:rFonts w:ascii="Palatino Linotype" w:eastAsia="Palatino Linotype" w:hAnsi="Palatino Linotype" w:cs="Palatino Linotype"/>
        </w:rPr>
        <w:t>diecisiete de enero d</w:t>
      </w:r>
      <w:r w:rsidRPr="00463923">
        <w:rPr>
          <w:rFonts w:ascii="Palatino Linotype" w:eastAsia="Palatino Linotype" w:hAnsi="Palatino Linotype" w:cs="Palatino Linotype"/>
        </w:rPr>
        <w:t>e dos mil veinti</w:t>
      </w:r>
      <w:r w:rsidR="00CA54A9" w:rsidRPr="00463923">
        <w:rPr>
          <w:rFonts w:ascii="Palatino Linotype" w:eastAsia="Palatino Linotype" w:hAnsi="Palatino Linotype" w:cs="Palatino Linotype"/>
        </w:rPr>
        <w:t>cuatro</w:t>
      </w:r>
      <w:r w:rsidRPr="00463923">
        <w:rPr>
          <w:rFonts w:ascii="Palatino Linotype" w:eastAsia="Palatino Linotype" w:hAnsi="Palatino Linotype" w:cs="Palatino Linotype"/>
        </w:rPr>
        <w:t xml:space="preserve">. </w:t>
      </w:r>
    </w:p>
    <w:p w14:paraId="7570B1A2" w14:textId="3D0A7C85" w:rsidR="00486F4D" w:rsidRPr="00463923" w:rsidRDefault="00F327FE">
      <w:pPr>
        <w:spacing w:before="240" w:after="240" w:line="360" w:lineRule="auto"/>
        <w:jc w:val="both"/>
        <w:rPr>
          <w:rFonts w:ascii="Palatino Linotype" w:eastAsia="Palatino Linotype" w:hAnsi="Palatino Linotype" w:cs="Palatino Linotype"/>
        </w:rPr>
      </w:pPr>
      <w:r w:rsidRPr="00463923">
        <w:rPr>
          <w:rFonts w:ascii="Palatino Linotype" w:eastAsia="Palatino Linotype" w:hAnsi="Palatino Linotype" w:cs="Palatino Linotype"/>
          <w:b/>
        </w:rPr>
        <w:t>VISTO</w:t>
      </w:r>
      <w:r w:rsidRPr="00463923">
        <w:rPr>
          <w:rFonts w:ascii="Palatino Linotype" w:eastAsia="Palatino Linotype" w:hAnsi="Palatino Linotype" w:cs="Palatino Linotype"/>
        </w:rPr>
        <w:t xml:space="preserve"> el expediente formado con motivo del recurso de revisión </w:t>
      </w:r>
      <w:r w:rsidRPr="00463923">
        <w:rPr>
          <w:rFonts w:ascii="Palatino Linotype" w:eastAsia="Palatino Linotype" w:hAnsi="Palatino Linotype" w:cs="Palatino Linotype"/>
          <w:b/>
        </w:rPr>
        <w:t>0</w:t>
      </w:r>
      <w:r w:rsidR="00E123C1" w:rsidRPr="00463923">
        <w:rPr>
          <w:rFonts w:ascii="Palatino Linotype" w:eastAsia="Palatino Linotype" w:hAnsi="Palatino Linotype" w:cs="Palatino Linotype"/>
          <w:b/>
        </w:rPr>
        <w:t>3809</w:t>
      </w:r>
      <w:r w:rsidRPr="00463923">
        <w:rPr>
          <w:rFonts w:ascii="Palatino Linotype" w:eastAsia="Palatino Linotype" w:hAnsi="Palatino Linotype" w:cs="Palatino Linotype"/>
          <w:b/>
        </w:rPr>
        <w:t>/INFOEM/IP/RR/2023</w:t>
      </w:r>
      <w:r w:rsidRPr="00463923">
        <w:rPr>
          <w:rFonts w:ascii="Palatino Linotype" w:eastAsia="Palatino Linotype" w:hAnsi="Palatino Linotype" w:cs="Palatino Linotype"/>
        </w:rPr>
        <w:t>, interpuesto por</w:t>
      </w:r>
      <w:r w:rsidRPr="00463923">
        <w:rPr>
          <w:rFonts w:ascii="Palatino Linotype" w:eastAsia="Palatino Linotype" w:hAnsi="Palatino Linotype" w:cs="Palatino Linotype"/>
          <w:b/>
        </w:rPr>
        <w:t xml:space="preserve"> </w:t>
      </w:r>
      <w:r w:rsidR="00820EA2">
        <w:rPr>
          <w:rFonts w:ascii="Palatino Linotype" w:eastAsia="Palatino Linotype" w:hAnsi="Palatino Linotype" w:cs="Palatino Linotype"/>
          <w:b/>
        </w:rPr>
        <w:t>XXXXXXXX XX XXXXXXXXX XXXXXXXX XXXXXXX</w:t>
      </w:r>
      <w:bookmarkStart w:id="0" w:name="_GoBack"/>
      <w:bookmarkEnd w:id="0"/>
      <w:r w:rsidRPr="00463923">
        <w:rPr>
          <w:rFonts w:ascii="Palatino Linotype" w:eastAsia="Palatino Linotype" w:hAnsi="Palatino Linotype" w:cs="Palatino Linotype"/>
          <w:b/>
        </w:rPr>
        <w:t>,</w:t>
      </w:r>
      <w:r w:rsidRPr="00463923">
        <w:rPr>
          <w:rFonts w:ascii="Palatino Linotype" w:eastAsia="Palatino Linotype" w:hAnsi="Palatino Linotype" w:cs="Palatino Linotype"/>
        </w:rPr>
        <w:t xml:space="preserve"> en lo sucesivo</w:t>
      </w:r>
      <w:r w:rsidRPr="00463923">
        <w:rPr>
          <w:rFonts w:ascii="Palatino Linotype" w:eastAsia="Palatino Linotype" w:hAnsi="Palatino Linotype" w:cs="Palatino Linotype"/>
          <w:b/>
        </w:rPr>
        <w:t xml:space="preserve"> </w:t>
      </w:r>
      <w:r w:rsidRPr="00463923">
        <w:rPr>
          <w:rFonts w:ascii="Palatino Linotype" w:eastAsia="Palatino Linotype" w:hAnsi="Palatino Linotype" w:cs="Palatino Linotype"/>
        </w:rPr>
        <w:t xml:space="preserve">la parte </w:t>
      </w:r>
      <w:r w:rsidRPr="00463923">
        <w:rPr>
          <w:rFonts w:ascii="Palatino Linotype" w:eastAsia="Palatino Linotype" w:hAnsi="Palatino Linotype" w:cs="Palatino Linotype"/>
          <w:b/>
        </w:rPr>
        <w:t>Recurrente,</w:t>
      </w:r>
      <w:r w:rsidRPr="00463923">
        <w:rPr>
          <w:rFonts w:ascii="Palatino Linotype" w:eastAsia="Palatino Linotype" w:hAnsi="Palatino Linotype" w:cs="Palatino Linotype"/>
        </w:rPr>
        <w:t xml:space="preserve"> en contra de la respuesta a su solicitud por parte del </w:t>
      </w:r>
      <w:r w:rsidR="00E123C1" w:rsidRPr="00463923">
        <w:rPr>
          <w:rFonts w:ascii="Palatino Linotype" w:eastAsia="Palatino Linotype" w:hAnsi="Palatino Linotype" w:cs="Palatino Linotype"/>
          <w:b/>
        </w:rPr>
        <w:t>Ayuntamiento de Ixtapaluca</w:t>
      </w:r>
      <w:r w:rsidRPr="00463923">
        <w:rPr>
          <w:rFonts w:ascii="Palatino Linotype" w:eastAsia="Palatino Linotype" w:hAnsi="Palatino Linotype" w:cs="Palatino Linotype"/>
          <w:b/>
        </w:rPr>
        <w:t xml:space="preserve">, </w:t>
      </w:r>
      <w:r w:rsidRPr="00463923">
        <w:rPr>
          <w:rFonts w:ascii="Palatino Linotype" w:eastAsia="Palatino Linotype" w:hAnsi="Palatino Linotype" w:cs="Palatino Linotype"/>
        </w:rPr>
        <w:t xml:space="preserve">en lo sucesivo el </w:t>
      </w:r>
      <w:r w:rsidRPr="00463923">
        <w:rPr>
          <w:rFonts w:ascii="Palatino Linotype" w:eastAsia="Palatino Linotype" w:hAnsi="Palatino Linotype" w:cs="Palatino Linotype"/>
          <w:b/>
        </w:rPr>
        <w:t xml:space="preserve">Sujeto Obligado, </w:t>
      </w:r>
      <w:r w:rsidRPr="00463923">
        <w:rPr>
          <w:rFonts w:ascii="Palatino Linotype" w:eastAsia="Palatino Linotype" w:hAnsi="Palatino Linotype" w:cs="Palatino Linotype"/>
        </w:rPr>
        <w:t xml:space="preserve">se procede a dictar la presente resolución con base en los siguientes: </w:t>
      </w:r>
    </w:p>
    <w:p w14:paraId="7F5B8FA1" w14:textId="77777777" w:rsidR="00486F4D" w:rsidRPr="00463923" w:rsidRDefault="00F327FE">
      <w:pPr>
        <w:spacing w:before="240" w:after="240" w:line="360" w:lineRule="auto"/>
        <w:jc w:val="center"/>
        <w:rPr>
          <w:rFonts w:ascii="Palatino Linotype" w:eastAsia="Palatino Linotype" w:hAnsi="Palatino Linotype" w:cs="Palatino Linotype"/>
          <w:b/>
        </w:rPr>
      </w:pPr>
      <w:r w:rsidRPr="00463923">
        <w:rPr>
          <w:rFonts w:ascii="Palatino Linotype" w:eastAsia="Palatino Linotype" w:hAnsi="Palatino Linotype" w:cs="Palatino Linotype"/>
          <w:b/>
        </w:rPr>
        <w:t>I. A N T E C E D E N T E S</w:t>
      </w:r>
    </w:p>
    <w:p w14:paraId="76A21663" w14:textId="24CAA47A" w:rsidR="00486F4D" w:rsidRPr="00463923" w:rsidRDefault="00F327FE">
      <w:pPr>
        <w:spacing w:before="240" w:after="240" w:line="360" w:lineRule="auto"/>
        <w:jc w:val="both"/>
        <w:rPr>
          <w:rFonts w:ascii="Palatino Linotype" w:eastAsia="Palatino Linotype" w:hAnsi="Palatino Linotype" w:cs="Palatino Linotype"/>
        </w:rPr>
      </w:pPr>
      <w:r w:rsidRPr="00463923">
        <w:rPr>
          <w:rFonts w:ascii="Palatino Linotype" w:eastAsia="Palatino Linotype" w:hAnsi="Palatino Linotype" w:cs="Palatino Linotype"/>
          <w:b/>
        </w:rPr>
        <w:t>1. Solicitud de acceso a la información.</w:t>
      </w:r>
      <w:r w:rsidRPr="00463923">
        <w:rPr>
          <w:rFonts w:ascii="Palatino Linotype" w:eastAsia="Palatino Linotype" w:hAnsi="Palatino Linotype" w:cs="Palatino Linotype"/>
        </w:rPr>
        <w:t xml:space="preserve"> Con fecha </w:t>
      </w:r>
      <w:r w:rsidRPr="00463923">
        <w:rPr>
          <w:rFonts w:ascii="Palatino Linotype" w:eastAsia="Palatino Linotype" w:hAnsi="Palatino Linotype" w:cs="Palatino Linotype"/>
          <w:b/>
        </w:rPr>
        <w:t xml:space="preserve">diecinueve de </w:t>
      </w:r>
      <w:r w:rsidR="00E123C1" w:rsidRPr="00463923">
        <w:rPr>
          <w:rFonts w:ascii="Palatino Linotype" w:eastAsia="Palatino Linotype" w:hAnsi="Palatino Linotype" w:cs="Palatino Linotype"/>
          <w:b/>
        </w:rPr>
        <w:t xml:space="preserve">junio de dos mil veintitrés, </w:t>
      </w:r>
      <w:r w:rsidRPr="00463923">
        <w:rPr>
          <w:rFonts w:ascii="Palatino Linotype" w:eastAsia="Palatino Linotype" w:hAnsi="Palatino Linotype" w:cs="Palatino Linotype"/>
        </w:rPr>
        <w:t xml:space="preserve">la parte </w:t>
      </w:r>
      <w:r w:rsidRPr="00463923">
        <w:rPr>
          <w:rFonts w:ascii="Palatino Linotype" w:eastAsia="Palatino Linotype" w:hAnsi="Palatino Linotype" w:cs="Palatino Linotype"/>
          <w:b/>
        </w:rPr>
        <w:t xml:space="preserve">Recurrente </w:t>
      </w:r>
      <w:r w:rsidRPr="00463923">
        <w:rPr>
          <w:rFonts w:ascii="Palatino Linotype" w:eastAsia="Palatino Linotype" w:hAnsi="Palatino Linotype" w:cs="Palatino Linotype"/>
        </w:rPr>
        <w:t xml:space="preserve">presentó, a través del Sistema de Acceso a la Información Mexiquense, en lo subsecuente el </w:t>
      </w:r>
      <w:r w:rsidRPr="00463923">
        <w:rPr>
          <w:rFonts w:ascii="Palatino Linotype" w:eastAsia="Palatino Linotype" w:hAnsi="Palatino Linotype" w:cs="Palatino Linotype"/>
          <w:b/>
        </w:rPr>
        <w:t>SAIMEX,</w:t>
      </w:r>
      <w:r w:rsidRPr="00463923">
        <w:rPr>
          <w:rFonts w:ascii="Palatino Linotype" w:eastAsia="Palatino Linotype" w:hAnsi="Palatino Linotype" w:cs="Palatino Linotype"/>
        </w:rPr>
        <w:t xml:space="preserve"> ante el </w:t>
      </w:r>
      <w:r w:rsidRPr="00463923">
        <w:rPr>
          <w:rFonts w:ascii="Palatino Linotype" w:eastAsia="Palatino Linotype" w:hAnsi="Palatino Linotype" w:cs="Palatino Linotype"/>
          <w:b/>
        </w:rPr>
        <w:t>Sujeto Obligado</w:t>
      </w:r>
      <w:r w:rsidRPr="00463923">
        <w:rPr>
          <w:rFonts w:ascii="Palatino Linotype" w:eastAsia="Palatino Linotype" w:hAnsi="Palatino Linotype" w:cs="Palatino Linotype"/>
        </w:rPr>
        <w:t>, la solicitud de acceso a la información pública, a la que se le asignó el número</w:t>
      </w:r>
      <w:r w:rsidRPr="00463923">
        <w:rPr>
          <w:rFonts w:ascii="Palatino Linotype" w:eastAsia="Palatino Linotype" w:hAnsi="Palatino Linotype" w:cs="Palatino Linotype"/>
          <w:b/>
        </w:rPr>
        <w:t xml:space="preserve"> </w:t>
      </w:r>
      <w:r w:rsidR="00E123C1" w:rsidRPr="00463923">
        <w:rPr>
          <w:rFonts w:ascii="Palatino Linotype" w:eastAsia="Palatino Linotype" w:hAnsi="Palatino Linotype" w:cs="Palatino Linotype"/>
          <w:b/>
        </w:rPr>
        <w:t>00275/IXTAPALU/IP/2023</w:t>
      </w:r>
      <w:r w:rsidRPr="00463923">
        <w:rPr>
          <w:rFonts w:ascii="Palatino Linotype" w:eastAsia="Palatino Linotype" w:hAnsi="Palatino Linotype" w:cs="Palatino Linotype"/>
          <w:b/>
        </w:rPr>
        <w:t xml:space="preserve">, </w:t>
      </w:r>
      <w:r w:rsidRPr="00463923">
        <w:rPr>
          <w:rFonts w:ascii="Palatino Linotype" w:eastAsia="Palatino Linotype" w:hAnsi="Palatino Linotype" w:cs="Palatino Linotype"/>
        </w:rPr>
        <w:t xml:space="preserve">mediante la cual requirió la información siguiente: </w:t>
      </w:r>
    </w:p>
    <w:p w14:paraId="4341BA64" w14:textId="3200C7F9" w:rsidR="00486F4D" w:rsidRPr="00463923" w:rsidRDefault="00F327FE">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463923">
        <w:rPr>
          <w:rFonts w:ascii="Palatino Linotype" w:eastAsia="Palatino Linotype" w:hAnsi="Palatino Linotype" w:cs="Palatino Linotype"/>
          <w:i/>
          <w:sz w:val="22"/>
          <w:szCs w:val="22"/>
        </w:rPr>
        <w:t xml:space="preserve"> “</w:t>
      </w:r>
      <w:r w:rsidR="00E123C1" w:rsidRPr="00463923">
        <w:rPr>
          <w:rFonts w:ascii="Palatino Linotype" w:eastAsia="Palatino Linotype" w:hAnsi="Palatino Linotype" w:cs="Palatino Linotype"/>
          <w:i/>
          <w:sz w:val="22"/>
          <w:szCs w:val="22"/>
        </w:rPr>
        <w:t>Solicito el informe de avance y cumplimiento de los programas de trabajo de las Dependencias de la Administración Pública del Municipio de Ixtapaluca, el cual rinde el titular de la Oficina de la Oficina de la Presidencia, correspondiente al año 2022</w:t>
      </w:r>
      <w:r w:rsidRPr="00463923">
        <w:rPr>
          <w:rFonts w:ascii="Palatino Linotype" w:eastAsia="Palatino Linotype" w:hAnsi="Palatino Linotype" w:cs="Palatino Linotype"/>
          <w:b/>
          <w:i/>
          <w:sz w:val="22"/>
          <w:szCs w:val="22"/>
        </w:rPr>
        <w:t>”</w:t>
      </w:r>
      <w:r w:rsidRPr="00463923">
        <w:rPr>
          <w:rFonts w:ascii="Palatino Linotype" w:eastAsia="Palatino Linotype" w:hAnsi="Palatino Linotype" w:cs="Palatino Linotype"/>
          <w:i/>
          <w:sz w:val="22"/>
          <w:szCs w:val="22"/>
        </w:rPr>
        <w:t xml:space="preserve"> (sic) </w:t>
      </w:r>
    </w:p>
    <w:p w14:paraId="4B9873DB" w14:textId="77777777" w:rsidR="00486F4D" w:rsidRPr="00463923" w:rsidRDefault="00F327FE">
      <w:pPr>
        <w:spacing w:before="240" w:after="240" w:line="360" w:lineRule="auto"/>
        <w:jc w:val="both"/>
        <w:rPr>
          <w:rFonts w:ascii="Palatino Linotype" w:eastAsia="Palatino Linotype" w:hAnsi="Palatino Linotype" w:cs="Palatino Linotype"/>
          <w:b/>
        </w:rPr>
      </w:pPr>
      <w:bookmarkStart w:id="2" w:name="_heading=h.3dy6vkm" w:colFirst="0" w:colLast="0"/>
      <w:bookmarkEnd w:id="2"/>
      <w:r w:rsidRPr="00463923">
        <w:rPr>
          <w:rFonts w:ascii="Palatino Linotype" w:eastAsia="Palatino Linotype" w:hAnsi="Palatino Linotype" w:cs="Palatino Linotype"/>
          <w:b/>
        </w:rPr>
        <w:t>Modalidad de Entrega:</w:t>
      </w:r>
      <w:r w:rsidRPr="00463923">
        <w:rPr>
          <w:rFonts w:ascii="Palatino Linotype" w:eastAsia="Palatino Linotype" w:hAnsi="Palatino Linotype" w:cs="Palatino Linotype"/>
        </w:rPr>
        <w:t xml:space="preserve"> a través de</w:t>
      </w:r>
      <w:r w:rsidRPr="00463923">
        <w:rPr>
          <w:rFonts w:ascii="Palatino Linotype" w:eastAsia="Palatino Linotype" w:hAnsi="Palatino Linotype" w:cs="Palatino Linotype"/>
          <w:b/>
        </w:rPr>
        <w:t xml:space="preserve"> SAIMEX</w:t>
      </w:r>
    </w:p>
    <w:p w14:paraId="32A1771F" w14:textId="7D3378CE" w:rsidR="00486F4D" w:rsidRPr="00463923" w:rsidRDefault="00F327FE">
      <w:pPr>
        <w:spacing w:before="240" w:after="240" w:line="360" w:lineRule="auto"/>
        <w:jc w:val="both"/>
        <w:rPr>
          <w:rFonts w:ascii="Palatino Linotype" w:eastAsia="Palatino Linotype" w:hAnsi="Palatino Linotype" w:cs="Palatino Linotype"/>
          <w:b/>
        </w:rPr>
      </w:pPr>
      <w:r w:rsidRPr="00463923">
        <w:rPr>
          <w:rFonts w:ascii="Palatino Linotype" w:eastAsia="Palatino Linotype" w:hAnsi="Palatino Linotype" w:cs="Palatino Linotype"/>
          <w:b/>
        </w:rPr>
        <w:lastRenderedPageBreak/>
        <w:t xml:space="preserve">2. Respuesta. </w:t>
      </w:r>
      <w:r w:rsidRPr="00463923">
        <w:rPr>
          <w:rFonts w:ascii="Palatino Linotype" w:eastAsia="Palatino Linotype" w:hAnsi="Palatino Linotype" w:cs="Palatino Linotype"/>
        </w:rPr>
        <w:t>Con fecha</w:t>
      </w:r>
      <w:r w:rsidRPr="00463923">
        <w:rPr>
          <w:rFonts w:ascii="Palatino Linotype" w:eastAsia="Palatino Linotype" w:hAnsi="Palatino Linotype" w:cs="Palatino Linotype"/>
          <w:b/>
        </w:rPr>
        <w:t xml:space="preserve"> </w:t>
      </w:r>
      <w:r w:rsidR="00CF7125" w:rsidRPr="00463923">
        <w:rPr>
          <w:rFonts w:ascii="Palatino Linotype" w:eastAsia="Palatino Linotype" w:hAnsi="Palatino Linotype" w:cs="Palatino Linotype"/>
          <w:b/>
        </w:rPr>
        <w:t>veintinueve</w:t>
      </w:r>
      <w:r w:rsidR="009E5836" w:rsidRPr="00463923">
        <w:rPr>
          <w:rFonts w:ascii="Palatino Linotype" w:eastAsia="Palatino Linotype" w:hAnsi="Palatino Linotype" w:cs="Palatino Linotype"/>
          <w:b/>
        </w:rPr>
        <w:t xml:space="preserve"> </w:t>
      </w:r>
      <w:r w:rsidR="00CF7125" w:rsidRPr="00463923">
        <w:rPr>
          <w:rFonts w:ascii="Palatino Linotype" w:eastAsia="Palatino Linotype" w:hAnsi="Palatino Linotype" w:cs="Palatino Linotype"/>
          <w:b/>
        </w:rPr>
        <w:t xml:space="preserve">junio de </w:t>
      </w:r>
      <w:r w:rsidRPr="00463923">
        <w:rPr>
          <w:rFonts w:ascii="Palatino Linotype" w:eastAsia="Palatino Linotype" w:hAnsi="Palatino Linotype" w:cs="Palatino Linotype"/>
          <w:b/>
        </w:rPr>
        <w:t>dos mil veintitrés</w:t>
      </w:r>
      <w:r w:rsidRPr="00463923">
        <w:rPr>
          <w:rFonts w:ascii="Palatino Linotype" w:eastAsia="Palatino Linotype" w:hAnsi="Palatino Linotype" w:cs="Palatino Linotype"/>
        </w:rPr>
        <w:t xml:space="preserve">, el </w:t>
      </w:r>
      <w:r w:rsidRPr="00463923">
        <w:rPr>
          <w:rFonts w:ascii="Palatino Linotype" w:eastAsia="Palatino Linotype" w:hAnsi="Palatino Linotype" w:cs="Palatino Linotype"/>
          <w:b/>
        </w:rPr>
        <w:t xml:space="preserve">Sujeto Obligado </w:t>
      </w:r>
      <w:r w:rsidRPr="00463923">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77639C93" w14:textId="656BEAB8" w:rsidR="00486F4D" w:rsidRPr="00463923" w:rsidRDefault="00F327FE">
      <w:pPr>
        <w:spacing w:before="240" w:after="240"/>
        <w:ind w:left="851" w:right="902"/>
        <w:jc w:val="both"/>
        <w:rPr>
          <w:rFonts w:ascii="Palatino Linotype" w:eastAsia="Palatino Linotype" w:hAnsi="Palatino Linotype" w:cs="Palatino Linotype"/>
          <w:b/>
          <w:i/>
          <w:sz w:val="22"/>
          <w:szCs w:val="22"/>
        </w:rPr>
      </w:pPr>
      <w:r w:rsidRPr="00463923">
        <w:rPr>
          <w:rFonts w:ascii="Palatino Linotype" w:eastAsia="Palatino Linotype" w:hAnsi="Palatino Linotype" w:cs="Palatino Linotype"/>
          <w:i/>
          <w:sz w:val="22"/>
          <w:szCs w:val="22"/>
        </w:rPr>
        <w:t>“…</w:t>
      </w:r>
      <w:r w:rsidR="009E5836" w:rsidRPr="00463923">
        <w:rPr>
          <w:rFonts w:ascii="Palatino Linotype" w:eastAsia="Palatino Linotype" w:hAnsi="Palatino Linotype" w:cs="Palatino Linotype"/>
          <w:i/>
          <w:sz w:val="22"/>
          <w:szCs w:val="22"/>
        </w:rPr>
        <w:t>En relación a la solicitud de información con número de folio 00275/IXTAPALU/IP/2023 se anexa respuesta</w:t>
      </w:r>
      <w:r w:rsidRPr="00463923">
        <w:rPr>
          <w:rFonts w:ascii="Palatino Linotype" w:eastAsia="Palatino Linotype" w:hAnsi="Palatino Linotype" w:cs="Palatino Linotype"/>
          <w:i/>
          <w:sz w:val="22"/>
          <w:szCs w:val="22"/>
        </w:rPr>
        <w:t>...” (sic)</w:t>
      </w:r>
    </w:p>
    <w:p w14:paraId="12F3C70C" w14:textId="22A0247F" w:rsidR="009E5836" w:rsidRPr="00463923" w:rsidRDefault="00F327FE">
      <w:pPr>
        <w:spacing w:before="240" w:after="240" w:line="360" w:lineRule="auto"/>
        <w:ind w:right="49"/>
        <w:jc w:val="both"/>
        <w:rPr>
          <w:rFonts w:ascii="Palatino Linotype" w:eastAsia="Palatino Linotype" w:hAnsi="Palatino Linotype" w:cs="Palatino Linotype"/>
        </w:rPr>
      </w:pPr>
      <w:r w:rsidRPr="00463923">
        <w:rPr>
          <w:rFonts w:ascii="Palatino Linotype" w:eastAsia="Palatino Linotype" w:hAnsi="Palatino Linotype" w:cs="Palatino Linotype"/>
        </w:rPr>
        <w:t xml:space="preserve">El </w:t>
      </w:r>
      <w:r w:rsidRPr="00463923">
        <w:rPr>
          <w:rFonts w:ascii="Palatino Linotype" w:eastAsia="Palatino Linotype" w:hAnsi="Palatino Linotype" w:cs="Palatino Linotype"/>
          <w:b/>
        </w:rPr>
        <w:t>Sujeto Obligado</w:t>
      </w:r>
      <w:r w:rsidRPr="00463923">
        <w:rPr>
          <w:rFonts w:ascii="Palatino Linotype" w:eastAsia="Palatino Linotype" w:hAnsi="Palatino Linotype" w:cs="Palatino Linotype"/>
        </w:rPr>
        <w:t xml:space="preserve"> adjuntó </w:t>
      </w:r>
      <w:r w:rsidR="009E5836" w:rsidRPr="00463923">
        <w:rPr>
          <w:rFonts w:ascii="Palatino Linotype" w:eastAsia="Palatino Linotype" w:hAnsi="Palatino Linotype" w:cs="Palatino Linotype"/>
        </w:rPr>
        <w:t xml:space="preserve">el oficio número OF/PRES/INT/1121-II/2023, de fecha veintisiete de junio de dos mil veintitrés, signado por </w:t>
      </w:r>
      <w:r w:rsidR="00960DCC" w:rsidRPr="00463923">
        <w:rPr>
          <w:rFonts w:ascii="Palatino Linotype" w:eastAsia="Palatino Linotype" w:hAnsi="Palatino Linotype" w:cs="Palatino Linotype"/>
        </w:rPr>
        <w:t xml:space="preserve">el </w:t>
      </w:r>
      <w:r w:rsidR="009E5836" w:rsidRPr="00463923">
        <w:rPr>
          <w:rFonts w:ascii="Palatino Linotype" w:eastAsia="Palatino Linotype" w:hAnsi="Palatino Linotype" w:cs="Palatino Linotype"/>
        </w:rPr>
        <w:t>Titular de la Oficina de Presidencia,</w:t>
      </w:r>
      <w:r w:rsidR="00093ED1" w:rsidRPr="00463923">
        <w:rPr>
          <w:rFonts w:ascii="Palatino Linotype" w:eastAsia="Palatino Linotype" w:hAnsi="Palatino Linotype" w:cs="Palatino Linotype"/>
        </w:rPr>
        <w:t xml:space="preserve"> mediante el cual señala que el informe de avance y cumplimiento de los programas de trabajo de las Dependencias de la Administración Pública Municipal de Ixtapaluca se rinde periódicamente y de manera verbal al Presidente Municipal.</w:t>
      </w:r>
    </w:p>
    <w:p w14:paraId="1C7EBE38" w14:textId="131F8F1C" w:rsidR="00486F4D" w:rsidRPr="00463923" w:rsidRDefault="00F327FE">
      <w:pPr>
        <w:spacing w:before="240" w:after="240" w:line="360" w:lineRule="auto"/>
        <w:ind w:right="49"/>
        <w:jc w:val="both"/>
        <w:rPr>
          <w:rFonts w:ascii="Palatino Linotype" w:eastAsia="Palatino Linotype" w:hAnsi="Palatino Linotype" w:cs="Palatino Linotype"/>
        </w:rPr>
      </w:pPr>
      <w:r w:rsidRPr="00463923">
        <w:rPr>
          <w:rFonts w:ascii="Palatino Linotype" w:eastAsia="Palatino Linotype" w:hAnsi="Palatino Linotype" w:cs="Palatino Linotype"/>
          <w:b/>
        </w:rPr>
        <w:t xml:space="preserve">3. Interposición del recurso de revisión. </w:t>
      </w:r>
      <w:r w:rsidRPr="00463923">
        <w:rPr>
          <w:rFonts w:ascii="Palatino Linotype" w:eastAsia="Palatino Linotype" w:hAnsi="Palatino Linotype" w:cs="Palatino Linotype"/>
        </w:rPr>
        <w:t xml:space="preserve">Inconforme con los términos de la respuesta emitida por parte del </w:t>
      </w:r>
      <w:r w:rsidRPr="00463923">
        <w:rPr>
          <w:rFonts w:ascii="Palatino Linotype" w:eastAsia="Palatino Linotype" w:hAnsi="Palatino Linotype" w:cs="Palatino Linotype"/>
          <w:b/>
        </w:rPr>
        <w:t>Sujeto Obligado</w:t>
      </w:r>
      <w:r w:rsidRPr="00463923">
        <w:rPr>
          <w:rFonts w:ascii="Palatino Linotype" w:eastAsia="Palatino Linotype" w:hAnsi="Palatino Linotype" w:cs="Palatino Linotype"/>
        </w:rPr>
        <w:t xml:space="preserve">, el </w:t>
      </w:r>
      <w:r w:rsidRPr="00463923">
        <w:rPr>
          <w:rFonts w:ascii="Palatino Linotype" w:eastAsia="Palatino Linotype" w:hAnsi="Palatino Linotype" w:cs="Palatino Linotype"/>
          <w:b/>
        </w:rPr>
        <w:t>veinti</w:t>
      </w:r>
      <w:r w:rsidR="00D428F4" w:rsidRPr="00463923">
        <w:rPr>
          <w:rFonts w:ascii="Palatino Linotype" w:eastAsia="Palatino Linotype" w:hAnsi="Palatino Linotype" w:cs="Palatino Linotype"/>
          <w:b/>
        </w:rPr>
        <w:t xml:space="preserve">nueve de junio </w:t>
      </w:r>
      <w:r w:rsidRPr="00463923">
        <w:rPr>
          <w:rFonts w:ascii="Palatino Linotype" w:eastAsia="Palatino Linotype" w:hAnsi="Palatino Linotype" w:cs="Palatino Linotype"/>
          <w:b/>
        </w:rPr>
        <w:t>de dos mil veintitrés,</w:t>
      </w:r>
      <w:r w:rsidRPr="00463923">
        <w:rPr>
          <w:rFonts w:ascii="Palatino Linotype" w:eastAsia="Palatino Linotype" w:hAnsi="Palatino Linotype" w:cs="Palatino Linotype"/>
        </w:rPr>
        <w:t xml:space="preserve"> la parte </w:t>
      </w:r>
      <w:r w:rsidRPr="00463923">
        <w:rPr>
          <w:rFonts w:ascii="Palatino Linotype" w:eastAsia="Palatino Linotype" w:hAnsi="Palatino Linotype" w:cs="Palatino Linotype"/>
          <w:b/>
        </w:rPr>
        <w:t>Recurrente</w:t>
      </w:r>
      <w:r w:rsidRPr="00463923">
        <w:rPr>
          <w:rFonts w:ascii="Palatino Linotype" w:eastAsia="Palatino Linotype" w:hAnsi="Palatino Linotype" w:cs="Palatino Linotype"/>
        </w:rPr>
        <w:t xml:space="preserve"> interpuso el recurso de revisión a través de </w:t>
      </w:r>
      <w:r w:rsidRPr="00463923">
        <w:rPr>
          <w:rFonts w:ascii="Palatino Linotype" w:eastAsia="Palatino Linotype" w:hAnsi="Palatino Linotype" w:cs="Palatino Linotype"/>
          <w:b/>
        </w:rPr>
        <w:t xml:space="preserve">SAIMEX, </w:t>
      </w:r>
      <w:r w:rsidRPr="00463923">
        <w:rPr>
          <w:rFonts w:ascii="Palatino Linotype" w:eastAsia="Palatino Linotype" w:hAnsi="Palatino Linotype" w:cs="Palatino Linotype"/>
        </w:rPr>
        <w:t>en donde se manifestó de la siguiente manera:</w:t>
      </w:r>
    </w:p>
    <w:p w14:paraId="45543C8A" w14:textId="77777777" w:rsidR="00486F4D" w:rsidRPr="00463923" w:rsidRDefault="00F327FE">
      <w:pPr>
        <w:tabs>
          <w:tab w:val="left" w:pos="2745"/>
        </w:tabs>
        <w:spacing w:before="240" w:after="240" w:line="360" w:lineRule="auto"/>
        <w:jc w:val="both"/>
        <w:rPr>
          <w:rFonts w:ascii="Palatino Linotype" w:eastAsia="Palatino Linotype" w:hAnsi="Palatino Linotype" w:cs="Palatino Linotype"/>
          <w:b/>
        </w:rPr>
      </w:pPr>
      <w:r w:rsidRPr="00463923">
        <w:rPr>
          <w:rFonts w:ascii="Palatino Linotype" w:eastAsia="Palatino Linotype" w:hAnsi="Palatino Linotype" w:cs="Palatino Linotype"/>
          <w:b/>
        </w:rPr>
        <w:t xml:space="preserve">Acto impugnado: </w:t>
      </w:r>
    </w:p>
    <w:p w14:paraId="4BA35DF0" w14:textId="5B749D4E" w:rsidR="00486F4D" w:rsidRPr="00463923" w:rsidRDefault="00F327FE">
      <w:pPr>
        <w:tabs>
          <w:tab w:val="left" w:pos="2745"/>
        </w:tabs>
        <w:spacing w:before="240" w:after="240"/>
        <w:ind w:left="851" w:right="900"/>
        <w:jc w:val="both"/>
        <w:rPr>
          <w:rFonts w:ascii="Palatino Linotype" w:eastAsia="Palatino Linotype" w:hAnsi="Palatino Linotype" w:cs="Palatino Linotype"/>
          <w:i/>
          <w:sz w:val="22"/>
          <w:szCs w:val="22"/>
        </w:rPr>
      </w:pPr>
      <w:r w:rsidRPr="00463923">
        <w:rPr>
          <w:rFonts w:ascii="Palatino Linotype" w:eastAsia="Palatino Linotype" w:hAnsi="Palatino Linotype" w:cs="Palatino Linotype"/>
          <w:i/>
          <w:sz w:val="22"/>
          <w:szCs w:val="22"/>
        </w:rPr>
        <w:t>“</w:t>
      </w:r>
      <w:r w:rsidR="00D428F4" w:rsidRPr="00463923">
        <w:rPr>
          <w:rFonts w:ascii="Palatino Linotype" w:eastAsia="Palatino Linotype" w:hAnsi="Palatino Linotype" w:cs="Palatino Linotype"/>
          <w:i/>
          <w:sz w:val="22"/>
          <w:szCs w:val="22"/>
        </w:rPr>
        <w:t>Derivado de la respuesta que se otorgó a la solicitud de información con número de folio 00275/IXTAPALU/IP/2023, se interpone el recurso de revisión, en razón de conformidad con el artículo 179 fracción XIII de la Ley de Transparencia y Acceso a la Información Pública del Estado de México y Municipios, en razón de que la respuesta que emite la Oficina de la Presidencia adolece de fundamentación y motivación que justifique la falta de información</w:t>
      </w:r>
      <w:r w:rsidRPr="00463923">
        <w:rPr>
          <w:rFonts w:ascii="Palatino Linotype" w:eastAsia="Palatino Linotype" w:hAnsi="Palatino Linotype" w:cs="Palatino Linotype"/>
          <w:i/>
          <w:sz w:val="22"/>
          <w:szCs w:val="22"/>
        </w:rPr>
        <w:t>” (sic)</w:t>
      </w:r>
    </w:p>
    <w:p w14:paraId="555797ED" w14:textId="77777777" w:rsidR="00486F4D" w:rsidRPr="00463923" w:rsidRDefault="00F327FE">
      <w:pPr>
        <w:spacing w:line="360" w:lineRule="auto"/>
        <w:jc w:val="both"/>
        <w:rPr>
          <w:rFonts w:ascii="Palatino Linotype" w:eastAsia="Palatino Linotype" w:hAnsi="Palatino Linotype" w:cs="Palatino Linotype"/>
        </w:rPr>
      </w:pPr>
      <w:bookmarkStart w:id="3" w:name="_heading=h.30j0zll" w:colFirst="0" w:colLast="0"/>
      <w:bookmarkEnd w:id="3"/>
      <w:r w:rsidRPr="00463923">
        <w:rPr>
          <w:rFonts w:ascii="Palatino Linotype" w:eastAsia="Palatino Linotype" w:hAnsi="Palatino Linotype" w:cs="Palatino Linotype"/>
          <w:b/>
        </w:rPr>
        <w:t>Y, Razones o motivos de inconformidad</w:t>
      </w:r>
      <w:r w:rsidRPr="00463923">
        <w:rPr>
          <w:rFonts w:ascii="Palatino Linotype" w:eastAsia="Palatino Linotype" w:hAnsi="Palatino Linotype" w:cs="Palatino Linotype"/>
        </w:rPr>
        <w:t>:</w:t>
      </w:r>
    </w:p>
    <w:p w14:paraId="1C6C53D7" w14:textId="03E43139" w:rsidR="00486F4D" w:rsidRPr="00463923" w:rsidRDefault="00F327FE">
      <w:pPr>
        <w:tabs>
          <w:tab w:val="left" w:pos="2745"/>
        </w:tabs>
        <w:spacing w:before="240" w:after="240"/>
        <w:ind w:left="851" w:right="900"/>
        <w:jc w:val="both"/>
        <w:rPr>
          <w:rFonts w:ascii="Palatino Linotype" w:eastAsia="Palatino Linotype" w:hAnsi="Palatino Linotype" w:cs="Palatino Linotype"/>
          <w:i/>
          <w:sz w:val="22"/>
          <w:szCs w:val="22"/>
        </w:rPr>
      </w:pPr>
      <w:r w:rsidRPr="00463923">
        <w:rPr>
          <w:rFonts w:ascii="Palatino Linotype" w:eastAsia="Palatino Linotype" w:hAnsi="Palatino Linotype" w:cs="Palatino Linotype"/>
          <w:i/>
          <w:sz w:val="22"/>
          <w:szCs w:val="22"/>
        </w:rPr>
        <w:t>“</w:t>
      </w:r>
      <w:r w:rsidR="00D428F4" w:rsidRPr="00463923">
        <w:rPr>
          <w:rFonts w:ascii="Palatino Linotype" w:eastAsia="Palatino Linotype" w:hAnsi="Palatino Linotype" w:cs="Palatino Linotype"/>
          <w:i/>
          <w:sz w:val="22"/>
          <w:szCs w:val="22"/>
        </w:rPr>
        <w:t xml:space="preserve">Derivado de la respuesta que se otorgó a la solicitud de información con número de folio 00275/IXTAPALU/IP/2023, se interpone el recurso de revisión, en razón </w:t>
      </w:r>
      <w:r w:rsidR="00D428F4" w:rsidRPr="00463923">
        <w:rPr>
          <w:rFonts w:ascii="Palatino Linotype" w:eastAsia="Palatino Linotype" w:hAnsi="Palatino Linotype" w:cs="Palatino Linotype"/>
          <w:i/>
          <w:sz w:val="22"/>
          <w:szCs w:val="22"/>
        </w:rPr>
        <w:lastRenderedPageBreak/>
        <w:t>de conformidad con el artículo 179 fracción XIII de la Ley de Transparencia y Acceso a la Información Pública del Estado de México y Municipios, en razón de que la respuesta que emite la Oficina de la Presidencia adolece de fundamentación y motivación que justifique la falta de información.</w:t>
      </w:r>
      <w:r w:rsidRPr="00463923">
        <w:rPr>
          <w:rFonts w:ascii="Palatino Linotype" w:eastAsia="Palatino Linotype" w:hAnsi="Palatino Linotype" w:cs="Palatino Linotype"/>
          <w:b/>
          <w:i/>
          <w:sz w:val="22"/>
          <w:szCs w:val="22"/>
        </w:rPr>
        <w:t xml:space="preserve">” </w:t>
      </w:r>
      <w:r w:rsidRPr="00463923">
        <w:rPr>
          <w:rFonts w:ascii="Palatino Linotype" w:eastAsia="Palatino Linotype" w:hAnsi="Palatino Linotype" w:cs="Palatino Linotype"/>
          <w:i/>
          <w:sz w:val="22"/>
          <w:szCs w:val="22"/>
        </w:rPr>
        <w:t>(sic)</w:t>
      </w:r>
    </w:p>
    <w:p w14:paraId="5CA4F00F" w14:textId="77777777" w:rsidR="00486F4D" w:rsidRPr="00463923" w:rsidRDefault="00F327FE">
      <w:pPr>
        <w:spacing w:before="240" w:after="240" w:line="360" w:lineRule="auto"/>
        <w:ind w:right="51"/>
        <w:jc w:val="both"/>
        <w:rPr>
          <w:rFonts w:ascii="Palatino Linotype" w:eastAsia="Palatino Linotype" w:hAnsi="Palatino Linotype" w:cs="Palatino Linotype"/>
        </w:rPr>
      </w:pPr>
      <w:r w:rsidRPr="00463923">
        <w:rPr>
          <w:rFonts w:ascii="Palatino Linotype" w:eastAsia="Palatino Linotype" w:hAnsi="Palatino Linotype" w:cs="Palatino Linotype"/>
          <w:b/>
        </w:rPr>
        <w:t xml:space="preserve">4. Turno. </w:t>
      </w:r>
      <w:r w:rsidRPr="00463923">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463923">
        <w:rPr>
          <w:rFonts w:ascii="Palatino Linotype" w:eastAsia="Palatino Linotype" w:hAnsi="Palatino Linotype" w:cs="Palatino Linotype"/>
          <w:b/>
        </w:rPr>
        <w:t xml:space="preserve">Guadalupe Ramírez Peña, </w:t>
      </w:r>
      <w:r w:rsidRPr="00463923">
        <w:rPr>
          <w:rFonts w:ascii="Palatino Linotype" w:eastAsia="Palatino Linotype" w:hAnsi="Palatino Linotype" w:cs="Palatino Linotype"/>
        </w:rPr>
        <w:t xml:space="preserve">a efecto de que analizara sobre su admisión o su </w:t>
      </w:r>
      <w:proofErr w:type="spellStart"/>
      <w:r w:rsidRPr="00463923">
        <w:rPr>
          <w:rFonts w:ascii="Palatino Linotype" w:eastAsia="Palatino Linotype" w:hAnsi="Palatino Linotype" w:cs="Palatino Linotype"/>
        </w:rPr>
        <w:t>desechamiento</w:t>
      </w:r>
      <w:proofErr w:type="spellEnd"/>
      <w:r w:rsidRPr="00463923">
        <w:rPr>
          <w:rFonts w:ascii="Palatino Linotype" w:eastAsia="Palatino Linotype" w:hAnsi="Palatino Linotype" w:cs="Palatino Linotype"/>
        </w:rPr>
        <w:t>.</w:t>
      </w:r>
    </w:p>
    <w:p w14:paraId="3E9A5115" w14:textId="0996C50F" w:rsidR="00486F4D" w:rsidRPr="00463923" w:rsidRDefault="00F327FE">
      <w:pPr>
        <w:spacing w:before="240" w:after="240" w:line="360" w:lineRule="auto"/>
        <w:jc w:val="both"/>
        <w:rPr>
          <w:rFonts w:ascii="Palatino Linotype" w:eastAsia="Palatino Linotype" w:hAnsi="Palatino Linotype" w:cs="Palatino Linotype"/>
        </w:rPr>
      </w:pPr>
      <w:r w:rsidRPr="00463923">
        <w:rPr>
          <w:rFonts w:ascii="Palatino Linotype" w:eastAsia="Palatino Linotype" w:hAnsi="Palatino Linotype" w:cs="Palatino Linotype"/>
          <w:b/>
        </w:rPr>
        <w:t>5. Admisión del Recurso de revisión.</w:t>
      </w:r>
      <w:r w:rsidRPr="00463923">
        <w:rPr>
          <w:rFonts w:ascii="Palatino Linotype" w:eastAsia="Palatino Linotype" w:hAnsi="Palatino Linotype" w:cs="Palatino Linotype"/>
        </w:rPr>
        <w:t xml:space="preserve"> Con fecha</w:t>
      </w:r>
      <w:r w:rsidRPr="00463923">
        <w:rPr>
          <w:rFonts w:ascii="Palatino Linotype" w:eastAsia="Palatino Linotype" w:hAnsi="Palatino Linotype" w:cs="Palatino Linotype"/>
          <w:b/>
        </w:rPr>
        <w:t xml:space="preserve"> </w:t>
      </w:r>
      <w:r w:rsidR="00D428F4" w:rsidRPr="00463923">
        <w:rPr>
          <w:rFonts w:ascii="Palatino Linotype" w:eastAsia="Palatino Linotype" w:hAnsi="Palatino Linotype" w:cs="Palatino Linotype"/>
          <w:b/>
        </w:rPr>
        <w:t>cuatro de julio</w:t>
      </w:r>
      <w:r w:rsidRPr="00463923">
        <w:rPr>
          <w:rFonts w:ascii="Palatino Linotype" w:eastAsia="Palatino Linotype" w:hAnsi="Palatino Linotype" w:cs="Palatino Linotype"/>
          <w:b/>
        </w:rPr>
        <w:t xml:space="preserve"> de dos mil veintitrés, </w:t>
      </w:r>
      <w:r w:rsidRPr="00463923">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463923">
        <w:rPr>
          <w:rFonts w:ascii="Palatino Linotype" w:eastAsia="Palatino Linotype" w:hAnsi="Palatino Linotype" w:cs="Palatino Linotype"/>
          <w:b/>
        </w:rPr>
        <w:t xml:space="preserve">Sujeto Obligado </w:t>
      </w:r>
      <w:r w:rsidRPr="00463923">
        <w:rPr>
          <w:rFonts w:ascii="Palatino Linotype" w:eastAsia="Palatino Linotype" w:hAnsi="Palatino Linotype" w:cs="Palatino Linotype"/>
        </w:rPr>
        <w:t>presentara su informe justificado.</w:t>
      </w:r>
    </w:p>
    <w:p w14:paraId="217A2CE4" w14:textId="47997C64" w:rsidR="004573DF" w:rsidRPr="00463923" w:rsidRDefault="00F327FE">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463923">
        <w:rPr>
          <w:rFonts w:ascii="Palatino Linotype" w:eastAsia="Palatino Linotype" w:hAnsi="Palatino Linotype" w:cs="Palatino Linotype"/>
          <w:b/>
        </w:rPr>
        <w:t>6. Manifestaciones</w:t>
      </w:r>
      <w:r w:rsidRPr="00463923">
        <w:rPr>
          <w:rFonts w:ascii="Palatino Linotype" w:eastAsia="Palatino Linotype" w:hAnsi="Palatino Linotype" w:cs="Palatino Linotype"/>
        </w:rPr>
        <w:t xml:space="preserve">. </w:t>
      </w:r>
      <w:r w:rsidR="008E30A5" w:rsidRPr="00463923">
        <w:rPr>
          <w:rFonts w:ascii="Palatino Linotype" w:eastAsia="Palatino Linotype" w:hAnsi="Palatino Linotype" w:cs="Palatino Linotype"/>
        </w:rPr>
        <w:t xml:space="preserve">En fecha </w:t>
      </w:r>
      <w:r w:rsidR="008E30A5" w:rsidRPr="00463923">
        <w:rPr>
          <w:rFonts w:ascii="Palatino Linotype" w:eastAsia="Palatino Linotype" w:hAnsi="Palatino Linotype" w:cs="Palatino Linotype"/>
          <w:b/>
          <w:bCs/>
        </w:rPr>
        <w:t>cuatro de julio de dos mil veintitrés</w:t>
      </w:r>
      <w:r w:rsidR="008E30A5" w:rsidRPr="00463923">
        <w:rPr>
          <w:rFonts w:ascii="Palatino Linotype" w:eastAsia="Palatino Linotype" w:hAnsi="Palatino Linotype" w:cs="Palatino Linotype"/>
        </w:rPr>
        <w:t xml:space="preserve">, la parte </w:t>
      </w:r>
      <w:r w:rsidR="008E30A5" w:rsidRPr="00463923">
        <w:rPr>
          <w:rFonts w:ascii="Palatino Linotype" w:eastAsia="Palatino Linotype" w:hAnsi="Palatino Linotype" w:cs="Palatino Linotype"/>
          <w:b/>
          <w:bCs/>
        </w:rPr>
        <w:t xml:space="preserve">Recurrente </w:t>
      </w:r>
      <w:r w:rsidR="0085248B" w:rsidRPr="00463923">
        <w:rPr>
          <w:rFonts w:ascii="Palatino Linotype" w:eastAsia="Palatino Linotype" w:hAnsi="Palatino Linotype" w:cs="Palatino Linotype"/>
        </w:rPr>
        <w:t>remitió, mediante escrito libre sus manifestaciones y alegatos en los siguientes términos:</w:t>
      </w:r>
    </w:p>
    <w:p w14:paraId="4897685F" w14:textId="1A046745" w:rsidR="00FB32B3" w:rsidRPr="00463923" w:rsidRDefault="0085248B" w:rsidP="005530DF">
      <w:pPr>
        <w:spacing w:before="120" w:after="120"/>
        <w:ind w:left="851" w:right="902"/>
        <w:jc w:val="both"/>
        <w:rPr>
          <w:rFonts w:ascii="Palatino Linotype" w:eastAsia="Palatino Linotype" w:hAnsi="Palatino Linotype" w:cs="Palatino Linotype"/>
          <w:i/>
          <w:iCs/>
          <w:sz w:val="22"/>
          <w:szCs w:val="22"/>
        </w:rPr>
      </w:pPr>
      <w:r w:rsidRPr="00463923">
        <w:rPr>
          <w:rFonts w:ascii="Palatino Linotype" w:eastAsia="Palatino Linotype" w:hAnsi="Palatino Linotype" w:cs="Palatino Linotype"/>
          <w:i/>
          <w:iCs/>
          <w:sz w:val="22"/>
          <w:szCs w:val="22"/>
        </w:rPr>
        <w:t>“</w:t>
      </w:r>
      <w:r w:rsidR="00FB32B3" w:rsidRPr="00463923">
        <w:rPr>
          <w:rFonts w:ascii="Palatino Linotype" w:eastAsia="Palatino Linotype" w:hAnsi="Palatino Linotype" w:cs="Palatino Linotype"/>
          <w:i/>
          <w:iCs/>
          <w:sz w:val="22"/>
          <w:szCs w:val="22"/>
        </w:rPr>
        <w:t>...</w:t>
      </w:r>
    </w:p>
    <w:p w14:paraId="2F35AECE" w14:textId="07685527" w:rsidR="00553E31" w:rsidRPr="00463923" w:rsidRDefault="0085248B" w:rsidP="005530DF">
      <w:pPr>
        <w:spacing w:before="120" w:after="120"/>
        <w:ind w:left="851" w:right="902"/>
        <w:jc w:val="both"/>
        <w:rPr>
          <w:rFonts w:ascii="Palatino Linotype" w:hAnsi="Palatino Linotype"/>
          <w:i/>
          <w:iCs/>
          <w:sz w:val="22"/>
          <w:szCs w:val="22"/>
        </w:rPr>
      </w:pPr>
      <w:r w:rsidRPr="00463923">
        <w:rPr>
          <w:rFonts w:ascii="Palatino Linotype" w:hAnsi="Palatino Linotype"/>
          <w:b/>
          <w:bCs/>
          <w:i/>
          <w:iCs/>
          <w:sz w:val="22"/>
          <w:szCs w:val="22"/>
        </w:rPr>
        <w:t>2. AGRAVIOS</w:t>
      </w:r>
      <w:r w:rsidRPr="00463923">
        <w:rPr>
          <w:rFonts w:ascii="Palatino Linotype" w:hAnsi="Palatino Linotype"/>
          <w:i/>
          <w:iCs/>
          <w:sz w:val="22"/>
          <w:szCs w:val="22"/>
        </w:rPr>
        <w:t xml:space="preserve">: </w:t>
      </w:r>
    </w:p>
    <w:p w14:paraId="79FA4B47" w14:textId="77777777" w:rsidR="00553E31" w:rsidRPr="00463923" w:rsidRDefault="0085248B" w:rsidP="005530DF">
      <w:pPr>
        <w:spacing w:before="120" w:after="120"/>
        <w:ind w:left="851" w:right="902"/>
        <w:jc w:val="both"/>
        <w:rPr>
          <w:rFonts w:ascii="Palatino Linotype" w:hAnsi="Palatino Linotype"/>
          <w:i/>
          <w:iCs/>
          <w:sz w:val="22"/>
          <w:szCs w:val="22"/>
        </w:rPr>
      </w:pPr>
      <w:r w:rsidRPr="00463923">
        <w:rPr>
          <w:rFonts w:ascii="Palatino Linotype" w:hAnsi="Palatino Linotype"/>
          <w:i/>
          <w:iCs/>
          <w:sz w:val="22"/>
          <w:szCs w:val="22"/>
        </w:rPr>
        <w:t xml:space="preserve">Ante todo es necesario señalar que la solicitud de información se basa en atribuciones normativas con las que cuenta la Oficina de la Presidencia del Ayuntamiento de Ixtapaluca, el Manual de Organización de la Oficina de la Presidencia Municipal del Ayuntamiento de Ixtapaluca 2022-2024, establece </w:t>
      </w:r>
      <w:r w:rsidRPr="00463923">
        <w:rPr>
          <w:rFonts w:ascii="Palatino Linotype" w:hAnsi="Palatino Linotype"/>
          <w:i/>
          <w:iCs/>
          <w:sz w:val="22"/>
          <w:szCs w:val="22"/>
        </w:rPr>
        <w:lastRenderedPageBreak/>
        <w:t>como el objetivo de esta área el auxiliar y coordinar las funciones del Presidente Municipal, vigilando que estas mantengan congruencia en su elaboración y ejecución, en apego a la normatividad aplicable y destaca como dos de sus funciones principales, las siguientes:</w:t>
      </w:r>
    </w:p>
    <w:p w14:paraId="605C93DD" w14:textId="77777777" w:rsidR="00553E31" w:rsidRPr="00463923" w:rsidRDefault="0085248B" w:rsidP="005530DF">
      <w:pPr>
        <w:spacing w:before="120" w:after="120"/>
        <w:ind w:left="1134" w:right="902"/>
        <w:jc w:val="both"/>
        <w:rPr>
          <w:rFonts w:ascii="Palatino Linotype" w:hAnsi="Palatino Linotype"/>
          <w:i/>
          <w:iCs/>
          <w:sz w:val="22"/>
          <w:szCs w:val="22"/>
        </w:rPr>
      </w:pPr>
      <w:r w:rsidRPr="00463923">
        <w:rPr>
          <w:rFonts w:ascii="Palatino Linotype" w:hAnsi="Palatino Linotype"/>
          <w:b/>
          <w:bCs/>
          <w:i/>
          <w:iCs/>
          <w:sz w:val="22"/>
          <w:szCs w:val="22"/>
        </w:rPr>
        <w:t>Funciones:</w:t>
      </w:r>
      <w:r w:rsidRPr="00463923">
        <w:rPr>
          <w:rFonts w:ascii="Palatino Linotype" w:hAnsi="Palatino Linotype"/>
          <w:i/>
          <w:iCs/>
          <w:sz w:val="22"/>
          <w:szCs w:val="22"/>
        </w:rPr>
        <w:t xml:space="preserve"> </w:t>
      </w:r>
    </w:p>
    <w:p w14:paraId="7C271C28" w14:textId="77777777" w:rsidR="00553E31" w:rsidRPr="00463923" w:rsidRDefault="0085248B" w:rsidP="005530DF">
      <w:pPr>
        <w:spacing w:before="120" w:after="120"/>
        <w:ind w:left="1134" w:right="902"/>
        <w:jc w:val="both"/>
        <w:rPr>
          <w:rFonts w:ascii="Palatino Linotype" w:hAnsi="Palatino Linotype"/>
          <w:i/>
          <w:iCs/>
          <w:sz w:val="22"/>
          <w:szCs w:val="22"/>
        </w:rPr>
      </w:pPr>
      <w:r w:rsidRPr="00463923">
        <w:rPr>
          <w:rFonts w:ascii="Palatino Linotype" w:hAnsi="Palatino Linotype"/>
          <w:i/>
          <w:iCs/>
          <w:sz w:val="22"/>
          <w:szCs w:val="22"/>
        </w:rPr>
        <w:t xml:space="preserve">1. Supervisar el avance y cumplimiento de los programas de trabajo de las dependencias administrativas del Gobierno de Ixtapaluca; </w:t>
      </w:r>
    </w:p>
    <w:p w14:paraId="7E8F1DC9" w14:textId="77777777" w:rsidR="00553E31" w:rsidRPr="00463923" w:rsidRDefault="0085248B" w:rsidP="005530DF">
      <w:pPr>
        <w:spacing w:before="120" w:after="120"/>
        <w:ind w:left="1134" w:right="902"/>
        <w:jc w:val="both"/>
        <w:rPr>
          <w:rFonts w:ascii="Palatino Linotype" w:hAnsi="Palatino Linotype"/>
          <w:i/>
          <w:iCs/>
          <w:sz w:val="22"/>
          <w:szCs w:val="22"/>
        </w:rPr>
      </w:pPr>
      <w:r w:rsidRPr="00463923">
        <w:rPr>
          <w:rFonts w:ascii="Palatino Linotype" w:hAnsi="Palatino Linotype"/>
          <w:i/>
          <w:iCs/>
          <w:sz w:val="22"/>
          <w:szCs w:val="22"/>
        </w:rPr>
        <w:t xml:space="preserve">2. Informar al Presidente Municipal el avance y cumplimiento de los programas de trabajo de las Dependencias Administrativas del Gobierno de Ixtapaluca; </w:t>
      </w:r>
    </w:p>
    <w:p w14:paraId="096B4C88" w14:textId="77777777" w:rsidR="00553E31" w:rsidRPr="00463923" w:rsidRDefault="0085248B" w:rsidP="005530DF">
      <w:pPr>
        <w:spacing w:before="120" w:after="120"/>
        <w:ind w:left="851" w:right="902"/>
        <w:jc w:val="both"/>
        <w:rPr>
          <w:rFonts w:ascii="Palatino Linotype" w:hAnsi="Palatino Linotype"/>
          <w:i/>
          <w:iCs/>
          <w:sz w:val="22"/>
          <w:szCs w:val="22"/>
        </w:rPr>
      </w:pPr>
      <w:r w:rsidRPr="00463923">
        <w:rPr>
          <w:rFonts w:ascii="Palatino Linotype" w:hAnsi="Palatino Linotype"/>
          <w:i/>
          <w:iCs/>
          <w:sz w:val="22"/>
          <w:szCs w:val="22"/>
        </w:rPr>
        <w:t xml:space="preserve">Si bien es cierto que del contenido del texto normativo no se advierte que el informe que se realice a cargo de la Oficina de la Presidencia sea de carácter escrito, no  deben pasarse por alto </w:t>
      </w:r>
      <w:r w:rsidRPr="00463923">
        <w:rPr>
          <w:rFonts w:ascii="Palatino Linotype" w:hAnsi="Palatino Linotype"/>
          <w:i/>
          <w:iCs/>
          <w:sz w:val="22"/>
          <w:szCs w:val="22"/>
          <w:u w:val="single"/>
        </w:rPr>
        <w:t>los principios de presunción de existencia y el principio de documentar</w:t>
      </w:r>
      <w:r w:rsidRPr="00463923">
        <w:rPr>
          <w:rFonts w:ascii="Palatino Linotype" w:hAnsi="Palatino Linotype"/>
          <w:i/>
          <w:iCs/>
          <w:sz w:val="22"/>
          <w:szCs w:val="22"/>
        </w:rPr>
        <w:t xml:space="preserve">, es decir, que se presume que la información debe existir si se refiere a las facultades, competencias y funciones que los ordenamientos jurídicos aplicables otorgan a los sujetos obligados, así como la obligatoriedad de los servidores públicos de los diversos órdenes de gobierno de </w:t>
      </w:r>
      <w:r w:rsidRPr="00463923">
        <w:rPr>
          <w:rFonts w:ascii="Palatino Linotype" w:hAnsi="Palatino Linotype"/>
          <w:b/>
          <w:bCs/>
          <w:i/>
          <w:iCs/>
          <w:sz w:val="22"/>
          <w:szCs w:val="22"/>
        </w:rPr>
        <w:t xml:space="preserve">documentar la gestión pública </w:t>
      </w:r>
      <w:r w:rsidRPr="00463923">
        <w:rPr>
          <w:rFonts w:ascii="Palatino Linotype" w:hAnsi="Palatino Linotype"/>
          <w:b/>
          <w:bCs/>
          <w:i/>
          <w:iCs/>
          <w:sz w:val="22"/>
          <w:szCs w:val="22"/>
          <w:u w:val="single"/>
        </w:rPr>
        <w:t>o el ejercicio de sus atribuciones y facultades, como principio generador de información</w:t>
      </w:r>
      <w:r w:rsidRPr="00463923">
        <w:rPr>
          <w:rFonts w:ascii="Palatino Linotype" w:hAnsi="Palatino Linotype"/>
          <w:i/>
          <w:iCs/>
          <w:sz w:val="22"/>
          <w:szCs w:val="22"/>
        </w:rPr>
        <w:t xml:space="preserve">. </w:t>
      </w:r>
    </w:p>
    <w:p w14:paraId="742FF260" w14:textId="28B98A36" w:rsidR="005530DF" w:rsidRPr="00463923" w:rsidRDefault="0085248B" w:rsidP="005530DF">
      <w:pPr>
        <w:spacing w:before="120" w:after="120"/>
        <w:ind w:left="851" w:right="902"/>
        <w:jc w:val="both"/>
        <w:rPr>
          <w:rFonts w:ascii="Palatino Linotype" w:hAnsi="Palatino Linotype"/>
          <w:i/>
          <w:iCs/>
          <w:sz w:val="22"/>
          <w:szCs w:val="22"/>
        </w:rPr>
      </w:pPr>
      <w:r w:rsidRPr="00463923">
        <w:rPr>
          <w:rFonts w:ascii="Palatino Linotype" w:hAnsi="Palatino Linotype"/>
          <w:i/>
          <w:iCs/>
          <w:sz w:val="22"/>
          <w:szCs w:val="22"/>
        </w:rPr>
        <w:t xml:space="preserve">Al tenor de lo expuesto, resulta inverosímil que el sujeto obligado no documente lo relativo al avance y cumplimiento de los programas de trabajo de las Dependencias Administrativas del Gobierno de Ixtapaluca; siendo de vital trascendencia esta gestión, en este sentido la respuesta denota que existe memoria privilegiada por parte del funcionario público que ocupa la titularidad de la Oficina de la Presidencia, Luis Alberto López Hernández para que de manera verbal pueda exponer y detallar el grado de avance y cumplimiento de los programas de trabajo de cada áreas que integran la estructura administrativa del Ayuntamiento de Ixtapaluca. </w:t>
      </w:r>
    </w:p>
    <w:p w14:paraId="30463DFC" w14:textId="77777777" w:rsidR="005530DF" w:rsidRPr="00463923" w:rsidRDefault="0085248B" w:rsidP="005530DF">
      <w:pPr>
        <w:spacing w:before="120" w:after="120"/>
        <w:ind w:left="851" w:right="902"/>
        <w:jc w:val="both"/>
        <w:rPr>
          <w:rFonts w:ascii="Palatino Linotype" w:hAnsi="Palatino Linotype"/>
          <w:i/>
          <w:iCs/>
          <w:sz w:val="22"/>
          <w:szCs w:val="22"/>
        </w:rPr>
      </w:pPr>
      <w:r w:rsidRPr="00463923">
        <w:rPr>
          <w:rFonts w:ascii="Palatino Linotype" w:hAnsi="Palatino Linotype"/>
          <w:i/>
          <w:iCs/>
          <w:sz w:val="22"/>
          <w:szCs w:val="22"/>
        </w:rPr>
        <w:t xml:space="preserve">Es de resaltarse que al no existir registros o evidencias documentales, no es posible verificar su cumplimiento, pues al no conocer el estado previo de avance y ser todo expuesto de manera verbal no existe garantía de conocer el estado real de los programas, situación que violenta flagrantemente los principios mínimos que rigen a la transparencia, el acceso a la información y la rendición de cuentas, es por ello que no debe perderse de vista que el derecho de acceso a la información pública se sustenta en el principio básico de la gestión y preservación de los archivos, pues es a través de los documentos organizados e identificables, como se puede garantizar su ejercicio. </w:t>
      </w:r>
    </w:p>
    <w:p w14:paraId="240D85C2" w14:textId="6E724176" w:rsidR="0085248B" w:rsidRPr="00463923" w:rsidRDefault="0085248B" w:rsidP="005530DF">
      <w:pPr>
        <w:spacing w:before="120" w:after="120"/>
        <w:ind w:left="851" w:right="902"/>
        <w:jc w:val="both"/>
        <w:rPr>
          <w:rFonts w:ascii="Palatino Linotype" w:hAnsi="Palatino Linotype"/>
          <w:i/>
          <w:iCs/>
          <w:sz w:val="22"/>
          <w:szCs w:val="22"/>
        </w:rPr>
      </w:pPr>
      <w:r w:rsidRPr="00463923">
        <w:rPr>
          <w:rFonts w:ascii="Palatino Linotype" w:hAnsi="Palatino Linotype"/>
          <w:i/>
          <w:iCs/>
          <w:sz w:val="22"/>
          <w:szCs w:val="22"/>
        </w:rPr>
        <w:lastRenderedPageBreak/>
        <w:t>En el mismo sentido, cabe señalar que la gestión documental es de vital importancia para la construcción de una gobernabilidad democrática, pues los archivos son instrumentos que permiten visibilizar las acciones realizadas en la administración pública e incentivan la rendición de cuentas. A su vez, incrementan la legitimidad de las y los gobernantes, ya que la sociedad puede percibir su administración como accesible, confiable, receptiva y más abierta a la ciudadanía.</w:t>
      </w:r>
    </w:p>
    <w:p w14:paraId="6940CC00" w14:textId="6C30801A" w:rsidR="0085248B" w:rsidRPr="00463923" w:rsidRDefault="0085248B" w:rsidP="005530DF">
      <w:pPr>
        <w:spacing w:before="120" w:after="120"/>
        <w:ind w:left="851" w:right="902"/>
        <w:jc w:val="both"/>
        <w:rPr>
          <w:rFonts w:ascii="Palatino Linotype" w:hAnsi="Palatino Linotype"/>
          <w:i/>
          <w:iCs/>
          <w:sz w:val="22"/>
          <w:szCs w:val="22"/>
        </w:rPr>
      </w:pPr>
      <w:r w:rsidRPr="00463923">
        <w:rPr>
          <w:rFonts w:ascii="Palatino Linotype" w:hAnsi="Palatino Linotype"/>
          <w:i/>
          <w:iCs/>
          <w:sz w:val="22"/>
          <w:szCs w:val="22"/>
        </w:rPr>
        <w:t>Asimismo, los archivos propician el empoderamiento en cuanto a la toma de decisiones, la vigilancia y el ejercicio democrático de control social a los objetivos del Estado.</w:t>
      </w:r>
    </w:p>
    <w:p w14:paraId="73DDA738" w14:textId="256F6286" w:rsidR="0085248B" w:rsidRPr="00463923" w:rsidRDefault="0085248B" w:rsidP="005530DF">
      <w:pPr>
        <w:spacing w:before="120" w:after="120"/>
        <w:ind w:left="851" w:right="902"/>
        <w:jc w:val="both"/>
        <w:rPr>
          <w:rFonts w:ascii="Palatino Linotype" w:hAnsi="Palatino Linotype"/>
          <w:i/>
          <w:iCs/>
          <w:sz w:val="22"/>
          <w:szCs w:val="22"/>
        </w:rPr>
      </w:pPr>
      <w:r w:rsidRPr="00463923">
        <w:rPr>
          <w:rFonts w:ascii="Palatino Linotype" w:hAnsi="Palatino Linotype"/>
          <w:i/>
          <w:iCs/>
          <w:sz w:val="22"/>
          <w:szCs w:val="22"/>
        </w:rPr>
        <w:t xml:space="preserve">Es por lo anteriormente expuesto que resulta </w:t>
      </w:r>
      <w:r w:rsidRPr="00463923">
        <w:rPr>
          <w:rFonts w:ascii="Palatino Linotype" w:hAnsi="Palatino Linotype"/>
          <w:b/>
          <w:bCs/>
          <w:i/>
          <w:iCs/>
          <w:sz w:val="22"/>
          <w:szCs w:val="22"/>
        </w:rPr>
        <w:t>muy desafortunada</w:t>
      </w:r>
      <w:r w:rsidRPr="00463923">
        <w:rPr>
          <w:rFonts w:ascii="Palatino Linotype" w:hAnsi="Palatino Linotype"/>
          <w:i/>
          <w:iCs/>
          <w:sz w:val="22"/>
          <w:szCs w:val="22"/>
        </w:rPr>
        <w:t xml:space="preserve"> la respuesta que proporciona el sujeto obligado, resultando aplicable lo dispuesto en el artículo 179 fracción XIII de la Ley de Ley de Transparencia y Acceso a la Información Pública del Estado de México y Municipios, en razón de que la respuesta adolece de toda fundamentación y motivación para no contar con la información en los términos solicitados, y únicamente justifica esta carencia señalando que el cumplimiento de obligaciones normativas de carácter sustantivo se hace de manera “</w:t>
      </w:r>
      <w:r w:rsidRPr="00463923">
        <w:rPr>
          <w:rFonts w:ascii="Palatino Linotype" w:hAnsi="Palatino Linotype"/>
          <w:b/>
          <w:bCs/>
          <w:i/>
          <w:iCs/>
          <w:sz w:val="22"/>
          <w:szCs w:val="22"/>
        </w:rPr>
        <w:t>verbal</w:t>
      </w:r>
      <w:r w:rsidRPr="00463923">
        <w:rPr>
          <w:rFonts w:ascii="Palatino Linotype" w:hAnsi="Palatino Linotype"/>
          <w:i/>
          <w:iCs/>
          <w:sz w:val="22"/>
          <w:szCs w:val="22"/>
        </w:rPr>
        <w:t>”.</w:t>
      </w:r>
    </w:p>
    <w:p w14:paraId="7D8CA7AC" w14:textId="77777777" w:rsidR="00BE12E0" w:rsidRPr="00463923" w:rsidRDefault="0085248B" w:rsidP="005530DF">
      <w:pPr>
        <w:spacing w:before="120" w:after="120"/>
        <w:ind w:left="851" w:right="902"/>
        <w:jc w:val="both"/>
        <w:rPr>
          <w:rFonts w:ascii="Palatino Linotype" w:hAnsi="Palatino Linotype"/>
          <w:i/>
          <w:iCs/>
          <w:sz w:val="22"/>
          <w:szCs w:val="22"/>
        </w:rPr>
      </w:pPr>
      <w:r w:rsidRPr="00463923">
        <w:rPr>
          <w:rFonts w:ascii="Palatino Linotype" w:hAnsi="Palatino Linotype"/>
          <w:i/>
          <w:iCs/>
          <w:sz w:val="22"/>
          <w:szCs w:val="22"/>
        </w:rPr>
        <w:t xml:space="preserve">Sirva como referencia de lo expuesto el CONSIDERANDO del Reglamento de Transparencia y Acceso a la Información Pública de Ixtapaluca, el cual suscribe </w:t>
      </w:r>
      <w:r w:rsidRPr="00463923">
        <w:rPr>
          <w:rFonts w:ascii="Palatino Linotype" w:hAnsi="Palatino Linotype"/>
          <w:b/>
          <w:bCs/>
          <w:i/>
          <w:iCs/>
          <w:sz w:val="22"/>
          <w:szCs w:val="22"/>
        </w:rPr>
        <w:t>Felipe Rafael Arvizu de la Luz, Presidente Municipal Constitucional de Ixtapaluca</w:t>
      </w:r>
      <w:r w:rsidRPr="00463923">
        <w:rPr>
          <w:rFonts w:ascii="Palatino Linotype" w:hAnsi="Palatino Linotype"/>
          <w:i/>
          <w:iCs/>
          <w:sz w:val="22"/>
          <w:szCs w:val="22"/>
        </w:rPr>
        <w:t xml:space="preserve">, y que a continuación se cita: </w:t>
      </w:r>
    </w:p>
    <w:p w14:paraId="3C166D60" w14:textId="77777777" w:rsidR="00BE12E0" w:rsidRPr="00463923" w:rsidRDefault="0085248B" w:rsidP="005530DF">
      <w:pPr>
        <w:spacing w:before="120" w:after="120"/>
        <w:ind w:left="851" w:right="902"/>
        <w:jc w:val="both"/>
        <w:rPr>
          <w:rFonts w:ascii="Palatino Linotype" w:hAnsi="Palatino Linotype"/>
          <w:i/>
          <w:iCs/>
          <w:sz w:val="22"/>
          <w:szCs w:val="22"/>
        </w:rPr>
      </w:pPr>
      <w:r w:rsidRPr="00463923">
        <w:rPr>
          <w:rFonts w:ascii="Palatino Linotype" w:hAnsi="Palatino Linotype"/>
          <w:i/>
          <w:iCs/>
          <w:sz w:val="22"/>
          <w:szCs w:val="22"/>
        </w:rPr>
        <w:t xml:space="preserve">“Que la </w:t>
      </w:r>
      <w:r w:rsidRPr="00463923">
        <w:rPr>
          <w:rFonts w:ascii="Palatino Linotype" w:hAnsi="Palatino Linotype"/>
          <w:b/>
          <w:i/>
          <w:iCs/>
          <w:sz w:val="22"/>
          <w:szCs w:val="22"/>
          <w:u w:val="single"/>
        </w:rPr>
        <w:t>disponibilidad de la información</w:t>
      </w:r>
      <w:r w:rsidRPr="00463923">
        <w:rPr>
          <w:rFonts w:ascii="Palatino Linotype" w:hAnsi="Palatino Linotype"/>
          <w:i/>
          <w:iCs/>
          <w:sz w:val="22"/>
          <w:szCs w:val="22"/>
        </w:rPr>
        <w:t xml:space="preserve"> determina en buena medida el tipo de relación entre la ciudadanía y el Gobierno. El Acceso a la Información bajo procedimientos precisos, claros y concretos es un aspecto central para la sociedad y por ende otorga la posibilidad de que todo individuo participe en asuntos públicos de manera responsable y consiente alentado, a su vez, una cultura de transparencia en el servidor público” </w:t>
      </w:r>
    </w:p>
    <w:p w14:paraId="7E90909D" w14:textId="18096939" w:rsidR="0085248B" w:rsidRPr="00463923" w:rsidRDefault="0085248B" w:rsidP="005530DF">
      <w:pPr>
        <w:spacing w:before="120" w:after="120"/>
        <w:ind w:left="851" w:right="902"/>
        <w:jc w:val="both"/>
        <w:rPr>
          <w:rFonts w:ascii="Palatino Linotype" w:hAnsi="Palatino Linotype"/>
          <w:i/>
          <w:iCs/>
          <w:sz w:val="22"/>
          <w:szCs w:val="22"/>
        </w:rPr>
      </w:pPr>
      <w:r w:rsidRPr="00463923">
        <w:rPr>
          <w:rFonts w:ascii="Palatino Linotype" w:hAnsi="Palatino Linotype"/>
          <w:i/>
          <w:iCs/>
          <w:sz w:val="22"/>
          <w:szCs w:val="22"/>
        </w:rPr>
        <w:t>Por lo anteriormente expuesto, y de acuerdo con lo que establece dicho ordenamiento jurídico, por este medio se hace efectiva la garantía por la afectación al derecho de acceso a la información pública, a través de la interposición del presente recurso de revisión.</w:t>
      </w:r>
    </w:p>
    <w:p w14:paraId="2DAE26BB" w14:textId="77777777" w:rsidR="005530DF" w:rsidRPr="00463923" w:rsidRDefault="005530DF" w:rsidP="005530DF">
      <w:pPr>
        <w:spacing w:before="120" w:after="120"/>
        <w:ind w:left="851" w:right="902"/>
        <w:jc w:val="center"/>
        <w:rPr>
          <w:rFonts w:ascii="Palatino Linotype" w:hAnsi="Palatino Linotype"/>
          <w:b/>
          <w:bCs/>
          <w:i/>
          <w:iCs/>
          <w:sz w:val="22"/>
          <w:szCs w:val="22"/>
        </w:rPr>
      </w:pPr>
      <w:r w:rsidRPr="00463923">
        <w:rPr>
          <w:rFonts w:ascii="Palatino Linotype" w:hAnsi="Palatino Linotype"/>
          <w:b/>
          <w:bCs/>
          <w:i/>
          <w:iCs/>
          <w:sz w:val="22"/>
          <w:szCs w:val="22"/>
        </w:rPr>
        <w:t>TÍTULO OCTAVO DE LA IMPUGNACIÓN EN MATERIA DE ACCESO A LA INFORMACIÓN PÚBLICA</w:t>
      </w:r>
    </w:p>
    <w:p w14:paraId="16775B12" w14:textId="6C70FAC9" w:rsidR="005530DF" w:rsidRPr="00463923" w:rsidRDefault="005530DF" w:rsidP="005530DF">
      <w:pPr>
        <w:spacing w:before="120" w:after="120"/>
        <w:ind w:left="851" w:right="902"/>
        <w:jc w:val="center"/>
        <w:rPr>
          <w:rFonts w:ascii="Palatino Linotype" w:hAnsi="Palatino Linotype"/>
          <w:b/>
          <w:bCs/>
          <w:i/>
          <w:iCs/>
          <w:sz w:val="22"/>
          <w:szCs w:val="22"/>
        </w:rPr>
      </w:pPr>
      <w:r w:rsidRPr="00463923">
        <w:rPr>
          <w:rFonts w:ascii="Palatino Linotype" w:hAnsi="Palatino Linotype"/>
          <w:b/>
          <w:bCs/>
          <w:i/>
          <w:iCs/>
          <w:sz w:val="22"/>
          <w:szCs w:val="22"/>
        </w:rPr>
        <w:t>Capítulo I</w:t>
      </w:r>
    </w:p>
    <w:p w14:paraId="5EB1F781" w14:textId="4551D294" w:rsidR="005530DF" w:rsidRPr="00463923" w:rsidRDefault="005530DF" w:rsidP="005530DF">
      <w:pPr>
        <w:spacing w:before="120" w:after="120"/>
        <w:ind w:left="851" w:right="902"/>
        <w:jc w:val="center"/>
        <w:rPr>
          <w:rFonts w:ascii="Palatino Linotype" w:hAnsi="Palatino Linotype"/>
          <w:b/>
          <w:bCs/>
          <w:i/>
          <w:iCs/>
          <w:sz w:val="22"/>
          <w:szCs w:val="22"/>
        </w:rPr>
      </w:pPr>
      <w:r w:rsidRPr="00463923">
        <w:rPr>
          <w:rFonts w:ascii="Palatino Linotype" w:hAnsi="Palatino Linotype"/>
          <w:b/>
          <w:bCs/>
          <w:i/>
          <w:iCs/>
          <w:sz w:val="22"/>
          <w:szCs w:val="22"/>
        </w:rPr>
        <w:t>Del Recurso de Revisión ante el Instituto</w:t>
      </w:r>
    </w:p>
    <w:p w14:paraId="3B8E7776" w14:textId="77777777" w:rsidR="005530DF" w:rsidRPr="00463923" w:rsidRDefault="005530DF" w:rsidP="005530DF">
      <w:pPr>
        <w:spacing w:before="120" w:after="120"/>
        <w:ind w:left="1134" w:right="1183"/>
        <w:jc w:val="both"/>
        <w:rPr>
          <w:rFonts w:ascii="Palatino Linotype" w:hAnsi="Palatino Linotype"/>
          <w:i/>
          <w:iCs/>
          <w:sz w:val="22"/>
          <w:szCs w:val="22"/>
        </w:rPr>
      </w:pPr>
      <w:r w:rsidRPr="00463923">
        <w:rPr>
          <w:rFonts w:ascii="Palatino Linotype" w:hAnsi="Palatino Linotype"/>
          <w:b/>
          <w:bCs/>
          <w:i/>
          <w:iCs/>
          <w:sz w:val="22"/>
          <w:szCs w:val="22"/>
        </w:rPr>
        <w:lastRenderedPageBreak/>
        <w:t>Artículo 176</w:t>
      </w:r>
      <w:r w:rsidRPr="00463923">
        <w:rPr>
          <w:rFonts w:ascii="Palatino Linotype" w:hAnsi="Palatino Linotype"/>
          <w:i/>
          <w:iCs/>
          <w:sz w:val="22"/>
          <w:szCs w:val="22"/>
        </w:rPr>
        <w:t>. El recurso de revisión es la garantía secundaria mediante la cual se pretende reparar cualquier posible afectación al derecho de acceso a la información pública en términos del presente y del siguiente Capítulo.</w:t>
      </w:r>
    </w:p>
    <w:p w14:paraId="2A4F9A17" w14:textId="4AD72AB6" w:rsidR="005530DF" w:rsidRPr="00463923" w:rsidRDefault="005530DF" w:rsidP="005530DF">
      <w:pPr>
        <w:spacing w:before="120" w:after="120"/>
        <w:ind w:left="851" w:right="902"/>
        <w:jc w:val="both"/>
        <w:rPr>
          <w:rFonts w:ascii="Palatino Linotype" w:hAnsi="Palatino Linotype"/>
          <w:i/>
          <w:iCs/>
          <w:sz w:val="22"/>
          <w:szCs w:val="22"/>
        </w:rPr>
      </w:pPr>
      <w:r w:rsidRPr="00463923">
        <w:rPr>
          <w:rFonts w:ascii="Palatino Linotype" w:hAnsi="Palatino Linotype"/>
          <w:i/>
          <w:iCs/>
          <w:sz w:val="22"/>
          <w:szCs w:val="22"/>
        </w:rPr>
        <w:t xml:space="preserve"> Lo anterior, en razón de que el sujeto obligado Ayuntamiento de Ixtapaluca, </w:t>
      </w:r>
      <w:r w:rsidRPr="00463923">
        <w:rPr>
          <w:rFonts w:ascii="Palatino Linotype" w:hAnsi="Palatino Linotype"/>
          <w:b/>
          <w:bCs/>
          <w:i/>
          <w:iCs/>
          <w:sz w:val="22"/>
          <w:szCs w:val="22"/>
          <w:u w:val="single"/>
        </w:rPr>
        <w:t>no fundó ni motivó la falta de información solicitada</w:t>
      </w:r>
      <w:r w:rsidRPr="00463923">
        <w:rPr>
          <w:rFonts w:ascii="Palatino Linotype" w:hAnsi="Palatino Linotype"/>
          <w:i/>
          <w:iCs/>
          <w:sz w:val="22"/>
          <w:szCs w:val="22"/>
        </w:rPr>
        <w:t xml:space="preserve">. Al respecto el artículo 179 fracción </w:t>
      </w:r>
      <w:proofErr w:type="spellStart"/>
      <w:r w:rsidRPr="00463923">
        <w:rPr>
          <w:rFonts w:ascii="Palatino Linotype" w:hAnsi="Palatino Linotype"/>
          <w:i/>
          <w:iCs/>
          <w:sz w:val="22"/>
          <w:szCs w:val="22"/>
        </w:rPr>
        <w:t>XIIi</w:t>
      </w:r>
      <w:proofErr w:type="spellEnd"/>
      <w:r w:rsidRPr="00463923">
        <w:rPr>
          <w:rFonts w:ascii="Palatino Linotype" w:hAnsi="Palatino Linotype"/>
          <w:i/>
          <w:iCs/>
          <w:sz w:val="22"/>
          <w:szCs w:val="22"/>
        </w:rPr>
        <w:t xml:space="preserve">, establece: </w:t>
      </w:r>
    </w:p>
    <w:p w14:paraId="36AD0DDC" w14:textId="77777777" w:rsidR="005530DF" w:rsidRPr="00463923" w:rsidRDefault="005530DF" w:rsidP="005530DF">
      <w:pPr>
        <w:spacing w:before="120" w:after="120"/>
        <w:ind w:left="1134" w:right="1183"/>
        <w:jc w:val="both"/>
        <w:rPr>
          <w:rFonts w:ascii="Palatino Linotype" w:hAnsi="Palatino Linotype"/>
          <w:i/>
          <w:iCs/>
          <w:sz w:val="22"/>
          <w:szCs w:val="22"/>
        </w:rPr>
      </w:pPr>
      <w:r w:rsidRPr="00463923">
        <w:rPr>
          <w:rFonts w:ascii="Palatino Linotype" w:hAnsi="Palatino Linotype"/>
          <w:b/>
          <w:bCs/>
          <w:i/>
          <w:iCs/>
          <w:sz w:val="22"/>
          <w:szCs w:val="22"/>
        </w:rPr>
        <w:t>Artículo 179</w:t>
      </w:r>
      <w:r w:rsidRPr="00463923">
        <w:rPr>
          <w:rFonts w:ascii="Palatino Linotype" w:hAnsi="Palatino Linotype"/>
          <w:i/>
          <w:iCs/>
          <w:sz w:val="22"/>
          <w:szCs w:val="22"/>
        </w:rPr>
        <w:t>. El recurso de revisión es un medio de protección que la Ley otorga a los particulares, para hacer valer su derecho de acceso a la información pública, y procederá en contra de las siguientes causas:</w:t>
      </w:r>
    </w:p>
    <w:p w14:paraId="044792F9" w14:textId="77777777" w:rsidR="005530DF" w:rsidRPr="00463923" w:rsidRDefault="005530DF" w:rsidP="005530DF">
      <w:pPr>
        <w:spacing w:before="120" w:after="120"/>
        <w:ind w:left="1134" w:right="1183"/>
        <w:jc w:val="both"/>
        <w:rPr>
          <w:rFonts w:ascii="Palatino Linotype" w:hAnsi="Palatino Linotype"/>
          <w:i/>
          <w:iCs/>
          <w:sz w:val="22"/>
          <w:szCs w:val="22"/>
        </w:rPr>
      </w:pPr>
      <w:r w:rsidRPr="00463923">
        <w:rPr>
          <w:rFonts w:ascii="Palatino Linotype" w:hAnsi="Palatino Linotype"/>
          <w:i/>
          <w:iCs/>
          <w:sz w:val="22"/>
          <w:szCs w:val="22"/>
        </w:rPr>
        <w:t xml:space="preserve">(…) </w:t>
      </w:r>
    </w:p>
    <w:p w14:paraId="32A16023" w14:textId="77777777" w:rsidR="005530DF" w:rsidRPr="00463923" w:rsidRDefault="005530DF" w:rsidP="005530DF">
      <w:pPr>
        <w:spacing w:before="120" w:after="120"/>
        <w:ind w:left="1134" w:right="1183"/>
        <w:jc w:val="both"/>
        <w:rPr>
          <w:rFonts w:ascii="Palatino Linotype" w:hAnsi="Palatino Linotype"/>
          <w:i/>
          <w:iCs/>
          <w:sz w:val="22"/>
          <w:szCs w:val="22"/>
        </w:rPr>
      </w:pPr>
      <w:r w:rsidRPr="00463923">
        <w:rPr>
          <w:rFonts w:ascii="Palatino Linotype" w:hAnsi="Palatino Linotype"/>
          <w:i/>
          <w:iCs/>
          <w:sz w:val="22"/>
          <w:szCs w:val="22"/>
        </w:rPr>
        <w:t xml:space="preserve">I </w:t>
      </w:r>
      <w:r w:rsidRPr="00463923">
        <w:rPr>
          <w:rFonts w:ascii="Palatino Linotype" w:hAnsi="Palatino Linotype"/>
          <w:b/>
          <w:bCs/>
          <w:i/>
          <w:iCs/>
          <w:sz w:val="22"/>
          <w:szCs w:val="22"/>
        </w:rPr>
        <w:t>XIII</w:t>
      </w:r>
      <w:r w:rsidRPr="00463923">
        <w:rPr>
          <w:rFonts w:ascii="Palatino Linotype" w:hAnsi="Palatino Linotype"/>
          <w:i/>
          <w:iCs/>
          <w:sz w:val="22"/>
          <w:szCs w:val="22"/>
        </w:rPr>
        <w:t xml:space="preserve">. La falta, deficiencia o insuficiencia de la fundamentación y/o motivación en la respuesta; y </w:t>
      </w:r>
    </w:p>
    <w:p w14:paraId="0E7ED803" w14:textId="77777777" w:rsidR="00FB32B3" w:rsidRPr="00463923" w:rsidRDefault="005530DF" w:rsidP="005530DF">
      <w:pPr>
        <w:spacing w:before="120" w:after="120"/>
        <w:ind w:left="851" w:right="902"/>
        <w:jc w:val="both"/>
        <w:rPr>
          <w:rFonts w:ascii="Palatino Linotype" w:hAnsi="Palatino Linotype"/>
          <w:i/>
          <w:iCs/>
          <w:sz w:val="22"/>
          <w:szCs w:val="22"/>
        </w:rPr>
      </w:pPr>
      <w:r w:rsidRPr="00463923">
        <w:rPr>
          <w:rFonts w:ascii="Palatino Linotype" w:hAnsi="Palatino Linotype"/>
          <w:i/>
          <w:iCs/>
          <w:sz w:val="22"/>
          <w:szCs w:val="22"/>
        </w:rPr>
        <w:t xml:space="preserve">Por las consideraciones vertidas se solicita que en el momento procedimental oportuno el órgano garante se manifieste por ordenar </w:t>
      </w:r>
      <w:r w:rsidRPr="00463923">
        <w:rPr>
          <w:rFonts w:ascii="Palatino Linotype" w:hAnsi="Palatino Linotype"/>
          <w:b/>
          <w:bCs/>
          <w:i/>
          <w:iCs/>
          <w:sz w:val="22"/>
          <w:szCs w:val="22"/>
        </w:rPr>
        <w:t>la búsqueda exhaustiva de la información</w:t>
      </w:r>
      <w:r w:rsidRPr="00463923">
        <w:rPr>
          <w:rFonts w:ascii="Palatino Linotype" w:hAnsi="Palatino Linotype"/>
          <w:i/>
          <w:iCs/>
          <w:sz w:val="22"/>
          <w:szCs w:val="22"/>
        </w:rPr>
        <w:t xml:space="preserve">, privilegiando el principio de máxima publicidad y agotando todos los mecanismos de búsqueda para proceder a la </w:t>
      </w:r>
      <w:r w:rsidRPr="00463923">
        <w:rPr>
          <w:rFonts w:ascii="Palatino Linotype" w:hAnsi="Palatino Linotype"/>
          <w:b/>
          <w:bCs/>
          <w:i/>
          <w:iCs/>
          <w:sz w:val="22"/>
          <w:szCs w:val="22"/>
        </w:rPr>
        <w:t>entrega inmediata</w:t>
      </w:r>
      <w:r w:rsidRPr="00463923">
        <w:rPr>
          <w:rFonts w:ascii="Palatino Linotype" w:hAnsi="Palatino Linotype"/>
          <w:i/>
          <w:iCs/>
          <w:sz w:val="22"/>
          <w:szCs w:val="22"/>
        </w:rPr>
        <w:t xml:space="preserve"> de la información solicitada. </w:t>
      </w:r>
    </w:p>
    <w:p w14:paraId="12CDA4A4" w14:textId="77777777" w:rsidR="00FB32B3" w:rsidRPr="00463923" w:rsidRDefault="005530DF" w:rsidP="005530DF">
      <w:pPr>
        <w:spacing w:before="120" w:after="120"/>
        <w:ind w:left="851" w:right="902"/>
        <w:jc w:val="both"/>
        <w:rPr>
          <w:rFonts w:ascii="Palatino Linotype" w:hAnsi="Palatino Linotype"/>
          <w:i/>
          <w:iCs/>
          <w:sz w:val="22"/>
          <w:szCs w:val="22"/>
        </w:rPr>
      </w:pPr>
      <w:r w:rsidRPr="00463923">
        <w:rPr>
          <w:rFonts w:ascii="Palatino Linotype" w:hAnsi="Palatino Linotype"/>
          <w:i/>
          <w:iCs/>
          <w:sz w:val="22"/>
          <w:szCs w:val="22"/>
        </w:rPr>
        <w:t xml:space="preserve">En virtud de lo anterior y de conformidad con lo dispuesto por el artículo 185 fracción IV Ley de Transparencia y Acceso a la Información Pública del Estado de México y </w:t>
      </w:r>
      <w:proofErr w:type="gramStart"/>
      <w:r w:rsidRPr="00463923">
        <w:rPr>
          <w:rFonts w:ascii="Palatino Linotype" w:hAnsi="Palatino Linotype"/>
          <w:i/>
          <w:iCs/>
          <w:sz w:val="22"/>
          <w:szCs w:val="22"/>
        </w:rPr>
        <w:t>Municipios ;</w:t>
      </w:r>
      <w:proofErr w:type="gramEnd"/>
      <w:r w:rsidRPr="00463923">
        <w:rPr>
          <w:rFonts w:ascii="Palatino Linotype" w:hAnsi="Palatino Linotype"/>
          <w:i/>
          <w:iCs/>
          <w:sz w:val="22"/>
          <w:szCs w:val="22"/>
        </w:rPr>
        <w:t xml:space="preserve"> se ofrecen desde este momento las siguientes pruebas: </w:t>
      </w:r>
    </w:p>
    <w:p w14:paraId="67CD9272" w14:textId="77777777" w:rsidR="00FB32B3" w:rsidRPr="00463923" w:rsidRDefault="005530DF" w:rsidP="00FB32B3">
      <w:pPr>
        <w:spacing w:before="120" w:after="120"/>
        <w:ind w:left="851" w:right="902"/>
        <w:jc w:val="both"/>
        <w:rPr>
          <w:rFonts w:ascii="Palatino Linotype" w:hAnsi="Palatino Linotype"/>
          <w:i/>
          <w:iCs/>
          <w:sz w:val="22"/>
          <w:szCs w:val="22"/>
        </w:rPr>
      </w:pPr>
      <w:r w:rsidRPr="00463923">
        <w:rPr>
          <w:rFonts w:ascii="Palatino Linotype" w:hAnsi="Palatino Linotype"/>
          <w:b/>
          <w:bCs/>
          <w:i/>
          <w:iCs/>
          <w:sz w:val="22"/>
          <w:szCs w:val="22"/>
        </w:rPr>
        <w:t>I. La documental</w:t>
      </w:r>
      <w:r w:rsidRPr="00463923">
        <w:rPr>
          <w:rFonts w:ascii="Palatino Linotype" w:hAnsi="Palatino Linotype"/>
          <w:i/>
          <w:iCs/>
          <w:sz w:val="22"/>
          <w:szCs w:val="22"/>
        </w:rPr>
        <w:t xml:space="preserve">, consistente en el presente documento que desahoga y da cumplimiento al trámite del expediente </w:t>
      </w:r>
      <w:r w:rsidRPr="00463923">
        <w:rPr>
          <w:rFonts w:ascii="Palatino Linotype" w:hAnsi="Palatino Linotype"/>
          <w:b/>
          <w:bCs/>
          <w:i/>
          <w:iCs/>
          <w:sz w:val="22"/>
          <w:szCs w:val="22"/>
        </w:rPr>
        <w:t>03809/INFOEM/IP/RR/2023</w:t>
      </w:r>
      <w:r w:rsidRPr="00463923">
        <w:rPr>
          <w:rFonts w:ascii="Palatino Linotype" w:hAnsi="Palatino Linotype"/>
          <w:i/>
          <w:iCs/>
          <w:sz w:val="22"/>
          <w:szCs w:val="22"/>
        </w:rPr>
        <w:t>.</w:t>
      </w:r>
    </w:p>
    <w:p w14:paraId="7522D1EC" w14:textId="3CFD986E" w:rsidR="00FB32B3" w:rsidRPr="00463923" w:rsidRDefault="005530DF" w:rsidP="00FB32B3">
      <w:pPr>
        <w:spacing w:before="120" w:after="120"/>
        <w:ind w:left="851" w:right="902"/>
        <w:jc w:val="both"/>
        <w:rPr>
          <w:rFonts w:ascii="Palatino Linotype" w:hAnsi="Palatino Linotype"/>
          <w:i/>
          <w:iCs/>
          <w:sz w:val="22"/>
          <w:szCs w:val="22"/>
        </w:rPr>
      </w:pPr>
      <w:r w:rsidRPr="00463923">
        <w:rPr>
          <w:rFonts w:ascii="Palatino Linotype" w:hAnsi="Palatino Linotype"/>
          <w:b/>
          <w:bCs/>
          <w:i/>
          <w:iCs/>
          <w:sz w:val="22"/>
          <w:szCs w:val="22"/>
        </w:rPr>
        <w:t xml:space="preserve">II. La </w:t>
      </w:r>
      <w:proofErr w:type="spellStart"/>
      <w:r w:rsidRPr="00463923">
        <w:rPr>
          <w:rFonts w:ascii="Palatino Linotype" w:hAnsi="Palatino Linotype"/>
          <w:b/>
          <w:bCs/>
          <w:i/>
          <w:iCs/>
          <w:sz w:val="22"/>
          <w:szCs w:val="22"/>
        </w:rPr>
        <w:t>presuncional</w:t>
      </w:r>
      <w:proofErr w:type="spellEnd"/>
      <w:r w:rsidRPr="00463923">
        <w:rPr>
          <w:rFonts w:ascii="Palatino Linotype" w:hAnsi="Palatino Linotype"/>
          <w:i/>
          <w:iCs/>
          <w:sz w:val="22"/>
          <w:szCs w:val="22"/>
        </w:rPr>
        <w:t>, en su doble aspecto legal y humana, en todo lo que favorezca a mis intereses.</w:t>
      </w:r>
    </w:p>
    <w:p w14:paraId="4FBA9EB7" w14:textId="77777777" w:rsidR="00FB32B3" w:rsidRPr="00463923" w:rsidRDefault="005530DF" w:rsidP="005530DF">
      <w:pPr>
        <w:spacing w:before="120" w:after="120"/>
        <w:ind w:left="851" w:right="902"/>
        <w:jc w:val="both"/>
        <w:rPr>
          <w:rFonts w:ascii="Palatino Linotype" w:hAnsi="Palatino Linotype"/>
          <w:i/>
          <w:iCs/>
          <w:sz w:val="22"/>
          <w:szCs w:val="22"/>
        </w:rPr>
      </w:pPr>
      <w:r w:rsidRPr="00463923">
        <w:rPr>
          <w:rFonts w:ascii="Palatino Linotype" w:hAnsi="Palatino Linotype"/>
          <w:b/>
          <w:bCs/>
          <w:i/>
          <w:iCs/>
          <w:sz w:val="22"/>
          <w:szCs w:val="22"/>
        </w:rPr>
        <w:t>III.- La instrumental de actuaciones</w:t>
      </w:r>
      <w:r w:rsidRPr="00463923">
        <w:rPr>
          <w:rFonts w:ascii="Palatino Linotype" w:hAnsi="Palatino Linotype"/>
          <w:i/>
          <w:iCs/>
          <w:sz w:val="22"/>
          <w:szCs w:val="22"/>
        </w:rPr>
        <w:t xml:space="preserve">, en todo lo que favorezca a los intereses de los solicitantes. </w:t>
      </w:r>
    </w:p>
    <w:p w14:paraId="36DA257C" w14:textId="77777777" w:rsidR="00FB32B3" w:rsidRPr="00463923" w:rsidRDefault="005530DF" w:rsidP="005530DF">
      <w:pPr>
        <w:spacing w:before="120" w:after="120"/>
        <w:ind w:left="851" w:right="902"/>
        <w:jc w:val="both"/>
        <w:rPr>
          <w:rFonts w:ascii="Palatino Linotype" w:hAnsi="Palatino Linotype"/>
          <w:i/>
          <w:iCs/>
          <w:sz w:val="22"/>
          <w:szCs w:val="22"/>
        </w:rPr>
      </w:pPr>
      <w:r w:rsidRPr="00463923">
        <w:rPr>
          <w:rFonts w:ascii="Palatino Linotype" w:hAnsi="Palatino Linotype"/>
          <w:i/>
          <w:iCs/>
          <w:sz w:val="22"/>
          <w:szCs w:val="22"/>
        </w:rPr>
        <w:t xml:space="preserve">Por lo expuesto a Usted, atentamente solicito se sirva: </w:t>
      </w:r>
    </w:p>
    <w:p w14:paraId="59D93563" w14:textId="77777777" w:rsidR="00FB32B3" w:rsidRPr="00463923" w:rsidRDefault="005530DF" w:rsidP="005530DF">
      <w:pPr>
        <w:spacing w:before="120" w:after="120"/>
        <w:ind w:left="851" w:right="902"/>
        <w:jc w:val="both"/>
        <w:rPr>
          <w:rFonts w:ascii="Palatino Linotype" w:hAnsi="Palatino Linotype"/>
          <w:i/>
          <w:iCs/>
          <w:sz w:val="22"/>
          <w:szCs w:val="22"/>
        </w:rPr>
      </w:pPr>
      <w:r w:rsidRPr="00463923">
        <w:rPr>
          <w:rFonts w:ascii="Palatino Linotype" w:hAnsi="Palatino Linotype"/>
          <w:b/>
          <w:bCs/>
          <w:i/>
          <w:iCs/>
          <w:sz w:val="22"/>
          <w:szCs w:val="22"/>
        </w:rPr>
        <w:t>Primero.</w:t>
      </w:r>
      <w:r w:rsidRPr="00463923">
        <w:rPr>
          <w:rFonts w:ascii="Palatino Linotype" w:hAnsi="Palatino Linotype"/>
          <w:i/>
          <w:iCs/>
          <w:sz w:val="22"/>
          <w:szCs w:val="22"/>
        </w:rPr>
        <w:t xml:space="preserve"> - Se me tengan por presentados y admitidos los alegatos vertidos en favor del recurrente. </w:t>
      </w:r>
    </w:p>
    <w:p w14:paraId="022508EB" w14:textId="77777777" w:rsidR="00FB32B3" w:rsidRPr="00463923" w:rsidRDefault="005530DF" w:rsidP="005530DF">
      <w:pPr>
        <w:spacing w:before="120" w:after="120"/>
        <w:ind w:left="851" w:right="902"/>
        <w:jc w:val="both"/>
        <w:rPr>
          <w:rFonts w:ascii="Palatino Linotype" w:hAnsi="Palatino Linotype"/>
          <w:i/>
          <w:iCs/>
          <w:sz w:val="22"/>
          <w:szCs w:val="22"/>
        </w:rPr>
      </w:pPr>
      <w:r w:rsidRPr="00463923">
        <w:rPr>
          <w:rFonts w:ascii="Palatino Linotype" w:hAnsi="Palatino Linotype"/>
          <w:b/>
          <w:bCs/>
          <w:i/>
          <w:iCs/>
          <w:sz w:val="22"/>
          <w:szCs w:val="22"/>
        </w:rPr>
        <w:t>Segundo</w:t>
      </w:r>
      <w:r w:rsidRPr="00463923">
        <w:rPr>
          <w:rFonts w:ascii="Palatino Linotype" w:hAnsi="Palatino Linotype"/>
          <w:i/>
          <w:iCs/>
          <w:sz w:val="22"/>
          <w:szCs w:val="22"/>
        </w:rPr>
        <w:t xml:space="preserve">. - Previo los trámites de ley correspondientes ordenar la búsqueda exhaustiva y entrega de la información. </w:t>
      </w:r>
    </w:p>
    <w:p w14:paraId="16246252" w14:textId="77777777" w:rsidR="00FB32B3" w:rsidRPr="00463923" w:rsidRDefault="005530DF" w:rsidP="005530DF">
      <w:pPr>
        <w:spacing w:before="120" w:after="120"/>
        <w:ind w:left="851" w:right="902"/>
        <w:jc w:val="both"/>
        <w:rPr>
          <w:rFonts w:ascii="Palatino Linotype" w:hAnsi="Palatino Linotype"/>
          <w:i/>
          <w:iCs/>
          <w:sz w:val="22"/>
          <w:szCs w:val="22"/>
        </w:rPr>
      </w:pPr>
      <w:r w:rsidRPr="00463923">
        <w:rPr>
          <w:rFonts w:ascii="Palatino Linotype" w:hAnsi="Palatino Linotype"/>
          <w:b/>
          <w:bCs/>
          <w:i/>
          <w:iCs/>
          <w:sz w:val="22"/>
          <w:szCs w:val="22"/>
        </w:rPr>
        <w:t>Tercero.</w:t>
      </w:r>
      <w:r w:rsidRPr="00463923">
        <w:rPr>
          <w:rFonts w:ascii="Palatino Linotype" w:hAnsi="Palatino Linotype"/>
          <w:i/>
          <w:iCs/>
          <w:sz w:val="22"/>
          <w:szCs w:val="22"/>
        </w:rPr>
        <w:t xml:space="preserve">- Dar vista al Órgano Interno de Control en términos de la Ley de Responsabilidades Administrativas del Estado de México y Municipios, para que determine el grado de responsabilidad por la vulneración al derecho de acceso a la información, pues la presente solicitud forma parte de un cúmulo de solicitudes </w:t>
      </w:r>
      <w:r w:rsidRPr="00463923">
        <w:rPr>
          <w:rFonts w:ascii="Palatino Linotype" w:hAnsi="Palatino Linotype"/>
          <w:i/>
          <w:iCs/>
          <w:sz w:val="22"/>
          <w:szCs w:val="22"/>
        </w:rPr>
        <w:lastRenderedPageBreak/>
        <w:t xml:space="preserve">en donde el sujeto obligado ha actuado con profunda irresponsabilidad y vulnerando el ejercicio del derecho humano de acceder a la información. </w:t>
      </w:r>
    </w:p>
    <w:p w14:paraId="14E913D1" w14:textId="23A83790" w:rsidR="005530DF" w:rsidRPr="00463923" w:rsidRDefault="005530DF" w:rsidP="005530DF">
      <w:pPr>
        <w:spacing w:before="120" w:after="120"/>
        <w:ind w:left="851" w:right="902"/>
        <w:jc w:val="both"/>
        <w:rPr>
          <w:rFonts w:ascii="Palatino Linotype" w:hAnsi="Palatino Linotype"/>
          <w:i/>
          <w:iCs/>
          <w:sz w:val="22"/>
          <w:szCs w:val="22"/>
        </w:rPr>
      </w:pPr>
      <w:r w:rsidRPr="00463923">
        <w:rPr>
          <w:rFonts w:ascii="Palatino Linotype" w:hAnsi="Palatino Linotype"/>
          <w:i/>
          <w:iCs/>
          <w:sz w:val="22"/>
          <w:szCs w:val="22"/>
        </w:rPr>
        <w:t>Lo anterior, para los efectos legales y administrativos a que haya lugar.”</w:t>
      </w:r>
      <w:r w:rsidR="00FB32B3" w:rsidRPr="00463923">
        <w:rPr>
          <w:rFonts w:ascii="Palatino Linotype" w:hAnsi="Palatino Linotype"/>
          <w:i/>
          <w:iCs/>
          <w:sz w:val="22"/>
          <w:szCs w:val="22"/>
        </w:rPr>
        <w:t xml:space="preserve"> (sic)</w:t>
      </w:r>
    </w:p>
    <w:p w14:paraId="68B46224" w14:textId="3710279F" w:rsidR="004573DF" w:rsidRPr="00463923" w:rsidRDefault="00FB32B3">
      <w:pPr>
        <w:spacing w:before="240" w:after="240" w:line="360" w:lineRule="auto"/>
        <w:jc w:val="both"/>
        <w:rPr>
          <w:rFonts w:ascii="Palatino Linotype" w:eastAsia="Palatino Linotype" w:hAnsi="Palatino Linotype" w:cs="Palatino Linotype"/>
        </w:rPr>
      </w:pPr>
      <w:r w:rsidRPr="00463923">
        <w:rPr>
          <w:rFonts w:ascii="Palatino Linotype" w:eastAsia="Palatino Linotype" w:hAnsi="Palatino Linotype" w:cs="Palatino Linotype"/>
        </w:rPr>
        <w:t xml:space="preserve">Asimismo, adjuntó el oficio número OF/PRES/INT/1121-II/2023, remitido por el </w:t>
      </w:r>
      <w:r w:rsidRPr="00463923">
        <w:rPr>
          <w:rFonts w:ascii="Palatino Linotype" w:eastAsia="Palatino Linotype" w:hAnsi="Palatino Linotype" w:cs="Palatino Linotype"/>
          <w:b/>
          <w:bCs/>
        </w:rPr>
        <w:t xml:space="preserve">Sujeto Obligado </w:t>
      </w:r>
      <w:r w:rsidRPr="00463923">
        <w:rPr>
          <w:rFonts w:ascii="Palatino Linotype" w:eastAsia="Palatino Linotype" w:hAnsi="Palatino Linotype" w:cs="Palatino Linotype"/>
        </w:rPr>
        <w:t>en respuesta.</w:t>
      </w:r>
    </w:p>
    <w:p w14:paraId="61776A1B" w14:textId="6E01B08D" w:rsidR="00732877" w:rsidRPr="00463923" w:rsidRDefault="00732877">
      <w:pPr>
        <w:spacing w:before="240" w:after="240" w:line="360" w:lineRule="auto"/>
        <w:jc w:val="both"/>
        <w:rPr>
          <w:rFonts w:ascii="Palatino Linotype" w:eastAsia="Palatino Linotype" w:hAnsi="Palatino Linotype" w:cs="Palatino Linotype"/>
        </w:rPr>
      </w:pPr>
      <w:r w:rsidRPr="00463923">
        <w:rPr>
          <w:rFonts w:ascii="Palatino Linotype" w:eastAsia="Palatino Linotype" w:hAnsi="Palatino Linotype" w:cs="Palatino Linotype"/>
        </w:rPr>
        <w:t xml:space="preserve">Por su parte el </w:t>
      </w:r>
      <w:r w:rsidRPr="00463923">
        <w:rPr>
          <w:rFonts w:ascii="Palatino Linotype" w:eastAsia="Palatino Linotype" w:hAnsi="Palatino Linotype" w:cs="Palatino Linotype"/>
          <w:b/>
          <w:bCs/>
        </w:rPr>
        <w:t>Sujeto Obligado</w:t>
      </w:r>
      <w:r w:rsidR="00F434A0" w:rsidRPr="00463923">
        <w:rPr>
          <w:rFonts w:ascii="Palatino Linotype" w:eastAsia="Palatino Linotype" w:hAnsi="Palatino Linotype" w:cs="Palatino Linotype"/>
          <w:b/>
          <w:bCs/>
        </w:rPr>
        <w:t xml:space="preserve">, </w:t>
      </w:r>
      <w:r w:rsidR="00B66442" w:rsidRPr="00463923">
        <w:rPr>
          <w:rFonts w:ascii="Palatino Linotype" w:eastAsia="Palatino Linotype" w:hAnsi="Palatino Linotype" w:cs="Palatino Linotype"/>
        </w:rPr>
        <w:t xml:space="preserve">en fecha </w:t>
      </w:r>
      <w:r w:rsidR="00B66442" w:rsidRPr="00463923">
        <w:rPr>
          <w:rFonts w:ascii="Palatino Linotype" w:eastAsia="Palatino Linotype" w:hAnsi="Palatino Linotype" w:cs="Palatino Linotype"/>
          <w:b/>
          <w:bCs/>
        </w:rPr>
        <w:t xml:space="preserve">veintiuno de julio de dos mil veintitrés, </w:t>
      </w:r>
      <w:r w:rsidR="00C74424" w:rsidRPr="00463923">
        <w:rPr>
          <w:rFonts w:ascii="Palatino Linotype" w:eastAsia="Palatino Linotype" w:hAnsi="Palatino Linotype" w:cs="Palatino Linotype"/>
        </w:rPr>
        <w:t>remitió a través de SAIMEX, el oficio número  OF/PRES/INT/1239-II/2023, de fecha once de julio de dos mil veintitrés, signado por el Titular de la Oficina de la Presidencia</w:t>
      </w:r>
      <w:r w:rsidR="00810C4A" w:rsidRPr="00463923">
        <w:rPr>
          <w:rFonts w:ascii="Palatino Linotype" w:eastAsia="Palatino Linotype" w:hAnsi="Palatino Linotype" w:cs="Palatino Linotype"/>
        </w:rPr>
        <w:t xml:space="preserve">, mediante el cual </w:t>
      </w:r>
      <w:r w:rsidR="0008635B" w:rsidRPr="00463923">
        <w:rPr>
          <w:rFonts w:ascii="Palatino Linotype" w:eastAsia="Palatino Linotype" w:hAnsi="Palatino Linotype" w:cs="Palatino Linotype"/>
        </w:rPr>
        <w:t>reitera que el informe de avance y cumplimiento de los programas de trabajo de las Dependencias de la Administración Pública del Municipio de Ixtapaluca, se rinde periódicamente y de manera verbal al Presidente Municipal, sin que exista documento.</w:t>
      </w:r>
    </w:p>
    <w:p w14:paraId="6E4E2519" w14:textId="77777777" w:rsidR="000B4187" w:rsidRPr="00463923" w:rsidRDefault="00696EF0">
      <w:pPr>
        <w:spacing w:before="240" w:after="240" w:line="360" w:lineRule="auto"/>
        <w:jc w:val="both"/>
        <w:rPr>
          <w:rFonts w:ascii="Palatino Linotype" w:eastAsia="Palatino Linotype" w:hAnsi="Palatino Linotype" w:cs="Palatino Linotype"/>
        </w:rPr>
      </w:pPr>
      <w:r w:rsidRPr="00463923">
        <w:rPr>
          <w:rFonts w:ascii="Palatino Linotype" w:eastAsia="Palatino Linotype" w:hAnsi="Palatino Linotype" w:cs="Palatino Linotype"/>
        </w:rPr>
        <w:t xml:space="preserve">Una vez analizado el referido documento el mismo se hizo del conocimiento de la parte </w:t>
      </w:r>
      <w:r w:rsidRPr="00463923">
        <w:rPr>
          <w:rFonts w:ascii="Palatino Linotype" w:eastAsia="Palatino Linotype" w:hAnsi="Palatino Linotype" w:cs="Palatino Linotype"/>
          <w:b/>
          <w:bCs/>
        </w:rPr>
        <w:t xml:space="preserve">Recurrente, </w:t>
      </w:r>
      <w:r w:rsidRPr="00463923">
        <w:rPr>
          <w:rFonts w:ascii="Palatino Linotype" w:eastAsia="Palatino Linotype" w:hAnsi="Palatino Linotype" w:cs="Palatino Linotype"/>
        </w:rPr>
        <w:t>con la finalidad de que manifestara lo que a su derecho estimara conveniente</w:t>
      </w:r>
      <w:r w:rsidR="00E1362B" w:rsidRPr="00463923">
        <w:rPr>
          <w:rFonts w:ascii="Palatino Linotype" w:eastAsia="Palatino Linotype" w:hAnsi="Palatino Linotype" w:cs="Palatino Linotype"/>
        </w:rPr>
        <w:t xml:space="preserve">, por lo que en fecha </w:t>
      </w:r>
      <w:r w:rsidR="00C740D9" w:rsidRPr="00463923">
        <w:rPr>
          <w:rFonts w:ascii="Palatino Linotype" w:eastAsia="Palatino Linotype" w:hAnsi="Palatino Linotype" w:cs="Palatino Linotype"/>
          <w:b/>
          <w:bCs/>
        </w:rPr>
        <w:t>diez de agosto de dos mil veintitrés</w:t>
      </w:r>
      <w:r w:rsidR="00C740D9" w:rsidRPr="00463923">
        <w:rPr>
          <w:rFonts w:ascii="Palatino Linotype" w:eastAsia="Palatino Linotype" w:hAnsi="Palatino Linotype" w:cs="Palatino Linotype"/>
        </w:rPr>
        <w:t xml:space="preserve">, </w:t>
      </w:r>
      <w:r w:rsidR="00200864" w:rsidRPr="00463923">
        <w:rPr>
          <w:rFonts w:ascii="Palatino Linotype" w:eastAsia="Palatino Linotype" w:hAnsi="Palatino Linotype" w:cs="Palatino Linotype"/>
        </w:rPr>
        <w:t xml:space="preserve">remitió </w:t>
      </w:r>
      <w:r w:rsidR="002C1FAE" w:rsidRPr="00463923">
        <w:rPr>
          <w:rFonts w:ascii="Palatino Linotype" w:eastAsia="Palatino Linotype" w:hAnsi="Palatino Linotype" w:cs="Palatino Linotype"/>
        </w:rPr>
        <w:t>nuevamente el escrito que contiene sus manifestaciones y alegatos</w:t>
      </w:r>
      <w:r w:rsidR="000B4187" w:rsidRPr="00463923">
        <w:rPr>
          <w:rFonts w:ascii="Palatino Linotype" w:eastAsia="Palatino Linotype" w:hAnsi="Palatino Linotype" w:cs="Palatino Linotype"/>
        </w:rPr>
        <w:t>, referido con antelación.</w:t>
      </w:r>
    </w:p>
    <w:p w14:paraId="1B26ABBE" w14:textId="77777777" w:rsidR="000B4187" w:rsidRPr="00463923" w:rsidRDefault="000B4187" w:rsidP="000B4187">
      <w:pPr>
        <w:spacing w:before="240" w:after="240" w:line="360" w:lineRule="auto"/>
        <w:jc w:val="both"/>
        <w:rPr>
          <w:rFonts w:ascii="Palatino Linotype" w:eastAsia="Palatino Linotype" w:hAnsi="Palatino Linotype" w:cs="Palatino Linotype"/>
          <w:b/>
        </w:rPr>
      </w:pPr>
      <w:r w:rsidRPr="00463923">
        <w:rPr>
          <w:rFonts w:ascii="Palatino Linotype" w:eastAsia="Palatino Linotype" w:hAnsi="Palatino Linotype" w:cs="Palatino Linotype"/>
          <w:b/>
          <w:bCs/>
        </w:rPr>
        <w:t xml:space="preserve">7. </w:t>
      </w:r>
      <w:r w:rsidRPr="00463923">
        <w:rPr>
          <w:rFonts w:ascii="Palatino Linotype" w:eastAsia="Palatino Linotype" w:hAnsi="Palatino Linotype" w:cs="Palatino Linotype"/>
          <w:b/>
        </w:rPr>
        <w:t>Ampliación del término para resolver</w:t>
      </w:r>
      <w:r w:rsidRPr="00463923">
        <w:rPr>
          <w:rFonts w:ascii="Palatino Linotype" w:eastAsia="Palatino Linotype" w:hAnsi="Palatino Linotype" w:cs="Palatino Linotype"/>
        </w:rPr>
        <w:t xml:space="preserve">. En fecha </w:t>
      </w:r>
      <w:r w:rsidRPr="00463923">
        <w:rPr>
          <w:rFonts w:ascii="Palatino Linotype" w:eastAsia="Palatino Linotype" w:hAnsi="Palatino Linotype" w:cs="Palatino Linotype"/>
          <w:b/>
        </w:rPr>
        <w:t>nueve de octubre de dos mil veintitrés</w:t>
      </w:r>
      <w:r w:rsidRPr="00463923">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35974F79" w14:textId="55B78DDF" w:rsidR="000B4187" w:rsidRPr="00463923" w:rsidRDefault="000B4187" w:rsidP="000B4187">
      <w:pPr>
        <w:spacing w:before="240" w:after="240" w:line="360" w:lineRule="auto"/>
        <w:jc w:val="both"/>
        <w:rPr>
          <w:rFonts w:ascii="Palatino Linotype" w:eastAsia="Palatino Linotype" w:hAnsi="Palatino Linotype" w:cs="Palatino Linotype"/>
        </w:rPr>
      </w:pPr>
      <w:r w:rsidRPr="00463923">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w:t>
      </w:r>
      <w:r w:rsidR="00CA54A9" w:rsidRPr="00463923">
        <w:rPr>
          <w:rFonts w:ascii="Palatino Linotype" w:eastAsia="Palatino Linotype" w:hAnsi="Palatino Linotype" w:cs="Palatino Linotype"/>
        </w:rPr>
        <w:lastRenderedPageBreak/>
        <w:t xml:space="preserve">recursos de revisión, </w:t>
      </w:r>
      <w:r w:rsidRPr="00463923">
        <w:rPr>
          <w:rFonts w:ascii="Palatino Linotype" w:eastAsia="Palatino Linotype" w:hAnsi="Palatino Linotype" w:cs="Palatino Linotype"/>
        </w:rPr>
        <w:t>circunstancia atípica que ha rebasado las capacidades técnicas y humanas del personal encargado de la proyección de las resoluciones a dichos medios de impugnación.</w:t>
      </w:r>
    </w:p>
    <w:p w14:paraId="08D09852" w14:textId="77777777" w:rsidR="000B4187" w:rsidRPr="00463923" w:rsidRDefault="000B4187" w:rsidP="000B4187">
      <w:pPr>
        <w:spacing w:before="240" w:after="240" w:line="360" w:lineRule="auto"/>
        <w:jc w:val="both"/>
        <w:rPr>
          <w:rFonts w:ascii="Palatino Linotype" w:eastAsia="Palatino Linotype" w:hAnsi="Palatino Linotype" w:cs="Palatino Linotype"/>
        </w:rPr>
      </w:pPr>
      <w:r w:rsidRPr="00463923">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5704094" w14:textId="77777777" w:rsidR="000B4187" w:rsidRPr="00463923" w:rsidRDefault="000B4187" w:rsidP="000B4187">
      <w:pPr>
        <w:spacing w:before="240" w:after="240" w:line="360" w:lineRule="auto"/>
        <w:jc w:val="both"/>
        <w:rPr>
          <w:rFonts w:ascii="Palatino Linotype" w:eastAsia="Palatino Linotype" w:hAnsi="Palatino Linotype" w:cs="Palatino Linotype"/>
        </w:rPr>
      </w:pPr>
      <w:r w:rsidRPr="00463923">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E6A4FD8" w14:textId="77777777" w:rsidR="000B4187" w:rsidRPr="00463923" w:rsidRDefault="000B4187" w:rsidP="000B4187">
      <w:pPr>
        <w:spacing w:before="240" w:after="240" w:line="360" w:lineRule="auto"/>
        <w:jc w:val="both"/>
        <w:rPr>
          <w:rFonts w:ascii="Palatino Linotype" w:eastAsia="Palatino Linotype" w:hAnsi="Palatino Linotype" w:cs="Palatino Linotype"/>
        </w:rPr>
      </w:pPr>
      <w:r w:rsidRPr="00463923">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F8608C1" w14:textId="77777777" w:rsidR="000B4187" w:rsidRPr="00463923" w:rsidRDefault="000B4187" w:rsidP="000B4187">
      <w:pPr>
        <w:spacing w:before="240" w:after="240" w:line="360" w:lineRule="auto"/>
        <w:jc w:val="both"/>
        <w:rPr>
          <w:rFonts w:ascii="Palatino Linotype" w:eastAsia="Palatino Linotype" w:hAnsi="Palatino Linotype" w:cs="Palatino Linotype"/>
          <w:strike/>
        </w:rPr>
      </w:pPr>
      <w:r w:rsidRPr="00463923">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40AB48B" w14:textId="77777777" w:rsidR="000B4187" w:rsidRPr="00463923" w:rsidRDefault="000B4187" w:rsidP="000B4187">
      <w:pPr>
        <w:numPr>
          <w:ilvl w:val="0"/>
          <w:numId w:val="4"/>
        </w:numPr>
        <w:spacing w:before="240" w:after="240" w:line="360" w:lineRule="auto"/>
        <w:jc w:val="both"/>
        <w:rPr>
          <w:rFonts w:ascii="Palatino Linotype" w:eastAsia="Palatino Linotype" w:hAnsi="Palatino Linotype" w:cs="Palatino Linotype"/>
        </w:rPr>
      </w:pPr>
      <w:r w:rsidRPr="00463923">
        <w:rPr>
          <w:rFonts w:ascii="Palatino Linotype" w:eastAsia="Palatino Linotype" w:hAnsi="Palatino Linotype" w:cs="Palatino Linotype"/>
        </w:rPr>
        <w:lastRenderedPageBreak/>
        <w:t xml:space="preserve">Complejidad del Asunto: La complejidad de la prueba, la pluralidad de sujetos procesales, el tiempo transcurrido, las características y contexto del recurso. </w:t>
      </w:r>
    </w:p>
    <w:p w14:paraId="09BD2FEF" w14:textId="77777777" w:rsidR="000B4187" w:rsidRPr="00463923" w:rsidRDefault="000B4187" w:rsidP="000B4187">
      <w:pPr>
        <w:numPr>
          <w:ilvl w:val="0"/>
          <w:numId w:val="4"/>
        </w:numPr>
        <w:spacing w:before="240" w:after="240" w:line="360" w:lineRule="auto"/>
        <w:jc w:val="both"/>
        <w:rPr>
          <w:rFonts w:ascii="Palatino Linotype" w:eastAsia="Palatino Linotype" w:hAnsi="Palatino Linotype" w:cs="Palatino Linotype"/>
        </w:rPr>
      </w:pPr>
      <w:r w:rsidRPr="00463923">
        <w:rPr>
          <w:rFonts w:ascii="Palatino Linotype" w:eastAsia="Palatino Linotype" w:hAnsi="Palatino Linotype" w:cs="Palatino Linotype"/>
        </w:rPr>
        <w:t>Actividad Procesal del interesado. Acciones u omisiones del interesado.</w:t>
      </w:r>
    </w:p>
    <w:p w14:paraId="39E4ABD5" w14:textId="77777777" w:rsidR="000B4187" w:rsidRPr="00463923" w:rsidRDefault="000B4187" w:rsidP="000B4187">
      <w:pPr>
        <w:numPr>
          <w:ilvl w:val="0"/>
          <w:numId w:val="4"/>
        </w:numPr>
        <w:spacing w:before="240" w:after="240" w:line="360" w:lineRule="auto"/>
        <w:jc w:val="both"/>
        <w:rPr>
          <w:rFonts w:ascii="Palatino Linotype" w:eastAsia="Palatino Linotype" w:hAnsi="Palatino Linotype" w:cs="Palatino Linotype"/>
        </w:rPr>
      </w:pPr>
      <w:r w:rsidRPr="00463923">
        <w:rPr>
          <w:rFonts w:ascii="Palatino Linotype" w:eastAsia="Palatino Linotype" w:hAnsi="Palatino Linotype" w:cs="Palatino Linotype"/>
        </w:rPr>
        <w:t>Conducta de la Autoridad: Las Acciones u omisiones realizadas en el procedimiento. Así como si la autoridad actuó con la debida diligencia.</w:t>
      </w:r>
    </w:p>
    <w:p w14:paraId="14A0D336" w14:textId="77777777" w:rsidR="000B4187" w:rsidRPr="00463923" w:rsidRDefault="000B4187" w:rsidP="000B4187">
      <w:pPr>
        <w:spacing w:before="240" w:after="240" w:line="360" w:lineRule="auto"/>
        <w:ind w:left="567"/>
        <w:jc w:val="both"/>
        <w:rPr>
          <w:rFonts w:ascii="Palatino Linotype" w:eastAsia="Palatino Linotype" w:hAnsi="Palatino Linotype" w:cs="Palatino Linotype"/>
        </w:rPr>
      </w:pPr>
      <w:r w:rsidRPr="00463923">
        <w:rPr>
          <w:rFonts w:ascii="Palatino Linotype" w:eastAsia="Palatino Linotype" w:hAnsi="Palatino Linotype" w:cs="Palatino Linotype"/>
        </w:rPr>
        <w:t>d) La afectación generada en la situación jurídica de la persona involucrada en el proceso: Violación a sus derechos humanos.</w:t>
      </w:r>
    </w:p>
    <w:p w14:paraId="78D3875F" w14:textId="77777777" w:rsidR="000B4187" w:rsidRPr="00463923" w:rsidRDefault="000B4187" w:rsidP="000B4187">
      <w:pPr>
        <w:spacing w:before="240" w:after="240" w:line="360" w:lineRule="auto"/>
        <w:jc w:val="both"/>
        <w:rPr>
          <w:rFonts w:ascii="Palatino Linotype" w:eastAsia="Palatino Linotype" w:hAnsi="Palatino Linotype" w:cs="Palatino Linotype"/>
        </w:rPr>
      </w:pPr>
      <w:r w:rsidRPr="00463923">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5FD2FA9" w14:textId="77777777" w:rsidR="000B4187" w:rsidRPr="00463923" w:rsidRDefault="000B4187" w:rsidP="000B4187">
      <w:pPr>
        <w:spacing w:before="240" w:after="240" w:line="360" w:lineRule="auto"/>
        <w:jc w:val="both"/>
        <w:rPr>
          <w:rFonts w:ascii="Palatino Linotype" w:eastAsia="Palatino Linotype" w:hAnsi="Palatino Linotype" w:cs="Palatino Linotype"/>
          <w:b/>
        </w:rPr>
      </w:pPr>
      <w:r w:rsidRPr="00463923">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463923">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463923">
        <w:rPr>
          <w:rFonts w:ascii="Palatino Linotype" w:eastAsia="Palatino Linotype" w:hAnsi="Palatino Linotype" w:cs="Palatino Linotype"/>
        </w:rPr>
        <w:t>, visible en la Gaceta del Seminario Judicial de la Federación con el registro digital 205635.</w:t>
      </w:r>
    </w:p>
    <w:p w14:paraId="3D1A52D1" w14:textId="77777777" w:rsidR="000B4187" w:rsidRPr="00463923" w:rsidRDefault="000B4187" w:rsidP="000B4187">
      <w:pPr>
        <w:spacing w:before="240" w:after="240" w:line="360" w:lineRule="auto"/>
        <w:jc w:val="both"/>
        <w:rPr>
          <w:rFonts w:ascii="Palatino Linotype" w:eastAsia="Palatino Linotype" w:hAnsi="Palatino Linotype" w:cs="Palatino Linotype"/>
        </w:rPr>
      </w:pPr>
      <w:r w:rsidRPr="00463923">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5E7EF66" w14:textId="77777777" w:rsidR="000B4187" w:rsidRPr="00463923" w:rsidRDefault="000B4187" w:rsidP="000B4187">
      <w:pPr>
        <w:spacing w:before="240" w:after="240" w:line="360" w:lineRule="auto"/>
        <w:jc w:val="both"/>
        <w:rPr>
          <w:rFonts w:ascii="Palatino Linotype" w:eastAsia="Palatino Linotype" w:hAnsi="Palatino Linotype" w:cs="Palatino Linotype"/>
        </w:rPr>
      </w:pPr>
      <w:r w:rsidRPr="00463923">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DD7DCDF" w14:textId="77777777" w:rsidR="000B4187" w:rsidRPr="00463923" w:rsidRDefault="000B4187" w:rsidP="000B4187">
      <w:pPr>
        <w:spacing w:before="240" w:after="240"/>
        <w:ind w:left="851" w:right="902"/>
        <w:jc w:val="both"/>
        <w:rPr>
          <w:rFonts w:ascii="Palatino Linotype" w:eastAsia="Palatino Linotype" w:hAnsi="Palatino Linotype" w:cs="Palatino Linotype"/>
          <w:sz w:val="22"/>
          <w:szCs w:val="22"/>
        </w:rPr>
      </w:pPr>
      <w:r w:rsidRPr="00463923">
        <w:rPr>
          <w:rFonts w:ascii="Palatino Linotype" w:eastAsia="Palatino Linotype" w:hAnsi="Palatino Linotype" w:cs="Palatino Linotype"/>
        </w:rPr>
        <w:t xml:space="preserve"> </w:t>
      </w:r>
      <w:r w:rsidRPr="00463923">
        <w:rPr>
          <w:rFonts w:ascii="Palatino Linotype" w:eastAsia="Palatino Linotype" w:hAnsi="Palatino Linotype" w:cs="Palatino Linotype"/>
          <w:i/>
          <w:sz w:val="22"/>
          <w:szCs w:val="22"/>
        </w:rPr>
        <w:t>“</w:t>
      </w:r>
      <w:r w:rsidRPr="00463923">
        <w:rPr>
          <w:rFonts w:ascii="Palatino Linotype" w:eastAsia="Palatino Linotype" w:hAnsi="Palatino Linotype" w:cs="Palatino Linotype"/>
          <w:b/>
          <w:i/>
          <w:sz w:val="22"/>
          <w:szCs w:val="22"/>
        </w:rPr>
        <w:t>PLAZO RAZONABLE PARA RESOLVER. DIMENSIÓN Y EFECTOS DE ESTE CONCEPTO CUANDO SE ADUCE EXCESIVA CARGA DE TRABAJO</w:t>
      </w:r>
      <w:r w:rsidRPr="00463923">
        <w:rPr>
          <w:rFonts w:ascii="Palatino Linotype" w:eastAsia="Palatino Linotype" w:hAnsi="Palatino Linotype" w:cs="Palatino Linotype"/>
          <w:i/>
          <w:sz w:val="22"/>
          <w:szCs w:val="22"/>
        </w:rPr>
        <w:t>.”</w:t>
      </w:r>
      <w:r w:rsidRPr="00463923">
        <w:rPr>
          <w:rFonts w:ascii="Palatino Linotype" w:eastAsia="Palatino Linotype" w:hAnsi="Palatino Linotype" w:cs="Palatino Linotype"/>
          <w:sz w:val="22"/>
          <w:szCs w:val="22"/>
        </w:rPr>
        <w:t xml:space="preserve"> consultable en el Seminario Judicial de la Federación y su gaceta, con el registro digital 2002351.</w:t>
      </w:r>
    </w:p>
    <w:p w14:paraId="7D410F0E" w14:textId="77777777" w:rsidR="000B4187" w:rsidRPr="00463923" w:rsidRDefault="000B4187" w:rsidP="000B4187">
      <w:pPr>
        <w:spacing w:before="240" w:after="240"/>
        <w:ind w:left="851" w:right="902"/>
        <w:jc w:val="both"/>
        <w:rPr>
          <w:rFonts w:ascii="Palatino Linotype" w:eastAsia="Palatino Linotype" w:hAnsi="Palatino Linotype" w:cs="Palatino Linotype"/>
          <w:sz w:val="22"/>
          <w:szCs w:val="22"/>
        </w:rPr>
      </w:pPr>
      <w:r w:rsidRPr="00463923">
        <w:rPr>
          <w:rFonts w:ascii="Palatino Linotype" w:eastAsia="Palatino Linotype" w:hAnsi="Palatino Linotype" w:cs="Palatino Linotype"/>
          <w:i/>
          <w:sz w:val="22"/>
          <w:szCs w:val="22"/>
        </w:rPr>
        <w:t>“</w:t>
      </w:r>
      <w:r w:rsidRPr="00463923">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463923">
        <w:rPr>
          <w:rFonts w:ascii="Palatino Linotype" w:eastAsia="Palatino Linotype" w:hAnsi="Palatino Linotype" w:cs="Palatino Linotype"/>
          <w:i/>
          <w:sz w:val="22"/>
          <w:szCs w:val="22"/>
        </w:rPr>
        <w:t>.”</w:t>
      </w:r>
      <w:r w:rsidRPr="00463923">
        <w:rPr>
          <w:rFonts w:ascii="Palatino Linotype" w:eastAsia="Palatino Linotype" w:hAnsi="Palatino Linotype" w:cs="Palatino Linotype"/>
          <w:sz w:val="22"/>
          <w:szCs w:val="22"/>
        </w:rPr>
        <w:t>, visible en el Seminario Judicial de la Federación y su gaceta, con el registro digital 2002350.</w:t>
      </w:r>
    </w:p>
    <w:p w14:paraId="43EB8731" w14:textId="4FDA1C92" w:rsidR="000B4187" w:rsidRPr="00463923" w:rsidRDefault="000B4187" w:rsidP="000B4187">
      <w:pPr>
        <w:spacing w:before="240" w:after="240" w:line="360" w:lineRule="auto"/>
        <w:jc w:val="both"/>
        <w:rPr>
          <w:rFonts w:ascii="Palatino Linotype" w:eastAsia="Palatino Linotype" w:hAnsi="Palatino Linotype" w:cs="Palatino Linotype"/>
        </w:rPr>
      </w:pPr>
      <w:r w:rsidRPr="00463923">
        <w:rPr>
          <w:rFonts w:ascii="Palatino Linotype" w:eastAsia="Palatino Linotype" w:hAnsi="Palatino Linotype" w:cs="Palatino Linotype"/>
        </w:rPr>
        <w:t xml:space="preserve">Por ello, este </w:t>
      </w:r>
      <w:r w:rsidR="00DB2102" w:rsidRPr="00463923">
        <w:rPr>
          <w:rFonts w:ascii="Palatino Linotype" w:eastAsia="Palatino Linotype" w:hAnsi="Palatino Linotype" w:cs="Palatino Linotype"/>
        </w:rPr>
        <w:t>Organismo</w:t>
      </w:r>
      <w:r w:rsidRPr="00463923">
        <w:rPr>
          <w:rFonts w:ascii="Palatino Linotype" w:eastAsia="Palatino Linotype" w:hAnsi="Palatino Linotype" w:cs="Palatino Linotype"/>
        </w:rPr>
        <w:t xml:space="preserve"> Garante comprometido con la tutela de los derechos humanos confiados, señala que este exceso del plazo legal para resolver el presente asunto, resulta de carácter excepcional.</w:t>
      </w:r>
    </w:p>
    <w:p w14:paraId="0DE20B92" w14:textId="19DE51C5" w:rsidR="00486F4D" w:rsidRPr="00463923" w:rsidRDefault="000B4187">
      <w:pPr>
        <w:spacing w:before="240" w:after="240" w:line="360" w:lineRule="auto"/>
        <w:jc w:val="both"/>
        <w:rPr>
          <w:rFonts w:ascii="Palatino Linotype" w:eastAsia="Palatino Linotype" w:hAnsi="Palatino Linotype" w:cs="Palatino Linotype"/>
        </w:rPr>
      </w:pPr>
      <w:r w:rsidRPr="00463923">
        <w:rPr>
          <w:rFonts w:ascii="Palatino Linotype" w:eastAsia="Palatino Linotype" w:hAnsi="Palatino Linotype" w:cs="Palatino Linotype"/>
          <w:b/>
        </w:rPr>
        <w:lastRenderedPageBreak/>
        <w:t>8</w:t>
      </w:r>
      <w:r w:rsidR="00F327FE" w:rsidRPr="00463923">
        <w:rPr>
          <w:rFonts w:ascii="Palatino Linotype" w:eastAsia="Palatino Linotype" w:hAnsi="Palatino Linotype" w:cs="Palatino Linotype"/>
          <w:b/>
        </w:rPr>
        <w:t xml:space="preserve">. Cierre de instrucción. </w:t>
      </w:r>
      <w:r w:rsidR="00F327FE" w:rsidRPr="00463923">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463923">
        <w:rPr>
          <w:rFonts w:ascii="Palatino Linotype" w:eastAsia="Palatino Linotype" w:hAnsi="Palatino Linotype" w:cs="Palatino Linotype"/>
          <w:b/>
        </w:rPr>
        <w:t xml:space="preserve">seis </w:t>
      </w:r>
      <w:r w:rsidR="005F22AD" w:rsidRPr="00463923">
        <w:rPr>
          <w:rFonts w:ascii="Palatino Linotype" w:eastAsia="Palatino Linotype" w:hAnsi="Palatino Linotype" w:cs="Palatino Linotype"/>
          <w:b/>
        </w:rPr>
        <w:t xml:space="preserve">de diciembre </w:t>
      </w:r>
      <w:r w:rsidR="00F327FE" w:rsidRPr="00463923">
        <w:rPr>
          <w:rFonts w:ascii="Palatino Linotype" w:eastAsia="Palatino Linotype" w:hAnsi="Palatino Linotype" w:cs="Palatino Linotype"/>
          <w:b/>
        </w:rPr>
        <w:t xml:space="preserve">de dos mil veintitrés, </w:t>
      </w:r>
      <w:r w:rsidR="00F327FE" w:rsidRPr="00463923">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r w:rsidR="008C01CB" w:rsidRPr="00463923">
        <w:rPr>
          <w:rFonts w:ascii="Palatino Linotype" w:eastAsia="Palatino Linotype" w:hAnsi="Palatino Linotype" w:cs="Palatino Linotype"/>
        </w:rPr>
        <w:t>.</w:t>
      </w:r>
    </w:p>
    <w:p w14:paraId="5C681989" w14:textId="78580C93" w:rsidR="00486F4D" w:rsidRPr="00463923" w:rsidRDefault="00F327FE">
      <w:pPr>
        <w:spacing w:before="240" w:after="240" w:line="360" w:lineRule="auto"/>
        <w:jc w:val="both"/>
        <w:rPr>
          <w:rFonts w:ascii="Palatino Linotype" w:eastAsia="Palatino Linotype" w:hAnsi="Palatino Linotype" w:cs="Palatino Linotype"/>
        </w:rPr>
      </w:pPr>
      <w:r w:rsidRPr="00463923">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20A881A0" w14:textId="77777777" w:rsidR="00486F4D" w:rsidRPr="00463923" w:rsidRDefault="00F327FE">
      <w:pPr>
        <w:widowControl w:val="0"/>
        <w:spacing w:before="240" w:after="240" w:line="360" w:lineRule="auto"/>
        <w:jc w:val="center"/>
        <w:rPr>
          <w:rFonts w:ascii="Palatino Linotype" w:eastAsia="Palatino Linotype" w:hAnsi="Palatino Linotype" w:cs="Palatino Linotype"/>
          <w:b/>
        </w:rPr>
      </w:pPr>
      <w:r w:rsidRPr="00463923">
        <w:rPr>
          <w:rFonts w:ascii="Palatino Linotype" w:eastAsia="Palatino Linotype" w:hAnsi="Palatino Linotype" w:cs="Palatino Linotype"/>
          <w:b/>
        </w:rPr>
        <w:t>II. C O N S I D E R A N D O S</w:t>
      </w:r>
    </w:p>
    <w:p w14:paraId="7B819D54" w14:textId="77777777" w:rsidR="00486F4D" w:rsidRPr="00463923" w:rsidRDefault="00F327FE">
      <w:pPr>
        <w:spacing w:before="240" w:after="240" w:line="360" w:lineRule="auto"/>
        <w:jc w:val="both"/>
        <w:rPr>
          <w:rFonts w:ascii="Palatino Linotype" w:eastAsia="Palatino Linotype" w:hAnsi="Palatino Linotype" w:cs="Palatino Linotype"/>
        </w:rPr>
      </w:pPr>
      <w:r w:rsidRPr="00463923">
        <w:rPr>
          <w:rFonts w:ascii="Palatino Linotype" w:eastAsia="Palatino Linotype" w:hAnsi="Palatino Linotype" w:cs="Palatino Linotype"/>
          <w:b/>
        </w:rPr>
        <w:t>Primero. Competencia.</w:t>
      </w:r>
      <w:r w:rsidRPr="00463923">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67DA749" w14:textId="77777777" w:rsidR="00486F4D" w:rsidRPr="00463923" w:rsidRDefault="00F327FE">
      <w:pPr>
        <w:spacing w:before="240" w:after="240" w:line="360" w:lineRule="auto"/>
        <w:jc w:val="both"/>
        <w:rPr>
          <w:rFonts w:ascii="Palatino Linotype" w:eastAsia="Palatino Linotype" w:hAnsi="Palatino Linotype" w:cs="Palatino Linotype"/>
        </w:rPr>
      </w:pPr>
      <w:bookmarkStart w:id="5" w:name="_heading=h.tyjcwt" w:colFirst="0" w:colLast="0"/>
      <w:bookmarkEnd w:id="5"/>
      <w:r w:rsidRPr="00463923">
        <w:rPr>
          <w:rFonts w:ascii="Palatino Linotype" w:eastAsia="Palatino Linotype" w:hAnsi="Palatino Linotype" w:cs="Palatino Linotype"/>
          <w:b/>
        </w:rPr>
        <w:t>Segundo. Oportunidad y Procedibilidad del Recurso de Revisión</w:t>
      </w:r>
      <w:r w:rsidRPr="00463923">
        <w:rPr>
          <w:rFonts w:ascii="Palatino Linotype" w:eastAsia="Palatino Linotype" w:hAnsi="Palatino Linotype" w:cs="Palatino Linotype"/>
        </w:rPr>
        <w:t xml:space="preserve">. Previo al estudio del fondo del asunto, se procede a analizar los requisitos de oportunidad y </w:t>
      </w:r>
      <w:r w:rsidRPr="00463923">
        <w:rPr>
          <w:rFonts w:ascii="Palatino Linotype" w:eastAsia="Palatino Linotype" w:hAnsi="Palatino Linotype" w:cs="Palatino Linotype"/>
        </w:rPr>
        <w:lastRenderedPageBreak/>
        <w:t>procedibilidad que debe reunir el recurso de revisión interpuesto, previstos en los artículos 178 y 180 de la Ley de Transparencia y Acceso a la Información Pública del Estado de México y Municipios.</w:t>
      </w:r>
    </w:p>
    <w:p w14:paraId="0D877A75" w14:textId="7168DA13" w:rsidR="00486F4D" w:rsidRPr="00463923" w:rsidRDefault="00F327FE">
      <w:pPr>
        <w:spacing w:before="240" w:after="240" w:line="360" w:lineRule="auto"/>
        <w:jc w:val="both"/>
        <w:rPr>
          <w:rFonts w:ascii="Palatino Linotype" w:eastAsia="Palatino Linotype" w:hAnsi="Palatino Linotype" w:cs="Palatino Linotype"/>
        </w:rPr>
      </w:pPr>
      <w:r w:rsidRPr="00463923">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463923">
        <w:rPr>
          <w:rFonts w:ascii="Palatino Linotype" w:eastAsia="Palatino Linotype" w:hAnsi="Palatino Linotype" w:cs="Palatino Linotype"/>
          <w:b/>
        </w:rPr>
        <w:t xml:space="preserve">Sujeto Obligado </w:t>
      </w:r>
      <w:r w:rsidRPr="00463923">
        <w:rPr>
          <w:rFonts w:ascii="Palatino Linotype" w:eastAsia="Palatino Linotype" w:hAnsi="Palatino Linotype" w:cs="Palatino Linotype"/>
        </w:rPr>
        <w:t xml:space="preserve">remitió la respuesta a la solicitud de información el día </w:t>
      </w:r>
      <w:r w:rsidR="003A41BA" w:rsidRPr="00463923">
        <w:rPr>
          <w:rFonts w:ascii="Palatino Linotype" w:eastAsia="Palatino Linotype" w:hAnsi="Palatino Linotype" w:cs="Palatino Linotype"/>
          <w:b/>
        </w:rPr>
        <w:t>veintinueve de junio</w:t>
      </w:r>
      <w:r w:rsidRPr="00463923">
        <w:rPr>
          <w:rFonts w:ascii="Palatino Linotype" w:eastAsia="Palatino Linotype" w:hAnsi="Palatino Linotype" w:cs="Palatino Linotype"/>
          <w:b/>
        </w:rPr>
        <w:t xml:space="preserve"> de dos mil veintitrés, </w:t>
      </w:r>
      <w:r w:rsidRPr="00463923">
        <w:rPr>
          <w:rFonts w:ascii="Palatino Linotype" w:eastAsia="Palatino Linotype" w:hAnsi="Palatino Linotype" w:cs="Palatino Linotype"/>
        </w:rPr>
        <w:t xml:space="preserve">mientras que el recurso de revisión interpuesto por la parte </w:t>
      </w:r>
      <w:r w:rsidRPr="00463923">
        <w:rPr>
          <w:rFonts w:ascii="Palatino Linotype" w:eastAsia="Palatino Linotype" w:hAnsi="Palatino Linotype" w:cs="Palatino Linotype"/>
          <w:b/>
        </w:rPr>
        <w:t>Recurrente</w:t>
      </w:r>
      <w:r w:rsidRPr="00463923">
        <w:rPr>
          <w:rFonts w:ascii="Palatino Linotype" w:eastAsia="Palatino Linotype" w:hAnsi="Palatino Linotype" w:cs="Palatino Linotype"/>
        </w:rPr>
        <w:t xml:space="preserve">, se tuvo por presentado el día </w:t>
      </w:r>
      <w:r w:rsidRPr="00463923">
        <w:rPr>
          <w:rFonts w:ascii="Palatino Linotype" w:eastAsia="Palatino Linotype" w:hAnsi="Palatino Linotype" w:cs="Palatino Linotype"/>
          <w:b/>
        </w:rPr>
        <w:t>v</w:t>
      </w:r>
      <w:r w:rsidR="003A41BA" w:rsidRPr="00463923">
        <w:rPr>
          <w:rFonts w:ascii="Palatino Linotype" w:eastAsia="Palatino Linotype" w:hAnsi="Palatino Linotype" w:cs="Palatino Linotype"/>
          <w:b/>
        </w:rPr>
        <w:t xml:space="preserve">eintinueve de junio </w:t>
      </w:r>
      <w:r w:rsidRPr="00463923">
        <w:rPr>
          <w:rFonts w:ascii="Palatino Linotype" w:eastAsia="Palatino Linotype" w:hAnsi="Palatino Linotype" w:cs="Palatino Linotype"/>
          <w:b/>
        </w:rPr>
        <w:t>de dos mil veintitrés</w:t>
      </w:r>
      <w:r w:rsidRPr="00463923">
        <w:rPr>
          <w:rFonts w:ascii="Palatino Linotype" w:eastAsia="Palatino Linotype" w:hAnsi="Palatino Linotype" w:cs="Palatino Linotype"/>
        </w:rPr>
        <w:t xml:space="preserve">, esto es </w:t>
      </w:r>
      <w:r w:rsidR="003A41BA" w:rsidRPr="00463923">
        <w:rPr>
          <w:rFonts w:ascii="Palatino Linotype" w:eastAsia="Palatino Linotype" w:hAnsi="Palatino Linotype" w:cs="Palatino Linotype"/>
        </w:rPr>
        <w:t>e</w:t>
      </w:r>
      <w:r w:rsidRPr="00463923">
        <w:rPr>
          <w:rFonts w:ascii="Palatino Linotype" w:eastAsia="Palatino Linotype" w:hAnsi="Palatino Linotype" w:cs="Palatino Linotype"/>
        </w:rPr>
        <w:t xml:space="preserve">l </w:t>
      </w:r>
      <w:r w:rsidR="003A41BA" w:rsidRPr="00463923">
        <w:rPr>
          <w:rFonts w:ascii="Palatino Linotype" w:eastAsia="Palatino Linotype" w:hAnsi="Palatino Linotype" w:cs="Palatino Linotype"/>
        </w:rPr>
        <w:t xml:space="preserve">mismo </w:t>
      </w:r>
      <w:r w:rsidRPr="00463923">
        <w:rPr>
          <w:rFonts w:ascii="Palatino Linotype" w:eastAsia="Palatino Linotype" w:hAnsi="Palatino Linotype" w:cs="Palatino Linotype"/>
        </w:rPr>
        <w:t>día en que tuvo conocimiento de la respuesta impugnada. En este sentido, se concluye que el presente recurso de revisión se encuentra dentro de los márgenes temporales previstos en las disposiciones legales referidas.</w:t>
      </w:r>
    </w:p>
    <w:p w14:paraId="431BE94E" w14:textId="77777777" w:rsidR="003A41BA" w:rsidRPr="00463923" w:rsidRDefault="003A41BA" w:rsidP="003A41BA">
      <w:pPr>
        <w:spacing w:before="240" w:after="240" w:line="360" w:lineRule="auto"/>
        <w:jc w:val="both"/>
        <w:rPr>
          <w:rFonts w:ascii="Palatino Linotype" w:hAnsi="Palatino Linotype"/>
        </w:rPr>
      </w:pPr>
      <w:r w:rsidRPr="00463923">
        <w:rPr>
          <w:rFonts w:ascii="Palatino Linotype" w:hAnsi="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3D00A525" w14:textId="2F159690" w:rsidR="003A41BA" w:rsidRPr="00463923" w:rsidRDefault="003A41BA" w:rsidP="003A41BA">
      <w:pPr>
        <w:spacing w:before="120" w:after="120"/>
        <w:ind w:left="851" w:right="902"/>
        <w:jc w:val="both"/>
        <w:rPr>
          <w:rFonts w:ascii="Palatino Linotype" w:hAnsi="Palatino Linotype"/>
          <w:i/>
          <w:sz w:val="22"/>
        </w:rPr>
      </w:pPr>
      <w:r w:rsidRPr="00463923">
        <w:rPr>
          <w:rFonts w:ascii="Palatino Linotype" w:hAnsi="Palatino Linotype"/>
          <w:b/>
          <w:i/>
          <w:sz w:val="22"/>
        </w:rPr>
        <w:lastRenderedPageBreak/>
        <w:t>“RECURSO DE RECLAMACIÓN. SU INTERPOSICIÓN NO ES EXTEMPORÁNEA SI SE REALIZA ANTES DE QUE INICIE EL PLAZO PARA HACERLO</w:t>
      </w:r>
      <w:r w:rsidRPr="00463923">
        <w:rPr>
          <w:rFonts w:ascii="Palatino Linotype" w:hAnsi="Palatino Linotype"/>
          <w:i/>
          <w:sz w:val="22"/>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171934D" w14:textId="77777777" w:rsidR="00486F4D" w:rsidRPr="00463923" w:rsidRDefault="00F327FE">
      <w:pPr>
        <w:spacing w:before="240" w:after="240" w:line="360" w:lineRule="auto"/>
        <w:jc w:val="both"/>
        <w:rPr>
          <w:rFonts w:ascii="Palatino Linotype" w:eastAsia="Palatino Linotype" w:hAnsi="Palatino Linotype" w:cs="Palatino Linotype"/>
        </w:rPr>
      </w:pPr>
      <w:bookmarkStart w:id="6" w:name="_heading=h.3znysh7" w:colFirst="0" w:colLast="0"/>
      <w:bookmarkEnd w:id="6"/>
      <w:r w:rsidRPr="00463923">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B84A57C" w14:textId="7503430C" w:rsidR="00000BC4" w:rsidRPr="00463923" w:rsidRDefault="00000BC4" w:rsidP="00000BC4">
      <w:pPr>
        <w:spacing w:before="240" w:after="240" w:line="360" w:lineRule="auto"/>
        <w:jc w:val="both"/>
        <w:rPr>
          <w:rFonts w:ascii="Palatino Linotype" w:hAnsi="Palatino Linotype" w:cs="Arial"/>
        </w:rPr>
      </w:pPr>
      <w:r w:rsidRPr="00463923">
        <w:rPr>
          <w:rFonts w:ascii="Palatino Linotype" w:hAnsi="Palatino Linotype" w:cs="Arial"/>
        </w:rPr>
        <w:t xml:space="preserve">A efecto de sustentar lo anterior, es de suma importancia mencionar que, si bien la persona solicitante </w:t>
      </w:r>
      <w:r w:rsidRPr="00463923">
        <w:rPr>
          <w:rFonts w:ascii="Palatino Linotype" w:hAnsi="Palatino Linotype" w:cs="Arial"/>
          <w:b/>
          <w:bCs/>
        </w:rPr>
        <w:t xml:space="preserve">proporcionó un seudónimo </w:t>
      </w:r>
      <w:r w:rsidRPr="00463923">
        <w:rPr>
          <w:rFonts w:ascii="Palatino Linotype" w:hAnsi="Palatino Linotype" w:cs="Arial"/>
        </w:rPr>
        <w:t>como se advierte en el detalle de seguimiento del SAIMEX,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ACD5998" w14:textId="77777777" w:rsidR="00000BC4" w:rsidRPr="00463923" w:rsidRDefault="00000BC4" w:rsidP="00000BC4">
      <w:pPr>
        <w:spacing w:before="120" w:after="120"/>
        <w:ind w:left="851" w:right="902"/>
        <w:jc w:val="both"/>
        <w:rPr>
          <w:rFonts w:ascii="Palatino Linotype" w:hAnsi="Palatino Linotype" w:cs="Arial"/>
          <w:sz w:val="22"/>
          <w:szCs w:val="22"/>
        </w:rPr>
      </w:pPr>
      <w:r w:rsidRPr="00463923">
        <w:rPr>
          <w:rFonts w:ascii="Palatino Linotype" w:hAnsi="Palatino Linotype" w:cs="Arial"/>
          <w:i/>
          <w:iCs/>
          <w:sz w:val="22"/>
          <w:szCs w:val="22"/>
        </w:rPr>
        <w:t>"</w:t>
      </w:r>
      <w:r w:rsidRPr="00463923">
        <w:rPr>
          <w:rFonts w:ascii="Palatino Linotype" w:hAnsi="Palatino Linotype" w:cs="Arial"/>
          <w:b/>
          <w:bCs/>
          <w:i/>
          <w:iCs/>
          <w:sz w:val="22"/>
          <w:szCs w:val="22"/>
        </w:rPr>
        <w:t>Las solicitudes anónimas</w:t>
      </w:r>
      <w:r w:rsidRPr="00463923">
        <w:rPr>
          <w:rFonts w:ascii="Palatino Linotype" w:hAnsi="Palatino Linotype" w:cs="Arial"/>
          <w:i/>
          <w:iCs/>
          <w:sz w:val="22"/>
          <w:szCs w:val="22"/>
        </w:rPr>
        <w:t xml:space="preserve">, con nombre incompleto o seudónimo </w:t>
      </w:r>
      <w:r w:rsidRPr="00463923">
        <w:rPr>
          <w:rFonts w:ascii="Palatino Linotype" w:hAnsi="Palatino Linotype" w:cs="Arial"/>
          <w:b/>
          <w:bCs/>
          <w:i/>
          <w:iCs/>
          <w:sz w:val="22"/>
          <w:szCs w:val="22"/>
        </w:rPr>
        <w:t>serán procedentes para su trámite por parte del sujeto obligado ante quien se presente</w:t>
      </w:r>
      <w:r w:rsidRPr="00463923">
        <w:rPr>
          <w:rFonts w:ascii="Palatino Linotype" w:hAnsi="Palatino Linotype" w:cs="Arial"/>
          <w:i/>
          <w:iCs/>
          <w:sz w:val="22"/>
          <w:szCs w:val="22"/>
        </w:rPr>
        <w:t>. No podrá requerirse información adicional con motivo del nombre proporcionado por el solicitante."</w:t>
      </w:r>
    </w:p>
    <w:p w14:paraId="52F2E400" w14:textId="77777777" w:rsidR="00000BC4" w:rsidRPr="00463923" w:rsidRDefault="00000BC4" w:rsidP="00000BC4">
      <w:pPr>
        <w:spacing w:before="240" w:after="240" w:line="360" w:lineRule="auto"/>
        <w:jc w:val="both"/>
        <w:rPr>
          <w:rFonts w:ascii="Palatino Linotype" w:hAnsi="Palatino Linotype" w:cs="Arial"/>
        </w:rPr>
      </w:pPr>
      <w:r w:rsidRPr="00463923">
        <w:rPr>
          <w:rFonts w:ascii="Palatino Linotype" w:hAnsi="Palatino Linotype"/>
        </w:rPr>
        <w:lastRenderedPageBreak/>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463923">
        <w:rPr>
          <w:rFonts w:ascii="Palatino Linotype" w:hAnsi="Palatino Linotype"/>
          <w:b/>
        </w:rPr>
        <w:t>Recurrente</w:t>
      </w:r>
      <w:r w:rsidRPr="00463923">
        <w:rPr>
          <w:rFonts w:ascii="Palatino Linotype" w:hAnsi="Palatino Linotype"/>
        </w:rPr>
        <w:t>, por lo que, en el presente caso, al haber sido presentado el recurso de revisión vía SAIMEX, dicho requisito resulta innecesario</w:t>
      </w:r>
      <w:r w:rsidRPr="00463923">
        <w:rPr>
          <w:rFonts w:ascii="Palatino Linotype" w:hAnsi="Palatino Linotype" w:cs="Arial"/>
        </w:rPr>
        <w:t>.</w:t>
      </w:r>
    </w:p>
    <w:p w14:paraId="1D2CBEAD" w14:textId="6623B59F" w:rsidR="00486F4D" w:rsidRPr="00463923" w:rsidRDefault="00F327FE">
      <w:pPr>
        <w:spacing w:before="240" w:after="240" w:line="360" w:lineRule="auto"/>
        <w:jc w:val="both"/>
        <w:rPr>
          <w:rFonts w:ascii="Palatino Linotype" w:eastAsia="Palatino Linotype" w:hAnsi="Palatino Linotype" w:cs="Palatino Linotype"/>
        </w:rPr>
      </w:pPr>
      <w:r w:rsidRPr="00463923">
        <w:rPr>
          <w:rFonts w:ascii="Palatino Linotype" w:eastAsia="Palatino Linotype" w:hAnsi="Palatino Linotype" w:cs="Palatino Linotype"/>
        </w:rPr>
        <w:t xml:space="preserve">Finalmente, se advierte que resulta procedente la interposición del recurso, según lo manifestado por la parte </w:t>
      </w:r>
      <w:r w:rsidRPr="00463923">
        <w:rPr>
          <w:rFonts w:ascii="Palatino Linotype" w:eastAsia="Palatino Linotype" w:hAnsi="Palatino Linotype" w:cs="Palatino Linotype"/>
          <w:b/>
        </w:rPr>
        <w:t>Recurrente</w:t>
      </w:r>
      <w:r w:rsidRPr="00463923">
        <w:rPr>
          <w:rFonts w:ascii="Palatino Linotype" w:eastAsia="Palatino Linotype" w:hAnsi="Palatino Linotype" w:cs="Palatino Linotype"/>
        </w:rPr>
        <w:t xml:space="preserve"> en sus motivos de inconformidad, de acuerdo al artículo 179, fracci</w:t>
      </w:r>
      <w:r w:rsidR="00852DD5" w:rsidRPr="00463923">
        <w:rPr>
          <w:rFonts w:ascii="Palatino Linotype" w:eastAsia="Palatino Linotype" w:hAnsi="Palatino Linotype" w:cs="Palatino Linotype"/>
        </w:rPr>
        <w:t xml:space="preserve">ón XIII </w:t>
      </w:r>
      <w:r w:rsidRPr="00463923">
        <w:rPr>
          <w:rFonts w:ascii="Palatino Linotype" w:eastAsia="Palatino Linotype" w:hAnsi="Palatino Linotype" w:cs="Palatino Linotype"/>
        </w:rPr>
        <w:t>del ordenamiento legal citado, que a la letra dice: </w:t>
      </w:r>
    </w:p>
    <w:p w14:paraId="589BB42F" w14:textId="77777777" w:rsidR="00486F4D" w:rsidRPr="00463923" w:rsidRDefault="00F327FE" w:rsidP="00852DD5">
      <w:pPr>
        <w:spacing w:before="120" w:after="120"/>
        <w:ind w:left="851" w:right="902"/>
        <w:jc w:val="both"/>
        <w:rPr>
          <w:rFonts w:ascii="Palatino Linotype" w:eastAsia="Palatino Linotype" w:hAnsi="Palatino Linotype" w:cs="Palatino Linotype"/>
          <w:i/>
          <w:sz w:val="22"/>
          <w:szCs w:val="22"/>
        </w:rPr>
      </w:pPr>
      <w:r w:rsidRPr="00463923">
        <w:rPr>
          <w:rFonts w:ascii="Palatino Linotype" w:eastAsia="Palatino Linotype" w:hAnsi="Palatino Linotype" w:cs="Palatino Linotype"/>
          <w:i/>
          <w:sz w:val="22"/>
          <w:szCs w:val="22"/>
        </w:rPr>
        <w:t>“</w:t>
      </w:r>
      <w:r w:rsidRPr="00463923">
        <w:rPr>
          <w:rFonts w:ascii="Palatino Linotype" w:eastAsia="Palatino Linotype" w:hAnsi="Palatino Linotype" w:cs="Palatino Linotype"/>
          <w:b/>
          <w:i/>
          <w:sz w:val="22"/>
          <w:szCs w:val="22"/>
        </w:rPr>
        <w:t>Artículo 179.</w:t>
      </w:r>
      <w:r w:rsidRPr="00463923">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85C57E6" w14:textId="77777777" w:rsidR="00486F4D" w:rsidRPr="00463923" w:rsidRDefault="00F327FE">
      <w:pPr>
        <w:spacing w:before="120" w:after="120"/>
        <w:ind w:left="1134" w:right="902"/>
        <w:jc w:val="both"/>
        <w:rPr>
          <w:rFonts w:ascii="Palatino Linotype" w:eastAsia="Palatino Linotype" w:hAnsi="Palatino Linotype" w:cs="Palatino Linotype"/>
          <w:i/>
          <w:sz w:val="22"/>
          <w:szCs w:val="22"/>
        </w:rPr>
      </w:pPr>
      <w:r w:rsidRPr="00463923">
        <w:rPr>
          <w:rFonts w:ascii="Palatino Linotype" w:eastAsia="Palatino Linotype" w:hAnsi="Palatino Linotype" w:cs="Palatino Linotype"/>
          <w:b/>
          <w:i/>
          <w:sz w:val="22"/>
          <w:szCs w:val="22"/>
        </w:rPr>
        <w:t>.</w:t>
      </w:r>
      <w:r w:rsidRPr="00463923">
        <w:rPr>
          <w:rFonts w:ascii="Palatino Linotype" w:eastAsia="Palatino Linotype" w:hAnsi="Palatino Linotype" w:cs="Palatino Linotype"/>
          <w:i/>
          <w:sz w:val="22"/>
          <w:szCs w:val="22"/>
        </w:rPr>
        <w:t>..</w:t>
      </w:r>
    </w:p>
    <w:p w14:paraId="1D6E20BA" w14:textId="54F7032C" w:rsidR="00486F4D" w:rsidRPr="00463923" w:rsidRDefault="00852DD5" w:rsidP="009B46E6">
      <w:pPr>
        <w:spacing w:before="120" w:after="120"/>
        <w:ind w:left="1134" w:right="902"/>
        <w:jc w:val="both"/>
        <w:rPr>
          <w:rFonts w:ascii="Palatino Linotype" w:eastAsia="Palatino Linotype" w:hAnsi="Palatino Linotype" w:cs="Palatino Linotype"/>
          <w:i/>
          <w:sz w:val="22"/>
          <w:szCs w:val="22"/>
        </w:rPr>
      </w:pPr>
      <w:r w:rsidRPr="00463923">
        <w:rPr>
          <w:rFonts w:ascii="Palatino Linotype" w:eastAsia="Palatino Linotype" w:hAnsi="Palatino Linotype" w:cs="Palatino Linotype"/>
          <w:b/>
          <w:bCs/>
          <w:i/>
          <w:sz w:val="22"/>
          <w:szCs w:val="22"/>
        </w:rPr>
        <w:t>XIII.</w:t>
      </w:r>
      <w:r w:rsidRPr="00463923">
        <w:rPr>
          <w:rFonts w:ascii="Palatino Linotype" w:eastAsia="Palatino Linotype" w:hAnsi="Palatino Linotype" w:cs="Palatino Linotype"/>
          <w:i/>
          <w:sz w:val="22"/>
          <w:szCs w:val="22"/>
        </w:rPr>
        <w:t xml:space="preserve"> La falta, deficiencia o insuficiencia de la fundamentación y/o motivación en la respuesta</w:t>
      </w:r>
      <w:r w:rsidR="00F327FE" w:rsidRPr="00463923">
        <w:rPr>
          <w:rFonts w:ascii="Palatino Linotype" w:eastAsia="Palatino Linotype" w:hAnsi="Palatino Linotype" w:cs="Palatino Linotype"/>
          <w:i/>
          <w:sz w:val="22"/>
          <w:szCs w:val="22"/>
        </w:rPr>
        <w:t>;”</w:t>
      </w:r>
    </w:p>
    <w:p w14:paraId="24EA3D8A" w14:textId="77777777" w:rsidR="00486F4D" w:rsidRPr="00463923" w:rsidRDefault="00F327FE">
      <w:pPr>
        <w:spacing w:before="240" w:after="240" w:line="360" w:lineRule="auto"/>
        <w:jc w:val="both"/>
        <w:rPr>
          <w:rFonts w:ascii="Palatino Linotype" w:eastAsia="Palatino Linotype" w:hAnsi="Palatino Linotype" w:cs="Palatino Linotype"/>
          <w:b/>
        </w:rPr>
      </w:pPr>
      <w:r w:rsidRPr="00463923">
        <w:rPr>
          <w:rFonts w:ascii="Palatino Linotype" w:eastAsia="Palatino Linotype" w:hAnsi="Palatino Linotype" w:cs="Palatino Linotype"/>
          <w:b/>
        </w:rPr>
        <w:t xml:space="preserve">Tercero. Materia de la revisión. </w:t>
      </w:r>
      <w:r w:rsidRPr="00463923">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463923">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463923">
        <w:rPr>
          <w:rFonts w:ascii="Palatino Linotype" w:eastAsia="Palatino Linotype" w:hAnsi="Palatino Linotype" w:cs="Palatino Linotype"/>
        </w:rPr>
        <w:t xml:space="preserve">de la parte </w:t>
      </w:r>
      <w:r w:rsidRPr="00463923">
        <w:rPr>
          <w:rFonts w:ascii="Palatino Linotype" w:eastAsia="Palatino Linotype" w:hAnsi="Palatino Linotype" w:cs="Palatino Linotype"/>
          <w:b/>
        </w:rPr>
        <w:t>Recurrente</w:t>
      </w:r>
      <w:r w:rsidRPr="00463923">
        <w:rPr>
          <w:rFonts w:ascii="Palatino Linotype" w:eastAsia="Palatino Linotype" w:hAnsi="Palatino Linotype" w:cs="Palatino Linotype"/>
        </w:rPr>
        <w:t>, o en su defecto, en caso de ser procedente, ordenar la entrega de información.</w:t>
      </w:r>
    </w:p>
    <w:p w14:paraId="7AAD84D2" w14:textId="77777777" w:rsidR="00E91C74" w:rsidRPr="00463923" w:rsidRDefault="00F327FE" w:rsidP="00E91C74">
      <w:pPr>
        <w:spacing w:before="240" w:after="240" w:line="360" w:lineRule="auto"/>
        <w:jc w:val="both"/>
        <w:rPr>
          <w:rFonts w:ascii="Palatino Linotype" w:eastAsia="Palatino Linotype" w:hAnsi="Palatino Linotype" w:cs="Palatino Linotype"/>
        </w:rPr>
      </w:pPr>
      <w:bookmarkStart w:id="7" w:name="_heading=h.2et92p0" w:colFirst="0" w:colLast="0"/>
      <w:bookmarkEnd w:id="7"/>
      <w:r w:rsidRPr="00463923">
        <w:rPr>
          <w:rFonts w:ascii="Palatino Linotype" w:eastAsia="Palatino Linotype" w:hAnsi="Palatino Linotype" w:cs="Palatino Linotype"/>
          <w:b/>
        </w:rPr>
        <w:t xml:space="preserve">Cuarto. Estudio del asunto. </w:t>
      </w:r>
      <w:r w:rsidR="00E91C74" w:rsidRPr="00463923">
        <w:rPr>
          <w:rFonts w:ascii="Palatino Linotype" w:hAnsi="Palatino Linotype" w:cs="Palatino Linotype"/>
        </w:rPr>
        <w:t>En primer lugar, es conveniente mencionar que de conformidad con el artículo 4 de l</w:t>
      </w:r>
      <w:r w:rsidR="00E91C74" w:rsidRPr="00463923">
        <w:rPr>
          <w:rFonts w:ascii="Palatino Linotype" w:eastAsia="Palatino Linotype" w:hAnsi="Palatino Linotype" w:cs="Palatino Linotype"/>
        </w:rPr>
        <w:t xml:space="preserve">a Ley de Transparencia y Acceso a la Información Pública del Estado de México y Municipios toda la información generada, obtenida, </w:t>
      </w:r>
      <w:r w:rsidR="00E91C74" w:rsidRPr="00463923">
        <w:rPr>
          <w:rFonts w:ascii="Palatino Linotype" w:eastAsia="Palatino Linotype" w:hAnsi="Palatino Linotype" w:cs="Palatino Linotype"/>
        </w:rPr>
        <w:lastRenderedPageBreak/>
        <w:t>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6DCD5B8E" w14:textId="77777777" w:rsidR="00E91C74" w:rsidRPr="00463923" w:rsidRDefault="00E91C74" w:rsidP="00E91C74">
      <w:pPr>
        <w:spacing w:before="120" w:after="120"/>
        <w:ind w:left="851" w:right="902"/>
        <w:jc w:val="both"/>
        <w:rPr>
          <w:rFonts w:ascii="Palatino Linotype" w:eastAsia="Palatino Linotype" w:hAnsi="Palatino Linotype" w:cs="Palatino Linotype"/>
          <w:i/>
          <w:sz w:val="22"/>
          <w:szCs w:val="22"/>
        </w:rPr>
      </w:pPr>
      <w:r w:rsidRPr="00463923">
        <w:rPr>
          <w:rFonts w:ascii="Palatino Linotype" w:eastAsia="Palatino Linotype" w:hAnsi="Palatino Linotype" w:cs="Palatino Linotype"/>
          <w:i/>
          <w:sz w:val="22"/>
          <w:szCs w:val="22"/>
        </w:rPr>
        <w:t>“</w:t>
      </w:r>
      <w:r w:rsidRPr="00463923">
        <w:rPr>
          <w:rFonts w:ascii="Palatino Linotype" w:eastAsia="Palatino Linotype" w:hAnsi="Palatino Linotype" w:cs="Palatino Linotype"/>
          <w:b/>
          <w:i/>
          <w:sz w:val="22"/>
          <w:szCs w:val="22"/>
        </w:rPr>
        <w:t>Artículo 4</w:t>
      </w:r>
      <w:r w:rsidRPr="0046392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A3E4CBF" w14:textId="77777777" w:rsidR="00E91C74" w:rsidRPr="00463923" w:rsidRDefault="00E91C74" w:rsidP="00E91C74">
      <w:pPr>
        <w:spacing w:before="120" w:after="120"/>
        <w:ind w:left="851" w:right="902"/>
        <w:jc w:val="both"/>
        <w:rPr>
          <w:rFonts w:ascii="Palatino Linotype" w:eastAsia="Palatino Linotype" w:hAnsi="Palatino Linotype" w:cs="Palatino Linotype"/>
          <w:i/>
          <w:sz w:val="22"/>
          <w:szCs w:val="22"/>
        </w:rPr>
      </w:pPr>
      <w:r w:rsidRPr="00463923">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463923">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3132676" w14:textId="77777777" w:rsidR="00E91C74" w:rsidRPr="00463923" w:rsidRDefault="00E91C74" w:rsidP="00E91C74">
      <w:pPr>
        <w:spacing w:before="120" w:after="120"/>
        <w:ind w:left="851" w:right="902"/>
        <w:jc w:val="both"/>
        <w:rPr>
          <w:rFonts w:ascii="Palatino Linotype" w:eastAsia="Palatino Linotype" w:hAnsi="Palatino Linotype" w:cs="Palatino Linotype"/>
          <w:i/>
          <w:sz w:val="22"/>
          <w:szCs w:val="22"/>
        </w:rPr>
      </w:pPr>
      <w:r w:rsidRPr="00463923">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463923">
        <w:rPr>
          <w:rFonts w:ascii="Palatino Linotype" w:eastAsia="Palatino Linotype" w:hAnsi="Palatino Linotype" w:cs="Palatino Linotype"/>
          <w:i/>
          <w:sz w:val="22"/>
          <w:szCs w:val="22"/>
        </w:rPr>
        <w:t>.”(Sic)</w:t>
      </w:r>
    </w:p>
    <w:p w14:paraId="50B74612" w14:textId="77777777" w:rsidR="00E91C74" w:rsidRPr="00463923" w:rsidRDefault="00E91C74" w:rsidP="00E91C74">
      <w:pPr>
        <w:spacing w:before="240" w:after="240" w:line="360" w:lineRule="auto"/>
        <w:jc w:val="both"/>
        <w:rPr>
          <w:rFonts w:ascii="Palatino Linotype" w:eastAsia="Palatino Linotype" w:hAnsi="Palatino Linotype" w:cs="Palatino Linotype"/>
        </w:rPr>
      </w:pPr>
      <w:r w:rsidRPr="00463923">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2080C23" w14:textId="77777777" w:rsidR="00E91C74" w:rsidRPr="00463923" w:rsidRDefault="00E91C74" w:rsidP="00E91C74">
      <w:pPr>
        <w:spacing w:before="120" w:after="120"/>
        <w:ind w:left="851" w:right="902"/>
        <w:jc w:val="both"/>
        <w:rPr>
          <w:rFonts w:ascii="Palatino Linotype" w:eastAsia="Palatino Linotype" w:hAnsi="Palatino Linotype" w:cs="Palatino Linotype"/>
          <w:i/>
          <w:sz w:val="22"/>
          <w:szCs w:val="22"/>
        </w:rPr>
      </w:pPr>
      <w:r w:rsidRPr="00463923">
        <w:rPr>
          <w:rFonts w:ascii="Palatino Linotype" w:eastAsia="Palatino Linotype" w:hAnsi="Palatino Linotype" w:cs="Palatino Linotype"/>
          <w:b/>
          <w:i/>
          <w:sz w:val="22"/>
          <w:szCs w:val="22"/>
        </w:rPr>
        <w:lastRenderedPageBreak/>
        <w:t>“Artículo 12.-</w:t>
      </w:r>
      <w:r w:rsidRPr="0046392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9C66E43" w14:textId="77777777" w:rsidR="00E91C74" w:rsidRPr="00463923" w:rsidRDefault="00E91C74" w:rsidP="00E91C74">
      <w:pPr>
        <w:spacing w:before="120" w:after="120"/>
        <w:ind w:left="851" w:right="902"/>
        <w:jc w:val="both"/>
        <w:rPr>
          <w:rFonts w:ascii="Palatino Linotype" w:eastAsia="Palatino Linotype" w:hAnsi="Palatino Linotype" w:cs="Palatino Linotype"/>
          <w:i/>
          <w:sz w:val="22"/>
          <w:szCs w:val="22"/>
        </w:rPr>
      </w:pPr>
      <w:r w:rsidRPr="00463923">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463923">
        <w:rPr>
          <w:rFonts w:ascii="Palatino Linotype" w:eastAsia="Palatino Linotype" w:hAnsi="Palatino Linotype" w:cs="Palatino Linotype"/>
          <w:i/>
          <w:sz w:val="22"/>
          <w:szCs w:val="22"/>
        </w:rPr>
        <w:t xml:space="preserve">. </w:t>
      </w:r>
      <w:r w:rsidRPr="00463923">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3C80C81F" w14:textId="77777777" w:rsidR="00E91C74" w:rsidRPr="00463923" w:rsidRDefault="00E91C74" w:rsidP="00E91C74">
      <w:pPr>
        <w:spacing w:before="240" w:after="240" w:line="360" w:lineRule="auto"/>
        <w:ind w:right="-93"/>
        <w:jc w:val="both"/>
        <w:rPr>
          <w:rFonts w:ascii="Palatino Linotype" w:eastAsia="Palatino Linotype" w:hAnsi="Palatino Linotype" w:cs="Palatino Linotype"/>
        </w:rPr>
      </w:pPr>
      <w:r w:rsidRPr="00463923">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338A278D" w14:textId="77777777" w:rsidR="00E91C74" w:rsidRPr="00463923" w:rsidRDefault="00E91C74" w:rsidP="00E91C74">
      <w:pPr>
        <w:spacing w:before="240" w:after="240" w:line="360" w:lineRule="auto"/>
        <w:jc w:val="both"/>
        <w:rPr>
          <w:rFonts w:ascii="Palatino Linotype" w:eastAsia="Palatino Linotype" w:hAnsi="Palatino Linotype" w:cs="Palatino Linotype"/>
          <w:b/>
        </w:rPr>
      </w:pPr>
      <w:r w:rsidRPr="00463923">
        <w:rPr>
          <w:rFonts w:ascii="Palatino Linotype" w:eastAsia="Palatino Linotype" w:hAnsi="Palatino Linotype" w:cs="Palatino Linotype"/>
        </w:rPr>
        <w:t>Sirve de apoyo a lo anterior, el criterio 03/17, emitido por el Instituto Nacional de Transparencia, Acceso a la Información y Protección de Datos Personales, que por rubro y texto, dispone lo siguiente:</w:t>
      </w:r>
      <w:r w:rsidRPr="00463923">
        <w:rPr>
          <w:rFonts w:ascii="Palatino Linotype" w:eastAsia="Palatino Linotype" w:hAnsi="Palatino Linotype" w:cs="Palatino Linotype"/>
          <w:b/>
        </w:rPr>
        <w:t xml:space="preserve"> </w:t>
      </w:r>
    </w:p>
    <w:p w14:paraId="561C2157" w14:textId="77777777" w:rsidR="00E91C74" w:rsidRPr="00463923" w:rsidRDefault="00E91C74" w:rsidP="00E91C74">
      <w:pPr>
        <w:spacing w:before="120" w:after="120"/>
        <w:ind w:left="1134" w:right="902"/>
        <w:jc w:val="both"/>
        <w:rPr>
          <w:rFonts w:ascii="Palatino Linotype" w:eastAsia="Palatino Linotype" w:hAnsi="Palatino Linotype" w:cs="Palatino Linotype"/>
          <w:i/>
          <w:sz w:val="22"/>
          <w:szCs w:val="22"/>
        </w:rPr>
      </w:pPr>
      <w:r w:rsidRPr="00463923">
        <w:rPr>
          <w:rFonts w:ascii="Palatino Linotype" w:eastAsia="Palatino Linotype" w:hAnsi="Palatino Linotype" w:cs="Palatino Linotype"/>
          <w:i/>
          <w:sz w:val="22"/>
          <w:szCs w:val="22"/>
        </w:rPr>
        <w:t>“</w:t>
      </w:r>
      <w:r w:rsidRPr="00463923">
        <w:rPr>
          <w:rFonts w:ascii="Palatino Linotype" w:eastAsia="Palatino Linotype" w:hAnsi="Palatino Linotype" w:cs="Palatino Linotype"/>
          <w:b/>
          <w:i/>
          <w:sz w:val="22"/>
          <w:szCs w:val="22"/>
        </w:rPr>
        <w:t>No existe obligación de elaborar documentos ad hoc para atender las solicitudes de acceso a la información.</w:t>
      </w:r>
      <w:r w:rsidRPr="00463923">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1037EDA3" w14:textId="77777777" w:rsidR="00E91C74" w:rsidRPr="00463923" w:rsidRDefault="00E91C74" w:rsidP="00E91C74">
      <w:pPr>
        <w:spacing w:before="120" w:after="120" w:line="360" w:lineRule="auto"/>
        <w:jc w:val="both"/>
        <w:rPr>
          <w:rFonts w:ascii="Palatino Linotype" w:eastAsia="Palatino Linotype" w:hAnsi="Palatino Linotype" w:cs="Palatino Linotype"/>
        </w:rPr>
      </w:pPr>
      <w:r w:rsidRPr="00463923">
        <w:rPr>
          <w:rFonts w:ascii="Palatino Linotype" w:eastAsia="Palatino Linotype" w:hAnsi="Palatino Linotype" w:cs="Palatino Linotype"/>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CA43053" w14:textId="77777777" w:rsidR="00E91C74" w:rsidRPr="00463923" w:rsidRDefault="00E91C74" w:rsidP="00E91C74">
      <w:pPr>
        <w:spacing w:before="120" w:after="120" w:line="360" w:lineRule="auto"/>
        <w:jc w:val="both"/>
        <w:rPr>
          <w:rFonts w:ascii="Palatino Linotype" w:eastAsia="Palatino Linotype" w:hAnsi="Palatino Linotype" w:cs="Palatino Linotype"/>
        </w:rPr>
      </w:pPr>
      <w:r w:rsidRPr="00463923">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1DEBD23" w14:textId="77777777" w:rsidR="00E91C74" w:rsidRPr="00463923" w:rsidRDefault="00E91C74" w:rsidP="00E91C74">
      <w:pPr>
        <w:spacing w:before="120" w:after="120"/>
        <w:ind w:left="851" w:right="902"/>
        <w:jc w:val="both"/>
        <w:rPr>
          <w:rFonts w:ascii="Palatino Linotype" w:eastAsia="Palatino Linotype" w:hAnsi="Palatino Linotype" w:cs="Palatino Linotype"/>
          <w:i/>
          <w:sz w:val="22"/>
          <w:szCs w:val="22"/>
        </w:rPr>
      </w:pPr>
      <w:r w:rsidRPr="00463923">
        <w:rPr>
          <w:rFonts w:ascii="Palatino Linotype" w:eastAsia="Palatino Linotype" w:hAnsi="Palatino Linotype" w:cs="Palatino Linotype"/>
          <w:i/>
          <w:sz w:val="22"/>
          <w:szCs w:val="22"/>
        </w:rPr>
        <w:t>“</w:t>
      </w:r>
      <w:r w:rsidRPr="00463923">
        <w:rPr>
          <w:rFonts w:ascii="Palatino Linotype" w:eastAsia="Palatino Linotype" w:hAnsi="Palatino Linotype" w:cs="Palatino Linotype"/>
          <w:b/>
          <w:i/>
          <w:sz w:val="22"/>
          <w:szCs w:val="22"/>
        </w:rPr>
        <w:t xml:space="preserve">Artículo 3. </w:t>
      </w:r>
      <w:r w:rsidRPr="00463923">
        <w:rPr>
          <w:rFonts w:ascii="Palatino Linotype" w:eastAsia="Palatino Linotype" w:hAnsi="Palatino Linotype" w:cs="Palatino Linotype"/>
          <w:i/>
          <w:sz w:val="22"/>
          <w:szCs w:val="22"/>
        </w:rPr>
        <w:t>Para los efectos de la presente Ley se entenderá por:</w:t>
      </w:r>
    </w:p>
    <w:p w14:paraId="690AD183" w14:textId="77777777" w:rsidR="00E91C74" w:rsidRPr="00463923" w:rsidRDefault="00E91C74" w:rsidP="00E91C74">
      <w:pPr>
        <w:spacing w:before="120" w:after="120"/>
        <w:ind w:left="1134" w:right="902"/>
        <w:jc w:val="both"/>
        <w:rPr>
          <w:rFonts w:ascii="Palatino Linotype" w:eastAsia="Palatino Linotype" w:hAnsi="Palatino Linotype" w:cs="Palatino Linotype"/>
          <w:i/>
          <w:sz w:val="22"/>
          <w:szCs w:val="22"/>
        </w:rPr>
      </w:pPr>
      <w:r w:rsidRPr="00463923">
        <w:rPr>
          <w:rFonts w:ascii="Palatino Linotype" w:eastAsia="Palatino Linotype" w:hAnsi="Palatino Linotype" w:cs="Palatino Linotype"/>
          <w:i/>
          <w:sz w:val="22"/>
          <w:szCs w:val="22"/>
        </w:rPr>
        <w:t>…</w:t>
      </w:r>
    </w:p>
    <w:p w14:paraId="5F147AB6" w14:textId="77777777" w:rsidR="00E91C74" w:rsidRPr="00463923" w:rsidRDefault="00E91C74" w:rsidP="00E91C74">
      <w:pPr>
        <w:spacing w:before="120" w:after="120"/>
        <w:ind w:left="1134" w:right="902"/>
        <w:jc w:val="both"/>
        <w:rPr>
          <w:rFonts w:ascii="Palatino Linotype" w:eastAsia="Palatino Linotype" w:hAnsi="Palatino Linotype" w:cs="Palatino Linotype"/>
          <w:i/>
          <w:sz w:val="22"/>
          <w:szCs w:val="22"/>
        </w:rPr>
      </w:pPr>
      <w:r w:rsidRPr="00463923">
        <w:rPr>
          <w:rFonts w:ascii="Palatino Linotype" w:eastAsia="Palatino Linotype" w:hAnsi="Palatino Linotype" w:cs="Palatino Linotype"/>
          <w:b/>
          <w:i/>
          <w:sz w:val="22"/>
          <w:szCs w:val="22"/>
        </w:rPr>
        <w:t>XI. Documento:</w:t>
      </w:r>
      <w:r w:rsidRPr="00463923">
        <w:rPr>
          <w:rFonts w:ascii="Palatino Linotype" w:eastAsia="Palatino Linotype" w:hAnsi="Palatino Linotype" w:cs="Palatino Linotype"/>
          <w:i/>
          <w:sz w:val="22"/>
          <w:szCs w:val="22"/>
        </w:rPr>
        <w:t xml:space="preserve"> Los expedientes, reportes, estudios, actas</w:t>
      </w:r>
      <w:r w:rsidRPr="00463923">
        <w:rPr>
          <w:rFonts w:ascii="Palatino Linotype" w:eastAsia="Palatino Linotype" w:hAnsi="Palatino Linotype" w:cs="Palatino Linotype"/>
          <w:b/>
          <w:i/>
          <w:sz w:val="22"/>
          <w:szCs w:val="22"/>
        </w:rPr>
        <w:t>,</w:t>
      </w:r>
      <w:r w:rsidRPr="00463923">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2FB47614" w14:textId="77777777" w:rsidR="00E91C74" w:rsidRPr="00463923" w:rsidRDefault="00E91C74" w:rsidP="00E91C74">
      <w:pPr>
        <w:spacing w:before="240" w:after="240" w:line="360" w:lineRule="auto"/>
        <w:jc w:val="both"/>
        <w:rPr>
          <w:rFonts w:ascii="Palatino Linotype" w:eastAsia="Palatino Linotype" w:hAnsi="Palatino Linotype" w:cs="Palatino Linotype"/>
        </w:rPr>
      </w:pPr>
      <w:r w:rsidRPr="00463923">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w:t>
      </w:r>
      <w:r w:rsidRPr="00463923">
        <w:rPr>
          <w:rFonts w:ascii="Palatino Linotype" w:eastAsia="Palatino Linotype" w:hAnsi="Palatino Linotype" w:cs="Palatino Linotype"/>
        </w:rPr>
        <w:lastRenderedPageBreak/>
        <w:t>Información Pública del Estado de México y Municipios; publicado en el Periódico Oficial del Gobierno del Estado Libre y Soberano de México “Gaceta del Gobierno”, el diecinueve de octubre de dos mil once, cuyo rubro y texto refieren lo siguiente:</w:t>
      </w:r>
    </w:p>
    <w:p w14:paraId="3922AE90" w14:textId="77777777" w:rsidR="00E91C74" w:rsidRPr="00463923" w:rsidRDefault="00E91C74" w:rsidP="00E91C74">
      <w:pPr>
        <w:spacing w:before="120" w:after="120"/>
        <w:ind w:left="851" w:right="902"/>
        <w:jc w:val="both"/>
        <w:rPr>
          <w:rFonts w:ascii="Palatino Linotype" w:eastAsia="Palatino Linotype" w:hAnsi="Palatino Linotype" w:cs="Palatino Linotype"/>
          <w:i/>
          <w:sz w:val="22"/>
          <w:szCs w:val="22"/>
        </w:rPr>
      </w:pPr>
      <w:r w:rsidRPr="00463923">
        <w:rPr>
          <w:rFonts w:ascii="Palatino Linotype" w:eastAsia="Palatino Linotype" w:hAnsi="Palatino Linotype" w:cs="Palatino Linotype"/>
          <w:b/>
          <w:sz w:val="22"/>
          <w:szCs w:val="22"/>
        </w:rPr>
        <w:t>“</w:t>
      </w:r>
      <w:r w:rsidRPr="00463923">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46392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28FA73A" w14:textId="77777777" w:rsidR="00E91C74" w:rsidRPr="00463923" w:rsidRDefault="00E91C74" w:rsidP="00E91C74">
      <w:pPr>
        <w:spacing w:before="120" w:after="120"/>
        <w:ind w:left="851" w:right="902"/>
        <w:jc w:val="both"/>
        <w:rPr>
          <w:rFonts w:ascii="Palatino Linotype" w:eastAsia="Palatino Linotype" w:hAnsi="Palatino Linotype" w:cs="Palatino Linotype"/>
          <w:i/>
          <w:sz w:val="22"/>
          <w:szCs w:val="22"/>
        </w:rPr>
      </w:pPr>
      <w:r w:rsidRPr="00463923">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C0F1889" w14:textId="77777777" w:rsidR="00E91C74" w:rsidRPr="00463923" w:rsidRDefault="00E91C74" w:rsidP="00E91C74">
      <w:pPr>
        <w:spacing w:before="120" w:after="120"/>
        <w:ind w:left="1134" w:right="902"/>
        <w:jc w:val="both"/>
        <w:rPr>
          <w:rFonts w:ascii="Palatino Linotype" w:eastAsia="Palatino Linotype" w:hAnsi="Palatino Linotype" w:cs="Palatino Linotype"/>
          <w:i/>
          <w:sz w:val="22"/>
          <w:szCs w:val="22"/>
        </w:rPr>
      </w:pPr>
      <w:r w:rsidRPr="00463923">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A2D3004" w14:textId="77777777" w:rsidR="00E91C74" w:rsidRPr="00463923" w:rsidRDefault="00E91C74" w:rsidP="00E91C74">
      <w:pPr>
        <w:spacing w:before="120" w:after="120"/>
        <w:ind w:left="1134" w:right="902"/>
        <w:jc w:val="both"/>
        <w:rPr>
          <w:rFonts w:ascii="Palatino Linotype" w:eastAsia="Palatino Linotype" w:hAnsi="Palatino Linotype" w:cs="Palatino Linotype"/>
          <w:i/>
          <w:sz w:val="22"/>
          <w:szCs w:val="22"/>
        </w:rPr>
      </w:pPr>
      <w:r w:rsidRPr="00463923">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4297D7AE" w14:textId="77777777" w:rsidR="00E91C74" w:rsidRPr="00463923" w:rsidRDefault="00E91C74" w:rsidP="00E91C74">
      <w:pPr>
        <w:spacing w:before="120" w:after="120"/>
        <w:ind w:left="1134" w:right="902"/>
        <w:jc w:val="both"/>
        <w:rPr>
          <w:rFonts w:ascii="Palatino Linotype" w:eastAsia="Palatino Linotype" w:hAnsi="Palatino Linotype" w:cs="Palatino Linotype"/>
          <w:i/>
          <w:sz w:val="22"/>
          <w:szCs w:val="22"/>
        </w:rPr>
      </w:pPr>
      <w:r w:rsidRPr="00463923">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 (Sic)</w:t>
      </w:r>
    </w:p>
    <w:p w14:paraId="5639F9F6" w14:textId="77777777" w:rsidR="00E91C74" w:rsidRPr="00463923" w:rsidRDefault="00E91C74" w:rsidP="00E91C74">
      <w:pPr>
        <w:spacing w:before="240" w:after="240" w:line="360" w:lineRule="auto"/>
        <w:ind w:right="51"/>
        <w:jc w:val="both"/>
        <w:rPr>
          <w:rFonts w:ascii="Palatino Linotype" w:eastAsia="Palatino Linotype" w:hAnsi="Palatino Linotype" w:cs="Palatino Linotype"/>
        </w:rPr>
      </w:pPr>
      <w:r w:rsidRPr="00463923">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93744B6" w14:textId="77777777" w:rsidR="00E91C74" w:rsidRPr="00463923" w:rsidRDefault="00E91C74" w:rsidP="00E91C74">
      <w:pPr>
        <w:spacing w:before="240" w:after="240" w:line="360" w:lineRule="auto"/>
        <w:jc w:val="both"/>
        <w:rPr>
          <w:rFonts w:ascii="Palatino Linotype" w:eastAsia="Palatino Linotype" w:hAnsi="Palatino Linotype" w:cs="Palatino Linotype"/>
        </w:rPr>
      </w:pPr>
      <w:r w:rsidRPr="00463923">
        <w:rPr>
          <w:rFonts w:ascii="Palatino Linotype" w:eastAsia="Palatino Linotype" w:hAnsi="Palatino Linotype" w:cs="Palatino Linotype"/>
        </w:rPr>
        <w:lastRenderedPageBreak/>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2853B4A3" w14:textId="77777777" w:rsidR="00E91C74" w:rsidRPr="00463923" w:rsidRDefault="00E91C74" w:rsidP="00E91C74">
      <w:pPr>
        <w:spacing w:before="240" w:after="240" w:line="360" w:lineRule="auto"/>
        <w:ind w:right="51"/>
        <w:jc w:val="both"/>
        <w:rPr>
          <w:rFonts w:ascii="Palatino Linotype" w:eastAsia="Palatino Linotype" w:hAnsi="Palatino Linotype" w:cs="Palatino Linotype"/>
          <w:b/>
        </w:rPr>
      </w:pPr>
      <w:r w:rsidRPr="00463923">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463923">
        <w:rPr>
          <w:rFonts w:ascii="Palatino Linotype" w:eastAsia="Palatino Linotype" w:hAnsi="Palatino Linotype" w:cs="Palatino Linotype"/>
          <w:b/>
        </w:rPr>
        <w:t>Recurrente</w:t>
      </w:r>
      <w:r w:rsidRPr="00463923">
        <w:rPr>
          <w:rFonts w:ascii="Palatino Linotype" w:eastAsia="Palatino Linotype" w:hAnsi="Palatino Linotype" w:cs="Palatino Linotype"/>
        </w:rPr>
        <w:t xml:space="preserve"> requirió al </w:t>
      </w:r>
      <w:r w:rsidRPr="00463923">
        <w:rPr>
          <w:rFonts w:ascii="Palatino Linotype" w:eastAsia="Palatino Linotype" w:hAnsi="Palatino Linotype" w:cs="Palatino Linotype"/>
          <w:b/>
        </w:rPr>
        <w:t xml:space="preserve">Sujeto Obligado </w:t>
      </w:r>
      <w:r w:rsidRPr="00463923">
        <w:rPr>
          <w:rFonts w:ascii="Palatino Linotype" w:eastAsia="Palatino Linotype" w:hAnsi="Palatino Linotype" w:cs="Palatino Linotype"/>
        </w:rPr>
        <w:t>le proporcione, información consistente en lo siguiente:</w:t>
      </w:r>
    </w:p>
    <w:p w14:paraId="60DFBAB1" w14:textId="42DA1219" w:rsidR="004B6AAF" w:rsidRPr="00463923" w:rsidRDefault="004B6AAF" w:rsidP="00B8323B">
      <w:pPr>
        <w:spacing w:before="240" w:after="240" w:line="360" w:lineRule="auto"/>
        <w:ind w:left="426" w:right="51"/>
        <w:jc w:val="both"/>
        <w:rPr>
          <w:rFonts w:ascii="Palatino Linotype" w:eastAsia="Palatino Linotype" w:hAnsi="Palatino Linotype" w:cs="Palatino Linotype"/>
        </w:rPr>
      </w:pPr>
      <w:r w:rsidRPr="00463923">
        <w:rPr>
          <w:rFonts w:ascii="Palatino Linotype" w:eastAsia="Palatino Linotype" w:hAnsi="Palatino Linotype" w:cs="Palatino Linotype"/>
        </w:rPr>
        <w:t>1. El informe de avance y cumplimiento de los programas de trabajo de las Dependencias de la Administración Pública del Municipio de Ixtapaluca, el cual rinde el Titular de la Oficina de la Oficina de la Presidencia, correspondiente al año 2022.</w:t>
      </w:r>
    </w:p>
    <w:p w14:paraId="3D2EEBBB" w14:textId="503FB7FD" w:rsidR="007162E6" w:rsidRPr="00463923" w:rsidRDefault="00F327FE" w:rsidP="007162E6">
      <w:pPr>
        <w:spacing w:before="240" w:after="240" w:line="360" w:lineRule="auto"/>
        <w:ind w:right="49"/>
        <w:jc w:val="both"/>
        <w:rPr>
          <w:rFonts w:ascii="Palatino Linotype" w:eastAsia="Palatino Linotype" w:hAnsi="Palatino Linotype" w:cs="Palatino Linotype"/>
        </w:rPr>
      </w:pPr>
      <w:r w:rsidRPr="00463923">
        <w:rPr>
          <w:rFonts w:ascii="Palatino Linotype" w:eastAsia="Palatino Linotype" w:hAnsi="Palatino Linotype" w:cs="Palatino Linotype"/>
        </w:rPr>
        <w:t xml:space="preserve">En respuesta, la Unidad de Transparencia del </w:t>
      </w:r>
      <w:r w:rsidRPr="00463923">
        <w:rPr>
          <w:rFonts w:ascii="Palatino Linotype" w:eastAsia="Palatino Linotype" w:hAnsi="Palatino Linotype" w:cs="Palatino Linotype"/>
          <w:b/>
        </w:rPr>
        <w:t xml:space="preserve">Sujeto Obligado, </w:t>
      </w:r>
      <w:r w:rsidRPr="00463923">
        <w:rPr>
          <w:rFonts w:ascii="Palatino Linotype" w:eastAsia="Palatino Linotype" w:hAnsi="Palatino Linotype" w:cs="Palatino Linotype"/>
        </w:rPr>
        <w:t>hizo del conocimiento de la persona solicitante el pronunciamiento emitido por</w:t>
      </w:r>
      <w:r w:rsidR="00960DCC" w:rsidRPr="00463923">
        <w:rPr>
          <w:rFonts w:ascii="Palatino Linotype" w:eastAsia="Palatino Linotype" w:hAnsi="Palatino Linotype" w:cs="Palatino Linotype"/>
        </w:rPr>
        <w:t xml:space="preserve"> </w:t>
      </w:r>
      <w:r w:rsidR="007162E6" w:rsidRPr="00463923">
        <w:rPr>
          <w:rFonts w:ascii="Palatino Linotype" w:eastAsia="Palatino Linotype" w:hAnsi="Palatino Linotype" w:cs="Palatino Linotype"/>
        </w:rPr>
        <w:t xml:space="preserve">el Titular de la Oficina de Presidencia, quien señala que el informe de avance y cumplimiento de los programas de trabajo de las Dependencias de la Administración Pública </w:t>
      </w:r>
      <w:r w:rsidR="007162E6" w:rsidRPr="00463923">
        <w:rPr>
          <w:rFonts w:ascii="Palatino Linotype" w:eastAsia="Palatino Linotype" w:hAnsi="Palatino Linotype" w:cs="Palatino Linotype"/>
        </w:rPr>
        <w:lastRenderedPageBreak/>
        <w:t>Municipal de Ixtapaluca se rinde periódicamente y de manera verbal al Presidente Municipal.</w:t>
      </w:r>
    </w:p>
    <w:p w14:paraId="7BAAE5BA" w14:textId="5B0BEE58" w:rsidR="007162E6" w:rsidRPr="00463923" w:rsidRDefault="007162E6" w:rsidP="007162E6">
      <w:pPr>
        <w:spacing w:before="240" w:after="240" w:line="360" w:lineRule="auto"/>
        <w:jc w:val="both"/>
        <w:rPr>
          <w:rFonts w:ascii="Palatino Linotype" w:eastAsia="Palatino Linotype" w:hAnsi="Palatino Linotype" w:cs="Palatino Linotype"/>
          <w:iCs/>
        </w:rPr>
      </w:pPr>
      <w:r w:rsidRPr="00463923">
        <w:rPr>
          <w:rFonts w:ascii="Palatino Linotype" w:eastAsia="Palatino Linotype" w:hAnsi="Palatino Linotype" w:cs="Palatino Linotype"/>
        </w:rPr>
        <w:t xml:space="preserve">Sin embargo, al no estar conforme con los términos de la respuesta proporcionada por el </w:t>
      </w:r>
      <w:r w:rsidRPr="00463923">
        <w:rPr>
          <w:rFonts w:ascii="Palatino Linotype" w:eastAsia="Palatino Linotype" w:hAnsi="Palatino Linotype" w:cs="Palatino Linotype"/>
          <w:b/>
        </w:rPr>
        <w:t xml:space="preserve">Sujeto Obligado, </w:t>
      </w:r>
      <w:r w:rsidRPr="00463923">
        <w:rPr>
          <w:rFonts w:ascii="Palatino Linotype" w:eastAsia="Palatino Linotype" w:hAnsi="Palatino Linotype" w:cs="Palatino Linotype"/>
        </w:rPr>
        <w:t xml:space="preserve">la persona solicitante interpuso el recurso de revisión que nos ocupa, donde señaló </w:t>
      </w:r>
      <w:r w:rsidR="00AE386B" w:rsidRPr="00463923">
        <w:rPr>
          <w:rFonts w:ascii="Palatino Linotype" w:eastAsia="Palatino Linotype" w:hAnsi="Palatino Linotype" w:cs="Palatino Linotype"/>
        </w:rPr>
        <w:t>en lo medular que “</w:t>
      </w:r>
      <w:r w:rsidRPr="00463923">
        <w:rPr>
          <w:rFonts w:ascii="Palatino Linotype" w:eastAsia="Palatino Linotype" w:hAnsi="Palatino Linotype" w:cs="Palatino Linotype"/>
          <w:i/>
        </w:rPr>
        <w:t>la respuesta que emite la Oficina de la Presidencia adolece de fundamentación y motivación que justifique la falta de información</w:t>
      </w:r>
      <w:r w:rsidR="00AE386B" w:rsidRPr="00463923">
        <w:rPr>
          <w:rFonts w:ascii="Palatino Linotype" w:eastAsia="Palatino Linotype" w:hAnsi="Palatino Linotype" w:cs="Palatino Linotype"/>
          <w:iCs/>
        </w:rPr>
        <w:t>” (sic)</w:t>
      </w:r>
    </w:p>
    <w:p w14:paraId="57ED35A7" w14:textId="77777777" w:rsidR="004A4BF6" w:rsidRPr="00463923" w:rsidRDefault="00F327FE">
      <w:pPr>
        <w:spacing w:before="240" w:after="240" w:line="360" w:lineRule="auto"/>
        <w:jc w:val="both"/>
        <w:rPr>
          <w:rFonts w:ascii="Palatino Linotype" w:eastAsia="Palatino Linotype" w:hAnsi="Palatino Linotype" w:cs="Palatino Linotype"/>
        </w:rPr>
      </w:pPr>
      <w:r w:rsidRPr="00463923">
        <w:rPr>
          <w:rFonts w:ascii="Palatino Linotype" w:eastAsia="Palatino Linotype" w:hAnsi="Palatino Linotype" w:cs="Palatino Linotype"/>
        </w:rPr>
        <w:t>Admitido el recurso de revisión, en términos del artículo 185 fracción II</w:t>
      </w:r>
      <w:r w:rsidRPr="00463923">
        <w:rPr>
          <w:rFonts w:ascii="Palatino Linotype" w:eastAsia="Palatino Linotype" w:hAnsi="Palatino Linotype" w:cs="Palatino Linotype"/>
          <w:vertAlign w:val="superscript"/>
        </w:rPr>
        <w:footnoteReference w:id="1"/>
      </w:r>
      <w:r w:rsidRPr="00463923">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w:t>
      </w:r>
      <w:r w:rsidR="004A4BF6" w:rsidRPr="00463923">
        <w:rPr>
          <w:rFonts w:ascii="Palatino Linotype" w:eastAsia="Palatino Linotype" w:hAnsi="Palatino Linotype" w:cs="Palatino Linotype"/>
        </w:rPr>
        <w:t xml:space="preserve"> manifestaran lo que a su derecho resultara conveniente.</w:t>
      </w:r>
    </w:p>
    <w:p w14:paraId="0D2586A7" w14:textId="45F7562C" w:rsidR="002B48AE" w:rsidRPr="00463923" w:rsidRDefault="002B48AE" w:rsidP="002B48AE">
      <w:pPr>
        <w:spacing w:before="240" w:after="240" w:line="360" w:lineRule="auto"/>
        <w:jc w:val="both"/>
        <w:rPr>
          <w:rFonts w:ascii="Palatino Linotype" w:eastAsia="Palatino Linotype" w:hAnsi="Palatino Linotype" w:cs="Palatino Linotype"/>
        </w:rPr>
      </w:pPr>
      <w:r w:rsidRPr="00463923">
        <w:rPr>
          <w:rFonts w:ascii="Palatino Linotype" w:eastAsia="Palatino Linotype" w:hAnsi="Palatino Linotype" w:cs="Palatino Linotype"/>
        </w:rPr>
        <w:t>En este sentido, el Titular de la Oficina de la Presidencia reiteró que el informe de avance y cumplimiento de los programas de trabajo de las Dependencias de la Administración Pública del Municipio de Ixtapaluca se rinde periódicamente y de manera verbal al Presidente Municipal, sin que exista documento.</w:t>
      </w:r>
    </w:p>
    <w:p w14:paraId="769BC2D9" w14:textId="678DC59E" w:rsidR="004A4BF6" w:rsidRPr="00463923" w:rsidRDefault="002B48AE">
      <w:pPr>
        <w:spacing w:before="240" w:line="360" w:lineRule="auto"/>
        <w:jc w:val="both"/>
        <w:rPr>
          <w:rFonts w:ascii="Palatino Linotype" w:eastAsia="Palatino Linotype" w:hAnsi="Palatino Linotype" w:cs="Palatino Linotype"/>
          <w:bCs/>
        </w:rPr>
      </w:pPr>
      <w:r w:rsidRPr="00463923">
        <w:rPr>
          <w:rFonts w:ascii="Palatino Linotype" w:eastAsia="Palatino Linotype" w:hAnsi="Palatino Linotype" w:cs="Palatino Linotype"/>
          <w:bCs/>
        </w:rPr>
        <w:t xml:space="preserve">Mientras que la parte </w:t>
      </w:r>
      <w:r w:rsidRPr="00463923">
        <w:rPr>
          <w:rFonts w:ascii="Palatino Linotype" w:eastAsia="Palatino Linotype" w:hAnsi="Palatino Linotype" w:cs="Palatino Linotype"/>
          <w:b/>
          <w:bCs/>
        </w:rPr>
        <w:t xml:space="preserve">Recurrente, </w:t>
      </w:r>
      <w:r w:rsidRPr="00463923">
        <w:rPr>
          <w:rFonts w:ascii="Palatino Linotype" w:eastAsia="Palatino Linotype" w:hAnsi="Palatino Linotype" w:cs="Palatino Linotype"/>
          <w:bCs/>
        </w:rPr>
        <w:t>como parte de sus alegatos,</w:t>
      </w:r>
      <w:r w:rsidR="005A3EF1" w:rsidRPr="00463923">
        <w:rPr>
          <w:rFonts w:ascii="Palatino Linotype" w:eastAsia="Palatino Linotype" w:hAnsi="Palatino Linotype" w:cs="Palatino Linotype"/>
          <w:bCs/>
        </w:rPr>
        <w:t xml:space="preserve"> señaló que la solicitud de información se basó en atribuciones normativas con las que cuenta la Oficina de Presidencia, previstas en el Manual de Organización de la Oficina de la Presidencia Municipal del Ayuntamiento de Ixtapaluca 2022-2024, asimismo, que si bien es </w:t>
      </w:r>
      <w:r w:rsidR="005A3EF1" w:rsidRPr="00463923">
        <w:rPr>
          <w:rFonts w:ascii="Palatino Linotype" w:eastAsia="Palatino Linotype" w:hAnsi="Palatino Linotype" w:cs="Palatino Linotype"/>
          <w:bCs/>
        </w:rPr>
        <w:lastRenderedPageBreak/>
        <w:t>cierto, del Manual no se advierte que el informe se presente de forma escrita, no deben pasarse por alto los principios de existencia y de documentar, es decir, que se presume que la información debe existir si se refiere a las facultades, competencias y funciones que los ordenamientos jurídicos aplicables otorgan a los sujetos obligados, así como la obligatoriedad de los servidores públicos de los diversos órdenes de gobierno de documentar la gestión pública o el ejercicio de sus atribuciones y facultades, como principio generador de información, solicitando en el acto se ordene la búsqueda exhaustiva a efecto de que se entregue la información.</w:t>
      </w:r>
    </w:p>
    <w:p w14:paraId="4CA30D33" w14:textId="5FD95673" w:rsidR="00957577" w:rsidRPr="00463923" w:rsidRDefault="005A3EF1" w:rsidP="00957577">
      <w:pPr>
        <w:spacing w:before="240" w:line="360" w:lineRule="auto"/>
        <w:jc w:val="both"/>
        <w:rPr>
          <w:rFonts w:ascii="Palatino Linotype" w:hAnsi="Palatino Linotype" w:cs="Arial"/>
        </w:rPr>
      </w:pPr>
      <w:r w:rsidRPr="00463923">
        <w:rPr>
          <w:rFonts w:ascii="Palatino Linotype" w:eastAsia="Palatino Linotype" w:hAnsi="Palatino Linotype" w:cs="Palatino Linotype"/>
          <w:bCs/>
        </w:rPr>
        <w:t xml:space="preserve">Asimismo, no </w:t>
      </w:r>
      <w:r w:rsidR="00957577" w:rsidRPr="00463923">
        <w:rPr>
          <w:rFonts w:ascii="Palatino Linotype" w:eastAsia="Palatino Linotype" w:hAnsi="Palatino Linotype" w:cs="Palatino Linotype"/>
        </w:rPr>
        <w:t xml:space="preserve">pasa desapercibido que la persona solicitante </w:t>
      </w:r>
      <w:r w:rsidR="00957577" w:rsidRPr="00463923">
        <w:rPr>
          <w:rFonts w:ascii="Palatino Linotype" w:hAnsi="Palatino Linotype"/>
        </w:rPr>
        <w:t>realizó diversos planteamientos subjetivos, tales como “</w:t>
      </w:r>
      <w:r w:rsidR="00957577" w:rsidRPr="00463923">
        <w:rPr>
          <w:rFonts w:ascii="Palatino Linotype" w:hAnsi="Palatino Linotype"/>
          <w:i/>
          <w:iCs/>
          <w:sz w:val="22"/>
          <w:szCs w:val="22"/>
        </w:rPr>
        <w:t xml:space="preserve">respuesta denota que existe memoria privilegiada por parte del funcionario público que ocupa la titularidad de la Oficina de la Presidencia, para que de manera verbal pueda exponer y detallar el grado de avance y cumplimiento”, </w:t>
      </w:r>
      <w:r w:rsidR="00957577" w:rsidRPr="00463923">
        <w:rPr>
          <w:rFonts w:ascii="Palatino Linotype" w:hAnsi="Palatino Linotype"/>
          <w:iCs/>
          <w:sz w:val="22"/>
          <w:szCs w:val="22"/>
        </w:rPr>
        <w:t>entre otros</w:t>
      </w:r>
      <w:r w:rsidR="00B76302" w:rsidRPr="00463923">
        <w:rPr>
          <w:rFonts w:ascii="Palatino Linotype" w:hAnsi="Palatino Linotype"/>
        </w:rPr>
        <w:t>,</w:t>
      </w:r>
      <w:r w:rsidR="00957577" w:rsidRPr="00463923">
        <w:rPr>
          <w:rFonts w:ascii="Palatino Linotype" w:hAnsi="Palatino Linotype"/>
        </w:rPr>
        <w:t xml:space="preserve">  </w:t>
      </w:r>
      <w:r w:rsidR="00957577" w:rsidRPr="00463923">
        <w:rPr>
          <w:rFonts w:ascii="Palatino Linotype" w:hAnsi="Palatino Linotype" w:cs="Arial"/>
          <w:bCs/>
        </w:rPr>
        <w:t xml:space="preserve">ante lo cual se puntualiza que el derecho al acceso a la información pública constituye una prerrogativa para acceder a documentos o registros de información pública generada o en posesión de los sujetos obligados,  motivo por el cual, este Organismo Garante reitera que dichas manifestaciones no son susceptibles de ser tomadas en consideración, </w:t>
      </w:r>
      <w:r w:rsidR="00957577" w:rsidRPr="00463923">
        <w:rPr>
          <w:rFonts w:ascii="Palatino Linotype" w:eastAsia="Arial Unicode MS" w:hAnsi="Palatino Linotype" w:cs="Arial"/>
        </w:rPr>
        <w:t xml:space="preserve">toda vez que, no constituyen el ejercicio de un derecho de acceso a la información pública, sino más bien el ejercicio de </w:t>
      </w:r>
      <w:r w:rsidR="00957577" w:rsidRPr="00463923">
        <w:rPr>
          <w:rFonts w:ascii="Palatino Linotype" w:hAnsi="Palatino Linotype" w:cs="Arial"/>
          <w:szCs w:val="20"/>
        </w:rPr>
        <w:t xml:space="preserve">un derecho de expresión, </w:t>
      </w:r>
      <w:r w:rsidR="00957577" w:rsidRPr="00463923">
        <w:rPr>
          <w:rFonts w:ascii="Palatino Linotype" w:hAnsi="Palatino Linotype" w:cs="Arial"/>
        </w:rPr>
        <w:t>cuya finalidad consiste en dar mayor énfasis a sus motivos de inconformidad. En este sentido, se trata de manifestaciones sobre las cuales este Instituto no está facultado para pronunciarse.</w:t>
      </w:r>
    </w:p>
    <w:p w14:paraId="12527301" w14:textId="621D8135" w:rsidR="00B35768" w:rsidRPr="00463923" w:rsidRDefault="00B35768" w:rsidP="00B35768">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463923">
        <w:rPr>
          <w:rFonts w:ascii="Palatino Linotype" w:eastAsia="Palatino Linotype" w:hAnsi="Palatino Linotype" w:cs="Palatino Linotype"/>
        </w:rPr>
        <w:t xml:space="preserve">Por consiguiente, tomando en consideración los agravios </w:t>
      </w:r>
      <w:r w:rsidR="006407B2" w:rsidRPr="00463923">
        <w:rPr>
          <w:rFonts w:ascii="Palatino Linotype" w:eastAsia="Palatino Linotype" w:hAnsi="Palatino Linotype" w:cs="Palatino Linotype"/>
        </w:rPr>
        <w:t>hechos valer</w:t>
      </w:r>
      <w:r w:rsidRPr="00463923">
        <w:rPr>
          <w:rFonts w:ascii="Palatino Linotype" w:eastAsia="Palatino Linotype" w:hAnsi="Palatino Linotype" w:cs="Palatino Linotype"/>
        </w:rPr>
        <w:t xml:space="preserve"> por la parte </w:t>
      </w:r>
      <w:r w:rsidRPr="00463923">
        <w:rPr>
          <w:rFonts w:ascii="Palatino Linotype" w:eastAsia="Palatino Linotype" w:hAnsi="Palatino Linotype" w:cs="Palatino Linotype"/>
          <w:b/>
        </w:rPr>
        <w:t xml:space="preserve">Recurrente, </w:t>
      </w:r>
      <w:r w:rsidR="006407B2" w:rsidRPr="00463923">
        <w:rPr>
          <w:rFonts w:ascii="Palatino Linotype" w:eastAsia="Palatino Linotype" w:hAnsi="Palatino Linotype" w:cs="Palatino Linotype"/>
        </w:rPr>
        <w:t xml:space="preserve">que actualizan la causal de procedencia prevista en la fracción XIII del artículo 179 de la Ley de Transparencia y Acceso a la Información del Estado de </w:t>
      </w:r>
      <w:r w:rsidR="006407B2" w:rsidRPr="00463923">
        <w:rPr>
          <w:rFonts w:ascii="Palatino Linotype" w:eastAsia="Palatino Linotype" w:hAnsi="Palatino Linotype" w:cs="Palatino Linotype"/>
        </w:rPr>
        <w:lastRenderedPageBreak/>
        <w:t xml:space="preserve">México y Municipios, relativa a la falta, deficiencia o insuficiencia de la fundamentación y/o motivación en la respuesta, </w:t>
      </w:r>
      <w:r w:rsidRPr="00463923">
        <w:rPr>
          <w:rFonts w:ascii="Palatino Linotype" w:eastAsia="Palatino Linotype" w:hAnsi="Palatino Linotype" w:cs="Palatino Linotype"/>
        </w:rPr>
        <w:t xml:space="preserve">se procede al análisis del requerimiento planteado y la respuesta proporcionada por el </w:t>
      </w:r>
      <w:r w:rsidRPr="00463923">
        <w:rPr>
          <w:rFonts w:ascii="Palatino Linotype" w:eastAsia="Palatino Linotype" w:hAnsi="Palatino Linotype" w:cs="Palatino Linotype"/>
          <w:b/>
        </w:rPr>
        <w:t>Sujeto Obligado</w:t>
      </w:r>
      <w:r w:rsidRPr="00463923">
        <w:rPr>
          <w:rFonts w:ascii="Palatino Linotype" w:eastAsia="Palatino Linotype" w:hAnsi="Palatino Linotype" w:cs="Palatino Linotype"/>
        </w:rPr>
        <w:t>, a efecto de determinar si el derecho de acceso se satisfizo con la misma, o en su defecto, señalar los documentos que en el ejercicio de sus atribuciones pudo haber generado, y que, de manera enunciativa más no limitativa, pudieran colmar dicho derecho.</w:t>
      </w:r>
    </w:p>
    <w:p w14:paraId="7E4665A6" w14:textId="5BF89132" w:rsidR="006407B2" w:rsidRPr="00463923" w:rsidRDefault="00F712E3" w:rsidP="006407B2">
      <w:pPr>
        <w:autoSpaceDE w:val="0"/>
        <w:autoSpaceDN w:val="0"/>
        <w:adjustRightInd w:val="0"/>
        <w:spacing w:before="240" w:after="240" w:line="360" w:lineRule="auto"/>
        <w:jc w:val="both"/>
        <w:rPr>
          <w:rFonts w:ascii="Palatino Linotype" w:hAnsi="Palatino Linotype" w:cs="Arial"/>
        </w:rPr>
      </w:pPr>
      <w:r w:rsidRPr="00463923">
        <w:rPr>
          <w:rFonts w:ascii="Palatino Linotype" w:eastAsia="Palatino Linotype" w:hAnsi="Palatino Linotype" w:cs="Palatino Linotype"/>
        </w:rPr>
        <w:t xml:space="preserve">En esta tesitura, es oportuno mencionar que </w:t>
      </w:r>
      <w:r w:rsidR="006407B2" w:rsidRPr="00463923">
        <w:rPr>
          <w:rFonts w:ascii="Palatino Linotype" w:eastAsia="Palatino Linotype" w:hAnsi="Palatino Linotype" w:cs="Palatino Linotype"/>
        </w:rPr>
        <w:t xml:space="preserve">el </w:t>
      </w:r>
      <w:r w:rsidR="006407B2" w:rsidRPr="00463923">
        <w:rPr>
          <w:rFonts w:ascii="Palatino Linotype" w:hAnsi="Palatino Linotype" w:cs="Arial"/>
        </w:rPr>
        <w:t xml:space="preserve">Reglamento Orgánico de la Administración Pública Municipal de Ixtapaluca establece, en su artículo 20, párrafos segundo y tercero, que el objetivo principal de la Oficina de la Presidencia Municipal </w:t>
      </w:r>
      <w:r w:rsidR="006407B2" w:rsidRPr="00463923">
        <w:rPr>
          <w:rFonts w:ascii="Palatino Linotype" w:hAnsi="Palatino Linotype"/>
        </w:rPr>
        <w:t>es el abordaje de todos los asuntos administrativos, sociales y políticos con la finalidad de presentárselos de manera ordenada y con una propuesta de solución al titular de la Administración Pública Municipal; además de controlar y distribuir la correspondencia oficial del Ayuntamiento, dando cuenta diaria al Presidente Municipal para acordar su trámite</w:t>
      </w:r>
    </w:p>
    <w:p w14:paraId="5A84AD04" w14:textId="607DA799" w:rsidR="00452D72" w:rsidRPr="00463923" w:rsidRDefault="006407B2" w:rsidP="006407B2">
      <w:pPr>
        <w:autoSpaceDE w:val="0"/>
        <w:autoSpaceDN w:val="0"/>
        <w:adjustRightInd w:val="0"/>
        <w:spacing w:before="240" w:after="240" w:line="360" w:lineRule="auto"/>
        <w:jc w:val="both"/>
        <w:rPr>
          <w:rFonts w:ascii="Palatino Linotype" w:eastAsia="Palatino Linotype" w:hAnsi="Palatino Linotype" w:cs="Palatino Linotype"/>
        </w:rPr>
      </w:pPr>
      <w:r w:rsidRPr="00463923">
        <w:rPr>
          <w:rFonts w:ascii="Palatino Linotype" w:hAnsi="Palatino Linotype" w:cs="Arial"/>
        </w:rPr>
        <w:t xml:space="preserve">Ahora bien, de acuerdo con la información requerida por la  persona solicitante, es oportuno mencionar que </w:t>
      </w:r>
      <w:r w:rsidR="00F712E3" w:rsidRPr="00463923">
        <w:rPr>
          <w:rFonts w:ascii="Palatino Linotype" w:eastAsia="Palatino Linotype" w:hAnsi="Palatino Linotype" w:cs="Palatino Linotype"/>
        </w:rPr>
        <w:t xml:space="preserve">de conformidad con el </w:t>
      </w:r>
      <w:r w:rsidR="00452D72" w:rsidRPr="00463923">
        <w:rPr>
          <w:rFonts w:ascii="Palatino Linotype" w:eastAsia="Palatino Linotype" w:hAnsi="Palatino Linotype" w:cs="Palatino Linotype"/>
        </w:rPr>
        <w:t xml:space="preserve">artículo 7 del </w:t>
      </w:r>
      <w:r w:rsidRPr="00463923">
        <w:rPr>
          <w:rFonts w:ascii="Palatino Linotype" w:eastAsia="Palatino Linotype" w:hAnsi="Palatino Linotype" w:cs="Palatino Linotype"/>
        </w:rPr>
        <w:t>Reglamento, así como</w:t>
      </w:r>
      <w:r w:rsidR="00F712E3" w:rsidRPr="00463923">
        <w:rPr>
          <w:rFonts w:ascii="Palatino Linotype" w:eastAsia="Palatino Linotype" w:hAnsi="Palatino Linotype" w:cs="Palatino Linotype"/>
        </w:rPr>
        <w:t xml:space="preserve"> el Manual de Organización</w:t>
      </w:r>
      <w:r w:rsidRPr="00463923">
        <w:rPr>
          <w:rFonts w:ascii="Palatino Linotype" w:eastAsia="Palatino Linotype" w:hAnsi="Palatino Linotype" w:cs="Palatino Linotype"/>
        </w:rPr>
        <w:t>,</w:t>
      </w:r>
      <w:r w:rsidR="00F712E3" w:rsidRPr="00463923">
        <w:rPr>
          <w:rFonts w:ascii="Palatino Linotype" w:eastAsia="Palatino Linotype" w:hAnsi="Palatino Linotype" w:cs="Palatino Linotype"/>
        </w:rPr>
        <w:t xml:space="preserve"> </w:t>
      </w:r>
      <w:r w:rsidRPr="00463923">
        <w:rPr>
          <w:rFonts w:ascii="Palatino Linotype" w:eastAsia="Palatino Linotype" w:hAnsi="Palatino Linotype" w:cs="Palatino Linotype"/>
        </w:rPr>
        <w:t xml:space="preserve">ambos </w:t>
      </w:r>
      <w:r w:rsidR="00F712E3" w:rsidRPr="00463923">
        <w:rPr>
          <w:rFonts w:ascii="Palatino Linotype" w:eastAsia="Palatino Linotype" w:hAnsi="Palatino Linotype" w:cs="Palatino Linotype"/>
        </w:rPr>
        <w:t xml:space="preserve">de la Oficina de Presidencia, </w:t>
      </w:r>
      <w:r w:rsidRPr="00463923">
        <w:rPr>
          <w:rFonts w:ascii="Palatino Linotype" w:eastAsia="Palatino Linotype" w:hAnsi="Palatino Linotype" w:cs="Palatino Linotype"/>
        </w:rPr>
        <w:t xml:space="preserve">la Oficina de Presidencia </w:t>
      </w:r>
      <w:r w:rsidR="00F86BE7" w:rsidRPr="00463923">
        <w:rPr>
          <w:rFonts w:ascii="Palatino Linotype" w:eastAsia="Palatino Linotype" w:hAnsi="Palatino Linotype" w:cs="Palatino Linotype"/>
        </w:rPr>
        <w:t>se encarga de planear, organizar y supervisar las actividades del Presidente Municipal, así como la atención y seguimiento de las demandas de la ciudadanía, apoyándose para ello de las todas las Dependencias que integran la Administración Pública Municipal</w:t>
      </w:r>
      <w:r w:rsidR="00452D72" w:rsidRPr="00463923">
        <w:rPr>
          <w:rFonts w:ascii="Palatino Linotype" w:eastAsia="Palatino Linotype" w:hAnsi="Palatino Linotype" w:cs="Palatino Linotype"/>
        </w:rPr>
        <w:t>, y, para tal efecto, se le confieren, entre otras atribuciones, las siguientes en su parte conducente:</w:t>
      </w:r>
    </w:p>
    <w:p w14:paraId="4DB5EE55" w14:textId="77777777" w:rsidR="00343A54" w:rsidRPr="00463923" w:rsidRDefault="00343A54" w:rsidP="006407B2">
      <w:pPr>
        <w:autoSpaceDE w:val="0"/>
        <w:autoSpaceDN w:val="0"/>
        <w:adjustRightInd w:val="0"/>
        <w:spacing w:before="240" w:after="240" w:line="360" w:lineRule="auto"/>
        <w:jc w:val="both"/>
        <w:rPr>
          <w:rFonts w:ascii="Palatino Linotype" w:eastAsia="Palatino Linotype" w:hAnsi="Palatino Linotype" w:cs="Palatino Linotype"/>
        </w:rPr>
      </w:pPr>
    </w:p>
    <w:p w14:paraId="3713445A" w14:textId="04079568" w:rsidR="00B11C63" w:rsidRPr="00463923" w:rsidRDefault="00B11C63" w:rsidP="00B11C63">
      <w:pPr>
        <w:spacing w:before="120" w:after="120"/>
        <w:ind w:left="851" w:right="902"/>
        <w:jc w:val="both"/>
        <w:rPr>
          <w:rFonts w:ascii="Palatino Linotype" w:eastAsia="Palatino Linotype" w:hAnsi="Palatino Linotype" w:cs="Palatino Linotype"/>
          <w:b/>
          <w:i/>
          <w:sz w:val="22"/>
        </w:rPr>
      </w:pPr>
      <w:r w:rsidRPr="00463923">
        <w:rPr>
          <w:rFonts w:ascii="Palatino Linotype" w:eastAsia="Palatino Linotype" w:hAnsi="Palatino Linotype" w:cs="Palatino Linotype"/>
          <w:b/>
          <w:i/>
          <w:sz w:val="22"/>
        </w:rPr>
        <w:lastRenderedPageBreak/>
        <w:t>Reglamento de la Oficina de Presidencia</w:t>
      </w:r>
    </w:p>
    <w:p w14:paraId="3FC19355" w14:textId="261574B3" w:rsidR="00B11C63" w:rsidRPr="00463923" w:rsidRDefault="00B11C63" w:rsidP="00B11C63">
      <w:pPr>
        <w:spacing w:before="120" w:after="120"/>
        <w:ind w:left="851" w:right="902"/>
        <w:jc w:val="both"/>
        <w:rPr>
          <w:rFonts w:ascii="Palatino Linotype" w:hAnsi="Palatino Linotype"/>
          <w:i/>
          <w:sz w:val="22"/>
        </w:rPr>
      </w:pPr>
      <w:r w:rsidRPr="00463923">
        <w:rPr>
          <w:rFonts w:ascii="Palatino Linotype" w:hAnsi="Palatino Linotype"/>
          <w:b/>
          <w:i/>
          <w:sz w:val="22"/>
        </w:rPr>
        <w:t>“Artículo 8.-</w:t>
      </w:r>
      <w:r w:rsidRPr="00463923">
        <w:rPr>
          <w:rFonts w:ascii="Palatino Linotype" w:hAnsi="Palatino Linotype"/>
          <w:i/>
          <w:sz w:val="22"/>
        </w:rPr>
        <w:t xml:space="preserve"> Para el despacho de los asuntos de la oficina de Presidencia, su Titular contará con las siguientes atribuciones:</w:t>
      </w:r>
    </w:p>
    <w:p w14:paraId="4F793B40" w14:textId="77777777" w:rsidR="00B11C63" w:rsidRPr="00463923" w:rsidRDefault="00B11C63" w:rsidP="00B11C63">
      <w:pPr>
        <w:spacing w:before="120" w:after="120"/>
        <w:ind w:left="1134" w:right="902"/>
        <w:jc w:val="both"/>
        <w:rPr>
          <w:rFonts w:ascii="Palatino Linotype" w:hAnsi="Palatino Linotype"/>
          <w:i/>
          <w:sz w:val="22"/>
        </w:rPr>
      </w:pPr>
      <w:r w:rsidRPr="00463923">
        <w:rPr>
          <w:rFonts w:ascii="Palatino Linotype" w:hAnsi="Palatino Linotype"/>
          <w:b/>
          <w:i/>
          <w:sz w:val="22"/>
        </w:rPr>
        <w:t>I</w:t>
      </w:r>
      <w:r w:rsidRPr="00463923">
        <w:rPr>
          <w:rFonts w:ascii="Palatino Linotype" w:hAnsi="Palatino Linotype"/>
          <w:i/>
          <w:sz w:val="22"/>
        </w:rPr>
        <w:t xml:space="preserve">. Supervisar el avance y cumplimiento de los programas de trabajo de las Dependencias de la Administración Pública Municipal; </w:t>
      </w:r>
    </w:p>
    <w:p w14:paraId="3091D329" w14:textId="681B2480" w:rsidR="00B11C63" w:rsidRPr="00463923" w:rsidRDefault="00B11C63" w:rsidP="00B11C63">
      <w:pPr>
        <w:spacing w:before="120" w:after="120"/>
        <w:ind w:left="1134" w:right="902"/>
        <w:jc w:val="both"/>
        <w:rPr>
          <w:rFonts w:ascii="Palatino Linotype" w:eastAsia="Palatino Linotype" w:hAnsi="Palatino Linotype" w:cs="Palatino Linotype"/>
          <w:i/>
          <w:sz w:val="22"/>
        </w:rPr>
      </w:pPr>
      <w:r w:rsidRPr="00463923">
        <w:rPr>
          <w:rFonts w:ascii="Palatino Linotype" w:hAnsi="Palatino Linotype"/>
          <w:b/>
          <w:i/>
          <w:sz w:val="22"/>
        </w:rPr>
        <w:t>II.</w:t>
      </w:r>
      <w:r w:rsidRPr="00463923">
        <w:rPr>
          <w:rFonts w:ascii="Palatino Linotype" w:hAnsi="Palatino Linotype"/>
          <w:i/>
          <w:sz w:val="22"/>
        </w:rPr>
        <w:t xml:space="preserve"> </w:t>
      </w:r>
      <w:r w:rsidRPr="00463923">
        <w:rPr>
          <w:rFonts w:ascii="Palatino Linotype" w:hAnsi="Palatino Linotype"/>
          <w:b/>
          <w:i/>
          <w:sz w:val="22"/>
          <w:u w:val="single"/>
        </w:rPr>
        <w:t>Informar periódicamente al Presidente Municipal el avance y cumplimiento de los programas de trabajo de las Dependencias</w:t>
      </w:r>
      <w:r w:rsidRPr="00463923">
        <w:rPr>
          <w:rFonts w:ascii="Palatino Linotype" w:hAnsi="Palatino Linotype"/>
          <w:i/>
          <w:sz w:val="22"/>
        </w:rPr>
        <w:t xml:space="preserve"> de la Administración Pública Municipal;”</w:t>
      </w:r>
    </w:p>
    <w:p w14:paraId="69001128" w14:textId="7932140C" w:rsidR="00452D72" w:rsidRPr="00463923" w:rsidRDefault="00B11C63" w:rsidP="00B11C63">
      <w:pPr>
        <w:spacing w:before="120" w:after="120"/>
        <w:ind w:left="851" w:right="902"/>
        <w:jc w:val="both"/>
        <w:rPr>
          <w:rFonts w:ascii="Palatino Linotype" w:eastAsia="Palatino Linotype" w:hAnsi="Palatino Linotype" w:cs="Palatino Linotype"/>
          <w:b/>
          <w:i/>
          <w:sz w:val="22"/>
        </w:rPr>
      </w:pPr>
      <w:r w:rsidRPr="00463923">
        <w:rPr>
          <w:rFonts w:ascii="Palatino Linotype" w:eastAsia="Palatino Linotype" w:hAnsi="Palatino Linotype" w:cs="Palatino Linotype"/>
          <w:b/>
          <w:i/>
          <w:sz w:val="22"/>
        </w:rPr>
        <w:t>Manual de Organización de la Oficina de Presidencia</w:t>
      </w:r>
    </w:p>
    <w:p w14:paraId="54F685E4" w14:textId="51261BF1" w:rsidR="00B11C63" w:rsidRPr="00463923" w:rsidRDefault="00B11C63" w:rsidP="00B11C63">
      <w:pPr>
        <w:spacing w:before="120" w:after="120"/>
        <w:ind w:left="851" w:right="902"/>
        <w:jc w:val="both"/>
        <w:rPr>
          <w:rFonts w:ascii="Palatino Linotype" w:hAnsi="Palatino Linotype"/>
          <w:i/>
          <w:sz w:val="22"/>
        </w:rPr>
      </w:pPr>
      <w:r w:rsidRPr="00463923">
        <w:rPr>
          <w:rFonts w:ascii="Palatino Linotype" w:hAnsi="Palatino Linotype"/>
          <w:i/>
          <w:sz w:val="22"/>
        </w:rPr>
        <w:t>“</w:t>
      </w:r>
      <w:r w:rsidRPr="00463923">
        <w:rPr>
          <w:rFonts w:ascii="Palatino Linotype" w:hAnsi="Palatino Linotype"/>
          <w:b/>
          <w:i/>
          <w:sz w:val="22"/>
        </w:rPr>
        <w:t>Funciones</w:t>
      </w:r>
      <w:r w:rsidRPr="00463923">
        <w:rPr>
          <w:rFonts w:ascii="Palatino Linotype" w:hAnsi="Palatino Linotype"/>
          <w:i/>
          <w:sz w:val="22"/>
        </w:rPr>
        <w:t xml:space="preserve">: </w:t>
      </w:r>
    </w:p>
    <w:p w14:paraId="6689B32E" w14:textId="77777777" w:rsidR="00B11C63" w:rsidRPr="00463923" w:rsidRDefault="00B11C63" w:rsidP="00B11C63">
      <w:pPr>
        <w:spacing w:before="120" w:after="120"/>
        <w:ind w:left="1134" w:right="902"/>
        <w:jc w:val="both"/>
        <w:rPr>
          <w:rFonts w:ascii="Palatino Linotype" w:hAnsi="Palatino Linotype"/>
          <w:i/>
          <w:sz w:val="22"/>
        </w:rPr>
      </w:pPr>
      <w:r w:rsidRPr="00463923">
        <w:rPr>
          <w:rFonts w:ascii="Palatino Linotype" w:hAnsi="Palatino Linotype"/>
          <w:i/>
          <w:sz w:val="22"/>
        </w:rPr>
        <w:sym w:font="Symbol" w:char="F0B7"/>
      </w:r>
      <w:r w:rsidRPr="00463923">
        <w:rPr>
          <w:rFonts w:ascii="Palatino Linotype" w:hAnsi="Palatino Linotype"/>
          <w:i/>
          <w:sz w:val="22"/>
        </w:rPr>
        <w:t xml:space="preserve"> Supervisar el avance y cumplimiento de los programas de trabajo de las dependencias administrativas del Gobierno de Ixtapaluca; </w:t>
      </w:r>
    </w:p>
    <w:p w14:paraId="60565A20" w14:textId="240F8A8C" w:rsidR="00957577" w:rsidRPr="00463923" w:rsidRDefault="00B11C63" w:rsidP="00B11C63">
      <w:pPr>
        <w:spacing w:before="120" w:after="120"/>
        <w:ind w:left="1134" w:right="902"/>
        <w:jc w:val="both"/>
        <w:rPr>
          <w:rFonts w:ascii="Palatino Linotype" w:eastAsia="Palatino Linotype" w:hAnsi="Palatino Linotype" w:cs="Palatino Linotype"/>
          <w:i/>
          <w:sz w:val="22"/>
        </w:rPr>
      </w:pPr>
      <w:r w:rsidRPr="00463923">
        <w:rPr>
          <w:rFonts w:ascii="Palatino Linotype" w:hAnsi="Palatino Linotype"/>
          <w:i/>
          <w:sz w:val="22"/>
        </w:rPr>
        <w:sym w:font="Symbol" w:char="F0B7"/>
      </w:r>
      <w:r w:rsidRPr="00463923">
        <w:rPr>
          <w:rFonts w:ascii="Palatino Linotype" w:hAnsi="Palatino Linotype"/>
          <w:i/>
          <w:sz w:val="22"/>
        </w:rPr>
        <w:t xml:space="preserve"> </w:t>
      </w:r>
      <w:r w:rsidRPr="00463923">
        <w:rPr>
          <w:rFonts w:ascii="Palatino Linotype" w:hAnsi="Palatino Linotype"/>
          <w:b/>
          <w:i/>
          <w:sz w:val="22"/>
          <w:u w:val="single"/>
        </w:rPr>
        <w:t>Informar al Presidente Municipal el avance y cumplimiento de los programas de trabajo de las Dependencias</w:t>
      </w:r>
      <w:r w:rsidRPr="00463923">
        <w:rPr>
          <w:rFonts w:ascii="Palatino Linotype" w:hAnsi="Palatino Linotype"/>
          <w:i/>
          <w:sz w:val="22"/>
        </w:rPr>
        <w:t xml:space="preserve"> Administrativas del Gobierno de Ixtapaluca;”</w:t>
      </w:r>
    </w:p>
    <w:p w14:paraId="6BCC71D6" w14:textId="53F60D51" w:rsidR="00957577" w:rsidRPr="00463923" w:rsidRDefault="001F6FB4">
      <w:pPr>
        <w:spacing w:before="240" w:after="240" w:line="360" w:lineRule="auto"/>
        <w:ind w:right="51"/>
        <w:jc w:val="both"/>
        <w:rPr>
          <w:rFonts w:ascii="Palatino Linotype" w:eastAsia="Palatino Linotype" w:hAnsi="Palatino Linotype" w:cs="Palatino Linotype"/>
        </w:rPr>
      </w:pPr>
      <w:r w:rsidRPr="00463923">
        <w:rPr>
          <w:rFonts w:ascii="Palatino Linotype" w:eastAsia="Palatino Linotype" w:hAnsi="Palatino Linotype" w:cs="Palatino Linotype"/>
        </w:rPr>
        <w:t>Como se advierte, la Oficina de Presidencia cuenta con la facultad de supervisar el avance y cumplimiento de los programas de trabajo de las dependencias administrativas que integran la estructura orgánica del municipio, así como informar al Presidente municipal sobre dichos avances y el cumplimiento de los programas de trabajo.</w:t>
      </w:r>
    </w:p>
    <w:p w14:paraId="0159F7E3" w14:textId="61F1FDB7" w:rsidR="00343A54" w:rsidRPr="00463923" w:rsidRDefault="00CA252A" w:rsidP="00343A54">
      <w:pPr>
        <w:autoSpaceDE w:val="0"/>
        <w:autoSpaceDN w:val="0"/>
        <w:adjustRightInd w:val="0"/>
        <w:spacing w:line="360" w:lineRule="auto"/>
        <w:jc w:val="both"/>
        <w:rPr>
          <w:rFonts w:ascii="Palatino Linotype" w:eastAsia="Palatino Linotype" w:hAnsi="Palatino Linotype" w:cs="Palatino Linotype"/>
        </w:rPr>
      </w:pPr>
      <w:r w:rsidRPr="00463923">
        <w:rPr>
          <w:rFonts w:ascii="Palatino Linotype" w:eastAsia="Palatino Linotype" w:hAnsi="Palatino Linotype" w:cs="Palatino Linotype"/>
        </w:rPr>
        <w:t xml:space="preserve">En el caso que nos ocupa, como obra en las constancias del expediente electrónico, </w:t>
      </w:r>
      <w:r w:rsidR="00F51834" w:rsidRPr="00463923">
        <w:rPr>
          <w:rFonts w:ascii="Palatino Linotype" w:eastAsia="Palatino Linotype" w:hAnsi="Palatino Linotype" w:cs="Palatino Linotype"/>
        </w:rPr>
        <w:t>la solicitud de información</w:t>
      </w:r>
      <w:r w:rsidR="00F51834" w:rsidRPr="00463923">
        <w:rPr>
          <w:rFonts w:ascii="Palatino Linotype" w:hAnsi="Palatino Linotype"/>
        </w:rPr>
        <w:t xml:space="preserve"> f</w:t>
      </w:r>
      <w:r w:rsidR="00F51834" w:rsidRPr="00463923">
        <w:rPr>
          <w:rFonts w:ascii="Palatino Linotype" w:eastAsia="Palatino Linotype" w:hAnsi="Palatino Linotype" w:cs="Palatino Linotype"/>
        </w:rPr>
        <w:t xml:space="preserve">ue turnada a la Oficina de Presidencia, </w:t>
      </w:r>
      <w:r w:rsidRPr="00463923">
        <w:rPr>
          <w:rFonts w:ascii="Palatino Linotype" w:hAnsi="Palatino Linotype"/>
        </w:rPr>
        <w:t xml:space="preserve">en observancia de lo previsto en los artículos </w:t>
      </w:r>
      <w:r w:rsidR="00343A54" w:rsidRPr="00463923">
        <w:rPr>
          <w:rFonts w:ascii="Palatino Linotype" w:hAnsi="Palatino Linotype" w:cs="Arial"/>
        </w:rPr>
        <w:t xml:space="preserve">53 fracciones </w:t>
      </w:r>
      <w:r w:rsidRPr="00463923">
        <w:rPr>
          <w:rFonts w:ascii="Palatino Linotype" w:hAnsi="Palatino Linotype" w:cs="Arial"/>
        </w:rPr>
        <w:t>II</w:t>
      </w:r>
      <w:r w:rsidR="00343A54" w:rsidRPr="00463923">
        <w:rPr>
          <w:rFonts w:ascii="Palatino Linotype" w:hAnsi="Palatino Linotype" w:cs="Arial"/>
        </w:rPr>
        <w:t xml:space="preserve"> y IV,</w:t>
      </w:r>
      <w:r w:rsidRPr="00463923">
        <w:rPr>
          <w:rFonts w:ascii="Palatino Linotype" w:hAnsi="Palatino Linotype" w:cs="Arial"/>
        </w:rPr>
        <w:t xml:space="preserve"> y 162 de la Ley de Transparencia y Acceso a la Información Pública del Estado de México y Municipios</w:t>
      </w:r>
      <w:r w:rsidR="00782566" w:rsidRPr="00463923">
        <w:rPr>
          <w:rFonts w:ascii="Palatino Linotype" w:hAnsi="Palatino Linotype" w:cs="Arial"/>
        </w:rPr>
        <w:t xml:space="preserve">, </w:t>
      </w:r>
      <w:r w:rsidR="00F51834" w:rsidRPr="00463923">
        <w:rPr>
          <w:rFonts w:ascii="Palatino Linotype" w:eastAsia="Palatino Linotype" w:hAnsi="Palatino Linotype" w:cs="Palatino Linotype"/>
        </w:rPr>
        <w:t>como el área competente para generar, administrar y/o poseer la información requerida, no obstante, si bien el Titular de dicha área reconoció que si rinde el informe de avance y cumplimiento de los programas de trabajo de las Dependencias de la Administración Pública Municipal de manera periódica</w:t>
      </w:r>
      <w:r w:rsidR="00343A54" w:rsidRPr="00463923">
        <w:rPr>
          <w:rFonts w:ascii="Palatino Linotype" w:eastAsia="Palatino Linotype" w:hAnsi="Palatino Linotype" w:cs="Palatino Linotype"/>
        </w:rPr>
        <w:t xml:space="preserve"> al Presidente Municipal</w:t>
      </w:r>
      <w:r w:rsidR="00F51834" w:rsidRPr="00463923">
        <w:rPr>
          <w:rFonts w:ascii="Palatino Linotype" w:eastAsia="Palatino Linotype" w:hAnsi="Palatino Linotype" w:cs="Palatino Linotype"/>
        </w:rPr>
        <w:t xml:space="preserve">, </w:t>
      </w:r>
      <w:r w:rsidR="00F51834" w:rsidRPr="00463923">
        <w:rPr>
          <w:rFonts w:ascii="Palatino Linotype" w:eastAsia="Palatino Linotype" w:hAnsi="Palatino Linotype" w:cs="Palatino Linotype"/>
        </w:rPr>
        <w:lastRenderedPageBreak/>
        <w:t xml:space="preserve">manifestó que dicha atribución se realiza de manera verbal, por lo que no existe un </w:t>
      </w:r>
      <w:r w:rsidR="00343A54" w:rsidRPr="00463923">
        <w:rPr>
          <w:rFonts w:ascii="Palatino Linotype" w:eastAsia="Palatino Linotype" w:hAnsi="Palatino Linotype" w:cs="Palatino Linotype"/>
        </w:rPr>
        <w:t>documento que dé cuenta de ello, argumento que reitera a través del informe justificado.</w:t>
      </w:r>
    </w:p>
    <w:p w14:paraId="293F7E3F" w14:textId="21A612B3" w:rsidR="00343A54" w:rsidRPr="00463923" w:rsidRDefault="00343A54" w:rsidP="00343A54">
      <w:pPr>
        <w:spacing w:before="240" w:after="240" w:line="360" w:lineRule="auto"/>
        <w:jc w:val="both"/>
        <w:rPr>
          <w:rFonts w:ascii="Palatino Linotype" w:eastAsia="Palatino Linotype" w:hAnsi="Palatino Linotype" w:cs="Palatino Linotype"/>
        </w:rPr>
      </w:pPr>
      <w:r w:rsidRPr="00463923">
        <w:rPr>
          <w:rFonts w:ascii="Palatino Linotype" w:eastAsia="Palatino Linotype" w:hAnsi="Palatino Linotype" w:cs="Palatino Linotype"/>
        </w:rPr>
        <w:t xml:space="preserve">En tal sentido, se advierte que lo manifestado por el Servidor Público Habilitado de la Oficina de Presidencia </w:t>
      </w:r>
      <w:r w:rsidRPr="00463923">
        <w:rPr>
          <w:rFonts w:ascii="Palatino Linotype" w:hAnsi="Palatino Linotype" w:cs="Arial"/>
        </w:rPr>
        <w:t xml:space="preserve">se constituye </w:t>
      </w:r>
      <w:r w:rsidRPr="00463923">
        <w:rPr>
          <w:rFonts w:ascii="Palatino Linotype" w:hAnsi="Palatino Linotype"/>
        </w:rPr>
        <w:t>en una expresión en sentido negativo</w:t>
      </w:r>
      <w:r w:rsidRPr="00463923">
        <w:rPr>
          <w:rFonts w:ascii="Palatino Linotype" w:hAnsi="Palatino Linotype" w:cs="Arial"/>
        </w:rPr>
        <w:t xml:space="preserve"> puesto que en la misma refiere expresamente que no existe </w:t>
      </w:r>
      <w:r w:rsidRPr="00463923">
        <w:rPr>
          <w:rFonts w:ascii="Palatino Linotype" w:eastAsia="Palatino Linotype" w:hAnsi="Palatino Linotype" w:cs="Palatino Linotype"/>
        </w:rPr>
        <w:t>documento que dé cuenta del informe de avance y cumplimiento de los programas de trabajo de las Dependencias de la Administración Pública Municipal que rinde de manera periódica al Presidente Municipal, al rendirse de forma verbal.</w:t>
      </w:r>
    </w:p>
    <w:p w14:paraId="67B6EA34" w14:textId="550286BE" w:rsidR="00343A54" w:rsidRPr="00463923" w:rsidRDefault="00343A54" w:rsidP="00343A54">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463923">
        <w:rPr>
          <w:rFonts w:ascii="Palatino Linotype" w:eastAsia="Palatino Linotype" w:hAnsi="Palatino Linotype" w:cs="Palatino Linotype"/>
        </w:rPr>
        <w:t xml:space="preserve">Por consiguiente, toda vez que no posee, administra, ni generó la información requerida por la persona solicitante, constituye un hecho negativo; entonces, si se considera el hecho negativo, es obvio que éste no puede fácticamente obrar en los archivos de la </w:t>
      </w:r>
      <w:r w:rsidRPr="00463923">
        <w:rPr>
          <w:rFonts w:ascii="Palatino Linotype" w:hAnsi="Palatino Linotype" w:cs="Arial"/>
          <w:i/>
          <w:iCs/>
        </w:rPr>
        <w:t xml:space="preserve">Oficina de Presidencia </w:t>
      </w:r>
      <w:r w:rsidRPr="00463923">
        <w:rPr>
          <w:rFonts w:ascii="Palatino Linotype" w:eastAsia="Palatino Linotype" w:hAnsi="Palatino Linotype" w:cs="Palatino Linotype"/>
        </w:rPr>
        <w:t>ya que no puede probarse por ser lógica y materialmente imposible.</w:t>
      </w:r>
    </w:p>
    <w:p w14:paraId="6F43CDB1" w14:textId="77777777" w:rsidR="00343A54" w:rsidRPr="00463923" w:rsidRDefault="00343A54" w:rsidP="00343A54">
      <w:pPr>
        <w:pBdr>
          <w:top w:val="nil"/>
          <w:left w:val="nil"/>
          <w:bottom w:val="nil"/>
          <w:right w:val="nil"/>
          <w:between w:val="nil"/>
        </w:pBdr>
        <w:spacing w:before="240" w:after="240" w:line="360" w:lineRule="auto"/>
        <w:jc w:val="both"/>
        <w:rPr>
          <w:sz w:val="28"/>
          <w:szCs w:val="28"/>
        </w:rPr>
      </w:pPr>
      <w:r w:rsidRPr="00463923">
        <w:rPr>
          <w:rFonts w:ascii="Palatino Linotype" w:eastAsia="Palatino Linotype" w:hAnsi="Palatino Linotype" w:cs="Palatino Linotype"/>
        </w:rPr>
        <w:t>Asimismo, no se trata de un caso por el cual la negación del hecho implique la afirmación del mismo, simplemente se está ante una notoria y evidente inexistencia fáctica de la información solicitada en dicha área, por lo que resulta aplicable la Tesis</w:t>
      </w:r>
      <w:r w:rsidRPr="00463923">
        <w:rPr>
          <w:rFonts w:ascii="Palatino Linotype" w:eastAsia="Palatino Linotype" w:hAnsi="Palatino Linotype" w:cs="Palatino Linotype"/>
          <w:vertAlign w:val="superscript"/>
        </w:rPr>
        <w:footnoteReference w:id="2"/>
      </w:r>
      <w:r w:rsidRPr="00463923">
        <w:rPr>
          <w:rFonts w:ascii="Palatino Linotype" w:eastAsia="Palatino Linotype" w:hAnsi="Palatino Linotype" w:cs="Palatino Linotype"/>
        </w:rPr>
        <w:t xml:space="preserve"> emitida por la Segunda Sala de la Suprema Corte de la Nación, que es del tenor literal siguiente:</w:t>
      </w:r>
    </w:p>
    <w:p w14:paraId="1736E25C" w14:textId="77777777" w:rsidR="00343A54" w:rsidRPr="00463923" w:rsidRDefault="00343A54" w:rsidP="00343A54">
      <w:pPr>
        <w:spacing w:before="240" w:after="240"/>
        <w:ind w:left="851" w:right="900"/>
        <w:jc w:val="both"/>
        <w:rPr>
          <w:rFonts w:ascii="Palatino Linotype" w:eastAsia="Palatino Linotype" w:hAnsi="Palatino Linotype" w:cs="Palatino Linotype"/>
          <w:sz w:val="22"/>
          <w:szCs w:val="22"/>
        </w:rPr>
      </w:pPr>
      <w:r w:rsidRPr="00463923">
        <w:rPr>
          <w:rFonts w:ascii="Palatino Linotype" w:eastAsia="Palatino Linotype" w:hAnsi="Palatino Linotype" w:cs="Palatino Linotype"/>
          <w:b/>
          <w:i/>
          <w:sz w:val="22"/>
          <w:szCs w:val="22"/>
        </w:rPr>
        <w:t>“HECHOS NEGATIVOS, NO SON SUSCEPTIBLES DE DEMOSTRACIÓN</w:t>
      </w:r>
      <w:r w:rsidRPr="00463923">
        <w:rPr>
          <w:rFonts w:ascii="Palatino Linotype" w:eastAsia="Palatino Linotype" w:hAnsi="Palatino Linotype" w:cs="Palatino Linotype"/>
          <w:i/>
          <w:sz w:val="22"/>
          <w:szCs w:val="22"/>
        </w:rPr>
        <w:t xml:space="preserve">. Tratándose de un hecho negativo, el Juez no tiene por qué </w:t>
      </w:r>
      <w:r w:rsidRPr="00463923">
        <w:rPr>
          <w:rFonts w:ascii="Palatino Linotype" w:eastAsia="Palatino Linotype" w:hAnsi="Palatino Linotype" w:cs="Palatino Linotype"/>
          <w:i/>
          <w:sz w:val="22"/>
          <w:szCs w:val="22"/>
        </w:rPr>
        <w:lastRenderedPageBreak/>
        <w:t xml:space="preserve">invocar prueba alguna de la que se desprenda, ya que es bien sabido que esta clase de hechos no son susceptibles de demostración.” </w:t>
      </w:r>
    </w:p>
    <w:p w14:paraId="59042DD6" w14:textId="3F2D39C2" w:rsidR="00343A54" w:rsidRPr="00463923" w:rsidRDefault="00343A54" w:rsidP="00343A54">
      <w:pPr>
        <w:spacing w:before="240" w:after="240" w:line="360" w:lineRule="auto"/>
        <w:jc w:val="both"/>
        <w:rPr>
          <w:rFonts w:ascii="Palatino Linotype" w:eastAsia="Palatino Linotype" w:hAnsi="Palatino Linotype" w:cs="Palatino Linotype"/>
          <w:i/>
          <w:sz w:val="22"/>
        </w:rPr>
      </w:pPr>
      <w:r w:rsidRPr="00463923">
        <w:rPr>
          <w:rFonts w:ascii="Palatino Linotype" w:eastAsia="Palatino Linotype" w:hAnsi="Palatino Linotype" w:cs="Palatino Linotype"/>
        </w:rPr>
        <w:t xml:space="preserve">De lo que se desprende que es materialmente imposible realizar la entrega de alguna documental que no ha sido generada, poseída o administrada por el </w:t>
      </w:r>
      <w:r w:rsidRPr="00463923">
        <w:rPr>
          <w:rFonts w:ascii="Palatino Linotype" w:eastAsia="Palatino Linotype" w:hAnsi="Palatino Linotype" w:cs="Palatino Linotype"/>
          <w:b/>
        </w:rPr>
        <w:t>Sujeto Obligado,</w:t>
      </w:r>
      <w:r w:rsidRPr="00463923">
        <w:rPr>
          <w:rFonts w:ascii="Palatino Linotype" w:eastAsia="Palatino Linotype" w:hAnsi="Palatino Linotype" w:cs="Palatino Linotype"/>
        </w:rPr>
        <w:t xml:space="preserve"> aunado al hecho de que no se encontró precepto normativo que establezca la existencia de un documento que deba detallar </w:t>
      </w:r>
      <w:r w:rsidR="00467729" w:rsidRPr="00463923">
        <w:rPr>
          <w:rFonts w:ascii="Palatino Linotype" w:eastAsia="Palatino Linotype" w:hAnsi="Palatino Linotype" w:cs="Palatino Linotype"/>
        </w:rPr>
        <w:t xml:space="preserve">el </w:t>
      </w:r>
      <w:r w:rsidRPr="00463923">
        <w:rPr>
          <w:rFonts w:ascii="Palatino Linotype" w:eastAsia="Palatino Linotype" w:hAnsi="Palatino Linotype" w:cs="Palatino Linotype"/>
        </w:rPr>
        <w:t>i</w:t>
      </w:r>
      <w:r w:rsidR="00467729" w:rsidRPr="00463923">
        <w:rPr>
          <w:rFonts w:ascii="Palatino Linotype" w:hAnsi="Palatino Linotype"/>
        </w:rPr>
        <w:t>nforme</w:t>
      </w:r>
      <w:r w:rsidRPr="00463923">
        <w:rPr>
          <w:rFonts w:ascii="Palatino Linotype" w:hAnsi="Palatino Linotype"/>
        </w:rPr>
        <w:t xml:space="preserve"> al Presidente Municipal el avance y cumplimiento de los programas de trabajo de las Dependencias Administrativas del Gobierno de Ixtapaluca, por lo que </w:t>
      </w:r>
      <w:r w:rsidR="00467729" w:rsidRPr="00463923">
        <w:rPr>
          <w:rFonts w:ascii="Palatino Linotype" w:hAnsi="Palatino Linotype"/>
        </w:rPr>
        <w:t>el cumplimiento de dicha atribución puede darse en cualquier tipo de modalidad, incluso de forma verbal, como lo señaló el servidor público.</w:t>
      </w:r>
    </w:p>
    <w:p w14:paraId="469F64F9" w14:textId="77E58AAE" w:rsidR="00467729" w:rsidRPr="00463923" w:rsidRDefault="00467729" w:rsidP="00467729">
      <w:pPr>
        <w:autoSpaceDE w:val="0"/>
        <w:autoSpaceDN w:val="0"/>
        <w:adjustRightInd w:val="0"/>
        <w:spacing w:line="360" w:lineRule="auto"/>
        <w:jc w:val="both"/>
        <w:rPr>
          <w:rFonts w:ascii="Palatino Linotype" w:eastAsia="Palatino Linotype" w:hAnsi="Palatino Linotype" w:cs="Palatino Linotype"/>
        </w:rPr>
      </w:pPr>
      <w:r w:rsidRPr="00463923">
        <w:rPr>
          <w:rFonts w:ascii="Palatino Linotype" w:eastAsia="Palatino Linotype" w:hAnsi="Palatino Linotype" w:cs="Palatino Linotype"/>
        </w:rPr>
        <w:t xml:space="preserve">En lo que respecta a los agravios hechos valer por la parte </w:t>
      </w:r>
      <w:r w:rsidRPr="00463923">
        <w:rPr>
          <w:rFonts w:ascii="Palatino Linotype" w:eastAsia="Palatino Linotype" w:hAnsi="Palatino Linotype" w:cs="Palatino Linotype"/>
          <w:b/>
        </w:rPr>
        <w:t>Recurrente</w:t>
      </w:r>
      <w:r w:rsidRPr="00463923">
        <w:rPr>
          <w:rFonts w:ascii="Palatino Linotype" w:eastAsia="Palatino Linotype" w:hAnsi="Palatino Linotype" w:cs="Palatino Linotype"/>
        </w:rPr>
        <w:t xml:space="preserve">, relativos a la falta, deficiencia o insuficiencia de la fundamentación y/o motivación, es de destacar que del análisis realizado a la respuesta proporcionada por el </w:t>
      </w:r>
      <w:r w:rsidRPr="00463923">
        <w:rPr>
          <w:rFonts w:ascii="Palatino Linotype" w:eastAsia="Palatino Linotype" w:hAnsi="Palatino Linotype" w:cs="Palatino Linotype"/>
          <w:b/>
        </w:rPr>
        <w:t>Sujeto Obligado</w:t>
      </w:r>
      <w:r w:rsidRPr="00463923">
        <w:rPr>
          <w:rFonts w:ascii="Palatino Linotype" w:eastAsia="Palatino Linotype" w:hAnsi="Palatino Linotype" w:cs="Palatino Linotype"/>
        </w:rPr>
        <w:t xml:space="preserve">, se colige que, contrario a lo que sostiene la parte </w:t>
      </w:r>
      <w:r w:rsidRPr="00463923">
        <w:rPr>
          <w:rFonts w:ascii="Palatino Linotype" w:eastAsia="Palatino Linotype" w:hAnsi="Palatino Linotype" w:cs="Palatino Linotype"/>
          <w:b/>
        </w:rPr>
        <w:t>Recurrente</w:t>
      </w:r>
      <w:r w:rsidRPr="00463923">
        <w:rPr>
          <w:rFonts w:ascii="Palatino Linotype" w:eastAsia="Palatino Linotype" w:hAnsi="Palatino Linotype" w:cs="Palatino Linotype"/>
        </w:rPr>
        <w:t xml:space="preserve"> este motivó la negativa de entrega de la información, pues señaló que </w:t>
      </w:r>
      <w:r w:rsidRPr="00463923">
        <w:rPr>
          <w:rFonts w:ascii="Palatino Linotype" w:eastAsia="Palatino Linotype" w:hAnsi="Palatino Linotype" w:cs="Palatino Linotype"/>
          <w:b/>
          <w:u w:val="single"/>
        </w:rPr>
        <w:t>no se podía hacer entrega de lo solicitado ya que el informe de avance y cumplimiento de los programas de trabajo de las Dependencias de la Administración Pública Municipal de Ixtapaluca se rinde periódicamente y de manera verbal al Presidente Municipal</w:t>
      </w:r>
      <w:r w:rsidRPr="00463923">
        <w:rPr>
          <w:rFonts w:ascii="Palatino Linotype" w:eastAsia="Palatino Linotype" w:hAnsi="Palatino Linotype" w:cs="Palatino Linotype"/>
        </w:rPr>
        <w:t xml:space="preserve">, por otro lado, por lo que se refiere a la fundamentación, del análisis de la respuesta como de los dispositivos normativos que regulan al </w:t>
      </w:r>
      <w:r w:rsidRPr="00463923">
        <w:rPr>
          <w:rFonts w:ascii="Palatino Linotype" w:eastAsia="Palatino Linotype" w:hAnsi="Palatino Linotype" w:cs="Palatino Linotype"/>
          <w:b/>
        </w:rPr>
        <w:t>Sujeto Obligado</w:t>
      </w:r>
      <w:r w:rsidRPr="00463923">
        <w:rPr>
          <w:rFonts w:ascii="Palatino Linotype" w:eastAsia="Palatino Linotype" w:hAnsi="Palatino Linotype" w:cs="Palatino Linotype"/>
        </w:rPr>
        <w:t xml:space="preserve">, </w:t>
      </w:r>
      <w:r w:rsidRPr="00463923">
        <w:rPr>
          <w:rFonts w:ascii="Palatino Linotype" w:eastAsia="Palatino Linotype" w:hAnsi="Palatino Linotype" w:cs="Palatino Linotype"/>
          <w:b/>
          <w:u w:val="single"/>
        </w:rPr>
        <w:t>no se encontró disposición que establezca que el Ayuntamiento deba generar un documento que precise el por qué no genera cierta información</w:t>
      </w:r>
      <w:r w:rsidRPr="00463923">
        <w:rPr>
          <w:rFonts w:ascii="Palatino Linotype" w:eastAsia="Palatino Linotype" w:hAnsi="Palatino Linotype" w:cs="Palatino Linotype"/>
        </w:rPr>
        <w:t xml:space="preserve">, es decir, </w:t>
      </w:r>
      <w:r w:rsidRPr="00463923">
        <w:rPr>
          <w:rFonts w:ascii="Palatino Linotype" w:eastAsia="Palatino Linotype" w:hAnsi="Palatino Linotype" w:cs="Palatino Linotype"/>
          <w:b/>
          <w:u w:val="single"/>
        </w:rPr>
        <w:t>no existe un precepto jurídico aplicable, por lo que, no es posible fundamentar este hecho.</w:t>
      </w:r>
      <w:r w:rsidRPr="00463923">
        <w:rPr>
          <w:rFonts w:ascii="Palatino Linotype" w:eastAsia="Palatino Linotype" w:hAnsi="Palatino Linotype" w:cs="Palatino Linotype"/>
        </w:rPr>
        <w:t xml:space="preserve"> </w:t>
      </w:r>
    </w:p>
    <w:p w14:paraId="298C5A35" w14:textId="77777777" w:rsidR="008925DA" w:rsidRPr="00463923" w:rsidRDefault="008925DA" w:rsidP="008925DA">
      <w:pPr>
        <w:pBdr>
          <w:top w:val="nil"/>
          <w:left w:val="nil"/>
          <w:bottom w:val="nil"/>
          <w:right w:val="nil"/>
          <w:between w:val="nil"/>
        </w:pBdr>
        <w:spacing w:before="240" w:after="240" w:line="360" w:lineRule="auto"/>
        <w:jc w:val="both"/>
      </w:pPr>
      <w:r w:rsidRPr="00463923">
        <w:rPr>
          <w:rFonts w:ascii="Palatino Linotype" w:eastAsia="Palatino Linotype" w:hAnsi="Palatino Linotype" w:cs="Palatino Linotype"/>
        </w:rPr>
        <w:lastRenderedPageBreak/>
        <w:t>Aunado a lo anterior, este Pleno considera necesario dejar claro que, al haber existido un pronunciamiento por parte del Servidor Público Habilitado competente, a fin de dar respuesta al requerimiento planteado, éste no está facultado para manifestarse sobre la veracidad de la información proporcionada, pues no existe precepto legal alguno en la Ley de la Materia que permita que, vía recurso de revisión, se pronuncie al respecto.</w:t>
      </w:r>
    </w:p>
    <w:p w14:paraId="086D7BD3" w14:textId="77777777" w:rsidR="008925DA" w:rsidRPr="00463923" w:rsidRDefault="008925DA" w:rsidP="008925DA">
      <w:pPr>
        <w:spacing w:before="240" w:after="360" w:line="360" w:lineRule="auto"/>
        <w:ind w:right="18"/>
        <w:jc w:val="both"/>
        <w:rPr>
          <w:rFonts w:ascii="Palatino Linotype" w:eastAsia="Palatino Linotype" w:hAnsi="Palatino Linotype" w:cs="Palatino Linotype"/>
        </w:rPr>
      </w:pPr>
      <w:r w:rsidRPr="00463923">
        <w:rPr>
          <w:rFonts w:ascii="Palatino Linotype" w:eastAsia="Palatino Linotype" w:hAnsi="Palatino Linotype" w:cs="Palatino Linotype"/>
        </w:rPr>
        <w:t xml:space="preserve">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6B33F596" w14:textId="77777777" w:rsidR="008925DA" w:rsidRPr="00463923" w:rsidRDefault="008925DA" w:rsidP="008925DA">
      <w:pPr>
        <w:spacing w:before="240" w:after="240"/>
        <w:ind w:left="851" w:right="900"/>
        <w:jc w:val="both"/>
        <w:rPr>
          <w:rFonts w:ascii="Palatino Linotype" w:eastAsia="Palatino Linotype" w:hAnsi="Palatino Linotype" w:cs="Palatino Linotype"/>
          <w:i/>
          <w:sz w:val="22"/>
          <w:szCs w:val="22"/>
        </w:rPr>
      </w:pPr>
      <w:r w:rsidRPr="00463923">
        <w:rPr>
          <w:rFonts w:ascii="Palatino Linotype" w:eastAsia="Palatino Linotype" w:hAnsi="Palatino Linotype" w:cs="Palatino Linotype"/>
          <w:i/>
          <w:sz w:val="22"/>
          <w:szCs w:val="22"/>
        </w:rPr>
        <w:t>“</w:t>
      </w:r>
      <w:r w:rsidRPr="00463923">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463923">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CC219A0" w14:textId="1C12F405" w:rsidR="008925DA" w:rsidRPr="00463923" w:rsidRDefault="008925DA" w:rsidP="008925DA">
      <w:pPr>
        <w:pStyle w:val="Prrafodelista"/>
        <w:spacing w:line="360" w:lineRule="auto"/>
        <w:ind w:left="0"/>
        <w:jc w:val="both"/>
        <w:rPr>
          <w:rFonts w:ascii="Palatino Linotype" w:hAnsi="Palatino Linotype" w:cs="Arial"/>
        </w:rPr>
      </w:pPr>
      <w:r w:rsidRPr="00463923">
        <w:rPr>
          <w:rFonts w:ascii="Palatino Linotype" w:hAnsi="Palatino Linotype" w:cs="Arial"/>
        </w:rPr>
        <w:t>De ello, se advierte que, se carecen de facultades y atribuciones para dudar de la veracidad de la información proporcionada por los Sujetos Obligados.</w:t>
      </w:r>
    </w:p>
    <w:p w14:paraId="618795D8" w14:textId="77777777" w:rsidR="008925DA" w:rsidRPr="00463923" w:rsidRDefault="008925DA" w:rsidP="00467729">
      <w:pPr>
        <w:autoSpaceDE w:val="0"/>
        <w:autoSpaceDN w:val="0"/>
        <w:adjustRightInd w:val="0"/>
        <w:spacing w:line="360" w:lineRule="auto"/>
        <w:jc w:val="both"/>
        <w:rPr>
          <w:rFonts w:ascii="Palatino Linotype" w:eastAsia="Palatino Linotype" w:hAnsi="Palatino Linotype" w:cs="Palatino Linotype"/>
        </w:rPr>
      </w:pPr>
    </w:p>
    <w:p w14:paraId="2F969BFE" w14:textId="0F711781" w:rsidR="00343A54" w:rsidRPr="00463923" w:rsidRDefault="00467729" w:rsidP="00343A54">
      <w:pPr>
        <w:spacing w:before="240" w:after="240" w:line="360" w:lineRule="auto"/>
        <w:jc w:val="both"/>
        <w:rPr>
          <w:rFonts w:ascii="Palatino Linotype" w:hAnsi="Palatino Linotype"/>
        </w:rPr>
      </w:pPr>
      <w:r w:rsidRPr="00463923">
        <w:rPr>
          <w:rFonts w:ascii="Palatino Linotype" w:hAnsi="Palatino Linotype"/>
        </w:rPr>
        <w:lastRenderedPageBreak/>
        <w:t>Derivado de lo expuesto</w:t>
      </w:r>
      <w:r w:rsidR="00343A54" w:rsidRPr="00463923">
        <w:rPr>
          <w:rFonts w:ascii="Palatino Linotype" w:hAnsi="Palatino Linotype"/>
        </w:rPr>
        <w:t>,</w:t>
      </w:r>
      <w:r w:rsidR="008925DA" w:rsidRPr="00463923">
        <w:rPr>
          <w:rFonts w:ascii="Palatino Linotype" w:hAnsi="Palatino Linotype"/>
        </w:rPr>
        <w:t xml:space="preserve"> </w:t>
      </w:r>
      <w:r w:rsidR="008925DA" w:rsidRPr="00463923">
        <w:rPr>
          <w:rFonts w:ascii="Palatino Linotype" w:eastAsia="Palatino Linotype" w:hAnsi="Palatino Linotype" w:cs="Palatino Linotype"/>
        </w:rPr>
        <w:t xml:space="preserve">toda vez que no se advirtió precepto normativo que obligue al </w:t>
      </w:r>
      <w:r w:rsidR="008925DA" w:rsidRPr="00463923">
        <w:rPr>
          <w:rFonts w:ascii="Palatino Linotype" w:eastAsia="Palatino Linotype" w:hAnsi="Palatino Linotype" w:cs="Palatino Linotype"/>
          <w:b/>
        </w:rPr>
        <w:t>Sujeto Obligado</w:t>
      </w:r>
      <w:r w:rsidR="008925DA" w:rsidRPr="00463923">
        <w:rPr>
          <w:rFonts w:ascii="Palatino Linotype" w:eastAsia="Palatino Linotype" w:hAnsi="Palatino Linotype" w:cs="Palatino Linotype"/>
        </w:rPr>
        <w:t xml:space="preserve"> a contar con la información solicitada por la parte </w:t>
      </w:r>
      <w:r w:rsidR="008925DA" w:rsidRPr="00463923">
        <w:rPr>
          <w:rFonts w:ascii="Palatino Linotype" w:eastAsia="Palatino Linotype" w:hAnsi="Palatino Linotype" w:cs="Palatino Linotype"/>
          <w:b/>
        </w:rPr>
        <w:t xml:space="preserve">Recurrente, </w:t>
      </w:r>
      <w:r w:rsidR="008925DA" w:rsidRPr="00463923">
        <w:rPr>
          <w:rFonts w:ascii="Palatino Linotype" w:eastAsia="Palatino Linotype" w:hAnsi="Palatino Linotype" w:cs="Palatino Linotype"/>
        </w:rPr>
        <w:t>se considera que</w:t>
      </w:r>
      <w:r w:rsidR="00343A54" w:rsidRPr="00463923">
        <w:rPr>
          <w:rFonts w:ascii="Palatino Linotype" w:hAnsi="Palatino Linotype"/>
        </w:rPr>
        <w:t xml:space="preserve"> no es procedente la entrega de documento alguno por parte de la </w:t>
      </w:r>
      <w:r w:rsidR="00343A54" w:rsidRPr="00463923">
        <w:rPr>
          <w:rFonts w:ascii="Palatino Linotype" w:hAnsi="Palatino Linotype"/>
          <w:i/>
          <w:iCs/>
        </w:rPr>
        <w:t>Oficina de Presidencia,</w:t>
      </w:r>
      <w:r w:rsidR="00343A54" w:rsidRPr="00463923">
        <w:rPr>
          <w:rFonts w:ascii="Palatino Linotype" w:hAnsi="Palatino Linotype"/>
        </w:rPr>
        <w:t xml:space="preserve"> o en su caso, el Acuerdo de Inexistencia, toda vez que el pronunciamiento del </w:t>
      </w:r>
      <w:r w:rsidR="00343A54" w:rsidRPr="00463923">
        <w:rPr>
          <w:rFonts w:ascii="Palatino Linotype" w:hAnsi="Palatino Linotype" w:cs="Arial"/>
          <w:bCs/>
        </w:rPr>
        <w:t>Servidor Público Habilitado</w:t>
      </w:r>
      <w:r w:rsidR="00343A54" w:rsidRPr="00463923">
        <w:rPr>
          <w:rFonts w:ascii="Palatino Linotype" w:hAnsi="Palatino Linotype" w:cs="Arial"/>
          <w:b/>
        </w:rPr>
        <w:t xml:space="preserve"> </w:t>
      </w:r>
      <w:r w:rsidR="00343A54" w:rsidRPr="00463923">
        <w:rPr>
          <w:rFonts w:ascii="Palatino Linotype" w:hAnsi="Palatino Linotype"/>
        </w:rPr>
        <w:t>declara en automática la inexistencia de la información solicitada respecto del área a su cargo, de modo que no existe obligación de justificar o allegar pruebas, y por ende no tiene aplicación lo estatuido en el artículo 49 fracción XIII de la Ley de la Materia.</w:t>
      </w:r>
    </w:p>
    <w:p w14:paraId="3FEB3E6F" w14:textId="6F980231" w:rsidR="00343A54" w:rsidRPr="00463923" w:rsidRDefault="00343A54" w:rsidP="00343A54">
      <w:pPr>
        <w:autoSpaceDE w:val="0"/>
        <w:autoSpaceDN w:val="0"/>
        <w:adjustRightInd w:val="0"/>
        <w:spacing w:before="240" w:after="360" w:line="360" w:lineRule="auto"/>
        <w:ind w:right="18"/>
        <w:jc w:val="both"/>
        <w:rPr>
          <w:rFonts w:ascii="Palatino Linotype" w:hAnsi="Palatino Linotype"/>
        </w:rPr>
      </w:pPr>
      <w:r w:rsidRPr="00463923">
        <w:rPr>
          <w:rFonts w:ascii="Palatino Linotype" w:hAnsi="Palatino Linotype" w:cs="Arial"/>
        </w:rPr>
        <w:t xml:space="preserve">De tal manera que basta con la aseveración por parte del </w:t>
      </w:r>
      <w:r w:rsidRPr="00463923">
        <w:rPr>
          <w:rFonts w:ascii="Palatino Linotype" w:hAnsi="Palatino Linotype" w:cs="Arial"/>
          <w:bCs/>
        </w:rPr>
        <w:t xml:space="preserve">servidor público habilitado </w:t>
      </w:r>
      <w:r w:rsidRPr="00463923">
        <w:rPr>
          <w:rFonts w:ascii="Palatino Linotype" w:hAnsi="Palatino Linotype" w:cs="Arial"/>
        </w:rPr>
        <w:t xml:space="preserve">respeto de la inexistencia de información relacionada con el requerimiento que formuló la persona solicitante, en el área a su cargo; siendo que de </w:t>
      </w:r>
      <w:r w:rsidRPr="00463923">
        <w:rPr>
          <w:rFonts w:ascii="Palatino Linotype" w:hAnsi="Palatino Linotype"/>
        </w:rPr>
        <w:t>conformidad con lo establecido en el artículo 12, segundo párrafo de la Ley de Transparencia y Acceso a la Información Pública del Estado de México y Municipios</w:t>
      </w:r>
      <w:r w:rsidRPr="00463923">
        <w:rPr>
          <w:rStyle w:val="Refdenotaalpie"/>
          <w:rFonts w:ascii="Palatino Linotype" w:hAnsi="Palatino Linotype"/>
        </w:rPr>
        <w:footnoteReference w:id="3"/>
      </w:r>
      <w:r w:rsidRPr="00463923">
        <w:rPr>
          <w:rFonts w:ascii="Palatino Linotype" w:hAnsi="Palatino Linotype"/>
        </w:rPr>
        <w:t>, los Sujetos Obligados solo proporcionaran la información pública que se les requiera y que obre en sus archivos y en el estado en que ésta se encuentre, en sentido contrario, no están obligados a proporcionar lo que no tengan en sus archivos.</w:t>
      </w:r>
    </w:p>
    <w:p w14:paraId="4170C856" w14:textId="77777777" w:rsidR="008925DA" w:rsidRPr="00463923" w:rsidRDefault="00343A54" w:rsidP="008925DA">
      <w:pPr>
        <w:pStyle w:val="Prrafodelista"/>
        <w:spacing w:line="360" w:lineRule="auto"/>
        <w:ind w:left="0"/>
        <w:jc w:val="both"/>
        <w:rPr>
          <w:rFonts w:ascii="Palatino Linotype" w:hAnsi="Palatino Linotype"/>
        </w:rPr>
      </w:pPr>
      <w:r w:rsidRPr="00463923">
        <w:rPr>
          <w:rFonts w:ascii="Palatino Linotype" w:hAnsi="Palatino Linotype"/>
        </w:rPr>
        <w:t>Y, menos aún, los Sujetos Obligados se encuentran obligados a generar documentos a fin de atender las solicitudes de acceso a la información que les sean formuladas, tal y como se desprende del mismo texto del artículo 12 de l</w:t>
      </w:r>
      <w:r w:rsidR="008925DA" w:rsidRPr="00463923">
        <w:rPr>
          <w:rFonts w:ascii="Palatino Linotype" w:hAnsi="Palatino Linotype"/>
        </w:rPr>
        <w:t>a Ley de la Materia en consulta.</w:t>
      </w:r>
    </w:p>
    <w:p w14:paraId="22B547EA" w14:textId="77777777" w:rsidR="008925DA" w:rsidRPr="00463923" w:rsidRDefault="008925DA" w:rsidP="008925DA">
      <w:pPr>
        <w:spacing w:line="360" w:lineRule="auto"/>
        <w:jc w:val="both"/>
        <w:rPr>
          <w:rFonts w:ascii="Palatino Linotype" w:eastAsia="Palatino Linotype" w:hAnsi="Palatino Linotype" w:cs="Palatino Linotype"/>
        </w:rPr>
      </w:pPr>
      <w:r w:rsidRPr="00463923">
        <w:rPr>
          <w:rFonts w:ascii="Palatino Linotype" w:eastAsia="Palatino Linotype" w:hAnsi="Palatino Linotype" w:cs="Palatino Linotype"/>
        </w:rPr>
        <w:lastRenderedPageBreak/>
        <w:t xml:space="preserve">Bajo tales consideraciones, se estima que la solicitud de información ha quedado satisfecha mediante el pronunciamiento emitido por el </w:t>
      </w:r>
      <w:r w:rsidRPr="00463923">
        <w:rPr>
          <w:rFonts w:ascii="Palatino Linotype" w:eastAsia="Palatino Linotype" w:hAnsi="Palatino Linotype" w:cs="Palatino Linotype"/>
          <w:b/>
        </w:rPr>
        <w:t xml:space="preserve">Sujeto Obligado, </w:t>
      </w:r>
      <w:r w:rsidRPr="00463923">
        <w:rPr>
          <w:rFonts w:ascii="Palatino Linotype" w:eastAsia="Palatino Linotype" w:hAnsi="Palatino Linotype" w:cs="Palatino Linotype"/>
        </w:rPr>
        <w:t xml:space="preserve">a través del área competente, por lo que se concluye que los motivos de inconformidad de la parte </w:t>
      </w:r>
      <w:r w:rsidRPr="00463923">
        <w:rPr>
          <w:rFonts w:ascii="Palatino Linotype" w:eastAsia="Palatino Linotype" w:hAnsi="Palatino Linotype" w:cs="Palatino Linotype"/>
          <w:b/>
        </w:rPr>
        <w:t xml:space="preserve">Recurrente </w:t>
      </w:r>
      <w:r w:rsidRPr="00463923">
        <w:rPr>
          <w:rFonts w:ascii="Palatino Linotype" w:eastAsia="Palatino Linotype" w:hAnsi="Palatino Linotype" w:cs="Palatino Linotype"/>
        </w:rPr>
        <w:t xml:space="preserve">devienen infundados, siendo procedente </w:t>
      </w:r>
      <w:r w:rsidRPr="00463923">
        <w:rPr>
          <w:rFonts w:ascii="Palatino Linotype" w:eastAsia="Palatino Linotype" w:hAnsi="Palatino Linotype" w:cs="Palatino Linotype"/>
          <w:i/>
        </w:rPr>
        <w:t xml:space="preserve">Confirmar </w:t>
      </w:r>
      <w:r w:rsidRPr="00463923">
        <w:rPr>
          <w:rFonts w:ascii="Palatino Linotype" w:eastAsia="Palatino Linotype" w:hAnsi="Palatino Linotype" w:cs="Palatino Linotype"/>
        </w:rPr>
        <w:t xml:space="preserve">la respuesta proporcionada por el </w:t>
      </w:r>
      <w:r w:rsidRPr="00463923">
        <w:rPr>
          <w:rFonts w:ascii="Palatino Linotype" w:eastAsia="Palatino Linotype" w:hAnsi="Palatino Linotype" w:cs="Palatino Linotype"/>
          <w:b/>
        </w:rPr>
        <w:t xml:space="preserve">Sujeto Obligado </w:t>
      </w:r>
      <w:r w:rsidRPr="00463923">
        <w:rPr>
          <w:rFonts w:ascii="Palatino Linotype" w:eastAsia="Palatino Linotype" w:hAnsi="Palatino Linotype" w:cs="Palatino Linotype"/>
        </w:rPr>
        <w:t>en términos del artículo 186, fracción II de la Ley de Transparencia y Acceso a la Información Pública del Estado de México y Municipios.</w:t>
      </w:r>
    </w:p>
    <w:p w14:paraId="6C15C727" w14:textId="77777777" w:rsidR="00486F4D" w:rsidRPr="00463923" w:rsidRDefault="00F327FE">
      <w:pPr>
        <w:spacing w:before="240" w:after="240" w:line="360" w:lineRule="auto"/>
        <w:jc w:val="both"/>
        <w:rPr>
          <w:rFonts w:ascii="Palatino Linotype" w:eastAsia="Palatino Linotype" w:hAnsi="Palatino Linotype" w:cs="Palatino Linotype"/>
        </w:rPr>
      </w:pPr>
      <w:r w:rsidRPr="00463923">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25921613" w14:textId="77777777" w:rsidR="00486F4D" w:rsidRPr="00463923" w:rsidRDefault="00F327FE">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463923">
        <w:rPr>
          <w:rFonts w:ascii="Palatino Linotype" w:eastAsia="Palatino Linotype" w:hAnsi="Palatino Linotype" w:cs="Palatino Linotype"/>
          <w:b/>
        </w:rPr>
        <w:t>III. R E S U E L V E</w:t>
      </w:r>
    </w:p>
    <w:p w14:paraId="60B4DC0E" w14:textId="318B9F4D" w:rsidR="00B76302" w:rsidRPr="00463923" w:rsidRDefault="00B76302" w:rsidP="00B76302">
      <w:pPr>
        <w:spacing w:before="240" w:after="240" w:line="360" w:lineRule="auto"/>
        <w:jc w:val="both"/>
        <w:rPr>
          <w:rFonts w:ascii="Palatino Linotype" w:eastAsia="Palatino Linotype" w:hAnsi="Palatino Linotype" w:cs="Palatino Linotype"/>
        </w:rPr>
      </w:pPr>
      <w:bookmarkStart w:id="8" w:name="_heading=h.lnxbz9" w:colFirst="0" w:colLast="0"/>
      <w:bookmarkStart w:id="9" w:name="_heading=h.44sinio" w:colFirst="0" w:colLast="0"/>
      <w:bookmarkEnd w:id="8"/>
      <w:bookmarkEnd w:id="9"/>
      <w:r w:rsidRPr="00463923">
        <w:rPr>
          <w:rFonts w:ascii="Palatino Linotype" w:eastAsia="Palatino Linotype" w:hAnsi="Palatino Linotype" w:cs="Palatino Linotype"/>
          <w:b/>
        </w:rPr>
        <w:t xml:space="preserve">Primero. </w:t>
      </w:r>
      <w:r w:rsidRPr="00463923">
        <w:rPr>
          <w:rFonts w:ascii="Palatino Linotype" w:eastAsia="Palatino Linotype" w:hAnsi="Palatino Linotype" w:cs="Palatino Linotype"/>
        </w:rPr>
        <w:t xml:space="preserve">Son </w:t>
      </w:r>
      <w:r w:rsidRPr="00463923">
        <w:rPr>
          <w:rFonts w:ascii="Palatino Linotype" w:eastAsia="Palatino Linotype" w:hAnsi="Palatino Linotype" w:cs="Palatino Linotype"/>
          <w:b/>
        </w:rPr>
        <w:t>infundadas</w:t>
      </w:r>
      <w:r w:rsidRPr="00463923">
        <w:rPr>
          <w:rFonts w:ascii="Palatino Linotype" w:eastAsia="Palatino Linotype" w:hAnsi="Palatino Linotype" w:cs="Palatino Linotype"/>
        </w:rPr>
        <w:t xml:space="preserve"> las razones o motivos de inconformidad hechos valer por la parte </w:t>
      </w:r>
      <w:r w:rsidRPr="00463923">
        <w:rPr>
          <w:rFonts w:ascii="Palatino Linotype" w:eastAsia="Palatino Linotype" w:hAnsi="Palatino Linotype" w:cs="Palatino Linotype"/>
          <w:b/>
        </w:rPr>
        <w:t>Recurrente</w:t>
      </w:r>
      <w:r w:rsidRPr="00463923">
        <w:rPr>
          <w:rFonts w:ascii="Palatino Linotype" w:eastAsia="Palatino Linotype" w:hAnsi="Palatino Linotype" w:cs="Palatino Linotype"/>
        </w:rPr>
        <w:t xml:space="preserve"> en el recurso de revisión </w:t>
      </w:r>
      <w:r w:rsidRPr="00463923">
        <w:rPr>
          <w:rFonts w:ascii="Palatino Linotype" w:eastAsia="Palatino Linotype" w:hAnsi="Palatino Linotype" w:cs="Palatino Linotype"/>
          <w:b/>
        </w:rPr>
        <w:t>03809/INFOEM/IP/RR/2023</w:t>
      </w:r>
      <w:r w:rsidRPr="00463923">
        <w:rPr>
          <w:rFonts w:ascii="Palatino Linotype" w:eastAsia="Palatino Linotype" w:hAnsi="Palatino Linotype" w:cs="Palatino Linotype"/>
        </w:rPr>
        <w:t xml:space="preserve">, por lo que, en términos de los argumentos de derecho señalados en el considerando </w:t>
      </w:r>
      <w:r w:rsidRPr="00463923">
        <w:rPr>
          <w:rFonts w:ascii="Palatino Linotype" w:eastAsia="Palatino Linotype" w:hAnsi="Palatino Linotype" w:cs="Palatino Linotype"/>
          <w:b/>
        </w:rPr>
        <w:t>Cuarto</w:t>
      </w:r>
      <w:r w:rsidRPr="00463923">
        <w:rPr>
          <w:rFonts w:ascii="Palatino Linotype" w:eastAsia="Palatino Linotype" w:hAnsi="Palatino Linotype" w:cs="Palatino Linotype"/>
        </w:rPr>
        <w:t>, se</w:t>
      </w:r>
      <w:r w:rsidRPr="00463923">
        <w:rPr>
          <w:rFonts w:ascii="Palatino Linotype" w:eastAsia="Palatino Linotype" w:hAnsi="Palatino Linotype" w:cs="Palatino Linotype"/>
          <w:b/>
        </w:rPr>
        <w:t xml:space="preserve"> Confirma </w:t>
      </w:r>
      <w:r w:rsidRPr="00463923">
        <w:rPr>
          <w:rFonts w:ascii="Palatino Linotype" w:eastAsia="Palatino Linotype" w:hAnsi="Palatino Linotype" w:cs="Palatino Linotype"/>
        </w:rPr>
        <w:t xml:space="preserve">la respuesta del </w:t>
      </w:r>
      <w:r w:rsidRPr="00463923">
        <w:rPr>
          <w:rFonts w:ascii="Palatino Linotype" w:eastAsia="Palatino Linotype" w:hAnsi="Palatino Linotype" w:cs="Palatino Linotype"/>
          <w:b/>
        </w:rPr>
        <w:t>Sujeto Obligado</w:t>
      </w:r>
      <w:r w:rsidRPr="00463923">
        <w:rPr>
          <w:rFonts w:ascii="Palatino Linotype" w:eastAsia="Palatino Linotype" w:hAnsi="Palatino Linotype" w:cs="Palatino Linotype"/>
        </w:rPr>
        <w:t>.</w:t>
      </w:r>
    </w:p>
    <w:p w14:paraId="2DFC0864" w14:textId="56217518" w:rsidR="00B76302" w:rsidRPr="00463923" w:rsidRDefault="00B76302" w:rsidP="00B76302">
      <w:pPr>
        <w:spacing w:before="240" w:after="240" w:line="360" w:lineRule="auto"/>
        <w:jc w:val="both"/>
        <w:rPr>
          <w:rFonts w:ascii="Palatino Linotype" w:eastAsia="Palatino Linotype" w:hAnsi="Palatino Linotype" w:cs="Palatino Linotype"/>
        </w:rPr>
      </w:pPr>
      <w:r w:rsidRPr="00463923">
        <w:rPr>
          <w:rFonts w:ascii="Palatino Linotype" w:eastAsia="Palatino Linotype" w:hAnsi="Palatino Linotype" w:cs="Palatino Linotype"/>
          <w:b/>
        </w:rPr>
        <w:t xml:space="preserve">Segundo. Notifíquese, </w:t>
      </w:r>
      <w:r w:rsidRPr="00463923">
        <w:rPr>
          <w:rFonts w:ascii="Palatino Linotype" w:eastAsia="Palatino Linotype" w:hAnsi="Palatino Linotype" w:cs="Palatino Linotype"/>
        </w:rPr>
        <w:t xml:space="preserve">vía </w:t>
      </w:r>
      <w:r w:rsidRPr="00463923">
        <w:rPr>
          <w:rFonts w:ascii="Palatino Linotype" w:eastAsia="Palatino Linotype" w:hAnsi="Palatino Linotype" w:cs="Palatino Linotype"/>
          <w:b/>
        </w:rPr>
        <w:t xml:space="preserve">SAIMEX, </w:t>
      </w:r>
      <w:r w:rsidRPr="00463923">
        <w:rPr>
          <w:rFonts w:ascii="Palatino Linotype" w:eastAsia="Palatino Linotype" w:hAnsi="Palatino Linotype" w:cs="Palatino Linotype"/>
        </w:rPr>
        <w:t xml:space="preserve">al Responsable de la Unidad de Transparencia del </w:t>
      </w:r>
      <w:r w:rsidRPr="00463923">
        <w:rPr>
          <w:rFonts w:ascii="Palatino Linotype" w:eastAsia="Palatino Linotype" w:hAnsi="Palatino Linotype" w:cs="Palatino Linotype"/>
          <w:b/>
        </w:rPr>
        <w:t>Sujeto Obligado</w:t>
      </w:r>
      <w:r w:rsidRPr="00463923">
        <w:rPr>
          <w:rFonts w:ascii="Palatino Linotype" w:eastAsia="Palatino Linotype" w:hAnsi="Palatino Linotype" w:cs="Palatino Linotype"/>
        </w:rPr>
        <w:t xml:space="preserve"> para su conocimiento, la presente resolución.</w:t>
      </w:r>
    </w:p>
    <w:p w14:paraId="38966220" w14:textId="5D2D6952" w:rsidR="00B76302" w:rsidRPr="00463923" w:rsidRDefault="00B76302" w:rsidP="00B76302">
      <w:pPr>
        <w:spacing w:before="240" w:after="240" w:line="360" w:lineRule="auto"/>
        <w:jc w:val="both"/>
        <w:rPr>
          <w:rFonts w:ascii="Palatino Linotype" w:eastAsia="Palatino Linotype" w:hAnsi="Palatino Linotype" w:cs="Palatino Linotype"/>
        </w:rPr>
      </w:pPr>
      <w:r w:rsidRPr="00463923">
        <w:rPr>
          <w:rFonts w:ascii="Palatino Linotype" w:eastAsia="Palatino Linotype" w:hAnsi="Palatino Linotype" w:cs="Palatino Linotype"/>
          <w:b/>
        </w:rPr>
        <w:t xml:space="preserve">Tercero.  Notifíquese, </w:t>
      </w:r>
      <w:r w:rsidRPr="00463923">
        <w:rPr>
          <w:rFonts w:ascii="Palatino Linotype" w:eastAsia="Palatino Linotype" w:hAnsi="Palatino Linotype" w:cs="Palatino Linotype"/>
        </w:rPr>
        <w:t xml:space="preserve">vía </w:t>
      </w:r>
      <w:r w:rsidRPr="00463923">
        <w:rPr>
          <w:rFonts w:ascii="Palatino Linotype" w:eastAsia="Palatino Linotype" w:hAnsi="Palatino Linotype" w:cs="Palatino Linotype"/>
          <w:b/>
        </w:rPr>
        <w:t xml:space="preserve">SAIMEX, </w:t>
      </w:r>
      <w:r w:rsidRPr="00463923">
        <w:rPr>
          <w:rFonts w:ascii="Palatino Linotype" w:eastAsia="Palatino Linotype" w:hAnsi="Palatino Linotype" w:cs="Palatino Linotype"/>
        </w:rPr>
        <w:t xml:space="preserve">a la parte </w:t>
      </w:r>
      <w:r w:rsidRPr="00463923">
        <w:rPr>
          <w:rFonts w:ascii="Palatino Linotype" w:eastAsia="Palatino Linotype" w:hAnsi="Palatino Linotype" w:cs="Palatino Linotype"/>
          <w:b/>
        </w:rPr>
        <w:t>Recurrente</w:t>
      </w:r>
      <w:r w:rsidRPr="00463923">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w:t>
      </w:r>
      <w:r w:rsidRPr="00463923">
        <w:rPr>
          <w:rFonts w:ascii="Palatino Linotype" w:eastAsia="Palatino Linotype" w:hAnsi="Palatino Linotype" w:cs="Palatino Linotype"/>
        </w:rPr>
        <w:lastRenderedPageBreak/>
        <w:t>en caso de que considere que le causa algún perjuicio podrá impugnarla vía Juicio de Amparo en los términos de las leyes aplicables.</w:t>
      </w:r>
    </w:p>
    <w:p w14:paraId="246299EB" w14:textId="04E3E72D" w:rsidR="00486F4D" w:rsidRPr="00463923" w:rsidRDefault="00F327FE">
      <w:pPr>
        <w:spacing w:line="360" w:lineRule="auto"/>
        <w:jc w:val="both"/>
        <w:rPr>
          <w:rFonts w:ascii="Palatino Linotype" w:eastAsia="Palatino Linotype" w:hAnsi="Palatino Linotype" w:cs="Palatino Linotype"/>
        </w:rPr>
      </w:pPr>
      <w:r w:rsidRPr="00463923">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06D27" w:rsidRPr="00463923">
        <w:rPr>
          <w:rFonts w:ascii="Palatino Linotype" w:eastAsia="Palatino Linotype" w:hAnsi="Palatino Linotype" w:cs="Palatino Linotype"/>
        </w:rPr>
        <w:t>PRIMERA</w:t>
      </w:r>
      <w:r w:rsidRPr="00463923">
        <w:rPr>
          <w:rFonts w:ascii="Palatino Linotype" w:eastAsia="Palatino Linotype" w:hAnsi="Palatino Linotype" w:cs="Palatino Linotype"/>
        </w:rPr>
        <w:t xml:space="preserve"> SESIÓN ORDINARIA CELEBRADA EL </w:t>
      </w:r>
      <w:r w:rsidR="00306D27" w:rsidRPr="00463923">
        <w:rPr>
          <w:rFonts w:ascii="Palatino Linotype" w:eastAsia="Palatino Linotype" w:hAnsi="Palatino Linotype" w:cs="Palatino Linotype"/>
        </w:rPr>
        <w:t>DIECISIETE DE ENERO</w:t>
      </w:r>
      <w:r w:rsidRPr="00463923">
        <w:rPr>
          <w:rFonts w:ascii="Palatino Linotype" w:eastAsia="Palatino Linotype" w:hAnsi="Palatino Linotype" w:cs="Palatino Linotype"/>
        </w:rPr>
        <w:t xml:space="preserve"> DE DOS MIL VEINTI</w:t>
      </w:r>
      <w:r w:rsidR="00306D27" w:rsidRPr="00463923">
        <w:rPr>
          <w:rFonts w:ascii="Palatino Linotype" w:eastAsia="Palatino Linotype" w:hAnsi="Palatino Linotype" w:cs="Palatino Linotype"/>
        </w:rPr>
        <w:t>CUATRO</w:t>
      </w:r>
      <w:r w:rsidRPr="00463923">
        <w:rPr>
          <w:rFonts w:ascii="Palatino Linotype" w:eastAsia="Palatino Linotype" w:hAnsi="Palatino Linotype" w:cs="Palatino Linotype"/>
        </w:rPr>
        <w:t>, ANTE EL SECRETARIO TÉCNICO DEL PLENO ALEXIS TAPIA RAMÍREZ.</w:t>
      </w:r>
    </w:p>
    <w:p w14:paraId="75B7840A" w14:textId="6A29D226" w:rsidR="00486F4D" w:rsidRPr="00463923" w:rsidRDefault="009D6025">
      <w:pPr>
        <w:spacing w:line="360" w:lineRule="auto"/>
        <w:jc w:val="both"/>
        <w:rPr>
          <w:rFonts w:ascii="Palatino Linotype" w:eastAsia="Palatino Linotype" w:hAnsi="Palatino Linotype" w:cs="Palatino Linotype"/>
        </w:rPr>
      </w:pPr>
      <w:r w:rsidRPr="00463923">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616FE66D" wp14:editId="426AFB22">
                <wp:simplePos x="0" y="0"/>
                <wp:positionH relativeFrom="margin">
                  <wp:align>right</wp:align>
                </wp:positionH>
                <wp:positionV relativeFrom="paragraph">
                  <wp:posOffset>25401</wp:posOffset>
                </wp:positionV>
                <wp:extent cx="5505450" cy="3933825"/>
                <wp:effectExtent l="38100" t="19050" r="76200" b="85725"/>
                <wp:wrapNone/>
                <wp:docPr id="1" name="Conector recto 1"/>
                <wp:cNvGraphicFramePr/>
                <a:graphic xmlns:a="http://schemas.openxmlformats.org/drawingml/2006/main">
                  <a:graphicData uri="http://schemas.microsoft.com/office/word/2010/wordprocessingShape">
                    <wps:wsp>
                      <wps:cNvCnPr/>
                      <wps:spPr>
                        <a:xfrm>
                          <a:off x="0" y="0"/>
                          <a:ext cx="5505450" cy="39338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1BB301E"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2pt" to="815.8pt,3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" strokecolor="black [3200]" strokeweight="2pt">
                <v:shadow on="t" color="black" opacity="24903f" origin=",.5" offset="0,.55556mm"/>
                <w10:wrap anchorx="margin"/>
              </v:line>
            </w:pict>
          </mc:Fallback>
        </mc:AlternateContent>
      </w:r>
    </w:p>
    <w:p w14:paraId="1C517244" w14:textId="11F5950C" w:rsidR="00486F4D" w:rsidRPr="00463923" w:rsidRDefault="00486F4D">
      <w:pPr>
        <w:rPr>
          <w:rFonts w:ascii="Palatino Linotype" w:eastAsia="Palatino Linotype" w:hAnsi="Palatino Linotype" w:cs="Palatino Linotype"/>
        </w:rPr>
      </w:pPr>
    </w:p>
    <w:p w14:paraId="7B994D47" w14:textId="77777777" w:rsidR="00486F4D" w:rsidRPr="00463923" w:rsidRDefault="00486F4D">
      <w:pPr>
        <w:rPr>
          <w:rFonts w:ascii="Palatino Linotype" w:eastAsia="Palatino Linotype" w:hAnsi="Palatino Linotype" w:cs="Palatino Linotype"/>
        </w:rPr>
      </w:pPr>
    </w:p>
    <w:p w14:paraId="43368DEF" w14:textId="77777777" w:rsidR="00486F4D" w:rsidRPr="00463923" w:rsidRDefault="00486F4D">
      <w:pPr>
        <w:rPr>
          <w:rFonts w:ascii="Palatino Linotype" w:eastAsia="Palatino Linotype" w:hAnsi="Palatino Linotype" w:cs="Palatino Linotype"/>
        </w:rPr>
      </w:pPr>
    </w:p>
    <w:p w14:paraId="1EEFEE75" w14:textId="77777777" w:rsidR="00486F4D" w:rsidRPr="00463923" w:rsidRDefault="00486F4D">
      <w:pPr>
        <w:rPr>
          <w:rFonts w:ascii="Palatino Linotype" w:eastAsia="Palatino Linotype" w:hAnsi="Palatino Linotype" w:cs="Palatino Linotype"/>
        </w:rPr>
      </w:pPr>
    </w:p>
    <w:p w14:paraId="759BAFCE" w14:textId="77777777" w:rsidR="00486F4D" w:rsidRPr="00463923" w:rsidRDefault="00486F4D">
      <w:pPr>
        <w:rPr>
          <w:rFonts w:ascii="Palatino Linotype" w:eastAsia="Palatino Linotype" w:hAnsi="Palatino Linotype" w:cs="Palatino Linotype"/>
        </w:rPr>
      </w:pPr>
    </w:p>
    <w:p w14:paraId="70B45F9A" w14:textId="77777777" w:rsidR="00486F4D" w:rsidRPr="00463923" w:rsidRDefault="00486F4D">
      <w:pPr>
        <w:rPr>
          <w:rFonts w:ascii="Palatino Linotype" w:eastAsia="Palatino Linotype" w:hAnsi="Palatino Linotype" w:cs="Palatino Linotype"/>
        </w:rPr>
      </w:pPr>
    </w:p>
    <w:p w14:paraId="52C49B31" w14:textId="77777777" w:rsidR="00486F4D" w:rsidRPr="00463923" w:rsidRDefault="00486F4D">
      <w:pPr>
        <w:rPr>
          <w:rFonts w:ascii="Palatino Linotype" w:eastAsia="Palatino Linotype" w:hAnsi="Palatino Linotype" w:cs="Palatino Linotype"/>
        </w:rPr>
      </w:pPr>
    </w:p>
    <w:p w14:paraId="5B829791" w14:textId="77777777" w:rsidR="00486F4D" w:rsidRPr="00463923" w:rsidRDefault="00486F4D">
      <w:pPr>
        <w:rPr>
          <w:rFonts w:ascii="Palatino Linotype" w:eastAsia="Palatino Linotype" w:hAnsi="Palatino Linotype" w:cs="Palatino Linotype"/>
        </w:rPr>
      </w:pPr>
    </w:p>
    <w:p w14:paraId="3BFD7DAD" w14:textId="77777777" w:rsidR="00486F4D" w:rsidRPr="00463923" w:rsidRDefault="00486F4D">
      <w:pPr>
        <w:rPr>
          <w:rFonts w:ascii="Palatino Linotype" w:eastAsia="Palatino Linotype" w:hAnsi="Palatino Linotype" w:cs="Palatino Linotype"/>
        </w:rPr>
      </w:pPr>
    </w:p>
    <w:p w14:paraId="06CB3430" w14:textId="77777777" w:rsidR="00486F4D" w:rsidRPr="00463923" w:rsidRDefault="00486F4D">
      <w:pPr>
        <w:spacing w:line="360" w:lineRule="auto"/>
        <w:jc w:val="both"/>
        <w:rPr>
          <w:rFonts w:ascii="Palatino Linotype" w:eastAsia="Palatino Linotype" w:hAnsi="Palatino Linotype" w:cs="Palatino Linotype"/>
        </w:rPr>
      </w:pPr>
      <w:bookmarkStart w:id="10" w:name="_heading=h.3rdcrjn" w:colFirst="0" w:colLast="0"/>
      <w:bookmarkEnd w:id="10"/>
    </w:p>
    <w:p w14:paraId="3C9DBCDA" w14:textId="77777777" w:rsidR="00486F4D" w:rsidRPr="00463923" w:rsidRDefault="00486F4D">
      <w:pPr>
        <w:spacing w:line="360" w:lineRule="auto"/>
        <w:jc w:val="both"/>
        <w:rPr>
          <w:rFonts w:ascii="Palatino Linotype" w:eastAsia="Palatino Linotype" w:hAnsi="Palatino Linotype" w:cs="Palatino Linotype"/>
        </w:rPr>
      </w:pPr>
    </w:p>
    <w:p w14:paraId="0A62BF81" w14:textId="77777777" w:rsidR="00486F4D" w:rsidRPr="00463923" w:rsidRDefault="00486F4D">
      <w:pPr>
        <w:spacing w:line="360" w:lineRule="auto"/>
        <w:jc w:val="both"/>
        <w:rPr>
          <w:rFonts w:ascii="Palatino Linotype" w:eastAsia="Palatino Linotype" w:hAnsi="Palatino Linotype" w:cs="Palatino Linotype"/>
        </w:rPr>
      </w:pPr>
    </w:p>
    <w:p w14:paraId="09597635" w14:textId="77777777" w:rsidR="00486F4D" w:rsidRPr="00463923" w:rsidRDefault="00486F4D">
      <w:pPr>
        <w:spacing w:line="360" w:lineRule="auto"/>
        <w:jc w:val="both"/>
        <w:rPr>
          <w:rFonts w:ascii="Palatino Linotype" w:eastAsia="Palatino Linotype" w:hAnsi="Palatino Linotype" w:cs="Palatino Linotype"/>
        </w:rPr>
      </w:pPr>
      <w:bookmarkStart w:id="11" w:name="_heading=h.1t3h5sf" w:colFirst="0" w:colLast="0"/>
      <w:bookmarkEnd w:id="11"/>
    </w:p>
    <w:p w14:paraId="48188786" w14:textId="77777777" w:rsidR="00486F4D" w:rsidRPr="00463923" w:rsidRDefault="00486F4D">
      <w:pPr>
        <w:spacing w:line="360" w:lineRule="auto"/>
        <w:jc w:val="both"/>
        <w:rPr>
          <w:rFonts w:ascii="Palatino Linotype" w:eastAsia="Palatino Linotype" w:hAnsi="Palatino Linotype" w:cs="Palatino Linotype"/>
        </w:rPr>
      </w:pPr>
    </w:p>
    <w:p w14:paraId="70140953" w14:textId="77777777" w:rsidR="00486F4D" w:rsidRPr="00463923" w:rsidRDefault="00486F4D">
      <w:pPr>
        <w:spacing w:line="360" w:lineRule="auto"/>
        <w:jc w:val="both"/>
        <w:rPr>
          <w:rFonts w:ascii="Palatino Linotype" w:eastAsia="Palatino Linotype" w:hAnsi="Palatino Linotype" w:cs="Palatino Linotype"/>
        </w:rPr>
      </w:pPr>
    </w:p>
    <w:p w14:paraId="4BB6B9B3" w14:textId="77777777" w:rsidR="00486F4D" w:rsidRPr="00463923" w:rsidRDefault="00486F4D">
      <w:pPr>
        <w:spacing w:line="360" w:lineRule="auto"/>
        <w:jc w:val="both"/>
        <w:rPr>
          <w:rFonts w:ascii="Palatino Linotype" w:eastAsia="Palatino Linotype" w:hAnsi="Palatino Linotype" w:cs="Palatino Linotype"/>
        </w:rPr>
      </w:pPr>
    </w:p>
    <w:p w14:paraId="3BFEEE4E" w14:textId="77777777" w:rsidR="00486F4D" w:rsidRPr="00463923" w:rsidRDefault="00486F4D">
      <w:pPr>
        <w:spacing w:line="360" w:lineRule="auto"/>
        <w:jc w:val="both"/>
        <w:rPr>
          <w:rFonts w:ascii="Palatino Linotype" w:eastAsia="Palatino Linotype" w:hAnsi="Palatino Linotype" w:cs="Palatino Linotype"/>
        </w:rPr>
      </w:pPr>
    </w:p>
    <w:p w14:paraId="3E08FDDA" w14:textId="77777777" w:rsidR="00486F4D" w:rsidRPr="00463923" w:rsidRDefault="00486F4D">
      <w:pPr>
        <w:spacing w:line="360" w:lineRule="auto"/>
        <w:jc w:val="both"/>
        <w:rPr>
          <w:rFonts w:ascii="Palatino Linotype" w:eastAsia="Palatino Linotype" w:hAnsi="Palatino Linotype" w:cs="Palatino Linotype"/>
        </w:rPr>
      </w:pPr>
    </w:p>
    <w:p w14:paraId="79FF7406" w14:textId="77777777" w:rsidR="00486F4D" w:rsidRPr="00463923" w:rsidRDefault="00486F4D">
      <w:pPr>
        <w:spacing w:line="360" w:lineRule="auto"/>
        <w:jc w:val="both"/>
        <w:rPr>
          <w:rFonts w:ascii="Palatino Linotype" w:eastAsia="Palatino Linotype" w:hAnsi="Palatino Linotype" w:cs="Palatino Linotype"/>
        </w:rPr>
      </w:pPr>
    </w:p>
    <w:p w14:paraId="58131698" w14:textId="77777777" w:rsidR="00486F4D" w:rsidRPr="00463923" w:rsidRDefault="00486F4D">
      <w:pPr>
        <w:spacing w:line="360" w:lineRule="auto"/>
        <w:jc w:val="both"/>
        <w:rPr>
          <w:rFonts w:ascii="Palatino Linotype" w:eastAsia="Palatino Linotype" w:hAnsi="Palatino Linotype" w:cs="Palatino Linotype"/>
        </w:rPr>
      </w:pPr>
    </w:p>
    <w:p w14:paraId="6F56AE57" w14:textId="77777777" w:rsidR="00486F4D" w:rsidRPr="00463923" w:rsidRDefault="00486F4D">
      <w:pPr>
        <w:spacing w:line="360" w:lineRule="auto"/>
        <w:jc w:val="both"/>
        <w:rPr>
          <w:rFonts w:ascii="Palatino Linotype" w:eastAsia="Palatino Linotype" w:hAnsi="Palatino Linotype" w:cs="Palatino Linotype"/>
        </w:rPr>
      </w:pPr>
    </w:p>
    <w:p w14:paraId="6B6B39BC" w14:textId="77777777" w:rsidR="00486F4D" w:rsidRPr="00463923" w:rsidRDefault="00486F4D">
      <w:pPr>
        <w:spacing w:line="360" w:lineRule="auto"/>
        <w:jc w:val="both"/>
        <w:rPr>
          <w:rFonts w:ascii="Palatino Linotype" w:eastAsia="Palatino Linotype" w:hAnsi="Palatino Linotype" w:cs="Palatino Linotype"/>
        </w:rPr>
      </w:pPr>
    </w:p>
    <w:p w14:paraId="0B92E480" w14:textId="77777777" w:rsidR="00486F4D" w:rsidRPr="00463923" w:rsidRDefault="00486F4D">
      <w:pPr>
        <w:spacing w:line="360" w:lineRule="auto"/>
        <w:jc w:val="both"/>
        <w:rPr>
          <w:rFonts w:ascii="Palatino Linotype" w:eastAsia="Palatino Linotype" w:hAnsi="Palatino Linotype" w:cs="Palatino Linotype"/>
        </w:rPr>
      </w:pPr>
    </w:p>
    <w:p w14:paraId="1D54B814" w14:textId="77777777" w:rsidR="00486F4D" w:rsidRPr="00463923" w:rsidRDefault="00486F4D">
      <w:pPr>
        <w:spacing w:line="360" w:lineRule="auto"/>
        <w:jc w:val="both"/>
        <w:rPr>
          <w:rFonts w:ascii="Palatino Linotype" w:eastAsia="Palatino Linotype" w:hAnsi="Palatino Linotype" w:cs="Palatino Linotype"/>
        </w:rPr>
      </w:pPr>
    </w:p>
    <w:sectPr w:rsidR="00486F4D" w:rsidRPr="00463923">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35F38" w14:textId="77777777" w:rsidR="00D35E39" w:rsidRDefault="00D35E39">
      <w:r>
        <w:separator/>
      </w:r>
    </w:p>
  </w:endnote>
  <w:endnote w:type="continuationSeparator" w:id="0">
    <w:p w14:paraId="1DF88CD5" w14:textId="77777777" w:rsidR="00D35E39" w:rsidRDefault="00D35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74FE5" w14:textId="49B749E8" w:rsidR="00486F4D" w:rsidRDefault="00F327F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20EA2">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20EA2">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25C0DFD5" w14:textId="77777777" w:rsidR="00486F4D" w:rsidRDefault="00486F4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41654" w14:textId="77777777" w:rsidR="00486F4D" w:rsidRDefault="00F327F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20EA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20EA2">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18F94CCA" w14:textId="77777777" w:rsidR="00486F4D" w:rsidRDefault="00486F4D">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0E227" w14:textId="77777777" w:rsidR="00D35E39" w:rsidRDefault="00D35E39">
      <w:r>
        <w:separator/>
      </w:r>
    </w:p>
  </w:footnote>
  <w:footnote w:type="continuationSeparator" w:id="0">
    <w:p w14:paraId="6845ECBF" w14:textId="77777777" w:rsidR="00D35E39" w:rsidRDefault="00D35E39">
      <w:r>
        <w:continuationSeparator/>
      </w:r>
    </w:p>
  </w:footnote>
  <w:footnote w:id="1">
    <w:p w14:paraId="4485B252" w14:textId="77777777" w:rsidR="00486F4D" w:rsidRDefault="00F327F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5816CE3A" w14:textId="77777777" w:rsidR="00486F4D" w:rsidRDefault="00F327F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33753F90" w14:textId="77777777" w:rsidR="00343A54" w:rsidRDefault="00343A54" w:rsidP="00343A5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Tesis [A]: 2a. Semanario Judicial de la Federación, Sexta Época, Volumen LII, Tercera Parte, p. 101, Reg. digital </w:t>
      </w:r>
      <w:r>
        <w:rPr>
          <w:rFonts w:ascii="Palatino Linotype" w:eastAsia="Palatino Linotype" w:hAnsi="Palatino Linotype" w:cs="Palatino Linotype"/>
          <w:color w:val="212529"/>
          <w:sz w:val="16"/>
          <w:szCs w:val="16"/>
          <w:highlight w:val="white"/>
        </w:rPr>
        <w:t>267287.</w:t>
      </w:r>
    </w:p>
  </w:footnote>
  <w:footnote w:id="3">
    <w:p w14:paraId="341455A6" w14:textId="77777777" w:rsidR="00343A54" w:rsidRDefault="00343A54" w:rsidP="00343A54">
      <w:pPr>
        <w:pStyle w:val="Textonotapie"/>
        <w:jc w:val="both"/>
        <w:rPr>
          <w:rFonts w:ascii="Palatino Linotype" w:hAnsi="Palatino Linotype"/>
          <w:sz w:val="16"/>
          <w:szCs w:val="16"/>
        </w:rPr>
      </w:pPr>
      <w:r>
        <w:rPr>
          <w:rStyle w:val="Refdenotaalpie"/>
          <w:sz w:val="16"/>
          <w:szCs w:val="16"/>
        </w:rPr>
        <w:footnoteRef/>
      </w:r>
      <w:r>
        <w:rPr>
          <w:sz w:val="16"/>
          <w:szCs w:val="16"/>
        </w:rPr>
        <w:t xml:space="preserve"> </w:t>
      </w:r>
      <w:r>
        <w:rPr>
          <w:rFonts w:ascii="Palatino Linotype" w:hAnsi="Palatino Linotype"/>
          <w:sz w:val="16"/>
          <w:szCs w:val="16"/>
        </w:rPr>
        <w:t>“Artículo 12. (…)</w:t>
      </w:r>
    </w:p>
    <w:p w14:paraId="0B268F15" w14:textId="77777777" w:rsidR="00343A54" w:rsidRDefault="00343A54" w:rsidP="00343A54">
      <w:pPr>
        <w:pStyle w:val="Textonotapie"/>
        <w:jc w:val="both"/>
        <w:rPr>
          <w:sz w:val="16"/>
          <w:szCs w:val="16"/>
        </w:rPr>
      </w:pPr>
      <w:r>
        <w:rPr>
          <w:rFonts w:ascii="Palatino Linotype" w:hAnsi="Palatino Linotype"/>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F31D4" w14:textId="77777777" w:rsidR="00486F4D" w:rsidRDefault="00F327FE">
    <w:pPr>
      <w:rPr>
        <w:rFonts w:ascii="Cambria" w:eastAsia="Cambria" w:hAnsi="Cambria" w:cs="Cambria"/>
        <w:color w:val="000000"/>
      </w:rPr>
    </w:pPr>
    <w:r>
      <w:rPr>
        <w:noProof/>
      </w:rPr>
      <w:drawing>
        <wp:anchor distT="0" distB="0" distL="0" distR="0" simplePos="0" relativeHeight="251658240" behindDoc="1" locked="0" layoutInCell="1" hidden="0" allowOverlap="1" wp14:anchorId="24B8208A" wp14:editId="46C51EAE">
          <wp:simplePos x="0" y="0"/>
          <wp:positionH relativeFrom="column">
            <wp:posOffset>-1080110</wp:posOffset>
          </wp:positionH>
          <wp:positionV relativeFrom="paragraph">
            <wp:posOffset>-488285</wp:posOffset>
          </wp:positionV>
          <wp:extent cx="7809865" cy="10165715"/>
          <wp:effectExtent l="0" t="0" r="0" b="0"/>
          <wp:wrapNone/>
          <wp:docPr id="11322239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4"/>
      <w:tblW w:w="5953" w:type="dxa"/>
      <w:tblInd w:w="3261" w:type="dxa"/>
      <w:tblLayout w:type="fixed"/>
      <w:tblLook w:val="0400" w:firstRow="0" w:lastRow="0" w:firstColumn="0" w:lastColumn="0" w:noHBand="0" w:noVBand="1"/>
    </w:tblPr>
    <w:tblGrid>
      <w:gridCol w:w="2489"/>
      <w:gridCol w:w="3464"/>
    </w:tblGrid>
    <w:tr w:rsidR="00486F4D" w14:paraId="020D94D7" w14:textId="77777777">
      <w:tc>
        <w:tcPr>
          <w:tcW w:w="2489" w:type="dxa"/>
          <w:shd w:val="clear" w:color="auto" w:fill="auto"/>
        </w:tcPr>
        <w:p w14:paraId="164746D8" w14:textId="77777777" w:rsidR="00486F4D" w:rsidRDefault="00F327F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4775821E" w14:textId="220B55F6" w:rsidR="00486F4D" w:rsidRDefault="00F327F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3F6199">
            <w:rPr>
              <w:rFonts w:ascii="Palatino Linotype" w:eastAsia="Palatino Linotype" w:hAnsi="Palatino Linotype" w:cs="Palatino Linotype"/>
              <w:b/>
              <w:sz w:val="22"/>
              <w:szCs w:val="22"/>
            </w:rPr>
            <w:t>3809</w:t>
          </w:r>
          <w:r>
            <w:rPr>
              <w:rFonts w:ascii="Palatino Linotype" w:eastAsia="Palatino Linotype" w:hAnsi="Palatino Linotype" w:cs="Palatino Linotype"/>
              <w:b/>
              <w:sz w:val="22"/>
              <w:szCs w:val="22"/>
            </w:rPr>
            <w:t>/INFOEM/IP/RR/2023</w:t>
          </w:r>
        </w:p>
      </w:tc>
    </w:tr>
    <w:tr w:rsidR="00486F4D" w14:paraId="25349DF9" w14:textId="77777777">
      <w:trPr>
        <w:trHeight w:val="228"/>
      </w:trPr>
      <w:tc>
        <w:tcPr>
          <w:tcW w:w="2489" w:type="dxa"/>
          <w:shd w:val="clear" w:color="auto" w:fill="auto"/>
          <w:vAlign w:val="center"/>
        </w:tcPr>
        <w:p w14:paraId="5E13AAB6" w14:textId="77777777" w:rsidR="00486F4D" w:rsidRDefault="00F327F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3388E136" w14:textId="555881E7" w:rsidR="00486F4D" w:rsidRDefault="003F6199">
          <w:pPr>
            <w:ind w:left="-45" w:right="176"/>
            <w:jc w:val="both"/>
            <w:rPr>
              <w:rFonts w:ascii="Palatino Linotype" w:eastAsia="Palatino Linotype" w:hAnsi="Palatino Linotype" w:cs="Palatino Linotype"/>
              <w:b/>
              <w:sz w:val="22"/>
              <w:szCs w:val="22"/>
            </w:rPr>
          </w:pPr>
          <w:r w:rsidRPr="003F6199">
            <w:rPr>
              <w:rFonts w:ascii="Palatino Linotype" w:eastAsia="Palatino Linotype" w:hAnsi="Palatino Linotype" w:cs="Palatino Linotype"/>
              <w:b/>
              <w:sz w:val="22"/>
              <w:szCs w:val="22"/>
            </w:rPr>
            <w:t>Ayuntamiento de Ixtapaluca</w:t>
          </w:r>
        </w:p>
      </w:tc>
    </w:tr>
    <w:tr w:rsidR="00486F4D" w14:paraId="295A1F5A" w14:textId="77777777">
      <w:tc>
        <w:tcPr>
          <w:tcW w:w="2489" w:type="dxa"/>
          <w:shd w:val="clear" w:color="auto" w:fill="auto"/>
          <w:vAlign w:val="center"/>
        </w:tcPr>
        <w:p w14:paraId="6E9D2CA0" w14:textId="77777777" w:rsidR="00486F4D" w:rsidRDefault="00F327F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EC5E7CB" w14:textId="77777777" w:rsidR="00486F4D" w:rsidRDefault="00F327F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17199EA" w14:textId="77777777" w:rsidR="00486F4D" w:rsidRDefault="00F327FE">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0B689" w14:textId="77777777" w:rsidR="00486F4D" w:rsidRDefault="00F327FE">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336DD2B" wp14:editId="3ACF79F0">
          <wp:simplePos x="0" y="0"/>
          <wp:positionH relativeFrom="column">
            <wp:posOffset>-1080116</wp:posOffset>
          </wp:positionH>
          <wp:positionV relativeFrom="paragraph">
            <wp:posOffset>-262859</wp:posOffset>
          </wp:positionV>
          <wp:extent cx="7809865" cy="10165715"/>
          <wp:effectExtent l="0" t="0" r="0" b="0"/>
          <wp:wrapNone/>
          <wp:docPr id="11322239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3"/>
      <w:tblW w:w="5670" w:type="dxa"/>
      <w:tblInd w:w="3261" w:type="dxa"/>
      <w:tblLayout w:type="fixed"/>
      <w:tblLook w:val="0400" w:firstRow="0" w:lastRow="0" w:firstColumn="0" w:lastColumn="0" w:noHBand="0" w:noVBand="1"/>
    </w:tblPr>
    <w:tblGrid>
      <w:gridCol w:w="2551"/>
      <w:gridCol w:w="3119"/>
    </w:tblGrid>
    <w:tr w:rsidR="00486F4D" w14:paraId="1D44120F" w14:textId="77777777">
      <w:tc>
        <w:tcPr>
          <w:tcW w:w="2551" w:type="dxa"/>
          <w:shd w:val="clear" w:color="auto" w:fill="auto"/>
          <w:vAlign w:val="center"/>
        </w:tcPr>
        <w:p w14:paraId="702756B2" w14:textId="77777777" w:rsidR="00486F4D" w:rsidRDefault="00F327F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035DBF5" w14:textId="7E698BEA" w:rsidR="00486F4D" w:rsidRDefault="00F327FE">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3F6199">
            <w:rPr>
              <w:rFonts w:ascii="Palatino Linotype" w:eastAsia="Palatino Linotype" w:hAnsi="Palatino Linotype" w:cs="Palatino Linotype"/>
              <w:b/>
              <w:sz w:val="22"/>
              <w:szCs w:val="22"/>
            </w:rPr>
            <w:t>3809</w:t>
          </w:r>
          <w:r>
            <w:rPr>
              <w:rFonts w:ascii="Palatino Linotype" w:eastAsia="Palatino Linotype" w:hAnsi="Palatino Linotype" w:cs="Palatino Linotype"/>
              <w:b/>
              <w:sz w:val="22"/>
              <w:szCs w:val="22"/>
            </w:rPr>
            <w:t>/INFOEM/IP/RR/2023</w:t>
          </w:r>
        </w:p>
      </w:tc>
    </w:tr>
    <w:tr w:rsidR="00486F4D" w14:paraId="2190F583" w14:textId="77777777">
      <w:trPr>
        <w:trHeight w:val="130"/>
      </w:trPr>
      <w:tc>
        <w:tcPr>
          <w:tcW w:w="2551" w:type="dxa"/>
          <w:shd w:val="clear" w:color="auto" w:fill="auto"/>
          <w:vAlign w:val="center"/>
        </w:tcPr>
        <w:p w14:paraId="57758AEF" w14:textId="77777777" w:rsidR="00486F4D" w:rsidRDefault="00F327F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35FE996" w14:textId="7CC4672E" w:rsidR="00486F4D" w:rsidRDefault="00820EA2" w:rsidP="00820EA2">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 XX XXXXXXXXX XXXXXXXX XXXXXXX</w:t>
          </w:r>
        </w:p>
      </w:tc>
    </w:tr>
    <w:tr w:rsidR="00486F4D" w14:paraId="15A787EC" w14:textId="77777777">
      <w:trPr>
        <w:trHeight w:val="228"/>
      </w:trPr>
      <w:tc>
        <w:tcPr>
          <w:tcW w:w="2551" w:type="dxa"/>
          <w:shd w:val="clear" w:color="auto" w:fill="auto"/>
          <w:vAlign w:val="center"/>
        </w:tcPr>
        <w:p w14:paraId="51276A25" w14:textId="77777777" w:rsidR="00486F4D" w:rsidRDefault="00F327F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701FF930" w14:textId="21189113" w:rsidR="00486F4D" w:rsidRDefault="003F6199">
          <w:pPr>
            <w:ind w:left="-45" w:right="176"/>
            <w:jc w:val="both"/>
            <w:rPr>
              <w:rFonts w:ascii="Palatino Linotype" w:eastAsia="Palatino Linotype" w:hAnsi="Palatino Linotype" w:cs="Palatino Linotype"/>
              <w:b/>
              <w:sz w:val="22"/>
              <w:szCs w:val="22"/>
            </w:rPr>
          </w:pPr>
          <w:r w:rsidRPr="003F6199">
            <w:rPr>
              <w:rFonts w:ascii="Palatino Linotype" w:eastAsia="Palatino Linotype" w:hAnsi="Palatino Linotype" w:cs="Palatino Linotype"/>
              <w:b/>
              <w:sz w:val="22"/>
              <w:szCs w:val="22"/>
            </w:rPr>
            <w:t>Ayuntamiento de Ixtapaluca</w:t>
          </w:r>
        </w:p>
      </w:tc>
    </w:tr>
    <w:tr w:rsidR="00486F4D" w14:paraId="6BDD938F" w14:textId="77777777">
      <w:tc>
        <w:tcPr>
          <w:tcW w:w="2551" w:type="dxa"/>
          <w:shd w:val="clear" w:color="auto" w:fill="auto"/>
          <w:vAlign w:val="center"/>
        </w:tcPr>
        <w:p w14:paraId="57162859" w14:textId="77777777" w:rsidR="00486F4D" w:rsidRDefault="00F327F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0816C058" w14:textId="77777777" w:rsidR="00486F4D" w:rsidRDefault="00F327FE">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E72B981" w14:textId="77777777" w:rsidR="00486F4D" w:rsidRDefault="00486F4D">
    <w:pPr>
      <w:pBdr>
        <w:top w:val="nil"/>
        <w:left w:val="nil"/>
        <w:bottom w:val="nil"/>
        <w:right w:val="nil"/>
        <w:between w:val="nil"/>
      </w:pBdr>
      <w:tabs>
        <w:tab w:val="center" w:pos="4252"/>
        <w:tab w:val="right" w:pos="8504"/>
      </w:tabs>
      <w:rPr>
        <w:rFonts w:ascii="Cambria" w:eastAsia="Cambria" w:hAnsi="Cambria" w:cs="Cambria"/>
        <w:color w:val="000000"/>
      </w:rPr>
    </w:pPr>
  </w:p>
  <w:p w14:paraId="02435AB7" w14:textId="77777777" w:rsidR="00486F4D" w:rsidRDefault="00486F4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179D4"/>
    <w:multiLevelType w:val="multilevel"/>
    <w:tmpl w:val="042E96FA"/>
    <w:lvl w:ilvl="0">
      <w:start w:val="1"/>
      <w:numFmt w:val="bullet"/>
      <w:pStyle w:val="Listaconvietas3"/>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12B44403"/>
    <w:multiLevelType w:val="multilevel"/>
    <w:tmpl w:val="BFFA54B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2FCE1EFC"/>
    <w:multiLevelType w:val="multilevel"/>
    <w:tmpl w:val="C15C5AE6"/>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3D7C7581"/>
    <w:multiLevelType w:val="multilevel"/>
    <w:tmpl w:val="737A80C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 w15:restartNumberingAfterBreak="0">
    <w:nsid w:val="48ED692C"/>
    <w:multiLevelType w:val="multilevel"/>
    <w:tmpl w:val="F7F621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A7E0F03"/>
    <w:multiLevelType w:val="multilevel"/>
    <w:tmpl w:val="4EEAEA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F4D"/>
    <w:rsid w:val="00000BC4"/>
    <w:rsid w:val="0001529F"/>
    <w:rsid w:val="00042FD2"/>
    <w:rsid w:val="000510A4"/>
    <w:rsid w:val="00067A02"/>
    <w:rsid w:val="0008635B"/>
    <w:rsid w:val="00093ED1"/>
    <w:rsid w:val="000B4187"/>
    <w:rsid w:val="000D44A3"/>
    <w:rsid w:val="001D4B40"/>
    <w:rsid w:val="001F6FB4"/>
    <w:rsid w:val="00200864"/>
    <w:rsid w:val="00216AE3"/>
    <w:rsid w:val="00243306"/>
    <w:rsid w:val="00246EB8"/>
    <w:rsid w:val="002477DA"/>
    <w:rsid w:val="002B48AE"/>
    <w:rsid w:val="002C1FAE"/>
    <w:rsid w:val="003035AB"/>
    <w:rsid w:val="00306D27"/>
    <w:rsid w:val="00336C61"/>
    <w:rsid w:val="00343A54"/>
    <w:rsid w:val="003A41BA"/>
    <w:rsid w:val="003E4FEB"/>
    <w:rsid w:val="003F6199"/>
    <w:rsid w:val="00452D72"/>
    <w:rsid w:val="004573DF"/>
    <w:rsid w:val="00463923"/>
    <w:rsid w:val="00465BBC"/>
    <w:rsid w:val="00467729"/>
    <w:rsid w:val="00486F4D"/>
    <w:rsid w:val="00494085"/>
    <w:rsid w:val="004A4BF6"/>
    <w:rsid w:val="004B6AAF"/>
    <w:rsid w:val="004F04A1"/>
    <w:rsid w:val="005028C3"/>
    <w:rsid w:val="005333EB"/>
    <w:rsid w:val="00552F56"/>
    <w:rsid w:val="005530DF"/>
    <w:rsid w:val="00553E31"/>
    <w:rsid w:val="005A3EF1"/>
    <w:rsid w:val="005F22AD"/>
    <w:rsid w:val="006407B2"/>
    <w:rsid w:val="006665A4"/>
    <w:rsid w:val="0068459E"/>
    <w:rsid w:val="00696EF0"/>
    <w:rsid w:val="006D713A"/>
    <w:rsid w:val="006E4C1B"/>
    <w:rsid w:val="007162E6"/>
    <w:rsid w:val="00720245"/>
    <w:rsid w:val="00724600"/>
    <w:rsid w:val="00732877"/>
    <w:rsid w:val="00770A97"/>
    <w:rsid w:val="00782566"/>
    <w:rsid w:val="00787687"/>
    <w:rsid w:val="007A53BC"/>
    <w:rsid w:val="007A71EC"/>
    <w:rsid w:val="00810C4A"/>
    <w:rsid w:val="00820EA2"/>
    <w:rsid w:val="0085248B"/>
    <w:rsid w:val="00852DD5"/>
    <w:rsid w:val="008925DA"/>
    <w:rsid w:val="008C01CB"/>
    <w:rsid w:val="008E30A5"/>
    <w:rsid w:val="009473F6"/>
    <w:rsid w:val="00957577"/>
    <w:rsid w:val="00960DCC"/>
    <w:rsid w:val="009A2960"/>
    <w:rsid w:val="009B46E6"/>
    <w:rsid w:val="009B78DC"/>
    <w:rsid w:val="009D6025"/>
    <w:rsid w:val="009E5836"/>
    <w:rsid w:val="00A551B2"/>
    <w:rsid w:val="00A76DAE"/>
    <w:rsid w:val="00A80220"/>
    <w:rsid w:val="00AC1D46"/>
    <w:rsid w:val="00AE386B"/>
    <w:rsid w:val="00B11C63"/>
    <w:rsid w:val="00B321D8"/>
    <w:rsid w:val="00B35768"/>
    <w:rsid w:val="00B41DDD"/>
    <w:rsid w:val="00B66442"/>
    <w:rsid w:val="00B76302"/>
    <w:rsid w:val="00B8323B"/>
    <w:rsid w:val="00BE12E0"/>
    <w:rsid w:val="00C45C63"/>
    <w:rsid w:val="00C740D9"/>
    <w:rsid w:val="00C74424"/>
    <w:rsid w:val="00CA252A"/>
    <w:rsid w:val="00CA54A9"/>
    <w:rsid w:val="00CC470F"/>
    <w:rsid w:val="00CF7125"/>
    <w:rsid w:val="00D171A7"/>
    <w:rsid w:val="00D35E39"/>
    <w:rsid w:val="00D428F4"/>
    <w:rsid w:val="00DB2102"/>
    <w:rsid w:val="00DE5F69"/>
    <w:rsid w:val="00E123C1"/>
    <w:rsid w:val="00E1362B"/>
    <w:rsid w:val="00E56B39"/>
    <w:rsid w:val="00E91C74"/>
    <w:rsid w:val="00F22278"/>
    <w:rsid w:val="00F327FE"/>
    <w:rsid w:val="00F434A0"/>
    <w:rsid w:val="00F51834"/>
    <w:rsid w:val="00F712E3"/>
    <w:rsid w:val="00F86BE7"/>
    <w:rsid w:val="00FB18ED"/>
    <w:rsid w:val="00FB32B3"/>
    <w:rsid w:val="00FC40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790F7"/>
  <w15:docId w15:val="{F9442F54-782D-486D-B62B-46FDBB9C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AED"/>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90">
    <w:name w:val="Table Normal9"/>
    <w:tblPr>
      <w:tblCellMar>
        <w:top w:w="0" w:type="dxa"/>
        <w:left w:w="0" w:type="dxa"/>
        <w:bottom w:w="0" w:type="dxa"/>
        <w:right w:w="0" w:type="dxa"/>
      </w:tblCellMar>
    </w:tblPr>
  </w:style>
  <w:style w:type="table" w:customStyle="1" w:styleId="TableNormal80">
    <w:name w:val="Table Normal8"/>
    <w:tblPr>
      <w:tblCellMar>
        <w:top w:w="0" w:type="dxa"/>
        <w:left w:w="0" w:type="dxa"/>
        <w:bottom w:w="0" w:type="dxa"/>
        <w:right w:w="0" w:type="dxa"/>
      </w:tblCellMar>
    </w:tblPr>
  </w:style>
  <w:style w:type="table" w:customStyle="1" w:styleId="TableNormal70">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9">
    <w:name w:val="9"/>
    <w:basedOn w:val="TableNormal20"/>
    <w:tblPr>
      <w:tblStyleRowBandSize w:val="1"/>
      <w:tblStyleColBandSize w:val="1"/>
      <w:tblCellMar>
        <w:left w:w="115" w:type="dxa"/>
        <w:right w:w="115" w:type="dxa"/>
      </w:tblCellMar>
    </w:tblPr>
  </w:style>
  <w:style w:type="table" w:customStyle="1" w:styleId="8">
    <w:name w:val="8"/>
    <w:basedOn w:val="TableNormal20"/>
    <w:tblPr>
      <w:tblStyleRowBandSize w:val="1"/>
      <w:tblStyleColBandSize w:val="1"/>
      <w:tblCellMar>
        <w:left w:w="115" w:type="dxa"/>
        <w:right w:w="115" w:type="dxa"/>
      </w:tblCellMar>
    </w:tblPr>
  </w:style>
  <w:style w:type="table" w:customStyle="1" w:styleId="7">
    <w:name w:val="7"/>
    <w:basedOn w:val="TableNormal30"/>
    <w:tblPr>
      <w:tblStyleRowBandSize w:val="1"/>
      <w:tblStyleColBandSize w:val="1"/>
      <w:tblCellMar>
        <w:left w:w="115" w:type="dxa"/>
        <w:right w:w="115" w:type="dxa"/>
      </w:tblCellMar>
    </w:tblPr>
  </w:style>
  <w:style w:type="table" w:customStyle="1" w:styleId="6">
    <w:name w:val="6"/>
    <w:basedOn w:val="TableNormal30"/>
    <w:tblPr>
      <w:tblStyleRowBandSize w:val="1"/>
      <w:tblStyleColBandSize w:val="1"/>
      <w:tblCellMar>
        <w:left w:w="115" w:type="dxa"/>
        <w:right w:w="115" w:type="dxa"/>
      </w:tblCellMar>
    </w:tblPr>
  </w:style>
  <w:style w:type="table" w:customStyle="1" w:styleId="20">
    <w:name w:val="20"/>
    <w:basedOn w:val="TableNormal40"/>
    <w:tblPr>
      <w:tblStyleRowBandSize w:val="1"/>
      <w:tblStyleColBandSize w:val="1"/>
      <w:tblCellMar>
        <w:left w:w="115" w:type="dxa"/>
        <w:right w:w="115" w:type="dxa"/>
      </w:tblCellMar>
    </w:tblPr>
  </w:style>
  <w:style w:type="table" w:customStyle="1" w:styleId="19">
    <w:name w:val="19"/>
    <w:basedOn w:val="TableNormal40"/>
    <w:tblPr>
      <w:tblStyleRowBandSize w:val="1"/>
      <w:tblStyleColBandSize w:val="1"/>
      <w:tblCellMar>
        <w:left w:w="115" w:type="dxa"/>
        <w:right w:w="115" w:type="dxa"/>
      </w:tblCellMar>
    </w:tblPr>
  </w:style>
  <w:style w:type="table" w:customStyle="1" w:styleId="18">
    <w:name w:val="18"/>
    <w:basedOn w:val="TableNormal50"/>
    <w:tblPr>
      <w:tblStyleRowBandSize w:val="1"/>
      <w:tblStyleColBandSize w:val="1"/>
      <w:tblCellMar>
        <w:left w:w="115" w:type="dxa"/>
        <w:right w:w="115" w:type="dxa"/>
      </w:tblCellMar>
    </w:tblPr>
  </w:style>
  <w:style w:type="table" w:customStyle="1" w:styleId="17">
    <w:name w:val="17"/>
    <w:basedOn w:val="TableNormal50"/>
    <w:tblPr>
      <w:tblStyleRowBandSize w:val="1"/>
      <w:tblStyleColBandSize w:val="1"/>
      <w:tblCellMar>
        <w:left w:w="115" w:type="dxa"/>
        <w:right w:w="115" w:type="dxa"/>
      </w:tblCellMar>
    </w:tblPr>
  </w:style>
  <w:style w:type="table" w:customStyle="1" w:styleId="16">
    <w:name w:val="16"/>
    <w:basedOn w:val="TableNormal60"/>
    <w:tblPr>
      <w:tblStyleRowBandSize w:val="1"/>
      <w:tblStyleColBandSize w:val="1"/>
      <w:tblCellMar>
        <w:left w:w="115" w:type="dxa"/>
        <w:right w:w="115" w:type="dxa"/>
      </w:tblCellMar>
    </w:tblPr>
  </w:style>
  <w:style w:type="table" w:customStyle="1" w:styleId="15">
    <w:name w:val="15"/>
    <w:basedOn w:val="TableNormal60"/>
    <w:tblPr>
      <w:tblStyleRowBandSize w:val="1"/>
      <w:tblStyleColBandSize w:val="1"/>
      <w:tblCellMar>
        <w:left w:w="115" w:type="dxa"/>
        <w:right w:w="115" w:type="dxa"/>
      </w:tblCellMar>
    </w:tblPr>
  </w:style>
  <w:style w:type="table" w:customStyle="1" w:styleId="14">
    <w:name w:val="14"/>
    <w:basedOn w:val="TableNormal70"/>
    <w:tblPr>
      <w:tblStyleRowBandSize w:val="1"/>
      <w:tblStyleColBandSize w:val="1"/>
      <w:tblCellMar>
        <w:left w:w="115" w:type="dxa"/>
        <w:right w:w="115" w:type="dxa"/>
      </w:tblCellMar>
    </w:tblPr>
  </w:style>
  <w:style w:type="table" w:customStyle="1" w:styleId="13">
    <w:name w:val="13"/>
    <w:basedOn w:val="TableNormal70"/>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12">
    <w:name w:val="12"/>
    <w:basedOn w:val="TableNormal8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0"/>
    <w:tblPr>
      <w:tblStyleRowBandSize w:val="1"/>
      <w:tblStyleColBandSize w:val="1"/>
      <w:tblCellMar>
        <w:left w:w="115" w:type="dxa"/>
        <w:right w:w="115" w:type="dxa"/>
      </w:tblCellMar>
    </w:tblPr>
  </w:style>
  <w:style w:type="table" w:customStyle="1" w:styleId="10">
    <w:name w:val="10"/>
    <w:basedOn w:val="TableNormal80"/>
    <w:tblPr>
      <w:tblStyleRowBandSize w:val="1"/>
      <w:tblStyleColBandSize w:val="1"/>
      <w:tblCellMar>
        <w:left w:w="115" w:type="dxa"/>
        <w:right w:w="115" w:type="dxa"/>
      </w:tblCellMar>
    </w:tblPr>
  </w:style>
  <w:style w:type="table" w:customStyle="1" w:styleId="24">
    <w:name w:val="24"/>
    <w:basedOn w:val="TableNormal90"/>
    <w:tblPr>
      <w:tblStyleRowBandSize w:val="1"/>
      <w:tblStyleColBandSize w:val="1"/>
      <w:tblCellMar>
        <w:left w:w="115" w:type="dxa"/>
        <w:right w:w="115" w:type="dxa"/>
      </w:tblCellMar>
    </w:tblPr>
  </w:style>
  <w:style w:type="table" w:customStyle="1" w:styleId="23">
    <w:name w:val="23"/>
    <w:basedOn w:val="TableNormal9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0"/>
    <w:tblPr>
      <w:tblStyleRowBandSize w:val="1"/>
      <w:tblStyleColBandSize w:val="1"/>
      <w:tblCellMar>
        <w:left w:w="115" w:type="dxa"/>
        <w:right w:w="115" w:type="dxa"/>
      </w:tblCellMar>
    </w:tblPr>
  </w:style>
  <w:style w:type="table" w:customStyle="1" w:styleId="21">
    <w:name w:val="21"/>
    <w:basedOn w:val="TableNormal90"/>
    <w:tblPr>
      <w:tblStyleRowBandSize w:val="1"/>
      <w:tblStyleColBandSize w:val="1"/>
      <w:tblCellMar>
        <w:left w:w="115" w:type="dxa"/>
        <w:right w:w="115" w:type="dxa"/>
      </w:tblCellMar>
    </w:tblPr>
  </w:style>
  <w:style w:type="table" w:customStyle="1" w:styleId="a">
    <w:basedOn w:val="TableNormale"/>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e"/>
    <w:tblPr>
      <w:tblStyleRowBandSize w:val="1"/>
      <w:tblStyleColBandSize w:val="1"/>
      <w:tblCellMar>
        <w:left w:w="115" w:type="dxa"/>
        <w:right w:w="115" w:type="dxa"/>
      </w:tblCellMar>
    </w:tblPr>
  </w:style>
  <w:style w:type="table" w:customStyle="1" w:styleId="a2">
    <w:basedOn w:val="TableNormale"/>
    <w:tblPr>
      <w:tblStyleRowBandSize w:val="1"/>
      <w:tblStyleColBandSize w:val="1"/>
      <w:tblCellMar>
        <w:left w:w="115" w:type="dxa"/>
        <w:right w:w="115" w:type="dxa"/>
      </w:tblCellMar>
    </w:tblPr>
  </w:style>
  <w:style w:type="table" w:customStyle="1" w:styleId="a3">
    <w:basedOn w:val="TableNormald"/>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d"/>
    <w:tblPr>
      <w:tblStyleRowBandSize w:val="1"/>
      <w:tblStyleColBandSize w:val="1"/>
      <w:tblCellMar>
        <w:left w:w="115" w:type="dxa"/>
        <w:right w:w="115" w:type="dxa"/>
      </w:tblCellMar>
    </w:tblPr>
  </w:style>
  <w:style w:type="table" w:customStyle="1" w:styleId="a5">
    <w:basedOn w:val="TableNormald"/>
    <w:tblPr>
      <w:tblStyleRowBandSize w:val="1"/>
      <w:tblStyleColBandSize w:val="1"/>
      <w:tblCellMar>
        <w:left w:w="115" w:type="dxa"/>
        <w:right w:w="115" w:type="dxa"/>
      </w:tblCellMar>
    </w:tblPr>
  </w:style>
  <w:style w:type="table" w:customStyle="1" w:styleId="a6">
    <w:basedOn w:val="TableNormalc"/>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c"/>
    <w:tblPr>
      <w:tblStyleRowBandSize w:val="1"/>
      <w:tblStyleColBandSize w:val="1"/>
      <w:tblCellMar>
        <w:left w:w="115" w:type="dxa"/>
        <w:right w:w="115" w:type="dxa"/>
      </w:tblCellMar>
    </w:tblPr>
  </w:style>
  <w:style w:type="table" w:customStyle="1" w:styleId="a8">
    <w:basedOn w:val="TableNormalc"/>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table" w:customStyle="1" w:styleId="a9">
    <w:basedOn w:val="TableNormalb"/>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a">
    <w:basedOn w:val="TableNormalb"/>
    <w:tblPr>
      <w:tblStyleRowBandSize w:val="1"/>
      <w:tblStyleColBandSize w:val="1"/>
      <w:tblCellMar>
        <w:left w:w="115" w:type="dxa"/>
        <w:right w:w="115" w:type="dxa"/>
      </w:tblCellMar>
    </w:tblPr>
  </w:style>
  <w:style w:type="table" w:customStyle="1" w:styleId="ab">
    <w:basedOn w:val="TableNormalb"/>
    <w:tblPr>
      <w:tblStyleRowBandSize w:val="1"/>
      <w:tblStyleColBandSize w:val="1"/>
      <w:tblCellMar>
        <w:left w:w="115" w:type="dxa"/>
        <w:right w:w="115" w:type="dxa"/>
      </w:tblCellMar>
    </w:tblPr>
  </w:style>
  <w:style w:type="paragraph" w:styleId="Saludo">
    <w:name w:val="Salutation"/>
    <w:basedOn w:val="Normal"/>
    <w:next w:val="Normal"/>
    <w:link w:val="SaludoCar"/>
    <w:uiPriority w:val="99"/>
    <w:unhideWhenUsed/>
    <w:rsid w:val="00E47E56"/>
  </w:style>
  <w:style w:type="character" w:customStyle="1" w:styleId="SaludoCar">
    <w:name w:val="Saludo Car"/>
    <w:basedOn w:val="Fuentedeprrafopredeter"/>
    <w:link w:val="Saludo"/>
    <w:uiPriority w:val="99"/>
    <w:rsid w:val="00E47E56"/>
  </w:style>
  <w:style w:type="paragraph" w:styleId="Listaconvietas">
    <w:name w:val="List Bullet"/>
    <w:basedOn w:val="Normal"/>
    <w:uiPriority w:val="99"/>
    <w:unhideWhenUsed/>
    <w:rsid w:val="00E47E56"/>
    <w:pPr>
      <w:tabs>
        <w:tab w:val="num" w:pos="720"/>
      </w:tabs>
      <w:ind w:left="720" w:hanging="720"/>
      <w:contextualSpacing/>
    </w:pPr>
  </w:style>
  <w:style w:type="paragraph" w:styleId="Listaconvietas2">
    <w:name w:val="List Bullet 2"/>
    <w:basedOn w:val="Normal"/>
    <w:uiPriority w:val="99"/>
    <w:unhideWhenUsed/>
    <w:rsid w:val="00E47E56"/>
    <w:pPr>
      <w:tabs>
        <w:tab w:val="num" w:pos="720"/>
      </w:tabs>
      <w:ind w:left="720" w:hanging="720"/>
      <w:contextualSpacing/>
    </w:pPr>
  </w:style>
  <w:style w:type="paragraph" w:styleId="Descripcin">
    <w:name w:val="caption"/>
    <w:basedOn w:val="Normal"/>
    <w:next w:val="Normal"/>
    <w:uiPriority w:val="35"/>
    <w:unhideWhenUsed/>
    <w:qFormat/>
    <w:rsid w:val="00E47E56"/>
    <w:pPr>
      <w:spacing w:after="200"/>
    </w:pPr>
    <w:rPr>
      <w:i/>
      <w:iCs/>
      <w:color w:val="1F497D" w:themeColor="text2"/>
      <w:sz w:val="18"/>
      <w:szCs w:val="18"/>
    </w:rPr>
  </w:style>
  <w:style w:type="table" w:customStyle="1" w:styleId="ac">
    <w:basedOn w:val="TableNormala"/>
    <w:tblPr>
      <w:tblStyleRowBandSize w:val="1"/>
      <w:tblStyleColBandSize w:val="1"/>
      <w:tblCellMar>
        <w:left w:w="108" w:type="dxa"/>
        <w:right w:w="108" w:type="dxa"/>
      </w:tblCellMar>
    </w:tblPr>
  </w:style>
  <w:style w:type="table" w:customStyle="1" w:styleId="ad">
    <w:basedOn w:val="TableNormala"/>
    <w:tblPr>
      <w:tblStyleRowBandSize w:val="1"/>
      <w:tblStyleColBandSize w:val="1"/>
      <w:tblCellMar>
        <w:left w:w="108" w:type="dxa"/>
        <w:right w:w="108" w:type="dxa"/>
      </w:tblCellMar>
    </w:tblPr>
  </w:style>
  <w:style w:type="table" w:customStyle="1" w:styleId="ae">
    <w:basedOn w:val="TableNormala"/>
    <w:tblPr>
      <w:tblStyleRowBandSize w:val="1"/>
      <w:tblStyleColBandSize w:val="1"/>
      <w:tblCellMar>
        <w:left w:w="108" w:type="dxa"/>
        <w:right w:w="108" w:type="dxa"/>
      </w:tblCellMar>
    </w:tblPr>
  </w:style>
  <w:style w:type="table" w:customStyle="1" w:styleId="af">
    <w:basedOn w:val="TableNormala"/>
    <w:tblPr>
      <w:tblStyleRowBandSize w:val="1"/>
      <w:tblStyleColBandSize w:val="1"/>
      <w:tblCellMar>
        <w:left w:w="115" w:type="dxa"/>
        <w:right w:w="115" w:type="dxa"/>
      </w:tblCellMar>
    </w:tblPr>
  </w:style>
  <w:style w:type="table" w:customStyle="1" w:styleId="af0">
    <w:basedOn w:val="TableNormala"/>
    <w:tblPr>
      <w:tblStyleRowBandSize w:val="1"/>
      <w:tblStyleColBandSize w:val="1"/>
      <w:tblCellMar>
        <w:left w:w="115" w:type="dxa"/>
        <w:right w:w="115" w:type="dxa"/>
      </w:tblCellMar>
    </w:tblPr>
  </w:style>
  <w:style w:type="table" w:customStyle="1" w:styleId="af1">
    <w:basedOn w:val="TableNormal9"/>
    <w:tblPr>
      <w:tblStyleRowBandSize w:val="1"/>
      <w:tblStyleColBandSize w:val="1"/>
      <w:tblCellMar>
        <w:left w:w="115" w:type="dxa"/>
        <w:right w:w="115" w:type="dxa"/>
      </w:tblCellMar>
    </w:tblPr>
  </w:style>
  <w:style w:type="table" w:customStyle="1" w:styleId="af2">
    <w:basedOn w:val="TableNormal9"/>
    <w:tblPr>
      <w:tblStyleRowBandSize w:val="1"/>
      <w:tblStyleColBandSize w:val="1"/>
      <w:tblCellMar>
        <w:left w:w="115" w:type="dxa"/>
        <w:right w:w="115" w:type="dxa"/>
      </w:tblCellMar>
    </w:tblPr>
  </w:style>
  <w:style w:type="table" w:customStyle="1" w:styleId="af3">
    <w:basedOn w:val="TableNormal8"/>
    <w:tblPr>
      <w:tblStyleRowBandSize w:val="1"/>
      <w:tblStyleColBandSize w:val="1"/>
      <w:tblCellMar>
        <w:left w:w="115" w:type="dxa"/>
        <w:right w:w="115" w:type="dxa"/>
      </w:tblCellMar>
    </w:tblPr>
  </w:style>
  <w:style w:type="table" w:customStyle="1" w:styleId="af4">
    <w:basedOn w:val="TableNormal8"/>
    <w:tblPr>
      <w:tblStyleRowBandSize w:val="1"/>
      <w:tblStyleColBandSize w:val="1"/>
      <w:tblCellMar>
        <w:left w:w="115" w:type="dxa"/>
        <w:right w:w="115" w:type="dxa"/>
      </w:tblCellMar>
    </w:tblPr>
  </w:style>
  <w:style w:type="character" w:customStyle="1" w:styleId="Mencinsinresolver5">
    <w:name w:val="Mención sin resolver5"/>
    <w:basedOn w:val="Fuentedeprrafopredeter"/>
    <w:uiPriority w:val="99"/>
    <w:semiHidden/>
    <w:unhideWhenUsed/>
    <w:rsid w:val="00C70AEE"/>
    <w:rPr>
      <w:color w:val="605E5C"/>
      <w:shd w:val="clear" w:color="auto" w:fill="E1DFDD"/>
    </w:rPr>
  </w:style>
  <w:style w:type="table" w:customStyle="1" w:styleId="af5">
    <w:basedOn w:val="TableNormal7"/>
    <w:tblPr>
      <w:tblStyleRowBandSize w:val="1"/>
      <w:tblStyleColBandSize w:val="1"/>
      <w:tblCellMar>
        <w:left w:w="115" w:type="dxa"/>
        <w:right w:w="115" w:type="dxa"/>
      </w:tblCellMar>
    </w:tblPr>
  </w:style>
  <w:style w:type="table" w:customStyle="1" w:styleId="af6">
    <w:basedOn w:val="TableNormal7"/>
    <w:tblPr>
      <w:tblStyleRowBandSize w:val="1"/>
      <w:tblStyleColBandSize w:val="1"/>
      <w:tblCellMar>
        <w:left w:w="115" w:type="dxa"/>
        <w:right w:w="115" w:type="dxa"/>
      </w:tblCellMar>
    </w:tblPr>
  </w:style>
  <w:style w:type="table" w:customStyle="1" w:styleId="af7">
    <w:basedOn w:val="TableNormal6"/>
    <w:tblPr>
      <w:tblStyleRowBandSize w:val="1"/>
      <w:tblStyleColBandSize w:val="1"/>
      <w:tblCellMar>
        <w:left w:w="115" w:type="dxa"/>
        <w:right w:w="115" w:type="dxa"/>
      </w:tblCellMar>
    </w:tblPr>
  </w:style>
  <w:style w:type="table" w:customStyle="1" w:styleId="af8">
    <w:basedOn w:val="TableNormal6"/>
    <w:tblPr>
      <w:tblStyleRowBandSize w:val="1"/>
      <w:tblStyleColBandSize w:val="1"/>
      <w:tblCellMar>
        <w:left w:w="115" w:type="dxa"/>
        <w:right w:w="115" w:type="dxa"/>
      </w:tblCellMar>
    </w:tblPr>
  </w:style>
  <w:style w:type="paragraph" w:styleId="Lista4">
    <w:name w:val="List 4"/>
    <w:basedOn w:val="Normal"/>
    <w:uiPriority w:val="99"/>
    <w:unhideWhenUsed/>
    <w:rsid w:val="005E1F42"/>
    <w:pPr>
      <w:ind w:left="1132" w:hanging="283"/>
      <w:contextualSpacing/>
    </w:pPr>
  </w:style>
  <w:style w:type="table" w:customStyle="1" w:styleId="af9">
    <w:basedOn w:val="TableNormal5"/>
    <w:tblPr>
      <w:tblStyleRowBandSize w:val="1"/>
      <w:tblStyleColBandSize w:val="1"/>
      <w:tblCellMar>
        <w:left w:w="115" w:type="dxa"/>
        <w:right w:w="115" w:type="dxa"/>
      </w:tblCellMar>
    </w:tblPr>
  </w:style>
  <w:style w:type="table" w:customStyle="1" w:styleId="afa">
    <w:basedOn w:val="TableNormal5"/>
    <w:tblPr>
      <w:tblStyleRowBandSize w:val="1"/>
      <w:tblStyleColBandSize w:val="1"/>
      <w:tblCellMar>
        <w:left w:w="115" w:type="dxa"/>
        <w:right w:w="115" w:type="dxa"/>
      </w:tblCellMar>
    </w:tblPr>
  </w:style>
  <w:style w:type="table" w:customStyle="1" w:styleId="afb">
    <w:basedOn w:val="TableNormal4"/>
    <w:tblPr>
      <w:tblStyleRowBandSize w:val="1"/>
      <w:tblStyleColBandSize w:val="1"/>
      <w:tblCellMar>
        <w:left w:w="115" w:type="dxa"/>
        <w:right w:w="115" w:type="dxa"/>
      </w:tblCellMar>
    </w:tblPr>
  </w:style>
  <w:style w:type="table" w:customStyle="1" w:styleId="afc">
    <w:basedOn w:val="TableNormal4"/>
    <w:tblPr>
      <w:tblStyleRowBandSize w:val="1"/>
      <w:tblStyleColBandSize w:val="1"/>
      <w:tblCellMar>
        <w:left w:w="115" w:type="dxa"/>
        <w:right w:w="115" w:type="dxa"/>
      </w:tblCellMar>
    </w:tblPr>
  </w:style>
  <w:style w:type="table" w:customStyle="1" w:styleId="afd">
    <w:basedOn w:val="TableNormal3"/>
    <w:tblPr>
      <w:tblStyleRowBandSize w:val="1"/>
      <w:tblStyleColBandSize w:val="1"/>
      <w:tblCellMar>
        <w:left w:w="115" w:type="dxa"/>
        <w:right w:w="115" w:type="dxa"/>
      </w:tblCellMar>
    </w:tblPr>
  </w:style>
  <w:style w:type="table" w:customStyle="1" w:styleId="afe">
    <w:basedOn w:val="TableNormal3"/>
    <w:tblPr>
      <w:tblStyleRowBandSize w:val="1"/>
      <w:tblStyleColBandSize w:val="1"/>
      <w:tblCellMar>
        <w:left w:w="115" w:type="dxa"/>
        <w:right w:w="115" w:type="dxa"/>
      </w:tblCellMar>
    </w:tblPr>
  </w:style>
  <w:style w:type="table" w:customStyle="1" w:styleId="aff">
    <w:basedOn w:val="TableNormal2"/>
    <w:tblPr>
      <w:tblStyleRowBandSize w:val="1"/>
      <w:tblStyleColBandSize w:val="1"/>
      <w:tblCellMar>
        <w:left w:w="115" w:type="dxa"/>
        <w:right w:w="115" w:type="dxa"/>
      </w:tblCellMar>
    </w:tblPr>
  </w:style>
  <w:style w:type="table" w:customStyle="1" w:styleId="aff0">
    <w:basedOn w:val="TableNormal2"/>
    <w:tblPr>
      <w:tblStyleRowBandSize w:val="1"/>
      <w:tblStyleColBandSize w:val="1"/>
      <w:tblCellMar>
        <w:left w:w="115" w:type="dxa"/>
        <w:right w:w="115" w:type="dxa"/>
      </w:tblCellMar>
    </w:tblPr>
  </w:style>
  <w:style w:type="table" w:customStyle="1" w:styleId="aff1">
    <w:basedOn w:val="TableNormal2"/>
    <w:tblPr>
      <w:tblStyleRowBandSize w:val="1"/>
      <w:tblStyleColBandSize w:val="1"/>
      <w:tblCellMar>
        <w:left w:w="115" w:type="dxa"/>
        <w:right w:w="115" w:type="dxa"/>
      </w:tblCellMar>
    </w:tblPr>
  </w:style>
  <w:style w:type="table" w:customStyle="1" w:styleId="aff2">
    <w:basedOn w:val="TableNormal2"/>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802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zr7eMYzBD18iRwYD7Gq67vs9Pw==">CgMxLjAyCGguZ2pkZ3hzMgloLjNkeTZ2a20yCWguMzBqMHpsbDIJaC4yczhleW8xMghoLnR5amN3dDIJaC4zem55c2g3MgloLjJldDkycDAyCWguMWZvYjl0ZTIIaC5sbnhiejkyCWguNDRzaW5pbzIJaC40ZDM0b2c4MgloLjE3ZHA4dnUyCWguMjZpbjFyZzIJaC4zcmRjcmpuMgloLjF0M2g1c2Y4AHIhMWVPQ0FwSE5xVzFRUmlsaThXVW9ha1FmQXFFY19iYUdJ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7785</Words>
  <Characters>42823</Characters>
  <Application>Microsoft Office Word</Application>
  <DocSecurity>0</DocSecurity>
  <Lines>356</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INFOEM563</cp:lastModifiedBy>
  <cp:revision>2</cp:revision>
  <cp:lastPrinted>2024-01-19T16:26:00Z</cp:lastPrinted>
  <dcterms:created xsi:type="dcterms:W3CDTF">2024-01-24T19:52:00Z</dcterms:created>
  <dcterms:modified xsi:type="dcterms:W3CDTF">2024-01-24T19:52:00Z</dcterms:modified>
</cp:coreProperties>
</file>