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D5A2C06"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C96717">
        <w:rPr>
          <w:rFonts w:eastAsia="Palatino Linotype" w:cs="Palatino Linotype"/>
          <w:color w:val="000000"/>
          <w:szCs w:val="24"/>
        </w:rPr>
        <w:t>veintiocho de febrero</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F36899A" w:rsidR="00A970D5" w:rsidRPr="0022406E" w:rsidRDefault="052D9B86" w:rsidP="052D9B86">
      <w:pPr>
        <w:pBdr>
          <w:top w:val="nil"/>
          <w:left w:val="nil"/>
          <w:bottom w:val="nil"/>
          <w:right w:val="nil"/>
          <w:between w:val="nil"/>
        </w:pBdr>
        <w:contextualSpacing/>
        <w:rPr>
          <w:rFonts w:eastAsia="Palatino Linotype" w:cs="Palatino Linotype"/>
          <w:b/>
          <w:bCs/>
          <w:color w:val="000000"/>
          <w:lang w:val="es-ES"/>
        </w:rPr>
      </w:pPr>
      <w:r w:rsidRPr="052D9B86">
        <w:rPr>
          <w:rFonts w:eastAsia="Palatino Linotype" w:cs="Palatino Linotype"/>
          <w:b/>
          <w:bCs/>
          <w:color w:val="000000" w:themeColor="text1"/>
          <w:lang w:val="es-ES"/>
        </w:rPr>
        <w:t>VISTO</w:t>
      </w:r>
      <w:r w:rsidRPr="052D9B86">
        <w:rPr>
          <w:rFonts w:eastAsia="Palatino Linotype" w:cs="Palatino Linotype"/>
          <w:color w:val="000000" w:themeColor="text1"/>
          <w:lang w:val="es-ES"/>
        </w:rPr>
        <w:t xml:space="preserve"> el expediente electrónico formado con motivo del recurso de revisión número </w:t>
      </w:r>
      <w:r w:rsidRPr="052D9B86">
        <w:rPr>
          <w:rFonts w:eastAsia="Palatino Linotype" w:cs="Palatino Linotype"/>
          <w:b/>
          <w:bCs/>
          <w:color w:val="000000" w:themeColor="text1"/>
          <w:lang w:val="es-ES"/>
        </w:rPr>
        <w:t>06240/INFOEM/IP/RR/2023</w:t>
      </w:r>
      <w:r w:rsidRPr="052D9B86">
        <w:rPr>
          <w:rFonts w:eastAsia="Palatino Linotype" w:cs="Palatino Linotype"/>
          <w:color w:val="000000" w:themeColor="text1"/>
          <w:lang w:val="es-ES"/>
        </w:rPr>
        <w:t xml:space="preserve">, interpuesto por </w:t>
      </w:r>
      <w:r w:rsidR="0002456F">
        <w:rPr>
          <w:rFonts w:eastAsia="Palatino Linotype" w:cs="Palatino Linotype"/>
          <w:b/>
          <w:bCs/>
          <w:color w:val="000000" w:themeColor="text1"/>
          <w:lang w:val="es-ES"/>
        </w:rPr>
        <w:t>XXXXXXXXXXX</w:t>
      </w:r>
      <w:r w:rsidRPr="052D9B86">
        <w:rPr>
          <w:rFonts w:eastAsia="Palatino Linotype" w:cs="Palatino Linotype"/>
          <w:color w:val="000000" w:themeColor="text1"/>
          <w:lang w:val="es-ES"/>
        </w:rPr>
        <w:t xml:space="preserve">, en lo sucesivo el </w:t>
      </w:r>
      <w:r w:rsidRPr="052D9B86">
        <w:rPr>
          <w:rFonts w:eastAsia="Palatino Linotype" w:cs="Palatino Linotype"/>
          <w:b/>
          <w:bCs/>
          <w:color w:val="000000" w:themeColor="text1"/>
          <w:lang w:val="es-ES"/>
        </w:rPr>
        <w:t>Recurrente</w:t>
      </w:r>
      <w:r w:rsidRPr="052D9B86">
        <w:rPr>
          <w:rFonts w:eastAsia="Palatino Linotype" w:cs="Palatino Linotype"/>
          <w:color w:val="000000" w:themeColor="text1"/>
          <w:lang w:val="es-ES"/>
        </w:rPr>
        <w:t xml:space="preserve">, en contra de la respuesta del </w:t>
      </w:r>
      <w:r w:rsidRPr="052D9B86">
        <w:rPr>
          <w:rFonts w:eastAsia="Palatino Linotype" w:cs="Palatino Linotype"/>
          <w:b/>
          <w:bCs/>
          <w:color w:val="000000" w:themeColor="text1"/>
          <w:lang w:val="es-ES"/>
        </w:rPr>
        <w:t>Instituto de Salud del Estado de México</w:t>
      </w:r>
      <w:r w:rsidRPr="052D9B86">
        <w:rPr>
          <w:rFonts w:eastAsia="Palatino Linotype" w:cs="Palatino Linotype"/>
          <w:color w:val="000000" w:themeColor="text1"/>
          <w:lang w:val="es-ES"/>
        </w:rPr>
        <w:t>, en lo subsecuente</w:t>
      </w:r>
      <w:r w:rsidRPr="052D9B86">
        <w:rPr>
          <w:rFonts w:eastAsia="Palatino Linotype" w:cs="Palatino Linotype"/>
          <w:b/>
          <w:bCs/>
          <w:color w:val="000000" w:themeColor="text1"/>
          <w:lang w:val="es-ES"/>
        </w:rPr>
        <w:t xml:space="preserve"> </w:t>
      </w:r>
      <w:r w:rsidRPr="052D9B86">
        <w:rPr>
          <w:rFonts w:eastAsia="Palatino Linotype" w:cs="Palatino Linotype"/>
          <w:color w:val="000000" w:themeColor="text1"/>
          <w:lang w:val="es-ES"/>
        </w:rPr>
        <w:t>el</w:t>
      </w:r>
      <w:r w:rsidRPr="052D9B86">
        <w:rPr>
          <w:rFonts w:eastAsia="Palatino Linotype" w:cs="Palatino Linotype"/>
          <w:b/>
          <w:bCs/>
          <w:color w:val="000000" w:themeColor="text1"/>
          <w:lang w:val="es-ES"/>
        </w:rPr>
        <w:t xml:space="preserve"> Sujeto Obligado, </w:t>
      </w:r>
      <w:r w:rsidRPr="052D9B86">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171D3AF4" w:rsidR="00A970D5" w:rsidRPr="006922F5" w:rsidRDefault="052D9B86" w:rsidP="052D9B86">
      <w:pPr>
        <w:pBdr>
          <w:top w:val="nil"/>
          <w:left w:val="nil"/>
          <w:bottom w:val="nil"/>
          <w:right w:val="nil"/>
          <w:between w:val="nil"/>
        </w:pBdr>
        <w:contextualSpacing/>
        <w:rPr>
          <w:rFonts w:eastAsia="Palatino Linotype" w:cs="Palatino Linotype"/>
          <w:color w:val="000000"/>
          <w:lang w:val="es-ES"/>
        </w:rPr>
      </w:pPr>
      <w:r w:rsidRPr="052D9B86">
        <w:rPr>
          <w:rFonts w:eastAsia="Palatino Linotype" w:cs="Palatino Linotype"/>
          <w:color w:val="000000" w:themeColor="text1"/>
          <w:lang w:val="es-ES"/>
        </w:rPr>
        <w:t>Con fecha veintiuno de agosto de dos mil veintitrés, el Recurrente presentó mediante el Sistema de Acceso a la Información Mexiquense (SAIMEX), solicitud de información registrada con el número de expediente</w:t>
      </w:r>
      <w:r w:rsidRPr="052D9B86">
        <w:rPr>
          <w:rFonts w:eastAsia="Palatino Linotype" w:cs="Palatino Linotype"/>
          <w:b/>
          <w:bCs/>
          <w:color w:val="000000" w:themeColor="text1"/>
          <w:lang w:val="es-ES"/>
        </w:rPr>
        <w:t xml:space="preserve"> 00785/ISEM/IP/2023</w:t>
      </w:r>
      <w:r w:rsidRPr="052D9B86">
        <w:rPr>
          <w:rFonts w:eastAsia="Palatino Linotype" w:cs="Palatino Linotype"/>
          <w:color w:val="000000" w:themeColor="text1"/>
          <w:lang w:val="es-ES"/>
        </w:rPr>
        <w:t>,</w:t>
      </w:r>
      <w:r w:rsidRPr="052D9B86">
        <w:rPr>
          <w:rFonts w:eastAsia="Palatino Linotype" w:cs="Palatino Linotype"/>
          <w:b/>
          <w:bCs/>
          <w:color w:val="000000" w:themeColor="text1"/>
          <w:lang w:val="es-ES"/>
        </w:rPr>
        <w:t xml:space="preserve"> </w:t>
      </w:r>
      <w:r w:rsidRPr="052D9B86">
        <w:rPr>
          <w:rFonts w:eastAsia="Palatino Linotype" w:cs="Palatino Linotype"/>
          <w:color w:val="000000" w:themeColor="text1"/>
          <w:lang w:val="es-ES"/>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C8D9B29" w:rsidR="00A970D5" w:rsidRPr="006922F5" w:rsidRDefault="0084172B" w:rsidP="006922F5">
      <w:pPr>
        <w:pStyle w:val="Fundamentos"/>
      </w:pPr>
      <w:r>
        <w:t>«</w:t>
      </w:r>
      <w:r w:rsidR="00837CA1" w:rsidRPr="00837CA1">
        <w:t>Solicito se me proporcionen los nombres de todos los servidores públicos del Centro Especializado de Atención a Personas con Discapacidad Visual perteneciente al Instituto de Salud del Estado de México (ISEM), que fueron acreedores al estímulo denominado “bono de salud 2022” y el “bono de salud 2023”, entregados en el mes de julio y agosto respectivamente. De igual manera solicito se me informe bajo qué criterios de selección se les otorgó tal bono y cuáles fueron los méritos de cada servidor público para ser merecedor del bono, con la respectiva evidencia documental de cada mérito y cada persona. Finalmente, solicito se me proporcionen el nombre de los servidores públicos involucrados en la selección y determinación de dichos bonos. La información solicitada de contener datos personales se solicita entregar la versión pública correspondiente</w:t>
      </w:r>
      <w:r w:rsidR="00BA0A2D">
        <w:t>»</w:t>
      </w:r>
      <w:r w:rsidR="00A970D5" w:rsidRPr="006922F5">
        <w:t xml:space="preserve"> </w:t>
      </w:r>
      <w:r w:rsidR="00D7260C" w:rsidRPr="006922F5">
        <w:t>(</w:t>
      </w:r>
      <w:r w:rsidR="00A970D5" w:rsidRPr="006922F5">
        <w:t>Sic</w:t>
      </w:r>
      <w:r w:rsidR="00D7260C" w:rsidRPr="006922F5">
        <w:t>)</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lastRenderedPageBreak/>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D39E9B9" w:rsidR="00A970D5" w:rsidRPr="006922F5" w:rsidRDefault="009B56A2"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283001E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C52E8">
        <w:rPr>
          <w:rFonts w:eastAsia="Palatino Linotype" w:cs="Palatino Linotype"/>
          <w:color w:val="000000"/>
          <w:szCs w:val="24"/>
        </w:rPr>
        <w:t xml:space="preserve"> </w:t>
      </w:r>
      <w:r w:rsidR="00837CA1">
        <w:rPr>
          <w:rFonts w:eastAsia="Palatino Linotype" w:cs="Palatino Linotype"/>
          <w:color w:val="000000"/>
          <w:szCs w:val="24"/>
        </w:rPr>
        <w:t>once</w:t>
      </w:r>
      <w:r w:rsidR="009B56A2">
        <w:rPr>
          <w:rFonts w:eastAsia="Palatino Linotype" w:cs="Palatino Linotype"/>
          <w:color w:val="000000"/>
          <w:szCs w:val="24"/>
        </w:rPr>
        <w:t xml:space="preserve"> de septiembre </w:t>
      </w:r>
      <w:r w:rsidR="00AA6C98">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0C826BF7" w14:textId="77777777" w:rsidR="00837CA1" w:rsidRDefault="00851748" w:rsidP="00837CA1">
      <w:pPr>
        <w:pStyle w:val="Fundamentos"/>
      </w:pPr>
      <w:r>
        <w:t>«</w:t>
      </w:r>
      <w:r w:rsidR="00837CA1">
        <w:t>En respuesta a la solicitud recibida, nos permitimos hacer de su conocimiento que con fundamento en el artículo 53, Fracciones: II, V y VI de la Ley de Transparencia y Acceso a la Información Pública del Estado de México y Municipios, le contestamos que:</w:t>
      </w:r>
    </w:p>
    <w:p w14:paraId="376135E6" w14:textId="77777777" w:rsidR="00837CA1" w:rsidRDefault="00837CA1" w:rsidP="00837CA1">
      <w:pPr>
        <w:pStyle w:val="Fundamentos"/>
      </w:pPr>
    </w:p>
    <w:p w14:paraId="0274A426" w14:textId="77777777" w:rsidR="00837CA1" w:rsidRDefault="00837CA1" w:rsidP="00837CA1">
      <w:pPr>
        <w:pStyle w:val="Fundamentos"/>
      </w:pPr>
      <w:r>
        <w:t>Se da atención a su solicitud.</w:t>
      </w:r>
    </w:p>
    <w:p w14:paraId="275D891B" w14:textId="77777777" w:rsidR="00837CA1" w:rsidRDefault="00837CA1" w:rsidP="00837CA1">
      <w:pPr>
        <w:pStyle w:val="Fundamentos"/>
      </w:pPr>
    </w:p>
    <w:p w14:paraId="4FC9E8DF" w14:textId="77777777" w:rsidR="00837CA1" w:rsidRDefault="00837CA1" w:rsidP="00837CA1">
      <w:pPr>
        <w:pStyle w:val="Fundamentos"/>
      </w:pPr>
      <w:r>
        <w:t>ATENTAMENTE</w:t>
      </w:r>
    </w:p>
    <w:p w14:paraId="3FE4A9EF" w14:textId="26EEEF5B" w:rsidR="00A970D5" w:rsidRPr="00404754" w:rsidRDefault="00837CA1" w:rsidP="00837CA1">
      <w:pPr>
        <w:pStyle w:val="Fundamentos"/>
        <w:rPr>
          <w:lang w:val="es-MX"/>
        </w:rPr>
      </w:pPr>
      <w:r>
        <w:t>LIC. ELOINA SILVETTE DÍAZ GUTIÉRREZ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50BD9DE" w:rsidR="0037112D" w:rsidRPr="0037112D" w:rsidRDefault="052D9B86" w:rsidP="052D9B86">
      <w:pPr>
        <w:pBdr>
          <w:top w:val="nil"/>
          <w:left w:val="nil"/>
          <w:bottom w:val="nil"/>
          <w:right w:val="nil"/>
          <w:between w:val="nil"/>
        </w:pBdr>
        <w:contextualSpacing/>
        <w:rPr>
          <w:rFonts w:eastAsia="Palatino Linotype" w:cs="Palatino Linotype"/>
          <w:b/>
          <w:bCs/>
          <w:color w:val="000000"/>
          <w:lang w:val="es-ES"/>
        </w:rPr>
      </w:pPr>
      <w:r w:rsidRPr="052D9B86">
        <w:rPr>
          <w:rFonts w:eastAsia="Palatino Linotype" w:cs="Palatino Linotype"/>
          <w:color w:val="000000" w:themeColor="text1"/>
          <w:lang w:val="es-ES"/>
        </w:rPr>
        <w:t xml:space="preserve">El Sujeto Obligado adjuntó a su respuesta los documentos denominados </w:t>
      </w:r>
      <w:r w:rsidRPr="052D9B86">
        <w:rPr>
          <w:rFonts w:eastAsia="Palatino Linotype" w:cs="Palatino Linotype"/>
          <w:b/>
          <w:bCs/>
          <w:color w:val="000000" w:themeColor="text1"/>
          <w:lang w:val="es-ES"/>
        </w:rPr>
        <w:t>«Oficio RESPUESTA SAIMEX 0785 AC.pdf»</w:t>
      </w:r>
      <w:r w:rsidRPr="052D9B86">
        <w:rPr>
          <w:rFonts w:eastAsia="Palatino Linotype" w:cs="Palatino Linotype"/>
          <w:color w:val="000000" w:themeColor="text1"/>
          <w:lang w:val="es-ES"/>
        </w:rPr>
        <w:t xml:space="preserve">, </w:t>
      </w:r>
      <w:r w:rsidRPr="052D9B86">
        <w:rPr>
          <w:rFonts w:eastAsia="Palatino Linotype" w:cs="Palatino Linotype"/>
          <w:b/>
          <w:bCs/>
          <w:color w:val="000000" w:themeColor="text1"/>
          <w:lang w:val="es-ES"/>
        </w:rPr>
        <w:t>«BONO SALUD 2022.pdf»</w:t>
      </w:r>
      <w:r w:rsidRPr="052D9B86">
        <w:rPr>
          <w:rFonts w:eastAsia="Palatino Linotype" w:cs="Palatino Linotype"/>
          <w:color w:val="000000" w:themeColor="text1"/>
          <w:lang w:val="es-ES"/>
        </w:rPr>
        <w:t xml:space="preserve"> y</w:t>
      </w:r>
      <w:r w:rsidRPr="052D9B86">
        <w:rPr>
          <w:rFonts w:eastAsia="Palatino Linotype" w:cs="Palatino Linotype"/>
          <w:b/>
          <w:bCs/>
          <w:color w:val="000000" w:themeColor="text1"/>
          <w:lang w:val="es-ES"/>
        </w:rPr>
        <w:t xml:space="preserve"> «BONO SALUD 2023.pdf»</w:t>
      </w:r>
      <w:r w:rsidRPr="052D9B86">
        <w:rPr>
          <w:rFonts w:eastAsia="Palatino Linotype" w:cs="Palatino Linotype"/>
          <w:color w:val="000000" w:themeColor="text1"/>
          <w:lang w:val="es-ES"/>
        </w:rPr>
        <w:t>, los cuales no se reproducen por ser del conocimiento de las partes; no obstante, su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33B99AA" w:rsidR="00A970D5" w:rsidRPr="006922F5" w:rsidRDefault="009B56A2"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A71DEB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EE3066">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ED1397">
        <w:rPr>
          <w:rFonts w:eastAsia="Palatino Linotype" w:cs="Palatino Linotype"/>
          <w:color w:val="000000"/>
          <w:szCs w:val="24"/>
        </w:rPr>
        <w:t>l</w:t>
      </w:r>
      <w:r w:rsidR="008B2951" w:rsidRPr="006922F5">
        <w:rPr>
          <w:rFonts w:eastAsia="Palatino Linotype" w:cs="Palatino Linotype"/>
          <w:color w:val="000000"/>
          <w:szCs w:val="24"/>
        </w:rPr>
        <w:t xml:space="preserve"> </w:t>
      </w:r>
      <w:r w:rsidR="008B0626">
        <w:rPr>
          <w:rFonts w:eastAsia="Palatino Linotype" w:cs="Palatino Linotype"/>
          <w:color w:val="000000"/>
          <w:szCs w:val="24"/>
        </w:rPr>
        <w:t>día</w:t>
      </w:r>
      <w:r w:rsidR="00ED1397">
        <w:rPr>
          <w:rFonts w:eastAsia="Palatino Linotype" w:cs="Palatino Linotype"/>
          <w:color w:val="000000"/>
          <w:szCs w:val="24"/>
        </w:rPr>
        <w:t xml:space="preserve"> </w:t>
      </w:r>
      <w:r w:rsidR="00ED7375">
        <w:rPr>
          <w:rFonts w:eastAsia="Palatino Linotype" w:cs="Palatino Linotype"/>
          <w:color w:val="000000"/>
          <w:szCs w:val="24"/>
        </w:rPr>
        <w:t>dieciocho</w:t>
      </w:r>
      <w:r w:rsidR="007826F1">
        <w:rPr>
          <w:rFonts w:eastAsia="Palatino Linotype" w:cs="Palatino Linotype"/>
          <w:color w:val="000000"/>
          <w:szCs w:val="24"/>
        </w:rPr>
        <w:t xml:space="preserve"> de septiembre</w:t>
      </w:r>
      <w:r w:rsidR="00ED1397">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con el expediente número </w:t>
      </w:r>
      <w:r w:rsidR="00AC265B">
        <w:rPr>
          <w:rFonts w:eastAsia="Palatino Linotype" w:cs="Palatino Linotype"/>
          <w:b/>
          <w:color w:val="000000"/>
          <w:szCs w:val="24"/>
        </w:rPr>
        <w:t>0</w:t>
      </w:r>
      <w:r w:rsidR="00ED7375">
        <w:rPr>
          <w:rFonts w:eastAsia="Palatino Linotype" w:cs="Palatino Linotype"/>
          <w:b/>
          <w:color w:val="000000"/>
          <w:szCs w:val="24"/>
        </w:rPr>
        <w:t>6240</w:t>
      </w:r>
      <w:r w:rsidR="00657695">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2B3ADFCB" w:rsidR="00A970D5" w:rsidRPr="006922F5" w:rsidRDefault="005B643F" w:rsidP="006922F5">
      <w:pPr>
        <w:pStyle w:val="Fundamentos"/>
        <w:rPr>
          <w:b/>
        </w:rPr>
      </w:pPr>
      <w:r>
        <w:t>«</w:t>
      </w:r>
      <w:r w:rsidR="00ED7375" w:rsidRPr="00ED7375">
        <w:t>Respuesta incompleta y sin fundamentos</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7CCA9D4A" w:rsidR="00A970D5" w:rsidRPr="006922F5" w:rsidRDefault="052D9B86" w:rsidP="006922F5">
      <w:pPr>
        <w:pStyle w:val="Fundamentos"/>
      </w:pPr>
      <w:r w:rsidRPr="052D9B86">
        <w:rPr>
          <w:lang w:val="es-ES"/>
        </w:rPr>
        <w:t>«Es mi deseo inconformarme por la respuesta emitida, ya que esta no satisface la información requerida en su totalidad y se responde sin evidencia alguna, con simple respuesta sin fundamentos en algunas de sus partes. En relación a los criterios de selección para otorgar tal bono mencionan que no existen criterios documentados para otorgarlos, lo que presume que estos son asignados o por favoritismos o al azar, ya que tuvo que existir un criterio para hacer listados de los servidores públicos merecedores. Por otro lado, se solicita evidencia documental de los méritos de aquellos que fueron beneficiados, en lo cual responden que se tomó en cuenta la asistencia y el desempeño, de lo cual no anexan evidencia documental ni de asistencia ni de desempeño. Y finalmente no se señala ningún fundamento administrativo del por qué tales bonos deben ser asignados por las autoridades que mencionan, lo que deriva» (Sic)</w:t>
      </w:r>
    </w:p>
    <w:p w14:paraId="06A7D20F" w14:textId="77777777" w:rsidR="00A978AF" w:rsidRPr="006922F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43B43EAD" w:rsidR="00A970D5" w:rsidRPr="006922F5" w:rsidRDefault="009B56A2"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0CE04588" w:rsidR="00A970D5" w:rsidRPr="006922F5" w:rsidRDefault="052D9B86" w:rsidP="052D9B86">
      <w:pPr>
        <w:pBdr>
          <w:top w:val="nil"/>
          <w:left w:val="nil"/>
          <w:bottom w:val="nil"/>
          <w:right w:val="nil"/>
          <w:between w:val="nil"/>
        </w:pBdr>
        <w:contextualSpacing/>
        <w:rPr>
          <w:rFonts w:eastAsia="Palatino Linotype" w:cs="Palatino Linotype"/>
          <w:color w:val="000000"/>
          <w:lang w:val="es-ES"/>
        </w:rPr>
      </w:pPr>
      <w:r w:rsidRPr="052D9B86">
        <w:rPr>
          <w:rFonts w:eastAsia="Palatino Linotype" w:cs="Palatino Linotype"/>
          <w:color w:val="000000" w:themeColor="text1"/>
          <w:lang w:val="es-ES"/>
        </w:rPr>
        <w:t xml:space="preserve">Medio de impugnación que le fue turnado al </w:t>
      </w:r>
      <w:r w:rsidRPr="052D9B86">
        <w:rPr>
          <w:rFonts w:eastAsia="Palatino Linotype" w:cs="Palatino Linotype"/>
          <w:b/>
          <w:bCs/>
          <w:color w:val="000000" w:themeColor="text1"/>
          <w:lang w:val="es-ES"/>
        </w:rPr>
        <w:t>Comisionado Presidente José Martínez Vilchis</w:t>
      </w:r>
      <w:r w:rsidRPr="052D9B86">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veintiuno de septiembre de dos mil veintitrés, </w:t>
      </w:r>
      <w:r w:rsidRPr="052D9B86">
        <w:rPr>
          <w:rFonts w:eastAsia="Palatino Linotype" w:cs="Palatino Linotype"/>
          <w:lang w:val="es-ES"/>
        </w:rPr>
        <w:t>otorgándose</w:t>
      </w:r>
      <w:r w:rsidRPr="052D9B86">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8922F17" w:rsidR="00A970D5" w:rsidRPr="006922F5" w:rsidRDefault="009B56A2"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212747E7" w14:textId="555F83D2" w:rsidR="00AC265B" w:rsidRPr="00AC265B" w:rsidRDefault="00FE7B8E" w:rsidP="00AC265B">
      <w:pPr>
        <w:pBdr>
          <w:top w:val="nil"/>
          <w:left w:val="nil"/>
          <w:bottom w:val="nil"/>
          <w:right w:val="nil"/>
          <w:between w:val="nil"/>
        </w:pBdr>
        <w:contextualSpacing/>
        <w:rPr>
          <w:rFonts w:eastAsia="Palatino Linotype" w:cs="Palatino Linotype"/>
          <w:color w:val="000000"/>
          <w:szCs w:val="24"/>
        </w:rPr>
      </w:pPr>
      <w:r w:rsidRPr="00A671E7">
        <w:rPr>
          <w:rFonts w:eastAsia="Palatino Linotype" w:cs="Palatino Linotype"/>
          <w:color w:val="000000"/>
          <w:szCs w:val="24"/>
        </w:rPr>
        <w:t xml:space="preserve">Una vez abierta la etapa de instrucción, se observa que el Sujeto Obligado omitió rendir el Informe Justificado. </w:t>
      </w:r>
      <w:r w:rsidR="003F32E3">
        <w:rPr>
          <w:rFonts w:eastAsia="Palatino Linotype" w:cs="Palatino Linotype"/>
          <w:color w:val="000000"/>
          <w:szCs w:val="24"/>
        </w:rPr>
        <w:t>Asimismo, e</w:t>
      </w:r>
      <w:r w:rsidRPr="00A671E7">
        <w:rPr>
          <w:rFonts w:eastAsia="Palatino Linotype" w:cs="Palatino Linotype"/>
          <w:color w:val="000000"/>
          <w:szCs w:val="24"/>
        </w:rPr>
        <w:t>l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1B0EAA2" w:rsidR="00A970D5" w:rsidRPr="006922F5" w:rsidRDefault="009B56A2" w:rsidP="006922F5">
      <w:pPr>
        <w:pStyle w:val="Ttulo2"/>
        <w:rPr>
          <w:rFonts w:eastAsia="Palatino Linotype"/>
        </w:rPr>
      </w:pPr>
      <w:r>
        <w:rPr>
          <w:rFonts w:eastAsia="Palatino Linotype"/>
        </w:rPr>
        <w:lastRenderedPageBreak/>
        <w:t>SEXTO</w:t>
      </w:r>
      <w:r w:rsidR="00A970D5" w:rsidRPr="006922F5">
        <w:rPr>
          <w:rFonts w:eastAsia="Palatino Linotype"/>
        </w:rPr>
        <w:t>. Del cierre de instrucción.</w:t>
      </w:r>
    </w:p>
    <w:p w14:paraId="2456F4BD" w14:textId="0896E7C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ED7375">
        <w:rPr>
          <w:rFonts w:eastAsia="Palatino Linotype" w:cs="Palatino Linotype"/>
          <w:color w:val="000000"/>
          <w:szCs w:val="24"/>
        </w:rPr>
        <w:t xml:space="preserve"> el cinco</w:t>
      </w:r>
      <w:r w:rsidR="007826F1">
        <w:rPr>
          <w:rFonts w:eastAsia="Palatino Linotype" w:cs="Palatino Linotype"/>
          <w:color w:val="000000"/>
          <w:szCs w:val="24"/>
        </w:rPr>
        <w:t xml:space="preserve"> de octubre </w:t>
      </w:r>
      <w:r w:rsidR="00C510A7">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0D59B783" w:rsidR="00A914F3" w:rsidRPr="00047890" w:rsidRDefault="009B56A2" w:rsidP="006922F5">
      <w:pPr>
        <w:pStyle w:val="Ttulo2"/>
        <w:rPr>
          <w:rFonts w:eastAsiaTheme="minorHAnsi"/>
          <w:lang w:eastAsia="en-US"/>
        </w:rPr>
      </w:pPr>
      <w:r>
        <w:rPr>
          <w:rFonts w:eastAsiaTheme="minorHAnsi"/>
          <w:lang w:eastAsia="en-US"/>
        </w:rPr>
        <w:t>SÉPTIMO</w:t>
      </w:r>
      <w:r w:rsidR="00A914F3" w:rsidRPr="00047890">
        <w:rPr>
          <w:rFonts w:eastAsiaTheme="minorHAnsi"/>
          <w:lang w:eastAsia="en-US"/>
        </w:rPr>
        <w:t>. De la ampliación del término para resolver.</w:t>
      </w:r>
    </w:p>
    <w:p w14:paraId="500FCB6C" w14:textId="312B9E11" w:rsidR="00D86696" w:rsidRPr="006922F5" w:rsidRDefault="00D86696" w:rsidP="00D86696">
      <w:pPr>
        <w:rPr>
          <w:rFonts w:eastAsiaTheme="minorHAnsi" w:cstheme="minorBidi"/>
          <w:szCs w:val="24"/>
          <w:lang w:eastAsia="en-US"/>
        </w:rPr>
      </w:pPr>
      <w:r w:rsidRPr="00047890">
        <w:rPr>
          <w:rFonts w:eastAsiaTheme="minorHAnsi" w:cstheme="minorBidi"/>
          <w:szCs w:val="24"/>
          <w:lang w:eastAsia="en-US"/>
        </w:rPr>
        <w:t xml:space="preserve">En fecha </w:t>
      </w:r>
      <w:r w:rsidR="00ED7375">
        <w:rPr>
          <w:rFonts w:eastAsiaTheme="minorHAnsi" w:cstheme="minorBidi"/>
          <w:szCs w:val="24"/>
          <w:lang w:eastAsia="en-US"/>
        </w:rPr>
        <w:t>tres de noviembre</w:t>
      </w:r>
      <w:r w:rsidR="007826F1">
        <w:rPr>
          <w:rFonts w:eastAsiaTheme="minorHAnsi" w:cstheme="minorBidi"/>
          <w:szCs w:val="24"/>
          <w:lang w:eastAsia="en-US"/>
        </w:rPr>
        <w:t xml:space="preserve"> </w:t>
      </w:r>
      <w:r w:rsidRPr="00047890">
        <w:rPr>
          <w:rFonts w:eastAsiaTheme="minorHAnsi" w:cstheme="minorBidi"/>
          <w:szCs w:val="24"/>
          <w:lang w:eastAsia="en-US"/>
        </w:rPr>
        <w:t>de dos mil veinti</w:t>
      </w:r>
      <w:r w:rsidR="00FE7B8E" w:rsidRPr="00047890">
        <w:rPr>
          <w:rFonts w:eastAsiaTheme="minorHAnsi" w:cstheme="minorBidi"/>
          <w:szCs w:val="24"/>
          <w:lang w:eastAsia="en-US"/>
        </w:rPr>
        <w:t>trés</w:t>
      </w:r>
      <w:r w:rsidRPr="00047890">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08FBD5CA" w14:textId="77777777" w:rsidR="00D86696" w:rsidRDefault="00D86696" w:rsidP="00D86696">
      <w:pPr>
        <w:pBdr>
          <w:top w:val="nil"/>
          <w:left w:val="nil"/>
          <w:bottom w:val="nil"/>
          <w:right w:val="nil"/>
          <w:between w:val="nil"/>
        </w:pBdr>
        <w:contextualSpacing/>
        <w:rPr>
          <w:rFonts w:eastAsia="Palatino Linotype" w:cs="Palatino Linotype"/>
          <w:color w:val="000000"/>
          <w:szCs w:val="24"/>
        </w:rPr>
      </w:pPr>
    </w:p>
    <w:p w14:paraId="1505CA42"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A2D0CC9"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4D504772" w14:textId="77777777" w:rsidR="009A70F6" w:rsidRPr="004926E7" w:rsidRDefault="052D9B86" w:rsidP="052D9B86">
      <w:pPr>
        <w:pBdr>
          <w:top w:val="nil"/>
          <w:left w:val="nil"/>
          <w:bottom w:val="nil"/>
          <w:right w:val="nil"/>
          <w:between w:val="nil"/>
        </w:pBdr>
        <w:contextualSpacing/>
        <w:rPr>
          <w:rFonts w:eastAsiaTheme="minorEastAsia" w:cstheme="minorBidi"/>
          <w:lang w:val="es-ES" w:eastAsia="en-US"/>
        </w:rPr>
      </w:pPr>
      <w:r w:rsidRPr="052D9B86">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D1C4BF"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 xml:space="preserve"> </w:t>
      </w:r>
    </w:p>
    <w:p w14:paraId="59758F2E" w14:textId="77777777" w:rsidR="009A70F6" w:rsidRPr="004926E7" w:rsidRDefault="6D751AE2" w:rsidP="6D751AE2">
      <w:pPr>
        <w:pBdr>
          <w:top w:val="nil"/>
          <w:left w:val="nil"/>
          <w:bottom w:val="nil"/>
          <w:right w:val="nil"/>
          <w:between w:val="nil"/>
        </w:pBdr>
        <w:contextualSpacing/>
        <w:rPr>
          <w:rFonts w:eastAsiaTheme="minorEastAsia" w:cstheme="minorBidi"/>
          <w:lang w:val="es-ES" w:eastAsia="en-US"/>
        </w:rPr>
      </w:pPr>
      <w:r w:rsidRPr="6D751AE2">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02AF9B"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18178342"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9134C6C"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5467B615"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9C11E38"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70B114F8" w14:textId="085D598F"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Complejidad del asunto: La complejidad de la prueba, la pluralidad de sujetos procesales, el tiempo transcurrido, las características y contexto del recurso.</w:t>
      </w:r>
    </w:p>
    <w:p w14:paraId="547E6B00" w14:textId="7B692C80"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Actividad Procesal del interesado: Acciones u omisiones del interesado.</w:t>
      </w:r>
    </w:p>
    <w:p w14:paraId="10DBB10D" w14:textId="2F9FFD45"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Conducta de la Autoridad: Las Acciones u omisiones realizadas en el procedimiento. Así como si la autoridad actuó con la debida diligencia.</w:t>
      </w:r>
    </w:p>
    <w:p w14:paraId="5723EF3A" w14:textId="172678ED" w:rsidR="009A70F6" w:rsidRPr="009A70F6" w:rsidRDefault="009A70F6" w:rsidP="009A70F6">
      <w:pPr>
        <w:pStyle w:val="Prrafodelista"/>
        <w:numPr>
          <w:ilvl w:val="0"/>
          <w:numId w:val="44"/>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La afectación generada en la situación jurídica de la persona involucrada en el proceso: Violación a sus derechos humanos.</w:t>
      </w:r>
    </w:p>
    <w:p w14:paraId="189D640E"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69143AB6"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1D38D9"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241AC9C8" w14:textId="0C21768E"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Argumento que encuentra sustento en la jurisprudencia P./J. 32/92 emitida por el Pleno de la Suprema Corte de Justicia de la Nación de rubro </w:t>
      </w:r>
      <w:r w:rsidR="007B2759">
        <w:rPr>
          <w:rFonts w:eastAsiaTheme="minorHAnsi" w:cstheme="minorBidi"/>
          <w:szCs w:val="24"/>
          <w:lang w:eastAsia="en-US"/>
        </w:rPr>
        <w:t>«</w:t>
      </w:r>
      <w:r w:rsidRPr="004926E7">
        <w:rPr>
          <w:rFonts w:eastAsiaTheme="minorHAnsi" w:cstheme="minorBidi"/>
          <w:szCs w:val="24"/>
          <w:lang w:eastAsia="en-US"/>
        </w:rPr>
        <w:t>TÉRMINOS PROCESALES. PARA DETERMINAR SI UN FUNCIONARIO JUDICIAL ACTUÓ INDEBIDAMENTE POR NO RESPETARLOS SE DEBE ATENDER AL PRESUPUESTO QUE CONSIDERÓ EL LEGISLADOR AL FIJARLOS Y LAS CARACTERÍSTICAS DEL CASO</w:t>
      </w:r>
      <w:r w:rsidR="007B2759">
        <w:rPr>
          <w:rFonts w:eastAsiaTheme="minorHAnsi" w:cstheme="minorBidi"/>
          <w:szCs w:val="24"/>
          <w:lang w:eastAsia="en-US"/>
        </w:rPr>
        <w:t>»</w:t>
      </w:r>
      <w:r w:rsidRPr="004926E7">
        <w:rPr>
          <w:rFonts w:eastAsiaTheme="minorHAnsi" w:cstheme="minorBidi"/>
          <w:szCs w:val="24"/>
          <w:lang w:eastAsia="en-US"/>
        </w:rPr>
        <w:t>, visible en la Gaceta del Seminario Judicial de la Federación con el registro digital 205635.</w:t>
      </w:r>
    </w:p>
    <w:p w14:paraId="32BBB52E"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4657C91F" w14:textId="77777777" w:rsidR="007B2759" w:rsidRDefault="6D751AE2" w:rsidP="6D751AE2">
      <w:pPr>
        <w:pBdr>
          <w:top w:val="nil"/>
          <w:left w:val="nil"/>
          <w:bottom w:val="nil"/>
          <w:right w:val="nil"/>
          <w:between w:val="nil"/>
        </w:pBdr>
        <w:contextualSpacing/>
        <w:rPr>
          <w:rFonts w:eastAsiaTheme="minorEastAsia" w:cstheme="minorBidi"/>
          <w:lang w:val="es-ES" w:eastAsia="en-US"/>
        </w:rPr>
      </w:pPr>
      <w:r w:rsidRPr="6D751AE2">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0BB71E30" w14:textId="77777777" w:rsidR="007B2759" w:rsidRDefault="007B2759" w:rsidP="009A70F6">
      <w:pPr>
        <w:pBdr>
          <w:top w:val="nil"/>
          <w:left w:val="nil"/>
          <w:bottom w:val="nil"/>
          <w:right w:val="nil"/>
          <w:between w:val="nil"/>
        </w:pBdr>
        <w:contextualSpacing/>
        <w:rPr>
          <w:rFonts w:eastAsiaTheme="minorHAnsi" w:cstheme="minorBidi"/>
          <w:szCs w:val="24"/>
          <w:lang w:eastAsia="en-US"/>
        </w:rPr>
      </w:pPr>
    </w:p>
    <w:p w14:paraId="6622700A" w14:textId="30CB8B98"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lastRenderedPageBreak/>
        <w:t>Al respecto, también son de considerar los criterios sostenidos por el Cuarto Tribunal Colegiado en Materia Administrativa del Primer Circuito, cuyos rubros y datos de identificación son los siguientes:</w:t>
      </w:r>
    </w:p>
    <w:p w14:paraId="523110AA"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3F592C37" w14:textId="318595DA" w:rsidR="009A70F6" w:rsidRPr="004926E7" w:rsidRDefault="007B2759" w:rsidP="009A70F6">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9A70F6" w:rsidRPr="004926E7">
        <w:rPr>
          <w:rFonts w:eastAsiaTheme="minorHAnsi" w:cstheme="minorBidi"/>
          <w:szCs w:val="24"/>
          <w:lang w:eastAsia="en-US"/>
        </w:rPr>
        <w:t>PLAZO RAZONABLE PARA RESOLVER. DIMENSIÓN Y EFECTOS DE ESTE CONCEPTO CUANDO SE ADUCE EXCESIVA CARGA DE TRABAJO</w:t>
      </w:r>
      <w:r>
        <w:rPr>
          <w:rFonts w:eastAsiaTheme="minorHAnsi" w:cstheme="minorBidi"/>
          <w:szCs w:val="24"/>
          <w:lang w:eastAsia="en-US"/>
        </w:rPr>
        <w:t>»,</w:t>
      </w:r>
      <w:r w:rsidR="009A70F6" w:rsidRPr="004926E7">
        <w:rPr>
          <w:rFonts w:eastAsiaTheme="minorHAnsi" w:cstheme="minorBidi"/>
          <w:szCs w:val="24"/>
          <w:lang w:eastAsia="en-US"/>
        </w:rPr>
        <w:t xml:space="preserve"> consultable en el Seminario Judicial de la Federación y su gaceta, con el registro digital 2002351.</w:t>
      </w:r>
    </w:p>
    <w:p w14:paraId="5B020761"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77E2066D" w14:textId="4A498943" w:rsidR="009A70F6" w:rsidRPr="004926E7" w:rsidRDefault="00777824" w:rsidP="009A70F6">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9A70F6" w:rsidRPr="004926E7">
        <w:rPr>
          <w:rFonts w:eastAsiaTheme="minorHAnsi" w:cstheme="minorBidi"/>
          <w:szCs w:val="24"/>
          <w:lang w:eastAsia="en-US"/>
        </w:rPr>
        <w:t>PLAZO RAZONABLE PARA RESOLVER. CONCEPTO Y ELEMENTOS QUE LO INTEGRAN A LA LUZ DEL DERECHO INTERNACIONAL DE LOS DERECHOS HUMANOS</w:t>
      </w:r>
      <w:r>
        <w:rPr>
          <w:rFonts w:eastAsiaTheme="minorHAnsi" w:cstheme="minorBidi"/>
          <w:szCs w:val="24"/>
          <w:lang w:eastAsia="en-US"/>
        </w:rPr>
        <w:t>»</w:t>
      </w:r>
      <w:r w:rsidR="009A70F6" w:rsidRPr="004926E7">
        <w:rPr>
          <w:rFonts w:eastAsiaTheme="minorHAnsi" w:cstheme="minorBidi"/>
          <w:szCs w:val="24"/>
          <w:lang w:eastAsia="en-US"/>
        </w:rPr>
        <w:t>, visible en el Seminario Judicial de la Federación y su gaceta, con el registro digital 2002350.</w:t>
      </w:r>
    </w:p>
    <w:p w14:paraId="351D7CE8" w14:textId="77777777" w:rsidR="009A70F6" w:rsidRPr="004926E7" w:rsidRDefault="009A70F6" w:rsidP="009A70F6">
      <w:pPr>
        <w:pBdr>
          <w:top w:val="nil"/>
          <w:left w:val="nil"/>
          <w:bottom w:val="nil"/>
          <w:right w:val="nil"/>
          <w:between w:val="nil"/>
        </w:pBdr>
        <w:contextualSpacing/>
        <w:rPr>
          <w:rFonts w:eastAsiaTheme="minorHAnsi" w:cstheme="minorBidi"/>
          <w:szCs w:val="24"/>
          <w:lang w:eastAsia="en-US"/>
        </w:rPr>
      </w:pPr>
    </w:p>
    <w:p w14:paraId="474DAD1E" w14:textId="77777777" w:rsidR="009A70F6" w:rsidRDefault="009A70F6" w:rsidP="009A70F6">
      <w:pPr>
        <w:pBdr>
          <w:top w:val="nil"/>
          <w:left w:val="nil"/>
          <w:bottom w:val="nil"/>
          <w:right w:val="nil"/>
          <w:between w:val="nil"/>
        </w:pBdr>
        <w:contextualSpacing/>
        <w:rPr>
          <w:rFonts w:eastAsia="Palatino Linotype" w:cs="Palatino Linotype"/>
          <w:color w:val="000000"/>
          <w:szCs w:val="24"/>
        </w:rPr>
      </w:pPr>
      <w:r w:rsidRPr="004926E7">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264613">
        <w:rPr>
          <w:rFonts w:eastAsia="Palatino Linotype" w:cs="Palatino Linotype"/>
          <w:color w:val="000000"/>
          <w:szCs w:val="24"/>
        </w:rPr>
        <w:lastRenderedPageBreak/>
        <w:t xml:space="preserve">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3B359E7" w14:textId="77777777" w:rsidR="007826F1" w:rsidRPr="00E06B6E" w:rsidRDefault="007826F1" w:rsidP="007826F1">
      <w:pPr>
        <w:pStyle w:val="Ttulo2"/>
        <w:rPr>
          <w:rFonts w:eastAsia="Palatino Linotype"/>
        </w:rPr>
      </w:pPr>
      <w:r w:rsidRPr="00E06B6E">
        <w:rPr>
          <w:rFonts w:eastAsia="Palatino Linotype"/>
        </w:rPr>
        <w:t>TERCERO. Cuestiones de previo y especial pronunciamiento.</w:t>
      </w:r>
    </w:p>
    <w:p w14:paraId="428CE27D"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1D99AB8" w14:textId="77777777" w:rsidR="007826F1" w:rsidRPr="00FB173E" w:rsidRDefault="007826F1" w:rsidP="007826F1">
      <w:pPr>
        <w:contextualSpacing/>
        <w:rPr>
          <w:rFonts w:eastAsia="Palatino Linotype" w:cs="Palatino Linotype"/>
          <w:szCs w:val="24"/>
        </w:rPr>
      </w:pPr>
    </w:p>
    <w:p w14:paraId="04115F5C" w14:textId="77777777" w:rsidR="007826F1"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 xml:space="preserve">Artículo 180. </w:t>
      </w:r>
      <w:r w:rsidRPr="00FB173E">
        <w:rPr>
          <w:rFonts w:eastAsia="Palatino Linotype" w:cs="Palatino Linotype"/>
          <w:i/>
          <w:sz w:val="22"/>
        </w:rPr>
        <w:t>El recurso de revisión contendrá:</w:t>
      </w:r>
    </w:p>
    <w:p w14:paraId="194A9188" w14:textId="77777777" w:rsidR="007826F1" w:rsidRPr="00FB173E" w:rsidRDefault="007826F1" w:rsidP="007826F1">
      <w:pPr>
        <w:spacing w:line="240" w:lineRule="auto"/>
        <w:ind w:left="567" w:right="567"/>
        <w:contextualSpacing/>
        <w:rPr>
          <w:rFonts w:eastAsia="Palatino Linotype" w:cs="Palatino Linotype"/>
          <w:i/>
          <w:sz w:val="22"/>
        </w:rPr>
      </w:pPr>
    </w:p>
    <w:p w14:paraId="29841015"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4A69D04B"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lastRenderedPageBreak/>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58689ED8"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40A296E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IV. La fecha en que fue notificada la respuesta al solicitante o tuvo conocimiento del acto reclamado, o de presentación de la solicitud, en caso de falta de respuesta;</w:t>
      </w:r>
    </w:p>
    <w:p w14:paraId="38837B2D"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271938B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0DA20713"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1BF60CA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4950A867" w14:textId="77777777" w:rsidR="007826F1" w:rsidRPr="00FB173E" w:rsidRDefault="007826F1" w:rsidP="007826F1">
      <w:pPr>
        <w:spacing w:line="240" w:lineRule="auto"/>
        <w:ind w:left="567" w:right="567"/>
        <w:contextualSpacing/>
        <w:rPr>
          <w:rFonts w:eastAsia="Palatino Linotype" w:cs="Palatino Linotype"/>
          <w:i/>
          <w:sz w:val="22"/>
        </w:rPr>
      </w:pPr>
    </w:p>
    <w:p w14:paraId="36595EAC"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1D91AB80" w14:textId="77777777" w:rsidR="007826F1" w:rsidRPr="00FB173E" w:rsidRDefault="007826F1" w:rsidP="007826F1">
      <w:pPr>
        <w:spacing w:line="240" w:lineRule="auto"/>
        <w:ind w:left="567" w:right="567"/>
        <w:contextualSpacing/>
        <w:rPr>
          <w:rFonts w:eastAsia="Palatino Linotype" w:cs="Palatino Linotype"/>
          <w:i/>
          <w:sz w:val="22"/>
        </w:rPr>
      </w:pPr>
    </w:p>
    <w:p w14:paraId="786D1E1F"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0D297630" w14:textId="77777777" w:rsidR="007826F1" w:rsidRPr="00FB173E" w:rsidRDefault="007826F1" w:rsidP="007826F1">
      <w:pPr>
        <w:spacing w:line="240" w:lineRule="auto"/>
        <w:ind w:left="567" w:right="567"/>
        <w:contextualSpacing/>
        <w:rPr>
          <w:rFonts w:eastAsia="Palatino Linotype" w:cs="Palatino Linotype"/>
          <w:i/>
          <w:sz w:val="22"/>
        </w:rPr>
      </w:pPr>
    </w:p>
    <w:p w14:paraId="0AA7CAB6" w14:textId="77777777" w:rsidR="007826F1" w:rsidRPr="00FB173E" w:rsidRDefault="6D751AE2" w:rsidP="6D751AE2">
      <w:pPr>
        <w:spacing w:line="240" w:lineRule="auto"/>
        <w:ind w:left="567" w:right="567"/>
        <w:contextualSpacing/>
        <w:rPr>
          <w:rFonts w:eastAsia="Palatino Linotype" w:cs="Palatino Linotype"/>
          <w:i/>
          <w:iCs/>
          <w:sz w:val="22"/>
          <w:lang w:val="es-ES"/>
        </w:rPr>
      </w:pPr>
      <w:r w:rsidRPr="6D751AE2">
        <w:rPr>
          <w:rFonts w:eastAsia="Palatino Linotype" w:cs="Palatino Linotype"/>
          <w:b/>
          <w:bCs/>
          <w:i/>
          <w:iCs/>
          <w:sz w:val="22"/>
          <w:lang w:val="es-ES"/>
        </w:rPr>
        <w:t>En caso de que el recurso se interponga de manera electrónica no será indispensable que contengan los requisitos establecidos en las fracciones II</w:t>
      </w:r>
      <w:r w:rsidRPr="6D751AE2">
        <w:rPr>
          <w:rFonts w:eastAsia="Palatino Linotype" w:cs="Palatino Linotype"/>
          <w:i/>
          <w:iCs/>
          <w:sz w:val="22"/>
          <w:lang w:val="es-ES"/>
        </w:rPr>
        <w:t>, IV, VII y VIII.</w:t>
      </w:r>
    </w:p>
    <w:p w14:paraId="62184F3A" w14:textId="77777777" w:rsidR="007826F1" w:rsidRPr="00FB173E" w:rsidRDefault="007826F1" w:rsidP="007826F1">
      <w:pPr>
        <w:contextualSpacing/>
        <w:rPr>
          <w:rFonts w:eastAsia="Palatino Linotype" w:cs="Palatino Linotype"/>
          <w:b/>
          <w:i/>
          <w:szCs w:val="24"/>
        </w:rPr>
      </w:pPr>
    </w:p>
    <w:p w14:paraId="59A45D3A" w14:textId="1DB709BD" w:rsidR="007826F1" w:rsidRPr="00FB173E" w:rsidRDefault="6D751AE2" w:rsidP="6D751AE2">
      <w:pPr>
        <w:contextualSpacing/>
        <w:rPr>
          <w:rFonts w:eastAsia="Palatino Linotype" w:cs="Palatino Linotype"/>
          <w:lang w:val="es-ES"/>
        </w:rPr>
      </w:pPr>
      <w:r w:rsidRPr="6D751AE2">
        <w:rPr>
          <w:rFonts w:eastAsia="Palatino Linotype" w:cs="Palatino Linotype"/>
          <w:lang w:val="es-ES"/>
        </w:rPr>
        <w:t xml:space="preserve">Cabe señalar que el hoy Recurrente se identificó como </w:t>
      </w:r>
      <w:r w:rsidRPr="6D751AE2">
        <w:rPr>
          <w:rFonts w:eastAsia="Palatino Linotype" w:cs="Palatino Linotype"/>
          <w:b/>
          <w:bCs/>
          <w:lang w:val="es-ES"/>
        </w:rPr>
        <w:t>«</w:t>
      </w:r>
      <w:r w:rsidR="0002456F">
        <w:rPr>
          <w:rFonts w:eastAsia="Palatino Linotype" w:cs="Palatino Linotype"/>
          <w:b/>
          <w:bCs/>
          <w:lang w:val="es-ES"/>
        </w:rPr>
        <w:t>XXXXXXXXXX</w:t>
      </w:r>
      <w:bookmarkStart w:id="0" w:name="_GoBack"/>
      <w:bookmarkEnd w:id="0"/>
      <w:r w:rsidRPr="6D751AE2">
        <w:rPr>
          <w:rFonts w:eastAsia="Palatino Linotype" w:cs="Palatino Linotype"/>
          <w:b/>
          <w:bCs/>
          <w:lang w:val="es-ES"/>
        </w:rPr>
        <w:t>»</w:t>
      </w:r>
      <w:r w:rsidRPr="6D751AE2">
        <w:rPr>
          <w:rFonts w:eastAsia="Palatino Linotype" w:cs="Palatino Linotype"/>
          <w:lang w:val="es-ES"/>
        </w:rPr>
        <w:t>;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11996F43" w14:textId="77777777" w:rsidR="007826F1" w:rsidRPr="00FB173E" w:rsidRDefault="007826F1" w:rsidP="007826F1">
      <w:pPr>
        <w:contextualSpacing/>
        <w:rPr>
          <w:rFonts w:eastAsia="Palatino Linotype" w:cs="Palatino Linotype"/>
          <w:szCs w:val="24"/>
        </w:rPr>
      </w:pPr>
    </w:p>
    <w:p w14:paraId="464E141D" w14:textId="378C4336"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155.</w:t>
      </w:r>
      <w:r>
        <w:rPr>
          <w:rFonts w:eastAsia="Palatino Linotype" w:cs="Palatino Linotype"/>
          <w:i/>
          <w:sz w:val="22"/>
        </w:rPr>
        <w:t xml:space="preserve"> […]</w:t>
      </w:r>
    </w:p>
    <w:p w14:paraId="3C666DE8" w14:textId="77777777" w:rsidR="007826F1" w:rsidRPr="00FB173E" w:rsidRDefault="007826F1" w:rsidP="007826F1">
      <w:pPr>
        <w:spacing w:line="240" w:lineRule="auto"/>
        <w:ind w:left="567" w:right="567"/>
        <w:contextualSpacing/>
        <w:rPr>
          <w:rFonts w:eastAsia="Palatino Linotype" w:cs="Palatino Linotype"/>
          <w:i/>
          <w:sz w:val="22"/>
        </w:rPr>
      </w:pPr>
    </w:p>
    <w:p w14:paraId="40934129"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Las solicitudes anónimas</w:t>
      </w:r>
      <w:r w:rsidRPr="00FB173E">
        <w:rPr>
          <w:rFonts w:eastAsia="Palatino Linotype" w:cs="Palatino Linotype"/>
          <w:i/>
          <w:sz w:val="22"/>
        </w:rPr>
        <w:t xml:space="preserve">, con nombre incompleto o seudónimo </w:t>
      </w:r>
      <w:r w:rsidRPr="00FB173E">
        <w:rPr>
          <w:rFonts w:eastAsia="Palatino Linotype" w:cs="Palatino Linotype"/>
          <w:b/>
          <w:i/>
          <w:sz w:val="22"/>
        </w:rPr>
        <w:t>serán procedentes para su trámite</w:t>
      </w:r>
      <w:r w:rsidRPr="00FB173E">
        <w:rPr>
          <w:rFonts w:eastAsia="Palatino Linotype" w:cs="Palatino Linotype"/>
          <w:i/>
          <w:sz w:val="22"/>
        </w:rPr>
        <w:t xml:space="preserve"> por parte del sujeto obligado ante quien se presente. No podrá requerirse información adicional con motivo del nombre proporcionado por el solicitante.</w:t>
      </w:r>
    </w:p>
    <w:p w14:paraId="6C37A09A" w14:textId="77777777" w:rsidR="007826F1" w:rsidRPr="00FB173E" w:rsidRDefault="007826F1" w:rsidP="007826F1">
      <w:pPr>
        <w:contextualSpacing/>
        <w:rPr>
          <w:rFonts w:eastAsia="Palatino Linotype" w:cs="Palatino Linotype"/>
          <w:szCs w:val="24"/>
        </w:rPr>
      </w:pPr>
    </w:p>
    <w:p w14:paraId="2D192490"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89C8274" w14:textId="77777777" w:rsidR="007826F1" w:rsidRPr="00FB173E" w:rsidRDefault="007826F1" w:rsidP="007826F1">
      <w:pPr>
        <w:contextualSpacing/>
        <w:rPr>
          <w:rFonts w:eastAsia="Palatino Linotype" w:cs="Palatino Linotype"/>
          <w:szCs w:val="24"/>
        </w:rPr>
      </w:pPr>
    </w:p>
    <w:p w14:paraId="67456352" w14:textId="77777777" w:rsidR="007826F1" w:rsidRPr="00FB173E" w:rsidRDefault="007826F1" w:rsidP="007826F1">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 los Estados Unidos Mexicanos</w:t>
      </w:r>
    </w:p>
    <w:p w14:paraId="6C00300E" w14:textId="77777777" w:rsidR="007826F1" w:rsidRPr="00FB173E" w:rsidRDefault="6D751AE2" w:rsidP="6D751AE2">
      <w:pPr>
        <w:spacing w:line="240" w:lineRule="auto"/>
        <w:ind w:left="567" w:right="567"/>
        <w:contextualSpacing/>
        <w:rPr>
          <w:rFonts w:eastAsia="Palatino Linotype" w:cs="Palatino Linotype"/>
          <w:i/>
          <w:iCs/>
          <w:sz w:val="22"/>
          <w:lang w:val="es-ES"/>
        </w:rPr>
      </w:pPr>
      <w:r w:rsidRPr="6D751AE2">
        <w:rPr>
          <w:rFonts w:eastAsia="Palatino Linotype" w:cs="Palatino Linotype"/>
          <w:b/>
          <w:bCs/>
          <w:i/>
          <w:iCs/>
          <w:sz w:val="22"/>
          <w:lang w:val="es-ES"/>
        </w:rPr>
        <w:t>Artículo 6</w:t>
      </w:r>
      <w:r w:rsidRPr="6D751AE2">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E407F2C" w14:textId="39AA5C27"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6B5B9F03" w14:textId="77777777" w:rsidR="007826F1"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efectos de lo dispuesto en el presente artículo se observará lo siguiente: </w:t>
      </w:r>
    </w:p>
    <w:p w14:paraId="2EC7FA7B" w14:textId="77777777" w:rsidR="007826F1" w:rsidRPr="00FB173E" w:rsidRDefault="007826F1" w:rsidP="007826F1">
      <w:pPr>
        <w:spacing w:line="240" w:lineRule="auto"/>
        <w:ind w:left="567" w:right="567"/>
        <w:contextualSpacing/>
        <w:rPr>
          <w:rFonts w:eastAsia="Palatino Linotype" w:cs="Palatino Linotype"/>
          <w:i/>
          <w:sz w:val="22"/>
        </w:rPr>
      </w:pPr>
    </w:p>
    <w:p w14:paraId="34F022BD"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7B716ED2" w14:textId="6995B184"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49B5570A" w14:textId="77777777" w:rsidR="007826F1" w:rsidRPr="00FB173E" w:rsidRDefault="6D751AE2" w:rsidP="6D751AE2">
      <w:pPr>
        <w:spacing w:line="240" w:lineRule="auto"/>
        <w:ind w:left="567" w:right="567"/>
        <w:contextualSpacing/>
        <w:rPr>
          <w:rFonts w:eastAsia="Palatino Linotype" w:cs="Palatino Linotype"/>
          <w:i/>
          <w:iCs/>
          <w:sz w:val="22"/>
          <w:lang w:val="es-ES"/>
        </w:rPr>
      </w:pPr>
      <w:r w:rsidRPr="6D751AE2">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4CD8F213"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9CB9BC5" w14:textId="77777777" w:rsidR="007826F1" w:rsidRPr="00FB173E" w:rsidRDefault="007826F1" w:rsidP="007826F1">
      <w:pPr>
        <w:spacing w:line="240" w:lineRule="auto"/>
        <w:ind w:left="567" w:right="567"/>
        <w:contextualSpacing/>
        <w:rPr>
          <w:rFonts w:eastAsia="Palatino Linotype" w:cs="Palatino Linotype"/>
          <w:i/>
          <w:sz w:val="22"/>
        </w:rPr>
      </w:pPr>
    </w:p>
    <w:p w14:paraId="53239860" w14:textId="77777777" w:rsidR="007826F1" w:rsidRPr="00FB173E" w:rsidRDefault="007826F1" w:rsidP="007826F1">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del Estado Libre y Soberano de México</w:t>
      </w:r>
    </w:p>
    <w:p w14:paraId="1799837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5</w:t>
      </w:r>
      <w:r w:rsidRPr="00FB173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755A8AC" w14:textId="7F787033"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2C34C805"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7FEA3344" w14:textId="13852CFF"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56BDB488"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lastRenderedPageBreak/>
        <w:t xml:space="preserve">El derecho a la información será garantizado por el Estado. La ley establecerá las previsiones que permitan asegurar la protección, el respeto y la difusión de este derecho. </w:t>
      </w:r>
    </w:p>
    <w:p w14:paraId="46C3B6EC" w14:textId="77777777" w:rsidR="007826F1" w:rsidRPr="00FB173E" w:rsidRDefault="007826F1" w:rsidP="007826F1">
      <w:pPr>
        <w:spacing w:line="240" w:lineRule="auto"/>
        <w:ind w:left="567" w:right="567"/>
        <w:contextualSpacing/>
        <w:rPr>
          <w:rFonts w:eastAsia="Palatino Linotype" w:cs="Palatino Linotype"/>
          <w:i/>
          <w:sz w:val="22"/>
        </w:rPr>
      </w:pPr>
    </w:p>
    <w:p w14:paraId="5D4D5CB1"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BE9CDC9" w14:textId="77777777" w:rsidR="007826F1" w:rsidRPr="00FB173E" w:rsidRDefault="007826F1" w:rsidP="007826F1">
      <w:pPr>
        <w:spacing w:line="240" w:lineRule="auto"/>
        <w:ind w:left="567" w:right="567"/>
        <w:contextualSpacing/>
        <w:rPr>
          <w:rFonts w:eastAsia="Palatino Linotype" w:cs="Palatino Linotype"/>
          <w:i/>
          <w:sz w:val="22"/>
        </w:rPr>
      </w:pPr>
    </w:p>
    <w:p w14:paraId="53888FE7"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Este derecho se regirá por los principios y bases siguientes:</w:t>
      </w:r>
    </w:p>
    <w:p w14:paraId="390582BC" w14:textId="037A622B"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23753CC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III.</w:t>
      </w:r>
      <w:r w:rsidRPr="00FB173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3A8F63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IV.</w:t>
      </w:r>
      <w:r w:rsidRPr="00FB173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3FA2246" w14:textId="7D75226C"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0E01BB2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VIII.</w:t>
      </w:r>
      <w:r w:rsidRPr="00FB173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375E4AA" w14:textId="206D7A56"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0CD2469F" w14:textId="77777777" w:rsidR="007826F1" w:rsidRPr="00FB173E" w:rsidRDefault="007826F1" w:rsidP="007826F1">
      <w:pPr>
        <w:ind w:left="567" w:right="567"/>
        <w:contextualSpacing/>
        <w:rPr>
          <w:rFonts w:eastAsia="Palatino Linotype" w:cs="Palatino Linotype"/>
          <w:szCs w:val="24"/>
        </w:rPr>
      </w:pPr>
    </w:p>
    <w:p w14:paraId="79EBF4C9" w14:textId="77777777" w:rsidR="007826F1" w:rsidRDefault="007826F1" w:rsidP="007826F1">
      <w:pPr>
        <w:ind w:right="49"/>
        <w:contextualSpacing/>
        <w:rPr>
          <w:rFonts w:eastAsia="Palatino Linotype" w:cs="Palatino Linotype"/>
          <w:szCs w:val="24"/>
        </w:rPr>
      </w:pPr>
      <w:r w:rsidRPr="00FB173E">
        <w:rPr>
          <w:rFonts w:eastAsia="Palatino Linotype" w:cs="Palatino Linotype"/>
          <w:szCs w:val="24"/>
        </w:rPr>
        <w:t>Por otra parte, del contenido del artículo 1 de la Constitución Política de los Estados Unidos Mexicanos, se destaca lo siguiente:</w:t>
      </w:r>
    </w:p>
    <w:p w14:paraId="6C1AB79B" w14:textId="77777777" w:rsidR="007826F1" w:rsidRPr="00FB173E" w:rsidRDefault="007826F1" w:rsidP="007826F1">
      <w:pPr>
        <w:ind w:right="49"/>
        <w:contextualSpacing/>
        <w:rPr>
          <w:rFonts w:eastAsia="Palatino Linotype" w:cs="Palatino Linotype"/>
          <w:szCs w:val="24"/>
        </w:rPr>
      </w:pPr>
    </w:p>
    <w:p w14:paraId="5802A76C"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DDCCA6" w14:textId="77777777" w:rsidR="007826F1" w:rsidRPr="00FB173E" w:rsidRDefault="007826F1" w:rsidP="007826F1">
      <w:pPr>
        <w:spacing w:line="240" w:lineRule="auto"/>
        <w:ind w:left="567" w:right="567"/>
        <w:contextualSpacing/>
        <w:rPr>
          <w:rFonts w:eastAsia="Palatino Linotype" w:cs="Palatino Linotype"/>
          <w:i/>
          <w:sz w:val="22"/>
        </w:rPr>
      </w:pPr>
    </w:p>
    <w:p w14:paraId="7000E427"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6D3DA314" w14:textId="77777777" w:rsidR="007826F1" w:rsidRPr="00FB173E" w:rsidRDefault="007826F1" w:rsidP="007826F1">
      <w:pPr>
        <w:spacing w:line="240" w:lineRule="auto"/>
        <w:ind w:left="567" w:right="567"/>
        <w:contextualSpacing/>
        <w:rPr>
          <w:rFonts w:eastAsia="Palatino Linotype" w:cs="Palatino Linotype"/>
          <w:i/>
          <w:sz w:val="22"/>
        </w:rPr>
      </w:pPr>
    </w:p>
    <w:p w14:paraId="70A61A4B"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F4B9BF8" w14:textId="77777777" w:rsidR="007826F1" w:rsidRPr="00FB173E" w:rsidRDefault="007826F1" w:rsidP="008F50E6"/>
    <w:p w14:paraId="02AB4227" w14:textId="77777777" w:rsidR="007826F1" w:rsidRPr="00FB173E" w:rsidRDefault="007826F1" w:rsidP="008F50E6">
      <w:pPr>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F158976" w14:textId="77777777" w:rsidR="007826F1" w:rsidRPr="00FB173E" w:rsidRDefault="007826F1" w:rsidP="008F50E6">
      <w:pPr>
        <w:rPr>
          <w:rFonts w:eastAsia="Palatino Linotype" w:cs="Palatino Linotype"/>
          <w:szCs w:val="24"/>
        </w:rPr>
      </w:pPr>
    </w:p>
    <w:p w14:paraId="78477604" w14:textId="77777777" w:rsidR="007826F1" w:rsidRDefault="007826F1" w:rsidP="008F50E6">
      <w:pPr>
        <w:rPr>
          <w:rFonts w:eastAsia="Palatino Linotype" w:cs="Palatino Linotype"/>
          <w:color w:val="000000"/>
          <w:szCs w:val="24"/>
        </w:rPr>
      </w:pPr>
      <w:r w:rsidRPr="00FB173E">
        <w:rPr>
          <w:rFonts w:eastAsia="Palatino Linotype" w:cs="Palatino Linotype"/>
          <w:color w:val="000000"/>
          <w:szCs w:val="24"/>
        </w:rPr>
        <w:t>En conclusión, se cubrieron los requisitos de procedencia y procedibilidad y conforme a las constancias que obran en el expediente.</w:t>
      </w:r>
    </w:p>
    <w:p w14:paraId="30A73289" w14:textId="77777777" w:rsidR="007826F1" w:rsidRDefault="007826F1" w:rsidP="008F50E6">
      <w:pPr>
        <w:rPr>
          <w:rFonts w:eastAsia="Palatino Linotype" w:cs="Palatino Linotype"/>
          <w:color w:val="000000"/>
          <w:szCs w:val="24"/>
        </w:rPr>
      </w:pPr>
    </w:p>
    <w:p w14:paraId="6D04F852" w14:textId="11B2AA82" w:rsidR="00A970D5" w:rsidRPr="006922F5" w:rsidRDefault="007826F1"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5DF1EC85" w:rsidR="00A970D5" w:rsidRPr="006922F5" w:rsidRDefault="007826F1"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6218068" w14:textId="084F3E77" w:rsidR="00047890" w:rsidRDefault="00A970D5" w:rsidP="003F32E3">
      <w:pPr>
        <w:pBdr>
          <w:top w:val="nil"/>
          <w:left w:val="nil"/>
          <w:bottom w:val="nil"/>
          <w:right w:val="nil"/>
          <w:between w:val="nil"/>
        </w:pBdr>
        <w:contextualSpacing/>
        <w:rPr>
          <w:rFonts w:eastAsia="Palatino Linotype" w:cs="Palatino Linotype"/>
          <w:color w:val="000000"/>
          <w:szCs w:val="24"/>
        </w:rPr>
      </w:pPr>
      <w:r w:rsidRPr="00047890">
        <w:rPr>
          <w:rFonts w:eastAsia="Palatino Linotype" w:cs="Palatino Linotype"/>
          <w:color w:val="000000"/>
          <w:szCs w:val="24"/>
        </w:rPr>
        <w:t>Por tanto</w:t>
      </w:r>
      <w:r w:rsidR="007F3F9F" w:rsidRPr="00047890">
        <w:rPr>
          <w:rFonts w:eastAsia="Palatino Linotype" w:cs="Palatino Linotype"/>
          <w:color w:val="000000"/>
          <w:szCs w:val="24"/>
        </w:rPr>
        <w:t xml:space="preserve">, es conveniente recordar que </w:t>
      </w:r>
      <w:r w:rsidR="006D438A" w:rsidRPr="00047890">
        <w:rPr>
          <w:rFonts w:eastAsia="Palatino Linotype" w:cs="Palatino Linotype"/>
          <w:color w:val="000000"/>
          <w:szCs w:val="24"/>
        </w:rPr>
        <w:t>el</w:t>
      </w:r>
      <w:r w:rsidRPr="00047890">
        <w:rPr>
          <w:rFonts w:eastAsia="Palatino Linotype" w:cs="Palatino Linotype"/>
          <w:color w:val="000000"/>
          <w:szCs w:val="24"/>
        </w:rPr>
        <w:t xml:space="preserve"> hoy Recurrente </w:t>
      </w:r>
      <w:r w:rsidR="003F32E3">
        <w:rPr>
          <w:rFonts w:eastAsia="Palatino Linotype" w:cs="Palatino Linotype"/>
          <w:color w:val="000000"/>
          <w:szCs w:val="24"/>
        </w:rPr>
        <w:t xml:space="preserve">requirió que </w:t>
      </w:r>
      <w:r w:rsidR="007826F1">
        <w:rPr>
          <w:rFonts w:eastAsia="Palatino Linotype" w:cs="Palatino Linotype"/>
          <w:color w:val="000000"/>
          <w:szCs w:val="24"/>
        </w:rPr>
        <w:t>se le proporcionara lo siguiente</w:t>
      </w:r>
      <w:r w:rsidR="003F32E3">
        <w:rPr>
          <w:rFonts w:eastAsia="Palatino Linotype" w:cs="Palatino Linotype"/>
          <w:color w:val="000000"/>
          <w:szCs w:val="24"/>
        </w:rPr>
        <w:t>:</w:t>
      </w:r>
    </w:p>
    <w:p w14:paraId="1C4AA91B" w14:textId="77777777" w:rsidR="003F32E3" w:rsidRDefault="003F32E3" w:rsidP="003F32E3">
      <w:pPr>
        <w:pBdr>
          <w:top w:val="nil"/>
          <w:left w:val="nil"/>
          <w:bottom w:val="nil"/>
          <w:right w:val="nil"/>
          <w:between w:val="nil"/>
        </w:pBdr>
        <w:contextualSpacing/>
        <w:rPr>
          <w:rFonts w:eastAsia="Palatino Linotype" w:cs="Palatino Linotype"/>
          <w:color w:val="000000"/>
          <w:szCs w:val="24"/>
        </w:rPr>
      </w:pPr>
    </w:p>
    <w:p w14:paraId="5DA7DF9D" w14:textId="4B2546F7" w:rsidR="003F32E3" w:rsidRPr="003F1C2E" w:rsidRDefault="00ED7375" w:rsidP="003F1C2E">
      <w:pPr>
        <w:pStyle w:val="Prrafodelista"/>
        <w:numPr>
          <w:ilvl w:val="0"/>
          <w:numId w:val="4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El nombre de los servidores públicos adscritos al Centro Especializado de Atención a Personas con Discapacidad Visual que fueron acreedores a los estímulos denominados «bono de salud 2022» y «bono de salud 2023»</w:t>
      </w:r>
      <w:r w:rsidR="00877089">
        <w:rPr>
          <w:rFonts w:eastAsia="Palatino Linotype" w:cs="Palatino Linotype"/>
          <w:color w:val="000000"/>
        </w:rPr>
        <w:t>.</w:t>
      </w:r>
    </w:p>
    <w:p w14:paraId="45E68304" w14:textId="4AE1CE5A" w:rsidR="003F1C2E" w:rsidRDefault="00004383" w:rsidP="003F1C2E">
      <w:pPr>
        <w:pStyle w:val="Prrafodelista"/>
        <w:numPr>
          <w:ilvl w:val="0"/>
          <w:numId w:val="4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Los criterios de selección que se tomaron en cuanta para otorgar los bonos referidos y los méritos de cada uno de los servidores públicos para merecer el bono, con la correspondiente evidencia documental de cada mérito y persona</w:t>
      </w:r>
      <w:r w:rsidR="007826F1">
        <w:rPr>
          <w:rFonts w:eastAsia="Palatino Linotype" w:cs="Palatino Linotype"/>
          <w:color w:val="000000"/>
        </w:rPr>
        <w:t>.</w:t>
      </w:r>
    </w:p>
    <w:p w14:paraId="53B63C7E" w14:textId="70EB76E8" w:rsidR="00004383" w:rsidRPr="003F1C2E" w:rsidRDefault="00004383" w:rsidP="003F1C2E">
      <w:pPr>
        <w:pStyle w:val="Prrafodelista"/>
        <w:numPr>
          <w:ilvl w:val="0"/>
          <w:numId w:val="4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lastRenderedPageBreak/>
        <w:t>El nombre de los servidores públicos involucrados en la selección y determinación de los bonos.</w:t>
      </w:r>
    </w:p>
    <w:p w14:paraId="77F8E3A3" w14:textId="77777777" w:rsidR="00744A98" w:rsidRDefault="00744A98" w:rsidP="00C006C6">
      <w:pPr>
        <w:pBdr>
          <w:top w:val="nil"/>
          <w:left w:val="nil"/>
          <w:bottom w:val="nil"/>
          <w:right w:val="nil"/>
          <w:between w:val="nil"/>
        </w:pBdr>
        <w:contextualSpacing/>
        <w:rPr>
          <w:rFonts w:eastAsia="Palatino Linotype" w:cs="Palatino Linotype"/>
          <w:color w:val="000000"/>
          <w:szCs w:val="24"/>
        </w:rPr>
      </w:pPr>
    </w:p>
    <w:p w14:paraId="46A58DB1" w14:textId="16D8E2CD"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D57F1A">
        <w:rPr>
          <w:rFonts w:eastAsia="Palatino Linotype" w:cs="Palatino Linotype"/>
          <w:color w:val="000000"/>
          <w:szCs w:val="24"/>
        </w:rPr>
        <w:t>mediante la entrega de</w:t>
      </w:r>
      <w:r w:rsidR="00FB1DEB">
        <w:rPr>
          <w:rFonts w:eastAsia="Palatino Linotype" w:cs="Palatino Linotype"/>
          <w:color w:val="000000"/>
          <w:szCs w:val="24"/>
        </w:rPr>
        <w:t xml:space="preserve"> </w:t>
      </w:r>
      <w:r w:rsidR="0010303E">
        <w:rPr>
          <w:rFonts w:eastAsia="Palatino Linotype" w:cs="Palatino Linotype"/>
          <w:color w:val="000000"/>
          <w:szCs w:val="24"/>
        </w:rPr>
        <w:t>l</w:t>
      </w:r>
      <w:r w:rsidR="00FB1DEB">
        <w:rPr>
          <w:rFonts w:eastAsia="Palatino Linotype" w:cs="Palatino Linotype"/>
          <w:color w:val="000000"/>
          <w:szCs w:val="24"/>
        </w:rPr>
        <w:t>os</w:t>
      </w:r>
      <w:r w:rsidR="00D57F1A">
        <w:rPr>
          <w:rFonts w:eastAsia="Palatino Linotype" w:cs="Palatino Linotype"/>
          <w:color w:val="000000"/>
          <w:szCs w:val="24"/>
        </w:rPr>
        <w:t xml:space="preserve"> siguiente</w:t>
      </w:r>
      <w:r w:rsidR="00FB1DEB">
        <w:rPr>
          <w:rFonts w:eastAsia="Palatino Linotype" w:cs="Palatino Linotype"/>
          <w:color w:val="000000"/>
          <w:szCs w:val="24"/>
        </w:rPr>
        <w:t>s</w:t>
      </w:r>
      <w:r w:rsidR="00D57F1A">
        <w:rPr>
          <w:rFonts w:eastAsia="Palatino Linotype" w:cs="Palatino Linotype"/>
          <w:color w:val="000000"/>
          <w:szCs w:val="24"/>
        </w:rPr>
        <w:t xml:space="preserve"> documento</w:t>
      </w:r>
      <w:r w:rsidR="00FB1DEB">
        <w:rPr>
          <w:rFonts w:eastAsia="Palatino Linotype" w:cs="Palatino Linotype"/>
          <w:color w:val="000000"/>
          <w:szCs w:val="24"/>
        </w:rPr>
        <w:t>s</w:t>
      </w:r>
      <w:r w:rsidR="00D57F1A">
        <w:rPr>
          <w:rFonts w:eastAsia="Palatino Linotype" w:cs="Palatino Linotype"/>
          <w:color w:val="000000"/>
          <w:szCs w:val="24"/>
        </w:rPr>
        <w:t>:</w:t>
      </w:r>
    </w:p>
    <w:p w14:paraId="34CF62B0" w14:textId="1309BD00" w:rsidR="00A978AF" w:rsidRDefault="00A978AF" w:rsidP="007143A2"/>
    <w:p w14:paraId="19C76864" w14:textId="3AF868F7" w:rsidR="00FB1DEB" w:rsidRPr="00FB1DEB" w:rsidRDefault="00004383" w:rsidP="00004383">
      <w:pPr>
        <w:pStyle w:val="Prrafodelista"/>
        <w:numPr>
          <w:ilvl w:val="0"/>
          <w:numId w:val="50"/>
        </w:numPr>
        <w:rPr>
          <w:rFonts w:eastAsia="Palatino Linotype" w:cs="Palatino Linotype"/>
          <w:color w:val="000000"/>
        </w:rPr>
      </w:pPr>
      <w:r w:rsidRPr="00004383">
        <w:rPr>
          <w:rFonts w:eastAsia="Palatino Linotype" w:cs="Palatino Linotype"/>
          <w:b/>
          <w:bCs/>
          <w:color w:val="000000"/>
        </w:rPr>
        <w:t>Oficio RESPUESTA SAIMEX 0785 AC.pdf</w:t>
      </w:r>
      <w:r w:rsidR="00FB1DEB">
        <w:rPr>
          <w:rFonts w:eastAsia="Palatino Linotype" w:cs="Palatino Linotype"/>
          <w:bCs/>
          <w:color w:val="000000"/>
        </w:rPr>
        <w:t>. Oficio número</w:t>
      </w:r>
      <w:r>
        <w:rPr>
          <w:rFonts w:eastAsia="Palatino Linotype" w:cs="Palatino Linotype"/>
          <w:bCs/>
          <w:color w:val="000000"/>
        </w:rPr>
        <w:t xml:space="preserve"> 208C0101113800T/536/2023 suscrito por el Director del Centro Especializado de Atención a Personas con Discapacidad, por medio del cual se respondió que se enviaron los listado</w:t>
      </w:r>
      <w:r w:rsidR="00B76890">
        <w:rPr>
          <w:rFonts w:eastAsia="Palatino Linotype" w:cs="Palatino Linotype"/>
          <w:bCs/>
          <w:color w:val="000000"/>
        </w:rPr>
        <w:t>s</w:t>
      </w:r>
      <w:r>
        <w:rPr>
          <w:rFonts w:eastAsia="Palatino Linotype" w:cs="Palatino Linotype"/>
          <w:bCs/>
          <w:color w:val="000000"/>
        </w:rPr>
        <w:t xml:space="preserve"> del personal acreedor </w:t>
      </w:r>
      <w:r w:rsidR="00C62DD5">
        <w:rPr>
          <w:rFonts w:eastAsia="Palatino Linotype" w:cs="Palatino Linotype"/>
          <w:bCs/>
          <w:color w:val="000000"/>
        </w:rPr>
        <w:t xml:space="preserve">a los estímulos referidos; que no se cuenta con un criterio documentado a nivel estatal de sección para otorgar los bonos, pero que se ha otorgado a un 76.6 % del personal operativo de la unidad tomando en consideración las asistencias y desempeño laboral y que en el listado no está incluido el director, subdirector administrativo, mandos medios y representante sindical; </w:t>
      </w:r>
      <w:r w:rsidR="00FE21C3">
        <w:rPr>
          <w:rFonts w:eastAsia="Palatino Linotype" w:cs="Palatino Linotype"/>
          <w:bCs/>
          <w:color w:val="000000"/>
        </w:rPr>
        <w:t>por último,</w:t>
      </w:r>
      <w:r w:rsidR="00C62DD5">
        <w:rPr>
          <w:rFonts w:eastAsia="Palatino Linotype" w:cs="Palatino Linotype"/>
          <w:bCs/>
          <w:color w:val="000000"/>
        </w:rPr>
        <w:t xml:space="preserve"> que los servidores públicos involucrados en la selección y determinación de los bonos son el director, administrador administrativo y el representante sindical.</w:t>
      </w:r>
    </w:p>
    <w:p w14:paraId="0FFD31E1" w14:textId="24C4CF4C" w:rsidR="00FB1DEB" w:rsidRPr="00FB1DEB" w:rsidRDefault="00004383" w:rsidP="00004383">
      <w:pPr>
        <w:pStyle w:val="Prrafodelista"/>
        <w:numPr>
          <w:ilvl w:val="0"/>
          <w:numId w:val="50"/>
        </w:numPr>
        <w:rPr>
          <w:rFonts w:eastAsia="Palatino Linotype" w:cs="Palatino Linotype"/>
          <w:color w:val="000000"/>
        </w:rPr>
      </w:pPr>
      <w:r w:rsidRPr="00004383">
        <w:rPr>
          <w:rFonts w:eastAsia="Palatino Linotype" w:cs="Palatino Linotype"/>
          <w:b/>
          <w:bCs/>
          <w:color w:val="000000"/>
        </w:rPr>
        <w:t>BONO SALUD 2022.pd</w:t>
      </w:r>
      <w:r>
        <w:rPr>
          <w:rFonts w:eastAsia="Palatino Linotype" w:cs="Palatino Linotype"/>
          <w:b/>
          <w:bCs/>
          <w:color w:val="000000"/>
        </w:rPr>
        <w:t>f</w:t>
      </w:r>
      <w:r w:rsidR="00FB1DEB">
        <w:rPr>
          <w:rFonts w:eastAsia="Palatino Linotype" w:cs="Palatino Linotype"/>
          <w:bCs/>
          <w:color w:val="000000"/>
        </w:rPr>
        <w:t>.</w:t>
      </w:r>
      <w:r w:rsidR="00C62DD5">
        <w:rPr>
          <w:rFonts w:eastAsia="Palatino Linotype" w:cs="Palatino Linotype"/>
          <w:bCs/>
          <w:color w:val="000000"/>
        </w:rPr>
        <w:t xml:space="preserve"> Listado con el nombre del personal al que se le otorgó el Bono Salud 2022.</w:t>
      </w:r>
    </w:p>
    <w:p w14:paraId="3B6B7B0D" w14:textId="6F8611FA" w:rsidR="00FB1DEB" w:rsidRPr="00FB1DEB" w:rsidRDefault="00004383" w:rsidP="00C62DD5">
      <w:pPr>
        <w:pStyle w:val="Prrafodelista"/>
        <w:numPr>
          <w:ilvl w:val="0"/>
          <w:numId w:val="50"/>
        </w:numPr>
        <w:rPr>
          <w:rFonts w:eastAsia="Palatino Linotype" w:cs="Palatino Linotype"/>
          <w:color w:val="000000"/>
        </w:rPr>
      </w:pPr>
      <w:r w:rsidRPr="00004383">
        <w:rPr>
          <w:rFonts w:eastAsia="Palatino Linotype" w:cs="Palatino Linotype"/>
          <w:b/>
          <w:bCs/>
          <w:color w:val="000000"/>
        </w:rPr>
        <w:t>BONO SALUD 2023.pdf</w:t>
      </w:r>
      <w:r w:rsidR="00FB1DEB">
        <w:rPr>
          <w:rFonts w:eastAsia="Palatino Linotype" w:cs="Palatino Linotype"/>
          <w:bCs/>
          <w:color w:val="000000"/>
        </w:rPr>
        <w:t>.</w:t>
      </w:r>
      <w:r w:rsidR="008C64B9">
        <w:rPr>
          <w:rFonts w:eastAsia="Palatino Linotype" w:cs="Palatino Linotype"/>
          <w:bCs/>
          <w:color w:val="000000"/>
        </w:rPr>
        <w:t xml:space="preserve"> </w:t>
      </w:r>
      <w:r w:rsidR="00C62DD5" w:rsidRPr="00C62DD5">
        <w:rPr>
          <w:rFonts w:eastAsia="Palatino Linotype" w:cs="Palatino Linotype"/>
          <w:bCs/>
          <w:color w:val="000000"/>
        </w:rPr>
        <w:t>Listado con el nombre del personal al que</w:t>
      </w:r>
      <w:r w:rsidR="00C62DD5">
        <w:rPr>
          <w:rFonts w:eastAsia="Palatino Linotype" w:cs="Palatino Linotype"/>
          <w:bCs/>
          <w:color w:val="000000"/>
        </w:rPr>
        <w:t xml:space="preserve"> se le otorgó el Bono Salud 2023</w:t>
      </w:r>
      <w:r w:rsidR="008C64B9" w:rsidRPr="008C64B9">
        <w:rPr>
          <w:rFonts w:eastAsia="Palatino Linotype" w:cs="Palatino Linotype"/>
          <w:bCs/>
          <w:color w:val="000000"/>
        </w:rPr>
        <w:t>.</w:t>
      </w:r>
    </w:p>
    <w:p w14:paraId="3268ECFC" w14:textId="77777777" w:rsidR="0010303E" w:rsidRDefault="0010303E" w:rsidP="006922F5">
      <w:pPr>
        <w:pBdr>
          <w:top w:val="nil"/>
          <w:left w:val="nil"/>
          <w:bottom w:val="nil"/>
          <w:right w:val="nil"/>
          <w:between w:val="nil"/>
        </w:pBdr>
        <w:contextualSpacing/>
        <w:rPr>
          <w:rFonts w:eastAsia="Palatino Linotype" w:cs="Palatino Linotype"/>
          <w:color w:val="000000"/>
          <w:szCs w:val="24"/>
        </w:rPr>
      </w:pPr>
    </w:p>
    <w:p w14:paraId="6128DFF4" w14:textId="62BF2C4D" w:rsidR="00A970D5"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 xml:space="preserve">nte consideró que su derecho a la información pública había sido conculcado, por lo que interpuso el recurso de </w:t>
      </w:r>
      <w:r w:rsidR="00A970D5" w:rsidRPr="006922F5">
        <w:rPr>
          <w:rFonts w:eastAsia="Palatino Linotype" w:cs="Palatino Linotype"/>
          <w:color w:val="000000"/>
          <w:szCs w:val="24"/>
        </w:rPr>
        <w:lastRenderedPageBreak/>
        <w:t>revisión al rubro citado, señalando como acto impugnado</w:t>
      </w:r>
      <w:r w:rsidR="0043556C">
        <w:rPr>
          <w:rFonts w:eastAsia="Palatino Linotype" w:cs="Palatino Linotype"/>
          <w:color w:val="000000"/>
          <w:szCs w:val="24"/>
        </w:rPr>
        <w:t xml:space="preserve"> </w:t>
      </w:r>
      <w:r w:rsidR="00C62DD5">
        <w:rPr>
          <w:rFonts w:eastAsia="Palatino Linotype" w:cs="Palatino Linotype"/>
          <w:color w:val="000000"/>
          <w:szCs w:val="24"/>
        </w:rPr>
        <w:t>la respuesta incompleta y sin fundamentos:</w:t>
      </w:r>
      <w:r w:rsidR="00730102">
        <w:rPr>
          <w:rFonts w:eastAsia="Palatino Linotype" w:cs="Palatino Linotype"/>
          <w:color w:val="000000"/>
          <w:szCs w:val="24"/>
        </w:rPr>
        <w:t xml:space="preserve"> dando como </w:t>
      </w:r>
      <w:r w:rsidR="002156A3">
        <w:rPr>
          <w:rFonts w:eastAsia="Palatino Linotype" w:cs="Palatino Linotype"/>
          <w:color w:val="000000"/>
          <w:szCs w:val="24"/>
        </w:rPr>
        <w:t>razones o motivo</w:t>
      </w:r>
      <w:r w:rsidR="0054675F">
        <w:rPr>
          <w:rFonts w:eastAsia="Palatino Linotype" w:cs="Palatino Linotype"/>
          <w:color w:val="000000"/>
          <w:szCs w:val="24"/>
        </w:rPr>
        <w:t>s</w:t>
      </w:r>
      <w:r w:rsidR="002156A3">
        <w:rPr>
          <w:rFonts w:eastAsia="Palatino Linotype" w:cs="Palatino Linotype"/>
          <w:color w:val="000000"/>
          <w:szCs w:val="24"/>
        </w:rPr>
        <w:t xml:space="preserve"> de inconformidad</w:t>
      </w:r>
      <w:r w:rsidR="0054675F">
        <w:rPr>
          <w:rFonts w:eastAsia="Palatino Linotype" w:cs="Palatino Linotype"/>
          <w:color w:val="000000"/>
          <w:szCs w:val="24"/>
        </w:rPr>
        <w:t xml:space="preserve"> </w:t>
      </w:r>
      <w:r w:rsidR="00264F07">
        <w:rPr>
          <w:rFonts w:eastAsia="Palatino Linotype" w:cs="Palatino Linotype"/>
          <w:color w:val="000000"/>
          <w:szCs w:val="24"/>
        </w:rPr>
        <w:t>que no se satisface la información en su totalidad y se respondió sin evidencia alguna y sin fundamentos; ya que con relación a los criterios de selección se respondió que no existen criterios documentados para otorgarlos; además de que se solicitó evidencia documental de los méritos de los servidores pú</w:t>
      </w:r>
      <w:r w:rsidR="00C94BB6">
        <w:rPr>
          <w:rFonts w:eastAsia="Palatino Linotype" w:cs="Palatino Linotype"/>
          <w:color w:val="000000"/>
          <w:szCs w:val="24"/>
        </w:rPr>
        <w:t>blicos que fueron beneficiados; asimismo, no se señaló ningún fundamento administrativo del porqué los bonos son asignados por las autoridades que se mencionaron.</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76C47325" w:rsidR="00C006C6" w:rsidRDefault="00E41C8A" w:rsidP="008F50E6">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20BF2B92" w14:textId="77777777" w:rsidR="008F50E6" w:rsidRDefault="008F50E6" w:rsidP="008F50E6"/>
    <w:p w14:paraId="64B9BA8A" w14:textId="257F606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730102">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lastRenderedPageBreak/>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w:t>
      </w:r>
      <w:r w:rsidRPr="006922F5">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52D9B86" w:rsidP="052D9B86">
      <w:pPr>
        <w:pStyle w:val="Fundamentos"/>
        <w:rPr>
          <w:lang w:val="es-ES"/>
        </w:rPr>
      </w:pPr>
      <w:r w:rsidRPr="052D9B86">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52D9B86" w:rsidP="052D9B86">
      <w:pPr>
        <w:pStyle w:val="Fundamentos"/>
        <w:rPr>
          <w:lang w:val="es-ES"/>
        </w:rPr>
      </w:pPr>
      <w:r w:rsidRPr="052D9B86">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71B0C674" w:rsidR="00C82268" w:rsidRPr="006922F5" w:rsidRDefault="00C82268" w:rsidP="006922F5">
      <w:pPr>
        <w:pStyle w:val="Fundamentos"/>
      </w:pPr>
    </w:p>
    <w:p w14:paraId="79FD530B" w14:textId="059DE32A" w:rsidR="00C82268" w:rsidRPr="006922F5" w:rsidRDefault="00C82268" w:rsidP="006922F5">
      <w:pPr>
        <w:pStyle w:val="Fundamentos"/>
      </w:pPr>
      <w:r w:rsidRPr="006922F5">
        <w:rPr>
          <w:b/>
          <w:bCs/>
        </w:rPr>
        <w:t>I.</w:t>
      </w:r>
      <w:r w:rsidR="00BA7C85">
        <w:rPr>
          <w:b/>
          <w:bCs/>
        </w:rPr>
        <w:t xml:space="preserve"> </w:t>
      </w:r>
      <w:r w:rsidR="00B14655">
        <w:t>El</w:t>
      </w:r>
      <w:r w:rsidR="001530E5" w:rsidRPr="006922F5">
        <w:t xml:space="preserve"> </w:t>
      </w:r>
      <w:r w:rsidR="00B14655" w:rsidRPr="00B14655">
        <w:t>Poder Ejecutivo del Estado de México, las dependencias, organismos auxiliares, órganos, entidades, fideicomisos y fondos públicos, así como la Procuraduría General de Justicia</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Default="00A970D5" w:rsidP="00177F85">
      <w:r w:rsidRPr="006922F5">
        <w:lastRenderedPageBreak/>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09E31BB" w14:textId="77777777" w:rsidR="00B14655" w:rsidRDefault="00B14655" w:rsidP="00177F85"/>
    <w:p w14:paraId="5FE6A6B4" w14:textId="4A199FB6" w:rsidR="00B14655" w:rsidRDefault="00B14655" w:rsidP="00177F85">
      <w:r>
        <w:t>Asimismo, dado que la inconformidad del Recurrente consiste en que no se le entregó la informaci</w:t>
      </w:r>
      <w:r w:rsidR="00877089">
        <w:t>ón completa, por lo que se actualiza la causal de procedencia del recurso de revisión prevista en el artículo 179 fracción V de la Ley de Transparencia estatal, en el que se establece lo siguiente:</w:t>
      </w:r>
    </w:p>
    <w:p w14:paraId="5410F1F1" w14:textId="77777777" w:rsidR="00877089" w:rsidRDefault="00877089" w:rsidP="00177F85"/>
    <w:p w14:paraId="26B6D7BF" w14:textId="77777777" w:rsidR="00877089" w:rsidRPr="00877089" w:rsidRDefault="00877089" w:rsidP="00877089">
      <w:pPr>
        <w:pStyle w:val="Fundamentos"/>
        <w:rPr>
          <w:lang w:val="es-MX"/>
        </w:rPr>
      </w:pPr>
      <w:r w:rsidRPr="00877089">
        <w:rPr>
          <w:b/>
          <w:lang w:val="es-MX"/>
        </w:rPr>
        <w:t xml:space="preserve">Artículo 179. </w:t>
      </w:r>
      <w:r w:rsidRPr="00877089">
        <w:rPr>
          <w:lang w:val="es-MX"/>
        </w:rPr>
        <w:t>El recurso de revisión es un medio de protección que la Ley otorga a los particulares, para hacer valer su derecho de acceso a la información pública, y procederá en contra de las siguientes causas:</w:t>
      </w:r>
    </w:p>
    <w:p w14:paraId="291E88D0" w14:textId="6101539B" w:rsidR="00877089" w:rsidRDefault="00877089" w:rsidP="00877089">
      <w:pPr>
        <w:pStyle w:val="Fundamentos"/>
      </w:pPr>
      <w:r>
        <w:t>[…]</w:t>
      </w:r>
    </w:p>
    <w:p w14:paraId="0AF157C7" w14:textId="1FE66DFC" w:rsidR="00877089" w:rsidRDefault="00877089" w:rsidP="00877089">
      <w:pPr>
        <w:pStyle w:val="Fundamentos"/>
      </w:pPr>
      <w:r w:rsidRPr="00877089">
        <w:rPr>
          <w:b/>
        </w:rPr>
        <w:t>V.</w:t>
      </w:r>
      <w:r w:rsidRPr="00877089">
        <w:tab/>
        <w:t>La entrega de información incompleta;</w:t>
      </w:r>
    </w:p>
    <w:p w14:paraId="66162F57" w14:textId="22E0DB7F" w:rsidR="00877089" w:rsidRPr="006922F5" w:rsidRDefault="00877089" w:rsidP="00877089">
      <w:pPr>
        <w:pStyle w:val="Fundamentos"/>
      </w:pPr>
      <w:r>
        <w:t>[…]</w:t>
      </w:r>
    </w:p>
    <w:p w14:paraId="36D29552" w14:textId="77777777" w:rsidR="00A970D5" w:rsidRPr="006922F5" w:rsidRDefault="00A970D5" w:rsidP="00177F85"/>
    <w:p w14:paraId="152066E7" w14:textId="58291699" w:rsidR="00B14655" w:rsidRDefault="00A970D5" w:rsidP="008A700E">
      <w:r w:rsidRPr="006922F5">
        <w:t xml:space="preserve">En segundo término, </w:t>
      </w:r>
      <w:r w:rsidR="00DA17F7">
        <w:t>se</w:t>
      </w:r>
      <w:r w:rsidR="00B14655">
        <w:t xml:space="preserve"> </w:t>
      </w:r>
      <w:r w:rsidR="00877089">
        <w:t>estima conveniente abordar el estudio punto por punto con la finalidad de emitir una resolución apegada a Derecho.</w:t>
      </w:r>
    </w:p>
    <w:p w14:paraId="40640538" w14:textId="77777777" w:rsidR="00877089" w:rsidRDefault="00877089" w:rsidP="008A700E"/>
    <w:p w14:paraId="3B54E2F2" w14:textId="502B175D" w:rsidR="00877089" w:rsidRDefault="00877089" w:rsidP="008A700E">
      <w:pPr>
        <w:rPr>
          <w:rFonts w:eastAsia="Palatino Linotype" w:cs="Palatino Linotype"/>
          <w:color w:val="000000"/>
        </w:rPr>
      </w:pPr>
      <w:r>
        <w:t xml:space="preserve">Así, respecto del punto 1 de la solicitud en el que se requirieron los nombres de los servidores públicos adscritos </w:t>
      </w:r>
      <w:r>
        <w:rPr>
          <w:rFonts w:eastAsia="Palatino Linotype" w:cs="Palatino Linotype"/>
          <w:color w:val="000000"/>
        </w:rPr>
        <w:t xml:space="preserve">al Centro Especializado de Atención a Personas con Discapacidad Visual </w:t>
      </w:r>
      <w:r w:rsidR="00582991">
        <w:rPr>
          <w:rFonts w:eastAsia="Palatino Linotype" w:cs="Palatino Linotype"/>
          <w:color w:val="000000"/>
        </w:rPr>
        <w:t xml:space="preserve">a quienes les fueron otorgados </w:t>
      </w:r>
      <w:r>
        <w:rPr>
          <w:rFonts w:eastAsia="Palatino Linotype" w:cs="Palatino Linotype"/>
          <w:color w:val="000000"/>
        </w:rPr>
        <w:t>los estímulos denominados «bono de salud 2022» y «bono de salud 2023»</w:t>
      </w:r>
      <w:r w:rsidR="00582991">
        <w:rPr>
          <w:rFonts w:eastAsia="Palatino Linotype" w:cs="Palatino Linotype"/>
          <w:color w:val="000000"/>
        </w:rPr>
        <w:t xml:space="preserve">, se tiene que el Sujeto Obligado, mediante la </w:t>
      </w:r>
      <w:r w:rsidR="00582991">
        <w:rPr>
          <w:rFonts w:eastAsia="Palatino Linotype" w:cs="Palatino Linotype"/>
          <w:color w:val="000000"/>
        </w:rPr>
        <w:lastRenderedPageBreak/>
        <w:t>respuesta emitida por el Director de dicho Centro, remitió los listados con los nombres de los servidores públicos que fueron beneficiados con dicho bono.</w:t>
      </w:r>
    </w:p>
    <w:p w14:paraId="38FCAAA4" w14:textId="77777777" w:rsidR="00582991" w:rsidRDefault="00582991" w:rsidP="008A700E">
      <w:pPr>
        <w:rPr>
          <w:rFonts w:eastAsia="Palatino Linotype" w:cs="Palatino Linotype"/>
          <w:color w:val="000000"/>
        </w:rPr>
      </w:pPr>
    </w:p>
    <w:p w14:paraId="2F46EBFA" w14:textId="77777777" w:rsidR="00582991" w:rsidRPr="00012AFA" w:rsidRDefault="00582991" w:rsidP="00582991">
      <w:pPr>
        <w:pBdr>
          <w:top w:val="nil"/>
          <w:left w:val="nil"/>
          <w:bottom w:val="nil"/>
          <w:right w:val="nil"/>
          <w:between w:val="nil"/>
        </w:pBdr>
        <w:contextualSpacing/>
        <w:rPr>
          <w:rFonts w:eastAsia="Palatino Linotype" w:cs="Palatino Linotype"/>
          <w:color w:val="000000"/>
          <w:szCs w:val="24"/>
        </w:rPr>
      </w:pPr>
      <w:r w:rsidRPr="00012AFA">
        <w:rPr>
          <w:rFonts w:eastAsia="Palatino Linotype" w:cs="Palatino Linotype"/>
          <w:color w:val="000000"/>
          <w:szCs w:val="24"/>
        </w:rPr>
        <w:t xml:space="preserve">Es de destacar que, al haber un pronunciamiento por parte del Sujeto Obligado, dentro de sus atribuciones, este Órgano Garante, no está facultado para manifestarse sobre la veracidad de lo afirmado, pues no existe precepto legal alguno en la Ley de la materia que lo faculte para ello. </w:t>
      </w:r>
    </w:p>
    <w:p w14:paraId="4ED796A2" w14:textId="77777777" w:rsidR="00582991" w:rsidRPr="00012AFA" w:rsidRDefault="00582991" w:rsidP="00582991">
      <w:pPr>
        <w:pBdr>
          <w:top w:val="nil"/>
          <w:left w:val="nil"/>
          <w:bottom w:val="nil"/>
          <w:right w:val="nil"/>
          <w:between w:val="nil"/>
        </w:pBdr>
        <w:contextualSpacing/>
        <w:rPr>
          <w:rFonts w:eastAsia="Palatino Linotype" w:cs="Palatino Linotype"/>
          <w:color w:val="000000"/>
          <w:szCs w:val="24"/>
        </w:rPr>
      </w:pPr>
    </w:p>
    <w:p w14:paraId="3FBAA343" w14:textId="77777777" w:rsidR="00582991" w:rsidRPr="00012AFA" w:rsidRDefault="00582991" w:rsidP="00582991">
      <w:pPr>
        <w:pBdr>
          <w:top w:val="nil"/>
          <w:left w:val="nil"/>
          <w:bottom w:val="nil"/>
          <w:right w:val="nil"/>
          <w:between w:val="nil"/>
        </w:pBdr>
        <w:contextualSpacing/>
        <w:rPr>
          <w:rFonts w:eastAsia="Palatino Linotype" w:cs="Palatino Linotype"/>
          <w:color w:val="000000"/>
          <w:szCs w:val="24"/>
        </w:rPr>
      </w:pPr>
      <w:r w:rsidRPr="00012AFA">
        <w:rPr>
          <w:rFonts w:eastAsia="Palatino Linotype" w:cs="Palatino Linotype"/>
          <w:color w:val="000000"/>
          <w:szCs w:val="24"/>
        </w:rPr>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76161615" w14:textId="77777777" w:rsidR="00582991" w:rsidRPr="00012AFA" w:rsidRDefault="00582991" w:rsidP="00582991">
      <w:pPr>
        <w:pBdr>
          <w:top w:val="nil"/>
          <w:left w:val="nil"/>
          <w:bottom w:val="nil"/>
          <w:right w:val="nil"/>
          <w:between w:val="nil"/>
        </w:pBdr>
        <w:contextualSpacing/>
        <w:rPr>
          <w:rFonts w:eastAsia="Palatino Linotype" w:cs="Palatino Linotype"/>
          <w:color w:val="000000"/>
          <w:szCs w:val="24"/>
        </w:rPr>
      </w:pPr>
    </w:p>
    <w:p w14:paraId="485A0E2D" w14:textId="77777777" w:rsidR="00582991" w:rsidRPr="00012AFA" w:rsidRDefault="00582991" w:rsidP="00582991">
      <w:pPr>
        <w:pBdr>
          <w:top w:val="nil"/>
          <w:left w:val="nil"/>
          <w:bottom w:val="nil"/>
          <w:right w:val="nil"/>
          <w:between w:val="nil"/>
        </w:pBdr>
        <w:spacing w:line="240" w:lineRule="auto"/>
        <w:ind w:left="567" w:right="616"/>
        <w:contextualSpacing/>
        <w:rPr>
          <w:rFonts w:eastAsia="Palatino Linotype" w:cs="Palatino Linotype"/>
          <w:color w:val="000000"/>
          <w:sz w:val="22"/>
        </w:rPr>
      </w:pPr>
      <w:r w:rsidRPr="00012AFA">
        <w:rPr>
          <w:rFonts w:eastAsia="Palatino Linotype" w:cs="Palatino Linotype"/>
          <w:b/>
          <w:i/>
          <w:color w:val="000000"/>
          <w:sz w:val="22"/>
        </w:rPr>
        <w:t>El Instituto Federal de Acceso a la Información y Protección de Datos no cuenta con facultades para pronunciarse respecto de la veracidad de los documentos proporcionados por los sujetos obligados.</w:t>
      </w:r>
      <w:r w:rsidRPr="00012AFA">
        <w:rPr>
          <w:rFonts w:eastAsia="Palatino Linotype" w:cs="Palatino Linotype"/>
          <w:i/>
          <w:color w:val="000000"/>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1DEB993" w14:textId="77777777" w:rsidR="00582991" w:rsidRPr="00C164E8" w:rsidRDefault="00582991" w:rsidP="00582991">
      <w:pPr>
        <w:pBdr>
          <w:top w:val="nil"/>
          <w:left w:val="nil"/>
          <w:bottom w:val="nil"/>
          <w:right w:val="nil"/>
          <w:between w:val="nil"/>
        </w:pBdr>
        <w:tabs>
          <w:tab w:val="left" w:pos="1005"/>
        </w:tabs>
        <w:contextualSpacing/>
        <w:rPr>
          <w:rFonts w:eastAsia="Palatino Linotype" w:cs="Palatino Linotype"/>
          <w:color w:val="000000"/>
        </w:rPr>
      </w:pPr>
    </w:p>
    <w:p w14:paraId="202C370F" w14:textId="4CB5B3F9" w:rsidR="00582991" w:rsidRDefault="00582991" w:rsidP="008A700E">
      <w:r>
        <w:t>Por tanto, dado que se hizo entrega de la información solicitada, se considera que el punto 1 de la solicitud ha quedado colmado.</w:t>
      </w:r>
    </w:p>
    <w:p w14:paraId="5E7BC15B" w14:textId="77777777" w:rsidR="00582991" w:rsidRDefault="00582991" w:rsidP="008A700E"/>
    <w:p w14:paraId="71C63138" w14:textId="6700D1B7" w:rsidR="00582991" w:rsidRDefault="00582991" w:rsidP="008A700E">
      <w:r>
        <w:t xml:space="preserve">Tocante al punto 2 en el que se solicitaron los criterios de selección para otorgar los bonos referidos y la evidencia documental que sustenten los méritos de cada uno de los servidores públicos a los que se les dio el bono, el Sujeto Obligado respondió que </w:t>
      </w:r>
      <w:r w:rsidR="006034F5">
        <w:t>no se cuenta con criterios documentados a nivel estatal de selección</w:t>
      </w:r>
      <w:r w:rsidR="00E7003C">
        <w:t xml:space="preserve"> para otorgar los bonos, que se toman en cuenta las asistencias y el desempeño labora</w:t>
      </w:r>
      <w:r w:rsidR="00A933B7">
        <w:t>l.</w:t>
      </w:r>
    </w:p>
    <w:p w14:paraId="5E76C6C9" w14:textId="77777777" w:rsidR="00A933B7" w:rsidRDefault="00A933B7" w:rsidP="008A700E"/>
    <w:p w14:paraId="70095797" w14:textId="092DE5E7" w:rsidR="00A933B7" w:rsidRDefault="00A933B7" w:rsidP="008A700E">
      <w:r>
        <w:t xml:space="preserve">En ese sentido, </w:t>
      </w:r>
      <w:r w:rsidR="005950B2">
        <w:t xml:space="preserve">es menester señalar que </w:t>
      </w:r>
      <w:r w:rsidR="00875209">
        <w:t xml:space="preserve">la respuesta del Sujeto Obligado no colma la pretensión del Recurrente debido a que </w:t>
      </w:r>
      <w:r w:rsidR="00E23424">
        <w:t xml:space="preserve">no se atiende lo requerido. Lo anterior debido a que </w:t>
      </w:r>
      <w:r w:rsidR="00EA7B47">
        <w:t>otorgar bonos a servidores públicos implica el ejercicio de recursos públicos</w:t>
      </w:r>
      <w:r w:rsidR="0053471C">
        <w:t xml:space="preserve"> y, por tanto, dicho ejercicio </w:t>
      </w:r>
      <w:r w:rsidR="00D646A7">
        <w:t xml:space="preserve">no puede ser </w:t>
      </w:r>
      <w:r w:rsidR="004E0DEA">
        <w:t xml:space="preserve">realizarse a discreción </w:t>
      </w:r>
      <w:r w:rsidR="006D286F">
        <w:t xml:space="preserve">de los entes públicos, sino que </w:t>
      </w:r>
      <w:r w:rsidR="00FA315C">
        <w:t xml:space="preserve">debe ejecutarse en apego a </w:t>
      </w:r>
      <w:r w:rsidR="00353C47">
        <w:t>alguna norma.</w:t>
      </w:r>
    </w:p>
    <w:p w14:paraId="73F34848" w14:textId="77777777" w:rsidR="00353C47" w:rsidRDefault="00353C47" w:rsidP="008A700E"/>
    <w:p w14:paraId="588D691A" w14:textId="1E2DD8FD" w:rsidR="00353C47" w:rsidRDefault="00353C47" w:rsidP="008A700E">
      <w:r>
        <w:t xml:space="preserve">Esto debido a que todas las autoridades deben actuar conforme </w:t>
      </w:r>
      <w:r w:rsidR="001219CE">
        <w:t>al denominado principio de legalidad</w:t>
      </w:r>
      <w:r w:rsidR="00804BD4">
        <w:t xml:space="preserve"> que consiste en que todo acto de los órganos del Estado se debe fundar y motivar</w:t>
      </w:r>
      <w:r w:rsidR="007444B4">
        <w:t xml:space="preserve">; es decir, se deben </w:t>
      </w:r>
      <w:r w:rsidR="007444B4" w:rsidRPr="007444B4">
        <w:t>expresar con precisión el precepto legal aplicable al caso, así como las circunstancias especiales, razones particulares o causas inmediatas que se hayan tenido en consideración para la emisión del mismo</w:t>
      </w:r>
      <w:r w:rsidR="004722FB">
        <w:t xml:space="preserve">, tal como se establece en </w:t>
      </w:r>
      <w:r w:rsidR="007F5D50">
        <w:t>la tesis con registro digital 1950004</w:t>
      </w:r>
      <w:r w:rsidR="00801CA5">
        <w:rPr>
          <w:rStyle w:val="Refdenotaalpie"/>
        </w:rPr>
        <w:footnoteReference w:id="3"/>
      </w:r>
      <w:r w:rsidR="007F5D50">
        <w:t xml:space="preserve"> de rubro «</w:t>
      </w:r>
      <w:r w:rsidR="00801CA5" w:rsidRPr="00801CA5">
        <w:t>JURISPRUDENCIA. ES OBLIGATORIA PARA LAS AUTORIDADES ADMINISTRATIVAS EN ACATAMIENTO AL PRINCIPIO DE LEGALIDAD QUE DIMANA DEL ARTÍCULO 16 CONSTITUCIONAL</w:t>
      </w:r>
      <w:r w:rsidR="00801CA5">
        <w:t>»</w:t>
      </w:r>
      <w:r w:rsidR="00970B3A">
        <w:t>.</w:t>
      </w:r>
    </w:p>
    <w:p w14:paraId="35C9E008" w14:textId="77777777" w:rsidR="00970B3A" w:rsidRDefault="00970B3A" w:rsidP="008A700E"/>
    <w:p w14:paraId="66A85E33" w14:textId="03AC5785" w:rsidR="00970B3A" w:rsidRDefault="00970B3A" w:rsidP="008A700E">
      <w:r>
        <w:lastRenderedPageBreak/>
        <w:t xml:space="preserve">Asimismo, </w:t>
      </w:r>
      <w:r w:rsidR="003D3091">
        <w:t>dicho principio implica que</w:t>
      </w:r>
      <w:r w:rsidR="00BE5FCF">
        <w:t>, mientras que los gobernados están en libertad de realizar todo</w:t>
      </w:r>
      <w:r w:rsidR="0063033D">
        <w:t xml:space="preserve"> aquello que la Ley no les prohíba, las autoridades, en contraposición, sólo pueden realizar aquello que </w:t>
      </w:r>
      <w:r w:rsidR="000965BD">
        <w:t>la normatividad les permita</w:t>
      </w:r>
      <w:r w:rsidR="00CD506F">
        <w:t xml:space="preserve"> en ejercicio de sus atribuciones y competencias.</w:t>
      </w:r>
    </w:p>
    <w:p w14:paraId="52DF074B" w14:textId="77777777" w:rsidR="00CD506F" w:rsidRDefault="00CD506F" w:rsidP="008A700E"/>
    <w:p w14:paraId="181735E8" w14:textId="632DE082" w:rsidR="008F3EB3" w:rsidRDefault="00FD15A8" w:rsidP="008A700E">
      <w:r>
        <w:t>Ahora bien, se debe recordar que el Sujeto Obligado respondió que no se cuenta con criterios documentados a nivel estatal</w:t>
      </w:r>
      <w:r w:rsidR="00FE1278">
        <w:t>; empero, conforme a lo señalado anteriormente</w:t>
      </w:r>
      <w:r w:rsidR="00653A53">
        <w:t xml:space="preserve">, los entes públicos sólo pueden realizar lo </w:t>
      </w:r>
      <w:r w:rsidR="00970658">
        <w:t>actos para los que están facultados</w:t>
      </w:r>
      <w:r w:rsidR="005018F2">
        <w:t xml:space="preserve"> y dichos actos deben estar debidamente fundados y motivados</w:t>
      </w:r>
      <w:r w:rsidR="00CF3A7C">
        <w:t xml:space="preserve">, </w:t>
      </w:r>
      <w:r w:rsidR="002B44FB">
        <w:t xml:space="preserve">por lo que es necesario que se </w:t>
      </w:r>
      <w:r w:rsidR="002B44FB" w:rsidRPr="00032682">
        <w:t xml:space="preserve">haga entrega del o de los documentos en donde </w:t>
      </w:r>
      <w:r w:rsidR="0046540C" w:rsidRPr="00032682">
        <w:t xml:space="preserve">consten los criterios </w:t>
      </w:r>
      <w:r w:rsidR="0015440B" w:rsidRPr="00032682">
        <w:t xml:space="preserve">o cualquier método </w:t>
      </w:r>
      <w:r w:rsidR="00BF17E6" w:rsidRPr="00032682">
        <w:t>que se</w:t>
      </w:r>
      <w:r w:rsidR="00F74820" w:rsidRPr="00032682">
        <w:t xml:space="preserve"> utilice para </w:t>
      </w:r>
      <w:r w:rsidR="00454730" w:rsidRPr="00032682">
        <w:t xml:space="preserve">determinar a quienes se otorgaron los estímulos denominados </w:t>
      </w:r>
      <w:r w:rsidR="000608D0" w:rsidRPr="00032682">
        <w:t xml:space="preserve">«Bono Salud» </w:t>
      </w:r>
      <w:r w:rsidR="00326C37" w:rsidRPr="00032682">
        <w:t>en los ejercicios 2022 y 2023.</w:t>
      </w:r>
    </w:p>
    <w:p w14:paraId="1FD8CBBA" w14:textId="77777777" w:rsidR="008F3EB3" w:rsidRDefault="008F3EB3" w:rsidP="008A700E"/>
    <w:p w14:paraId="23C21175" w14:textId="1B44CB64" w:rsidR="00326C37" w:rsidRDefault="00326C37" w:rsidP="008A700E">
      <w:r>
        <w:t xml:space="preserve">Por otra parte, </w:t>
      </w:r>
      <w:r w:rsidR="004D136F">
        <w:t xml:space="preserve">el Sujeto Obligado manifestó que </w:t>
      </w:r>
      <w:r w:rsidR="0068147D">
        <w:t xml:space="preserve">para </w:t>
      </w:r>
      <w:r w:rsidR="00DB4263">
        <w:t xml:space="preserve">otorgar los bonos se tomaron en cuenta tanto la asistencia como desempeño laboral, </w:t>
      </w:r>
      <w:r w:rsidR="0090321E">
        <w:t xml:space="preserve">por lo que debe inferirse que </w:t>
      </w:r>
      <w:r w:rsidR="00A95F1B">
        <w:t xml:space="preserve">se debe contar con </w:t>
      </w:r>
      <w:r w:rsidR="003E236B">
        <w:t xml:space="preserve">los documentos que den cuenta </w:t>
      </w:r>
      <w:r w:rsidR="00EC3790">
        <w:t>de los méritos de</w:t>
      </w:r>
      <w:r w:rsidR="003E236B">
        <w:t xml:space="preserve"> las personas que fueron beneficiarios </w:t>
      </w:r>
      <w:r w:rsidR="00EC3790">
        <w:t>de los bonos</w:t>
      </w:r>
      <w:r w:rsidR="00E56990">
        <w:t xml:space="preserve">, puesto que los sujetos obligados se encuentran constreñidos a documentar todo acto </w:t>
      </w:r>
      <w:r w:rsidR="00A56A30">
        <w:t>que se genere del ejercicio de sus atribuciones, competencias o facultades.</w:t>
      </w:r>
    </w:p>
    <w:p w14:paraId="7C7FE3F8" w14:textId="77777777" w:rsidR="00326C37" w:rsidRDefault="00326C37" w:rsidP="008A700E"/>
    <w:p w14:paraId="775FA4B9" w14:textId="6F4A9165" w:rsidR="00CD506F" w:rsidRDefault="00603A68" w:rsidP="008A700E">
      <w:r>
        <w:t xml:space="preserve">En esa tesitura, </w:t>
      </w:r>
      <w:r w:rsidR="00B314EB">
        <w:t>conviene</w:t>
      </w:r>
      <w:r>
        <w:t xml:space="preserve"> referir </w:t>
      </w:r>
      <w:r w:rsidR="00B314EB">
        <w:t>lo dispuesto</w:t>
      </w:r>
      <w:r>
        <w:t xml:space="preserve"> artículo 18 de la Ley de Transparencia local</w:t>
      </w:r>
      <w:r w:rsidR="00B314EB">
        <w:t xml:space="preserve"> en el que se establece lo siguiente:</w:t>
      </w:r>
    </w:p>
    <w:p w14:paraId="3D9F464A" w14:textId="77777777" w:rsidR="00B314EB" w:rsidRDefault="00B314EB" w:rsidP="008A700E"/>
    <w:p w14:paraId="31176953" w14:textId="2405B60F" w:rsidR="00B314EB" w:rsidRDefault="003E2DE7" w:rsidP="003E2DE7">
      <w:pPr>
        <w:pStyle w:val="Fundamentos"/>
      </w:pPr>
      <w:r w:rsidRPr="003E2DE7">
        <w:rPr>
          <w:b/>
          <w:bCs/>
        </w:rPr>
        <w:lastRenderedPageBreak/>
        <w:t>Artículo 18.</w:t>
      </w:r>
      <w:r w:rsidRPr="003E2DE7">
        <w:t xml:space="preserve"> Los sujetos obligados deberán documentar todo acto que derive del ejercicio de sus facultades, competencias o funciones, considerando desde su origen la eventual publicidad y reutilización de la información que generen.</w:t>
      </w:r>
    </w:p>
    <w:p w14:paraId="1C0AE322" w14:textId="77777777" w:rsidR="00B14655" w:rsidRDefault="00B14655" w:rsidP="008A700E"/>
    <w:p w14:paraId="68B8601F" w14:textId="192373C3" w:rsidR="00B14655" w:rsidRDefault="00A56A30" w:rsidP="008A700E">
      <w:r>
        <w:t xml:space="preserve">En consecuencia, </w:t>
      </w:r>
      <w:r w:rsidR="00032682">
        <w:t xml:space="preserve">toda vez que el Sujeto Obligado </w:t>
      </w:r>
      <w:r w:rsidR="00532680">
        <w:t>está constreñido a documentar los actos derivados de</w:t>
      </w:r>
      <w:r w:rsidR="0050170A">
        <w:t xml:space="preserve">l ejercicio de sus atribuciones, </w:t>
      </w:r>
      <w:r w:rsidR="00127C36">
        <w:t xml:space="preserve">es viable ordenar </w:t>
      </w:r>
      <w:r w:rsidR="00127C36" w:rsidRPr="008B40D8">
        <w:t xml:space="preserve">la entrega de los </w:t>
      </w:r>
      <w:r w:rsidR="00127C36" w:rsidRPr="0050170A">
        <w:t>documentos que den cuenta de los méritos de las personas que fueron beneficiarios de los bonos, en versión pública de ser procedente.</w:t>
      </w:r>
    </w:p>
    <w:p w14:paraId="26E1008C" w14:textId="77777777" w:rsidR="00127C36" w:rsidRDefault="00127C36" w:rsidP="008A700E"/>
    <w:p w14:paraId="5DD7B77D" w14:textId="5CCB25C0" w:rsidR="008E7D0D" w:rsidRDefault="00127C36" w:rsidP="008E7D0D">
      <w:r>
        <w:t xml:space="preserve">Por lo que toca al punto 3 de la solicitud, relativo al nombre de </w:t>
      </w:r>
      <w:r w:rsidR="008E7D0D">
        <w:t>los servidores públicos involucrados en la selección y determinación de los estímulos denominados «Bono Salud» en los ejercicios 2022 y 2023</w:t>
      </w:r>
      <w:r w:rsidR="00EB3616">
        <w:t>, se tiene que el Sujeto Obligado respondió que el Director, el Admini</w:t>
      </w:r>
      <w:r w:rsidR="006E07B6">
        <w:t xml:space="preserve">strador Administrativo y el Representante Sindical de la Unidad Médica son </w:t>
      </w:r>
      <w:r w:rsidR="00C41325">
        <w:t>quienes se encuentran involucrados.</w:t>
      </w:r>
    </w:p>
    <w:p w14:paraId="1BBAF3D8" w14:textId="77777777" w:rsidR="00C41325" w:rsidRDefault="00C41325" w:rsidP="008E7D0D"/>
    <w:p w14:paraId="618D7CF7" w14:textId="448565A7" w:rsidR="008A700E" w:rsidRPr="008C2328" w:rsidRDefault="00BF10B0" w:rsidP="008A700E">
      <w:r>
        <w:t xml:space="preserve">En este punto, el Recurrente no </w:t>
      </w:r>
      <w:r w:rsidR="007940AA">
        <w:t>expresó ninguna inconformidad por el hecho de que no se le proporcionó el nombre de dichos servidores públicos, sino únicamente el cargo</w:t>
      </w:r>
      <w:r w:rsidR="00CB3417">
        <w:t>; d</w:t>
      </w:r>
      <w:r w:rsidR="008A700E" w:rsidRPr="008C2328">
        <w:t xml:space="preserve">e tal forma que se debe entender que </w:t>
      </w:r>
      <w:r w:rsidR="008E2C34">
        <w:t>el</w:t>
      </w:r>
      <w:r w:rsidR="008A700E">
        <w:t xml:space="preserve"> particular </w:t>
      </w:r>
      <w:r w:rsidR="008A700E" w:rsidRPr="008C2328">
        <w:t>consintió parcialmente la respuesta del Sujeto Obligado.</w:t>
      </w:r>
    </w:p>
    <w:p w14:paraId="0BFFEEF8" w14:textId="77777777" w:rsidR="008A700E" w:rsidRPr="008C2328" w:rsidRDefault="008A700E" w:rsidP="008A700E"/>
    <w:p w14:paraId="747F4E66" w14:textId="77777777" w:rsidR="008A700E" w:rsidRPr="008C2328" w:rsidRDefault="008A700E" w:rsidP="008A700E">
      <w:pPr>
        <w:contextualSpacing/>
        <w:rPr>
          <w:rFonts w:eastAsia="Palatino Linotype" w:cs="Palatino Linotype"/>
          <w:szCs w:val="24"/>
        </w:rPr>
      </w:pPr>
      <w:r w:rsidRPr="008C2328">
        <w:rPr>
          <w:rFonts w:eastAsia="Times New Roman" w:cs="Times New Roman"/>
          <w:color w:val="000000"/>
          <w:szCs w:val="24"/>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2EF82A2" w14:textId="77777777" w:rsidR="008A700E" w:rsidRPr="008C2328" w:rsidRDefault="008A700E" w:rsidP="008A700E">
      <w:pPr>
        <w:rPr>
          <w:rFonts w:eastAsia="Times New Roman" w:cs="Times New Roman"/>
          <w:szCs w:val="24"/>
        </w:rPr>
      </w:pPr>
    </w:p>
    <w:p w14:paraId="49736A20"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8C2328">
        <w:rPr>
          <w:rFonts w:eastAsia="Palatino Linotype" w:cs="Palatino Linotype"/>
          <w:b/>
          <w:bCs/>
          <w:i/>
          <w:color w:val="000000"/>
          <w:sz w:val="22"/>
          <w:szCs w:val="24"/>
        </w:rPr>
        <w:t>REVISIÓN EN AMPARO. LOS RESOLUTIVOS NO COMBATIDOS DEBEN DECLARARSE FIRMES. </w:t>
      </w:r>
    </w:p>
    <w:p w14:paraId="6BBB2F54"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C2328">
        <w:rPr>
          <w:rFonts w:eastAsia="Palatino Linotype" w:cs="Palatino Linotype"/>
          <w:i/>
          <w:color w:val="000000"/>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713A454" w14:textId="77777777" w:rsidR="008A700E" w:rsidRPr="008C2328" w:rsidRDefault="008A700E" w:rsidP="008A700E">
      <w:pPr>
        <w:rPr>
          <w:rFonts w:eastAsia="Times New Roman" w:cs="Times New Roman"/>
          <w:szCs w:val="24"/>
        </w:rPr>
      </w:pPr>
    </w:p>
    <w:p w14:paraId="1793D2E8" w14:textId="23AE77F5" w:rsidR="008A700E" w:rsidRPr="008C2328" w:rsidRDefault="008A700E" w:rsidP="008A700E">
      <w:pPr>
        <w:rPr>
          <w:rFonts w:eastAsia="Times New Roman" w:cs="Times New Roman"/>
          <w:szCs w:val="24"/>
        </w:rPr>
      </w:pPr>
      <w:r w:rsidRPr="008C2328">
        <w:rPr>
          <w:rFonts w:eastAsia="Times New Roman" w:cs="Times New Roman"/>
          <w:color w:val="000000"/>
          <w:szCs w:val="24"/>
        </w:rPr>
        <w:t xml:space="preserve">Así, la parte de la solicitud sobre la que no se expresó inconformidad, debe declararse consentida por </w:t>
      </w:r>
      <w:r w:rsidR="008E2C34">
        <w:rPr>
          <w:rFonts w:eastAsia="Times New Roman" w:cs="Times New Roman"/>
          <w:color w:val="000000"/>
          <w:szCs w:val="24"/>
        </w:rPr>
        <w:t>el</w:t>
      </w:r>
      <w:r w:rsidRPr="008C2328">
        <w:rPr>
          <w:rFonts w:eastAsia="Times New Roman" w:cs="Times New Roman"/>
          <w:color w:val="000000"/>
          <w:szCs w:val="24"/>
        </w:rPr>
        <w:t xml:space="preserve"> hoy Recurrente, ya que no pueden producirse efectos jurídicos tendentes a revocar, confirmar o modificar la parte de la respuesta con relación a la parte de la solicitud que no fue motivo de disenso, ya que se infiere un consentimiento de</w:t>
      </w:r>
      <w:r>
        <w:rPr>
          <w:rFonts w:eastAsia="Times New Roman" w:cs="Times New Roman"/>
          <w:color w:val="000000"/>
          <w:szCs w:val="24"/>
        </w:rPr>
        <w:t xml:space="preserve"> </w:t>
      </w:r>
      <w:r w:rsidRPr="008C2328">
        <w:rPr>
          <w:rFonts w:eastAsia="Times New Roman" w:cs="Times New Roman"/>
          <w:color w:val="000000"/>
          <w:szCs w:val="24"/>
        </w:rPr>
        <w:t>l</w:t>
      </w:r>
      <w:r>
        <w:rPr>
          <w:rFonts w:eastAsia="Times New Roman" w:cs="Times New Roman"/>
          <w:color w:val="000000"/>
          <w:szCs w:val="24"/>
        </w:rPr>
        <w:t>os</w:t>
      </w:r>
      <w:r w:rsidRPr="008C2328">
        <w:rPr>
          <w:rFonts w:eastAsia="Times New Roman" w:cs="Times New Roman"/>
          <w:color w:val="000000"/>
          <w:szCs w:val="24"/>
        </w:rPr>
        <w:t xml:space="preserve"> </w:t>
      </w:r>
      <w:r>
        <w:rPr>
          <w:rFonts w:eastAsia="Times New Roman" w:cs="Times New Roman"/>
          <w:color w:val="000000"/>
          <w:szCs w:val="24"/>
        </w:rPr>
        <w:t>r</w:t>
      </w:r>
      <w:r w:rsidRPr="008C2328">
        <w:rPr>
          <w:rFonts w:eastAsia="Times New Roman" w:cs="Times New Roman"/>
          <w:color w:val="000000"/>
          <w:szCs w:val="24"/>
        </w:rPr>
        <w:t>ecurrente</w:t>
      </w:r>
      <w:r>
        <w:rPr>
          <w:rFonts w:eastAsia="Times New Roman" w:cs="Times New Roman"/>
          <w:color w:val="000000"/>
          <w:szCs w:val="24"/>
        </w:rPr>
        <w:t>s</w:t>
      </w:r>
      <w:r w:rsidRPr="008C2328">
        <w:rPr>
          <w:rFonts w:eastAsia="Times New Roman" w:cs="Times New Roman"/>
          <w:color w:val="000000"/>
          <w:szCs w:val="24"/>
        </w:rPr>
        <w:t xml:space="preserve">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1D0EBE17" w14:textId="77777777" w:rsidR="008A700E" w:rsidRPr="008C2328" w:rsidRDefault="008A700E" w:rsidP="008A700E">
      <w:pPr>
        <w:rPr>
          <w:rFonts w:eastAsia="Times New Roman" w:cs="Times New Roman"/>
          <w:szCs w:val="24"/>
        </w:rPr>
      </w:pPr>
    </w:p>
    <w:p w14:paraId="599F277C"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8C2328">
        <w:rPr>
          <w:rFonts w:eastAsia="Palatino Linotype" w:cs="Palatino Linotype"/>
          <w:b/>
          <w:bCs/>
          <w:i/>
          <w:color w:val="000000"/>
          <w:sz w:val="22"/>
          <w:szCs w:val="24"/>
        </w:rPr>
        <w:t>ACTOS CONSENTIDOS. SON LOS QUE NO SE IMPUGNAN MEDIANTE EL RECURSO IDÓNEO.</w:t>
      </w:r>
    </w:p>
    <w:p w14:paraId="49BAA38D" w14:textId="77777777" w:rsidR="008A700E" w:rsidRPr="008C2328" w:rsidRDefault="008A700E" w:rsidP="008A700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8C2328">
        <w:rPr>
          <w:rFonts w:eastAsia="Palatino Linotype" w:cs="Palatino Linotype"/>
          <w:i/>
          <w:color w:val="000000"/>
          <w:sz w:val="22"/>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8213A75" w14:textId="77777777" w:rsidR="008A700E" w:rsidRPr="008C2328" w:rsidRDefault="008A700E" w:rsidP="008A700E">
      <w:pPr>
        <w:rPr>
          <w:rFonts w:eastAsia="Times New Roman" w:cs="Times New Roman"/>
          <w:szCs w:val="24"/>
        </w:rPr>
      </w:pPr>
    </w:p>
    <w:p w14:paraId="4DCC5300" w14:textId="77777777" w:rsidR="008A700E" w:rsidRPr="008C2328" w:rsidRDefault="008A700E" w:rsidP="008A700E">
      <w:pPr>
        <w:rPr>
          <w:rFonts w:eastAsia="Times New Roman" w:cs="Times New Roman"/>
          <w:szCs w:val="24"/>
        </w:rPr>
      </w:pPr>
      <w:r w:rsidRPr="008C2328">
        <w:rPr>
          <w:rFonts w:eastAsia="Times New Roman" w:cs="Times New Roman"/>
          <w:color w:val="000000"/>
          <w:szCs w:val="24"/>
        </w:rPr>
        <w:lastRenderedPageBreak/>
        <w:t>Para mayor abundamiento, también resulta aplicable el criterio 01/20 emitido por el Instituto Nacional de Transparencia, Acceso a la Información Pública y Protección de Datos Personales, que a la letra estipula lo siguiente: </w:t>
      </w:r>
    </w:p>
    <w:p w14:paraId="3298FF31" w14:textId="77777777" w:rsidR="008A700E" w:rsidRPr="008C2328" w:rsidRDefault="008A700E" w:rsidP="008A700E">
      <w:pPr>
        <w:rPr>
          <w:rFonts w:eastAsia="Times New Roman" w:cs="Times New Roman"/>
          <w:szCs w:val="24"/>
        </w:rPr>
      </w:pPr>
    </w:p>
    <w:p w14:paraId="3282CCA0" w14:textId="77777777" w:rsidR="008A700E" w:rsidRPr="008C2328" w:rsidRDefault="008A700E" w:rsidP="008A700E">
      <w:pPr>
        <w:spacing w:line="240" w:lineRule="auto"/>
        <w:ind w:left="567" w:right="567"/>
        <w:rPr>
          <w:rFonts w:eastAsia="Times New Roman" w:cs="Times New Roman"/>
          <w:sz w:val="22"/>
        </w:rPr>
      </w:pPr>
      <w:r w:rsidRPr="008C2328">
        <w:rPr>
          <w:rFonts w:eastAsia="Times New Roman" w:cs="Times New Roman"/>
          <w:b/>
          <w:bCs/>
          <w:i/>
          <w:iCs/>
          <w:color w:val="000000"/>
          <w:sz w:val="22"/>
        </w:rPr>
        <w:t xml:space="preserve">Actos consentidos tácitamente. Improcedencia de su análisis. </w:t>
      </w:r>
      <w:r w:rsidRPr="008C2328">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EF0D716" w14:textId="77777777" w:rsidR="008A700E" w:rsidRPr="008C2328" w:rsidRDefault="008A700E" w:rsidP="008A700E">
      <w:pPr>
        <w:rPr>
          <w:rFonts w:eastAsia="Times New Roman" w:cs="Times New Roman"/>
          <w:szCs w:val="24"/>
        </w:rPr>
      </w:pPr>
    </w:p>
    <w:p w14:paraId="0B968A9D" w14:textId="77777777" w:rsidR="0075013E" w:rsidRDefault="008A700E" w:rsidP="008A700E">
      <w:pPr>
        <w:rPr>
          <w:rFonts w:eastAsia="Times New Roman" w:cs="Times New Roman"/>
          <w:color w:val="000000"/>
          <w:szCs w:val="24"/>
        </w:rPr>
      </w:pPr>
      <w:r w:rsidRPr="008C2328">
        <w:rPr>
          <w:rFonts w:eastAsia="Times New Roman" w:cs="Times New Roman"/>
          <w:color w:val="000000"/>
          <w:szCs w:val="24"/>
        </w:rPr>
        <w:t xml:space="preserve">Por lo señalado anteriormente, dado que </w:t>
      </w:r>
      <w:r w:rsidR="008E2C34">
        <w:rPr>
          <w:rFonts w:eastAsia="Times New Roman" w:cs="Times New Roman"/>
          <w:color w:val="000000"/>
          <w:szCs w:val="24"/>
        </w:rPr>
        <w:t>el</w:t>
      </w:r>
      <w:r w:rsidRPr="008C2328">
        <w:rPr>
          <w:rFonts w:eastAsia="Times New Roman" w:cs="Times New Roman"/>
          <w:color w:val="000000"/>
          <w:szCs w:val="24"/>
        </w:rPr>
        <w:t xml:space="preserve"> Recurrente no impugnó la totalidad de la respuesta, se tiene por colmado el requerimiento de particular respecto</w:t>
      </w:r>
      <w:r w:rsidR="008E2C34">
        <w:rPr>
          <w:rFonts w:eastAsia="Times New Roman" w:cs="Times New Roman"/>
          <w:color w:val="000000"/>
          <w:szCs w:val="24"/>
        </w:rPr>
        <w:t xml:space="preserve"> </w:t>
      </w:r>
      <w:r w:rsidR="0075013E">
        <w:rPr>
          <w:rFonts w:eastAsia="Times New Roman" w:cs="Times New Roman"/>
          <w:color w:val="000000"/>
          <w:szCs w:val="24"/>
        </w:rPr>
        <w:t>al punto en comento.</w:t>
      </w:r>
    </w:p>
    <w:p w14:paraId="0A19A95A" w14:textId="77777777" w:rsidR="0075013E" w:rsidRDefault="0075013E" w:rsidP="008A700E">
      <w:pPr>
        <w:rPr>
          <w:rFonts w:eastAsia="Times New Roman" w:cs="Times New Roman"/>
          <w:color w:val="000000"/>
          <w:szCs w:val="24"/>
        </w:rPr>
      </w:pPr>
    </w:p>
    <w:p w14:paraId="6263E2C7" w14:textId="6F362C94" w:rsidR="002858B4" w:rsidRDefault="00034038" w:rsidP="002858B4">
      <w:pPr>
        <w:pBdr>
          <w:top w:val="nil"/>
          <w:left w:val="nil"/>
          <w:bottom w:val="nil"/>
          <w:right w:val="nil"/>
          <w:between w:val="nil"/>
        </w:pBdr>
        <w:contextualSpacing/>
        <w:rPr>
          <w:rFonts w:eastAsia="Palatino Linotype" w:cs="Palatino Linotype"/>
          <w:color w:val="000000"/>
          <w:szCs w:val="24"/>
        </w:rPr>
      </w:pPr>
      <w:r>
        <w:rPr>
          <w:rFonts w:eastAsia="Times New Roman" w:cs="Times New Roman"/>
          <w:color w:val="000000"/>
          <w:szCs w:val="24"/>
        </w:rPr>
        <w:t xml:space="preserve">Por otra parte, la inconformidad expresada por el Recurrente en este punto consiste en que </w:t>
      </w:r>
      <w:r w:rsidR="002858B4">
        <w:rPr>
          <w:rFonts w:eastAsia="Times New Roman" w:cs="Times New Roman"/>
          <w:color w:val="000000"/>
          <w:szCs w:val="24"/>
        </w:rPr>
        <w:t xml:space="preserve">en la respuesta no </w:t>
      </w:r>
      <w:r w:rsidR="002858B4">
        <w:rPr>
          <w:rFonts w:eastAsia="Palatino Linotype" w:cs="Palatino Linotype"/>
          <w:color w:val="000000"/>
          <w:szCs w:val="24"/>
        </w:rPr>
        <w:t>se señaló ningún fundamento del porqué los bonos son asignados por las autoridades que se mencionaron</w:t>
      </w:r>
      <w:r w:rsidR="008F59ED">
        <w:rPr>
          <w:rFonts w:eastAsia="Palatino Linotype" w:cs="Palatino Linotype"/>
          <w:color w:val="000000"/>
          <w:szCs w:val="24"/>
        </w:rPr>
        <w:t>; sin embargo, dich</w:t>
      </w:r>
      <w:r w:rsidR="000556F7">
        <w:rPr>
          <w:rFonts w:eastAsia="Palatino Linotype" w:cs="Palatino Linotype"/>
          <w:color w:val="000000"/>
          <w:szCs w:val="24"/>
        </w:rPr>
        <w:t>a información no fue requerida en la solicitud de información, en la que, se reitera, sólo se pidió el nombre de los servidores públicos</w:t>
      </w:r>
      <w:r w:rsidR="00653290">
        <w:rPr>
          <w:rFonts w:eastAsia="Palatino Linotype" w:cs="Palatino Linotype"/>
          <w:color w:val="000000"/>
          <w:szCs w:val="24"/>
        </w:rPr>
        <w:t xml:space="preserve"> involucrados en la selección y determinación de los bonos.</w:t>
      </w:r>
    </w:p>
    <w:p w14:paraId="4FBDF258" w14:textId="2CFFCA1B" w:rsidR="0075013E" w:rsidRDefault="0075013E" w:rsidP="008A700E">
      <w:pPr>
        <w:rPr>
          <w:rFonts w:eastAsia="Times New Roman" w:cs="Times New Roman"/>
          <w:color w:val="000000"/>
          <w:szCs w:val="24"/>
        </w:rPr>
      </w:pPr>
    </w:p>
    <w:p w14:paraId="07E15FCC" w14:textId="5DE8A7A0" w:rsidR="0020376D" w:rsidRPr="0059546E" w:rsidRDefault="009F051F" w:rsidP="0020376D">
      <w:pPr>
        <w:contextualSpacing/>
        <w:rPr>
          <w:rFonts w:eastAsia="Palatino Linotype" w:cs="Palatino Linotype"/>
          <w:szCs w:val="24"/>
        </w:rPr>
      </w:pPr>
      <w:r>
        <w:rPr>
          <w:rFonts w:eastAsia="Times New Roman" w:cs="Times New Roman"/>
          <w:color w:val="000000"/>
          <w:szCs w:val="24"/>
        </w:rPr>
        <w:t xml:space="preserve">Por tanto, </w:t>
      </w:r>
      <w:r w:rsidR="0020376D">
        <w:rPr>
          <w:rFonts w:eastAsia="Palatino Linotype" w:cs="Palatino Linotype"/>
          <w:szCs w:val="24"/>
        </w:rPr>
        <w:t>dado que el motivo de inconformidad consiste en</w:t>
      </w:r>
      <w:r w:rsidR="0020376D" w:rsidRPr="0059546E">
        <w:rPr>
          <w:rFonts w:eastAsia="Palatino Linotype" w:cs="Palatino Linotype"/>
          <w:szCs w:val="24"/>
        </w:rPr>
        <w:t xml:space="preserve"> un requerimiento que no fue planteado desde la solicitud primigenia, este debe ser calificado como una ampliación a la solicitud de información o </w:t>
      </w:r>
      <w:r w:rsidR="0020376D" w:rsidRPr="0059546E">
        <w:rPr>
          <w:rFonts w:eastAsia="Palatino Linotype" w:cs="Palatino Linotype"/>
          <w:i/>
          <w:szCs w:val="24"/>
        </w:rPr>
        <w:t xml:space="preserve">plus </w:t>
      </w:r>
      <w:proofErr w:type="spellStart"/>
      <w:r w:rsidR="0020376D" w:rsidRPr="0059546E">
        <w:rPr>
          <w:rFonts w:eastAsia="Palatino Linotype" w:cs="Palatino Linotype"/>
          <w:i/>
          <w:szCs w:val="24"/>
        </w:rPr>
        <w:t>petitio</w:t>
      </w:r>
      <w:proofErr w:type="spellEnd"/>
      <w:r w:rsidR="0020376D" w:rsidRPr="0059546E">
        <w:rPr>
          <w:rFonts w:eastAsia="Palatino Linotype" w:cs="Palatino Linotype"/>
          <w:szCs w:val="24"/>
        </w:rPr>
        <w:t>; esto es, que se adhirió información que no había sido solicitada</w:t>
      </w:r>
      <w:r w:rsidR="0020376D">
        <w:rPr>
          <w:rFonts w:eastAsia="Palatino Linotype" w:cs="Palatino Linotype"/>
          <w:szCs w:val="24"/>
        </w:rPr>
        <w:t>.</w:t>
      </w:r>
      <w:r w:rsidR="0020376D" w:rsidRPr="0059546E">
        <w:rPr>
          <w:rFonts w:eastAsia="Palatino Linotype" w:cs="Palatino Linotype"/>
          <w:szCs w:val="24"/>
        </w:rPr>
        <w:t xml:space="preserve"> </w:t>
      </w:r>
      <w:r w:rsidR="0020376D">
        <w:rPr>
          <w:rFonts w:eastAsia="Palatino Linotype" w:cs="Palatino Linotype"/>
          <w:szCs w:val="24"/>
        </w:rPr>
        <w:t>P</w:t>
      </w:r>
      <w:r w:rsidR="0020376D" w:rsidRPr="0059546E">
        <w:rPr>
          <w:rFonts w:eastAsia="Palatino Linotype" w:cs="Palatino Linotype"/>
          <w:szCs w:val="24"/>
        </w:rPr>
        <w:t xml:space="preserve">or </w:t>
      </w:r>
      <w:r w:rsidR="00750652">
        <w:rPr>
          <w:rFonts w:eastAsia="Palatino Linotype" w:cs="Palatino Linotype"/>
          <w:szCs w:val="24"/>
        </w:rPr>
        <w:t>lo que</w:t>
      </w:r>
      <w:r w:rsidR="00A92F9B">
        <w:rPr>
          <w:rFonts w:eastAsia="Palatino Linotype" w:cs="Palatino Linotype"/>
          <w:szCs w:val="24"/>
        </w:rPr>
        <w:t>,</w:t>
      </w:r>
      <w:r w:rsidR="0020376D" w:rsidRPr="0059546E">
        <w:rPr>
          <w:rFonts w:eastAsia="Palatino Linotype" w:cs="Palatino Linotype"/>
          <w:szCs w:val="24"/>
        </w:rPr>
        <w:t xml:space="preserve"> al haberse realizado en un momento posterior al ingreso de la solicitud original, </w:t>
      </w:r>
      <w:r w:rsidR="00750652" w:rsidRPr="0059546E">
        <w:rPr>
          <w:rFonts w:eastAsia="Palatino Linotype" w:cs="Palatino Linotype"/>
          <w:szCs w:val="24"/>
        </w:rPr>
        <w:t xml:space="preserve">el requerimiento adicional </w:t>
      </w:r>
      <w:r w:rsidR="0020376D" w:rsidRPr="0059546E">
        <w:rPr>
          <w:rFonts w:eastAsia="Palatino Linotype" w:cs="Palatino Linotype"/>
          <w:szCs w:val="24"/>
        </w:rPr>
        <w:t>deviene infundado, debido a que no se planteó ante el Sujeto Obligado oportunamente</w:t>
      </w:r>
      <w:r w:rsidR="00750652">
        <w:rPr>
          <w:rFonts w:eastAsia="Palatino Linotype" w:cs="Palatino Linotype"/>
          <w:szCs w:val="24"/>
        </w:rPr>
        <w:t>. En consecuencia,</w:t>
      </w:r>
      <w:r w:rsidR="0020376D" w:rsidRPr="0059546E">
        <w:rPr>
          <w:rFonts w:eastAsia="Palatino Linotype" w:cs="Palatino Linotype"/>
          <w:szCs w:val="24"/>
        </w:rPr>
        <w:t xml:space="preserve"> resulta injustificado </w:t>
      </w:r>
      <w:r w:rsidR="0020376D" w:rsidRPr="0059546E">
        <w:rPr>
          <w:rFonts w:eastAsia="Palatino Linotype" w:cs="Palatino Linotype"/>
          <w:szCs w:val="24"/>
        </w:rPr>
        <w:lastRenderedPageBreak/>
        <w:t>examinar tal petición, pues ésta no fue del conocimiento del Sujeto Obligado, por lo que, no tuvo la oportunidad legal de analizarla ni de pronunciarse sobre ella. Sirve de apoyo por analogía la siguiente tesis jurisprudencial con registro digital 178788</w:t>
      </w:r>
      <w:r w:rsidR="0020376D" w:rsidRPr="0059546E">
        <w:rPr>
          <w:rFonts w:eastAsia="Palatino Linotype" w:cs="Palatino Linotype"/>
          <w:szCs w:val="24"/>
          <w:vertAlign w:val="superscript"/>
        </w:rPr>
        <w:footnoteReference w:id="4"/>
      </w:r>
      <w:r w:rsidR="0020376D" w:rsidRPr="0059546E">
        <w:rPr>
          <w:rFonts w:eastAsia="Palatino Linotype" w:cs="Palatino Linotype"/>
          <w:szCs w:val="24"/>
        </w:rPr>
        <w:t>, en la que se establece lo siguiente:</w:t>
      </w:r>
    </w:p>
    <w:p w14:paraId="6C24C596" w14:textId="77777777" w:rsidR="0020376D" w:rsidRPr="0020376D" w:rsidRDefault="0020376D" w:rsidP="0020376D">
      <w:pPr>
        <w:contextualSpacing/>
        <w:rPr>
          <w:rFonts w:eastAsia="Palatino Linotype" w:cs="Palatino Linotype"/>
          <w:szCs w:val="24"/>
        </w:rPr>
      </w:pPr>
    </w:p>
    <w:p w14:paraId="59BCF956" w14:textId="77777777" w:rsidR="0020376D" w:rsidRPr="0020376D" w:rsidRDefault="0020376D" w:rsidP="0020376D">
      <w:pPr>
        <w:spacing w:line="240" w:lineRule="auto"/>
        <w:ind w:left="567" w:right="567"/>
        <w:rPr>
          <w:rFonts w:eastAsia="Times New Roman" w:cs="Times New Roman"/>
          <w:b/>
          <w:i/>
          <w:sz w:val="22"/>
          <w:szCs w:val="24"/>
          <w:lang w:val="es-MX" w:eastAsia="es-ES"/>
        </w:rPr>
      </w:pPr>
      <w:r w:rsidRPr="0020376D">
        <w:rPr>
          <w:rFonts w:eastAsia="Times New Roman" w:cs="Times New Roman"/>
          <w:b/>
          <w:i/>
          <w:sz w:val="22"/>
          <w:szCs w:val="24"/>
          <w:lang w:val="es-MX" w:eastAsia="es-ES"/>
        </w:rPr>
        <w:t>CONCEPTOS DE VIOLACIÓN EN EL AMPARO DIRECTO. INOPERANCIA DE LOS QUE INTRODUCEN CUESTIONAMIENTOS NOVEDOSOS QUE NO FUERON PLANTEADOS EN EL JUICIO NATURAL.</w:t>
      </w:r>
    </w:p>
    <w:p w14:paraId="41B63D05" w14:textId="77777777" w:rsidR="0020376D" w:rsidRPr="0020376D" w:rsidRDefault="0020376D" w:rsidP="0020376D">
      <w:pPr>
        <w:spacing w:line="240" w:lineRule="auto"/>
        <w:ind w:left="567" w:right="567"/>
        <w:rPr>
          <w:rFonts w:eastAsia="Times New Roman" w:cs="Times New Roman"/>
          <w:i/>
          <w:sz w:val="22"/>
          <w:szCs w:val="24"/>
          <w:lang w:val="es-MX" w:eastAsia="es-ES"/>
        </w:rPr>
      </w:pPr>
      <w:r w:rsidRPr="0020376D">
        <w:rPr>
          <w:rFonts w:eastAsia="Times New Roman" w:cs="Times New Roman"/>
          <w:i/>
          <w:sz w:val="22"/>
          <w:szCs w:val="24"/>
          <w:lang w:val="es-MX" w:eastAsia="es-ES"/>
        </w:rPr>
        <w:t>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074FCE6C" w14:textId="77777777" w:rsidR="0020376D" w:rsidRPr="0020376D" w:rsidRDefault="0020376D" w:rsidP="0020376D">
      <w:pPr>
        <w:contextualSpacing/>
        <w:rPr>
          <w:rFonts w:eastAsia="Palatino Linotype" w:cs="Palatino Linotype"/>
          <w:szCs w:val="24"/>
        </w:rPr>
      </w:pPr>
    </w:p>
    <w:p w14:paraId="35936B95" w14:textId="2C31F0AE" w:rsidR="0075013E" w:rsidRDefault="003E5869" w:rsidP="008A700E">
      <w:pPr>
        <w:rPr>
          <w:rFonts w:eastAsia="Times New Roman" w:cs="Times New Roman"/>
          <w:color w:val="000000"/>
          <w:szCs w:val="24"/>
        </w:rPr>
      </w:pPr>
      <w:r>
        <w:rPr>
          <w:rFonts w:eastAsia="Palatino Linotype" w:cs="Palatino Linotype"/>
          <w:szCs w:val="24"/>
        </w:rPr>
        <w:t xml:space="preserve">En ese orden de ideas, </w:t>
      </w:r>
      <w:r w:rsidR="00972856">
        <w:rPr>
          <w:rFonts w:eastAsia="Palatino Linotype" w:cs="Palatino Linotype"/>
          <w:szCs w:val="24"/>
        </w:rPr>
        <w:t>el punto 3 de la solicitud se tiene por colmado.</w:t>
      </w:r>
    </w:p>
    <w:p w14:paraId="2D5EBD7A" w14:textId="77777777" w:rsidR="009F051F" w:rsidRDefault="009F051F" w:rsidP="008A700E">
      <w:pPr>
        <w:rPr>
          <w:rFonts w:eastAsia="Times New Roman" w:cs="Times New Roman"/>
          <w:color w:val="000000"/>
          <w:szCs w:val="24"/>
        </w:rPr>
      </w:pPr>
    </w:p>
    <w:p w14:paraId="012CC3AA" w14:textId="30F18C53" w:rsidR="006165FB" w:rsidRDefault="006165FB" w:rsidP="006165FB">
      <w:pPr>
        <w:rPr>
          <w:rFonts w:eastAsia="Palatino Linotype" w:cs="Palatino Linotype"/>
          <w:szCs w:val="24"/>
        </w:rPr>
      </w:pPr>
      <w:r w:rsidRPr="00C15F54">
        <w:rPr>
          <w:rFonts w:eastAsia="Palatino Linotype" w:cs="Palatino Linotype"/>
          <w:szCs w:val="24"/>
        </w:rPr>
        <w:t xml:space="preserve">Consecuentemente, este Instituto estima que los motivos de inconformidad planteados por el Recurrente devienen </w:t>
      </w:r>
      <w:r w:rsidR="0002565B">
        <w:rPr>
          <w:rFonts w:eastAsia="Palatino Linotype" w:cs="Palatino Linotype"/>
          <w:szCs w:val="24"/>
        </w:rPr>
        <w:t xml:space="preserve">parcialmente </w:t>
      </w:r>
      <w:r w:rsidRPr="00C15F54">
        <w:rPr>
          <w:rFonts w:eastAsia="Palatino Linotype" w:cs="Palatino Linotype"/>
          <w:szCs w:val="24"/>
        </w:rPr>
        <w:t xml:space="preserve">fundados, por lo que es procedente ordenar al Sujeto Obligado a que haga entrega de </w:t>
      </w:r>
      <w:r w:rsidR="00C11E89">
        <w:rPr>
          <w:rFonts w:eastAsia="Palatino Linotype" w:cs="Palatino Linotype"/>
          <w:szCs w:val="24"/>
        </w:rPr>
        <w:t xml:space="preserve">los </w:t>
      </w:r>
      <w:r w:rsidR="0002565B" w:rsidRPr="0002565B">
        <w:rPr>
          <w:rFonts w:eastAsia="Palatino Linotype" w:cs="Palatino Linotype"/>
          <w:szCs w:val="24"/>
        </w:rPr>
        <w:t>documentos en donde consten los criterios o cualquier método que se utilice para determinar a quienes se otorgaron los estímulos denominados «Bono Salud» en los ejercicios 2022 y 2023</w:t>
      </w:r>
      <w:r w:rsidR="00032682">
        <w:rPr>
          <w:rFonts w:eastAsia="Palatino Linotype" w:cs="Palatino Linotype"/>
          <w:szCs w:val="24"/>
        </w:rPr>
        <w:t xml:space="preserve">, así como de los </w:t>
      </w:r>
      <w:r w:rsidR="0050170A" w:rsidRPr="0050170A">
        <w:rPr>
          <w:rFonts w:eastAsia="Palatino Linotype" w:cs="Palatino Linotype"/>
          <w:szCs w:val="24"/>
        </w:rPr>
        <w:t xml:space="preserve">documentos que den cuenta de los méritos de las personas que fueron beneficiarios de </w:t>
      </w:r>
      <w:r w:rsidR="008B40D8">
        <w:rPr>
          <w:rFonts w:eastAsia="Palatino Linotype" w:cs="Palatino Linotype"/>
          <w:szCs w:val="24"/>
        </w:rPr>
        <w:t>dichos</w:t>
      </w:r>
      <w:r w:rsidR="0050170A" w:rsidRPr="0050170A">
        <w:rPr>
          <w:rFonts w:eastAsia="Palatino Linotype" w:cs="Palatino Linotype"/>
          <w:szCs w:val="24"/>
        </w:rPr>
        <w:t xml:space="preserve"> bonos, en versión pública de ser procedente.</w:t>
      </w:r>
    </w:p>
    <w:p w14:paraId="2D7F085B" w14:textId="77777777" w:rsidR="0080575D" w:rsidRDefault="0080575D" w:rsidP="006165FB">
      <w:pPr>
        <w:rPr>
          <w:rFonts w:eastAsia="Palatino Linotype" w:cs="Palatino Linotype"/>
          <w:szCs w:val="24"/>
        </w:rPr>
      </w:pPr>
    </w:p>
    <w:p w14:paraId="2B0F2242" w14:textId="77777777" w:rsidR="00171CF4" w:rsidRDefault="00171CF4" w:rsidP="00171CF4">
      <w:pPr>
        <w:pStyle w:val="Ttulo3"/>
        <w:rPr>
          <w:rFonts w:eastAsia="Palatino Linotype"/>
        </w:rPr>
      </w:pPr>
      <w:r>
        <w:rPr>
          <w:rFonts w:eastAsia="Palatino Linotype"/>
        </w:rPr>
        <w:lastRenderedPageBreak/>
        <w:t>DE LA VERSIÓN PÚBLICA</w:t>
      </w:r>
    </w:p>
    <w:p w14:paraId="7EA2102B" w14:textId="77777777" w:rsidR="00171CF4" w:rsidRPr="00F42CE0" w:rsidRDefault="00171CF4" w:rsidP="00171CF4">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2A534BCA" w14:textId="77777777" w:rsidR="00171CF4" w:rsidRPr="00F42CE0" w:rsidRDefault="00171CF4" w:rsidP="00171CF4">
      <w:pPr>
        <w:rPr>
          <w:rFonts w:eastAsia="Palatino Linotype" w:cs="Palatino Linotype"/>
          <w:szCs w:val="24"/>
        </w:rPr>
      </w:pPr>
    </w:p>
    <w:p w14:paraId="588F5C1F"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0ECE060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10C907B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0B38D50A"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1E519BE7"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BD6BA6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w:t>
      </w:r>
    </w:p>
    <w:p w14:paraId="37B9877D"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38F953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165CFBF0"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839D13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2D1B4F0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BB437B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1BC9E50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2B6357CB"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1D2BC6F6"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337C986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4DEF2A0A" w14:textId="77777777" w:rsidR="00171CF4" w:rsidRPr="00F42CE0" w:rsidRDefault="00171CF4" w:rsidP="00171CF4">
      <w:pPr>
        <w:rPr>
          <w:rFonts w:eastAsia="Palatino Linotype" w:cs="Palatino Linotype"/>
          <w:i/>
          <w:szCs w:val="24"/>
        </w:rPr>
      </w:pPr>
    </w:p>
    <w:p w14:paraId="6B2CA92E" w14:textId="77777777" w:rsidR="00171CF4" w:rsidRPr="00F42CE0" w:rsidRDefault="00171CF4" w:rsidP="00171CF4">
      <w:pPr>
        <w:rPr>
          <w:rFonts w:eastAsia="Palatino Linotype" w:cs="Palatino Linotype"/>
          <w:szCs w:val="24"/>
        </w:rPr>
      </w:pPr>
      <w:r w:rsidRPr="00F42CE0">
        <w:rPr>
          <w:rFonts w:eastAsia="Palatino Linotype" w:cs="Palatino Linotype"/>
          <w:szCs w:val="24"/>
        </w:rPr>
        <w:t xml:space="preserve">De este modo, en armonía entre los principios constitucionales de máxima publicidad y de protección de datos personales, la Ley permite la elaboración de versiones públicas en </w:t>
      </w:r>
      <w:r w:rsidRPr="00F42CE0">
        <w:rPr>
          <w:rFonts w:eastAsia="Palatino Linotype" w:cs="Palatino Linotype"/>
          <w:szCs w:val="24"/>
        </w:rPr>
        <w:lastRenderedPageBreak/>
        <w:t>las que se suprima aquella información relacionada con la vida privada de los particulares.</w:t>
      </w:r>
    </w:p>
    <w:p w14:paraId="2B634AF7" w14:textId="77777777" w:rsidR="00171CF4" w:rsidRPr="00F42CE0" w:rsidRDefault="00171CF4" w:rsidP="00171CF4">
      <w:pPr>
        <w:rPr>
          <w:rFonts w:eastAsia="Palatino Linotype" w:cs="Palatino Linotype"/>
          <w:szCs w:val="24"/>
        </w:rPr>
      </w:pPr>
    </w:p>
    <w:p w14:paraId="1B3FA5F2" w14:textId="77777777" w:rsidR="00171CF4" w:rsidRPr="00F42CE0" w:rsidRDefault="00171CF4" w:rsidP="00171CF4">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3CE01F0" w14:textId="77777777" w:rsidR="00171CF4" w:rsidRPr="00F42CE0" w:rsidRDefault="00171CF4" w:rsidP="00171CF4">
      <w:pPr>
        <w:rPr>
          <w:rFonts w:eastAsia="Palatino Linotype" w:cs="Palatino Linotype"/>
          <w:szCs w:val="24"/>
        </w:rPr>
      </w:pPr>
    </w:p>
    <w:p w14:paraId="412D49E6" w14:textId="77777777" w:rsidR="00171CF4" w:rsidRPr="00F42CE0" w:rsidRDefault="00171CF4" w:rsidP="00171CF4">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0178E42F" w14:textId="77777777" w:rsidR="00171CF4" w:rsidRPr="00F42CE0" w:rsidRDefault="00171CF4" w:rsidP="00171CF4">
      <w:pPr>
        <w:rPr>
          <w:rFonts w:eastAsia="Palatino Linotype" w:cs="Palatino Linotype"/>
        </w:rPr>
      </w:pPr>
    </w:p>
    <w:p w14:paraId="15D69A92" w14:textId="77777777" w:rsidR="00171CF4"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64F48F0E"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5210463"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2EB2023D"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E0CA17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459A7099"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50DE83DC"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3756671"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E7B685"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5951F25E"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7CBE920" w14:textId="77777777" w:rsidR="00171CF4" w:rsidRPr="00F42CE0" w:rsidRDefault="00171CF4" w:rsidP="00171CF4">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24BB3676" w14:textId="77777777" w:rsidR="00171CF4" w:rsidRPr="00F42CE0" w:rsidRDefault="00171CF4" w:rsidP="00171CF4">
      <w:pPr>
        <w:rPr>
          <w:rFonts w:eastAsia="Palatino Linotype" w:cs="Palatino Linotype"/>
          <w:i/>
          <w:szCs w:val="24"/>
        </w:rPr>
      </w:pPr>
    </w:p>
    <w:p w14:paraId="3D250B6F" w14:textId="77777777" w:rsidR="00171CF4" w:rsidRPr="00F42CE0" w:rsidRDefault="00171CF4" w:rsidP="00171CF4">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1346E80" w14:textId="77777777" w:rsidR="00171CF4" w:rsidRDefault="00171CF4" w:rsidP="00171CF4">
      <w:pPr>
        <w:rPr>
          <w:rFonts w:eastAsia="Palatino Linotype" w:cs="Palatino Linotype"/>
          <w:szCs w:val="24"/>
        </w:rPr>
      </w:pPr>
    </w:p>
    <w:p w14:paraId="3AA98127" w14:textId="77777777" w:rsidR="00171CF4" w:rsidRPr="00F42CE0" w:rsidRDefault="00171CF4" w:rsidP="00171CF4">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13CC94A1" w14:textId="77777777" w:rsidR="00171CF4" w:rsidRPr="00F42CE0" w:rsidRDefault="00171CF4" w:rsidP="00171CF4">
      <w:pPr>
        <w:rPr>
          <w:rFonts w:eastAsia="Palatino Linotype" w:cs="Palatino Linotype"/>
          <w:szCs w:val="24"/>
        </w:rPr>
      </w:pPr>
    </w:p>
    <w:p w14:paraId="2A6EA7B3" w14:textId="77777777" w:rsidR="00171CF4" w:rsidRDefault="00171CF4" w:rsidP="00171CF4">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w:t>
      </w:r>
      <w:r w:rsidRPr="00F42CE0">
        <w:rPr>
          <w:rFonts w:eastAsia="Palatino Linotype" w:cs="Palatino Linotype"/>
          <w:color w:val="000000"/>
          <w:szCs w:val="24"/>
        </w:rPr>
        <w:lastRenderedPageBreak/>
        <w:t>Municipios, a efecto de salvaguardar el derecho de acceso a la información pública consignado a favor del Recurrente.</w:t>
      </w:r>
    </w:p>
    <w:p w14:paraId="7224553E" w14:textId="77777777" w:rsidR="00171CF4" w:rsidRDefault="00171CF4" w:rsidP="00171CF4"/>
    <w:p w14:paraId="76E715D8" w14:textId="37398412" w:rsidR="00171CF4" w:rsidRPr="006F2304" w:rsidRDefault="00171CF4" w:rsidP="00171CF4">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el</w:t>
      </w:r>
      <w:r w:rsidRPr="0CEC3CE0">
        <w:rPr>
          <w:rFonts w:eastAsia="Palatino Linotype" w:cs="Palatino Linotype"/>
          <w:color w:val="000000" w:themeColor="text1"/>
        </w:rPr>
        <w:t xml:space="preserve"> Recurrente resultan fundados en el recurso de revisión que es materia de esta resolución; por ello </w:t>
      </w:r>
      <w:r w:rsidRPr="0CEC3CE0">
        <w:rPr>
          <w:rFonts w:eastAsia="Palatino Linotype" w:cs="Palatino Linotype"/>
          <w:b/>
          <w:bCs/>
          <w:color w:val="000000" w:themeColor="text1"/>
        </w:rPr>
        <w:t xml:space="preserve">con fundamento en la segunda hipótesis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Pr="0CEC3CE0">
        <w:rPr>
          <w:rFonts w:eastAsia="Palatino Linotype" w:cs="Palatino Linotype"/>
          <w:b/>
          <w:bCs/>
          <w:color w:val="000000" w:themeColor="text1"/>
        </w:rPr>
        <w:t xml:space="preserve">MODIFICA </w:t>
      </w:r>
      <w:r w:rsidRPr="0CEC3CE0">
        <w:rPr>
          <w:rFonts w:eastAsia="Palatino Linotype" w:cs="Palatino Linotype"/>
          <w:color w:val="000000" w:themeColor="text1"/>
        </w:rPr>
        <w:t>la respuesta a la solicitud de información número</w:t>
      </w:r>
      <w:r w:rsidRPr="0CEC3CE0">
        <w:rPr>
          <w:rFonts w:eastAsia="Palatino Linotype" w:cs="Palatino Linotype"/>
          <w:b/>
          <w:bCs/>
          <w:color w:val="000000" w:themeColor="text1"/>
        </w:rPr>
        <w:t xml:space="preserve"> </w:t>
      </w:r>
      <w:r w:rsidR="00837CA1">
        <w:rPr>
          <w:rFonts w:eastAsia="Palatino Linotype" w:cs="Palatino Linotype"/>
          <w:b/>
          <w:bCs/>
          <w:color w:val="000000"/>
          <w:szCs w:val="24"/>
        </w:rPr>
        <w:t xml:space="preserve"> 00785/ISEM/IP/2023</w:t>
      </w:r>
      <w:r w:rsidRPr="0CEC3CE0">
        <w:rPr>
          <w:rFonts w:eastAsia="Palatino Linotype" w:cs="Palatino Linotype"/>
          <w:color w:val="000000" w:themeColor="text1"/>
        </w:rPr>
        <w:t>, que ha sido materia del presente estudio.</w:t>
      </w:r>
    </w:p>
    <w:p w14:paraId="1A3DF615" w14:textId="77777777" w:rsidR="00171CF4" w:rsidRPr="006F2304" w:rsidRDefault="00171CF4" w:rsidP="00171CF4">
      <w:pPr>
        <w:pBdr>
          <w:top w:val="nil"/>
          <w:left w:val="nil"/>
          <w:bottom w:val="nil"/>
          <w:right w:val="nil"/>
          <w:between w:val="nil"/>
        </w:pBdr>
        <w:rPr>
          <w:rFonts w:eastAsia="Palatino Linotype" w:cs="Palatino Linotype"/>
          <w:color w:val="000000"/>
          <w:szCs w:val="24"/>
        </w:rPr>
      </w:pPr>
    </w:p>
    <w:p w14:paraId="56164BC9"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06634CA"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5C03E9E5" w14:textId="77777777" w:rsidR="00171CF4" w:rsidRPr="00BB7F90" w:rsidRDefault="00171CF4" w:rsidP="00171CF4">
      <w:pPr>
        <w:pStyle w:val="Ttulo1"/>
        <w:rPr>
          <w:rFonts w:eastAsia="Palatino Linotype"/>
        </w:rPr>
      </w:pPr>
      <w:r w:rsidRPr="00BB7F90">
        <w:rPr>
          <w:rFonts w:eastAsia="Palatino Linotype"/>
        </w:rPr>
        <w:t>S E    R E S U E L V E</w:t>
      </w:r>
    </w:p>
    <w:p w14:paraId="1D30DF18" w14:textId="77777777" w:rsidR="00171CF4" w:rsidRPr="00BB7F90" w:rsidRDefault="00171CF4" w:rsidP="00171CF4">
      <w:pPr>
        <w:pBdr>
          <w:top w:val="nil"/>
          <w:left w:val="nil"/>
          <w:bottom w:val="nil"/>
          <w:right w:val="nil"/>
          <w:between w:val="nil"/>
        </w:pBdr>
        <w:rPr>
          <w:rFonts w:eastAsia="Palatino Linotype" w:cs="Palatino Linotype"/>
          <w:b/>
          <w:color w:val="000000"/>
          <w:szCs w:val="24"/>
        </w:rPr>
      </w:pPr>
    </w:p>
    <w:p w14:paraId="76EB5A95" w14:textId="15C1A019" w:rsidR="00171CF4" w:rsidRPr="00BB7F90" w:rsidRDefault="00171CF4" w:rsidP="00171CF4">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Pr="00BB7F90">
        <w:rPr>
          <w:rFonts w:eastAsia="Palatino Linotype" w:cs="Palatino Linotype"/>
          <w:b/>
          <w:bCs/>
          <w:color w:val="000000" w:themeColor="text1"/>
        </w:rPr>
        <w:t>MODIFICA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837CA1">
        <w:rPr>
          <w:rFonts w:eastAsia="Palatino Linotype" w:cs="Palatino Linotype"/>
          <w:b/>
          <w:bCs/>
          <w:color w:val="000000"/>
          <w:szCs w:val="24"/>
        </w:rPr>
        <w:t xml:space="preserve"> 00785/ISEM/IP/2023</w:t>
      </w:r>
      <w:r w:rsidRPr="00BB7F90">
        <w:rPr>
          <w:rFonts w:eastAsia="Palatino Linotype" w:cs="Palatino Linotype"/>
          <w:color w:val="000000" w:themeColor="text1"/>
        </w:rPr>
        <w:t xml:space="preserve">, por resultar </w:t>
      </w:r>
      <w:r w:rsidR="00F44E5B">
        <w:rPr>
          <w:rFonts w:eastAsia="Palatino Linotype" w:cs="Palatino Linotype"/>
          <w:color w:val="000000" w:themeColor="text1"/>
        </w:rPr>
        <w:t xml:space="preserve">parcialmente </w:t>
      </w:r>
      <w:r w:rsidRPr="00BB7F90">
        <w:rPr>
          <w:rFonts w:eastAsia="Palatino Linotype" w:cs="Palatino Linotype"/>
          <w:color w:val="000000" w:themeColor="text1"/>
        </w:rPr>
        <w:t>fundados los motivos de inconformidad argüidos por el Recurrente, en términos del</w:t>
      </w:r>
      <w:r w:rsidRPr="00BB7F90">
        <w:rPr>
          <w:rFonts w:eastAsia="Palatino Linotype" w:cs="Palatino Linotype"/>
          <w:b/>
          <w:bCs/>
          <w:color w:val="000000" w:themeColor="text1"/>
        </w:rPr>
        <w:t xml:space="preserve"> Considerando QUINTO </w:t>
      </w:r>
      <w:r w:rsidRPr="00BB7F90">
        <w:rPr>
          <w:rFonts w:eastAsia="Palatino Linotype" w:cs="Palatino Linotype"/>
          <w:color w:val="000000" w:themeColor="text1"/>
        </w:rPr>
        <w:t xml:space="preserve">de la presente resolución. </w:t>
      </w:r>
    </w:p>
    <w:p w14:paraId="3DFEEF2E"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782A8482" w14:textId="5F5E7E7F" w:rsidR="00171CF4" w:rsidRPr="00BB7F90" w:rsidRDefault="00171CF4" w:rsidP="00171CF4">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al Sujeto Obligado que haga entrega al Recurrente mediante el Sistema de Acceso a la Información Mexiquense (SAIMEX)</w:t>
      </w:r>
      <w:r w:rsidR="008B40D8">
        <w:rPr>
          <w:rFonts w:eastAsia="Palatino Linotype" w:cs="Palatino Linotype"/>
          <w:color w:val="000000"/>
          <w:szCs w:val="24"/>
        </w:rPr>
        <w:t>, en versión pública de ser procedente</w:t>
      </w:r>
      <w:r w:rsidRPr="00BB7F90">
        <w:rPr>
          <w:rFonts w:eastAsia="Palatino Linotype" w:cs="Palatino Linotype"/>
          <w:color w:val="000000"/>
          <w:szCs w:val="24"/>
        </w:rPr>
        <w:t xml:space="preserve"> y en términos del </w:t>
      </w:r>
      <w:r w:rsidRPr="00BB7F90">
        <w:rPr>
          <w:rFonts w:eastAsia="Palatino Linotype" w:cs="Palatino Linotype"/>
          <w:b/>
          <w:color w:val="000000"/>
          <w:szCs w:val="24"/>
        </w:rPr>
        <w:t>Considerando QUINTO</w:t>
      </w:r>
      <w:r w:rsidRPr="00BB7F90">
        <w:rPr>
          <w:rFonts w:eastAsia="Palatino Linotype" w:cs="Palatino Linotype"/>
          <w:color w:val="000000"/>
          <w:szCs w:val="24"/>
        </w:rPr>
        <w:t>, de lo</w:t>
      </w:r>
      <w:r w:rsidR="00E87177">
        <w:rPr>
          <w:rFonts w:eastAsia="Palatino Linotype" w:cs="Palatino Linotype"/>
          <w:color w:val="000000"/>
          <w:szCs w:val="24"/>
        </w:rPr>
        <w:t>s documentos en donde conste lo siguient</w:t>
      </w:r>
      <w:r w:rsidRPr="00BB7F90">
        <w:rPr>
          <w:rFonts w:eastAsia="Palatino Linotype" w:cs="Palatino Linotype"/>
          <w:color w:val="000000"/>
          <w:szCs w:val="24"/>
        </w:rPr>
        <w:t xml:space="preserve">e: </w:t>
      </w:r>
    </w:p>
    <w:p w14:paraId="122A7666"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63FA33DB" w14:textId="157E1594" w:rsidR="008A76FD" w:rsidRPr="00BB7F90" w:rsidRDefault="6D751AE2" w:rsidP="6D751AE2">
      <w:pPr>
        <w:numPr>
          <w:ilvl w:val="0"/>
          <w:numId w:val="6"/>
        </w:numPr>
        <w:pBdr>
          <w:top w:val="nil"/>
          <w:left w:val="nil"/>
          <w:bottom w:val="nil"/>
          <w:right w:val="nil"/>
          <w:between w:val="nil"/>
        </w:pBdr>
        <w:spacing w:line="240" w:lineRule="auto"/>
        <w:rPr>
          <w:rFonts w:eastAsia="Palatino Linotype" w:cs="Palatino Linotype"/>
          <w:i/>
          <w:iCs/>
          <w:color w:val="000000"/>
          <w:lang w:val="es-ES"/>
        </w:rPr>
      </w:pPr>
      <w:r w:rsidRPr="6D751AE2">
        <w:rPr>
          <w:rFonts w:eastAsia="Palatino Linotype" w:cs="Palatino Linotype"/>
          <w:i/>
          <w:iCs/>
          <w:color w:val="000000" w:themeColor="text1"/>
          <w:lang w:val="es-ES"/>
        </w:rPr>
        <w:lastRenderedPageBreak/>
        <w:t xml:space="preserve">Los criterios o cualquier método que se utilizaron para determinar a quienes se otorgaron los estímulos denominados «Bono Salud» en </w:t>
      </w:r>
      <w:r w:rsidR="008D39FD">
        <w:rPr>
          <w:rFonts w:eastAsia="Palatino Linotype" w:cs="Palatino Linotype"/>
          <w:i/>
          <w:iCs/>
          <w:color w:val="000000" w:themeColor="text1"/>
          <w:lang w:val="es-ES"/>
        </w:rPr>
        <w:t xml:space="preserve">el </w:t>
      </w:r>
      <w:r w:rsidR="00154798">
        <w:rPr>
          <w:rFonts w:eastAsia="Palatino Linotype" w:cs="Palatino Linotype"/>
          <w:i/>
          <w:iCs/>
          <w:color w:val="000000" w:themeColor="text1"/>
          <w:lang w:val="es-ES"/>
        </w:rPr>
        <w:t>año dos mil veintidós</w:t>
      </w:r>
      <w:r w:rsidRPr="6D751AE2">
        <w:rPr>
          <w:rFonts w:eastAsia="Palatino Linotype" w:cs="Palatino Linotype"/>
          <w:i/>
          <w:iCs/>
          <w:color w:val="000000" w:themeColor="text1"/>
          <w:lang w:val="es-ES"/>
        </w:rPr>
        <w:t xml:space="preserve"> y del primero de enero al veintiuno de agosto de </w:t>
      </w:r>
      <w:r w:rsidR="00154798">
        <w:rPr>
          <w:rFonts w:eastAsia="Palatino Linotype" w:cs="Palatino Linotype"/>
          <w:i/>
          <w:iCs/>
          <w:color w:val="000000" w:themeColor="text1"/>
          <w:lang w:val="es-ES"/>
        </w:rPr>
        <w:t>dos mil veintitrés</w:t>
      </w:r>
      <w:r w:rsidRPr="6D751AE2">
        <w:rPr>
          <w:rFonts w:eastAsia="Palatino Linotype" w:cs="Palatino Linotype"/>
          <w:i/>
          <w:iCs/>
          <w:color w:val="000000" w:themeColor="text1"/>
          <w:lang w:val="es-ES"/>
        </w:rPr>
        <w:t>.</w:t>
      </w:r>
    </w:p>
    <w:p w14:paraId="020CF49C" w14:textId="33529708" w:rsidR="00171CF4" w:rsidRPr="00BB7F90" w:rsidRDefault="6D751AE2" w:rsidP="6D751AE2">
      <w:pPr>
        <w:numPr>
          <w:ilvl w:val="0"/>
          <w:numId w:val="6"/>
        </w:numPr>
        <w:pBdr>
          <w:top w:val="nil"/>
          <w:left w:val="nil"/>
          <w:bottom w:val="nil"/>
          <w:right w:val="nil"/>
          <w:between w:val="nil"/>
        </w:pBdr>
        <w:spacing w:line="240" w:lineRule="auto"/>
        <w:rPr>
          <w:rFonts w:eastAsia="Palatino Linotype" w:cs="Palatino Linotype"/>
          <w:i/>
          <w:iCs/>
          <w:color w:val="000000"/>
        </w:rPr>
      </w:pPr>
      <w:r w:rsidRPr="6D751AE2">
        <w:rPr>
          <w:rFonts w:eastAsia="Palatino Linotype" w:cs="Palatino Linotype"/>
          <w:i/>
          <w:iCs/>
          <w:color w:val="000000" w:themeColor="text1"/>
        </w:rPr>
        <w:t xml:space="preserve">Los méritos de las personas que fueron beneficiarios de los estímulos denominados «Bono Salud» en </w:t>
      </w:r>
      <w:r w:rsidR="00154798" w:rsidRPr="6D751AE2">
        <w:rPr>
          <w:rFonts w:eastAsia="Palatino Linotype" w:cs="Palatino Linotype"/>
          <w:i/>
          <w:iCs/>
          <w:color w:val="000000" w:themeColor="text1"/>
          <w:lang w:val="es-ES"/>
        </w:rPr>
        <w:t xml:space="preserve">en </w:t>
      </w:r>
      <w:r w:rsidR="00154798">
        <w:rPr>
          <w:rFonts w:eastAsia="Palatino Linotype" w:cs="Palatino Linotype"/>
          <w:i/>
          <w:iCs/>
          <w:color w:val="000000" w:themeColor="text1"/>
          <w:lang w:val="es-ES"/>
        </w:rPr>
        <w:t>el año dos mil veintidós</w:t>
      </w:r>
      <w:r w:rsidR="00154798" w:rsidRPr="6D751AE2">
        <w:rPr>
          <w:rFonts w:eastAsia="Palatino Linotype" w:cs="Palatino Linotype"/>
          <w:i/>
          <w:iCs/>
          <w:color w:val="000000" w:themeColor="text1"/>
          <w:lang w:val="es-ES"/>
        </w:rPr>
        <w:t xml:space="preserve"> y del primero de enero al veintiuno de agosto de </w:t>
      </w:r>
      <w:r w:rsidR="00154798">
        <w:rPr>
          <w:rFonts w:eastAsia="Palatino Linotype" w:cs="Palatino Linotype"/>
          <w:i/>
          <w:iCs/>
          <w:color w:val="000000" w:themeColor="text1"/>
          <w:lang w:val="es-ES"/>
        </w:rPr>
        <w:t>dos mil veintitrés</w:t>
      </w:r>
      <w:r w:rsidR="00154798" w:rsidRPr="6D751AE2">
        <w:rPr>
          <w:rFonts w:eastAsia="Palatino Linotype" w:cs="Palatino Linotype"/>
          <w:i/>
          <w:iCs/>
          <w:color w:val="000000" w:themeColor="text1"/>
          <w:lang w:val="es-ES"/>
        </w:rPr>
        <w:t>.</w:t>
      </w:r>
    </w:p>
    <w:p w14:paraId="4610B813" w14:textId="77777777" w:rsidR="00171CF4" w:rsidRPr="00BB7F90" w:rsidRDefault="00171CF4" w:rsidP="00171CF4">
      <w:pPr>
        <w:pBdr>
          <w:top w:val="nil"/>
          <w:left w:val="nil"/>
          <w:bottom w:val="nil"/>
          <w:right w:val="nil"/>
          <w:between w:val="nil"/>
        </w:pBdr>
        <w:rPr>
          <w:rFonts w:eastAsia="Palatino Linotype" w:cs="Palatino Linotype"/>
          <w:color w:val="000000"/>
          <w:szCs w:val="24"/>
        </w:rPr>
      </w:pPr>
    </w:p>
    <w:p w14:paraId="0A727B9D" w14:textId="3A1D1EA1" w:rsidR="00171CF4" w:rsidRPr="004926E7" w:rsidRDefault="00A67D55" w:rsidP="00171CF4">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necesario, c</w:t>
      </w:r>
      <w:r w:rsidR="00171CF4" w:rsidRPr="00BB7F90">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así como de los datos protegidos en la documentación remitida en respuesta.</w:t>
      </w:r>
    </w:p>
    <w:p w14:paraId="64FCDDD2"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53D6AC70"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A214C9"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7E044386"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lastRenderedPageBreak/>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9F6A16" w14:textId="77777777" w:rsidR="00171CF4" w:rsidRPr="00325BCB" w:rsidRDefault="00171CF4" w:rsidP="00171CF4">
      <w:pPr>
        <w:pBdr>
          <w:top w:val="nil"/>
          <w:left w:val="nil"/>
          <w:bottom w:val="nil"/>
          <w:right w:val="nil"/>
          <w:between w:val="nil"/>
        </w:pBdr>
        <w:rPr>
          <w:rFonts w:eastAsia="Palatino Linotype" w:cs="Palatino Linotype"/>
          <w:color w:val="000000"/>
          <w:szCs w:val="24"/>
        </w:rPr>
      </w:pPr>
    </w:p>
    <w:p w14:paraId="72B591F3" w14:textId="77777777" w:rsidR="00171CF4" w:rsidRDefault="00171CF4" w:rsidP="00171CF4">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0E083CDE" w14:textId="77777777" w:rsidR="00E77D38" w:rsidRDefault="00E77D38" w:rsidP="00171CF4">
      <w:pPr>
        <w:pBdr>
          <w:top w:val="nil"/>
          <w:left w:val="nil"/>
          <w:bottom w:val="nil"/>
          <w:right w:val="nil"/>
          <w:between w:val="nil"/>
        </w:pBdr>
        <w:rPr>
          <w:rFonts w:eastAsia="Palatino Linotype" w:cs="Palatino Linotype"/>
          <w:color w:val="000000"/>
          <w:szCs w:val="24"/>
        </w:rPr>
      </w:pPr>
    </w:p>
    <w:p w14:paraId="20573BFF" w14:textId="12317C7C"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 Y GUADALUPE RAMÍREZ PEÑA, 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C96717">
        <w:rPr>
          <w:rFonts w:eastAsia="Palatino Linotype" w:cs="Palatino Linotype"/>
          <w:color w:val="000000"/>
          <w:szCs w:val="24"/>
        </w:rPr>
        <w:t>SÉPTIMA</w:t>
      </w:r>
      <w:r w:rsidR="0011108B">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VEINTI</w:t>
      </w:r>
      <w:r w:rsidR="00C96717">
        <w:rPr>
          <w:rFonts w:eastAsia="Palatino Linotype" w:cs="Palatino Linotype"/>
          <w:color w:val="000000"/>
          <w:szCs w:val="24"/>
        </w:rPr>
        <w:t>OCHO DE FEBRERO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5E68C5">
        <w:rPr>
          <w:rFonts w:eastAsia="Palatino Linotype" w:cs="Palatino Linotype"/>
          <w:color w:val="000000"/>
          <w:szCs w:val="24"/>
        </w:rPr>
        <w:t>---------------------------------------------------------------------</w:t>
      </w:r>
      <w:r w:rsidR="00325BCB">
        <w:rPr>
          <w:rFonts w:eastAsia="Palatino Linotype" w:cs="Palatino Linotype"/>
          <w:color w:val="000000"/>
          <w:szCs w:val="24"/>
        </w:rPr>
        <w:t>--------------------------------------------------------------------------------------------------------------------</w:t>
      </w:r>
      <w:r w:rsidR="0011108B">
        <w:rPr>
          <w:rFonts w:eastAsia="Palatino Linotype" w:cs="Palatino Linotype"/>
          <w:color w:val="000000"/>
          <w:szCs w:val="24"/>
        </w:rPr>
        <w:t>--------</w:t>
      </w:r>
      <w:r w:rsidR="00325BCB">
        <w:rPr>
          <w:rFonts w:eastAsia="Palatino Linotype" w:cs="Palatino Linotype"/>
          <w:color w:val="000000"/>
          <w:szCs w:val="24"/>
        </w:rPr>
        <w:t>----------------------------------------------------------------------------------------------------------------------------------------------------</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8058A9">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92080" w14:textId="77777777" w:rsidR="008058A9" w:rsidRDefault="008058A9" w:rsidP="00F2498E">
      <w:pPr>
        <w:spacing w:line="240" w:lineRule="auto"/>
      </w:pPr>
      <w:r>
        <w:separator/>
      </w:r>
    </w:p>
  </w:endnote>
  <w:endnote w:type="continuationSeparator" w:id="0">
    <w:p w14:paraId="0293D7E7" w14:textId="77777777" w:rsidR="008058A9" w:rsidRDefault="008058A9" w:rsidP="00F2498E">
      <w:pPr>
        <w:spacing w:line="240" w:lineRule="auto"/>
      </w:pPr>
      <w:r>
        <w:continuationSeparator/>
      </w:r>
    </w:p>
  </w:endnote>
  <w:endnote w:type="continuationNotice" w:id="1">
    <w:p w14:paraId="13750F26" w14:textId="77777777" w:rsidR="008058A9" w:rsidRDefault="008058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C62DD5" w:rsidRPr="00871A91" w:rsidRDefault="00C62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2456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2456F">
      <w:rPr>
        <w:rFonts w:ascii="Palatino Linotype" w:hAnsi="Palatino Linotype"/>
        <w:b/>
        <w:bCs/>
        <w:noProof/>
        <w:sz w:val="20"/>
      </w:rPr>
      <w:t>34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C62DD5" w:rsidRPr="00871A91" w:rsidRDefault="00C62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2456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2456F">
      <w:rPr>
        <w:rFonts w:ascii="Palatino Linotype" w:hAnsi="Palatino Linotype"/>
        <w:b/>
        <w:bCs/>
        <w:noProof/>
        <w:sz w:val="20"/>
      </w:rPr>
      <w:t>34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C9D05" w14:textId="77777777" w:rsidR="008058A9" w:rsidRDefault="008058A9" w:rsidP="00F2498E">
      <w:pPr>
        <w:spacing w:line="240" w:lineRule="auto"/>
      </w:pPr>
      <w:r>
        <w:separator/>
      </w:r>
    </w:p>
  </w:footnote>
  <w:footnote w:type="continuationSeparator" w:id="0">
    <w:p w14:paraId="394F4A08" w14:textId="77777777" w:rsidR="008058A9" w:rsidRDefault="008058A9" w:rsidP="00F2498E">
      <w:pPr>
        <w:spacing w:line="240" w:lineRule="auto"/>
      </w:pPr>
      <w:r>
        <w:continuationSeparator/>
      </w:r>
    </w:p>
  </w:footnote>
  <w:footnote w:type="continuationNotice" w:id="1">
    <w:p w14:paraId="40908DDB" w14:textId="77777777" w:rsidR="008058A9" w:rsidRDefault="008058A9">
      <w:pPr>
        <w:spacing w:line="240" w:lineRule="auto"/>
      </w:pPr>
    </w:p>
  </w:footnote>
  <w:footnote w:id="2">
    <w:p w14:paraId="2348F3B8" w14:textId="77777777" w:rsidR="00C62DD5" w:rsidRPr="0031280C" w:rsidRDefault="00C62DD5"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C62DD5" w:rsidRPr="0031280C" w:rsidRDefault="00C62DD5"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C62DD5" w:rsidRPr="0031280C" w:rsidRDefault="00C62DD5"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C62DD5" w:rsidRPr="0031280C" w:rsidRDefault="00C62DD5"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4C0305D8" w14:textId="2BECCBC4" w:rsidR="00801CA5" w:rsidRPr="000B503C" w:rsidRDefault="00801CA5">
      <w:pPr>
        <w:pStyle w:val="Textonotapie"/>
      </w:pPr>
      <w:r>
        <w:rPr>
          <w:rStyle w:val="Refdenotaalpie"/>
        </w:rPr>
        <w:footnoteRef/>
      </w:r>
      <w:r>
        <w:t xml:space="preserve"> Tesis XIV.</w:t>
      </w:r>
      <w:r w:rsidR="000B503C">
        <w:t xml:space="preserve">1o.8 K, </w:t>
      </w:r>
      <w:r w:rsidR="000B503C">
        <w:rPr>
          <w:i/>
          <w:iCs/>
        </w:rPr>
        <w:t>Semanario Judicial de la Federación y su Gaceta</w:t>
      </w:r>
      <w:r w:rsidR="000B503C">
        <w:t xml:space="preserve">, </w:t>
      </w:r>
      <w:r w:rsidR="00BE6BB0">
        <w:t xml:space="preserve">Novena Época, Tomo VII, diciembre de 1998, </w:t>
      </w:r>
      <w:r w:rsidR="00970B3A">
        <w:t>pág. 1061.</w:t>
      </w:r>
    </w:p>
  </w:footnote>
  <w:footnote w:id="4">
    <w:p w14:paraId="211478B8" w14:textId="77777777" w:rsidR="0020376D" w:rsidRPr="00091848" w:rsidRDefault="0020376D" w:rsidP="0020376D">
      <w:pPr>
        <w:pStyle w:val="Textonotapie"/>
        <w:rPr>
          <w:lang w:val="es-MX"/>
        </w:rPr>
      </w:pPr>
      <w:r>
        <w:rPr>
          <w:rStyle w:val="Refdenotaalpie"/>
        </w:rPr>
        <w:footnoteRef/>
      </w:r>
      <w:r>
        <w:t xml:space="preserve"> </w:t>
      </w:r>
      <w:r>
        <w:rPr>
          <w:lang w:val="es-MX"/>
        </w:rPr>
        <w:t xml:space="preserve">Tesis VI.2o.A. J/7, </w:t>
      </w:r>
      <w:r>
        <w:rPr>
          <w:i/>
          <w:lang w:val="es-MX"/>
        </w:rPr>
        <w:t>Semanario Judicial de la Federación y su Gaceta</w:t>
      </w:r>
      <w:r>
        <w:rPr>
          <w:lang w:val="es-MX"/>
        </w:rPr>
        <w:t>, Novena Época, Tomo XXI, abril de 2005, pág. 1137.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62DD5" w:rsidRDefault="0002456F">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62DD5" w:rsidRPr="00B17577" w14:paraId="37B9EBDE" w14:textId="77777777" w:rsidTr="003938ED">
      <w:trPr>
        <w:trHeight w:val="227"/>
      </w:trPr>
      <w:tc>
        <w:tcPr>
          <w:tcW w:w="5103" w:type="dxa"/>
          <w:hideMark/>
        </w:tcPr>
        <w:p w14:paraId="4964FBC5" w14:textId="54CDA645" w:rsidR="00C62DD5" w:rsidRPr="00096248" w:rsidRDefault="00C62DD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15A860C" w:rsidR="00C62DD5" w:rsidRPr="00096248" w:rsidRDefault="00C62DD5" w:rsidP="00011C4D">
          <w:pPr>
            <w:spacing w:after="120" w:line="240" w:lineRule="auto"/>
            <w:ind w:right="71"/>
            <w:jc w:val="right"/>
            <w:rPr>
              <w:rFonts w:cs="Arial"/>
              <w:b/>
              <w:szCs w:val="24"/>
            </w:rPr>
          </w:pPr>
          <w:r>
            <w:rPr>
              <w:rFonts w:cs="Arial"/>
              <w:b/>
              <w:bCs/>
              <w:szCs w:val="24"/>
            </w:rPr>
            <w:t>06240</w:t>
          </w:r>
          <w:r w:rsidRPr="00096248">
            <w:rPr>
              <w:rFonts w:cs="Arial"/>
              <w:b/>
              <w:bCs/>
              <w:szCs w:val="24"/>
            </w:rPr>
            <w:t>/INFOEM/IP/RR/202</w:t>
          </w:r>
          <w:r>
            <w:rPr>
              <w:rFonts w:cs="Arial"/>
              <w:b/>
              <w:bCs/>
              <w:szCs w:val="24"/>
            </w:rPr>
            <w:t>3</w:t>
          </w:r>
        </w:p>
      </w:tc>
    </w:tr>
    <w:tr w:rsidR="00C62DD5" w14:paraId="7591D3C9" w14:textId="77777777" w:rsidTr="003938ED">
      <w:trPr>
        <w:trHeight w:val="242"/>
      </w:trPr>
      <w:tc>
        <w:tcPr>
          <w:tcW w:w="5103" w:type="dxa"/>
          <w:hideMark/>
        </w:tcPr>
        <w:p w14:paraId="729A65A8" w14:textId="77777777" w:rsidR="00C62DD5" w:rsidRPr="00096248" w:rsidRDefault="00C62DD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7B97F2D" w:rsidR="00C62DD5" w:rsidRPr="00096248" w:rsidRDefault="00C62DD5" w:rsidP="00011C4D">
          <w:pPr>
            <w:spacing w:after="120" w:line="240" w:lineRule="auto"/>
            <w:ind w:left="-81" w:right="71"/>
            <w:jc w:val="right"/>
            <w:rPr>
              <w:rFonts w:cs="Arial"/>
              <w:szCs w:val="24"/>
            </w:rPr>
          </w:pPr>
          <w:r>
            <w:rPr>
              <w:rFonts w:cs="Arial"/>
              <w:szCs w:val="24"/>
            </w:rPr>
            <w:t>Instituto de Salud del Estado de México</w:t>
          </w:r>
        </w:p>
      </w:tc>
    </w:tr>
    <w:tr w:rsidR="00C62DD5" w:rsidRPr="00F63239" w14:paraId="037E914D" w14:textId="77777777" w:rsidTr="003938ED">
      <w:trPr>
        <w:trHeight w:val="342"/>
      </w:trPr>
      <w:tc>
        <w:tcPr>
          <w:tcW w:w="5103" w:type="dxa"/>
          <w:hideMark/>
        </w:tcPr>
        <w:p w14:paraId="7676B68F" w14:textId="64D69EAF" w:rsidR="00C62DD5" w:rsidRPr="00096248" w:rsidRDefault="00C62DD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C62DD5" w:rsidRDefault="00C62DD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C62DD5" w:rsidRPr="00711916" w:rsidRDefault="00C62DD5" w:rsidP="00011C4D">
          <w:pPr>
            <w:spacing w:after="120" w:line="240" w:lineRule="auto"/>
            <w:ind w:left="-486" w:right="71" w:firstLine="567"/>
            <w:jc w:val="right"/>
            <w:rPr>
              <w:rFonts w:cs="Arial"/>
              <w:sz w:val="2"/>
              <w:szCs w:val="2"/>
            </w:rPr>
          </w:pPr>
        </w:p>
      </w:tc>
    </w:tr>
  </w:tbl>
  <w:p w14:paraId="2998DBFD" w14:textId="25A9F426" w:rsidR="00C62DD5" w:rsidRPr="00871A91" w:rsidRDefault="0002456F">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1.55pt;margin-top:-14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C62DD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62DD5" w14:paraId="0F9FE9B6" w14:textId="77777777" w:rsidTr="052D9B86">
      <w:trPr>
        <w:trHeight w:val="227"/>
      </w:trPr>
      <w:tc>
        <w:tcPr>
          <w:tcW w:w="5103" w:type="dxa"/>
          <w:hideMark/>
        </w:tcPr>
        <w:p w14:paraId="6D1D9D71" w14:textId="11150E5A" w:rsidR="00C62DD5" w:rsidRPr="00663A37" w:rsidRDefault="00C62DD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3EE4EF4" w:rsidR="00C62DD5" w:rsidRPr="00C81ECD" w:rsidRDefault="00C62DD5" w:rsidP="00011C4D">
          <w:pPr>
            <w:spacing w:after="120" w:line="240" w:lineRule="auto"/>
            <w:ind w:left="-486" w:right="68" w:firstLine="558"/>
            <w:jc w:val="right"/>
            <w:rPr>
              <w:rFonts w:cs="Arial"/>
              <w:b/>
              <w:szCs w:val="24"/>
            </w:rPr>
          </w:pPr>
          <w:r>
            <w:rPr>
              <w:rFonts w:cs="Arial"/>
              <w:b/>
              <w:bCs/>
              <w:szCs w:val="24"/>
            </w:rPr>
            <w:t>06240/INFOEM/IP/RR/2023</w:t>
          </w:r>
        </w:p>
      </w:tc>
    </w:tr>
    <w:tr w:rsidR="00C62DD5" w:rsidRPr="001F57CD" w14:paraId="1377D264" w14:textId="77777777" w:rsidTr="052D9B86">
      <w:trPr>
        <w:trHeight w:val="196"/>
      </w:trPr>
      <w:tc>
        <w:tcPr>
          <w:tcW w:w="5103" w:type="dxa"/>
          <w:hideMark/>
        </w:tcPr>
        <w:p w14:paraId="04D597A1" w14:textId="77777777" w:rsidR="00C62DD5" w:rsidRPr="00663A37" w:rsidRDefault="00C62DD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A2CD0F9" w:rsidR="00C62DD5" w:rsidRPr="00663A37" w:rsidRDefault="0002456F" w:rsidP="052D9B86">
          <w:pPr>
            <w:spacing w:after="120" w:line="240" w:lineRule="auto"/>
            <w:ind w:right="68"/>
            <w:jc w:val="right"/>
            <w:rPr>
              <w:rFonts w:cs="Arial"/>
              <w:lang w:val="es-ES"/>
            </w:rPr>
          </w:pPr>
          <w:r>
            <w:rPr>
              <w:rFonts w:cs="Arial"/>
              <w:lang w:val="es-ES"/>
            </w:rPr>
            <w:t>XXXXXXXXXXX</w:t>
          </w:r>
        </w:p>
      </w:tc>
    </w:tr>
    <w:tr w:rsidR="00C62DD5" w14:paraId="4DC11993" w14:textId="77777777" w:rsidTr="052D9B86">
      <w:trPr>
        <w:trHeight w:val="242"/>
      </w:trPr>
      <w:tc>
        <w:tcPr>
          <w:tcW w:w="5103" w:type="dxa"/>
          <w:hideMark/>
        </w:tcPr>
        <w:p w14:paraId="76CEF1B5" w14:textId="77777777" w:rsidR="00C62DD5" w:rsidRPr="00663A37" w:rsidRDefault="00C62DD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0396ED3" w:rsidR="00C62DD5" w:rsidRPr="00663A37" w:rsidRDefault="00C62DD5" w:rsidP="00011C4D">
          <w:pPr>
            <w:spacing w:after="120" w:line="240" w:lineRule="auto"/>
            <w:ind w:left="-70" w:right="68"/>
            <w:jc w:val="right"/>
            <w:rPr>
              <w:rFonts w:cs="Arial"/>
              <w:szCs w:val="24"/>
            </w:rPr>
          </w:pPr>
          <w:r>
            <w:rPr>
              <w:rFonts w:cs="Arial"/>
              <w:szCs w:val="24"/>
            </w:rPr>
            <w:t>Instituto de Salud del Estado de México</w:t>
          </w:r>
        </w:p>
      </w:tc>
    </w:tr>
    <w:tr w:rsidR="00C62DD5" w14:paraId="5C2B511D" w14:textId="77777777" w:rsidTr="052D9B86">
      <w:trPr>
        <w:trHeight w:val="342"/>
      </w:trPr>
      <w:tc>
        <w:tcPr>
          <w:tcW w:w="5103" w:type="dxa"/>
          <w:hideMark/>
        </w:tcPr>
        <w:p w14:paraId="03FEF68C" w14:textId="45E91CF4" w:rsidR="00C62DD5" w:rsidRPr="00663A37" w:rsidRDefault="00C62DD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C62DD5" w:rsidRPr="00663A37" w:rsidRDefault="00C62DD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C62DD5" w:rsidRPr="00871A91" w:rsidRDefault="0002456F">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C62DD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7D5"/>
    <w:multiLevelType w:val="hybridMultilevel"/>
    <w:tmpl w:val="968044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4"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11800"/>
    <w:multiLevelType w:val="hybridMultilevel"/>
    <w:tmpl w:val="F8045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FE7676"/>
    <w:multiLevelType w:val="hybridMultilevel"/>
    <w:tmpl w:val="BB68321E"/>
    <w:lvl w:ilvl="0" w:tplc="1ED434A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907C6"/>
    <w:multiLevelType w:val="hybridMultilevel"/>
    <w:tmpl w:val="0A388702"/>
    <w:lvl w:ilvl="0" w:tplc="E73EBE4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1" w15:restartNumberingAfterBreak="0">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96787E"/>
    <w:multiLevelType w:val="hybridMultilevel"/>
    <w:tmpl w:val="A26EDEF0"/>
    <w:lvl w:ilvl="0" w:tplc="20C0C424">
      <w:start w:val="1"/>
      <w:numFmt w:val="upperRoman"/>
      <w:lvlText w:val="%1."/>
      <w:lvlJc w:val="left"/>
      <w:pPr>
        <w:ind w:left="709" w:hanging="425"/>
      </w:pPr>
      <w:rPr>
        <w:rFonts w:hint="default"/>
        <w:lang w:val="es-ES_tradnl"/>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487D1A3D"/>
    <w:multiLevelType w:val="hybridMultilevel"/>
    <w:tmpl w:val="0A388702"/>
    <w:lvl w:ilvl="0" w:tplc="E73EBE40">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69025C"/>
    <w:multiLevelType w:val="hybridMultilevel"/>
    <w:tmpl w:val="3CFC1450"/>
    <w:lvl w:ilvl="0" w:tplc="47923A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42"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7C7EB0"/>
    <w:multiLevelType w:val="hybridMultilevel"/>
    <w:tmpl w:val="E7A2DC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42"/>
  </w:num>
  <w:num w:numId="3">
    <w:abstractNumId w:val="5"/>
  </w:num>
  <w:num w:numId="4">
    <w:abstractNumId w:val="35"/>
  </w:num>
  <w:num w:numId="5">
    <w:abstractNumId w:val="33"/>
  </w:num>
  <w:num w:numId="6">
    <w:abstractNumId w:val="10"/>
  </w:num>
  <w:num w:numId="7">
    <w:abstractNumId w:val="39"/>
  </w:num>
  <w:num w:numId="8">
    <w:abstractNumId w:val="49"/>
  </w:num>
  <w:num w:numId="9">
    <w:abstractNumId w:val="41"/>
  </w:num>
  <w:num w:numId="10">
    <w:abstractNumId w:val="4"/>
  </w:num>
  <w:num w:numId="11">
    <w:abstractNumId w:val="37"/>
  </w:num>
  <w:num w:numId="12">
    <w:abstractNumId w:val="11"/>
  </w:num>
  <w:num w:numId="13">
    <w:abstractNumId w:val="13"/>
  </w:num>
  <w:num w:numId="14">
    <w:abstractNumId w:val="34"/>
  </w:num>
  <w:num w:numId="15">
    <w:abstractNumId w:val="19"/>
  </w:num>
  <w:num w:numId="16">
    <w:abstractNumId w:val="44"/>
  </w:num>
  <w:num w:numId="17">
    <w:abstractNumId w:val="46"/>
  </w:num>
  <w:num w:numId="18">
    <w:abstractNumId w:val="2"/>
  </w:num>
  <w:num w:numId="19">
    <w:abstractNumId w:val="40"/>
  </w:num>
  <w:num w:numId="20">
    <w:abstractNumId w:val="9"/>
  </w:num>
  <w:num w:numId="21">
    <w:abstractNumId w:val="30"/>
  </w:num>
  <w:num w:numId="22">
    <w:abstractNumId w:val="3"/>
  </w:num>
  <w:num w:numId="23">
    <w:abstractNumId w:val="1"/>
  </w:num>
  <w:num w:numId="24">
    <w:abstractNumId w:val="17"/>
  </w:num>
  <w:num w:numId="25">
    <w:abstractNumId w:val="20"/>
  </w:num>
  <w:num w:numId="26">
    <w:abstractNumId w:val="18"/>
  </w:num>
  <w:num w:numId="27">
    <w:abstractNumId w:val="48"/>
  </w:num>
  <w:num w:numId="28">
    <w:abstractNumId w:val="45"/>
  </w:num>
  <w:num w:numId="29">
    <w:abstractNumId w:val="6"/>
  </w:num>
  <w:num w:numId="30">
    <w:abstractNumId w:val="32"/>
  </w:num>
  <w:num w:numId="31">
    <w:abstractNumId w:val="38"/>
  </w:num>
  <w:num w:numId="32">
    <w:abstractNumId w:val="21"/>
  </w:num>
  <w:num w:numId="33">
    <w:abstractNumId w:val="22"/>
  </w:num>
  <w:num w:numId="34">
    <w:abstractNumId w:val="36"/>
  </w:num>
  <w:num w:numId="35">
    <w:abstractNumId w:val="25"/>
  </w:num>
  <w:num w:numId="36">
    <w:abstractNumId w:val="26"/>
  </w:num>
  <w:num w:numId="37">
    <w:abstractNumId w:val="16"/>
  </w:num>
  <w:num w:numId="38">
    <w:abstractNumId w:val="12"/>
  </w:num>
  <w:num w:numId="39">
    <w:abstractNumId w:val="29"/>
  </w:num>
  <w:num w:numId="40">
    <w:abstractNumId w:val="15"/>
  </w:num>
  <w:num w:numId="41">
    <w:abstractNumId w:val="43"/>
  </w:num>
  <w:num w:numId="42">
    <w:abstractNumId w:val="47"/>
  </w:num>
  <w:num w:numId="43">
    <w:abstractNumId w:val="28"/>
  </w:num>
  <w:num w:numId="44">
    <w:abstractNumId w:val="27"/>
  </w:num>
  <w:num w:numId="45">
    <w:abstractNumId w:val="14"/>
  </w:num>
  <w:num w:numId="46">
    <w:abstractNumId w:val="31"/>
  </w:num>
  <w:num w:numId="47">
    <w:abstractNumId w:val="23"/>
  </w:num>
  <w:num w:numId="48">
    <w:abstractNumId w:val="7"/>
  </w:num>
  <w:num w:numId="49">
    <w:abstractNumId w:val="8"/>
  </w:num>
  <w:num w:numId="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383"/>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21D0"/>
    <w:rsid w:val="0002456F"/>
    <w:rsid w:val="00024A6D"/>
    <w:rsid w:val="00025560"/>
    <w:rsid w:val="0002565B"/>
    <w:rsid w:val="00026582"/>
    <w:rsid w:val="00031BA3"/>
    <w:rsid w:val="000325A7"/>
    <w:rsid w:val="00032682"/>
    <w:rsid w:val="00032686"/>
    <w:rsid w:val="00032C99"/>
    <w:rsid w:val="00032FBE"/>
    <w:rsid w:val="00033336"/>
    <w:rsid w:val="00033479"/>
    <w:rsid w:val="00033562"/>
    <w:rsid w:val="00034038"/>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A15"/>
    <w:rsid w:val="00047890"/>
    <w:rsid w:val="00050D85"/>
    <w:rsid w:val="00050FF1"/>
    <w:rsid w:val="00051732"/>
    <w:rsid w:val="00051F5E"/>
    <w:rsid w:val="0005219F"/>
    <w:rsid w:val="0005241C"/>
    <w:rsid w:val="00054689"/>
    <w:rsid w:val="0005480B"/>
    <w:rsid w:val="00054F6A"/>
    <w:rsid w:val="000556F7"/>
    <w:rsid w:val="00055891"/>
    <w:rsid w:val="00055C90"/>
    <w:rsid w:val="000564B5"/>
    <w:rsid w:val="000565EE"/>
    <w:rsid w:val="000575E4"/>
    <w:rsid w:val="0005787D"/>
    <w:rsid w:val="00057B42"/>
    <w:rsid w:val="00060716"/>
    <w:rsid w:val="000608D0"/>
    <w:rsid w:val="00061B46"/>
    <w:rsid w:val="00061B8D"/>
    <w:rsid w:val="00061D9B"/>
    <w:rsid w:val="00061F00"/>
    <w:rsid w:val="000643FB"/>
    <w:rsid w:val="00064854"/>
    <w:rsid w:val="00065463"/>
    <w:rsid w:val="000666B3"/>
    <w:rsid w:val="000676A2"/>
    <w:rsid w:val="0007107B"/>
    <w:rsid w:val="000739AF"/>
    <w:rsid w:val="00075586"/>
    <w:rsid w:val="00075D5E"/>
    <w:rsid w:val="00076332"/>
    <w:rsid w:val="00077748"/>
    <w:rsid w:val="00077A55"/>
    <w:rsid w:val="00077F28"/>
    <w:rsid w:val="000802BA"/>
    <w:rsid w:val="00082E5D"/>
    <w:rsid w:val="00083498"/>
    <w:rsid w:val="0008496A"/>
    <w:rsid w:val="0008591E"/>
    <w:rsid w:val="00085EA2"/>
    <w:rsid w:val="0008628E"/>
    <w:rsid w:val="000864CC"/>
    <w:rsid w:val="0008737D"/>
    <w:rsid w:val="00087AFB"/>
    <w:rsid w:val="00087F54"/>
    <w:rsid w:val="0009020C"/>
    <w:rsid w:val="00090297"/>
    <w:rsid w:val="00090A37"/>
    <w:rsid w:val="00092681"/>
    <w:rsid w:val="00092B31"/>
    <w:rsid w:val="00092D82"/>
    <w:rsid w:val="0009320C"/>
    <w:rsid w:val="0009328A"/>
    <w:rsid w:val="0009397B"/>
    <w:rsid w:val="00094B23"/>
    <w:rsid w:val="00094FD7"/>
    <w:rsid w:val="000951B9"/>
    <w:rsid w:val="00095F45"/>
    <w:rsid w:val="0009609D"/>
    <w:rsid w:val="00096248"/>
    <w:rsid w:val="000965BD"/>
    <w:rsid w:val="000970B5"/>
    <w:rsid w:val="000A00BB"/>
    <w:rsid w:val="000A110B"/>
    <w:rsid w:val="000A1377"/>
    <w:rsid w:val="000A1D0D"/>
    <w:rsid w:val="000A1D2C"/>
    <w:rsid w:val="000A2CA6"/>
    <w:rsid w:val="000A2F65"/>
    <w:rsid w:val="000A3F41"/>
    <w:rsid w:val="000A4202"/>
    <w:rsid w:val="000A53E1"/>
    <w:rsid w:val="000A5EA1"/>
    <w:rsid w:val="000A7D80"/>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35E0"/>
    <w:rsid w:val="000E37D0"/>
    <w:rsid w:val="000E48E3"/>
    <w:rsid w:val="000E4AFE"/>
    <w:rsid w:val="000E4E16"/>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03E"/>
    <w:rsid w:val="00103A9A"/>
    <w:rsid w:val="00103C89"/>
    <w:rsid w:val="00103D8C"/>
    <w:rsid w:val="001050A9"/>
    <w:rsid w:val="001059AF"/>
    <w:rsid w:val="001067FE"/>
    <w:rsid w:val="00107231"/>
    <w:rsid w:val="00107256"/>
    <w:rsid w:val="0011071D"/>
    <w:rsid w:val="001107C4"/>
    <w:rsid w:val="0011108B"/>
    <w:rsid w:val="0011110C"/>
    <w:rsid w:val="001116B7"/>
    <w:rsid w:val="00111A2E"/>
    <w:rsid w:val="0011295F"/>
    <w:rsid w:val="00114F1E"/>
    <w:rsid w:val="00115495"/>
    <w:rsid w:val="00116E4B"/>
    <w:rsid w:val="00116F6B"/>
    <w:rsid w:val="00121842"/>
    <w:rsid w:val="001219CE"/>
    <w:rsid w:val="00121F46"/>
    <w:rsid w:val="001235A0"/>
    <w:rsid w:val="00123D0B"/>
    <w:rsid w:val="00124B26"/>
    <w:rsid w:val="0012508E"/>
    <w:rsid w:val="00127A4D"/>
    <w:rsid w:val="00127C36"/>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40B"/>
    <w:rsid w:val="00154798"/>
    <w:rsid w:val="00154F75"/>
    <w:rsid w:val="00155CC6"/>
    <w:rsid w:val="00155F53"/>
    <w:rsid w:val="001564E3"/>
    <w:rsid w:val="00156699"/>
    <w:rsid w:val="001568D5"/>
    <w:rsid w:val="00156DAA"/>
    <w:rsid w:val="00157D2B"/>
    <w:rsid w:val="00160608"/>
    <w:rsid w:val="001624E8"/>
    <w:rsid w:val="0016322B"/>
    <w:rsid w:val="0016339A"/>
    <w:rsid w:val="0016392B"/>
    <w:rsid w:val="001641EC"/>
    <w:rsid w:val="00165898"/>
    <w:rsid w:val="00165CA1"/>
    <w:rsid w:val="00166171"/>
    <w:rsid w:val="00166D47"/>
    <w:rsid w:val="00167DF0"/>
    <w:rsid w:val="00171192"/>
    <w:rsid w:val="00171AAD"/>
    <w:rsid w:val="00171BBC"/>
    <w:rsid w:val="00171CF4"/>
    <w:rsid w:val="00171F77"/>
    <w:rsid w:val="0017292D"/>
    <w:rsid w:val="00172A87"/>
    <w:rsid w:val="0017523B"/>
    <w:rsid w:val="00175B42"/>
    <w:rsid w:val="0017633C"/>
    <w:rsid w:val="00176522"/>
    <w:rsid w:val="00177F85"/>
    <w:rsid w:val="001809A8"/>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523"/>
    <w:rsid w:val="001A4BDF"/>
    <w:rsid w:val="001A6849"/>
    <w:rsid w:val="001A773B"/>
    <w:rsid w:val="001B0037"/>
    <w:rsid w:val="001B0259"/>
    <w:rsid w:val="001B0262"/>
    <w:rsid w:val="001B11CB"/>
    <w:rsid w:val="001B28D1"/>
    <w:rsid w:val="001B3FD2"/>
    <w:rsid w:val="001B5693"/>
    <w:rsid w:val="001B6C2D"/>
    <w:rsid w:val="001B7147"/>
    <w:rsid w:val="001C087E"/>
    <w:rsid w:val="001C0AB6"/>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376D"/>
    <w:rsid w:val="00204436"/>
    <w:rsid w:val="00204AA1"/>
    <w:rsid w:val="00205357"/>
    <w:rsid w:val="00205455"/>
    <w:rsid w:val="00205FAC"/>
    <w:rsid w:val="00206139"/>
    <w:rsid w:val="00207028"/>
    <w:rsid w:val="0020763C"/>
    <w:rsid w:val="00207E11"/>
    <w:rsid w:val="0021063D"/>
    <w:rsid w:val="00210714"/>
    <w:rsid w:val="00212405"/>
    <w:rsid w:val="0021327B"/>
    <w:rsid w:val="00214B09"/>
    <w:rsid w:val="002155ED"/>
    <w:rsid w:val="002156A3"/>
    <w:rsid w:val="0021627B"/>
    <w:rsid w:val="0021698E"/>
    <w:rsid w:val="00216D13"/>
    <w:rsid w:val="00216F33"/>
    <w:rsid w:val="002207CF"/>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07"/>
    <w:rsid w:val="00264FB2"/>
    <w:rsid w:val="0026506A"/>
    <w:rsid w:val="00266604"/>
    <w:rsid w:val="00267A7B"/>
    <w:rsid w:val="002704DF"/>
    <w:rsid w:val="00270A17"/>
    <w:rsid w:val="00270C64"/>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8B4"/>
    <w:rsid w:val="00285A94"/>
    <w:rsid w:val="00290544"/>
    <w:rsid w:val="002913C5"/>
    <w:rsid w:val="00291DE2"/>
    <w:rsid w:val="0029208D"/>
    <w:rsid w:val="00292258"/>
    <w:rsid w:val="0029225E"/>
    <w:rsid w:val="002939F5"/>
    <w:rsid w:val="00293A4E"/>
    <w:rsid w:val="00293F85"/>
    <w:rsid w:val="0029482F"/>
    <w:rsid w:val="00294892"/>
    <w:rsid w:val="00296073"/>
    <w:rsid w:val="00296626"/>
    <w:rsid w:val="00296DB8"/>
    <w:rsid w:val="00296E92"/>
    <w:rsid w:val="00297212"/>
    <w:rsid w:val="002972E8"/>
    <w:rsid w:val="002A02E8"/>
    <w:rsid w:val="002A0A88"/>
    <w:rsid w:val="002A1797"/>
    <w:rsid w:val="002A51B8"/>
    <w:rsid w:val="002A564E"/>
    <w:rsid w:val="002A5ADD"/>
    <w:rsid w:val="002A5FDF"/>
    <w:rsid w:val="002A6FCE"/>
    <w:rsid w:val="002A7501"/>
    <w:rsid w:val="002B042B"/>
    <w:rsid w:val="002B0EA1"/>
    <w:rsid w:val="002B317E"/>
    <w:rsid w:val="002B3CE2"/>
    <w:rsid w:val="002B3EA9"/>
    <w:rsid w:val="002B40FF"/>
    <w:rsid w:val="002B44C4"/>
    <w:rsid w:val="002B44FB"/>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003A"/>
    <w:rsid w:val="002D00F1"/>
    <w:rsid w:val="002D15F2"/>
    <w:rsid w:val="002D1E08"/>
    <w:rsid w:val="002D2F05"/>
    <w:rsid w:val="002D2F64"/>
    <w:rsid w:val="002D4953"/>
    <w:rsid w:val="002D5CCE"/>
    <w:rsid w:val="002D639B"/>
    <w:rsid w:val="002D785E"/>
    <w:rsid w:val="002E0D37"/>
    <w:rsid w:val="002E0FE2"/>
    <w:rsid w:val="002E1484"/>
    <w:rsid w:val="002E1B5E"/>
    <w:rsid w:val="002E2D8A"/>
    <w:rsid w:val="002E37DA"/>
    <w:rsid w:val="002E40AD"/>
    <w:rsid w:val="002E4FEC"/>
    <w:rsid w:val="002E55C9"/>
    <w:rsid w:val="002E5AFA"/>
    <w:rsid w:val="002E5D59"/>
    <w:rsid w:val="002E72F0"/>
    <w:rsid w:val="002F368E"/>
    <w:rsid w:val="002F3AAF"/>
    <w:rsid w:val="002F40FF"/>
    <w:rsid w:val="002F5101"/>
    <w:rsid w:val="002F5C83"/>
    <w:rsid w:val="002F713F"/>
    <w:rsid w:val="002F799E"/>
    <w:rsid w:val="002F7D3E"/>
    <w:rsid w:val="002F7ED4"/>
    <w:rsid w:val="00300919"/>
    <w:rsid w:val="003012FD"/>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4F09"/>
    <w:rsid w:val="00325BCB"/>
    <w:rsid w:val="00325C6E"/>
    <w:rsid w:val="003265D6"/>
    <w:rsid w:val="00326C37"/>
    <w:rsid w:val="003275F8"/>
    <w:rsid w:val="0033070B"/>
    <w:rsid w:val="00331513"/>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74E"/>
    <w:rsid w:val="0035393E"/>
    <w:rsid w:val="00353C47"/>
    <w:rsid w:val="00355981"/>
    <w:rsid w:val="00360189"/>
    <w:rsid w:val="0036188D"/>
    <w:rsid w:val="00362013"/>
    <w:rsid w:val="00362136"/>
    <w:rsid w:val="003623F5"/>
    <w:rsid w:val="0036336C"/>
    <w:rsid w:val="003637A1"/>
    <w:rsid w:val="00363EA3"/>
    <w:rsid w:val="003647C3"/>
    <w:rsid w:val="00364C0A"/>
    <w:rsid w:val="0037112D"/>
    <w:rsid w:val="003713C2"/>
    <w:rsid w:val="0037172A"/>
    <w:rsid w:val="0037269A"/>
    <w:rsid w:val="0037526D"/>
    <w:rsid w:val="0037545E"/>
    <w:rsid w:val="00376405"/>
    <w:rsid w:val="0037699E"/>
    <w:rsid w:val="0038157C"/>
    <w:rsid w:val="00381BAB"/>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37B"/>
    <w:rsid w:val="003A36BD"/>
    <w:rsid w:val="003A3A32"/>
    <w:rsid w:val="003A4262"/>
    <w:rsid w:val="003A53BF"/>
    <w:rsid w:val="003A59A6"/>
    <w:rsid w:val="003A6AFF"/>
    <w:rsid w:val="003A6D5C"/>
    <w:rsid w:val="003A7D55"/>
    <w:rsid w:val="003A7ED9"/>
    <w:rsid w:val="003B006E"/>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0A73"/>
    <w:rsid w:val="003C1100"/>
    <w:rsid w:val="003C1CFB"/>
    <w:rsid w:val="003C1DE6"/>
    <w:rsid w:val="003C27A8"/>
    <w:rsid w:val="003C30DA"/>
    <w:rsid w:val="003C4A15"/>
    <w:rsid w:val="003C4FF5"/>
    <w:rsid w:val="003C57BF"/>
    <w:rsid w:val="003C6226"/>
    <w:rsid w:val="003D0AE2"/>
    <w:rsid w:val="003D17AF"/>
    <w:rsid w:val="003D2681"/>
    <w:rsid w:val="003D3091"/>
    <w:rsid w:val="003D3477"/>
    <w:rsid w:val="003D372B"/>
    <w:rsid w:val="003D5450"/>
    <w:rsid w:val="003D70D0"/>
    <w:rsid w:val="003D7707"/>
    <w:rsid w:val="003D7760"/>
    <w:rsid w:val="003E0B2A"/>
    <w:rsid w:val="003E0F89"/>
    <w:rsid w:val="003E13A1"/>
    <w:rsid w:val="003E236B"/>
    <w:rsid w:val="003E24F3"/>
    <w:rsid w:val="003E2955"/>
    <w:rsid w:val="003E2DE7"/>
    <w:rsid w:val="003E44DA"/>
    <w:rsid w:val="003E468A"/>
    <w:rsid w:val="003E4972"/>
    <w:rsid w:val="003E4BAA"/>
    <w:rsid w:val="003E5869"/>
    <w:rsid w:val="003E606D"/>
    <w:rsid w:val="003E6C77"/>
    <w:rsid w:val="003E6E17"/>
    <w:rsid w:val="003E7594"/>
    <w:rsid w:val="003F0A58"/>
    <w:rsid w:val="003F1C2E"/>
    <w:rsid w:val="003F2491"/>
    <w:rsid w:val="003F308A"/>
    <w:rsid w:val="003F32E3"/>
    <w:rsid w:val="003F4582"/>
    <w:rsid w:val="003F5D5C"/>
    <w:rsid w:val="003F6192"/>
    <w:rsid w:val="00400915"/>
    <w:rsid w:val="0040187C"/>
    <w:rsid w:val="00402362"/>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556C"/>
    <w:rsid w:val="00437085"/>
    <w:rsid w:val="004406B5"/>
    <w:rsid w:val="004431D5"/>
    <w:rsid w:val="004436C5"/>
    <w:rsid w:val="00444E7F"/>
    <w:rsid w:val="00445514"/>
    <w:rsid w:val="00445853"/>
    <w:rsid w:val="00446CC4"/>
    <w:rsid w:val="00447748"/>
    <w:rsid w:val="00447A90"/>
    <w:rsid w:val="00451C0A"/>
    <w:rsid w:val="0045354B"/>
    <w:rsid w:val="00453687"/>
    <w:rsid w:val="004536F3"/>
    <w:rsid w:val="00454730"/>
    <w:rsid w:val="004558BD"/>
    <w:rsid w:val="004579DC"/>
    <w:rsid w:val="00460C5B"/>
    <w:rsid w:val="004615D3"/>
    <w:rsid w:val="0046281E"/>
    <w:rsid w:val="00463909"/>
    <w:rsid w:val="004639C1"/>
    <w:rsid w:val="00464AF4"/>
    <w:rsid w:val="00464D6B"/>
    <w:rsid w:val="0046540C"/>
    <w:rsid w:val="00467C83"/>
    <w:rsid w:val="00470110"/>
    <w:rsid w:val="00471468"/>
    <w:rsid w:val="00471E09"/>
    <w:rsid w:val="004722FB"/>
    <w:rsid w:val="004728C4"/>
    <w:rsid w:val="00473538"/>
    <w:rsid w:val="0047369A"/>
    <w:rsid w:val="00473C7A"/>
    <w:rsid w:val="00474095"/>
    <w:rsid w:val="00474679"/>
    <w:rsid w:val="00474C35"/>
    <w:rsid w:val="004750A1"/>
    <w:rsid w:val="004756C6"/>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4029"/>
    <w:rsid w:val="00494E1D"/>
    <w:rsid w:val="004962CD"/>
    <w:rsid w:val="00497395"/>
    <w:rsid w:val="004A0E7A"/>
    <w:rsid w:val="004A2091"/>
    <w:rsid w:val="004A212C"/>
    <w:rsid w:val="004A29FE"/>
    <w:rsid w:val="004A3000"/>
    <w:rsid w:val="004A4437"/>
    <w:rsid w:val="004A6D54"/>
    <w:rsid w:val="004A6E6E"/>
    <w:rsid w:val="004A73A1"/>
    <w:rsid w:val="004A7A11"/>
    <w:rsid w:val="004B0090"/>
    <w:rsid w:val="004B05C6"/>
    <w:rsid w:val="004B104F"/>
    <w:rsid w:val="004B1A74"/>
    <w:rsid w:val="004B3514"/>
    <w:rsid w:val="004B37E3"/>
    <w:rsid w:val="004B3867"/>
    <w:rsid w:val="004B3EDF"/>
    <w:rsid w:val="004B4346"/>
    <w:rsid w:val="004B6671"/>
    <w:rsid w:val="004B7011"/>
    <w:rsid w:val="004B79BE"/>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156"/>
    <w:rsid w:val="004C75B3"/>
    <w:rsid w:val="004C7D54"/>
    <w:rsid w:val="004D069A"/>
    <w:rsid w:val="004D0CC4"/>
    <w:rsid w:val="004D11A8"/>
    <w:rsid w:val="004D136F"/>
    <w:rsid w:val="004D3254"/>
    <w:rsid w:val="004D571F"/>
    <w:rsid w:val="004D6095"/>
    <w:rsid w:val="004D66AD"/>
    <w:rsid w:val="004D6995"/>
    <w:rsid w:val="004E07A1"/>
    <w:rsid w:val="004E0DEA"/>
    <w:rsid w:val="004E1729"/>
    <w:rsid w:val="004E1B3C"/>
    <w:rsid w:val="004E1CA8"/>
    <w:rsid w:val="004E3959"/>
    <w:rsid w:val="004E3F86"/>
    <w:rsid w:val="004E4252"/>
    <w:rsid w:val="004E4AD1"/>
    <w:rsid w:val="004E5659"/>
    <w:rsid w:val="004E655C"/>
    <w:rsid w:val="004E6E5F"/>
    <w:rsid w:val="004E77E1"/>
    <w:rsid w:val="004E7C8B"/>
    <w:rsid w:val="004F0AB7"/>
    <w:rsid w:val="004F15D9"/>
    <w:rsid w:val="004F1B07"/>
    <w:rsid w:val="004F3291"/>
    <w:rsid w:val="004F32D0"/>
    <w:rsid w:val="004F342E"/>
    <w:rsid w:val="004F483D"/>
    <w:rsid w:val="004F60C9"/>
    <w:rsid w:val="004F662C"/>
    <w:rsid w:val="004F6671"/>
    <w:rsid w:val="004F78C4"/>
    <w:rsid w:val="00500E29"/>
    <w:rsid w:val="0050170A"/>
    <w:rsid w:val="005018F2"/>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55F"/>
    <w:rsid w:val="0052661E"/>
    <w:rsid w:val="00526627"/>
    <w:rsid w:val="00526DCA"/>
    <w:rsid w:val="00527EF6"/>
    <w:rsid w:val="00531016"/>
    <w:rsid w:val="00532218"/>
    <w:rsid w:val="00532680"/>
    <w:rsid w:val="00533849"/>
    <w:rsid w:val="00533D56"/>
    <w:rsid w:val="0053468B"/>
    <w:rsid w:val="0053471C"/>
    <w:rsid w:val="00535912"/>
    <w:rsid w:val="00536373"/>
    <w:rsid w:val="005367E7"/>
    <w:rsid w:val="00540926"/>
    <w:rsid w:val="005412A2"/>
    <w:rsid w:val="00542B22"/>
    <w:rsid w:val="00542CDB"/>
    <w:rsid w:val="00543B6B"/>
    <w:rsid w:val="00543B75"/>
    <w:rsid w:val="00544041"/>
    <w:rsid w:val="005449D0"/>
    <w:rsid w:val="0054675F"/>
    <w:rsid w:val="0054712E"/>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05C6"/>
    <w:rsid w:val="00571527"/>
    <w:rsid w:val="00571CCC"/>
    <w:rsid w:val="005727FC"/>
    <w:rsid w:val="00572C2A"/>
    <w:rsid w:val="00572F6A"/>
    <w:rsid w:val="00573B2C"/>
    <w:rsid w:val="00573B96"/>
    <w:rsid w:val="005742BF"/>
    <w:rsid w:val="00574D31"/>
    <w:rsid w:val="005807A8"/>
    <w:rsid w:val="00580D15"/>
    <w:rsid w:val="00581A2E"/>
    <w:rsid w:val="00582991"/>
    <w:rsid w:val="00584C51"/>
    <w:rsid w:val="00587B1E"/>
    <w:rsid w:val="00587E84"/>
    <w:rsid w:val="005913E6"/>
    <w:rsid w:val="005944ED"/>
    <w:rsid w:val="005950B2"/>
    <w:rsid w:val="005964D7"/>
    <w:rsid w:val="00596D61"/>
    <w:rsid w:val="00597018"/>
    <w:rsid w:val="00597C02"/>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4E14"/>
    <w:rsid w:val="005B52A0"/>
    <w:rsid w:val="005B538B"/>
    <w:rsid w:val="005B5434"/>
    <w:rsid w:val="005B643F"/>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27D9"/>
    <w:rsid w:val="005D3A5F"/>
    <w:rsid w:val="005D43B1"/>
    <w:rsid w:val="005D595C"/>
    <w:rsid w:val="005D647C"/>
    <w:rsid w:val="005D6CE0"/>
    <w:rsid w:val="005E0835"/>
    <w:rsid w:val="005E10A5"/>
    <w:rsid w:val="005E1AEC"/>
    <w:rsid w:val="005E21DE"/>
    <w:rsid w:val="005E24C2"/>
    <w:rsid w:val="005E34E9"/>
    <w:rsid w:val="005E35AB"/>
    <w:rsid w:val="005E3E29"/>
    <w:rsid w:val="005E40B7"/>
    <w:rsid w:val="005E5A8E"/>
    <w:rsid w:val="005E68C5"/>
    <w:rsid w:val="005E7E9F"/>
    <w:rsid w:val="005F1439"/>
    <w:rsid w:val="005F21B0"/>
    <w:rsid w:val="005F30F1"/>
    <w:rsid w:val="005F3103"/>
    <w:rsid w:val="005F3144"/>
    <w:rsid w:val="005F4D3D"/>
    <w:rsid w:val="005F514E"/>
    <w:rsid w:val="005F5B10"/>
    <w:rsid w:val="005F6CAB"/>
    <w:rsid w:val="0060129A"/>
    <w:rsid w:val="0060244C"/>
    <w:rsid w:val="006034F5"/>
    <w:rsid w:val="00603A68"/>
    <w:rsid w:val="006055AB"/>
    <w:rsid w:val="00610274"/>
    <w:rsid w:val="00610A95"/>
    <w:rsid w:val="00611CEF"/>
    <w:rsid w:val="00613401"/>
    <w:rsid w:val="0061516D"/>
    <w:rsid w:val="00615B10"/>
    <w:rsid w:val="006165FB"/>
    <w:rsid w:val="006168EB"/>
    <w:rsid w:val="00616DEB"/>
    <w:rsid w:val="00620DE2"/>
    <w:rsid w:val="00624E9E"/>
    <w:rsid w:val="0062573B"/>
    <w:rsid w:val="006263D3"/>
    <w:rsid w:val="0062694E"/>
    <w:rsid w:val="00630030"/>
    <w:rsid w:val="0063033D"/>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290"/>
    <w:rsid w:val="006538FC"/>
    <w:rsid w:val="00653A53"/>
    <w:rsid w:val="00653B0F"/>
    <w:rsid w:val="00655007"/>
    <w:rsid w:val="0065599C"/>
    <w:rsid w:val="00655B5C"/>
    <w:rsid w:val="00657129"/>
    <w:rsid w:val="00657595"/>
    <w:rsid w:val="006575B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28CE"/>
    <w:rsid w:val="00673EAA"/>
    <w:rsid w:val="00675B61"/>
    <w:rsid w:val="00675D66"/>
    <w:rsid w:val="00676D1D"/>
    <w:rsid w:val="00680659"/>
    <w:rsid w:val="00680D15"/>
    <w:rsid w:val="0068147D"/>
    <w:rsid w:val="00681544"/>
    <w:rsid w:val="006818D9"/>
    <w:rsid w:val="006834AD"/>
    <w:rsid w:val="006838C7"/>
    <w:rsid w:val="0068643A"/>
    <w:rsid w:val="00686CD9"/>
    <w:rsid w:val="00687F16"/>
    <w:rsid w:val="00690405"/>
    <w:rsid w:val="00690944"/>
    <w:rsid w:val="006914D2"/>
    <w:rsid w:val="00691C06"/>
    <w:rsid w:val="006922F5"/>
    <w:rsid w:val="00692DBD"/>
    <w:rsid w:val="00692DF3"/>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1705"/>
    <w:rsid w:val="006C2214"/>
    <w:rsid w:val="006C2E7C"/>
    <w:rsid w:val="006C372D"/>
    <w:rsid w:val="006C410C"/>
    <w:rsid w:val="006C48DE"/>
    <w:rsid w:val="006C52D3"/>
    <w:rsid w:val="006C55C2"/>
    <w:rsid w:val="006C55D7"/>
    <w:rsid w:val="006C6C41"/>
    <w:rsid w:val="006C7E69"/>
    <w:rsid w:val="006D1BA8"/>
    <w:rsid w:val="006D1EC8"/>
    <w:rsid w:val="006D286F"/>
    <w:rsid w:val="006D2D2B"/>
    <w:rsid w:val="006D3F59"/>
    <w:rsid w:val="006D41A6"/>
    <w:rsid w:val="006D438A"/>
    <w:rsid w:val="006D4CBD"/>
    <w:rsid w:val="006D6830"/>
    <w:rsid w:val="006D719C"/>
    <w:rsid w:val="006D7DF3"/>
    <w:rsid w:val="006E07B6"/>
    <w:rsid w:val="006E15A2"/>
    <w:rsid w:val="006E20F9"/>
    <w:rsid w:val="006E21FF"/>
    <w:rsid w:val="006E2C7A"/>
    <w:rsid w:val="006E3F38"/>
    <w:rsid w:val="006E4593"/>
    <w:rsid w:val="006E47FD"/>
    <w:rsid w:val="006E4B54"/>
    <w:rsid w:val="006E4C8D"/>
    <w:rsid w:val="006E5987"/>
    <w:rsid w:val="006E59C4"/>
    <w:rsid w:val="006E5CBF"/>
    <w:rsid w:val="006E5E9F"/>
    <w:rsid w:val="006E6076"/>
    <w:rsid w:val="006E6DD7"/>
    <w:rsid w:val="006E78FE"/>
    <w:rsid w:val="006E7985"/>
    <w:rsid w:val="006F0222"/>
    <w:rsid w:val="006F04A3"/>
    <w:rsid w:val="006F114C"/>
    <w:rsid w:val="006F1A99"/>
    <w:rsid w:val="006F22DE"/>
    <w:rsid w:val="006F3394"/>
    <w:rsid w:val="006F428B"/>
    <w:rsid w:val="006F48A5"/>
    <w:rsid w:val="006F4C9E"/>
    <w:rsid w:val="006F52DF"/>
    <w:rsid w:val="006F676C"/>
    <w:rsid w:val="006F6AB6"/>
    <w:rsid w:val="006F794C"/>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601C"/>
    <w:rsid w:val="007167AE"/>
    <w:rsid w:val="00720D8F"/>
    <w:rsid w:val="0072149D"/>
    <w:rsid w:val="007214D9"/>
    <w:rsid w:val="00723C6D"/>
    <w:rsid w:val="0072514D"/>
    <w:rsid w:val="00725C5A"/>
    <w:rsid w:val="007263E6"/>
    <w:rsid w:val="007264EA"/>
    <w:rsid w:val="00726D09"/>
    <w:rsid w:val="00726F49"/>
    <w:rsid w:val="00730102"/>
    <w:rsid w:val="007327E4"/>
    <w:rsid w:val="00732AB3"/>
    <w:rsid w:val="007332CF"/>
    <w:rsid w:val="0073486B"/>
    <w:rsid w:val="00734FB5"/>
    <w:rsid w:val="00735D93"/>
    <w:rsid w:val="00736F47"/>
    <w:rsid w:val="00736F6B"/>
    <w:rsid w:val="00740ACC"/>
    <w:rsid w:val="00740DFE"/>
    <w:rsid w:val="007410C2"/>
    <w:rsid w:val="007411F0"/>
    <w:rsid w:val="0074208A"/>
    <w:rsid w:val="00743802"/>
    <w:rsid w:val="007444B4"/>
    <w:rsid w:val="00744A98"/>
    <w:rsid w:val="00746DD6"/>
    <w:rsid w:val="00746E60"/>
    <w:rsid w:val="00746FA8"/>
    <w:rsid w:val="007479B5"/>
    <w:rsid w:val="0075013E"/>
    <w:rsid w:val="007502BD"/>
    <w:rsid w:val="00750652"/>
    <w:rsid w:val="007514FB"/>
    <w:rsid w:val="00752886"/>
    <w:rsid w:val="00753070"/>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0AA"/>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759"/>
    <w:rsid w:val="007B28CF"/>
    <w:rsid w:val="007B363B"/>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2D8"/>
    <w:rsid w:val="007E0B5E"/>
    <w:rsid w:val="007E0C9C"/>
    <w:rsid w:val="007E0FE3"/>
    <w:rsid w:val="007E18F8"/>
    <w:rsid w:val="007E205A"/>
    <w:rsid w:val="007E38F1"/>
    <w:rsid w:val="007E3C2E"/>
    <w:rsid w:val="007E3F8B"/>
    <w:rsid w:val="007E648C"/>
    <w:rsid w:val="007E660F"/>
    <w:rsid w:val="007E781F"/>
    <w:rsid w:val="007E7E50"/>
    <w:rsid w:val="007F08CA"/>
    <w:rsid w:val="007F1049"/>
    <w:rsid w:val="007F120F"/>
    <w:rsid w:val="007F1538"/>
    <w:rsid w:val="007F15FE"/>
    <w:rsid w:val="007F3D8B"/>
    <w:rsid w:val="007F3F9F"/>
    <w:rsid w:val="007F44CF"/>
    <w:rsid w:val="007F5589"/>
    <w:rsid w:val="007F5BB9"/>
    <w:rsid w:val="007F5C41"/>
    <w:rsid w:val="007F5D50"/>
    <w:rsid w:val="007F5E4F"/>
    <w:rsid w:val="007F6C1A"/>
    <w:rsid w:val="007F7965"/>
    <w:rsid w:val="0080069B"/>
    <w:rsid w:val="00800777"/>
    <w:rsid w:val="00800EF1"/>
    <w:rsid w:val="00801665"/>
    <w:rsid w:val="008017D6"/>
    <w:rsid w:val="0080185B"/>
    <w:rsid w:val="00801CA5"/>
    <w:rsid w:val="008029F1"/>
    <w:rsid w:val="00802AC9"/>
    <w:rsid w:val="00803304"/>
    <w:rsid w:val="00804BD4"/>
    <w:rsid w:val="0080575D"/>
    <w:rsid w:val="008058A9"/>
    <w:rsid w:val="008058D0"/>
    <w:rsid w:val="00807B2A"/>
    <w:rsid w:val="008101FB"/>
    <w:rsid w:val="00810E97"/>
    <w:rsid w:val="0081123B"/>
    <w:rsid w:val="00811393"/>
    <w:rsid w:val="008121E2"/>
    <w:rsid w:val="008148F3"/>
    <w:rsid w:val="008151D2"/>
    <w:rsid w:val="00815716"/>
    <w:rsid w:val="00816C5A"/>
    <w:rsid w:val="00817344"/>
    <w:rsid w:val="00817678"/>
    <w:rsid w:val="0082049D"/>
    <w:rsid w:val="008217BC"/>
    <w:rsid w:val="00822BA1"/>
    <w:rsid w:val="00822DED"/>
    <w:rsid w:val="00823D90"/>
    <w:rsid w:val="00824570"/>
    <w:rsid w:val="00824E58"/>
    <w:rsid w:val="008275DC"/>
    <w:rsid w:val="0082778F"/>
    <w:rsid w:val="00827D60"/>
    <w:rsid w:val="0083028E"/>
    <w:rsid w:val="008302C5"/>
    <w:rsid w:val="00830D47"/>
    <w:rsid w:val="00831867"/>
    <w:rsid w:val="00831D6C"/>
    <w:rsid w:val="00832F6C"/>
    <w:rsid w:val="008341ED"/>
    <w:rsid w:val="008362CE"/>
    <w:rsid w:val="00837584"/>
    <w:rsid w:val="00837CA1"/>
    <w:rsid w:val="00837E77"/>
    <w:rsid w:val="00841673"/>
    <w:rsid w:val="0084172B"/>
    <w:rsid w:val="00841963"/>
    <w:rsid w:val="00842EC4"/>
    <w:rsid w:val="00845B52"/>
    <w:rsid w:val="00846D3E"/>
    <w:rsid w:val="00846DE7"/>
    <w:rsid w:val="008477B9"/>
    <w:rsid w:val="00847C27"/>
    <w:rsid w:val="008505FB"/>
    <w:rsid w:val="00851748"/>
    <w:rsid w:val="008523FA"/>
    <w:rsid w:val="008529E6"/>
    <w:rsid w:val="00852CDD"/>
    <w:rsid w:val="008542A4"/>
    <w:rsid w:val="0085493E"/>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7E2"/>
    <w:rsid w:val="00867A0C"/>
    <w:rsid w:val="008708AA"/>
    <w:rsid w:val="008710F8"/>
    <w:rsid w:val="00871A91"/>
    <w:rsid w:val="00871B94"/>
    <w:rsid w:val="00872B4A"/>
    <w:rsid w:val="00872F21"/>
    <w:rsid w:val="00873012"/>
    <w:rsid w:val="008732A2"/>
    <w:rsid w:val="0087384A"/>
    <w:rsid w:val="0087417C"/>
    <w:rsid w:val="00874274"/>
    <w:rsid w:val="00875209"/>
    <w:rsid w:val="008755C2"/>
    <w:rsid w:val="00875A6F"/>
    <w:rsid w:val="00875B7E"/>
    <w:rsid w:val="00877089"/>
    <w:rsid w:val="00877767"/>
    <w:rsid w:val="00881947"/>
    <w:rsid w:val="00881D64"/>
    <w:rsid w:val="00882C01"/>
    <w:rsid w:val="00882CC7"/>
    <w:rsid w:val="00882E02"/>
    <w:rsid w:val="00883C16"/>
    <w:rsid w:val="008853EC"/>
    <w:rsid w:val="00885F19"/>
    <w:rsid w:val="00886866"/>
    <w:rsid w:val="00886880"/>
    <w:rsid w:val="00886B67"/>
    <w:rsid w:val="00890A94"/>
    <w:rsid w:val="00891CFC"/>
    <w:rsid w:val="00891E79"/>
    <w:rsid w:val="008921AE"/>
    <w:rsid w:val="00895187"/>
    <w:rsid w:val="00895BD3"/>
    <w:rsid w:val="00896EDC"/>
    <w:rsid w:val="00897AB4"/>
    <w:rsid w:val="008A06D7"/>
    <w:rsid w:val="008A0A35"/>
    <w:rsid w:val="008A0C9F"/>
    <w:rsid w:val="008A14F6"/>
    <w:rsid w:val="008A1645"/>
    <w:rsid w:val="008A3E6F"/>
    <w:rsid w:val="008A56C3"/>
    <w:rsid w:val="008A637C"/>
    <w:rsid w:val="008A700E"/>
    <w:rsid w:val="008A76FD"/>
    <w:rsid w:val="008A7EF2"/>
    <w:rsid w:val="008B003A"/>
    <w:rsid w:val="008B0626"/>
    <w:rsid w:val="008B06BA"/>
    <w:rsid w:val="008B0DFB"/>
    <w:rsid w:val="008B2951"/>
    <w:rsid w:val="008B2BBB"/>
    <w:rsid w:val="008B389B"/>
    <w:rsid w:val="008B3EFD"/>
    <w:rsid w:val="008B40D8"/>
    <w:rsid w:val="008B4FFE"/>
    <w:rsid w:val="008B507B"/>
    <w:rsid w:val="008B60D9"/>
    <w:rsid w:val="008B646D"/>
    <w:rsid w:val="008B6842"/>
    <w:rsid w:val="008B70C4"/>
    <w:rsid w:val="008B7348"/>
    <w:rsid w:val="008B7F11"/>
    <w:rsid w:val="008C004B"/>
    <w:rsid w:val="008C04D3"/>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29AF"/>
    <w:rsid w:val="008D2D8F"/>
    <w:rsid w:val="008D344B"/>
    <w:rsid w:val="008D346A"/>
    <w:rsid w:val="008D370B"/>
    <w:rsid w:val="008D39FD"/>
    <w:rsid w:val="008D41FC"/>
    <w:rsid w:val="008D4DD5"/>
    <w:rsid w:val="008D4ED9"/>
    <w:rsid w:val="008D5835"/>
    <w:rsid w:val="008D6B04"/>
    <w:rsid w:val="008D72B9"/>
    <w:rsid w:val="008E2254"/>
    <w:rsid w:val="008E2654"/>
    <w:rsid w:val="008E2C34"/>
    <w:rsid w:val="008E35F3"/>
    <w:rsid w:val="008E4929"/>
    <w:rsid w:val="008E4FF4"/>
    <w:rsid w:val="008E5682"/>
    <w:rsid w:val="008E7D0D"/>
    <w:rsid w:val="008F1C22"/>
    <w:rsid w:val="008F2554"/>
    <w:rsid w:val="008F2C23"/>
    <w:rsid w:val="008F3EB3"/>
    <w:rsid w:val="008F47DC"/>
    <w:rsid w:val="008F50E6"/>
    <w:rsid w:val="008F52B5"/>
    <w:rsid w:val="008F59ED"/>
    <w:rsid w:val="008F635E"/>
    <w:rsid w:val="008F738E"/>
    <w:rsid w:val="009002CE"/>
    <w:rsid w:val="009025FB"/>
    <w:rsid w:val="009029DB"/>
    <w:rsid w:val="0090321E"/>
    <w:rsid w:val="0090348A"/>
    <w:rsid w:val="009038A8"/>
    <w:rsid w:val="009042E8"/>
    <w:rsid w:val="00905C6E"/>
    <w:rsid w:val="0090753F"/>
    <w:rsid w:val="00910529"/>
    <w:rsid w:val="009118BA"/>
    <w:rsid w:val="00913E51"/>
    <w:rsid w:val="00914511"/>
    <w:rsid w:val="00914986"/>
    <w:rsid w:val="00914DFE"/>
    <w:rsid w:val="0091549C"/>
    <w:rsid w:val="0091614B"/>
    <w:rsid w:val="00916A28"/>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53A6"/>
    <w:rsid w:val="00945CE6"/>
    <w:rsid w:val="009464A3"/>
    <w:rsid w:val="00946522"/>
    <w:rsid w:val="00946796"/>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658"/>
    <w:rsid w:val="00970B3A"/>
    <w:rsid w:val="00970B7F"/>
    <w:rsid w:val="00970C38"/>
    <w:rsid w:val="00971614"/>
    <w:rsid w:val="00972340"/>
    <w:rsid w:val="00972856"/>
    <w:rsid w:val="009752FA"/>
    <w:rsid w:val="009754C3"/>
    <w:rsid w:val="009755CD"/>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4A4C"/>
    <w:rsid w:val="00996257"/>
    <w:rsid w:val="00996BCA"/>
    <w:rsid w:val="009A0E79"/>
    <w:rsid w:val="009A1740"/>
    <w:rsid w:val="009A216A"/>
    <w:rsid w:val="009A23B0"/>
    <w:rsid w:val="009A35C9"/>
    <w:rsid w:val="009A3604"/>
    <w:rsid w:val="009A473C"/>
    <w:rsid w:val="009A4D87"/>
    <w:rsid w:val="009A52E0"/>
    <w:rsid w:val="009A640D"/>
    <w:rsid w:val="009A70F6"/>
    <w:rsid w:val="009A7F00"/>
    <w:rsid w:val="009B139E"/>
    <w:rsid w:val="009B1548"/>
    <w:rsid w:val="009B321A"/>
    <w:rsid w:val="009B3A1D"/>
    <w:rsid w:val="009B41F0"/>
    <w:rsid w:val="009B56A2"/>
    <w:rsid w:val="009B69E9"/>
    <w:rsid w:val="009B7FFD"/>
    <w:rsid w:val="009C0279"/>
    <w:rsid w:val="009C21B4"/>
    <w:rsid w:val="009C3225"/>
    <w:rsid w:val="009C3CB8"/>
    <w:rsid w:val="009C3E2A"/>
    <w:rsid w:val="009C4284"/>
    <w:rsid w:val="009C42DE"/>
    <w:rsid w:val="009C46B9"/>
    <w:rsid w:val="009C5DC4"/>
    <w:rsid w:val="009C61A3"/>
    <w:rsid w:val="009C66AA"/>
    <w:rsid w:val="009C6B84"/>
    <w:rsid w:val="009C7BDB"/>
    <w:rsid w:val="009D0BC2"/>
    <w:rsid w:val="009D1368"/>
    <w:rsid w:val="009D1A7A"/>
    <w:rsid w:val="009D2CDA"/>
    <w:rsid w:val="009D553D"/>
    <w:rsid w:val="009D5A24"/>
    <w:rsid w:val="009D5B2E"/>
    <w:rsid w:val="009D636F"/>
    <w:rsid w:val="009D6D1D"/>
    <w:rsid w:val="009D7457"/>
    <w:rsid w:val="009D758F"/>
    <w:rsid w:val="009D7AC7"/>
    <w:rsid w:val="009D7BF2"/>
    <w:rsid w:val="009D7D83"/>
    <w:rsid w:val="009E0BE8"/>
    <w:rsid w:val="009E172F"/>
    <w:rsid w:val="009E19CB"/>
    <w:rsid w:val="009E426E"/>
    <w:rsid w:val="009E4339"/>
    <w:rsid w:val="009E439C"/>
    <w:rsid w:val="009E46F2"/>
    <w:rsid w:val="009E620D"/>
    <w:rsid w:val="009E7192"/>
    <w:rsid w:val="009E7F49"/>
    <w:rsid w:val="009F051F"/>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4C7E"/>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EE4"/>
    <w:rsid w:val="00A51D25"/>
    <w:rsid w:val="00A521D4"/>
    <w:rsid w:val="00A53511"/>
    <w:rsid w:val="00A541FE"/>
    <w:rsid w:val="00A55724"/>
    <w:rsid w:val="00A55ABE"/>
    <w:rsid w:val="00A56A30"/>
    <w:rsid w:val="00A60841"/>
    <w:rsid w:val="00A61A4E"/>
    <w:rsid w:val="00A63700"/>
    <w:rsid w:val="00A64575"/>
    <w:rsid w:val="00A64C36"/>
    <w:rsid w:val="00A651C0"/>
    <w:rsid w:val="00A65A26"/>
    <w:rsid w:val="00A671E7"/>
    <w:rsid w:val="00A67625"/>
    <w:rsid w:val="00A67D55"/>
    <w:rsid w:val="00A67EF4"/>
    <w:rsid w:val="00A73EF9"/>
    <w:rsid w:val="00A74A2B"/>
    <w:rsid w:val="00A75324"/>
    <w:rsid w:val="00A756C6"/>
    <w:rsid w:val="00A76999"/>
    <w:rsid w:val="00A77200"/>
    <w:rsid w:val="00A80BB6"/>
    <w:rsid w:val="00A80C68"/>
    <w:rsid w:val="00A8147A"/>
    <w:rsid w:val="00A821AF"/>
    <w:rsid w:val="00A844B8"/>
    <w:rsid w:val="00A849C8"/>
    <w:rsid w:val="00A855BE"/>
    <w:rsid w:val="00A86406"/>
    <w:rsid w:val="00A87937"/>
    <w:rsid w:val="00A87D62"/>
    <w:rsid w:val="00A9014B"/>
    <w:rsid w:val="00A914F3"/>
    <w:rsid w:val="00A915AB"/>
    <w:rsid w:val="00A9222E"/>
    <w:rsid w:val="00A92C7A"/>
    <w:rsid w:val="00A92DD2"/>
    <w:rsid w:val="00A92F9B"/>
    <w:rsid w:val="00A930F5"/>
    <w:rsid w:val="00A933B7"/>
    <w:rsid w:val="00A93911"/>
    <w:rsid w:val="00A942FA"/>
    <w:rsid w:val="00A9454C"/>
    <w:rsid w:val="00A94751"/>
    <w:rsid w:val="00A953A4"/>
    <w:rsid w:val="00A954D7"/>
    <w:rsid w:val="00A95B2A"/>
    <w:rsid w:val="00A95E7F"/>
    <w:rsid w:val="00A95F1B"/>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C26"/>
    <w:rsid w:val="00AB5F3B"/>
    <w:rsid w:val="00AC004D"/>
    <w:rsid w:val="00AC09F1"/>
    <w:rsid w:val="00AC265B"/>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7EBC"/>
    <w:rsid w:val="00AF115C"/>
    <w:rsid w:val="00AF434D"/>
    <w:rsid w:val="00AF4EE4"/>
    <w:rsid w:val="00AF5B98"/>
    <w:rsid w:val="00B0036F"/>
    <w:rsid w:val="00B00C8E"/>
    <w:rsid w:val="00B02674"/>
    <w:rsid w:val="00B02AA5"/>
    <w:rsid w:val="00B045EC"/>
    <w:rsid w:val="00B04F50"/>
    <w:rsid w:val="00B05CA6"/>
    <w:rsid w:val="00B07742"/>
    <w:rsid w:val="00B1073D"/>
    <w:rsid w:val="00B11CD7"/>
    <w:rsid w:val="00B1205D"/>
    <w:rsid w:val="00B128F0"/>
    <w:rsid w:val="00B13307"/>
    <w:rsid w:val="00B1367C"/>
    <w:rsid w:val="00B13B7B"/>
    <w:rsid w:val="00B14655"/>
    <w:rsid w:val="00B15202"/>
    <w:rsid w:val="00B1553A"/>
    <w:rsid w:val="00B17577"/>
    <w:rsid w:val="00B21CD1"/>
    <w:rsid w:val="00B23256"/>
    <w:rsid w:val="00B24CF5"/>
    <w:rsid w:val="00B25441"/>
    <w:rsid w:val="00B26507"/>
    <w:rsid w:val="00B269CE"/>
    <w:rsid w:val="00B3055A"/>
    <w:rsid w:val="00B314EB"/>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47408"/>
    <w:rsid w:val="00B52A3F"/>
    <w:rsid w:val="00B539AD"/>
    <w:rsid w:val="00B5462A"/>
    <w:rsid w:val="00B54BC7"/>
    <w:rsid w:val="00B54E24"/>
    <w:rsid w:val="00B561EE"/>
    <w:rsid w:val="00B565AE"/>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76890"/>
    <w:rsid w:val="00B8179C"/>
    <w:rsid w:val="00B822DB"/>
    <w:rsid w:val="00B82D4E"/>
    <w:rsid w:val="00B84191"/>
    <w:rsid w:val="00B84A8A"/>
    <w:rsid w:val="00B87C64"/>
    <w:rsid w:val="00B87E47"/>
    <w:rsid w:val="00B91A82"/>
    <w:rsid w:val="00B9279C"/>
    <w:rsid w:val="00B934BE"/>
    <w:rsid w:val="00B93569"/>
    <w:rsid w:val="00B94B37"/>
    <w:rsid w:val="00B95178"/>
    <w:rsid w:val="00B9576A"/>
    <w:rsid w:val="00B962BB"/>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B7DF0"/>
    <w:rsid w:val="00BB7F90"/>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CF2"/>
    <w:rsid w:val="00BE1E12"/>
    <w:rsid w:val="00BE2D09"/>
    <w:rsid w:val="00BE346A"/>
    <w:rsid w:val="00BE46DF"/>
    <w:rsid w:val="00BE5FCF"/>
    <w:rsid w:val="00BE635E"/>
    <w:rsid w:val="00BE6364"/>
    <w:rsid w:val="00BE6BB0"/>
    <w:rsid w:val="00BE6D71"/>
    <w:rsid w:val="00BE718D"/>
    <w:rsid w:val="00BE7A12"/>
    <w:rsid w:val="00BE7ADF"/>
    <w:rsid w:val="00BE7CAE"/>
    <w:rsid w:val="00BE7D4F"/>
    <w:rsid w:val="00BF10B0"/>
    <w:rsid w:val="00BF17E6"/>
    <w:rsid w:val="00BF26EE"/>
    <w:rsid w:val="00BF5945"/>
    <w:rsid w:val="00BF5C55"/>
    <w:rsid w:val="00BF6362"/>
    <w:rsid w:val="00BF7293"/>
    <w:rsid w:val="00BF7B4F"/>
    <w:rsid w:val="00C006C6"/>
    <w:rsid w:val="00C009C1"/>
    <w:rsid w:val="00C01AB5"/>
    <w:rsid w:val="00C01B8A"/>
    <w:rsid w:val="00C01E0C"/>
    <w:rsid w:val="00C01FED"/>
    <w:rsid w:val="00C02210"/>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C38"/>
    <w:rsid w:val="00C1424F"/>
    <w:rsid w:val="00C14933"/>
    <w:rsid w:val="00C14D71"/>
    <w:rsid w:val="00C14E0B"/>
    <w:rsid w:val="00C157FC"/>
    <w:rsid w:val="00C15F54"/>
    <w:rsid w:val="00C170D0"/>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325"/>
    <w:rsid w:val="00C41479"/>
    <w:rsid w:val="00C43810"/>
    <w:rsid w:val="00C439F1"/>
    <w:rsid w:val="00C4452E"/>
    <w:rsid w:val="00C5042D"/>
    <w:rsid w:val="00C510A7"/>
    <w:rsid w:val="00C536D2"/>
    <w:rsid w:val="00C54558"/>
    <w:rsid w:val="00C558A4"/>
    <w:rsid w:val="00C559CD"/>
    <w:rsid w:val="00C57E04"/>
    <w:rsid w:val="00C606E2"/>
    <w:rsid w:val="00C61818"/>
    <w:rsid w:val="00C61B06"/>
    <w:rsid w:val="00C61FEC"/>
    <w:rsid w:val="00C62B4F"/>
    <w:rsid w:val="00C62DD5"/>
    <w:rsid w:val="00C62FC2"/>
    <w:rsid w:val="00C65918"/>
    <w:rsid w:val="00C65FA7"/>
    <w:rsid w:val="00C7008E"/>
    <w:rsid w:val="00C71A87"/>
    <w:rsid w:val="00C72F35"/>
    <w:rsid w:val="00C73ED0"/>
    <w:rsid w:val="00C74F2A"/>
    <w:rsid w:val="00C76946"/>
    <w:rsid w:val="00C76CD4"/>
    <w:rsid w:val="00C77686"/>
    <w:rsid w:val="00C80B05"/>
    <w:rsid w:val="00C80D5B"/>
    <w:rsid w:val="00C81AD2"/>
    <w:rsid w:val="00C81CD7"/>
    <w:rsid w:val="00C81ECD"/>
    <w:rsid w:val="00C82268"/>
    <w:rsid w:val="00C82B14"/>
    <w:rsid w:val="00C83AEC"/>
    <w:rsid w:val="00C83E44"/>
    <w:rsid w:val="00C84348"/>
    <w:rsid w:val="00C8742E"/>
    <w:rsid w:val="00C90FC8"/>
    <w:rsid w:val="00C929B3"/>
    <w:rsid w:val="00C92A0D"/>
    <w:rsid w:val="00C93568"/>
    <w:rsid w:val="00C9443B"/>
    <w:rsid w:val="00C9490F"/>
    <w:rsid w:val="00C94BB6"/>
    <w:rsid w:val="00C9629D"/>
    <w:rsid w:val="00C96717"/>
    <w:rsid w:val="00C96C19"/>
    <w:rsid w:val="00C96E34"/>
    <w:rsid w:val="00C97067"/>
    <w:rsid w:val="00C9717B"/>
    <w:rsid w:val="00C97465"/>
    <w:rsid w:val="00C9749B"/>
    <w:rsid w:val="00C97586"/>
    <w:rsid w:val="00CA076C"/>
    <w:rsid w:val="00CA0E7A"/>
    <w:rsid w:val="00CA1AD6"/>
    <w:rsid w:val="00CA22F9"/>
    <w:rsid w:val="00CA2CFC"/>
    <w:rsid w:val="00CA39B7"/>
    <w:rsid w:val="00CA43EA"/>
    <w:rsid w:val="00CA45E8"/>
    <w:rsid w:val="00CA5AF6"/>
    <w:rsid w:val="00CA6A87"/>
    <w:rsid w:val="00CA6B6E"/>
    <w:rsid w:val="00CA760E"/>
    <w:rsid w:val="00CA7A54"/>
    <w:rsid w:val="00CB2149"/>
    <w:rsid w:val="00CB2159"/>
    <w:rsid w:val="00CB252D"/>
    <w:rsid w:val="00CB2A72"/>
    <w:rsid w:val="00CB3417"/>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06F"/>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2A8"/>
    <w:rsid w:val="00CF33E8"/>
    <w:rsid w:val="00CF3A7C"/>
    <w:rsid w:val="00CF4606"/>
    <w:rsid w:val="00CF4CEF"/>
    <w:rsid w:val="00CF610C"/>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1F91"/>
    <w:rsid w:val="00D449BC"/>
    <w:rsid w:val="00D44AD8"/>
    <w:rsid w:val="00D4515E"/>
    <w:rsid w:val="00D4521D"/>
    <w:rsid w:val="00D45819"/>
    <w:rsid w:val="00D46397"/>
    <w:rsid w:val="00D464F2"/>
    <w:rsid w:val="00D50F44"/>
    <w:rsid w:val="00D52933"/>
    <w:rsid w:val="00D52C36"/>
    <w:rsid w:val="00D52FF0"/>
    <w:rsid w:val="00D537E5"/>
    <w:rsid w:val="00D549DF"/>
    <w:rsid w:val="00D5591C"/>
    <w:rsid w:val="00D56683"/>
    <w:rsid w:val="00D574A2"/>
    <w:rsid w:val="00D57F1A"/>
    <w:rsid w:val="00D6001A"/>
    <w:rsid w:val="00D60FC7"/>
    <w:rsid w:val="00D6189E"/>
    <w:rsid w:val="00D61E4F"/>
    <w:rsid w:val="00D62166"/>
    <w:rsid w:val="00D62E71"/>
    <w:rsid w:val="00D63146"/>
    <w:rsid w:val="00D63FF4"/>
    <w:rsid w:val="00D646A7"/>
    <w:rsid w:val="00D64BB4"/>
    <w:rsid w:val="00D65159"/>
    <w:rsid w:val="00D65AEB"/>
    <w:rsid w:val="00D65C56"/>
    <w:rsid w:val="00D66CBB"/>
    <w:rsid w:val="00D70514"/>
    <w:rsid w:val="00D71305"/>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7C21"/>
    <w:rsid w:val="00D809E4"/>
    <w:rsid w:val="00D81B85"/>
    <w:rsid w:val="00D81EDD"/>
    <w:rsid w:val="00D8312F"/>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7F7"/>
    <w:rsid w:val="00DA1A7B"/>
    <w:rsid w:val="00DA1F2A"/>
    <w:rsid w:val="00DA432C"/>
    <w:rsid w:val="00DA4677"/>
    <w:rsid w:val="00DA5392"/>
    <w:rsid w:val="00DB0034"/>
    <w:rsid w:val="00DB08A2"/>
    <w:rsid w:val="00DB0D6D"/>
    <w:rsid w:val="00DB1035"/>
    <w:rsid w:val="00DB1F84"/>
    <w:rsid w:val="00DB2F12"/>
    <w:rsid w:val="00DB4263"/>
    <w:rsid w:val="00DB447B"/>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5831"/>
    <w:rsid w:val="00DE5C5C"/>
    <w:rsid w:val="00DE658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4BA9"/>
    <w:rsid w:val="00E1701F"/>
    <w:rsid w:val="00E2168A"/>
    <w:rsid w:val="00E22FD4"/>
    <w:rsid w:val="00E23424"/>
    <w:rsid w:val="00E23A0E"/>
    <w:rsid w:val="00E23EE3"/>
    <w:rsid w:val="00E245A1"/>
    <w:rsid w:val="00E24831"/>
    <w:rsid w:val="00E25228"/>
    <w:rsid w:val="00E258F1"/>
    <w:rsid w:val="00E27953"/>
    <w:rsid w:val="00E27A9D"/>
    <w:rsid w:val="00E31001"/>
    <w:rsid w:val="00E314BF"/>
    <w:rsid w:val="00E328C4"/>
    <w:rsid w:val="00E34A4E"/>
    <w:rsid w:val="00E35198"/>
    <w:rsid w:val="00E35AA6"/>
    <w:rsid w:val="00E41A97"/>
    <w:rsid w:val="00E41C8A"/>
    <w:rsid w:val="00E41D06"/>
    <w:rsid w:val="00E41D0D"/>
    <w:rsid w:val="00E41E33"/>
    <w:rsid w:val="00E4260A"/>
    <w:rsid w:val="00E426BD"/>
    <w:rsid w:val="00E43C83"/>
    <w:rsid w:val="00E45508"/>
    <w:rsid w:val="00E46685"/>
    <w:rsid w:val="00E507BE"/>
    <w:rsid w:val="00E50A06"/>
    <w:rsid w:val="00E51D63"/>
    <w:rsid w:val="00E5265D"/>
    <w:rsid w:val="00E528E2"/>
    <w:rsid w:val="00E540BC"/>
    <w:rsid w:val="00E5413A"/>
    <w:rsid w:val="00E545D0"/>
    <w:rsid w:val="00E546D8"/>
    <w:rsid w:val="00E55480"/>
    <w:rsid w:val="00E55AC7"/>
    <w:rsid w:val="00E55C26"/>
    <w:rsid w:val="00E55EA0"/>
    <w:rsid w:val="00E56990"/>
    <w:rsid w:val="00E56C8D"/>
    <w:rsid w:val="00E600CD"/>
    <w:rsid w:val="00E61239"/>
    <w:rsid w:val="00E62EF4"/>
    <w:rsid w:val="00E632EA"/>
    <w:rsid w:val="00E650E0"/>
    <w:rsid w:val="00E654A0"/>
    <w:rsid w:val="00E65521"/>
    <w:rsid w:val="00E65D6D"/>
    <w:rsid w:val="00E67455"/>
    <w:rsid w:val="00E67FF3"/>
    <w:rsid w:val="00E7003C"/>
    <w:rsid w:val="00E701AC"/>
    <w:rsid w:val="00E719E2"/>
    <w:rsid w:val="00E72D4B"/>
    <w:rsid w:val="00E730F3"/>
    <w:rsid w:val="00E74957"/>
    <w:rsid w:val="00E74EC8"/>
    <w:rsid w:val="00E75036"/>
    <w:rsid w:val="00E75386"/>
    <w:rsid w:val="00E758A1"/>
    <w:rsid w:val="00E75DEB"/>
    <w:rsid w:val="00E76832"/>
    <w:rsid w:val="00E76D1F"/>
    <w:rsid w:val="00E77015"/>
    <w:rsid w:val="00E77017"/>
    <w:rsid w:val="00E77D38"/>
    <w:rsid w:val="00E807E8"/>
    <w:rsid w:val="00E80AD6"/>
    <w:rsid w:val="00E815E0"/>
    <w:rsid w:val="00E818B2"/>
    <w:rsid w:val="00E81DE3"/>
    <w:rsid w:val="00E8267D"/>
    <w:rsid w:val="00E82B57"/>
    <w:rsid w:val="00E82FDB"/>
    <w:rsid w:val="00E83572"/>
    <w:rsid w:val="00E83C17"/>
    <w:rsid w:val="00E84410"/>
    <w:rsid w:val="00E844ED"/>
    <w:rsid w:val="00E8653F"/>
    <w:rsid w:val="00E86C05"/>
    <w:rsid w:val="00E87177"/>
    <w:rsid w:val="00E90C8F"/>
    <w:rsid w:val="00E91006"/>
    <w:rsid w:val="00E91851"/>
    <w:rsid w:val="00E92106"/>
    <w:rsid w:val="00E92204"/>
    <w:rsid w:val="00E93276"/>
    <w:rsid w:val="00E93457"/>
    <w:rsid w:val="00E93F35"/>
    <w:rsid w:val="00EA04FB"/>
    <w:rsid w:val="00EA1F76"/>
    <w:rsid w:val="00EA4C1F"/>
    <w:rsid w:val="00EA5469"/>
    <w:rsid w:val="00EA5B2B"/>
    <w:rsid w:val="00EA7B47"/>
    <w:rsid w:val="00EA7EA7"/>
    <w:rsid w:val="00EB0239"/>
    <w:rsid w:val="00EB0AFA"/>
    <w:rsid w:val="00EB2BE8"/>
    <w:rsid w:val="00EB2F9B"/>
    <w:rsid w:val="00EB311C"/>
    <w:rsid w:val="00EB352A"/>
    <w:rsid w:val="00EB3616"/>
    <w:rsid w:val="00EB3FD5"/>
    <w:rsid w:val="00EB47A3"/>
    <w:rsid w:val="00EB4897"/>
    <w:rsid w:val="00EB5F05"/>
    <w:rsid w:val="00EB6396"/>
    <w:rsid w:val="00EB65D1"/>
    <w:rsid w:val="00EB6B8E"/>
    <w:rsid w:val="00EC1362"/>
    <w:rsid w:val="00EC14F5"/>
    <w:rsid w:val="00EC238F"/>
    <w:rsid w:val="00EC291E"/>
    <w:rsid w:val="00EC2EEA"/>
    <w:rsid w:val="00EC3790"/>
    <w:rsid w:val="00EC6033"/>
    <w:rsid w:val="00EC6ABB"/>
    <w:rsid w:val="00EC747F"/>
    <w:rsid w:val="00EC7865"/>
    <w:rsid w:val="00EC7B44"/>
    <w:rsid w:val="00ED10D9"/>
    <w:rsid w:val="00ED1397"/>
    <w:rsid w:val="00ED28F4"/>
    <w:rsid w:val="00ED2D91"/>
    <w:rsid w:val="00ED30A9"/>
    <w:rsid w:val="00ED3204"/>
    <w:rsid w:val="00ED3FD9"/>
    <w:rsid w:val="00ED42D5"/>
    <w:rsid w:val="00ED43C6"/>
    <w:rsid w:val="00ED52D1"/>
    <w:rsid w:val="00ED5476"/>
    <w:rsid w:val="00ED62D1"/>
    <w:rsid w:val="00ED7375"/>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1B8"/>
    <w:rsid w:val="00F04A95"/>
    <w:rsid w:val="00F058D3"/>
    <w:rsid w:val="00F05F02"/>
    <w:rsid w:val="00F10A38"/>
    <w:rsid w:val="00F1176A"/>
    <w:rsid w:val="00F11FF3"/>
    <w:rsid w:val="00F12BF1"/>
    <w:rsid w:val="00F12F4D"/>
    <w:rsid w:val="00F12FB0"/>
    <w:rsid w:val="00F13A10"/>
    <w:rsid w:val="00F16039"/>
    <w:rsid w:val="00F1603A"/>
    <w:rsid w:val="00F20491"/>
    <w:rsid w:val="00F206DE"/>
    <w:rsid w:val="00F20903"/>
    <w:rsid w:val="00F20DCF"/>
    <w:rsid w:val="00F23331"/>
    <w:rsid w:val="00F23CF2"/>
    <w:rsid w:val="00F2498E"/>
    <w:rsid w:val="00F249C5"/>
    <w:rsid w:val="00F25865"/>
    <w:rsid w:val="00F270F0"/>
    <w:rsid w:val="00F276A8"/>
    <w:rsid w:val="00F27ADC"/>
    <w:rsid w:val="00F27DB1"/>
    <w:rsid w:val="00F30FCB"/>
    <w:rsid w:val="00F3332A"/>
    <w:rsid w:val="00F34068"/>
    <w:rsid w:val="00F3421F"/>
    <w:rsid w:val="00F35ED7"/>
    <w:rsid w:val="00F36B72"/>
    <w:rsid w:val="00F4001D"/>
    <w:rsid w:val="00F423F6"/>
    <w:rsid w:val="00F43528"/>
    <w:rsid w:val="00F43916"/>
    <w:rsid w:val="00F44306"/>
    <w:rsid w:val="00F44E5B"/>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3053"/>
    <w:rsid w:val="00F73B22"/>
    <w:rsid w:val="00F74820"/>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15C"/>
    <w:rsid w:val="00FA3644"/>
    <w:rsid w:val="00FA4168"/>
    <w:rsid w:val="00FA4571"/>
    <w:rsid w:val="00FA4A6C"/>
    <w:rsid w:val="00FA4CAD"/>
    <w:rsid w:val="00FA4DC7"/>
    <w:rsid w:val="00FA4FF3"/>
    <w:rsid w:val="00FA5D15"/>
    <w:rsid w:val="00FB1BCA"/>
    <w:rsid w:val="00FB1DEB"/>
    <w:rsid w:val="00FB3596"/>
    <w:rsid w:val="00FB41FD"/>
    <w:rsid w:val="00FB4353"/>
    <w:rsid w:val="00FB4E64"/>
    <w:rsid w:val="00FB6398"/>
    <w:rsid w:val="00FB650D"/>
    <w:rsid w:val="00FB6F5A"/>
    <w:rsid w:val="00FC16AB"/>
    <w:rsid w:val="00FC37AD"/>
    <w:rsid w:val="00FC3FBD"/>
    <w:rsid w:val="00FC54A4"/>
    <w:rsid w:val="00FC5909"/>
    <w:rsid w:val="00FC5CDF"/>
    <w:rsid w:val="00FC79E8"/>
    <w:rsid w:val="00FD0A58"/>
    <w:rsid w:val="00FD154B"/>
    <w:rsid w:val="00FD15A8"/>
    <w:rsid w:val="00FD160B"/>
    <w:rsid w:val="00FD19B7"/>
    <w:rsid w:val="00FD295A"/>
    <w:rsid w:val="00FD39C9"/>
    <w:rsid w:val="00FD3CDC"/>
    <w:rsid w:val="00FD4378"/>
    <w:rsid w:val="00FD508D"/>
    <w:rsid w:val="00FD57A1"/>
    <w:rsid w:val="00FD72C2"/>
    <w:rsid w:val="00FD7D51"/>
    <w:rsid w:val="00FE0B52"/>
    <w:rsid w:val="00FE10DF"/>
    <w:rsid w:val="00FE1278"/>
    <w:rsid w:val="00FE1867"/>
    <w:rsid w:val="00FE21C3"/>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052D9B86"/>
    <w:rsid w:val="6D751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numbering" w:customStyle="1" w:styleId="Listaactual15">
    <w:name w:val="Lista actual15"/>
    <w:uiPriority w:val="99"/>
    <w:rsid w:val="00AE31C2"/>
    <w:pPr>
      <w:numPr>
        <w:numId w:val="37"/>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45"/>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C74C-DA3B-4ACE-A305-6025906A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8588</Words>
  <Characters>47236</Characters>
  <Application>Microsoft Office Word</Application>
  <DocSecurity>0</DocSecurity>
  <Lines>393</Lines>
  <Paragraphs>111</Paragraphs>
  <ScaleCrop>false</ScaleCrop>
  <Company/>
  <LinksUpToDate>false</LinksUpToDate>
  <CharactersWithSpaces>55713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105</cp:revision>
  <cp:lastPrinted>2019-06-13T15:30:00Z</cp:lastPrinted>
  <dcterms:created xsi:type="dcterms:W3CDTF">2024-02-08T00:55:00Z</dcterms:created>
  <dcterms:modified xsi:type="dcterms:W3CDTF">2024-03-13T15:30:00Z</dcterms:modified>
</cp:coreProperties>
</file>