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661D5" w14:textId="77777777" w:rsidR="0049063A" w:rsidRPr="0076188B" w:rsidRDefault="006978FB">
      <w:pPr>
        <w:spacing w:before="240" w:after="240" w:line="360" w:lineRule="auto"/>
        <w:jc w:val="both"/>
        <w:rPr>
          <w:rFonts w:ascii="Palatino Linotype" w:eastAsia="Palatino Linotype" w:hAnsi="Palatino Linotype" w:cs="Palatino Linotype"/>
        </w:rPr>
      </w:pPr>
      <w:bookmarkStart w:id="0" w:name="_GoBack"/>
      <w:bookmarkEnd w:id="0"/>
      <w:r w:rsidRPr="0076188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enero de dos mil veinticuatro. </w:t>
      </w:r>
    </w:p>
    <w:p w14:paraId="1FF3E898" w14:textId="77777777" w:rsidR="0049063A" w:rsidRPr="0076188B" w:rsidRDefault="006978FB">
      <w:pPr>
        <w:spacing w:before="240" w:after="240" w:line="360" w:lineRule="auto"/>
        <w:jc w:val="both"/>
        <w:rPr>
          <w:rFonts w:ascii="Palatino Linotype" w:eastAsia="Palatino Linotype" w:hAnsi="Palatino Linotype" w:cs="Palatino Linotype"/>
          <w:b/>
        </w:rPr>
      </w:pPr>
      <w:r w:rsidRPr="0076188B">
        <w:rPr>
          <w:rFonts w:ascii="Palatino Linotype" w:eastAsia="Palatino Linotype" w:hAnsi="Palatino Linotype" w:cs="Palatino Linotype"/>
          <w:b/>
        </w:rPr>
        <w:t>VISTO</w:t>
      </w:r>
      <w:r w:rsidRPr="0076188B">
        <w:rPr>
          <w:rFonts w:ascii="Palatino Linotype" w:eastAsia="Palatino Linotype" w:hAnsi="Palatino Linotype" w:cs="Palatino Linotype"/>
        </w:rPr>
        <w:t xml:space="preserve"> el expediente formado con motivo del recurso de revisión</w:t>
      </w:r>
      <w:r w:rsidRPr="0076188B">
        <w:rPr>
          <w:rFonts w:ascii="Palatino Linotype" w:eastAsia="Palatino Linotype" w:hAnsi="Palatino Linotype" w:cs="Palatino Linotype"/>
          <w:b/>
        </w:rPr>
        <w:t xml:space="preserve"> 04559/INFOEM/IP/RR/2023</w:t>
      </w:r>
      <w:r w:rsidRPr="0076188B">
        <w:rPr>
          <w:rFonts w:ascii="Palatino Linotype" w:eastAsia="Palatino Linotype" w:hAnsi="Palatino Linotype" w:cs="Palatino Linotype"/>
        </w:rPr>
        <w:t xml:space="preserve">, interpuesto por </w:t>
      </w:r>
      <w:r w:rsidRPr="0076188B">
        <w:rPr>
          <w:rFonts w:ascii="Palatino Linotype" w:eastAsia="Palatino Linotype" w:hAnsi="Palatino Linotype" w:cs="Palatino Linotype"/>
          <w:b/>
        </w:rPr>
        <w:t>un particular que no proporcionó nombre o seudónimo para ser identificado,</w:t>
      </w:r>
      <w:r w:rsidRPr="0076188B">
        <w:rPr>
          <w:rFonts w:ascii="Palatino Linotype" w:eastAsia="Palatino Linotype" w:hAnsi="Palatino Linotype" w:cs="Palatino Linotype"/>
        </w:rPr>
        <w:t xml:space="preserve"> en lo sucesivo</w:t>
      </w:r>
      <w:r w:rsidRPr="0076188B">
        <w:rPr>
          <w:rFonts w:ascii="Palatino Linotype" w:eastAsia="Palatino Linotype" w:hAnsi="Palatino Linotype" w:cs="Palatino Linotype"/>
          <w:b/>
        </w:rPr>
        <w:t xml:space="preserve"> </w:t>
      </w:r>
      <w:r w:rsidRPr="0076188B">
        <w:rPr>
          <w:rFonts w:ascii="Palatino Linotype" w:eastAsia="Palatino Linotype" w:hAnsi="Palatino Linotype" w:cs="Palatino Linotype"/>
        </w:rPr>
        <w:t xml:space="preserve">la parte </w:t>
      </w:r>
      <w:r w:rsidRPr="0076188B">
        <w:rPr>
          <w:rFonts w:ascii="Palatino Linotype" w:eastAsia="Palatino Linotype" w:hAnsi="Palatino Linotype" w:cs="Palatino Linotype"/>
          <w:b/>
        </w:rPr>
        <w:t>Recurrente,</w:t>
      </w:r>
      <w:r w:rsidRPr="0076188B">
        <w:rPr>
          <w:rFonts w:ascii="Palatino Linotype" w:eastAsia="Palatino Linotype" w:hAnsi="Palatino Linotype" w:cs="Palatino Linotype"/>
        </w:rPr>
        <w:t xml:space="preserve"> en contra de la respuesta a su solicitud por parte del </w:t>
      </w:r>
      <w:r w:rsidRPr="0076188B">
        <w:rPr>
          <w:rFonts w:ascii="Palatino Linotype" w:eastAsia="Palatino Linotype" w:hAnsi="Palatino Linotype" w:cs="Palatino Linotype"/>
          <w:b/>
        </w:rPr>
        <w:t xml:space="preserve">Ayuntamiento de Zinacantepec, </w:t>
      </w:r>
      <w:r w:rsidRPr="0076188B">
        <w:rPr>
          <w:rFonts w:ascii="Palatino Linotype" w:eastAsia="Palatino Linotype" w:hAnsi="Palatino Linotype" w:cs="Palatino Linotype"/>
        </w:rPr>
        <w:t xml:space="preserve">en lo sucesivo el </w:t>
      </w:r>
      <w:r w:rsidRPr="0076188B">
        <w:rPr>
          <w:rFonts w:ascii="Palatino Linotype" w:eastAsia="Palatino Linotype" w:hAnsi="Palatino Linotype" w:cs="Palatino Linotype"/>
          <w:b/>
        </w:rPr>
        <w:t xml:space="preserve">Sujeto Obligado, </w:t>
      </w:r>
      <w:r w:rsidRPr="0076188B">
        <w:rPr>
          <w:rFonts w:ascii="Palatino Linotype" w:eastAsia="Palatino Linotype" w:hAnsi="Palatino Linotype" w:cs="Palatino Linotype"/>
        </w:rPr>
        <w:t xml:space="preserve">se procede a dictar la presente resolución con base en los siguientes: </w:t>
      </w:r>
    </w:p>
    <w:p w14:paraId="6B2EDC3E" w14:textId="77777777" w:rsidR="0049063A" w:rsidRPr="0076188B" w:rsidRDefault="006978FB">
      <w:pPr>
        <w:spacing w:before="240" w:after="240" w:line="360" w:lineRule="auto"/>
        <w:jc w:val="center"/>
        <w:rPr>
          <w:rFonts w:ascii="Palatino Linotype" w:eastAsia="Palatino Linotype" w:hAnsi="Palatino Linotype" w:cs="Palatino Linotype"/>
          <w:b/>
        </w:rPr>
      </w:pPr>
      <w:r w:rsidRPr="0076188B">
        <w:rPr>
          <w:rFonts w:ascii="Palatino Linotype" w:eastAsia="Palatino Linotype" w:hAnsi="Palatino Linotype" w:cs="Palatino Linotype"/>
          <w:b/>
        </w:rPr>
        <w:t>I. A N T E C E D E N T E S</w:t>
      </w:r>
    </w:p>
    <w:p w14:paraId="7FC42C3B"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b/>
        </w:rPr>
        <w:t>1. Solicitud de acceso a la información.</w:t>
      </w:r>
      <w:r w:rsidRPr="0076188B">
        <w:rPr>
          <w:rFonts w:ascii="Palatino Linotype" w:eastAsia="Palatino Linotype" w:hAnsi="Palatino Linotype" w:cs="Palatino Linotype"/>
        </w:rPr>
        <w:t xml:space="preserve"> Con fecha </w:t>
      </w:r>
      <w:r w:rsidRPr="0076188B">
        <w:rPr>
          <w:rFonts w:ascii="Palatino Linotype" w:eastAsia="Palatino Linotype" w:hAnsi="Palatino Linotype" w:cs="Palatino Linotype"/>
          <w:b/>
        </w:rPr>
        <w:t>diez de julio de</w:t>
      </w:r>
      <w:r w:rsidRPr="0076188B">
        <w:rPr>
          <w:rFonts w:ascii="Palatino Linotype" w:eastAsia="Palatino Linotype" w:hAnsi="Palatino Linotype" w:cs="Palatino Linotype"/>
        </w:rPr>
        <w:t xml:space="preserve"> </w:t>
      </w:r>
      <w:r w:rsidRPr="0076188B">
        <w:rPr>
          <w:rFonts w:ascii="Palatino Linotype" w:eastAsia="Palatino Linotype" w:hAnsi="Palatino Linotype" w:cs="Palatino Linotype"/>
          <w:b/>
        </w:rPr>
        <w:t>dos mil veintitrés,</w:t>
      </w:r>
      <w:r w:rsidRPr="0076188B">
        <w:rPr>
          <w:rFonts w:ascii="Palatino Linotype" w:eastAsia="Palatino Linotype" w:hAnsi="Palatino Linotype" w:cs="Palatino Linotype"/>
        </w:rPr>
        <w:t xml:space="preserve"> la parte </w:t>
      </w:r>
      <w:r w:rsidRPr="0076188B">
        <w:rPr>
          <w:rFonts w:ascii="Palatino Linotype" w:eastAsia="Palatino Linotype" w:hAnsi="Palatino Linotype" w:cs="Palatino Linotype"/>
          <w:b/>
        </w:rPr>
        <w:t xml:space="preserve">Recurrente </w:t>
      </w:r>
      <w:r w:rsidRPr="0076188B">
        <w:rPr>
          <w:rFonts w:ascii="Palatino Linotype" w:eastAsia="Palatino Linotype" w:hAnsi="Palatino Linotype" w:cs="Palatino Linotype"/>
        </w:rPr>
        <w:t xml:space="preserve">presentó, a través del Sistema de Acceso a la Información Mexiquense, en lo subsecuente el </w:t>
      </w:r>
      <w:r w:rsidRPr="0076188B">
        <w:rPr>
          <w:rFonts w:ascii="Palatino Linotype" w:eastAsia="Palatino Linotype" w:hAnsi="Palatino Linotype" w:cs="Palatino Linotype"/>
          <w:b/>
        </w:rPr>
        <w:t>SAIMEX,</w:t>
      </w:r>
      <w:r w:rsidRPr="0076188B">
        <w:rPr>
          <w:rFonts w:ascii="Palatino Linotype" w:eastAsia="Palatino Linotype" w:hAnsi="Palatino Linotype" w:cs="Palatino Linotype"/>
        </w:rPr>
        <w:t xml:space="preserve"> ante el </w:t>
      </w:r>
      <w:r w:rsidRPr="0076188B">
        <w:rPr>
          <w:rFonts w:ascii="Palatino Linotype" w:eastAsia="Palatino Linotype" w:hAnsi="Palatino Linotype" w:cs="Palatino Linotype"/>
          <w:b/>
        </w:rPr>
        <w:t>Sujeto Obligado</w:t>
      </w:r>
      <w:r w:rsidRPr="0076188B">
        <w:rPr>
          <w:rFonts w:ascii="Palatino Linotype" w:eastAsia="Palatino Linotype" w:hAnsi="Palatino Linotype" w:cs="Palatino Linotype"/>
        </w:rPr>
        <w:t>, la solicitud de acceso a la información pública, a la que se le asignó el número</w:t>
      </w:r>
      <w:r w:rsidRPr="0076188B">
        <w:rPr>
          <w:rFonts w:ascii="Palatino Linotype" w:eastAsia="Palatino Linotype" w:hAnsi="Palatino Linotype" w:cs="Palatino Linotype"/>
          <w:b/>
        </w:rPr>
        <w:t xml:space="preserve"> 00518/ZINACANT/IP/2023, </w:t>
      </w:r>
      <w:r w:rsidRPr="0076188B">
        <w:rPr>
          <w:rFonts w:ascii="Palatino Linotype" w:eastAsia="Palatino Linotype" w:hAnsi="Palatino Linotype" w:cs="Palatino Linotype"/>
        </w:rPr>
        <w:t xml:space="preserve">mediante la cual requirió la información siguiente: </w:t>
      </w:r>
    </w:p>
    <w:p w14:paraId="23E1E16D" w14:textId="77777777" w:rsidR="0049063A" w:rsidRPr="0076188B" w:rsidRDefault="006978FB">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76188B">
        <w:rPr>
          <w:rFonts w:ascii="Palatino Linotype" w:eastAsia="Palatino Linotype" w:hAnsi="Palatino Linotype" w:cs="Palatino Linotype"/>
          <w:i/>
          <w:sz w:val="22"/>
          <w:szCs w:val="22"/>
        </w:rPr>
        <w:t>“Me pueden proporcionar el ante proyecto de todas las áreas porfa</w:t>
      </w:r>
      <w:r w:rsidRPr="0076188B">
        <w:rPr>
          <w:rFonts w:ascii="Palatino Linotype" w:eastAsia="Palatino Linotype" w:hAnsi="Palatino Linotype" w:cs="Palatino Linotype"/>
          <w:b/>
          <w:i/>
          <w:sz w:val="22"/>
          <w:szCs w:val="22"/>
        </w:rPr>
        <w:t>”</w:t>
      </w:r>
      <w:r w:rsidRPr="0076188B">
        <w:rPr>
          <w:rFonts w:ascii="Palatino Linotype" w:eastAsia="Palatino Linotype" w:hAnsi="Palatino Linotype" w:cs="Palatino Linotype"/>
          <w:i/>
          <w:sz w:val="22"/>
          <w:szCs w:val="22"/>
        </w:rPr>
        <w:t xml:space="preserve"> (sic) </w:t>
      </w:r>
    </w:p>
    <w:p w14:paraId="2B91CE2B" w14:textId="77777777" w:rsidR="0049063A" w:rsidRPr="0076188B" w:rsidRDefault="006978FB">
      <w:pPr>
        <w:spacing w:before="240" w:after="240" w:line="360" w:lineRule="auto"/>
        <w:ind w:right="49"/>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La parte </w:t>
      </w:r>
      <w:r w:rsidRPr="0076188B">
        <w:rPr>
          <w:rFonts w:ascii="Palatino Linotype" w:eastAsia="Palatino Linotype" w:hAnsi="Palatino Linotype" w:cs="Palatino Linotype"/>
          <w:b/>
        </w:rPr>
        <w:t>Recurrente</w:t>
      </w:r>
      <w:r w:rsidRPr="0076188B">
        <w:rPr>
          <w:rFonts w:ascii="Palatino Linotype" w:eastAsia="Palatino Linotype" w:hAnsi="Palatino Linotype" w:cs="Palatino Linotype"/>
        </w:rPr>
        <w:t xml:space="preserve"> no adjuntó archivos:</w:t>
      </w:r>
    </w:p>
    <w:p w14:paraId="139F0A9C"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b/>
        </w:rPr>
        <w:t>Modalidad de Entrega:</w:t>
      </w:r>
      <w:r w:rsidRPr="0076188B">
        <w:rPr>
          <w:rFonts w:ascii="Palatino Linotype" w:eastAsia="Palatino Linotype" w:hAnsi="Palatino Linotype" w:cs="Palatino Linotype"/>
        </w:rPr>
        <w:t xml:space="preserve"> a través </w:t>
      </w:r>
      <w:r w:rsidRPr="0076188B">
        <w:rPr>
          <w:rFonts w:ascii="Palatino Linotype" w:eastAsia="Palatino Linotype" w:hAnsi="Palatino Linotype" w:cs="Palatino Linotype"/>
          <w:b/>
        </w:rPr>
        <w:t>de SAIMEX</w:t>
      </w:r>
    </w:p>
    <w:p w14:paraId="5766C4FB" w14:textId="77777777" w:rsidR="0049063A" w:rsidRPr="0076188B" w:rsidRDefault="006978FB">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76188B">
        <w:rPr>
          <w:rFonts w:ascii="Palatino Linotype" w:eastAsia="Palatino Linotype" w:hAnsi="Palatino Linotype" w:cs="Palatino Linotype"/>
          <w:b/>
        </w:rPr>
        <w:lastRenderedPageBreak/>
        <w:t xml:space="preserve">2. Respuesta. </w:t>
      </w:r>
      <w:r w:rsidRPr="0076188B">
        <w:rPr>
          <w:rFonts w:ascii="Palatino Linotype" w:eastAsia="Palatino Linotype" w:hAnsi="Palatino Linotype" w:cs="Palatino Linotype"/>
        </w:rPr>
        <w:t>Con fecha</w:t>
      </w:r>
      <w:r w:rsidRPr="0076188B">
        <w:rPr>
          <w:rFonts w:ascii="Palatino Linotype" w:eastAsia="Palatino Linotype" w:hAnsi="Palatino Linotype" w:cs="Palatino Linotype"/>
          <w:b/>
        </w:rPr>
        <w:t xml:space="preserve"> catorce de agosto de dos mil veintitrés</w:t>
      </w:r>
      <w:r w:rsidRPr="0076188B">
        <w:rPr>
          <w:rFonts w:ascii="Palatino Linotype" w:eastAsia="Palatino Linotype" w:hAnsi="Palatino Linotype" w:cs="Palatino Linotype"/>
        </w:rPr>
        <w:t xml:space="preserve">, el </w:t>
      </w:r>
      <w:r w:rsidRPr="0076188B">
        <w:rPr>
          <w:rFonts w:ascii="Palatino Linotype" w:eastAsia="Palatino Linotype" w:hAnsi="Palatino Linotype" w:cs="Palatino Linotype"/>
          <w:b/>
        </w:rPr>
        <w:t xml:space="preserve">Sujeto Obligado </w:t>
      </w:r>
      <w:r w:rsidRPr="0076188B">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C9FC7DF" w14:textId="77777777" w:rsidR="0049063A" w:rsidRPr="0076188B" w:rsidRDefault="006978FB">
      <w:pPr>
        <w:spacing w:before="240" w:after="240"/>
        <w:ind w:left="851" w:right="902"/>
        <w:jc w:val="both"/>
        <w:rPr>
          <w:rFonts w:ascii="Palatino Linotype" w:eastAsia="Palatino Linotype" w:hAnsi="Palatino Linotype" w:cs="Palatino Linotype"/>
          <w:b/>
          <w:i/>
          <w:sz w:val="22"/>
          <w:szCs w:val="22"/>
        </w:rPr>
      </w:pPr>
      <w:r w:rsidRPr="0076188B">
        <w:rPr>
          <w:rFonts w:ascii="Palatino Linotype" w:eastAsia="Palatino Linotype" w:hAnsi="Palatino Linotype" w:cs="Palatino Linotype"/>
          <w:i/>
          <w:sz w:val="22"/>
          <w:szCs w:val="22"/>
        </w:rPr>
        <w:t>“…Se proporciona respuesta a la solicitud de folio 00518ZINACANT/IP/2023 a través del documento anexo...” (</w:t>
      </w:r>
      <w:proofErr w:type="gramStart"/>
      <w:r w:rsidRPr="0076188B">
        <w:rPr>
          <w:rFonts w:ascii="Palatino Linotype" w:eastAsia="Palatino Linotype" w:hAnsi="Palatino Linotype" w:cs="Palatino Linotype"/>
          <w:i/>
          <w:sz w:val="22"/>
          <w:szCs w:val="22"/>
        </w:rPr>
        <w:t>sic</w:t>
      </w:r>
      <w:proofErr w:type="gramEnd"/>
      <w:r w:rsidRPr="0076188B">
        <w:rPr>
          <w:rFonts w:ascii="Palatino Linotype" w:eastAsia="Palatino Linotype" w:hAnsi="Palatino Linotype" w:cs="Palatino Linotype"/>
          <w:i/>
          <w:sz w:val="22"/>
          <w:szCs w:val="22"/>
        </w:rPr>
        <w:t>)</w:t>
      </w:r>
    </w:p>
    <w:p w14:paraId="38C38510" w14:textId="77777777" w:rsidR="0049063A" w:rsidRPr="0076188B" w:rsidRDefault="006978FB">
      <w:pPr>
        <w:spacing w:before="240" w:after="240" w:line="360" w:lineRule="auto"/>
        <w:ind w:right="49"/>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El </w:t>
      </w:r>
      <w:r w:rsidRPr="0076188B">
        <w:rPr>
          <w:rFonts w:ascii="Palatino Linotype" w:eastAsia="Palatino Linotype" w:hAnsi="Palatino Linotype" w:cs="Palatino Linotype"/>
          <w:b/>
        </w:rPr>
        <w:t xml:space="preserve">Sujeto Obligado </w:t>
      </w:r>
      <w:r w:rsidRPr="0076188B">
        <w:rPr>
          <w:rFonts w:ascii="Palatino Linotype" w:eastAsia="Palatino Linotype" w:hAnsi="Palatino Linotype" w:cs="Palatino Linotype"/>
        </w:rPr>
        <w:t>adjuntó lo siguiente:</w:t>
      </w:r>
    </w:p>
    <w:p w14:paraId="3FD4827E" w14:textId="77777777" w:rsidR="0049063A" w:rsidRPr="0076188B" w:rsidRDefault="006978FB">
      <w:pPr>
        <w:spacing w:before="240" w:after="240" w:line="360" w:lineRule="auto"/>
        <w:ind w:right="49"/>
        <w:jc w:val="both"/>
        <w:rPr>
          <w:rFonts w:ascii="Palatino Linotype" w:eastAsia="Palatino Linotype" w:hAnsi="Palatino Linotype" w:cs="Palatino Linotype"/>
        </w:rPr>
      </w:pPr>
      <w:r w:rsidRPr="0076188B">
        <w:rPr>
          <w:rFonts w:ascii="Palatino Linotype" w:eastAsia="Palatino Linotype" w:hAnsi="Palatino Linotype" w:cs="Palatino Linotype"/>
        </w:rPr>
        <w:t>- Oficio número ZIN/UT/03468/2023, de fecha catorce de agosto de dos mil veintitrés, signado por la Titular de la Unidad de Transparencia, mediante el cual notifica a la persona solicitante la respuesta proporcionada por la Tesorería Municipal.</w:t>
      </w:r>
    </w:p>
    <w:p w14:paraId="569EE0C8" w14:textId="77777777" w:rsidR="0049063A" w:rsidRPr="0076188B" w:rsidRDefault="006978FB">
      <w:pPr>
        <w:spacing w:before="240" w:after="240" w:line="360" w:lineRule="auto"/>
        <w:ind w:right="49"/>
        <w:jc w:val="both"/>
        <w:rPr>
          <w:rFonts w:ascii="Palatino Linotype" w:eastAsia="Palatino Linotype" w:hAnsi="Palatino Linotype" w:cs="Palatino Linotype"/>
          <w:b/>
        </w:rPr>
      </w:pPr>
      <w:r w:rsidRPr="0076188B">
        <w:rPr>
          <w:rFonts w:ascii="Palatino Linotype" w:eastAsia="Palatino Linotype" w:hAnsi="Palatino Linotype" w:cs="Palatino Linotype"/>
        </w:rPr>
        <w:t xml:space="preserve"> - Oficio número ZIN/TM/1158/2023, de fecha trece de julio de dos mil veintitrés, signado por la Tesorera Municipal, mediante el cual refiere remitir lo solicitado conforme a lo que obra en sus archivos; sin embargo, no se anexó documento alguno.</w:t>
      </w:r>
    </w:p>
    <w:p w14:paraId="28223DA9" w14:textId="77777777" w:rsidR="0049063A" w:rsidRPr="0076188B" w:rsidRDefault="006978FB">
      <w:pPr>
        <w:spacing w:before="240" w:after="240" w:line="360" w:lineRule="auto"/>
        <w:ind w:right="49"/>
        <w:jc w:val="both"/>
        <w:rPr>
          <w:rFonts w:ascii="Palatino Linotype" w:eastAsia="Palatino Linotype" w:hAnsi="Palatino Linotype" w:cs="Palatino Linotype"/>
          <w:b/>
        </w:rPr>
      </w:pPr>
      <w:r w:rsidRPr="0076188B">
        <w:rPr>
          <w:rFonts w:ascii="Palatino Linotype" w:eastAsia="Palatino Linotype" w:hAnsi="Palatino Linotype" w:cs="Palatino Linotype"/>
          <w:b/>
        </w:rPr>
        <w:t xml:space="preserve">3. Interposición del recurso de revisión. </w:t>
      </w:r>
      <w:r w:rsidRPr="0076188B">
        <w:rPr>
          <w:rFonts w:ascii="Palatino Linotype" w:eastAsia="Palatino Linotype" w:hAnsi="Palatino Linotype" w:cs="Palatino Linotype"/>
        </w:rPr>
        <w:t xml:space="preserve">Inconforme con los términos de la respuesta emitida por parte del </w:t>
      </w:r>
      <w:r w:rsidRPr="0076188B">
        <w:rPr>
          <w:rFonts w:ascii="Palatino Linotype" w:eastAsia="Palatino Linotype" w:hAnsi="Palatino Linotype" w:cs="Palatino Linotype"/>
          <w:b/>
        </w:rPr>
        <w:t>Sujeto Obligado</w:t>
      </w:r>
      <w:r w:rsidRPr="0076188B">
        <w:rPr>
          <w:rFonts w:ascii="Palatino Linotype" w:eastAsia="Palatino Linotype" w:hAnsi="Palatino Linotype" w:cs="Palatino Linotype"/>
        </w:rPr>
        <w:t>, el</w:t>
      </w:r>
      <w:r w:rsidRPr="0076188B">
        <w:rPr>
          <w:rFonts w:ascii="Palatino Linotype" w:eastAsia="Palatino Linotype" w:hAnsi="Palatino Linotype" w:cs="Palatino Linotype"/>
          <w:b/>
        </w:rPr>
        <w:t xml:space="preserve"> quince de agosto de dos mil veintitrés,</w:t>
      </w:r>
      <w:r w:rsidRPr="0076188B">
        <w:rPr>
          <w:rFonts w:ascii="Palatino Linotype" w:eastAsia="Palatino Linotype" w:hAnsi="Palatino Linotype" w:cs="Palatino Linotype"/>
        </w:rPr>
        <w:t xml:space="preserve"> la parte </w:t>
      </w:r>
      <w:r w:rsidRPr="0076188B">
        <w:rPr>
          <w:rFonts w:ascii="Palatino Linotype" w:eastAsia="Palatino Linotype" w:hAnsi="Palatino Linotype" w:cs="Palatino Linotype"/>
          <w:b/>
        </w:rPr>
        <w:t>Recurrente</w:t>
      </w:r>
      <w:r w:rsidRPr="0076188B">
        <w:rPr>
          <w:rFonts w:ascii="Palatino Linotype" w:eastAsia="Palatino Linotype" w:hAnsi="Palatino Linotype" w:cs="Palatino Linotype"/>
        </w:rPr>
        <w:t xml:space="preserve"> interpuso el recurso de revisión a través de </w:t>
      </w:r>
      <w:r w:rsidRPr="0076188B">
        <w:rPr>
          <w:rFonts w:ascii="Palatino Linotype" w:eastAsia="Palatino Linotype" w:hAnsi="Palatino Linotype" w:cs="Palatino Linotype"/>
          <w:b/>
        </w:rPr>
        <w:t xml:space="preserve">SAIMEX, </w:t>
      </w:r>
      <w:r w:rsidRPr="0076188B">
        <w:rPr>
          <w:rFonts w:ascii="Palatino Linotype" w:eastAsia="Palatino Linotype" w:hAnsi="Palatino Linotype" w:cs="Palatino Linotype"/>
        </w:rPr>
        <w:t>en donde se manifestó de la siguiente manera:</w:t>
      </w:r>
    </w:p>
    <w:p w14:paraId="44A4508A" w14:textId="77777777" w:rsidR="0049063A" w:rsidRPr="0076188B" w:rsidRDefault="006978FB">
      <w:pPr>
        <w:tabs>
          <w:tab w:val="left" w:pos="2745"/>
        </w:tabs>
        <w:spacing w:before="240" w:after="240" w:line="360" w:lineRule="auto"/>
        <w:jc w:val="both"/>
        <w:rPr>
          <w:rFonts w:ascii="Palatino Linotype" w:eastAsia="Palatino Linotype" w:hAnsi="Palatino Linotype" w:cs="Palatino Linotype"/>
          <w:b/>
        </w:rPr>
      </w:pPr>
      <w:r w:rsidRPr="0076188B">
        <w:rPr>
          <w:rFonts w:ascii="Palatino Linotype" w:eastAsia="Palatino Linotype" w:hAnsi="Palatino Linotype" w:cs="Palatino Linotype"/>
          <w:b/>
        </w:rPr>
        <w:t xml:space="preserve">Acto impugnado: </w:t>
      </w:r>
    </w:p>
    <w:p w14:paraId="6EB2974C" w14:textId="77777777" w:rsidR="0049063A" w:rsidRPr="0076188B" w:rsidRDefault="006978FB">
      <w:pPr>
        <w:tabs>
          <w:tab w:val="left" w:pos="2745"/>
        </w:tabs>
        <w:spacing w:before="240" w:after="240"/>
        <w:ind w:left="851" w:right="900"/>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“NO ENTREGA LA INFORMACIÓN" (sic)</w:t>
      </w:r>
    </w:p>
    <w:p w14:paraId="54631E4B" w14:textId="77777777" w:rsidR="0049063A" w:rsidRPr="0076188B" w:rsidRDefault="006978FB">
      <w:pPr>
        <w:spacing w:line="360" w:lineRule="auto"/>
        <w:jc w:val="both"/>
        <w:rPr>
          <w:rFonts w:ascii="Palatino Linotype" w:eastAsia="Palatino Linotype" w:hAnsi="Palatino Linotype" w:cs="Palatino Linotype"/>
        </w:rPr>
      </w:pPr>
      <w:bookmarkStart w:id="3" w:name="_heading=h.30j0zll" w:colFirst="0" w:colLast="0"/>
      <w:bookmarkEnd w:id="3"/>
      <w:r w:rsidRPr="0076188B">
        <w:rPr>
          <w:rFonts w:ascii="Palatino Linotype" w:eastAsia="Palatino Linotype" w:hAnsi="Palatino Linotype" w:cs="Palatino Linotype"/>
          <w:b/>
        </w:rPr>
        <w:t>Y Razones o motivos de inconformidad</w:t>
      </w:r>
      <w:r w:rsidRPr="0076188B">
        <w:rPr>
          <w:rFonts w:ascii="Palatino Linotype" w:eastAsia="Palatino Linotype" w:hAnsi="Palatino Linotype" w:cs="Palatino Linotype"/>
        </w:rPr>
        <w:t xml:space="preserve">: </w:t>
      </w:r>
    </w:p>
    <w:p w14:paraId="798DFB6F" w14:textId="77777777" w:rsidR="0049063A" w:rsidRPr="0076188B" w:rsidRDefault="006978FB">
      <w:pPr>
        <w:tabs>
          <w:tab w:val="left" w:pos="2745"/>
        </w:tabs>
        <w:spacing w:before="240" w:after="240"/>
        <w:ind w:left="851" w:right="900"/>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lastRenderedPageBreak/>
        <w:t>“NO ENTREGA INFORMACIÓN" (sic)</w:t>
      </w:r>
    </w:p>
    <w:p w14:paraId="56F3C982" w14:textId="77777777" w:rsidR="0049063A" w:rsidRPr="0076188B" w:rsidRDefault="006978FB">
      <w:pPr>
        <w:spacing w:before="240" w:after="240" w:line="360" w:lineRule="auto"/>
        <w:ind w:right="51"/>
        <w:jc w:val="both"/>
        <w:rPr>
          <w:rFonts w:ascii="Palatino Linotype" w:eastAsia="Palatino Linotype" w:hAnsi="Palatino Linotype" w:cs="Palatino Linotype"/>
        </w:rPr>
      </w:pPr>
      <w:r w:rsidRPr="0076188B">
        <w:rPr>
          <w:rFonts w:ascii="Palatino Linotype" w:eastAsia="Palatino Linotype" w:hAnsi="Palatino Linotype" w:cs="Palatino Linotype"/>
          <w:b/>
        </w:rPr>
        <w:t xml:space="preserve">4. Turno. </w:t>
      </w:r>
      <w:r w:rsidRPr="0076188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6188B">
        <w:rPr>
          <w:rFonts w:ascii="Palatino Linotype" w:eastAsia="Palatino Linotype" w:hAnsi="Palatino Linotype" w:cs="Palatino Linotype"/>
          <w:b/>
        </w:rPr>
        <w:t xml:space="preserve">Guadalupe Ramírez Peña, </w:t>
      </w:r>
      <w:r w:rsidRPr="0076188B">
        <w:rPr>
          <w:rFonts w:ascii="Palatino Linotype" w:eastAsia="Palatino Linotype" w:hAnsi="Palatino Linotype" w:cs="Palatino Linotype"/>
        </w:rPr>
        <w:t xml:space="preserve">a efecto de que analizara sobre su admisión o su </w:t>
      </w:r>
      <w:proofErr w:type="spellStart"/>
      <w:r w:rsidRPr="0076188B">
        <w:rPr>
          <w:rFonts w:ascii="Palatino Linotype" w:eastAsia="Palatino Linotype" w:hAnsi="Palatino Linotype" w:cs="Palatino Linotype"/>
        </w:rPr>
        <w:t>desechamiento</w:t>
      </w:r>
      <w:proofErr w:type="spellEnd"/>
      <w:r w:rsidRPr="0076188B">
        <w:rPr>
          <w:rFonts w:ascii="Palatino Linotype" w:eastAsia="Palatino Linotype" w:hAnsi="Palatino Linotype" w:cs="Palatino Linotype"/>
        </w:rPr>
        <w:t>.</w:t>
      </w:r>
    </w:p>
    <w:p w14:paraId="6186678D"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b/>
        </w:rPr>
        <w:t>5. Admisión del Recurso de revisión.</w:t>
      </w:r>
      <w:r w:rsidRPr="0076188B">
        <w:rPr>
          <w:rFonts w:ascii="Palatino Linotype" w:eastAsia="Palatino Linotype" w:hAnsi="Palatino Linotype" w:cs="Palatino Linotype"/>
        </w:rPr>
        <w:t xml:space="preserve"> Con fecha</w:t>
      </w:r>
      <w:r w:rsidRPr="0076188B">
        <w:rPr>
          <w:rFonts w:ascii="Palatino Linotype" w:eastAsia="Palatino Linotype" w:hAnsi="Palatino Linotype" w:cs="Palatino Linotype"/>
          <w:b/>
        </w:rPr>
        <w:t xml:space="preserve"> dieciocho de agosto de dos mil veintitrés, </w:t>
      </w:r>
      <w:r w:rsidRPr="0076188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6188B">
        <w:rPr>
          <w:rFonts w:ascii="Palatino Linotype" w:eastAsia="Palatino Linotype" w:hAnsi="Palatino Linotype" w:cs="Palatino Linotype"/>
          <w:b/>
        </w:rPr>
        <w:t xml:space="preserve">Sujeto Obligado </w:t>
      </w:r>
      <w:r w:rsidRPr="0076188B">
        <w:rPr>
          <w:rFonts w:ascii="Palatino Linotype" w:eastAsia="Palatino Linotype" w:hAnsi="Palatino Linotype" w:cs="Palatino Linotype"/>
        </w:rPr>
        <w:t>presentara su informe justificado.</w:t>
      </w:r>
    </w:p>
    <w:p w14:paraId="7C3F7891" w14:textId="77777777" w:rsidR="0049063A" w:rsidRPr="0076188B" w:rsidRDefault="006978FB">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76188B">
        <w:rPr>
          <w:rFonts w:ascii="Palatino Linotype" w:eastAsia="Palatino Linotype" w:hAnsi="Palatino Linotype" w:cs="Palatino Linotype"/>
          <w:b/>
        </w:rPr>
        <w:t>6. Manifestaciones</w:t>
      </w:r>
      <w:r w:rsidRPr="0076188B">
        <w:rPr>
          <w:rFonts w:ascii="Palatino Linotype" w:eastAsia="Palatino Linotype" w:hAnsi="Palatino Linotype" w:cs="Palatino Linotype"/>
        </w:rPr>
        <w:t xml:space="preserve">. De las constancias que obran en el expediente electrónico del SAIMEX se desprende que el </w:t>
      </w:r>
      <w:r w:rsidRPr="0076188B">
        <w:rPr>
          <w:rFonts w:ascii="Palatino Linotype" w:eastAsia="Palatino Linotype" w:hAnsi="Palatino Linotype" w:cs="Palatino Linotype"/>
          <w:b/>
        </w:rPr>
        <w:t>Sujeto Obligado</w:t>
      </w:r>
      <w:r w:rsidRPr="0076188B">
        <w:rPr>
          <w:rFonts w:ascii="Palatino Linotype" w:eastAsia="Palatino Linotype" w:hAnsi="Palatino Linotype" w:cs="Palatino Linotype"/>
        </w:rPr>
        <w:t xml:space="preserve"> no rindió su informe justificado, del mismo modo la parte </w:t>
      </w:r>
      <w:r w:rsidRPr="0076188B">
        <w:rPr>
          <w:rFonts w:ascii="Palatino Linotype" w:eastAsia="Palatino Linotype" w:hAnsi="Palatino Linotype" w:cs="Palatino Linotype"/>
          <w:b/>
        </w:rPr>
        <w:t>Recurrente</w:t>
      </w:r>
      <w:r w:rsidRPr="0076188B">
        <w:rPr>
          <w:rFonts w:ascii="Palatino Linotype" w:eastAsia="Palatino Linotype" w:hAnsi="Palatino Linotype" w:cs="Palatino Linotype"/>
        </w:rPr>
        <w:t xml:space="preserve"> omitió realizar manifestaciones, como se observa a continuación:</w:t>
      </w:r>
    </w:p>
    <w:p w14:paraId="2A01458B" w14:textId="77777777" w:rsidR="0049063A" w:rsidRPr="0076188B" w:rsidRDefault="006978FB">
      <w:pPr>
        <w:spacing w:before="240" w:after="240" w:line="360" w:lineRule="auto"/>
        <w:jc w:val="center"/>
        <w:rPr>
          <w:rFonts w:ascii="Palatino Linotype" w:eastAsia="Palatino Linotype" w:hAnsi="Palatino Linotype" w:cs="Palatino Linotype"/>
        </w:rPr>
      </w:pPr>
      <w:r w:rsidRPr="0076188B">
        <w:rPr>
          <w:noProof/>
        </w:rPr>
        <w:drawing>
          <wp:inline distT="0" distB="0" distL="0" distR="0" wp14:anchorId="7A859C17" wp14:editId="72C21F4E">
            <wp:extent cx="5400000" cy="134725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12360"/>
                    <a:stretch>
                      <a:fillRect/>
                    </a:stretch>
                  </pic:blipFill>
                  <pic:spPr>
                    <a:xfrm>
                      <a:off x="0" y="0"/>
                      <a:ext cx="5400000" cy="1347251"/>
                    </a:xfrm>
                    <a:prstGeom prst="rect">
                      <a:avLst/>
                    </a:prstGeom>
                    <a:ln/>
                  </pic:spPr>
                </pic:pic>
              </a:graphicData>
            </a:graphic>
          </wp:inline>
        </w:drawing>
      </w:r>
    </w:p>
    <w:p w14:paraId="0DD5AA82"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b/>
        </w:rPr>
        <w:lastRenderedPageBreak/>
        <w:t xml:space="preserve">7. Cierre de instrucción. </w:t>
      </w:r>
      <w:r w:rsidRPr="0076188B">
        <w:rPr>
          <w:rFonts w:ascii="Palatino Linotype" w:eastAsia="Palatino Linotype" w:hAnsi="Palatino Linotype" w:cs="Palatino Linotype"/>
        </w:rPr>
        <w:t xml:space="preserve">Una vez transcurrido el periodo otorgado a las partes para realizar sus manifestaciones y no habiendo documentos que integrar al expediente, con </w:t>
      </w:r>
      <w:r w:rsidRPr="0076188B">
        <w:rPr>
          <w:rFonts w:ascii="Palatino Linotype" w:eastAsia="Palatino Linotype" w:hAnsi="Palatino Linotype" w:cs="Palatino Linotype"/>
          <w:b/>
        </w:rPr>
        <w:t>veinticinco de septiembre de dos mil veintitrés</w:t>
      </w:r>
      <w:r w:rsidRPr="0076188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8FAFBDE"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b/>
        </w:rPr>
        <w:t>8. Ampliación del término para resolver</w:t>
      </w:r>
      <w:r w:rsidRPr="0076188B">
        <w:rPr>
          <w:rFonts w:ascii="Palatino Linotype" w:eastAsia="Palatino Linotype" w:hAnsi="Palatino Linotype" w:cs="Palatino Linotype"/>
        </w:rPr>
        <w:t xml:space="preserve">. En fecha </w:t>
      </w:r>
      <w:r w:rsidRPr="0076188B">
        <w:rPr>
          <w:rFonts w:ascii="Palatino Linotype" w:eastAsia="Palatino Linotype" w:hAnsi="Palatino Linotype" w:cs="Palatino Linotype"/>
          <w:b/>
        </w:rPr>
        <w:t>nueve de octubre de dos mil veintitrés</w:t>
      </w:r>
      <w:r w:rsidRPr="0076188B">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F9D47CB"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circunstancia atípica que ha rebasado las capacidades técnicas y humanas del personal encargado de la proyección de las resoluciones a dichos medios de impugnación.</w:t>
      </w:r>
    </w:p>
    <w:p w14:paraId="3FD80FE9"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w:t>
      </w:r>
      <w:r w:rsidRPr="0076188B">
        <w:rPr>
          <w:rFonts w:ascii="Palatino Linotype" w:eastAsia="Palatino Linotype" w:hAnsi="Palatino Linotype" w:cs="Palatino Linotype"/>
          <w:sz w:val="22"/>
          <w:szCs w:val="22"/>
        </w:rPr>
        <w:t>ju</w:t>
      </w:r>
      <w:r w:rsidRPr="0076188B">
        <w:rPr>
          <w:rFonts w:ascii="Palatino Linotype" w:eastAsia="Palatino Linotype" w:hAnsi="Palatino Linotype" w:cs="Palatino Linotype"/>
        </w:rPr>
        <w:t xml:space="preserve"> en los elementos para medir la razonabilidad de asuntos conforme a los parámetros establecidos por diversos órganos jurisdiccionales federales, aplicables también en procedimientos análogos, como el que nos ocupa.</w:t>
      </w:r>
    </w:p>
    <w:p w14:paraId="5EE73D54"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2897A1"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84DECB4" w14:textId="77777777" w:rsidR="0049063A" w:rsidRPr="0076188B" w:rsidRDefault="006978FB">
      <w:pPr>
        <w:spacing w:before="240" w:after="240" w:line="360" w:lineRule="auto"/>
        <w:jc w:val="both"/>
        <w:rPr>
          <w:rFonts w:ascii="Palatino Linotype" w:eastAsia="Palatino Linotype" w:hAnsi="Palatino Linotype" w:cs="Palatino Linotype"/>
          <w:strike/>
        </w:rPr>
      </w:pPr>
      <w:r w:rsidRPr="0076188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76188B">
        <w:rPr>
          <w:rFonts w:ascii="Palatino Linotype" w:eastAsia="Palatino Linotype" w:hAnsi="Palatino Linotype" w:cs="Palatino Linotype"/>
        </w:rPr>
        <w:t>su resolución atentos</w:t>
      </w:r>
      <w:proofErr w:type="gramEnd"/>
      <w:r w:rsidRPr="0076188B">
        <w:rPr>
          <w:rFonts w:ascii="Palatino Linotype" w:eastAsia="Palatino Linotype" w:hAnsi="Palatino Linotype" w:cs="Palatino Linotype"/>
        </w:rPr>
        <w:t xml:space="preserve"> a los siguientes criterios: </w:t>
      </w:r>
    </w:p>
    <w:p w14:paraId="607EA0D6" w14:textId="77777777" w:rsidR="0049063A" w:rsidRPr="0076188B" w:rsidRDefault="006978FB">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4ED1DDC" w14:textId="77777777" w:rsidR="0049063A" w:rsidRPr="0076188B" w:rsidRDefault="006978FB">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sidRPr="0076188B">
        <w:rPr>
          <w:rFonts w:ascii="Palatino Linotype" w:eastAsia="Palatino Linotype" w:hAnsi="Palatino Linotype" w:cs="Palatino Linotype"/>
        </w:rPr>
        <w:t>Actividad Procesal del interesado. Acciones u omisiones del interesado.</w:t>
      </w:r>
    </w:p>
    <w:p w14:paraId="479F853F" w14:textId="77777777" w:rsidR="0049063A" w:rsidRPr="0076188B" w:rsidRDefault="006978FB">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sidRPr="0076188B">
        <w:rPr>
          <w:rFonts w:ascii="Palatino Linotype" w:eastAsia="Palatino Linotype" w:hAnsi="Palatino Linotype" w:cs="Palatino Linotype"/>
        </w:rPr>
        <w:t>Conducta de la Autoridad: Las Acciones u omisiones realizadas en el procedimiento. Así como si la autoridad actuó con la debida diligencia.</w:t>
      </w:r>
    </w:p>
    <w:p w14:paraId="4DC79355" w14:textId="77777777" w:rsidR="0049063A" w:rsidRPr="0076188B" w:rsidRDefault="006978FB">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sidRPr="0076188B">
        <w:rPr>
          <w:rFonts w:ascii="Palatino Linotype" w:eastAsia="Palatino Linotype" w:hAnsi="Palatino Linotype" w:cs="Palatino Linotype"/>
        </w:rPr>
        <w:t>La afectación generada en la situación jurídica de la persona involucrada en el proceso: Violación a sus derechos humanos.</w:t>
      </w:r>
    </w:p>
    <w:p w14:paraId="7C6C0EB9"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7DD028" w14:textId="77777777" w:rsidR="0049063A" w:rsidRPr="0076188B" w:rsidRDefault="006978FB">
      <w:pPr>
        <w:spacing w:before="240" w:after="240" w:line="360" w:lineRule="auto"/>
        <w:jc w:val="both"/>
        <w:rPr>
          <w:rFonts w:ascii="Palatino Linotype" w:eastAsia="Palatino Linotype" w:hAnsi="Palatino Linotype" w:cs="Palatino Linotype"/>
          <w:b/>
        </w:rPr>
      </w:pPr>
      <w:r w:rsidRPr="0076188B">
        <w:rPr>
          <w:rFonts w:ascii="Palatino Linotype" w:eastAsia="Palatino Linotype" w:hAnsi="Palatino Linotype" w:cs="Palatino Linotype"/>
        </w:rPr>
        <w:t>Argumento que encuentra sustento en la jurisprudencia P</w:t>
      </w:r>
      <w:proofErr w:type="gramStart"/>
      <w:r w:rsidRPr="0076188B">
        <w:rPr>
          <w:rFonts w:ascii="Palatino Linotype" w:eastAsia="Palatino Linotype" w:hAnsi="Palatino Linotype" w:cs="Palatino Linotype"/>
        </w:rPr>
        <w:t>./</w:t>
      </w:r>
      <w:proofErr w:type="gramEnd"/>
      <w:r w:rsidRPr="0076188B">
        <w:rPr>
          <w:rFonts w:ascii="Palatino Linotype" w:eastAsia="Palatino Linotype" w:hAnsi="Palatino Linotype" w:cs="Palatino Linotype"/>
        </w:rPr>
        <w:t xml:space="preserve">J. 32/92 emitida por el Pleno de la Suprema Corte de Justicia de la Nación de rubro </w:t>
      </w:r>
      <w:r w:rsidRPr="0076188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6188B">
        <w:rPr>
          <w:rFonts w:ascii="Palatino Linotype" w:eastAsia="Palatino Linotype" w:hAnsi="Palatino Linotype" w:cs="Palatino Linotype"/>
        </w:rPr>
        <w:t>, visible en la Gaceta del Seminario Judicial de la Federación con el registro digital 205635.</w:t>
      </w:r>
    </w:p>
    <w:p w14:paraId="6DA77F98"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D6EE18"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4978DC92" w14:textId="77777777" w:rsidR="0049063A" w:rsidRPr="0076188B" w:rsidRDefault="006978FB">
      <w:pPr>
        <w:spacing w:before="240" w:after="240"/>
        <w:ind w:left="851" w:right="900"/>
        <w:jc w:val="both"/>
        <w:rPr>
          <w:rFonts w:ascii="Palatino Linotype" w:eastAsia="Palatino Linotype" w:hAnsi="Palatino Linotype" w:cs="Palatino Linotype"/>
          <w:sz w:val="22"/>
          <w:szCs w:val="22"/>
        </w:rPr>
      </w:pPr>
      <w:r w:rsidRPr="0076188B">
        <w:rPr>
          <w:rFonts w:ascii="Palatino Linotype" w:eastAsia="Palatino Linotype" w:hAnsi="Palatino Linotype" w:cs="Palatino Linotype"/>
          <w:sz w:val="22"/>
          <w:szCs w:val="22"/>
        </w:rPr>
        <w:t xml:space="preserve"> </w:t>
      </w:r>
      <w:r w:rsidRPr="0076188B">
        <w:rPr>
          <w:rFonts w:ascii="Palatino Linotype" w:eastAsia="Palatino Linotype" w:hAnsi="Palatino Linotype" w:cs="Palatino Linotype"/>
          <w:b/>
          <w:i/>
          <w:sz w:val="22"/>
          <w:szCs w:val="22"/>
        </w:rPr>
        <w:t>“PLAZO RAZONABLE PARA RESOLVER. DIMENSIÓN Y EFECTOS DE ESTE CONCEPTO CUANDO SE ADUCE EXCESIVA CARGA DE TRABAJO</w:t>
      </w:r>
      <w:r w:rsidRPr="0076188B">
        <w:rPr>
          <w:rFonts w:ascii="Palatino Linotype" w:eastAsia="Palatino Linotype" w:hAnsi="Palatino Linotype" w:cs="Palatino Linotype"/>
          <w:i/>
          <w:sz w:val="22"/>
          <w:szCs w:val="22"/>
        </w:rPr>
        <w:t>.”</w:t>
      </w:r>
      <w:r w:rsidRPr="0076188B">
        <w:rPr>
          <w:rFonts w:ascii="Palatino Linotype" w:eastAsia="Palatino Linotype" w:hAnsi="Palatino Linotype" w:cs="Palatino Linotype"/>
          <w:sz w:val="22"/>
          <w:szCs w:val="22"/>
        </w:rPr>
        <w:t xml:space="preserve"> consultable en el Seminario Judicial de la Federación y su gaceta, con el registro digital 2002351.</w:t>
      </w:r>
    </w:p>
    <w:p w14:paraId="3CB29C50" w14:textId="77777777" w:rsidR="0049063A" w:rsidRPr="0076188B" w:rsidRDefault="006978FB">
      <w:pPr>
        <w:spacing w:before="240" w:after="240"/>
        <w:ind w:left="851" w:right="900"/>
        <w:jc w:val="both"/>
        <w:rPr>
          <w:rFonts w:ascii="Palatino Linotype" w:eastAsia="Palatino Linotype" w:hAnsi="Palatino Linotype" w:cs="Palatino Linotype"/>
          <w:sz w:val="22"/>
          <w:szCs w:val="22"/>
        </w:rPr>
      </w:pPr>
      <w:r w:rsidRPr="0076188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6188B">
        <w:rPr>
          <w:rFonts w:ascii="Palatino Linotype" w:eastAsia="Palatino Linotype" w:hAnsi="Palatino Linotype" w:cs="Palatino Linotype"/>
          <w:sz w:val="22"/>
          <w:szCs w:val="22"/>
        </w:rPr>
        <w:t>, visible en el Seminario Judicial de la Federación y su gaceta, con el registro digital 2002350.</w:t>
      </w:r>
    </w:p>
    <w:p w14:paraId="2B2389A6"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D645DF4"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E751967" w14:textId="77777777" w:rsidR="0049063A" w:rsidRPr="0076188B" w:rsidRDefault="0049063A">
      <w:pPr>
        <w:spacing w:before="240" w:after="240" w:line="360" w:lineRule="auto"/>
        <w:jc w:val="both"/>
        <w:rPr>
          <w:rFonts w:ascii="Palatino Linotype" w:eastAsia="Palatino Linotype" w:hAnsi="Palatino Linotype" w:cs="Palatino Linotype"/>
        </w:rPr>
      </w:pPr>
    </w:p>
    <w:p w14:paraId="4D5C745C" w14:textId="77777777" w:rsidR="0049063A" w:rsidRPr="0076188B" w:rsidRDefault="006978FB">
      <w:pPr>
        <w:widowControl w:val="0"/>
        <w:spacing w:before="240" w:after="240" w:line="360" w:lineRule="auto"/>
        <w:jc w:val="center"/>
        <w:rPr>
          <w:rFonts w:ascii="Palatino Linotype" w:eastAsia="Palatino Linotype" w:hAnsi="Palatino Linotype" w:cs="Palatino Linotype"/>
          <w:b/>
        </w:rPr>
      </w:pPr>
      <w:r w:rsidRPr="0076188B">
        <w:rPr>
          <w:rFonts w:ascii="Palatino Linotype" w:eastAsia="Palatino Linotype" w:hAnsi="Palatino Linotype" w:cs="Palatino Linotype"/>
          <w:b/>
        </w:rPr>
        <w:t>II. C O N S I D E R A N D O S</w:t>
      </w:r>
    </w:p>
    <w:p w14:paraId="6EE8D57F"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b/>
        </w:rPr>
        <w:t>Primero. Competencia.</w:t>
      </w:r>
      <w:r w:rsidRPr="0076188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76188B">
        <w:rPr>
          <w:rFonts w:ascii="Palatino Linotype" w:eastAsia="Palatino Linotype" w:hAnsi="Palatino Linotype" w:cs="Palatino Linotype"/>
          <w:b/>
        </w:rPr>
        <w:t>Recurrente</w:t>
      </w:r>
      <w:r w:rsidRPr="0076188B">
        <w:rPr>
          <w:rFonts w:ascii="Palatino Linotype" w:eastAsia="Palatino Linotype" w:hAnsi="Palatino Linotype" w:cs="Palatino Linotype"/>
        </w:rPr>
        <w:t xml:space="preserve">, conforme a lo dispuesto en los artículos 6, apartado A de la </w:t>
      </w:r>
      <w:r w:rsidRPr="0076188B">
        <w:rPr>
          <w:rFonts w:ascii="Palatino Linotype" w:eastAsia="Palatino Linotype" w:hAnsi="Palatino Linotype" w:cs="Palatino Linotype"/>
        </w:rPr>
        <w:lastRenderedPageBreak/>
        <w:t>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5534E70" w14:textId="77777777" w:rsidR="0049063A" w:rsidRPr="0076188B" w:rsidRDefault="006978FB">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76188B">
        <w:rPr>
          <w:rFonts w:ascii="Palatino Linotype" w:eastAsia="Palatino Linotype" w:hAnsi="Palatino Linotype" w:cs="Palatino Linotype"/>
          <w:b/>
        </w:rPr>
        <w:t xml:space="preserve">Segundo. Oportunidad y </w:t>
      </w:r>
      <w:proofErr w:type="spellStart"/>
      <w:r w:rsidRPr="0076188B">
        <w:rPr>
          <w:rFonts w:ascii="Palatino Linotype" w:eastAsia="Palatino Linotype" w:hAnsi="Palatino Linotype" w:cs="Palatino Linotype"/>
          <w:b/>
        </w:rPr>
        <w:t>Procedibilidad</w:t>
      </w:r>
      <w:proofErr w:type="spellEnd"/>
      <w:r w:rsidRPr="0076188B">
        <w:rPr>
          <w:rFonts w:ascii="Palatino Linotype" w:eastAsia="Palatino Linotype" w:hAnsi="Palatino Linotype" w:cs="Palatino Linotype"/>
          <w:b/>
        </w:rPr>
        <w:t xml:space="preserve"> del Recurso de Revisión</w:t>
      </w:r>
      <w:r w:rsidRPr="0076188B">
        <w:rPr>
          <w:rFonts w:ascii="Palatino Linotype" w:eastAsia="Palatino Linotype" w:hAnsi="Palatino Linotype" w:cs="Palatino Linotype"/>
        </w:rPr>
        <w:t xml:space="preserve">. Previo al estudio del fondo del asunto, se procede a analizar los requisitos de oportunidad y </w:t>
      </w:r>
      <w:proofErr w:type="spellStart"/>
      <w:r w:rsidRPr="0076188B">
        <w:rPr>
          <w:rFonts w:ascii="Palatino Linotype" w:eastAsia="Palatino Linotype" w:hAnsi="Palatino Linotype" w:cs="Palatino Linotype"/>
        </w:rPr>
        <w:t>procedibilidad</w:t>
      </w:r>
      <w:proofErr w:type="spellEnd"/>
      <w:r w:rsidRPr="0076188B">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17F50EB5"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6188B">
        <w:rPr>
          <w:rFonts w:ascii="Palatino Linotype" w:eastAsia="Palatino Linotype" w:hAnsi="Palatino Linotype" w:cs="Palatino Linotype"/>
          <w:b/>
        </w:rPr>
        <w:t xml:space="preserve">Sujeto Obligado </w:t>
      </w:r>
      <w:r w:rsidRPr="0076188B">
        <w:rPr>
          <w:rFonts w:ascii="Palatino Linotype" w:eastAsia="Palatino Linotype" w:hAnsi="Palatino Linotype" w:cs="Palatino Linotype"/>
        </w:rPr>
        <w:t xml:space="preserve">remitió la respuesta a la solicitud de información el día </w:t>
      </w:r>
      <w:r w:rsidRPr="0076188B">
        <w:rPr>
          <w:rFonts w:ascii="Palatino Linotype" w:eastAsia="Palatino Linotype" w:hAnsi="Palatino Linotype" w:cs="Palatino Linotype"/>
          <w:b/>
        </w:rPr>
        <w:t>catorce de agosto</w:t>
      </w:r>
      <w:r w:rsidRPr="0076188B">
        <w:rPr>
          <w:rFonts w:ascii="Palatino Linotype" w:eastAsia="Palatino Linotype" w:hAnsi="Palatino Linotype" w:cs="Palatino Linotype"/>
        </w:rPr>
        <w:t xml:space="preserve"> </w:t>
      </w:r>
      <w:r w:rsidRPr="0076188B">
        <w:rPr>
          <w:rFonts w:ascii="Palatino Linotype" w:eastAsia="Palatino Linotype" w:hAnsi="Palatino Linotype" w:cs="Palatino Linotype"/>
          <w:b/>
        </w:rPr>
        <w:t xml:space="preserve">de dos mil veintitrés, </w:t>
      </w:r>
      <w:r w:rsidRPr="0076188B">
        <w:rPr>
          <w:rFonts w:ascii="Palatino Linotype" w:eastAsia="Palatino Linotype" w:hAnsi="Palatino Linotype" w:cs="Palatino Linotype"/>
        </w:rPr>
        <w:t xml:space="preserve">mientras que el recurso de revisión interpuesto por la parte </w:t>
      </w:r>
      <w:r w:rsidRPr="0076188B">
        <w:rPr>
          <w:rFonts w:ascii="Palatino Linotype" w:eastAsia="Palatino Linotype" w:hAnsi="Palatino Linotype" w:cs="Palatino Linotype"/>
          <w:b/>
        </w:rPr>
        <w:t>Recurrente</w:t>
      </w:r>
      <w:r w:rsidRPr="0076188B">
        <w:rPr>
          <w:rFonts w:ascii="Palatino Linotype" w:eastAsia="Palatino Linotype" w:hAnsi="Palatino Linotype" w:cs="Palatino Linotype"/>
        </w:rPr>
        <w:t xml:space="preserve">, se tuvo por presentado el día </w:t>
      </w:r>
      <w:r w:rsidRPr="0076188B">
        <w:rPr>
          <w:rFonts w:ascii="Palatino Linotype" w:eastAsia="Palatino Linotype" w:hAnsi="Palatino Linotype" w:cs="Palatino Linotype"/>
          <w:b/>
        </w:rPr>
        <w:t xml:space="preserve">quince de agosto de dos mil veintitrés, </w:t>
      </w:r>
      <w:r w:rsidRPr="0076188B">
        <w:rPr>
          <w:rFonts w:ascii="Palatino Linotype" w:eastAsia="Palatino Linotype" w:hAnsi="Palatino Linotype" w:cs="Palatino Linotype"/>
        </w:rPr>
        <w:t>esto es, al siguiente día hábil posterior en que tuvo conocimiento de la respuesta impugnada. En este sentido, se concluye que el presente recurso de revisión se encuentra dentro de los márgenes temporales previstos en las disposiciones legales referidas.</w:t>
      </w:r>
    </w:p>
    <w:p w14:paraId="2F41FE83" w14:textId="77777777" w:rsidR="0049063A" w:rsidRPr="0076188B" w:rsidRDefault="006978FB">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76188B">
        <w:rPr>
          <w:rFonts w:ascii="Palatino Linotype" w:eastAsia="Palatino Linotype" w:hAnsi="Palatino Linotype" w:cs="Palatino Linotype"/>
        </w:rPr>
        <w:lastRenderedPageBreak/>
        <w:t xml:space="preserve">Al mismo tiempo, por cuanto hace a la </w:t>
      </w:r>
      <w:proofErr w:type="spellStart"/>
      <w:r w:rsidRPr="0076188B">
        <w:rPr>
          <w:rFonts w:ascii="Palatino Linotype" w:eastAsia="Palatino Linotype" w:hAnsi="Palatino Linotype" w:cs="Palatino Linotype"/>
        </w:rPr>
        <w:t>procedibilidad</w:t>
      </w:r>
      <w:proofErr w:type="spellEnd"/>
      <w:r w:rsidRPr="0076188B">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1CDA961"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A efecto de sustentar lo anterior, es de suma importancia mencionar que si bien la persona solicitante </w:t>
      </w:r>
      <w:r w:rsidRPr="0076188B">
        <w:rPr>
          <w:rFonts w:ascii="Palatino Linotype" w:eastAsia="Palatino Linotype" w:hAnsi="Palatino Linotype" w:cs="Palatino Linotype"/>
          <w:b/>
        </w:rPr>
        <w:t xml:space="preserve">no proporcionó nombre, </w:t>
      </w:r>
      <w:r w:rsidRPr="0076188B">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9E7B426" w14:textId="77777777" w:rsidR="0049063A" w:rsidRPr="0076188B" w:rsidRDefault="006978FB">
      <w:pPr>
        <w:spacing w:before="120" w:after="120"/>
        <w:ind w:left="851" w:right="902"/>
        <w:jc w:val="both"/>
        <w:rPr>
          <w:rFonts w:ascii="Palatino Linotype" w:eastAsia="Palatino Linotype" w:hAnsi="Palatino Linotype" w:cs="Palatino Linotype"/>
          <w:sz w:val="22"/>
          <w:szCs w:val="22"/>
        </w:rPr>
      </w:pPr>
      <w:r w:rsidRPr="0076188B">
        <w:rPr>
          <w:rFonts w:ascii="Palatino Linotype" w:eastAsia="Palatino Linotype" w:hAnsi="Palatino Linotype" w:cs="Palatino Linotype"/>
          <w:i/>
          <w:sz w:val="22"/>
          <w:szCs w:val="22"/>
        </w:rPr>
        <w:t>"</w:t>
      </w:r>
      <w:r w:rsidRPr="0076188B">
        <w:rPr>
          <w:rFonts w:ascii="Palatino Linotype" w:eastAsia="Palatino Linotype" w:hAnsi="Palatino Linotype" w:cs="Palatino Linotype"/>
          <w:b/>
          <w:i/>
          <w:sz w:val="22"/>
          <w:szCs w:val="22"/>
        </w:rPr>
        <w:t>Las solicitudes anónimas</w:t>
      </w:r>
      <w:r w:rsidRPr="0076188B">
        <w:rPr>
          <w:rFonts w:ascii="Palatino Linotype" w:eastAsia="Palatino Linotype" w:hAnsi="Palatino Linotype" w:cs="Palatino Linotype"/>
          <w:i/>
          <w:sz w:val="22"/>
          <w:szCs w:val="22"/>
        </w:rPr>
        <w:t xml:space="preserve">, con nombre incompleto o seudónimo </w:t>
      </w:r>
      <w:r w:rsidRPr="0076188B">
        <w:rPr>
          <w:rFonts w:ascii="Palatino Linotype" w:eastAsia="Palatino Linotype" w:hAnsi="Palatino Linotype" w:cs="Palatino Linotype"/>
          <w:b/>
          <w:i/>
          <w:sz w:val="22"/>
          <w:szCs w:val="22"/>
        </w:rPr>
        <w:t>serán procedentes para su trámite por parte del sujeto obligado ante quien se presente</w:t>
      </w:r>
      <w:r w:rsidRPr="0076188B">
        <w:rPr>
          <w:rFonts w:ascii="Palatino Linotype" w:eastAsia="Palatino Linotype" w:hAnsi="Palatino Linotype" w:cs="Palatino Linotype"/>
          <w:i/>
          <w:sz w:val="22"/>
          <w:szCs w:val="22"/>
        </w:rPr>
        <w:t>. No podrá requerirse información adicional con motivo del nombre proporcionado por el solicitante."</w:t>
      </w:r>
    </w:p>
    <w:p w14:paraId="68F6DB56"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76188B">
        <w:rPr>
          <w:rFonts w:ascii="Palatino Linotype" w:eastAsia="Palatino Linotype" w:hAnsi="Palatino Linotype" w:cs="Palatino Linotype"/>
          <w:b/>
        </w:rPr>
        <w:t>Recurrente</w:t>
      </w:r>
      <w:r w:rsidRPr="0076188B">
        <w:rPr>
          <w:rFonts w:ascii="Palatino Linotype" w:eastAsia="Palatino Linotype" w:hAnsi="Palatino Linotype" w:cs="Palatino Linotype"/>
        </w:rPr>
        <w:t>, por lo que, en el presente caso, al haber sido presentado el recurso de revisión vía SAIMEX, dicho requisito resulta innecesario.</w:t>
      </w:r>
    </w:p>
    <w:p w14:paraId="614961A9"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76188B">
        <w:rPr>
          <w:rFonts w:ascii="Palatino Linotype" w:eastAsia="Palatino Linotype" w:hAnsi="Palatino Linotype" w:cs="Palatino Linotype"/>
          <w:b/>
        </w:rPr>
        <w:t>Recurrente</w:t>
      </w:r>
      <w:r w:rsidRPr="0076188B">
        <w:rPr>
          <w:rFonts w:ascii="Palatino Linotype" w:eastAsia="Palatino Linotype" w:hAnsi="Palatino Linotype" w:cs="Palatino Linotype"/>
        </w:rPr>
        <w:t xml:space="preserve"> en sus motivos de inconformidad, de acuerdo al artículo 179, fracción I del ordenamiento legal citado, que a la letra dice: </w:t>
      </w:r>
    </w:p>
    <w:p w14:paraId="57346E0E"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w:t>
      </w:r>
      <w:r w:rsidRPr="0076188B">
        <w:rPr>
          <w:rFonts w:ascii="Palatino Linotype" w:eastAsia="Palatino Linotype" w:hAnsi="Palatino Linotype" w:cs="Palatino Linotype"/>
          <w:b/>
          <w:i/>
          <w:sz w:val="22"/>
          <w:szCs w:val="22"/>
        </w:rPr>
        <w:t>Artículo 179.</w:t>
      </w:r>
      <w:r w:rsidRPr="0076188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16EEAE0" w14:textId="77777777" w:rsidR="0049063A" w:rsidRPr="0076188B" w:rsidRDefault="006978FB">
      <w:pPr>
        <w:spacing w:before="120" w:after="120"/>
        <w:ind w:left="1134"/>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I.</w:t>
      </w:r>
      <w:r w:rsidRPr="0076188B">
        <w:rPr>
          <w:rFonts w:ascii="Palatino Linotype" w:eastAsia="Palatino Linotype" w:hAnsi="Palatino Linotype" w:cs="Palatino Linotype"/>
          <w:i/>
          <w:sz w:val="22"/>
          <w:szCs w:val="22"/>
        </w:rPr>
        <w:t xml:space="preserve"> La negativa a la información solicitada;</w:t>
      </w:r>
    </w:p>
    <w:p w14:paraId="67355A68"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b/>
        </w:rPr>
        <w:t xml:space="preserve">Tercero. Materia de la revisión. </w:t>
      </w:r>
      <w:r w:rsidRPr="0076188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6188B">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76188B">
        <w:rPr>
          <w:rFonts w:ascii="Palatino Linotype" w:eastAsia="Palatino Linotype" w:hAnsi="Palatino Linotype" w:cs="Palatino Linotype"/>
        </w:rPr>
        <w:t xml:space="preserve">de la parte </w:t>
      </w:r>
      <w:r w:rsidRPr="0076188B">
        <w:rPr>
          <w:rFonts w:ascii="Palatino Linotype" w:eastAsia="Palatino Linotype" w:hAnsi="Palatino Linotype" w:cs="Palatino Linotype"/>
          <w:b/>
        </w:rPr>
        <w:t>Recurrente</w:t>
      </w:r>
      <w:r w:rsidRPr="0076188B">
        <w:rPr>
          <w:rFonts w:ascii="Palatino Linotype" w:eastAsia="Palatino Linotype" w:hAnsi="Palatino Linotype" w:cs="Palatino Linotype"/>
        </w:rPr>
        <w:t>, o en su defecto, en caso de ser procedente, ordenar la entrega de información oportuna.</w:t>
      </w:r>
    </w:p>
    <w:p w14:paraId="04DA291E"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b/>
        </w:rPr>
        <w:t xml:space="preserve">Cuarto. Estudio del asunto. </w:t>
      </w:r>
      <w:r w:rsidRPr="0076188B">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0681580"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w:t>
      </w:r>
      <w:r w:rsidRPr="0076188B">
        <w:rPr>
          <w:rFonts w:ascii="Palatino Linotype" w:eastAsia="Palatino Linotype" w:hAnsi="Palatino Linotype" w:cs="Palatino Linotype"/>
          <w:b/>
          <w:i/>
          <w:sz w:val="22"/>
          <w:szCs w:val="22"/>
        </w:rPr>
        <w:t>Artículo 4</w:t>
      </w:r>
      <w:r w:rsidRPr="0076188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76188B">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14:paraId="740DB2C7"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6188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C906FFB"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6188B">
        <w:rPr>
          <w:rFonts w:ascii="Palatino Linotype" w:eastAsia="Palatino Linotype" w:hAnsi="Palatino Linotype" w:cs="Palatino Linotype"/>
          <w:i/>
          <w:sz w:val="22"/>
          <w:szCs w:val="22"/>
        </w:rPr>
        <w:t>.”(Sic)</w:t>
      </w:r>
    </w:p>
    <w:p w14:paraId="5C24DB68"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D01FBDA"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“Artículo 12.-</w:t>
      </w:r>
      <w:r w:rsidRPr="0076188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0279039"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6188B">
        <w:rPr>
          <w:rFonts w:ascii="Palatino Linotype" w:eastAsia="Palatino Linotype" w:hAnsi="Palatino Linotype" w:cs="Palatino Linotype"/>
          <w:i/>
          <w:sz w:val="22"/>
          <w:szCs w:val="22"/>
        </w:rPr>
        <w:t xml:space="preserve">. </w:t>
      </w:r>
      <w:r w:rsidRPr="0076188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8D48CC3" w14:textId="77777777" w:rsidR="0049063A" w:rsidRPr="0076188B" w:rsidRDefault="006978FB">
      <w:pPr>
        <w:spacing w:before="240" w:after="240" w:line="360" w:lineRule="auto"/>
        <w:ind w:right="-93"/>
        <w:jc w:val="both"/>
        <w:rPr>
          <w:rFonts w:ascii="Palatino Linotype" w:eastAsia="Palatino Linotype" w:hAnsi="Palatino Linotype" w:cs="Palatino Linotype"/>
        </w:rPr>
      </w:pPr>
      <w:r w:rsidRPr="0076188B">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7D28D533" w14:textId="77777777" w:rsidR="0049063A" w:rsidRPr="0076188B" w:rsidRDefault="006978FB">
      <w:pPr>
        <w:spacing w:before="240" w:after="240" w:line="360" w:lineRule="auto"/>
        <w:jc w:val="both"/>
        <w:rPr>
          <w:rFonts w:ascii="Palatino Linotype" w:eastAsia="Palatino Linotype" w:hAnsi="Palatino Linotype" w:cs="Palatino Linotype"/>
          <w:b/>
        </w:rPr>
      </w:pPr>
      <w:r w:rsidRPr="0076188B">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76188B">
        <w:rPr>
          <w:rFonts w:ascii="Palatino Linotype" w:eastAsia="Palatino Linotype" w:hAnsi="Palatino Linotype" w:cs="Palatino Linotype"/>
          <w:b/>
        </w:rPr>
        <w:t xml:space="preserve"> </w:t>
      </w:r>
    </w:p>
    <w:p w14:paraId="228806DB"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w:t>
      </w:r>
      <w:r w:rsidRPr="0076188B">
        <w:rPr>
          <w:rFonts w:ascii="Palatino Linotype" w:eastAsia="Palatino Linotype" w:hAnsi="Palatino Linotype" w:cs="Palatino Linotype"/>
          <w:b/>
          <w:i/>
          <w:sz w:val="22"/>
          <w:szCs w:val="22"/>
        </w:rPr>
        <w:t>No existe obligación de elaborar documentos ad hoc para atender las solicitudes de acceso a la información.</w:t>
      </w:r>
      <w:r w:rsidRPr="0076188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77BC6D0" w14:textId="77777777" w:rsidR="0049063A" w:rsidRPr="0076188B" w:rsidRDefault="006978FB">
      <w:pPr>
        <w:spacing w:before="120" w:after="12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76188B">
        <w:rPr>
          <w:rFonts w:ascii="Palatino Linotype" w:eastAsia="Palatino Linotype" w:hAnsi="Palatino Linotype" w:cs="Palatino Linotype"/>
        </w:rPr>
        <w:lastRenderedPageBreak/>
        <w:t>que es deber de los Sujetos Obligados, garantizar el Derecho de Acceso a la Información Pública.</w:t>
      </w:r>
    </w:p>
    <w:p w14:paraId="42870FCD" w14:textId="77777777" w:rsidR="0049063A" w:rsidRPr="0076188B" w:rsidRDefault="006978FB">
      <w:pPr>
        <w:spacing w:before="120" w:after="12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275F713"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w:t>
      </w:r>
      <w:r w:rsidRPr="0076188B">
        <w:rPr>
          <w:rFonts w:ascii="Palatino Linotype" w:eastAsia="Palatino Linotype" w:hAnsi="Palatino Linotype" w:cs="Palatino Linotype"/>
          <w:b/>
          <w:i/>
          <w:sz w:val="22"/>
          <w:szCs w:val="22"/>
        </w:rPr>
        <w:t xml:space="preserve">Artículo 3. </w:t>
      </w:r>
      <w:r w:rsidRPr="0076188B">
        <w:rPr>
          <w:rFonts w:ascii="Palatino Linotype" w:eastAsia="Palatino Linotype" w:hAnsi="Palatino Linotype" w:cs="Palatino Linotype"/>
          <w:i/>
          <w:sz w:val="22"/>
          <w:szCs w:val="22"/>
        </w:rPr>
        <w:t>Para los efectos de la presente Ley se entenderá por:</w:t>
      </w:r>
    </w:p>
    <w:p w14:paraId="1294784F"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w:t>
      </w:r>
    </w:p>
    <w:p w14:paraId="64D83175"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XI. Documento:</w:t>
      </w:r>
      <w:r w:rsidRPr="0076188B">
        <w:rPr>
          <w:rFonts w:ascii="Palatino Linotype" w:eastAsia="Palatino Linotype" w:hAnsi="Palatino Linotype" w:cs="Palatino Linotype"/>
          <w:i/>
          <w:sz w:val="22"/>
          <w:szCs w:val="22"/>
        </w:rPr>
        <w:t xml:space="preserve"> Los expedientes, reportes, estudios, actas</w:t>
      </w:r>
      <w:r w:rsidRPr="0076188B">
        <w:rPr>
          <w:rFonts w:ascii="Palatino Linotype" w:eastAsia="Palatino Linotype" w:hAnsi="Palatino Linotype" w:cs="Palatino Linotype"/>
          <w:b/>
          <w:i/>
          <w:sz w:val="22"/>
          <w:szCs w:val="22"/>
        </w:rPr>
        <w:t>,</w:t>
      </w:r>
      <w:r w:rsidRPr="0076188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4EE4FA3"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571FCE6"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sz w:val="22"/>
          <w:szCs w:val="22"/>
        </w:rPr>
        <w:lastRenderedPageBreak/>
        <w:t>“</w:t>
      </w:r>
      <w:r w:rsidRPr="0076188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6188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FFF7D9"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6D3EFB6"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B9FF594"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29D0E26"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6E34AA68" w14:textId="77777777" w:rsidR="0049063A" w:rsidRPr="0076188B" w:rsidRDefault="006978FB">
      <w:pPr>
        <w:spacing w:before="240" w:after="240" w:line="360" w:lineRule="auto"/>
        <w:ind w:right="51"/>
        <w:jc w:val="both"/>
        <w:rPr>
          <w:rFonts w:ascii="Palatino Linotype" w:eastAsia="Palatino Linotype" w:hAnsi="Palatino Linotype" w:cs="Palatino Linotype"/>
        </w:rPr>
      </w:pPr>
      <w:r w:rsidRPr="0076188B">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57A597B"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w:t>
      </w:r>
      <w:r w:rsidRPr="0076188B">
        <w:rPr>
          <w:rFonts w:ascii="Palatino Linotype" w:eastAsia="Palatino Linotype" w:hAnsi="Palatino Linotype" w:cs="Palatino Linotype"/>
        </w:rPr>
        <w:lastRenderedPageBreak/>
        <w:t>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1C7ADB4"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Ahora bien, del análisis de la solicitud de información, motivo del recurso de revisión que ahora se resuelve, se advierte que la persona solicitante requirió al </w:t>
      </w:r>
      <w:r w:rsidRPr="0076188B">
        <w:rPr>
          <w:rFonts w:ascii="Palatino Linotype" w:eastAsia="Palatino Linotype" w:hAnsi="Palatino Linotype" w:cs="Palatino Linotype"/>
          <w:b/>
        </w:rPr>
        <w:t xml:space="preserve">Sujeto Obligado </w:t>
      </w:r>
      <w:r w:rsidRPr="0076188B">
        <w:rPr>
          <w:rFonts w:ascii="Palatino Linotype" w:eastAsia="Palatino Linotype" w:hAnsi="Palatino Linotype" w:cs="Palatino Linotype"/>
        </w:rPr>
        <w:t>le proporcione información que consiste en lo siguiente:</w:t>
      </w:r>
    </w:p>
    <w:p w14:paraId="145FD37F" w14:textId="77777777" w:rsidR="0049063A" w:rsidRPr="0076188B" w:rsidRDefault="0049063A">
      <w:pPr>
        <w:spacing w:before="240" w:after="240" w:line="360" w:lineRule="auto"/>
        <w:jc w:val="both"/>
        <w:rPr>
          <w:rFonts w:ascii="Palatino Linotype" w:eastAsia="Palatino Linotype" w:hAnsi="Palatino Linotype" w:cs="Palatino Linotype"/>
        </w:rPr>
      </w:pPr>
    </w:p>
    <w:p w14:paraId="3B41616A" w14:textId="77777777" w:rsidR="0049063A" w:rsidRPr="0076188B" w:rsidRDefault="006978FB">
      <w:pPr>
        <w:spacing w:before="240" w:after="240" w:line="360" w:lineRule="auto"/>
        <w:ind w:left="426"/>
        <w:jc w:val="both"/>
        <w:rPr>
          <w:rFonts w:ascii="Palatino Linotype" w:eastAsia="Palatino Linotype" w:hAnsi="Palatino Linotype" w:cs="Palatino Linotype"/>
        </w:rPr>
      </w:pPr>
      <w:r w:rsidRPr="0076188B">
        <w:rPr>
          <w:rFonts w:ascii="Palatino Linotype" w:eastAsia="Palatino Linotype" w:hAnsi="Palatino Linotype" w:cs="Palatino Linotype"/>
        </w:rPr>
        <w:t>1. Anteproyecto de todas las áreas.</w:t>
      </w:r>
    </w:p>
    <w:p w14:paraId="5642F4C6"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En respuesta, el </w:t>
      </w:r>
      <w:r w:rsidRPr="0076188B">
        <w:rPr>
          <w:rFonts w:ascii="Palatino Linotype" w:eastAsia="Palatino Linotype" w:hAnsi="Palatino Linotype" w:cs="Palatino Linotype"/>
          <w:b/>
        </w:rPr>
        <w:t xml:space="preserve">Sujeto Obligado, </w:t>
      </w:r>
      <w:r w:rsidRPr="0076188B">
        <w:rPr>
          <w:rFonts w:ascii="Palatino Linotype" w:eastAsia="Palatino Linotype" w:hAnsi="Palatino Linotype" w:cs="Palatino Linotype"/>
        </w:rPr>
        <w:t xml:space="preserve">a través de la Unidad de Transparencia hizo del conocimiento de la persona solicitante el pronunciamiento emitido por la Tesorera Municipal, quien refirió que remitiría lo solicitado conforme obraba en sus archivos, sin embargo, es de señalar que en el expediente electrónico no se localizó anexo alguno. </w:t>
      </w:r>
    </w:p>
    <w:p w14:paraId="61B544E4"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lastRenderedPageBreak/>
        <w:t>Una vez notificada la respuesta, la persona solicitante interpuso el recurso de revisión que nos ocupa, en el cual señaló como motivo de inconformidad no se le fue entregada la información.</w:t>
      </w:r>
    </w:p>
    <w:p w14:paraId="0220CD6D" w14:textId="77777777" w:rsidR="0049063A" w:rsidRPr="0076188B" w:rsidRDefault="006978F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Las partes fueron omisas en presentar informe justificado y manifestaciones en el plazo establecido para tal efecto, como se señaló anteriormente.</w:t>
      </w:r>
    </w:p>
    <w:p w14:paraId="3F7585F8" w14:textId="77777777" w:rsidR="0049063A" w:rsidRPr="0076188B" w:rsidRDefault="006978FB">
      <w:pPr>
        <w:spacing w:before="240" w:after="240" w:line="360" w:lineRule="auto"/>
        <w:ind w:right="51"/>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Ahora bien, tomando en consideración la materia de la solicitud, es imprescindible mencionar, en primer lugar, que de conformidad con el artículo 21 del Bando Municipal de Zinacantepec, la estructura orgánica del </w:t>
      </w:r>
      <w:r w:rsidRPr="0076188B">
        <w:rPr>
          <w:rFonts w:ascii="Palatino Linotype" w:eastAsia="Palatino Linotype" w:hAnsi="Palatino Linotype" w:cs="Palatino Linotype"/>
          <w:b/>
        </w:rPr>
        <w:t>Sujeto Obligado</w:t>
      </w:r>
      <w:r w:rsidRPr="0076188B">
        <w:rPr>
          <w:rFonts w:ascii="Palatino Linotype" w:eastAsia="Palatino Linotype" w:hAnsi="Palatino Linotype" w:cs="Palatino Linotype"/>
        </w:rPr>
        <w:t>, se integra de la siguiente forma:</w:t>
      </w:r>
    </w:p>
    <w:p w14:paraId="1AA15DDB"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w:t>
      </w:r>
      <w:r w:rsidRPr="0076188B">
        <w:rPr>
          <w:rFonts w:ascii="Palatino Linotype" w:eastAsia="Palatino Linotype" w:hAnsi="Palatino Linotype" w:cs="Palatino Linotype"/>
          <w:b/>
          <w:i/>
          <w:sz w:val="22"/>
          <w:szCs w:val="22"/>
        </w:rPr>
        <w:t>Artículo 21</w:t>
      </w:r>
      <w:r w:rsidRPr="0076188B">
        <w:rPr>
          <w:rFonts w:ascii="Palatino Linotype" w:eastAsia="Palatino Linotype" w:hAnsi="Palatino Linotype" w:cs="Palatino Linotype"/>
          <w:i/>
          <w:sz w:val="22"/>
          <w:szCs w:val="22"/>
        </w:rPr>
        <w:t xml:space="preserve">. El Presidente Municipal para el ejercicio de sus funciones, se auxiliará de las siguientes Unidades Administrativas: </w:t>
      </w:r>
    </w:p>
    <w:p w14:paraId="3B9A4E1C"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I.</w:t>
      </w:r>
      <w:r w:rsidRPr="0076188B">
        <w:rPr>
          <w:rFonts w:ascii="Palatino Linotype" w:eastAsia="Palatino Linotype" w:hAnsi="Palatino Linotype" w:cs="Palatino Linotype"/>
          <w:i/>
          <w:sz w:val="22"/>
          <w:szCs w:val="22"/>
        </w:rPr>
        <w:t xml:space="preserve"> Secretaría del Ayuntamiento </w:t>
      </w:r>
    </w:p>
    <w:p w14:paraId="29B360D0"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II</w:t>
      </w:r>
      <w:r w:rsidRPr="0076188B">
        <w:rPr>
          <w:rFonts w:ascii="Palatino Linotype" w:eastAsia="Palatino Linotype" w:hAnsi="Palatino Linotype" w:cs="Palatino Linotype"/>
          <w:i/>
          <w:sz w:val="22"/>
          <w:szCs w:val="22"/>
        </w:rPr>
        <w:t xml:space="preserve">. Secretaría Particular. </w:t>
      </w:r>
    </w:p>
    <w:p w14:paraId="6195E0D4"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III</w:t>
      </w:r>
      <w:r w:rsidRPr="0076188B">
        <w:rPr>
          <w:rFonts w:ascii="Palatino Linotype" w:eastAsia="Palatino Linotype" w:hAnsi="Palatino Linotype" w:cs="Palatino Linotype"/>
          <w:i/>
          <w:sz w:val="22"/>
          <w:szCs w:val="22"/>
        </w:rPr>
        <w:t xml:space="preserve">. Secretaría Técnica. </w:t>
      </w:r>
    </w:p>
    <w:p w14:paraId="4DDF19FA"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IV</w:t>
      </w:r>
      <w:r w:rsidRPr="0076188B">
        <w:rPr>
          <w:rFonts w:ascii="Palatino Linotype" w:eastAsia="Palatino Linotype" w:hAnsi="Palatino Linotype" w:cs="Palatino Linotype"/>
          <w:i/>
          <w:sz w:val="22"/>
          <w:szCs w:val="22"/>
        </w:rPr>
        <w:t xml:space="preserve">. Unidad de Información, Planeación, Programación y Evaluación. </w:t>
      </w:r>
    </w:p>
    <w:p w14:paraId="02F47A6B"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V</w:t>
      </w:r>
      <w:r w:rsidRPr="0076188B">
        <w:rPr>
          <w:rFonts w:ascii="Palatino Linotype" w:eastAsia="Palatino Linotype" w:hAnsi="Palatino Linotype" w:cs="Palatino Linotype"/>
          <w:i/>
          <w:sz w:val="22"/>
          <w:szCs w:val="22"/>
        </w:rPr>
        <w:t xml:space="preserve">. Coordinación Municipal de Mejora Regulatoria. </w:t>
      </w:r>
    </w:p>
    <w:p w14:paraId="7809123D"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VI</w:t>
      </w:r>
      <w:r w:rsidRPr="0076188B">
        <w:rPr>
          <w:rFonts w:ascii="Palatino Linotype" w:eastAsia="Palatino Linotype" w:hAnsi="Palatino Linotype" w:cs="Palatino Linotype"/>
          <w:i/>
          <w:sz w:val="22"/>
          <w:szCs w:val="22"/>
        </w:rPr>
        <w:t xml:space="preserve">. Unidad de Transparencia. </w:t>
      </w:r>
    </w:p>
    <w:p w14:paraId="0F0DB749"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VII</w:t>
      </w:r>
      <w:r w:rsidRPr="0076188B">
        <w:rPr>
          <w:rFonts w:ascii="Palatino Linotype" w:eastAsia="Palatino Linotype" w:hAnsi="Palatino Linotype" w:cs="Palatino Linotype"/>
          <w:i/>
          <w:sz w:val="22"/>
          <w:szCs w:val="22"/>
        </w:rPr>
        <w:t xml:space="preserve">. Secretaría Técnica del Consejo Municipal de Seguridad Pública. </w:t>
      </w:r>
    </w:p>
    <w:p w14:paraId="1C3D1F26"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VIII.</w:t>
      </w:r>
      <w:r w:rsidRPr="0076188B">
        <w:rPr>
          <w:rFonts w:ascii="Palatino Linotype" w:eastAsia="Palatino Linotype" w:hAnsi="Palatino Linotype" w:cs="Palatino Linotype"/>
          <w:i/>
          <w:sz w:val="22"/>
          <w:szCs w:val="22"/>
        </w:rPr>
        <w:t xml:space="preserve"> Las demás que determine crear el Ayuntamiento a propuesta del Presidente Municipal. </w:t>
      </w:r>
    </w:p>
    <w:p w14:paraId="6FE0AE0C"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1981F9DF" w14:textId="77777777" w:rsidR="0049063A" w:rsidRPr="0076188B" w:rsidRDefault="006978FB">
      <w:pPr>
        <w:spacing w:before="120" w:after="120"/>
        <w:ind w:left="851" w:right="902"/>
        <w:jc w:val="both"/>
        <w:rPr>
          <w:rFonts w:ascii="Palatino Linotype" w:eastAsia="Palatino Linotype" w:hAnsi="Palatino Linotype" w:cs="Palatino Linotype"/>
          <w:b/>
          <w:i/>
          <w:sz w:val="22"/>
          <w:szCs w:val="22"/>
        </w:rPr>
      </w:pPr>
      <w:r w:rsidRPr="0076188B">
        <w:rPr>
          <w:rFonts w:ascii="Palatino Linotype" w:eastAsia="Palatino Linotype" w:hAnsi="Palatino Linotype" w:cs="Palatino Linotype"/>
          <w:b/>
          <w:i/>
          <w:sz w:val="22"/>
          <w:szCs w:val="22"/>
        </w:rPr>
        <w:t xml:space="preserve">I. DEPENDENCIAS ADMINISTRATIVAS: </w:t>
      </w:r>
    </w:p>
    <w:p w14:paraId="2A5BAF10"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1</w:t>
      </w:r>
      <w:r w:rsidRPr="0076188B">
        <w:rPr>
          <w:rFonts w:ascii="Palatino Linotype" w:eastAsia="Palatino Linotype" w:hAnsi="Palatino Linotype" w:cs="Palatino Linotype"/>
          <w:i/>
          <w:sz w:val="22"/>
          <w:szCs w:val="22"/>
        </w:rPr>
        <w:t xml:space="preserve">. Tesorería Municipal. </w:t>
      </w:r>
    </w:p>
    <w:p w14:paraId="1A57C47E"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lastRenderedPageBreak/>
        <w:t>2.</w:t>
      </w:r>
      <w:r w:rsidRPr="0076188B">
        <w:rPr>
          <w:rFonts w:ascii="Palatino Linotype" w:eastAsia="Palatino Linotype" w:hAnsi="Palatino Linotype" w:cs="Palatino Linotype"/>
          <w:i/>
          <w:sz w:val="22"/>
          <w:szCs w:val="22"/>
        </w:rPr>
        <w:t xml:space="preserve"> Contraloría Municipal. </w:t>
      </w:r>
    </w:p>
    <w:p w14:paraId="3419DAC9"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3.</w:t>
      </w:r>
      <w:r w:rsidRPr="0076188B">
        <w:rPr>
          <w:rFonts w:ascii="Palatino Linotype" w:eastAsia="Palatino Linotype" w:hAnsi="Palatino Linotype" w:cs="Palatino Linotype"/>
          <w:i/>
          <w:sz w:val="22"/>
          <w:szCs w:val="22"/>
        </w:rPr>
        <w:t xml:space="preserve"> Dirección de Administración.</w:t>
      </w:r>
    </w:p>
    <w:p w14:paraId="5EEB0FA8"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4.</w:t>
      </w:r>
      <w:r w:rsidRPr="0076188B">
        <w:rPr>
          <w:rFonts w:ascii="Palatino Linotype" w:eastAsia="Palatino Linotype" w:hAnsi="Palatino Linotype" w:cs="Palatino Linotype"/>
          <w:i/>
          <w:sz w:val="22"/>
          <w:szCs w:val="22"/>
        </w:rPr>
        <w:t xml:space="preserve"> Dirección de Obras Públicas. </w:t>
      </w:r>
    </w:p>
    <w:p w14:paraId="7AC49A89"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5</w:t>
      </w:r>
      <w:r w:rsidRPr="0076188B">
        <w:rPr>
          <w:rFonts w:ascii="Palatino Linotype" w:eastAsia="Palatino Linotype" w:hAnsi="Palatino Linotype" w:cs="Palatino Linotype"/>
          <w:i/>
          <w:sz w:val="22"/>
          <w:szCs w:val="22"/>
        </w:rPr>
        <w:t xml:space="preserve">. Dirección de Desarrollo Metropolitano y Movilidad. </w:t>
      </w:r>
    </w:p>
    <w:p w14:paraId="6369794C"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6</w:t>
      </w:r>
      <w:r w:rsidRPr="0076188B">
        <w:rPr>
          <w:rFonts w:ascii="Palatino Linotype" w:eastAsia="Palatino Linotype" w:hAnsi="Palatino Linotype" w:cs="Palatino Linotype"/>
          <w:i/>
          <w:sz w:val="22"/>
          <w:szCs w:val="22"/>
        </w:rPr>
        <w:t xml:space="preserve">. Dirección de Desarrollo Territorial y Urbano. </w:t>
      </w:r>
    </w:p>
    <w:p w14:paraId="605F3871"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7.</w:t>
      </w:r>
      <w:r w:rsidRPr="0076188B">
        <w:rPr>
          <w:rFonts w:ascii="Palatino Linotype" w:eastAsia="Palatino Linotype" w:hAnsi="Palatino Linotype" w:cs="Palatino Linotype"/>
          <w:i/>
          <w:sz w:val="22"/>
          <w:szCs w:val="22"/>
        </w:rPr>
        <w:t xml:space="preserve"> Dirección de Desarrollo Económico. </w:t>
      </w:r>
    </w:p>
    <w:p w14:paraId="40052D1A"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8.</w:t>
      </w:r>
      <w:r w:rsidRPr="0076188B">
        <w:rPr>
          <w:rFonts w:ascii="Palatino Linotype" w:eastAsia="Palatino Linotype" w:hAnsi="Palatino Linotype" w:cs="Palatino Linotype"/>
          <w:i/>
          <w:sz w:val="22"/>
          <w:szCs w:val="22"/>
        </w:rPr>
        <w:t xml:space="preserve"> Dirección de Desarrollo Social. </w:t>
      </w:r>
    </w:p>
    <w:p w14:paraId="21A0276C"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9.</w:t>
      </w:r>
      <w:r w:rsidRPr="0076188B">
        <w:rPr>
          <w:rFonts w:ascii="Palatino Linotype" w:eastAsia="Palatino Linotype" w:hAnsi="Palatino Linotype" w:cs="Palatino Linotype"/>
          <w:i/>
          <w:sz w:val="22"/>
          <w:szCs w:val="22"/>
        </w:rPr>
        <w:t xml:space="preserve"> Dirección de Seguridad Pública y Tránsito. </w:t>
      </w:r>
    </w:p>
    <w:p w14:paraId="18152012"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10.</w:t>
      </w:r>
      <w:r w:rsidRPr="0076188B">
        <w:rPr>
          <w:rFonts w:ascii="Palatino Linotype" w:eastAsia="Palatino Linotype" w:hAnsi="Palatino Linotype" w:cs="Palatino Linotype"/>
          <w:i/>
          <w:sz w:val="22"/>
          <w:szCs w:val="22"/>
        </w:rPr>
        <w:t xml:space="preserve"> Dirección de Servicios Públicos.</w:t>
      </w:r>
    </w:p>
    <w:p w14:paraId="7D7C111A"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11</w:t>
      </w:r>
      <w:r w:rsidRPr="0076188B">
        <w:rPr>
          <w:rFonts w:ascii="Palatino Linotype" w:eastAsia="Palatino Linotype" w:hAnsi="Palatino Linotype" w:cs="Palatino Linotype"/>
          <w:i/>
          <w:sz w:val="22"/>
          <w:szCs w:val="22"/>
        </w:rPr>
        <w:t xml:space="preserve">. Dirección de Medio Ambiente. </w:t>
      </w:r>
    </w:p>
    <w:p w14:paraId="1BA905FD"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12</w:t>
      </w:r>
      <w:r w:rsidRPr="0076188B">
        <w:rPr>
          <w:rFonts w:ascii="Palatino Linotype" w:eastAsia="Palatino Linotype" w:hAnsi="Palatino Linotype" w:cs="Palatino Linotype"/>
          <w:i/>
          <w:sz w:val="22"/>
          <w:szCs w:val="22"/>
        </w:rPr>
        <w:t xml:space="preserve">. Dirección de Cultura y Turismo. </w:t>
      </w:r>
    </w:p>
    <w:p w14:paraId="3E5771FC"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13.</w:t>
      </w:r>
      <w:r w:rsidRPr="0076188B">
        <w:rPr>
          <w:rFonts w:ascii="Palatino Linotype" w:eastAsia="Palatino Linotype" w:hAnsi="Palatino Linotype" w:cs="Palatino Linotype"/>
          <w:i/>
          <w:sz w:val="22"/>
          <w:szCs w:val="22"/>
        </w:rPr>
        <w:t xml:space="preserve"> Dirección de Educación. </w:t>
      </w:r>
    </w:p>
    <w:p w14:paraId="3BBC976E"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14.</w:t>
      </w:r>
      <w:r w:rsidRPr="0076188B">
        <w:rPr>
          <w:rFonts w:ascii="Palatino Linotype" w:eastAsia="Palatino Linotype" w:hAnsi="Palatino Linotype" w:cs="Palatino Linotype"/>
          <w:i/>
          <w:sz w:val="22"/>
          <w:szCs w:val="22"/>
        </w:rPr>
        <w:t xml:space="preserve"> Dirección de Gobernación. </w:t>
      </w:r>
    </w:p>
    <w:p w14:paraId="4D0A2A5B"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15</w:t>
      </w:r>
      <w:r w:rsidRPr="0076188B">
        <w:rPr>
          <w:rFonts w:ascii="Palatino Linotype" w:eastAsia="Palatino Linotype" w:hAnsi="Palatino Linotype" w:cs="Palatino Linotype"/>
          <w:i/>
          <w:sz w:val="22"/>
          <w:szCs w:val="22"/>
        </w:rPr>
        <w:t xml:space="preserve">. Dirección de la Mujer. </w:t>
      </w:r>
    </w:p>
    <w:p w14:paraId="1A07C545"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16.</w:t>
      </w:r>
      <w:r w:rsidRPr="0076188B">
        <w:rPr>
          <w:rFonts w:ascii="Palatino Linotype" w:eastAsia="Palatino Linotype" w:hAnsi="Palatino Linotype" w:cs="Palatino Linotype"/>
          <w:i/>
          <w:sz w:val="22"/>
          <w:szCs w:val="22"/>
        </w:rPr>
        <w:t xml:space="preserve"> Dirección Jurídica. </w:t>
      </w:r>
    </w:p>
    <w:p w14:paraId="3727A43C"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II. ORGANISMOS DESCENTRALIZADOS</w:t>
      </w:r>
      <w:r w:rsidRPr="0076188B">
        <w:rPr>
          <w:rFonts w:ascii="Palatino Linotype" w:eastAsia="Palatino Linotype" w:hAnsi="Palatino Linotype" w:cs="Palatino Linotype"/>
          <w:i/>
          <w:sz w:val="22"/>
          <w:szCs w:val="22"/>
        </w:rPr>
        <w:t xml:space="preserve">: </w:t>
      </w:r>
    </w:p>
    <w:p w14:paraId="06D4662C"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1.</w:t>
      </w:r>
      <w:r w:rsidRPr="0076188B">
        <w:rPr>
          <w:rFonts w:ascii="Palatino Linotype" w:eastAsia="Palatino Linotype" w:hAnsi="Palatino Linotype" w:cs="Palatino Linotype"/>
          <w:i/>
          <w:sz w:val="22"/>
          <w:szCs w:val="22"/>
        </w:rPr>
        <w:t xml:space="preserve"> Sistema Municipal para el Desarrollo Integral de la Familia de Zinacantepec. </w:t>
      </w:r>
    </w:p>
    <w:p w14:paraId="1D604754"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2.</w:t>
      </w:r>
      <w:r w:rsidRPr="0076188B">
        <w:rPr>
          <w:rFonts w:ascii="Palatino Linotype" w:eastAsia="Palatino Linotype" w:hAnsi="Palatino Linotype" w:cs="Palatino Linotype"/>
          <w:i/>
          <w:sz w:val="22"/>
          <w:szCs w:val="22"/>
        </w:rPr>
        <w:t xml:space="preserve"> Organismo Público Descentralizado para la Prestación de Servicios de Agua Potable, Alcantarillado y Saneamiento de Zinacantepec. </w:t>
      </w:r>
    </w:p>
    <w:p w14:paraId="119D34D7"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3</w:t>
      </w:r>
      <w:r w:rsidRPr="0076188B">
        <w:rPr>
          <w:rFonts w:ascii="Palatino Linotype" w:eastAsia="Palatino Linotype" w:hAnsi="Palatino Linotype" w:cs="Palatino Linotype"/>
          <w:i/>
          <w:sz w:val="22"/>
          <w:szCs w:val="22"/>
        </w:rPr>
        <w:t xml:space="preserve">. Instituto Municipal de Cultura Física y Deporte de Zinacantepec. </w:t>
      </w:r>
    </w:p>
    <w:p w14:paraId="5700CEFB"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III.</w:t>
      </w:r>
      <w:r w:rsidRPr="0076188B">
        <w:rPr>
          <w:rFonts w:ascii="Palatino Linotype" w:eastAsia="Palatino Linotype" w:hAnsi="Palatino Linotype" w:cs="Palatino Linotype"/>
          <w:i/>
          <w:sz w:val="22"/>
          <w:szCs w:val="22"/>
        </w:rPr>
        <w:t xml:space="preserve"> ORGANISMOS DESCONCENTRADOS: </w:t>
      </w:r>
    </w:p>
    <w:p w14:paraId="551159D6"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1</w:t>
      </w:r>
      <w:r w:rsidRPr="0076188B">
        <w:rPr>
          <w:rFonts w:ascii="Palatino Linotype" w:eastAsia="Palatino Linotype" w:hAnsi="Palatino Linotype" w:cs="Palatino Linotype"/>
          <w:i/>
          <w:sz w:val="22"/>
          <w:szCs w:val="22"/>
        </w:rPr>
        <w:t>. Instituto Municipal de la Juventud.</w:t>
      </w:r>
    </w:p>
    <w:p w14:paraId="15B03ABD" w14:textId="77777777" w:rsidR="0049063A" w:rsidRPr="0076188B" w:rsidRDefault="006978FB">
      <w:pPr>
        <w:spacing w:before="120" w:after="120"/>
        <w:ind w:left="851" w:right="902"/>
        <w:jc w:val="both"/>
        <w:rPr>
          <w:rFonts w:ascii="Palatino Linotype" w:eastAsia="Palatino Linotype" w:hAnsi="Palatino Linotype" w:cs="Palatino Linotype"/>
          <w:b/>
          <w:i/>
          <w:sz w:val="22"/>
          <w:szCs w:val="22"/>
        </w:rPr>
      </w:pPr>
      <w:r w:rsidRPr="0076188B">
        <w:rPr>
          <w:rFonts w:ascii="Palatino Linotype" w:eastAsia="Palatino Linotype" w:hAnsi="Palatino Linotype" w:cs="Palatino Linotype"/>
          <w:b/>
          <w:i/>
          <w:sz w:val="22"/>
          <w:szCs w:val="22"/>
        </w:rPr>
        <w:t xml:space="preserve">IV. ORGANISMO AUTÓNOMO: </w:t>
      </w:r>
    </w:p>
    <w:p w14:paraId="24CA2FE4"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1</w:t>
      </w:r>
      <w:r w:rsidRPr="0076188B">
        <w:rPr>
          <w:rFonts w:ascii="Palatino Linotype" w:eastAsia="Palatino Linotype" w:hAnsi="Palatino Linotype" w:cs="Palatino Linotype"/>
          <w:i/>
          <w:sz w:val="22"/>
          <w:szCs w:val="22"/>
        </w:rPr>
        <w:t>. Defensoría Municipal de Derechos Humanos.”</w:t>
      </w:r>
    </w:p>
    <w:p w14:paraId="7B9BFF63" w14:textId="77777777" w:rsidR="0049063A" w:rsidRPr="0076188B" w:rsidRDefault="006978FB">
      <w:pPr>
        <w:spacing w:before="240" w:after="240" w:line="360" w:lineRule="auto"/>
        <w:ind w:right="51"/>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rPr>
        <w:t xml:space="preserve">No obstante, es de señalar que el Ayuntamiento de Zinacantepec es responsable de transparentar la información relativa a las unidades y dependencias administrativas que integran la administración pública central, el Instituto Municipal de Cultura </w:t>
      </w:r>
      <w:r w:rsidRPr="0076188B">
        <w:rPr>
          <w:rFonts w:ascii="Palatino Linotype" w:eastAsia="Palatino Linotype" w:hAnsi="Palatino Linotype" w:cs="Palatino Linotype"/>
        </w:rPr>
        <w:lastRenderedPageBreak/>
        <w:t>Física y Deporte de Zinacantepec, el Instituto Municipal de la Juventud y la Defensoría Municipal de Derechos Humanos, ya que de conformidad con el Padrón de Sujetos Obligados en materia de transparencia y acceso a la información pública del Estado de México y Municipios aprobado por el Pleno de este Instituto, el Sistema Municipal para el Desarrollo Integral de la Familia de Zinacantepec y el Organismo Público Descentralizado para la Prestación de Servicios de Agua Potable, Alcantarillado y Saneamiento de Zinacantepec, son considerados como Sujetos Obligados independientes, siendo responsables de transparentar la información que generen, administren o posean en el ejercicio de sus atribuciones.</w:t>
      </w:r>
    </w:p>
    <w:p w14:paraId="2AA176B2" w14:textId="77777777" w:rsidR="0049063A" w:rsidRPr="0076188B" w:rsidRDefault="006978FB">
      <w:pPr>
        <w:spacing w:before="240" w:after="240" w:line="360" w:lineRule="auto"/>
        <w:ind w:right="51"/>
        <w:jc w:val="both"/>
        <w:rPr>
          <w:rFonts w:ascii="Palatino Linotype" w:eastAsia="Palatino Linotype" w:hAnsi="Palatino Linotype" w:cs="Palatino Linotype"/>
        </w:rPr>
      </w:pPr>
      <w:r w:rsidRPr="0076188B">
        <w:rPr>
          <w:rFonts w:ascii="Palatino Linotype" w:eastAsia="Palatino Linotype" w:hAnsi="Palatino Linotype" w:cs="Palatino Linotype"/>
        </w:rPr>
        <w:t>Respecto del anteproyecto, es oportuno mencionar que de conformidad con los artículos 134 de la Constitución Política de los Estados Unidos Mexicanos y 129 de la Constitución Política del Estado Libre y Soberano de México, los recursos económicos del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0F535CB7" w14:textId="77777777" w:rsidR="0049063A" w:rsidRPr="0076188B" w:rsidRDefault="006978FB">
      <w:pPr>
        <w:spacing w:before="240" w:after="240" w:line="360" w:lineRule="auto"/>
        <w:ind w:right="51"/>
        <w:jc w:val="both"/>
        <w:rPr>
          <w:rFonts w:ascii="Palatino Linotype" w:eastAsia="Palatino Linotype" w:hAnsi="Palatino Linotype" w:cs="Palatino Linotype"/>
        </w:rPr>
      </w:pPr>
      <w:r w:rsidRPr="0076188B">
        <w:rPr>
          <w:rFonts w:ascii="Palatino Linotype" w:eastAsia="Palatino Linotype" w:hAnsi="Palatino Linotype" w:cs="Palatino Linotype"/>
        </w:rPr>
        <w:t>Así,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w:t>
      </w:r>
    </w:p>
    <w:p w14:paraId="0C1887FD" w14:textId="77777777" w:rsidR="0049063A" w:rsidRPr="0076188B" w:rsidRDefault="006978FB">
      <w:pPr>
        <w:spacing w:before="240" w:after="240" w:line="360" w:lineRule="auto"/>
        <w:ind w:right="51"/>
        <w:jc w:val="both"/>
        <w:rPr>
          <w:rFonts w:ascii="Palatino Linotype" w:eastAsia="Palatino Linotype" w:hAnsi="Palatino Linotype" w:cs="Palatino Linotype"/>
        </w:rPr>
      </w:pPr>
      <w:r w:rsidRPr="0076188B">
        <w:rPr>
          <w:rFonts w:ascii="Palatino Linotype" w:eastAsia="Palatino Linotype" w:hAnsi="Palatino Linotype" w:cs="Palatino Linotype"/>
        </w:rPr>
        <w:lastRenderedPageBreak/>
        <w:t xml:space="preserve">Como se desprende de los artículos 128, fracción IX de la Constitución Política del Estado Libre y Soberano de México, 31 </w:t>
      </w:r>
      <w:proofErr w:type="gramStart"/>
      <w:r w:rsidRPr="0076188B">
        <w:rPr>
          <w:rFonts w:ascii="Palatino Linotype" w:eastAsia="Palatino Linotype" w:hAnsi="Palatino Linotype" w:cs="Palatino Linotype"/>
        </w:rPr>
        <w:t>fracción</w:t>
      </w:r>
      <w:proofErr w:type="gramEnd"/>
      <w:r w:rsidRPr="0076188B">
        <w:rPr>
          <w:rFonts w:ascii="Palatino Linotype" w:eastAsia="Palatino Linotype" w:hAnsi="Palatino Linotype" w:cs="Palatino Linotype"/>
        </w:rPr>
        <w:t xml:space="preserve"> XIX, primer párrafo y 99 de la Ley Orgánica Municipal del Estado de México, es atribución del Presidente Municipal presentar ante el Ayuntamiento la propuesta de presupuesto de egresos para su respectiva discusión, dictamen y aprobación, a saber:</w:t>
      </w:r>
    </w:p>
    <w:p w14:paraId="2425AE88"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“Artículo 128</w:t>
      </w:r>
      <w:r w:rsidRPr="0076188B">
        <w:rPr>
          <w:rFonts w:ascii="Palatino Linotype" w:eastAsia="Palatino Linotype" w:hAnsi="Palatino Linotype" w:cs="Palatino Linotype"/>
          <w:i/>
          <w:sz w:val="22"/>
          <w:szCs w:val="22"/>
        </w:rPr>
        <w:t>.- Son atribuciones de los presidentes municipales:</w:t>
      </w:r>
    </w:p>
    <w:p w14:paraId="54A56508"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w:t>
      </w:r>
    </w:p>
    <w:p w14:paraId="6821C4A3"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IX</w:t>
      </w:r>
      <w:r w:rsidRPr="0076188B">
        <w:rPr>
          <w:rFonts w:ascii="Palatino Linotype" w:eastAsia="Palatino Linotype" w:hAnsi="Palatino Linotype" w:cs="Palatino Linotype"/>
          <w:i/>
          <w:sz w:val="22"/>
          <w:szCs w:val="22"/>
        </w:rPr>
        <w:t>. Presentar al Ayuntamiento la propuesta de presupuesto de egresos para su respectiva discusión y dictamen;”</w:t>
      </w:r>
    </w:p>
    <w:p w14:paraId="72818E28"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w:t>
      </w:r>
    </w:p>
    <w:p w14:paraId="6F3798C7" w14:textId="77777777" w:rsidR="0049063A" w:rsidRPr="0076188B" w:rsidRDefault="006978FB">
      <w:pPr>
        <w:spacing w:before="120" w:after="120"/>
        <w:ind w:left="851"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w:t>
      </w:r>
      <w:r w:rsidRPr="0076188B">
        <w:rPr>
          <w:rFonts w:ascii="Palatino Linotype" w:eastAsia="Palatino Linotype" w:hAnsi="Palatino Linotype" w:cs="Palatino Linotype"/>
          <w:b/>
          <w:i/>
          <w:sz w:val="22"/>
          <w:szCs w:val="22"/>
        </w:rPr>
        <w:t>Artículo 31.-</w:t>
      </w:r>
      <w:r w:rsidRPr="0076188B">
        <w:rPr>
          <w:rFonts w:ascii="Palatino Linotype" w:eastAsia="Palatino Linotype" w:hAnsi="Palatino Linotype" w:cs="Palatino Linotype"/>
          <w:i/>
          <w:sz w:val="22"/>
          <w:szCs w:val="22"/>
        </w:rPr>
        <w:t xml:space="preserve"> Son atribuciones de los ayuntamientos:</w:t>
      </w:r>
    </w:p>
    <w:p w14:paraId="42ECFB0F"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w:t>
      </w:r>
    </w:p>
    <w:p w14:paraId="18685687"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XIX</w:t>
      </w:r>
      <w:r w:rsidRPr="0076188B">
        <w:rPr>
          <w:rFonts w:ascii="Palatino Linotype" w:eastAsia="Palatino Linotype" w:hAnsi="Palatino Linotype" w:cs="Palatino Linotype"/>
          <w:i/>
          <w:sz w:val="22"/>
          <w:szCs w:val="22"/>
        </w:rPr>
        <w:t xml:space="preserve">. </w:t>
      </w:r>
      <w:r w:rsidRPr="0076188B">
        <w:rPr>
          <w:rFonts w:ascii="Palatino Linotype" w:eastAsia="Palatino Linotype" w:hAnsi="Palatino Linotype" w:cs="Palatino Linotype"/>
          <w:b/>
          <w:i/>
          <w:sz w:val="22"/>
          <w:szCs w:val="22"/>
        </w:rPr>
        <w:t>Aprobar anualmente a más tardar el 20 de diciembre</w:t>
      </w:r>
      <w:r w:rsidRPr="0076188B">
        <w:rPr>
          <w:rFonts w:ascii="Palatino Linotype" w:eastAsia="Palatino Linotype" w:hAnsi="Palatino Linotype" w:cs="Palatino Linotype"/>
          <w:i/>
          <w:sz w:val="22"/>
          <w:szCs w:val="22"/>
        </w:rPr>
        <w:t>,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75CC37FB"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w:t>
      </w:r>
    </w:p>
    <w:p w14:paraId="368C8834" w14:textId="77777777" w:rsidR="0049063A" w:rsidRPr="0076188B" w:rsidRDefault="006978FB">
      <w:pPr>
        <w:spacing w:before="120" w:after="120"/>
        <w:ind w:left="1134" w:right="902"/>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Artículo 99</w:t>
      </w:r>
      <w:r w:rsidRPr="0076188B">
        <w:rPr>
          <w:rFonts w:ascii="Palatino Linotype" w:eastAsia="Palatino Linotype" w:hAnsi="Palatino Linotype" w:cs="Palatino Linotype"/>
          <w:i/>
          <w:sz w:val="22"/>
          <w:szCs w:val="22"/>
        </w:rPr>
        <w:t xml:space="preserve">.- El presidente municipal presentará anualmente al ayuntamiento </w:t>
      </w:r>
      <w:r w:rsidRPr="0076188B">
        <w:rPr>
          <w:rFonts w:ascii="Palatino Linotype" w:eastAsia="Palatino Linotype" w:hAnsi="Palatino Linotype" w:cs="Palatino Linotype"/>
          <w:b/>
          <w:i/>
          <w:sz w:val="22"/>
          <w:szCs w:val="22"/>
        </w:rPr>
        <w:t>a más tardar el 20 de diciembre</w:t>
      </w:r>
      <w:r w:rsidRPr="0076188B">
        <w:rPr>
          <w:rFonts w:ascii="Palatino Linotype" w:eastAsia="Palatino Linotype" w:hAnsi="Palatino Linotype" w:cs="Palatino Linotype"/>
          <w:i/>
          <w:sz w:val="22"/>
          <w:szCs w:val="22"/>
        </w:rPr>
        <w:t>, el proyecto de presupuesto de egresos, para su consideración y aprobación.”</w:t>
      </w:r>
    </w:p>
    <w:p w14:paraId="4851FBA5" w14:textId="77777777" w:rsidR="0049063A" w:rsidRPr="0076188B" w:rsidRDefault="006978FB">
      <w:pPr>
        <w:spacing w:before="240" w:after="240" w:line="360" w:lineRule="auto"/>
        <w:ind w:right="51"/>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En el mismo tenor el párrafo tercero del artículo 290 del Código Financiero del Estado de México y Municipios, establece que </w:t>
      </w:r>
      <w:r w:rsidRPr="0076188B">
        <w:rPr>
          <w:rFonts w:ascii="Palatino Linotype" w:eastAsia="Palatino Linotype" w:hAnsi="Palatino Linotype" w:cs="Palatino Linotype"/>
          <w:b/>
        </w:rPr>
        <w:t>el presupuesto de egresos lo integra la Tesorería municipal,</w:t>
      </w:r>
      <w:r w:rsidRPr="0076188B">
        <w:rPr>
          <w:rFonts w:ascii="Palatino Linotype" w:eastAsia="Palatino Linotype" w:hAnsi="Palatino Linotype" w:cs="Palatino Linotype"/>
        </w:rPr>
        <w:t xml:space="preserve"> mientras que el presidente municipal es quien lo somete a consideración de los integrantes del ayuntamiento.</w:t>
      </w:r>
    </w:p>
    <w:p w14:paraId="0C2FD118" w14:textId="77777777" w:rsidR="0049063A" w:rsidRPr="0076188B" w:rsidRDefault="006978FB">
      <w:pPr>
        <w:spacing w:before="240" w:after="240" w:line="360" w:lineRule="auto"/>
        <w:ind w:right="51"/>
        <w:jc w:val="both"/>
        <w:rPr>
          <w:rFonts w:ascii="Palatino Linotype" w:eastAsia="Palatino Linotype" w:hAnsi="Palatino Linotype" w:cs="Palatino Linotype"/>
        </w:rPr>
      </w:pPr>
      <w:r w:rsidRPr="0076188B">
        <w:rPr>
          <w:rFonts w:ascii="Palatino Linotype" w:eastAsia="Palatino Linotype" w:hAnsi="Palatino Linotype" w:cs="Palatino Linotype"/>
        </w:rPr>
        <w:lastRenderedPageBreak/>
        <w:t>El presupuesto de egresos ocurre en tres etapas para su integración, revisión y autorización final. Dichas etapas son las siguientes:</w:t>
      </w:r>
    </w:p>
    <w:p w14:paraId="21754BA1" w14:textId="77777777" w:rsidR="0049063A" w:rsidRPr="0076188B" w:rsidRDefault="006978FB">
      <w:pPr>
        <w:numPr>
          <w:ilvl w:val="0"/>
          <w:numId w:val="1"/>
        </w:numPr>
        <w:pBdr>
          <w:top w:val="nil"/>
          <w:left w:val="nil"/>
          <w:bottom w:val="nil"/>
          <w:right w:val="nil"/>
          <w:between w:val="nil"/>
        </w:pBdr>
        <w:spacing w:before="240" w:line="360" w:lineRule="auto"/>
        <w:ind w:right="51"/>
        <w:jc w:val="both"/>
        <w:rPr>
          <w:rFonts w:ascii="Palatino Linotype" w:eastAsia="Palatino Linotype" w:hAnsi="Palatino Linotype" w:cs="Palatino Linotype"/>
        </w:rPr>
      </w:pPr>
      <w:r w:rsidRPr="0076188B">
        <w:rPr>
          <w:rFonts w:ascii="Palatino Linotype" w:eastAsia="Palatino Linotype" w:hAnsi="Palatino Linotype" w:cs="Palatino Linotype"/>
        </w:rPr>
        <w:t>Anteproyecto de presupuesto de egresos municipal.</w:t>
      </w:r>
    </w:p>
    <w:p w14:paraId="2BE32506" w14:textId="77777777" w:rsidR="0049063A" w:rsidRPr="0076188B" w:rsidRDefault="006978FB">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76188B">
        <w:rPr>
          <w:rFonts w:ascii="Palatino Linotype" w:eastAsia="Palatino Linotype" w:hAnsi="Palatino Linotype" w:cs="Palatino Linotype"/>
        </w:rPr>
        <w:t>Proyecto de egresos municipal.</w:t>
      </w:r>
    </w:p>
    <w:p w14:paraId="4410203C" w14:textId="77777777" w:rsidR="0049063A" w:rsidRPr="0076188B" w:rsidRDefault="006978FB">
      <w:pPr>
        <w:numPr>
          <w:ilvl w:val="0"/>
          <w:numId w:val="1"/>
        </w:numPr>
        <w:pBdr>
          <w:top w:val="nil"/>
          <w:left w:val="nil"/>
          <w:bottom w:val="nil"/>
          <w:right w:val="nil"/>
          <w:between w:val="nil"/>
        </w:pBdr>
        <w:spacing w:after="240" w:line="360" w:lineRule="auto"/>
        <w:ind w:right="51"/>
        <w:jc w:val="both"/>
        <w:rPr>
          <w:rFonts w:ascii="Palatino Linotype" w:eastAsia="Palatino Linotype" w:hAnsi="Palatino Linotype" w:cs="Palatino Linotype"/>
        </w:rPr>
      </w:pPr>
      <w:r w:rsidRPr="0076188B">
        <w:rPr>
          <w:rFonts w:ascii="Palatino Linotype" w:eastAsia="Palatino Linotype" w:hAnsi="Palatino Linotype" w:cs="Palatino Linotype"/>
        </w:rPr>
        <w:t>Publicación del presupuesto de egresos municipal.</w:t>
      </w:r>
    </w:p>
    <w:p w14:paraId="39B17B75" w14:textId="77777777" w:rsidR="0049063A" w:rsidRPr="0076188B" w:rsidRDefault="006978FB">
      <w:pPr>
        <w:spacing w:before="240" w:after="240" w:line="360" w:lineRule="auto"/>
        <w:ind w:right="49"/>
        <w:jc w:val="both"/>
        <w:rPr>
          <w:rFonts w:ascii="Palatino Linotype" w:eastAsia="Palatino Linotype" w:hAnsi="Palatino Linotype" w:cs="Palatino Linotype"/>
        </w:rPr>
      </w:pPr>
      <w:r w:rsidRPr="0076188B">
        <w:rPr>
          <w:rFonts w:ascii="Palatino Linotype" w:eastAsia="Palatino Linotype" w:hAnsi="Palatino Linotype" w:cs="Palatino Linotype"/>
        </w:rPr>
        <w:t>Atento a lo anterior, se colige que la materia de la solicitud que nos ocupa se refiere a documentación que se generó en primera etapa del presupuesto, es decir, el anteproyecto.</w:t>
      </w:r>
    </w:p>
    <w:p w14:paraId="68DA134A" w14:textId="77777777" w:rsidR="0049063A" w:rsidRPr="0076188B" w:rsidRDefault="006978FB">
      <w:pPr>
        <w:spacing w:before="240" w:after="240" w:line="360" w:lineRule="auto"/>
        <w:ind w:right="49"/>
        <w:jc w:val="both"/>
        <w:rPr>
          <w:rFonts w:ascii="Palatino Linotype" w:eastAsia="Palatino Linotype" w:hAnsi="Palatino Linotype" w:cs="Palatino Linotype"/>
        </w:rPr>
      </w:pPr>
      <w:r w:rsidRPr="0076188B">
        <w:rPr>
          <w:rFonts w:ascii="Palatino Linotype" w:eastAsia="Palatino Linotype" w:hAnsi="Palatino Linotype" w:cs="Palatino Linotype"/>
        </w:rPr>
        <w:t>En este sentido, los artículos 295 y 298, párrafo tercero del Código Financiero disponen lo siguiente:</w:t>
      </w:r>
    </w:p>
    <w:p w14:paraId="1122EB48" w14:textId="77777777" w:rsidR="0049063A" w:rsidRPr="0076188B" w:rsidRDefault="006978FB">
      <w:pPr>
        <w:spacing w:before="240" w:after="240"/>
        <w:ind w:left="851" w:right="900"/>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t>“</w:t>
      </w:r>
      <w:r w:rsidRPr="0076188B">
        <w:rPr>
          <w:rFonts w:ascii="Palatino Linotype" w:eastAsia="Palatino Linotype" w:hAnsi="Palatino Linotype" w:cs="Palatino Linotype"/>
          <w:b/>
          <w:i/>
          <w:sz w:val="22"/>
          <w:szCs w:val="22"/>
        </w:rPr>
        <w:t>Artículo 295</w:t>
      </w:r>
      <w:r w:rsidRPr="0076188B">
        <w:rPr>
          <w:rFonts w:ascii="Palatino Linotype" w:eastAsia="Palatino Linotype" w:hAnsi="Palatino Linotype" w:cs="Palatino Linotype"/>
          <w:i/>
          <w:sz w:val="22"/>
          <w:szCs w:val="22"/>
        </w:rPr>
        <w:t xml:space="preserve">.- </w:t>
      </w:r>
      <w:r w:rsidRPr="0076188B">
        <w:rPr>
          <w:rFonts w:ascii="Palatino Linotype" w:eastAsia="Palatino Linotype" w:hAnsi="Palatino Linotype" w:cs="Palatino Linotype"/>
          <w:b/>
          <w:i/>
          <w:sz w:val="22"/>
          <w:szCs w:val="22"/>
        </w:rPr>
        <w:t>A más tardar el primer día hábil del mes de octubre, la Secretaría dará a conocer el Manual para la Formulación del Anteproyecto de Presupuesto</w:t>
      </w:r>
      <w:r w:rsidRPr="0076188B">
        <w:rPr>
          <w:rFonts w:ascii="Palatino Linotype" w:eastAsia="Palatino Linotype" w:hAnsi="Palatino Linotype" w:cs="Palatino Linotype"/>
          <w:i/>
          <w:sz w:val="22"/>
          <w:szCs w:val="22"/>
        </w:rPr>
        <w:t xml:space="preserve"> a los Entes Públicos de acuerdo a su naturaleza jurídica y según corresponda, solicitará la elaboración del Anteproyecto de Presupuesto correspondiente. </w:t>
      </w:r>
    </w:p>
    <w:p w14:paraId="03A8E421" w14:textId="77777777" w:rsidR="0049063A" w:rsidRPr="0076188B" w:rsidRDefault="006978FB">
      <w:pPr>
        <w:spacing w:before="240" w:after="240"/>
        <w:ind w:left="851" w:right="900"/>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En el caso de los municipios, la comunicación, la realizará la Tesorería, en coordinación con la Unidad de Información, Planeación, Programación y Evaluación, la Unidad Administrativa o servidores públicos responsables de realizar estas funciones</w:t>
      </w:r>
      <w:r w:rsidRPr="0076188B">
        <w:rPr>
          <w:rFonts w:ascii="Palatino Linotype" w:eastAsia="Palatino Linotype" w:hAnsi="Palatino Linotype" w:cs="Palatino Linotype"/>
          <w:i/>
          <w:sz w:val="22"/>
          <w:szCs w:val="22"/>
        </w:rPr>
        <w:t xml:space="preserve">, con base en las disposiciones que se aprueben en materia de planeación, programación, </w:t>
      </w:r>
      <w:proofErr w:type="spellStart"/>
      <w:r w:rsidRPr="0076188B">
        <w:rPr>
          <w:rFonts w:ascii="Palatino Linotype" w:eastAsia="Palatino Linotype" w:hAnsi="Palatino Linotype" w:cs="Palatino Linotype"/>
          <w:i/>
          <w:sz w:val="22"/>
          <w:szCs w:val="22"/>
        </w:rPr>
        <w:t>presupuestación</w:t>
      </w:r>
      <w:proofErr w:type="spellEnd"/>
      <w:r w:rsidRPr="0076188B">
        <w:rPr>
          <w:rFonts w:ascii="Palatino Linotype" w:eastAsia="Palatino Linotype" w:hAnsi="Palatino Linotype" w:cs="Palatino Linotype"/>
          <w:i/>
          <w:sz w:val="22"/>
          <w:szCs w:val="22"/>
        </w:rPr>
        <w:t>, evaluación y contabilidad gubernamental.</w:t>
      </w:r>
    </w:p>
    <w:p w14:paraId="01447798" w14:textId="77777777" w:rsidR="0049063A" w:rsidRPr="0076188B" w:rsidRDefault="006978FB">
      <w:pPr>
        <w:spacing w:before="240" w:after="240"/>
        <w:ind w:left="851" w:right="900"/>
        <w:jc w:val="both"/>
        <w:rPr>
          <w:rFonts w:ascii="Palatino Linotype" w:eastAsia="Palatino Linotype" w:hAnsi="Palatino Linotype" w:cs="Palatino Linotype"/>
          <w:i/>
          <w:sz w:val="20"/>
          <w:szCs w:val="20"/>
        </w:rPr>
      </w:pPr>
      <w:r w:rsidRPr="0076188B">
        <w:rPr>
          <w:rFonts w:ascii="Palatino Linotype" w:eastAsia="Palatino Linotype" w:hAnsi="Palatino Linotype" w:cs="Palatino Linotype"/>
          <w:b/>
          <w:i/>
          <w:sz w:val="22"/>
          <w:szCs w:val="22"/>
        </w:rPr>
        <w:t>Artículo 296</w:t>
      </w:r>
      <w:r w:rsidRPr="0076188B">
        <w:rPr>
          <w:rFonts w:ascii="Palatino Linotype" w:eastAsia="Palatino Linotype" w:hAnsi="Palatino Linotype" w:cs="Palatino Linotype"/>
          <w:i/>
          <w:sz w:val="22"/>
          <w:szCs w:val="22"/>
        </w:rPr>
        <w:t xml:space="preserve">.- Los Entes Públicos, de acuerdo con su naturaleza jurídica y según corresponda, </w:t>
      </w:r>
      <w:r w:rsidRPr="0076188B">
        <w:rPr>
          <w:rFonts w:ascii="Palatino Linotype" w:eastAsia="Palatino Linotype" w:hAnsi="Palatino Linotype" w:cs="Palatino Linotype"/>
          <w:b/>
          <w:i/>
          <w:sz w:val="22"/>
          <w:szCs w:val="22"/>
        </w:rPr>
        <w:t>deberán formular su Anteproyecto de Presupuesto de Egresos en apego a lo dispuesto por el Manual para la Formulación del Anteproyecto de Presupuesto,</w:t>
      </w:r>
      <w:r w:rsidRPr="0076188B">
        <w:rPr>
          <w:rFonts w:ascii="Palatino Linotype" w:eastAsia="Palatino Linotype" w:hAnsi="Palatino Linotype" w:cs="Palatino Linotype"/>
          <w:i/>
          <w:sz w:val="22"/>
          <w:szCs w:val="22"/>
        </w:rPr>
        <w:t xml:space="preserve"> el cual tiene por objeto establecer cuáles serán los términos y requerimientos generales que deberán observar en el proceso de formulación del Anteproyecto de Presupuesto que corresponda</w:t>
      </w:r>
    </w:p>
    <w:p w14:paraId="3AACBF23" w14:textId="77777777" w:rsidR="0049063A" w:rsidRPr="0076188B" w:rsidRDefault="006978FB">
      <w:pPr>
        <w:spacing w:before="240" w:after="240"/>
        <w:ind w:left="851" w:right="900"/>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i/>
          <w:sz w:val="22"/>
          <w:szCs w:val="22"/>
        </w:rPr>
        <w:lastRenderedPageBreak/>
        <w:t>...</w:t>
      </w:r>
    </w:p>
    <w:p w14:paraId="102D6F0C" w14:textId="77777777" w:rsidR="0049063A" w:rsidRPr="0076188B" w:rsidRDefault="006978FB">
      <w:pPr>
        <w:spacing w:before="240" w:after="240"/>
        <w:ind w:left="851" w:right="900"/>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rPr>
        <w:t>Artículo 298</w:t>
      </w:r>
      <w:r w:rsidRPr="0076188B">
        <w:rPr>
          <w:rFonts w:ascii="Palatino Linotype" w:eastAsia="Palatino Linotype" w:hAnsi="Palatino Linotype" w:cs="Palatino Linotype"/>
          <w:i/>
          <w:sz w:val="22"/>
          <w:szCs w:val="22"/>
        </w:rPr>
        <w:t>...</w:t>
      </w:r>
    </w:p>
    <w:p w14:paraId="3A09C952" w14:textId="77777777" w:rsidR="0049063A" w:rsidRPr="0076188B" w:rsidRDefault="006978FB">
      <w:pPr>
        <w:spacing w:before="240" w:after="240"/>
        <w:ind w:left="851" w:right="900"/>
        <w:jc w:val="both"/>
        <w:rPr>
          <w:rFonts w:ascii="Palatino Linotype" w:eastAsia="Palatino Linotype" w:hAnsi="Palatino Linotype" w:cs="Palatino Linotype"/>
          <w:i/>
          <w:sz w:val="22"/>
          <w:szCs w:val="22"/>
        </w:rPr>
      </w:pPr>
      <w:r w:rsidRPr="0076188B">
        <w:rPr>
          <w:rFonts w:ascii="Palatino Linotype" w:eastAsia="Palatino Linotype" w:hAnsi="Palatino Linotype" w:cs="Palatino Linotype"/>
          <w:b/>
          <w:i/>
          <w:sz w:val="22"/>
          <w:szCs w:val="22"/>
          <w:u w:val="single"/>
        </w:rPr>
        <w:t>Las unidades administrativas</w:t>
      </w:r>
      <w:r w:rsidRPr="0076188B">
        <w:rPr>
          <w:rFonts w:ascii="Palatino Linotype" w:eastAsia="Palatino Linotype" w:hAnsi="Palatino Linotype" w:cs="Palatino Linotype"/>
          <w:b/>
          <w:i/>
          <w:sz w:val="22"/>
          <w:szCs w:val="22"/>
        </w:rPr>
        <w:t xml:space="preserve"> de los Municipios enviarán su anteproyecto de presupuesto a la Tesorería para ser revisado con la Unidad de Información, Planeación, Programación y Evaluación</w:t>
      </w:r>
      <w:r w:rsidRPr="0076188B">
        <w:rPr>
          <w:rFonts w:ascii="Palatino Linotype" w:eastAsia="Palatino Linotype" w:hAnsi="Palatino Linotype" w:cs="Palatino Linotype"/>
          <w:i/>
          <w:sz w:val="22"/>
          <w:szCs w:val="22"/>
        </w:rPr>
        <w:t xml:space="preserve">, o la Unidad Administrativa responsable de realizar estas funciones. Dichas unidades </w:t>
      </w:r>
      <w:r w:rsidRPr="0076188B">
        <w:rPr>
          <w:rFonts w:ascii="Palatino Linotype" w:eastAsia="Palatino Linotype" w:hAnsi="Palatino Linotype" w:cs="Palatino Linotype"/>
          <w:b/>
          <w:i/>
          <w:sz w:val="22"/>
          <w:szCs w:val="22"/>
        </w:rPr>
        <w:t>administrativas deberán integrar el proyecto de presupuesto que se someterá a consideración del presidente municipal para su posterior aprobación por el Ayuntamiento.</w:t>
      </w:r>
      <w:r w:rsidRPr="0076188B">
        <w:rPr>
          <w:rFonts w:ascii="Palatino Linotype" w:eastAsia="Palatino Linotype" w:hAnsi="Palatino Linotype" w:cs="Palatino Linotype"/>
          <w:i/>
          <w:sz w:val="22"/>
          <w:szCs w:val="22"/>
        </w:rPr>
        <w:t>”</w:t>
      </w:r>
    </w:p>
    <w:p w14:paraId="247D1DD7" w14:textId="77777777" w:rsidR="0049063A" w:rsidRPr="0076188B" w:rsidRDefault="006978FB">
      <w:pPr>
        <w:spacing w:before="240" w:after="240" w:line="360" w:lineRule="auto"/>
        <w:ind w:right="49"/>
        <w:jc w:val="both"/>
        <w:rPr>
          <w:rFonts w:ascii="Palatino Linotype" w:eastAsia="Palatino Linotype" w:hAnsi="Palatino Linotype" w:cs="Palatino Linotype"/>
        </w:rPr>
      </w:pPr>
      <w:r w:rsidRPr="0076188B">
        <w:rPr>
          <w:rFonts w:ascii="Palatino Linotype" w:eastAsia="Palatino Linotype" w:hAnsi="Palatino Linotype" w:cs="Palatino Linotype"/>
        </w:rPr>
        <w:t>Como se advierte, la normatividad impone la obligación a las unidades administrativas de enviar su anteproyecto de egresos a la Tesorería Municipal, quien debe revisarlo en conjunto con la Unidad de Información, Planeación, Programación y Evaluación, UIPPE., o la Unidad Administrativa responsable de realizar estas funciones, con la finalidad de integrar el proyecto de egresos que será sometido a consideración del presidente municipal y los integrantes del ayuntamiento, para lo cual la Secretaría de Finanzas emite en el mes de octubre el Manual para la Formulación del Anteproyecto de Presupuesto.</w:t>
      </w:r>
    </w:p>
    <w:p w14:paraId="6EEE8CC8" w14:textId="77777777" w:rsidR="0049063A" w:rsidRPr="0076188B" w:rsidRDefault="006978FB">
      <w:pPr>
        <w:spacing w:before="240" w:after="240" w:line="360" w:lineRule="auto"/>
        <w:ind w:right="49"/>
        <w:jc w:val="both"/>
      </w:pPr>
      <w:r w:rsidRPr="0076188B">
        <w:rPr>
          <w:rFonts w:ascii="Palatino Linotype" w:eastAsia="Palatino Linotype" w:hAnsi="Palatino Linotype" w:cs="Palatino Linotype"/>
        </w:rPr>
        <w:t>Atento a lo anterior, respecto del anteproyecto de presupuesto de egresos el Manual para la Planeación, Programación y Presupuesto de egresos Municipal para el Ejercicio fiscal 2023, publicado en el Periódico Oficial “Gaceta del Gobierno” del Estado de México, el diez de octubre de dos mil veintidós, dispone que el mismo e</w:t>
      </w:r>
      <w:r w:rsidRPr="0076188B">
        <w:rPr>
          <w:rFonts w:ascii="Palatino Linotype" w:eastAsia="Palatino Linotype" w:hAnsi="Palatino Linotype" w:cs="Palatino Linotype"/>
          <w:b/>
        </w:rPr>
        <w:t xml:space="preserve">s la recopilación de la información de Dependencias Generales, Auxiliares y Organismos por la Tesorería y la UIPPE </w:t>
      </w:r>
      <w:r w:rsidRPr="0076188B">
        <w:rPr>
          <w:rFonts w:ascii="Palatino Linotype" w:eastAsia="Palatino Linotype" w:hAnsi="Palatino Linotype" w:cs="Palatino Linotype"/>
        </w:rPr>
        <w:t xml:space="preserve">en el ámbito de sus responsabilidades para ser revisado e integrar el proyecto de presupuesto, lo anterior se encuentra normado en los artículos 296 y 298 del Código Financiero del Estado de México y Municipios, </w:t>
      </w:r>
      <w:r w:rsidRPr="0076188B">
        <w:rPr>
          <w:rFonts w:ascii="Palatino Linotype" w:eastAsia="Palatino Linotype" w:hAnsi="Palatino Linotype" w:cs="Palatino Linotype"/>
        </w:rPr>
        <w:lastRenderedPageBreak/>
        <w:t xml:space="preserve">previamente citados en los que </w:t>
      </w:r>
      <w:r w:rsidRPr="0076188B">
        <w:rPr>
          <w:rFonts w:ascii="Palatino Linotype" w:eastAsia="Palatino Linotype" w:hAnsi="Palatino Linotype" w:cs="Palatino Linotype"/>
          <w:b/>
        </w:rPr>
        <w:t>se establece la competencia de las Unidades Administrativas de los municipios quienes formularán su Anteproyecto de Presupuesto de Egresos</w:t>
      </w:r>
      <w:r w:rsidRPr="0076188B">
        <w:rPr>
          <w:rFonts w:ascii="Palatino Linotype" w:eastAsia="Palatino Linotype" w:hAnsi="Palatino Linotype" w:cs="Palatino Linotype"/>
        </w:rPr>
        <w:t xml:space="preserve"> de acuerdo a las normas presupuestales vigentes y con base en sus Programas presupuestarios y Proyectos, </w:t>
      </w:r>
      <w:r w:rsidRPr="0076188B">
        <w:rPr>
          <w:rFonts w:ascii="Palatino Linotype" w:eastAsia="Palatino Linotype" w:hAnsi="Palatino Linotype" w:cs="Palatino Linotype"/>
          <w:b/>
        </w:rPr>
        <w:t xml:space="preserve">mismos que se enviaran a más tardar </w:t>
      </w:r>
      <w:r w:rsidRPr="0076188B">
        <w:rPr>
          <w:rFonts w:ascii="Palatino Linotype" w:eastAsia="Palatino Linotype" w:hAnsi="Palatino Linotype" w:cs="Palatino Linotype"/>
          <w:b/>
          <w:u w:val="single"/>
        </w:rPr>
        <w:t>el último día hábil anterior al 15 de octubre a la Tesorería</w:t>
      </w:r>
      <w:r w:rsidRPr="0076188B">
        <w:rPr>
          <w:rFonts w:ascii="Palatino Linotype" w:eastAsia="Palatino Linotype" w:hAnsi="Palatino Linotype" w:cs="Palatino Linotype"/>
          <w:b/>
        </w:rPr>
        <w:t xml:space="preserve"> para su revisión, </w:t>
      </w:r>
      <w:r w:rsidRPr="0076188B">
        <w:rPr>
          <w:rFonts w:ascii="Palatino Linotype" w:eastAsia="Palatino Linotype" w:hAnsi="Palatino Linotype" w:cs="Palatino Linotype"/>
        </w:rPr>
        <w:t>como se observa a continuación para un mejor entendimiento:</w:t>
      </w:r>
    </w:p>
    <w:p w14:paraId="509BC007" w14:textId="77777777" w:rsidR="0049063A" w:rsidRPr="0076188B" w:rsidRDefault="006978FB">
      <w:pPr>
        <w:spacing w:before="240" w:after="240" w:line="360" w:lineRule="auto"/>
        <w:ind w:right="49"/>
        <w:jc w:val="both"/>
        <w:rPr>
          <w:rFonts w:ascii="Palatino Linotype" w:eastAsia="Palatino Linotype" w:hAnsi="Palatino Linotype" w:cs="Palatino Linotype"/>
          <w:b/>
        </w:rPr>
      </w:pPr>
      <w:r w:rsidRPr="0076188B">
        <w:rPr>
          <w:rFonts w:ascii="Palatino Linotype" w:eastAsia="Palatino Linotype" w:hAnsi="Palatino Linotype" w:cs="Palatino Linotype"/>
          <w:b/>
          <w:noProof/>
        </w:rPr>
        <w:drawing>
          <wp:inline distT="0" distB="0" distL="0" distR="0" wp14:anchorId="1C37E468" wp14:editId="27422101">
            <wp:extent cx="5610225" cy="212407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0225" cy="2124075"/>
                    </a:xfrm>
                    <a:prstGeom prst="rect">
                      <a:avLst/>
                    </a:prstGeom>
                    <a:ln/>
                  </pic:spPr>
                </pic:pic>
              </a:graphicData>
            </a:graphic>
          </wp:inline>
        </w:drawing>
      </w:r>
    </w:p>
    <w:p w14:paraId="0222B1A0" w14:textId="77777777" w:rsidR="0049063A" w:rsidRPr="0076188B" w:rsidRDefault="006978FB">
      <w:pPr>
        <w:spacing w:before="240" w:after="240" w:line="360" w:lineRule="auto"/>
        <w:ind w:right="49"/>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Atento a lo anterior, el Anteproyecto de egresos de cada una de las áreas, debió presentarse a más tardar el último día hábil anterior al 15 de octubre, por lo que debió generarse de manera previa por cada una de estas, y posterior a ello debió ser administrado o poseído por la Tesorería Municipal y la Unidad de Información, Planeación, Programación y Evaluación, UIPPE., en consecuencia, dicha información debe existir en los archivos del </w:t>
      </w:r>
      <w:r w:rsidRPr="0076188B">
        <w:rPr>
          <w:rFonts w:ascii="Palatino Linotype" w:eastAsia="Palatino Linotype" w:hAnsi="Palatino Linotype" w:cs="Palatino Linotype"/>
          <w:b/>
        </w:rPr>
        <w:t>Sujeto Obligado.</w:t>
      </w:r>
    </w:p>
    <w:p w14:paraId="0804FBE1" w14:textId="77777777" w:rsidR="0049063A" w:rsidRPr="0076188B" w:rsidRDefault="006978FB">
      <w:pPr>
        <w:spacing w:before="240" w:after="240" w:line="360" w:lineRule="auto"/>
        <w:ind w:right="49"/>
        <w:jc w:val="both"/>
        <w:rPr>
          <w:rFonts w:ascii="Palatino Linotype" w:eastAsia="Palatino Linotype" w:hAnsi="Palatino Linotype" w:cs="Palatino Linotype"/>
          <w:b/>
        </w:rPr>
      </w:pPr>
      <w:bookmarkStart w:id="7" w:name="_heading=h.lnxbz9" w:colFirst="0" w:colLast="0"/>
      <w:bookmarkEnd w:id="7"/>
      <w:r w:rsidRPr="0076188B">
        <w:rPr>
          <w:rFonts w:ascii="Palatino Linotype" w:eastAsia="Palatino Linotype" w:hAnsi="Palatino Linotype" w:cs="Palatino Linotype"/>
        </w:rPr>
        <w:t xml:space="preserve">Ahora bien, en observancia de lo previsto en los artículos 53 fracciones II y IV y 162 de la Ley de Transparencia y Acceso a la Información Pública del Estado de México y Municipios, la Unidad de Transparencia turnó la solicitud de información a la </w:t>
      </w:r>
      <w:r w:rsidRPr="0076188B">
        <w:rPr>
          <w:rFonts w:ascii="Palatino Linotype" w:eastAsia="Palatino Linotype" w:hAnsi="Palatino Linotype" w:cs="Palatino Linotype"/>
        </w:rPr>
        <w:lastRenderedPageBreak/>
        <w:t xml:space="preserve">Tesorería Municipal, cuya servidora pública habilitada refirió remitir la información solicitada, argumento que se traduce en que se reconoció de manera expresa que se cuenta con el soporte documental que colmaría el requerimiento de información, sin embargo, no fue anexado al expediente, razón por la cual este Organismo Garante estima dable ordenar la entrega del o los documentos donde conste o se pueda advertir el anteproyecto de presupuesto de egresos para el ejercicio 2023, de todas las áreas que integran la estructura orgánica del </w:t>
      </w:r>
      <w:r w:rsidRPr="0076188B">
        <w:rPr>
          <w:rFonts w:ascii="Palatino Linotype" w:eastAsia="Palatino Linotype" w:hAnsi="Palatino Linotype" w:cs="Palatino Linotype"/>
          <w:b/>
        </w:rPr>
        <w:t xml:space="preserve">Sujeto Obligado. </w:t>
      </w:r>
    </w:p>
    <w:p w14:paraId="423F956C" w14:textId="77777777" w:rsidR="0049063A" w:rsidRPr="0076188B" w:rsidRDefault="006978FB">
      <w:pPr>
        <w:spacing w:before="240" w:after="240" w:line="360" w:lineRule="auto"/>
        <w:jc w:val="both"/>
        <w:rPr>
          <w:rFonts w:ascii="Palatino Linotype" w:eastAsia="Palatino Linotype" w:hAnsi="Palatino Linotype" w:cs="Palatino Linotype"/>
        </w:rPr>
      </w:pPr>
      <w:bookmarkStart w:id="8" w:name="_heading=h.r91l7s9zmrr" w:colFirst="0" w:colLast="0"/>
      <w:bookmarkEnd w:id="8"/>
      <w:r w:rsidRPr="0076188B">
        <w:rPr>
          <w:rFonts w:ascii="Palatino Linotype" w:eastAsia="Palatino Linotype" w:hAnsi="Palatino Linotype" w:cs="Palatino Linotype"/>
        </w:rPr>
        <w:t xml:space="preserve">De lo hasta aquí expuesto, se concluye que los motivos de inconformidad de la parte </w:t>
      </w:r>
      <w:r w:rsidRPr="0076188B">
        <w:rPr>
          <w:rFonts w:ascii="Palatino Linotype" w:eastAsia="Palatino Linotype" w:hAnsi="Palatino Linotype" w:cs="Palatino Linotype"/>
          <w:b/>
        </w:rPr>
        <w:t xml:space="preserve">Recurrente </w:t>
      </w:r>
      <w:r w:rsidRPr="0076188B">
        <w:rPr>
          <w:rFonts w:ascii="Palatino Linotype" w:eastAsia="Palatino Linotype" w:hAnsi="Palatino Linotype" w:cs="Palatino Linotype"/>
        </w:rPr>
        <w:t xml:space="preserve">devienen fundados, siendo procedente </w:t>
      </w:r>
      <w:r w:rsidRPr="0076188B">
        <w:rPr>
          <w:rFonts w:ascii="Palatino Linotype" w:eastAsia="Palatino Linotype" w:hAnsi="Palatino Linotype" w:cs="Palatino Linotype"/>
          <w:i/>
        </w:rPr>
        <w:t xml:space="preserve">revoca </w:t>
      </w:r>
      <w:r w:rsidRPr="0076188B">
        <w:rPr>
          <w:rFonts w:ascii="Palatino Linotype" w:eastAsia="Palatino Linotype" w:hAnsi="Palatino Linotype" w:cs="Palatino Linotype"/>
        </w:rPr>
        <w:t xml:space="preserve">la respuesta proporcionada por el </w:t>
      </w:r>
      <w:r w:rsidRPr="0076188B">
        <w:rPr>
          <w:rFonts w:ascii="Palatino Linotype" w:eastAsia="Palatino Linotype" w:hAnsi="Palatino Linotype" w:cs="Palatino Linotype"/>
          <w:b/>
        </w:rPr>
        <w:t xml:space="preserve">Sujeto Obligado </w:t>
      </w:r>
      <w:r w:rsidRPr="0076188B">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C5420ED" w14:textId="77777777" w:rsidR="0049063A" w:rsidRPr="0076188B" w:rsidRDefault="006978F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627FE057" w14:textId="77777777" w:rsidR="0049063A" w:rsidRPr="0076188B" w:rsidRDefault="006978F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6188B">
        <w:rPr>
          <w:rFonts w:ascii="Palatino Linotype" w:eastAsia="Palatino Linotype" w:hAnsi="Palatino Linotype" w:cs="Palatino Linotype"/>
          <w:b/>
        </w:rPr>
        <w:t>III. R E S U E L V E</w:t>
      </w:r>
    </w:p>
    <w:p w14:paraId="5ECE44F1" w14:textId="77777777" w:rsidR="0049063A" w:rsidRPr="0076188B" w:rsidRDefault="006978FB">
      <w:pPr>
        <w:spacing w:before="240" w:after="240" w:line="360" w:lineRule="auto"/>
        <w:jc w:val="both"/>
        <w:rPr>
          <w:rFonts w:ascii="Palatino Linotype" w:eastAsia="Palatino Linotype" w:hAnsi="Palatino Linotype" w:cs="Palatino Linotype"/>
          <w:b/>
        </w:rPr>
      </w:pPr>
      <w:bookmarkStart w:id="9" w:name="_heading=h.26in1rg" w:colFirst="0" w:colLast="0"/>
      <w:bookmarkEnd w:id="9"/>
      <w:r w:rsidRPr="0076188B">
        <w:rPr>
          <w:rFonts w:ascii="Palatino Linotype" w:eastAsia="Palatino Linotype" w:hAnsi="Palatino Linotype" w:cs="Palatino Linotype"/>
          <w:b/>
        </w:rPr>
        <w:t xml:space="preserve">Primero. </w:t>
      </w:r>
      <w:r w:rsidRPr="0076188B">
        <w:rPr>
          <w:rFonts w:ascii="Palatino Linotype" w:eastAsia="Palatino Linotype" w:hAnsi="Palatino Linotype" w:cs="Palatino Linotype"/>
        </w:rPr>
        <w:t>Resultan</w:t>
      </w:r>
      <w:r w:rsidRPr="0076188B">
        <w:rPr>
          <w:rFonts w:ascii="Palatino Linotype" w:eastAsia="Palatino Linotype" w:hAnsi="Palatino Linotype" w:cs="Palatino Linotype"/>
          <w:b/>
        </w:rPr>
        <w:t xml:space="preserve"> fundados</w:t>
      </w:r>
      <w:r w:rsidRPr="0076188B">
        <w:rPr>
          <w:rFonts w:ascii="Palatino Linotype" w:eastAsia="Palatino Linotype" w:hAnsi="Palatino Linotype" w:cs="Palatino Linotype"/>
        </w:rPr>
        <w:t xml:space="preserve"> los motivos de inconformidad hechos valer por la parte </w:t>
      </w:r>
      <w:r w:rsidRPr="0076188B">
        <w:rPr>
          <w:rFonts w:ascii="Palatino Linotype" w:eastAsia="Palatino Linotype" w:hAnsi="Palatino Linotype" w:cs="Palatino Linotype"/>
          <w:b/>
        </w:rPr>
        <w:t xml:space="preserve">Recurrente </w:t>
      </w:r>
      <w:r w:rsidRPr="0076188B">
        <w:rPr>
          <w:rFonts w:ascii="Palatino Linotype" w:eastAsia="Palatino Linotype" w:hAnsi="Palatino Linotype" w:cs="Palatino Linotype"/>
        </w:rPr>
        <w:t xml:space="preserve">en el recurso de revisión </w:t>
      </w:r>
      <w:r w:rsidRPr="0076188B">
        <w:rPr>
          <w:rFonts w:ascii="Palatino Linotype" w:eastAsia="Palatino Linotype" w:hAnsi="Palatino Linotype" w:cs="Palatino Linotype"/>
          <w:b/>
        </w:rPr>
        <w:t xml:space="preserve">04559/INFOEM/IP/RR/2023, </w:t>
      </w:r>
      <w:r w:rsidRPr="0076188B">
        <w:rPr>
          <w:rFonts w:ascii="Palatino Linotype" w:eastAsia="Palatino Linotype" w:hAnsi="Palatino Linotype" w:cs="Palatino Linotype"/>
        </w:rPr>
        <w:t xml:space="preserve">por lo que, en términos del Considerando </w:t>
      </w:r>
      <w:r w:rsidRPr="0076188B">
        <w:rPr>
          <w:rFonts w:ascii="Palatino Linotype" w:eastAsia="Palatino Linotype" w:hAnsi="Palatino Linotype" w:cs="Palatino Linotype"/>
          <w:b/>
        </w:rPr>
        <w:t>Cuarto</w:t>
      </w:r>
      <w:r w:rsidRPr="0076188B">
        <w:rPr>
          <w:rFonts w:ascii="Palatino Linotype" w:eastAsia="Palatino Linotype" w:hAnsi="Palatino Linotype" w:cs="Palatino Linotype"/>
        </w:rPr>
        <w:t xml:space="preserve"> de la presente resolución, se</w:t>
      </w:r>
      <w:r w:rsidRPr="0076188B">
        <w:rPr>
          <w:rFonts w:ascii="Palatino Linotype" w:eastAsia="Palatino Linotype" w:hAnsi="Palatino Linotype" w:cs="Palatino Linotype"/>
          <w:b/>
        </w:rPr>
        <w:t xml:space="preserve"> Revoca </w:t>
      </w:r>
      <w:r w:rsidRPr="0076188B">
        <w:rPr>
          <w:rFonts w:ascii="Palatino Linotype" w:eastAsia="Palatino Linotype" w:hAnsi="Palatino Linotype" w:cs="Palatino Linotype"/>
        </w:rPr>
        <w:t>la respuesta</w:t>
      </w:r>
      <w:r w:rsidRPr="0076188B">
        <w:rPr>
          <w:rFonts w:ascii="Palatino Linotype" w:eastAsia="Palatino Linotype" w:hAnsi="Palatino Linotype" w:cs="Palatino Linotype"/>
          <w:b/>
        </w:rPr>
        <w:t xml:space="preserve"> </w:t>
      </w:r>
      <w:r w:rsidRPr="0076188B">
        <w:rPr>
          <w:rFonts w:ascii="Palatino Linotype" w:eastAsia="Palatino Linotype" w:hAnsi="Palatino Linotype" w:cs="Palatino Linotype"/>
        </w:rPr>
        <w:t xml:space="preserve">del </w:t>
      </w:r>
      <w:r w:rsidRPr="0076188B">
        <w:rPr>
          <w:rFonts w:ascii="Palatino Linotype" w:eastAsia="Palatino Linotype" w:hAnsi="Palatino Linotype" w:cs="Palatino Linotype"/>
          <w:b/>
        </w:rPr>
        <w:t>Sujeto Obligado.</w:t>
      </w:r>
    </w:p>
    <w:p w14:paraId="2A37BB80" w14:textId="77777777" w:rsidR="0049063A" w:rsidRPr="0076188B" w:rsidRDefault="006978FB">
      <w:pPr>
        <w:spacing w:before="240" w:after="240" w:line="360" w:lineRule="auto"/>
        <w:jc w:val="both"/>
        <w:rPr>
          <w:rFonts w:ascii="Palatino Linotype" w:eastAsia="Palatino Linotype" w:hAnsi="Palatino Linotype" w:cs="Palatino Linotype"/>
        </w:rPr>
      </w:pPr>
      <w:bookmarkStart w:id="10" w:name="_heading=h.4d34og8" w:colFirst="0" w:colLast="0"/>
      <w:bookmarkEnd w:id="10"/>
      <w:r w:rsidRPr="0076188B">
        <w:rPr>
          <w:rFonts w:ascii="Palatino Linotype" w:eastAsia="Palatino Linotype" w:hAnsi="Palatino Linotype" w:cs="Palatino Linotype"/>
          <w:b/>
        </w:rPr>
        <w:lastRenderedPageBreak/>
        <w:t xml:space="preserve">Segundo. </w:t>
      </w:r>
      <w:r w:rsidRPr="0076188B">
        <w:rPr>
          <w:rFonts w:ascii="Palatino Linotype" w:eastAsia="Palatino Linotype" w:hAnsi="Palatino Linotype" w:cs="Palatino Linotype"/>
        </w:rPr>
        <w:t xml:space="preserve">Se </w:t>
      </w:r>
      <w:r w:rsidRPr="0076188B">
        <w:rPr>
          <w:rFonts w:ascii="Palatino Linotype" w:eastAsia="Palatino Linotype" w:hAnsi="Palatino Linotype" w:cs="Palatino Linotype"/>
          <w:b/>
        </w:rPr>
        <w:t>Ordena</w:t>
      </w:r>
      <w:r w:rsidRPr="0076188B">
        <w:rPr>
          <w:rFonts w:ascii="Palatino Linotype" w:eastAsia="Palatino Linotype" w:hAnsi="Palatino Linotype" w:cs="Palatino Linotype"/>
        </w:rPr>
        <w:t xml:space="preserve"> al </w:t>
      </w:r>
      <w:r w:rsidRPr="0076188B">
        <w:rPr>
          <w:rFonts w:ascii="Palatino Linotype" w:eastAsia="Palatino Linotype" w:hAnsi="Palatino Linotype" w:cs="Palatino Linotype"/>
          <w:b/>
        </w:rPr>
        <w:t>Sujeto Obligado</w:t>
      </w:r>
      <w:r w:rsidRPr="0076188B">
        <w:rPr>
          <w:rFonts w:ascii="Palatino Linotype" w:eastAsia="Palatino Linotype" w:hAnsi="Palatino Linotype" w:cs="Palatino Linotype"/>
        </w:rPr>
        <w:t xml:space="preserve">, en términos del Considerando </w:t>
      </w:r>
      <w:r w:rsidRPr="0076188B">
        <w:rPr>
          <w:rFonts w:ascii="Palatino Linotype" w:eastAsia="Palatino Linotype" w:hAnsi="Palatino Linotype" w:cs="Palatino Linotype"/>
          <w:b/>
        </w:rPr>
        <w:t xml:space="preserve">Cuarto </w:t>
      </w:r>
      <w:r w:rsidRPr="0076188B">
        <w:rPr>
          <w:rFonts w:ascii="Palatino Linotype" w:eastAsia="Palatino Linotype" w:hAnsi="Palatino Linotype" w:cs="Palatino Linotype"/>
        </w:rPr>
        <w:t>de esta resolución, haga entrega, vía SAIMEX, del documento donde conste o se pueda advertir el:</w:t>
      </w:r>
    </w:p>
    <w:p w14:paraId="3720F132" w14:textId="77777777" w:rsidR="0049063A" w:rsidRPr="0076188B" w:rsidRDefault="006978FB">
      <w:pPr>
        <w:spacing w:before="240" w:after="240" w:line="360" w:lineRule="auto"/>
        <w:ind w:left="426" w:right="51"/>
        <w:jc w:val="both"/>
        <w:rPr>
          <w:rFonts w:ascii="Palatino Linotype" w:eastAsia="Palatino Linotype" w:hAnsi="Palatino Linotype" w:cs="Palatino Linotype"/>
        </w:rPr>
      </w:pPr>
      <w:r w:rsidRPr="0076188B">
        <w:rPr>
          <w:rFonts w:ascii="Palatino Linotype" w:eastAsia="Palatino Linotype" w:hAnsi="Palatino Linotype" w:cs="Palatino Linotype"/>
        </w:rPr>
        <w:t xml:space="preserve">1. Anteproyecto de presupuesto de egresos para el ejercicio 2023, de todas las áreas que integran la estructura orgánica del </w:t>
      </w:r>
      <w:r w:rsidRPr="0076188B">
        <w:rPr>
          <w:rFonts w:ascii="Palatino Linotype" w:eastAsia="Palatino Linotype" w:hAnsi="Palatino Linotype" w:cs="Palatino Linotype"/>
          <w:b/>
        </w:rPr>
        <w:t>Sujeto Obligado</w:t>
      </w:r>
      <w:r w:rsidRPr="0076188B">
        <w:rPr>
          <w:rFonts w:ascii="Palatino Linotype" w:eastAsia="Palatino Linotype" w:hAnsi="Palatino Linotype" w:cs="Palatino Linotype"/>
        </w:rPr>
        <w:t>.</w:t>
      </w:r>
    </w:p>
    <w:p w14:paraId="05D1E0E3" w14:textId="77777777" w:rsidR="0049063A" w:rsidRPr="0076188B" w:rsidRDefault="006978FB">
      <w:pPr>
        <w:spacing w:before="240" w:after="240" w:line="360" w:lineRule="auto"/>
        <w:jc w:val="both"/>
        <w:rPr>
          <w:rFonts w:ascii="Palatino Linotype" w:eastAsia="Palatino Linotype" w:hAnsi="Palatino Linotype" w:cs="Palatino Linotype"/>
          <w:b/>
        </w:rPr>
      </w:pPr>
      <w:r w:rsidRPr="0076188B">
        <w:rPr>
          <w:rFonts w:ascii="Palatino Linotype" w:eastAsia="Palatino Linotype" w:hAnsi="Palatino Linotype" w:cs="Palatino Linotype"/>
          <w:b/>
        </w:rPr>
        <w:t xml:space="preserve">Tercero. Notifíquese, </w:t>
      </w:r>
      <w:r w:rsidRPr="0076188B">
        <w:rPr>
          <w:rFonts w:ascii="Palatino Linotype" w:eastAsia="Palatino Linotype" w:hAnsi="Palatino Linotype" w:cs="Palatino Linotype"/>
        </w:rPr>
        <w:t xml:space="preserve">vía </w:t>
      </w:r>
      <w:r w:rsidRPr="0076188B">
        <w:rPr>
          <w:rFonts w:ascii="Palatino Linotype" w:eastAsia="Palatino Linotype" w:hAnsi="Palatino Linotype" w:cs="Palatino Linotype"/>
          <w:b/>
        </w:rPr>
        <w:t>SAIMEX</w:t>
      </w:r>
      <w:r w:rsidRPr="0076188B">
        <w:rPr>
          <w:rFonts w:ascii="Palatino Linotype" w:eastAsia="Palatino Linotype" w:hAnsi="Palatino Linotype" w:cs="Palatino Linotype"/>
        </w:rPr>
        <w:t xml:space="preserve">, al Titular de la Unidad de Transparencia del </w:t>
      </w:r>
      <w:r w:rsidRPr="0076188B">
        <w:rPr>
          <w:rFonts w:ascii="Palatino Linotype" w:eastAsia="Palatino Linotype" w:hAnsi="Palatino Linotype" w:cs="Palatino Linotype"/>
          <w:b/>
        </w:rPr>
        <w:t>Sujeto Obligado,</w:t>
      </w:r>
      <w:r w:rsidRPr="0076188B">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AD1025" w14:textId="77777777" w:rsidR="0049063A" w:rsidRPr="0076188B" w:rsidRDefault="006978FB">
      <w:pPr>
        <w:spacing w:before="240" w:after="240" w:line="360" w:lineRule="auto"/>
        <w:jc w:val="both"/>
        <w:rPr>
          <w:rFonts w:ascii="Palatino Linotype" w:eastAsia="Palatino Linotype" w:hAnsi="Palatino Linotype" w:cs="Palatino Linotype"/>
        </w:rPr>
      </w:pPr>
      <w:bookmarkStart w:id="11" w:name="_heading=h.17dp8vu" w:colFirst="0" w:colLast="0"/>
      <w:bookmarkEnd w:id="11"/>
      <w:r w:rsidRPr="0076188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6188B">
        <w:rPr>
          <w:rFonts w:ascii="Palatino Linotype" w:eastAsia="Palatino Linotype" w:hAnsi="Palatino Linotype" w:cs="Palatino Linotype"/>
          <w:b/>
        </w:rPr>
        <w:t>Sujeto Obligado</w:t>
      </w:r>
      <w:r w:rsidRPr="0076188B">
        <w:rPr>
          <w:rFonts w:ascii="Palatino Linotype" w:eastAsia="Palatino Linotype" w:hAnsi="Palatino Linotype" w:cs="Palatino Linotype"/>
        </w:rPr>
        <w:t xml:space="preserve"> de manera fundada y motivada, podrá solicitar una ampliación de plazo para el cumplimiento de la presente resolución.</w:t>
      </w:r>
    </w:p>
    <w:p w14:paraId="0D5157AD" w14:textId="77777777" w:rsidR="0049063A" w:rsidRPr="0076188B" w:rsidRDefault="006978FB">
      <w:pPr>
        <w:spacing w:before="240" w:after="240"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b/>
        </w:rPr>
        <w:t xml:space="preserve">Cuarto.  Notifíquese, </w:t>
      </w:r>
      <w:r w:rsidRPr="0076188B">
        <w:rPr>
          <w:rFonts w:ascii="Palatino Linotype" w:eastAsia="Palatino Linotype" w:hAnsi="Palatino Linotype" w:cs="Palatino Linotype"/>
        </w:rPr>
        <w:t xml:space="preserve">vía </w:t>
      </w:r>
      <w:r w:rsidRPr="0076188B">
        <w:rPr>
          <w:rFonts w:ascii="Palatino Linotype" w:eastAsia="Palatino Linotype" w:hAnsi="Palatino Linotype" w:cs="Palatino Linotype"/>
          <w:b/>
        </w:rPr>
        <w:t>SAIMEX</w:t>
      </w:r>
      <w:r w:rsidRPr="0076188B">
        <w:rPr>
          <w:rFonts w:ascii="Palatino Linotype" w:eastAsia="Palatino Linotype" w:hAnsi="Palatino Linotype" w:cs="Palatino Linotype"/>
        </w:rPr>
        <w:t xml:space="preserve">, a la parte </w:t>
      </w:r>
      <w:r w:rsidRPr="0076188B">
        <w:rPr>
          <w:rFonts w:ascii="Palatino Linotype" w:eastAsia="Palatino Linotype" w:hAnsi="Palatino Linotype" w:cs="Palatino Linotype"/>
          <w:b/>
        </w:rPr>
        <w:t>Recurrente</w:t>
      </w:r>
      <w:r w:rsidRPr="0076188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w:t>
      </w:r>
      <w:r w:rsidRPr="0076188B">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049D4179" w14:textId="77777777" w:rsidR="0049063A" w:rsidRPr="0076188B" w:rsidRDefault="006978FB">
      <w:pPr>
        <w:spacing w:line="360" w:lineRule="auto"/>
        <w:jc w:val="both"/>
        <w:rPr>
          <w:rFonts w:ascii="Palatino Linotype" w:eastAsia="Palatino Linotype" w:hAnsi="Palatino Linotype" w:cs="Palatino Linotype"/>
        </w:rPr>
      </w:pPr>
      <w:bookmarkStart w:id="12" w:name="_heading=h.2et92p0" w:colFirst="0" w:colLast="0"/>
      <w:bookmarkEnd w:id="12"/>
      <w:r w:rsidRPr="0076188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bookmarkStart w:id="13" w:name="_heading=h.1fob9te" w:colFirst="0" w:colLast="0"/>
    <w:bookmarkEnd w:id="13"/>
    <w:p w14:paraId="1FE56639" w14:textId="77777777" w:rsidR="0049063A" w:rsidRPr="0076188B" w:rsidRDefault="00537D25">
      <w:pPr>
        <w:spacing w:line="360" w:lineRule="auto"/>
        <w:jc w:val="both"/>
        <w:rPr>
          <w:rFonts w:ascii="Palatino Linotype" w:eastAsia="Palatino Linotype" w:hAnsi="Palatino Linotype" w:cs="Palatino Linotype"/>
        </w:rPr>
      </w:pPr>
      <w:r w:rsidRPr="0076188B">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EF8F82F" wp14:editId="2055EE3B">
                <wp:simplePos x="0" y="0"/>
                <wp:positionH relativeFrom="margin">
                  <wp:align>right</wp:align>
                </wp:positionH>
                <wp:positionV relativeFrom="paragraph">
                  <wp:posOffset>27940</wp:posOffset>
                </wp:positionV>
                <wp:extent cx="5514975" cy="3733800"/>
                <wp:effectExtent l="38100" t="19050" r="66675" b="95250"/>
                <wp:wrapNone/>
                <wp:docPr id="5" name="Conector recto 5"/>
                <wp:cNvGraphicFramePr/>
                <a:graphic xmlns:a="http://schemas.openxmlformats.org/drawingml/2006/main">
                  <a:graphicData uri="http://schemas.microsoft.com/office/word/2010/wordprocessingShape">
                    <wps:wsp>
                      <wps:cNvCnPr/>
                      <wps:spPr>
                        <a:xfrm>
                          <a:off x="0" y="0"/>
                          <a:ext cx="5514975" cy="3733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FDDF83"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2pt" to="817.3pt,2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" strokecolor="black [3200]" strokeweight="2pt">
                <v:shadow on="t" color="black" opacity="24903f" origin=",.5" offset="0,.55556mm"/>
                <w10:wrap anchorx="margin"/>
              </v:line>
            </w:pict>
          </mc:Fallback>
        </mc:AlternateContent>
      </w:r>
    </w:p>
    <w:p w14:paraId="3E8F5314" w14:textId="77777777" w:rsidR="0049063A" w:rsidRPr="0076188B" w:rsidRDefault="0049063A">
      <w:pPr>
        <w:rPr>
          <w:rFonts w:ascii="Palatino Linotype" w:eastAsia="Palatino Linotype" w:hAnsi="Palatino Linotype" w:cs="Palatino Linotype"/>
        </w:rPr>
      </w:pPr>
    </w:p>
    <w:p w14:paraId="1B72ECDA" w14:textId="77777777" w:rsidR="0049063A" w:rsidRPr="0076188B" w:rsidRDefault="006978FB">
      <w:pPr>
        <w:tabs>
          <w:tab w:val="left" w:pos="2220"/>
        </w:tabs>
        <w:rPr>
          <w:rFonts w:ascii="Palatino Linotype" w:eastAsia="Palatino Linotype" w:hAnsi="Palatino Linotype" w:cs="Palatino Linotype"/>
        </w:rPr>
      </w:pPr>
      <w:r w:rsidRPr="0076188B">
        <w:rPr>
          <w:rFonts w:ascii="Palatino Linotype" w:eastAsia="Palatino Linotype" w:hAnsi="Palatino Linotype" w:cs="Palatino Linotype"/>
        </w:rPr>
        <w:tab/>
      </w:r>
    </w:p>
    <w:p w14:paraId="22F51EB8" w14:textId="77777777" w:rsidR="0049063A" w:rsidRPr="0076188B" w:rsidRDefault="0049063A">
      <w:pPr>
        <w:rPr>
          <w:rFonts w:ascii="Palatino Linotype" w:eastAsia="Palatino Linotype" w:hAnsi="Palatino Linotype" w:cs="Palatino Linotype"/>
        </w:rPr>
      </w:pPr>
    </w:p>
    <w:p w14:paraId="30A8432D" w14:textId="77777777" w:rsidR="0049063A" w:rsidRPr="0076188B" w:rsidRDefault="0049063A">
      <w:pPr>
        <w:rPr>
          <w:rFonts w:ascii="Palatino Linotype" w:eastAsia="Palatino Linotype" w:hAnsi="Palatino Linotype" w:cs="Palatino Linotype"/>
        </w:rPr>
      </w:pPr>
    </w:p>
    <w:p w14:paraId="4225D004" w14:textId="77777777" w:rsidR="0049063A" w:rsidRPr="0076188B" w:rsidRDefault="0049063A">
      <w:pPr>
        <w:rPr>
          <w:rFonts w:ascii="Palatino Linotype" w:eastAsia="Palatino Linotype" w:hAnsi="Palatino Linotype" w:cs="Palatino Linotype"/>
        </w:rPr>
      </w:pPr>
    </w:p>
    <w:p w14:paraId="3FAA0BE9" w14:textId="77777777" w:rsidR="0049063A" w:rsidRPr="0076188B" w:rsidRDefault="0049063A">
      <w:pPr>
        <w:rPr>
          <w:rFonts w:ascii="Palatino Linotype" w:eastAsia="Palatino Linotype" w:hAnsi="Palatino Linotype" w:cs="Palatino Linotype"/>
        </w:rPr>
      </w:pPr>
    </w:p>
    <w:p w14:paraId="7997B70B" w14:textId="77777777" w:rsidR="0049063A" w:rsidRPr="0076188B" w:rsidRDefault="0049063A">
      <w:pPr>
        <w:rPr>
          <w:rFonts w:ascii="Palatino Linotype" w:eastAsia="Palatino Linotype" w:hAnsi="Palatino Linotype" w:cs="Palatino Linotype"/>
        </w:rPr>
      </w:pPr>
    </w:p>
    <w:p w14:paraId="4C561330" w14:textId="77777777" w:rsidR="0049063A" w:rsidRPr="0076188B" w:rsidRDefault="0049063A">
      <w:pPr>
        <w:rPr>
          <w:rFonts w:ascii="Palatino Linotype" w:eastAsia="Palatino Linotype" w:hAnsi="Palatino Linotype" w:cs="Palatino Linotype"/>
        </w:rPr>
      </w:pPr>
    </w:p>
    <w:p w14:paraId="1D2AEB63" w14:textId="77777777" w:rsidR="0049063A" w:rsidRPr="0076188B" w:rsidRDefault="0049063A">
      <w:pPr>
        <w:rPr>
          <w:rFonts w:ascii="Palatino Linotype" w:eastAsia="Palatino Linotype" w:hAnsi="Palatino Linotype" w:cs="Palatino Linotype"/>
        </w:rPr>
      </w:pPr>
    </w:p>
    <w:p w14:paraId="1294EB5E" w14:textId="77777777" w:rsidR="0049063A" w:rsidRPr="0076188B" w:rsidRDefault="0049063A">
      <w:pPr>
        <w:rPr>
          <w:rFonts w:ascii="Palatino Linotype" w:eastAsia="Palatino Linotype" w:hAnsi="Palatino Linotype" w:cs="Palatino Linotype"/>
        </w:rPr>
      </w:pPr>
    </w:p>
    <w:p w14:paraId="761623AD" w14:textId="77777777" w:rsidR="0049063A" w:rsidRPr="0076188B" w:rsidRDefault="0049063A">
      <w:pPr>
        <w:rPr>
          <w:rFonts w:ascii="Palatino Linotype" w:eastAsia="Palatino Linotype" w:hAnsi="Palatino Linotype" w:cs="Palatino Linotype"/>
        </w:rPr>
      </w:pPr>
    </w:p>
    <w:p w14:paraId="4A639C55" w14:textId="77777777" w:rsidR="0049063A" w:rsidRPr="0076188B" w:rsidRDefault="0049063A">
      <w:pPr>
        <w:spacing w:line="360" w:lineRule="auto"/>
        <w:jc w:val="both"/>
        <w:rPr>
          <w:rFonts w:ascii="Palatino Linotype" w:eastAsia="Palatino Linotype" w:hAnsi="Palatino Linotype" w:cs="Palatino Linotype"/>
        </w:rPr>
      </w:pPr>
      <w:bookmarkStart w:id="14" w:name="_heading=h.3rdcrjn" w:colFirst="0" w:colLast="0"/>
      <w:bookmarkEnd w:id="14"/>
    </w:p>
    <w:p w14:paraId="6A7145B6" w14:textId="77777777" w:rsidR="0049063A" w:rsidRPr="0076188B" w:rsidRDefault="0049063A">
      <w:pPr>
        <w:spacing w:line="360" w:lineRule="auto"/>
        <w:jc w:val="both"/>
        <w:rPr>
          <w:rFonts w:ascii="Palatino Linotype" w:eastAsia="Palatino Linotype" w:hAnsi="Palatino Linotype" w:cs="Palatino Linotype"/>
        </w:rPr>
      </w:pPr>
    </w:p>
    <w:p w14:paraId="168C5958" w14:textId="77777777" w:rsidR="0049063A" w:rsidRPr="0076188B" w:rsidRDefault="0049063A">
      <w:pPr>
        <w:spacing w:line="360" w:lineRule="auto"/>
        <w:jc w:val="both"/>
        <w:rPr>
          <w:rFonts w:ascii="Palatino Linotype" w:eastAsia="Palatino Linotype" w:hAnsi="Palatino Linotype" w:cs="Palatino Linotype"/>
        </w:rPr>
      </w:pPr>
    </w:p>
    <w:p w14:paraId="214C52F9" w14:textId="77777777" w:rsidR="0049063A" w:rsidRPr="0076188B" w:rsidRDefault="0049063A">
      <w:pPr>
        <w:spacing w:line="360" w:lineRule="auto"/>
        <w:jc w:val="both"/>
        <w:rPr>
          <w:rFonts w:ascii="Palatino Linotype" w:eastAsia="Palatino Linotype" w:hAnsi="Palatino Linotype" w:cs="Palatino Linotype"/>
        </w:rPr>
      </w:pPr>
      <w:bookmarkStart w:id="15" w:name="_heading=h.1t3h5sf" w:colFirst="0" w:colLast="0"/>
      <w:bookmarkEnd w:id="15"/>
    </w:p>
    <w:p w14:paraId="0817D14F" w14:textId="77777777" w:rsidR="0049063A" w:rsidRPr="0076188B" w:rsidRDefault="0049063A">
      <w:pPr>
        <w:spacing w:line="360" w:lineRule="auto"/>
        <w:jc w:val="both"/>
        <w:rPr>
          <w:rFonts w:ascii="Palatino Linotype" w:eastAsia="Palatino Linotype" w:hAnsi="Palatino Linotype" w:cs="Palatino Linotype"/>
        </w:rPr>
      </w:pPr>
    </w:p>
    <w:p w14:paraId="14C575AE" w14:textId="77777777" w:rsidR="0049063A" w:rsidRPr="0076188B" w:rsidRDefault="0049063A">
      <w:pPr>
        <w:spacing w:line="360" w:lineRule="auto"/>
        <w:jc w:val="both"/>
        <w:rPr>
          <w:rFonts w:ascii="Palatino Linotype" w:eastAsia="Palatino Linotype" w:hAnsi="Palatino Linotype" w:cs="Palatino Linotype"/>
        </w:rPr>
      </w:pPr>
    </w:p>
    <w:p w14:paraId="76404D9A" w14:textId="77777777" w:rsidR="0049063A" w:rsidRPr="0076188B" w:rsidRDefault="0049063A">
      <w:pPr>
        <w:spacing w:line="360" w:lineRule="auto"/>
        <w:jc w:val="both"/>
        <w:rPr>
          <w:rFonts w:ascii="Palatino Linotype" w:eastAsia="Palatino Linotype" w:hAnsi="Palatino Linotype" w:cs="Palatino Linotype"/>
        </w:rPr>
      </w:pPr>
    </w:p>
    <w:p w14:paraId="1BEE1265" w14:textId="77777777" w:rsidR="0049063A" w:rsidRPr="0076188B" w:rsidRDefault="0049063A">
      <w:pPr>
        <w:spacing w:line="360" w:lineRule="auto"/>
        <w:jc w:val="both"/>
        <w:rPr>
          <w:rFonts w:ascii="Palatino Linotype" w:eastAsia="Palatino Linotype" w:hAnsi="Palatino Linotype" w:cs="Palatino Linotype"/>
        </w:rPr>
      </w:pPr>
    </w:p>
    <w:p w14:paraId="17447380" w14:textId="77777777" w:rsidR="0049063A" w:rsidRPr="0076188B" w:rsidRDefault="0049063A">
      <w:pPr>
        <w:spacing w:line="360" w:lineRule="auto"/>
        <w:jc w:val="both"/>
        <w:rPr>
          <w:rFonts w:ascii="Palatino Linotype" w:eastAsia="Palatino Linotype" w:hAnsi="Palatino Linotype" w:cs="Palatino Linotype"/>
        </w:rPr>
      </w:pPr>
    </w:p>
    <w:p w14:paraId="380FC1ED" w14:textId="77777777" w:rsidR="0049063A" w:rsidRPr="0076188B" w:rsidRDefault="0049063A">
      <w:pPr>
        <w:spacing w:line="360" w:lineRule="auto"/>
        <w:jc w:val="both"/>
        <w:rPr>
          <w:rFonts w:ascii="Palatino Linotype" w:eastAsia="Palatino Linotype" w:hAnsi="Palatino Linotype" w:cs="Palatino Linotype"/>
        </w:rPr>
      </w:pPr>
    </w:p>
    <w:p w14:paraId="4F8F856D" w14:textId="77777777" w:rsidR="0049063A" w:rsidRPr="0076188B" w:rsidRDefault="0049063A">
      <w:pPr>
        <w:spacing w:line="360" w:lineRule="auto"/>
        <w:jc w:val="both"/>
        <w:rPr>
          <w:rFonts w:ascii="Palatino Linotype" w:eastAsia="Palatino Linotype" w:hAnsi="Palatino Linotype" w:cs="Palatino Linotype"/>
        </w:rPr>
      </w:pPr>
    </w:p>
    <w:p w14:paraId="4FFE88C1" w14:textId="77777777" w:rsidR="0049063A" w:rsidRPr="0076188B" w:rsidRDefault="0049063A">
      <w:pPr>
        <w:spacing w:line="360" w:lineRule="auto"/>
        <w:jc w:val="both"/>
        <w:rPr>
          <w:rFonts w:ascii="Palatino Linotype" w:eastAsia="Palatino Linotype" w:hAnsi="Palatino Linotype" w:cs="Palatino Linotype"/>
        </w:rPr>
      </w:pPr>
    </w:p>
    <w:p w14:paraId="72D12C00" w14:textId="77777777" w:rsidR="0049063A" w:rsidRPr="0076188B" w:rsidRDefault="0049063A">
      <w:pPr>
        <w:spacing w:line="360" w:lineRule="auto"/>
        <w:jc w:val="both"/>
        <w:rPr>
          <w:rFonts w:ascii="Palatino Linotype" w:eastAsia="Palatino Linotype" w:hAnsi="Palatino Linotype" w:cs="Palatino Linotype"/>
        </w:rPr>
      </w:pPr>
    </w:p>
    <w:p w14:paraId="5D91FEAC" w14:textId="77777777" w:rsidR="0049063A" w:rsidRPr="0076188B" w:rsidRDefault="0049063A">
      <w:pPr>
        <w:spacing w:line="360" w:lineRule="auto"/>
        <w:jc w:val="both"/>
        <w:rPr>
          <w:rFonts w:ascii="Palatino Linotype" w:eastAsia="Palatino Linotype" w:hAnsi="Palatino Linotype" w:cs="Palatino Linotype"/>
        </w:rPr>
      </w:pPr>
    </w:p>
    <w:p w14:paraId="44E4044B" w14:textId="77777777" w:rsidR="0049063A" w:rsidRPr="0076188B" w:rsidRDefault="0049063A">
      <w:pPr>
        <w:spacing w:line="360" w:lineRule="auto"/>
        <w:jc w:val="both"/>
        <w:rPr>
          <w:rFonts w:ascii="Palatino Linotype" w:eastAsia="Palatino Linotype" w:hAnsi="Palatino Linotype" w:cs="Palatino Linotype"/>
        </w:rPr>
      </w:pPr>
    </w:p>
    <w:sectPr w:rsidR="0049063A" w:rsidRPr="0076188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39259" w14:textId="77777777" w:rsidR="0091508C" w:rsidRDefault="0091508C">
      <w:r>
        <w:separator/>
      </w:r>
    </w:p>
  </w:endnote>
  <w:endnote w:type="continuationSeparator" w:id="0">
    <w:p w14:paraId="17F3956A" w14:textId="77777777" w:rsidR="0091508C" w:rsidRDefault="0091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73A8A" w14:textId="77777777" w:rsidR="0049063A" w:rsidRDefault="006978F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3194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31942">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455D8D75" w14:textId="77777777" w:rsidR="0049063A" w:rsidRDefault="0049063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AFD12" w14:textId="77777777" w:rsidR="0049063A" w:rsidRDefault="006978F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3194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31942">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0C1B6246" w14:textId="77777777" w:rsidR="0049063A" w:rsidRDefault="0049063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3AC8F" w14:textId="77777777" w:rsidR="0091508C" w:rsidRDefault="0091508C">
      <w:r>
        <w:separator/>
      </w:r>
    </w:p>
  </w:footnote>
  <w:footnote w:type="continuationSeparator" w:id="0">
    <w:p w14:paraId="37644A40" w14:textId="77777777" w:rsidR="0091508C" w:rsidRDefault="00915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B35C1" w14:textId="77777777" w:rsidR="0049063A" w:rsidRDefault="006978FB">
    <w:pPr>
      <w:rPr>
        <w:rFonts w:ascii="Cambria" w:eastAsia="Cambria" w:hAnsi="Cambria" w:cs="Cambria"/>
        <w:color w:val="000000"/>
      </w:rPr>
    </w:pPr>
    <w:r>
      <w:rPr>
        <w:noProof/>
      </w:rPr>
      <w:drawing>
        <wp:anchor distT="0" distB="0" distL="0" distR="0" simplePos="0" relativeHeight="251658240" behindDoc="1" locked="0" layoutInCell="1" hidden="0" allowOverlap="1" wp14:anchorId="08596ACB" wp14:editId="6962A2CB">
          <wp:simplePos x="0" y="0"/>
          <wp:positionH relativeFrom="column">
            <wp:posOffset>-1080115</wp:posOffset>
          </wp:positionH>
          <wp:positionV relativeFrom="paragraph">
            <wp:posOffset>-488292</wp:posOffset>
          </wp:positionV>
          <wp:extent cx="7809865" cy="1016571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49063A" w14:paraId="25595055" w14:textId="77777777">
      <w:tc>
        <w:tcPr>
          <w:tcW w:w="2489" w:type="dxa"/>
          <w:shd w:val="clear" w:color="auto" w:fill="auto"/>
        </w:tcPr>
        <w:p w14:paraId="2C9A0B26" w14:textId="77777777" w:rsidR="0049063A" w:rsidRDefault="006978F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CAA8912" w14:textId="77777777" w:rsidR="0049063A" w:rsidRDefault="006978F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04559/INFOEM/IP/RR/2023</w:t>
          </w:r>
        </w:p>
      </w:tc>
    </w:tr>
    <w:tr w:rsidR="0049063A" w14:paraId="494637BB" w14:textId="77777777">
      <w:trPr>
        <w:trHeight w:val="228"/>
      </w:trPr>
      <w:tc>
        <w:tcPr>
          <w:tcW w:w="2489" w:type="dxa"/>
          <w:shd w:val="clear" w:color="auto" w:fill="auto"/>
          <w:vAlign w:val="center"/>
        </w:tcPr>
        <w:p w14:paraId="6E6B89B8" w14:textId="77777777" w:rsidR="0049063A" w:rsidRDefault="006978F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E8F4491" w14:textId="77777777" w:rsidR="0049063A" w:rsidRDefault="006978F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49063A" w14:paraId="3F3998C2" w14:textId="77777777">
      <w:tc>
        <w:tcPr>
          <w:tcW w:w="2489" w:type="dxa"/>
          <w:shd w:val="clear" w:color="auto" w:fill="auto"/>
          <w:vAlign w:val="center"/>
        </w:tcPr>
        <w:p w14:paraId="25D4DE99" w14:textId="77777777" w:rsidR="0049063A" w:rsidRDefault="006978F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26C4901" w14:textId="77777777" w:rsidR="0049063A" w:rsidRDefault="006978F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FA62BD0" w14:textId="77777777" w:rsidR="0049063A" w:rsidRDefault="006978F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732A3" w14:textId="77777777" w:rsidR="0049063A" w:rsidRDefault="006978F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80C36AB" wp14:editId="5799E755">
          <wp:simplePos x="0" y="0"/>
          <wp:positionH relativeFrom="column">
            <wp:posOffset>-1080132</wp:posOffset>
          </wp:positionH>
          <wp:positionV relativeFrom="paragraph">
            <wp:posOffset>-328923</wp:posOffset>
          </wp:positionV>
          <wp:extent cx="7809865" cy="1016571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49063A" w14:paraId="779EB725" w14:textId="77777777">
      <w:tc>
        <w:tcPr>
          <w:tcW w:w="2551" w:type="dxa"/>
          <w:shd w:val="clear" w:color="auto" w:fill="auto"/>
          <w:vAlign w:val="center"/>
        </w:tcPr>
        <w:p w14:paraId="3EBE739A" w14:textId="77777777" w:rsidR="0049063A" w:rsidRDefault="006978F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B65B35D" w14:textId="77777777" w:rsidR="0049063A" w:rsidRDefault="006978F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04559/INFOEM/IP/RR/2023</w:t>
          </w:r>
        </w:p>
      </w:tc>
    </w:tr>
    <w:tr w:rsidR="0049063A" w14:paraId="51CF8986" w14:textId="77777777">
      <w:trPr>
        <w:trHeight w:val="130"/>
      </w:trPr>
      <w:tc>
        <w:tcPr>
          <w:tcW w:w="2551" w:type="dxa"/>
          <w:shd w:val="clear" w:color="auto" w:fill="auto"/>
          <w:vAlign w:val="center"/>
        </w:tcPr>
        <w:p w14:paraId="1EE507C5" w14:textId="77777777" w:rsidR="0049063A" w:rsidRDefault="006978F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367D7D3" w14:textId="77777777" w:rsidR="0049063A" w:rsidRDefault="0049063A">
          <w:pPr>
            <w:ind w:left="-45"/>
            <w:jc w:val="both"/>
            <w:rPr>
              <w:rFonts w:ascii="Palatino Linotype" w:eastAsia="Palatino Linotype" w:hAnsi="Palatino Linotype" w:cs="Palatino Linotype"/>
              <w:b/>
              <w:sz w:val="22"/>
              <w:szCs w:val="22"/>
            </w:rPr>
          </w:pPr>
        </w:p>
      </w:tc>
    </w:tr>
    <w:tr w:rsidR="0049063A" w14:paraId="5CA9E217" w14:textId="77777777">
      <w:trPr>
        <w:trHeight w:val="228"/>
      </w:trPr>
      <w:tc>
        <w:tcPr>
          <w:tcW w:w="2551" w:type="dxa"/>
          <w:shd w:val="clear" w:color="auto" w:fill="auto"/>
          <w:vAlign w:val="center"/>
        </w:tcPr>
        <w:p w14:paraId="21DBCBA6" w14:textId="77777777" w:rsidR="0049063A" w:rsidRDefault="006978F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8205D59" w14:textId="77777777" w:rsidR="0049063A" w:rsidRDefault="006978F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49063A" w14:paraId="679CFB15" w14:textId="77777777">
      <w:tc>
        <w:tcPr>
          <w:tcW w:w="2551" w:type="dxa"/>
          <w:shd w:val="clear" w:color="auto" w:fill="auto"/>
          <w:vAlign w:val="center"/>
        </w:tcPr>
        <w:p w14:paraId="7C53867C" w14:textId="77777777" w:rsidR="0049063A" w:rsidRDefault="006978F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B5B4619" w14:textId="77777777" w:rsidR="0049063A" w:rsidRDefault="006978F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5931D8" w14:textId="77777777" w:rsidR="0049063A" w:rsidRDefault="0049063A">
    <w:pPr>
      <w:pBdr>
        <w:top w:val="nil"/>
        <w:left w:val="nil"/>
        <w:bottom w:val="nil"/>
        <w:right w:val="nil"/>
        <w:between w:val="nil"/>
      </w:pBdr>
      <w:tabs>
        <w:tab w:val="center" w:pos="4252"/>
        <w:tab w:val="right" w:pos="8504"/>
      </w:tabs>
      <w:rPr>
        <w:rFonts w:ascii="Cambria" w:eastAsia="Cambria" w:hAnsi="Cambria" w:cs="Cambria"/>
        <w:color w:val="000000"/>
      </w:rPr>
    </w:pPr>
  </w:p>
  <w:p w14:paraId="54D9DD72" w14:textId="77777777" w:rsidR="0049063A" w:rsidRDefault="004906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A18F0"/>
    <w:multiLevelType w:val="multilevel"/>
    <w:tmpl w:val="B37E8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6FAC6A8C"/>
    <w:multiLevelType w:val="multilevel"/>
    <w:tmpl w:val="B95A4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3A"/>
    <w:rsid w:val="0049063A"/>
    <w:rsid w:val="00537D25"/>
    <w:rsid w:val="00620988"/>
    <w:rsid w:val="006978FB"/>
    <w:rsid w:val="0076188B"/>
    <w:rsid w:val="0091508C"/>
    <w:rsid w:val="00B619D9"/>
    <w:rsid w:val="00D74E95"/>
    <w:rsid w:val="00E319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87FA"/>
  <w15:docId w15:val="{70D1A14B-8193-48F6-B8E1-9101831E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vMQsHALpHLCeBkIsbkw/jkvD8A==">CgMxLjAyCGguZ2pkZ3hzMgloLjNkeTZ2a20yCWguMzBqMHpsbDIJaC4yczhleW8xMghoLnR5amN3dDIJaC4zem55c2g3MghoLmxueGJ6OTINaC5yOTFsN3M5em1ycjIJaC4yNmluMXJnMgloLjRkMzRvZzgyCWguMTdkcDh2dTIJaC4yZXQ5MnAwMgloLjFmb2I5dGUyCWguM3JkY3JqbjIJaC4xdDNoNXNmOAByITFTZm5FdFlYOVB4VHM5Q0NfN2RiR05QOTdZYzVnVTcy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5860</Words>
  <Characters>32232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2024-01-19T16:35:00Z</cp:lastPrinted>
  <dcterms:created xsi:type="dcterms:W3CDTF">2024-01-24T22:45:00Z</dcterms:created>
  <dcterms:modified xsi:type="dcterms:W3CDTF">2024-01-24T22:45:00Z</dcterms:modified>
</cp:coreProperties>
</file>