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D6A0" w14:textId="77777777" w:rsidR="0010527B" w:rsidRPr="00CD3FA4" w:rsidRDefault="00CD3FA4">
      <w:pPr>
        <w:spacing w:before="240" w:after="240" w:line="360" w:lineRule="auto"/>
        <w:jc w:val="both"/>
        <w:rPr>
          <w:rFonts w:ascii="Palatino Linotype" w:eastAsia="Palatino Linotype" w:hAnsi="Palatino Linotype" w:cs="Palatino Linotype"/>
        </w:rPr>
      </w:pPr>
      <w:bookmarkStart w:id="0" w:name="_heading=h.1fob9te" w:colFirst="0" w:colLast="0"/>
      <w:bookmarkEnd w:id="0"/>
      <w:r w:rsidRPr="00CD3FA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CD3FA4">
        <w:rPr>
          <w:rFonts w:ascii="Palatino Linotype" w:eastAsia="Palatino Linotype" w:hAnsi="Palatino Linotype" w:cs="Palatino Linotype"/>
          <w:b/>
        </w:rPr>
        <w:t>tres de abril de dos mil veinticuatro</w:t>
      </w:r>
      <w:r w:rsidRPr="00CD3FA4">
        <w:rPr>
          <w:rFonts w:ascii="Palatino Linotype" w:eastAsia="Palatino Linotype" w:hAnsi="Palatino Linotype" w:cs="Palatino Linotype"/>
        </w:rPr>
        <w:t xml:space="preserve">. </w:t>
      </w:r>
    </w:p>
    <w:p w14:paraId="22EB66F5" w14:textId="614D584D"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b/>
        </w:rPr>
        <w:t>Visto</w:t>
      </w:r>
      <w:r w:rsidRPr="00CD3FA4">
        <w:rPr>
          <w:rFonts w:ascii="Palatino Linotype" w:eastAsia="Palatino Linotype" w:hAnsi="Palatino Linotype" w:cs="Palatino Linotype"/>
        </w:rPr>
        <w:t xml:space="preserve"> el expediente formado con motivo del recurso de revisión </w:t>
      </w:r>
      <w:r w:rsidRPr="00CD3FA4">
        <w:rPr>
          <w:rFonts w:ascii="Palatino Linotype" w:eastAsia="Palatino Linotype" w:hAnsi="Palatino Linotype" w:cs="Palatino Linotype"/>
          <w:b/>
        </w:rPr>
        <w:t>02459/INFOEM/IP/RR/2023</w:t>
      </w:r>
      <w:r w:rsidRPr="00CD3FA4">
        <w:rPr>
          <w:rFonts w:ascii="Palatino Linotype" w:eastAsia="Palatino Linotype" w:hAnsi="Palatino Linotype" w:cs="Palatino Linotype"/>
        </w:rPr>
        <w:t>, interpuesto por</w:t>
      </w:r>
      <w:r w:rsidRPr="00CD3FA4">
        <w:rPr>
          <w:rFonts w:ascii="Palatino Linotype" w:eastAsia="Palatino Linotype" w:hAnsi="Palatino Linotype" w:cs="Palatino Linotype"/>
          <w:b/>
        </w:rPr>
        <w:t xml:space="preserve"> </w:t>
      </w:r>
      <w:r w:rsidR="0053351A">
        <w:rPr>
          <w:rFonts w:ascii="Palatino Linotype" w:eastAsia="Palatino Linotype" w:hAnsi="Palatino Linotype" w:cs="Palatino Linotype"/>
          <w:b/>
        </w:rPr>
        <w:t>XXXX XXXXXXXXX XXXXXX</w:t>
      </w:r>
      <w:r w:rsidRPr="00CD3FA4">
        <w:rPr>
          <w:rFonts w:ascii="Palatino Linotype" w:eastAsia="Palatino Linotype" w:hAnsi="Palatino Linotype" w:cs="Palatino Linotype"/>
          <w:b/>
        </w:rPr>
        <w:t>,</w:t>
      </w:r>
      <w:r w:rsidRPr="00CD3FA4">
        <w:rPr>
          <w:rFonts w:ascii="Palatino Linotype" w:eastAsia="Palatino Linotype" w:hAnsi="Palatino Linotype" w:cs="Palatino Linotype"/>
        </w:rPr>
        <w:t xml:space="preserve"> en lo sucesivo</w:t>
      </w:r>
      <w:r w:rsidRPr="00CD3FA4">
        <w:rPr>
          <w:rFonts w:ascii="Palatino Linotype" w:eastAsia="Palatino Linotype" w:hAnsi="Palatino Linotype" w:cs="Palatino Linotype"/>
          <w:b/>
        </w:rPr>
        <w:t xml:space="preserve"> la parte</w:t>
      </w:r>
      <w:r w:rsidRPr="00CD3FA4">
        <w:rPr>
          <w:rFonts w:ascii="Palatino Linotype" w:eastAsia="Palatino Linotype" w:hAnsi="Palatino Linotype" w:cs="Palatino Linotype"/>
        </w:rPr>
        <w:t xml:space="preserve"> </w:t>
      </w:r>
      <w:r w:rsidRPr="00CD3FA4">
        <w:rPr>
          <w:rFonts w:ascii="Palatino Linotype" w:eastAsia="Palatino Linotype" w:hAnsi="Palatino Linotype" w:cs="Palatino Linotype"/>
          <w:b/>
        </w:rPr>
        <w:t>Recurrente,</w:t>
      </w:r>
      <w:r w:rsidRPr="00CD3FA4">
        <w:rPr>
          <w:rFonts w:ascii="Palatino Linotype" w:eastAsia="Palatino Linotype" w:hAnsi="Palatino Linotype" w:cs="Palatino Linotype"/>
        </w:rPr>
        <w:t xml:space="preserve"> en contra de la respuesta a su solicitud por parte del</w:t>
      </w:r>
      <w:r w:rsidRPr="00CD3FA4">
        <w:rPr>
          <w:rFonts w:ascii="Palatino Linotype" w:eastAsia="Palatino Linotype" w:hAnsi="Palatino Linotype" w:cs="Palatino Linotype"/>
          <w:b/>
        </w:rPr>
        <w:t xml:space="preserve"> Ayuntamiento de Valle de Bravo, </w:t>
      </w:r>
      <w:r w:rsidRPr="00CD3FA4">
        <w:rPr>
          <w:rFonts w:ascii="Palatino Linotype" w:eastAsia="Palatino Linotype" w:hAnsi="Palatino Linotype" w:cs="Palatino Linotype"/>
        </w:rPr>
        <w:t xml:space="preserve">en lo sucesivo el </w:t>
      </w:r>
      <w:r w:rsidRPr="00CD3FA4">
        <w:rPr>
          <w:rFonts w:ascii="Palatino Linotype" w:eastAsia="Palatino Linotype" w:hAnsi="Palatino Linotype" w:cs="Palatino Linotype"/>
          <w:b/>
        </w:rPr>
        <w:t xml:space="preserve">Sujeto Obligado, </w:t>
      </w:r>
      <w:r w:rsidRPr="00CD3FA4">
        <w:rPr>
          <w:rFonts w:ascii="Palatino Linotype" w:eastAsia="Palatino Linotype" w:hAnsi="Palatino Linotype" w:cs="Palatino Linotype"/>
        </w:rPr>
        <w:t xml:space="preserve">se procede a dictar la presente resolución con base en los siguientes: </w:t>
      </w:r>
    </w:p>
    <w:p w14:paraId="3BD98CA3" w14:textId="77777777" w:rsidR="0010527B" w:rsidRPr="00CD3FA4" w:rsidRDefault="00CD3FA4">
      <w:pPr>
        <w:spacing w:before="240" w:after="240" w:line="360" w:lineRule="auto"/>
        <w:jc w:val="center"/>
        <w:rPr>
          <w:rFonts w:ascii="Palatino Linotype" w:eastAsia="Palatino Linotype" w:hAnsi="Palatino Linotype" w:cs="Palatino Linotype"/>
          <w:b/>
        </w:rPr>
      </w:pPr>
      <w:r w:rsidRPr="00CD3FA4">
        <w:rPr>
          <w:rFonts w:ascii="Palatino Linotype" w:eastAsia="Palatino Linotype" w:hAnsi="Palatino Linotype" w:cs="Palatino Linotype"/>
          <w:b/>
        </w:rPr>
        <w:t>I. A N T E C E D E N T E S</w:t>
      </w:r>
    </w:p>
    <w:p w14:paraId="23F52112"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b/>
        </w:rPr>
        <w:t>1. Solicitud de acceso a la información.</w:t>
      </w:r>
      <w:r w:rsidRPr="00CD3FA4">
        <w:rPr>
          <w:rFonts w:ascii="Palatino Linotype" w:eastAsia="Palatino Linotype" w:hAnsi="Palatino Linotype" w:cs="Palatino Linotype"/>
        </w:rPr>
        <w:t xml:space="preserve"> El </w:t>
      </w:r>
      <w:r w:rsidRPr="00CD3FA4">
        <w:rPr>
          <w:rFonts w:ascii="Palatino Linotype" w:eastAsia="Palatino Linotype" w:hAnsi="Palatino Linotype" w:cs="Palatino Linotype"/>
          <w:b/>
        </w:rPr>
        <w:t>veintiuno de abril de</w:t>
      </w:r>
      <w:r w:rsidRPr="00CD3FA4">
        <w:rPr>
          <w:rFonts w:ascii="Palatino Linotype" w:eastAsia="Palatino Linotype" w:hAnsi="Palatino Linotype" w:cs="Palatino Linotype"/>
        </w:rPr>
        <w:t xml:space="preserve"> </w:t>
      </w:r>
      <w:r w:rsidRPr="00CD3FA4">
        <w:rPr>
          <w:rFonts w:ascii="Palatino Linotype" w:eastAsia="Palatino Linotype" w:hAnsi="Palatino Linotype" w:cs="Palatino Linotype"/>
          <w:b/>
        </w:rPr>
        <w:t>dos mil veintitrés,</w:t>
      </w:r>
      <w:r w:rsidRPr="00CD3FA4">
        <w:rPr>
          <w:rFonts w:ascii="Palatino Linotype" w:eastAsia="Palatino Linotype" w:hAnsi="Palatino Linotype" w:cs="Palatino Linotype"/>
        </w:rPr>
        <w:t xml:space="preserve"> </w:t>
      </w:r>
      <w:r w:rsidRPr="00CD3FA4">
        <w:rPr>
          <w:rFonts w:ascii="Palatino Linotype" w:eastAsia="Palatino Linotype" w:hAnsi="Palatino Linotype" w:cs="Palatino Linotype"/>
          <w:b/>
        </w:rPr>
        <w:t>la parte</w:t>
      </w:r>
      <w:r w:rsidRPr="00CD3FA4">
        <w:rPr>
          <w:rFonts w:ascii="Palatino Linotype" w:eastAsia="Palatino Linotype" w:hAnsi="Palatino Linotype" w:cs="Palatino Linotype"/>
        </w:rPr>
        <w:t xml:space="preserve"> </w:t>
      </w:r>
      <w:r w:rsidRPr="00CD3FA4">
        <w:rPr>
          <w:rFonts w:ascii="Palatino Linotype" w:eastAsia="Palatino Linotype" w:hAnsi="Palatino Linotype" w:cs="Palatino Linotype"/>
          <w:b/>
        </w:rPr>
        <w:t xml:space="preserve">Recurrente </w:t>
      </w:r>
      <w:r w:rsidRPr="00CD3FA4">
        <w:rPr>
          <w:rFonts w:ascii="Palatino Linotype" w:eastAsia="Palatino Linotype" w:hAnsi="Palatino Linotype" w:cs="Palatino Linotype"/>
        </w:rPr>
        <w:t xml:space="preserve">presentó, a través del Sistema de Acceso a la Información Mexiquense, en lo subsecuente el </w:t>
      </w:r>
      <w:r w:rsidRPr="00CD3FA4">
        <w:rPr>
          <w:rFonts w:ascii="Palatino Linotype" w:eastAsia="Palatino Linotype" w:hAnsi="Palatino Linotype" w:cs="Palatino Linotype"/>
          <w:b/>
        </w:rPr>
        <w:t>SAIMEX,</w:t>
      </w:r>
      <w:r w:rsidRPr="00CD3FA4">
        <w:rPr>
          <w:rFonts w:ascii="Palatino Linotype" w:eastAsia="Palatino Linotype" w:hAnsi="Palatino Linotype" w:cs="Palatino Linotype"/>
        </w:rPr>
        <w:t xml:space="preserve"> ante el </w:t>
      </w:r>
      <w:r w:rsidRPr="00CD3FA4">
        <w:rPr>
          <w:rFonts w:ascii="Palatino Linotype" w:eastAsia="Palatino Linotype" w:hAnsi="Palatino Linotype" w:cs="Palatino Linotype"/>
          <w:b/>
        </w:rPr>
        <w:t>Sujeto Obligado</w:t>
      </w:r>
      <w:r w:rsidRPr="00CD3FA4">
        <w:rPr>
          <w:rFonts w:ascii="Palatino Linotype" w:eastAsia="Palatino Linotype" w:hAnsi="Palatino Linotype" w:cs="Palatino Linotype"/>
        </w:rPr>
        <w:t>, la solicitud de acceso a la información pública, a la que se le asignó el número</w:t>
      </w:r>
      <w:r w:rsidRPr="00CD3FA4">
        <w:rPr>
          <w:rFonts w:ascii="Palatino Linotype" w:eastAsia="Palatino Linotype" w:hAnsi="Palatino Linotype" w:cs="Palatino Linotype"/>
          <w:b/>
        </w:rPr>
        <w:t xml:space="preserve"> 00082/VABRAVO/IP/2023, </w:t>
      </w:r>
      <w:r w:rsidRPr="00CD3FA4">
        <w:rPr>
          <w:rFonts w:ascii="Palatino Linotype" w:eastAsia="Palatino Linotype" w:hAnsi="Palatino Linotype" w:cs="Palatino Linotype"/>
        </w:rPr>
        <w:t xml:space="preserve">mediante la cual requirió la información siguiente: </w:t>
      </w:r>
    </w:p>
    <w:p w14:paraId="0E02753A" w14:textId="77777777" w:rsidR="0010527B" w:rsidRPr="00CD3FA4" w:rsidRDefault="00CD3FA4">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CD3FA4">
        <w:rPr>
          <w:rFonts w:ascii="Palatino Linotype" w:eastAsia="Palatino Linotype" w:hAnsi="Palatino Linotype" w:cs="Palatino Linotype"/>
          <w:i/>
          <w:sz w:val="22"/>
          <w:szCs w:val="22"/>
        </w:rPr>
        <w:t xml:space="preserve">“solicito las certificaciones que exige la Ley Orgánica en sus artículos </w:t>
      </w:r>
      <w:proofErr w:type="spellStart"/>
      <w:r w:rsidRPr="00CD3FA4">
        <w:rPr>
          <w:rFonts w:ascii="Palatino Linotype" w:eastAsia="Palatino Linotype" w:hAnsi="Palatino Linotype" w:cs="Palatino Linotype"/>
          <w:i/>
          <w:sz w:val="22"/>
          <w:szCs w:val="22"/>
        </w:rPr>
        <w:t>artículos</w:t>
      </w:r>
      <w:proofErr w:type="spellEnd"/>
      <w:r w:rsidRPr="00CD3FA4">
        <w:rPr>
          <w:rFonts w:ascii="Palatino Linotype" w:eastAsia="Palatino Linotype" w:hAnsi="Palatino Linotype" w:cs="Palatino Linotype"/>
          <w:i/>
          <w:sz w:val="22"/>
          <w:szCs w:val="22"/>
        </w:rPr>
        <w:t xml:space="preserve"> 15, 32, 81 Bis, 85 </w:t>
      </w:r>
      <w:proofErr w:type="spellStart"/>
      <w:r w:rsidRPr="00CD3FA4">
        <w:rPr>
          <w:rFonts w:ascii="Palatino Linotype" w:eastAsia="Palatino Linotype" w:hAnsi="Palatino Linotype" w:cs="Palatino Linotype"/>
          <w:i/>
          <w:sz w:val="22"/>
          <w:szCs w:val="22"/>
        </w:rPr>
        <w:t>Sexies</w:t>
      </w:r>
      <w:proofErr w:type="spellEnd"/>
      <w:r w:rsidRPr="00CD3FA4">
        <w:rPr>
          <w:rFonts w:ascii="Palatino Linotype" w:eastAsia="Palatino Linotype" w:hAnsi="Palatino Linotype" w:cs="Palatino Linotype"/>
          <w:i/>
          <w:sz w:val="22"/>
          <w:szCs w:val="22"/>
        </w:rPr>
        <w:t xml:space="preserve">, 92, 96, 96 Bis, 96 </w:t>
      </w:r>
      <w:proofErr w:type="spellStart"/>
      <w:r w:rsidRPr="00CD3FA4">
        <w:rPr>
          <w:rFonts w:ascii="Palatino Linotype" w:eastAsia="Palatino Linotype" w:hAnsi="Palatino Linotype" w:cs="Palatino Linotype"/>
          <w:i/>
          <w:sz w:val="22"/>
          <w:szCs w:val="22"/>
        </w:rPr>
        <w:t>Quintus</w:t>
      </w:r>
      <w:proofErr w:type="spellEnd"/>
      <w:r w:rsidRPr="00CD3FA4">
        <w:rPr>
          <w:rFonts w:ascii="Palatino Linotype" w:eastAsia="Palatino Linotype" w:hAnsi="Palatino Linotype" w:cs="Palatino Linotype"/>
          <w:i/>
          <w:sz w:val="22"/>
          <w:szCs w:val="22"/>
        </w:rPr>
        <w:t xml:space="preserve">, 96 </w:t>
      </w:r>
      <w:proofErr w:type="spellStart"/>
      <w:r w:rsidRPr="00CD3FA4">
        <w:rPr>
          <w:rFonts w:ascii="Palatino Linotype" w:eastAsia="Palatino Linotype" w:hAnsi="Palatino Linotype" w:cs="Palatino Linotype"/>
          <w:i/>
          <w:sz w:val="22"/>
          <w:szCs w:val="22"/>
        </w:rPr>
        <w:t>Septies</w:t>
      </w:r>
      <w:proofErr w:type="spellEnd"/>
      <w:r w:rsidRPr="00CD3FA4">
        <w:rPr>
          <w:rFonts w:ascii="Palatino Linotype" w:eastAsia="Palatino Linotype" w:hAnsi="Palatino Linotype" w:cs="Palatino Linotype"/>
          <w:i/>
          <w:sz w:val="22"/>
          <w:szCs w:val="22"/>
        </w:rPr>
        <w:t xml:space="preserve">, 96 </w:t>
      </w:r>
      <w:proofErr w:type="spellStart"/>
      <w:r w:rsidRPr="00CD3FA4">
        <w:rPr>
          <w:rFonts w:ascii="Palatino Linotype" w:eastAsia="Palatino Linotype" w:hAnsi="Palatino Linotype" w:cs="Palatino Linotype"/>
          <w:i/>
          <w:sz w:val="22"/>
          <w:szCs w:val="22"/>
        </w:rPr>
        <w:t>Nonies</w:t>
      </w:r>
      <w:proofErr w:type="spellEnd"/>
      <w:r w:rsidRPr="00CD3FA4">
        <w:rPr>
          <w:rFonts w:ascii="Palatino Linotype" w:eastAsia="Palatino Linotype" w:hAnsi="Palatino Linotype" w:cs="Palatino Linotype"/>
          <w:i/>
          <w:sz w:val="22"/>
          <w:szCs w:val="22"/>
        </w:rPr>
        <w:t xml:space="preserve">, 96 </w:t>
      </w:r>
      <w:proofErr w:type="spellStart"/>
      <w:r w:rsidRPr="00CD3FA4">
        <w:rPr>
          <w:rFonts w:ascii="Palatino Linotype" w:eastAsia="Palatino Linotype" w:hAnsi="Palatino Linotype" w:cs="Palatino Linotype"/>
          <w:i/>
          <w:sz w:val="22"/>
          <w:szCs w:val="22"/>
        </w:rPr>
        <w:t>Undecies</w:t>
      </w:r>
      <w:proofErr w:type="spellEnd"/>
      <w:r w:rsidRPr="00CD3FA4">
        <w:rPr>
          <w:rFonts w:ascii="Palatino Linotype" w:eastAsia="Palatino Linotype" w:hAnsi="Palatino Linotype" w:cs="Palatino Linotype"/>
          <w:i/>
          <w:sz w:val="22"/>
          <w:szCs w:val="22"/>
        </w:rPr>
        <w:t xml:space="preserve">, 96 </w:t>
      </w:r>
      <w:proofErr w:type="spellStart"/>
      <w:r w:rsidRPr="00CD3FA4">
        <w:rPr>
          <w:rFonts w:ascii="Palatino Linotype" w:eastAsia="Palatino Linotype" w:hAnsi="Palatino Linotype" w:cs="Palatino Linotype"/>
          <w:i/>
          <w:sz w:val="22"/>
          <w:szCs w:val="22"/>
        </w:rPr>
        <w:t>Terdecies</w:t>
      </w:r>
      <w:proofErr w:type="spellEnd"/>
      <w:r w:rsidRPr="00CD3FA4">
        <w:rPr>
          <w:rFonts w:ascii="Palatino Linotype" w:eastAsia="Palatino Linotype" w:hAnsi="Palatino Linotype" w:cs="Palatino Linotype"/>
          <w:i/>
          <w:sz w:val="22"/>
          <w:szCs w:val="22"/>
        </w:rPr>
        <w:t xml:space="preserve">, 96 </w:t>
      </w:r>
      <w:proofErr w:type="spellStart"/>
      <w:r w:rsidRPr="00CD3FA4">
        <w:rPr>
          <w:rFonts w:ascii="Palatino Linotype" w:eastAsia="Palatino Linotype" w:hAnsi="Palatino Linotype" w:cs="Palatino Linotype"/>
          <w:i/>
          <w:sz w:val="22"/>
          <w:szCs w:val="22"/>
        </w:rPr>
        <w:t>Quindecies</w:t>
      </w:r>
      <w:proofErr w:type="spellEnd"/>
      <w:r w:rsidRPr="00CD3FA4">
        <w:rPr>
          <w:rFonts w:ascii="Palatino Linotype" w:eastAsia="Palatino Linotype" w:hAnsi="Palatino Linotype" w:cs="Palatino Linotype"/>
          <w:i/>
          <w:sz w:val="22"/>
          <w:szCs w:val="22"/>
        </w:rPr>
        <w:t xml:space="preserve">, 113, 123 Bis, 124 </w:t>
      </w:r>
      <w:proofErr w:type="spellStart"/>
      <w:r w:rsidRPr="00CD3FA4">
        <w:rPr>
          <w:rFonts w:ascii="Palatino Linotype" w:eastAsia="Palatino Linotype" w:hAnsi="Palatino Linotype" w:cs="Palatino Linotype"/>
          <w:i/>
          <w:sz w:val="22"/>
          <w:szCs w:val="22"/>
        </w:rPr>
        <w:t>Quater</w:t>
      </w:r>
      <w:proofErr w:type="spellEnd"/>
      <w:r w:rsidRPr="00CD3FA4">
        <w:rPr>
          <w:rFonts w:ascii="Palatino Linotype" w:eastAsia="Palatino Linotype" w:hAnsi="Palatino Linotype" w:cs="Palatino Linotype"/>
          <w:i/>
          <w:sz w:val="22"/>
          <w:szCs w:val="22"/>
        </w:rPr>
        <w:t xml:space="preserve"> y 147 I” (Sic) </w:t>
      </w:r>
    </w:p>
    <w:p w14:paraId="0F57E2B4"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b/>
        </w:rPr>
        <w:t>Modalidad de Entrega:</w:t>
      </w:r>
      <w:r w:rsidRPr="00CD3FA4">
        <w:rPr>
          <w:rFonts w:ascii="Palatino Linotype" w:eastAsia="Palatino Linotype" w:hAnsi="Palatino Linotype" w:cs="Palatino Linotype"/>
        </w:rPr>
        <w:t xml:space="preserve"> a través </w:t>
      </w:r>
      <w:r w:rsidRPr="00CD3FA4">
        <w:rPr>
          <w:rFonts w:ascii="Palatino Linotype" w:eastAsia="Palatino Linotype" w:hAnsi="Palatino Linotype" w:cs="Palatino Linotype"/>
          <w:b/>
        </w:rPr>
        <w:t>de SAIMEX</w:t>
      </w:r>
    </w:p>
    <w:p w14:paraId="39A0C272" w14:textId="77777777" w:rsidR="0010527B" w:rsidRPr="00CD3FA4" w:rsidRDefault="00CD3FA4">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CD3FA4">
        <w:rPr>
          <w:rFonts w:ascii="Palatino Linotype" w:eastAsia="Palatino Linotype" w:hAnsi="Palatino Linotype" w:cs="Palatino Linotype"/>
          <w:b/>
        </w:rPr>
        <w:lastRenderedPageBreak/>
        <w:t xml:space="preserve">2. Respuesta. </w:t>
      </w:r>
      <w:r w:rsidRPr="00CD3FA4">
        <w:rPr>
          <w:rFonts w:ascii="Palatino Linotype" w:eastAsia="Palatino Linotype" w:hAnsi="Palatino Linotype" w:cs="Palatino Linotype"/>
        </w:rPr>
        <w:t xml:space="preserve">El </w:t>
      </w:r>
      <w:r w:rsidRPr="00CD3FA4">
        <w:rPr>
          <w:rFonts w:ascii="Palatino Linotype" w:eastAsia="Palatino Linotype" w:hAnsi="Palatino Linotype" w:cs="Palatino Linotype"/>
          <w:b/>
        </w:rPr>
        <w:t>cuatro de mayo de dos mil veintitrés</w:t>
      </w:r>
      <w:r w:rsidRPr="00CD3FA4">
        <w:rPr>
          <w:rFonts w:ascii="Palatino Linotype" w:eastAsia="Palatino Linotype" w:hAnsi="Palatino Linotype" w:cs="Palatino Linotype"/>
        </w:rPr>
        <w:t xml:space="preserve">, el </w:t>
      </w:r>
      <w:r w:rsidRPr="00CD3FA4">
        <w:rPr>
          <w:rFonts w:ascii="Palatino Linotype" w:eastAsia="Palatino Linotype" w:hAnsi="Palatino Linotype" w:cs="Palatino Linotype"/>
          <w:b/>
        </w:rPr>
        <w:t xml:space="preserve">Sujeto Obligado </w:t>
      </w:r>
      <w:r w:rsidRPr="00CD3FA4">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67506BF3" w14:textId="77777777" w:rsidR="0010527B" w:rsidRPr="00CD3FA4" w:rsidRDefault="00CD3FA4">
      <w:pPr>
        <w:spacing w:before="240" w:after="240"/>
        <w:ind w:left="567"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34A2FA2" w14:textId="77777777" w:rsidR="0010527B" w:rsidRPr="00CD3FA4" w:rsidRDefault="00CD3FA4">
      <w:pPr>
        <w:spacing w:before="240" w:after="240"/>
        <w:ind w:left="567"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Se envía adjunta la presente documentación, la cual fue turnada a la Unidad de Transparencia y Acceso a la Información Pública del Municipio de Valle de Bravo. Derivado de la similitud de una solicitud anterior se adjunta el Acta de Sesión Celebrada por el Comité de Transparencia donde se Confirma la Clasificación de la Información como Confidencial, al contener datos personales.</w:t>
      </w:r>
    </w:p>
    <w:p w14:paraId="201211FA" w14:textId="77777777" w:rsidR="0010527B" w:rsidRPr="00CD3FA4" w:rsidRDefault="00CD3FA4">
      <w:pPr>
        <w:spacing w:before="240" w:after="240"/>
        <w:ind w:left="567"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ATENTAMENTE</w:t>
      </w:r>
    </w:p>
    <w:p w14:paraId="7048592B" w14:textId="77777777" w:rsidR="0010527B" w:rsidRPr="00CD3FA4" w:rsidRDefault="00CD3FA4">
      <w:pPr>
        <w:spacing w:before="240" w:after="240"/>
        <w:ind w:left="567"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M.A. KARLA MARYSOL GARCIA DELGADO” (Sic)</w:t>
      </w:r>
    </w:p>
    <w:p w14:paraId="2291AD0D" w14:textId="77777777" w:rsidR="0010527B" w:rsidRPr="00CD3FA4" w:rsidRDefault="00CD3FA4">
      <w:pPr>
        <w:spacing w:before="240" w:after="240"/>
        <w:ind w:left="567" w:right="902"/>
        <w:jc w:val="both"/>
        <w:rPr>
          <w:rFonts w:ascii="Palatino Linotype" w:eastAsia="Palatino Linotype" w:hAnsi="Palatino Linotype" w:cs="Palatino Linotype"/>
          <w:b/>
          <w:sz w:val="22"/>
          <w:szCs w:val="22"/>
        </w:rPr>
      </w:pPr>
      <w:r w:rsidRPr="00CD3FA4">
        <w:rPr>
          <w:rFonts w:ascii="Palatino Linotype" w:eastAsia="Palatino Linotype" w:hAnsi="Palatino Linotype" w:cs="Palatino Linotype"/>
          <w:b/>
          <w:sz w:val="22"/>
          <w:szCs w:val="22"/>
        </w:rPr>
        <w:t>Archivos adjuntos:</w:t>
      </w:r>
    </w:p>
    <w:p w14:paraId="49A88AE3" w14:textId="77777777" w:rsidR="0010527B" w:rsidRPr="00CD3FA4" w:rsidRDefault="00CD3FA4">
      <w:pPr>
        <w:spacing w:before="240" w:after="240" w:line="360" w:lineRule="auto"/>
        <w:ind w:left="567" w:right="902"/>
        <w:jc w:val="both"/>
        <w:rPr>
          <w:rFonts w:ascii="Palatino Linotype" w:eastAsia="Palatino Linotype" w:hAnsi="Palatino Linotype" w:cs="Palatino Linotype"/>
        </w:rPr>
      </w:pPr>
      <w:r w:rsidRPr="00CD3FA4">
        <w:rPr>
          <w:rFonts w:ascii="Palatino Linotype" w:eastAsia="Palatino Linotype" w:hAnsi="Palatino Linotype" w:cs="Palatino Linotype"/>
          <w:b/>
          <w:i/>
          <w:sz w:val="22"/>
          <w:szCs w:val="22"/>
        </w:rPr>
        <w:t xml:space="preserve">“9extra.pdf”: </w:t>
      </w:r>
      <w:r w:rsidRPr="00CD3FA4">
        <w:rPr>
          <w:rFonts w:ascii="Palatino Linotype" w:eastAsia="Palatino Linotype" w:hAnsi="Palatino Linotype" w:cs="Palatino Linotype"/>
        </w:rPr>
        <w:t>Acta de la Novena Sesión Extraordinaria del Comité Municipal de Transparencia del Ayuntamiento de Valle de Bravo, mediante la cual se aprueba la propuesta de clasificación de información como confidencial de la solicitud 00083/VABRAVO/IP/2023, la cual no guarda relación con la solicitud de información del recurso de revisión que nos ocupa.</w:t>
      </w:r>
    </w:p>
    <w:p w14:paraId="61E50506" w14:textId="77777777" w:rsidR="0010527B" w:rsidRPr="00CD3FA4" w:rsidRDefault="00CD3FA4">
      <w:pPr>
        <w:spacing w:before="240" w:after="240" w:line="360" w:lineRule="auto"/>
        <w:ind w:left="567" w:right="902"/>
        <w:jc w:val="both"/>
        <w:rPr>
          <w:rFonts w:ascii="Palatino Linotype" w:eastAsia="Palatino Linotype" w:hAnsi="Palatino Linotype" w:cs="Palatino Linotype"/>
        </w:rPr>
      </w:pPr>
      <w:r w:rsidRPr="00CD3FA4">
        <w:rPr>
          <w:rFonts w:ascii="Palatino Linotype" w:eastAsia="Palatino Linotype" w:hAnsi="Palatino Linotype" w:cs="Palatino Linotype"/>
          <w:b/>
          <w:i/>
          <w:sz w:val="22"/>
          <w:szCs w:val="22"/>
        </w:rPr>
        <w:t xml:space="preserve">“82 admonT.pdf”: </w:t>
      </w:r>
      <w:r w:rsidRPr="00CD3FA4">
        <w:rPr>
          <w:rFonts w:ascii="Palatino Linotype" w:eastAsia="Palatino Linotype" w:hAnsi="Palatino Linotype" w:cs="Palatino Linotype"/>
        </w:rPr>
        <w:t xml:space="preserve">Oficio DA/0406/MAYO/2023, suscrito por el Director de Administración, quien señala que conforme a lo dispuesto por el artículo 32 de la Ley Orgánica Municipal, agrega las certificaciones de la Dirección de Bienestar, Contraloría, Mejora Regulatoria, Secretario </w:t>
      </w:r>
      <w:r w:rsidRPr="00CD3FA4">
        <w:rPr>
          <w:rFonts w:ascii="Palatino Linotype" w:eastAsia="Palatino Linotype" w:hAnsi="Palatino Linotype" w:cs="Palatino Linotype"/>
        </w:rPr>
        <w:lastRenderedPageBreak/>
        <w:t>del Ayuntamiento, Tesorera Municipal, Obras Públicas y Desarrollo Urbano.</w:t>
      </w:r>
    </w:p>
    <w:p w14:paraId="29FE99DD" w14:textId="77777777" w:rsidR="0010527B" w:rsidRPr="00CD3FA4" w:rsidRDefault="00CD3FA4">
      <w:pPr>
        <w:spacing w:before="240" w:after="240" w:line="360" w:lineRule="auto"/>
        <w:ind w:left="567" w:right="902"/>
        <w:jc w:val="both"/>
        <w:rPr>
          <w:rFonts w:ascii="Palatino Linotype" w:eastAsia="Palatino Linotype" w:hAnsi="Palatino Linotype" w:cs="Palatino Linotype"/>
        </w:rPr>
      </w:pPr>
      <w:r w:rsidRPr="00CD3FA4">
        <w:rPr>
          <w:rFonts w:ascii="Palatino Linotype" w:eastAsia="Palatino Linotype" w:hAnsi="Palatino Linotype" w:cs="Palatino Linotype"/>
        </w:rPr>
        <w:t>Asimismo, refiere que actualmente no cuenta con una Dirección de Ecología, pero si con una Coordinación que se encuentra dentro de la Dirección de Seguridad Pública, no se cuenta con una Dirección de Desarrollo Social pero el área equivalente es la Dirección de Bienestar, así también la Dirección de Obras Públicas se encuentra fusionada con la Dirección de Desarrollo Urbano, cabe mencionar también que las certificaciones de las diferentes áreas que se solicitan se encuentran en proceso conforme al artículo 32 fracción IV de la Ley Orgánica Municipal.</w:t>
      </w:r>
    </w:p>
    <w:p w14:paraId="27616F3B" w14:textId="77777777" w:rsidR="0010527B" w:rsidRPr="00CD3FA4" w:rsidRDefault="00CD3FA4">
      <w:pPr>
        <w:spacing w:before="240" w:after="240" w:line="360" w:lineRule="auto"/>
        <w:ind w:right="49"/>
        <w:jc w:val="both"/>
        <w:rPr>
          <w:rFonts w:ascii="Palatino Linotype" w:eastAsia="Palatino Linotype" w:hAnsi="Palatino Linotype" w:cs="Palatino Linotype"/>
          <w:b/>
        </w:rPr>
      </w:pPr>
      <w:r w:rsidRPr="00CD3FA4">
        <w:rPr>
          <w:rFonts w:ascii="Palatino Linotype" w:eastAsia="Palatino Linotype" w:hAnsi="Palatino Linotype" w:cs="Palatino Linotype"/>
          <w:b/>
        </w:rPr>
        <w:t xml:space="preserve">3. Interposición del recurso de revisión. </w:t>
      </w:r>
      <w:r w:rsidRPr="00CD3FA4">
        <w:rPr>
          <w:rFonts w:ascii="Palatino Linotype" w:eastAsia="Palatino Linotype" w:hAnsi="Palatino Linotype" w:cs="Palatino Linotype"/>
        </w:rPr>
        <w:t xml:space="preserve">Inconforme con los términos de la respuesta emitida por parte del </w:t>
      </w:r>
      <w:r w:rsidRPr="00CD3FA4">
        <w:rPr>
          <w:rFonts w:ascii="Palatino Linotype" w:eastAsia="Palatino Linotype" w:hAnsi="Palatino Linotype" w:cs="Palatino Linotype"/>
          <w:b/>
        </w:rPr>
        <w:t>Sujeto Obligado</w:t>
      </w:r>
      <w:r w:rsidRPr="00CD3FA4">
        <w:rPr>
          <w:rFonts w:ascii="Palatino Linotype" w:eastAsia="Palatino Linotype" w:hAnsi="Palatino Linotype" w:cs="Palatino Linotype"/>
        </w:rPr>
        <w:t>, el</w:t>
      </w:r>
      <w:r w:rsidRPr="00CD3FA4">
        <w:rPr>
          <w:rFonts w:ascii="Palatino Linotype" w:eastAsia="Palatino Linotype" w:hAnsi="Palatino Linotype" w:cs="Palatino Linotype"/>
          <w:b/>
        </w:rPr>
        <w:t xml:space="preserve"> cuatro de mayo de dos mil veintitrés,</w:t>
      </w:r>
      <w:r w:rsidRPr="00CD3FA4">
        <w:rPr>
          <w:rFonts w:ascii="Palatino Linotype" w:eastAsia="Palatino Linotype" w:hAnsi="Palatino Linotype" w:cs="Palatino Linotype"/>
        </w:rPr>
        <w:t xml:space="preserve"> la parte </w:t>
      </w:r>
      <w:r w:rsidRPr="00CD3FA4">
        <w:rPr>
          <w:rFonts w:ascii="Palatino Linotype" w:eastAsia="Palatino Linotype" w:hAnsi="Palatino Linotype" w:cs="Palatino Linotype"/>
          <w:b/>
        </w:rPr>
        <w:t>Recurrente</w:t>
      </w:r>
      <w:r w:rsidRPr="00CD3FA4">
        <w:rPr>
          <w:rFonts w:ascii="Palatino Linotype" w:eastAsia="Palatino Linotype" w:hAnsi="Palatino Linotype" w:cs="Palatino Linotype"/>
        </w:rPr>
        <w:t xml:space="preserve"> interpuso el recurso de revisión a través de </w:t>
      </w:r>
      <w:r w:rsidRPr="00CD3FA4">
        <w:rPr>
          <w:rFonts w:ascii="Palatino Linotype" w:eastAsia="Palatino Linotype" w:hAnsi="Palatino Linotype" w:cs="Palatino Linotype"/>
          <w:b/>
        </w:rPr>
        <w:t xml:space="preserve">SAIMEX, </w:t>
      </w:r>
      <w:r w:rsidRPr="00CD3FA4">
        <w:rPr>
          <w:rFonts w:ascii="Palatino Linotype" w:eastAsia="Palatino Linotype" w:hAnsi="Palatino Linotype" w:cs="Palatino Linotype"/>
        </w:rPr>
        <w:t>en donde se manifestó de la siguiente manera:</w:t>
      </w:r>
    </w:p>
    <w:p w14:paraId="5FF4E9E5" w14:textId="77777777" w:rsidR="0010527B" w:rsidRPr="00CD3FA4" w:rsidRDefault="00CD3FA4">
      <w:pPr>
        <w:tabs>
          <w:tab w:val="left" w:pos="2745"/>
        </w:tabs>
        <w:spacing w:before="240" w:after="240" w:line="360" w:lineRule="auto"/>
        <w:ind w:left="567" w:right="900"/>
        <w:jc w:val="both"/>
        <w:rPr>
          <w:rFonts w:ascii="Palatino Linotype" w:eastAsia="Palatino Linotype" w:hAnsi="Palatino Linotype" w:cs="Palatino Linotype"/>
          <w:b/>
        </w:rPr>
      </w:pPr>
      <w:r w:rsidRPr="00CD3FA4">
        <w:rPr>
          <w:rFonts w:ascii="Palatino Linotype" w:eastAsia="Palatino Linotype" w:hAnsi="Palatino Linotype" w:cs="Palatino Linotype"/>
          <w:b/>
        </w:rPr>
        <w:t xml:space="preserve">a) Acto impugnado: </w:t>
      </w:r>
    </w:p>
    <w:p w14:paraId="51BDF0A0" w14:textId="77777777" w:rsidR="0010527B" w:rsidRPr="00CD3FA4" w:rsidRDefault="00CD3FA4">
      <w:pPr>
        <w:tabs>
          <w:tab w:val="left" w:pos="2745"/>
        </w:tabs>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“la respuesta” (Sic)</w:t>
      </w:r>
    </w:p>
    <w:p w14:paraId="7EC4FC51" w14:textId="77777777" w:rsidR="0010527B" w:rsidRPr="00CD3FA4" w:rsidRDefault="00CD3FA4">
      <w:pPr>
        <w:spacing w:line="360" w:lineRule="auto"/>
        <w:ind w:left="567" w:right="900"/>
        <w:jc w:val="both"/>
        <w:rPr>
          <w:rFonts w:ascii="Palatino Linotype" w:eastAsia="Palatino Linotype" w:hAnsi="Palatino Linotype" w:cs="Palatino Linotype"/>
        </w:rPr>
      </w:pPr>
      <w:bookmarkStart w:id="3" w:name="_heading=h.30j0zll" w:colFirst="0" w:colLast="0"/>
      <w:bookmarkEnd w:id="3"/>
      <w:r w:rsidRPr="00CD3FA4">
        <w:rPr>
          <w:rFonts w:ascii="Palatino Linotype" w:eastAsia="Palatino Linotype" w:hAnsi="Palatino Linotype" w:cs="Palatino Linotype"/>
          <w:b/>
        </w:rPr>
        <w:t>b) Razones o motivos de inconformidad</w:t>
      </w:r>
      <w:r w:rsidRPr="00CD3FA4">
        <w:rPr>
          <w:rFonts w:ascii="Palatino Linotype" w:eastAsia="Palatino Linotype" w:hAnsi="Palatino Linotype" w:cs="Palatino Linotype"/>
        </w:rPr>
        <w:t xml:space="preserve">: </w:t>
      </w:r>
    </w:p>
    <w:p w14:paraId="6610B997" w14:textId="77777777" w:rsidR="0010527B" w:rsidRPr="00CD3FA4" w:rsidRDefault="00CD3FA4">
      <w:pPr>
        <w:tabs>
          <w:tab w:val="left" w:pos="2745"/>
        </w:tabs>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“no entregan todo, no justifican ni fundamentan </w:t>
      </w:r>
      <w:proofErr w:type="spellStart"/>
      <w:r w:rsidRPr="00CD3FA4">
        <w:rPr>
          <w:rFonts w:ascii="Palatino Linotype" w:eastAsia="Palatino Linotype" w:hAnsi="Palatino Linotype" w:cs="Palatino Linotype"/>
          <w:i/>
          <w:sz w:val="22"/>
          <w:szCs w:val="22"/>
        </w:rPr>
        <w:t>el porque</w:t>
      </w:r>
      <w:proofErr w:type="spellEnd"/>
      <w:r w:rsidRPr="00CD3FA4">
        <w:rPr>
          <w:rFonts w:ascii="Palatino Linotype" w:eastAsia="Palatino Linotype" w:hAnsi="Palatino Linotype" w:cs="Palatino Linotype"/>
          <w:i/>
          <w:sz w:val="22"/>
          <w:szCs w:val="22"/>
        </w:rPr>
        <w:t xml:space="preserve"> no se entregan las </w:t>
      </w:r>
      <w:proofErr w:type="spellStart"/>
      <w:r w:rsidRPr="00CD3FA4">
        <w:rPr>
          <w:rFonts w:ascii="Palatino Linotype" w:eastAsia="Palatino Linotype" w:hAnsi="Palatino Linotype" w:cs="Palatino Linotype"/>
          <w:i/>
          <w:sz w:val="22"/>
          <w:szCs w:val="22"/>
        </w:rPr>
        <w:t>demas</w:t>
      </w:r>
      <w:proofErr w:type="spellEnd"/>
      <w:r w:rsidRPr="00CD3FA4">
        <w:rPr>
          <w:rFonts w:ascii="Palatino Linotype" w:eastAsia="Palatino Linotype" w:hAnsi="Palatino Linotype" w:cs="Palatino Linotype"/>
          <w:i/>
          <w:sz w:val="22"/>
          <w:szCs w:val="22"/>
        </w:rPr>
        <w:t xml:space="preserve"> </w:t>
      </w:r>
      <w:proofErr w:type="spellStart"/>
      <w:r w:rsidRPr="00CD3FA4">
        <w:rPr>
          <w:rFonts w:ascii="Palatino Linotype" w:eastAsia="Palatino Linotype" w:hAnsi="Palatino Linotype" w:cs="Palatino Linotype"/>
          <w:i/>
          <w:sz w:val="22"/>
          <w:szCs w:val="22"/>
        </w:rPr>
        <w:t>certifiaciones</w:t>
      </w:r>
      <w:proofErr w:type="spellEnd"/>
      <w:r w:rsidRPr="00CD3FA4">
        <w:rPr>
          <w:rFonts w:ascii="Palatino Linotype" w:eastAsia="Palatino Linotype" w:hAnsi="Palatino Linotype" w:cs="Palatino Linotype"/>
          <w:i/>
          <w:sz w:val="22"/>
          <w:szCs w:val="22"/>
        </w:rPr>
        <w:t xml:space="preserve"> solicitadas, no dan acuerdo de inexistencia, quitan las fotos de las </w:t>
      </w:r>
      <w:proofErr w:type="spellStart"/>
      <w:r w:rsidRPr="00CD3FA4">
        <w:rPr>
          <w:rFonts w:ascii="Palatino Linotype" w:eastAsia="Palatino Linotype" w:hAnsi="Palatino Linotype" w:cs="Palatino Linotype"/>
          <w:i/>
          <w:sz w:val="22"/>
          <w:szCs w:val="22"/>
        </w:rPr>
        <w:t>certifiaciones</w:t>
      </w:r>
      <w:proofErr w:type="spellEnd"/>
      <w:r w:rsidRPr="00CD3FA4">
        <w:rPr>
          <w:rFonts w:ascii="Palatino Linotype" w:eastAsia="Palatino Linotype" w:hAnsi="Palatino Linotype" w:cs="Palatino Linotype"/>
          <w:i/>
          <w:sz w:val="22"/>
          <w:szCs w:val="22"/>
        </w:rPr>
        <w:t>, todo mal con esta unidad de transparencia.” (Sic)</w:t>
      </w:r>
    </w:p>
    <w:p w14:paraId="2AACD3F6" w14:textId="77777777" w:rsidR="0010527B" w:rsidRPr="00CD3FA4" w:rsidRDefault="00CD3FA4">
      <w:pPr>
        <w:spacing w:before="240" w:after="240" w:line="360" w:lineRule="auto"/>
        <w:ind w:right="51"/>
        <w:jc w:val="both"/>
        <w:rPr>
          <w:rFonts w:ascii="Palatino Linotype" w:eastAsia="Palatino Linotype" w:hAnsi="Palatino Linotype" w:cs="Palatino Linotype"/>
        </w:rPr>
      </w:pPr>
      <w:r w:rsidRPr="00CD3FA4">
        <w:rPr>
          <w:rFonts w:ascii="Palatino Linotype" w:eastAsia="Palatino Linotype" w:hAnsi="Palatino Linotype" w:cs="Palatino Linotype"/>
          <w:b/>
        </w:rPr>
        <w:lastRenderedPageBreak/>
        <w:t xml:space="preserve">4. Turno. </w:t>
      </w:r>
      <w:r w:rsidRPr="00CD3FA4">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D3FA4">
        <w:rPr>
          <w:rFonts w:ascii="Palatino Linotype" w:eastAsia="Palatino Linotype" w:hAnsi="Palatino Linotype" w:cs="Palatino Linotype"/>
          <w:b/>
        </w:rPr>
        <w:t xml:space="preserve">Guadalupe Ramírez Peña, </w:t>
      </w:r>
      <w:r w:rsidRPr="00CD3FA4">
        <w:rPr>
          <w:rFonts w:ascii="Palatino Linotype" w:eastAsia="Palatino Linotype" w:hAnsi="Palatino Linotype" w:cs="Palatino Linotype"/>
        </w:rPr>
        <w:t xml:space="preserve">a efecto de que analizara sobre su admisión o su </w:t>
      </w:r>
      <w:proofErr w:type="spellStart"/>
      <w:r w:rsidRPr="00CD3FA4">
        <w:rPr>
          <w:rFonts w:ascii="Palatino Linotype" w:eastAsia="Palatino Linotype" w:hAnsi="Palatino Linotype" w:cs="Palatino Linotype"/>
        </w:rPr>
        <w:t>desechamiento</w:t>
      </w:r>
      <w:proofErr w:type="spellEnd"/>
      <w:r w:rsidRPr="00CD3FA4">
        <w:rPr>
          <w:rFonts w:ascii="Palatino Linotype" w:eastAsia="Palatino Linotype" w:hAnsi="Palatino Linotype" w:cs="Palatino Linotype"/>
        </w:rPr>
        <w:t>.</w:t>
      </w:r>
    </w:p>
    <w:p w14:paraId="434C52BE"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b/>
        </w:rPr>
        <w:t>5. Admisión del Recurso de revisión.</w:t>
      </w:r>
      <w:r w:rsidRPr="00CD3FA4">
        <w:rPr>
          <w:rFonts w:ascii="Palatino Linotype" w:eastAsia="Palatino Linotype" w:hAnsi="Palatino Linotype" w:cs="Palatino Linotype"/>
        </w:rPr>
        <w:t xml:space="preserve"> El </w:t>
      </w:r>
      <w:r w:rsidRPr="00CD3FA4">
        <w:rPr>
          <w:rFonts w:ascii="Palatino Linotype" w:eastAsia="Palatino Linotype" w:hAnsi="Palatino Linotype" w:cs="Palatino Linotype"/>
          <w:b/>
        </w:rPr>
        <w:t xml:space="preserve">diez de mayo de dos mil veintitrés, </w:t>
      </w:r>
      <w:r w:rsidRPr="00CD3FA4">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D3FA4">
        <w:rPr>
          <w:rFonts w:ascii="Palatino Linotype" w:eastAsia="Palatino Linotype" w:hAnsi="Palatino Linotype" w:cs="Palatino Linotype"/>
          <w:b/>
        </w:rPr>
        <w:t xml:space="preserve">Sujeto Obligado </w:t>
      </w:r>
      <w:r w:rsidRPr="00CD3FA4">
        <w:rPr>
          <w:rFonts w:ascii="Palatino Linotype" w:eastAsia="Palatino Linotype" w:hAnsi="Palatino Linotype" w:cs="Palatino Linotype"/>
        </w:rPr>
        <w:t>presentara su informe justificado.</w:t>
      </w:r>
    </w:p>
    <w:p w14:paraId="620F1CB6" w14:textId="77777777" w:rsidR="0010527B" w:rsidRPr="00CD3FA4" w:rsidRDefault="00CD3FA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bookmarkStart w:id="4" w:name="_heading=h.2s8eyo1" w:colFirst="0" w:colLast="0"/>
      <w:bookmarkEnd w:id="4"/>
      <w:r w:rsidRPr="00CD3FA4">
        <w:rPr>
          <w:rFonts w:ascii="Palatino Linotype" w:eastAsia="Palatino Linotype" w:hAnsi="Palatino Linotype" w:cs="Palatino Linotype"/>
          <w:b/>
        </w:rPr>
        <w:t>6. Manifestaciones</w:t>
      </w:r>
      <w:r w:rsidRPr="00CD3FA4">
        <w:rPr>
          <w:rFonts w:ascii="Palatino Linotype" w:eastAsia="Palatino Linotype" w:hAnsi="Palatino Linotype" w:cs="Palatino Linotype"/>
        </w:rPr>
        <w:t xml:space="preserve">. De las constancias que integran el expediente en que se actúa se advierte que durante el periodo de manifestaciones el </w:t>
      </w:r>
      <w:r w:rsidRPr="00CD3FA4">
        <w:rPr>
          <w:rFonts w:ascii="Palatino Linotype" w:eastAsia="Palatino Linotype" w:hAnsi="Palatino Linotype" w:cs="Palatino Linotype"/>
          <w:b/>
        </w:rPr>
        <w:t xml:space="preserve">Sujeto Obligado </w:t>
      </w:r>
      <w:r w:rsidRPr="00CD3FA4">
        <w:rPr>
          <w:rFonts w:ascii="Palatino Linotype" w:eastAsia="Palatino Linotype" w:hAnsi="Palatino Linotype" w:cs="Palatino Linotype"/>
        </w:rPr>
        <w:t xml:space="preserve">remitió el </w:t>
      </w:r>
      <w:r w:rsidRPr="00CD3FA4">
        <w:rPr>
          <w:rFonts w:ascii="Palatino Linotype" w:eastAsia="Palatino Linotype" w:hAnsi="Palatino Linotype" w:cs="Palatino Linotype"/>
          <w:b/>
        </w:rPr>
        <w:t>diecinueve de mayo de dos mil veintitrés</w:t>
      </w:r>
      <w:r w:rsidRPr="00CD3FA4">
        <w:rPr>
          <w:rFonts w:ascii="Palatino Linotype" w:eastAsia="Palatino Linotype" w:hAnsi="Palatino Linotype" w:cs="Palatino Linotype"/>
        </w:rPr>
        <w:t>, los siguientes archivos electrónicos:</w:t>
      </w:r>
    </w:p>
    <w:p w14:paraId="78CD5C36" w14:textId="77777777" w:rsidR="0010527B" w:rsidRPr="00CD3FA4" w:rsidRDefault="0010527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14:paraId="79578B9C" w14:textId="77777777" w:rsidR="0010527B" w:rsidRPr="00CD3FA4" w:rsidRDefault="00CD3FA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rPr>
      </w:pPr>
      <w:r w:rsidRPr="00CD3FA4">
        <w:rPr>
          <w:rFonts w:ascii="Palatino Linotype" w:eastAsia="Palatino Linotype" w:hAnsi="Palatino Linotype" w:cs="Palatino Linotype"/>
          <w:b/>
          <w:i/>
        </w:rPr>
        <w:t xml:space="preserve">“82AdmonRR.pdf”: </w:t>
      </w:r>
      <w:r w:rsidRPr="00CD3FA4">
        <w:rPr>
          <w:rFonts w:ascii="Palatino Linotype" w:eastAsia="Palatino Linotype" w:hAnsi="Palatino Linotype" w:cs="Palatino Linotype"/>
        </w:rPr>
        <w:t>Oficio DA/0441/MAYO/2023, por el cual, el Director de Administración señala que entregó certificaciones que únicamente se encuentran en los expedientes de servidores públicos, precisando que conforme a los artículos citados por la parte Recurrente, se hicieron entrega de los certificados con los que cuenta.</w:t>
      </w:r>
    </w:p>
    <w:p w14:paraId="2E93D396" w14:textId="77777777" w:rsidR="0010527B" w:rsidRPr="00CD3FA4" w:rsidRDefault="0010527B">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rPr>
      </w:pPr>
    </w:p>
    <w:p w14:paraId="7828FB54" w14:textId="77777777" w:rsidR="0010527B" w:rsidRPr="00CD3FA4" w:rsidRDefault="00CD3FA4">
      <w:pPr>
        <w:pBdr>
          <w:top w:val="nil"/>
          <w:left w:val="nil"/>
          <w:bottom w:val="nil"/>
          <w:right w:val="nil"/>
          <w:between w:val="nil"/>
        </w:pBdr>
        <w:tabs>
          <w:tab w:val="left" w:pos="284"/>
          <w:tab w:val="left" w:pos="720"/>
          <w:tab w:val="left" w:pos="1440"/>
          <w:tab w:val="left" w:pos="2160"/>
          <w:tab w:val="left" w:pos="2880"/>
          <w:tab w:val="left" w:pos="3722"/>
        </w:tabs>
        <w:spacing w:line="360" w:lineRule="auto"/>
        <w:ind w:left="567" w:right="900"/>
        <w:jc w:val="both"/>
        <w:rPr>
          <w:rFonts w:ascii="Palatino Linotype" w:eastAsia="Palatino Linotype" w:hAnsi="Palatino Linotype" w:cs="Palatino Linotype"/>
        </w:rPr>
      </w:pPr>
      <w:r w:rsidRPr="00CD3FA4">
        <w:rPr>
          <w:rFonts w:ascii="Palatino Linotype" w:eastAsia="Palatino Linotype" w:hAnsi="Palatino Linotype" w:cs="Palatino Linotype"/>
          <w:b/>
          <w:i/>
        </w:rPr>
        <w:lastRenderedPageBreak/>
        <w:t xml:space="preserve">“82RR.pdf”: </w:t>
      </w:r>
      <w:r w:rsidRPr="00CD3FA4">
        <w:rPr>
          <w:rFonts w:ascii="Palatino Linotype" w:eastAsia="Palatino Linotype" w:hAnsi="Palatino Linotype" w:cs="Palatino Linotype"/>
        </w:rPr>
        <w:t>Oficio UIPPE/007/MAYO/2023, signado por el Titular de la UIPPE, quien señala que de acuerdo al artículo 32, fracción IV de la Ley Orgánica Municipal del Estado de México, el requisito de la certificación de competencia laboral deberá acreditarse dentro de los 6 meses siguientes a la fecha en la que inicie funciones, por lo que teniendo en cuenta que inició funciones el 21 de diciembre de 2022, aún no se puede proporcionar dicha documentación.</w:t>
      </w:r>
    </w:p>
    <w:p w14:paraId="573EBD8D" w14:textId="77777777" w:rsidR="0010527B" w:rsidRPr="00CD3FA4" w:rsidRDefault="0010527B">
      <w:pPr>
        <w:pBdr>
          <w:top w:val="nil"/>
          <w:left w:val="nil"/>
          <w:bottom w:val="nil"/>
          <w:right w:val="nil"/>
          <w:between w:val="nil"/>
        </w:pBdr>
        <w:tabs>
          <w:tab w:val="left" w:pos="284"/>
          <w:tab w:val="left" w:pos="720"/>
          <w:tab w:val="left" w:pos="1440"/>
          <w:tab w:val="left" w:pos="2160"/>
          <w:tab w:val="left" w:pos="2880"/>
          <w:tab w:val="left" w:pos="3722"/>
        </w:tabs>
        <w:spacing w:line="360" w:lineRule="auto"/>
        <w:ind w:left="567" w:right="900"/>
        <w:jc w:val="both"/>
        <w:rPr>
          <w:rFonts w:ascii="Palatino Linotype" w:eastAsia="Palatino Linotype" w:hAnsi="Palatino Linotype" w:cs="Palatino Linotype"/>
        </w:rPr>
      </w:pPr>
    </w:p>
    <w:p w14:paraId="1CFAA3C4" w14:textId="77777777" w:rsidR="0010527B" w:rsidRPr="00CD3FA4" w:rsidRDefault="00CD3FA4">
      <w:pPr>
        <w:pBdr>
          <w:top w:val="nil"/>
          <w:left w:val="nil"/>
          <w:bottom w:val="nil"/>
          <w:right w:val="nil"/>
          <w:between w:val="nil"/>
        </w:pBdr>
        <w:tabs>
          <w:tab w:val="left" w:pos="284"/>
          <w:tab w:val="left" w:pos="720"/>
          <w:tab w:val="left" w:pos="1440"/>
          <w:tab w:val="left" w:pos="2160"/>
          <w:tab w:val="left" w:pos="2880"/>
          <w:tab w:val="left" w:pos="3722"/>
        </w:tabs>
        <w:spacing w:line="360" w:lineRule="auto"/>
        <w:ind w:left="567" w:right="900"/>
        <w:jc w:val="both"/>
        <w:rPr>
          <w:rFonts w:ascii="Palatino Linotype" w:eastAsia="Palatino Linotype" w:hAnsi="Palatino Linotype" w:cs="Palatino Linotype"/>
        </w:rPr>
      </w:pPr>
      <w:r w:rsidRPr="00CD3FA4">
        <w:rPr>
          <w:rFonts w:ascii="Palatino Linotype" w:eastAsia="Palatino Linotype" w:hAnsi="Palatino Linotype" w:cs="Palatino Linotype"/>
        </w:rPr>
        <w:t>Oficio DDE/260/MAYO/2023, signado por la Directora de Desarrollo Económico, quien señaló que de acuerdo al artículo 32, fracción IV de la Ley Orgánica Municipal del Estado de México, el requisito de la certificación de competencia laboral deberá acreditarse dentro de los 6 meses siguientes a la fecha en la que inicie funciones, por lo que teniendo en cuenta que inició funciones el 19 de abril de 2023, aún no se puede proporcionar dicha documentación.</w:t>
      </w:r>
    </w:p>
    <w:p w14:paraId="56694C00" w14:textId="77777777" w:rsidR="0010527B" w:rsidRPr="00CD3FA4" w:rsidRDefault="0010527B">
      <w:pPr>
        <w:pBdr>
          <w:top w:val="nil"/>
          <w:left w:val="nil"/>
          <w:bottom w:val="nil"/>
          <w:right w:val="nil"/>
          <w:between w:val="nil"/>
        </w:pBdr>
        <w:tabs>
          <w:tab w:val="left" w:pos="284"/>
          <w:tab w:val="left" w:pos="720"/>
          <w:tab w:val="left" w:pos="1440"/>
          <w:tab w:val="left" w:pos="2160"/>
          <w:tab w:val="left" w:pos="2880"/>
          <w:tab w:val="left" w:pos="3722"/>
        </w:tabs>
        <w:spacing w:line="360" w:lineRule="auto"/>
        <w:ind w:left="567" w:right="900"/>
        <w:jc w:val="both"/>
        <w:rPr>
          <w:rFonts w:ascii="Palatino Linotype" w:eastAsia="Palatino Linotype" w:hAnsi="Palatino Linotype" w:cs="Palatino Linotype"/>
        </w:rPr>
      </w:pPr>
    </w:p>
    <w:p w14:paraId="209585E0" w14:textId="77777777" w:rsidR="0010527B" w:rsidRPr="00CD3FA4" w:rsidRDefault="00CD3FA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rPr>
      </w:pPr>
      <w:r w:rsidRPr="00CD3FA4">
        <w:rPr>
          <w:rFonts w:ascii="Palatino Linotype" w:eastAsia="Palatino Linotype" w:hAnsi="Palatino Linotype" w:cs="Palatino Linotype"/>
          <w:b/>
          <w:i/>
        </w:rPr>
        <w:t xml:space="preserve">“13Extra86.pdf”: </w:t>
      </w:r>
      <w:r w:rsidRPr="00CD3FA4">
        <w:rPr>
          <w:rFonts w:ascii="Palatino Linotype" w:eastAsia="Palatino Linotype" w:hAnsi="Palatino Linotype" w:cs="Palatino Linotype"/>
        </w:rPr>
        <w:t xml:space="preserve">Acta de la Treceava Sesión Extraordinaria del Comité Municipal de Transparencia de Valle de Bravo por el que se aprueba la propuesta de clasificación de la información como confidencial para dar sustento a las versiones públicas de las certificaciones del Recurso de Revisión 02459/INFOEM/IP/RR/2023. </w:t>
      </w:r>
    </w:p>
    <w:p w14:paraId="233DAF1B" w14:textId="77777777" w:rsidR="0010527B" w:rsidRPr="00CD3FA4" w:rsidRDefault="0010527B">
      <w:pPr>
        <w:pBdr>
          <w:top w:val="nil"/>
          <w:left w:val="nil"/>
          <w:bottom w:val="nil"/>
          <w:right w:val="nil"/>
          <w:between w:val="nil"/>
        </w:pBdr>
        <w:tabs>
          <w:tab w:val="left" w:pos="284"/>
        </w:tabs>
        <w:spacing w:line="360" w:lineRule="auto"/>
        <w:ind w:right="900"/>
        <w:jc w:val="both"/>
        <w:rPr>
          <w:rFonts w:ascii="Palatino Linotype" w:eastAsia="Palatino Linotype" w:hAnsi="Palatino Linotype" w:cs="Palatino Linotype"/>
        </w:rPr>
      </w:pPr>
    </w:p>
    <w:p w14:paraId="1073524A" w14:textId="77777777" w:rsidR="0010527B" w:rsidRPr="00CD3FA4" w:rsidRDefault="00CD3FA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rPr>
      </w:pPr>
      <w:r w:rsidRPr="00CD3FA4">
        <w:rPr>
          <w:rFonts w:ascii="Palatino Linotype" w:eastAsia="Palatino Linotype" w:hAnsi="Palatino Linotype" w:cs="Palatino Linotype"/>
          <w:b/>
          <w:i/>
        </w:rPr>
        <w:t xml:space="preserve">“82-areas1T.pdf“: </w:t>
      </w:r>
      <w:r w:rsidRPr="00CD3FA4">
        <w:rPr>
          <w:rFonts w:ascii="Palatino Linotype" w:eastAsia="Palatino Linotype" w:hAnsi="Palatino Linotype" w:cs="Palatino Linotype"/>
        </w:rPr>
        <w:t xml:space="preserve">Versión pública de las certificaciones de competencia laboral de la Titular de la Dirección del Bienestar, </w:t>
      </w:r>
      <w:r w:rsidRPr="00CD3FA4">
        <w:rPr>
          <w:rFonts w:ascii="Palatino Linotype" w:eastAsia="Palatino Linotype" w:hAnsi="Palatino Linotype" w:cs="Palatino Linotype"/>
        </w:rPr>
        <w:lastRenderedPageBreak/>
        <w:t>Secretario del Ayuntamiento, Tesorera Municipal y Diploma expedido a favor de la Titular de la Coordinación Municipal de Mejora Regulatoria.</w:t>
      </w:r>
    </w:p>
    <w:p w14:paraId="33288C31" w14:textId="77777777" w:rsidR="0010527B" w:rsidRPr="00CD3FA4" w:rsidRDefault="00CD3FA4">
      <w:pPr>
        <w:pBdr>
          <w:top w:val="nil"/>
          <w:left w:val="nil"/>
          <w:bottom w:val="nil"/>
          <w:right w:val="nil"/>
          <w:between w:val="nil"/>
        </w:pBdr>
        <w:tabs>
          <w:tab w:val="left" w:pos="284"/>
        </w:tabs>
        <w:spacing w:line="360" w:lineRule="auto"/>
        <w:ind w:left="567" w:right="49"/>
        <w:jc w:val="both"/>
        <w:rPr>
          <w:rFonts w:ascii="Palatino Linotype" w:eastAsia="Palatino Linotype" w:hAnsi="Palatino Linotype" w:cs="Palatino Linotype"/>
          <w:b/>
          <w:i/>
        </w:rPr>
      </w:pPr>
      <w:r w:rsidRPr="00CD3FA4">
        <w:rPr>
          <w:rFonts w:ascii="Palatino Linotype" w:eastAsia="Palatino Linotype" w:hAnsi="Palatino Linotype" w:cs="Palatino Linotype"/>
          <w:b/>
          <w:i/>
        </w:rPr>
        <w:tab/>
      </w:r>
    </w:p>
    <w:p w14:paraId="35970D31" w14:textId="77777777" w:rsidR="0010527B" w:rsidRPr="00CD3FA4" w:rsidRDefault="00CD3FA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rPr>
      </w:pPr>
      <w:r w:rsidRPr="00CD3FA4">
        <w:rPr>
          <w:rFonts w:ascii="Palatino Linotype" w:eastAsia="Palatino Linotype" w:hAnsi="Palatino Linotype" w:cs="Palatino Linotype"/>
          <w:b/>
          <w:i/>
        </w:rPr>
        <w:t>“82-areasT.pdf</w:t>
      </w:r>
      <w:r w:rsidRPr="00CD3FA4">
        <w:rPr>
          <w:rFonts w:ascii="Palatino Linotype" w:eastAsia="Palatino Linotype" w:hAnsi="Palatino Linotype" w:cs="Palatino Linotype"/>
          <w:b/>
          <w:i/>
        </w:rPr>
        <w:tab/>
        <w:t xml:space="preserve">“: </w:t>
      </w:r>
      <w:r w:rsidRPr="00CD3FA4">
        <w:rPr>
          <w:rFonts w:ascii="Palatino Linotype" w:eastAsia="Palatino Linotype" w:hAnsi="Palatino Linotype" w:cs="Palatino Linotype"/>
        </w:rPr>
        <w:t xml:space="preserve">Documento de dieciséis fojas en el que se aprecian diversas certificaciones, sin embargo, no se puso a la vista de </w:t>
      </w:r>
      <w:r w:rsidRPr="00CD3FA4">
        <w:rPr>
          <w:rFonts w:ascii="Palatino Linotype" w:eastAsia="Palatino Linotype" w:hAnsi="Palatino Linotype" w:cs="Palatino Linotype"/>
          <w:b/>
        </w:rPr>
        <w:t>la parte Recurrente</w:t>
      </w:r>
      <w:r w:rsidRPr="00CD3FA4">
        <w:rPr>
          <w:rFonts w:ascii="Palatino Linotype" w:eastAsia="Palatino Linotype" w:hAnsi="Palatino Linotype" w:cs="Palatino Linotype"/>
        </w:rPr>
        <w:t xml:space="preserve"> en virtud de que en la página 9 se advirtió un número telefónico del que no se tiene certeza si es un número telefónico oficial. </w:t>
      </w:r>
    </w:p>
    <w:p w14:paraId="7EE1DF06" w14:textId="77777777" w:rsidR="0010527B" w:rsidRPr="00CD3FA4" w:rsidRDefault="00CD3FA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b/>
          <w:i/>
        </w:rPr>
      </w:pPr>
      <w:r w:rsidRPr="00CD3FA4">
        <w:rPr>
          <w:rFonts w:ascii="Palatino Linotype" w:eastAsia="Palatino Linotype" w:hAnsi="Palatino Linotype" w:cs="Palatino Linotype"/>
          <w:b/>
          <w:i/>
        </w:rPr>
        <w:tab/>
      </w:r>
    </w:p>
    <w:p w14:paraId="3A35DB4C" w14:textId="77777777" w:rsidR="0010527B" w:rsidRPr="00CD3FA4" w:rsidRDefault="00CD3FA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rPr>
      </w:pPr>
      <w:r w:rsidRPr="00CD3FA4">
        <w:rPr>
          <w:rFonts w:ascii="Palatino Linotype" w:eastAsia="Palatino Linotype" w:hAnsi="Palatino Linotype" w:cs="Palatino Linotype"/>
          <w:b/>
          <w:i/>
        </w:rPr>
        <w:t>“82 Turismo RR.pdf”:</w:t>
      </w:r>
      <w:r w:rsidRPr="00CD3FA4">
        <w:rPr>
          <w:rFonts w:ascii="Palatino Linotype" w:eastAsia="Palatino Linotype" w:hAnsi="Palatino Linotype" w:cs="Palatino Linotype"/>
          <w:b/>
          <w:i/>
        </w:rPr>
        <w:tab/>
        <w:t xml:space="preserve"> </w:t>
      </w:r>
      <w:r w:rsidRPr="00CD3FA4">
        <w:rPr>
          <w:rFonts w:ascii="Palatino Linotype" w:eastAsia="Palatino Linotype" w:hAnsi="Palatino Linotype" w:cs="Palatino Linotype"/>
        </w:rPr>
        <w:t>Oficio DT/162/MAYOL/2023, suscrito por el Director de Turismo, Cultura y Asuntos Internacionales, quien manifiesta que realizó la reevaluación de la certificación de competencia laboral en materia de turismo el 11 de mayo de 2023, determinándole como fecha de examen final el 24 de mayo de 2023.</w:t>
      </w:r>
    </w:p>
    <w:p w14:paraId="3F2ABEA9" w14:textId="77777777" w:rsidR="0010527B" w:rsidRPr="00CD3FA4" w:rsidRDefault="0010527B">
      <w:pPr>
        <w:pBdr>
          <w:top w:val="nil"/>
          <w:left w:val="nil"/>
          <w:bottom w:val="nil"/>
          <w:right w:val="nil"/>
          <w:between w:val="nil"/>
        </w:pBdr>
        <w:tabs>
          <w:tab w:val="left" w:pos="284"/>
        </w:tabs>
        <w:spacing w:line="360" w:lineRule="auto"/>
        <w:ind w:right="900"/>
        <w:jc w:val="both"/>
        <w:rPr>
          <w:rFonts w:ascii="Palatino Linotype" w:eastAsia="Palatino Linotype" w:hAnsi="Palatino Linotype" w:cs="Palatino Linotype"/>
          <w:b/>
          <w:i/>
        </w:rPr>
      </w:pPr>
    </w:p>
    <w:p w14:paraId="65E1413E" w14:textId="77777777" w:rsidR="0010527B" w:rsidRPr="00CD3FA4" w:rsidRDefault="00CD3FA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b/>
        </w:rPr>
      </w:pPr>
      <w:r w:rsidRPr="00CD3FA4">
        <w:rPr>
          <w:rFonts w:ascii="Palatino Linotype" w:eastAsia="Palatino Linotype" w:hAnsi="Palatino Linotype" w:cs="Palatino Linotype"/>
          <w:b/>
          <w:i/>
        </w:rPr>
        <w:t xml:space="preserve">“RR82- otras.pdf”: </w:t>
      </w:r>
      <w:r w:rsidRPr="00CD3FA4">
        <w:rPr>
          <w:rFonts w:ascii="Palatino Linotype" w:eastAsia="Palatino Linotype" w:hAnsi="Palatino Linotype" w:cs="Palatino Linotype"/>
        </w:rPr>
        <w:t>Oficio signado por el Coordinador Municipal, quien remite la certificación de competencia laboral y Oficios suscritos por los Titulares del DIF y OPDAPAS, quienes medularmente señalan que la Ley Orgánica Municipal y la Ley que crea los Organismos Públicos Descentralizados de Asistencia Social, de Carácter Municipal, denominados "Sistemas Municipales Para El Desarrollo Integral De La Familia", no contemplan que deban contar con una certificación.</w:t>
      </w:r>
    </w:p>
    <w:p w14:paraId="0D90DE4A" w14:textId="77777777" w:rsidR="0010527B" w:rsidRPr="00CD3FA4" w:rsidRDefault="0010527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rPr>
      </w:pPr>
    </w:p>
    <w:p w14:paraId="09AC6C8A" w14:textId="77777777" w:rsidR="0010527B" w:rsidRPr="00CD3FA4" w:rsidRDefault="00CD3FA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r w:rsidRPr="00CD3FA4">
        <w:rPr>
          <w:rFonts w:ascii="Palatino Linotype" w:eastAsia="Palatino Linotype" w:hAnsi="Palatino Linotype" w:cs="Palatino Linotype"/>
        </w:rPr>
        <w:lastRenderedPageBreak/>
        <w:t xml:space="preserve">Una vez analizada esta documentación, se determinó ponerla a disposición de </w:t>
      </w:r>
      <w:r w:rsidRPr="00CD3FA4">
        <w:rPr>
          <w:rFonts w:ascii="Palatino Linotype" w:eastAsia="Palatino Linotype" w:hAnsi="Palatino Linotype" w:cs="Palatino Linotype"/>
          <w:b/>
        </w:rPr>
        <w:t>la parte</w:t>
      </w:r>
      <w:r w:rsidRPr="00CD3FA4">
        <w:rPr>
          <w:rFonts w:ascii="Palatino Linotype" w:eastAsia="Palatino Linotype" w:hAnsi="Palatino Linotype" w:cs="Palatino Linotype"/>
        </w:rPr>
        <w:t xml:space="preserve"> </w:t>
      </w:r>
      <w:r w:rsidRPr="00CD3FA4">
        <w:rPr>
          <w:rFonts w:ascii="Palatino Linotype" w:eastAsia="Palatino Linotype" w:hAnsi="Palatino Linotype" w:cs="Palatino Linotype"/>
          <w:b/>
        </w:rPr>
        <w:t>Recurrente</w:t>
      </w:r>
      <w:r w:rsidRPr="00CD3FA4">
        <w:rPr>
          <w:rFonts w:ascii="Palatino Linotype" w:eastAsia="Palatino Linotype" w:hAnsi="Palatino Linotype" w:cs="Palatino Linotype"/>
        </w:rPr>
        <w:t xml:space="preserve">, por acuerdo signado por la Comisionada Ponente el </w:t>
      </w:r>
      <w:r w:rsidRPr="00CD3FA4">
        <w:rPr>
          <w:rFonts w:ascii="Palatino Linotype" w:eastAsia="Palatino Linotype" w:hAnsi="Palatino Linotype" w:cs="Palatino Linotype"/>
          <w:b/>
        </w:rPr>
        <w:t>once de marzo de dos mil veintitrés</w:t>
      </w:r>
      <w:r w:rsidRPr="00CD3FA4">
        <w:rPr>
          <w:rFonts w:ascii="Palatino Linotype" w:eastAsia="Palatino Linotype" w:hAnsi="Palatino Linotype" w:cs="Palatino Linotype"/>
        </w:rPr>
        <w:t xml:space="preserve">; en este sentido, la ahora </w:t>
      </w:r>
      <w:r w:rsidRPr="00CD3FA4">
        <w:rPr>
          <w:rFonts w:ascii="Palatino Linotype" w:eastAsia="Palatino Linotype" w:hAnsi="Palatino Linotype" w:cs="Palatino Linotype"/>
          <w:b/>
        </w:rPr>
        <w:t>parte Recurrente</w:t>
      </w:r>
      <w:r w:rsidRPr="00CD3FA4">
        <w:rPr>
          <w:rFonts w:ascii="Palatino Linotype" w:eastAsia="Palatino Linotype" w:hAnsi="Palatino Linotype" w:cs="Palatino Linotype"/>
        </w:rPr>
        <w:t xml:space="preserve"> fue omisa en remitir sus manifestaciones, por lo que se tiene por precluido su derecho para tal efecto. </w:t>
      </w:r>
    </w:p>
    <w:p w14:paraId="36CCB1B1" w14:textId="77777777" w:rsidR="0010527B" w:rsidRPr="00CD3FA4" w:rsidRDefault="00CD3FA4">
      <w:pPr>
        <w:spacing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b/>
        </w:rPr>
        <w:t>7. Ampliación del término para resolver</w:t>
      </w:r>
      <w:r w:rsidRPr="00CD3FA4">
        <w:rPr>
          <w:rFonts w:ascii="Palatino Linotype" w:eastAsia="Palatino Linotype" w:hAnsi="Palatino Linotype" w:cs="Palatino Linotype"/>
        </w:rPr>
        <w:t xml:space="preserve">. El </w:t>
      </w:r>
      <w:r w:rsidRPr="00CD3FA4">
        <w:rPr>
          <w:rFonts w:ascii="Palatino Linotype" w:eastAsia="Palatino Linotype" w:hAnsi="Palatino Linotype" w:cs="Palatino Linotype"/>
          <w:b/>
        </w:rPr>
        <w:t>once de marzo de dos mil veinticuatro</w:t>
      </w:r>
      <w:r w:rsidRPr="00CD3FA4">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65C998AF"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1F3530F"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w:t>
      </w:r>
      <w:r w:rsidRPr="00CD3FA4">
        <w:rPr>
          <w:rFonts w:ascii="Palatino Linotype" w:eastAsia="Palatino Linotype" w:hAnsi="Palatino Linotype" w:cs="Palatino Linotype"/>
          <w:sz w:val="22"/>
          <w:szCs w:val="22"/>
        </w:rPr>
        <w:t>ju</w:t>
      </w:r>
      <w:r w:rsidRPr="00CD3FA4">
        <w:rPr>
          <w:rFonts w:ascii="Palatino Linotype" w:eastAsia="Palatino Linotype" w:hAnsi="Palatino Linotype" w:cs="Palatino Linotype"/>
        </w:rPr>
        <w:t xml:space="preserve"> en los elementos para medir la razonabilidad de asuntos conforme a los parámetros establecidos por diversos órganos jurisdiccionales federales, aplicables también en procedimientos análogos, como el que nos ocupa.</w:t>
      </w:r>
    </w:p>
    <w:p w14:paraId="6EC625FC"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w:t>
      </w:r>
      <w:r w:rsidRPr="00CD3FA4">
        <w:rPr>
          <w:rFonts w:ascii="Palatino Linotype" w:eastAsia="Palatino Linotype" w:hAnsi="Palatino Linotype" w:cs="Palatino Linotype"/>
        </w:rPr>
        <w:lastRenderedPageBreak/>
        <w:t>en el menor tiempo posible, tomando en consideración la dilación total del procedimiento; esto es, en un plazo razonable.</w:t>
      </w:r>
    </w:p>
    <w:p w14:paraId="42AC35F3"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39E905B" w14:textId="77777777" w:rsidR="0010527B" w:rsidRPr="00CD3FA4" w:rsidRDefault="00CD3FA4">
      <w:pPr>
        <w:spacing w:before="240" w:after="240" w:line="360" w:lineRule="auto"/>
        <w:jc w:val="both"/>
        <w:rPr>
          <w:rFonts w:ascii="Palatino Linotype" w:eastAsia="Palatino Linotype" w:hAnsi="Palatino Linotype" w:cs="Palatino Linotype"/>
          <w:strike/>
        </w:rPr>
      </w:pPr>
      <w:r w:rsidRPr="00CD3FA4">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514CE2C" w14:textId="77777777" w:rsidR="0010527B" w:rsidRPr="00CD3FA4" w:rsidRDefault="00CD3FA4">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rPr>
      </w:pPr>
      <w:r w:rsidRPr="00CD3FA4">
        <w:rPr>
          <w:rFonts w:ascii="Palatino Linotype" w:eastAsia="Palatino Linotype" w:hAnsi="Palatino Linotype" w:cs="Palatino Linotype"/>
          <w:b/>
        </w:rPr>
        <w:t>Complejidad del Asunto:</w:t>
      </w:r>
      <w:r w:rsidRPr="00CD3FA4">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1A364308" w14:textId="77777777" w:rsidR="0010527B" w:rsidRPr="00CD3FA4" w:rsidRDefault="00CD3FA4">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rPr>
      </w:pPr>
      <w:r w:rsidRPr="00CD3FA4">
        <w:rPr>
          <w:rFonts w:ascii="Palatino Linotype" w:eastAsia="Palatino Linotype" w:hAnsi="Palatino Linotype" w:cs="Palatino Linotype"/>
          <w:b/>
        </w:rPr>
        <w:t>Actividad Procesal del interesado</w:t>
      </w:r>
      <w:r w:rsidRPr="00CD3FA4">
        <w:rPr>
          <w:rFonts w:ascii="Palatino Linotype" w:eastAsia="Palatino Linotype" w:hAnsi="Palatino Linotype" w:cs="Palatino Linotype"/>
        </w:rPr>
        <w:t>. Acciones u omisiones del interesado.</w:t>
      </w:r>
    </w:p>
    <w:p w14:paraId="2EB6439A" w14:textId="77777777" w:rsidR="0010527B" w:rsidRPr="00CD3FA4" w:rsidRDefault="00CD3FA4">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rPr>
      </w:pPr>
      <w:r w:rsidRPr="00CD3FA4">
        <w:rPr>
          <w:rFonts w:ascii="Palatino Linotype" w:eastAsia="Palatino Linotype" w:hAnsi="Palatino Linotype" w:cs="Palatino Linotype"/>
          <w:b/>
        </w:rPr>
        <w:t>Conducta de la Autoridad:</w:t>
      </w:r>
      <w:r w:rsidRPr="00CD3FA4">
        <w:rPr>
          <w:rFonts w:ascii="Palatino Linotype" w:eastAsia="Palatino Linotype" w:hAnsi="Palatino Linotype" w:cs="Palatino Linotype"/>
        </w:rPr>
        <w:t xml:space="preserve"> Las Acciones u omisiones realizadas en el procedimiento. Así como si la autoridad actuó con la debida diligencia.</w:t>
      </w:r>
    </w:p>
    <w:p w14:paraId="214C3F8B" w14:textId="77777777" w:rsidR="0010527B" w:rsidRPr="00CD3FA4" w:rsidRDefault="00CD3FA4">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rPr>
      </w:pPr>
      <w:r w:rsidRPr="00CD3FA4">
        <w:rPr>
          <w:rFonts w:ascii="Palatino Linotype" w:eastAsia="Palatino Linotype" w:hAnsi="Palatino Linotype" w:cs="Palatino Linotype"/>
        </w:rPr>
        <w:t>La afectación generada en la situación jurídica de la persona involucrada en el proceso: Violación a sus derechos humanos.</w:t>
      </w:r>
    </w:p>
    <w:p w14:paraId="052E6DC0"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CD3FA4">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6134FF58" w14:textId="77777777" w:rsidR="0010527B" w:rsidRPr="00CD3FA4" w:rsidRDefault="00CD3FA4">
      <w:pPr>
        <w:spacing w:before="240" w:after="240" w:line="360" w:lineRule="auto"/>
        <w:jc w:val="both"/>
        <w:rPr>
          <w:rFonts w:ascii="Palatino Linotype" w:eastAsia="Palatino Linotype" w:hAnsi="Palatino Linotype" w:cs="Palatino Linotype"/>
          <w:b/>
        </w:rPr>
      </w:pPr>
      <w:r w:rsidRPr="00CD3FA4">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CD3FA4">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CD3FA4">
        <w:rPr>
          <w:rFonts w:ascii="Palatino Linotype" w:eastAsia="Palatino Linotype" w:hAnsi="Palatino Linotype" w:cs="Palatino Linotype"/>
        </w:rPr>
        <w:t>, visible en la Gaceta del Seminario Judicial de la Federación con el registro digital 205635.</w:t>
      </w:r>
    </w:p>
    <w:p w14:paraId="4934AD55"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4EA71F8"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3122F3A3" w14:textId="77777777" w:rsidR="0010527B" w:rsidRPr="00CD3FA4" w:rsidRDefault="00CD3FA4">
      <w:pPr>
        <w:spacing w:before="240" w:after="240" w:line="360" w:lineRule="auto"/>
        <w:ind w:left="851" w:right="900"/>
        <w:jc w:val="both"/>
        <w:rPr>
          <w:rFonts w:ascii="Palatino Linotype" w:eastAsia="Palatino Linotype" w:hAnsi="Palatino Linotype" w:cs="Palatino Linotype"/>
          <w:sz w:val="22"/>
          <w:szCs w:val="22"/>
        </w:rPr>
      </w:pPr>
      <w:r w:rsidRPr="00CD3FA4">
        <w:rPr>
          <w:rFonts w:ascii="Palatino Linotype" w:eastAsia="Palatino Linotype" w:hAnsi="Palatino Linotype" w:cs="Palatino Linotype"/>
          <w:sz w:val="22"/>
          <w:szCs w:val="22"/>
        </w:rPr>
        <w:t xml:space="preserve"> </w:t>
      </w:r>
      <w:r w:rsidRPr="00CD3FA4">
        <w:rPr>
          <w:rFonts w:ascii="Palatino Linotype" w:eastAsia="Palatino Linotype" w:hAnsi="Palatino Linotype" w:cs="Palatino Linotype"/>
          <w:b/>
          <w:i/>
          <w:sz w:val="22"/>
          <w:szCs w:val="22"/>
        </w:rPr>
        <w:t>“PLAZO RAZONABLE PARA RESOLVER. DIMENSIÓN Y EFECTOS DE ESTE CONCEPTO CUANDO SE ADUCE EXCESIVA CARGA DE TRABAJO</w:t>
      </w:r>
      <w:r w:rsidRPr="00CD3FA4">
        <w:rPr>
          <w:rFonts w:ascii="Palatino Linotype" w:eastAsia="Palatino Linotype" w:hAnsi="Palatino Linotype" w:cs="Palatino Linotype"/>
          <w:i/>
          <w:sz w:val="22"/>
          <w:szCs w:val="22"/>
        </w:rPr>
        <w:t>.”</w:t>
      </w:r>
      <w:r w:rsidRPr="00CD3FA4">
        <w:rPr>
          <w:rFonts w:ascii="Palatino Linotype" w:eastAsia="Palatino Linotype" w:hAnsi="Palatino Linotype" w:cs="Palatino Linotype"/>
          <w:sz w:val="22"/>
          <w:szCs w:val="22"/>
        </w:rPr>
        <w:t xml:space="preserve"> consultable en el Seminario Judicial de la Federación y su gaceta, con el registro digital 2002351.</w:t>
      </w:r>
    </w:p>
    <w:p w14:paraId="24E98510" w14:textId="77777777" w:rsidR="0010527B" w:rsidRPr="00CD3FA4" w:rsidRDefault="00CD3FA4">
      <w:pPr>
        <w:spacing w:before="240" w:after="240" w:line="360" w:lineRule="auto"/>
        <w:ind w:left="851" w:right="900"/>
        <w:jc w:val="both"/>
        <w:rPr>
          <w:rFonts w:ascii="Palatino Linotype" w:eastAsia="Palatino Linotype" w:hAnsi="Palatino Linotype" w:cs="Palatino Linotype"/>
          <w:sz w:val="22"/>
          <w:szCs w:val="22"/>
        </w:rPr>
      </w:pPr>
      <w:r w:rsidRPr="00CD3FA4">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CD3FA4">
        <w:rPr>
          <w:rFonts w:ascii="Palatino Linotype" w:eastAsia="Palatino Linotype" w:hAnsi="Palatino Linotype" w:cs="Palatino Linotype"/>
          <w:sz w:val="22"/>
          <w:szCs w:val="22"/>
        </w:rPr>
        <w:t>, visible en el Seminario Judicial de la Federación y su gaceta, con el registro digital 2002350.</w:t>
      </w:r>
    </w:p>
    <w:p w14:paraId="2DA29047"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085C8FC"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b/>
        </w:rPr>
        <w:t xml:space="preserve">8. Cierre de instrucción. </w:t>
      </w:r>
      <w:r w:rsidRPr="00CD3FA4">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CD3FA4">
        <w:rPr>
          <w:rFonts w:ascii="Palatino Linotype" w:eastAsia="Palatino Linotype" w:hAnsi="Palatino Linotype" w:cs="Palatino Linotype"/>
          <w:b/>
        </w:rPr>
        <w:t>quince de marzo de dos mil veinticuatro</w:t>
      </w:r>
      <w:r w:rsidRPr="00CD3FA4">
        <w:rPr>
          <w:rFonts w:ascii="Palatino Linotype" w:eastAsia="Palatino Linotype" w:hAnsi="Palatino Linotype" w:cs="Palatino Linotype"/>
        </w:rPr>
        <w:t xml:space="preserve"> la Comisionada Ponente determinó el cierre de instrucción en términos 8de la fracción VI del artículo 185 de la Ley de Transparencia y Acceso a la Información Pública del Estado de México y Municipios.</w:t>
      </w:r>
    </w:p>
    <w:p w14:paraId="377C598B"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3883F5D9" w14:textId="77777777" w:rsidR="0010527B" w:rsidRPr="00CD3FA4" w:rsidRDefault="00CD3FA4">
      <w:pPr>
        <w:widowControl w:val="0"/>
        <w:spacing w:before="240" w:after="240" w:line="360" w:lineRule="auto"/>
        <w:jc w:val="center"/>
        <w:rPr>
          <w:rFonts w:ascii="Palatino Linotype" w:eastAsia="Palatino Linotype" w:hAnsi="Palatino Linotype" w:cs="Palatino Linotype"/>
          <w:b/>
        </w:rPr>
      </w:pPr>
      <w:r w:rsidRPr="00CD3FA4">
        <w:rPr>
          <w:rFonts w:ascii="Palatino Linotype" w:eastAsia="Palatino Linotype" w:hAnsi="Palatino Linotype" w:cs="Palatino Linotype"/>
          <w:b/>
        </w:rPr>
        <w:t>II. C O N S I D E R A N D O S</w:t>
      </w:r>
    </w:p>
    <w:p w14:paraId="397B6332"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b/>
        </w:rPr>
        <w:t>Primero. Competencia.</w:t>
      </w:r>
      <w:r w:rsidRPr="00CD3FA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D993514" w14:textId="77777777" w:rsidR="0010527B" w:rsidRPr="00CD3FA4" w:rsidRDefault="00CD3FA4">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CD3FA4">
        <w:rPr>
          <w:rFonts w:ascii="Palatino Linotype" w:eastAsia="Palatino Linotype" w:hAnsi="Palatino Linotype" w:cs="Palatino Linotype"/>
          <w:b/>
        </w:rPr>
        <w:t>Segundo. Oportunidad y Procedibilidad del Recurso de Revisión</w:t>
      </w:r>
      <w:r w:rsidRPr="00CD3FA4">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99617C9"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w:t>
      </w:r>
      <w:r w:rsidRPr="00CD3FA4">
        <w:rPr>
          <w:rFonts w:ascii="Palatino Linotype" w:eastAsia="Palatino Linotype" w:hAnsi="Palatino Linotype" w:cs="Palatino Linotype"/>
        </w:rPr>
        <w:lastRenderedPageBreak/>
        <w:t xml:space="preserve">Pública del Estado de México y Municipios, toda vez que el </w:t>
      </w:r>
      <w:r w:rsidRPr="00CD3FA4">
        <w:rPr>
          <w:rFonts w:ascii="Palatino Linotype" w:eastAsia="Palatino Linotype" w:hAnsi="Palatino Linotype" w:cs="Palatino Linotype"/>
          <w:b/>
        </w:rPr>
        <w:t xml:space="preserve">Sujeto Obligado </w:t>
      </w:r>
      <w:r w:rsidRPr="00CD3FA4">
        <w:rPr>
          <w:rFonts w:ascii="Palatino Linotype" w:eastAsia="Palatino Linotype" w:hAnsi="Palatino Linotype" w:cs="Palatino Linotype"/>
        </w:rPr>
        <w:t xml:space="preserve">remitió la respuesta a la solicitud de información el </w:t>
      </w:r>
      <w:r w:rsidRPr="00CD3FA4">
        <w:rPr>
          <w:rFonts w:ascii="Palatino Linotype" w:eastAsia="Palatino Linotype" w:hAnsi="Palatino Linotype" w:cs="Palatino Linotype"/>
          <w:b/>
        </w:rPr>
        <w:t>cuatro de mayo</w:t>
      </w:r>
      <w:r w:rsidRPr="00CD3FA4">
        <w:rPr>
          <w:rFonts w:ascii="Palatino Linotype" w:eastAsia="Palatino Linotype" w:hAnsi="Palatino Linotype" w:cs="Palatino Linotype"/>
        </w:rPr>
        <w:t xml:space="preserve"> </w:t>
      </w:r>
      <w:r w:rsidRPr="00CD3FA4">
        <w:rPr>
          <w:rFonts w:ascii="Palatino Linotype" w:eastAsia="Palatino Linotype" w:hAnsi="Palatino Linotype" w:cs="Palatino Linotype"/>
          <w:b/>
        </w:rPr>
        <w:t xml:space="preserve">de dos mil veintitrés, </w:t>
      </w:r>
      <w:r w:rsidRPr="00CD3FA4">
        <w:rPr>
          <w:rFonts w:ascii="Palatino Linotype" w:eastAsia="Palatino Linotype" w:hAnsi="Palatino Linotype" w:cs="Palatino Linotype"/>
        </w:rPr>
        <w:t xml:space="preserve">mientras que el recurso de revisión interpuesto por la parte </w:t>
      </w:r>
      <w:r w:rsidRPr="00CD3FA4">
        <w:rPr>
          <w:rFonts w:ascii="Palatino Linotype" w:eastAsia="Palatino Linotype" w:hAnsi="Palatino Linotype" w:cs="Palatino Linotype"/>
          <w:b/>
        </w:rPr>
        <w:t>Recurrente</w:t>
      </w:r>
      <w:r w:rsidRPr="00CD3FA4">
        <w:rPr>
          <w:rFonts w:ascii="Palatino Linotype" w:eastAsia="Palatino Linotype" w:hAnsi="Palatino Linotype" w:cs="Palatino Linotype"/>
        </w:rPr>
        <w:t xml:space="preserve">, se tuvo por presentado el día </w:t>
      </w:r>
      <w:r w:rsidRPr="00CD3FA4">
        <w:rPr>
          <w:rFonts w:ascii="Palatino Linotype" w:eastAsia="Palatino Linotype" w:hAnsi="Palatino Linotype" w:cs="Palatino Linotype"/>
          <w:b/>
        </w:rPr>
        <w:t>cuatro de mayo</w:t>
      </w:r>
      <w:r w:rsidRPr="00CD3FA4">
        <w:rPr>
          <w:rFonts w:ascii="Palatino Linotype" w:eastAsia="Palatino Linotype" w:hAnsi="Palatino Linotype" w:cs="Palatino Linotype"/>
        </w:rPr>
        <w:t xml:space="preserve"> </w:t>
      </w:r>
      <w:r w:rsidRPr="00CD3FA4">
        <w:rPr>
          <w:rFonts w:ascii="Palatino Linotype" w:eastAsia="Palatino Linotype" w:hAnsi="Palatino Linotype" w:cs="Palatino Linotype"/>
          <w:b/>
        </w:rPr>
        <w:t xml:space="preserve">de dos mil veintitrés, </w:t>
      </w:r>
      <w:r w:rsidRPr="00CD3FA4">
        <w:rPr>
          <w:rFonts w:ascii="Palatino Linotype" w:eastAsia="Palatino Linotype" w:hAnsi="Palatino Linotype" w:cs="Palatino Linotype"/>
        </w:rPr>
        <w:t xml:space="preserve">esto es, al </w:t>
      </w:r>
      <w:r w:rsidRPr="00CD3FA4">
        <w:rPr>
          <w:rFonts w:ascii="Palatino Linotype" w:eastAsia="Palatino Linotype" w:hAnsi="Palatino Linotype" w:cs="Palatino Linotype"/>
          <w:b/>
        </w:rPr>
        <w:t>mismo día hábil</w:t>
      </w:r>
      <w:r w:rsidRPr="00CD3FA4">
        <w:rPr>
          <w:rFonts w:ascii="Palatino Linotype" w:eastAsia="Palatino Linotype" w:hAnsi="Palatino Linotype" w:cs="Palatino Linotype"/>
        </w:rPr>
        <w:t xml:space="preserve"> siguiente al que tuvo conocimiento de la respuesta impugnada. En este sentido, se concluye que el presente recurso de revisión se encuentra dentro de los márgenes temporales previstos en las disposiciones legales referidas.</w:t>
      </w:r>
    </w:p>
    <w:p w14:paraId="5E1B337D" w14:textId="77777777" w:rsidR="0010527B" w:rsidRPr="00CD3FA4" w:rsidRDefault="00CD3FA4">
      <w:pPr>
        <w:pBdr>
          <w:top w:val="nil"/>
          <w:left w:val="nil"/>
          <w:bottom w:val="nil"/>
          <w:right w:val="nil"/>
          <w:between w:val="nil"/>
        </w:pBdr>
        <w:spacing w:before="240" w:after="240" w:line="360" w:lineRule="auto"/>
        <w:jc w:val="both"/>
      </w:pPr>
      <w:r w:rsidRPr="00CD3FA4">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54932876" w14:textId="77777777" w:rsidR="0010527B" w:rsidRPr="00CD3FA4" w:rsidRDefault="00CD3FA4">
      <w:pPr>
        <w:pBdr>
          <w:top w:val="nil"/>
          <w:left w:val="nil"/>
          <w:bottom w:val="nil"/>
          <w:right w:val="nil"/>
          <w:between w:val="nil"/>
        </w:pBdr>
        <w:spacing w:before="120" w:after="120"/>
        <w:ind w:left="851" w:right="902"/>
        <w:jc w:val="both"/>
      </w:pPr>
      <w:r w:rsidRPr="00CD3FA4">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CD3FA4">
        <w:rPr>
          <w:rFonts w:ascii="Palatino Linotype" w:eastAsia="Palatino Linotype" w:hAnsi="Palatino Linotype" w:cs="Palatino Linotype"/>
          <w:i/>
          <w:sz w:val="22"/>
          <w:szCs w:val="22"/>
        </w:rPr>
        <w:t>.</w:t>
      </w:r>
    </w:p>
    <w:p w14:paraId="2C841FD8" w14:textId="77777777" w:rsidR="0010527B" w:rsidRPr="00CD3FA4" w:rsidRDefault="00CD3FA4">
      <w:pPr>
        <w:pBdr>
          <w:top w:val="nil"/>
          <w:left w:val="nil"/>
          <w:bottom w:val="nil"/>
          <w:right w:val="nil"/>
          <w:between w:val="nil"/>
        </w:pBdr>
        <w:spacing w:before="120" w:after="120"/>
        <w:ind w:left="851" w:right="902"/>
        <w:jc w:val="both"/>
      </w:pPr>
      <w:r w:rsidRPr="00CD3FA4">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r w:rsidRPr="00CD3FA4">
        <w:rPr>
          <w:rFonts w:ascii="Palatino Linotype" w:eastAsia="Palatino Linotype" w:hAnsi="Palatino Linotype" w:cs="Palatino Linotype"/>
          <w:i/>
          <w:sz w:val="22"/>
          <w:szCs w:val="22"/>
        </w:rPr>
        <w:lastRenderedPageBreak/>
        <w:t>que si dicho recurso se interpone antes de que inicie el plazo para hacerlo, su presentación no es extemporánea.”</w:t>
      </w:r>
    </w:p>
    <w:p w14:paraId="63C6674D" w14:textId="77777777" w:rsidR="0010527B" w:rsidRPr="00CD3FA4" w:rsidRDefault="00CD3FA4">
      <w:pPr>
        <w:tabs>
          <w:tab w:val="left" w:pos="7938"/>
        </w:tabs>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CD3FA4">
        <w:rPr>
          <w:rFonts w:ascii="Palatino Linotype" w:eastAsia="Palatino Linotype" w:hAnsi="Palatino Linotype" w:cs="Palatino Linotype"/>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D75D9E7"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CD3FA4">
        <w:rPr>
          <w:rFonts w:ascii="Palatino Linotype" w:eastAsia="Palatino Linotype" w:hAnsi="Palatino Linotype" w:cs="Palatino Linotype"/>
          <w:b/>
        </w:rPr>
        <w:t>Recurrente</w:t>
      </w:r>
      <w:r w:rsidRPr="00CD3FA4">
        <w:rPr>
          <w:rFonts w:ascii="Palatino Linotype" w:eastAsia="Palatino Linotype" w:hAnsi="Palatino Linotype" w:cs="Palatino Linotype"/>
        </w:rPr>
        <w:t>, por lo que, en el presente caso, al haber sido presentado el recurso de revisión vía SAIMEX, dicho requisito resulta innecesario.</w:t>
      </w:r>
    </w:p>
    <w:p w14:paraId="3D354018"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Finalmente, se advierte que resulta procedente la interposición del recurso, según lo manifestado por la parte </w:t>
      </w:r>
      <w:r w:rsidRPr="00CD3FA4">
        <w:rPr>
          <w:rFonts w:ascii="Palatino Linotype" w:eastAsia="Palatino Linotype" w:hAnsi="Palatino Linotype" w:cs="Palatino Linotype"/>
          <w:b/>
        </w:rPr>
        <w:t>Recurrente</w:t>
      </w:r>
      <w:r w:rsidRPr="00CD3FA4">
        <w:rPr>
          <w:rFonts w:ascii="Palatino Linotype" w:eastAsia="Palatino Linotype" w:hAnsi="Palatino Linotype" w:cs="Palatino Linotype"/>
        </w:rPr>
        <w:t xml:space="preserve"> en sus motivos de inconformidad, de acuerdo al artículo 179, fracción V del ordenamiento legal citado, que a la letra dice: </w:t>
      </w:r>
    </w:p>
    <w:p w14:paraId="3EE8B601" w14:textId="77777777" w:rsidR="0010527B" w:rsidRPr="00CD3FA4" w:rsidRDefault="00CD3FA4">
      <w:pPr>
        <w:spacing w:before="120" w:after="120"/>
        <w:ind w:left="567"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w:t>
      </w:r>
      <w:r w:rsidRPr="00CD3FA4">
        <w:rPr>
          <w:rFonts w:ascii="Palatino Linotype" w:eastAsia="Palatino Linotype" w:hAnsi="Palatino Linotype" w:cs="Palatino Linotype"/>
          <w:b/>
          <w:i/>
          <w:sz w:val="22"/>
          <w:szCs w:val="22"/>
        </w:rPr>
        <w:t>Artículo 179.</w:t>
      </w:r>
      <w:r w:rsidRPr="00CD3FA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09B23AD" w14:textId="77777777" w:rsidR="0010527B" w:rsidRPr="00CD3FA4" w:rsidRDefault="00CD3FA4">
      <w:pPr>
        <w:spacing w:before="120" w:after="120"/>
        <w:ind w:left="567"/>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w:t>
      </w:r>
    </w:p>
    <w:p w14:paraId="5AB4591F" w14:textId="77777777" w:rsidR="0010527B" w:rsidRPr="00CD3FA4" w:rsidRDefault="00CD3FA4">
      <w:pPr>
        <w:spacing w:before="120" w:after="120"/>
        <w:ind w:left="567"/>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V. La entrega de información incompleta;”</w:t>
      </w:r>
    </w:p>
    <w:p w14:paraId="53CBD9B8"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b/>
        </w:rPr>
        <w:t xml:space="preserve">Tercero. Materia de la revisión. </w:t>
      </w:r>
      <w:r w:rsidRPr="00CD3FA4">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CD3FA4">
        <w:rPr>
          <w:rFonts w:ascii="Palatino Linotype" w:eastAsia="Palatino Linotype" w:hAnsi="Palatino Linotype" w:cs="Palatino Linotype"/>
          <w:b/>
        </w:rPr>
        <w:lastRenderedPageBreak/>
        <w:t xml:space="preserve">verificar si la respuesta e informe justificado otorgados por el Sujeto Obligado es adecuada y suficiente para satisfacer el derecho de acceso a la información pública </w:t>
      </w:r>
      <w:r w:rsidRPr="00CD3FA4">
        <w:rPr>
          <w:rFonts w:ascii="Palatino Linotype" w:eastAsia="Palatino Linotype" w:hAnsi="Palatino Linotype" w:cs="Palatino Linotype"/>
        </w:rPr>
        <w:t xml:space="preserve">de la parte </w:t>
      </w:r>
      <w:r w:rsidRPr="00CD3FA4">
        <w:rPr>
          <w:rFonts w:ascii="Palatino Linotype" w:eastAsia="Palatino Linotype" w:hAnsi="Palatino Linotype" w:cs="Palatino Linotype"/>
          <w:b/>
        </w:rPr>
        <w:t>Recurrente</w:t>
      </w:r>
      <w:r w:rsidRPr="00CD3FA4">
        <w:rPr>
          <w:rFonts w:ascii="Palatino Linotype" w:eastAsia="Palatino Linotype" w:hAnsi="Palatino Linotype" w:cs="Palatino Linotype"/>
        </w:rPr>
        <w:t>, o en su defecto, en caso de ser procedente, ordenar la entrega de información.</w:t>
      </w:r>
    </w:p>
    <w:p w14:paraId="4E6C5CE2" w14:textId="77777777" w:rsidR="0010527B" w:rsidRPr="00CD3FA4" w:rsidRDefault="00CD3FA4">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CD3FA4">
        <w:rPr>
          <w:rFonts w:ascii="Palatino Linotype" w:eastAsia="Palatino Linotype" w:hAnsi="Palatino Linotype" w:cs="Palatino Linotype"/>
          <w:b/>
        </w:rPr>
        <w:t xml:space="preserve">Cuarto. Estudio del asunto. </w:t>
      </w:r>
      <w:r w:rsidRPr="00CD3FA4">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E34194D" w14:textId="77777777" w:rsidR="0010527B" w:rsidRPr="00CD3FA4" w:rsidRDefault="00CD3FA4">
      <w:pPr>
        <w:spacing w:before="120" w:after="120"/>
        <w:ind w:left="851"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w:t>
      </w:r>
      <w:r w:rsidRPr="00CD3FA4">
        <w:rPr>
          <w:rFonts w:ascii="Palatino Linotype" w:eastAsia="Palatino Linotype" w:hAnsi="Palatino Linotype" w:cs="Palatino Linotype"/>
          <w:b/>
          <w:i/>
          <w:sz w:val="22"/>
          <w:szCs w:val="22"/>
        </w:rPr>
        <w:t>Artículo 4</w:t>
      </w:r>
      <w:r w:rsidRPr="00CD3FA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FBB7897" w14:textId="77777777" w:rsidR="0010527B" w:rsidRPr="00CD3FA4" w:rsidRDefault="00CD3FA4">
      <w:pPr>
        <w:spacing w:before="120" w:after="120"/>
        <w:ind w:left="851"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D3FA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60DF59F" w14:textId="77777777" w:rsidR="0010527B" w:rsidRPr="00CD3FA4" w:rsidRDefault="00CD3FA4">
      <w:pPr>
        <w:spacing w:before="120" w:after="120"/>
        <w:ind w:left="851"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CD3FA4">
        <w:rPr>
          <w:rFonts w:ascii="Palatino Linotype" w:eastAsia="Palatino Linotype" w:hAnsi="Palatino Linotype" w:cs="Palatino Linotype"/>
          <w:i/>
          <w:sz w:val="22"/>
          <w:szCs w:val="22"/>
        </w:rPr>
        <w:t>.”</w:t>
      </w:r>
    </w:p>
    <w:p w14:paraId="1094BA84"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4C42735" w14:textId="77777777" w:rsidR="0010527B" w:rsidRPr="00CD3FA4" w:rsidRDefault="00CD3FA4">
      <w:pPr>
        <w:spacing w:before="120" w:after="120"/>
        <w:ind w:left="851"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“Artículo 12.-</w:t>
      </w:r>
      <w:r w:rsidRPr="00CD3FA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420DA25" w14:textId="77777777" w:rsidR="0010527B" w:rsidRPr="00CD3FA4" w:rsidRDefault="00CD3FA4">
      <w:pPr>
        <w:spacing w:before="120" w:after="120"/>
        <w:ind w:left="851"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D3FA4">
        <w:rPr>
          <w:rFonts w:ascii="Palatino Linotype" w:eastAsia="Palatino Linotype" w:hAnsi="Palatino Linotype" w:cs="Palatino Linotype"/>
          <w:i/>
          <w:sz w:val="22"/>
          <w:szCs w:val="22"/>
        </w:rPr>
        <w:t xml:space="preserve">. </w:t>
      </w:r>
      <w:r w:rsidRPr="00CD3FA4">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5B5D98A1" w14:textId="77777777" w:rsidR="0010527B" w:rsidRPr="00CD3FA4" w:rsidRDefault="00CD3FA4">
      <w:pPr>
        <w:spacing w:before="240" w:after="240" w:line="360" w:lineRule="auto"/>
        <w:ind w:right="-93"/>
        <w:jc w:val="both"/>
        <w:rPr>
          <w:rFonts w:ascii="Palatino Linotype" w:eastAsia="Palatino Linotype" w:hAnsi="Palatino Linotype" w:cs="Palatino Linotype"/>
        </w:rPr>
      </w:pPr>
      <w:r w:rsidRPr="00CD3FA4">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0B53480" w14:textId="77777777" w:rsidR="0010527B" w:rsidRPr="00CD3FA4" w:rsidRDefault="00CD3FA4">
      <w:pPr>
        <w:spacing w:before="240" w:after="240" w:line="360" w:lineRule="auto"/>
        <w:jc w:val="both"/>
        <w:rPr>
          <w:rFonts w:ascii="Palatino Linotype" w:eastAsia="Palatino Linotype" w:hAnsi="Palatino Linotype" w:cs="Palatino Linotype"/>
          <w:b/>
        </w:rPr>
      </w:pPr>
      <w:r w:rsidRPr="00CD3FA4">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CD3FA4">
        <w:rPr>
          <w:rFonts w:ascii="Palatino Linotype" w:eastAsia="Palatino Linotype" w:hAnsi="Palatino Linotype" w:cs="Palatino Linotype"/>
          <w:b/>
        </w:rPr>
        <w:t xml:space="preserve"> </w:t>
      </w:r>
    </w:p>
    <w:p w14:paraId="32ABEE70" w14:textId="77777777" w:rsidR="0010527B" w:rsidRPr="00CD3FA4" w:rsidRDefault="00CD3FA4">
      <w:pPr>
        <w:spacing w:before="120" w:after="120"/>
        <w:ind w:left="567"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lastRenderedPageBreak/>
        <w:t>“</w:t>
      </w:r>
      <w:r w:rsidRPr="00CD3FA4">
        <w:rPr>
          <w:rFonts w:ascii="Palatino Linotype" w:eastAsia="Palatino Linotype" w:hAnsi="Palatino Linotype" w:cs="Palatino Linotype"/>
          <w:b/>
          <w:i/>
          <w:sz w:val="22"/>
          <w:szCs w:val="22"/>
        </w:rPr>
        <w:t>No existe obligación de elaborar documentos ad hoc para atender las solicitudes de acceso a la información.</w:t>
      </w:r>
      <w:r w:rsidRPr="00CD3FA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8E713A9" w14:textId="77777777" w:rsidR="0010527B" w:rsidRPr="00CD3FA4" w:rsidRDefault="00CD3FA4">
      <w:pPr>
        <w:spacing w:before="120" w:after="12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3E9ED1F" w14:textId="77777777" w:rsidR="0010527B" w:rsidRPr="00CD3FA4" w:rsidRDefault="00CD3FA4">
      <w:pPr>
        <w:spacing w:before="120" w:after="12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03A96FA" w14:textId="77777777" w:rsidR="0010527B" w:rsidRPr="00CD3FA4" w:rsidRDefault="00CD3FA4">
      <w:pPr>
        <w:spacing w:before="120" w:after="120"/>
        <w:ind w:left="851"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w:t>
      </w:r>
      <w:r w:rsidRPr="00CD3FA4">
        <w:rPr>
          <w:rFonts w:ascii="Palatino Linotype" w:eastAsia="Palatino Linotype" w:hAnsi="Palatino Linotype" w:cs="Palatino Linotype"/>
          <w:b/>
          <w:i/>
          <w:sz w:val="22"/>
          <w:szCs w:val="22"/>
        </w:rPr>
        <w:t xml:space="preserve">Artículo 3. </w:t>
      </w:r>
      <w:r w:rsidRPr="00CD3FA4">
        <w:rPr>
          <w:rFonts w:ascii="Palatino Linotype" w:eastAsia="Palatino Linotype" w:hAnsi="Palatino Linotype" w:cs="Palatino Linotype"/>
          <w:i/>
          <w:sz w:val="22"/>
          <w:szCs w:val="22"/>
        </w:rPr>
        <w:t>Para los efectos de la presente Ley se entenderá por:</w:t>
      </w:r>
    </w:p>
    <w:p w14:paraId="42BED10F" w14:textId="77777777" w:rsidR="0010527B" w:rsidRPr="00CD3FA4" w:rsidRDefault="00CD3FA4">
      <w:pPr>
        <w:spacing w:before="120" w:after="120"/>
        <w:ind w:left="1134"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w:t>
      </w:r>
    </w:p>
    <w:p w14:paraId="2D66F6EE" w14:textId="77777777" w:rsidR="0010527B" w:rsidRPr="00CD3FA4" w:rsidRDefault="00CD3FA4">
      <w:pPr>
        <w:spacing w:before="120" w:after="120"/>
        <w:ind w:left="1134"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lastRenderedPageBreak/>
        <w:t>XI. Documento:</w:t>
      </w:r>
      <w:r w:rsidRPr="00CD3FA4">
        <w:rPr>
          <w:rFonts w:ascii="Palatino Linotype" w:eastAsia="Palatino Linotype" w:hAnsi="Palatino Linotype" w:cs="Palatino Linotype"/>
          <w:i/>
          <w:sz w:val="22"/>
          <w:szCs w:val="22"/>
        </w:rPr>
        <w:t xml:space="preserve"> Los expedientes, reportes, estudios, actas</w:t>
      </w:r>
      <w:r w:rsidRPr="00CD3FA4">
        <w:rPr>
          <w:rFonts w:ascii="Palatino Linotype" w:eastAsia="Palatino Linotype" w:hAnsi="Palatino Linotype" w:cs="Palatino Linotype"/>
          <w:b/>
          <w:i/>
          <w:sz w:val="22"/>
          <w:szCs w:val="22"/>
        </w:rPr>
        <w:t>,</w:t>
      </w:r>
      <w:r w:rsidRPr="00CD3FA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21BD111"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0305363" w14:textId="77777777" w:rsidR="0010527B" w:rsidRPr="00CD3FA4" w:rsidRDefault="00CD3FA4">
      <w:pPr>
        <w:spacing w:before="120" w:after="120"/>
        <w:ind w:left="567"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sz w:val="22"/>
          <w:szCs w:val="22"/>
        </w:rPr>
        <w:t>“</w:t>
      </w:r>
      <w:r w:rsidRPr="00CD3FA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D3FA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8FBF17B" w14:textId="77777777" w:rsidR="0010527B" w:rsidRPr="00CD3FA4" w:rsidRDefault="00CD3FA4">
      <w:pPr>
        <w:spacing w:before="120" w:after="120"/>
        <w:ind w:left="567"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46BC078" w14:textId="77777777" w:rsidR="0010527B" w:rsidRPr="00CD3FA4" w:rsidRDefault="00CD3FA4">
      <w:pPr>
        <w:spacing w:before="120" w:after="120"/>
        <w:ind w:left="567"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4C38BB2" w14:textId="77777777" w:rsidR="0010527B" w:rsidRPr="00CD3FA4" w:rsidRDefault="00CD3FA4">
      <w:pPr>
        <w:spacing w:before="120" w:after="120"/>
        <w:ind w:left="567"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7CD2E5CE" w14:textId="77777777" w:rsidR="0010527B" w:rsidRPr="00CD3FA4" w:rsidRDefault="00CD3FA4">
      <w:pPr>
        <w:spacing w:before="120" w:after="120"/>
        <w:ind w:left="567" w:right="902"/>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41C70E3D" w14:textId="77777777" w:rsidR="0010527B" w:rsidRPr="00CD3FA4" w:rsidRDefault="00CD3FA4">
      <w:pPr>
        <w:spacing w:before="240" w:after="240" w:line="360" w:lineRule="auto"/>
        <w:ind w:right="51"/>
        <w:jc w:val="both"/>
        <w:rPr>
          <w:rFonts w:ascii="Palatino Linotype" w:eastAsia="Palatino Linotype" w:hAnsi="Palatino Linotype" w:cs="Palatino Linotype"/>
        </w:rPr>
      </w:pPr>
      <w:r w:rsidRPr="00CD3FA4">
        <w:rPr>
          <w:rFonts w:ascii="Palatino Linotype" w:eastAsia="Palatino Linotype" w:hAnsi="Palatino Linotype" w:cs="Palatino Linotype"/>
        </w:rPr>
        <w:lastRenderedPageBreak/>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C7A247D"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4D67938" w14:textId="77777777" w:rsidR="0010527B" w:rsidRPr="00CD3FA4" w:rsidRDefault="00CD3FA4">
      <w:pPr>
        <w:spacing w:before="240" w:after="240" w:line="360" w:lineRule="auto"/>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rPr>
        <w:t xml:space="preserve">Ahora bien, previo al análisis de la respuesta es necesario precisar que quien se pronunció en el presente asunto es la Dirección de Administración en su carácter de servidor público habilitado competente, por lo que, de conformidad con el Manual </w:t>
      </w:r>
      <w:r w:rsidRPr="00CD3FA4">
        <w:rPr>
          <w:rFonts w:ascii="Palatino Linotype" w:eastAsia="Palatino Linotype" w:hAnsi="Palatino Linotype" w:cs="Palatino Linotype"/>
        </w:rPr>
        <w:lastRenderedPageBreak/>
        <w:t>General de Organización del Ayuntamiento de Valle de Bravo, dicha Dirección cuenta con las siguientes atribuciones:</w:t>
      </w:r>
    </w:p>
    <w:p w14:paraId="72F540D1"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“DIRECCIÓN DE ADMINISTRACIÓN</w:t>
      </w:r>
    </w:p>
    <w:p w14:paraId="45C48C35"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OBJETIVO. Establecer las bases para dar respuesta inmediata a las necesidades actuales del Ayuntamiento de Valle de Bravo contribuyendo a la eficiencia en la operación de las dependencias que integran la administración del Ayuntamiento al </w:t>
      </w:r>
      <w:r w:rsidRPr="00CD3FA4">
        <w:rPr>
          <w:rFonts w:ascii="Palatino Linotype" w:eastAsia="Palatino Linotype" w:hAnsi="Palatino Linotype" w:cs="Palatino Linotype"/>
          <w:b/>
          <w:i/>
          <w:sz w:val="22"/>
          <w:szCs w:val="22"/>
          <w:u w:val="single"/>
        </w:rPr>
        <w:t>proveer a cada área de los bienes y servicios necesarios para el cumplimiento de sus objetivos, así como el personal requerido en cada área realizando las adquisiciones y contrataciones necesarias en estricto apego a la legalidad.</w:t>
      </w:r>
      <w:r w:rsidRPr="00CD3FA4">
        <w:rPr>
          <w:rFonts w:ascii="Palatino Linotype" w:eastAsia="Palatino Linotype" w:hAnsi="Palatino Linotype" w:cs="Palatino Linotype"/>
          <w:i/>
          <w:sz w:val="22"/>
          <w:szCs w:val="22"/>
        </w:rPr>
        <w:t xml:space="preserve"> </w:t>
      </w:r>
    </w:p>
    <w:p w14:paraId="2043B7E1"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w:t>
      </w:r>
    </w:p>
    <w:p w14:paraId="60F1F86B"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DEPARTAMENTO DE RECURSOS HUMANOS. </w:t>
      </w:r>
    </w:p>
    <w:p w14:paraId="3DD41E3A" w14:textId="77777777" w:rsidR="0010527B" w:rsidRPr="00CD3FA4" w:rsidRDefault="00CD3FA4">
      <w:pPr>
        <w:spacing w:before="240" w:after="240"/>
        <w:ind w:left="567" w:right="900"/>
        <w:jc w:val="both"/>
        <w:rPr>
          <w:rFonts w:ascii="Palatino Linotype" w:eastAsia="Palatino Linotype" w:hAnsi="Palatino Linotype" w:cs="Palatino Linotype"/>
          <w:b/>
          <w:i/>
          <w:sz w:val="22"/>
          <w:szCs w:val="22"/>
          <w:u w:val="single"/>
        </w:rPr>
      </w:pPr>
      <w:r w:rsidRPr="00CD3FA4">
        <w:rPr>
          <w:rFonts w:ascii="Palatino Linotype" w:eastAsia="Palatino Linotype" w:hAnsi="Palatino Linotype" w:cs="Palatino Linotype"/>
          <w:i/>
          <w:sz w:val="22"/>
          <w:szCs w:val="22"/>
        </w:rPr>
        <w:t xml:space="preserve">OBJETIVO. </w:t>
      </w:r>
      <w:r w:rsidRPr="00CD3FA4">
        <w:rPr>
          <w:rFonts w:ascii="Palatino Linotype" w:eastAsia="Palatino Linotype" w:hAnsi="Palatino Linotype" w:cs="Palatino Linotype"/>
          <w:b/>
          <w:i/>
          <w:sz w:val="22"/>
          <w:szCs w:val="22"/>
          <w:u w:val="single"/>
        </w:rPr>
        <w:t>Controlar, supervisar y coordinar la operación de los recursos humanos que dispone el Ayuntamiento…</w:t>
      </w:r>
    </w:p>
    <w:p w14:paraId="0D986C7E"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FUNCIONES. </w:t>
      </w:r>
    </w:p>
    <w:p w14:paraId="2B86D3F3"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 Movimientos de personal (Altas); </w:t>
      </w:r>
    </w:p>
    <w:p w14:paraId="6E7DD143"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II. Padrón de anualidad y personal eventual (por contrato); </w:t>
      </w:r>
    </w:p>
    <w:p w14:paraId="6BD1FC2F"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III. Revisión de correspondencia; </w:t>
      </w:r>
    </w:p>
    <w:p w14:paraId="71C49939"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IV. Justificación de inasistencias; </w:t>
      </w:r>
    </w:p>
    <w:p w14:paraId="1E370D2E"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V. Control de credencialización; </w:t>
      </w:r>
    </w:p>
    <w:p w14:paraId="41015FB9"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VI. Corrección de error en movimiento (ISSEMYM); </w:t>
      </w:r>
    </w:p>
    <w:p w14:paraId="6CC21705"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VII. Procedimiento de renuncia voluntaria; </w:t>
      </w:r>
    </w:p>
    <w:p w14:paraId="6CF9FA59"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VIII. Elaboración de finiquito por riesgo de trabajo; </w:t>
      </w:r>
    </w:p>
    <w:p w14:paraId="4D0618F3"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IX. Constancia de no inhabilitación; </w:t>
      </w:r>
    </w:p>
    <w:p w14:paraId="7DF7FC6A"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X. Constancia laboral; </w:t>
      </w:r>
    </w:p>
    <w:p w14:paraId="2D9B5C0E"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lastRenderedPageBreak/>
        <w:t xml:space="preserve">XI. Elaboración de informes mensuales; </w:t>
      </w:r>
    </w:p>
    <w:p w14:paraId="3C274E24"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XII. Capacitaciones trimestrales a personal; y      </w:t>
      </w:r>
    </w:p>
    <w:p w14:paraId="4AED98BD" w14:textId="77777777" w:rsidR="0010527B" w:rsidRPr="00CD3FA4" w:rsidRDefault="00CD3FA4">
      <w:pPr>
        <w:spacing w:before="240" w:after="240"/>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XIII. Procedimiento de baja de personal.”</w:t>
      </w:r>
    </w:p>
    <w:p w14:paraId="18096673" w14:textId="77777777" w:rsidR="0010527B" w:rsidRPr="00CD3FA4" w:rsidRDefault="00CD3FA4">
      <w:pPr>
        <w:spacing w:line="360" w:lineRule="auto"/>
        <w:ind w:right="49"/>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De tal suerte que como se desprende de lo anteriormente citado, la  </w:t>
      </w:r>
      <w:r w:rsidRPr="00CD3FA4">
        <w:rPr>
          <w:rFonts w:ascii="Palatino Linotype" w:eastAsia="Palatino Linotype" w:hAnsi="Palatino Linotype" w:cs="Palatino Linotype"/>
          <w:b/>
        </w:rPr>
        <w:t xml:space="preserve">Dirección de Administración </w:t>
      </w:r>
      <w:r w:rsidRPr="00CD3FA4">
        <w:rPr>
          <w:rFonts w:ascii="Palatino Linotype" w:eastAsia="Palatino Linotype" w:hAnsi="Palatino Linotype" w:cs="Palatino Linotype"/>
        </w:rPr>
        <w:t>es la unidad administrativa encargada de proveer a cada área de los bienes y servicios necesarios para el cumplimiento de sus objetivos, así como el personal requerido en cada área realizando las adquisiciones y contrataciones necesarias en estricto apego a la legalidad, por ende, se determina que la respuesta fue proporcionada por las Unidades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BAC10CF" w14:textId="77777777" w:rsidR="0010527B" w:rsidRPr="00CD3FA4" w:rsidRDefault="0010527B"/>
    <w:p w14:paraId="530DB688" w14:textId="77777777" w:rsidR="0010527B" w:rsidRPr="00CD3FA4" w:rsidRDefault="00CD3FA4">
      <w:pPr>
        <w:ind w:left="864" w:right="864"/>
        <w:jc w:val="both"/>
      </w:pPr>
      <w:r w:rsidRPr="00CD3FA4">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020575F" w14:textId="77777777" w:rsidR="0010527B" w:rsidRPr="00CD3FA4" w:rsidRDefault="0010527B"/>
    <w:p w14:paraId="03C4BACC" w14:textId="77777777" w:rsidR="0010527B" w:rsidRPr="00CD3FA4" w:rsidRDefault="00CD3FA4">
      <w:pPr>
        <w:shd w:val="clear" w:color="auto" w:fill="FFFFFF"/>
        <w:spacing w:line="360" w:lineRule="auto"/>
        <w:jc w:val="both"/>
      </w:pPr>
      <w:r w:rsidRPr="00CD3FA4">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D3ECB13" w14:textId="77777777" w:rsidR="0010527B" w:rsidRPr="00CD3FA4" w:rsidRDefault="0010527B"/>
    <w:p w14:paraId="5D015CC3" w14:textId="77777777" w:rsidR="0010527B" w:rsidRPr="00CD3FA4" w:rsidRDefault="00CD3FA4">
      <w:pPr>
        <w:ind w:left="864" w:right="864"/>
        <w:jc w:val="both"/>
      </w:pPr>
      <w:r w:rsidRPr="00CD3FA4">
        <w:rPr>
          <w:rFonts w:ascii="Palatino Linotype" w:eastAsia="Palatino Linotype" w:hAnsi="Palatino Linotype" w:cs="Palatino Linotype"/>
          <w:i/>
          <w:sz w:val="22"/>
          <w:szCs w:val="22"/>
        </w:rPr>
        <w:lastRenderedPageBreak/>
        <w:t xml:space="preserve">“Artículo 162. Las unidades de transparencia deberán garantizar que las solicitudes </w:t>
      </w:r>
      <w:r w:rsidRPr="00CD3FA4">
        <w:rPr>
          <w:rFonts w:ascii="Palatino Linotype" w:eastAsia="Palatino Linotype" w:hAnsi="Palatino Linotype" w:cs="Palatino Linotype"/>
          <w:b/>
          <w:i/>
          <w:sz w:val="22"/>
          <w:szCs w:val="22"/>
        </w:rPr>
        <w:t xml:space="preserve">se turnen a todas las Áreas competentes </w:t>
      </w:r>
      <w:r w:rsidRPr="00CD3FA4">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18507BE9" w14:textId="77777777" w:rsidR="0010527B" w:rsidRPr="00CD3FA4" w:rsidRDefault="0010527B">
      <w:pPr>
        <w:spacing w:line="360" w:lineRule="auto"/>
        <w:jc w:val="both"/>
        <w:rPr>
          <w:rFonts w:ascii="Palatino Linotype" w:eastAsia="Palatino Linotype" w:hAnsi="Palatino Linotype" w:cs="Palatino Linotype"/>
        </w:rPr>
      </w:pPr>
    </w:p>
    <w:p w14:paraId="62AE4FAB"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Acotado lo anterior, debemos tener en cuenta que los requerimientos de información de </w:t>
      </w:r>
      <w:r w:rsidRPr="00CD3FA4">
        <w:rPr>
          <w:rFonts w:ascii="Palatino Linotype" w:eastAsia="Palatino Linotype" w:hAnsi="Palatino Linotype" w:cs="Palatino Linotype"/>
          <w:b/>
        </w:rPr>
        <w:t>la parte Recurrente</w:t>
      </w:r>
      <w:r w:rsidRPr="00CD3FA4">
        <w:rPr>
          <w:rFonts w:ascii="Palatino Linotype" w:eastAsia="Palatino Linotype" w:hAnsi="Palatino Linotype" w:cs="Palatino Linotype"/>
        </w:rPr>
        <w:t xml:space="preserve"> versan en estricto sentido respecto de las certificaciones que exige la Ley Orgánica en sus artículos </w:t>
      </w:r>
      <w:proofErr w:type="spellStart"/>
      <w:r w:rsidRPr="00CD3FA4">
        <w:rPr>
          <w:rFonts w:ascii="Palatino Linotype" w:eastAsia="Palatino Linotype" w:hAnsi="Palatino Linotype" w:cs="Palatino Linotype"/>
        </w:rPr>
        <w:t>artículos</w:t>
      </w:r>
      <w:proofErr w:type="spellEnd"/>
      <w:r w:rsidRPr="00CD3FA4">
        <w:rPr>
          <w:rFonts w:ascii="Palatino Linotype" w:eastAsia="Palatino Linotype" w:hAnsi="Palatino Linotype" w:cs="Palatino Linotype"/>
        </w:rPr>
        <w:t xml:space="preserve"> 15, 32, 81 Bis, 85 </w:t>
      </w:r>
      <w:proofErr w:type="spellStart"/>
      <w:r w:rsidRPr="00CD3FA4">
        <w:rPr>
          <w:rFonts w:ascii="Palatino Linotype" w:eastAsia="Palatino Linotype" w:hAnsi="Palatino Linotype" w:cs="Palatino Linotype"/>
        </w:rPr>
        <w:t>Sexies</w:t>
      </w:r>
      <w:proofErr w:type="spellEnd"/>
      <w:r w:rsidRPr="00CD3FA4">
        <w:rPr>
          <w:rFonts w:ascii="Palatino Linotype" w:eastAsia="Palatino Linotype" w:hAnsi="Palatino Linotype" w:cs="Palatino Linotype"/>
        </w:rPr>
        <w:t xml:space="preserve">, 92, 96, 96 Bis, 96 </w:t>
      </w:r>
      <w:proofErr w:type="spellStart"/>
      <w:r w:rsidRPr="00CD3FA4">
        <w:rPr>
          <w:rFonts w:ascii="Palatino Linotype" w:eastAsia="Palatino Linotype" w:hAnsi="Palatino Linotype" w:cs="Palatino Linotype"/>
        </w:rPr>
        <w:t>Quintus</w:t>
      </w:r>
      <w:proofErr w:type="spellEnd"/>
      <w:r w:rsidRPr="00CD3FA4">
        <w:rPr>
          <w:rFonts w:ascii="Palatino Linotype" w:eastAsia="Palatino Linotype" w:hAnsi="Palatino Linotype" w:cs="Palatino Linotype"/>
        </w:rPr>
        <w:t xml:space="preserve">, 96 </w:t>
      </w:r>
      <w:proofErr w:type="spellStart"/>
      <w:r w:rsidRPr="00CD3FA4">
        <w:rPr>
          <w:rFonts w:ascii="Palatino Linotype" w:eastAsia="Palatino Linotype" w:hAnsi="Palatino Linotype" w:cs="Palatino Linotype"/>
        </w:rPr>
        <w:t>Septies</w:t>
      </w:r>
      <w:proofErr w:type="spellEnd"/>
      <w:r w:rsidRPr="00CD3FA4">
        <w:rPr>
          <w:rFonts w:ascii="Palatino Linotype" w:eastAsia="Palatino Linotype" w:hAnsi="Palatino Linotype" w:cs="Palatino Linotype"/>
        </w:rPr>
        <w:t xml:space="preserve">, 96 </w:t>
      </w:r>
      <w:proofErr w:type="spellStart"/>
      <w:r w:rsidRPr="00CD3FA4">
        <w:rPr>
          <w:rFonts w:ascii="Palatino Linotype" w:eastAsia="Palatino Linotype" w:hAnsi="Palatino Linotype" w:cs="Palatino Linotype"/>
        </w:rPr>
        <w:t>Nonies</w:t>
      </w:r>
      <w:proofErr w:type="spellEnd"/>
      <w:r w:rsidRPr="00CD3FA4">
        <w:rPr>
          <w:rFonts w:ascii="Palatino Linotype" w:eastAsia="Palatino Linotype" w:hAnsi="Palatino Linotype" w:cs="Palatino Linotype"/>
        </w:rPr>
        <w:t xml:space="preserve">, 96 </w:t>
      </w:r>
      <w:proofErr w:type="spellStart"/>
      <w:r w:rsidRPr="00CD3FA4">
        <w:rPr>
          <w:rFonts w:ascii="Palatino Linotype" w:eastAsia="Palatino Linotype" w:hAnsi="Palatino Linotype" w:cs="Palatino Linotype"/>
        </w:rPr>
        <w:t>Undecies</w:t>
      </w:r>
      <w:proofErr w:type="spellEnd"/>
      <w:r w:rsidRPr="00CD3FA4">
        <w:rPr>
          <w:rFonts w:ascii="Palatino Linotype" w:eastAsia="Palatino Linotype" w:hAnsi="Palatino Linotype" w:cs="Palatino Linotype"/>
        </w:rPr>
        <w:t xml:space="preserve">, 96 </w:t>
      </w:r>
      <w:proofErr w:type="spellStart"/>
      <w:r w:rsidRPr="00CD3FA4">
        <w:rPr>
          <w:rFonts w:ascii="Palatino Linotype" w:eastAsia="Palatino Linotype" w:hAnsi="Palatino Linotype" w:cs="Palatino Linotype"/>
        </w:rPr>
        <w:t>Terdecies</w:t>
      </w:r>
      <w:proofErr w:type="spellEnd"/>
      <w:r w:rsidRPr="00CD3FA4">
        <w:rPr>
          <w:rFonts w:ascii="Palatino Linotype" w:eastAsia="Palatino Linotype" w:hAnsi="Palatino Linotype" w:cs="Palatino Linotype"/>
        </w:rPr>
        <w:t xml:space="preserve">, 96 </w:t>
      </w:r>
      <w:proofErr w:type="spellStart"/>
      <w:r w:rsidRPr="00CD3FA4">
        <w:rPr>
          <w:rFonts w:ascii="Palatino Linotype" w:eastAsia="Palatino Linotype" w:hAnsi="Palatino Linotype" w:cs="Palatino Linotype"/>
        </w:rPr>
        <w:t>Quindecies</w:t>
      </w:r>
      <w:proofErr w:type="spellEnd"/>
      <w:r w:rsidRPr="00CD3FA4">
        <w:rPr>
          <w:rFonts w:ascii="Palatino Linotype" w:eastAsia="Palatino Linotype" w:hAnsi="Palatino Linotype" w:cs="Palatino Linotype"/>
        </w:rPr>
        <w:t xml:space="preserve">, 113, 123 Bis, 124 </w:t>
      </w:r>
      <w:proofErr w:type="spellStart"/>
      <w:r w:rsidRPr="00CD3FA4">
        <w:rPr>
          <w:rFonts w:ascii="Palatino Linotype" w:eastAsia="Palatino Linotype" w:hAnsi="Palatino Linotype" w:cs="Palatino Linotype"/>
        </w:rPr>
        <w:t>Quater</w:t>
      </w:r>
      <w:proofErr w:type="spellEnd"/>
      <w:r w:rsidRPr="00CD3FA4">
        <w:rPr>
          <w:rFonts w:ascii="Palatino Linotype" w:eastAsia="Palatino Linotype" w:hAnsi="Palatino Linotype" w:cs="Palatino Linotype"/>
        </w:rPr>
        <w:t xml:space="preserve"> y 147 I, mismas que corresponden a los siguientes cargos:</w:t>
      </w:r>
    </w:p>
    <w:p w14:paraId="54332B89" w14:textId="77777777" w:rsidR="0010527B" w:rsidRPr="00CD3FA4" w:rsidRDefault="0010527B">
      <w:pPr>
        <w:spacing w:line="360" w:lineRule="auto"/>
        <w:jc w:val="both"/>
        <w:rPr>
          <w:rFonts w:ascii="Palatino Linotype" w:eastAsia="Palatino Linotype" w:hAnsi="Palatino Linotype" w:cs="Palatino Linotype"/>
        </w:rPr>
      </w:pPr>
    </w:p>
    <w:p w14:paraId="4A1A0D7F"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“Artículo 15.- Cada municipio será gobernado por un ayuntamiento de elección  popular directa y no habrá ninguna autoridad intermedia entre éste y el Gobierno del  Estado.  </w:t>
      </w:r>
    </w:p>
    <w:p w14:paraId="64849C19"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Los integrantes de los ayuntamientos de elección popular deberán cumplir con los  requisitos previstos por la ley, y no estar impedidos para el desempeño de sus cargos, de  acuerdo con los artículos 119 y 120 de la Constitución Política del Estado Libre y  Soberano de México y se elegirán conforme a los principios de mayoría relativa y de  representación proporcional, con dominante mayoritario. </w:t>
      </w:r>
    </w:p>
    <w:p w14:paraId="4E65588D"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w:t>
      </w:r>
    </w:p>
    <w:p w14:paraId="21030186"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Artículo 32. 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 se deberán satisfacer los siguientes requisitos: </w:t>
      </w:r>
    </w:p>
    <w:p w14:paraId="0B5E4587"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 Ser persona ciudadana del Estado, en pleno uso de sus derechos; </w:t>
      </w:r>
    </w:p>
    <w:p w14:paraId="3A9E0956"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II. No estar inhabilitada o inhabilitado para desempeñar cargo, empleo, o comisión  pública; </w:t>
      </w:r>
    </w:p>
    <w:p w14:paraId="5BD8F20C"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lastRenderedPageBreak/>
        <w:t xml:space="preserve">III. Contar con título profesional o acreditar experiencia mínima de un año en la materia, ante la o el Presidente o el Ayuntamiento, cuando sea el caso, para el desempeño de los  cargos que así lo requieran; </w:t>
      </w:r>
    </w:p>
    <w:p w14:paraId="2CCA8CFA"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IV. Contar con certificación de competencia laboral en la materia del cargo que  se desempeñará, expedida por institución con reconocimiento de validez oficial. </w:t>
      </w:r>
    </w:p>
    <w:p w14:paraId="718F2BC2"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Este requisito deberá acreditarse dentro de los seis meses siguientes a la fecha  en que inicien sus funciones; </w:t>
      </w:r>
    </w:p>
    <w:p w14:paraId="1C8EA29F"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V. No estar condenada o condenado por sentencia ejecutoriada por el delito de violencia política contra las mujeres en razón de género;</w:t>
      </w:r>
    </w:p>
    <w:p w14:paraId="27016C07"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VI. No estar inscrito en el Registro de Deudores Alimentarios Morosos en el Estado, ni  en otra entidad federativa, y </w:t>
      </w:r>
    </w:p>
    <w:p w14:paraId="7C9A2035"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VII. No estar condenada o condenado por sentencia ejecutoriada por delitos de violencia  familiar, contra la libertad sexual o de violencia de género. </w:t>
      </w:r>
    </w:p>
    <w:p w14:paraId="3FD27F06"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 </w:t>
      </w:r>
    </w:p>
    <w:p w14:paraId="095FE712"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w:t>
      </w:r>
    </w:p>
    <w:p w14:paraId="3F304181"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Artículo 81 Bis.- Para ser </w:t>
      </w:r>
      <w:r w:rsidRPr="00CD3FA4">
        <w:rPr>
          <w:rFonts w:ascii="Palatino Linotype" w:eastAsia="Palatino Linotype" w:hAnsi="Palatino Linotype" w:cs="Palatino Linotype"/>
          <w:b/>
          <w:i/>
          <w:sz w:val="22"/>
          <w:szCs w:val="22"/>
        </w:rPr>
        <w:t>titular de la Coordinación Municipal de Protección Civil</w:t>
      </w:r>
      <w:r w:rsidRPr="00CD3FA4">
        <w:rPr>
          <w:rFonts w:ascii="Palatino Linotype" w:eastAsia="Palatino Linotype" w:hAnsi="Palatino Linotype" w:cs="Palatino Linotype"/>
          <w:i/>
          <w:sz w:val="22"/>
          <w:szCs w:val="22"/>
        </w:rPr>
        <w:t xml:space="preserve"> se requiere, además de los requisitos del artículo 32 de esta Ley, tener los  conocimientos suficientes debidamente acreditados en materia de protección civil para  poder desempeñar el cargo y acreditar dentro de los seis meses siguientes a partir del  momento en que ocupe el cargo, a través del certificado respectivo, haber tomado cursos  de capacitación en la materia, impartidos por la Coordinación General de Protección  Civil del Estado de México o por cualquier otra institución debidamente reconocida por  la misma. </w:t>
      </w:r>
    </w:p>
    <w:p w14:paraId="394DD2E5"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w:t>
      </w:r>
    </w:p>
    <w:p w14:paraId="79A07DA5"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Artículo 85 </w:t>
      </w:r>
      <w:proofErr w:type="spellStart"/>
      <w:r w:rsidRPr="00CD3FA4">
        <w:rPr>
          <w:rFonts w:ascii="Palatino Linotype" w:eastAsia="Palatino Linotype" w:hAnsi="Palatino Linotype" w:cs="Palatino Linotype"/>
          <w:i/>
          <w:sz w:val="22"/>
          <w:szCs w:val="22"/>
        </w:rPr>
        <w:t>Sexies</w:t>
      </w:r>
      <w:proofErr w:type="spellEnd"/>
      <w:r w:rsidRPr="00CD3FA4">
        <w:rPr>
          <w:rFonts w:ascii="Palatino Linotype" w:eastAsia="Palatino Linotype" w:hAnsi="Palatino Linotype" w:cs="Palatino Linotype"/>
          <w:i/>
          <w:sz w:val="22"/>
          <w:szCs w:val="22"/>
        </w:rPr>
        <w:t xml:space="preserve">. </w:t>
      </w:r>
      <w:r w:rsidRPr="00CD3FA4">
        <w:rPr>
          <w:rFonts w:ascii="Palatino Linotype" w:eastAsia="Palatino Linotype" w:hAnsi="Palatino Linotype" w:cs="Palatino Linotype"/>
          <w:b/>
          <w:i/>
          <w:sz w:val="22"/>
          <w:szCs w:val="22"/>
        </w:rPr>
        <w:t>El Coordinador General Municipal de Mejora Regulatoria</w:t>
      </w:r>
      <w:r w:rsidRPr="00CD3FA4">
        <w:rPr>
          <w:rFonts w:ascii="Palatino Linotype" w:eastAsia="Palatino Linotype" w:hAnsi="Palatino Linotype" w:cs="Palatino Linotype"/>
          <w:i/>
          <w:sz w:val="22"/>
          <w:szCs w:val="22"/>
        </w:rPr>
        <w:t xml:space="preserve">,  además de los requisitos establecidos en el artículo 32 de esta Ley, requiere contar con  título profesional, además deberá acreditar, dentro de los seis meses siguientes a la fecha en que inicie sus funciones, </w:t>
      </w:r>
      <w:r w:rsidRPr="00CD3FA4">
        <w:rPr>
          <w:rFonts w:ascii="Palatino Linotype" w:eastAsia="Palatino Linotype" w:hAnsi="Palatino Linotype" w:cs="Palatino Linotype"/>
          <w:b/>
          <w:i/>
          <w:sz w:val="22"/>
          <w:szCs w:val="22"/>
        </w:rPr>
        <w:t>el diplomado en materia de mejora regulatoria expedido por  el Instituto de Profesionalización de los Servidores Públicos del Estado de México o la certificación de competencia laboral expedida por el Instituto</w:t>
      </w:r>
      <w:r w:rsidRPr="00CD3FA4">
        <w:rPr>
          <w:rFonts w:ascii="Palatino Linotype" w:eastAsia="Palatino Linotype" w:hAnsi="Palatino Linotype" w:cs="Palatino Linotype"/>
          <w:i/>
          <w:sz w:val="22"/>
          <w:szCs w:val="22"/>
        </w:rPr>
        <w:t xml:space="preserve"> Hacendario del Estado de México o por alguna </w:t>
      </w:r>
      <w:r w:rsidRPr="00CD3FA4">
        <w:rPr>
          <w:rFonts w:ascii="Palatino Linotype" w:eastAsia="Palatino Linotype" w:hAnsi="Palatino Linotype" w:cs="Palatino Linotype"/>
          <w:i/>
          <w:sz w:val="22"/>
          <w:szCs w:val="22"/>
        </w:rPr>
        <w:lastRenderedPageBreak/>
        <w:t xml:space="preserve">otra institución con reconocimiento de validez oficial, que asegure los conocimientos y habilidades para desempeñar el cargo, de conformidad con los aspectos técnicos y operativos aplicables al Estado de México. </w:t>
      </w:r>
    </w:p>
    <w:p w14:paraId="1D0116B5"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Artículo 92.- Para ser secretario del ayuntamiento se requiere, además de los  requisitos establecidos en el artículo 32 de esta Ley, los siguientes: </w:t>
      </w:r>
    </w:p>
    <w:p w14:paraId="4DD0E9A8"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 </w:t>
      </w:r>
    </w:p>
    <w:p w14:paraId="62A0ABF2"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En municipios que tengan una población de hasta 150 mil habitantes, podrán  tener título profesional de educación superior; en los municipios que tengan más  de 150 mil o que sean cabecera distrital, tener título profesional de educación  superior; </w:t>
      </w:r>
    </w:p>
    <w:p w14:paraId="48F13B8E"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II. </w:t>
      </w:r>
    </w:p>
    <w:p w14:paraId="69868BDA"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III. </w:t>
      </w:r>
    </w:p>
    <w:p w14:paraId="69B01F28"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IV. </w:t>
      </w:r>
    </w:p>
    <w:p w14:paraId="24A83021"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Derogada  </w:t>
      </w:r>
    </w:p>
    <w:p w14:paraId="634B195C"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Derogada  </w:t>
      </w:r>
    </w:p>
    <w:p w14:paraId="5318C12D"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Contar con la certificación de competencia laboral en la materia,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 dentro de los seis meses siguientes a la fecha en  que inicie funciones. </w:t>
      </w:r>
    </w:p>
    <w:p w14:paraId="77B7C49E"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Artículo 96.- Para ser tesorero municipal se requiere, además de los requisitos </w:t>
      </w:r>
      <w:proofErr w:type="gramStart"/>
      <w:r w:rsidRPr="00CD3FA4">
        <w:rPr>
          <w:rFonts w:ascii="Palatino Linotype" w:eastAsia="Palatino Linotype" w:hAnsi="Palatino Linotype" w:cs="Palatino Linotype"/>
          <w:i/>
          <w:sz w:val="22"/>
          <w:szCs w:val="22"/>
        </w:rPr>
        <w:t>del  artículos</w:t>
      </w:r>
      <w:proofErr w:type="gramEnd"/>
      <w:r w:rsidRPr="00CD3FA4">
        <w:rPr>
          <w:rFonts w:ascii="Palatino Linotype" w:eastAsia="Palatino Linotype" w:hAnsi="Palatino Linotype" w:cs="Palatino Linotype"/>
          <w:i/>
          <w:sz w:val="22"/>
          <w:szCs w:val="22"/>
        </w:rPr>
        <w:t xml:space="preserve"> 32 de esta Ley:  </w:t>
      </w:r>
    </w:p>
    <w:p w14:paraId="5FFEE977"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I. Tener los conocimientos suficientes para poder desempeñar el cargo, a juicio del  Ayuntamiento; contar con título profesional en las áreas jurídicas, económicas  o contables administrativas, con experiencia mínima de un año,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  </w:t>
      </w:r>
    </w:p>
    <w:p w14:paraId="514F750A"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El requisito de la certificación de competencia laboral, deberá  acreditarse dentro de los seis meses siguientes a la fecha en que inicie  funciones.  </w:t>
      </w:r>
    </w:p>
    <w:p w14:paraId="7049CF4E"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 </w:t>
      </w:r>
    </w:p>
    <w:p w14:paraId="5AA2D8E6"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lastRenderedPageBreak/>
        <w:t xml:space="preserve">Artículo 96. Bis.- El Director de Obras Públicas o el Titular de la Unidad  Administrativa equivalente, tiene las siguientes atribuciones:  </w:t>
      </w:r>
    </w:p>
    <w:p w14:paraId="3467C93F"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 </w:t>
      </w:r>
    </w:p>
    <w:p w14:paraId="0CA039A0"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Artículo 96 Ter. </w:t>
      </w:r>
      <w:r w:rsidRPr="00CD3FA4">
        <w:rPr>
          <w:rFonts w:ascii="Palatino Linotype" w:eastAsia="Palatino Linotype" w:hAnsi="Palatino Linotype" w:cs="Palatino Linotype"/>
          <w:b/>
          <w:i/>
          <w:sz w:val="22"/>
          <w:szCs w:val="22"/>
        </w:rPr>
        <w:t>El Director de Obras Públicas o Titular de la Unidad  Administrativa equivalente</w:t>
      </w:r>
      <w:r w:rsidRPr="00CD3FA4">
        <w:rPr>
          <w:rFonts w:ascii="Palatino Linotype" w:eastAsia="Palatino Linotype" w:hAnsi="Palatino Linotype" w:cs="Palatino Linotype"/>
          <w:i/>
          <w:sz w:val="22"/>
          <w:szCs w:val="22"/>
        </w:rPr>
        <w:t xml:space="preserve">, además de los requisitos del artículo 32 de  esta Ley, requiere contar con título profesional en ingeniería, arquitectura o  alguna área afín, o contar con una experiencia mínima de un año, con anterioridad  a la fecha de su designación.  </w:t>
      </w:r>
    </w:p>
    <w:p w14:paraId="79CF6A64"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Además, deberá acreditar, dentro de los seis meses siguientes a la fecha en  que inicie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  </w:t>
      </w:r>
    </w:p>
    <w:p w14:paraId="2531722B"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w:t>
      </w:r>
    </w:p>
    <w:p w14:paraId="74F5AE90"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Artículo 96 </w:t>
      </w:r>
      <w:proofErr w:type="spellStart"/>
      <w:r w:rsidRPr="00CD3FA4">
        <w:rPr>
          <w:rFonts w:ascii="Palatino Linotype" w:eastAsia="Palatino Linotype" w:hAnsi="Palatino Linotype" w:cs="Palatino Linotype"/>
          <w:b/>
          <w:i/>
          <w:sz w:val="22"/>
          <w:szCs w:val="22"/>
        </w:rPr>
        <w:t>Quintus</w:t>
      </w:r>
      <w:proofErr w:type="spellEnd"/>
      <w:r w:rsidRPr="00CD3FA4">
        <w:rPr>
          <w:rFonts w:ascii="Palatino Linotype" w:eastAsia="Palatino Linotype" w:hAnsi="Palatino Linotype" w:cs="Palatino Linotype"/>
          <w:b/>
          <w:i/>
          <w:sz w:val="22"/>
          <w:szCs w:val="22"/>
        </w:rPr>
        <w:t xml:space="preserve">. El Director de Desarrollo Económico o Titular de la </w:t>
      </w:r>
    </w:p>
    <w:p w14:paraId="1036CD71"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 xml:space="preserve">Unidad Administrativa equivalente, además de los requisitos del artículo </w:t>
      </w:r>
      <w:r w:rsidRPr="00CD3FA4">
        <w:rPr>
          <w:rFonts w:ascii="Palatino Linotype" w:eastAsia="Palatino Linotype" w:hAnsi="Palatino Linotype" w:cs="Palatino Linotype"/>
          <w:i/>
          <w:sz w:val="22"/>
          <w:szCs w:val="22"/>
        </w:rPr>
        <w:t xml:space="preserve">32 de esta  Ley, requiere contar con título profesional en el área económico-administrativa o contar con experiencia mínima de un año, con anterioridad a la fecha de su designación.  </w:t>
      </w:r>
    </w:p>
    <w:p w14:paraId="217416BC"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Además, deberá acreditar, dentro de los seis meses siguientes a la fecha en que  inicie funciones, la certificación de competencia laboral expedida por el </w:t>
      </w:r>
    </w:p>
    <w:p w14:paraId="7D98E3FD"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Instituto Hacendario del Estado de México o por alguna otra institución con  reconocimiento de validez oficial, que asegure los conocimientos y habilidades para desempeñar el cargo, de conformidad con los aspectos técnicos y operativos aplicables al  Estado de México. </w:t>
      </w:r>
    </w:p>
    <w:p w14:paraId="6D6F5BDD"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w:t>
      </w:r>
    </w:p>
    <w:p w14:paraId="64243055"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Artículo 96 </w:t>
      </w:r>
      <w:proofErr w:type="spellStart"/>
      <w:r w:rsidRPr="00CD3FA4">
        <w:rPr>
          <w:rFonts w:ascii="Palatino Linotype" w:eastAsia="Palatino Linotype" w:hAnsi="Palatino Linotype" w:cs="Palatino Linotype"/>
          <w:b/>
          <w:i/>
          <w:sz w:val="22"/>
          <w:szCs w:val="22"/>
        </w:rPr>
        <w:t>Septies</w:t>
      </w:r>
      <w:proofErr w:type="spellEnd"/>
      <w:r w:rsidRPr="00CD3FA4">
        <w:rPr>
          <w:rFonts w:ascii="Palatino Linotype" w:eastAsia="Palatino Linotype" w:hAnsi="Palatino Linotype" w:cs="Palatino Linotype"/>
          <w:b/>
          <w:i/>
          <w:sz w:val="22"/>
          <w:szCs w:val="22"/>
        </w:rPr>
        <w:t xml:space="preserve">. El Director de Desarrollo Urbano o el Titular de la </w:t>
      </w:r>
      <w:r w:rsidRPr="00CD3FA4">
        <w:rPr>
          <w:rFonts w:ascii="Palatino Linotype" w:eastAsia="Palatino Linotype" w:hAnsi="Palatino Linotype" w:cs="Palatino Linotype"/>
          <w:i/>
          <w:sz w:val="22"/>
          <w:szCs w:val="22"/>
        </w:rPr>
        <w:t xml:space="preserve">Unidad  Administrativa equivalente, además de los requisitos establecidos en el artículo 32 de esta Ley, requiere contar con título profesional en el área de ingeniería civil-arquitectura o afín, o contar con una experiencia mínima de un año, con anterioridad a la fecha de su designación; además deberá acreditar, dentro de los seis meses siguientes a la fecha en que inicie sus funciones, la certificación de competencia laboral expedida por el Instituto Hacendario del Estado de México o por alguna otra </w:t>
      </w:r>
      <w:r w:rsidRPr="00CD3FA4">
        <w:rPr>
          <w:rFonts w:ascii="Palatino Linotype" w:eastAsia="Palatino Linotype" w:hAnsi="Palatino Linotype" w:cs="Palatino Linotype"/>
          <w:i/>
          <w:sz w:val="22"/>
          <w:szCs w:val="22"/>
        </w:rPr>
        <w:lastRenderedPageBreak/>
        <w:t xml:space="preserve">institución con reconocimiento de </w:t>
      </w:r>
      <w:r w:rsidRPr="00CD3FA4">
        <w:rPr>
          <w:rFonts w:ascii="Palatino Linotype" w:eastAsia="Palatino Linotype" w:hAnsi="Palatino Linotype" w:cs="Palatino Linotype"/>
          <w:b/>
          <w:i/>
          <w:sz w:val="22"/>
          <w:szCs w:val="22"/>
        </w:rPr>
        <w:t xml:space="preserve">validez oficial, que asegure los conocimientos y habilidades para desempeñar el cargo, de conformidad con los aspectos técnicos y operativos aplicables al Estado de México. </w:t>
      </w:r>
    </w:p>
    <w:p w14:paraId="5B5F213E"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w:t>
      </w:r>
    </w:p>
    <w:p w14:paraId="6B8B24BB"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Artículo 96 </w:t>
      </w:r>
      <w:proofErr w:type="spellStart"/>
      <w:r w:rsidRPr="00CD3FA4">
        <w:rPr>
          <w:rFonts w:ascii="Palatino Linotype" w:eastAsia="Palatino Linotype" w:hAnsi="Palatino Linotype" w:cs="Palatino Linotype"/>
          <w:b/>
          <w:i/>
          <w:sz w:val="22"/>
          <w:szCs w:val="22"/>
        </w:rPr>
        <w:t>Nonies</w:t>
      </w:r>
      <w:proofErr w:type="spellEnd"/>
      <w:r w:rsidRPr="00CD3FA4">
        <w:rPr>
          <w:rFonts w:ascii="Palatino Linotype" w:eastAsia="Palatino Linotype" w:hAnsi="Palatino Linotype" w:cs="Palatino Linotype"/>
          <w:b/>
          <w:i/>
          <w:sz w:val="22"/>
          <w:szCs w:val="22"/>
        </w:rPr>
        <w:t xml:space="preserve">. </w:t>
      </w:r>
      <w:r w:rsidRPr="00CD3FA4">
        <w:rPr>
          <w:rFonts w:ascii="Palatino Linotype" w:eastAsia="Palatino Linotype" w:hAnsi="Palatino Linotype" w:cs="Palatino Linotype"/>
          <w:i/>
          <w:sz w:val="22"/>
          <w:szCs w:val="22"/>
        </w:rPr>
        <w:t xml:space="preserve">El </w:t>
      </w:r>
      <w:r w:rsidRPr="00CD3FA4">
        <w:rPr>
          <w:rFonts w:ascii="Palatino Linotype" w:eastAsia="Palatino Linotype" w:hAnsi="Palatino Linotype" w:cs="Palatino Linotype"/>
          <w:b/>
          <w:i/>
          <w:sz w:val="22"/>
          <w:szCs w:val="22"/>
          <w:u w:val="single"/>
        </w:rPr>
        <w:t>Director de Ecología</w:t>
      </w:r>
      <w:r w:rsidRPr="00CD3FA4">
        <w:rPr>
          <w:rFonts w:ascii="Palatino Linotype" w:eastAsia="Palatino Linotype" w:hAnsi="Palatino Linotype" w:cs="Palatino Linotype"/>
          <w:i/>
          <w:sz w:val="22"/>
          <w:szCs w:val="22"/>
        </w:rPr>
        <w:t xml:space="preserve"> o el Titular de la Unidad Administrativa equivalente, además de los requisitos establecidos en el artículo 32 de esta Ley, requiere contar con título profesional en el área de biología-agronomía-administración pública o afín, o contar con una experiencia mínima de un año,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 </w:t>
      </w:r>
    </w:p>
    <w:p w14:paraId="540D18A3"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Artículo 96. </w:t>
      </w:r>
      <w:proofErr w:type="spellStart"/>
      <w:r w:rsidRPr="00CD3FA4">
        <w:rPr>
          <w:rFonts w:ascii="Palatino Linotype" w:eastAsia="Palatino Linotype" w:hAnsi="Palatino Linotype" w:cs="Palatino Linotype"/>
          <w:b/>
          <w:i/>
          <w:sz w:val="22"/>
          <w:szCs w:val="22"/>
        </w:rPr>
        <w:t>Undecies</w:t>
      </w:r>
      <w:proofErr w:type="spellEnd"/>
      <w:r w:rsidRPr="00CD3FA4">
        <w:rPr>
          <w:rFonts w:ascii="Palatino Linotype" w:eastAsia="Palatino Linotype" w:hAnsi="Palatino Linotype" w:cs="Palatino Linotype"/>
          <w:b/>
          <w:i/>
          <w:sz w:val="22"/>
          <w:szCs w:val="22"/>
        </w:rPr>
        <w:t xml:space="preserve">. El Director de Turismo, además de los requisitos establecidos en el artículo 32 de esta Ley, requiere contar con título profesional en el área de turismo o afín. </w:t>
      </w:r>
    </w:p>
    <w:p w14:paraId="1577050D"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 xml:space="preserve">Artículo 96 </w:t>
      </w:r>
      <w:proofErr w:type="spellStart"/>
      <w:r w:rsidRPr="00CD3FA4">
        <w:rPr>
          <w:rFonts w:ascii="Palatino Linotype" w:eastAsia="Palatino Linotype" w:hAnsi="Palatino Linotype" w:cs="Palatino Linotype"/>
          <w:b/>
          <w:i/>
          <w:sz w:val="22"/>
          <w:szCs w:val="22"/>
        </w:rPr>
        <w:t>Terdecies</w:t>
      </w:r>
      <w:proofErr w:type="spellEnd"/>
      <w:r w:rsidRPr="00CD3FA4">
        <w:rPr>
          <w:rFonts w:ascii="Palatino Linotype" w:eastAsia="Palatino Linotype" w:hAnsi="Palatino Linotype" w:cs="Palatino Linotype"/>
          <w:b/>
          <w:i/>
          <w:sz w:val="22"/>
          <w:szCs w:val="22"/>
        </w:rPr>
        <w:t>. El Director de Desarrollo Social o el Titular de la Unidad Administrativa equivalente,</w:t>
      </w:r>
      <w:r w:rsidRPr="00CD3FA4">
        <w:rPr>
          <w:rFonts w:ascii="Palatino Linotype" w:eastAsia="Palatino Linotype" w:hAnsi="Palatino Linotype" w:cs="Palatino Linotype"/>
          <w:i/>
          <w:sz w:val="22"/>
          <w:szCs w:val="22"/>
        </w:rPr>
        <w:t xml:space="preserve"> además de los requisitos establecidos en el artículo 32 de esta Ley, requiere contar con título profesional en el área de Ciencias Sociales o a fin, o contar con una experiencia mínima de un año en la materia, con anterioridad a la fecha de su designación.</w:t>
      </w:r>
    </w:p>
    <w:p w14:paraId="1209836A"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Artículo 96 </w:t>
      </w:r>
      <w:proofErr w:type="spellStart"/>
      <w:r w:rsidRPr="00CD3FA4">
        <w:rPr>
          <w:rFonts w:ascii="Palatino Linotype" w:eastAsia="Palatino Linotype" w:hAnsi="Palatino Linotype" w:cs="Palatino Linotype"/>
          <w:b/>
          <w:i/>
          <w:sz w:val="22"/>
          <w:szCs w:val="22"/>
        </w:rPr>
        <w:t>Quindecies</w:t>
      </w:r>
      <w:proofErr w:type="spellEnd"/>
      <w:r w:rsidRPr="00CD3FA4">
        <w:rPr>
          <w:rFonts w:ascii="Palatino Linotype" w:eastAsia="Palatino Linotype" w:hAnsi="Palatino Linotype" w:cs="Palatino Linotype"/>
          <w:b/>
          <w:i/>
          <w:sz w:val="22"/>
          <w:szCs w:val="22"/>
        </w:rPr>
        <w:t xml:space="preserve">.- La persona titular de la Dirección de las Mujeres,  </w:t>
      </w:r>
      <w:r w:rsidRPr="00CD3FA4">
        <w:rPr>
          <w:rFonts w:ascii="Palatino Linotype" w:eastAsia="Palatino Linotype" w:hAnsi="Palatino Linotype" w:cs="Palatino Linotype"/>
          <w:i/>
          <w:sz w:val="22"/>
          <w:szCs w:val="22"/>
        </w:rPr>
        <w:t xml:space="preserve">además de los requisitos establecidos en el artículo 32 de esta Ley, deberá contar con  título profesional en el área de las ciencias sociales o afines y conocimiento amplio del contexto en el municipio correspondiente. </w:t>
      </w:r>
      <w:r w:rsidRPr="00CD3FA4">
        <w:rPr>
          <w:rFonts w:ascii="Palatino Linotype" w:eastAsia="Palatino Linotype" w:hAnsi="Palatino Linotype" w:cs="Palatino Linotype"/>
          <w:b/>
          <w:i/>
          <w:sz w:val="22"/>
          <w:szCs w:val="22"/>
        </w:rPr>
        <w:t xml:space="preserve">Además deberá acreditar, dentro de los seis meses siguientes a la fecha en que inicie funciones, la certificación de competencia laboral en temas de prevención, atención integral y erradicación de la violencia contra las niñas, adolescentes y mujeres, en igualdad sustantiva o materias afines, expedida por el Instituto de Administración Pública del Estado de México, el Instituto Hacendario del </w:t>
      </w:r>
    </w:p>
    <w:p w14:paraId="12033C1F"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Estado de México o alguna institución con reconocimiento de validez oficial, que asegure los conocimientos y habilidades para desempeñar el cargo. </w:t>
      </w:r>
    </w:p>
    <w:p w14:paraId="21263719"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lastRenderedPageBreak/>
        <w:t xml:space="preserve">Artículo 113.- Para ser contralor se requiere cumplir con los requisitos que se exigen para ser tesorero municipal, a excepción de la caución correspondiente. </w:t>
      </w:r>
    </w:p>
    <w:p w14:paraId="521C78A5"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Artículo 123 Bis.- La persona titular de los organismos públicos descentralizados en materia de cultura física y deporte, </w:t>
      </w:r>
      <w:r w:rsidRPr="00CD3FA4">
        <w:rPr>
          <w:rFonts w:ascii="Palatino Linotype" w:eastAsia="Palatino Linotype" w:hAnsi="Palatino Linotype" w:cs="Palatino Linotype"/>
          <w:i/>
          <w:sz w:val="22"/>
          <w:szCs w:val="22"/>
        </w:rPr>
        <w:t xml:space="preserve">a que se refiere el artículo anterior, además de los requisitos establecidos en el artículo 32 de esta Ley, preferentemente deberá contar con título profesional en el área de educación física o disciplina afín. </w:t>
      </w:r>
    </w:p>
    <w:p w14:paraId="294D457C"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Artículo 124 </w:t>
      </w:r>
      <w:proofErr w:type="spellStart"/>
      <w:r w:rsidRPr="00CD3FA4">
        <w:rPr>
          <w:rFonts w:ascii="Palatino Linotype" w:eastAsia="Palatino Linotype" w:hAnsi="Palatino Linotype" w:cs="Palatino Linotype"/>
          <w:b/>
          <w:i/>
          <w:sz w:val="22"/>
          <w:szCs w:val="22"/>
        </w:rPr>
        <w:t>Quater</w:t>
      </w:r>
      <w:proofErr w:type="spellEnd"/>
      <w:r w:rsidRPr="00CD3FA4">
        <w:rPr>
          <w:rFonts w:ascii="Palatino Linotype" w:eastAsia="Palatino Linotype" w:hAnsi="Palatino Linotype" w:cs="Palatino Linotype"/>
          <w:b/>
          <w:i/>
          <w:sz w:val="22"/>
          <w:szCs w:val="22"/>
        </w:rPr>
        <w:t xml:space="preserve">.- Para ser titular de la Unidad Municipal de Control y </w:t>
      </w:r>
    </w:p>
    <w:p w14:paraId="146F5CF9"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Bienestar Animal, </w:t>
      </w:r>
      <w:r w:rsidRPr="00CD3FA4">
        <w:rPr>
          <w:rFonts w:ascii="Palatino Linotype" w:eastAsia="Palatino Linotype" w:hAnsi="Palatino Linotype" w:cs="Palatino Linotype"/>
          <w:i/>
          <w:sz w:val="22"/>
          <w:szCs w:val="22"/>
        </w:rPr>
        <w:t>se requiere, además de los requisitos del artículo 32 de esta Ley, contar con Licenciatura y Cédula en Medicina Veterinaria, Zootecnista o profesión que se relacione con el conocimiento del cuidado y manejo de animales.</w:t>
      </w:r>
      <w:r w:rsidRPr="00CD3FA4">
        <w:rPr>
          <w:rFonts w:ascii="Palatino Linotype" w:eastAsia="Palatino Linotype" w:hAnsi="Palatino Linotype" w:cs="Palatino Linotype"/>
          <w:b/>
          <w:i/>
          <w:sz w:val="22"/>
          <w:szCs w:val="22"/>
        </w:rPr>
        <w:t xml:space="preserve"> </w:t>
      </w:r>
    </w:p>
    <w:p w14:paraId="0F4E7568"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Artículo 147 I.- La o el Defensor Municipal de Derechos Humanos debe reunir los requisitos siguientes:</w:t>
      </w:r>
    </w:p>
    <w:p w14:paraId="4FFACC0E" w14:textId="77777777" w:rsidR="0010527B" w:rsidRPr="00CD3FA4" w:rsidRDefault="00CD3FA4">
      <w:pPr>
        <w:spacing w:line="276" w:lineRule="auto"/>
        <w:ind w:left="567" w:right="90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w:t>
      </w:r>
    </w:p>
    <w:p w14:paraId="6373148B"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 xml:space="preserve">VIII. Certificación en materia de derechos humanos, que para tal efecto emita la Comisión de Derechos Humanos del Estado de México.” </w:t>
      </w:r>
      <w:r w:rsidRPr="00CD3FA4">
        <w:rPr>
          <w:rFonts w:ascii="Palatino Linotype" w:eastAsia="Palatino Linotype" w:hAnsi="Palatino Linotype" w:cs="Palatino Linotype"/>
          <w:i/>
          <w:sz w:val="22"/>
          <w:szCs w:val="22"/>
        </w:rPr>
        <w:t>(Énfasis añadido)</w:t>
      </w:r>
    </w:p>
    <w:p w14:paraId="50E80212" w14:textId="77777777" w:rsidR="0010527B" w:rsidRPr="00CD3FA4" w:rsidRDefault="0010527B">
      <w:pPr>
        <w:spacing w:line="360" w:lineRule="auto"/>
        <w:jc w:val="both"/>
        <w:rPr>
          <w:rFonts w:ascii="Palatino Linotype" w:eastAsia="Palatino Linotype" w:hAnsi="Palatino Linotype" w:cs="Palatino Linotype"/>
        </w:rPr>
      </w:pPr>
    </w:p>
    <w:p w14:paraId="6FA443C1" w14:textId="77777777" w:rsidR="0010527B" w:rsidRPr="00CD3FA4" w:rsidRDefault="00CD3FA4">
      <w:pPr>
        <w:spacing w:line="360" w:lineRule="auto"/>
        <w:ind w:right="-28"/>
        <w:jc w:val="both"/>
        <w:rPr>
          <w:rFonts w:ascii="Palatino Linotype" w:eastAsia="Palatino Linotype" w:hAnsi="Palatino Linotype" w:cs="Palatino Linotype"/>
        </w:rPr>
      </w:pPr>
      <w:r w:rsidRPr="00CD3FA4">
        <w:rPr>
          <w:rFonts w:ascii="Palatino Linotype" w:eastAsia="Palatino Linotype" w:hAnsi="Palatino Linotype" w:cs="Palatino Linotype"/>
        </w:rPr>
        <w:t>Con lo anteriormente citado queda de manifiesto que si bien es cierto, la Ley Orgánica Municipal contempla de manera general en su artículo 32, la presentación de la certificación de competencia laboral, no menos cierto es que en los preceptos subsecuentes, se establece de manera específica los cargos que requieren contar con la certificación de competencia laboral</w:t>
      </w:r>
      <w:r w:rsidRPr="00CD3FA4">
        <w:t xml:space="preserve"> </w:t>
      </w:r>
      <w:r w:rsidRPr="00CD3FA4">
        <w:rPr>
          <w:rFonts w:ascii="Palatino Linotype" w:eastAsia="Palatino Linotype" w:hAnsi="Palatino Linotype" w:cs="Palatino Linotype"/>
        </w:rPr>
        <w:t xml:space="preserve">dentro de los seis meses siguientes a la fecha en que inicien sus funciones, por lo tanto, no podemos entender este artículo como una regla general aplicable. </w:t>
      </w:r>
    </w:p>
    <w:p w14:paraId="0BC82D71" w14:textId="77777777" w:rsidR="0010527B" w:rsidRPr="00CD3FA4" w:rsidRDefault="0010527B">
      <w:pPr>
        <w:spacing w:line="360" w:lineRule="auto"/>
        <w:ind w:right="-28"/>
        <w:jc w:val="both"/>
        <w:rPr>
          <w:rFonts w:ascii="Palatino Linotype" w:eastAsia="Palatino Linotype" w:hAnsi="Palatino Linotype" w:cs="Palatino Linotype"/>
        </w:rPr>
      </w:pPr>
    </w:p>
    <w:p w14:paraId="1983F1F0" w14:textId="77777777" w:rsidR="0010527B" w:rsidRPr="00CD3FA4" w:rsidRDefault="0010527B">
      <w:pPr>
        <w:spacing w:line="360" w:lineRule="auto"/>
        <w:ind w:right="-28"/>
        <w:jc w:val="both"/>
        <w:rPr>
          <w:rFonts w:ascii="Palatino Linotype" w:eastAsia="Palatino Linotype" w:hAnsi="Palatino Linotype" w:cs="Palatino Linotype"/>
        </w:rPr>
      </w:pPr>
    </w:p>
    <w:p w14:paraId="75E54C44"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lastRenderedPageBreak/>
        <w:t xml:space="preserve">En este sentido, una vez que se estableció la obligatoriedad de determinadas unidades administrativas para contar con las certificaciones de competencia laboral, para mejor proveer del presente análisis, se trae a colación la estructura orgánica, teniendo así que el Ayuntamiento de Valle de Bravo se compone de la siguiente manera: </w:t>
      </w:r>
    </w:p>
    <w:p w14:paraId="78ABC2DD" w14:textId="77777777" w:rsidR="0010527B" w:rsidRPr="00CD3FA4" w:rsidRDefault="0010527B">
      <w:pPr>
        <w:spacing w:line="360" w:lineRule="auto"/>
        <w:jc w:val="both"/>
        <w:rPr>
          <w:rFonts w:ascii="Palatino Linotype" w:eastAsia="Palatino Linotype" w:hAnsi="Palatino Linotype" w:cs="Palatino Linotype"/>
        </w:rPr>
      </w:pPr>
    </w:p>
    <w:p w14:paraId="705F835B"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noProof/>
        </w:rPr>
        <w:drawing>
          <wp:inline distT="0" distB="0" distL="0" distR="0" wp14:anchorId="412362EA" wp14:editId="0596702C">
            <wp:extent cx="5977964" cy="4656967"/>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77964" cy="4656967"/>
                    </a:xfrm>
                    <a:prstGeom prst="rect">
                      <a:avLst/>
                    </a:prstGeom>
                    <a:ln/>
                  </pic:spPr>
                </pic:pic>
              </a:graphicData>
            </a:graphic>
          </wp:inline>
        </w:drawing>
      </w:r>
    </w:p>
    <w:p w14:paraId="1B3F29A1"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noProof/>
        </w:rPr>
        <w:lastRenderedPageBreak/>
        <w:drawing>
          <wp:inline distT="0" distB="0" distL="0" distR="0" wp14:anchorId="7759EE32" wp14:editId="5013E66E">
            <wp:extent cx="5612130" cy="194183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941830"/>
                    </a:xfrm>
                    <a:prstGeom prst="rect">
                      <a:avLst/>
                    </a:prstGeom>
                    <a:ln/>
                  </pic:spPr>
                </pic:pic>
              </a:graphicData>
            </a:graphic>
          </wp:inline>
        </w:drawing>
      </w:r>
      <w:r w:rsidRPr="00CD3FA4">
        <w:rPr>
          <w:noProof/>
        </w:rPr>
        <mc:AlternateContent>
          <mc:Choice Requires="wpg">
            <w:drawing>
              <wp:anchor distT="0" distB="0" distL="114300" distR="114300" simplePos="0" relativeHeight="251658240" behindDoc="0" locked="0" layoutInCell="1" hidden="0" allowOverlap="1" wp14:anchorId="267BE3F4" wp14:editId="79E4C0E2">
                <wp:simplePos x="0" y="0"/>
                <wp:positionH relativeFrom="column">
                  <wp:posOffset>292100</wp:posOffset>
                </wp:positionH>
                <wp:positionV relativeFrom="paragraph">
                  <wp:posOffset>533400</wp:posOffset>
                </wp:positionV>
                <wp:extent cx="5146735" cy="246931"/>
                <wp:effectExtent l="0" t="0" r="0" b="0"/>
                <wp:wrapNone/>
                <wp:docPr id="25" name="Rectángulo 25"/>
                <wp:cNvGraphicFramePr/>
                <a:graphic xmlns:a="http://schemas.openxmlformats.org/drawingml/2006/main">
                  <a:graphicData uri="http://schemas.microsoft.com/office/word/2010/wordprocessingShape">
                    <wps:wsp>
                      <wps:cNvSpPr/>
                      <wps:spPr>
                        <a:xfrm>
                          <a:off x="2801208" y="3685110"/>
                          <a:ext cx="5089585" cy="189781"/>
                        </a:xfrm>
                        <a:prstGeom prst="rect">
                          <a:avLst/>
                        </a:prstGeom>
                        <a:noFill/>
                        <a:ln w="28575" cap="flat" cmpd="sng">
                          <a:solidFill>
                            <a:srgbClr val="FFC000"/>
                          </a:solidFill>
                          <a:prstDash val="solid"/>
                          <a:round/>
                          <a:headEnd type="none" w="sm" len="sm"/>
                          <a:tailEnd type="none" w="sm" len="sm"/>
                        </a:ln>
                      </wps:spPr>
                      <wps:txbx>
                        <w:txbxContent>
                          <w:p w14:paraId="07655DC4" w14:textId="77777777" w:rsidR="0010527B" w:rsidRDefault="0010527B">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wp:posOffset>
                </wp:positionH>
                <wp:positionV relativeFrom="paragraph">
                  <wp:posOffset>533400</wp:posOffset>
                </wp:positionV>
                <wp:extent cx="5146735" cy="246931"/>
                <wp:effectExtent b="0" l="0" r="0" t="0"/>
                <wp:wrapNone/>
                <wp:docPr id="2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146735" cy="246931"/>
                        </a:xfrm>
                        <a:prstGeom prst="rect"/>
                        <a:ln/>
                      </pic:spPr>
                    </pic:pic>
                  </a:graphicData>
                </a:graphic>
              </wp:anchor>
            </w:drawing>
          </mc:Fallback>
        </mc:AlternateContent>
      </w:r>
      <w:r w:rsidRPr="00CD3FA4">
        <w:rPr>
          <w:noProof/>
        </w:rPr>
        <mc:AlternateContent>
          <mc:Choice Requires="wpg">
            <w:drawing>
              <wp:anchor distT="0" distB="0" distL="114300" distR="114300" simplePos="0" relativeHeight="251659264" behindDoc="0" locked="0" layoutInCell="1" hidden="0" allowOverlap="1" wp14:anchorId="57C8959C" wp14:editId="45207716">
                <wp:simplePos x="0" y="0"/>
                <wp:positionH relativeFrom="column">
                  <wp:posOffset>292100</wp:posOffset>
                </wp:positionH>
                <wp:positionV relativeFrom="paragraph">
                  <wp:posOffset>1587500</wp:posOffset>
                </wp:positionV>
                <wp:extent cx="4361731" cy="368588"/>
                <wp:effectExtent l="0" t="0" r="0" b="0"/>
                <wp:wrapNone/>
                <wp:docPr id="24" name="Rectángulo 24"/>
                <wp:cNvGraphicFramePr/>
                <a:graphic xmlns:a="http://schemas.openxmlformats.org/drawingml/2006/main">
                  <a:graphicData uri="http://schemas.microsoft.com/office/word/2010/wordprocessingShape">
                    <wps:wsp>
                      <wps:cNvSpPr/>
                      <wps:spPr>
                        <a:xfrm>
                          <a:off x="3193710" y="3624281"/>
                          <a:ext cx="4304581" cy="311438"/>
                        </a:xfrm>
                        <a:prstGeom prst="rect">
                          <a:avLst/>
                        </a:prstGeom>
                        <a:noFill/>
                        <a:ln w="28575" cap="flat" cmpd="sng">
                          <a:solidFill>
                            <a:srgbClr val="FFC000"/>
                          </a:solidFill>
                          <a:prstDash val="solid"/>
                          <a:round/>
                          <a:headEnd type="none" w="sm" len="sm"/>
                          <a:tailEnd type="none" w="sm" len="sm"/>
                        </a:ln>
                      </wps:spPr>
                      <wps:txbx>
                        <w:txbxContent>
                          <w:p w14:paraId="3D356C96" w14:textId="77777777" w:rsidR="0010527B" w:rsidRDefault="0010527B">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wp:posOffset>
                </wp:positionH>
                <wp:positionV relativeFrom="paragraph">
                  <wp:posOffset>1587500</wp:posOffset>
                </wp:positionV>
                <wp:extent cx="4361731" cy="368588"/>
                <wp:effectExtent b="0" l="0" r="0" t="0"/>
                <wp:wrapNone/>
                <wp:docPr id="2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361731" cy="368588"/>
                        </a:xfrm>
                        <a:prstGeom prst="rect"/>
                        <a:ln/>
                      </pic:spPr>
                    </pic:pic>
                  </a:graphicData>
                </a:graphic>
              </wp:anchor>
            </w:drawing>
          </mc:Fallback>
        </mc:AlternateContent>
      </w:r>
    </w:p>
    <w:p w14:paraId="612CCACC" w14:textId="77777777" w:rsidR="0010527B" w:rsidRPr="00CD3FA4" w:rsidRDefault="00CD3FA4">
      <w:pPr>
        <w:spacing w:after="240" w:line="360" w:lineRule="auto"/>
        <w:ind w:right="49"/>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Establecido lo anterior, es de vital importancia señalar que la denominación correcta de las áreas administrativas de las que </w:t>
      </w:r>
      <w:r w:rsidRPr="00CD3FA4">
        <w:rPr>
          <w:rFonts w:ascii="Palatino Linotype" w:eastAsia="Palatino Linotype" w:hAnsi="Palatino Linotype" w:cs="Palatino Linotype"/>
          <w:b/>
        </w:rPr>
        <w:t>la parte Recurrente</w:t>
      </w:r>
      <w:r w:rsidRPr="00CD3FA4">
        <w:rPr>
          <w:rFonts w:ascii="Palatino Linotype" w:eastAsia="Palatino Linotype" w:hAnsi="Palatino Linotype" w:cs="Palatino Linotype"/>
        </w:rPr>
        <w:t xml:space="preserve"> requiere las certificaciones, son las siguientes:</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D3FA4" w:rsidRPr="00CD3FA4" w14:paraId="451560AF" w14:textId="77777777">
        <w:tc>
          <w:tcPr>
            <w:tcW w:w="4414" w:type="dxa"/>
            <w:shd w:val="clear" w:color="auto" w:fill="DDD9C4"/>
          </w:tcPr>
          <w:p w14:paraId="0E6CCEA0" w14:textId="77777777" w:rsidR="0010527B" w:rsidRPr="00CD3FA4" w:rsidRDefault="00CD3FA4">
            <w:pPr>
              <w:spacing w:after="240"/>
              <w:ind w:right="49"/>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Denominación del área según la Ley Orgánica Municipal</w:t>
            </w:r>
          </w:p>
        </w:tc>
        <w:tc>
          <w:tcPr>
            <w:tcW w:w="4414" w:type="dxa"/>
            <w:shd w:val="clear" w:color="auto" w:fill="DDD9C4"/>
          </w:tcPr>
          <w:p w14:paraId="7F3F93C8" w14:textId="77777777" w:rsidR="0010527B" w:rsidRPr="00CD3FA4" w:rsidRDefault="00CD3FA4">
            <w:pPr>
              <w:spacing w:after="240"/>
              <w:ind w:right="49"/>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Denominación del área conforme a la estructura orgánica del Sujeto Obligado</w:t>
            </w:r>
          </w:p>
        </w:tc>
      </w:tr>
      <w:tr w:rsidR="00CD3FA4" w:rsidRPr="00CD3FA4" w14:paraId="35A440E9" w14:textId="77777777">
        <w:tc>
          <w:tcPr>
            <w:tcW w:w="4414" w:type="dxa"/>
          </w:tcPr>
          <w:p w14:paraId="602AEB52"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Secretario del Ayuntamiento</w:t>
            </w:r>
          </w:p>
        </w:tc>
        <w:tc>
          <w:tcPr>
            <w:tcW w:w="4414" w:type="dxa"/>
          </w:tcPr>
          <w:p w14:paraId="69928925"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Secretario del Ayuntamiento</w:t>
            </w:r>
          </w:p>
        </w:tc>
      </w:tr>
      <w:tr w:rsidR="00CD3FA4" w:rsidRPr="00CD3FA4" w14:paraId="40C8EC51" w14:textId="77777777">
        <w:tc>
          <w:tcPr>
            <w:tcW w:w="4414" w:type="dxa"/>
          </w:tcPr>
          <w:p w14:paraId="795AF6C5"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Tesorero Municipal</w:t>
            </w:r>
          </w:p>
        </w:tc>
        <w:tc>
          <w:tcPr>
            <w:tcW w:w="4414" w:type="dxa"/>
          </w:tcPr>
          <w:p w14:paraId="31B9D263"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Tesorera</w:t>
            </w:r>
          </w:p>
        </w:tc>
      </w:tr>
      <w:tr w:rsidR="00CD3FA4" w:rsidRPr="00CD3FA4" w14:paraId="5864A833" w14:textId="77777777">
        <w:tc>
          <w:tcPr>
            <w:tcW w:w="4414" w:type="dxa"/>
          </w:tcPr>
          <w:p w14:paraId="771EBCC9"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Director de Obras Públicas o Titular de la Unidad Administrativa equivalente</w:t>
            </w:r>
          </w:p>
        </w:tc>
        <w:tc>
          <w:tcPr>
            <w:tcW w:w="4414" w:type="dxa"/>
            <w:vMerge w:val="restart"/>
          </w:tcPr>
          <w:p w14:paraId="713D514B"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Director de Obras Públicas y Desarrollo Urbano</w:t>
            </w:r>
          </w:p>
        </w:tc>
      </w:tr>
      <w:tr w:rsidR="00CD3FA4" w:rsidRPr="00CD3FA4" w14:paraId="216C6BA8" w14:textId="77777777">
        <w:tc>
          <w:tcPr>
            <w:tcW w:w="4414" w:type="dxa"/>
          </w:tcPr>
          <w:p w14:paraId="28959368"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Director de Desarrollo Urbano o el Titular de la Unidad Administrativa equivalente</w:t>
            </w:r>
          </w:p>
        </w:tc>
        <w:tc>
          <w:tcPr>
            <w:tcW w:w="4414" w:type="dxa"/>
            <w:vMerge/>
          </w:tcPr>
          <w:p w14:paraId="0D44BF52" w14:textId="77777777" w:rsidR="0010527B" w:rsidRPr="00CD3FA4" w:rsidRDefault="0010527B">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r>
      <w:tr w:rsidR="00CD3FA4" w:rsidRPr="00CD3FA4" w14:paraId="25DBDBC0" w14:textId="77777777">
        <w:tc>
          <w:tcPr>
            <w:tcW w:w="4414" w:type="dxa"/>
          </w:tcPr>
          <w:p w14:paraId="576ACEB7"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Director de Desarrollo Económico o Titular de la Unidad Administrativa equivalente</w:t>
            </w:r>
          </w:p>
        </w:tc>
        <w:tc>
          <w:tcPr>
            <w:tcW w:w="4414" w:type="dxa"/>
          </w:tcPr>
          <w:p w14:paraId="378935A5"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Directora de Desarrollo Económico</w:t>
            </w:r>
          </w:p>
        </w:tc>
      </w:tr>
      <w:tr w:rsidR="00CD3FA4" w:rsidRPr="00CD3FA4" w14:paraId="4545C683" w14:textId="77777777">
        <w:tc>
          <w:tcPr>
            <w:tcW w:w="4414" w:type="dxa"/>
          </w:tcPr>
          <w:p w14:paraId="7E8A224C"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Director de Turismo</w:t>
            </w:r>
          </w:p>
        </w:tc>
        <w:tc>
          <w:tcPr>
            <w:tcW w:w="4414" w:type="dxa"/>
          </w:tcPr>
          <w:p w14:paraId="1452BDBD"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Director de Cultura, Turismo y Asuntos Internacionales</w:t>
            </w:r>
          </w:p>
        </w:tc>
      </w:tr>
      <w:tr w:rsidR="00CD3FA4" w:rsidRPr="00CD3FA4" w14:paraId="2437BE8D" w14:textId="77777777">
        <w:tc>
          <w:tcPr>
            <w:tcW w:w="4414" w:type="dxa"/>
          </w:tcPr>
          <w:p w14:paraId="20DD7B0A"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Director de Ecología o el Titular de la Unidad Administrativa equivalente</w:t>
            </w:r>
          </w:p>
        </w:tc>
        <w:tc>
          <w:tcPr>
            <w:tcW w:w="4414" w:type="dxa"/>
          </w:tcPr>
          <w:p w14:paraId="6BC5F43D"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Coordinación de Ecología</w:t>
            </w:r>
          </w:p>
        </w:tc>
      </w:tr>
      <w:tr w:rsidR="00CD3FA4" w:rsidRPr="00CD3FA4" w14:paraId="7066C2DA" w14:textId="77777777">
        <w:tc>
          <w:tcPr>
            <w:tcW w:w="4414" w:type="dxa"/>
          </w:tcPr>
          <w:p w14:paraId="0995DA67"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Director de Desarrollo Social o el Titular de la Unidad Administrativa equivalente</w:t>
            </w:r>
          </w:p>
        </w:tc>
        <w:tc>
          <w:tcPr>
            <w:tcW w:w="4414" w:type="dxa"/>
          </w:tcPr>
          <w:p w14:paraId="54E85737"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Directora de Bienestar</w:t>
            </w:r>
          </w:p>
        </w:tc>
      </w:tr>
      <w:tr w:rsidR="00CD3FA4" w:rsidRPr="00CD3FA4" w14:paraId="40C3D518" w14:textId="77777777">
        <w:tc>
          <w:tcPr>
            <w:tcW w:w="4414" w:type="dxa"/>
          </w:tcPr>
          <w:p w14:paraId="314E1849"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lastRenderedPageBreak/>
              <w:t>Coordinador General Municipal de Mejora Regulatoria</w:t>
            </w:r>
          </w:p>
        </w:tc>
        <w:tc>
          <w:tcPr>
            <w:tcW w:w="4414" w:type="dxa"/>
          </w:tcPr>
          <w:p w14:paraId="1C06825C"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Coordinadora General Municipal de Mejora Regulatoria</w:t>
            </w:r>
          </w:p>
        </w:tc>
      </w:tr>
      <w:tr w:rsidR="00CD3FA4" w:rsidRPr="00CD3FA4" w14:paraId="3997BFCF" w14:textId="77777777">
        <w:tc>
          <w:tcPr>
            <w:tcW w:w="4414" w:type="dxa"/>
          </w:tcPr>
          <w:p w14:paraId="33D2D31C"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Coordinación Municipal de Protección Civil</w:t>
            </w:r>
          </w:p>
        </w:tc>
        <w:tc>
          <w:tcPr>
            <w:tcW w:w="4414" w:type="dxa"/>
          </w:tcPr>
          <w:p w14:paraId="39F9A766"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Coordinación de Protección Civil y Bomberos</w:t>
            </w:r>
          </w:p>
        </w:tc>
      </w:tr>
      <w:tr w:rsidR="00CD3FA4" w:rsidRPr="00CD3FA4" w14:paraId="12B342F5" w14:textId="77777777">
        <w:tc>
          <w:tcPr>
            <w:tcW w:w="4414" w:type="dxa"/>
          </w:tcPr>
          <w:p w14:paraId="0DA6342E"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Titular de los Organismos Públicos Descentralizados en materia de Cultura Física y Deporte</w:t>
            </w:r>
          </w:p>
        </w:tc>
        <w:tc>
          <w:tcPr>
            <w:tcW w:w="4414" w:type="dxa"/>
          </w:tcPr>
          <w:p w14:paraId="3C2C833B"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Director del Instituto de Cultura Física y Deporte de Valle de Bravo</w:t>
            </w:r>
          </w:p>
        </w:tc>
      </w:tr>
      <w:tr w:rsidR="00CD3FA4" w:rsidRPr="00CD3FA4" w14:paraId="33AC1693" w14:textId="77777777">
        <w:tc>
          <w:tcPr>
            <w:tcW w:w="4414" w:type="dxa"/>
          </w:tcPr>
          <w:p w14:paraId="021C604A"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Titular de la Dirección de las Mujeres</w:t>
            </w:r>
          </w:p>
        </w:tc>
        <w:tc>
          <w:tcPr>
            <w:tcW w:w="4414" w:type="dxa"/>
          </w:tcPr>
          <w:p w14:paraId="15A69B9A"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Coordinación de la Mujer</w:t>
            </w:r>
          </w:p>
        </w:tc>
      </w:tr>
      <w:tr w:rsidR="00CD3FA4" w:rsidRPr="00CD3FA4" w14:paraId="1A1BA8B3" w14:textId="77777777">
        <w:tc>
          <w:tcPr>
            <w:tcW w:w="4414" w:type="dxa"/>
          </w:tcPr>
          <w:p w14:paraId="6BEAD5A6"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Contralor</w:t>
            </w:r>
          </w:p>
        </w:tc>
        <w:tc>
          <w:tcPr>
            <w:tcW w:w="4414" w:type="dxa"/>
          </w:tcPr>
          <w:p w14:paraId="2B132FC0"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Contraloría</w:t>
            </w:r>
          </w:p>
        </w:tc>
      </w:tr>
      <w:tr w:rsidR="00CD3FA4" w:rsidRPr="00CD3FA4" w14:paraId="0F5955CA" w14:textId="77777777">
        <w:tc>
          <w:tcPr>
            <w:tcW w:w="4414" w:type="dxa"/>
          </w:tcPr>
          <w:p w14:paraId="3223AD99"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Titular de la Unidad Municipal de Control y Bienestar Animal</w:t>
            </w:r>
          </w:p>
        </w:tc>
        <w:tc>
          <w:tcPr>
            <w:tcW w:w="4414" w:type="dxa"/>
          </w:tcPr>
          <w:p w14:paraId="1DC7A6DE"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Coordinación de Bienestar Animal</w:t>
            </w:r>
          </w:p>
        </w:tc>
      </w:tr>
      <w:tr w:rsidR="00CD3FA4" w:rsidRPr="00CD3FA4" w14:paraId="5F6214C0" w14:textId="77777777">
        <w:tc>
          <w:tcPr>
            <w:tcW w:w="4414" w:type="dxa"/>
          </w:tcPr>
          <w:p w14:paraId="713CD044"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Defensor Municipal de Derechos Humanos</w:t>
            </w:r>
          </w:p>
        </w:tc>
        <w:tc>
          <w:tcPr>
            <w:tcW w:w="4414" w:type="dxa"/>
          </w:tcPr>
          <w:p w14:paraId="450EAF26" w14:textId="77777777" w:rsidR="0010527B" w:rsidRPr="00CD3FA4" w:rsidRDefault="00CD3FA4">
            <w:pPr>
              <w:spacing w:after="240"/>
              <w:ind w:right="49"/>
              <w:jc w:val="center"/>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Defensor Municipal de Derechos Humanos</w:t>
            </w:r>
          </w:p>
        </w:tc>
      </w:tr>
    </w:tbl>
    <w:p w14:paraId="50C302AF" w14:textId="77777777" w:rsidR="0010527B" w:rsidRPr="00CD3FA4" w:rsidRDefault="0010527B">
      <w:pPr>
        <w:spacing w:after="240" w:line="360" w:lineRule="auto"/>
        <w:ind w:right="49"/>
        <w:jc w:val="both"/>
        <w:rPr>
          <w:rFonts w:ascii="Palatino Linotype" w:eastAsia="Palatino Linotype" w:hAnsi="Palatino Linotype" w:cs="Palatino Linotype"/>
        </w:rPr>
      </w:pPr>
    </w:p>
    <w:p w14:paraId="644AD3DB" w14:textId="77777777" w:rsidR="0010527B" w:rsidRPr="00CD3FA4" w:rsidRDefault="00CD3FA4">
      <w:pPr>
        <w:spacing w:after="240" w:line="360" w:lineRule="auto"/>
        <w:ind w:right="49"/>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En esta tesitura, se procede al análisis de la respuesta e informe justificado proporcionados por el </w:t>
      </w:r>
      <w:r w:rsidRPr="00CD3FA4">
        <w:rPr>
          <w:rFonts w:ascii="Palatino Linotype" w:eastAsia="Palatino Linotype" w:hAnsi="Palatino Linotype" w:cs="Palatino Linotype"/>
          <w:b/>
        </w:rPr>
        <w:t>Sujeto Obligado</w:t>
      </w:r>
      <w:r w:rsidRPr="00CD3FA4">
        <w:rPr>
          <w:rFonts w:ascii="Palatino Linotype" w:eastAsia="Palatino Linotype" w:hAnsi="Palatino Linotype" w:cs="Palatino Linotype"/>
        </w:rPr>
        <w:t xml:space="preserve">, para determinar si se colma el requerimiento de información de </w:t>
      </w:r>
      <w:r w:rsidRPr="00CD3FA4">
        <w:rPr>
          <w:rFonts w:ascii="Palatino Linotype" w:eastAsia="Palatino Linotype" w:hAnsi="Palatino Linotype" w:cs="Palatino Linotype"/>
          <w:b/>
        </w:rPr>
        <w:t>la parte Recurrente</w:t>
      </w:r>
      <w:r w:rsidRPr="00CD3FA4">
        <w:rPr>
          <w:rFonts w:ascii="Palatino Linotype" w:eastAsia="Palatino Linotype" w:hAnsi="Palatino Linotype" w:cs="Palatino Linotype"/>
        </w:rPr>
        <w:t>, para ello es necesario traer a colación el siguiente cuadro para un mejor entendimiento:</w:t>
      </w:r>
    </w:p>
    <w:tbl>
      <w:tblPr>
        <w:tblStyle w:val="a6"/>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153"/>
        <w:gridCol w:w="2774"/>
        <w:gridCol w:w="1746"/>
        <w:gridCol w:w="1837"/>
      </w:tblGrid>
      <w:tr w:rsidR="00CD3FA4" w:rsidRPr="00CD3FA4" w14:paraId="4711C4E1" w14:textId="77777777">
        <w:tc>
          <w:tcPr>
            <w:tcW w:w="1555" w:type="dxa"/>
            <w:shd w:val="clear" w:color="auto" w:fill="DDD9C4"/>
          </w:tcPr>
          <w:p w14:paraId="25AE620F" w14:textId="77777777" w:rsidR="0010527B" w:rsidRPr="00CD3FA4" w:rsidRDefault="00CD3FA4">
            <w:pPr>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Artículo</w:t>
            </w:r>
          </w:p>
        </w:tc>
        <w:tc>
          <w:tcPr>
            <w:tcW w:w="2153" w:type="dxa"/>
            <w:shd w:val="clear" w:color="auto" w:fill="DDD9C4"/>
          </w:tcPr>
          <w:p w14:paraId="2DF4A9B3" w14:textId="77777777" w:rsidR="0010527B" w:rsidRPr="00CD3FA4" w:rsidRDefault="00CD3FA4">
            <w:pPr>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18"/>
                <w:szCs w:val="18"/>
              </w:rPr>
              <w:t>Denominación del área conforme a la estructura orgánica del Sujeto Obligado</w:t>
            </w:r>
          </w:p>
        </w:tc>
        <w:tc>
          <w:tcPr>
            <w:tcW w:w="2774" w:type="dxa"/>
            <w:shd w:val="clear" w:color="auto" w:fill="DDD9C4"/>
          </w:tcPr>
          <w:p w14:paraId="1E1F001C" w14:textId="77777777" w:rsidR="0010527B" w:rsidRPr="00CD3FA4" w:rsidRDefault="00CD3FA4">
            <w:pPr>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¿Se encuentra obligado por la Ley Orgánica Municipal a presentar la certificación de competencia laboral?</w:t>
            </w:r>
          </w:p>
        </w:tc>
        <w:tc>
          <w:tcPr>
            <w:tcW w:w="1746" w:type="dxa"/>
            <w:shd w:val="clear" w:color="auto" w:fill="DDD9C4"/>
          </w:tcPr>
          <w:p w14:paraId="265401F9" w14:textId="77777777" w:rsidR="0010527B" w:rsidRPr="00CD3FA4" w:rsidRDefault="00CD3FA4">
            <w:pPr>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¿Entregó certificación?</w:t>
            </w:r>
          </w:p>
        </w:tc>
        <w:tc>
          <w:tcPr>
            <w:tcW w:w="1837" w:type="dxa"/>
            <w:shd w:val="clear" w:color="auto" w:fill="DDD9C4"/>
          </w:tcPr>
          <w:p w14:paraId="7FDC7216" w14:textId="77777777" w:rsidR="0010527B" w:rsidRPr="00CD3FA4" w:rsidRDefault="00CD3FA4">
            <w:pPr>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¿El pronunciamiento satisface el requerimiento de información?</w:t>
            </w:r>
          </w:p>
        </w:tc>
      </w:tr>
      <w:tr w:rsidR="00CD3FA4" w:rsidRPr="00CD3FA4" w14:paraId="56E06580" w14:textId="77777777">
        <w:tc>
          <w:tcPr>
            <w:tcW w:w="1555" w:type="dxa"/>
          </w:tcPr>
          <w:p w14:paraId="0FBAD491"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81 Bis</w:t>
            </w:r>
          </w:p>
        </w:tc>
        <w:tc>
          <w:tcPr>
            <w:tcW w:w="2153" w:type="dxa"/>
          </w:tcPr>
          <w:p w14:paraId="0D797693" w14:textId="77777777" w:rsidR="0010527B" w:rsidRPr="00CD3FA4" w:rsidRDefault="00CD3FA4">
            <w:pPr>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Coordinación de Protección Civil y Bomberos</w:t>
            </w:r>
          </w:p>
        </w:tc>
        <w:tc>
          <w:tcPr>
            <w:tcW w:w="2774" w:type="dxa"/>
          </w:tcPr>
          <w:p w14:paraId="07C6AC37" w14:textId="77777777" w:rsidR="0010527B" w:rsidRPr="00CD3FA4" w:rsidRDefault="00CD3FA4">
            <w:pPr>
              <w:jc w:val="both"/>
              <w:rPr>
                <w:rFonts w:ascii="Palatino Linotype" w:eastAsia="Palatino Linotype" w:hAnsi="Palatino Linotype" w:cs="Palatino Linotype"/>
              </w:rPr>
            </w:pPr>
            <w:r w:rsidRPr="00CD3FA4">
              <w:rPr>
                <w:rFonts w:ascii="Palatino Linotype" w:eastAsia="Palatino Linotype" w:hAnsi="Palatino Linotype" w:cs="Palatino Linotype"/>
                <w:b/>
                <w:sz w:val="18"/>
                <w:szCs w:val="18"/>
              </w:rPr>
              <w:t>Sí,</w:t>
            </w:r>
            <w:r w:rsidRPr="00CD3FA4">
              <w:rPr>
                <w:rFonts w:ascii="Palatino Linotype" w:eastAsia="Palatino Linotype" w:hAnsi="Palatino Linotype" w:cs="Palatino Linotype"/>
                <w:sz w:val="18"/>
                <w:szCs w:val="18"/>
              </w:rPr>
              <w:t xml:space="preserve"> debe presentar certificado o cursos de capacitación en la materia, impartidos por la Coordinación General de Protección Civil del Estado de México.</w:t>
            </w:r>
          </w:p>
        </w:tc>
        <w:tc>
          <w:tcPr>
            <w:tcW w:w="1746" w:type="dxa"/>
          </w:tcPr>
          <w:p w14:paraId="6BC9600B" w14:textId="77777777" w:rsidR="0010527B" w:rsidRPr="00CD3FA4" w:rsidRDefault="00CD3FA4">
            <w:pPr>
              <w:spacing w:line="276"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Sí</w:t>
            </w:r>
          </w:p>
          <w:p w14:paraId="27766A54" w14:textId="77777777" w:rsidR="0010527B" w:rsidRPr="00CD3FA4" w:rsidRDefault="0010527B">
            <w:pPr>
              <w:spacing w:line="276" w:lineRule="auto"/>
              <w:jc w:val="center"/>
              <w:rPr>
                <w:rFonts w:ascii="Palatino Linotype" w:eastAsia="Palatino Linotype" w:hAnsi="Palatino Linotype" w:cs="Palatino Linotype"/>
                <w:b/>
                <w:sz w:val="20"/>
                <w:szCs w:val="20"/>
              </w:rPr>
            </w:pPr>
          </w:p>
          <w:p w14:paraId="04D9D463"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Respuesta: </w:t>
            </w:r>
            <w:r w:rsidRPr="00CD3FA4">
              <w:rPr>
                <w:rFonts w:ascii="Palatino Linotype" w:eastAsia="Palatino Linotype" w:hAnsi="Palatino Linotype" w:cs="Palatino Linotype"/>
                <w:sz w:val="18"/>
                <w:szCs w:val="18"/>
              </w:rPr>
              <w:t>Fue omiso en pronunciarse en este punto.</w:t>
            </w:r>
          </w:p>
          <w:p w14:paraId="33B59276" w14:textId="77777777" w:rsidR="0010527B" w:rsidRPr="00CD3FA4" w:rsidRDefault="0010527B">
            <w:pPr>
              <w:jc w:val="both"/>
              <w:rPr>
                <w:rFonts w:ascii="Palatino Linotype" w:eastAsia="Palatino Linotype" w:hAnsi="Palatino Linotype" w:cs="Palatino Linotype"/>
                <w:b/>
                <w:sz w:val="18"/>
                <w:szCs w:val="18"/>
              </w:rPr>
            </w:pPr>
          </w:p>
          <w:p w14:paraId="57C0910F"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Informe Justificado: </w:t>
            </w:r>
            <w:r w:rsidRPr="00CD3FA4">
              <w:rPr>
                <w:rFonts w:ascii="Palatino Linotype" w:eastAsia="Palatino Linotype" w:hAnsi="Palatino Linotype" w:cs="Palatino Linotype"/>
                <w:sz w:val="18"/>
                <w:szCs w:val="18"/>
              </w:rPr>
              <w:t xml:space="preserve">Adjuntó la certificación de </w:t>
            </w:r>
            <w:r w:rsidRPr="00CD3FA4">
              <w:rPr>
                <w:rFonts w:ascii="Palatino Linotype" w:eastAsia="Palatino Linotype" w:hAnsi="Palatino Linotype" w:cs="Palatino Linotype"/>
                <w:sz w:val="18"/>
                <w:szCs w:val="18"/>
              </w:rPr>
              <w:lastRenderedPageBreak/>
              <w:t>competencia laboral en versión pública.</w:t>
            </w:r>
          </w:p>
        </w:tc>
        <w:tc>
          <w:tcPr>
            <w:tcW w:w="1837" w:type="dxa"/>
          </w:tcPr>
          <w:p w14:paraId="1189BE46"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lastRenderedPageBreak/>
              <w:t>Parcialmente</w:t>
            </w:r>
          </w:p>
          <w:p w14:paraId="6C554464" w14:textId="77777777" w:rsidR="0010527B" w:rsidRPr="00CD3FA4" w:rsidRDefault="0010527B">
            <w:pPr>
              <w:jc w:val="center"/>
              <w:rPr>
                <w:rFonts w:ascii="Palatino Linotype" w:eastAsia="Palatino Linotype" w:hAnsi="Palatino Linotype" w:cs="Palatino Linotype"/>
                <w:b/>
                <w:sz w:val="18"/>
                <w:szCs w:val="18"/>
              </w:rPr>
            </w:pPr>
          </w:p>
          <w:p w14:paraId="1E2D9CAD"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Observaciones: </w:t>
            </w:r>
            <w:r w:rsidRPr="00CD3FA4">
              <w:rPr>
                <w:rFonts w:ascii="Palatino Linotype" w:eastAsia="Palatino Linotype" w:hAnsi="Palatino Linotype" w:cs="Palatino Linotype"/>
                <w:sz w:val="18"/>
                <w:szCs w:val="18"/>
              </w:rPr>
              <w:t xml:space="preserve">Se testó la fotografía cuando esta se considera pública, respecto al CURP y código bidimensional QR de Certificado de Competencia Laboral, asimismo </w:t>
            </w:r>
            <w:r w:rsidRPr="00CD3FA4">
              <w:rPr>
                <w:rFonts w:ascii="Palatino Linotype" w:eastAsia="Palatino Linotype" w:hAnsi="Palatino Linotype" w:cs="Palatino Linotype"/>
                <w:sz w:val="18"/>
                <w:szCs w:val="18"/>
              </w:rPr>
              <w:lastRenderedPageBreak/>
              <w:t>del análisis al acuerdo, este carece de fundamentación y motivación.</w:t>
            </w:r>
          </w:p>
        </w:tc>
      </w:tr>
      <w:tr w:rsidR="00CD3FA4" w:rsidRPr="00CD3FA4" w14:paraId="4A32F139" w14:textId="77777777">
        <w:tc>
          <w:tcPr>
            <w:tcW w:w="1555" w:type="dxa"/>
          </w:tcPr>
          <w:p w14:paraId="79A2B25E"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lastRenderedPageBreak/>
              <w:t xml:space="preserve">85 </w:t>
            </w:r>
            <w:proofErr w:type="spellStart"/>
            <w:r w:rsidRPr="00CD3FA4">
              <w:rPr>
                <w:rFonts w:ascii="Palatino Linotype" w:eastAsia="Palatino Linotype" w:hAnsi="Palatino Linotype" w:cs="Palatino Linotype"/>
                <w:b/>
                <w:sz w:val="20"/>
                <w:szCs w:val="20"/>
              </w:rPr>
              <w:t>Sexies</w:t>
            </w:r>
            <w:proofErr w:type="spellEnd"/>
          </w:p>
        </w:tc>
        <w:tc>
          <w:tcPr>
            <w:tcW w:w="2153" w:type="dxa"/>
          </w:tcPr>
          <w:p w14:paraId="71A1BC4D" w14:textId="77777777" w:rsidR="0010527B" w:rsidRPr="00CD3FA4" w:rsidRDefault="00CD3FA4">
            <w:pPr>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Coordinadora General Municipal de Mejora Regulatoria</w:t>
            </w:r>
          </w:p>
        </w:tc>
        <w:tc>
          <w:tcPr>
            <w:tcW w:w="2774" w:type="dxa"/>
          </w:tcPr>
          <w:p w14:paraId="64C1D56C" w14:textId="77777777" w:rsidR="0010527B" w:rsidRPr="00CD3FA4" w:rsidRDefault="00CD3FA4">
            <w:pPr>
              <w:jc w:val="both"/>
              <w:rPr>
                <w:rFonts w:ascii="Palatino Linotype" w:eastAsia="Palatino Linotype" w:hAnsi="Palatino Linotype" w:cs="Palatino Linotype"/>
              </w:rPr>
            </w:pPr>
            <w:r w:rsidRPr="00CD3FA4">
              <w:rPr>
                <w:rFonts w:ascii="Palatino Linotype" w:eastAsia="Palatino Linotype" w:hAnsi="Palatino Linotype" w:cs="Palatino Linotype"/>
                <w:b/>
                <w:sz w:val="18"/>
                <w:szCs w:val="18"/>
              </w:rPr>
              <w:t>Sí</w:t>
            </w:r>
            <w:r w:rsidRPr="00CD3FA4">
              <w:rPr>
                <w:rFonts w:ascii="Palatino Linotype" w:eastAsia="Palatino Linotype" w:hAnsi="Palatino Linotype" w:cs="Palatino Linotype"/>
                <w:sz w:val="18"/>
                <w:szCs w:val="18"/>
              </w:rPr>
              <w:t>, debe acreditar, dentro de los seis meses siguientes a la fecha en que inicie sus funciones el diplomado en materia de mejora regulatoria expedido por el Instituto de Profesionalización de los Servidores Públicos del Estado de México o la certificación de competencia laboral expedida por el Instituto Hacendario del Estado de México.</w:t>
            </w:r>
          </w:p>
        </w:tc>
        <w:tc>
          <w:tcPr>
            <w:tcW w:w="1746" w:type="dxa"/>
          </w:tcPr>
          <w:p w14:paraId="7B258F62"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Sí</w:t>
            </w:r>
          </w:p>
          <w:p w14:paraId="6AFAAC2B" w14:textId="77777777" w:rsidR="0010527B" w:rsidRPr="00CD3FA4" w:rsidRDefault="0010527B">
            <w:pPr>
              <w:jc w:val="both"/>
              <w:rPr>
                <w:rFonts w:ascii="Palatino Linotype" w:eastAsia="Palatino Linotype" w:hAnsi="Palatino Linotype" w:cs="Palatino Linotype"/>
                <w:b/>
                <w:sz w:val="18"/>
                <w:szCs w:val="18"/>
              </w:rPr>
            </w:pPr>
          </w:p>
          <w:p w14:paraId="2DABDA58"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Respuesta e Informe Justificado: </w:t>
            </w:r>
            <w:r w:rsidRPr="00CD3FA4">
              <w:rPr>
                <w:rFonts w:ascii="Palatino Linotype" w:eastAsia="Palatino Linotype" w:hAnsi="Palatino Linotype" w:cs="Palatino Linotype"/>
                <w:sz w:val="18"/>
                <w:szCs w:val="18"/>
              </w:rPr>
              <w:t>Se presentó un diploma expedido por el Instituto de Profesionalización de los Servidores Públicos</w:t>
            </w:r>
            <w:r w:rsidRPr="00CD3FA4">
              <w:t xml:space="preserve"> </w:t>
            </w:r>
            <w:r w:rsidRPr="00CD3FA4">
              <w:rPr>
                <w:rFonts w:ascii="Palatino Linotype" w:eastAsia="Palatino Linotype" w:hAnsi="Palatino Linotype" w:cs="Palatino Linotype"/>
                <w:sz w:val="18"/>
                <w:szCs w:val="18"/>
              </w:rPr>
              <w:t>del Estado de México.</w:t>
            </w:r>
          </w:p>
        </w:tc>
        <w:tc>
          <w:tcPr>
            <w:tcW w:w="1837" w:type="dxa"/>
          </w:tcPr>
          <w:p w14:paraId="34E42B06"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Parcialmente</w:t>
            </w:r>
          </w:p>
          <w:p w14:paraId="305362D7" w14:textId="77777777" w:rsidR="0010527B" w:rsidRPr="00CD3FA4" w:rsidRDefault="0010527B">
            <w:pPr>
              <w:jc w:val="center"/>
              <w:rPr>
                <w:rFonts w:ascii="Palatino Linotype" w:eastAsia="Palatino Linotype" w:hAnsi="Palatino Linotype" w:cs="Palatino Linotype"/>
                <w:b/>
                <w:sz w:val="18"/>
                <w:szCs w:val="18"/>
              </w:rPr>
            </w:pPr>
          </w:p>
          <w:p w14:paraId="0A03ADE5"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Observaciones: </w:t>
            </w:r>
            <w:r w:rsidRPr="00CD3FA4">
              <w:rPr>
                <w:rFonts w:ascii="Palatino Linotype" w:eastAsia="Palatino Linotype" w:hAnsi="Palatino Linotype" w:cs="Palatino Linotype"/>
                <w:sz w:val="18"/>
                <w:szCs w:val="18"/>
              </w:rPr>
              <w:t>Se testó la fotografía cuando esta se considera pública.</w:t>
            </w:r>
          </w:p>
        </w:tc>
      </w:tr>
      <w:tr w:rsidR="00CD3FA4" w:rsidRPr="00CD3FA4" w14:paraId="6C6C1CF1" w14:textId="77777777">
        <w:tc>
          <w:tcPr>
            <w:tcW w:w="1555" w:type="dxa"/>
          </w:tcPr>
          <w:p w14:paraId="1F5CF90B"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92</w:t>
            </w:r>
          </w:p>
        </w:tc>
        <w:tc>
          <w:tcPr>
            <w:tcW w:w="2153" w:type="dxa"/>
          </w:tcPr>
          <w:p w14:paraId="4CCACC99" w14:textId="77777777" w:rsidR="0010527B" w:rsidRPr="00CD3FA4" w:rsidRDefault="00CD3FA4">
            <w:pPr>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Secretario del Ayuntamiento</w:t>
            </w:r>
          </w:p>
        </w:tc>
        <w:tc>
          <w:tcPr>
            <w:tcW w:w="2774" w:type="dxa"/>
          </w:tcPr>
          <w:p w14:paraId="1B17ECDD" w14:textId="77777777" w:rsidR="0010527B" w:rsidRPr="00CD3FA4" w:rsidRDefault="00CD3FA4">
            <w:pPr>
              <w:jc w:val="both"/>
              <w:rPr>
                <w:rFonts w:ascii="Palatino Linotype" w:eastAsia="Palatino Linotype" w:hAnsi="Palatino Linotype" w:cs="Palatino Linotype"/>
              </w:rPr>
            </w:pPr>
            <w:r w:rsidRPr="00CD3FA4">
              <w:rPr>
                <w:rFonts w:ascii="Palatino Linotype" w:eastAsia="Palatino Linotype" w:hAnsi="Palatino Linotype" w:cs="Palatino Linotype"/>
                <w:b/>
                <w:sz w:val="18"/>
                <w:szCs w:val="18"/>
              </w:rPr>
              <w:t>Sí</w:t>
            </w:r>
            <w:r w:rsidRPr="00CD3FA4">
              <w:rPr>
                <w:rFonts w:ascii="Palatino Linotype" w:eastAsia="Palatino Linotype" w:hAnsi="Palatino Linotype" w:cs="Palatino Linotype"/>
                <w:sz w:val="18"/>
                <w:szCs w:val="18"/>
              </w:rPr>
              <w:t>, debe contar con la certificación de competencia laboral en la materia, expedida por el Instituto Hacendario del Estado de México o por alguna otra institución con reconocimiento de validez oficial.</w:t>
            </w:r>
          </w:p>
        </w:tc>
        <w:tc>
          <w:tcPr>
            <w:tcW w:w="1746" w:type="dxa"/>
          </w:tcPr>
          <w:p w14:paraId="7FE6A79C"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Sí</w:t>
            </w:r>
          </w:p>
          <w:p w14:paraId="4EB8F6E5" w14:textId="77777777" w:rsidR="0010527B" w:rsidRPr="00CD3FA4" w:rsidRDefault="0010527B">
            <w:pPr>
              <w:jc w:val="center"/>
              <w:rPr>
                <w:rFonts w:ascii="Palatino Linotype" w:eastAsia="Palatino Linotype" w:hAnsi="Palatino Linotype" w:cs="Palatino Linotype"/>
                <w:b/>
                <w:sz w:val="18"/>
                <w:szCs w:val="18"/>
              </w:rPr>
            </w:pPr>
          </w:p>
          <w:p w14:paraId="28E48656"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Respuesta e Informe Justificado: </w:t>
            </w:r>
            <w:r w:rsidRPr="00CD3FA4">
              <w:rPr>
                <w:rFonts w:ascii="Palatino Linotype" w:eastAsia="Palatino Linotype" w:hAnsi="Palatino Linotype" w:cs="Palatino Linotype"/>
                <w:sz w:val="18"/>
                <w:szCs w:val="18"/>
              </w:rPr>
              <w:t xml:space="preserve">Proporciona una certificación de competencia laboral </w:t>
            </w:r>
          </w:p>
        </w:tc>
        <w:tc>
          <w:tcPr>
            <w:tcW w:w="1837" w:type="dxa"/>
          </w:tcPr>
          <w:p w14:paraId="62024E3B"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Parcialmente</w:t>
            </w:r>
          </w:p>
          <w:p w14:paraId="0D802818" w14:textId="77777777" w:rsidR="0010527B" w:rsidRPr="00CD3FA4" w:rsidRDefault="0010527B">
            <w:pPr>
              <w:jc w:val="center"/>
              <w:rPr>
                <w:rFonts w:ascii="Palatino Linotype" w:eastAsia="Palatino Linotype" w:hAnsi="Palatino Linotype" w:cs="Palatino Linotype"/>
                <w:b/>
                <w:sz w:val="18"/>
                <w:szCs w:val="18"/>
              </w:rPr>
            </w:pPr>
          </w:p>
          <w:p w14:paraId="088EE176"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Observaciones: </w:t>
            </w:r>
            <w:r w:rsidRPr="00CD3FA4">
              <w:rPr>
                <w:rFonts w:ascii="Palatino Linotype" w:eastAsia="Palatino Linotype" w:hAnsi="Palatino Linotype" w:cs="Palatino Linotype"/>
                <w:sz w:val="18"/>
                <w:szCs w:val="18"/>
              </w:rPr>
              <w:t>Se testó la fotografía cuando esta se considera pública.</w:t>
            </w:r>
          </w:p>
        </w:tc>
      </w:tr>
      <w:tr w:rsidR="00CD3FA4" w:rsidRPr="00CD3FA4" w14:paraId="0DB75BFB" w14:textId="77777777">
        <w:tc>
          <w:tcPr>
            <w:tcW w:w="1555" w:type="dxa"/>
          </w:tcPr>
          <w:p w14:paraId="0A9F48C8"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96</w:t>
            </w:r>
          </w:p>
        </w:tc>
        <w:tc>
          <w:tcPr>
            <w:tcW w:w="2153" w:type="dxa"/>
          </w:tcPr>
          <w:p w14:paraId="1BB7E49E"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Tesorera Municipal</w:t>
            </w:r>
          </w:p>
        </w:tc>
        <w:tc>
          <w:tcPr>
            <w:tcW w:w="2774" w:type="dxa"/>
          </w:tcPr>
          <w:p w14:paraId="78CA5192"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Sí,</w:t>
            </w:r>
            <w:r w:rsidRPr="00CD3FA4">
              <w:rPr>
                <w:rFonts w:ascii="Palatino Linotype" w:eastAsia="Palatino Linotype" w:hAnsi="Palatino Linotype" w:cs="Palatino Linotype"/>
                <w:sz w:val="18"/>
                <w:szCs w:val="18"/>
              </w:rPr>
              <w:t xml:space="preserve"> debe contar con la certificación de competencia laboral  expedida por el Instituto Hacendario del Estado de México o por alguna institución con reconocimiento de validez oficial, deberá acreditarse dentro de los seis meses siguientes a la fecha en que inicie funciones.</w:t>
            </w:r>
          </w:p>
        </w:tc>
        <w:tc>
          <w:tcPr>
            <w:tcW w:w="1746" w:type="dxa"/>
          </w:tcPr>
          <w:p w14:paraId="04A83585" w14:textId="77777777" w:rsidR="0010527B" w:rsidRPr="00CD3FA4" w:rsidRDefault="00CD3FA4">
            <w:pPr>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Sí</w:t>
            </w:r>
          </w:p>
          <w:p w14:paraId="4419DCF3" w14:textId="77777777" w:rsidR="0010527B" w:rsidRPr="00CD3FA4" w:rsidRDefault="0010527B">
            <w:pPr>
              <w:jc w:val="center"/>
              <w:rPr>
                <w:rFonts w:ascii="Palatino Linotype" w:eastAsia="Palatino Linotype" w:hAnsi="Palatino Linotype" w:cs="Palatino Linotype"/>
                <w:b/>
                <w:sz w:val="20"/>
                <w:szCs w:val="20"/>
              </w:rPr>
            </w:pPr>
          </w:p>
          <w:p w14:paraId="2F3E2182"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Respuesta e Informe Justificado: </w:t>
            </w:r>
            <w:r w:rsidRPr="00CD3FA4">
              <w:rPr>
                <w:rFonts w:ascii="Palatino Linotype" w:eastAsia="Palatino Linotype" w:hAnsi="Palatino Linotype" w:cs="Palatino Linotype"/>
                <w:sz w:val="18"/>
                <w:szCs w:val="18"/>
              </w:rPr>
              <w:t>Proporciona una certificación de competencia laboral.</w:t>
            </w:r>
          </w:p>
        </w:tc>
        <w:tc>
          <w:tcPr>
            <w:tcW w:w="1837" w:type="dxa"/>
          </w:tcPr>
          <w:p w14:paraId="7D9839C9"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Parcialmente</w:t>
            </w:r>
          </w:p>
          <w:p w14:paraId="53EDD1C0" w14:textId="77777777" w:rsidR="0010527B" w:rsidRPr="00CD3FA4" w:rsidRDefault="0010527B">
            <w:pPr>
              <w:jc w:val="center"/>
              <w:rPr>
                <w:rFonts w:ascii="Palatino Linotype" w:eastAsia="Palatino Linotype" w:hAnsi="Palatino Linotype" w:cs="Palatino Linotype"/>
                <w:b/>
                <w:sz w:val="18"/>
                <w:szCs w:val="18"/>
              </w:rPr>
            </w:pPr>
          </w:p>
          <w:p w14:paraId="659484CB"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Observaciones: </w:t>
            </w:r>
            <w:r w:rsidRPr="00CD3FA4">
              <w:rPr>
                <w:rFonts w:ascii="Palatino Linotype" w:eastAsia="Palatino Linotype" w:hAnsi="Palatino Linotype" w:cs="Palatino Linotype"/>
                <w:sz w:val="18"/>
                <w:szCs w:val="18"/>
              </w:rPr>
              <w:t>Se testó la fotografía cuando esta se considera pública, respecto al CURP y código bidimensional QR de Certificado de Competencia Laboral, asimismo del análisis al acuerdo, este carece de fundamentación y motivación.</w:t>
            </w:r>
          </w:p>
        </w:tc>
      </w:tr>
      <w:tr w:rsidR="00CD3FA4" w:rsidRPr="00CD3FA4" w14:paraId="79C692D7" w14:textId="77777777">
        <w:tc>
          <w:tcPr>
            <w:tcW w:w="1555" w:type="dxa"/>
          </w:tcPr>
          <w:p w14:paraId="4E5065CE" w14:textId="77777777" w:rsidR="0010527B" w:rsidRPr="00CD3FA4" w:rsidRDefault="00CD3FA4">
            <w:pPr>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 xml:space="preserve">96 Bis, Ter y 96 </w:t>
            </w:r>
            <w:proofErr w:type="spellStart"/>
            <w:r w:rsidRPr="00CD3FA4">
              <w:rPr>
                <w:rFonts w:ascii="Palatino Linotype" w:eastAsia="Palatino Linotype" w:hAnsi="Palatino Linotype" w:cs="Palatino Linotype"/>
                <w:b/>
                <w:sz w:val="20"/>
                <w:szCs w:val="20"/>
              </w:rPr>
              <w:t>Septies</w:t>
            </w:r>
            <w:proofErr w:type="spellEnd"/>
          </w:p>
        </w:tc>
        <w:tc>
          <w:tcPr>
            <w:tcW w:w="2153" w:type="dxa"/>
          </w:tcPr>
          <w:p w14:paraId="7D5E5D75" w14:textId="77777777" w:rsidR="0010527B" w:rsidRPr="00CD3FA4" w:rsidRDefault="00CD3FA4">
            <w:pPr>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Director de Obras Públicas y Desarrollo Urbano</w:t>
            </w:r>
          </w:p>
        </w:tc>
        <w:tc>
          <w:tcPr>
            <w:tcW w:w="2774" w:type="dxa"/>
          </w:tcPr>
          <w:p w14:paraId="2834589A" w14:textId="77777777" w:rsidR="0010527B" w:rsidRPr="00CD3FA4" w:rsidRDefault="00CD3FA4">
            <w:pPr>
              <w:jc w:val="both"/>
              <w:rPr>
                <w:rFonts w:ascii="Palatino Linotype" w:eastAsia="Palatino Linotype" w:hAnsi="Palatino Linotype" w:cs="Palatino Linotype"/>
              </w:rPr>
            </w:pPr>
            <w:r w:rsidRPr="00CD3FA4">
              <w:rPr>
                <w:rFonts w:ascii="Palatino Linotype" w:eastAsia="Palatino Linotype" w:hAnsi="Palatino Linotype" w:cs="Palatino Linotype"/>
                <w:b/>
                <w:sz w:val="18"/>
                <w:szCs w:val="18"/>
              </w:rPr>
              <w:t>Sí</w:t>
            </w:r>
            <w:r w:rsidRPr="00CD3FA4">
              <w:rPr>
                <w:rFonts w:ascii="Palatino Linotype" w:eastAsia="Palatino Linotype" w:hAnsi="Palatino Linotype" w:cs="Palatino Linotype"/>
                <w:sz w:val="18"/>
                <w:szCs w:val="18"/>
              </w:rPr>
              <w:t xml:space="preserve">, deberá acreditar, dentro de los seis meses siguientes a la fecha en que inicie funciones, la certificación de competencia laboral expedida por el Instituto Hacendario del Estado de </w:t>
            </w:r>
            <w:r w:rsidRPr="00CD3FA4">
              <w:rPr>
                <w:rFonts w:ascii="Palatino Linotype" w:eastAsia="Palatino Linotype" w:hAnsi="Palatino Linotype" w:cs="Palatino Linotype"/>
                <w:sz w:val="18"/>
                <w:szCs w:val="18"/>
              </w:rPr>
              <w:lastRenderedPageBreak/>
              <w:t>México o por alguna otra institución con reconocimiento de validez oficial.</w:t>
            </w:r>
          </w:p>
        </w:tc>
        <w:tc>
          <w:tcPr>
            <w:tcW w:w="1746" w:type="dxa"/>
          </w:tcPr>
          <w:p w14:paraId="7B37D299" w14:textId="77777777" w:rsidR="0010527B" w:rsidRPr="00CD3FA4" w:rsidRDefault="00CD3FA4">
            <w:pPr>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lastRenderedPageBreak/>
              <w:t>Sí</w:t>
            </w:r>
          </w:p>
          <w:p w14:paraId="279742CD" w14:textId="77777777" w:rsidR="0010527B" w:rsidRPr="00CD3FA4" w:rsidRDefault="0010527B">
            <w:pPr>
              <w:rPr>
                <w:rFonts w:ascii="Palatino Linotype" w:eastAsia="Palatino Linotype" w:hAnsi="Palatino Linotype" w:cs="Palatino Linotype"/>
                <w:b/>
                <w:sz w:val="20"/>
                <w:szCs w:val="20"/>
              </w:rPr>
            </w:pPr>
          </w:p>
          <w:p w14:paraId="70EA78D4"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Respuesta: </w:t>
            </w:r>
            <w:r w:rsidRPr="00CD3FA4">
              <w:rPr>
                <w:rFonts w:ascii="Palatino Linotype" w:eastAsia="Palatino Linotype" w:hAnsi="Palatino Linotype" w:cs="Palatino Linotype"/>
                <w:sz w:val="18"/>
                <w:szCs w:val="18"/>
              </w:rPr>
              <w:t xml:space="preserve">Refiere que la Dirección de Obras Públicas se encuentra </w:t>
            </w:r>
            <w:r w:rsidRPr="00CD3FA4">
              <w:rPr>
                <w:rFonts w:ascii="Palatino Linotype" w:eastAsia="Palatino Linotype" w:hAnsi="Palatino Linotype" w:cs="Palatino Linotype"/>
                <w:sz w:val="18"/>
                <w:szCs w:val="18"/>
              </w:rPr>
              <w:lastRenderedPageBreak/>
              <w:t>fusionada con la Dirección de Desarrollo Urbano y remite la certificación de competencia laboral en versión pública.</w:t>
            </w:r>
          </w:p>
          <w:p w14:paraId="6E2A4C5B" w14:textId="77777777" w:rsidR="0010527B" w:rsidRPr="00CD3FA4" w:rsidRDefault="0010527B">
            <w:pPr>
              <w:jc w:val="both"/>
              <w:rPr>
                <w:rFonts w:ascii="Palatino Linotype" w:eastAsia="Palatino Linotype" w:hAnsi="Palatino Linotype" w:cs="Palatino Linotype"/>
                <w:sz w:val="18"/>
                <w:szCs w:val="18"/>
              </w:rPr>
            </w:pPr>
          </w:p>
          <w:p w14:paraId="67C03C43"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Informe Justificado: </w:t>
            </w:r>
            <w:r w:rsidRPr="00CD3FA4">
              <w:rPr>
                <w:rFonts w:ascii="Palatino Linotype" w:eastAsia="Palatino Linotype" w:hAnsi="Palatino Linotype" w:cs="Palatino Linotype"/>
                <w:sz w:val="18"/>
                <w:szCs w:val="18"/>
              </w:rPr>
              <w:t xml:space="preserve">Remitió la certificación de competencia laboral adjuntada en respuesta, sin embargo, al obrar en el archivo </w:t>
            </w:r>
            <w:r w:rsidRPr="00CD3FA4">
              <w:rPr>
                <w:rFonts w:ascii="Palatino Linotype" w:eastAsia="Palatino Linotype" w:hAnsi="Palatino Linotype" w:cs="Palatino Linotype"/>
                <w:b/>
                <w:i/>
                <w:sz w:val="18"/>
                <w:szCs w:val="18"/>
              </w:rPr>
              <w:t>“82-areasT.pdf</w:t>
            </w:r>
            <w:r w:rsidRPr="00CD3FA4">
              <w:rPr>
                <w:rFonts w:ascii="Palatino Linotype" w:eastAsia="Palatino Linotype" w:hAnsi="Palatino Linotype" w:cs="Palatino Linotype"/>
                <w:sz w:val="18"/>
                <w:szCs w:val="18"/>
              </w:rPr>
              <w:t xml:space="preserve">“,no se puso a la vista del particular por contener un número telefónico del que no se tiene certeza que sea número oficial. </w:t>
            </w:r>
          </w:p>
        </w:tc>
        <w:tc>
          <w:tcPr>
            <w:tcW w:w="1837" w:type="dxa"/>
          </w:tcPr>
          <w:p w14:paraId="54D4C442"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lastRenderedPageBreak/>
              <w:t>Parcialmente</w:t>
            </w:r>
          </w:p>
          <w:p w14:paraId="017A03BA" w14:textId="77777777" w:rsidR="0010527B" w:rsidRPr="00CD3FA4" w:rsidRDefault="0010527B">
            <w:pPr>
              <w:jc w:val="center"/>
              <w:rPr>
                <w:rFonts w:ascii="Palatino Linotype" w:eastAsia="Palatino Linotype" w:hAnsi="Palatino Linotype" w:cs="Palatino Linotype"/>
                <w:b/>
                <w:sz w:val="18"/>
                <w:szCs w:val="18"/>
              </w:rPr>
            </w:pPr>
          </w:p>
          <w:p w14:paraId="40EDB1B0"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Observaciones: </w:t>
            </w:r>
            <w:r w:rsidRPr="00CD3FA4">
              <w:rPr>
                <w:rFonts w:ascii="Palatino Linotype" w:eastAsia="Palatino Linotype" w:hAnsi="Palatino Linotype" w:cs="Palatino Linotype"/>
                <w:sz w:val="18"/>
                <w:szCs w:val="18"/>
              </w:rPr>
              <w:t xml:space="preserve">Se testó la fotografía cuando esta se considera pública, </w:t>
            </w:r>
            <w:r w:rsidRPr="00CD3FA4">
              <w:rPr>
                <w:rFonts w:ascii="Palatino Linotype" w:eastAsia="Palatino Linotype" w:hAnsi="Palatino Linotype" w:cs="Palatino Linotype"/>
                <w:sz w:val="18"/>
                <w:szCs w:val="18"/>
              </w:rPr>
              <w:lastRenderedPageBreak/>
              <w:t>respecto al CURP y código bidimensional QR de Certificado de Competencia Laboral, asimismo del análisis al acuerdo, este carece de fundamentación y motivación.</w:t>
            </w:r>
          </w:p>
        </w:tc>
      </w:tr>
      <w:tr w:rsidR="00CD3FA4" w:rsidRPr="00CD3FA4" w14:paraId="069C9D87" w14:textId="77777777">
        <w:tc>
          <w:tcPr>
            <w:tcW w:w="1555" w:type="dxa"/>
          </w:tcPr>
          <w:p w14:paraId="51FC289B"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lastRenderedPageBreak/>
              <w:t xml:space="preserve">96 </w:t>
            </w:r>
            <w:proofErr w:type="spellStart"/>
            <w:r w:rsidRPr="00CD3FA4">
              <w:rPr>
                <w:rFonts w:ascii="Palatino Linotype" w:eastAsia="Palatino Linotype" w:hAnsi="Palatino Linotype" w:cs="Palatino Linotype"/>
                <w:b/>
                <w:sz w:val="20"/>
                <w:szCs w:val="20"/>
              </w:rPr>
              <w:t>Quintus</w:t>
            </w:r>
            <w:proofErr w:type="spellEnd"/>
          </w:p>
        </w:tc>
        <w:tc>
          <w:tcPr>
            <w:tcW w:w="2153" w:type="dxa"/>
          </w:tcPr>
          <w:p w14:paraId="51AEAEBB" w14:textId="77777777" w:rsidR="0010527B" w:rsidRPr="00CD3FA4" w:rsidRDefault="00CD3FA4">
            <w:pPr>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Directora de Desarrollo Económico</w:t>
            </w:r>
          </w:p>
        </w:tc>
        <w:tc>
          <w:tcPr>
            <w:tcW w:w="2774" w:type="dxa"/>
          </w:tcPr>
          <w:p w14:paraId="35720F68" w14:textId="77777777" w:rsidR="0010527B" w:rsidRPr="00CD3FA4" w:rsidRDefault="00CD3FA4">
            <w:pPr>
              <w:jc w:val="both"/>
              <w:rPr>
                <w:rFonts w:ascii="Palatino Linotype" w:eastAsia="Palatino Linotype" w:hAnsi="Palatino Linotype" w:cs="Palatino Linotype"/>
              </w:rPr>
            </w:pPr>
            <w:r w:rsidRPr="00CD3FA4">
              <w:rPr>
                <w:rFonts w:ascii="Palatino Linotype" w:eastAsia="Palatino Linotype" w:hAnsi="Palatino Linotype" w:cs="Palatino Linotype"/>
                <w:b/>
                <w:sz w:val="18"/>
                <w:szCs w:val="18"/>
              </w:rPr>
              <w:t>Sí,</w:t>
            </w:r>
            <w:r w:rsidRPr="00CD3FA4">
              <w:rPr>
                <w:rFonts w:ascii="Palatino Linotype" w:eastAsia="Palatino Linotype" w:hAnsi="Palatino Linotype" w:cs="Palatino Linotype"/>
                <w:sz w:val="18"/>
                <w:szCs w:val="18"/>
              </w:rPr>
              <w:t xml:space="preserve"> deberá acreditar, dentro de los seis meses siguientes a la fecha en que inicie funciones, la certificación de competencia laboral expedida por el Instituto Hacendario del Estado de México o por alguna otra institución con reconocimiento de validez oficial.</w:t>
            </w:r>
          </w:p>
        </w:tc>
        <w:tc>
          <w:tcPr>
            <w:tcW w:w="1746" w:type="dxa"/>
          </w:tcPr>
          <w:p w14:paraId="73C5C997"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No</w:t>
            </w:r>
          </w:p>
          <w:p w14:paraId="05D3AAA2" w14:textId="77777777" w:rsidR="0010527B" w:rsidRPr="00CD3FA4" w:rsidRDefault="0010527B">
            <w:pPr>
              <w:jc w:val="center"/>
              <w:rPr>
                <w:rFonts w:ascii="Palatino Linotype" w:eastAsia="Palatino Linotype" w:hAnsi="Palatino Linotype" w:cs="Palatino Linotype"/>
                <w:b/>
                <w:sz w:val="18"/>
                <w:szCs w:val="18"/>
              </w:rPr>
            </w:pPr>
          </w:p>
          <w:p w14:paraId="2445B73C" w14:textId="77777777" w:rsidR="0010527B" w:rsidRPr="00CD3FA4" w:rsidRDefault="0010527B">
            <w:pPr>
              <w:jc w:val="center"/>
              <w:rPr>
                <w:rFonts w:ascii="Palatino Linotype" w:eastAsia="Palatino Linotype" w:hAnsi="Palatino Linotype" w:cs="Palatino Linotype"/>
                <w:b/>
                <w:sz w:val="18"/>
                <w:szCs w:val="18"/>
              </w:rPr>
            </w:pPr>
          </w:p>
          <w:p w14:paraId="21933CFC"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Respuesta: </w:t>
            </w:r>
            <w:r w:rsidRPr="00CD3FA4">
              <w:rPr>
                <w:rFonts w:ascii="Palatino Linotype" w:eastAsia="Palatino Linotype" w:hAnsi="Palatino Linotype" w:cs="Palatino Linotype"/>
                <w:sz w:val="18"/>
                <w:szCs w:val="18"/>
              </w:rPr>
              <w:t>Fue omiso en pronunciarse en este punto.</w:t>
            </w:r>
          </w:p>
          <w:p w14:paraId="28974E43" w14:textId="77777777" w:rsidR="0010527B" w:rsidRPr="00CD3FA4" w:rsidRDefault="0010527B">
            <w:pPr>
              <w:jc w:val="both"/>
              <w:rPr>
                <w:rFonts w:ascii="Palatino Linotype" w:eastAsia="Palatino Linotype" w:hAnsi="Palatino Linotype" w:cs="Palatino Linotype"/>
                <w:sz w:val="18"/>
                <w:szCs w:val="18"/>
              </w:rPr>
            </w:pPr>
          </w:p>
          <w:p w14:paraId="4FA23B74"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Informe Justificado: </w:t>
            </w:r>
            <w:r w:rsidRPr="00CD3FA4">
              <w:rPr>
                <w:rFonts w:ascii="Palatino Linotype" w:eastAsia="Palatino Linotype" w:hAnsi="Palatino Linotype" w:cs="Palatino Linotype"/>
                <w:sz w:val="18"/>
                <w:szCs w:val="18"/>
              </w:rPr>
              <w:t>La Directora de Desarrollo Económico señaló que inició sus funciones el 19 de abril de 2023, por lo tanto, aún no se cuenta con tal documentación.</w:t>
            </w:r>
            <w:r w:rsidRPr="00CD3FA4">
              <w:rPr>
                <w:rFonts w:ascii="Palatino Linotype" w:eastAsia="Palatino Linotype" w:hAnsi="Palatino Linotype" w:cs="Palatino Linotype"/>
                <w:b/>
                <w:sz w:val="18"/>
                <w:szCs w:val="18"/>
              </w:rPr>
              <w:t xml:space="preserve"> </w:t>
            </w:r>
          </w:p>
        </w:tc>
        <w:tc>
          <w:tcPr>
            <w:tcW w:w="1837" w:type="dxa"/>
          </w:tcPr>
          <w:p w14:paraId="1DCFA630"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Sí</w:t>
            </w:r>
          </w:p>
          <w:p w14:paraId="42273922" w14:textId="77777777" w:rsidR="0010527B" w:rsidRPr="00CD3FA4" w:rsidRDefault="0010527B">
            <w:pPr>
              <w:jc w:val="center"/>
              <w:rPr>
                <w:rFonts w:ascii="Palatino Linotype" w:eastAsia="Palatino Linotype" w:hAnsi="Palatino Linotype" w:cs="Palatino Linotype"/>
                <w:b/>
                <w:sz w:val="18"/>
                <w:szCs w:val="18"/>
              </w:rPr>
            </w:pPr>
          </w:p>
          <w:p w14:paraId="75C7A1F1"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Puntualizaciones:</w:t>
            </w:r>
            <w:r w:rsidRPr="00CD3FA4">
              <w:rPr>
                <w:rFonts w:ascii="Palatino Linotype" w:eastAsia="Palatino Linotype" w:hAnsi="Palatino Linotype" w:cs="Palatino Linotype"/>
                <w:sz w:val="18"/>
                <w:szCs w:val="18"/>
              </w:rPr>
              <w:t xml:space="preserve"> En informe justificado, la Directora de Desarrollo Económico señaló que inició sus funciones el 19 de abril de 2023, por lo tanto, a la fecha de la solicitud, es decir, al 21 de abril de 2023, se encuentra en tiempo para tramitar dicha certificación.</w:t>
            </w:r>
          </w:p>
        </w:tc>
      </w:tr>
      <w:tr w:rsidR="00CD3FA4" w:rsidRPr="00CD3FA4" w14:paraId="7990799C" w14:textId="77777777">
        <w:tc>
          <w:tcPr>
            <w:tcW w:w="1555" w:type="dxa"/>
          </w:tcPr>
          <w:p w14:paraId="41540B00"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 xml:space="preserve">96 </w:t>
            </w:r>
            <w:proofErr w:type="spellStart"/>
            <w:r w:rsidRPr="00CD3FA4">
              <w:rPr>
                <w:rFonts w:ascii="Palatino Linotype" w:eastAsia="Palatino Linotype" w:hAnsi="Palatino Linotype" w:cs="Palatino Linotype"/>
                <w:b/>
                <w:sz w:val="20"/>
                <w:szCs w:val="20"/>
              </w:rPr>
              <w:t>Nonies</w:t>
            </w:r>
            <w:proofErr w:type="spellEnd"/>
          </w:p>
        </w:tc>
        <w:tc>
          <w:tcPr>
            <w:tcW w:w="2153" w:type="dxa"/>
          </w:tcPr>
          <w:p w14:paraId="5036D95D" w14:textId="77777777" w:rsidR="0010527B" w:rsidRPr="00CD3FA4" w:rsidRDefault="00CD3FA4">
            <w:pPr>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Coordinación de Ecología</w:t>
            </w:r>
          </w:p>
        </w:tc>
        <w:tc>
          <w:tcPr>
            <w:tcW w:w="2774" w:type="dxa"/>
          </w:tcPr>
          <w:p w14:paraId="633DA0DF" w14:textId="77777777" w:rsidR="0010527B" w:rsidRPr="00CD3FA4" w:rsidRDefault="00CD3FA4">
            <w:pPr>
              <w:jc w:val="both"/>
              <w:rPr>
                <w:rFonts w:ascii="Palatino Linotype" w:eastAsia="Palatino Linotype" w:hAnsi="Palatino Linotype" w:cs="Palatino Linotype"/>
              </w:rPr>
            </w:pPr>
            <w:r w:rsidRPr="00CD3FA4">
              <w:rPr>
                <w:rFonts w:ascii="Palatino Linotype" w:eastAsia="Palatino Linotype" w:hAnsi="Palatino Linotype" w:cs="Palatino Linotype"/>
                <w:b/>
                <w:sz w:val="18"/>
                <w:szCs w:val="18"/>
              </w:rPr>
              <w:t>Sí,</w:t>
            </w:r>
            <w:r w:rsidRPr="00CD3FA4">
              <w:rPr>
                <w:rFonts w:ascii="Palatino Linotype" w:eastAsia="Palatino Linotype" w:hAnsi="Palatino Linotype" w:cs="Palatino Linotype"/>
                <w:sz w:val="18"/>
                <w:szCs w:val="18"/>
              </w:rPr>
              <w:t xml:space="preserve"> deberá acreditar, dentro de los seis meses siguientes a la </w:t>
            </w:r>
            <w:r w:rsidRPr="00CD3FA4">
              <w:rPr>
                <w:rFonts w:ascii="Palatino Linotype" w:eastAsia="Palatino Linotype" w:hAnsi="Palatino Linotype" w:cs="Palatino Linotype"/>
                <w:sz w:val="18"/>
                <w:szCs w:val="18"/>
              </w:rPr>
              <w:lastRenderedPageBreak/>
              <w:t>fecha en que inicie funciones, la certificación de competencia laboral expedida por el Instituto Hacendario del Estado de México o por alguna otra institución con reconocimiento de validez oficial.</w:t>
            </w:r>
          </w:p>
        </w:tc>
        <w:tc>
          <w:tcPr>
            <w:tcW w:w="1746" w:type="dxa"/>
          </w:tcPr>
          <w:p w14:paraId="4E516DEB"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lastRenderedPageBreak/>
              <w:t>No</w:t>
            </w:r>
          </w:p>
          <w:p w14:paraId="24F2A138" w14:textId="77777777" w:rsidR="0010527B" w:rsidRPr="00CD3FA4" w:rsidRDefault="0010527B">
            <w:pPr>
              <w:rPr>
                <w:rFonts w:ascii="Palatino Linotype" w:eastAsia="Palatino Linotype" w:hAnsi="Palatino Linotype" w:cs="Palatino Linotype"/>
                <w:b/>
                <w:sz w:val="18"/>
                <w:szCs w:val="18"/>
              </w:rPr>
            </w:pPr>
          </w:p>
          <w:p w14:paraId="0B1FBAD0"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lastRenderedPageBreak/>
              <w:t xml:space="preserve">Respuesta: </w:t>
            </w:r>
            <w:r w:rsidRPr="00CD3FA4">
              <w:rPr>
                <w:rFonts w:ascii="Palatino Linotype" w:eastAsia="Palatino Linotype" w:hAnsi="Palatino Linotype" w:cs="Palatino Linotype"/>
                <w:sz w:val="18"/>
                <w:szCs w:val="18"/>
              </w:rPr>
              <w:t>Fue omiso en pronunciarse en este punto.</w:t>
            </w:r>
          </w:p>
          <w:p w14:paraId="5B4E6C64" w14:textId="77777777" w:rsidR="0010527B" w:rsidRPr="00CD3FA4" w:rsidRDefault="0010527B">
            <w:pPr>
              <w:jc w:val="both"/>
              <w:rPr>
                <w:rFonts w:ascii="Palatino Linotype" w:eastAsia="Palatino Linotype" w:hAnsi="Palatino Linotype" w:cs="Palatino Linotype"/>
                <w:sz w:val="18"/>
                <w:szCs w:val="18"/>
              </w:rPr>
            </w:pPr>
          </w:p>
          <w:p w14:paraId="6AA12652"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Informe Justificado: E</w:t>
            </w:r>
            <w:r w:rsidRPr="00CD3FA4">
              <w:rPr>
                <w:rFonts w:ascii="Palatino Linotype" w:eastAsia="Palatino Linotype" w:hAnsi="Palatino Linotype" w:cs="Palatino Linotype"/>
                <w:sz w:val="18"/>
                <w:szCs w:val="18"/>
              </w:rPr>
              <w:t>l actual Coordinador de Ecología,</w:t>
            </w:r>
            <w:r w:rsidRPr="00CD3FA4">
              <w:rPr>
                <w:rFonts w:ascii="Palatino Linotype" w:eastAsia="Palatino Linotype" w:hAnsi="Palatino Linotype" w:cs="Palatino Linotype"/>
                <w:b/>
                <w:sz w:val="18"/>
                <w:szCs w:val="18"/>
              </w:rPr>
              <w:t xml:space="preserve"> </w:t>
            </w:r>
            <w:r w:rsidRPr="00CD3FA4">
              <w:rPr>
                <w:rFonts w:ascii="Palatino Linotype" w:eastAsia="Palatino Linotype" w:hAnsi="Palatino Linotype" w:cs="Palatino Linotype"/>
                <w:sz w:val="18"/>
                <w:szCs w:val="18"/>
              </w:rPr>
              <w:t>señaló que</w:t>
            </w:r>
            <w:r w:rsidRPr="00CD3FA4">
              <w:rPr>
                <w:rFonts w:ascii="Palatino Linotype" w:eastAsia="Palatino Linotype" w:hAnsi="Palatino Linotype" w:cs="Palatino Linotype"/>
                <w:b/>
                <w:sz w:val="18"/>
                <w:szCs w:val="18"/>
              </w:rPr>
              <w:t xml:space="preserve"> </w:t>
            </w:r>
            <w:r w:rsidRPr="00CD3FA4">
              <w:rPr>
                <w:rFonts w:ascii="Palatino Linotype" w:eastAsia="Palatino Linotype" w:hAnsi="Palatino Linotype" w:cs="Palatino Linotype"/>
                <w:sz w:val="18"/>
                <w:szCs w:val="18"/>
              </w:rPr>
              <w:t>el 28 de abril de 2023 fue nombrado Coordinador de Ecología y se encuentra realizando los trámites para su certificación.</w:t>
            </w:r>
            <w:r w:rsidRPr="00CD3FA4">
              <w:rPr>
                <w:rFonts w:ascii="Palatino Linotype" w:eastAsia="Palatino Linotype" w:hAnsi="Palatino Linotype" w:cs="Palatino Linotype"/>
                <w:b/>
                <w:sz w:val="18"/>
                <w:szCs w:val="18"/>
              </w:rPr>
              <w:t xml:space="preserve"> </w:t>
            </w:r>
          </w:p>
          <w:p w14:paraId="43480A81" w14:textId="77777777" w:rsidR="0010527B" w:rsidRPr="00CD3FA4" w:rsidRDefault="0010527B">
            <w:pPr>
              <w:jc w:val="both"/>
              <w:rPr>
                <w:rFonts w:ascii="Palatino Linotype" w:eastAsia="Palatino Linotype" w:hAnsi="Palatino Linotype" w:cs="Palatino Linotype"/>
                <w:b/>
                <w:sz w:val="18"/>
                <w:szCs w:val="18"/>
              </w:rPr>
            </w:pPr>
          </w:p>
          <w:p w14:paraId="3DC7D439"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Asimismo adjuntó la certificación de competencia laboral de la Ing. Emilia Gómez Solórzano, quien fungía a la fecha de la solicitud como Coordinadora de Ecología.</w:t>
            </w:r>
          </w:p>
          <w:p w14:paraId="362574FC" w14:textId="77777777" w:rsidR="0010527B" w:rsidRPr="00CD3FA4" w:rsidRDefault="0010527B">
            <w:pPr>
              <w:jc w:val="both"/>
              <w:rPr>
                <w:rFonts w:ascii="Palatino Linotype" w:eastAsia="Palatino Linotype" w:hAnsi="Palatino Linotype" w:cs="Palatino Linotype"/>
                <w:sz w:val="18"/>
                <w:szCs w:val="18"/>
              </w:rPr>
            </w:pPr>
          </w:p>
          <w:p w14:paraId="5605BF10"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 xml:space="preserve">No obstante lo anterior, al obrar en el archivo </w:t>
            </w:r>
            <w:r w:rsidRPr="00CD3FA4">
              <w:rPr>
                <w:rFonts w:ascii="Palatino Linotype" w:eastAsia="Palatino Linotype" w:hAnsi="Palatino Linotype" w:cs="Palatino Linotype"/>
                <w:b/>
                <w:i/>
                <w:sz w:val="18"/>
                <w:szCs w:val="18"/>
              </w:rPr>
              <w:t>“82-areasT.pdf</w:t>
            </w:r>
            <w:r w:rsidRPr="00CD3FA4">
              <w:rPr>
                <w:rFonts w:ascii="Palatino Linotype" w:eastAsia="Palatino Linotype" w:hAnsi="Palatino Linotype" w:cs="Palatino Linotype"/>
                <w:sz w:val="18"/>
                <w:szCs w:val="18"/>
              </w:rPr>
              <w:t>“,no se puso a la vista del particular por contener un número telefónico del que no se tiene certeza que sea número oficial.</w:t>
            </w:r>
          </w:p>
        </w:tc>
        <w:tc>
          <w:tcPr>
            <w:tcW w:w="1837" w:type="dxa"/>
          </w:tcPr>
          <w:p w14:paraId="357FA8A6"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lastRenderedPageBreak/>
              <w:t>No</w:t>
            </w:r>
          </w:p>
          <w:p w14:paraId="7D75A7FE" w14:textId="77777777" w:rsidR="0010527B" w:rsidRPr="00CD3FA4" w:rsidRDefault="0010527B">
            <w:pPr>
              <w:jc w:val="center"/>
              <w:rPr>
                <w:rFonts w:ascii="Palatino Linotype" w:eastAsia="Palatino Linotype" w:hAnsi="Palatino Linotype" w:cs="Palatino Linotype"/>
                <w:b/>
                <w:sz w:val="18"/>
                <w:szCs w:val="18"/>
              </w:rPr>
            </w:pPr>
          </w:p>
          <w:p w14:paraId="25BAA440"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lastRenderedPageBreak/>
              <w:t xml:space="preserve">Observaciones: </w:t>
            </w:r>
            <w:r w:rsidRPr="00CD3FA4">
              <w:rPr>
                <w:rFonts w:ascii="Palatino Linotype" w:eastAsia="Palatino Linotype" w:hAnsi="Palatino Linotype" w:cs="Palatino Linotype"/>
                <w:sz w:val="18"/>
                <w:szCs w:val="18"/>
              </w:rPr>
              <w:t>Si bien es cierto proporcionó la certificación de quien fungía a la fecha de la solicitud como la Coordinadora de Ecología, no menos cierto es que no se pudo poner a disposición del particular por obrar</w:t>
            </w:r>
            <w:r w:rsidRPr="00CD3FA4">
              <w:t xml:space="preserve"> </w:t>
            </w:r>
            <w:r w:rsidRPr="00CD3FA4">
              <w:rPr>
                <w:rFonts w:ascii="Palatino Linotype" w:eastAsia="Palatino Linotype" w:hAnsi="Palatino Linotype" w:cs="Palatino Linotype"/>
                <w:sz w:val="18"/>
                <w:szCs w:val="18"/>
              </w:rPr>
              <w:t xml:space="preserve">en el archivo </w:t>
            </w:r>
            <w:r w:rsidRPr="00CD3FA4">
              <w:rPr>
                <w:rFonts w:ascii="Palatino Linotype" w:eastAsia="Palatino Linotype" w:hAnsi="Palatino Linotype" w:cs="Palatino Linotype"/>
                <w:b/>
                <w:i/>
                <w:sz w:val="18"/>
                <w:szCs w:val="18"/>
              </w:rPr>
              <w:t>“82-areasT.pdf“</w:t>
            </w:r>
            <w:r w:rsidRPr="00CD3FA4">
              <w:rPr>
                <w:rFonts w:ascii="Palatino Linotype" w:eastAsia="Palatino Linotype" w:hAnsi="Palatino Linotype" w:cs="Palatino Linotype"/>
                <w:sz w:val="18"/>
                <w:szCs w:val="18"/>
              </w:rPr>
              <w:t xml:space="preserve">, no se puso a la vista del particular por contener un número telefónico del que no se tiene certeza que sea número oficial. </w:t>
            </w:r>
          </w:p>
          <w:p w14:paraId="043BF129" w14:textId="77777777" w:rsidR="0010527B" w:rsidRPr="00CD3FA4" w:rsidRDefault="0010527B">
            <w:pPr>
              <w:jc w:val="both"/>
              <w:rPr>
                <w:rFonts w:ascii="Palatino Linotype" w:eastAsia="Palatino Linotype" w:hAnsi="Palatino Linotype" w:cs="Palatino Linotype"/>
                <w:sz w:val="18"/>
                <w:szCs w:val="18"/>
              </w:rPr>
            </w:pPr>
          </w:p>
          <w:p w14:paraId="0A9F776E"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Asimismo, se testó la fotografía cuando esta se considera pública, respecto al CURP y código bidimensional QR de Certificado de Competencia Laboral, aunado al hecho de que del análisis al acuerdo, este carece de fundamentación y motivación.</w:t>
            </w:r>
          </w:p>
          <w:p w14:paraId="22B58005" w14:textId="77777777" w:rsidR="0010527B" w:rsidRPr="00CD3FA4" w:rsidRDefault="0010527B">
            <w:pPr>
              <w:jc w:val="center"/>
              <w:rPr>
                <w:rFonts w:ascii="Palatino Linotype" w:eastAsia="Palatino Linotype" w:hAnsi="Palatino Linotype" w:cs="Palatino Linotype"/>
                <w:b/>
                <w:sz w:val="18"/>
                <w:szCs w:val="18"/>
              </w:rPr>
            </w:pPr>
          </w:p>
          <w:p w14:paraId="27FCF71E" w14:textId="77777777" w:rsidR="0010527B" w:rsidRPr="00CD3FA4" w:rsidRDefault="0010527B">
            <w:pPr>
              <w:jc w:val="center"/>
              <w:rPr>
                <w:rFonts w:ascii="Palatino Linotype" w:eastAsia="Palatino Linotype" w:hAnsi="Palatino Linotype" w:cs="Palatino Linotype"/>
                <w:b/>
                <w:sz w:val="18"/>
                <w:szCs w:val="18"/>
              </w:rPr>
            </w:pPr>
          </w:p>
          <w:p w14:paraId="2EA0EF53" w14:textId="77777777" w:rsidR="0010527B" w:rsidRPr="00CD3FA4" w:rsidRDefault="0010527B">
            <w:pPr>
              <w:jc w:val="center"/>
              <w:rPr>
                <w:rFonts w:ascii="Palatino Linotype" w:eastAsia="Palatino Linotype" w:hAnsi="Palatino Linotype" w:cs="Palatino Linotype"/>
                <w:b/>
                <w:sz w:val="18"/>
                <w:szCs w:val="18"/>
              </w:rPr>
            </w:pPr>
          </w:p>
          <w:p w14:paraId="6F0A0A2F" w14:textId="77777777" w:rsidR="0010527B" w:rsidRPr="00CD3FA4" w:rsidRDefault="0010527B">
            <w:pPr>
              <w:jc w:val="center"/>
              <w:rPr>
                <w:rFonts w:ascii="Palatino Linotype" w:eastAsia="Palatino Linotype" w:hAnsi="Palatino Linotype" w:cs="Palatino Linotype"/>
                <w:b/>
                <w:sz w:val="18"/>
                <w:szCs w:val="18"/>
              </w:rPr>
            </w:pPr>
          </w:p>
          <w:p w14:paraId="6F358E67" w14:textId="77777777" w:rsidR="0010527B" w:rsidRPr="00CD3FA4" w:rsidRDefault="0010527B">
            <w:pPr>
              <w:jc w:val="center"/>
              <w:rPr>
                <w:rFonts w:ascii="Palatino Linotype" w:eastAsia="Palatino Linotype" w:hAnsi="Palatino Linotype" w:cs="Palatino Linotype"/>
                <w:b/>
                <w:sz w:val="18"/>
                <w:szCs w:val="18"/>
              </w:rPr>
            </w:pPr>
          </w:p>
          <w:p w14:paraId="74A503D2" w14:textId="77777777" w:rsidR="0010527B" w:rsidRPr="00CD3FA4" w:rsidRDefault="0010527B">
            <w:pPr>
              <w:jc w:val="center"/>
              <w:rPr>
                <w:rFonts w:ascii="Palatino Linotype" w:eastAsia="Palatino Linotype" w:hAnsi="Palatino Linotype" w:cs="Palatino Linotype"/>
                <w:b/>
                <w:sz w:val="18"/>
                <w:szCs w:val="18"/>
              </w:rPr>
            </w:pPr>
          </w:p>
        </w:tc>
      </w:tr>
      <w:tr w:rsidR="00CD3FA4" w:rsidRPr="00CD3FA4" w14:paraId="72A3E334" w14:textId="77777777">
        <w:tc>
          <w:tcPr>
            <w:tcW w:w="1555" w:type="dxa"/>
          </w:tcPr>
          <w:p w14:paraId="36964C49"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lastRenderedPageBreak/>
              <w:t xml:space="preserve">96 </w:t>
            </w:r>
            <w:proofErr w:type="spellStart"/>
            <w:r w:rsidRPr="00CD3FA4">
              <w:rPr>
                <w:rFonts w:ascii="Palatino Linotype" w:eastAsia="Palatino Linotype" w:hAnsi="Palatino Linotype" w:cs="Palatino Linotype"/>
                <w:b/>
                <w:sz w:val="20"/>
                <w:szCs w:val="20"/>
              </w:rPr>
              <w:t>Undecies</w:t>
            </w:r>
            <w:proofErr w:type="spellEnd"/>
          </w:p>
        </w:tc>
        <w:tc>
          <w:tcPr>
            <w:tcW w:w="2153" w:type="dxa"/>
          </w:tcPr>
          <w:p w14:paraId="3EF954AD" w14:textId="77777777" w:rsidR="0010527B" w:rsidRPr="00CD3FA4" w:rsidRDefault="00CD3FA4">
            <w:pPr>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Director de Cultura, Turismo y Asuntos Internacionales</w:t>
            </w:r>
          </w:p>
        </w:tc>
        <w:tc>
          <w:tcPr>
            <w:tcW w:w="2774" w:type="dxa"/>
          </w:tcPr>
          <w:p w14:paraId="7E32479C" w14:textId="77777777" w:rsidR="0010527B" w:rsidRPr="00CD3FA4" w:rsidRDefault="00CD3FA4">
            <w:pPr>
              <w:jc w:val="both"/>
              <w:rPr>
                <w:rFonts w:ascii="Palatino Linotype" w:eastAsia="Palatino Linotype" w:hAnsi="Palatino Linotype" w:cs="Palatino Linotype"/>
              </w:rPr>
            </w:pPr>
            <w:r w:rsidRPr="00CD3FA4">
              <w:rPr>
                <w:rFonts w:ascii="Palatino Linotype" w:eastAsia="Palatino Linotype" w:hAnsi="Palatino Linotype" w:cs="Palatino Linotype"/>
                <w:b/>
                <w:sz w:val="18"/>
                <w:szCs w:val="18"/>
              </w:rPr>
              <w:t>No</w:t>
            </w:r>
            <w:r w:rsidRPr="00CD3FA4">
              <w:rPr>
                <w:rFonts w:ascii="Palatino Linotype" w:eastAsia="Palatino Linotype" w:hAnsi="Palatino Linotype" w:cs="Palatino Linotype"/>
                <w:sz w:val="18"/>
                <w:szCs w:val="18"/>
              </w:rPr>
              <w:t xml:space="preserve">, en el artículo no se establece la obligación de presentar la certificación de competencia laboral. </w:t>
            </w:r>
          </w:p>
        </w:tc>
        <w:tc>
          <w:tcPr>
            <w:tcW w:w="1746" w:type="dxa"/>
          </w:tcPr>
          <w:p w14:paraId="69F238E9" w14:textId="77777777" w:rsidR="0010527B" w:rsidRPr="00CD3FA4" w:rsidRDefault="0010527B">
            <w:pPr>
              <w:jc w:val="both"/>
              <w:rPr>
                <w:rFonts w:ascii="Palatino Linotype" w:eastAsia="Palatino Linotype" w:hAnsi="Palatino Linotype" w:cs="Palatino Linotype"/>
                <w:b/>
                <w:sz w:val="18"/>
                <w:szCs w:val="18"/>
              </w:rPr>
            </w:pPr>
          </w:p>
          <w:p w14:paraId="0C7E2B9F"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Respuesta: </w:t>
            </w:r>
            <w:r w:rsidRPr="00CD3FA4">
              <w:rPr>
                <w:rFonts w:ascii="Palatino Linotype" w:eastAsia="Palatino Linotype" w:hAnsi="Palatino Linotype" w:cs="Palatino Linotype"/>
                <w:sz w:val="18"/>
                <w:szCs w:val="18"/>
              </w:rPr>
              <w:t xml:space="preserve">Fue omiso en </w:t>
            </w:r>
            <w:r w:rsidRPr="00CD3FA4">
              <w:rPr>
                <w:rFonts w:ascii="Palatino Linotype" w:eastAsia="Palatino Linotype" w:hAnsi="Palatino Linotype" w:cs="Palatino Linotype"/>
                <w:sz w:val="18"/>
                <w:szCs w:val="18"/>
              </w:rPr>
              <w:lastRenderedPageBreak/>
              <w:t>pronunciarse en este punto.</w:t>
            </w:r>
          </w:p>
          <w:p w14:paraId="5F5C3898" w14:textId="77777777" w:rsidR="0010527B" w:rsidRPr="00CD3FA4" w:rsidRDefault="0010527B">
            <w:pPr>
              <w:jc w:val="both"/>
              <w:rPr>
                <w:rFonts w:ascii="Palatino Linotype" w:eastAsia="Palatino Linotype" w:hAnsi="Palatino Linotype" w:cs="Palatino Linotype"/>
                <w:sz w:val="18"/>
                <w:szCs w:val="18"/>
              </w:rPr>
            </w:pPr>
          </w:p>
          <w:p w14:paraId="6FF40425"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Informe Justificado: </w:t>
            </w:r>
            <w:r w:rsidRPr="00CD3FA4">
              <w:rPr>
                <w:rFonts w:ascii="Palatino Linotype" w:eastAsia="Palatino Linotype" w:hAnsi="Palatino Linotype" w:cs="Palatino Linotype"/>
                <w:sz w:val="18"/>
                <w:szCs w:val="18"/>
              </w:rPr>
              <w:t>El Director de</w:t>
            </w:r>
            <w:r w:rsidRPr="00CD3FA4">
              <w:t xml:space="preserve"> </w:t>
            </w:r>
            <w:r w:rsidRPr="00CD3FA4">
              <w:rPr>
                <w:rFonts w:ascii="Palatino Linotype" w:eastAsia="Palatino Linotype" w:hAnsi="Palatino Linotype" w:cs="Palatino Linotype"/>
                <w:sz w:val="18"/>
                <w:szCs w:val="18"/>
              </w:rPr>
              <w:t>Cultura, Turismo y Asuntos Internacionales señaló que se encuentra en reevaluación y su examen final se programó para el 24 de mayo de 2023.</w:t>
            </w:r>
            <w:r w:rsidRPr="00CD3FA4">
              <w:rPr>
                <w:rFonts w:ascii="Palatino Linotype" w:eastAsia="Palatino Linotype" w:hAnsi="Palatino Linotype" w:cs="Palatino Linotype"/>
                <w:b/>
                <w:sz w:val="18"/>
                <w:szCs w:val="18"/>
              </w:rPr>
              <w:t xml:space="preserve"> </w:t>
            </w:r>
          </w:p>
        </w:tc>
        <w:tc>
          <w:tcPr>
            <w:tcW w:w="1837" w:type="dxa"/>
          </w:tcPr>
          <w:p w14:paraId="7F4FF2FA"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lastRenderedPageBreak/>
              <w:t>Sí</w:t>
            </w:r>
          </w:p>
          <w:p w14:paraId="3929649F" w14:textId="77777777" w:rsidR="0010527B" w:rsidRPr="00CD3FA4" w:rsidRDefault="0010527B">
            <w:pPr>
              <w:jc w:val="center"/>
              <w:rPr>
                <w:rFonts w:ascii="Palatino Linotype" w:eastAsia="Palatino Linotype" w:hAnsi="Palatino Linotype" w:cs="Palatino Linotype"/>
                <w:b/>
                <w:sz w:val="18"/>
                <w:szCs w:val="18"/>
              </w:rPr>
            </w:pPr>
          </w:p>
          <w:p w14:paraId="0405EEB9"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Puntualizaciones: </w:t>
            </w:r>
            <w:r w:rsidRPr="00CD3FA4">
              <w:rPr>
                <w:rFonts w:ascii="Palatino Linotype" w:eastAsia="Palatino Linotype" w:hAnsi="Palatino Linotype" w:cs="Palatino Linotype"/>
                <w:sz w:val="18"/>
                <w:szCs w:val="18"/>
              </w:rPr>
              <w:t xml:space="preserve">De conformidad al </w:t>
            </w:r>
            <w:r w:rsidRPr="00CD3FA4">
              <w:rPr>
                <w:rFonts w:ascii="Palatino Linotype" w:eastAsia="Palatino Linotype" w:hAnsi="Palatino Linotype" w:cs="Palatino Linotype"/>
                <w:sz w:val="18"/>
                <w:szCs w:val="18"/>
              </w:rPr>
              <w:lastRenderedPageBreak/>
              <w:t xml:space="preserve">artículo 96 </w:t>
            </w:r>
            <w:proofErr w:type="spellStart"/>
            <w:r w:rsidRPr="00CD3FA4">
              <w:rPr>
                <w:rFonts w:ascii="Palatino Linotype" w:eastAsia="Palatino Linotype" w:hAnsi="Palatino Linotype" w:cs="Palatino Linotype"/>
                <w:sz w:val="18"/>
                <w:szCs w:val="18"/>
              </w:rPr>
              <w:t>Undecies</w:t>
            </w:r>
            <w:proofErr w:type="spellEnd"/>
            <w:r w:rsidRPr="00CD3FA4">
              <w:rPr>
                <w:rFonts w:ascii="Palatino Linotype" w:eastAsia="Palatino Linotype" w:hAnsi="Palatino Linotype" w:cs="Palatino Linotype"/>
                <w:sz w:val="18"/>
                <w:szCs w:val="18"/>
              </w:rPr>
              <w:t xml:space="preserve"> no se encuentra obligado a contar con dicha certificación, por lo tanto, no es dable ordenar su entrega.</w:t>
            </w:r>
          </w:p>
        </w:tc>
      </w:tr>
      <w:tr w:rsidR="00CD3FA4" w:rsidRPr="00CD3FA4" w14:paraId="4DB3B69B" w14:textId="77777777">
        <w:tc>
          <w:tcPr>
            <w:tcW w:w="1555" w:type="dxa"/>
          </w:tcPr>
          <w:p w14:paraId="14504458"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lastRenderedPageBreak/>
              <w:t xml:space="preserve">96 </w:t>
            </w:r>
            <w:proofErr w:type="spellStart"/>
            <w:r w:rsidRPr="00CD3FA4">
              <w:rPr>
                <w:rFonts w:ascii="Palatino Linotype" w:eastAsia="Palatino Linotype" w:hAnsi="Palatino Linotype" w:cs="Palatino Linotype"/>
                <w:b/>
                <w:sz w:val="20"/>
                <w:szCs w:val="20"/>
              </w:rPr>
              <w:t>Terdecies</w:t>
            </w:r>
            <w:proofErr w:type="spellEnd"/>
          </w:p>
        </w:tc>
        <w:tc>
          <w:tcPr>
            <w:tcW w:w="2153" w:type="dxa"/>
          </w:tcPr>
          <w:p w14:paraId="665AA095" w14:textId="77777777" w:rsidR="0010527B" w:rsidRPr="00CD3FA4" w:rsidRDefault="00CD3FA4">
            <w:pPr>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Directora de Bienestar</w:t>
            </w:r>
          </w:p>
        </w:tc>
        <w:tc>
          <w:tcPr>
            <w:tcW w:w="2774" w:type="dxa"/>
          </w:tcPr>
          <w:p w14:paraId="3DCF724F" w14:textId="77777777" w:rsidR="0010527B" w:rsidRPr="00CD3FA4" w:rsidRDefault="00CD3FA4">
            <w:pPr>
              <w:jc w:val="both"/>
              <w:rPr>
                <w:rFonts w:ascii="Palatino Linotype" w:eastAsia="Palatino Linotype" w:hAnsi="Palatino Linotype" w:cs="Palatino Linotype"/>
              </w:rPr>
            </w:pPr>
            <w:r w:rsidRPr="00CD3FA4">
              <w:rPr>
                <w:rFonts w:ascii="Palatino Linotype" w:eastAsia="Palatino Linotype" w:hAnsi="Palatino Linotype" w:cs="Palatino Linotype"/>
                <w:b/>
                <w:sz w:val="18"/>
                <w:szCs w:val="18"/>
              </w:rPr>
              <w:t>No,</w:t>
            </w:r>
            <w:r w:rsidRPr="00CD3FA4">
              <w:rPr>
                <w:rFonts w:ascii="Palatino Linotype" w:eastAsia="Palatino Linotype" w:hAnsi="Palatino Linotype" w:cs="Palatino Linotype"/>
                <w:sz w:val="18"/>
                <w:szCs w:val="18"/>
              </w:rPr>
              <w:t xml:space="preserve"> en el artículo no se establece la obligación de presentar la certificación de competencia laboral.</w:t>
            </w:r>
          </w:p>
        </w:tc>
        <w:tc>
          <w:tcPr>
            <w:tcW w:w="1746" w:type="dxa"/>
          </w:tcPr>
          <w:p w14:paraId="5A61160B"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Sí</w:t>
            </w:r>
          </w:p>
          <w:p w14:paraId="59977990" w14:textId="77777777" w:rsidR="0010527B" w:rsidRPr="00CD3FA4" w:rsidRDefault="0010527B">
            <w:pPr>
              <w:jc w:val="center"/>
              <w:rPr>
                <w:rFonts w:ascii="Palatino Linotype" w:eastAsia="Palatino Linotype" w:hAnsi="Palatino Linotype" w:cs="Palatino Linotype"/>
                <w:b/>
                <w:sz w:val="18"/>
                <w:szCs w:val="18"/>
              </w:rPr>
            </w:pPr>
          </w:p>
          <w:p w14:paraId="231F73CA"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Respuesta e Informe Justificado: </w:t>
            </w:r>
            <w:r w:rsidRPr="00CD3FA4">
              <w:rPr>
                <w:rFonts w:ascii="Palatino Linotype" w:eastAsia="Palatino Linotype" w:hAnsi="Palatino Linotype" w:cs="Palatino Linotype"/>
                <w:sz w:val="18"/>
                <w:szCs w:val="18"/>
              </w:rPr>
              <w:t>Proporciona una certificación de competencia laboral.</w:t>
            </w:r>
          </w:p>
        </w:tc>
        <w:tc>
          <w:tcPr>
            <w:tcW w:w="1837" w:type="dxa"/>
          </w:tcPr>
          <w:p w14:paraId="08A9C422"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Parcialmente</w:t>
            </w:r>
          </w:p>
          <w:p w14:paraId="73D60538" w14:textId="77777777" w:rsidR="0010527B" w:rsidRPr="00CD3FA4" w:rsidRDefault="0010527B">
            <w:pPr>
              <w:jc w:val="center"/>
              <w:rPr>
                <w:rFonts w:ascii="Palatino Linotype" w:eastAsia="Palatino Linotype" w:hAnsi="Palatino Linotype" w:cs="Palatino Linotype"/>
                <w:b/>
                <w:sz w:val="18"/>
                <w:szCs w:val="18"/>
              </w:rPr>
            </w:pPr>
          </w:p>
          <w:p w14:paraId="74933060"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Observaciones: </w:t>
            </w:r>
            <w:r w:rsidRPr="00CD3FA4">
              <w:rPr>
                <w:rFonts w:ascii="Palatino Linotype" w:eastAsia="Palatino Linotype" w:hAnsi="Palatino Linotype" w:cs="Palatino Linotype"/>
                <w:sz w:val="18"/>
                <w:szCs w:val="18"/>
              </w:rPr>
              <w:t>Se testó la fotografía cuando esta se considera pública, respecto al CURP y código bidimensional QR de Certificado de Competencia Laboral, asimismo del análisis al acuerdo, este carece de fundamentación y motivación.</w:t>
            </w:r>
          </w:p>
        </w:tc>
      </w:tr>
      <w:tr w:rsidR="00CD3FA4" w:rsidRPr="00CD3FA4" w14:paraId="1942C443" w14:textId="77777777">
        <w:tc>
          <w:tcPr>
            <w:tcW w:w="1555" w:type="dxa"/>
          </w:tcPr>
          <w:p w14:paraId="02712929"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 xml:space="preserve">96 </w:t>
            </w:r>
            <w:proofErr w:type="spellStart"/>
            <w:r w:rsidRPr="00CD3FA4">
              <w:rPr>
                <w:rFonts w:ascii="Palatino Linotype" w:eastAsia="Palatino Linotype" w:hAnsi="Palatino Linotype" w:cs="Palatino Linotype"/>
                <w:b/>
                <w:sz w:val="20"/>
                <w:szCs w:val="20"/>
              </w:rPr>
              <w:t>Quindecies</w:t>
            </w:r>
            <w:proofErr w:type="spellEnd"/>
          </w:p>
        </w:tc>
        <w:tc>
          <w:tcPr>
            <w:tcW w:w="2153" w:type="dxa"/>
          </w:tcPr>
          <w:p w14:paraId="4A44BCFF" w14:textId="77777777" w:rsidR="0010527B" w:rsidRPr="00CD3FA4" w:rsidRDefault="00CD3FA4">
            <w:pPr>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Coordinación de la Mujer</w:t>
            </w:r>
          </w:p>
        </w:tc>
        <w:tc>
          <w:tcPr>
            <w:tcW w:w="2774" w:type="dxa"/>
          </w:tcPr>
          <w:p w14:paraId="4A1357D5" w14:textId="77777777" w:rsidR="0010527B" w:rsidRPr="00CD3FA4" w:rsidRDefault="00CD3FA4">
            <w:pPr>
              <w:jc w:val="both"/>
              <w:rPr>
                <w:rFonts w:ascii="Palatino Linotype" w:eastAsia="Palatino Linotype" w:hAnsi="Palatino Linotype" w:cs="Palatino Linotype"/>
              </w:rPr>
            </w:pPr>
            <w:r w:rsidRPr="00CD3FA4">
              <w:rPr>
                <w:rFonts w:ascii="Palatino Linotype" w:eastAsia="Palatino Linotype" w:hAnsi="Palatino Linotype" w:cs="Palatino Linotype"/>
                <w:b/>
                <w:sz w:val="18"/>
                <w:szCs w:val="18"/>
              </w:rPr>
              <w:t>Sí,</w:t>
            </w:r>
            <w:r w:rsidRPr="00CD3FA4">
              <w:rPr>
                <w:rFonts w:ascii="Palatino Linotype" w:eastAsia="Palatino Linotype" w:hAnsi="Palatino Linotype" w:cs="Palatino Linotype"/>
                <w:sz w:val="18"/>
                <w:szCs w:val="18"/>
              </w:rPr>
              <w:t xml:space="preserve"> deberá acreditar, dentro de los seis meses siguientes a la fecha en que inicie funciones, la certificación de competencia laboral</w:t>
            </w:r>
            <w:r w:rsidRPr="00CD3FA4">
              <w:rPr>
                <w:rFonts w:ascii="Palatino Linotype" w:eastAsia="Palatino Linotype" w:hAnsi="Palatino Linotype" w:cs="Palatino Linotype"/>
                <w:sz w:val="20"/>
                <w:szCs w:val="20"/>
              </w:rPr>
              <w:t xml:space="preserve"> </w:t>
            </w:r>
            <w:r w:rsidRPr="00CD3FA4">
              <w:rPr>
                <w:rFonts w:ascii="Palatino Linotype" w:eastAsia="Palatino Linotype" w:hAnsi="Palatino Linotype" w:cs="Palatino Linotype"/>
                <w:sz w:val="18"/>
                <w:szCs w:val="18"/>
              </w:rPr>
              <w:t>en temas de prevención, atención integral y erradicación de la violencia contra las niñas, adolescentes y mujeres, en igualdad sustantiva o materias afines, expedida por el Instituto Hacendario del Estado de México o por alguna otra institución con reconocimiento de validez oficial.</w:t>
            </w:r>
          </w:p>
        </w:tc>
        <w:tc>
          <w:tcPr>
            <w:tcW w:w="1746" w:type="dxa"/>
          </w:tcPr>
          <w:p w14:paraId="631D6503"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Sí</w:t>
            </w:r>
          </w:p>
          <w:p w14:paraId="79B90DBC" w14:textId="77777777" w:rsidR="0010527B" w:rsidRPr="00CD3FA4" w:rsidRDefault="0010527B">
            <w:pPr>
              <w:jc w:val="center"/>
              <w:rPr>
                <w:rFonts w:ascii="Palatino Linotype" w:eastAsia="Palatino Linotype" w:hAnsi="Palatino Linotype" w:cs="Palatino Linotype"/>
                <w:b/>
                <w:sz w:val="18"/>
                <w:szCs w:val="18"/>
              </w:rPr>
            </w:pPr>
          </w:p>
          <w:p w14:paraId="4B50E9D8" w14:textId="77777777" w:rsidR="0010527B" w:rsidRPr="00CD3FA4" w:rsidRDefault="0010527B">
            <w:pPr>
              <w:rPr>
                <w:rFonts w:ascii="Palatino Linotype" w:eastAsia="Palatino Linotype" w:hAnsi="Palatino Linotype" w:cs="Palatino Linotype"/>
                <w:b/>
                <w:sz w:val="18"/>
                <w:szCs w:val="18"/>
              </w:rPr>
            </w:pPr>
          </w:p>
          <w:p w14:paraId="7A27E9BE"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Respuesta: </w:t>
            </w:r>
            <w:r w:rsidRPr="00CD3FA4">
              <w:rPr>
                <w:rFonts w:ascii="Palatino Linotype" w:eastAsia="Palatino Linotype" w:hAnsi="Palatino Linotype" w:cs="Palatino Linotype"/>
                <w:sz w:val="18"/>
                <w:szCs w:val="18"/>
              </w:rPr>
              <w:t>Fue omiso en pronunciarse en este punto.</w:t>
            </w:r>
          </w:p>
          <w:p w14:paraId="683F1BE7" w14:textId="77777777" w:rsidR="0010527B" w:rsidRPr="00CD3FA4" w:rsidRDefault="0010527B">
            <w:pPr>
              <w:jc w:val="both"/>
              <w:rPr>
                <w:rFonts w:ascii="Palatino Linotype" w:eastAsia="Palatino Linotype" w:hAnsi="Palatino Linotype" w:cs="Palatino Linotype"/>
                <w:sz w:val="18"/>
                <w:szCs w:val="18"/>
              </w:rPr>
            </w:pPr>
          </w:p>
          <w:p w14:paraId="581E4CC0"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Informe Justificado: </w:t>
            </w:r>
            <w:r w:rsidRPr="00CD3FA4">
              <w:rPr>
                <w:rFonts w:ascii="Palatino Linotype" w:eastAsia="Palatino Linotype" w:hAnsi="Palatino Linotype" w:cs="Palatino Linotype"/>
                <w:sz w:val="18"/>
                <w:szCs w:val="18"/>
              </w:rPr>
              <w:t xml:space="preserve">La Coordinadora de la Mujer adjuntó la certificación de competencia laboral en el </w:t>
            </w:r>
            <w:r w:rsidRPr="00CD3FA4">
              <w:rPr>
                <w:rFonts w:ascii="Palatino Linotype" w:eastAsia="Palatino Linotype" w:hAnsi="Palatino Linotype" w:cs="Palatino Linotype"/>
                <w:sz w:val="18"/>
                <w:szCs w:val="18"/>
              </w:rPr>
              <w:lastRenderedPageBreak/>
              <w:t>estándar laboral IAPEM “Igualdad Sustantiva, No discriminación, participación de las mujeres, prevención, atención integral, erradicación de la violencia contra las mujeres en sus distintas etapas de la vida, nuevas masculinidades y trabajos de cuidados”</w:t>
            </w:r>
          </w:p>
          <w:p w14:paraId="1D7347CE" w14:textId="77777777" w:rsidR="0010527B" w:rsidRPr="00CD3FA4" w:rsidRDefault="0010527B">
            <w:pPr>
              <w:jc w:val="both"/>
              <w:rPr>
                <w:rFonts w:ascii="Palatino Linotype" w:eastAsia="Palatino Linotype" w:hAnsi="Palatino Linotype" w:cs="Palatino Linotype"/>
                <w:sz w:val="18"/>
                <w:szCs w:val="18"/>
              </w:rPr>
            </w:pPr>
          </w:p>
          <w:p w14:paraId="6A966C72"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sz w:val="18"/>
                <w:szCs w:val="18"/>
              </w:rPr>
              <w:t xml:space="preserve">No obstante lo anterior, al obrar en el archivo </w:t>
            </w:r>
            <w:r w:rsidRPr="00CD3FA4">
              <w:rPr>
                <w:rFonts w:ascii="Palatino Linotype" w:eastAsia="Palatino Linotype" w:hAnsi="Palatino Linotype" w:cs="Palatino Linotype"/>
                <w:b/>
                <w:i/>
                <w:sz w:val="18"/>
                <w:szCs w:val="18"/>
              </w:rPr>
              <w:t>“82-areasT.pdf</w:t>
            </w:r>
            <w:r w:rsidRPr="00CD3FA4">
              <w:rPr>
                <w:rFonts w:ascii="Palatino Linotype" w:eastAsia="Palatino Linotype" w:hAnsi="Palatino Linotype" w:cs="Palatino Linotype"/>
                <w:sz w:val="18"/>
                <w:szCs w:val="18"/>
              </w:rPr>
              <w:t>“,no se puso a la vista del particular por contener un número telefónico del que no se tiene certeza que sea número oficial.</w:t>
            </w:r>
          </w:p>
        </w:tc>
        <w:tc>
          <w:tcPr>
            <w:tcW w:w="1837" w:type="dxa"/>
          </w:tcPr>
          <w:p w14:paraId="27CB3D9D"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lastRenderedPageBreak/>
              <w:t>No</w:t>
            </w:r>
          </w:p>
          <w:p w14:paraId="3B076E9A" w14:textId="77777777" w:rsidR="0010527B" w:rsidRPr="00CD3FA4" w:rsidRDefault="0010527B">
            <w:pPr>
              <w:jc w:val="center"/>
              <w:rPr>
                <w:rFonts w:ascii="Palatino Linotype" w:eastAsia="Palatino Linotype" w:hAnsi="Palatino Linotype" w:cs="Palatino Linotype"/>
                <w:b/>
                <w:sz w:val="18"/>
                <w:szCs w:val="18"/>
              </w:rPr>
            </w:pPr>
          </w:p>
          <w:p w14:paraId="272AD720"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Observaciones: </w:t>
            </w:r>
            <w:r w:rsidRPr="00CD3FA4">
              <w:rPr>
                <w:rFonts w:ascii="Palatino Linotype" w:eastAsia="Palatino Linotype" w:hAnsi="Palatino Linotype" w:cs="Palatino Linotype"/>
                <w:sz w:val="18"/>
                <w:szCs w:val="18"/>
              </w:rPr>
              <w:t>Si bien es cierto proporcionó la certificación de competencia laboral en informe justificado, no menos cierto es que no se pudo poner a disposición del particular por obrar</w:t>
            </w:r>
            <w:r w:rsidRPr="00CD3FA4">
              <w:t xml:space="preserve"> </w:t>
            </w:r>
            <w:r w:rsidRPr="00CD3FA4">
              <w:rPr>
                <w:rFonts w:ascii="Palatino Linotype" w:eastAsia="Palatino Linotype" w:hAnsi="Palatino Linotype" w:cs="Palatino Linotype"/>
                <w:sz w:val="18"/>
                <w:szCs w:val="18"/>
              </w:rPr>
              <w:t xml:space="preserve">en el archivo </w:t>
            </w:r>
            <w:r w:rsidRPr="00CD3FA4">
              <w:rPr>
                <w:rFonts w:ascii="Palatino Linotype" w:eastAsia="Palatino Linotype" w:hAnsi="Palatino Linotype" w:cs="Palatino Linotype"/>
                <w:b/>
                <w:i/>
                <w:sz w:val="18"/>
                <w:szCs w:val="18"/>
              </w:rPr>
              <w:t>“82-areasT.pdf“</w:t>
            </w:r>
            <w:r w:rsidRPr="00CD3FA4">
              <w:rPr>
                <w:rFonts w:ascii="Palatino Linotype" w:eastAsia="Palatino Linotype" w:hAnsi="Palatino Linotype" w:cs="Palatino Linotype"/>
                <w:sz w:val="18"/>
                <w:szCs w:val="18"/>
              </w:rPr>
              <w:t xml:space="preserve">, no se </w:t>
            </w:r>
            <w:r w:rsidRPr="00CD3FA4">
              <w:rPr>
                <w:rFonts w:ascii="Palatino Linotype" w:eastAsia="Palatino Linotype" w:hAnsi="Palatino Linotype" w:cs="Palatino Linotype"/>
                <w:sz w:val="18"/>
                <w:szCs w:val="18"/>
              </w:rPr>
              <w:lastRenderedPageBreak/>
              <w:t xml:space="preserve">puso a la vista del particular por contener un número telefónico del que no se tiene certeza que sea número oficial. </w:t>
            </w:r>
          </w:p>
          <w:p w14:paraId="318B9D8C" w14:textId="77777777" w:rsidR="0010527B" w:rsidRPr="00CD3FA4" w:rsidRDefault="0010527B">
            <w:pPr>
              <w:jc w:val="both"/>
              <w:rPr>
                <w:rFonts w:ascii="Palatino Linotype" w:eastAsia="Palatino Linotype" w:hAnsi="Palatino Linotype" w:cs="Palatino Linotype"/>
                <w:sz w:val="18"/>
                <w:szCs w:val="18"/>
              </w:rPr>
            </w:pPr>
          </w:p>
          <w:p w14:paraId="5427E32B" w14:textId="77777777" w:rsidR="0010527B" w:rsidRPr="00CD3FA4" w:rsidRDefault="0010527B">
            <w:pPr>
              <w:jc w:val="both"/>
              <w:rPr>
                <w:rFonts w:ascii="Palatino Linotype" w:eastAsia="Palatino Linotype" w:hAnsi="Palatino Linotype" w:cs="Palatino Linotype"/>
                <w:sz w:val="18"/>
                <w:szCs w:val="18"/>
              </w:rPr>
            </w:pPr>
          </w:p>
        </w:tc>
      </w:tr>
      <w:tr w:rsidR="00CD3FA4" w:rsidRPr="00CD3FA4" w14:paraId="147B6763" w14:textId="77777777">
        <w:tc>
          <w:tcPr>
            <w:tcW w:w="1555" w:type="dxa"/>
          </w:tcPr>
          <w:p w14:paraId="316FF770"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lastRenderedPageBreak/>
              <w:t>113</w:t>
            </w:r>
          </w:p>
        </w:tc>
        <w:tc>
          <w:tcPr>
            <w:tcW w:w="2153" w:type="dxa"/>
          </w:tcPr>
          <w:p w14:paraId="2F7446E6" w14:textId="77777777" w:rsidR="0010527B" w:rsidRPr="00CD3FA4" w:rsidRDefault="00CD3FA4">
            <w:pPr>
              <w:spacing w:line="360" w:lineRule="auto"/>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Contralor</w:t>
            </w:r>
          </w:p>
        </w:tc>
        <w:tc>
          <w:tcPr>
            <w:tcW w:w="2774" w:type="dxa"/>
          </w:tcPr>
          <w:p w14:paraId="1AD0BCC6"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Sí,</w:t>
            </w:r>
            <w:r w:rsidRPr="00CD3FA4">
              <w:rPr>
                <w:rFonts w:ascii="Palatino Linotype" w:eastAsia="Palatino Linotype" w:hAnsi="Palatino Linotype" w:cs="Palatino Linotype"/>
                <w:sz w:val="18"/>
                <w:szCs w:val="18"/>
              </w:rPr>
              <w:t xml:space="preserve"> debe presentar certificación de competencia laboral  expedida por el Instituto  Hacendario del Estado de México o por alguna institución con reconocimiento de validez oficial, deberá acreditarse dentro de los seis meses siguientes a la fecha en que inicie funciones.</w:t>
            </w:r>
          </w:p>
        </w:tc>
        <w:tc>
          <w:tcPr>
            <w:tcW w:w="1746" w:type="dxa"/>
          </w:tcPr>
          <w:p w14:paraId="54E6BBE4"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Sí</w:t>
            </w:r>
          </w:p>
          <w:p w14:paraId="32C2EA01" w14:textId="77777777" w:rsidR="0010527B" w:rsidRPr="00CD3FA4" w:rsidRDefault="0010527B">
            <w:pPr>
              <w:rPr>
                <w:rFonts w:ascii="Palatino Linotype" w:eastAsia="Palatino Linotype" w:hAnsi="Palatino Linotype" w:cs="Palatino Linotype"/>
                <w:b/>
                <w:sz w:val="18"/>
                <w:szCs w:val="18"/>
              </w:rPr>
            </w:pPr>
          </w:p>
          <w:p w14:paraId="7A97E979"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Respuesta e Informe Justificado: </w:t>
            </w:r>
            <w:r w:rsidRPr="00CD3FA4">
              <w:rPr>
                <w:rFonts w:ascii="Palatino Linotype" w:eastAsia="Palatino Linotype" w:hAnsi="Palatino Linotype" w:cs="Palatino Linotype"/>
                <w:sz w:val="18"/>
                <w:szCs w:val="18"/>
              </w:rPr>
              <w:t>Proporciona una certificación de competencia laboral.</w:t>
            </w:r>
          </w:p>
        </w:tc>
        <w:tc>
          <w:tcPr>
            <w:tcW w:w="1837" w:type="dxa"/>
          </w:tcPr>
          <w:p w14:paraId="30E4C13E"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Parcialmente</w:t>
            </w:r>
          </w:p>
          <w:p w14:paraId="52D62BC8" w14:textId="77777777" w:rsidR="0010527B" w:rsidRPr="00CD3FA4" w:rsidRDefault="0010527B">
            <w:pPr>
              <w:jc w:val="both"/>
              <w:rPr>
                <w:rFonts w:ascii="Palatino Linotype" w:eastAsia="Palatino Linotype" w:hAnsi="Palatino Linotype" w:cs="Palatino Linotype"/>
                <w:b/>
                <w:sz w:val="18"/>
                <w:szCs w:val="18"/>
              </w:rPr>
            </w:pPr>
          </w:p>
          <w:p w14:paraId="7D5A83B3"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 xml:space="preserve">Observaciones: </w:t>
            </w:r>
            <w:r w:rsidRPr="00CD3FA4">
              <w:rPr>
                <w:rFonts w:ascii="Palatino Linotype" w:eastAsia="Palatino Linotype" w:hAnsi="Palatino Linotype" w:cs="Palatino Linotype"/>
                <w:sz w:val="18"/>
                <w:szCs w:val="18"/>
              </w:rPr>
              <w:t>Se testó la fotografía cuando esta se considera pública, respecto al CURP y código bidimensional QR de Certificado de Competencia Laboral, asimismo del análisis al acuerdo, este carece de fundamentación y motivación.</w:t>
            </w:r>
          </w:p>
        </w:tc>
      </w:tr>
      <w:tr w:rsidR="00CD3FA4" w:rsidRPr="00CD3FA4" w14:paraId="7030E4BF" w14:textId="77777777">
        <w:tc>
          <w:tcPr>
            <w:tcW w:w="1555" w:type="dxa"/>
          </w:tcPr>
          <w:p w14:paraId="5D39F018"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t>123 Bis</w:t>
            </w:r>
          </w:p>
        </w:tc>
        <w:tc>
          <w:tcPr>
            <w:tcW w:w="2153" w:type="dxa"/>
          </w:tcPr>
          <w:p w14:paraId="12BCAC3A" w14:textId="77777777" w:rsidR="0010527B" w:rsidRPr="00CD3FA4" w:rsidRDefault="00CD3FA4">
            <w:pPr>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 xml:space="preserve">Director del Instituto de Cultura Física y </w:t>
            </w:r>
            <w:r w:rsidRPr="00CD3FA4">
              <w:rPr>
                <w:rFonts w:ascii="Palatino Linotype" w:eastAsia="Palatino Linotype" w:hAnsi="Palatino Linotype" w:cs="Palatino Linotype"/>
                <w:b/>
                <w:sz w:val="18"/>
                <w:szCs w:val="18"/>
              </w:rPr>
              <w:lastRenderedPageBreak/>
              <w:t>Deporte de Valle de Bravo</w:t>
            </w:r>
          </w:p>
        </w:tc>
        <w:tc>
          <w:tcPr>
            <w:tcW w:w="2774" w:type="dxa"/>
          </w:tcPr>
          <w:p w14:paraId="6B27E8F0" w14:textId="77777777" w:rsidR="0010527B" w:rsidRPr="00CD3FA4" w:rsidRDefault="00CD3FA4">
            <w:pPr>
              <w:jc w:val="both"/>
              <w:rPr>
                <w:rFonts w:ascii="Palatino Linotype" w:eastAsia="Palatino Linotype" w:hAnsi="Palatino Linotype" w:cs="Palatino Linotype"/>
              </w:rPr>
            </w:pPr>
            <w:r w:rsidRPr="00CD3FA4">
              <w:rPr>
                <w:rFonts w:ascii="Palatino Linotype" w:eastAsia="Palatino Linotype" w:hAnsi="Palatino Linotype" w:cs="Palatino Linotype"/>
                <w:b/>
                <w:sz w:val="18"/>
                <w:szCs w:val="18"/>
              </w:rPr>
              <w:lastRenderedPageBreak/>
              <w:t>No,</w:t>
            </w:r>
            <w:r w:rsidRPr="00CD3FA4">
              <w:rPr>
                <w:rFonts w:ascii="Palatino Linotype" w:eastAsia="Palatino Linotype" w:hAnsi="Palatino Linotype" w:cs="Palatino Linotype"/>
                <w:sz w:val="18"/>
                <w:szCs w:val="18"/>
              </w:rPr>
              <w:t xml:space="preserve"> en el artículo no se establece la obligación de presentar la </w:t>
            </w:r>
            <w:r w:rsidRPr="00CD3FA4">
              <w:rPr>
                <w:rFonts w:ascii="Palatino Linotype" w:eastAsia="Palatino Linotype" w:hAnsi="Palatino Linotype" w:cs="Palatino Linotype"/>
                <w:sz w:val="18"/>
                <w:szCs w:val="18"/>
              </w:rPr>
              <w:lastRenderedPageBreak/>
              <w:t>certificación de competencia laboral.</w:t>
            </w:r>
          </w:p>
        </w:tc>
        <w:tc>
          <w:tcPr>
            <w:tcW w:w="1746" w:type="dxa"/>
          </w:tcPr>
          <w:p w14:paraId="75201E0B"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lastRenderedPageBreak/>
              <w:t>Sí</w:t>
            </w:r>
          </w:p>
          <w:p w14:paraId="6C2D8AB3" w14:textId="77777777" w:rsidR="0010527B" w:rsidRPr="00CD3FA4" w:rsidRDefault="0010527B">
            <w:pPr>
              <w:rPr>
                <w:rFonts w:ascii="Palatino Linotype" w:eastAsia="Palatino Linotype" w:hAnsi="Palatino Linotype" w:cs="Palatino Linotype"/>
                <w:b/>
                <w:sz w:val="18"/>
                <w:szCs w:val="18"/>
              </w:rPr>
            </w:pPr>
          </w:p>
          <w:p w14:paraId="2A2ED4DD"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lastRenderedPageBreak/>
              <w:t xml:space="preserve">Respuesta: </w:t>
            </w:r>
            <w:r w:rsidRPr="00CD3FA4">
              <w:rPr>
                <w:rFonts w:ascii="Palatino Linotype" w:eastAsia="Palatino Linotype" w:hAnsi="Palatino Linotype" w:cs="Palatino Linotype"/>
                <w:sz w:val="18"/>
                <w:szCs w:val="18"/>
              </w:rPr>
              <w:t>Fue omiso en pronunciarse en este punto.</w:t>
            </w:r>
          </w:p>
          <w:p w14:paraId="61A8E20C" w14:textId="77777777" w:rsidR="0010527B" w:rsidRPr="00CD3FA4" w:rsidRDefault="0010527B">
            <w:pPr>
              <w:jc w:val="both"/>
              <w:rPr>
                <w:rFonts w:ascii="Palatino Linotype" w:eastAsia="Palatino Linotype" w:hAnsi="Palatino Linotype" w:cs="Palatino Linotype"/>
                <w:sz w:val="18"/>
                <w:szCs w:val="18"/>
              </w:rPr>
            </w:pPr>
          </w:p>
          <w:p w14:paraId="26F4D64E"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Informe Justificado: El </w:t>
            </w:r>
            <w:r w:rsidRPr="00CD3FA4">
              <w:rPr>
                <w:rFonts w:ascii="Palatino Linotype" w:eastAsia="Palatino Linotype" w:hAnsi="Palatino Linotype" w:cs="Palatino Linotype"/>
                <w:sz w:val="18"/>
                <w:szCs w:val="18"/>
              </w:rPr>
              <w:t>Director del Instituto de Cultura Física y Deporte de Valle de Bravo adjuntó la certificación de competencia laboral en atención al público.</w:t>
            </w:r>
          </w:p>
          <w:p w14:paraId="19CE300D" w14:textId="77777777" w:rsidR="0010527B" w:rsidRPr="00CD3FA4" w:rsidRDefault="0010527B">
            <w:pPr>
              <w:jc w:val="both"/>
              <w:rPr>
                <w:rFonts w:ascii="Palatino Linotype" w:eastAsia="Palatino Linotype" w:hAnsi="Palatino Linotype" w:cs="Palatino Linotype"/>
                <w:sz w:val="18"/>
                <w:szCs w:val="18"/>
              </w:rPr>
            </w:pPr>
          </w:p>
          <w:p w14:paraId="161621AA"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sz w:val="18"/>
                <w:szCs w:val="18"/>
              </w:rPr>
              <w:t xml:space="preserve">No obstante lo anterior, al obrar en el archivo </w:t>
            </w:r>
            <w:r w:rsidRPr="00CD3FA4">
              <w:rPr>
                <w:rFonts w:ascii="Palatino Linotype" w:eastAsia="Palatino Linotype" w:hAnsi="Palatino Linotype" w:cs="Palatino Linotype"/>
                <w:b/>
                <w:i/>
                <w:sz w:val="18"/>
                <w:szCs w:val="18"/>
              </w:rPr>
              <w:t>“82-areasT.pdf</w:t>
            </w:r>
            <w:r w:rsidRPr="00CD3FA4">
              <w:rPr>
                <w:rFonts w:ascii="Palatino Linotype" w:eastAsia="Palatino Linotype" w:hAnsi="Palatino Linotype" w:cs="Palatino Linotype"/>
                <w:sz w:val="18"/>
                <w:szCs w:val="18"/>
              </w:rPr>
              <w:t>“,no se puso a la vista del particular por contener un número telefónico del que no se tiene certeza que sea número oficial.</w:t>
            </w:r>
          </w:p>
        </w:tc>
        <w:tc>
          <w:tcPr>
            <w:tcW w:w="1837" w:type="dxa"/>
          </w:tcPr>
          <w:p w14:paraId="6A164069"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lastRenderedPageBreak/>
              <w:t>Parcialmente</w:t>
            </w:r>
          </w:p>
          <w:p w14:paraId="72B1EB2F" w14:textId="77777777" w:rsidR="0010527B" w:rsidRPr="00CD3FA4" w:rsidRDefault="0010527B">
            <w:pPr>
              <w:jc w:val="center"/>
              <w:rPr>
                <w:rFonts w:ascii="Palatino Linotype" w:eastAsia="Palatino Linotype" w:hAnsi="Palatino Linotype" w:cs="Palatino Linotype"/>
                <w:b/>
                <w:sz w:val="18"/>
                <w:szCs w:val="18"/>
              </w:rPr>
            </w:pPr>
          </w:p>
          <w:p w14:paraId="2E98719F"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lastRenderedPageBreak/>
              <w:t xml:space="preserve">Observaciones: </w:t>
            </w:r>
            <w:r w:rsidRPr="00CD3FA4">
              <w:rPr>
                <w:rFonts w:ascii="Palatino Linotype" w:eastAsia="Palatino Linotype" w:hAnsi="Palatino Linotype" w:cs="Palatino Linotype"/>
                <w:sz w:val="18"/>
                <w:szCs w:val="18"/>
              </w:rPr>
              <w:t xml:space="preserve">Si bien es cierto no se encuentra obligado a contar con dicha certificación, no menos cierto es que la proporcionó en informe justificado, sin embargo, al obrar en el archivo </w:t>
            </w:r>
            <w:r w:rsidRPr="00CD3FA4">
              <w:rPr>
                <w:rFonts w:ascii="Palatino Linotype" w:eastAsia="Palatino Linotype" w:hAnsi="Palatino Linotype" w:cs="Palatino Linotype"/>
                <w:b/>
                <w:i/>
                <w:sz w:val="18"/>
                <w:szCs w:val="18"/>
              </w:rPr>
              <w:t>“82-areasT.pdf“</w:t>
            </w:r>
            <w:r w:rsidRPr="00CD3FA4">
              <w:rPr>
                <w:rFonts w:ascii="Palatino Linotype" w:eastAsia="Palatino Linotype" w:hAnsi="Palatino Linotype" w:cs="Palatino Linotype"/>
                <w:sz w:val="18"/>
                <w:szCs w:val="18"/>
              </w:rPr>
              <w:t>,no se puso a la vista del particular por contener un número telefónico del que no se tiene certeza que sea número oficial.</w:t>
            </w:r>
          </w:p>
          <w:p w14:paraId="294BAADE" w14:textId="77777777" w:rsidR="0010527B" w:rsidRPr="00CD3FA4" w:rsidRDefault="0010527B">
            <w:pPr>
              <w:jc w:val="both"/>
              <w:rPr>
                <w:rFonts w:ascii="Palatino Linotype" w:eastAsia="Palatino Linotype" w:hAnsi="Palatino Linotype" w:cs="Palatino Linotype"/>
                <w:sz w:val="18"/>
                <w:szCs w:val="18"/>
              </w:rPr>
            </w:pPr>
          </w:p>
          <w:p w14:paraId="56E6D2C6"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sz w:val="18"/>
                <w:szCs w:val="18"/>
              </w:rPr>
              <w:t>Además testó la fotografía cuando esta se considera pública, respecto al CURP y código QR, del análisis al acuerdo, este carece de fundamentación y motivación.</w:t>
            </w:r>
          </w:p>
        </w:tc>
      </w:tr>
      <w:tr w:rsidR="00CD3FA4" w:rsidRPr="00CD3FA4" w14:paraId="7DA848F7" w14:textId="77777777">
        <w:tc>
          <w:tcPr>
            <w:tcW w:w="1555" w:type="dxa"/>
          </w:tcPr>
          <w:p w14:paraId="1EC46608"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lastRenderedPageBreak/>
              <w:t xml:space="preserve">124 </w:t>
            </w:r>
            <w:proofErr w:type="spellStart"/>
            <w:r w:rsidRPr="00CD3FA4">
              <w:rPr>
                <w:rFonts w:ascii="Palatino Linotype" w:eastAsia="Palatino Linotype" w:hAnsi="Palatino Linotype" w:cs="Palatino Linotype"/>
                <w:b/>
                <w:sz w:val="20"/>
                <w:szCs w:val="20"/>
              </w:rPr>
              <w:t>Quater</w:t>
            </w:r>
            <w:proofErr w:type="spellEnd"/>
          </w:p>
        </w:tc>
        <w:tc>
          <w:tcPr>
            <w:tcW w:w="2153" w:type="dxa"/>
          </w:tcPr>
          <w:p w14:paraId="6F8AF115" w14:textId="77777777" w:rsidR="0010527B" w:rsidRPr="00CD3FA4" w:rsidRDefault="00CD3FA4">
            <w:pPr>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Coordinación de Bienestar Animal</w:t>
            </w:r>
          </w:p>
        </w:tc>
        <w:tc>
          <w:tcPr>
            <w:tcW w:w="2774" w:type="dxa"/>
          </w:tcPr>
          <w:p w14:paraId="404FAAF7" w14:textId="77777777" w:rsidR="0010527B" w:rsidRPr="00CD3FA4" w:rsidRDefault="00CD3FA4">
            <w:pPr>
              <w:jc w:val="both"/>
              <w:rPr>
                <w:rFonts w:ascii="Palatino Linotype" w:eastAsia="Palatino Linotype" w:hAnsi="Palatino Linotype" w:cs="Palatino Linotype"/>
              </w:rPr>
            </w:pPr>
            <w:r w:rsidRPr="00CD3FA4">
              <w:rPr>
                <w:rFonts w:ascii="Palatino Linotype" w:eastAsia="Palatino Linotype" w:hAnsi="Palatino Linotype" w:cs="Palatino Linotype"/>
                <w:b/>
                <w:sz w:val="18"/>
                <w:szCs w:val="18"/>
              </w:rPr>
              <w:t>No,</w:t>
            </w:r>
            <w:r w:rsidRPr="00CD3FA4">
              <w:rPr>
                <w:rFonts w:ascii="Palatino Linotype" w:eastAsia="Palatino Linotype" w:hAnsi="Palatino Linotype" w:cs="Palatino Linotype"/>
                <w:sz w:val="18"/>
                <w:szCs w:val="18"/>
              </w:rPr>
              <w:t xml:space="preserve"> en el artículo no se establece la obligación de presentar la certificación de competencia laboral.</w:t>
            </w:r>
          </w:p>
        </w:tc>
        <w:tc>
          <w:tcPr>
            <w:tcW w:w="1746" w:type="dxa"/>
          </w:tcPr>
          <w:p w14:paraId="4B5E94C8"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Sí</w:t>
            </w:r>
          </w:p>
          <w:p w14:paraId="067E8856" w14:textId="77777777" w:rsidR="0010527B" w:rsidRPr="00CD3FA4" w:rsidRDefault="0010527B">
            <w:pPr>
              <w:rPr>
                <w:rFonts w:ascii="Palatino Linotype" w:eastAsia="Palatino Linotype" w:hAnsi="Palatino Linotype" w:cs="Palatino Linotype"/>
                <w:b/>
                <w:sz w:val="18"/>
                <w:szCs w:val="18"/>
              </w:rPr>
            </w:pPr>
          </w:p>
          <w:p w14:paraId="3F411040"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Respuesta: </w:t>
            </w:r>
            <w:r w:rsidRPr="00CD3FA4">
              <w:rPr>
                <w:rFonts w:ascii="Palatino Linotype" w:eastAsia="Palatino Linotype" w:hAnsi="Palatino Linotype" w:cs="Palatino Linotype"/>
                <w:sz w:val="18"/>
                <w:szCs w:val="18"/>
              </w:rPr>
              <w:t>Fue omiso en pronunciarse en este punto.</w:t>
            </w:r>
          </w:p>
          <w:p w14:paraId="3E194C41" w14:textId="77777777" w:rsidR="0010527B" w:rsidRPr="00CD3FA4" w:rsidRDefault="0010527B">
            <w:pPr>
              <w:jc w:val="both"/>
              <w:rPr>
                <w:rFonts w:ascii="Palatino Linotype" w:eastAsia="Palatino Linotype" w:hAnsi="Palatino Linotype" w:cs="Palatino Linotype"/>
                <w:sz w:val="18"/>
                <w:szCs w:val="18"/>
              </w:rPr>
            </w:pPr>
          </w:p>
          <w:p w14:paraId="6B8F2DC1"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Informe Justificado: </w:t>
            </w:r>
            <w:r w:rsidRPr="00CD3FA4">
              <w:rPr>
                <w:rFonts w:ascii="Palatino Linotype" w:eastAsia="Palatino Linotype" w:hAnsi="Palatino Linotype" w:cs="Palatino Linotype"/>
                <w:sz w:val="18"/>
                <w:szCs w:val="18"/>
              </w:rPr>
              <w:t>La Coordinadora de Bienestar Animal,</w:t>
            </w:r>
            <w:r w:rsidRPr="00CD3FA4">
              <w:rPr>
                <w:rFonts w:ascii="Palatino Linotype" w:eastAsia="Palatino Linotype" w:hAnsi="Palatino Linotype" w:cs="Palatino Linotype"/>
                <w:b/>
                <w:sz w:val="18"/>
                <w:szCs w:val="18"/>
              </w:rPr>
              <w:t xml:space="preserve"> </w:t>
            </w:r>
            <w:r w:rsidRPr="00CD3FA4">
              <w:rPr>
                <w:rFonts w:ascii="Palatino Linotype" w:eastAsia="Palatino Linotype" w:hAnsi="Palatino Linotype" w:cs="Palatino Linotype"/>
                <w:sz w:val="18"/>
                <w:szCs w:val="18"/>
              </w:rPr>
              <w:t>adjuntó la certificación de competencia laboral en atención al público.</w:t>
            </w:r>
          </w:p>
          <w:p w14:paraId="6EDB44A4"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sz w:val="18"/>
                <w:szCs w:val="18"/>
              </w:rPr>
              <w:t xml:space="preserve">No obstante lo anterior, al obrar en el archivo </w:t>
            </w:r>
            <w:r w:rsidRPr="00CD3FA4">
              <w:rPr>
                <w:rFonts w:ascii="Palatino Linotype" w:eastAsia="Palatino Linotype" w:hAnsi="Palatino Linotype" w:cs="Palatino Linotype"/>
                <w:b/>
                <w:i/>
                <w:sz w:val="18"/>
                <w:szCs w:val="18"/>
              </w:rPr>
              <w:t>“82-</w:t>
            </w:r>
            <w:r w:rsidRPr="00CD3FA4">
              <w:rPr>
                <w:rFonts w:ascii="Palatino Linotype" w:eastAsia="Palatino Linotype" w:hAnsi="Palatino Linotype" w:cs="Palatino Linotype"/>
                <w:b/>
                <w:i/>
                <w:sz w:val="18"/>
                <w:szCs w:val="18"/>
              </w:rPr>
              <w:lastRenderedPageBreak/>
              <w:t>areasT.pdf</w:t>
            </w:r>
            <w:r w:rsidRPr="00CD3FA4">
              <w:rPr>
                <w:rFonts w:ascii="Palatino Linotype" w:eastAsia="Palatino Linotype" w:hAnsi="Palatino Linotype" w:cs="Palatino Linotype"/>
                <w:sz w:val="18"/>
                <w:szCs w:val="18"/>
              </w:rPr>
              <w:t>“,no se puso a la vista del particular por contener un número telefónico del que no se tiene certeza que sea número oficial.</w:t>
            </w:r>
          </w:p>
        </w:tc>
        <w:tc>
          <w:tcPr>
            <w:tcW w:w="1837" w:type="dxa"/>
          </w:tcPr>
          <w:p w14:paraId="6CE52769"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lastRenderedPageBreak/>
              <w:t>No</w:t>
            </w:r>
          </w:p>
          <w:p w14:paraId="2E25CD46" w14:textId="77777777" w:rsidR="0010527B" w:rsidRPr="00CD3FA4" w:rsidRDefault="0010527B">
            <w:pPr>
              <w:jc w:val="center"/>
              <w:rPr>
                <w:rFonts w:ascii="Palatino Linotype" w:eastAsia="Palatino Linotype" w:hAnsi="Palatino Linotype" w:cs="Palatino Linotype"/>
                <w:b/>
                <w:sz w:val="18"/>
                <w:szCs w:val="18"/>
              </w:rPr>
            </w:pPr>
          </w:p>
          <w:p w14:paraId="7B40C015"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Observaciones: </w:t>
            </w:r>
            <w:r w:rsidRPr="00CD3FA4">
              <w:rPr>
                <w:rFonts w:ascii="Palatino Linotype" w:eastAsia="Palatino Linotype" w:hAnsi="Palatino Linotype" w:cs="Palatino Linotype"/>
                <w:sz w:val="18"/>
                <w:szCs w:val="18"/>
              </w:rPr>
              <w:t xml:space="preserve">Si bien es cierto no se encuentra obligada a contar con dicha certificación, no menos cierto es que la proporcionó en informe justificado, sin embargo, al obrar en el archivo </w:t>
            </w:r>
            <w:r w:rsidRPr="00CD3FA4">
              <w:rPr>
                <w:rFonts w:ascii="Palatino Linotype" w:eastAsia="Palatino Linotype" w:hAnsi="Palatino Linotype" w:cs="Palatino Linotype"/>
                <w:b/>
                <w:i/>
                <w:sz w:val="18"/>
                <w:szCs w:val="18"/>
              </w:rPr>
              <w:t>“82-areasT.pdf“</w:t>
            </w:r>
            <w:r w:rsidRPr="00CD3FA4">
              <w:rPr>
                <w:rFonts w:ascii="Palatino Linotype" w:eastAsia="Palatino Linotype" w:hAnsi="Palatino Linotype" w:cs="Palatino Linotype"/>
                <w:sz w:val="18"/>
                <w:szCs w:val="18"/>
              </w:rPr>
              <w:t xml:space="preserve">,no se puso a la vista del particular por contener un número telefónico del que no se tiene certeza </w:t>
            </w:r>
            <w:r w:rsidRPr="00CD3FA4">
              <w:rPr>
                <w:rFonts w:ascii="Palatino Linotype" w:eastAsia="Palatino Linotype" w:hAnsi="Palatino Linotype" w:cs="Palatino Linotype"/>
                <w:sz w:val="18"/>
                <w:szCs w:val="18"/>
              </w:rPr>
              <w:lastRenderedPageBreak/>
              <w:t>que sea número oficial.</w:t>
            </w:r>
          </w:p>
          <w:p w14:paraId="7E15D4AB" w14:textId="77777777" w:rsidR="0010527B" w:rsidRPr="00CD3FA4" w:rsidRDefault="0010527B">
            <w:pPr>
              <w:jc w:val="both"/>
              <w:rPr>
                <w:rFonts w:ascii="Palatino Linotype" w:eastAsia="Palatino Linotype" w:hAnsi="Palatino Linotype" w:cs="Palatino Linotype"/>
                <w:sz w:val="18"/>
                <w:szCs w:val="18"/>
              </w:rPr>
            </w:pPr>
          </w:p>
          <w:p w14:paraId="268CABD1"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sz w:val="18"/>
                <w:szCs w:val="18"/>
              </w:rPr>
              <w:t>Además testó la fotografía cuando esta se considera pública, respecto al CURP y código QR, del análisis al acuerdo, este carece de fundamentación y motivación.</w:t>
            </w:r>
          </w:p>
        </w:tc>
      </w:tr>
      <w:tr w:rsidR="00CD3FA4" w:rsidRPr="00CD3FA4" w14:paraId="7F82F719" w14:textId="77777777">
        <w:tc>
          <w:tcPr>
            <w:tcW w:w="1555" w:type="dxa"/>
          </w:tcPr>
          <w:p w14:paraId="3C0415FB" w14:textId="77777777" w:rsidR="0010527B" w:rsidRPr="00CD3FA4" w:rsidRDefault="00CD3FA4">
            <w:pPr>
              <w:spacing w:line="360" w:lineRule="auto"/>
              <w:jc w:val="center"/>
              <w:rPr>
                <w:rFonts w:ascii="Palatino Linotype" w:eastAsia="Palatino Linotype" w:hAnsi="Palatino Linotype" w:cs="Palatino Linotype"/>
                <w:b/>
                <w:sz w:val="20"/>
                <w:szCs w:val="20"/>
              </w:rPr>
            </w:pPr>
            <w:r w:rsidRPr="00CD3FA4">
              <w:rPr>
                <w:rFonts w:ascii="Palatino Linotype" w:eastAsia="Palatino Linotype" w:hAnsi="Palatino Linotype" w:cs="Palatino Linotype"/>
                <w:b/>
                <w:sz w:val="20"/>
                <w:szCs w:val="20"/>
              </w:rPr>
              <w:lastRenderedPageBreak/>
              <w:t>147 I</w:t>
            </w:r>
          </w:p>
        </w:tc>
        <w:tc>
          <w:tcPr>
            <w:tcW w:w="2153" w:type="dxa"/>
          </w:tcPr>
          <w:p w14:paraId="03CC078B" w14:textId="77777777" w:rsidR="0010527B" w:rsidRPr="00CD3FA4" w:rsidRDefault="00CD3FA4">
            <w:pPr>
              <w:jc w:val="center"/>
              <w:rPr>
                <w:rFonts w:ascii="Palatino Linotype" w:eastAsia="Palatino Linotype" w:hAnsi="Palatino Linotype" w:cs="Palatino Linotype"/>
                <w:b/>
              </w:rPr>
            </w:pPr>
            <w:r w:rsidRPr="00CD3FA4">
              <w:rPr>
                <w:rFonts w:ascii="Palatino Linotype" w:eastAsia="Palatino Linotype" w:hAnsi="Palatino Linotype" w:cs="Palatino Linotype"/>
                <w:b/>
                <w:sz w:val="18"/>
                <w:szCs w:val="18"/>
              </w:rPr>
              <w:t>Defensor Municipal de Derechos Humanos</w:t>
            </w:r>
          </w:p>
        </w:tc>
        <w:tc>
          <w:tcPr>
            <w:tcW w:w="2774" w:type="dxa"/>
          </w:tcPr>
          <w:p w14:paraId="454A0C4E" w14:textId="77777777" w:rsidR="0010527B" w:rsidRPr="00CD3FA4" w:rsidRDefault="00CD3FA4">
            <w:pPr>
              <w:jc w:val="both"/>
              <w:rPr>
                <w:rFonts w:ascii="Palatino Linotype" w:eastAsia="Palatino Linotype" w:hAnsi="Palatino Linotype" w:cs="Palatino Linotype"/>
              </w:rPr>
            </w:pPr>
            <w:r w:rsidRPr="00CD3FA4">
              <w:rPr>
                <w:rFonts w:ascii="Palatino Linotype" w:eastAsia="Palatino Linotype" w:hAnsi="Palatino Linotype" w:cs="Palatino Linotype"/>
                <w:sz w:val="18"/>
                <w:szCs w:val="18"/>
              </w:rPr>
              <w:t>Sí, se debe presentar certificación en materia de derechos humanos, que para tal efecto emita la Comisión de Derechos Humanos del Estado de México.</w:t>
            </w:r>
          </w:p>
        </w:tc>
        <w:tc>
          <w:tcPr>
            <w:tcW w:w="1746" w:type="dxa"/>
          </w:tcPr>
          <w:p w14:paraId="44C6D7A4"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Sí</w:t>
            </w:r>
          </w:p>
          <w:p w14:paraId="1B4B771C" w14:textId="77777777" w:rsidR="0010527B" w:rsidRPr="00CD3FA4" w:rsidRDefault="0010527B">
            <w:pPr>
              <w:jc w:val="both"/>
              <w:rPr>
                <w:rFonts w:ascii="Palatino Linotype" w:eastAsia="Palatino Linotype" w:hAnsi="Palatino Linotype" w:cs="Palatino Linotype"/>
                <w:b/>
                <w:sz w:val="18"/>
                <w:szCs w:val="18"/>
              </w:rPr>
            </w:pPr>
          </w:p>
          <w:p w14:paraId="3925406B"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Respuesta: </w:t>
            </w:r>
            <w:r w:rsidRPr="00CD3FA4">
              <w:rPr>
                <w:rFonts w:ascii="Palatino Linotype" w:eastAsia="Palatino Linotype" w:hAnsi="Palatino Linotype" w:cs="Palatino Linotype"/>
                <w:sz w:val="18"/>
                <w:szCs w:val="18"/>
              </w:rPr>
              <w:t>Fue omiso en pronunciarse en este punto.</w:t>
            </w:r>
          </w:p>
          <w:p w14:paraId="65251B24" w14:textId="77777777" w:rsidR="0010527B" w:rsidRPr="00CD3FA4" w:rsidRDefault="0010527B">
            <w:pPr>
              <w:jc w:val="both"/>
              <w:rPr>
                <w:rFonts w:ascii="Palatino Linotype" w:eastAsia="Palatino Linotype" w:hAnsi="Palatino Linotype" w:cs="Palatino Linotype"/>
                <w:sz w:val="18"/>
                <w:szCs w:val="18"/>
              </w:rPr>
            </w:pPr>
          </w:p>
          <w:p w14:paraId="5B8F1ED9"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Informe Justificado: </w:t>
            </w:r>
            <w:r w:rsidRPr="00CD3FA4">
              <w:rPr>
                <w:rFonts w:ascii="Palatino Linotype" w:eastAsia="Palatino Linotype" w:hAnsi="Palatino Linotype" w:cs="Palatino Linotype"/>
                <w:sz w:val="18"/>
                <w:szCs w:val="18"/>
              </w:rPr>
              <w:t>La Defensora Municipal de Derechos Humanos,</w:t>
            </w:r>
            <w:r w:rsidRPr="00CD3FA4">
              <w:rPr>
                <w:rFonts w:ascii="Palatino Linotype" w:eastAsia="Palatino Linotype" w:hAnsi="Palatino Linotype" w:cs="Palatino Linotype"/>
                <w:b/>
                <w:sz w:val="18"/>
                <w:szCs w:val="18"/>
              </w:rPr>
              <w:t xml:space="preserve"> </w:t>
            </w:r>
            <w:r w:rsidRPr="00CD3FA4">
              <w:rPr>
                <w:rFonts w:ascii="Palatino Linotype" w:eastAsia="Palatino Linotype" w:hAnsi="Palatino Linotype" w:cs="Palatino Linotype"/>
                <w:sz w:val="18"/>
                <w:szCs w:val="18"/>
              </w:rPr>
              <w:t>adjuntó la certificación en materia de derechos humanos expedida por la Comisión de Derechos Humanos del Estado de México.</w:t>
            </w:r>
          </w:p>
          <w:p w14:paraId="1C9F64D1" w14:textId="77777777" w:rsidR="0010527B" w:rsidRPr="00CD3FA4" w:rsidRDefault="0010527B">
            <w:pPr>
              <w:jc w:val="both"/>
              <w:rPr>
                <w:rFonts w:ascii="Palatino Linotype" w:eastAsia="Palatino Linotype" w:hAnsi="Palatino Linotype" w:cs="Palatino Linotype"/>
                <w:sz w:val="18"/>
                <w:szCs w:val="18"/>
              </w:rPr>
            </w:pPr>
          </w:p>
          <w:p w14:paraId="29EB74AD" w14:textId="77777777" w:rsidR="0010527B" w:rsidRPr="00CD3FA4" w:rsidRDefault="00CD3FA4">
            <w:pPr>
              <w:jc w:val="both"/>
              <w:rPr>
                <w:rFonts w:ascii="Palatino Linotype" w:eastAsia="Palatino Linotype" w:hAnsi="Palatino Linotype" w:cs="Palatino Linotype"/>
                <w:b/>
                <w:sz w:val="18"/>
                <w:szCs w:val="18"/>
              </w:rPr>
            </w:pPr>
            <w:r w:rsidRPr="00CD3FA4">
              <w:rPr>
                <w:rFonts w:ascii="Palatino Linotype" w:eastAsia="Palatino Linotype" w:hAnsi="Palatino Linotype" w:cs="Palatino Linotype"/>
                <w:sz w:val="18"/>
                <w:szCs w:val="18"/>
              </w:rPr>
              <w:t xml:space="preserve">No obstante lo anterior, al obrar en el archivo </w:t>
            </w:r>
            <w:r w:rsidRPr="00CD3FA4">
              <w:rPr>
                <w:rFonts w:ascii="Palatino Linotype" w:eastAsia="Palatino Linotype" w:hAnsi="Palatino Linotype" w:cs="Palatino Linotype"/>
                <w:b/>
                <w:i/>
                <w:sz w:val="18"/>
                <w:szCs w:val="18"/>
              </w:rPr>
              <w:t>“82-areasT.pdf</w:t>
            </w:r>
            <w:r w:rsidRPr="00CD3FA4">
              <w:rPr>
                <w:rFonts w:ascii="Palatino Linotype" w:eastAsia="Palatino Linotype" w:hAnsi="Palatino Linotype" w:cs="Palatino Linotype"/>
                <w:sz w:val="18"/>
                <w:szCs w:val="18"/>
              </w:rPr>
              <w:t>“,no se puso a la vista del particular por contener un número telefónico del que no se tiene certeza que sea número oficial.</w:t>
            </w:r>
          </w:p>
        </w:tc>
        <w:tc>
          <w:tcPr>
            <w:tcW w:w="1837" w:type="dxa"/>
          </w:tcPr>
          <w:p w14:paraId="48E7E704" w14:textId="77777777" w:rsidR="0010527B" w:rsidRPr="00CD3FA4" w:rsidRDefault="00CD3FA4">
            <w:pPr>
              <w:jc w:val="center"/>
              <w:rPr>
                <w:rFonts w:ascii="Palatino Linotype" w:eastAsia="Palatino Linotype" w:hAnsi="Palatino Linotype" w:cs="Palatino Linotype"/>
                <w:b/>
                <w:sz w:val="18"/>
                <w:szCs w:val="18"/>
              </w:rPr>
            </w:pPr>
            <w:r w:rsidRPr="00CD3FA4">
              <w:rPr>
                <w:rFonts w:ascii="Palatino Linotype" w:eastAsia="Palatino Linotype" w:hAnsi="Palatino Linotype" w:cs="Palatino Linotype"/>
                <w:b/>
                <w:sz w:val="18"/>
                <w:szCs w:val="18"/>
              </w:rPr>
              <w:t>No</w:t>
            </w:r>
          </w:p>
          <w:p w14:paraId="039659F3" w14:textId="77777777" w:rsidR="0010527B" w:rsidRPr="00CD3FA4" w:rsidRDefault="0010527B">
            <w:pPr>
              <w:jc w:val="both"/>
              <w:rPr>
                <w:rFonts w:ascii="Palatino Linotype" w:eastAsia="Palatino Linotype" w:hAnsi="Palatino Linotype" w:cs="Palatino Linotype"/>
                <w:b/>
                <w:sz w:val="18"/>
                <w:szCs w:val="18"/>
              </w:rPr>
            </w:pPr>
          </w:p>
          <w:p w14:paraId="3A057C6B" w14:textId="77777777" w:rsidR="0010527B" w:rsidRPr="00CD3FA4" w:rsidRDefault="00CD3FA4">
            <w:pPr>
              <w:jc w:val="both"/>
              <w:rPr>
                <w:rFonts w:ascii="Palatino Linotype" w:eastAsia="Palatino Linotype" w:hAnsi="Palatino Linotype" w:cs="Palatino Linotype"/>
                <w:sz w:val="18"/>
                <w:szCs w:val="18"/>
              </w:rPr>
            </w:pPr>
            <w:r w:rsidRPr="00CD3FA4">
              <w:rPr>
                <w:rFonts w:ascii="Palatino Linotype" w:eastAsia="Palatino Linotype" w:hAnsi="Palatino Linotype" w:cs="Palatino Linotype"/>
                <w:b/>
                <w:sz w:val="18"/>
                <w:szCs w:val="18"/>
              </w:rPr>
              <w:t xml:space="preserve">Observaciones: </w:t>
            </w:r>
            <w:r w:rsidRPr="00CD3FA4">
              <w:rPr>
                <w:rFonts w:ascii="Palatino Linotype" w:eastAsia="Palatino Linotype" w:hAnsi="Palatino Linotype" w:cs="Palatino Linotype"/>
                <w:sz w:val="18"/>
                <w:szCs w:val="18"/>
              </w:rPr>
              <w:t xml:space="preserve">Si bien es cierto, remitió su certificación en materia de derechos humanos, al obrar en el archivo </w:t>
            </w:r>
            <w:r w:rsidRPr="00CD3FA4">
              <w:rPr>
                <w:rFonts w:ascii="Palatino Linotype" w:eastAsia="Palatino Linotype" w:hAnsi="Palatino Linotype" w:cs="Palatino Linotype"/>
                <w:b/>
                <w:i/>
                <w:sz w:val="18"/>
                <w:szCs w:val="18"/>
              </w:rPr>
              <w:t>“82-areasT.pdf“</w:t>
            </w:r>
            <w:r w:rsidRPr="00CD3FA4">
              <w:rPr>
                <w:rFonts w:ascii="Palatino Linotype" w:eastAsia="Palatino Linotype" w:hAnsi="Palatino Linotype" w:cs="Palatino Linotype"/>
                <w:sz w:val="18"/>
                <w:szCs w:val="18"/>
              </w:rPr>
              <w:t>,no se puso a la vista del particular por contener un número telefónico del que no se tiene certeza que sea número oficial.</w:t>
            </w:r>
          </w:p>
        </w:tc>
      </w:tr>
    </w:tbl>
    <w:p w14:paraId="5E4E7F4E" w14:textId="77777777" w:rsidR="0010527B" w:rsidRPr="00CD3FA4" w:rsidRDefault="0010527B">
      <w:pPr>
        <w:spacing w:line="360" w:lineRule="auto"/>
        <w:jc w:val="both"/>
        <w:rPr>
          <w:rFonts w:ascii="Palatino Linotype" w:eastAsia="Palatino Linotype" w:hAnsi="Palatino Linotype" w:cs="Palatino Linotype"/>
        </w:rPr>
      </w:pPr>
    </w:p>
    <w:p w14:paraId="0476ABAE"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lastRenderedPageBreak/>
        <w:t xml:space="preserve">De lo esquematizado con antelación, es dable concluir que el </w:t>
      </w:r>
      <w:r w:rsidRPr="00CD3FA4">
        <w:rPr>
          <w:rFonts w:ascii="Palatino Linotype" w:eastAsia="Palatino Linotype" w:hAnsi="Palatino Linotype" w:cs="Palatino Linotype"/>
          <w:b/>
        </w:rPr>
        <w:t>Sujeto Obligado</w:t>
      </w:r>
      <w:r w:rsidRPr="00CD3FA4">
        <w:rPr>
          <w:rFonts w:ascii="Palatino Linotype" w:eastAsia="Palatino Linotype" w:hAnsi="Palatino Linotype" w:cs="Palatino Linotype"/>
        </w:rPr>
        <w:t xml:space="preserve"> atendió parcialmente el requerimiento de información, ya que como señaló </w:t>
      </w:r>
      <w:r w:rsidRPr="00CD3FA4">
        <w:rPr>
          <w:rFonts w:ascii="Palatino Linotype" w:eastAsia="Palatino Linotype" w:hAnsi="Palatino Linotype" w:cs="Palatino Linotype"/>
          <w:b/>
        </w:rPr>
        <w:t>la parte Recurrente</w:t>
      </w:r>
      <w:r w:rsidRPr="00CD3FA4">
        <w:rPr>
          <w:rFonts w:ascii="Palatino Linotype" w:eastAsia="Palatino Linotype" w:hAnsi="Palatino Linotype" w:cs="Palatino Linotype"/>
        </w:rPr>
        <w:t xml:space="preserve"> en su recurso de revisión, </w:t>
      </w:r>
      <w:r w:rsidRPr="00CD3FA4">
        <w:rPr>
          <w:rFonts w:ascii="Palatino Linotype" w:eastAsia="Palatino Linotype" w:hAnsi="Palatino Linotype" w:cs="Palatino Linotype"/>
          <w:b/>
          <w:u w:val="single"/>
        </w:rPr>
        <w:t xml:space="preserve">la información se encuentra incompleta, </w:t>
      </w:r>
      <w:r w:rsidRPr="00CD3FA4">
        <w:rPr>
          <w:rFonts w:ascii="Palatino Linotype" w:eastAsia="Palatino Linotype" w:hAnsi="Palatino Linotype" w:cs="Palatino Linotype"/>
        </w:rPr>
        <w:t xml:space="preserve">ello en virtud de que en respuesta </w:t>
      </w:r>
      <w:r w:rsidRPr="00CD3FA4">
        <w:rPr>
          <w:rFonts w:ascii="Palatino Linotype" w:eastAsia="Palatino Linotype" w:hAnsi="Palatino Linotype" w:cs="Palatino Linotype"/>
          <w:b/>
        </w:rPr>
        <w:t>únicamente proporcionó</w:t>
      </w:r>
      <w:r w:rsidRPr="00CD3FA4">
        <w:rPr>
          <w:rFonts w:ascii="Palatino Linotype" w:eastAsia="Palatino Linotype" w:hAnsi="Palatino Linotype" w:cs="Palatino Linotype"/>
        </w:rPr>
        <w:t xml:space="preserve"> las certificaciones de la Coordinadora General Municipal de Mejora Regulatoria, Secretario del Ayuntamiento, Tesorera Municipal, Director de Obras Públicas y Desarrollo Urbano, Directora de Bienestar y la Contralora Municipal, mientras que en informe justificado </w:t>
      </w:r>
      <w:r w:rsidRPr="00CD3FA4">
        <w:rPr>
          <w:rFonts w:ascii="Palatino Linotype" w:eastAsia="Palatino Linotype" w:hAnsi="Palatino Linotype" w:cs="Palatino Linotype"/>
          <w:b/>
        </w:rPr>
        <w:t>además de las ya referidas, proporcionó</w:t>
      </w:r>
      <w:r w:rsidRPr="00CD3FA4">
        <w:rPr>
          <w:rFonts w:ascii="Palatino Linotype" w:eastAsia="Palatino Linotype" w:hAnsi="Palatino Linotype" w:cs="Palatino Linotype"/>
        </w:rPr>
        <w:t xml:space="preserve"> las certificaciones del Titular de la Coordinación de Protección Civil y Bomberos, Coordinación de Ecología, Coordinación de la Mujer, Director del Instituto de Cultura Física y Deporte de Valle de Bravo</w:t>
      </w:r>
      <w:r w:rsidRPr="00CD3FA4">
        <w:t xml:space="preserve">, </w:t>
      </w:r>
      <w:r w:rsidRPr="00CD3FA4">
        <w:rPr>
          <w:rFonts w:ascii="Palatino Linotype" w:eastAsia="Palatino Linotype" w:hAnsi="Palatino Linotype" w:cs="Palatino Linotype"/>
        </w:rPr>
        <w:t xml:space="preserve">Coordinadora de Bienestar Animal y Defensor Municipal de Derechos Humanos, sin embargo, por cuanto hace a las certificaciones de los Titulares de la Coordinación de Ecología, Coordinación de la Mujer, Director del Instituto de Cultura Física y Deporte de Valle de Bravo, Coordinadora de Bienestar Animal y Defensor Municipal de Derechos Humanos, estas no se pudieron poner a la vista de </w:t>
      </w:r>
      <w:r w:rsidRPr="00CD3FA4">
        <w:rPr>
          <w:rFonts w:ascii="Palatino Linotype" w:eastAsia="Palatino Linotype" w:hAnsi="Palatino Linotype" w:cs="Palatino Linotype"/>
          <w:b/>
        </w:rPr>
        <w:t>la parte Recurrente</w:t>
      </w:r>
      <w:r w:rsidRPr="00CD3FA4">
        <w:rPr>
          <w:rFonts w:ascii="Palatino Linotype" w:eastAsia="Palatino Linotype" w:hAnsi="Palatino Linotype" w:cs="Palatino Linotype"/>
        </w:rPr>
        <w:t xml:space="preserve"> por obrar en el archivo </w:t>
      </w:r>
      <w:r w:rsidRPr="00CD3FA4">
        <w:rPr>
          <w:rFonts w:ascii="Palatino Linotype" w:eastAsia="Palatino Linotype" w:hAnsi="Palatino Linotype" w:cs="Palatino Linotype"/>
          <w:b/>
          <w:i/>
        </w:rPr>
        <w:t>“82-areasT.pdf“</w:t>
      </w:r>
      <w:r w:rsidRPr="00CD3FA4">
        <w:rPr>
          <w:rFonts w:ascii="Palatino Linotype" w:eastAsia="Palatino Linotype" w:hAnsi="Palatino Linotype" w:cs="Palatino Linotype"/>
        </w:rPr>
        <w:t>,no se puso a la vista del particular por contener un número telefónico del que no se tiene certeza que sea un número telefónico oficial.</w:t>
      </w:r>
    </w:p>
    <w:p w14:paraId="57A4EB9B" w14:textId="77777777" w:rsidR="0010527B" w:rsidRPr="00CD3FA4" w:rsidRDefault="0010527B">
      <w:pPr>
        <w:spacing w:line="360" w:lineRule="auto"/>
        <w:jc w:val="both"/>
        <w:rPr>
          <w:rFonts w:ascii="Palatino Linotype" w:eastAsia="Palatino Linotype" w:hAnsi="Palatino Linotype" w:cs="Palatino Linotype"/>
        </w:rPr>
      </w:pPr>
    </w:p>
    <w:p w14:paraId="6CEF7864"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En esta consecución de ideas, es necesario señalar que</w:t>
      </w:r>
      <w:r w:rsidRPr="00CD3FA4">
        <w:rPr>
          <w:rFonts w:ascii="Palatino Linotype" w:eastAsia="Palatino Linotype" w:hAnsi="Palatino Linotype" w:cs="Palatino Linotype"/>
          <w:b/>
        </w:rPr>
        <w:t xml:space="preserve"> </w:t>
      </w:r>
      <w:r w:rsidRPr="00CD3FA4">
        <w:rPr>
          <w:rFonts w:ascii="Palatino Linotype" w:eastAsia="Palatino Linotype" w:hAnsi="Palatino Linotype" w:cs="Palatino Linotype"/>
        </w:rPr>
        <w:t xml:space="preserve">de lo entregado, se advierte que el </w:t>
      </w:r>
      <w:r w:rsidRPr="00CD3FA4">
        <w:rPr>
          <w:rFonts w:ascii="Palatino Linotype" w:eastAsia="Palatino Linotype" w:hAnsi="Palatino Linotype" w:cs="Palatino Linotype"/>
          <w:b/>
        </w:rPr>
        <w:t>Sujeto Obligado</w:t>
      </w:r>
      <w:r w:rsidRPr="00CD3FA4">
        <w:rPr>
          <w:rFonts w:ascii="Palatino Linotype" w:eastAsia="Palatino Linotype" w:hAnsi="Palatino Linotype" w:cs="Palatino Linotype"/>
        </w:rPr>
        <w:t xml:space="preserve">, adjuntó dichos documentos en versión pública, en los que se testaron datos referentes al CUPR, código bidimensional QR de Certificado de Competencia Laboral, datos que se analizan para tener certeza, de que los mismos se entregaron de una manera correcta: </w:t>
      </w:r>
    </w:p>
    <w:p w14:paraId="39EA816D" w14:textId="77777777" w:rsidR="0010527B" w:rsidRPr="00CD3FA4" w:rsidRDefault="0010527B">
      <w:pPr>
        <w:spacing w:line="360" w:lineRule="auto"/>
        <w:jc w:val="both"/>
        <w:rPr>
          <w:rFonts w:ascii="Palatino Linotype" w:eastAsia="Palatino Linotype" w:hAnsi="Palatino Linotype" w:cs="Palatino Linotype"/>
        </w:rPr>
      </w:pPr>
    </w:p>
    <w:p w14:paraId="7473F80E"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Así, se procede analizar si dichos datos son confidenciales o públicos;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2000198A" w14:textId="77777777" w:rsidR="0010527B" w:rsidRPr="00CD3FA4" w:rsidRDefault="0010527B">
      <w:pPr>
        <w:spacing w:line="360" w:lineRule="auto"/>
        <w:jc w:val="both"/>
        <w:rPr>
          <w:rFonts w:ascii="Palatino Linotype" w:eastAsia="Palatino Linotype" w:hAnsi="Palatino Linotype" w:cs="Palatino Linotype"/>
        </w:rPr>
      </w:pPr>
    </w:p>
    <w:p w14:paraId="3EE07EB4"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45698260" w14:textId="77777777" w:rsidR="0010527B" w:rsidRPr="00CD3FA4" w:rsidRDefault="0010527B">
      <w:pPr>
        <w:spacing w:line="360" w:lineRule="auto"/>
        <w:jc w:val="both"/>
        <w:rPr>
          <w:rFonts w:ascii="Palatino Linotype" w:eastAsia="Palatino Linotype" w:hAnsi="Palatino Linotype" w:cs="Palatino Linotype"/>
        </w:rPr>
      </w:pPr>
    </w:p>
    <w:p w14:paraId="7BBB858C"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3FF428B" w14:textId="77777777" w:rsidR="0010527B" w:rsidRPr="00CD3FA4" w:rsidRDefault="0010527B">
      <w:pPr>
        <w:spacing w:line="360" w:lineRule="auto"/>
        <w:jc w:val="both"/>
        <w:rPr>
          <w:rFonts w:ascii="Palatino Linotype" w:eastAsia="Palatino Linotype" w:hAnsi="Palatino Linotype" w:cs="Palatino Linotype"/>
        </w:rPr>
      </w:pPr>
    </w:p>
    <w:p w14:paraId="52A8C3E8"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2F708D53" w14:textId="77777777" w:rsidR="0010527B" w:rsidRPr="00CD3FA4" w:rsidRDefault="0010527B">
      <w:pPr>
        <w:spacing w:line="360" w:lineRule="auto"/>
        <w:jc w:val="both"/>
        <w:rPr>
          <w:rFonts w:ascii="Palatino Linotype" w:eastAsia="Palatino Linotype" w:hAnsi="Palatino Linotype" w:cs="Palatino Linotype"/>
        </w:rPr>
      </w:pPr>
    </w:p>
    <w:p w14:paraId="0BEA6E2A"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B90FFE6" w14:textId="77777777" w:rsidR="0010527B" w:rsidRPr="00CD3FA4" w:rsidRDefault="0010527B">
      <w:pPr>
        <w:spacing w:line="360" w:lineRule="auto"/>
        <w:jc w:val="both"/>
        <w:rPr>
          <w:rFonts w:ascii="Palatino Linotype" w:eastAsia="Palatino Linotype" w:hAnsi="Palatino Linotype" w:cs="Palatino Linotype"/>
        </w:rPr>
      </w:pPr>
    </w:p>
    <w:p w14:paraId="44B5EEB3"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transmitan entre sujetos obligados en términos de los tratados y los acuerdos interinstitucionales.</w:t>
      </w:r>
    </w:p>
    <w:p w14:paraId="12932232" w14:textId="77777777" w:rsidR="0010527B" w:rsidRPr="00CD3FA4" w:rsidRDefault="0010527B">
      <w:pPr>
        <w:spacing w:line="360" w:lineRule="auto"/>
        <w:jc w:val="both"/>
        <w:rPr>
          <w:rFonts w:ascii="Palatino Linotype" w:eastAsia="Palatino Linotype" w:hAnsi="Palatino Linotype" w:cs="Palatino Linotype"/>
        </w:rPr>
      </w:pPr>
    </w:p>
    <w:p w14:paraId="3193917C"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14:paraId="05411A2B" w14:textId="77777777" w:rsidR="0010527B" w:rsidRPr="00CD3FA4" w:rsidRDefault="0010527B">
      <w:pPr>
        <w:spacing w:line="360" w:lineRule="auto"/>
        <w:jc w:val="both"/>
        <w:rPr>
          <w:rFonts w:ascii="Palatino Linotype" w:eastAsia="Palatino Linotype" w:hAnsi="Palatino Linotype" w:cs="Palatino Linotype"/>
        </w:rPr>
      </w:pPr>
    </w:p>
    <w:p w14:paraId="2D95881D" w14:textId="77777777" w:rsidR="0010527B" w:rsidRPr="00CD3FA4" w:rsidRDefault="00CD3FA4">
      <w:pPr>
        <w:spacing w:line="360" w:lineRule="auto"/>
        <w:ind w:left="567" w:right="900"/>
        <w:jc w:val="both"/>
        <w:rPr>
          <w:rFonts w:ascii="Palatino Linotype" w:eastAsia="Palatino Linotype" w:hAnsi="Palatino Linotype" w:cs="Palatino Linotype"/>
        </w:rPr>
      </w:pPr>
      <w:proofErr w:type="spellStart"/>
      <w:r w:rsidRPr="00CD3FA4">
        <w:rPr>
          <w:rFonts w:ascii="Palatino Linotype" w:eastAsia="Palatino Linotype" w:hAnsi="Palatino Linotype" w:cs="Palatino Linotype"/>
        </w:rPr>
        <w:lastRenderedPageBreak/>
        <w:t>A.Se</w:t>
      </w:r>
      <w:proofErr w:type="spellEnd"/>
      <w:r w:rsidRPr="00CD3FA4">
        <w:rPr>
          <w:rFonts w:ascii="Palatino Linotype" w:eastAsia="Palatino Linotype" w:hAnsi="Palatino Linotype" w:cs="Palatino Linotype"/>
        </w:rPr>
        <w:t xml:space="preserve"> trate de datos personales o información privada; esto es, información concerniente a una persona física o jurídica colectiva y que esta sea identificada o identificable. </w:t>
      </w:r>
    </w:p>
    <w:p w14:paraId="5C93859E" w14:textId="77777777" w:rsidR="0010527B" w:rsidRPr="00CD3FA4" w:rsidRDefault="0010527B">
      <w:pPr>
        <w:spacing w:line="360" w:lineRule="auto"/>
        <w:ind w:left="567" w:right="900"/>
        <w:jc w:val="both"/>
        <w:rPr>
          <w:rFonts w:ascii="Palatino Linotype" w:eastAsia="Palatino Linotype" w:hAnsi="Palatino Linotype" w:cs="Palatino Linotype"/>
        </w:rPr>
      </w:pPr>
    </w:p>
    <w:p w14:paraId="2279EA5F" w14:textId="77777777" w:rsidR="0010527B" w:rsidRPr="00CD3FA4" w:rsidRDefault="00CD3FA4">
      <w:pPr>
        <w:spacing w:line="360" w:lineRule="auto"/>
        <w:ind w:left="567" w:right="900"/>
        <w:jc w:val="both"/>
        <w:rPr>
          <w:rFonts w:ascii="Palatino Linotype" w:eastAsia="Palatino Linotype" w:hAnsi="Palatino Linotype" w:cs="Palatino Linotype"/>
        </w:rPr>
      </w:pPr>
      <w:proofErr w:type="spellStart"/>
      <w:r w:rsidRPr="00CD3FA4">
        <w:rPr>
          <w:rFonts w:ascii="Palatino Linotype" w:eastAsia="Palatino Linotype" w:hAnsi="Palatino Linotype" w:cs="Palatino Linotype"/>
        </w:rPr>
        <w:t>B.Para</w:t>
      </w:r>
      <w:proofErr w:type="spellEnd"/>
      <w:r w:rsidRPr="00CD3FA4">
        <w:rPr>
          <w:rFonts w:ascii="Palatino Linotype" w:eastAsia="Palatino Linotype" w:hAnsi="Palatino Linotype" w:cs="Palatino Linotype"/>
        </w:rPr>
        <w:t xml:space="preserve"> la difusión de los datos, se requiera el consentimiento del titular. </w:t>
      </w:r>
    </w:p>
    <w:p w14:paraId="3A210E89" w14:textId="77777777" w:rsidR="0010527B" w:rsidRPr="00CD3FA4" w:rsidRDefault="0010527B">
      <w:pPr>
        <w:spacing w:line="360" w:lineRule="auto"/>
        <w:jc w:val="both"/>
        <w:rPr>
          <w:rFonts w:ascii="Palatino Linotype" w:eastAsia="Palatino Linotype" w:hAnsi="Palatino Linotype" w:cs="Palatino Linotype"/>
        </w:rPr>
      </w:pPr>
    </w:p>
    <w:p w14:paraId="21377750"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67E8EDDC" w14:textId="77777777" w:rsidR="0010527B" w:rsidRPr="00CD3FA4" w:rsidRDefault="0010527B">
      <w:pPr>
        <w:spacing w:line="360" w:lineRule="auto"/>
        <w:jc w:val="both"/>
        <w:rPr>
          <w:rFonts w:ascii="Palatino Linotype" w:eastAsia="Palatino Linotype" w:hAnsi="Palatino Linotype" w:cs="Palatino Linotype"/>
        </w:rPr>
      </w:pPr>
    </w:p>
    <w:p w14:paraId="6DF9FACB"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Además, en el artículo 5° de dicho ordenamiento jurídico, establece que es la Ley aplicable para todo tratamiento de datos personales. 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w:t>
      </w:r>
      <w:r w:rsidRPr="00CD3FA4">
        <w:rPr>
          <w:rFonts w:ascii="Palatino Linotype" w:eastAsia="Palatino Linotype" w:hAnsi="Palatino Linotype" w:cs="Palatino Linotype"/>
        </w:rPr>
        <w:lastRenderedPageBreak/>
        <w:t>sus atribuciones legales y con el consentimiento de su titular, además de que debe estar justificado en ley (principio de finalidad).</w:t>
      </w:r>
    </w:p>
    <w:p w14:paraId="2A1730D6" w14:textId="77777777" w:rsidR="0010527B" w:rsidRPr="00CD3FA4" w:rsidRDefault="0010527B">
      <w:pPr>
        <w:spacing w:line="360" w:lineRule="auto"/>
        <w:jc w:val="both"/>
        <w:rPr>
          <w:rFonts w:ascii="Palatino Linotype" w:eastAsia="Palatino Linotype" w:hAnsi="Palatino Linotype" w:cs="Palatino Linotype"/>
        </w:rPr>
      </w:pPr>
    </w:p>
    <w:p w14:paraId="56B95B95"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FFB34CE" w14:textId="77777777" w:rsidR="0010527B" w:rsidRPr="00CD3FA4" w:rsidRDefault="0010527B">
      <w:pPr>
        <w:spacing w:line="360" w:lineRule="auto"/>
        <w:jc w:val="both"/>
        <w:rPr>
          <w:rFonts w:ascii="Palatino Linotype" w:eastAsia="Palatino Linotype" w:hAnsi="Palatino Linotype" w:cs="Palatino Linotype"/>
        </w:rPr>
      </w:pPr>
    </w:p>
    <w:p w14:paraId="032575DE"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4F276D82" w14:textId="77777777" w:rsidR="0010527B" w:rsidRPr="00CD3FA4" w:rsidRDefault="0010527B">
      <w:pPr>
        <w:spacing w:line="360" w:lineRule="auto"/>
        <w:jc w:val="both"/>
        <w:rPr>
          <w:rFonts w:ascii="Palatino Linotype" w:eastAsia="Palatino Linotype" w:hAnsi="Palatino Linotype" w:cs="Palatino Linotype"/>
        </w:rPr>
      </w:pPr>
    </w:p>
    <w:p w14:paraId="36A10658"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De tal suerte, las instituciones públicas tienen la doble responsabilidad, por un lado, de proteger los datos personales y por otro, darles publicidad cuando la relevancia de esos datos sea de interés público.</w:t>
      </w:r>
    </w:p>
    <w:p w14:paraId="5A7D40F3" w14:textId="77777777" w:rsidR="0010527B" w:rsidRPr="00CD3FA4" w:rsidRDefault="0010527B">
      <w:pPr>
        <w:spacing w:line="360" w:lineRule="auto"/>
        <w:jc w:val="both"/>
        <w:rPr>
          <w:rFonts w:ascii="Palatino Linotype" w:eastAsia="Palatino Linotype" w:hAnsi="Palatino Linotype" w:cs="Palatino Linotype"/>
        </w:rPr>
      </w:pPr>
    </w:p>
    <w:p w14:paraId="12318219"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lastRenderedPageBreak/>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1058A811" w14:textId="77777777" w:rsidR="0010527B" w:rsidRPr="00CD3FA4" w:rsidRDefault="0010527B">
      <w:pPr>
        <w:spacing w:line="360" w:lineRule="auto"/>
        <w:jc w:val="both"/>
        <w:rPr>
          <w:rFonts w:ascii="Palatino Linotype" w:eastAsia="Palatino Linotype" w:hAnsi="Palatino Linotype" w:cs="Palatino Linotype"/>
        </w:rPr>
      </w:pPr>
    </w:p>
    <w:p w14:paraId="34344362"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5409CAB6" w14:textId="77777777" w:rsidR="0010527B" w:rsidRPr="00CD3FA4" w:rsidRDefault="0010527B">
      <w:pPr>
        <w:spacing w:line="360" w:lineRule="auto"/>
        <w:jc w:val="both"/>
        <w:rPr>
          <w:rFonts w:ascii="Palatino Linotype" w:eastAsia="Palatino Linotype" w:hAnsi="Palatino Linotype" w:cs="Palatino Linotype"/>
        </w:rPr>
      </w:pPr>
    </w:p>
    <w:p w14:paraId="16B2863B"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Ahora bien, cuando las personas tienen una relación comercial, laboral, de servicios, trámites o del tipo que sea, necesariamente por un tema de interés público, debe cederse un poco de privacidad, de tal forma que la gente en general pueda verificar </w:t>
      </w:r>
      <w:r w:rsidRPr="00CD3FA4">
        <w:rPr>
          <w:rFonts w:ascii="Palatino Linotype" w:eastAsia="Palatino Linotype" w:hAnsi="Palatino Linotype" w:cs="Palatino Linotype"/>
        </w:rPr>
        <w:lastRenderedPageBreak/>
        <w:t>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59D43E4E" w14:textId="77777777" w:rsidR="0010527B" w:rsidRPr="00CD3FA4" w:rsidRDefault="0010527B">
      <w:pPr>
        <w:spacing w:line="360" w:lineRule="auto"/>
        <w:jc w:val="both"/>
        <w:rPr>
          <w:rFonts w:ascii="Palatino Linotype" w:eastAsia="Palatino Linotype" w:hAnsi="Palatino Linotype" w:cs="Palatino Linotype"/>
        </w:rPr>
      </w:pPr>
    </w:p>
    <w:p w14:paraId="3E670B01"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Bajo ese contexto, se analizarán si los datos previamente mencionados, deben ser considerados confidenciales, en términos del artículo 143, fracción I, de la Ley de Transparencia y Acceso a la Información Pública del Estado de México y Municipios, o públicos.</w:t>
      </w:r>
    </w:p>
    <w:p w14:paraId="121E08F2" w14:textId="77777777" w:rsidR="0010527B" w:rsidRPr="00CD3FA4" w:rsidRDefault="0010527B">
      <w:pPr>
        <w:spacing w:line="360" w:lineRule="auto"/>
        <w:jc w:val="both"/>
        <w:rPr>
          <w:rFonts w:ascii="Palatino Linotype" w:eastAsia="Palatino Linotype" w:hAnsi="Palatino Linotype" w:cs="Palatino Linotype"/>
        </w:rPr>
      </w:pPr>
    </w:p>
    <w:p w14:paraId="2549EEC1" w14:textId="77777777" w:rsidR="0010527B" w:rsidRPr="00CD3FA4" w:rsidRDefault="00CD3FA4">
      <w:pPr>
        <w:numPr>
          <w:ilvl w:val="0"/>
          <w:numId w:val="4"/>
        </w:numPr>
        <w:pBdr>
          <w:top w:val="nil"/>
          <w:left w:val="nil"/>
          <w:bottom w:val="nil"/>
          <w:right w:val="nil"/>
          <w:between w:val="nil"/>
        </w:pBdr>
        <w:spacing w:after="160" w:line="360" w:lineRule="auto"/>
        <w:ind w:left="567" w:right="900" w:hanging="207"/>
        <w:jc w:val="both"/>
        <w:rPr>
          <w:rFonts w:ascii="Palatino Linotype" w:eastAsia="Palatino Linotype" w:hAnsi="Palatino Linotype" w:cs="Palatino Linotype"/>
        </w:rPr>
      </w:pPr>
      <w:r w:rsidRPr="00CD3FA4">
        <w:rPr>
          <w:rFonts w:ascii="Palatino Linotype" w:eastAsia="Palatino Linotype" w:hAnsi="Palatino Linotype" w:cs="Palatino Linotype"/>
          <w:b/>
        </w:rPr>
        <w:t xml:space="preserve">Clave Única de Registro de Población. </w:t>
      </w:r>
    </w:p>
    <w:p w14:paraId="2059167E"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14C091FA" w14:textId="77777777" w:rsidR="0010527B" w:rsidRPr="00CD3FA4" w:rsidRDefault="0010527B">
      <w:pPr>
        <w:spacing w:line="360" w:lineRule="auto"/>
        <w:jc w:val="both"/>
        <w:rPr>
          <w:rFonts w:ascii="Palatino Linotype" w:eastAsia="Palatino Linotype" w:hAnsi="Palatino Linotype" w:cs="Palatino Linotype"/>
        </w:rPr>
      </w:pPr>
    </w:p>
    <w:p w14:paraId="3AACF21F"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7D161FC" w14:textId="77777777" w:rsidR="0010527B" w:rsidRPr="00CD3FA4" w:rsidRDefault="0010527B">
      <w:pPr>
        <w:spacing w:line="360" w:lineRule="auto"/>
        <w:jc w:val="both"/>
        <w:rPr>
          <w:rFonts w:ascii="Palatino Linotype" w:eastAsia="Palatino Linotype" w:hAnsi="Palatino Linotype" w:cs="Palatino Linotype"/>
        </w:rPr>
      </w:pPr>
    </w:p>
    <w:p w14:paraId="56A8C867"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lastRenderedPageBreak/>
        <w:t xml:space="preserve">En ese orden de ideas, la Secretaría de Gobernación en las direcciones </w:t>
      </w:r>
      <w:hyperlink r:id="rId12">
        <w:r w:rsidRPr="00CD3FA4">
          <w:rPr>
            <w:rFonts w:ascii="Palatino Linotype" w:eastAsia="Palatino Linotype" w:hAnsi="Palatino Linotype" w:cs="Palatino Linotype"/>
            <w:u w:val="single"/>
          </w:rPr>
          <w:t>https://consultas.curp.gob.mx/CurpSP/html/informacionecurpPS.html</w:t>
        </w:r>
      </w:hyperlink>
      <w:r w:rsidRPr="00CD3FA4">
        <w:rPr>
          <w:rFonts w:ascii="Palatino Linotype" w:eastAsia="Palatino Linotype" w:hAnsi="Palatino Linotype" w:cs="Palatino Linotype"/>
        </w:rPr>
        <w:t xml:space="preserve"> y </w:t>
      </w:r>
      <w:hyperlink r:id="rId13">
        <w:r w:rsidRPr="00CD3FA4">
          <w:rPr>
            <w:rFonts w:ascii="Palatino Linotype" w:eastAsia="Palatino Linotype" w:hAnsi="Palatino Linotype" w:cs="Palatino Linotype"/>
            <w:u w:val="single"/>
          </w:rPr>
          <w:t>https://www.gob.mx/segob/renapo/acciones-y-programas/clave-unica-de-registro-de-poblacion-curp-142226</w:t>
        </w:r>
      </w:hyperlink>
      <w:r w:rsidRPr="00CD3FA4">
        <w:rPr>
          <w:rFonts w:ascii="Palatino Linotype" w:eastAsia="Palatino Linotype" w:hAnsi="Palatino Linotype" w:cs="Palatino Linotype"/>
        </w:rPr>
        <w:t xml:space="preserve"> (consultadas el ocho de agosto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CD3FA4">
        <w:rPr>
          <w:rFonts w:ascii="Palatino Linotype" w:eastAsia="Palatino Linotype" w:hAnsi="Palatino Linotype" w:cs="Palatino Linotype"/>
          <w:b/>
        </w:rPr>
        <w:t>se generan a partir de los datos contenidos en el documento probatorio de la identidad</w:t>
      </w:r>
      <w:r w:rsidRPr="00CD3FA4">
        <w:rPr>
          <w:rFonts w:ascii="Palatino Linotype" w:eastAsia="Palatino Linotype" w:hAnsi="Palatino Linotype" w:cs="Palatino Linotype"/>
        </w:rPr>
        <w:t xml:space="preserve"> </w:t>
      </w:r>
      <w:r w:rsidRPr="00CD3FA4">
        <w:rPr>
          <w:rFonts w:ascii="Palatino Linotype" w:eastAsia="Palatino Linotype" w:hAnsi="Palatino Linotype" w:cs="Palatino Linotype"/>
          <w:b/>
        </w:rPr>
        <w:t xml:space="preserve">del interesado </w:t>
      </w:r>
      <w:r w:rsidRPr="00CD3FA4">
        <w:rPr>
          <w:rFonts w:ascii="Palatino Linotype" w:eastAsia="Palatino Linotype" w:hAnsi="Palatino Linotype" w:cs="Palatino Linotype"/>
        </w:rPr>
        <w:t>(acta de nacimiento, carta de naturalización o documento migratorio) de la siguiente forma:</w:t>
      </w:r>
    </w:p>
    <w:p w14:paraId="241CF8AD" w14:textId="77777777" w:rsidR="0010527B" w:rsidRPr="00CD3FA4" w:rsidRDefault="0010527B">
      <w:pPr>
        <w:spacing w:line="360" w:lineRule="auto"/>
        <w:jc w:val="both"/>
        <w:rPr>
          <w:rFonts w:ascii="Palatino Linotype" w:eastAsia="Palatino Linotype" w:hAnsi="Palatino Linotype" w:cs="Palatino Linotype"/>
        </w:rPr>
      </w:pPr>
    </w:p>
    <w:p w14:paraId="067CD5D9" w14:textId="77777777" w:rsidR="0010527B" w:rsidRPr="00CD3FA4" w:rsidRDefault="00CD3FA4">
      <w:pPr>
        <w:numPr>
          <w:ilvl w:val="0"/>
          <w:numId w:val="5"/>
        </w:num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El primero y segundo apellidos, así como al nombre de pila;</w:t>
      </w:r>
    </w:p>
    <w:p w14:paraId="7E24A6DE" w14:textId="77777777" w:rsidR="0010527B" w:rsidRPr="00CD3FA4" w:rsidRDefault="00CD3FA4">
      <w:pPr>
        <w:numPr>
          <w:ilvl w:val="0"/>
          <w:numId w:val="5"/>
        </w:num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La fecha de nacimiento;</w:t>
      </w:r>
    </w:p>
    <w:p w14:paraId="5F2285F6" w14:textId="77777777" w:rsidR="0010527B" w:rsidRPr="00CD3FA4" w:rsidRDefault="00CD3FA4">
      <w:pPr>
        <w:numPr>
          <w:ilvl w:val="0"/>
          <w:numId w:val="5"/>
        </w:num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El sexo, y</w:t>
      </w:r>
    </w:p>
    <w:p w14:paraId="4A7A1D30" w14:textId="77777777" w:rsidR="0010527B" w:rsidRPr="00CD3FA4" w:rsidRDefault="00CD3FA4">
      <w:pPr>
        <w:numPr>
          <w:ilvl w:val="0"/>
          <w:numId w:val="5"/>
        </w:num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La entidad federativa de nacimiento.</w:t>
      </w:r>
    </w:p>
    <w:p w14:paraId="49BE86B7" w14:textId="77777777" w:rsidR="0010527B" w:rsidRPr="00CD3FA4" w:rsidRDefault="0010527B">
      <w:pPr>
        <w:spacing w:line="360" w:lineRule="auto"/>
        <w:jc w:val="both"/>
        <w:rPr>
          <w:rFonts w:ascii="Palatino Linotype" w:eastAsia="Palatino Linotype" w:hAnsi="Palatino Linotype" w:cs="Palatino Linotype"/>
        </w:rPr>
      </w:pPr>
    </w:p>
    <w:p w14:paraId="2D42F0E0"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Los dos últimos elementos de la Clave Única de Registro de Población evitan la duplicidad de la Clave y garantizan su correcta integración; por lo que, se desprende que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C1F8568" w14:textId="77777777" w:rsidR="0010527B" w:rsidRPr="00CD3FA4" w:rsidRDefault="0010527B">
      <w:pPr>
        <w:spacing w:line="360" w:lineRule="auto"/>
        <w:jc w:val="both"/>
        <w:rPr>
          <w:rFonts w:ascii="Palatino Linotype" w:eastAsia="Palatino Linotype" w:hAnsi="Palatino Linotype" w:cs="Palatino Linotype"/>
        </w:rPr>
      </w:pPr>
    </w:p>
    <w:p w14:paraId="604DE449"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Situación que se robustece, con el Criterio 18/17, emitido por el Instituto Nacional de Transparencia, Acceso a la Información y Protección de Datos Personales, que establece lo siguiente:</w:t>
      </w:r>
    </w:p>
    <w:p w14:paraId="273BA7F4" w14:textId="77777777" w:rsidR="0010527B" w:rsidRPr="00CD3FA4" w:rsidRDefault="0010527B">
      <w:pPr>
        <w:spacing w:line="360" w:lineRule="auto"/>
        <w:jc w:val="both"/>
        <w:rPr>
          <w:rFonts w:ascii="Palatino Linotype" w:eastAsia="Palatino Linotype" w:hAnsi="Palatino Linotype" w:cs="Palatino Linotype"/>
        </w:rPr>
      </w:pPr>
    </w:p>
    <w:p w14:paraId="36A6F08A" w14:textId="77777777" w:rsidR="0010527B" w:rsidRPr="00CD3FA4" w:rsidRDefault="00CD3FA4">
      <w:pPr>
        <w:spacing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 xml:space="preserve">“Clave Única de Registro de Población (CURP). </w:t>
      </w:r>
      <w:r w:rsidRPr="00CD3FA4">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D66C11D" w14:textId="77777777" w:rsidR="0010527B" w:rsidRPr="00CD3FA4" w:rsidRDefault="0010527B">
      <w:pPr>
        <w:spacing w:line="360" w:lineRule="auto"/>
        <w:jc w:val="both"/>
        <w:rPr>
          <w:rFonts w:ascii="Palatino Linotype" w:eastAsia="Palatino Linotype" w:hAnsi="Palatino Linotype" w:cs="Palatino Linotype"/>
        </w:rPr>
      </w:pPr>
    </w:p>
    <w:p w14:paraId="2A0B4D5A"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14:paraId="0EA34B0B" w14:textId="77777777" w:rsidR="0010527B" w:rsidRPr="00CD3FA4" w:rsidRDefault="0010527B">
      <w:pPr>
        <w:spacing w:line="360" w:lineRule="auto"/>
        <w:jc w:val="both"/>
        <w:rPr>
          <w:rFonts w:ascii="Palatino Linotype" w:eastAsia="Palatino Linotype" w:hAnsi="Palatino Linotype" w:cs="Palatino Linotype"/>
        </w:rPr>
      </w:pPr>
    </w:p>
    <w:p w14:paraId="29829434" w14:textId="77777777" w:rsidR="0010527B" w:rsidRPr="00CD3FA4" w:rsidRDefault="00CD3FA4">
      <w:pPr>
        <w:numPr>
          <w:ilvl w:val="0"/>
          <w:numId w:val="6"/>
        </w:numPr>
        <w:pBdr>
          <w:top w:val="nil"/>
          <w:left w:val="nil"/>
          <w:bottom w:val="nil"/>
          <w:right w:val="nil"/>
          <w:between w:val="nil"/>
        </w:pBdr>
        <w:spacing w:after="160" w:line="360" w:lineRule="auto"/>
        <w:ind w:left="142" w:hanging="142"/>
        <w:jc w:val="both"/>
        <w:rPr>
          <w:rFonts w:ascii="Palatino Linotype" w:eastAsia="Palatino Linotype" w:hAnsi="Palatino Linotype" w:cs="Palatino Linotype"/>
          <w:b/>
        </w:rPr>
      </w:pPr>
      <w:r w:rsidRPr="00CD3FA4">
        <w:rPr>
          <w:rFonts w:ascii="Palatino Linotype" w:eastAsia="Palatino Linotype" w:hAnsi="Palatino Linotype" w:cs="Palatino Linotype"/>
          <w:b/>
        </w:rPr>
        <w:t>Código bidimensional QR de Certificado de Competencia Laboral.</w:t>
      </w:r>
    </w:p>
    <w:p w14:paraId="117C5301" w14:textId="77777777" w:rsidR="0010527B" w:rsidRPr="00CD3FA4" w:rsidRDefault="0010527B">
      <w:pPr>
        <w:spacing w:line="360" w:lineRule="auto"/>
        <w:jc w:val="both"/>
        <w:rPr>
          <w:rFonts w:ascii="Palatino Linotype" w:eastAsia="Palatino Linotype" w:hAnsi="Palatino Linotype" w:cs="Palatino Linotype"/>
          <w:b/>
          <w:sz w:val="22"/>
          <w:szCs w:val="22"/>
        </w:rPr>
      </w:pPr>
    </w:p>
    <w:p w14:paraId="6989051C"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Al respecto, este dato sirve para validar que la persona señalada en el Certificado fue efectivamente la aprobada por el Consejo Nacional de Normalización y Certificación de Competencias Laborales, pues da acceso al nombre completo de la persona certificada, el nombre del Estándar de Competencia Laboral y la clave de la entidad certificadora, que acreditó.</w:t>
      </w:r>
    </w:p>
    <w:p w14:paraId="4895E268" w14:textId="77777777" w:rsidR="0010527B" w:rsidRPr="00CD3FA4" w:rsidRDefault="0010527B">
      <w:pPr>
        <w:spacing w:line="360" w:lineRule="auto"/>
        <w:jc w:val="both"/>
        <w:rPr>
          <w:rFonts w:ascii="Palatino Linotype" w:eastAsia="Palatino Linotype" w:hAnsi="Palatino Linotype" w:cs="Palatino Linotype"/>
        </w:rPr>
      </w:pPr>
    </w:p>
    <w:p w14:paraId="391B8473"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lastRenderedPageBreak/>
        <w:t>Conforme a lo anterior y toda vez que el Código bidimensional en análisis no da acceso a datos personales, sino al contrario a información de naturaleza pública, aunado a que sirve para verificar la autenticidad del Certificado, al poder corroborar que la información contenida en el certificado, corresponde a la persona acreditada; por lo que, no procede su clasificación, en términos del artículo 143, fracción I, de la Ley de Transparencia y Acceso a la Información Pública del Estado de México y Municipios.</w:t>
      </w:r>
    </w:p>
    <w:p w14:paraId="6FB5135B" w14:textId="77777777" w:rsidR="0010527B" w:rsidRPr="00CD3FA4" w:rsidRDefault="0010527B">
      <w:pPr>
        <w:spacing w:line="360" w:lineRule="auto"/>
        <w:jc w:val="both"/>
        <w:rPr>
          <w:rFonts w:ascii="Palatino Linotype" w:eastAsia="Palatino Linotype" w:hAnsi="Palatino Linotype" w:cs="Palatino Linotype"/>
        </w:rPr>
      </w:pPr>
    </w:p>
    <w:p w14:paraId="10B47343" w14:textId="77777777" w:rsidR="0010527B" w:rsidRPr="00CD3FA4" w:rsidRDefault="00CD3FA4">
      <w:pPr>
        <w:numPr>
          <w:ilvl w:val="0"/>
          <w:numId w:val="6"/>
        </w:numPr>
        <w:pBdr>
          <w:top w:val="nil"/>
          <w:left w:val="nil"/>
          <w:bottom w:val="nil"/>
          <w:right w:val="nil"/>
          <w:between w:val="nil"/>
        </w:pBdr>
        <w:spacing w:line="360" w:lineRule="auto"/>
        <w:ind w:left="0" w:right="618" w:hanging="142"/>
        <w:jc w:val="both"/>
        <w:rPr>
          <w:rFonts w:ascii="Palatino Linotype" w:eastAsia="Palatino Linotype" w:hAnsi="Palatino Linotype" w:cs="Palatino Linotype"/>
          <w:b/>
        </w:rPr>
      </w:pPr>
      <w:r w:rsidRPr="00CD3FA4">
        <w:rPr>
          <w:rFonts w:ascii="Palatino Linotype" w:eastAsia="Palatino Linotype" w:hAnsi="Palatino Linotype" w:cs="Palatino Linotype"/>
          <w:b/>
        </w:rPr>
        <w:t xml:space="preserve">Fotografía. </w:t>
      </w:r>
    </w:p>
    <w:p w14:paraId="75B685B6" w14:textId="77777777" w:rsidR="0010527B" w:rsidRPr="00CD3FA4" w:rsidRDefault="00CD3FA4">
      <w:pPr>
        <w:spacing w:before="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Por lo que hace a las </w:t>
      </w:r>
      <w:r w:rsidRPr="00CD3FA4">
        <w:rPr>
          <w:rFonts w:ascii="Palatino Linotype" w:eastAsia="Palatino Linotype" w:hAnsi="Palatino Linotype" w:cs="Palatino Linotype"/>
          <w:b/>
        </w:rPr>
        <w:t>fotografías</w:t>
      </w:r>
      <w:r w:rsidRPr="00CD3FA4">
        <w:rPr>
          <w:rFonts w:ascii="Palatino Linotype" w:eastAsia="Palatino Linotype" w:hAnsi="Palatino Linotype" w:cs="Palatino Linotype"/>
        </w:rPr>
        <w:t xml:space="preserve">,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 </w:t>
      </w:r>
    </w:p>
    <w:p w14:paraId="7634960B" w14:textId="77777777" w:rsidR="0010527B" w:rsidRPr="00CD3FA4" w:rsidRDefault="0010527B">
      <w:pPr>
        <w:spacing w:line="360" w:lineRule="auto"/>
        <w:jc w:val="both"/>
        <w:rPr>
          <w:rFonts w:ascii="Palatino Linotype" w:eastAsia="Palatino Linotype" w:hAnsi="Palatino Linotype" w:cs="Palatino Linotype"/>
        </w:rPr>
      </w:pPr>
    </w:p>
    <w:p w14:paraId="5A6D18CF"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Así, se considera que dichos datos constituyen la reproducción fiel de las características físicas de una persona en un momento determinado, por lo que representan un instrumento de identificación, proyección exterior y factor imprescindible para su propio reconocimiento como sujeto individual. En el presente caso, acreditaría e identificaría a una persona como servidor público, razón por la cual es posible advertir que existe cierto interés público, cuando la fotografía </w:t>
      </w:r>
      <w:r w:rsidRPr="00CD3FA4">
        <w:rPr>
          <w:rFonts w:ascii="Palatino Linotype" w:eastAsia="Palatino Linotype" w:hAnsi="Palatino Linotype" w:cs="Palatino Linotype"/>
        </w:rPr>
        <w:lastRenderedPageBreak/>
        <w:t>obra en documentos de servidores públicos vinculados con el cumplimiento de disposiciones legales.</w:t>
      </w:r>
    </w:p>
    <w:p w14:paraId="265D9DEF" w14:textId="77777777" w:rsidR="0010527B" w:rsidRPr="00CD3FA4" w:rsidRDefault="0010527B">
      <w:pPr>
        <w:spacing w:line="360" w:lineRule="auto"/>
        <w:jc w:val="both"/>
        <w:rPr>
          <w:rFonts w:ascii="Palatino Linotype" w:eastAsia="Palatino Linotype" w:hAnsi="Palatino Linotype" w:cs="Palatino Linotype"/>
        </w:rPr>
      </w:pPr>
    </w:p>
    <w:p w14:paraId="7080A067"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 </w:t>
      </w:r>
    </w:p>
    <w:p w14:paraId="119693AB" w14:textId="77777777" w:rsidR="0010527B" w:rsidRPr="00CD3FA4" w:rsidRDefault="0010527B">
      <w:pPr>
        <w:spacing w:line="360" w:lineRule="auto"/>
        <w:jc w:val="both"/>
        <w:rPr>
          <w:rFonts w:ascii="Palatino Linotype" w:eastAsia="Palatino Linotype" w:hAnsi="Palatino Linotype" w:cs="Palatino Linotype"/>
        </w:rPr>
      </w:pPr>
    </w:p>
    <w:p w14:paraId="58ABD186" w14:textId="77777777" w:rsidR="0010527B" w:rsidRPr="00CD3FA4" w:rsidRDefault="00CD3FA4">
      <w:pPr>
        <w:tabs>
          <w:tab w:val="left" w:pos="3969"/>
        </w:tabs>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En este sentido, resultan aplicables por analogía, los Criterios de interpretación con clave de control SO/015/2017 y SO/001/2013 emitidos por el Instituto Nacional de Transparencia y Acceso a la Información Pública y Protección de Datos Personales, INAI, en los cuales se esgrimen argumentos, que, si bien no se refieren de manera específica a fotografías de servidores públicos, sí establecen un criterio para que este dato personal pueda ser considerado como público, cuando se pretende acreditar que una persona es servidor público. </w:t>
      </w:r>
    </w:p>
    <w:p w14:paraId="5291E9AE" w14:textId="77777777" w:rsidR="0010527B" w:rsidRPr="00CD3FA4" w:rsidRDefault="0010527B">
      <w:pPr>
        <w:tabs>
          <w:tab w:val="left" w:pos="3969"/>
        </w:tabs>
        <w:spacing w:line="360" w:lineRule="auto"/>
        <w:jc w:val="both"/>
        <w:rPr>
          <w:rFonts w:ascii="Palatino Linotype" w:eastAsia="Palatino Linotype" w:hAnsi="Palatino Linotype" w:cs="Palatino Linotype"/>
        </w:rPr>
      </w:pPr>
    </w:p>
    <w:p w14:paraId="42BE968C" w14:textId="77777777" w:rsidR="0010527B" w:rsidRPr="00CD3FA4" w:rsidRDefault="00CD3FA4">
      <w:pPr>
        <w:tabs>
          <w:tab w:val="left" w:pos="3969"/>
        </w:tabs>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Lo anterior es así, pues debe tenerse presente que el actuar de los servidores públicos incide de manera específica en los derechos de los particulares, toda vez que el acto de un servidor público en ejercicio de sus funciones, de manera directa genera derechos y obligaciones al considerarse un acto administrativo o acto de autoridad, siendo primordial que estos trabajadores se identifiquen ante la ciudadanía, por lo que otorgar acceso a los documentos que obran en los archivos de los Sujetos </w:t>
      </w:r>
      <w:r w:rsidRPr="00CD3FA4">
        <w:rPr>
          <w:rFonts w:ascii="Palatino Linotype" w:eastAsia="Palatino Linotype" w:hAnsi="Palatino Linotype" w:cs="Palatino Linotype"/>
        </w:rPr>
        <w:lastRenderedPageBreak/>
        <w:t xml:space="preserve">Obligados y que además están directamente relacionados con el cumplimiento de disposiciones normativas o el ejercicio de funciones, reviste un interés público. </w:t>
      </w:r>
    </w:p>
    <w:p w14:paraId="24A246A3" w14:textId="77777777" w:rsidR="0010527B" w:rsidRPr="00CD3FA4" w:rsidRDefault="0010527B">
      <w:pPr>
        <w:tabs>
          <w:tab w:val="left" w:pos="3969"/>
        </w:tabs>
        <w:spacing w:line="360" w:lineRule="auto"/>
        <w:jc w:val="both"/>
        <w:rPr>
          <w:rFonts w:ascii="Palatino Linotype" w:eastAsia="Palatino Linotype" w:hAnsi="Palatino Linotype" w:cs="Palatino Linotype"/>
        </w:rPr>
      </w:pPr>
    </w:p>
    <w:p w14:paraId="007CA386"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En razón de lo anterior, cuando las fotografías de los servidores públicos obran en documentos que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 </w:t>
      </w:r>
    </w:p>
    <w:p w14:paraId="489A0A05" w14:textId="77777777" w:rsidR="0010527B" w:rsidRPr="00CD3FA4" w:rsidRDefault="0010527B">
      <w:pPr>
        <w:spacing w:line="360" w:lineRule="auto"/>
        <w:jc w:val="both"/>
        <w:rPr>
          <w:rFonts w:ascii="Palatino Linotype" w:eastAsia="Palatino Linotype" w:hAnsi="Palatino Linotype" w:cs="Palatino Linotype"/>
        </w:rPr>
      </w:pPr>
    </w:p>
    <w:p w14:paraId="587F4073"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Conforme a lo anterior, resulta necesario señalar que el Pleno de este Instituto emitió el Criterio de interpretación 03/19 cuyo rubro dispone lo siguiente: </w:t>
      </w:r>
      <w:r w:rsidRPr="00CD3FA4">
        <w:rPr>
          <w:rFonts w:ascii="Palatino Linotype" w:eastAsia="Palatino Linotype" w:hAnsi="Palatino Linotype" w:cs="Palatino Linotype"/>
          <w:b/>
        </w:rPr>
        <w:t>“Servidores públicos con categoría de mando medio y superior. La fotografía de aquellos es de carácter público”</w:t>
      </w:r>
      <w:r w:rsidRPr="00CD3FA4">
        <w:rPr>
          <w:rFonts w:ascii="Palatino Linotype" w:eastAsia="Palatino Linotype" w:hAnsi="Palatino Linotype" w:cs="Palatino Linotype"/>
        </w:rPr>
        <w:t>; no obstante, dicho criterio fue interrumpido en términos del artículo 9, fracción XXVII del Reglamento Interior del Instituto de Transparencia, Acceso a la Información Pública y Protección de Datos Personales del Estado de México y Municipios, por lo tanto,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toda vez que se relaciona con la imagen de una persona que ejerce actos de autoridad.</w:t>
      </w:r>
    </w:p>
    <w:p w14:paraId="24D870E4" w14:textId="77777777" w:rsidR="0010527B" w:rsidRPr="00CD3FA4" w:rsidRDefault="0010527B">
      <w:pPr>
        <w:spacing w:line="360" w:lineRule="auto"/>
        <w:jc w:val="both"/>
        <w:rPr>
          <w:rFonts w:ascii="Palatino Linotype" w:eastAsia="Palatino Linotype" w:hAnsi="Palatino Linotype" w:cs="Palatino Linotype"/>
        </w:rPr>
      </w:pPr>
    </w:p>
    <w:p w14:paraId="1E6FB0FF"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En este sentido, se tiene que la clasificación de los datos previamente analizados realizada por el </w:t>
      </w:r>
      <w:r w:rsidRPr="00CD3FA4">
        <w:rPr>
          <w:rFonts w:ascii="Palatino Linotype" w:eastAsia="Palatino Linotype" w:hAnsi="Palatino Linotype" w:cs="Palatino Linotype"/>
          <w:b/>
        </w:rPr>
        <w:t>Sujeto Obligado</w:t>
      </w:r>
      <w:r w:rsidRPr="00CD3FA4">
        <w:rPr>
          <w:rFonts w:ascii="Palatino Linotype" w:eastAsia="Palatino Linotype" w:hAnsi="Palatino Linotype" w:cs="Palatino Linotype"/>
        </w:rPr>
        <w:t xml:space="preserve"> es parcialmente correcta, pues la Clave Única de Registro de Población si es susceptible de clasificación, sin embargo los datos como fotografía y código bidimensional QR de Certificado de Competencia Laboral si son susceptibles de dejarse visibles. </w:t>
      </w:r>
    </w:p>
    <w:p w14:paraId="3DE5FC21" w14:textId="77777777" w:rsidR="0010527B" w:rsidRPr="00CD3FA4" w:rsidRDefault="0010527B">
      <w:pPr>
        <w:spacing w:line="360" w:lineRule="auto"/>
        <w:jc w:val="both"/>
        <w:rPr>
          <w:rFonts w:ascii="Palatino Linotype" w:eastAsia="Palatino Linotype" w:hAnsi="Palatino Linotype" w:cs="Palatino Linotype"/>
        </w:rPr>
      </w:pPr>
    </w:p>
    <w:p w14:paraId="3B06617E" w14:textId="77777777" w:rsidR="0010527B" w:rsidRPr="00CD3FA4" w:rsidRDefault="00CD3FA4">
      <w:pPr>
        <w:spacing w:line="360" w:lineRule="auto"/>
        <w:ind w:right="49"/>
        <w:jc w:val="both"/>
        <w:rPr>
          <w:rFonts w:ascii="Palatino Linotype" w:eastAsia="Palatino Linotype" w:hAnsi="Palatino Linotype" w:cs="Palatino Linotype"/>
        </w:rPr>
      </w:pPr>
      <w:r w:rsidRPr="00CD3FA4">
        <w:rPr>
          <w:rFonts w:ascii="Palatino Linotype" w:eastAsia="Palatino Linotype" w:hAnsi="Palatino Linotype" w:cs="Palatino Linotype"/>
        </w:rPr>
        <w:t>Aunado a que si bien en respuesta, el sujeto obligado remitió acuerdo con el que pretendía dar sustento a la versión pública, dicho acuerdo corresponde  a una solicitud de información diversa y el remitido en informe justificado carece de la debida fundamentación y motivación en virtud de que no se señaló puntualmente la justificación para considerar los datos a clasificar como confidenciales, por lo tanto, es necesario hacer del conocimiento de las partes que para los casos en los que se presenten versiones públicas, estas deberán acompañarse con el acuerdo del Comité de Transparencia en donde se apruebe la versión pública del historial académico alusivo, ya que en caso contrario se considera que es un documento ilegible e incompleto, esto en razón de que los artículos 12</w:t>
      </w:r>
      <w:r w:rsidRPr="00CD3FA4">
        <w:rPr>
          <w:rFonts w:ascii="Palatino Linotype" w:eastAsia="Palatino Linotype" w:hAnsi="Palatino Linotype" w:cs="Palatino Linotype"/>
          <w:vertAlign w:val="superscript"/>
        </w:rPr>
        <w:footnoteReference w:id="1"/>
      </w:r>
      <w:r w:rsidRPr="00CD3FA4">
        <w:rPr>
          <w:rFonts w:ascii="Palatino Linotype" w:eastAsia="Palatino Linotype" w:hAnsi="Palatino Linotype" w:cs="Palatino Linotype"/>
        </w:rPr>
        <w:t xml:space="preserve"> y 23 fracción, IV</w:t>
      </w:r>
      <w:r w:rsidRPr="00CD3FA4">
        <w:rPr>
          <w:rFonts w:ascii="Palatino Linotype" w:eastAsia="Palatino Linotype" w:hAnsi="Palatino Linotype" w:cs="Palatino Linotype"/>
          <w:vertAlign w:val="superscript"/>
        </w:rPr>
        <w:footnoteReference w:id="2"/>
      </w:r>
      <w:r w:rsidRPr="00CD3FA4">
        <w:rPr>
          <w:rFonts w:ascii="Palatino Linotype" w:eastAsia="Palatino Linotype" w:hAnsi="Palatino Linotype" w:cs="Palatino Linotype"/>
        </w:rPr>
        <w:t xml:space="preserve"> de la Ley de la Materia, establecen que los Sujetos Obligados tiene la obligación de transparentar y permitir el acceso a toda la información pública que generen, </w:t>
      </w:r>
      <w:r w:rsidRPr="00CD3FA4">
        <w:rPr>
          <w:rFonts w:ascii="Palatino Linotype" w:eastAsia="Palatino Linotype" w:hAnsi="Palatino Linotype" w:cs="Palatino Linotype"/>
        </w:rPr>
        <w:lastRenderedPageBreak/>
        <w:t>recopilen, administren, manejen, procesen, archiven o conserven; así como proteger los datos personales que obren en su poder.</w:t>
      </w:r>
    </w:p>
    <w:p w14:paraId="7ED70100" w14:textId="77777777" w:rsidR="0010527B" w:rsidRPr="00CD3FA4" w:rsidRDefault="0010527B">
      <w:pPr>
        <w:spacing w:before="240" w:line="360" w:lineRule="auto"/>
        <w:ind w:right="49"/>
        <w:jc w:val="both"/>
        <w:rPr>
          <w:rFonts w:ascii="Palatino Linotype" w:eastAsia="Palatino Linotype" w:hAnsi="Palatino Linotype" w:cs="Palatino Linotype"/>
        </w:rPr>
      </w:pPr>
    </w:p>
    <w:p w14:paraId="194E623A" w14:textId="77777777" w:rsidR="0010527B" w:rsidRPr="00CD3FA4" w:rsidRDefault="00CD3FA4">
      <w:pPr>
        <w:spacing w:line="360" w:lineRule="auto"/>
        <w:ind w:right="49"/>
        <w:jc w:val="both"/>
        <w:rPr>
          <w:rFonts w:ascii="Palatino Linotype" w:eastAsia="Palatino Linotype" w:hAnsi="Palatino Linotype" w:cs="Palatino Linotype"/>
        </w:rPr>
      </w:pPr>
      <w:r w:rsidRPr="00CD3FA4">
        <w:rPr>
          <w:rFonts w:ascii="Palatino Linotype" w:eastAsia="Palatino Linotype" w:hAnsi="Palatino Linotype" w:cs="Palatino Linotype"/>
        </w:rPr>
        <w:t>Aunque, existen excepciones al derecho de acceso a la información conforme a lo establecido en los artículos 3, fracciones XX, XXI, XXXIV y XLV, 91, 122, 135, 143, 147, 148 y 149 de la repetitiva Ley de Transparencia, los cuales establecen lo siguiente:</w:t>
      </w:r>
    </w:p>
    <w:p w14:paraId="6F1AFD0C" w14:textId="77777777" w:rsidR="0010527B" w:rsidRPr="00CD3FA4" w:rsidRDefault="0010527B">
      <w:pPr>
        <w:tabs>
          <w:tab w:val="left" w:pos="709"/>
        </w:tabs>
        <w:ind w:left="567" w:right="567"/>
        <w:jc w:val="both"/>
        <w:rPr>
          <w:rFonts w:ascii="Palatino Linotype" w:eastAsia="Palatino Linotype" w:hAnsi="Palatino Linotype" w:cs="Palatino Linotype"/>
          <w:i/>
          <w:sz w:val="22"/>
          <w:szCs w:val="22"/>
        </w:rPr>
      </w:pPr>
    </w:p>
    <w:p w14:paraId="796A951D"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w:t>
      </w:r>
      <w:r w:rsidRPr="00CD3FA4">
        <w:rPr>
          <w:rFonts w:ascii="Palatino Linotype" w:eastAsia="Palatino Linotype" w:hAnsi="Palatino Linotype" w:cs="Palatino Linotype"/>
          <w:b/>
          <w:i/>
          <w:sz w:val="22"/>
          <w:szCs w:val="22"/>
        </w:rPr>
        <w:t>Artículo 3.</w:t>
      </w:r>
      <w:r w:rsidRPr="00CD3FA4">
        <w:rPr>
          <w:rFonts w:ascii="Palatino Linotype" w:eastAsia="Palatino Linotype" w:hAnsi="Palatino Linotype" w:cs="Palatino Linotype"/>
          <w:i/>
          <w:sz w:val="22"/>
          <w:szCs w:val="22"/>
        </w:rPr>
        <w:t xml:space="preserve"> Para los efectos de la presente Ley se entenderá por:…</w:t>
      </w:r>
    </w:p>
    <w:p w14:paraId="08E77F23"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XX.</w:t>
      </w:r>
      <w:r w:rsidRPr="00CD3FA4">
        <w:rPr>
          <w:rFonts w:ascii="Palatino Linotype" w:eastAsia="Palatino Linotype" w:hAnsi="Palatino Linotype" w:cs="Palatino Linotype"/>
          <w:i/>
          <w:sz w:val="22"/>
          <w:szCs w:val="22"/>
        </w:rPr>
        <w:t xml:space="preserve"> Información clasificada: Aquella considerada por la presente Ley como reservada o confidencial; </w:t>
      </w:r>
    </w:p>
    <w:p w14:paraId="34051019"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XXI.</w:t>
      </w:r>
      <w:r w:rsidRPr="00CD3FA4">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1475344"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w:t>
      </w:r>
    </w:p>
    <w:p w14:paraId="68523CC7"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XXXIV</w:t>
      </w:r>
      <w:r w:rsidRPr="00CD3FA4">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35F29FC5"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w:t>
      </w:r>
    </w:p>
    <w:p w14:paraId="37E81D9C"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XLV.</w:t>
      </w:r>
      <w:r w:rsidRPr="00CD3FA4">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5EC4C9BA"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Artículo 91.</w:t>
      </w:r>
      <w:r w:rsidRPr="00CD3FA4">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3E7BDF87"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Artículo 122.</w:t>
      </w:r>
      <w:r w:rsidRPr="00CD3FA4">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CD3FA4">
        <w:rPr>
          <w:rFonts w:ascii="Palatino Linotype" w:eastAsia="Palatino Linotype" w:hAnsi="Palatino Linotype" w:cs="Palatino Linotype"/>
          <w:i/>
          <w:sz w:val="22"/>
          <w:szCs w:val="22"/>
        </w:rPr>
        <w:t>actualiza</w:t>
      </w:r>
      <w:proofErr w:type="spellEnd"/>
      <w:r w:rsidRPr="00CD3FA4">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313B1AA8"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437A65FD"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49A77546"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lastRenderedPageBreak/>
        <w:t>Artículo 135.</w:t>
      </w:r>
      <w:r w:rsidRPr="00CD3FA4">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384ADA84"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Artículo 143</w:t>
      </w:r>
      <w:r w:rsidRPr="00CD3FA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AADDCDC" w14:textId="77777777" w:rsidR="0010527B" w:rsidRPr="00CD3FA4" w:rsidRDefault="00CD3FA4">
      <w:pPr>
        <w:tabs>
          <w:tab w:val="left" w:pos="709"/>
        </w:tabs>
        <w:ind w:left="567" w:right="567"/>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I. Se refiera a la información privada y los datos personales concernientes a una persona física o jurídico colectiva identificada o identificable; </w:t>
      </w:r>
    </w:p>
    <w:p w14:paraId="6AFEB4C4"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II.</w:t>
      </w:r>
      <w:r w:rsidRPr="00CD3FA4">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869C308"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III.</w:t>
      </w:r>
      <w:r w:rsidRPr="00CD3FA4">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1C6BDF41"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1606FD1"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BAE8F67" w14:textId="77777777" w:rsidR="0010527B" w:rsidRPr="00CD3FA4" w:rsidRDefault="00CD3FA4">
      <w:pPr>
        <w:tabs>
          <w:tab w:val="left" w:pos="709"/>
        </w:tabs>
        <w:ind w:left="567" w:right="567"/>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14:paraId="12C01A3E"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Artículo 148.</w:t>
      </w:r>
      <w:r w:rsidRPr="00CD3FA4">
        <w:rPr>
          <w:rFonts w:ascii="Palatino Linotype" w:eastAsia="Palatino Linotype" w:hAnsi="Palatino Linotype" w:cs="Palatino Linotype"/>
          <w:i/>
          <w:sz w:val="22"/>
          <w:szCs w:val="22"/>
        </w:rPr>
        <w:t xml:space="preserve"> No se requerirá el consentimiento del titular de la información confidencial cuando:</w:t>
      </w:r>
    </w:p>
    <w:p w14:paraId="6EBB7C5C"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I.</w:t>
      </w:r>
      <w:r w:rsidRPr="00CD3FA4">
        <w:rPr>
          <w:rFonts w:ascii="Palatino Linotype" w:eastAsia="Palatino Linotype" w:hAnsi="Palatino Linotype" w:cs="Palatino Linotype"/>
          <w:i/>
          <w:sz w:val="22"/>
          <w:szCs w:val="22"/>
        </w:rPr>
        <w:t xml:space="preserve"> La información se encuentre en registros públicos o fuentes de acceso público;</w:t>
      </w:r>
    </w:p>
    <w:p w14:paraId="299ECC56"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II.</w:t>
      </w:r>
      <w:r w:rsidRPr="00CD3FA4">
        <w:rPr>
          <w:rFonts w:ascii="Palatino Linotype" w:eastAsia="Palatino Linotype" w:hAnsi="Palatino Linotype" w:cs="Palatino Linotype"/>
          <w:i/>
          <w:sz w:val="22"/>
          <w:szCs w:val="22"/>
        </w:rPr>
        <w:t xml:space="preserve"> Por Ley tenga el carácter de pública;</w:t>
      </w:r>
    </w:p>
    <w:p w14:paraId="4C11BCE8"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III</w:t>
      </w:r>
      <w:r w:rsidRPr="00CD3FA4">
        <w:rPr>
          <w:rFonts w:ascii="Palatino Linotype" w:eastAsia="Palatino Linotype" w:hAnsi="Palatino Linotype" w:cs="Palatino Linotype"/>
          <w:i/>
          <w:sz w:val="22"/>
          <w:szCs w:val="22"/>
        </w:rPr>
        <w:t>. Exista una orden judicial;</w:t>
      </w:r>
    </w:p>
    <w:p w14:paraId="5F88FCED"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IV.</w:t>
      </w:r>
      <w:r w:rsidRPr="00CD3FA4">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255BF87A"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V.</w:t>
      </w:r>
      <w:r w:rsidRPr="00CD3FA4">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545814C5"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5221A919" w14:textId="77777777" w:rsidR="0010527B" w:rsidRPr="00CD3FA4" w:rsidRDefault="00CD3FA4">
      <w:pPr>
        <w:tabs>
          <w:tab w:val="left" w:pos="709"/>
        </w:tabs>
        <w:ind w:left="567" w:right="567"/>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lastRenderedPageBreak/>
        <w:t>Artículo 149.</w:t>
      </w:r>
      <w:r w:rsidRPr="00CD3FA4">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(Énfasis añadido)</w:t>
      </w:r>
    </w:p>
    <w:p w14:paraId="7061149F" w14:textId="77777777" w:rsidR="0010527B" w:rsidRPr="00CD3FA4" w:rsidRDefault="0010527B">
      <w:pPr>
        <w:tabs>
          <w:tab w:val="left" w:pos="709"/>
        </w:tabs>
        <w:ind w:left="567" w:right="567"/>
        <w:jc w:val="both"/>
        <w:rPr>
          <w:rFonts w:ascii="Palatino Linotype" w:eastAsia="Palatino Linotype" w:hAnsi="Palatino Linotype" w:cs="Palatino Linotype"/>
          <w:i/>
          <w:sz w:val="22"/>
          <w:szCs w:val="22"/>
        </w:rPr>
      </w:pPr>
    </w:p>
    <w:p w14:paraId="57611138"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De los artículos transcritos anteriormente, se observan las excepciones que tiene el derecho de acceso a la información pública, respecto a algunos tipos de información, lo cual restringe su acceso, precisándose de manera clara las hipótesis que dan lugar a clasificar la información, la cual puede ser de dos maneras: Reservada o Confidencial.</w:t>
      </w:r>
    </w:p>
    <w:p w14:paraId="41DE7C1E" w14:textId="77777777" w:rsidR="0010527B" w:rsidRPr="00CD3FA4" w:rsidRDefault="0010527B">
      <w:pPr>
        <w:spacing w:line="360" w:lineRule="auto"/>
        <w:ind w:right="49"/>
        <w:jc w:val="both"/>
        <w:rPr>
          <w:rFonts w:ascii="Palatino Linotype" w:eastAsia="Palatino Linotype" w:hAnsi="Palatino Linotype" w:cs="Palatino Linotype"/>
        </w:rPr>
      </w:pPr>
    </w:p>
    <w:p w14:paraId="0F4C5E86"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Reviste interés para el caso particular, la clasificación de la información como confidencial, la cual se actualizará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7FD2E310" w14:textId="77777777" w:rsidR="0010527B" w:rsidRPr="00CD3FA4" w:rsidRDefault="0010527B">
      <w:pPr>
        <w:spacing w:line="360" w:lineRule="auto"/>
        <w:jc w:val="both"/>
        <w:rPr>
          <w:rFonts w:ascii="Palatino Linotype" w:eastAsia="Palatino Linotype" w:hAnsi="Palatino Linotype" w:cs="Palatino Linotype"/>
        </w:rPr>
      </w:pPr>
    </w:p>
    <w:p w14:paraId="585DD958"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2367DA9D" w14:textId="77777777" w:rsidR="0010527B" w:rsidRPr="00CD3FA4" w:rsidRDefault="0010527B">
      <w:pPr>
        <w:spacing w:line="360" w:lineRule="auto"/>
        <w:jc w:val="both"/>
        <w:rPr>
          <w:rFonts w:ascii="Palatino Linotype" w:eastAsia="Palatino Linotype" w:hAnsi="Palatino Linotype" w:cs="Palatino Linotype"/>
        </w:rPr>
      </w:pPr>
    </w:p>
    <w:p w14:paraId="623A841D" w14:textId="77777777" w:rsidR="0010527B" w:rsidRPr="00CD3FA4" w:rsidRDefault="00CD3FA4">
      <w:pPr>
        <w:ind w:left="567" w:right="616"/>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lastRenderedPageBreak/>
        <w:t>“</w:t>
      </w:r>
      <w:r w:rsidRPr="00CD3FA4">
        <w:rPr>
          <w:rFonts w:ascii="Palatino Linotype" w:eastAsia="Palatino Linotype" w:hAnsi="Palatino Linotype" w:cs="Palatino Linotype"/>
          <w:b/>
          <w:i/>
          <w:sz w:val="22"/>
          <w:szCs w:val="22"/>
        </w:rPr>
        <w:t>Artículo 168</w:t>
      </w:r>
      <w:r w:rsidRPr="00CD3FA4">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79EB2685" w14:textId="77777777" w:rsidR="0010527B" w:rsidRPr="00CD3FA4" w:rsidRDefault="00CD3FA4">
      <w:pPr>
        <w:ind w:left="567" w:right="616"/>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I.</w:t>
      </w:r>
      <w:r w:rsidRPr="00CD3FA4">
        <w:rPr>
          <w:rFonts w:ascii="Palatino Linotype" w:eastAsia="Palatino Linotype" w:hAnsi="Palatino Linotype" w:cs="Palatino Linotype"/>
          <w:i/>
          <w:sz w:val="22"/>
          <w:szCs w:val="22"/>
        </w:rPr>
        <w:t xml:space="preserve"> El Área deberá remitir la solicitud, así como un escrito en el que </w:t>
      </w:r>
      <w:r w:rsidRPr="00CD3FA4">
        <w:rPr>
          <w:rFonts w:ascii="Palatino Linotype" w:eastAsia="Palatino Linotype" w:hAnsi="Palatino Linotype" w:cs="Palatino Linotype"/>
          <w:b/>
          <w:i/>
          <w:sz w:val="22"/>
          <w:szCs w:val="22"/>
        </w:rPr>
        <w:t>funde y motive la clasificación al Comité de Transparencia</w:t>
      </w:r>
      <w:r w:rsidRPr="00CD3FA4">
        <w:rPr>
          <w:rFonts w:ascii="Palatino Linotype" w:eastAsia="Palatino Linotype" w:hAnsi="Palatino Linotype" w:cs="Palatino Linotype"/>
          <w:i/>
          <w:sz w:val="22"/>
          <w:szCs w:val="22"/>
        </w:rPr>
        <w:t>, mismo que deberá resolver para:</w:t>
      </w:r>
    </w:p>
    <w:p w14:paraId="4D31C24A" w14:textId="77777777" w:rsidR="0010527B" w:rsidRPr="00CD3FA4" w:rsidRDefault="00CD3FA4">
      <w:pPr>
        <w:ind w:left="567" w:right="616"/>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i/>
          <w:sz w:val="22"/>
          <w:szCs w:val="22"/>
        </w:rPr>
        <w:t>a</w:t>
      </w:r>
      <w:r w:rsidRPr="00CD3FA4">
        <w:rPr>
          <w:rFonts w:ascii="Palatino Linotype" w:eastAsia="Palatino Linotype" w:hAnsi="Palatino Linotype" w:cs="Palatino Linotype"/>
          <w:b/>
          <w:i/>
          <w:sz w:val="22"/>
          <w:szCs w:val="22"/>
        </w:rPr>
        <w:t>) Confirmar la clasificación;</w:t>
      </w:r>
    </w:p>
    <w:p w14:paraId="08F76209" w14:textId="77777777" w:rsidR="0010527B" w:rsidRPr="00CD3FA4" w:rsidRDefault="00CD3FA4">
      <w:pPr>
        <w:ind w:left="567" w:right="616"/>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15789BE2" w14:textId="77777777" w:rsidR="0010527B" w:rsidRPr="00CD3FA4" w:rsidRDefault="00CD3FA4">
      <w:pPr>
        <w:ind w:left="567" w:right="616"/>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II.</w:t>
      </w:r>
      <w:r w:rsidRPr="00CD3FA4">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4F00F1CF" w14:textId="77777777" w:rsidR="0010527B" w:rsidRPr="00CD3FA4" w:rsidRDefault="00CD3FA4">
      <w:pPr>
        <w:ind w:left="567" w:right="616"/>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III.</w:t>
      </w:r>
      <w:r w:rsidRPr="00CD3FA4">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w:t>
      </w:r>
    </w:p>
    <w:p w14:paraId="724981B1" w14:textId="77777777" w:rsidR="0010527B" w:rsidRPr="00CD3FA4" w:rsidRDefault="0010527B">
      <w:pPr>
        <w:spacing w:line="360" w:lineRule="auto"/>
        <w:jc w:val="both"/>
        <w:rPr>
          <w:rFonts w:ascii="Palatino Linotype" w:eastAsia="Palatino Linotype" w:hAnsi="Palatino Linotype" w:cs="Palatino Linotype"/>
        </w:rPr>
      </w:pPr>
    </w:p>
    <w:p w14:paraId="090147EF"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Hechas estas precisiones, se advierte que el </w:t>
      </w:r>
      <w:r w:rsidRPr="00CD3FA4">
        <w:rPr>
          <w:rFonts w:ascii="Palatino Linotype" w:eastAsia="Palatino Linotype" w:hAnsi="Palatino Linotype" w:cs="Palatino Linotype"/>
          <w:b/>
        </w:rPr>
        <w:t>Sujeto Obligado</w:t>
      </w:r>
      <w:r w:rsidRPr="00CD3FA4">
        <w:rPr>
          <w:rFonts w:ascii="Palatino Linotype" w:eastAsia="Palatino Linotype" w:hAnsi="Palatino Linotype" w:cs="Palatino Linotype"/>
        </w:rPr>
        <w:t xml:space="preserve"> no cumplió con lo señalado en lo procedente, al omitir acompañar el acuerdo de su Comité de Transparencia que funde y motive del por qué testó diversa información dentro de las certificaciones de competencia laboral, creando con ello una incertidumbre jurídica, por no sustentar la versión pública de los datos señalados, contraviniendo lo establecido por el artículo 9, fracción I</w:t>
      </w:r>
      <w:r w:rsidRPr="00CD3FA4">
        <w:rPr>
          <w:rFonts w:ascii="Palatino Linotype" w:eastAsia="Palatino Linotype" w:hAnsi="Palatino Linotype" w:cs="Palatino Linotype"/>
          <w:vertAlign w:val="superscript"/>
        </w:rPr>
        <w:footnoteReference w:id="3"/>
      </w:r>
      <w:r w:rsidRPr="00CD3FA4">
        <w:rPr>
          <w:rFonts w:ascii="Palatino Linotype" w:eastAsia="Palatino Linotype" w:hAnsi="Palatino Linotype" w:cs="Palatino Linotype"/>
        </w:rPr>
        <w:t>, VI, VIII y 11 párrafo primero</w:t>
      </w:r>
      <w:r w:rsidRPr="00CD3FA4">
        <w:rPr>
          <w:rFonts w:ascii="Palatino Linotype" w:eastAsia="Palatino Linotype" w:hAnsi="Palatino Linotype" w:cs="Palatino Linotype"/>
          <w:vertAlign w:val="superscript"/>
        </w:rPr>
        <w:footnoteReference w:id="4"/>
      </w:r>
      <w:r w:rsidRPr="00CD3FA4">
        <w:rPr>
          <w:rFonts w:ascii="Palatino Linotype" w:eastAsia="Palatino Linotype" w:hAnsi="Palatino Linotype" w:cs="Palatino Linotype"/>
        </w:rPr>
        <w:t xml:space="preserve"> de la ley de la Materia.</w:t>
      </w:r>
    </w:p>
    <w:p w14:paraId="11314D35" w14:textId="77777777" w:rsidR="0010527B" w:rsidRPr="00CD3FA4" w:rsidRDefault="0010527B">
      <w:pPr>
        <w:spacing w:line="360" w:lineRule="auto"/>
        <w:ind w:right="49"/>
        <w:jc w:val="both"/>
        <w:rPr>
          <w:rFonts w:ascii="Palatino Linotype" w:eastAsia="Palatino Linotype" w:hAnsi="Palatino Linotype" w:cs="Palatino Linotype"/>
        </w:rPr>
      </w:pPr>
    </w:p>
    <w:p w14:paraId="2B6B9244" w14:textId="77777777" w:rsidR="0010527B" w:rsidRPr="00CD3FA4" w:rsidRDefault="00CD3FA4">
      <w:pPr>
        <w:spacing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Adicionalmente, no se advierte que el </w:t>
      </w:r>
      <w:r w:rsidRPr="00CD3FA4">
        <w:rPr>
          <w:rFonts w:ascii="Palatino Linotype" w:eastAsia="Palatino Linotype" w:hAnsi="Palatino Linotype" w:cs="Palatino Linotype"/>
          <w:b/>
        </w:rPr>
        <w:t>Sujeto Obligado</w:t>
      </w:r>
      <w:r w:rsidRPr="00CD3FA4">
        <w:rPr>
          <w:rFonts w:ascii="Palatino Linotype" w:eastAsia="Palatino Linotype" w:hAnsi="Palatino Linotype" w:cs="Palatino Linotype"/>
        </w:rPr>
        <w:t xml:space="preserve"> hubiese expresado el artículo, fracción, inciso o </w:t>
      </w:r>
      <w:proofErr w:type="spellStart"/>
      <w:r w:rsidRPr="00CD3FA4">
        <w:rPr>
          <w:rFonts w:ascii="Palatino Linotype" w:eastAsia="Palatino Linotype" w:hAnsi="Palatino Linotype" w:cs="Palatino Linotype"/>
        </w:rPr>
        <w:t>subinciso</w:t>
      </w:r>
      <w:proofErr w:type="spellEnd"/>
      <w:r w:rsidRPr="00CD3FA4">
        <w:rPr>
          <w:rFonts w:ascii="Palatino Linotype" w:eastAsia="Palatino Linotype" w:hAnsi="Palatino Linotype" w:cs="Palatino Linotype"/>
        </w:rPr>
        <w:t xml:space="preserve"> de la legislación aplicable a la materia, que </w:t>
      </w:r>
      <w:r w:rsidRPr="00CD3FA4">
        <w:rPr>
          <w:rFonts w:ascii="Palatino Linotype" w:eastAsia="Palatino Linotype" w:hAnsi="Palatino Linotype" w:cs="Palatino Linotype"/>
        </w:rPr>
        <w:lastRenderedPageBreak/>
        <w:t>establece de manera expresa la naturaleza jurídica de todos y cada uno de los datos testados en las certificaciones de competencia laboral remitidas, lo anterior, con la finalidad de justificar la procedencia de omitirlos o testarlos, en consecuencia, el actuar del Sujeto Obligado carece de fundamentación y motivación, consistentes en la obligación que tiene todo ente público de expresar los preceptos jurídicos aplicables al asunto motivo del acto y las razones o argumentos de su actuar.</w:t>
      </w:r>
    </w:p>
    <w:p w14:paraId="58D71464"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Al respecto, el máximo tribunal del país ha establecido jurisprudencia respecto a qué debe entenderse por fundamentación y motivación, en los siguientes términos:</w:t>
      </w:r>
    </w:p>
    <w:p w14:paraId="4E362A6D" w14:textId="77777777" w:rsidR="0010527B" w:rsidRPr="00CD3FA4" w:rsidRDefault="0010527B">
      <w:pPr>
        <w:jc w:val="both"/>
        <w:rPr>
          <w:rFonts w:ascii="Palatino Linotype" w:eastAsia="Palatino Linotype" w:hAnsi="Palatino Linotype" w:cs="Palatino Linotype"/>
        </w:rPr>
      </w:pPr>
    </w:p>
    <w:p w14:paraId="0F06793C" w14:textId="77777777" w:rsidR="0010527B" w:rsidRPr="00CD3FA4" w:rsidRDefault="00CD3FA4">
      <w:pPr>
        <w:ind w:left="851" w:right="85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 xml:space="preserve">“FUNDAMENTACION Y MOTIVACION. </w:t>
      </w:r>
      <w:r w:rsidRPr="00CD3FA4">
        <w:rPr>
          <w:rFonts w:ascii="Palatino Linotype" w:eastAsia="Palatino Linotype" w:hAnsi="Palatino Linotype" w:cs="Palatino Linotype"/>
          <w:i/>
          <w:sz w:val="22"/>
          <w:szCs w:val="22"/>
        </w:rPr>
        <w:t xml:space="preserve">La </w:t>
      </w:r>
      <w:r w:rsidRPr="00CD3FA4">
        <w:rPr>
          <w:rFonts w:ascii="Palatino Linotype" w:eastAsia="Palatino Linotype" w:hAnsi="Palatino Linotype" w:cs="Palatino Linotype"/>
          <w:b/>
          <w:i/>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CD3FA4">
        <w:rPr>
          <w:rFonts w:ascii="Palatino Linotype" w:eastAsia="Palatino Linotype" w:hAnsi="Palatino Linotype" w:cs="Palatino Linotype"/>
          <w:i/>
          <w:sz w:val="22"/>
          <w:szCs w:val="22"/>
        </w:rPr>
        <w:t>.</w:t>
      </w:r>
    </w:p>
    <w:p w14:paraId="066599EA" w14:textId="77777777" w:rsidR="0010527B" w:rsidRPr="00CD3FA4" w:rsidRDefault="00CD3FA4">
      <w:pPr>
        <w:ind w:left="851" w:right="850"/>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 </w:t>
      </w:r>
    </w:p>
    <w:p w14:paraId="02CE5272" w14:textId="77777777" w:rsidR="0010527B" w:rsidRPr="00CD3FA4" w:rsidRDefault="0010527B">
      <w:pPr>
        <w:ind w:left="851" w:right="850"/>
        <w:jc w:val="both"/>
        <w:rPr>
          <w:rFonts w:ascii="Palatino Linotype" w:eastAsia="Palatino Linotype" w:hAnsi="Palatino Linotype" w:cs="Palatino Linotype"/>
          <w:i/>
          <w:sz w:val="22"/>
          <w:szCs w:val="22"/>
        </w:rPr>
      </w:pPr>
    </w:p>
    <w:p w14:paraId="403D87E0"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3927984" w14:textId="77777777" w:rsidR="0010527B" w:rsidRPr="00CD3FA4" w:rsidRDefault="0010527B">
      <w:pPr>
        <w:spacing w:line="360" w:lineRule="auto"/>
        <w:ind w:right="-518"/>
        <w:jc w:val="both"/>
        <w:rPr>
          <w:rFonts w:ascii="Palatino Linotype" w:eastAsia="Palatino Linotype" w:hAnsi="Palatino Linotype" w:cs="Palatino Linotype"/>
        </w:rPr>
      </w:pPr>
    </w:p>
    <w:p w14:paraId="754C7EF6"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2AFA48C" w14:textId="77777777" w:rsidR="0010527B" w:rsidRPr="00CD3FA4" w:rsidRDefault="0010527B">
      <w:pPr>
        <w:ind w:right="-518"/>
        <w:jc w:val="both"/>
        <w:rPr>
          <w:rFonts w:ascii="Palatino Linotype" w:eastAsia="Palatino Linotype" w:hAnsi="Palatino Linotype" w:cs="Palatino Linotype"/>
        </w:rPr>
      </w:pPr>
    </w:p>
    <w:p w14:paraId="77484807" w14:textId="77777777" w:rsidR="0010527B" w:rsidRPr="00CD3FA4" w:rsidRDefault="00CD3FA4">
      <w:pPr>
        <w:ind w:left="851" w:right="899"/>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 xml:space="preserve">“FUNDAMENTACIÓN Y MOTIVACIÓN. EL ASPECTO FORMAL DE LA GARANTÍA Y SU FINALIDAD SE TRADUCEN EN EXPLICAR, </w:t>
      </w:r>
      <w:r w:rsidRPr="00CD3FA4">
        <w:rPr>
          <w:rFonts w:ascii="Palatino Linotype" w:eastAsia="Palatino Linotype" w:hAnsi="Palatino Linotype" w:cs="Palatino Linotype"/>
          <w:b/>
          <w:i/>
          <w:sz w:val="22"/>
          <w:szCs w:val="22"/>
        </w:rPr>
        <w:lastRenderedPageBreak/>
        <w:t>JUSTIFICAR, POSIBILITAR LA DEFENSA Y COMUNICAR LA DECISIÓN</w:t>
      </w:r>
      <w:r w:rsidRPr="00CD3FA4">
        <w:rPr>
          <w:rFonts w:ascii="Palatino Linotype" w:eastAsia="Palatino Linotype" w:hAnsi="Palatino Linotype" w:cs="Palatino Linotype"/>
          <w:i/>
          <w:sz w:val="22"/>
          <w:szCs w:val="22"/>
        </w:rPr>
        <w:t>. El contenido formal de la garantía de legalidad prevista en el artículo 16 constitucional relativa a la fundamentación</w:t>
      </w:r>
      <w:r w:rsidRPr="00CD3FA4">
        <w:rPr>
          <w:rFonts w:ascii="Palatino Linotype" w:eastAsia="Palatino Linotype" w:hAnsi="Palatino Linotype" w:cs="Palatino Linotype"/>
          <w:b/>
          <w:i/>
          <w:sz w:val="22"/>
          <w:szCs w:val="22"/>
        </w:rPr>
        <w:t xml:space="preserve">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CD3FA4">
        <w:rPr>
          <w:rFonts w:ascii="Palatino Linotype" w:eastAsia="Palatino Linotype" w:hAnsi="Palatino Linotype" w:cs="Palatino Linotype"/>
          <w:i/>
          <w:sz w:val="22"/>
          <w:szCs w:val="22"/>
        </w:rPr>
        <w:t xml:space="preserve">. Por tanto, </w:t>
      </w:r>
      <w:r w:rsidRPr="00CD3FA4">
        <w:rPr>
          <w:rFonts w:ascii="Palatino Linotype" w:eastAsia="Palatino Linotype" w:hAnsi="Palatino Linotype" w:cs="Palatino Linotype"/>
          <w:b/>
          <w:i/>
          <w:sz w:val="22"/>
          <w:szCs w:val="22"/>
          <w:u w:val="single"/>
        </w:rPr>
        <w:t>no basta que el acto de autoridad apenas observe una motivación pro forma pero de una manera incongruente, insuficiente o imprecisa</w:t>
      </w:r>
      <w:r w:rsidRPr="00CD3FA4">
        <w:rPr>
          <w:rFonts w:ascii="Palatino Linotype" w:eastAsia="Palatino Linotype" w:hAnsi="Palatino Linotype" w:cs="Palatino Linotype"/>
          <w:i/>
          <w:sz w:val="22"/>
          <w:szCs w:val="22"/>
        </w:rPr>
        <w:t>, que impida la finalidad del conocimiento, comprobación y defensa pertinente</w:t>
      </w:r>
      <w:r w:rsidRPr="00CD3FA4">
        <w:rPr>
          <w:rFonts w:ascii="Palatino Linotype" w:eastAsia="Palatino Linotype" w:hAnsi="Palatino Linotype" w:cs="Palatino Linotype"/>
          <w:b/>
          <w:i/>
          <w:sz w:val="22"/>
          <w:szCs w:val="22"/>
          <w:u w:val="single"/>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CD3FA4">
        <w:rPr>
          <w:rFonts w:ascii="Palatino Linotype" w:eastAsia="Palatino Linotype" w:hAnsi="Palatino Linotype" w:cs="Palatino Linotype"/>
          <w:i/>
          <w:sz w:val="22"/>
          <w:szCs w:val="22"/>
        </w:rPr>
        <w:t>.” Énfasis añadido.</w:t>
      </w:r>
    </w:p>
    <w:p w14:paraId="2B002516"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En consecuencia, la fundamentación y motivación implica que en el acto de autoridad, además de contener los supuestos jurídicos aplicables debe explicar claramente por qué a través de la utilización de la norma se emitió el acto. De este modo, la persona que se siente afectada podrá impugnar la decisión, permitiéndole una real y auténtica defensa, circunstancia que en el presente asunto no sucedió.</w:t>
      </w:r>
    </w:p>
    <w:p w14:paraId="3F9B903D" w14:textId="77777777" w:rsidR="0010527B" w:rsidRPr="00CD3FA4" w:rsidRDefault="00CD3FA4">
      <w:pPr>
        <w:shd w:val="clear" w:color="auto" w:fill="FFFFFF"/>
        <w:spacing w:before="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Aunado a ello no se debe perder de vista que la clasificación es el proceso mediante el cual el sujeto obligado determina que la información en su poder </w:t>
      </w:r>
      <w:proofErr w:type="spellStart"/>
      <w:r w:rsidRPr="00CD3FA4">
        <w:rPr>
          <w:rFonts w:ascii="Palatino Linotype" w:eastAsia="Palatino Linotype" w:hAnsi="Palatino Linotype" w:cs="Palatino Linotype"/>
        </w:rPr>
        <w:t>actualiza</w:t>
      </w:r>
      <w:proofErr w:type="spellEnd"/>
      <w:r w:rsidRPr="00CD3FA4">
        <w:rPr>
          <w:rFonts w:ascii="Palatino Linotype" w:eastAsia="Palatino Linotype" w:hAnsi="Palatino Linotype" w:cs="Palatino Linotype"/>
        </w:rPr>
        <w:t xml:space="preserve"> alguno de los supuestos de reserva o confidencialidad, los cuales deberán ser acordes con las bases, principios y disposiciones establecidos en la Ley General de Transparencia, al respecto, conviene referir que la Ley de Transparencia vigente en el Estado de México establece:</w:t>
      </w:r>
    </w:p>
    <w:p w14:paraId="4DF9466E" w14:textId="77777777" w:rsidR="0010527B" w:rsidRPr="00CD3FA4" w:rsidRDefault="0010527B">
      <w:pPr>
        <w:shd w:val="clear" w:color="auto" w:fill="FFFFFF"/>
        <w:spacing w:line="360" w:lineRule="auto"/>
        <w:jc w:val="both"/>
        <w:rPr>
          <w:b/>
        </w:rPr>
      </w:pPr>
    </w:p>
    <w:p w14:paraId="6F0FD4BB" w14:textId="77777777" w:rsidR="0010527B" w:rsidRPr="00CD3FA4" w:rsidRDefault="00CD3FA4">
      <w:pPr>
        <w:shd w:val="clear" w:color="auto" w:fill="FFFFFF"/>
        <w:ind w:left="851" w:right="851"/>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Artículo 131.</w:t>
      </w:r>
      <w:r w:rsidRPr="00CD3FA4">
        <w:rPr>
          <w:rFonts w:ascii="Palatino Linotype" w:eastAsia="Palatino Linotype" w:hAnsi="Palatino Linotype" w:cs="Palatino Linotype"/>
          <w:i/>
          <w:sz w:val="22"/>
          <w:szCs w:val="22"/>
        </w:rPr>
        <w:t xml:space="preserve"> </w:t>
      </w:r>
      <w:r w:rsidRPr="00CD3FA4">
        <w:rPr>
          <w:rFonts w:ascii="Palatino Linotype" w:eastAsia="Palatino Linotype" w:hAnsi="Palatino Linotype" w:cs="Palatino Linotype"/>
          <w:b/>
          <w:i/>
          <w:sz w:val="22"/>
          <w:szCs w:val="22"/>
          <w:u w:val="single"/>
        </w:rPr>
        <w:t>La carga de la prueba para justificar toda negativa de acceso a la información, por actualizarse cualquiera de los supuestos de clasificación</w:t>
      </w:r>
      <w:r w:rsidRPr="00CD3FA4">
        <w:rPr>
          <w:rFonts w:ascii="Palatino Linotype" w:eastAsia="Palatino Linotype" w:hAnsi="Palatino Linotype" w:cs="Palatino Linotype"/>
          <w:i/>
          <w:sz w:val="22"/>
          <w:szCs w:val="22"/>
        </w:rPr>
        <w:t xml:space="preserve"> previstos en esta Ley </w:t>
      </w:r>
      <w:r w:rsidRPr="00CD3FA4">
        <w:rPr>
          <w:rFonts w:ascii="Palatino Linotype" w:eastAsia="Palatino Linotype" w:hAnsi="Palatino Linotype" w:cs="Palatino Linotype"/>
          <w:b/>
          <w:i/>
          <w:sz w:val="22"/>
          <w:szCs w:val="22"/>
          <w:u w:val="single"/>
        </w:rPr>
        <w:t>corresponderá a los sujetos obligados; en tal caso deberá fundar y motivar debidamente la clasificación de la información</w:t>
      </w:r>
      <w:r w:rsidRPr="00CD3FA4">
        <w:rPr>
          <w:rFonts w:ascii="Palatino Linotype" w:eastAsia="Palatino Linotype" w:hAnsi="Palatino Linotype" w:cs="Palatino Linotype"/>
          <w:i/>
          <w:sz w:val="22"/>
          <w:szCs w:val="22"/>
        </w:rPr>
        <w:t>, de conformidad con lo previsto en la presente Ley.</w:t>
      </w:r>
    </w:p>
    <w:p w14:paraId="4D6103EB" w14:textId="77777777" w:rsidR="0010527B" w:rsidRPr="00CD3FA4" w:rsidRDefault="0010527B">
      <w:pPr>
        <w:shd w:val="clear" w:color="auto" w:fill="FFFFFF"/>
        <w:ind w:left="851" w:right="851"/>
        <w:jc w:val="both"/>
        <w:rPr>
          <w:rFonts w:ascii="Palatino Linotype" w:eastAsia="Palatino Linotype" w:hAnsi="Palatino Linotype" w:cs="Palatino Linotype"/>
          <w:b/>
          <w:i/>
          <w:sz w:val="22"/>
          <w:szCs w:val="22"/>
        </w:rPr>
      </w:pPr>
    </w:p>
    <w:p w14:paraId="1DE01D20" w14:textId="77777777" w:rsidR="0010527B" w:rsidRPr="00CD3FA4" w:rsidRDefault="00CD3FA4">
      <w:pPr>
        <w:shd w:val="clear" w:color="auto" w:fill="FFFFFF"/>
        <w:ind w:left="851" w:right="851"/>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Artículo 132.</w:t>
      </w:r>
      <w:r w:rsidRPr="00CD3FA4">
        <w:rPr>
          <w:rFonts w:ascii="Palatino Linotype" w:eastAsia="Palatino Linotype" w:hAnsi="Palatino Linotype" w:cs="Palatino Linotype"/>
          <w:i/>
          <w:sz w:val="22"/>
          <w:szCs w:val="22"/>
        </w:rPr>
        <w:t xml:space="preserve"> </w:t>
      </w:r>
      <w:r w:rsidRPr="00CD3FA4">
        <w:rPr>
          <w:rFonts w:ascii="Palatino Linotype" w:eastAsia="Palatino Linotype" w:hAnsi="Palatino Linotype" w:cs="Palatino Linotype"/>
          <w:b/>
          <w:i/>
          <w:sz w:val="22"/>
          <w:szCs w:val="22"/>
          <w:u w:val="single"/>
        </w:rPr>
        <w:t>La clasificación de la información se llevará a cabo</w:t>
      </w:r>
      <w:r w:rsidRPr="00CD3FA4">
        <w:rPr>
          <w:rFonts w:ascii="Palatino Linotype" w:eastAsia="Palatino Linotype" w:hAnsi="Palatino Linotype" w:cs="Palatino Linotype"/>
          <w:i/>
          <w:sz w:val="22"/>
          <w:szCs w:val="22"/>
        </w:rPr>
        <w:t xml:space="preserve"> en el momento en que:</w:t>
      </w:r>
    </w:p>
    <w:p w14:paraId="39CA046E" w14:textId="77777777" w:rsidR="0010527B" w:rsidRPr="00CD3FA4" w:rsidRDefault="00CD3FA4">
      <w:pPr>
        <w:shd w:val="clear" w:color="auto" w:fill="FFFFFF"/>
        <w:ind w:left="851" w:right="851"/>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I.</w:t>
      </w:r>
      <w:r w:rsidRPr="00CD3FA4">
        <w:rPr>
          <w:rFonts w:ascii="Palatino Linotype" w:eastAsia="Palatino Linotype" w:hAnsi="Palatino Linotype" w:cs="Palatino Linotype"/>
          <w:i/>
          <w:sz w:val="22"/>
          <w:szCs w:val="22"/>
        </w:rPr>
        <w:t xml:space="preserve"> </w:t>
      </w:r>
      <w:r w:rsidRPr="00CD3FA4">
        <w:rPr>
          <w:rFonts w:ascii="Palatino Linotype" w:eastAsia="Palatino Linotype" w:hAnsi="Palatino Linotype" w:cs="Palatino Linotype"/>
          <w:b/>
          <w:i/>
          <w:sz w:val="22"/>
          <w:szCs w:val="22"/>
          <w:u w:val="single"/>
        </w:rPr>
        <w:t>Se reciba una solicitud de acceso a la información</w:t>
      </w:r>
      <w:r w:rsidRPr="00CD3FA4">
        <w:rPr>
          <w:rFonts w:ascii="Palatino Linotype" w:eastAsia="Palatino Linotype" w:hAnsi="Palatino Linotype" w:cs="Palatino Linotype"/>
          <w:i/>
          <w:sz w:val="22"/>
          <w:szCs w:val="22"/>
        </w:rPr>
        <w:t>;</w:t>
      </w:r>
    </w:p>
    <w:p w14:paraId="1618C575" w14:textId="77777777" w:rsidR="0010527B" w:rsidRPr="00CD3FA4" w:rsidRDefault="00CD3FA4">
      <w:pPr>
        <w:shd w:val="clear" w:color="auto" w:fill="FFFFFF"/>
        <w:ind w:left="851" w:right="851"/>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II.</w:t>
      </w:r>
      <w:r w:rsidRPr="00CD3FA4">
        <w:rPr>
          <w:rFonts w:ascii="Palatino Linotype" w:eastAsia="Palatino Linotype" w:hAnsi="Palatino Linotype" w:cs="Palatino Linotype"/>
          <w:i/>
          <w:sz w:val="22"/>
          <w:szCs w:val="22"/>
        </w:rPr>
        <w:t xml:space="preserve"> Se determine mediante resolución de autoridad competente; o</w:t>
      </w:r>
    </w:p>
    <w:p w14:paraId="4F5BD6A5" w14:textId="77777777" w:rsidR="0010527B" w:rsidRPr="00CD3FA4" w:rsidRDefault="00CD3FA4">
      <w:pPr>
        <w:shd w:val="clear" w:color="auto" w:fill="FFFFFF"/>
        <w:ind w:left="851" w:right="851"/>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III.</w:t>
      </w:r>
      <w:r w:rsidRPr="00CD3FA4">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1465A2D" w14:textId="77777777" w:rsidR="0010527B" w:rsidRPr="00CD3FA4" w:rsidRDefault="0010527B">
      <w:pPr>
        <w:shd w:val="clear" w:color="auto" w:fill="FFFFFF"/>
        <w:ind w:left="851" w:right="851"/>
        <w:jc w:val="both"/>
        <w:rPr>
          <w:rFonts w:ascii="Palatino Linotype" w:eastAsia="Palatino Linotype" w:hAnsi="Palatino Linotype" w:cs="Palatino Linotype"/>
          <w:i/>
          <w:sz w:val="22"/>
          <w:szCs w:val="22"/>
        </w:rPr>
      </w:pPr>
    </w:p>
    <w:p w14:paraId="52FE28D8" w14:textId="77777777" w:rsidR="0010527B" w:rsidRPr="00CD3FA4" w:rsidRDefault="00CD3FA4">
      <w:pPr>
        <w:shd w:val="clear" w:color="auto" w:fill="FFFFFF"/>
        <w:ind w:left="851" w:right="851"/>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Tratándose de información reservada, los titulares de las áreas deberán revisar la clasificación al momento de la recepción de una solicitud, para verificar si subsisten las causas que le dieron origen.</w:t>
      </w:r>
    </w:p>
    <w:p w14:paraId="7B71BEA8" w14:textId="77777777" w:rsidR="0010527B" w:rsidRPr="00CD3FA4" w:rsidRDefault="0010527B">
      <w:pPr>
        <w:shd w:val="clear" w:color="auto" w:fill="FFFFFF"/>
        <w:ind w:left="851" w:right="851"/>
        <w:jc w:val="both"/>
        <w:rPr>
          <w:rFonts w:ascii="Palatino Linotype" w:eastAsia="Palatino Linotype" w:hAnsi="Palatino Linotype" w:cs="Palatino Linotype"/>
          <w:i/>
          <w:sz w:val="22"/>
          <w:szCs w:val="22"/>
        </w:rPr>
      </w:pPr>
    </w:p>
    <w:p w14:paraId="55AC2B37" w14:textId="77777777" w:rsidR="0010527B" w:rsidRPr="00CD3FA4" w:rsidRDefault="00CD3FA4">
      <w:pPr>
        <w:ind w:left="851" w:right="851"/>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Artículo 134.</w:t>
      </w:r>
      <w:r w:rsidRPr="00CD3FA4">
        <w:rPr>
          <w:rFonts w:ascii="Palatino Linotype" w:eastAsia="Palatino Linotype" w:hAnsi="Palatino Linotype" w:cs="Palatino Linotype"/>
          <w:i/>
          <w:sz w:val="22"/>
          <w:szCs w:val="22"/>
        </w:rPr>
        <w:t xml:space="preserve"> </w:t>
      </w:r>
      <w:r w:rsidRPr="00CD3FA4">
        <w:rPr>
          <w:rFonts w:ascii="Palatino Linotype" w:eastAsia="Palatino Linotype" w:hAnsi="Palatino Linotype" w:cs="Palatino Linotype"/>
          <w:b/>
          <w:i/>
          <w:sz w:val="22"/>
          <w:szCs w:val="22"/>
          <w:u w:val="single"/>
        </w:rPr>
        <w:t>Los sujetos obligados no podrán emitir acuerdos de carácter general</w:t>
      </w:r>
      <w:r w:rsidRPr="00CD3FA4">
        <w:rPr>
          <w:rFonts w:ascii="Palatino Linotype" w:eastAsia="Palatino Linotype" w:hAnsi="Palatino Linotype" w:cs="Palatino Linotype"/>
          <w:i/>
          <w:sz w:val="22"/>
          <w:szCs w:val="22"/>
        </w:rPr>
        <w:t xml:space="preserve">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14:paraId="4902C44E" w14:textId="77777777" w:rsidR="0010527B" w:rsidRPr="00CD3FA4" w:rsidRDefault="0010527B">
      <w:pPr>
        <w:ind w:left="851" w:right="851"/>
        <w:jc w:val="both"/>
        <w:rPr>
          <w:rFonts w:ascii="Palatino Linotype" w:eastAsia="Palatino Linotype" w:hAnsi="Palatino Linotype" w:cs="Palatino Linotype"/>
          <w:i/>
          <w:sz w:val="22"/>
          <w:szCs w:val="22"/>
        </w:rPr>
      </w:pPr>
    </w:p>
    <w:p w14:paraId="0A31D0B0" w14:textId="77777777" w:rsidR="0010527B" w:rsidRPr="00CD3FA4" w:rsidRDefault="00CD3FA4">
      <w:pPr>
        <w:ind w:left="851" w:right="851"/>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u w:val="single"/>
        </w:rPr>
        <w:t>En ningún caso se podrán clasificar documentos antes de que se genere la información</w:t>
      </w:r>
      <w:r w:rsidRPr="00CD3FA4">
        <w:rPr>
          <w:rFonts w:ascii="Palatino Linotype" w:eastAsia="Palatino Linotype" w:hAnsi="Palatino Linotype" w:cs="Palatino Linotype"/>
          <w:i/>
          <w:sz w:val="22"/>
          <w:szCs w:val="22"/>
        </w:rPr>
        <w:t>.</w:t>
      </w:r>
    </w:p>
    <w:p w14:paraId="341F9614" w14:textId="77777777" w:rsidR="0010527B" w:rsidRPr="00CD3FA4" w:rsidRDefault="0010527B">
      <w:pPr>
        <w:ind w:left="851" w:right="851"/>
        <w:jc w:val="both"/>
        <w:rPr>
          <w:rFonts w:ascii="Palatino Linotype" w:eastAsia="Palatino Linotype" w:hAnsi="Palatino Linotype" w:cs="Palatino Linotype"/>
          <w:i/>
          <w:sz w:val="22"/>
          <w:szCs w:val="22"/>
        </w:rPr>
      </w:pPr>
    </w:p>
    <w:p w14:paraId="3ACD4233" w14:textId="77777777" w:rsidR="0010527B" w:rsidRPr="00CD3FA4" w:rsidRDefault="00CD3FA4">
      <w:pPr>
        <w:ind w:left="851" w:right="851"/>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La clasificación de información se realizará conforme a un análisis caso por caso, mediante la aplicación de la prueba de daño.</w:t>
      </w:r>
    </w:p>
    <w:p w14:paraId="6F717C8F" w14:textId="77777777" w:rsidR="0010527B" w:rsidRPr="00CD3FA4" w:rsidRDefault="0010527B">
      <w:pPr>
        <w:ind w:left="851" w:right="851"/>
        <w:jc w:val="both"/>
        <w:rPr>
          <w:rFonts w:ascii="Palatino Linotype" w:eastAsia="Palatino Linotype" w:hAnsi="Palatino Linotype" w:cs="Palatino Linotype"/>
          <w:b/>
          <w:i/>
          <w:sz w:val="22"/>
          <w:szCs w:val="22"/>
        </w:rPr>
      </w:pPr>
    </w:p>
    <w:p w14:paraId="6FC47893" w14:textId="77777777" w:rsidR="0010527B" w:rsidRPr="00CD3FA4" w:rsidRDefault="00CD3FA4">
      <w:pPr>
        <w:ind w:left="851" w:right="851"/>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b/>
          <w:i/>
          <w:sz w:val="22"/>
          <w:szCs w:val="22"/>
        </w:rPr>
        <w:t>Artículo 135.</w:t>
      </w:r>
      <w:r w:rsidRPr="00CD3FA4">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5F529EB4" w14:textId="77777777" w:rsidR="0010527B" w:rsidRPr="00CD3FA4" w:rsidRDefault="0010527B">
      <w:pPr>
        <w:ind w:left="851" w:right="851"/>
        <w:jc w:val="both"/>
        <w:rPr>
          <w:rFonts w:ascii="Palatino Linotype" w:eastAsia="Palatino Linotype" w:hAnsi="Palatino Linotype" w:cs="Palatino Linotype"/>
          <w:i/>
          <w:sz w:val="22"/>
          <w:szCs w:val="22"/>
        </w:rPr>
      </w:pPr>
    </w:p>
    <w:p w14:paraId="7F9F509B" w14:textId="77777777" w:rsidR="0010527B" w:rsidRPr="00CD3FA4" w:rsidRDefault="00CD3FA4">
      <w:pPr>
        <w:ind w:left="851" w:right="851"/>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(Énfasis añadido)</w:t>
      </w:r>
    </w:p>
    <w:p w14:paraId="1DE435C2" w14:textId="77777777" w:rsidR="0010527B" w:rsidRPr="00CD3FA4" w:rsidRDefault="0010527B">
      <w:pPr>
        <w:ind w:left="851" w:right="851"/>
        <w:jc w:val="both"/>
        <w:rPr>
          <w:rFonts w:ascii="Palatino Linotype" w:eastAsia="Palatino Linotype" w:hAnsi="Palatino Linotype" w:cs="Palatino Linotype"/>
          <w:i/>
          <w:sz w:val="22"/>
          <w:szCs w:val="22"/>
        </w:rPr>
      </w:pPr>
    </w:p>
    <w:p w14:paraId="56EF193C"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lastRenderedPageBreak/>
        <w:t>De la normatividad se aprecia que l</w:t>
      </w:r>
      <w:r w:rsidRPr="00CD3FA4">
        <w:rPr>
          <w:rFonts w:ascii="Palatino Linotype" w:eastAsia="Palatino Linotype" w:hAnsi="Palatino Linotype" w:cs="Palatino Linotype"/>
          <w:b/>
        </w:rPr>
        <w:t xml:space="preserve">a </w:t>
      </w:r>
      <w:r w:rsidRPr="00CD3FA4">
        <w:rPr>
          <w:rFonts w:ascii="Palatino Linotype" w:eastAsia="Palatino Linotype" w:hAnsi="Palatino Linotype" w:cs="Palatino Linotype"/>
        </w:rPr>
        <w:t xml:space="preserve">carga de la prueba para justificar toda negativa de acceso a la información, por actualizarse cualquiera de los supuestos de clasificación corresponde a los sujetos obligados; en tal caso deberá fundar y motivar debidamente la clasificación de la información, la cual se llevará a cabo en el momento en que </w:t>
      </w:r>
      <w:r w:rsidRPr="00CD3FA4">
        <w:rPr>
          <w:rFonts w:ascii="Palatino Linotype" w:eastAsia="Palatino Linotype" w:hAnsi="Palatino Linotype" w:cs="Palatino Linotype"/>
          <w:i/>
        </w:rPr>
        <w:t>se reciba una solicitud de acceso a la información;</w:t>
      </w:r>
      <w:r w:rsidRPr="00CD3FA4">
        <w:rPr>
          <w:rFonts w:ascii="Palatino Linotype" w:eastAsia="Palatino Linotype" w:hAnsi="Palatino Linotype" w:cs="Palatino Linotype"/>
        </w:rPr>
        <w:t xml:space="preserve"> </w:t>
      </w:r>
      <w:r w:rsidRPr="00CD3FA4">
        <w:rPr>
          <w:rFonts w:ascii="Palatino Linotype" w:eastAsia="Palatino Linotype" w:hAnsi="Palatino Linotype" w:cs="Palatino Linotype"/>
          <w:i/>
        </w:rPr>
        <w:t>determine mediante resolución de autoridad competente; o</w:t>
      </w:r>
      <w:r w:rsidRPr="00CD3FA4">
        <w:rPr>
          <w:rFonts w:ascii="Palatino Linotype" w:eastAsia="Palatino Linotype" w:hAnsi="Palatino Linotype" w:cs="Palatino Linotype"/>
        </w:rPr>
        <w:t xml:space="preserve"> </w:t>
      </w:r>
      <w:r w:rsidRPr="00CD3FA4">
        <w:rPr>
          <w:rFonts w:ascii="Palatino Linotype" w:eastAsia="Palatino Linotype" w:hAnsi="Palatino Linotype" w:cs="Palatino Linotype"/>
          <w:i/>
        </w:rPr>
        <w:t>generen versiones públicas para dar cumplimiento a las obligaciones de transparencia,</w:t>
      </w:r>
      <w:r w:rsidRPr="00CD3FA4">
        <w:rPr>
          <w:rFonts w:ascii="Palatino Linotype" w:eastAsia="Palatino Linotype" w:hAnsi="Palatino Linotype" w:cs="Palatino Linotype"/>
        </w:rPr>
        <w:t xml:space="preserve"> cabe mencionar que los sujetos obligados no podrán emitir acuerdos de carácter general, en donde no se podrán clasificar documentos antes de que se genere la información, es decir, la clasificación de información se realizará conforme a un análisis caso por caso, formalidades que en el presente asunto no fueron observadas por el </w:t>
      </w:r>
      <w:r w:rsidRPr="00CD3FA4">
        <w:rPr>
          <w:rFonts w:ascii="Palatino Linotype" w:eastAsia="Palatino Linotype" w:hAnsi="Palatino Linotype" w:cs="Palatino Linotype"/>
          <w:b/>
        </w:rPr>
        <w:t>Sujeto Obligado</w:t>
      </w:r>
      <w:r w:rsidRPr="00CD3FA4">
        <w:rPr>
          <w:rFonts w:ascii="Palatino Linotype" w:eastAsia="Palatino Linotype" w:hAnsi="Palatino Linotype" w:cs="Palatino Linotype"/>
        </w:rPr>
        <w:t>.</w:t>
      </w:r>
    </w:p>
    <w:p w14:paraId="2DA7F0C2" w14:textId="77777777" w:rsidR="0010527B" w:rsidRPr="00CD3FA4" w:rsidRDefault="00CD3FA4">
      <w:pPr>
        <w:spacing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En conclusión, se tiene que el actuar del </w:t>
      </w:r>
      <w:r w:rsidRPr="00CD3FA4">
        <w:rPr>
          <w:rFonts w:ascii="Palatino Linotype" w:eastAsia="Palatino Linotype" w:hAnsi="Palatino Linotype" w:cs="Palatino Linotype"/>
          <w:b/>
        </w:rPr>
        <w:t>Sujeto Obligado</w:t>
      </w:r>
      <w:r w:rsidRPr="00CD3FA4">
        <w:rPr>
          <w:rFonts w:ascii="Palatino Linotype" w:eastAsia="Palatino Linotype" w:hAnsi="Palatino Linotype" w:cs="Palatino Linotype"/>
        </w:rPr>
        <w:t xml:space="preserve"> fue incorrecto pues como se señaló anteriormente, el testado en las certificaciones resultó excesivo al no dejar visibles la fotografía y el código bidimensional QR de la certificación, sin embargo para el dato que si resulta procedente su clasificación, que es la Clave Única de Registro de Población (CURP), no se colocó la debida fundamentación y motivación en el acuerdo que da sustento a las versiones públicas.</w:t>
      </w:r>
    </w:p>
    <w:p w14:paraId="1ECC13C7" w14:textId="77777777" w:rsidR="0010527B" w:rsidRPr="00CD3FA4" w:rsidRDefault="00CD3FA4">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CD3FA4">
        <w:rPr>
          <w:rFonts w:ascii="Palatino Linotype" w:eastAsia="Palatino Linotype" w:hAnsi="Palatino Linotype" w:cs="Palatino Linotype"/>
        </w:rPr>
        <w:t xml:space="preserve">Bajo este orden de ideas es que este Instituto considera que la respuesta del </w:t>
      </w:r>
      <w:r w:rsidRPr="00CD3FA4">
        <w:rPr>
          <w:rFonts w:ascii="Palatino Linotype" w:eastAsia="Palatino Linotype" w:hAnsi="Palatino Linotype" w:cs="Palatino Linotype"/>
          <w:b/>
        </w:rPr>
        <w:t>Sujeto Obligado</w:t>
      </w:r>
      <w:r w:rsidRPr="00CD3FA4">
        <w:rPr>
          <w:rFonts w:ascii="Palatino Linotype" w:eastAsia="Palatino Linotype" w:hAnsi="Palatino Linotype" w:cs="Palatino Linotype"/>
        </w:rPr>
        <w:t xml:space="preserve"> en el recurso de revisión que ahora se resuelve no colma a cabalidad el requerimientos de información de </w:t>
      </w:r>
      <w:r w:rsidRPr="00CD3FA4">
        <w:rPr>
          <w:rFonts w:ascii="Palatino Linotype" w:eastAsia="Palatino Linotype" w:hAnsi="Palatino Linotype" w:cs="Palatino Linotype"/>
          <w:b/>
        </w:rPr>
        <w:t>la parte Recurrente</w:t>
      </w:r>
      <w:r w:rsidRPr="00CD3FA4">
        <w:rPr>
          <w:rFonts w:ascii="Palatino Linotype" w:eastAsia="Palatino Linotype" w:hAnsi="Palatino Linotype" w:cs="Palatino Linotype"/>
        </w:rPr>
        <w:t xml:space="preserve">, por lo que derivado de un análisis exhaustivo realizado es que se determina </w:t>
      </w:r>
      <w:r w:rsidRPr="00CD3FA4">
        <w:rPr>
          <w:rFonts w:ascii="Palatino Linotype" w:eastAsia="Palatino Linotype" w:hAnsi="Palatino Linotype" w:cs="Palatino Linotype"/>
          <w:b/>
        </w:rPr>
        <w:t xml:space="preserve">MODIFICAR </w:t>
      </w:r>
      <w:r w:rsidRPr="00CD3FA4">
        <w:rPr>
          <w:rFonts w:ascii="Palatino Linotype" w:eastAsia="Palatino Linotype" w:hAnsi="Palatino Linotype" w:cs="Palatino Linotype"/>
        </w:rPr>
        <w:t xml:space="preserve">la respuesta del recurso de revisión </w:t>
      </w:r>
      <w:r w:rsidRPr="00CD3FA4">
        <w:rPr>
          <w:rFonts w:ascii="Palatino Linotype" w:eastAsia="Palatino Linotype" w:hAnsi="Palatino Linotype" w:cs="Palatino Linotype"/>
          <w:b/>
        </w:rPr>
        <w:t>02459/INFOEM/IP/RR/2023</w:t>
      </w:r>
      <w:r w:rsidRPr="00CD3FA4">
        <w:rPr>
          <w:rFonts w:ascii="Palatino Linotype" w:eastAsia="Palatino Linotype" w:hAnsi="Palatino Linotype" w:cs="Palatino Linotype"/>
        </w:rPr>
        <w:t xml:space="preserve">, para ordenar la entrega de las certificaciones de competencia laboral de los titulares de la Coordinación de </w:t>
      </w:r>
      <w:r w:rsidRPr="00CD3FA4">
        <w:rPr>
          <w:rFonts w:ascii="Palatino Linotype" w:eastAsia="Palatino Linotype" w:hAnsi="Palatino Linotype" w:cs="Palatino Linotype"/>
        </w:rPr>
        <w:lastRenderedPageBreak/>
        <w:t xml:space="preserve">Protección Civil y Bomberos, Coordinación General Municipal de Mejora Regulatoria, Secretario del Ayuntamiento, Tesorera Municipal, Director de Obras Públicas y Desarrollo Urbano, Coordinación de Ecología, Dirección del Bienestar, Coordinación de la Mujer, Contralora, Dirección del Instituto de Cultura Física y Deporte de Valle de Bravo, Coordinación de Bienestar Animal y Defensoría Municipal de Derechos Humanos, remitidas en respuesta e informe justificado, en versión pública correcta, acompañada del acuerdo del comité de transparencia.  </w:t>
      </w:r>
    </w:p>
    <w:p w14:paraId="161F6FD8" w14:textId="77777777" w:rsidR="0010527B" w:rsidRPr="00CD3FA4" w:rsidRDefault="00CD3FA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4F126DEF" w14:textId="77777777" w:rsidR="0010527B" w:rsidRPr="00CD3FA4" w:rsidRDefault="00CD3FA4">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8" w:name="_heading=h.ijv98pntcd5s" w:colFirst="0" w:colLast="0"/>
      <w:bookmarkEnd w:id="8"/>
      <w:r w:rsidRPr="00CD3FA4">
        <w:rPr>
          <w:rFonts w:ascii="Palatino Linotype" w:eastAsia="Palatino Linotype" w:hAnsi="Palatino Linotype" w:cs="Palatino Linotype"/>
          <w:b/>
        </w:rPr>
        <w:t>III. R E S U E L V E</w:t>
      </w:r>
    </w:p>
    <w:p w14:paraId="11105A12" w14:textId="77777777" w:rsidR="0010527B" w:rsidRPr="00CD3FA4" w:rsidRDefault="00CD3FA4">
      <w:pPr>
        <w:spacing w:before="240" w:after="240" w:line="360" w:lineRule="auto"/>
        <w:jc w:val="both"/>
        <w:rPr>
          <w:rFonts w:ascii="Palatino Linotype" w:eastAsia="Palatino Linotype" w:hAnsi="Palatino Linotype" w:cs="Palatino Linotype"/>
        </w:rPr>
      </w:pPr>
      <w:bookmarkStart w:id="9" w:name="_heading=h.26in1rg" w:colFirst="0" w:colLast="0"/>
      <w:bookmarkEnd w:id="9"/>
      <w:r w:rsidRPr="00CD3FA4">
        <w:rPr>
          <w:rFonts w:ascii="Palatino Linotype" w:eastAsia="Palatino Linotype" w:hAnsi="Palatino Linotype" w:cs="Palatino Linotype"/>
          <w:b/>
        </w:rPr>
        <w:t xml:space="preserve">Primero. </w:t>
      </w:r>
      <w:r w:rsidRPr="00CD3FA4">
        <w:rPr>
          <w:rFonts w:ascii="Palatino Linotype" w:eastAsia="Palatino Linotype" w:hAnsi="Palatino Linotype" w:cs="Palatino Linotype"/>
        </w:rPr>
        <w:t xml:space="preserve">Resultan </w:t>
      </w:r>
      <w:r w:rsidRPr="00CD3FA4">
        <w:rPr>
          <w:rFonts w:ascii="Palatino Linotype" w:eastAsia="Palatino Linotype" w:hAnsi="Palatino Linotype" w:cs="Palatino Linotype"/>
          <w:b/>
        </w:rPr>
        <w:t>fundadas</w:t>
      </w:r>
      <w:r w:rsidRPr="00CD3FA4">
        <w:rPr>
          <w:rFonts w:ascii="Palatino Linotype" w:eastAsia="Palatino Linotype" w:hAnsi="Palatino Linotype" w:cs="Palatino Linotype"/>
        </w:rPr>
        <w:t xml:space="preserve"> las razones o motivos de inconformidad hechos valer por </w:t>
      </w:r>
      <w:r w:rsidRPr="00CD3FA4">
        <w:rPr>
          <w:rFonts w:ascii="Palatino Linotype" w:eastAsia="Palatino Linotype" w:hAnsi="Palatino Linotype" w:cs="Palatino Linotype"/>
          <w:b/>
        </w:rPr>
        <w:t>la parte Recurrente</w:t>
      </w:r>
      <w:r w:rsidRPr="00CD3FA4">
        <w:rPr>
          <w:rFonts w:ascii="Palatino Linotype" w:eastAsia="Palatino Linotype" w:hAnsi="Palatino Linotype" w:cs="Palatino Linotype"/>
        </w:rPr>
        <w:t xml:space="preserve"> en el recurso de revisión </w:t>
      </w:r>
      <w:r w:rsidRPr="00CD3FA4">
        <w:rPr>
          <w:rFonts w:ascii="Palatino Linotype" w:eastAsia="Palatino Linotype" w:hAnsi="Palatino Linotype" w:cs="Palatino Linotype"/>
          <w:b/>
        </w:rPr>
        <w:t>02459/INFOEM/IP/RR/2023</w:t>
      </w:r>
      <w:r w:rsidRPr="00CD3FA4">
        <w:rPr>
          <w:rFonts w:ascii="Palatino Linotype" w:eastAsia="Palatino Linotype" w:hAnsi="Palatino Linotype" w:cs="Palatino Linotype"/>
        </w:rPr>
        <w:t xml:space="preserve">; por lo que, en términos del </w:t>
      </w:r>
      <w:r w:rsidRPr="00CD3FA4">
        <w:rPr>
          <w:rFonts w:ascii="Palatino Linotype" w:eastAsia="Palatino Linotype" w:hAnsi="Palatino Linotype" w:cs="Palatino Linotype"/>
          <w:b/>
        </w:rPr>
        <w:t>Considerando</w:t>
      </w:r>
      <w:r w:rsidRPr="00CD3FA4">
        <w:rPr>
          <w:rFonts w:ascii="Palatino Linotype" w:eastAsia="Palatino Linotype" w:hAnsi="Palatino Linotype" w:cs="Palatino Linotype"/>
        </w:rPr>
        <w:t xml:space="preserve"> </w:t>
      </w:r>
      <w:r w:rsidRPr="00CD3FA4">
        <w:rPr>
          <w:rFonts w:ascii="Palatino Linotype" w:eastAsia="Palatino Linotype" w:hAnsi="Palatino Linotype" w:cs="Palatino Linotype"/>
          <w:b/>
        </w:rPr>
        <w:t xml:space="preserve">Cuarto </w:t>
      </w:r>
      <w:r w:rsidRPr="00CD3FA4">
        <w:rPr>
          <w:rFonts w:ascii="Palatino Linotype" w:eastAsia="Palatino Linotype" w:hAnsi="Palatino Linotype" w:cs="Palatino Linotype"/>
        </w:rPr>
        <w:t xml:space="preserve">de esta resolución, se </w:t>
      </w:r>
      <w:r w:rsidRPr="00CD3FA4">
        <w:rPr>
          <w:rFonts w:ascii="Palatino Linotype" w:eastAsia="Palatino Linotype" w:hAnsi="Palatino Linotype" w:cs="Palatino Linotype"/>
          <w:b/>
        </w:rPr>
        <w:t xml:space="preserve">MODIFICA </w:t>
      </w:r>
      <w:r w:rsidRPr="00CD3FA4">
        <w:rPr>
          <w:rFonts w:ascii="Palatino Linotype" w:eastAsia="Palatino Linotype" w:hAnsi="Palatino Linotype" w:cs="Palatino Linotype"/>
        </w:rPr>
        <w:t xml:space="preserve">la respuesta emitida por el </w:t>
      </w:r>
      <w:r w:rsidRPr="00CD3FA4">
        <w:rPr>
          <w:rFonts w:ascii="Palatino Linotype" w:eastAsia="Palatino Linotype" w:hAnsi="Palatino Linotype" w:cs="Palatino Linotype"/>
          <w:b/>
        </w:rPr>
        <w:t xml:space="preserve">Sujeto Obligado. </w:t>
      </w:r>
    </w:p>
    <w:p w14:paraId="3B5C1BC3" w14:textId="77777777" w:rsidR="0010527B" w:rsidRPr="00CD3FA4" w:rsidRDefault="00CD3FA4">
      <w:pPr>
        <w:spacing w:before="240" w:after="240" w:line="360" w:lineRule="auto"/>
        <w:ind w:right="49"/>
        <w:jc w:val="both"/>
        <w:rPr>
          <w:rFonts w:ascii="Palatino Linotype" w:eastAsia="Palatino Linotype" w:hAnsi="Palatino Linotype" w:cs="Palatino Linotype"/>
          <w:b/>
        </w:rPr>
      </w:pPr>
      <w:bookmarkStart w:id="10" w:name="_heading=h.4d34og8" w:colFirst="0" w:colLast="0"/>
      <w:bookmarkEnd w:id="10"/>
      <w:r w:rsidRPr="00CD3FA4">
        <w:rPr>
          <w:rFonts w:ascii="Palatino Linotype" w:eastAsia="Palatino Linotype" w:hAnsi="Palatino Linotype" w:cs="Palatino Linotype"/>
          <w:b/>
        </w:rPr>
        <w:t xml:space="preserve">Segundo. </w:t>
      </w:r>
      <w:r w:rsidRPr="00CD3FA4">
        <w:rPr>
          <w:rFonts w:ascii="Palatino Linotype" w:eastAsia="Palatino Linotype" w:hAnsi="Palatino Linotype" w:cs="Palatino Linotype"/>
        </w:rPr>
        <w:t xml:space="preserve">Se </w:t>
      </w:r>
      <w:r w:rsidRPr="00CD3FA4">
        <w:rPr>
          <w:rFonts w:ascii="Palatino Linotype" w:eastAsia="Palatino Linotype" w:hAnsi="Palatino Linotype" w:cs="Palatino Linotype"/>
          <w:b/>
        </w:rPr>
        <w:t xml:space="preserve">Ordena </w:t>
      </w:r>
      <w:r w:rsidRPr="00CD3FA4">
        <w:rPr>
          <w:rFonts w:ascii="Palatino Linotype" w:eastAsia="Palatino Linotype" w:hAnsi="Palatino Linotype" w:cs="Palatino Linotype"/>
        </w:rPr>
        <w:t xml:space="preserve">al </w:t>
      </w:r>
      <w:r w:rsidRPr="00CD3FA4">
        <w:rPr>
          <w:rFonts w:ascii="Palatino Linotype" w:eastAsia="Palatino Linotype" w:hAnsi="Palatino Linotype" w:cs="Palatino Linotype"/>
          <w:b/>
        </w:rPr>
        <w:t>Sujeto Obligado</w:t>
      </w:r>
      <w:r w:rsidRPr="00CD3FA4">
        <w:rPr>
          <w:rFonts w:ascii="Palatino Linotype" w:eastAsia="Palatino Linotype" w:hAnsi="Palatino Linotype" w:cs="Palatino Linotype"/>
        </w:rPr>
        <w:t xml:space="preserve"> haga entrega, de ser el caso en </w:t>
      </w:r>
      <w:r w:rsidRPr="00CD3FA4">
        <w:rPr>
          <w:rFonts w:ascii="Palatino Linotype" w:eastAsia="Palatino Linotype" w:hAnsi="Palatino Linotype" w:cs="Palatino Linotype"/>
          <w:b/>
        </w:rPr>
        <w:t>versión pública correcta</w:t>
      </w:r>
      <w:r w:rsidRPr="00CD3FA4">
        <w:rPr>
          <w:rFonts w:ascii="Palatino Linotype" w:eastAsia="Palatino Linotype" w:hAnsi="Palatino Linotype" w:cs="Palatino Linotype"/>
        </w:rPr>
        <w:t xml:space="preserve"> a</w:t>
      </w:r>
      <w:r w:rsidRPr="00CD3FA4">
        <w:rPr>
          <w:rFonts w:ascii="Palatino Linotype" w:eastAsia="Palatino Linotype" w:hAnsi="Palatino Linotype" w:cs="Palatino Linotype"/>
          <w:b/>
        </w:rPr>
        <w:t xml:space="preserve"> la parte Recurrente,</w:t>
      </w:r>
      <w:r w:rsidRPr="00CD3FA4">
        <w:rPr>
          <w:rFonts w:ascii="Palatino Linotype" w:eastAsia="Palatino Linotype" w:hAnsi="Palatino Linotype" w:cs="Palatino Linotype"/>
        </w:rPr>
        <w:t xml:space="preserve"> vía </w:t>
      </w:r>
      <w:r w:rsidRPr="00CD3FA4">
        <w:rPr>
          <w:rFonts w:ascii="Palatino Linotype" w:eastAsia="Palatino Linotype" w:hAnsi="Palatino Linotype" w:cs="Palatino Linotype"/>
          <w:b/>
        </w:rPr>
        <w:t xml:space="preserve">SAIMEX, </w:t>
      </w:r>
      <w:r w:rsidRPr="00CD3FA4">
        <w:rPr>
          <w:rFonts w:ascii="Palatino Linotype" w:eastAsia="Palatino Linotype" w:hAnsi="Palatino Linotype" w:cs="Palatino Linotype"/>
        </w:rPr>
        <w:t xml:space="preserve">en términos del </w:t>
      </w:r>
      <w:r w:rsidRPr="00CD3FA4">
        <w:rPr>
          <w:rFonts w:ascii="Palatino Linotype" w:eastAsia="Palatino Linotype" w:hAnsi="Palatino Linotype" w:cs="Palatino Linotype"/>
          <w:b/>
        </w:rPr>
        <w:t>Considerando</w:t>
      </w:r>
      <w:r w:rsidRPr="00CD3FA4">
        <w:rPr>
          <w:rFonts w:ascii="Palatino Linotype" w:eastAsia="Palatino Linotype" w:hAnsi="Palatino Linotype" w:cs="Palatino Linotype"/>
        </w:rPr>
        <w:t xml:space="preserve"> </w:t>
      </w:r>
      <w:r w:rsidRPr="00CD3FA4">
        <w:rPr>
          <w:rFonts w:ascii="Palatino Linotype" w:eastAsia="Palatino Linotype" w:hAnsi="Palatino Linotype" w:cs="Palatino Linotype"/>
          <w:b/>
        </w:rPr>
        <w:t xml:space="preserve">Cuarto de la presente resolución, lo siguiente: </w:t>
      </w:r>
    </w:p>
    <w:p w14:paraId="57A1DCA8" w14:textId="77777777" w:rsidR="0010527B" w:rsidRPr="00CD3FA4" w:rsidRDefault="00CD3FA4" w:rsidP="00CD3FA4">
      <w:pPr>
        <w:numPr>
          <w:ilvl w:val="0"/>
          <w:numId w:val="1"/>
        </w:numPr>
        <w:pBdr>
          <w:top w:val="nil"/>
          <w:left w:val="nil"/>
          <w:bottom w:val="nil"/>
          <w:right w:val="nil"/>
          <w:between w:val="nil"/>
        </w:pBdr>
        <w:tabs>
          <w:tab w:val="left" w:pos="7655"/>
        </w:tabs>
        <w:spacing w:line="276" w:lineRule="auto"/>
        <w:ind w:left="567" w:right="900" w:hanging="141"/>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Las certificaciones de competencia laboral de los titulares de las siguientes áreas</w:t>
      </w:r>
      <w:r w:rsidRPr="00CD3FA4">
        <w:rPr>
          <w:sz w:val="22"/>
          <w:szCs w:val="22"/>
        </w:rPr>
        <w:t xml:space="preserve"> </w:t>
      </w:r>
      <w:r w:rsidRPr="00CD3FA4">
        <w:rPr>
          <w:rFonts w:ascii="Palatino Linotype" w:eastAsia="Palatino Linotype" w:hAnsi="Palatino Linotype" w:cs="Palatino Linotype"/>
          <w:b/>
          <w:i/>
          <w:sz w:val="22"/>
          <w:szCs w:val="22"/>
        </w:rPr>
        <w:t>remitidas en respuesta e informe justificado:</w:t>
      </w:r>
    </w:p>
    <w:p w14:paraId="779B0A8B" w14:textId="77777777" w:rsidR="0010527B" w:rsidRPr="00CD3FA4" w:rsidRDefault="00CD3FA4" w:rsidP="00CD3FA4">
      <w:pPr>
        <w:numPr>
          <w:ilvl w:val="0"/>
          <w:numId w:val="2"/>
        </w:numPr>
        <w:pBdr>
          <w:top w:val="nil"/>
          <w:left w:val="nil"/>
          <w:bottom w:val="nil"/>
          <w:right w:val="nil"/>
          <w:between w:val="nil"/>
        </w:pBdr>
        <w:tabs>
          <w:tab w:val="left" w:pos="7655"/>
        </w:tabs>
        <w:spacing w:line="276" w:lineRule="auto"/>
        <w:ind w:left="567" w:right="900" w:hanging="283"/>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lastRenderedPageBreak/>
        <w:t>Coordinación de Protección Civil y Bomberos</w:t>
      </w:r>
    </w:p>
    <w:p w14:paraId="11F07DD2" w14:textId="77777777" w:rsidR="0010527B" w:rsidRPr="00CD3FA4" w:rsidRDefault="00CD3FA4" w:rsidP="00CD3FA4">
      <w:pPr>
        <w:numPr>
          <w:ilvl w:val="0"/>
          <w:numId w:val="2"/>
        </w:numPr>
        <w:pBdr>
          <w:top w:val="nil"/>
          <w:left w:val="nil"/>
          <w:bottom w:val="nil"/>
          <w:right w:val="nil"/>
          <w:between w:val="nil"/>
        </w:pBdr>
        <w:tabs>
          <w:tab w:val="left" w:pos="7655"/>
        </w:tabs>
        <w:spacing w:line="276" w:lineRule="auto"/>
        <w:ind w:left="567" w:right="900" w:hanging="283"/>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Coordinación General Municipal de Mejora Regulatoria</w:t>
      </w:r>
    </w:p>
    <w:p w14:paraId="52179690" w14:textId="77777777" w:rsidR="0010527B" w:rsidRPr="00CD3FA4" w:rsidRDefault="00CD3FA4" w:rsidP="00CD3FA4">
      <w:pPr>
        <w:numPr>
          <w:ilvl w:val="0"/>
          <w:numId w:val="2"/>
        </w:numPr>
        <w:pBdr>
          <w:top w:val="nil"/>
          <w:left w:val="nil"/>
          <w:bottom w:val="nil"/>
          <w:right w:val="nil"/>
          <w:between w:val="nil"/>
        </w:pBdr>
        <w:tabs>
          <w:tab w:val="left" w:pos="7655"/>
        </w:tabs>
        <w:spacing w:line="276" w:lineRule="auto"/>
        <w:ind w:left="567" w:right="900" w:hanging="283"/>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Secretario del Ayuntamiento</w:t>
      </w:r>
    </w:p>
    <w:p w14:paraId="6DF7F1C5" w14:textId="77777777" w:rsidR="0010527B" w:rsidRPr="00CD3FA4" w:rsidRDefault="00CD3FA4" w:rsidP="00CD3FA4">
      <w:pPr>
        <w:numPr>
          <w:ilvl w:val="0"/>
          <w:numId w:val="2"/>
        </w:numPr>
        <w:pBdr>
          <w:top w:val="nil"/>
          <w:left w:val="nil"/>
          <w:bottom w:val="nil"/>
          <w:right w:val="nil"/>
          <w:between w:val="nil"/>
        </w:pBdr>
        <w:tabs>
          <w:tab w:val="left" w:pos="7655"/>
        </w:tabs>
        <w:spacing w:line="276" w:lineRule="auto"/>
        <w:ind w:left="567" w:right="900" w:hanging="283"/>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Tesorería Municipal</w:t>
      </w:r>
    </w:p>
    <w:p w14:paraId="5C02FC24" w14:textId="77777777" w:rsidR="0010527B" w:rsidRPr="00CD3FA4" w:rsidRDefault="00CD3FA4" w:rsidP="00CD3FA4">
      <w:pPr>
        <w:numPr>
          <w:ilvl w:val="0"/>
          <w:numId w:val="2"/>
        </w:numPr>
        <w:pBdr>
          <w:top w:val="nil"/>
          <w:left w:val="nil"/>
          <w:bottom w:val="nil"/>
          <w:right w:val="nil"/>
          <w:between w:val="nil"/>
        </w:pBdr>
        <w:tabs>
          <w:tab w:val="left" w:pos="7655"/>
        </w:tabs>
        <w:spacing w:line="276" w:lineRule="auto"/>
        <w:ind w:left="567" w:right="900" w:hanging="283"/>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Director de Obras Públicas y Desarrollo Urbano</w:t>
      </w:r>
    </w:p>
    <w:p w14:paraId="798FC85E" w14:textId="77777777" w:rsidR="0010527B" w:rsidRPr="00CD3FA4" w:rsidRDefault="00CD3FA4" w:rsidP="00CD3FA4">
      <w:pPr>
        <w:numPr>
          <w:ilvl w:val="0"/>
          <w:numId w:val="2"/>
        </w:numPr>
        <w:pBdr>
          <w:top w:val="nil"/>
          <w:left w:val="nil"/>
          <w:bottom w:val="nil"/>
          <w:right w:val="nil"/>
          <w:between w:val="nil"/>
        </w:pBdr>
        <w:tabs>
          <w:tab w:val="left" w:pos="7655"/>
        </w:tabs>
        <w:spacing w:line="276" w:lineRule="auto"/>
        <w:ind w:left="567" w:right="900" w:hanging="283"/>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Coordinación de Ecología</w:t>
      </w:r>
    </w:p>
    <w:p w14:paraId="1C06AF71" w14:textId="77777777" w:rsidR="0010527B" w:rsidRPr="00CD3FA4" w:rsidRDefault="00CD3FA4" w:rsidP="00CD3FA4">
      <w:pPr>
        <w:numPr>
          <w:ilvl w:val="0"/>
          <w:numId w:val="2"/>
        </w:numPr>
        <w:pBdr>
          <w:top w:val="nil"/>
          <w:left w:val="nil"/>
          <w:bottom w:val="nil"/>
          <w:right w:val="nil"/>
          <w:between w:val="nil"/>
        </w:pBdr>
        <w:tabs>
          <w:tab w:val="left" w:pos="7655"/>
        </w:tabs>
        <w:spacing w:line="276" w:lineRule="auto"/>
        <w:ind w:left="567" w:right="900" w:hanging="283"/>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Dirección del Bienestar</w:t>
      </w:r>
    </w:p>
    <w:p w14:paraId="47854E1A" w14:textId="77777777" w:rsidR="0010527B" w:rsidRPr="00CD3FA4" w:rsidRDefault="00CD3FA4" w:rsidP="00CD3FA4">
      <w:pPr>
        <w:numPr>
          <w:ilvl w:val="0"/>
          <w:numId w:val="2"/>
        </w:numPr>
        <w:pBdr>
          <w:top w:val="nil"/>
          <w:left w:val="nil"/>
          <w:bottom w:val="nil"/>
          <w:right w:val="nil"/>
          <w:between w:val="nil"/>
        </w:pBdr>
        <w:tabs>
          <w:tab w:val="left" w:pos="7655"/>
        </w:tabs>
        <w:spacing w:line="276" w:lineRule="auto"/>
        <w:ind w:left="567" w:right="900" w:hanging="283"/>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Coordinación de la Mujer</w:t>
      </w:r>
    </w:p>
    <w:p w14:paraId="6012234B" w14:textId="77777777" w:rsidR="0010527B" w:rsidRPr="00CD3FA4" w:rsidRDefault="00CD3FA4" w:rsidP="00CD3FA4">
      <w:pPr>
        <w:numPr>
          <w:ilvl w:val="0"/>
          <w:numId w:val="2"/>
        </w:numPr>
        <w:pBdr>
          <w:top w:val="nil"/>
          <w:left w:val="nil"/>
          <w:bottom w:val="nil"/>
          <w:right w:val="nil"/>
          <w:between w:val="nil"/>
        </w:pBdr>
        <w:tabs>
          <w:tab w:val="left" w:pos="7655"/>
        </w:tabs>
        <w:spacing w:line="276" w:lineRule="auto"/>
        <w:ind w:left="567" w:right="900" w:hanging="283"/>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Contraloría Municipal</w:t>
      </w:r>
    </w:p>
    <w:p w14:paraId="32E0EB02" w14:textId="77777777" w:rsidR="0010527B" w:rsidRPr="00CD3FA4" w:rsidRDefault="00CD3FA4" w:rsidP="00CD3FA4">
      <w:pPr>
        <w:numPr>
          <w:ilvl w:val="0"/>
          <w:numId w:val="2"/>
        </w:numPr>
        <w:pBdr>
          <w:top w:val="nil"/>
          <w:left w:val="nil"/>
          <w:bottom w:val="nil"/>
          <w:right w:val="nil"/>
          <w:between w:val="nil"/>
        </w:pBdr>
        <w:tabs>
          <w:tab w:val="left" w:pos="7655"/>
        </w:tabs>
        <w:spacing w:line="276" w:lineRule="auto"/>
        <w:ind w:left="567" w:right="900" w:hanging="283"/>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Dirección del Instituto de Cultura Física y Deporte de Valle de Bravo</w:t>
      </w:r>
    </w:p>
    <w:p w14:paraId="79A481BE" w14:textId="77777777" w:rsidR="0010527B" w:rsidRPr="00CD3FA4" w:rsidRDefault="00CD3FA4" w:rsidP="00CD3FA4">
      <w:pPr>
        <w:numPr>
          <w:ilvl w:val="0"/>
          <w:numId w:val="2"/>
        </w:numPr>
        <w:pBdr>
          <w:top w:val="nil"/>
          <w:left w:val="nil"/>
          <w:bottom w:val="nil"/>
          <w:right w:val="nil"/>
          <w:between w:val="nil"/>
        </w:pBdr>
        <w:tabs>
          <w:tab w:val="left" w:pos="7655"/>
        </w:tabs>
        <w:spacing w:line="276" w:lineRule="auto"/>
        <w:ind w:left="567" w:right="900" w:hanging="283"/>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 xml:space="preserve">Coordinación de Bienestar Animal </w:t>
      </w:r>
    </w:p>
    <w:p w14:paraId="371243F2" w14:textId="77777777" w:rsidR="0010527B" w:rsidRPr="00CD3FA4" w:rsidRDefault="00CD3FA4" w:rsidP="00CD3FA4">
      <w:pPr>
        <w:numPr>
          <w:ilvl w:val="0"/>
          <w:numId w:val="2"/>
        </w:numPr>
        <w:pBdr>
          <w:top w:val="nil"/>
          <w:left w:val="nil"/>
          <w:bottom w:val="nil"/>
          <w:right w:val="nil"/>
          <w:between w:val="nil"/>
        </w:pBdr>
        <w:tabs>
          <w:tab w:val="left" w:pos="7655"/>
        </w:tabs>
        <w:spacing w:line="276" w:lineRule="auto"/>
        <w:ind w:left="567" w:right="900" w:hanging="283"/>
        <w:jc w:val="both"/>
        <w:rPr>
          <w:rFonts w:ascii="Palatino Linotype" w:eastAsia="Palatino Linotype" w:hAnsi="Palatino Linotype" w:cs="Palatino Linotype"/>
          <w:b/>
          <w:i/>
          <w:sz w:val="22"/>
          <w:szCs w:val="22"/>
        </w:rPr>
      </w:pPr>
      <w:r w:rsidRPr="00CD3FA4">
        <w:rPr>
          <w:rFonts w:ascii="Palatino Linotype" w:eastAsia="Palatino Linotype" w:hAnsi="Palatino Linotype" w:cs="Palatino Linotype"/>
          <w:b/>
          <w:i/>
          <w:sz w:val="22"/>
          <w:szCs w:val="22"/>
        </w:rPr>
        <w:t>Defensoría Municipal de Derechos Humanos</w:t>
      </w:r>
    </w:p>
    <w:p w14:paraId="52C5605F" w14:textId="77777777" w:rsidR="0010527B" w:rsidRPr="00CD3FA4" w:rsidRDefault="0010527B" w:rsidP="00CD3FA4">
      <w:pPr>
        <w:pBdr>
          <w:top w:val="nil"/>
          <w:left w:val="nil"/>
          <w:bottom w:val="nil"/>
          <w:right w:val="nil"/>
          <w:between w:val="nil"/>
        </w:pBdr>
        <w:tabs>
          <w:tab w:val="left" w:pos="7655"/>
        </w:tabs>
        <w:spacing w:line="276" w:lineRule="auto"/>
        <w:ind w:left="567" w:right="900"/>
        <w:jc w:val="both"/>
        <w:rPr>
          <w:rFonts w:ascii="Palatino Linotype" w:eastAsia="Palatino Linotype" w:hAnsi="Palatino Linotype" w:cs="Palatino Linotype"/>
          <w:i/>
          <w:sz w:val="22"/>
          <w:szCs w:val="22"/>
        </w:rPr>
      </w:pPr>
    </w:p>
    <w:p w14:paraId="790F04F5" w14:textId="77777777" w:rsidR="0010527B" w:rsidRPr="00CD3FA4" w:rsidRDefault="00CD3FA4" w:rsidP="00CD3FA4">
      <w:pPr>
        <w:pBdr>
          <w:top w:val="nil"/>
          <w:left w:val="nil"/>
          <w:bottom w:val="nil"/>
          <w:right w:val="nil"/>
          <w:between w:val="nil"/>
        </w:pBdr>
        <w:tabs>
          <w:tab w:val="left" w:pos="7655"/>
        </w:tabs>
        <w:spacing w:after="120" w:line="276" w:lineRule="auto"/>
        <w:ind w:left="567"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CD3FA4">
        <w:rPr>
          <w:rFonts w:ascii="Palatino Linotype" w:eastAsia="Palatino Linotype" w:hAnsi="Palatino Linotype" w:cs="Palatino Linotype"/>
          <w:b/>
          <w:i/>
          <w:sz w:val="22"/>
          <w:szCs w:val="22"/>
        </w:rPr>
        <w:t>la parte</w:t>
      </w:r>
      <w:r w:rsidRPr="00CD3FA4">
        <w:rPr>
          <w:rFonts w:ascii="Palatino Linotype" w:eastAsia="Palatino Linotype" w:hAnsi="Palatino Linotype" w:cs="Palatino Linotype"/>
          <w:i/>
          <w:sz w:val="22"/>
          <w:szCs w:val="22"/>
        </w:rPr>
        <w:t xml:space="preserve"> </w:t>
      </w:r>
      <w:r w:rsidRPr="00CD3FA4">
        <w:rPr>
          <w:rFonts w:ascii="Palatino Linotype" w:eastAsia="Palatino Linotype" w:hAnsi="Palatino Linotype" w:cs="Palatino Linotype"/>
          <w:b/>
          <w:i/>
          <w:sz w:val="22"/>
          <w:szCs w:val="22"/>
        </w:rPr>
        <w:t>Recurrente</w:t>
      </w:r>
      <w:r w:rsidRPr="00CD3FA4">
        <w:rPr>
          <w:rFonts w:ascii="Palatino Linotype" w:eastAsia="Palatino Linotype" w:hAnsi="Palatino Linotype" w:cs="Palatino Linotype"/>
          <w:i/>
          <w:sz w:val="22"/>
          <w:szCs w:val="22"/>
          <w:u w:val="single"/>
        </w:rPr>
        <w:t>.</w:t>
      </w:r>
    </w:p>
    <w:p w14:paraId="503E3326" w14:textId="77777777" w:rsidR="0010527B" w:rsidRPr="00CD3FA4" w:rsidRDefault="00CD3FA4">
      <w:pPr>
        <w:pBdr>
          <w:top w:val="nil"/>
          <w:left w:val="nil"/>
          <w:bottom w:val="nil"/>
          <w:right w:val="nil"/>
          <w:between w:val="nil"/>
        </w:pBdr>
        <w:spacing w:after="120"/>
        <w:ind w:left="566" w:right="900"/>
        <w:jc w:val="both"/>
        <w:rPr>
          <w:rFonts w:ascii="Palatino Linotype" w:eastAsia="Palatino Linotype" w:hAnsi="Palatino Linotype" w:cs="Palatino Linotype"/>
          <w:i/>
          <w:sz w:val="22"/>
          <w:szCs w:val="22"/>
        </w:rPr>
      </w:pPr>
      <w:r w:rsidRPr="00CD3FA4">
        <w:rPr>
          <w:rFonts w:ascii="Palatino Linotype" w:eastAsia="Palatino Linotype" w:hAnsi="Palatino Linotype" w:cs="Palatino Linotype"/>
          <w:i/>
          <w:sz w:val="22"/>
          <w:szCs w:val="22"/>
        </w:rPr>
        <w:t xml:space="preserve"> </w:t>
      </w:r>
    </w:p>
    <w:p w14:paraId="7D3D144A"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b/>
        </w:rPr>
        <w:t>Tercero</w:t>
      </w:r>
      <w:r w:rsidRPr="00CD3FA4">
        <w:rPr>
          <w:rFonts w:ascii="Palatino Linotype" w:eastAsia="Palatino Linotype" w:hAnsi="Palatino Linotype" w:cs="Palatino Linotype"/>
          <w:b/>
          <w:sz w:val="28"/>
          <w:szCs w:val="28"/>
        </w:rPr>
        <w:t xml:space="preserve">.  </w:t>
      </w:r>
      <w:r w:rsidRPr="00CD3FA4">
        <w:rPr>
          <w:rFonts w:ascii="Palatino Linotype" w:eastAsia="Palatino Linotype" w:hAnsi="Palatino Linotype" w:cs="Palatino Linotype"/>
          <w:b/>
        </w:rPr>
        <w:t>Notifíquese vía SAIMEX,</w:t>
      </w:r>
      <w:r w:rsidRPr="00CD3FA4">
        <w:rPr>
          <w:rFonts w:ascii="Palatino Linotype" w:eastAsia="Palatino Linotype" w:hAnsi="Palatino Linotype" w:cs="Palatino Linotype"/>
          <w:b/>
          <w:sz w:val="28"/>
          <w:szCs w:val="28"/>
        </w:rPr>
        <w:t xml:space="preserve"> </w:t>
      </w:r>
      <w:r w:rsidRPr="00CD3FA4">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4052C5"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b/>
        </w:rPr>
        <w:lastRenderedPageBreak/>
        <w:t>Cuarto.</w:t>
      </w:r>
      <w:r w:rsidRPr="00CD3FA4">
        <w:rPr>
          <w:rFonts w:ascii="Palatino Linotype" w:eastAsia="Palatino Linotype" w:hAnsi="Palatino Linotype" w:cs="Palatino Linotype"/>
          <w:b/>
          <w:sz w:val="28"/>
          <w:szCs w:val="28"/>
        </w:rPr>
        <w:t xml:space="preserve"> </w:t>
      </w:r>
      <w:r w:rsidRPr="00CD3FA4">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DB41B05" w14:textId="77777777" w:rsidR="0010527B" w:rsidRPr="00CD3FA4" w:rsidRDefault="00CD3FA4">
      <w:pPr>
        <w:spacing w:before="240" w:after="240" w:line="360" w:lineRule="auto"/>
        <w:jc w:val="both"/>
        <w:rPr>
          <w:rFonts w:ascii="Palatino Linotype" w:eastAsia="Palatino Linotype" w:hAnsi="Palatino Linotype" w:cs="Palatino Linotype"/>
        </w:rPr>
      </w:pPr>
      <w:r w:rsidRPr="00CD3FA4">
        <w:rPr>
          <w:rFonts w:ascii="Palatino Linotype" w:eastAsia="Palatino Linotype" w:hAnsi="Palatino Linotype" w:cs="Palatino Linotype"/>
          <w:b/>
        </w:rPr>
        <w:t>Quinto</w:t>
      </w:r>
      <w:r w:rsidRPr="00CD3FA4">
        <w:rPr>
          <w:rFonts w:ascii="Palatino Linotype" w:eastAsia="Palatino Linotype" w:hAnsi="Palatino Linotype" w:cs="Palatino Linotype"/>
          <w:b/>
          <w:sz w:val="28"/>
          <w:szCs w:val="28"/>
        </w:rPr>
        <w:t xml:space="preserve">. </w:t>
      </w:r>
      <w:r w:rsidRPr="00CD3FA4">
        <w:rPr>
          <w:rFonts w:ascii="Palatino Linotype" w:eastAsia="Palatino Linotype" w:hAnsi="Palatino Linotype" w:cs="Palatino Linotype"/>
          <w:b/>
        </w:rPr>
        <w:t xml:space="preserve">Notifíquese vía SAIMEX, </w:t>
      </w:r>
      <w:r w:rsidRPr="00CD3FA4">
        <w:rPr>
          <w:rFonts w:ascii="Palatino Linotype" w:eastAsia="Palatino Linotype" w:hAnsi="Palatino Linotype" w:cs="Palatino Linotype"/>
        </w:rPr>
        <w:t>a</w:t>
      </w:r>
      <w:r w:rsidRPr="00CD3FA4">
        <w:rPr>
          <w:rFonts w:ascii="Palatino Linotype" w:eastAsia="Palatino Linotype" w:hAnsi="Palatino Linotype" w:cs="Palatino Linotype"/>
          <w:b/>
        </w:rPr>
        <w:t xml:space="preserve"> la parte Recurrente</w:t>
      </w:r>
      <w:r w:rsidRPr="00CD3FA4">
        <w:rPr>
          <w:rFonts w:ascii="Palatino Linotype" w:eastAsia="Palatino Linotype" w:hAnsi="Palatino Linotype" w:cs="Palatino Linotype"/>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w:t>
      </w:r>
    </w:p>
    <w:p w14:paraId="617D6548" w14:textId="77777777" w:rsidR="00CD3FA4" w:rsidRPr="00CD3FA4" w:rsidRDefault="00CD3FA4">
      <w:pPr>
        <w:spacing w:before="240" w:after="240" w:line="360" w:lineRule="auto"/>
        <w:jc w:val="both"/>
        <w:rPr>
          <w:rFonts w:ascii="Palatino Linotype" w:eastAsia="Palatino Linotype" w:hAnsi="Palatino Linotype" w:cs="Palatino Linotype"/>
        </w:rPr>
      </w:pPr>
    </w:p>
    <w:p w14:paraId="22A36C86" w14:textId="77777777" w:rsidR="0010527B" w:rsidRPr="00CD3FA4" w:rsidRDefault="00CD3FA4">
      <w:pPr>
        <w:spacing w:line="360" w:lineRule="auto"/>
        <w:jc w:val="both"/>
        <w:rPr>
          <w:rFonts w:ascii="Palatino Linotype" w:eastAsia="Palatino Linotype" w:hAnsi="Palatino Linotype" w:cs="Palatino Linotype"/>
        </w:rPr>
      </w:pPr>
      <w:bookmarkStart w:id="11" w:name="_heading=h.17dp8vu" w:colFirst="0" w:colLast="0"/>
      <w:bookmarkEnd w:id="11"/>
      <w:r w:rsidRPr="00CD3FA4">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EMITIENDO VOTO PARTICULAR; EN LA DÉCIMA PRIMERA SESIÓN ORDINARIA, CELEBRADA EL TRES DE ABRIL DE DOS MIL VEINTICUATRO, ANTE EL SECRETARIO TÉCNICO DEL PLENO ALEXIS TAPIA RAMÍREZ. </w:t>
      </w:r>
    </w:p>
    <w:p w14:paraId="728723B3" w14:textId="77777777" w:rsidR="0010527B" w:rsidRPr="00CD3FA4" w:rsidRDefault="0010527B">
      <w:pPr>
        <w:rPr>
          <w:rFonts w:ascii="Palatino Linotype" w:eastAsia="Palatino Linotype" w:hAnsi="Palatino Linotype" w:cs="Palatino Linotype"/>
        </w:rPr>
      </w:pPr>
    </w:p>
    <w:p w14:paraId="45716DC2" w14:textId="77777777" w:rsidR="0010527B" w:rsidRPr="00CD3FA4" w:rsidRDefault="0010527B">
      <w:pPr>
        <w:rPr>
          <w:rFonts w:ascii="Palatino Linotype" w:eastAsia="Palatino Linotype" w:hAnsi="Palatino Linotype" w:cs="Palatino Linotype"/>
        </w:rPr>
      </w:pPr>
    </w:p>
    <w:p w14:paraId="2B8C7C53" w14:textId="77777777" w:rsidR="0010527B" w:rsidRPr="00CD3FA4" w:rsidRDefault="0010527B">
      <w:pPr>
        <w:spacing w:line="360" w:lineRule="auto"/>
        <w:jc w:val="both"/>
        <w:rPr>
          <w:rFonts w:ascii="Palatino Linotype" w:eastAsia="Palatino Linotype" w:hAnsi="Palatino Linotype" w:cs="Palatino Linotype"/>
        </w:rPr>
      </w:pPr>
      <w:bookmarkStart w:id="12" w:name="_heading=h.3rdcrjn" w:colFirst="0" w:colLast="0"/>
      <w:bookmarkEnd w:id="12"/>
    </w:p>
    <w:p w14:paraId="478A559E" w14:textId="77777777" w:rsidR="0010527B" w:rsidRPr="00CD3FA4" w:rsidRDefault="0010527B">
      <w:pPr>
        <w:spacing w:line="360" w:lineRule="auto"/>
        <w:jc w:val="both"/>
        <w:rPr>
          <w:rFonts w:ascii="Palatino Linotype" w:eastAsia="Palatino Linotype" w:hAnsi="Palatino Linotype" w:cs="Palatino Linotype"/>
        </w:rPr>
      </w:pPr>
    </w:p>
    <w:p w14:paraId="21036398" w14:textId="77777777" w:rsidR="0010527B" w:rsidRPr="00CD3FA4" w:rsidRDefault="0010527B">
      <w:pPr>
        <w:spacing w:line="360" w:lineRule="auto"/>
        <w:jc w:val="both"/>
        <w:rPr>
          <w:rFonts w:ascii="Palatino Linotype" w:eastAsia="Palatino Linotype" w:hAnsi="Palatino Linotype" w:cs="Palatino Linotype"/>
        </w:rPr>
      </w:pPr>
    </w:p>
    <w:p w14:paraId="1A1085DA" w14:textId="77777777" w:rsidR="0010527B" w:rsidRPr="00CD3FA4" w:rsidRDefault="0010527B">
      <w:pPr>
        <w:spacing w:line="360" w:lineRule="auto"/>
        <w:jc w:val="both"/>
        <w:rPr>
          <w:rFonts w:ascii="Palatino Linotype" w:eastAsia="Palatino Linotype" w:hAnsi="Palatino Linotype" w:cs="Palatino Linotype"/>
        </w:rPr>
      </w:pPr>
      <w:bookmarkStart w:id="13" w:name="_heading=h.1t3h5sf" w:colFirst="0" w:colLast="0"/>
      <w:bookmarkEnd w:id="13"/>
    </w:p>
    <w:p w14:paraId="06EBC88D" w14:textId="77777777" w:rsidR="0010527B" w:rsidRPr="00CD3FA4" w:rsidRDefault="0010527B">
      <w:pPr>
        <w:spacing w:line="360" w:lineRule="auto"/>
        <w:jc w:val="both"/>
        <w:rPr>
          <w:rFonts w:ascii="Palatino Linotype" w:eastAsia="Palatino Linotype" w:hAnsi="Palatino Linotype" w:cs="Palatino Linotype"/>
        </w:rPr>
      </w:pPr>
    </w:p>
    <w:p w14:paraId="1E798039" w14:textId="77777777" w:rsidR="0010527B" w:rsidRPr="00CD3FA4" w:rsidRDefault="0010527B">
      <w:pPr>
        <w:spacing w:line="360" w:lineRule="auto"/>
        <w:jc w:val="both"/>
        <w:rPr>
          <w:rFonts w:ascii="Palatino Linotype" w:eastAsia="Palatino Linotype" w:hAnsi="Palatino Linotype" w:cs="Palatino Linotype"/>
        </w:rPr>
      </w:pPr>
    </w:p>
    <w:p w14:paraId="3638CA9F" w14:textId="77777777" w:rsidR="0010527B" w:rsidRPr="00CD3FA4" w:rsidRDefault="0010527B">
      <w:pPr>
        <w:spacing w:line="360" w:lineRule="auto"/>
        <w:jc w:val="both"/>
        <w:rPr>
          <w:rFonts w:ascii="Palatino Linotype" w:eastAsia="Palatino Linotype" w:hAnsi="Palatino Linotype" w:cs="Palatino Linotype"/>
        </w:rPr>
      </w:pPr>
    </w:p>
    <w:p w14:paraId="3BC20D47" w14:textId="77777777" w:rsidR="0010527B" w:rsidRPr="00CD3FA4" w:rsidRDefault="0010527B">
      <w:pPr>
        <w:spacing w:line="360" w:lineRule="auto"/>
        <w:jc w:val="both"/>
        <w:rPr>
          <w:rFonts w:ascii="Palatino Linotype" w:eastAsia="Palatino Linotype" w:hAnsi="Palatino Linotype" w:cs="Palatino Linotype"/>
        </w:rPr>
      </w:pPr>
    </w:p>
    <w:p w14:paraId="1E843CA1" w14:textId="77777777" w:rsidR="0010527B" w:rsidRPr="00CD3FA4" w:rsidRDefault="0010527B">
      <w:pPr>
        <w:spacing w:line="360" w:lineRule="auto"/>
        <w:jc w:val="both"/>
        <w:rPr>
          <w:rFonts w:ascii="Palatino Linotype" w:eastAsia="Palatino Linotype" w:hAnsi="Palatino Linotype" w:cs="Palatino Linotype"/>
        </w:rPr>
      </w:pPr>
    </w:p>
    <w:p w14:paraId="5216AC2D" w14:textId="77777777" w:rsidR="0010527B" w:rsidRPr="00CD3FA4" w:rsidRDefault="0010527B">
      <w:pPr>
        <w:spacing w:line="360" w:lineRule="auto"/>
        <w:jc w:val="both"/>
        <w:rPr>
          <w:rFonts w:ascii="Palatino Linotype" w:eastAsia="Palatino Linotype" w:hAnsi="Palatino Linotype" w:cs="Palatino Linotype"/>
        </w:rPr>
      </w:pPr>
    </w:p>
    <w:p w14:paraId="4AD82352" w14:textId="77777777" w:rsidR="0010527B" w:rsidRPr="00CD3FA4" w:rsidRDefault="0010527B">
      <w:pPr>
        <w:spacing w:line="360" w:lineRule="auto"/>
        <w:jc w:val="both"/>
        <w:rPr>
          <w:rFonts w:ascii="Palatino Linotype" w:eastAsia="Palatino Linotype" w:hAnsi="Palatino Linotype" w:cs="Palatino Linotype"/>
        </w:rPr>
      </w:pPr>
    </w:p>
    <w:p w14:paraId="60CFECFC" w14:textId="77777777" w:rsidR="0010527B" w:rsidRPr="00CD3FA4" w:rsidRDefault="0010527B">
      <w:pPr>
        <w:spacing w:line="360" w:lineRule="auto"/>
        <w:jc w:val="both"/>
        <w:rPr>
          <w:rFonts w:ascii="Palatino Linotype" w:eastAsia="Palatino Linotype" w:hAnsi="Palatino Linotype" w:cs="Palatino Linotype"/>
        </w:rPr>
      </w:pPr>
    </w:p>
    <w:p w14:paraId="23C3647A" w14:textId="77777777" w:rsidR="0010527B" w:rsidRPr="00CD3FA4" w:rsidRDefault="0010527B">
      <w:pPr>
        <w:spacing w:line="360" w:lineRule="auto"/>
        <w:jc w:val="both"/>
        <w:rPr>
          <w:rFonts w:ascii="Palatino Linotype" w:eastAsia="Palatino Linotype" w:hAnsi="Palatino Linotype" w:cs="Palatino Linotype"/>
        </w:rPr>
      </w:pPr>
    </w:p>
    <w:p w14:paraId="19F26980" w14:textId="77777777" w:rsidR="0010527B" w:rsidRPr="00CD3FA4" w:rsidRDefault="0010527B">
      <w:pPr>
        <w:spacing w:line="360" w:lineRule="auto"/>
        <w:jc w:val="both"/>
        <w:rPr>
          <w:rFonts w:ascii="Palatino Linotype" w:eastAsia="Palatino Linotype" w:hAnsi="Palatino Linotype" w:cs="Palatino Linotype"/>
        </w:rPr>
      </w:pPr>
    </w:p>
    <w:p w14:paraId="03C60A6D" w14:textId="77777777" w:rsidR="0010527B" w:rsidRPr="00CD3FA4" w:rsidRDefault="0010527B">
      <w:pPr>
        <w:spacing w:line="360" w:lineRule="auto"/>
        <w:jc w:val="both"/>
        <w:rPr>
          <w:rFonts w:ascii="Palatino Linotype" w:eastAsia="Palatino Linotype" w:hAnsi="Palatino Linotype" w:cs="Palatino Linotype"/>
        </w:rPr>
      </w:pPr>
    </w:p>
    <w:p w14:paraId="5F8AB08B" w14:textId="77777777" w:rsidR="0010527B" w:rsidRPr="00CD3FA4" w:rsidRDefault="0010527B">
      <w:pPr>
        <w:spacing w:line="360" w:lineRule="auto"/>
        <w:jc w:val="both"/>
        <w:rPr>
          <w:rFonts w:ascii="Palatino Linotype" w:eastAsia="Palatino Linotype" w:hAnsi="Palatino Linotype" w:cs="Palatino Linotype"/>
        </w:rPr>
      </w:pPr>
    </w:p>
    <w:p w14:paraId="66A3A022" w14:textId="77777777" w:rsidR="0010527B" w:rsidRPr="00CD3FA4" w:rsidRDefault="0010527B">
      <w:pPr>
        <w:spacing w:line="360" w:lineRule="auto"/>
        <w:jc w:val="both"/>
        <w:rPr>
          <w:rFonts w:ascii="Palatino Linotype" w:eastAsia="Palatino Linotype" w:hAnsi="Palatino Linotype" w:cs="Palatino Linotype"/>
        </w:rPr>
      </w:pPr>
    </w:p>
    <w:p w14:paraId="2E4317D0" w14:textId="77777777" w:rsidR="0010527B" w:rsidRPr="00CD3FA4" w:rsidRDefault="0010527B">
      <w:pPr>
        <w:spacing w:line="360" w:lineRule="auto"/>
        <w:jc w:val="both"/>
        <w:rPr>
          <w:rFonts w:ascii="Palatino Linotype" w:eastAsia="Palatino Linotype" w:hAnsi="Palatino Linotype" w:cs="Palatino Linotype"/>
        </w:rPr>
      </w:pPr>
    </w:p>
    <w:p w14:paraId="5EF549C6" w14:textId="77777777" w:rsidR="0010527B" w:rsidRPr="00CD3FA4" w:rsidRDefault="0010527B">
      <w:pPr>
        <w:spacing w:line="360" w:lineRule="auto"/>
        <w:jc w:val="both"/>
        <w:rPr>
          <w:rFonts w:ascii="Palatino Linotype" w:eastAsia="Palatino Linotype" w:hAnsi="Palatino Linotype" w:cs="Palatino Linotype"/>
        </w:rPr>
      </w:pPr>
    </w:p>
    <w:p w14:paraId="031C0826" w14:textId="77777777" w:rsidR="0010527B" w:rsidRPr="00CD3FA4" w:rsidRDefault="0010527B">
      <w:pPr>
        <w:spacing w:line="360" w:lineRule="auto"/>
        <w:jc w:val="both"/>
        <w:rPr>
          <w:rFonts w:ascii="Palatino Linotype" w:eastAsia="Palatino Linotype" w:hAnsi="Palatino Linotype" w:cs="Palatino Linotype"/>
        </w:rPr>
      </w:pPr>
    </w:p>
    <w:p w14:paraId="65715DC3" w14:textId="77777777" w:rsidR="0010527B" w:rsidRPr="00CD3FA4" w:rsidRDefault="0010527B">
      <w:pPr>
        <w:spacing w:line="360" w:lineRule="auto"/>
        <w:jc w:val="both"/>
        <w:rPr>
          <w:rFonts w:ascii="Palatino Linotype" w:eastAsia="Palatino Linotype" w:hAnsi="Palatino Linotype" w:cs="Palatino Linotype"/>
        </w:rPr>
      </w:pPr>
    </w:p>
    <w:p w14:paraId="4926F861" w14:textId="77777777" w:rsidR="0010527B" w:rsidRPr="00CD3FA4" w:rsidRDefault="0010527B">
      <w:pPr>
        <w:spacing w:line="360" w:lineRule="auto"/>
        <w:jc w:val="both"/>
        <w:rPr>
          <w:rFonts w:ascii="Palatino Linotype" w:eastAsia="Palatino Linotype" w:hAnsi="Palatino Linotype" w:cs="Palatino Linotype"/>
        </w:rPr>
      </w:pPr>
    </w:p>
    <w:p w14:paraId="7713795A" w14:textId="77777777" w:rsidR="0010527B" w:rsidRPr="00CD3FA4" w:rsidRDefault="0010527B">
      <w:pPr>
        <w:spacing w:line="360" w:lineRule="auto"/>
        <w:jc w:val="both"/>
        <w:rPr>
          <w:rFonts w:ascii="Palatino Linotype" w:eastAsia="Palatino Linotype" w:hAnsi="Palatino Linotype" w:cs="Palatino Linotype"/>
        </w:rPr>
      </w:pPr>
    </w:p>
    <w:sectPr w:rsidR="0010527B" w:rsidRPr="00CD3FA4">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0EDB" w14:textId="77777777" w:rsidR="00074032" w:rsidRDefault="00074032">
      <w:r>
        <w:separator/>
      </w:r>
    </w:p>
  </w:endnote>
  <w:endnote w:type="continuationSeparator" w:id="0">
    <w:p w14:paraId="24DDAFDB" w14:textId="77777777" w:rsidR="00074032" w:rsidRDefault="0007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F72C" w14:textId="77777777" w:rsidR="0010527B" w:rsidRDefault="00CD3FA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A0369">
      <w:rPr>
        <w:rFonts w:ascii="Palatino Linotype" w:eastAsia="Palatino Linotype" w:hAnsi="Palatino Linotype" w:cs="Palatino Linotype"/>
        <w:b/>
        <w:noProof/>
        <w:color w:val="000000"/>
        <w:sz w:val="20"/>
        <w:szCs w:val="20"/>
      </w:rPr>
      <w:t>59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A0369">
      <w:rPr>
        <w:rFonts w:ascii="Palatino Linotype" w:eastAsia="Palatino Linotype" w:hAnsi="Palatino Linotype" w:cs="Palatino Linotype"/>
        <w:b/>
        <w:noProof/>
        <w:color w:val="000000"/>
        <w:sz w:val="20"/>
        <w:szCs w:val="20"/>
      </w:rPr>
      <w:t>61</w:t>
    </w:r>
    <w:r>
      <w:rPr>
        <w:rFonts w:ascii="Palatino Linotype" w:eastAsia="Palatino Linotype" w:hAnsi="Palatino Linotype" w:cs="Palatino Linotype"/>
        <w:b/>
        <w:color w:val="000000"/>
        <w:sz w:val="20"/>
        <w:szCs w:val="20"/>
      </w:rPr>
      <w:fldChar w:fldCharType="end"/>
    </w:r>
  </w:p>
  <w:p w14:paraId="6D33269A" w14:textId="77777777" w:rsidR="0010527B" w:rsidRDefault="0010527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93BE" w14:textId="77777777" w:rsidR="0010527B" w:rsidRDefault="00CD3FA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A036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A0369">
      <w:rPr>
        <w:rFonts w:ascii="Palatino Linotype" w:eastAsia="Palatino Linotype" w:hAnsi="Palatino Linotype" w:cs="Palatino Linotype"/>
        <w:b/>
        <w:noProof/>
        <w:color w:val="000000"/>
        <w:sz w:val="20"/>
        <w:szCs w:val="20"/>
      </w:rPr>
      <w:t>61</w:t>
    </w:r>
    <w:r>
      <w:rPr>
        <w:rFonts w:ascii="Palatino Linotype" w:eastAsia="Palatino Linotype" w:hAnsi="Palatino Linotype" w:cs="Palatino Linotype"/>
        <w:b/>
        <w:color w:val="000000"/>
        <w:sz w:val="20"/>
        <w:szCs w:val="20"/>
      </w:rPr>
      <w:fldChar w:fldCharType="end"/>
    </w:r>
  </w:p>
  <w:p w14:paraId="0B55B944" w14:textId="77777777" w:rsidR="0010527B" w:rsidRDefault="0010527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52AC" w14:textId="77777777" w:rsidR="00074032" w:rsidRDefault="00074032">
      <w:r>
        <w:separator/>
      </w:r>
    </w:p>
  </w:footnote>
  <w:footnote w:type="continuationSeparator" w:id="0">
    <w:p w14:paraId="45F9A7C7" w14:textId="77777777" w:rsidR="00074032" w:rsidRDefault="00074032">
      <w:r>
        <w:continuationSeparator/>
      </w:r>
    </w:p>
  </w:footnote>
  <w:footnote w:id="1">
    <w:p w14:paraId="3DF70FAB" w14:textId="77777777" w:rsidR="0010527B" w:rsidRDefault="00CD3FA4">
      <w:pPr>
        <w:tabs>
          <w:tab w:val="left" w:pos="709"/>
        </w:tabs>
        <w:ind w:right="567"/>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12. Quienes generen, recopilen, administren, manejen, procesen, archiven o conserven información pública serán responsables de la misma en los términos de las disposiciones jurídicas aplicables.</w:t>
      </w:r>
    </w:p>
    <w:p w14:paraId="4A20F4AD" w14:textId="77777777" w:rsidR="0010527B" w:rsidRDefault="00CD3FA4">
      <w:pPr>
        <w:tabs>
          <w:tab w:val="left" w:pos="709"/>
        </w:tabs>
        <w:ind w:right="567"/>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footnote>
  <w:footnote w:id="2">
    <w:p w14:paraId="6D577DB7" w14:textId="77777777" w:rsidR="0010527B" w:rsidRDefault="00CD3FA4">
      <w:pPr>
        <w:tabs>
          <w:tab w:val="left" w:pos="709"/>
        </w:tabs>
        <w:ind w:right="567"/>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Artículo 23. Son sujetos obligados a transparentar y permitir el acceso a su información y proteger los datos personales que obren en su poder…</w:t>
      </w:r>
    </w:p>
    <w:p w14:paraId="507ED2C3" w14:textId="77777777" w:rsidR="0010527B" w:rsidRDefault="00CD3FA4">
      <w:pPr>
        <w:tabs>
          <w:tab w:val="left" w:pos="709"/>
        </w:tabs>
        <w:ind w:right="567"/>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IV. Los ayuntamientos y las dependencias, organismos, órganos y entidades de la administración municipal;…”(Sic)</w:t>
      </w:r>
    </w:p>
  </w:footnote>
  <w:footnote w:id="3">
    <w:p w14:paraId="2C68514B" w14:textId="77777777" w:rsidR="0010527B" w:rsidRDefault="00CD3FA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 El Instituto deberá regir su funcionamiento de acuerdo a los siguientes principios:</w:t>
      </w:r>
    </w:p>
    <w:p w14:paraId="3903648B" w14:textId="77777777" w:rsidR="0010527B" w:rsidRDefault="00CD3FA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 Certeza: Principio que otorga seguridad y certidumbre jurídica a los particulares, en virtud de que permite conocer si las acciones del Instituto son apegadas a derecho y garantiza que los procedimientos sean completamente verificables, fidedignos y confiable…</w:t>
      </w:r>
    </w:p>
    <w:p w14:paraId="5234E81C" w14:textId="77777777" w:rsidR="0010527B" w:rsidRDefault="00CD3FA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 Legalidad: Obligación del Instituto de ajustar su actuación, que funde y motive sus resoluciones y actos en las normas aplicables…</w:t>
      </w:r>
    </w:p>
    <w:p w14:paraId="52B95C2D" w14:textId="77777777" w:rsidR="0010527B" w:rsidRDefault="00CD3FA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Objetividad: Obligación del Instituto de ajustar su actuación a los presupuestos de ley que deben ser aplicados al analizar el caso en concreto y resolver todos los hechos, prescindiendo de las consideraciones y criterios personales…” (Sic)</w:t>
      </w:r>
    </w:p>
  </w:footnote>
  <w:footnote w:id="4">
    <w:p w14:paraId="2C121AAB" w14:textId="77777777" w:rsidR="0010527B" w:rsidRDefault="00CD3FA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11. En la generación, publicación y entrega de información se deberá garantizar que ésta sea accesible, actualizada, completa, </w:t>
      </w:r>
      <w:r>
        <w:rPr>
          <w:rFonts w:ascii="Palatino Linotype" w:eastAsia="Palatino Linotype" w:hAnsi="Palatino Linotype" w:cs="Palatino Linotype"/>
          <w:b/>
          <w:color w:val="000000"/>
          <w:sz w:val="16"/>
          <w:szCs w:val="16"/>
        </w:rPr>
        <w:t>congruente</w:t>
      </w:r>
      <w:r>
        <w:rPr>
          <w:rFonts w:ascii="Palatino Linotype" w:eastAsia="Palatino Linotype" w:hAnsi="Palatino Linotype" w:cs="Palatino Linotype"/>
          <w:color w:val="000000"/>
          <w:sz w:val="16"/>
          <w:szCs w:val="16"/>
        </w:rPr>
        <w:t>,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persona…”(Sic)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BA97" w14:textId="77777777" w:rsidR="0010527B" w:rsidRDefault="00CD3FA4">
    <w:pPr>
      <w:rPr>
        <w:rFonts w:ascii="Cambria" w:eastAsia="Cambria" w:hAnsi="Cambria" w:cs="Cambria"/>
        <w:color w:val="000000"/>
      </w:rPr>
    </w:pPr>
    <w:r>
      <w:rPr>
        <w:noProof/>
      </w:rPr>
      <w:drawing>
        <wp:anchor distT="0" distB="0" distL="0" distR="0" simplePos="0" relativeHeight="251658240" behindDoc="1" locked="0" layoutInCell="1" hidden="0" allowOverlap="1" wp14:anchorId="7AD3035E" wp14:editId="0C351C0C">
          <wp:simplePos x="0" y="0"/>
          <wp:positionH relativeFrom="column">
            <wp:posOffset>-1080116</wp:posOffset>
          </wp:positionH>
          <wp:positionV relativeFrom="paragraph">
            <wp:posOffset>-488294</wp:posOffset>
          </wp:positionV>
          <wp:extent cx="7809865" cy="10165715"/>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5953" w:type="dxa"/>
      <w:tblInd w:w="3261" w:type="dxa"/>
      <w:tblLayout w:type="fixed"/>
      <w:tblLook w:val="0400" w:firstRow="0" w:lastRow="0" w:firstColumn="0" w:lastColumn="0" w:noHBand="0" w:noVBand="1"/>
    </w:tblPr>
    <w:tblGrid>
      <w:gridCol w:w="2489"/>
      <w:gridCol w:w="3464"/>
    </w:tblGrid>
    <w:tr w:rsidR="0010527B" w14:paraId="126CE80C" w14:textId="77777777">
      <w:tc>
        <w:tcPr>
          <w:tcW w:w="2489" w:type="dxa"/>
          <w:shd w:val="clear" w:color="auto" w:fill="auto"/>
        </w:tcPr>
        <w:p w14:paraId="425E1ED4" w14:textId="77777777" w:rsidR="0010527B" w:rsidRDefault="00CD3F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FD17B1E" w14:textId="77777777" w:rsidR="0010527B" w:rsidRDefault="00CD3FA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02459/INFOEM/IP/RR/2023</w:t>
          </w:r>
        </w:p>
      </w:tc>
    </w:tr>
    <w:tr w:rsidR="0010527B" w14:paraId="2A0884AC" w14:textId="77777777">
      <w:trPr>
        <w:trHeight w:val="228"/>
      </w:trPr>
      <w:tc>
        <w:tcPr>
          <w:tcW w:w="2489" w:type="dxa"/>
          <w:shd w:val="clear" w:color="auto" w:fill="auto"/>
          <w:vAlign w:val="center"/>
        </w:tcPr>
        <w:p w14:paraId="770EC609" w14:textId="77777777" w:rsidR="0010527B" w:rsidRDefault="00CD3F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CD03185" w14:textId="77777777" w:rsidR="0010527B" w:rsidRDefault="00CD3FA4">
          <w:pPr>
            <w:ind w:left="-45"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Bravo</w:t>
          </w:r>
        </w:p>
      </w:tc>
    </w:tr>
    <w:tr w:rsidR="0010527B" w14:paraId="574278C6" w14:textId="77777777">
      <w:tc>
        <w:tcPr>
          <w:tcW w:w="2489" w:type="dxa"/>
          <w:shd w:val="clear" w:color="auto" w:fill="auto"/>
          <w:vAlign w:val="center"/>
        </w:tcPr>
        <w:p w14:paraId="23D68DA8" w14:textId="77777777" w:rsidR="0010527B" w:rsidRDefault="00CD3FA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9053155" w14:textId="77777777" w:rsidR="0010527B" w:rsidRDefault="00CD3FA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20172D" w14:textId="77777777" w:rsidR="0010527B" w:rsidRDefault="00CD3FA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30B1" w14:textId="77777777" w:rsidR="0010527B" w:rsidRDefault="00CD3FA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C81A53D" wp14:editId="44AD0DCB">
          <wp:simplePos x="0" y="0"/>
          <wp:positionH relativeFrom="column">
            <wp:posOffset>-1079494</wp:posOffset>
          </wp:positionH>
          <wp:positionV relativeFrom="paragraph">
            <wp:posOffset>-328924</wp:posOffset>
          </wp:positionV>
          <wp:extent cx="7809865" cy="10165715"/>
          <wp:effectExtent l="0" t="0" r="0" b="0"/>
          <wp:wrapNone/>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670" w:type="dxa"/>
      <w:tblInd w:w="3261" w:type="dxa"/>
      <w:tblLayout w:type="fixed"/>
      <w:tblLook w:val="0400" w:firstRow="0" w:lastRow="0" w:firstColumn="0" w:lastColumn="0" w:noHBand="0" w:noVBand="1"/>
    </w:tblPr>
    <w:tblGrid>
      <w:gridCol w:w="2551"/>
      <w:gridCol w:w="3119"/>
    </w:tblGrid>
    <w:tr w:rsidR="0010527B" w14:paraId="1F360751" w14:textId="77777777">
      <w:tc>
        <w:tcPr>
          <w:tcW w:w="2551" w:type="dxa"/>
          <w:shd w:val="clear" w:color="auto" w:fill="auto"/>
          <w:vAlign w:val="center"/>
        </w:tcPr>
        <w:p w14:paraId="375FD2C3" w14:textId="77777777" w:rsidR="0010527B" w:rsidRDefault="00CD3F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2256239" w14:textId="77777777" w:rsidR="0010527B" w:rsidRDefault="00CD3FA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02459/INFOEM/IP/RR/2023</w:t>
          </w:r>
        </w:p>
      </w:tc>
    </w:tr>
    <w:tr w:rsidR="0010527B" w14:paraId="005D3C36" w14:textId="77777777">
      <w:trPr>
        <w:trHeight w:val="130"/>
      </w:trPr>
      <w:tc>
        <w:tcPr>
          <w:tcW w:w="2551" w:type="dxa"/>
          <w:shd w:val="clear" w:color="auto" w:fill="auto"/>
          <w:vAlign w:val="center"/>
        </w:tcPr>
        <w:p w14:paraId="76C36366" w14:textId="77777777" w:rsidR="0010527B" w:rsidRDefault="00CD3F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0C92A01" w14:textId="565585B7" w:rsidR="0010527B" w:rsidRDefault="0053351A">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XXXXXXXXX XXXXXX</w:t>
          </w:r>
        </w:p>
      </w:tc>
    </w:tr>
    <w:tr w:rsidR="0010527B" w14:paraId="2CBB24C3" w14:textId="77777777">
      <w:trPr>
        <w:trHeight w:val="228"/>
      </w:trPr>
      <w:tc>
        <w:tcPr>
          <w:tcW w:w="2551" w:type="dxa"/>
          <w:shd w:val="clear" w:color="auto" w:fill="auto"/>
          <w:vAlign w:val="center"/>
        </w:tcPr>
        <w:p w14:paraId="13DBA0E9" w14:textId="77777777" w:rsidR="0010527B" w:rsidRDefault="00CD3F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BB8D473" w14:textId="77777777" w:rsidR="0010527B" w:rsidRDefault="00CD3FA4">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Bravo</w:t>
          </w:r>
        </w:p>
      </w:tc>
    </w:tr>
    <w:tr w:rsidR="0010527B" w14:paraId="3B81CA36" w14:textId="77777777">
      <w:tc>
        <w:tcPr>
          <w:tcW w:w="2551" w:type="dxa"/>
          <w:shd w:val="clear" w:color="auto" w:fill="auto"/>
          <w:vAlign w:val="center"/>
        </w:tcPr>
        <w:p w14:paraId="227E28EE" w14:textId="77777777" w:rsidR="0010527B" w:rsidRDefault="00CD3F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CF4EF00" w14:textId="77777777" w:rsidR="0010527B" w:rsidRDefault="00CD3FA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D375314" w14:textId="77777777" w:rsidR="0010527B" w:rsidRDefault="0010527B">
    <w:pPr>
      <w:pBdr>
        <w:top w:val="nil"/>
        <w:left w:val="nil"/>
        <w:bottom w:val="nil"/>
        <w:right w:val="nil"/>
        <w:between w:val="nil"/>
      </w:pBdr>
      <w:tabs>
        <w:tab w:val="center" w:pos="4252"/>
        <w:tab w:val="right" w:pos="8504"/>
      </w:tabs>
      <w:rPr>
        <w:rFonts w:ascii="Cambria" w:eastAsia="Cambria" w:hAnsi="Cambria" w:cs="Cambria"/>
        <w:color w:val="000000"/>
      </w:rPr>
    </w:pPr>
  </w:p>
  <w:p w14:paraId="4E7B21D2" w14:textId="77777777" w:rsidR="0010527B" w:rsidRDefault="001052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15E0"/>
    <w:multiLevelType w:val="multilevel"/>
    <w:tmpl w:val="DB68C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BD4979"/>
    <w:multiLevelType w:val="multilevel"/>
    <w:tmpl w:val="E6780A3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5F2D7AEF"/>
    <w:multiLevelType w:val="multilevel"/>
    <w:tmpl w:val="0CA8DBB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63EE734C"/>
    <w:multiLevelType w:val="multilevel"/>
    <w:tmpl w:val="0924EF6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5A07C35"/>
    <w:multiLevelType w:val="multilevel"/>
    <w:tmpl w:val="93EC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A61A24"/>
    <w:multiLevelType w:val="multilevel"/>
    <w:tmpl w:val="20FA6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7B"/>
    <w:rsid w:val="00074032"/>
    <w:rsid w:val="000A0369"/>
    <w:rsid w:val="0010527B"/>
    <w:rsid w:val="002B7740"/>
    <w:rsid w:val="0053351A"/>
    <w:rsid w:val="00823B88"/>
    <w:rsid w:val="00CD3F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31F6"/>
  <w15:docId w15:val="{542027AB-41D5-48C8-940B-74133672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12F5"/>
    <w:pPr>
      <w:spacing w:before="100" w:beforeAutospacing="1" w:after="100" w:afterAutospacing="1"/>
    </w:p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b.mx/segob/renapo/acciones-y-programas/clave-unica-de-registro-de-poblacion-curp-14222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s.curp.gob.mx/CurpSP/html/informacionecurpP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rz1eoGgWRIAa03bEfhaJNYryoQ==">CgMxLjAyCWguMWZvYjl0ZTIIaC5namRneHMyCWguM2R5NnZrbTIJaC4zMGowemxsMgloLjJzOGV5bzEyCGgudHlqY3d0MgloLjN6bnlzaDcyCWguMmV0OTJwMDIOaC5panY5OHBudGNkNXMyCWguMjZpbjFyZzIJaC40ZDM0b2c4MgloLjE3ZHA4dnUyCWguM3JkY3JqbjIJaC4xdDNoNXNmOAByITFqdFJ5LWhLY3dJS3N1d2EyTk1IMUtLY2p2MG9oVWIyNA==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15093</Words>
  <Characters>83014</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2024-04-05T18:29:00Z</cp:lastPrinted>
  <dcterms:created xsi:type="dcterms:W3CDTF">2024-04-22T18:25:00Z</dcterms:created>
  <dcterms:modified xsi:type="dcterms:W3CDTF">2024-04-22T18:25:00Z</dcterms:modified>
</cp:coreProperties>
</file>