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BF86C8" w14:textId="66BD6A56" w:rsidR="008338FF" w:rsidRPr="004F79CE" w:rsidRDefault="008338FF" w:rsidP="00A72218">
      <w:pPr>
        <w:shd w:val="clear" w:color="auto" w:fill="FFFFFF"/>
        <w:spacing w:after="0" w:line="360" w:lineRule="auto"/>
        <w:jc w:val="both"/>
        <w:rPr>
          <w:rFonts w:ascii="Palatino Linotype" w:eastAsia="Times New Roman" w:hAnsi="Palatino Linotype" w:cs="Arial"/>
          <w:color w:val="000000"/>
          <w:sz w:val="24"/>
          <w:szCs w:val="24"/>
          <w:lang w:eastAsia="es-MX"/>
        </w:rPr>
      </w:pPr>
      <w:r w:rsidRPr="004F79CE">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6E518C" w:rsidRPr="004F79CE">
        <w:rPr>
          <w:rFonts w:ascii="Palatino Linotype" w:eastAsia="Times New Roman" w:hAnsi="Palatino Linotype" w:cs="Arial"/>
          <w:color w:val="000000"/>
          <w:sz w:val="24"/>
          <w:szCs w:val="24"/>
          <w:lang w:eastAsia="es-MX"/>
        </w:rPr>
        <w:t>v</w:t>
      </w:r>
      <w:r w:rsidR="007573A5" w:rsidRPr="004F79CE">
        <w:rPr>
          <w:rFonts w:ascii="Palatino Linotype" w:eastAsia="Times New Roman" w:hAnsi="Palatino Linotype" w:cs="Arial"/>
          <w:color w:val="000000"/>
          <w:sz w:val="24"/>
          <w:szCs w:val="24"/>
          <w:lang w:eastAsia="es-MX"/>
        </w:rPr>
        <w:t>eintiocho</w:t>
      </w:r>
      <w:r w:rsidR="00F62384" w:rsidRPr="004F79CE">
        <w:rPr>
          <w:rFonts w:ascii="Palatino Linotype" w:eastAsia="Times New Roman" w:hAnsi="Palatino Linotype" w:cs="Arial"/>
          <w:color w:val="000000"/>
          <w:sz w:val="24"/>
          <w:szCs w:val="24"/>
          <w:lang w:eastAsia="es-MX"/>
        </w:rPr>
        <w:t xml:space="preserve"> de febrero de dos mil veinticuatro. </w:t>
      </w:r>
    </w:p>
    <w:p w14:paraId="76A28AD5" w14:textId="77777777" w:rsidR="008338FF" w:rsidRPr="004F79CE" w:rsidRDefault="008338FF" w:rsidP="00A72218">
      <w:pPr>
        <w:shd w:val="clear" w:color="auto" w:fill="FFFFFF"/>
        <w:spacing w:after="0" w:line="360" w:lineRule="auto"/>
        <w:jc w:val="both"/>
        <w:rPr>
          <w:rFonts w:ascii="Palatino Linotype" w:eastAsia="Times New Roman" w:hAnsi="Palatino Linotype" w:cs="Arial"/>
          <w:color w:val="000000"/>
          <w:sz w:val="24"/>
          <w:szCs w:val="24"/>
          <w:lang w:eastAsia="es-MX"/>
        </w:rPr>
      </w:pPr>
    </w:p>
    <w:p w14:paraId="54B507F6" w14:textId="45089801" w:rsidR="008338FF" w:rsidRPr="004F79CE" w:rsidRDefault="008338FF" w:rsidP="00A72218">
      <w:pPr>
        <w:pStyle w:val="Default"/>
        <w:spacing w:line="360" w:lineRule="auto"/>
        <w:jc w:val="both"/>
      </w:pPr>
      <w:r w:rsidRPr="004F79CE">
        <w:rPr>
          <w:rFonts w:cs="Arial"/>
          <w:b/>
        </w:rPr>
        <w:t>VISTO</w:t>
      </w:r>
      <w:r w:rsidR="00F62384" w:rsidRPr="004F79CE">
        <w:rPr>
          <w:rFonts w:cs="Arial"/>
          <w:b/>
        </w:rPr>
        <w:t>S</w:t>
      </w:r>
      <w:r w:rsidRPr="004F79CE">
        <w:rPr>
          <w:rFonts w:cs="Arial"/>
        </w:rPr>
        <w:t xml:space="preserve"> </w:t>
      </w:r>
      <w:r w:rsidR="00F62384" w:rsidRPr="004F79CE">
        <w:rPr>
          <w:rFonts w:cs="Arial"/>
        </w:rPr>
        <w:t>los</w:t>
      </w:r>
      <w:r w:rsidRPr="004F79CE">
        <w:rPr>
          <w:rFonts w:cs="Arial"/>
        </w:rPr>
        <w:t xml:space="preserve"> expediente</w:t>
      </w:r>
      <w:r w:rsidR="00F62384" w:rsidRPr="004F79CE">
        <w:rPr>
          <w:rFonts w:cs="Arial"/>
        </w:rPr>
        <w:t>s</w:t>
      </w:r>
      <w:r w:rsidRPr="004F79CE">
        <w:rPr>
          <w:rFonts w:cs="Arial"/>
        </w:rPr>
        <w:t xml:space="preserve"> el</w:t>
      </w:r>
      <w:r w:rsidR="00050B1F" w:rsidRPr="004F79CE">
        <w:rPr>
          <w:rFonts w:cs="Arial"/>
        </w:rPr>
        <w:t>ect</w:t>
      </w:r>
      <w:r w:rsidR="00CF1351" w:rsidRPr="004F79CE">
        <w:rPr>
          <w:rFonts w:cs="Arial"/>
        </w:rPr>
        <w:t>rónico</w:t>
      </w:r>
      <w:r w:rsidR="00F62384" w:rsidRPr="004F79CE">
        <w:rPr>
          <w:rFonts w:cs="Arial"/>
        </w:rPr>
        <w:t>s</w:t>
      </w:r>
      <w:r w:rsidR="00CF1351" w:rsidRPr="004F79CE">
        <w:rPr>
          <w:rFonts w:cs="Arial"/>
        </w:rPr>
        <w:t xml:space="preserve"> formado</w:t>
      </w:r>
      <w:r w:rsidR="00F62384" w:rsidRPr="004F79CE">
        <w:rPr>
          <w:rFonts w:cs="Arial"/>
        </w:rPr>
        <w:t>s</w:t>
      </w:r>
      <w:r w:rsidR="00CF1351" w:rsidRPr="004F79CE">
        <w:rPr>
          <w:rFonts w:cs="Arial"/>
        </w:rPr>
        <w:t xml:space="preserve"> con motivo de los</w:t>
      </w:r>
      <w:r w:rsidRPr="004F79CE">
        <w:rPr>
          <w:rFonts w:cs="Arial"/>
        </w:rPr>
        <w:t xml:space="preserve"> recurso</w:t>
      </w:r>
      <w:r w:rsidR="00CF1351" w:rsidRPr="004F79CE">
        <w:rPr>
          <w:rFonts w:cs="Arial"/>
        </w:rPr>
        <w:t>s</w:t>
      </w:r>
      <w:r w:rsidRPr="004F79CE">
        <w:rPr>
          <w:rFonts w:cs="Arial"/>
        </w:rPr>
        <w:t xml:space="preserve"> de revisión identificado</w:t>
      </w:r>
      <w:r w:rsidR="00CF1351" w:rsidRPr="004F79CE">
        <w:rPr>
          <w:rFonts w:cs="Arial"/>
        </w:rPr>
        <w:t>s con los</w:t>
      </w:r>
      <w:r w:rsidR="00BE63FC" w:rsidRPr="004F79CE">
        <w:rPr>
          <w:rFonts w:cs="Arial"/>
        </w:rPr>
        <w:t xml:space="preserve"> número</w:t>
      </w:r>
      <w:r w:rsidR="004C57BD" w:rsidRPr="004F79CE">
        <w:rPr>
          <w:rFonts w:cs="Arial"/>
        </w:rPr>
        <w:t>s</w:t>
      </w:r>
      <w:r w:rsidRPr="004F79CE">
        <w:rPr>
          <w:rFonts w:cs="Arial"/>
        </w:rPr>
        <w:t xml:space="preserve"> </w:t>
      </w:r>
      <w:r w:rsidR="00CF1351" w:rsidRPr="004F79CE">
        <w:rPr>
          <w:b/>
          <w:bCs/>
        </w:rPr>
        <w:t>04625/INFOEM/IP/RR/2023,</w:t>
      </w:r>
      <w:r w:rsidR="00F66157" w:rsidRPr="004F79CE">
        <w:rPr>
          <w:b/>
          <w:bCs/>
        </w:rPr>
        <w:t xml:space="preserve"> </w:t>
      </w:r>
      <w:r w:rsidR="00CF1351" w:rsidRPr="004F79CE">
        <w:rPr>
          <w:b/>
          <w:bCs/>
        </w:rPr>
        <w:t>04632/INFOEM/IP/R</w:t>
      </w:r>
      <w:r w:rsidR="00FD5AED" w:rsidRPr="004F79CE">
        <w:rPr>
          <w:b/>
          <w:bCs/>
        </w:rPr>
        <w:t>R/2023,</w:t>
      </w:r>
      <w:r w:rsidR="00FD5AED" w:rsidRPr="004F79CE">
        <w:rPr>
          <w:b/>
        </w:rPr>
        <w:t xml:space="preserve"> 05175/INFOEM/IP/RR/2023, 05106/INFOEM/IP/RR/2023</w:t>
      </w:r>
      <w:r w:rsidR="00FD5AED" w:rsidRPr="004F79CE">
        <w:t xml:space="preserve">, </w:t>
      </w:r>
      <w:r w:rsidR="00FD5AED" w:rsidRPr="004F79CE">
        <w:rPr>
          <w:b/>
        </w:rPr>
        <w:t>05384/INFOEM/IP/RR/2023, 05519/INFOEM/IP/RR/2023, 05826/INFOEM/IP/RR/2023,</w:t>
      </w:r>
      <w:r w:rsidR="005138C1" w:rsidRPr="004F79CE">
        <w:rPr>
          <w:b/>
        </w:rPr>
        <w:t xml:space="preserve"> 05827/INFOEM/IP/RR/2023,</w:t>
      </w:r>
      <w:r w:rsidR="00FD5AED" w:rsidRPr="004F79CE">
        <w:rPr>
          <w:b/>
        </w:rPr>
        <w:t xml:space="preserve"> 05828/INFOEM/IP/RR/2023 </w:t>
      </w:r>
      <w:r w:rsidR="00FD5AED" w:rsidRPr="004F79CE">
        <w:rPr>
          <w:b/>
          <w:bCs/>
        </w:rPr>
        <w:t xml:space="preserve"> 06188/INFOEM/IP/RR/2023 y </w:t>
      </w:r>
      <w:r w:rsidR="00CF1351" w:rsidRPr="004F79CE">
        <w:rPr>
          <w:b/>
          <w:bCs/>
        </w:rPr>
        <w:t>06189/INFOEM/IP/RR/2023</w:t>
      </w:r>
      <w:r w:rsidR="00FD5AED" w:rsidRPr="004F79CE">
        <w:rPr>
          <w:rFonts w:cs="Arial"/>
          <w:b/>
          <w:bCs/>
          <w:lang w:val="es-419" w:eastAsia="es-MX"/>
        </w:rPr>
        <w:t xml:space="preserve"> </w:t>
      </w:r>
      <w:r w:rsidRPr="004F79CE">
        <w:rPr>
          <w:rFonts w:cs="Arial"/>
        </w:rPr>
        <w:t>interpuesto</w:t>
      </w:r>
      <w:r w:rsidR="00F62384" w:rsidRPr="004F79CE">
        <w:rPr>
          <w:rFonts w:cs="Arial"/>
        </w:rPr>
        <w:t>s</w:t>
      </w:r>
      <w:r w:rsidRPr="004F79CE">
        <w:rPr>
          <w:rFonts w:cs="Arial"/>
        </w:rPr>
        <w:t xml:space="preserve"> por</w:t>
      </w:r>
      <w:r w:rsidRPr="004F79CE">
        <w:rPr>
          <w:rFonts w:cs="Arial"/>
          <w:lang w:val="es-419"/>
        </w:rPr>
        <w:t xml:space="preserve"> </w:t>
      </w:r>
      <w:r w:rsidR="00CF1351" w:rsidRPr="004F79CE">
        <w:rPr>
          <w:rFonts w:cs="Arial"/>
        </w:rPr>
        <w:t xml:space="preserve">una persona que al momento de interponer la solicitud no proporciono nombre o seudónimo para ser identificado </w:t>
      </w:r>
      <w:r w:rsidRPr="004F79CE">
        <w:rPr>
          <w:rFonts w:cs="Arial"/>
          <w:b/>
        </w:rPr>
        <w:t xml:space="preserve">, </w:t>
      </w:r>
      <w:r w:rsidRPr="004F79CE">
        <w:rPr>
          <w:rFonts w:cs="Arial"/>
        </w:rPr>
        <w:t>en lo sucesivo</w:t>
      </w:r>
      <w:r w:rsidRPr="004F79CE">
        <w:rPr>
          <w:rFonts w:cs="Arial"/>
          <w:lang w:val="es-419"/>
        </w:rPr>
        <w:t xml:space="preserve"> será</w:t>
      </w:r>
      <w:r w:rsidRPr="004F79CE">
        <w:rPr>
          <w:rFonts w:cs="Arial"/>
        </w:rPr>
        <w:t xml:space="preserve"> </w:t>
      </w:r>
      <w:r w:rsidRPr="004F79CE">
        <w:rPr>
          <w:rFonts w:cs="Arial"/>
          <w:lang w:val="es-419"/>
        </w:rPr>
        <w:t>el</w:t>
      </w:r>
      <w:r w:rsidRPr="004F79CE">
        <w:rPr>
          <w:rFonts w:cs="Arial"/>
          <w:b/>
        </w:rPr>
        <w:t xml:space="preserve"> Recurrente</w:t>
      </w:r>
      <w:r w:rsidRPr="004F79CE">
        <w:rPr>
          <w:rFonts w:cs="Arial"/>
        </w:rPr>
        <w:t>, en contra de la</w:t>
      </w:r>
      <w:r w:rsidR="007F6154" w:rsidRPr="004F79CE">
        <w:rPr>
          <w:rFonts w:cs="Arial"/>
        </w:rPr>
        <w:t>s</w:t>
      </w:r>
      <w:r w:rsidRPr="004F79CE">
        <w:rPr>
          <w:rFonts w:cs="Arial"/>
        </w:rPr>
        <w:t xml:space="preserve"> respuesta</w:t>
      </w:r>
      <w:r w:rsidR="007F6154" w:rsidRPr="004F79CE">
        <w:rPr>
          <w:rFonts w:cs="Arial"/>
        </w:rPr>
        <w:t>s</w:t>
      </w:r>
      <w:r w:rsidRPr="004F79CE">
        <w:rPr>
          <w:rFonts w:cs="Arial"/>
        </w:rPr>
        <w:t xml:space="preserve"> proporcionada</w:t>
      </w:r>
      <w:r w:rsidR="007F6154" w:rsidRPr="004F79CE">
        <w:rPr>
          <w:rFonts w:cs="Arial"/>
        </w:rPr>
        <w:t>s</w:t>
      </w:r>
      <w:r w:rsidRPr="004F79CE">
        <w:rPr>
          <w:rFonts w:cs="Arial"/>
        </w:rPr>
        <w:t xml:space="preserve"> por </w:t>
      </w:r>
      <w:r w:rsidRPr="004F79CE">
        <w:rPr>
          <w:rFonts w:cs="Arial"/>
          <w:bCs/>
          <w:lang w:eastAsia="es-MX"/>
        </w:rPr>
        <w:t>el</w:t>
      </w:r>
      <w:r w:rsidR="00CF1351" w:rsidRPr="004F79CE">
        <w:rPr>
          <w:rFonts w:cs="Arial"/>
          <w:b/>
          <w:bCs/>
          <w:lang w:eastAsia="es-MX"/>
        </w:rPr>
        <w:t xml:space="preserve"> Ayuntamiento de Zinacantepec</w:t>
      </w:r>
      <w:r w:rsidRPr="004F79CE">
        <w:rPr>
          <w:rFonts w:cs="Arial"/>
        </w:rPr>
        <w:t xml:space="preserve">, en lo subsecuente el </w:t>
      </w:r>
      <w:r w:rsidRPr="004F79CE">
        <w:rPr>
          <w:rFonts w:cs="Arial"/>
          <w:b/>
        </w:rPr>
        <w:t>Sujeto Obligado</w:t>
      </w:r>
      <w:r w:rsidRPr="004F79CE">
        <w:rPr>
          <w:rFonts w:cs="Arial"/>
        </w:rPr>
        <w:t>, se procede a dictar la presente resolución.</w:t>
      </w:r>
    </w:p>
    <w:p w14:paraId="3FFF4880" w14:textId="77777777" w:rsidR="008338FF" w:rsidRPr="004F79CE" w:rsidRDefault="008338FF" w:rsidP="00A72218">
      <w:pPr>
        <w:tabs>
          <w:tab w:val="left" w:pos="6960"/>
        </w:tabs>
        <w:spacing w:after="0" w:line="360" w:lineRule="auto"/>
        <w:jc w:val="both"/>
        <w:rPr>
          <w:rFonts w:ascii="Palatino Linotype" w:hAnsi="Palatino Linotype" w:cs="Arial"/>
          <w:sz w:val="24"/>
          <w:szCs w:val="24"/>
        </w:rPr>
      </w:pPr>
    </w:p>
    <w:p w14:paraId="3F8D3210" w14:textId="77777777" w:rsidR="008338FF" w:rsidRPr="004F79CE" w:rsidRDefault="008338FF" w:rsidP="00A72218">
      <w:pPr>
        <w:spacing w:after="0" w:line="360" w:lineRule="auto"/>
        <w:jc w:val="center"/>
        <w:rPr>
          <w:rFonts w:ascii="Palatino Linotype" w:hAnsi="Palatino Linotype" w:cs="Arial"/>
          <w:b/>
          <w:sz w:val="28"/>
          <w:szCs w:val="24"/>
        </w:rPr>
      </w:pPr>
      <w:r w:rsidRPr="004F79CE">
        <w:rPr>
          <w:rFonts w:ascii="Palatino Linotype" w:hAnsi="Palatino Linotype" w:cs="Arial"/>
          <w:b/>
          <w:sz w:val="28"/>
          <w:szCs w:val="24"/>
        </w:rPr>
        <w:t>A N T E C E D E N T E S</w:t>
      </w:r>
    </w:p>
    <w:p w14:paraId="26C6684E" w14:textId="77777777" w:rsidR="008338FF" w:rsidRPr="004F79CE" w:rsidRDefault="008338FF" w:rsidP="00A72218">
      <w:pPr>
        <w:spacing w:after="0" w:line="360" w:lineRule="auto"/>
        <w:rPr>
          <w:rFonts w:ascii="Palatino Linotype" w:hAnsi="Palatino Linotype" w:cs="Arial"/>
          <w:b/>
          <w:sz w:val="24"/>
          <w:szCs w:val="24"/>
        </w:rPr>
      </w:pPr>
    </w:p>
    <w:p w14:paraId="249C3FAB" w14:textId="77777777" w:rsidR="008338FF" w:rsidRPr="004F79CE" w:rsidRDefault="008338FF" w:rsidP="00A72218">
      <w:pPr>
        <w:spacing w:after="0" w:line="360" w:lineRule="auto"/>
        <w:jc w:val="both"/>
        <w:rPr>
          <w:rFonts w:ascii="Palatino Linotype" w:hAnsi="Palatino Linotype" w:cs="Arial"/>
          <w:b/>
          <w:sz w:val="28"/>
          <w:szCs w:val="28"/>
        </w:rPr>
      </w:pPr>
      <w:r w:rsidRPr="004F79CE">
        <w:rPr>
          <w:rFonts w:ascii="Palatino Linotype" w:hAnsi="Palatino Linotype" w:cs="Arial"/>
          <w:b/>
          <w:sz w:val="28"/>
          <w:szCs w:val="28"/>
        </w:rPr>
        <w:t xml:space="preserve">PRIMERO. </w:t>
      </w:r>
      <w:r w:rsidRPr="004F79CE">
        <w:rPr>
          <w:rFonts w:ascii="Palatino Linotype" w:hAnsi="Palatino Linotype" w:cs="Arial"/>
          <w:b/>
          <w:sz w:val="24"/>
          <w:szCs w:val="24"/>
        </w:rPr>
        <w:t>De la solicitud de información.</w:t>
      </w:r>
    </w:p>
    <w:p w14:paraId="01CBDAB5" w14:textId="762A71BA" w:rsidR="008778BA" w:rsidRPr="004F79CE" w:rsidRDefault="00105A00" w:rsidP="00A72218">
      <w:pPr>
        <w:spacing w:after="0" w:line="360" w:lineRule="auto"/>
        <w:jc w:val="both"/>
        <w:rPr>
          <w:rFonts w:ascii="Palatino Linotype" w:hAnsi="Palatino Linotype"/>
          <w:b/>
          <w:bCs/>
        </w:rPr>
      </w:pPr>
      <w:r w:rsidRPr="004F79CE">
        <w:rPr>
          <w:rFonts w:ascii="Palatino Linotype" w:hAnsi="Palatino Linotype" w:cs="Arial"/>
          <w:sz w:val="24"/>
          <w:szCs w:val="24"/>
        </w:rPr>
        <w:t>Con fecha</w:t>
      </w:r>
      <w:r w:rsidR="00CF1351" w:rsidRPr="004F79CE">
        <w:rPr>
          <w:rFonts w:ascii="Palatino Linotype" w:hAnsi="Palatino Linotype" w:cs="Arial"/>
          <w:sz w:val="24"/>
          <w:szCs w:val="24"/>
        </w:rPr>
        <w:t>s trece, catorce</w:t>
      </w:r>
      <w:r w:rsidR="00FD5AED" w:rsidRPr="004F79CE">
        <w:rPr>
          <w:rFonts w:ascii="Palatino Linotype" w:hAnsi="Palatino Linotype" w:cs="Arial"/>
          <w:sz w:val="24"/>
          <w:szCs w:val="24"/>
        </w:rPr>
        <w:t>, treinta y uno</w:t>
      </w:r>
      <w:r w:rsidR="00C0364F" w:rsidRPr="004F79CE">
        <w:rPr>
          <w:rFonts w:ascii="Palatino Linotype" w:hAnsi="Palatino Linotype" w:cs="Arial"/>
          <w:sz w:val="24"/>
          <w:szCs w:val="24"/>
        </w:rPr>
        <w:t xml:space="preserve"> de julio de dos mil veintitrés, </w:t>
      </w:r>
      <w:r w:rsidR="00EE4A66" w:rsidRPr="004F79CE">
        <w:rPr>
          <w:rFonts w:ascii="Palatino Linotype" w:hAnsi="Palatino Linotype" w:cs="Arial"/>
          <w:sz w:val="24"/>
          <w:szCs w:val="24"/>
        </w:rPr>
        <w:t>primero</w:t>
      </w:r>
      <w:r w:rsidR="00C0364F" w:rsidRPr="004F79CE">
        <w:rPr>
          <w:rFonts w:ascii="Palatino Linotype" w:hAnsi="Palatino Linotype" w:cs="Arial"/>
          <w:sz w:val="24"/>
          <w:szCs w:val="24"/>
        </w:rPr>
        <w:t xml:space="preserve"> </w:t>
      </w:r>
      <w:r w:rsidR="00EE4A66" w:rsidRPr="004F79CE">
        <w:rPr>
          <w:rFonts w:ascii="Palatino Linotype" w:hAnsi="Palatino Linotype" w:cs="Arial"/>
          <w:sz w:val="24"/>
          <w:szCs w:val="24"/>
        </w:rPr>
        <w:t>,cuatro</w:t>
      </w:r>
      <w:r w:rsidR="00C0364F" w:rsidRPr="004F79CE">
        <w:rPr>
          <w:rFonts w:ascii="Palatino Linotype" w:hAnsi="Palatino Linotype" w:cs="Arial"/>
          <w:sz w:val="24"/>
          <w:szCs w:val="24"/>
        </w:rPr>
        <w:t xml:space="preserve"> y </w:t>
      </w:r>
      <w:r w:rsidR="00CF1351" w:rsidRPr="004F79CE">
        <w:rPr>
          <w:rFonts w:ascii="Palatino Linotype" w:hAnsi="Palatino Linotype" w:cs="Arial"/>
          <w:sz w:val="24"/>
          <w:szCs w:val="24"/>
        </w:rPr>
        <w:t xml:space="preserve">dieciséis de agosto </w:t>
      </w:r>
      <w:r w:rsidR="008338FF" w:rsidRPr="004F79CE">
        <w:rPr>
          <w:rFonts w:ascii="Palatino Linotype" w:hAnsi="Palatino Linotype" w:cs="Arial"/>
          <w:sz w:val="24"/>
          <w:szCs w:val="24"/>
        </w:rPr>
        <w:t xml:space="preserve">de dos mil veintitrés el </w:t>
      </w:r>
      <w:r w:rsidR="008338FF" w:rsidRPr="004F79CE">
        <w:rPr>
          <w:rFonts w:ascii="Palatino Linotype" w:hAnsi="Palatino Linotype" w:cs="Arial"/>
          <w:b/>
          <w:sz w:val="24"/>
          <w:szCs w:val="24"/>
        </w:rPr>
        <w:t>Recurrente</w:t>
      </w:r>
      <w:r w:rsidR="008338FF" w:rsidRPr="004F79CE">
        <w:rPr>
          <w:rFonts w:ascii="Palatino Linotype" w:hAnsi="Palatino Linotype" w:cs="Arial"/>
          <w:sz w:val="24"/>
          <w:szCs w:val="24"/>
        </w:rPr>
        <w:t xml:space="preserve"> presentó a través del Sistema de Acceso a la Información Mexiquense, (</w:t>
      </w:r>
      <w:r w:rsidR="008338FF" w:rsidRPr="004F79CE">
        <w:rPr>
          <w:rFonts w:ascii="Palatino Linotype" w:hAnsi="Palatino Linotype" w:cs="Arial"/>
          <w:b/>
          <w:sz w:val="24"/>
          <w:szCs w:val="24"/>
        </w:rPr>
        <w:t>SAIMEX)</w:t>
      </w:r>
      <w:r w:rsidR="008338FF" w:rsidRPr="004F79CE">
        <w:rPr>
          <w:rFonts w:ascii="Palatino Linotype" w:hAnsi="Palatino Linotype" w:cs="Arial"/>
          <w:sz w:val="24"/>
          <w:szCs w:val="24"/>
        </w:rPr>
        <w:t xml:space="preserve">, ante </w:t>
      </w:r>
      <w:r w:rsidR="008338FF" w:rsidRPr="004F79CE">
        <w:rPr>
          <w:rFonts w:ascii="Palatino Linotype" w:hAnsi="Palatino Linotype" w:cs="Arial"/>
          <w:b/>
          <w:sz w:val="24"/>
          <w:szCs w:val="24"/>
        </w:rPr>
        <w:t>el Sujeto Obligado</w:t>
      </w:r>
      <w:r w:rsidR="008338FF" w:rsidRPr="004F79CE">
        <w:rPr>
          <w:rFonts w:ascii="Palatino Linotype" w:hAnsi="Palatino Linotype" w:cs="Arial"/>
          <w:sz w:val="24"/>
          <w:szCs w:val="24"/>
        </w:rPr>
        <w:t>, la</w:t>
      </w:r>
      <w:r w:rsidR="00F66157" w:rsidRPr="004F79CE">
        <w:rPr>
          <w:rFonts w:ascii="Palatino Linotype" w:hAnsi="Palatino Linotype" w:cs="Arial"/>
          <w:sz w:val="24"/>
          <w:szCs w:val="24"/>
        </w:rPr>
        <w:t>s</w:t>
      </w:r>
      <w:r w:rsidR="008338FF" w:rsidRPr="004F79CE">
        <w:rPr>
          <w:rFonts w:ascii="Palatino Linotype" w:hAnsi="Palatino Linotype" w:cs="Arial"/>
          <w:sz w:val="24"/>
          <w:szCs w:val="24"/>
        </w:rPr>
        <w:t xml:space="preserve"> solicitud</w:t>
      </w:r>
      <w:r w:rsidR="00F66157" w:rsidRPr="004F79CE">
        <w:rPr>
          <w:rFonts w:ascii="Palatino Linotype" w:hAnsi="Palatino Linotype" w:cs="Arial"/>
          <w:sz w:val="24"/>
          <w:szCs w:val="24"/>
        </w:rPr>
        <w:t>es</w:t>
      </w:r>
      <w:r w:rsidR="008338FF" w:rsidRPr="004F79CE">
        <w:rPr>
          <w:rFonts w:ascii="Palatino Linotype" w:hAnsi="Palatino Linotype" w:cs="Arial"/>
          <w:sz w:val="24"/>
          <w:szCs w:val="24"/>
        </w:rPr>
        <w:t xml:space="preserve"> de acceso a la infor</w:t>
      </w:r>
      <w:r w:rsidR="001B1A8E" w:rsidRPr="004F79CE">
        <w:rPr>
          <w:rFonts w:ascii="Palatino Linotype" w:hAnsi="Palatino Linotype" w:cs="Arial"/>
          <w:sz w:val="24"/>
          <w:szCs w:val="24"/>
        </w:rPr>
        <w:t>mac</w:t>
      </w:r>
      <w:r w:rsidR="008778BA" w:rsidRPr="004F79CE">
        <w:rPr>
          <w:rFonts w:ascii="Palatino Linotype" w:hAnsi="Palatino Linotype" w:cs="Arial"/>
          <w:sz w:val="24"/>
          <w:szCs w:val="24"/>
        </w:rPr>
        <w:t>ión pública, registrada</w:t>
      </w:r>
      <w:r w:rsidR="00F66157" w:rsidRPr="004F79CE">
        <w:rPr>
          <w:rFonts w:ascii="Palatino Linotype" w:hAnsi="Palatino Linotype" w:cs="Arial"/>
          <w:sz w:val="24"/>
          <w:szCs w:val="24"/>
        </w:rPr>
        <w:t>s</w:t>
      </w:r>
      <w:r w:rsidR="008778BA" w:rsidRPr="004F79CE">
        <w:rPr>
          <w:rFonts w:ascii="Palatino Linotype" w:hAnsi="Palatino Linotype" w:cs="Arial"/>
          <w:sz w:val="24"/>
          <w:szCs w:val="24"/>
        </w:rPr>
        <w:t xml:space="preserve"> bajo los</w:t>
      </w:r>
      <w:r w:rsidR="00BE63FC" w:rsidRPr="004F79CE">
        <w:rPr>
          <w:rFonts w:ascii="Palatino Linotype" w:hAnsi="Palatino Linotype" w:cs="Arial"/>
          <w:sz w:val="24"/>
          <w:szCs w:val="24"/>
        </w:rPr>
        <w:t xml:space="preserve"> número</w:t>
      </w:r>
      <w:r w:rsidR="008778BA" w:rsidRPr="004F79CE">
        <w:rPr>
          <w:rFonts w:ascii="Palatino Linotype" w:hAnsi="Palatino Linotype" w:cs="Arial"/>
          <w:sz w:val="24"/>
          <w:szCs w:val="24"/>
        </w:rPr>
        <w:t>s</w:t>
      </w:r>
      <w:r w:rsidR="009E1BF1" w:rsidRPr="004F79CE">
        <w:rPr>
          <w:rFonts w:ascii="Palatino Linotype" w:hAnsi="Palatino Linotype" w:cs="Arial"/>
          <w:sz w:val="24"/>
          <w:szCs w:val="24"/>
        </w:rPr>
        <w:t xml:space="preserve"> de expediente </w:t>
      </w:r>
      <w:r w:rsidR="00CF1351" w:rsidRPr="004F79CE">
        <w:rPr>
          <w:rFonts w:ascii="Palatino Linotype" w:hAnsi="Palatino Linotype"/>
          <w:b/>
          <w:bCs/>
          <w:sz w:val="24"/>
          <w:szCs w:val="24"/>
        </w:rPr>
        <w:t>00649/ZINACANT/IP/2023</w:t>
      </w:r>
      <w:r w:rsidR="00C0364F" w:rsidRPr="004F79CE">
        <w:rPr>
          <w:rFonts w:ascii="Palatino Linotype" w:hAnsi="Palatino Linotype"/>
          <w:b/>
          <w:bCs/>
          <w:sz w:val="24"/>
          <w:szCs w:val="24"/>
        </w:rPr>
        <w:t>,</w:t>
      </w:r>
      <w:r w:rsidR="009E1BF1" w:rsidRPr="004F79CE">
        <w:rPr>
          <w:rFonts w:ascii="Palatino Linotype" w:hAnsi="Palatino Linotype"/>
          <w:b/>
          <w:bCs/>
          <w:sz w:val="24"/>
          <w:szCs w:val="24"/>
        </w:rPr>
        <w:t xml:space="preserve"> </w:t>
      </w:r>
      <w:r w:rsidR="00CF1351" w:rsidRPr="004F79CE">
        <w:rPr>
          <w:rFonts w:ascii="Palatino Linotype" w:hAnsi="Palatino Linotype"/>
          <w:b/>
          <w:bCs/>
          <w:sz w:val="24"/>
          <w:szCs w:val="24"/>
        </w:rPr>
        <w:lastRenderedPageBreak/>
        <w:t>00547/ZINACANT/IP/2023,</w:t>
      </w:r>
      <w:r w:rsidR="00CF1351" w:rsidRPr="004F79CE">
        <w:rPr>
          <w:rFonts w:ascii="Palatino Linotype" w:hAnsi="Palatino Linotype"/>
          <w:b/>
          <w:bCs/>
          <w:color w:val="FF0000"/>
          <w:sz w:val="24"/>
          <w:szCs w:val="24"/>
        </w:rPr>
        <w:t> </w:t>
      </w:r>
      <w:r w:rsidR="00CF1351" w:rsidRPr="004F79CE">
        <w:rPr>
          <w:rFonts w:ascii="Palatino Linotype" w:hAnsi="Palatino Linotype"/>
          <w:b/>
          <w:bCs/>
          <w:sz w:val="24"/>
          <w:szCs w:val="24"/>
        </w:rPr>
        <w:t>01372/ZINACANT/IP/2023</w:t>
      </w:r>
      <w:r w:rsidR="00C0364F" w:rsidRPr="004F79CE">
        <w:rPr>
          <w:rFonts w:ascii="Palatino Linotype" w:hAnsi="Palatino Linotype"/>
          <w:b/>
          <w:bCs/>
          <w:sz w:val="24"/>
          <w:szCs w:val="24"/>
        </w:rPr>
        <w:t xml:space="preserve">, </w:t>
      </w:r>
      <w:r w:rsidR="003F3816" w:rsidRPr="004F79CE">
        <w:rPr>
          <w:rFonts w:ascii="Palatino Linotype" w:hAnsi="Palatino Linotype"/>
          <w:b/>
          <w:bCs/>
          <w:sz w:val="24"/>
          <w:szCs w:val="24"/>
        </w:rPr>
        <w:t>01373/ZINACANT/IP/2023</w:t>
      </w:r>
      <w:r w:rsidR="00FD5AED" w:rsidRPr="004F79CE">
        <w:rPr>
          <w:rFonts w:ascii="Palatino Linotype" w:hAnsi="Palatino Linotype"/>
          <w:b/>
          <w:bCs/>
          <w:sz w:val="24"/>
          <w:szCs w:val="24"/>
        </w:rPr>
        <w:t xml:space="preserve">, </w:t>
      </w:r>
      <w:r w:rsidR="00760842" w:rsidRPr="004F79CE">
        <w:rPr>
          <w:rFonts w:ascii="Palatino Linotype" w:hAnsi="Palatino Linotype"/>
          <w:b/>
          <w:bCs/>
          <w:sz w:val="24"/>
          <w:szCs w:val="24"/>
        </w:rPr>
        <w:t xml:space="preserve">01064/ZINACANT/IP/2023, </w:t>
      </w:r>
      <w:r w:rsidR="00FD5AED" w:rsidRPr="004F79CE">
        <w:rPr>
          <w:rFonts w:ascii="Palatino Linotype" w:hAnsi="Palatino Linotype"/>
          <w:b/>
          <w:bCs/>
          <w:sz w:val="24"/>
          <w:szCs w:val="24"/>
        </w:rPr>
        <w:t>01024/ZINACANT/IP/2023</w:t>
      </w:r>
      <w:r w:rsidR="00EE4A66" w:rsidRPr="004F79CE">
        <w:rPr>
          <w:rFonts w:ascii="Palatino Linotype" w:hAnsi="Palatino Linotype"/>
          <w:b/>
          <w:bCs/>
          <w:sz w:val="24"/>
          <w:szCs w:val="24"/>
        </w:rPr>
        <w:t>, 01121/ZINACANT/IP/2023</w:t>
      </w:r>
      <w:r w:rsidR="00BA024E" w:rsidRPr="004F79CE">
        <w:rPr>
          <w:rFonts w:ascii="Palatino Linotype" w:hAnsi="Palatino Linotype"/>
          <w:b/>
          <w:bCs/>
          <w:sz w:val="24"/>
          <w:szCs w:val="24"/>
        </w:rPr>
        <w:t>, 00850/ZINACANT/IP/2023</w:t>
      </w:r>
      <w:r w:rsidR="00AD6EB1" w:rsidRPr="004F79CE">
        <w:rPr>
          <w:rFonts w:ascii="Palatino Linotype" w:hAnsi="Palatino Linotype"/>
          <w:b/>
          <w:bCs/>
          <w:sz w:val="24"/>
          <w:szCs w:val="24"/>
        </w:rPr>
        <w:t>, 00753/ZINACANT/IP/2023</w:t>
      </w:r>
      <w:r w:rsidR="009E1BF1" w:rsidRPr="004F79CE">
        <w:rPr>
          <w:rFonts w:ascii="Palatino Linotype" w:hAnsi="Palatino Linotype"/>
          <w:b/>
          <w:bCs/>
          <w:sz w:val="24"/>
          <w:szCs w:val="24"/>
        </w:rPr>
        <w:t>, 00754/ZINACANT/IP/2023</w:t>
      </w:r>
      <w:r w:rsidR="009E1BF1" w:rsidRPr="004F79CE">
        <w:rPr>
          <w:rFonts w:ascii="Palatino Linotype" w:hAnsi="Palatino Linotype"/>
          <w:b/>
          <w:bCs/>
        </w:rPr>
        <w:t xml:space="preserve"> y </w:t>
      </w:r>
      <w:r w:rsidR="00F63B82" w:rsidRPr="004F79CE">
        <w:rPr>
          <w:rFonts w:ascii="Palatino Linotype" w:hAnsi="Palatino Linotype"/>
          <w:b/>
          <w:bCs/>
          <w:sz w:val="24"/>
          <w:szCs w:val="24"/>
        </w:rPr>
        <w:t>00755/ZINACANT/IP/2023</w:t>
      </w:r>
      <w:r w:rsidR="00AD6EB1" w:rsidRPr="004F79CE">
        <w:rPr>
          <w:rFonts w:ascii="Palatino Linotype" w:hAnsi="Palatino Linotype"/>
          <w:b/>
          <w:bCs/>
        </w:rPr>
        <w:t xml:space="preserve"> </w:t>
      </w:r>
      <w:r w:rsidR="00F31CEF" w:rsidRPr="004F79CE">
        <w:rPr>
          <w:rFonts w:ascii="Palatino Linotype" w:hAnsi="Palatino Linotype"/>
          <w:bCs/>
          <w:sz w:val="24"/>
          <w:szCs w:val="24"/>
        </w:rPr>
        <w:t xml:space="preserve">a </w:t>
      </w:r>
      <w:r w:rsidR="008338FF" w:rsidRPr="004F79CE">
        <w:rPr>
          <w:rFonts w:ascii="Palatino Linotype" w:hAnsi="Palatino Linotype" w:cs="Arial"/>
          <w:sz w:val="24"/>
          <w:szCs w:val="24"/>
          <w:lang w:val="es-419"/>
        </w:rPr>
        <w:t xml:space="preserve">través </w:t>
      </w:r>
      <w:r w:rsidR="00F31CEF" w:rsidRPr="004F79CE">
        <w:rPr>
          <w:rFonts w:ascii="Palatino Linotype" w:hAnsi="Palatino Linotype" w:cs="Arial"/>
          <w:sz w:val="24"/>
          <w:szCs w:val="24"/>
          <w:lang w:val="es-419"/>
        </w:rPr>
        <w:t>de los</w:t>
      </w:r>
      <w:r w:rsidR="008338FF" w:rsidRPr="004F79CE">
        <w:rPr>
          <w:rFonts w:ascii="Palatino Linotype" w:hAnsi="Palatino Linotype" w:cs="Arial"/>
          <w:sz w:val="24"/>
          <w:szCs w:val="24"/>
          <w:lang w:val="es-419"/>
        </w:rPr>
        <w:t xml:space="preserve"> cual</w:t>
      </w:r>
      <w:r w:rsidR="00F31CEF" w:rsidRPr="004F79CE">
        <w:rPr>
          <w:rFonts w:ascii="Palatino Linotype" w:hAnsi="Palatino Linotype" w:cs="Arial"/>
          <w:sz w:val="24"/>
          <w:szCs w:val="24"/>
          <w:lang w:val="es-419"/>
        </w:rPr>
        <w:t>es</w:t>
      </w:r>
      <w:r w:rsidR="008338FF" w:rsidRPr="004F79CE">
        <w:rPr>
          <w:rFonts w:ascii="Palatino Linotype" w:hAnsi="Palatino Linotype" w:cs="Arial"/>
          <w:sz w:val="24"/>
          <w:szCs w:val="24"/>
          <w:lang w:val="es-419"/>
        </w:rPr>
        <w:t xml:space="preserve"> solicita lo siguiente</w:t>
      </w:r>
      <w:r w:rsidR="008338FF" w:rsidRPr="004F79CE">
        <w:rPr>
          <w:rFonts w:ascii="Palatino Linotype" w:hAnsi="Palatino Linotype" w:cs="Arial"/>
          <w:sz w:val="24"/>
          <w:szCs w:val="24"/>
        </w:rPr>
        <w:t>:</w:t>
      </w:r>
    </w:p>
    <w:p w14:paraId="049212DF" w14:textId="77777777" w:rsidR="008778BA" w:rsidRPr="004F79CE" w:rsidRDefault="008778BA" w:rsidP="00A72218">
      <w:pPr>
        <w:spacing w:after="0" w:line="360" w:lineRule="auto"/>
        <w:jc w:val="both"/>
        <w:rPr>
          <w:rFonts w:ascii="Palatino Linotype" w:hAnsi="Palatino Linotype" w:cs="Arial"/>
          <w:sz w:val="24"/>
          <w:szCs w:val="24"/>
        </w:rPr>
      </w:pPr>
    </w:p>
    <w:tbl>
      <w:tblPr>
        <w:tblStyle w:val="Tablaconcuadrcula"/>
        <w:tblW w:w="8788" w:type="dxa"/>
        <w:tblInd w:w="421" w:type="dxa"/>
        <w:tblLook w:val="04A0" w:firstRow="1" w:lastRow="0" w:firstColumn="1" w:lastColumn="0" w:noHBand="0" w:noVBand="1"/>
      </w:tblPr>
      <w:tblGrid>
        <w:gridCol w:w="2923"/>
        <w:gridCol w:w="5865"/>
      </w:tblGrid>
      <w:tr w:rsidR="008778BA" w:rsidRPr="004F79CE" w14:paraId="383C11B4" w14:textId="77777777" w:rsidTr="00C54D0B">
        <w:trPr>
          <w:trHeight w:val="194"/>
        </w:trPr>
        <w:tc>
          <w:tcPr>
            <w:tcW w:w="2923" w:type="dxa"/>
            <w:shd w:val="clear" w:color="auto" w:fill="767171" w:themeFill="background2" w:themeFillShade="80"/>
          </w:tcPr>
          <w:p w14:paraId="3994629C" w14:textId="77777777" w:rsidR="008778BA" w:rsidRPr="004F79CE" w:rsidRDefault="008778BA" w:rsidP="00A72218">
            <w:pPr>
              <w:spacing w:line="360" w:lineRule="auto"/>
              <w:jc w:val="both"/>
              <w:rPr>
                <w:rFonts w:ascii="Palatino Linotype" w:hAnsi="Palatino Linotype"/>
                <w:b/>
                <w:bCs/>
                <w:i/>
              </w:rPr>
            </w:pPr>
          </w:p>
        </w:tc>
        <w:tc>
          <w:tcPr>
            <w:tcW w:w="5865" w:type="dxa"/>
            <w:shd w:val="clear" w:color="auto" w:fill="767171" w:themeFill="background2" w:themeFillShade="80"/>
          </w:tcPr>
          <w:p w14:paraId="0C97D7BC" w14:textId="77777777" w:rsidR="008778BA" w:rsidRPr="004F79CE" w:rsidRDefault="008778BA" w:rsidP="00A72218">
            <w:pPr>
              <w:spacing w:line="360" w:lineRule="auto"/>
              <w:jc w:val="both"/>
              <w:rPr>
                <w:rFonts w:ascii="Palatino Linotype" w:hAnsi="Palatino Linotype"/>
                <w:b/>
                <w:bCs/>
                <w:i/>
              </w:rPr>
            </w:pPr>
          </w:p>
        </w:tc>
      </w:tr>
      <w:tr w:rsidR="008778BA" w:rsidRPr="004F79CE" w14:paraId="35ADAF97" w14:textId="77777777" w:rsidTr="00C54D0B">
        <w:trPr>
          <w:trHeight w:val="1376"/>
        </w:trPr>
        <w:tc>
          <w:tcPr>
            <w:tcW w:w="2923" w:type="dxa"/>
          </w:tcPr>
          <w:p w14:paraId="737FE806" w14:textId="01959412" w:rsidR="008778BA" w:rsidRPr="004F79CE" w:rsidRDefault="00CF1351" w:rsidP="00A72218">
            <w:pPr>
              <w:spacing w:line="360" w:lineRule="auto"/>
              <w:jc w:val="both"/>
              <w:rPr>
                <w:rFonts w:ascii="Palatino Linotype" w:hAnsi="Palatino Linotype"/>
                <w:b/>
                <w:bCs/>
                <w:i/>
              </w:rPr>
            </w:pPr>
            <w:r w:rsidRPr="004F79CE">
              <w:rPr>
                <w:rFonts w:ascii="Palatino Linotype" w:hAnsi="Palatino Linotype"/>
                <w:b/>
                <w:bCs/>
                <w:i/>
              </w:rPr>
              <w:t xml:space="preserve">00649/ZINACANT/IP/2023  </w:t>
            </w:r>
          </w:p>
        </w:tc>
        <w:tc>
          <w:tcPr>
            <w:tcW w:w="5865" w:type="dxa"/>
          </w:tcPr>
          <w:p w14:paraId="0CF532E2" w14:textId="39DB9F09" w:rsidR="003F3816" w:rsidRPr="004F79CE" w:rsidRDefault="008778BA" w:rsidP="00A72218">
            <w:pPr>
              <w:spacing w:line="360" w:lineRule="auto"/>
              <w:jc w:val="both"/>
              <w:rPr>
                <w:rFonts w:ascii="Palatino Linotype" w:hAnsi="Palatino Linotype"/>
                <w:i/>
                <w:color w:val="000000"/>
              </w:rPr>
            </w:pPr>
            <w:r w:rsidRPr="004F79CE">
              <w:rPr>
                <w:rFonts w:ascii="Palatino Linotype" w:hAnsi="Palatino Linotype"/>
                <w:i/>
              </w:rPr>
              <w:t>“</w:t>
            </w:r>
            <w:r w:rsidR="00CF1351" w:rsidRPr="004F79CE">
              <w:rPr>
                <w:rFonts w:ascii="Palatino Linotype" w:hAnsi="Palatino Linotype"/>
                <w:i/>
                <w:color w:val="000000"/>
              </w:rPr>
              <w:t>SOLICITO EL ACTA DE ENTREGA RECEPCION DEL TITULAR DE LA UNIDAD D</w:t>
            </w:r>
            <w:r w:rsidR="003F3816" w:rsidRPr="004F79CE">
              <w:rPr>
                <w:rFonts w:ascii="Palatino Linotype" w:hAnsi="Palatino Linotype"/>
                <w:i/>
                <w:color w:val="000000"/>
              </w:rPr>
              <w:t>E TRANSPARENCIA DEL PERIODO 2023."</w:t>
            </w:r>
            <w:r w:rsidR="003F3816" w:rsidRPr="004F79CE">
              <w:rPr>
                <w:rFonts w:ascii="Palatino Linotype" w:hAnsi="Palatino Linotype"/>
                <w:i/>
              </w:rPr>
              <w:t>(sic)</w:t>
            </w:r>
          </w:p>
        </w:tc>
      </w:tr>
      <w:tr w:rsidR="008778BA" w:rsidRPr="004F79CE" w14:paraId="1867650D" w14:textId="77777777" w:rsidTr="00C54D0B">
        <w:trPr>
          <w:trHeight w:val="449"/>
        </w:trPr>
        <w:tc>
          <w:tcPr>
            <w:tcW w:w="2923" w:type="dxa"/>
          </w:tcPr>
          <w:p w14:paraId="63360321" w14:textId="4E09B24A" w:rsidR="008778BA" w:rsidRPr="004F79CE" w:rsidRDefault="00CF1351" w:rsidP="00A72218">
            <w:pPr>
              <w:spacing w:line="360" w:lineRule="auto"/>
              <w:jc w:val="both"/>
              <w:rPr>
                <w:rFonts w:ascii="Palatino Linotype" w:hAnsi="Palatino Linotype"/>
                <w:b/>
                <w:bCs/>
                <w:i/>
              </w:rPr>
            </w:pPr>
            <w:r w:rsidRPr="004F79CE">
              <w:rPr>
                <w:rFonts w:ascii="Palatino Linotype" w:hAnsi="Palatino Linotype"/>
                <w:b/>
                <w:bCs/>
                <w:i/>
              </w:rPr>
              <w:t>00547/ZINACANT/IP/2023</w:t>
            </w:r>
          </w:p>
        </w:tc>
        <w:tc>
          <w:tcPr>
            <w:tcW w:w="5865" w:type="dxa"/>
          </w:tcPr>
          <w:p w14:paraId="2A22E993" w14:textId="2237C282" w:rsidR="008778BA" w:rsidRPr="004F79CE" w:rsidRDefault="008778BA" w:rsidP="00A72218">
            <w:pPr>
              <w:spacing w:line="360" w:lineRule="auto"/>
              <w:jc w:val="both"/>
              <w:rPr>
                <w:rFonts w:ascii="Palatino Linotype" w:hAnsi="Palatino Linotype"/>
                <w:b/>
                <w:bCs/>
                <w:i/>
              </w:rPr>
            </w:pPr>
            <w:r w:rsidRPr="004F79CE">
              <w:rPr>
                <w:rFonts w:ascii="Palatino Linotype" w:hAnsi="Palatino Linotype"/>
                <w:i/>
                <w:color w:val="000000"/>
              </w:rPr>
              <w:t>“</w:t>
            </w:r>
            <w:r w:rsidR="00CF1351" w:rsidRPr="004F79CE">
              <w:rPr>
                <w:rFonts w:ascii="Palatino Linotype" w:hAnsi="Palatino Linotype"/>
                <w:i/>
                <w:color w:val="000000"/>
              </w:rPr>
              <w:t>SOLICITO LA ENTREGA RECEPCIÓN DE LA UNIDAD DE TRANSPARENCIA EN EL MES DE JULIO 2023</w:t>
            </w:r>
            <w:r w:rsidRPr="004F79CE">
              <w:rPr>
                <w:rFonts w:ascii="Palatino Linotype" w:hAnsi="Palatino Linotype"/>
                <w:i/>
                <w:color w:val="000000"/>
              </w:rPr>
              <w:t xml:space="preserve">" </w:t>
            </w:r>
            <w:r w:rsidRPr="004F79CE">
              <w:rPr>
                <w:rFonts w:ascii="Palatino Linotype" w:hAnsi="Palatino Linotype"/>
                <w:i/>
              </w:rPr>
              <w:t>(sic)</w:t>
            </w:r>
          </w:p>
        </w:tc>
      </w:tr>
      <w:tr w:rsidR="008778BA" w:rsidRPr="004F79CE" w14:paraId="091E80FD" w14:textId="77777777" w:rsidTr="00C54D0B">
        <w:trPr>
          <w:trHeight w:val="467"/>
        </w:trPr>
        <w:tc>
          <w:tcPr>
            <w:tcW w:w="2923" w:type="dxa"/>
          </w:tcPr>
          <w:p w14:paraId="519C637C" w14:textId="12A05090" w:rsidR="008778BA" w:rsidRPr="004F79CE" w:rsidRDefault="00CF1351" w:rsidP="00A72218">
            <w:pPr>
              <w:spacing w:line="360" w:lineRule="auto"/>
              <w:jc w:val="both"/>
              <w:rPr>
                <w:rFonts w:ascii="Palatino Linotype" w:hAnsi="Palatino Linotype"/>
                <w:b/>
                <w:bCs/>
                <w:i/>
              </w:rPr>
            </w:pPr>
            <w:r w:rsidRPr="004F79CE">
              <w:rPr>
                <w:rFonts w:ascii="Palatino Linotype" w:hAnsi="Palatino Linotype"/>
                <w:b/>
                <w:bCs/>
                <w:i/>
              </w:rPr>
              <w:t>01372/ZINACANT/IP/2023</w:t>
            </w:r>
          </w:p>
        </w:tc>
        <w:tc>
          <w:tcPr>
            <w:tcW w:w="5865" w:type="dxa"/>
          </w:tcPr>
          <w:p w14:paraId="77A17BFD" w14:textId="07F63F55" w:rsidR="008778BA" w:rsidRPr="004F79CE" w:rsidRDefault="003F3816" w:rsidP="00A72218">
            <w:pPr>
              <w:spacing w:line="360" w:lineRule="auto"/>
              <w:jc w:val="both"/>
              <w:rPr>
                <w:rFonts w:ascii="Palatino Linotype" w:hAnsi="Palatino Linotype"/>
                <w:b/>
                <w:bCs/>
                <w:i/>
              </w:rPr>
            </w:pPr>
            <w:r w:rsidRPr="004F79CE">
              <w:rPr>
                <w:rFonts w:ascii="Palatino Linotype" w:hAnsi="Palatino Linotype"/>
                <w:i/>
                <w:color w:val="000000"/>
              </w:rPr>
              <w:t>“SOLICITO EL ACTA ENTREGA RECEPECION DE LA TESORERIA MUNICIPAL DEL 2023."</w:t>
            </w:r>
            <w:r w:rsidRPr="004F79CE">
              <w:rPr>
                <w:rFonts w:ascii="Palatino Linotype" w:hAnsi="Palatino Linotype"/>
                <w:i/>
              </w:rPr>
              <w:t>(sic)</w:t>
            </w:r>
          </w:p>
        </w:tc>
      </w:tr>
      <w:tr w:rsidR="008778BA" w:rsidRPr="004F79CE" w14:paraId="429569C4" w14:textId="77777777" w:rsidTr="00C54D0B">
        <w:trPr>
          <w:trHeight w:val="449"/>
        </w:trPr>
        <w:tc>
          <w:tcPr>
            <w:tcW w:w="2923" w:type="dxa"/>
          </w:tcPr>
          <w:p w14:paraId="724728EC" w14:textId="2C6799EB" w:rsidR="008778BA" w:rsidRPr="004F79CE" w:rsidRDefault="003F3816" w:rsidP="00A72218">
            <w:pPr>
              <w:spacing w:line="360" w:lineRule="auto"/>
              <w:jc w:val="both"/>
              <w:rPr>
                <w:rFonts w:ascii="Palatino Linotype" w:hAnsi="Palatino Linotype"/>
                <w:b/>
                <w:bCs/>
                <w:i/>
              </w:rPr>
            </w:pPr>
            <w:r w:rsidRPr="004F79CE">
              <w:rPr>
                <w:rFonts w:ascii="Palatino Linotype" w:hAnsi="Palatino Linotype"/>
                <w:b/>
                <w:bCs/>
                <w:i/>
              </w:rPr>
              <w:t>01373/ZINACANT/IP/2023</w:t>
            </w:r>
          </w:p>
        </w:tc>
        <w:tc>
          <w:tcPr>
            <w:tcW w:w="5865" w:type="dxa"/>
          </w:tcPr>
          <w:p w14:paraId="2EF9DCB9" w14:textId="22290037" w:rsidR="008778BA" w:rsidRPr="004F79CE" w:rsidRDefault="003F3816" w:rsidP="00A72218">
            <w:pPr>
              <w:spacing w:line="360" w:lineRule="auto"/>
              <w:jc w:val="both"/>
              <w:rPr>
                <w:rFonts w:ascii="Palatino Linotype" w:hAnsi="Palatino Linotype"/>
                <w:b/>
                <w:bCs/>
                <w:i/>
              </w:rPr>
            </w:pPr>
            <w:r w:rsidRPr="004F79CE">
              <w:rPr>
                <w:rFonts w:ascii="Palatino Linotype" w:hAnsi="Palatino Linotype"/>
                <w:i/>
                <w:color w:val="000000"/>
              </w:rPr>
              <w:t>SOLCITO EL ACTA DE ENTREGA RECEPECION DE IGUALDAD DE GENERO DEL AÑO 2023.</w:t>
            </w:r>
            <w:r w:rsidR="003C3C9B" w:rsidRPr="004F79CE">
              <w:rPr>
                <w:rFonts w:ascii="Palatino Linotype" w:hAnsi="Palatino Linotype"/>
                <w:i/>
                <w:color w:val="000000"/>
              </w:rPr>
              <w:t>"</w:t>
            </w:r>
            <w:r w:rsidR="003C3C9B" w:rsidRPr="004F79CE">
              <w:rPr>
                <w:rFonts w:ascii="Palatino Linotype" w:hAnsi="Palatino Linotype"/>
                <w:i/>
              </w:rPr>
              <w:t>(sic)</w:t>
            </w:r>
          </w:p>
        </w:tc>
      </w:tr>
      <w:tr w:rsidR="00760842" w:rsidRPr="004F79CE" w14:paraId="5559E0D8" w14:textId="77777777" w:rsidTr="00C54D0B">
        <w:trPr>
          <w:trHeight w:val="449"/>
        </w:trPr>
        <w:tc>
          <w:tcPr>
            <w:tcW w:w="2923" w:type="dxa"/>
          </w:tcPr>
          <w:p w14:paraId="33385139" w14:textId="74E2954C" w:rsidR="00760842" w:rsidRPr="004F79CE" w:rsidRDefault="00760842" w:rsidP="00A72218">
            <w:pPr>
              <w:spacing w:line="360" w:lineRule="auto"/>
              <w:jc w:val="both"/>
              <w:rPr>
                <w:rFonts w:ascii="Palatino Linotype" w:hAnsi="Palatino Linotype"/>
                <w:b/>
                <w:bCs/>
                <w:i/>
              </w:rPr>
            </w:pPr>
            <w:r w:rsidRPr="004F79CE">
              <w:rPr>
                <w:rFonts w:ascii="Palatino Linotype" w:hAnsi="Palatino Linotype"/>
                <w:b/>
                <w:bCs/>
                <w:i/>
              </w:rPr>
              <w:t>01064/ZINACANT/IP/2023</w:t>
            </w:r>
          </w:p>
        </w:tc>
        <w:tc>
          <w:tcPr>
            <w:tcW w:w="5865" w:type="dxa"/>
          </w:tcPr>
          <w:p w14:paraId="1290BAC5" w14:textId="2B47CAEF" w:rsidR="00760842" w:rsidRPr="004F79CE" w:rsidRDefault="00760842" w:rsidP="00A72218">
            <w:pPr>
              <w:spacing w:line="360" w:lineRule="auto"/>
              <w:jc w:val="both"/>
              <w:rPr>
                <w:rFonts w:ascii="Palatino Linotype" w:hAnsi="Palatino Linotype"/>
                <w:i/>
                <w:color w:val="000000"/>
              </w:rPr>
            </w:pPr>
            <w:r w:rsidRPr="004F79CE">
              <w:rPr>
                <w:rFonts w:ascii="Palatino Linotype" w:hAnsi="Palatino Linotype"/>
                <w:i/>
                <w:color w:val="000000"/>
              </w:rPr>
              <w:t>SOLICITO EL ACTA DE ENTREGA RECEPCIÓN DE PRESIDENCIA DE LOS AÑOS, 2015, 2016, 2017, 2018, 2019, 2020, 2021, 2022 Y 2023</w:t>
            </w:r>
          </w:p>
        </w:tc>
      </w:tr>
      <w:tr w:rsidR="00FD5AED" w:rsidRPr="004F79CE" w14:paraId="7480C4DE" w14:textId="77777777" w:rsidTr="00C54D0B">
        <w:trPr>
          <w:trHeight w:val="449"/>
        </w:trPr>
        <w:tc>
          <w:tcPr>
            <w:tcW w:w="2923" w:type="dxa"/>
          </w:tcPr>
          <w:p w14:paraId="0F4E6711" w14:textId="0B0D7ED9" w:rsidR="00FD5AED" w:rsidRPr="004F79CE" w:rsidRDefault="00FD5AED" w:rsidP="00A72218">
            <w:pPr>
              <w:spacing w:line="360" w:lineRule="auto"/>
              <w:jc w:val="both"/>
              <w:rPr>
                <w:rFonts w:ascii="Palatino Linotype" w:hAnsi="Palatino Linotype"/>
                <w:b/>
                <w:bCs/>
                <w:i/>
              </w:rPr>
            </w:pPr>
            <w:r w:rsidRPr="004F79CE">
              <w:rPr>
                <w:rFonts w:ascii="Palatino Linotype" w:hAnsi="Palatino Linotype"/>
                <w:b/>
                <w:bCs/>
                <w:i/>
              </w:rPr>
              <w:t>01024/ZINACANT/IP/2023</w:t>
            </w:r>
          </w:p>
        </w:tc>
        <w:tc>
          <w:tcPr>
            <w:tcW w:w="5865" w:type="dxa"/>
          </w:tcPr>
          <w:p w14:paraId="4DD4B717" w14:textId="3151274B" w:rsidR="00FD5AED" w:rsidRPr="004F79CE" w:rsidRDefault="00FD5AED" w:rsidP="00A72218">
            <w:pPr>
              <w:spacing w:line="360" w:lineRule="auto"/>
              <w:jc w:val="both"/>
              <w:rPr>
                <w:rFonts w:ascii="Palatino Linotype" w:hAnsi="Palatino Linotype"/>
                <w:i/>
                <w:color w:val="000000"/>
              </w:rPr>
            </w:pPr>
            <w:r w:rsidRPr="004F79CE">
              <w:rPr>
                <w:rFonts w:ascii="Palatino Linotype" w:hAnsi="Palatino Linotype"/>
                <w:i/>
                <w:color w:val="000000"/>
              </w:rPr>
              <w:t>SOLICITO TODAS LAS ACTAS DE ENTREGA RECEPCIÓN DE LOS AÑOS 2017, 2018, 2019, 2020, 2021, 2022 Y 2023</w:t>
            </w:r>
          </w:p>
        </w:tc>
      </w:tr>
      <w:tr w:rsidR="00EE4A66" w:rsidRPr="004F79CE" w14:paraId="6E1F6EFE" w14:textId="77777777" w:rsidTr="00C54D0B">
        <w:trPr>
          <w:trHeight w:val="449"/>
        </w:trPr>
        <w:tc>
          <w:tcPr>
            <w:tcW w:w="2923" w:type="dxa"/>
          </w:tcPr>
          <w:p w14:paraId="69C66683" w14:textId="46F1FF22" w:rsidR="00EE4A66" w:rsidRPr="004F79CE" w:rsidRDefault="00EE4A66" w:rsidP="00A72218">
            <w:pPr>
              <w:spacing w:line="360" w:lineRule="auto"/>
              <w:jc w:val="both"/>
              <w:rPr>
                <w:rFonts w:ascii="Palatino Linotype" w:hAnsi="Palatino Linotype"/>
                <w:b/>
                <w:bCs/>
                <w:i/>
              </w:rPr>
            </w:pPr>
            <w:r w:rsidRPr="004F79CE">
              <w:rPr>
                <w:rFonts w:ascii="Palatino Linotype" w:hAnsi="Palatino Linotype"/>
                <w:b/>
                <w:bCs/>
                <w:i/>
              </w:rPr>
              <w:t>01121/ZINACANT/IP/2023</w:t>
            </w:r>
          </w:p>
        </w:tc>
        <w:tc>
          <w:tcPr>
            <w:tcW w:w="5865" w:type="dxa"/>
          </w:tcPr>
          <w:p w14:paraId="7B57B09D" w14:textId="61DEE91A" w:rsidR="00EE4A66" w:rsidRPr="004F79CE" w:rsidRDefault="00EE4A66" w:rsidP="00A72218">
            <w:pPr>
              <w:spacing w:line="360" w:lineRule="auto"/>
              <w:jc w:val="both"/>
              <w:rPr>
                <w:rFonts w:ascii="Palatino Linotype" w:hAnsi="Palatino Linotype"/>
                <w:i/>
                <w:color w:val="000000"/>
              </w:rPr>
            </w:pPr>
            <w:r w:rsidRPr="004F79CE">
              <w:rPr>
                <w:rFonts w:ascii="Palatino Linotype" w:hAnsi="Palatino Linotype"/>
                <w:i/>
                <w:color w:val="000000"/>
              </w:rPr>
              <w:t>SOLICITO EL ACTA DE ENTREEGA DE PRESIDENCIA DE LOS AÑOS 2018, 2019, 2020, 2021, 2022</w:t>
            </w:r>
          </w:p>
        </w:tc>
      </w:tr>
      <w:tr w:rsidR="00BA024E" w:rsidRPr="004F79CE" w14:paraId="0A175890" w14:textId="77777777" w:rsidTr="00C54D0B">
        <w:trPr>
          <w:trHeight w:val="449"/>
        </w:trPr>
        <w:tc>
          <w:tcPr>
            <w:tcW w:w="2923" w:type="dxa"/>
          </w:tcPr>
          <w:p w14:paraId="0CE47DE5" w14:textId="3CAD39B8" w:rsidR="00BA024E" w:rsidRPr="004F79CE" w:rsidRDefault="00BA024E" w:rsidP="00A72218">
            <w:pPr>
              <w:spacing w:line="360" w:lineRule="auto"/>
              <w:jc w:val="both"/>
              <w:rPr>
                <w:rFonts w:ascii="Palatino Linotype" w:hAnsi="Palatino Linotype"/>
                <w:b/>
                <w:bCs/>
                <w:i/>
              </w:rPr>
            </w:pPr>
            <w:r w:rsidRPr="004F79CE">
              <w:rPr>
                <w:rFonts w:ascii="Palatino Linotype" w:hAnsi="Palatino Linotype"/>
                <w:b/>
                <w:bCs/>
                <w:i/>
              </w:rPr>
              <w:lastRenderedPageBreak/>
              <w:t>00850/ZINACANT/IP/2023</w:t>
            </w:r>
          </w:p>
        </w:tc>
        <w:tc>
          <w:tcPr>
            <w:tcW w:w="5865" w:type="dxa"/>
          </w:tcPr>
          <w:p w14:paraId="34BE783C" w14:textId="49E00835" w:rsidR="00BA024E" w:rsidRPr="004F79CE" w:rsidRDefault="00BA024E" w:rsidP="00A72218">
            <w:pPr>
              <w:spacing w:line="360" w:lineRule="auto"/>
              <w:jc w:val="both"/>
              <w:rPr>
                <w:rFonts w:ascii="Palatino Linotype" w:hAnsi="Palatino Linotype"/>
                <w:i/>
                <w:color w:val="000000"/>
              </w:rPr>
            </w:pPr>
            <w:r w:rsidRPr="004F79CE">
              <w:rPr>
                <w:rFonts w:ascii="Palatino Linotype" w:hAnsi="Palatino Linotype"/>
                <w:i/>
                <w:color w:val="000000"/>
              </w:rPr>
              <w:t>SOLICITO TODAS LAS ACTAS DE ENTREGA RECEPCIÓN CORRESPONDIENTES A OBRAS PÚBLICAS DURANTE 2022 y 2023</w:t>
            </w:r>
          </w:p>
        </w:tc>
      </w:tr>
      <w:tr w:rsidR="00AD6EB1" w:rsidRPr="004F79CE" w14:paraId="0BA3A539" w14:textId="77777777" w:rsidTr="00C54D0B">
        <w:trPr>
          <w:trHeight w:val="449"/>
        </w:trPr>
        <w:tc>
          <w:tcPr>
            <w:tcW w:w="2923" w:type="dxa"/>
          </w:tcPr>
          <w:p w14:paraId="1C51A78A" w14:textId="20062897" w:rsidR="00AD6EB1" w:rsidRPr="004F79CE" w:rsidRDefault="00AD6EB1" w:rsidP="00A72218">
            <w:pPr>
              <w:spacing w:line="360" w:lineRule="auto"/>
              <w:jc w:val="both"/>
              <w:rPr>
                <w:rFonts w:ascii="Palatino Linotype" w:hAnsi="Palatino Linotype"/>
                <w:b/>
                <w:bCs/>
                <w:i/>
              </w:rPr>
            </w:pPr>
            <w:r w:rsidRPr="004F79CE">
              <w:rPr>
                <w:rFonts w:ascii="Palatino Linotype" w:hAnsi="Palatino Linotype"/>
                <w:b/>
                <w:bCs/>
                <w:i/>
              </w:rPr>
              <w:t>00753/ZINACANT/IP/2023</w:t>
            </w:r>
          </w:p>
        </w:tc>
        <w:tc>
          <w:tcPr>
            <w:tcW w:w="5865" w:type="dxa"/>
          </w:tcPr>
          <w:p w14:paraId="03952471" w14:textId="341E1C07" w:rsidR="00AD6EB1" w:rsidRPr="004F79CE" w:rsidRDefault="00AD6EB1" w:rsidP="00A72218">
            <w:pPr>
              <w:spacing w:line="360" w:lineRule="auto"/>
              <w:jc w:val="both"/>
              <w:rPr>
                <w:rFonts w:ascii="Palatino Linotype" w:hAnsi="Palatino Linotype"/>
                <w:i/>
                <w:color w:val="000000"/>
              </w:rPr>
            </w:pPr>
            <w:r w:rsidRPr="004F79CE">
              <w:rPr>
                <w:rFonts w:ascii="Palatino Linotype" w:hAnsi="Palatino Linotype"/>
                <w:i/>
                <w:color w:val="000000"/>
              </w:rPr>
              <w:t>SOLICITO EL ULTIMA ACTA DE ENTREGA RECECPCIÓN DE LA PRESIDENCIA MUNICIPAL</w:t>
            </w:r>
          </w:p>
        </w:tc>
      </w:tr>
      <w:tr w:rsidR="00C54D0B" w:rsidRPr="004F79CE" w14:paraId="3DA7D780" w14:textId="77777777" w:rsidTr="00C54D0B">
        <w:trPr>
          <w:trHeight w:val="449"/>
        </w:trPr>
        <w:tc>
          <w:tcPr>
            <w:tcW w:w="2923" w:type="dxa"/>
          </w:tcPr>
          <w:p w14:paraId="26DAF262" w14:textId="34691117" w:rsidR="00C54D0B" w:rsidRPr="004F79CE" w:rsidRDefault="00C54D0B" w:rsidP="00C54D0B">
            <w:pPr>
              <w:spacing w:line="360" w:lineRule="auto"/>
              <w:jc w:val="both"/>
              <w:rPr>
                <w:rFonts w:ascii="Palatino Linotype" w:hAnsi="Palatino Linotype"/>
                <w:b/>
                <w:bCs/>
                <w:i/>
              </w:rPr>
            </w:pPr>
            <w:r w:rsidRPr="004F79CE">
              <w:rPr>
                <w:rFonts w:ascii="Palatino Linotype" w:hAnsi="Palatino Linotype"/>
                <w:b/>
                <w:bCs/>
              </w:rPr>
              <w:t> 00754/ZINACANT/IP/2023</w:t>
            </w:r>
          </w:p>
        </w:tc>
        <w:tc>
          <w:tcPr>
            <w:tcW w:w="5865" w:type="dxa"/>
          </w:tcPr>
          <w:p w14:paraId="38916A4D" w14:textId="3DC15E72" w:rsidR="00C54D0B" w:rsidRPr="004F79CE" w:rsidRDefault="00C54D0B" w:rsidP="00C54D0B">
            <w:pPr>
              <w:spacing w:line="360" w:lineRule="auto"/>
              <w:jc w:val="both"/>
              <w:rPr>
                <w:rFonts w:ascii="Palatino Linotype" w:hAnsi="Palatino Linotype"/>
                <w:i/>
                <w:color w:val="000000"/>
              </w:rPr>
            </w:pPr>
            <w:r w:rsidRPr="004F79CE">
              <w:rPr>
                <w:rFonts w:ascii="Palatino Linotype" w:hAnsi="Palatino Linotype"/>
                <w:i/>
                <w:color w:val="000000"/>
              </w:rPr>
              <w:t>SOLICITO EL ULTIMA ACTA DE ENTREGA RECECPCIÓN DE LA TESORERIA MUNICIPAL</w:t>
            </w:r>
          </w:p>
        </w:tc>
      </w:tr>
      <w:tr w:rsidR="00C54D0B" w:rsidRPr="004F79CE" w14:paraId="1B3940BD" w14:textId="77777777" w:rsidTr="00C54D0B">
        <w:trPr>
          <w:trHeight w:val="449"/>
        </w:trPr>
        <w:tc>
          <w:tcPr>
            <w:tcW w:w="2923" w:type="dxa"/>
          </w:tcPr>
          <w:p w14:paraId="3CA2633F" w14:textId="7E75538B" w:rsidR="00C54D0B" w:rsidRPr="004F79CE" w:rsidRDefault="00C54D0B" w:rsidP="00C54D0B">
            <w:pPr>
              <w:spacing w:line="360" w:lineRule="auto"/>
              <w:jc w:val="both"/>
              <w:rPr>
                <w:rFonts w:ascii="Palatino Linotype" w:hAnsi="Palatino Linotype"/>
                <w:b/>
                <w:bCs/>
                <w:i/>
              </w:rPr>
            </w:pPr>
            <w:r w:rsidRPr="004F79CE">
              <w:rPr>
                <w:rFonts w:ascii="Palatino Linotype" w:hAnsi="Palatino Linotype"/>
                <w:b/>
                <w:bCs/>
                <w:i/>
              </w:rPr>
              <w:t>00755/ZINACANT/IP/2023</w:t>
            </w:r>
          </w:p>
        </w:tc>
        <w:tc>
          <w:tcPr>
            <w:tcW w:w="5865" w:type="dxa"/>
          </w:tcPr>
          <w:p w14:paraId="3CC63703" w14:textId="61B0BEC9" w:rsidR="00C54D0B" w:rsidRPr="004F79CE" w:rsidRDefault="00C54D0B" w:rsidP="00C54D0B">
            <w:pPr>
              <w:spacing w:line="360" w:lineRule="auto"/>
              <w:jc w:val="both"/>
              <w:rPr>
                <w:rFonts w:ascii="Palatino Linotype" w:hAnsi="Palatino Linotype"/>
                <w:i/>
                <w:color w:val="000000"/>
              </w:rPr>
            </w:pPr>
            <w:r w:rsidRPr="004F79CE">
              <w:rPr>
                <w:rFonts w:ascii="Palatino Linotype" w:hAnsi="Palatino Linotype"/>
                <w:i/>
                <w:color w:val="000000"/>
              </w:rPr>
              <w:t>SOLICITO EL ULTIMA ACTA DE ENTREGA RECEPCIÓN DE LA CONTRALORIA MUNICIPAL</w:t>
            </w:r>
          </w:p>
        </w:tc>
      </w:tr>
    </w:tbl>
    <w:p w14:paraId="11326FB6" w14:textId="18F3D071" w:rsidR="00BE63FC" w:rsidRPr="004F79CE" w:rsidRDefault="00BE63FC" w:rsidP="00A72218">
      <w:pPr>
        <w:spacing w:after="0" w:line="360" w:lineRule="auto"/>
        <w:jc w:val="both"/>
        <w:rPr>
          <w:rFonts w:ascii="Palatino Linotype" w:hAnsi="Palatino Linotype"/>
          <w:b/>
          <w:bCs/>
          <w:sz w:val="24"/>
          <w:szCs w:val="24"/>
        </w:rPr>
      </w:pPr>
    </w:p>
    <w:p w14:paraId="4F75692B" w14:textId="77777777" w:rsidR="008338FF" w:rsidRPr="004F79CE" w:rsidRDefault="008338FF" w:rsidP="00A72218">
      <w:pPr>
        <w:spacing w:after="0" w:line="360" w:lineRule="auto"/>
        <w:jc w:val="both"/>
        <w:rPr>
          <w:rFonts w:ascii="Palatino Linotype" w:hAnsi="Palatino Linotype" w:cs="Arial"/>
          <w:b/>
          <w:sz w:val="24"/>
          <w:szCs w:val="24"/>
        </w:rPr>
      </w:pPr>
      <w:r w:rsidRPr="004F79CE">
        <w:rPr>
          <w:rFonts w:ascii="Palatino Linotype" w:hAnsi="Palatino Linotype" w:cs="Arial"/>
          <w:sz w:val="24"/>
          <w:szCs w:val="24"/>
          <w:lang w:val="es-419"/>
        </w:rPr>
        <w:t xml:space="preserve">Estableciendo como modalidad de entrega: </w:t>
      </w:r>
      <w:r w:rsidRPr="004F79CE">
        <w:rPr>
          <w:rFonts w:ascii="Palatino Linotype" w:hAnsi="Palatino Linotype" w:cs="Arial"/>
          <w:b/>
          <w:sz w:val="24"/>
          <w:szCs w:val="24"/>
          <w:lang w:val="es-419"/>
        </w:rPr>
        <w:t>A través del SAIMEX</w:t>
      </w:r>
      <w:r w:rsidRPr="004F79CE">
        <w:rPr>
          <w:rFonts w:ascii="Palatino Linotype" w:hAnsi="Palatino Linotype" w:cs="Arial"/>
          <w:b/>
          <w:sz w:val="24"/>
          <w:szCs w:val="24"/>
        </w:rPr>
        <w:t>.</w:t>
      </w:r>
    </w:p>
    <w:p w14:paraId="3A9F6D57" w14:textId="77777777" w:rsidR="00BE63FC" w:rsidRPr="004F79CE" w:rsidRDefault="00BE63FC" w:rsidP="00A72218">
      <w:pPr>
        <w:spacing w:after="0" w:line="360" w:lineRule="auto"/>
        <w:jc w:val="both"/>
        <w:rPr>
          <w:rFonts w:ascii="Palatino Linotype" w:hAnsi="Palatino Linotype" w:cs="Arial"/>
          <w:sz w:val="24"/>
          <w:szCs w:val="24"/>
        </w:rPr>
      </w:pPr>
    </w:p>
    <w:p w14:paraId="2F8E2E1E" w14:textId="55512864" w:rsidR="004C57BD" w:rsidRPr="004F79CE" w:rsidRDefault="008338FF" w:rsidP="00A72218">
      <w:pPr>
        <w:spacing w:after="0" w:line="360" w:lineRule="auto"/>
        <w:jc w:val="both"/>
        <w:rPr>
          <w:rFonts w:ascii="Palatino Linotype" w:hAnsi="Palatino Linotype" w:cs="Arial"/>
          <w:b/>
          <w:sz w:val="24"/>
          <w:szCs w:val="24"/>
        </w:rPr>
      </w:pPr>
      <w:r w:rsidRPr="004F79CE">
        <w:rPr>
          <w:rFonts w:ascii="Palatino Linotype" w:hAnsi="Palatino Linotype" w:cs="Arial"/>
          <w:b/>
          <w:sz w:val="28"/>
          <w:szCs w:val="24"/>
        </w:rPr>
        <w:t>SEGUNDO</w:t>
      </w:r>
      <w:r w:rsidRPr="004F79CE">
        <w:rPr>
          <w:rFonts w:ascii="Palatino Linotype" w:hAnsi="Palatino Linotype" w:cs="Arial"/>
          <w:b/>
          <w:sz w:val="24"/>
          <w:szCs w:val="24"/>
        </w:rPr>
        <w:t xml:space="preserve">. De </w:t>
      </w:r>
      <w:r w:rsidR="007F5637" w:rsidRPr="004F79CE">
        <w:rPr>
          <w:rFonts w:ascii="Palatino Linotype" w:hAnsi="Palatino Linotype" w:cs="Arial"/>
          <w:b/>
          <w:sz w:val="24"/>
          <w:szCs w:val="24"/>
        </w:rPr>
        <w:t>la</w:t>
      </w:r>
      <w:r w:rsidR="004C57BD" w:rsidRPr="004F79CE">
        <w:rPr>
          <w:rFonts w:ascii="Palatino Linotype" w:hAnsi="Palatino Linotype" w:cs="Arial"/>
          <w:b/>
          <w:sz w:val="24"/>
          <w:szCs w:val="24"/>
        </w:rPr>
        <w:t>s</w:t>
      </w:r>
      <w:r w:rsidR="007F5637" w:rsidRPr="004F79CE">
        <w:rPr>
          <w:rFonts w:ascii="Palatino Linotype" w:hAnsi="Palatino Linotype" w:cs="Arial"/>
          <w:b/>
          <w:sz w:val="24"/>
          <w:szCs w:val="24"/>
        </w:rPr>
        <w:t xml:space="preserve"> </w:t>
      </w:r>
      <w:r w:rsidR="004C57BD" w:rsidRPr="004F79CE">
        <w:rPr>
          <w:rFonts w:ascii="Palatino Linotype" w:hAnsi="Palatino Linotype" w:cs="Arial"/>
          <w:b/>
          <w:sz w:val="24"/>
          <w:szCs w:val="24"/>
        </w:rPr>
        <w:t>Prórrogas</w:t>
      </w:r>
      <w:r w:rsidR="00FD5AED" w:rsidRPr="004F79CE">
        <w:rPr>
          <w:rFonts w:ascii="Palatino Linotype" w:hAnsi="Palatino Linotype" w:cs="Arial"/>
          <w:b/>
          <w:sz w:val="24"/>
          <w:szCs w:val="24"/>
        </w:rPr>
        <w:t xml:space="preserve"> y </w:t>
      </w:r>
      <w:r w:rsidRPr="004F79CE">
        <w:rPr>
          <w:rFonts w:ascii="Palatino Linotype" w:hAnsi="Palatino Linotype" w:cs="Arial"/>
          <w:b/>
          <w:sz w:val="24"/>
          <w:szCs w:val="24"/>
        </w:rPr>
        <w:t>respuesta</w:t>
      </w:r>
      <w:r w:rsidR="004C57BD" w:rsidRPr="004F79CE">
        <w:rPr>
          <w:rFonts w:ascii="Palatino Linotype" w:hAnsi="Palatino Linotype" w:cs="Arial"/>
          <w:b/>
          <w:sz w:val="24"/>
          <w:szCs w:val="24"/>
        </w:rPr>
        <w:t>s</w:t>
      </w:r>
      <w:r w:rsidRPr="004F79CE">
        <w:rPr>
          <w:rFonts w:ascii="Palatino Linotype" w:hAnsi="Palatino Linotype" w:cs="Arial"/>
          <w:b/>
          <w:sz w:val="24"/>
          <w:szCs w:val="24"/>
        </w:rPr>
        <w:t xml:space="preserve"> del sujeto obligado</w:t>
      </w:r>
    </w:p>
    <w:p w14:paraId="7C8BFBDA" w14:textId="10619F2A" w:rsidR="004C57BD" w:rsidRPr="004F79CE" w:rsidRDefault="004C57BD" w:rsidP="00A72218">
      <w:pPr>
        <w:spacing w:after="0" w:line="360" w:lineRule="auto"/>
        <w:jc w:val="both"/>
        <w:rPr>
          <w:rFonts w:ascii="Palatino Linotype" w:hAnsi="Palatino Linotype"/>
          <w:sz w:val="24"/>
          <w:szCs w:val="24"/>
        </w:rPr>
      </w:pPr>
      <w:r w:rsidRPr="004F79CE">
        <w:rPr>
          <w:rFonts w:ascii="Palatino Linotype" w:hAnsi="Palatino Linotype"/>
          <w:sz w:val="24"/>
          <w:szCs w:val="24"/>
        </w:rPr>
        <w:t xml:space="preserve">De las constancias que obran en el expediente electrónico del </w:t>
      </w:r>
      <w:r w:rsidRPr="004F79CE">
        <w:rPr>
          <w:rFonts w:ascii="Palatino Linotype" w:hAnsi="Palatino Linotype"/>
          <w:b/>
          <w:bCs/>
          <w:sz w:val="24"/>
          <w:szCs w:val="24"/>
        </w:rPr>
        <w:t xml:space="preserve">SAIMEX, </w:t>
      </w:r>
      <w:r w:rsidRPr="004F79CE">
        <w:rPr>
          <w:rFonts w:ascii="Palatino Linotype" w:hAnsi="Palatino Linotype"/>
          <w:sz w:val="24"/>
          <w:szCs w:val="24"/>
        </w:rPr>
        <w:t>se advierte que en fechas</w:t>
      </w:r>
      <w:r w:rsidRPr="004F79CE">
        <w:rPr>
          <w:rFonts w:ascii="Palatino Linotype" w:hAnsi="Palatino Linotype" w:cs="Arial"/>
          <w:sz w:val="24"/>
          <w:szCs w:val="24"/>
        </w:rPr>
        <w:t xml:space="preserve"> veintiuno, veintidós y veinticinco de agosto </w:t>
      </w:r>
      <w:r w:rsidRPr="004F79CE">
        <w:rPr>
          <w:rFonts w:ascii="Palatino Linotype" w:hAnsi="Palatino Linotype" w:cs="Arial"/>
          <w:sz w:val="24"/>
          <w:szCs w:val="24"/>
          <w:lang w:val="es-419"/>
        </w:rPr>
        <w:t>de dos mil veintitrés</w:t>
      </w:r>
      <w:r w:rsidRPr="004F79CE">
        <w:rPr>
          <w:rFonts w:ascii="Palatino Linotype" w:hAnsi="Palatino Linotype"/>
          <w:b/>
          <w:bCs/>
          <w:sz w:val="24"/>
          <w:szCs w:val="24"/>
        </w:rPr>
        <w:t xml:space="preserve">, El Sujeto Obligado </w:t>
      </w:r>
      <w:r w:rsidRPr="004F79CE">
        <w:rPr>
          <w:rFonts w:ascii="Palatino Linotype" w:hAnsi="Palatino Linotype"/>
          <w:sz w:val="24"/>
          <w:szCs w:val="24"/>
        </w:rPr>
        <w:t xml:space="preserve">solicitó prórroga de siete días para recabar la información solicitada </w:t>
      </w:r>
      <w:r w:rsidRPr="004F79CE">
        <w:rPr>
          <w:rFonts w:ascii="Palatino Linotype" w:hAnsi="Palatino Linotype" w:cs="Arial"/>
          <w:sz w:val="24"/>
          <w:szCs w:val="24"/>
          <w:lang w:val="es-419"/>
        </w:rPr>
        <w:t>a las solicitudes</w:t>
      </w:r>
      <w:r w:rsidRPr="004F79CE">
        <w:rPr>
          <w:rFonts w:ascii="Palatino Linotype" w:hAnsi="Palatino Linotype" w:cs="Arial"/>
          <w:sz w:val="24"/>
          <w:szCs w:val="24"/>
        </w:rPr>
        <w:t xml:space="preserve"> de información </w:t>
      </w:r>
      <w:r w:rsidRPr="004F79CE">
        <w:rPr>
          <w:rFonts w:ascii="Palatino Linotype" w:hAnsi="Palatino Linotype"/>
          <w:b/>
          <w:bCs/>
          <w:sz w:val="24"/>
          <w:szCs w:val="24"/>
        </w:rPr>
        <w:t>01064/ZINACANT/IP/2023, 01024/ZINACANT/IP/2023, 01121/ZINACANT/IP/2023, 00850/ZINACANT/I</w:t>
      </w:r>
      <w:r w:rsidR="005138C1" w:rsidRPr="004F79CE">
        <w:rPr>
          <w:rFonts w:ascii="Palatino Linotype" w:hAnsi="Palatino Linotype"/>
          <w:b/>
          <w:bCs/>
          <w:sz w:val="24"/>
          <w:szCs w:val="24"/>
        </w:rPr>
        <w:t>P/2023, 00753/ZINACANT/IP/2023,</w:t>
      </w:r>
      <w:r w:rsidRPr="004F79CE">
        <w:rPr>
          <w:rFonts w:ascii="Palatino Linotype" w:hAnsi="Palatino Linotype"/>
          <w:b/>
          <w:bCs/>
          <w:sz w:val="24"/>
          <w:szCs w:val="24"/>
        </w:rPr>
        <w:t xml:space="preserve"> </w:t>
      </w:r>
      <w:r w:rsidR="00C54D0B" w:rsidRPr="004F79CE">
        <w:rPr>
          <w:rFonts w:ascii="Palatino Linotype" w:hAnsi="Palatino Linotype"/>
          <w:b/>
          <w:bCs/>
        </w:rPr>
        <w:t>00754/ZINACANT/IP/2023</w:t>
      </w:r>
      <w:r w:rsidR="00C54D0B" w:rsidRPr="004F79CE">
        <w:rPr>
          <w:rFonts w:ascii="Palatino Linotype" w:hAnsi="Palatino Linotype"/>
          <w:sz w:val="24"/>
          <w:szCs w:val="24"/>
        </w:rPr>
        <w:t xml:space="preserve"> y</w:t>
      </w:r>
      <w:r w:rsidR="00C54D0B" w:rsidRPr="004F79CE">
        <w:rPr>
          <w:rFonts w:ascii="Palatino Linotype" w:hAnsi="Palatino Linotype"/>
          <w:b/>
          <w:bCs/>
          <w:sz w:val="24"/>
          <w:szCs w:val="24"/>
        </w:rPr>
        <w:t xml:space="preserve"> </w:t>
      </w:r>
      <w:r w:rsidRPr="004F79CE">
        <w:rPr>
          <w:rFonts w:ascii="Palatino Linotype" w:hAnsi="Palatino Linotype"/>
          <w:b/>
          <w:bCs/>
          <w:sz w:val="24"/>
          <w:szCs w:val="24"/>
        </w:rPr>
        <w:t>00755/ZINACANT/IP/2023</w:t>
      </w:r>
      <w:r w:rsidRPr="004F79CE">
        <w:rPr>
          <w:rFonts w:ascii="Palatino Linotype" w:hAnsi="Palatino Linotype"/>
          <w:sz w:val="24"/>
          <w:szCs w:val="24"/>
        </w:rPr>
        <w:t xml:space="preserve"> dar cumplimiento a lo requerido por </w:t>
      </w:r>
      <w:r w:rsidRPr="004F79CE">
        <w:rPr>
          <w:rFonts w:ascii="Palatino Linotype" w:hAnsi="Palatino Linotype"/>
          <w:b/>
          <w:bCs/>
          <w:sz w:val="24"/>
          <w:szCs w:val="24"/>
        </w:rPr>
        <w:t xml:space="preserve">El Recurrente, </w:t>
      </w:r>
      <w:r w:rsidRPr="004F79CE">
        <w:rPr>
          <w:rFonts w:ascii="Palatino Linotype" w:hAnsi="Palatino Linotype"/>
          <w:sz w:val="24"/>
          <w:szCs w:val="24"/>
        </w:rPr>
        <w:t>advirtiendo que dicha</w:t>
      </w:r>
      <w:r w:rsidR="00C45B4C" w:rsidRPr="004F79CE">
        <w:rPr>
          <w:rFonts w:ascii="Palatino Linotype" w:hAnsi="Palatino Linotype"/>
          <w:sz w:val="24"/>
          <w:szCs w:val="24"/>
        </w:rPr>
        <w:t>s</w:t>
      </w:r>
      <w:r w:rsidRPr="004F79CE">
        <w:rPr>
          <w:rFonts w:ascii="Palatino Linotype" w:hAnsi="Palatino Linotype"/>
          <w:sz w:val="24"/>
          <w:szCs w:val="24"/>
        </w:rPr>
        <w:t xml:space="preserve"> prórroga</w:t>
      </w:r>
      <w:r w:rsidR="00C45B4C" w:rsidRPr="004F79CE">
        <w:rPr>
          <w:rFonts w:ascii="Palatino Linotype" w:hAnsi="Palatino Linotype"/>
          <w:sz w:val="24"/>
          <w:szCs w:val="24"/>
        </w:rPr>
        <w:t>s</w:t>
      </w:r>
      <w:r w:rsidRPr="004F79CE">
        <w:rPr>
          <w:rFonts w:ascii="Palatino Linotype" w:hAnsi="Palatino Linotype"/>
          <w:sz w:val="24"/>
          <w:szCs w:val="24"/>
        </w:rPr>
        <w:t xml:space="preserve"> </w:t>
      </w:r>
      <w:r w:rsidRPr="004F79CE">
        <w:rPr>
          <w:rFonts w:ascii="Palatino Linotype" w:hAnsi="Palatino Linotype"/>
          <w:b/>
          <w:bCs/>
          <w:sz w:val="24"/>
          <w:szCs w:val="24"/>
        </w:rPr>
        <w:t xml:space="preserve">no </w:t>
      </w:r>
      <w:r w:rsidRPr="004F79CE">
        <w:rPr>
          <w:rFonts w:ascii="Palatino Linotype" w:hAnsi="Palatino Linotype"/>
          <w:sz w:val="24"/>
          <w:szCs w:val="24"/>
        </w:rPr>
        <w:t>cumple</w:t>
      </w:r>
      <w:r w:rsidR="00C45B4C" w:rsidRPr="004F79CE">
        <w:rPr>
          <w:rFonts w:ascii="Palatino Linotype" w:hAnsi="Palatino Linotype"/>
          <w:sz w:val="24"/>
          <w:szCs w:val="24"/>
        </w:rPr>
        <w:t>n</w:t>
      </w:r>
      <w:r w:rsidRPr="004F79CE">
        <w:rPr>
          <w:rFonts w:ascii="Palatino Linotype" w:hAnsi="Palatino Linotype"/>
          <w:sz w:val="24"/>
          <w:szCs w:val="24"/>
        </w:rPr>
        <w:t xml:space="preserve"> con lo establecido en el artículo 49, fracción II, así como en el artículo 163 segundo párrafo, de la Ley de Transparencia y Acceso a la Información Pública del Estado de México y Municipios.</w:t>
      </w:r>
    </w:p>
    <w:p w14:paraId="2E59319B" w14:textId="77777777" w:rsidR="004C57BD" w:rsidRPr="004F79CE" w:rsidRDefault="004C57BD" w:rsidP="00A72218">
      <w:pPr>
        <w:spacing w:after="0" w:line="360" w:lineRule="auto"/>
        <w:jc w:val="both"/>
        <w:rPr>
          <w:rFonts w:ascii="Palatino Linotype" w:hAnsi="Palatino Linotype" w:cs="Arial"/>
          <w:sz w:val="24"/>
          <w:szCs w:val="24"/>
          <w:lang w:val="es-419"/>
        </w:rPr>
      </w:pPr>
    </w:p>
    <w:p w14:paraId="274F823A" w14:textId="7A6326EF" w:rsidR="00306E60" w:rsidRPr="004F79CE" w:rsidRDefault="00306E60" w:rsidP="00A72218">
      <w:pPr>
        <w:spacing w:after="0" w:line="360" w:lineRule="auto"/>
        <w:jc w:val="both"/>
        <w:rPr>
          <w:rFonts w:ascii="Palatino Linotype" w:hAnsi="Palatino Linotype" w:cs="Arial"/>
          <w:sz w:val="24"/>
          <w:szCs w:val="24"/>
          <w:lang w:val="es-419"/>
        </w:rPr>
      </w:pPr>
      <w:r w:rsidRPr="004F79CE">
        <w:rPr>
          <w:rFonts w:ascii="Palatino Linotype" w:hAnsi="Palatino Linotype" w:cs="Arial"/>
          <w:sz w:val="24"/>
          <w:szCs w:val="24"/>
          <w:lang w:val="es-419"/>
        </w:rPr>
        <w:lastRenderedPageBreak/>
        <w:t>En fecha</w:t>
      </w:r>
      <w:r w:rsidR="001720EC" w:rsidRPr="004F79CE">
        <w:rPr>
          <w:rFonts w:ascii="Palatino Linotype" w:hAnsi="Palatino Linotype" w:cs="Arial"/>
          <w:sz w:val="24"/>
          <w:szCs w:val="24"/>
        </w:rPr>
        <w:t>s</w:t>
      </w:r>
      <w:r w:rsidRPr="004F79CE">
        <w:rPr>
          <w:rFonts w:ascii="Palatino Linotype" w:hAnsi="Palatino Linotype" w:cs="Arial"/>
          <w:sz w:val="24"/>
          <w:szCs w:val="24"/>
          <w:lang w:val="es-419"/>
        </w:rPr>
        <w:t xml:space="preserve"> </w:t>
      </w:r>
      <w:r w:rsidR="00584BFE" w:rsidRPr="004F79CE">
        <w:rPr>
          <w:rFonts w:ascii="Palatino Linotype" w:hAnsi="Palatino Linotype"/>
          <w:bCs/>
          <w:sz w:val="24"/>
          <w:szCs w:val="24"/>
        </w:rPr>
        <w:t>dieciocho, treinta, treinta y uno</w:t>
      </w:r>
      <w:r w:rsidR="001720EC" w:rsidRPr="004F79CE">
        <w:rPr>
          <w:rFonts w:ascii="Palatino Linotype" w:hAnsi="Palatino Linotype"/>
          <w:bCs/>
          <w:sz w:val="24"/>
          <w:szCs w:val="24"/>
        </w:rPr>
        <w:t xml:space="preserve"> </w:t>
      </w:r>
      <w:r w:rsidR="00105A00" w:rsidRPr="004F79CE">
        <w:rPr>
          <w:rFonts w:ascii="Palatino Linotype" w:hAnsi="Palatino Linotype" w:cs="Arial"/>
          <w:sz w:val="24"/>
          <w:szCs w:val="24"/>
        </w:rPr>
        <w:t xml:space="preserve">de agosto </w:t>
      </w:r>
      <w:r w:rsidR="001720EC" w:rsidRPr="004F79CE">
        <w:rPr>
          <w:rFonts w:ascii="Palatino Linotype" w:hAnsi="Palatino Linotype" w:cs="Arial"/>
          <w:sz w:val="24"/>
          <w:szCs w:val="24"/>
          <w:lang w:val="es-419"/>
        </w:rPr>
        <w:t xml:space="preserve">de dos mil veintitrés y </w:t>
      </w:r>
      <w:r w:rsidR="001720EC" w:rsidRPr="004F79CE">
        <w:rPr>
          <w:rFonts w:ascii="Palatino Linotype" w:hAnsi="Palatino Linotype"/>
          <w:bCs/>
          <w:sz w:val="24"/>
          <w:szCs w:val="24"/>
        </w:rPr>
        <w:t xml:space="preserve"> </w:t>
      </w:r>
      <w:r w:rsidR="00584BFE" w:rsidRPr="004F79CE">
        <w:rPr>
          <w:rFonts w:ascii="Palatino Linotype" w:hAnsi="Palatino Linotype"/>
          <w:bCs/>
          <w:sz w:val="24"/>
          <w:szCs w:val="24"/>
        </w:rPr>
        <w:t xml:space="preserve">cuatro, quince </w:t>
      </w:r>
      <w:r w:rsidR="001720EC" w:rsidRPr="004F79CE">
        <w:rPr>
          <w:rFonts w:ascii="Palatino Linotype" w:hAnsi="Palatino Linotype"/>
          <w:bCs/>
          <w:sz w:val="24"/>
          <w:szCs w:val="24"/>
        </w:rPr>
        <w:t>de septiembre  de dos mil veintitrés</w:t>
      </w:r>
      <w:r w:rsidRPr="004F79CE">
        <w:rPr>
          <w:rFonts w:ascii="Palatino Linotype" w:hAnsi="Palatino Linotype" w:cs="Arial"/>
          <w:sz w:val="24"/>
          <w:szCs w:val="24"/>
          <w:lang w:val="es-419"/>
        </w:rPr>
        <w:t xml:space="preserve"> el sujeto obligado dio contestación </w:t>
      </w:r>
      <w:r w:rsidR="0095551D" w:rsidRPr="004F79CE">
        <w:rPr>
          <w:rFonts w:ascii="Palatino Linotype" w:hAnsi="Palatino Linotype" w:cs="Arial"/>
          <w:sz w:val="24"/>
          <w:szCs w:val="24"/>
          <w:lang w:val="es-419"/>
        </w:rPr>
        <w:t>a las solicitudes</w:t>
      </w:r>
      <w:r w:rsidR="00FD5AED" w:rsidRPr="004F79CE">
        <w:rPr>
          <w:rFonts w:ascii="Palatino Linotype" w:hAnsi="Palatino Linotype" w:cs="Arial"/>
          <w:sz w:val="24"/>
          <w:szCs w:val="24"/>
        </w:rPr>
        <w:t xml:space="preserve"> </w:t>
      </w:r>
      <w:r w:rsidR="00FD5AED" w:rsidRPr="004F79CE">
        <w:rPr>
          <w:rFonts w:ascii="Palatino Linotype" w:hAnsi="Palatino Linotype"/>
          <w:b/>
          <w:bCs/>
          <w:sz w:val="24"/>
          <w:szCs w:val="24"/>
        </w:rPr>
        <w:t>00649/ZINACANT/IP/2023</w:t>
      </w:r>
      <w:r w:rsidR="00FD5AED" w:rsidRPr="004F79CE">
        <w:rPr>
          <w:rFonts w:ascii="Palatino Linotype" w:hAnsi="Palatino Linotype"/>
          <w:b/>
          <w:bCs/>
        </w:rPr>
        <w:t xml:space="preserve">, </w:t>
      </w:r>
      <w:r w:rsidR="00FD5AED" w:rsidRPr="004F79CE">
        <w:rPr>
          <w:rFonts w:ascii="Palatino Linotype" w:hAnsi="Palatino Linotype"/>
          <w:b/>
          <w:bCs/>
          <w:sz w:val="24"/>
          <w:szCs w:val="24"/>
        </w:rPr>
        <w:t>00547/ZINACANT/IP/2023,</w:t>
      </w:r>
      <w:r w:rsidR="00FD5AED" w:rsidRPr="004F79CE">
        <w:rPr>
          <w:rFonts w:ascii="Palatino Linotype" w:hAnsi="Palatino Linotype"/>
          <w:b/>
          <w:bCs/>
          <w:color w:val="FF0000"/>
        </w:rPr>
        <w:t> </w:t>
      </w:r>
      <w:r w:rsidR="00FD5AED" w:rsidRPr="004F79CE">
        <w:rPr>
          <w:rFonts w:ascii="Palatino Linotype" w:hAnsi="Palatino Linotype"/>
          <w:b/>
          <w:bCs/>
          <w:sz w:val="24"/>
          <w:szCs w:val="24"/>
        </w:rPr>
        <w:t>01372/ZINACANT/IP/2023</w:t>
      </w:r>
      <w:r w:rsidR="00FD5AED" w:rsidRPr="004F79CE">
        <w:rPr>
          <w:rFonts w:ascii="Palatino Linotype" w:hAnsi="Palatino Linotype"/>
          <w:b/>
          <w:bCs/>
        </w:rPr>
        <w:t xml:space="preserve"> y </w:t>
      </w:r>
      <w:r w:rsidR="00FD5AED" w:rsidRPr="004F79CE">
        <w:rPr>
          <w:rFonts w:ascii="Palatino Linotype" w:hAnsi="Palatino Linotype"/>
          <w:b/>
          <w:bCs/>
          <w:sz w:val="24"/>
          <w:szCs w:val="24"/>
        </w:rPr>
        <w:t>01373/ZINACANT/IP/2023</w:t>
      </w:r>
      <w:r w:rsidR="001720EC" w:rsidRPr="004F79CE">
        <w:rPr>
          <w:rFonts w:ascii="Palatino Linotype" w:hAnsi="Palatino Linotype"/>
          <w:b/>
          <w:bCs/>
          <w:sz w:val="24"/>
          <w:szCs w:val="24"/>
        </w:rPr>
        <w:t xml:space="preserve">, </w:t>
      </w:r>
      <w:r w:rsidR="00760842" w:rsidRPr="004F79CE">
        <w:rPr>
          <w:rFonts w:ascii="Palatino Linotype" w:hAnsi="Palatino Linotype"/>
          <w:b/>
          <w:bCs/>
          <w:sz w:val="24"/>
          <w:szCs w:val="24"/>
        </w:rPr>
        <w:t>01064/ZINACANT/IP/2023</w:t>
      </w:r>
      <w:r w:rsidR="00760842" w:rsidRPr="004F79CE">
        <w:rPr>
          <w:rFonts w:ascii="Palatino Linotype" w:hAnsi="Palatino Linotype" w:cs="Arial"/>
          <w:sz w:val="24"/>
          <w:szCs w:val="24"/>
        </w:rPr>
        <w:t xml:space="preserve">, </w:t>
      </w:r>
      <w:r w:rsidR="00760842" w:rsidRPr="004F79CE">
        <w:rPr>
          <w:rFonts w:ascii="Palatino Linotype" w:hAnsi="Palatino Linotype"/>
          <w:b/>
          <w:bCs/>
          <w:sz w:val="24"/>
          <w:szCs w:val="24"/>
        </w:rPr>
        <w:t>01024/ZINACANT/IP/2023,</w:t>
      </w:r>
      <w:r w:rsidR="008544A7" w:rsidRPr="004F79CE">
        <w:rPr>
          <w:rFonts w:ascii="Palatino Linotype" w:hAnsi="Palatino Linotype"/>
          <w:b/>
          <w:bCs/>
          <w:sz w:val="24"/>
          <w:szCs w:val="24"/>
        </w:rPr>
        <w:t xml:space="preserve"> 01121/ZINACANT/IP/2023</w:t>
      </w:r>
      <w:r w:rsidR="00BA024E" w:rsidRPr="004F79CE">
        <w:rPr>
          <w:rFonts w:ascii="Palatino Linotype" w:hAnsi="Palatino Linotype"/>
          <w:b/>
          <w:bCs/>
          <w:sz w:val="24"/>
          <w:szCs w:val="24"/>
        </w:rPr>
        <w:t>, 00850/ZINACANT/IP/2023</w:t>
      </w:r>
      <w:r w:rsidR="00D1030D" w:rsidRPr="004F79CE">
        <w:rPr>
          <w:rFonts w:ascii="Palatino Linotype" w:hAnsi="Palatino Linotype" w:cs="Arial"/>
          <w:sz w:val="24"/>
          <w:szCs w:val="24"/>
          <w:lang w:val="es-419"/>
        </w:rPr>
        <w:t xml:space="preserve">, </w:t>
      </w:r>
      <w:r w:rsidR="000618E5" w:rsidRPr="004F79CE">
        <w:rPr>
          <w:rFonts w:ascii="Palatino Linotype" w:hAnsi="Palatino Linotype"/>
          <w:b/>
          <w:bCs/>
          <w:sz w:val="24"/>
          <w:szCs w:val="24"/>
        </w:rPr>
        <w:t xml:space="preserve">00753/ZINACANT/IP/2023, </w:t>
      </w:r>
      <w:r w:rsidR="00C54D0B" w:rsidRPr="004F79CE">
        <w:rPr>
          <w:rFonts w:ascii="Palatino Linotype" w:hAnsi="Palatino Linotype"/>
          <w:b/>
          <w:bCs/>
        </w:rPr>
        <w:t>00754/ZINACANT/IP/2023</w:t>
      </w:r>
      <w:r w:rsidR="00C54D0B" w:rsidRPr="004F79CE">
        <w:rPr>
          <w:rFonts w:ascii="Palatino Linotype" w:hAnsi="Palatino Linotype"/>
          <w:sz w:val="24"/>
          <w:szCs w:val="24"/>
        </w:rPr>
        <w:t xml:space="preserve"> </w:t>
      </w:r>
      <w:r w:rsidR="00C54D0B" w:rsidRPr="004F79CE">
        <w:rPr>
          <w:rFonts w:ascii="Palatino Linotype" w:hAnsi="Palatino Linotype"/>
          <w:b/>
          <w:bCs/>
          <w:sz w:val="24"/>
          <w:szCs w:val="24"/>
        </w:rPr>
        <w:t xml:space="preserve"> y </w:t>
      </w:r>
      <w:r w:rsidR="00D1030D" w:rsidRPr="004F79CE">
        <w:rPr>
          <w:rFonts w:ascii="Palatino Linotype" w:hAnsi="Palatino Linotype"/>
          <w:b/>
          <w:bCs/>
          <w:sz w:val="24"/>
          <w:szCs w:val="24"/>
        </w:rPr>
        <w:t>00755/ZINACANT/IP/2023</w:t>
      </w:r>
      <w:r w:rsidR="000618E5" w:rsidRPr="004F79CE">
        <w:rPr>
          <w:rFonts w:ascii="Palatino Linotype" w:hAnsi="Palatino Linotype"/>
          <w:b/>
          <w:bCs/>
          <w:sz w:val="24"/>
          <w:szCs w:val="24"/>
        </w:rPr>
        <w:t xml:space="preserve"> </w:t>
      </w:r>
      <w:r w:rsidRPr="004F79CE">
        <w:rPr>
          <w:rFonts w:ascii="Palatino Linotype" w:hAnsi="Palatino Linotype" w:cs="Arial"/>
          <w:sz w:val="24"/>
          <w:szCs w:val="24"/>
          <w:lang w:val="es-419"/>
        </w:rPr>
        <w:t>al hoy recurrente manifestando lo siguiente</w:t>
      </w:r>
    </w:p>
    <w:p w14:paraId="65006ECF" w14:textId="77777777" w:rsidR="00584BFE" w:rsidRPr="004F79CE" w:rsidRDefault="00584BFE" w:rsidP="00A72218">
      <w:pPr>
        <w:spacing w:line="360" w:lineRule="auto"/>
        <w:jc w:val="both"/>
        <w:rPr>
          <w:rFonts w:ascii="Palatino Linotype" w:hAnsi="Palatino Linotype"/>
        </w:rPr>
      </w:pPr>
    </w:p>
    <w:p w14:paraId="57FAC442" w14:textId="4B908230" w:rsidR="003C3C9B" w:rsidRPr="004F79CE" w:rsidRDefault="0095551D" w:rsidP="00A72218">
      <w:pPr>
        <w:pStyle w:val="Prrafodelista"/>
        <w:numPr>
          <w:ilvl w:val="0"/>
          <w:numId w:val="10"/>
        </w:numPr>
        <w:spacing w:line="360" w:lineRule="auto"/>
        <w:jc w:val="both"/>
        <w:rPr>
          <w:rFonts w:ascii="Palatino Linotype" w:hAnsi="Palatino Linotype"/>
        </w:rPr>
      </w:pPr>
      <w:r w:rsidRPr="004F79CE">
        <w:rPr>
          <w:rFonts w:ascii="Palatino Linotype" w:hAnsi="Palatino Linotype"/>
          <w:bCs/>
        </w:rPr>
        <w:t>Para la solicitud de información</w:t>
      </w:r>
      <w:r w:rsidR="003C3C9B" w:rsidRPr="004F79CE">
        <w:rPr>
          <w:rFonts w:ascii="Palatino Linotype" w:hAnsi="Palatino Linotype"/>
          <w:b/>
          <w:bCs/>
        </w:rPr>
        <w:t xml:space="preserve"> </w:t>
      </w:r>
      <w:r w:rsidR="003F3816" w:rsidRPr="004F79CE">
        <w:rPr>
          <w:rFonts w:ascii="Palatino Linotype" w:hAnsi="Palatino Linotype"/>
          <w:b/>
          <w:bCs/>
          <w:i/>
          <w:sz w:val="22"/>
          <w:szCs w:val="22"/>
        </w:rPr>
        <w:t xml:space="preserve">00649/ZINACANT/IP/2023  </w:t>
      </w:r>
    </w:p>
    <w:tbl>
      <w:tblPr>
        <w:tblpPr w:leftFromText="141" w:rightFromText="141" w:vertAnchor="text" w:tblpY="1"/>
        <w:tblOverlap w:val="never"/>
        <w:tblW w:w="7778" w:type="dxa"/>
        <w:tblCellSpacing w:w="0" w:type="dxa"/>
        <w:tblCellMar>
          <w:left w:w="0" w:type="dxa"/>
          <w:right w:w="0" w:type="dxa"/>
        </w:tblCellMar>
        <w:tblLook w:val="04A0" w:firstRow="1" w:lastRow="0" w:firstColumn="1" w:lastColumn="0" w:noHBand="0" w:noVBand="1"/>
      </w:tblPr>
      <w:tblGrid>
        <w:gridCol w:w="7778"/>
      </w:tblGrid>
      <w:tr w:rsidR="003F3816" w:rsidRPr="004F79CE" w14:paraId="79CF2777" w14:textId="77777777" w:rsidTr="00972232">
        <w:trPr>
          <w:trHeight w:val="410"/>
          <w:tblCellSpacing w:w="0" w:type="dxa"/>
        </w:trPr>
        <w:tc>
          <w:tcPr>
            <w:tcW w:w="0" w:type="auto"/>
            <w:vAlign w:val="center"/>
            <w:hideMark/>
          </w:tcPr>
          <w:p w14:paraId="38D90CDC" w14:textId="77777777" w:rsidR="003F3816" w:rsidRPr="004F79CE" w:rsidRDefault="003F3816" w:rsidP="004C57BD">
            <w:pPr>
              <w:spacing w:after="0" w:line="360" w:lineRule="auto"/>
              <w:jc w:val="right"/>
              <w:rPr>
                <w:rFonts w:ascii="Palatino Linotype" w:eastAsia="Times New Roman" w:hAnsi="Palatino Linotype" w:cs="Times New Roman"/>
                <w:i/>
                <w:lang w:eastAsia="es-MX"/>
              </w:rPr>
            </w:pPr>
            <w:r w:rsidRPr="004F79CE">
              <w:rPr>
                <w:rFonts w:ascii="Palatino Linotype" w:eastAsia="Times New Roman" w:hAnsi="Palatino Linotype" w:cs="Times New Roman"/>
                <w:i/>
                <w:lang w:eastAsia="es-MX"/>
              </w:rPr>
              <w:t>Zinacantepec, México a 18 de Agosto de 2023</w:t>
            </w:r>
          </w:p>
        </w:tc>
      </w:tr>
      <w:tr w:rsidR="003F3816" w:rsidRPr="004F79CE" w14:paraId="32AAB351" w14:textId="77777777" w:rsidTr="00972232">
        <w:trPr>
          <w:trHeight w:val="320"/>
          <w:tblCellSpacing w:w="0" w:type="dxa"/>
        </w:trPr>
        <w:tc>
          <w:tcPr>
            <w:tcW w:w="0" w:type="auto"/>
            <w:vAlign w:val="center"/>
            <w:hideMark/>
          </w:tcPr>
          <w:p w14:paraId="1B29EE61" w14:textId="77777777" w:rsidR="003F3816" w:rsidRPr="004F79CE" w:rsidRDefault="003F3816" w:rsidP="004C57BD">
            <w:pPr>
              <w:spacing w:after="0" w:line="360" w:lineRule="auto"/>
              <w:jc w:val="right"/>
              <w:rPr>
                <w:rFonts w:ascii="Palatino Linotype" w:eastAsia="Times New Roman" w:hAnsi="Palatino Linotype" w:cs="Times New Roman"/>
                <w:i/>
                <w:lang w:eastAsia="es-MX"/>
              </w:rPr>
            </w:pPr>
            <w:r w:rsidRPr="004F79CE">
              <w:rPr>
                <w:rFonts w:ascii="Palatino Linotype" w:eastAsia="Times New Roman" w:hAnsi="Palatino Linotype" w:cs="Times New Roman"/>
                <w:i/>
                <w:lang w:eastAsia="es-MX"/>
              </w:rPr>
              <w:t>Nombre del solicitante: C. Solicitante</w:t>
            </w:r>
          </w:p>
        </w:tc>
      </w:tr>
      <w:tr w:rsidR="003F3816" w:rsidRPr="004F79CE" w14:paraId="7F8848AE" w14:textId="77777777" w:rsidTr="00972232">
        <w:trPr>
          <w:trHeight w:val="614"/>
          <w:tblCellSpacing w:w="0" w:type="dxa"/>
        </w:trPr>
        <w:tc>
          <w:tcPr>
            <w:tcW w:w="0" w:type="auto"/>
            <w:vAlign w:val="center"/>
            <w:hideMark/>
          </w:tcPr>
          <w:p w14:paraId="59ADE71E" w14:textId="77777777" w:rsidR="003F3816" w:rsidRPr="004F79CE" w:rsidRDefault="003F3816" w:rsidP="004C57BD">
            <w:pPr>
              <w:spacing w:after="0" w:line="360" w:lineRule="auto"/>
              <w:jc w:val="right"/>
              <w:rPr>
                <w:rFonts w:ascii="Palatino Linotype" w:eastAsia="Times New Roman" w:hAnsi="Palatino Linotype" w:cs="Times New Roman"/>
                <w:i/>
                <w:lang w:eastAsia="es-MX"/>
              </w:rPr>
            </w:pPr>
            <w:r w:rsidRPr="004F79CE">
              <w:rPr>
                <w:rFonts w:ascii="Palatino Linotype" w:eastAsia="Times New Roman" w:hAnsi="Palatino Linotype" w:cs="Times New Roman"/>
                <w:i/>
                <w:lang w:eastAsia="es-MX"/>
              </w:rPr>
              <w:t>Folio de la solicitud: 00649/ZINACANT/IP/2023</w:t>
            </w:r>
          </w:p>
        </w:tc>
      </w:tr>
      <w:tr w:rsidR="003F3816" w:rsidRPr="004F79CE" w14:paraId="556C2D5A" w14:textId="77777777" w:rsidTr="00972232">
        <w:trPr>
          <w:trHeight w:val="306"/>
          <w:tblCellSpacing w:w="0" w:type="dxa"/>
        </w:trPr>
        <w:tc>
          <w:tcPr>
            <w:tcW w:w="0" w:type="auto"/>
            <w:vAlign w:val="center"/>
            <w:hideMark/>
          </w:tcPr>
          <w:p w14:paraId="5335E3AC" w14:textId="77777777" w:rsidR="003F3816" w:rsidRPr="004F79CE" w:rsidRDefault="003F3816" w:rsidP="00972232">
            <w:pPr>
              <w:spacing w:after="0" w:line="360" w:lineRule="auto"/>
              <w:ind w:left="993"/>
              <w:jc w:val="both"/>
              <w:rPr>
                <w:rFonts w:ascii="Palatino Linotype" w:eastAsia="Times New Roman" w:hAnsi="Palatino Linotype" w:cs="Times New Roman"/>
                <w:i/>
                <w:lang w:eastAsia="es-MX"/>
              </w:rPr>
            </w:pPr>
            <w:r w:rsidRPr="004F79CE">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972232" w:rsidRPr="004F79CE" w14:paraId="49BB6490" w14:textId="77777777" w:rsidTr="00972232">
        <w:trPr>
          <w:trHeight w:val="306"/>
          <w:tblCellSpacing w:w="0" w:type="dxa"/>
        </w:trPr>
        <w:tc>
          <w:tcPr>
            <w:tcW w:w="0" w:type="auto"/>
            <w:vAlign w:val="center"/>
          </w:tcPr>
          <w:p w14:paraId="19721C7B" w14:textId="77777777" w:rsidR="00972232" w:rsidRPr="004F79CE" w:rsidRDefault="00972232" w:rsidP="004C57BD">
            <w:pPr>
              <w:spacing w:after="0" w:line="360" w:lineRule="auto"/>
              <w:jc w:val="both"/>
              <w:rPr>
                <w:rFonts w:ascii="Palatino Linotype" w:eastAsia="Times New Roman" w:hAnsi="Palatino Linotype" w:cs="Times New Roman"/>
                <w:i/>
                <w:lang w:eastAsia="es-MX"/>
              </w:rPr>
            </w:pPr>
          </w:p>
        </w:tc>
      </w:tr>
    </w:tbl>
    <w:p w14:paraId="02A912B0" w14:textId="300B9BD7" w:rsidR="00972232" w:rsidRPr="004F79CE" w:rsidRDefault="00972232" w:rsidP="00972232">
      <w:pPr>
        <w:pStyle w:val="Prrafodelista"/>
        <w:spacing w:line="360" w:lineRule="auto"/>
        <w:ind w:left="720"/>
        <w:jc w:val="both"/>
        <w:rPr>
          <w:rFonts w:ascii="Palatino Linotype" w:hAnsi="Palatino Linotype"/>
        </w:rPr>
      </w:pPr>
    </w:p>
    <w:p w14:paraId="48666211" w14:textId="77777777" w:rsidR="00972232" w:rsidRPr="004F79CE" w:rsidRDefault="00972232" w:rsidP="00972232">
      <w:pPr>
        <w:pStyle w:val="Prrafodelista"/>
        <w:spacing w:line="360" w:lineRule="auto"/>
        <w:ind w:left="720"/>
        <w:jc w:val="both"/>
        <w:rPr>
          <w:rFonts w:ascii="Palatino Linotype" w:hAnsi="Palatino Linotype"/>
        </w:rPr>
      </w:pPr>
    </w:p>
    <w:p w14:paraId="1ACD13A6" w14:textId="77777777" w:rsidR="00972232" w:rsidRPr="004F79CE" w:rsidRDefault="00972232" w:rsidP="00972232">
      <w:pPr>
        <w:pStyle w:val="Prrafodelista"/>
        <w:spacing w:line="360" w:lineRule="auto"/>
        <w:ind w:left="720"/>
        <w:jc w:val="both"/>
        <w:rPr>
          <w:rFonts w:ascii="Palatino Linotype" w:hAnsi="Palatino Linotype"/>
        </w:rPr>
      </w:pPr>
    </w:p>
    <w:p w14:paraId="4877893E" w14:textId="77777777" w:rsidR="00972232" w:rsidRPr="004F79CE" w:rsidRDefault="00972232" w:rsidP="00972232">
      <w:pPr>
        <w:pStyle w:val="Prrafodelista"/>
        <w:spacing w:line="360" w:lineRule="auto"/>
        <w:ind w:left="720"/>
        <w:jc w:val="both"/>
        <w:rPr>
          <w:rFonts w:ascii="Palatino Linotype" w:hAnsi="Palatino Linotype"/>
        </w:rPr>
      </w:pPr>
    </w:p>
    <w:p w14:paraId="2CD8E35F" w14:textId="77777777" w:rsidR="00972232" w:rsidRPr="004F79CE" w:rsidRDefault="00972232" w:rsidP="00972232">
      <w:pPr>
        <w:pStyle w:val="Prrafodelista"/>
        <w:spacing w:line="360" w:lineRule="auto"/>
        <w:ind w:left="720"/>
        <w:jc w:val="both"/>
        <w:rPr>
          <w:rFonts w:ascii="Palatino Linotype" w:hAnsi="Palatino Linotype"/>
        </w:rPr>
      </w:pPr>
    </w:p>
    <w:p w14:paraId="179770CE" w14:textId="77777777" w:rsidR="00972232" w:rsidRPr="004F79CE" w:rsidRDefault="00972232" w:rsidP="00972232">
      <w:pPr>
        <w:pStyle w:val="Prrafodelista"/>
        <w:spacing w:line="360" w:lineRule="auto"/>
        <w:ind w:left="720"/>
        <w:jc w:val="both"/>
        <w:rPr>
          <w:rFonts w:ascii="Palatino Linotype" w:hAnsi="Palatino Linotype"/>
        </w:rPr>
      </w:pPr>
    </w:p>
    <w:p w14:paraId="27CF58A4" w14:textId="77777777" w:rsidR="00972232" w:rsidRPr="004F79CE" w:rsidRDefault="00972232" w:rsidP="00972232">
      <w:pPr>
        <w:pStyle w:val="Prrafodelista"/>
        <w:spacing w:line="360" w:lineRule="auto"/>
        <w:ind w:left="720"/>
        <w:jc w:val="both"/>
        <w:rPr>
          <w:rFonts w:ascii="Palatino Linotype" w:hAnsi="Palatino Linotype"/>
        </w:rPr>
      </w:pPr>
    </w:p>
    <w:p w14:paraId="58886232" w14:textId="77777777" w:rsidR="00972232" w:rsidRPr="004F79CE" w:rsidRDefault="00972232" w:rsidP="00972232">
      <w:pPr>
        <w:pStyle w:val="Prrafodelista"/>
        <w:spacing w:line="360" w:lineRule="auto"/>
        <w:ind w:left="720"/>
        <w:jc w:val="both"/>
        <w:rPr>
          <w:rFonts w:ascii="Palatino Linotype" w:hAnsi="Palatino Linotype"/>
        </w:rPr>
      </w:pPr>
    </w:p>
    <w:p w14:paraId="46D4D474" w14:textId="22A0EC49" w:rsidR="003F3816" w:rsidRPr="004F79CE" w:rsidRDefault="003F3816" w:rsidP="00A72218">
      <w:pPr>
        <w:pStyle w:val="Prrafodelista"/>
        <w:numPr>
          <w:ilvl w:val="0"/>
          <w:numId w:val="10"/>
        </w:numPr>
        <w:spacing w:line="360" w:lineRule="auto"/>
        <w:jc w:val="both"/>
        <w:rPr>
          <w:rFonts w:ascii="Palatino Linotype" w:hAnsi="Palatino Linotype"/>
        </w:rPr>
      </w:pPr>
      <w:r w:rsidRPr="004F79CE">
        <w:rPr>
          <w:rFonts w:ascii="Palatino Linotype" w:hAnsi="Palatino Linotype"/>
          <w:bCs/>
        </w:rPr>
        <w:t xml:space="preserve">Para la solicitud de información </w:t>
      </w:r>
      <w:r w:rsidRPr="004F79CE">
        <w:rPr>
          <w:rFonts w:ascii="Palatino Linotype" w:hAnsi="Palatino Linotype"/>
          <w:b/>
          <w:bCs/>
          <w:i/>
          <w:sz w:val="22"/>
          <w:szCs w:val="22"/>
        </w:rPr>
        <w:t>00547/ZINACANT/IP/2023</w:t>
      </w:r>
    </w:p>
    <w:tbl>
      <w:tblPr>
        <w:tblpPr w:leftFromText="141" w:rightFromText="141" w:vertAnchor="text" w:tblpXSpec="center" w:tblpY="1"/>
        <w:tblOverlap w:val="never"/>
        <w:tblW w:w="6726" w:type="dxa"/>
        <w:tblCellSpacing w:w="0" w:type="dxa"/>
        <w:tblCellMar>
          <w:left w:w="0" w:type="dxa"/>
          <w:right w:w="0" w:type="dxa"/>
        </w:tblCellMar>
        <w:tblLook w:val="04A0" w:firstRow="1" w:lastRow="0" w:firstColumn="1" w:lastColumn="0" w:noHBand="0" w:noVBand="1"/>
      </w:tblPr>
      <w:tblGrid>
        <w:gridCol w:w="6726"/>
      </w:tblGrid>
      <w:tr w:rsidR="00DC2C31" w:rsidRPr="004F79CE" w14:paraId="2926177A" w14:textId="77777777" w:rsidTr="00972232">
        <w:trPr>
          <w:trHeight w:val="140"/>
          <w:tblCellSpacing w:w="0" w:type="dxa"/>
        </w:trPr>
        <w:tc>
          <w:tcPr>
            <w:tcW w:w="0" w:type="auto"/>
            <w:vAlign w:val="center"/>
            <w:hideMark/>
          </w:tcPr>
          <w:p w14:paraId="50B41F6A" w14:textId="77777777" w:rsidR="00DC2C31" w:rsidRPr="004F79CE" w:rsidRDefault="00DC2C31" w:rsidP="00972232">
            <w:pPr>
              <w:spacing w:after="0" w:line="360" w:lineRule="auto"/>
              <w:ind w:left="-567" w:firstLine="567"/>
              <w:jc w:val="right"/>
              <w:rPr>
                <w:rFonts w:ascii="Palatino Linotype" w:eastAsia="Times New Roman" w:hAnsi="Palatino Linotype" w:cs="Times New Roman"/>
                <w:i/>
                <w:lang w:eastAsia="es-MX"/>
              </w:rPr>
            </w:pPr>
            <w:r w:rsidRPr="004F79CE">
              <w:rPr>
                <w:rFonts w:ascii="Palatino Linotype" w:eastAsia="Times New Roman" w:hAnsi="Palatino Linotype" w:cs="Times New Roman"/>
                <w:i/>
                <w:lang w:eastAsia="es-MX"/>
              </w:rPr>
              <w:t>Zinacantepec, México a 18 de Agosto de 2023</w:t>
            </w:r>
          </w:p>
        </w:tc>
      </w:tr>
      <w:tr w:rsidR="00DC2C31" w:rsidRPr="004F79CE" w14:paraId="2726EF8C" w14:textId="77777777" w:rsidTr="00972232">
        <w:trPr>
          <w:trHeight w:val="140"/>
          <w:tblCellSpacing w:w="0" w:type="dxa"/>
        </w:trPr>
        <w:tc>
          <w:tcPr>
            <w:tcW w:w="0" w:type="auto"/>
            <w:vAlign w:val="center"/>
            <w:hideMark/>
          </w:tcPr>
          <w:p w14:paraId="355F615D" w14:textId="77777777" w:rsidR="00DC2C31" w:rsidRPr="004F79CE" w:rsidRDefault="00DC2C31" w:rsidP="00A72218">
            <w:pPr>
              <w:spacing w:after="0" w:line="360" w:lineRule="auto"/>
              <w:jc w:val="right"/>
              <w:rPr>
                <w:rFonts w:ascii="Palatino Linotype" w:eastAsia="Times New Roman" w:hAnsi="Palatino Linotype" w:cs="Times New Roman"/>
                <w:i/>
                <w:lang w:eastAsia="es-MX"/>
              </w:rPr>
            </w:pPr>
            <w:r w:rsidRPr="004F79CE">
              <w:rPr>
                <w:rFonts w:ascii="Palatino Linotype" w:eastAsia="Times New Roman" w:hAnsi="Palatino Linotype" w:cs="Times New Roman"/>
                <w:i/>
                <w:lang w:eastAsia="es-MX"/>
              </w:rPr>
              <w:t>Nombre del solicitante: C. Solicitante</w:t>
            </w:r>
          </w:p>
        </w:tc>
      </w:tr>
      <w:tr w:rsidR="00DC2C31" w:rsidRPr="004F79CE" w14:paraId="48057A2D" w14:textId="77777777" w:rsidTr="00972232">
        <w:trPr>
          <w:trHeight w:val="140"/>
          <w:tblCellSpacing w:w="0" w:type="dxa"/>
        </w:trPr>
        <w:tc>
          <w:tcPr>
            <w:tcW w:w="0" w:type="auto"/>
            <w:vAlign w:val="center"/>
            <w:hideMark/>
          </w:tcPr>
          <w:p w14:paraId="1BC0A1A2" w14:textId="77777777" w:rsidR="00DC2C31" w:rsidRPr="004F79CE" w:rsidRDefault="00DC2C31" w:rsidP="00972232">
            <w:pPr>
              <w:spacing w:after="0" w:line="360" w:lineRule="auto"/>
              <w:ind w:left="-993"/>
              <w:jc w:val="right"/>
              <w:rPr>
                <w:rFonts w:ascii="Palatino Linotype" w:eastAsia="Times New Roman" w:hAnsi="Palatino Linotype" w:cs="Times New Roman"/>
                <w:i/>
                <w:lang w:eastAsia="es-MX"/>
              </w:rPr>
            </w:pPr>
            <w:r w:rsidRPr="004F79CE">
              <w:rPr>
                <w:rFonts w:ascii="Palatino Linotype" w:eastAsia="Times New Roman" w:hAnsi="Palatino Linotype" w:cs="Times New Roman"/>
                <w:i/>
                <w:lang w:eastAsia="es-MX"/>
              </w:rPr>
              <w:t>Folio de la solicitud: 00547/ZINACANT/IP/2023</w:t>
            </w:r>
          </w:p>
        </w:tc>
      </w:tr>
      <w:tr w:rsidR="00DC2C31" w:rsidRPr="004F79CE" w14:paraId="7557F9AB" w14:textId="77777777" w:rsidTr="00972232">
        <w:trPr>
          <w:trHeight w:val="210"/>
          <w:tblCellSpacing w:w="0" w:type="dxa"/>
        </w:trPr>
        <w:tc>
          <w:tcPr>
            <w:tcW w:w="0" w:type="auto"/>
            <w:vAlign w:val="center"/>
            <w:hideMark/>
          </w:tcPr>
          <w:p w14:paraId="152CDE47" w14:textId="77777777" w:rsidR="00DC2C31" w:rsidRPr="004F79CE" w:rsidRDefault="00DC2C31" w:rsidP="00A72218">
            <w:pPr>
              <w:spacing w:after="0" w:line="360" w:lineRule="auto"/>
              <w:jc w:val="right"/>
              <w:rPr>
                <w:rFonts w:ascii="Palatino Linotype" w:eastAsia="Times New Roman" w:hAnsi="Palatino Linotype" w:cs="Times New Roman"/>
                <w:i/>
                <w:lang w:eastAsia="es-MX"/>
              </w:rPr>
            </w:pPr>
          </w:p>
        </w:tc>
      </w:tr>
      <w:tr w:rsidR="00DC2C31" w:rsidRPr="004F79CE" w14:paraId="102D7E73" w14:textId="77777777" w:rsidTr="00972232">
        <w:trPr>
          <w:trHeight w:val="69"/>
          <w:tblCellSpacing w:w="0" w:type="dxa"/>
        </w:trPr>
        <w:tc>
          <w:tcPr>
            <w:tcW w:w="0" w:type="auto"/>
            <w:vAlign w:val="center"/>
            <w:hideMark/>
          </w:tcPr>
          <w:p w14:paraId="4B1217F2" w14:textId="77777777" w:rsidR="00DC2C31" w:rsidRPr="004F79CE" w:rsidRDefault="00DC2C31" w:rsidP="00972232">
            <w:pPr>
              <w:spacing w:after="0" w:line="360" w:lineRule="auto"/>
              <w:jc w:val="both"/>
              <w:rPr>
                <w:rFonts w:ascii="Palatino Linotype" w:eastAsia="Times New Roman" w:hAnsi="Palatino Linotype" w:cs="Times New Roman"/>
                <w:i/>
                <w:lang w:eastAsia="es-MX"/>
              </w:rPr>
            </w:pPr>
            <w:r w:rsidRPr="004F79CE">
              <w:rPr>
                <w:rFonts w:ascii="Palatino Linotype" w:eastAsia="Times New Roman" w:hAnsi="Palatino Linotype" w:cs="Times New Roman"/>
                <w:i/>
                <w:lang w:eastAsia="es-MX"/>
              </w:rPr>
              <w:t xml:space="preserve">En respuesta a la solicitud recibida, nos permitimos hacer de su conocimiento que con fundamento en el artículo 53, Fracciones: II, V y VI de la Ley de </w:t>
            </w:r>
            <w:r w:rsidRPr="004F79CE">
              <w:rPr>
                <w:rFonts w:ascii="Palatino Linotype" w:eastAsia="Times New Roman" w:hAnsi="Palatino Linotype" w:cs="Times New Roman"/>
                <w:i/>
                <w:lang w:eastAsia="es-MX"/>
              </w:rPr>
              <w:lastRenderedPageBreak/>
              <w:t>Transparencia y Acceso a la Información Pública del Estado de México y Municipios, le contestamos que:</w:t>
            </w:r>
          </w:p>
        </w:tc>
      </w:tr>
      <w:tr w:rsidR="00DC2C31" w:rsidRPr="004F79CE" w14:paraId="3595491A" w14:textId="77777777" w:rsidTr="00972232">
        <w:trPr>
          <w:trHeight w:val="175"/>
          <w:tblCellSpacing w:w="0" w:type="dxa"/>
        </w:trPr>
        <w:tc>
          <w:tcPr>
            <w:tcW w:w="0" w:type="auto"/>
            <w:vAlign w:val="center"/>
            <w:hideMark/>
          </w:tcPr>
          <w:p w14:paraId="3C58CBF5" w14:textId="77777777" w:rsidR="00DC2C31" w:rsidRPr="004F79CE" w:rsidRDefault="00DC2C31" w:rsidP="00A72218">
            <w:pPr>
              <w:spacing w:after="0" w:line="360" w:lineRule="auto"/>
              <w:rPr>
                <w:rFonts w:ascii="Palatino Linotype" w:eastAsia="Times New Roman" w:hAnsi="Palatino Linotype" w:cs="Times New Roman"/>
                <w:i/>
                <w:lang w:eastAsia="es-MX"/>
              </w:rPr>
            </w:pPr>
          </w:p>
        </w:tc>
      </w:tr>
    </w:tbl>
    <w:p w14:paraId="36457629" w14:textId="77777777" w:rsidR="00972232" w:rsidRPr="004F79CE" w:rsidRDefault="00972232" w:rsidP="000618E5">
      <w:pPr>
        <w:spacing w:line="360" w:lineRule="auto"/>
        <w:jc w:val="both"/>
        <w:rPr>
          <w:rFonts w:ascii="Palatino Linotype" w:hAnsi="Palatino Linotype"/>
        </w:rPr>
      </w:pPr>
    </w:p>
    <w:p w14:paraId="21D2CE6D" w14:textId="77777777" w:rsidR="00972232" w:rsidRPr="004F79CE" w:rsidRDefault="00972232" w:rsidP="00972232">
      <w:pPr>
        <w:pStyle w:val="Prrafodelista"/>
        <w:spacing w:line="360" w:lineRule="auto"/>
        <w:ind w:left="928"/>
        <w:jc w:val="both"/>
        <w:rPr>
          <w:rFonts w:ascii="Palatino Linotype" w:hAnsi="Palatino Linotype"/>
        </w:rPr>
      </w:pPr>
    </w:p>
    <w:p w14:paraId="5CBF0425" w14:textId="71F2C358" w:rsidR="003F3816" w:rsidRPr="004F79CE" w:rsidRDefault="003F3816" w:rsidP="00972232">
      <w:pPr>
        <w:pStyle w:val="Prrafodelista"/>
        <w:numPr>
          <w:ilvl w:val="0"/>
          <w:numId w:val="10"/>
        </w:numPr>
        <w:spacing w:line="360" w:lineRule="auto"/>
        <w:jc w:val="both"/>
        <w:rPr>
          <w:rFonts w:ascii="Palatino Linotype" w:hAnsi="Palatino Linotype"/>
        </w:rPr>
      </w:pPr>
      <w:r w:rsidRPr="004F79CE">
        <w:rPr>
          <w:rFonts w:ascii="Palatino Linotype" w:hAnsi="Palatino Linotype"/>
          <w:bCs/>
        </w:rPr>
        <w:t xml:space="preserve">Para la solicitud </w:t>
      </w:r>
      <w:r w:rsidRPr="004F79CE">
        <w:rPr>
          <w:rFonts w:ascii="Palatino Linotype" w:hAnsi="Palatino Linotype"/>
          <w:bCs/>
        </w:rPr>
        <w:lastRenderedPageBreak/>
        <w:t xml:space="preserve">de información </w:t>
      </w:r>
      <w:r w:rsidRPr="004F79CE">
        <w:rPr>
          <w:rFonts w:ascii="Palatino Linotype" w:hAnsi="Palatino Linotype"/>
          <w:b/>
          <w:bCs/>
          <w:i/>
          <w:sz w:val="22"/>
          <w:szCs w:val="22"/>
        </w:rPr>
        <w:t>01372/ZINACANT/IP/2023</w:t>
      </w:r>
    </w:p>
    <w:tbl>
      <w:tblPr>
        <w:tblpPr w:leftFromText="141" w:rightFromText="141" w:vertAnchor="text" w:tblpY="1"/>
        <w:tblOverlap w:val="never"/>
        <w:tblW w:w="8475" w:type="dxa"/>
        <w:tblCellSpacing w:w="0" w:type="dxa"/>
        <w:tblCellMar>
          <w:left w:w="0" w:type="dxa"/>
          <w:right w:w="0" w:type="dxa"/>
        </w:tblCellMar>
        <w:tblLook w:val="04A0" w:firstRow="1" w:lastRow="0" w:firstColumn="1" w:lastColumn="0" w:noHBand="0" w:noVBand="1"/>
      </w:tblPr>
      <w:tblGrid>
        <w:gridCol w:w="8475"/>
      </w:tblGrid>
      <w:tr w:rsidR="00DC2C31" w:rsidRPr="004F79CE" w14:paraId="7833114A" w14:textId="77777777" w:rsidTr="00972232">
        <w:trPr>
          <w:trHeight w:val="297"/>
          <w:tblCellSpacing w:w="0" w:type="dxa"/>
        </w:trPr>
        <w:tc>
          <w:tcPr>
            <w:tcW w:w="0" w:type="auto"/>
            <w:vAlign w:val="center"/>
            <w:hideMark/>
          </w:tcPr>
          <w:p w14:paraId="1FBEDD0D" w14:textId="77777777" w:rsidR="00DC2C31" w:rsidRPr="004F79CE" w:rsidRDefault="00DC2C31" w:rsidP="00972232">
            <w:pPr>
              <w:spacing w:after="0" w:line="360" w:lineRule="auto"/>
              <w:jc w:val="right"/>
              <w:rPr>
                <w:rFonts w:ascii="Palatino Linotype" w:eastAsia="Times New Roman" w:hAnsi="Palatino Linotype" w:cs="Times New Roman"/>
                <w:i/>
                <w:lang w:eastAsia="es-MX"/>
              </w:rPr>
            </w:pPr>
            <w:r w:rsidRPr="004F79CE">
              <w:rPr>
                <w:rFonts w:ascii="Palatino Linotype" w:eastAsia="Times New Roman" w:hAnsi="Palatino Linotype" w:cs="Times New Roman"/>
                <w:i/>
                <w:lang w:eastAsia="es-MX"/>
              </w:rPr>
              <w:t>Zinacantepec, México a 15 de Septiembre de 2023</w:t>
            </w:r>
          </w:p>
        </w:tc>
      </w:tr>
      <w:tr w:rsidR="00DC2C31" w:rsidRPr="004F79CE" w14:paraId="459E373E" w14:textId="77777777" w:rsidTr="00972232">
        <w:trPr>
          <w:trHeight w:val="297"/>
          <w:tblCellSpacing w:w="0" w:type="dxa"/>
        </w:trPr>
        <w:tc>
          <w:tcPr>
            <w:tcW w:w="0" w:type="auto"/>
            <w:vAlign w:val="center"/>
            <w:hideMark/>
          </w:tcPr>
          <w:p w14:paraId="5A2B2E5B" w14:textId="77777777" w:rsidR="00DC2C31" w:rsidRPr="004F79CE" w:rsidRDefault="00DC2C31" w:rsidP="00972232">
            <w:pPr>
              <w:spacing w:after="0" w:line="360" w:lineRule="auto"/>
              <w:jc w:val="right"/>
              <w:rPr>
                <w:rFonts w:ascii="Palatino Linotype" w:eastAsia="Times New Roman" w:hAnsi="Palatino Linotype" w:cs="Times New Roman"/>
                <w:i/>
                <w:lang w:eastAsia="es-MX"/>
              </w:rPr>
            </w:pPr>
            <w:r w:rsidRPr="004F79CE">
              <w:rPr>
                <w:rFonts w:ascii="Palatino Linotype" w:eastAsia="Times New Roman" w:hAnsi="Palatino Linotype" w:cs="Times New Roman"/>
                <w:i/>
                <w:lang w:eastAsia="es-MX"/>
              </w:rPr>
              <w:t>Nombre del solicitante: C. Solicitante</w:t>
            </w:r>
          </w:p>
        </w:tc>
      </w:tr>
      <w:tr w:rsidR="00DC2C31" w:rsidRPr="004F79CE" w14:paraId="3E2C4F1E" w14:textId="77777777" w:rsidTr="00972232">
        <w:trPr>
          <w:trHeight w:val="297"/>
          <w:tblCellSpacing w:w="0" w:type="dxa"/>
        </w:trPr>
        <w:tc>
          <w:tcPr>
            <w:tcW w:w="0" w:type="auto"/>
            <w:vAlign w:val="center"/>
            <w:hideMark/>
          </w:tcPr>
          <w:p w14:paraId="61BA2BB9" w14:textId="77777777" w:rsidR="00DC2C31" w:rsidRPr="004F79CE" w:rsidRDefault="00DC2C31" w:rsidP="00972232">
            <w:pPr>
              <w:spacing w:after="0" w:line="360" w:lineRule="auto"/>
              <w:jc w:val="right"/>
              <w:rPr>
                <w:rFonts w:ascii="Palatino Linotype" w:eastAsia="Times New Roman" w:hAnsi="Palatino Linotype" w:cs="Times New Roman"/>
                <w:i/>
                <w:lang w:eastAsia="es-MX"/>
              </w:rPr>
            </w:pPr>
            <w:r w:rsidRPr="004F79CE">
              <w:rPr>
                <w:rFonts w:ascii="Palatino Linotype" w:eastAsia="Times New Roman" w:hAnsi="Palatino Linotype" w:cs="Times New Roman"/>
                <w:i/>
                <w:lang w:eastAsia="es-MX"/>
              </w:rPr>
              <w:t>Folio de la solicitud: 01372/ZINACANT/IP/2023</w:t>
            </w:r>
          </w:p>
        </w:tc>
      </w:tr>
      <w:tr w:rsidR="00DC2C31" w:rsidRPr="004F79CE" w14:paraId="7D2731DF" w14:textId="77777777" w:rsidTr="00972232">
        <w:trPr>
          <w:trHeight w:val="445"/>
          <w:tblCellSpacing w:w="0" w:type="dxa"/>
        </w:trPr>
        <w:tc>
          <w:tcPr>
            <w:tcW w:w="0" w:type="auto"/>
            <w:vAlign w:val="center"/>
            <w:hideMark/>
          </w:tcPr>
          <w:p w14:paraId="44E415DA" w14:textId="77777777" w:rsidR="00DC2C31" w:rsidRPr="004F79CE" w:rsidRDefault="00DC2C31" w:rsidP="00972232">
            <w:pPr>
              <w:spacing w:after="0" w:line="360" w:lineRule="auto"/>
              <w:jc w:val="right"/>
              <w:rPr>
                <w:rFonts w:ascii="Palatino Linotype" w:eastAsia="Times New Roman" w:hAnsi="Palatino Linotype" w:cs="Times New Roman"/>
                <w:i/>
                <w:lang w:eastAsia="es-MX"/>
              </w:rPr>
            </w:pPr>
          </w:p>
        </w:tc>
      </w:tr>
      <w:tr w:rsidR="00DC2C31" w:rsidRPr="004F79CE" w14:paraId="1DD269AB" w14:textId="77777777" w:rsidTr="00972232">
        <w:trPr>
          <w:trHeight w:val="148"/>
          <w:tblCellSpacing w:w="0" w:type="dxa"/>
        </w:trPr>
        <w:tc>
          <w:tcPr>
            <w:tcW w:w="0" w:type="auto"/>
            <w:vAlign w:val="center"/>
            <w:hideMark/>
          </w:tcPr>
          <w:p w14:paraId="63B12482" w14:textId="77777777" w:rsidR="00DC2C31" w:rsidRPr="004F79CE" w:rsidRDefault="00DC2C31" w:rsidP="00972232">
            <w:pPr>
              <w:spacing w:after="0" w:line="360" w:lineRule="auto"/>
              <w:ind w:left="851"/>
              <w:jc w:val="both"/>
              <w:rPr>
                <w:rFonts w:ascii="Palatino Linotype" w:eastAsia="Times New Roman" w:hAnsi="Palatino Linotype" w:cs="Times New Roman"/>
                <w:i/>
                <w:lang w:eastAsia="es-MX"/>
              </w:rPr>
            </w:pPr>
            <w:r w:rsidRPr="004F79CE">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DC2C31" w:rsidRPr="004F79CE" w14:paraId="427CE759" w14:textId="77777777" w:rsidTr="00972232">
        <w:trPr>
          <w:trHeight w:val="371"/>
          <w:tblCellSpacing w:w="0" w:type="dxa"/>
        </w:trPr>
        <w:tc>
          <w:tcPr>
            <w:tcW w:w="0" w:type="auto"/>
            <w:vAlign w:val="center"/>
            <w:hideMark/>
          </w:tcPr>
          <w:p w14:paraId="2C2C81D1" w14:textId="61051C9B" w:rsidR="00DC2C31" w:rsidRPr="004F79CE" w:rsidRDefault="00DC2C31" w:rsidP="00972232">
            <w:pPr>
              <w:spacing w:after="0" w:line="360" w:lineRule="auto"/>
              <w:rPr>
                <w:rFonts w:ascii="Palatino Linotype" w:eastAsia="Times New Roman" w:hAnsi="Palatino Linotype" w:cs="Times New Roman"/>
                <w:i/>
                <w:lang w:eastAsia="es-MX"/>
              </w:rPr>
            </w:pPr>
            <w:r w:rsidRPr="004F79CE">
              <w:rPr>
                <w:rFonts w:ascii="Palatino Linotype" w:eastAsia="Times New Roman" w:hAnsi="Palatino Linotype" w:cs="Times New Roman"/>
                <w:i/>
                <w:lang w:eastAsia="es-MX"/>
              </w:rPr>
              <w:t xml:space="preserve"> </w:t>
            </w:r>
          </w:p>
        </w:tc>
      </w:tr>
    </w:tbl>
    <w:p w14:paraId="396C8102" w14:textId="3C1D45FB" w:rsidR="003F3816" w:rsidRPr="004F79CE" w:rsidRDefault="003F3816" w:rsidP="00A72218">
      <w:pPr>
        <w:spacing w:line="360" w:lineRule="auto"/>
        <w:jc w:val="both"/>
        <w:rPr>
          <w:rFonts w:ascii="Palatino Linotype" w:hAnsi="Palatino Linotype"/>
        </w:rPr>
      </w:pPr>
    </w:p>
    <w:p w14:paraId="0327C900" w14:textId="292E3A4C" w:rsidR="003F3816" w:rsidRPr="004F79CE" w:rsidRDefault="003F3816" w:rsidP="00A72218">
      <w:pPr>
        <w:pStyle w:val="Prrafodelista"/>
        <w:numPr>
          <w:ilvl w:val="0"/>
          <w:numId w:val="10"/>
        </w:numPr>
        <w:spacing w:line="360" w:lineRule="auto"/>
        <w:jc w:val="both"/>
        <w:rPr>
          <w:rFonts w:ascii="Palatino Linotype" w:hAnsi="Palatino Linotype"/>
        </w:rPr>
      </w:pPr>
      <w:r w:rsidRPr="004F79CE">
        <w:rPr>
          <w:rFonts w:ascii="Palatino Linotype" w:hAnsi="Palatino Linotype"/>
          <w:bCs/>
        </w:rPr>
        <w:t xml:space="preserve">Para la solicitud de información </w:t>
      </w:r>
      <w:r w:rsidRPr="004F79CE">
        <w:rPr>
          <w:rFonts w:ascii="Palatino Linotype" w:hAnsi="Palatino Linotype"/>
          <w:b/>
          <w:bCs/>
          <w:i/>
          <w:sz w:val="22"/>
          <w:szCs w:val="22"/>
        </w:rPr>
        <w:t>01373/ZINACANT/IP/2023</w:t>
      </w:r>
    </w:p>
    <w:tbl>
      <w:tblPr>
        <w:tblW w:w="8370" w:type="dxa"/>
        <w:jc w:val="center"/>
        <w:tblCellSpacing w:w="0" w:type="dxa"/>
        <w:tblCellMar>
          <w:left w:w="0" w:type="dxa"/>
          <w:right w:w="0" w:type="dxa"/>
        </w:tblCellMar>
        <w:tblLook w:val="04A0" w:firstRow="1" w:lastRow="0" w:firstColumn="1" w:lastColumn="0" w:noHBand="0" w:noVBand="1"/>
      </w:tblPr>
      <w:tblGrid>
        <w:gridCol w:w="8370"/>
      </w:tblGrid>
      <w:tr w:rsidR="00DC2C31" w:rsidRPr="004F79CE" w14:paraId="606BCF9E" w14:textId="77777777" w:rsidTr="00972232">
        <w:trPr>
          <w:trHeight w:val="188"/>
          <w:tblCellSpacing w:w="0" w:type="dxa"/>
          <w:jc w:val="center"/>
        </w:trPr>
        <w:tc>
          <w:tcPr>
            <w:tcW w:w="0" w:type="auto"/>
            <w:vAlign w:val="center"/>
            <w:hideMark/>
          </w:tcPr>
          <w:p w14:paraId="1BECA467" w14:textId="77777777" w:rsidR="00DC2C31" w:rsidRPr="004F79CE" w:rsidRDefault="00DC2C31" w:rsidP="00A72218">
            <w:pPr>
              <w:spacing w:after="0" w:line="360" w:lineRule="auto"/>
              <w:jc w:val="right"/>
              <w:rPr>
                <w:rFonts w:ascii="Palatino Linotype" w:eastAsia="Times New Roman" w:hAnsi="Palatino Linotype" w:cs="Times New Roman"/>
                <w:i/>
                <w:lang w:eastAsia="es-MX"/>
              </w:rPr>
            </w:pPr>
            <w:r w:rsidRPr="004F79CE">
              <w:rPr>
                <w:rFonts w:ascii="Palatino Linotype" w:eastAsia="Times New Roman" w:hAnsi="Palatino Linotype" w:cs="Times New Roman"/>
                <w:i/>
                <w:lang w:eastAsia="es-MX"/>
              </w:rPr>
              <w:t>Zinacantepec, México a 15 de Septiembre de 2023</w:t>
            </w:r>
          </w:p>
        </w:tc>
      </w:tr>
      <w:tr w:rsidR="00DC2C31" w:rsidRPr="004F79CE" w14:paraId="250DB798" w14:textId="77777777" w:rsidTr="00972232">
        <w:trPr>
          <w:trHeight w:val="188"/>
          <w:tblCellSpacing w:w="0" w:type="dxa"/>
          <w:jc w:val="center"/>
        </w:trPr>
        <w:tc>
          <w:tcPr>
            <w:tcW w:w="0" w:type="auto"/>
            <w:vAlign w:val="center"/>
            <w:hideMark/>
          </w:tcPr>
          <w:p w14:paraId="2308D630" w14:textId="77777777" w:rsidR="00DC2C31" w:rsidRPr="004F79CE" w:rsidRDefault="00DC2C31" w:rsidP="00A72218">
            <w:pPr>
              <w:spacing w:after="0" w:line="360" w:lineRule="auto"/>
              <w:jc w:val="right"/>
              <w:rPr>
                <w:rFonts w:ascii="Palatino Linotype" w:eastAsia="Times New Roman" w:hAnsi="Palatino Linotype" w:cs="Times New Roman"/>
                <w:i/>
                <w:lang w:eastAsia="es-MX"/>
              </w:rPr>
            </w:pPr>
            <w:r w:rsidRPr="004F79CE">
              <w:rPr>
                <w:rFonts w:ascii="Palatino Linotype" w:eastAsia="Times New Roman" w:hAnsi="Palatino Linotype" w:cs="Times New Roman"/>
                <w:i/>
                <w:lang w:eastAsia="es-MX"/>
              </w:rPr>
              <w:t>Nombre del solicitante: C. Solicitante</w:t>
            </w:r>
          </w:p>
        </w:tc>
      </w:tr>
      <w:tr w:rsidR="00DC2C31" w:rsidRPr="004F79CE" w14:paraId="0150626D" w14:textId="77777777" w:rsidTr="000618E5">
        <w:trPr>
          <w:trHeight w:val="2515"/>
          <w:tblCellSpacing w:w="0" w:type="dxa"/>
          <w:jc w:val="center"/>
        </w:trPr>
        <w:tc>
          <w:tcPr>
            <w:tcW w:w="0" w:type="auto"/>
            <w:vAlign w:val="center"/>
            <w:hideMark/>
          </w:tcPr>
          <w:p w14:paraId="1A4918FD" w14:textId="77777777" w:rsidR="00DC2C31" w:rsidRPr="004F79CE" w:rsidRDefault="00DC2C31" w:rsidP="00A72218">
            <w:pPr>
              <w:spacing w:after="0" w:line="360" w:lineRule="auto"/>
              <w:jc w:val="right"/>
              <w:rPr>
                <w:rFonts w:ascii="Palatino Linotype" w:eastAsia="Times New Roman" w:hAnsi="Palatino Linotype" w:cs="Times New Roman"/>
                <w:i/>
                <w:lang w:eastAsia="es-MX"/>
              </w:rPr>
            </w:pPr>
            <w:r w:rsidRPr="004F79CE">
              <w:rPr>
                <w:rFonts w:ascii="Palatino Linotype" w:eastAsia="Times New Roman" w:hAnsi="Palatino Linotype" w:cs="Times New Roman"/>
                <w:i/>
                <w:lang w:eastAsia="es-MX"/>
              </w:rPr>
              <w:t>Folio de la solicitud: 01373/ZINACANT/IP/2023</w:t>
            </w:r>
          </w:p>
        </w:tc>
      </w:tr>
      <w:tr w:rsidR="00DC2C31" w:rsidRPr="004F79CE" w14:paraId="44AAA795" w14:textId="77777777" w:rsidTr="00972232">
        <w:trPr>
          <w:trHeight w:val="283"/>
          <w:tblCellSpacing w:w="0" w:type="dxa"/>
          <w:jc w:val="center"/>
        </w:trPr>
        <w:tc>
          <w:tcPr>
            <w:tcW w:w="0" w:type="auto"/>
            <w:vAlign w:val="center"/>
            <w:hideMark/>
          </w:tcPr>
          <w:p w14:paraId="03DCB223" w14:textId="77777777" w:rsidR="00DC2C31" w:rsidRPr="004F79CE" w:rsidRDefault="00DC2C31" w:rsidP="00A72218">
            <w:pPr>
              <w:spacing w:after="0" w:line="360" w:lineRule="auto"/>
              <w:jc w:val="right"/>
              <w:rPr>
                <w:rFonts w:ascii="Palatino Linotype" w:eastAsia="Times New Roman" w:hAnsi="Palatino Linotype" w:cs="Times New Roman"/>
                <w:i/>
                <w:lang w:eastAsia="es-MX"/>
              </w:rPr>
            </w:pPr>
          </w:p>
        </w:tc>
      </w:tr>
      <w:tr w:rsidR="00DC2C31" w:rsidRPr="004F79CE" w14:paraId="2E3049E9" w14:textId="77777777" w:rsidTr="00972232">
        <w:trPr>
          <w:trHeight w:val="93"/>
          <w:tblCellSpacing w:w="0" w:type="dxa"/>
          <w:jc w:val="center"/>
        </w:trPr>
        <w:tc>
          <w:tcPr>
            <w:tcW w:w="0" w:type="auto"/>
            <w:vAlign w:val="center"/>
            <w:hideMark/>
          </w:tcPr>
          <w:p w14:paraId="61EBCD4F" w14:textId="77777777" w:rsidR="00DC2C31" w:rsidRPr="004F79CE" w:rsidRDefault="00DC2C31" w:rsidP="00972232">
            <w:pPr>
              <w:spacing w:after="0" w:line="360" w:lineRule="auto"/>
              <w:ind w:left="426"/>
              <w:rPr>
                <w:rFonts w:ascii="Palatino Linotype" w:eastAsia="Times New Roman" w:hAnsi="Palatino Linotype" w:cs="Times New Roman"/>
                <w:i/>
                <w:lang w:eastAsia="es-MX"/>
              </w:rPr>
            </w:pPr>
            <w:r w:rsidRPr="004F79CE">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bl>
    <w:p w14:paraId="0AE88E25" w14:textId="77777777" w:rsidR="00760842" w:rsidRPr="004F79CE" w:rsidRDefault="00760842" w:rsidP="00A72218">
      <w:pPr>
        <w:spacing w:line="360" w:lineRule="auto"/>
        <w:jc w:val="both"/>
        <w:rPr>
          <w:rFonts w:ascii="Palatino Linotype" w:hAnsi="Palatino Linotype"/>
          <w:sz w:val="24"/>
          <w:szCs w:val="24"/>
        </w:rPr>
      </w:pPr>
    </w:p>
    <w:p w14:paraId="16A1E0AF" w14:textId="36F1308A" w:rsidR="00760842" w:rsidRPr="004F79CE" w:rsidRDefault="00760842" w:rsidP="00A72218">
      <w:pPr>
        <w:pStyle w:val="Prrafodelista"/>
        <w:numPr>
          <w:ilvl w:val="0"/>
          <w:numId w:val="10"/>
        </w:numPr>
        <w:spacing w:line="360" w:lineRule="auto"/>
        <w:jc w:val="both"/>
        <w:rPr>
          <w:rFonts w:ascii="Palatino Linotype" w:hAnsi="Palatino Linotype" w:cs="Arial"/>
          <w:i/>
          <w:lang w:val="es-419"/>
        </w:rPr>
      </w:pPr>
      <w:r w:rsidRPr="004F79CE">
        <w:rPr>
          <w:rFonts w:ascii="Palatino Linotype" w:hAnsi="Palatino Linotype"/>
          <w:bCs/>
        </w:rPr>
        <w:lastRenderedPageBreak/>
        <w:t xml:space="preserve">Para la solicitud de información </w:t>
      </w:r>
      <w:r w:rsidRPr="004F79CE">
        <w:rPr>
          <w:rFonts w:ascii="Palatino Linotype" w:hAnsi="Palatino Linotype"/>
          <w:b/>
          <w:bCs/>
        </w:rPr>
        <w:t>01064/ZINACANT/IP/2023</w:t>
      </w:r>
    </w:p>
    <w:tbl>
      <w:tblPr>
        <w:tblW w:w="8772" w:type="dxa"/>
        <w:jc w:val="center"/>
        <w:tblCellSpacing w:w="0" w:type="dxa"/>
        <w:tblCellMar>
          <w:left w:w="0" w:type="dxa"/>
          <w:right w:w="0" w:type="dxa"/>
        </w:tblCellMar>
        <w:tblLook w:val="04A0" w:firstRow="1" w:lastRow="0" w:firstColumn="1" w:lastColumn="0" w:noHBand="0" w:noVBand="1"/>
      </w:tblPr>
      <w:tblGrid>
        <w:gridCol w:w="8772"/>
      </w:tblGrid>
      <w:tr w:rsidR="00760842" w:rsidRPr="004F79CE" w14:paraId="720FFF05" w14:textId="77777777" w:rsidTr="00760842">
        <w:trPr>
          <w:trHeight w:val="302"/>
          <w:tblCellSpacing w:w="0" w:type="dxa"/>
          <w:jc w:val="center"/>
        </w:trPr>
        <w:tc>
          <w:tcPr>
            <w:tcW w:w="0" w:type="auto"/>
            <w:vAlign w:val="center"/>
            <w:hideMark/>
          </w:tcPr>
          <w:p w14:paraId="3E7A3A01" w14:textId="77777777" w:rsidR="00760842" w:rsidRPr="004F79CE" w:rsidRDefault="00760842" w:rsidP="00A72218">
            <w:pPr>
              <w:spacing w:after="0" w:line="360" w:lineRule="auto"/>
              <w:jc w:val="right"/>
              <w:rPr>
                <w:rFonts w:ascii="Palatino Linotype" w:eastAsia="Times New Roman" w:hAnsi="Palatino Linotype" w:cs="Times New Roman"/>
                <w:i/>
                <w:lang w:eastAsia="es-MX"/>
              </w:rPr>
            </w:pPr>
            <w:r w:rsidRPr="004F79CE">
              <w:rPr>
                <w:rFonts w:ascii="Palatino Linotype" w:eastAsia="Times New Roman" w:hAnsi="Palatino Linotype" w:cs="Times New Roman"/>
                <w:i/>
                <w:lang w:eastAsia="es-MX"/>
              </w:rPr>
              <w:t>Zinacantepec, México a 31 de Agosto de 2023</w:t>
            </w:r>
          </w:p>
        </w:tc>
      </w:tr>
      <w:tr w:rsidR="00760842" w:rsidRPr="004F79CE" w14:paraId="144557D8" w14:textId="77777777" w:rsidTr="00760842">
        <w:trPr>
          <w:trHeight w:val="302"/>
          <w:tblCellSpacing w:w="0" w:type="dxa"/>
          <w:jc w:val="center"/>
        </w:trPr>
        <w:tc>
          <w:tcPr>
            <w:tcW w:w="0" w:type="auto"/>
            <w:vAlign w:val="center"/>
            <w:hideMark/>
          </w:tcPr>
          <w:p w14:paraId="6AB747AB" w14:textId="77777777" w:rsidR="00760842" w:rsidRPr="004F79CE" w:rsidRDefault="00760842" w:rsidP="00A72218">
            <w:pPr>
              <w:spacing w:after="0" w:line="360" w:lineRule="auto"/>
              <w:jc w:val="right"/>
              <w:rPr>
                <w:rFonts w:ascii="Palatino Linotype" w:eastAsia="Times New Roman" w:hAnsi="Palatino Linotype" w:cs="Times New Roman"/>
                <w:i/>
                <w:lang w:eastAsia="es-MX"/>
              </w:rPr>
            </w:pPr>
            <w:r w:rsidRPr="004F79CE">
              <w:rPr>
                <w:rFonts w:ascii="Palatino Linotype" w:eastAsia="Times New Roman" w:hAnsi="Palatino Linotype" w:cs="Times New Roman"/>
                <w:i/>
                <w:lang w:eastAsia="es-MX"/>
              </w:rPr>
              <w:t>Nombre del solicitante: C. Solicitante</w:t>
            </w:r>
          </w:p>
        </w:tc>
      </w:tr>
      <w:tr w:rsidR="00760842" w:rsidRPr="004F79CE" w14:paraId="32FB8C78" w14:textId="77777777" w:rsidTr="00760842">
        <w:trPr>
          <w:trHeight w:val="302"/>
          <w:tblCellSpacing w:w="0" w:type="dxa"/>
          <w:jc w:val="center"/>
        </w:trPr>
        <w:tc>
          <w:tcPr>
            <w:tcW w:w="0" w:type="auto"/>
            <w:vAlign w:val="center"/>
            <w:hideMark/>
          </w:tcPr>
          <w:p w14:paraId="4347C273" w14:textId="77777777" w:rsidR="00760842" w:rsidRPr="004F79CE" w:rsidRDefault="00760842" w:rsidP="00A72218">
            <w:pPr>
              <w:spacing w:after="0" w:line="360" w:lineRule="auto"/>
              <w:jc w:val="right"/>
              <w:rPr>
                <w:rFonts w:ascii="Palatino Linotype" w:eastAsia="Times New Roman" w:hAnsi="Palatino Linotype" w:cs="Times New Roman"/>
                <w:i/>
                <w:lang w:eastAsia="es-MX"/>
              </w:rPr>
            </w:pPr>
            <w:r w:rsidRPr="004F79CE">
              <w:rPr>
                <w:rFonts w:ascii="Palatino Linotype" w:eastAsia="Times New Roman" w:hAnsi="Palatino Linotype" w:cs="Times New Roman"/>
                <w:i/>
                <w:lang w:eastAsia="es-MX"/>
              </w:rPr>
              <w:t>Folio de la solicitud: 01064/ZINACANT/IP/2023</w:t>
            </w:r>
          </w:p>
        </w:tc>
      </w:tr>
      <w:tr w:rsidR="00760842" w:rsidRPr="004F79CE" w14:paraId="3BB49685" w14:textId="77777777" w:rsidTr="00760842">
        <w:trPr>
          <w:trHeight w:val="453"/>
          <w:tblCellSpacing w:w="0" w:type="dxa"/>
          <w:jc w:val="center"/>
        </w:trPr>
        <w:tc>
          <w:tcPr>
            <w:tcW w:w="0" w:type="auto"/>
            <w:vAlign w:val="center"/>
            <w:hideMark/>
          </w:tcPr>
          <w:p w14:paraId="7748B780" w14:textId="77777777" w:rsidR="00760842" w:rsidRPr="004F79CE" w:rsidRDefault="00760842" w:rsidP="00A72218">
            <w:pPr>
              <w:spacing w:after="0" w:line="360" w:lineRule="auto"/>
              <w:jc w:val="right"/>
              <w:rPr>
                <w:rFonts w:ascii="Palatino Linotype" w:eastAsia="Times New Roman" w:hAnsi="Palatino Linotype" w:cs="Times New Roman"/>
                <w:i/>
                <w:lang w:eastAsia="es-MX"/>
              </w:rPr>
            </w:pPr>
          </w:p>
        </w:tc>
      </w:tr>
      <w:tr w:rsidR="00760842" w:rsidRPr="004F79CE" w14:paraId="72DCAB0F" w14:textId="77777777" w:rsidTr="00760842">
        <w:trPr>
          <w:trHeight w:val="151"/>
          <w:tblCellSpacing w:w="0" w:type="dxa"/>
          <w:jc w:val="center"/>
        </w:trPr>
        <w:tc>
          <w:tcPr>
            <w:tcW w:w="0" w:type="auto"/>
            <w:vAlign w:val="center"/>
            <w:hideMark/>
          </w:tcPr>
          <w:p w14:paraId="19FF513F" w14:textId="77777777" w:rsidR="00760842" w:rsidRPr="004F79CE" w:rsidRDefault="00760842" w:rsidP="00972232">
            <w:pPr>
              <w:spacing w:after="0" w:line="360" w:lineRule="auto"/>
              <w:ind w:left="709"/>
              <w:jc w:val="both"/>
              <w:rPr>
                <w:rFonts w:ascii="Palatino Linotype" w:eastAsia="Times New Roman" w:hAnsi="Palatino Linotype" w:cs="Times New Roman"/>
                <w:i/>
                <w:lang w:eastAsia="es-MX"/>
              </w:rPr>
            </w:pPr>
            <w:r w:rsidRPr="004F79CE">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760842" w:rsidRPr="004F79CE" w14:paraId="06CA6015" w14:textId="77777777" w:rsidTr="00760842">
        <w:trPr>
          <w:trHeight w:val="151"/>
          <w:tblCellSpacing w:w="0" w:type="dxa"/>
          <w:jc w:val="center"/>
        </w:trPr>
        <w:tc>
          <w:tcPr>
            <w:tcW w:w="0" w:type="auto"/>
            <w:vAlign w:val="center"/>
            <w:hideMark/>
          </w:tcPr>
          <w:p w14:paraId="7CF60FD5" w14:textId="11F0028C" w:rsidR="00760842" w:rsidRPr="004F79CE" w:rsidRDefault="00760842" w:rsidP="00A72218">
            <w:pPr>
              <w:spacing w:after="0" w:line="360" w:lineRule="auto"/>
              <w:jc w:val="both"/>
              <w:rPr>
                <w:rFonts w:ascii="Palatino Linotype" w:eastAsia="Times New Roman" w:hAnsi="Palatino Linotype" w:cs="Times New Roman"/>
                <w:i/>
                <w:lang w:eastAsia="es-MX"/>
              </w:rPr>
            </w:pPr>
          </w:p>
        </w:tc>
      </w:tr>
      <w:tr w:rsidR="00760842" w:rsidRPr="004F79CE" w14:paraId="34969CED" w14:textId="77777777" w:rsidTr="00760842">
        <w:trPr>
          <w:trHeight w:val="151"/>
          <w:tblCellSpacing w:w="0" w:type="dxa"/>
          <w:jc w:val="center"/>
        </w:trPr>
        <w:tc>
          <w:tcPr>
            <w:tcW w:w="0" w:type="auto"/>
            <w:vAlign w:val="center"/>
            <w:hideMark/>
          </w:tcPr>
          <w:p w14:paraId="33112A75" w14:textId="7460DE9B" w:rsidR="00A300AC" w:rsidRPr="004F79CE" w:rsidRDefault="00A300AC" w:rsidP="00972232">
            <w:pPr>
              <w:spacing w:after="0" w:line="360" w:lineRule="auto"/>
              <w:jc w:val="both"/>
              <w:rPr>
                <w:rFonts w:ascii="Palatino Linotype" w:eastAsia="Times New Roman" w:hAnsi="Palatino Linotype" w:cs="Times New Roman"/>
                <w:i/>
                <w:lang w:eastAsia="es-MX"/>
              </w:rPr>
            </w:pPr>
          </w:p>
        </w:tc>
      </w:tr>
      <w:tr w:rsidR="00760842" w:rsidRPr="004F79CE" w14:paraId="07DD9ACC" w14:textId="77777777" w:rsidTr="00760842">
        <w:trPr>
          <w:trHeight w:val="151"/>
          <w:tblCellSpacing w:w="0" w:type="dxa"/>
          <w:jc w:val="center"/>
        </w:trPr>
        <w:tc>
          <w:tcPr>
            <w:tcW w:w="0" w:type="auto"/>
            <w:vAlign w:val="center"/>
            <w:hideMark/>
          </w:tcPr>
          <w:p w14:paraId="110F0272" w14:textId="77777777" w:rsidR="00760842" w:rsidRPr="004F79CE" w:rsidRDefault="00760842" w:rsidP="00A72218">
            <w:pPr>
              <w:spacing w:after="0" w:line="360" w:lineRule="auto"/>
              <w:rPr>
                <w:rFonts w:ascii="Palatino Linotype" w:eastAsia="Times New Roman" w:hAnsi="Palatino Linotype" w:cs="Times New Roman"/>
                <w:i/>
                <w:lang w:eastAsia="es-MX"/>
              </w:rPr>
            </w:pPr>
          </w:p>
        </w:tc>
      </w:tr>
    </w:tbl>
    <w:p w14:paraId="3A5A775B" w14:textId="77777777" w:rsidR="00760842" w:rsidRPr="004F79CE" w:rsidRDefault="00760842" w:rsidP="00A72218">
      <w:pPr>
        <w:spacing w:after="0" w:line="360" w:lineRule="auto"/>
        <w:jc w:val="both"/>
        <w:rPr>
          <w:rFonts w:ascii="Palatino Linotype" w:hAnsi="Palatino Linotype"/>
          <w:sz w:val="24"/>
          <w:szCs w:val="24"/>
        </w:rPr>
      </w:pPr>
    </w:p>
    <w:p w14:paraId="7399D38A" w14:textId="34255F1E" w:rsidR="00760842" w:rsidRPr="004F79CE" w:rsidRDefault="00760842" w:rsidP="00A72218">
      <w:pPr>
        <w:pStyle w:val="Prrafodelista"/>
        <w:numPr>
          <w:ilvl w:val="0"/>
          <w:numId w:val="10"/>
        </w:numPr>
        <w:spacing w:line="360" w:lineRule="auto"/>
        <w:jc w:val="both"/>
        <w:rPr>
          <w:rFonts w:ascii="Palatino Linotype" w:hAnsi="Palatino Linotype"/>
        </w:rPr>
      </w:pPr>
      <w:r w:rsidRPr="004F79CE">
        <w:rPr>
          <w:rFonts w:ascii="Palatino Linotype" w:hAnsi="Palatino Linotype"/>
          <w:bCs/>
        </w:rPr>
        <w:t>Para la solicitud de información</w:t>
      </w:r>
      <w:r w:rsidRPr="004F79CE">
        <w:rPr>
          <w:rFonts w:ascii="Palatino Linotype" w:hAnsi="Palatino Linotype"/>
          <w:b/>
          <w:bCs/>
        </w:rPr>
        <w:t xml:space="preserve"> </w:t>
      </w:r>
      <w:r w:rsidRPr="004F79CE">
        <w:rPr>
          <w:rFonts w:ascii="Palatino Linotype" w:hAnsi="Palatino Linotype"/>
          <w:b/>
          <w:bCs/>
          <w:i/>
          <w:sz w:val="22"/>
          <w:szCs w:val="22"/>
        </w:rPr>
        <w:t xml:space="preserve"> </w:t>
      </w:r>
      <w:r w:rsidRPr="004F79CE">
        <w:rPr>
          <w:rFonts w:ascii="Palatino Linotype" w:hAnsi="Palatino Linotype"/>
          <w:b/>
          <w:bCs/>
        </w:rPr>
        <w:t>01024/ZINACANT/IP/2023</w:t>
      </w:r>
    </w:p>
    <w:tbl>
      <w:tblPr>
        <w:tblpPr w:leftFromText="141" w:rightFromText="141" w:vertAnchor="text" w:tblpY="1"/>
        <w:tblOverlap w:val="never"/>
        <w:tblW w:w="8412" w:type="dxa"/>
        <w:tblCellSpacing w:w="0" w:type="dxa"/>
        <w:tblCellMar>
          <w:left w:w="0" w:type="dxa"/>
          <w:right w:w="0" w:type="dxa"/>
        </w:tblCellMar>
        <w:tblLook w:val="04A0" w:firstRow="1" w:lastRow="0" w:firstColumn="1" w:lastColumn="0" w:noHBand="0" w:noVBand="1"/>
      </w:tblPr>
      <w:tblGrid>
        <w:gridCol w:w="8412"/>
      </w:tblGrid>
      <w:tr w:rsidR="00760842" w:rsidRPr="004F79CE" w14:paraId="20F493C1" w14:textId="77777777" w:rsidTr="00972232">
        <w:trPr>
          <w:trHeight w:val="301"/>
          <w:tblCellSpacing w:w="0" w:type="dxa"/>
        </w:trPr>
        <w:tc>
          <w:tcPr>
            <w:tcW w:w="0" w:type="auto"/>
            <w:vAlign w:val="center"/>
            <w:hideMark/>
          </w:tcPr>
          <w:p w14:paraId="6EE34C57" w14:textId="77777777" w:rsidR="00760842" w:rsidRPr="004F79CE" w:rsidRDefault="00760842" w:rsidP="00972232">
            <w:pPr>
              <w:spacing w:after="0" w:line="360" w:lineRule="auto"/>
              <w:jc w:val="right"/>
              <w:rPr>
                <w:rFonts w:ascii="Palatino Linotype" w:eastAsia="Times New Roman" w:hAnsi="Palatino Linotype" w:cs="Times New Roman"/>
                <w:i/>
                <w:lang w:eastAsia="es-MX"/>
              </w:rPr>
            </w:pPr>
            <w:r w:rsidRPr="004F79CE">
              <w:rPr>
                <w:rFonts w:ascii="Palatino Linotype" w:eastAsia="Times New Roman" w:hAnsi="Palatino Linotype" w:cs="Times New Roman"/>
                <w:i/>
                <w:lang w:eastAsia="es-MX"/>
              </w:rPr>
              <w:t>Zinacantepec, México a 30 de Agosto de 2023</w:t>
            </w:r>
          </w:p>
        </w:tc>
      </w:tr>
      <w:tr w:rsidR="00760842" w:rsidRPr="004F79CE" w14:paraId="44819F7E" w14:textId="77777777" w:rsidTr="00972232">
        <w:trPr>
          <w:trHeight w:val="301"/>
          <w:tblCellSpacing w:w="0" w:type="dxa"/>
        </w:trPr>
        <w:tc>
          <w:tcPr>
            <w:tcW w:w="0" w:type="auto"/>
            <w:vAlign w:val="center"/>
            <w:hideMark/>
          </w:tcPr>
          <w:p w14:paraId="61D50730" w14:textId="77777777" w:rsidR="00760842" w:rsidRPr="004F79CE" w:rsidRDefault="00760842" w:rsidP="00972232">
            <w:pPr>
              <w:spacing w:after="0" w:line="360" w:lineRule="auto"/>
              <w:jc w:val="right"/>
              <w:rPr>
                <w:rFonts w:ascii="Palatino Linotype" w:eastAsia="Times New Roman" w:hAnsi="Palatino Linotype" w:cs="Times New Roman"/>
                <w:i/>
                <w:lang w:eastAsia="es-MX"/>
              </w:rPr>
            </w:pPr>
            <w:r w:rsidRPr="004F79CE">
              <w:rPr>
                <w:rFonts w:ascii="Palatino Linotype" w:eastAsia="Times New Roman" w:hAnsi="Palatino Linotype" w:cs="Times New Roman"/>
                <w:i/>
                <w:lang w:eastAsia="es-MX"/>
              </w:rPr>
              <w:t>Nombre del solicitante: C. Solicitante</w:t>
            </w:r>
          </w:p>
        </w:tc>
      </w:tr>
      <w:tr w:rsidR="00760842" w:rsidRPr="004F79CE" w14:paraId="4953D62C" w14:textId="77777777" w:rsidTr="00972232">
        <w:trPr>
          <w:trHeight w:val="301"/>
          <w:tblCellSpacing w:w="0" w:type="dxa"/>
        </w:trPr>
        <w:tc>
          <w:tcPr>
            <w:tcW w:w="0" w:type="auto"/>
            <w:vAlign w:val="center"/>
            <w:hideMark/>
          </w:tcPr>
          <w:p w14:paraId="3BD0838F" w14:textId="77777777" w:rsidR="00760842" w:rsidRPr="004F79CE" w:rsidRDefault="00760842" w:rsidP="00972232">
            <w:pPr>
              <w:spacing w:after="0" w:line="360" w:lineRule="auto"/>
              <w:jc w:val="right"/>
              <w:rPr>
                <w:rFonts w:ascii="Palatino Linotype" w:eastAsia="Times New Roman" w:hAnsi="Palatino Linotype" w:cs="Times New Roman"/>
                <w:i/>
                <w:lang w:eastAsia="es-MX"/>
              </w:rPr>
            </w:pPr>
            <w:r w:rsidRPr="004F79CE">
              <w:rPr>
                <w:rFonts w:ascii="Palatino Linotype" w:eastAsia="Times New Roman" w:hAnsi="Palatino Linotype" w:cs="Times New Roman"/>
                <w:i/>
                <w:lang w:eastAsia="es-MX"/>
              </w:rPr>
              <w:t>Folio de la solicitud: 01024/ZINACANT/IP/2023</w:t>
            </w:r>
          </w:p>
        </w:tc>
      </w:tr>
      <w:tr w:rsidR="00760842" w:rsidRPr="004F79CE" w14:paraId="753E0A0C" w14:textId="77777777" w:rsidTr="00972232">
        <w:trPr>
          <w:trHeight w:val="452"/>
          <w:tblCellSpacing w:w="0" w:type="dxa"/>
        </w:trPr>
        <w:tc>
          <w:tcPr>
            <w:tcW w:w="0" w:type="auto"/>
            <w:vAlign w:val="center"/>
            <w:hideMark/>
          </w:tcPr>
          <w:p w14:paraId="304C2BEE" w14:textId="77777777" w:rsidR="00760842" w:rsidRPr="004F79CE" w:rsidRDefault="00760842" w:rsidP="00972232">
            <w:pPr>
              <w:spacing w:after="0" w:line="360" w:lineRule="auto"/>
              <w:jc w:val="right"/>
              <w:rPr>
                <w:rFonts w:ascii="Palatino Linotype" w:eastAsia="Times New Roman" w:hAnsi="Palatino Linotype" w:cs="Times New Roman"/>
                <w:i/>
                <w:lang w:eastAsia="es-MX"/>
              </w:rPr>
            </w:pPr>
          </w:p>
        </w:tc>
      </w:tr>
      <w:tr w:rsidR="00760842" w:rsidRPr="004F79CE" w14:paraId="706FB840" w14:textId="77777777" w:rsidTr="00972232">
        <w:trPr>
          <w:trHeight w:val="150"/>
          <w:tblCellSpacing w:w="0" w:type="dxa"/>
        </w:trPr>
        <w:tc>
          <w:tcPr>
            <w:tcW w:w="0" w:type="auto"/>
            <w:vAlign w:val="center"/>
            <w:hideMark/>
          </w:tcPr>
          <w:p w14:paraId="68145E3A" w14:textId="77777777" w:rsidR="00760842" w:rsidRPr="004F79CE" w:rsidRDefault="00760842" w:rsidP="00972232">
            <w:pPr>
              <w:spacing w:after="0" w:line="360" w:lineRule="auto"/>
              <w:ind w:left="567"/>
              <w:jc w:val="both"/>
              <w:rPr>
                <w:rFonts w:ascii="Palatino Linotype" w:eastAsia="Times New Roman" w:hAnsi="Palatino Linotype" w:cs="Times New Roman"/>
                <w:i/>
                <w:lang w:eastAsia="es-MX"/>
              </w:rPr>
            </w:pPr>
            <w:r w:rsidRPr="004F79CE">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760842" w:rsidRPr="004F79CE" w14:paraId="54EE0219" w14:textId="77777777" w:rsidTr="00972232">
        <w:trPr>
          <w:trHeight w:val="376"/>
          <w:tblCellSpacing w:w="0" w:type="dxa"/>
        </w:trPr>
        <w:tc>
          <w:tcPr>
            <w:tcW w:w="0" w:type="auto"/>
            <w:vAlign w:val="center"/>
            <w:hideMark/>
          </w:tcPr>
          <w:p w14:paraId="08FC5FA5" w14:textId="77777777" w:rsidR="00760842" w:rsidRPr="004F79CE" w:rsidRDefault="00760842" w:rsidP="00972232">
            <w:pPr>
              <w:spacing w:after="0" w:line="360" w:lineRule="auto"/>
              <w:rPr>
                <w:rFonts w:ascii="Palatino Linotype" w:eastAsia="Times New Roman" w:hAnsi="Palatino Linotype" w:cs="Times New Roman"/>
                <w:i/>
                <w:lang w:eastAsia="es-MX"/>
              </w:rPr>
            </w:pPr>
          </w:p>
        </w:tc>
      </w:tr>
      <w:tr w:rsidR="00760842" w:rsidRPr="004F79CE" w14:paraId="4EE3EE15" w14:textId="77777777" w:rsidTr="00972232">
        <w:trPr>
          <w:trHeight w:val="150"/>
          <w:tblCellSpacing w:w="0" w:type="dxa"/>
        </w:trPr>
        <w:tc>
          <w:tcPr>
            <w:tcW w:w="0" w:type="auto"/>
            <w:vAlign w:val="center"/>
            <w:hideMark/>
          </w:tcPr>
          <w:p w14:paraId="49D36C06" w14:textId="2F3D92E4" w:rsidR="00760842" w:rsidRPr="004F79CE" w:rsidRDefault="00760842" w:rsidP="00972232">
            <w:pPr>
              <w:spacing w:after="0" w:line="360" w:lineRule="auto"/>
              <w:jc w:val="both"/>
              <w:rPr>
                <w:rFonts w:ascii="Palatino Linotype" w:eastAsia="Times New Roman" w:hAnsi="Palatino Linotype" w:cs="Times New Roman"/>
                <w:i/>
                <w:lang w:eastAsia="es-MX"/>
              </w:rPr>
            </w:pPr>
          </w:p>
        </w:tc>
      </w:tr>
    </w:tbl>
    <w:p w14:paraId="1F895BF7" w14:textId="683911F6" w:rsidR="00760842" w:rsidRPr="004F79CE" w:rsidRDefault="00972232" w:rsidP="00A72218">
      <w:pPr>
        <w:spacing w:after="0" w:line="360" w:lineRule="auto"/>
        <w:jc w:val="both"/>
        <w:rPr>
          <w:rFonts w:ascii="Palatino Linotype" w:hAnsi="Palatino Linotype"/>
          <w:i/>
        </w:rPr>
      </w:pPr>
      <w:r w:rsidRPr="004F79CE">
        <w:rPr>
          <w:rFonts w:ascii="Palatino Linotype" w:hAnsi="Palatino Linotype"/>
          <w:i/>
        </w:rPr>
        <w:br w:type="textWrapping" w:clear="all"/>
      </w:r>
    </w:p>
    <w:p w14:paraId="134C0B4F" w14:textId="23E32780" w:rsidR="00760842" w:rsidRPr="004F79CE" w:rsidRDefault="008544A7" w:rsidP="00A72218">
      <w:pPr>
        <w:pStyle w:val="Prrafodelista"/>
        <w:numPr>
          <w:ilvl w:val="0"/>
          <w:numId w:val="10"/>
        </w:numPr>
        <w:spacing w:line="360" w:lineRule="auto"/>
        <w:jc w:val="both"/>
        <w:rPr>
          <w:rFonts w:ascii="Palatino Linotype" w:hAnsi="Palatino Linotype"/>
        </w:rPr>
      </w:pPr>
      <w:r w:rsidRPr="004F79CE">
        <w:rPr>
          <w:rFonts w:ascii="Palatino Linotype" w:hAnsi="Palatino Linotype"/>
        </w:rPr>
        <w:t xml:space="preserve">Para la solicitud </w:t>
      </w:r>
      <w:r w:rsidRPr="004F79CE">
        <w:rPr>
          <w:rFonts w:ascii="Palatino Linotype" w:hAnsi="Palatino Linotype"/>
          <w:b/>
          <w:bCs/>
        </w:rPr>
        <w:t>01121/ZINACANT/IP/2023</w:t>
      </w:r>
    </w:p>
    <w:tbl>
      <w:tblPr>
        <w:tblW w:w="8517" w:type="dxa"/>
        <w:jc w:val="center"/>
        <w:tblCellSpacing w:w="0" w:type="dxa"/>
        <w:tblCellMar>
          <w:left w:w="0" w:type="dxa"/>
          <w:right w:w="0" w:type="dxa"/>
        </w:tblCellMar>
        <w:tblLook w:val="04A0" w:firstRow="1" w:lastRow="0" w:firstColumn="1" w:lastColumn="0" w:noHBand="0" w:noVBand="1"/>
      </w:tblPr>
      <w:tblGrid>
        <w:gridCol w:w="8517"/>
      </w:tblGrid>
      <w:tr w:rsidR="008544A7" w:rsidRPr="004F79CE" w14:paraId="447946D0" w14:textId="77777777" w:rsidTr="008544A7">
        <w:trPr>
          <w:trHeight w:val="301"/>
          <w:tblCellSpacing w:w="0" w:type="dxa"/>
          <w:jc w:val="center"/>
        </w:trPr>
        <w:tc>
          <w:tcPr>
            <w:tcW w:w="0" w:type="auto"/>
            <w:vAlign w:val="center"/>
            <w:hideMark/>
          </w:tcPr>
          <w:p w14:paraId="67BC78F5" w14:textId="77777777" w:rsidR="008544A7" w:rsidRPr="004F79CE" w:rsidRDefault="008544A7" w:rsidP="00A72218">
            <w:pPr>
              <w:spacing w:after="0" w:line="360" w:lineRule="auto"/>
              <w:jc w:val="right"/>
              <w:rPr>
                <w:rFonts w:ascii="Palatino Linotype" w:eastAsia="Times New Roman" w:hAnsi="Palatino Linotype" w:cs="Times New Roman"/>
                <w:i/>
                <w:lang w:eastAsia="es-MX"/>
              </w:rPr>
            </w:pPr>
            <w:r w:rsidRPr="004F79CE">
              <w:rPr>
                <w:rFonts w:ascii="Palatino Linotype" w:eastAsia="Times New Roman" w:hAnsi="Palatino Linotype" w:cs="Times New Roman"/>
                <w:i/>
                <w:lang w:eastAsia="es-MX"/>
              </w:rPr>
              <w:t>Zinacantepec, México a 04 de Septiembre de 2023</w:t>
            </w:r>
          </w:p>
        </w:tc>
      </w:tr>
      <w:tr w:rsidR="008544A7" w:rsidRPr="004F79CE" w14:paraId="0B4A8ABD" w14:textId="77777777" w:rsidTr="008544A7">
        <w:trPr>
          <w:trHeight w:val="301"/>
          <w:tblCellSpacing w:w="0" w:type="dxa"/>
          <w:jc w:val="center"/>
        </w:trPr>
        <w:tc>
          <w:tcPr>
            <w:tcW w:w="0" w:type="auto"/>
            <w:vAlign w:val="center"/>
            <w:hideMark/>
          </w:tcPr>
          <w:p w14:paraId="7B9E8468" w14:textId="77777777" w:rsidR="008544A7" w:rsidRPr="004F79CE" w:rsidRDefault="008544A7" w:rsidP="00A72218">
            <w:pPr>
              <w:spacing w:after="0" w:line="360" w:lineRule="auto"/>
              <w:jc w:val="right"/>
              <w:rPr>
                <w:rFonts w:ascii="Palatino Linotype" w:eastAsia="Times New Roman" w:hAnsi="Palatino Linotype" w:cs="Times New Roman"/>
                <w:i/>
                <w:lang w:eastAsia="es-MX"/>
              </w:rPr>
            </w:pPr>
            <w:r w:rsidRPr="004F79CE">
              <w:rPr>
                <w:rFonts w:ascii="Palatino Linotype" w:eastAsia="Times New Roman" w:hAnsi="Palatino Linotype" w:cs="Times New Roman"/>
                <w:i/>
                <w:lang w:eastAsia="es-MX"/>
              </w:rPr>
              <w:t>Nombre del solicitante: C. Solicitante</w:t>
            </w:r>
          </w:p>
        </w:tc>
      </w:tr>
      <w:tr w:rsidR="008544A7" w:rsidRPr="004F79CE" w14:paraId="6900F282" w14:textId="77777777" w:rsidTr="008544A7">
        <w:trPr>
          <w:trHeight w:val="301"/>
          <w:tblCellSpacing w:w="0" w:type="dxa"/>
          <w:jc w:val="center"/>
        </w:trPr>
        <w:tc>
          <w:tcPr>
            <w:tcW w:w="0" w:type="auto"/>
            <w:vAlign w:val="center"/>
            <w:hideMark/>
          </w:tcPr>
          <w:p w14:paraId="45B91900" w14:textId="77777777" w:rsidR="008544A7" w:rsidRPr="004F79CE" w:rsidRDefault="008544A7" w:rsidP="00A72218">
            <w:pPr>
              <w:spacing w:after="0" w:line="360" w:lineRule="auto"/>
              <w:jc w:val="right"/>
              <w:rPr>
                <w:rFonts w:ascii="Palatino Linotype" w:eastAsia="Times New Roman" w:hAnsi="Palatino Linotype" w:cs="Times New Roman"/>
                <w:i/>
                <w:lang w:eastAsia="es-MX"/>
              </w:rPr>
            </w:pPr>
            <w:r w:rsidRPr="004F79CE">
              <w:rPr>
                <w:rFonts w:ascii="Palatino Linotype" w:eastAsia="Times New Roman" w:hAnsi="Palatino Linotype" w:cs="Times New Roman"/>
                <w:i/>
                <w:lang w:eastAsia="es-MX"/>
              </w:rPr>
              <w:lastRenderedPageBreak/>
              <w:t>Folio de la solicitud: 01121/ZINACANT/IP/2023</w:t>
            </w:r>
          </w:p>
        </w:tc>
      </w:tr>
      <w:tr w:rsidR="008544A7" w:rsidRPr="004F79CE" w14:paraId="78C81352" w14:textId="77777777" w:rsidTr="008544A7">
        <w:trPr>
          <w:trHeight w:val="452"/>
          <w:tblCellSpacing w:w="0" w:type="dxa"/>
          <w:jc w:val="center"/>
        </w:trPr>
        <w:tc>
          <w:tcPr>
            <w:tcW w:w="0" w:type="auto"/>
            <w:vAlign w:val="center"/>
            <w:hideMark/>
          </w:tcPr>
          <w:p w14:paraId="64645970" w14:textId="77777777" w:rsidR="008544A7" w:rsidRPr="004F79CE" w:rsidRDefault="008544A7" w:rsidP="00A72218">
            <w:pPr>
              <w:spacing w:after="0" w:line="360" w:lineRule="auto"/>
              <w:jc w:val="right"/>
              <w:rPr>
                <w:rFonts w:ascii="Palatino Linotype" w:eastAsia="Times New Roman" w:hAnsi="Palatino Linotype" w:cs="Times New Roman"/>
                <w:i/>
                <w:lang w:eastAsia="es-MX"/>
              </w:rPr>
            </w:pPr>
          </w:p>
        </w:tc>
      </w:tr>
      <w:tr w:rsidR="008544A7" w:rsidRPr="004F79CE" w14:paraId="6D590661" w14:textId="77777777" w:rsidTr="008544A7">
        <w:trPr>
          <w:trHeight w:val="150"/>
          <w:tblCellSpacing w:w="0" w:type="dxa"/>
          <w:jc w:val="center"/>
        </w:trPr>
        <w:tc>
          <w:tcPr>
            <w:tcW w:w="0" w:type="auto"/>
            <w:vAlign w:val="center"/>
            <w:hideMark/>
          </w:tcPr>
          <w:p w14:paraId="2E9A37BC" w14:textId="77777777" w:rsidR="008544A7" w:rsidRPr="004F79CE" w:rsidRDefault="008544A7" w:rsidP="00972232">
            <w:pPr>
              <w:spacing w:after="0" w:line="360" w:lineRule="auto"/>
              <w:ind w:left="709"/>
              <w:jc w:val="both"/>
              <w:rPr>
                <w:rFonts w:ascii="Palatino Linotype" w:eastAsia="Times New Roman" w:hAnsi="Palatino Linotype" w:cs="Times New Roman"/>
                <w:i/>
                <w:lang w:eastAsia="es-MX"/>
              </w:rPr>
            </w:pPr>
            <w:r w:rsidRPr="004F79CE">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8544A7" w:rsidRPr="004F79CE" w14:paraId="15EB3CB4" w14:textId="77777777" w:rsidTr="008544A7">
        <w:trPr>
          <w:trHeight w:val="376"/>
          <w:tblCellSpacing w:w="0" w:type="dxa"/>
          <w:jc w:val="center"/>
        </w:trPr>
        <w:tc>
          <w:tcPr>
            <w:tcW w:w="0" w:type="auto"/>
            <w:vAlign w:val="center"/>
            <w:hideMark/>
          </w:tcPr>
          <w:p w14:paraId="0B56A456" w14:textId="77777777" w:rsidR="008544A7" w:rsidRPr="004F79CE" w:rsidRDefault="008544A7" w:rsidP="00A72218">
            <w:pPr>
              <w:spacing w:after="0" w:line="360" w:lineRule="auto"/>
              <w:rPr>
                <w:rFonts w:ascii="Palatino Linotype" w:eastAsia="Times New Roman" w:hAnsi="Palatino Linotype" w:cs="Times New Roman"/>
                <w:i/>
                <w:lang w:eastAsia="es-MX"/>
              </w:rPr>
            </w:pPr>
          </w:p>
        </w:tc>
      </w:tr>
      <w:tr w:rsidR="008544A7" w:rsidRPr="004F79CE" w14:paraId="034E351B" w14:textId="77777777" w:rsidTr="008544A7">
        <w:trPr>
          <w:trHeight w:val="150"/>
          <w:tblCellSpacing w:w="0" w:type="dxa"/>
          <w:jc w:val="center"/>
        </w:trPr>
        <w:tc>
          <w:tcPr>
            <w:tcW w:w="0" w:type="auto"/>
            <w:vAlign w:val="center"/>
            <w:hideMark/>
          </w:tcPr>
          <w:p w14:paraId="7C848779" w14:textId="41DF5145" w:rsidR="008544A7" w:rsidRPr="004F79CE" w:rsidRDefault="008544A7" w:rsidP="00A72218">
            <w:pPr>
              <w:spacing w:after="0" w:line="360" w:lineRule="auto"/>
              <w:jc w:val="both"/>
              <w:rPr>
                <w:rFonts w:ascii="Palatino Linotype" w:eastAsia="Times New Roman" w:hAnsi="Palatino Linotype" w:cs="Times New Roman"/>
                <w:i/>
                <w:lang w:eastAsia="es-MX"/>
              </w:rPr>
            </w:pPr>
          </w:p>
        </w:tc>
      </w:tr>
    </w:tbl>
    <w:p w14:paraId="195B5D5B" w14:textId="77777777" w:rsidR="00760842" w:rsidRPr="004F79CE" w:rsidRDefault="00760842" w:rsidP="00A72218">
      <w:pPr>
        <w:spacing w:after="0" w:line="360" w:lineRule="auto"/>
        <w:jc w:val="both"/>
        <w:rPr>
          <w:rFonts w:ascii="Palatino Linotype" w:hAnsi="Palatino Linotype"/>
          <w:sz w:val="24"/>
          <w:szCs w:val="24"/>
        </w:rPr>
      </w:pPr>
    </w:p>
    <w:p w14:paraId="732F7210" w14:textId="1060FFB5" w:rsidR="008544A7" w:rsidRPr="004F79CE" w:rsidRDefault="00BA024E" w:rsidP="00A72218">
      <w:pPr>
        <w:pStyle w:val="Prrafodelista"/>
        <w:numPr>
          <w:ilvl w:val="0"/>
          <w:numId w:val="10"/>
        </w:numPr>
        <w:spacing w:line="360" w:lineRule="auto"/>
        <w:jc w:val="both"/>
        <w:rPr>
          <w:rFonts w:ascii="Palatino Linotype" w:hAnsi="Palatino Linotype"/>
        </w:rPr>
      </w:pPr>
      <w:r w:rsidRPr="004F79CE">
        <w:rPr>
          <w:rFonts w:ascii="Palatino Linotype" w:hAnsi="Palatino Linotype"/>
        </w:rPr>
        <w:t xml:space="preserve">Para la solicitud de información </w:t>
      </w:r>
      <w:r w:rsidRPr="004F79CE">
        <w:rPr>
          <w:rFonts w:ascii="Palatino Linotype" w:hAnsi="Palatino Linotype"/>
          <w:b/>
          <w:bCs/>
        </w:rPr>
        <w:t>00850/ZINACANT/IP/2023</w:t>
      </w:r>
    </w:p>
    <w:tbl>
      <w:tblPr>
        <w:tblW w:w="7976" w:type="dxa"/>
        <w:jc w:val="center"/>
        <w:tblCellSpacing w:w="0" w:type="dxa"/>
        <w:tblCellMar>
          <w:left w:w="0" w:type="dxa"/>
          <w:right w:w="0" w:type="dxa"/>
        </w:tblCellMar>
        <w:tblLook w:val="04A0" w:firstRow="1" w:lastRow="0" w:firstColumn="1" w:lastColumn="0" w:noHBand="0" w:noVBand="1"/>
      </w:tblPr>
      <w:tblGrid>
        <w:gridCol w:w="7976"/>
      </w:tblGrid>
      <w:tr w:rsidR="00BA024E" w:rsidRPr="004F79CE" w14:paraId="71499302" w14:textId="77777777" w:rsidTr="00972232">
        <w:trPr>
          <w:trHeight w:val="221"/>
          <w:tblCellSpacing w:w="0" w:type="dxa"/>
          <w:jc w:val="center"/>
        </w:trPr>
        <w:tc>
          <w:tcPr>
            <w:tcW w:w="0" w:type="auto"/>
            <w:vAlign w:val="center"/>
            <w:hideMark/>
          </w:tcPr>
          <w:p w14:paraId="2D109C51" w14:textId="77777777" w:rsidR="00BA024E" w:rsidRPr="004F79CE" w:rsidRDefault="00BA024E" w:rsidP="00A72218">
            <w:pPr>
              <w:spacing w:after="0" w:line="360" w:lineRule="auto"/>
              <w:jc w:val="right"/>
              <w:rPr>
                <w:rFonts w:ascii="Palatino Linotype" w:eastAsia="Times New Roman" w:hAnsi="Palatino Linotype" w:cs="Times New Roman"/>
                <w:i/>
                <w:lang w:eastAsia="es-MX"/>
              </w:rPr>
            </w:pPr>
            <w:r w:rsidRPr="004F79CE">
              <w:rPr>
                <w:rFonts w:ascii="Palatino Linotype" w:eastAsia="Times New Roman" w:hAnsi="Palatino Linotype" w:cs="Times New Roman"/>
                <w:i/>
                <w:lang w:eastAsia="es-MX"/>
              </w:rPr>
              <w:t>Zinacantepec, México a 30 de Agosto de 2023</w:t>
            </w:r>
          </w:p>
        </w:tc>
      </w:tr>
      <w:tr w:rsidR="00BA024E" w:rsidRPr="004F79CE" w14:paraId="58ACCDD0" w14:textId="77777777" w:rsidTr="00972232">
        <w:trPr>
          <w:trHeight w:val="221"/>
          <w:tblCellSpacing w:w="0" w:type="dxa"/>
          <w:jc w:val="center"/>
        </w:trPr>
        <w:tc>
          <w:tcPr>
            <w:tcW w:w="0" w:type="auto"/>
            <w:vAlign w:val="center"/>
            <w:hideMark/>
          </w:tcPr>
          <w:p w14:paraId="2E99ADC9" w14:textId="77777777" w:rsidR="00BA024E" w:rsidRPr="004F79CE" w:rsidRDefault="00BA024E" w:rsidP="00A72218">
            <w:pPr>
              <w:spacing w:after="0" w:line="360" w:lineRule="auto"/>
              <w:jc w:val="right"/>
              <w:rPr>
                <w:rFonts w:ascii="Palatino Linotype" w:eastAsia="Times New Roman" w:hAnsi="Palatino Linotype" w:cs="Times New Roman"/>
                <w:i/>
                <w:lang w:eastAsia="es-MX"/>
              </w:rPr>
            </w:pPr>
            <w:r w:rsidRPr="004F79CE">
              <w:rPr>
                <w:rFonts w:ascii="Palatino Linotype" w:eastAsia="Times New Roman" w:hAnsi="Palatino Linotype" w:cs="Times New Roman"/>
                <w:i/>
                <w:lang w:eastAsia="es-MX"/>
              </w:rPr>
              <w:t>Nombre del solicitante: C. Solicitante</w:t>
            </w:r>
          </w:p>
        </w:tc>
      </w:tr>
      <w:tr w:rsidR="00BA024E" w:rsidRPr="004F79CE" w14:paraId="28BE6884" w14:textId="77777777" w:rsidTr="00972232">
        <w:trPr>
          <w:trHeight w:val="221"/>
          <w:tblCellSpacing w:w="0" w:type="dxa"/>
          <w:jc w:val="center"/>
        </w:trPr>
        <w:tc>
          <w:tcPr>
            <w:tcW w:w="0" w:type="auto"/>
            <w:vAlign w:val="center"/>
            <w:hideMark/>
          </w:tcPr>
          <w:p w14:paraId="78607D93" w14:textId="77777777" w:rsidR="00BA024E" w:rsidRPr="004F79CE" w:rsidRDefault="00BA024E" w:rsidP="00A72218">
            <w:pPr>
              <w:spacing w:after="0" w:line="360" w:lineRule="auto"/>
              <w:jc w:val="right"/>
              <w:rPr>
                <w:rFonts w:ascii="Palatino Linotype" w:eastAsia="Times New Roman" w:hAnsi="Palatino Linotype" w:cs="Times New Roman"/>
                <w:i/>
                <w:lang w:eastAsia="es-MX"/>
              </w:rPr>
            </w:pPr>
            <w:r w:rsidRPr="004F79CE">
              <w:rPr>
                <w:rFonts w:ascii="Palatino Linotype" w:eastAsia="Times New Roman" w:hAnsi="Palatino Linotype" w:cs="Times New Roman"/>
                <w:i/>
                <w:lang w:eastAsia="es-MX"/>
              </w:rPr>
              <w:t>Folio de la solicitud: 00850/ZINACANT/IP/2023</w:t>
            </w:r>
          </w:p>
        </w:tc>
      </w:tr>
      <w:tr w:rsidR="00BA024E" w:rsidRPr="004F79CE" w14:paraId="71709940" w14:textId="77777777" w:rsidTr="00972232">
        <w:trPr>
          <w:trHeight w:val="331"/>
          <w:tblCellSpacing w:w="0" w:type="dxa"/>
          <w:jc w:val="center"/>
        </w:trPr>
        <w:tc>
          <w:tcPr>
            <w:tcW w:w="0" w:type="auto"/>
            <w:vAlign w:val="center"/>
            <w:hideMark/>
          </w:tcPr>
          <w:p w14:paraId="2BBC4A06" w14:textId="77777777" w:rsidR="00BA024E" w:rsidRPr="004F79CE" w:rsidRDefault="00BA024E" w:rsidP="00A72218">
            <w:pPr>
              <w:spacing w:after="0" w:line="360" w:lineRule="auto"/>
              <w:jc w:val="right"/>
              <w:rPr>
                <w:rFonts w:ascii="Palatino Linotype" w:eastAsia="Times New Roman" w:hAnsi="Palatino Linotype" w:cs="Times New Roman"/>
                <w:i/>
                <w:lang w:eastAsia="es-MX"/>
              </w:rPr>
            </w:pPr>
          </w:p>
        </w:tc>
      </w:tr>
      <w:tr w:rsidR="00BA024E" w:rsidRPr="004F79CE" w14:paraId="236E0EAB" w14:textId="77777777" w:rsidTr="00972232">
        <w:trPr>
          <w:trHeight w:val="110"/>
          <w:tblCellSpacing w:w="0" w:type="dxa"/>
          <w:jc w:val="center"/>
        </w:trPr>
        <w:tc>
          <w:tcPr>
            <w:tcW w:w="0" w:type="auto"/>
            <w:vAlign w:val="center"/>
            <w:hideMark/>
          </w:tcPr>
          <w:p w14:paraId="07B41AA0" w14:textId="77777777" w:rsidR="00BA024E" w:rsidRPr="004F79CE" w:rsidRDefault="00BA024E" w:rsidP="00A72218">
            <w:pPr>
              <w:spacing w:after="0" w:line="360" w:lineRule="auto"/>
              <w:jc w:val="both"/>
              <w:rPr>
                <w:rFonts w:ascii="Palatino Linotype" w:eastAsia="Times New Roman" w:hAnsi="Palatino Linotype" w:cs="Times New Roman"/>
                <w:i/>
                <w:lang w:eastAsia="es-MX"/>
              </w:rPr>
            </w:pPr>
            <w:r w:rsidRPr="004F79CE">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BA024E" w:rsidRPr="004F79CE" w14:paraId="305C9380" w14:textId="77777777" w:rsidTr="00972232">
        <w:trPr>
          <w:trHeight w:val="276"/>
          <w:tblCellSpacing w:w="0" w:type="dxa"/>
          <w:jc w:val="center"/>
        </w:trPr>
        <w:tc>
          <w:tcPr>
            <w:tcW w:w="0" w:type="auto"/>
            <w:vAlign w:val="center"/>
            <w:hideMark/>
          </w:tcPr>
          <w:p w14:paraId="503585D8" w14:textId="77777777" w:rsidR="00BA024E" w:rsidRPr="004F79CE" w:rsidRDefault="00BA024E" w:rsidP="00A72218">
            <w:pPr>
              <w:spacing w:after="0" w:line="360" w:lineRule="auto"/>
              <w:rPr>
                <w:rFonts w:ascii="Palatino Linotype" w:eastAsia="Times New Roman" w:hAnsi="Palatino Linotype" w:cs="Times New Roman"/>
                <w:i/>
                <w:lang w:eastAsia="es-MX"/>
              </w:rPr>
            </w:pPr>
          </w:p>
        </w:tc>
      </w:tr>
      <w:tr w:rsidR="00BA024E" w:rsidRPr="004F79CE" w14:paraId="3234F008" w14:textId="77777777" w:rsidTr="00972232">
        <w:trPr>
          <w:trHeight w:val="110"/>
          <w:tblCellSpacing w:w="0" w:type="dxa"/>
          <w:jc w:val="center"/>
        </w:trPr>
        <w:tc>
          <w:tcPr>
            <w:tcW w:w="0" w:type="auto"/>
            <w:vAlign w:val="center"/>
            <w:hideMark/>
          </w:tcPr>
          <w:p w14:paraId="6A935BC8" w14:textId="5B19FBDE" w:rsidR="00BA024E" w:rsidRPr="004F79CE" w:rsidRDefault="00BA024E" w:rsidP="00A72218">
            <w:pPr>
              <w:spacing w:after="0" w:line="360" w:lineRule="auto"/>
              <w:jc w:val="both"/>
              <w:rPr>
                <w:rFonts w:ascii="Palatino Linotype" w:eastAsia="Times New Roman" w:hAnsi="Palatino Linotype" w:cs="Times New Roman"/>
                <w:i/>
                <w:lang w:eastAsia="es-MX"/>
              </w:rPr>
            </w:pPr>
          </w:p>
        </w:tc>
      </w:tr>
    </w:tbl>
    <w:p w14:paraId="12993047" w14:textId="77777777" w:rsidR="00BA024E" w:rsidRPr="004F79CE" w:rsidRDefault="00BA024E" w:rsidP="00A72218">
      <w:pPr>
        <w:spacing w:line="360" w:lineRule="auto"/>
        <w:jc w:val="both"/>
        <w:rPr>
          <w:rFonts w:ascii="Palatino Linotype" w:hAnsi="Palatino Linotype"/>
        </w:rPr>
      </w:pPr>
    </w:p>
    <w:p w14:paraId="19DDCC4B" w14:textId="4CD9208D" w:rsidR="00BA024E" w:rsidRPr="004F79CE" w:rsidRDefault="00AD6EB1" w:rsidP="00A72218">
      <w:pPr>
        <w:pStyle w:val="Prrafodelista"/>
        <w:numPr>
          <w:ilvl w:val="0"/>
          <w:numId w:val="10"/>
        </w:numPr>
        <w:spacing w:line="360" w:lineRule="auto"/>
        <w:jc w:val="both"/>
        <w:rPr>
          <w:rFonts w:ascii="Palatino Linotype" w:hAnsi="Palatino Linotype"/>
        </w:rPr>
      </w:pPr>
      <w:r w:rsidRPr="004F79CE">
        <w:rPr>
          <w:rFonts w:ascii="Palatino Linotype" w:hAnsi="Palatino Linotype"/>
        </w:rPr>
        <w:t xml:space="preserve">Para la solicitud </w:t>
      </w:r>
      <w:r w:rsidRPr="004F79CE">
        <w:rPr>
          <w:rFonts w:ascii="Palatino Linotype" w:hAnsi="Palatino Linotype"/>
          <w:b/>
          <w:bCs/>
        </w:rPr>
        <w:t>00753/ZINACANT/IP/2023</w:t>
      </w:r>
    </w:p>
    <w:tbl>
      <w:tblPr>
        <w:tblW w:w="9043" w:type="dxa"/>
        <w:jc w:val="center"/>
        <w:tblCellSpacing w:w="0" w:type="dxa"/>
        <w:tblCellMar>
          <w:left w:w="0" w:type="dxa"/>
          <w:right w:w="0" w:type="dxa"/>
        </w:tblCellMar>
        <w:tblLook w:val="04A0" w:firstRow="1" w:lastRow="0" w:firstColumn="1" w:lastColumn="0" w:noHBand="0" w:noVBand="1"/>
      </w:tblPr>
      <w:tblGrid>
        <w:gridCol w:w="9043"/>
      </w:tblGrid>
      <w:tr w:rsidR="00AD6EB1" w:rsidRPr="004F79CE" w14:paraId="38CB5DFD" w14:textId="77777777" w:rsidTr="00AD6EB1">
        <w:trPr>
          <w:trHeight w:val="299"/>
          <w:tblCellSpacing w:w="0" w:type="dxa"/>
          <w:jc w:val="center"/>
        </w:trPr>
        <w:tc>
          <w:tcPr>
            <w:tcW w:w="0" w:type="auto"/>
            <w:vAlign w:val="center"/>
            <w:hideMark/>
          </w:tcPr>
          <w:p w14:paraId="7EC3CE39" w14:textId="2ADC535F" w:rsidR="00AD6EB1" w:rsidRPr="004F79CE" w:rsidRDefault="00742BF9" w:rsidP="00A72218">
            <w:pPr>
              <w:spacing w:after="0" w:line="360" w:lineRule="auto"/>
              <w:jc w:val="right"/>
              <w:rPr>
                <w:rFonts w:ascii="Palatino Linotype" w:eastAsia="Times New Roman" w:hAnsi="Palatino Linotype" w:cs="Times New Roman"/>
                <w:i/>
                <w:lang w:eastAsia="es-MX"/>
              </w:rPr>
            </w:pPr>
            <w:r w:rsidRPr="004F79CE">
              <w:rPr>
                <w:rFonts w:ascii="Palatino Linotype" w:eastAsia="Times New Roman" w:hAnsi="Palatino Linotype" w:cs="Times New Roman"/>
                <w:i/>
                <w:lang w:eastAsia="es-MX"/>
              </w:rPr>
              <w:t>Z</w:t>
            </w:r>
            <w:r w:rsidR="00AD6EB1" w:rsidRPr="004F79CE">
              <w:rPr>
                <w:rFonts w:ascii="Palatino Linotype" w:eastAsia="Times New Roman" w:hAnsi="Palatino Linotype" w:cs="Times New Roman"/>
                <w:i/>
                <w:lang w:eastAsia="es-MX"/>
              </w:rPr>
              <w:t>inacantepec, México a 30 de Agosto de 2023</w:t>
            </w:r>
          </w:p>
        </w:tc>
      </w:tr>
      <w:tr w:rsidR="00AD6EB1" w:rsidRPr="004F79CE" w14:paraId="222C8715" w14:textId="77777777" w:rsidTr="00AD6EB1">
        <w:trPr>
          <w:trHeight w:val="299"/>
          <w:tblCellSpacing w:w="0" w:type="dxa"/>
          <w:jc w:val="center"/>
        </w:trPr>
        <w:tc>
          <w:tcPr>
            <w:tcW w:w="0" w:type="auto"/>
            <w:vAlign w:val="center"/>
            <w:hideMark/>
          </w:tcPr>
          <w:p w14:paraId="6CE1815C" w14:textId="77777777" w:rsidR="00AD6EB1" w:rsidRPr="004F79CE" w:rsidRDefault="00AD6EB1" w:rsidP="00A72218">
            <w:pPr>
              <w:spacing w:after="0" w:line="360" w:lineRule="auto"/>
              <w:jc w:val="right"/>
              <w:rPr>
                <w:rFonts w:ascii="Palatino Linotype" w:eastAsia="Times New Roman" w:hAnsi="Palatino Linotype" w:cs="Times New Roman"/>
                <w:i/>
                <w:lang w:eastAsia="es-MX"/>
              </w:rPr>
            </w:pPr>
            <w:r w:rsidRPr="004F79CE">
              <w:rPr>
                <w:rFonts w:ascii="Palatino Linotype" w:eastAsia="Times New Roman" w:hAnsi="Palatino Linotype" w:cs="Times New Roman"/>
                <w:i/>
                <w:lang w:eastAsia="es-MX"/>
              </w:rPr>
              <w:t>Nombre del solicitante: C. Solicitante</w:t>
            </w:r>
          </w:p>
        </w:tc>
      </w:tr>
      <w:tr w:rsidR="00AD6EB1" w:rsidRPr="004F79CE" w14:paraId="39811C46" w14:textId="77777777" w:rsidTr="00AD6EB1">
        <w:trPr>
          <w:trHeight w:val="299"/>
          <w:tblCellSpacing w:w="0" w:type="dxa"/>
          <w:jc w:val="center"/>
        </w:trPr>
        <w:tc>
          <w:tcPr>
            <w:tcW w:w="0" w:type="auto"/>
            <w:vAlign w:val="center"/>
            <w:hideMark/>
          </w:tcPr>
          <w:p w14:paraId="2146F065" w14:textId="77777777" w:rsidR="00AD6EB1" w:rsidRPr="004F79CE" w:rsidRDefault="00AD6EB1" w:rsidP="00A72218">
            <w:pPr>
              <w:spacing w:after="0" w:line="360" w:lineRule="auto"/>
              <w:jc w:val="right"/>
              <w:rPr>
                <w:rFonts w:ascii="Palatino Linotype" w:eastAsia="Times New Roman" w:hAnsi="Palatino Linotype" w:cs="Times New Roman"/>
                <w:i/>
                <w:lang w:eastAsia="es-MX"/>
              </w:rPr>
            </w:pPr>
            <w:r w:rsidRPr="004F79CE">
              <w:rPr>
                <w:rFonts w:ascii="Palatino Linotype" w:eastAsia="Times New Roman" w:hAnsi="Palatino Linotype" w:cs="Times New Roman"/>
                <w:i/>
                <w:lang w:eastAsia="es-MX"/>
              </w:rPr>
              <w:t>Folio de la solicitud: 00753/ZINACANT/IP/2023</w:t>
            </w:r>
          </w:p>
        </w:tc>
      </w:tr>
      <w:tr w:rsidR="00AD6EB1" w:rsidRPr="004F79CE" w14:paraId="41E92962" w14:textId="77777777" w:rsidTr="00AD6EB1">
        <w:trPr>
          <w:trHeight w:val="449"/>
          <w:tblCellSpacing w:w="0" w:type="dxa"/>
          <w:jc w:val="center"/>
        </w:trPr>
        <w:tc>
          <w:tcPr>
            <w:tcW w:w="0" w:type="auto"/>
            <w:vAlign w:val="center"/>
            <w:hideMark/>
          </w:tcPr>
          <w:p w14:paraId="29266B25" w14:textId="77777777" w:rsidR="00AD6EB1" w:rsidRPr="004F79CE" w:rsidRDefault="00AD6EB1" w:rsidP="00A72218">
            <w:pPr>
              <w:spacing w:after="0" w:line="360" w:lineRule="auto"/>
              <w:jc w:val="right"/>
              <w:rPr>
                <w:rFonts w:ascii="Palatino Linotype" w:eastAsia="Times New Roman" w:hAnsi="Palatino Linotype" w:cs="Times New Roman"/>
                <w:i/>
                <w:lang w:eastAsia="es-MX"/>
              </w:rPr>
            </w:pPr>
          </w:p>
        </w:tc>
      </w:tr>
      <w:tr w:rsidR="00AD6EB1" w:rsidRPr="004F79CE" w14:paraId="025DD2A9" w14:textId="77777777" w:rsidTr="00AD6EB1">
        <w:trPr>
          <w:trHeight w:val="149"/>
          <w:tblCellSpacing w:w="0" w:type="dxa"/>
          <w:jc w:val="center"/>
        </w:trPr>
        <w:tc>
          <w:tcPr>
            <w:tcW w:w="0" w:type="auto"/>
            <w:vAlign w:val="center"/>
            <w:hideMark/>
          </w:tcPr>
          <w:p w14:paraId="28E55E42" w14:textId="77777777" w:rsidR="00AD6EB1" w:rsidRPr="004F79CE" w:rsidRDefault="00AD6EB1" w:rsidP="00972232">
            <w:pPr>
              <w:spacing w:after="0" w:line="360" w:lineRule="auto"/>
              <w:ind w:left="709"/>
              <w:jc w:val="both"/>
              <w:rPr>
                <w:rFonts w:ascii="Palatino Linotype" w:eastAsia="Times New Roman" w:hAnsi="Palatino Linotype" w:cs="Times New Roman"/>
                <w:i/>
                <w:lang w:eastAsia="es-MX"/>
              </w:rPr>
            </w:pPr>
            <w:r w:rsidRPr="004F79CE">
              <w:rPr>
                <w:rFonts w:ascii="Palatino Linotype" w:eastAsia="Times New Roman" w:hAnsi="Palatino Linotype" w:cs="Times New Roman"/>
                <w:i/>
                <w:lang w:eastAsia="es-MX"/>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AD6EB1" w:rsidRPr="004F79CE" w14:paraId="6BB00002" w14:textId="77777777" w:rsidTr="00AD6EB1">
        <w:trPr>
          <w:trHeight w:val="374"/>
          <w:tblCellSpacing w:w="0" w:type="dxa"/>
          <w:jc w:val="center"/>
        </w:trPr>
        <w:tc>
          <w:tcPr>
            <w:tcW w:w="0" w:type="auto"/>
            <w:vAlign w:val="center"/>
            <w:hideMark/>
          </w:tcPr>
          <w:p w14:paraId="64675836" w14:textId="77777777" w:rsidR="00AD6EB1" w:rsidRPr="004F79CE" w:rsidRDefault="00AD6EB1" w:rsidP="00A72218">
            <w:pPr>
              <w:spacing w:after="0" w:line="360" w:lineRule="auto"/>
              <w:rPr>
                <w:rFonts w:ascii="Palatino Linotype" w:eastAsia="Times New Roman" w:hAnsi="Palatino Linotype" w:cs="Times New Roman"/>
                <w:i/>
                <w:lang w:eastAsia="es-MX"/>
              </w:rPr>
            </w:pPr>
          </w:p>
        </w:tc>
      </w:tr>
    </w:tbl>
    <w:p w14:paraId="379EB63B" w14:textId="77777777" w:rsidR="00C54D0B" w:rsidRPr="004F79CE" w:rsidRDefault="00C54D0B" w:rsidP="00C54D0B">
      <w:pPr>
        <w:pStyle w:val="Prrafodelista"/>
        <w:numPr>
          <w:ilvl w:val="0"/>
          <w:numId w:val="10"/>
        </w:numPr>
        <w:spacing w:line="360" w:lineRule="auto"/>
        <w:jc w:val="both"/>
        <w:rPr>
          <w:rFonts w:ascii="Palatino Linotype" w:hAnsi="Palatino Linotype"/>
        </w:rPr>
      </w:pPr>
      <w:r w:rsidRPr="004F79CE">
        <w:rPr>
          <w:rFonts w:ascii="Palatino Linotype" w:hAnsi="Palatino Linotype"/>
        </w:rPr>
        <w:t xml:space="preserve">Para la solicitud de información </w:t>
      </w:r>
      <w:r w:rsidRPr="004F79CE">
        <w:rPr>
          <w:rFonts w:ascii="Palatino Linotype" w:hAnsi="Palatino Linotype"/>
          <w:b/>
          <w:bCs/>
        </w:rPr>
        <w:t>00754/ZINACANT/IP/2023</w:t>
      </w:r>
      <w:r w:rsidRPr="004F79CE">
        <w:rPr>
          <w:rFonts w:ascii="Palatino Linotype" w:hAnsi="Palatino Linotype"/>
        </w:rPr>
        <w:t xml:space="preserve"> </w:t>
      </w:r>
      <w:r w:rsidRPr="004F79CE">
        <w:rPr>
          <w:rFonts w:ascii="Palatino Linotype" w:hAnsi="Palatino Linotype"/>
          <w:b/>
          <w:bCs/>
        </w:rPr>
        <w:t xml:space="preserve"> </w:t>
      </w:r>
    </w:p>
    <w:tbl>
      <w:tblPr>
        <w:tblW w:w="8455" w:type="dxa"/>
        <w:jc w:val="center"/>
        <w:tblCellSpacing w:w="0" w:type="dxa"/>
        <w:tblCellMar>
          <w:left w:w="0" w:type="dxa"/>
          <w:right w:w="0" w:type="dxa"/>
        </w:tblCellMar>
        <w:tblLook w:val="04A0" w:firstRow="1" w:lastRow="0" w:firstColumn="1" w:lastColumn="0" w:noHBand="0" w:noVBand="1"/>
      </w:tblPr>
      <w:tblGrid>
        <w:gridCol w:w="8455"/>
      </w:tblGrid>
      <w:tr w:rsidR="00C54D0B" w:rsidRPr="004F79CE" w14:paraId="4B22AEA5" w14:textId="77777777" w:rsidTr="00C54D0B">
        <w:trPr>
          <w:trHeight w:val="315"/>
          <w:tblCellSpacing w:w="0" w:type="dxa"/>
          <w:jc w:val="center"/>
        </w:trPr>
        <w:tc>
          <w:tcPr>
            <w:tcW w:w="0" w:type="auto"/>
            <w:vAlign w:val="center"/>
            <w:hideMark/>
          </w:tcPr>
          <w:p w14:paraId="5EC1C801" w14:textId="77777777" w:rsidR="00C54D0B" w:rsidRPr="004F79CE" w:rsidRDefault="00C54D0B" w:rsidP="00C54D0B">
            <w:pPr>
              <w:spacing w:after="0" w:line="240" w:lineRule="auto"/>
              <w:jc w:val="right"/>
              <w:rPr>
                <w:rFonts w:ascii="Palatino Linotype" w:eastAsia="Times New Roman" w:hAnsi="Palatino Linotype" w:cs="Times New Roman"/>
                <w:i/>
                <w:lang w:eastAsia="es-MX"/>
              </w:rPr>
            </w:pPr>
            <w:r w:rsidRPr="004F79CE">
              <w:rPr>
                <w:rFonts w:ascii="Palatino Linotype" w:eastAsia="Times New Roman" w:hAnsi="Palatino Linotype" w:cs="Times New Roman"/>
                <w:i/>
                <w:lang w:eastAsia="es-MX"/>
              </w:rPr>
              <w:t>Zinacantepec, México a 30 de Agosto de 2023</w:t>
            </w:r>
          </w:p>
        </w:tc>
      </w:tr>
      <w:tr w:rsidR="00C54D0B" w:rsidRPr="004F79CE" w14:paraId="78AC944C" w14:textId="77777777" w:rsidTr="00C54D0B">
        <w:trPr>
          <w:trHeight w:val="315"/>
          <w:tblCellSpacing w:w="0" w:type="dxa"/>
          <w:jc w:val="center"/>
        </w:trPr>
        <w:tc>
          <w:tcPr>
            <w:tcW w:w="0" w:type="auto"/>
            <w:vAlign w:val="center"/>
            <w:hideMark/>
          </w:tcPr>
          <w:p w14:paraId="0C92D972" w14:textId="77777777" w:rsidR="00C54D0B" w:rsidRPr="004F79CE" w:rsidRDefault="00C54D0B" w:rsidP="00C54D0B">
            <w:pPr>
              <w:spacing w:after="0" w:line="240" w:lineRule="auto"/>
              <w:jc w:val="right"/>
              <w:rPr>
                <w:rFonts w:ascii="Palatino Linotype" w:eastAsia="Times New Roman" w:hAnsi="Palatino Linotype" w:cs="Times New Roman"/>
                <w:i/>
                <w:lang w:eastAsia="es-MX"/>
              </w:rPr>
            </w:pPr>
            <w:r w:rsidRPr="004F79CE">
              <w:rPr>
                <w:rFonts w:ascii="Palatino Linotype" w:eastAsia="Times New Roman" w:hAnsi="Palatino Linotype" w:cs="Times New Roman"/>
                <w:i/>
                <w:lang w:eastAsia="es-MX"/>
              </w:rPr>
              <w:t>Nombre del solicitante: C. Solicitante</w:t>
            </w:r>
          </w:p>
        </w:tc>
      </w:tr>
      <w:tr w:rsidR="00C54D0B" w:rsidRPr="004F79CE" w14:paraId="23D4E709" w14:textId="77777777" w:rsidTr="00C54D0B">
        <w:trPr>
          <w:trHeight w:val="315"/>
          <w:tblCellSpacing w:w="0" w:type="dxa"/>
          <w:jc w:val="center"/>
        </w:trPr>
        <w:tc>
          <w:tcPr>
            <w:tcW w:w="0" w:type="auto"/>
            <w:vAlign w:val="center"/>
            <w:hideMark/>
          </w:tcPr>
          <w:p w14:paraId="0FC2160F" w14:textId="77777777" w:rsidR="00C54D0B" w:rsidRPr="004F79CE" w:rsidRDefault="00C54D0B" w:rsidP="00C54D0B">
            <w:pPr>
              <w:spacing w:after="0" w:line="240" w:lineRule="auto"/>
              <w:jc w:val="right"/>
              <w:rPr>
                <w:rFonts w:ascii="Palatino Linotype" w:eastAsia="Times New Roman" w:hAnsi="Palatino Linotype" w:cs="Times New Roman"/>
                <w:i/>
                <w:lang w:eastAsia="es-MX"/>
              </w:rPr>
            </w:pPr>
            <w:r w:rsidRPr="004F79CE">
              <w:rPr>
                <w:rFonts w:ascii="Palatino Linotype" w:eastAsia="Times New Roman" w:hAnsi="Palatino Linotype" w:cs="Times New Roman"/>
                <w:i/>
                <w:lang w:eastAsia="es-MX"/>
              </w:rPr>
              <w:t>Folio de la solicitud: 00754/ZINACANT/IP/2023</w:t>
            </w:r>
          </w:p>
        </w:tc>
      </w:tr>
      <w:tr w:rsidR="00C54D0B" w:rsidRPr="004F79CE" w14:paraId="33691664" w14:textId="77777777" w:rsidTr="00C54D0B">
        <w:trPr>
          <w:trHeight w:val="472"/>
          <w:tblCellSpacing w:w="0" w:type="dxa"/>
          <w:jc w:val="center"/>
        </w:trPr>
        <w:tc>
          <w:tcPr>
            <w:tcW w:w="0" w:type="auto"/>
            <w:vAlign w:val="center"/>
            <w:hideMark/>
          </w:tcPr>
          <w:p w14:paraId="39B016D7" w14:textId="77777777" w:rsidR="00C54D0B" w:rsidRPr="004F79CE" w:rsidRDefault="00C54D0B" w:rsidP="00C54D0B">
            <w:pPr>
              <w:spacing w:after="0" w:line="240" w:lineRule="auto"/>
              <w:jc w:val="right"/>
              <w:rPr>
                <w:rFonts w:ascii="Palatino Linotype" w:eastAsia="Times New Roman" w:hAnsi="Palatino Linotype" w:cs="Times New Roman"/>
                <w:i/>
                <w:lang w:eastAsia="es-MX"/>
              </w:rPr>
            </w:pPr>
          </w:p>
        </w:tc>
      </w:tr>
      <w:tr w:rsidR="00C54D0B" w:rsidRPr="004F79CE" w14:paraId="6F4D4E7A" w14:textId="77777777" w:rsidTr="00C54D0B">
        <w:trPr>
          <w:trHeight w:val="157"/>
          <w:tblCellSpacing w:w="0" w:type="dxa"/>
          <w:jc w:val="center"/>
        </w:trPr>
        <w:tc>
          <w:tcPr>
            <w:tcW w:w="0" w:type="auto"/>
            <w:vAlign w:val="center"/>
            <w:hideMark/>
          </w:tcPr>
          <w:p w14:paraId="618CBD76" w14:textId="77777777" w:rsidR="00C54D0B" w:rsidRPr="004F79CE" w:rsidRDefault="00C54D0B" w:rsidP="00C54D0B">
            <w:pPr>
              <w:spacing w:after="0" w:line="240" w:lineRule="auto"/>
              <w:jc w:val="both"/>
              <w:rPr>
                <w:rFonts w:ascii="Palatino Linotype" w:eastAsia="Times New Roman" w:hAnsi="Palatino Linotype" w:cs="Times New Roman"/>
                <w:i/>
                <w:lang w:eastAsia="es-MX"/>
              </w:rPr>
            </w:pPr>
            <w:r w:rsidRPr="004F79CE">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bl>
    <w:p w14:paraId="316911B2" w14:textId="77777777" w:rsidR="00742BF9" w:rsidRPr="004F79CE" w:rsidRDefault="00742BF9" w:rsidP="00A72218">
      <w:pPr>
        <w:spacing w:line="360" w:lineRule="auto"/>
        <w:jc w:val="both"/>
        <w:rPr>
          <w:rFonts w:ascii="Palatino Linotype" w:hAnsi="Palatino Linotype"/>
        </w:rPr>
      </w:pPr>
    </w:p>
    <w:p w14:paraId="26D89DDA" w14:textId="147FABA0" w:rsidR="00742BF9" w:rsidRPr="004F79CE" w:rsidRDefault="00D1030D" w:rsidP="00A72218">
      <w:pPr>
        <w:pStyle w:val="Prrafodelista"/>
        <w:numPr>
          <w:ilvl w:val="0"/>
          <w:numId w:val="10"/>
        </w:numPr>
        <w:spacing w:line="360" w:lineRule="auto"/>
        <w:jc w:val="both"/>
        <w:rPr>
          <w:rFonts w:ascii="Palatino Linotype" w:hAnsi="Palatino Linotype"/>
        </w:rPr>
      </w:pPr>
      <w:r w:rsidRPr="004F79CE">
        <w:rPr>
          <w:rFonts w:ascii="Palatino Linotype" w:hAnsi="Palatino Linotype"/>
        </w:rPr>
        <w:t xml:space="preserve">Para la solicitud de información </w:t>
      </w:r>
      <w:r w:rsidRPr="004F79CE">
        <w:rPr>
          <w:rFonts w:ascii="Palatino Linotype" w:hAnsi="Palatino Linotype"/>
          <w:b/>
          <w:bCs/>
        </w:rPr>
        <w:t>00755/ZINACANT/IP/2023</w:t>
      </w:r>
    </w:p>
    <w:tbl>
      <w:tblPr>
        <w:tblW w:w="8658" w:type="dxa"/>
        <w:jc w:val="center"/>
        <w:tblCellSpacing w:w="0" w:type="dxa"/>
        <w:tblCellMar>
          <w:left w:w="0" w:type="dxa"/>
          <w:right w:w="0" w:type="dxa"/>
        </w:tblCellMar>
        <w:tblLook w:val="04A0" w:firstRow="1" w:lastRow="0" w:firstColumn="1" w:lastColumn="0" w:noHBand="0" w:noVBand="1"/>
      </w:tblPr>
      <w:tblGrid>
        <w:gridCol w:w="8658"/>
      </w:tblGrid>
      <w:tr w:rsidR="00D1030D" w:rsidRPr="004F79CE" w14:paraId="7943FA9E" w14:textId="77777777" w:rsidTr="00972232">
        <w:trPr>
          <w:trHeight w:val="268"/>
          <w:tblCellSpacing w:w="0" w:type="dxa"/>
          <w:jc w:val="center"/>
        </w:trPr>
        <w:tc>
          <w:tcPr>
            <w:tcW w:w="0" w:type="auto"/>
            <w:vAlign w:val="center"/>
            <w:hideMark/>
          </w:tcPr>
          <w:p w14:paraId="2EA13390" w14:textId="77777777" w:rsidR="00D1030D" w:rsidRPr="004F79CE" w:rsidRDefault="00D1030D" w:rsidP="00A72218">
            <w:pPr>
              <w:spacing w:after="0" w:line="360" w:lineRule="auto"/>
              <w:jc w:val="right"/>
              <w:rPr>
                <w:rFonts w:ascii="Palatino Linotype" w:eastAsia="Times New Roman" w:hAnsi="Palatino Linotype" w:cs="Times New Roman"/>
                <w:i/>
                <w:lang w:eastAsia="es-MX"/>
              </w:rPr>
            </w:pPr>
            <w:r w:rsidRPr="004F79CE">
              <w:rPr>
                <w:rFonts w:ascii="Palatino Linotype" w:eastAsia="Times New Roman" w:hAnsi="Palatino Linotype" w:cs="Times New Roman"/>
                <w:i/>
                <w:lang w:eastAsia="es-MX"/>
              </w:rPr>
              <w:t>Zinacantepec, México a 30 de Agosto de 2023</w:t>
            </w:r>
          </w:p>
        </w:tc>
      </w:tr>
      <w:tr w:rsidR="00D1030D" w:rsidRPr="004F79CE" w14:paraId="555B0596" w14:textId="77777777" w:rsidTr="00972232">
        <w:trPr>
          <w:trHeight w:val="268"/>
          <w:tblCellSpacing w:w="0" w:type="dxa"/>
          <w:jc w:val="center"/>
        </w:trPr>
        <w:tc>
          <w:tcPr>
            <w:tcW w:w="0" w:type="auto"/>
            <w:vAlign w:val="center"/>
            <w:hideMark/>
          </w:tcPr>
          <w:p w14:paraId="3FF28166" w14:textId="77777777" w:rsidR="00D1030D" w:rsidRPr="004F79CE" w:rsidRDefault="00D1030D" w:rsidP="00A72218">
            <w:pPr>
              <w:spacing w:after="0" w:line="360" w:lineRule="auto"/>
              <w:jc w:val="right"/>
              <w:rPr>
                <w:rFonts w:ascii="Palatino Linotype" w:eastAsia="Times New Roman" w:hAnsi="Palatino Linotype" w:cs="Times New Roman"/>
                <w:i/>
                <w:lang w:eastAsia="es-MX"/>
              </w:rPr>
            </w:pPr>
            <w:r w:rsidRPr="004F79CE">
              <w:rPr>
                <w:rFonts w:ascii="Palatino Linotype" w:eastAsia="Times New Roman" w:hAnsi="Palatino Linotype" w:cs="Times New Roman"/>
                <w:i/>
                <w:lang w:eastAsia="es-MX"/>
              </w:rPr>
              <w:t>Nombre del solicitante: C. Solicitante</w:t>
            </w:r>
          </w:p>
        </w:tc>
      </w:tr>
      <w:tr w:rsidR="00D1030D" w:rsidRPr="004F79CE" w14:paraId="2AF5F85E" w14:textId="77777777" w:rsidTr="00972232">
        <w:trPr>
          <w:trHeight w:val="268"/>
          <w:tblCellSpacing w:w="0" w:type="dxa"/>
          <w:jc w:val="center"/>
        </w:trPr>
        <w:tc>
          <w:tcPr>
            <w:tcW w:w="0" w:type="auto"/>
            <w:vAlign w:val="center"/>
            <w:hideMark/>
          </w:tcPr>
          <w:p w14:paraId="1FF23C09" w14:textId="77777777" w:rsidR="00D1030D" w:rsidRPr="004F79CE" w:rsidRDefault="00D1030D" w:rsidP="00A72218">
            <w:pPr>
              <w:spacing w:after="0" w:line="360" w:lineRule="auto"/>
              <w:jc w:val="right"/>
              <w:rPr>
                <w:rFonts w:ascii="Palatino Linotype" w:eastAsia="Times New Roman" w:hAnsi="Palatino Linotype" w:cs="Times New Roman"/>
                <w:i/>
                <w:lang w:eastAsia="es-MX"/>
              </w:rPr>
            </w:pPr>
            <w:r w:rsidRPr="004F79CE">
              <w:rPr>
                <w:rFonts w:ascii="Palatino Linotype" w:eastAsia="Times New Roman" w:hAnsi="Palatino Linotype" w:cs="Times New Roman"/>
                <w:i/>
                <w:lang w:eastAsia="es-MX"/>
              </w:rPr>
              <w:t>Folio de la solicitud: 00755/ZINACANT/IP/2023</w:t>
            </w:r>
          </w:p>
        </w:tc>
      </w:tr>
      <w:tr w:rsidR="00D1030D" w:rsidRPr="004F79CE" w14:paraId="4B744BB3" w14:textId="77777777" w:rsidTr="00972232">
        <w:trPr>
          <w:trHeight w:val="402"/>
          <w:tblCellSpacing w:w="0" w:type="dxa"/>
          <w:jc w:val="center"/>
        </w:trPr>
        <w:tc>
          <w:tcPr>
            <w:tcW w:w="0" w:type="auto"/>
            <w:vAlign w:val="center"/>
            <w:hideMark/>
          </w:tcPr>
          <w:p w14:paraId="3945F27C" w14:textId="77777777" w:rsidR="00D1030D" w:rsidRPr="004F79CE" w:rsidRDefault="00D1030D" w:rsidP="00A72218">
            <w:pPr>
              <w:spacing w:after="0" w:line="360" w:lineRule="auto"/>
              <w:jc w:val="right"/>
              <w:rPr>
                <w:rFonts w:ascii="Palatino Linotype" w:eastAsia="Times New Roman" w:hAnsi="Palatino Linotype" w:cs="Times New Roman"/>
                <w:i/>
                <w:lang w:eastAsia="es-MX"/>
              </w:rPr>
            </w:pPr>
          </w:p>
        </w:tc>
      </w:tr>
      <w:tr w:rsidR="00D1030D" w:rsidRPr="004F79CE" w14:paraId="69C22158" w14:textId="77777777" w:rsidTr="00972232">
        <w:trPr>
          <w:trHeight w:val="133"/>
          <w:tblCellSpacing w:w="0" w:type="dxa"/>
          <w:jc w:val="center"/>
        </w:trPr>
        <w:tc>
          <w:tcPr>
            <w:tcW w:w="0" w:type="auto"/>
            <w:vAlign w:val="center"/>
            <w:hideMark/>
          </w:tcPr>
          <w:p w14:paraId="4788E4E6" w14:textId="77777777" w:rsidR="00D1030D" w:rsidRPr="004F79CE" w:rsidRDefault="00D1030D" w:rsidP="00972232">
            <w:pPr>
              <w:spacing w:after="0" w:line="360" w:lineRule="auto"/>
              <w:ind w:left="567"/>
              <w:jc w:val="both"/>
              <w:rPr>
                <w:rFonts w:ascii="Palatino Linotype" w:eastAsia="Times New Roman" w:hAnsi="Palatino Linotype" w:cs="Times New Roman"/>
                <w:i/>
                <w:lang w:eastAsia="es-MX"/>
              </w:rPr>
            </w:pPr>
            <w:r w:rsidRPr="004F79CE">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D1030D" w:rsidRPr="004F79CE" w14:paraId="51602414" w14:textId="77777777" w:rsidTr="00972232">
        <w:trPr>
          <w:trHeight w:val="335"/>
          <w:tblCellSpacing w:w="0" w:type="dxa"/>
          <w:jc w:val="center"/>
        </w:trPr>
        <w:tc>
          <w:tcPr>
            <w:tcW w:w="0" w:type="auto"/>
            <w:vAlign w:val="center"/>
            <w:hideMark/>
          </w:tcPr>
          <w:p w14:paraId="57862C59" w14:textId="77777777" w:rsidR="00D1030D" w:rsidRPr="004F79CE" w:rsidRDefault="00D1030D" w:rsidP="00A72218">
            <w:pPr>
              <w:spacing w:after="0" w:line="360" w:lineRule="auto"/>
              <w:rPr>
                <w:rFonts w:ascii="Palatino Linotype" w:eastAsia="Times New Roman" w:hAnsi="Palatino Linotype" w:cs="Times New Roman"/>
                <w:i/>
                <w:lang w:eastAsia="es-MX"/>
              </w:rPr>
            </w:pPr>
          </w:p>
        </w:tc>
      </w:tr>
      <w:tr w:rsidR="00D1030D" w:rsidRPr="004F79CE" w14:paraId="06130B3C" w14:textId="77777777" w:rsidTr="00972232">
        <w:trPr>
          <w:trHeight w:val="133"/>
          <w:tblCellSpacing w:w="0" w:type="dxa"/>
          <w:jc w:val="center"/>
        </w:trPr>
        <w:tc>
          <w:tcPr>
            <w:tcW w:w="0" w:type="auto"/>
            <w:vAlign w:val="center"/>
            <w:hideMark/>
          </w:tcPr>
          <w:p w14:paraId="7054F39F" w14:textId="433B4244" w:rsidR="00D1030D" w:rsidRPr="004F79CE" w:rsidRDefault="00D1030D" w:rsidP="00A72218">
            <w:pPr>
              <w:spacing w:after="0" w:line="360" w:lineRule="auto"/>
              <w:jc w:val="both"/>
              <w:rPr>
                <w:rFonts w:ascii="Palatino Linotype" w:eastAsia="Times New Roman" w:hAnsi="Palatino Linotype" w:cs="Times New Roman"/>
                <w:i/>
                <w:lang w:eastAsia="es-MX"/>
              </w:rPr>
            </w:pPr>
          </w:p>
        </w:tc>
      </w:tr>
    </w:tbl>
    <w:p w14:paraId="73765D05" w14:textId="7FEF1B08" w:rsidR="00972232" w:rsidRPr="004F79CE" w:rsidRDefault="00972232" w:rsidP="00C45B4C">
      <w:pPr>
        <w:pStyle w:val="Citas"/>
        <w:ind w:left="0" w:right="-18"/>
        <w:rPr>
          <w:i w:val="0"/>
          <w:iCs/>
          <w:sz w:val="24"/>
          <w:szCs w:val="24"/>
        </w:rPr>
      </w:pPr>
      <w:r w:rsidRPr="004F79CE">
        <w:rPr>
          <w:i w:val="0"/>
          <w:iCs/>
          <w:sz w:val="24"/>
          <w:szCs w:val="24"/>
        </w:rPr>
        <w:t xml:space="preserve">De forma complementaria, en los expedientes electrónicos de las solicitudes de información, </w:t>
      </w:r>
      <w:r w:rsidRPr="004F79CE">
        <w:rPr>
          <w:b/>
          <w:bCs/>
          <w:i w:val="0"/>
          <w:iCs/>
          <w:sz w:val="24"/>
          <w:szCs w:val="24"/>
        </w:rPr>
        <w:t xml:space="preserve">El Sujeto Obligado </w:t>
      </w:r>
      <w:r w:rsidR="00C45B4C" w:rsidRPr="004F79CE">
        <w:rPr>
          <w:i w:val="0"/>
          <w:iCs/>
          <w:sz w:val="24"/>
          <w:szCs w:val="24"/>
        </w:rPr>
        <w:t>adjuntó lo siguiente:</w:t>
      </w:r>
    </w:p>
    <w:tbl>
      <w:tblPr>
        <w:tblStyle w:val="Tablaconcuadrcula"/>
        <w:tblW w:w="0" w:type="auto"/>
        <w:tblLook w:val="04A0" w:firstRow="1" w:lastRow="0" w:firstColumn="1" w:lastColumn="0" w:noHBand="0" w:noVBand="1"/>
      </w:tblPr>
      <w:tblGrid>
        <w:gridCol w:w="2948"/>
        <w:gridCol w:w="5411"/>
      </w:tblGrid>
      <w:tr w:rsidR="00972232" w:rsidRPr="004F79CE" w14:paraId="296119CC" w14:textId="77777777" w:rsidTr="009353D7">
        <w:trPr>
          <w:trHeight w:val="431"/>
        </w:trPr>
        <w:tc>
          <w:tcPr>
            <w:tcW w:w="2948" w:type="dxa"/>
            <w:shd w:val="clear" w:color="auto" w:fill="D0CECE" w:themeFill="background2" w:themeFillShade="E6"/>
          </w:tcPr>
          <w:p w14:paraId="647B416C" w14:textId="77777777" w:rsidR="00972232" w:rsidRPr="004F79CE" w:rsidRDefault="00972232" w:rsidP="00873609">
            <w:pPr>
              <w:spacing w:line="360" w:lineRule="auto"/>
              <w:jc w:val="both"/>
              <w:rPr>
                <w:rFonts w:ascii="Palatino Linotype" w:hAnsi="Palatino Linotype"/>
              </w:rPr>
            </w:pPr>
            <w:r w:rsidRPr="004F79CE">
              <w:rPr>
                <w:rFonts w:ascii="Palatino Linotype" w:hAnsi="Palatino Linotype"/>
              </w:rPr>
              <w:t>Número de Solicitud</w:t>
            </w:r>
          </w:p>
        </w:tc>
        <w:tc>
          <w:tcPr>
            <w:tcW w:w="5411" w:type="dxa"/>
            <w:shd w:val="clear" w:color="auto" w:fill="D0CECE" w:themeFill="background2" w:themeFillShade="E6"/>
          </w:tcPr>
          <w:p w14:paraId="6789B7E7" w14:textId="77777777" w:rsidR="00972232" w:rsidRPr="004F79CE" w:rsidRDefault="00972232" w:rsidP="00873609">
            <w:pPr>
              <w:spacing w:line="360" w:lineRule="auto"/>
              <w:jc w:val="center"/>
              <w:rPr>
                <w:rFonts w:ascii="Palatino Linotype" w:hAnsi="Palatino Linotype"/>
              </w:rPr>
            </w:pPr>
            <w:r w:rsidRPr="004F79CE">
              <w:rPr>
                <w:rFonts w:ascii="Palatino Linotype" w:hAnsi="Palatino Linotype"/>
              </w:rPr>
              <w:t>Anexos</w:t>
            </w:r>
          </w:p>
        </w:tc>
      </w:tr>
      <w:tr w:rsidR="00972232" w:rsidRPr="004F79CE" w14:paraId="46EEC308" w14:textId="77777777" w:rsidTr="009353D7">
        <w:trPr>
          <w:trHeight w:val="419"/>
        </w:trPr>
        <w:tc>
          <w:tcPr>
            <w:tcW w:w="2948" w:type="dxa"/>
          </w:tcPr>
          <w:p w14:paraId="0D276AC6" w14:textId="77777777" w:rsidR="00972232" w:rsidRPr="004F79CE" w:rsidRDefault="00972232" w:rsidP="00873609">
            <w:pPr>
              <w:spacing w:line="360" w:lineRule="auto"/>
              <w:jc w:val="both"/>
              <w:rPr>
                <w:rFonts w:ascii="Palatino Linotype" w:hAnsi="Palatino Linotype"/>
              </w:rPr>
            </w:pPr>
            <w:r w:rsidRPr="004F79CE">
              <w:rPr>
                <w:rFonts w:ascii="Palatino Linotype" w:hAnsi="Palatino Linotype"/>
                <w:b/>
                <w:bCs/>
                <w:i/>
              </w:rPr>
              <w:lastRenderedPageBreak/>
              <w:t xml:space="preserve">00649/ZINACANT/IP/2023  </w:t>
            </w:r>
          </w:p>
        </w:tc>
        <w:tc>
          <w:tcPr>
            <w:tcW w:w="5411" w:type="dxa"/>
          </w:tcPr>
          <w:p w14:paraId="3C37E23B" w14:textId="77777777" w:rsidR="00972232" w:rsidRPr="004F79CE" w:rsidRDefault="004F79CE" w:rsidP="00873609">
            <w:pPr>
              <w:spacing w:line="360" w:lineRule="auto"/>
              <w:jc w:val="both"/>
              <w:rPr>
                <w:rFonts w:ascii="Palatino Linotype" w:hAnsi="Palatino Linotype"/>
              </w:rPr>
            </w:pPr>
            <w:hyperlink r:id="rId8" w:tgtFrame="_blank" w:history="1">
              <w:r w:rsidR="00972232" w:rsidRPr="004F79CE">
                <w:rPr>
                  <w:rStyle w:val="Hipervnculo"/>
                  <w:rFonts w:ascii="Palatino Linotype" w:hAnsi="Palatino Linotype" w:cs="Arial"/>
                  <w:b/>
                  <w:bCs/>
                  <w:i/>
                  <w:color w:val="auto"/>
                </w:rPr>
                <w:t>ZIN.CM.1176.2023.pdf</w:t>
              </w:r>
            </w:hyperlink>
            <w:r w:rsidR="00972232" w:rsidRPr="004F79CE">
              <w:rPr>
                <w:rFonts w:ascii="Palatino Linotype" w:hAnsi="Palatino Linotype" w:cs="Arial"/>
                <w:i/>
                <w:lang w:val="es-419"/>
              </w:rPr>
              <w:t>” y “</w:t>
            </w:r>
            <w:hyperlink r:id="rId9" w:tgtFrame="_blank" w:history="1">
              <w:r w:rsidR="00972232" w:rsidRPr="004F79CE">
                <w:rPr>
                  <w:rStyle w:val="Hipervnculo"/>
                  <w:rFonts w:ascii="Palatino Linotype" w:hAnsi="Palatino Linotype" w:cs="Arial"/>
                  <w:b/>
                  <w:bCs/>
                  <w:i/>
                  <w:color w:val="auto"/>
                </w:rPr>
                <w:t>RESPUESTA 649.pdf</w:t>
              </w:r>
            </w:hyperlink>
          </w:p>
        </w:tc>
      </w:tr>
      <w:tr w:rsidR="00972232" w:rsidRPr="004F79CE" w14:paraId="2F8D6DAA" w14:textId="77777777" w:rsidTr="009353D7">
        <w:trPr>
          <w:trHeight w:val="431"/>
        </w:trPr>
        <w:tc>
          <w:tcPr>
            <w:tcW w:w="2948" w:type="dxa"/>
          </w:tcPr>
          <w:p w14:paraId="50BCDC54" w14:textId="77777777" w:rsidR="00972232" w:rsidRPr="004F79CE" w:rsidRDefault="00972232" w:rsidP="00873609">
            <w:pPr>
              <w:spacing w:line="360" w:lineRule="auto"/>
              <w:jc w:val="both"/>
              <w:rPr>
                <w:rFonts w:ascii="Palatino Linotype" w:hAnsi="Palatino Linotype"/>
              </w:rPr>
            </w:pPr>
            <w:r w:rsidRPr="004F79CE">
              <w:rPr>
                <w:rFonts w:ascii="Palatino Linotype" w:hAnsi="Palatino Linotype"/>
                <w:b/>
                <w:bCs/>
                <w:i/>
              </w:rPr>
              <w:t>00547/ZINACANT/IP/2023</w:t>
            </w:r>
          </w:p>
        </w:tc>
        <w:tc>
          <w:tcPr>
            <w:tcW w:w="5411" w:type="dxa"/>
          </w:tcPr>
          <w:p w14:paraId="785D54DC" w14:textId="77777777" w:rsidR="00972232" w:rsidRPr="004F79CE" w:rsidRDefault="004F79CE" w:rsidP="00873609">
            <w:pPr>
              <w:spacing w:line="360" w:lineRule="auto"/>
              <w:jc w:val="both"/>
              <w:rPr>
                <w:rFonts w:ascii="Palatino Linotype" w:hAnsi="Palatino Linotype"/>
              </w:rPr>
            </w:pPr>
            <w:hyperlink r:id="rId10" w:tgtFrame="_blank" w:history="1">
              <w:r w:rsidR="00972232" w:rsidRPr="004F79CE">
                <w:rPr>
                  <w:rStyle w:val="Hipervnculo"/>
                  <w:rFonts w:ascii="Palatino Linotype" w:hAnsi="Palatino Linotype" w:cs="Arial"/>
                  <w:b/>
                  <w:bCs/>
                  <w:i/>
                  <w:color w:val="auto"/>
                </w:rPr>
                <w:t>ZIN.CM.1180.2023.pdf</w:t>
              </w:r>
            </w:hyperlink>
            <w:r w:rsidR="00972232" w:rsidRPr="004F79CE">
              <w:rPr>
                <w:rFonts w:ascii="Palatino Linotype" w:hAnsi="Palatino Linotype"/>
                <w:i/>
              </w:rPr>
              <w:t>” y “</w:t>
            </w:r>
            <w:hyperlink r:id="rId11" w:tgtFrame="_blank" w:history="1">
              <w:r w:rsidR="00972232" w:rsidRPr="004F79CE">
                <w:rPr>
                  <w:rStyle w:val="Hipervnculo"/>
                  <w:rFonts w:ascii="Palatino Linotype" w:hAnsi="Palatino Linotype" w:cs="Arial"/>
                  <w:b/>
                  <w:bCs/>
                  <w:i/>
                  <w:color w:val="auto"/>
                </w:rPr>
                <w:t>RESPUESTA 547.pdf</w:t>
              </w:r>
            </w:hyperlink>
            <w:r w:rsidR="00972232" w:rsidRPr="004F79CE">
              <w:rPr>
                <w:rFonts w:ascii="Palatino Linotype" w:hAnsi="Palatino Linotype"/>
                <w:i/>
              </w:rPr>
              <w:t>”</w:t>
            </w:r>
            <w:r w:rsidR="00972232" w:rsidRPr="004F79CE">
              <w:rPr>
                <w:rFonts w:ascii="Palatino Linotype" w:hAnsi="Palatino Linotype" w:cs="Arial"/>
                <w:i/>
                <w:lang w:val="es-419"/>
              </w:rPr>
              <w:t xml:space="preserve"> </w:t>
            </w:r>
            <w:r w:rsidR="00972232" w:rsidRPr="004F79CE">
              <w:rPr>
                <w:rFonts w:ascii="Palatino Linotype" w:hAnsi="Palatino Linotype"/>
                <w:i/>
              </w:rPr>
              <w:t xml:space="preserve"> </w:t>
            </w:r>
          </w:p>
        </w:tc>
      </w:tr>
      <w:tr w:rsidR="00972232" w:rsidRPr="004F79CE" w14:paraId="7B4E04DF" w14:textId="77777777" w:rsidTr="009353D7">
        <w:trPr>
          <w:trHeight w:val="419"/>
        </w:trPr>
        <w:tc>
          <w:tcPr>
            <w:tcW w:w="2948" w:type="dxa"/>
          </w:tcPr>
          <w:p w14:paraId="5FB4E268" w14:textId="77777777" w:rsidR="00972232" w:rsidRPr="004F79CE" w:rsidRDefault="00972232" w:rsidP="00873609">
            <w:pPr>
              <w:spacing w:line="360" w:lineRule="auto"/>
              <w:jc w:val="both"/>
              <w:rPr>
                <w:rFonts w:ascii="Palatino Linotype" w:hAnsi="Palatino Linotype"/>
              </w:rPr>
            </w:pPr>
            <w:r w:rsidRPr="004F79CE">
              <w:rPr>
                <w:rFonts w:ascii="Palatino Linotype" w:hAnsi="Palatino Linotype"/>
                <w:b/>
                <w:bCs/>
                <w:i/>
              </w:rPr>
              <w:t>01372/ZINACANT/IP/2023</w:t>
            </w:r>
          </w:p>
        </w:tc>
        <w:tc>
          <w:tcPr>
            <w:tcW w:w="5411" w:type="dxa"/>
          </w:tcPr>
          <w:p w14:paraId="395E8CD8" w14:textId="77777777" w:rsidR="00972232" w:rsidRPr="004F79CE" w:rsidRDefault="004F79CE" w:rsidP="00873609">
            <w:pPr>
              <w:spacing w:line="360" w:lineRule="auto"/>
              <w:jc w:val="both"/>
              <w:rPr>
                <w:rFonts w:ascii="Palatino Linotype" w:hAnsi="Palatino Linotype"/>
              </w:rPr>
            </w:pPr>
            <w:hyperlink r:id="rId12" w:tgtFrame="_blank" w:history="1">
              <w:r w:rsidR="00972232" w:rsidRPr="004F79CE">
                <w:rPr>
                  <w:rStyle w:val="Hipervnculo"/>
                  <w:rFonts w:ascii="Palatino Linotype" w:hAnsi="Palatino Linotype" w:cs="Arial"/>
                  <w:b/>
                  <w:bCs/>
                  <w:i/>
                  <w:color w:val="auto"/>
                </w:rPr>
                <w:t>ZIN.CM.1369.2023.pdf</w:t>
              </w:r>
            </w:hyperlink>
          </w:p>
        </w:tc>
      </w:tr>
      <w:tr w:rsidR="00972232" w:rsidRPr="004F79CE" w14:paraId="0845CF74" w14:textId="77777777" w:rsidTr="009353D7">
        <w:trPr>
          <w:trHeight w:val="431"/>
        </w:trPr>
        <w:tc>
          <w:tcPr>
            <w:tcW w:w="2948" w:type="dxa"/>
          </w:tcPr>
          <w:p w14:paraId="7B1DC702" w14:textId="77777777" w:rsidR="00972232" w:rsidRPr="004F79CE" w:rsidRDefault="00972232" w:rsidP="00873609">
            <w:pPr>
              <w:spacing w:line="360" w:lineRule="auto"/>
              <w:jc w:val="both"/>
              <w:rPr>
                <w:rFonts w:ascii="Palatino Linotype" w:hAnsi="Palatino Linotype"/>
              </w:rPr>
            </w:pPr>
            <w:r w:rsidRPr="004F79CE">
              <w:rPr>
                <w:rFonts w:ascii="Palatino Linotype" w:hAnsi="Palatino Linotype"/>
                <w:b/>
                <w:bCs/>
                <w:i/>
              </w:rPr>
              <w:t>01373/ZINACANT/IP/2023</w:t>
            </w:r>
          </w:p>
        </w:tc>
        <w:tc>
          <w:tcPr>
            <w:tcW w:w="5411" w:type="dxa"/>
          </w:tcPr>
          <w:p w14:paraId="40689C6D" w14:textId="77777777" w:rsidR="00972232" w:rsidRPr="004F79CE" w:rsidRDefault="004F79CE" w:rsidP="00873609">
            <w:pPr>
              <w:spacing w:line="360" w:lineRule="auto"/>
              <w:jc w:val="both"/>
              <w:rPr>
                <w:rFonts w:ascii="Palatino Linotype" w:hAnsi="Palatino Linotype"/>
              </w:rPr>
            </w:pPr>
            <w:hyperlink r:id="rId13" w:tgtFrame="_blank" w:history="1">
              <w:r w:rsidR="00972232" w:rsidRPr="004F79CE">
                <w:rPr>
                  <w:rStyle w:val="Hipervnculo"/>
                  <w:rFonts w:ascii="Palatino Linotype" w:hAnsi="Palatino Linotype" w:cs="Arial"/>
                  <w:b/>
                  <w:bCs/>
                  <w:i/>
                  <w:color w:val="auto"/>
                </w:rPr>
                <w:t>ZIN.CM.1370.2023.pdf</w:t>
              </w:r>
            </w:hyperlink>
          </w:p>
        </w:tc>
      </w:tr>
      <w:tr w:rsidR="00972232" w:rsidRPr="004F79CE" w14:paraId="2097E46C" w14:textId="77777777" w:rsidTr="009353D7">
        <w:trPr>
          <w:trHeight w:val="851"/>
        </w:trPr>
        <w:tc>
          <w:tcPr>
            <w:tcW w:w="2948" w:type="dxa"/>
          </w:tcPr>
          <w:p w14:paraId="79343E0C" w14:textId="77777777" w:rsidR="00972232" w:rsidRPr="004F79CE" w:rsidRDefault="00972232" w:rsidP="00873609">
            <w:pPr>
              <w:spacing w:line="360" w:lineRule="auto"/>
              <w:jc w:val="both"/>
              <w:rPr>
                <w:rFonts w:ascii="Palatino Linotype" w:hAnsi="Palatino Linotype"/>
              </w:rPr>
            </w:pPr>
            <w:r w:rsidRPr="004F79CE">
              <w:rPr>
                <w:rFonts w:ascii="Palatino Linotype" w:hAnsi="Palatino Linotype"/>
                <w:b/>
                <w:bCs/>
              </w:rPr>
              <w:t>01064/ZINACANT/IP/2023</w:t>
            </w:r>
          </w:p>
        </w:tc>
        <w:tc>
          <w:tcPr>
            <w:tcW w:w="5411" w:type="dxa"/>
          </w:tcPr>
          <w:p w14:paraId="643D594E" w14:textId="77777777" w:rsidR="00972232" w:rsidRPr="004F79CE" w:rsidRDefault="004F79CE" w:rsidP="00873609">
            <w:pPr>
              <w:spacing w:line="360" w:lineRule="auto"/>
              <w:jc w:val="both"/>
              <w:rPr>
                <w:rFonts w:ascii="Palatino Linotype" w:hAnsi="Palatino Linotype"/>
              </w:rPr>
            </w:pPr>
            <w:hyperlink r:id="rId14" w:tgtFrame="_blank" w:history="1">
              <w:r w:rsidR="00972232" w:rsidRPr="004F79CE">
                <w:rPr>
                  <w:rStyle w:val="Hipervnculo"/>
                  <w:rFonts w:ascii="Palatino Linotype" w:hAnsi="Palatino Linotype" w:cs="Arial"/>
                  <w:b/>
                  <w:bCs/>
                  <w:i/>
                  <w:color w:val="auto"/>
                </w:rPr>
                <w:t>1357.pdf</w:t>
              </w:r>
            </w:hyperlink>
            <w:r w:rsidR="00972232" w:rsidRPr="004F79CE">
              <w:rPr>
                <w:rFonts w:ascii="Palatino Linotype" w:hAnsi="Palatino Linotype" w:cs="Arial"/>
                <w:b/>
                <w:bCs/>
                <w:i/>
              </w:rPr>
              <w:br/>
            </w:r>
            <w:hyperlink r:id="rId15" w:tgtFrame="_blank" w:history="1">
              <w:r w:rsidR="00972232" w:rsidRPr="004F79CE">
                <w:rPr>
                  <w:rStyle w:val="Hipervnculo"/>
                  <w:rFonts w:ascii="Palatino Linotype" w:hAnsi="Palatino Linotype" w:cs="Arial"/>
                  <w:b/>
                  <w:bCs/>
                  <w:i/>
                  <w:color w:val="auto"/>
                </w:rPr>
                <w:t>sol 1064.pdf</w:t>
              </w:r>
            </w:hyperlink>
            <w:r w:rsidR="00972232" w:rsidRPr="004F79CE">
              <w:rPr>
                <w:rFonts w:ascii="Palatino Linotype" w:hAnsi="Palatino Linotype"/>
                <w:b/>
                <w:i/>
              </w:rPr>
              <w:t>”</w:t>
            </w:r>
          </w:p>
        </w:tc>
      </w:tr>
      <w:tr w:rsidR="00972232" w:rsidRPr="004F79CE" w14:paraId="5B3A6123" w14:textId="77777777" w:rsidTr="009353D7">
        <w:trPr>
          <w:trHeight w:val="851"/>
        </w:trPr>
        <w:tc>
          <w:tcPr>
            <w:tcW w:w="2948" w:type="dxa"/>
          </w:tcPr>
          <w:p w14:paraId="7E22C9F7" w14:textId="77777777" w:rsidR="00972232" w:rsidRPr="004F79CE" w:rsidRDefault="00972232" w:rsidP="00873609">
            <w:pPr>
              <w:spacing w:line="360" w:lineRule="auto"/>
              <w:jc w:val="both"/>
              <w:rPr>
                <w:rFonts w:ascii="Palatino Linotype" w:hAnsi="Palatino Linotype"/>
              </w:rPr>
            </w:pPr>
            <w:r w:rsidRPr="004F79CE">
              <w:rPr>
                <w:rFonts w:ascii="Palatino Linotype" w:hAnsi="Palatino Linotype"/>
                <w:b/>
                <w:bCs/>
              </w:rPr>
              <w:t>01024/ZINACANT/IP/2023</w:t>
            </w:r>
          </w:p>
        </w:tc>
        <w:tc>
          <w:tcPr>
            <w:tcW w:w="5411" w:type="dxa"/>
          </w:tcPr>
          <w:p w14:paraId="17AAF48E" w14:textId="77777777" w:rsidR="00972232" w:rsidRPr="004F79CE" w:rsidRDefault="00972232" w:rsidP="00873609">
            <w:pPr>
              <w:spacing w:line="360" w:lineRule="auto"/>
              <w:jc w:val="both"/>
              <w:rPr>
                <w:rStyle w:val="Hipervnculo"/>
                <w:rFonts w:ascii="Palatino Linotype" w:hAnsi="Palatino Linotype" w:cs="Arial"/>
                <w:b/>
                <w:bCs/>
                <w:i/>
                <w:color w:val="auto"/>
              </w:rPr>
            </w:pPr>
            <w:r w:rsidRPr="004F79CE">
              <w:rPr>
                <w:rFonts w:ascii="Palatino Linotype" w:hAnsi="Palatino Linotype" w:cs="Arial"/>
                <w:lang w:val="es-419"/>
              </w:rPr>
              <w:t>“</w:t>
            </w:r>
            <w:hyperlink r:id="rId16" w:tgtFrame="_blank" w:history="1">
              <w:r w:rsidRPr="004F79CE">
                <w:rPr>
                  <w:rStyle w:val="Hipervnculo"/>
                  <w:rFonts w:ascii="Palatino Linotype" w:hAnsi="Palatino Linotype" w:cs="Arial"/>
                  <w:b/>
                  <w:bCs/>
                  <w:i/>
                  <w:color w:val="auto"/>
                  <w:u w:val="none"/>
                </w:rPr>
                <w:t>ACTAS</w:t>
              </w:r>
              <w:r w:rsidRPr="004F79CE">
                <w:rPr>
                  <w:rStyle w:val="Hipervnculo"/>
                  <w:rFonts w:ascii="Palatino Linotype" w:hAnsi="Palatino Linotype" w:cs="Arial"/>
                  <w:b/>
                  <w:bCs/>
                  <w:i/>
                  <w:color w:val="auto"/>
                </w:rPr>
                <w:t xml:space="preserve"> </w:t>
              </w:r>
              <w:r w:rsidRPr="004F79CE">
                <w:rPr>
                  <w:rStyle w:val="Hipervnculo"/>
                  <w:rFonts w:ascii="Palatino Linotype" w:hAnsi="Palatino Linotype" w:cs="Arial"/>
                  <w:b/>
                  <w:bCs/>
                  <w:i/>
                  <w:color w:val="auto"/>
                  <w:u w:val="none"/>
                </w:rPr>
                <w:t>ER</w:t>
              </w:r>
              <w:r w:rsidRPr="004F79CE">
                <w:rPr>
                  <w:rStyle w:val="Hipervnculo"/>
                  <w:rFonts w:ascii="Palatino Linotype" w:hAnsi="Palatino Linotype" w:cs="Arial"/>
                  <w:b/>
                  <w:bCs/>
                  <w:i/>
                  <w:color w:val="auto"/>
                </w:rPr>
                <w:t>.</w:t>
              </w:r>
              <w:r w:rsidRPr="004F79CE">
                <w:rPr>
                  <w:rStyle w:val="Hipervnculo"/>
                  <w:rFonts w:ascii="Palatino Linotype" w:hAnsi="Palatino Linotype" w:cs="Arial"/>
                  <w:b/>
                  <w:bCs/>
                  <w:i/>
                  <w:color w:val="auto"/>
                  <w:u w:val="none"/>
                </w:rPr>
                <w:t>pdf</w:t>
              </w:r>
            </w:hyperlink>
            <w:r w:rsidRPr="004F79CE">
              <w:rPr>
                <w:rStyle w:val="Hipervnculo"/>
                <w:rFonts w:ascii="Palatino Linotype" w:hAnsi="Palatino Linotype" w:cs="Arial"/>
                <w:b/>
                <w:bCs/>
                <w:i/>
                <w:color w:val="auto"/>
                <w:u w:val="none"/>
              </w:rPr>
              <w:t xml:space="preserve">” </w:t>
            </w:r>
          </w:p>
          <w:p w14:paraId="1474ADC0" w14:textId="77777777" w:rsidR="00972232" w:rsidRPr="004F79CE" w:rsidRDefault="004F79CE" w:rsidP="00873609">
            <w:pPr>
              <w:spacing w:line="360" w:lineRule="auto"/>
              <w:jc w:val="both"/>
              <w:rPr>
                <w:rFonts w:ascii="Palatino Linotype" w:hAnsi="Palatino Linotype" w:cs="Arial"/>
                <w:b/>
                <w:bCs/>
                <w:i/>
                <w:u w:val="single"/>
              </w:rPr>
            </w:pPr>
            <w:hyperlink r:id="rId17" w:tgtFrame="_blank" w:history="1">
              <w:r w:rsidR="00972232" w:rsidRPr="004F79CE">
                <w:rPr>
                  <w:rStyle w:val="Hipervnculo"/>
                  <w:rFonts w:ascii="Palatino Linotype" w:hAnsi="Palatino Linotype" w:cs="Arial"/>
                  <w:b/>
                  <w:bCs/>
                  <w:i/>
                  <w:color w:val="auto"/>
                </w:rPr>
                <w:t>1334.pdf</w:t>
              </w:r>
            </w:hyperlink>
            <w:r w:rsidR="00972232" w:rsidRPr="004F79CE">
              <w:rPr>
                <w:rFonts w:ascii="Palatino Linotype" w:hAnsi="Palatino Linotype"/>
                <w:i/>
              </w:rPr>
              <w:t>”</w:t>
            </w:r>
          </w:p>
        </w:tc>
      </w:tr>
      <w:tr w:rsidR="00972232" w:rsidRPr="004F79CE" w14:paraId="3CAE7F16" w14:textId="77777777" w:rsidTr="009353D7">
        <w:trPr>
          <w:trHeight w:val="851"/>
        </w:trPr>
        <w:tc>
          <w:tcPr>
            <w:tcW w:w="2948" w:type="dxa"/>
          </w:tcPr>
          <w:p w14:paraId="69AD5301" w14:textId="77777777" w:rsidR="00972232" w:rsidRPr="004F79CE" w:rsidRDefault="00972232" w:rsidP="00873609">
            <w:pPr>
              <w:spacing w:line="360" w:lineRule="auto"/>
              <w:jc w:val="both"/>
              <w:rPr>
                <w:rFonts w:ascii="Palatino Linotype" w:hAnsi="Palatino Linotype"/>
              </w:rPr>
            </w:pPr>
            <w:r w:rsidRPr="004F79CE">
              <w:rPr>
                <w:rFonts w:ascii="Palatino Linotype" w:hAnsi="Palatino Linotype"/>
                <w:b/>
                <w:bCs/>
              </w:rPr>
              <w:t>01121/ZINACANT/IP/2023</w:t>
            </w:r>
          </w:p>
        </w:tc>
        <w:tc>
          <w:tcPr>
            <w:tcW w:w="5411" w:type="dxa"/>
          </w:tcPr>
          <w:p w14:paraId="39563EA8" w14:textId="77777777" w:rsidR="00972232" w:rsidRPr="004F79CE" w:rsidRDefault="00972232" w:rsidP="00873609">
            <w:pPr>
              <w:spacing w:line="360" w:lineRule="auto"/>
              <w:jc w:val="both"/>
              <w:rPr>
                <w:rFonts w:ascii="Palatino Linotype" w:hAnsi="Palatino Linotype"/>
              </w:rPr>
            </w:pPr>
            <w:r w:rsidRPr="004F79CE">
              <w:rPr>
                <w:rFonts w:ascii="Palatino Linotype" w:hAnsi="Palatino Linotype" w:cs="Arial"/>
                <w:lang w:val="es-419"/>
              </w:rPr>
              <w:t>“</w:t>
            </w:r>
            <w:hyperlink r:id="rId18" w:tgtFrame="_blank" w:history="1">
              <w:r w:rsidRPr="004F79CE">
                <w:rPr>
                  <w:rStyle w:val="Hipervnculo"/>
                  <w:rFonts w:ascii="Palatino Linotype" w:hAnsi="Palatino Linotype" w:cs="Arial"/>
                  <w:b/>
                  <w:bCs/>
                  <w:i/>
                  <w:color w:val="auto"/>
                </w:rPr>
                <w:t>ZIN.CM.1365.2023.pdf</w:t>
              </w:r>
            </w:hyperlink>
            <w:r w:rsidRPr="004F79CE">
              <w:rPr>
                <w:rFonts w:ascii="Palatino Linotype" w:hAnsi="Palatino Linotype" w:cs="Arial"/>
                <w:b/>
                <w:bCs/>
                <w:i/>
              </w:rPr>
              <w:br/>
            </w:r>
            <w:hyperlink r:id="rId19" w:tgtFrame="_blank" w:history="1">
              <w:r w:rsidRPr="004F79CE">
                <w:rPr>
                  <w:rStyle w:val="Hipervnculo"/>
                  <w:rFonts w:ascii="Palatino Linotype" w:hAnsi="Palatino Linotype" w:cs="Arial"/>
                  <w:b/>
                  <w:bCs/>
                  <w:i/>
                  <w:color w:val="auto"/>
                </w:rPr>
                <w:t>1121.pdf</w:t>
              </w:r>
            </w:hyperlink>
            <w:r w:rsidRPr="004F79CE">
              <w:rPr>
                <w:rFonts w:ascii="Palatino Linotype" w:hAnsi="Palatino Linotype"/>
                <w:i/>
              </w:rPr>
              <w:t>”</w:t>
            </w:r>
          </w:p>
        </w:tc>
      </w:tr>
      <w:tr w:rsidR="00972232" w:rsidRPr="004F79CE" w14:paraId="15483DDD" w14:textId="77777777" w:rsidTr="009353D7">
        <w:trPr>
          <w:trHeight w:val="864"/>
        </w:trPr>
        <w:tc>
          <w:tcPr>
            <w:tcW w:w="2948" w:type="dxa"/>
          </w:tcPr>
          <w:p w14:paraId="0D4E307C" w14:textId="77777777" w:rsidR="00972232" w:rsidRPr="004F79CE" w:rsidRDefault="00972232" w:rsidP="00873609">
            <w:pPr>
              <w:spacing w:line="360" w:lineRule="auto"/>
              <w:jc w:val="both"/>
              <w:rPr>
                <w:rFonts w:ascii="Palatino Linotype" w:hAnsi="Palatino Linotype"/>
              </w:rPr>
            </w:pPr>
            <w:r w:rsidRPr="004F79CE">
              <w:rPr>
                <w:rFonts w:ascii="Palatino Linotype" w:hAnsi="Palatino Linotype"/>
                <w:b/>
                <w:bCs/>
              </w:rPr>
              <w:t>00850/ZINACANT/IP/2023</w:t>
            </w:r>
          </w:p>
        </w:tc>
        <w:tc>
          <w:tcPr>
            <w:tcW w:w="5411" w:type="dxa"/>
          </w:tcPr>
          <w:p w14:paraId="0BA6AF16" w14:textId="77777777" w:rsidR="00972232" w:rsidRPr="004F79CE" w:rsidRDefault="00972232" w:rsidP="00873609">
            <w:pPr>
              <w:spacing w:line="360" w:lineRule="auto"/>
              <w:jc w:val="both"/>
              <w:rPr>
                <w:rFonts w:ascii="Palatino Linotype" w:hAnsi="Palatino Linotype"/>
              </w:rPr>
            </w:pPr>
            <w:r w:rsidRPr="004F79CE">
              <w:rPr>
                <w:rFonts w:ascii="Palatino Linotype" w:hAnsi="Palatino Linotype" w:cs="Arial"/>
                <w:lang w:val="es-419"/>
              </w:rPr>
              <w:t>“</w:t>
            </w:r>
            <w:hyperlink r:id="rId20" w:tgtFrame="_blank" w:history="1">
              <w:r w:rsidRPr="004F79CE">
                <w:rPr>
                  <w:rStyle w:val="Hipervnculo"/>
                  <w:rFonts w:ascii="Palatino Linotype" w:hAnsi="Palatino Linotype" w:cs="Arial"/>
                  <w:b/>
                  <w:bCs/>
                  <w:color w:val="auto"/>
                </w:rPr>
                <w:t>CONTESTACIÓN 00850_ZINACANT_IP_2023.pdf</w:t>
              </w:r>
            </w:hyperlink>
            <w:r w:rsidRPr="004F79CE">
              <w:rPr>
                <w:rFonts w:ascii="Palatino Linotype" w:hAnsi="Palatino Linotype"/>
              </w:rPr>
              <w:t>”</w:t>
            </w:r>
          </w:p>
          <w:p w14:paraId="14978EA6" w14:textId="77777777" w:rsidR="00972232" w:rsidRPr="004F79CE" w:rsidRDefault="00972232" w:rsidP="00873609">
            <w:pPr>
              <w:spacing w:line="360" w:lineRule="auto"/>
              <w:jc w:val="both"/>
              <w:rPr>
                <w:rFonts w:ascii="Palatino Linotype" w:hAnsi="Palatino Linotype"/>
              </w:rPr>
            </w:pPr>
            <w:r w:rsidRPr="004F79CE">
              <w:rPr>
                <w:rFonts w:ascii="Palatino Linotype" w:hAnsi="Palatino Linotype"/>
              </w:rPr>
              <w:t>“</w:t>
            </w:r>
            <w:hyperlink r:id="rId21" w:tgtFrame="_blank" w:history="1">
              <w:r w:rsidRPr="004F79CE">
                <w:rPr>
                  <w:rStyle w:val="Hipervnculo"/>
                  <w:rFonts w:ascii="Palatino Linotype" w:hAnsi="Palatino Linotype" w:cs="Arial"/>
                  <w:b/>
                  <w:bCs/>
                  <w:color w:val="auto"/>
                </w:rPr>
                <w:t>CONTESTACIÓN00850_ZINACANT_IP_2023.pdf</w:t>
              </w:r>
            </w:hyperlink>
          </w:p>
        </w:tc>
      </w:tr>
      <w:tr w:rsidR="00972232" w:rsidRPr="004F79CE" w14:paraId="64F642D9" w14:textId="77777777" w:rsidTr="009353D7">
        <w:trPr>
          <w:trHeight w:val="419"/>
        </w:trPr>
        <w:tc>
          <w:tcPr>
            <w:tcW w:w="2948" w:type="dxa"/>
          </w:tcPr>
          <w:p w14:paraId="0F7A0CAC" w14:textId="77777777" w:rsidR="00972232" w:rsidRPr="004F79CE" w:rsidRDefault="00972232" w:rsidP="00873609">
            <w:pPr>
              <w:spacing w:line="360" w:lineRule="auto"/>
              <w:jc w:val="both"/>
              <w:rPr>
                <w:rFonts w:ascii="Palatino Linotype" w:hAnsi="Palatino Linotype"/>
              </w:rPr>
            </w:pPr>
            <w:r w:rsidRPr="004F79CE">
              <w:rPr>
                <w:rFonts w:ascii="Palatino Linotype" w:hAnsi="Palatino Linotype"/>
                <w:b/>
                <w:bCs/>
              </w:rPr>
              <w:t>00753/ZINACANT/IP/2023</w:t>
            </w:r>
          </w:p>
        </w:tc>
        <w:tc>
          <w:tcPr>
            <w:tcW w:w="5411" w:type="dxa"/>
          </w:tcPr>
          <w:p w14:paraId="5844DD9A" w14:textId="77777777" w:rsidR="00972232" w:rsidRPr="004F79CE" w:rsidRDefault="00972232" w:rsidP="00873609">
            <w:pPr>
              <w:spacing w:line="360" w:lineRule="auto"/>
              <w:jc w:val="both"/>
              <w:rPr>
                <w:rFonts w:ascii="Palatino Linotype" w:hAnsi="Palatino Linotype"/>
              </w:rPr>
            </w:pPr>
            <w:r w:rsidRPr="004F79CE">
              <w:rPr>
                <w:rFonts w:ascii="Palatino Linotype" w:hAnsi="Palatino Linotype"/>
                <w:b/>
                <w:bCs/>
              </w:rPr>
              <w:t>00755/ZINACANT/IP/2023</w:t>
            </w:r>
          </w:p>
        </w:tc>
      </w:tr>
      <w:tr w:rsidR="00C54D0B" w:rsidRPr="004F79CE" w14:paraId="7E2ADCF8" w14:textId="77777777" w:rsidTr="009353D7">
        <w:trPr>
          <w:trHeight w:val="419"/>
        </w:trPr>
        <w:tc>
          <w:tcPr>
            <w:tcW w:w="2948" w:type="dxa"/>
          </w:tcPr>
          <w:p w14:paraId="644997F1" w14:textId="29CC76D6" w:rsidR="00C54D0B" w:rsidRPr="004F79CE" w:rsidRDefault="00C54D0B" w:rsidP="00C54D0B">
            <w:pPr>
              <w:spacing w:line="360" w:lineRule="auto"/>
              <w:jc w:val="both"/>
              <w:rPr>
                <w:rFonts w:ascii="Palatino Linotype" w:hAnsi="Palatino Linotype"/>
                <w:b/>
                <w:bCs/>
              </w:rPr>
            </w:pPr>
            <w:r w:rsidRPr="004F79CE">
              <w:rPr>
                <w:rFonts w:ascii="Palatino Linotype" w:hAnsi="Palatino Linotype"/>
                <w:b/>
                <w:bCs/>
              </w:rPr>
              <w:t>00754/ZINACANT/IP/2023</w:t>
            </w:r>
            <w:r w:rsidRPr="004F79CE">
              <w:rPr>
                <w:rFonts w:ascii="Palatino Linotype" w:hAnsi="Palatino Linotype"/>
                <w:sz w:val="24"/>
                <w:szCs w:val="24"/>
              </w:rPr>
              <w:t xml:space="preserve"> </w:t>
            </w:r>
            <w:r w:rsidRPr="004F79CE">
              <w:rPr>
                <w:rFonts w:ascii="Palatino Linotype" w:hAnsi="Palatino Linotype"/>
                <w:b/>
                <w:bCs/>
                <w:sz w:val="24"/>
                <w:szCs w:val="24"/>
              </w:rPr>
              <w:t xml:space="preserve"> </w:t>
            </w:r>
          </w:p>
        </w:tc>
        <w:tc>
          <w:tcPr>
            <w:tcW w:w="5411" w:type="dxa"/>
          </w:tcPr>
          <w:p w14:paraId="7656E20C" w14:textId="23F7BF65" w:rsidR="00C54D0B" w:rsidRPr="004F79CE" w:rsidRDefault="00C54D0B" w:rsidP="00C54D0B">
            <w:pPr>
              <w:spacing w:line="360" w:lineRule="auto"/>
              <w:jc w:val="both"/>
              <w:rPr>
                <w:rFonts w:ascii="Palatino Linotype" w:hAnsi="Palatino Linotype"/>
                <w:b/>
                <w:bCs/>
              </w:rPr>
            </w:pPr>
            <w:r w:rsidRPr="004F79CE">
              <w:rPr>
                <w:rFonts w:ascii="Palatino Linotype" w:hAnsi="Palatino Linotype"/>
                <w:i/>
              </w:rPr>
              <w:t>“</w:t>
            </w:r>
            <w:hyperlink r:id="rId22" w:tgtFrame="_blank" w:history="1">
              <w:r w:rsidRPr="004F79CE">
                <w:rPr>
                  <w:rFonts w:ascii="Palatino Linotype" w:hAnsi="Palatino Linotype" w:cs="Arial"/>
                  <w:b/>
                  <w:bCs/>
                  <w:i/>
                </w:rPr>
                <w:t>ZIN.CM.1174.2023.pdf</w:t>
              </w:r>
            </w:hyperlink>
            <w:r w:rsidRPr="004F79CE">
              <w:rPr>
                <w:rFonts w:ascii="Palatino Linotype" w:hAnsi="Palatino Linotype"/>
                <w:i/>
              </w:rPr>
              <w:t>”</w:t>
            </w:r>
          </w:p>
        </w:tc>
      </w:tr>
      <w:tr w:rsidR="00C54D0B" w:rsidRPr="004F79CE" w14:paraId="5072C62C" w14:textId="77777777" w:rsidTr="009353D7">
        <w:trPr>
          <w:trHeight w:val="419"/>
        </w:trPr>
        <w:tc>
          <w:tcPr>
            <w:tcW w:w="2948" w:type="dxa"/>
          </w:tcPr>
          <w:p w14:paraId="566F59DE" w14:textId="77777777" w:rsidR="00C54D0B" w:rsidRPr="004F79CE" w:rsidRDefault="00C54D0B" w:rsidP="00C54D0B">
            <w:pPr>
              <w:spacing w:line="360" w:lineRule="auto"/>
              <w:jc w:val="both"/>
              <w:rPr>
                <w:rFonts w:ascii="Palatino Linotype" w:hAnsi="Palatino Linotype"/>
              </w:rPr>
            </w:pPr>
            <w:r w:rsidRPr="004F79CE">
              <w:rPr>
                <w:rFonts w:ascii="Palatino Linotype" w:hAnsi="Palatino Linotype"/>
                <w:b/>
                <w:bCs/>
              </w:rPr>
              <w:t>00755/ZINACANT/IP/2023</w:t>
            </w:r>
          </w:p>
        </w:tc>
        <w:tc>
          <w:tcPr>
            <w:tcW w:w="5411" w:type="dxa"/>
          </w:tcPr>
          <w:p w14:paraId="08D78E17" w14:textId="77777777" w:rsidR="00C54D0B" w:rsidRPr="004F79CE" w:rsidRDefault="00C54D0B" w:rsidP="00C54D0B">
            <w:pPr>
              <w:spacing w:line="360" w:lineRule="auto"/>
              <w:jc w:val="both"/>
              <w:rPr>
                <w:rFonts w:ascii="Palatino Linotype" w:hAnsi="Palatino Linotype"/>
              </w:rPr>
            </w:pPr>
            <w:r w:rsidRPr="004F79CE">
              <w:rPr>
                <w:rFonts w:ascii="Palatino Linotype" w:hAnsi="Palatino Linotype" w:cs="Arial"/>
                <w:sz w:val="24"/>
                <w:szCs w:val="24"/>
                <w:lang w:val="es-419"/>
              </w:rPr>
              <w:t>“</w:t>
            </w:r>
            <w:hyperlink r:id="rId23" w:tgtFrame="_blank" w:history="1">
              <w:r w:rsidRPr="004F79CE">
                <w:rPr>
                  <w:rStyle w:val="Hipervnculo"/>
                  <w:rFonts w:ascii="Palatino Linotype" w:hAnsi="Palatino Linotype" w:cs="Arial"/>
                  <w:b/>
                  <w:bCs/>
                  <w:color w:val="auto"/>
                  <w:sz w:val="24"/>
                  <w:szCs w:val="24"/>
                </w:rPr>
                <w:t>ACTA E-R. CONTRALORIA.pdf</w:t>
              </w:r>
            </w:hyperlink>
            <w:r w:rsidRPr="004F79CE">
              <w:rPr>
                <w:rFonts w:ascii="Palatino Linotype" w:hAnsi="Palatino Linotype"/>
                <w:sz w:val="24"/>
                <w:szCs w:val="24"/>
              </w:rPr>
              <w:t>” y “</w:t>
            </w:r>
            <w:hyperlink r:id="rId24" w:tgtFrame="_blank" w:history="1">
              <w:r w:rsidRPr="004F79CE">
                <w:rPr>
                  <w:rStyle w:val="Hipervnculo"/>
                  <w:rFonts w:ascii="Palatino Linotype" w:hAnsi="Palatino Linotype" w:cs="Arial"/>
                  <w:b/>
                  <w:bCs/>
                  <w:color w:val="auto"/>
                  <w:sz w:val="24"/>
                  <w:szCs w:val="24"/>
                </w:rPr>
                <w:t>755.pdf</w:t>
              </w:r>
            </w:hyperlink>
            <w:r w:rsidRPr="004F79CE">
              <w:rPr>
                <w:rFonts w:ascii="Palatino Linotype" w:hAnsi="Palatino Linotype"/>
                <w:sz w:val="24"/>
                <w:szCs w:val="24"/>
              </w:rPr>
              <w:t>”</w:t>
            </w:r>
          </w:p>
        </w:tc>
      </w:tr>
    </w:tbl>
    <w:p w14:paraId="0E7399F1" w14:textId="5FDC28AC" w:rsidR="00D1030D" w:rsidRPr="004F79CE" w:rsidRDefault="00D1030D" w:rsidP="00972232">
      <w:pPr>
        <w:tabs>
          <w:tab w:val="left" w:pos="1073"/>
        </w:tabs>
        <w:spacing w:line="360" w:lineRule="auto"/>
        <w:jc w:val="both"/>
        <w:rPr>
          <w:rFonts w:ascii="Palatino Linotype" w:hAnsi="Palatino Linotype"/>
        </w:rPr>
      </w:pPr>
    </w:p>
    <w:p w14:paraId="1C112C39" w14:textId="6F35B643" w:rsidR="00972232" w:rsidRPr="004F79CE" w:rsidRDefault="00972232" w:rsidP="000618E5">
      <w:pPr>
        <w:pStyle w:val="Prrafodelista"/>
        <w:spacing w:after="240" w:line="360" w:lineRule="auto"/>
        <w:ind w:left="0"/>
        <w:jc w:val="both"/>
        <w:rPr>
          <w:rFonts w:ascii="Palatino Linotype" w:hAnsi="Palatino Linotype" w:cs="Arial"/>
          <w:lang w:val="es-MX"/>
        </w:rPr>
      </w:pPr>
      <w:r w:rsidRPr="004F79CE">
        <w:rPr>
          <w:rFonts w:ascii="Palatino Linotype" w:hAnsi="Palatino Linotype" w:cs="Arial"/>
          <w:lang w:val="es-MX"/>
        </w:rPr>
        <w:t xml:space="preserve">Soportes documentales en cita que serán materia de análisis </w:t>
      </w:r>
      <w:r w:rsidR="000618E5" w:rsidRPr="004F79CE">
        <w:rPr>
          <w:rFonts w:ascii="Palatino Linotype" w:hAnsi="Palatino Linotype" w:cs="Arial"/>
          <w:lang w:val="es-MX"/>
        </w:rPr>
        <w:t xml:space="preserve">en el considerando respectivo. </w:t>
      </w:r>
    </w:p>
    <w:p w14:paraId="2426F735" w14:textId="77777777" w:rsidR="008338FF" w:rsidRPr="004F79CE" w:rsidRDefault="008338FF" w:rsidP="00A72218">
      <w:pPr>
        <w:spacing w:after="0" w:line="360" w:lineRule="auto"/>
        <w:jc w:val="both"/>
        <w:rPr>
          <w:rFonts w:ascii="Palatino Linotype" w:hAnsi="Palatino Linotype" w:cs="Arial"/>
          <w:sz w:val="24"/>
          <w:szCs w:val="24"/>
        </w:rPr>
      </w:pPr>
      <w:r w:rsidRPr="004F79CE">
        <w:rPr>
          <w:rFonts w:ascii="Palatino Linotype" w:hAnsi="Palatino Linotype" w:cs="Arial"/>
          <w:b/>
          <w:sz w:val="28"/>
          <w:szCs w:val="28"/>
        </w:rPr>
        <w:t xml:space="preserve">TERCERO. </w:t>
      </w:r>
      <w:r w:rsidRPr="004F79CE">
        <w:rPr>
          <w:rFonts w:ascii="Palatino Linotype" w:hAnsi="Palatino Linotype" w:cs="Arial"/>
          <w:b/>
          <w:sz w:val="24"/>
          <w:szCs w:val="24"/>
        </w:rPr>
        <w:t xml:space="preserve">Del recurso de revisión. </w:t>
      </w:r>
    </w:p>
    <w:p w14:paraId="05E68220" w14:textId="5E573376" w:rsidR="008338FF" w:rsidRPr="004F79CE" w:rsidRDefault="008338FF" w:rsidP="00A72218">
      <w:pPr>
        <w:spacing w:after="0" w:line="360" w:lineRule="auto"/>
        <w:jc w:val="both"/>
        <w:rPr>
          <w:rFonts w:ascii="Palatino Linotype" w:hAnsi="Palatino Linotype"/>
          <w:b/>
          <w:bCs/>
        </w:rPr>
      </w:pPr>
      <w:r w:rsidRPr="004F79CE">
        <w:rPr>
          <w:rFonts w:ascii="Palatino Linotype" w:hAnsi="Palatino Linotype" w:cs="Arial"/>
          <w:sz w:val="24"/>
          <w:szCs w:val="24"/>
        </w:rPr>
        <w:t>Inconforme con la</w:t>
      </w:r>
      <w:r w:rsidR="009353D7" w:rsidRPr="004F79CE">
        <w:rPr>
          <w:rFonts w:ascii="Palatino Linotype" w:hAnsi="Palatino Linotype" w:cs="Arial"/>
          <w:sz w:val="24"/>
          <w:szCs w:val="24"/>
        </w:rPr>
        <w:t>s</w:t>
      </w:r>
      <w:r w:rsidRPr="004F79CE">
        <w:rPr>
          <w:rFonts w:ascii="Palatino Linotype" w:hAnsi="Palatino Linotype" w:cs="Arial"/>
          <w:sz w:val="24"/>
          <w:szCs w:val="24"/>
        </w:rPr>
        <w:t xml:space="preserve"> respuesta</w:t>
      </w:r>
      <w:r w:rsidR="009353D7" w:rsidRPr="004F79CE">
        <w:rPr>
          <w:rFonts w:ascii="Palatino Linotype" w:hAnsi="Palatino Linotype" w:cs="Arial"/>
          <w:sz w:val="24"/>
          <w:szCs w:val="24"/>
        </w:rPr>
        <w:t>s</w:t>
      </w:r>
      <w:r w:rsidRPr="004F79CE">
        <w:rPr>
          <w:rFonts w:ascii="Palatino Linotype" w:hAnsi="Palatino Linotype" w:cs="Arial"/>
          <w:sz w:val="24"/>
          <w:szCs w:val="24"/>
        </w:rPr>
        <w:t xml:space="preserve"> emitida</w:t>
      </w:r>
      <w:r w:rsidR="009353D7" w:rsidRPr="004F79CE">
        <w:rPr>
          <w:rFonts w:ascii="Palatino Linotype" w:hAnsi="Palatino Linotype" w:cs="Arial"/>
          <w:sz w:val="24"/>
          <w:szCs w:val="24"/>
        </w:rPr>
        <w:t>s</w:t>
      </w:r>
      <w:r w:rsidRPr="004F79CE">
        <w:rPr>
          <w:rFonts w:ascii="Palatino Linotype" w:hAnsi="Palatino Linotype" w:cs="Arial"/>
          <w:sz w:val="24"/>
          <w:szCs w:val="24"/>
        </w:rPr>
        <w:t xml:space="preserve"> por parte del Sujeto Obligado, en fecha</w:t>
      </w:r>
      <w:r w:rsidR="009353D7" w:rsidRPr="004F79CE">
        <w:rPr>
          <w:rFonts w:ascii="Palatino Linotype" w:hAnsi="Palatino Linotype" w:cs="Arial"/>
          <w:sz w:val="24"/>
          <w:szCs w:val="24"/>
        </w:rPr>
        <w:t>s</w:t>
      </w:r>
      <w:r w:rsidRPr="004F79CE">
        <w:rPr>
          <w:rFonts w:ascii="Palatino Linotype" w:hAnsi="Palatino Linotype" w:cs="Arial"/>
          <w:sz w:val="24"/>
          <w:szCs w:val="24"/>
        </w:rPr>
        <w:t xml:space="preserve"> </w:t>
      </w:r>
      <w:r w:rsidR="00DC2C31" w:rsidRPr="004F79CE">
        <w:rPr>
          <w:rFonts w:ascii="Palatino Linotype" w:hAnsi="Palatino Linotype" w:cs="Arial"/>
          <w:b/>
          <w:sz w:val="24"/>
          <w:szCs w:val="24"/>
        </w:rPr>
        <w:t xml:space="preserve">veintiuno de agosto y dieciocho de septiembre </w:t>
      </w:r>
      <w:r w:rsidRPr="004F79CE">
        <w:rPr>
          <w:rFonts w:ascii="Palatino Linotype" w:hAnsi="Palatino Linotype" w:cs="Arial"/>
          <w:b/>
          <w:sz w:val="24"/>
          <w:szCs w:val="24"/>
        </w:rPr>
        <w:t>de dos mil veintitrés</w:t>
      </w:r>
      <w:r w:rsidRPr="004F79CE">
        <w:rPr>
          <w:rFonts w:ascii="Palatino Linotype" w:hAnsi="Palatino Linotype" w:cs="Arial"/>
          <w:sz w:val="24"/>
          <w:szCs w:val="24"/>
        </w:rPr>
        <w:t xml:space="preserve">, la parte Recurrente interpuso </w:t>
      </w:r>
      <w:r w:rsidR="007525B3" w:rsidRPr="004F79CE">
        <w:rPr>
          <w:rFonts w:ascii="Palatino Linotype" w:hAnsi="Palatino Linotype" w:cs="Arial"/>
          <w:sz w:val="24"/>
          <w:szCs w:val="24"/>
          <w:lang w:val="es-419"/>
        </w:rPr>
        <w:t>los</w:t>
      </w:r>
      <w:r w:rsidR="007525B3" w:rsidRPr="004F79CE">
        <w:rPr>
          <w:rFonts w:ascii="Palatino Linotype" w:hAnsi="Palatino Linotype" w:cs="Arial"/>
          <w:sz w:val="24"/>
          <w:szCs w:val="24"/>
        </w:rPr>
        <w:t xml:space="preserve"> recursos </w:t>
      </w:r>
      <w:r w:rsidRPr="004F79CE">
        <w:rPr>
          <w:rFonts w:ascii="Palatino Linotype" w:hAnsi="Palatino Linotype" w:cs="Arial"/>
          <w:sz w:val="24"/>
          <w:szCs w:val="24"/>
        </w:rPr>
        <w:t xml:space="preserve">de revisión, </w:t>
      </w:r>
      <w:r w:rsidR="007525B3" w:rsidRPr="004F79CE">
        <w:rPr>
          <w:rFonts w:ascii="Palatino Linotype" w:hAnsi="Palatino Linotype" w:cs="Arial"/>
          <w:sz w:val="24"/>
          <w:szCs w:val="24"/>
          <w:lang w:val="es-419"/>
        </w:rPr>
        <w:t>los</w:t>
      </w:r>
      <w:r w:rsidRPr="004F79CE">
        <w:rPr>
          <w:rFonts w:ascii="Palatino Linotype" w:hAnsi="Palatino Linotype" w:cs="Arial"/>
          <w:sz w:val="24"/>
          <w:szCs w:val="24"/>
        </w:rPr>
        <w:t xml:space="preserve"> cual fue registrado en el sistema electrónico con </w:t>
      </w:r>
      <w:r w:rsidR="009353D7" w:rsidRPr="004F79CE">
        <w:rPr>
          <w:rFonts w:ascii="Palatino Linotype" w:hAnsi="Palatino Linotype" w:cs="Arial"/>
          <w:sz w:val="24"/>
          <w:szCs w:val="24"/>
          <w:lang w:val="es-419"/>
        </w:rPr>
        <w:t>los</w:t>
      </w:r>
      <w:r w:rsidRPr="004F79CE">
        <w:rPr>
          <w:rFonts w:ascii="Palatino Linotype" w:hAnsi="Palatino Linotype" w:cs="Arial"/>
          <w:sz w:val="24"/>
          <w:szCs w:val="24"/>
        </w:rPr>
        <w:t xml:space="preserve"> expediente</w:t>
      </w:r>
      <w:r w:rsidR="009353D7" w:rsidRPr="004F79CE">
        <w:rPr>
          <w:rFonts w:ascii="Palatino Linotype" w:hAnsi="Palatino Linotype" w:cs="Arial"/>
          <w:sz w:val="24"/>
          <w:szCs w:val="24"/>
        </w:rPr>
        <w:t>s</w:t>
      </w:r>
      <w:r w:rsidRPr="004F79CE">
        <w:rPr>
          <w:rFonts w:ascii="Palatino Linotype" w:hAnsi="Palatino Linotype" w:cs="Arial"/>
          <w:sz w:val="24"/>
          <w:szCs w:val="24"/>
        </w:rPr>
        <w:t xml:space="preserve"> número</w:t>
      </w:r>
      <w:r w:rsidR="009353D7" w:rsidRPr="004F79CE">
        <w:rPr>
          <w:rFonts w:ascii="Palatino Linotype" w:hAnsi="Palatino Linotype" w:cs="Arial"/>
          <w:sz w:val="24"/>
          <w:szCs w:val="24"/>
        </w:rPr>
        <w:t>s</w:t>
      </w:r>
      <w:r w:rsidRPr="004F79CE">
        <w:rPr>
          <w:rFonts w:ascii="Palatino Linotype" w:hAnsi="Palatino Linotype" w:cs="Arial"/>
          <w:sz w:val="24"/>
          <w:szCs w:val="24"/>
          <w:lang w:val="es-419"/>
        </w:rPr>
        <w:t xml:space="preserve"> </w:t>
      </w:r>
      <w:r w:rsidR="00DC2C31" w:rsidRPr="004F79CE">
        <w:rPr>
          <w:rFonts w:ascii="Palatino Linotype" w:hAnsi="Palatino Linotype"/>
          <w:b/>
          <w:bCs/>
          <w:sz w:val="24"/>
          <w:szCs w:val="24"/>
        </w:rPr>
        <w:t>04625/INFOEM/IP/RR/2023,</w:t>
      </w:r>
      <w:r w:rsidR="00825C20" w:rsidRPr="004F79CE">
        <w:rPr>
          <w:rFonts w:ascii="Palatino Linotype" w:hAnsi="Palatino Linotype"/>
          <w:b/>
          <w:bCs/>
          <w:sz w:val="24"/>
          <w:szCs w:val="24"/>
        </w:rPr>
        <w:t xml:space="preserve"> </w:t>
      </w:r>
      <w:r w:rsidR="00DC2C31" w:rsidRPr="004F79CE">
        <w:rPr>
          <w:rFonts w:ascii="Palatino Linotype" w:hAnsi="Palatino Linotype"/>
          <w:b/>
          <w:bCs/>
          <w:sz w:val="24"/>
          <w:szCs w:val="24"/>
        </w:rPr>
        <w:lastRenderedPageBreak/>
        <w:t>04632/INFOEM/IP/R</w:t>
      </w:r>
      <w:r w:rsidR="00825C20" w:rsidRPr="004F79CE">
        <w:rPr>
          <w:rFonts w:ascii="Palatino Linotype" w:hAnsi="Palatino Linotype"/>
          <w:b/>
          <w:bCs/>
          <w:sz w:val="24"/>
          <w:szCs w:val="24"/>
        </w:rPr>
        <w:t>R/2023, 05106/INFOEM/IP/RR/2023, 05175</w:t>
      </w:r>
      <w:r w:rsidR="00DC2C31" w:rsidRPr="004F79CE">
        <w:rPr>
          <w:rFonts w:ascii="Palatino Linotype" w:hAnsi="Palatino Linotype"/>
          <w:b/>
          <w:bCs/>
          <w:sz w:val="24"/>
          <w:szCs w:val="24"/>
        </w:rPr>
        <w:t>/INFOEM/IP/RR/2023</w:t>
      </w:r>
      <w:r w:rsidR="00825C20" w:rsidRPr="004F79CE">
        <w:rPr>
          <w:rFonts w:ascii="Palatino Linotype" w:hAnsi="Palatino Linotype"/>
          <w:b/>
          <w:bCs/>
          <w:sz w:val="24"/>
          <w:szCs w:val="24"/>
        </w:rPr>
        <w:t>, 05384/INFOEM/IP/RR/2023</w:t>
      </w:r>
      <w:r w:rsidR="009353D7" w:rsidRPr="004F79CE">
        <w:rPr>
          <w:rFonts w:ascii="Palatino Linotype" w:hAnsi="Palatino Linotype"/>
          <w:b/>
          <w:bCs/>
          <w:sz w:val="24"/>
          <w:szCs w:val="24"/>
        </w:rPr>
        <w:t>,</w:t>
      </w:r>
      <w:r w:rsidR="009353D7" w:rsidRPr="004F79CE">
        <w:rPr>
          <w:rFonts w:ascii="Palatino Linotype" w:hAnsi="Palatino Linotype"/>
          <w:b/>
          <w:bCs/>
        </w:rPr>
        <w:t xml:space="preserve"> </w:t>
      </w:r>
      <w:r w:rsidR="00825C20" w:rsidRPr="004F79CE">
        <w:rPr>
          <w:rFonts w:ascii="Palatino Linotype" w:hAnsi="Palatino Linotype"/>
          <w:b/>
          <w:bCs/>
          <w:sz w:val="24"/>
          <w:szCs w:val="24"/>
        </w:rPr>
        <w:t>05519/INFOEM/IP/RR/2023</w:t>
      </w:r>
      <w:r w:rsidR="00825C20" w:rsidRPr="004F79CE">
        <w:rPr>
          <w:rFonts w:ascii="Palatino Linotype" w:hAnsi="Palatino Linotype"/>
          <w:b/>
          <w:bCs/>
        </w:rPr>
        <w:t xml:space="preserve">, </w:t>
      </w:r>
      <w:r w:rsidR="00825C20" w:rsidRPr="004F79CE">
        <w:rPr>
          <w:rFonts w:ascii="Palatino Linotype" w:hAnsi="Palatino Linotype"/>
          <w:b/>
          <w:bCs/>
          <w:sz w:val="24"/>
          <w:szCs w:val="24"/>
        </w:rPr>
        <w:t>05826/INFOEM/IP/RR/2023</w:t>
      </w:r>
      <w:r w:rsidR="00825C20" w:rsidRPr="004F79CE">
        <w:rPr>
          <w:rFonts w:ascii="Palatino Linotype" w:hAnsi="Palatino Linotype"/>
          <w:b/>
          <w:bCs/>
        </w:rPr>
        <w:t xml:space="preserve"> </w:t>
      </w:r>
      <w:r w:rsidR="00C54D0B" w:rsidRPr="004F79CE">
        <w:rPr>
          <w:rFonts w:ascii="Palatino Linotype" w:hAnsi="Palatino Linotype" w:cs="Arial"/>
          <w:b/>
          <w:bCs/>
          <w:sz w:val="24"/>
          <w:szCs w:val="24"/>
          <w:lang w:val="es-419" w:eastAsia="es-MX"/>
        </w:rPr>
        <w:t>0</w:t>
      </w:r>
      <w:r w:rsidR="00C54D0B" w:rsidRPr="004F79CE">
        <w:rPr>
          <w:rFonts w:ascii="Palatino Linotype" w:hAnsi="Palatino Linotype" w:cs="Arial"/>
          <w:b/>
          <w:bCs/>
          <w:sz w:val="24"/>
          <w:szCs w:val="24"/>
          <w:lang w:eastAsia="es-MX"/>
        </w:rPr>
        <w:t>5827/INFOEM/IP/RR/2023,</w:t>
      </w:r>
      <w:r w:rsidR="00C54D0B" w:rsidRPr="004F79CE">
        <w:rPr>
          <w:rFonts w:ascii="Palatino Linotype" w:hAnsi="Palatino Linotype" w:cs="Arial"/>
          <w:b/>
          <w:bCs/>
          <w:lang w:val="es-419" w:eastAsia="es-MX"/>
        </w:rPr>
        <w:t xml:space="preserve"> </w:t>
      </w:r>
      <w:r w:rsidR="00C54D0B" w:rsidRPr="004F79CE">
        <w:rPr>
          <w:rFonts w:ascii="Palatino Linotype" w:hAnsi="Palatino Linotype"/>
          <w:b/>
          <w:bCs/>
        </w:rPr>
        <w:t xml:space="preserve"> </w:t>
      </w:r>
      <w:r w:rsidR="00825C20" w:rsidRPr="004F79CE">
        <w:rPr>
          <w:rFonts w:ascii="Palatino Linotype" w:hAnsi="Palatino Linotype"/>
          <w:b/>
          <w:bCs/>
          <w:sz w:val="24"/>
          <w:szCs w:val="24"/>
        </w:rPr>
        <w:t>05828/INFOEM/IP/RR</w:t>
      </w:r>
      <w:r w:rsidR="004A7651" w:rsidRPr="004F79CE">
        <w:rPr>
          <w:rFonts w:ascii="Palatino Linotype" w:hAnsi="Palatino Linotype"/>
          <w:b/>
          <w:bCs/>
          <w:sz w:val="24"/>
          <w:szCs w:val="24"/>
        </w:rPr>
        <w:t xml:space="preserve">/2023, 06188/INFOEM/IP/RR/2023, </w:t>
      </w:r>
      <w:r w:rsidR="00C54D0B" w:rsidRPr="004F79CE">
        <w:rPr>
          <w:rFonts w:ascii="Palatino Linotype" w:hAnsi="Palatino Linotype"/>
          <w:b/>
          <w:bCs/>
          <w:sz w:val="24"/>
          <w:szCs w:val="24"/>
        </w:rPr>
        <w:t xml:space="preserve">y </w:t>
      </w:r>
      <w:r w:rsidR="00825C20" w:rsidRPr="004F79CE">
        <w:rPr>
          <w:rFonts w:ascii="Palatino Linotype" w:hAnsi="Palatino Linotype"/>
          <w:b/>
          <w:bCs/>
          <w:sz w:val="24"/>
          <w:szCs w:val="24"/>
        </w:rPr>
        <w:t>06189/INFOEM/IP/RR/2023</w:t>
      </w:r>
      <w:r w:rsidR="004A7651" w:rsidRPr="004F79CE">
        <w:rPr>
          <w:rFonts w:ascii="Palatino Linotype" w:hAnsi="Palatino Linotype"/>
          <w:b/>
          <w:bCs/>
          <w:sz w:val="24"/>
          <w:szCs w:val="24"/>
        </w:rPr>
        <w:t xml:space="preserve"> </w:t>
      </w:r>
      <w:r w:rsidR="009353D7" w:rsidRPr="004F79CE">
        <w:rPr>
          <w:rFonts w:ascii="Palatino Linotype" w:hAnsi="Palatino Linotype" w:cs="Arial"/>
          <w:sz w:val="24"/>
          <w:szCs w:val="24"/>
        </w:rPr>
        <w:t>aludiendo</w:t>
      </w:r>
      <w:r w:rsidRPr="004F79CE">
        <w:rPr>
          <w:rFonts w:ascii="Palatino Linotype" w:hAnsi="Palatino Linotype" w:cs="Arial"/>
          <w:sz w:val="24"/>
          <w:szCs w:val="24"/>
        </w:rPr>
        <w:t>, lo siguiente:</w:t>
      </w:r>
    </w:p>
    <w:p w14:paraId="59A4B834" w14:textId="77777777" w:rsidR="007525B3" w:rsidRPr="004F79CE" w:rsidRDefault="007525B3" w:rsidP="00A72218">
      <w:pPr>
        <w:spacing w:after="0" w:line="360" w:lineRule="auto"/>
        <w:jc w:val="both"/>
        <w:rPr>
          <w:rFonts w:ascii="Palatino Linotype" w:hAnsi="Palatino Linotype" w:cs="Arial"/>
          <w:sz w:val="24"/>
          <w:szCs w:val="24"/>
        </w:rPr>
      </w:pPr>
    </w:p>
    <w:p w14:paraId="771ABF3E" w14:textId="74F9BCC8" w:rsidR="009A420C" w:rsidRPr="004F79CE" w:rsidRDefault="007525B3" w:rsidP="00A72218">
      <w:pPr>
        <w:pStyle w:val="Prrafodelista"/>
        <w:numPr>
          <w:ilvl w:val="0"/>
          <w:numId w:val="10"/>
        </w:numPr>
        <w:spacing w:line="360" w:lineRule="auto"/>
        <w:jc w:val="both"/>
        <w:rPr>
          <w:rFonts w:ascii="Palatino Linotype" w:hAnsi="Palatino Linotype" w:cs="Arial"/>
        </w:rPr>
      </w:pPr>
      <w:r w:rsidRPr="004F79CE">
        <w:rPr>
          <w:rFonts w:ascii="Palatino Linotype" w:hAnsi="Palatino Linotype" w:cs="Arial"/>
        </w:rPr>
        <w:t xml:space="preserve">Para el recurso de revisión </w:t>
      </w:r>
      <w:r w:rsidRPr="004F79CE">
        <w:rPr>
          <w:rFonts w:ascii="Palatino Linotype" w:hAnsi="Palatino Linotype" w:cs="Arial"/>
          <w:b/>
          <w:bCs/>
          <w:lang w:val="es-419" w:eastAsia="es-MX"/>
        </w:rPr>
        <w:t>0</w:t>
      </w:r>
      <w:r w:rsidR="00DC2C31" w:rsidRPr="004F79CE">
        <w:rPr>
          <w:rFonts w:ascii="Palatino Linotype" w:hAnsi="Palatino Linotype" w:cs="Arial"/>
          <w:b/>
          <w:bCs/>
          <w:lang w:eastAsia="es-MX"/>
        </w:rPr>
        <w:t>4625</w:t>
      </w:r>
      <w:r w:rsidRPr="004F79CE">
        <w:rPr>
          <w:rFonts w:ascii="Palatino Linotype" w:hAnsi="Palatino Linotype" w:cs="Arial"/>
          <w:b/>
          <w:bCs/>
          <w:lang w:eastAsia="es-MX"/>
        </w:rPr>
        <w:t>/INFOEM/IP/RR/2023</w:t>
      </w:r>
    </w:p>
    <w:p w14:paraId="7EC8957E" w14:textId="77777777" w:rsidR="009A420C" w:rsidRPr="004F79CE" w:rsidRDefault="009A420C" w:rsidP="00A72218">
      <w:pPr>
        <w:spacing w:after="0" w:line="360" w:lineRule="auto"/>
        <w:jc w:val="both"/>
        <w:rPr>
          <w:rFonts w:ascii="Palatino Linotype" w:hAnsi="Palatino Linotype" w:cs="Arial"/>
          <w:b/>
        </w:rPr>
      </w:pPr>
      <w:r w:rsidRPr="004F79CE">
        <w:rPr>
          <w:rFonts w:ascii="Palatino Linotype" w:hAnsi="Palatino Linotype" w:cs="Arial"/>
          <w:b/>
        </w:rPr>
        <w:t>Acto Impugnado:</w:t>
      </w:r>
    </w:p>
    <w:p w14:paraId="7E2C5CAB" w14:textId="4BC44F5E" w:rsidR="009A420C" w:rsidRPr="004F79CE" w:rsidRDefault="009A420C" w:rsidP="00A72218">
      <w:pPr>
        <w:tabs>
          <w:tab w:val="left" w:pos="5647"/>
        </w:tabs>
        <w:spacing w:after="0" w:line="360" w:lineRule="auto"/>
        <w:ind w:left="567" w:right="567"/>
        <w:jc w:val="both"/>
        <w:rPr>
          <w:rFonts w:ascii="Palatino Linotype" w:eastAsia="Times New Roman" w:hAnsi="Palatino Linotype" w:cs="Times New Roman"/>
          <w:i/>
          <w:lang w:val="es-ES_tradnl" w:eastAsia="es-ES"/>
        </w:rPr>
      </w:pPr>
      <w:r w:rsidRPr="004F79CE">
        <w:rPr>
          <w:rFonts w:ascii="Palatino Linotype" w:eastAsia="Times New Roman" w:hAnsi="Palatino Linotype" w:cs="Times New Roman"/>
          <w:lang w:val="es-ES_tradnl" w:eastAsia="es-ES"/>
        </w:rPr>
        <w:t>“</w:t>
      </w:r>
      <w:r w:rsidR="00DC2C31" w:rsidRPr="004F79CE">
        <w:rPr>
          <w:rFonts w:ascii="Palatino Linotype" w:hAnsi="Palatino Linotype"/>
          <w:color w:val="000000"/>
        </w:rPr>
        <w:t>NO ENTREGA LA INFORMACIÓN SOLICITADA</w:t>
      </w:r>
      <w:r w:rsidR="00DC2C31" w:rsidRPr="004F79CE">
        <w:rPr>
          <w:rFonts w:ascii="Palatino Linotype" w:eastAsia="Times New Roman" w:hAnsi="Palatino Linotype" w:cs="Times New Roman"/>
          <w:i/>
          <w:lang w:val="es-ES_tradnl" w:eastAsia="es-ES"/>
        </w:rPr>
        <w:t xml:space="preserve">” </w:t>
      </w:r>
      <w:r w:rsidR="00E90606" w:rsidRPr="004F79CE">
        <w:rPr>
          <w:rFonts w:ascii="Palatino Linotype" w:eastAsia="Times New Roman" w:hAnsi="Palatino Linotype" w:cs="Times New Roman"/>
          <w:i/>
          <w:lang w:val="es-ES_tradnl" w:eastAsia="es-ES"/>
        </w:rPr>
        <w:t>(sic)</w:t>
      </w:r>
    </w:p>
    <w:p w14:paraId="502F927A" w14:textId="77777777" w:rsidR="00E90606" w:rsidRPr="004F79CE" w:rsidRDefault="00E90606" w:rsidP="00A72218">
      <w:pPr>
        <w:tabs>
          <w:tab w:val="left" w:pos="5647"/>
        </w:tabs>
        <w:spacing w:after="0" w:line="360" w:lineRule="auto"/>
        <w:ind w:left="567" w:right="567"/>
        <w:jc w:val="both"/>
        <w:rPr>
          <w:rFonts w:ascii="Palatino Linotype" w:eastAsia="Times New Roman" w:hAnsi="Palatino Linotype" w:cs="Times New Roman"/>
          <w:i/>
          <w:lang w:val="es-ES_tradnl" w:eastAsia="es-ES"/>
        </w:rPr>
      </w:pPr>
    </w:p>
    <w:p w14:paraId="06EC1252" w14:textId="77777777" w:rsidR="009A420C" w:rsidRPr="004F79CE" w:rsidRDefault="009A420C" w:rsidP="00A72218">
      <w:pPr>
        <w:spacing w:after="0" w:line="360" w:lineRule="auto"/>
        <w:jc w:val="both"/>
        <w:rPr>
          <w:rFonts w:ascii="Palatino Linotype" w:hAnsi="Palatino Linotype" w:cs="Arial"/>
          <w:b/>
        </w:rPr>
      </w:pPr>
      <w:r w:rsidRPr="004F79CE">
        <w:rPr>
          <w:rFonts w:ascii="Palatino Linotype" w:hAnsi="Palatino Linotype" w:cs="Arial"/>
          <w:b/>
        </w:rPr>
        <w:t>Razones o Motivos de Inconformidad:</w:t>
      </w:r>
    </w:p>
    <w:p w14:paraId="05E35B31" w14:textId="12BED9C1" w:rsidR="007525B3" w:rsidRPr="004F79CE" w:rsidRDefault="009A420C" w:rsidP="00A72218">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4F79CE">
        <w:rPr>
          <w:rFonts w:ascii="Palatino Linotype" w:eastAsia="Times New Roman" w:hAnsi="Palatino Linotype" w:cs="Times New Roman"/>
          <w:i/>
          <w:lang w:val="es-ES_tradnl" w:eastAsia="es-ES"/>
        </w:rPr>
        <w:t>“</w:t>
      </w:r>
      <w:r w:rsidR="00D2590B" w:rsidRPr="004F79CE">
        <w:rPr>
          <w:rFonts w:ascii="Palatino Linotype" w:eastAsia="Times New Roman" w:hAnsi="Palatino Linotype" w:cs="Times New Roman"/>
          <w:lang w:val="es-ES_tradnl" w:eastAsia="es-ES"/>
        </w:rPr>
        <w:t>N</w:t>
      </w:r>
      <w:r w:rsidR="00D2590B" w:rsidRPr="004F79CE">
        <w:rPr>
          <w:rFonts w:ascii="Palatino Linotype" w:hAnsi="Palatino Linotype"/>
          <w:color w:val="000000"/>
        </w:rPr>
        <w:t>O ENTREGA LA INFORMACIÓN QUE SOLICITÉ, LO QUE YO PEDÍ FUE EL ACTA ENTREGA RECEPCIÓN Y NO FUE ENTREGADA</w:t>
      </w:r>
      <w:r w:rsidRPr="004F79CE">
        <w:rPr>
          <w:rFonts w:ascii="Palatino Linotype" w:hAnsi="Palatino Linotype"/>
          <w:i/>
          <w:color w:val="000000"/>
        </w:rPr>
        <w:t>”</w:t>
      </w:r>
      <w:r w:rsidR="007525B3" w:rsidRPr="004F79CE">
        <w:rPr>
          <w:rFonts w:ascii="Palatino Linotype" w:eastAsia="Times New Roman" w:hAnsi="Palatino Linotype" w:cs="Times New Roman"/>
          <w:i/>
          <w:lang w:val="es-ES_tradnl" w:eastAsia="es-ES"/>
        </w:rPr>
        <w:t xml:space="preserve"> (Sic</w:t>
      </w:r>
      <w:r w:rsidR="007525B3" w:rsidRPr="004F79CE">
        <w:rPr>
          <w:rFonts w:ascii="Palatino Linotype" w:eastAsia="Times New Roman" w:hAnsi="Palatino Linotype" w:cs="Times New Roman"/>
          <w:i/>
          <w:sz w:val="24"/>
          <w:szCs w:val="24"/>
          <w:lang w:val="es-ES_tradnl" w:eastAsia="es-ES"/>
        </w:rPr>
        <w:t>)</w:t>
      </w:r>
    </w:p>
    <w:p w14:paraId="3EB47C9B" w14:textId="77777777" w:rsidR="00E90606" w:rsidRPr="004F79CE" w:rsidRDefault="00E90606" w:rsidP="00A72218">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p>
    <w:p w14:paraId="4525A4C9" w14:textId="690BD640" w:rsidR="00E90606" w:rsidRPr="004F79CE" w:rsidRDefault="007525B3" w:rsidP="00A72218">
      <w:pPr>
        <w:pStyle w:val="Prrafodelista"/>
        <w:numPr>
          <w:ilvl w:val="0"/>
          <w:numId w:val="10"/>
        </w:numPr>
        <w:spacing w:line="360" w:lineRule="auto"/>
        <w:jc w:val="both"/>
        <w:rPr>
          <w:rFonts w:ascii="Palatino Linotype" w:hAnsi="Palatino Linotype" w:cs="Arial"/>
          <w:b/>
          <w:sz w:val="28"/>
          <w:szCs w:val="28"/>
        </w:rPr>
      </w:pPr>
      <w:r w:rsidRPr="004F79CE">
        <w:rPr>
          <w:rFonts w:ascii="Palatino Linotype" w:hAnsi="Palatino Linotype" w:cs="Arial"/>
        </w:rPr>
        <w:t xml:space="preserve">Para el recurso de revisión </w:t>
      </w:r>
      <w:r w:rsidRPr="004F79CE">
        <w:rPr>
          <w:rFonts w:ascii="Palatino Linotype" w:hAnsi="Palatino Linotype" w:cs="Arial"/>
          <w:b/>
          <w:bCs/>
          <w:lang w:val="es-419" w:eastAsia="es-MX"/>
        </w:rPr>
        <w:t>0</w:t>
      </w:r>
      <w:r w:rsidR="00DC2C31" w:rsidRPr="004F79CE">
        <w:rPr>
          <w:rFonts w:ascii="Palatino Linotype" w:hAnsi="Palatino Linotype" w:cs="Arial"/>
          <w:b/>
          <w:bCs/>
          <w:lang w:eastAsia="es-MX"/>
        </w:rPr>
        <w:t>4632</w:t>
      </w:r>
      <w:r w:rsidRPr="004F79CE">
        <w:rPr>
          <w:rFonts w:ascii="Palatino Linotype" w:hAnsi="Palatino Linotype" w:cs="Arial"/>
          <w:b/>
          <w:bCs/>
          <w:lang w:eastAsia="es-MX"/>
        </w:rPr>
        <w:t>/INFOEM/IP/RR/2023</w:t>
      </w:r>
      <w:r w:rsidRPr="004F79CE">
        <w:rPr>
          <w:rFonts w:ascii="Palatino Linotype" w:hAnsi="Palatino Linotype" w:cs="Arial"/>
          <w:b/>
          <w:bCs/>
          <w:lang w:val="es-419" w:eastAsia="es-MX"/>
        </w:rPr>
        <w:t xml:space="preserve"> </w:t>
      </w:r>
    </w:p>
    <w:p w14:paraId="51865D25" w14:textId="77777777" w:rsidR="007525B3" w:rsidRPr="004F79CE" w:rsidRDefault="007525B3" w:rsidP="00A72218">
      <w:pPr>
        <w:spacing w:line="360" w:lineRule="auto"/>
        <w:jc w:val="both"/>
        <w:rPr>
          <w:rFonts w:ascii="Palatino Linotype" w:hAnsi="Palatino Linotype" w:cs="Arial"/>
          <w:b/>
        </w:rPr>
      </w:pPr>
      <w:r w:rsidRPr="004F79CE">
        <w:rPr>
          <w:rFonts w:ascii="Palatino Linotype" w:hAnsi="Palatino Linotype" w:cs="Arial"/>
          <w:b/>
        </w:rPr>
        <w:t xml:space="preserve">Acto Impugnado: </w:t>
      </w:r>
    </w:p>
    <w:p w14:paraId="212CA72F" w14:textId="3B9D55C1" w:rsidR="007525B3" w:rsidRPr="004F79CE" w:rsidRDefault="00A51168" w:rsidP="00A72218">
      <w:pPr>
        <w:spacing w:line="360" w:lineRule="auto"/>
        <w:jc w:val="both"/>
        <w:rPr>
          <w:rFonts w:ascii="Palatino Linotype" w:hAnsi="Palatino Linotype" w:cs="Arial"/>
          <w:b/>
        </w:rPr>
      </w:pPr>
      <w:r w:rsidRPr="004F79CE">
        <w:rPr>
          <w:rFonts w:ascii="Palatino Linotype" w:hAnsi="Palatino Linotype"/>
          <w:color w:val="000000"/>
        </w:rPr>
        <w:t>“</w:t>
      </w:r>
      <w:r w:rsidR="00D2590B" w:rsidRPr="004F79CE">
        <w:rPr>
          <w:rFonts w:ascii="Palatino Linotype" w:hAnsi="Palatino Linotype"/>
          <w:i/>
          <w:color w:val="000000"/>
        </w:rPr>
        <w:t>NO ENTREGA LO QUE SOLICITÉ”</w:t>
      </w:r>
      <w:r w:rsidR="00DC2C31" w:rsidRPr="004F79CE">
        <w:rPr>
          <w:rFonts w:ascii="Palatino Linotype" w:hAnsi="Palatino Linotype"/>
          <w:i/>
          <w:color w:val="000000"/>
        </w:rPr>
        <w:t xml:space="preserve"> </w:t>
      </w:r>
      <w:r w:rsidRPr="004F79CE">
        <w:rPr>
          <w:rFonts w:ascii="Palatino Linotype" w:eastAsia="Times New Roman" w:hAnsi="Palatino Linotype" w:cs="Times New Roman"/>
          <w:i/>
          <w:lang w:val="es-ES_tradnl" w:eastAsia="es-ES"/>
        </w:rPr>
        <w:t>(sic)</w:t>
      </w:r>
    </w:p>
    <w:p w14:paraId="00DE1E38" w14:textId="77777777" w:rsidR="007525B3" w:rsidRPr="004F79CE" w:rsidRDefault="007525B3" w:rsidP="00A72218">
      <w:pPr>
        <w:spacing w:after="0" w:line="360" w:lineRule="auto"/>
        <w:jc w:val="both"/>
        <w:rPr>
          <w:rFonts w:ascii="Palatino Linotype" w:hAnsi="Palatino Linotype" w:cs="Arial"/>
          <w:b/>
        </w:rPr>
      </w:pPr>
      <w:r w:rsidRPr="004F79CE">
        <w:rPr>
          <w:rFonts w:ascii="Palatino Linotype" w:hAnsi="Palatino Linotype" w:cs="Arial"/>
          <w:b/>
        </w:rPr>
        <w:t>Razones o Motivos de Inconformidad:</w:t>
      </w:r>
    </w:p>
    <w:p w14:paraId="69F3D598" w14:textId="35C2C87D" w:rsidR="00E90606" w:rsidRPr="004F79CE" w:rsidRDefault="00A51168" w:rsidP="00A72218">
      <w:pPr>
        <w:spacing w:line="360" w:lineRule="auto"/>
        <w:jc w:val="both"/>
        <w:rPr>
          <w:rFonts w:ascii="Palatino Linotype" w:eastAsia="Times New Roman" w:hAnsi="Palatino Linotype" w:cs="Times New Roman"/>
          <w:i/>
          <w:lang w:val="es-ES_tradnl" w:eastAsia="es-ES"/>
        </w:rPr>
      </w:pPr>
      <w:r w:rsidRPr="004F79CE">
        <w:rPr>
          <w:rFonts w:ascii="Palatino Linotype" w:hAnsi="Palatino Linotype"/>
          <w:i/>
          <w:color w:val="000000"/>
        </w:rPr>
        <w:t>“</w:t>
      </w:r>
      <w:r w:rsidR="00D2590B" w:rsidRPr="004F79CE">
        <w:rPr>
          <w:rFonts w:ascii="Palatino Linotype" w:hAnsi="Palatino Linotype"/>
          <w:i/>
          <w:color w:val="000000"/>
        </w:rPr>
        <w:t>NO ENTREGA LO QUE SOLICITÉ”</w:t>
      </w:r>
      <w:r w:rsidRPr="004F79CE">
        <w:rPr>
          <w:rFonts w:ascii="Palatino Linotype" w:hAnsi="Palatino Linotype"/>
          <w:i/>
        </w:rPr>
        <w:t>.</w:t>
      </w:r>
      <w:r w:rsidRPr="004F79CE">
        <w:rPr>
          <w:rFonts w:ascii="Palatino Linotype" w:eastAsia="Times New Roman" w:hAnsi="Palatino Linotype" w:cs="Times New Roman"/>
          <w:i/>
          <w:lang w:val="es-ES_tradnl" w:eastAsia="es-ES"/>
        </w:rPr>
        <w:t xml:space="preserve"> (sic)</w:t>
      </w:r>
    </w:p>
    <w:p w14:paraId="49A33180" w14:textId="77777777" w:rsidR="00E90606" w:rsidRPr="004F79CE" w:rsidRDefault="00E90606" w:rsidP="00A72218">
      <w:pPr>
        <w:spacing w:line="360" w:lineRule="auto"/>
        <w:jc w:val="both"/>
        <w:rPr>
          <w:rFonts w:ascii="Palatino Linotype" w:eastAsia="Times New Roman" w:hAnsi="Palatino Linotype" w:cs="Times New Roman"/>
          <w:i/>
          <w:lang w:val="es-ES_tradnl" w:eastAsia="es-ES"/>
        </w:rPr>
      </w:pPr>
    </w:p>
    <w:p w14:paraId="3049DC41" w14:textId="307D1534" w:rsidR="00E90606" w:rsidRPr="004F79CE" w:rsidRDefault="00E90606" w:rsidP="00A72218">
      <w:pPr>
        <w:pStyle w:val="Prrafodelista"/>
        <w:numPr>
          <w:ilvl w:val="0"/>
          <w:numId w:val="10"/>
        </w:numPr>
        <w:spacing w:line="360" w:lineRule="auto"/>
        <w:jc w:val="both"/>
        <w:rPr>
          <w:rFonts w:ascii="Palatino Linotype" w:hAnsi="Palatino Linotype"/>
          <w:b/>
          <w:bCs/>
        </w:rPr>
      </w:pPr>
      <w:r w:rsidRPr="004F79CE">
        <w:rPr>
          <w:rFonts w:ascii="Palatino Linotype" w:hAnsi="Palatino Linotype" w:cs="Arial"/>
        </w:rPr>
        <w:t xml:space="preserve">Para el recurso de revisión </w:t>
      </w:r>
      <w:r w:rsidRPr="004F79CE">
        <w:rPr>
          <w:rFonts w:ascii="Palatino Linotype" w:hAnsi="Palatino Linotype"/>
          <w:b/>
          <w:bCs/>
        </w:rPr>
        <w:t>05106/INFOEM/IP/RR/2023</w:t>
      </w:r>
    </w:p>
    <w:p w14:paraId="482C9894" w14:textId="77777777" w:rsidR="00E90606" w:rsidRPr="004F79CE" w:rsidRDefault="00E90606" w:rsidP="00A72218">
      <w:pPr>
        <w:spacing w:line="360" w:lineRule="auto"/>
        <w:jc w:val="both"/>
        <w:rPr>
          <w:rFonts w:ascii="Palatino Linotype" w:hAnsi="Palatino Linotype" w:cs="Arial"/>
          <w:b/>
        </w:rPr>
      </w:pPr>
      <w:r w:rsidRPr="004F79CE">
        <w:rPr>
          <w:rFonts w:ascii="Palatino Linotype" w:hAnsi="Palatino Linotype" w:cs="Arial"/>
          <w:b/>
        </w:rPr>
        <w:t xml:space="preserve">Acto Impugnado: </w:t>
      </w:r>
    </w:p>
    <w:p w14:paraId="71E6449F" w14:textId="72AB2179" w:rsidR="00E90606" w:rsidRPr="004F79CE" w:rsidRDefault="00E90606" w:rsidP="00A72218">
      <w:pPr>
        <w:spacing w:line="360" w:lineRule="auto"/>
        <w:jc w:val="both"/>
        <w:rPr>
          <w:rFonts w:ascii="Palatino Linotype" w:hAnsi="Palatino Linotype" w:cs="Arial"/>
          <w:b/>
        </w:rPr>
      </w:pPr>
      <w:r w:rsidRPr="004F79CE">
        <w:rPr>
          <w:rFonts w:ascii="Palatino Linotype" w:hAnsi="Palatino Linotype"/>
          <w:color w:val="000000"/>
        </w:rPr>
        <w:t>“NO ENTREGA INFORMACIÓN</w:t>
      </w:r>
      <w:r w:rsidRPr="004F79CE">
        <w:rPr>
          <w:rFonts w:ascii="Palatino Linotype" w:hAnsi="Palatino Linotype"/>
          <w:i/>
          <w:color w:val="000000"/>
        </w:rPr>
        <w:t xml:space="preserve">” </w:t>
      </w:r>
      <w:r w:rsidRPr="004F79CE">
        <w:rPr>
          <w:rFonts w:ascii="Palatino Linotype" w:eastAsia="Times New Roman" w:hAnsi="Palatino Linotype" w:cs="Times New Roman"/>
          <w:i/>
          <w:lang w:val="es-ES_tradnl" w:eastAsia="es-ES"/>
        </w:rPr>
        <w:t>(sic)</w:t>
      </w:r>
    </w:p>
    <w:p w14:paraId="29E38651" w14:textId="77777777" w:rsidR="00E90606" w:rsidRPr="004F79CE" w:rsidRDefault="00E90606" w:rsidP="00A72218">
      <w:pPr>
        <w:spacing w:after="0" w:line="360" w:lineRule="auto"/>
        <w:jc w:val="both"/>
        <w:rPr>
          <w:rFonts w:ascii="Palatino Linotype" w:hAnsi="Palatino Linotype" w:cs="Arial"/>
          <w:b/>
        </w:rPr>
      </w:pPr>
      <w:r w:rsidRPr="004F79CE">
        <w:rPr>
          <w:rFonts w:ascii="Palatino Linotype" w:hAnsi="Palatino Linotype" w:cs="Arial"/>
          <w:b/>
        </w:rPr>
        <w:t>Razones o Motivos de Inconformidad:</w:t>
      </w:r>
    </w:p>
    <w:p w14:paraId="18A4A353" w14:textId="17B92B67" w:rsidR="00E90606" w:rsidRPr="004F79CE" w:rsidRDefault="00E90606" w:rsidP="00A72218">
      <w:pPr>
        <w:spacing w:line="360" w:lineRule="auto"/>
        <w:jc w:val="both"/>
        <w:rPr>
          <w:rFonts w:ascii="Palatino Linotype" w:eastAsia="Times New Roman" w:hAnsi="Palatino Linotype" w:cs="Times New Roman"/>
          <w:i/>
          <w:lang w:val="es-ES_tradnl" w:eastAsia="es-ES"/>
        </w:rPr>
      </w:pPr>
      <w:r w:rsidRPr="004F79CE">
        <w:rPr>
          <w:rFonts w:ascii="Palatino Linotype" w:hAnsi="Palatino Linotype"/>
          <w:i/>
          <w:color w:val="000000"/>
        </w:rPr>
        <w:lastRenderedPageBreak/>
        <w:t>“</w:t>
      </w:r>
      <w:r w:rsidRPr="004F79CE">
        <w:rPr>
          <w:rFonts w:ascii="Palatino Linotype" w:hAnsi="Palatino Linotype"/>
          <w:color w:val="000000"/>
        </w:rPr>
        <w:t>MO ENTREGA INFORMACIÓN</w:t>
      </w:r>
      <w:r w:rsidRPr="004F79CE">
        <w:rPr>
          <w:rFonts w:ascii="Palatino Linotype" w:hAnsi="Palatino Linotype"/>
          <w:i/>
          <w:color w:val="000000"/>
        </w:rPr>
        <w:t>”</w:t>
      </w:r>
      <w:r w:rsidRPr="004F79CE">
        <w:rPr>
          <w:rFonts w:ascii="Palatino Linotype" w:hAnsi="Palatino Linotype"/>
          <w:i/>
        </w:rPr>
        <w:t>.</w:t>
      </w:r>
      <w:r w:rsidRPr="004F79CE">
        <w:rPr>
          <w:rFonts w:ascii="Palatino Linotype" w:eastAsia="Times New Roman" w:hAnsi="Palatino Linotype" w:cs="Times New Roman"/>
          <w:i/>
          <w:lang w:val="es-ES_tradnl" w:eastAsia="es-ES"/>
        </w:rPr>
        <w:t xml:space="preserve"> (sic)</w:t>
      </w:r>
    </w:p>
    <w:p w14:paraId="02A2980A" w14:textId="77777777" w:rsidR="00E90606" w:rsidRPr="004F79CE" w:rsidRDefault="00E90606" w:rsidP="00A72218">
      <w:pPr>
        <w:spacing w:line="360" w:lineRule="auto"/>
        <w:jc w:val="both"/>
        <w:rPr>
          <w:rFonts w:ascii="Palatino Linotype" w:hAnsi="Palatino Linotype"/>
          <w:b/>
          <w:bCs/>
        </w:rPr>
      </w:pPr>
    </w:p>
    <w:p w14:paraId="10C94A89" w14:textId="77777777" w:rsidR="00E90606" w:rsidRPr="004F79CE" w:rsidRDefault="00E90606" w:rsidP="00A72218">
      <w:pPr>
        <w:pStyle w:val="Prrafodelista"/>
        <w:numPr>
          <w:ilvl w:val="0"/>
          <w:numId w:val="10"/>
        </w:numPr>
        <w:spacing w:line="360" w:lineRule="auto"/>
        <w:jc w:val="both"/>
        <w:rPr>
          <w:rFonts w:ascii="Palatino Linotype" w:hAnsi="Palatino Linotype"/>
          <w:b/>
          <w:bCs/>
        </w:rPr>
      </w:pPr>
      <w:r w:rsidRPr="004F79CE">
        <w:rPr>
          <w:rFonts w:ascii="Palatino Linotype" w:hAnsi="Palatino Linotype" w:cs="Arial"/>
        </w:rPr>
        <w:t xml:space="preserve"> Para el recurso de revisión </w:t>
      </w:r>
      <w:r w:rsidRPr="004F79CE">
        <w:rPr>
          <w:rFonts w:ascii="Palatino Linotype" w:hAnsi="Palatino Linotype"/>
          <w:b/>
          <w:bCs/>
        </w:rPr>
        <w:t>05175/INFOEM/IP/RR/2023</w:t>
      </w:r>
    </w:p>
    <w:p w14:paraId="73B11DCD" w14:textId="77777777" w:rsidR="00E90606" w:rsidRPr="004F79CE" w:rsidRDefault="00E90606" w:rsidP="00A72218">
      <w:pPr>
        <w:spacing w:line="360" w:lineRule="auto"/>
        <w:jc w:val="both"/>
        <w:rPr>
          <w:rFonts w:ascii="Palatino Linotype" w:hAnsi="Palatino Linotype" w:cs="Arial"/>
          <w:b/>
        </w:rPr>
      </w:pPr>
      <w:r w:rsidRPr="004F79CE">
        <w:rPr>
          <w:rFonts w:ascii="Palatino Linotype" w:hAnsi="Palatino Linotype" w:cs="Arial"/>
          <w:b/>
        </w:rPr>
        <w:t xml:space="preserve">Acto Impugnado: </w:t>
      </w:r>
    </w:p>
    <w:p w14:paraId="6CD13995" w14:textId="08C59D91" w:rsidR="00E90606" w:rsidRPr="004F79CE" w:rsidRDefault="00E90606" w:rsidP="00A72218">
      <w:pPr>
        <w:pStyle w:val="Prrafodelista"/>
        <w:spacing w:line="360" w:lineRule="auto"/>
        <w:ind w:left="720"/>
        <w:jc w:val="both"/>
        <w:rPr>
          <w:rFonts w:ascii="Palatino Linotype" w:hAnsi="Palatino Linotype" w:cs="Arial"/>
          <w:b/>
          <w:sz w:val="22"/>
          <w:szCs w:val="22"/>
        </w:rPr>
      </w:pPr>
      <w:r w:rsidRPr="004F79CE">
        <w:rPr>
          <w:rFonts w:ascii="Palatino Linotype" w:hAnsi="Palatino Linotype"/>
          <w:color w:val="000000"/>
          <w:sz w:val="22"/>
          <w:szCs w:val="22"/>
        </w:rPr>
        <w:t>“NO ENTREGA INFORMACIÓN</w:t>
      </w:r>
      <w:r w:rsidRPr="004F79CE">
        <w:rPr>
          <w:rFonts w:ascii="Palatino Linotype" w:hAnsi="Palatino Linotype"/>
          <w:i/>
          <w:color w:val="000000"/>
          <w:sz w:val="22"/>
          <w:szCs w:val="22"/>
        </w:rPr>
        <w:t xml:space="preserve">” </w:t>
      </w:r>
      <w:r w:rsidRPr="004F79CE">
        <w:rPr>
          <w:rFonts w:ascii="Palatino Linotype" w:hAnsi="Palatino Linotype"/>
          <w:i/>
          <w:sz w:val="22"/>
          <w:szCs w:val="22"/>
          <w:lang w:val="es-ES_tradnl"/>
        </w:rPr>
        <w:t>(sic)</w:t>
      </w:r>
    </w:p>
    <w:p w14:paraId="319AE990" w14:textId="77777777" w:rsidR="00E90606" w:rsidRPr="004F79CE" w:rsidRDefault="00E90606" w:rsidP="00A72218">
      <w:pPr>
        <w:spacing w:line="360" w:lineRule="auto"/>
        <w:jc w:val="both"/>
        <w:rPr>
          <w:rFonts w:ascii="Palatino Linotype" w:hAnsi="Palatino Linotype" w:cs="Arial"/>
          <w:b/>
        </w:rPr>
      </w:pPr>
      <w:r w:rsidRPr="004F79CE">
        <w:rPr>
          <w:rFonts w:ascii="Palatino Linotype" w:hAnsi="Palatino Linotype" w:cs="Arial"/>
          <w:b/>
        </w:rPr>
        <w:t>Razones o Motivos de Inconformidad:</w:t>
      </w:r>
    </w:p>
    <w:p w14:paraId="1EFF0A76" w14:textId="7D0C4DE2" w:rsidR="00E90606" w:rsidRPr="004F79CE" w:rsidRDefault="00E90606" w:rsidP="00A72218">
      <w:pPr>
        <w:pStyle w:val="Prrafodelista"/>
        <w:spacing w:line="360" w:lineRule="auto"/>
        <w:ind w:left="720"/>
        <w:jc w:val="both"/>
        <w:rPr>
          <w:rFonts w:ascii="Palatino Linotype" w:hAnsi="Palatino Linotype"/>
          <w:i/>
          <w:sz w:val="22"/>
          <w:szCs w:val="22"/>
          <w:lang w:val="es-ES_tradnl"/>
        </w:rPr>
      </w:pPr>
      <w:r w:rsidRPr="004F79CE">
        <w:rPr>
          <w:rFonts w:ascii="Palatino Linotype" w:hAnsi="Palatino Linotype"/>
          <w:i/>
          <w:color w:val="000000"/>
          <w:sz w:val="22"/>
          <w:szCs w:val="22"/>
        </w:rPr>
        <w:t>“</w:t>
      </w:r>
      <w:r w:rsidRPr="004F79CE">
        <w:rPr>
          <w:rFonts w:ascii="Palatino Linotype" w:hAnsi="Palatino Linotype"/>
          <w:color w:val="000000"/>
          <w:sz w:val="22"/>
          <w:szCs w:val="22"/>
        </w:rPr>
        <w:t>NO ENTREGA LA INFORMACIÓN COMPLETA, DONDE ESTA EL PUTO DE ACUERDO PARA PODER TESTAR LOS DATOS</w:t>
      </w:r>
      <w:r w:rsidRPr="004F79CE">
        <w:rPr>
          <w:rFonts w:ascii="Palatino Linotype" w:hAnsi="Palatino Linotype"/>
          <w:i/>
          <w:color w:val="000000"/>
          <w:sz w:val="22"/>
          <w:szCs w:val="22"/>
        </w:rPr>
        <w:t>”</w:t>
      </w:r>
      <w:r w:rsidRPr="004F79CE">
        <w:rPr>
          <w:rFonts w:ascii="Palatino Linotype" w:hAnsi="Palatino Linotype"/>
          <w:i/>
          <w:sz w:val="22"/>
          <w:szCs w:val="22"/>
        </w:rPr>
        <w:t>.</w:t>
      </w:r>
      <w:r w:rsidRPr="004F79CE">
        <w:rPr>
          <w:rFonts w:ascii="Palatino Linotype" w:hAnsi="Palatino Linotype"/>
          <w:i/>
          <w:sz w:val="22"/>
          <w:szCs w:val="22"/>
          <w:lang w:val="es-ES_tradnl"/>
        </w:rPr>
        <w:t xml:space="preserve"> (sic)</w:t>
      </w:r>
    </w:p>
    <w:p w14:paraId="43B22A5D" w14:textId="77777777" w:rsidR="00E90606" w:rsidRPr="004F79CE" w:rsidRDefault="00E90606" w:rsidP="00A72218">
      <w:pPr>
        <w:spacing w:line="360" w:lineRule="auto"/>
        <w:jc w:val="both"/>
        <w:rPr>
          <w:rFonts w:ascii="Palatino Linotype" w:hAnsi="Palatino Linotype"/>
          <w:b/>
          <w:bCs/>
        </w:rPr>
      </w:pPr>
    </w:p>
    <w:p w14:paraId="392D9FF1" w14:textId="3CA74B19" w:rsidR="00E90606" w:rsidRPr="004F79CE" w:rsidRDefault="00E90606" w:rsidP="009353D7">
      <w:pPr>
        <w:pStyle w:val="Prrafodelista"/>
        <w:numPr>
          <w:ilvl w:val="0"/>
          <w:numId w:val="10"/>
        </w:numPr>
        <w:spacing w:line="360" w:lineRule="auto"/>
        <w:jc w:val="both"/>
        <w:rPr>
          <w:rFonts w:ascii="Palatino Linotype" w:hAnsi="Palatino Linotype"/>
          <w:b/>
          <w:bCs/>
        </w:rPr>
      </w:pPr>
      <w:r w:rsidRPr="004F79CE">
        <w:rPr>
          <w:rFonts w:ascii="Palatino Linotype" w:hAnsi="Palatino Linotype" w:cs="Arial"/>
        </w:rPr>
        <w:t xml:space="preserve">Para el recurso de revisión </w:t>
      </w:r>
      <w:r w:rsidRPr="004F79CE">
        <w:rPr>
          <w:rFonts w:ascii="Palatino Linotype" w:hAnsi="Palatino Linotype"/>
          <w:b/>
          <w:bCs/>
        </w:rPr>
        <w:t xml:space="preserve">05384/INFOEM/IP/RR/2023 </w:t>
      </w:r>
    </w:p>
    <w:p w14:paraId="0A63326E" w14:textId="77777777" w:rsidR="00E90606" w:rsidRPr="004F79CE" w:rsidRDefault="00E90606" w:rsidP="00A72218">
      <w:pPr>
        <w:spacing w:line="360" w:lineRule="auto"/>
        <w:jc w:val="both"/>
        <w:rPr>
          <w:rFonts w:ascii="Palatino Linotype" w:hAnsi="Palatino Linotype" w:cs="Arial"/>
          <w:b/>
        </w:rPr>
      </w:pPr>
      <w:r w:rsidRPr="004F79CE">
        <w:rPr>
          <w:rFonts w:ascii="Palatino Linotype" w:hAnsi="Palatino Linotype" w:cs="Arial"/>
          <w:b/>
        </w:rPr>
        <w:t xml:space="preserve">Acto Impugnado: </w:t>
      </w:r>
    </w:p>
    <w:p w14:paraId="1A925219" w14:textId="0C1FE6FF" w:rsidR="00E90606" w:rsidRPr="004F79CE" w:rsidRDefault="00E90606" w:rsidP="00A72218">
      <w:pPr>
        <w:pStyle w:val="Prrafodelista"/>
        <w:spacing w:line="360" w:lineRule="auto"/>
        <w:ind w:left="720"/>
        <w:jc w:val="both"/>
        <w:rPr>
          <w:rFonts w:ascii="Palatino Linotype" w:hAnsi="Palatino Linotype" w:cs="Arial"/>
          <w:b/>
        </w:rPr>
      </w:pPr>
      <w:r w:rsidRPr="004F79CE">
        <w:rPr>
          <w:rFonts w:ascii="Palatino Linotype" w:hAnsi="Palatino Linotype"/>
          <w:color w:val="000000"/>
        </w:rPr>
        <w:t>“</w:t>
      </w:r>
      <w:r w:rsidR="003D7FF5" w:rsidRPr="004F79CE">
        <w:rPr>
          <w:rFonts w:ascii="Palatino Linotype" w:hAnsi="Palatino Linotype"/>
          <w:color w:val="000000"/>
          <w:sz w:val="22"/>
          <w:szCs w:val="22"/>
        </w:rPr>
        <w:t>N</w:t>
      </w:r>
      <w:r w:rsidRPr="004F79CE">
        <w:rPr>
          <w:rFonts w:ascii="Palatino Linotype" w:hAnsi="Palatino Linotype"/>
          <w:color w:val="000000"/>
          <w:sz w:val="22"/>
          <w:szCs w:val="22"/>
        </w:rPr>
        <w:t>O ENTREGA INFORMACIÓN</w:t>
      </w:r>
      <w:r w:rsidRPr="004F79CE">
        <w:rPr>
          <w:rFonts w:ascii="Palatino Linotype" w:hAnsi="Palatino Linotype"/>
          <w:i/>
          <w:color w:val="000000"/>
          <w:sz w:val="22"/>
          <w:szCs w:val="22"/>
        </w:rPr>
        <w:t xml:space="preserve">” </w:t>
      </w:r>
      <w:r w:rsidRPr="004F79CE">
        <w:rPr>
          <w:rFonts w:ascii="Palatino Linotype" w:hAnsi="Palatino Linotype"/>
          <w:i/>
          <w:sz w:val="22"/>
          <w:szCs w:val="22"/>
          <w:lang w:val="es-ES_tradnl"/>
        </w:rPr>
        <w:t>(sic)</w:t>
      </w:r>
    </w:p>
    <w:p w14:paraId="7A643C08" w14:textId="77777777" w:rsidR="00E90606" w:rsidRPr="004F79CE" w:rsidRDefault="00E90606" w:rsidP="00A72218">
      <w:pPr>
        <w:spacing w:line="360" w:lineRule="auto"/>
        <w:jc w:val="both"/>
        <w:rPr>
          <w:rFonts w:ascii="Palatino Linotype" w:hAnsi="Palatino Linotype" w:cs="Arial"/>
          <w:b/>
        </w:rPr>
      </w:pPr>
      <w:r w:rsidRPr="004F79CE">
        <w:rPr>
          <w:rFonts w:ascii="Palatino Linotype" w:hAnsi="Palatino Linotype" w:cs="Arial"/>
          <w:b/>
        </w:rPr>
        <w:t>Razones o Motivos de Inconformidad:</w:t>
      </w:r>
    </w:p>
    <w:p w14:paraId="78F8D0F3" w14:textId="2E1ED96A" w:rsidR="009353D7" w:rsidRPr="004F79CE" w:rsidRDefault="00E90606" w:rsidP="009353D7">
      <w:pPr>
        <w:pStyle w:val="Prrafodelista"/>
        <w:spacing w:line="360" w:lineRule="auto"/>
        <w:ind w:left="720"/>
        <w:jc w:val="both"/>
        <w:rPr>
          <w:rFonts w:ascii="Palatino Linotype" w:hAnsi="Palatino Linotype"/>
          <w:i/>
          <w:sz w:val="22"/>
          <w:szCs w:val="22"/>
          <w:lang w:val="es-ES_tradnl"/>
        </w:rPr>
      </w:pPr>
      <w:r w:rsidRPr="004F79CE">
        <w:rPr>
          <w:rFonts w:ascii="Palatino Linotype" w:hAnsi="Palatino Linotype"/>
          <w:i/>
          <w:color w:val="000000"/>
          <w:sz w:val="22"/>
          <w:szCs w:val="22"/>
        </w:rPr>
        <w:t>“</w:t>
      </w:r>
      <w:r w:rsidRPr="004F79CE">
        <w:rPr>
          <w:rFonts w:ascii="Palatino Linotype" w:hAnsi="Palatino Linotype"/>
          <w:color w:val="000000"/>
          <w:sz w:val="22"/>
          <w:szCs w:val="22"/>
        </w:rPr>
        <w:t>NO ENTREGA INFORMACIÓN</w:t>
      </w:r>
      <w:r w:rsidRPr="004F79CE">
        <w:rPr>
          <w:rFonts w:ascii="Palatino Linotype" w:hAnsi="Palatino Linotype"/>
          <w:i/>
          <w:color w:val="000000"/>
          <w:sz w:val="22"/>
          <w:szCs w:val="22"/>
        </w:rPr>
        <w:t>”</w:t>
      </w:r>
      <w:r w:rsidRPr="004F79CE">
        <w:rPr>
          <w:rFonts w:ascii="Palatino Linotype" w:hAnsi="Palatino Linotype"/>
          <w:i/>
          <w:sz w:val="22"/>
          <w:szCs w:val="22"/>
        </w:rPr>
        <w:t>.</w:t>
      </w:r>
      <w:r w:rsidR="009353D7" w:rsidRPr="004F79CE">
        <w:rPr>
          <w:rFonts w:ascii="Palatino Linotype" w:hAnsi="Palatino Linotype"/>
          <w:i/>
          <w:sz w:val="22"/>
          <w:szCs w:val="22"/>
          <w:lang w:val="es-ES_tradnl"/>
        </w:rPr>
        <w:t xml:space="preserve"> (sic)</w:t>
      </w:r>
    </w:p>
    <w:p w14:paraId="7087904C" w14:textId="77777777" w:rsidR="009353D7" w:rsidRPr="004F79CE" w:rsidRDefault="009353D7" w:rsidP="009353D7">
      <w:pPr>
        <w:spacing w:line="360" w:lineRule="auto"/>
        <w:jc w:val="both"/>
        <w:rPr>
          <w:rFonts w:ascii="Palatino Linotype" w:hAnsi="Palatino Linotype"/>
          <w:i/>
          <w:lang w:val="es-ES_tradnl"/>
        </w:rPr>
      </w:pPr>
    </w:p>
    <w:p w14:paraId="3FEA8C64" w14:textId="77777777" w:rsidR="00E90606" w:rsidRPr="004F79CE" w:rsidRDefault="00E90606" w:rsidP="00A72218">
      <w:pPr>
        <w:pStyle w:val="Prrafodelista"/>
        <w:numPr>
          <w:ilvl w:val="0"/>
          <w:numId w:val="10"/>
        </w:numPr>
        <w:spacing w:line="360" w:lineRule="auto"/>
        <w:jc w:val="both"/>
        <w:rPr>
          <w:rFonts w:ascii="Palatino Linotype" w:hAnsi="Palatino Linotype"/>
          <w:b/>
          <w:bCs/>
        </w:rPr>
      </w:pPr>
      <w:r w:rsidRPr="004F79CE">
        <w:rPr>
          <w:rFonts w:ascii="Palatino Linotype" w:hAnsi="Palatino Linotype" w:cs="Arial"/>
        </w:rPr>
        <w:t xml:space="preserve">Para el recurso de revisión </w:t>
      </w:r>
      <w:r w:rsidRPr="004F79CE">
        <w:rPr>
          <w:rFonts w:ascii="Palatino Linotype" w:hAnsi="Palatino Linotype"/>
          <w:b/>
          <w:bCs/>
        </w:rPr>
        <w:t>05519/INFOEM/IP/RR/2023</w:t>
      </w:r>
    </w:p>
    <w:p w14:paraId="6794A4A7" w14:textId="77777777" w:rsidR="00E90606" w:rsidRPr="004F79CE" w:rsidRDefault="00E90606" w:rsidP="00A72218">
      <w:pPr>
        <w:spacing w:line="360" w:lineRule="auto"/>
        <w:ind w:left="360"/>
        <w:jc w:val="both"/>
        <w:rPr>
          <w:rFonts w:ascii="Palatino Linotype" w:hAnsi="Palatino Linotype" w:cs="Arial"/>
          <w:b/>
        </w:rPr>
      </w:pPr>
      <w:r w:rsidRPr="004F79CE">
        <w:rPr>
          <w:rFonts w:ascii="Palatino Linotype" w:hAnsi="Palatino Linotype" w:cs="Arial"/>
          <w:b/>
        </w:rPr>
        <w:t xml:space="preserve">Acto Impugnado: </w:t>
      </w:r>
    </w:p>
    <w:p w14:paraId="4C7D8058" w14:textId="58631B6C" w:rsidR="00E90606" w:rsidRPr="004F79CE" w:rsidRDefault="00E90606" w:rsidP="00A72218">
      <w:pPr>
        <w:pStyle w:val="Prrafodelista"/>
        <w:spacing w:line="360" w:lineRule="auto"/>
        <w:ind w:left="720"/>
        <w:jc w:val="both"/>
        <w:rPr>
          <w:rFonts w:ascii="Palatino Linotype" w:hAnsi="Palatino Linotype" w:cs="Arial"/>
          <w:b/>
          <w:sz w:val="22"/>
          <w:szCs w:val="22"/>
        </w:rPr>
      </w:pPr>
      <w:r w:rsidRPr="004F79CE">
        <w:rPr>
          <w:rFonts w:ascii="Palatino Linotype" w:hAnsi="Palatino Linotype"/>
          <w:color w:val="000000"/>
          <w:sz w:val="22"/>
          <w:szCs w:val="22"/>
        </w:rPr>
        <w:t>“</w:t>
      </w:r>
      <w:r w:rsidR="003D7FF5" w:rsidRPr="004F79CE">
        <w:rPr>
          <w:rFonts w:ascii="Palatino Linotype" w:hAnsi="Palatino Linotype"/>
          <w:color w:val="000000"/>
          <w:sz w:val="22"/>
          <w:szCs w:val="22"/>
        </w:rPr>
        <w:t>LA INFORMACIÓN NO SE ENCUENTRA EN IPOMEX Y A TRAVÉS DE UNA SOLICITUD NO LA ENTREGAN</w:t>
      </w:r>
      <w:r w:rsidRPr="004F79CE">
        <w:rPr>
          <w:rFonts w:ascii="Palatino Linotype" w:hAnsi="Palatino Linotype"/>
          <w:i/>
          <w:color w:val="000000"/>
          <w:sz w:val="22"/>
          <w:szCs w:val="22"/>
        </w:rPr>
        <w:t xml:space="preserve">” </w:t>
      </w:r>
      <w:r w:rsidRPr="004F79CE">
        <w:rPr>
          <w:rFonts w:ascii="Palatino Linotype" w:hAnsi="Palatino Linotype"/>
          <w:i/>
          <w:sz w:val="22"/>
          <w:szCs w:val="22"/>
          <w:lang w:val="es-ES_tradnl"/>
        </w:rPr>
        <w:t>(sic)</w:t>
      </w:r>
    </w:p>
    <w:p w14:paraId="05B19C78" w14:textId="77777777" w:rsidR="00E90606" w:rsidRPr="004F79CE" w:rsidRDefault="00E90606" w:rsidP="00A72218">
      <w:pPr>
        <w:spacing w:line="360" w:lineRule="auto"/>
        <w:jc w:val="both"/>
        <w:rPr>
          <w:rFonts w:ascii="Palatino Linotype" w:hAnsi="Palatino Linotype" w:cs="Arial"/>
          <w:b/>
        </w:rPr>
      </w:pPr>
      <w:r w:rsidRPr="004F79CE">
        <w:rPr>
          <w:rFonts w:ascii="Palatino Linotype" w:hAnsi="Palatino Linotype" w:cs="Arial"/>
          <w:b/>
        </w:rPr>
        <w:t>Razones o Motivos de Inconformidad:</w:t>
      </w:r>
    </w:p>
    <w:p w14:paraId="09CC5BAC" w14:textId="4988502F" w:rsidR="00E90606" w:rsidRPr="004F79CE" w:rsidRDefault="00E90606" w:rsidP="00A72218">
      <w:pPr>
        <w:pStyle w:val="Prrafodelista"/>
        <w:spacing w:line="360" w:lineRule="auto"/>
        <w:ind w:left="720"/>
        <w:jc w:val="both"/>
        <w:rPr>
          <w:rFonts w:ascii="Palatino Linotype" w:hAnsi="Palatino Linotype"/>
          <w:i/>
          <w:sz w:val="22"/>
          <w:szCs w:val="22"/>
          <w:lang w:val="es-ES_tradnl"/>
        </w:rPr>
      </w:pPr>
      <w:r w:rsidRPr="004F79CE">
        <w:rPr>
          <w:rFonts w:ascii="Palatino Linotype" w:hAnsi="Palatino Linotype"/>
          <w:i/>
          <w:color w:val="000000"/>
          <w:sz w:val="22"/>
          <w:szCs w:val="22"/>
        </w:rPr>
        <w:t>“</w:t>
      </w:r>
      <w:r w:rsidR="003D7FF5" w:rsidRPr="004F79CE">
        <w:rPr>
          <w:rFonts w:ascii="Palatino Linotype" w:hAnsi="Palatino Linotype"/>
          <w:color w:val="000000"/>
          <w:sz w:val="22"/>
          <w:szCs w:val="22"/>
        </w:rPr>
        <w:t>LA INFORMACIÓN NO SE ENCUENTRA EN IPOMEX Y A TRAVÉS DE UNA SOLICITUD NO LA ENTREGAN</w:t>
      </w:r>
      <w:r w:rsidRPr="004F79CE">
        <w:rPr>
          <w:rFonts w:ascii="Palatino Linotype" w:hAnsi="Palatino Linotype"/>
          <w:i/>
          <w:color w:val="000000"/>
          <w:sz w:val="22"/>
          <w:szCs w:val="22"/>
        </w:rPr>
        <w:t>”</w:t>
      </w:r>
      <w:r w:rsidRPr="004F79CE">
        <w:rPr>
          <w:rFonts w:ascii="Palatino Linotype" w:hAnsi="Palatino Linotype"/>
          <w:i/>
          <w:sz w:val="22"/>
          <w:szCs w:val="22"/>
        </w:rPr>
        <w:t>.</w:t>
      </w:r>
      <w:r w:rsidRPr="004F79CE">
        <w:rPr>
          <w:rFonts w:ascii="Palatino Linotype" w:hAnsi="Palatino Linotype"/>
          <w:i/>
          <w:sz w:val="22"/>
          <w:szCs w:val="22"/>
          <w:lang w:val="es-ES_tradnl"/>
        </w:rPr>
        <w:t xml:space="preserve"> (sic)</w:t>
      </w:r>
    </w:p>
    <w:p w14:paraId="780E52CC" w14:textId="77777777" w:rsidR="00E90606" w:rsidRPr="004F79CE" w:rsidRDefault="00E90606" w:rsidP="00A72218">
      <w:pPr>
        <w:spacing w:line="360" w:lineRule="auto"/>
        <w:jc w:val="both"/>
        <w:rPr>
          <w:rFonts w:ascii="Palatino Linotype" w:hAnsi="Palatino Linotype"/>
          <w:b/>
          <w:bCs/>
        </w:rPr>
      </w:pPr>
    </w:p>
    <w:p w14:paraId="0BF06AE8" w14:textId="77777777" w:rsidR="00E90606" w:rsidRPr="004F79CE" w:rsidRDefault="00E90606" w:rsidP="00A72218">
      <w:pPr>
        <w:pStyle w:val="Prrafodelista"/>
        <w:numPr>
          <w:ilvl w:val="0"/>
          <w:numId w:val="10"/>
        </w:numPr>
        <w:spacing w:line="360" w:lineRule="auto"/>
        <w:jc w:val="both"/>
        <w:rPr>
          <w:rFonts w:ascii="Palatino Linotype" w:hAnsi="Palatino Linotype"/>
          <w:b/>
          <w:bCs/>
        </w:rPr>
      </w:pPr>
      <w:r w:rsidRPr="004F79CE">
        <w:rPr>
          <w:rFonts w:ascii="Palatino Linotype" w:hAnsi="Palatino Linotype" w:cs="Arial"/>
        </w:rPr>
        <w:t xml:space="preserve">Para el recurso de revisión  </w:t>
      </w:r>
      <w:r w:rsidRPr="004F79CE">
        <w:rPr>
          <w:rFonts w:ascii="Palatino Linotype" w:hAnsi="Palatino Linotype"/>
          <w:b/>
          <w:bCs/>
        </w:rPr>
        <w:t xml:space="preserve">05826/INFOEM/IP/RR/2023 </w:t>
      </w:r>
    </w:p>
    <w:p w14:paraId="53441173" w14:textId="77777777" w:rsidR="00E90606" w:rsidRPr="004F79CE" w:rsidRDefault="00E90606" w:rsidP="00A72218">
      <w:pPr>
        <w:spacing w:line="360" w:lineRule="auto"/>
        <w:jc w:val="both"/>
        <w:rPr>
          <w:rFonts w:ascii="Palatino Linotype" w:hAnsi="Palatino Linotype" w:cs="Arial"/>
          <w:b/>
        </w:rPr>
      </w:pPr>
      <w:r w:rsidRPr="004F79CE">
        <w:rPr>
          <w:rFonts w:ascii="Palatino Linotype" w:hAnsi="Palatino Linotype" w:cs="Arial"/>
          <w:b/>
        </w:rPr>
        <w:t xml:space="preserve">Acto Impugnado: </w:t>
      </w:r>
    </w:p>
    <w:p w14:paraId="755E4277" w14:textId="0EB84333" w:rsidR="00E90606" w:rsidRPr="004F79CE" w:rsidRDefault="00E90606" w:rsidP="00A72218">
      <w:pPr>
        <w:pStyle w:val="Prrafodelista"/>
        <w:spacing w:line="360" w:lineRule="auto"/>
        <w:ind w:left="928"/>
        <w:jc w:val="both"/>
        <w:rPr>
          <w:rFonts w:ascii="Palatino Linotype" w:hAnsi="Palatino Linotype" w:cs="Arial"/>
          <w:b/>
          <w:sz w:val="22"/>
          <w:szCs w:val="22"/>
        </w:rPr>
      </w:pPr>
      <w:r w:rsidRPr="004F79CE">
        <w:rPr>
          <w:rFonts w:ascii="Palatino Linotype" w:hAnsi="Palatino Linotype"/>
          <w:color w:val="000000"/>
          <w:sz w:val="22"/>
          <w:szCs w:val="22"/>
        </w:rPr>
        <w:t>“</w:t>
      </w:r>
      <w:r w:rsidR="003D7FF5" w:rsidRPr="004F79CE">
        <w:rPr>
          <w:rFonts w:ascii="Palatino Linotype" w:hAnsi="Palatino Linotype"/>
          <w:color w:val="000000"/>
          <w:sz w:val="22"/>
          <w:szCs w:val="22"/>
        </w:rPr>
        <w:t>NO ENTREGA INFORMACIÓN</w:t>
      </w:r>
      <w:r w:rsidRPr="004F79CE">
        <w:rPr>
          <w:rFonts w:ascii="Palatino Linotype" w:hAnsi="Palatino Linotype"/>
          <w:i/>
          <w:color w:val="000000"/>
          <w:sz w:val="22"/>
          <w:szCs w:val="22"/>
        </w:rPr>
        <w:t xml:space="preserve">” </w:t>
      </w:r>
      <w:r w:rsidRPr="004F79CE">
        <w:rPr>
          <w:rFonts w:ascii="Palatino Linotype" w:hAnsi="Palatino Linotype"/>
          <w:i/>
          <w:sz w:val="22"/>
          <w:szCs w:val="22"/>
          <w:lang w:val="es-ES_tradnl"/>
        </w:rPr>
        <w:t>(sic)</w:t>
      </w:r>
    </w:p>
    <w:p w14:paraId="3C28B954" w14:textId="77777777" w:rsidR="00E90606" w:rsidRPr="004F79CE" w:rsidRDefault="00E90606" w:rsidP="00A72218">
      <w:pPr>
        <w:spacing w:line="360" w:lineRule="auto"/>
        <w:jc w:val="both"/>
        <w:rPr>
          <w:rFonts w:ascii="Palatino Linotype" w:hAnsi="Palatino Linotype" w:cs="Arial"/>
          <w:b/>
        </w:rPr>
      </w:pPr>
      <w:r w:rsidRPr="004F79CE">
        <w:rPr>
          <w:rFonts w:ascii="Palatino Linotype" w:hAnsi="Palatino Linotype" w:cs="Arial"/>
          <w:b/>
        </w:rPr>
        <w:t>Razones o Motivos de Inconformidad:</w:t>
      </w:r>
    </w:p>
    <w:p w14:paraId="015AAD27" w14:textId="5751E04E" w:rsidR="00E90606" w:rsidRPr="004F79CE" w:rsidRDefault="00E90606" w:rsidP="00A72218">
      <w:pPr>
        <w:pStyle w:val="Prrafodelista"/>
        <w:spacing w:line="360" w:lineRule="auto"/>
        <w:ind w:left="928"/>
        <w:jc w:val="both"/>
        <w:rPr>
          <w:rFonts w:ascii="Palatino Linotype" w:hAnsi="Palatino Linotype"/>
          <w:i/>
          <w:sz w:val="22"/>
          <w:szCs w:val="22"/>
          <w:lang w:val="es-ES_tradnl"/>
        </w:rPr>
      </w:pPr>
      <w:r w:rsidRPr="004F79CE">
        <w:rPr>
          <w:rFonts w:ascii="Palatino Linotype" w:hAnsi="Palatino Linotype"/>
          <w:i/>
          <w:color w:val="000000"/>
          <w:sz w:val="22"/>
          <w:szCs w:val="22"/>
        </w:rPr>
        <w:t>“</w:t>
      </w:r>
      <w:r w:rsidR="003D7FF5" w:rsidRPr="004F79CE">
        <w:rPr>
          <w:rFonts w:ascii="Palatino Linotype" w:hAnsi="Palatino Linotype"/>
          <w:color w:val="000000"/>
          <w:sz w:val="22"/>
          <w:szCs w:val="22"/>
        </w:rPr>
        <w:t>NO ENTREGA INFORMACIÓN</w:t>
      </w:r>
      <w:r w:rsidRPr="004F79CE">
        <w:rPr>
          <w:rFonts w:ascii="Palatino Linotype" w:hAnsi="Palatino Linotype"/>
          <w:color w:val="000000"/>
          <w:sz w:val="22"/>
          <w:szCs w:val="22"/>
        </w:rPr>
        <w:t xml:space="preserve"> </w:t>
      </w:r>
      <w:r w:rsidRPr="004F79CE">
        <w:rPr>
          <w:rFonts w:ascii="Palatino Linotype" w:hAnsi="Palatino Linotype"/>
          <w:i/>
          <w:color w:val="000000"/>
          <w:sz w:val="22"/>
          <w:szCs w:val="22"/>
        </w:rPr>
        <w:t>”</w:t>
      </w:r>
      <w:r w:rsidRPr="004F79CE">
        <w:rPr>
          <w:rFonts w:ascii="Palatino Linotype" w:hAnsi="Palatino Linotype"/>
          <w:i/>
          <w:sz w:val="22"/>
          <w:szCs w:val="22"/>
        </w:rPr>
        <w:t>.</w:t>
      </w:r>
      <w:r w:rsidRPr="004F79CE">
        <w:rPr>
          <w:rFonts w:ascii="Palatino Linotype" w:hAnsi="Palatino Linotype"/>
          <w:i/>
          <w:sz w:val="22"/>
          <w:szCs w:val="22"/>
          <w:lang w:val="es-ES_tradnl"/>
        </w:rPr>
        <w:t xml:space="preserve"> (sic)</w:t>
      </w:r>
    </w:p>
    <w:p w14:paraId="10F13531" w14:textId="77777777" w:rsidR="00C54D0B" w:rsidRPr="004F79CE" w:rsidRDefault="00C54D0B" w:rsidP="00A72218">
      <w:pPr>
        <w:pStyle w:val="Prrafodelista"/>
        <w:spacing w:line="360" w:lineRule="auto"/>
        <w:ind w:left="928"/>
        <w:jc w:val="both"/>
        <w:rPr>
          <w:rFonts w:ascii="Palatino Linotype" w:hAnsi="Palatino Linotype"/>
          <w:i/>
          <w:sz w:val="22"/>
          <w:szCs w:val="22"/>
          <w:lang w:val="es-ES_tradnl"/>
        </w:rPr>
      </w:pPr>
    </w:p>
    <w:p w14:paraId="412031BC" w14:textId="77777777" w:rsidR="00C54D0B" w:rsidRPr="004F79CE" w:rsidRDefault="00C54D0B" w:rsidP="00C54D0B">
      <w:pPr>
        <w:pStyle w:val="Prrafodelista"/>
        <w:numPr>
          <w:ilvl w:val="0"/>
          <w:numId w:val="10"/>
        </w:numPr>
        <w:spacing w:line="360" w:lineRule="auto"/>
        <w:jc w:val="both"/>
        <w:rPr>
          <w:rFonts w:ascii="Palatino Linotype" w:hAnsi="Palatino Linotype" w:cs="Arial"/>
          <w:b/>
          <w:sz w:val="28"/>
          <w:szCs w:val="28"/>
        </w:rPr>
      </w:pPr>
      <w:r w:rsidRPr="004F79CE">
        <w:rPr>
          <w:rFonts w:ascii="Palatino Linotype" w:hAnsi="Palatino Linotype" w:cs="Arial"/>
        </w:rPr>
        <w:t xml:space="preserve">Para el recurso de revisión </w:t>
      </w:r>
      <w:r w:rsidRPr="004F79CE">
        <w:rPr>
          <w:rFonts w:ascii="Palatino Linotype" w:hAnsi="Palatino Linotype" w:cs="Arial"/>
          <w:b/>
          <w:bCs/>
          <w:lang w:val="es-419" w:eastAsia="es-MX"/>
        </w:rPr>
        <w:t>0</w:t>
      </w:r>
      <w:r w:rsidRPr="004F79CE">
        <w:rPr>
          <w:rFonts w:ascii="Palatino Linotype" w:hAnsi="Palatino Linotype" w:cs="Arial"/>
          <w:b/>
          <w:bCs/>
          <w:lang w:eastAsia="es-MX"/>
        </w:rPr>
        <w:t>5827/INFOEM/IP/RR/2023</w:t>
      </w:r>
      <w:r w:rsidRPr="004F79CE">
        <w:rPr>
          <w:rFonts w:ascii="Palatino Linotype" w:hAnsi="Palatino Linotype" w:cs="Arial"/>
          <w:b/>
          <w:bCs/>
          <w:lang w:val="es-419" w:eastAsia="es-MX"/>
        </w:rPr>
        <w:t xml:space="preserve"> </w:t>
      </w:r>
    </w:p>
    <w:p w14:paraId="0B20D5C3" w14:textId="77777777" w:rsidR="00C54D0B" w:rsidRPr="004F79CE" w:rsidRDefault="00C54D0B" w:rsidP="00C54D0B">
      <w:pPr>
        <w:spacing w:line="360" w:lineRule="auto"/>
        <w:jc w:val="both"/>
        <w:rPr>
          <w:rFonts w:ascii="Palatino Linotype" w:hAnsi="Palatino Linotype" w:cs="Arial"/>
          <w:b/>
        </w:rPr>
      </w:pPr>
      <w:r w:rsidRPr="004F79CE">
        <w:rPr>
          <w:rFonts w:ascii="Palatino Linotype" w:hAnsi="Palatino Linotype" w:cs="Arial"/>
          <w:b/>
        </w:rPr>
        <w:t xml:space="preserve">Acto Impugnado: </w:t>
      </w:r>
    </w:p>
    <w:p w14:paraId="05B552DD" w14:textId="77777777" w:rsidR="00C54D0B" w:rsidRPr="004F79CE" w:rsidRDefault="00C54D0B" w:rsidP="00C54D0B">
      <w:pPr>
        <w:pStyle w:val="Prrafodelista"/>
        <w:spacing w:line="360" w:lineRule="auto"/>
        <w:ind w:left="928"/>
        <w:jc w:val="both"/>
        <w:rPr>
          <w:rFonts w:ascii="Palatino Linotype" w:hAnsi="Palatino Linotype" w:cs="Arial"/>
          <w:b/>
          <w:sz w:val="22"/>
          <w:szCs w:val="22"/>
        </w:rPr>
      </w:pPr>
      <w:r w:rsidRPr="004F79CE">
        <w:rPr>
          <w:rFonts w:ascii="Palatino Linotype" w:hAnsi="Palatino Linotype"/>
          <w:color w:val="000000"/>
          <w:sz w:val="22"/>
          <w:szCs w:val="22"/>
        </w:rPr>
        <w:t>“NO ENTREGA INFORMACIÓN</w:t>
      </w:r>
      <w:r w:rsidRPr="004F79CE">
        <w:rPr>
          <w:rFonts w:ascii="Palatino Linotype" w:hAnsi="Palatino Linotype"/>
          <w:i/>
          <w:color w:val="000000"/>
          <w:sz w:val="22"/>
          <w:szCs w:val="22"/>
        </w:rPr>
        <w:t xml:space="preserve">” </w:t>
      </w:r>
      <w:r w:rsidRPr="004F79CE">
        <w:rPr>
          <w:rFonts w:ascii="Palatino Linotype" w:hAnsi="Palatino Linotype"/>
          <w:i/>
          <w:sz w:val="22"/>
          <w:szCs w:val="22"/>
          <w:lang w:val="es-ES_tradnl"/>
        </w:rPr>
        <w:t>(sic)</w:t>
      </w:r>
    </w:p>
    <w:p w14:paraId="1838A488" w14:textId="77777777" w:rsidR="00C54D0B" w:rsidRPr="004F79CE" w:rsidRDefault="00C54D0B" w:rsidP="00C54D0B">
      <w:pPr>
        <w:spacing w:line="360" w:lineRule="auto"/>
        <w:jc w:val="both"/>
        <w:rPr>
          <w:rFonts w:ascii="Palatino Linotype" w:hAnsi="Palatino Linotype" w:cs="Arial"/>
          <w:b/>
        </w:rPr>
      </w:pPr>
      <w:r w:rsidRPr="004F79CE">
        <w:rPr>
          <w:rFonts w:ascii="Palatino Linotype" w:hAnsi="Palatino Linotype" w:cs="Arial"/>
          <w:b/>
        </w:rPr>
        <w:t>Razones o Motivos de Inconformidad:</w:t>
      </w:r>
    </w:p>
    <w:p w14:paraId="500CAA61" w14:textId="587CAE4B" w:rsidR="00C54D0B" w:rsidRPr="004F79CE" w:rsidRDefault="00C54D0B" w:rsidP="00C54D0B">
      <w:pPr>
        <w:pStyle w:val="Prrafodelista"/>
        <w:spacing w:line="360" w:lineRule="auto"/>
        <w:ind w:left="928"/>
        <w:jc w:val="both"/>
        <w:rPr>
          <w:rFonts w:ascii="Palatino Linotype" w:hAnsi="Palatino Linotype"/>
          <w:i/>
          <w:lang w:val="es-ES_tradnl"/>
        </w:rPr>
      </w:pPr>
      <w:r w:rsidRPr="004F79CE">
        <w:rPr>
          <w:rFonts w:ascii="Palatino Linotype" w:hAnsi="Palatino Linotype"/>
          <w:i/>
          <w:color w:val="000000"/>
        </w:rPr>
        <w:t>“</w:t>
      </w:r>
      <w:r w:rsidR="003723DC" w:rsidRPr="004F79CE">
        <w:rPr>
          <w:rFonts w:ascii="Palatino Linotype" w:hAnsi="Palatino Linotype"/>
          <w:color w:val="000000"/>
        </w:rPr>
        <w:t>NO ENTREGA INFORMACIÓN</w:t>
      </w:r>
      <w:r w:rsidRPr="004F79CE">
        <w:rPr>
          <w:rFonts w:ascii="Palatino Linotype" w:hAnsi="Palatino Linotype"/>
          <w:i/>
          <w:color w:val="000000"/>
        </w:rPr>
        <w:t>”</w:t>
      </w:r>
      <w:r w:rsidRPr="004F79CE">
        <w:rPr>
          <w:rFonts w:ascii="Palatino Linotype" w:hAnsi="Palatino Linotype"/>
          <w:i/>
        </w:rPr>
        <w:t>.</w:t>
      </w:r>
      <w:r w:rsidRPr="004F79CE">
        <w:rPr>
          <w:rFonts w:ascii="Palatino Linotype" w:hAnsi="Palatino Linotype"/>
          <w:i/>
          <w:lang w:val="es-ES_tradnl"/>
        </w:rPr>
        <w:t xml:space="preserve"> (sic)</w:t>
      </w:r>
    </w:p>
    <w:p w14:paraId="1E7D982F" w14:textId="77777777" w:rsidR="00E90606" w:rsidRPr="004F79CE" w:rsidRDefault="00E90606" w:rsidP="00A72218">
      <w:pPr>
        <w:spacing w:line="360" w:lineRule="auto"/>
        <w:jc w:val="both"/>
        <w:rPr>
          <w:rFonts w:ascii="Palatino Linotype" w:hAnsi="Palatino Linotype"/>
          <w:b/>
          <w:bCs/>
        </w:rPr>
      </w:pPr>
    </w:p>
    <w:p w14:paraId="34A31799" w14:textId="5B0FE4E3" w:rsidR="00E90606" w:rsidRPr="004F79CE" w:rsidRDefault="00E90606" w:rsidP="00A72218">
      <w:pPr>
        <w:pStyle w:val="Prrafodelista"/>
        <w:numPr>
          <w:ilvl w:val="0"/>
          <w:numId w:val="10"/>
        </w:numPr>
        <w:spacing w:line="360" w:lineRule="auto"/>
        <w:jc w:val="both"/>
        <w:rPr>
          <w:rFonts w:ascii="Palatino Linotype" w:hAnsi="Palatino Linotype"/>
          <w:b/>
          <w:bCs/>
        </w:rPr>
      </w:pPr>
      <w:r w:rsidRPr="004F79CE">
        <w:rPr>
          <w:rFonts w:ascii="Palatino Linotype" w:hAnsi="Palatino Linotype" w:cs="Arial"/>
        </w:rPr>
        <w:t xml:space="preserve">Para el recurso de revisión  </w:t>
      </w:r>
      <w:r w:rsidRPr="004F79CE">
        <w:rPr>
          <w:rFonts w:ascii="Palatino Linotype" w:hAnsi="Palatino Linotype"/>
          <w:b/>
          <w:bCs/>
        </w:rPr>
        <w:t>05828/INFOEM/IP/RR/2023</w:t>
      </w:r>
    </w:p>
    <w:p w14:paraId="3D055368" w14:textId="77777777" w:rsidR="00E90606" w:rsidRPr="004F79CE" w:rsidRDefault="00E90606" w:rsidP="00A72218">
      <w:pPr>
        <w:spacing w:line="360" w:lineRule="auto"/>
        <w:jc w:val="both"/>
        <w:rPr>
          <w:rFonts w:ascii="Palatino Linotype" w:hAnsi="Palatino Linotype" w:cs="Arial"/>
          <w:b/>
        </w:rPr>
      </w:pPr>
      <w:r w:rsidRPr="004F79CE">
        <w:rPr>
          <w:rFonts w:ascii="Palatino Linotype" w:hAnsi="Palatino Linotype" w:cs="Arial"/>
          <w:b/>
        </w:rPr>
        <w:t xml:space="preserve">Acto Impugnado: </w:t>
      </w:r>
    </w:p>
    <w:p w14:paraId="105DA11D" w14:textId="59F8E9CB" w:rsidR="00E90606" w:rsidRPr="004F79CE" w:rsidRDefault="00E90606" w:rsidP="00A72218">
      <w:pPr>
        <w:pStyle w:val="Prrafodelista"/>
        <w:spacing w:line="360" w:lineRule="auto"/>
        <w:ind w:left="928"/>
        <w:jc w:val="both"/>
        <w:rPr>
          <w:rFonts w:ascii="Palatino Linotype" w:hAnsi="Palatino Linotype" w:cs="Arial"/>
          <w:b/>
        </w:rPr>
      </w:pPr>
      <w:r w:rsidRPr="004F79CE">
        <w:rPr>
          <w:rFonts w:ascii="Palatino Linotype" w:hAnsi="Palatino Linotype"/>
          <w:color w:val="000000"/>
          <w:sz w:val="22"/>
          <w:szCs w:val="22"/>
        </w:rPr>
        <w:t>“</w:t>
      </w:r>
      <w:r w:rsidR="003D7FF5" w:rsidRPr="004F79CE">
        <w:rPr>
          <w:rFonts w:ascii="Palatino Linotype" w:hAnsi="Palatino Linotype"/>
          <w:color w:val="000000"/>
          <w:sz w:val="22"/>
          <w:szCs w:val="22"/>
        </w:rPr>
        <w:t>NO ENTREGA ACTA DE COMITÉ, TESTA DE MÁS Y DEJA DATOS VISIBLES</w:t>
      </w:r>
      <w:r w:rsidRPr="004F79CE">
        <w:rPr>
          <w:rFonts w:ascii="Palatino Linotype" w:hAnsi="Palatino Linotype"/>
          <w:i/>
          <w:color w:val="000000"/>
          <w:sz w:val="22"/>
          <w:szCs w:val="22"/>
        </w:rPr>
        <w:t xml:space="preserve">” </w:t>
      </w:r>
      <w:r w:rsidRPr="004F79CE">
        <w:rPr>
          <w:rFonts w:ascii="Palatino Linotype" w:hAnsi="Palatino Linotype"/>
          <w:i/>
          <w:sz w:val="22"/>
          <w:szCs w:val="22"/>
          <w:lang w:val="es-ES_tradnl"/>
        </w:rPr>
        <w:t>(sic</w:t>
      </w:r>
      <w:r w:rsidRPr="004F79CE">
        <w:rPr>
          <w:rFonts w:ascii="Palatino Linotype" w:hAnsi="Palatino Linotype"/>
          <w:i/>
          <w:lang w:val="es-ES_tradnl"/>
        </w:rPr>
        <w:t>)</w:t>
      </w:r>
    </w:p>
    <w:p w14:paraId="72FA9153" w14:textId="77777777" w:rsidR="00E90606" w:rsidRPr="004F79CE" w:rsidRDefault="00E90606" w:rsidP="00A72218">
      <w:pPr>
        <w:spacing w:line="360" w:lineRule="auto"/>
        <w:jc w:val="both"/>
        <w:rPr>
          <w:rFonts w:ascii="Palatino Linotype" w:hAnsi="Palatino Linotype" w:cs="Arial"/>
          <w:b/>
        </w:rPr>
      </w:pPr>
      <w:r w:rsidRPr="004F79CE">
        <w:rPr>
          <w:rFonts w:ascii="Palatino Linotype" w:hAnsi="Palatino Linotype" w:cs="Arial"/>
          <w:b/>
        </w:rPr>
        <w:t>Razones o Motivos de Inconformidad:</w:t>
      </w:r>
    </w:p>
    <w:p w14:paraId="0BCCB30F" w14:textId="3CF9C0CB" w:rsidR="00E90606" w:rsidRPr="004F79CE" w:rsidRDefault="00E90606" w:rsidP="00A72218">
      <w:pPr>
        <w:pStyle w:val="Prrafodelista"/>
        <w:spacing w:line="360" w:lineRule="auto"/>
        <w:ind w:left="928"/>
        <w:jc w:val="both"/>
        <w:rPr>
          <w:rFonts w:ascii="Palatino Linotype" w:hAnsi="Palatino Linotype"/>
          <w:i/>
          <w:sz w:val="22"/>
          <w:szCs w:val="22"/>
          <w:lang w:val="es-ES_tradnl"/>
        </w:rPr>
      </w:pPr>
      <w:r w:rsidRPr="004F79CE">
        <w:rPr>
          <w:rFonts w:ascii="Palatino Linotype" w:hAnsi="Palatino Linotype"/>
          <w:i/>
          <w:color w:val="000000"/>
          <w:sz w:val="22"/>
          <w:szCs w:val="22"/>
        </w:rPr>
        <w:t>“</w:t>
      </w:r>
      <w:r w:rsidR="003D7FF5" w:rsidRPr="004F79CE">
        <w:rPr>
          <w:rFonts w:ascii="Palatino Linotype" w:hAnsi="Palatino Linotype"/>
          <w:color w:val="000000"/>
          <w:sz w:val="22"/>
          <w:szCs w:val="22"/>
        </w:rPr>
        <w:t>NO ENTREGA ACTA DE COMITÉ, TESTA DE MÁS Y DEJA DATOS VISIBLES</w:t>
      </w:r>
      <w:r w:rsidRPr="004F79CE">
        <w:rPr>
          <w:rFonts w:ascii="Palatino Linotype" w:hAnsi="Palatino Linotype"/>
          <w:i/>
          <w:color w:val="000000"/>
          <w:sz w:val="22"/>
          <w:szCs w:val="22"/>
        </w:rPr>
        <w:t>”</w:t>
      </w:r>
      <w:r w:rsidRPr="004F79CE">
        <w:rPr>
          <w:rFonts w:ascii="Palatino Linotype" w:hAnsi="Palatino Linotype"/>
          <w:i/>
          <w:sz w:val="22"/>
          <w:szCs w:val="22"/>
        </w:rPr>
        <w:t>.</w:t>
      </w:r>
      <w:r w:rsidRPr="004F79CE">
        <w:rPr>
          <w:rFonts w:ascii="Palatino Linotype" w:hAnsi="Palatino Linotype"/>
          <w:i/>
          <w:sz w:val="22"/>
          <w:szCs w:val="22"/>
          <w:lang w:val="es-ES_tradnl"/>
        </w:rPr>
        <w:t xml:space="preserve"> (sic)</w:t>
      </w:r>
    </w:p>
    <w:p w14:paraId="2FE4EA45" w14:textId="77777777" w:rsidR="00E90606" w:rsidRPr="004F79CE" w:rsidRDefault="00E90606" w:rsidP="00A72218">
      <w:pPr>
        <w:spacing w:line="360" w:lineRule="auto"/>
        <w:jc w:val="both"/>
        <w:rPr>
          <w:rFonts w:ascii="Palatino Linotype" w:hAnsi="Palatino Linotype" w:cs="Arial"/>
          <w:b/>
          <w:i/>
        </w:rPr>
      </w:pPr>
    </w:p>
    <w:p w14:paraId="05BE2F95" w14:textId="4E157DAD" w:rsidR="007525B3" w:rsidRPr="004F79CE" w:rsidRDefault="007525B3" w:rsidP="00A72218">
      <w:pPr>
        <w:pStyle w:val="Prrafodelista"/>
        <w:numPr>
          <w:ilvl w:val="0"/>
          <w:numId w:val="10"/>
        </w:numPr>
        <w:spacing w:line="360" w:lineRule="auto"/>
        <w:jc w:val="both"/>
        <w:rPr>
          <w:rFonts w:ascii="Palatino Linotype" w:hAnsi="Palatino Linotype" w:cs="Arial"/>
          <w:b/>
          <w:sz w:val="28"/>
          <w:szCs w:val="28"/>
        </w:rPr>
      </w:pPr>
      <w:r w:rsidRPr="004F79CE">
        <w:rPr>
          <w:rFonts w:ascii="Palatino Linotype" w:hAnsi="Palatino Linotype" w:cs="Arial"/>
        </w:rPr>
        <w:t xml:space="preserve">Para el recurso de revisión </w:t>
      </w:r>
      <w:r w:rsidRPr="004F79CE">
        <w:rPr>
          <w:rFonts w:ascii="Palatino Linotype" w:hAnsi="Palatino Linotype" w:cs="Arial"/>
          <w:b/>
          <w:bCs/>
          <w:lang w:val="es-419" w:eastAsia="es-MX"/>
        </w:rPr>
        <w:t>0</w:t>
      </w:r>
      <w:r w:rsidR="00DC2C31" w:rsidRPr="004F79CE">
        <w:rPr>
          <w:rFonts w:ascii="Palatino Linotype" w:hAnsi="Palatino Linotype" w:cs="Arial"/>
          <w:b/>
          <w:bCs/>
          <w:lang w:eastAsia="es-MX"/>
        </w:rPr>
        <w:t>6188</w:t>
      </w:r>
      <w:r w:rsidRPr="004F79CE">
        <w:rPr>
          <w:rFonts w:ascii="Palatino Linotype" w:hAnsi="Palatino Linotype" w:cs="Arial"/>
          <w:b/>
          <w:bCs/>
          <w:lang w:eastAsia="es-MX"/>
        </w:rPr>
        <w:t>/INFOEM/IP/RR/2023</w:t>
      </w:r>
    </w:p>
    <w:p w14:paraId="6E99551D" w14:textId="77777777" w:rsidR="007525B3" w:rsidRPr="004F79CE" w:rsidRDefault="007525B3" w:rsidP="00A72218">
      <w:pPr>
        <w:spacing w:line="360" w:lineRule="auto"/>
        <w:jc w:val="both"/>
        <w:rPr>
          <w:rFonts w:ascii="Palatino Linotype" w:hAnsi="Palatino Linotype" w:cs="Arial"/>
          <w:b/>
        </w:rPr>
      </w:pPr>
      <w:r w:rsidRPr="004F79CE">
        <w:rPr>
          <w:rFonts w:ascii="Palatino Linotype" w:hAnsi="Palatino Linotype" w:cs="Arial"/>
          <w:b/>
        </w:rPr>
        <w:t>Acto Impugnado:</w:t>
      </w:r>
    </w:p>
    <w:p w14:paraId="0B632058" w14:textId="4AE639BA" w:rsidR="007525B3" w:rsidRPr="004F79CE" w:rsidRDefault="00A51168" w:rsidP="00A72218">
      <w:pPr>
        <w:spacing w:line="360" w:lineRule="auto"/>
        <w:jc w:val="both"/>
        <w:rPr>
          <w:rFonts w:ascii="Palatino Linotype" w:hAnsi="Palatino Linotype" w:cs="Arial"/>
          <w:b/>
          <w:i/>
        </w:rPr>
      </w:pPr>
      <w:r w:rsidRPr="004F79CE">
        <w:rPr>
          <w:rFonts w:ascii="Palatino Linotype" w:hAnsi="Palatino Linotype"/>
          <w:i/>
          <w:color w:val="000000"/>
        </w:rPr>
        <w:lastRenderedPageBreak/>
        <w:t>“</w:t>
      </w:r>
      <w:r w:rsidR="00DC2C31" w:rsidRPr="004F79CE">
        <w:rPr>
          <w:rFonts w:ascii="Palatino Linotype" w:hAnsi="Palatino Linotype"/>
          <w:i/>
          <w:color w:val="000000"/>
          <w:sz w:val="24"/>
          <w:szCs w:val="24"/>
        </w:rPr>
        <w:t>RESERVA LA INFORMACIÓN INJUSTICADAMENTE”</w:t>
      </w:r>
      <w:r w:rsidR="00DC2C31" w:rsidRPr="004F79CE">
        <w:rPr>
          <w:rFonts w:ascii="Palatino Linotype" w:hAnsi="Palatino Linotype"/>
          <w:color w:val="000000"/>
          <w:sz w:val="14"/>
          <w:szCs w:val="14"/>
        </w:rPr>
        <w:t xml:space="preserve"> </w:t>
      </w:r>
      <w:r w:rsidR="00DC2C31" w:rsidRPr="004F79CE">
        <w:rPr>
          <w:rFonts w:ascii="Palatino Linotype" w:hAnsi="Palatino Linotype"/>
          <w:i/>
          <w:color w:val="000000"/>
        </w:rPr>
        <w:t xml:space="preserve"> </w:t>
      </w:r>
      <w:r w:rsidRPr="004F79CE">
        <w:rPr>
          <w:rFonts w:ascii="Palatino Linotype" w:eastAsia="Times New Roman" w:hAnsi="Palatino Linotype" w:cs="Times New Roman"/>
          <w:i/>
          <w:sz w:val="24"/>
          <w:szCs w:val="24"/>
          <w:lang w:val="es-ES_tradnl" w:eastAsia="es-ES"/>
        </w:rPr>
        <w:t>(sic)</w:t>
      </w:r>
    </w:p>
    <w:p w14:paraId="74DC7C40" w14:textId="77777777" w:rsidR="007525B3" w:rsidRPr="004F79CE" w:rsidRDefault="007525B3" w:rsidP="00A72218">
      <w:pPr>
        <w:spacing w:after="0" w:line="360" w:lineRule="auto"/>
        <w:jc w:val="both"/>
        <w:rPr>
          <w:rFonts w:ascii="Palatino Linotype" w:hAnsi="Palatino Linotype" w:cs="Arial"/>
          <w:b/>
          <w:sz w:val="24"/>
          <w:szCs w:val="24"/>
        </w:rPr>
      </w:pPr>
      <w:r w:rsidRPr="004F79CE">
        <w:rPr>
          <w:rFonts w:ascii="Palatino Linotype" w:hAnsi="Palatino Linotype" w:cs="Arial"/>
          <w:b/>
          <w:sz w:val="24"/>
          <w:szCs w:val="24"/>
        </w:rPr>
        <w:t>Razones o Motivos de Inconformidad:</w:t>
      </w:r>
    </w:p>
    <w:p w14:paraId="4847CE32" w14:textId="1D166671" w:rsidR="007525B3" w:rsidRPr="004F79CE" w:rsidRDefault="00A51168" w:rsidP="00A72218">
      <w:pPr>
        <w:spacing w:line="360" w:lineRule="auto"/>
        <w:jc w:val="both"/>
        <w:rPr>
          <w:rFonts w:ascii="Palatino Linotype" w:hAnsi="Palatino Linotype"/>
          <w:i/>
          <w:color w:val="000000"/>
        </w:rPr>
      </w:pPr>
      <w:r w:rsidRPr="004F79CE">
        <w:rPr>
          <w:rFonts w:ascii="Palatino Linotype" w:hAnsi="Palatino Linotype"/>
          <w:i/>
          <w:color w:val="000000"/>
        </w:rPr>
        <w:t>“</w:t>
      </w:r>
      <w:r w:rsidR="00DC2C31" w:rsidRPr="004F79CE">
        <w:rPr>
          <w:rFonts w:ascii="Palatino Linotype" w:hAnsi="Palatino Linotype"/>
          <w:i/>
          <w:color w:val="000000"/>
          <w:sz w:val="24"/>
          <w:szCs w:val="24"/>
        </w:rPr>
        <w:t>RESERVA LA INFORMACIÓN INJUSTICADAMENTE”</w:t>
      </w:r>
      <w:r w:rsidR="00DC2C31" w:rsidRPr="004F79CE">
        <w:rPr>
          <w:rFonts w:ascii="Palatino Linotype" w:hAnsi="Palatino Linotype"/>
          <w:color w:val="000000"/>
          <w:sz w:val="14"/>
          <w:szCs w:val="14"/>
        </w:rPr>
        <w:t xml:space="preserve"> </w:t>
      </w:r>
      <w:r w:rsidR="00DC2C31" w:rsidRPr="004F79CE">
        <w:rPr>
          <w:rFonts w:ascii="Palatino Linotype" w:hAnsi="Palatino Linotype"/>
          <w:i/>
          <w:color w:val="000000"/>
        </w:rPr>
        <w:t xml:space="preserve"> </w:t>
      </w:r>
      <w:r w:rsidRPr="004F79CE">
        <w:rPr>
          <w:rFonts w:ascii="Palatino Linotype" w:eastAsia="Times New Roman" w:hAnsi="Palatino Linotype" w:cs="Times New Roman"/>
          <w:i/>
          <w:sz w:val="24"/>
          <w:szCs w:val="24"/>
          <w:lang w:val="es-ES_tradnl" w:eastAsia="es-ES"/>
        </w:rPr>
        <w:t xml:space="preserve"> (sic)</w:t>
      </w:r>
    </w:p>
    <w:p w14:paraId="3B3CB6D7" w14:textId="77777777" w:rsidR="007525B3" w:rsidRPr="004F79CE" w:rsidRDefault="007525B3" w:rsidP="00A72218">
      <w:pPr>
        <w:spacing w:line="360" w:lineRule="auto"/>
        <w:jc w:val="both"/>
        <w:rPr>
          <w:rFonts w:ascii="Palatino Linotype" w:hAnsi="Palatino Linotype" w:cs="Arial"/>
          <w:b/>
          <w:i/>
        </w:rPr>
      </w:pPr>
    </w:p>
    <w:p w14:paraId="49059677" w14:textId="7583DBAE" w:rsidR="007525B3" w:rsidRPr="004F79CE" w:rsidRDefault="007525B3" w:rsidP="00A72218">
      <w:pPr>
        <w:pStyle w:val="Prrafodelista"/>
        <w:numPr>
          <w:ilvl w:val="0"/>
          <w:numId w:val="10"/>
        </w:numPr>
        <w:spacing w:line="360" w:lineRule="auto"/>
        <w:jc w:val="both"/>
        <w:rPr>
          <w:rFonts w:ascii="Palatino Linotype" w:hAnsi="Palatino Linotype" w:cs="Arial"/>
          <w:b/>
          <w:sz w:val="28"/>
          <w:szCs w:val="28"/>
        </w:rPr>
      </w:pPr>
      <w:r w:rsidRPr="004F79CE">
        <w:rPr>
          <w:rFonts w:ascii="Palatino Linotype" w:hAnsi="Palatino Linotype" w:cs="Arial"/>
        </w:rPr>
        <w:t xml:space="preserve">Para el recurso de revisión </w:t>
      </w:r>
      <w:r w:rsidRPr="004F79CE">
        <w:rPr>
          <w:rFonts w:ascii="Palatino Linotype" w:hAnsi="Palatino Linotype" w:cs="Arial"/>
          <w:b/>
          <w:bCs/>
          <w:lang w:val="es-419" w:eastAsia="es-MX"/>
        </w:rPr>
        <w:t>0</w:t>
      </w:r>
      <w:r w:rsidR="00DC2C31" w:rsidRPr="004F79CE">
        <w:rPr>
          <w:rFonts w:ascii="Palatino Linotype" w:hAnsi="Palatino Linotype" w:cs="Arial"/>
          <w:b/>
          <w:bCs/>
          <w:lang w:eastAsia="es-MX"/>
        </w:rPr>
        <w:t>6189</w:t>
      </w:r>
      <w:r w:rsidRPr="004F79CE">
        <w:rPr>
          <w:rFonts w:ascii="Palatino Linotype" w:hAnsi="Palatino Linotype" w:cs="Arial"/>
          <w:b/>
          <w:bCs/>
          <w:lang w:eastAsia="es-MX"/>
        </w:rPr>
        <w:t>/INFOEM/IP/RR/2023</w:t>
      </w:r>
      <w:r w:rsidRPr="004F79CE">
        <w:rPr>
          <w:rFonts w:ascii="Palatino Linotype" w:hAnsi="Palatino Linotype" w:cs="Arial"/>
          <w:b/>
          <w:bCs/>
          <w:lang w:val="es-419" w:eastAsia="es-MX"/>
        </w:rPr>
        <w:t xml:space="preserve"> </w:t>
      </w:r>
    </w:p>
    <w:p w14:paraId="49978A80" w14:textId="766A36E2" w:rsidR="007525B3" w:rsidRPr="004F79CE" w:rsidRDefault="007525B3" w:rsidP="00A72218">
      <w:pPr>
        <w:spacing w:line="360" w:lineRule="auto"/>
        <w:jc w:val="both"/>
        <w:rPr>
          <w:rFonts w:ascii="Palatino Linotype" w:hAnsi="Palatino Linotype" w:cs="Arial"/>
          <w:b/>
          <w:sz w:val="28"/>
          <w:szCs w:val="28"/>
        </w:rPr>
      </w:pPr>
      <w:r w:rsidRPr="004F79CE">
        <w:rPr>
          <w:rFonts w:ascii="Palatino Linotype" w:hAnsi="Palatino Linotype" w:cs="Arial"/>
          <w:b/>
        </w:rPr>
        <w:t>Acto Impugnado:</w:t>
      </w:r>
    </w:p>
    <w:p w14:paraId="55A93607" w14:textId="45A30B2B" w:rsidR="007525B3" w:rsidRPr="004F79CE" w:rsidRDefault="00A51168" w:rsidP="00A72218">
      <w:pPr>
        <w:spacing w:line="360" w:lineRule="auto"/>
        <w:jc w:val="both"/>
        <w:rPr>
          <w:rFonts w:ascii="Palatino Linotype" w:hAnsi="Palatino Linotype" w:cs="Times New Roman"/>
          <w:i/>
          <w:color w:val="000000"/>
        </w:rPr>
      </w:pPr>
      <w:r w:rsidRPr="004F79CE">
        <w:rPr>
          <w:rFonts w:ascii="Palatino Linotype" w:hAnsi="Palatino Linotype"/>
          <w:i/>
          <w:color w:val="000000"/>
        </w:rPr>
        <w:t>“</w:t>
      </w:r>
      <w:r w:rsidR="00DC2C31" w:rsidRPr="004F79CE">
        <w:rPr>
          <w:rFonts w:ascii="Palatino Linotype" w:hAnsi="Palatino Linotype"/>
          <w:i/>
          <w:color w:val="000000"/>
          <w:sz w:val="24"/>
          <w:szCs w:val="24"/>
        </w:rPr>
        <w:t>SE NIEGAN A ENTREGAR LA INFORMACIÓN</w:t>
      </w:r>
      <w:r w:rsidRPr="004F79CE">
        <w:rPr>
          <w:rFonts w:ascii="Palatino Linotype" w:hAnsi="Palatino Linotype"/>
          <w:i/>
        </w:rPr>
        <w:t>.</w:t>
      </w:r>
      <w:r w:rsidRPr="004F79CE">
        <w:rPr>
          <w:rFonts w:ascii="Palatino Linotype" w:eastAsia="Times New Roman" w:hAnsi="Palatino Linotype" w:cs="Times New Roman"/>
          <w:i/>
          <w:lang w:val="es-ES_tradnl" w:eastAsia="es-ES"/>
        </w:rPr>
        <w:t>”</w:t>
      </w:r>
      <w:r w:rsidRPr="004F79CE">
        <w:rPr>
          <w:rFonts w:ascii="Palatino Linotype" w:eastAsia="Times New Roman" w:hAnsi="Palatino Linotype" w:cs="Times New Roman"/>
          <w:i/>
          <w:sz w:val="24"/>
          <w:szCs w:val="24"/>
          <w:lang w:val="es-ES_tradnl" w:eastAsia="es-ES"/>
        </w:rPr>
        <w:t xml:space="preserve"> (sic)</w:t>
      </w:r>
    </w:p>
    <w:p w14:paraId="578A891A" w14:textId="77777777" w:rsidR="007525B3" w:rsidRPr="004F79CE" w:rsidRDefault="007525B3" w:rsidP="00A72218">
      <w:pPr>
        <w:spacing w:line="360" w:lineRule="auto"/>
        <w:jc w:val="both"/>
        <w:rPr>
          <w:rFonts w:ascii="Palatino Linotype" w:hAnsi="Palatino Linotype" w:cs="Arial"/>
          <w:b/>
        </w:rPr>
      </w:pPr>
      <w:r w:rsidRPr="004F79CE">
        <w:rPr>
          <w:rFonts w:ascii="Palatino Linotype" w:hAnsi="Palatino Linotype" w:cs="Arial"/>
          <w:b/>
        </w:rPr>
        <w:t>Razones o Motivos de Inconformidad:</w:t>
      </w:r>
    </w:p>
    <w:p w14:paraId="2ACD71B3" w14:textId="604E4A3C" w:rsidR="000618E5" w:rsidRPr="004F79CE" w:rsidRDefault="00A51168" w:rsidP="00A72218">
      <w:pPr>
        <w:spacing w:line="360" w:lineRule="auto"/>
        <w:jc w:val="both"/>
        <w:rPr>
          <w:rFonts w:ascii="Palatino Linotype" w:eastAsia="Times New Roman" w:hAnsi="Palatino Linotype" w:cs="Times New Roman"/>
          <w:i/>
          <w:sz w:val="24"/>
          <w:szCs w:val="24"/>
          <w:lang w:val="es-ES_tradnl" w:eastAsia="es-ES"/>
        </w:rPr>
      </w:pPr>
      <w:r w:rsidRPr="004F79CE">
        <w:rPr>
          <w:rFonts w:ascii="Palatino Linotype" w:hAnsi="Palatino Linotype"/>
          <w:i/>
          <w:color w:val="000000"/>
        </w:rPr>
        <w:t>“</w:t>
      </w:r>
      <w:r w:rsidR="00DC2C31" w:rsidRPr="004F79CE">
        <w:rPr>
          <w:rFonts w:ascii="Palatino Linotype" w:hAnsi="Palatino Linotype"/>
          <w:i/>
          <w:color w:val="000000"/>
          <w:sz w:val="24"/>
          <w:szCs w:val="24"/>
        </w:rPr>
        <w:t>SE NIEGAN A ENTREGAR LA INFORMACIÓN</w:t>
      </w:r>
      <w:r w:rsidR="00DC2C31" w:rsidRPr="004F79CE">
        <w:rPr>
          <w:rFonts w:ascii="Palatino Linotype" w:hAnsi="Palatino Linotype"/>
          <w:i/>
        </w:rPr>
        <w:t>.</w:t>
      </w:r>
      <w:r w:rsidRPr="004F79CE">
        <w:rPr>
          <w:rFonts w:ascii="Palatino Linotype" w:eastAsia="Times New Roman" w:hAnsi="Palatino Linotype" w:cs="Times New Roman"/>
          <w:i/>
          <w:lang w:val="es-ES_tradnl" w:eastAsia="es-ES"/>
        </w:rPr>
        <w:t>”</w:t>
      </w:r>
      <w:r w:rsidRPr="004F79CE">
        <w:rPr>
          <w:rFonts w:ascii="Palatino Linotype" w:eastAsia="Times New Roman" w:hAnsi="Palatino Linotype" w:cs="Times New Roman"/>
          <w:i/>
          <w:sz w:val="24"/>
          <w:szCs w:val="24"/>
          <w:lang w:val="es-ES_tradnl" w:eastAsia="es-ES"/>
        </w:rPr>
        <w:t xml:space="preserve"> (sic)</w:t>
      </w:r>
    </w:p>
    <w:p w14:paraId="58A6E991" w14:textId="3FB07780" w:rsidR="007525B3" w:rsidRPr="004F79CE" w:rsidRDefault="007525B3" w:rsidP="000618E5">
      <w:pPr>
        <w:pStyle w:val="Prrafodelista"/>
        <w:spacing w:line="360" w:lineRule="auto"/>
        <w:ind w:left="928"/>
        <w:jc w:val="both"/>
        <w:rPr>
          <w:rFonts w:ascii="Palatino Linotype" w:hAnsi="Palatino Linotype" w:cs="Arial"/>
          <w:b/>
          <w:sz w:val="28"/>
          <w:szCs w:val="28"/>
        </w:rPr>
      </w:pPr>
    </w:p>
    <w:p w14:paraId="35EF4173" w14:textId="36AE9F83" w:rsidR="0021444E" w:rsidRPr="004F79CE" w:rsidRDefault="008338FF" w:rsidP="00A72218">
      <w:pPr>
        <w:spacing w:after="0" w:line="360" w:lineRule="auto"/>
        <w:jc w:val="both"/>
        <w:rPr>
          <w:rFonts w:ascii="Palatino Linotype" w:hAnsi="Palatino Linotype" w:cs="Arial"/>
          <w:sz w:val="24"/>
          <w:szCs w:val="24"/>
        </w:rPr>
      </w:pPr>
      <w:r w:rsidRPr="004F79CE">
        <w:rPr>
          <w:rFonts w:ascii="Palatino Linotype" w:hAnsi="Palatino Linotype" w:cs="Arial"/>
          <w:b/>
          <w:sz w:val="28"/>
          <w:szCs w:val="28"/>
        </w:rPr>
        <w:t xml:space="preserve">CUARTO. </w:t>
      </w:r>
      <w:r w:rsidRPr="004F79CE">
        <w:rPr>
          <w:rFonts w:ascii="Palatino Linotype" w:hAnsi="Palatino Linotype" w:cs="Arial"/>
          <w:b/>
          <w:sz w:val="24"/>
          <w:szCs w:val="24"/>
        </w:rPr>
        <w:t xml:space="preserve">Del </w:t>
      </w:r>
      <w:r w:rsidR="007F5637" w:rsidRPr="004F79CE">
        <w:rPr>
          <w:rFonts w:ascii="Palatino Linotype" w:hAnsi="Palatino Linotype" w:cs="Arial"/>
          <w:b/>
          <w:sz w:val="24"/>
          <w:szCs w:val="24"/>
        </w:rPr>
        <w:t>turno y</w:t>
      </w:r>
      <w:r w:rsidR="009A420C" w:rsidRPr="004F79CE">
        <w:rPr>
          <w:rFonts w:ascii="Palatino Linotype" w:hAnsi="Palatino Linotype" w:cs="Arial"/>
          <w:b/>
          <w:sz w:val="24"/>
          <w:szCs w:val="24"/>
        </w:rPr>
        <w:t xml:space="preserve"> </w:t>
      </w:r>
      <w:r w:rsidR="00BE63FC" w:rsidRPr="004F79CE">
        <w:rPr>
          <w:rFonts w:ascii="Palatino Linotype" w:hAnsi="Palatino Linotype" w:cs="Arial"/>
          <w:b/>
          <w:sz w:val="24"/>
          <w:szCs w:val="24"/>
        </w:rPr>
        <w:t xml:space="preserve">admisión </w:t>
      </w:r>
      <w:r w:rsidRPr="004F79CE">
        <w:rPr>
          <w:rFonts w:ascii="Palatino Linotype" w:hAnsi="Palatino Linotype" w:cs="Arial"/>
          <w:b/>
          <w:sz w:val="24"/>
          <w:szCs w:val="24"/>
        </w:rPr>
        <w:t>de</w:t>
      </w:r>
      <w:r w:rsidR="00BE63FC" w:rsidRPr="004F79CE">
        <w:rPr>
          <w:rFonts w:ascii="Palatino Linotype" w:hAnsi="Palatino Linotype" w:cs="Arial"/>
          <w:b/>
          <w:sz w:val="24"/>
          <w:szCs w:val="24"/>
        </w:rPr>
        <w:t>l</w:t>
      </w:r>
      <w:r w:rsidRPr="004F79CE">
        <w:rPr>
          <w:rFonts w:ascii="Palatino Linotype" w:hAnsi="Palatino Linotype" w:cs="Arial"/>
          <w:b/>
          <w:sz w:val="24"/>
          <w:szCs w:val="24"/>
        </w:rPr>
        <w:t xml:space="preserve"> revisión.</w:t>
      </w:r>
      <w:r w:rsidRPr="004F79CE">
        <w:rPr>
          <w:rFonts w:ascii="Palatino Linotype" w:hAnsi="Palatino Linotype" w:cs="Arial"/>
          <w:sz w:val="24"/>
          <w:szCs w:val="24"/>
        </w:rPr>
        <w:t xml:space="preserve"> </w:t>
      </w:r>
    </w:p>
    <w:p w14:paraId="4883DD2A" w14:textId="058371A0" w:rsidR="00BE63FC" w:rsidRPr="004F79CE" w:rsidRDefault="00BE63FC" w:rsidP="00A72218">
      <w:pPr>
        <w:spacing w:after="0" w:line="360" w:lineRule="auto"/>
        <w:jc w:val="both"/>
        <w:rPr>
          <w:rFonts w:ascii="Palatino Linotype" w:hAnsi="Palatino Linotype"/>
          <w:sz w:val="24"/>
          <w:szCs w:val="24"/>
        </w:rPr>
      </w:pPr>
      <w:r w:rsidRPr="004F79CE">
        <w:rPr>
          <w:rFonts w:ascii="Palatino Linotype" w:hAnsi="Palatino Linotype" w:cs="Arial"/>
          <w:sz w:val="24"/>
          <w:szCs w:val="24"/>
        </w:rPr>
        <w:t xml:space="preserve">De conformidad con el artículo 185 fracción I de la Ley de Transparencia y Acceso a la información Pública del Estado de México y Municipios vigente, </w:t>
      </w:r>
      <w:r w:rsidRPr="004F79CE">
        <w:rPr>
          <w:rFonts w:ascii="Palatino Linotype" w:hAnsi="Palatino Linotype"/>
          <w:sz w:val="24"/>
          <w:szCs w:val="24"/>
        </w:rPr>
        <w:t>el presente recurso de revisión se envió electrónicamente al Instituto de Transparencia, Acceso a la Información Pública y Protección de Datos Personales del Estado de México y Municipios, que por razón de turno fue asig</w:t>
      </w:r>
      <w:r w:rsidR="00A51168" w:rsidRPr="004F79CE">
        <w:rPr>
          <w:rFonts w:ascii="Palatino Linotype" w:hAnsi="Palatino Linotype"/>
          <w:sz w:val="24"/>
          <w:szCs w:val="24"/>
        </w:rPr>
        <w:t>nado a los comisionados</w:t>
      </w:r>
      <w:r w:rsidRPr="004F79CE">
        <w:rPr>
          <w:rFonts w:ascii="Palatino Linotype" w:hAnsi="Palatino Linotype"/>
          <w:sz w:val="24"/>
          <w:szCs w:val="24"/>
        </w:rPr>
        <w:t xml:space="preserve"> </w:t>
      </w:r>
      <w:r w:rsidR="0021444E" w:rsidRPr="004F79CE">
        <w:rPr>
          <w:rFonts w:ascii="Palatino Linotype" w:hAnsi="Palatino Linotype"/>
          <w:sz w:val="24"/>
          <w:szCs w:val="24"/>
        </w:rPr>
        <w:t xml:space="preserve">Comisionado </w:t>
      </w:r>
      <w:r w:rsidRPr="004F79CE">
        <w:rPr>
          <w:rFonts w:ascii="Palatino Linotype" w:hAnsi="Palatino Linotype"/>
          <w:sz w:val="24"/>
          <w:szCs w:val="24"/>
        </w:rPr>
        <w:t>José Martínez Vilchis</w:t>
      </w:r>
      <w:r w:rsidR="00A51168" w:rsidRPr="004F79CE">
        <w:rPr>
          <w:rFonts w:ascii="Palatino Linotype" w:hAnsi="Palatino Linotype"/>
          <w:sz w:val="24"/>
          <w:szCs w:val="24"/>
        </w:rPr>
        <w:t xml:space="preserve">, </w:t>
      </w:r>
      <w:r w:rsidR="00F27C8F" w:rsidRPr="004F79CE">
        <w:rPr>
          <w:rFonts w:ascii="Palatino Linotype" w:hAnsi="Palatino Linotype"/>
          <w:sz w:val="24"/>
          <w:szCs w:val="24"/>
        </w:rPr>
        <w:t>María</w:t>
      </w:r>
      <w:r w:rsidR="00A51168" w:rsidRPr="004F79CE">
        <w:rPr>
          <w:rFonts w:ascii="Palatino Linotype" w:hAnsi="Palatino Linotype"/>
          <w:sz w:val="24"/>
          <w:szCs w:val="24"/>
        </w:rPr>
        <w:t xml:space="preserve"> del Rosario Mejía Ayala</w:t>
      </w:r>
      <w:r w:rsidR="00F27C8F" w:rsidRPr="004F79CE">
        <w:rPr>
          <w:rFonts w:ascii="Palatino Linotype" w:hAnsi="Palatino Linotype"/>
          <w:sz w:val="24"/>
          <w:szCs w:val="24"/>
        </w:rPr>
        <w:t xml:space="preserve">, Sharon Cristina Morales Martínez y Guadalupe Ramírez Peña </w:t>
      </w:r>
      <w:r w:rsidRPr="004F79CE">
        <w:rPr>
          <w:rFonts w:ascii="Palatino Linotype" w:hAnsi="Palatino Linotype"/>
          <w:sz w:val="24"/>
          <w:szCs w:val="24"/>
        </w:rPr>
        <w:t xml:space="preserve"> para su análisis, estudio, elaboración del proyecto y presentación ante el Pleno de este Instituto</w:t>
      </w:r>
    </w:p>
    <w:p w14:paraId="05C88301" w14:textId="77777777" w:rsidR="00BE63FC" w:rsidRPr="004F79CE" w:rsidRDefault="00BE63FC" w:rsidP="00A72218">
      <w:pPr>
        <w:spacing w:after="0" w:line="360" w:lineRule="auto"/>
        <w:jc w:val="both"/>
        <w:rPr>
          <w:rFonts w:ascii="Palatino Linotype" w:hAnsi="Palatino Linotype"/>
          <w:sz w:val="24"/>
          <w:szCs w:val="24"/>
        </w:rPr>
      </w:pPr>
    </w:p>
    <w:p w14:paraId="592AFD6C" w14:textId="6FE54AAE" w:rsidR="00BE63FC" w:rsidRPr="004F79CE" w:rsidRDefault="00BE63FC" w:rsidP="00A72218">
      <w:pPr>
        <w:spacing w:after="0" w:line="360" w:lineRule="auto"/>
        <w:jc w:val="both"/>
        <w:rPr>
          <w:rFonts w:ascii="Palatino Linotype" w:hAnsi="Palatino Linotype" w:cs="Arial"/>
          <w:sz w:val="24"/>
          <w:szCs w:val="24"/>
        </w:rPr>
      </w:pPr>
      <w:r w:rsidRPr="004F79CE">
        <w:rPr>
          <w:rFonts w:ascii="Palatino Linotype" w:hAnsi="Palatino Linotype"/>
          <w:sz w:val="24"/>
          <w:szCs w:val="24"/>
        </w:rPr>
        <w:t>Mediante acuerdo</w:t>
      </w:r>
      <w:r w:rsidR="00F27C8F" w:rsidRPr="004F79CE">
        <w:rPr>
          <w:rFonts w:ascii="Palatino Linotype" w:hAnsi="Palatino Linotype"/>
          <w:sz w:val="24"/>
          <w:szCs w:val="24"/>
        </w:rPr>
        <w:t>s</w:t>
      </w:r>
      <w:r w:rsidRPr="004F79CE">
        <w:rPr>
          <w:rFonts w:ascii="Palatino Linotype" w:hAnsi="Palatino Linotype"/>
          <w:sz w:val="24"/>
          <w:szCs w:val="24"/>
        </w:rPr>
        <w:t xml:space="preserve"> de fecha</w:t>
      </w:r>
      <w:r w:rsidR="00F27C8F" w:rsidRPr="004F79CE">
        <w:rPr>
          <w:rFonts w:ascii="Palatino Linotype" w:hAnsi="Palatino Linotype"/>
          <w:sz w:val="24"/>
          <w:szCs w:val="24"/>
        </w:rPr>
        <w:t>s</w:t>
      </w:r>
      <w:r w:rsidRPr="004F79CE">
        <w:rPr>
          <w:rFonts w:ascii="Palatino Linotype" w:hAnsi="Palatino Linotype"/>
          <w:sz w:val="24"/>
          <w:szCs w:val="24"/>
        </w:rPr>
        <w:t xml:space="preserve"> </w:t>
      </w:r>
      <w:r w:rsidR="00D2590B" w:rsidRPr="004F79CE">
        <w:rPr>
          <w:rFonts w:ascii="Palatino Linotype" w:hAnsi="Palatino Linotype"/>
          <w:b/>
          <w:sz w:val="24"/>
          <w:szCs w:val="24"/>
        </w:rPr>
        <w:t>veintidós</w:t>
      </w:r>
      <w:r w:rsidR="00DB149E" w:rsidRPr="004F79CE">
        <w:rPr>
          <w:rFonts w:ascii="Palatino Linotype" w:hAnsi="Palatino Linotype"/>
          <w:b/>
          <w:sz w:val="24"/>
          <w:szCs w:val="24"/>
        </w:rPr>
        <w:t xml:space="preserve"> y </w:t>
      </w:r>
      <w:r w:rsidR="00D2590B" w:rsidRPr="004F79CE">
        <w:rPr>
          <w:rFonts w:ascii="Palatino Linotype" w:hAnsi="Palatino Linotype"/>
          <w:b/>
          <w:sz w:val="24"/>
          <w:szCs w:val="24"/>
        </w:rPr>
        <w:t xml:space="preserve">veinticinco de agosto, </w:t>
      </w:r>
      <w:r w:rsidR="000618E5" w:rsidRPr="004F79CE">
        <w:rPr>
          <w:rFonts w:ascii="Palatino Linotype" w:hAnsi="Palatino Linotype"/>
          <w:b/>
          <w:sz w:val="24"/>
          <w:szCs w:val="24"/>
        </w:rPr>
        <w:t xml:space="preserve">catorce, </w:t>
      </w:r>
      <w:r w:rsidR="00D2590B" w:rsidRPr="004F79CE">
        <w:rPr>
          <w:rFonts w:ascii="Palatino Linotype" w:hAnsi="Palatino Linotype"/>
          <w:b/>
          <w:sz w:val="24"/>
          <w:szCs w:val="24"/>
        </w:rPr>
        <w:t xml:space="preserve">veinte y veintiuno de septiembre </w:t>
      </w:r>
      <w:r w:rsidRPr="004F79CE">
        <w:rPr>
          <w:rFonts w:ascii="Palatino Linotype" w:hAnsi="Palatino Linotype"/>
          <w:b/>
          <w:sz w:val="24"/>
          <w:szCs w:val="24"/>
        </w:rPr>
        <w:t>del dos mil veintitrés</w:t>
      </w:r>
      <w:r w:rsidRPr="004F79CE">
        <w:rPr>
          <w:rFonts w:ascii="Palatino Linotype" w:hAnsi="Palatino Linotype"/>
          <w:sz w:val="24"/>
          <w:szCs w:val="24"/>
        </w:rPr>
        <w:t>, este Organi</w:t>
      </w:r>
      <w:r w:rsidR="00F27C8F" w:rsidRPr="004F79CE">
        <w:rPr>
          <w:rFonts w:ascii="Palatino Linotype" w:hAnsi="Palatino Linotype"/>
          <w:sz w:val="24"/>
          <w:szCs w:val="24"/>
        </w:rPr>
        <w:t xml:space="preserve">smo Garante, admitió a </w:t>
      </w:r>
      <w:r w:rsidR="00F27C8F" w:rsidRPr="004F79CE">
        <w:rPr>
          <w:rFonts w:ascii="Palatino Linotype" w:hAnsi="Palatino Linotype"/>
          <w:sz w:val="24"/>
          <w:szCs w:val="24"/>
        </w:rPr>
        <w:lastRenderedPageBreak/>
        <w:t>trámite los</w:t>
      </w:r>
      <w:r w:rsidRPr="004F79CE">
        <w:rPr>
          <w:rFonts w:ascii="Palatino Linotype" w:hAnsi="Palatino Linotype"/>
          <w:sz w:val="24"/>
          <w:szCs w:val="24"/>
        </w:rPr>
        <w:t xml:space="preserve"> recurso</w:t>
      </w:r>
      <w:r w:rsidR="00F27C8F" w:rsidRPr="004F79CE">
        <w:rPr>
          <w:rFonts w:ascii="Palatino Linotype" w:hAnsi="Palatino Linotype"/>
          <w:sz w:val="24"/>
          <w:szCs w:val="24"/>
        </w:rPr>
        <w:t>s</w:t>
      </w:r>
      <w:r w:rsidRPr="004F79CE">
        <w:rPr>
          <w:rFonts w:ascii="Palatino Linotype" w:hAnsi="Palatino Linotype"/>
          <w:sz w:val="24"/>
          <w:szCs w:val="24"/>
        </w:rPr>
        <w:t xml:space="preserve"> de revisión respectivo</w:t>
      </w:r>
      <w:r w:rsidR="00F27C8F" w:rsidRPr="004F79CE">
        <w:rPr>
          <w:rFonts w:ascii="Palatino Linotype" w:hAnsi="Palatino Linotype"/>
          <w:sz w:val="24"/>
          <w:szCs w:val="24"/>
        </w:rPr>
        <w:t>s</w:t>
      </w:r>
      <w:r w:rsidRPr="004F79CE">
        <w:rPr>
          <w:rFonts w:ascii="Palatino Linotype" w:hAnsi="Palatino Linotype"/>
          <w:sz w:val="24"/>
          <w:szCs w:val="24"/>
        </w:rPr>
        <w:t>, poniéndose a disposición de las partes, para que un plazo no mayor a siete días hábiles manifestase lo que a su derecho corresponda, a efecto de ofrecer pruebas, informe justificado y alegatos, lo anterior con fundamento en el artículo 185 fracciones I, II y IV de la Ley de Transparencia y Acceso a la Información Pública del Estado de México y Municipios.</w:t>
      </w:r>
    </w:p>
    <w:p w14:paraId="6148FFA2" w14:textId="77777777" w:rsidR="00BE63FC" w:rsidRPr="004F79CE" w:rsidRDefault="00BE63FC" w:rsidP="00A72218">
      <w:pPr>
        <w:spacing w:after="0" w:line="360" w:lineRule="auto"/>
        <w:jc w:val="both"/>
        <w:rPr>
          <w:rFonts w:ascii="Palatino Linotype" w:hAnsi="Palatino Linotype" w:cs="Arial"/>
          <w:b/>
          <w:sz w:val="28"/>
          <w:szCs w:val="28"/>
        </w:rPr>
      </w:pPr>
    </w:p>
    <w:p w14:paraId="1F712A19" w14:textId="73AEB24B" w:rsidR="007525B3" w:rsidRPr="004F79CE" w:rsidRDefault="008338FF" w:rsidP="00A72218">
      <w:pPr>
        <w:spacing w:after="0" w:line="360" w:lineRule="auto"/>
        <w:jc w:val="both"/>
        <w:rPr>
          <w:rFonts w:ascii="Palatino Linotype" w:hAnsi="Palatino Linotype" w:cs="Arial"/>
          <w:b/>
          <w:sz w:val="24"/>
          <w:szCs w:val="24"/>
        </w:rPr>
      </w:pPr>
      <w:r w:rsidRPr="004F79CE">
        <w:rPr>
          <w:rFonts w:ascii="Palatino Linotype" w:hAnsi="Palatino Linotype" w:cs="Arial"/>
          <w:b/>
          <w:sz w:val="28"/>
          <w:szCs w:val="28"/>
        </w:rPr>
        <w:t>QUINTO.</w:t>
      </w:r>
      <w:r w:rsidRPr="004F79CE">
        <w:rPr>
          <w:rFonts w:ascii="Palatino Linotype" w:hAnsi="Palatino Linotype" w:cs="Arial"/>
          <w:b/>
          <w:sz w:val="24"/>
          <w:szCs w:val="24"/>
        </w:rPr>
        <w:t xml:space="preserve"> </w:t>
      </w:r>
      <w:r w:rsidR="007525B3" w:rsidRPr="004F79CE">
        <w:rPr>
          <w:rFonts w:ascii="Palatino Linotype" w:hAnsi="Palatino Linotype" w:cs="Arial"/>
          <w:b/>
          <w:sz w:val="24"/>
          <w:szCs w:val="24"/>
        </w:rPr>
        <w:t xml:space="preserve">De la Acumulación </w:t>
      </w:r>
    </w:p>
    <w:p w14:paraId="7108F96B" w14:textId="18443BBC" w:rsidR="007525B3" w:rsidRPr="004F79CE" w:rsidRDefault="007525B3" w:rsidP="00A72218">
      <w:pPr>
        <w:pStyle w:val="Default"/>
        <w:spacing w:line="360" w:lineRule="auto"/>
        <w:jc w:val="both"/>
        <w:rPr>
          <w:rFonts w:cs="Arial"/>
        </w:rPr>
      </w:pPr>
      <w:r w:rsidRPr="004F79CE">
        <w:rPr>
          <w:rFonts w:cs="Arial"/>
        </w:rPr>
        <w:t xml:space="preserve">Posteriormente por acuerdo del Pleno del Instituto, en la </w:t>
      </w:r>
      <w:r w:rsidR="00D2590B" w:rsidRPr="004F79CE">
        <w:rPr>
          <w:b/>
          <w:bCs/>
        </w:rPr>
        <w:t xml:space="preserve">Trigésima Primer Sesión Ordinaria </w:t>
      </w:r>
      <w:r w:rsidR="00D2590B" w:rsidRPr="004F79CE">
        <w:t xml:space="preserve">celebrada el </w:t>
      </w:r>
      <w:r w:rsidR="00D2590B" w:rsidRPr="004F79CE">
        <w:rPr>
          <w:b/>
          <w:bCs/>
        </w:rPr>
        <w:t xml:space="preserve">treinta de agosto de 2023 </w:t>
      </w:r>
      <w:r w:rsidR="00D2590B" w:rsidRPr="004F79CE">
        <w:t xml:space="preserve">se aprobó la acumulación de los recursos de revisión </w:t>
      </w:r>
      <w:r w:rsidR="00D2590B" w:rsidRPr="004F79CE">
        <w:rPr>
          <w:b/>
          <w:bCs/>
        </w:rPr>
        <w:t>04625/INFOEM/IP/RR/2023 y 04632/INFOEM/IP/RR/2023</w:t>
      </w:r>
      <w:r w:rsidR="007F6154" w:rsidRPr="004F79CE">
        <w:rPr>
          <w:b/>
          <w:bCs/>
        </w:rPr>
        <w:t>. Adicionalmente</w:t>
      </w:r>
      <w:r w:rsidR="00D2590B" w:rsidRPr="004F79CE">
        <w:rPr>
          <w:b/>
          <w:bCs/>
        </w:rPr>
        <w:t xml:space="preserve"> </w:t>
      </w:r>
      <w:r w:rsidR="00D2590B" w:rsidRPr="004F79CE">
        <w:t xml:space="preserve">mediante la </w:t>
      </w:r>
      <w:r w:rsidR="00D2590B" w:rsidRPr="004F79CE">
        <w:rPr>
          <w:b/>
          <w:bCs/>
        </w:rPr>
        <w:t xml:space="preserve">Trigésima Séptima Sesión Ordinaria </w:t>
      </w:r>
      <w:r w:rsidR="00D2590B" w:rsidRPr="004F79CE">
        <w:t xml:space="preserve">celebrada el </w:t>
      </w:r>
      <w:r w:rsidR="00D2590B" w:rsidRPr="004F79CE">
        <w:rPr>
          <w:b/>
          <w:bCs/>
        </w:rPr>
        <w:t xml:space="preserve">doce de octubre de 2023 </w:t>
      </w:r>
      <w:r w:rsidR="00D2590B" w:rsidRPr="004F79CE">
        <w:t xml:space="preserve">se aprobó la acumulación de los recursos de revisión </w:t>
      </w:r>
      <w:r w:rsidR="00D2590B" w:rsidRPr="004F79CE">
        <w:rPr>
          <w:b/>
          <w:bCs/>
        </w:rPr>
        <w:t xml:space="preserve">06188/INFOEM/IP/RR/2023 </w:t>
      </w:r>
      <w:r w:rsidR="00D2590B" w:rsidRPr="004F79CE">
        <w:t xml:space="preserve">y </w:t>
      </w:r>
      <w:r w:rsidR="00D2590B" w:rsidRPr="004F79CE">
        <w:rPr>
          <w:b/>
          <w:bCs/>
        </w:rPr>
        <w:t>06189/INFOEM/IP/RR/2023</w:t>
      </w:r>
      <w:r w:rsidR="007F6154" w:rsidRPr="004F79CE">
        <w:rPr>
          <w:b/>
          <w:bCs/>
          <w:sz w:val="23"/>
          <w:szCs w:val="23"/>
        </w:rPr>
        <w:t>. Finalmente</w:t>
      </w:r>
      <w:r w:rsidRPr="004F79CE">
        <w:rPr>
          <w:rFonts w:cs="Arial"/>
        </w:rPr>
        <w:t xml:space="preserve"> </w:t>
      </w:r>
      <w:r w:rsidR="007F6154" w:rsidRPr="004F79CE">
        <w:rPr>
          <w:rFonts w:cs="Arial"/>
        </w:rPr>
        <w:t xml:space="preserve">a través de </w:t>
      </w:r>
      <w:r w:rsidR="008C3DBB" w:rsidRPr="004F79CE">
        <w:rPr>
          <w:rFonts w:cs="Arial"/>
        </w:rPr>
        <w:t xml:space="preserve">la </w:t>
      </w:r>
      <w:r w:rsidR="008C3DBB" w:rsidRPr="004F79CE">
        <w:rPr>
          <w:rFonts w:cs="Arial"/>
          <w:b/>
        </w:rPr>
        <w:t xml:space="preserve">Trigésima Quinta Sesión Ordinaria </w:t>
      </w:r>
      <w:r w:rsidR="008C3DBB" w:rsidRPr="004F79CE">
        <w:rPr>
          <w:rFonts w:cs="Arial"/>
        </w:rPr>
        <w:t xml:space="preserve">celebrada el </w:t>
      </w:r>
      <w:r w:rsidR="008C3DBB" w:rsidRPr="004F79CE">
        <w:rPr>
          <w:rFonts w:cs="Arial"/>
          <w:b/>
        </w:rPr>
        <w:t xml:space="preserve">Veintisiete de septiembre de 2023 </w:t>
      </w:r>
      <w:r w:rsidR="008C3DBB" w:rsidRPr="004F79CE">
        <w:rPr>
          <w:rFonts w:cs="Arial"/>
        </w:rPr>
        <w:t xml:space="preserve">se aprobó la acumulación de los recursos de revisión </w:t>
      </w:r>
      <w:r w:rsidR="008C3DBB" w:rsidRPr="004F79CE">
        <w:rPr>
          <w:b/>
        </w:rPr>
        <w:t xml:space="preserve">05175/INFOEM/IP/RR/2023, 05106/INFOEM/IP/RR/2023, 05384/INFOEM/IP/RR/2023, 05519/INFOEM/IP/RR/2023, 05826/INFOEM/IP/RR/2023, </w:t>
      </w:r>
      <w:r w:rsidR="00C54D0B" w:rsidRPr="004F79CE">
        <w:rPr>
          <w:rFonts w:cs="Arial"/>
          <w:b/>
          <w:bCs/>
          <w:lang w:val="es-419" w:eastAsia="es-MX"/>
        </w:rPr>
        <w:t>0</w:t>
      </w:r>
      <w:r w:rsidR="00C54D0B" w:rsidRPr="004F79CE">
        <w:rPr>
          <w:rFonts w:cs="Arial"/>
          <w:b/>
          <w:bCs/>
          <w:lang w:eastAsia="es-MX"/>
        </w:rPr>
        <w:t xml:space="preserve">5827/INFOEM/IP/RR/2023 </w:t>
      </w:r>
      <w:r w:rsidR="00C54D0B" w:rsidRPr="004F79CE">
        <w:rPr>
          <w:b/>
        </w:rPr>
        <w:t xml:space="preserve">y </w:t>
      </w:r>
      <w:r w:rsidR="008C3DBB" w:rsidRPr="004F79CE">
        <w:rPr>
          <w:b/>
        </w:rPr>
        <w:t>05828/INFOEM/IP/RR/2023</w:t>
      </w:r>
      <w:r w:rsidR="008C3DBB" w:rsidRPr="004F79CE">
        <w:rPr>
          <w:rFonts w:cs="Arial"/>
        </w:rPr>
        <w:t>;</w:t>
      </w:r>
      <w:r w:rsidR="000618E5" w:rsidRPr="004F79CE">
        <w:rPr>
          <w:rFonts w:cs="Arial"/>
        </w:rPr>
        <w:t xml:space="preserve"> </w:t>
      </w:r>
      <w:r w:rsidR="008C3DBB" w:rsidRPr="004F79CE">
        <w:rPr>
          <w:rFonts w:cs="Arial"/>
        </w:rPr>
        <w:t xml:space="preserve"> </w:t>
      </w:r>
      <w:r w:rsidRPr="004F79CE">
        <w:rPr>
          <w:rFonts w:cs="Arial"/>
        </w:rPr>
        <w:t xml:space="preserve">se determinó acumular los recursos de revisión en estudio, ya que existe identidad del solicitante, del </w:t>
      </w:r>
      <w:r w:rsidRPr="004F79CE">
        <w:rPr>
          <w:rFonts w:cs="Arial"/>
          <w:b/>
        </w:rPr>
        <w:t>Sujeto Obligado</w:t>
      </w:r>
      <w:r w:rsidRPr="004F79CE">
        <w:rPr>
          <w:rFonts w:cs="Arial"/>
        </w:rPr>
        <w:t xml:space="preserve"> y similitud de causas y objeto de solicitud.</w:t>
      </w:r>
    </w:p>
    <w:p w14:paraId="00557BFB" w14:textId="77777777" w:rsidR="007525B3" w:rsidRPr="004F79CE" w:rsidRDefault="007525B3" w:rsidP="00A72218">
      <w:pPr>
        <w:pStyle w:val="Prrafodelista"/>
        <w:spacing w:line="360" w:lineRule="auto"/>
        <w:ind w:left="0"/>
        <w:jc w:val="both"/>
        <w:rPr>
          <w:rFonts w:ascii="Palatino Linotype" w:hAnsi="Palatino Linotype" w:cs="Arial"/>
        </w:rPr>
      </w:pPr>
    </w:p>
    <w:p w14:paraId="6A81F445" w14:textId="77777777" w:rsidR="007525B3" w:rsidRPr="004F79CE" w:rsidRDefault="007525B3" w:rsidP="00A72218">
      <w:pPr>
        <w:spacing w:after="0" w:line="360" w:lineRule="auto"/>
        <w:jc w:val="both"/>
        <w:rPr>
          <w:rFonts w:ascii="Palatino Linotype" w:hAnsi="Palatino Linotype"/>
          <w:sz w:val="24"/>
          <w:szCs w:val="24"/>
        </w:rPr>
      </w:pPr>
      <w:r w:rsidRPr="004F79CE">
        <w:rPr>
          <w:rFonts w:ascii="Palatino Linotype" w:hAnsi="Palatino Linotype"/>
          <w:sz w:val="24"/>
          <w:szCs w:val="24"/>
        </w:rPr>
        <w:t xml:space="preserve">Lo anterior de conformidad con lo dispuesto en el artículo 195, de la Ley de Transparencia y Acceso a la información Pública del Estado de México y Municipios, y </w:t>
      </w:r>
      <w:r w:rsidRPr="004F79CE">
        <w:rPr>
          <w:rFonts w:ascii="Palatino Linotype" w:hAnsi="Palatino Linotype"/>
          <w:sz w:val="24"/>
          <w:szCs w:val="24"/>
        </w:rPr>
        <w:lastRenderedPageBreak/>
        <w:t>con el artículo 18 del Código de Procedimientos Administrativos del Estado de México, los cuales establecen respectivamente:</w:t>
      </w:r>
    </w:p>
    <w:p w14:paraId="01EE3C93" w14:textId="77777777" w:rsidR="007525B3" w:rsidRPr="004F79CE" w:rsidRDefault="007525B3" w:rsidP="00A72218">
      <w:pPr>
        <w:pStyle w:val="Sinespaciado"/>
        <w:spacing w:line="360" w:lineRule="auto"/>
        <w:rPr>
          <w:rFonts w:ascii="Palatino Linotype" w:hAnsi="Palatino Linotype"/>
          <w:sz w:val="18"/>
        </w:rPr>
      </w:pPr>
    </w:p>
    <w:p w14:paraId="2B968A40" w14:textId="77777777" w:rsidR="007525B3" w:rsidRPr="004F79CE" w:rsidRDefault="007525B3" w:rsidP="00A72218">
      <w:pPr>
        <w:spacing w:after="0" w:line="360" w:lineRule="auto"/>
        <w:ind w:left="851" w:right="851"/>
        <w:jc w:val="both"/>
        <w:rPr>
          <w:rFonts w:ascii="Palatino Linotype" w:hAnsi="Palatino Linotype"/>
          <w:i/>
          <w:szCs w:val="24"/>
        </w:rPr>
      </w:pPr>
      <w:r w:rsidRPr="004F79CE">
        <w:rPr>
          <w:rFonts w:ascii="Palatino Linotype" w:hAnsi="Palatino Linotype"/>
          <w:i/>
          <w:szCs w:val="24"/>
        </w:rPr>
        <w:t>“</w:t>
      </w:r>
      <w:r w:rsidRPr="004F79CE">
        <w:rPr>
          <w:rFonts w:ascii="Palatino Linotype" w:hAnsi="Palatino Linotype"/>
          <w:b/>
          <w:i/>
          <w:szCs w:val="24"/>
        </w:rPr>
        <w:t>Artículo 195.</w:t>
      </w:r>
      <w:r w:rsidRPr="004F79CE">
        <w:rPr>
          <w:rFonts w:ascii="Palatino Linotype" w:hAnsi="Palatino Linotype"/>
          <w:i/>
          <w:szCs w:val="24"/>
        </w:rPr>
        <w:t xml:space="preserve"> En la tramitación del recurso de revisión se aplicarán supletoriamente las disposiciones contenidas en el </w:t>
      </w:r>
      <w:r w:rsidRPr="004F79CE">
        <w:rPr>
          <w:rFonts w:ascii="Palatino Linotype" w:hAnsi="Palatino Linotype"/>
          <w:b/>
          <w:i/>
          <w:szCs w:val="24"/>
          <w:u w:val="single"/>
        </w:rPr>
        <w:t>Código de Procedimientos Administrativos del Estado de México</w:t>
      </w:r>
      <w:r w:rsidRPr="004F79CE">
        <w:rPr>
          <w:rFonts w:ascii="Palatino Linotype" w:hAnsi="Palatino Linotype"/>
          <w:i/>
          <w:szCs w:val="24"/>
        </w:rPr>
        <w:t>.”</w:t>
      </w:r>
    </w:p>
    <w:p w14:paraId="49429198" w14:textId="77777777" w:rsidR="007525B3" w:rsidRPr="004F79CE" w:rsidRDefault="007525B3" w:rsidP="00A72218">
      <w:pPr>
        <w:spacing w:after="0" w:line="360" w:lineRule="auto"/>
        <w:ind w:left="851" w:right="851"/>
        <w:jc w:val="both"/>
        <w:rPr>
          <w:rFonts w:ascii="Palatino Linotype" w:hAnsi="Palatino Linotype"/>
          <w:i/>
          <w:szCs w:val="24"/>
        </w:rPr>
      </w:pPr>
    </w:p>
    <w:p w14:paraId="19D8449F" w14:textId="77777777" w:rsidR="007525B3" w:rsidRPr="004F79CE" w:rsidRDefault="007525B3" w:rsidP="00A72218">
      <w:pPr>
        <w:spacing w:after="0" w:line="360" w:lineRule="auto"/>
        <w:ind w:left="851" w:right="851"/>
        <w:jc w:val="both"/>
        <w:rPr>
          <w:rFonts w:ascii="Palatino Linotype" w:hAnsi="Palatino Linotype"/>
          <w:i/>
          <w:szCs w:val="24"/>
        </w:rPr>
      </w:pPr>
      <w:r w:rsidRPr="004F79CE">
        <w:rPr>
          <w:rFonts w:ascii="Palatino Linotype" w:hAnsi="Palatino Linotype"/>
          <w:i/>
          <w:szCs w:val="24"/>
        </w:rPr>
        <w:t>“</w:t>
      </w:r>
      <w:r w:rsidRPr="004F79CE">
        <w:rPr>
          <w:rFonts w:ascii="Palatino Linotype" w:hAnsi="Palatino Linotype"/>
          <w:b/>
          <w:i/>
          <w:szCs w:val="24"/>
        </w:rPr>
        <w:t>Artículo 18.</w:t>
      </w:r>
      <w:r w:rsidRPr="004F79CE">
        <w:rPr>
          <w:rFonts w:ascii="Palatino Linotype" w:hAnsi="Palatino Linotype"/>
          <w:i/>
          <w:szCs w:val="24"/>
        </w:rPr>
        <w:t xml:space="preserve"> </w:t>
      </w:r>
      <w:r w:rsidRPr="004F79CE">
        <w:rPr>
          <w:rFonts w:ascii="Palatino Linotype" w:hAnsi="Palatino Linotype"/>
          <w:b/>
          <w:i/>
          <w:szCs w:val="24"/>
          <w:u w:val="single"/>
        </w:rPr>
        <w:t>La autoridad administrativa</w:t>
      </w:r>
      <w:r w:rsidRPr="004F79CE">
        <w:rPr>
          <w:rFonts w:ascii="Palatino Linotype" w:hAnsi="Palatino Linotype"/>
          <w:i/>
          <w:szCs w:val="24"/>
        </w:rPr>
        <w:t xml:space="preserve"> o el Tribunal </w:t>
      </w:r>
      <w:r w:rsidRPr="004F79CE">
        <w:rPr>
          <w:rFonts w:ascii="Palatino Linotype" w:hAnsi="Palatino Linotype"/>
          <w:b/>
          <w:i/>
          <w:szCs w:val="24"/>
          <w:u w:val="single"/>
        </w:rPr>
        <w:t>acordarán la acumulación</w:t>
      </w:r>
      <w:r w:rsidRPr="004F79CE">
        <w:rPr>
          <w:rFonts w:ascii="Palatino Linotype" w:hAnsi="Palatino Linotype"/>
          <w:i/>
          <w:szCs w:val="24"/>
        </w:rPr>
        <w:t xml:space="preserve"> de los expedientes del procedimiento y proceso administrativo que ante ellos se sigan</w:t>
      </w:r>
      <w:r w:rsidRPr="004F79CE">
        <w:rPr>
          <w:rFonts w:ascii="Palatino Linotype" w:hAnsi="Palatino Linotype"/>
          <w:b/>
          <w:i/>
          <w:szCs w:val="24"/>
          <w:u w:val="single"/>
        </w:rPr>
        <w:t>, de oficio</w:t>
      </w:r>
      <w:r w:rsidRPr="004F79CE">
        <w:rPr>
          <w:rFonts w:ascii="Palatino Linotype" w:hAnsi="Palatino Linotype"/>
          <w:i/>
          <w:szCs w:val="24"/>
        </w:rPr>
        <w:t xml:space="preserve"> o a petición de parte, </w:t>
      </w:r>
      <w:r w:rsidRPr="004F79CE">
        <w:rPr>
          <w:rFonts w:ascii="Palatino Linotype" w:hAnsi="Palatino Linotype"/>
          <w:b/>
          <w:i/>
          <w:szCs w:val="24"/>
          <w:u w:val="single"/>
        </w:rPr>
        <w:t>cuando las partes o los actos administrativos sean iguales, se trate de actos conexos o resulte conveniente el trámite unificado de los asuntos</w:t>
      </w:r>
      <w:r w:rsidRPr="004F79CE">
        <w:rPr>
          <w:rFonts w:ascii="Palatino Linotype" w:hAnsi="Palatino Linotype"/>
          <w:i/>
          <w:szCs w:val="24"/>
        </w:rPr>
        <w:t>, para evitar la emisión de resoluciones contradictorias. La misma regla se aplicará, en lo conducente, para la separación de los expedientes.”</w:t>
      </w:r>
    </w:p>
    <w:p w14:paraId="18CD376B" w14:textId="77777777" w:rsidR="007525B3" w:rsidRPr="004F79CE" w:rsidRDefault="007525B3" w:rsidP="00A72218">
      <w:pPr>
        <w:spacing w:after="0" w:line="360" w:lineRule="auto"/>
        <w:jc w:val="both"/>
        <w:rPr>
          <w:rFonts w:ascii="Palatino Linotype" w:hAnsi="Palatino Linotype" w:cs="Arial"/>
          <w:b/>
          <w:sz w:val="28"/>
        </w:rPr>
      </w:pPr>
    </w:p>
    <w:p w14:paraId="22C81637" w14:textId="77777777" w:rsidR="007525B3" w:rsidRPr="004F79CE" w:rsidRDefault="007525B3" w:rsidP="00A72218">
      <w:pPr>
        <w:spacing w:after="0" w:line="360" w:lineRule="auto"/>
        <w:jc w:val="both"/>
        <w:rPr>
          <w:rFonts w:ascii="Palatino Linotype" w:hAnsi="Palatino Linotype" w:cs="Arial"/>
          <w:b/>
          <w:sz w:val="24"/>
          <w:szCs w:val="24"/>
        </w:rPr>
      </w:pPr>
    </w:p>
    <w:p w14:paraId="726C4331" w14:textId="748FF059" w:rsidR="008338FF" w:rsidRPr="004F79CE" w:rsidRDefault="007525B3" w:rsidP="00A72218">
      <w:pPr>
        <w:spacing w:after="0" w:line="360" w:lineRule="auto"/>
        <w:jc w:val="both"/>
        <w:rPr>
          <w:rFonts w:ascii="Palatino Linotype" w:hAnsi="Palatino Linotype" w:cs="Arial"/>
          <w:b/>
          <w:sz w:val="24"/>
          <w:szCs w:val="24"/>
        </w:rPr>
      </w:pPr>
      <w:r w:rsidRPr="004F79CE">
        <w:rPr>
          <w:rFonts w:ascii="Palatino Linotype" w:hAnsi="Palatino Linotype" w:cs="Arial"/>
          <w:b/>
          <w:sz w:val="24"/>
          <w:szCs w:val="24"/>
        </w:rPr>
        <w:t xml:space="preserve">SEXTO </w:t>
      </w:r>
      <w:r w:rsidR="008338FF" w:rsidRPr="004F79CE">
        <w:rPr>
          <w:rFonts w:ascii="Palatino Linotype" w:hAnsi="Palatino Linotype" w:cs="Arial"/>
          <w:b/>
          <w:sz w:val="24"/>
          <w:szCs w:val="24"/>
        </w:rPr>
        <w:t xml:space="preserve">De la etapa de manifestaciones y/o alegatos. </w:t>
      </w:r>
    </w:p>
    <w:p w14:paraId="5BC9854D" w14:textId="27935A31" w:rsidR="000D6294" w:rsidRPr="004F79CE" w:rsidRDefault="008338FF" w:rsidP="00A72218">
      <w:pPr>
        <w:spacing w:line="360" w:lineRule="auto"/>
        <w:jc w:val="both"/>
        <w:rPr>
          <w:rFonts w:ascii="Palatino Linotype" w:hAnsi="Palatino Linotype" w:cs="Arial"/>
          <w:sz w:val="24"/>
          <w:szCs w:val="24"/>
        </w:rPr>
      </w:pPr>
      <w:r w:rsidRPr="004F79CE">
        <w:rPr>
          <w:rFonts w:ascii="Palatino Linotype" w:hAnsi="Palatino Linotype" w:cs="Arial"/>
          <w:sz w:val="24"/>
          <w:szCs w:val="24"/>
        </w:rPr>
        <w:t xml:space="preserve">Una vez abierta la etapa de instrucción, se advierte que el </w:t>
      </w:r>
      <w:r w:rsidRPr="004F79CE">
        <w:rPr>
          <w:rFonts w:ascii="Palatino Linotype" w:hAnsi="Palatino Linotype" w:cs="Arial"/>
          <w:b/>
          <w:sz w:val="24"/>
          <w:szCs w:val="24"/>
        </w:rPr>
        <w:t>Sujeto Obligado</w:t>
      </w:r>
      <w:r w:rsidRPr="004F79CE">
        <w:rPr>
          <w:rFonts w:ascii="Palatino Linotype" w:hAnsi="Palatino Linotype" w:cs="Arial"/>
          <w:sz w:val="24"/>
          <w:szCs w:val="24"/>
        </w:rPr>
        <w:t xml:space="preserve"> </w:t>
      </w:r>
      <w:r w:rsidR="005C3C67" w:rsidRPr="004F79CE">
        <w:rPr>
          <w:rFonts w:ascii="Palatino Linotype" w:hAnsi="Palatino Linotype" w:cs="Arial"/>
          <w:sz w:val="24"/>
          <w:szCs w:val="24"/>
        </w:rPr>
        <w:t xml:space="preserve">rindió </w:t>
      </w:r>
      <w:r w:rsidRPr="004F79CE">
        <w:rPr>
          <w:rFonts w:ascii="Palatino Linotype" w:hAnsi="Palatino Linotype" w:cs="Arial"/>
          <w:sz w:val="24"/>
          <w:szCs w:val="24"/>
        </w:rPr>
        <w:t>su informe justificado</w:t>
      </w:r>
      <w:r w:rsidR="00F27C8F" w:rsidRPr="004F79CE">
        <w:rPr>
          <w:rFonts w:ascii="Palatino Linotype" w:hAnsi="Palatino Linotype" w:cs="Arial"/>
          <w:sz w:val="24"/>
          <w:szCs w:val="24"/>
        </w:rPr>
        <w:t xml:space="preserve"> </w:t>
      </w:r>
      <w:r w:rsidR="00F71705" w:rsidRPr="004F79CE">
        <w:rPr>
          <w:rFonts w:ascii="Palatino Linotype" w:hAnsi="Palatino Linotype" w:cs="Arial"/>
          <w:sz w:val="24"/>
          <w:szCs w:val="24"/>
        </w:rPr>
        <w:t xml:space="preserve">únicamente en el recurso </w:t>
      </w:r>
      <w:hyperlink r:id="rId25" w:history="1">
        <w:r w:rsidR="00F71705" w:rsidRPr="004F79CE">
          <w:rPr>
            <w:rStyle w:val="Hipervnculo"/>
            <w:rFonts w:ascii="Palatino Linotype" w:hAnsi="Palatino Linotype" w:cs="Arial"/>
            <w:b/>
            <w:bCs/>
            <w:color w:val="auto"/>
            <w:sz w:val="24"/>
            <w:szCs w:val="24"/>
            <w:u w:val="none"/>
          </w:rPr>
          <w:t>06188/INFOEM/IP/RR/2023</w:t>
        </w:r>
      </w:hyperlink>
      <w:r w:rsidR="00F71705" w:rsidRPr="004F79CE">
        <w:rPr>
          <w:rFonts w:ascii="Palatino Linotype" w:hAnsi="Palatino Linotype"/>
        </w:rPr>
        <w:t xml:space="preserve"> </w:t>
      </w:r>
      <w:r w:rsidR="00F27C8F" w:rsidRPr="004F79CE">
        <w:rPr>
          <w:rFonts w:ascii="Palatino Linotype" w:hAnsi="Palatino Linotype" w:cs="Arial"/>
          <w:sz w:val="24"/>
          <w:szCs w:val="24"/>
        </w:rPr>
        <w:t xml:space="preserve">por medio de </w:t>
      </w:r>
      <w:r w:rsidR="00526FD3" w:rsidRPr="004F79CE">
        <w:rPr>
          <w:rFonts w:ascii="Palatino Linotype" w:hAnsi="Palatino Linotype" w:cs="Arial"/>
          <w:sz w:val="24"/>
          <w:szCs w:val="24"/>
        </w:rPr>
        <w:t>archivo electrónico</w:t>
      </w:r>
      <w:r w:rsidR="00F71705" w:rsidRPr="004F79CE">
        <w:rPr>
          <w:rFonts w:ascii="Palatino Linotype" w:hAnsi="Palatino Linotype" w:cs="Arial"/>
          <w:sz w:val="24"/>
          <w:szCs w:val="24"/>
        </w:rPr>
        <w:t xml:space="preserve"> denominado </w:t>
      </w:r>
      <w:r w:rsidR="008C3DBB" w:rsidRPr="004F79CE">
        <w:rPr>
          <w:rFonts w:ascii="Palatino Linotype" w:hAnsi="Palatino Linotype" w:cs="Arial"/>
          <w:sz w:val="24"/>
          <w:szCs w:val="24"/>
        </w:rPr>
        <w:t>“</w:t>
      </w:r>
      <w:hyperlink r:id="rId26" w:history="1">
        <w:r w:rsidR="00F71705" w:rsidRPr="004F79CE">
          <w:rPr>
            <w:rStyle w:val="Hipervnculo"/>
            <w:rFonts w:ascii="Palatino Linotype" w:hAnsi="Palatino Linotype"/>
            <w:b/>
            <w:i/>
            <w:color w:val="auto"/>
            <w:sz w:val="24"/>
            <w:szCs w:val="24"/>
          </w:rPr>
          <w:t>20231004163951571.pdf</w:t>
        </w:r>
      </w:hyperlink>
      <w:r w:rsidR="008C3DBB" w:rsidRPr="004F79CE">
        <w:rPr>
          <w:rStyle w:val="Hipervnculo"/>
          <w:rFonts w:ascii="Palatino Linotype" w:hAnsi="Palatino Linotype"/>
          <w:b/>
          <w:i/>
          <w:color w:val="auto"/>
          <w:sz w:val="24"/>
          <w:szCs w:val="24"/>
        </w:rPr>
        <w:t>”</w:t>
      </w:r>
      <w:r w:rsidR="00F71705" w:rsidRPr="004F79CE">
        <w:rPr>
          <w:rFonts w:ascii="Palatino Linotype" w:hAnsi="Palatino Linotype"/>
          <w:i/>
          <w:sz w:val="24"/>
          <w:szCs w:val="24"/>
        </w:rPr>
        <w:t xml:space="preserve"> </w:t>
      </w:r>
      <w:r w:rsidR="00F71705" w:rsidRPr="004F79CE">
        <w:rPr>
          <w:rFonts w:ascii="Palatino Linotype" w:hAnsi="Palatino Linotype"/>
          <w:sz w:val="24"/>
          <w:szCs w:val="24"/>
        </w:rPr>
        <w:t>el cual fue puesto a la vista</w:t>
      </w:r>
      <w:r w:rsidR="000D6294" w:rsidRPr="004F79CE">
        <w:rPr>
          <w:rFonts w:ascii="Palatino Linotype" w:hAnsi="Palatino Linotype" w:cs="Arial"/>
          <w:sz w:val="24"/>
          <w:szCs w:val="24"/>
        </w:rPr>
        <w:t xml:space="preserve"> del </w:t>
      </w:r>
      <w:r w:rsidRPr="004F79CE">
        <w:rPr>
          <w:rFonts w:ascii="Palatino Linotype" w:hAnsi="Palatino Linotype" w:cs="Arial"/>
          <w:b/>
          <w:sz w:val="24"/>
          <w:szCs w:val="24"/>
        </w:rPr>
        <w:t>Recurrente</w:t>
      </w:r>
      <w:r w:rsidR="00526FD3" w:rsidRPr="004F79CE">
        <w:rPr>
          <w:rFonts w:ascii="Palatino Linotype" w:hAnsi="Palatino Linotype" w:cs="Arial"/>
          <w:sz w:val="24"/>
          <w:szCs w:val="24"/>
        </w:rPr>
        <w:t>, el cual omitió rendir</w:t>
      </w:r>
      <w:r w:rsidR="000D6294" w:rsidRPr="004F79CE">
        <w:rPr>
          <w:rFonts w:ascii="Palatino Linotype" w:hAnsi="Palatino Linotype" w:cs="Arial"/>
          <w:sz w:val="24"/>
          <w:szCs w:val="24"/>
        </w:rPr>
        <w:t xml:space="preserve"> sus manifestaciones</w:t>
      </w:r>
      <w:r w:rsidRPr="004F79CE">
        <w:rPr>
          <w:rFonts w:ascii="Palatino Linotype" w:hAnsi="Palatino Linotype" w:cs="Arial"/>
          <w:sz w:val="24"/>
          <w:szCs w:val="24"/>
        </w:rPr>
        <w:t xml:space="preserve"> </w:t>
      </w:r>
      <w:r w:rsidR="000D6294" w:rsidRPr="004F79CE">
        <w:rPr>
          <w:rFonts w:ascii="Palatino Linotype" w:hAnsi="Palatino Linotype" w:cs="Arial"/>
          <w:sz w:val="24"/>
          <w:szCs w:val="24"/>
        </w:rPr>
        <w:t>que a sus intereses conviniera dentro del término de Ley</w:t>
      </w:r>
      <w:r w:rsidRPr="004F79CE">
        <w:rPr>
          <w:rFonts w:ascii="Palatino Linotype" w:hAnsi="Palatino Linotype" w:cs="Arial"/>
          <w:sz w:val="24"/>
          <w:szCs w:val="24"/>
        </w:rPr>
        <w:t>.</w:t>
      </w:r>
    </w:p>
    <w:p w14:paraId="471B5763" w14:textId="77777777" w:rsidR="00050B1F" w:rsidRPr="004F79CE" w:rsidRDefault="00050B1F" w:rsidP="00A72218">
      <w:pPr>
        <w:spacing w:after="0" w:line="360" w:lineRule="auto"/>
        <w:jc w:val="both"/>
        <w:rPr>
          <w:rFonts w:ascii="Palatino Linotype" w:hAnsi="Palatino Linotype" w:cs="Arial"/>
          <w:sz w:val="24"/>
          <w:szCs w:val="24"/>
        </w:rPr>
      </w:pPr>
    </w:p>
    <w:p w14:paraId="7EF43AEA" w14:textId="77777777" w:rsidR="008338FF" w:rsidRPr="004F79CE" w:rsidRDefault="008338FF" w:rsidP="00A72218">
      <w:pPr>
        <w:spacing w:after="0" w:line="360" w:lineRule="auto"/>
        <w:jc w:val="both"/>
        <w:rPr>
          <w:rFonts w:ascii="Palatino Linotype" w:hAnsi="Palatino Linotype" w:cs="Arial"/>
          <w:sz w:val="24"/>
          <w:szCs w:val="24"/>
        </w:rPr>
      </w:pPr>
      <w:r w:rsidRPr="004F79CE">
        <w:rPr>
          <w:rFonts w:ascii="Palatino Linotype" w:hAnsi="Palatino Linotype" w:cs="Arial"/>
          <w:sz w:val="24"/>
          <w:szCs w:val="24"/>
        </w:rPr>
        <w:t xml:space="preserve">Así mismo, se aprecia que no se llevaron a cabo audiencias durante la sustanciación del recurso de revisión, ni se ofrecieron pruebas por parte del Recurrente; todo lo anterior </w:t>
      </w:r>
      <w:r w:rsidRPr="004F79CE">
        <w:rPr>
          <w:rFonts w:ascii="Palatino Linotype" w:hAnsi="Palatino Linotype" w:cs="Arial"/>
          <w:sz w:val="24"/>
          <w:szCs w:val="24"/>
        </w:rPr>
        <w:lastRenderedPageBreak/>
        <w:t>en términos de los artículos 185 fracciones II y IV, y 195 de la Ley de Transparencia y Acceso a la Información Pública del Estado de México y Municipios.</w:t>
      </w:r>
    </w:p>
    <w:p w14:paraId="7A852DEC" w14:textId="77777777" w:rsidR="008338FF" w:rsidRPr="004F79CE" w:rsidRDefault="008338FF" w:rsidP="00A72218">
      <w:pPr>
        <w:spacing w:after="0" w:line="360" w:lineRule="auto"/>
        <w:jc w:val="both"/>
        <w:rPr>
          <w:rFonts w:ascii="Palatino Linotype" w:hAnsi="Palatino Linotype" w:cs="Arial"/>
          <w:sz w:val="24"/>
          <w:szCs w:val="24"/>
        </w:rPr>
      </w:pPr>
    </w:p>
    <w:p w14:paraId="623FADF2" w14:textId="5ECC4EAE" w:rsidR="008338FF" w:rsidRPr="004F79CE" w:rsidRDefault="007525B3" w:rsidP="00A72218">
      <w:pPr>
        <w:spacing w:after="0" w:line="360" w:lineRule="auto"/>
        <w:jc w:val="both"/>
        <w:rPr>
          <w:rFonts w:ascii="Palatino Linotype" w:hAnsi="Palatino Linotype" w:cs="Arial"/>
          <w:b/>
          <w:sz w:val="24"/>
          <w:szCs w:val="24"/>
        </w:rPr>
      </w:pPr>
      <w:r w:rsidRPr="004F79CE">
        <w:rPr>
          <w:rFonts w:ascii="Palatino Linotype" w:hAnsi="Palatino Linotype" w:cs="Arial"/>
          <w:b/>
          <w:sz w:val="28"/>
          <w:szCs w:val="28"/>
        </w:rPr>
        <w:t>SÉPTIMO</w:t>
      </w:r>
      <w:r w:rsidR="008338FF" w:rsidRPr="004F79CE">
        <w:rPr>
          <w:rFonts w:ascii="Palatino Linotype" w:hAnsi="Palatino Linotype" w:cs="Arial"/>
          <w:b/>
          <w:sz w:val="28"/>
          <w:szCs w:val="28"/>
        </w:rPr>
        <w:t xml:space="preserve">. </w:t>
      </w:r>
      <w:r w:rsidR="008338FF" w:rsidRPr="004F79CE">
        <w:rPr>
          <w:rFonts w:ascii="Palatino Linotype" w:hAnsi="Palatino Linotype" w:cs="Arial"/>
          <w:b/>
          <w:sz w:val="24"/>
          <w:szCs w:val="24"/>
        </w:rPr>
        <w:t xml:space="preserve">Del cierre de instrucción. </w:t>
      </w:r>
    </w:p>
    <w:p w14:paraId="4000F674" w14:textId="1CDA6084" w:rsidR="008338FF" w:rsidRPr="004F79CE" w:rsidRDefault="008338FF" w:rsidP="00A72218">
      <w:pPr>
        <w:spacing w:after="0" w:line="360" w:lineRule="auto"/>
        <w:jc w:val="both"/>
        <w:rPr>
          <w:rFonts w:ascii="Palatino Linotype" w:hAnsi="Palatino Linotype"/>
          <w:sz w:val="24"/>
          <w:szCs w:val="24"/>
        </w:rPr>
      </w:pPr>
      <w:r w:rsidRPr="004F79CE">
        <w:rPr>
          <w:rFonts w:ascii="Palatino Linotype" w:hAnsi="Palatino Linotype" w:cs="Arial"/>
          <w:sz w:val="24"/>
          <w:szCs w:val="24"/>
        </w:rPr>
        <w:t>Así, una vez transcurrido el término legal, se decretó</w:t>
      </w:r>
      <w:r w:rsidR="008758BD" w:rsidRPr="004F79CE">
        <w:rPr>
          <w:rFonts w:ascii="Palatino Linotype" w:hAnsi="Palatino Linotype" w:cs="Arial"/>
          <w:sz w:val="24"/>
          <w:szCs w:val="24"/>
        </w:rPr>
        <w:t xml:space="preserve"> el cierre de instrucción de los</w:t>
      </w:r>
      <w:r w:rsidR="005C3C67" w:rsidRPr="004F79CE">
        <w:rPr>
          <w:rFonts w:ascii="Palatino Linotype" w:hAnsi="Palatino Linotype" w:cs="Arial"/>
          <w:sz w:val="24"/>
          <w:szCs w:val="24"/>
        </w:rPr>
        <w:t xml:space="preserve"> recurso</w:t>
      </w:r>
      <w:r w:rsidR="008758BD" w:rsidRPr="004F79CE">
        <w:rPr>
          <w:rFonts w:ascii="Palatino Linotype" w:hAnsi="Palatino Linotype" w:cs="Arial"/>
          <w:sz w:val="24"/>
          <w:szCs w:val="24"/>
        </w:rPr>
        <w:t>s</w:t>
      </w:r>
      <w:r w:rsidR="005C3C67" w:rsidRPr="004F79CE">
        <w:rPr>
          <w:rFonts w:ascii="Palatino Linotype" w:hAnsi="Palatino Linotype" w:cs="Arial"/>
          <w:sz w:val="24"/>
          <w:szCs w:val="24"/>
        </w:rPr>
        <w:t xml:space="preserve"> </w:t>
      </w:r>
      <w:r w:rsidRPr="004F79CE">
        <w:rPr>
          <w:rFonts w:ascii="Palatino Linotype" w:hAnsi="Palatino Linotype" w:cs="Arial"/>
          <w:sz w:val="24"/>
          <w:szCs w:val="24"/>
        </w:rPr>
        <w:t xml:space="preserve">de revisión </w:t>
      </w:r>
      <w:r w:rsidR="008758BD" w:rsidRPr="004F79CE">
        <w:rPr>
          <w:rFonts w:ascii="Palatino Linotype" w:hAnsi="Palatino Linotype" w:cs="Arial"/>
          <w:sz w:val="24"/>
          <w:szCs w:val="24"/>
        </w:rPr>
        <w:t xml:space="preserve">ya referidos </w:t>
      </w:r>
      <w:r w:rsidRPr="004F79CE">
        <w:rPr>
          <w:rFonts w:ascii="Palatino Linotype" w:hAnsi="Palatino Linotype" w:cs="Arial"/>
          <w:sz w:val="24"/>
          <w:szCs w:val="24"/>
        </w:rPr>
        <w:t xml:space="preserve">en </w:t>
      </w:r>
      <w:r w:rsidR="007F5637" w:rsidRPr="004F79CE">
        <w:rPr>
          <w:rFonts w:ascii="Palatino Linotype" w:hAnsi="Palatino Linotype" w:cs="Arial"/>
          <w:sz w:val="24"/>
          <w:szCs w:val="24"/>
        </w:rPr>
        <w:t>fecha</w:t>
      </w:r>
      <w:r w:rsidR="009353D7" w:rsidRPr="004F79CE">
        <w:rPr>
          <w:rFonts w:ascii="Palatino Linotype" w:hAnsi="Palatino Linotype" w:cs="Arial"/>
          <w:sz w:val="24"/>
          <w:szCs w:val="24"/>
        </w:rPr>
        <w:t>s seis de noviembre de dos mil vein</w:t>
      </w:r>
      <w:r w:rsidR="000618E5" w:rsidRPr="004F79CE">
        <w:rPr>
          <w:rFonts w:ascii="Palatino Linotype" w:hAnsi="Palatino Linotype" w:cs="Arial"/>
          <w:sz w:val="24"/>
          <w:szCs w:val="24"/>
        </w:rPr>
        <w:t xml:space="preserve">titrés, </w:t>
      </w:r>
      <w:r w:rsidR="00526FD3" w:rsidRPr="004F79CE">
        <w:rPr>
          <w:rFonts w:ascii="Palatino Linotype" w:hAnsi="Palatino Linotype" w:cs="Arial"/>
          <w:sz w:val="24"/>
          <w:szCs w:val="24"/>
        </w:rPr>
        <w:t xml:space="preserve"> </w:t>
      </w:r>
      <w:r w:rsidR="00A72218" w:rsidRPr="004F79CE">
        <w:rPr>
          <w:rFonts w:ascii="Palatino Linotype" w:hAnsi="Palatino Linotype" w:cs="Arial"/>
          <w:sz w:val="24"/>
          <w:szCs w:val="24"/>
        </w:rPr>
        <w:t>siete de enero</w:t>
      </w:r>
      <w:r w:rsidR="000618E5" w:rsidRPr="004F79CE">
        <w:rPr>
          <w:rFonts w:ascii="Palatino Linotype" w:hAnsi="Palatino Linotype" w:cs="Arial"/>
          <w:sz w:val="24"/>
          <w:szCs w:val="24"/>
        </w:rPr>
        <w:t xml:space="preserve"> y diecinueve de febrero </w:t>
      </w:r>
      <w:r w:rsidR="00A72218" w:rsidRPr="004F79CE">
        <w:rPr>
          <w:rFonts w:ascii="Palatino Linotype" w:hAnsi="Palatino Linotype" w:cs="Arial"/>
          <w:sz w:val="24"/>
          <w:szCs w:val="24"/>
        </w:rPr>
        <w:t>de dos mil veinticuatro</w:t>
      </w:r>
      <w:r w:rsidRPr="004F79CE">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Pr="004F79CE">
        <w:rPr>
          <w:rFonts w:ascii="Palatino Linotype" w:hAnsi="Palatino Linotype"/>
          <w:sz w:val="24"/>
          <w:szCs w:val="24"/>
        </w:rPr>
        <w:t>.</w:t>
      </w:r>
    </w:p>
    <w:p w14:paraId="5EF3443F" w14:textId="77777777" w:rsidR="007525B3" w:rsidRPr="004F79CE" w:rsidRDefault="007525B3" w:rsidP="00A72218">
      <w:pPr>
        <w:spacing w:after="0" w:line="360" w:lineRule="auto"/>
        <w:jc w:val="both"/>
        <w:rPr>
          <w:rFonts w:ascii="Palatino Linotype" w:hAnsi="Palatino Linotype"/>
          <w:sz w:val="24"/>
          <w:szCs w:val="24"/>
        </w:rPr>
      </w:pPr>
    </w:p>
    <w:p w14:paraId="0DDAF51A" w14:textId="276E6955" w:rsidR="00526FD3" w:rsidRPr="004F79CE" w:rsidRDefault="007525B3" w:rsidP="00A72218">
      <w:pPr>
        <w:spacing w:line="360" w:lineRule="auto"/>
        <w:jc w:val="both"/>
        <w:rPr>
          <w:rFonts w:ascii="Palatino Linotype" w:eastAsia="Calibri" w:hAnsi="Palatino Linotype" w:cs="Arial"/>
          <w:b/>
          <w:sz w:val="28"/>
          <w:lang w:val="es-ES_tradnl"/>
        </w:rPr>
      </w:pPr>
      <w:r w:rsidRPr="004F79CE">
        <w:rPr>
          <w:rFonts w:ascii="Palatino Linotype" w:eastAsia="Calibri" w:hAnsi="Palatino Linotype" w:cs="Arial"/>
          <w:b/>
          <w:sz w:val="28"/>
          <w:lang w:val="es-ES_tradnl"/>
        </w:rPr>
        <w:t>OCTAVO</w:t>
      </w:r>
      <w:r w:rsidR="00526FD3" w:rsidRPr="004F79CE">
        <w:rPr>
          <w:rFonts w:ascii="Palatino Linotype" w:eastAsia="Calibri" w:hAnsi="Palatino Linotype" w:cs="Arial"/>
          <w:b/>
          <w:sz w:val="28"/>
          <w:lang w:val="es-ES_tradnl"/>
        </w:rPr>
        <w:t>. De la ampliación del término para resolver.</w:t>
      </w:r>
    </w:p>
    <w:p w14:paraId="23F99F05" w14:textId="43C3FF6A" w:rsidR="00526FD3" w:rsidRPr="004F79CE" w:rsidRDefault="00526FD3" w:rsidP="00A72218">
      <w:pPr>
        <w:spacing w:line="360" w:lineRule="auto"/>
        <w:jc w:val="both"/>
        <w:rPr>
          <w:rFonts w:ascii="Palatino Linotype" w:eastAsia="Calibri" w:hAnsi="Palatino Linotype" w:cs="Arial"/>
          <w:sz w:val="24"/>
          <w:szCs w:val="24"/>
          <w:lang w:val="es-ES_tradnl"/>
        </w:rPr>
      </w:pPr>
      <w:r w:rsidRPr="004F79CE">
        <w:rPr>
          <w:rFonts w:ascii="Palatino Linotype" w:eastAsia="Calibri" w:hAnsi="Palatino Linotype" w:cs="Arial"/>
          <w:sz w:val="24"/>
          <w:szCs w:val="24"/>
          <w:lang w:val="es-ES_tradnl"/>
        </w:rPr>
        <w:t>En fecha</w:t>
      </w:r>
      <w:r w:rsidR="009353D7" w:rsidRPr="004F79CE">
        <w:rPr>
          <w:rFonts w:ascii="Palatino Linotype" w:eastAsia="Calibri" w:hAnsi="Palatino Linotype" w:cs="Arial"/>
          <w:sz w:val="24"/>
          <w:szCs w:val="24"/>
          <w:lang w:val="es-ES_tradnl"/>
        </w:rPr>
        <w:t>s seis de no</w:t>
      </w:r>
      <w:r w:rsidR="000618E5" w:rsidRPr="004F79CE">
        <w:rPr>
          <w:rFonts w:ascii="Palatino Linotype" w:eastAsia="Calibri" w:hAnsi="Palatino Linotype" w:cs="Arial"/>
          <w:sz w:val="24"/>
          <w:szCs w:val="24"/>
          <w:lang w:val="es-ES_tradnl"/>
        </w:rPr>
        <w:t xml:space="preserve">viembre de dos mil veintitrés, </w:t>
      </w:r>
      <w:r w:rsidR="00A72218" w:rsidRPr="004F79CE">
        <w:rPr>
          <w:rFonts w:ascii="Palatino Linotype" w:hAnsi="Palatino Linotype" w:cs="Arial"/>
          <w:sz w:val="24"/>
          <w:szCs w:val="24"/>
        </w:rPr>
        <w:t xml:space="preserve">siete de enero </w:t>
      </w:r>
      <w:r w:rsidR="00480E83" w:rsidRPr="004F79CE">
        <w:rPr>
          <w:rFonts w:ascii="Palatino Linotype" w:hAnsi="Palatino Linotype" w:cs="Arial"/>
          <w:sz w:val="24"/>
          <w:szCs w:val="24"/>
        </w:rPr>
        <w:t xml:space="preserve">de dos mil veinticuatro </w:t>
      </w:r>
      <w:r w:rsidR="000618E5" w:rsidRPr="004F79CE">
        <w:rPr>
          <w:rFonts w:ascii="Palatino Linotype" w:hAnsi="Palatino Linotype" w:cs="Arial"/>
          <w:sz w:val="24"/>
          <w:szCs w:val="24"/>
        </w:rPr>
        <w:t>y diecinueve de febrero</w:t>
      </w:r>
      <w:r w:rsidRPr="004F79CE">
        <w:rPr>
          <w:rFonts w:ascii="Palatino Linotype" w:eastAsia="Calibri" w:hAnsi="Palatino Linotype" w:cs="Arial"/>
          <w:sz w:val="24"/>
          <w:szCs w:val="24"/>
          <w:lang w:val="es-ES_tradnl"/>
        </w:rPr>
        <w:t>, se amplió el término para resolver el recurso de revisión en términos del artículo 181 párrafo tercero de la Ley de Transparencia y Acceso a la Información Pública del Estado de México y Municipios por un plazo de quince días hábiles.</w:t>
      </w:r>
    </w:p>
    <w:p w14:paraId="1939C3BD" w14:textId="77777777" w:rsidR="00526FD3" w:rsidRPr="004F79CE" w:rsidRDefault="00526FD3" w:rsidP="00A72218">
      <w:pPr>
        <w:pBdr>
          <w:top w:val="nil"/>
          <w:left w:val="nil"/>
          <w:bottom w:val="nil"/>
          <w:right w:val="nil"/>
          <w:between w:val="nil"/>
        </w:pBdr>
        <w:spacing w:line="360" w:lineRule="auto"/>
        <w:contextualSpacing/>
        <w:jc w:val="both"/>
        <w:rPr>
          <w:rFonts w:ascii="Palatino Linotype" w:hAnsi="Palatino Linotype"/>
          <w:sz w:val="24"/>
          <w:szCs w:val="24"/>
          <w:lang w:val="es-ES_tradnl"/>
        </w:rPr>
      </w:pPr>
      <w:r w:rsidRPr="004F79CE">
        <w:rPr>
          <w:rFonts w:ascii="Palatino Linotype" w:hAnsi="Palatino Linotype"/>
          <w:sz w:val="24"/>
          <w:szCs w:val="24"/>
          <w:lang w:val="es-ES_tradnl"/>
        </w:rPr>
        <w:t xml:space="preserve">Este organismo garante no pasa por alto justificar, </w:t>
      </w:r>
      <w:r w:rsidRPr="004F79CE">
        <w:rPr>
          <w:rFonts w:ascii="Palatino Linotype" w:hAnsi="Palatino Linotype"/>
          <w:bCs/>
          <w:sz w:val="24"/>
          <w:szCs w:val="24"/>
          <w:lang w:val="es-ES_tradnl"/>
        </w:rPr>
        <w:t xml:space="preserve">que el plazo para emitir resolución en el presente asunto </w:t>
      </w:r>
      <w:r w:rsidRPr="004F79CE">
        <w:rPr>
          <w:rFonts w:ascii="Palatino Linotype" w:hAnsi="Palatino Linotype"/>
          <w:sz w:val="24"/>
          <w:szCs w:val="24"/>
          <w:lang w:val="es-ES_tradnl"/>
        </w:rPr>
        <w:t xml:space="preserve">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w:t>
      </w:r>
      <w:r w:rsidRPr="004F79CE">
        <w:rPr>
          <w:rFonts w:ascii="Palatino Linotype" w:hAnsi="Palatino Linotype"/>
          <w:sz w:val="24"/>
          <w:szCs w:val="24"/>
          <w:lang w:val="es-ES_tradnl"/>
        </w:rPr>
        <w:lastRenderedPageBreak/>
        <w:t>técnicas y humanas del personal encargado de la proyección de las resoluciones a dichos medios de impugnación.</w:t>
      </w:r>
    </w:p>
    <w:p w14:paraId="5816EAFF" w14:textId="77777777" w:rsidR="00526FD3" w:rsidRPr="004F79CE" w:rsidRDefault="00526FD3" w:rsidP="00A72218">
      <w:pPr>
        <w:pBdr>
          <w:top w:val="nil"/>
          <w:left w:val="nil"/>
          <w:bottom w:val="nil"/>
          <w:right w:val="nil"/>
          <w:between w:val="nil"/>
        </w:pBdr>
        <w:spacing w:line="360" w:lineRule="auto"/>
        <w:contextualSpacing/>
        <w:jc w:val="both"/>
        <w:rPr>
          <w:rFonts w:ascii="Palatino Linotype" w:hAnsi="Palatino Linotype"/>
          <w:sz w:val="24"/>
          <w:szCs w:val="24"/>
          <w:lang w:val="es-ES_tradnl"/>
        </w:rPr>
      </w:pPr>
      <w:r w:rsidRPr="004F79CE">
        <w:rPr>
          <w:rFonts w:ascii="Palatino Linotype" w:hAnsi="Palatino Linotype"/>
          <w:sz w:val="24"/>
          <w:szCs w:val="24"/>
          <w:lang w:val="es-ES_tradnl"/>
        </w:rPr>
        <w:t xml:space="preserve"> </w:t>
      </w:r>
    </w:p>
    <w:p w14:paraId="02422177" w14:textId="77777777" w:rsidR="00526FD3" w:rsidRPr="004F79CE" w:rsidRDefault="00526FD3" w:rsidP="00A72218">
      <w:pPr>
        <w:pBdr>
          <w:top w:val="nil"/>
          <w:left w:val="nil"/>
          <w:bottom w:val="nil"/>
          <w:right w:val="nil"/>
          <w:between w:val="nil"/>
        </w:pBdr>
        <w:spacing w:line="360" w:lineRule="auto"/>
        <w:contextualSpacing/>
        <w:jc w:val="both"/>
        <w:rPr>
          <w:rFonts w:ascii="Palatino Linotype" w:hAnsi="Palatino Linotype"/>
          <w:sz w:val="24"/>
          <w:szCs w:val="24"/>
          <w:lang w:val="es-ES_tradnl"/>
        </w:rPr>
      </w:pPr>
      <w:r w:rsidRPr="004F79CE">
        <w:rPr>
          <w:rFonts w:ascii="Palatino Linotype" w:hAnsi="Palatino Linotype"/>
          <w:sz w:val="24"/>
          <w:szCs w:val="24"/>
          <w:lang w:val="es-ES_tradnl"/>
        </w:rPr>
        <w:t xml:space="preserve">Por ello, es menester precisar que, si bien se ha excedido el plazo para resolver el presente medio de impugnación, de conformidad con la ley de la materia, </w:t>
      </w:r>
      <w:r w:rsidRPr="004F79CE">
        <w:rPr>
          <w:rFonts w:ascii="Palatino Linotype" w:hAnsi="Palatino Linotype"/>
          <w:bCs/>
          <w:sz w:val="24"/>
          <w:szCs w:val="24"/>
          <w:lang w:val="es-ES_tradnl"/>
        </w:rPr>
        <w:t>el plazo para emitir resolución</w:t>
      </w:r>
      <w:r w:rsidRPr="004F79CE">
        <w:rPr>
          <w:rFonts w:ascii="Palatino Linotype" w:hAnsi="Palatino Linotype"/>
          <w:sz w:val="24"/>
          <w:szCs w:val="24"/>
          <w:lang w:val="es-ES_tradnl"/>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3E0A8A21" w14:textId="77777777" w:rsidR="00526FD3" w:rsidRPr="004F79CE" w:rsidRDefault="00526FD3" w:rsidP="00A72218">
      <w:pPr>
        <w:pBdr>
          <w:top w:val="nil"/>
          <w:left w:val="nil"/>
          <w:bottom w:val="nil"/>
          <w:right w:val="nil"/>
          <w:between w:val="nil"/>
        </w:pBdr>
        <w:spacing w:line="360" w:lineRule="auto"/>
        <w:contextualSpacing/>
        <w:jc w:val="both"/>
        <w:rPr>
          <w:rFonts w:ascii="Palatino Linotype" w:hAnsi="Palatino Linotype"/>
          <w:sz w:val="24"/>
          <w:szCs w:val="24"/>
          <w:lang w:val="es-ES_tradnl"/>
        </w:rPr>
      </w:pPr>
      <w:r w:rsidRPr="004F79CE">
        <w:rPr>
          <w:rFonts w:ascii="Palatino Linotype" w:hAnsi="Palatino Linotype"/>
          <w:sz w:val="24"/>
          <w:szCs w:val="24"/>
          <w:lang w:val="es-ES_tradnl"/>
        </w:rPr>
        <w:t xml:space="preserve"> </w:t>
      </w:r>
    </w:p>
    <w:p w14:paraId="3561DACD" w14:textId="77777777" w:rsidR="00526FD3" w:rsidRPr="004F79CE" w:rsidRDefault="00526FD3" w:rsidP="00A72218">
      <w:pPr>
        <w:pBdr>
          <w:top w:val="nil"/>
          <w:left w:val="nil"/>
          <w:bottom w:val="nil"/>
          <w:right w:val="nil"/>
          <w:between w:val="nil"/>
        </w:pBdr>
        <w:spacing w:line="360" w:lineRule="auto"/>
        <w:contextualSpacing/>
        <w:jc w:val="both"/>
        <w:rPr>
          <w:rFonts w:ascii="Palatino Linotype" w:hAnsi="Palatino Linotype"/>
          <w:sz w:val="24"/>
          <w:szCs w:val="24"/>
          <w:lang w:val="es-ES_tradnl"/>
        </w:rPr>
      </w:pPr>
      <w:r w:rsidRPr="004F79CE">
        <w:rPr>
          <w:rFonts w:ascii="Palatino Linotype" w:hAnsi="Palatino Linotype"/>
          <w:sz w:val="24"/>
          <w:szCs w:val="24"/>
          <w:lang w:val="es-ES_tradn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613A78B" w14:textId="77777777" w:rsidR="00526FD3" w:rsidRPr="004F79CE" w:rsidRDefault="00526FD3" w:rsidP="00A72218">
      <w:pPr>
        <w:pBdr>
          <w:top w:val="nil"/>
          <w:left w:val="nil"/>
          <w:bottom w:val="nil"/>
          <w:right w:val="nil"/>
          <w:between w:val="nil"/>
        </w:pBdr>
        <w:spacing w:line="360" w:lineRule="auto"/>
        <w:contextualSpacing/>
        <w:jc w:val="both"/>
        <w:rPr>
          <w:rFonts w:ascii="Palatino Linotype" w:hAnsi="Palatino Linotype"/>
          <w:sz w:val="24"/>
          <w:szCs w:val="24"/>
          <w:lang w:val="es-ES_tradnl"/>
        </w:rPr>
      </w:pPr>
      <w:r w:rsidRPr="004F79CE">
        <w:rPr>
          <w:rFonts w:ascii="Palatino Linotype" w:hAnsi="Palatino Linotype"/>
          <w:sz w:val="24"/>
          <w:szCs w:val="24"/>
          <w:lang w:val="es-ES_tradnl"/>
        </w:rPr>
        <w:t xml:space="preserve"> </w:t>
      </w:r>
    </w:p>
    <w:p w14:paraId="3B0F3465" w14:textId="77777777" w:rsidR="00526FD3" w:rsidRPr="004F79CE" w:rsidRDefault="00526FD3" w:rsidP="00A72218">
      <w:pPr>
        <w:pBdr>
          <w:top w:val="nil"/>
          <w:left w:val="nil"/>
          <w:bottom w:val="nil"/>
          <w:right w:val="nil"/>
          <w:between w:val="nil"/>
        </w:pBdr>
        <w:spacing w:line="360" w:lineRule="auto"/>
        <w:contextualSpacing/>
        <w:jc w:val="both"/>
        <w:rPr>
          <w:rFonts w:ascii="Palatino Linotype" w:hAnsi="Palatino Linotype"/>
          <w:sz w:val="24"/>
          <w:szCs w:val="24"/>
          <w:lang w:val="es-ES_tradnl"/>
        </w:rPr>
      </w:pPr>
      <w:r w:rsidRPr="004F79CE">
        <w:rPr>
          <w:rFonts w:ascii="Palatino Linotype" w:hAnsi="Palatino Linotype"/>
          <w:sz w:val="24"/>
          <w:szCs w:val="24"/>
          <w:lang w:val="es-ES_tradn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159E9AC" w14:textId="77777777" w:rsidR="00526FD3" w:rsidRPr="004F79CE" w:rsidRDefault="00526FD3" w:rsidP="00A72218">
      <w:pPr>
        <w:pBdr>
          <w:top w:val="nil"/>
          <w:left w:val="nil"/>
          <w:bottom w:val="nil"/>
          <w:right w:val="nil"/>
          <w:between w:val="nil"/>
        </w:pBdr>
        <w:spacing w:line="360" w:lineRule="auto"/>
        <w:contextualSpacing/>
        <w:jc w:val="both"/>
        <w:rPr>
          <w:rFonts w:ascii="Palatino Linotype" w:hAnsi="Palatino Linotype"/>
          <w:sz w:val="24"/>
          <w:szCs w:val="24"/>
          <w:lang w:val="es-ES_tradnl"/>
        </w:rPr>
      </w:pPr>
      <w:r w:rsidRPr="004F79CE">
        <w:rPr>
          <w:rFonts w:ascii="Palatino Linotype" w:hAnsi="Palatino Linotype"/>
          <w:sz w:val="24"/>
          <w:szCs w:val="24"/>
          <w:lang w:val="es-ES_tradnl"/>
        </w:rPr>
        <w:t xml:space="preserve"> </w:t>
      </w:r>
    </w:p>
    <w:p w14:paraId="0166434E" w14:textId="77777777" w:rsidR="00526FD3" w:rsidRPr="004F79CE" w:rsidRDefault="00526FD3" w:rsidP="00A72218">
      <w:pPr>
        <w:pBdr>
          <w:top w:val="nil"/>
          <w:left w:val="nil"/>
          <w:bottom w:val="nil"/>
          <w:right w:val="nil"/>
          <w:between w:val="nil"/>
        </w:pBdr>
        <w:spacing w:line="360" w:lineRule="auto"/>
        <w:contextualSpacing/>
        <w:jc w:val="both"/>
        <w:rPr>
          <w:rFonts w:ascii="Palatino Linotype" w:hAnsi="Palatino Linotype"/>
          <w:sz w:val="24"/>
          <w:szCs w:val="24"/>
          <w:lang w:val="es-ES_tradnl"/>
        </w:rPr>
      </w:pPr>
      <w:r w:rsidRPr="004F79CE">
        <w:rPr>
          <w:rFonts w:ascii="Palatino Linotype" w:hAnsi="Palatino Linotype"/>
          <w:sz w:val="24"/>
          <w:szCs w:val="24"/>
          <w:lang w:val="es-ES_tradnl"/>
        </w:rPr>
        <w:t xml:space="preserve">Por ello, excepcionalmente, si un asunto es resuelto con posterioridad a los plazos señalados por la norma debe analizarse la razonabilidad del tiempo necesario para su resolución, atentos a los siguientes criterios:  </w:t>
      </w:r>
    </w:p>
    <w:p w14:paraId="4B30B651" w14:textId="77777777" w:rsidR="00526FD3" w:rsidRPr="004F79CE" w:rsidRDefault="00526FD3" w:rsidP="00A72218">
      <w:pPr>
        <w:pBdr>
          <w:top w:val="nil"/>
          <w:left w:val="nil"/>
          <w:bottom w:val="nil"/>
          <w:right w:val="nil"/>
          <w:between w:val="nil"/>
        </w:pBdr>
        <w:spacing w:line="360" w:lineRule="auto"/>
        <w:contextualSpacing/>
        <w:jc w:val="both"/>
        <w:rPr>
          <w:rFonts w:ascii="Palatino Linotype" w:hAnsi="Palatino Linotype"/>
          <w:sz w:val="24"/>
          <w:szCs w:val="24"/>
          <w:lang w:val="es-ES_tradnl"/>
        </w:rPr>
      </w:pPr>
    </w:p>
    <w:p w14:paraId="26CF16FF" w14:textId="77777777" w:rsidR="00526FD3" w:rsidRPr="004F79CE" w:rsidRDefault="00526FD3" w:rsidP="00A72218">
      <w:pPr>
        <w:numPr>
          <w:ilvl w:val="0"/>
          <w:numId w:val="9"/>
        </w:num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4F79CE">
        <w:rPr>
          <w:rFonts w:ascii="Palatino Linotype" w:hAnsi="Palatino Linotype"/>
          <w:b/>
          <w:sz w:val="24"/>
          <w:szCs w:val="24"/>
          <w:lang w:val="es-ES_tradnl"/>
        </w:rPr>
        <w:lastRenderedPageBreak/>
        <w:t>Complejidad del asunto:</w:t>
      </w:r>
      <w:r w:rsidRPr="004F79CE">
        <w:rPr>
          <w:rFonts w:ascii="Palatino Linotype" w:hAnsi="Palatino Linotype"/>
          <w:sz w:val="24"/>
          <w:szCs w:val="24"/>
          <w:lang w:val="es-ES_tradnl"/>
        </w:rPr>
        <w:t xml:space="preserve"> La complejidad de la prueba, la pluralidad de sujetos procesales, el tiempo transcurrido, las características y contexto del recurso.</w:t>
      </w:r>
    </w:p>
    <w:p w14:paraId="71B20435" w14:textId="77777777" w:rsidR="00526FD3" w:rsidRPr="004F79CE" w:rsidRDefault="00526FD3" w:rsidP="00A72218">
      <w:pPr>
        <w:numPr>
          <w:ilvl w:val="0"/>
          <w:numId w:val="9"/>
        </w:num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4F79CE">
        <w:rPr>
          <w:rFonts w:ascii="Palatino Linotype" w:hAnsi="Palatino Linotype"/>
          <w:b/>
          <w:sz w:val="24"/>
          <w:szCs w:val="24"/>
          <w:lang w:val="es-ES_tradnl"/>
        </w:rPr>
        <w:t>Actividad Procesal del interesado:</w:t>
      </w:r>
      <w:r w:rsidRPr="004F79CE">
        <w:rPr>
          <w:rFonts w:ascii="Palatino Linotype" w:hAnsi="Palatino Linotype"/>
          <w:sz w:val="24"/>
          <w:szCs w:val="24"/>
          <w:lang w:val="es-ES_tradnl"/>
        </w:rPr>
        <w:t xml:space="preserve"> Acciones u omisiones del interesado.</w:t>
      </w:r>
    </w:p>
    <w:p w14:paraId="555861B5" w14:textId="77777777" w:rsidR="00526FD3" w:rsidRPr="004F79CE" w:rsidRDefault="00526FD3" w:rsidP="00A72218">
      <w:pPr>
        <w:numPr>
          <w:ilvl w:val="0"/>
          <w:numId w:val="9"/>
        </w:num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4F79CE">
        <w:rPr>
          <w:rFonts w:ascii="Palatino Linotype" w:hAnsi="Palatino Linotype"/>
          <w:b/>
          <w:sz w:val="24"/>
          <w:szCs w:val="24"/>
          <w:lang w:val="es-ES_tradnl"/>
        </w:rPr>
        <w:t>Conducta de la Autoridad:</w:t>
      </w:r>
      <w:r w:rsidRPr="004F79CE">
        <w:rPr>
          <w:rFonts w:ascii="Palatino Linotype" w:hAnsi="Palatino Linotype"/>
          <w:sz w:val="24"/>
          <w:szCs w:val="24"/>
          <w:lang w:val="es-ES_tradnl"/>
        </w:rPr>
        <w:t xml:space="preserve"> Las Acciones u omisiones realizadas en el procedimiento. Así como si la autoridad actuó con la debida diligencia.</w:t>
      </w:r>
    </w:p>
    <w:p w14:paraId="3AA951B8" w14:textId="77777777" w:rsidR="00526FD3" w:rsidRPr="004F79CE" w:rsidRDefault="00526FD3" w:rsidP="00A72218">
      <w:pPr>
        <w:numPr>
          <w:ilvl w:val="0"/>
          <w:numId w:val="9"/>
        </w:num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4F79CE">
        <w:rPr>
          <w:rFonts w:ascii="Palatino Linotype" w:hAnsi="Palatino Linotype"/>
          <w:b/>
          <w:sz w:val="24"/>
          <w:szCs w:val="24"/>
          <w:lang w:val="es-ES_tradnl"/>
        </w:rPr>
        <w:t>La afectación generada en la situación jurídica de la persona involucrada en el proceso:</w:t>
      </w:r>
      <w:r w:rsidRPr="004F79CE">
        <w:rPr>
          <w:rFonts w:ascii="Palatino Linotype" w:hAnsi="Palatino Linotype"/>
          <w:sz w:val="24"/>
          <w:szCs w:val="24"/>
          <w:lang w:val="es-ES_tradnl"/>
        </w:rPr>
        <w:t xml:space="preserve"> Violación a sus derechos humanos.</w:t>
      </w:r>
    </w:p>
    <w:p w14:paraId="0CB0C814" w14:textId="77777777" w:rsidR="00526FD3" w:rsidRPr="004F79CE" w:rsidRDefault="00526FD3" w:rsidP="00A72218">
      <w:pPr>
        <w:pBdr>
          <w:top w:val="nil"/>
          <w:left w:val="nil"/>
          <w:bottom w:val="nil"/>
          <w:right w:val="nil"/>
          <w:between w:val="nil"/>
        </w:pBdr>
        <w:spacing w:line="360" w:lineRule="auto"/>
        <w:contextualSpacing/>
        <w:jc w:val="both"/>
        <w:rPr>
          <w:rFonts w:ascii="Palatino Linotype" w:hAnsi="Palatino Linotype"/>
          <w:sz w:val="24"/>
          <w:szCs w:val="24"/>
          <w:lang w:val="es-ES_tradnl"/>
        </w:rPr>
      </w:pPr>
    </w:p>
    <w:p w14:paraId="74F85EA2" w14:textId="77777777" w:rsidR="00526FD3" w:rsidRPr="004F79CE" w:rsidRDefault="00526FD3" w:rsidP="00A72218">
      <w:pPr>
        <w:pBdr>
          <w:top w:val="nil"/>
          <w:left w:val="nil"/>
          <w:bottom w:val="nil"/>
          <w:right w:val="nil"/>
          <w:between w:val="nil"/>
        </w:pBdr>
        <w:spacing w:line="360" w:lineRule="auto"/>
        <w:contextualSpacing/>
        <w:jc w:val="both"/>
        <w:rPr>
          <w:rFonts w:ascii="Palatino Linotype" w:hAnsi="Palatino Linotype"/>
          <w:sz w:val="24"/>
          <w:szCs w:val="24"/>
          <w:lang w:val="es-ES_tradnl"/>
        </w:rPr>
      </w:pPr>
      <w:r w:rsidRPr="004F79CE">
        <w:rPr>
          <w:rFonts w:ascii="Palatino Linotype" w:hAnsi="Palatino Linotype"/>
          <w:sz w:val="24"/>
          <w:szCs w:val="24"/>
          <w:lang w:val="es-ES_tradn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75375F8" w14:textId="77777777" w:rsidR="00526FD3" w:rsidRPr="004F79CE" w:rsidRDefault="00526FD3" w:rsidP="00A72218">
      <w:pPr>
        <w:pBdr>
          <w:top w:val="nil"/>
          <w:left w:val="nil"/>
          <w:bottom w:val="nil"/>
          <w:right w:val="nil"/>
          <w:between w:val="nil"/>
        </w:pBdr>
        <w:spacing w:line="360" w:lineRule="auto"/>
        <w:contextualSpacing/>
        <w:jc w:val="both"/>
        <w:rPr>
          <w:rFonts w:ascii="Palatino Linotype" w:hAnsi="Palatino Linotype"/>
          <w:sz w:val="24"/>
          <w:szCs w:val="24"/>
          <w:lang w:val="es-ES_tradnl"/>
        </w:rPr>
      </w:pPr>
    </w:p>
    <w:p w14:paraId="57E19484" w14:textId="77777777" w:rsidR="00526FD3" w:rsidRPr="004F79CE" w:rsidRDefault="00526FD3" w:rsidP="00A72218">
      <w:pPr>
        <w:pBdr>
          <w:top w:val="nil"/>
          <w:left w:val="nil"/>
          <w:bottom w:val="nil"/>
          <w:right w:val="nil"/>
          <w:between w:val="nil"/>
        </w:pBdr>
        <w:spacing w:line="360" w:lineRule="auto"/>
        <w:contextualSpacing/>
        <w:jc w:val="both"/>
        <w:rPr>
          <w:rFonts w:ascii="Palatino Linotype" w:hAnsi="Palatino Linotype"/>
          <w:sz w:val="24"/>
          <w:szCs w:val="24"/>
          <w:lang w:val="es-ES_tradnl"/>
        </w:rPr>
      </w:pPr>
      <w:r w:rsidRPr="004F79CE">
        <w:rPr>
          <w:rFonts w:ascii="Palatino Linotype" w:hAnsi="Palatino Linotype"/>
          <w:sz w:val="24"/>
          <w:szCs w:val="24"/>
          <w:lang w:val="es-ES_tradn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40B7BAD" w14:textId="77777777" w:rsidR="00526FD3" w:rsidRPr="004F79CE" w:rsidRDefault="00526FD3" w:rsidP="00A72218">
      <w:pPr>
        <w:pBdr>
          <w:top w:val="nil"/>
          <w:left w:val="nil"/>
          <w:bottom w:val="nil"/>
          <w:right w:val="nil"/>
          <w:between w:val="nil"/>
        </w:pBdr>
        <w:spacing w:line="360" w:lineRule="auto"/>
        <w:contextualSpacing/>
        <w:jc w:val="both"/>
        <w:rPr>
          <w:rFonts w:ascii="Palatino Linotype" w:hAnsi="Palatino Linotype"/>
          <w:sz w:val="24"/>
          <w:szCs w:val="24"/>
          <w:lang w:val="es-ES_tradnl"/>
        </w:rPr>
      </w:pPr>
    </w:p>
    <w:p w14:paraId="479448A8" w14:textId="77777777" w:rsidR="00526FD3" w:rsidRPr="004F79CE" w:rsidRDefault="00526FD3" w:rsidP="00A72218">
      <w:pPr>
        <w:pBdr>
          <w:top w:val="nil"/>
          <w:left w:val="nil"/>
          <w:bottom w:val="nil"/>
          <w:right w:val="nil"/>
          <w:between w:val="nil"/>
        </w:pBdr>
        <w:spacing w:line="360" w:lineRule="auto"/>
        <w:contextualSpacing/>
        <w:jc w:val="both"/>
        <w:rPr>
          <w:rFonts w:ascii="Palatino Linotype" w:hAnsi="Palatino Linotype"/>
          <w:sz w:val="24"/>
          <w:szCs w:val="24"/>
          <w:lang w:val="es-ES_tradnl"/>
        </w:rPr>
      </w:pPr>
      <w:r w:rsidRPr="004F79CE">
        <w:rPr>
          <w:rFonts w:ascii="Palatino Linotype" w:hAnsi="Palatino Linotype"/>
          <w:sz w:val="24"/>
          <w:szCs w:val="24"/>
          <w:lang w:val="es-ES_tradnl"/>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w:t>
      </w:r>
      <w:r w:rsidRPr="004F79CE">
        <w:rPr>
          <w:rFonts w:ascii="Palatino Linotype" w:hAnsi="Palatino Linotype"/>
          <w:sz w:val="24"/>
          <w:szCs w:val="24"/>
          <w:lang w:val="es-ES_tradnl"/>
        </w:rPr>
        <w:lastRenderedPageBreak/>
        <w:t>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EB42056" w14:textId="77777777" w:rsidR="00526FD3" w:rsidRPr="004F79CE" w:rsidRDefault="00526FD3" w:rsidP="00A72218">
      <w:pPr>
        <w:pBdr>
          <w:top w:val="nil"/>
          <w:left w:val="nil"/>
          <w:bottom w:val="nil"/>
          <w:right w:val="nil"/>
          <w:between w:val="nil"/>
        </w:pBdr>
        <w:spacing w:line="360" w:lineRule="auto"/>
        <w:contextualSpacing/>
        <w:jc w:val="both"/>
        <w:rPr>
          <w:rFonts w:ascii="Palatino Linotype" w:hAnsi="Palatino Linotype"/>
          <w:sz w:val="24"/>
          <w:szCs w:val="24"/>
          <w:lang w:val="es-ES_tradnl"/>
        </w:rPr>
      </w:pPr>
    </w:p>
    <w:p w14:paraId="7F494BC5" w14:textId="77777777" w:rsidR="00526FD3" w:rsidRPr="004F79CE" w:rsidRDefault="00526FD3" w:rsidP="00A72218">
      <w:pPr>
        <w:pBdr>
          <w:top w:val="nil"/>
          <w:left w:val="nil"/>
          <w:bottom w:val="nil"/>
          <w:right w:val="nil"/>
          <w:between w:val="nil"/>
        </w:pBdr>
        <w:spacing w:line="360" w:lineRule="auto"/>
        <w:contextualSpacing/>
        <w:jc w:val="both"/>
        <w:rPr>
          <w:rFonts w:ascii="Palatino Linotype" w:hAnsi="Palatino Linotype"/>
          <w:sz w:val="24"/>
          <w:szCs w:val="24"/>
          <w:lang w:val="es-ES_tradnl"/>
        </w:rPr>
      </w:pPr>
      <w:r w:rsidRPr="004F79CE">
        <w:rPr>
          <w:rFonts w:ascii="Palatino Linotype" w:hAnsi="Palatino Linotype"/>
          <w:sz w:val="24"/>
          <w:szCs w:val="24"/>
          <w:lang w:val="es-ES_tradnl"/>
        </w:rPr>
        <w:t>Al respecto, también son de considerar los criterios sostenidos por el Cuarto Tribunal Colegiado en Materia Administrativa del Primer Circuito, cuyos rubros y datos de identificación son los siguientes:</w:t>
      </w:r>
    </w:p>
    <w:p w14:paraId="39ECBE2D" w14:textId="77777777" w:rsidR="00526FD3" w:rsidRPr="004F79CE" w:rsidRDefault="00526FD3" w:rsidP="00A72218">
      <w:pPr>
        <w:pBdr>
          <w:top w:val="nil"/>
          <w:left w:val="nil"/>
          <w:bottom w:val="nil"/>
          <w:right w:val="nil"/>
          <w:between w:val="nil"/>
        </w:pBdr>
        <w:spacing w:line="360" w:lineRule="auto"/>
        <w:contextualSpacing/>
        <w:jc w:val="both"/>
        <w:rPr>
          <w:rFonts w:ascii="Palatino Linotype" w:hAnsi="Palatino Linotype"/>
          <w:sz w:val="24"/>
          <w:szCs w:val="24"/>
          <w:lang w:val="es-ES_tradnl"/>
        </w:rPr>
      </w:pPr>
    </w:p>
    <w:p w14:paraId="4A4896B2" w14:textId="77777777" w:rsidR="00526FD3" w:rsidRPr="004F79CE" w:rsidRDefault="00526FD3" w:rsidP="00A72218">
      <w:pPr>
        <w:pBdr>
          <w:top w:val="nil"/>
          <w:left w:val="nil"/>
          <w:bottom w:val="nil"/>
          <w:right w:val="nil"/>
          <w:between w:val="nil"/>
        </w:pBdr>
        <w:spacing w:line="360" w:lineRule="auto"/>
        <w:contextualSpacing/>
        <w:jc w:val="both"/>
        <w:rPr>
          <w:rFonts w:ascii="Palatino Linotype" w:hAnsi="Palatino Linotype"/>
          <w:sz w:val="24"/>
          <w:szCs w:val="24"/>
          <w:lang w:val="es-ES_tradnl"/>
        </w:rPr>
      </w:pPr>
      <w:r w:rsidRPr="004F79CE">
        <w:rPr>
          <w:rFonts w:ascii="Palatino Linotype" w:hAnsi="Palatino Linotype"/>
          <w:sz w:val="24"/>
          <w:szCs w:val="24"/>
          <w:lang w:val="es-ES_tradnl"/>
        </w:rPr>
        <w:t>“</w:t>
      </w:r>
      <w:r w:rsidRPr="004F79CE">
        <w:rPr>
          <w:rFonts w:ascii="Palatino Linotype" w:hAnsi="Palatino Linotype"/>
          <w:b/>
          <w:sz w:val="24"/>
          <w:szCs w:val="24"/>
          <w:lang w:val="es-ES_tradnl"/>
        </w:rPr>
        <w:t>PLAZO RAZONABLE PARA RESOLVER. DIMENSIÓN Y EFECTOS DE ESTE CONCEPTO CUANDO SE ADUCE EXCESIVA CARGA DE TRABAJO.”</w:t>
      </w:r>
      <w:r w:rsidRPr="004F79CE">
        <w:rPr>
          <w:rFonts w:ascii="Palatino Linotype" w:hAnsi="Palatino Linotype"/>
          <w:sz w:val="24"/>
          <w:szCs w:val="24"/>
          <w:lang w:val="es-ES_tradnl"/>
        </w:rPr>
        <w:t xml:space="preserve"> consultable en el Seminario Judicial de la Federación y su gaceta, con el registro digital 2002351.</w:t>
      </w:r>
    </w:p>
    <w:p w14:paraId="5DC9F60A" w14:textId="77777777" w:rsidR="00526FD3" w:rsidRPr="004F79CE" w:rsidRDefault="00526FD3" w:rsidP="00A72218">
      <w:pPr>
        <w:pBdr>
          <w:top w:val="nil"/>
          <w:left w:val="nil"/>
          <w:bottom w:val="nil"/>
          <w:right w:val="nil"/>
          <w:between w:val="nil"/>
        </w:pBdr>
        <w:spacing w:line="360" w:lineRule="auto"/>
        <w:contextualSpacing/>
        <w:jc w:val="both"/>
        <w:rPr>
          <w:rFonts w:ascii="Palatino Linotype" w:hAnsi="Palatino Linotype"/>
          <w:sz w:val="24"/>
          <w:szCs w:val="24"/>
          <w:lang w:val="es-ES_tradnl"/>
        </w:rPr>
      </w:pPr>
    </w:p>
    <w:p w14:paraId="27F0D37F" w14:textId="77777777" w:rsidR="00526FD3" w:rsidRPr="004F79CE" w:rsidRDefault="00526FD3" w:rsidP="00A72218">
      <w:pPr>
        <w:pBdr>
          <w:top w:val="nil"/>
          <w:left w:val="nil"/>
          <w:bottom w:val="nil"/>
          <w:right w:val="nil"/>
          <w:between w:val="nil"/>
        </w:pBdr>
        <w:spacing w:line="360" w:lineRule="auto"/>
        <w:contextualSpacing/>
        <w:jc w:val="both"/>
        <w:rPr>
          <w:rFonts w:ascii="Palatino Linotype" w:hAnsi="Palatino Linotype"/>
          <w:sz w:val="24"/>
          <w:szCs w:val="24"/>
          <w:lang w:val="es-ES_tradnl"/>
        </w:rPr>
      </w:pPr>
      <w:r w:rsidRPr="004F79CE">
        <w:rPr>
          <w:rFonts w:ascii="Palatino Linotype" w:hAnsi="Palatino Linotype"/>
          <w:sz w:val="24"/>
          <w:szCs w:val="24"/>
          <w:lang w:val="es-ES_tradnl"/>
        </w:rPr>
        <w:t>“</w:t>
      </w:r>
      <w:r w:rsidRPr="004F79CE">
        <w:rPr>
          <w:rFonts w:ascii="Palatino Linotype" w:hAnsi="Palatino Linotype"/>
          <w:b/>
          <w:sz w:val="24"/>
          <w:szCs w:val="24"/>
          <w:lang w:val="es-ES_tradnl"/>
        </w:rPr>
        <w:t>PLAZO RAZONABLE PARA RESOLVER. CONCEPTO Y ELEMENTOS QUE LO INTEGRAN A LA LUZ DEL DERECHO INTERNACIONAL DE LOS DERECHOS HUMANOS.”,</w:t>
      </w:r>
      <w:r w:rsidRPr="004F79CE">
        <w:rPr>
          <w:rFonts w:ascii="Palatino Linotype" w:hAnsi="Palatino Linotype"/>
          <w:sz w:val="24"/>
          <w:szCs w:val="24"/>
          <w:lang w:val="es-ES_tradnl"/>
        </w:rPr>
        <w:t xml:space="preserve"> visible en el Seminario Judicial de la Federación y su gaceta, con el registro digital 2002350.</w:t>
      </w:r>
    </w:p>
    <w:p w14:paraId="5CEE7E42" w14:textId="77777777" w:rsidR="00526FD3" w:rsidRPr="004F79CE" w:rsidRDefault="00526FD3" w:rsidP="00A72218">
      <w:pPr>
        <w:pBdr>
          <w:top w:val="nil"/>
          <w:left w:val="nil"/>
          <w:bottom w:val="nil"/>
          <w:right w:val="nil"/>
          <w:between w:val="nil"/>
        </w:pBdr>
        <w:spacing w:line="360" w:lineRule="auto"/>
        <w:contextualSpacing/>
        <w:jc w:val="both"/>
        <w:rPr>
          <w:rFonts w:ascii="Palatino Linotype" w:hAnsi="Palatino Linotype"/>
          <w:sz w:val="24"/>
          <w:szCs w:val="24"/>
          <w:lang w:val="es-ES_tradnl"/>
        </w:rPr>
      </w:pPr>
    </w:p>
    <w:p w14:paraId="72A81FD8" w14:textId="34F31CFB" w:rsidR="008338FF" w:rsidRPr="004F79CE" w:rsidRDefault="00526FD3" w:rsidP="00A72218">
      <w:pPr>
        <w:pBdr>
          <w:top w:val="nil"/>
          <w:left w:val="nil"/>
          <w:bottom w:val="nil"/>
          <w:right w:val="nil"/>
          <w:between w:val="nil"/>
        </w:pBdr>
        <w:spacing w:line="360" w:lineRule="auto"/>
        <w:contextualSpacing/>
        <w:jc w:val="both"/>
        <w:rPr>
          <w:rFonts w:ascii="Palatino Linotype" w:hAnsi="Palatino Linotype"/>
          <w:sz w:val="24"/>
          <w:szCs w:val="24"/>
          <w:lang w:val="es-ES_tradnl"/>
        </w:rPr>
      </w:pPr>
      <w:r w:rsidRPr="004F79CE">
        <w:rPr>
          <w:rFonts w:ascii="Palatino Linotype" w:hAnsi="Palatino Linotype"/>
          <w:bCs/>
          <w:sz w:val="24"/>
          <w:szCs w:val="24"/>
          <w:lang w:val="es-ES_tradnl"/>
        </w:rPr>
        <w:t>Por ello, este organismo garante comprometido con la tutela de los derechos humanos confiados señala que este exceso del plazo legal para resolver el presente asunto resulta de carácter excepcional.</w:t>
      </w:r>
    </w:p>
    <w:p w14:paraId="36DA94A2" w14:textId="77777777" w:rsidR="008338FF" w:rsidRPr="004F79CE" w:rsidRDefault="008338FF" w:rsidP="00A72218">
      <w:pPr>
        <w:spacing w:after="0" w:line="360" w:lineRule="auto"/>
        <w:jc w:val="center"/>
        <w:rPr>
          <w:rFonts w:ascii="Palatino Linotype" w:hAnsi="Palatino Linotype" w:cs="Arial"/>
          <w:sz w:val="24"/>
          <w:szCs w:val="24"/>
        </w:rPr>
      </w:pPr>
      <w:r w:rsidRPr="004F79CE">
        <w:rPr>
          <w:rFonts w:ascii="Palatino Linotype" w:hAnsi="Palatino Linotype" w:cs="Arial"/>
          <w:b/>
          <w:sz w:val="28"/>
          <w:szCs w:val="24"/>
        </w:rPr>
        <w:t xml:space="preserve">C O N S I D E R A N D O </w:t>
      </w:r>
    </w:p>
    <w:p w14:paraId="7A84EBBB" w14:textId="77777777" w:rsidR="008338FF" w:rsidRPr="004F79CE" w:rsidRDefault="008338FF" w:rsidP="00A72218">
      <w:pPr>
        <w:spacing w:after="0" w:line="360" w:lineRule="auto"/>
        <w:jc w:val="center"/>
        <w:rPr>
          <w:rFonts w:ascii="Palatino Linotype" w:hAnsi="Palatino Linotype" w:cs="Arial"/>
          <w:sz w:val="24"/>
          <w:szCs w:val="24"/>
        </w:rPr>
      </w:pPr>
    </w:p>
    <w:p w14:paraId="58545FD1" w14:textId="77777777" w:rsidR="008338FF" w:rsidRPr="004F79CE" w:rsidRDefault="008338FF" w:rsidP="00A72218">
      <w:pPr>
        <w:spacing w:after="0" w:line="360" w:lineRule="auto"/>
        <w:jc w:val="both"/>
        <w:rPr>
          <w:rFonts w:ascii="Palatino Linotype" w:hAnsi="Palatino Linotype" w:cs="Arial"/>
          <w:sz w:val="28"/>
          <w:szCs w:val="28"/>
        </w:rPr>
      </w:pPr>
      <w:r w:rsidRPr="004F79CE">
        <w:rPr>
          <w:rFonts w:ascii="Palatino Linotype" w:hAnsi="Palatino Linotype" w:cs="Arial"/>
          <w:b/>
          <w:sz w:val="28"/>
          <w:szCs w:val="28"/>
        </w:rPr>
        <w:t xml:space="preserve">PRIMERO. </w:t>
      </w:r>
      <w:r w:rsidRPr="004F79CE">
        <w:rPr>
          <w:rFonts w:ascii="Palatino Linotype" w:hAnsi="Palatino Linotype" w:cs="Arial"/>
          <w:b/>
          <w:sz w:val="26"/>
          <w:szCs w:val="26"/>
        </w:rPr>
        <w:t>De la competencia</w:t>
      </w:r>
      <w:r w:rsidRPr="004F79CE">
        <w:rPr>
          <w:rFonts w:ascii="Palatino Linotype" w:hAnsi="Palatino Linotype" w:cs="Arial"/>
          <w:sz w:val="26"/>
          <w:szCs w:val="26"/>
        </w:rPr>
        <w:t>.</w:t>
      </w:r>
    </w:p>
    <w:p w14:paraId="37ECAA92" w14:textId="77777777" w:rsidR="008338FF" w:rsidRPr="004F79CE" w:rsidRDefault="008338FF" w:rsidP="00A72218">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4F79CE">
        <w:rPr>
          <w:rFonts w:ascii="Palatino Linotype" w:eastAsia="Times New Roman" w:hAnsi="Palatino Linotype" w:cs="Arial"/>
          <w:sz w:val="24"/>
          <w:szCs w:val="24"/>
          <w:lang w:val="es-ES" w:eastAsia="es-ES"/>
        </w:rPr>
        <w:t xml:space="preserve">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w:t>
      </w:r>
      <w:hyperlink r:id="rId27" w:history="1">
        <w:r w:rsidRPr="004F79CE">
          <w:rPr>
            <w:rFonts w:ascii="Palatino Linotype" w:eastAsia="Times New Roman" w:hAnsi="Palatino Linotype" w:cs="Arial"/>
            <w:sz w:val="24"/>
            <w:szCs w:val="24"/>
            <w:lang w:val="es-ES" w:eastAsia="es-ES"/>
          </w:rPr>
          <w:t>176, 178, 179, 181</w:t>
        </w:r>
      </w:hyperlink>
      <w:r w:rsidRPr="004F79CE">
        <w:rPr>
          <w:rFonts w:ascii="Palatino Linotype" w:eastAsia="Times New Roman" w:hAnsi="Palatino Linotype" w:cs="Arial"/>
          <w:sz w:val="24"/>
          <w:szCs w:val="24"/>
          <w:lang w:val="es-ES" w:eastAsia="es-ES"/>
        </w:rPr>
        <w:t xml:space="preserve">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0D586E1F" w14:textId="77777777" w:rsidR="008338FF" w:rsidRPr="004F79CE" w:rsidRDefault="008338FF" w:rsidP="00A72218">
      <w:pPr>
        <w:spacing w:after="0" w:line="360" w:lineRule="auto"/>
        <w:jc w:val="both"/>
        <w:rPr>
          <w:rFonts w:ascii="Palatino Linotype" w:hAnsi="Palatino Linotype" w:cs="Arial"/>
          <w:sz w:val="24"/>
          <w:szCs w:val="24"/>
        </w:rPr>
      </w:pPr>
    </w:p>
    <w:p w14:paraId="14854EE4" w14:textId="77777777" w:rsidR="008338FF" w:rsidRPr="004F79CE" w:rsidRDefault="008338FF" w:rsidP="00A72218">
      <w:pPr>
        <w:autoSpaceDE w:val="0"/>
        <w:autoSpaceDN w:val="0"/>
        <w:adjustRightInd w:val="0"/>
        <w:spacing w:after="0" w:line="360" w:lineRule="auto"/>
        <w:jc w:val="both"/>
        <w:rPr>
          <w:rFonts w:ascii="Palatino Linotype" w:hAnsi="Palatino Linotype" w:cs="Arial"/>
          <w:b/>
          <w:sz w:val="28"/>
          <w:szCs w:val="28"/>
        </w:rPr>
      </w:pPr>
      <w:r w:rsidRPr="004F79CE">
        <w:rPr>
          <w:rFonts w:ascii="Palatino Linotype" w:hAnsi="Palatino Linotype" w:cs="Arial"/>
          <w:b/>
          <w:sz w:val="28"/>
          <w:szCs w:val="28"/>
        </w:rPr>
        <w:t xml:space="preserve">SEGUNDO. </w:t>
      </w:r>
      <w:r w:rsidRPr="004F79CE">
        <w:rPr>
          <w:rFonts w:ascii="Palatino Linotype" w:hAnsi="Palatino Linotype" w:cs="Arial"/>
          <w:b/>
          <w:sz w:val="26"/>
          <w:szCs w:val="26"/>
        </w:rPr>
        <w:t>Alcances del recurso de revisión.</w:t>
      </w:r>
      <w:r w:rsidRPr="004F79CE">
        <w:rPr>
          <w:rFonts w:ascii="Palatino Linotype" w:hAnsi="Palatino Linotype" w:cs="Arial"/>
          <w:b/>
          <w:sz w:val="28"/>
          <w:szCs w:val="28"/>
        </w:rPr>
        <w:t xml:space="preserve"> </w:t>
      </w:r>
    </w:p>
    <w:p w14:paraId="59303A12" w14:textId="77777777" w:rsidR="008338FF" w:rsidRPr="004F79CE" w:rsidRDefault="008338FF" w:rsidP="00A72218">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4F79CE">
        <w:rPr>
          <w:rFonts w:ascii="Palatino Linotype" w:eastAsia="Times New Roman" w:hAnsi="Palatino Linotype" w:cs="Arial"/>
          <w:sz w:val="24"/>
          <w:szCs w:val="24"/>
          <w:lang w:val="es-ES"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w:t>
      </w:r>
      <w:r w:rsidR="0095340E" w:rsidRPr="004F79CE">
        <w:rPr>
          <w:rFonts w:ascii="Palatino Linotype" w:eastAsia="Times New Roman" w:hAnsi="Palatino Linotype" w:cs="Arial"/>
          <w:sz w:val="24"/>
          <w:szCs w:val="24"/>
          <w:lang w:val="es-ES" w:eastAsia="es-ES"/>
        </w:rPr>
        <w:t>io rector de máxima publicidad.</w:t>
      </w:r>
    </w:p>
    <w:p w14:paraId="69A47581" w14:textId="77777777" w:rsidR="00F31CEF" w:rsidRPr="004F79CE" w:rsidRDefault="00F31CEF" w:rsidP="00A72218">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2C5D5B1C" w14:textId="77777777" w:rsidR="00F31CEF" w:rsidRPr="004F79CE" w:rsidRDefault="00F31CEF" w:rsidP="00A72218">
      <w:pPr>
        <w:pStyle w:val="Prrafodelista"/>
        <w:autoSpaceDE w:val="0"/>
        <w:autoSpaceDN w:val="0"/>
        <w:adjustRightInd w:val="0"/>
        <w:spacing w:line="360" w:lineRule="auto"/>
        <w:ind w:left="0"/>
        <w:jc w:val="both"/>
        <w:rPr>
          <w:rFonts w:ascii="Palatino Linotype" w:hAnsi="Palatino Linotype" w:cs="Arial"/>
          <w:b/>
        </w:rPr>
      </w:pPr>
      <w:r w:rsidRPr="004F79CE">
        <w:rPr>
          <w:rFonts w:ascii="Palatino Linotype" w:hAnsi="Palatino Linotype" w:cs="Arial"/>
          <w:b/>
          <w:sz w:val="28"/>
        </w:rPr>
        <w:t xml:space="preserve">TERCERO. </w:t>
      </w:r>
      <w:r w:rsidRPr="004F79CE">
        <w:rPr>
          <w:rFonts w:ascii="Palatino Linotype" w:hAnsi="Palatino Linotype" w:cs="Arial"/>
          <w:b/>
          <w:sz w:val="28"/>
          <w:szCs w:val="28"/>
        </w:rPr>
        <w:t>Cuestiones de previo y especial pronunciamiento.</w:t>
      </w:r>
    </w:p>
    <w:p w14:paraId="147D0EBA" w14:textId="77777777" w:rsidR="00F31CEF" w:rsidRPr="004F79CE" w:rsidRDefault="00F31CEF" w:rsidP="00A72218">
      <w:pPr>
        <w:autoSpaceDE w:val="0"/>
        <w:autoSpaceDN w:val="0"/>
        <w:adjustRightInd w:val="0"/>
        <w:spacing w:after="0" w:line="360" w:lineRule="auto"/>
        <w:jc w:val="both"/>
        <w:rPr>
          <w:rFonts w:ascii="Palatino Linotype" w:hAnsi="Palatino Linotype" w:cs="Arial"/>
          <w:sz w:val="24"/>
          <w:szCs w:val="24"/>
        </w:rPr>
      </w:pPr>
      <w:r w:rsidRPr="004F79CE">
        <w:rPr>
          <w:rFonts w:ascii="Palatino Linotype" w:hAnsi="Palatino Linotype" w:cs="Arial"/>
          <w:sz w:val="24"/>
          <w:szCs w:val="24"/>
        </w:rPr>
        <w:lastRenderedPageBreak/>
        <w:t>Los Recursos de Revisión en estudio contienen los elementos normativos de validez exigidos en la Ley de Transparencia y Acceso a la Información Pública del Estado de México y Municipios, establecidos en el artículo 180 que enuncia:</w:t>
      </w:r>
    </w:p>
    <w:p w14:paraId="1CAAB75C" w14:textId="77777777" w:rsidR="00F31CEF" w:rsidRPr="004F79CE" w:rsidRDefault="00F31CEF" w:rsidP="00A72218">
      <w:pPr>
        <w:autoSpaceDE w:val="0"/>
        <w:autoSpaceDN w:val="0"/>
        <w:adjustRightInd w:val="0"/>
        <w:spacing w:after="0" w:line="360" w:lineRule="auto"/>
        <w:jc w:val="both"/>
        <w:rPr>
          <w:rFonts w:ascii="Palatino Linotype" w:hAnsi="Palatino Linotype" w:cs="Arial"/>
          <w:sz w:val="24"/>
          <w:szCs w:val="24"/>
        </w:rPr>
      </w:pPr>
    </w:p>
    <w:p w14:paraId="5C490A54" w14:textId="77777777" w:rsidR="00F31CEF" w:rsidRPr="004F79CE" w:rsidRDefault="00F31CEF" w:rsidP="00A72218">
      <w:pPr>
        <w:autoSpaceDE w:val="0"/>
        <w:autoSpaceDN w:val="0"/>
        <w:adjustRightInd w:val="0"/>
        <w:spacing w:after="0" w:line="360" w:lineRule="auto"/>
        <w:ind w:left="567" w:right="567"/>
        <w:jc w:val="both"/>
        <w:rPr>
          <w:rFonts w:ascii="Palatino Linotype" w:hAnsi="Palatino Linotype" w:cs="Arial"/>
          <w:i/>
          <w:iCs/>
        </w:rPr>
      </w:pPr>
      <w:r w:rsidRPr="004F79CE">
        <w:rPr>
          <w:rFonts w:ascii="Palatino Linotype" w:hAnsi="Palatino Linotype" w:cs="Arial"/>
          <w:i/>
          <w:iCs/>
        </w:rPr>
        <w:t>“Artículo 180. El recurso de revisión contendrá:</w:t>
      </w:r>
    </w:p>
    <w:p w14:paraId="791E2469" w14:textId="77777777" w:rsidR="00F31CEF" w:rsidRPr="004F79CE" w:rsidRDefault="00F31CEF" w:rsidP="00A72218">
      <w:pPr>
        <w:autoSpaceDE w:val="0"/>
        <w:autoSpaceDN w:val="0"/>
        <w:adjustRightInd w:val="0"/>
        <w:spacing w:after="0" w:line="360" w:lineRule="auto"/>
        <w:ind w:left="567" w:right="567"/>
        <w:jc w:val="both"/>
        <w:rPr>
          <w:rFonts w:ascii="Palatino Linotype" w:hAnsi="Palatino Linotype" w:cs="Arial"/>
          <w:i/>
          <w:iCs/>
        </w:rPr>
      </w:pPr>
      <w:r w:rsidRPr="004F79CE">
        <w:rPr>
          <w:rFonts w:ascii="Palatino Linotype" w:hAnsi="Palatino Linotype" w:cs="Arial"/>
          <w:i/>
          <w:iCs/>
        </w:rPr>
        <w:t>I. El sujeto obligado ante la cual se presentó la solicitud;</w:t>
      </w:r>
    </w:p>
    <w:p w14:paraId="1467BF91" w14:textId="77777777" w:rsidR="00F31CEF" w:rsidRPr="004F79CE" w:rsidRDefault="00F31CEF" w:rsidP="00A72218">
      <w:pPr>
        <w:autoSpaceDE w:val="0"/>
        <w:autoSpaceDN w:val="0"/>
        <w:adjustRightInd w:val="0"/>
        <w:spacing w:after="0" w:line="360" w:lineRule="auto"/>
        <w:ind w:left="567" w:right="567"/>
        <w:jc w:val="both"/>
        <w:rPr>
          <w:rFonts w:ascii="Palatino Linotype" w:hAnsi="Palatino Linotype" w:cs="Arial"/>
          <w:i/>
          <w:iCs/>
        </w:rPr>
      </w:pPr>
      <w:r w:rsidRPr="004F79CE">
        <w:rPr>
          <w:rFonts w:ascii="Palatino Linotype" w:hAnsi="Palatino Linotype" w:cs="Arial"/>
          <w:b/>
          <w:bCs/>
          <w:i/>
          <w:iCs/>
          <w:u w:val="single"/>
        </w:rPr>
        <w:t>II. El nombre del solicitante</w:t>
      </w:r>
      <w:r w:rsidRPr="004F79CE">
        <w:rPr>
          <w:rFonts w:ascii="Palatino Linotype" w:hAnsi="Palatino Linotype" w:cs="Arial"/>
          <w:i/>
          <w:iCs/>
        </w:rPr>
        <w:t xml:space="preserve"> que recurre o de su representante y, en su caso, del tercero interesado, así como la dirección o medio que señale para recibir notificaciones; </w:t>
      </w:r>
    </w:p>
    <w:p w14:paraId="6B2CD50C" w14:textId="77777777" w:rsidR="00F31CEF" w:rsidRPr="004F79CE" w:rsidRDefault="00F31CEF" w:rsidP="00A72218">
      <w:pPr>
        <w:autoSpaceDE w:val="0"/>
        <w:autoSpaceDN w:val="0"/>
        <w:adjustRightInd w:val="0"/>
        <w:spacing w:after="0" w:line="360" w:lineRule="auto"/>
        <w:ind w:left="567" w:right="567"/>
        <w:jc w:val="both"/>
        <w:rPr>
          <w:rFonts w:ascii="Palatino Linotype" w:hAnsi="Palatino Linotype" w:cs="Arial"/>
          <w:i/>
          <w:iCs/>
        </w:rPr>
      </w:pPr>
      <w:r w:rsidRPr="004F79CE">
        <w:rPr>
          <w:rFonts w:ascii="Palatino Linotype" w:hAnsi="Palatino Linotype" w:cs="Arial"/>
          <w:i/>
          <w:iCs/>
        </w:rPr>
        <w:t>III. El número de folio de respuesta de la solicitud de acceso;</w:t>
      </w:r>
    </w:p>
    <w:p w14:paraId="31F6101E" w14:textId="77777777" w:rsidR="00F31CEF" w:rsidRPr="004F79CE" w:rsidRDefault="00F31CEF" w:rsidP="00A72218">
      <w:pPr>
        <w:autoSpaceDE w:val="0"/>
        <w:autoSpaceDN w:val="0"/>
        <w:adjustRightInd w:val="0"/>
        <w:spacing w:after="0" w:line="360" w:lineRule="auto"/>
        <w:ind w:left="567" w:right="567"/>
        <w:jc w:val="both"/>
        <w:rPr>
          <w:rFonts w:ascii="Palatino Linotype" w:hAnsi="Palatino Linotype" w:cs="Arial"/>
          <w:i/>
          <w:iCs/>
        </w:rPr>
      </w:pPr>
      <w:r w:rsidRPr="004F79CE">
        <w:rPr>
          <w:rFonts w:ascii="Palatino Linotype" w:hAnsi="Palatino Linotype" w:cs="Arial"/>
          <w:i/>
          <w:iCs/>
        </w:rPr>
        <w:t>IV. La fecha en que fue notificada la respuesta al solicitante o tuvo conocimiento del acto reclamado, o de presentación de la solicitud, en caso de falta de respuesta;</w:t>
      </w:r>
    </w:p>
    <w:p w14:paraId="47D511F6" w14:textId="77777777" w:rsidR="00F31CEF" w:rsidRPr="004F79CE" w:rsidRDefault="00F31CEF" w:rsidP="00A72218">
      <w:pPr>
        <w:autoSpaceDE w:val="0"/>
        <w:autoSpaceDN w:val="0"/>
        <w:adjustRightInd w:val="0"/>
        <w:spacing w:after="0" w:line="360" w:lineRule="auto"/>
        <w:ind w:left="567" w:right="567"/>
        <w:jc w:val="both"/>
        <w:rPr>
          <w:rFonts w:ascii="Palatino Linotype" w:hAnsi="Palatino Linotype" w:cs="Arial"/>
          <w:i/>
          <w:iCs/>
        </w:rPr>
      </w:pPr>
      <w:r w:rsidRPr="004F79CE">
        <w:rPr>
          <w:rFonts w:ascii="Palatino Linotype" w:hAnsi="Palatino Linotype" w:cs="Arial"/>
          <w:i/>
          <w:iCs/>
        </w:rPr>
        <w:t>V. El acto que se recurre;</w:t>
      </w:r>
    </w:p>
    <w:p w14:paraId="541ED3A5" w14:textId="77777777" w:rsidR="00F31CEF" w:rsidRPr="004F79CE" w:rsidRDefault="00F31CEF" w:rsidP="00A72218">
      <w:pPr>
        <w:autoSpaceDE w:val="0"/>
        <w:autoSpaceDN w:val="0"/>
        <w:adjustRightInd w:val="0"/>
        <w:spacing w:after="0" w:line="360" w:lineRule="auto"/>
        <w:ind w:left="567" w:right="567"/>
        <w:jc w:val="both"/>
        <w:rPr>
          <w:rFonts w:ascii="Palatino Linotype" w:hAnsi="Palatino Linotype" w:cs="Arial"/>
          <w:i/>
          <w:iCs/>
        </w:rPr>
      </w:pPr>
      <w:r w:rsidRPr="004F79CE">
        <w:rPr>
          <w:rFonts w:ascii="Palatino Linotype" w:hAnsi="Palatino Linotype" w:cs="Arial"/>
          <w:i/>
          <w:iCs/>
        </w:rPr>
        <w:t>VI. Las razones o motivos de inconformidad;</w:t>
      </w:r>
    </w:p>
    <w:p w14:paraId="3DAA5382" w14:textId="77777777" w:rsidR="00F31CEF" w:rsidRPr="004F79CE" w:rsidRDefault="00F31CEF" w:rsidP="00A72218">
      <w:pPr>
        <w:autoSpaceDE w:val="0"/>
        <w:autoSpaceDN w:val="0"/>
        <w:adjustRightInd w:val="0"/>
        <w:spacing w:after="0" w:line="360" w:lineRule="auto"/>
        <w:ind w:left="567" w:right="567"/>
        <w:jc w:val="both"/>
        <w:rPr>
          <w:rFonts w:ascii="Palatino Linotype" w:hAnsi="Palatino Linotype" w:cs="Arial"/>
          <w:i/>
          <w:iCs/>
        </w:rPr>
      </w:pPr>
      <w:r w:rsidRPr="004F79CE">
        <w:rPr>
          <w:rFonts w:ascii="Palatino Linotype" w:hAnsi="Palatino Linotype" w:cs="Arial"/>
          <w:i/>
          <w:iCs/>
        </w:rPr>
        <w:t>VII. La copia de la respuesta que se impugna y, en su caso, de la notificación correspondiente, en el caso de respuesta de la solicitud; y</w:t>
      </w:r>
    </w:p>
    <w:p w14:paraId="4A5271A6" w14:textId="77777777" w:rsidR="00F31CEF" w:rsidRPr="004F79CE" w:rsidRDefault="00F31CEF" w:rsidP="00A72218">
      <w:pPr>
        <w:autoSpaceDE w:val="0"/>
        <w:autoSpaceDN w:val="0"/>
        <w:adjustRightInd w:val="0"/>
        <w:spacing w:after="0" w:line="360" w:lineRule="auto"/>
        <w:ind w:left="567" w:right="567"/>
        <w:jc w:val="both"/>
        <w:rPr>
          <w:rFonts w:ascii="Palatino Linotype" w:hAnsi="Palatino Linotype" w:cs="Arial"/>
          <w:i/>
          <w:iCs/>
        </w:rPr>
      </w:pPr>
      <w:r w:rsidRPr="004F79CE">
        <w:rPr>
          <w:rFonts w:ascii="Palatino Linotype" w:hAnsi="Palatino Linotype" w:cs="Arial"/>
          <w:i/>
          <w:iCs/>
        </w:rPr>
        <w:t>VIII. Firma del recurrente, en su caso, cuando se presente por escrito, requisito sin el cual se dará trámite al recurso.</w:t>
      </w:r>
    </w:p>
    <w:p w14:paraId="57DEDBD3" w14:textId="77777777" w:rsidR="00F31CEF" w:rsidRPr="004F79CE" w:rsidRDefault="00F31CEF" w:rsidP="00A72218">
      <w:pPr>
        <w:autoSpaceDE w:val="0"/>
        <w:autoSpaceDN w:val="0"/>
        <w:adjustRightInd w:val="0"/>
        <w:spacing w:after="0" w:line="360" w:lineRule="auto"/>
        <w:ind w:left="567" w:right="567"/>
        <w:jc w:val="both"/>
        <w:rPr>
          <w:rFonts w:ascii="Palatino Linotype" w:hAnsi="Palatino Linotype" w:cs="Arial"/>
          <w:i/>
          <w:iCs/>
        </w:rPr>
      </w:pPr>
      <w:r w:rsidRPr="004F79CE">
        <w:rPr>
          <w:rFonts w:ascii="Palatino Linotype" w:hAnsi="Palatino Linotype" w:cs="Arial"/>
          <w:i/>
          <w:iCs/>
        </w:rPr>
        <w:t>Adicionalmente, se podrán anexar las pruebas y demás elementos que considere procedentes someter a juicio del Instituto.</w:t>
      </w:r>
    </w:p>
    <w:p w14:paraId="1BA4046C" w14:textId="77777777" w:rsidR="00F31CEF" w:rsidRPr="004F79CE" w:rsidRDefault="00F31CEF" w:rsidP="00A72218">
      <w:pPr>
        <w:autoSpaceDE w:val="0"/>
        <w:autoSpaceDN w:val="0"/>
        <w:adjustRightInd w:val="0"/>
        <w:spacing w:after="0" w:line="360" w:lineRule="auto"/>
        <w:ind w:left="567" w:right="567"/>
        <w:jc w:val="both"/>
        <w:rPr>
          <w:rFonts w:ascii="Palatino Linotype" w:hAnsi="Palatino Linotype" w:cs="Arial"/>
          <w:i/>
          <w:iCs/>
        </w:rPr>
      </w:pPr>
      <w:r w:rsidRPr="004F79CE">
        <w:rPr>
          <w:rFonts w:ascii="Palatino Linotype" w:hAnsi="Palatino Linotype" w:cs="Arial"/>
          <w:i/>
          <w:iCs/>
        </w:rPr>
        <w:t>En ningún caso será necesario que el particular ratifique el recurso de revisión interpuesto.</w:t>
      </w:r>
    </w:p>
    <w:p w14:paraId="7E4A63BF" w14:textId="77777777" w:rsidR="00F31CEF" w:rsidRPr="004F79CE" w:rsidRDefault="00F31CEF" w:rsidP="00A72218">
      <w:pPr>
        <w:autoSpaceDE w:val="0"/>
        <w:autoSpaceDN w:val="0"/>
        <w:adjustRightInd w:val="0"/>
        <w:spacing w:after="0" w:line="360" w:lineRule="auto"/>
        <w:ind w:left="567" w:right="567"/>
        <w:jc w:val="both"/>
        <w:rPr>
          <w:rFonts w:ascii="Palatino Linotype" w:hAnsi="Palatino Linotype" w:cs="Arial"/>
          <w:b/>
          <w:bCs/>
          <w:i/>
          <w:iCs/>
          <w:u w:val="single"/>
        </w:rPr>
      </w:pPr>
      <w:r w:rsidRPr="004F79CE">
        <w:rPr>
          <w:rFonts w:ascii="Palatino Linotype" w:hAnsi="Palatino Linotype" w:cs="Arial"/>
          <w:b/>
          <w:bCs/>
          <w:i/>
          <w:iCs/>
          <w:u w:val="single"/>
        </w:rPr>
        <w:t>En caso de que el recurso se interponga de manera electrónica no será indispensable que contengan los requisitos establecidos en las fracciones II, IV, VII y VIII.” [Sic]</w:t>
      </w:r>
    </w:p>
    <w:p w14:paraId="06E17F4A" w14:textId="77777777" w:rsidR="00F31CEF" w:rsidRPr="004F79CE" w:rsidRDefault="00F31CEF" w:rsidP="00A72218">
      <w:pPr>
        <w:autoSpaceDE w:val="0"/>
        <w:autoSpaceDN w:val="0"/>
        <w:adjustRightInd w:val="0"/>
        <w:spacing w:after="0" w:line="360" w:lineRule="auto"/>
        <w:ind w:left="567" w:right="567"/>
        <w:jc w:val="both"/>
        <w:rPr>
          <w:rFonts w:ascii="Palatino Linotype" w:hAnsi="Palatino Linotype" w:cs="Arial"/>
          <w:b/>
          <w:bCs/>
          <w:i/>
          <w:iCs/>
          <w:sz w:val="24"/>
          <w:u w:val="single"/>
        </w:rPr>
      </w:pPr>
    </w:p>
    <w:p w14:paraId="13DCF8C0" w14:textId="77777777" w:rsidR="00F31CEF" w:rsidRPr="004F79CE" w:rsidRDefault="00F31CEF" w:rsidP="00A72218">
      <w:pPr>
        <w:pStyle w:val="Prrafodelista"/>
        <w:autoSpaceDE w:val="0"/>
        <w:autoSpaceDN w:val="0"/>
        <w:adjustRightInd w:val="0"/>
        <w:spacing w:line="360" w:lineRule="auto"/>
        <w:ind w:left="0"/>
        <w:jc w:val="both"/>
        <w:rPr>
          <w:rFonts w:ascii="Palatino Linotype" w:hAnsi="Palatino Linotype"/>
        </w:rPr>
      </w:pPr>
      <w:r w:rsidRPr="004F79CE">
        <w:rPr>
          <w:rFonts w:ascii="Palatino Linotype" w:hAnsi="Palatino Linotype"/>
        </w:rPr>
        <w:t xml:space="preserve">Cabe señalar que la parte Recurrente ejerció de manera anónima su derecho de acceso a la información pública, sin embargo, no es motivo para desechar las solicitudes de acceso a la información pública conforme a lo previsto en el artículo 155, penúltimo </w:t>
      </w:r>
      <w:r w:rsidRPr="004F79CE">
        <w:rPr>
          <w:rFonts w:ascii="Palatino Linotype" w:hAnsi="Palatino Linotype"/>
        </w:rPr>
        <w:lastRenderedPageBreak/>
        <w:t xml:space="preserve">párrafo de la Ley de Transparencia y Acceso a la Información Pública del Estado de México y Municipios que señala lo siguiente: </w:t>
      </w:r>
    </w:p>
    <w:p w14:paraId="1F3FA070" w14:textId="77777777" w:rsidR="00F31CEF" w:rsidRPr="004F79CE" w:rsidRDefault="00F31CEF" w:rsidP="00A72218">
      <w:pPr>
        <w:pStyle w:val="Prrafodelista"/>
        <w:autoSpaceDE w:val="0"/>
        <w:autoSpaceDN w:val="0"/>
        <w:adjustRightInd w:val="0"/>
        <w:spacing w:line="360" w:lineRule="auto"/>
        <w:ind w:left="0"/>
        <w:jc w:val="both"/>
        <w:rPr>
          <w:rFonts w:ascii="Palatino Linotype" w:hAnsi="Palatino Linotype"/>
        </w:rPr>
      </w:pPr>
    </w:p>
    <w:p w14:paraId="66FAB57D" w14:textId="77777777" w:rsidR="00F31CEF" w:rsidRPr="004F79CE" w:rsidRDefault="00F31CEF" w:rsidP="00A72218">
      <w:pPr>
        <w:pStyle w:val="Prrafodelista"/>
        <w:autoSpaceDE w:val="0"/>
        <w:autoSpaceDN w:val="0"/>
        <w:adjustRightInd w:val="0"/>
        <w:spacing w:line="360" w:lineRule="auto"/>
        <w:ind w:left="567" w:right="567"/>
        <w:jc w:val="both"/>
        <w:rPr>
          <w:rFonts w:ascii="Palatino Linotype" w:hAnsi="Palatino Linotype"/>
          <w:i/>
          <w:iCs/>
        </w:rPr>
      </w:pPr>
      <w:r w:rsidRPr="004F79CE">
        <w:rPr>
          <w:rFonts w:ascii="Palatino Linotype" w:hAnsi="Palatino Linotype"/>
          <w:i/>
          <w:iCs/>
        </w:rPr>
        <w:t>“</w:t>
      </w:r>
      <w:r w:rsidRPr="004F79CE">
        <w:rPr>
          <w:rFonts w:ascii="Palatino Linotype" w:hAnsi="Palatino Linotype"/>
          <w:b/>
          <w:i/>
          <w:iCs/>
        </w:rPr>
        <w:t>Artículo 55.(…)</w:t>
      </w:r>
    </w:p>
    <w:p w14:paraId="3B115D38" w14:textId="77777777" w:rsidR="00F31CEF" w:rsidRPr="004F79CE" w:rsidRDefault="00F31CEF" w:rsidP="00A72218">
      <w:pPr>
        <w:pStyle w:val="Prrafodelista"/>
        <w:autoSpaceDE w:val="0"/>
        <w:autoSpaceDN w:val="0"/>
        <w:adjustRightInd w:val="0"/>
        <w:spacing w:line="360" w:lineRule="auto"/>
        <w:ind w:left="567" w:right="567"/>
        <w:jc w:val="both"/>
        <w:rPr>
          <w:rFonts w:ascii="Palatino Linotype" w:hAnsi="Palatino Linotype"/>
          <w:i/>
          <w:iCs/>
        </w:rPr>
      </w:pPr>
      <w:r w:rsidRPr="004F79CE">
        <w:rPr>
          <w:rFonts w:ascii="Palatino Linotype" w:hAnsi="Palatino Linotype"/>
          <w:i/>
          <w:iCs/>
        </w:rPr>
        <w:t>Las solicitudes anónimas, con nombre incompleto o seudónimo serán procedentes para su trámite por parte del sujeto obligado ante quien se presente. No podrá requerirse información adicional con motivo del nombre proporcionado por el solicitante.” [Sic]</w:t>
      </w:r>
    </w:p>
    <w:p w14:paraId="2431FAE6" w14:textId="77777777" w:rsidR="00F31CEF" w:rsidRPr="004F79CE" w:rsidRDefault="00F31CEF" w:rsidP="00A72218">
      <w:pPr>
        <w:autoSpaceDE w:val="0"/>
        <w:autoSpaceDN w:val="0"/>
        <w:adjustRightInd w:val="0"/>
        <w:spacing w:after="0" w:line="360" w:lineRule="auto"/>
        <w:ind w:right="567"/>
        <w:jc w:val="both"/>
        <w:rPr>
          <w:rFonts w:ascii="Palatino Linotype" w:hAnsi="Palatino Linotype" w:cs="Arial"/>
          <w:b/>
          <w:i/>
          <w:iCs/>
          <w:sz w:val="28"/>
          <w:szCs w:val="28"/>
        </w:rPr>
      </w:pPr>
    </w:p>
    <w:p w14:paraId="2C72FCF5" w14:textId="77777777" w:rsidR="00F31CEF" w:rsidRPr="004F79CE" w:rsidRDefault="00F31CEF" w:rsidP="00A72218">
      <w:pPr>
        <w:autoSpaceDE w:val="0"/>
        <w:autoSpaceDN w:val="0"/>
        <w:adjustRightInd w:val="0"/>
        <w:spacing w:after="0" w:line="360" w:lineRule="auto"/>
        <w:ind w:right="567"/>
        <w:jc w:val="both"/>
        <w:rPr>
          <w:rFonts w:ascii="Palatino Linotype" w:hAnsi="Palatino Linotype"/>
          <w:sz w:val="24"/>
          <w:szCs w:val="24"/>
        </w:rPr>
      </w:pPr>
      <w:r w:rsidRPr="004F79CE">
        <w:rPr>
          <w:rFonts w:ascii="Palatino Linotype" w:hAnsi="Palatino Linotype"/>
          <w:sz w:val="24"/>
          <w:szCs w:val="24"/>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525F0DB5" w14:textId="77777777" w:rsidR="00F31CEF" w:rsidRPr="004F79CE" w:rsidRDefault="00F31CEF" w:rsidP="00A72218">
      <w:pPr>
        <w:autoSpaceDE w:val="0"/>
        <w:autoSpaceDN w:val="0"/>
        <w:adjustRightInd w:val="0"/>
        <w:spacing w:after="0" w:line="360" w:lineRule="auto"/>
        <w:ind w:right="567"/>
        <w:jc w:val="both"/>
        <w:rPr>
          <w:rFonts w:ascii="Palatino Linotype" w:hAnsi="Palatino Linotype"/>
          <w:sz w:val="24"/>
          <w:szCs w:val="24"/>
        </w:rPr>
      </w:pPr>
    </w:p>
    <w:p w14:paraId="239DB644" w14:textId="77777777" w:rsidR="00F31CEF" w:rsidRPr="004F79CE" w:rsidRDefault="00F31CEF" w:rsidP="00A72218">
      <w:pPr>
        <w:autoSpaceDE w:val="0"/>
        <w:autoSpaceDN w:val="0"/>
        <w:adjustRightInd w:val="0"/>
        <w:spacing w:after="0" w:line="360" w:lineRule="auto"/>
        <w:ind w:right="567"/>
        <w:jc w:val="center"/>
        <w:rPr>
          <w:rFonts w:ascii="Palatino Linotype" w:hAnsi="Palatino Linotype" w:cs="Arial"/>
          <w:b/>
          <w:i/>
          <w:iCs/>
          <w:u w:val="single"/>
        </w:rPr>
      </w:pPr>
      <w:r w:rsidRPr="004F79CE">
        <w:rPr>
          <w:rFonts w:ascii="Palatino Linotype" w:hAnsi="Palatino Linotype" w:cs="Arial"/>
          <w:b/>
          <w:i/>
          <w:iCs/>
          <w:u w:val="single"/>
        </w:rPr>
        <w:t>Constitución Política de los Estados Unidos Mexicanos</w:t>
      </w:r>
    </w:p>
    <w:p w14:paraId="74661C8D" w14:textId="77777777" w:rsidR="00F31CEF" w:rsidRPr="004F79CE" w:rsidRDefault="00F31CEF" w:rsidP="00A72218">
      <w:pPr>
        <w:autoSpaceDE w:val="0"/>
        <w:autoSpaceDN w:val="0"/>
        <w:adjustRightInd w:val="0"/>
        <w:spacing w:after="0" w:line="360" w:lineRule="auto"/>
        <w:ind w:left="567" w:right="567"/>
        <w:jc w:val="both"/>
        <w:rPr>
          <w:rFonts w:ascii="Palatino Linotype" w:hAnsi="Palatino Linotype"/>
          <w:i/>
          <w:iCs/>
        </w:rPr>
      </w:pPr>
      <w:r w:rsidRPr="004F79CE">
        <w:rPr>
          <w:rFonts w:ascii="Palatino Linotype" w:hAnsi="Palatino Linotype"/>
          <w:i/>
          <w:iCs/>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0C6242DD" w14:textId="77777777" w:rsidR="00F31CEF" w:rsidRPr="004F79CE" w:rsidRDefault="00F31CEF" w:rsidP="00A72218">
      <w:pPr>
        <w:autoSpaceDE w:val="0"/>
        <w:autoSpaceDN w:val="0"/>
        <w:adjustRightInd w:val="0"/>
        <w:spacing w:after="0" w:line="360" w:lineRule="auto"/>
        <w:ind w:left="567" w:right="567"/>
        <w:jc w:val="both"/>
        <w:rPr>
          <w:rFonts w:ascii="Palatino Linotype" w:hAnsi="Palatino Linotype"/>
          <w:i/>
          <w:iCs/>
        </w:rPr>
      </w:pPr>
      <w:r w:rsidRPr="004F79CE">
        <w:rPr>
          <w:rFonts w:ascii="Palatino Linotype" w:hAnsi="Palatino Linotype"/>
          <w:i/>
          <w:iCs/>
        </w:rPr>
        <w:t xml:space="preserve">(…) </w:t>
      </w:r>
    </w:p>
    <w:p w14:paraId="30ABD2A8" w14:textId="77777777" w:rsidR="00F31CEF" w:rsidRPr="004F79CE" w:rsidRDefault="00F31CEF" w:rsidP="00A72218">
      <w:pPr>
        <w:autoSpaceDE w:val="0"/>
        <w:autoSpaceDN w:val="0"/>
        <w:adjustRightInd w:val="0"/>
        <w:spacing w:after="0" w:line="360" w:lineRule="auto"/>
        <w:ind w:left="567" w:right="567"/>
        <w:jc w:val="both"/>
        <w:rPr>
          <w:rFonts w:ascii="Palatino Linotype" w:hAnsi="Palatino Linotype"/>
          <w:i/>
          <w:iCs/>
        </w:rPr>
      </w:pPr>
      <w:r w:rsidRPr="004F79CE">
        <w:rPr>
          <w:rFonts w:ascii="Palatino Linotype" w:hAnsi="Palatino Linotype"/>
          <w:i/>
          <w:iCs/>
        </w:rPr>
        <w:t xml:space="preserve">Para efectos de lo dispuesto en el presente artículo se observará lo siguiente: </w:t>
      </w:r>
    </w:p>
    <w:p w14:paraId="4ABD3D9D" w14:textId="77777777" w:rsidR="00F31CEF" w:rsidRPr="004F79CE" w:rsidRDefault="00F31CEF" w:rsidP="00A72218">
      <w:pPr>
        <w:autoSpaceDE w:val="0"/>
        <w:autoSpaceDN w:val="0"/>
        <w:adjustRightInd w:val="0"/>
        <w:spacing w:after="0" w:line="360" w:lineRule="auto"/>
        <w:ind w:left="567" w:right="567"/>
        <w:jc w:val="both"/>
        <w:rPr>
          <w:rFonts w:ascii="Palatino Linotype" w:hAnsi="Palatino Linotype"/>
          <w:i/>
          <w:iCs/>
        </w:rPr>
      </w:pPr>
      <w:r w:rsidRPr="004F79CE">
        <w:rPr>
          <w:rFonts w:ascii="Palatino Linotype" w:hAnsi="Palatino Linotype"/>
          <w:i/>
          <w:iCs/>
        </w:rPr>
        <w:t xml:space="preserve">A. Para el ejercicio del derecho de acceso a la información, la Federación, los Estados y el Distrito Federal, en el ámbito de sus respectivas competencias, se regirán por los siguientes principios y bases: </w:t>
      </w:r>
    </w:p>
    <w:p w14:paraId="58F18DEB" w14:textId="77777777" w:rsidR="00F31CEF" w:rsidRPr="004F79CE" w:rsidRDefault="00F31CEF" w:rsidP="00A72218">
      <w:pPr>
        <w:autoSpaceDE w:val="0"/>
        <w:autoSpaceDN w:val="0"/>
        <w:adjustRightInd w:val="0"/>
        <w:spacing w:after="0" w:line="360" w:lineRule="auto"/>
        <w:ind w:left="567" w:right="567"/>
        <w:jc w:val="both"/>
        <w:rPr>
          <w:rFonts w:ascii="Palatino Linotype" w:hAnsi="Palatino Linotype"/>
          <w:i/>
          <w:iCs/>
        </w:rPr>
      </w:pPr>
      <w:r w:rsidRPr="004F79CE">
        <w:rPr>
          <w:rFonts w:ascii="Palatino Linotype" w:hAnsi="Palatino Linotype"/>
          <w:i/>
          <w:iCs/>
        </w:rPr>
        <w:lastRenderedPageBreak/>
        <w:t xml:space="preserve">(…) </w:t>
      </w:r>
    </w:p>
    <w:p w14:paraId="45DE6110" w14:textId="77777777" w:rsidR="00F31CEF" w:rsidRPr="004F79CE" w:rsidRDefault="00F31CEF" w:rsidP="00A72218">
      <w:pPr>
        <w:autoSpaceDE w:val="0"/>
        <w:autoSpaceDN w:val="0"/>
        <w:adjustRightInd w:val="0"/>
        <w:spacing w:after="0" w:line="360" w:lineRule="auto"/>
        <w:ind w:left="567" w:right="567"/>
        <w:jc w:val="both"/>
        <w:rPr>
          <w:rFonts w:ascii="Palatino Linotype" w:hAnsi="Palatino Linotype"/>
          <w:i/>
          <w:iCs/>
        </w:rPr>
      </w:pPr>
      <w:r w:rsidRPr="004F79CE">
        <w:rPr>
          <w:rFonts w:ascii="Palatino Linotype" w:hAnsi="Palatino Linotype"/>
          <w:i/>
          <w:iCs/>
        </w:rPr>
        <w:t xml:space="preserve">III. Toda persona, sin necesidad de acreditar interés alguno o justificar su utilización, tendrá acceso gratuito a la información pública, a sus datos personales o a la rectificación de éstos. </w:t>
      </w:r>
    </w:p>
    <w:p w14:paraId="7F3E83D7" w14:textId="77777777" w:rsidR="00F31CEF" w:rsidRPr="004F79CE" w:rsidRDefault="00F31CEF" w:rsidP="00A72218">
      <w:pPr>
        <w:autoSpaceDE w:val="0"/>
        <w:autoSpaceDN w:val="0"/>
        <w:adjustRightInd w:val="0"/>
        <w:spacing w:after="0" w:line="360" w:lineRule="auto"/>
        <w:ind w:left="567" w:right="567"/>
        <w:jc w:val="both"/>
        <w:rPr>
          <w:rFonts w:ascii="Palatino Linotype" w:hAnsi="Palatino Linotype"/>
          <w:i/>
          <w:iCs/>
        </w:rPr>
      </w:pPr>
      <w:r w:rsidRPr="004F79CE">
        <w:rPr>
          <w:rFonts w:ascii="Palatino Linotype" w:hAnsi="Palatino Linotype"/>
          <w:i/>
          <w:iCs/>
        </w:rPr>
        <w:t xml:space="preserve">IV. Se establecerán mecanismos de acceso a la información y procedimientos de revisión expeditos que se sustanciarán ante los organismos autónomos especializados e imparciales que establece esta Constitución.” [Sic] </w:t>
      </w:r>
    </w:p>
    <w:p w14:paraId="1C54D7ED" w14:textId="77777777" w:rsidR="00F31CEF" w:rsidRPr="004F79CE" w:rsidRDefault="00F31CEF" w:rsidP="00A72218">
      <w:pPr>
        <w:autoSpaceDE w:val="0"/>
        <w:autoSpaceDN w:val="0"/>
        <w:adjustRightInd w:val="0"/>
        <w:spacing w:after="0" w:line="360" w:lineRule="auto"/>
        <w:ind w:left="567" w:right="567"/>
        <w:jc w:val="center"/>
        <w:rPr>
          <w:rFonts w:ascii="Palatino Linotype" w:hAnsi="Palatino Linotype"/>
          <w:b/>
          <w:bCs/>
          <w:i/>
          <w:iCs/>
          <w:u w:val="single"/>
        </w:rPr>
      </w:pPr>
      <w:r w:rsidRPr="004F79CE">
        <w:rPr>
          <w:rFonts w:ascii="Palatino Linotype" w:hAnsi="Palatino Linotype"/>
          <w:b/>
          <w:bCs/>
          <w:i/>
          <w:iCs/>
          <w:u w:val="single"/>
        </w:rPr>
        <w:t>Constitución Política del Estado Libre y Soberano de México</w:t>
      </w:r>
    </w:p>
    <w:p w14:paraId="7DEC6CA5" w14:textId="77777777" w:rsidR="00F31CEF" w:rsidRPr="004F79CE" w:rsidRDefault="00F31CEF" w:rsidP="00A72218">
      <w:pPr>
        <w:autoSpaceDE w:val="0"/>
        <w:autoSpaceDN w:val="0"/>
        <w:adjustRightInd w:val="0"/>
        <w:spacing w:after="0" w:line="360" w:lineRule="auto"/>
        <w:ind w:left="567" w:right="567"/>
        <w:jc w:val="both"/>
        <w:rPr>
          <w:rFonts w:ascii="Palatino Linotype" w:hAnsi="Palatino Linotype"/>
          <w:i/>
          <w:iCs/>
        </w:rPr>
      </w:pPr>
      <w:r w:rsidRPr="004F79CE">
        <w:rPr>
          <w:rFonts w:ascii="Palatino Linotype" w:hAnsi="Palatino Linotype"/>
          <w:i/>
          <w:iCs/>
        </w:rPr>
        <w:t xml:space="preserve">“Artículo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 </w:t>
      </w:r>
    </w:p>
    <w:p w14:paraId="7210F611" w14:textId="77777777" w:rsidR="00F31CEF" w:rsidRPr="004F79CE" w:rsidRDefault="00F31CEF" w:rsidP="00A72218">
      <w:pPr>
        <w:autoSpaceDE w:val="0"/>
        <w:autoSpaceDN w:val="0"/>
        <w:adjustRightInd w:val="0"/>
        <w:spacing w:after="0" w:line="360" w:lineRule="auto"/>
        <w:ind w:left="567" w:right="567"/>
        <w:jc w:val="both"/>
        <w:rPr>
          <w:rFonts w:ascii="Palatino Linotype" w:hAnsi="Palatino Linotype"/>
          <w:i/>
          <w:iCs/>
        </w:rPr>
      </w:pPr>
      <w:r w:rsidRPr="004F79CE">
        <w:rPr>
          <w:rFonts w:ascii="Palatino Linotype" w:hAnsi="Palatino Linotype"/>
          <w:i/>
          <w:iCs/>
        </w:rPr>
        <w:t xml:space="preserve">(…) </w:t>
      </w:r>
    </w:p>
    <w:p w14:paraId="0FBCDB65" w14:textId="77777777" w:rsidR="00F31CEF" w:rsidRPr="004F79CE" w:rsidRDefault="00F31CEF" w:rsidP="00A72218">
      <w:pPr>
        <w:autoSpaceDE w:val="0"/>
        <w:autoSpaceDN w:val="0"/>
        <w:adjustRightInd w:val="0"/>
        <w:spacing w:after="0" w:line="360" w:lineRule="auto"/>
        <w:ind w:left="567" w:right="567"/>
        <w:jc w:val="both"/>
        <w:rPr>
          <w:rFonts w:ascii="Palatino Linotype" w:hAnsi="Palatino Linotype"/>
          <w:i/>
          <w:iCs/>
        </w:rPr>
      </w:pPr>
      <w:r w:rsidRPr="004F79CE">
        <w:rPr>
          <w:rFonts w:ascii="Palatino Linotype" w:hAnsi="Palatino Linotype"/>
          <w:i/>
          <w:iCs/>
        </w:rPr>
        <w:t xml:space="preserve">Toda persona en el Estado de México, tiene derecho al libre acceso a la información plural y oportuna, así como a buscar recibir y difundir información e ideas de toda índole por cualquier medio de expresión. </w:t>
      </w:r>
    </w:p>
    <w:p w14:paraId="5B3976D9" w14:textId="77777777" w:rsidR="00F31CEF" w:rsidRPr="004F79CE" w:rsidRDefault="00F31CEF" w:rsidP="00A72218">
      <w:pPr>
        <w:autoSpaceDE w:val="0"/>
        <w:autoSpaceDN w:val="0"/>
        <w:adjustRightInd w:val="0"/>
        <w:spacing w:after="0" w:line="360" w:lineRule="auto"/>
        <w:ind w:left="567" w:right="567"/>
        <w:jc w:val="both"/>
        <w:rPr>
          <w:rFonts w:ascii="Palatino Linotype" w:hAnsi="Palatino Linotype"/>
          <w:i/>
          <w:iCs/>
        </w:rPr>
      </w:pPr>
      <w:r w:rsidRPr="004F79CE">
        <w:rPr>
          <w:rFonts w:ascii="Palatino Linotype" w:hAnsi="Palatino Linotype"/>
          <w:i/>
          <w:iCs/>
        </w:rPr>
        <w:t xml:space="preserve">(…) </w:t>
      </w:r>
    </w:p>
    <w:p w14:paraId="469155C6" w14:textId="77777777" w:rsidR="00F31CEF" w:rsidRPr="004F79CE" w:rsidRDefault="00F31CEF" w:rsidP="00A72218">
      <w:pPr>
        <w:autoSpaceDE w:val="0"/>
        <w:autoSpaceDN w:val="0"/>
        <w:adjustRightInd w:val="0"/>
        <w:spacing w:after="0" w:line="360" w:lineRule="auto"/>
        <w:ind w:left="567" w:right="567"/>
        <w:jc w:val="both"/>
        <w:rPr>
          <w:rFonts w:ascii="Palatino Linotype" w:hAnsi="Palatino Linotype"/>
          <w:i/>
          <w:iCs/>
        </w:rPr>
      </w:pPr>
      <w:r w:rsidRPr="004F79CE">
        <w:rPr>
          <w:rFonts w:ascii="Palatino Linotype" w:hAnsi="Palatino Linotype"/>
          <w:i/>
          <w:iCs/>
        </w:rPr>
        <w:t xml:space="preserve">El derecho a la información será garantizado por el Estado. La ley establecerá las previsiones que permitan asegurar la protección, el respeto y la difusión de este derecho.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 </w:t>
      </w:r>
    </w:p>
    <w:p w14:paraId="509458D5" w14:textId="77777777" w:rsidR="00F31CEF" w:rsidRPr="004F79CE" w:rsidRDefault="00F31CEF" w:rsidP="00A72218">
      <w:pPr>
        <w:autoSpaceDE w:val="0"/>
        <w:autoSpaceDN w:val="0"/>
        <w:adjustRightInd w:val="0"/>
        <w:spacing w:after="0" w:line="360" w:lineRule="auto"/>
        <w:ind w:left="567" w:right="567"/>
        <w:jc w:val="both"/>
        <w:rPr>
          <w:rFonts w:ascii="Palatino Linotype" w:hAnsi="Palatino Linotype"/>
          <w:i/>
          <w:iCs/>
        </w:rPr>
      </w:pPr>
      <w:r w:rsidRPr="004F79CE">
        <w:rPr>
          <w:rFonts w:ascii="Palatino Linotype" w:hAnsi="Palatino Linotype"/>
          <w:i/>
          <w:iCs/>
        </w:rPr>
        <w:t xml:space="preserve">(..) </w:t>
      </w:r>
    </w:p>
    <w:p w14:paraId="6620BD4A" w14:textId="77777777" w:rsidR="00F31CEF" w:rsidRPr="004F79CE" w:rsidRDefault="00F31CEF" w:rsidP="00A72218">
      <w:pPr>
        <w:autoSpaceDE w:val="0"/>
        <w:autoSpaceDN w:val="0"/>
        <w:adjustRightInd w:val="0"/>
        <w:spacing w:after="0" w:line="360" w:lineRule="auto"/>
        <w:ind w:left="567" w:right="567"/>
        <w:jc w:val="both"/>
        <w:rPr>
          <w:rFonts w:ascii="Palatino Linotype" w:hAnsi="Palatino Linotype"/>
          <w:i/>
          <w:iCs/>
        </w:rPr>
      </w:pPr>
      <w:r w:rsidRPr="004F79CE">
        <w:rPr>
          <w:rFonts w:ascii="Palatino Linotype" w:hAnsi="Palatino Linotype"/>
          <w:i/>
          <w:iCs/>
        </w:rPr>
        <w:lastRenderedPageBreak/>
        <w:t>III. Toda persona, sin necesidad de acreditar interés alguno o justificar su utilización, tendrá acceso gratuito a la información pública, a sus datos personales o a la rectificación de éstos;</w:t>
      </w:r>
    </w:p>
    <w:p w14:paraId="110ABEE4" w14:textId="77777777" w:rsidR="00F31CEF" w:rsidRPr="004F79CE" w:rsidRDefault="00F31CEF" w:rsidP="00A72218">
      <w:pPr>
        <w:autoSpaceDE w:val="0"/>
        <w:autoSpaceDN w:val="0"/>
        <w:adjustRightInd w:val="0"/>
        <w:spacing w:after="0" w:line="360" w:lineRule="auto"/>
        <w:ind w:left="567" w:right="567"/>
        <w:jc w:val="both"/>
        <w:rPr>
          <w:rFonts w:ascii="Palatino Linotype" w:hAnsi="Palatino Linotype"/>
          <w:i/>
          <w:iCs/>
        </w:rPr>
      </w:pPr>
      <w:r w:rsidRPr="004F79CE">
        <w:rPr>
          <w:rFonts w:ascii="Palatino Linotype" w:hAnsi="Palatino Linotype"/>
          <w:i/>
          <w:iCs/>
        </w:rPr>
        <w:t xml:space="preserve">IV. Se establecerán mecanismos de acceso a la información y procedimientos de revisión expeditos que se sustanciarán ante el organismo autónomo especializado e imparcial que establece esta Constitución. </w:t>
      </w:r>
    </w:p>
    <w:p w14:paraId="6449DFBB" w14:textId="77777777" w:rsidR="00F31CEF" w:rsidRPr="004F79CE" w:rsidRDefault="00F31CEF" w:rsidP="00A72218">
      <w:pPr>
        <w:autoSpaceDE w:val="0"/>
        <w:autoSpaceDN w:val="0"/>
        <w:adjustRightInd w:val="0"/>
        <w:spacing w:after="0" w:line="360" w:lineRule="auto"/>
        <w:ind w:left="567" w:right="567"/>
        <w:jc w:val="both"/>
        <w:rPr>
          <w:rFonts w:ascii="Palatino Linotype" w:hAnsi="Palatino Linotype"/>
          <w:i/>
          <w:iCs/>
        </w:rPr>
      </w:pPr>
      <w:r w:rsidRPr="004F79CE">
        <w:rPr>
          <w:rFonts w:ascii="Palatino Linotype" w:hAnsi="Palatino Linotype"/>
          <w:i/>
          <w:iCs/>
        </w:rPr>
        <w:t xml:space="preserve">(…) </w:t>
      </w:r>
    </w:p>
    <w:p w14:paraId="0118FDE7" w14:textId="77777777" w:rsidR="00F31CEF" w:rsidRPr="004F79CE" w:rsidRDefault="00F31CEF" w:rsidP="00A72218">
      <w:pPr>
        <w:autoSpaceDE w:val="0"/>
        <w:autoSpaceDN w:val="0"/>
        <w:adjustRightInd w:val="0"/>
        <w:spacing w:after="0" w:line="360" w:lineRule="auto"/>
        <w:ind w:left="567" w:right="567"/>
        <w:jc w:val="both"/>
        <w:rPr>
          <w:rFonts w:ascii="Palatino Linotype" w:hAnsi="Palatino Linotype"/>
          <w:b/>
          <w:bCs/>
          <w:i/>
          <w:iCs/>
        </w:rPr>
      </w:pPr>
      <w:r w:rsidRPr="004F79CE">
        <w:rPr>
          <w:rFonts w:ascii="Palatino Linotype" w:hAnsi="Palatino Linotype"/>
          <w:i/>
          <w:iC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4F79CE">
        <w:rPr>
          <w:rFonts w:ascii="Palatino Linotype" w:hAnsi="Palatino Linotype"/>
          <w:b/>
          <w:bCs/>
          <w:i/>
          <w:iCs/>
        </w:rPr>
        <w:t>[Sic]</w:t>
      </w:r>
    </w:p>
    <w:p w14:paraId="36D128C9" w14:textId="77777777" w:rsidR="00F31CEF" w:rsidRPr="004F79CE" w:rsidRDefault="00F31CEF" w:rsidP="00A72218">
      <w:pPr>
        <w:autoSpaceDE w:val="0"/>
        <w:autoSpaceDN w:val="0"/>
        <w:adjustRightInd w:val="0"/>
        <w:spacing w:after="0" w:line="360" w:lineRule="auto"/>
        <w:ind w:left="567" w:right="567"/>
        <w:jc w:val="both"/>
        <w:rPr>
          <w:rFonts w:ascii="Palatino Linotype" w:hAnsi="Palatino Linotype"/>
          <w:b/>
          <w:bCs/>
          <w:i/>
          <w:iCs/>
        </w:rPr>
      </w:pPr>
    </w:p>
    <w:p w14:paraId="111684C2" w14:textId="77777777" w:rsidR="00F31CEF" w:rsidRPr="004F79CE" w:rsidRDefault="00F31CEF" w:rsidP="00A72218">
      <w:pPr>
        <w:autoSpaceDE w:val="0"/>
        <w:autoSpaceDN w:val="0"/>
        <w:adjustRightInd w:val="0"/>
        <w:spacing w:after="0" w:line="360" w:lineRule="auto"/>
        <w:jc w:val="both"/>
        <w:rPr>
          <w:rFonts w:ascii="Palatino Linotype" w:hAnsi="Palatino Linotype"/>
          <w:sz w:val="24"/>
          <w:szCs w:val="24"/>
        </w:rPr>
      </w:pPr>
      <w:r w:rsidRPr="004F79CE">
        <w:rPr>
          <w:rFonts w:ascii="Palatino Linotype" w:hAnsi="Palatino Linotype"/>
          <w:sz w:val="24"/>
          <w:szCs w:val="24"/>
        </w:rPr>
        <w:t xml:space="preserve">Por otra parte, del contenido del artículo 1 de la Constitución Política de los Estados Unidos Mexicanos, se destaca lo siguiente: </w:t>
      </w:r>
    </w:p>
    <w:p w14:paraId="27EFCE56" w14:textId="77777777" w:rsidR="00F31CEF" w:rsidRPr="004F79CE" w:rsidRDefault="00F31CEF" w:rsidP="00A72218">
      <w:pPr>
        <w:autoSpaceDE w:val="0"/>
        <w:autoSpaceDN w:val="0"/>
        <w:adjustRightInd w:val="0"/>
        <w:spacing w:after="0" w:line="360" w:lineRule="auto"/>
        <w:ind w:left="567" w:right="567"/>
        <w:jc w:val="both"/>
        <w:rPr>
          <w:rFonts w:ascii="Palatino Linotype" w:hAnsi="Palatino Linotype"/>
          <w:i/>
          <w:iCs/>
        </w:rPr>
      </w:pPr>
      <w:r w:rsidRPr="004F79CE">
        <w:rPr>
          <w:rFonts w:ascii="Palatino Linotype" w:hAnsi="Palatino Linotype"/>
          <w:i/>
          <w:iCs/>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Las normas relativas a los derechos humanos se interpretarán de conformidad con esta Constitución y con los tratados internacionales de la materia favoreciendo en todo tiempo a las personas la protección más amplia.</w:t>
      </w:r>
    </w:p>
    <w:p w14:paraId="35CB7423" w14:textId="77777777" w:rsidR="00F31CEF" w:rsidRPr="004F79CE" w:rsidRDefault="00F31CEF" w:rsidP="00A72218">
      <w:pPr>
        <w:autoSpaceDE w:val="0"/>
        <w:autoSpaceDN w:val="0"/>
        <w:adjustRightInd w:val="0"/>
        <w:spacing w:after="0" w:line="360" w:lineRule="auto"/>
        <w:ind w:left="567" w:right="567"/>
        <w:jc w:val="both"/>
        <w:rPr>
          <w:rFonts w:ascii="Palatino Linotype" w:hAnsi="Palatino Linotype"/>
          <w:i/>
          <w:iCs/>
        </w:rPr>
      </w:pPr>
      <w:r w:rsidRPr="004F79CE">
        <w:rPr>
          <w:rFonts w:ascii="Palatino Linotype" w:hAnsi="Palatino Linotype"/>
          <w:i/>
          <w:iC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w:t>
      </w:r>
      <w:r w:rsidRPr="004F79CE">
        <w:rPr>
          <w:rFonts w:ascii="Palatino Linotype" w:hAnsi="Palatino Linotype"/>
          <w:i/>
          <w:iCs/>
        </w:rPr>
        <w:lastRenderedPageBreak/>
        <w:t xml:space="preserve">deberá prevenir, investigar, sancionar y reparar las violaciones a los derechos humanos, en los términos que establezca la ley.” [Sic] </w:t>
      </w:r>
    </w:p>
    <w:p w14:paraId="593333B6" w14:textId="77777777" w:rsidR="00F31CEF" w:rsidRPr="004F79CE" w:rsidRDefault="00F31CEF" w:rsidP="00A72218">
      <w:pPr>
        <w:autoSpaceDE w:val="0"/>
        <w:autoSpaceDN w:val="0"/>
        <w:adjustRightInd w:val="0"/>
        <w:spacing w:after="0" w:line="360" w:lineRule="auto"/>
        <w:ind w:left="567" w:right="567"/>
        <w:jc w:val="both"/>
        <w:rPr>
          <w:rFonts w:ascii="Palatino Linotype" w:hAnsi="Palatino Linotype"/>
          <w:sz w:val="24"/>
        </w:rPr>
      </w:pPr>
    </w:p>
    <w:p w14:paraId="1C53B485" w14:textId="77777777" w:rsidR="00F31CEF" w:rsidRPr="004F79CE" w:rsidRDefault="00F31CEF" w:rsidP="00A72218">
      <w:pPr>
        <w:autoSpaceDE w:val="0"/>
        <w:autoSpaceDN w:val="0"/>
        <w:adjustRightInd w:val="0"/>
        <w:spacing w:after="0" w:line="360" w:lineRule="auto"/>
        <w:jc w:val="both"/>
        <w:rPr>
          <w:rFonts w:ascii="Palatino Linotype" w:hAnsi="Palatino Linotype"/>
          <w:sz w:val="24"/>
          <w:szCs w:val="24"/>
        </w:rPr>
      </w:pPr>
      <w:r w:rsidRPr="004F79CE">
        <w:rPr>
          <w:rFonts w:ascii="Palatino Linotype" w:hAnsi="Palatino Linotype"/>
          <w:sz w:val="24"/>
          <w:szCs w:val="24"/>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4F79CE">
        <w:rPr>
          <w:rFonts w:ascii="Palatino Linotype" w:hAnsi="Palatino Linotype"/>
          <w:b/>
          <w:sz w:val="24"/>
          <w:szCs w:val="24"/>
          <w:u w:val="single"/>
        </w:rPr>
        <w:t>incluso, la solicitud de acceso a la información pueda ser anónima</w:t>
      </w:r>
      <w:r w:rsidRPr="004F79CE">
        <w:rPr>
          <w:rFonts w:ascii="Palatino Linotype" w:hAnsi="Palatino Linotype"/>
          <w:sz w:val="24"/>
          <w:szCs w:val="24"/>
        </w:rPr>
        <w:t xml:space="preserve"> o no contener un nombre que identifique al solicitante o que permita tener certeza sobre su identidad.</w:t>
      </w:r>
    </w:p>
    <w:p w14:paraId="52411F44" w14:textId="77777777" w:rsidR="00F31CEF" w:rsidRPr="004F79CE" w:rsidRDefault="00F31CEF" w:rsidP="00A72218">
      <w:pPr>
        <w:autoSpaceDE w:val="0"/>
        <w:autoSpaceDN w:val="0"/>
        <w:adjustRightInd w:val="0"/>
        <w:spacing w:after="0" w:line="360" w:lineRule="auto"/>
        <w:jc w:val="both"/>
        <w:rPr>
          <w:rFonts w:ascii="Palatino Linotype" w:hAnsi="Palatino Linotype"/>
          <w:sz w:val="24"/>
          <w:szCs w:val="24"/>
        </w:rPr>
      </w:pPr>
    </w:p>
    <w:p w14:paraId="27596273" w14:textId="77777777" w:rsidR="00F31CEF" w:rsidRPr="004F79CE" w:rsidRDefault="00F31CEF" w:rsidP="00A72218">
      <w:pPr>
        <w:autoSpaceDE w:val="0"/>
        <w:autoSpaceDN w:val="0"/>
        <w:adjustRightInd w:val="0"/>
        <w:spacing w:after="0" w:line="360" w:lineRule="auto"/>
        <w:jc w:val="both"/>
        <w:rPr>
          <w:rFonts w:ascii="Palatino Linotype" w:hAnsi="Palatino Linotype"/>
          <w:sz w:val="24"/>
          <w:szCs w:val="24"/>
        </w:rPr>
      </w:pPr>
      <w:r w:rsidRPr="004F79CE">
        <w:rPr>
          <w:rFonts w:ascii="Palatino Linotype" w:hAnsi="Palatino Linotype"/>
          <w:sz w:val="24"/>
          <w:szCs w:val="24"/>
        </w:rPr>
        <w:t>En conclusión, se cubrieron los requisitos de procedencia y procedibilidad y conforme a las constancias que obran en el expediente.</w:t>
      </w:r>
    </w:p>
    <w:p w14:paraId="2A30BC0D" w14:textId="77777777" w:rsidR="008338FF" w:rsidRPr="004F79CE" w:rsidRDefault="008338FF" w:rsidP="00A72218">
      <w:pPr>
        <w:pStyle w:val="Prrafodelista"/>
        <w:autoSpaceDE w:val="0"/>
        <w:autoSpaceDN w:val="0"/>
        <w:adjustRightInd w:val="0"/>
        <w:spacing w:line="360" w:lineRule="auto"/>
        <w:ind w:left="0"/>
        <w:jc w:val="both"/>
        <w:rPr>
          <w:rFonts w:ascii="Palatino Linotype" w:hAnsi="Palatino Linotype" w:cs="Arial"/>
        </w:rPr>
      </w:pPr>
    </w:p>
    <w:p w14:paraId="0D331988" w14:textId="1EE694E9" w:rsidR="00526FD3" w:rsidRPr="004F79CE" w:rsidRDefault="00F31CEF" w:rsidP="00A72218">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4F79CE">
        <w:rPr>
          <w:rFonts w:ascii="Palatino Linotype" w:hAnsi="Palatino Linotype" w:cs="Arial"/>
          <w:b/>
          <w:sz w:val="28"/>
        </w:rPr>
        <w:t>CUARTO</w:t>
      </w:r>
      <w:r w:rsidR="00526FD3" w:rsidRPr="004F79CE">
        <w:rPr>
          <w:rFonts w:ascii="Palatino Linotype" w:hAnsi="Palatino Linotype" w:cs="Arial"/>
          <w:b/>
        </w:rPr>
        <w:t xml:space="preserve">. </w:t>
      </w:r>
      <w:r w:rsidR="00526FD3" w:rsidRPr="004F79CE">
        <w:rPr>
          <w:rFonts w:ascii="Palatino Linotype" w:hAnsi="Palatino Linotype" w:cs="Arial"/>
          <w:b/>
          <w:sz w:val="28"/>
          <w:szCs w:val="28"/>
        </w:rPr>
        <w:t>De las causas de improcedencia.</w:t>
      </w:r>
    </w:p>
    <w:p w14:paraId="7C671E6A" w14:textId="77777777" w:rsidR="00526FD3" w:rsidRPr="004F79CE" w:rsidRDefault="00526FD3" w:rsidP="00A72218">
      <w:pPr>
        <w:pStyle w:val="Prrafodelista"/>
        <w:autoSpaceDE w:val="0"/>
        <w:autoSpaceDN w:val="0"/>
        <w:adjustRightInd w:val="0"/>
        <w:spacing w:before="240" w:after="160" w:line="360" w:lineRule="auto"/>
        <w:ind w:left="0"/>
        <w:jc w:val="both"/>
        <w:rPr>
          <w:rFonts w:ascii="Palatino Linotype" w:hAnsi="Palatino Linotype" w:cs="Arial"/>
        </w:rPr>
      </w:pPr>
      <w:r w:rsidRPr="004F79CE">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B06C890" w14:textId="004F35ED" w:rsidR="00526FD3" w:rsidRPr="004F79CE" w:rsidRDefault="00526FD3" w:rsidP="00A72218">
      <w:pPr>
        <w:pStyle w:val="Prrafodelista"/>
        <w:autoSpaceDE w:val="0"/>
        <w:autoSpaceDN w:val="0"/>
        <w:adjustRightInd w:val="0"/>
        <w:spacing w:line="360" w:lineRule="auto"/>
        <w:ind w:left="0"/>
        <w:jc w:val="both"/>
        <w:rPr>
          <w:rFonts w:ascii="Palatino Linotype" w:hAnsi="Palatino Linotype" w:cs="Arial"/>
        </w:rPr>
      </w:pPr>
      <w:r w:rsidRPr="004F79CE">
        <w:rPr>
          <w:rFonts w:ascii="Palatino Linotype" w:hAnsi="Palatino Linotype" w:cs="Arial"/>
        </w:rPr>
        <w:lastRenderedPageBreak/>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4F79CE">
        <w:rPr>
          <w:rStyle w:val="Refdenotaalpie"/>
          <w:rFonts w:ascii="Palatino Linotype" w:hAnsi="Palatino Linotype" w:cs="Arial"/>
        </w:rPr>
        <w:footnoteReference w:id="1"/>
      </w:r>
      <w:r w:rsidRPr="004F79CE">
        <w:rPr>
          <w:rFonts w:ascii="Palatino Linotype" w:hAnsi="Palatino Linotype" w:cs="Arial"/>
        </w:rPr>
        <w:t xml:space="preserve">. Así las cosas, del análisis de los expedientes electrónicos  se advierte </w:t>
      </w:r>
      <w:r w:rsidR="00464170" w:rsidRPr="004F79CE">
        <w:rPr>
          <w:rFonts w:ascii="Palatino Linotype" w:hAnsi="Palatino Linotype" w:cs="Arial"/>
        </w:rPr>
        <w:t xml:space="preserve">una </w:t>
      </w:r>
      <w:r w:rsidRPr="004F79CE">
        <w:rPr>
          <w:rFonts w:ascii="Palatino Linotype" w:hAnsi="Palatino Linotype" w:cs="Arial"/>
        </w:rPr>
        <w:t>causa d</w:t>
      </w:r>
      <w:r w:rsidR="00464170" w:rsidRPr="004F79CE">
        <w:rPr>
          <w:rFonts w:ascii="Palatino Linotype" w:hAnsi="Palatino Linotype" w:cs="Arial"/>
        </w:rPr>
        <w:t>e improcedencia que se actualiza bajo el artículo 191 fracción V de la Ley de Transparencia y Acceso a la Información Pública del Estado de México y Municipios</w:t>
      </w:r>
      <w:r w:rsidRPr="004F79CE">
        <w:rPr>
          <w:rFonts w:ascii="Palatino Linotype" w:hAnsi="Palatino Linotype" w:cs="Arial"/>
        </w:rPr>
        <w:t>, en los siguientes términos.</w:t>
      </w:r>
    </w:p>
    <w:p w14:paraId="65CB4FC1" w14:textId="77777777" w:rsidR="008338FF" w:rsidRPr="004F79CE" w:rsidRDefault="008338FF" w:rsidP="00A72218">
      <w:pPr>
        <w:autoSpaceDE w:val="0"/>
        <w:autoSpaceDN w:val="0"/>
        <w:adjustRightInd w:val="0"/>
        <w:spacing w:after="0" w:line="360" w:lineRule="auto"/>
        <w:jc w:val="both"/>
        <w:rPr>
          <w:rFonts w:ascii="Palatino Linotype" w:eastAsia="Times New Roman" w:hAnsi="Palatino Linotype" w:cs="Arial"/>
          <w:b/>
          <w:sz w:val="28"/>
          <w:szCs w:val="28"/>
          <w:lang w:val="es-ES" w:eastAsia="es-ES"/>
        </w:rPr>
      </w:pPr>
    </w:p>
    <w:p w14:paraId="137254E6" w14:textId="77777777" w:rsidR="00E70301" w:rsidRPr="004F79CE" w:rsidRDefault="00E70301" w:rsidP="00A72218">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3BF8D08" w14:textId="770ED1B5" w:rsidR="008338FF" w:rsidRPr="004F79CE" w:rsidRDefault="00F31CEF" w:rsidP="00A72218">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4F79CE">
        <w:rPr>
          <w:rFonts w:ascii="Palatino Linotype" w:eastAsia="Times New Roman" w:hAnsi="Palatino Linotype" w:cs="Arial"/>
          <w:b/>
          <w:sz w:val="28"/>
          <w:szCs w:val="28"/>
          <w:lang w:eastAsia="es-ES"/>
        </w:rPr>
        <w:t>QUINTO</w:t>
      </w:r>
      <w:r w:rsidR="008338FF" w:rsidRPr="004F79CE">
        <w:rPr>
          <w:rFonts w:ascii="Palatino Linotype" w:eastAsia="Times New Roman" w:hAnsi="Palatino Linotype" w:cs="Arial"/>
          <w:b/>
          <w:sz w:val="28"/>
          <w:szCs w:val="28"/>
          <w:lang w:val="es-ES" w:eastAsia="es-ES"/>
        </w:rPr>
        <w:t>. Estudio y resolución del asunto</w:t>
      </w:r>
      <w:r w:rsidR="008338FF" w:rsidRPr="004F79CE">
        <w:rPr>
          <w:rFonts w:ascii="Palatino Linotype" w:eastAsia="Times New Roman" w:hAnsi="Palatino Linotype" w:cs="Times New Roman"/>
          <w:b/>
          <w:sz w:val="28"/>
          <w:szCs w:val="28"/>
          <w:lang w:val="es-ES" w:eastAsia="es-ES"/>
        </w:rPr>
        <w:t xml:space="preserve">. </w:t>
      </w:r>
    </w:p>
    <w:p w14:paraId="57398326" w14:textId="3297D21D" w:rsidR="008338FF" w:rsidRPr="004F79CE" w:rsidRDefault="008338FF" w:rsidP="00A72218">
      <w:pPr>
        <w:spacing w:line="360" w:lineRule="auto"/>
        <w:jc w:val="both"/>
        <w:rPr>
          <w:rFonts w:ascii="Palatino Linotype" w:hAnsi="Palatino Linotype"/>
          <w:sz w:val="24"/>
          <w:szCs w:val="24"/>
        </w:rPr>
      </w:pPr>
      <w:r w:rsidRPr="004F79CE">
        <w:rPr>
          <w:rFonts w:ascii="Palatino Linotype" w:hAnsi="Palatino Linotype"/>
          <w:sz w:val="24"/>
          <w:szCs w:val="24"/>
        </w:rPr>
        <w:lastRenderedPageBreak/>
        <w:t>Este Órgano Garante considera pertinente analizar si El Sujeto Obligado 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w:t>
      </w:r>
      <w:r w:rsidR="00C23BFC" w:rsidRPr="004F79CE">
        <w:rPr>
          <w:rFonts w:ascii="Palatino Linotype" w:hAnsi="Palatino Linotype"/>
          <w:sz w:val="24"/>
          <w:szCs w:val="24"/>
        </w:rPr>
        <w:t xml:space="preserve"> en su parte conducente señala:</w:t>
      </w:r>
    </w:p>
    <w:p w14:paraId="54692EB5" w14:textId="77777777" w:rsidR="008338FF" w:rsidRPr="004F79CE" w:rsidRDefault="008338FF" w:rsidP="00A72218">
      <w:pPr>
        <w:spacing w:after="0" w:line="360" w:lineRule="auto"/>
        <w:ind w:left="851" w:right="851"/>
        <w:jc w:val="both"/>
        <w:rPr>
          <w:rFonts w:ascii="Palatino Linotype" w:hAnsi="Palatino Linotype" w:cs="Arial"/>
          <w:i/>
        </w:rPr>
      </w:pPr>
      <w:r w:rsidRPr="004F79CE">
        <w:rPr>
          <w:rFonts w:ascii="Palatino Linotype" w:hAnsi="Palatino Linotype" w:cs="Arial"/>
          <w:b/>
          <w:i/>
        </w:rPr>
        <w:t>“Artículo 6o.</w:t>
      </w:r>
      <w:r w:rsidRPr="004F79CE">
        <w:rPr>
          <w:rFonts w:ascii="Palatino Linotype" w:hAnsi="Palatino Linotype" w:cs="Arial"/>
          <w:i/>
        </w:rPr>
        <w:t xml:space="preserve">  . . .</w:t>
      </w:r>
    </w:p>
    <w:p w14:paraId="6231B0CA" w14:textId="77777777" w:rsidR="008338FF" w:rsidRPr="004F79CE" w:rsidRDefault="008338FF" w:rsidP="00A72218">
      <w:pPr>
        <w:spacing w:after="0" w:line="360" w:lineRule="auto"/>
        <w:ind w:left="851" w:right="851"/>
        <w:jc w:val="both"/>
        <w:rPr>
          <w:rFonts w:ascii="Palatino Linotype" w:hAnsi="Palatino Linotype" w:cs="Arial"/>
          <w:b/>
          <w:bCs/>
          <w:i/>
          <w:color w:val="000000"/>
          <w:lang w:eastAsia="es-MX"/>
        </w:rPr>
      </w:pPr>
    </w:p>
    <w:p w14:paraId="275829D3" w14:textId="77777777" w:rsidR="008338FF" w:rsidRPr="004F79CE" w:rsidRDefault="008338FF" w:rsidP="00A72218">
      <w:pPr>
        <w:spacing w:after="0" w:line="360" w:lineRule="auto"/>
        <w:ind w:left="851" w:right="851"/>
        <w:jc w:val="both"/>
        <w:rPr>
          <w:rFonts w:ascii="Palatino Linotype" w:hAnsi="Palatino Linotype" w:cs="Arial"/>
          <w:i/>
          <w:color w:val="000000"/>
          <w:lang w:eastAsia="es-MX"/>
        </w:rPr>
      </w:pPr>
      <w:r w:rsidRPr="004F79CE">
        <w:rPr>
          <w:rFonts w:ascii="Palatino Linotype" w:hAnsi="Palatino Linotype" w:cs="Arial"/>
          <w:b/>
          <w:bCs/>
          <w:i/>
          <w:color w:val="000000"/>
          <w:lang w:eastAsia="es-MX"/>
        </w:rPr>
        <w:t>A.</w:t>
      </w:r>
      <w:r w:rsidRPr="004F79CE">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14:paraId="7C494177" w14:textId="77777777" w:rsidR="008338FF" w:rsidRPr="004F79CE" w:rsidRDefault="008338FF" w:rsidP="00A72218">
      <w:pPr>
        <w:spacing w:after="0" w:line="360" w:lineRule="auto"/>
        <w:ind w:left="851" w:right="851"/>
        <w:jc w:val="both"/>
        <w:rPr>
          <w:rFonts w:ascii="Palatino Linotype" w:hAnsi="Palatino Linotype" w:cs="Arial"/>
          <w:b/>
          <w:bCs/>
          <w:i/>
          <w:color w:val="000000"/>
          <w:lang w:eastAsia="es-MX"/>
        </w:rPr>
      </w:pPr>
    </w:p>
    <w:p w14:paraId="21616CD1" w14:textId="77777777" w:rsidR="008338FF" w:rsidRPr="004F79CE" w:rsidRDefault="008338FF" w:rsidP="00A72218">
      <w:pPr>
        <w:spacing w:after="0" w:line="360" w:lineRule="auto"/>
        <w:ind w:left="851" w:right="851"/>
        <w:jc w:val="both"/>
        <w:rPr>
          <w:rFonts w:ascii="Palatino Linotype" w:hAnsi="Palatino Linotype" w:cs="Arial"/>
          <w:i/>
        </w:rPr>
      </w:pPr>
      <w:r w:rsidRPr="004F79CE">
        <w:rPr>
          <w:rFonts w:ascii="Palatino Linotype" w:hAnsi="Palatino Linotype" w:cs="Arial"/>
          <w:b/>
          <w:bCs/>
          <w:i/>
          <w:color w:val="000000"/>
          <w:lang w:eastAsia="es-MX"/>
        </w:rPr>
        <w:t xml:space="preserve">I. </w:t>
      </w:r>
      <w:r w:rsidRPr="004F79CE">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4F79CE">
        <w:rPr>
          <w:rFonts w:ascii="Palatino Linotype" w:hAnsi="Palatino Linotype" w:cs="Arial"/>
          <w:i/>
        </w:rPr>
        <w:t xml:space="preserve"> </w:t>
      </w:r>
      <w:r w:rsidRPr="004F79CE">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319847B2" w14:textId="77777777" w:rsidR="008338FF" w:rsidRPr="004F79CE" w:rsidRDefault="008338FF" w:rsidP="00A72218">
      <w:pPr>
        <w:spacing w:after="0" w:line="360" w:lineRule="auto"/>
        <w:ind w:left="851" w:right="851"/>
        <w:jc w:val="both"/>
        <w:rPr>
          <w:rFonts w:ascii="Palatino Linotype" w:hAnsi="Palatino Linotype" w:cs="Arial"/>
          <w:i/>
          <w:color w:val="000000"/>
          <w:lang w:eastAsia="es-MX"/>
        </w:rPr>
      </w:pPr>
      <w:r w:rsidRPr="004F79CE">
        <w:rPr>
          <w:rFonts w:ascii="Palatino Linotype" w:hAnsi="Palatino Linotype" w:cs="Arial"/>
          <w:b/>
          <w:bCs/>
          <w:i/>
          <w:color w:val="000000"/>
          <w:lang w:eastAsia="es-MX"/>
        </w:rPr>
        <w:lastRenderedPageBreak/>
        <w:t xml:space="preserve">II. </w:t>
      </w:r>
      <w:r w:rsidRPr="004F79CE">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14:paraId="3A03533A" w14:textId="77777777" w:rsidR="008338FF" w:rsidRPr="004F79CE" w:rsidRDefault="008338FF" w:rsidP="00A72218">
      <w:pPr>
        <w:spacing w:after="0" w:line="360" w:lineRule="auto"/>
        <w:ind w:left="851" w:right="851"/>
        <w:jc w:val="both"/>
        <w:rPr>
          <w:rFonts w:ascii="Palatino Linotype" w:hAnsi="Palatino Linotype" w:cs="Arial"/>
          <w:i/>
          <w:color w:val="000000"/>
          <w:lang w:eastAsia="es-MX"/>
        </w:rPr>
      </w:pPr>
      <w:r w:rsidRPr="004F79CE">
        <w:rPr>
          <w:rFonts w:ascii="Palatino Linotype" w:hAnsi="Palatino Linotype" w:cs="Arial"/>
          <w:b/>
          <w:bCs/>
          <w:i/>
          <w:color w:val="000000"/>
          <w:lang w:eastAsia="es-MX"/>
        </w:rPr>
        <w:t xml:space="preserve">III. </w:t>
      </w:r>
      <w:r w:rsidRPr="004F79CE">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14:paraId="2C9CB090" w14:textId="77777777" w:rsidR="008338FF" w:rsidRPr="004F79CE" w:rsidRDefault="008338FF" w:rsidP="00A72218">
      <w:pPr>
        <w:spacing w:after="0" w:line="360" w:lineRule="auto"/>
        <w:ind w:left="851" w:right="851"/>
        <w:jc w:val="both"/>
        <w:rPr>
          <w:rFonts w:ascii="Palatino Linotype" w:hAnsi="Palatino Linotype" w:cs="Arial"/>
          <w:i/>
          <w:color w:val="000000"/>
          <w:lang w:eastAsia="es-MX"/>
        </w:rPr>
      </w:pPr>
      <w:r w:rsidRPr="004F79CE">
        <w:rPr>
          <w:rFonts w:ascii="Palatino Linotype" w:hAnsi="Palatino Linotype" w:cs="Arial"/>
          <w:b/>
          <w:bCs/>
          <w:i/>
          <w:color w:val="000000"/>
          <w:lang w:eastAsia="es-MX"/>
        </w:rPr>
        <w:t xml:space="preserve">IV. </w:t>
      </w:r>
      <w:r w:rsidRPr="004F79CE">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14:paraId="122E4BA6" w14:textId="77777777" w:rsidR="008338FF" w:rsidRPr="004F79CE" w:rsidRDefault="008338FF" w:rsidP="00A72218">
      <w:pPr>
        <w:spacing w:after="0" w:line="360" w:lineRule="auto"/>
        <w:ind w:left="851" w:right="851"/>
        <w:jc w:val="both"/>
        <w:rPr>
          <w:rFonts w:ascii="Palatino Linotype" w:hAnsi="Palatino Linotype" w:cs="Arial"/>
          <w:i/>
          <w:color w:val="000000"/>
          <w:lang w:eastAsia="es-MX"/>
        </w:rPr>
      </w:pPr>
      <w:r w:rsidRPr="004F79CE">
        <w:rPr>
          <w:rFonts w:ascii="Palatino Linotype" w:hAnsi="Palatino Linotype" w:cs="Arial"/>
          <w:b/>
          <w:bCs/>
          <w:i/>
          <w:color w:val="000000"/>
          <w:lang w:eastAsia="es-MX"/>
        </w:rPr>
        <w:t xml:space="preserve">V. </w:t>
      </w:r>
      <w:r w:rsidRPr="004F79CE">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1518CFC9" w14:textId="77777777" w:rsidR="008338FF" w:rsidRPr="004F79CE" w:rsidRDefault="008338FF" w:rsidP="00A72218">
      <w:pPr>
        <w:spacing w:after="0" w:line="360" w:lineRule="auto"/>
        <w:ind w:left="851" w:right="851"/>
        <w:jc w:val="both"/>
        <w:rPr>
          <w:rFonts w:ascii="Palatino Linotype" w:hAnsi="Palatino Linotype" w:cs="Arial"/>
          <w:i/>
          <w:color w:val="000000"/>
          <w:lang w:eastAsia="es-MX"/>
        </w:rPr>
      </w:pPr>
      <w:r w:rsidRPr="004F79CE">
        <w:rPr>
          <w:rFonts w:ascii="Palatino Linotype" w:hAnsi="Palatino Linotype" w:cs="Arial"/>
          <w:b/>
          <w:bCs/>
          <w:i/>
          <w:color w:val="000000"/>
          <w:lang w:eastAsia="es-MX"/>
        </w:rPr>
        <w:t xml:space="preserve">VI. </w:t>
      </w:r>
      <w:r w:rsidRPr="004F79CE">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14:paraId="73E81980" w14:textId="77777777" w:rsidR="008338FF" w:rsidRPr="004F79CE" w:rsidRDefault="008338FF" w:rsidP="00A72218">
      <w:pPr>
        <w:spacing w:after="0" w:line="360" w:lineRule="auto"/>
        <w:ind w:left="851" w:right="851"/>
        <w:jc w:val="both"/>
        <w:rPr>
          <w:rFonts w:ascii="Palatino Linotype" w:hAnsi="Palatino Linotype" w:cs="Arial"/>
          <w:i/>
          <w:color w:val="000000"/>
          <w:lang w:eastAsia="es-MX"/>
        </w:rPr>
      </w:pPr>
      <w:r w:rsidRPr="004F79CE">
        <w:rPr>
          <w:rFonts w:ascii="Palatino Linotype" w:hAnsi="Palatino Linotype" w:cs="Arial"/>
          <w:b/>
          <w:bCs/>
          <w:i/>
          <w:color w:val="000000"/>
          <w:lang w:eastAsia="es-MX"/>
        </w:rPr>
        <w:t xml:space="preserve">VII. </w:t>
      </w:r>
      <w:r w:rsidRPr="004F79CE">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4F79CE">
        <w:rPr>
          <w:rFonts w:ascii="Palatino Linotype" w:hAnsi="Palatino Linotype" w:cs="Arial"/>
          <w:b/>
          <w:i/>
        </w:rPr>
        <w:t>”</w:t>
      </w:r>
    </w:p>
    <w:p w14:paraId="2A272848" w14:textId="77777777" w:rsidR="008338FF" w:rsidRPr="004F79CE" w:rsidRDefault="008338FF" w:rsidP="00A72218">
      <w:pPr>
        <w:spacing w:after="0" w:line="360" w:lineRule="auto"/>
        <w:ind w:left="851" w:right="851"/>
        <w:jc w:val="both"/>
        <w:rPr>
          <w:rFonts w:ascii="Palatino Linotype" w:hAnsi="Palatino Linotype" w:cs="Arial"/>
          <w:i/>
          <w:color w:val="000000"/>
          <w:lang w:eastAsia="es-MX"/>
        </w:rPr>
      </w:pPr>
      <w:r w:rsidRPr="004F79CE">
        <w:rPr>
          <w:rFonts w:ascii="Palatino Linotype" w:hAnsi="Palatino Linotype" w:cs="Arial"/>
          <w:i/>
          <w:color w:val="000000"/>
          <w:lang w:eastAsia="es-MX"/>
        </w:rPr>
        <w:t>(Énfasis añadido)</w:t>
      </w:r>
    </w:p>
    <w:p w14:paraId="3B411179" w14:textId="77777777" w:rsidR="008338FF" w:rsidRPr="004F79CE" w:rsidRDefault="008338FF" w:rsidP="00A72218">
      <w:pPr>
        <w:spacing w:after="0" w:line="360" w:lineRule="auto"/>
        <w:jc w:val="both"/>
        <w:rPr>
          <w:rFonts w:ascii="Palatino Linotype" w:hAnsi="Palatino Linotype"/>
          <w:sz w:val="24"/>
          <w:szCs w:val="24"/>
        </w:rPr>
      </w:pPr>
    </w:p>
    <w:p w14:paraId="4A481517" w14:textId="77777777" w:rsidR="008338FF" w:rsidRPr="004F79CE" w:rsidRDefault="008338FF" w:rsidP="00A72218">
      <w:pPr>
        <w:spacing w:after="0" w:line="360" w:lineRule="auto"/>
        <w:jc w:val="both"/>
        <w:rPr>
          <w:rFonts w:ascii="Palatino Linotype" w:hAnsi="Palatino Linotype"/>
          <w:sz w:val="24"/>
          <w:szCs w:val="24"/>
        </w:rPr>
      </w:pPr>
      <w:r w:rsidRPr="004F79CE">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14:paraId="4A5DEDCB" w14:textId="77777777" w:rsidR="008338FF" w:rsidRPr="004F79CE" w:rsidRDefault="008338FF" w:rsidP="00A72218">
      <w:pPr>
        <w:spacing w:after="0" w:line="360" w:lineRule="auto"/>
        <w:jc w:val="both"/>
        <w:rPr>
          <w:rFonts w:ascii="Palatino Linotype" w:hAnsi="Palatino Linotype"/>
          <w:sz w:val="24"/>
          <w:szCs w:val="24"/>
        </w:rPr>
      </w:pPr>
    </w:p>
    <w:p w14:paraId="107867CE" w14:textId="77777777" w:rsidR="008338FF" w:rsidRPr="004F79CE" w:rsidRDefault="008338FF" w:rsidP="00A72218">
      <w:pPr>
        <w:spacing w:after="0" w:line="360" w:lineRule="auto"/>
        <w:ind w:left="851" w:right="851"/>
        <w:jc w:val="both"/>
        <w:rPr>
          <w:rFonts w:ascii="Palatino Linotype" w:hAnsi="Palatino Linotype" w:cs="Arial"/>
          <w:b/>
          <w:i/>
        </w:rPr>
      </w:pPr>
      <w:r w:rsidRPr="004F79CE">
        <w:rPr>
          <w:rFonts w:ascii="Palatino Linotype" w:hAnsi="Palatino Linotype" w:cs="Arial"/>
          <w:b/>
          <w:i/>
        </w:rPr>
        <w:t xml:space="preserve">“Artículo 5.  … </w:t>
      </w:r>
    </w:p>
    <w:p w14:paraId="76330241" w14:textId="77777777" w:rsidR="008338FF" w:rsidRPr="004F79CE" w:rsidRDefault="008338FF" w:rsidP="00A72218">
      <w:pPr>
        <w:spacing w:after="0" w:line="360" w:lineRule="auto"/>
        <w:ind w:left="851" w:right="851"/>
        <w:jc w:val="both"/>
        <w:rPr>
          <w:rFonts w:ascii="Palatino Linotype" w:hAnsi="Palatino Linotype" w:cs="Arial"/>
          <w:i/>
        </w:rPr>
      </w:pPr>
      <w:r w:rsidRPr="004F79CE">
        <w:rPr>
          <w:rFonts w:ascii="Palatino Linotype" w:hAnsi="Palatino Linotype" w:cs="Arial"/>
          <w:i/>
        </w:rPr>
        <w:t>. . .</w:t>
      </w:r>
    </w:p>
    <w:p w14:paraId="1DEA6F34" w14:textId="77777777" w:rsidR="008338FF" w:rsidRPr="004F79CE" w:rsidRDefault="008338FF" w:rsidP="00A72218">
      <w:pPr>
        <w:spacing w:after="0" w:line="360" w:lineRule="auto"/>
        <w:ind w:left="851" w:right="851"/>
        <w:jc w:val="both"/>
        <w:rPr>
          <w:rFonts w:ascii="Palatino Linotype" w:hAnsi="Palatino Linotype" w:cs="Arial"/>
          <w:b/>
          <w:i/>
        </w:rPr>
      </w:pPr>
      <w:r w:rsidRPr="004F79CE">
        <w:rPr>
          <w:rFonts w:ascii="Palatino Linotype" w:hAnsi="Palatino Linotype" w:cs="Arial"/>
          <w:b/>
          <w:i/>
        </w:rPr>
        <w:lastRenderedPageBreak/>
        <w:t>El derecho a la información será garantizado por el Estado.</w:t>
      </w:r>
    </w:p>
    <w:p w14:paraId="45B8CD78" w14:textId="77777777" w:rsidR="008338FF" w:rsidRPr="004F79CE" w:rsidRDefault="008338FF" w:rsidP="00A72218">
      <w:pPr>
        <w:spacing w:after="0" w:line="360" w:lineRule="auto"/>
        <w:ind w:left="851" w:right="851"/>
        <w:jc w:val="both"/>
        <w:rPr>
          <w:rFonts w:ascii="Palatino Linotype" w:hAnsi="Palatino Linotype" w:cs="Arial"/>
          <w:i/>
        </w:rPr>
      </w:pPr>
      <w:r w:rsidRPr="004F79CE">
        <w:rPr>
          <w:rFonts w:ascii="Palatino Linotype" w:hAnsi="Palatino Linotype" w:cs="Arial"/>
          <w:i/>
        </w:rPr>
        <w:t xml:space="preserve">La ley establecerá las previsiones que permitan asegurar la protección, el respeto y la difusión de este derecho. </w:t>
      </w:r>
    </w:p>
    <w:p w14:paraId="5DAF5B8B" w14:textId="77777777" w:rsidR="008338FF" w:rsidRPr="004F79CE" w:rsidRDefault="008338FF" w:rsidP="00A72218">
      <w:pPr>
        <w:spacing w:after="0" w:line="360" w:lineRule="auto"/>
        <w:ind w:left="851" w:right="851"/>
        <w:jc w:val="both"/>
        <w:rPr>
          <w:rFonts w:ascii="Palatino Linotype" w:hAnsi="Palatino Linotype" w:cs="Arial"/>
          <w:i/>
        </w:rPr>
      </w:pPr>
      <w:r w:rsidRPr="004F79CE">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B57D35E" w14:textId="77777777" w:rsidR="008338FF" w:rsidRPr="004F79CE" w:rsidRDefault="008338FF" w:rsidP="00A72218">
      <w:pPr>
        <w:spacing w:after="0" w:line="360" w:lineRule="auto"/>
        <w:ind w:left="851" w:right="851"/>
        <w:jc w:val="both"/>
        <w:rPr>
          <w:rFonts w:ascii="Palatino Linotype" w:hAnsi="Palatino Linotype" w:cs="Arial"/>
          <w:i/>
        </w:rPr>
      </w:pPr>
      <w:r w:rsidRPr="004F79CE">
        <w:rPr>
          <w:rFonts w:ascii="Palatino Linotype" w:hAnsi="Palatino Linotype" w:cs="Arial"/>
          <w:i/>
        </w:rPr>
        <w:t xml:space="preserve">Este derecho se regirá por los principios y bases siguientes: </w:t>
      </w:r>
    </w:p>
    <w:p w14:paraId="635477E4" w14:textId="77777777" w:rsidR="008338FF" w:rsidRPr="004F79CE" w:rsidRDefault="008338FF" w:rsidP="00A72218">
      <w:pPr>
        <w:spacing w:after="0" w:line="360" w:lineRule="auto"/>
        <w:ind w:left="851" w:right="851"/>
        <w:jc w:val="both"/>
        <w:rPr>
          <w:rFonts w:ascii="Palatino Linotype" w:hAnsi="Palatino Linotype" w:cs="Arial"/>
          <w:i/>
          <w:iCs/>
          <w:color w:val="222222"/>
        </w:rPr>
      </w:pPr>
      <w:r w:rsidRPr="004F79CE">
        <w:rPr>
          <w:rFonts w:ascii="Palatino Linotype" w:hAnsi="Palatino Linotype" w:cs="Arial"/>
          <w:b/>
          <w:i/>
          <w:iCs/>
          <w:color w:val="222222"/>
        </w:rPr>
        <w:t>I.</w:t>
      </w:r>
      <w:r w:rsidRPr="004F79CE">
        <w:rPr>
          <w:rFonts w:ascii="Palatino Linotype" w:hAnsi="Palatino Linotype" w:cs="Arial"/>
          <w:i/>
          <w:iCs/>
          <w:color w:val="222222"/>
        </w:rPr>
        <w:t xml:space="preserve"> </w:t>
      </w:r>
      <w:r w:rsidRPr="004F79CE">
        <w:rPr>
          <w:rFonts w:ascii="Palatino Linotype" w:hAnsi="Palatino Linotype" w:cs="Arial"/>
          <w:b/>
          <w:bCs/>
          <w:i/>
          <w:iCs/>
          <w:color w:val="222222"/>
        </w:rPr>
        <w:t xml:space="preserve">Toda la información en posesión de </w:t>
      </w:r>
      <w:r w:rsidRPr="004F79CE">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4F79CE">
        <w:rPr>
          <w:rFonts w:ascii="Palatino Linotype" w:hAnsi="Palatino Linotype" w:cs="Arial"/>
          <w:i/>
          <w:iCs/>
          <w:color w:val="222222"/>
        </w:rPr>
        <w:t xml:space="preserve">, así como del gobierno y de la administración pública municipal y sus organismos descentralizados, asimismo de </w:t>
      </w:r>
      <w:r w:rsidRPr="004F79CE">
        <w:rPr>
          <w:rFonts w:ascii="Palatino Linotype" w:hAnsi="Palatino Linotype" w:cs="Arial"/>
          <w:b/>
          <w:i/>
          <w:iCs/>
          <w:color w:val="222222"/>
        </w:rPr>
        <w:t>cualquier</w:t>
      </w:r>
      <w:r w:rsidRPr="004F79CE">
        <w:rPr>
          <w:rFonts w:ascii="Palatino Linotype" w:hAnsi="Palatino Linotype" w:cs="Arial"/>
          <w:i/>
          <w:iCs/>
          <w:color w:val="222222"/>
        </w:rPr>
        <w:t xml:space="preserve"> persona física, jurídica colectiva o </w:t>
      </w:r>
      <w:r w:rsidRPr="004F79CE">
        <w:rPr>
          <w:rFonts w:ascii="Palatino Linotype" w:hAnsi="Palatino Linotype" w:cs="Arial"/>
          <w:b/>
          <w:i/>
          <w:iCs/>
          <w:color w:val="222222"/>
        </w:rPr>
        <w:t xml:space="preserve">sindicato que reciba y ejerza recursos </w:t>
      </w:r>
      <w:r w:rsidRPr="004F79CE">
        <w:rPr>
          <w:rFonts w:ascii="Palatino Linotype" w:hAnsi="Palatino Linotype" w:cs="Arial"/>
          <w:b/>
          <w:i/>
        </w:rPr>
        <w:t>públicos</w:t>
      </w:r>
      <w:r w:rsidRPr="004F79CE">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A884F41" w14:textId="77777777" w:rsidR="008338FF" w:rsidRPr="004F79CE" w:rsidRDefault="008338FF" w:rsidP="00A72218">
      <w:pPr>
        <w:spacing w:after="0" w:line="360" w:lineRule="auto"/>
        <w:ind w:left="851" w:right="851"/>
        <w:jc w:val="both"/>
        <w:rPr>
          <w:rFonts w:ascii="Palatino Linotype" w:hAnsi="Palatino Linotype" w:cs="Arial"/>
          <w:i/>
          <w:color w:val="222222"/>
        </w:rPr>
      </w:pPr>
      <w:r w:rsidRPr="004F79CE">
        <w:rPr>
          <w:rFonts w:ascii="Palatino Linotype" w:hAnsi="Palatino Linotype" w:cs="Arial"/>
          <w:b/>
          <w:i/>
          <w:iCs/>
          <w:color w:val="222222"/>
        </w:rPr>
        <w:t>III.</w:t>
      </w:r>
      <w:r w:rsidRPr="004F79CE">
        <w:rPr>
          <w:rFonts w:ascii="Palatino Linotype" w:hAnsi="Palatino Linotype"/>
          <w:i/>
          <w:color w:val="222222"/>
        </w:rPr>
        <w:t xml:space="preserve"> </w:t>
      </w:r>
      <w:r w:rsidRPr="004F79CE">
        <w:rPr>
          <w:rFonts w:ascii="Palatino Linotype" w:hAnsi="Palatino Linotype" w:cs="Arial"/>
          <w:i/>
          <w:iCs/>
          <w:color w:val="222222"/>
        </w:rPr>
        <w:t xml:space="preserve">Toda </w:t>
      </w:r>
      <w:r w:rsidRPr="004F79CE">
        <w:rPr>
          <w:rFonts w:ascii="Palatino Linotype" w:hAnsi="Palatino Linotype" w:cs="Arial"/>
          <w:i/>
        </w:rPr>
        <w:t>persona</w:t>
      </w:r>
      <w:r w:rsidRPr="004F79CE">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14:paraId="1A5539E5" w14:textId="77777777" w:rsidR="008338FF" w:rsidRPr="004F79CE" w:rsidRDefault="008338FF" w:rsidP="00A72218">
      <w:pPr>
        <w:spacing w:after="0" w:line="360" w:lineRule="auto"/>
        <w:ind w:left="851" w:right="851"/>
        <w:jc w:val="both"/>
        <w:rPr>
          <w:rFonts w:ascii="Palatino Linotype" w:hAnsi="Palatino Linotype" w:cs="Arial"/>
          <w:i/>
          <w:color w:val="222222"/>
        </w:rPr>
      </w:pPr>
      <w:r w:rsidRPr="004F79CE">
        <w:rPr>
          <w:rFonts w:ascii="Palatino Linotype" w:hAnsi="Palatino Linotype" w:cs="Arial"/>
          <w:b/>
          <w:i/>
          <w:iCs/>
          <w:color w:val="222222"/>
        </w:rPr>
        <w:lastRenderedPageBreak/>
        <w:t xml:space="preserve">IV. </w:t>
      </w:r>
      <w:r w:rsidRPr="004F79CE">
        <w:rPr>
          <w:rFonts w:ascii="Palatino Linotype" w:hAnsi="Palatino Linotype" w:cs="Arial"/>
          <w:i/>
          <w:iCs/>
          <w:color w:val="222222"/>
        </w:rPr>
        <w:t xml:space="preserve">Se establecerán mecanismos de acceso a la información y procedimientos de revisión expeditos que se </w:t>
      </w:r>
      <w:r w:rsidRPr="004F79CE">
        <w:rPr>
          <w:rFonts w:ascii="Palatino Linotype" w:hAnsi="Palatino Linotype" w:cs="Arial"/>
          <w:i/>
        </w:rPr>
        <w:t>sustanciarán</w:t>
      </w:r>
      <w:r w:rsidRPr="004F79CE">
        <w:rPr>
          <w:rFonts w:ascii="Palatino Linotype" w:hAnsi="Palatino Linotype" w:cs="Arial"/>
          <w:i/>
          <w:iCs/>
          <w:color w:val="222222"/>
        </w:rPr>
        <w:t xml:space="preserve"> ante el organismo autónomo especializado e imparcial que establece esta Constitución.”</w:t>
      </w:r>
    </w:p>
    <w:p w14:paraId="529AD265" w14:textId="77777777" w:rsidR="008338FF" w:rsidRPr="004F79CE" w:rsidRDefault="008338FF" w:rsidP="00A72218">
      <w:pPr>
        <w:spacing w:after="0" w:line="360" w:lineRule="auto"/>
        <w:ind w:left="851" w:right="851"/>
        <w:jc w:val="both"/>
        <w:rPr>
          <w:rFonts w:ascii="Palatino Linotype" w:hAnsi="Palatino Linotype" w:cs="Arial"/>
          <w:i/>
          <w:iCs/>
          <w:color w:val="222222"/>
        </w:rPr>
      </w:pPr>
      <w:r w:rsidRPr="004F79CE">
        <w:rPr>
          <w:rFonts w:ascii="Palatino Linotype" w:hAnsi="Palatino Linotype" w:cs="Arial"/>
          <w:i/>
          <w:iCs/>
          <w:color w:val="222222"/>
        </w:rPr>
        <w:t>(Énfasis añadido)</w:t>
      </w:r>
    </w:p>
    <w:p w14:paraId="18863C1E" w14:textId="77777777" w:rsidR="008338FF" w:rsidRPr="004F79CE" w:rsidRDefault="008338FF" w:rsidP="00A72218">
      <w:pPr>
        <w:spacing w:after="0" w:line="360" w:lineRule="auto"/>
        <w:jc w:val="both"/>
        <w:rPr>
          <w:rFonts w:ascii="Palatino Linotype" w:hAnsi="Palatino Linotype"/>
          <w:sz w:val="24"/>
          <w:szCs w:val="24"/>
        </w:rPr>
      </w:pPr>
    </w:p>
    <w:p w14:paraId="70BD130D" w14:textId="77777777" w:rsidR="008338FF" w:rsidRPr="004F79CE" w:rsidRDefault="008338FF" w:rsidP="00A72218">
      <w:pPr>
        <w:spacing w:after="0" w:line="360" w:lineRule="auto"/>
        <w:jc w:val="both"/>
        <w:rPr>
          <w:rFonts w:ascii="Palatino Linotype" w:hAnsi="Palatino Linotype"/>
          <w:sz w:val="24"/>
          <w:szCs w:val="24"/>
        </w:rPr>
      </w:pPr>
      <w:r w:rsidRPr="004F79CE">
        <w:rPr>
          <w:rFonts w:ascii="Palatino Linotype" w:hAnsi="Palatino Linotype"/>
          <w:sz w:val="24"/>
          <w:szCs w:val="24"/>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2090D6DB" w14:textId="77777777" w:rsidR="008338FF" w:rsidRPr="004F79CE" w:rsidRDefault="008338FF" w:rsidP="00A72218">
      <w:pPr>
        <w:autoSpaceDE w:val="0"/>
        <w:autoSpaceDN w:val="0"/>
        <w:adjustRightInd w:val="0"/>
        <w:spacing w:after="0" w:line="360" w:lineRule="auto"/>
        <w:jc w:val="both"/>
        <w:rPr>
          <w:rFonts w:ascii="Palatino Linotype" w:hAnsi="Palatino Linotype" w:cs="Arial"/>
          <w:sz w:val="24"/>
          <w:szCs w:val="24"/>
        </w:rPr>
      </w:pPr>
    </w:p>
    <w:p w14:paraId="6F8F5038" w14:textId="77777777" w:rsidR="008338FF" w:rsidRPr="004F79CE" w:rsidRDefault="008338FF" w:rsidP="00A72218">
      <w:pPr>
        <w:autoSpaceDE w:val="0"/>
        <w:autoSpaceDN w:val="0"/>
        <w:adjustRightInd w:val="0"/>
        <w:spacing w:after="0" w:line="360" w:lineRule="auto"/>
        <w:jc w:val="both"/>
        <w:rPr>
          <w:rFonts w:ascii="Palatino Linotype" w:hAnsi="Palatino Linotype" w:cs="Arial"/>
          <w:sz w:val="24"/>
          <w:szCs w:val="24"/>
        </w:rPr>
      </w:pPr>
      <w:r w:rsidRPr="004F79CE">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 es así que el recurrente solicitó:</w:t>
      </w:r>
    </w:p>
    <w:p w14:paraId="1C89360D" w14:textId="56EB3FB4" w:rsidR="00C634F8" w:rsidRPr="004F79CE" w:rsidRDefault="00C634F8" w:rsidP="00A72218">
      <w:pPr>
        <w:autoSpaceDE w:val="0"/>
        <w:autoSpaceDN w:val="0"/>
        <w:adjustRightInd w:val="0"/>
        <w:spacing w:after="0" w:line="360" w:lineRule="auto"/>
        <w:jc w:val="both"/>
        <w:rPr>
          <w:rFonts w:ascii="Palatino Linotype" w:hAnsi="Palatino Linotype" w:cs="Arial"/>
          <w:sz w:val="24"/>
          <w:szCs w:val="24"/>
        </w:rPr>
      </w:pPr>
      <w:r w:rsidRPr="004F79CE">
        <w:rPr>
          <w:rFonts w:ascii="Palatino Linotype" w:hAnsi="Palatino Linotype" w:cs="Arial"/>
          <w:sz w:val="24"/>
          <w:szCs w:val="24"/>
        </w:rPr>
        <w:t xml:space="preserve"> </w:t>
      </w:r>
    </w:p>
    <w:p w14:paraId="11AAC63B" w14:textId="7445C06C" w:rsidR="005E7DD2" w:rsidRPr="004F79CE" w:rsidRDefault="00605B1F" w:rsidP="00A72218">
      <w:pPr>
        <w:pStyle w:val="Prrafodelista"/>
        <w:numPr>
          <w:ilvl w:val="0"/>
          <w:numId w:val="11"/>
        </w:numPr>
        <w:autoSpaceDE w:val="0"/>
        <w:autoSpaceDN w:val="0"/>
        <w:adjustRightInd w:val="0"/>
        <w:spacing w:line="360" w:lineRule="auto"/>
        <w:jc w:val="both"/>
        <w:rPr>
          <w:rFonts w:ascii="Palatino Linotype" w:hAnsi="Palatino Linotype" w:cs="Arial"/>
          <w:i/>
        </w:rPr>
      </w:pPr>
      <w:r w:rsidRPr="004F79CE">
        <w:rPr>
          <w:rFonts w:ascii="Palatino Linotype" w:hAnsi="Palatino Linotype"/>
          <w:i/>
          <w:color w:val="000000"/>
        </w:rPr>
        <w:t>A</w:t>
      </w:r>
      <w:r w:rsidR="00C42020" w:rsidRPr="004F79CE">
        <w:rPr>
          <w:rFonts w:ascii="Palatino Linotype" w:hAnsi="Palatino Linotype"/>
          <w:i/>
          <w:color w:val="000000"/>
        </w:rPr>
        <w:t>cta de entrega recepción del titular de la unidad de transparencia del periodo 2023</w:t>
      </w:r>
    </w:p>
    <w:p w14:paraId="069A1DBF" w14:textId="53ED6528" w:rsidR="005E7DD2" w:rsidRPr="004F79CE" w:rsidRDefault="00605B1F" w:rsidP="00A72218">
      <w:pPr>
        <w:pStyle w:val="Prrafodelista"/>
        <w:numPr>
          <w:ilvl w:val="0"/>
          <w:numId w:val="11"/>
        </w:numPr>
        <w:autoSpaceDE w:val="0"/>
        <w:autoSpaceDN w:val="0"/>
        <w:adjustRightInd w:val="0"/>
        <w:spacing w:line="360" w:lineRule="auto"/>
        <w:jc w:val="both"/>
        <w:rPr>
          <w:rFonts w:ascii="Palatino Linotype" w:hAnsi="Palatino Linotype" w:cs="Arial"/>
          <w:i/>
        </w:rPr>
      </w:pPr>
      <w:r w:rsidRPr="004F79CE">
        <w:rPr>
          <w:rFonts w:ascii="Palatino Linotype" w:hAnsi="Palatino Linotype"/>
          <w:i/>
          <w:color w:val="000000"/>
        </w:rPr>
        <w:t>E</w:t>
      </w:r>
      <w:r w:rsidR="00C42020" w:rsidRPr="004F79CE">
        <w:rPr>
          <w:rFonts w:ascii="Palatino Linotype" w:hAnsi="Palatino Linotype"/>
          <w:i/>
          <w:color w:val="000000"/>
        </w:rPr>
        <w:t>ntrega recepción de la unidad de transparencia en el mes de julio 2023</w:t>
      </w:r>
    </w:p>
    <w:p w14:paraId="14E6CA7F" w14:textId="7B587112" w:rsidR="005E7DD2" w:rsidRPr="004F79CE" w:rsidRDefault="00605B1F" w:rsidP="00A72218">
      <w:pPr>
        <w:pStyle w:val="Prrafodelista"/>
        <w:numPr>
          <w:ilvl w:val="0"/>
          <w:numId w:val="11"/>
        </w:numPr>
        <w:autoSpaceDE w:val="0"/>
        <w:autoSpaceDN w:val="0"/>
        <w:adjustRightInd w:val="0"/>
        <w:spacing w:line="360" w:lineRule="auto"/>
        <w:jc w:val="both"/>
        <w:rPr>
          <w:rFonts w:ascii="Palatino Linotype" w:hAnsi="Palatino Linotype" w:cs="Arial"/>
          <w:i/>
        </w:rPr>
      </w:pPr>
      <w:r w:rsidRPr="004F79CE">
        <w:rPr>
          <w:rFonts w:ascii="Palatino Linotype" w:hAnsi="Palatino Linotype"/>
          <w:i/>
          <w:color w:val="000000"/>
        </w:rPr>
        <w:t>A</w:t>
      </w:r>
      <w:r w:rsidR="00C42020" w:rsidRPr="004F79CE">
        <w:rPr>
          <w:rFonts w:ascii="Palatino Linotype" w:hAnsi="Palatino Linotype"/>
          <w:i/>
          <w:color w:val="000000"/>
        </w:rPr>
        <w:t>cta entrega recepción de la Tesorería municipal del 2023</w:t>
      </w:r>
    </w:p>
    <w:p w14:paraId="30C30034" w14:textId="34916B49" w:rsidR="00C54D0B" w:rsidRPr="004F79CE" w:rsidRDefault="00C54D0B" w:rsidP="00C54D0B">
      <w:pPr>
        <w:pStyle w:val="Prrafodelista"/>
        <w:numPr>
          <w:ilvl w:val="0"/>
          <w:numId w:val="11"/>
        </w:numPr>
        <w:autoSpaceDE w:val="0"/>
        <w:autoSpaceDN w:val="0"/>
        <w:adjustRightInd w:val="0"/>
        <w:spacing w:line="360" w:lineRule="auto"/>
        <w:jc w:val="both"/>
        <w:rPr>
          <w:rFonts w:ascii="Palatino Linotype" w:hAnsi="Palatino Linotype" w:cs="Arial"/>
          <w:i/>
        </w:rPr>
      </w:pPr>
      <w:r w:rsidRPr="004F79CE">
        <w:rPr>
          <w:rFonts w:ascii="Palatino Linotype" w:hAnsi="Palatino Linotype"/>
          <w:i/>
          <w:color w:val="000000"/>
        </w:rPr>
        <w:t xml:space="preserve">Última acta de entrega recepción de la Tesorería Municipal  </w:t>
      </w:r>
    </w:p>
    <w:p w14:paraId="4689D5C6" w14:textId="35D65CFA" w:rsidR="008758BD" w:rsidRPr="004F79CE" w:rsidRDefault="00605B1F" w:rsidP="00A72218">
      <w:pPr>
        <w:pStyle w:val="Prrafodelista"/>
        <w:numPr>
          <w:ilvl w:val="0"/>
          <w:numId w:val="11"/>
        </w:numPr>
        <w:autoSpaceDE w:val="0"/>
        <w:autoSpaceDN w:val="0"/>
        <w:adjustRightInd w:val="0"/>
        <w:spacing w:line="360" w:lineRule="auto"/>
        <w:jc w:val="both"/>
        <w:rPr>
          <w:rFonts w:ascii="Palatino Linotype" w:hAnsi="Palatino Linotype" w:cs="Arial"/>
          <w:i/>
        </w:rPr>
      </w:pPr>
      <w:r w:rsidRPr="004F79CE">
        <w:rPr>
          <w:rFonts w:ascii="Palatino Linotype" w:hAnsi="Palatino Linotype"/>
          <w:i/>
          <w:color w:val="000000"/>
        </w:rPr>
        <w:t>A</w:t>
      </w:r>
      <w:r w:rsidR="00C42020" w:rsidRPr="004F79CE">
        <w:rPr>
          <w:rFonts w:ascii="Palatino Linotype" w:hAnsi="Palatino Linotype"/>
          <w:i/>
          <w:color w:val="000000"/>
        </w:rPr>
        <w:t>cta de entrega recepción de igualdad de género del año 2023</w:t>
      </w:r>
    </w:p>
    <w:p w14:paraId="77015FE8" w14:textId="77777777" w:rsidR="0022255F" w:rsidRPr="004F79CE" w:rsidRDefault="0022255F" w:rsidP="00A72218">
      <w:pPr>
        <w:pStyle w:val="Prrafodelista"/>
        <w:numPr>
          <w:ilvl w:val="0"/>
          <w:numId w:val="11"/>
        </w:numPr>
        <w:autoSpaceDE w:val="0"/>
        <w:autoSpaceDN w:val="0"/>
        <w:adjustRightInd w:val="0"/>
        <w:spacing w:line="360" w:lineRule="auto"/>
        <w:jc w:val="both"/>
        <w:rPr>
          <w:rFonts w:ascii="Palatino Linotype" w:hAnsi="Palatino Linotype" w:cs="Arial"/>
          <w:i/>
        </w:rPr>
      </w:pPr>
      <w:r w:rsidRPr="004F79CE">
        <w:rPr>
          <w:rFonts w:ascii="Palatino Linotype" w:hAnsi="Palatino Linotype"/>
          <w:i/>
          <w:color w:val="000000"/>
        </w:rPr>
        <w:t>Acta de entrega recepción de presidencia de los años 2015,</w:t>
      </w:r>
    </w:p>
    <w:p w14:paraId="520630EA" w14:textId="79F29876" w:rsidR="0022255F" w:rsidRPr="004F79CE" w:rsidRDefault="0022255F" w:rsidP="00A72218">
      <w:pPr>
        <w:pStyle w:val="Prrafodelista"/>
        <w:autoSpaceDE w:val="0"/>
        <w:autoSpaceDN w:val="0"/>
        <w:adjustRightInd w:val="0"/>
        <w:spacing w:line="360" w:lineRule="auto"/>
        <w:ind w:left="720"/>
        <w:jc w:val="both"/>
        <w:rPr>
          <w:rFonts w:ascii="Palatino Linotype" w:hAnsi="Palatino Linotype"/>
          <w:i/>
          <w:color w:val="000000"/>
        </w:rPr>
      </w:pPr>
      <w:r w:rsidRPr="004F79CE">
        <w:rPr>
          <w:rFonts w:ascii="Palatino Linotype" w:hAnsi="Palatino Linotype"/>
          <w:i/>
          <w:color w:val="000000"/>
        </w:rPr>
        <w:lastRenderedPageBreak/>
        <w:t>2016, 2017, 2018, 2019, 2020, 2021, 2022 y 2023</w:t>
      </w:r>
    </w:p>
    <w:p w14:paraId="4919EC96" w14:textId="0AE4DE7A" w:rsidR="008C3DBB" w:rsidRPr="004F79CE" w:rsidRDefault="0022255F" w:rsidP="00A72218">
      <w:pPr>
        <w:pStyle w:val="Prrafodelista"/>
        <w:numPr>
          <w:ilvl w:val="0"/>
          <w:numId w:val="11"/>
        </w:numPr>
        <w:autoSpaceDE w:val="0"/>
        <w:autoSpaceDN w:val="0"/>
        <w:adjustRightInd w:val="0"/>
        <w:spacing w:line="360" w:lineRule="auto"/>
        <w:jc w:val="both"/>
        <w:rPr>
          <w:rFonts w:ascii="Palatino Linotype" w:hAnsi="Palatino Linotype" w:cs="Arial"/>
          <w:i/>
        </w:rPr>
      </w:pPr>
      <w:r w:rsidRPr="004F79CE">
        <w:rPr>
          <w:rFonts w:ascii="Palatino Linotype" w:hAnsi="Palatino Linotype" w:cs="Arial"/>
          <w:i/>
        </w:rPr>
        <w:t xml:space="preserve">Acta de entrega recepción de los años </w:t>
      </w:r>
      <w:r w:rsidRPr="004F79CE">
        <w:rPr>
          <w:rFonts w:ascii="Palatino Linotype" w:hAnsi="Palatino Linotype"/>
          <w:i/>
          <w:color w:val="000000"/>
        </w:rPr>
        <w:t>2017, 2018, 2019, 2020, 2021, 2022 y 2023</w:t>
      </w:r>
    </w:p>
    <w:p w14:paraId="029613DB" w14:textId="24F85F49" w:rsidR="008C3DBB" w:rsidRPr="004F79CE" w:rsidRDefault="0022255F" w:rsidP="00A72218">
      <w:pPr>
        <w:pStyle w:val="Prrafodelista"/>
        <w:numPr>
          <w:ilvl w:val="0"/>
          <w:numId w:val="11"/>
        </w:numPr>
        <w:autoSpaceDE w:val="0"/>
        <w:autoSpaceDN w:val="0"/>
        <w:adjustRightInd w:val="0"/>
        <w:spacing w:line="360" w:lineRule="auto"/>
        <w:jc w:val="both"/>
        <w:rPr>
          <w:rFonts w:ascii="Palatino Linotype" w:hAnsi="Palatino Linotype" w:cs="Arial"/>
          <w:i/>
        </w:rPr>
      </w:pPr>
      <w:r w:rsidRPr="004F79CE">
        <w:rPr>
          <w:rFonts w:ascii="Palatino Linotype" w:hAnsi="Palatino Linotype"/>
          <w:i/>
          <w:color w:val="000000"/>
        </w:rPr>
        <w:t>Acta entrega de presidencia municipal de los años 2018, 2019, 2020, 2021, 2022</w:t>
      </w:r>
    </w:p>
    <w:p w14:paraId="3F0E917A" w14:textId="1FEAC25E" w:rsidR="008C3DBB" w:rsidRPr="004F79CE" w:rsidRDefault="0022255F" w:rsidP="00A72218">
      <w:pPr>
        <w:pStyle w:val="Prrafodelista"/>
        <w:numPr>
          <w:ilvl w:val="0"/>
          <w:numId w:val="11"/>
        </w:numPr>
        <w:autoSpaceDE w:val="0"/>
        <w:autoSpaceDN w:val="0"/>
        <w:adjustRightInd w:val="0"/>
        <w:spacing w:line="360" w:lineRule="auto"/>
        <w:jc w:val="both"/>
        <w:rPr>
          <w:rFonts w:ascii="Palatino Linotype" w:hAnsi="Palatino Linotype" w:cs="Arial"/>
          <w:i/>
        </w:rPr>
      </w:pPr>
      <w:r w:rsidRPr="004F79CE">
        <w:rPr>
          <w:rFonts w:ascii="Palatino Linotype" w:hAnsi="Palatino Linotype"/>
          <w:i/>
          <w:color w:val="000000"/>
        </w:rPr>
        <w:t>Acta entrega de recepción correspondiente a las obras públicas durante el 2022 y 2023</w:t>
      </w:r>
    </w:p>
    <w:p w14:paraId="1F3C260F" w14:textId="27A5C1D9" w:rsidR="008C3DBB" w:rsidRPr="004F79CE" w:rsidRDefault="0022255F" w:rsidP="00A72218">
      <w:pPr>
        <w:pStyle w:val="Prrafodelista"/>
        <w:numPr>
          <w:ilvl w:val="0"/>
          <w:numId w:val="11"/>
        </w:numPr>
        <w:autoSpaceDE w:val="0"/>
        <w:autoSpaceDN w:val="0"/>
        <w:adjustRightInd w:val="0"/>
        <w:spacing w:line="360" w:lineRule="auto"/>
        <w:jc w:val="both"/>
        <w:rPr>
          <w:rFonts w:ascii="Palatino Linotype" w:hAnsi="Palatino Linotype" w:cs="Arial"/>
          <w:i/>
        </w:rPr>
      </w:pPr>
      <w:r w:rsidRPr="004F79CE">
        <w:rPr>
          <w:rFonts w:ascii="Palatino Linotype" w:hAnsi="Palatino Linotype"/>
          <w:i/>
          <w:color w:val="000000"/>
        </w:rPr>
        <w:t xml:space="preserve">Acta de entrega recepción de la presidencia municipal </w:t>
      </w:r>
    </w:p>
    <w:p w14:paraId="2071FC07" w14:textId="77777777" w:rsidR="000618E5" w:rsidRPr="004F79CE" w:rsidRDefault="00A560CA" w:rsidP="00A72218">
      <w:pPr>
        <w:pStyle w:val="Prrafodelista"/>
        <w:numPr>
          <w:ilvl w:val="0"/>
          <w:numId w:val="11"/>
        </w:numPr>
        <w:autoSpaceDE w:val="0"/>
        <w:autoSpaceDN w:val="0"/>
        <w:adjustRightInd w:val="0"/>
        <w:spacing w:line="360" w:lineRule="auto"/>
        <w:jc w:val="both"/>
        <w:rPr>
          <w:rFonts w:ascii="Palatino Linotype" w:hAnsi="Palatino Linotype" w:cs="Arial"/>
          <w:i/>
        </w:rPr>
      </w:pPr>
      <w:r w:rsidRPr="004F79CE">
        <w:rPr>
          <w:rFonts w:ascii="Palatino Linotype" w:hAnsi="Palatino Linotype"/>
          <w:i/>
          <w:color w:val="000000"/>
        </w:rPr>
        <w:t>Acta de entrega recepción de la contraloría municipal</w:t>
      </w:r>
    </w:p>
    <w:p w14:paraId="092B5494" w14:textId="77777777" w:rsidR="00E6474E" w:rsidRPr="004F79CE" w:rsidRDefault="00E6474E" w:rsidP="00A72218">
      <w:pPr>
        <w:autoSpaceDE w:val="0"/>
        <w:autoSpaceDN w:val="0"/>
        <w:adjustRightInd w:val="0"/>
        <w:spacing w:after="0" w:line="360" w:lineRule="auto"/>
        <w:jc w:val="both"/>
        <w:rPr>
          <w:rFonts w:ascii="Palatino Linotype" w:hAnsi="Palatino Linotype" w:cs="Arial"/>
          <w:sz w:val="24"/>
          <w:szCs w:val="24"/>
        </w:rPr>
      </w:pPr>
    </w:p>
    <w:p w14:paraId="01038CC6" w14:textId="77777777" w:rsidR="008338FF" w:rsidRPr="004F79CE" w:rsidRDefault="008338FF" w:rsidP="00A72218">
      <w:pPr>
        <w:spacing w:after="0" w:line="360" w:lineRule="auto"/>
        <w:jc w:val="both"/>
        <w:rPr>
          <w:rFonts w:ascii="Palatino Linotype" w:hAnsi="Palatino Linotype" w:cs="Arial"/>
          <w:sz w:val="24"/>
          <w:szCs w:val="24"/>
        </w:rPr>
      </w:pPr>
      <w:r w:rsidRPr="004F79CE">
        <w:rPr>
          <w:rFonts w:ascii="Palatino Linotype" w:hAnsi="Palatino Linotype" w:cs="Arial"/>
          <w:sz w:val="24"/>
          <w:szCs w:val="24"/>
        </w:rPr>
        <w:t>Para lo cual el sujeto obligado dio contestación en el apartado de respuesta del SAIMEX con los</w:t>
      </w:r>
      <w:r w:rsidRPr="004F79CE">
        <w:rPr>
          <w:rFonts w:ascii="Palatino Linotype" w:hAnsi="Palatino Linotype" w:cs="Arial"/>
          <w:sz w:val="24"/>
          <w:szCs w:val="24"/>
          <w:lang w:val="es-419"/>
        </w:rPr>
        <w:t xml:space="preserve"> </w:t>
      </w:r>
      <w:r w:rsidRPr="004F79CE">
        <w:rPr>
          <w:rFonts w:ascii="Palatino Linotype" w:hAnsi="Palatino Linotype" w:cs="Arial"/>
          <w:sz w:val="24"/>
          <w:szCs w:val="24"/>
        </w:rPr>
        <w:t>siguientes archivos electrónicos:</w:t>
      </w:r>
    </w:p>
    <w:p w14:paraId="28DFAA3E" w14:textId="77777777" w:rsidR="005E7DD2" w:rsidRPr="004F79CE" w:rsidRDefault="005E7DD2" w:rsidP="00A72218">
      <w:pPr>
        <w:spacing w:line="360" w:lineRule="auto"/>
        <w:jc w:val="both"/>
        <w:rPr>
          <w:rFonts w:ascii="Palatino Linotype" w:hAnsi="Palatino Linotype"/>
        </w:rPr>
      </w:pPr>
    </w:p>
    <w:p w14:paraId="2792E22B" w14:textId="77777777" w:rsidR="005E7DD2" w:rsidRPr="004F79CE" w:rsidRDefault="005E7DD2" w:rsidP="00A72218">
      <w:pPr>
        <w:pStyle w:val="Prrafodelista"/>
        <w:numPr>
          <w:ilvl w:val="0"/>
          <w:numId w:val="10"/>
        </w:numPr>
        <w:spacing w:line="360" w:lineRule="auto"/>
        <w:jc w:val="both"/>
        <w:rPr>
          <w:rFonts w:ascii="Palatino Linotype" w:hAnsi="Palatino Linotype"/>
        </w:rPr>
      </w:pPr>
      <w:r w:rsidRPr="004F79CE">
        <w:rPr>
          <w:rFonts w:ascii="Palatino Linotype" w:hAnsi="Palatino Linotype"/>
          <w:bCs/>
        </w:rPr>
        <w:t>Para la solicitud de información</w:t>
      </w:r>
      <w:r w:rsidRPr="004F79CE">
        <w:rPr>
          <w:rFonts w:ascii="Palatino Linotype" w:hAnsi="Palatino Linotype"/>
          <w:b/>
          <w:bCs/>
        </w:rPr>
        <w:t xml:space="preserve"> 00649/ZINACANT/IP/2023  </w:t>
      </w:r>
    </w:p>
    <w:p w14:paraId="25AA3389" w14:textId="77777777" w:rsidR="005E7DD2" w:rsidRPr="004F79CE" w:rsidRDefault="004F79CE" w:rsidP="00A72218">
      <w:pPr>
        <w:pStyle w:val="Prrafodelista"/>
        <w:numPr>
          <w:ilvl w:val="0"/>
          <w:numId w:val="12"/>
        </w:numPr>
        <w:spacing w:line="360" w:lineRule="auto"/>
        <w:jc w:val="both"/>
        <w:rPr>
          <w:rFonts w:ascii="Palatino Linotype" w:hAnsi="Palatino Linotype" w:cs="Arial"/>
          <w:lang w:val="es-419"/>
        </w:rPr>
      </w:pPr>
      <w:hyperlink r:id="rId28" w:tgtFrame="_blank" w:history="1">
        <w:r w:rsidR="005E7DD2" w:rsidRPr="004F79CE">
          <w:rPr>
            <w:rStyle w:val="Hipervnculo"/>
            <w:rFonts w:ascii="Palatino Linotype" w:hAnsi="Palatino Linotype" w:cs="Arial"/>
            <w:b/>
            <w:bCs/>
            <w:i/>
            <w:color w:val="auto"/>
          </w:rPr>
          <w:t>ZIN.CM.1176.2023.pdf</w:t>
        </w:r>
      </w:hyperlink>
      <w:r w:rsidR="005E7DD2" w:rsidRPr="004F79CE">
        <w:rPr>
          <w:rFonts w:ascii="Palatino Linotype" w:hAnsi="Palatino Linotype" w:cs="Arial"/>
          <w:i/>
          <w:lang w:val="es-419"/>
        </w:rPr>
        <w:t xml:space="preserve">: </w:t>
      </w:r>
      <w:r w:rsidR="005E7DD2" w:rsidRPr="004F79CE">
        <w:rPr>
          <w:rFonts w:ascii="Palatino Linotype" w:hAnsi="Palatino Linotype" w:cs="Arial"/>
          <w:lang w:val="es-419"/>
        </w:rPr>
        <w:t xml:space="preserve">Documento que consta de cinco fojas en formato PDF con número de oficio ZIN/CM/1176/2023 de fecha quince de agosto de dos mil veintitrés mediante el cual el Comité de Trasparencia aprueba por unanimidad la clasificación de información como reservada por un término de un año el Acta Final o de Conclusión de la Gestión Municipal (AER 1) de la Unidad de Transparencia realizada el once de julio de dos mil veintitrés al contener información cuya información puede obstruir o causar perjuicio a las actividades de fiscalización que realiza el Órgano Superior de Fiscalización del Estado de México y Municipios así como la Contraloría Municipal. </w:t>
      </w:r>
    </w:p>
    <w:p w14:paraId="3172202A" w14:textId="77777777" w:rsidR="005E7DD2" w:rsidRPr="004F79CE" w:rsidRDefault="005E7DD2" w:rsidP="00A72218">
      <w:pPr>
        <w:pStyle w:val="Prrafodelista"/>
        <w:spacing w:line="360" w:lineRule="auto"/>
        <w:ind w:left="420"/>
        <w:jc w:val="both"/>
        <w:rPr>
          <w:rFonts w:ascii="Palatino Linotype" w:hAnsi="Palatino Linotype" w:cs="Arial"/>
          <w:lang w:val="es-419"/>
        </w:rPr>
      </w:pPr>
    </w:p>
    <w:p w14:paraId="7A4D6FE1" w14:textId="448C92F3" w:rsidR="005E7DD2" w:rsidRPr="004F79CE" w:rsidRDefault="004F79CE" w:rsidP="00A72218">
      <w:pPr>
        <w:pStyle w:val="Prrafodelista"/>
        <w:numPr>
          <w:ilvl w:val="0"/>
          <w:numId w:val="12"/>
        </w:numPr>
        <w:spacing w:line="360" w:lineRule="auto"/>
        <w:jc w:val="both"/>
        <w:rPr>
          <w:rFonts w:ascii="Palatino Linotype" w:hAnsi="Palatino Linotype" w:cs="Arial"/>
          <w:lang w:val="es-419"/>
        </w:rPr>
      </w:pPr>
      <w:hyperlink r:id="rId29" w:tgtFrame="_blank" w:history="1">
        <w:r w:rsidR="005E7DD2" w:rsidRPr="004F79CE">
          <w:rPr>
            <w:rStyle w:val="Hipervnculo"/>
            <w:rFonts w:ascii="Palatino Linotype" w:hAnsi="Palatino Linotype" w:cs="Arial"/>
            <w:b/>
            <w:bCs/>
            <w:i/>
            <w:color w:val="auto"/>
          </w:rPr>
          <w:t>RESPUESTA 649.pdf</w:t>
        </w:r>
      </w:hyperlink>
      <w:r w:rsidR="005E7DD2" w:rsidRPr="004F79CE">
        <w:rPr>
          <w:rFonts w:ascii="Palatino Linotype" w:hAnsi="Palatino Linotype"/>
          <w:i/>
        </w:rPr>
        <w:t xml:space="preserve">: </w:t>
      </w:r>
      <w:r w:rsidR="005E7DD2" w:rsidRPr="004F79CE">
        <w:rPr>
          <w:rFonts w:ascii="Palatino Linotype" w:hAnsi="Palatino Linotype"/>
        </w:rPr>
        <w:t xml:space="preserve">Documento que consta de una foja en formato PDF con folio de solicitud </w:t>
      </w:r>
      <w:r w:rsidR="00C634F8" w:rsidRPr="004F79CE">
        <w:rPr>
          <w:rFonts w:ascii="Palatino Linotype" w:hAnsi="Palatino Linotype"/>
        </w:rPr>
        <w:t xml:space="preserve">ZIN/UT/3380/2023 de fecha dieciocho de agosto de dos mil veintitrés por medio del cual la Titular de la Unidad de Transparencia informa que la solicitud </w:t>
      </w:r>
      <w:r w:rsidR="00C634F8" w:rsidRPr="004F79CE">
        <w:rPr>
          <w:rFonts w:ascii="Palatino Linotype" w:hAnsi="Palatino Linotype"/>
        </w:rPr>
        <w:lastRenderedPageBreak/>
        <w:t>fue turnada al área poseedora de la información correspondiente, en este caso la contraloría Municipal.</w:t>
      </w:r>
    </w:p>
    <w:p w14:paraId="07CA0B9E" w14:textId="77777777" w:rsidR="005E7DD2" w:rsidRPr="004F79CE" w:rsidRDefault="005E7DD2" w:rsidP="00A72218">
      <w:pPr>
        <w:spacing w:line="360" w:lineRule="auto"/>
        <w:jc w:val="both"/>
        <w:rPr>
          <w:rFonts w:ascii="Palatino Linotype" w:hAnsi="Palatino Linotype"/>
        </w:rPr>
      </w:pPr>
    </w:p>
    <w:p w14:paraId="6D2C700E" w14:textId="77777777" w:rsidR="005E7DD2" w:rsidRPr="004F79CE" w:rsidRDefault="005E7DD2" w:rsidP="00A72218">
      <w:pPr>
        <w:pStyle w:val="Prrafodelista"/>
        <w:numPr>
          <w:ilvl w:val="0"/>
          <w:numId w:val="10"/>
        </w:numPr>
        <w:spacing w:line="360" w:lineRule="auto"/>
        <w:jc w:val="both"/>
        <w:rPr>
          <w:rFonts w:ascii="Palatino Linotype" w:hAnsi="Palatino Linotype"/>
        </w:rPr>
      </w:pPr>
      <w:r w:rsidRPr="004F79CE">
        <w:rPr>
          <w:rFonts w:ascii="Palatino Linotype" w:hAnsi="Palatino Linotype"/>
          <w:bCs/>
        </w:rPr>
        <w:t xml:space="preserve">Para la solicitud de información </w:t>
      </w:r>
      <w:r w:rsidRPr="004F79CE">
        <w:rPr>
          <w:rFonts w:ascii="Palatino Linotype" w:hAnsi="Palatino Linotype"/>
          <w:b/>
          <w:bCs/>
          <w:i/>
          <w:sz w:val="22"/>
          <w:szCs w:val="22"/>
        </w:rPr>
        <w:t>00547/ZINACANT/IP/2023</w:t>
      </w:r>
    </w:p>
    <w:p w14:paraId="203223CB" w14:textId="77777777" w:rsidR="00C634F8" w:rsidRPr="004F79CE" w:rsidRDefault="004F79CE" w:rsidP="00A72218">
      <w:pPr>
        <w:pStyle w:val="Prrafodelista"/>
        <w:numPr>
          <w:ilvl w:val="0"/>
          <w:numId w:val="12"/>
        </w:numPr>
        <w:spacing w:line="360" w:lineRule="auto"/>
        <w:jc w:val="both"/>
        <w:rPr>
          <w:rFonts w:ascii="Palatino Linotype" w:hAnsi="Palatino Linotype"/>
          <w:i/>
        </w:rPr>
      </w:pPr>
      <w:hyperlink r:id="rId30" w:tgtFrame="_blank" w:history="1">
        <w:r w:rsidR="005E7DD2" w:rsidRPr="004F79CE">
          <w:rPr>
            <w:rStyle w:val="Hipervnculo"/>
            <w:rFonts w:ascii="Palatino Linotype" w:hAnsi="Palatino Linotype" w:cs="Arial"/>
            <w:b/>
            <w:bCs/>
            <w:i/>
            <w:color w:val="auto"/>
          </w:rPr>
          <w:t>ZIN.CM.1180.2023.pdf</w:t>
        </w:r>
      </w:hyperlink>
      <w:r w:rsidR="00C634F8" w:rsidRPr="004F79CE">
        <w:rPr>
          <w:rFonts w:ascii="Palatino Linotype" w:hAnsi="Palatino Linotype"/>
          <w:i/>
        </w:rPr>
        <w:t xml:space="preserve">: </w:t>
      </w:r>
      <w:r w:rsidR="00C634F8" w:rsidRPr="004F79CE">
        <w:rPr>
          <w:rFonts w:ascii="Palatino Linotype" w:hAnsi="Palatino Linotype" w:cs="Arial"/>
          <w:lang w:val="es-419"/>
        </w:rPr>
        <w:t>Documento que consta de cinco fojas en formato PDF con número de oficio ZIN/CM/1176/2023 de fecha quince de agosto de dos mil veintitrés mediante el cual el Comité de Trasparencia aprueba por unanimidad la clasificación de información como reservada por un término de un año el Acta Final o de Conclusión de la Gestión Municipal (AER 1) de la Unidad de Transparencia realizada el once de julio de dos mil veintitrés al contener información cuya información puede obstruir o causar perjuicio a las actividades de fiscalización que realiza el Órgano Superior de Fiscalización del Estado de México y Municipios así como la Contraloría Municipal.</w:t>
      </w:r>
    </w:p>
    <w:p w14:paraId="4C5F6E68" w14:textId="77777777" w:rsidR="00C634F8" w:rsidRPr="004F79CE" w:rsidRDefault="00C634F8" w:rsidP="00A72218">
      <w:pPr>
        <w:pStyle w:val="Prrafodelista"/>
        <w:spacing w:line="360" w:lineRule="auto"/>
        <w:ind w:left="420"/>
        <w:jc w:val="both"/>
        <w:rPr>
          <w:rFonts w:ascii="Palatino Linotype" w:hAnsi="Palatino Linotype"/>
          <w:i/>
        </w:rPr>
      </w:pPr>
    </w:p>
    <w:p w14:paraId="3DFDA1BF" w14:textId="4F6234F9" w:rsidR="005E7DD2" w:rsidRPr="004F79CE" w:rsidRDefault="005E7DD2" w:rsidP="00A72218">
      <w:pPr>
        <w:pStyle w:val="Prrafodelista"/>
        <w:numPr>
          <w:ilvl w:val="0"/>
          <w:numId w:val="12"/>
        </w:numPr>
        <w:spacing w:line="360" w:lineRule="auto"/>
        <w:jc w:val="both"/>
        <w:rPr>
          <w:rFonts w:ascii="Palatino Linotype" w:hAnsi="Palatino Linotype" w:cs="Arial"/>
          <w:lang w:val="es-419"/>
        </w:rPr>
      </w:pPr>
      <w:r w:rsidRPr="004F79CE">
        <w:rPr>
          <w:rFonts w:ascii="Palatino Linotype" w:hAnsi="Palatino Linotype"/>
          <w:i/>
        </w:rPr>
        <w:t xml:space="preserve"> </w:t>
      </w:r>
      <w:hyperlink r:id="rId31" w:tgtFrame="_blank" w:history="1">
        <w:r w:rsidRPr="004F79CE">
          <w:rPr>
            <w:rStyle w:val="Hipervnculo"/>
            <w:rFonts w:ascii="Palatino Linotype" w:hAnsi="Palatino Linotype" w:cs="Arial"/>
            <w:b/>
            <w:bCs/>
            <w:i/>
            <w:color w:val="auto"/>
          </w:rPr>
          <w:t>RESPUESTA 547.pdf</w:t>
        </w:r>
      </w:hyperlink>
      <w:r w:rsidR="00C634F8" w:rsidRPr="004F79CE">
        <w:rPr>
          <w:rFonts w:ascii="Palatino Linotype" w:hAnsi="Palatino Linotype"/>
          <w:i/>
        </w:rPr>
        <w:t xml:space="preserve">: </w:t>
      </w:r>
      <w:r w:rsidR="00C634F8" w:rsidRPr="004F79CE">
        <w:rPr>
          <w:rFonts w:ascii="Palatino Linotype" w:hAnsi="Palatino Linotype"/>
        </w:rPr>
        <w:t>Documento que consta de una foja en formato PDF con folio de solicitud ZIN/UT/3355/2023 de fecha diecisiete  de agosto de dos mil veintitrés por medio del cual la Titular de la Unidad de Transparencia informa que la solicitud fue turnada al área poseedora de la información correspondiente, en este caso la contraloría Municipal.</w:t>
      </w:r>
    </w:p>
    <w:p w14:paraId="4632F507" w14:textId="77777777" w:rsidR="005E7DD2" w:rsidRPr="004F79CE" w:rsidRDefault="005E7DD2" w:rsidP="00A72218">
      <w:pPr>
        <w:spacing w:line="360" w:lineRule="auto"/>
        <w:jc w:val="both"/>
        <w:rPr>
          <w:rFonts w:ascii="Palatino Linotype" w:hAnsi="Palatino Linotype"/>
        </w:rPr>
      </w:pPr>
    </w:p>
    <w:p w14:paraId="2BEEE2D0" w14:textId="77777777" w:rsidR="005E7DD2" w:rsidRPr="004F79CE" w:rsidRDefault="005E7DD2" w:rsidP="00A72218">
      <w:pPr>
        <w:pStyle w:val="Prrafodelista"/>
        <w:numPr>
          <w:ilvl w:val="0"/>
          <w:numId w:val="10"/>
        </w:numPr>
        <w:spacing w:line="360" w:lineRule="auto"/>
        <w:jc w:val="both"/>
        <w:rPr>
          <w:rFonts w:ascii="Palatino Linotype" w:hAnsi="Palatino Linotype"/>
        </w:rPr>
      </w:pPr>
      <w:r w:rsidRPr="004F79CE">
        <w:rPr>
          <w:rFonts w:ascii="Palatino Linotype" w:hAnsi="Palatino Linotype"/>
          <w:bCs/>
        </w:rPr>
        <w:t xml:space="preserve">Para la solicitud de información </w:t>
      </w:r>
      <w:r w:rsidRPr="004F79CE">
        <w:rPr>
          <w:rFonts w:ascii="Palatino Linotype" w:hAnsi="Palatino Linotype"/>
          <w:b/>
          <w:bCs/>
        </w:rPr>
        <w:t>01372/ZINACANT/IP/2023</w:t>
      </w:r>
    </w:p>
    <w:p w14:paraId="0DEA1340" w14:textId="316BC255" w:rsidR="005E7DD2" w:rsidRPr="004F79CE" w:rsidRDefault="004F79CE" w:rsidP="00A72218">
      <w:pPr>
        <w:pStyle w:val="Prrafodelista"/>
        <w:numPr>
          <w:ilvl w:val="0"/>
          <w:numId w:val="12"/>
        </w:numPr>
        <w:spacing w:line="360" w:lineRule="auto"/>
        <w:jc w:val="both"/>
        <w:rPr>
          <w:rFonts w:ascii="Palatino Linotype" w:hAnsi="Palatino Linotype" w:cs="Arial"/>
          <w:b/>
          <w:bCs/>
          <w:i/>
          <w:u w:val="single"/>
        </w:rPr>
      </w:pPr>
      <w:hyperlink r:id="rId32" w:tgtFrame="_blank" w:history="1">
        <w:r w:rsidR="005E7DD2" w:rsidRPr="004F79CE">
          <w:rPr>
            <w:rStyle w:val="Hipervnculo"/>
            <w:rFonts w:ascii="Palatino Linotype" w:hAnsi="Palatino Linotype" w:cs="Arial"/>
            <w:b/>
            <w:bCs/>
            <w:i/>
            <w:color w:val="auto"/>
          </w:rPr>
          <w:t>ZIN.CM.1369.2023.pdf</w:t>
        </w:r>
      </w:hyperlink>
      <w:r w:rsidR="00C634F8" w:rsidRPr="004F79CE">
        <w:rPr>
          <w:rFonts w:ascii="Palatino Linotype" w:hAnsi="Palatino Linotype" w:cs="Arial"/>
          <w:lang w:val="es-419"/>
        </w:rPr>
        <w:t xml:space="preserve">: Documento que consta de una foja en formato PDF con número de oficio ZIN/CM/1369/2023 de fecha treinta y uno de agosto de dos mil veintitrés  mediante el cual la Contralora Municipal informa que la información fue </w:t>
      </w:r>
      <w:r w:rsidR="00C634F8" w:rsidRPr="004F79CE">
        <w:rPr>
          <w:rFonts w:ascii="Palatino Linotype" w:hAnsi="Palatino Linotype" w:cs="Arial"/>
          <w:lang w:val="es-419"/>
        </w:rPr>
        <w:lastRenderedPageBreak/>
        <w:t>reservada en la Décima Primera Sesión Extraordinaria del Comité de Transparencia celebrada el veinticinco de agosto.</w:t>
      </w:r>
    </w:p>
    <w:p w14:paraId="67F13B9D" w14:textId="77777777" w:rsidR="005E7DD2" w:rsidRPr="004F79CE" w:rsidRDefault="005E7DD2" w:rsidP="00A72218">
      <w:pPr>
        <w:spacing w:line="360" w:lineRule="auto"/>
        <w:jc w:val="both"/>
        <w:rPr>
          <w:rFonts w:ascii="Palatino Linotype" w:hAnsi="Palatino Linotype"/>
        </w:rPr>
      </w:pPr>
    </w:p>
    <w:p w14:paraId="2C88ED2C" w14:textId="77777777" w:rsidR="005E7DD2" w:rsidRPr="004F79CE" w:rsidRDefault="005E7DD2" w:rsidP="00A72218">
      <w:pPr>
        <w:pStyle w:val="Prrafodelista"/>
        <w:numPr>
          <w:ilvl w:val="0"/>
          <w:numId w:val="10"/>
        </w:numPr>
        <w:spacing w:line="360" w:lineRule="auto"/>
        <w:jc w:val="both"/>
        <w:rPr>
          <w:rFonts w:ascii="Palatino Linotype" w:hAnsi="Palatino Linotype"/>
        </w:rPr>
      </w:pPr>
      <w:r w:rsidRPr="004F79CE">
        <w:rPr>
          <w:rFonts w:ascii="Palatino Linotype" w:hAnsi="Palatino Linotype"/>
          <w:bCs/>
        </w:rPr>
        <w:t xml:space="preserve">Para la solicitud de información </w:t>
      </w:r>
      <w:r w:rsidRPr="004F79CE">
        <w:rPr>
          <w:rFonts w:ascii="Palatino Linotype" w:hAnsi="Palatino Linotype"/>
          <w:b/>
          <w:bCs/>
        </w:rPr>
        <w:t>01373/ZINACANT/IP/2023</w:t>
      </w:r>
    </w:p>
    <w:p w14:paraId="6CB64E1D" w14:textId="3E27F3A3" w:rsidR="005E7DD2" w:rsidRPr="004F79CE" w:rsidRDefault="004F79CE" w:rsidP="00A72218">
      <w:pPr>
        <w:pStyle w:val="Prrafodelista"/>
        <w:numPr>
          <w:ilvl w:val="0"/>
          <w:numId w:val="12"/>
        </w:numPr>
        <w:spacing w:line="360" w:lineRule="auto"/>
        <w:jc w:val="both"/>
        <w:rPr>
          <w:rFonts w:ascii="Palatino Linotype" w:hAnsi="Palatino Linotype" w:cs="Arial"/>
          <w:i/>
          <w:lang w:val="es-419"/>
        </w:rPr>
      </w:pPr>
      <w:hyperlink r:id="rId33" w:tgtFrame="_blank" w:history="1">
        <w:r w:rsidR="005E7DD2" w:rsidRPr="004F79CE">
          <w:rPr>
            <w:rStyle w:val="Hipervnculo"/>
            <w:rFonts w:ascii="Palatino Linotype" w:hAnsi="Palatino Linotype" w:cs="Arial"/>
            <w:b/>
            <w:bCs/>
            <w:i/>
            <w:color w:val="auto"/>
          </w:rPr>
          <w:t>ZIN.CM.1370.2023.pdf</w:t>
        </w:r>
      </w:hyperlink>
      <w:r w:rsidR="00C634F8" w:rsidRPr="004F79CE">
        <w:rPr>
          <w:rFonts w:ascii="Palatino Linotype" w:hAnsi="Palatino Linotype"/>
          <w:i/>
        </w:rPr>
        <w:t xml:space="preserve">: </w:t>
      </w:r>
      <w:r w:rsidR="00C634F8" w:rsidRPr="004F79CE">
        <w:rPr>
          <w:rFonts w:ascii="Palatino Linotype" w:hAnsi="Palatino Linotype"/>
        </w:rPr>
        <w:t>Documento que consta de una foja en formato PDF con número de oficio ZIN/CM/1370/2023 de fecha treinta y uno de agosto de dos mil veintitrés mediante el cual la Contralora Municipal informa que la información requerida no obra en los archivos de la Contraloría Municipal por lo tanto no es posible atender la solicitud.</w:t>
      </w:r>
    </w:p>
    <w:p w14:paraId="0DA86068" w14:textId="77777777" w:rsidR="00A560CA" w:rsidRPr="004F79CE" w:rsidRDefault="00A560CA" w:rsidP="00A72218">
      <w:pPr>
        <w:pStyle w:val="Prrafodelista"/>
        <w:spacing w:line="360" w:lineRule="auto"/>
        <w:ind w:left="420"/>
        <w:jc w:val="both"/>
        <w:rPr>
          <w:rFonts w:ascii="Palatino Linotype" w:hAnsi="Palatino Linotype" w:cs="Arial"/>
          <w:i/>
          <w:lang w:val="es-419"/>
        </w:rPr>
      </w:pPr>
    </w:p>
    <w:p w14:paraId="6250AA16" w14:textId="20BFC8E9" w:rsidR="00A560CA" w:rsidRPr="004F79CE" w:rsidRDefault="00A560CA" w:rsidP="00E70301">
      <w:pPr>
        <w:pStyle w:val="Prrafodelista"/>
        <w:numPr>
          <w:ilvl w:val="0"/>
          <w:numId w:val="10"/>
        </w:numPr>
        <w:spacing w:line="360" w:lineRule="auto"/>
        <w:jc w:val="both"/>
        <w:rPr>
          <w:rFonts w:ascii="Palatino Linotype" w:hAnsi="Palatino Linotype" w:cs="Arial"/>
        </w:rPr>
      </w:pPr>
      <w:r w:rsidRPr="004F79CE">
        <w:rPr>
          <w:rFonts w:ascii="Palatino Linotype" w:hAnsi="Palatino Linotype"/>
          <w:bCs/>
        </w:rPr>
        <w:t xml:space="preserve">Para la solicitud de información </w:t>
      </w:r>
      <w:r w:rsidRPr="004F79CE">
        <w:rPr>
          <w:rFonts w:ascii="Palatino Linotype" w:hAnsi="Palatino Linotype"/>
          <w:b/>
          <w:bCs/>
        </w:rPr>
        <w:t>01024/ZINACANT/IP/2023</w:t>
      </w:r>
    </w:p>
    <w:p w14:paraId="4B9A0773" w14:textId="77777777" w:rsidR="00A560CA" w:rsidRPr="004F79CE" w:rsidRDefault="00A560CA" w:rsidP="00A72218">
      <w:pPr>
        <w:pStyle w:val="Prrafodelista"/>
        <w:numPr>
          <w:ilvl w:val="0"/>
          <w:numId w:val="12"/>
        </w:numPr>
        <w:spacing w:line="360" w:lineRule="auto"/>
        <w:jc w:val="both"/>
        <w:rPr>
          <w:rFonts w:ascii="Palatino Linotype" w:hAnsi="Palatino Linotype"/>
          <w:i/>
        </w:rPr>
      </w:pPr>
      <w:r w:rsidRPr="004F79CE">
        <w:rPr>
          <w:rFonts w:ascii="Palatino Linotype" w:hAnsi="Palatino Linotype" w:cs="Arial"/>
          <w:b/>
          <w:bCs/>
          <w:i/>
        </w:rPr>
        <w:t>ACTAS ER.pdf</w:t>
      </w:r>
      <w:r w:rsidRPr="004F79CE">
        <w:rPr>
          <w:rFonts w:ascii="Palatino Linotype" w:hAnsi="Palatino Linotype"/>
          <w:i/>
        </w:rPr>
        <w:t>:</w:t>
      </w:r>
      <w:r w:rsidRPr="004F79CE">
        <w:rPr>
          <w:rFonts w:ascii="Palatino Linotype" w:hAnsi="Palatino Linotype"/>
        </w:rPr>
        <w:t xml:space="preserve"> Documento que consta de cuatrocientas treinta fojas en formato PDF testada del acta final o de conclusión de gestión municipal (AER-1) </w:t>
      </w:r>
    </w:p>
    <w:p w14:paraId="6F1CB179" w14:textId="77777777" w:rsidR="00A560CA" w:rsidRPr="004F79CE" w:rsidRDefault="00A560CA" w:rsidP="00A72218">
      <w:pPr>
        <w:pStyle w:val="Prrafodelista"/>
        <w:spacing w:line="360" w:lineRule="auto"/>
        <w:ind w:left="420"/>
        <w:jc w:val="both"/>
        <w:rPr>
          <w:rFonts w:ascii="Palatino Linotype" w:hAnsi="Palatino Linotype"/>
          <w:i/>
        </w:rPr>
      </w:pPr>
    </w:p>
    <w:p w14:paraId="3AD161F9" w14:textId="2FE69C40" w:rsidR="00A560CA" w:rsidRPr="004F79CE" w:rsidRDefault="00A560CA" w:rsidP="00A72218">
      <w:pPr>
        <w:pStyle w:val="Prrafodelista"/>
        <w:numPr>
          <w:ilvl w:val="0"/>
          <w:numId w:val="12"/>
        </w:numPr>
        <w:spacing w:line="360" w:lineRule="auto"/>
        <w:jc w:val="both"/>
        <w:rPr>
          <w:rFonts w:ascii="Palatino Linotype" w:hAnsi="Palatino Linotype"/>
          <w:i/>
        </w:rPr>
      </w:pPr>
      <w:r w:rsidRPr="004F79CE">
        <w:rPr>
          <w:rFonts w:ascii="Palatino Linotype" w:hAnsi="Palatino Linotype" w:cs="Arial"/>
          <w:b/>
          <w:bCs/>
          <w:i/>
        </w:rPr>
        <w:t>1334.pdf</w:t>
      </w:r>
      <w:r w:rsidRPr="004F79CE">
        <w:rPr>
          <w:rFonts w:ascii="Palatino Linotype" w:hAnsi="Palatino Linotype"/>
        </w:rPr>
        <w:t>: Documento que consta de dos fojas en formato PDF de las cuales se advierte una está en blanco con número de oficio ZIN/CM/1334/2023 de fecha treinta de agosto de dos mil veintitrés mediante el cual la Contraloría Municipal   remite el archivo solicitado</w:t>
      </w:r>
    </w:p>
    <w:p w14:paraId="362B86F9" w14:textId="77777777" w:rsidR="006C1857" w:rsidRPr="004F79CE" w:rsidRDefault="006C1857" w:rsidP="00A72218">
      <w:pPr>
        <w:spacing w:line="360" w:lineRule="auto"/>
        <w:jc w:val="both"/>
        <w:rPr>
          <w:rFonts w:ascii="Palatino Linotype" w:hAnsi="Palatino Linotype" w:cs="Arial"/>
          <w:sz w:val="24"/>
          <w:szCs w:val="24"/>
        </w:rPr>
      </w:pPr>
    </w:p>
    <w:p w14:paraId="7C3E12BB" w14:textId="6D25E90D" w:rsidR="0016477C" w:rsidRPr="004F79CE" w:rsidRDefault="00F264F0" w:rsidP="00A72218">
      <w:pPr>
        <w:pStyle w:val="Prrafodelista"/>
        <w:numPr>
          <w:ilvl w:val="0"/>
          <w:numId w:val="10"/>
        </w:numPr>
        <w:spacing w:line="360" w:lineRule="auto"/>
        <w:jc w:val="both"/>
        <w:rPr>
          <w:rFonts w:ascii="Palatino Linotype" w:hAnsi="Palatino Linotype" w:cs="Arial"/>
        </w:rPr>
      </w:pPr>
      <w:r w:rsidRPr="004F79CE">
        <w:rPr>
          <w:rFonts w:ascii="Palatino Linotype" w:hAnsi="Palatino Linotype"/>
          <w:bCs/>
        </w:rPr>
        <w:t xml:space="preserve">Para la solicitud de información </w:t>
      </w:r>
      <w:r w:rsidRPr="004F79CE">
        <w:rPr>
          <w:rFonts w:ascii="Palatino Linotype" w:hAnsi="Palatino Linotype"/>
          <w:b/>
          <w:bCs/>
        </w:rPr>
        <w:t>01064/ZINACANT/IP/2023</w:t>
      </w:r>
    </w:p>
    <w:p w14:paraId="2F081B41" w14:textId="57B03EF6" w:rsidR="0016477C" w:rsidRPr="004F79CE" w:rsidRDefault="0016477C" w:rsidP="00A72218">
      <w:pPr>
        <w:pStyle w:val="Prrafodelista"/>
        <w:numPr>
          <w:ilvl w:val="0"/>
          <w:numId w:val="12"/>
        </w:numPr>
        <w:spacing w:line="360" w:lineRule="auto"/>
        <w:jc w:val="both"/>
        <w:rPr>
          <w:rFonts w:ascii="Palatino Linotype" w:hAnsi="Palatino Linotype" w:cs="Arial"/>
        </w:rPr>
      </w:pPr>
      <w:r w:rsidRPr="004F79CE">
        <w:rPr>
          <w:rFonts w:ascii="Palatino Linotype" w:hAnsi="Palatino Linotype" w:cs="Arial"/>
          <w:b/>
          <w:bCs/>
        </w:rPr>
        <w:t>1357.pdf:</w:t>
      </w:r>
      <w:r w:rsidR="00276749" w:rsidRPr="004F79CE">
        <w:rPr>
          <w:rFonts w:ascii="Palatino Linotype" w:hAnsi="Palatino Linotype" w:cs="Arial"/>
          <w:b/>
          <w:bCs/>
        </w:rPr>
        <w:t xml:space="preserve"> </w:t>
      </w:r>
      <w:r w:rsidR="00276749" w:rsidRPr="004F79CE">
        <w:rPr>
          <w:rFonts w:ascii="Palatino Linotype" w:hAnsi="Palatino Linotype" w:cs="Arial"/>
          <w:bCs/>
        </w:rPr>
        <w:t>Documento que consta de una foja en formato PDF</w:t>
      </w:r>
      <w:r w:rsidR="00B94AAF" w:rsidRPr="004F79CE">
        <w:rPr>
          <w:rFonts w:ascii="Palatino Linotype" w:hAnsi="Palatino Linotype" w:cs="Arial"/>
          <w:bCs/>
        </w:rPr>
        <w:t xml:space="preserve"> con número de oficio ZIN/CM/1357/2023 de fecha treinta y uno de agosto de dos mil veintitrés mediante el cual la Contralora Municipal informa que la información solicitada no obra en los </w:t>
      </w:r>
      <w:r w:rsidR="00B94AAF" w:rsidRPr="004F79CE">
        <w:rPr>
          <w:rFonts w:ascii="Palatino Linotype" w:hAnsi="Palatino Linotype" w:cs="Arial"/>
          <w:bCs/>
        </w:rPr>
        <w:lastRenderedPageBreak/>
        <w:t xml:space="preserve">archivos de </w:t>
      </w:r>
      <w:r w:rsidR="006C1857" w:rsidRPr="004F79CE">
        <w:rPr>
          <w:rFonts w:ascii="Palatino Linotype" w:hAnsi="Palatino Linotype" w:cs="Arial"/>
          <w:bCs/>
        </w:rPr>
        <w:t>la contraloría toda vez que no se testifico en dichos actos, señalando a la Sindicatura Municipal como la responsable de contar con dicha información.</w:t>
      </w:r>
      <w:r w:rsidR="00B94AAF" w:rsidRPr="004F79CE">
        <w:rPr>
          <w:rFonts w:ascii="Palatino Linotype" w:hAnsi="Palatino Linotype" w:cs="Arial"/>
          <w:bCs/>
        </w:rPr>
        <w:t xml:space="preserve"> </w:t>
      </w:r>
    </w:p>
    <w:p w14:paraId="128920AE" w14:textId="77777777" w:rsidR="0016477C" w:rsidRPr="004F79CE" w:rsidRDefault="0016477C" w:rsidP="00A72218">
      <w:pPr>
        <w:spacing w:line="360" w:lineRule="auto"/>
        <w:jc w:val="both"/>
        <w:rPr>
          <w:rFonts w:ascii="Palatino Linotype" w:hAnsi="Palatino Linotype" w:cs="Arial"/>
        </w:rPr>
      </w:pPr>
    </w:p>
    <w:p w14:paraId="6D221A0D" w14:textId="3D051393" w:rsidR="0016477C" w:rsidRPr="004F79CE" w:rsidRDefault="0016477C" w:rsidP="00A72218">
      <w:pPr>
        <w:pStyle w:val="Prrafodelista"/>
        <w:numPr>
          <w:ilvl w:val="0"/>
          <w:numId w:val="12"/>
        </w:numPr>
        <w:spacing w:line="360" w:lineRule="auto"/>
        <w:jc w:val="both"/>
        <w:rPr>
          <w:rFonts w:ascii="Palatino Linotype" w:hAnsi="Palatino Linotype" w:cs="Arial"/>
        </w:rPr>
      </w:pPr>
      <w:r w:rsidRPr="004F79CE">
        <w:rPr>
          <w:rFonts w:ascii="Palatino Linotype" w:hAnsi="Palatino Linotype" w:cs="Arial"/>
          <w:b/>
          <w:bCs/>
        </w:rPr>
        <w:t>sol 1064.pdf:</w:t>
      </w:r>
      <w:r w:rsidR="0037080E" w:rsidRPr="004F79CE">
        <w:rPr>
          <w:rFonts w:ascii="Palatino Linotype" w:hAnsi="Palatino Linotype" w:cs="Arial"/>
          <w:b/>
          <w:bCs/>
        </w:rPr>
        <w:t xml:space="preserve"> </w:t>
      </w:r>
      <w:r w:rsidR="00276749" w:rsidRPr="004F79CE">
        <w:rPr>
          <w:rFonts w:ascii="Palatino Linotype" w:hAnsi="Palatino Linotype" w:cs="Arial"/>
          <w:bCs/>
        </w:rPr>
        <w:t>Documento que consta de seis fojas en formato PDF con número de oficio ZIN/SDM/877/2023 de fecha nueve de agosto de dos mil veintitrés mediante el cual la Síndico Municipal remite en formato físico el acta de entrega-recepción del año  2022, haciendo mención que respecto a las actas de los años 2015, 2016,2017, 2018, 2019, 2020, 2021 y 2023 no obran dentro de sus archivos</w:t>
      </w:r>
    </w:p>
    <w:p w14:paraId="3BAB7293" w14:textId="77777777" w:rsidR="00F264F0" w:rsidRPr="004F79CE" w:rsidRDefault="00F264F0" w:rsidP="00A72218">
      <w:pPr>
        <w:pStyle w:val="Prrafodelista"/>
        <w:spacing w:line="360" w:lineRule="auto"/>
        <w:ind w:left="720"/>
        <w:jc w:val="both"/>
        <w:rPr>
          <w:rFonts w:ascii="Palatino Linotype" w:hAnsi="Palatino Linotype" w:cs="Arial"/>
        </w:rPr>
      </w:pPr>
    </w:p>
    <w:p w14:paraId="4697EB1F" w14:textId="77777777" w:rsidR="00F264F0" w:rsidRPr="004F79CE" w:rsidRDefault="00F264F0" w:rsidP="00A72218">
      <w:pPr>
        <w:pStyle w:val="Prrafodelista"/>
        <w:numPr>
          <w:ilvl w:val="0"/>
          <w:numId w:val="10"/>
        </w:numPr>
        <w:spacing w:line="360" w:lineRule="auto"/>
        <w:jc w:val="both"/>
        <w:rPr>
          <w:rFonts w:ascii="Palatino Linotype" w:hAnsi="Palatino Linotype" w:cs="Arial"/>
        </w:rPr>
      </w:pPr>
      <w:r w:rsidRPr="004F79CE">
        <w:rPr>
          <w:rFonts w:ascii="Palatino Linotype" w:hAnsi="Palatino Linotype"/>
          <w:bCs/>
        </w:rPr>
        <w:t xml:space="preserve">Para la solicitud de información </w:t>
      </w:r>
      <w:r w:rsidRPr="004F79CE">
        <w:rPr>
          <w:rFonts w:ascii="Palatino Linotype" w:hAnsi="Palatino Linotype"/>
          <w:b/>
          <w:bCs/>
        </w:rPr>
        <w:t>01121/ZINACANT/IP/2023</w:t>
      </w:r>
    </w:p>
    <w:p w14:paraId="13DED296" w14:textId="3A057C1D" w:rsidR="006C1857" w:rsidRPr="004F79CE" w:rsidRDefault="006C1857" w:rsidP="00A72218">
      <w:pPr>
        <w:pStyle w:val="Prrafodelista"/>
        <w:numPr>
          <w:ilvl w:val="0"/>
          <w:numId w:val="12"/>
        </w:numPr>
        <w:spacing w:line="360" w:lineRule="auto"/>
        <w:jc w:val="both"/>
        <w:rPr>
          <w:rFonts w:ascii="Palatino Linotype" w:hAnsi="Palatino Linotype"/>
        </w:rPr>
      </w:pPr>
      <w:r w:rsidRPr="004F79CE">
        <w:rPr>
          <w:rFonts w:ascii="Palatino Linotype" w:hAnsi="Palatino Linotype" w:cs="Arial"/>
          <w:b/>
          <w:bCs/>
        </w:rPr>
        <w:t>ZIN.CM.1365.2023.pdf</w:t>
      </w:r>
      <w:r w:rsidRPr="004F79CE">
        <w:rPr>
          <w:rFonts w:ascii="Palatino Linotype" w:hAnsi="Palatino Linotype"/>
        </w:rPr>
        <w:t xml:space="preserve">: Documento que consta de una foja en formato PDF con número de oficio ZIN/CM/1365/2023 </w:t>
      </w:r>
      <w:r w:rsidR="00300A53" w:rsidRPr="004F79CE">
        <w:rPr>
          <w:rFonts w:ascii="Palatino Linotype" w:hAnsi="Palatino Linotype"/>
        </w:rPr>
        <w:t xml:space="preserve">de fecha treinta y uno de agosto de dos mil veintitrés mediante el cual la Contralora Municipal informa que dicha información no obra en los archivos de la contraloría </w:t>
      </w:r>
      <w:r w:rsidR="00300A53" w:rsidRPr="004F79CE">
        <w:rPr>
          <w:rFonts w:ascii="Palatino Linotype" w:hAnsi="Palatino Linotype" w:cs="Arial"/>
          <w:bCs/>
        </w:rPr>
        <w:t>toda vez que no se testifico en dichos actos, señalando a la Sindicatura Municipal la responsable de constar con esa información o en su caso el Órgano Superior de Fiscalización</w:t>
      </w:r>
      <w:r w:rsidR="00A540CA" w:rsidRPr="004F79CE">
        <w:rPr>
          <w:rFonts w:ascii="Palatino Linotype" w:hAnsi="Palatino Linotype" w:cs="Arial"/>
          <w:bCs/>
        </w:rPr>
        <w:t>.</w:t>
      </w:r>
    </w:p>
    <w:p w14:paraId="4246598F" w14:textId="77777777" w:rsidR="00300A53" w:rsidRPr="004F79CE" w:rsidRDefault="00300A53" w:rsidP="00A72218">
      <w:pPr>
        <w:pStyle w:val="Prrafodelista"/>
        <w:spacing w:line="360" w:lineRule="auto"/>
        <w:ind w:left="420"/>
        <w:jc w:val="both"/>
        <w:rPr>
          <w:rFonts w:ascii="Palatino Linotype" w:hAnsi="Palatino Linotype"/>
        </w:rPr>
      </w:pPr>
    </w:p>
    <w:p w14:paraId="7489D614" w14:textId="06CCBD75" w:rsidR="00A540CA" w:rsidRPr="004F79CE" w:rsidRDefault="006C1857" w:rsidP="00A72218">
      <w:pPr>
        <w:pStyle w:val="Prrafodelista"/>
        <w:numPr>
          <w:ilvl w:val="0"/>
          <w:numId w:val="12"/>
        </w:numPr>
        <w:spacing w:line="360" w:lineRule="auto"/>
        <w:ind w:left="720"/>
        <w:jc w:val="both"/>
        <w:rPr>
          <w:rFonts w:ascii="Palatino Linotype" w:hAnsi="Palatino Linotype" w:cs="Arial"/>
        </w:rPr>
      </w:pPr>
      <w:r w:rsidRPr="004F79CE">
        <w:rPr>
          <w:rFonts w:ascii="Palatino Linotype" w:hAnsi="Palatino Linotype" w:cs="Arial"/>
          <w:b/>
          <w:bCs/>
        </w:rPr>
        <w:t>1121.pdf</w:t>
      </w:r>
      <w:r w:rsidR="00A540CA" w:rsidRPr="004F79CE">
        <w:rPr>
          <w:rFonts w:ascii="Palatino Linotype" w:hAnsi="Palatino Linotype" w:cs="Arial"/>
        </w:rPr>
        <w:t>:</w:t>
      </w:r>
      <w:r w:rsidR="0037080E" w:rsidRPr="004F79CE">
        <w:rPr>
          <w:rFonts w:ascii="Palatino Linotype" w:hAnsi="Palatino Linotype" w:cs="Arial"/>
        </w:rPr>
        <w:t xml:space="preserve"> </w:t>
      </w:r>
      <w:r w:rsidR="00A540CA" w:rsidRPr="004F79CE">
        <w:rPr>
          <w:rFonts w:ascii="Palatino Linotype" w:hAnsi="Palatino Linotype" w:cs="Arial"/>
        </w:rPr>
        <w:t xml:space="preserve">Documento que consta de una foja en formato PDF con número de oficio ZIN/SDM/884/2023  de fecha catorce de agosto de dos mil veintitrés mediante el cual el Síndico Municipal </w:t>
      </w:r>
      <w:r w:rsidR="00F01AAA" w:rsidRPr="004F79CE">
        <w:rPr>
          <w:rFonts w:ascii="Palatino Linotype" w:hAnsi="Palatino Linotype" w:cs="Arial"/>
        </w:rPr>
        <w:t>informa que dentro de la sindicatura no obra dicha acta de referencia</w:t>
      </w:r>
    </w:p>
    <w:p w14:paraId="5CF26351" w14:textId="77777777" w:rsidR="00A540CA" w:rsidRPr="004F79CE" w:rsidRDefault="00A540CA" w:rsidP="00A72218">
      <w:pPr>
        <w:spacing w:line="360" w:lineRule="auto"/>
        <w:jc w:val="both"/>
        <w:rPr>
          <w:rFonts w:ascii="Palatino Linotype" w:hAnsi="Palatino Linotype" w:cs="Arial"/>
        </w:rPr>
      </w:pPr>
    </w:p>
    <w:p w14:paraId="15703C0E" w14:textId="1018AA84" w:rsidR="00F264F0" w:rsidRPr="004F79CE" w:rsidRDefault="00F264F0" w:rsidP="00A72218">
      <w:pPr>
        <w:pStyle w:val="Prrafodelista"/>
        <w:numPr>
          <w:ilvl w:val="0"/>
          <w:numId w:val="10"/>
        </w:numPr>
        <w:spacing w:line="360" w:lineRule="auto"/>
        <w:jc w:val="both"/>
        <w:rPr>
          <w:rFonts w:ascii="Palatino Linotype" w:hAnsi="Palatino Linotype" w:cs="Arial"/>
        </w:rPr>
      </w:pPr>
      <w:r w:rsidRPr="004F79CE">
        <w:rPr>
          <w:rFonts w:ascii="Palatino Linotype" w:hAnsi="Palatino Linotype"/>
          <w:bCs/>
        </w:rPr>
        <w:t xml:space="preserve">Para la solicitud de información </w:t>
      </w:r>
      <w:r w:rsidRPr="004F79CE">
        <w:rPr>
          <w:rFonts w:ascii="Palatino Linotype" w:hAnsi="Palatino Linotype"/>
          <w:b/>
          <w:bCs/>
        </w:rPr>
        <w:t>00850/ZINACANT/IP/2023</w:t>
      </w:r>
    </w:p>
    <w:p w14:paraId="40973783" w14:textId="77777777" w:rsidR="00F01AAA" w:rsidRPr="004F79CE" w:rsidRDefault="00F01AAA" w:rsidP="00A72218">
      <w:pPr>
        <w:pStyle w:val="Prrafodelista"/>
        <w:spacing w:line="360" w:lineRule="auto"/>
        <w:ind w:left="720"/>
        <w:jc w:val="both"/>
        <w:rPr>
          <w:rFonts w:ascii="Palatino Linotype" w:hAnsi="Palatino Linotype" w:cs="Arial"/>
        </w:rPr>
      </w:pPr>
    </w:p>
    <w:p w14:paraId="4E88231B" w14:textId="77777777" w:rsidR="0031521E" w:rsidRPr="004F79CE" w:rsidRDefault="00F01AAA" w:rsidP="00A72218">
      <w:pPr>
        <w:pStyle w:val="Prrafodelista"/>
        <w:numPr>
          <w:ilvl w:val="0"/>
          <w:numId w:val="12"/>
        </w:numPr>
        <w:spacing w:line="360" w:lineRule="auto"/>
        <w:jc w:val="both"/>
        <w:rPr>
          <w:rFonts w:ascii="Palatino Linotype" w:hAnsi="Palatino Linotype"/>
        </w:rPr>
      </w:pPr>
      <w:r w:rsidRPr="004F79CE">
        <w:rPr>
          <w:rFonts w:ascii="Palatino Linotype" w:hAnsi="Palatino Linotype" w:cs="Arial"/>
          <w:b/>
          <w:bCs/>
        </w:rPr>
        <w:lastRenderedPageBreak/>
        <w:t>CONTESTACIÓN 00850_ZINACANT_IP_2023.pdf</w:t>
      </w:r>
      <w:r w:rsidRPr="004F79CE">
        <w:rPr>
          <w:rFonts w:ascii="Palatino Linotype" w:hAnsi="Palatino Linotype"/>
        </w:rPr>
        <w:t>: Documento que consta de una foja con número de oficio ZIN/DOP/0726/2023 de fecha cuatro de agosto de dos mil veintitrés mediante el cual el Director de Obras Públicas informa que lo peticionado puede ser consultado mediante el proceso descrito a continuación o mediante el link</w:t>
      </w:r>
      <w:r w:rsidR="0031521E" w:rsidRPr="004F79CE">
        <w:rPr>
          <w:rFonts w:ascii="Palatino Linotype" w:hAnsi="Palatino Linotype"/>
        </w:rPr>
        <w:t>;</w:t>
      </w:r>
    </w:p>
    <w:p w14:paraId="57EC912E" w14:textId="57B7ADCE" w:rsidR="00F01AAA" w:rsidRPr="004F79CE" w:rsidRDefault="0031521E" w:rsidP="00A72218">
      <w:pPr>
        <w:pStyle w:val="Prrafodelista"/>
        <w:spacing w:line="360" w:lineRule="auto"/>
        <w:ind w:left="420"/>
        <w:jc w:val="both"/>
        <w:rPr>
          <w:rFonts w:ascii="Palatino Linotype" w:hAnsi="Palatino Linotype"/>
        </w:rPr>
      </w:pPr>
      <w:r w:rsidRPr="004F79CE">
        <w:rPr>
          <w:rFonts w:ascii="Palatino Linotype" w:hAnsi="Palatino Linotype"/>
        </w:rPr>
        <w:t xml:space="preserve"> </w:t>
      </w:r>
      <w:hyperlink r:id="rId34" w:history="1">
        <w:r w:rsidRPr="004F79CE">
          <w:rPr>
            <w:rStyle w:val="Hipervnculo"/>
            <w:rFonts w:ascii="Palatino Linotype" w:hAnsi="Palatino Linotype"/>
            <w:sz w:val="22"/>
            <w:szCs w:val="22"/>
          </w:rPr>
          <w:t>https://www.ipomex.org.mx/ipo3/lgt/indice/ZINACANTEPEC/art_92_xxix_a/4.web</w:t>
        </w:r>
      </w:hyperlink>
      <w:r w:rsidR="00F01AAA" w:rsidRPr="004F79CE">
        <w:rPr>
          <w:rFonts w:ascii="Palatino Linotype" w:hAnsi="Palatino Linotype"/>
        </w:rPr>
        <w:t xml:space="preserve"> </w:t>
      </w:r>
    </w:p>
    <w:p w14:paraId="3C93A05D" w14:textId="77777777" w:rsidR="0031521E" w:rsidRPr="004F79CE" w:rsidRDefault="0031521E" w:rsidP="00A72218">
      <w:pPr>
        <w:pStyle w:val="Prrafodelista"/>
        <w:spacing w:line="360" w:lineRule="auto"/>
        <w:ind w:left="420"/>
        <w:jc w:val="both"/>
        <w:rPr>
          <w:rFonts w:ascii="Palatino Linotype" w:hAnsi="Palatino Linotype"/>
        </w:rPr>
      </w:pPr>
    </w:p>
    <w:p w14:paraId="48482DAB" w14:textId="27D6E1C2" w:rsidR="00F01AAA" w:rsidRPr="004F79CE" w:rsidRDefault="00F01AAA" w:rsidP="00A72218">
      <w:pPr>
        <w:pStyle w:val="Prrafodelista"/>
        <w:numPr>
          <w:ilvl w:val="0"/>
          <w:numId w:val="20"/>
        </w:numPr>
        <w:spacing w:line="360" w:lineRule="auto"/>
        <w:jc w:val="both"/>
        <w:rPr>
          <w:rFonts w:ascii="Palatino Linotype" w:hAnsi="Palatino Linotype"/>
        </w:rPr>
      </w:pPr>
      <w:r w:rsidRPr="004F79CE">
        <w:rPr>
          <w:rFonts w:ascii="Palatino Linotype" w:hAnsi="Palatino Linotype"/>
        </w:rPr>
        <w:t>Ingresando a la página del ayuntamiento</w:t>
      </w:r>
    </w:p>
    <w:p w14:paraId="7572B3A9" w14:textId="77A21457" w:rsidR="00F01AAA" w:rsidRPr="004F79CE" w:rsidRDefault="00F01AAA" w:rsidP="00A72218">
      <w:pPr>
        <w:pStyle w:val="Prrafodelista"/>
        <w:numPr>
          <w:ilvl w:val="0"/>
          <w:numId w:val="20"/>
        </w:numPr>
        <w:spacing w:line="360" w:lineRule="auto"/>
        <w:jc w:val="both"/>
        <w:rPr>
          <w:rFonts w:ascii="Palatino Linotype" w:hAnsi="Palatino Linotype"/>
        </w:rPr>
      </w:pPr>
      <w:r w:rsidRPr="004F79CE">
        <w:rPr>
          <w:rFonts w:ascii="Palatino Linotype" w:hAnsi="Palatino Linotype"/>
        </w:rPr>
        <w:t>Transparencia y dar clic en IPOMEX</w:t>
      </w:r>
    </w:p>
    <w:p w14:paraId="09E5998A" w14:textId="7EF7B71D" w:rsidR="00F01AAA" w:rsidRPr="004F79CE" w:rsidRDefault="00F01AAA" w:rsidP="00A72218">
      <w:pPr>
        <w:pStyle w:val="Prrafodelista"/>
        <w:numPr>
          <w:ilvl w:val="0"/>
          <w:numId w:val="20"/>
        </w:numPr>
        <w:spacing w:line="360" w:lineRule="auto"/>
        <w:jc w:val="both"/>
        <w:rPr>
          <w:rFonts w:ascii="Palatino Linotype" w:hAnsi="Palatino Linotype"/>
        </w:rPr>
      </w:pPr>
      <w:r w:rsidRPr="004F79CE">
        <w:rPr>
          <w:rFonts w:ascii="Palatino Linotype" w:hAnsi="Palatino Linotype"/>
        </w:rPr>
        <w:t xml:space="preserve">Buscar (resultados de procedimientos de licitación pública e invitación a cuando menos tres personas realiza) </w:t>
      </w:r>
      <w:r w:rsidRPr="004F79CE">
        <w:rPr>
          <w:rFonts w:ascii="Palatino Linotype" w:hAnsi="Palatino Linotype"/>
          <w:b/>
        </w:rPr>
        <w:t>FRACCIÓN XXIX</w:t>
      </w:r>
      <w:r w:rsidR="00945473" w:rsidRPr="004F79CE">
        <w:rPr>
          <w:rFonts w:ascii="Palatino Linotype" w:hAnsi="Palatino Linotype"/>
          <w:b/>
        </w:rPr>
        <w:t xml:space="preserve"> A</w:t>
      </w:r>
      <w:r w:rsidRPr="004F79CE">
        <w:rPr>
          <w:rFonts w:ascii="Palatino Linotype" w:hAnsi="Palatino Linotype"/>
          <w:b/>
        </w:rPr>
        <w:t>.</w:t>
      </w:r>
    </w:p>
    <w:p w14:paraId="2291BBE1" w14:textId="2DDC5CC3" w:rsidR="00F01AAA" w:rsidRPr="004F79CE" w:rsidRDefault="00F01AAA" w:rsidP="00A72218">
      <w:pPr>
        <w:pStyle w:val="Prrafodelista"/>
        <w:numPr>
          <w:ilvl w:val="0"/>
          <w:numId w:val="20"/>
        </w:numPr>
        <w:spacing w:line="360" w:lineRule="auto"/>
        <w:jc w:val="both"/>
        <w:rPr>
          <w:rFonts w:ascii="Palatino Linotype" w:hAnsi="Palatino Linotype"/>
        </w:rPr>
      </w:pPr>
      <w:r w:rsidRPr="004F79CE">
        <w:rPr>
          <w:rFonts w:ascii="Palatino Linotype" w:hAnsi="Palatino Linotype"/>
        </w:rPr>
        <w:t>Dar clic en ejercicio 202 y buscar el registro número que requiere y dar clic ahí se muestra toda la información</w:t>
      </w:r>
    </w:p>
    <w:p w14:paraId="5A26288F" w14:textId="77777777" w:rsidR="0031521E" w:rsidRPr="004F79CE" w:rsidRDefault="0031521E" w:rsidP="0037080E">
      <w:pPr>
        <w:spacing w:line="360" w:lineRule="auto"/>
        <w:jc w:val="both"/>
        <w:rPr>
          <w:rFonts w:ascii="Palatino Linotype" w:hAnsi="Palatino Linotype"/>
        </w:rPr>
      </w:pPr>
    </w:p>
    <w:p w14:paraId="495A61EF" w14:textId="77777777" w:rsidR="00945473" w:rsidRPr="004F79CE" w:rsidRDefault="00F01AAA" w:rsidP="00A72218">
      <w:pPr>
        <w:pStyle w:val="Prrafodelista"/>
        <w:numPr>
          <w:ilvl w:val="0"/>
          <w:numId w:val="12"/>
        </w:numPr>
        <w:spacing w:line="360" w:lineRule="auto"/>
        <w:jc w:val="both"/>
        <w:rPr>
          <w:rFonts w:ascii="Palatino Linotype" w:hAnsi="Palatino Linotype"/>
        </w:rPr>
      </w:pPr>
      <w:r w:rsidRPr="004F79CE">
        <w:rPr>
          <w:rFonts w:ascii="Palatino Linotype" w:hAnsi="Palatino Linotype" w:cs="Arial"/>
          <w:b/>
          <w:bCs/>
        </w:rPr>
        <w:t>CONTESTACIÓN 00850_ZINACANT_IP_2023.pdf</w:t>
      </w:r>
      <w:r w:rsidRPr="004F79CE">
        <w:rPr>
          <w:rFonts w:ascii="Palatino Linotype" w:hAnsi="Palatino Linotype"/>
        </w:rPr>
        <w:t>:</w:t>
      </w:r>
      <w:r w:rsidR="00945473" w:rsidRPr="004F79CE">
        <w:rPr>
          <w:rFonts w:ascii="Palatino Linotype" w:hAnsi="Palatino Linotype"/>
        </w:rPr>
        <w:t xml:space="preserve"> Documento que consta de una foja con número de oficio ZIN/DOP/0726/2023 de fecha cuatro de agosto de dos mil veintitrés mediante el cual el Director de Obras Públicas informa que lo peticionado puede ser consultado mediante el proceso descrito a continuación o mediante el link;</w:t>
      </w:r>
    </w:p>
    <w:p w14:paraId="2B6BD9E1" w14:textId="77777777" w:rsidR="00945473" w:rsidRPr="004F79CE" w:rsidRDefault="00945473" w:rsidP="00A72218">
      <w:pPr>
        <w:pStyle w:val="Prrafodelista"/>
        <w:spacing w:line="360" w:lineRule="auto"/>
        <w:ind w:left="420"/>
        <w:jc w:val="both"/>
        <w:rPr>
          <w:rFonts w:ascii="Palatino Linotype" w:hAnsi="Palatino Linotype"/>
        </w:rPr>
      </w:pPr>
      <w:r w:rsidRPr="004F79CE">
        <w:rPr>
          <w:rFonts w:ascii="Palatino Linotype" w:hAnsi="Palatino Linotype"/>
        </w:rPr>
        <w:t xml:space="preserve"> </w:t>
      </w:r>
      <w:hyperlink r:id="rId35" w:history="1">
        <w:r w:rsidRPr="004F79CE">
          <w:rPr>
            <w:rStyle w:val="Hipervnculo"/>
            <w:rFonts w:ascii="Palatino Linotype" w:hAnsi="Palatino Linotype"/>
            <w:sz w:val="22"/>
            <w:szCs w:val="22"/>
          </w:rPr>
          <w:t>https://www.ipomex.org.mx/ipo3/lgt/indice/ZINACANTEPEC/art_92_xxix_a/4.web</w:t>
        </w:r>
      </w:hyperlink>
      <w:r w:rsidRPr="004F79CE">
        <w:rPr>
          <w:rFonts w:ascii="Palatino Linotype" w:hAnsi="Palatino Linotype"/>
        </w:rPr>
        <w:t xml:space="preserve"> </w:t>
      </w:r>
    </w:p>
    <w:p w14:paraId="63924E39" w14:textId="77777777" w:rsidR="00945473" w:rsidRPr="004F79CE" w:rsidRDefault="00945473" w:rsidP="00A72218">
      <w:pPr>
        <w:pStyle w:val="Prrafodelista"/>
        <w:spacing w:line="360" w:lineRule="auto"/>
        <w:ind w:left="420"/>
        <w:jc w:val="both"/>
        <w:rPr>
          <w:rFonts w:ascii="Palatino Linotype" w:hAnsi="Palatino Linotype"/>
        </w:rPr>
      </w:pPr>
    </w:p>
    <w:p w14:paraId="3188754A" w14:textId="77777777" w:rsidR="00945473" w:rsidRPr="004F79CE" w:rsidRDefault="00945473" w:rsidP="00A72218">
      <w:pPr>
        <w:pStyle w:val="Prrafodelista"/>
        <w:numPr>
          <w:ilvl w:val="0"/>
          <w:numId w:val="23"/>
        </w:numPr>
        <w:spacing w:line="360" w:lineRule="auto"/>
        <w:jc w:val="both"/>
        <w:rPr>
          <w:rFonts w:ascii="Palatino Linotype" w:hAnsi="Palatino Linotype"/>
        </w:rPr>
      </w:pPr>
      <w:r w:rsidRPr="004F79CE">
        <w:rPr>
          <w:rFonts w:ascii="Palatino Linotype" w:hAnsi="Palatino Linotype"/>
        </w:rPr>
        <w:t>Ingresando a la página del ayuntamiento</w:t>
      </w:r>
    </w:p>
    <w:p w14:paraId="000CDA74" w14:textId="77777777" w:rsidR="00945473" w:rsidRPr="004F79CE" w:rsidRDefault="00945473" w:rsidP="00A72218">
      <w:pPr>
        <w:pStyle w:val="Prrafodelista"/>
        <w:numPr>
          <w:ilvl w:val="0"/>
          <w:numId w:val="23"/>
        </w:numPr>
        <w:spacing w:line="360" w:lineRule="auto"/>
        <w:jc w:val="both"/>
        <w:rPr>
          <w:rFonts w:ascii="Palatino Linotype" w:hAnsi="Palatino Linotype"/>
        </w:rPr>
      </w:pPr>
      <w:r w:rsidRPr="004F79CE">
        <w:rPr>
          <w:rFonts w:ascii="Palatino Linotype" w:hAnsi="Palatino Linotype"/>
        </w:rPr>
        <w:t>Transparencia y dar clic en IPOMEX</w:t>
      </w:r>
    </w:p>
    <w:p w14:paraId="0F8D89DD" w14:textId="77777777" w:rsidR="00945473" w:rsidRPr="004F79CE" w:rsidRDefault="00945473" w:rsidP="00A72218">
      <w:pPr>
        <w:pStyle w:val="Prrafodelista"/>
        <w:numPr>
          <w:ilvl w:val="0"/>
          <w:numId w:val="23"/>
        </w:numPr>
        <w:spacing w:line="360" w:lineRule="auto"/>
        <w:jc w:val="both"/>
        <w:rPr>
          <w:rFonts w:ascii="Palatino Linotype" w:hAnsi="Palatino Linotype"/>
        </w:rPr>
      </w:pPr>
      <w:r w:rsidRPr="004F79CE">
        <w:rPr>
          <w:rFonts w:ascii="Palatino Linotype" w:hAnsi="Palatino Linotype"/>
        </w:rPr>
        <w:lastRenderedPageBreak/>
        <w:t xml:space="preserve">Buscar (resultados de procedimientos de licitación pública e invitación a cuando menos tres personas realiza) </w:t>
      </w:r>
      <w:r w:rsidRPr="004F79CE">
        <w:rPr>
          <w:rFonts w:ascii="Palatino Linotype" w:hAnsi="Palatino Linotype"/>
          <w:b/>
        </w:rPr>
        <w:t>FRACCIÓN XXIX A.</w:t>
      </w:r>
    </w:p>
    <w:p w14:paraId="646E2E9A" w14:textId="43EEA632" w:rsidR="00945473" w:rsidRPr="004F79CE" w:rsidRDefault="00945473" w:rsidP="00A72218">
      <w:pPr>
        <w:pStyle w:val="Prrafodelista"/>
        <w:numPr>
          <w:ilvl w:val="0"/>
          <w:numId w:val="23"/>
        </w:numPr>
        <w:spacing w:line="360" w:lineRule="auto"/>
        <w:jc w:val="both"/>
        <w:rPr>
          <w:rFonts w:ascii="Palatino Linotype" w:hAnsi="Palatino Linotype"/>
        </w:rPr>
      </w:pPr>
      <w:r w:rsidRPr="004F79CE">
        <w:rPr>
          <w:rFonts w:ascii="Palatino Linotype" w:hAnsi="Palatino Linotype"/>
        </w:rPr>
        <w:t>Dar clic en ejercicio 202 y buscar el registro número que requiere y dar clic ahí se muestra toda la información</w:t>
      </w:r>
    </w:p>
    <w:p w14:paraId="1025DE91" w14:textId="77777777" w:rsidR="00945473" w:rsidRPr="004F79CE" w:rsidRDefault="00945473" w:rsidP="00A72218">
      <w:pPr>
        <w:spacing w:line="360" w:lineRule="auto"/>
        <w:jc w:val="both"/>
        <w:rPr>
          <w:rFonts w:ascii="Palatino Linotype" w:hAnsi="Palatino Linotype" w:cs="Arial"/>
        </w:rPr>
      </w:pPr>
    </w:p>
    <w:p w14:paraId="2528FCE9" w14:textId="67814910" w:rsidR="00945473" w:rsidRPr="004F79CE" w:rsidRDefault="00F264F0" w:rsidP="00E70301">
      <w:pPr>
        <w:pStyle w:val="Prrafodelista"/>
        <w:numPr>
          <w:ilvl w:val="0"/>
          <w:numId w:val="10"/>
        </w:numPr>
        <w:spacing w:line="360" w:lineRule="auto"/>
        <w:jc w:val="both"/>
        <w:rPr>
          <w:rFonts w:ascii="Palatino Linotype" w:hAnsi="Palatino Linotype" w:cs="Arial"/>
        </w:rPr>
      </w:pPr>
      <w:r w:rsidRPr="004F79CE">
        <w:rPr>
          <w:rFonts w:ascii="Palatino Linotype" w:hAnsi="Palatino Linotype"/>
          <w:bCs/>
        </w:rPr>
        <w:t xml:space="preserve">Para la solicitud de información </w:t>
      </w:r>
      <w:r w:rsidRPr="004F79CE">
        <w:rPr>
          <w:rFonts w:ascii="Palatino Linotype" w:hAnsi="Palatino Linotype"/>
          <w:b/>
          <w:bCs/>
        </w:rPr>
        <w:t xml:space="preserve">00753/ZINACANT/IP/2023 </w:t>
      </w:r>
    </w:p>
    <w:p w14:paraId="307B2A45" w14:textId="2F852E6B" w:rsidR="00945473" w:rsidRPr="004F79CE" w:rsidRDefault="00945473" w:rsidP="00A72218">
      <w:pPr>
        <w:pStyle w:val="Prrafodelista"/>
        <w:numPr>
          <w:ilvl w:val="0"/>
          <w:numId w:val="12"/>
        </w:numPr>
        <w:spacing w:line="360" w:lineRule="auto"/>
        <w:jc w:val="both"/>
        <w:rPr>
          <w:rFonts w:ascii="Palatino Linotype" w:hAnsi="Palatino Linotype" w:cs="Arial"/>
        </w:rPr>
      </w:pPr>
      <w:r w:rsidRPr="004F79CE">
        <w:rPr>
          <w:rFonts w:ascii="Palatino Linotype" w:hAnsi="Palatino Linotype" w:cs="Arial"/>
          <w:b/>
          <w:bCs/>
        </w:rPr>
        <w:t>1351.pdf</w:t>
      </w:r>
      <w:r w:rsidRPr="004F79CE">
        <w:rPr>
          <w:rFonts w:ascii="Palatino Linotype" w:hAnsi="Palatino Linotype" w:cs="Arial"/>
        </w:rPr>
        <w:t xml:space="preserve">: Documento que consta de dos fojas en Formato PDF de las cuales se advierte una está en blanco con número de oficio ZIN/CM/1351/2023 de fecha treinta de agosto de 2023 mediante el cual la Contralora Municipal informa que dicha información no obra en los archivos de la contraloría </w:t>
      </w:r>
      <w:r w:rsidRPr="004F79CE">
        <w:rPr>
          <w:rFonts w:ascii="Palatino Linotype" w:hAnsi="Palatino Linotype" w:cs="Arial"/>
          <w:bCs/>
        </w:rPr>
        <w:t>señalando a la Sindicatura Municipal la responsable de constar con esa información</w:t>
      </w:r>
    </w:p>
    <w:p w14:paraId="1FC11136" w14:textId="77777777" w:rsidR="00C54D0B" w:rsidRPr="004F79CE" w:rsidRDefault="00C54D0B" w:rsidP="00C54D0B">
      <w:pPr>
        <w:spacing w:line="360" w:lineRule="auto"/>
        <w:ind w:left="360"/>
        <w:jc w:val="both"/>
        <w:rPr>
          <w:rFonts w:ascii="Palatino Linotype" w:hAnsi="Palatino Linotype" w:cs="Arial"/>
          <w:bCs/>
          <w:sz w:val="24"/>
          <w:szCs w:val="24"/>
        </w:rPr>
      </w:pPr>
    </w:p>
    <w:p w14:paraId="4CBE0428" w14:textId="77777777" w:rsidR="00C54D0B" w:rsidRPr="004F79CE" w:rsidRDefault="00C54D0B" w:rsidP="00C54D0B">
      <w:pPr>
        <w:pStyle w:val="Prrafodelista"/>
        <w:numPr>
          <w:ilvl w:val="0"/>
          <w:numId w:val="10"/>
        </w:numPr>
        <w:spacing w:line="360" w:lineRule="auto"/>
        <w:jc w:val="both"/>
        <w:rPr>
          <w:rFonts w:ascii="Palatino Linotype" w:hAnsi="Palatino Linotype" w:cs="Arial"/>
        </w:rPr>
      </w:pPr>
      <w:r w:rsidRPr="004F79CE">
        <w:rPr>
          <w:rFonts w:ascii="Palatino Linotype" w:hAnsi="Palatino Linotype"/>
          <w:bCs/>
        </w:rPr>
        <w:t xml:space="preserve">Para la solicitud de información </w:t>
      </w:r>
      <w:r w:rsidRPr="004F79CE">
        <w:rPr>
          <w:rFonts w:ascii="Palatino Linotype" w:hAnsi="Palatino Linotype"/>
          <w:b/>
          <w:bCs/>
        </w:rPr>
        <w:t>00754/ZINACANT/IP/2023</w:t>
      </w:r>
    </w:p>
    <w:p w14:paraId="30B24D92" w14:textId="77777777" w:rsidR="00C54D0B" w:rsidRPr="004F79CE" w:rsidRDefault="00C54D0B" w:rsidP="00C54D0B">
      <w:pPr>
        <w:pStyle w:val="Prrafodelista"/>
        <w:rPr>
          <w:rFonts w:ascii="Palatino Linotype" w:hAnsi="Palatino Linotype" w:cs="Arial"/>
        </w:rPr>
      </w:pPr>
    </w:p>
    <w:p w14:paraId="4356A81D" w14:textId="77777777" w:rsidR="00C54D0B" w:rsidRPr="004F79CE" w:rsidRDefault="00C54D0B" w:rsidP="00C54D0B">
      <w:pPr>
        <w:pStyle w:val="Prrafodelista"/>
        <w:numPr>
          <w:ilvl w:val="0"/>
          <w:numId w:val="12"/>
        </w:numPr>
        <w:spacing w:line="360" w:lineRule="auto"/>
        <w:jc w:val="both"/>
        <w:rPr>
          <w:rFonts w:ascii="Palatino Linotype" w:hAnsi="Palatino Linotype" w:cs="Arial"/>
        </w:rPr>
      </w:pPr>
      <w:r w:rsidRPr="004F79CE">
        <w:rPr>
          <w:rFonts w:ascii="Palatino Linotype" w:eastAsiaTheme="minorHAnsi" w:hAnsi="Palatino Linotype" w:cs="Arial"/>
          <w:b/>
          <w:bCs/>
          <w:lang w:val="es-MX" w:eastAsia="en-US"/>
        </w:rPr>
        <w:t xml:space="preserve">ZIN.CM.1174.2023.pdf: </w:t>
      </w:r>
      <w:r w:rsidRPr="004F79CE">
        <w:rPr>
          <w:rFonts w:ascii="Palatino Linotype" w:hAnsi="Palatino Linotype" w:cs="Arial"/>
          <w:lang w:val="es-419"/>
        </w:rPr>
        <w:t xml:space="preserve">Documento que consta de cinco fojas en formato PDF con número de oficio ZIN/CM/1174/2023 de fecha quince de agosto de dos mil veintitrés mediante el cual la contraloría municipal informa que dicha acta debe de ser reservada por un término de un año. </w:t>
      </w:r>
    </w:p>
    <w:p w14:paraId="6C671DAE" w14:textId="77777777" w:rsidR="00945473" w:rsidRPr="004F79CE" w:rsidRDefault="00945473" w:rsidP="00A72218">
      <w:pPr>
        <w:spacing w:line="360" w:lineRule="auto"/>
        <w:jc w:val="both"/>
        <w:rPr>
          <w:rFonts w:ascii="Palatino Linotype" w:hAnsi="Palatino Linotype" w:cs="Arial"/>
        </w:rPr>
      </w:pPr>
    </w:p>
    <w:p w14:paraId="247C1182" w14:textId="073448E0" w:rsidR="001D7246" w:rsidRPr="004F79CE" w:rsidRDefault="00F264F0" w:rsidP="0037080E">
      <w:pPr>
        <w:pStyle w:val="Prrafodelista"/>
        <w:numPr>
          <w:ilvl w:val="0"/>
          <w:numId w:val="10"/>
        </w:numPr>
        <w:spacing w:line="360" w:lineRule="auto"/>
        <w:jc w:val="both"/>
        <w:rPr>
          <w:rFonts w:ascii="Palatino Linotype" w:hAnsi="Palatino Linotype" w:cs="Arial"/>
        </w:rPr>
      </w:pPr>
      <w:r w:rsidRPr="004F79CE">
        <w:rPr>
          <w:rFonts w:ascii="Palatino Linotype" w:hAnsi="Palatino Linotype"/>
          <w:bCs/>
        </w:rPr>
        <w:t xml:space="preserve">Para la solicitud de información </w:t>
      </w:r>
      <w:r w:rsidRPr="004F79CE">
        <w:rPr>
          <w:rFonts w:ascii="Palatino Linotype" w:hAnsi="Palatino Linotype"/>
          <w:b/>
          <w:bCs/>
        </w:rPr>
        <w:t>00755/ZINACANT/IP/2023</w:t>
      </w:r>
    </w:p>
    <w:p w14:paraId="6D9F9614" w14:textId="3E8F2024" w:rsidR="001D7246" w:rsidRPr="004F79CE" w:rsidRDefault="001D7246" w:rsidP="00A72218">
      <w:pPr>
        <w:spacing w:line="360" w:lineRule="auto"/>
        <w:ind w:left="360"/>
        <w:jc w:val="both"/>
        <w:rPr>
          <w:rFonts w:ascii="Palatino Linotype" w:hAnsi="Palatino Linotype" w:cs="Arial"/>
          <w:bCs/>
          <w:sz w:val="24"/>
          <w:szCs w:val="24"/>
        </w:rPr>
      </w:pPr>
      <w:r w:rsidRPr="004F79CE">
        <w:rPr>
          <w:rFonts w:ascii="Palatino Linotype" w:hAnsi="Palatino Linotype" w:cs="Arial"/>
        </w:rPr>
        <w:t xml:space="preserve">- </w:t>
      </w:r>
      <w:r w:rsidR="00945473" w:rsidRPr="004F79CE">
        <w:rPr>
          <w:rFonts w:ascii="Palatino Linotype" w:hAnsi="Palatino Linotype" w:cs="Arial"/>
          <w:b/>
          <w:bCs/>
          <w:sz w:val="24"/>
          <w:szCs w:val="24"/>
        </w:rPr>
        <w:t>ACTA E-R. CONTRALORIA.pdf</w:t>
      </w:r>
      <w:r w:rsidRPr="004F79CE">
        <w:rPr>
          <w:rFonts w:ascii="Palatino Linotype" w:hAnsi="Palatino Linotype" w:cs="Arial"/>
          <w:b/>
          <w:bCs/>
          <w:sz w:val="24"/>
          <w:szCs w:val="24"/>
        </w:rPr>
        <w:t xml:space="preserve">: </w:t>
      </w:r>
      <w:r w:rsidRPr="004F79CE">
        <w:rPr>
          <w:rFonts w:ascii="Palatino Linotype" w:hAnsi="Palatino Linotype" w:cs="Arial"/>
          <w:bCs/>
          <w:sz w:val="24"/>
          <w:szCs w:val="24"/>
        </w:rPr>
        <w:t>Documento que consta de siete fojas en formato  PDF correspondiente al acta final o de conclusión de gestión municipal (AER-1) del año 2022 de la recepción de la contraloría municipal</w:t>
      </w:r>
    </w:p>
    <w:p w14:paraId="067BB07D" w14:textId="77777777" w:rsidR="005565AA" w:rsidRPr="004F79CE" w:rsidRDefault="005565AA" w:rsidP="00A72218">
      <w:pPr>
        <w:spacing w:line="360" w:lineRule="auto"/>
        <w:ind w:left="360"/>
        <w:jc w:val="both"/>
        <w:rPr>
          <w:rFonts w:ascii="Palatino Linotype" w:hAnsi="Palatino Linotype" w:cs="Arial"/>
          <w:bCs/>
          <w:sz w:val="24"/>
          <w:szCs w:val="24"/>
        </w:rPr>
      </w:pPr>
    </w:p>
    <w:p w14:paraId="1B58AE18" w14:textId="5BE4EB44" w:rsidR="00945473" w:rsidRPr="004F79CE" w:rsidRDefault="001D7246" w:rsidP="00A72218">
      <w:pPr>
        <w:spacing w:line="360" w:lineRule="auto"/>
        <w:ind w:left="360"/>
        <w:jc w:val="both"/>
        <w:rPr>
          <w:rFonts w:ascii="Palatino Linotype" w:hAnsi="Palatino Linotype" w:cs="Arial"/>
          <w:bCs/>
          <w:sz w:val="24"/>
          <w:szCs w:val="24"/>
        </w:rPr>
      </w:pPr>
      <w:r w:rsidRPr="004F79CE">
        <w:rPr>
          <w:rFonts w:ascii="Palatino Linotype" w:hAnsi="Palatino Linotype" w:cs="Arial"/>
          <w:bCs/>
          <w:sz w:val="24"/>
          <w:szCs w:val="24"/>
        </w:rPr>
        <w:t xml:space="preserve">- </w:t>
      </w:r>
      <w:r w:rsidRPr="004F79CE">
        <w:rPr>
          <w:rFonts w:ascii="Palatino Linotype" w:hAnsi="Palatino Linotype" w:cs="Arial"/>
          <w:b/>
          <w:bCs/>
          <w:sz w:val="24"/>
          <w:szCs w:val="24"/>
        </w:rPr>
        <w:t xml:space="preserve"> </w:t>
      </w:r>
      <w:r w:rsidR="00945473" w:rsidRPr="004F79CE">
        <w:rPr>
          <w:rFonts w:ascii="Palatino Linotype" w:hAnsi="Palatino Linotype" w:cs="Arial"/>
          <w:b/>
          <w:bCs/>
          <w:sz w:val="24"/>
          <w:szCs w:val="24"/>
        </w:rPr>
        <w:t>755.pdf</w:t>
      </w:r>
      <w:r w:rsidR="005565AA" w:rsidRPr="004F79CE">
        <w:rPr>
          <w:rFonts w:ascii="Palatino Linotype" w:hAnsi="Palatino Linotype" w:cs="Arial"/>
          <w:b/>
          <w:bCs/>
          <w:sz w:val="24"/>
          <w:szCs w:val="24"/>
        </w:rPr>
        <w:t>:</w:t>
      </w:r>
      <w:r w:rsidR="005565AA" w:rsidRPr="004F79CE">
        <w:rPr>
          <w:rFonts w:ascii="Palatino Linotype" w:hAnsi="Palatino Linotype" w:cs="Arial"/>
          <w:bCs/>
          <w:sz w:val="24"/>
          <w:szCs w:val="24"/>
        </w:rPr>
        <w:t xml:space="preserve"> Documento que consta de dos fojas en formato PDF de las cuales se advierte una está en blanco con número de oficio ZIN/SDM/860/2023 de fecha cuatro de agosto de dos mil veintitrés mediante el cual el Síndico Municipal remite en formato digital lo solicitado, solicitando al comité de </w:t>
      </w:r>
      <w:r w:rsidR="005565AA" w:rsidRPr="004F79CE">
        <w:rPr>
          <w:rFonts w:ascii="Palatino Linotype" w:hAnsi="Palatino Linotype" w:cs="Arial"/>
          <w:bCs/>
          <w:i/>
          <w:sz w:val="24"/>
          <w:szCs w:val="24"/>
        </w:rPr>
        <w:t>T</w:t>
      </w:r>
      <w:r w:rsidR="005565AA" w:rsidRPr="004F79CE">
        <w:rPr>
          <w:rFonts w:ascii="Palatino Linotype" w:hAnsi="Palatino Linotype" w:cs="Arial"/>
          <w:bCs/>
          <w:sz w:val="24"/>
          <w:szCs w:val="24"/>
        </w:rPr>
        <w:t>ransparencia lleve a cabo la clasificación de la información brindada.</w:t>
      </w:r>
    </w:p>
    <w:p w14:paraId="44E556DA" w14:textId="77777777" w:rsidR="00D12885" w:rsidRPr="004F79CE" w:rsidRDefault="00D12885" w:rsidP="00A72218">
      <w:pPr>
        <w:spacing w:line="360" w:lineRule="auto"/>
        <w:jc w:val="both"/>
        <w:rPr>
          <w:rFonts w:ascii="Palatino Linotype" w:hAnsi="Palatino Linotype" w:cs="Arial"/>
          <w:sz w:val="24"/>
          <w:szCs w:val="24"/>
        </w:rPr>
      </w:pPr>
    </w:p>
    <w:p w14:paraId="2A39051E" w14:textId="10F2C0F1" w:rsidR="00A60B12" w:rsidRPr="004F79CE" w:rsidRDefault="00544D18" w:rsidP="00A72218">
      <w:pPr>
        <w:spacing w:line="360" w:lineRule="auto"/>
        <w:jc w:val="both"/>
        <w:rPr>
          <w:rFonts w:ascii="Palatino Linotype" w:hAnsi="Palatino Linotype" w:cs="Arial"/>
          <w:sz w:val="24"/>
          <w:szCs w:val="24"/>
        </w:rPr>
      </w:pPr>
      <w:r w:rsidRPr="004F79CE">
        <w:rPr>
          <w:rFonts w:ascii="Palatino Linotype" w:hAnsi="Palatino Linotype" w:cs="Arial"/>
          <w:sz w:val="24"/>
          <w:szCs w:val="24"/>
        </w:rPr>
        <w:t>Para lo cual el sujeto obligado emitió en la etapa de manifestaciones</w:t>
      </w:r>
      <w:r w:rsidR="00857233" w:rsidRPr="004F79CE">
        <w:rPr>
          <w:rFonts w:ascii="Palatino Linotype" w:hAnsi="Palatino Linotype" w:cs="Arial"/>
          <w:sz w:val="24"/>
          <w:szCs w:val="24"/>
        </w:rPr>
        <w:t xml:space="preserve"> </w:t>
      </w:r>
      <w:r w:rsidR="008172D6" w:rsidRPr="004F79CE">
        <w:rPr>
          <w:rFonts w:ascii="Palatino Linotype" w:hAnsi="Palatino Linotype" w:cs="Arial"/>
          <w:sz w:val="24"/>
          <w:szCs w:val="24"/>
        </w:rPr>
        <w:t xml:space="preserve">únicamente </w:t>
      </w:r>
      <w:r w:rsidR="006C1857" w:rsidRPr="004F79CE">
        <w:rPr>
          <w:rFonts w:ascii="Palatino Linotype" w:hAnsi="Palatino Linotype" w:cs="Arial"/>
          <w:sz w:val="24"/>
          <w:szCs w:val="24"/>
        </w:rPr>
        <w:t xml:space="preserve">respecto </w:t>
      </w:r>
      <w:r w:rsidR="00857233" w:rsidRPr="004F79CE">
        <w:rPr>
          <w:rFonts w:ascii="Palatino Linotype" w:hAnsi="Palatino Linotype" w:cs="Arial"/>
          <w:sz w:val="24"/>
          <w:szCs w:val="24"/>
        </w:rPr>
        <w:t xml:space="preserve">al recurso </w:t>
      </w:r>
      <w:r w:rsidR="00857233" w:rsidRPr="004F79CE">
        <w:rPr>
          <w:rFonts w:ascii="Palatino Linotype" w:hAnsi="Palatino Linotype" w:cs="Arial"/>
          <w:b/>
          <w:bCs/>
          <w:sz w:val="24"/>
          <w:lang w:val="es-419" w:eastAsia="es-MX"/>
        </w:rPr>
        <w:t>06188</w:t>
      </w:r>
      <w:r w:rsidR="00857233" w:rsidRPr="004F79CE">
        <w:rPr>
          <w:rFonts w:ascii="Palatino Linotype" w:hAnsi="Palatino Linotype" w:cs="Arial"/>
          <w:b/>
          <w:bCs/>
          <w:sz w:val="24"/>
          <w:lang w:eastAsia="es-MX"/>
        </w:rPr>
        <w:t>/INFOEM/IP/RR/2023</w:t>
      </w:r>
      <w:r w:rsidR="00857233" w:rsidRPr="004F79CE">
        <w:rPr>
          <w:rFonts w:ascii="Palatino Linotype" w:hAnsi="Palatino Linotype" w:cs="Arial"/>
          <w:sz w:val="24"/>
          <w:szCs w:val="24"/>
        </w:rPr>
        <w:t xml:space="preserve"> </w:t>
      </w:r>
      <w:r w:rsidR="00F90C0D" w:rsidRPr="004F79CE">
        <w:rPr>
          <w:rFonts w:ascii="Palatino Linotype" w:hAnsi="Palatino Linotype" w:cs="Arial"/>
          <w:sz w:val="24"/>
          <w:szCs w:val="24"/>
        </w:rPr>
        <w:t xml:space="preserve">mediante </w:t>
      </w:r>
      <w:r w:rsidR="00C01D0B" w:rsidRPr="004F79CE">
        <w:rPr>
          <w:rFonts w:ascii="Palatino Linotype" w:hAnsi="Palatino Linotype" w:cs="Arial"/>
          <w:sz w:val="24"/>
          <w:szCs w:val="24"/>
        </w:rPr>
        <w:t>archivo</w:t>
      </w:r>
      <w:r w:rsidR="00857233" w:rsidRPr="004F79CE">
        <w:rPr>
          <w:rFonts w:ascii="Palatino Linotype" w:hAnsi="Palatino Linotype" w:cs="Arial"/>
          <w:sz w:val="24"/>
          <w:szCs w:val="24"/>
        </w:rPr>
        <w:t xml:space="preserve"> </w:t>
      </w:r>
      <w:r w:rsidR="00C01D0B" w:rsidRPr="004F79CE">
        <w:rPr>
          <w:rFonts w:ascii="Palatino Linotype" w:hAnsi="Palatino Linotype" w:cs="Arial"/>
          <w:sz w:val="24"/>
          <w:szCs w:val="24"/>
        </w:rPr>
        <w:t>electrónico</w:t>
      </w:r>
      <w:r w:rsidR="008172D6" w:rsidRPr="004F79CE">
        <w:rPr>
          <w:rFonts w:ascii="Palatino Linotype" w:hAnsi="Palatino Linotype" w:cs="Arial"/>
          <w:sz w:val="24"/>
          <w:szCs w:val="24"/>
        </w:rPr>
        <w:t xml:space="preserve"> denominado </w:t>
      </w:r>
      <w:hyperlink r:id="rId36" w:history="1">
        <w:r w:rsidR="008172D6" w:rsidRPr="004F79CE">
          <w:rPr>
            <w:rStyle w:val="Hipervnculo"/>
            <w:rFonts w:ascii="Palatino Linotype" w:hAnsi="Palatino Linotype"/>
            <w:b/>
            <w:color w:val="auto"/>
            <w:u w:val="none"/>
          </w:rPr>
          <w:t>20231004163951571</w:t>
        </w:r>
        <w:r w:rsidR="008172D6" w:rsidRPr="004F79CE">
          <w:rPr>
            <w:rStyle w:val="Hipervnculo"/>
            <w:rFonts w:ascii="Palatino Linotype" w:hAnsi="Palatino Linotype"/>
            <w:b/>
            <w:color w:val="auto"/>
          </w:rPr>
          <w:t>.</w:t>
        </w:r>
        <w:r w:rsidR="008172D6" w:rsidRPr="004F79CE">
          <w:rPr>
            <w:rStyle w:val="Hipervnculo"/>
            <w:rFonts w:ascii="Palatino Linotype" w:hAnsi="Palatino Linotype"/>
            <w:b/>
            <w:color w:val="auto"/>
            <w:u w:val="none"/>
          </w:rPr>
          <w:t>pdf</w:t>
        </w:r>
      </w:hyperlink>
      <w:r w:rsidR="008172D6" w:rsidRPr="004F79CE">
        <w:rPr>
          <w:rFonts w:ascii="Palatino Linotype" w:hAnsi="Palatino Linotype"/>
          <w:b/>
        </w:rPr>
        <w:t xml:space="preserve"> </w:t>
      </w:r>
      <w:r w:rsidR="00C01D0B" w:rsidRPr="004F79CE">
        <w:rPr>
          <w:rFonts w:ascii="Palatino Linotype" w:hAnsi="Palatino Linotype" w:cs="Arial"/>
          <w:sz w:val="24"/>
          <w:szCs w:val="24"/>
        </w:rPr>
        <w:t xml:space="preserve"> </w:t>
      </w:r>
      <w:r w:rsidR="00F90C0D" w:rsidRPr="004F79CE">
        <w:rPr>
          <w:rFonts w:ascii="Palatino Linotype" w:hAnsi="Palatino Linotype" w:cs="Arial"/>
          <w:sz w:val="24"/>
          <w:szCs w:val="24"/>
        </w:rPr>
        <w:t>en los siguientes términos;</w:t>
      </w:r>
    </w:p>
    <w:p w14:paraId="15682493" w14:textId="77777777" w:rsidR="00F90C0D" w:rsidRPr="004F79CE" w:rsidRDefault="00F90C0D" w:rsidP="00A72218">
      <w:pPr>
        <w:tabs>
          <w:tab w:val="left" w:pos="709"/>
        </w:tabs>
        <w:spacing w:after="0" w:line="360" w:lineRule="auto"/>
        <w:ind w:right="51"/>
        <w:jc w:val="both"/>
        <w:rPr>
          <w:rFonts w:ascii="Palatino Linotype" w:hAnsi="Palatino Linotype" w:cs="Arial"/>
          <w:sz w:val="24"/>
          <w:szCs w:val="24"/>
          <w:u w:val="single"/>
        </w:rPr>
      </w:pPr>
    </w:p>
    <w:p w14:paraId="50A84028" w14:textId="6560FFDC" w:rsidR="000E18AB" w:rsidRPr="004F79CE" w:rsidRDefault="004F79CE" w:rsidP="00F00EF8">
      <w:pPr>
        <w:pStyle w:val="Prrafodelista"/>
        <w:numPr>
          <w:ilvl w:val="0"/>
          <w:numId w:val="10"/>
        </w:numPr>
        <w:spacing w:line="360" w:lineRule="auto"/>
        <w:jc w:val="both"/>
        <w:rPr>
          <w:rFonts w:ascii="Palatino Linotype" w:hAnsi="Palatino Linotype"/>
          <w:b/>
        </w:rPr>
      </w:pPr>
      <w:hyperlink r:id="rId37" w:history="1">
        <w:r w:rsidR="00857233" w:rsidRPr="004F79CE">
          <w:rPr>
            <w:rStyle w:val="Hipervnculo"/>
            <w:rFonts w:ascii="Palatino Linotype" w:hAnsi="Palatino Linotype"/>
            <w:b/>
            <w:color w:val="auto"/>
          </w:rPr>
          <w:t>20231004163951571.pdf</w:t>
        </w:r>
      </w:hyperlink>
      <w:r w:rsidR="00857233" w:rsidRPr="004F79CE">
        <w:rPr>
          <w:rFonts w:ascii="Palatino Linotype" w:hAnsi="Palatino Linotype"/>
          <w:b/>
        </w:rPr>
        <w:t xml:space="preserve">: </w:t>
      </w:r>
      <w:r w:rsidR="00857233" w:rsidRPr="004F79CE">
        <w:rPr>
          <w:rFonts w:ascii="Palatino Linotype" w:hAnsi="Palatino Linotype"/>
        </w:rPr>
        <w:t>Documento que consta de treinta y cuatro fojas en formato PDF del acta de la décima primera sesión extraordinaria del comité de transparencia de Zinacantepec 2022-2024 en la que se aprueba la clasificación como información reservada por un periodo de cinco años el acta de entrega recepción de la Tesorería Municipal 2023.</w:t>
      </w:r>
    </w:p>
    <w:p w14:paraId="22DE8EB4" w14:textId="77777777" w:rsidR="000618E5" w:rsidRPr="004F79CE" w:rsidRDefault="000618E5" w:rsidP="00A72218">
      <w:pPr>
        <w:tabs>
          <w:tab w:val="left" w:pos="709"/>
        </w:tabs>
        <w:spacing w:after="0" w:line="360" w:lineRule="auto"/>
        <w:ind w:right="51"/>
        <w:jc w:val="both"/>
        <w:rPr>
          <w:rFonts w:ascii="Palatino Linotype" w:eastAsia="Arial Unicode MS" w:hAnsi="Palatino Linotype" w:cs="Arial"/>
          <w:sz w:val="24"/>
          <w:szCs w:val="24"/>
        </w:rPr>
      </w:pPr>
    </w:p>
    <w:p w14:paraId="353F1DB3" w14:textId="50958D5B" w:rsidR="00D707AA" w:rsidRPr="004F79CE" w:rsidRDefault="00D707AA" w:rsidP="00A72218">
      <w:pPr>
        <w:tabs>
          <w:tab w:val="left" w:pos="709"/>
        </w:tabs>
        <w:spacing w:after="0" w:line="360" w:lineRule="auto"/>
        <w:ind w:right="51"/>
        <w:jc w:val="both"/>
        <w:rPr>
          <w:rFonts w:ascii="Palatino Linotype" w:eastAsia="Arial Unicode MS" w:hAnsi="Palatino Linotype" w:cs="Arial"/>
          <w:sz w:val="24"/>
          <w:szCs w:val="24"/>
        </w:rPr>
      </w:pPr>
      <w:r w:rsidRPr="004F79CE">
        <w:rPr>
          <w:rFonts w:ascii="Palatino Linotype" w:eastAsia="Arial Unicode MS" w:hAnsi="Palatino Linotype" w:cs="Arial"/>
          <w:sz w:val="24"/>
          <w:szCs w:val="24"/>
        </w:rPr>
        <w:t xml:space="preserve">Conforme lo anterior </w:t>
      </w:r>
      <w:r w:rsidRPr="004F79CE">
        <w:rPr>
          <w:rFonts w:ascii="Palatino Linotype" w:eastAsia="Palatino Linotype" w:hAnsi="Palatino Linotype" w:cs="Palatino Linotype"/>
          <w:color w:val="000000"/>
          <w:sz w:val="24"/>
          <w:szCs w:val="24"/>
          <w:lang w:val="es-ES_tradnl" w:eastAsia="es-MX"/>
        </w:rPr>
        <w:t xml:space="preserve">este Órgano Garante considera viable realizar el estudio en aras de establecer si las respuestas y el informe justificado del Sujeto Obligado colman la pretensión del Recurrente, </w:t>
      </w:r>
      <w:r w:rsidR="0069050B" w:rsidRPr="004F79CE">
        <w:rPr>
          <w:rFonts w:ascii="Palatino Linotype" w:eastAsia="Palatino Linotype" w:hAnsi="Palatino Linotype" w:cs="Palatino Linotype"/>
          <w:color w:val="000000"/>
          <w:sz w:val="24"/>
          <w:szCs w:val="24"/>
          <w:lang w:val="es-ES_tradnl" w:eastAsia="es-MX"/>
        </w:rPr>
        <w:t xml:space="preserve">resumiendo los documentos anexados por el Sujeto Obligado en los siguientes términos; </w:t>
      </w:r>
      <w:r w:rsidRPr="004F79CE">
        <w:rPr>
          <w:rFonts w:ascii="Palatino Linotype" w:eastAsia="Palatino Linotype" w:hAnsi="Palatino Linotype" w:cs="Palatino Linotype"/>
          <w:color w:val="000000"/>
          <w:sz w:val="24"/>
          <w:szCs w:val="24"/>
          <w:lang w:val="es-ES_tradnl" w:eastAsia="es-MX"/>
        </w:rPr>
        <w:t xml:space="preserve"> </w:t>
      </w:r>
    </w:p>
    <w:p w14:paraId="33AE45BA" w14:textId="77777777" w:rsidR="00D707AA" w:rsidRPr="004F79CE" w:rsidRDefault="00D707AA" w:rsidP="00A72218">
      <w:pPr>
        <w:tabs>
          <w:tab w:val="left" w:pos="709"/>
        </w:tabs>
        <w:spacing w:after="0" w:line="360" w:lineRule="auto"/>
        <w:ind w:right="51"/>
        <w:jc w:val="both"/>
        <w:rPr>
          <w:rFonts w:ascii="Palatino Linotype" w:eastAsia="Arial Unicode MS" w:hAnsi="Palatino Linotype" w:cs="Arial"/>
          <w:sz w:val="24"/>
          <w:szCs w:val="24"/>
        </w:rPr>
      </w:pPr>
    </w:p>
    <w:tbl>
      <w:tblPr>
        <w:tblStyle w:val="Tablaconcuadrcula"/>
        <w:tblW w:w="0" w:type="auto"/>
        <w:tblLayout w:type="fixed"/>
        <w:tblLook w:val="04A0" w:firstRow="1" w:lastRow="0" w:firstColumn="1" w:lastColumn="0" w:noHBand="0" w:noVBand="1"/>
      </w:tblPr>
      <w:tblGrid>
        <w:gridCol w:w="1129"/>
        <w:gridCol w:w="2694"/>
        <w:gridCol w:w="2976"/>
        <w:gridCol w:w="2405"/>
      </w:tblGrid>
      <w:tr w:rsidR="00D707AA" w:rsidRPr="004F79CE" w14:paraId="5847CAFB" w14:textId="77777777" w:rsidTr="00F00EF8">
        <w:tc>
          <w:tcPr>
            <w:tcW w:w="1129" w:type="dxa"/>
            <w:shd w:val="clear" w:color="auto" w:fill="D0CECE" w:themeFill="background2" w:themeFillShade="E6"/>
          </w:tcPr>
          <w:p w14:paraId="27F4A9E1" w14:textId="21BCBC03" w:rsidR="00D707AA" w:rsidRPr="004F79CE" w:rsidRDefault="00D707AA" w:rsidP="00F00EF8">
            <w:pPr>
              <w:tabs>
                <w:tab w:val="left" w:pos="709"/>
              </w:tabs>
              <w:spacing w:line="360" w:lineRule="auto"/>
              <w:ind w:right="51"/>
              <w:jc w:val="center"/>
              <w:rPr>
                <w:rFonts w:ascii="Palatino Linotype" w:eastAsia="Arial Unicode MS" w:hAnsi="Palatino Linotype" w:cs="Arial"/>
              </w:rPr>
            </w:pPr>
            <w:r w:rsidRPr="004F79CE">
              <w:rPr>
                <w:rFonts w:ascii="Palatino Linotype" w:eastAsia="Arial Unicode MS" w:hAnsi="Palatino Linotype" w:cs="Arial"/>
              </w:rPr>
              <w:lastRenderedPageBreak/>
              <w:t>No. De Recurso</w:t>
            </w:r>
          </w:p>
        </w:tc>
        <w:tc>
          <w:tcPr>
            <w:tcW w:w="2694" w:type="dxa"/>
            <w:shd w:val="clear" w:color="auto" w:fill="D0CECE" w:themeFill="background2" w:themeFillShade="E6"/>
          </w:tcPr>
          <w:p w14:paraId="147C1328" w14:textId="5E1E99C3" w:rsidR="00D707AA" w:rsidRPr="004F79CE" w:rsidRDefault="00D707AA" w:rsidP="00D707AA">
            <w:pPr>
              <w:tabs>
                <w:tab w:val="left" w:pos="709"/>
              </w:tabs>
              <w:spacing w:line="360" w:lineRule="auto"/>
              <w:ind w:right="51"/>
              <w:jc w:val="center"/>
              <w:rPr>
                <w:rFonts w:ascii="Palatino Linotype" w:eastAsia="Arial Unicode MS" w:hAnsi="Palatino Linotype" w:cs="Arial"/>
              </w:rPr>
            </w:pPr>
            <w:r w:rsidRPr="004F79CE">
              <w:rPr>
                <w:rFonts w:ascii="Palatino Linotype" w:eastAsia="Arial Unicode MS" w:hAnsi="Palatino Linotype" w:cs="Arial"/>
              </w:rPr>
              <w:t>Requerimientos</w:t>
            </w:r>
          </w:p>
        </w:tc>
        <w:tc>
          <w:tcPr>
            <w:tcW w:w="2976" w:type="dxa"/>
            <w:shd w:val="clear" w:color="auto" w:fill="D0CECE" w:themeFill="background2" w:themeFillShade="E6"/>
          </w:tcPr>
          <w:p w14:paraId="1020B334" w14:textId="55A0CA41" w:rsidR="00D707AA" w:rsidRPr="004F79CE" w:rsidRDefault="00D707AA" w:rsidP="00D707AA">
            <w:pPr>
              <w:tabs>
                <w:tab w:val="left" w:pos="709"/>
              </w:tabs>
              <w:spacing w:line="360" w:lineRule="auto"/>
              <w:ind w:right="51"/>
              <w:jc w:val="center"/>
              <w:rPr>
                <w:rFonts w:ascii="Palatino Linotype" w:eastAsia="Arial Unicode MS" w:hAnsi="Palatino Linotype" w:cs="Arial"/>
              </w:rPr>
            </w:pPr>
            <w:r w:rsidRPr="004F79CE">
              <w:rPr>
                <w:rFonts w:ascii="Palatino Linotype" w:eastAsia="Arial Unicode MS" w:hAnsi="Palatino Linotype" w:cs="Arial"/>
              </w:rPr>
              <w:t>Respuesta</w:t>
            </w:r>
          </w:p>
        </w:tc>
        <w:tc>
          <w:tcPr>
            <w:tcW w:w="2405" w:type="dxa"/>
            <w:shd w:val="clear" w:color="auto" w:fill="D0CECE" w:themeFill="background2" w:themeFillShade="E6"/>
          </w:tcPr>
          <w:p w14:paraId="51878D62" w14:textId="589BFB1B" w:rsidR="00D707AA" w:rsidRPr="004F79CE" w:rsidRDefault="00D707AA" w:rsidP="00D707AA">
            <w:pPr>
              <w:tabs>
                <w:tab w:val="left" w:pos="709"/>
              </w:tabs>
              <w:spacing w:line="360" w:lineRule="auto"/>
              <w:ind w:right="51"/>
              <w:jc w:val="center"/>
              <w:rPr>
                <w:rFonts w:ascii="Palatino Linotype" w:eastAsia="Arial Unicode MS" w:hAnsi="Palatino Linotype" w:cs="Arial"/>
              </w:rPr>
            </w:pPr>
            <w:r w:rsidRPr="004F79CE">
              <w:rPr>
                <w:rFonts w:ascii="Palatino Linotype" w:eastAsia="Arial Unicode MS" w:hAnsi="Palatino Linotype" w:cs="Arial"/>
              </w:rPr>
              <w:t>IJ</w:t>
            </w:r>
          </w:p>
        </w:tc>
      </w:tr>
      <w:tr w:rsidR="00D707AA" w:rsidRPr="004F79CE" w14:paraId="24656C05" w14:textId="77777777" w:rsidTr="00F00EF8">
        <w:trPr>
          <w:trHeight w:val="1519"/>
        </w:trPr>
        <w:tc>
          <w:tcPr>
            <w:tcW w:w="1129" w:type="dxa"/>
          </w:tcPr>
          <w:p w14:paraId="77F085C9" w14:textId="2A0533ED" w:rsidR="00F00EF8" w:rsidRPr="004F79CE" w:rsidRDefault="00D707AA" w:rsidP="00F00EF8">
            <w:pPr>
              <w:tabs>
                <w:tab w:val="left" w:pos="709"/>
              </w:tabs>
              <w:spacing w:line="360" w:lineRule="auto"/>
              <w:ind w:right="51"/>
              <w:jc w:val="center"/>
              <w:rPr>
                <w:rFonts w:ascii="Palatino Linotype" w:hAnsi="Palatino Linotype" w:cs="Arial"/>
                <w:b/>
                <w:bCs/>
                <w:lang w:eastAsia="es-MX"/>
              </w:rPr>
            </w:pPr>
            <w:r w:rsidRPr="004F79CE">
              <w:rPr>
                <w:rFonts w:ascii="Palatino Linotype" w:hAnsi="Palatino Linotype" w:cs="Arial"/>
                <w:b/>
                <w:bCs/>
                <w:lang w:val="es-419" w:eastAsia="es-MX"/>
              </w:rPr>
              <w:t>04625</w:t>
            </w:r>
          </w:p>
        </w:tc>
        <w:tc>
          <w:tcPr>
            <w:tcW w:w="2694" w:type="dxa"/>
          </w:tcPr>
          <w:p w14:paraId="1439ED74" w14:textId="52A82DE8" w:rsidR="00D707AA" w:rsidRPr="004F79CE" w:rsidRDefault="00D707AA" w:rsidP="00D707AA">
            <w:pPr>
              <w:autoSpaceDE w:val="0"/>
              <w:autoSpaceDN w:val="0"/>
              <w:adjustRightInd w:val="0"/>
              <w:spacing w:line="360" w:lineRule="auto"/>
              <w:jc w:val="both"/>
              <w:rPr>
                <w:rFonts w:ascii="Palatino Linotype" w:hAnsi="Palatino Linotype" w:cs="Arial"/>
              </w:rPr>
            </w:pPr>
            <w:r w:rsidRPr="004F79CE">
              <w:rPr>
                <w:rFonts w:ascii="Palatino Linotype" w:hAnsi="Palatino Linotype"/>
                <w:color w:val="000000"/>
              </w:rPr>
              <w:t>Acta de entrega recepción del titular de la unidad de transparencia del periodo 2023</w:t>
            </w:r>
          </w:p>
        </w:tc>
        <w:tc>
          <w:tcPr>
            <w:tcW w:w="2976" w:type="dxa"/>
          </w:tcPr>
          <w:p w14:paraId="0363CC23" w14:textId="23D60FB3" w:rsidR="00D707AA" w:rsidRPr="004F79CE" w:rsidRDefault="00D707AA" w:rsidP="00D707AA">
            <w:pPr>
              <w:tabs>
                <w:tab w:val="left" w:pos="709"/>
              </w:tabs>
              <w:spacing w:line="360" w:lineRule="auto"/>
              <w:ind w:right="51"/>
              <w:jc w:val="both"/>
              <w:rPr>
                <w:rFonts w:ascii="Palatino Linotype" w:eastAsia="Arial Unicode MS" w:hAnsi="Palatino Linotype" w:cs="Arial"/>
              </w:rPr>
            </w:pPr>
            <w:r w:rsidRPr="004F79CE">
              <w:rPr>
                <w:rFonts w:ascii="Palatino Linotype" w:hAnsi="Palatino Linotype" w:cs="Arial"/>
                <w:lang w:val="es-419"/>
              </w:rPr>
              <w:t xml:space="preserve">Se clasifica el acta como reservada por un término de un año </w:t>
            </w:r>
          </w:p>
        </w:tc>
        <w:tc>
          <w:tcPr>
            <w:tcW w:w="2405" w:type="dxa"/>
          </w:tcPr>
          <w:p w14:paraId="269B06ED" w14:textId="30D7336A" w:rsidR="00D707AA" w:rsidRPr="004F79CE" w:rsidRDefault="00D707AA" w:rsidP="00D707AA">
            <w:pPr>
              <w:tabs>
                <w:tab w:val="left" w:pos="709"/>
              </w:tabs>
              <w:spacing w:line="360" w:lineRule="auto"/>
              <w:ind w:right="51"/>
              <w:jc w:val="center"/>
              <w:rPr>
                <w:rFonts w:ascii="Palatino Linotype" w:eastAsia="Arial Unicode MS" w:hAnsi="Palatino Linotype" w:cs="Arial"/>
              </w:rPr>
            </w:pPr>
            <w:r w:rsidRPr="004F79CE">
              <w:rPr>
                <w:rFonts w:ascii="Palatino Linotype" w:eastAsia="Arial Unicode MS" w:hAnsi="Palatino Linotype" w:cs="Arial"/>
              </w:rPr>
              <w:t>SIN INFORME</w:t>
            </w:r>
          </w:p>
        </w:tc>
      </w:tr>
      <w:tr w:rsidR="00D707AA" w:rsidRPr="004F79CE" w14:paraId="20E2BA98" w14:textId="77777777" w:rsidTr="00F00EF8">
        <w:tc>
          <w:tcPr>
            <w:tcW w:w="1129" w:type="dxa"/>
          </w:tcPr>
          <w:p w14:paraId="568EAD0B" w14:textId="2365702C" w:rsidR="00D707AA" w:rsidRPr="004F79CE" w:rsidRDefault="00D707AA" w:rsidP="00F00EF8">
            <w:pPr>
              <w:tabs>
                <w:tab w:val="left" w:pos="709"/>
              </w:tabs>
              <w:spacing w:line="360" w:lineRule="auto"/>
              <w:ind w:right="51"/>
              <w:jc w:val="center"/>
              <w:rPr>
                <w:rFonts w:ascii="Palatino Linotype" w:eastAsia="Arial Unicode MS" w:hAnsi="Palatino Linotype" w:cs="Arial"/>
              </w:rPr>
            </w:pPr>
            <w:r w:rsidRPr="004F79CE">
              <w:rPr>
                <w:rFonts w:ascii="Palatino Linotype" w:hAnsi="Palatino Linotype" w:cs="Arial"/>
                <w:b/>
                <w:bCs/>
                <w:lang w:val="es-419" w:eastAsia="es-MX"/>
              </w:rPr>
              <w:t>04632</w:t>
            </w:r>
          </w:p>
        </w:tc>
        <w:tc>
          <w:tcPr>
            <w:tcW w:w="2694" w:type="dxa"/>
          </w:tcPr>
          <w:p w14:paraId="64E931F7" w14:textId="18F5FDB7" w:rsidR="00D707AA" w:rsidRPr="004F79CE" w:rsidRDefault="00D707AA" w:rsidP="00D707AA">
            <w:pPr>
              <w:autoSpaceDE w:val="0"/>
              <w:autoSpaceDN w:val="0"/>
              <w:adjustRightInd w:val="0"/>
              <w:spacing w:line="360" w:lineRule="auto"/>
              <w:jc w:val="both"/>
              <w:rPr>
                <w:rFonts w:ascii="Palatino Linotype" w:hAnsi="Palatino Linotype" w:cs="Arial"/>
              </w:rPr>
            </w:pPr>
            <w:r w:rsidRPr="004F79CE">
              <w:rPr>
                <w:rFonts w:ascii="Palatino Linotype" w:hAnsi="Palatino Linotype"/>
                <w:color w:val="000000"/>
              </w:rPr>
              <w:t>Entrega recepción de la unidad de transparencia en el mes de julio 2023</w:t>
            </w:r>
          </w:p>
        </w:tc>
        <w:tc>
          <w:tcPr>
            <w:tcW w:w="2976" w:type="dxa"/>
          </w:tcPr>
          <w:p w14:paraId="78C366E3" w14:textId="7C1FD54D" w:rsidR="00D707AA" w:rsidRPr="004F79CE" w:rsidRDefault="00D707AA" w:rsidP="00D707AA">
            <w:pPr>
              <w:tabs>
                <w:tab w:val="left" w:pos="709"/>
              </w:tabs>
              <w:spacing w:line="360" w:lineRule="auto"/>
              <w:ind w:right="51"/>
              <w:jc w:val="both"/>
              <w:rPr>
                <w:rFonts w:ascii="Palatino Linotype" w:hAnsi="Palatino Linotype" w:cs="Arial"/>
                <w:lang w:val="es-419"/>
              </w:rPr>
            </w:pPr>
            <w:r w:rsidRPr="004F79CE">
              <w:rPr>
                <w:rFonts w:ascii="Palatino Linotype" w:hAnsi="Palatino Linotype" w:cs="Arial"/>
                <w:lang w:val="es-419"/>
              </w:rPr>
              <w:t>Se clasifica el acta como reservada por un término de un año.</w:t>
            </w:r>
          </w:p>
        </w:tc>
        <w:tc>
          <w:tcPr>
            <w:tcW w:w="2405" w:type="dxa"/>
          </w:tcPr>
          <w:p w14:paraId="7B4F00E8" w14:textId="5411E093" w:rsidR="00D707AA" w:rsidRPr="004F79CE" w:rsidRDefault="00F00EF8" w:rsidP="00F00EF8">
            <w:pPr>
              <w:tabs>
                <w:tab w:val="left" w:pos="709"/>
              </w:tabs>
              <w:spacing w:line="360" w:lineRule="auto"/>
              <w:ind w:right="51"/>
              <w:jc w:val="center"/>
              <w:rPr>
                <w:rFonts w:ascii="Palatino Linotype" w:eastAsia="Arial Unicode MS" w:hAnsi="Palatino Linotype" w:cs="Arial"/>
              </w:rPr>
            </w:pPr>
            <w:r w:rsidRPr="004F79CE">
              <w:rPr>
                <w:rFonts w:ascii="Palatino Linotype" w:eastAsia="Arial Unicode MS" w:hAnsi="Palatino Linotype" w:cs="Arial"/>
              </w:rPr>
              <w:t>SIN INFORME</w:t>
            </w:r>
          </w:p>
        </w:tc>
      </w:tr>
      <w:tr w:rsidR="00D707AA" w:rsidRPr="004F79CE" w14:paraId="3C61DF6E" w14:textId="77777777" w:rsidTr="00F00EF8">
        <w:tc>
          <w:tcPr>
            <w:tcW w:w="1129" w:type="dxa"/>
          </w:tcPr>
          <w:p w14:paraId="766B6B81" w14:textId="4245286C" w:rsidR="00D707AA" w:rsidRPr="004F79CE" w:rsidRDefault="00374F53" w:rsidP="00F00EF8">
            <w:pPr>
              <w:tabs>
                <w:tab w:val="left" w:pos="709"/>
              </w:tabs>
              <w:spacing w:line="360" w:lineRule="auto"/>
              <w:ind w:right="51"/>
              <w:jc w:val="center"/>
              <w:rPr>
                <w:rFonts w:ascii="Palatino Linotype" w:eastAsia="Arial Unicode MS" w:hAnsi="Palatino Linotype" w:cs="Arial"/>
              </w:rPr>
            </w:pPr>
            <w:r w:rsidRPr="004F79CE">
              <w:rPr>
                <w:rFonts w:ascii="Palatino Linotype" w:hAnsi="Palatino Linotype" w:cs="Arial"/>
                <w:b/>
                <w:bCs/>
                <w:lang w:val="es-419" w:eastAsia="es-MX"/>
              </w:rPr>
              <w:t>0</w:t>
            </w:r>
            <w:r w:rsidR="00F00EF8" w:rsidRPr="004F79CE">
              <w:rPr>
                <w:rFonts w:ascii="Palatino Linotype" w:hAnsi="Palatino Linotype" w:cs="Arial"/>
                <w:b/>
                <w:bCs/>
                <w:lang w:val="es-419" w:eastAsia="es-MX"/>
              </w:rPr>
              <w:t>6188</w:t>
            </w:r>
          </w:p>
        </w:tc>
        <w:tc>
          <w:tcPr>
            <w:tcW w:w="2694" w:type="dxa"/>
          </w:tcPr>
          <w:p w14:paraId="0BCF9C80" w14:textId="77777777" w:rsidR="00D707AA" w:rsidRPr="004F79CE" w:rsidRDefault="00D707AA" w:rsidP="00D707AA">
            <w:pPr>
              <w:autoSpaceDE w:val="0"/>
              <w:autoSpaceDN w:val="0"/>
              <w:adjustRightInd w:val="0"/>
              <w:spacing w:line="360" w:lineRule="auto"/>
              <w:jc w:val="both"/>
              <w:rPr>
                <w:rFonts w:ascii="Palatino Linotype" w:hAnsi="Palatino Linotype" w:cs="Arial"/>
              </w:rPr>
            </w:pPr>
            <w:r w:rsidRPr="004F79CE">
              <w:rPr>
                <w:rFonts w:ascii="Palatino Linotype" w:hAnsi="Palatino Linotype"/>
                <w:color w:val="000000"/>
              </w:rPr>
              <w:t>Acta entrega recepción de la Tesorería municipal del 2023</w:t>
            </w:r>
          </w:p>
          <w:p w14:paraId="58AE198D" w14:textId="77777777" w:rsidR="00D707AA" w:rsidRPr="004F79CE" w:rsidRDefault="00D707AA" w:rsidP="00D707AA">
            <w:pPr>
              <w:tabs>
                <w:tab w:val="left" w:pos="709"/>
              </w:tabs>
              <w:spacing w:line="360" w:lineRule="auto"/>
              <w:ind w:right="51"/>
              <w:jc w:val="both"/>
              <w:rPr>
                <w:rFonts w:ascii="Palatino Linotype" w:eastAsia="Arial Unicode MS" w:hAnsi="Palatino Linotype" w:cs="Arial"/>
              </w:rPr>
            </w:pPr>
          </w:p>
        </w:tc>
        <w:tc>
          <w:tcPr>
            <w:tcW w:w="2976" w:type="dxa"/>
          </w:tcPr>
          <w:p w14:paraId="3B28A489" w14:textId="000AFCCC" w:rsidR="00D707AA" w:rsidRPr="004F79CE" w:rsidRDefault="00F00EF8" w:rsidP="00F00EF8">
            <w:pPr>
              <w:spacing w:line="360" w:lineRule="auto"/>
              <w:ind w:right="-108"/>
              <w:jc w:val="both"/>
              <w:rPr>
                <w:rFonts w:ascii="Palatino Linotype" w:hAnsi="Palatino Linotype" w:cs="Arial"/>
                <w:b/>
                <w:bCs/>
                <w:i/>
                <w:u w:val="single"/>
              </w:rPr>
            </w:pPr>
            <w:r w:rsidRPr="004F79CE">
              <w:rPr>
                <w:rFonts w:ascii="Palatino Linotype" w:hAnsi="Palatino Linotype" w:cs="Arial"/>
                <w:lang w:val="es-419"/>
              </w:rPr>
              <w:t>La Contralora Municipal informa que la información fue reservada en la Décima Primera Sesión Extraordinaria del Comité de Transparencia.</w:t>
            </w:r>
          </w:p>
        </w:tc>
        <w:tc>
          <w:tcPr>
            <w:tcW w:w="2405" w:type="dxa"/>
          </w:tcPr>
          <w:p w14:paraId="213D0126" w14:textId="0AD2AA21" w:rsidR="00D707AA" w:rsidRPr="004F79CE" w:rsidRDefault="00F00EF8" w:rsidP="00F00EF8">
            <w:pPr>
              <w:tabs>
                <w:tab w:val="left" w:pos="709"/>
              </w:tabs>
              <w:spacing w:line="360" w:lineRule="auto"/>
              <w:jc w:val="both"/>
              <w:rPr>
                <w:rFonts w:ascii="Palatino Linotype" w:eastAsia="Arial Unicode MS" w:hAnsi="Palatino Linotype" w:cs="Arial"/>
              </w:rPr>
            </w:pPr>
            <w:r w:rsidRPr="004F79CE">
              <w:rPr>
                <w:rFonts w:ascii="Palatino Linotype" w:hAnsi="Palatino Linotype"/>
              </w:rPr>
              <w:t>Entrega el acta de la décima primera sesión extraordinaria del comité de transparencia de en la que se aprueba la clasificación como información reservada por un periodo de cinco años</w:t>
            </w:r>
          </w:p>
        </w:tc>
      </w:tr>
      <w:tr w:rsidR="00D707AA" w:rsidRPr="004F79CE" w14:paraId="00B62606" w14:textId="77777777" w:rsidTr="00F00EF8">
        <w:tc>
          <w:tcPr>
            <w:tcW w:w="1129" w:type="dxa"/>
          </w:tcPr>
          <w:p w14:paraId="5E77B0B8" w14:textId="3350515E" w:rsidR="00D707AA" w:rsidRPr="004F79CE" w:rsidRDefault="00374F53" w:rsidP="00F00EF8">
            <w:pPr>
              <w:tabs>
                <w:tab w:val="left" w:pos="709"/>
              </w:tabs>
              <w:spacing w:line="360" w:lineRule="auto"/>
              <w:ind w:right="51"/>
              <w:jc w:val="center"/>
              <w:rPr>
                <w:rFonts w:ascii="Palatino Linotype" w:eastAsia="Arial Unicode MS" w:hAnsi="Palatino Linotype" w:cs="Arial"/>
              </w:rPr>
            </w:pPr>
            <w:r w:rsidRPr="004F79CE">
              <w:rPr>
                <w:rFonts w:ascii="Palatino Linotype" w:hAnsi="Palatino Linotype" w:cs="Arial"/>
                <w:b/>
                <w:bCs/>
                <w:lang w:val="es-419" w:eastAsia="es-MX"/>
              </w:rPr>
              <w:t>0</w:t>
            </w:r>
            <w:r w:rsidR="00F00EF8" w:rsidRPr="004F79CE">
              <w:rPr>
                <w:rFonts w:ascii="Palatino Linotype" w:hAnsi="Palatino Linotype" w:cs="Arial"/>
                <w:b/>
                <w:bCs/>
                <w:lang w:val="es-419" w:eastAsia="es-MX"/>
              </w:rPr>
              <w:t>6189</w:t>
            </w:r>
          </w:p>
        </w:tc>
        <w:tc>
          <w:tcPr>
            <w:tcW w:w="2694" w:type="dxa"/>
          </w:tcPr>
          <w:p w14:paraId="36B38BF4" w14:textId="77777777" w:rsidR="00D707AA" w:rsidRPr="004F79CE" w:rsidRDefault="00D707AA" w:rsidP="00D707AA">
            <w:pPr>
              <w:autoSpaceDE w:val="0"/>
              <w:autoSpaceDN w:val="0"/>
              <w:adjustRightInd w:val="0"/>
              <w:spacing w:line="360" w:lineRule="auto"/>
              <w:jc w:val="both"/>
              <w:rPr>
                <w:rFonts w:ascii="Palatino Linotype" w:hAnsi="Palatino Linotype" w:cs="Arial"/>
              </w:rPr>
            </w:pPr>
            <w:r w:rsidRPr="004F79CE">
              <w:rPr>
                <w:rFonts w:ascii="Palatino Linotype" w:hAnsi="Palatino Linotype"/>
                <w:color w:val="000000"/>
              </w:rPr>
              <w:t>Acta de entrega recepción de igualdad de género del año 2023</w:t>
            </w:r>
          </w:p>
          <w:p w14:paraId="54486B08" w14:textId="77777777" w:rsidR="00D707AA" w:rsidRPr="004F79CE" w:rsidRDefault="00D707AA" w:rsidP="00D707AA">
            <w:pPr>
              <w:tabs>
                <w:tab w:val="left" w:pos="709"/>
              </w:tabs>
              <w:spacing w:line="360" w:lineRule="auto"/>
              <w:ind w:right="51"/>
              <w:jc w:val="both"/>
              <w:rPr>
                <w:rFonts w:ascii="Palatino Linotype" w:eastAsia="Arial Unicode MS" w:hAnsi="Palatino Linotype" w:cs="Arial"/>
              </w:rPr>
            </w:pPr>
          </w:p>
        </w:tc>
        <w:tc>
          <w:tcPr>
            <w:tcW w:w="2976" w:type="dxa"/>
          </w:tcPr>
          <w:p w14:paraId="57BC26DF" w14:textId="405333D3" w:rsidR="00D707AA" w:rsidRPr="004F79CE" w:rsidRDefault="00F00EF8" w:rsidP="00F00EF8">
            <w:pPr>
              <w:spacing w:line="360" w:lineRule="auto"/>
              <w:jc w:val="both"/>
              <w:rPr>
                <w:rFonts w:ascii="Palatino Linotype" w:hAnsi="Palatino Linotype" w:cs="Arial"/>
                <w:i/>
                <w:lang w:val="es-419"/>
              </w:rPr>
            </w:pPr>
            <w:r w:rsidRPr="004F79CE">
              <w:rPr>
                <w:rFonts w:ascii="Palatino Linotype" w:hAnsi="Palatino Linotype"/>
              </w:rPr>
              <w:t>La Contralora Municipal informa que la información requerida no obra en los archivos de la Contraloría Municipal por lo tanto no es posible atender la solicitud.</w:t>
            </w:r>
          </w:p>
        </w:tc>
        <w:tc>
          <w:tcPr>
            <w:tcW w:w="2405" w:type="dxa"/>
          </w:tcPr>
          <w:p w14:paraId="682C25E1" w14:textId="1710DA8D" w:rsidR="00D707AA" w:rsidRPr="004F79CE" w:rsidRDefault="00F00EF8" w:rsidP="00F00EF8">
            <w:pPr>
              <w:tabs>
                <w:tab w:val="left" w:pos="709"/>
              </w:tabs>
              <w:spacing w:line="360" w:lineRule="auto"/>
              <w:ind w:right="51"/>
              <w:jc w:val="center"/>
              <w:rPr>
                <w:rFonts w:ascii="Palatino Linotype" w:eastAsia="Arial Unicode MS" w:hAnsi="Palatino Linotype" w:cs="Arial"/>
              </w:rPr>
            </w:pPr>
            <w:r w:rsidRPr="004F79CE">
              <w:rPr>
                <w:rFonts w:ascii="Palatino Linotype" w:eastAsia="Arial Unicode MS" w:hAnsi="Palatino Linotype" w:cs="Arial"/>
              </w:rPr>
              <w:t>SIN INFORME</w:t>
            </w:r>
          </w:p>
        </w:tc>
      </w:tr>
      <w:tr w:rsidR="00D707AA" w:rsidRPr="004F79CE" w14:paraId="2D5BAF47" w14:textId="77777777" w:rsidTr="00F00EF8">
        <w:tc>
          <w:tcPr>
            <w:tcW w:w="1129" w:type="dxa"/>
          </w:tcPr>
          <w:p w14:paraId="53BE809D" w14:textId="0D9BA743" w:rsidR="00D707AA" w:rsidRPr="004F79CE" w:rsidRDefault="00374F53" w:rsidP="00F00EF8">
            <w:pPr>
              <w:tabs>
                <w:tab w:val="left" w:pos="709"/>
              </w:tabs>
              <w:spacing w:line="360" w:lineRule="auto"/>
              <w:ind w:right="51"/>
              <w:jc w:val="center"/>
              <w:rPr>
                <w:rFonts w:ascii="Palatino Linotype" w:eastAsia="Arial Unicode MS" w:hAnsi="Palatino Linotype" w:cs="Arial"/>
              </w:rPr>
            </w:pPr>
            <w:r w:rsidRPr="004F79CE">
              <w:rPr>
                <w:rFonts w:ascii="Palatino Linotype" w:hAnsi="Palatino Linotype" w:cs="Arial"/>
                <w:b/>
                <w:bCs/>
                <w:lang w:val="es-419" w:eastAsia="es-MX"/>
              </w:rPr>
              <w:lastRenderedPageBreak/>
              <w:t>0</w:t>
            </w:r>
            <w:r w:rsidR="00F00EF8" w:rsidRPr="004F79CE">
              <w:rPr>
                <w:rFonts w:ascii="Palatino Linotype" w:hAnsi="Palatino Linotype" w:cs="Arial"/>
                <w:b/>
                <w:bCs/>
                <w:lang w:val="es-419" w:eastAsia="es-MX"/>
              </w:rPr>
              <w:t>5175</w:t>
            </w:r>
          </w:p>
        </w:tc>
        <w:tc>
          <w:tcPr>
            <w:tcW w:w="2694" w:type="dxa"/>
          </w:tcPr>
          <w:p w14:paraId="210CE4FC" w14:textId="77777777" w:rsidR="00D707AA" w:rsidRPr="004F79CE" w:rsidRDefault="00D707AA" w:rsidP="00D707AA">
            <w:pPr>
              <w:autoSpaceDE w:val="0"/>
              <w:autoSpaceDN w:val="0"/>
              <w:adjustRightInd w:val="0"/>
              <w:spacing w:line="360" w:lineRule="auto"/>
              <w:jc w:val="both"/>
              <w:rPr>
                <w:rFonts w:ascii="Palatino Linotype" w:hAnsi="Palatino Linotype" w:cs="Arial"/>
              </w:rPr>
            </w:pPr>
            <w:r w:rsidRPr="004F79CE">
              <w:rPr>
                <w:rFonts w:ascii="Palatino Linotype" w:hAnsi="Palatino Linotype"/>
                <w:color w:val="000000"/>
              </w:rPr>
              <w:t>Acta de entrega recepción de presidencia de los años 2015,</w:t>
            </w:r>
          </w:p>
          <w:p w14:paraId="06B96D1E" w14:textId="77777777" w:rsidR="00D707AA" w:rsidRPr="004F79CE" w:rsidRDefault="00D707AA" w:rsidP="00D707AA">
            <w:pPr>
              <w:autoSpaceDE w:val="0"/>
              <w:autoSpaceDN w:val="0"/>
              <w:adjustRightInd w:val="0"/>
              <w:spacing w:line="360" w:lineRule="auto"/>
              <w:jc w:val="both"/>
              <w:rPr>
                <w:rFonts w:ascii="Palatino Linotype" w:hAnsi="Palatino Linotype"/>
                <w:color w:val="000000"/>
              </w:rPr>
            </w:pPr>
            <w:r w:rsidRPr="004F79CE">
              <w:rPr>
                <w:rFonts w:ascii="Palatino Linotype" w:hAnsi="Palatino Linotype"/>
                <w:color w:val="000000"/>
              </w:rPr>
              <w:t>2016, 2017, 2018, 2019, 2020, 2021, 2022 y 2023</w:t>
            </w:r>
          </w:p>
          <w:p w14:paraId="7FF1F885" w14:textId="77777777" w:rsidR="00D707AA" w:rsidRPr="004F79CE" w:rsidRDefault="00D707AA" w:rsidP="00D707AA">
            <w:pPr>
              <w:tabs>
                <w:tab w:val="left" w:pos="709"/>
              </w:tabs>
              <w:spacing w:line="360" w:lineRule="auto"/>
              <w:ind w:right="51"/>
              <w:jc w:val="both"/>
              <w:rPr>
                <w:rFonts w:ascii="Palatino Linotype" w:eastAsia="Arial Unicode MS" w:hAnsi="Palatino Linotype" w:cs="Arial"/>
              </w:rPr>
            </w:pPr>
          </w:p>
        </w:tc>
        <w:tc>
          <w:tcPr>
            <w:tcW w:w="2976" w:type="dxa"/>
          </w:tcPr>
          <w:p w14:paraId="32394A73" w14:textId="0D980829" w:rsidR="00374F53" w:rsidRPr="004F79CE" w:rsidRDefault="00374F53" w:rsidP="00374F53">
            <w:pPr>
              <w:spacing w:line="360" w:lineRule="auto"/>
              <w:jc w:val="both"/>
              <w:rPr>
                <w:rFonts w:ascii="Palatino Linotype" w:hAnsi="Palatino Linotype" w:cs="Arial"/>
              </w:rPr>
            </w:pPr>
            <w:r w:rsidRPr="004F79CE">
              <w:rPr>
                <w:rFonts w:ascii="Palatino Linotype" w:hAnsi="Palatino Linotype" w:cs="Arial"/>
                <w:bCs/>
              </w:rPr>
              <w:t>La Contralora Municipal informa que la información solicitada no obra en los archivos.</w:t>
            </w:r>
          </w:p>
          <w:p w14:paraId="5AE9E542" w14:textId="77777777" w:rsidR="00374F53" w:rsidRPr="004F79CE" w:rsidRDefault="00374F53" w:rsidP="00374F53">
            <w:pPr>
              <w:spacing w:line="360" w:lineRule="auto"/>
              <w:jc w:val="both"/>
              <w:rPr>
                <w:rFonts w:ascii="Palatino Linotype" w:hAnsi="Palatino Linotype" w:cs="Arial"/>
              </w:rPr>
            </w:pPr>
          </w:p>
          <w:p w14:paraId="55297D5C" w14:textId="1C7DBF8C" w:rsidR="00D707AA" w:rsidRPr="004F79CE" w:rsidRDefault="00374F53" w:rsidP="00374F53">
            <w:pPr>
              <w:spacing w:line="360" w:lineRule="auto"/>
              <w:jc w:val="both"/>
              <w:rPr>
                <w:rFonts w:ascii="Palatino Linotype" w:hAnsi="Palatino Linotype" w:cs="Arial"/>
              </w:rPr>
            </w:pPr>
            <w:r w:rsidRPr="004F79CE">
              <w:rPr>
                <w:rFonts w:ascii="Palatino Linotype" w:hAnsi="Palatino Linotype" w:cs="Arial"/>
                <w:bCs/>
              </w:rPr>
              <w:t>La Síndico Municipal remite en formato físico el acta de entrega-recepción del año  2022, haciendo mención que respecto a las actas de los años 2015, 2016,2017, 2018, 2019, 2020, 2021 y 2023 no obran dentro de sus archivos</w:t>
            </w:r>
          </w:p>
        </w:tc>
        <w:tc>
          <w:tcPr>
            <w:tcW w:w="2405" w:type="dxa"/>
          </w:tcPr>
          <w:p w14:paraId="33BB23DD" w14:textId="2E957885" w:rsidR="00D707AA" w:rsidRPr="004F79CE" w:rsidRDefault="00F00EF8" w:rsidP="00F00EF8">
            <w:pPr>
              <w:tabs>
                <w:tab w:val="left" w:pos="709"/>
              </w:tabs>
              <w:spacing w:line="360" w:lineRule="auto"/>
              <w:ind w:right="51"/>
              <w:jc w:val="center"/>
              <w:rPr>
                <w:rFonts w:ascii="Palatino Linotype" w:eastAsia="Arial Unicode MS" w:hAnsi="Palatino Linotype" w:cs="Arial"/>
              </w:rPr>
            </w:pPr>
            <w:r w:rsidRPr="004F79CE">
              <w:rPr>
                <w:rFonts w:ascii="Palatino Linotype" w:eastAsia="Arial Unicode MS" w:hAnsi="Palatino Linotype" w:cs="Arial"/>
              </w:rPr>
              <w:t>SIN INFORME</w:t>
            </w:r>
          </w:p>
        </w:tc>
      </w:tr>
      <w:tr w:rsidR="00D707AA" w:rsidRPr="004F79CE" w14:paraId="0CE5D690" w14:textId="77777777" w:rsidTr="00F00EF8">
        <w:tc>
          <w:tcPr>
            <w:tcW w:w="1129" w:type="dxa"/>
          </w:tcPr>
          <w:p w14:paraId="43CE9681" w14:textId="52D76395" w:rsidR="00D707AA" w:rsidRPr="004F79CE" w:rsidRDefault="00374F53" w:rsidP="00F00EF8">
            <w:pPr>
              <w:tabs>
                <w:tab w:val="left" w:pos="709"/>
              </w:tabs>
              <w:spacing w:line="360" w:lineRule="auto"/>
              <w:ind w:right="51"/>
              <w:jc w:val="center"/>
              <w:rPr>
                <w:rFonts w:ascii="Palatino Linotype" w:eastAsia="Arial Unicode MS" w:hAnsi="Palatino Linotype" w:cs="Arial"/>
              </w:rPr>
            </w:pPr>
            <w:r w:rsidRPr="004F79CE">
              <w:rPr>
                <w:rFonts w:ascii="Palatino Linotype" w:hAnsi="Palatino Linotype" w:cs="Arial"/>
                <w:b/>
                <w:bCs/>
                <w:lang w:val="es-419" w:eastAsia="es-MX"/>
              </w:rPr>
              <w:t>05106</w:t>
            </w:r>
          </w:p>
        </w:tc>
        <w:tc>
          <w:tcPr>
            <w:tcW w:w="2694" w:type="dxa"/>
          </w:tcPr>
          <w:p w14:paraId="129BDC03" w14:textId="77777777" w:rsidR="00D707AA" w:rsidRPr="004F79CE" w:rsidRDefault="00D707AA" w:rsidP="00D707AA">
            <w:pPr>
              <w:autoSpaceDE w:val="0"/>
              <w:autoSpaceDN w:val="0"/>
              <w:adjustRightInd w:val="0"/>
              <w:spacing w:line="360" w:lineRule="auto"/>
              <w:jc w:val="both"/>
              <w:rPr>
                <w:rFonts w:ascii="Palatino Linotype" w:hAnsi="Palatino Linotype" w:cs="Arial"/>
              </w:rPr>
            </w:pPr>
            <w:r w:rsidRPr="004F79CE">
              <w:rPr>
                <w:rFonts w:ascii="Palatino Linotype" w:hAnsi="Palatino Linotype" w:cs="Arial"/>
              </w:rPr>
              <w:t xml:space="preserve">Acta de entrega recepción de los años </w:t>
            </w:r>
            <w:r w:rsidRPr="004F79CE">
              <w:rPr>
                <w:rFonts w:ascii="Palatino Linotype" w:hAnsi="Palatino Linotype"/>
                <w:color w:val="000000"/>
              </w:rPr>
              <w:t>2017, 2018, 2019, 2020, 2021, 2022 y 2023</w:t>
            </w:r>
          </w:p>
          <w:p w14:paraId="7743134E" w14:textId="77777777" w:rsidR="00D707AA" w:rsidRPr="004F79CE" w:rsidRDefault="00D707AA" w:rsidP="00D707AA">
            <w:pPr>
              <w:tabs>
                <w:tab w:val="left" w:pos="709"/>
              </w:tabs>
              <w:spacing w:line="360" w:lineRule="auto"/>
              <w:ind w:right="51"/>
              <w:jc w:val="both"/>
              <w:rPr>
                <w:rFonts w:ascii="Palatino Linotype" w:eastAsia="Arial Unicode MS" w:hAnsi="Palatino Linotype" w:cs="Arial"/>
              </w:rPr>
            </w:pPr>
          </w:p>
        </w:tc>
        <w:tc>
          <w:tcPr>
            <w:tcW w:w="2976" w:type="dxa"/>
          </w:tcPr>
          <w:p w14:paraId="488880C8" w14:textId="48712A6A" w:rsidR="00D707AA" w:rsidRPr="004F79CE" w:rsidRDefault="00374F53" w:rsidP="00374F53">
            <w:pPr>
              <w:tabs>
                <w:tab w:val="left" w:pos="709"/>
              </w:tabs>
              <w:spacing w:line="360" w:lineRule="auto"/>
              <w:ind w:right="-108"/>
              <w:jc w:val="both"/>
              <w:rPr>
                <w:rFonts w:ascii="Palatino Linotype" w:eastAsia="Arial Unicode MS" w:hAnsi="Palatino Linotype" w:cs="Arial"/>
              </w:rPr>
            </w:pPr>
            <w:r w:rsidRPr="004F79CE">
              <w:rPr>
                <w:rFonts w:ascii="Palatino Linotype" w:hAnsi="Palatino Linotype"/>
              </w:rPr>
              <w:t>Entrega cuatrocientas treinta fojas en formato PDF testada</w:t>
            </w:r>
            <w:r w:rsidR="0053188F" w:rsidRPr="004F79CE">
              <w:rPr>
                <w:rFonts w:ascii="Palatino Linotype" w:hAnsi="Palatino Linotype"/>
              </w:rPr>
              <w:t>s</w:t>
            </w:r>
            <w:r w:rsidRPr="004F79CE">
              <w:rPr>
                <w:rFonts w:ascii="Palatino Linotype" w:hAnsi="Palatino Linotype"/>
              </w:rPr>
              <w:t xml:space="preserve"> del acta final o de conclusión de gestión municipal (AER-1)</w:t>
            </w:r>
          </w:p>
        </w:tc>
        <w:tc>
          <w:tcPr>
            <w:tcW w:w="2405" w:type="dxa"/>
          </w:tcPr>
          <w:p w14:paraId="37C147A2" w14:textId="373D596A" w:rsidR="00D707AA" w:rsidRPr="004F79CE" w:rsidRDefault="00F00EF8" w:rsidP="00F00EF8">
            <w:pPr>
              <w:tabs>
                <w:tab w:val="left" w:pos="709"/>
              </w:tabs>
              <w:spacing w:line="360" w:lineRule="auto"/>
              <w:ind w:right="51"/>
              <w:jc w:val="center"/>
              <w:rPr>
                <w:rFonts w:ascii="Palatino Linotype" w:eastAsia="Arial Unicode MS" w:hAnsi="Palatino Linotype" w:cs="Arial"/>
              </w:rPr>
            </w:pPr>
            <w:r w:rsidRPr="004F79CE">
              <w:rPr>
                <w:rFonts w:ascii="Palatino Linotype" w:eastAsia="Arial Unicode MS" w:hAnsi="Palatino Linotype" w:cs="Arial"/>
              </w:rPr>
              <w:t>SIN INFORME</w:t>
            </w:r>
          </w:p>
        </w:tc>
      </w:tr>
      <w:tr w:rsidR="00D707AA" w:rsidRPr="004F79CE" w14:paraId="4350B325" w14:textId="77777777" w:rsidTr="00F00EF8">
        <w:tc>
          <w:tcPr>
            <w:tcW w:w="1129" w:type="dxa"/>
          </w:tcPr>
          <w:p w14:paraId="662303A4" w14:textId="1EE04CFB" w:rsidR="00D707AA" w:rsidRPr="004F79CE" w:rsidRDefault="00374F53" w:rsidP="00F00EF8">
            <w:pPr>
              <w:tabs>
                <w:tab w:val="left" w:pos="709"/>
              </w:tabs>
              <w:spacing w:line="360" w:lineRule="auto"/>
              <w:ind w:right="51"/>
              <w:jc w:val="center"/>
              <w:rPr>
                <w:rFonts w:ascii="Palatino Linotype" w:eastAsia="Arial Unicode MS" w:hAnsi="Palatino Linotype" w:cs="Arial"/>
              </w:rPr>
            </w:pPr>
            <w:r w:rsidRPr="004F79CE">
              <w:rPr>
                <w:rFonts w:ascii="Palatino Linotype" w:hAnsi="Palatino Linotype" w:cs="Arial"/>
                <w:b/>
                <w:bCs/>
                <w:lang w:val="es-419" w:eastAsia="es-MX"/>
              </w:rPr>
              <w:t>05384</w:t>
            </w:r>
          </w:p>
        </w:tc>
        <w:tc>
          <w:tcPr>
            <w:tcW w:w="2694" w:type="dxa"/>
          </w:tcPr>
          <w:p w14:paraId="005416D7" w14:textId="77777777" w:rsidR="00D707AA" w:rsidRPr="004F79CE" w:rsidRDefault="00D707AA" w:rsidP="00D707AA">
            <w:pPr>
              <w:autoSpaceDE w:val="0"/>
              <w:autoSpaceDN w:val="0"/>
              <w:adjustRightInd w:val="0"/>
              <w:spacing w:line="360" w:lineRule="auto"/>
              <w:jc w:val="both"/>
              <w:rPr>
                <w:rFonts w:ascii="Palatino Linotype" w:hAnsi="Palatino Linotype" w:cs="Arial"/>
              </w:rPr>
            </w:pPr>
            <w:r w:rsidRPr="004F79CE">
              <w:rPr>
                <w:rFonts w:ascii="Palatino Linotype" w:hAnsi="Palatino Linotype"/>
                <w:color w:val="000000"/>
              </w:rPr>
              <w:t>Acta entrega de presidencia municipal de los años 2018, 2019, 2020, 2021, 2022</w:t>
            </w:r>
          </w:p>
          <w:p w14:paraId="73887F3A" w14:textId="77777777" w:rsidR="00D707AA" w:rsidRPr="004F79CE" w:rsidRDefault="00D707AA" w:rsidP="00D707AA">
            <w:pPr>
              <w:tabs>
                <w:tab w:val="left" w:pos="709"/>
              </w:tabs>
              <w:spacing w:line="360" w:lineRule="auto"/>
              <w:ind w:right="51"/>
              <w:jc w:val="both"/>
              <w:rPr>
                <w:rFonts w:ascii="Palatino Linotype" w:eastAsia="Arial Unicode MS" w:hAnsi="Palatino Linotype" w:cs="Arial"/>
              </w:rPr>
            </w:pPr>
          </w:p>
        </w:tc>
        <w:tc>
          <w:tcPr>
            <w:tcW w:w="2976" w:type="dxa"/>
          </w:tcPr>
          <w:p w14:paraId="7BDECB49" w14:textId="3A6E028C" w:rsidR="00374F53" w:rsidRPr="004F79CE" w:rsidRDefault="00374F53" w:rsidP="00374F53">
            <w:pPr>
              <w:spacing w:line="360" w:lineRule="auto"/>
              <w:jc w:val="both"/>
              <w:rPr>
                <w:rFonts w:ascii="Palatino Linotype" w:hAnsi="Palatino Linotype"/>
              </w:rPr>
            </w:pPr>
            <w:r w:rsidRPr="004F79CE">
              <w:rPr>
                <w:rFonts w:ascii="Palatino Linotype" w:hAnsi="Palatino Linotype"/>
              </w:rPr>
              <w:t>La Contralora Municipal informa que dicha información no obra en los archivos de la contraloría.</w:t>
            </w:r>
          </w:p>
          <w:p w14:paraId="778370B0" w14:textId="77777777" w:rsidR="00374F53" w:rsidRPr="004F79CE" w:rsidRDefault="00374F53" w:rsidP="00374F53">
            <w:pPr>
              <w:spacing w:line="360" w:lineRule="auto"/>
              <w:jc w:val="both"/>
              <w:rPr>
                <w:rFonts w:ascii="Palatino Linotype" w:hAnsi="Palatino Linotype"/>
              </w:rPr>
            </w:pPr>
          </w:p>
          <w:p w14:paraId="09DAA2AF" w14:textId="08870461" w:rsidR="00D707AA" w:rsidRPr="004F79CE" w:rsidRDefault="00374F53" w:rsidP="00374F53">
            <w:pPr>
              <w:spacing w:line="360" w:lineRule="auto"/>
              <w:jc w:val="both"/>
              <w:rPr>
                <w:rFonts w:ascii="Palatino Linotype" w:hAnsi="Palatino Linotype" w:cs="Arial"/>
              </w:rPr>
            </w:pPr>
            <w:r w:rsidRPr="004F79CE">
              <w:rPr>
                <w:rFonts w:ascii="Palatino Linotype" w:hAnsi="Palatino Linotype" w:cs="Arial"/>
              </w:rPr>
              <w:t xml:space="preserve">El Síndico Municipal informa que dentro de la </w:t>
            </w:r>
            <w:r w:rsidRPr="004F79CE">
              <w:rPr>
                <w:rFonts w:ascii="Palatino Linotype" w:hAnsi="Palatino Linotype" w:cs="Arial"/>
              </w:rPr>
              <w:lastRenderedPageBreak/>
              <w:t>sindicatura no obra dicha acta de referencia</w:t>
            </w:r>
          </w:p>
        </w:tc>
        <w:tc>
          <w:tcPr>
            <w:tcW w:w="2405" w:type="dxa"/>
          </w:tcPr>
          <w:p w14:paraId="239FC4E1" w14:textId="479BFBD8" w:rsidR="00D707AA" w:rsidRPr="004F79CE" w:rsidRDefault="00F00EF8" w:rsidP="00F00EF8">
            <w:pPr>
              <w:tabs>
                <w:tab w:val="left" w:pos="709"/>
              </w:tabs>
              <w:spacing w:line="360" w:lineRule="auto"/>
              <w:ind w:right="51"/>
              <w:jc w:val="center"/>
              <w:rPr>
                <w:rFonts w:ascii="Palatino Linotype" w:eastAsia="Arial Unicode MS" w:hAnsi="Palatino Linotype" w:cs="Arial"/>
              </w:rPr>
            </w:pPr>
            <w:r w:rsidRPr="004F79CE">
              <w:rPr>
                <w:rFonts w:ascii="Palatino Linotype" w:eastAsia="Arial Unicode MS" w:hAnsi="Palatino Linotype" w:cs="Arial"/>
              </w:rPr>
              <w:lastRenderedPageBreak/>
              <w:t>SIN INFORME</w:t>
            </w:r>
          </w:p>
        </w:tc>
      </w:tr>
      <w:tr w:rsidR="00D707AA" w:rsidRPr="004F79CE" w14:paraId="07B7845D" w14:textId="77777777" w:rsidTr="00F00EF8">
        <w:tc>
          <w:tcPr>
            <w:tcW w:w="1129" w:type="dxa"/>
          </w:tcPr>
          <w:p w14:paraId="51C7FE4E" w14:textId="7F0BFAFC" w:rsidR="00D707AA" w:rsidRPr="004F79CE" w:rsidRDefault="00374F53" w:rsidP="00F00EF8">
            <w:pPr>
              <w:tabs>
                <w:tab w:val="left" w:pos="709"/>
              </w:tabs>
              <w:spacing w:line="360" w:lineRule="auto"/>
              <w:ind w:right="51"/>
              <w:jc w:val="center"/>
              <w:rPr>
                <w:rFonts w:ascii="Palatino Linotype" w:eastAsia="Arial Unicode MS" w:hAnsi="Palatino Linotype" w:cs="Arial"/>
              </w:rPr>
            </w:pPr>
            <w:r w:rsidRPr="004F79CE">
              <w:rPr>
                <w:rFonts w:ascii="Palatino Linotype" w:hAnsi="Palatino Linotype" w:cs="Arial"/>
                <w:b/>
                <w:bCs/>
                <w:lang w:val="es-419" w:eastAsia="es-MX"/>
              </w:rPr>
              <w:lastRenderedPageBreak/>
              <w:t>05519</w:t>
            </w:r>
          </w:p>
        </w:tc>
        <w:tc>
          <w:tcPr>
            <w:tcW w:w="2694" w:type="dxa"/>
          </w:tcPr>
          <w:p w14:paraId="34FCEEFA" w14:textId="77777777" w:rsidR="00D707AA" w:rsidRPr="004F79CE" w:rsidRDefault="00D707AA" w:rsidP="00D707AA">
            <w:pPr>
              <w:autoSpaceDE w:val="0"/>
              <w:autoSpaceDN w:val="0"/>
              <w:adjustRightInd w:val="0"/>
              <w:spacing w:line="360" w:lineRule="auto"/>
              <w:jc w:val="both"/>
              <w:rPr>
                <w:rFonts w:ascii="Palatino Linotype" w:hAnsi="Palatino Linotype" w:cs="Arial"/>
              </w:rPr>
            </w:pPr>
            <w:r w:rsidRPr="004F79CE">
              <w:rPr>
                <w:rFonts w:ascii="Palatino Linotype" w:hAnsi="Palatino Linotype"/>
                <w:color w:val="000000"/>
              </w:rPr>
              <w:t>Acta entrega de recepción correspondiente a las obras públicas durante el 2022 y 2023</w:t>
            </w:r>
          </w:p>
          <w:p w14:paraId="677AEFC2" w14:textId="77777777" w:rsidR="00D707AA" w:rsidRPr="004F79CE" w:rsidRDefault="00D707AA" w:rsidP="00D707AA">
            <w:pPr>
              <w:tabs>
                <w:tab w:val="left" w:pos="709"/>
              </w:tabs>
              <w:spacing w:line="360" w:lineRule="auto"/>
              <w:ind w:right="51"/>
              <w:jc w:val="both"/>
              <w:rPr>
                <w:rFonts w:ascii="Palatino Linotype" w:eastAsia="Arial Unicode MS" w:hAnsi="Palatino Linotype" w:cs="Arial"/>
              </w:rPr>
            </w:pPr>
          </w:p>
        </w:tc>
        <w:tc>
          <w:tcPr>
            <w:tcW w:w="2976" w:type="dxa"/>
          </w:tcPr>
          <w:p w14:paraId="3BBD27C1" w14:textId="2C0827DD" w:rsidR="00374F53" w:rsidRPr="004F79CE" w:rsidRDefault="00374F53" w:rsidP="00374F53">
            <w:pPr>
              <w:spacing w:line="360" w:lineRule="auto"/>
              <w:jc w:val="both"/>
              <w:rPr>
                <w:rFonts w:ascii="Palatino Linotype" w:hAnsi="Palatino Linotype"/>
              </w:rPr>
            </w:pPr>
            <w:r w:rsidRPr="004F79CE">
              <w:rPr>
                <w:rFonts w:ascii="Palatino Linotype" w:hAnsi="Palatino Linotype"/>
              </w:rPr>
              <w:t>El Director de Obras Públicas informa que puede ser consultado mediante el proceso descrito en el documento proporcionado o mediante el link;</w:t>
            </w:r>
          </w:p>
          <w:p w14:paraId="6906911C" w14:textId="77777777" w:rsidR="00374F53" w:rsidRPr="004F79CE" w:rsidRDefault="00374F53" w:rsidP="00374F53">
            <w:pPr>
              <w:spacing w:line="360" w:lineRule="auto"/>
              <w:jc w:val="both"/>
              <w:rPr>
                <w:rStyle w:val="Hipervnculo"/>
                <w:rFonts w:ascii="Palatino Linotype" w:hAnsi="Palatino Linotype"/>
              </w:rPr>
            </w:pPr>
          </w:p>
          <w:p w14:paraId="522147D0" w14:textId="3BF9CD3E" w:rsidR="00D707AA" w:rsidRPr="004F79CE" w:rsidRDefault="004F79CE" w:rsidP="00374F53">
            <w:pPr>
              <w:spacing w:line="360" w:lineRule="auto"/>
              <w:jc w:val="both"/>
              <w:rPr>
                <w:rFonts w:ascii="Palatino Linotype" w:hAnsi="Palatino Linotype"/>
              </w:rPr>
            </w:pPr>
            <w:hyperlink r:id="rId38" w:history="1">
              <w:r w:rsidR="00374F53" w:rsidRPr="004F79CE">
                <w:rPr>
                  <w:rStyle w:val="Hipervnculo"/>
                  <w:rFonts w:ascii="Palatino Linotype" w:hAnsi="Palatino Linotype"/>
                </w:rPr>
                <w:t>https://www.ipomex.org.mx/ipo3/lgt/indice/ZINACANTEPEC/art_92_xxix_a/4.web</w:t>
              </w:r>
            </w:hyperlink>
            <w:r w:rsidR="00374F53" w:rsidRPr="004F79CE">
              <w:rPr>
                <w:rFonts w:ascii="Palatino Linotype" w:hAnsi="Palatino Linotype"/>
              </w:rPr>
              <w:t xml:space="preserve"> </w:t>
            </w:r>
          </w:p>
        </w:tc>
        <w:tc>
          <w:tcPr>
            <w:tcW w:w="2405" w:type="dxa"/>
          </w:tcPr>
          <w:p w14:paraId="61CCC53C" w14:textId="46195A1F" w:rsidR="00D707AA" w:rsidRPr="004F79CE" w:rsidRDefault="00F00EF8" w:rsidP="00F00EF8">
            <w:pPr>
              <w:tabs>
                <w:tab w:val="left" w:pos="709"/>
              </w:tabs>
              <w:spacing w:line="360" w:lineRule="auto"/>
              <w:ind w:right="51"/>
              <w:jc w:val="center"/>
              <w:rPr>
                <w:rFonts w:ascii="Palatino Linotype" w:eastAsia="Arial Unicode MS" w:hAnsi="Palatino Linotype" w:cs="Arial"/>
              </w:rPr>
            </w:pPr>
            <w:r w:rsidRPr="004F79CE">
              <w:rPr>
                <w:rFonts w:ascii="Palatino Linotype" w:eastAsia="Arial Unicode MS" w:hAnsi="Palatino Linotype" w:cs="Arial"/>
              </w:rPr>
              <w:t>SIN INFORME</w:t>
            </w:r>
          </w:p>
        </w:tc>
      </w:tr>
      <w:tr w:rsidR="00D707AA" w:rsidRPr="004F79CE" w14:paraId="5417BB3E" w14:textId="77777777" w:rsidTr="00F00EF8">
        <w:tc>
          <w:tcPr>
            <w:tcW w:w="1129" w:type="dxa"/>
          </w:tcPr>
          <w:p w14:paraId="75904552" w14:textId="232C9C6F" w:rsidR="00D707AA" w:rsidRPr="004F79CE" w:rsidRDefault="00374F53" w:rsidP="00F00EF8">
            <w:pPr>
              <w:tabs>
                <w:tab w:val="left" w:pos="709"/>
              </w:tabs>
              <w:spacing w:line="360" w:lineRule="auto"/>
              <w:ind w:right="51"/>
              <w:jc w:val="center"/>
              <w:rPr>
                <w:rFonts w:ascii="Palatino Linotype" w:eastAsia="Arial Unicode MS" w:hAnsi="Palatino Linotype" w:cs="Arial"/>
              </w:rPr>
            </w:pPr>
            <w:r w:rsidRPr="004F79CE">
              <w:rPr>
                <w:rFonts w:ascii="Palatino Linotype" w:hAnsi="Palatino Linotype" w:cs="Arial"/>
                <w:b/>
                <w:bCs/>
                <w:lang w:val="es-419" w:eastAsia="es-MX"/>
              </w:rPr>
              <w:t>05826</w:t>
            </w:r>
          </w:p>
        </w:tc>
        <w:tc>
          <w:tcPr>
            <w:tcW w:w="2694" w:type="dxa"/>
          </w:tcPr>
          <w:p w14:paraId="6668C17D" w14:textId="77777777" w:rsidR="00D707AA" w:rsidRPr="004F79CE" w:rsidRDefault="00D707AA" w:rsidP="00D707AA">
            <w:pPr>
              <w:autoSpaceDE w:val="0"/>
              <w:autoSpaceDN w:val="0"/>
              <w:adjustRightInd w:val="0"/>
              <w:spacing w:line="360" w:lineRule="auto"/>
              <w:jc w:val="both"/>
              <w:rPr>
                <w:rFonts w:ascii="Palatino Linotype" w:hAnsi="Palatino Linotype" w:cs="Arial"/>
              </w:rPr>
            </w:pPr>
            <w:r w:rsidRPr="004F79CE">
              <w:rPr>
                <w:rFonts w:ascii="Palatino Linotype" w:hAnsi="Palatino Linotype"/>
                <w:color w:val="000000"/>
              </w:rPr>
              <w:t xml:space="preserve">Acta de entrega recepción de la presidencia municipal </w:t>
            </w:r>
          </w:p>
          <w:p w14:paraId="07EC5A3A" w14:textId="77777777" w:rsidR="00D707AA" w:rsidRPr="004F79CE" w:rsidRDefault="00D707AA" w:rsidP="00D707AA">
            <w:pPr>
              <w:tabs>
                <w:tab w:val="left" w:pos="709"/>
              </w:tabs>
              <w:spacing w:line="360" w:lineRule="auto"/>
              <w:ind w:right="51"/>
              <w:jc w:val="both"/>
              <w:rPr>
                <w:rFonts w:ascii="Palatino Linotype" w:eastAsia="Arial Unicode MS" w:hAnsi="Palatino Linotype" w:cs="Arial"/>
              </w:rPr>
            </w:pPr>
          </w:p>
        </w:tc>
        <w:tc>
          <w:tcPr>
            <w:tcW w:w="2976" w:type="dxa"/>
          </w:tcPr>
          <w:p w14:paraId="04276793" w14:textId="4559383F" w:rsidR="00F00EF8" w:rsidRPr="004F79CE" w:rsidRDefault="00F00EF8" w:rsidP="00D707AA">
            <w:pPr>
              <w:tabs>
                <w:tab w:val="left" w:pos="709"/>
              </w:tabs>
              <w:spacing w:line="360" w:lineRule="auto"/>
              <w:ind w:right="51"/>
              <w:jc w:val="both"/>
              <w:rPr>
                <w:rFonts w:ascii="Palatino Linotype" w:hAnsi="Palatino Linotype" w:cs="Arial"/>
              </w:rPr>
            </w:pPr>
            <w:r w:rsidRPr="004F79CE">
              <w:rPr>
                <w:rFonts w:ascii="Palatino Linotype" w:hAnsi="Palatino Linotype" w:cs="Arial"/>
              </w:rPr>
              <w:t>La Contralora Municipal informa que dicha información no obra en los archivos</w:t>
            </w:r>
          </w:p>
        </w:tc>
        <w:tc>
          <w:tcPr>
            <w:tcW w:w="2405" w:type="dxa"/>
          </w:tcPr>
          <w:p w14:paraId="76BD37EF" w14:textId="55A32A22" w:rsidR="00D707AA" w:rsidRPr="004F79CE" w:rsidRDefault="00F00EF8" w:rsidP="00F00EF8">
            <w:pPr>
              <w:tabs>
                <w:tab w:val="left" w:pos="709"/>
              </w:tabs>
              <w:spacing w:line="360" w:lineRule="auto"/>
              <w:ind w:right="51"/>
              <w:jc w:val="center"/>
              <w:rPr>
                <w:rFonts w:ascii="Palatino Linotype" w:eastAsia="Arial Unicode MS" w:hAnsi="Palatino Linotype" w:cs="Arial"/>
              </w:rPr>
            </w:pPr>
            <w:r w:rsidRPr="004F79CE">
              <w:rPr>
                <w:rFonts w:ascii="Palatino Linotype" w:eastAsia="Arial Unicode MS" w:hAnsi="Palatino Linotype" w:cs="Arial"/>
              </w:rPr>
              <w:t>SIN INFORME</w:t>
            </w:r>
          </w:p>
        </w:tc>
      </w:tr>
      <w:tr w:rsidR="00C54D0B" w:rsidRPr="004F79CE" w14:paraId="4C2CAB1A" w14:textId="77777777" w:rsidTr="00F00EF8">
        <w:tc>
          <w:tcPr>
            <w:tcW w:w="1129" w:type="dxa"/>
          </w:tcPr>
          <w:p w14:paraId="5DF0AFFE" w14:textId="5DF7879A" w:rsidR="00C54D0B" w:rsidRPr="004F79CE" w:rsidRDefault="00C54D0B" w:rsidP="00C54D0B">
            <w:pPr>
              <w:tabs>
                <w:tab w:val="left" w:pos="709"/>
              </w:tabs>
              <w:spacing w:line="360" w:lineRule="auto"/>
              <w:ind w:right="51"/>
              <w:jc w:val="center"/>
              <w:rPr>
                <w:rFonts w:ascii="Palatino Linotype" w:hAnsi="Palatino Linotype" w:cs="Arial"/>
                <w:b/>
                <w:bCs/>
                <w:lang w:val="es-419" w:eastAsia="es-MX"/>
              </w:rPr>
            </w:pPr>
            <w:r w:rsidRPr="004F79CE">
              <w:rPr>
                <w:rFonts w:ascii="Palatino Linotype" w:hAnsi="Palatino Linotype" w:cs="Arial"/>
                <w:b/>
                <w:bCs/>
                <w:lang w:val="es-419" w:eastAsia="es-MX"/>
              </w:rPr>
              <w:t>05827</w:t>
            </w:r>
          </w:p>
        </w:tc>
        <w:tc>
          <w:tcPr>
            <w:tcW w:w="2694" w:type="dxa"/>
          </w:tcPr>
          <w:p w14:paraId="759C910A" w14:textId="7C19FE67" w:rsidR="00C54D0B" w:rsidRPr="004F79CE" w:rsidRDefault="00C54D0B" w:rsidP="00C54D0B">
            <w:pPr>
              <w:autoSpaceDE w:val="0"/>
              <w:autoSpaceDN w:val="0"/>
              <w:adjustRightInd w:val="0"/>
              <w:spacing w:line="360" w:lineRule="auto"/>
              <w:jc w:val="both"/>
              <w:rPr>
                <w:rFonts w:ascii="Palatino Linotype" w:hAnsi="Palatino Linotype"/>
                <w:color w:val="000000"/>
              </w:rPr>
            </w:pPr>
            <w:r w:rsidRPr="004F79CE">
              <w:rPr>
                <w:rFonts w:ascii="Palatino Linotype" w:hAnsi="Palatino Linotype"/>
                <w:color w:val="000000"/>
              </w:rPr>
              <w:t>Acta de entrega recepción de la Tesorería Municipal</w:t>
            </w:r>
          </w:p>
        </w:tc>
        <w:tc>
          <w:tcPr>
            <w:tcW w:w="2976" w:type="dxa"/>
          </w:tcPr>
          <w:p w14:paraId="127530CF" w14:textId="0C419EFF" w:rsidR="00C54D0B" w:rsidRPr="004F79CE" w:rsidRDefault="00C54D0B" w:rsidP="00C54D0B">
            <w:pPr>
              <w:tabs>
                <w:tab w:val="left" w:pos="709"/>
              </w:tabs>
              <w:spacing w:line="360" w:lineRule="auto"/>
              <w:ind w:right="51"/>
              <w:jc w:val="both"/>
              <w:rPr>
                <w:rFonts w:ascii="Palatino Linotype" w:hAnsi="Palatino Linotype" w:cs="Arial"/>
              </w:rPr>
            </w:pPr>
            <w:r w:rsidRPr="004F79CE">
              <w:rPr>
                <w:rFonts w:ascii="Palatino Linotype" w:hAnsi="Palatino Linotype" w:cs="Arial"/>
                <w:bCs/>
              </w:rPr>
              <w:t xml:space="preserve">Se clasifica el acta por un año </w:t>
            </w:r>
          </w:p>
        </w:tc>
        <w:tc>
          <w:tcPr>
            <w:tcW w:w="2405" w:type="dxa"/>
          </w:tcPr>
          <w:p w14:paraId="34DE3890" w14:textId="4C7D4D91" w:rsidR="00C54D0B" w:rsidRPr="004F79CE" w:rsidRDefault="00C54D0B" w:rsidP="00C54D0B">
            <w:pPr>
              <w:tabs>
                <w:tab w:val="left" w:pos="709"/>
              </w:tabs>
              <w:spacing w:line="360" w:lineRule="auto"/>
              <w:ind w:right="51"/>
              <w:jc w:val="center"/>
              <w:rPr>
                <w:rFonts w:ascii="Palatino Linotype" w:eastAsia="Arial Unicode MS" w:hAnsi="Palatino Linotype" w:cs="Arial"/>
              </w:rPr>
            </w:pPr>
            <w:r w:rsidRPr="004F79CE">
              <w:rPr>
                <w:rFonts w:ascii="Palatino Linotype" w:eastAsia="Arial Unicode MS" w:hAnsi="Palatino Linotype" w:cs="Arial"/>
              </w:rPr>
              <w:t xml:space="preserve">SIN INFORME </w:t>
            </w:r>
          </w:p>
        </w:tc>
      </w:tr>
      <w:tr w:rsidR="00C54D0B" w:rsidRPr="004F79CE" w14:paraId="2978E377" w14:textId="77777777" w:rsidTr="00F00EF8">
        <w:tc>
          <w:tcPr>
            <w:tcW w:w="1129" w:type="dxa"/>
          </w:tcPr>
          <w:p w14:paraId="7CF1A7B4" w14:textId="42787211" w:rsidR="00C54D0B" w:rsidRPr="004F79CE" w:rsidRDefault="00C54D0B" w:rsidP="00C54D0B">
            <w:pPr>
              <w:tabs>
                <w:tab w:val="left" w:pos="709"/>
              </w:tabs>
              <w:spacing w:line="360" w:lineRule="auto"/>
              <w:ind w:right="51"/>
              <w:jc w:val="center"/>
              <w:rPr>
                <w:rFonts w:ascii="Palatino Linotype" w:eastAsia="Arial Unicode MS" w:hAnsi="Palatino Linotype" w:cs="Arial"/>
              </w:rPr>
            </w:pPr>
            <w:r w:rsidRPr="004F79CE">
              <w:rPr>
                <w:rFonts w:ascii="Palatino Linotype" w:hAnsi="Palatino Linotype" w:cs="Arial"/>
                <w:b/>
                <w:bCs/>
                <w:lang w:val="es-419" w:eastAsia="es-MX"/>
              </w:rPr>
              <w:t>05828</w:t>
            </w:r>
          </w:p>
        </w:tc>
        <w:tc>
          <w:tcPr>
            <w:tcW w:w="2694" w:type="dxa"/>
          </w:tcPr>
          <w:p w14:paraId="5BD3CA60" w14:textId="77777777" w:rsidR="00C54D0B" w:rsidRPr="004F79CE" w:rsidRDefault="00C54D0B" w:rsidP="00C54D0B">
            <w:pPr>
              <w:autoSpaceDE w:val="0"/>
              <w:autoSpaceDN w:val="0"/>
              <w:adjustRightInd w:val="0"/>
              <w:spacing w:line="360" w:lineRule="auto"/>
              <w:jc w:val="both"/>
              <w:rPr>
                <w:rFonts w:ascii="Palatino Linotype" w:hAnsi="Palatino Linotype" w:cs="Arial"/>
              </w:rPr>
            </w:pPr>
            <w:r w:rsidRPr="004F79CE">
              <w:rPr>
                <w:rFonts w:ascii="Palatino Linotype" w:hAnsi="Palatino Linotype"/>
                <w:color w:val="000000"/>
              </w:rPr>
              <w:t xml:space="preserve">Acta de entrega recepción de la contraloría municipal </w:t>
            </w:r>
          </w:p>
          <w:p w14:paraId="7CC67EE3" w14:textId="77777777" w:rsidR="00C54D0B" w:rsidRPr="004F79CE" w:rsidRDefault="00C54D0B" w:rsidP="00C54D0B">
            <w:pPr>
              <w:tabs>
                <w:tab w:val="left" w:pos="709"/>
              </w:tabs>
              <w:spacing w:line="360" w:lineRule="auto"/>
              <w:ind w:right="51"/>
              <w:jc w:val="both"/>
              <w:rPr>
                <w:rFonts w:ascii="Palatino Linotype" w:eastAsia="Arial Unicode MS" w:hAnsi="Palatino Linotype" w:cs="Arial"/>
              </w:rPr>
            </w:pPr>
          </w:p>
        </w:tc>
        <w:tc>
          <w:tcPr>
            <w:tcW w:w="2976" w:type="dxa"/>
          </w:tcPr>
          <w:p w14:paraId="184A32E3" w14:textId="3874EE50" w:rsidR="00C54D0B" w:rsidRPr="004F79CE" w:rsidRDefault="00C54D0B" w:rsidP="00C54D0B">
            <w:pPr>
              <w:spacing w:line="360" w:lineRule="auto"/>
              <w:jc w:val="both"/>
              <w:rPr>
                <w:rFonts w:ascii="Palatino Linotype" w:hAnsi="Palatino Linotype" w:cs="Arial"/>
                <w:bCs/>
              </w:rPr>
            </w:pPr>
            <w:r w:rsidRPr="004F79CE">
              <w:rPr>
                <w:rFonts w:ascii="Palatino Linotype" w:hAnsi="Palatino Linotype" w:cs="Arial"/>
                <w:bCs/>
              </w:rPr>
              <w:t>Entrega al acta final o de conclusión de gestión municipal (AER-1) testada del año 2022 de la recepción de la contraloría municipal</w:t>
            </w:r>
          </w:p>
          <w:p w14:paraId="718EF100" w14:textId="77777777" w:rsidR="00C54D0B" w:rsidRPr="004F79CE" w:rsidRDefault="00C54D0B" w:rsidP="00C54D0B">
            <w:pPr>
              <w:spacing w:line="360" w:lineRule="auto"/>
              <w:ind w:left="360"/>
              <w:jc w:val="both"/>
              <w:rPr>
                <w:rFonts w:ascii="Palatino Linotype" w:hAnsi="Palatino Linotype" w:cs="Arial"/>
                <w:bCs/>
              </w:rPr>
            </w:pPr>
          </w:p>
          <w:p w14:paraId="4C8F4409" w14:textId="1EFF8565" w:rsidR="00C54D0B" w:rsidRPr="004F79CE" w:rsidRDefault="00C54D0B" w:rsidP="00C54D0B">
            <w:pPr>
              <w:tabs>
                <w:tab w:val="left" w:pos="709"/>
              </w:tabs>
              <w:spacing w:line="360" w:lineRule="auto"/>
              <w:ind w:right="51"/>
              <w:jc w:val="both"/>
              <w:rPr>
                <w:rFonts w:ascii="Palatino Linotype" w:eastAsia="Arial Unicode MS" w:hAnsi="Palatino Linotype" w:cs="Arial"/>
              </w:rPr>
            </w:pPr>
            <w:r w:rsidRPr="004F79CE">
              <w:rPr>
                <w:rFonts w:ascii="Palatino Linotype" w:hAnsi="Palatino Linotype" w:cs="Arial"/>
                <w:bCs/>
              </w:rPr>
              <w:lastRenderedPageBreak/>
              <w:t>El Síndico Municipal remite en formato digital lo solicitado</w:t>
            </w:r>
          </w:p>
        </w:tc>
        <w:tc>
          <w:tcPr>
            <w:tcW w:w="2405" w:type="dxa"/>
          </w:tcPr>
          <w:p w14:paraId="2F31EDB4" w14:textId="6F943024" w:rsidR="00C54D0B" w:rsidRPr="004F79CE" w:rsidRDefault="00C54D0B" w:rsidP="00C54D0B">
            <w:pPr>
              <w:tabs>
                <w:tab w:val="left" w:pos="709"/>
              </w:tabs>
              <w:spacing w:line="360" w:lineRule="auto"/>
              <w:ind w:right="51"/>
              <w:jc w:val="center"/>
              <w:rPr>
                <w:rFonts w:ascii="Palatino Linotype" w:eastAsia="Arial Unicode MS" w:hAnsi="Palatino Linotype" w:cs="Arial"/>
              </w:rPr>
            </w:pPr>
            <w:r w:rsidRPr="004F79CE">
              <w:rPr>
                <w:rFonts w:ascii="Palatino Linotype" w:eastAsia="Arial Unicode MS" w:hAnsi="Palatino Linotype" w:cs="Arial"/>
              </w:rPr>
              <w:lastRenderedPageBreak/>
              <w:t>SIN INFORME</w:t>
            </w:r>
          </w:p>
        </w:tc>
      </w:tr>
    </w:tbl>
    <w:p w14:paraId="466F25EA" w14:textId="7E157E9A" w:rsidR="009353D7" w:rsidRPr="004F79CE" w:rsidRDefault="009353D7" w:rsidP="00D707AA">
      <w:pPr>
        <w:autoSpaceDE w:val="0"/>
        <w:autoSpaceDN w:val="0"/>
        <w:adjustRightInd w:val="0"/>
        <w:spacing w:line="360" w:lineRule="auto"/>
        <w:jc w:val="both"/>
        <w:rPr>
          <w:rFonts w:ascii="Palatino Linotype" w:hAnsi="Palatino Linotype" w:cs="Arial"/>
          <w:i/>
        </w:rPr>
      </w:pPr>
    </w:p>
    <w:p w14:paraId="7EE9A951" w14:textId="56F70623" w:rsidR="00480E83" w:rsidRPr="004F79CE" w:rsidRDefault="00480E83" w:rsidP="00D30B65">
      <w:pPr>
        <w:spacing w:after="0" w:line="360" w:lineRule="auto"/>
        <w:jc w:val="both"/>
        <w:rPr>
          <w:rFonts w:ascii="Palatino Linotype" w:hAnsi="Palatino Linotype"/>
          <w:sz w:val="24"/>
          <w:szCs w:val="24"/>
        </w:rPr>
      </w:pPr>
      <w:r w:rsidRPr="004F79CE">
        <w:rPr>
          <w:rFonts w:ascii="Palatino Linotype" w:hAnsi="Palatino Linotype"/>
          <w:sz w:val="24"/>
          <w:szCs w:val="24"/>
        </w:rPr>
        <w:t xml:space="preserve">Atendido lo anterior y bajo el principio de Objetividad este Órgano Garante en uso de sus facultades conforme lo establecido por el artículo 181 de la Ley de Transparencia Local atendiendo  las solicitudes realizadas por el Recurrente en virtud de que no fue señalado </w:t>
      </w:r>
      <w:r w:rsidR="0087643B" w:rsidRPr="004F79CE">
        <w:rPr>
          <w:rFonts w:ascii="Palatino Linotype" w:hAnsi="Palatino Linotype"/>
          <w:sz w:val="24"/>
          <w:szCs w:val="24"/>
        </w:rPr>
        <w:t>si la entrega recepción de las actas estaba dirigida únicamente a los titulares de las direcciones peticionadas se determinó que en suplencia de la queja  en lo sucesivo se entenderá que requirió las actas de entrega recepción de los titulares de la unidad de transparencia, la tesorería, la contraloría, la presidencia municipal, la dirección de obras públicas y  la dirección de la mujer.</w:t>
      </w:r>
    </w:p>
    <w:p w14:paraId="65117419" w14:textId="77777777" w:rsidR="00480E83" w:rsidRPr="004F79CE" w:rsidRDefault="00480E83" w:rsidP="00D30B65">
      <w:pPr>
        <w:spacing w:after="0" w:line="360" w:lineRule="auto"/>
        <w:jc w:val="both"/>
        <w:rPr>
          <w:rFonts w:ascii="Palatino Linotype" w:hAnsi="Palatino Linotype"/>
          <w:sz w:val="24"/>
          <w:szCs w:val="24"/>
        </w:rPr>
      </w:pPr>
    </w:p>
    <w:p w14:paraId="7F8E3AAF" w14:textId="5B7F33C8" w:rsidR="00D33A9A" w:rsidRPr="004F79CE" w:rsidRDefault="00D33A9A" w:rsidP="00D30B65">
      <w:pPr>
        <w:spacing w:after="0" w:line="360" w:lineRule="auto"/>
        <w:jc w:val="both"/>
        <w:rPr>
          <w:rFonts w:ascii="Palatino Linotype" w:hAnsi="Palatino Linotype"/>
          <w:sz w:val="24"/>
          <w:szCs w:val="24"/>
        </w:rPr>
      </w:pPr>
      <w:r w:rsidRPr="004F79CE">
        <w:rPr>
          <w:rFonts w:ascii="Palatino Linotype" w:hAnsi="Palatino Linotype"/>
          <w:sz w:val="24"/>
          <w:szCs w:val="24"/>
        </w:rPr>
        <w:t xml:space="preserve">De lo descrito con anterioridad y bajo el principio de Objetividad este Órgano Garante determino analizar los recursos </w:t>
      </w:r>
      <w:r w:rsidRPr="004F79CE">
        <w:rPr>
          <w:rFonts w:ascii="Palatino Linotype" w:hAnsi="Palatino Linotype"/>
          <w:b/>
          <w:bCs/>
          <w:sz w:val="24"/>
          <w:szCs w:val="24"/>
        </w:rPr>
        <w:t xml:space="preserve">05384/INFOEM/IP/RR/2023, 05826/INFOEM/IP/RR/2023, 06189/INFOEM/IP/RR/2023 </w:t>
      </w:r>
      <w:r w:rsidRPr="004F79CE">
        <w:rPr>
          <w:rFonts w:ascii="Palatino Linotype" w:hAnsi="Palatino Linotype"/>
          <w:sz w:val="24"/>
          <w:szCs w:val="24"/>
        </w:rPr>
        <w:t xml:space="preserve">y </w:t>
      </w:r>
      <w:r w:rsidRPr="004F79CE">
        <w:rPr>
          <w:rFonts w:ascii="Palatino Linotype" w:hAnsi="Palatino Linotype"/>
          <w:b/>
          <w:bCs/>
          <w:sz w:val="24"/>
          <w:szCs w:val="24"/>
        </w:rPr>
        <w:t xml:space="preserve">05175/INFOEM/IP/RR/2023 </w:t>
      </w:r>
      <w:r w:rsidR="00D30B65" w:rsidRPr="004F79CE">
        <w:rPr>
          <w:rFonts w:ascii="Palatino Linotype" w:hAnsi="Palatino Linotype"/>
          <w:bCs/>
          <w:sz w:val="24"/>
          <w:szCs w:val="24"/>
        </w:rPr>
        <w:t xml:space="preserve">este último respecto a </w:t>
      </w:r>
      <w:r w:rsidR="00D30B65" w:rsidRPr="004F79CE">
        <w:rPr>
          <w:rFonts w:ascii="Palatino Linotype" w:hAnsi="Palatino Linotype"/>
          <w:iCs/>
          <w:sz w:val="24"/>
          <w:szCs w:val="24"/>
        </w:rPr>
        <w:t>las actas de entrega recepción de la presidencia de los años 2015 a 2021 y 2023</w:t>
      </w:r>
      <w:r w:rsidR="00327853" w:rsidRPr="004F79CE">
        <w:rPr>
          <w:rFonts w:ascii="Palatino Linotype" w:hAnsi="Palatino Linotype"/>
          <w:iCs/>
          <w:sz w:val="24"/>
          <w:szCs w:val="24"/>
        </w:rPr>
        <w:t xml:space="preserve"> </w:t>
      </w:r>
      <w:r w:rsidRPr="004F79CE">
        <w:rPr>
          <w:rFonts w:ascii="Palatino Linotype" w:hAnsi="Palatino Linotype"/>
          <w:sz w:val="24"/>
          <w:szCs w:val="24"/>
        </w:rPr>
        <w:t>en conjunto al versar sobre el pronunciamiento en sentido negativo del Sujeto Obligado respecto a que no obra en sus archivos la información referente a la solicitud de acceso a la información pública realizada por el Recurrente.</w:t>
      </w:r>
    </w:p>
    <w:p w14:paraId="546794E6" w14:textId="77777777" w:rsidR="00D30B65" w:rsidRPr="004F79CE" w:rsidRDefault="00D30B65" w:rsidP="00D33A9A">
      <w:pPr>
        <w:spacing w:line="360" w:lineRule="auto"/>
        <w:ind w:right="51"/>
        <w:jc w:val="both"/>
        <w:rPr>
          <w:rFonts w:ascii="Palatino Linotype" w:hAnsi="Palatino Linotype"/>
          <w:sz w:val="24"/>
          <w:szCs w:val="24"/>
        </w:rPr>
      </w:pPr>
    </w:p>
    <w:p w14:paraId="0E6E3899" w14:textId="77777777" w:rsidR="00D33A9A" w:rsidRPr="004F79CE" w:rsidRDefault="00D33A9A" w:rsidP="00D33A9A">
      <w:pPr>
        <w:spacing w:line="360" w:lineRule="auto"/>
        <w:ind w:right="51"/>
        <w:jc w:val="both"/>
        <w:rPr>
          <w:rFonts w:ascii="Palatino Linotype" w:hAnsi="Palatino Linotype"/>
          <w:color w:val="000000"/>
          <w:sz w:val="24"/>
          <w:szCs w:val="24"/>
        </w:rPr>
      </w:pPr>
      <w:r w:rsidRPr="004F79CE">
        <w:rPr>
          <w:rFonts w:ascii="Palatino Linotype" w:hAnsi="Palatino Linotype"/>
          <w:sz w:val="24"/>
          <w:szCs w:val="24"/>
        </w:rPr>
        <w:t xml:space="preserve">No pasa por desapercibido que en lo conducente al recurso </w:t>
      </w:r>
      <w:r w:rsidRPr="004F79CE">
        <w:rPr>
          <w:rFonts w:ascii="Palatino Linotype" w:hAnsi="Palatino Linotype"/>
          <w:b/>
          <w:bCs/>
          <w:sz w:val="24"/>
          <w:szCs w:val="24"/>
        </w:rPr>
        <w:t xml:space="preserve">06189/INFOEM/IP/RR/2023 </w:t>
      </w:r>
      <w:r w:rsidRPr="004F79CE">
        <w:rPr>
          <w:rFonts w:ascii="Palatino Linotype" w:hAnsi="Palatino Linotype"/>
          <w:sz w:val="24"/>
          <w:szCs w:val="24"/>
        </w:rPr>
        <w:t>relativo al requerimiento</w:t>
      </w:r>
      <w:r w:rsidRPr="004F79CE">
        <w:rPr>
          <w:rFonts w:ascii="Palatino Linotype" w:hAnsi="Palatino Linotype"/>
          <w:b/>
          <w:bCs/>
          <w:i/>
          <w:sz w:val="24"/>
          <w:szCs w:val="24"/>
        </w:rPr>
        <w:t xml:space="preserve"> “</w:t>
      </w:r>
      <w:r w:rsidRPr="004F79CE">
        <w:rPr>
          <w:rFonts w:ascii="Palatino Linotype" w:hAnsi="Palatino Linotype"/>
          <w:i/>
          <w:iCs/>
          <w:color w:val="000000"/>
          <w:sz w:val="24"/>
          <w:szCs w:val="24"/>
        </w:rPr>
        <w:t>ACTA DE ENTREGA RECEPECION DE IGUALDAD DE GENERO DEL AÑO 2023”</w:t>
      </w:r>
      <w:r w:rsidRPr="004F79CE">
        <w:rPr>
          <w:rFonts w:ascii="Palatino Linotype" w:hAnsi="Palatino Linotype"/>
          <w:color w:val="000000"/>
          <w:sz w:val="24"/>
          <w:szCs w:val="24"/>
        </w:rPr>
        <w:t xml:space="preserve"> de acuerdo a lo establecido por el artículo 21 del Bando </w:t>
      </w:r>
      <w:r w:rsidRPr="004F79CE">
        <w:rPr>
          <w:rFonts w:ascii="Palatino Linotype" w:hAnsi="Palatino Linotype"/>
          <w:color w:val="000000"/>
          <w:sz w:val="24"/>
          <w:szCs w:val="24"/>
        </w:rPr>
        <w:lastRenderedPageBreak/>
        <w:t xml:space="preserve">Municipal de Zinacantepec el Sujeto Obligado no cuenta con una dependencia administrativa denominada “De Igualdad de Género”; </w:t>
      </w:r>
    </w:p>
    <w:p w14:paraId="357E0426" w14:textId="77777777" w:rsidR="00D33A9A" w:rsidRPr="004F79CE" w:rsidRDefault="00D33A9A" w:rsidP="00D33A9A">
      <w:pPr>
        <w:spacing w:line="360" w:lineRule="auto"/>
        <w:ind w:right="51"/>
        <w:jc w:val="center"/>
        <w:rPr>
          <w:rFonts w:ascii="Palatino Linotype" w:hAnsi="Palatino Linotype"/>
          <w:b/>
          <w:bCs/>
          <w:i/>
          <w:iCs/>
        </w:rPr>
      </w:pPr>
      <w:r w:rsidRPr="004F79CE">
        <w:rPr>
          <w:rFonts w:ascii="Palatino Linotype" w:hAnsi="Palatino Linotype"/>
          <w:b/>
          <w:bCs/>
          <w:i/>
          <w:iCs/>
        </w:rPr>
        <w:t>“CAPÍTULO II DE LA ORGANIZACIÓN ADMINISTRATIVA</w:t>
      </w:r>
    </w:p>
    <w:p w14:paraId="3E71F2FB" w14:textId="77777777" w:rsidR="00D33A9A" w:rsidRPr="004F79CE" w:rsidRDefault="00D33A9A" w:rsidP="00D33A9A">
      <w:pPr>
        <w:spacing w:line="360" w:lineRule="auto"/>
        <w:ind w:left="360" w:right="51"/>
        <w:jc w:val="both"/>
        <w:rPr>
          <w:rFonts w:ascii="Palatino Linotype" w:hAnsi="Palatino Linotype"/>
          <w:i/>
          <w:iCs/>
        </w:rPr>
      </w:pPr>
      <w:r w:rsidRPr="004F79CE">
        <w:rPr>
          <w:rFonts w:ascii="Palatino Linotype" w:hAnsi="Palatino Linotype"/>
          <w:b/>
          <w:bCs/>
          <w:i/>
          <w:iCs/>
        </w:rPr>
        <w:t>Artículo 21</w:t>
      </w:r>
      <w:r w:rsidRPr="004F79CE">
        <w:rPr>
          <w:rFonts w:ascii="Palatino Linotype" w:hAnsi="Palatino Linotype"/>
          <w:i/>
          <w:iCs/>
        </w:rPr>
        <w:t xml:space="preserve">. El Presidente Municipal para el ejercicio de sus funciones, se auxiliará de las siguientes Unidades Administrativas: </w:t>
      </w:r>
    </w:p>
    <w:p w14:paraId="34836478" w14:textId="77777777" w:rsidR="00D33A9A" w:rsidRPr="004F79CE" w:rsidRDefault="00D33A9A" w:rsidP="00D33A9A">
      <w:pPr>
        <w:pStyle w:val="Prrafodelista"/>
        <w:numPr>
          <w:ilvl w:val="0"/>
          <w:numId w:val="16"/>
        </w:numPr>
        <w:spacing w:line="360" w:lineRule="auto"/>
        <w:ind w:right="51"/>
        <w:jc w:val="both"/>
        <w:rPr>
          <w:rFonts w:ascii="Palatino Linotype" w:hAnsi="Palatino Linotype"/>
          <w:i/>
          <w:iCs/>
          <w:sz w:val="22"/>
          <w:szCs w:val="22"/>
        </w:rPr>
      </w:pPr>
      <w:r w:rsidRPr="004F79CE">
        <w:rPr>
          <w:rFonts w:ascii="Palatino Linotype" w:hAnsi="Palatino Linotype"/>
          <w:i/>
          <w:iCs/>
          <w:sz w:val="22"/>
          <w:szCs w:val="22"/>
        </w:rPr>
        <w:t>Secretaría del Ayuntamiento</w:t>
      </w:r>
    </w:p>
    <w:p w14:paraId="2FB22EE7" w14:textId="77777777" w:rsidR="00D33A9A" w:rsidRPr="004F79CE" w:rsidRDefault="00D33A9A" w:rsidP="00D33A9A">
      <w:pPr>
        <w:pStyle w:val="Prrafodelista"/>
        <w:numPr>
          <w:ilvl w:val="0"/>
          <w:numId w:val="16"/>
        </w:numPr>
        <w:spacing w:line="360" w:lineRule="auto"/>
        <w:ind w:right="51"/>
        <w:jc w:val="both"/>
        <w:rPr>
          <w:rFonts w:ascii="Palatino Linotype" w:hAnsi="Palatino Linotype"/>
          <w:i/>
          <w:iCs/>
          <w:sz w:val="22"/>
          <w:szCs w:val="22"/>
        </w:rPr>
      </w:pPr>
      <w:r w:rsidRPr="004F79CE">
        <w:rPr>
          <w:rFonts w:ascii="Palatino Linotype" w:hAnsi="Palatino Linotype"/>
          <w:i/>
          <w:iCs/>
          <w:sz w:val="22"/>
          <w:szCs w:val="22"/>
        </w:rPr>
        <w:t xml:space="preserve">Secretaría Particular. </w:t>
      </w:r>
    </w:p>
    <w:p w14:paraId="61BE2F8E" w14:textId="77777777" w:rsidR="00D33A9A" w:rsidRPr="004F79CE" w:rsidRDefault="00D33A9A" w:rsidP="00D33A9A">
      <w:pPr>
        <w:pStyle w:val="Prrafodelista"/>
        <w:numPr>
          <w:ilvl w:val="0"/>
          <w:numId w:val="16"/>
        </w:numPr>
        <w:spacing w:line="360" w:lineRule="auto"/>
        <w:ind w:right="51"/>
        <w:jc w:val="both"/>
        <w:rPr>
          <w:rFonts w:ascii="Palatino Linotype" w:hAnsi="Palatino Linotype"/>
          <w:i/>
          <w:iCs/>
          <w:sz w:val="22"/>
          <w:szCs w:val="22"/>
        </w:rPr>
      </w:pPr>
      <w:r w:rsidRPr="004F79CE">
        <w:rPr>
          <w:rFonts w:ascii="Palatino Linotype" w:hAnsi="Palatino Linotype"/>
          <w:i/>
          <w:iCs/>
          <w:sz w:val="22"/>
          <w:szCs w:val="22"/>
        </w:rPr>
        <w:t xml:space="preserve">Secretaría Técnica. </w:t>
      </w:r>
    </w:p>
    <w:p w14:paraId="58333A0B" w14:textId="77777777" w:rsidR="00D33A9A" w:rsidRPr="004F79CE" w:rsidRDefault="00D33A9A" w:rsidP="00D33A9A">
      <w:pPr>
        <w:pStyle w:val="Prrafodelista"/>
        <w:numPr>
          <w:ilvl w:val="0"/>
          <w:numId w:val="16"/>
        </w:numPr>
        <w:spacing w:line="360" w:lineRule="auto"/>
        <w:ind w:right="51"/>
        <w:jc w:val="both"/>
        <w:rPr>
          <w:rFonts w:ascii="Palatino Linotype" w:hAnsi="Palatino Linotype"/>
          <w:i/>
          <w:iCs/>
          <w:sz w:val="22"/>
          <w:szCs w:val="22"/>
        </w:rPr>
      </w:pPr>
      <w:r w:rsidRPr="004F79CE">
        <w:rPr>
          <w:rFonts w:ascii="Palatino Linotype" w:hAnsi="Palatino Linotype"/>
          <w:i/>
          <w:iCs/>
          <w:sz w:val="22"/>
          <w:szCs w:val="22"/>
        </w:rPr>
        <w:t xml:space="preserve">Unidad de Información, Planeación, Programación y Evaluación. </w:t>
      </w:r>
    </w:p>
    <w:p w14:paraId="4046A192" w14:textId="77777777" w:rsidR="00D33A9A" w:rsidRPr="004F79CE" w:rsidRDefault="00D33A9A" w:rsidP="00D33A9A">
      <w:pPr>
        <w:pStyle w:val="Prrafodelista"/>
        <w:numPr>
          <w:ilvl w:val="0"/>
          <w:numId w:val="16"/>
        </w:numPr>
        <w:spacing w:line="360" w:lineRule="auto"/>
        <w:ind w:right="51"/>
        <w:jc w:val="both"/>
        <w:rPr>
          <w:rFonts w:ascii="Palatino Linotype" w:hAnsi="Palatino Linotype"/>
          <w:i/>
          <w:iCs/>
          <w:sz w:val="22"/>
          <w:szCs w:val="22"/>
        </w:rPr>
      </w:pPr>
      <w:r w:rsidRPr="004F79CE">
        <w:rPr>
          <w:rFonts w:ascii="Palatino Linotype" w:hAnsi="Palatino Linotype"/>
          <w:i/>
          <w:iCs/>
          <w:sz w:val="22"/>
          <w:szCs w:val="22"/>
        </w:rPr>
        <w:t xml:space="preserve">Coordinación Municipal de Mejora Regulatoria.  </w:t>
      </w:r>
    </w:p>
    <w:p w14:paraId="70B13541" w14:textId="77777777" w:rsidR="00D33A9A" w:rsidRPr="004F79CE" w:rsidRDefault="00D33A9A" w:rsidP="00D33A9A">
      <w:pPr>
        <w:pStyle w:val="Prrafodelista"/>
        <w:numPr>
          <w:ilvl w:val="0"/>
          <w:numId w:val="16"/>
        </w:numPr>
        <w:spacing w:line="360" w:lineRule="auto"/>
        <w:ind w:right="51"/>
        <w:jc w:val="both"/>
        <w:rPr>
          <w:rFonts w:ascii="Palatino Linotype" w:hAnsi="Palatino Linotype"/>
          <w:i/>
          <w:iCs/>
          <w:sz w:val="22"/>
          <w:szCs w:val="22"/>
        </w:rPr>
      </w:pPr>
      <w:r w:rsidRPr="004F79CE">
        <w:rPr>
          <w:rFonts w:ascii="Palatino Linotype" w:hAnsi="Palatino Linotype"/>
          <w:i/>
          <w:iCs/>
          <w:sz w:val="22"/>
          <w:szCs w:val="22"/>
        </w:rPr>
        <w:t xml:space="preserve">Unidad de Transparencia. </w:t>
      </w:r>
    </w:p>
    <w:p w14:paraId="5954E8EF" w14:textId="77777777" w:rsidR="00D33A9A" w:rsidRPr="004F79CE" w:rsidRDefault="00D33A9A" w:rsidP="00D33A9A">
      <w:pPr>
        <w:pStyle w:val="Prrafodelista"/>
        <w:numPr>
          <w:ilvl w:val="0"/>
          <w:numId w:val="16"/>
        </w:numPr>
        <w:spacing w:line="360" w:lineRule="auto"/>
        <w:ind w:right="51"/>
        <w:jc w:val="both"/>
        <w:rPr>
          <w:rFonts w:ascii="Palatino Linotype" w:hAnsi="Palatino Linotype"/>
          <w:i/>
          <w:iCs/>
          <w:sz w:val="22"/>
          <w:szCs w:val="22"/>
        </w:rPr>
      </w:pPr>
      <w:r w:rsidRPr="004F79CE">
        <w:rPr>
          <w:rFonts w:ascii="Palatino Linotype" w:hAnsi="Palatino Linotype"/>
          <w:i/>
          <w:iCs/>
          <w:sz w:val="22"/>
          <w:szCs w:val="22"/>
        </w:rPr>
        <w:t xml:space="preserve">Secretaría Técnica del Consejo Municipal de Seguridad Pública. </w:t>
      </w:r>
    </w:p>
    <w:p w14:paraId="29790F70" w14:textId="77777777" w:rsidR="00D33A9A" w:rsidRPr="004F79CE" w:rsidRDefault="00D33A9A" w:rsidP="00D33A9A">
      <w:pPr>
        <w:pStyle w:val="Prrafodelista"/>
        <w:numPr>
          <w:ilvl w:val="0"/>
          <w:numId w:val="16"/>
        </w:numPr>
        <w:spacing w:line="360" w:lineRule="auto"/>
        <w:ind w:right="51"/>
        <w:jc w:val="both"/>
        <w:rPr>
          <w:rFonts w:ascii="Palatino Linotype" w:hAnsi="Palatino Linotype"/>
          <w:i/>
          <w:iCs/>
          <w:sz w:val="22"/>
          <w:szCs w:val="22"/>
        </w:rPr>
      </w:pPr>
      <w:r w:rsidRPr="004F79CE">
        <w:rPr>
          <w:rFonts w:ascii="Palatino Linotype" w:hAnsi="Palatino Linotype"/>
          <w:i/>
          <w:iCs/>
          <w:sz w:val="22"/>
          <w:szCs w:val="22"/>
        </w:rPr>
        <w:t xml:space="preserve">Coordinación de Asesores. </w:t>
      </w:r>
    </w:p>
    <w:p w14:paraId="245203C5" w14:textId="77777777" w:rsidR="00D33A9A" w:rsidRPr="004F79CE" w:rsidRDefault="00D33A9A" w:rsidP="00D33A9A">
      <w:pPr>
        <w:pStyle w:val="Prrafodelista"/>
        <w:numPr>
          <w:ilvl w:val="0"/>
          <w:numId w:val="16"/>
        </w:numPr>
        <w:spacing w:line="360" w:lineRule="auto"/>
        <w:ind w:right="51"/>
        <w:jc w:val="both"/>
        <w:rPr>
          <w:rFonts w:ascii="Palatino Linotype" w:hAnsi="Palatino Linotype"/>
          <w:i/>
          <w:iCs/>
          <w:sz w:val="22"/>
          <w:szCs w:val="22"/>
        </w:rPr>
      </w:pPr>
      <w:r w:rsidRPr="004F79CE">
        <w:rPr>
          <w:rFonts w:ascii="Palatino Linotype" w:hAnsi="Palatino Linotype"/>
          <w:i/>
          <w:iCs/>
          <w:sz w:val="22"/>
          <w:szCs w:val="22"/>
        </w:rPr>
        <w:t xml:space="preserve">Coordinación de Asuntos Intergubernamentales, y </w:t>
      </w:r>
    </w:p>
    <w:p w14:paraId="79676C5D" w14:textId="77777777" w:rsidR="00D33A9A" w:rsidRPr="004F79CE" w:rsidRDefault="00D33A9A" w:rsidP="00D33A9A">
      <w:pPr>
        <w:pStyle w:val="Prrafodelista"/>
        <w:numPr>
          <w:ilvl w:val="0"/>
          <w:numId w:val="16"/>
        </w:numPr>
        <w:spacing w:line="360" w:lineRule="auto"/>
        <w:ind w:right="51"/>
        <w:jc w:val="both"/>
        <w:rPr>
          <w:rFonts w:ascii="Palatino Linotype" w:hAnsi="Palatino Linotype"/>
          <w:i/>
          <w:iCs/>
          <w:sz w:val="22"/>
          <w:szCs w:val="22"/>
        </w:rPr>
      </w:pPr>
      <w:r w:rsidRPr="004F79CE">
        <w:rPr>
          <w:rFonts w:ascii="Palatino Linotype" w:hAnsi="Palatino Linotype"/>
          <w:i/>
          <w:iCs/>
          <w:sz w:val="22"/>
          <w:szCs w:val="22"/>
        </w:rPr>
        <w:t xml:space="preserve">Las demás que determine crear el Ayuntamiento a propuesta del Presidente Municipal. </w:t>
      </w:r>
    </w:p>
    <w:p w14:paraId="0FB516C9" w14:textId="77777777" w:rsidR="00D33A9A" w:rsidRPr="004F79CE" w:rsidRDefault="00D33A9A" w:rsidP="00D33A9A">
      <w:pPr>
        <w:spacing w:line="360" w:lineRule="auto"/>
        <w:ind w:right="51"/>
        <w:jc w:val="both"/>
        <w:rPr>
          <w:rFonts w:ascii="Palatino Linotype" w:hAnsi="Palatino Linotype"/>
          <w:i/>
          <w:iCs/>
        </w:rPr>
      </w:pPr>
    </w:p>
    <w:p w14:paraId="3137DF2F" w14:textId="77777777" w:rsidR="00D33A9A" w:rsidRPr="004F79CE" w:rsidRDefault="00D33A9A" w:rsidP="00D33A9A">
      <w:pPr>
        <w:spacing w:line="360" w:lineRule="auto"/>
        <w:ind w:right="51"/>
        <w:jc w:val="both"/>
        <w:rPr>
          <w:rFonts w:ascii="Palatino Linotype" w:hAnsi="Palatino Linotype"/>
          <w:i/>
          <w:iCs/>
        </w:rPr>
      </w:pPr>
      <w:r w:rsidRPr="004F79CE">
        <w:rPr>
          <w:rFonts w:ascii="Palatino Linotype" w:hAnsi="Palatino Linotype"/>
          <w:i/>
          <w:iCs/>
        </w:rPr>
        <w:t>Para el despacho de los asuntos municipales, el Ayuntamiento se auxiliará de dependencias, organismos públicos descentralizados, desconcentrados y autónomos de la administración pública municipal, necesarios para el desarrollo de sus actividades, siendo los siguientes:</w:t>
      </w:r>
    </w:p>
    <w:p w14:paraId="4779D076" w14:textId="77777777" w:rsidR="00D33A9A" w:rsidRPr="004F79CE" w:rsidRDefault="00D33A9A" w:rsidP="00D33A9A">
      <w:pPr>
        <w:spacing w:line="360" w:lineRule="auto"/>
        <w:ind w:left="708" w:right="51" w:firstLine="708"/>
        <w:jc w:val="both"/>
        <w:rPr>
          <w:rFonts w:ascii="Palatino Linotype" w:hAnsi="Palatino Linotype"/>
          <w:i/>
          <w:iCs/>
        </w:rPr>
      </w:pPr>
      <w:r w:rsidRPr="004F79CE">
        <w:rPr>
          <w:rFonts w:ascii="Palatino Linotype" w:hAnsi="Palatino Linotype"/>
          <w:b/>
          <w:bCs/>
          <w:i/>
          <w:iCs/>
        </w:rPr>
        <w:t>I. DEPENDENCIAS ADMINISTRATIVAS</w:t>
      </w:r>
      <w:r w:rsidRPr="004F79CE">
        <w:rPr>
          <w:rFonts w:ascii="Palatino Linotype" w:hAnsi="Palatino Linotype"/>
          <w:i/>
          <w:iCs/>
        </w:rPr>
        <w:t xml:space="preserve">: </w:t>
      </w:r>
    </w:p>
    <w:p w14:paraId="273F1629" w14:textId="77777777" w:rsidR="00D33A9A" w:rsidRPr="004F79CE" w:rsidRDefault="00D33A9A" w:rsidP="00D33A9A">
      <w:pPr>
        <w:spacing w:line="360" w:lineRule="auto"/>
        <w:ind w:left="708" w:right="51" w:firstLine="708"/>
        <w:jc w:val="both"/>
        <w:rPr>
          <w:rFonts w:ascii="Palatino Linotype" w:hAnsi="Palatino Linotype"/>
          <w:i/>
          <w:iCs/>
        </w:rPr>
      </w:pPr>
      <w:r w:rsidRPr="004F79CE">
        <w:rPr>
          <w:rFonts w:ascii="Palatino Linotype" w:hAnsi="Palatino Linotype"/>
          <w:i/>
          <w:iCs/>
        </w:rPr>
        <w:t xml:space="preserve">1. Tesorería Municipal. </w:t>
      </w:r>
    </w:p>
    <w:p w14:paraId="3A41EDD3" w14:textId="77777777" w:rsidR="00D33A9A" w:rsidRPr="004F79CE" w:rsidRDefault="00D33A9A" w:rsidP="00D33A9A">
      <w:pPr>
        <w:spacing w:line="360" w:lineRule="auto"/>
        <w:ind w:left="708" w:right="51" w:firstLine="708"/>
        <w:jc w:val="both"/>
        <w:rPr>
          <w:rFonts w:ascii="Palatino Linotype" w:hAnsi="Palatino Linotype"/>
          <w:i/>
          <w:iCs/>
        </w:rPr>
      </w:pPr>
      <w:r w:rsidRPr="004F79CE">
        <w:rPr>
          <w:rFonts w:ascii="Palatino Linotype" w:hAnsi="Palatino Linotype"/>
          <w:i/>
          <w:iCs/>
        </w:rPr>
        <w:t xml:space="preserve">2. Contraloría Municipal. </w:t>
      </w:r>
    </w:p>
    <w:p w14:paraId="0E4D83B5" w14:textId="77777777" w:rsidR="00D33A9A" w:rsidRPr="004F79CE" w:rsidRDefault="00D33A9A" w:rsidP="00D33A9A">
      <w:pPr>
        <w:spacing w:line="360" w:lineRule="auto"/>
        <w:ind w:left="708" w:right="51" w:firstLine="708"/>
        <w:jc w:val="both"/>
        <w:rPr>
          <w:rFonts w:ascii="Palatino Linotype" w:hAnsi="Palatino Linotype"/>
          <w:i/>
          <w:iCs/>
        </w:rPr>
      </w:pPr>
      <w:r w:rsidRPr="004F79CE">
        <w:rPr>
          <w:rFonts w:ascii="Palatino Linotype" w:hAnsi="Palatino Linotype"/>
          <w:i/>
          <w:iCs/>
        </w:rPr>
        <w:t xml:space="preserve">3. Dirección de Administración. </w:t>
      </w:r>
    </w:p>
    <w:p w14:paraId="4EC2783E" w14:textId="77777777" w:rsidR="00D33A9A" w:rsidRPr="004F79CE" w:rsidRDefault="00D33A9A" w:rsidP="00D33A9A">
      <w:pPr>
        <w:spacing w:line="360" w:lineRule="auto"/>
        <w:ind w:left="708" w:right="51" w:firstLine="708"/>
        <w:jc w:val="both"/>
        <w:rPr>
          <w:rFonts w:ascii="Palatino Linotype" w:hAnsi="Palatino Linotype"/>
          <w:i/>
          <w:iCs/>
        </w:rPr>
      </w:pPr>
      <w:r w:rsidRPr="004F79CE">
        <w:rPr>
          <w:rFonts w:ascii="Palatino Linotype" w:hAnsi="Palatino Linotype"/>
          <w:i/>
          <w:iCs/>
        </w:rPr>
        <w:lastRenderedPageBreak/>
        <w:t xml:space="preserve">4. Dirección de Obras Públicas. </w:t>
      </w:r>
    </w:p>
    <w:p w14:paraId="158BB2ED" w14:textId="77777777" w:rsidR="00D33A9A" w:rsidRPr="004F79CE" w:rsidRDefault="00D33A9A" w:rsidP="00D33A9A">
      <w:pPr>
        <w:spacing w:line="360" w:lineRule="auto"/>
        <w:ind w:left="708" w:right="51" w:firstLine="708"/>
        <w:jc w:val="both"/>
        <w:rPr>
          <w:rFonts w:ascii="Palatino Linotype" w:hAnsi="Palatino Linotype"/>
          <w:i/>
          <w:iCs/>
        </w:rPr>
      </w:pPr>
      <w:r w:rsidRPr="004F79CE">
        <w:rPr>
          <w:rFonts w:ascii="Palatino Linotype" w:hAnsi="Palatino Linotype"/>
          <w:i/>
          <w:iCs/>
        </w:rPr>
        <w:t xml:space="preserve">5. Dirección de Desarrollo Metropolitano y Movilidad. </w:t>
      </w:r>
    </w:p>
    <w:p w14:paraId="2B5BDDC1" w14:textId="77777777" w:rsidR="00D33A9A" w:rsidRPr="004F79CE" w:rsidRDefault="00D33A9A" w:rsidP="00D33A9A">
      <w:pPr>
        <w:spacing w:line="360" w:lineRule="auto"/>
        <w:ind w:left="708" w:right="51" w:firstLine="708"/>
        <w:jc w:val="both"/>
        <w:rPr>
          <w:rFonts w:ascii="Palatino Linotype" w:hAnsi="Palatino Linotype"/>
          <w:i/>
          <w:iCs/>
        </w:rPr>
      </w:pPr>
      <w:r w:rsidRPr="004F79CE">
        <w:rPr>
          <w:rFonts w:ascii="Palatino Linotype" w:hAnsi="Palatino Linotype"/>
          <w:i/>
          <w:iCs/>
        </w:rPr>
        <w:t xml:space="preserve">6. Dirección de Desarrollo Territorial y Urbano. </w:t>
      </w:r>
    </w:p>
    <w:p w14:paraId="7E56FCAB" w14:textId="77777777" w:rsidR="00D33A9A" w:rsidRPr="004F79CE" w:rsidRDefault="00D33A9A" w:rsidP="00D33A9A">
      <w:pPr>
        <w:spacing w:line="360" w:lineRule="auto"/>
        <w:ind w:left="708" w:right="51" w:firstLine="708"/>
        <w:jc w:val="both"/>
        <w:rPr>
          <w:rFonts w:ascii="Palatino Linotype" w:hAnsi="Palatino Linotype"/>
          <w:i/>
          <w:iCs/>
        </w:rPr>
      </w:pPr>
      <w:r w:rsidRPr="004F79CE">
        <w:rPr>
          <w:rFonts w:ascii="Palatino Linotype" w:hAnsi="Palatino Linotype"/>
          <w:i/>
          <w:iCs/>
        </w:rPr>
        <w:t>7. Dirección de Desarrollo Económico.</w:t>
      </w:r>
    </w:p>
    <w:p w14:paraId="6A2817DE" w14:textId="77777777" w:rsidR="00D33A9A" w:rsidRPr="004F79CE" w:rsidRDefault="00D33A9A" w:rsidP="00D33A9A">
      <w:pPr>
        <w:spacing w:line="360" w:lineRule="auto"/>
        <w:ind w:left="708" w:right="51" w:firstLine="708"/>
        <w:jc w:val="both"/>
        <w:rPr>
          <w:rFonts w:ascii="Palatino Linotype" w:hAnsi="Palatino Linotype"/>
          <w:i/>
          <w:iCs/>
        </w:rPr>
      </w:pPr>
      <w:r w:rsidRPr="004F79CE">
        <w:rPr>
          <w:rFonts w:ascii="Palatino Linotype" w:hAnsi="Palatino Linotype"/>
          <w:i/>
          <w:iCs/>
        </w:rPr>
        <w:t xml:space="preserve">8. Dirección de Desarrollo Social. </w:t>
      </w:r>
    </w:p>
    <w:p w14:paraId="1F288148" w14:textId="77777777" w:rsidR="00D33A9A" w:rsidRPr="004F79CE" w:rsidRDefault="00D33A9A" w:rsidP="00D33A9A">
      <w:pPr>
        <w:spacing w:line="360" w:lineRule="auto"/>
        <w:ind w:left="708" w:right="51" w:firstLine="708"/>
        <w:jc w:val="both"/>
        <w:rPr>
          <w:rFonts w:ascii="Palatino Linotype" w:hAnsi="Palatino Linotype"/>
          <w:i/>
          <w:iCs/>
        </w:rPr>
      </w:pPr>
      <w:r w:rsidRPr="004F79CE">
        <w:rPr>
          <w:rFonts w:ascii="Palatino Linotype" w:hAnsi="Palatino Linotype"/>
          <w:i/>
          <w:iCs/>
        </w:rPr>
        <w:t xml:space="preserve">9. Dirección de Seguridad Pública y de Tránsito. </w:t>
      </w:r>
    </w:p>
    <w:p w14:paraId="6FF474A1" w14:textId="77777777" w:rsidR="00D33A9A" w:rsidRPr="004F79CE" w:rsidRDefault="00D33A9A" w:rsidP="00D33A9A">
      <w:pPr>
        <w:spacing w:line="360" w:lineRule="auto"/>
        <w:ind w:left="708" w:right="51" w:firstLine="708"/>
        <w:jc w:val="both"/>
        <w:rPr>
          <w:rFonts w:ascii="Palatino Linotype" w:hAnsi="Palatino Linotype"/>
          <w:i/>
          <w:iCs/>
        </w:rPr>
      </w:pPr>
      <w:r w:rsidRPr="004F79CE">
        <w:rPr>
          <w:rFonts w:ascii="Palatino Linotype" w:hAnsi="Palatino Linotype"/>
          <w:i/>
          <w:iCs/>
        </w:rPr>
        <w:t xml:space="preserve">10. Dirección de Servicios Públicos. </w:t>
      </w:r>
    </w:p>
    <w:p w14:paraId="102B3DA7" w14:textId="77777777" w:rsidR="00D33A9A" w:rsidRPr="004F79CE" w:rsidRDefault="00D33A9A" w:rsidP="00D33A9A">
      <w:pPr>
        <w:spacing w:line="360" w:lineRule="auto"/>
        <w:ind w:left="708" w:right="51" w:firstLine="708"/>
        <w:jc w:val="both"/>
        <w:rPr>
          <w:rFonts w:ascii="Palatino Linotype" w:hAnsi="Palatino Linotype"/>
          <w:i/>
          <w:iCs/>
        </w:rPr>
      </w:pPr>
      <w:r w:rsidRPr="004F79CE">
        <w:rPr>
          <w:rFonts w:ascii="Palatino Linotype" w:hAnsi="Palatino Linotype"/>
          <w:i/>
          <w:iCs/>
        </w:rPr>
        <w:t xml:space="preserve">11. Dirección de Medio Ambiente. </w:t>
      </w:r>
    </w:p>
    <w:p w14:paraId="65E8D834" w14:textId="77777777" w:rsidR="00D33A9A" w:rsidRPr="004F79CE" w:rsidRDefault="00D33A9A" w:rsidP="00D33A9A">
      <w:pPr>
        <w:spacing w:line="360" w:lineRule="auto"/>
        <w:ind w:left="708" w:right="51" w:firstLine="708"/>
        <w:jc w:val="both"/>
        <w:rPr>
          <w:rFonts w:ascii="Palatino Linotype" w:hAnsi="Palatino Linotype"/>
          <w:i/>
          <w:iCs/>
        </w:rPr>
      </w:pPr>
      <w:r w:rsidRPr="004F79CE">
        <w:rPr>
          <w:rFonts w:ascii="Palatino Linotype" w:hAnsi="Palatino Linotype"/>
          <w:i/>
          <w:iCs/>
        </w:rPr>
        <w:t xml:space="preserve">12. Dirección de Cultura y Turismo. </w:t>
      </w:r>
    </w:p>
    <w:p w14:paraId="30BB26FF" w14:textId="77777777" w:rsidR="00D33A9A" w:rsidRPr="004F79CE" w:rsidRDefault="00D33A9A" w:rsidP="00D33A9A">
      <w:pPr>
        <w:spacing w:line="360" w:lineRule="auto"/>
        <w:ind w:left="708" w:right="51" w:firstLine="708"/>
        <w:jc w:val="both"/>
        <w:rPr>
          <w:rFonts w:ascii="Palatino Linotype" w:hAnsi="Palatino Linotype"/>
          <w:i/>
          <w:iCs/>
        </w:rPr>
      </w:pPr>
      <w:r w:rsidRPr="004F79CE">
        <w:rPr>
          <w:rFonts w:ascii="Palatino Linotype" w:hAnsi="Palatino Linotype"/>
          <w:i/>
          <w:iCs/>
        </w:rPr>
        <w:t xml:space="preserve">13. Dirección de Educación. </w:t>
      </w:r>
    </w:p>
    <w:p w14:paraId="16D3D1E4" w14:textId="77777777" w:rsidR="00D33A9A" w:rsidRPr="004F79CE" w:rsidRDefault="00D33A9A" w:rsidP="00D33A9A">
      <w:pPr>
        <w:spacing w:line="360" w:lineRule="auto"/>
        <w:ind w:left="708" w:right="51" w:firstLine="708"/>
        <w:jc w:val="both"/>
        <w:rPr>
          <w:rFonts w:ascii="Palatino Linotype" w:hAnsi="Palatino Linotype"/>
          <w:i/>
          <w:iCs/>
        </w:rPr>
      </w:pPr>
      <w:r w:rsidRPr="004F79CE">
        <w:rPr>
          <w:rFonts w:ascii="Palatino Linotype" w:hAnsi="Palatino Linotype"/>
          <w:i/>
          <w:iCs/>
        </w:rPr>
        <w:t xml:space="preserve">14. Dirección de Gobernación. </w:t>
      </w:r>
    </w:p>
    <w:p w14:paraId="5727D5B8" w14:textId="77777777" w:rsidR="00D33A9A" w:rsidRPr="004F79CE" w:rsidRDefault="00D33A9A" w:rsidP="00D33A9A">
      <w:pPr>
        <w:spacing w:line="360" w:lineRule="auto"/>
        <w:ind w:left="708" w:right="51" w:firstLine="708"/>
        <w:jc w:val="both"/>
        <w:rPr>
          <w:rFonts w:ascii="Palatino Linotype" w:hAnsi="Palatino Linotype"/>
          <w:i/>
          <w:iCs/>
        </w:rPr>
      </w:pPr>
      <w:r w:rsidRPr="004F79CE">
        <w:rPr>
          <w:rFonts w:ascii="Palatino Linotype" w:hAnsi="Palatino Linotype"/>
          <w:b/>
          <w:i/>
          <w:iCs/>
        </w:rPr>
        <w:t>15. Dirección de la Mujer</w:t>
      </w:r>
      <w:r w:rsidRPr="004F79CE">
        <w:rPr>
          <w:rFonts w:ascii="Palatino Linotype" w:hAnsi="Palatino Linotype"/>
          <w:i/>
          <w:iCs/>
        </w:rPr>
        <w:t xml:space="preserve">. </w:t>
      </w:r>
    </w:p>
    <w:p w14:paraId="2E3ECF08" w14:textId="77777777" w:rsidR="00D33A9A" w:rsidRPr="004F79CE" w:rsidRDefault="00D33A9A" w:rsidP="00D33A9A">
      <w:pPr>
        <w:spacing w:line="360" w:lineRule="auto"/>
        <w:ind w:left="708" w:right="51" w:firstLine="708"/>
        <w:jc w:val="both"/>
        <w:rPr>
          <w:rFonts w:ascii="Palatino Linotype" w:hAnsi="Palatino Linotype"/>
          <w:i/>
          <w:iCs/>
        </w:rPr>
      </w:pPr>
      <w:r w:rsidRPr="004F79CE">
        <w:rPr>
          <w:rFonts w:ascii="Palatino Linotype" w:hAnsi="Palatino Linotype"/>
          <w:i/>
          <w:iCs/>
        </w:rPr>
        <w:t>16. Dirección Jurídica.”</w:t>
      </w:r>
    </w:p>
    <w:p w14:paraId="41C3B063" w14:textId="460E0F75" w:rsidR="00D33A9A" w:rsidRPr="004F79CE" w:rsidRDefault="00D33A9A" w:rsidP="00D33A9A">
      <w:pPr>
        <w:spacing w:line="360" w:lineRule="auto"/>
        <w:ind w:right="51"/>
        <w:jc w:val="both"/>
        <w:rPr>
          <w:rFonts w:ascii="Palatino Linotype" w:hAnsi="Palatino Linotype"/>
          <w:sz w:val="24"/>
          <w:szCs w:val="24"/>
        </w:rPr>
      </w:pPr>
      <w:r w:rsidRPr="004F79CE">
        <w:rPr>
          <w:rFonts w:ascii="Palatino Linotype" w:hAnsi="Palatino Linotype"/>
          <w:sz w:val="24"/>
          <w:szCs w:val="24"/>
        </w:rPr>
        <w:t xml:space="preserve">Por lo que conforme las atribuciones establecidas en el artículo 13 de la Ley de Transparencia Local esté Instituto determina que en harás de garantizar el derecho al ejercicio del derecho de acceso a la información el recurso </w:t>
      </w:r>
      <w:r w:rsidRPr="004F79CE">
        <w:rPr>
          <w:rFonts w:ascii="Palatino Linotype" w:hAnsi="Palatino Linotype"/>
          <w:b/>
          <w:bCs/>
          <w:sz w:val="24"/>
          <w:szCs w:val="24"/>
        </w:rPr>
        <w:t xml:space="preserve">06189/INFOEM/IP/RR/2023 </w:t>
      </w:r>
      <w:r w:rsidRPr="004F79CE">
        <w:rPr>
          <w:rFonts w:ascii="Palatino Linotype" w:hAnsi="Palatino Linotype"/>
          <w:bCs/>
          <w:sz w:val="24"/>
          <w:szCs w:val="24"/>
        </w:rPr>
        <w:t xml:space="preserve">versara sobre el acta de entrega recepción de la Dirección de la Mujer al tener en cuenta que el Recurrente no es experto en la materia </w:t>
      </w:r>
      <w:r w:rsidR="0069050B" w:rsidRPr="004F79CE">
        <w:rPr>
          <w:rFonts w:ascii="Palatino Linotype" w:hAnsi="Palatino Linotype"/>
          <w:bCs/>
          <w:sz w:val="24"/>
          <w:szCs w:val="24"/>
        </w:rPr>
        <w:t>y que dicha dirección resulta ser la equivalente a lo descrito en la solicitud de información.</w:t>
      </w:r>
    </w:p>
    <w:p w14:paraId="0061B66C" w14:textId="38DF2788" w:rsidR="00D33A9A" w:rsidRPr="004F79CE" w:rsidRDefault="00D33A9A" w:rsidP="0069050B">
      <w:pPr>
        <w:spacing w:line="360" w:lineRule="auto"/>
        <w:ind w:right="51"/>
        <w:jc w:val="both"/>
        <w:rPr>
          <w:rFonts w:ascii="Palatino Linotype" w:hAnsi="Palatino Linotype"/>
          <w:sz w:val="24"/>
          <w:szCs w:val="24"/>
        </w:rPr>
      </w:pPr>
      <w:r w:rsidRPr="004F79CE">
        <w:rPr>
          <w:rFonts w:ascii="Palatino Linotype" w:hAnsi="Palatino Linotype"/>
          <w:sz w:val="24"/>
          <w:szCs w:val="24"/>
        </w:rPr>
        <w:t xml:space="preserve">Conforme  las constancias que obran en los expedientes que nos ocupan, así como de la información enviada por el Sujeto Obligado en respuesta, se advierte que, con el </w:t>
      </w:r>
      <w:r w:rsidRPr="004F79CE">
        <w:rPr>
          <w:rFonts w:ascii="Palatino Linotype" w:hAnsi="Palatino Linotype"/>
          <w:sz w:val="24"/>
          <w:szCs w:val="24"/>
        </w:rPr>
        <w:lastRenderedPageBreak/>
        <w:t>pronunciamiento realizado por la Contraloría Municipal, no obra en sus archivos información referente a las solicitudes de acceso a la información pública realizadas por el Recurrente.</w:t>
      </w:r>
      <w:r w:rsidR="0069050B" w:rsidRPr="004F79CE">
        <w:rPr>
          <w:rFonts w:ascii="Palatino Linotype" w:hAnsi="Palatino Linotype"/>
          <w:sz w:val="24"/>
          <w:szCs w:val="24"/>
        </w:rPr>
        <w:t xml:space="preserve"> </w:t>
      </w:r>
    </w:p>
    <w:p w14:paraId="0159ECF7" w14:textId="71FC12ED" w:rsidR="0053188F" w:rsidRPr="004F79CE" w:rsidRDefault="0069050B" w:rsidP="0053188F">
      <w:pPr>
        <w:tabs>
          <w:tab w:val="left" w:pos="7938"/>
        </w:tabs>
        <w:spacing w:after="0" w:line="360" w:lineRule="auto"/>
        <w:jc w:val="both"/>
        <w:rPr>
          <w:rFonts w:ascii="Palatino Linotype" w:hAnsi="Palatino Linotype" w:cs="Arial"/>
          <w:sz w:val="24"/>
          <w:szCs w:val="24"/>
          <w:lang w:val="es-419"/>
        </w:rPr>
      </w:pPr>
      <w:r w:rsidRPr="004F79CE">
        <w:rPr>
          <w:rFonts w:ascii="Palatino Linotype" w:eastAsia="Calibri" w:hAnsi="Palatino Linotype" w:cs="Arial"/>
          <w:color w:val="000000"/>
          <w:sz w:val="24"/>
          <w:szCs w:val="24"/>
          <w:lang w:val="es-ES" w:eastAsia="es-ES"/>
        </w:rPr>
        <w:t>Sin embargo e</w:t>
      </w:r>
      <w:r w:rsidR="0053188F" w:rsidRPr="004F79CE">
        <w:rPr>
          <w:rFonts w:ascii="Palatino Linotype" w:eastAsia="Calibri" w:hAnsi="Palatino Linotype" w:cs="Arial"/>
          <w:color w:val="000000"/>
          <w:sz w:val="24"/>
          <w:szCs w:val="24"/>
          <w:lang w:val="es-ES" w:eastAsia="es-ES"/>
        </w:rPr>
        <w:t xml:space="preserve">n primer término, </w:t>
      </w:r>
      <w:r w:rsidR="0053188F" w:rsidRPr="004F79CE">
        <w:rPr>
          <w:rFonts w:ascii="Palatino Linotype" w:hAnsi="Palatino Linotype" w:cs="Arial"/>
          <w:sz w:val="24"/>
          <w:szCs w:val="24"/>
          <w:lang w:val="es-419"/>
        </w:rPr>
        <w:t>la entrega-recepción es un proceso importante en el cual los servidores públicos que finalizan o comienzan un cargo deben hacer una transferencia formal de responsabilidades y recursos. Esta práctica tiene varias razones importantes:</w:t>
      </w:r>
    </w:p>
    <w:p w14:paraId="71E46857" w14:textId="77777777" w:rsidR="0053188F" w:rsidRPr="004F79CE" w:rsidRDefault="0053188F" w:rsidP="0053188F">
      <w:pPr>
        <w:tabs>
          <w:tab w:val="left" w:pos="7938"/>
        </w:tabs>
        <w:spacing w:after="0" w:line="360" w:lineRule="auto"/>
        <w:jc w:val="both"/>
        <w:rPr>
          <w:rFonts w:ascii="Palatino Linotype" w:hAnsi="Palatino Linotype" w:cs="Arial"/>
          <w:sz w:val="24"/>
          <w:szCs w:val="24"/>
          <w:lang w:val="es-419"/>
        </w:rPr>
      </w:pPr>
    </w:p>
    <w:p w14:paraId="6283BCAD" w14:textId="77777777" w:rsidR="0053188F" w:rsidRPr="004F79CE" w:rsidRDefault="0053188F" w:rsidP="0053188F">
      <w:pPr>
        <w:pStyle w:val="Prrafodelista"/>
        <w:numPr>
          <w:ilvl w:val="0"/>
          <w:numId w:val="26"/>
        </w:numPr>
        <w:tabs>
          <w:tab w:val="left" w:pos="7938"/>
        </w:tabs>
        <w:spacing w:line="360" w:lineRule="auto"/>
        <w:ind w:left="567" w:hanging="283"/>
        <w:jc w:val="both"/>
        <w:rPr>
          <w:rFonts w:ascii="Palatino Linotype" w:hAnsi="Palatino Linotype" w:cs="Arial"/>
          <w:lang w:val="es-419"/>
        </w:rPr>
      </w:pPr>
      <w:r w:rsidRPr="004F79CE">
        <w:rPr>
          <w:rFonts w:ascii="Palatino Linotype" w:eastAsiaTheme="minorHAnsi" w:hAnsi="Palatino Linotype" w:cs="Arial"/>
          <w:b/>
          <w:lang w:val="es-419"/>
        </w:rPr>
        <w:t>Transparencia y rendición de cuentas</w:t>
      </w:r>
      <w:r w:rsidRPr="004F79CE">
        <w:rPr>
          <w:rFonts w:ascii="Palatino Linotype" w:eastAsiaTheme="minorHAnsi" w:hAnsi="Palatino Linotype" w:cs="Arial"/>
          <w:lang w:val="es-419"/>
        </w:rPr>
        <w:t>: La entrega-recepción permite que los servidores públicos rindan cuentas sobre el uso de los recursos y la gestión de los asuntos públicos durante su mandato.</w:t>
      </w:r>
    </w:p>
    <w:p w14:paraId="72EA33F4" w14:textId="77777777" w:rsidR="0053188F" w:rsidRPr="004F79CE" w:rsidRDefault="0053188F" w:rsidP="0053188F">
      <w:pPr>
        <w:tabs>
          <w:tab w:val="left" w:pos="7938"/>
        </w:tabs>
        <w:spacing w:after="0" w:line="360" w:lineRule="auto"/>
        <w:ind w:left="567" w:hanging="283"/>
        <w:jc w:val="both"/>
        <w:rPr>
          <w:rFonts w:ascii="Palatino Linotype" w:hAnsi="Palatino Linotype" w:cs="Arial"/>
          <w:sz w:val="24"/>
          <w:szCs w:val="24"/>
          <w:lang w:val="es-419"/>
        </w:rPr>
      </w:pPr>
    </w:p>
    <w:p w14:paraId="1DD80231" w14:textId="77777777" w:rsidR="0053188F" w:rsidRPr="004F79CE" w:rsidRDefault="0053188F" w:rsidP="0053188F">
      <w:pPr>
        <w:pStyle w:val="Prrafodelista"/>
        <w:numPr>
          <w:ilvl w:val="0"/>
          <w:numId w:val="26"/>
        </w:numPr>
        <w:tabs>
          <w:tab w:val="left" w:pos="7938"/>
        </w:tabs>
        <w:spacing w:line="360" w:lineRule="auto"/>
        <w:ind w:left="567" w:hanging="283"/>
        <w:jc w:val="both"/>
        <w:rPr>
          <w:rFonts w:ascii="Palatino Linotype" w:hAnsi="Palatino Linotype" w:cs="Arial"/>
          <w:lang w:val="es-419"/>
        </w:rPr>
      </w:pPr>
      <w:r w:rsidRPr="004F79CE">
        <w:rPr>
          <w:rFonts w:ascii="Palatino Linotype" w:eastAsiaTheme="minorHAnsi" w:hAnsi="Palatino Linotype" w:cs="Arial"/>
          <w:b/>
          <w:lang w:val="es-419"/>
        </w:rPr>
        <w:t>Continuidad de las políticas y proyectos:</w:t>
      </w:r>
      <w:r w:rsidRPr="004F79CE">
        <w:rPr>
          <w:rFonts w:ascii="Palatino Linotype" w:eastAsiaTheme="minorHAnsi" w:hAnsi="Palatino Linotype" w:cs="Arial"/>
          <w:lang w:val="es-419"/>
        </w:rPr>
        <w:t xml:space="preserve"> La entrega-recepción permite una transición suave entre los servidores públicos, asegurando que los proyectos y políticas en curso continúen y no se interrumpan.</w:t>
      </w:r>
    </w:p>
    <w:p w14:paraId="02D8D0AB" w14:textId="77777777" w:rsidR="0053188F" w:rsidRPr="004F79CE" w:rsidRDefault="0053188F" w:rsidP="0053188F">
      <w:pPr>
        <w:tabs>
          <w:tab w:val="left" w:pos="7938"/>
        </w:tabs>
        <w:spacing w:after="0" w:line="360" w:lineRule="auto"/>
        <w:ind w:left="567" w:hanging="283"/>
        <w:jc w:val="both"/>
        <w:rPr>
          <w:rFonts w:ascii="Palatino Linotype" w:hAnsi="Palatino Linotype" w:cs="Arial"/>
          <w:sz w:val="24"/>
          <w:szCs w:val="24"/>
          <w:lang w:val="es-419"/>
        </w:rPr>
      </w:pPr>
    </w:p>
    <w:p w14:paraId="52C9F2CE" w14:textId="77777777" w:rsidR="0053188F" w:rsidRPr="004F79CE" w:rsidRDefault="0053188F" w:rsidP="0053188F">
      <w:pPr>
        <w:pStyle w:val="Prrafodelista"/>
        <w:numPr>
          <w:ilvl w:val="0"/>
          <w:numId w:val="26"/>
        </w:numPr>
        <w:tabs>
          <w:tab w:val="left" w:pos="7938"/>
        </w:tabs>
        <w:spacing w:line="360" w:lineRule="auto"/>
        <w:ind w:left="567" w:hanging="283"/>
        <w:jc w:val="both"/>
        <w:rPr>
          <w:rFonts w:ascii="Palatino Linotype" w:eastAsiaTheme="minorHAnsi" w:hAnsi="Palatino Linotype" w:cs="Arial"/>
          <w:lang w:val="es-419"/>
        </w:rPr>
      </w:pPr>
      <w:r w:rsidRPr="004F79CE">
        <w:rPr>
          <w:rFonts w:ascii="Palatino Linotype" w:eastAsiaTheme="minorHAnsi" w:hAnsi="Palatino Linotype" w:cs="Arial"/>
          <w:b/>
          <w:lang w:val="es-419"/>
        </w:rPr>
        <w:t>Responsabilidad</w:t>
      </w:r>
      <w:r w:rsidRPr="004F79CE">
        <w:rPr>
          <w:rFonts w:ascii="Palatino Linotype" w:eastAsiaTheme="minorHAnsi" w:hAnsi="Palatino Linotype" w:cs="Arial"/>
          <w:lang w:val="es-419"/>
        </w:rPr>
        <w:t>: La entrega-recepción hace que los servidores públicos sean responsables de los recursos y de los asuntos públicos que gestionan, lo que mejora la eficiencia y la transparencia en la administración pública.</w:t>
      </w:r>
    </w:p>
    <w:p w14:paraId="2874BC01" w14:textId="77777777" w:rsidR="0053188F" w:rsidRPr="004F79CE" w:rsidRDefault="0053188F" w:rsidP="0053188F">
      <w:pPr>
        <w:tabs>
          <w:tab w:val="left" w:pos="7938"/>
        </w:tabs>
        <w:spacing w:after="0" w:line="360" w:lineRule="auto"/>
        <w:ind w:left="567" w:hanging="283"/>
        <w:jc w:val="both"/>
        <w:rPr>
          <w:rFonts w:ascii="Palatino Linotype" w:hAnsi="Palatino Linotype" w:cs="Arial"/>
          <w:sz w:val="24"/>
          <w:szCs w:val="24"/>
          <w:lang w:val="es-419"/>
        </w:rPr>
      </w:pPr>
    </w:p>
    <w:p w14:paraId="215D43D0" w14:textId="77777777" w:rsidR="0053188F" w:rsidRPr="004F79CE" w:rsidRDefault="0053188F" w:rsidP="0053188F">
      <w:pPr>
        <w:pStyle w:val="Prrafodelista"/>
        <w:numPr>
          <w:ilvl w:val="0"/>
          <w:numId w:val="26"/>
        </w:numPr>
        <w:tabs>
          <w:tab w:val="left" w:pos="7938"/>
        </w:tabs>
        <w:spacing w:line="360" w:lineRule="auto"/>
        <w:ind w:left="567" w:hanging="283"/>
        <w:jc w:val="both"/>
        <w:rPr>
          <w:rFonts w:ascii="Palatino Linotype" w:hAnsi="Palatino Linotype" w:cs="Arial"/>
          <w:lang w:val="es-419"/>
        </w:rPr>
      </w:pPr>
      <w:r w:rsidRPr="004F79CE">
        <w:rPr>
          <w:rFonts w:ascii="Palatino Linotype" w:eastAsiaTheme="minorHAnsi" w:hAnsi="Palatino Linotype" w:cs="Arial"/>
          <w:b/>
          <w:lang w:val="es-419"/>
        </w:rPr>
        <w:t>Transferencia de conocimiento</w:t>
      </w:r>
      <w:r w:rsidRPr="004F79CE">
        <w:rPr>
          <w:rFonts w:ascii="Palatino Linotype" w:eastAsiaTheme="minorHAnsi" w:hAnsi="Palatino Linotype" w:cs="Arial"/>
          <w:lang w:val="es-419"/>
        </w:rPr>
        <w:t>: La entrega-recepción permite la transferencia de conocimientos y experiencia entre los servidores públicos, lo que puede mejorar la eficiencia y la efectividad en la gestión pública.</w:t>
      </w:r>
    </w:p>
    <w:p w14:paraId="11FF470D" w14:textId="77777777" w:rsidR="0053188F" w:rsidRPr="004F79CE" w:rsidRDefault="0053188F" w:rsidP="0053188F">
      <w:pPr>
        <w:tabs>
          <w:tab w:val="left" w:pos="7938"/>
        </w:tabs>
        <w:spacing w:after="0" w:line="360" w:lineRule="auto"/>
        <w:jc w:val="both"/>
        <w:rPr>
          <w:rFonts w:ascii="Palatino Linotype" w:hAnsi="Palatino Linotype" w:cs="Arial"/>
          <w:sz w:val="24"/>
          <w:szCs w:val="24"/>
          <w:lang w:val="es-419"/>
        </w:rPr>
      </w:pPr>
    </w:p>
    <w:p w14:paraId="095571F4" w14:textId="77777777" w:rsidR="0053188F" w:rsidRPr="004F79CE" w:rsidRDefault="0053188F" w:rsidP="0053188F">
      <w:pPr>
        <w:tabs>
          <w:tab w:val="left" w:pos="7938"/>
        </w:tabs>
        <w:spacing w:after="0" w:line="360" w:lineRule="auto"/>
        <w:jc w:val="both"/>
        <w:rPr>
          <w:rFonts w:ascii="Palatino Linotype" w:hAnsi="Palatino Linotype" w:cs="Arial"/>
          <w:sz w:val="24"/>
          <w:szCs w:val="24"/>
          <w:lang w:val="es-419"/>
        </w:rPr>
      </w:pPr>
      <w:r w:rsidRPr="004F79CE">
        <w:rPr>
          <w:rFonts w:ascii="Palatino Linotype" w:hAnsi="Palatino Linotype" w:cs="Arial"/>
          <w:sz w:val="24"/>
          <w:szCs w:val="24"/>
          <w:lang w:val="es-419"/>
        </w:rPr>
        <w:lastRenderedPageBreak/>
        <w:t>En resumen, la entrega-recepción es una obligación importante para los servidores públicos porque ayuda a asegurar la transparencia, la rendición de cuentas, la continuidad de las políticas y proyectos, la responsabilidad y la transferencia de conocimiento en la gestión pública.</w:t>
      </w:r>
    </w:p>
    <w:p w14:paraId="2E0141E8" w14:textId="77777777" w:rsidR="0053188F" w:rsidRPr="004F79CE" w:rsidRDefault="0053188F" w:rsidP="00A72218">
      <w:pPr>
        <w:spacing w:after="0" w:line="360" w:lineRule="auto"/>
        <w:jc w:val="both"/>
        <w:rPr>
          <w:rFonts w:ascii="Palatino Linotype" w:hAnsi="Palatino Linotype"/>
          <w:sz w:val="24"/>
          <w:szCs w:val="24"/>
        </w:rPr>
      </w:pPr>
    </w:p>
    <w:p w14:paraId="7EB75B52" w14:textId="095F5312" w:rsidR="0053188F" w:rsidRPr="004F79CE" w:rsidRDefault="0053188F" w:rsidP="0069050B">
      <w:pPr>
        <w:spacing w:after="0" w:line="360" w:lineRule="auto"/>
        <w:jc w:val="both"/>
        <w:rPr>
          <w:rFonts w:ascii="Palatino Linotype" w:hAnsi="Palatino Linotype" w:cs="Arial"/>
          <w:b/>
          <w:sz w:val="24"/>
          <w:szCs w:val="24"/>
          <w:lang w:val="es-419"/>
        </w:rPr>
      </w:pPr>
      <w:r w:rsidRPr="004F79CE">
        <w:rPr>
          <w:rFonts w:ascii="Palatino Linotype" w:hAnsi="Palatino Linotype" w:cs="Arial"/>
          <w:sz w:val="24"/>
          <w:szCs w:val="24"/>
          <w:lang w:val="es-419"/>
        </w:rPr>
        <w:t xml:space="preserve">En ese orden de ideas, son aplicables </w:t>
      </w:r>
      <w:r w:rsidRPr="004F79CE">
        <w:rPr>
          <w:rFonts w:ascii="Palatino Linotype" w:hAnsi="Palatino Linotype" w:cs="Arial"/>
          <w:b/>
          <w:sz w:val="24"/>
          <w:szCs w:val="24"/>
          <w:lang w:val="es-419"/>
        </w:rPr>
        <w:t>LOS LINEAMIENTOS QUE REGULAN LA ENTREGA- RECEPCIÓN DE LA ADMINISTRACIÓN PÚBLICA MUNICIPAL DEL ESTADO DE MÉXICO</w:t>
      </w:r>
      <w:r w:rsidR="0069050B" w:rsidRPr="004F79CE">
        <w:rPr>
          <w:rFonts w:ascii="Palatino Linotype" w:hAnsi="Palatino Linotype" w:cs="Arial"/>
          <w:b/>
          <w:sz w:val="24"/>
          <w:szCs w:val="24"/>
          <w:lang w:val="es-419"/>
        </w:rPr>
        <w:t xml:space="preserve"> </w:t>
      </w:r>
      <w:r w:rsidRPr="004F79CE">
        <w:rPr>
          <w:rFonts w:ascii="Palatino Linotype" w:hAnsi="Palatino Linotype" w:cs="Arial"/>
          <w:sz w:val="24"/>
          <w:szCs w:val="24"/>
          <w:lang w:val="es-419"/>
        </w:rPr>
        <w:t>establece, entre otras cuestiones lo siguiente:</w:t>
      </w:r>
    </w:p>
    <w:p w14:paraId="5B37661A" w14:textId="77777777" w:rsidR="0053188F" w:rsidRPr="004F79CE" w:rsidRDefault="0053188F" w:rsidP="0053188F">
      <w:pPr>
        <w:tabs>
          <w:tab w:val="left" w:pos="7938"/>
        </w:tabs>
        <w:spacing w:after="0" w:line="360" w:lineRule="auto"/>
        <w:jc w:val="both"/>
        <w:rPr>
          <w:rFonts w:ascii="Palatino Linotype" w:hAnsi="Palatino Linotype" w:cs="Arial"/>
          <w:sz w:val="24"/>
          <w:szCs w:val="24"/>
          <w:lang w:val="es-419"/>
        </w:rPr>
      </w:pPr>
    </w:p>
    <w:p w14:paraId="7754E376" w14:textId="41F57749" w:rsidR="0053188F" w:rsidRPr="004F79CE" w:rsidRDefault="0053188F" w:rsidP="004E7117">
      <w:pPr>
        <w:autoSpaceDE w:val="0"/>
        <w:autoSpaceDN w:val="0"/>
        <w:adjustRightInd w:val="0"/>
        <w:spacing w:after="0" w:line="360" w:lineRule="auto"/>
        <w:ind w:left="567" w:right="567"/>
        <w:jc w:val="both"/>
        <w:rPr>
          <w:rFonts w:ascii="Palatino Linotype" w:hAnsi="Palatino Linotype" w:cs="Arial"/>
          <w:i/>
          <w:lang w:val="es-419"/>
        </w:rPr>
      </w:pPr>
      <w:r w:rsidRPr="004F79CE">
        <w:rPr>
          <w:rFonts w:ascii="Palatino Linotype" w:hAnsi="Palatino Linotype" w:cs="Arial"/>
          <w:i/>
          <w:lang w:val="es-419"/>
        </w:rPr>
        <w:t>“</w:t>
      </w:r>
      <w:r w:rsidR="00541D7F" w:rsidRPr="004F79CE">
        <w:rPr>
          <w:rFonts w:ascii="Palatino Linotype" w:hAnsi="Palatino Linotype" w:cs="Arial"/>
          <w:b/>
          <w:i/>
          <w:lang w:val="es-419"/>
        </w:rPr>
        <w:t>Artículo 2</w:t>
      </w:r>
      <w:r w:rsidRPr="004F79CE">
        <w:rPr>
          <w:rFonts w:ascii="Palatino Linotype" w:hAnsi="Palatino Linotype" w:cs="Arial"/>
          <w:b/>
          <w:i/>
          <w:lang w:val="es-419"/>
        </w:rPr>
        <w:t xml:space="preserve">. </w:t>
      </w:r>
      <w:r w:rsidRPr="004F79CE">
        <w:rPr>
          <w:rFonts w:ascii="Palatino Linotype" w:hAnsi="Palatino Linotype" w:cs="Arial"/>
          <w:i/>
          <w:lang w:val="es-419"/>
        </w:rPr>
        <w:t>Para los efectos de estos</w:t>
      </w:r>
      <w:r w:rsidR="004E7117" w:rsidRPr="004F79CE">
        <w:rPr>
          <w:rFonts w:ascii="Palatino Linotype" w:hAnsi="Palatino Linotype" w:cs="Arial"/>
          <w:i/>
          <w:lang w:val="es-419"/>
        </w:rPr>
        <w:t xml:space="preserve"> lineamientos se entenderá por:</w:t>
      </w:r>
    </w:p>
    <w:p w14:paraId="22EB8FB9" w14:textId="2F482DD6" w:rsidR="004E7117" w:rsidRPr="004F79CE" w:rsidRDefault="004E7117" w:rsidP="004E7117">
      <w:pPr>
        <w:autoSpaceDE w:val="0"/>
        <w:autoSpaceDN w:val="0"/>
        <w:adjustRightInd w:val="0"/>
        <w:spacing w:after="0" w:line="360" w:lineRule="auto"/>
        <w:ind w:left="567" w:right="567"/>
        <w:jc w:val="both"/>
        <w:rPr>
          <w:rFonts w:ascii="Palatino Linotype" w:hAnsi="Palatino Linotype" w:cs="Arial"/>
          <w:i/>
          <w:lang w:val="es-419"/>
        </w:rPr>
      </w:pPr>
      <w:r w:rsidRPr="004F79CE">
        <w:rPr>
          <w:rFonts w:ascii="Palatino Linotype" w:hAnsi="Palatino Linotype" w:cs="Arial"/>
          <w:i/>
          <w:lang w:val="es-419"/>
        </w:rPr>
        <w:t>(…)</w:t>
      </w:r>
    </w:p>
    <w:p w14:paraId="5082E502" w14:textId="77777777" w:rsidR="004E7117" w:rsidRPr="004F79CE" w:rsidRDefault="00541D7F" w:rsidP="004E7117">
      <w:pPr>
        <w:autoSpaceDE w:val="0"/>
        <w:autoSpaceDN w:val="0"/>
        <w:adjustRightInd w:val="0"/>
        <w:spacing w:after="0" w:line="360" w:lineRule="auto"/>
        <w:ind w:left="567" w:right="567"/>
        <w:jc w:val="both"/>
        <w:rPr>
          <w:rFonts w:ascii="Palatino Linotype" w:hAnsi="Palatino Linotype"/>
          <w:i/>
        </w:rPr>
      </w:pPr>
      <w:r w:rsidRPr="004F79CE">
        <w:rPr>
          <w:rFonts w:ascii="Palatino Linotype" w:hAnsi="Palatino Linotype"/>
          <w:b/>
          <w:i/>
        </w:rPr>
        <w:t>III. Acta de entrega-recepción</w:t>
      </w:r>
      <w:r w:rsidRPr="004F79CE">
        <w:rPr>
          <w:rFonts w:ascii="Palatino Linotype" w:hAnsi="Palatino Linotype"/>
          <w:i/>
        </w:rPr>
        <w:t xml:space="preserve">: Al instrumento jurídico que formaliza el acto de entrega-recepción, en el que se establecen los datos de los participantes, la relación de la información y el soporte documental de la gestión municipal, observaciones, firmas y anexos; Las actas de entrega-recepción se clasifican en: </w:t>
      </w:r>
    </w:p>
    <w:p w14:paraId="702823FD" w14:textId="77777777" w:rsidR="004E7117" w:rsidRPr="004F79CE" w:rsidRDefault="00541D7F" w:rsidP="004E7117">
      <w:pPr>
        <w:pStyle w:val="Prrafodelista"/>
        <w:numPr>
          <w:ilvl w:val="0"/>
          <w:numId w:val="29"/>
        </w:numPr>
        <w:autoSpaceDE w:val="0"/>
        <w:autoSpaceDN w:val="0"/>
        <w:adjustRightInd w:val="0"/>
        <w:spacing w:line="360" w:lineRule="auto"/>
        <w:ind w:right="567"/>
        <w:jc w:val="both"/>
        <w:rPr>
          <w:rFonts w:ascii="Palatino Linotype" w:hAnsi="Palatino Linotype"/>
          <w:i/>
          <w:sz w:val="22"/>
          <w:szCs w:val="22"/>
        </w:rPr>
      </w:pPr>
      <w:r w:rsidRPr="004F79CE">
        <w:rPr>
          <w:rFonts w:ascii="Palatino Linotype" w:hAnsi="Palatino Linotype"/>
          <w:b/>
          <w:i/>
          <w:sz w:val="22"/>
          <w:szCs w:val="22"/>
        </w:rPr>
        <w:t>Acta final o de conclusión de gestión constitucional (AER-1):</w:t>
      </w:r>
      <w:r w:rsidRPr="004F79CE">
        <w:rPr>
          <w:rFonts w:ascii="Palatino Linotype" w:hAnsi="Palatino Linotype"/>
          <w:i/>
          <w:sz w:val="22"/>
          <w:szCs w:val="22"/>
        </w:rPr>
        <w:t xml:space="preserve"> Instrumento jurídico que se debe utilizar por los servidores públicos al término de un empleo, cargo o comisión, cualquiera que sea el motivo; o la que deben efectuar los servidores públicos, dentro de los términos establecidos, posterior a la culminación del periodo constitucional municipal. </w:t>
      </w:r>
    </w:p>
    <w:p w14:paraId="784236FD" w14:textId="4EF99725" w:rsidR="00541D7F" w:rsidRPr="004F79CE" w:rsidRDefault="00541D7F" w:rsidP="004E7117">
      <w:pPr>
        <w:pStyle w:val="Prrafodelista"/>
        <w:numPr>
          <w:ilvl w:val="0"/>
          <w:numId w:val="29"/>
        </w:numPr>
        <w:autoSpaceDE w:val="0"/>
        <w:autoSpaceDN w:val="0"/>
        <w:adjustRightInd w:val="0"/>
        <w:spacing w:line="360" w:lineRule="auto"/>
        <w:ind w:right="567"/>
        <w:jc w:val="both"/>
        <w:rPr>
          <w:rFonts w:ascii="Palatino Linotype" w:hAnsi="Palatino Linotype"/>
          <w:i/>
          <w:sz w:val="22"/>
          <w:szCs w:val="22"/>
        </w:rPr>
      </w:pPr>
      <w:r w:rsidRPr="004F79CE">
        <w:rPr>
          <w:rFonts w:ascii="Palatino Linotype" w:hAnsi="Palatino Linotype"/>
          <w:i/>
          <w:sz w:val="22"/>
          <w:szCs w:val="22"/>
        </w:rPr>
        <w:t xml:space="preserve"> Acta extraordinaria (AER-2): Instrumento jurídico que se debe utilizar en los actos de entrega-recepción para la presentación de información por fallecimiento de la persona titular de una unidad administrativa, incapacidad física, legal, inasistencia del servidor público saliente, cuando éste se negara a firmar o por otra causa que tenga como consecuencia la transmisión de dicho poder.</w:t>
      </w:r>
    </w:p>
    <w:p w14:paraId="2B3B61AD" w14:textId="77777777" w:rsidR="00541D7F" w:rsidRPr="004F79CE" w:rsidRDefault="00541D7F" w:rsidP="004E7117">
      <w:pPr>
        <w:autoSpaceDE w:val="0"/>
        <w:autoSpaceDN w:val="0"/>
        <w:adjustRightInd w:val="0"/>
        <w:spacing w:after="0" w:line="360" w:lineRule="auto"/>
        <w:ind w:left="567" w:right="567"/>
        <w:jc w:val="both"/>
        <w:rPr>
          <w:rFonts w:ascii="Palatino Linotype" w:hAnsi="Palatino Linotype" w:cs="Arial"/>
          <w:i/>
          <w:lang w:val="es-419"/>
        </w:rPr>
      </w:pPr>
    </w:p>
    <w:p w14:paraId="201F00EB" w14:textId="1DDC5C07" w:rsidR="00541D7F" w:rsidRPr="004F79CE" w:rsidRDefault="00541D7F" w:rsidP="004E7117">
      <w:pPr>
        <w:autoSpaceDE w:val="0"/>
        <w:autoSpaceDN w:val="0"/>
        <w:adjustRightInd w:val="0"/>
        <w:spacing w:after="0" w:line="360" w:lineRule="auto"/>
        <w:ind w:left="567" w:right="567"/>
        <w:jc w:val="both"/>
        <w:rPr>
          <w:rFonts w:ascii="Palatino Linotype" w:hAnsi="Palatino Linotype" w:cs="Arial"/>
          <w:i/>
          <w:lang w:val="es-419"/>
        </w:rPr>
      </w:pPr>
      <w:r w:rsidRPr="004F79CE">
        <w:rPr>
          <w:rFonts w:ascii="Palatino Linotype" w:hAnsi="Palatino Linotype" w:cs="Arial"/>
          <w:i/>
          <w:lang w:val="es-419"/>
        </w:rPr>
        <w:t>(…)</w:t>
      </w:r>
    </w:p>
    <w:p w14:paraId="29C34246" w14:textId="77777777" w:rsidR="00541D7F" w:rsidRPr="004F79CE" w:rsidRDefault="00541D7F" w:rsidP="004E7117">
      <w:pPr>
        <w:autoSpaceDE w:val="0"/>
        <w:autoSpaceDN w:val="0"/>
        <w:adjustRightInd w:val="0"/>
        <w:spacing w:after="0" w:line="360" w:lineRule="auto"/>
        <w:ind w:left="567" w:right="567"/>
        <w:jc w:val="both"/>
        <w:rPr>
          <w:rFonts w:ascii="Palatino Linotype" w:hAnsi="Palatino Linotype" w:cs="Arial"/>
          <w:i/>
          <w:lang w:val="es-419"/>
        </w:rPr>
      </w:pPr>
    </w:p>
    <w:p w14:paraId="42D24714" w14:textId="79B7AF90" w:rsidR="00541D7F" w:rsidRPr="004F79CE" w:rsidRDefault="00541D7F" w:rsidP="004E7117">
      <w:pPr>
        <w:autoSpaceDE w:val="0"/>
        <w:autoSpaceDN w:val="0"/>
        <w:adjustRightInd w:val="0"/>
        <w:spacing w:after="0" w:line="360" w:lineRule="auto"/>
        <w:ind w:left="567" w:right="567"/>
        <w:jc w:val="both"/>
        <w:rPr>
          <w:rFonts w:ascii="Palatino Linotype" w:hAnsi="Palatino Linotype"/>
          <w:i/>
        </w:rPr>
      </w:pPr>
      <w:r w:rsidRPr="004F79CE">
        <w:rPr>
          <w:rFonts w:ascii="Palatino Linotype" w:hAnsi="Palatino Linotype"/>
          <w:i/>
        </w:rPr>
        <w:t>XVIII. Entrega-recepción: Al procedimiento administrativo de interés público de cumplimiento obligatorio y formal, mediante el cual un servidor público obligado que concluye su función, hace entrega del despacho a su cargo al servidor público entrante con la información de carácter económica, financiera, patrimonial, presupuestal, programática y administrativa, así como con todos aquellos documentos e información vinculados a las atribuciones, funciones, facultades y actividades de la unidad administrativa;</w:t>
      </w:r>
    </w:p>
    <w:p w14:paraId="5361073E" w14:textId="77777777" w:rsidR="004E7117" w:rsidRPr="004F79CE" w:rsidRDefault="004E7117" w:rsidP="004E7117">
      <w:pPr>
        <w:autoSpaceDE w:val="0"/>
        <w:autoSpaceDN w:val="0"/>
        <w:adjustRightInd w:val="0"/>
        <w:spacing w:after="0" w:line="360" w:lineRule="auto"/>
        <w:ind w:left="567" w:right="567"/>
        <w:jc w:val="both"/>
        <w:rPr>
          <w:rFonts w:ascii="Palatino Linotype" w:hAnsi="Palatino Linotype"/>
          <w:i/>
        </w:rPr>
      </w:pPr>
    </w:p>
    <w:p w14:paraId="4C5FC325" w14:textId="0B26E363" w:rsidR="004E7117" w:rsidRPr="004F79CE" w:rsidRDefault="004E7117" w:rsidP="004E7117">
      <w:pPr>
        <w:autoSpaceDE w:val="0"/>
        <w:autoSpaceDN w:val="0"/>
        <w:adjustRightInd w:val="0"/>
        <w:spacing w:after="0" w:line="360" w:lineRule="auto"/>
        <w:ind w:left="567" w:right="567"/>
        <w:jc w:val="both"/>
        <w:rPr>
          <w:rFonts w:ascii="Palatino Linotype" w:hAnsi="Palatino Linotype"/>
          <w:i/>
        </w:rPr>
      </w:pPr>
      <w:r w:rsidRPr="004F79CE">
        <w:rPr>
          <w:rFonts w:ascii="Palatino Linotype" w:hAnsi="Palatino Linotype"/>
          <w:i/>
        </w:rPr>
        <w:t>(</w:t>
      </w:r>
      <w:r w:rsidR="005613CB" w:rsidRPr="004F79CE">
        <w:rPr>
          <w:rFonts w:ascii="Palatino Linotype" w:hAnsi="Palatino Linotype"/>
          <w:i/>
        </w:rPr>
        <w:t>..</w:t>
      </w:r>
      <w:r w:rsidRPr="004F79CE">
        <w:rPr>
          <w:rFonts w:ascii="Palatino Linotype" w:hAnsi="Palatino Linotype"/>
          <w:i/>
        </w:rPr>
        <w:t>.)</w:t>
      </w:r>
    </w:p>
    <w:p w14:paraId="7F132A21" w14:textId="77777777" w:rsidR="004E7117" w:rsidRPr="004F79CE" w:rsidRDefault="004E7117" w:rsidP="004E7117">
      <w:pPr>
        <w:autoSpaceDE w:val="0"/>
        <w:autoSpaceDN w:val="0"/>
        <w:adjustRightInd w:val="0"/>
        <w:spacing w:after="0" w:line="360" w:lineRule="auto"/>
        <w:ind w:left="567" w:right="567"/>
        <w:jc w:val="both"/>
        <w:rPr>
          <w:rFonts w:ascii="Palatino Linotype" w:hAnsi="Palatino Linotype"/>
          <w:i/>
        </w:rPr>
      </w:pPr>
      <w:r w:rsidRPr="004F79CE">
        <w:rPr>
          <w:rFonts w:ascii="Palatino Linotype" w:hAnsi="Palatino Linotype"/>
          <w:b/>
          <w:i/>
        </w:rPr>
        <w:t>XXXI. Servidor público</w:t>
      </w:r>
      <w:r w:rsidRPr="004F79CE">
        <w:rPr>
          <w:rFonts w:ascii="Palatino Linotype" w:hAnsi="Palatino Linotype"/>
          <w:i/>
        </w:rPr>
        <w:t xml:space="preserve">: A la persona que desempeña un empleo, cargo o comisión en la Administración Pública Municipal, con independencia del acto jurídico que le haya dado origen; </w:t>
      </w:r>
    </w:p>
    <w:p w14:paraId="596E4AF2" w14:textId="1D442775" w:rsidR="004E7117" w:rsidRPr="004F79CE" w:rsidRDefault="004E7117" w:rsidP="004E7117">
      <w:pPr>
        <w:autoSpaceDE w:val="0"/>
        <w:autoSpaceDN w:val="0"/>
        <w:adjustRightInd w:val="0"/>
        <w:spacing w:after="0" w:line="360" w:lineRule="auto"/>
        <w:ind w:left="567" w:right="567"/>
        <w:jc w:val="both"/>
        <w:rPr>
          <w:rFonts w:ascii="Palatino Linotype" w:hAnsi="Palatino Linotype"/>
          <w:i/>
        </w:rPr>
      </w:pPr>
      <w:r w:rsidRPr="004F79CE">
        <w:rPr>
          <w:rFonts w:ascii="Palatino Linotype" w:hAnsi="Palatino Linotype"/>
          <w:b/>
          <w:i/>
        </w:rPr>
        <w:t>XXXII. Servidor público entrante</w:t>
      </w:r>
      <w:r w:rsidRPr="004F79CE">
        <w:rPr>
          <w:rFonts w:ascii="Palatino Linotype" w:hAnsi="Palatino Linotype"/>
          <w:i/>
        </w:rPr>
        <w:t xml:space="preserve">: A la persona que recibe el despacho con toda la información de carácter económico, financiero, patrimonial, presupuestal, programático y administrativo, así como todos aquellos documentos e información vinculados a las atribuciones, funciones, facultades y actividades de la unidad administrativa que recibe; </w:t>
      </w:r>
    </w:p>
    <w:p w14:paraId="2175162F" w14:textId="77777777" w:rsidR="004E7117" w:rsidRPr="004F79CE" w:rsidRDefault="004E7117" w:rsidP="004E7117">
      <w:pPr>
        <w:autoSpaceDE w:val="0"/>
        <w:autoSpaceDN w:val="0"/>
        <w:adjustRightInd w:val="0"/>
        <w:spacing w:after="0" w:line="360" w:lineRule="auto"/>
        <w:ind w:left="567" w:right="567"/>
        <w:jc w:val="both"/>
        <w:rPr>
          <w:rFonts w:ascii="Palatino Linotype" w:hAnsi="Palatino Linotype"/>
          <w:i/>
        </w:rPr>
      </w:pPr>
    </w:p>
    <w:p w14:paraId="23E0C372" w14:textId="77777777" w:rsidR="004E7117" w:rsidRPr="004F79CE" w:rsidRDefault="004E7117" w:rsidP="004E7117">
      <w:pPr>
        <w:autoSpaceDE w:val="0"/>
        <w:autoSpaceDN w:val="0"/>
        <w:adjustRightInd w:val="0"/>
        <w:spacing w:after="0" w:line="360" w:lineRule="auto"/>
        <w:ind w:left="567" w:right="567"/>
        <w:jc w:val="both"/>
        <w:rPr>
          <w:rFonts w:ascii="Palatino Linotype" w:hAnsi="Palatino Linotype"/>
          <w:i/>
        </w:rPr>
      </w:pPr>
      <w:r w:rsidRPr="004F79CE">
        <w:rPr>
          <w:rFonts w:ascii="Palatino Linotype" w:hAnsi="Palatino Linotype"/>
          <w:b/>
          <w:i/>
        </w:rPr>
        <w:t>XXXIII. Servidor público que presenta la información</w:t>
      </w:r>
      <w:r w:rsidRPr="004F79CE">
        <w:rPr>
          <w:rFonts w:ascii="Palatino Linotype" w:hAnsi="Palatino Linotype"/>
          <w:i/>
        </w:rPr>
        <w:t xml:space="preserve">: A la persona que recaba la información y la presenta para la entrega-recepción de una dependencia o unidad administrativa en los casos de fallecimiento, incapacidad física, legal o inasistencia del servidor público saliente; </w:t>
      </w:r>
    </w:p>
    <w:p w14:paraId="7BFDBE85" w14:textId="77777777" w:rsidR="004E7117" w:rsidRPr="004F79CE" w:rsidRDefault="004E7117" w:rsidP="004E7117">
      <w:pPr>
        <w:autoSpaceDE w:val="0"/>
        <w:autoSpaceDN w:val="0"/>
        <w:adjustRightInd w:val="0"/>
        <w:spacing w:after="0" w:line="360" w:lineRule="auto"/>
        <w:ind w:left="567" w:right="567"/>
        <w:jc w:val="both"/>
        <w:rPr>
          <w:rFonts w:ascii="Palatino Linotype" w:hAnsi="Palatino Linotype"/>
          <w:b/>
          <w:i/>
        </w:rPr>
      </w:pPr>
    </w:p>
    <w:p w14:paraId="0C50808B" w14:textId="00B6B300" w:rsidR="004E7117" w:rsidRPr="004F79CE" w:rsidRDefault="004E7117" w:rsidP="004E7117">
      <w:pPr>
        <w:autoSpaceDE w:val="0"/>
        <w:autoSpaceDN w:val="0"/>
        <w:adjustRightInd w:val="0"/>
        <w:spacing w:after="0" w:line="360" w:lineRule="auto"/>
        <w:ind w:left="567" w:right="567"/>
        <w:jc w:val="both"/>
        <w:rPr>
          <w:rFonts w:ascii="Palatino Linotype" w:hAnsi="Palatino Linotype"/>
          <w:i/>
        </w:rPr>
      </w:pPr>
      <w:r w:rsidRPr="004F79CE">
        <w:rPr>
          <w:rFonts w:ascii="Palatino Linotype" w:hAnsi="Palatino Linotype"/>
          <w:b/>
          <w:i/>
        </w:rPr>
        <w:t>XXXIV. Servidor público saliente:</w:t>
      </w:r>
      <w:r w:rsidRPr="004F79CE">
        <w:rPr>
          <w:rFonts w:ascii="Palatino Linotype" w:hAnsi="Palatino Linotype"/>
          <w:i/>
        </w:rPr>
        <w:t xml:space="preserve"> A la persona que entrega el despacho con toda la información de carácter económico, financiero, patrimonial, presupuestal, programático y </w:t>
      </w:r>
      <w:r w:rsidRPr="004F79CE">
        <w:rPr>
          <w:rFonts w:ascii="Palatino Linotype" w:hAnsi="Palatino Linotype"/>
          <w:i/>
        </w:rPr>
        <w:lastRenderedPageBreak/>
        <w:t>administrativo, así como todos aquellos documentos e información vinculados a las atribuciones, funciones, facultades y actividades de la dependencia o unidad administrativa que entrega; incluyendo renuncia, remoción, destitución, licencia, incapacidad, jubilación, fallecimiento, cambio de adscripción, suplencia, ausencia, inhabilitación, suspensión, encargo de despacho, conclusión de un periodo constitucional, entre otros;</w:t>
      </w:r>
    </w:p>
    <w:p w14:paraId="5AAA6388" w14:textId="3B01E75E" w:rsidR="004E7117" w:rsidRPr="004F79CE" w:rsidRDefault="004E7117" w:rsidP="004E7117">
      <w:pPr>
        <w:autoSpaceDE w:val="0"/>
        <w:autoSpaceDN w:val="0"/>
        <w:adjustRightInd w:val="0"/>
        <w:spacing w:after="0" w:line="360" w:lineRule="auto"/>
        <w:ind w:left="567" w:right="567"/>
        <w:jc w:val="both"/>
        <w:rPr>
          <w:rFonts w:ascii="Palatino Linotype" w:hAnsi="Palatino Linotype"/>
          <w:i/>
        </w:rPr>
      </w:pPr>
      <w:r w:rsidRPr="004F79CE">
        <w:rPr>
          <w:rFonts w:ascii="Palatino Linotype" w:hAnsi="Palatino Linotype"/>
          <w:b/>
          <w:i/>
        </w:rPr>
        <w:t>(…</w:t>
      </w:r>
      <w:r w:rsidRPr="004F79CE">
        <w:rPr>
          <w:rFonts w:ascii="Palatino Linotype" w:hAnsi="Palatino Linotype"/>
          <w:i/>
        </w:rPr>
        <w:t>)”</w:t>
      </w:r>
    </w:p>
    <w:p w14:paraId="10CE3251" w14:textId="77777777" w:rsidR="004E7117" w:rsidRPr="004F79CE" w:rsidRDefault="004E7117" w:rsidP="004E7117">
      <w:pPr>
        <w:autoSpaceDE w:val="0"/>
        <w:autoSpaceDN w:val="0"/>
        <w:adjustRightInd w:val="0"/>
        <w:spacing w:after="0" w:line="360" w:lineRule="auto"/>
        <w:ind w:left="567" w:right="567"/>
        <w:jc w:val="both"/>
        <w:rPr>
          <w:rFonts w:ascii="Palatino Linotype" w:hAnsi="Palatino Linotype" w:cs="Arial"/>
          <w:i/>
          <w:lang w:val="es-419"/>
        </w:rPr>
      </w:pPr>
    </w:p>
    <w:p w14:paraId="1F447622" w14:textId="77777777" w:rsidR="00541D7F" w:rsidRPr="004F79CE" w:rsidRDefault="00541D7F" w:rsidP="004E7117">
      <w:pPr>
        <w:autoSpaceDE w:val="0"/>
        <w:autoSpaceDN w:val="0"/>
        <w:adjustRightInd w:val="0"/>
        <w:spacing w:after="0" w:line="360" w:lineRule="auto"/>
        <w:ind w:left="567" w:right="567"/>
        <w:jc w:val="both"/>
        <w:rPr>
          <w:rFonts w:ascii="Palatino Linotype" w:hAnsi="Palatino Linotype" w:cs="Arial"/>
          <w:i/>
          <w:lang w:val="es-419"/>
        </w:rPr>
      </w:pPr>
    </w:p>
    <w:p w14:paraId="2074B153" w14:textId="43EA4693" w:rsidR="00541D7F" w:rsidRPr="004F79CE" w:rsidRDefault="004E7117" w:rsidP="004E7117">
      <w:pPr>
        <w:autoSpaceDE w:val="0"/>
        <w:autoSpaceDN w:val="0"/>
        <w:adjustRightInd w:val="0"/>
        <w:spacing w:after="0" w:line="360" w:lineRule="auto"/>
        <w:ind w:left="567" w:right="567" w:firstLine="141"/>
        <w:jc w:val="center"/>
        <w:rPr>
          <w:rFonts w:ascii="Palatino Linotype" w:hAnsi="Palatino Linotype"/>
          <w:b/>
          <w:i/>
        </w:rPr>
      </w:pPr>
      <w:r w:rsidRPr="004F79CE">
        <w:rPr>
          <w:rFonts w:ascii="Palatino Linotype" w:hAnsi="Palatino Linotype"/>
          <w:b/>
          <w:i/>
        </w:rPr>
        <w:t>“</w:t>
      </w:r>
      <w:r w:rsidR="00541D7F" w:rsidRPr="004F79CE">
        <w:rPr>
          <w:rFonts w:ascii="Palatino Linotype" w:hAnsi="Palatino Linotype"/>
          <w:b/>
          <w:i/>
        </w:rPr>
        <w:t>De la entrega-recepción</w:t>
      </w:r>
    </w:p>
    <w:p w14:paraId="33BA31FB" w14:textId="77777777" w:rsidR="004E7117" w:rsidRPr="004F79CE" w:rsidRDefault="00541D7F" w:rsidP="004E7117">
      <w:pPr>
        <w:autoSpaceDE w:val="0"/>
        <w:autoSpaceDN w:val="0"/>
        <w:adjustRightInd w:val="0"/>
        <w:spacing w:after="0" w:line="360" w:lineRule="auto"/>
        <w:ind w:left="567" w:right="567"/>
        <w:jc w:val="both"/>
        <w:rPr>
          <w:rFonts w:ascii="Palatino Linotype" w:hAnsi="Palatino Linotype"/>
          <w:i/>
        </w:rPr>
      </w:pPr>
      <w:r w:rsidRPr="004F79CE">
        <w:rPr>
          <w:rFonts w:ascii="Palatino Linotype" w:hAnsi="Palatino Linotype"/>
          <w:b/>
          <w:i/>
        </w:rPr>
        <w:t>Artículo 11. Los servidores públicos que participan en el procedimiento administrativo de entrega-recepción son</w:t>
      </w:r>
      <w:r w:rsidRPr="004F79CE">
        <w:rPr>
          <w:rFonts w:ascii="Palatino Linotype" w:hAnsi="Palatino Linotype"/>
          <w:i/>
        </w:rPr>
        <w:t>:</w:t>
      </w:r>
    </w:p>
    <w:p w14:paraId="1B9E5509" w14:textId="07A70153" w:rsidR="004E7117" w:rsidRPr="004F79CE" w:rsidRDefault="00541D7F" w:rsidP="004E7117">
      <w:pPr>
        <w:pStyle w:val="Prrafodelista"/>
        <w:numPr>
          <w:ilvl w:val="0"/>
          <w:numId w:val="30"/>
        </w:numPr>
        <w:autoSpaceDE w:val="0"/>
        <w:autoSpaceDN w:val="0"/>
        <w:adjustRightInd w:val="0"/>
        <w:spacing w:line="360" w:lineRule="auto"/>
        <w:ind w:right="567"/>
        <w:jc w:val="both"/>
        <w:rPr>
          <w:rFonts w:ascii="Palatino Linotype" w:hAnsi="Palatino Linotype"/>
          <w:i/>
          <w:sz w:val="22"/>
          <w:szCs w:val="22"/>
        </w:rPr>
      </w:pPr>
      <w:r w:rsidRPr="004F79CE">
        <w:rPr>
          <w:rFonts w:ascii="Palatino Linotype" w:hAnsi="Palatino Linotype"/>
          <w:i/>
          <w:sz w:val="22"/>
          <w:szCs w:val="22"/>
        </w:rPr>
        <w:t xml:space="preserve">El servidor público entrante; </w:t>
      </w:r>
    </w:p>
    <w:p w14:paraId="2E0CF8A7" w14:textId="77029700" w:rsidR="004E7117" w:rsidRPr="004F79CE" w:rsidRDefault="00541D7F" w:rsidP="004E7117">
      <w:pPr>
        <w:pStyle w:val="Prrafodelista"/>
        <w:numPr>
          <w:ilvl w:val="0"/>
          <w:numId w:val="30"/>
        </w:numPr>
        <w:autoSpaceDE w:val="0"/>
        <w:autoSpaceDN w:val="0"/>
        <w:adjustRightInd w:val="0"/>
        <w:spacing w:line="360" w:lineRule="auto"/>
        <w:ind w:right="567"/>
        <w:jc w:val="both"/>
        <w:rPr>
          <w:rFonts w:ascii="Palatino Linotype" w:hAnsi="Palatino Linotype" w:cs="Arial"/>
          <w:i/>
          <w:sz w:val="22"/>
          <w:szCs w:val="22"/>
          <w:lang w:val="es-419"/>
        </w:rPr>
      </w:pPr>
      <w:r w:rsidRPr="004F79CE">
        <w:rPr>
          <w:rFonts w:ascii="Palatino Linotype" w:hAnsi="Palatino Linotype"/>
          <w:i/>
          <w:sz w:val="22"/>
          <w:szCs w:val="22"/>
        </w:rPr>
        <w:t>El servidor público saliente o el servidor público qu</w:t>
      </w:r>
      <w:r w:rsidR="004E7117" w:rsidRPr="004F79CE">
        <w:rPr>
          <w:rFonts w:ascii="Palatino Linotype" w:hAnsi="Palatino Linotype"/>
          <w:i/>
          <w:sz w:val="22"/>
          <w:szCs w:val="22"/>
        </w:rPr>
        <w:t xml:space="preserve">e presenta la información; </w:t>
      </w:r>
    </w:p>
    <w:p w14:paraId="3967D37C" w14:textId="609CDEBB" w:rsidR="004E7117" w:rsidRPr="004F79CE" w:rsidRDefault="00541D7F" w:rsidP="004E7117">
      <w:pPr>
        <w:pStyle w:val="Prrafodelista"/>
        <w:numPr>
          <w:ilvl w:val="0"/>
          <w:numId w:val="30"/>
        </w:numPr>
        <w:autoSpaceDE w:val="0"/>
        <w:autoSpaceDN w:val="0"/>
        <w:adjustRightInd w:val="0"/>
        <w:spacing w:line="360" w:lineRule="auto"/>
        <w:ind w:right="567"/>
        <w:jc w:val="both"/>
        <w:rPr>
          <w:rFonts w:ascii="Palatino Linotype" w:hAnsi="Palatino Linotype" w:cs="Arial"/>
          <w:i/>
          <w:sz w:val="22"/>
          <w:szCs w:val="22"/>
          <w:lang w:val="es-419"/>
        </w:rPr>
      </w:pPr>
      <w:r w:rsidRPr="004F79CE">
        <w:rPr>
          <w:rFonts w:ascii="Palatino Linotype" w:hAnsi="Palatino Linotype"/>
          <w:i/>
          <w:sz w:val="22"/>
          <w:szCs w:val="22"/>
        </w:rPr>
        <w:t>La persona titular del Órgano Interno de Control o Síndico o</w:t>
      </w:r>
      <w:r w:rsidR="004E7117" w:rsidRPr="004F79CE">
        <w:rPr>
          <w:rFonts w:ascii="Palatino Linotype" w:hAnsi="Palatino Linotype"/>
          <w:i/>
          <w:sz w:val="22"/>
          <w:szCs w:val="22"/>
        </w:rPr>
        <w:t xml:space="preserve">, en su caso, Representante; </w:t>
      </w:r>
      <w:r w:rsidRPr="004F79CE">
        <w:rPr>
          <w:rFonts w:ascii="Palatino Linotype" w:hAnsi="Palatino Linotype"/>
          <w:i/>
          <w:sz w:val="22"/>
          <w:szCs w:val="22"/>
        </w:rPr>
        <w:t xml:space="preserve"> </w:t>
      </w:r>
    </w:p>
    <w:p w14:paraId="7D198924" w14:textId="56CE8176" w:rsidR="004E7117" w:rsidRPr="004F79CE" w:rsidRDefault="00541D7F" w:rsidP="004E7117">
      <w:pPr>
        <w:pStyle w:val="Prrafodelista"/>
        <w:numPr>
          <w:ilvl w:val="0"/>
          <w:numId w:val="30"/>
        </w:numPr>
        <w:autoSpaceDE w:val="0"/>
        <w:autoSpaceDN w:val="0"/>
        <w:adjustRightInd w:val="0"/>
        <w:spacing w:line="360" w:lineRule="auto"/>
        <w:ind w:right="567"/>
        <w:jc w:val="both"/>
        <w:rPr>
          <w:rFonts w:ascii="Palatino Linotype" w:hAnsi="Palatino Linotype" w:cs="Arial"/>
          <w:i/>
          <w:sz w:val="22"/>
          <w:szCs w:val="22"/>
          <w:lang w:val="es-419"/>
        </w:rPr>
      </w:pPr>
      <w:r w:rsidRPr="004F79CE">
        <w:rPr>
          <w:rFonts w:ascii="Palatino Linotype" w:hAnsi="Palatino Linotype"/>
          <w:i/>
          <w:sz w:val="22"/>
          <w:szCs w:val="22"/>
        </w:rPr>
        <w:t>El testigo del</w:t>
      </w:r>
      <w:r w:rsidR="004E7117" w:rsidRPr="004F79CE">
        <w:rPr>
          <w:rFonts w:ascii="Palatino Linotype" w:hAnsi="Palatino Linotype"/>
          <w:i/>
          <w:sz w:val="22"/>
          <w:szCs w:val="22"/>
        </w:rPr>
        <w:t xml:space="preserve"> servidor público entrante, y</w:t>
      </w:r>
    </w:p>
    <w:p w14:paraId="69CB15C9" w14:textId="327DFDD0" w:rsidR="0053188F" w:rsidRPr="004F79CE" w:rsidRDefault="00541D7F" w:rsidP="004E7117">
      <w:pPr>
        <w:pStyle w:val="Prrafodelista"/>
        <w:numPr>
          <w:ilvl w:val="0"/>
          <w:numId w:val="30"/>
        </w:numPr>
        <w:autoSpaceDE w:val="0"/>
        <w:autoSpaceDN w:val="0"/>
        <w:adjustRightInd w:val="0"/>
        <w:spacing w:line="360" w:lineRule="auto"/>
        <w:ind w:right="567"/>
        <w:jc w:val="both"/>
        <w:rPr>
          <w:rFonts w:ascii="Palatino Linotype" w:hAnsi="Palatino Linotype" w:cs="Arial"/>
          <w:i/>
          <w:sz w:val="22"/>
          <w:szCs w:val="22"/>
          <w:lang w:val="es-419"/>
        </w:rPr>
      </w:pPr>
      <w:r w:rsidRPr="004F79CE">
        <w:rPr>
          <w:rFonts w:ascii="Palatino Linotype" w:hAnsi="Palatino Linotype"/>
          <w:i/>
          <w:sz w:val="22"/>
          <w:szCs w:val="22"/>
        </w:rPr>
        <w:t xml:space="preserve"> El testigo del servidor público saliente o el testigo del servidor público que presenta la información</w:t>
      </w:r>
      <w:r w:rsidR="004E7117" w:rsidRPr="004F79CE">
        <w:rPr>
          <w:rFonts w:ascii="Palatino Linotype" w:hAnsi="Palatino Linotype"/>
          <w:i/>
          <w:sz w:val="22"/>
          <w:szCs w:val="22"/>
        </w:rPr>
        <w:t>”</w:t>
      </w:r>
    </w:p>
    <w:p w14:paraId="555BEC4F" w14:textId="77777777" w:rsidR="004E7117" w:rsidRPr="004F79CE" w:rsidRDefault="004E7117" w:rsidP="00541D7F">
      <w:pPr>
        <w:autoSpaceDE w:val="0"/>
        <w:autoSpaceDN w:val="0"/>
        <w:adjustRightInd w:val="0"/>
        <w:spacing w:after="0" w:line="240" w:lineRule="auto"/>
        <w:ind w:left="567" w:right="567"/>
        <w:jc w:val="both"/>
        <w:rPr>
          <w:rFonts w:ascii="Palatino Linotype" w:hAnsi="Palatino Linotype"/>
          <w:i/>
        </w:rPr>
      </w:pPr>
    </w:p>
    <w:p w14:paraId="59710507" w14:textId="74AE7A03" w:rsidR="00541D7F" w:rsidRPr="004F79CE" w:rsidRDefault="004E7117" w:rsidP="00541D7F">
      <w:pPr>
        <w:autoSpaceDE w:val="0"/>
        <w:autoSpaceDN w:val="0"/>
        <w:adjustRightInd w:val="0"/>
        <w:spacing w:after="0" w:line="240" w:lineRule="auto"/>
        <w:ind w:left="567" w:right="567"/>
        <w:jc w:val="both"/>
        <w:rPr>
          <w:rFonts w:ascii="Palatino Linotype" w:hAnsi="Palatino Linotype" w:cs="Arial"/>
          <w:b/>
          <w:i/>
          <w:lang w:val="es-419"/>
        </w:rPr>
      </w:pPr>
      <w:r w:rsidRPr="004F79CE">
        <w:rPr>
          <w:rFonts w:ascii="Palatino Linotype" w:hAnsi="Palatino Linotype"/>
          <w:i/>
        </w:rPr>
        <w:t>“Artículo 13. La entrega-recepción del despacho y de la documentación se realizará cuando</w:t>
      </w:r>
    </w:p>
    <w:p w14:paraId="5FDAD0EE" w14:textId="77777777" w:rsidR="00541D7F" w:rsidRPr="004F79CE" w:rsidRDefault="00541D7F" w:rsidP="00541D7F">
      <w:pPr>
        <w:autoSpaceDE w:val="0"/>
        <w:autoSpaceDN w:val="0"/>
        <w:adjustRightInd w:val="0"/>
        <w:spacing w:after="0" w:line="240" w:lineRule="auto"/>
        <w:ind w:left="567" w:right="567"/>
        <w:jc w:val="both"/>
        <w:rPr>
          <w:rFonts w:ascii="Palatino Linotype" w:hAnsi="Palatino Linotype" w:cs="Arial"/>
          <w:b/>
          <w:i/>
          <w:lang w:val="es-419"/>
        </w:rPr>
      </w:pPr>
    </w:p>
    <w:p w14:paraId="7F7DCE7A" w14:textId="4472CA3A" w:rsidR="004E7117" w:rsidRPr="004F79CE" w:rsidRDefault="004E7117" w:rsidP="004E7117">
      <w:pPr>
        <w:pStyle w:val="Prrafodelista"/>
        <w:numPr>
          <w:ilvl w:val="0"/>
          <w:numId w:val="31"/>
        </w:numPr>
        <w:tabs>
          <w:tab w:val="left" w:pos="7938"/>
        </w:tabs>
        <w:spacing w:line="360" w:lineRule="auto"/>
        <w:jc w:val="both"/>
        <w:rPr>
          <w:rFonts w:ascii="Palatino Linotype" w:hAnsi="Palatino Linotype"/>
          <w:i/>
          <w:sz w:val="22"/>
          <w:szCs w:val="22"/>
        </w:rPr>
      </w:pPr>
      <w:r w:rsidRPr="004F79CE">
        <w:rPr>
          <w:rFonts w:ascii="Palatino Linotype" w:hAnsi="Palatino Linotype"/>
          <w:i/>
          <w:sz w:val="22"/>
          <w:szCs w:val="22"/>
        </w:rPr>
        <w:t xml:space="preserve">El servidor público titular o encargado del despacho, culmine con el periodo constitucional municipal para el que fue electo, sin importar que sea sujeto de elección consecutiva. </w:t>
      </w:r>
    </w:p>
    <w:p w14:paraId="4C824955" w14:textId="77777777" w:rsidR="004E7117" w:rsidRPr="004F79CE" w:rsidRDefault="004E7117" w:rsidP="004E7117">
      <w:pPr>
        <w:pStyle w:val="Prrafodelista"/>
        <w:numPr>
          <w:ilvl w:val="0"/>
          <w:numId w:val="31"/>
        </w:numPr>
        <w:tabs>
          <w:tab w:val="left" w:pos="7938"/>
        </w:tabs>
        <w:spacing w:line="360" w:lineRule="auto"/>
        <w:jc w:val="both"/>
        <w:rPr>
          <w:rFonts w:ascii="Palatino Linotype" w:hAnsi="Palatino Linotype" w:cs="Arial"/>
          <w:i/>
          <w:sz w:val="22"/>
          <w:szCs w:val="22"/>
          <w:lang w:val="es-419"/>
        </w:rPr>
      </w:pPr>
      <w:r w:rsidRPr="004F79CE">
        <w:rPr>
          <w:rFonts w:ascii="Palatino Linotype" w:hAnsi="Palatino Linotype"/>
          <w:i/>
          <w:sz w:val="22"/>
          <w:szCs w:val="22"/>
        </w:rPr>
        <w:t xml:space="preserve">El servidor público titular o encargado de despacho que se ausente o se separe del empleo, cargo o comisión de cualquier naturaleza, con independencia del hecho o acto jurídico temporal o definitivo que haya originado esa ausencia o separación, considerándose, entre otros, la renuncia, remoción, destitución, licencia, incapacidad, jubilación, fallecimiento, </w:t>
      </w:r>
      <w:r w:rsidRPr="004F79CE">
        <w:rPr>
          <w:rFonts w:ascii="Palatino Linotype" w:hAnsi="Palatino Linotype"/>
          <w:i/>
          <w:sz w:val="22"/>
          <w:szCs w:val="22"/>
        </w:rPr>
        <w:lastRenderedPageBreak/>
        <w:t xml:space="preserve">cambio de adscripción, suplencia, encargo, creación, fusión, escisión o supresión de entidades fiscalizables. </w:t>
      </w:r>
    </w:p>
    <w:p w14:paraId="7C0B3E3B" w14:textId="77777777" w:rsidR="004E7117" w:rsidRPr="004F79CE" w:rsidRDefault="004E7117" w:rsidP="004E7117">
      <w:pPr>
        <w:tabs>
          <w:tab w:val="left" w:pos="7938"/>
        </w:tabs>
        <w:spacing w:line="360" w:lineRule="auto"/>
        <w:jc w:val="both"/>
        <w:rPr>
          <w:rFonts w:ascii="Palatino Linotype" w:hAnsi="Palatino Linotype"/>
          <w:i/>
        </w:rPr>
      </w:pPr>
    </w:p>
    <w:p w14:paraId="724566FC" w14:textId="74FED8E0" w:rsidR="0053188F" w:rsidRPr="004F79CE" w:rsidRDefault="004E7117" w:rsidP="004E7117">
      <w:pPr>
        <w:tabs>
          <w:tab w:val="left" w:pos="7938"/>
        </w:tabs>
        <w:spacing w:line="360" w:lineRule="auto"/>
        <w:jc w:val="both"/>
        <w:rPr>
          <w:rFonts w:ascii="Palatino Linotype" w:hAnsi="Palatino Linotype" w:cs="Arial"/>
          <w:i/>
          <w:lang w:val="es-419"/>
        </w:rPr>
      </w:pPr>
      <w:r w:rsidRPr="004F79CE">
        <w:rPr>
          <w:rFonts w:ascii="Palatino Linotype" w:hAnsi="Palatino Linotype"/>
          <w:i/>
        </w:rPr>
        <w:t>En el caso de que las personas titulares de los Órganos Internos de Control y Tesoreros Municipales hayan fungido también con dichos cargos en los Organismos Públicos Descentralizados, se efectuará la entrega-recepción correspondiente en el Sistema de Entrega-Recepción por cada entidad fiscalizable municipal.”</w:t>
      </w:r>
    </w:p>
    <w:p w14:paraId="00300025" w14:textId="77777777" w:rsidR="004E7117" w:rsidRPr="004F79CE" w:rsidRDefault="004E7117" w:rsidP="0053188F">
      <w:pPr>
        <w:tabs>
          <w:tab w:val="left" w:pos="7938"/>
        </w:tabs>
        <w:spacing w:after="0" w:line="360" w:lineRule="auto"/>
        <w:jc w:val="both"/>
        <w:rPr>
          <w:rFonts w:ascii="Palatino Linotype" w:hAnsi="Palatino Linotype" w:cs="Arial"/>
          <w:sz w:val="24"/>
          <w:szCs w:val="24"/>
          <w:lang w:val="es-419"/>
        </w:rPr>
      </w:pPr>
    </w:p>
    <w:p w14:paraId="6B8CD019" w14:textId="77777777" w:rsidR="0053188F" w:rsidRPr="004F79CE" w:rsidRDefault="0053188F" w:rsidP="0053188F">
      <w:pPr>
        <w:tabs>
          <w:tab w:val="left" w:pos="7938"/>
        </w:tabs>
        <w:spacing w:after="0" w:line="360" w:lineRule="auto"/>
        <w:jc w:val="both"/>
        <w:rPr>
          <w:rFonts w:ascii="Palatino Linotype" w:hAnsi="Palatino Linotype" w:cs="Arial"/>
          <w:sz w:val="24"/>
          <w:szCs w:val="24"/>
          <w:lang w:val="es-419"/>
        </w:rPr>
      </w:pPr>
      <w:r w:rsidRPr="004F79CE">
        <w:rPr>
          <w:rFonts w:ascii="Palatino Linotype" w:hAnsi="Palatino Linotype" w:cs="Arial"/>
          <w:sz w:val="24"/>
          <w:szCs w:val="24"/>
          <w:lang w:val="es-419"/>
        </w:rPr>
        <w:t>De lo anterior se colige que el Acta de entrega-recepción es el instrumento jurídico, en el que se establecen los datos de los participantes, la relación de la información y el soporte documental de la gestión municipal, observaciones, firmas y anexos, y que deben llevar a cabo al finalizar el periodo constitucional los servidores públicos entrantes y salientes, de la Administración Pública Municipal, desde el Presidente Municipal, Síndicos y Regidores, titulares de dependencias y unidades administrativas, hasta el nivel jerárquico correspondiente a jefes de departamento o sus equivalentes, y a los demás servidores públicos que, por la naturaleza e importancia de sus funciones, deban realizar el acto de entrega-recepción.</w:t>
      </w:r>
    </w:p>
    <w:p w14:paraId="14184758" w14:textId="77777777" w:rsidR="0053188F" w:rsidRPr="004F79CE" w:rsidRDefault="0053188F" w:rsidP="0053188F">
      <w:pPr>
        <w:tabs>
          <w:tab w:val="left" w:pos="7938"/>
        </w:tabs>
        <w:spacing w:after="0" w:line="360" w:lineRule="auto"/>
        <w:jc w:val="both"/>
        <w:rPr>
          <w:rFonts w:ascii="Palatino Linotype" w:hAnsi="Palatino Linotype" w:cs="Arial"/>
          <w:sz w:val="24"/>
          <w:szCs w:val="24"/>
          <w:lang w:val="es-419"/>
        </w:rPr>
      </w:pPr>
    </w:p>
    <w:p w14:paraId="187940CB" w14:textId="6FD30E38" w:rsidR="0053188F" w:rsidRPr="004F79CE" w:rsidRDefault="0053188F" w:rsidP="0053188F">
      <w:pPr>
        <w:tabs>
          <w:tab w:val="left" w:pos="7938"/>
        </w:tabs>
        <w:spacing w:after="0" w:line="360" w:lineRule="auto"/>
        <w:jc w:val="both"/>
        <w:rPr>
          <w:rFonts w:ascii="Palatino Linotype" w:hAnsi="Palatino Linotype" w:cs="Arial"/>
          <w:sz w:val="24"/>
          <w:szCs w:val="24"/>
          <w:lang w:val="es-419"/>
        </w:rPr>
      </w:pPr>
      <w:r w:rsidRPr="004F79CE">
        <w:rPr>
          <w:rFonts w:ascii="Palatino Linotype" w:hAnsi="Palatino Linotype" w:cs="Arial"/>
          <w:sz w:val="24"/>
          <w:szCs w:val="24"/>
          <w:lang w:val="es-419"/>
        </w:rPr>
        <w:t>Es de destacar que las Actas de Entrega-Recepción deben ser generadas físicamente y deben ser firmadas por los servidores públicos participantes y que se entregan a cada uno de estos, un juego es para el servidor público, entrante, uno para el saliente otro para el Órgano Interno de Control municipal y otro para el Órgano Superior de Fiscalización del Estado de México. Es decir, las actas de entrega recepción se quedan en las unidades administrativas ya que el servidor público entrante se le proporciona un juego y al contralor interno.</w:t>
      </w:r>
      <w:r w:rsidR="004E7117" w:rsidRPr="004F79CE">
        <w:rPr>
          <w:rFonts w:ascii="Palatino Linotype" w:hAnsi="Palatino Linotype" w:cs="Arial"/>
          <w:sz w:val="24"/>
          <w:szCs w:val="24"/>
          <w:lang w:val="es-419"/>
        </w:rPr>
        <w:t xml:space="preserve"> </w:t>
      </w:r>
    </w:p>
    <w:p w14:paraId="649AD97E" w14:textId="77777777" w:rsidR="0053188F" w:rsidRPr="004F79CE" w:rsidRDefault="0053188F" w:rsidP="00A72218">
      <w:pPr>
        <w:spacing w:after="0" w:line="360" w:lineRule="auto"/>
        <w:jc w:val="both"/>
        <w:rPr>
          <w:rFonts w:ascii="Palatino Linotype" w:hAnsi="Palatino Linotype"/>
          <w:sz w:val="24"/>
          <w:szCs w:val="24"/>
        </w:rPr>
      </w:pPr>
    </w:p>
    <w:p w14:paraId="008DE5BE" w14:textId="62CA9965" w:rsidR="00483799" w:rsidRPr="004F79CE" w:rsidRDefault="00483799" w:rsidP="00A72218">
      <w:pPr>
        <w:spacing w:after="0" w:line="360" w:lineRule="auto"/>
        <w:jc w:val="both"/>
        <w:rPr>
          <w:rFonts w:ascii="Palatino Linotype" w:hAnsi="Palatino Linotype" w:cs="Arial"/>
          <w:sz w:val="24"/>
          <w:szCs w:val="24"/>
        </w:rPr>
      </w:pPr>
      <w:r w:rsidRPr="004F79CE">
        <w:rPr>
          <w:rFonts w:ascii="Palatino Linotype" w:hAnsi="Palatino Linotype" w:cs="Arial"/>
          <w:sz w:val="24"/>
          <w:szCs w:val="24"/>
        </w:rPr>
        <w:t xml:space="preserve">Ahora bien, en atención a lo dispuesto por los artículos 3, fracción XI y 12 </w:t>
      </w:r>
      <w:r w:rsidRPr="004F79CE">
        <w:rPr>
          <w:rFonts w:ascii="Palatino Linotype" w:hAnsi="Palatino Linotype" w:cs="Arial"/>
          <w:bCs/>
          <w:sz w:val="24"/>
          <w:szCs w:val="24"/>
        </w:rPr>
        <w:t>de la Ley de Transparencia y Acceso a la Información Pública del Estado de México y Municipios</w:t>
      </w:r>
      <w:r w:rsidRPr="004F79CE">
        <w:rPr>
          <w:rFonts w:ascii="Palatino Linotype" w:hAnsi="Palatino Linotype" w:cs="Arial"/>
          <w:sz w:val="24"/>
          <w:szCs w:val="24"/>
        </w:rPr>
        <w:t>, los cuales son del tenor literal siguiente:</w:t>
      </w:r>
      <w:r w:rsidR="0053188F" w:rsidRPr="004F79CE">
        <w:rPr>
          <w:rFonts w:ascii="Palatino Linotype" w:hAnsi="Palatino Linotype" w:cs="Arial"/>
          <w:sz w:val="24"/>
          <w:szCs w:val="24"/>
        </w:rPr>
        <w:t xml:space="preserve"> </w:t>
      </w:r>
    </w:p>
    <w:p w14:paraId="5EB361EB" w14:textId="77777777" w:rsidR="00483799" w:rsidRPr="004F79CE" w:rsidRDefault="00483799" w:rsidP="00A72218">
      <w:pPr>
        <w:spacing w:after="0" w:line="360" w:lineRule="auto"/>
        <w:ind w:left="567" w:right="567"/>
        <w:jc w:val="both"/>
        <w:rPr>
          <w:rFonts w:ascii="Palatino Linotype" w:hAnsi="Palatino Linotype"/>
          <w:sz w:val="24"/>
          <w:szCs w:val="24"/>
        </w:rPr>
      </w:pPr>
    </w:p>
    <w:p w14:paraId="22C0618B" w14:textId="77777777" w:rsidR="00483799" w:rsidRPr="004F79CE" w:rsidRDefault="00483799" w:rsidP="00A72218">
      <w:pPr>
        <w:spacing w:after="0" w:line="360" w:lineRule="auto"/>
        <w:ind w:left="851" w:right="851"/>
        <w:jc w:val="both"/>
        <w:rPr>
          <w:rFonts w:ascii="Palatino Linotype" w:hAnsi="Palatino Linotype"/>
          <w:i/>
        </w:rPr>
      </w:pPr>
      <w:r w:rsidRPr="004F79CE">
        <w:rPr>
          <w:rFonts w:ascii="Palatino Linotype" w:hAnsi="Palatino Linotype"/>
          <w:b/>
          <w:bCs/>
          <w:i/>
        </w:rPr>
        <w:t xml:space="preserve">Artículo 3.- </w:t>
      </w:r>
      <w:r w:rsidRPr="004F79CE">
        <w:rPr>
          <w:rFonts w:ascii="Palatino Linotype" w:hAnsi="Palatino Linotype"/>
          <w:i/>
        </w:rPr>
        <w:t>Para los efectos de la presente Ley se entenderá por:</w:t>
      </w:r>
    </w:p>
    <w:p w14:paraId="496AE963" w14:textId="77777777" w:rsidR="00483799" w:rsidRPr="004F79CE" w:rsidRDefault="00483799" w:rsidP="00A72218">
      <w:pPr>
        <w:spacing w:after="0" w:line="360" w:lineRule="auto"/>
        <w:ind w:left="851" w:right="851"/>
        <w:jc w:val="both"/>
        <w:rPr>
          <w:rFonts w:ascii="Palatino Linotype" w:hAnsi="Palatino Linotype"/>
          <w:i/>
        </w:rPr>
      </w:pPr>
      <w:r w:rsidRPr="004F79CE">
        <w:rPr>
          <w:rFonts w:ascii="Palatino Linotype" w:hAnsi="Palatino Linotype"/>
          <w:i/>
        </w:rPr>
        <w:t>…</w:t>
      </w:r>
    </w:p>
    <w:p w14:paraId="25885747" w14:textId="77777777" w:rsidR="00483799" w:rsidRPr="004F79CE" w:rsidRDefault="00483799" w:rsidP="00A72218">
      <w:pPr>
        <w:spacing w:after="0" w:line="360" w:lineRule="auto"/>
        <w:ind w:left="851" w:right="851"/>
        <w:jc w:val="both"/>
        <w:rPr>
          <w:rFonts w:ascii="Palatino Linotype" w:hAnsi="Palatino Linotype"/>
          <w:i/>
        </w:rPr>
      </w:pPr>
      <w:r w:rsidRPr="004F79CE">
        <w:rPr>
          <w:rFonts w:ascii="Palatino Linotype" w:hAnsi="Palatino Linotype"/>
          <w:b/>
          <w:i/>
        </w:rPr>
        <w:t>XI.</w:t>
      </w:r>
      <w:r w:rsidRPr="004F79CE">
        <w:rPr>
          <w:rFonts w:ascii="Palatino Linotype" w:hAnsi="Palatino Linotype"/>
          <w:i/>
        </w:rPr>
        <w:t xml:space="preserve"> </w:t>
      </w:r>
      <w:r w:rsidRPr="004F79CE">
        <w:rPr>
          <w:rFonts w:ascii="Palatino Linotype" w:hAnsi="Palatino Linotype"/>
          <w:b/>
          <w:i/>
        </w:rPr>
        <w:t>Documento:</w:t>
      </w:r>
      <w:r w:rsidRPr="004F79CE">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4F79CE">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4F79CE">
        <w:rPr>
          <w:rFonts w:ascii="Palatino Linotype" w:hAnsi="Palatino Linotype"/>
          <w:i/>
        </w:rPr>
        <w:t xml:space="preserve"> Los documentos podrán estar en cualquier medio, sea escrito, impreso, sonoro, visual, electrónico, informático u holográfico;</w:t>
      </w:r>
    </w:p>
    <w:p w14:paraId="7A89103D" w14:textId="77777777" w:rsidR="00483799" w:rsidRPr="004F79CE" w:rsidRDefault="00483799" w:rsidP="00A72218">
      <w:pPr>
        <w:spacing w:after="0" w:line="360" w:lineRule="auto"/>
        <w:ind w:left="851" w:right="851"/>
        <w:jc w:val="both"/>
        <w:rPr>
          <w:rFonts w:ascii="Palatino Linotype" w:hAnsi="Palatino Linotype"/>
          <w:i/>
        </w:rPr>
      </w:pPr>
    </w:p>
    <w:p w14:paraId="7740DF01" w14:textId="77777777" w:rsidR="00483799" w:rsidRPr="004F79CE" w:rsidRDefault="00483799" w:rsidP="00A72218">
      <w:pPr>
        <w:spacing w:after="0" w:line="360" w:lineRule="auto"/>
        <w:ind w:left="851" w:right="851"/>
        <w:jc w:val="both"/>
        <w:rPr>
          <w:rFonts w:ascii="Palatino Linotype" w:hAnsi="Palatino Linotype"/>
          <w:bCs/>
          <w:i/>
        </w:rPr>
      </w:pPr>
      <w:r w:rsidRPr="004F79CE">
        <w:rPr>
          <w:rFonts w:ascii="Palatino Linotype" w:hAnsi="Palatino Linotype"/>
          <w:b/>
          <w:bCs/>
          <w:i/>
        </w:rPr>
        <w:t>Artículo 4.</w:t>
      </w:r>
      <w:r w:rsidRPr="004F79CE">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EB82A78" w14:textId="77777777" w:rsidR="00483799" w:rsidRPr="004F79CE" w:rsidRDefault="00483799" w:rsidP="00A72218">
      <w:pPr>
        <w:spacing w:after="0" w:line="360" w:lineRule="auto"/>
        <w:ind w:left="851" w:right="851"/>
        <w:jc w:val="both"/>
        <w:rPr>
          <w:rFonts w:ascii="Palatino Linotype" w:hAnsi="Palatino Linotype"/>
          <w:bCs/>
          <w:i/>
        </w:rPr>
      </w:pPr>
    </w:p>
    <w:p w14:paraId="4A41EFDF" w14:textId="77777777" w:rsidR="00483799" w:rsidRPr="004F79CE" w:rsidRDefault="00483799" w:rsidP="00A72218">
      <w:pPr>
        <w:spacing w:after="0" w:line="360" w:lineRule="auto"/>
        <w:ind w:left="851" w:right="851"/>
        <w:jc w:val="both"/>
        <w:rPr>
          <w:rFonts w:ascii="Palatino Linotype" w:hAnsi="Palatino Linotype"/>
          <w:bCs/>
          <w:i/>
        </w:rPr>
      </w:pPr>
      <w:r w:rsidRPr="004F79CE">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4F79CE">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w:t>
      </w:r>
      <w:r w:rsidRPr="004F79CE">
        <w:rPr>
          <w:rFonts w:ascii="Palatino Linotype" w:hAnsi="Palatino Linotype"/>
          <w:bCs/>
          <w:i/>
        </w:rPr>
        <w:lastRenderedPageBreak/>
        <w:t>excepcionalmente como reservada temporalmente por razones de interés público, en los términos de las causas legítimas y estrictamente necesarias previstas por esta Ley.</w:t>
      </w:r>
    </w:p>
    <w:p w14:paraId="5E9C1347" w14:textId="77777777" w:rsidR="00483799" w:rsidRPr="004F79CE" w:rsidRDefault="00483799" w:rsidP="00A72218">
      <w:pPr>
        <w:spacing w:after="0" w:line="360" w:lineRule="auto"/>
        <w:ind w:left="851" w:right="851"/>
        <w:jc w:val="both"/>
        <w:rPr>
          <w:rFonts w:ascii="Palatino Linotype" w:hAnsi="Palatino Linotype"/>
          <w:bCs/>
          <w:i/>
        </w:rPr>
      </w:pPr>
    </w:p>
    <w:p w14:paraId="249C7FC2" w14:textId="77777777" w:rsidR="00483799" w:rsidRPr="004F79CE" w:rsidRDefault="00483799" w:rsidP="00A72218">
      <w:pPr>
        <w:spacing w:after="0" w:line="360" w:lineRule="auto"/>
        <w:ind w:left="851" w:right="851"/>
        <w:jc w:val="both"/>
        <w:rPr>
          <w:rFonts w:ascii="Palatino Linotype" w:hAnsi="Palatino Linotype"/>
          <w:bCs/>
          <w:i/>
        </w:rPr>
      </w:pPr>
      <w:r w:rsidRPr="004F79CE">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14:paraId="22DDFDB6" w14:textId="77777777" w:rsidR="00483799" w:rsidRPr="004F79CE" w:rsidRDefault="00483799" w:rsidP="00A72218">
      <w:pPr>
        <w:spacing w:after="0" w:line="360" w:lineRule="auto"/>
        <w:ind w:left="851" w:right="851"/>
        <w:jc w:val="both"/>
        <w:rPr>
          <w:rFonts w:ascii="Palatino Linotype" w:hAnsi="Palatino Linotype"/>
          <w:i/>
        </w:rPr>
      </w:pPr>
    </w:p>
    <w:p w14:paraId="395AE67D" w14:textId="77777777" w:rsidR="00483799" w:rsidRPr="004F79CE" w:rsidRDefault="00483799" w:rsidP="00A72218">
      <w:pPr>
        <w:spacing w:after="0" w:line="360" w:lineRule="auto"/>
        <w:ind w:left="851" w:right="851"/>
        <w:jc w:val="both"/>
        <w:rPr>
          <w:rFonts w:ascii="Palatino Linotype" w:hAnsi="Palatino Linotype"/>
          <w:i/>
        </w:rPr>
      </w:pPr>
      <w:r w:rsidRPr="004F79CE">
        <w:rPr>
          <w:rFonts w:ascii="Palatino Linotype" w:hAnsi="Palatino Linotype"/>
          <w:b/>
          <w:i/>
        </w:rPr>
        <w:t>Artículo 12.</w:t>
      </w:r>
      <w:r w:rsidRPr="004F79CE">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6F492C2A" w14:textId="77777777" w:rsidR="00483799" w:rsidRPr="004F79CE" w:rsidRDefault="00483799" w:rsidP="00A72218">
      <w:pPr>
        <w:spacing w:after="0" w:line="360" w:lineRule="auto"/>
        <w:ind w:left="851" w:right="851"/>
        <w:jc w:val="both"/>
        <w:rPr>
          <w:rFonts w:ascii="Palatino Linotype" w:hAnsi="Palatino Linotype"/>
          <w:i/>
        </w:rPr>
      </w:pPr>
    </w:p>
    <w:p w14:paraId="65303088" w14:textId="77777777" w:rsidR="00483799" w:rsidRPr="004F79CE" w:rsidRDefault="00483799" w:rsidP="00A72218">
      <w:pPr>
        <w:spacing w:after="0" w:line="360" w:lineRule="auto"/>
        <w:ind w:left="851" w:right="851"/>
        <w:jc w:val="both"/>
        <w:rPr>
          <w:rFonts w:ascii="Palatino Linotype" w:hAnsi="Palatino Linotype"/>
          <w:i/>
          <w:u w:val="single"/>
        </w:rPr>
      </w:pPr>
      <w:r w:rsidRPr="004F79CE">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4F79CE">
        <w:rPr>
          <w:rFonts w:ascii="Palatino Linotype" w:hAnsi="Palatino Linotype"/>
          <w:i/>
        </w:rPr>
        <w:t>.</w:t>
      </w:r>
    </w:p>
    <w:p w14:paraId="04C2B331" w14:textId="77777777" w:rsidR="00483799" w:rsidRPr="004F79CE" w:rsidRDefault="00483799" w:rsidP="00A72218">
      <w:pPr>
        <w:spacing w:after="0" w:line="360" w:lineRule="auto"/>
        <w:jc w:val="both"/>
        <w:rPr>
          <w:rFonts w:ascii="Palatino Linotype" w:hAnsi="Palatino Linotype"/>
          <w:sz w:val="24"/>
          <w:szCs w:val="24"/>
        </w:rPr>
      </w:pPr>
    </w:p>
    <w:p w14:paraId="0E70046E" w14:textId="37827485" w:rsidR="0053188F" w:rsidRPr="004F79CE" w:rsidRDefault="00483799" w:rsidP="005548C7">
      <w:pPr>
        <w:spacing w:after="0" w:line="360" w:lineRule="auto"/>
        <w:jc w:val="both"/>
        <w:rPr>
          <w:rFonts w:ascii="Palatino Linotype" w:hAnsi="Palatino Linotype" w:cs="Arial"/>
          <w:sz w:val="24"/>
          <w:szCs w:val="24"/>
        </w:rPr>
      </w:pPr>
      <w:r w:rsidRPr="004F79CE">
        <w:rPr>
          <w:rFonts w:ascii="Palatino Linotype" w:hAnsi="Palatino Linotype" w:cs="Arial"/>
          <w:sz w:val="24"/>
          <w:szCs w:val="24"/>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7A66A262" w14:textId="77777777" w:rsidR="0053188F" w:rsidRPr="004F79CE" w:rsidRDefault="0053188F" w:rsidP="00A72218">
      <w:pPr>
        <w:tabs>
          <w:tab w:val="left" w:pos="709"/>
        </w:tabs>
        <w:spacing w:after="0" w:line="360" w:lineRule="auto"/>
        <w:ind w:right="51"/>
        <w:jc w:val="both"/>
        <w:rPr>
          <w:rFonts w:ascii="Palatino Linotype" w:eastAsia="Arial Unicode MS" w:hAnsi="Palatino Linotype" w:cs="Arial"/>
          <w:b/>
          <w:i/>
          <w:sz w:val="24"/>
          <w:szCs w:val="24"/>
        </w:rPr>
      </w:pPr>
    </w:p>
    <w:p w14:paraId="11BBCBEB" w14:textId="0A418EDD" w:rsidR="00986D58" w:rsidRPr="004F79CE" w:rsidRDefault="0065368A" w:rsidP="00C45B4C">
      <w:pPr>
        <w:spacing w:after="0" w:line="360" w:lineRule="auto"/>
        <w:jc w:val="both"/>
        <w:rPr>
          <w:rFonts w:ascii="Palatino Linotype" w:hAnsi="Palatino Linotype"/>
          <w:color w:val="000000"/>
          <w:sz w:val="24"/>
          <w:szCs w:val="24"/>
        </w:rPr>
      </w:pPr>
      <w:r w:rsidRPr="004F79CE">
        <w:rPr>
          <w:rFonts w:ascii="Palatino Linotype" w:hAnsi="Palatino Linotype"/>
          <w:sz w:val="24"/>
          <w:szCs w:val="24"/>
        </w:rPr>
        <w:t xml:space="preserve">Una vez precisado lo anterior, </w:t>
      </w:r>
      <w:r w:rsidR="00D30B65" w:rsidRPr="004F79CE">
        <w:rPr>
          <w:rFonts w:ascii="Palatino Linotype" w:hAnsi="Palatino Linotype"/>
          <w:sz w:val="24"/>
          <w:szCs w:val="24"/>
        </w:rPr>
        <w:t>no se tienen por colmadas las respuestas brindadas en respuesta primigenia</w:t>
      </w:r>
      <w:r w:rsidR="00FD420B" w:rsidRPr="004F79CE">
        <w:rPr>
          <w:rFonts w:ascii="Palatino Linotype" w:hAnsi="Palatino Linotype"/>
          <w:sz w:val="24"/>
          <w:szCs w:val="24"/>
        </w:rPr>
        <w:t xml:space="preserve"> </w:t>
      </w:r>
      <w:r w:rsidR="00FD420B" w:rsidRPr="004F79CE">
        <w:rPr>
          <w:rFonts w:ascii="Palatino Linotype" w:hAnsi="Palatino Linotype" w:cs="Arial"/>
          <w:sz w:val="24"/>
          <w:szCs w:val="24"/>
          <w:lang w:val="es-419"/>
        </w:rPr>
        <w:t xml:space="preserve">al ser una obligación para los servidores públicos al asegurar la </w:t>
      </w:r>
      <w:r w:rsidR="00FD420B" w:rsidRPr="004F79CE">
        <w:rPr>
          <w:rFonts w:ascii="Palatino Linotype" w:hAnsi="Palatino Linotype" w:cs="Arial"/>
          <w:sz w:val="24"/>
          <w:szCs w:val="24"/>
          <w:lang w:val="es-419"/>
        </w:rPr>
        <w:lastRenderedPageBreak/>
        <w:t>transparencia, la rendición de cuentas, la continuidad de las políticas y proyectos, la responsabilidad y la transferencia de conocimiento en la gestión</w:t>
      </w:r>
      <w:r w:rsidR="00454F39" w:rsidRPr="004F79CE">
        <w:rPr>
          <w:rFonts w:ascii="Palatino Linotype" w:hAnsi="Palatino Linotype" w:cs="Arial"/>
          <w:sz w:val="24"/>
          <w:szCs w:val="24"/>
          <w:lang w:val="es-419"/>
        </w:rPr>
        <w:t xml:space="preserve"> pública y que de acuerdo a lo estipulado por los artículo 19 y 112 de la Ley Orgánica Municipal del Estado de México</w:t>
      </w:r>
      <w:r w:rsidR="00FD420B" w:rsidRPr="004F79CE">
        <w:rPr>
          <w:rFonts w:ascii="Palatino Linotype" w:hAnsi="Palatino Linotype" w:cs="Arial"/>
          <w:sz w:val="24"/>
          <w:szCs w:val="24"/>
          <w:lang w:val="es-419"/>
        </w:rPr>
        <w:t xml:space="preserve"> </w:t>
      </w:r>
      <w:r w:rsidR="00A9176A" w:rsidRPr="004F79CE">
        <w:rPr>
          <w:rFonts w:ascii="Palatino Linotype" w:hAnsi="Palatino Linotype"/>
          <w:sz w:val="24"/>
          <w:szCs w:val="24"/>
        </w:rPr>
        <w:t xml:space="preserve">se revocan las respuestas entregadas siendo </w:t>
      </w:r>
      <w:r w:rsidR="00CC6E1F" w:rsidRPr="004F79CE">
        <w:rPr>
          <w:rFonts w:ascii="Palatino Linotype" w:hAnsi="Palatino Linotype"/>
          <w:sz w:val="24"/>
          <w:szCs w:val="24"/>
        </w:rPr>
        <w:t xml:space="preserve">dable ordenar el </w:t>
      </w:r>
      <w:r w:rsidR="00CC6E1F" w:rsidRPr="004F79CE">
        <w:rPr>
          <w:rFonts w:ascii="Palatino Linotype" w:hAnsi="Palatino Linotype"/>
          <w:color w:val="000000"/>
          <w:sz w:val="24"/>
          <w:szCs w:val="24"/>
        </w:rPr>
        <w:t>acta</w:t>
      </w:r>
      <w:r w:rsidR="00D30B65" w:rsidRPr="004F79CE">
        <w:rPr>
          <w:rFonts w:ascii="Palatino Linotype" w:hAnsi="Palatino Linotype"/>
          <w:color w:val="000000"/>
          <w:sz w:val="24"/>
          <w:szCs w:val="24"/>
        </w:rPr>
        <w:t xml:space="preserve"> de entrega</w:t>
      </w:r>
      <w:r w:rsidR="004E7117" w:rsidRPr="004F79CE">
        <w:rPr>
          <w:rFonts w:ascii="Palatino Linotype" w:hAnsi="Palatino Linotype"/>
          <w:color w:val="000000"/>
          <w:sz w:val="24"/>
          <w:szCs w:val="24"/>
        </w:rPr>
        <w:t xml:space="preserve"> de </w:t>
      </w:r>
      <w:r w:rsidR="00454F39" w:rsidRPr="004F79CE">
        <w:rPr>
          <w:rFonts w:ascii="Palatino Linotype" w:hAnsi="Palatino Linotype"/>
          <w:color w:val="000000"/>
          <w:sz w:val="24"/>
          <w:szCs w:val="24"/>
        </w:rPr>
        <w:t xml:space="preserve">la </w:t>
      </w:r>
      <w:r w:rsidR="004E7117" w:rsidRPr="004F79CE">
        <w:rPr>
          <w:rFonts w:ascii="Palatino Linotype" w:hAnsi="Palatino Linotype"/>
          <w:color w:val="000000"/>
          <w:sz w:val="24"/>
          <w:szCs w:val="24"/>
        </w:rPr>
        <w:t xml:space="preserve">presidencia </w:t>
      </w:r>
      <w:r w:rsidR="00454F39" w:rsidRPr="004F79CE">
        <w:rPr>
          <w:rFonts w:ascii="Palatino Linotype" w:hAnsi="Palatino Linotype"/>
          <w:color w:val="000000"/>
          <w:sz w:val="24"/>
          <w:szCs w:val="24"/>
        </w:rPr>
        <w:t xml:space="preserve">municipal </w:t>
      </w:r>
      <w:r w:rsidR="004E7117" w:rsidRPr="004F79CE">
        <w:rPr>
          <w:rFonts w:ascii="Palatino Linotype" w:hAnsi="Palatino Linotype"/>
          <w:color w:val="000000"/>
          <w:sz w:val="24"/>
          <w:szCs w:val="24"/>
        </w:rPr>
        <w:t>correspondiente a 2019</w:t>
      </w:r>
      <w:r w:rsidR="00B4516C" w:rsidRPr="004F79CE">
        <w:rPr>
          <w:rFonts w:ascii="Palatino Linotype" w:hAnsi="Palatino Linotype"/>
          <w:color w:val="000000"/>
          <w:sz w:val="24"/>
          <w:szCs w:val="24"/>
        </w:rPr>
        <w:t xml:space="preserve"> </w:t>
      </w:r>
      <w:r w:rsidR="004E7117" w:rsidRPr="004F79CE">
        <w:rPr>
          <w:rFonts w:ascii="Palatino Linotype" w:hAnsi="Palatino Linotype"/>
          <w:color w:val="000000"/>
          <w:sz w:val="24"/>
          <w:szCs w:val="24"/>
        </w:rPr>
        <w:t>en virtud</w:t>
      </w:r>
      <w:r w:rsidR="007112F7" w:rsidRPr="004F79CE">
        <w:rPr>
          <w:rFonts w:ascii="Palatino Linotype" w:hAnsi="Palatino Linotype"/>
          <w:color w:val="000000"/>
          <w:sz w:val="24"/>
          <w:szCs w:val="24"/>
        </w:rPr>
        <w:t xml:space="preserve"> de que las administraciones públicas municipales cambian cada 3 años y</w:t>
      </w:r>
      <w:r w:rsidR="00D30B65" w:rsidRPr="004F79CE">
        <w:rPr>
          <w:rFonts w:ascii="Verdana" w:hAnsi="Verdana"/>
          <w:color w:val="000000"/>
          <w:sz w:val="24"/>
          <w:szCs w:val="24"/>
        </w:rPr>
        <w:t xml:space="preserve"> </w:t>
      </w:r>
      <w:r w:rsidR="00D30B65" w:rsidRPr="004F79CE">
        <w:rPr>
          <w:rFonts w:ascii="Palatino Linotype" w:hAnsi="Palatino Linotype"/>
          <w:color w:val="000000"/>
          <w:sz w:val="24"/>
          <w:szCs w:val="24"/>
        </w:rPr>
        <w:t>el acta de entrega recepción de la Dire</w:t>
      </w:r>
      <w:r w:rsidR="00C23BFC" w:rsidRPr="004F79CE">
        <w:rPr>
          <w:rFonts w:ascii="Palatino Linotype" w:hAnsi="Palatino Linotype"/>
          <w:color w:val="000000"/>
          <w:sz w:val="24"/>
          <w:szCs w:val="24"/>
        </w:rPr>
        <w:t>cción de la Mujer del año 2023.</w:t>
      </w:r>
    </w:p>
    <w:p w14:paraId="1C59E65C" w14:textId="77777777" w:rsidR="0069050B" w:rsidRPr="004F79CE" w:rsidRDefault="0069050B" w:rsidP="00A72218">
      <w:pPr>
        <w:tabs>
          <w:tab w:val="left" w:pos="709"/>
        </w:tabs>
        <w:spacing w:after="0" w:line="360" w:lineRule="auto"/>
        <w:ind w:right="51"/>
        <w:jc w:val="both"/>
        <w:rPr>
          <w:rFonts w:ascii="Palatino Linotype" w:hAnsi="Palatino Linotype"/>
          <w:sz w:val="24"/>
          <w:szCs w:val="24"/>
        </w:rPr>
      </w:pPr>
    </w:p>
    <w:p w14:paraId="45177571" w14:textId="1B9C41AC" w:rsidR="00B20CCA" w:rsidRPr="004F79CE" w:rsidRDefault="00B20CCA" w:rsidP="00B20CCA">
      <w:pPr>
        <w:spacing w:line="360" w:lineRule="auto"/>
        <w:ind w:right="51"/>
        <w:jc w:val="both"/>
        <w:rPr>
          <w:rFonts w:ascii="Palatino Linotype" w:hAnsi="Palatino Linotype"/>
          <w:sz w:val="24"/>
          <w:szCs w:val="24"/>
        </w:rPr>
      </w:pPr>
      <w:r w:rsidRPr="004F79CE">
        <w:rPr>
          <w:rFonts w:ascii="Palatino Linotype" w:hAnsi="Palatino Linotype"/>
          <w:sz w:val="24"/>
          <w:szCs w:val="24"/>
        </w:rPr>
        <w:t xml:space="preserve">De lo descrito con anterioridad y bajo el principio de Objetividad este Órgano Garante determino analizar los recursos </w:t>
      </w:r>
      <w:r w:rsidRPr="004F79CE">
        <w:rPr>
          <w:rFonts w:ascii="Palatino Linotype" w:hAnsi="Palatino Linotype"/>
          <w:b/>
          <w:bCs/>
          <w:sz w:val="24"/>
          <w:szCs w:val="24"/>
        </w:rPr>
        <w:t>05106/INFOEM/IP/RR/2023, 05175/INFOEM/IP/RR/2023, 05828/INFOEM/IP/RR/2023</w:t>
      </w:r>
      <w:r w:rsidRPr="004F79CE">
        <w:rPr>
          <w:rFonts w:ascii="Palatino Linotype" w:hAnsi="Palatino Linotype"/>
          <w:sz w:val="24"/>
          <w:szCs w:val="24"/>
        </w:rPr>
        <w:t xml:space="preserve"> en conjunto al versar sobre las actas testadas sin acuerdo emitido por el Comité de transparencia en el que se de fundamento de la información testada así como el testado excesivo que recibieron las actas brindadas por el Sujeto Obligado.</w:t>
      </w:r>
    </w:p>
    <w:p w14:paraId="4AF10BAE" w14:textId="77777777" w:rsidR="0069050B" w:rsidRPr="004F79CE" w:rsidRDefault="0069050B" w:rsidP="00A72218">
      <w:pPr>
        <w:tabs>
          <w:tab w:val="left" w:pos="709"/>
        </w:tabs>
        <w:spacing w:after="0" w:line="360" w:lineRule="auto"/>
        <w:ind w:right="51"/>
        <w:jc w:val="both"/>
        <w:rPr>
          <w:rFonts w:ascii="Palatino Linotype" w:hAnsi="Palatino Linotype"/>
          <w:sz w:val="24"/>
          <w:szCs w:val="24"/>
        </w:rPr>
      </w:pPr>
    </w:p>
    <w:p w14:paraId="7E110571" w14:textId="5B5BDF4A" w:rsidR="0065368A" w:rsidRPr="004F79CE" w:rsidRDefault="00B20CCA" w:rsidP="00A72218">
      <w:pPr>
        <w:tabs>
          <w:tab w:val="left" w:pos="709"/>
        </w:tabs>
        <w:spacing w:after="0" w:line="360" w:lineRule="auto"/>
        <w:ind w:right="51"/>
        <w:jc w:val="both"/>
        <w:rPr>
          <w:rFonts w:ascii="Palatino Linotype" w:hAnsi="Palatino Linotype"/>
          <w:sz w:val="24"/>
          <w:szCs w:val="24"/>
        </w:rPr>
      </w:pPr>
      <w:r w:rsidRPr="004F79CE">
        <w:rPr>
          <w:rFonts w:ascii="Palatino Linotype" w:eastAsia="Calibri" w:hAnsi="Palatino Linotype"/>
          <w:sz w:val="24"/>
          <w:lang w:val="es-ES_tradnl"/>
        </w:rPr>
        <w:t>Hechas las precisiones anteriores</w:t>
      </w:r>
      <w:r w:rsidR="0065368A" w:rsidRPr="004F79CE">
        <w:rPr>
          <w:rFonts w:ascii="Palatino Linotype" w:hAnsi="Palatino Linotype"/>
          <w:sz w:val="24"/>
          <w:szCs w:val="24"/>
        </w:rPr>
        <w:t xml:space="preserve">, el hecho de que </w:t>
      </w:r>
      <w:r w:rsidR="0065368A" w:rsidRPr="004F79CE">
        <w:rPr>
          <w:rFonts w:ascii="Palatino Linotype" w:hAnsi="Palatino Linotype"/>
          <w:b/>
          <w:sz w:val="24"/>
          <w:szCs w:val="24"/>
        </w:rPr>
        <w:t>EL SUJETO OBLIGADO</w:t>
      </w:r>
      <w:r w:rsidR="0065368A" w:rsidRPr="004F79CE">
        <w:rPr>
          <w:rFonts w:ascii="Palatino Linotype" w:hAnsi="Palatino Linotype"/>
          <w:sz w:val="24"/>
          <w:szCs w:val="24"/>
        </w:rPr>
        <w:t xml:space="preserve"> haya asumido contar con la información pública solicitada, acepta que la genera, posee y administra, maneja, procesa, archiva o conserva en ejercicio de sus funciones motivo por el cual se actualiza el supuesto jurídico, previsto en el artículo 12 de la Ley de Transparencia y Acceso a la Información Pública del Estado de México y Municipios. </w:t>
      </w:r>
    </w:p>
    <w:p w14:paraId="2A70728A" w14:textId="77777777" w:rsidR="0065368A" w:rsidRPr="004F79CE" w:rsidRDefault="0065368A" w:rsidP="00A72218">
      <w:pPr>
        <w:tabs>
          <w:tab w:val="left" w:pos="709"/>
        </w:tabs>
        <w:spacing w:after="0" w:line="360" w:lineRule="auto"/>
        <w:ind w:right="51"/>
        <w:jc w:val="both"/>
        <w:rPr>
          <w:rFonts w:ascii="Palatino Linotype" w:hAnsi="Palatino Linotype"/>
          <w:sz w:val="24"/>
          <w:szCs w:val="24"/>
        </w:rPr>
      </w:pPr>
    </w:p>
    <w:p w14:paraId="22AB273B" w14:textId="36E6DA98" w:rsidR="0065368A" w:rsidRPr="004F79CE" w:rsidRDefault="0065368A" w:rsidP="00A72218">
      <w:pPr>
        <w:tabs>
          <w:tab w:val="left" w:pos="709"/>
        </w:tabs>
        <w:spacing w:after="0" w:line="360" w:lineRule="auto"/>
        <w:ind w:left="708" w:right="51"/>
        <w:jc w:val="both"/>
        <w:rPr>
          <w:rFonts w:ascii="Palatino Linotype" w:eastAsia="Arial Unicode MS" w:hAnsi="Palatino Linotype" w:cs="Arial"/>
          <w:b/>
          <w:i/>
        </w:rPr>
      </w:pPr>
      <w:r w:rsidRPr="004F79CE">
        <w:rPr>
          <w:rFonts w:ascii="Palatino Linotype" w:hAnsi="Palatino Linotype"/>
          <w:sz w:val="24"/>
          <w:szCs w:val="24"/>
        </w:rPr>
        <w:tab/>
      </w:r>
      <w:r w:rsidRPr="004F79CE">
        <w:rPr>
          <w:rFonts w:ascii="Palatino Linotype" w:hAnsi="Palatino Linotype"/>
          <w:i/>
        </w:rPr>
        <w:t xml:space="preserve">“Artículo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w:t>
      </w:r>
      <w:r w:rsidRPr="004F79CE">
        <w:rPr>
          <w:rFonts w:ascii="Palatino Linotype" w:hAnsi="Palatino Linotype"/>
          <w:i/>
        </w:rPr>
        <w:lastRenderedPageBreak/>
        <w:t>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DADF4B0" w14:textId="77777777" w:rsidR="0001454A" w:rsidRPr="004F79CE" w:rsidRDefault="0001454A" w:rsidP="00A72218">
      <w:pPr>
        <w:tabs>
          <w:tab w:val="left" w:pos="709"/>
        </w:tabs>
        <w:spacing w:after="0" w:line="360" w:lineRule="auto"/>
        <w:ind w:right="51"/>
        <w:jc w:val="both"/>
        <w:rPr>
          <w:rFonts w:ascii="Palatino Linotype" w:hAnsi="Palatino Linotype" w:cs="Arial"/>
          <w:i/>
          <w:color w:val="333333"/>
          <w:sz w:val="24"/>
          <w:szCs w:val="24"/>
        </w:rPr>
      </w:pPr>
    </w:p>
    <w:p w14:paraId="40C0F64D" w14:textId="77777777" w:rsidR="0065368A" w:rsidRPr="004F79CE" w:rsidRDefault="0065368A" w:rsidP="00A72218">
      <w:pPr>
        <w:tabs>
          <w:tab w:val="left" w:pos="709"/>
        </w:tabs>
        <w:spacing w:after="0" w:line="360" w:lineRule="auto"/>
        <w:ind w:right="51"/>
        <w:jc w:val="both"/>
        <w:rPr>
          <w:rFonts w:ascii="Palatino Linotype" w:hAnsi="Palatino Linotype"/>
          <w:sz w:val="24"/>
          <w:szCs w:val="24"/>
        </w:rPr>
      </w:pPr>
      <w:r w:rsidRPr="004F79CE">
        <w:rPr>
          <w:rFonts w:ascii="Palatino Linotype" w:hAnsi="Palatino Linotype"/>
          <w:sz w:val="24"/>
          <w:szCs w:val="24"/>
        </w:rPr>
        <w:t xml:space="preserve">Atento a lo anterior, el estudio de la naturaleza jurídica de la información pública solicitada, tiene por objeto determinar si ésta la genera, posee o administra, maneja, procesa, archiva o conserva </w:t>
      </w:r>
      <w:r w:rsidRPr="004F79CE">
        <w:rPr>
          <w:rFonts w:ascii="Palatino Linotype" w:hAnsi="Palatino Linotype"/>
          <w:b/>
          <w:sz w:val="24"/>
          <w:szCs w:val="24"/>
        </w:rPr>
        <w:t>EL SUJETO OBLIGADO</w:t>
      </w:r>
      <w:r w:rsidRPr="004F79CE">
        <w:rPr>
          <w:rFonts w:ascii="Palatino Linotype" w:hAnsi="Palatino Linotype"/>
          <w:sz w:val="24"/>
          <w:szCs w:val="24"/>
        </w:rPr>
        <w:t>; sin embargo, en aquellos casos en que éste la asume, a nada práctico nos conduciría su estudio, ya que se insiste, dicha información, fue admitida por el mismo; por lo que, se acredita lo anterior en ejercicio de sus funciones, motivo por el cual, se actualiza el supuesto jurídico, previsto en el artículo 12 de la Ley de la materia, anteriormente referido.</w:t>
      </w:r>
    </w:p>
    <w:p w14:paraId="65DF5C81" w14:textId="77777777" w:rsidR="0065368A" w:rsidRPr="004F79CE" w:rsidRDefault="0065368A" w:rsidP="00A72218">
      <w:pPr>
        <w:tabs>
          <w:tab w:val="left" w:pos="709"/>
        </w:tabs>
        <w:spacing w:after="0" w:line="360" w:lineRule="auto"/>
        <w:ind w:right="51"/>
        <w:jc w:val="both"/>
        <w:rPr>
          <w:rFonts w:ascii="Palatino Linotype" w:hAnsi="Palatino Linotype"/>
          <w:sz w:val="24"/>
          <w:szCs w:val="24"/>
        </w:rPr>
      </w:pPr>
    </w:p>
    <w:p w14:paraId="01362D19" w14:textId="77777777" w:rsidR="00A72218" w:rsidRPr="004F79CE" w:rsidRDefault="00A72218" w:rsidP="00A72218">
      <w:pPr>
        <w:spacing w:after="0" w:line="360" w:lineRule="auto"/>
        <w:jc w:val="both"/>
        <w:rPr>
          <w:rFonts w:ascii="Palatino Linotype" w:eastAsia="Calibri" w:hAnsi="Palatino Linotype"/>
          <w:sz w:val="24"/>
          <w:lang w:val="es-ES_tradnl"/>
        </w:rPr>
      </w:pPr>
      <w:r w:rsidRPr="004F79CE">
        <w:rPr>
          <w:rFonts w:ascii="Palatino Linotype" w:eastAsia="Calibri" w:hAnsi="Palatino Linotype"/>
          <w:sz w:val="24"/>
          <w:lang w:val="es-ES_tradnl"/>
        </w:rPr>
        <w:t xml:space="preserve">En efecto, para los casos en los que los </w:t>
      </w:r>
      <w:r w:rsidRPr="004F79CE">
        <w:rPr>
          <w:rFonts w:ascii="Palatino Linotype" w:eastAsia="Calibri" w:hAnsi="Palatino Linotype"/>
          <w:b/>
          <w:sz w:val="24"/>
          <w:lang w:val="es-ES_tradnl"/>
        </w:rPr>
        <w:t>Sujetos Obligados</w:t>
      </w:r>
      <w:r w:rsidRPr="004F79CE">
        <w:rPr>
          <w:rFonts w:ascii="Palatino Linotype" w:eastAsia="Calibri" w:hAnsi="Palatino Linotype"/>
          <w:sz w:val="24"/>
          <w:lang w:val="es-ES_tradnl"/>
        </w:rPr>
        <w:t xml:space="preserve"> adviertan que la información no es susceptible de entregar por estimar que sobreviene una causal de clasificación, les compete la carga de la prueba mediante la debida fundamentación y motivación en el respectivo Acuerdo de Clasificación, ello encuentra sustento en el artículo 131 de la legislación vigente en la entidad, el cual versa de la siguiente manera: </w:t>
      </w:r>
    </w:p>
    <w:p w14:paraId="166CC92A" w14:textId="77777777" w:rsidR="00A72218" w:rsidRPr="004F79CE" w:rsidRDefault="00A72218" w:rsidP="00A72218">
      <w:pPr>
        <w:spacing w:after="0" w:line="360" w:lineRule="auto"/>
        <w:jc w:val="both"/>
        <w:rPr>
          <w:rFonts w:ascii="Palatino Linotype" w:eastAsia="Calibri" w:hAnsi="Palatino Linotype"/>
          <w:sz w:val="24"/>
          <w:lang w:val="es-ES_tradnl"/>
        </w:rPr>
      </w:pPr>
    </w:p>
    <w:p w14:paraId="666E02C2" w14:textId="77777777" w:rsidR="00A72218" w:rsidRPr="004F79CE" w:rsidRDefault="00A72218" w:rsidP="00A72218">
      <w:pPr>
        <w:spacing w:after="0" w:line="240" w:lineRule="auto"/>
        <w:ind w:left="567" w:right="567"/>
        <w:jc w:val="both"/>
        <w:rPr>
          <w:rFonts w:ascii="Palatino Linotype" w:eastAsia="Calibri" w:hAnsi="Palatino Linotype"/>
          <w:i/>
          <w:lang w:val="es-ES_tradnl"/>
        </w:rPr>
      </w:pPr>
      <w:r w:rsidRPr="004F79CE">
        <w:rPr>
          <w:rFonts w:ascii="Palatino Linotype" w:eastAsia="Calibri" w:hAnsi="Palatino Linotype"/>
          <w:i/>
          <w:lang w:val="es-ES_tradnl"/>
        </w:rPr>
        <w:t>“</w:t>
      </w:r>
      <w:r w:rsidRPr="004F79CE">
        <w:rPr>
          <w:rFonts w:ascii="Palatino Linotype" w:eastAsia="Calibri" w:hAnsi="Palatino Linotype"/>
          <w:b/>
          <w:i/>
          <w:lang w:val="es-ES_tradnl"/>
        </w:rPr>
        <w:t>Artículo 131.</w:t>
      </w:r>
      <w:r w:rsidRPr="004F79CE">
        <w:rPr>
          <w:rFonts w:ascii="Palatino Linotype" w:eastAsia="Calibri" w:hAnsi="Palatino Linotype"/>
          <w:i/>
          <w:lang w:val="es-ES_tradnl"/>
        </w:rPr>
        <w:t xml:space="preserve"> 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w:t>
      </w:r>
    </w:p>
    <w:p w14:paraId="256CC227" w14:textId="77777777" w:rsidR="00A72218" w:rsidRPr="004F79CE" w:rsidRDefault="00A72218" w:rsidP="00A72218">
      <w:pPr>
        <w:spacing w:after="0" w:line="360" w:lineRule="auto"/>
        <w:jc w:val="both"/>
        <w:rPr>
          <w:rFonts w:ascii="Palatino Linotype" w:eastAsia="Calibri" w:hAnsi="Palatino Linotype"/>
          <w:sz w:val="24"/>
          <w:lang w:val="es-ES_tradnl"/>
        </w:rPr>
      </w:pPr>
    </w:p>
    <w:p w14:paraId="58612317" w14:textId="77777777" w:rsidR="00A72218" w:rsidRPr="004F79CE" w:rsidRDefault="00A72218" w:rsidP="00A72218">
      <w:pPr>
        <w:spacing w:after="0" w:line="360" w:lineRule="auto"/>
        <w:jc w:val="both"/>
        <w:rPr>
          <w:rFonts w:ascii="Palatino Linotype" w:eastAsia="Calibri" w:hAnsi="Palatino Linotype" w:cs="Times New Roman"/>
          <w:sz w:val="24"/>
          <w:szCs w:val="24"/>
          <w:lang w:val="es-ES_tradnl" w:eastAsia="es-ES"/>
        </w:rPr>
      </w:pPr>
      <w:r w:rsidRPr="004F79CE">
        <w:rPr>
          <w:rFonts w:ascii="Palatino Linotype" w:eastAsia="Calibri" w:hAnsi="Palatino Linotype"/>
          <w:sz w:val="24"/>
          <w:lang w:val="es-ES_tradnl"/>
        </w:rPr>
        <w:t xml:space="preserve">Consideraciones de hecho y de derecho que concatenadas con los artículos </w:t>
      </w:r>
      <w:r w:rsidRPr="004F79CE">
        <w:rPr>
          <w:rFonts w:ascii="Palatino Linotype" w:eastAsia="Calibri" w:hAnsi="Palatino Linotype" w:cs="Times New Roman"/>
          <w:sz w:val="24"/>
          <w:szCs w:val="24"/>
          <w:lang w:val="es-ES_tradnl" w:eastAsia="es-ES"/>
        </w:rPr>
        <w:t xml:space="preserve">18 y 19 de la Ley de Transparencia y Acceso a la Información Pública del Estado de México y </w:t>
      </w:r>
      <w:r w:rsidRPr="004F79CE">
        <w:rPr>
          <w:rFonts w:ascii="Palatino Linotype" w:eastAsia="Calibri" w:hAnsi="Palatino Linotype" w:cs="Times New Roman"/>
          <w:sz w:val="24"/>
          <w:szCs w:val="24"/>
          <w:lang w:val="es-ES_tradnl" w:eastAsia="es-ES"/>
        </w:rPr>
        <w:lastRenderedPageBreak/>
        <w:t>Municipios</w:t>
      </w:r>
      <w:r w:rsidRPr="004F79CE">
        <w:rPr>
          <w:rFonts w:ascii="Palatino Linotype" w:eastAsia="Calibri" w:hAnsi="Palatino Linotype" w:cs="Times New Roman"/>
          <w:sz w:val="24"/>
          <w:szCs w:val="24"/>
          <w:vertAlign w:val="superscript"/>
          <w:lang w:val="es-ES_tradnl" w:eastAsia="es-ES"/>
        </w:rPr>
        <w:footnoteReference w:id="2"/>
      </w:r>
      <w:r w:rsidRPr="004F79CE">
        <w:rPr>
          <w:rFonts w:ascii="Palatino Linotype" w:eastAsia="Calibri" w:hAnsi="Palatino Linotype" w:cs="Times New Roman"/>
          <w:sz w:val="24"/>
          <w:szCs w:val="24"/>
          <w:lang w:val="es-ES_tradnl" w:eastAsia="es-ES"/>
        </w:rPr>
        <w:t xml:space="preserve">, relativos a la obligación de documentar todo acto de autoridad en ejercicio de sus facultades, funciones y atribuciones, así como la presunción de la existencia del soporte documental en que consta la información en comento, sirven de sustento para tener por acreditada la existencia del soporte documental en que obre la información. </w:t>
      </w:r>
    </w:p>
    <w:p w14:paraId="218C09CA" w14:textId="77777777" w:rsidR="00A72218" w:rsidRPr="004F79CE" w:rsidRDefault="00A72218" w:rsidP="00A72218">
      <w:pPr>
        <w:spacing w:after="0" w:line="360" w:lineRule="auto"/>
        <w:jc w:val="both"/>
        <w:rPr>
          <w:rFonts w:ascii="Palatino Linotype" w:eastAsia="Calibri" w:hAnsi="Palatino Linotype"/>
          <w:sz w:val="24"/>
          <w:lang w:val="es-ES_tradnl"/>
        </w:rPr>
      </w:pPr>
    </w:p>
    <w:p w14:paraId="14605B75" w14:textId="77777777" w:rsidR="00A72218" w:rsidRPr="004F79CE" w:rsidRDefault="00A72218" w:rsidP="00A72218">
      <w:pPr>
        <w:spacing w:after="0" w:line="360" w:lineRule="auto"/>
        <w:jc w:val="both"/>
        <w:rPr>
          <w:rFonts w:ascii="Palatino Linotype" w:hAnsi="Palatino Linotype"/>
          <w:b/>
          <w:sz w:val="24"/>
          <w:szCs w:val="24"/>
        </w:rPr>
      </w:pPr>
      <w:r w:rsidRPr="004F79CE">
        <w:rPr>
          <w:rFonts w:ascii="Palatino Linotype" w:eastAsia="Calibri" w:hAnsi="Palatino Linotype"/>
          <w:sz w:val="24"/>
          <w:lang w:val="es-ES_tradnl"/>
        </w:rPr>
        <w:t xml:space="preserve">Hechas las precisiones anteriores, lo procedente es hacer estudio del acuerdo de clasificación que contiene la prueba de daño, a efecto de poder determinar si la misma cumple los requisitos de Ley. </w:t>
      </w:r>
      <w:r w:rsidRPr="004F79CE">
        <w:rPr>
          <w:rFonts w:ascii="Palatino Linotype" w:hAnsi="Palatino Linotype" w:cs="Arial"/>
          <w:sz w:val="24"/>
          <w:szCs w:val="24"/>
        </w:rPr>
        <w:t xml:space="preserve">Luego entonces, </w:t>
      </w:r>
      <w:r w:rsidRPr="004F79CE">
        <w:rPr>
          <w:rFonts w:ascii="Palatino Linotype" w:hAnsi="Palatino Linotype"/>
          <w:sz w:val="24"/>
          <w:szCs w:val="24"/>
        </w:rPr>
        <w:t xml:space="preserve">para realizar la reserva de la información, no basta con invocar alguna de las causales previstas en la Ley de transparencia local. Dicha valoración debe realizarse a través de lo que se conoce como </w:t>
      </w:r>
      <w:r w:rsidRPr="004F79CE">
        <w:rPr>
          <w:rFonts w:ascii="Palatino Linotype" w:hAnsi="Palatino Linotype"/>
          <w:b/>
          <w:i/>
          <w:sz w:val="24"/>
          <w:szCs w:val="24"/>
        </w:rPr>
        <w:t xml:space="preserve">“prueba de daño”, </w:t>
      </w:r>
      <w:r w:rsidRPr="004F79CE">
        <w:rPr>
          <w:rFonts w:ascii="Palatino Linotype" w:hAnsi="Palatino Linotype"/>
          <w:sz w:val="24"/>
          <w:szCs w:val="24"/>
        </w:rPr>
        <w:t>que consiste en exponer los argumentos y razones, basados en elementos objetivos o verificables, a partir de los cuales se derive que la divulgación de información, en particular, puede afectar, poner en riesgo o dañar el interés protegido</w:t>
      </w:r>
      <w:r w:rsidRPr="004F79CE">
        <w:rPr>
          <w:rFonts w:ascii="Palatino Linotype" w:hAnsi="Palatino Linotype"/>
          <w:sz w:val="24"/>
          <w:szCs w:val="24"/>
          <w:vertAlign w:val="superscript"/>
        </w:rPr>
        <w:footnoteReference w:id="3"/>
      </w:r>
      <w:r w:rsidRPr="004F79CE">
        <w:rPr>
          <w:rFonts w:ascii="Palatino Linotype" w:hAnsi="Palatino Linotype"/>
          <w:sz w:val="24"/>
          <w:szCs w:val="24"/>
        </w:rPr>
        <w:t>. Asimismo, ésta no debe basarse en meras especulaciones o suposiciones, sino en elementos objetivos que deban evaluar que existe un riego actual e inminente</w:t>
      </w:r>
      <w:r w:rsidRPr="004F79CE">
        <w:rPr>
          <w:rFonts w:ascii="Palatino Linotype" w:hAnsi="Palatino Linotype"/>
          <w:sz w:val="24"/>
          <w:szCs w:val="24"/>
          <w:vertAlign w:val="superscript"/>
        </w:rPr>
        <w:footnoteReference w:id="4"/>
      </w:r>
      <w:r w:rsidRPr="004F79CE">
        <w:rPr>
          <w:rFonts w:ascii="Palatino Linotype" w:hAnsi="Palatino Linotype"/>
          <w:sz w:val="24"/>
          <w:szCs w:val="24"/>
        </w:rPr>
        <w:t>.</w:t>
      </w:r>
    </w:p>
    <w:p w14:paraId="4FA15F82" w14:textId="77777777" w:rsidR="00A72218" w:rsidRPr="004F79CE" w:rsidRDefault="00A72218" w:rsidP="00A72218">
      <w:pPr>
        <w:spacing w:after="0" w:line="360" w:lineRule="auto"/>
        <w:jc w:val="both"/>
        <w:rPr>
          <w:rFonts w:ascii="Palatino Linotype" w:hAnsi="Palatino Linotype"/>
          <w:color w:val="000000" w:themeColor="text1"/>
          <w:sz w:val="24"/>
          <w:szCs w:val="24"/>
        </w:rPr>
      </w:pPr>
    </w:p>
    <w:p w14:paraId="7CD9ED6B" w14:textId="77777777" w:rsidR="00A72218" w:rsidRPr="004F79CE" w:rsidRDefault="00A72218" w:rsidP="00A72218">
      <w:pPr>
        <w:spacing w:after="0" w:line="360" w:lineRule="auto"/>
        <w:jc w:val="both"/>
        <w:rPr>
          <w:rFonts w:ascii="Palatino Linotype" w:hAnsi="Palatino Linotype"/>
          <w:color w:val="000000" w:themeColor="text1"/>
          <w:sz w:val="24"/>
          <w:szCs w:val="24"/>
        </w:rPr>
      </w:pPr>
      <w:r w:rsidRPr="004F79CE">
        <w:rPr>
          <w:rFonts w:ascii="Palatino Linotype" w:hAnsi="Palatino Linotype"/>
          <w:color w:val="000000" w:themeColor="text1"/>
          <w:sz w:val="24"/>
          <w:szCs w:val="24"/>
        </w:rPr>
        <w:lastRenderedPageBreak/>
        <w:t xml:space="preserve">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w:t>
      </w:r>
      <w:r w:rsidRPr="004F79CE">
        <w:rPr>
          <w:rFonts w:ascii="Palatino Linotype" w:hAnsi="Palatino Linotype"/>
          <w:b/>
          <w:color w:val="000000" w:themeColor="text1"/>
          <w:sz w:val="24"/>
          <w:szCs w:val="24"/>
          <w:u w:val="single"/>
        </w:rPr>
        <w:t>sino de cada uno de los documentos que lo integran</w:t>
      </w:r>
      <w:r w:rsidRPr="004F79CE">
        <w:rPr>
          <w:rFonts w:ascii="Palatino Linotype" w:hAnsi="Palatino Linotype"/>
          <w:color w:val="000000" w:themeColor="text1"/>
          <w:sz w:val="24"/>
          <w:szCs w:val="24"/>
        </w:rPr>
        <w:t>.</w:t>
      </w:r>
    </w:p>
    <w:p w14:paraId="4F7610FD" w14:textId="77777777" w:rsidR="00A72218" w:rsidRPr="004F79CE" w:rsidRDefault="00A72218" w:rsidP="00A72218">
      <w:pPr>
        <w:spacing w:after="0" w:line="360" w:lineRule="auto"/>
        <w:jc w:val="both"/>
        <w:rPr>
          <w:rFonts w:ascii="Palatino Linotype" w:hAnsi="Palatino Linotype"/>
          <w:color w:val="000000" w:themeColor="text1"/>
          <w:sz w:val="24"/>
          <w:szCs w:val="24"/>
        </w:rPr>
      </w:pPr>
    </w:p>
    <w:p w14:paraId="7F76A222" w14:textId="77777777" w:rsidR="00A72218" w:rsidRPr="004F79CE" w:rsidRDefault="00A72218" w:rsidP="00A72218">
      <w:pPr>
        <w:spacing w:after="0" w:line="360" w:lineRule="auto"/>
        <w:jc w:val="both"/>
        <w:rPr>
          <w:rFonts w:ascii="Palatino Linotype" w:hAnsi="Palatino Linotype"/>
          <w:color w:val="000000" w:themeColor="text1"/>
          <w:sz w:val="24"/>
          <w:szCs w:val="24"/>
        </w:rPr>
      </w:pPr>
      <w:r w:rsidRPr="004F79CE">
        <w:rPr>
          <w:rFonts w:ascii="Palatino Linotype" w:hAnsi="Palatino Linotype"/>
          <w:color w:val="000000" w:themeColor="text1"/>
          <w:sz w:val="24"/>
          <w:szCs w:val="24"/>
        </w:rPr>
        <w:t>Para aplicar la prueba de daño, se deberán de precisar las razones objetivas por las que la apertura genera una afectación, acreditando que:</w:t>
      </w:r>
    </w:p>
    <w:p w14:paraId="0536E598" w14:textId="77777777" w:rsidR="00A72218" w:rsidRPr="004F79CE" w:rsidRDefault="00A72218" w:rsidP="00A72218">
      <w:pPr>
        <w:spacing w:after="0" w:line="360" w:lineRule="auto"/>
        <w:jc w:val="both"/>
        <w:rPr>
          <w:rFonts w:ascii="Palatino Linotype" w:hAnsi="Palatino Linotype"/>
          <w:color w:val="000000" w:themeColor="text1"/>
          <w:sz w:val="24"/>
          <w:szCs w:val="24"/>
        </w:rPr>
      </w:pPr>
    </w:p>
    <w:p w14:paraId="2612B9C8" w14:textId="77777777" w:rsidR="00A72218" w:rsidRPr="004F79CE" w:rsidRDefault="00A72218" w:rsidP="00A72218">
      <w:pPr>
        <w:widowControl w:val="0"/>
        <w:autoSpaceDE w:val="0"/>
        <w:autoSpaceDN w:val="0"/>
        <w:adjustRightInd w:val="0"/>
        <w:spacing w:after="0" w:line="360" w:lineRule="auto"/>
        <w:ind w:left="567"/>
        <w:jc w:val="both"/>
        <w:rPr>
          <w:rFonts w:ascii="Palatino Linotype" w:hAnsi="Palatino Linotype" w:cs="Bookman Old Style"/>
          <w:color w:val="000000" w:themeColor="text1"/>
          <w:sz w:val="24"/>
          <w:szCs w:val="24"/>
          <w:lang w:val="es-ES_tradnl"/>
        </w:rPr>
      </w:pPr>
      <w:r w:rsidRPr="004F79CE">
        <w:rPr>
          <w:rFonts w:ascii="Palatino Linotype" w:hAnsi="Palatino Linotype" w:cs="Bookman Old Style"/>
          <w:bCs/>
          <w:color w:val="000000" w:themeColor="text1"/>
          <w:sz w:val="24"/>
          <w:szCs w:val="24"/>
          <w:lang w:val="es-ES_tradnl"/>
        </w:rPr>
        <w:t xml:space="preserve">I. </w:t>
      </w:r>
      <w:r w:rsidRPr="004F79CE">
        <w:rPr>
          <w:rFonts w:ascii="Palatino Linotype" w:hAnsi="Palatino Linotype" w:cs="Bookman Old Style"/>
          <w:color w:val="000000" w:themeColor="text1"/>
          <w:sz w:val="24"/>
          <w:szCs w:val="24"/>
          <w:lang w:val="es-ES_tradnl"/>
        </w:rPr>
        <w:t xml:space="preserve">La divulgación de la información representa un </w:t>
      </w:r>
      <w:r w:rsidRPr="004F79CE">
        <w:rPr>
          <w:rFonts w:ascii="Palatino Linotype" w:hAnsi="Palatino Linotype" w:cs="Bookman Old Style"/>
          <w:b/>
          <w:color w:val="000000" w:themeColor="text1"/>
          <w:sz w:val="24"/>
          <w:szCs w:val="24"/>
          <w:lang w:val="es-ES_tradnl"/>
        </w:rPr>
        <w:t>riesgo real, demostrable e identificable</w:t>
      </w:r>
      <w:r w:rsidRPr="004F79CE">
        <w:rPr>
          <w:rFonts w:ascii="Palatino Linotype" w:hAnsi="Palatino Linotype" w:cs="Bookman Old Style"/>
          <w:color w:val="000000" w:themeColor="text1"/>
          <w:sz w:val="24"/>
          <w:szCs w:val="24"/>
          <w:lang w:val="es-ES_tradnl"/>
        </w:rPr>
        <w:t xml:space="preserve"> del perjuicio significativo al interés público o a la seguridad pública; </w:t>
      </w:r>
    </w:p>
    <w:p w14:paraId="376E0506" w14:textId="77777777" w:rsidR="00A72218" w:rsidRPr="004F79CE" w:rsidRDefault="00A72218" w:rsidP="00A72218">
      <w:pPr>
        <w:widowControl w:val="0"/>
        <w:autoSpaceDE w:val="0"/>
        <w:autoSpaceDN w:val="0"/>
        <w:adjustRightInd w:val="0"/>
        <w:spacing w:after="0" w:line="360" w:lineRule="auto"/>
        <w:ind w:left="567"/>
        <w:jc w:val="both"/>
        <w:rPr>
          <w:rFonts w:ascii="Palatino Linotype" w:hAnsi="Palatino Linotype" w:cs="Bookman Old Style"/>
          <w:color w:val="000000" w:themeColor="text1"/>
          <w:sz w:val="24"/>
          <w:szCs w:val="24"/>
          <w:lang w:val="es-ES_tradnl"/>
        </w:rPr>
      </w:pPr>
      <w:r w:rsidRPr="004F79CE">
        <w:rPr>
          <w:rFonts w:ascii="Palatino Linotype" w:hAnsi="Palatino Linotype" w:cs="Bookman Old Style"/>
          <w:bCs/>
          <w:color w:val="000000" w:themeColor="text1"/>
          <w:sz w:val="24"/>
          <w:szCs w:val="24"/>
          <w:lang w:val="es-ES_tradnl"/>
        </w:rPr>
        <w:t xml:space="preserve">II. </w:t>
      </w:r>
      <w:r w:rsidRPr="004F79CE">
        <w:rPr>
          <w:rFonts w:ascii="Palatino Linotype" w:hAnsi="Palatino Linotype" w:cs="Bookman Old Style"/>
          <w:b/>
          <w:color w:val="000000" w:themeColor="text1"/>
          <w:sz w:val="24"/>
          <w:szCs w:val="24"/>
          <w:lang w:val="es-ES_tradnl"/>
        </w:rPr>
        <w:t>El riesgo</w:t>
      </w:r>
      <w:r w:rsidRPr="004F79CE">
        <w:rPr>
          <w:rFonts w:ascii="Palatino Linotype" w:hAnsi="Palatino Linotype" w:cs="Bookman Old Style"/>
          <w:color w:val="000000" w:themeColor="text1"/>
          <w:sz w:val="24"/>
          <w:szCs w:val="24"/>
          <w:lang w:val="es-ES_tradnl"/>
        </w:rPr>
        <w:t xml:space="preserve"> de perjuicio que supondría la divulgación </w:t>
      </w:r>
      <w:r w:rsidRPr="004F79CE">
        <w:rPr>
          <w:rFonts w:ascii="Palatino Linotype" w:hAnsi="Palatino Linotype" w:cs="Bookman Old Style"/>
          <w:b/>
          <w:color w:val="000000" w:themeColor="text1"/>
          <w:sz w:val="24"/>
          <w:szCs w:val="24"/>
          <w:lang w:val="es-ES_tradnl"/>
        </w:rPr>
        <w:t>supera el interés público</w:t>
      </w:r>
      <w:r w:rsidRPr="004F79CE">
        <w:rPr>
          <w:rFonts w:ascii="Palatino Linotype" w:hAnsi="Palatino Linotype" w:cs="Bookman Old Style"/>
          <w:color w:val="000000" w:themeColor="text1"/>
          <w:sz w:val="24"/>
          <w:szCs w:val="24"/>
          <w:lang w:val="es-ES_tradnl"/>
        </w:rPr>
        <w:t xml:space="preserve"> general de que se difunda; y </w:t>
      </w:r>
    </w:p>
    <w:p w14:paraId="12C38914" w14:textId="77777777" w:rsidR="00A72218" w:rsidRPr="004F79CE" w:rsidRDefault="00A72218" w:rsidP="00A72218">
      <w:pPr>
        <w:widowControl w:val="0"/>
        <w:autoSpaceDE w:val="0"/>
        <w:autoSpaceDN w:val="0"/>
        <w:adjustRightInd w:val="0"/>
        <w:spacing w:after="0" w:line="360" w:lineRule="auto"/>
        <w:ind w:left="567"/>
        <w:jc w:val="both"/>
        <w:rPr>
          <w:rFonts w:ascii="Palatino Linotype" w:hAnsi="Palatino Linotype" w:cs="Times"/>
          <w:color w:val="000000" w:themeColor="text1"/>
          <w:sz w:val="24"/>
          <w:szCs w:val="24"/>
          <w:lang w:val="es-ES_tradnl"/>
        </w:rPr>
      </w:pPr>
      <w:r w:rsidRPr="004F79CE">
        <w:rPr>
          <w:rFonts w:ascii="Palatino Linotype" w:hAnsi="Palatino Linotype" w:cs="Bookman Old Style"/>
          <w:bCs/>
          <w:color w:val="000000" w:themeColor="text1"/>
          <w:sz w:val="24"/>
          <w:szCs w:val="24"/>
          <w:lang w:val="es-ES_tradnl"/>
        </w:rPr>
        <w:t xml:space="preserve">III. </w:t>
      </w:r>
      <w:r w:rsidRPr="004F79CE">
        <w:rPr>
          <w:rFonts w:ascii="Palatino Linotype" w:hAnsi="Palatino Linotype" w:cs="Bookman Old Style"/>
          <w:b/>
          <w:color w:val="000000" w:themeColor="text1"/>
          <w:sz w:val="24"/>
          <w:szCs w:val="24"/>
          <w:lang w:val="es-ES_tradnl"/>
        </w:rPr>
        <w:t>La limitación se adecua al principio de proporcionalidad</w:t>
      </w:r>
      <w:r w:rsidRPr="004F79CE">
        <w:rPr>
          <w:rFonts w:ascii="Palatino Linotype" w:hAnsi="Palatino Linotype" w:cs="Bookman Old Style"/>
          <w:color w:val="000000" w:themeColor="text1"/>
          <w:sz w:val="24"/>
          <w:szCs w:val="24"/>
          <w:lang w:val="es-ES_tradnl"/>
        </w:rPr>
        <w:t xml:space="preserve"> y representa el medio menos restrictivo disponible para evitar el perjuicio. </w:t>
      </w:r>
    </w:p>
    <w:p w14:paraId="726E8C32" w14:textId="77777777" w:rsidR="00A72218" w:rsidRPr="004F79CE" w:rsidRDefault="00A72218" w:rsidP="00A72218">
      <w:pPr>
        <w:spacing w:after="0" w:line="360" w:lineRule="auto"/>
        <w:jc w:val="both"/>
        <w:rPr>
          <w:rFonts w:ascii="Palatino Linotype" w:hAnsi="Palatino Linotype"/>
          <w:color w:val="000000" w:themeColor="text1"/>
          <w:sz w:val="24"/>
          <w:szCs w:val="24"/>
        </w:rPr>
      </w:pPr>
    </w:p>
    <w:p w14:paraId="16054264" w14:textId="77777777" w:rsidR="00A72218" w:rsidRPr="004F79CE" w:rsidRDefault="00A72218" w:rsidP="00A72218">
      <w:pPr>
        <w:spacing w:after="0" w:line="360" w:lineRule="auto"/>
        <w:jc w:val="both"/>
        <w:rPr>
          <w:rFonts w:ascii="Palatino Linotype" w:hAnsi="Palatino Linotype"/>
          <w:color w:val="000000" w:themeColor="text1"/>
          <w:sz w:val="24"/>
          <w:szCs w:val="24"/>
        </w:rPr>
      </w:pPr>
      <w:r w:rsidRPr="004F79CE">
        <w:rPr>
          <w:rFonts w:ascii="Palatino Linotype" w:hAnsi="Palatino Linotype"/>
          <w:color w:val="000000" w:themeColor="text1"/>
          <w:sz w:val="24"/>
          <w:szCs w:val="24"/>
        </w:rPr>
        <w:t xml:space="preserve">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w:t>
      </w:r>
      <w:r w:rsidRPr="004F79CE">
        <w:rPr>
          <w:rFonts w:ascii="Palatino Linotype" w:hAnsi="Palatino Linotype"/>
          <w:color w:val="000000" w:themeColor="text1"/>
          <w:sz w:val="24"/>
          <w:szCs w:val="24"/>
        </w:rPr>
        <w:lastRenderedPageBreak/>
        <w:t>proporcionar datos necesarios para reconocer el daño, perjuicio o lesión que provocaría a un interés público o a la seguridad pública.</w:t>
      </w:r>
    </w:p>
    <w:p w14:paraId="62D0C347" w14:textId="77777777" w:rsidR="00A72218" w:rsidRPr="004F79CE" w:rsidRDefault="00A72218" w:rsidP="00A72218">
      <w:pPr>
        <w:spacing w:after="0" w:line="360" w:lineRule="auto"/>
        <w:jc w:val="both"/>
        <w:rPr>
          <w:rFonts w:ascii="Palatino Linotype" w:hAnsi="Palatino Linotype"/>
          <w:color w:val="000000" w:themeColor="text1"/>
          <w:sz w:val="24"/>
          <w:szCs w:val="24"/>
        </w:rPr>
      </w:pPr>
    </w:p>
    <w:p w14:paraId="7DE06989" w14:textId="77777777" w:rsidR="00A72218" w:rsidRPr="004F79CE" w:rsidRDefault="00A72218" w:rsidP="00A72218">
      <w:pPr>
        <w:spacing w:after="0" w:line="360" w:lineRule="auto"/>
        <w:jc w:val="both"/>
        <w:rPr>
          <w:rFonts w:ascii="Palatino Linotype" w:hAnsi="Palatino Linotype"/>
          <w:color w:val="000000" w:themeColor="text1"/>
          <w:sz w:val="24"/>
          <w:szCs w:val="24"/>
        </w:rPr>
      </w:pPr>
      <w:r w:rsidRPr="004F79CE">
        <w:rPr>
          <w:rFonts w:ascii="Palatino Linotype" w:hAnsi="Palatino Linotype"/>
          <w:color w:val="000000" w:themeColor="text1"/>
          <w:sz w:val="24"/>
          <w:szCs w:val="24"/>
        </w:rPr>
        <w:t>Identificado ese riesgo, se debe demostrar que el mismo supera el interés público general porque se difunda dicha información. Y, por último, que la limitación es acorde con el principio de proporcionalidad, para ello, se sugiere emplear los tres juicios propuestos por la Corte Constitucional Colombiana</w:t>
      </w:r>
      <w:r w:rsidRPr="004F79CE">
        <w:rPr>
          <w:rStyle w:val="Refdenotaalpie"/>
          <w:rFonts w:ascii="Palatino Linotype" w:hAnsi="Palatino Linotype"/>
          <w:color w:val="000000" w:themeColor="text1"/>
        </w:rPr>
        <w:footnoteReference w:id="5"/>
      </w:r>
      <w:r w:rsidRPr="004F79CE">
        <w:rPr>
          <w:rFonts w:ascii="Palatino Linotype" w:hAnsi="Palatino Linotype"/>
          <w:color w:val="000000" w:themeColor="text1"/>
          <w:sz w:val="24"/>
          <w:szCs w:val="24"/>
        </w:rPr>
        <w:t>, siguiendo el principio de ponderación propuesto por el Tribunal Constitucional Alemán,</w:t>
      </w:r>
      <w:r w:rsidRPr="004F79CE">
        <w:rPr>
          <w:rStyle w:val="Refdenotaalpie"/>
          <w:rFonts w:ascii="Palatino Linotype" w:hAnsi="Palatino Linotype"/>
          <w:color w:val="000000" w:themeColor="text1"/>
        </w:rPr>
        <w:footnoteReference w:id="6"/>
      </w:r>
      <w:r w:rsidRPr="004F79CE">
        <w:rPr>
          <w:rFonts w:ascii="Palatino Linotype" w:hAnsi="Palatino Linotype"/>
          <w:color w:val="000000" w:themeColor="text1"/>
          <w:sz w:val="24"/>
          <w:szCs w:val="24"/>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253D9872" w14:textId="77777777" w:rsidR="00A72218" w:rsidRPr="004F79CE" w:rsidRDefault="00A72218" w:rsidP="00A72218">
      <w:pPr>
        <w:spacing w:after="0" w:line="360" w:lineRule="auto"/>
        <w:jc w:val="both"/>
        <w:rPr>
          <w:rFonts w:ascii="Palatino Linotype" w:hAnsi="Palatino Linotype"/>
          <w:color w:val="000000" w:themeColor="text1"/>
          <w:sz w:val="24"/>
          <w:szCs w:val="24"/>
        </w:rPr>
      </w:pPr>
    </w:p>
    <w:p w14:paraId="41A1E6B1" w14:textId="7B65E55A" w:rsidR="00314FCB" w:rsidRPr="004F79CE" w:rsidRDefault="00B20CCA" w:rsidP="00B20CCA">
      <w:pPr>
        <w:spacing w:after="0" w:line="360" w:lineRule="auto"/>
        <w:jc w:val="both"/>
        <w:rPr>
          <w:rFonts w:ascii="Palatino Linotype" w:hAnsi="Palatino Linotype"/>
          <w:sz w:val="24"/>
          <w:szCs w:val="24"/>
        </w:rPr>
      </w:pPr>
      <w:r w:rsidRPr="004F79CE">
        <w:rPr>
          <w:rFonts w:ascii="Palatino Linotype" w:hAnsi="Palatino Linotype"/>
          <w:sz w:val="24"/>
          <w:szCs w:val="24"/>
          <w:lang w:eastAsia="es-MX"/>
        </w:rPr>
        <w:lastRenderedPageBreak/>
        <w:t xml:space="preserve">Referente a la </w:t>
      </w:r>
      <w:r w:rsidRPr="004F79CE">
        <w:rPr>
          <w:rFonts w:ascii="Palatino Linotype" w:hAnsi="Palatino Linotype"/>
          <w:b/>
          <w:sz w:val="24"/>
          <w:szCs w:val="24"/>
          <w:lang w:eastAsia="es-MX"/>
        </w:rPr>
        <w:t>firma de los servidores públicos</w:t>
      </w:r>
      <w:r w:rsidRPr="004F79CE">
        <w:rPr>
          <w:rFonts w:ascii="Palatino Linotype" w:hAnsi="Palatino Linotype"/>
          <w:sz w:val="24"/>
          <w:szCs w:val="24"/>
          <w:lang w:eastAsia="es-MX"/>
        </w:rPr>
        <w:t xml:space="preserve">, el criterio del INAI con Clave de control: SO/002/2019, Acuerdo ACT-PUB/11/09/2019.06, de la Segunda Época, Actualización: 14/07/2022, establece que cuando un servidor público emite un acto como autoridad, en ejercicio de las funciones que tiene conferidas, </w:t>
      </w:r>
      <w:r w:rsidRPr="004F79CE">
        <w:rPr>
          <w:rFonts w:ascii="Palatino Linotype" w:hAnsi="Palatino Linotype"/>
          <w:b/>
          <w:sz w:val="24"/>
          <w:szCs w:val="24"/>
          <w:u w:val="single"/>
          <w:lang w:eastAsia="es-MX"/>
        </w:rPr>
        <w:t>la firma o rúbrica mediante la cual se valida dicho acto es pública</w:t>
      </w:r>
      <w:r w:rsidRPr="004F79CE">
        <w:rPr>
          <w:rFonts w:ascii="Palatino Linotype" w:hAnsi="Palatino Linotype"/>
          <w:sz w:val="24"/>
          <w:szCs w:val="24"/>
          <w:lang w:eastAsia="es-MX"/>
        </w:rPr>
        <w:t xml:space="preserve">. </w:t>
      </w:r>
      <w:r w:rsidR="00314FCB" w:rsidRPr="004F79CE">
        <w:rPr>
          <w:rFonts w:ascii="Palatino Linotype" w:hAnsi="Palatino Linotype"/>
          <w:sz w:val="24"/>
          <w:szCs w:val="24"/>
          <w:lang w:eastAsia="es-MX"/>
        </w:rPr>
        <w:t>Por lo que, conforme lo establecido en líneas anteriores</w:t>
      </w:r>
      <w:r w:rsidR="00FD420B" w:rsidRPr="004F79CE">
        <w:rPr>
          <w:rFonts w:ascii="Palatino Linotype" w:hAnsi="Palatino Linotype"/>
          <w:sz w:val="24"/>
          <w:szCs w:val="24"/>
          <w:lang w:eastAsia="es-MX"/>
        </w:rPr>
        <w:t xml:space="preserve"> y atendiendo que el Sujeto Obligado testo de manera excesiva e injustificadamente las actas de entrega recepción</w:t>
      </w:r>
      <w:r w:rsidR="00314FCB" w:rsidRPr="004F79CE">
        <w:rPr>
          <w:rFonts w:ascii="Palatino Linotype" w:hAnsi="Palatino Linotype"/>
          <w:sz w:val="24"/>
          <w:szCs w:val="24"/>
          <w:lang w:eastAsia="es-MX"/>
        </w:rPr>
        <w:t xml:space="preserve"> es d</w:t>
      </w:r>
      <w:r w:rsidR="00314FCB" w:rsidRPr="004F79CE">
        <w:rPr>
          <w:rFonts w:ascii="Palatino Linotype" w:hAnsi="Palatino Linotype"/>
          <w:bCs/>
          <w:sz w:val="24"/>
          <w:szCs w:val="24"/>
        </w:rPr>
        <w:t xml:space="preserve">able ordenar las actas de entrega recepción entregadas en respuesta primigenia en una correcta versión pública acompañadas del acuerdo que emita </w:t>
      </w:r>
      <w:r w:rsidR="00314FCB" w:rsidRPr="004F79CE">
        <w:rPr>
          <w:rFonts w:ascii="Palatino Linotype" w:hAnsi="Palatino Linotype"/>
          <w:sz w:val="24"/>
          <w:szCs w:val="24"/>
        </w:rPr>
        <w:t xml:space="preserve">el comité de trasparencia debidamente fundados y motivados los cuales deberán de cumplir parámetros de forma y fondo conforme lo establecido por la Ley. </w:t>
      </w:r>
    </w:p>
    <w:p w14:paraId="78B9D630" w14:textId="77777777" w:rsidR="00314FCB" w:rsidRPr="004F79CE" w:rsidRDefault="00314FCB" w:rsidP="00B20CCA">
      <w:pPr>
        <w:spacing w:after="0" w:line="360" w:lineRule="auto"/>
        <w:jc w:val="both"/>
        <w:rPr>
          <w:rFonts w:ascii="Palatino Linotype" w:hAnsi="Palatino Linotype"/>
          <w:sz w:val="24"/>
          <w:szCs w:val="24"/>
        </w:rPr>
      </w:pPr>
    </w:p>
    <w:p w14:paraId="547D84C5" w14:textId="0EC3FB3F" w:rsidR="00314FCB" w:rsidRPr="004F79CE" w:rsidRDefault="00314FCB" w:rsidP="00B20CCA">
      <w:pPr>
        <w:spacing w:after="0" w:line="360" w:lineRule="auto"/>
        <w:jc w:val="both"/>
        <w:rPr>
          <w:rFonts w:ascii="Palatino Linotype" w:hAnsi="Palatino Linotype"/>
          <w:sz w:val="24"/>
          <w:szCs w:val="24"/>
        </w:rPr>
      </w:pPr>
      <w:r w:rsidRPr="004F79CE">
        <w:rPr>
          <w:rFonts w:ascii="Palatino Linotype" w:hAnsi="Palatino Linotype"/>
          <w:sz w:val="24"/>
          <w:szCs w:val="24"/>
        </w:rPr>
        <w:t xml:space="preserve">No pasa por desapercibido por este Órgano Garante que en el recurso </w:t>
      </w:r>
      <w:r w:rsidRPr="004F79CE">
        <w:rPr>
          <w:rFonts w:ascii="Palatino Linotype" w:hAnsi="Palatino Linotype"/>
          <w:b/>
          <w:bCs/>
          <w:sz w:val="24"/>
          <w:szCs w:val="24"/>
        </w:rPr>
        <w:t xml:space="preserve">05106/INFOEM/IP/RR/2023 </w:t>
      </w:r>
      <w:r w:rsidRPr="004F79CE">
        <w:rPr>
          <w:rFonts w:ascii="Palatino Linotype" w:hAnsi="Palatino Linotype"/>
          <w:bCs/>
          <w:sz w:val="24"/>
          <w:szCs w:val="24"/>
        </w:rPr>
        <w:t xml:space="preserve">se dejaron a la vista datos </w:t>
      </w:r>
      <w:r w:rsidR="00C45B4C" w:rsidRPr="004F79CE">
        <w:rPr>
          <w:rFonts w:ascii="Palatino Linotype" w:hAnsi="Palatino Linotype"/>
          <w:bCs/>
          <w:sz w:val="24"/>
          <w:szCs w:val="24"/>
        </w:rPr>
        <w:t xml:space="preserve">como </w:t>
      </w:r>
      <w:r w:rsidR="00C45B4C" w:rsidRPr="004F79CE">
        <w:rPr>
          <w:rFonts w:ascii="Palatino Linotype" w:hAnsi="Palatino Linotype"/>
          <w:sz w:val="24"/>
          <w:szCs w:val="24"/>
        </w:rPr>
        <w:t xml:space="preserve">el número de INE y CURP por lo que </w:t>
      </w:r>
      <w:r w:rsidR="00C45B4C" w:rsidRPr="004F79CE">
        <w:rPr>
          <w:rFonts w:ascii="Palatino Linotype" w:eastAsia="Calibri" w:hAnsi="Palatino Linotype"/>
          <w:sz w:val="24"/>
          <w:szCs w:val="24"/>
        </w:rPr>
        <w:t>en atención al artículo 82, fracción XXVII, de la Ley de Protección de Datos Personales del Estado de México y Municipios se girará</w:t>
      </w:r>
      <w:r w:rsidR="00622120" w:rsidRPr="004F79CE">
        <w:rPr>
          <w:rFonts w:ascii="Palatino Linotype" w:hAnsi="Palatino Linotype"/>
          <w:sz w:val="24"/>
          <w:szCs w:val="24"/>
        </w:rPr>
        <w:t xml:space="preserve"> vista</w:t>
      </w:r>
      <w:r w:rsidR="00C45B4C" w:rsidRPr="004F79CE">
        <w:rPr>
          <w:rFonts w:ascii="Palatino Linotype" w:hAnsi="Palatino Linotype"/>
          <w:sz w:val="24"/>
          <w:szCs w:val="24"/>
        </w:rPr>
        <w:t xml:space="preserve"> </w:t>
      </w:r>
      <w:r w:rsidR="00C45B4C" w:rsidRPr="004F79CE">
        <w:rPr>
          <w:rFonts w:ascii="Palatino Linotype" w:eastAsia="Calibri" w:hAnsi="Palatino Linotype"/>
          <w:sz w:val="24"/>
          <w:szCs w:val="24"/>
        </w:rPr>
        <w:t>al Titular de la Dirección General de Protección de Datos Personales.</w:t>
      </w:r>
    </w:p>
    <w:p w14:paraId="349E8900" w14:textId="12C3F22A" w:rsidR="00A72218" w:rsidRPr="004F79CE" w:rsidRDefault="00A72218" w:rsidP="0046792F">
      <w:pPr>
        <w:spacing w:after="0" w:line="360" w:lineRule="auto"/>
        <w:jc w:val="both"/>
        <w:rPr>
          <w:rFonts w:ascii="Palatino Linotype" w:hAnsi="Palatino Linotype"/>
          <w:color w:val="000000" w:themeColor="text1"/>
          <w:sz w:val="24"/>
          <w:szCs w:val="24"/>
        </w:rPr>
      </w:pPr>
    </w:p>
    <w:p w14:paraId="03F0B643" w14:textId="46C29E04" w:rsidR="009244DD" w:rsidRPr="004F79CE" w:rsidRDefault="0065368A" w:rsidP="00D05C8C">
      <w:pPr>
        <w:spacing w:line="360" w:lineRule="auto"/>
        <w:ind w:right="51"/>
        <w:jc w:val="both"/>
        <w:rPr>
          <w:rFonts w:ascii="Palatino Linotype" w:hAnsi="Palatino Linotype"/>
          <w:i/>
        </w:rPr>
      </w:pPr>
      <w:r w:rsidRPr="004F79CE">
        <w:rPr>
          <w:rFonts w:ascii="Palatino Linotype" w:hAnsi="Palatino Linotype"/>
          <w:sz w:val="24"/>
          <w:szCs w:val="24"/>
        </w:rPr>
        <w:t xml:space="preserve">Es así que, si bien es cierto el derecho de acceso a la información pública se satisface en aquellos casos en que se entregue el soporte documental en que conste la información requerida, también lo es que el derecho de acceso a la información pública puede ser restringido cuando se trate de información clasificada como </w:t>
      </w:r>
      <w:r w:rsidRPr="004F79CE">
        <w:rPr>
          <w:rFonts w:ascii="Palatino Linotype" w:hAnsi="Palatino Linotype"/>
          <w:b/>
          <w:sz w:val="24"/>
          <w:szCs w:val="24"/>
        </w:rPr>
        <w:t>reservada</w:t>
      </w:r>
      <w:r w:rsidRPr="004F79CE">
        <w:rPr>
          <w:rFonts w:ascii="Palatino Linotype" w:hAnsi="Palatino Linotype"/>
          <w:sz w:val="24"/>
          <w:szCs w:val="24"/>
        </w:rPr>
        <w:t xml:space="preserve">, delimitando una serie de hipótesis de hecho en las cuales descansa la posibilidad de reserva de información, por lo que dentro la información que generen, posean o administren los Sujetos Obligados, se considerará reservada cuando su divulgación vulnere la </w:t>
      </w:r>
      <w:r w:rsidRPr="004F79CE">
        <w:rPr>
          <w:rFonts w:ascii="Palatino Linotype" w:hAnsi="Palatino Linotype"/>
          <w:sz w:val="24"/>
          <w:szCs w:val="24"/>
        </w:rPr>
        <w:lastRenderedPageBreak/>
        <w:t xml:space="preserve">conducción de los expedientes judiciales o </w:t>
      </w:r>
      <w:r w:rsidRPr="004F79CE">
        <w:rPr>
          <w:rFonts w:ascii="Palatino Linotype" w:hAnsi="Palatino Linotype"/>
          <w:b/>
          <w:sz w:val="24"/>
          <w:szCs w:val="24"/>
          <w:u w:val="single"/>
        </w:rPr>
        <w:t>de los procedimientos administrativos seguidos en forma de juicio, en tanto no hayan quedado firmes</w:t>
      </w:r>
      <w:r w:rsidRPr="004F79CE">
        <w:rPr>
          <w:rFonts w:ascii="Palatino Linotype" w:hAnsi="Palatino Linotype"/>
          <w:sz w:val="24"/>
          <w:szCs w:val="24"/>
        </w:rPr>
        <w:t xml:space="preserve">, como lo es en el caso en particular; ello en razón de que </w:t>
      </w:r>
      <w:r w:rsidRPr="004F79CE">
        <w:rPr>
          <w:rFonts w:ascii="Palatino Linotype" w:hAnsi="Palatino Linotype"/>
          <w:b/>
          <w:sz w:val="24"/>
          <w:szCs w:val="24"/>
        </w:rPr>
        <w:t>EL SUJETO OBLIGADO</w:t>
      </w:r>
      <w:r w:rsidRPr="004F79CE">
        <w:rPr>
          <w:rFonts w:ascii="Palatino Linotype" w:hAnsi="Palatino Linotype"/>
          <w:sz w:val="24"/>
          <w:szCs w:val="24"/>
        </w:rPr>
        <w:t xml:space="preserve"> manifestó su impedimento para proporcionar la información</w:t>
      </w:r>
      <w:r w:rsidR="003140A4" w:rsidRPr="004F79CE">
        <w:rPr>
          <w:rFonts w:ascii="Palatino Linotype" w:hAnsi="Palatino Linotype"/>
          <w:sz w:val="24"/>
          <w:szCs w:val="24"/>
        </w:rPr>
        <w:t xml:space="preserve"> por contener información cuya divulgación puede obstruir o causar un serio perjuicio a las actividades de fiscalización que realiza el OSFEM así como para la propia contraloría</w:t>
      </w:r>
      <w:r w:rsidR="009244DD" w:rsidRPr="004F79CE">
        <w:rPr>
          <w:rFonts w:ascii="Palatino Linotype" w:hAnsi="Palatino Linotype"/>
          <w:sz w:val="24"/>
          <w:szCs w:val="24"/>
        </w:rPr>
        <w:t xml:space="preserve"> municipal</w:t>
      </w:r>
      <w:r w:rsidR="00D05C8C" w:rsidRPr="004F79CE">
        <w:rPr>
          <w:rFonts w:ascii="Palatino Linotype" w:hAnsi="Palatino Linotype"/>
          <w:sz w:val="24"/>
          <w:szCs w:val="24"/>
        </w:rPr>
        <w:t>.</w:t>
      </w:r>
      <w:r w:rsidR="009244DD" w:rsidRPr="004F79CE">
        <w:rPr>
          <w:rFonts w:ascii="Palatino Linotype" w:hAnsi="Palatino Linotype"/>
          <w:sz w:val="24"/>
          <w:szCs w:val="24"/>
        </w:rPr>
        <w:t xml:space="preserve"> </w:t>
      </w:r>
    </w:p>
    <w:p w14:paraId="3D158BBF" w14:textId="77777777" w:rsidR="003E7A6F" w:rsidRPr="004F79CE" w:rsidRDefault="003E7A6F" w:rsidP="00A72218">
      <w:pPr>
        <w:spacing w:line="360" w:lineRule="auto"/>
        <w:ind w:right="51"/>
        <w:jc w:val="both"/>
        <w:rPr>
          <w:rFonts w:ascii="Palatino Linotype" w:hAnsi="Palatino Linotype"/>
          <w:sz w:val="24"/>
          <w:szCs w:val="24"/>
        </w:rPr>
      </w:pPr>
      <w:r w:rsidRPr="004F79CE">
        <w:rPr>
          <w:rFonts w:ascii="Palatino Linotype" w:hAnsi="Palatino Linotype"/>
          <w:sz w:val="24"/>
          <w:szCs w:val="24"/>
        </w:rPr>
        <w:t xml:space="preserve">Por su parte, en los Lineamientos Generales en materia de clasificación y desclasificación de la información, así como para la elaboración de versiones públicas, se prevé lo siguiente: </w:t>
      </w:r>
    </w:p>
    <w:p w14:paraId="33AB5A7C" w14:textId="301F0B03" w:rsidR="003E7A6F" w:rsidRPr="004F79CE" w:rsidRDefault="003E7A6F" w:rsidP="00A72218">
      <w:pPr>
        <w:spacing w:line="360" w:lineRule="auto"/>
        <w:ind w:left="708" w:right="51"/>
        <w:jc w:val="both"/>
        <w:rPr>
          <w:rFonts w:ascii="Palatino Linotype" w:hAnsi="Palatino Linotype"/>
          <w:i/>
        </w:rPr>
      </w:pPr>
      <w:r w:rsidRPr="004F79CE">
        <w:rPr>
          <w:rFonts w:ascii="Palatino Linotype" w:hAnsi="Palatino Linotype"/>
          <w:i/>
        </w:rPr>
        <w:t xml:space="preserve">“Vigésimo octavo.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 </w:t>
      </w:r>
    </w:p>
    <w:p w14:paraId="50403A96" w14:textId="73E792C3" w:rsidR="003E7A6F" w:rsidRPr="004F79CE" w:rsidRDefault="003E7A6F" w:rsidP="00A72218">
      <w:pPr>
        <w:pStyle w:val="Prrafodelista"/>
        <w:numPr>
          <w:ilvl w:val="0"/>
          <w:numId w:val="13"/>
        </w:numPr>
        <w:spacing w:line="360" w:lineRule="auto"/>
        <w:ind w:right="51"/>
        <w:jc w:val="both"/>
        <w:rPr>
          <w:rFonts w:ascii="Palatino Linotype" w:hAnsi="Palatino Linotype"/>
          <w:i/>
          <w:sz w:val="22"/>
          <w:szCs w:val="22"/>
        </w:rPr>
      </w:pPr>
      <w:r w:rsidRPr="004F79CE">
        <w:rPr>
          <w:rFonts w:ascii="Palatino Linotype" w:hAnsi="Palatino Linotype"/>
          <w:i/>
          <w:sz w:val="22"/>
          <w:szCs w:val="22"/>
        </w:rPr>
        <w:t xml:space="preserve">La existencia de un procedimiento de responsabilidad administrativa en trámite; </w:t>
      </w:r>
    </w:p>
    <w:p w14:paraId="579C0523" w14:textId="4B147AC9" w:rsidR="003E7A6F" w:rsidRPr="004F79CE" w:rsidRDefault="003E7A6F" w:rsidP="00A72218">
      <w:pPr>
        <w:pStyle w:val="Prrafodelista"/>
        <w:numPr>
          <w:ilvl w:val="0"/>
          <w:numId w:val="13"/>
        </w:numPr>
        <w:spacing w:line="360" w:lineRule="auto"/>
        <w:ind w:right="51"/>
        <w:jc w:val="both"/>
        <w:rPr>
          <w:rFonts w:ascii="Palatino Linotype" w:hAnsi="Palatino Linotype"/>
          <w:i/>
          <w:sz w:val="22"/>
          <w:szCs w:val="22"/>
        </w:rPr>
      </w:pPr>
      <w:r w:rsidRPr="004F79CE">
        <w:rPr>
          <w:rFonts w:ascii="Palatino Linotype" w:hAnsi="Palatino Linotype"/>
          <w:i/>
          <w:sz w:val="22"/>
          <w:szCs w:val="22"/>
        </w:rPr>
        <w:t xml:space="preserve">Que la información se refiera a actuaciones, diligencias y constancias propias del procedimiento de responsabilidad; y </w:t>
      </w:r>
    </w:p>
    <w:p w14:paraId="59EA320B" w14:textId="02329530" w:rsidR="003E7A6F" w:rsidRPr="004F79CE" w:rsidRDefault="003E7A6F" w:rsidP="00A72218">
      <w:pPr>
        <w:pStyle w:val="Prrafodelista"/>
        <w:numPr>
          <w:ilvl w:val="0"/>
          <w:numId w:val="13"/>
        </w:numPr>
        <w:spacing w:line="360" w:lineRule="auto"/>
        <w:ind w:right="51"/>
        <w:jc w:val="both"/>
        <w:rPr>
          <w:rFonts w:ascii="Palatino Linotype" w:hAnsi="Palatino Linotype"/>
          <w:b/>
          <w:i/>
          <w:sz w:val="22"/>
          <w:szCs w:val="22"/>
        </w:rPr>
      </w:pPr>
      <w:r w:rsidRPr="004F79CE">
        <w:rPr>
          <w:rFonts w:ascii="Palatino Linotype" w:hAnsi="Palatino Linotype"/>
          <w:b/>
          <w:i/>
          <w:sz w:val="22"/>
          <w:szCs w:val="22"/>
        </w:rPr>
        <w:t>Que con su difusión se pueda llegar a interrumpir o menoscabar la actuación de las autoridades administrativas que impida u obstaculice su determinación en el procedimiento de responsabilidad.”</w:t>
      </w:r>
    </w:p>
    <w:p w14:paraId="0A23E11A" w14:textId="77777777" w:rsidR="0065368A" w:rsidRPr="004F79CE" w:rsidRDefault="0065368A" w:rsidP="00A72218">
      <w:pPr>
        <w:spacing w:line="360" w:lineRule="auto"/>
        <w:ind w:right="51"/>
        <w:jc w:val="both"/>
        <w:rPr>
          <w:rFonts w:ascii="Palatino Linotype" w:hAnsi="Palatino Linotype"/>
          <w:sz w:val="24"/>
          <w:szCs w:val="24"/>
        </w:rPr>
      </w:pPr>
    </w:p>
    <w:p w14:paraId="6D3E1A92" w14:textId="34798FA9" w:rsidR="003E7A6F" w:rsidRPr="004F79CE" w:rsidRDefault="003E7A6F" w:rsidP="00A72218">
      <w:pPr>
        <w:spacing w:line="360" w:lineRule="auto"/>
        <w:ind w:right="51"/>
        <w:jc w:val="both"/>
        <w:rPr>
          <w:rFonts w:ascii="Palatino Linotype" w:hAnsi="Palatino Linotype"/>
          <w:sz w:val="24"/>
          <w:szCs w:val="24"/>
        </w:rPr>
      </w:pPr>
      <w:r w:rsidRPr="004F79CE">
        <w:rPr>
          <w:rFonts w:ascii="Palatino Linotype" w:hAnsi="Palatino Linotype"/>
          <w:sz w:val="24"/>
          <w:szCs w:val="24"/>
        </w:rPr>
        <w:t xml:space="preserve">Sobre la clasificación, cabe traer a colación el artículo 141 de la Ley de Transparencia y Acceso a la Información Pública del Estado de México y Municipios, que establece que las causales de reserva se deberán fundar y motivar, a través de la aplicación de la </w:t>
      </w:r>
      <w:r w:rsidRPr="004F79CE">
        <w:rPr>
          <w:rFonts w:ascii="Palatino Linotype" w:hAnsi="Palatino Linotype"/>
          <w:sz w:val="24"/>
          <w:szCs w:val="24"/>
        </w:rPr>
        <w:lastRenderedPageBreak/>
        <w:t xml:space="preserve">prueba de daño establecida en el artículo 129 de dicho ordenamiento, que se debe justificar de la siguiente manera: </w:t>
      </w:r>
    </w:p>
    <w:p w14:paraId="13DFA529" w14:textId="4632EF3F" w:rsidR="003E7A6F" w:rsidRPr="004F79CE" w:rsidRDefault="003E7A6F" w:rsidP="00A72218">
      <w:pPr>
        <w:pStyle w:val="Prrafodelista"/>
        <w:numPr>
          <w:ilvl w:val="0"/>
          <w:numId w:val="14"/>
        </w:numPr>
        <w:spacing w:line="360" w:lineRule="auto"/>
        <w:ind w:right="51"/>
        <w:jc w:val="both"/>
        <w:rPr>
          <w:rFonts w:ascii="Palatino Linotype" w:hAnsi="Palatino Linotype"/>
          <w:i/>
          <w:iCs/>
          <w:sz w:val="22"/>
          <w:szCs w:val="22"/>
        </w:rPr>
      </w:pPr>
      <w:r w:rsidRPr="004F79CE">
        <w:rPr>
          <w:rFonts w:ascii="Palatino Linotype" w:hAnsi="Palatino Linotype"/>
          <w:i/>
          <w:iCs/>
          <w:sz w:val="22"/>
          <w:szCs w:val="22"/>
        </w:rPr>
        <w:t>La divulgación de la información representa un riesgo real, demostrable e identificable de perjuicio significativo al interés público o a la seguridad nacional.</w:t>
      </w:r>
    </w:p>
    <w:p w14:paraId="4B40D3A5" w14:textId="77777777" w:rsidR="003E7A6F" w:rsidRPr="004F79CE" w:rsidRDefault="003E7A6F" w:rsidP="00A72218">
      <w:pPr>
        <w:pStyle w:val="Prrafodelista"/>
        <w:numPr>
          <w:ilvl w:val="0"/>
          <w:numId w:val="14"/>
        </w:numPr>
        <w:spacing w:line="360" w:lineRule="auto"/>
        <w:ind w:right="51"/>
        <w:jc w:val="both"/>
        <w:rPr>
          <w:rFonts w:ascii="Palatino Linotype" w:hAnsi="Palatino Linotype"/>
          <w:i/>
          <w:iCs/>
          <w:sz w:val="22"/>
          <w:szCs w:val="22"/>
        </w:rPr>
      </w:pPr>
      <w:r w:rsidRPr="004F79CE">
        <w:rPr>
          <w:rFonts w:ascii="Palatino Linotype" w:hAnsi="Palatino Linotype"/>
          <w:i/>
          <w:iCs/>
          <w:sz w:val="22"/>
          <w:szCs w:val="22"/>
        </w:rPr>
        <w:t xml:space="preserve"> El riesgo de perjuicio supera el interés público general de que se difunda.</w:t>
      </w:r>
    </w:p>
    <w:p w14:paraId="1D7F5B3E" w14:textId="11044E57" w:rsidR="0065368A" w:rsidRPr="004F79CE" w:rsidRDefault="003E7A6F" w:rsidP="00A72218">
      <w:pPr>
        <w:pStyle w:val="Prrafodelista"/>
        <w:numPr>
          <w:ilvl w:val="0"/>
          <w:numId w:val="14"/>
        </w:numPr>
        <w:spacing w:line="360" w:lineRule="auto"/>
        <w:ind w:right="51"/>
        <w:jc w:val="both"/>
        <w:rPr>
          <w:rFonts w:ascii="Palatino Linotype" w:hAnsi="Palatino Linotype"/>
          <w:i/>
          <w:iCs/>
          <w:sz w:val="22"/>
          <w:szCs w:val="22"/>
        </w:rPr>
      </w:pPr>
      <w:r w:rsidRPr="004F79CE">
        <w:rPr>
          <w:rFonts w:ascii="Palatino Linotype" w:hAnsi="Palatino Linotype"/>
          <w:i/>
          <w:iCs/>
          <w:sz w:val="22"/>
          <w:szCs w:val="22"/>
        </w:rPr>
        <w:t>Que la limitación se adecua al principio de proporcionalidad y representa el medio menos restrictivo disponible para evitar el perjuicio.</w:t>
      </w:r>
    </w:p>
    <w:p w14:paraId="5B7FE36B" w14:textId="77777777" w:rsidR="0006268D" w:rsidRPr="004F79CE" w:rsidRDefault="0006268D" w:rsidP="00A72218">
      <w:pPr>
        <w:spacing w:line="360" w:lineRule="auto"/>
        <w:ind w:right="51"/>
        <w:jc w:val="both"/>
        <w:rPr>
          <w:rFonts w:ascii="Palatino Linotype" w:hAnsi="Palatino Linotype"/>
          <w:sz w:val="24"/>
          <w:szCs w:val="24"/>
        </w:rPr>
      </w:pPr>
    </w:p>
    <w:p w14:paraId="70081307" w14:textId="003A8B8D" w:rsidR="0006268D" w:rsidRPr="004F79CE" w:rsidRDefault="0006268D" w:rsidP="00A72218">
      <w:pPr>
        <w:spacing w:line="360" w:lineRule="auto"/>
        <w:ind w:right="51"/>
        <w:jc w:val="both"/>
        <w:rPr>
          <w:rFonts w:ascii="Palatino Linotype" w:hAnsi="Palatino Linotype"/>
          <w:sz w:val="24"/>
          <w:szCs w:val="24"/>
        </w:rPr>
      </w:pPr>
      <w:r w:rsidRPr="004F79CE">
        <w:rPr>
          <w:rFonts w:ascii="Palatino Linotype" w:hAnsi="Palatino Linotype"/>
          <w:sz w:val="24"/>
          <w:szCs w:val="24"/>
        </w:rPr>
        <w:t xml:space="preserve">Es así que, al tenor de lo hasta aquí expuesto y una vez analizado por este Órgano Garante, el Acuerdo de Reserva de la Información que remitió </w:t>
      </w:r>
      <w:r w:rsidRPr="004F79CE">
        <w:rPr>
          <w:rFonts w:ascii="Palatino Linotype" w:hAnsi="Palatino Linotype"/>
          <w:b/>
          <w:sz w:val="24"/>
          <w:szCs w:val="24"/>
        </w:rPr>
        <w:t xml:space="preserve">EL SUJETO OBLIGADO </w:t>
      </w:r>
      <w:r w:rsidRPr="004F79CE">
        <w:rPr>
          <w:rFonts w:ascii="Palatino Linotype" w:hAnsi="Palatino Linotype"/>
          <w:sz w:val="24"/>
          <w:szCs w:val="24"/>
        </w:rPr>
        <w:t>en su respuesta con la finalidad de establecer si el Comité de Transparencia cumplió con las formalidades exigidas por con el artículo 113, fracción VI, de la Ley General de Transparencia y Acceso a la Información Pública, numeral vigésimo cuarto, fracción IV, de los Lineamientos Generales en Materia de Clasificación y Desclasificación de la Información, así como para la Elaboración de Versiones Públicas, así c</w:t>
      </w:r>
      <w:r w:rsidR="001A6DD3" w:rsidRPr="004F79CE">
        <w:rPr>
          <w:rFonts w:ascii="Palatino Linotype" w:hAnsi="Palatino Linotype"/>
          <w:sz w:val="24"/>
          <w:szCs w:val="24"/>
        </w:rPr>
        <w:t xml:space="preserve">omo los artículos 91, 128, 129 </w:t>
      </w:r>
      <w:r w:rsidRPr="004F79CE">
        <w:rPr>
          <w:rFonts w:ascii="Palatino Linotype" w:hAnsi="Palatino Linotype"/>
          <w:sz w:val="24"/>
          <w:szCs w:val="24"/>
        </w:rPr>
        <w:t>y 141, de la Ley de Transparencia y Acceso a la Información Pública del Estado de México y Municipios, es que se procede a lo siguiente:</w:t>
      </w:r>
    </w:p>
    <w:p w14:paraId="372996A7" w14:textId="39302E46" w:rsidR="0006268D" w:rsidRPr="004F79CE" w:rsidRDefault="0006268D" w:rsidP="00A72218">
      <w:pPr>
        <w:spacing w:line="360" w:lineRule="auto"/>
        <w:ind w:left="708" w:right="51"/>
        <w:jc w:val="center"/>
        <w:rPr>
          <w:rFonts w:ascii="Palatino Linotype" w:hAnsi="Palatino Linotype"/>
          <w:i/>
        </w:rPr>
      </w:pPr>
      <w:r w:rsidRPr="004F79CE">
        <w:rPr>
          <w:rFonts w:ascii="Palatino Linotype" w:hAnsi="Palatino Linotype"/>
          <w:i/>
        </w:rPr>
        <w:t>“</w:t>
      </w:r>
      <w:r w:rsidRPr="004F79CE">
        <w:rPr>
          <w:rFonts w:ascii="Palatino Linotype" w:hAnsi="Palatino Linotype"/>
          <w:b/>
          <w:i/>
        </w:rPr>
        <w:t>Capítulo II De la Información Reservada</w:t>
      </w:r>
    </w:p>
    <w:p w14:paraId="00CEE37D" w14:textId="51855A89" w:rsidR="0006268D" w:rsidRPr="004F79CE" w:rsidRDefault="0006268D" w:rsidP="00A72218">
      <w:pPr>
        <w:spacing w:line="360" w:lineRule="auto"/>
        <w:ind w:left="708" w:right="51"/>
        <w:jc w:val="both"/>
        <w:rPr>
          <w:rFonts w:ascii="Palatino Linotype" w:hAnsi="Palatino Linotype"/>
          <w:i/>
        </w:rPr>
      </w:pPr>
      <w:r w:rsidRPr="004F79CE">
        <w:rPr>
          <w:rFonts w:ascii="Palatino Linotype" w:hAnsi="Palatino Linotype"/>
          <w:b/>
          <w:i/>
        </w:rPr>
        <w:t>Artículo 113</w:t>
      </w:r>
      <w:r w:rsidRPr="004F79CE">
        <w:rPr>
          <w:rFonts w:ascii="Palatino Linotype" w:hAnsi="Palatino Linotype"/>
          <w:i/>
        </w:rPr>
        <w:t>. Como información reservada podrá clasificarse aquella cuya publicación:</w:t>
      </w:r>
    </w:p>
    <w:p w14:paraId="086C1178" w14:textId="168B6CA3" w:rsidR="0006268D" w:rsidRPr="004F79CE" w:rsidRDefault="0006268D" w:rsidP="00A72218">
      <w:pPr>
        <w:spacing w:line="360" w:lineRule="auto"/>
        <w:ind w:left="708" w:right="51"/>
        <w:jc w:val="both"/>
        <w:rPr>
          <w:rFonts w:ascii="Palatino Linotype" w:hAnsi="Palatino Linotype"/>
          <w:i/>
        </w:rPr>
      </w:pPr>
      <w:r w:rsidRPr="004F79CE">
        <w:rPr>
          <w:rFonts w:ascii="Palatino Linotype" w:hAnsi="Palatino Linotype"/>
          <w:b/>
          <w:i/>
        </w:rPr>
        <w:t>(</w:t>
      </w:r>
      <w:r w:rsidRPr="004F79CE">
        <w:rPr>
          <w:rFonts w:ascii="Palatino Linotype" w:hAnsi="Palatino Linotype"/>
          <w:i/>
        </w:rPr>
        <w:t>…)</w:t>
      </w:r>
    </w:p>
    <w:p w14:paraId="40ED9D5E" w14:textId="4A7CF757" w:rsidR="0006268D" w:rsidRPr="004F79CE" w:rsidRDefault="0006268D" w:rsidP="00A72218">
      <w:pPr>
        <w:spacing w:line="360" w:lineRule="auto"/>
        <w:ind w:left="708" w:right="51"/>
        <w:jc w:val="both"/>
        <w:rPr>
          <w:rFonts w:ascii="Palatino Linotype" w:hAnsi="Palatino Linotype"/>
          <w:i/>
        </w:rPr>
      </w:pPr>
      <w:r w:rsidRPr="004F79CE">
        <w:rPr>
          <w:rFonts w:ascii="Palatino Linotype" w:hAnsi="Palatino Linotype"/>
          <w:i/>
        </w:rPr>
        <w:t>VI. Obstruya las actividades de verificación, inspección y auditoría relativas al cumplimiento de las leyes o afecte la recaudación de contribuciones</w:t>
      </w:r>
    </w:p>
    <w:p w14:paraId="2C50B1EF" w14:textId="4AA679C9" w:rsidR="0006268D" w:rsidRPr="004F79CE" w:rsidRDefault="0006268D" w:rsidP="00A72218">
      <w:pPr>
        <w:spacing w:line="360" w:lineRule="auto"/>
        <w:ind w:left="708" w:right="51"/>
        <w:jc w:val="both"/>
        <w:rPr>
          <w:rFonts w:ascii="Palatino Linotype" w:hAnsi="Palatino Linotype"/>
          <w:i/>
        </w:rPr>
      </w:pPr>
      <w:r w:rsidRPr="004F79CE">
        <w:rPr>
          <w:rFonts w:ascii="Palatino Linotype" w:hAnsi="Palatino Linotype"/>
          <w:i/>
        </w:rPr>
        <w:lastRenderedPageBreak/>
        <w:t>(…)”</w:t>
      </w:r>
    </w:p>
    <w:p w14:paraId="26A696F5" w14:textId="77777777" w:rsidR="00C42020" w:rsidRPr="004F79CE" w:rsidRDefault="00C42020" w:rsidP="00A72218">
      <w:pPr>
        <w:spacing w:line="360" w:lineRule="auto"/>
        <w:ind w:left="708" w:right="51"/>
        <w:jc w:val="both"/>
        <w:rPr>
          <w:rFonts w:ascii="Palatino Linotype" w:hAnsi="Palatino Linotype"/>
          <w:i/>
        </w:rPr>
      </w:pPr>
    </w:p>
    <w:p w14:paraId="2EC6EA7A" w14:textId="1ABDFFA7" w:rsidR="0006268D" w:rsidRPr="004F79CE" w:rsidRDefault="0006268D" w:rsidP="00A72218">
      <w:pPr>
        <w:spacing w:line="360" w:lineRule="auto"/>
        <w:ind w:left="708" w:right="51"/>
        <w:jc w:val="both"/>
        <w:rPr>
          <w:rFonts w:ascii="Palatino Linotype" w:hAnsi="Palatino Linotype"/>
          <w:i/>
        </w:rPr>
      </w:pPr>
      <w:r w:rsidRPr="004F79CE">
        <w:rPr>
          <w:rFonts w:ascii="Palatino Linotype" w:hAnsi="Palatino Linotype"/>
          <w:b/>
          <w:i/>
        </w:rPr>
        <w:t>“Vigésimo cuarto</w:t>
      </w:r>
      <w:r w:rsidRPr="004F79CE">
        <w:rPr>
          <w:rFonts w:ascii="Palatino Linotype" w:hAnsi="Palatino Linotype"/>
          <w:i/>
        </w:rPr>
        <w:t>. De conformidad con el artículo 113, fracción VI de la Ley General, podrá considerarse como reservada, aquella información que obstruya las actividades de verificación, inspección y auditoría relativas al cumplimiento de las leyes, cuando se actualicen los siguientes elementos:</w:t>
      </w:r>
    </w:p>
    <w:p w14:paraId="418183BD" w14:textId="06D8C07E" w:rsidR="0006268D" w:rsidRPr="004F79CE" w:rsidRDefault="0006268D" w:rsidP="00A72218">
      <w:pPr>
        <w:spacing w:line="360" w:lineRule="auto"/>
        <w:ind w:left="708" w:right="51"/>
        <w:jc w:val="both"/>
        <w:rPr>
          <w:rFonts w:ascii="Palatino Linotype" w:hAnsi="Palatino Linotype"/>
          <w:i/>
        </w:rPr>
      </w:pPr>
      <w:r w:rsidRPr="004F79CE">
        <w:rPr>
          <w:rFonts w:ascii="Palatino Linotype" w:hAnsi="Palatino Linotype"/>
          <w:b/>
          <w:i/>
        </w:rPr>
        <w:t>(</w:t>
      </w:r>
      <w:r w:rsidRPr="004F79CE">
        <w:rPr>
          <w:rFonts w:ascii="Palatino Linotype" w:hAnsi="Palatino Linotype"/>
          <w:i/>
        </w:rPr>
        <w:t>…)</w:t>
      </w:r>
    </w:p>
    <w:p w14:paraId="32F1C590" w14:textId="4AAE68B9" w:rsidR="0006268D" w:rsidRPr="004F79CE" w:rsidRDefault="0006268D" w:rsidP="00F10FCA">
      <w:pPr>
        <w:spacing w:line="360" w:lineRule="auto"/>
        <w:ind w:left="708" w:right="51"/>
        <w:jc w:val="both"/>
        <w:rPr>
          <w:rFonts w:ascii="Palatino Linotype" w:hAnsi="Palatino Linotype"/>
          <w:i/>
        </w:rPr>
      </w:pPr>
      <w:r w:rsidRPr="004F79CE">
        <w:rPr>
          <w:rFonts w:ascii="Palatino Linotype" w:hAnsi="Palatino Linotype"/>
          <w:i/>
        </w:rPr>
        <w:t xml:space="preserve">IV. Que la difusión de la información impida u obstaculice las actividades de inspección, supervisión o vigilancia que realicen las autoridades en el procedimiento de verificación </w:t>
      </w:r>
      <w:r w:rsidR="00F10FCA" w:rsidRPr="004F79CE">
        <w:rPr>
          <w:rFonts w:ascii="Palatino Linotype" w:hAnsi="Palatino Linotype"/>
          <w:i/>
        </w:rPr>
        <w:t>del cumplimiento de las leyes.”</w:t>
      </w:r>
    </w:p>
    <w:p w14:paraId="3DD2BF58" w14:textId="789EB52D" w:rsidR="0006268D" w:rsidRPr="004F79CE" w:rsidRDefault="0006268D" w:rsidP="00A72218">
      <w:pPr>
        <w:spacing w:line="360" w:lineRule="auto"/>
        <w:ind w:left="708" w:right="51"/>
        <w:jc w:val="both"/>
        <w:rPr>
          <w:rFonts w:ascii="Palatino Linotype" w:hAnsi="Palatino Linotype"/>
          <w:i/>
        </w:rPr>
      </w:pPr>
      <w:r w:rsidRPr="004F79CE">
        <w:rPr>
          <w:rFonts w:ascii="Palatino Linotype" w:hAnsi="Palatino Linotype"/>
          <w:i/>
        </w:rPr>
        <w:t>“</w:t>
      </w:r>
      <w:r w:rsidRPr="004F79CE">
        <w:rPr>
          <w:rFonts w:ascii="Palatino Linotype" w:hAnsi="Palatino Linotype"/>
          <w:b/>
          <w:i/>
        </w:rPr>
        <w:t>Artículo 91.</w:t>
      </w:r>
      <w:r w:rsidRPr="004F79CE">
        <w:rPr>
          <w:rFonts w:ascii="Palatino Linotype" w:hAnsi="Palatino Linotype"/>
          <w:i/>
        </w:rPr>
        <w:t xml:space="preserve"> </w:t>
      </w:r>
      <w:r w:rsidRPr="004F79CE">
        <w:rPr>
          <w:rFonts w:ascii="Palatino Linotype" w:hAnsi="Palatino Linotype"/>
          <w:b/>
          <w:i/>
        </w:rPr>
        <w:t>El acceso a la información pública será restringido excepcionalmente, cuando ésta sea clasificada como reservada</w:t>
      </w:r>
      <w:r w:rsidRPr="004F79CE">
        <w:rPr>
          <w:rFonts w:ascii="Palatino Linotype" w:hAnsi="Palatino Linotype"/>
          <w:i/>
        </w:rPr>
        <w:t xml:space="preserve"> o confidencial. “</w:t>
      </w:r>
    </w:p>
    <w:p w14:paraId="0D5F72C1" w14:textId="77777777" w:rsidR="0006268D" w:rsidRPr="004F79CE" w:rsidRDefault="0006268D" w:rsidP="00A72218">
      <w:pPr>
        <w:spacing w:line="360" w:lineRule="auto"/>
        <w:ind w:left="708" w:right="51"/>
        <w:jc w:val="both"/>
        <w:rPr>
          <w:rFonts w:ascii="Palatino Linotype" w:hAnsi="Palatino Linotype"/>
          <w:i/>
        </w:rPr>
      </w:pPr>
    </w:p>
    <w:p w14:paraId="49377C9E" w14:textId="2FEAB4E5" w:rsidR="0006268D" w:rsidRPr="004F79CE" w:rsidRDefault="0006268D" w:rsidP="00A72218">
      <w:pPr>
        <w:spacing w:line="360" w:lineRule="auto"/>
        <w:ind w:left="708" w:right="51"/>
        <w:jc w:val="both"/>
        <w:rPr>
          <w:rFonts w:ascii="Palatino Linotype" w:hAnsi="Palatino Linotype"/>
          <w:i/>
        </w:rPr>
      </w:pPr>
      <w:r w:rsidRPr="004F79CE">
        <w:rPr>
          <w:rFonts w:ascii="Palatino Linotype" w:hAnsi="Palatino Linotype"/>
          <w:i/>
        </w:rPr>
        <w:t>“</w:t>
      </w:r>
      <w:r w:rsidRPr="004F79CE">
        <w:rPr>
          <w:rFonts w:ascii="Palatino Linotype" w:hAnsi="Palatino Linotype"/>
          <w:b/>
          <w:i/>
        </w:rPr>
        <w:t>Artículo 128</w:t>
      </w:r>
      <w:r w:rsidRPr="004F79CE">
        <w:rPr>
          <w:rFonts w:ascii="Palatino Linotype" w:hAnsi="Palatino Linotype"/>
          <w:i/>
        </w:rPr>
        <w:t>. En los casos en que se niegue el acceso a la información, por actualizarse alguno de los supuestos de clasificación, el Comité de Transparencia deberá confirmar, modificar o revocar la decisión.</w:t>
      </w:r>
    </w:p>
    <w:p w14:paraId="07ABC005" w14:textId="70B4A4FE" w:rsidR="0006268D" w:rsidRPr="004F79CE" w:rsidRDefault="0006268D" w:rsidP="00A72218">
      <w:pPr>
        <w:spacing w:line="360" w:lineRule="auto"/>
        <w:ind w:left="708" w:right="51"/>
        <w:jc w:val="both"/>
        <w:rPr>
          <w:rFonts w:ascii="Palatino Linotype" w:hAnsi="Palatino Linotype"/>
          <w:b/>
          <w:i/>
        </w:rPr>
      </w:pPr>
      <w:r w:rsidRPr="004F79CE">
        <w:rPr>
          <w:rFonts w:ascii="Palatino Linotype" w:hAnsi="Palatino Linotype"/>
          <w:b/>
          <w:i/>
        </w:rPr>
        <w:t xml:space="preserve">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w:t>
      </w:r>
    </w:p>
    <w:p w14:paraId="7F5924EB" w14:textId="77777777" w:rsidR="0006268D" w:rsidRPr="004F79CE" w:rsidRDefault="0006268D" w:rsidP="00A72218">
      <w:pPr>
        <w:spacing w:line="360" w:lineRule="auto"/>
        <w:ind w:left="708" w:right="51"/>
        <w:jc w:val="both"/>
        <w:rPr>
          <w:rFonts w:ascii="Palatino Linotype" w:hAnsi="Palatino Linotype"/>
          <w:i/>
        </w:rPr>
      </w:pPr>
    </w:p>
    <w:p w14:paraId="2DAE83BE" w14:textId="70391BD1" w:rsidR="0006268D" w:rsidRPr="004F79CE" w:rsidRDefault="0006268D" w:rsidP="00A72218">
      <w:pPr>
        <w:spacing w:line="360" w:lineRule="auto"/>
        <w:ind w:left="708" w:right="51"/>
        <w:jc w:val="both"/>
        <w:rPr>
          <w:rFonts w:ascii="Palatino Linotype" w:hAnsi="Palatino Linotype"/>
          <w:i/>
        </w:rPr>
      </w:pPr>
      <w:r w:rsidRPr="004F79CE">
        <w:rPr>
          <w:rFonts w:ascii="Palatino Linotype" w:hAnsi="Palatino Linotype"/>
          <w:i/>
        </w:rPr>
        <w:lastRenderedPageBreak/>
        <w:t>Además, el sujeto obligado deberá, en todo momento, aplicar una prueba de daño. Tratándose de aquélla información que actualice los supuestos de clasificación, deberá señalarse el plazo al que estará sujeto la reserva.”</w:t>
      </w:r>
    </w:p>
    <w:p w14:paraId="1BF9F446" w14:textId="77777777" w:rsidR="0006268D" w:rsidRPr="004F79CE" w:rsidRDefault="0006268D" w:rsidP="00A72218">
      <w:pPr>
        <w:spacing w:line="360" w:lineRule="auto"/>
        <w:ind w:right="51"/>
        <w:jc w:val="both"/>
        <w:rPr>
          <w:rFonts w:ascii="Palatino Linotype" w:hAnsi="Palatino Linotype"/>
          <w:sz w:val="24"/>
          <w:szCs w:val="24"/>
        </w:rPr>
      </w:pPr>
    </w:p>
    <w:p w14:paraId="77703792" w14:textId="71DF8330" w:rsidR="0006268D" w:rsidRPr="004F79CE" w:rsidRDefault="0006268D" w:rsidP="00A72218">
      <w:pPr>
        <w:spacing w:line="360" w:lineRule="auto"/>
        <w:ind w:left="708" w:right="51"/>
        <w:jc w:val="both"/>
        <w:rPr>
          <w:rFonts w:ascii="Palatino Linotype" w:hAnsi="Palatino Linotype"/>
          <w:i/>
        </w:rPr>
      </w:pPr>
      <w:r w:rsidRPr="004F79CE">
        <w:rPr>
          <w:rFonts w:ascii="Palatino Linotype" w:hAnsi="Palatino Linotype"/>
          <w:i/>
        </w:rPr>
        <w:t>“</w:t>
      </w:r>
      <w:r w:rsidRPr="004F79CE">
        <w:rPr>
          <w:rFonts w:ascii="Palatino Linotype" w:hAnsi="Palatino Linotype"/>
          <w:b/>
          <w:i/>
        </w:rPr>
        <w:t>Artículo 129.</w:t>
      </w:r>
      <w:r w:rsidRPr="004F79CE">
        <w:rPr>
          <w:rFonts w:ascii="Palatino Linotype" w:hAnsi="Palatino Linotype"/>
          <w:i/>
        </w:rPr>
        <w:t xml:space="preserve"> En la aplicación de la prueba de daño, el sujeto obligado deberá precisar las razones objetivas por las que la apertura de la información generaría una afectación, justificando que: </w:t>
      </w:r>
    </w:p>
    <w:p w14:paraId="54446373" w14:textId="2710D413" w:rsidR="0006268D" w:rsidRPr="004F79CE" w:rsidRDefault="0006268D" w:rsidP="00A72218">
      <w:pPr>
        <w:spacing w:line="360" w:lineRule="auto"/>
        <w:ind w:left="1416" w:right="51"/>
        <w:jc w:val="both"/>
        <w:rPr>
          <w:rFonts w:ascii="Palatino Linotype" w:hAnsi="Palatino Linotype"/>
          <w:i/>
        </w:rPr>
      </w:pPr>
      <w:r w:rsidRPr="004F79CE">
        <w:rPr>
          <w:rFonts w:ascii="Palatino Linotype" w:hAnsi="Palatino Linotype"/>
          <w:i/>
        </w:rPr>
        <w:t>I. La divulgación de la información representa un riesgo real, demostrable e identificable del perjuicio significativo al interés público o a la seguridad pública;</w:t>
      </w:r>
    </w:p>
    <w:p w14:paraId="7891FC7F" w14:textId="77777777" w:rsidR="0006268D" w:rsidRPr="004F79CE" w:rsidRDefault="0006268D" w:rsidP="00A72218">
      <w:pPr>
        <w:spacing w:line="360" w:lineRule="auto"/>
        <w:ind w:left="1416" w:right="51"/>
        <w:jc w:val="both"/>
        <w:rPr>
          <w:rFonts w:ascii="Palatino Linotype" w:hAnsi="Palatino Linotype"/>
          <w:i/>
        </w:rPr>
      </w:pPr>
      <w:r w:rsidRPr="004F79CE">
        <w:rPr>
          <w:rFonts w:ascii="Palatino Linotype" w:hAnsi="Palatino Linotype"/>
          <w:i/>
        </w:rPr>
        <w:t xml:space="preserve">III. El riesgo de perjuicio que supondría la divulgación supera el interés público general de que se difunda; y </w:t>
      </w:r>
    </w:p>
    <w:p w14:paraId="5EA81BFA" w14:textId="1BBC8A9A" w:rsidR="0006268D" w:rsidRPr="004F79CE" w:rsidRDefault="0006268D" w:rsidP="00A72218">
      <w:pPr>
        <w:spacing w:line="360" w:lineRule="auto"/>
        <w:ind w:left="1416" w:right="51"/>
        <w:jc w:val="both"/>
        <w:rPr>
          <w:rFonts w:ascii="Palatino Linotype" w:hAnsi="Palatino Linotype"/>
          <w:i/>
        </w:rPr>
      </w:pPr>
      <w:r w:rsidRPr="004F79CE">
        <w:rPr>
          <w:rFonts w:ascii="Palatino Linotype" w:hAnsi="Palatino Linotype"/>
          <w:i/>
        </w:rPr>
        <w:t>III. La limitación se adecua al principio de proporcionalidad y representa el medio menos restrictivo disponible representa el medio menos restrictivo disponible para evitar el perjuicio.”</w:t>
      </w:r>
    </w:p>
    <w:p w14:paraId="2A0B2830" w14:textId="77777777" w:rsidR="0002799E" w:rsidRPr="004F79CE" w:rsidRDefault="0002799E" w:rsidP="00A72218">
      <w:pPr>
        <w:spacing w:line="360" w:lineRule="auto"/>
        <w:ind w:left="1416" w:right="51"/>
        <w:jc w:val="both"/>
        <w:rPr>
          <w:rFonts w:ascii="Palatino Linotype" w:hAnsi="Palatino Linotype"/>
          <w:i/>
        </w:rPr>
      </w:pPr>
    </w:p>
    <w:p w14:paraId="075BE685" w14:textId="2DB4B5D5" w:rsidR="0006268D" w:rsidRPr="004F79CE" w:rsidRDefault="00267E54" w:rsidP="00A72218">
      <w:pPr>
        <w:spacing w:line="360" w:lineRule="auto"/>
        <w:ind w:left="708" w:right="51"/>
        <w:jc w:val="both"/>
        <w:rPr>
          <w:rFonts w:ascii="Palatino Linotype" w:hAnsi="Palatino Linotype"/>
          <w:i/>
        </w:rPr>
      </w:pPr>
      <w:r w:rsidRPr="004F79CE">
        <w:rPr>
          <w:rFonts w:ascii="Palatino Linotype" w:hAnsi="Palatino Linotype"/>
          <w:i/>
        </w:rPr>
        <w:t xml:space="preserve"> </w:t>
      </w:r>
      <w:r w:rsidR="004B7E5C" w:rsidRPr="004F79CE">
        <w:rPr>
          <w:rFonts w:ascii="Palatino Linotype" w:hAnsi="Palatino Linotype"/>
          <w:i/>
        </w:rPr>
        <w:t>“</w:t>
      </w:r>
      <w:r w:rsidR="004B7E5C" w:rsidRPr="004F79CE">
        <w:rPr>
          <w:rFonts w:ascii="Palatino Linotype" w:hAnsi="Palatino Linotype"/>
          <w:b/>
          <w:i/>
        </w:rPr>
        <w:t>Artículo 141.</w:t>
      </w:r>
      <w:r w:rsidR="004B7E5C" w:rsidRPr="004F79CE">
        <w:rPr>
          <w:rFonts w:ascii="Palatino Linotype" w:hAnsi="Palatino Linotype"/>
          <w:i/>
        </w:rPr>
        <w:t xml:space="preserve"> Las causales de reserva previstas en este Capítulo se deberán fundar y motivar, a través de la aplicación de la prueba de daño a la que se hace referencia en el presente Título.”</w:t>
      </w:r>
    </w:p>
    <w:p w14:paraId="2B1E03CC" w14:textId="77777777" w:rsidR="0002799E" w:rsidRPr="004F79CE" w:rsidRDefault="0002799E" w:rsidP="00A72218">
      <w:pPr>
        <w:spacing w:line="360" w:lineRule="auto"/>
        <w:ind w:left="708" w:right="51"/>
        <w:jc w:val="both"/>
        <w:rPr>
          <w:rFonts w:ascii="Palatino Linotype" w:hAnsi="Palatino Linotype"/>
          <w:i/>
        </w:rPr>
      </w:pPr>
    </w:p>
    <w:p w14:paraId="19A6CC5D" w14:textId="1FF45AE6" w:rsidR="00C54D0B" w:rsidRPr="004F79CE" w:rsidRDefault="00236F43" w:rsidP="00A72218">
      <w:pPr>
        <w:spacing w:line="360" w:lineRule="auto"/>
        <w:ind w:right="51"/>
        <w:jc w:val="both"/>
        <w:rPr>
          <w:rFonts w:ascii="Palatino Linotype" w:hAnsi="Palatino Linotype"/>
          <w:sz w:val="24"/>
          <w:szCs w:val="24"/>
        </w:rPr>
      </w:pPr>
      <w:r w:rsidRPr="004F79CE">
        <w:rPr>
          <w:rFonts w:ascii="Palatino Linotype" w:hAnsi="Palatino Linotype"/>
          <w:sz w:val="24"/>
          <w:szCs w:val="24"/>
        </w:rPr>
        <w:t>En virtud de lo anterior, se desprende que los Acuerdos de Reserva deberán de cumplir parámetros de forma y fondo, los cuales bajo el principio de Objetividad este Órgano Garante determino analizar</w:t>
      </w:r>
      <w:r w:rsidR="00395F5C" w:rsidRPr="004F79CE">
        <w:rPr>
          <w:rFonts w:ascii="Palatino Linotype" w:hAnsi="Palatino Linotype"/>
          <w:sz w:val="24"/>
          <w:szCs w:val="24"/>
        </w:rPr>
        <w:t xml:space="preserve"> en conjunto</w:t>
      </w:r>
      <w:r w:rsidRPr="004F79CE">
        <w:rPr>
          <w:rFonts w:ascii="Palatino Linotype" w:hAnsi="Palatino Linotype"/>
          <w:sz w:val="24"/>
          <w:szCs w:val="24"/>
        </w:rPr>
        <w:t xml:space="preserve"> los recursos </w:t>
      </w:r>
      <w:r w:rsidRPr="004F79CE">
        <w:rPr>
          <w:rFonts w:ascii="Palatino Linotype" w:hAnsi="Palatino Linotype"/>
          <w:b/>
          <w:bCs/>
          <w:sz w:val="24"/>
          <w:szCs w:val="24"/>
        </w:rPr>
        <w:t>04625/INFOEM/IP/RR/202</w:t>
      </w:r>
      <w:r w:rsidR="00395F5C" w:rsidRPr="004F79CE">
        <w:rPr>
          <w:rFonts w:ascii="Palatino Linotype" w:hAnsi="Palatino Linotype"/>
          <w:b/>
          <w:bCs/>
          <w:sz w:val="24"/>
          <w:szCs w:val="24"/>
        </w:rPr>
        <w:t>3</w:t>
      </w:r>
      <w:r w:rsidR="0063041B" w:rsidRPr="004F79CE">
        <w:rPr>
          <w:rFonts w:ascii="Palatino Linotype" w:hAnsi="Palatino Linotype"/>
          <w:b/>
          <w:bCs/>
          <w:sz w:val="24"/>
          <w:szCs w:val="24"/>
        </w:rPr>
        <w:t xml:space="preserve"> y </w:t>
      </w:r>
      <w:r w:rsidRPr="004F79CE">
        <w:rPr>
          <w:rFonts w:ascii="Palatino Linotype" w:hAnsi="Palatino Linotype"/>
          <w:b/>
          <w:bCs/>
          <w:sz w:val="24"/>
          <w:szCs w:val="24"/>
        </w:rPr>
        <w:t xml:space="preserve"> 04632/INFOEM/IP/RR/2023</w:t>
      </w:r>
      <w:r w:rsidR="00D12885" w:rsidRPr="004F79CE">
        <w:rPr>
          <w:rFonts w:ascii="Palatino Linotype" w:hAnsi="Palatino Linotype"/>
          <w:b/>
          <w:bCs/>
          <w:sz w:val="24"/>
          <w:szCs w:val="24"/>
        </w:rPr>
        <w:t xml:space="preserve">, </w:t>
      </w:r>
      <w:r w:rsidR="004E796D" w:rsidRPr="004F79CE">
        <w:rPr>
          <w:rFonts w:ascii="Palatino Linotype" w:hAnsi="Palatino Linotype"/>
          <w:b/>
          <w:bCs/>
          <w:sz w:val="24"/>
          <w:szCs w:val="24"/>
        </w:rPr>
        <w:t>06188/INFOEM/IP/RR/2023</w:t>
      </w:r>
      <w:r w:rsidR="004E796D" w:rsidRPr="004F79CE">
        <w:rPr>
          <w:rFonts w:ascii="Palatino Linotype" w:hAnsi="Palatino Linotype"/>
          <w:b/>
          <w:bCs/>
        </w:rPr>
        <w:t xml:space="preserve"> </w:t>
      </w:r>
      <w:r w:rsidR="00D12885" w:rsidRPr="004F79CE">
        <w:rPr>
          <w:rFonts w:ascii="Palatino Linotype" w:hAnsi="Palatino Linotype"/>
          <w:b/>
          <w:bCs/>
        </w:rPr>
        <w:t xml:space="preserve">y </w:t>
      </w:r>
      <w:r w:rsidR="00D12885" w:rsidRPr="004F79CE">
        <w:rPr>
          <w:rFonts w:ascii="Palatino Linotype" w:hAnsi="Palatino Linotype"/>
          <w:b/>
          <w:bCs/>
          <w:sz w:val="24"/>
          <w:szCs w:val="24"/>
        </w:rPr>
        <w:t>05827/INFOEM/IP/RR/2023</w:t>
      </w:r>
      <w:r w:rsidR="00D12885" w:rsidRPr="004F79CE">
        <w:rPr>
          <w:rFonts w:ascii="Palatino Linotype" w:hAnsi="Palatino Linotype"/>
          <w:b/>
          <w:bCs/>
        </w:rPr>
        <w:t xml:space="preserve"> </w:t>
      </w:r>
      <w:r w:rsidR="00682BCD" w:rsidRPr="004F79CE">
        <w:rPr>
          <w:rFonts w:ascii="Palatino Linotype" w:hAnsi="Palatino Linotype"/>
          <w:b/>
          <w:bCs/>
          <w:sz w:val="24"/>
          <w:szCs w:val="24"/>
        </w:rPr>
        <w:t xml:space="preserve"> </w:t>
      </w:r>
      <w:r w:rsidR="00395F5C" w:rsidRPr="004F79CE">
        <w:rPr>
          <w:rFonts w:ascii="Palatino Linotype" w:hAnsi="Palatino Linotype"/>
          <w:sz w:val="24"/>
          <w:szCs w:val="24"/>
        </w:rPr>
        <w:t>al versar sobre la clasificación de las actas de entrega.</w:t>
      </w:r>
      <w:r w:rsidR="00C54D0B" w:rsidRPr="004F79CE">
        <w:rPr>
          <w:rFonts w:ascii="Palatino Linotype" w:hAnsi="Palatino Linotype"/>
          <w:sz w:val="24"/>
          <w:szCs w:val="24"/>
        </w:rPr>
        <w:t xml:space="preserve"> No </w:t>
      </w:r>
      <w:r w:rsidR="00C54D0B" w:rsidRPr="004F79CE">
        <w:rPr>
          <w:rFonts w:ascii="Palatino Linotype" w:hAnsi="Palatino Linotype"/>
          <w:sz w:val="24"/>
          <w:szCs w:val="24"/>
        </w:rPr>
        <w:lastRenderedPageBreak/>
        <w:t xml:space="preserve">pasando desapercibido por este Órgano Garante que respecto al requerimiento solicitado “última acta” en el recurso </w:t>
      </w:r>
      <w:r w:rsidR="00C54D0B" w:rsidRPr="004F79CE">
        <w:rPr>
          <w:rFonts w:ascii="Palatino Linotype" w:hAnsi="Palatino Linotype"/>
          <w:b/>
          <w:bCs/>
          <w:sz w:val="24"/>
          <w:szCs w:val="24"/>
        </w:rPr>
        <w:t>05827/INFOEM/IP/RR/2023</w:t>
      </w:r>
      <w:r w:rsidR="00C54D0B" w:rsidRPr="004F79CE">
        <w:rPr>
          <w:rFonts w:ascii="Palatino Linotype" w:hAnsi="Palatino Linotype"/>
          <w:b/>
          <w:bCs/>
        </w:rPr>
        <w:t xml:space="preserve"> </w:t>
      </w:r>
      <w:r w:rsidR="00C54D0B" w:rsidRPr="004F79CE">
        <w:rPr>
          <w:rFonts w:ascii="Palatino Linotype" w:hAnsi="Palatino Linotype"/>
          <w:bCs/>
        </w:rPr>
        <w:t xml:space="preserve">en harás de determinar temporalidad y conforme al artículo 181 de la Ley de Transparencia Local se estableció que el elemento temporal </w:t>
      </w:r>
      <w:r w:rsidR="00F10FCA" w:rsidRPr="004F79CE">
        <w:rPr>
          <w:rFonts w:ascii="Palatino Linotype" w:hAnsi="Palatino Linotype"/>
          <w:bCs/>
        </w:rPr>
        <w:t xml:space="preserve"> en </w:t>
      </w:r>
      <w:r w:rsidR="00C54D0B" w:rsidRPr="004F79CE">
        <w:rPr>
          <w:rFonts w:ascii="Palatino Linotype" w:hAnsi="Palatino Linotype"/>
          <w:bCs/>
        </w:rPr>
        <w:t>será considerado del 01 de enero de dos mil veintitrés al 31 de julio de dos mil veintitrés en virtud  que el ejercicio al acceso a la información fue realizado el 31 de julio e dos mil veintitrés.</w:t>
      </w:r>
    </w:p>
    <w:p w14:paraId="02ABDE3C" w14:textId="07189F5F" w:rsidR="00D05C8C" w:rsidRPr="004F79CE" w:rsidRDefault="00682BCD" w:rsidP="00A72218">
      <w:pPr>
        <w:spacing w:line="360" w:lineRule="auto"/>
        <w:ind w:right="51"/>
        <w:jc w:val="both"/>
        <w:rPr>
          <w:rFonts w:ascii="Palatino Linotype" w:hAnsi="Palatino Linotype"/>
          <w:sz w:val="24"/>
          <w:szCs w:val="24"/>
        </w:rPr>
      </w:pPr>
      <w:r w:rsidRPr="004F79CE">
        <w:rPr>
          <w:rFonts w:ascii="Palatino Linotype" w:hAnsi="Palatino Linotype"/>
          <w:sz w:val="24"/>
          <w:szCs w:val="24"/>
        </w:rPr>
        <w:t>En razón de lo anterior, se destaca que la pauta metodológica necesaria para clasificar la información como reservada se desprende inicialmente de iden</w:t>
      </w:r>
      <w:r w:rsidR="00D05C8C" w:rsidRPr="004F79CE">
        <w:rPr>
          <w:rFonts w:ascii="Palatino Linotype" w:hAnsi="Palatino Linotype"/>
          <w:sz w:val="24"/>
          <w:szCs w:val="24"/>
        </w:rPr>
        <w:t>tificar las causales aplicables</w:t>
      </w:r>
    </w:p>
    <w:p w14:paraId="07C0D635" w14:textId="77777777" w:rsidR="00682BCD" w:rsidRPr="004F79CE" w:rsidRDefault="00682BCD" w:rsidP="00682BCD">
      <w:pPr>
        <w:spacing w:after="0" w:line="360" w:lineRule="auto"/>
        <w:jc w:val="both"/>
        <w:rPr>
          <w:rFonts w:ascii="Palatino Linotype" w:hAnsi="Palatino Linotype"/>
          <w:sz w:val="24"/>
          <w:szCs w:val="24"/>
        </w:rPr>
      </w:pPr>
      <w:r w:rsidRPr="004F79CE">
        <w:rPr>
          <w:rFonts w:ascii="Palatino Linotype" w:hAnsi="Palatino Linotype"/>
          <w:sz w:val="24"/>
          <w:szCs w:val="24"/>
        </w:rPr>
        <w:t>Luego entonces, esta Ponencia Resolutora estima que la información requerida es susceptible de actualizar las causales de procedencia de reserva de la información inmersas en las fracciones VI y VIII del artículo 140 de la Ley de Transparencia local (numeral 113, fracciones IX y XI de la Ley General de Transparencia, relativas a la reserva cuando su publicidad pueda causar daño u obstruya a la prevención o persecución de los delitos o vulnere la conducción de los procedimientos administrativos seguidos en forma de juicio que no hayan quedado firmes.</w:t>
      </w:r>
    </w:p>
    <w:p w14:paraId="0BE656AB" w14:textId="77777777" w:rsidR="00682BCD" w:rsidRPr="004F79CE" w:rsidRDefault="00682BCD" w:rsidP="00682BCD">
      <w:pPr>
        <w:spacing w:after="0" w:line="360" w:lineRule="auto"/>
        <w:jc w:val="both"/>
        <w:rPr>
          <w:rFonts w:ascii="Palatino Linotype" w:hAnsi="Palatino Linotype"/>
          <w:sz w:val="24"/>
          <w:szCs w:val="24"/>
        </w:rPr>
      </w:pPr>
    </w:p>
    <w:p w14:paraId="1E97A66E" w14:textId="77777777" w:rsidR="00682BCD" w:rsidRPr="004F79CE" w:rsidRDefault="00682BCD" w:rsidP="00682BCD">
      <w:pPr>
        <w:spacing w:after="0" w:line="360" w:lineRule="auto"/>
        <w:jc w:val="both"/>
        <w:rPr>
          <w:rFonts w:ascii="Palatino Linotype" w:hAnsi="Palatino Linotype"/>
          <w:sz w:val="24"/>
          <w:szCs w:val="24"/>
        </w:rPr>
      </w:pPr>
      <w:r w:rsidRPr="004F79CE">
        <w:rPr>
          <w:rFonts w:ascii="Palatino Linotype" w:hAnsi="Palatino Linotype"/>
          <w:sz w:val="24"/>
          <w:szCs w:val="24"/>
        </w:rPr>
        <w:t xml:space="preserve">Bajo este contexto, para delimitar las fronteras conceptuales entre </w:t>
      </w:r>
      <w:r w:rsidRPr="004F79CE">
        <w:rPr>
          <w:rFonts w:ascii="Palatino Linotype" w:hAnsi="Palatino Linotype"/>
          <w:b/>
          <w:sz w:val="24"/>
          <w:szCs w:val="24"/>
          <w:u w:val="single"/>
        </w:rPr>
        <w:t>falta</w:t>
      </w:r>
      <w:r w:rsidRPr="004F79CE">
        <w:rPr>
          <w:rFonts w:ascii="Palatino Linotype" w:hAnsi="Palatino Linotype"/>
          <w:sz w:val="24"/>
          <w:szCs w:val="24"/>
        </w:rPr>
        <w:t xml:space="preserve"> e </w:t>
      </w:r>
      <w:r w:rsidRPr="004F79CE">
        <w:rPr>
          <w:rFonts w:ascii="Palatino Linotype" w:hAnsi="Palatino Linotype"/>
          <w:b/>
          <w:sz w:val="24"/>
          <w:szCs w:val="24"/>
        </w:rPr>
        <w:t>indebida</w:t>
      </w:r>
      <w:r w:rsidRPr="004F79CE">
        <w:rPr>
          <w:rFonts w:ascii="Palatino Linotype" w:hAnsi="Palatino Linotype"/>
          <w:sz w:val="24"/>
          <w:szCs w:val="24"/>
        </w:rPr>
        <w:t xml:space="preserve"> </w:t>
      </w:r>
      <w:r w:rsidRPr="004F79CE">
        <w:rPr>
          <w:rFonts w:ascii="Palatino Linotype" w:hAnsi="Palatino Linotype"/>
          <w:b/>
          <w:sz w:val="24"/>
          <w:szCs w:val="24"/>
        </w:rPr>
        <w:t>fundamentación y motivación</w:t>
      </w:r>
      <w:r w:rsidRPr="004F79CE">
        <w:rPr>
          <w:rFonts w:ascii="Palatino Linotype" w:hAnsi="Palatino Linotype"/>
          <w:sz w:val="24"/>
          <w:szCs w:val="24"/>
        </w:rPr>
        <w:t xml:space="preserve">, cobra particular relevancia la corriente que emana del Tercer Tribunal Colegiado en Materia Civil del Primer Circuito, a través de la jurisprudencia con número de registro digital </w:t>
      </w:r>
      <w:r w:rsidRPr="004F79CE">
        <w:rPr>
          <w:rFonts w:ascii="Palatino Linotype" w:hAnsi="Palatino Linotype"/>
          <w:b/>
          <w:sz w:val="24"/>
          <w:szCs w:val="24"/>
        </w:rPr>
        <w:t xml:space="preserve">170307 </w:t>
      </w:r>
      <w:r w:rsidRPr="004F79CE">
        <w:rPr>
          <w:rFonts w:ascii="Palatino Linotype" w:hAnsi="Palatino Linotype"/>
          <w:sz w:val="24"/>
          <w:szCs w:val="24"/>
        </w:rPr>
        <w:t>de la Novena Época, visible en el Semanario Judicial de la Federación y su Gaceta, Tomo XXVII, de febrero de 2008, tesis I.3o.C. J/47 en materia común, en la que establece lo siguiente:</w:t>
      </w:r>
    </w:p>
    <w:p w14:paraId="3AD8884D" w14:textId="77777777" w:rsidR="00682BCD" w:rsidRPr="004F79CE" w:rsidRDefault="00682BCD" w:rsidP="00682BCD">
      <w:pPr>
        <w:spacing w:after="0" w:line="360" w:lineRule="auto"/>
        <w:jc w:val="both"/>
        <w:rPr>
          <w:rFonts w:ascii="Palatino Linotype" w:hAnsi="Palatino Linotype"/>
          <w:sz w:val="24"/>
          <w:szCs w:val="24"/>
        </w:rPr>
      </w:pPr>
    </w:p>
    <w:p w14:paraId="1FF1D09C" w14:textId="77777777" w:rsidR="00682BCD" w:rsidRPr="004F79CE" w:rsidRDefault="00682BCD" w:rsidP="00682BCD">
      <w:pPr>
        <w:pStyle w:val="Citas"/>
        <w:spacing w:before="0" w:after="0" w:line="240" w:lineRule="auto"/>
        <w:ind w:left="567" w:right="567"/>
        <w:rPr>
          <w:b/>
        </w:rPr>
      </w:pPr>
      <w:r w:rsidRPr="004F79CE">
        <w:rPr>
          <w:b/>
        </w:rPr>
        <w:lastRenderedPageBreak/>
        <w:t>“FUNDAMENTACIÓN Y MOTIVACIÓN. LA DIFERENCIA ENTRE LA FALTA Y LA INDEBIDA SATISFACCIÓN DE AMBOS REQUISITOS CONSTITUCIONALES TRASCIENDE AL ORDEN EN QUE DEBEN ESTUDIARSE LOS CONCEPTOS DE VIOLACIÓN Y A LOS EFECTOS DEL FALLO PROTECTOR.</w:t>
      </w:r>
    </w:p>
    <w:p w14:paraId="1ADCB3F6" w14:textId="77777777" w:rsidR="00682BCD" w:rsidRPr="004F79CE" w:rsidRDefault="00682BCD" w:rsidP="00682BCD">
      <w:pPr>
        <w:pStyle w:val="Citas"/>
        <w:spacing w:before="0" w:after="0" w:line="240" w:lineRule="auto"/>
        <w:ind w:left="567" w:right="567"/>
      </w:pPr>
      <w:r w:rsidRPr="004F79CE">
        <w:rPr>
          <w:u w:val="single"/>
        </w:rPr>
        <w:t>La falta de fundamentación y motivación es una violación formal</w:t>
      </w:r>
      <w:r w:rsidRPr="004F79CE">
        <w:t xml:space="preserve"> diversa a la indebida o incorrecta fundamentación y motivación, que es una violación material o de fondo, siendo distintos los efectos que genera la existencia de una u otra, por lo que el estudio de aquella omisión debe hacerse de manera previa. En efecto, el artículo </w:t>
      </w:r>
      <w:hyperlink r:id="rId39" w:history="1">
        <w:r w:rsidRPr="004F79CE">
          <w:t>16 constitucional</w:t>
        </w:r>
      </w:hyperlink>
      <w:r w:rsidRPr="004F79CE">
        <w:t xml:space="preserve"> establece, en su primer párrafo, el imperativo para las autoridades de fundar y motivar sus actos que incidan en la esfera de los gobernados, pero la contravención al mandato constitucional que exige la expresión de ambas en los actos de autoridad puede revestir dos formas distintas, a saber: la derivada de su falta, y la correspondiente a su incorrección. Se produce </w:t>
      </w:r>
      <w:r w:rsidRPr="004F79CE">
        <w:rPr>
          <w:b/>
        </w:rPr>
        <w:t>la falta de fundamentación y motivación</w:t>
      </w:r>
      <w:r w:rsidRPr="004F79CE">
        <w:t xml:space="preserve">, cuando </w:t>
      </w:r>
      <w:r w:rsidRPr="004F79CE">
        <w:rPr>
          <w:u w:val="single"/>
        </w:rPr>
        <w:t>se omite expresar el dispositivo legal aplicable al asunto y las razones que se hayan considerado para estimar que el caso puede subsumirse en la hipótesis prevista en esa norma jurídica</w:t>
      </w:r>
      <w:r w:rsidRPr="004F79CE">
        <w:t xml:space="preserve">. En cambio, hay una </w:t>
      </w:r>
      <w:r w:rsidRPr="004F79CE">
        <w:rPr>
          <w:b/>
        </w:rPr>
        <w:t>indebida fundamentación</w:t>
      </w:r>
      <w:r w:rsidRPr="004F79CE">
        <w:t xml:space="preserve"> cuando en </w:t>
      </w:r>
      <w:r w:rsidRPr="004F79CE">
        <w:rPr>
          <w:u w:val="single"/>
        </w:rPr>
        <w:t>el acto de autoridad sí se invoca el precepto legal, sin embargo, resulta inaplicable al asunto por las características específicas de éste que impiden su adecuación o encuadre en la hipótesis normativa;</w:t>
      </w:r>
      <w:r w:rsidRPr="004F79CE">
        <w:t xml:space="preserve"> y una incorrecta motivación, en el supuesto en que sí se indican las razones que tiene en consideración la autoridad para emitir el acto, pero aquéllas están en disonancia con el contenido de la norma legal que se aplica en el caso. De manera que la falta de fundamentación y motivación significa la carencia o ausencia de tales requisitos, mientras que la indebida o incorrecta fundamentación y motivación entraña la presencia de ambos requisitos constitucionales, pero con un desajuste entre la aplicación de normas y los razonamientos formulados por la autoridad con el caso concreto. La diferencia apuntada permite advertir que en el primer supuesto se trata de una violación formal dado que el acto de autoridad carece de elementos ínsitos, connaturales, al mismo por virtud de un imperativo constitucional, por lo que, advertida su ausencia mediante la simple lectura del acto reclamado, procederá conceder el amparo solicitado; y en el segundo caso consiste en una violación material o de fondo porque se ha cumplido con la forma mediante la expresión de fundamentos y motivos, pero unos y otros son incorrectos, lo cual, por regla general, también dará lugar a un fallo protector, sin embargo, será menester un previo análisis del contenido del asunto para llegar a concluir la mencionada incorrección. Por virtud de esa nota distintiva, los efectos de la concesión del amparo, tratándose de una resolución jurisdiccional, son igualmente diversos en uno y otro caso, pues aunque existe un elemento común, o sea, que la autoridad deje insubsistente el acto inconstitucional, en el primer supuesto será para que subsane la irregularidad expresando la fundamentación y motivación antes ausente, y en el segundo para que aporte fundamentos y motivos diferentes a los que formuló previamente. La apuntada diferencia trasciende, igualmente, al orden en que se deberán </w:t>
      </w:r>
      <w:r w:rsidRPr="004F79CE">
        <w:lastRenderedPageBreak/>
        <w:t>estudiar los argumentos que hagan valer los quejosos, ya que si en un caso se advierte la carencia de los requisitos constitucionales de que se trata, es decir, una violación formal, se concederá el amparo para los efectos indicados, con exclusión del análisis de los motivos de disenso que, concurriendo con los atinentes al defecto, versen sobre la incorrección de ambos elementos inherentes al acto de autoridad; empero, si han sido satisfechos aquéllos, será factible el estudio de la indebida fundamentación y motivación, esto es, de la violación material o de fondo.</w:t>
      </w:r>
    </w:p>
    <w:p w14:paraId="1FF09C31" w14:textId="77777777" w:rsidR="00682BCD" w:rsidRPr="004F79CE" w:rsidRDefault="00682BCD" w:rsidP="00682BCD">
      <w:pPr>
        <w:pStyle w:val="Citas"/>
        <w:spacing w:before="0" w:after="0" w:line="240" w:lineRule="auto"/>
        <w:ind w:left="567" w:right="567"/>
        <w:rPr>
          <w:sz w:val="20"/>
        </w:rPr>
      </w:pPr>
      <w:r w:rsidRPr="004F79CE">
        <w:rPr>
          <w:sz w:val="20"/>
        </w:rPr>
        <w:t>TERCER TRIBUNAL COLEGIADO EN MATERIA CIVIL DEL PRIMER CIRCUITO.</w:t>
      </w:r>
    </w:p>
    <w:p w14:paraId="6CA4C3A3" w14:textId="77777777" w:rsidR="00682BCD" w:rsidRPr="004F79CE" w:rsidRDefault="00682BCD" w:rsidP="00682BCD">
      <w:pPr>
        <w:pStyle w:val="Citas"/>
        <w:spacing w:before="0" w:after="0" w:line="240" w:lineRule="auto"/>
        <w:ind w:left="567" w:right="567"/>
        <w:rPr>
          <w:sz w:val="20"/>
        </w:rPr>
      </w:pPr>
      <w:r w:rsidRPr="004F79CE">
        <w:rPr>
          <w:sz w:val="20"/>
        </w:rPr>
        <w:t>Amparo directo 551/2005. Jorge Luis Almaral Mendívil. 20 de octubre de 2005. Unanimidad de votos. Ponente: Neófito López Ramos. Secretario: Raúl Alfaro Telpalo.</w:t>
      </w:r>
    </w:p>
    <w:p w14:paraId="07F23B21" w14:textId="77777777" w:rsidR="00682BCD" w:rsidRPr="004F79CE" w:rsidRDefault="00682BCD" w:rsidP="00682BCD">
      <w:pPr>
        <w:pStyle w:val="Citas"/>
        <w:spacing w:before="0" w:after="0" w:line="240" w:lineRule="auto"/>
        <w:ind w:left="567" w:right="567"/>
        <w:rPr>
          <w:sz w:val="20"/>
        </w:rPr>
      </w:pPr>
      <w:r w:rsidRPr="004F79CE">
        <w:rPr>
          <w:sz w:val="20"/>
        </w:rPr>
        <w:t>Amparo directo 66/2007. Juan Ramón Jaime Alcántara. 15 de febrero de 2007. Unanimidad de votos. Ponente: Neófito López Ramos. Secretario: Raúl Alfaro Telpalo.</w:t>
      </w:r>
    </w:p>
    <w:p w14:paraId="72D31EA7" w14:textId="77777777" w:rsidR="00682BCD" w:rsidRPr="004F79CE" w:rsidRDefault="00682BCD" w:rsidP="00682BCD">
      <w:pPr>
        <w:pStyle w:val="Citas"/>
        <w:spacing w:before="0" w:after="0" w:line="240" w:lineRule="auto"/>
        <w:ind w:left="567" w:right="567"/>
        <w:rPr>
          <w:sz w:val="20"/>
        </w:rPr>
      </w:pPr>
      <w:r w:rsidRPr="004F79CE">
        <w:rPr>
          <w:sz w:val="20"/>
        </w:rPr>
        <w:t>Amparo directo 364/2007. Guadalupe Rodríguez Daniel. 6 de julio de 2007. Unanimidad de votos. Ponente: Neófito López Ramos. Secretaria: Greta Lozada Amezcua.</w:t>
      </w:r>
    </w:p>
    <w:p w14:paraId="284BD951" w14:textId="77777777" w:rsidR="00682BCD" w:rsidRPr="004F79CE" w:rsidRDefault="00682BCD" w:rsidP="00682BCD">
      <w:pPr>
        <w:pStyle w:val="Citas"/>
        <w:spacing w:before="0" w:after="0" w:line="240" w:lineRule="auto"/>
        <w:ind w:left="567" w:right="567"/>
        <w:rPr>
          <w:sz w:val="20"/>
        </w:rPr>
      </w:pPr>
      <w:r w:rsidRPr="004F79CE">
        <w:rPr>
          <w:sz w:val="20"/>
        </w:rPr>
        <w:t>Amparo directo 513/2007. Autofinanciamiento México, S.A. de C.V. 4 de octubre de 2007. Unanimidad de votos. Ponente: Neófito López Ramos. Secretario: Raúl Alfaro Telpalo.</w:t>
      </w:r>
    </w:p>
    <w:p w14:paraId="00DCBA97" w14:textId="77777777" w:rsidR="00682BCD" w:rsidRPr="004F79CE" w:rsidRDefault="00682BCD" w:rsidP="00682BCD">
      <w:pPr>
        <w:pStyle w:val="Citas"/>
        <w:spacing w:before="0" w:after="0" w:line="240" w:lineRule="auto"/>
        <w:ind w:left="567" w:right="567"/>
        <w:rPr>
          <w:b/>
          <w:sz w:val="20"/>
        </w:rPr>
      </w:pPr>
      <w:r w:rsidRPr="004F79CE">
        <w:rPr>
          <w:sz w:val="20"/>
        </w:rPr>
        <w:t>Amparo directo 562/2007. Arenas y Gravas Xaltepec, S.A. 11 de octubre de 2007. Unanimidad de votos. Ponente: Neófito López Ramos. Secretario: Raúl Alfaro Telpalo.” (Sic)</w:t>
      </w:r>
    </w:p>
    <w:p w14:paraId="2EEEF53E" w14:textId="77777777" w:rsidR="00682BCD" w:rsidRPr="004F79CE" w:rsidRDefault="00682BCD" w:rsidP="00682BCD">
      <w:pPr>
        <w:spacing w:after="0" w:line="360" w:lineRule="auto"/>
        <w:jc w:val="both"/>
        <w:rPr>
          <w:rFonts w:ascii="Palatino Linotype" w:hAnsi="Palatino Linotype" w:cs="Arial"/>
          <w:noProof/>
          <w:color w:val="000000"/>
          <w:sz w:val="24"/>
          <w:lang w:eastAsia="es-MX"/>
        </w:rPr>
      </w:pPr>
    </w:p>
    <w:p w14:paraId="204322D1" w14:textId="011C7C8A" w:rsidR="00682BCD" w:rsidRPr="004F79CE" w:rsidRDefault="00682BCD" w:rsidP="00682BCD">
      <w:pPr>
        <w:spacing w:after="0" w:line="360" w:lineRule="auto"/>
        <w:jc w:val="both"/>
        <w:rPr>
          <w:rFonts w:ascii="Palatino Linotype" w:hAnsi="Palatino Linotype" w:cs="Arial"/>
          <w:sz w:val="24"/>
          <w:szCs w:val="24"/>
        </w:rPr>
      </w:pPr>
      <w:r w:rsidRPr="004F79CE">
        <w:rPr>
          <w:rFonts w:ascii="Palatino Linotype" w:hAnsi="Palatino Linotype" w:cs="Arial"/>
          <w:noProof/>
          <w:color w:val="000000"/>
          <w:sz w:val="24"/>
          <w:szCs w:val="24"/>
          <w:lang w:eastAsia="es-MX"/>
        </w:rPr>
        <w:t xml:space="preserve">Con base en lo anteriormente expuesto, se arriba a la conclusión de que Sujeto Obligado fue omiso al remitir </w:t>
      </w:r>
      <w:r w:rsidRPr="004F79CE">
        <w:rPr>
          <w:rFonts w:ascii="Palatino Linotype" w:hAnsi="Palatino Linotype" w:cs="Arial"/>
          <w:b/>
          <w:noProof/>
          <w:color w:val="000000"/>
          <w:sz w:val="24"/>
          <w:szCs w:val="24"/>
          <w:lang w:eastAsia="es-MX"/>
        </w:rPr>
        <w:t>el acuerdo de clasificación con la pauta metodologica</w:t>
      </w:r>
      <w:r w:rsidRPr="004F79CE">
        <w:rPr>
          <w:rFonts w:ascii="Palatino Linotype" w:hAnsi="Palatino Linotype" w:cs="Arial"/>
          <w:noProof/>
          <w:color w:val="000000"/>
          <w:sz w:val="24"/>
          <w:szCs w:val="24"/>
          <w:lang w:eastAsia="es-MX"/>
        </w:rPr>
        <w:t xml:space="preserve"> prevista en los </w:t>
      </w:r>
      <w:r w:rsidRPr="004F79CE">
        <w:rPr>
          <w:rFonts w:ascii="Palatino Linotype" w:hAnsi="Palatino Linotype" w:cs="Arial"/>
          <w:sz w:val="24"/>
          <w:szCs w:val="24"/>
        </w:rPr>
        <w:t xml:space="preserve">Lineamientos Generales en Materia de Clasificación y Desclasificación de la Información, así como para la Elaboración de Versiones Públicas, y demás normatividad aplicable, lo anterior al tomar en consideración que no bastaba con la pronunciado por la Contraloría del Ayuntamiento </w:t>
      </w:r>
      <w:r w:rsidRPr="004F79CE">
        <w:rPr>
          <w:rFonts w:ascii="Palatino Linotype" w:hAnsi="Palatino Linotype" w:cs="Arial"/>
          <w:b/>
          <w:sz w:val="24"/>
          <w:szCs w:val="24"/>
        </w:rPr>
        <w:t xml:space="preserve">ya que refleja falta de la debida fundamentación y motivación. </w:t>
      </w:r>
      <w:r w:rsidRPr="004F79CE">
        <w:rPr>
          <w:rFonts w:ascii="Palatino Linotype" w:hAnsi="Palatino Linotype" w:cs="Arial"/>
          <w:sz w:val="24"/>
          <w:szCs w:val="24"/>
        </w:rPr>
        <w:t>Circunstancias que generan una afectación al Recurrente, quien se encuentra en estado de incertidumbre, al no contar con las consideraciones de hecho y de derecho que sirvieron de base para la pretendida clasificación como reservada de la información.</w:t>
      </w:r>
    </w:p>
    <w:p w14:paraId="22777677" w14:textId="77777777" w:rsidR="00B4516C" w:rsidRPr="004F79CE" w:rsidRDefault="00B4516C" w:rsidP="00682BCD">
      <w:pPr>
        <w:spacing w:after="0" w:line="360" w:lineRule="auto"/>
        <w:jc w:val="both"/>
        <w:rPr>
          <w:rFonts w:ascii="Palatino Linotype" w:eastAsia="Calibri" w:hAnsi="Palatino Linotype" w:cs="Times New Roman"/>
          <w:sz w:val="24"/>
          <w:szCs w:val="24"/>
          <w:lang w:val="es-ES_tradnl" w:eastAsia="es-ES"/>
        </w:rPr>
      </w:pPr>
    </w:p>
    <w:p w14:paraId="5C08698D" w14:textId="12953ECC" w:rsidR="00B4516C" w:rsidRPr="004F79CE" w:rsidRDefault="00B4516C" w:rsidP="00682BCD">
      <w:pPr>
        <w:spacing w:after="0" w:line="360" w:lineRule="auto"/>
        <w:jc w:val="both"/>
        <w:rPr>
          <w:rFonts w:ascii="Palatino Linotype" w:eastAsia="Calibri" w:hAnsi="Palatino Linotype" w:cs="Times New Roman"/>
          <w:sz w:val="24"/>
          <w:szCs w:val="24"/>
          <w:lang w:val="es-ES_tradnl" w:eastAsia="es-ES"/>
        </w:rPr>
      </w:pPr>
      <w:r w:rsidRPr="004F79CE">
        <w:rPr>
          <w:rFonts w:ascii="Palatino Linotype" w:eastAsia="Calibri" w:hAnsi="Palatino Linotype" w:cs="Times New Roman"/>
          <w:sz w:val="24"/>
          <w:szCs w:val="24"/>
          <w:lang w:val="es-ES_tradnl" w:eastAsia="es-ES"/>
        </w:rPr>
        <w:t xml:space="preserve">De lo anterior se debe de considerar lo establecido en el Criterio de Interpretación del máximo órgano garante INAI  020/2010 en el que se vislumbra lo siguiente: </w:t>
      </w:r>
    </w:p>
    <w:p w14:paraId="39C4B55A" w14:textId="77777777" w:rsidR="00B4516C" w:rsidRPr="004F79CE" w:rsidRDefault="00B4516C" w:rsidP="00B4516C">
      <w:pPr>
        <w:spacing w:after="0" w:line="360" w:lineRule="auto"/>
        <w:ind w:left="708" w:right="99"/>
        <w:jc w:val="both"/>
        <w:rPr>
          <w:rFonts w:ascii="Palatino Linotype" w:eastAsia="Arial" w:hAnsi="Palatino Linotype" w:cs="Arial"/>
          <w:b/>
          <w:i/>
          <w:sz w:val="24"/>
          <w:szCs w:val="24"/>
        </w:rPr>
      </w:pPr>
    </w:p>
    <w:p w14:paraId="7F5B1848" w14:textId="77777777" w:rsidR="00B4516C" w:rsidRPr="004F79CE" w:rsidRDefault="00B4516C" w:rsidP="00B4516C">
      <w:pPr>
        <w:spacing w:after="0" w:line="360" w:lineRule="auto"/>
        <w:ind w:left="708" w:right="99"/>
        <w:jc w:val="center"/>
        <w:rPr>
          <w:rFonts w:ascii="Palatino Linotype" w:eastAsia="Arial" w:hAnsi="Palatino Linotype" w:cs="Arial"/>
          <w:b/>
          <w:i/>
          <w:sz w:val="24"/>
          <w:szCs w:val="24"/>
        </w:rPr>
      </w:pPr>
      <w:r w:rsidRPr="004F79CE">
        <w:rPr>
          <w:rFonts w:ascii="Palatino Linotype" w:eastAsia="Arial" w:hAnsi="Palatino Linotype" w:cs="Arial"/>
          <w:b/>
          <w:i/>
          <w:sz w:val="24"/>
          <w:szCs w:val="24"/>
        </w:rPr>
        <w:t>“Los</w:t>
      </w:r>
      <w:r w:rsidRPr="004F79CE">
        <w:rPr>
          <w:rFonts w:ascii="Palatino Linotype" w:eastAsia="Arial" w:hAnsi="Palatino Linotype" w:cs="Arial"/>
          <w:b/>
          <w:i/>
          <w:spacing w:val="6"/>
          <w:sz w:val="24"/>
          <w:szCs w:val="24"/>
        </w:rPr>
        <w:t xml:space="preserve"> </w:t>
      </w:r>
      <w:r w:rsidRPr="004F79CE">
        <w:rPr>
          <w:rFonts w:ascii="Palatino Linotype" w:eastAsia="Arial" w:hAnsi="Palatino Linotype" w:cs="Arial"/>
          <w:b/>
          <w:i/>
          <w:spacing w:val="1"/>
          <w:sz w:val="24"/>
          <w:szCs w:val="24"/>
        </w:rPr>
        <w:t>a</w:t>
      </w:r>
      <w:r w:rsidRPr="004F79CE">
        <w:rPr>
          <w:rFonts w:ascii="Palatino Linotype" w:eastAsia="Arial" w:hAnsi="Palatino Linotype" w:cs="Arial"/>
          <w:b/>
          <w:i/>
          <w:sz w:val="24"/>
          <w:szCs w:val="24"/>
        </w:rPr>
        <w:t>ne</w:t>
      </w:r>
      <w:r w:rsidRPr="004F79CE">
        <w:rPr>
          <w:rFonts w:ascii="Palatino Linotype" w:eastAsia="Arial" w:hAnsi="Palatino Linotype" w:cs="Arial"/>
          <w:b/>
          <w:i/>
          <w:spacing w:val="1"/>
          <w:sz w:val="24"/>
          <w:szCs w:val="24"/>
        </w:rPr>
        <w:t>x</w:t>
      </w:r>
      <w:r w:rsidRPr="004F79CE">
        <w:rPr>
          <w:rFonts w:ascii="Palatino Linotype" w:eastAsia="Arial" w:hAnsi="Palatino Linotype" w:cs="Arial"/>
          <w:b/>
          <w:i/>
          <w:sz w:val="24"/>
          <w:szCs w:val="24"/>
        </w:rPr>
        <w:t>os</w:t>
      </w:r>
      <w:r w:rsidRPr="004F79CE">
        <w:rPr>
          <w:rFonts w:ascii="Palatino Linotype" w:eastAsia="Arial" w:hAnsi="Palatino Linotype" w:cs="Arial"/>
          <w:b/>
          <w:i/>
          <w:spacing w:val="3"/>
          <w:sz w:val="24"/>
          <w:szCs w:val="24"/>
        </w:rPr>
        <w:t xml:space="preserve"> </w:t>
      </w:r>
      <w:r w:rsidRPr="004F79CE">
        <w:rPr>
          <w:rFonts w:ascii="Palatino Linotype" w:eastAsia="Arial" w:hAnsi="Palatino Linotype" w:cs="Arial"/>
          <w:b/>
          <w:i/>
          <w:spacing w:val="1"/>
          <w:sz w:val="24"/>
          <w:szCs w:val="24"/>
        </w:rPr>
        <w:t>s</w:t>
      </w:r>
      <w:r w:rsidRPr="004F79CE">
        <w:rPr>
          <w:rFonts w:ascii="Palatino Linotype" w:eastAsia="Arial" w:hAnsi="Palatino Linotype" w:cs="Arial"/>
          <w:b/>
          <w:i/>
          <w:sz w:val="24"/>
          <w:szCs w:val="24"/>
        </w:rPr>
        <w:t>on</w:t>
      </w:r>
      <w:r w:rsidRPr="004F79CE">
        <w:rPr>
          <w:rFonts w:ascii="Palatino Linotype" w:eastAsia="Arial" w:hAnsi="Palatino Linotype" w:cs="Arial"/>
          <w:b/>
          <w:i/>
          <w:spacing w:val="5"/>
          <w:sz w:val="24"/>
          <w:szCs w:val="24"/>
        </w:rPr>
        <w:t xml:space="preserve"> </w:t>
      </w:r>
      <w:r w:rsidRPr="004F79CE">
        <w:rPr>
          <w:rFonts w:ascii="Palatino Linotype" w:eastAsia="Arial" w:hAnsi="Palatino Linotype" w:cs="Arial"/>
          <w:b/>
          <w:i/>
          <w:sz w:val="24"/>
          <w:szCs w:val="24"/>
        </w:rPr>
        <w:t>par</w:t>
      </w:r>
      <w:r w:rsidRPr="004F79CE">
        <w:rPr>
          <w:rFonts w:ascii="Palatino Linotype" w:eastAsia="Arial" w:hAnsi="Palatino Linotype" w:cs="Arial"/>
          <w:b/>
          <w:i/>
          <w:spacing w:val="-3"/>
          <w:sz w:val="24"/>
          <w:szCs w:val="24"/>
        </w:rPr>
        <w:t>t</w:t>
      </w:r>
      <w:r w:rsidRPr="004F79CE">
        <w:rPr>
          <w:rFonts w:ascii="Palatino Linotype" w:eastAsia="Arial" w:hAnsi="Palatino Linotype" w:cs="Arial"/>
          <w:b/>
          <w:i/>
          <w:sz w:val="24"/>
          <w:szCs w:val="24"/>
        </w:rPr>
        <w:t>e</w:t>
      </w:r>
      <w:r w:rsidRPr="004F79CE">
        <w:rPr>
          <w:rFonts w:ascii="Palatino Linotype" w:eastAsia="Arial" w:hAnsi="Palatino Linotype" w:cs="Arial"/>
          <w:b/>
          <w:i/>
          <w:spacing w:val="6"/>
          <w:sz w:val="24"/>
          <w:szCs w:val="24"/>
        </w:rPr>
        <w:t xml:space="preserve"> </w:t>
      </w:r>
      <w:r w:rsidRPr="004F79CE">
        <w:rPr>
          <w:rFonts w:ascii="Palatino Linotype" w:eastAsia="Arial" w:hAnsi="Palatino Linotype" w:cs="Arial"/>
          <w:b/>
          <w:i/>
          <w:sz w:val="24"/>
          <w:szCs w:val="24"/>
        </w:rPr>
        <w:t>integr</w:t>
      </w:r>
      <w:r w:rsidRPr="004F79CE">
        <w:rPr>
          <w:rFonts w:ascii="Palatino Linotype" w:eastAsia="Arial" w:hAnsi="Palatino Linotype" w:cs="Arial"/>
          <w:b/>
          <w:i/>
          <w:spacing w:val="1"/>
          <w:sz w:val="24"/>
          <w:szCs w:val="24"/>
        </w:rPr>
        <w:t>a</w:t>
      </w:r>
      <w:r w:rsidRPr="004F79CE">
        <w:rPr>
          <w:rFonts w:ascii="Palatino Linotype" w:eastAsia="Arial" w:hAnsi="Palatino Linotype" w:cs="Arial"/>
          <w:b/>
          <w:i/>
          <w:sz w:val="24"/>
          <w:szCs w:val="24"/>
        </w:rPr>
        <w:t>l</w:t>
      </w:r>
      <w:r w:rsidRPr="004F79CE">
        <w:rPr>
          <w:rFonts w:ascii="Palatino Linotype" w:eastAsia="Arial" w:hAnsi="Palatino Linotype" w:cs="Arial"/>
          <w:b/>
          <w:i/>
          <w:spacing w:val="6"/>
          <w:sz w:val="24"/>
          <w:szCs w:val="24"/>
        </w:rPr>
        <w:t xml:space="preserve"> </w:t>
      </w:r>
      <w:r w:rsidRPr="004F79CE">
        <w:rPr>
          <w:rFonts w:ascii="Palatino Linotype" w:eastAsia="Arial" w:hAnsi="Palatino Linotype" w:cs="Arial"/>
          <w:b/>
          <w:i/>
          <w:sz w:val="24"/>
          <w:szCs w:val="24"/>
        </w:rPr>
        <w:t>d</w:t>
      </w:r>
      <w:r w:rsidRPr="004F79CE">
        <w:rPr>
          <w:rFonts w:ascii="Palatino Linotype" w:eastAsia="Arial" w:hAnsi="Palatino Linotype" w:cs="Arial"/>
          <w:b/>
          <w:i/>
          <w:spacing w:val="-2"/>
          <w:sz w:val="24"/>
          <w:szCs w:val="24"/>
        </w:rPr>
        <w:t>e</w:t>
      </w:r>
      <w:r w:rsidRPr="004F79CE">
        <w:rPr>
          <w:rFonts w:ascii="Palatino Linotype" w:eastAsia="Arial" w:hAnsi="Palatino Linotype" w:cs="Arial"/>
          <w:b/>
          <w:i/>
          <w:sz w:val="24"/>
          <w:szCs w:val="24"/>
        </w:rPr>
        <w:t>l</w:t>
      </w:r>
      <w:r w:rsidRPr="004F79CE">
        <w:rPr>
          <w:rFonts w:ascii="Palatino Linotype" w:eastAsia="Arial" w:hAnsi="Palatino Linotype" w:cs="Arial"/>
          <w:b/>
          <w:i/>
          <w:spacing w:val="6"/>
          <w:sz w:val="24"/>
          <w:szCs w:val="24"/>
        </w:rPr>
        <w:t xml:space="preserve"> </w:t>
      </w:r>
      <w:r w:rsidRPr="004F79CE">
        <w:rPr>
          <w:rFonts w:ascii="Palatino Linotype" w:eastAsia="Arial" w:hAnsi="Palatino Linotype" w:cs="Arial"/>
          <w:b/>
          <w:i/>
          <w:sz w:val="24"/>
          <w:szCs w:val="24"/>
        </w:rPr>
        <w:t>docu</w:t>
      </w:r>
      <w:r w:rsidRPr="004F79CE">
        <w:rPr>
          <w:rFonts w:ascii="Palatino Linotype" w:eastAsia="Arial" w:hAnsi="Palatino Linotype" w:cs="Arial"/>
          <w:b/>
          <w:i/>
          <w:spacing w:val="-2"/>
          <w:sz w:val="24"/>
          <w:szCs w:val="24"/>
        </w:rPr>
        <w:t>m</w:t>
      </w:r>
      <w:r w:rsidRPr="004F79CE">
        <w:rPr>
          <w:rFonts w:ascii="Palatino Linotype" w:eastAsia="Arial" w:hAnsi="Palatino Linotype" w:cs="Arial"/>
          <w:b/>
          <w:i/>
          <w:spacing w:val="1"/>
          <w:sz w:val="24"/>
          <w:szCs w:val="24"/>
        </w:rPr>
        <w:t>e</w:t>
      </w:r>
      <w:r w:rsidRPr="004F79CE">
        <w:rPr>
          <w:rFonts w:ascii="Palatino Linotype" w:eastAsia="Arial" w:hAnsi="Palatino Linotype" w:cs="Arial"/>
          <w:b/>
          <w:i/>
          <w:sz w:val="24"/>
          <w:szCs w:val="24"/>
        </w:rPr>
        <w:t>n</w:t>
      </w:r>
      <w:r w:rsidRPr="004F79CE">
        <w:rPr>
          <w:rFonts w:ascii="Palatino Linotype" w:eastAsia="Arial" w:hAnsi="Palatino Linotype" w:cs="Arial"/>
          <w:b/>
          <w:i/>
          <w:spacing w:val="-1"/>
          <w:sz w:val="24"/>
          <w:szCs w:val="24"/>
        </w:rPr>
        <w:t>t</w:t>
      </w:r>
      <w:r w:rsidRPr="004F79CE">
        <w:rPr>
          <w:rFonts w:ascii="Palatino Linotype" w:eastAsia="Arial" w:hAnsi="Palatino Linotype" w:cs="Arial"/>
          <w:b/>
          <w:i/>
          <w:sz w:val="24"/>
          <w:szCs w:val="24"/>
        </w:rPr>
        <w:t>o</w:t>
      </w:r>
      <w:r w:rsidRPr="004F79CE">
        <w:rPr>
          <w:rFonts w:ascii="Palatino Linotype" w:eastAsia="Arial" w:hAnsi="Palatino Linotype" w:cs="Arial"/>
          <w:b/>
          <w:i/>
          <w:spacing w:val="5"/>
          <w:sz w:val="24"/>
          <w:szCs w:val="24"/>
        </w:rPr>
        <w:t xml:space="preserve"> </w:t>
      </w:r>
      <w:r w:rsidRPr="004F79CE">
        <w:rPr>
          <w:rFonts w:ascii="Palatino Linotype" w:eastAsia="Arial" w:hAnsi="Palatino Linotype" w:cs="Arial"/>
          <w:b/>
          <w:i/>
          <w:sz w:val="24"/>
          <w:szCs w:val="24"/>
        </w:rPr>
        <w:t>prin</w:t>
      </w:r>
      <w:r w:rsidRPr="004F79CE">
        <w:rPr>
          <w:rFonts w:ascii="Palatino Linotype" w:eastAsia="Arial" w:hAnsi="Palatino Linotype" w:cs="Arial"/>
          <w:b/>
          <w:i/>
          <w:spacing w:val="1"/>
          <w:sz w:val="24"/>
          <w:szCs w:val="24"/>
        </w:rPr>
        <w:t>c</w:t>
      </w:r>
      <w:r w:rsidRPr="004F79CE">
        <w:rPr>
          <w:rFonts w:ascii="Palatino Linotype" w:eastAsia="Arial" w:hAnsi="Palatino Linotype" w:cs="Arial"/>
          <w:b/>
          <w:i/>
          <w:sz w:val="24"/>
          <w:szCs w:val="24"/>
        </w:rPr>
        <w:t>ip</w:t>
      </w:r>
      <w:r w:rsidRPr="004F79CE">
        <w:rPr>
          <w:rFonts w:ascii="Palatino Linotype" w:eastAsia="Arial" w:hAnsi="Palatino Linotype" w:cs="Arial"/>
          <w:b/>
          <w:i/>
          <w:spacing w:val="1"/>
          <w:sz w:val="24"/>
          <w:szCs w:val="24"/>
        </w:rPr>
        <w:t>a</w:t>
      </w:r>
      <w:r w:rsidRPr="004F79CE">
        <w:rPr>
          <w:rFonts w:ascii="Palatino Linotype" w:eastAsia="Arial" w:hAnsi="Palatino Linotype" w:cs="Arial"/>
          <w:b/>
          <w:i/>
          <w:sz w:val="24"/>
          <w:szCs w:val="24"/>
        </w:rPr>
        <w:t>l.</w:t>
      </w:r>
    </w:p>
    <w:p w14:paraId="3B26F7E4" w14:textId="64BF6F2D" w:rsidR="00B4516C" w:rsidRPr="004F79CE" w:rsidRDefault="00B4516C" w:rsidP="00B4516C">
      <w:pPr>
        <w:spacing w:after="0" w:line="360" w:lineRule="auto"/>
        <w:ind w:left="708" w:right="99"/>
        <w:jc w:val="both"/>
        <w:rPr>
          <w:rFonts w:ascii="Palatino Linotype" w:eastAsia="Arial" w:hAnsi="Palatino Linotype" w:cs="Arial"/>
          <w:i/>
        </w:rPr>
      </w:pPr>
      <w:r w:rsidRPr="004F79CE">
        <w:rPr>
          <w:rFonts w:ascii="Palatino Linotype" w:eastAsia="Arial" w:hAnsi="Palatino Linotype" w:cs="Arial"/>
          <w:b/>
          <w:i/>
          <w:spacing w:val="12"/>
        </w:rPr>
        <w:t xml:space="preserve"> </w:t>
      </w:r>
      <w:r w:rsidRPr="004F79CE">
        <w:rPr>
          <w:rFonts w:ascii="Palatino Linotype" w:eastAsia="Arial" w:hAnsi="Palatino Linotype" w:cs="Arial"/>
          <w:i/>
        </w:rPr>
        <w:t>C</w:t>
      </w:r>
      <w:r w:rsidRPr="004F79CE">
        <w:rPr>
          <w:rFonts w:ascii="Palatino Linotype" w:eastAsia="Arial" w:hAnsi="Palatino Linotype" w:cs="Arial"/>
          <w:i/>
          <w:spacing w:val="-2"/>
        </w:rPr>
        <w:t>u</w:t>
      </w:r>
      <w:r w:rsidRPr="004F79CE">
        <w:rPr>
          <w:rFonts w:ascii="Palatino Linotype" w:eastAsia="Arial" w:hAnsi="Palatino Linotype" w:cs="Arial"/>
          <w:i/>
          <w:spacing w:val="1"/>
        </w:rPr>
        <w:t>an</w:t>
      </w:r>
      <w:r w:rsidRPr="004F79CE">
        <w:rPr>
          <w:rFonts w:ascii="Palatino Linotype" w:eastAsia="Arial" w:hAnsi="Palatino Linotype" w:cs="Arial"/>
          <w:i/>
          <w:spacing w:val="-1"/>
        </w:rPr>
        <w:t>d</w:t>
      </w:r>
      <w:r w:rsidRPr="004F79CE">
        <w:rPr>
          <w:rFonts w:ascii="Palatino Linotype" w:eastAsia="Arial" w:hAnsi="Palatino Linotype" w:cs="Arial"/>
          <w:i/>
        </w:rPr>
        <w:t>o</w:t>
      </w:r>
      <w:r w:rsidRPr="004F79CE">
        <w:rPr>
          <w:rFonts w:ascii="Palatino Linotype" w:eastAsia="Arial" w:hAnsi="Palatino Linotype" w:cs="Arial"/>
          <w:i/>
          <w:spacing w:val="1"/>
        </w:rPr>
        <w:t xml:space="preserve"> u</w:t>
      </w:r>
      <w:r w:rsidRPr="004F79CE">
        <w:rPr>
          <w:rFonts w:ascii="Palatino Linotype" w:eastAsia="Arial" w:hAnsi="Palatino Linotype" w:cs="Arial"/>
          <w:i/>
        </w:rPr>
        <w:t>n</w:t>
      </w:r>
      <w:r w:rsidRPr="004F79CE">
        <w:rPr>
          <w:rFonts w:ascii="Palatino Linotype" w:eastAsia="Arial" w:hAnsi="Palatino Linotype" w:cs="Arial"/>
          <w:i/>
          <w:spacing w:val="-1"/>
        </w:rPr>
        <w:t xml:space="preserve"> </w:t>
      </w:r>
      <w:r w:rsidRPr="004F79CE">
        <w:rPr>
          <w:rFonts w:ascii="Palatino Linotype" w:eastAsia="Arial" w:hAnsi="Palatino Linotype" w:cs="Arial"/>
          <w:i/>
          <w:spacing w:val="1"/>
        </w:rPr>
        <w:t>do</w:t>
      </w:r>
      <w:r w:rsidRPr="004F79CE">
        <w:rPr>
          <w:rFonts w:ascii="Palatino Linotype" w:eastAsia="Arial" w:hAnsi="Palatino Linotype" w:cs="Arial"/>
          <w:i/>
          <w:spacing w:val="-2"/>
        </w:rPr>
        <w:t>c</w:t>
      </w:r>
      <w:r w:rsidRPr="004F79CE">
        <w:rPr>
          <w:rFonts w:ascii="Palatino Linotype" w:eastAsia="Arial" w:hAnsi="Palatino Linotype" w:cs="Arial"/>
          <w:i/>
          <w:spacing w:val="-1"/>
        </w:rPr>
        <w:t>umen</w:t>
      </w:r>
      <w:r w:rsidRPr="004F79CE">
        <w:rPr>
          <w:rFonts w:ascii="Palatino Linotype" w:eastAsia="Arial" w:hAnsi="Palatino Linotype" w:cs="Arial"/>
          <w:i/>
          <w:spacing w:val="-2"/>
        </w:rPr>
        <w:t>t</w:t>
      </w:r>
      <w:r w:rsidRPr="004F79CE">
        <w:rPr>
          <w:rFonts w:ascii="Palatino Linotype" w:eastAsia="Arial" w:hAnsi="Palatino Linotype" w:cs="Arial"/>
          <w:i/>
        </w:rPr>
        <w:t xml:space="preserve">o </w:t>
      </w:r>
      <w:r w:rsidRPr="004F79CE">
        <w:rPr>
          <w:rFonts w:ascii="Palatino Linotype" w:eastAsia="Arial" w:hAnsi="Palatino Linotype" w:cs="Arial"/>
          <w:i/>
          <w:spacing w:val="-1"/>
        </w:rPr>
        <w:t>g</w:t>
      </w:r>
      <w:r w:rsidRPr="004F79CE">
        <w:rPr>
          <w:rFonts w:ascii="Palatino Linotype" w:eastAsia="Arial" w:hAnsi="Palatino Linotype" w:cs="Arial"/>
          <w:i/>
          <w:spacing w:val="1"/>
        </w:rPr>
        <w:t>ube</w:t>
      </w:r>
      <w:r w:rsidRPr="004F79CE">
        <w:rPr>
          <w:rFonts w:ascii="Palatino Linotype" w:eastAsia="Arial" w:hAnsi="Palatino Linotype" w:cs="Arial"/>
          <w:i/>
        </w:rPr>
        <w:t>rn</w:t>
      </w:r>
      <w:r w:rsidRPr="004F79CE">
        <w:rPr>
          <w:rFonts w:ascii="Palatino Linotype" w:eastAsia="Arial" w:hAnsi="Palatino Linotype" w:cs="Arial"/>
          <w:i/>
          <w:spacing w:val="-1"/>
        </w:rPr>
        <w:t>a</w:t>
      </w:r>
      <w:r w:rsidRPr="004F79CE">
        <w:rPr>
          <w:rFonts w:ascii="Palatino Linotype" w:eastAsia="Arial" w:hAnsi="Palatino Linotype" w:cs="Arial"/>
          <w:i/>
          <w:spacing w:val="1"/>
        </w:rPr>
        <w:t>me</w:t>
      </w:r>
      <w:r w:rsidRPr="004F79CE">
        <w:rPr>
          <w:rFonts w:ascii="Palatino Linotype" w:eastAsia="Arial" w:hAnsi="Palatino Linotype" w:cs="Arial"/>
          <w:i/>
          <w:spacing w:val="-1"/>
        </w:rPr>
        <w:t>n</w:t>
      </w:r>
      <w:r w:rsidRPr="004F79CE">
        <w:rPr>
          <w:rFonts w:ascii="Palatino Linotype" w:eastAsia="Arial" w:hAnsi="Palatino Linotype" w:cs="Arial"/>
          <w:i/>
        </w:rPr>
        <w:t>t</w:t>
      </w:r>
      <w:r w:rsidRPr="004F79CE">
        <w:rPr>
          <w:rFonts w:ascii="Palatino Linotype" w:eastAsia="Arial" w:hAnsi="Palatino Linotype" w:cs="Arial"/>
          <w:i/>
          <w:spacing w:val="1"/>
        </w:rPr>
        <w:t>a</w:t>
      </w:r>
      <w:r w:rsidRPr="004F79CE">
        <w:rPr>
          <w:rFonts w:ascii="Palatino Linotype" w:eastAsia="Arial" w:hAnsi="Palatino Linotype" w:cs="Arial"/>
          <w:i/>
        </w:rPr>
        <w:t>l</w:t>
      </w:r>
      <w:r w:rsidRPr="004F79CE">
        <w:rPr>
          <w:rFonts w:ascii="Palatino Linotype" w:eastAsia="Arial" w:hAnsi="Palatino Linotype" w:cs="Arial"/>
          <w:i/>
          <w:spacing w:val="12"/>
        </w:rPr>
        <w:t xml:space="preserve"> </w:t>
      </w:r>
      <w:r w:rsidRPr="004F79CE">
        <w:rPr>
          <w:rFonts w:ascii="Palatino Linotype" w:eastAsia="Arial" w:hAnsi="Palatino Linotype" w:cs="Arial"/>
          <w:i/>
          <w:spacing w:val="-2"/>
        </w:rPr>
        <w:t>c</w:t>
      </w:r>
      <w:r w:rsidRPr="004F79CE">
        <w:rPr>
          <w:rFonts w:ascii="Palatino Linotype" w:eastAsia="Arial" w:hAnsi="Palatino Linotype" w:cs="Arial"/>
          <w:i/>
          <w:spacing w:val="1"/>
        </w:rPr>
        <w:t>on</w:t>
      </w:r>
      <w:r w:rsidRPr="004F79CE">
        <w:rPr>
          <w:rFonts w:ascii="Palatino Linotype" w:eastAsia="Arial" w:hAnsi="Palatino Linotype" w:cs="Arial"/>
          <w:i/>
        </w:rPr>
        <w:t>ti</w:t>
      </w:r>
      <w:r w:rsidRPr="004F79CE">
        <w:rPr>
          <w:rFonts w:ascii="Palatino Linotype" w:eastAsia="Arial" w:hAnsi="Palatino Linotype" w:cs="Arial"/>
          <w:i/>
          <w:spacing w:val="-1"/>
        </w:rPr>
        <w:t>en</w:t>
      </w:r>
      <w:r w:rsidRPr="004F79CE">
        <w:rPr>
          <w:rFonts w:ascii="Palatino Linotype" w:eastAsia="Arial" w:hAnsi="Palatino Linotype" w:cs="Arial"/>
          <w:i/>
        </w:rPr>
        <w:t>e</w:t>
      </w:r>
      <w:r w:rsidRPr="004F79CE">
        <w:rPr>
          <w:rFonts w:ascii="Palatino Linotype" w:eastAsia="Arial" w:hAnsi="Palatino Linotype" w:cs="Arial"/>
          <w:i/>
          <w:spacing w:val="13"/>
        </w:rPr>
        <w:t xml:space="preserve"> </w:t>
      </w:r>
      <w:r w:rsidRPr="004F79CE">
        <w:rPr>
          <w:rFonts w:ascii="Palatino Linotype" w:eastAsia="Arial" w:hAnsi="Palatino Linotype" w:cs="Arial"/>
          <w:i/>
          <w:spacing w:val="-1"/>
        </w:rPr>
        <w:t>a</w:t>
      </w:r>
      <w:r w:rsidRPr="004F79CE">
        <w:rPr>
          <w:rFonts w:ascii="Palatino Linotype" w:eastAsia="Arial" w:hAnsi="Palatino Linotype" w:cs="Arial"/>
          <w:i/>
          <w:spacing w:val="1"/>
        </w:rPr>
        <w:t>ne</w:t>
      </w:r>
      <w:r w:rsidRPr="004F79CE">
        <w:rPr>
          <w:rFonts w:ascii="Palatino Linotype" w:eastAsia="Arial" w:hAnsi="Palatino Linotype" w:cs="Arial"/>
          <w:i/>
          <w:spacing w:val="-2"/>
        </w:rPr>
        <w:t>x</w:t>
      </w:r>
      <w:r w:rsidRPr="004F79CE">
        <w:rPr>
          <w:rFonts w:ascii="Palatino Linotype" w:eastAsia="Arial" w:hAnsi="Palatino Linotype" w:cs="Arial"/>
          <w:i/>
          <w:spacing w:val="1"/>
        </w:rPr>
        <w:t>o</w:t>
      </w:r>
      <w:r w:rsidRPr="004F79CE">
        <w:rPr>
          <w:rFonts w:ascii="Palatino Linotype" w:eastAsia="Arial" w:hAnsi="Palatino Linotype" w:cs="Arial"/>
          <w:i/>
        </w:rPr>
        <w:t>s</w:t>
      </w:r>
      <w:r w:rsidRPr="004F79CE">
        <w:rPr>
          <w:rFonts w:ascii="Palatino Linotype" w:eastAsia="Arial" w:hAnsi="Palatino Linotype" w:cs="Arial"/>
          <w:i/>
          <w:spacing w:val="12"/>
        </w:rPr>
        <w:t xml:space="preserve"> </w:t>
      </w:r>
      <w:r w:rsidRPr="004F79CE">
        <w:rPr>
          <w:rFonts w:ascii="Palatino Linotype" w:eastAsia="Arial" w:hAnsi="Palatino Linotype" w:cs="Arial"/>
          <w:i/>
          <w:spacing w:val="1"/>
        </w:rPr>
        <w:t>é</w:t>
      </w:r>
      <w:r w:rsidRPr="004F79CE">
        <w:rPr>
          <w:rFonts w:ascii="Palatino Linotype" w:eastAsia="Arial" w:hAnsi="Palatino Linotype" w:cs="Arial"/>
          <w:i/>
        </w:rPr>
        <w:t>s</w:t>
      </w:r>
      <w:r w:rsidRPr="004F79CE">
        <w:rPr>
          <w:rFonts w:ascii="Palatino Linotype" w:eastAsia="Arial" w:hAnsi="Palatino Linotype" w:cs="Arial"/>
          <w:i/>
          <w:spacing w:val="-2"/>
        </w:rPr>
        <w:t>t</w:t>
      </w:r>
      <w:r w:rsidRPr="004F79CE">
        <w:rPr>
          <w:rFonts w:ascii="Palatino Linotype" w:eastAsia="Arial" w:hAnsi="Palatino Linotype" w:cs="Arial"/>
          <w:i/>
          <w:spacing w:val="1"/>
        </w:rPr>
        <w:t>o</w:t>
      </w:r>
      <w:r w:rsidRPr="004F79CE">
        <w:rPr>
          <w:rFonts w:ascii="Palatino Linotype" w:eastAsia="Arial" w:hAnsi="Palatino Linotype" w:cs="Arial"/>
          <w:i/>
        </w:rPr>
        <w:t>s</w:t>
      </w:r>
      <w:r w:rsidRPr="004F79CE">
        <w:rPr>
          <w:rFonts w:ascii="Palatino Linotype" w:eastAsia="Arial" w:hAnsi="Palatino Linotype" w:cs="Arial"/>
          <w:i/>
          <w:spacing w:val="12"/>
        </w:rPr>
        <w:t xml:space="preserve"> </w:t>
      </w:r>
      <w:r w:rsidRPr="004F79CE">
        <w:rPr>
          <w:rFonts w:ascii="Palatino Linotype" w:eastAsia="Arial" w:hAnsi="Palatino Linotype" w:cs="Arial"/>
          <w:i/>
          <w:spacing w:val="-2"/>
        </w:rPr>
        <w:t>s</w:t>
      </w:r>
      <w:r w:rsidRPr="004F79CE">
        <w:rPr>
          <w:rFonts w:ascii="Palatino Linotype" w:eastAsia="Arial" w:hAnsi="Palatino Linotype" w:cs="Arial"/>
          <w:i/>
        </w:rPr>
        <w:t>e</w:t>
      </w:r>
      <w:r w:rsidRPr="004F79CE">
        <w:rPr>
          <w:rFonts w:ascii="Palatino Linotype" w:eastAsia="Arial" w:hAnsi="Palatino Linotype" w:cs="Arial"/>
          <w:i/>
          <w:spacing w:val="13"/>
        </w:rPr>
        <w:t xml:space="preserve"> </w:t>
      </w:r>
      <w:r w:rsidRPr="004F79CE">
        <w:rPr>
          <w:rFonts w:ascii="Palatino Linotype" w:eastAsia="Arial" w:hAnsi="Palatino Linotype" w:cs="Arial"/>
          <w:i/>
        </w:rPr>
        <w:t>c</w:t>
      </w:r>
      <w:r w:rsidRPr="004F79CE">
        <w:rPr>
          <w:rFonts w:ascii="Palatino Linotype" w:eastAsia="Arial" w:hAnsi="Palatino Linotype" w:cs="Arial"/>
          <w:i/>
          <w:spacing w:val="-1"/>
        </w:rPr>
        <w:t>on</w:t>
      </w:r>
      <w:r w:rsidRPr="004F79CE">
        <w:rPr>
          <w:rFonts w:ascii="Palatino Linotype" w:eastAsia="Arial" w:hAnsi="Palatino Linotype" w:cs="Arial"/>
          <w:i/>
        </w:rPr>
        <w:t>sid</w:t>
      </w:r>
      <w:r w:rsidRPr="004F79CE">
        <w:rPr>
          <w:rFonts w:ascii="Palatino Linotype" w:eastAsia="Arial" w:hAnsi="Palatino Linotype" w:cs="Arial"/>
          <w:i/>
          <w:spacing w:val="1"/>
        </w:rPr>
        <w:t>e</w:t>
      </w:r>
      <w:r w:rsidRPr="004F79CE">
        <w:rPr>
          <w:rFonts w:ascii="Palatino Linotype" w:eastAsia="Arial" w:hAnsi="Palatino Linotype" w:cs="Arial"/>
          <w:i/>
        </w:rPr>
        <w:t>ran</w:t>
      </w:r>
      <w:r w:rsidRPr="004F79CE">
        <w:rPr>
          <w:rFonts w:ascii="Palatino Linotype" w:eastAsia="Arial" w:hAnsi="Palatino Linotype" w:cs="Arial"/>
          <w:i/>
          <w:spacing w:val="11"/>
        </w:rPr>
        <w:t xml:space="preserve"> </w:t>
      </w:r>
      <w:r w:rsidRPr="004F79CE">
        <w:rPr>
          <w:rFonts w:ascii="Palatino Linotype" w:eastAsia="Arial" w:hAnsi="Palatino Linotype" w:cs="Arial"/>
          <w:i/>
          <w:spacing w:val="1"/>
        </w:rPr>
        <w:t>pa</w:t>
      </w:r>
      <w:r w:rsidRPr="004F79CE">
        <w:rPr>
          <w:rFonts w:ascii="Palatino Linotype" w:eastAsia="Arial" w:hAnsi="Palatino Linotype" w:cs="Arial"/>
          <w:i/>
        </w:rPr>
        <w:t>r</w:t>
      </w:r>
      <w:r w:rsidRPr="004F79CE">
        <w:rPr>
          <w:rFonts w:ascii="Palatino Linotype" w:eastAsia="Arial" w:hAnsi="Palatino Linotype" w:cs="Arial"/>
          <w:i/>
          <w:spacing w:val="-3"/>
        </w:rPr>
        <w:t>t</w:t>
      </w:r>
      <w:r w:rsidRPr="004F79CE">
        <w:rPr>
          <w:rFonts w:ascii="Palatino Linotype" w:eastAsia="Arial" w:hAnsi="Palatino Linotype" w:cs="Arial"/>
          <w:i/>
        </w:rPr>
        <w:t>e</w:t>
      </w:r>
      <w:r w:rsidRPr="004F79CE">
        <w:rPr>
          <w:rFonts w:ascii="Palatino Linotype" w:eastAsia="Arial" w:hAnsi="Palatino Linotype" w:cs="Arial"/>
          <w:i/>
          <w:spacing w:val="13"/>
        </w:rPr>
        <w:t xml:space="preserve"> </w:t>
      </w:r>
      <w:r w:rsidRPr="004F79CE">
        <w:rPr>
          <w:rFonts w:ascii="Palatino Linotype" w:eastAsia="Arial" w:hAnsi="Palatino Linotype" w:cs="Arial"/>
          <w:i/>
          <w:spacing w:val="-1"/>
        </w:rPr>
        <w:t>d</w:t>
      </w:r>
      <w:r w:rsidRPr="004F79CE">
        <w:rPr>
          <w:rFonts w:ascii="Palatino Linotype" w:eastAsia="Arial" w:hAnsi="Palatino Linotype" w:cs="Arial"/>
          <w:i/>
          <w:spacing w:val="1"/>
        </w:rPr>
        <w:t>e</w:t>
      </w:r>
      <w:r w:rsidRPr="004F79CE">
        <w:rPr>
          <w:rFonts w:ascii="Palatino Linotype" w:eastAsia="Arial" w:hAnsi="Palatino Linotype" w:cs="Arial"/>
          <w:i/>
        </w:rPr>
        <w:t>l</w:t>
      </w:r>
      <w:r w:rsidRPr="004F79CE">
        <w:rPr>
          <w:rFonts w:ascii="Palatino Linotype" w:eastAsia="Arial" w:hAnsi="Palatino Linotype" w:cs="Arial"/>
          <w:i/>
          <w:spacing w:val="12"/>
        </w:rPr>
        <w:t xml:space="preserve"> </w:t>
      </w:r>
      <w:r w:rsidRPr="004F79CE">
        <w:rPr>
          <w:rFonts w:ascii="Palatino Linotype" w:eastAsia="Arial" w:hAnsi="Palatino Linotype" w:cs="Arial"/>
          <w:i/>
          <w:spacing w:val="-1"/>
        </w:rPr>
        <w:t>d</w:t>
      </w:r>
      <w:r w:rsidRPr="004F79CE">
        <w:rPr>
          <w:rFonts w:ascii="Palatino Linotype" w:eastAsia="Arial" w:hAnsi="Palatino Linotype" w:cs="Arial"/>
          <w:i/>
          <w:spacing w:val="1"/>
        </w:rPr>
        <w:t>o</w:t>
      </w:r>
      <w:r w:rsidRPr="004F79CE">
        <w:rPr>
          <w:rFonts w:ascii="Palatino Linotype" w:eastAsia="Arial" w:hAnsi="Palatino Linotype" w:cs="Arial"/>
          <w:i/>
        </w:rPr>
        <w:t>c</w:t>
      </w:r>
      <w:r w:rsidRPr="004F79CE">
        <w:rPr>
          <w:rFonts w:ascii="Palatino Linotype" w:eastAsia="Arial" w:hAnsi="Palatino Linotype" w:cs="Arial"/>
          <w:i/>
          <w:spacing w:val="-1"/>
        </w:rPr>
        <w:t>u</w:t>
      </w:r>
      <w:r w:rsidRPr="004F79CE">
        <w:rPr>
          <w:rFonts w:ascii="Palatino Linotype" w:eastAsia="Arial" w:hAnsi="Palatino Linotype" w:cs="Arial"/>
          <w:i/>
          <w:spacing w:val="1"/>
        </w:rPr>
        <w:t>me</w:t>
      </w:r>
      <w:r w:rsidRPr="004F79CE">
        <w:rPr>
          <w:rFonts w:ascii="Palatino Linotype" w:eastAsia="Arial" w:hAnsi="Palatino Linotype" w:cs="Arial"/>
          <w:i/>
          <w:spacing w:val="-1"/>
        </w:rPr>
        <w:t>n</w:t>
      </w:r>
      <w:r w:rsidRPr="004F79CE">
        <w:rPr>
          <w:rFonts w:ascii="Palatino Linotype" w:eastAsia="Arial" w:hAnsi="Palatino Linotype" w:cs="Arial"/>
          <w:i/>
        </w:rPr>
        <w:t>t</w:t>
      </w:r>
      <w:r w:rsidRPr="004F79CE">
        <w:rPr>
          <w:rFonts w:ascii="Palatino Linotype" w:eastAsia="Arial" w:hAnsi="Palatino Linotype" w:cs="Arial"/>
          <w:i/>
          <w:spacing w:val="1"/>
        </w:rPr>
        <w:t>o</w:t>
      </w:r>
      <w:r w:rsidRPr="004F79CE">
        <w:rPr>
          <w:rFonts w:ascii="Palatino Linotype" w:eastAsia="Arial" w:hAnsi="Palatino Linotype" w:cs="Arial"/>
          <w:i/>
        </w:rPr>
        <w:t>,</w:t>
      </w:r>
      <w:r w:rsidRPr="004F79CE">
        <w:rPr>
          <w:rFonts w:ascii="Palatino Linotype" w:eastAsia="Arial" w:hAnsi="Palatino Linotype" w:cs="Arial"/>
          <w:i/>
          <w:spacing w:val="11"/>
        </w:rPr>
        <w:t xml:space="preserve"> </w:t>
      </w:r>
      <w:r w:rsidRPr="004F79CE">
        <w:rPr>
          <w:rFonts w:ascii="Palatino Linotype" w:eastAsia="Arial" w:hAnsi="Palatino Linotype" w:cs="Arial"/>
          <w:i/>
          <w:spacing w:val="-2"/>
        </w:rPr>
        <w:t>y</w:t>
      </w:r>
      <w:r w:rsidRPr="004F79CE">
        <w:rPr>
          <w:rFonts w:ascii="Palatino Linotype" w:eastAsia="Arial" w:hAnsi="Palatino Linotype" w:cs="Arial"/>
          <w:i/>
        </w:rPr>
        <w:t>a</w:t>
      </w:r>
      <w:r w:rsidRPr="004F79CE">
        <w:rPr>
          <w:rFonts w:ascii="Palatino Linotype" w:eastAsia="Arial" w:hAnsi="Palatino Linotype" w:cs="Arial"/>
          <w:i/>
          <w:spacing w:val="13"/>
        </w:rPr>
        <w:t xml:space="preserve"> </w:t>
      </w:r>
      <w:r w:rsidRPr="004F79CE">
        <w:rPr>
          <w:rFonts w:ascii="Palatino Linotype" w:eastAsia="Arial" w:hAnsi="Palatino Linotype" w:cs="Arial"/>
          <w:i/>
          <w:spacing w:val="-1"/>
        </w:rPr>
        <w:t>q</w:t>
      </w:r>
      <w:r w:rsidRPr="004F79CE">
        <w:rPr>
          <w:rFonts w:ascii="Palatino Linotype" w:eastAsia="Arial" w:hAnsi="Palatino Linotype" w:cs="Arial"/>
          <w:i/>
          <w:spacing w:val="1"/>
        </w:rPr>
        <w:t>u</w:t>
      </w:r>
      <w:r w:rsidRPr="004F79CE">
        <w:rPr>
          <w:rFonts w:ascii="Palatino Linotype" w:eastAsia="Arial" w:hAnsi="Palatino Linotype" w:cs="Arial"/>
          <w:i/>
        </w:rPr>
        <w:t xml:space="preserve">e a </w:t>
      </w:r>
      <w:r w:rsidRPr="004F79CE">
        <w:rPr>
          <w:rFonts w:ascii="Palatino Linotype" w:eastAsia="Arial" w:hAnsi="Palatino Linotype" w:cs="Arial"/>
          <w:i/>
          <w:spacing w:val="-1"/>
        </w:rPr>
        <w:t>p</w:t>
      </w:r>
      <w:r w:rsidRPr="004F79CE">
        <w:rPr>
          <w:rFonts w:ascii="Palatino Linotype" w:eastAsia="Arial" w:hAnsi="Palatino Linotype" w:cs="Arial"/>
          <w:i/>
          <w:spacing w:val="1"/>
        </w:rPr>
        <w:t>a</w:t>
      </w:r>
      <w:r w:rsidRPr="004F79CE">
        <w:rPr>
          <w:rFonts w:ascii="Palatino Linotype" w:eastAsia="Arial" w:hAnsi="Palatino Linotype" w:cs="Arial"/>
          <w:i/>
        </w:rPr>
        <w:t>rt</w:t>
      </w:r>
      <w:r w:rsidRPr="004F79CE">
        <w:rPr>
          <w:rFonts w:ascii="Palatino Linotype" w:eastAsia="Arial" w:hAnsi="Palatino Linotype" w:cs="Arial"/>
          <w:i/>
          <w:spacing w:val="-1"/>
        </w:rPr>
        <w:t>i</w:t>
      </w:r>
      <w:r w:rsidRPr="004F79CE">
        <w:rPr>
          <w:rFonts w:ascii="Palatino Linotype" w:eastAsia="Arial" w:hAnsi="Palatino Linotype" w:cs="Arial"/>
          <w:i/>
        </w:rPr>
        <w:t xml:space="preserve">r </w:t>
      </w:r>
      <w:r w:rsidRPr="004F79CE">
        <w:rPr>
          <w:rFonts w:ascii="Palatino Linotype" w:eastAsia="Arial" w:hAnsi="Palatino Linotype" w:cs="Arial"/>
          <w:i/>
          <w:spacing w:val="-1"/>
        </w:rPr>
        <w:t>d</w:t>
      </w:r>
      <w:r w:rsidRPr="004F79CE">
        <w:rPr>
          <w:rFonts w:ascii="Palatino Linotype" w:eastAsia="Arial" w:hAnsi="Palatino Linotype" w:cs="Arial"/>
          <w:i/>
        </w:rPr>
        <w:t xml:space="preserve">e </w:t>
      </w:r>
      <w:r w:rsidRPr="004F79CE">
        <w:rPr>
          <w:rFonts w:ascii="Palatino Linotype" w:eastAsia="Arial" w:hAnsi="Palatino Linotype" w:cs="Arial"/>
          <w:i/>
          <w:spacing w:val="1"/>
        </w:rPr>
        <w:t>é</w:t>
      </w:r>
      <w:r w:rsidRPr="004F79CE">
        <w:rPr>
          <w:rFonts w:ascii="Palatino Linotype" w:eastAsia="Arial" w:hAnsi="Palatino Linotype" w:cs="Arial"/>
          <w:i/>
        </w:rPr>
        <w:t xml:space="preserve">l </w:t>
      </w:r>
      <w:r w:rsidRPr="004F79CE">
        <w:rPr>
          <w:rFonts w:ascii="Palatino Linotype" w:eastAsia="Arial" w:hAnsi="Palatino Linotype" w:cs="Arial"/>
          <w:i/>
          <w:spacing w:val="-2"/>
        </w:rPr>
        <w:t>s</w:t>
      </w:r>
      <w:r w:rsidRPr="004F79CE">
        <w:rPr>
          <w:rFonts w:ascii="Palatino Linotype" w:eastAsia="Arial" w:hAnsi="Palatino Linotype" w:cs="Arial"/>
          <w:i/>
        </w:rPr>
        <w:t xml:space="preserve">e </w:t>
      </w:r>
      <w:r w:rsidRPr="004F79CE">
        <w:rPr>
          <w:rFonts w:ascii="Palatino Linotype" w:eastAsia="Arial" w:hAnsi="Palatino Linotype" w:cs="Arial"/>
          <w:i/>
          <w:spacing w:val="1"/>
        </w:rPr>
        <w:t>e</w:t>
      </w:r>
      <w:r w:rsidRPr="004F79CE">
        <w:rPr>
          <w:rFonts w:ascii="Palatino Linotype" w:eastAsia="Arial" w:hAnsi="Palatino Linotype" w:cs="Arial"/>
          <w:i/>
          <w:spacing w:val="-2"/>
        </w:rPr>
        <w:t>x</w:t>
      </w:r>
      <w:r w:rsidRPr="004F79CE">
        <w:rPr>
          <w:rFonts w:ascii="Palatino Linotype" w:eastAsia="Arial" w:hAnsi="Palatino Linotype" w:cs="Arial"/>
          <w:i/>
          <w:spacing w:val="1"/>
        </w:rPr>
        <w:t>p</w:t>
      </w:r>
      <w:r w:rsidRPr="004F79CE">
        <w:rPr>
          <w:rFonts w:ascii="Palatino Linotype" w:eastAsia="Arial" w:hAnsi="Palatino Linotype" w:cs="Arial"/>
          <w:i/>
        </w:rPr>
        <w:t>l</w:t>
      </w:r>
      <w:r w:rsidRPr="004F79CE">
        <w:rPr>
          <w:rFonts w:ascii="Palatino Linotype" w:eastAsia="Arial" w:hAnsi="Palatino Linotype" w:cs="Arial"/>
          <w:i/>
          <w:spacing w:val="-1"/>
        </w:rPr>
        <w:t>i</w:t>
      </w:r>
      <w:r w:rsidRPr="004F79CE">
        <w:rPr>
          <w:rFonts w:ascii="Palatino Linotype" w:eastAsia="Arial" w:hAnsi="Palatino Linotype" w:cs="Arial"/>
          <w:i/>
        </w:rPr>
        <w:t>c</w:t>
      </w:r>
      <w:r w:rsidRPr="004F79CE">
        <w:rPr>
          <w:rFonts w:ascii="Palatino Linotype" w:eastAsia="Arial" w:hAnsi="Palatino Linotype" w:cs="Arial"/>
          <w:i/>
          <w:spacing w:val="1"/>
        </w:rPr>
        <w:t>a</w:t>
      </w:r>
      <w:r w:rsidRPr="004F79CE">
        <w:rPr>
          <w:rFonts w:ascii="Palatino Linotype" w:eastAsia="Arial" w:hAnsi="Palatino Linotype" w:cs="Arial"/>
          <w:i/>
        </w:rPr>
        <w:t xml:space="preserve">n o </w:t>
      </w:r>
      <w:r w:rsidRPr="004F79CE">
        <w:rPr>
          <w:rFonts w:ascii="Palatino Linotype" w:eastAsia="Arial" w:hAnsi="Palatino Linotype" w:cs="Arial"/>
          <w:i/>
          <w:spacing w:val="-1"/>
        </w:rPr>
        <w:t>d</w:t>
      </w:r>
      <w:r w:rsidRPr="004F79CE">
        <w:rPr>
          <w:rFonts w:ascii="Palatino Linotype" w:eastAsia="Arial" w:hAnsi="Palatino Linotype" w:cs="Arial"/>
          <w:i/>
          <w:spacing w:val="1"/>
        </w:rPr>
        <w:t>e</w:t>
      </w:r>
      <w:r w:rsidRPr="004F79CE">
        <w:rPr>
          <w:rFonts w:ascii="Palatino Linotype" w:eastAsia="Arial" w:hAnsi="Palatino Linotype" w:cs="Arial"/>
          <w:i/>
        </w:rPr>
        <w:t>t</w:t>
      </w:r>
      <w:r w:rsidRPr="004F79CE">
        <w:rPr>
          <w:rFonts w:ascii="Palatino Linotype" w:eastAsia="Arial" w:hAnsi="Palatino Linotype" w:cs="Arial"/>
          <w:i/>
          <w:spacing w:val="1"/>
        </w:rPr>
        <w:t>a</w:t>
      </w:r>
      <w:r w:rsidRPr="004F79CE">
        <w:rPr>
          <w:rFonts w:ascii="Palatino Linotype" w:eastAsia="Arial" w:hAnsi="Palatino Linotype" w:cs="Arial"/>
          <w:i/>
        </w:rPr>
        <w:t>l</w:t>
      </w:r>
      <w:r w:rsidRPr="004F79CE">
        <w:rPr>
          <w:rFonts w:ascii="Palatino Linotype" w:eastAsia="Arial" w:hAnsi="Palatino Linotype" w:cs="Arial"/>
          <w:i/>
          <w:spacing w:val="-1"/>
        </w:rPr>
        <w:t>la</w:t>
      </w:r>
      <w:r w:rsidRPr="004F79CE">
        <w:rPr>
          <w:rFonts w:ascii="Palatino Linotype" w:eastAsia="Arial" w:hAnsi="Palatino Linotype" w:cs="Arial"/>
          <w:i/>
        </w:rPr>
        <w:t xml:space="preserve">n </w:t>
      </w:r>
      <w:r w:rsidRPr="004F79CE">
        <w:rPr>
          <w:rFonts w:ascii="Palatino Linotype" w:eastAsia="Arial" w:hAnsi="Palatino Linotype" w:cs="Arial"/>
          <w:i/>
          <w:spacing w:val="1"/>
        </w:rPr>
        <w:t>d</w:t>
      </w:r>
      <w:r w:rsidRPr="004F79CE">
        <w:rPr>
          <w:rFonts w:ascii="Palatino Linotype" w:eastAsia="Arial" w:hAnsi="Palatino Linotype" w:cs="Arial"/>
          <w:i/>
        </w:rPr>
        <w:t>i</w:t>
      </w:r>
      <w:r w:rsidRPr="004F79CE">
        <w:rPr>
          <w:rFonts w:ascii="Palatino Linotype" w:eastAsia="Arial" w:hAnsi="Palatino Linotype" w:cs="Arial"/>
          <w:i/>
          <w:spacing w:val="-3"/>
        </w:rPr>
        <w:t>v</w:t>
      </w:r>
      <w:r w:rsidRPr="004F79CE">
        <w:rPr>
          <w:rFonts w:ascii="Palatino Linotype" w:eastAsia="Arial" w:hAnsi="Palatino Linotype" w:cs="Arial"/>
          <w:i/>
          <w:spacing w:val="1"/>
        </w:rPr>
        <w:t>e</w:t>
      </w:r>
      <w:r w:rsidRPr="004F79CE">
        <w:rPr>
          <w:rFonts w:ascii="Palatino Linotype" w:eastAsia="Arial" w:hAnsi="Palatino Linotype" w:cs="Arial"/>
          <w:i/>
        </w:rPr>
        <w:t>rsas c</w:t>
      </w:r>
      <w:r w:rsidRPr="004F79CE">
        <w:rPr>
          <w:rFonts w:ascii="Palatino Linotype" w:eastAsia="Arial" w:hAnsi="Palatino Linotype" w:cs="Arial"/>
          <w:i/>
          <w:spacing w:val="-1"/>
        </w:rPr>
        <w:t>u</w:t>
      </w:r>
      <w:r w:rsidRPr="004F79CE">
        <w:rPr>
          <w:rFonts w:ascii="Palatino Linotype" w:eastAsia="Arial" w:hAnsi="Palatino Linotype" w:cs="Arial"/>
          <w:i/>
          <w:spacing w:val="1"/>
        </w:rPr>
        <w:t>e</w:t>
      </w:r>
      <w:r w:rsidRPr="004F79CE">
        <w:rPr>
          <w:rFonts w:ascii="Palatino Linotype" w:eastAsia="Arial" w:hAnsi="Palatino Linotype" w:cs="Arial"/>
          <w:i/>
        </w:rPr>
        <w:t>sti</w:t>
      </w:r>
      <w:r w:rsidRPr="004F79CE">
        <w:rPr>
          <w:rFonts w:ascii="Palatino Linotype" w:eastAsia="Arial" w:hAnsi="Palatino Linotype" w:cs="Arial"/>
          <w:i/>
          <w:spacing w:val="-1"/>
        </w:rPr>
        <w:t>o</w:t>
      </w:r>
      <w:r w:rsidRPr="004F79CE">
        <w:rPr>
          <w:rFonts w:ascii="Palatino Linotype" w:eastAsia="Arial" w:hAnsi="Palatino Linotype" w:cs="Arial"/>
          <w:i/>
          <w:spacing w:val="1"/>
        </w:rPr>
        <w:t>ne</w:t>
      </w:r>
      <w:r w:rsidRPr="004F79CE">
        <w:rPr>
          <w:rFonts w:ascii="Palatino Linotype" w:eastAsia="Arial" w:hAnsi="Palatino Linotype" w:cs="Arial"/>
          <w:i/>
        </w:rPr>
        <w:t>s relac</w:t>
      </w:r>
      <w:r w:rsidRPr="004F79CE">
        <w:rPr>
          <w:rFonts w:ascii="Palatino Linotype" w:eastAsia="Arial" w:hAnsi="Palatino Linotype" w:cs="Arial"/>
          <w:i/>
          <w:spacing w:val="-3"/>
        </w:rPr>
        <w:t>i</w:t>
      </w:r>
      <w:r w:rsidRPr="004F79CE">
        <w:rPr>
          <w:rFonts w:ascii="Palatino Linotype" w:eastAsia="Arial" w:hAnsi="Palatino Linotype" w:cs="Arial"/>
          <w:i/>
          <w:spacing w:val="1"/>
        </w:rPr>
        <w:t>on</w:t>
      </w:r>
      <w:r w:rsidRPr="004F79CE">
        <w:rPr>
          <w:rFonts w:ascii="Palatino Linotype" w:eastAsia="Arial" w:hAnsi="Palatino Linotype" w:cs="Arial"/>
          <w:i/>
          <w:spacing w:val="-1"/>
        </w:rPr>
        <w:t>a</w:t>
      </w:r>
      <w:r w:rsidRPr="004F79CE">
        <w:rPr>
          <w:rFonts w:ascii="Palatino Linotype" w:eastAsia="Arial" w:hAnsi="Palatino Linotype" w:cs="Arial"/>
          <w:i/>
          <w:spacing w:val="1"/>
        </w:rPr>
        <w:t>da</w:t>
      </w:r>
      <w:r w:rsidRPr="004F79CE">
        <w:rPr>
          <w:rFonts w:ascii="Palatino Linotype" w:eastAsia="Arial" w:hAnsi="Palatino Linotype" w:cs="Arial"/>
          <w:i/>
        </w:rPr>
        <w:t>s c</w:t>
      </w:r>
      <w:r w:rsidRPr="004F79CE">
        <w:rPr>
          <w:rFonts w:ascii="Palatino Linotype" w:eastAsia="Arial" w:hAnsi="Palatino Linotype" w:cs="Arial"/>
          <w:i/>
          <w:spacing w:val="1"/>
        </w:rPr>
        <w:t>o</w:t>
      </w:r>
      <w:r w:rsidRPr="004F79CE">
        <w:rPr>
          <w:rFonts w:ascii="Palatino Linotype" w:eastAsia="Arial" w:hAnsi="Palatino Linotype" w:cs="Arial"/>
          <w:i/>
        </w:rPr>
        <w:t xml:space="preserve">n la </w:t>
      </w:r>
      <w:r w:rsidRPr="004F79CE">
        <w:rPr>
          <w:rFonts w:ascii="Palatino Linotype" w:eastAsia="Arial" w:hAnsi="Palatino Linotype" w:cs="Arial"/>
          <w:i/>
          <w:spacing w:val="1"/>
        </w:rPr>
        <w:t>ma</w:t>
      </w:r>
      <w:r w:rsidRPr="004F79CE">
        <w:rPr>
          <w:rFonts w:ascii="Palatino Linotype" w:eastAsia="Arial" w:hAnsi="Palatino Linotype" w:cs="Arial"/>
          <w:i/>
          <w:spacing w:val="-2"/>
        </w:rPr>
        <w:t>t</w:t>
      </w:r>
      <w:r w:rsidRPr="004F79CE">
        <w:rPr>
          <w:rFonts w:ascii="Palatino Linotype" w:eastAsia="Arial" w:hAnsi="Palatino Linotype" w:cs="Arial"/>
          <w:i/>
          <w:spacing w:val="1"/>
        </w:rPr>
        <w:t>e</w:t>
      </w:r>
      <w:r w:rsidRPr="004F79CE">
        <w:rPr>
          <w:rFonts w:ascii="Palatino Linotype" w:eastAsia="Arial" w:hAnsi="Palatino Linotype" w:cs="Arial"/>
          <w:i/>
        </w:rPr>
        <w:t>r</w:t>
      </w:r>
      <w:r w:rsidRPr="004F79CE">
        <w:rPr>
          <w:rFonts w:ascii="Palatino Linotype" w:eastAsia="Arial" w:hAnsi="Palatino Linotype" w:cs="Arial"/>
          <w:i/>
          <w:spacing w:val="-1"/>
        </w:rPr>
        <w:t>i</w:t>
      </w:r>
      <w:r w:rsidRPr="004F79CE">
        <w:rPr>
          <w:rFonts w:ascii="Palatino Linotype" w:eastAsia="Arial" w:hAnsi="Palatino Linotype" w:cs="Arial"/>
          <w:i/>
        </w:rPr>
        <w:t>a</w:t>
      </w:r>
      <w:r w:rsidRPr="004F79CE">
        <w:rPr>
          <w:rFonts w:ascii="Palatino Linotype" w:eastAsia="Arial" w:hAnsi="Palatino Linotype" w:cs="Arial"/>
          <w:i/>
          <w:spacing w:val="4"/>
        </w:rPr>
        <w:t xml:space="preserve"> </w:t>
      </w:r>
      <w:r w:rsidRPr="004F79CE">
        <w:rPr>
          <w:rFonts w:ascii="Palatino Linotype" w:eastAsia="Arial" w:hAnsi="Palatino Linotype" w:cs="Arial"/>
          <w:i/>
          <w:spacing w:val="1"/>
        </w:rPr>
        <w:t>de</w:t>
      </w:r>
      <w:r w:rsidRPr="004F79CE">
        <w:rPr>
          <w:rFonts w:ascii="Palatino Linotype" w:eastAsia="Arial" w:hAnsi="Palatino Linotype" w:cs="Arial"/>
          <w:i/>
        </w:rPr>
        <w:t xml:space="preserve">l </w:t>
      </w:r>
      <w:r w:rsidRPr="004F79CE">
        <w:rPr>
          <w:rFonts w:ascii="Palatino Linotype" w:eastAsia="Arial" w:hAnsi="Palatino Linotype" w:cs="Arial"/>
          <w:i/>
          <w:spacing w:val="1"/>
        </w:rPr>
        <w:t>m</w:t>
      </w:r>
      <w:r w:rsidRPr="004F79CE">
        <w:rPr>
          <w:rFonts w:ascii="Palatino Linotype" w:eastAsia="Arial" w:hAnsi="Palatino Linotype" w:cs="Arial"/>
          <w:i/>
        </w:rPr>
        <w:t>is</w:t>
      </w:r>
      <w:r w:rsidRPr="004F79CE">
        <w:rPr>
          <w:rFonts w:ascii="Palatino Linotype" w:eastAsia="Arial" w:hAnsi="Palatino Linotype" w:cs="Arial"/>
          <w:i/>
          <w:spacing w:val="-1"/>
        </w:rPr>
        <w:t>m</w:t>
      </w:r>
      <w:r w:rsidRPr="004F79CE">
        <w:rPr>
          <w:rFonts w:ascii="Palatino Linotype" w:eastAsia="Arial" w:hAnsi="Palatino Linotype" w:cs="Arial"/>
          <w:i/>
          <w:spacing w:val="1"/>
        </w:rPr>
        <w:t>o</w:t>
      </w:r>
      <w:r w:rsidRPr="004F79CE">
        <w:rPr>
          <w:rFonts w:ascii="Palatino Linotype" w:eastAsia="Arial" w:hAnsi="Palatino Linotype" w:cs="Arial"/>
          <w:i/>
        </w:rPr>
        <w:t>.</w:t>
      </w:r>
      <w:r w:rsidRPr="004F79CE">
        <w:rPr>
          <w:rFonts w:ascii="Palatino Linotype" w:eastAsia="Arial" w:hAnsi="Palatino Linotype" w:cs="Arial"/>
          <w:i/>
          <w:spacing w:val="4"/>
        </w:rPr>
        <w:t xml:space="preserve"> </w:t>
      </w:r>
      <w:r w:rsidRPr="004F79CE">
        <w:rPr>
          <w:rFonts w:ascii="Palatino Linotype" w:eastAsia="Arial" w:hAnsi="Palatino Linotype" w:cs="Arial"/>
          <w:i/>
        </w:rPr>
        <w:t>En</w:t>
      </w:r>
      <w:r w:rsidRPr="004F79CE">
        <w:rPr>
          <w:rFonts w:ascii="Palatino Linotype" w:eastAsia="Arial" w:hAnsi="Palatino Linotype" w:cs="Arial"/>
          <w:i/>
          <w:spacing w:val="5"/>
        </w:rPr>
        <w:t xml:space="preserve"> </w:t>
      </w:r>
      <w:r w:rsidRPr="004F79CE">
        <w:rPr>
          <w:rFonts w:ascii="Palatino Linotype" w:eastAsia="Arial" w:hAnsi="Palatino Linotype" w:cs="Arial"/>
          <w:i/>
          <w:spacing w:val="1"/>
        </w:rPr>
        <w:t>e</w:t>
      </w:r>
      <w:r w:rsidRPr="004F79CE">
        <w:rPr>
          <w:rFonts w:ascii="Palatino Linotype" w:eastAsia="Arial" w:hAnsi="Palatino Linotype" w:cs="Arial"/>
          <w:i/>
        </w:rPr>
        <w:t>sta</w:t>
      </w:r>
      <w:r w:rsidRPr="004F79CE">
        <w:rPr>
          <w:rFonts w:ascii="Palatino Linotype" w:eastAsia="Arial" w:hAnsi="Palatino Linotype" w:cs="Arial"/>
          <w:i/>
          <w:spacing w:val="4"/>
        </w:rPr>
        <w:t xml:space="preserve"> </w:t>
      </w:r>
      <w:r w:rsidRPr="004F79CE">
        <w:rPr>
          <w:rFonts w:ascii="Palatino Linotype" w:eastAsia="Arial" w:hAnsi="Palatino Linotype" w:cs="Arial"/>
          <w:i/>
        </w:rPr>
        <w:t>t</w:t>
      </w:r>
      <w:r w:rsidRPr="004F79CE">
        <w:rPr>
          <w:rFonts w:ascii="Palatino Linotype" w:eastAsia="Arial" w:hAnsi="Palatino Linotype" w:cs="Arial"/>
          <w:i/>
          <w:spacing w:val="1"/>
        </w:rPr>
        <w:t>e</w:t>
      </w:r>
      <w:r w:rsidRPr="004F79CE">
        <w:rPr>
          <w:rFonts w:ascii="Palatino Linotype" w:eastAsia="Arial" w:hAnsi="Palatino Linotype" w:cs="Arial"/>
          <w:i/>
        </w:rPr>
        <w:t>si</w:t>
      </w:r>
      <w:r w:rsidRPr="004F79CE">
        <w:rPr>
          <w:rFonts w:ascii="Palatino Linotype" w:eastAsia="Arial" w:hAnsi="Palatino Linotype" w:cs="Arial"/>
          <w:i/>
          <w:spacing w:val="-2"/>
        </w:rPr>
        <w:t>t</w:t>
      </w:r>
      <w:r w:rsidRPr="004F79CE">
        <w:rPr>
          <w:rFonts w:ascii="Palatino Linotype" w:eastAsia="Arial" w:hAnsi="Palatino Linotype" w:cs="Arial"/>
          <w:i/>
          <w:spacing w:val="1"/>
        </w:rPr>
        <w:t>u</w:t>
      </w:r>
      <w:r w:rsidRPr="004F79CE">
        <w:rPr>
          <w:rFonts w:ascii="Palatino Linotype" w:eastAsia="Arial" w:hAnsi="Palatino Linotype" w:cs="Arial"/>
          <w:i/>
        </w:rPr>
        <w:t>ra,</w:t>
      </w:r>
      <w:r w:rsidRPr="004F79CE">
        <w:rPr>
          <w:rFonts w:ascii="Palatino Linotype" w:eastAsia="Arial" w:hAnsi="Palatino Linotype" w:cs="Arial"/>
          <w:i/>
          <w:spacing w:val="4"/>
        </w:rPr>
        <w:t xml:space="preserve"> </w:t>
      </w:r>
      <w:r w:rsidRPr="004F79CE">
        <w:rPr>
          <w:rFonts w:ascii="Palatino Linotype" w:eastAsia="Arial" w:hAnsi="Palatino Linotype" w:cs="Arial"/>
          <w:i/>
          <w:spacing w:val="-1"/>
        </w:rPr>
        <w:t>a</w:t>
      </w:r>
      <w:r w:rsidRPr="004F79CE">
        <w:rPr>
          <w:rFonts w:ascii="Palatino Linotype" w:eastAsia="Arial" w:hAnsi="Palatino Linotype" w:cs="Arial"/>
          <w:i/>
          <w:spacing w:val="1"/>
        </w:rPr>
        <w:t>n</w:t>
      </w:r>
      <w:r w:rsidRPr="004F79CE">
        <w:rPr>
          <w:rFonts w:ascii="Palatino Linotype" w:eastAsia="Arial" w:hAnsi="Palatino Linotype" w:cs="Arial"/>
          <w:i/>
        </w:rPr>
        <w:t>te</w:t>
      </w:r>
      <w:r w:rsidRPr="004F79CE">
        <w:rPr>
          <w:rFonts w:ascii="Palatino Linotype" w:eastAsia="Arial" w:hAnsi="Palatino Linotype" w:cs="Arial"/>
          <w:i/>
          <w:spacing w:val="4"/>
        </w:rPr>
        <w:t xml:space="preserve"> </w:t>
      </w:r>
      <w:r w:rsidRPr="004F79CE">
        <w:rPr>
          <w:rFonts w:ascii="Palatino Linotype" w:eastAsia="Arial" w:hAnsi="Palatino Linotype" w:cs="Arial"/>
          <w:i/>
          <w:spacing w:val="-2"/>
        </w:rPr>
        <w:t>s</w:t>
      </w:r>
      <w:r w:rsidRPr="004F79CE">
        <w:rPr>
          <w:rFonts w:ascii="Palatino Linotype" w:eastAsia="Arial" w:hAnsi="Palatino Linotype" w:cs="Arial"/>
          <w:i/>
          <w:spacing w:val="1"/>
        </w:rPr>
        <w:t>o</w:t>
      </w:r>
      <w:r w:rsidRPr="004F79CE">
        <w:rPr>
          <w:rFonts w:ascii="Palatino Linotype" w:eastAsia="Arial" w:hAnsi="Palatino Linotype" w:cs="Arial"/>
          <w:i/>
          <w:spacing w:val="-3"/>
        </w:rPr>
        <w:t>l</w:t>
      </w:r>
      <w:r w:rsidRPr="004F79CE">
        <w:rPr>
          <w:rFonts w:ascii="Palatino Linotype" w:eastAsia="Arial" w:hAnsi="Palatino Linotype" w:cs="Arial"/>
          <w:i/>
        </w:rPr>
        <w:t>ic</w:t>
      </w:r>
      <w:r w:rsidRPr="004F79CE">
        <w:rPr>
          <w:rFonts w:ascii="Palatino Linotype" w:eastAsia="Arial" w:hAnsi="Palatino Linotype" w:cs="Arial"/>
          <w:i/>
          <w:spacing w:val="-1"/>
        </w:rPr>
        <w:t>i</w:t>
      </w:r>
      <w:r w:rsidRPr="004F79CE">
        <w:rPr>
          <w:rFonts w:ascii="Palatino Linotype" w:eastAsia="Arial" w:hAnsi="Palatino Linotype" w:cs="Arial"/>
          <w:i/>
        </w:rPr>
        <w:t>t</w:t>
      </w:r>
      <w:r w:rsidRPr="004F79CE">
        <w:rPr>
          <w:rFonts w:ascii="Palatino Linotype" w:eastAsia="Arial" w:hAnsi="Palatino Linotype" w:cs="Arial"/>
          <w:i/>
          <w:spacing w:val="1"/>
        </w:rPr>
        <w:t>ude</w:t>
      </w:r>
      <w:r w:rsidRPr="004F79CE">
        <w:rPr>
          <w:rFonts w:ascii="Palatino Linotype" w:eastAsia="Arial" w:hAnsi="Palatino Linotype" w:cs="Arial"/>
          <w:i/>
        </w:rPr>
        <w:t>s</w:t>
      </w:r>
      <w:r w:rsidRPr="004F79CE">
        <w:rPr>
          <w:rFonts w:ascii="Palatino Linotype" w:eastAsia="Arial" w:hAnsi="Palatino Linotype" w:cs="Arial"/>
          <w:i/>
          <w:spacing w:val="3"/>
        </w:rPr>
        <w:t xml:space="preserve"> </w:t>
      </w:r>
      <w:r w:rsidRPr="004F79CE">
        <w:rPr>
          <w:rFonts w:ascii="Palatino Linotype" w:eastAsia="Arial" w:hAnsi="Palatino Linotype" w:cs="Arial"/>
          <w:i/>
          <w:spacing w:val="-1"/>
        </w:rPr>
        <w:t>d</w:t>
      </w:r>
      <w:r w:rsidRPr="004F79CE">
        <w:rPr>
          <w:rFonts w:ascii="Palatino Linotype" w:eastAsia="Arial" w:hAnsi="Palatino Linotype" w:cs="Arial"/>
          <w:i/>
        </w:rPr>
        <w:t>e</w:t>
      </w:r>
      <w:r w:rsidRPr="004F79CE">
        <w:rPr>
          <w:rFonts w:ascii="Palatino Linotype" w:eastAsia="Arial" w:hAnsi="Palatino Linotype" w:cs="Arial"/>
          <w:i/>
          <w:spacing w:val="4"/>
        </w:rPr>
        <w:t xml:space="preserve"> </w:t>
      </w:r>
      <w:r w:rsidRPr="004F79CE">
        <w:rPr>
          <w:rFonts w:ascii="Palatino Linotype" w:eastAsia="Arial" w:hAnsi="Palatino Linotype" w:cs="Arial"/>
          <w:i/>
        </w:rPr>
        <w:t>i</w:t>
      </w:r>
      <w:r w:rsidRPr="004F79CE">
        <w:rPr>
          <w:rFonts w:ascii="Palatino Linotype" w:eastAsia="Arial" w:hAnsi="Palatino Linotype" w:cs="Arial"/>
          <w:i/>
          <w:spacing w:val="-2"/>
        </w:rPr>
        <w:t>n</w:t>
      </w:r>
      <w:r w:rsidRPr="004F79CE">
        <w:rPr>
          <w:rFonts w:ascii="Palatino Linotype" w:eastAsia="Arial" w:hAnsi="Palatino Linotype" w:cs="Arial"/>
          <w:i/>
          <w:spacing w:val="3"/>
        </w:rPr>
        <w:t>f</w:t>
      </w:r>
      <w:r w:rsidRPr="004F79CE">
        <w:rPr>
          <w:rFonts w:ascii="Palatino Linotype" w:eastAsia="Arial" w:hAnsi="Palatino Linotype" w:cs="Arial"/>
          <w:i/>
          <w:spacing w:val="1"/>
        </w:rPr>
        <w:t>o</w:t>
      </w:r>
      <w:r w:rsidRPr="004F79CE">
        <w:rPr>
          <w:rFonts w:ascii="Palatino Linotype" w:eastAsia="Arial" w:hAnsi="Palatino Linotype" w:cs="Arial"/>
          <w:i/>
          <w:spacing w:val="-3"/>
        </w:rPr>
        <w:t>r</w:t>
      </w:r>
      <w:r w:rsidRPr="004F79CE">
        <w:rPr>
          <w:rFonts w:ascii="Palatino Linotype" w:eastAsia="Arial" w:hAnsi="Palatino Linotype" w:cs="Arial"/>
          <w:i/>
          <w:spacing w:val="1"/>
        </w:rPr>
        <w:t>ma</w:t>
      </w:r>
      <w:r w:rsidRPr="004F79CE">
        <w:rPr>
          <w:rFonts w:ascii="Palatino Linotype" w:eastAsia="Arial" w:hAnsi="Palatino Linotype" w:cs="Arial"/>
          <w:i/>
        </w:rPr>
        <w:t>ci</w:t>
      </w:r>
      <w:r w:rsidRPr="004F79CE">
        <w:rPr>
          <w:rFonts w:ascii="Palatino Linotype" w:eastAsia="Arial" w:hAnsi="Palatino Linotype" w:cs="Arial"/>
          <w:i/>
          <w:spacing w:val="-2"/>
        </w:rPr>
        <w:t>ó</w:t>
      </w:r>
      <w:r w:rsidRPr="004F79CE">
        <w:rPr>
          <w:rFonts w:ascii="Palatino Linotype" w:eastAsia="Arial" w:hAnsi="Palatino Linotype" w:cs="Arial"/>
          <w:i/>
        </w:rPr>
        <w:t>n</w:t>
      </w:r>
      <w:r w:rsidRPr="004F79CE">
        <w:rPr>
          <w:rFonts w:ascii="Palatino Linotype" w:eastAsia="Arial" w:hAnsi="Palatino Linotype" w:cs="Arial"/>
          <w:i/>
          <w:spacing w:val="4"/>
        </w:rPr>
        <w:t xml:space="preserve"> </w:t>
      </w:r>
      <w:r w:rsidRPr="004F79CE">
        <w:rPr>
          <w:rFonts w:ascii="Palatino Linotype" w:eastAsia="Arial" w:hAnsi="Palatino Linotype" w:cs="Arial"/>
          <w:i/>
        </w:rPr>
        <w:t>relacio</w:t>
      </w:r>
      <w:r w:rsidRPr="004F79CE">
        <w:rPr>
          <w:rFonts w:ascii="Palatino Linotype" w:eastAsia="Arial" w:hAnsi="Palatino Linotype" w:cs="Arial"/>
          <w:i/>
          <w:spacing w:val="1"/>
        </w:rPr>
        <w:t>n</w:t>
      </w:r>
      <w:r w:rsidRPr="004F79CE">
        <w:rPr>
          <w:rFonts w:ascii="Palatino Linotype" w:eastAsia="Arial" w:hAnsi="Palatino Linotype" w:cs="Arial"/>
          <w:i/>
          <w:spacing w:val="-1"/>
        </w:rPr>
        <w:t>a</w:t>
      </w:r>
      <w:r w:rsidRPr="004F79CE">
        <w:rPr>
          <w:rFonts w:ascii="Palatino Linotype" w:eastAsia="Arial" w:hAnsi="Palatino Linotype" w:cs="Arial"/>
          <w:i/>
          <w:spacing w:val="1"/>
        </w:rPr>
        <w:t>d</w:t>
      </w:r>
      <w:r w:rsidRPr="004F79CE">
        <w:rPr>
          <w:rFonts w:ascii="Palatino Linotype" w:eastAsia="Arial" w:hAnsi="Palatino Linotype" w:cs="Arial"/>
          <w:i/>
          <w:spacing w:val="-1"/>
        </w:rPr>
        <w:t>a</w:t>
      </w:r>
      <w:r w:rsidRPr="004F79CE">
        <w:rPr>
          <w:rFonts w:ascii="Palatino Linotype" w:eastAsia="Arial" w:hAnsi="Palatino Linotype" w:cs="Arial"/>
          <w:i/>
        </w:rPr>
        <w:t>s c</w:t>
      </w:r>
      <w:r w:rsidRPr="004F79CE">
        <w:rPr>
          <w:rFonts w:ascii="Palatino Linotype" w:eastAsia="Arial" w:hAnsi="Palatino Linotype" w:cs="Arial"/>
          <w:i/>
          <w:spacing w:val="1"/>
        </w:rPr>
        <w:t>o</w:t>
      </w:r>
      <w:r w:rsidRPr="004F79CE">
        <w:rPr>
          <w:rFonts w:ascii="Palatino Linotype" w:eastAsia="Arial" w:hAnsi="Palatino Linotype" w:cs="Arial"/>
          <w:i/>
        </w:rPr>
        <w:t>n</w:t>
      </w:r>
      <w:r w:rsidRPr="004F79CE">
        <w:rPr>
          <w:rFonts w:ascii="Palatino Linotype" w:eastAsia="Arial" w:hAnsi="Palatino Linotype" w:cs="Arial"/>
          <w:i/>
          <w:spacing w:val="4"/>
        </w:rPr>
        <w:t xml:space="preserve"> </w:t>
      </w:r>
      <w:r w:rsidRPr="004F79CE">
        <w:rPr>
          <w:rFonts w:ascii="Palatino Linotype" w:eastAsia="Arial" w:hAnsi="Palatino Linotype" w:cs="Arial"/>
          <w:i/>
          <w:spacing w:val="1"/>
        </w:rPr>
        <w:t>do</w:t>
      </w:r>
      <w:r w:rsidRPr="004F79CE">
        <w:rPr>
          <w:rFonts w:ascii="Palatino Linotype" w:eastAsia="Arial" w:hAnsi="Palatino Linotype" w:cs="Arial"/>
          <w:i/>
          <w:spacing w:val="-2"/>
        </w:rPr>
        <w:t>c</w:t>
      </w:r>
      <w:r w:rsidRPr="004F79CE">
        <w:rPr>
          <w:rFonts w:ascii="Palatino Linotype" w:eastAsia="Arial" w:hAnsi="Palatino Linotype" w:cs="Arial"/>
          <w:i/>
          <w:spacing w:val="1"/>
        </w:rPr>
        <w:t>u</w:t>
      </w:r>
      <w:r w:rsidRPr="004F79CE">
        <w:rPr>
          <w:rFonts w:ascii="Palatino Linotype" w:eastAsia="Arial" w:hAnsi="Palatino Linotype" w:cs="Arial"/>
          <w:i/>
          <w:spacing w:val="-1"/>
        </w:rPr>
        <w:t>m</w:t>
      </w:r>
      <w:r w:rsidRPr="004F79CE">
        <w:rPr>
          <w:rFonts w:ascii="Palatino Linotype" w:eastAsia="Arial" w:hAnsi="Palatino Linotype" w:cs="Arial"/>
          <w:i/>
          <w:spacing w:val="1"/>
        </w:rPr>
        <w:t>en</w:t>
      </w:r>
      <w:r w:rsidRPr="004F79CE">
        <w:rPr>
          <w:rFonts w:ascii="Palatino Linotype" w:eastAsia="Arial" w:hAnsi="Palatino Linotype" w:cs="Arial"/>
          <w:i/>
          <w:spacing w:val="-2"/>
        </w:rPr>
        <w:t>t</w:t>
      </w:r>
      <w:r w:rsidRPr="004F79CE">
        <w:rPr>
          <w:rFonts w:ascii="Palatino Linotype" w:eastAsia="Arial" w:hAnsi="Palatino Linotype" w:cs="Arial"/>
          <w:i/>
          <w:spacing w:val="1"/>
        </w:rPr>
        <w:t>o</w:t>
      </w:r>
      <w:r w:rsidRPr="004F79CE">
        <w:rPr>
          <w:rFonts w:ascii="Palatino Linotype" w:eastAsia="Arial" w:hAnsi="Palatino Linotype" w:cs="Arial"/>
          <w:i/>
        </w:rPr>
        <w:t>s</w:t>
      </w:r>
      <w:r w:rsidRPr="004F79CE">
        <w:rPr>
          <w:rFonts w:ascii="Palatino Linotype" w:eastAsia="Arial" w:hAnsi="Palatino Linotype" w:cs="Arial"/>
          <w:i/>
          <w:spacing w:val="3"/>
        </w:rPr>
        <w:t xml:space="preserve"> </w:t>
      </w:r>
      <w:r w:rsidRPr="004F79CE">
        <w:rPr>
          <w:rFonts w:ascii="Palatino Linotype" w:eastAsia="Arial" w:hAnsi="Palatino Linotype" w:cs="Arial"/>
          <w:i/>
          <w:spacing w:val="-1"/>
        </w:rPr>
        <w:t>q</w:t>
      </w:r>
      <w:r w:rsidRPr="004F79CE">
        <w:rPr>
          <w:rFonts w:ascii="Palatino Linotype" w:eastAsia="Arial" w:hAnsi="Palatino Linotype" w:cs="Arial"/>
          <w:i/>
          <w:spacing w:val="1"/>
        </w:rPr>
        <w:t>u</w:t>
      </w:r>
      <w:r w:rsidRPr="004F79CE">
        <w:rPr>
          <w:rFonts w:ascii="Palatino Linotype" w:eastAsia="Arial" w:hAnsi="Palatino Linotype" w:cs="Arial"/>
          <w:i/>
        </w:rPr>
        <w:t>e</w:t>
      </w:r>
      <w:r w:rsidRPr="004F79CE">
        <w:rPr>
          <w:rFonts w:ascii="Palatino Linotype" w:eastAsia="Arial" w:hAnsi="Palatino Linotype" w:cs="Arial"/>
          <w:i/>
          <w:spacing w:val="4"/>
        </w:rPr>
        <w:t xml:space="preserve"> </w:t>
      </w:r>
      <w:r w:rsidRPr="004F79CE">
        <w:rPr>
          <w:rFonts w:ascii="Palatino Linotype" w:eastAsia="Arial" w:hAnsi="Palatino Linotype" w:cs="Arial"/>
          <w:i/>
        </w:rPr>
        <w:t>incl</w:t>
      </w:r>
      <w:r w:rsidRPr="004F79CE">
        <w:rPr>
          <w:rFonts w:ascii="Palatino Linotype" w:eastAsia="Arial" w:hAnsi="Palatino Linotype" w:cs="Arial"/>
          <w:i/>
          <w:spacing w:val="1"/>
        </w:rPr>
        <w:t>u</w:t>
      </w:r>
      <w:r w:rsidRPr="004F79CE">
        <w:rPr>
          <w:rFonts w:ascii="Palatino Linotype" w:eastAsia="Arial" w:hAnsi="Palatino Linotype" w:cs="Arial"/>
          <w:i/>
          <w:spacing w:val="-2"/>
        </w:rPr>
        <w:t>y</w:t>
      </w:r>
      <w:r w:rsidRPr="004F79CE">
        <w:rPr>
          <w:rFonts w:ascii="Palatino Linotype" w:eastAsia="Arial" w:hAnsi="Palatino Linotype" w:cs="Arial"/>
          <w:i/>
          <w:spacing w:val="1"/>
        </w:rPr>
        <w:t>e</w:t>
      </w:r>
      <w:r w:rsidRPr="004F79CE">
        <w:rPr>
          <w:rFonts w:ascii="Palatino Linotype" w:eastAsia="Arial" w:hAnsi="Palatino Linotype" w:cs="Arial"/>
          <w:i/>
        </w:rPr>
        <w:t>n</w:t>
      </w:r>
      <w:r w:rsidRPr="004F79CE">
        <w:rPr>
          <w:rFonts w:ascii="Palatino Linotype" w:eastAsia="Arial" w:hAnsi="Palatino Linotype" w:cs="Arial"/>
          <w:i/>
          <w:spacing w:val="4"/>
        </w:rPr>
        <w:t xml:space="preserve"> </w:t>
      </w:r>
      <w:r w:rsidRPr="004F79CE">
        <w:rPr>
          <w:rFonts w:ascii="Palatino Linotype" w:eastAsia="Arial" w:hAnsi="Palatino Linotype" w:cs="Arial"/>
          <w:i/>
          <w:spacing w:val="1"/>
        </w:rPr>
        <w:t>ane</w:t>
      </w:r>
      <w:r w:rsidRPr="004F79CE">
        <w:rPr>
          <w:rFonts w:ascii="Palatino Linotype" w:eastAsia="Arial" w:hAnsi="Palatino Linotype" w:cs="Arial"/>
          <w:i/>
          <w:spacing w:val="-2"/>
        </w:rPr>
        <w:t>x</w:t>
      </w:r>
      <w:r w:rsidRPr="004F79CE">
        <w:rPr>
          <w:rFonts w:ascii="Palatino Linotype" w:eastAsia="Arial" w:hAnsi="Palatino Linotype" w:cs="Arial"/>
          <w:i/>
          <w:spacing w:val="1"/>
        </w:rPr>
        <w:t>o</w:t>
      </w:r>
      <w:r w:rsidRPr="004F79CE">
        <w:rPr>
          <w:rFonts w:ascii="Palatino Linotype" w:eastAsia="Arial" w:hAnsi="Palatino Linotype" w:cs="Arial"/>
          <w:i/>
        </w:rPr>
        <w:t>s,</w:t>
      </w:r>
      <w:r w:rsidRPr="004F79CE">
        <w:rPr>
          <w:rFonts w:ascii="Palatino Linotype" w:eastAsia="Arial" w:hAnsi="Palatino Linotype" w:cs="Arial"/>
          <w:i/>
          <w:spacing w:val="3"/>
        </w:rPr>
        <w:t xml:space="preserve"> </w:t>
      </w:r>
      <w:r w:rsidRPr="004F79CE">
        <w:rPr>
          <w:rFonts w:ascii="Palatino Linotype" w:eastAsia="Arial" w:hAnsi="Palatino Linotype" w:cs="Arial"/>
          <w:i/>
          <w:spacing w:val="1"/>
        </w:rPr>
        <w:t>pa</w:t>
      </w:r>
      <w:r w:rsidRPr="004F79CE">
        <w:rPr>
          <w:rFonts w:ascii="Palatino Linotype" w:eastAsia="Arial" w:hAnsi="Palatino Linotype" w:cs="Arial"/>
          <w:i/>
        </w:rPr>
        <w:t>rt</w:t>
      </w:r>
      <w:r w:rsidRPr="004F79CE">
        <w:rPr>
          <w:rFonts w:ascii="Palatino Linotype" w:eastAsia="Arial" w:hAnsi="Palatino Linotype" w:cs="Arial"/>
          <w:i/>
          <w:spacing w:val="-1"/>
        </w:rPr>
        <w:t>i</w:t>
      </w:r>
      <w:r w:rsidRPr="004F79CE">
        <w:rPr>
          <w:rFonts w:ascii="Palatino Linotype" w:eastAsia="Arial" w:hAnsi="Palatino Linotype" w:cs="Arial"/>
          <w:i/>
          <w:spacing w:val="-2"/>
        </w:rPr>
        <w:t>c</w:t>
      </w:r>
      <w:r w:rsidRPr="004F79CE">
        <w:rPr>
          <w:rFonts w:ascii="Palatino Linotype" w:eastAsia="Arial" w:hAnsi="Palatino Linotype" w:cs="Arial"/>
          <w:i/>
          <w:spacing w:val="1"/>
        </w:rPr>
        <w:t>u</w:t>
      </w:r>
      <w:r w:rsidRPr="004F79CE">
        <w:rPr>
          <w:rFonts w:ascii="Palatino Linotype" w:eastAsia="Arial" w:hAnsi="Palatino Linotype" w:cs="Arial"/>
          <w:i/>
        </w:rPr>
        <w:t>lar</w:t>
      </w:r>
      <w:r w:rsidRPr="004F79CE">
        <w:rPr>
          <w:rFonts w:ascii="Palatino Linotype" w:eastAsia="Arial" w:hAnsi="Palatino Linotype" w:cs="Arial"/>
          <w:i/>
          <w:spacing w:val="1"/>
        </w:rPr>
        <w:t>m</w:t>
      </w:r>
      <w:r w:rsidRPr="004F79CE">
        <w:rPr>
          <w:rFonts w:ascii="Palatino Linotype" w:eastAsia="Arial" w:hAnsi="Palatino Linotype" w:cs="Arial"/>
          <w:i/>
          <w:spacing w:val="-1"/>
        </w:rPr>
        <w:t>e</w:t>
      </w:r>
      <w:r w:rsidRPr="004F79CE">
        <w:rPr>
          <w:rFonts w:ascii="Palatino Linotype" w:eastAsia="Arial" w:hAnsi="Palatino Linotype" w:cs="Arial"/>
          <w:i/>
          <w:spacing w:val="1"/>
        </w:rPr>
        <w:t>n</w:t>
      </w:r>
      <w:r w:rsidRPr="004F79CE">
        <w:rPr>
          <w:rFonts w:ascii="Palatino Linotype" w:eastAsia="Arial" w:hAnsi="Palatino Linotype" w:cs="Arial"/>
          <w:i/>
        </w:rPr>
        <w:t>te</w:t>
      </w:r>
      <w:r w:rsidRPr="004F79CE">
        <w:rPr>
          <w:rFonts w:ascii="Palatino Linotype" w:eastAsia="Arial" w:hAnsi="Palatino Linotype" w:cs="Arial"/>
          <w:i/>
          <w:spacing w:val="4"/>
        </w:rPr>
        <w:t xml:space="preserve"> </w:t>
      </w:r>
      <w:r w:rsidRPr="004F79CE">
        <w:rPr>
          <w:rFonts w:ascii="Palatino Linotype" w:eastAsia="Arial" w:hAnsi="Palatino Linotype" w:cs="Arial"/>
          <w:i/>
          <w:spacing w:val="-1"/>
        </w:rPr>
        <w:t>e</w:t>
      </w:r>
      <w:r w:rsidRPr="004F79CE">
        <w:rPr>
          <w:rFonts w:ascii="Palatino Linotype" w:eastAsia="Arial" w:hAnsi="Palatino Linotype" w:cs="Arial"/>
          <w:i/>
        </w:rPr>
        <w:t>n</w:t>
      </w:r>
      <w:r w:rsidRPr="004F79CE">
        <w:rPr>
          <w:rFonts w:ascii="Palatino Linotype" w:eastAsia="Arial" w:hAnsi="Palatino Linotype" w:cs="Arial"/>
          <w:i/>
          <w:spacing w:val="4"/>
        </w:rPr>
        <w:t xml:space="preserve"> </w:t>
      </w:r>
      <w:r w:rsidRPr="004F79CE">
        <w:rPr>
          <w:rFonts w:ascii="Palatino Linotype" w:eastAsia="Arial" w:hAnsi="Palatino Linotype" w:cs="Arial"/>
          <w:i/>
          <w:spacing w:val="1"/>
        </w:rPr>
        <w:t>a</w:t>
      </w:r>
      <w:r w:rsidRPr="004F79CE">
        <w:rPr>
          <w:rFonts w:ascii="Palatino Linotype" w:eastAsia="Arial" w:hAnsi="Palatino Linotype" w:cs="Arial"/>
          <w:i/>
          <w:spacing w:val="-1"/>
        </w:rPr>
        <w:t>q</w:t>
      </w:r>
      <w:r w:rsidRPr="004F79CE">
        <w:rPr>
          <w:rFonts w:ascii="Palatino Linotype" w:eastAsia="Arial" w:hAnsi="Palatino Linotype" w:cs="Arial"/>
          <w:i/>
          <w:spacing w:val="1"/>
        </w:rPr>
        <w:t>ue</w:t>
      </w:r>
      <w:r w:rsidRPr="004F79CE">
        <w:rPr>
          <w:rFonts w:ascii="Palatino Linotype" w:eastAsia="Arial" w:hAnsi="Palatino Linotype" w:cs="Arial"/>
          <w:i/>
        </w:rPr>
        <w:t>l</w:t>
      </w:r>
      <w:r w:rsidRPr="004F79CE">
        <w:rPr>
          <w:rFonts w:ascii="Palatino Linotype" w:eastAsia="Arial" w:hAnsi="Palatino Linotype" w:cs="Arial"/>
          <w:i/>
          <w:spacing w:val="-1"/>
        </w:rPr>
        <w:t>l</w:t>
      </w:r>
      <w:r w:rsidRPr="004F79CE">
        <w:rPr>
          <w:rFonts w:ascii="Palatino Linotype" w:eastAsia="Arial" w:hAnsi="Palatino Linotype" w:cs="Arial"/>
          <w:i/>
          <w:spacing w:val="1"/>
        </w:rPr>
        <w:t>a</w:t>
      </w:r>
      <w:r w:rsidRPr="004F79CE">
        <w:rPr>
          <w:rFonts w:ascii="Palatino Linotype" w:eastAsia="Arial" w:hAnsi="Palatino Linotype" w:cs="Arial"/>
          <w:i/>
        </w:rPr>
        <w:t xml:space="preserve">s </w:t>
      </w:r>
      <w:r w:rsidRPr="004F79CE">
        <w:rPr>
          <w:rFonts w:ascii="Palatino Linotype" w:eastAsia="Arial" w:hAnsi="Palatino Linotype" w:cs="Arial"/>
          <w:i/>
          <w:spacing w:val="-1"/>
        </w:rPr>
        <w:t>q</w:t>
      </w:r>
      <w:r w:rsidRPr="004F79CE">
        <w:rPr>
          <w:rFonts w:ascii="Palatino Linotype" w:eastAsia="Arial" w:hAnsi="Palatino Linotype" w:cs="Arial"/>
          <w:i/>
          <w:spacing w:val="1"/>
        </w:rPr>
        <w:t>u</w:t>
      </w:r>
      <w:r w:rsidRPr="004F79CE">
        <w:rPr>
          <w:rFonts w:ascii="Palatino Linotype" w:eastAsia="Arial" w:hAnsi="Palatino Linotype" w:cs="Arial"/>
          <w:i/>
        </w:rPr>
        <w:t>e</w:t>
      </w:r>
      <w:r w:rsidRPr="004F79CE">
        <w:rPr>
          <w:rFonts w:ascii="Palatino Linotype" w:eastAsia="Arial" w:hAnsi="Palatino Linotype" w:cs="Arial"/>
          <w:i/>
          <w:spacing w:val="4"/>
        </w:rPr>
        <w:t xml:space="preserve"> </w:t>
      </w:r>
      <w:r w:rsidRPr="004F79CE">
        <w:rPr>
          <w:rFonts w:ascii="Palatino Linotype" w:eastAsia="Arial" w:hAnsi="Palatino Linotype" w:cs="Arial"/>
          <w:i/>
          <w:spacing w:val="1"/>
        </w:rPr>
        <w:t>n</w:t>
      </w:r>
      <w:r w:rsidRPr="004F79CE">
        <w:rPr>
          <w:rFonts w:ascii="Palatino Linotype" w:eastAsia="Arial" w:hAnsi="Palatino Linotype" w:cs="Arial"/>
          <w:i/>
        </w:rPr>
        <w:t>o</w:t>
      </w:r>
      <w:r w:rsidRPr="004F79CE">
        <w:rPr>
          <w:rFonts w:ascii="Palatino Linotype" w:eastAsia="Arial" w:hAnsi="Palatino Linotype" w:cs="Arial"/>
          <w:i/>
          <w:spacing w:val="4"/>
        </w:rPr>
        <w:t xml:space="preserve"> </w:t>
      </w:r>
      <w:r w:rsidRPr="004F79CE">
        <w:rPr>
          <w:rFonts w:ascii="Palatino Linotype" w:eastAsia="Arial" w:hAnsi="Palatino Linotype" w:cs="Arial"/>
          <w:i/>
          <w:spacing w:val="1"/>
        </w:rPr>
        <w:t>a</w:t>
      </w:r>
      <w:r w:rsidRPr="004F79CE">
        <w:rPr>
          <w:rFonts w:ascii="Palatino Linotype" w:eastAsia="Arial" w:hAnsi="Palatino Linotype" w:cs="Arial"/>
          <w:i/>
        </w:rPr>
        <w:t>lu</w:t>
      </w:r>
      <w:r w:rsidRPr="004F79CE">
        <w:rPr>
          <w:rFonts w:ascii="Palatino Linotype" w:eastAsia="Arial" w:hAnsi="Palatino Linotype" w:cs="Arial"/>
          <w:i/>
          <w:spacing w:val="-1"/>
        </w:rPr>
        <w:t>da</w:t>
      </w:r>
      <w:r w:rsidRPr="004F79CE">
        <w:rPr>
          <w:rFonts w:ascii="Palatino Linotype" w:eastAsia="Arial" w:hAnsi="Palatino Linotype" w:cs="Arial"/>
          <w:i/>
        </w:rPr>
        <w:t xml:space="preserve">n </w:t>
      </w:r>
      <w:r w:rsidRPr="004F79CE">
        <w:rPr>
          <w:rFonts w:ascii="Palatino Linotype" w:eastAsia="Arial" w:hAnsi="Palatino Linotype" w:cs="Arial"/>
          <w:i/>
          <w:spacing w:val="1"/>
        </w:rPr>
        <w:t>e</w:t>
      </w:r>
      <w:r w:rsidRPr="004F79CE">
        <w:rPr>
          <w:rFonts w:ascii="Palatino Linotype" w:eastAsia="Arial" w:hAnsi="Palatino Linotype" w:cs="Arial"/>
          <w:i/>
          <w:spacing w:val="-2"/>
        </w:rPr>
        <w:t>x</w:t>
      </w:r>
      <w:r w:rsidRPr="004F79CE">
        <w:rPr>
          <w:rFonts w:ascii="Palatino Linotype" w:eastAsia="Arial" w:hAnsi="Palatino Linotype" w:cs="Arial"/>
          <w:i/>
          <w:spacing w:val="1"/>
        </w:rPr>
        <w:t>p</w:t>
      </w:r>
      <w:r w:rsidRPr="004F79CE">
        <w:rPr>
          <w:rFonts w:ascii="Palatino Linotype" w:eastAsia="Arial" w:hAnsi="Palatino Linotype" w:cs="Arial"/>
          <w:i/>
        </w:rPr>
        <w:t>res</w:t>
      </w:r>
      <w:r w:rsidRPr="004F79CE">
        <w:rPr>
          <w:rFonts w:ascii="Palatino Linotype" w:eastAsia="Arial" w:hAnsi="Palatino Linotype" w:cs="Arial"/>
          <w:i/>
          <w:spacing w:val="1"/>
        </w:rPr>
        <w:t>am</w:t>
      </w:r>
      <w:r w:rsidRPr="004F79CE">
        <w:rPr>
          <w:rFonts w:ascii="Palatino Linotype" w:eastAsia="Arial" w:hAnsi="Palatino Linotype" w:cs="Arial"/>
          <w:i/>
          <w:spacing w:val="-1"/>
        </w:rPr>
        <w:t>e</w:t>
      </w:r>
      <w:r w:rsidRPr="004F79CE">
        <w:rPr>
          <w:rFonts w:ascii="Palatino Linotype" w:eastAsia="Arial" w:hAnsi="Palatino Linotype" w:cs="Arial"/>
          <w:i/>
          <w:spacing w:val="1"/>
        </w:rPr>
        <w:t>n</w:t>
      </w:r>
      <w:r w:rsidRPr="004F79CE">
        <w:rPr>
          <w:rFonts w:ascii="Palatino Linotype" w:eastAsia="Arial" w:hAnsi="Palatino Linotype" w:cs="Arial"/>
          <w:i/>
        </w:rPr>
        <w:t>te</w:t>
      </w:r>
      <w:r w:rsidRPr="004F79CE">
        <w:rPr>
          <w:rFonts w:ascii="Palatino Linotype" w:eastAsia="Arial" w:hAnsi="Palatino Linotype" w:cs="Arial"/>
          <w:i/>
          <w:spacing w:val="1"/>
        </w:rPr>
        <w:t xml:space="preserve"> </w:t>
      </w:r>
      <w:r w:rsidRPr="004F79CE">
        <w:rPr>
          <w:rFonts w:ascii="Palatino Linotype" w:eastAsia="Arial" w:hAnsi="Palatino Linotype" w:cs="Arial"/>
          <w:i/>
        </w:rPr>
        <w:t>a</w:t>
      </w:r>
      <w:r w:rsidRPr="004F79CE">
        <w:rPr>
          <w:rFonts w:ascii="Palatino Linotype" w:eastAsia="Arial" w:hAnsi="Palatino Linotype" w:cs="Arial"/>
          <w:i/>
          <w:spacing w:val="3"/>
        </w:rPr>
        <w:t xml:space="preserve"> </w:t>
      </w:r>
      <w:r w:rsidRPr="004F79CE">
        <w:rPr>
          <w:rFonts w:ascii="Palatino Linotype" w:eastAsia="Arial" w:hAnsi="Palatino Linotype" w:cs="Arial"/>
          <w:i/>
          <w:spacing w:val="1"/>
        </w:rPr>
        <w:t>e</w:t>
      </w:r>
      <w:r w:rsidRPr="004F79CE">
        <w:rPr>
          <w:rFonts w:ascii="Palatino Linotype" w:eastAsia="Arial" w:hAnsi="Palatino Linotype" w:cs="Arial"/>
          <w:i/>
        </w:rPr>
        <w:t>s</w:t>
      </w:r>
      <w:r w:rsidRPr="004F79CE">
        <w:rPr>
          <w:rFonts w:ascii="Palatino Linotype" w:eastAsia="Arial" w:hAnsi="Palatino Linotype" w:cs="Arial"/>
          <w:i/>
          <w:spacing w:val="-2"/>
        </w:rPr>
        <w:t>t</w:t>
      </w:r>
      <w:r w:rsidRPr="004F79CE">
        <w:rPr>
          <w:rFonts w:ascii="Palatino Linotype" w:eastAsia="Arial" w:hAnsi="Palatino Linotype" w:cs="Arial"/>
          <w:i/>
          <w:spacing w:val="1"/>
        </w:rPr>
        <w:t>o</w:t>
      </w:r>
      <w:r w:rsidRPr="004F79CE">
        <w:rPr>
          <w:rFonts w:ascii="Palatino Linotype" w:eastAsia="Arial" w:hAnsi="Palatino Linotype" w:cs="Arial"/>
          <w:i/>
        </w:rPr>
        <w:t xml:space="preserve">s </w:t>
      </w:r>
      <w:r w:rsidRPr="004F79CE">
        <w:rPr>
          <w:rFonts w:ascii="Palatino Linotype" w:eastAsia="Arial" w:hAnsi="Palatino Linotype" w:cs="Arial"/>
          <w:i/>
          <w:spacing w:val="1"/>
        </w:rPr>
        <w:t>ú</w:t>
      </w:r>
      <w:r w:rsidRPr="004F79CE">
        <w:rPr>
          <w:rFonts w:ascii="Palatino Linotype" w:eastAsia="Arial" w:hAnsi="Palatino Linotype" w:cs="Arial"/>
          <w:i/>
        </w:rPr>
        <w:t>lti</w:t>
      </w:r>
      <w:r w:rsidRPr="004F79CE">
        <w:rPr>
          <w:rFonts w:ascii="Palatino Linotype" w:eastAsia="Arial" w:hAnsi="Palatino Linotype" w:cs="Arial"/>
          <w:i/>
          <w:spacing w:val="1"/>
        </w:rPr>
        <w:t>mo</w:t>
      </w:r>
      <w:r w:rsidRPr="004F79CE">
        <w:rPr>
          <w:rFonts w:ascii="Palatino Linotype" w:eastAsia="Arial" w:hAnsi="Palatino Linotype" w:cs="Arial"/>
          <w:i/>
        </w:rPr>
        <w:t>s,</w:t>
      </w:r>
      <w:r w:rsidRPr="004F79CE">
        <w:rPr>
          <w:rFonts w:ascii="Palatino Linotype" w:eastAsia="Arial" w:hAnsi="Palatino Linotype" w:cs="Arial"/>
          <w:i/>
          <w:spacing w:val="3"/>
        </w:rPr>
        <w:t xml:space="preserve"> </w:t>
      </w:r>
      <w:r w:rsidRPr="004F79CE">
        <w:rPr>
          <w:rFonts w:ascii="Palatino Linotype" w:eastAsia="Arial" w:hAnsi="Palatino Linotype" w:cs="Arial"/>
          <w:i/>
          <w:spacing w:val="-3"/>
        </w:rPr>
        <w:t>l</w:t>
      </w:r>
      <w:r w:rsidRPr="004F79CE">
        <w:rPr>
          <w:rFonts w:ascii="Palatino Linotype" w:eastAsia="Arial" w:hAnsi="Palatino Linotype" w:cs="Arial"/>
          <w:i/>
          <w:spacing w:val="1"/>
        </w:rPr>
        <w:t>a</w:t>
      </w:r>
      <w:r w:rsidRPr="004F79CE">
        <w:rPr>
          <w:rFonts w:ascii="Palatino Linotype" w:eastAsia="Arial" w:hAnsi="Palatino Linotype" w:cs="Arial"/>
          <w:i/>
        </w:rPr>
        <w:t>s</w:t>
      </w:r>
      <w:r w:rsidRPr="004F79CE">
        <w:rPr>
          <w:rFonts w:ascii="Palatino Linotype" w:eastAsia="Arial" w:hAnsi="Palatino Linotype" w:cs="Arial"/>
          <w:i/>
          <w:spacing w:val="2"/>
        </w:rPr>
        <w:t xml:space="preserve"> </w:t>
      </w:r>
      <w:r w:rsidRPr="004F79CE">
        <w:rPr>
          <w:rFonts w:ascii="Palatino Linotype" w:eastAsia="Arial" w:hAnsi="Palatino Linotype" w:cs="Arial"/>
          <w:i/>
          <w:spacing w:val="1"/>
        </w:rPr>
        <w:t>d</w:t>
      </w:r>
      <w:r w:rsidRPr="004F79CE">
        <w:rPr>
          <w:rFonts w:ascii="Palatino Linotype" w:eastAsia="Arial" w:hAnsi="Palatino Linotype" w:cs="Arial"/>
          <w:i/>
          <w:spacing w:val="-1"/>
        </w:rPr>
        <w:t>e</w:t>
      </w:r>
      <w:r w:rsidRPr="004F79CE">
        <w:rPr>
          <w:rFonts w:ascii="Palatino Linotype" w:eastAsia="Arial" w:hAnsi="Palatino Linotype" w:cs="Arial"/>
          <w:i/>
          <w:spacing w:val="1"/>
        </w:rPr>
        <w:t>pe</w:t>
      </w:r>
      <w:r w:rsidRPr="004F79CE">
        <w:rPr>
          <w:rFonts w:ascii="Palatino Linotype" w:eastAsia="Arial" w:hAnsi="Palatino Linotype" w:cs="Arial"/>
          <w:i/>
          <w:spacing w:val="-1"/>
        </w:rPr>
        <w:t>n</w:t>
      </w:r>
      <w:r w:rsidRPr="004F79CE">
        <w:rPr>
          <w:rFonts w:ascii="Palatino Linotype" w:eastAsia="Arial" w:hAnsi="Palatino Linotype" w:cs="Arial"/>
          <w:i/>
          <w:spacing w:val="1"/>
        </w:rPr>
        <w:t>d</w:t>
      </w:r>
      <w:r w:rsidRPr="004F79CE">
        <w:rPr>
          <w:rFonts w:ascii="Palatino Linotype" w:eastAsia="Arial" w:hAnsi="Palatino Linotype" w:cs="Arial"/>
          <w:i/>
          <w:spacing w:val="-1"/>
        </w:rPr>
        <w:t>e</w:t>
      </w:r>
      <w:r w:rsidRPr="004F79CE">
        <w:rPr>
          <w:rFonts w:ascii="Palatino Linotype" w:eastAsia="Arial" w:hAnsi="Palatino Linotype" w:cs="Arial"/>
          <w:i/>
          <w:spacing w:val="1"/>
        </w:rPr>
        <w:t>n</w:t>
      </w:r>
      <w:r w:rsidRPr="004F79CE">
        <w:rPr>
          <w:rFonts w:ascii="Palatino Linotype" w:eastAsia="Arial" w:hAnsi="Palatino Linotype" w:cs="Arial"/>
          <w:i/>
        </w:rPr>
        <w:t>cias</w:t>
      </w:r>
      <w:r w:rsidRPr="004F79CE">
        <w:rPr>
          <w:rFonts w:ascii="Palatino Linotype" w:eastAsia="Arial" w:hAnsi="Palatino Linotype" w:cs="Arial"/>
          <w:i/>
          <w:spacing w:val="3"/>
        </w:rPr>
        <w:t xml:space="preserve"> </w:t>
      </w:r>
      <w:r w:rsidRPr="004F79CE">
        <w:rPr>
          <w:rFonts w:ascii="Palatino Linotype" w:eastAsia="Arial" w:hAnsi="Palatino Linotype" w:cs="Arial"/>
          <w:i/>
        </w:rPr>
        <w:t xml:space="preserve">y </w:t>
      </w:r>
      <w:r w:rsidRPr="004F79CE">
        <w:rPr>
          <w:rFonts w:ascii="Palatino Linotype" w:eastAsia="Arial" w:hAnsi="Palatino Linotype" w:cs="Arial"/>
          <w:i/>
          <w:spacing w:val="1"/>
        </w:rPr>
        <w:t>en</w:t>
      </w:r>
      <w:r w:rsidRPr="004F79CE">
        <w:rPr>
          <w:rFonts w:ascii="Palatino Linotype" w:eastAsia="Arial" w:hAnsi="Palatino Linotype" w:cs="Arial"/>
          <w:i/>
        </w:rPr>
        <w:t>ti</w:t>
      </w:r>
      <w:r w:rsidRPr="004F79CE">
        <w:rPr>
          <w:rFonts w:ascii="Palatino Linotype" w:eastAsia="Arial" w:hAnsi="Palatino Linotype" w:cs="Arial"/>
          <w:i/>
          <w:spacing w:val="1"/>
        </w:rPr>
        <w:t>da</w:t>
      </w:r>
      <w:r w:rsidRPr="004F79CE">
        <w:rPr>
          <w:rFonts w:ascii="Palatino Linotype" w:eastAsia="Arial" w:hAnsi="Palatino Linotype" w:cs="Arial"/>
          <w:i/>
          <w:spacing w:val="-1"/>
        </w:rPr>
        <w:t>d</w:t>
      </w:r>
      <w:r w:rsidRPr="004F79CE">
        <w:rPr>
          <w:rFonts w:ascii="Palatino Linotype" w:eastAsia="Arial" w:hAnsi="Palatino Linotype" w:cs="Arial"/>
          <w:i/>
          <w:spacing w:val="1"/>
        </w:rPr>
        <w:t>e</w:t>
      </w:r>
      <w:r w:rsidRPr="004F79CE">
        <w:rPr>
          <w:rFonts w:ascii="Palatino Linotype" w:eastAsia="Arial" w:hAnsi="Palatino Linotype" w:cs="Arial"/>
          <w:i/>
        </w:rPr>
        <w:t>s</w:t>
      </w:r>
      <w:r w:rsidRPr="004F79CE">
        <w:rPr>
          <w:rFonts w:ascii="Palatino Linotype" w:eastAsia="Arial" w:hAnsi="Palatino Linotype" w:cs="Arial"/>
          <w:i/>
          <w:spacing w:val="2"/>
        </w:rPr>
        <w:t xml:space="preserve"> </w:t>
      </w:r>
      <w:r w:rsidRPr="004F79CE">
        <w:rPr>
          <w:rFonts w:ascii="Palatino Linotype" w:eastAsia="Arial" w:hAnsi="Palatino Linotype" w:cs="Arial"/>
          <w:i/>
          <w:spacing w:val="1"/>
        </w:rPr>
        <w:t>d</w:t>
      </w:r>
      <w:r w:rsidRPr="004F79CE">
        <w:rPr>
          <w:rFonts w:ascii="Palatino Linotype" w:eastAsia="Arial" w:hAnsi="Palatino Linotype" w:cs="Arial"/>
          <w:i/>
          <w:spacing w:val="-1"/>
        </w:rPr>
        <w:t>eb</w:t>
      </w:r>
      <w:r w:rsidRPr="004F79CE">
        <w:rPr>
          <w:rFonts w:ascii="Palatino Linotype" w:eastAsia="Arial" w:hAnsi="Palatino Linotype" w:cs="Arial"/>
          <w:i/>
          <w:spacing w:val="1"/>
        </w:rPr>
        <w:t>e</w:t>
      </w:r>
      <w:r w:rsidRPr="004F79CE">
        <w:rPr>
          <w:rFonts w:ascii="Palatino Linotype" w:eastAsia="Arial" w:hAnsi="Palatino Linotype" w:cs="Arial"/>
          <w:i/>
        </w:rPr>
        <w:t>rán</w:t>
      </w:r>
      <w:r w:rsidRPr="004F79CE">
        <w:rPr>
          <w:rFonts w:ascii="Palatino Linotype" w:eastAsia="Arial" w:hAnsi="Palatino Linotype" w:cs="Arial"/>
          <w:i/>
          <w:spacing w:val="3"/>
        </w:rPr>
        <w:t xml:space="preserve"> </w:t>
      </w:r>
      <w:r w:rsidRPr="004F79CE">
        <w:rPr>
          <w:rFonts w:ascii="Palatino Linotype" w:eastAsia="Arial" w:hAnsi="Palatino Linotype" w:cs="Arial"/>
          <w:i/>
        </w:rPr>
        <w:t>c</w:t>
      </w:r>
      <w:r w:rsidRPr="004F79CE">
        <w:rPr>
          <w:rFonts w:ascii="Palatino Linotype" w:eastAsia="Arial" w:hAnsi="Palatino Linotype" w:cs="Arial"/>
          <w:i/>
          <w:spacing w:val="-1"/>
        </w:rPr>
        <w:t>o</w:t>
      </w:r>
      <w:r w:rsidRPr="004F79CE">
        <w:rPr>
          <w:rFonts w:ascii="Palatino Linotype" w:eastAsia="Arial" w:hAnsi="Palatino Linotype" w:cs="Arial"/>
          <w:i/>
          <w:spacing w:val="1"/>
        </w:rPr>
        <w:t>n</w:t>
      </w:r>
      <w:r w:rsidRPr="004F79CE">
        <w:rPr>
          <w:rFonts w:ascii="Palatino Linotype" w:eastAsia="Arial" w:hAnsi="Palatino Linotype" w:cs="Arial"/>
          <w:i/>
        </w:rPr>
        <w:t>sid</w:t>
      </w:r>
      <w:r w:rsidRPr="004F79CE">
        <w:rPr>
          <w:rFonts w:ascii="Palatino Linotype" w:eastAsia="Arial" w:hAnsi="Palatino Linotype" w:cs="Arial"/>
          <w:i/>
          <w:spacing w:val="1"/>
        </w:rPr>
        <w:t>e</w:t>
      </w:r>
      <w:r w:rsidRPr="004F79CE">
        <w:rPr>
          <w:rFonts w:ascii="Palatino Linotype" w:eastAsia="Arial" w:hAnsi="Palatino Linotype" w:cs="Arial"/>
          <w:i/>
        </w:rPr>
        <w:t xml:space="preserve">rar </w:t>
      </w:r>
      <w:r w:rsidRPr="004F79CE">
        <w:rPr>
          <w:rFonts w:ascii="Palatino Linotype" w:eastAsia="Arial" w:hAnsi="Palatino Linotype" w:cs="Arial"/>
          <w:i/>
          <w:spacing w:val="-1"/>
        </w:rPr>
        <w:t>q</w:t>
      </w:r>
      <w:r w:rsidRPr="004F79CE">
        <w:rPr>
          <w:rFonts w:ascii="Palatino Linotype" w:eastAsia="Arial" w:hAnsi="Palatino Linotype" w:cs="Arial"/>
          <w:i/>
          <w:spacing w:val="1"/>
        </w:rPr>
        <w:t>u</w:t>
      </w:r>
      <w:r w:rsidRPr="004F79CE">
        <w:rPr>
          <w:rFonts w:ascii="Palatino Linotype" w:eastAsia="Arial" w:hAnsi="Palatino Linotype" w:cs="Arial"/>
          <w:i/>
        </w:rPr>
        <w:t>e</w:t>
      </w:r>
      <w:r w:rsidRPr="004F79CE">
        <w:rPr>
          <w:rFonts w:ascii="Palatino Linotype" w:eastAsia="Arial" w:hAnsi="Palatino Linotype" w:cs="Arial"/>
          <w:i/>
          <w:spacing w:val="3"/>
        </w:rPr>
        <w:t xml:space="preserve"> </w:t>
      </w:r>
      <w:r w:rsidRPr="004F79CE">
        <w:rPr>
          <w:rFonts w:ascii="Palatino Linotype" w:eastAsia="Arial" w:hAnsi="Palatino Linotype" w:cs="Arial"/>
          <w:i/>
        </w:rPr>
        <w:t>las</w:t>
      </w:r>
      <w:r w:rsidRPr="004F79CE">
        <w:rPr>
          <w:rFonts w:ascii="Palatino Linotype" w:eastAsia="Arial" w:hAnsi="Palatino Linotype" w:cs="Arial"/>
          <w:i/>
          <w:spacing w:val="1"/>
        </w:rPr>
        <w:t xml:space="preserve"> m</w:t>
      </w:r>
      <w:r w:rsidRPr="004F79CE">
        <w:rPr>
          <w:rFonts w:ascii="Palatino Linotype" w:eastAsia="Arial" w:hAnsi="Palatino Linotype" w:cs="Arial"/>
          <w:i/>
        </w:rPr>
        <w:t>i</w:t>
      </w:r>
      <w:r w:rsidRPr="004F79CE">
        <w:rPr>
          <w:rFonts w:ascii="Palatino Linotype" w:eastAsia="Arial" w:hAnsi="Palatino Linotype" w:cs="Arial"/>
          <w:i/>
          <w:spacing w:val="-3"/>
        </w:rPr>
        <w:t>s</w:t>
      </w:r>
      <w:r w:rsidRPr="004F79CE">
        <w:rPr>
          <w:rFonts w:ascii="Palatino Linotype" w:eastAsia="Arial" w:hAnsi="Palatino Linotype" w:cs="Arial"/>
          <w:i/>
          <w:spacing w:val="1"/>
        </w:rPr>
        <w:t>ma</w:t>
      </w:r>
      <w:r w:rsidRPr="004F79CE">
        <w:rPr>
          <w:rFonts w:ascii="Palatino Linotype" w:eastAsia="Arial" w:hAnsi="Palatino Linotype" w:cs="Arial"/>
          <w:i/>
        </w:rPr>
        <w:t>s r</w:t>
      </w:r>
      <w:r w:rsidRPr="004F79CE">
        <w:rPr>
          <w:rFonts w:ascii="Palatino Linotype" w:eastAsia="Arial" w:hAnsi="Palatino Linotype" w:cs="Arial"/>
          <w:i/>
          <w:spacing w:val="-2"/>
        </w:rPr>
        <w:t>e</w:t>
      </w:r>
      <w:r w:rsidRPr="004F79CE">
        <w:rPr>
          <w:rFonts w:ascii="Palatino Linotype" w:eastAsia="Arial" w:hAnsi="Palatino Linotype" w:cs="Arial"/>
          <w:i/>
          <w:spacing w:val="3"/>
        </w:rPr>
        <w:t>f</w:t>
      </w:r>
      <w:r w:rsidRPr="004F79CE">
        <w:rPr>
          <w:rFonts w:ascii="Palatino Linotype" w:eastAsia="Arial" w:hAnsi="Palatino Linotype" w:cs="Arial"/>
          <w:i/>
        </w:rPr>
        <w:t>ie</w:t>
      </w:r>
      <w:r w:rsidRPr="004F79CE">
        <w:rPr>
          <w:rFonts w:ascii="Palatino Linotype" w:eastAsia="Arial" w:hAnsi="Palatino Linotype" w:cs="Arial"/>
          <w:i/>
          <w:spacing w:val="-3"/>
        </w:rPr>
        <w:t>r</w:t>
      </w:r>
      <w:r w:rsidRPr="004F79CE">
        <w:rPr>
          <w:rFonts w:ascii="Palatino Linotype" w:eastAsia="Arial" w:hAnsi="Palatino Linotype" w:cs="Arial"/>
          <w:i/>
          <w:spacing w:val="1"/>
        </w:rPr>
        <w:t>e</w:t>
      </w:r>
      <w:r w:rsidRPr="004F79CE">
        <w:rPr>
          <w:rFonts w:ascii="Palatino Linotype" w:eastAsia="Arial" w:hAnsi="Palatino Linotype" w:cs="Arial"/>
          <w:i/>
        </w:rPr>
        <w:t>n</w:t>
      </w:r>
      <w:r w:rsidRPr="004F79CE">
        <w:rPr>
          <w:rFonts w:ascii="Palatino Linotype" w:eastAsia="Arial" w:hAnsi="Palatino Linotype" w:cs="Arial"/>
          <w:i/>
          <w:spacing w:val="1"/>
        </w:rPr>
        <w:t xml:space="preserve"> </w:t>
      </w:r>
      <w:r w:rsidRPr="004F79CE">
        <w:rPr>
          <w:rFonts w:ascii="Palatino Linotype" w:eastAsia="Arial" w:hAnsi="Palatino Linotype" w:cs="Arial"/>
          <w:i/>
        </w:rPr>
        <w:t>a</w:t>
      </w:r>
      <w:r w:rsidRPr="004F79CE">
        <w:rPr>
          <w:rFonts w:ascii="Palatino Linotype" w:eastAsia="Arial" w:hAnsi="Palatino Linotype" w:cs="Arial"/>
          <w:i/>
          <w:spacing w:val="3"/>
        </w:rPr>
        <w:t xml:space="preserve"> </w:t>
      </w:r>
      <w:r w:rsidRPr="004F79CE">
        <w:rPr>
          <w:rFonts w:ascii="Palatino Linotype" w:eastAsia="Arial" w:hAnsi="Palatino Linotype" w:cs="Arial"/>
          <w:i/>
        </w:rPr>
        <w:t>los</w:t>
      </w:r>
      <w:r w:rsidRPr="004F79CE">
        <w:rPr>
          <w:rFonts w:ascii="Palatino Linotype" w:eastAsia="Arial" w:hAnsi="Palatino Linotype" w:cs="Arial"/>
          <w:i/>
          <w:spacing w:val="1"/>
        </w:rPr>
        <w:t xml:space="preserve"> </w:t>
      </w:r>
      <w:r w:rsidRPr="004F79CE">
        <w:rPr>
          <w:rFonts w:ascii="Palatino Linotype" w:eastAsia="Arial" w:hAnsi="Palatino Linotype" w:cs="Arial"/>
          <w:i/>
          <w:spacing w:val="-1"/>
        </w:rPr>
        <w:t>d</w:t>
      </w:r>
      <w:r w:rsidRPr="004F79CE">
        <w:rPr>
          <w:rFonts w:ascii="Palatino Linotype" w:eastAsia="Arial" w:hAnsi="Palatino Linotype" w:cs="Arial"/>
          <w:i/>
          <w:spacing w:val="1"/>
        </w:rPr>
        <w:t>o</w:t>
      </w:r>
      <w:r w:rsidRPr="004F79CE">
        <w:rPr>
          <w:rFonts w:ascii="Palatino Linotype" w:eastAsia="Arial" w:hAnsi="Palatino Linotype" w:cs="Arial"/>
          <w:i/>
        </w:rPr>
        <w:t>c</w:t>
      </w:r>
      <w:r w:rsidRPr="004F79CE">
        <w:rPr>
          <w:rFonts w:ascii="Palatino Linotype" w:eastAsia="Arial" w:hAnsi="Palatino Linotype" w:cs="Arial"/>
          <w:i/>
          <w:spacing w:val="-1"/>
        </w:rPr>
        <w:t>u</w:t>
      </w:r>
      <w:r w:rsidRPr="004F79CE">
        <w:rPr>
          <w:rFonts w:ascii="Palatino Linotype" w:eastAsia="Arial" w:hAnsi="Palatino Linotype" w:cs="Arial"/>
          <w:i/>
          <w:spacing w:val="1"/>
        </w:rPr>
        <w:t>m</w:t>
      </w:r>
      <w:r w:rsidRPr="004F79CE">
        <w:rPr>
          <w:rFonts w:ascii="Palatino Linotype" w:eastAsia="Arial" w:hAnsi="Palatino Linotype" w:cs="Arial"/>
          <w:i/>
          <w:spacing w:val="-1"/>
        </w:rPr>
        <w:t>e</w:t>
      </w:r>
      <w:r w:rsidRPr="004F79CE">
        <w:rPr>
          <w:rFonts w:ascii="Palatino Linotype" w:eastAsia="Arial" w:hAnsi="Palatino Linotype" w:cs="Arial"/>
          <w:i/>
          <w:spacing w:val="1"/>
        </w:rPr>
        <w:t>n</w:t>
      </w:r>
      <w:r w:rsidRPr="004F79CE">
        <w:rPr>
          <w:rFonts w:ascii="Palatino Linotype" w:eastAsia="Arial" w:hAnsi="Palatino Linotype" w:cs="Arial"/>
          <w:i/>
        </w:rPr>
        <w:t>t</w:t>
      </w:r>
      <w:r w:rsidRPr="004F79CE">
        <w:rPr>
          <w:rFonts w:ascii="Palatino Linotype" w:eastAsia="Arial" w:hAnsi="Palatino Linotype" w:cs="Arial"/>
          <w:i/>
          <w:spacing w:val="6"/>
        </w:rPr>
        <w:t>o</w:t>
      </w:r>
      <w:r w:rsidRPr="004F79CE">
        <w:rPr>
          <w:rFonts w:ascii="Palatino Linotype" w:eastAsia="Arial" w:hAnsi="Palatino Linotype" w:cs="Arial"/>
          <w:i/>
        </w:rPr>
        <w:t>s re</w:t>
      </w:r>
      <w:r w:rsidRPr="004F79CE">
        <w:rPr>
          <w:rFonts w:ascii="Palatino Linotype" w:eastAsia="Arial" w:hAnsi="Palatino Linotype" w:cs="Arial"/>
          <w:i/>
          <w:spacing w:val="-1"/>
        </w:rPr>
        <w:t>q</w:t>
      </w:r>
      <w:r w:rsidRPr="004F79CE">
        <w:rPr>
          <w:rFonts w:ascii="Palatino Linotype" w:eastAsia="Arial" w:hAnsi="Palatino Linotype" w:cs="Arial"/>
          <w:i/>
          <w:spacing w:val="1"/>
        </w:rPr>
        <w:t>ue</w:t>
      </w:r>
      <w:r w:rsidRPr="004F79CE">
        <w:rPr>
          <w:rFonts w:ascii="Palatino Linotype" w:eastAsia="Arial" w:hAnsi="Palatino Linotype" w:cs="Arial"/>
          <w:i/>
        </w:rPr>
        <w:t>r</w:t>
      </w:r>
      <w:r w:rsidRPr="004F79CE">
        <w:rPr>
          <w:rFonts w:ascii="Palatino Linotype" w:eastAsia="Arial" w:hAnsi="Palatino Linotype" w:cs="Arial"/>
          <w:i/>
          <w:spacing w:val="-1"/>
        </w:rPr>
        <w:t>i</w:t>
      </w:r>
      <w:r w:rsidRPr="004F79CE">
        <w:rPr>
          <w:rFonts w:ascii="Palatino Linotype" w:eastAsia="Arial" w:hAnsi="Palatino Linotype" w:cs="Arial"/>
          <w:i/>
          <w:spacing w:val="1"/>
        </w:rPr>
        <w:t>do</w:t>
      </w:r>
      <w:r w:rsidRPr="004F79CE">
        <w:rPr>
          <w:rFonts w:ascii="Palatino Linotype" w:eastAsia="Arial" w:hAnsi="Palatino Linotype" w:cs="Arial"/>
          <w:i/>
        </w:rPr>
        <w:t>s,</w:t>
      </w:r>
      <w:r w:rsidRPr="004F79CE">
        <w:rPr>
          <w:rFonts w:ascii="Palatino Linotype" w:eastAsia="Arial" w:hAnsi="Palatino Linotype" w:cs="Arial"/>
          <w:i/>
          <w:spacing w:val="1"/>
        </w:rPr>
        <w:t xml:space="preserve"> a</w:t>
      </w:r>
      <w:r w:rsidRPr="004F79CE">
        <w:rPr>
          <w:rFonts w:ascii="Palatino Linotype" w:eastAsia="Arial" w:hAnsi="Palatino Linotype" w:cs="Arial"/>
          <w:i/>
        </w:rPr>
        <w:t>sí</w:t>
      </w:r>
      <w:r w:rsidRPr="004F79CE">
        <w:rPr>
          <w:rFonts w:ascii="Palatino Linotype" w:eastAsia="Arial" w:hAnsi="Palatino Linotype" w:cs="Arial"/>
          <w:i/>
          <w:spacing w:val="1"/>
        </w:rPr>
        <w:t xml:space="preserve"> </w:t>
      </w:r>
      <w:r w:rsidRPr="004F79CE">
        <w:rPr>
          <w:rFonts w:ascii="Palatino Linotype" w:eastAsia="Arial" w:hAnsi="Palatino Linotype" w:cs="Arial"/>
          <w:i/>
        </w:rPr>
        <w:t>c</w:t>
      </w:r>
      <w:r w:rsidRPr="004F79CE">
        <w:rPr>
          <w:rFonts w:ascii="Palatino Linotype" w:eastAsia="Arial" w:hAnsi="Palatino Linotype" w:cs="Arial"/>
          <w:i/>
          <w:spacing w:val="-1"/>
        </w:rPr>
        <w:t>om</w:t>
      </w:r>
      <w:r w:rsidRPr="004F79CE">
        <w:rPr>
          <w:rFonts w:ascii="Palatino Linotype" w:eastAsia="Arial" w:hAnsi="Palatino Linotype" w:cs="Arial"/>
          <w:i/>
        </w:rPr>
        <w:t>o</w:t>
      </w:r>
      <w:r w:rsidRPr="004F79CE">
        <w:rPr>
          <w:rFonts w:ascii="Palatino Linotype" w:eastAsia="Arial" w:hAnsi="Palatino Linotype" w:cs="Arial"/>
          <w:i/>
          <w:spacing w:val="3"/>
        </w:rPr>
        <w:t xml:space="preserve"> </w:t>
      </w:r>
      <w:r w:rsidRPr="004F79CE">
        <w:rPr>
          <w:rFonts w:ascii="Palatino Linotype" w:eastAsia="Arial" w:hAnsi="Palatino Linotype" w:cs="Arial"/>
          <w:i/>
        </w:rPr>
        <w:t>a</w:t>
      </w:r>
      <w:r w:rsidRPr="004F79CE">
        <w:rPr>
          <w:rFonts w:ascii="Palatino Linotype" w:eastAsia="Arial" w:hAnsi="Palatino Linotype" w:cs="Arial"/>
          <w:i/>
          <w:spacing w:val="1"/>
        </w:rPr>
        <w:t xml:space="preserve"> </w:t>
      </w:r>
      <w:r w:rsidRPr="004F79CE">
        <w:rPr>
          <w:rFonts w:ascii="Palatino Linotype" w:eastAsia="Arial" w:hAnsi="Palatino Linotype" w:cs="Arial"/>
          <w:i/>
        </w:rPr>
        <w:t>los</w:t>
      </w:r>
      <w:r w:rsidRPr="004F79CE">
        <w:rPr>
          <w:rFonts w:ascii="Palatino Linotype" w:eastAsia="Arial" w:hAnsi="Palatino Linotype" w:cs="Arial"/>
          <w:i/>
          <w:spacing w:val="1"/>
        </w:rPr>
        <w:t xml:space="preserve"> a</w:t>
      </w:r>
      <w:r w:rsidRPr="004F79CE">
        <w:rPr>
          <w:rFonts w:ascii="Palatino Linotype" w:eastAsia="Arial" w:hAnsi="Palatino Linotype" w:cs="Arial"/>
          <w:i/>
          <w:spacing w:val="-1"/>
        </w:rPr>
        <w:t>n</w:t>
      </w:r>
      <w:r w:rsidRPr="004F79CE">
        <w:rPr>
          <w:rFonts w:ascii="Palatino Linotype" w:eastAsia="Arial" w:hAnsi="Palatino Linotype" w:cs="Arial"/>
          <w:i/>
          <w:spacing w:val="1"/>
        </w:rPr>
        <w:t>e</w:t>
      </w:r>
      <w:r w:rsidRPr="004F79CE">
        <w:rPr>
          <w:rFonts w:ascii="Palatino Linotype" w:eastAsia="Arial" w:hAnsi="Palatino Linotype" w:cs="Arial"/>
          <w:i/>
          <w:spacing w:val="-2"/>
        </w:rPr>
        <w:t>x</w:t>
      </w:r>
      <w:r w:rsidRPr="004F79CE">
        <w:rPr>
          <w:rFonts w:ascii="Palatino Linotype" w:eastAsia="Arial" w:hAnsi="Palatino Linotype" w:cs="Arial"/>
          <w:i/>
          <w:spacing w:val="1"/>
        </w:rPr>
        <w:t>o</w:t>
      </w:r>
      <w:r w:rsidRPr="004F79CE">
        <w:rPr>
          <w:rFonts w:ascii="Palatino Linotype" w:eastAsia="Arial" w:hAnsi="Palatino Linotype" w:cs="Arial"/>
          <w:i/>
        </w:rPr>
        <w:t>s c</w:t>
      </w:r>
      <w:r w:rsidRPr="004F79CE">
        <w:rPr>
          <w:rFonts w:ascii="Palatino Linotype" w:eastAsia="Arial" w:hAnsi="Palatino Linotype" w:cs="Arial"/>
          <w:i/>
          <w:spacing w:val="1"/>
        </w:rPr>
        <w:t>o</w:t>
      </w:r>
      <w:r w:rsidRPr="004F79CE">
        <w:rPr>
          <w:rFonts w:ascii="Palatino Linotype" w:eastAsia="Arial" w:hAnsi="Palatino Linotype" w:cs="Arial"/>
          <w:i/>
        </w:rPr>
        <w:t>r</w:t>
      </w:r>
      <w:r w:rsidRPr="004F79CE">
        <w:rPr>
          <w:rFonts w:ascii="Palatino Linotype" w:eastAsia="Arial" w:hAnsi="Palatino Linotype" w:cs="Arial"/>
          <w:i/>
          <w:spacing w:val="-1"/>
        </w:rPr>
        <w:t>r</w:t>
      </w:r>
      <w:r w:rsidRPr="004F79CE">
        <w:rPr>
          <w:rFonts w:ascii="Palatino Linotype" w:eastAsia="Arial" w:hAnsi="Palatino Linotype" w:cs="Arial"/>
          <w:i/>
          <w:spacing w:val="1"/>
        </w:rPr>
        <w:t>e</w:t>
      </w:r>
      <w:r w:rsidRPr="004F79CE">
        <w:rPr>
          <w:rFonts w:ascii="Palatino Linotype" w:eastAsia="Arial" w:hAnsi="Palatino Linotype" w:cs="Arial"/>
          <w:i/>
        </w:rPr>
        <w:t>s</w:t>
      </w:r>
      <w:r w:rsidRPr="004F79CE">
        <w:rPr>
          <w:rFonts w:ascii="Palatino Linotype" w:eastAsia="Arial" w:hAnsi="Palatino Linotype" w:cs="Arial"/>
          <w:i/>
          <w:spacing w:val="1"/>
        </w:rPr>
        <w:t>po</w:t>
      </w:r>
      <w:r w:rsidRPr="004F79CE">
        <w:rPr>
          <w:rFonts w:ascii="Palatino Linotype" w:eastAsia="Arial" w:hAnsi="Palatino Linotype" w:cs="Arial"/>
          <w:i/>
          <w:spacing w:val="-1"/>
        </w:rPr>
        <w:t>n</w:t>
      </w:r>
      <w:r w:rsidRPr="004F79CE">
        <w:rPr>
          <w:rFonts w:ascii="Palatino Linotype" w:eastAsia="Arial" w:hAnsi="Palatino Linotype" w:cs="Arial"/>
          <w:i/>
          <w:spacing w:val="1"/>
        </w:rPr>
        <w:t>d</w:t>
      </w:r>
      <w:r w:rsidRPr="004F79CE">
        <w:rPr>
          <w:rFonts w:ascii="Palatino Linotype" w:eastAsia="Arial" w:hAnsi="Palatino Linotype" w:cs="Arial"/>
          <w:i/>
        </w:rPr>
        <w:t>ie</w:t>
      </w:r>
      <w:r w:rsidRPr="004F79CE">
        <w:rPr>
          <w:rFonts w:ascii="Palatino Linotype" w:eastAsia="Arial" w:hAnsi="Palatino Linotype" w:cs="Arial"/>
          <w:i/>
          <w:spacing w:val="1"/>
        </w:rPr>
        <w:t>n</w:t>
      </w:r>
      <w:r w:rsidRPr="004F79CE">
        <w:rPr>
          <w:rFonts w:ascii="Palatino Linotype" w:eastAsia="Arial" w:hAnsi="Palatino Linotype" w:cs="Arial"/>
          <w:i/>
          <w:spacing w:val="-2"/>
        </w:rPr>
        <w:t>t</w:t>
      </w:r>
      <w:r w:rsidRPr="004F79CE">
        <w:rPr>
          <w:rFonts w:ascii="Palatino Linotype" w:eastAsia="Arial" w:hAnsi="Palatino Linotype" w:cs="Arial"/>
          <w:i/>
          <w:spacing w:val="1"/>
        </w:rPr>
        <w:t>e</w:t>
      </w:r>
      <w:r w:rsidRPr="004F79CE">
        <w:rPr>
          <w:rFonts w:ascii="Palatino Linotype" w:eastAsia="Arial" w:hAnsi="Palatino Linotype" w:cs="Arial"/>
          <w:i/>
        </w:rPr>
        <w:t>s,</w:t>
      </w:r>
      <w:r w:rsidRPr="004F79CE">
        <w:rPr>
          <w:rFonts w:ascii="Palatino Linotype" w:eastAsia="Arial" w:hAnsi="Palatino Linotype" w:cs="Arial"/>
          <w:i/>
          <w:spacing w:val="2"/>
        </w:rPr>
        <w:t xml:space="preserve"> </w:t>
      </w:r>
      <w:r w:rsidRPr="004F79CE">
        <w:rPr>
          <w:rFonts w:ascii="Palatino Linotype" w:eastAsia="Arial" w:hAnsi="Palatino Linotype" w:cs="Arial"/>
          <w:i/>
          <w:spacing w:val="-2"/>
        </w:rPr>
        <w:t>s</w:t>
      </w:r>
      <w:r w:rsidRPr="004F79CE">
        <w:rPr>
          <w:rFonts w:ascii="Palatino Linotype" w:eastAsia="Arial" w:hAnsi="Palatino Linotype" w:cs="Arial"/>
          <w:i/>
          <w:spacing w:val="1"/>
        </w:rPr>
        <w:t>a</w:t>
      </w:r>
      <w:r w:rsidRPr="004F79CE">
        <w:rPr>
          <w:rFonts w:ascii="Palatino Linotype" w:eastAsia="Arial" w:hAnsi="Palatino Linotype" w:cs="Arial"/>
          <w:i/>
        </w:rPr>
        <w:t>l</w:t>
      </w:r>
      <w:r w:rsidRPr="004F79CE">
        <w:rPr>
          <w:rFonts w:ascii="Palatino Linotype" w:eastAsia="Arial" w:hAnsi="Palatino Linotype" w:cs="Arial"/>
          <w:i/>
          <w:spacing w:val="-3"/>
        </w:rPr>
        <w:t>v</w:t>
      </w:r>
      <w:r w:rsidRPr="004F79CE">
        <w:rPr>
          <w:rFonts w:ascii="Palatino Linotype" w:eastAsia="Arial" w:hAnsi="Palatino Linotype" w:cs="Arial"/>
          <w:i/>
        </w:rPr>
        <w:t>o</w:t>
      </w:r>
      <w:r w:rsidRPr="004F79CE">
        <w:rPr>
          <w:rFonts w:ascii="Palatino Linotype" w:eastAsia="Arial" w:hAnsi="Palatino Linotype" w:cs="Arial"/>
          <w:i/>
          <w:spacing w:val="3"/>
        </w:rPr>
        <w:t xml:space="preserve"> </w:t>
      </w:r>
      <w:r w:rsidRPr="004F79CE">
        <w:rPr>
          <w:rFonts w:ascii="Palatino Linotype" w:eastAsia="Arial" w:hAnsi="Palatino Linotype" w:cs="Arial"/>
          <w:i/>
          <w:spacing w:val="-1"/>
        </w:rPr>
        <w:t>q</w:t>
      </w:r>
      <w:r w:rsidRPr="004F79CE">
        <w:rPr>
          <w:rFonts w:ascii="Palatino Linotype" w:eastAsia="Arial" w:hAnsi="Palatino Linotype" w:cs="Arial"/>
          <w:i/>
          <w:spacing w:val="1"/>
        </w:rPr>
        <w:t>u</w:t>
      </w:r>
      <w:r w:rsidRPr="004F79CE">
        <w:rPr>
          <w:rFonts w:ascii="Palatino Linotype" w:eastAsia="Arial" w:hAnsi="Palatino Linotype" w:cs="Arial"/>
          <w:i/>
        </w:rPr>
        <w:t>e</w:t>
      </w:r>
      <w:r w:rsidRPr="004F79CE">
        <w:rPr>
          <w:rFonts w:ascii="Palatino Linotype" w:eastAsia="Arial" w:hAnsi="Palatino Linotype" w:cs="Arial"/>
          <w:i/>
          <w:spacing w:val="3"/>
        </w:rPr>
        <w:t xml:space="preserve"> </w:t>
      </w:r>
      <w:r w:rsidRPr="004F79CE">
        <w:rPr>
          <w:rFonts w:ascii="Palatino Linotype" w:eastAsia="Arial" w:hAnsi="Palatino Linotype" w:cs="Arial"/>
          <w:i/>
          <w:spacing w:val="1"/>
        </w:rPr>
        <w:t>e</w:t>
      </w:r>
      <w:r w:rsidRPr="004F79CE">
        <w:rPr>
          <w:rFonts w:ascii="Palatino Linotype" w:eastAsia="Arial" w:hAnsi="Palatino Linotype" w:cs="Arial"/>
          <w:i/>
        </w:rPr>
        <w:t>l</w:t>
      </w:r>
      <w:r w:rsidRPr="004F79CE">
        <w:rPr>
          <w:rFonts w:ascii="Palatino Linotype" w:eastAsia="Arial" w:hAnsi="Palatino Linotype" w:cs="Arial"/>
          <w:i/>
          <w:spacing w:val="1"/>
        </w:rPr>
        <w:t xml:space="preserve"> </w:t>
      </w:r>
      <w:r w:rsidRPr="004F79CE">
        <w:rPr>
          <w:rFonts w:ascii="Palatino Linotype" w:eastAsia="Arial" w:hAnsi="Palatino Linotype" w:cs="Arial"/>
          <w:i/>
        </w:rPr>
        <w:t>s</w:t>
      </w:r>
      <w:r w:rsidRPr="004F79CE">
        <w:rPr>
          <w:rFonts w:ascii="Palatino Linotype" w:eastAsia="Arial" w:hAnsi="Palatino Linotype" w:cs="Arial"/>
          <w:i/>
          <w:spacing w:val="1"/>
        </w:rPr>
        <w:t>o</w:t>
      </w:r>
      <w:r w:rsidRPr="004F79CE">
        <w:rPr>
          <w:rFonts w:ascii="Palatino Linotype" w:eastAsia="Arial" w:hAnsi="Palatino Linotype" w:cs="Arial"/>
          <w:i/>
        </w:rPr>
        <w:t>l</w:t>
      </w:r>
      <w:r w:rsidRPr="004F79CE">
        <w:rPr>
          <w:rFonts w:ascii="Palatino Linotype" w:eastAsia="Arial" w:hAnsi="Palatino Linotype" w:cs="Arial"/>
          <w:i/>
          <w:spacing w:val="-1"/>
        </w:rPr>
        <w:t>i</w:t>
      </w:r>
      <w:r w:rsidRPr="004F79CE">
        <w:rPr>
          <w:rFonts w:ascii="Palatino Linotype" w:eastAsia="Arial" w:hAnsi="Palatino Linotype" w:cs="Arial"/>
          <w:i/>
        </w:rPr>
        <w:t>cit</w:t>
      </w:r>
      <w:r w:rsidRPr="004F79CE">
        <w:rPr>
          <w:rFonts w:ascii="Palatino Linotype" w:eastAsia="Arial" w:hAnsi="Palatino Linotype" w:cs="Arial"/>
          <w:i/>
          <w:spacing w:val="1"/>
        </w:rPr>
        <w:t>an</w:t>
      </w:r>
      <w:r w:rsidRPr="004F79CE">
        <w:rPr>
          <w:rFonts w:ascii="Palatino Linotype" w:eastAsia="Arial" w:hAnsi="Palatino Linotype" w:cs="Arial"/>
          <w:i/>
        </w:rPr>
        <w:t>te</w:t>
      </w:r>
      <w:r w:rsidRPr="004F79CE">
        <w:rPr>
          <w:rFonts w:ascii="Palatino Linotype" w:eastAsia="Arial" w:hAnsi="Palatino Linotype" w:cs="Arial"/>
          <w:i/>
          <w:spacing w:val="1"/>
        </w:rPr>
        <w:t xml:space="preserve"> m</w:t>
      </w:r>
      <w:r w:rsidRPr="004F79CE">
        <w:rPr>
          <w:rFonts w:ascii="Palatino Linotype" w:eastAsia="Arial" w:hAnsi="Palatino Linotype" w:cs="Arial"/>
          <w:i/>
          <w:spacing w:val="-1"/>
        </w:rPr>
        <w:t>a</w:t>
      </w:r>
      <w:r w:rsidRPr="004F79CE">
        <w:rPr>
          <w:rFonts w:ascii="Palatino Linotype" w:eastAsia="Arial" w:hAnsi="Palatino Linotype" w:cs="Arial"/>
          <w:i/>
          <w:spacing w:val="1"/>
        </w:rPr>
        <w:t>n</w:t>
      </w:r>
      <w:r w:rsidRPr="004F79CE">
        <w:rPr>
          <w:rFonts w:ascii="Palatino Linotype" w:eastAsia="Arial" w:hAnsi="Palatino Linotype" w:cs="Arial"/>
          <w:i/>
          <w:spacing w:val="-3"/>
        </w:rPr>
        <w:t>i</w:t>
      </w:r>
      <w:r w:rsidRPr="004F79CE">
        <w:rPr>
          <w:rFonts w:ascii="Palatino Linotype" w:eastAsia="Arial" w:hAnsi="Palatino Linotype" w:cs="Arial"/>
          <w:i/>
          <w:spacing w:val="3"/>
        </w:rPr>
        <w:t>f</w:t>
      </w:r>
      <w:r w:rsidRPr="004F79CE">
        <w:rPr>
          <w:rFonts w:ascii="Palatino Linotype" w:eastAsia="Arial" w:hAnsi="Palatino Linotype" w:cs="Arial"/>
          <w:i/>
        </w:rPr>
        <w:t>ies</w:t>
      </w:r>
      <w:r w:rsidRPr="004F79CE">
        <w:rPr>
          <w:rFonts w:ascii="Palatino Linotype" w:eastAsia="Arial" w:hAnsi="Palatino Linotype" w:cs="Arial"/>
          <w:i/>
          <w:spacing w:val="1"/>
        </w:rPr>
        <w:t>t</w:t>
      </w:r>
      <w:r w:rsidRPr="004F79CE">
        <w:rPr>
          <w:rFonts w:ascii="Palatino Linotype" w:eastAsia="Arial" w:hAnsi="Palatino Linotype" w:cs="Arial"/>
          <w:i/>
        </w:rPr>
        <w:t>e</w:t>
      </w:r>
      <w:r w:rsidRPr="004F79CE">
        <w:rPr>
          <w:rFonts w:ascii="Palatino Linotype" w:eastAsia="Arial" w:hAnsi="Palatino Linotype" w:cs="Arial"/>
          <w:i/>
          <w:spacing w:val="3"/>
        </w:rPr>
        <w:t xml:space="preserve"> </w:t>
      </w:r>
      <w:r w:rsidRPr="004F79CE">
        <w:rPr>
          <w:rFonts w:ascii="Palatino Linotype" w:eastAsia="Arial" w:hAnsi="Palatino Linotype" w:cs="Arial"/>
          <w:i/>
          <w:spacing w:val="-2"/>
        </w:rPr>
        <w:t>s</w:t>
      </w:r>
      <w:r w:rsidRPr="004F79CE">
        <w:rPr>
          <w:rFonts w:ascii="Palatino Linotype" w:eastAsia="Arial" w:hAnsi="Palatino Linotype" w:cs="Arial"/>
          <w:i/>
        </w:rPr>
        <w:t>u</w:t>
      </w:r>
      <w:r w:rsidRPr="004F79CE">
        <w:rPr>
          <w:rFonts w:ascii="Palatino Linotype" w:eastAsia="Arial" w:hAnsi="Palatino Linotype" w:cs="Arial"/>
          <w:i/>
          <w:spacing w:val="3"/>
        </w:rPr>
        <w:t xml:space="preserve"> </w:t>
      </w:r>
      <w:r w:rsidRPr="004F79CE">
        <w:rPr>
          <w:rFonts w:ascii="Palatino Linotype" w:eastAsia="Arial" w:hAnsi="Palatino Linotype" w:cs="Arial"/>
          <w:i/>
          <w:spacing w:val="-1"/>
        </w:rPr>
        <w:t>d</w:t>
      </w:r>
      <w:r w:rsidRPr="004F79CE">
        <w:rPr>
          <w:rFonts w:ascii="Palatino Linotype" w:eastAsia="Arial" w:hAnsi="Palatino Linotype" w:cs="Arial"/>
          <w:i/>
          <w:spacing w:val="1"/>
        </w:rPr>
        <w:t>e</w:t>
      </w:r>
      <w:r w:rsidRPr="004F79CE">
        <w:rPr>
          <w:rFonts w:ascii="Palatino Linotype" w:eastAsia="Arial" w:hAnsi="Palatino Linotype" w:cs="Arial"/>
          <w:i/>
        </w:rPr>
        <w:t>s</w:t>
      </w:r>
      <w:r w:rsidRPr="004F79CE">
        <w:rPr>
          <w:rFonts w:ascii="Palatino Linotype" w:eastAsia="Arial" w:hAnsi="Palatino Linotype" w:cs="Arial"/>
          <w:i/>
          <w:spacing w:val="-1"/>
        </w:rPr>
        <w:t>e</w:t>
      </w:r>
      <w:r w:rsidRPr="004F79CE">
        <w:rPr>
          <w:rFonts w:ascii="Palatino Linotype" w:eastAsia="Arial" w:hAnsi="Palatino Linotype" w:cs="Arial"/>
          <w:i/>
        </w:rPr>
        <w:t>o</w:t>
      </w:r>
      <w:r w:rsidRPr="004F79CE">
        <w:rPr>
          <w:rFonts w:ascii="Palatino Linotype" w:eastAsia="Arial" w:hAnsi="Palatino Linotype" w:cs="Arial"/>
          <w:i/>
          <w:spacing w:val="3"/>
        </w:rPr>
        <w:t xml:space="preserve"> </w:t>
      </w:r>
      <w:r w:rsidRPr="004F79CE">
        <w:rPr>
          <w:rFonts w:ascii="Palatino Linotype" w:eastAsia="Arial" w:hAnsi="Palatino Linotype" w:cs="Arial"/>
          <w:i/>
          <w:spacing w:val="1"/>
        </w:rPr>
        <w:t>d</w:t>
      </w:r>
      <w:r w:rsidRPr="004F79CE">
        <w:rPr>
          <w:rFonts w:ascii="Palatino Linotype" w:eastAsia="Arial" w:hAnsi="Palatino Linotype" w:cs="Arial"/>
          <w:i/>
        </w:rPr>
        <w:t xml:space="preserve">e </w:t>
      </w:r>
      <w:r w:rsidRPr="004F79CE">
        <w:rPr>
          <w:rFonts w:ascii="Palatino Linotype" w:eastAsia="Arial" w:hAnsi="Palatino Linotype" w:cs="Arial"/>
          <w:i/>
          <w:spacing w:val="1"/>
        </w:rPr>
        <w:t>a</w:t>
      </w:r>
      <w:r w:rsidRPr="004F79CE">
        <w:rPr>
          <w:rFonts w:ascii="Palatino Linotype" w:eastAsia="Arial" w:hAnsi="Palatino Linotype" w:cs="Arial"/>
          <w:i/>
        </w:rPr>
        <w:t>cc</w:t>
      </w:r>
      <w:r w:rsidRPr="004F79CE">
        <w:rPr>
          <w:rFonts w:ascii="Palatino Linotype" w:eastAsia="Arial" w:hAnsi="Palatino Linotype" w:cs="Arial"/>
          <w:i/>
          <w:spacing w:val="-1"/>
        </w:rPr>
        <w:t>e</w:t>
      </w:r>
      <w:r w:rsidRPr="004F79CE">
        <w:rPr>
          <w:rFonts w:ascii="Palatino Linotype" w:eastAsia="Arial" w:hAnsi="Palatino Linotype" w:cs="Arial"/>
          <w:i/>
          <w:spacing w:val="1"/>
        </w:rPr>
        <w:t>d</w:t>
      </w:r>
      <w:r w:rsidRPr="004F79CE">
        <w:rPr>
          <w:rFonts w:ascii="Palatino Linotype" w:eastAsia="Arial" w:hAnsi="Palatino Linotype" w:cs="Arial"/>
          <w:i/>
          <w:spacing w:val="-1"/>
        </w:rPr>
        <w:t>e</w:t>
      </w:r>
      <w:r w:rsidRPr="004F79CE">
        <w:rPr>
          <w:rFonts w:ascii="Palatino Linotype" w:eastAsia="Arial" w:hAnsi="Palatino Linotype" w:cs="Arial"/>
          <w:i/>
        </w:rPr>
        <w:t xml:space="preserve">r </w:t>
      </w:r>
      <w:r w:rsidRPr="004F79CE">
        <w:rPr>
          <w:rFonts w:ascii="Palatino Linotype" w:eastAsia="Arial" w:hAnsi="Palatino Linotype" w:cs="Arial"/>
          <w:i/>
          <w:spacing w:val="1"/>
        </w:rPr>
        <w:t>ún</w:t>
      </w:r>
      <w:r w:rsidRPr="004F79CE">
        <w:rPr>
          <w:rFonts w:ascii="Palatino Linotype" w:eastAsia="Arial" w:hAnsi="Palatino Linotype" w:cs="Arial"/>
          <w:i/>
        </w:rPr>
        <w:t>ic</w:t>
      </w:r>
      <w:r w:rsidRPr="004F79CE">
        <w:rPr>
          <w:rFonts w:ascii="Palatino Linotype" w:eastAsia="Arial" w:hAnsi="Palatino Linotype" w:cs="Arial"/>
          <w:i/>
          <w:spacing w:val="-2"/>
        </w:rPr>
        <w:t>a</w:t>
      </w:r>
      <w:r w:rsidRPr="004F79CE">
        <w:rPr>
          <w:rFonts w:ascii="Palatino Linotype" w:eastAsia="Arial" w:hAnsi="Palatino Linotype" w:cs="Arial"/>
          <w:i/>
          <w:spacing w:val="1"/>
        </w:rPr>
        <w:t>me</w:t>
      </w:r>
      <w:r w:rsidRPr="004F79CE">
        <w:rPr>
          <w:rFonts w:ascii="Palatino Linotype" w:eastAsia="Arial" w:hAnsi="Palatino Linotype" w:cs="Arial"/>
          <w:i/>
          <w:spacing w:val="-1"/>
        </w:rPr>
        <w:t>n</w:t>
      </w:r>
      <w:r w:rsidRPr="004F79CE">
        <w:rPr>
          <w:rFonts w:ascii="Palatino Linotype" w:eastAsia="Arial" w:hAnsi="Palatino Linotype" w:cs="Arial"/>
          <w:i/>
        </w:rPr>
        <w:t xml:space="preserve">te </w:t>
      </w:r>
      <w:r w:rsidRPr="004F79CE">
        <w:rPr>
          <w:rFonts w:ascii="Palatino Linotype" w:eastAsia="Arial" w:hAnsi="Palatino Linotype" w:cs="Arial"/>
          <w:i/>
          <w:spacing w:val="1"/>
        </w:rPr>
        <w:t>a</w:t>
      </w:r>
      <w:r w:rsidRPr="004F79CE">
        <w:rPr>
          <w:rFonts w:ascii="Palatino Linotype" w:eastAsia="Arial" w:hAnsi="Palatino Linotype" w:cs="Arial"/>
          <w:i/>
        </w:rPr>
        <w:t xml:space="preserve">l </w:t>
      </w:r>
      <w:r w:rsidRPr="004F79CE">
        <w:rPr>
          <w:rFonts w:ascii="Palatino Linotype" w:eastAsia="Arial" w:hAnsi="Palatino Linotype" w:cs="Arial"/>
          <w:i/>
          <w:spacing w:val="1"/>
        </w:rPr>
        <w:t>do</w:t>
      </w:r>
      <w:r w:rsidRPr="004F79CE">
        <w:rPr>
          <w:rFonts w:ascii="Palatino Linotype" w:eastAsia="Arial" w:hAnsi="Palatino Linotype" w:cs="Arial"/>
          <w:i/>
          <w:spacing w:val="-2"/>
        </w:rPr>
        <w:t>c</w:t>
      </w:r>
      <w:r w:rsidRPr="004F79CE">
        <w:rPr>
          <w:rFonts w:ascii="Palatino Linotype" w:eastAsia="Arial" w:hAnsi="Palatino Linotype" w:cs="Arial"/>
          <w:i/>
          <w:spacing w:val="1"/>
        </w:rPr>
        <w:t>u</w:t>
      </w:r>
      <w:r w:rsidRPr="004F79CE">
        <w:rPr>
          <w:rFonts w:ascii="Palatino Linotype" w:eastAsia="Arial" w:hAnsi="Palatino Linotype" w:cs="Arial"/>
          <w:i/>
          <w:spacing w:val="-1"/>
        </w:rPr>
        <w:t>me</w:t>
      </w:r>
      <w:r w:rsidRPr="004F79CE">
        <w:rPr>
          <w:rFonts w:ascii="Palatino Linotype" w:eastAsia="Arial" w:hAnsi="Palatino Linotype" w:cs="Arial"/>
          <w:i/>
          <w:spacing w:val="1"/>
        </w:rPr>
        <w:t>n</w:t>
      </w:r>
      <w:r w:rsidRPr="004F79CE">
        <w:rPr>
          <w:rFonts w:ascii="Palatino Linotype" w:eastAsia="Arial" w:hAnsi="Palatino Linotype" w:cs="Arial"/>
          <w:i/>
        </w:rPr>
        <w:t xml:space="preserve">to </w:t>
      </w:r>
      <w:r w:rsidRPr="004F79CE">
        <w:rPr>
          <w:rFonts w:ascii="Palatino Linotype" w:eastAsia="Arial" w:hAnsi="Palatino Linotype" w:cs="Arial"/>
          <w:i/>
          <w:spacing w:val="1"/>
        </w:rPr>
        <w:t>p</w:t>
      </w:r>
      <w:r w:rsidRPr="004F79CE">
        <w:rPr>
          <w:rFonts w:ascii="Palatino Linotype" w:eastAsia="Arial" w:hAnsi="Palatino Linotype" w:cs="Arial"/>
          <w:i/>
        </w:rPr>
        <w:t>r</w:t>
      </w:r>
      <w:r w:rsidRPr="004F79CE">
        <w:rPr>
          <w:rFonts w:ascii="Palatino Linotype" w:eastAsia="Arial" w:hAnsi="Palatino Linotype" w:cs="Arial"/>
          <w:i/>
          <w:spacing w:val="-1"/>
        </w:rPr>
        <w:t>i</w:t>
      </w:r>
      <w:r w:rsidRPr="004F79CE">
        <w:rPr>
          <w:rFonts w:ascii="Palatino Linotype" w:eastAsia="Arial" w:hAnsi="Palatino Linotype" w:cs="Arial"/>
          <w:i/>
          <w:spacing w:val="1"/>
        </w:rPr>
        <w:t>n</w:t>
      </w:r>
      <w:r w:rsidRPr="004F79CE">
        <w:rPr>
          <w:rFonts w:ascii="Palatino Linotype" w:eastAsia="Arial" w:hAnsi="Palatino Linotype" w:cs="Arial"/>
          <w:i/>
        </w:rPr>
        <w:t>cip</w:t>
      </w:r>
      <w:r w:rsidRPr="004F79CE">
        <w:rPr>
          <w:rFonts w:ascii="Palatino Linotype" w:eastAsia="Arial" w:hAnsi="Palatino Linotype" w:cs="Arial"/>
          <w:i/>
          <w:spacing w:val="1"/>
        </w:rPr>
        <w:t>a</w:t>
      </w:r>
      <w:r w:rsidRPr="004F79CE">
        <w:rPr>
          <w:rFonts w:ascii="Palatino Linotype" w:eastAsia="Arial" w:hAnsi="Palatino Linotype" w:cs="Arial"/>
          <w:i/>
        </w:rPr>
        <w:t>l.</w:t>
      </w:r>
    </w:p>
    <w:p w14:paraId="625C2ADB" w14:textId="77777777" w:rsidR="00B4516C" w:rsidRPr="004F79CE" w:rsidRDefault="00B4516C" w:rsidP="00B4516C">
      <w:pPr>
        <w:spacing w:after="0" w:line="360" w:lineRule="auto"/>
        <w:jc w:val="both"/>
        <w:rPr>
          <w:rFonts w:ascii="Palatino Linotype" w:hAnsi="Palatino Linotype" w:cs="Arial"/>
          <w:i/>
          <w:color w:val="000000"/>
        </w:rPr>
      </w:pPr>
    </w:p>
    <w:p w14:paraId="04E50514" w14:textId="77777777" w:rsidR="00B4516C" w:rsidRPr="004F79CE" w:rsidRDefault="00B4516C" w:rsidP="00B4516C">
      <w:pPr>
        <w:spacing w:after="0" w:line="360" w:lineRule="auto"/>
        <w:ind w:left="708" w:firstLine="708"/>
        <w:jc w:val="both"/>
        <w:rPr>
          <w:rFonts w:ascii="Palatino Linotype" w:hAnsi="Palatino Linotype" w:cs="Arial"/>
          <w:b/>
          <w:i/>
        </w:rPr>
      </w:pPr>
      <w:r w:rsidRPr="004F79CE">
        <w:rPr>
          <w:rFonts w:ascii="Palatino Linotype" w:hAnsi="Palatino Linotype" w:cs="Arial"/>
          <w:b/>
          <w:i/>
        </w:rPr>
        <w:t>Precedentes:</w:t>
      </w:r>
    </w:p>
    <w:p w14:paraId="61008ADC" w14:textId="77777777" w:rsidR="00B4516C" w:rsidRPr="004F79CE" w:rsidRDefault="00B4516C" w:rsidP="00B4516C">
      <w:pPr>
        <w:pStyle w:val="Prrafodelista"/>
        <w:numPr>
          <w:ilvl w:val="0"/>
          <w:numId w:val="33"/>
        </w:numPr>
        <w:spacing w:line="360" w:lineRule="auto"/>
        <w:contextualSpacing/>
        <w:jc w:val="both"/>
        <w:rPr>
          <w:rFonts w:ascii="Palatino Linotype" w:hAnsi="Palatino Linotype" w:cs="Arial"/>
          <w:i/>
          <w:sz w:val="22"/>
          <w:szCs w:val="22"/>
        </w:rPr>
      </w:pPr>
      <w:r w:rsidRPr="004F79CE">
        <w:rPr>
          <w:rFonts w:ascii="Palatino Linotype" w:hAnsi="Palatino Linotype" w:cs="Arial"/>
          <w:i/>
          <w:sz w:val="22"/>
          <w:szCs w:val="22"/>
        </w:rPr>
        <w:t>Acceso a la información pública. 2896/08. Sesión del 12 de noviembre de 2008. Votación por unanimidad. Sin votos disidentes o particulares. Centro de Investigaciones Biológicas del Noroeste, S.C. Comisionado Ponente Alonso Gómez-Robledo Verduzco.</w:t>
      </w:r>
    </w:p>
    <w:p w14:paraId="6CDBF568" w14:textId="77777777" w:rsidR="00B4516C" w:rsidRPr="004F79CE" w:rsidRDefault="00B4516C" w:rsidP="00B4516C">
      <w:pPr>
        <w:pStyle w:val="Prrafodelista"/>
        <w:numPr>
          <w:ilvl w:val="0"/>
          <w:numId w:val="33"/>
        </w:numPr>
        <w:spacing w:line="360" w:lineRule="auto"/>
        <w:contextualSpacing/>
        <w:jc w:val="both"/>
        <w:rPr>
          <w:rFonts w:ascii="Palatino Linotype" w:hAnsi="Palatino Linotype" w:cs="Arial"/>
          <w:i/>
          <w:sz w:val="22"/>
          <w:szCs w:val="22"/>
        </w:rPr>
      </w:pPr>
      <w:r w:rsidRPr="004F79CE">
        <w:rPr>
          <w:rFonts w:ascii="Palatino Linotype" w:hAnsi="Palatino Linotype" w:cs="Arial"/>
          <w:i/>
          <w:sz w:val="22"/>
          <w:szCs w:val="22"/>
        </w:rPr>
        <w:t>Acceso a la información pública. 3176/08. Sesión del 12 de noviembre de 2008. Votación por unanimidad. Sin votos disidentes o particulares. Fondo Nacional de Fomento al Turismo. Comisionado Ponente Alonso Gómez-Robledo Verduzco.</w:t>
      </w:r>
    </w:p>
    <w:p w14:paraId="4D628EAB" w14:textId="77777777" w:rsidR="00B4516C" w:rsidRPr="004F79CE" w:rsidRDefault="00B4516C" w:rsidP="00B4516C">
      <w:pPr>
        <w:pStyle w:val="Prrafodelista"/>
        <w:numPr>
          <w:ilvl w:val="0"/>
          <w:numId w:val="33"/>
        </w:numPr>
        <w:spacing w:line="360" w:lineRule="auto"/>
        <w:contextualSpacing/>
        <w:jc w:val="both"/>
        <w:rPr>
          <w:rFonts w:ascii="Palatino Linotype" w:hAnsi="Palatino Linotype" w:cs="Arial"/>
          <w:i/>
          <w:sz w:val="22"/>
          <w:szCs w:val="22"/>
        </w:rPr>
      </w:pPr>
      <w:r w:rsidRPr="004F79CE">
        <w:rPr>
          <w:rFonts w:ascii="Palatino Linotype" w:hAnsi="Palatino Linotype" w:cs="Arial"/>
          <w:i/>
          <w:sz w:val="22"/>
          <w:szCs w:val="22"/>
        </w:rPr>
        <w:t>Acceso a la información pública. 5957/08. Sesión del 18 de marzo de 2009. Votación por unanimidad. Sin votos disidentes o particulares. Instituto Mexicano de Tecnología del Agua. Comisionado Ponente Juan Pablo Guerrero Amparán.</w:t>
      </w:r>
    </w:p>
    <w:p w14:paraId="59080193" w14:textId="31E6D3E0" w:rsidR="00B4516C" w:rsidRPr="004F79CE" w:rsidRDefault="00B4516C" w:rsidP="00B4516C">
      <w:pPr>
        <w:pStyle w:val="Prrafodelista"/>
        <w:numPr>
          <w:ilvl w:val="0"/>
          <w:numId w:val="33"/>
        </w:numPr>
        <w:spacing w:line="360" w:lineRule="auto"/>
        <w:contextualSpacing/>
        <w:jc w:val="both"/>
        <w:rPr>
          <w:rFonts w:ascii="Palatino Linotype" w:eastAsiaTheme="minorEastAsia" w:hAnsi="Palatino Linotype" w:cstheme="minorBidi"/>
          <w:i/>
          <w:sz w:val="22"/>
          <w:szCs w:val="22"/>
        </w:rPr>
      </w:pPr>
      <w:r w:rsidRPr="004F79CE">
        <w:rPr>
          <w:rFonts w:ascii="Palatino Linotype" w:hAnsi="Palatino Linotype" w:cs="Arial"/>
          <w:i/>
          <w:sz w:val="22"/>
          <w:szCs w:val="22"/>
        </w:rPr>
        <w:t>Acceso a la información pública. 2494/09. Sesión del 12 de agosto de 2009. Votación por unanimidad. Sin votos disidentes o particulares. Comisión Federal de Electricidad. Comisionado Ponente Juan Pablo Guerrero Amparán.”</w:t>
      </w:r>
    </w:p>
    <w:p w14:paraId="23313ADF" w14:textId="77777777" w:rsidR="00B4516C" w:rsidRPr="004F79CE" w:rsidRDefault="00B4516C" w:rsidP="00B4516C">
      <w:pPr>
        <w:pStyle w:val="Prrafodelista"/>
        <w:numPr>
          <w:ilvl w:val="0"/>
          <w:numId w:val="33"/>
        </w:numPr>
        <w:spacing w:line="360" w:lineRule="auto"/>
        <w:contextualSpacing/>
        <w:jc w:val="both"/>
        <w:rPr>
          <w:rFonts w:ascii="Palatino Linotype" w:hAnsi="Palatino Linotype" w:cs="Arial"/>
          <w:i/>
          <w:sz w:val="22"/>
          <w:szCs w:val="22"/>
        </w:rPr>
      </w:pPr>
      <w:r w:rsidRPr="004F79CE">
        <w:rPr>
          <w:rFonts w:ascii="Palatino Linotype" w:hAnsi="Palatino Linotype" w:cs="Arial"/>
          <w:i/>
          <w:sz w:val="22"/>
          <w:szCs w:val="22"/>
        </w:rPr>
        <w:t xml:space="preserve">Acceso a la información pública. 0315/10. Sesión del 07 de abril de 2010. Votación por unanimidad. Sin votos disidentes o particulares. Secretaría de Agricultura, </w:t>
      </w:r>
      <w:r w:rsidRPr="004F79CE">
        <w:rPr>
          <w:rFonts w:ascii="Palatino Linotype" w:hAnsi="Palatino Linotype" w:cs="Arial"/>
          <w:i/>
          <w:sz w:val="22"/>
          <w:szCs w:val="22"/>
        </w:rPr>
        <w:lastRenderedPageBreak/>
        <w:t>Ganadería, Desarrollo Rural, Pesca y Alimentación. Comisionado Ponente Ángel Trinidad Zaldívar.</w:t>
      </w:r>
    </w:p>
    <w:p w14:paraId="32AC4804" w14:textId="77777777" w:rsidR="00B4516C" w:rsidRPr="004F79CE" w:rsidRDefault="00B4516C" w:rsidP="00B4516C">
      <w:pPr>
        <w:spacing w:after="0" w:line="360" w:lineRule="auto"/>
        <w:jc w:val="both"/>
        <w:rPr>
          <w:rFonts w:ascii="Palatino Linotype" w:hAnsi="Palatino Linotype" w:cs="Arial"/>
          <w:i/>
          <w:color w:val="000000"/>
        </w:rPr>
      </w:pPr>
    </w:p>
    <w:p w14:paraId="49C63A83" w14:textId="77777777" w:rsidR="00B4516C" w:rsidRPr="004F79CE" w:rsidRDefault="00B4516C" w:rsidP="00682BCD">
      <w:pPr>
        <w:spacing w:after="0" w:line="360" w:lineRule="auto"/>
        <w:jc w:val="both"/>
        <w:rPr>
          <w:rFonts w:ascii="Palatino Linotype" w:eastAsia="Calibri" w:hAnsi="Palatino Linotype" w:cs="Times New Roman"/>
          <w:sz w:val="24"/>
          <w:szCs w:val="24"/>
          <w:lang w:val="es-ES_tradnl" w:eastAsia="es-ES"/>
        </w:rPr>
      </w:pPr>
    </w:p>
    <w:p w14:paraId="06208725" w14:textId="5846FEF0" w:rsidR="00682BCD" w:rsidRPr="004F79CE" w:rsidRDefault="00682BCD" w:rsidP="00682BCD">
      <w:pPr>
        <w:spacing w:after="0" w:line="360" w:lineRule="auto"/>
        <w:jc w:val="both"/>
        <w:rPr>
          <w:rFonts w:ascii="Palatino Linotype" w:eastAsia="Calibri" w:hAnsi="Palatino Linotype" w:cs="Times New Roman"/>
          <w:sz w:val="24"/>
          <w:szCs w:val="24"/>
          <w:lang w:val="es-ES_tradnl" w:eastAsia="es-ES"/>
        </w:rPr>
      </w:pPr>
      <w:r w:rsidRPr="004F79CE">
        <w:rPr>
          <w:rFonts w:ascii="Palatino Linotype" w:eastAsia="Calibri" w:hAnsi="Palatino Linotype" w:cs="Times New Roman"/>
          <w:sz w:val="24"/>
          <w:szCs w:val="24"/>
          <w:lang w:val="es-ES_tradnl" w:eastAsia="es-ES"/>
        </w:rPr>
        <w:t xml:space="preserve">Es con base en las consideraciones de hecho y de derecho señaladas previamente, que se puede concluir que el </w:t>
      </w:r>
      <w:r w:rsidRPr="004F79CE">
        <w:rPr>
          <w:rFonts w:ascii="Palatino Linotype" w:eastAsia="Calibri" w:hAnsi="Palatino Linotype" w:cs="Times New Roman"/>
          <w:b/>
          <w:sz w:val="24"/>
          <w:szCs w:val="24"/>
          <w:lang w:val="es-ES_tradnl" w:eastAsia="es-ES"/>
        </w:rPr>
        <w:t>Sujeto Obligado</w:t>
      </w:r>
      <w:r w:rsidRPr="004F79CE">
        <w:rPr>
          <w:rFonts w:ascii="Palatino Linotype" w:eastAsia="Calibri" w:hAnsi="Palatino Linotype" w:cs="Times New Roman"/>
          <w:sz w:val="24"/>
          <w:szCs w:val="24"/>
          <w:lang w:val="es-ES_tradnl" w:eastAsia="es-ES"/>
        </w:rPr>
        <w:t xml:space="preserve"> no satisface los requerimientos de información del </w:t>
      </w:r>
      <w:r w:rsidRPr="004F79CE">
        <w:rPr>
          <w:rFonts w:ascii="Palatino Linotype" w:eastAsia="Calibri" w:hAnsi="Palatino Linotype" w:cs="Times New Roman"/>
          <w:b/>
          <w:sz w:val="24"/>
          <w:szCs w:val="24"/>
          <w:lang w:val="es-ES_tradnl" w:eastAsia="es-ES"/>
        </w:rPr>
        <w:t>Recurrente</w:t>
      </w:r>
      <w:r w:rsidRPr="004F79CE">
        <w:rPr>
          <w:rFonts w:ascii="Palatino Linotype" w:eastAsia="Calibri" w:hAnsi="Palatino Linotype" w:cs="Times New Roman"/>
          <w:sz w:val="24"/>
          <w:szCs w:val="24"/>
          <w:lang w:val="es-ES_tradnl" w:eastAsia="es-ES"/>
        </w:rPr>
        <w:t>, consecuentemente, resulta dable ordenar su entrega debiendo observar lo relativo a la información de carácter sensible y confidencial</w:t>
      </w:r>
      <w:r w:rsidR="00B4516C" w:rsidRPr="004F79CE">
        <w:rPr>
          <w:rFonts w:ascii="Palatino Linotype" w:eastAsia="Calibri" w:hAnsi="Palatino Linotype" w:cs="Times New Roman"/>
          <w:sz w:val="24"/>
          <w:szCs w:val="24"/>
          <w:lang w:val="es-ES_tradnl" w:eastAsia="es-ES"/>
        </w:rPr>
        <w:t xml:space="preserve"> del mismo modo deberá atender </w:t>
      </w:r>
      <w:r w:rsidR="009B504E" w:rsidRPr="004F79CE">
        <w:rPr>
          <w:rFonts w:ascii="Palatino Linotype" w:eastAsia="Calibri" w:hAnsi="Palatino Linotype" w:cs="Times New Roman"/>
          <w:sz w:val="24"/>
          <w:szCs w:val="24"/>
          <w:lang w:val="es-ES_tradnl" w:eastAsia="es-ES"/>
        </w:rPr>
        <w:t>él</w:t>
      </w:r>
      <w:r w:rsidR="00B4516C" w:rsidRPr="004F79CE">
        <w:rPr>
          <w:rFonts w:ascii="Palatino Linotype" w:eastAsia="Calibri" w:hAnsi="Palatino Linotype" w:cs="Times New Roman"/>
          <w:sz w:val="24"/>
          <w:szCs w:val="24"/>
          <w:lang w:val="es-ES_tradnl" w:eastAsia="es-ES"/>
        </w:rPr>
        <w:t xml:space="preserve"> envió de los anexos</w:t>
      </w:r>
      <w:r w:rsidRPr="004F79CE">
        <w:rPr>
          <w:rFonts w:ascii="Palatino Linotype" w:eastAsia="Calibri" w:hAnsi="Palatino Linotype" w:cs="Times New Roman"/>
          <w:sz w:val="24"/>
          <w:szCs w:val="24"/>
          <w:lang w:val="es-ES_tradnl" w:eastAsia="es-ES"/>
        </w:rPr>
        <w:t>.</w:t>
      </w:r>
    </w:p>
    <w:p w14:paraId="552CD4CE" w14:textId="77777777" w:rsidR="002D3C7A" w:rsidRPr="004F79CE" w:rsidRDefault="002D3C7A" w:rsidP="00682BCD">
      <w:pPr>
        <w:spacing w:after="0" w:line="360" w:lineRule="auto"/>
        <w:jc w:val="both"/>
        <w:rPr>
          <w:rFonts w:ascii="Palatino Linotype" w:eastAsia="Calibri" w:hAnsi="Palatino Linotype" w:cs="Times New Roman"/>
          <w:sz w:val="24"/>
          <w:szCs w:val="24"/>
          <w:lang w:val="es-ES_tradnl" w:eastAsia="es-ES"/>
        </w:rPr>
      </w:pPr>
    </w:p>
    <w:p w14:paraId="339B1E23" w14:textId="66D7B9F6" w:rsidR="00682BCD" w:rsidRPr="004F79CE" w:rsidRDefault="002D3C7A" w:rsidP="00682BCD">
      <w:pPr>
        <w:spacing w:after="0" w:line="360" w:lineRule="auto"/>
        <w:jc w:val="both"/>
        <w:rPr>
          <w:rFonts w:ascii="Palatino Linotype" w:eastAsia="MS Mincho" w:hAnsi="Palatino Linotype" w:cs="Arial"/>
          <w:sz w:val="24"/>
          <w:szCs w:val="24"/>
          <w:lang w:val="es-ES"/>
        </w:rPr>
      </w:pPr>
      <w:r w:rsidRPr="004F79CE">
        <w:rPr>
          <w:rFonts w:ascii="Palatino Linotype" w:eastAsia="MS Mincho" w:hAnsi="Palatino Linotype" w:cs="Arial"/>
          <w:sz w:val="24"/>
          <w:szCs w:val="24"/>
          <w:lang w:val="es-ES"/>
        </w:rPr>
        <w:t>N</w:t>
      </w:r>
      <w:r w:rsidR="00682BCD" w:rsidRPr="004F79CE">
        <w:rPr>
          <w:rFonts w:ascii="Palatino Linotype" w:eastAsia="MS Mincho" w:hAnsi="Palatino Linotype" w:cs="Arial"/>
          <w:sz w:val="24"/>
          <w:szCs w:val="24"/>
          <w:lang w:val="es-ES"/>
        </w:rPr>
        <w:t xml:space="preserve">o pasa desapercibido para este Órgano Garante que de conformidad con las manifestaciones del Sujeto Obligado, la información pudiera encontrarse en un procedimiento administrativo, no contando con los elementos necesarios para determinar si deriva por faltas administrativas no graves, faltas de particulares o faltas graves, así mismo </w:t>
      </w:r>
      <w:r w:rsidR="00682BCD" w:rsidRPr="004F79CE">
        <w:rPr>
          <w:rFonts w:ascii="Palatino Linotype" w:eastAsia="MS Mincho" w:hAnsi="Palatino Linotype" w:cs="Arial"/>
          <w:b/>
          <w:sz w:val="24"/>
          <w:szCs w:val="24"/>
          <w:lang w:val="es-ES"/>
        </w:rPr>
        <w:t>que se encuentre concluido. En dichos supuestos, no será dable ordenar la información; en todo caso se deberá clasificar como reservada</w:t>
      </w:r>
      <w:r w:rsidR="00682BCD" w:rsidRPr="004F79CE">
        <w:rPr>
          <w:rFonts w:ascii="Palatino Linotype" w:eastAsia="MS Mincho" w:hAnsi="Palatino Linotype" w:cs="Arial"/>
          <w:sz w:val="24"/>
          <w:szCs w:val="24"/>
          <w:lang w:val="es-ES"/>
        </w:rPr>
        <w:t xml:space="preserve">, y de ser el caso que </w:t>
      </w:r>
      <w:r w:rsidR="00682BCD" w:rsidRPr="004F79CE">
        <w:rPr>
          <w:rFonts w:ascii="Palatino Linotype" w:eastAsia="MS Mincho" w:hAnsi="Palatino Linotype" w:cs="Arial"/>
          <w:b/>
          <w:sz w:val="24"/>
          <w:szCs w:val="24"/>
          <w:lang w:val="es-ES"/>
        </w:rPr>
        <w:t>haya causado estado, deberá hacer entrega de la versión pública y del Acta del Comité de Transparencia que se elabore para tal efecto.</w:t>
      </w:r>
    </w:p>
    <w:p w14:paraId="71DD66F4" w14:textId="77777777" w:rsidR="005031CB" w:rsidRPr="004F79CE" w:rsidRDefault="005031CB" w:rsidP="00D33A9A">
      <w:pPr>
        <w:spacing w:line="360" w:lineRule="auto"/>
        <w:ind w:right="51"/>
        <w:jc w:val="both"/>
        <w:rPr>
          <w:rFonts w:ascii="Palatino Linotype" w:hAnsi="Palatino Linotype"/>
          <w:i/>
          <w:iCs/>
        </w:rPr>
      </w:pPr>
    </w:p>
    <w:p w14:paraId="09238D4F" w14:textId="3394A820" w:rsidR="00283431" w:rsidRPr="004F79CE" w:rsidRDefault="00283431" w:rsidP="00283431">
      <w:pPr>
        <w:spacing w:line="360" w:lineRule="auto"/>
        <w:ind w:right="51"/>
        <w:jc w:val="both"/>
        <w:rPr>
          <w:rFonts w:ascii="Palatino Linotype" w:hAnsi="Palatino Linotype"/>
          <w:sz w:val="24"/>
          <w:szCs w:val="24"/>
        </w:rPr>
      </w:pPr>
      <w:r w:rsidRPr="004F79CE">
        <w:rPr>
          <w:rFonts w:ascii="Palatino Linotype" w:hAnsi="Palatino Linotype"/>
          <w:sz w:val="24"/>
          <w:szCs w:val="24"/>
        </w:rPr>
        <w:t xml:space="preserve">Finalmente, respecto la respuesta entregada por el Sujeto Obligado en el recurso </w:t>
      </w:r>
      <w:r w:rsidRPr="004F79CE">
        <w:rPr>
          <w:rFonts w:ascii="Palatino Linotype" w:hAnsi="Palatino Linotype"/>
          <w:b/>
          <w:bCs/>
          <w:sz w:val="24"/>
          <w:szCs w:val="24"/>
        </w:rPr>
        <w:t>05519/INFOEM/IP/RR/2023</w:t>
      </w:r>
      <w:r w:rsidRPr="004F79CE">
        <w:rPr>
          <w:rFonts w:ascii="Palatino Linotype" w:hAnsi="Palatino Linotype"/>
          <w:sz w:val="24"/>
          <w:szCs w:val="24"/>
        </w:rPr>
        <w:t xml:space="preserve"> este Organismo Garante procedió a consultar la liga electrónica proporcionada así como el procedimiento descrito por el Sujeto Obligado, obteniendo </w:t>
      </w:r>
      <w:r w:rsidR="00254833" w:rsidRPr="004F79CE">
        <w:rPr>
          <w:rFonts w:ascii="Palatino Linotype" w:hAnsi="Palatino Linotype"/>
          <w:sz w:val="24"/>
          <w:szCs w:val="24"/>
        </w:rPr>
        <w:t>de la liga electrónica el siguiente resultado;</w:t>
      </w:r>
    </w:p>
    <w:p w14:paraId="4ECC9DD8" w14:textId="77777777" w:rsidR="00254833" w:rsidRPr="004F79CE" w:rsidRDefault="00254833" w:rsidP="00254833">
      <w:pPr>
        <w:spacing w:line="360" w:lineRule="auto"/>
        <w:jc w:val="both"/>
        <w:rPr>
          <w:rFonts w:ascii="Palatino Linotype" w:hAnsi="Palatino Linotype"/>
        </w:rPr>
      </w:pPr>
      <w:r w:rsidRPr="004F79CE">
        <w:rPr>
          <w:rFonts w:ascii="Palatino Linotype" w:hAnsi="Palatino Linotype"/>
        </w:rPr>
        <w:t xml:space="preserve">Liga proporcionada por el Sujeto Obligado: </w:t>
      </w:r>
    </w:p>
    <w:p w14:paraId="7C3D2972" w14:textId="1515B1E3" w:rsidR="00254833" w:rsidRPr="004F79CE" w:rsidRDefault="004F79CE" w:rsidP="00254833">
      <w:pPr>
        <w:spacing w:line="360" w:lineRule="auto"/>
        <w:jc w:val="both"/>
        <w:rPr>
          <w:rFonts w:ascii="Palatino Linotype" w:hAnsi="Palatino Linotype"/>
        </w:rPr>
      </w:pPr>
      <w:hyperlink r:id="rId40" w:history="1">
        <w:r w:rsidR="00254833" w:rsidRPr="004F79CE">
          <w:rPr>
            <w:rStyle w:val="Hipervnculo"/>
            <w:rFonts w:ascii="Palatino Linotype" w:hAnsi="Palatino Linotype"/>
          </w:rPr>
          <w:t>https://www.ipomex.org.mx/ipo3/lgt/indice/ZINACANTEPEC/art_92_xxix_a/4.web</w:t>
        </w:r>
      </w:hyperlink>
      <w:r w:rsidR="00254833" w:rsidRPr="004F79CE">
        <w:rPr>
          <w:rFonts w:ascii="Palatino Linotype" w:hAnsi="Palatino Linotype"/>
        </w:rPr>
        <w:t xml:space="preserve"> </w:t>
      </w:r>
    </w:p>
    <w:p w14:paraId="6F3580B1" w14:textId="77777777" w:rsidR="00254833" w:rsidRPr="004F79CE" w:rsidRDefault="00254833" w:rsidP="00283431">
      <w:pPr>
        <w:spacing w:line="360" w:lineRule="auto"/>
        <w:ind w:right="51"/>
        <w:jc w:val="both"/>
        <w:rPr>
          <w:rFonts w:ascii="Palatino Linotype" w:hAnsi="Palatino Linotype"/>
          <w:sz w:val="24"/>
          <w:szCs w:val="24"/>
        </w:rPr>
      </w:pPr>
    </w:p>
    <w:p w14:paraId="26D0FF63" w14:textId="53E8DB74" w:rsidR="00254833" w:rsidRPr="004F79CE" w:rsidRDefault="00254833" w:rsidP="00254833">
      <w:pPr>
        <w:spacing w:line="360" w:lineRule="auto"/>
        <w:ind w:right="51"/>
        <w:jc w:val="center"/>
        <w:rPr>
          <w:rFonts w:ascii="Palatino Linotype" w:hAnsi="Palatino Linotype"/>
          <w:sz w:val="24"/>
          <w:szCs w:val="24"/>
        </w:rPr>
      </w:pPr>
      <w:r w:rsidRPr="004F79CE">
        <w:rPr>
          <w:rFonts w:ascii="Palatino Linotype" w:hAnsi="Palatino Linotype"/>
          <w:noProof/>
          <w:sz w:val="24"/>
          <w:szCs w:val="24"/>
          <w:lang w:eastAsia="es-MX"/>
        </w:rPr>
        <w:drawing>
          <wp:inline distT="0" distB="0" distL="0" distR="0" wp14:anchorId="2737E1AF" wp14:editId="43608444">
            <wp:extent cx="4632960" cy="3631712"/>
            <wp:effectExtent l="0" t="0" r="0" b="6985"/>
            <wp:docPr id="1201599793"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599793" name="Imagen 1" descr="Texto&#10;&#10;Descripción generada automáticamente"/>
                    <pic:cNvPicPr/>
                  </pic:nvPicPr>
                  <pic:blipFill>
                    <a:blip r:embed="rId41"/>
                    <a:stretch>
                      <a:fillRect/>
                    </a:stretch>
                  </pic:blipFill>
                  <pic:spPr>
                    <a:xfrm>
                      <a:off x="0" y="0"/>
                      <a:ext cx="4638055" cy="3635706"/>
                    </a:xfrm>
                    <a:prstGeom prst="rect">
                      <a:avLst/>
                    </a:prstGeom>
                  </pic:spPr>
                </pic:pic>
              </a:graphicData>
            </a:graphic>
          </wp:inline>
        </w:drawing>
      </w:r>
    </w:p>
    <w:p w14:paraId="779C3118" w14:textId="270FD639" w:rsidR="00254833" w:rsidRPr="004F79CE" w:rsidRDefault="00254833" w:rsidP="00254833">
      <w:pPr>
        <w:spacing w:line="360" w:lineRule="auto"/>
        <w:ind w:right="51"/>
        <w:jc w:val="center"/>
        <w:rPr>
          <w:rFonts w:ascii="Palatino Linotype" w:hAnsi="Palatino Linotype"/>
          <w:sz w:val="24"/>
          <w:szCs w:val="24"/>
        </w:rPr>
      </w:pPr>
      <w:r w:rsidRPr="004F79CE">
        <w:rPr>
          <w:rFonts w:ascii="Palatino Linotype" w:hAnsi="Palatino Linotype"/>
          <w:noProof/>
          <w:sz w:val="24"/>
          <w:szCs w:val="24"/>
          <w:lang w:eastAsia="es-MX"/>
        </w:rPr>
        <w:lastRenderedPageBreak/>
        <w:drawing>
          <wp:inline distT="0" distB="0" distL="0" distR="0" wp14:anchorId="259A1117" wp14:editId="19CA4E92">
            <wp:extent cx="4434605" cy="3569970"/>
            <wp:effectExtent l="0" t="0" r="4445" b="0"/>
            <wp:docPr id="1848050047"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050047" name="Imagen 1" descr="Texto&#10;&#10;Descripción generada automáticamente"/>
                    <pic:cNvPicPr/>
                  </pic:nvPicPr>
                  <pic:blipFill>
                    <a:blip r:embed="rId42"/>
                    <a:stretch>
                      <a:fillRect/>
                    </a:stretch>
                  </pic:blipFill>
                  <pic:spPr>
                    <a:xfrm>
                      <a:off x="0" y="0"/>
                      <a:ext cx="4446319" cy="3579400"/>
                    </a:xfrm>
                    <a:prstGeom prst="rect">
                      <a:avLst/>
                    </a:prstGeom>
                  </pic:spPr>
                </pic:pic>
              </a:graphicData>
            </a:graphic>
          </wp:inline>
        </w:drawing>
      </w:r>
    </w:p>
    <w:p w14:paraId="7D6C66E8" w14:textId="15AFB3BB" w:rsidR="00254833" w:rsidRPr="004F79CE" w:rsidRDefault="00254833" w:rsidP="00254833">
      <w:pPr>
        <w:spacing w:line="360" w:lineRule="auto"/>
        <w:jc w:val="center"/>
        <w:rPr>
          <w:rFonts w:ascii="Palatino Linotype" w:hAnsi="Palatino Linotype"/>
        </w:rPr>
      </w:pPr>
      <w:r w:rsidRPr="004F79CE">
        <w:rPr>
          <w:rFonts w:ascii="Palatino Linotype" w:hAnsi="Palatino Linotype"/>
          <w:noProof/>
          <w:lang w:eastAsia="es-MX"/>
        </w:rPr>
        <w:drawing>
          <wp:inline distT="0" distB="0" distL="0" distR="0" wp14:anchorId="108ECFC6" wp14:editId="5E57455A">
            <wp:extent cx="4839210" cy="3726180"/>
            <wp:effectExtent l="0" t="0" r="0" b="7620"/>
            <wp:docPr id="162742238"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42238" name="Imagen 1" descr="Texto&#10;&#10;Descripción generada automáticamente"/>
                    <pic:cNvPicPr/>
                  </pic:nvPicPr>
                  <pic:blipFill>
                    <a:blip r:embed="rId43"/>
                    <a:stretch>
                      <a:fillRect/>
                    </a:stretch>
                  </pic:blipFill>
                  <pic:spPr>
                    <a:xfrm>
                      <a:off x="0" y="0"/>
                      <a:ext cx="4839210" cy="3726180"/>
                    </a:xfrm>
                    <a:prstGeom prst="rect">
                      <a:avLst/>
                    </a:prstGeom>
                  </pic:spPr>
                </pic:pic>
              </a:graphicData>
            </a:graphic>
          </wp:inline>
        </w:drawing>
      </w:r>
    </w:p>
    <w:p w14:paraId="14C17DC7" w14:textId="58C6F3A1" w:rsidR="00283431" w:rsidRPr="004F79CE" w:rsidRDefault="00254833" w:rsidP="00283431">
      <w:pPr>
        <w:pStyle w:val="Prrafodelista"/>
        <w:spacing w:line="360" w:lineRule="auto"/>
        <w:ind w:left="420"/>
        <w:jc w:val="both"/>
        <w:rPr>
          <w:rFonts w:ascii="Palatino Linotype" w:hAnsi="Palatino Linotype"/>
        </w:rPr>
      </w:pPr>
      <w:r w:rsidRPr="004F79CE">
        <w:rPr>
          <w:rFonts w:ascii="Palatino Linotype" w:hAnsi="Palatino Linotype"/>
        </w:rPr>
        <w:lastRenderedPageBreak/>
        <w:t xml:space="preserve">Respecto a la serie de pasos que el Sujeto obligado emitió se </w:t>
      </w:r>
      <w:r w:rsidR="00FD420B" w:rsidRPr="004F79CE">
        <w:rPr>
          <w:rFonts w:ascii="Palatino Linotype" w:hAnsi="Palatino Linotype"/>
        </w:rPr>
        <w:t>llegó</w:t>
      </w:r>
      <w:r w:rsidRPr="004F79CE">
        <w:rPr>
          <w:rFonts w:ascii="Palatino Linotype" w:hAnsi="Palatino Linotype"/>
        </w:rPr>
        <w:t xml:space="preserve"> a la siguiente conclusión</w:t>
      </w:r>
      <w:r w:rsidRPr="004F79CE">
        <w:rPr>
          <w:rFonts w:ascii="Palatino Linotype" w:hAnsi="Palatino Linotype"/>
          <w:sz w:val="22"/>
          <w:szCs w:val="22"/>
        </w:rPr>
        <w:t>:</w:t>
      </w:r>
    </w:p>
    <w:p w14:paraId="711A809B" w14:textId="2804F691" w:rsidR="00254833" w:rsidRPr="004F79CE" w:rsidRDefault="00254833" w:rsidP="00283431">
      <w:pPr>
        <w:pStyle w:val="Prrafodelista"/>
        <w:spacing w:line="360" w:lineRule="auto"/>
        <w:ind w:left="780"/>
        <w:jc w:val="both"/>
        <w:rPr>
          <w:rFonts w:ascii="Palatino Linotype" w:hAnsi="Palatino Linotype"/>
        </w:rPr>
      </w:pPr>
      <w:r w:rsidRPr="004F79CE">
        <w:rPr>
          <w:rFonts w:ascii="Palatino Linotype" w:hAnsi="Palatino Linotype"/>
          <w:noProof/>
          <w:lang w:val="es-MX" w:eastAsia="es-MX"/>
        </w:rPr>
        <w:drawing>
          <wp:inline distT="0" distB="0" distL="0" distR="0" wp14:anchorId="6173EDF1" wp14:editId="679F170A">
            <wp:extent cx="5669280" cy="2567691"/>
            <wp:effectExtent l="0" t="0" r="7620" b="4445"/>
            <wp:docPr id="1594997833"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97833" name="Imagen 1" descr="Interfaz de usuario gráfica, Sitio web&#10;&#10;Descripción generada automáticamente"/>
                    <pic:cNvPicPr/>
                  </pic:nvPicPr>
                  <pic:blipFill>
                    <a:blip r:embed="rId44"/>
                    <a:stretch>
                      <a:fillRect/>
                    </a:stretch>
                  </pic:blipFill>
                  <pic:spPr>
                    <a:xfrm>
                      <a:off x="0" y="0"/>
                      <a:ext cx="5672634" cy="2569210"/>
                    </a:xfrm>
                    <a:prstGeom prst="rect">
                      <a:avLst/>
                    </a:prstGeom>
                  </pic:spPr>
                </pic:pic>
              </a:graphicData>
            </a:graphic>
          </wp:inline>
        </w:drawing>
      </w:r>
    </w:p>
    <w:p w14:paraId="35A72BC0" w14:textId="5DD8FBDE" w:rsidR="00254833" w:rsidRPr="004F79CE" w:rsidRDefault="00254833" w:rsidP="00283431">
      <w:pPr>
        <w:pStyle w:val="Prrafodelista"/>
        <w:spacing w:line="360" w:lineRule="auto"/>
        <w:ind w:left="780"/>
        <w:jc w:val="both"/>
        <w:rPr>
          <w:rFonts w:ascii="Palatino Linotype" w:hAnsi="Palatino Linotype"/>
        </w:rPr>
      </w:pPr>
      <w:r w:rsidRPr="004F79CE">
        <w:rPr>
          <w:rFonts w:ascii="Palatino Linotype" w:hAnsi="Palatino Linotype"/>
          <w:noProof/>
          <w:lang w:val="es-MX" w:eastAsia="es-MX"/>
        </w:rPr>
        <w:drawing>
          <wp:inline distT="0" distB="0" distL="0" distR="0" wp14:anchorId="0AAFCFA2" wp14:editId="3044E384">
            <wp:extent cx="5850890" cy="2591435"/>
            <wp:effectExtent l="0" t="0" r="0" b="0"/>
            <wp:docPr id="880575452"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575452" name="Imagen 1" descr="Interfaz de usuario gráfica&#10;&#10;Descripción generada automáticamente"/>
                    <pic:cNvPicPr/>
                  </pic:nvPicPr>
                  <pic:blipFill>
                    <a:blip r:embed="rId45"/>
                    <a:stretch>
                      <a:fillRect/>
                    </a:stretch>
                  </pic:blipFill>
                  <pic:spPr>
                    <a:xfrm>
                      <a:off x="0" y="0"/>
                      <a:ext cx="5850890" cy="2591435"/>
                    </a:xfrm>
                    <a:prstGeom prst="rect">
                      <a:avLst/>
                    </a:prstGeom>
                  </pic:spPr>
                </pic:pic>
              </a:graphicData>
            </a:graphic>
          </wp:inline>
        </w:drawing>
      </w:r>
    </w:p>
    <w:p w14:paraId="2BE587CF" w14:textId="2FCC0775" w:rsidR="00283431" w:rsidRPr="004F79CE" w:rsidRDefault="00254833" w:rsidP="00254833">
      <w:pPr>
        <w:pStyle w:val="Prrafodelista"/>
        <w:spacing w:line="360" w:lineRule="auto"/>
        <w:ind w:left="780"/>
        <w:jc w:val="both"/>
        <w:rPr>
          <w:rFonts w:ascii="Palatino Linotype" w:hAnsi="Palatino Linotype"/>
        </w:rPr>
      </w:pPr>
      <w:r w:rsidRPr="004F79CE">
        <w:rPr>
          <w:rFonts w:ascii="Palatino Linotype" w:hAnsi="Palatino Linotype"/>
          <w:noProof/>
          <w:lang w:val="es-MX" w:eastAsia="es-MX"/>
        </w:rPr>
        <w:lastRenderedPageBreak/>
        <w:drawing>
          <wp:inline distT="0" distB="0" distL="0" distR="0" wp14:anchorId="615A1F78" wp14:editId="38E26B97">
            <wp:extent cx="5320859" cy="3289300"/>
            <wp:effectExtent l="0" t="0" r="0" b="6350"/>
            <wp:docPr id="310601113" name="Imagen 1" descr="Escala de tie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601113" name="Imagen 1" descr="Escala de tiempo&#10;&#10;Descripción generada automáticamente con confianza media"/>
                    <pic:cNvPicPr/>
                  </pic:nvPicPr>
                  <pic:blipFill>
                    <a:blip r:embed="rId46"/>
                    <a:stretch>
                      <a:fillRect/>
                    </a:stretch>
                  </pic:blipFill>
                  <pic:spPr>
                    <a:xfrm>
                      <a:off x="0" y="0"/>
                      <a:ext cx="5325071" cy="3291904"/>
                    </a:xfrm>
                    <a:prstGeom prst="rect">
                      <a:avLst/>
                    </a:prstGeom>
                  </pic:spPr>
                </pic:pic>
              </a:graphicData>
            </a:graphic>
          </wp:inline>
        </w:drawing>
      </w:r>
    </w:p>
    <w:p w14:paraId="33F0BE3B" w14:textId="77777777" w:rsidR="00283431" w:rsidRPr="004F79CE" w:rsidRDefault="00283431" w:rsidP="00283431">
      <w:pPr>
        <w:pBdr>
          <w:top w:val="nil"/>
          <w:left w:val="nil"/>
          <w:bottom w:val="nil"/>
          <w:right w:val="nil"/>
          <w:between w:val="nil"/>
        </w:pBdr>
        <w:spacing w:line="360" w:lineRule="auto"/>
        <w:contextualSpacing/>
        <w:rPr>
          <w:rFonts w:ascii="Palatino Linotype" w:hAnsi="Palatino Linotype"/>
          <w:sz w:val="24"/>
          <w:szCs w:val="24"/>
        </w:rPr>
      </w:pPr>
    </w:p>
    <w:p w14:paraId="35BEAF8E" w14:textId="31F2A6A9" w:rsidR="00283431" w:rsidRPr="004F79CE" w:rsidRDefault="00283431" w:rsidP="00254833">
      <w:pPr>
        <w:spacing w:line="360" w:lineRule="auto"/>
        <w:jc w:val="both"/>
        <w:rPr>
          <w:rFonts w:ascii="Palatino Linotype" w:hAnsi="Palatino Linotype"/>
          <w:sz w:val="24"/>
          <w:szCs w:val="24"/>
        </w:rPr>
      </w:pPr>
      <w:r w:rsidRPr="004F79CE">
        <w:rPr>
          <w:rFonts w:ascii="Palatino Linotype" w:hAnsi="Palatino Linotype"/>
          <w:sz w:val="24"/>
          <w:szCs w:val="24"/>
        </w:rPr>
        <w:t>De lo anterior, se advierte que en dicha</w:t>
      </w:r>
      <w:r w:rsidR="00254833" w:rsidRPr="004F79CE">
        <w:rPr>
          <w:rFonts w:ascii="Palatino Linotype" w:hAnsi="Palatino Linotype"/>
          <w:sz w:val="24"/>
          <w:szCs w:val="24"/>
        </w:rPr>
        <w:t>s</w:t>
      </w:r>
      <w:r w:rsidRPr="004F79CE">
        <w:rPr>
          <w:rFonts w:ascii="Palatino Linotype" w:hAnsi="Palatino Linotype"/>
          <w:sz w:val="24"/>
          <w:szCs w:val="24"/>
        </w:rPr>
        <w:t xml:space="preserve"> página no se encuentra lo solicitado</w:t>
      </w:r>
      <w:r w:rsidR="00254833" w:rsidRPr="004F79CE">
        <w:rPr>
          <w:rFonts w:ascii="Palatino Linotype" w:hAnsi="Palatino Linotype"/>
          <w:sz w:val="24"/>
          <w:szCs w:val="24"/>
        </w:rPr>
        <w:t xml:space="preserve"> toda vez que implica que el Recurrente realice una investigación exhaustiva en cada uno de sus registros</w:t>
      </w:r>
      <w:r w:rsidRPr="004F79CE">
        <w:rPr>
          <w:rFonts w:ascii="Palatino Linotype" w:hAnsi="Palatino Linotype"/>
          <w:sz w:val="24"/>
          <w:szCs w:val="24"/>
        </w:rPr>
        <w:t xml:space="preserve"> </w:t>
      </w:r>
      <w:r w:rsidR="0037080E" w:rsidRPr="004F79CE">
        <w:rPr>
          <w:rFonts w:ascii="Palatino Linotype" w:hAnsi="Palatino Linotype"/>
          <w:sz w:val="24"/>
          <w:szCs w:val="24"/>
        </w:rPr>
        <w:t xml:space="preserve">sin embargo no pasa </w:t>
      </w:r>
      <w:r w:rsidRPr="004F79CE">
        <w:rPr>
          <w:rFonts w:ascii="Palatino Linotype" w:hAnsi="Palatino Linotype"/>
          <w:sz w:val="24"/>
          <w:szCs w:val="24"/>
        </w:rPr>
        <w:t xml:space="preserve">desapercibido por este órgano garante que si bien el Sujeto Obligado pretendió satisfacer los requerimientos solicitados por el recurrente no observo lo estipulado en los artículos 11 y 161 de la Ley de Transparencia y Acceso a la Información Pública del Estado de México y Municipios, en los que se señalan las características que debe tener toda información entregada por los sujetos obligados desde el momento de su generación, publicación y entrega, así como la forma en que se deberá consultar la información, señalando una fuente precisa y concreta, a saber: </w:t>
      </w:r>
    </w:p>
    <w:p w14:paraId="6F61B76B" w14:textId="77777777" w:rsidR="00283431" w:rsidRPr="004F79CE" w:rsidRDefault="00283431" w:rsidP="00283431">
      <w:pPr>
        <w:spacing w:line="360" w:lineRule="auto"/>
        <w:rPr>
          <w:rFonts w:ascii="Palatino Linotype" w:hAnsi="Palatino Linotype"/>
          <w:i/>
          <w:sz w:val="24"/>
          <w:szCs w:val="24"/>
        </w:rPr>
      </w:pPr>
    </w:p>
    <w:p w14:paraId="65133B3B" w14:textId="58AEBEBA" w:rsidR="00283431" w:rsidRPr="004F79CE" w:rsidRDefault="00283431" w:rsidP="0037080E">
      <w:pPr>
        <w:spacing w:line="360" w:lineRule="auto"/>
        <w:ind w:left="708"/>
        <w:rPr>
          <w:rFonts w:ascii="Palatino Linotype" w:hAnsi="Palatino Linotype"/>
          <w:i/>
          <w:sz w:val="24"/>
          <w:szCs w:val="24"/>
        </w:rPr>
      </w:pPr>
      <w:r w:rsidRPr="004F79CE">
        <w:rPr>
          <w:rFonts w:ascii="Palatino Linotype" w:hAnsi="Palatino Linotype"/>
          <w:i/>
          <w:sz w:val="24"/>
          <w:szCs w:val="24"/>
        </w:rPr>
        <w:t xml:space="preserve">Artículo 11. En la generación, publicación y entrega de información se deberá garantizar que ésta sea accesible, actualizada, completa, congruente, confiable, </w:t>
      </w:r>
      <w:r w:rsidRPr="004F79CE">
        <w:rPr>
          <w:rFonts w:ascii="Palatino Linotype" w:hAnsi="Palatino Linotype"/>
          <w:i/>
          <w:sz w:val="24"/>
          <w:szCs w:val="24"/>
        </w:rPr>
        <w:lastRenderedPageBreak/>
        <w:t xml:space="preserve">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 </w:t>
      </w:r>
    </w:p>
    <w:p w14:paraId="407EF13A" w14:textId="44F07B15" w:rsidR="00283431" w:rsidRPr="004F79CE" w:rsidRDefault="00283431" w:rsidP="0037080E">
      <w:pPr>
        <w:spacing w:line="360" w:lineRule="auto"/>
        <w:ind w:left="708"/>
        <w:rPr>
          <w:rFonts w:ascii="Palatino Linotype" w:hAnsi="Palatino Linotype"/>
          <w:i/>
          <w:sz w:val="24"/>
          <w:szCs w:val="24"/>
        </w:rPr>
      </w:pPr>
      <w:r w:rsidRPr="004F79CE">
        <w:rPr>
          <w:rFonts w:ascii="Palatino Linotype" w:hAnsi="Palatino Linotype"/>
          <w:i/>
          <w:sz w:val="24"/>
          <w:szCs w:val="24"/>
        </w:rPr>
        <w:t xml:space="preserve">(…) </w:t>
      </w:r>
    </w:p>
    <w:p w14:paraId="60F91E94" w14:textId="77777777" w:rsidR="00283431" w:rsidRPr="004F79CE" w:rsidRDefault="00283431" w:rsidP="00283431">
      <w:pPr>
        <w:spacing w:line="360" w:lineRule="auto"/>
        <w:ind w:left="708"/>
        <w:rPr>
          <w:rFonts w:ascii="Palatino Linotype" w:hAnsi="Palatino Linotype"/>
          <w:i/>
          <w:sz w:val="24"/>
          <w:szCs w:val="24"/>
        </w:rPr>
      </w:pPr>
      <w:r w:rsidRPr="004F79CE">
        <w:rPr>
          <w:rFonts w:ascii="Palatino Linotype" w:hAnsi="Palatino Linotype"/>
          <w:i/>
          <w:sz w:val="24"/>
          <w:szCs w:val="24"/>
        </w:rPr>
        <w:t xml:space="preserve">Artículo 161. </w:t>
      </w:r>
      <w:r w:rsidRPr="004F79CE">
        <w:rPr>
          <w:rFonts w:ascii="Palatino Linotype" w:hAnsi="Palatino Linotype"/>
          <w:b/>
          <w:i/>
          <w:sz w:val="24"/>
          <w:szCs w:val="24"/>
        </w:rPr>
        <w:t xml:space="preserve">Cuando la información requerida por el solicitante ya esté disponible al público </w:t>
      </w:r>
      <w:r w:rsidRPr="004F79CE">
        <w:rPr>
          <w:rFonts w:ascii="Palatino Linotype" w:hAnsi="Palatino Linotype"/>
          <w:i/>
          <w:sz w:val="24"/>
          <w:szCs w:val="24"/>
        </w:rPr>
        <w:t xml:space="preserve">en medios impresos, tales como libros, compendios, trípticos, registros públicos, en formatos electrónicos disponibles en Internet o en cualquier otro medio, </w:t>
      </w:r>
      <w:r w:rsidRPr="004F79CE">
        <w:rPr>
          <w:rFonts w:ascii="Palatino Linotype" w:hAnsi="Palatino Linotype"/>
          <w:i/>
          <w:sz w:val="24"/>
          <w:szCs w:val="24"/>
          <w:u w:val="single"/>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5016EBCE" w14:textId="77777777" w:rsidR="00283431" w:rsidRPr="004F79CE" w:rsidRDefault="00283431" w:rsidP="00283431">
      <w:pPr>
        <w:spacing w:line="360" w:lineRule="auto"/>
        <w:rPr>
          <w:rFonts w:ascii="Palatino Linotype" w:hAnsi="Palatino Linotype"/>
          <w:sz w:val="24"/>
          <w:szCs w:val="24"/>
        </w:rPr>
      </w:pPr>
    </w:p>
    <w:p w14:paraId="1A612816" w14:textId="77777777" w:rsidR="00283431" w:rsidRPr="004F79CE" w:rsidRDefault="00283431" w:rsidP="0037080E">
      <w:pPr>
        <w:spacing w:line="360" w:lineRule="auto"/>
        <w:jc w:val="both"/>
        <w:rPr>
          <w:rFonts w:ascii="Palatino Linotype" w:hAnsi="Palatino Linotype"/>
          <w:sz w:val="24"/>
          <w:szCs w:val="24"/>
        </w:rPr>
      </w:pPr>
      <w:r w:rsidRPr="004F79CE">
        <w:rPr>
          <w:rFonts w:ascii="Palatino Linotype" w:hAnsi="Palatino Linotype"/>
          <w:sz w:val="24"/>
          <w:szCs w:val="24"/>
        </w:rPr>
        <w:t>De los artículos transcritos se establecen las características que debe tener la información desde el momento de su generación, publicación y entrega; de igual manera se contempla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1C4B9D33" w14:textId="77777777" w:rsidR="00283431" w:rsidRPr="004F79CE" w:rsidRDefault="00283431" w:rsidP="00283431">
      <w:pPr>
        <w:spacing w:line="360" w:lineRule="auto"/>
        <w:rPr>
          <w:rFonts w:ascii="Palatino Linotype" w:hAnsi="Palatino Linotype"/>
          <w:sz w:val="24"/>
          <w:szCs w:val="24"/>
        </w:rPr>
      </w:pPr>
      <w:r w:rsidRPr="004F79CE">
        <w:rPr>
          <w:rFonts w:ascii="Palatino Linotype" w:hAnsi="Palatino Linotype"/>
          <w:sz w:val="24"/>
          <w:szCs w:val="24"/>
        </w:rPr>
        <w:t xml:space="preserve"> a) La fuente </w:t>
      </w:r>
    </w:p>
    <w:p w14:paraId="1BDA72C3" w14:textId="77777777" w:rsidR="00283431" w:rsidRPr="004F79CE" w:rsidRDefault="00283431" w:rsidP="00283431">
      <w:pPr>
        <w:spacing w:line="360" w:lineRule="auto"/>
        <w:rPr>
          <w:rFonts w:ascii="Palatino Linotype" w:hAnsi="Palatino Linotype"/>
          <w:sz w:val="24"/>
          <w:szCs w:val="24"/>
        </w:rPr>
      </w:pPr>
      <w:r w:rsidRPr="004F79CE">
        <w:rPr>
          <w:rFonts w:ascii="Palatino Linotype" w:hAnsi="Palatino Linotype"/>
          <w:sz w:val="24"/>
          <w:szCs w:val="24"/>
        </w:rPr>
        <w:lastRenderedPageBreak/>
        <w:t xml:space="preserve">b) El lugar y </w:t>
      </w:r>
    </w:p>
    <w:p w14:paraId="69D77BBE" w14:textId="2C8C07B1" w:rsidR="00283431" w:rsidRPr="004F79CE" w:rsidRDefault="00B4516C" w:rsidP="00283431">
      <w:pPr>
        <w:spacing w:line="360" w:lineRule="auto"/>
        <w:rPr>
          <w:rFonts w:ascii="Palatino Linotype" w:hAnsi="Palatino Linotype"/>
          <w:sz w:val="24"/>
          <w:szCs w:val="24"/>
        </w:rPr>
      </w:pPr>
      <w:r w:rsidRPr="004F79CE">
        <w:rPr>
          <w:rFonts w:ascii="Palatino Linotype" w:hAnsi="Palatino Linotype"/>
          <w:sz w:val="24"/>
          <w:szCs w:val="24"/>
        </w:rPr>
        <w:t xml:space="preserve">c) La forma </w:t>
      </w:r>
    </w:p>
    <w:p w14:paraId="0AB328AE" w14:textId="77777777" w:rsidR="00283431" w:rsidRPr="004F79CE" w:rsidRDefault="00283431" w:rsidP="00283431">
      <w:pPr>
        <w:spacing w:line="360" w:lineRule="auto"/>
        <w:rPr>
          <w:rFonts w:ascii="Palatino Linotype" w:hAnsi="Palatino Linotype"/>
          <w:sz w:val="24"/>
          <w:szCs w:val="24"/>
        </w:rPr>
      </w:pPr>
      <w:r w:rsidRPr="004F79CE">
        <w:rPr>
          <w:rFonts w:ascii="Palatino Linotype" w:hAnsi="Palatino Linotype"/>
          <w:sz w:val="24"/>
          <w:szCs w:val="24"/>
        </w:rPr>
        <w:t>Asimismo, se establece que la fuente de la información deberá ser:</w:t>
      </w:r>
    </w:p>
    <w:p w14:paraId="162C49F8" w14:textId="77777777" w:rsidR="00283431" w:rsidRPr="004F79CE" w:rsidRDefault="00283431" w:rsidP="00283431">
      <w:pPr>
        <w:spacing w:line="360" w:lineRule="auto"/>
        <w:rPr>
          <w:rFonts w:ascii="Palatino Linotype" w:hAnsi="Palatino Linotype"/>
          <w:sz w:val="24"/>
          <w:szCs w:val="24"/>
        </w:rPr>
      </w:pPr>
      <w:r w:rsidRPr="004F79CE">
        <w:rPr>
          <w:rFonts w:ascii="Palatino Linotype" w:hAnsi="Palatino Linotype"/>
          <w:sz w:val="24"/>
          <w:szCs w:val="24"/>
        </w:rPr>
        <w:t xml:space="preserve"> a) Precisa </w:t>
      </w:r>
    </w:p>
    <w:p w14:paraId="3C1E6FC2" w14:textId="77777777" w:rsidR="00283431" w:rsidRPr="004F79CE" w:rsidRDefault="00283431" w:rsidP="00283431">
      <w:pPr>
        <w:spacing w:line="360" w:lineRule="auto"/>
        <w:rPr>
          <w:rFonts w:ascii="Palatino Linotype" w:hAnsi="Palatino Linotype"/>
          <w:sz w:val="24"/>
          <w:szCs w:val="24"/>
        </w:rPr>
      </w:pPr>
      <w:r w:rsidRPr="004F79CE">
        <w:rPr>
          <w:rFonts w:ascii="Palatino Linotype" w:hAnsi="Palatino Linotype"/>
          <w:sz w:val="24"/>
          <w:szCs w:val="24"/>
        </w:rPr>
        <w:t xml:space="preserve">b) Concreta </w:t>
      </w:r>
    </w:p>
    <w:p w14:paraId="383A7AFA" w14:textId="56A6BCCD" w:rsidR="005031CB" w:rsidRPr="004F79CE" w:rsidRDefault="00283431" w:rsidP="00CB7CFB">
      <w:pPr>
        <w:spacing w:line="360" w:lineRule="auto"/>
        <w:rPr>
          <w:rFonts w:ascii="Palatino Linotype" w:hAnsi="Palatino Linotype"/>
          <w:b/>
          <w:sz w:val="24"/>
          <w:szCs w:val="24"/>
        </w:rPr>
      </w:pPr>
      <w:r w:rsidRPr="004F79CE">
        <w:rPr>
          <w:rFonts w:ascii="Palatino Linotype" w:hAnsi="Palatino Linotype"/>
          <w:b/>
          <w:sz w:val="24"/>
          <w:szCs w:val="24"/>
        </w:rPr>
        <w:t>c) Y no debe implicar que el solicitante realice una búsqueda en toda la información que se encuentre disponible.</w:t>
      </w:r>
    </w:p>
    <w:p w14:paraId="1BB548C4" w14:textId="008A7F63" w:rsidR="009145F9" w:rsidRPr="004F79CE" w:rsidRDefault="009145F9" w:rsidP="005031CB">
      <w:pPr>
        <w:spacing w:line="360" w:lineRule="auto"/>
        <w:jc w:val="both"/>
        <w:rPr>
          <w:rFonts w:ascii="Palatino Linotype" w:hAnsi="Palatino Linotype"/>
          <w:sz w:val="24"/>
          <w:szCs w:val="24"/>
        </w:rPr>
      </w:pPr>
      <w:r w:rsidRPr="004F79CE">
        <w:rPr>
          <w:rFonts w:ascii="Palatino Linotype" w:hAnsi="Palatino Linotype"/>
          <w:sz w:val="24"/>
          <w:szCs w:val="24"/>
        </w:rPr>
        <w:t>Por lo anterior, se estima que las manifestaciones vertidas por la parte Recurrente en el presente recurso se encuentran fundadas al analizar las respuestas que obran en la liga electrónica pues únicamente dirige a la página principal del IPOMEX.</w:t>
      </w:r>
    </w:p>
    <w:p w14:paraId="5169B9CF" w14:textId="39E21E92" w:rsidR="005031CB" w:rsidRPr="004F79CE" w:rsidRDefault="0063041B" w:rsidP="005031CB">
      <w:pPr>
        <w:spacing w:line="360" w:lineRule="auto"/>
        <w:jc w:val="both"/>
        <w:rPr>
          <w:rFonts w:ascii="Palatino Linotype" w:hAnsi="Palatino Linotype"/>
          <w:bCs/>
        </w:rPr>
      </w:pPr>
      <w:r w:rsidRPr="004F79CE">
        <w:rPr>
          <w:rFonts w:ascii="Palatino Linotype" w:hAnsi="Palatino Linotype"/>
          <w:bCs/>
          <w:sz w:val="24"/>
          <w:szCs w:val="24"/>
        </w:rPr>
        <w:t xml:space="preserve">Por lo que una vez analizados los presentes recursos de revisión se </w:t>
      </w:r>
      <w:r w:rsidR="004E796D" w:rsidRPr="004F79CE">
        <w:rPr>
          <w:rFonts w:ascii="Palatino Linotype" w:hAnsi="Palatino Linotype"/>
          <w:bCs/>
          <w:sz w:val="24"/>
          <w:szCs w:val="24"/>
        </w:rPr>
        <w:t>llegó</w:t>
      </w:r>
      <w:r w:rsidRPr="004F79CE">
        <w:rPr>
          <w:rFonts w:ascii="Palatino Linotype" w:hAnsi="Palatino Linotype"/>
          <w:bCs/>
          <w:sz w:val="24"/>
          <w:szCs w:val="24"/>
        </w:rPr>
        <w:t xml:space="preserve"> a la siguiente determinación</w:t>
      </w:r>
      <w:r w:rsidR="005031CB" w:rsidRPr="004F79CE">
        <w:rPr>
          <w:rFonts w:ascii="Palatino Linotype" w:hAnsi="Palatino Linotype"/>
          <w:bCs/>
          <w:sz w:val="24"/>
          <w:szCs w:val="24"/>
        </w:rPr>
        <w:t>;</w:t>
      </w:r>
    </w:p>
    <w:p w14:paraId="600A2605" w14:textId="09BEF1B2" w:rsidR="005031CB" w:rsidRPr="004F79CE" w:rsidRDefault="005031CB" w:rsidP="00901740">
      <w:pPr>
        <w:pStyle w:val="Prrafodelista"/>
        <w:numPr>
          <w:ilvl w:val="0"/>
          <w:numId w:val="10"/>
        </w:numPr>
        <w:spacing w:line="360" w:lineRule="auto"/>
        <w:ind w:left="568" w:right="51"/>
        <w:jc w:val="both"/>
        <w:rPr>
          <w:rFonts w:ascii="Palatino Linotype" w:hAnsi="Palatino Linotype"/>
          <w:bCs/>
        </w:rPr>
      </w:pPr>
      <w:bookmarkStart w:id="0" w:name="_Hlk158151874"/>
      <w:r w:rsidRPr="004F79CE">
        <w:rPr>
          <w:rFonts w:ascii="Palatino Linotype" w:hAnsi="Palatino Linotype"/>
          <w:bCs/>
        </w:rPr>
        <w:t xml:space="preserve">Respecto a los recursos de revisión </w:t>
      </w:r>
      <w:r w:rsidR="004E796D" w:rsidRPr="004F79CE">
        <w:rPr>
          <w:rFonts w:ascii="Palatino Linotype" w:hAnsi="Palatino Linotype"/>
          <w:b/>
          <w:bCs/>
        </w:rPr>
        <w:t>04625/INFOEM/IP/RR/2023,</w:t>
      </w:r>
      <w:r w:rsidR="0087643B" w:rsidRPr="004F79CE">
        <w:rPr>
          <w:rFonts w:ascii="Palatino Linotype" w:hAnsi="Palatino Linotype"/>
          <w:b/>
          <w:bCs/>
        </w:rPr>
        <w:t xml:space="preserve">  04632/INFOEM/IP/RR/2023, </w:t>
      </w:r>
      <w:r w:rsidR="009B504E" w:rsidRPr="004F79CE">
        <w:rPr>
          <w:rFonts w:ascii="Palatino Linotype" w:hAnsi="Palatino Linotype"/>
          <w:b/>
          <w:bCs/>
        </w:rPr>
        <w:t xml:space="preserve">05827/INFOEM/IP/RR/2023    y </w:t>
      </w:r>
      <w:r w:rsidR="004E796D" w:rsidRPr="004F79CE">
        <w:rPr>
          <w:rFonts w:ascii="Palatino Linotype" w:hAnsi="Palatino Linotype"/>
          <w:b/>
          <w:bCs/>
        </w:rPr>
        <w:t>06188/INFOEM/IP/RR/2023</w:t>
      </w:r>
      <w:r w:rsidR="0087643B" w:rsidRPr="004F79CE">
        <w:rPr>
          <w:rFonts w:ascii="Palatino Linotype" w:hAnsi="Palatino Linotype"/>
          <w:b/>
          <w:bCs/>
        </w:rPr>
        <w:t xml:space="preserve"> </w:t>
      </w:r>
      <w:r w:rsidR="009145F9" w:rsidRPr="004F79CE">
        <w:rPr>
          <w:rFonts w:ascii="Palatino Linotype" w:hAnsi="Palatino Linotype"/>
        </w:rPr>
        <w:t>no se tienen por colmadas las respuestas brindadas en respuesta primigenia por lo que es dable ordenar</w:t>
      </w:r>
      <w:r w:rsidR="0087643B" w:rsidRPr="004F79CE">
        <w:rPr>
          <w:rFonts w:ascii="Palatino Linotype" w:hAnsi="Palatino Linotype"/>
        </w:rPr>
        <w:t xml:space="preserve"> las actas de entrega recepción </w:t>
      </w:r>
      <w:r w:rsidR="008A04DB" w:rsidRPr="004F79CE">
        <w:rPr>
          <w:rFonts w:ascii="Palatino Linotype" w:hAnsi="Palatino Linotype"/>
        </w:rPr>
        <w:t xml:space="preserve">de la unidad de transparencia del 2023, </w:t>
      </w:r>
      <w:r w:rsidR="008A04DB" w:rsidRPr="004F79CE">
        <w:rPr>
          <w:rFonts w:ascii="Palatino Linotype" w:hAnsi="Palatino Linotype"/>
          <w:color w:val="000000"/>
        </w:rPr>
        <w:t>acta de entrega recepción de la unidad de transparencia en el mes de julio 2023</w:t>
      </w:r>
      <w:r w:rsidR="008A04DB" w:rsidRPr="004F79CE">
        <w:rPr>
          <w:rFonts w:ascii="Palatino Linotype" w:hAnsi="Palatino Linotype"/>
          <w:bCs/>
          <w:i/>
          <w:iCs/>
        </w:rPr>
        <w:t xml:space="preserve"> </w:t>
      </w:r>
      <w:r w:rsidR="008A04DB" w:rsidRPr="004F79CE">
        <w:rPr>
          <w:rFonts w:ascii="Palatino Linotype" w:hAnsi="Palatino Linotype"/>
        </w:rPr>
        <w:t xml:space="preserve"> y  </w:t>
      </w:r>
      <w:r w:rsidR="008A04DB" w:rsidRPr="004F79CE">
        <w:rPr>
          <w:rFonts w:ascii="Palatino Linotype" w:hAnsi="Palatino Linotype"/>
          <w:color w:val="000000"/>
        </w:rPr>
        <w:t>acta de entrega recepción de</w:t>
      </w:r>
      <w:r w:rsidR="008A04DB" w:rsidRPr="004F79CE">
        <w:rPr>
          <w:rFonts w:ascii="Palatino Linotype" w:hAnsi="Palatino Linotype"/>
        </w:rPr>
        <w:t xml:space="preserve"> la Tesorerí</w:t>
      </w:r>
      <w:r w:rsidR="009B504E" w:rsidRPr="004F79CE">
        <w:rPr>
          <w:rFonts w:ascii="Palatino Linotype" w:hAnsi="Palatino Linotype"/>
        </w:rPr>
        <w:t>a Municipal del 2023 así como el</w:t>
      </w:r>
      <w:r w:rsidR="008A04DB" w:rsidRPr="004F79CE">
        <w:rPr>
          <w:rFonts w:ascii="Palatino Linotype" w:hAnsi="Palatino Linotype"/>
        </w:rPr>
        <w:t xml:space="preserve"> </w:t>
      </w:r>
      <w:r w:rsidR="009B504E" w:rsidRPr="004F79CE">
        <w:rPr>
          <w:rFonts w:ascii="Palatino Linotype" w:hAnsi="Palatino Linotype"/>
          <w:color w:val="000000"/>
        </w:rPr>
        <w:t xml:space="preserve">acta </w:t>
      </w:r>
      <w:r w:rsidR="009B504E" w:rsidRPr="004F79CE">
        <w:rPr>
          <w:rFonts w:ascii="Palatino Linotype" w:hAnsi="Palatino Linotype"/>
          <w:bCs/>
          <w:iCs/>
        </w:rPr>
        <w:t xml:space="preserve">de entrega recepción </w:t>
      </w:r>
      <w:r w:rsidR="009B504E" w:rsidRPr="004F79CE">
        <w:rPr>
          <w:rFonts w:ascii="Palatino Linotype" w:hAnsi="Palatino Linotype"/>
          <w:color w:val="000000"/>
        </w:rPr>
        <w:t xml:space="preserve">del titular </w:t>
      </w:r>
      <w:r w:rsidR="009B504E" w:rsidRPr="004F79CE">
        <w:rPr>
          <w:rFonts w:ascii="Palatino Linotype" w:hAnsi="Palatino Linotype"/>
          <w:bCs/>
          <w:iCs/>
        </w:rPr>
        <w:t xml:space="preserve">de la Tesorería </w:t>
      </w:r>
      <w:r w:rsidR="009B504E" w:rsidRPr="004F79CE">
        <w:rPr>
          <w:rFonts w:ascii="Palatino Linotype" w:hAnsi="Palatino Linotype"/>
          <w:color w:val="000000"/>
        </w:rPr>
        <w:t xml:space="preserve">de </w:t>
      </w:r>
      <w:r w:rsidR="009B504E" w:rsidRPr="004F79CE">
        <w:rPr>
          <w:rFonts w:ascii="Palatino Linotype" w:hAnsi="Palatino Linotype"/>
          <w:bCs/>
        </w:rPr>
        <w:t>1 de enero de dos mil veintitrés al 31 de julio de dos mil veintitrés.</w:t>
      </w:r>
    </w:p>
    <w:p w14:paraId="3A4D4B5B" w14:textId="00617645" w:rsidR="005031CB" w:rsidRPr="004F79CE" w:rsidRDefault="005031CB" w:rsidP="005031CB">
      <w:pPr>
        <w:spacing w:line="360" w:lineRule="auto"/>
        <w:jc w:val="both"/>
        <w:rPr>
          <w:rFonts w:ascii="Palatino Linotype" w:hAnsi="Palatino Linotype"/>
          <w:bCs/>
          <w:sz w:val="24"/>
          <w:szCs w:val="24"/>
        </w:rPr>
      </w:pPr>
    </w:p>
    <w:p w14:paraId="740BDFFD" w14:textId="5AA70E32" w:rsidR="006E5B14" w:rsidRPr="004F79CE" w:rsidRDefault="005031CB" w:rsidP="006E5B14">
      <w:pPr>
        <w:pStyle w:val="Prrafodelista"/>
        <w:numPr>
          <w:ilvl w:val="0"/>
          <w:numId w:val="10"/>
        </w:numPr>
        <w:spacing w:line="360" w:lineRule="auto"/>
        <w:ind w:left="568" w:right="51"/>
        <w:jc w:val="both"/>
        <w:rPr>
          <w:rFonts w:ascii="Palatino Linotype" w:hAnsi="Palatino Linotype"/>
          <w:bCs/>
        </w:rPr>
      </w:pPr>
      <w:r w:rsidRPr="004F79CE">
        <w:rPr>
          <w:rFonts w:ascii="Palatino Linotype" w:hAnsi="Palatino Linotype"/>
          <w:bCs/>
        </w:rPr>
        <w:lastRenderedPageBreak/>
        <w:t xml:space="preserve">Respecto a los recursos de revisión </w:t>
      </w:r>
      <w:r w:rsidRPr="004F79CE">
        <w:rPr>
          <w:rFonts w:ascii="Palatino Linotype" w:hAnsi="Palatino Linotype"/>
          <w:b/>
          <w:bCs/>
        </w:rPr>
        <w:t xml:space="preserve">05106/INFOEM/IP/RR/2023, 05175/INFOEM/IP/RR/2023, 05828/INFOEM/IP/RR/2023 </w:t>
      </w:r>
      <w:r w:rsidR="004E796D" w:rsidRPr="004F79CE">
        <w:rPr>
          <w:rFonts w:ascii="Palatino Linotype" w:hAnsi="Palatino Linotype"/>
          <w:b/>
          <w:bCs/>
        </w:rPr>
        <w:t xml:space="preserve">es </w:t>
      </w:r>
      <w:r w:rsidR="00CB7CFB" w:rsidRPr="004F79CE">
        <w:rPr>
          <w:rFonts w:ascii="Palatino Linotype" w:hAnsi="Palatino Linotype"/>
          <w:bCs/>
        </w:rPr>
        <w:t>d</w:t>
      </w:r>
      <w:r w:rsidR="004E796D" w:rsidRPr="004F79CE">
        <w:rPr>
          <w:rFonts w:ascii="Palatino Linotype" w:hAnsi="Palatino Linotype"/>
          <w:bCs/>
        </w:rPr>
        <w:t xml:space="preserve">able ordenar las actas de entrega recepción entregadas en respuesta primigenia en una correcta versión pública acompañadas del acuerdo que emita </w:t>
      </w:r>
      <w:r w:rsidR="004E796D" w:rsidRPr="004F79CE">
        <w:rPr>
          <w:rFonts w:ascii="Palatino Linotype" w:hAnsi="Palatino Linotype"/>
        </w:rPr>
        <w:t>el comité de trasparencia debidamente fundados y motivados los cuales deberán de cumplir parámetros de forma y fondo conforme lo establecido por la Ley.</w:t>
      </w:r>
    </w:p>
    <w:p w14:paraId="4AD45F37" w14:textId="77777777" w:rsidR="006E5B14" w:rsidRPr="004F79CE" w:rsidRDefault="006E5B14" w:rsidP="006E5B14">
      <w:pPr>
        <w:pStyle w:val="Prrafodelista"/>
        <w:rPr>
          <w:rFonts w:ascii="Palatino Linotype" w:hAnsi="Palatino Linotype"/>
          <w:bCs/>
        </w:rPr>
      </w:pPr>
    </w:p>
    <w:p w14:paraId="6D65FE2F" w14:textId="46CC4921" w:rsidR="006E5B14" w:rsidRPr="004F79CE" w:rsidRDefault="005031CB" w:rsidP="006E5B14">
      <w:pPr>
        <w:pStyle w:val="Prrafodelista"/>
        <w:numPr>
          <w:ilvl w:val="0"/>
          <w:numId w:val="10"/>
        </w:numPr>
        <w:spacing w:line="360" w:lineRule="auto"/>
        <w:ind w:left="568" w:right="51"/>
        <w:jc w:val="both"/>
        <w:rPr>
          <w:rFonts w:ascii="Palatino Linotype" w:hAnsi="Palatino Linotype"/>
          <w:bCs/>
        </w:rPr>
      </w:pPr>
      <w:r w:rsidRPr="004F79CE">
        <w:rPr>
          <w:rFonts w:ascii="Palatino Linotype" w:hAnsi="Palatino Linotype"/>
          <w:bCs/>
        </w:rPr>
        <w:t xml:space="preserve">Respecto a los recursos de revisión </w:t>
      </w:r>
      <w:r w:rsidRPr="004F79CE">
        <w:rPr>
          <w:rFonts w:ascii="Palatino Linotype" w:hAnsi="Palatino Linotype"/>
          <w:b/>
          <w:bCs/>
        </w:rPr>
        <w:t>05384/INFOEM/IP/RR/2023, 05826/INFOEM/IP/RR/2023, 06189/INFOEM/IP/RR/2023</w:t>
      </w:r>
      <w:r w:rsidR="006E5B14" w:rsidRPr="004F79CE">
        <w:rPr>
          <w:rFonts w:ascii="Palatino Linotype" w:hAnsi="Palatino Linotype"/>
          <w:b/>
          <w:bCs/>
        </w:rPr>
        <w:t xml:space="preserve">, 05175/INFOEM/IP/RR/2023  </w:t>
      </w:r>
      <w:r w:rsidRPr="004F79CE">
        <w:rPr>
          <w:rFonts w:ascii="Palatino Linotype" w:hAnsi="Palatino Linotype"/>
          <w:b/>
          <w:bCs/>
        </w:rPr>
        <w:t xml:space="preserve"> </w:t>
      </w:r>
      <w:r w:rsidR="006E5B14" w:rsidRPr="004F79CE">
        <w:rPr>
          <w:rFonts w:ascii="Palatino Linotype" w:hAnsi="Palatino Linotype"/>
        </w:rPr>
        <w:t xml:space="preserve">no se tienen por colmadas las respuestas brindadas en respuesta primigenia por lo que es dable ordenar las </w:t>
      </w:r>
      <w:r w:rsidR="006E5B14" w:rsidRPr="004F79CE">
        <w:rPr>
          <w:rFonts w:ascii="Palatino Linotype" w:hAnsi="Palatino Linotype"/>
          <w:color w:val="000000"/>
        </w:rPr>
        <w:t>actas de entrega</w:t>
      </w:r>
      <w:r w:rsidR="00622120" w:rsidRPr="004F79CE">
        <w:rPr>
          <w:rFonts w:ascii="Palatino Linotype" w:hAnsi="Palatino Linotype"/>
          <w:color w:val="000000"/>
        </w:rPr>
        <w:t xml:space="preserve"> de presidencia de los años</w:t>
      </w:r>
      <w:r w:rsidR="007112F7" w:rsidRPr="004F79CE">
        <w:rPr>
          <w:rFonts w:ascii="Palatino Linotype" w:hAnsi="Palatino Linotype"/>
          <w:color w:val="000000"/>
        </w:rPr>
        <w:t xml:space="preserve"> 2016 y 2019 y</w:t>
      </w:r>
      <w:r w:rsidR="006E5B14" w:rsidRPr="004F79CE">
        <w:rPr>
          <w:rFonts w:ascii="Verdana" w:hAnsi="Verdana"/>
          <w:color w:val="000000"/>
          <w:sz w:val="14"/>
          <w:szCs w:val="14"/>
        </w:rPr>
        <w:t xml:space="preserve"> </w:t>
      </w:r>
      <w:r w:rsidR="006E5B14" w:rsidRPr="004F79CE">
        <w:rPr>
          <w:rFonts w:ascii="Palatino Linotype" w:hAnsi="Palatino Linotype"/>
          <w:color w:val="000000"/>
        </w:rPr>
        <w:t>el acta de entrega recepción de la Dire</w:t>
      </w:r>
      <w:r w:rsidR="00622120" w:rsidRPr="004F79CE">
        <w:rPr>
          <w:rFonts w:ascii="Palatino Linotype" w:hAnsi="Palatino Linotype"/>
          <w:color w:val="000000"/>
        </w:rPr>
        <w:t>cción de la Mujer del año 2023.</w:t>
      </w:r>
    </w:p>
    <w:p w14:paraId="5C8BCC06" w14:textId="77777777" w:rsidR="005031CB" w:rsidRPr="004F79CE" w:rsidRDefault="005031CB" w:rsidP="005031CB">
      <w:pPr>
        <w:pStyle w:val="Prrafodelista"/>
        <w:spacing w:line="360" w:lineRule="auto"/>
        <w:ind w:left="928"/>
        <w:jc w:val="both"/>
        <w:rPr>
          <w:rFonts w:ascii="Palatino Linotype" w:hAnsi="Palatino Linotype"/>
        </w:rPr>
      </w:pPr>
    </w:p>
    <w:p w14:paraId="23091DBB" w14:textId="0B0B6FAE" w:rsidR="005031CB" w:rsidRPr="004F79CE" w:rsidRDefault="005031CB" w:rsidP="005031CB">
      <w:pPr>
        <w:pStyle w:val="Prrafodelista"/>
        <w:numPr>
          <w:ilvl w:val="0"/>
          <w:numId w:val="10"/>
        </w:numPr>
        <w:spacing w:line="360" w:lineRule="auto"/>
        <w:jc w:val="both"/>
        <w:rPr>
          <w:rFonts w:ascii="Palatino Linotype" w:hAnsi="Palatino Linotype"/>
        </w:rPr>
      </w:pPr>
      <w:r w:rsidRPr="004F79CE">
        <w:rPr>
          <w:rFonts w:ascii="Palatino Linotype" w:hAnsi="Palatino Linotype"/>
          <w:bCs/>
        </w:rPr>
        <w:t xml:space="preserve">Respecto al recurso de revisión </w:t>
      </w:r>
      <w:r w:rsidRPr="004F79CE">
        <w:rPr>
          <w:rFonts w:ascii="Palatino Linotype" w:hAnsi="Palatino Linotype"/>
          <w:b/>
          <w:bCs/>
        </w:rPr>
        <w:t>05519/INFOEM/IP/RR/202</w:t>
      </w:r>
      <w:r w:rsidR="009145F9" w:rsidRPr="004F79CE">
        <w:rPr>
          <w:rFonts w:ascii="Palatino Linotype" w:hAnsi="Palatino Linotype"/>
          <w:b/>
          <w:bCs/>
        </w:rPr>
        <w:t xml:space="preserve">3 </w:t>
      </w:r>
      <w:r w:rsidR="009145F9" w:rsidRPr="004F79CE">
        <w:rPr>
          <w:rFonts w:ascii="Palatino Linotype" w:hAnsi="Palatino Linotype"/>
        </w:rPr>
        <w:t xml:space="preserve">no se tiene por colmada la respuesta del sujeto Obligado por lo que es dable ordenar en versión pública </w:t>
      </w:r>
      <w:r w:rsidR="009145F9" w:rsidRPr="004F79CE">
        <w:rPr>
          <w:rFonts w:ascii="Palatino Linotype" w:hAnsi="Palatino Linotype"/>
          <w:color w:val="000000"/>
        </w:rPr>
        <w:t>todas las actas de en</w:t>
      </w:r>
      <w:r w:rsidR="00D30B65" w:rsidRPr="004F79CE">
        <w:rPr>
          <w:rFonts w:ascii="Palatino Linotype" w:hAnsi="Palatino Linotype"/>
          <w:color w:val="000000"/>
        </w:rPr>
        <w:t>trega recepción correspondiente</w:t>
      </w:r>
      <w:r w:rsidR="009145F9" w:rsidRPr="004F79CE">
        <w:rPr>
          <w:rFonts w:ascii="Palatino Linotype" w:hAnsi="Palatino Linotype"/>
          <w:color w:val="000000"/>
        </w:rPr>
        <w:t xml:space="preserve"> a obras públicas durante 2022 y 2023. </w:t>
      </w:r>
    </w:p>
    <w:bookmarkEnd w:id="0"/>
    <w:p w14:paraId="56C984BB" w14:textId="77777777" w:rsidR="005031CB" w:rsidRPr="004F79CE" w:rsidRDefault="005031CB" w:rsidP="005031CB">
      <w:pPr>
        <w:spacing w:line="360" w:lineRule="auto"/>
        <w:jc w:val="both"/>
        <w:rPr>
          <w:rFonts w:ascii="Palatino Linotype" w:hAnsi="Palatino Linotype"/>
          <w:sz w:val="24"/>
          <w:szCs w:val="24"/>
        </w:rPr>
      </w:pPr>
    </w:p>
    <w:p w14:paraId="1BFEEA1E" w14:textId="77777777" w:rsidR="0037080E" w:rsidRPr="004F79CE" w:rsidRDefault="0037080E" w:rsidP="0037080E">
      <w:pPr>
        <w:spacing w:after="0" w:line="360" w:lineRule="auto"/>
        <w:jc w:val="both"/>
        <w:rPr>
          <w:rFonts w:ascii="Palatino Linotype" w:eastAsia="MS Mincho" w:hAnsi="Palatino Linotype" w:cs="Arial"/>
          <w:sz w:val="24"/>
          <w:szCs w:val="24"/>
          <w:lang w:val="es-ES"/>
        </w:rPr>
      </w:pPr>
    </w:p>
    <w:p w14:paraId="1D68349A" w14:textId="77777777" w:rsidR="0037080E" w:rsidRPr="004F79CE" w:rsidRDefault="0037080E" w:rsidP="0037080E">
      <w:pPr>
        <w:numPr>
          <w:ilvl w:val="0"/>
          <w:numId w:val="24"/>
        </w:numPr>
        <w:spacing w:after="0" w:line="360" w:lineRule="auto"/>
        <w:jc w:val="both"/>
        <w:rPr>
          <w:rFonts w:ascii="Palatino Linotype" w:eastAsia="Times New Roman" w:hAnsi="Palatino Linotype" w:cs="Arial"/>
          <w:b/>
          <w:sz w:val="28"/>
          <w:szCs w:val="24"/>
          <w:lang w:val="es-ES" w:eastAsia="es-ES"/>
        </w:rPr>
      </w:pPr>
      <w:r w:rsidRPr="004F79CE">
        <w:rPr>
          <w:rFonts w:ascii="Palatino Linotype" w:eastAsia="Times New Roman" w:hAnsi="Palatino Linotype" w:cs="Arial"/>
          <w:b/>
          <w:sz w:val="28"/>
          <w:szCs w:val="24"/>
          <w:lang w:val="es-ES" w:eastAsia="es-ES"/>
        </w:rPr>
        <w:t>De la Versión Pública.</w:t>
      </w:r>
    </w:p>
    <w:p w14:paraId="41B6B829" w14:textId="77777777" w:rsidR="0037080E" w:rsidRPr="004F79CE" w:rsidRDefault="0037080E" w:rsidP="0037080E">
      <w:pPr>
        <w:spacing w:after="0" w:line="360" w:lineRule="auto"/>
        <w:jc w:val="both"/>
        <w:rPr>
          <w:rFonts w:ascii="Palatino Linotype" w:eastAsia="MS Mincho" w:hAnsi="Palatino Linotype" w:cs="Arial"/>
          <w:sz w:val="24"/>
          <w:szCs w:val="24"/>
          <w:lang w:val="es-ES"/>
        </w:rPr>
      </w:pPr>
    </w:p>
    <w:p w14:paraId="19C3C9EC" w14:textId="77777777" w:rsidR="0037080E" w:rsidRPr="004F79CE" w:rsidRDefault="0037080E" w:rsidP="0037080E">
      <w:pPr>
        <w:spacing w:after="0" w:line="360" w:lineRule="auto"/>
        <w:jc w:val="both"/>
        <w:rPr>
          <w:rFonts w:ascii="Palatino Linotype" w:eastAsia="MS Mincho" w:hAnsi="Palatino Linotype" w:cs="Arial"/>
          <w:sz w:val="24"/>
          <w:szCs w:val="24"/>
          <w:lang w:val="es-ES"/>
        </w:rPr>
      </w:pPr>
      <w:r w:rsidRPr="004F79CE">
        <w:rPr>
          <w:rFonts w:ascii="Palatino Linotype" w:eastAsia="MS Mincho" w:hAnsi="Palatino Linotype" w:cs="Arial"/>
          <w:sz w:val="24"/>
          <w:szCs w:val="24"/>
          <w:lang w:val="es-ES"/>
        </w:rPr>
        <w:t xml:space="preserve">Debido a que la información requerida se destaca que de acuerdo con la naturaleza de la información, amerita la elaboración de una versión pública, esto es, omitirá, eliminará </w:t>
      </w:r>
      <w:r w:rsidRPr="004F79CE">
        <w:rPr>
          <w:rFonts w:ascii="Palatino Linotype" w:eastAsia="MS Mincho" w:hAnsi="Palatino Linotype" w:cs="Arial"/>
          <w:sz w:val="24"/>
          <w:szCs w:val="24"/>
          <w:lang w:val="es-ES"/>
        </w:rPr>
        <w:lastRenderedPageBreak/>
        <w:t>o suprimirá la información personal de los servidores públicos sujetos a evaluación, en el caso específico en dichos documentos pueden obran datos que son considerados confidenciales, cuyo acceso debe ser restringido, los cuales deben testarse al momento de la elaboración de versiones públicas, como es el caso del Registro Federal de Contribuyentes (RFC), la Clave Única de Registro de Población (CURP), la Clave de cualquier tipo de seguridad social (ISSEMYM); préstamos o descuentos que se les hagan y que no tengan relación con los impuestos o la cuota por seguridad social, así como, firmas y calificaciones, entre otros datos.</w:t>
      </w:r>
      <w:r w:rsidRPr="004F79CE">
        <w:rPr>
          <w:rFonts w:ascii="Palatino Linotype" w:eastAsia="MS Mincho" w:hAnsi="Palatino Linotype" w:cs="Arial"/>
          <w:sz w:val="24"/>
          <w:szCs w:val="24"/>
          <w:lang w:val="es-ES"/>
        </w:rPr>
        <w:cr/>
      </w:r>
    </w:p>
    <w:p w14:paraId="07263216" w14:textId="77777777" w:rsidR="0037080E" w:rsidRPr="004F79CE" w:rsidRDefault="0037080E" w:rsidP="0037080E">
      <w:pPr>
        <w:spacing w:after="0" w:line="360" w:lineRule="auto"/>
        <w:jc w:val="both"/>
        <w:rPr>
          <w:rFonts w:ascii="Palatino Linotype" w:eastAsia="MS Mincho" w:hAnsi="Palatino Linotype" w:cs="Arial"/>
          <w:sz w:val="24"/>
          <w:szCs w:val="24"/>
          <w:lang w:val="es-ES"/>
        </w:rPr>
      </w:pPr>
      <w:r w:rsidRPr="004F79CE">
        <w:rPr>
          <w:rFonts w:ascii="Palatino Linotype" w:eastAsia="MS Mincho" w:hAnsi="Palatino Linotype" w:cs="Arial"/>
          <w:sz w:val="24"/>
          <w:szCs w:val="24"/>
          <w:lang w:val="es-ES"/>
        </w:rPr>
        <w:t>Por cuanto hace al Registro Federal de Contribuyentes de las personas físicas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14:paraId="5F5C372E" w14:textId="77777777" w:rsidR="0037080E" w:rsidRPr="004F79CE" w:rsidRDefault="0037080E" w:rsidP="0037080E">
      <w:pPr>
        <w:spacing w:after="0" w:line="360" w:lineRule="auto"/>
        <w:jc w:val="both"/>
        <w:rPr>
          <w:rFonts w:ascii="Palatino Linotype" w:eastAsia="MS Mincho" w:hAnsi="Palatino Linotype" w:cs="Arial"/>
          <w:sz w:val="24"/>
          <w:szCs w:val="24"/>
          <w:lang w:val="es-ES"/>
        </w:rPr>
      </w:pPr>
    </w:p>
    <w:p w14:paraId="6FBDBA99" w14:textId="77777777" w:rsidR="0037080E" w:rsidRPr="004F79CE" w:rsidRDefault="0037080E" w:rsidP="0037080E">
      <w:pPr>
        <w:spacing w:after="0" w:line="360" w:lineRule="auto"/>
        <w:jc w:val="both"/>
        <w:rPr>
          <w:rFonts w:ascii="Palatino Linotype" w:eastAsia="MS Mincho" w:hAnsi="Palatino Linotype" w:cs="Arial"/>
          <w:sz w:val="24"/>
          <w:szCs w:val="24"/>
          <w:lang w:val="es-ES"/>
        </w:rPr>
      </w:pPr>
      <w:r w:rsidRPr="004F79CE">
        <w:rPr>
          <w:rFonts w:ascii="Palatino Linotype" w:eastAsia="MS Mincho" w:hAnsi="Palatino Linotype" w:cs="Arial"/>
          <w:sz w:val="24"/>
          <w:szCs w:val="24"/>
          <w:lang w:val="es-ES"/>
        </w:rPr>
        <w:t>Al respecto, el Instituto Nacional de Transparencia, Acceso a la Información y Protección de Datos Personales (INAI) a través del Criterio 19/17, señala literalmente lo siguiente:</w:t>
      </w:r>
    </w:p>
    <w:p w14:paraId="5CAC6615" w14:textId="77777777" w:rsidR="0037080E" w:rsidRPr="004F79CE" w:rsidRDefault="0037080E" w:rsidP="0037080E">
      <w:pPr>
        <w:spacing w:after="0" w:line="360" w:lineRule="auto"/>
        <w:jc w:val="both"/>
        <w:rPr>
          <w:rFonts w:ascii="Palatino Linotype" w:eastAsia="MS Mincho" w:hAnsi="Palatino Linotype" w:cs="Arial"/>
          <w:sz w:val="24"/>
          <w:szCs w:val="24"/>
          <w:lang w:val="es-ES"/>
        </w:rPr>
      </w:pPr>
    </w:p>
    <w:p w14:paraId="5CD5200C" w14:textId="77777777" w:rsidR="0037080E" w:rsidRPr="004F79CE" w:rsidRDefault="0037080E" w:rsidP="0037080E">
      <w:pPr>
        <w:spacing w:after="0" w:line="240" w:lineRule="auto"/>
        <w:ind w:left="567" w:right="567"/>
        <w:jc w:val="both"/>
        <w:rPr>
          <w:rFonts w:ascii="Palatino Linotype" w:eastAsia="MS Mincho" w:hAnsi="Palatino Linotype" w:cs="Arial"/>
          <w:i/>
          <w:szCs w:val="24"/>
          <w:lang w:val="es-ES"/>
        </w:rPr>
      </w:pPr>
      <w:r w:rsidRPr="004F79CE">
        <w:rPr>
          <w:rFonts w:ascii="Palatino Linotype" w:eastAsia="MS Mincho" w:hAnsi="Palatino Linotype" w:cs="Arial"/>
          <w:i/>
          <w:szCs w:val="24"/>
          <w:lang w:val="es-ES"/>
        </w:rPr>
        <w:t>“</w:t>
      </w:r>
      <w:r w:rsidRPr="004F79CE">
        <w:rPr>
          <w:rFonts w:ascii="Palatino Linotype" w:eastAsia="MS Mincho" w:hAnsi="Palatino Linotype" w:cs="Arial"/>
          <w:b/>
          <w:i/>
          <w:szCs w:val="24"/>
          <w:lang w:val="es-ES"/>
        </w:rPr>
        <w:t>Registro Federal de Contribuyentes (RFC) de personas físicas</w:t>
      </w:r>
      <w:r w:rsidRPr="004F79CE">
        <w:rPr>
          <w:rFonts w:ascii="Palatino Linotype" w:eastAsia="MS Mincho" w:hAnsi="Palatino Linotype" w:cs="Arial"/>
          <w:i/>
          <w:szCs w:val="24"/>
          <w:lang w:val="es-ES"/>
        </w:rPr>
        <w:t>. El RFC es una clave de carácter fiscal, única e irrepetible, que permite identificar al titular, su edad y fecha de nacimiento, por lo que es un dato personal de carácter confidencial.</w:t>
      </w:r>
    </w:p>
    <w:p w14:paraId="773B6631" w14:textId="77777777" w:rsidR="0037080E" w:rsidRPr="004F79CE" w:rsidRDefault="0037080E" w:rsidP="0037080E">
      <w:pPr>
        <w:spacing w:after="0" w:line="240" w:lineRule="auto"/>
        <w:ind w:left="567" w:right="567"/>
        <w:jc w:val="both"/>
        <w:rPr>
          <w:rFonts w:ascii="Palatino Linotype" w:eastAsia="MS Mincho" w:hAnsi="Palatino Linotype" w:cs="Arial"/>
          <w:i/>
          <w:szCs w:val="24"/>
          <w:lang w:val="es-ES"/>
        </w:rPr>
      </w:pPr>
      <w:r w:rsidRPr="004F79CE">
        <w:rPr>
          <w:rFonts w:ascii="Palatino Linotype" w:eastAsia="MS Mincho" w:hAnsi="Palatino Linotype" w:cs="Arial"/>
          <w:i/>
          <w:szCs w:val="24"/>
          <w:lang w:val="es-ES"/>
        </w:rPr>
        <w:lastRenderedPageBreak/>
        <w:t>Resoluciones:</w:t>
      </w:r>
    </w:p>
    <w:p w14:paraId="3CCC4CFA" w14:textId="77777777" w:rsidR="0037080E" w:rsidRPr="004F79CE" w:rsidRDefault="0037080E" w:rsidP="0037080E">
      <w:pPr>
        <w:spacing w:after="0" w:line="240" w:lineRule="auto"/>
        <w:ind w:left="567" w:right="567"/>
        <w:jc w:val="both"/>
        <w:rPr>
          <w:rFonts w:ascii="Palatino Linotype" w:eastAsia="MS Mincho" w:hAnsi="Palatino Linotype" w:cs="Arial"/>
          <w:i/>
          <w:sz w:val="20"/>
          <w:szCs w:val="24"/>
          <w:lang w:val="es-ES"/>
        </w:rPr>
      </w:pPr>
      <w:r w:rsidRPr="004F79CE">
        <w:rPr>
          <w:rFonts w:ascii="Palatino Linotype" w:eastAsia="MS Mincho" w:hAnsi="Palatino Linotype" w:cs="Arial"/>
          <w:i/>
          <w:sz w:val="20"/>
          <w:szCs w:val="24"/>
          <w:lang w:val="es-ES"/>
        </w:rPr>
        <w:t>• RRA 0189/17. Morena. 08 de febrero de 2017. Por unanimidad.</w:t>
      </w:r>
    </w:p>
    <w:p w14:paraId="04B1F14F" w14:textId="77777777" w:rsidR="0037080E" w:rsidRPr="004F79CE" w:rsidRDefault="0037080E" w:rsidP="0037080E">
      <w:pPr>
        <w:spacing w:after="0" w:line="240" w:lineRule="auto"/>
        <w:ind w:left="567" w:right="567"/>
        <w:jc w:val="both"/>
        <w:rPr>
          <w:rFonts w:ascii="Palatino Linotype" w:eastAsia="MS Mincho" w:hAnsi="Palatino Linotype" w:cs="Arial"/>
          <w:i/>
          <w:sz w:val="20"/>
          <w:szCs w:val="24"/>
          <w:lang w:val="es-ES"/>
        </w:rPr>
      </w:pPr>
      <w:r w:rsidRPr="004F79CE">
        <w:rPr>
          <w:rFonts w:ascii="Palatino Linotype" w:eastAsia="MS Mincho" w:hAnsi="Palatino Linotype" w:cs="Arial"/>
          <w:i/>
          <w:sz w:val="20"/>
          <w:szCs w:val="24"/>
          <w:lang w:val="es-ES"/>
        </w:rPr>
        <w:t>Comisionado Ponente Joel Salas Suárez.</w:t>
      </w:r>
    </w:p>
    <w:p w14:paraId="3983190D" w14:textId="77777777" w:rsidR="0037080E" w:rsidRPr="004F79CE" w:rsidRDefault="0037080E" w:rsidP="0037080E">
      <w:pPr>
        <w:spacing w:after="0" w:line="240" w:lineRule="auto"/>
        <w:ind w:left="567" w:right="567"/>
        <w:jc w:val="both"/>
        <w:rPr>
          <w:rFonts w:ascii="Palatino Linotype" w:eastAsia="MS Mincho" w:hAnsi="Palatino Linotype" w:cs="Arial"/>
          <w:i/>
          <w:sz w:val="20"/>
          <w:szCs w:val="24"/>
          <w:lang w:val="es-ES"/>
        </w:rPr>
      </w:pPr>
      <w:r w:rsidRPr="004F79CE">
        <w:rPr>
          <w:rFonts w:ascii="Palatino Linotype" w:eastAsia="MS Mincho" w:hAnsi="Palatino Linotype" w:cs="Arial"/>
          <w:i/>
          <w:sz w:val="20"/>
          <w:szCs w:val="24"/>
          <w:lang w:val="es-ES"/>
        </w:rPr>
        <w:t>• RRA 0677/17. Universidad Nacional Autónoma de México. 08 de marzo de</w:t>
      </w:r>
    </w:p>
    <w:p w14:paraId="7564C7C9" w14:textId="77777777" w:rsidR="0037080E" w:rsidRPr="004F79CE" w:rsidRDefault="0037080E" w:rsidP="0037080E">
      <w:pPr>
        <w:spacing w:after="0" w:line="240" w:lineRule="auto"/>
        <w:ind w:left="567" w:right="567"/>
        <w:jc w:val="both"/>
        <w:rPr>
          <w:rFonts w:ascii="Palatino Linotype" w:eastAsia="MS Mincho" w:hAnsi="Palatino Linotype" w:cs="Arial"/>
          <w:i/>
          <w:sz w:val="20"/>
          <w:szCs w:val="24"/>
          <w:lang w:val="es-ES"/>
        </w:rPr>
      </w:pPr>
      <w:r w:rsidRPr="004F79CE">
        <w:rPr>
          <w:rFonts w:ascii="Palatino Linotype" w:eastAsia="MS Mincho" w:hAnsi="Palatino Linotype" w:cs="Arial"/>
          <w:i/>
          <w:sz w:val="20"/>
          <w:szCs w:val="24"/>
          <w:lang w:val="es-ES"/>
        </w:rPr>
        <w:t>2017. Por unanimidad. Comisionado Ponente Rosendoevgueni Monterrey Chepov.</w:t>
      </w:r>
    </w:p>
    <w:p w14:paraId="36514F79" w14:textId="77777777" w:rsidR="0037080E" w:rsidRPr="004F79CE" w:rsidRDefault="0037080E" w:rsidP="0037080E">
      <w:pPr>
        <w:spacing w:after="0" w:line="240" w:lineRule="auto"/>
        <w:ind w:left="567" w:right="567"/>
        <w:jc w:val="both"/>
        <w:rPr>
          <w:rFonts w:ascii="Palatino Linotype" w:eastAsia="MS Mincho" w:hAnsi="Palatino Linotype" w:cs="Arial"/>
          <w:i/>
          <w:sz w:val="20"/>
          <w:szCs w:val="24"/>
          <w:lang w:val="es-ES"/>
        </w:rPr>
      </w:pPr>
      <w:r w:rsidRPr="004F79CE">
        <w:rPr>
          <w:rFonts w:ascii="Palatino Linotype" w:eastAsia="MS Mincho" w:hAnsi="Palatino Linotype" w:cs="Arial"/>
          <w:i/>
          <w:sz w:val="20"/>
          <w:szCs w:val="24"/>
          <w:lang w:val="es-ES"/>
        </w:rPr>
        <w:t>• RRA 1564/17. Tribunal Electoral del Poder Judicial de la Federación. 26 de abril de 2017. Por unanimidad. Comisionado Ponente Oscar Mauricio Guerra Ford.”</w:t>
      </w:r>
    </w:p>
    <w:p w14:paraId="6862ACB2" w14:textId="77777777" w:rsidR="0037080E" w:rsidRPr="004F79CE" w:rsidRDefault="0037080E" w:rsidP="0037080E">
      <w:pPr>
        <w:spacing w:after="0" w:line="360" w:lineRule="auto"/>
        <w:jc w:val="both"/>
        <w:rPr>
          <w:rFonts w:ascii="Palatino Linotype" w:eastAsia="MS Mincho" w:hAnsi="Palatino Linotype" w:cs="Arial"/>
          <w:sz w:val="24"/>
          <w:szCs w:val="24"/>
          <w:lang w:val="es-ES"/>
        </w:rPr>
      </w:pPr>
    </w:p>
    <w:p w14:paraId="2C881D67" w14:textId="77777777" w:rsidR="0037080E" w:rsidRPr="004F79CE" w:rsidRDefault="0037080E" w:rsidP="0037080E">
      <w:pPr>
        <w:spacing w:after="0" w:line="360" w:lineRule="auto"/>
        <w:jc w:val="both"/>
        <w:rPr>
          <w:rFonts w:ascii="Palatino Linotype" w:eastAsia="MS Mincho" w:hAnsi="Palatino Linotype" w:cs="Arial"/>
          <w:sz w:val="24"/>
          <w:szCs w:val="24"/>
          <w:lang w:val="es-ES"/>
        </w:rPr>
      </w:pPr>
      <w:r w:rsidRPr="004F79CE">
        <w:rPr>
          <w:rFonts w:ascii="Palatino Linotype" w:eastAsia="MS Mincho" w:hAnsi="Palatino Linotype" w:cs="Arial"/>
          <w:sz w:val="24"/>
          <w:szCs w:val="24"/>
          <w:lang w:val="es-ES"/>
        </w:rPr>
        <w:t>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7CDCD21B" w14:textId="77777777" w:rsidR="0037080E" w:rsidRPr="004F79CE" w:rsidRDefault="0037080E" w:rsidP="0037080E">
      <w:pPr>
        <w:spacing w:after="0" w:line="360" w:lineRule="auto"/>
        <w:jc w:val="both"/>
        <w:rPr>
          <w:rFonts w:ascii="Palatino Linotype" w:eastAsia="MS Mincho" w:hAnsi="Palatino Linotype" w:cs="Arial"/>
          <w:sz w:val="24"/>
          <w:szCs w:val="24"/>
          <w:lang w:val="es-ES"/>
        </w:rPr>
      </w:pPr>
    </w:p>
    <w:p w14:paraId="3E753FE8" w14:textId="77777777" w:rsidR="0037080E" w:rsidRPr="004F79CE" w:rsidRDefault="0037080E" w:rsidP="0037080E">
      <w:pPr>
        <w:spacing w:after="0" w:line="360" w:lineRule="auto"/>
        <w:jc w:val="both"/>
        <w:rPr>
          <w:rFonts w:ascii="Palatino Linotype" w:eastAsia="MS Mincho" w:hAnsi="Palatino Linotype" w:cs="Arial"/>
          <w:sz w:val="24"/>
          <w:szCs w:val="24"/>
          <w:lang w:val="es-ES"/>
        </w:rPr>
      </w:pPr>
      <w:r w:rsidRPr="004F79CE">
        <w:rPr>
          <w:rFonts w:ascii="Palatino Linotype" w:eastAsia="MS Mincho" w:hAnsi="Palatino Linotype" w:cs="Arial"/>
          <w:sz w:val="24"/>
          <w:szCs w:val="24"/>
          <w:lang w:val="es-ES"/>
        </w:rPr>
        <w:t>De igual manera la Clave Única de Registro de Población, 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332188EA" w14:textId="77777777" w:rsidR="0037080E" w:rsidRPr="004F79CE" w:rsidRDefault="0037080E" w:rsidP="0037080E">
      <w:pPr>
        <w:spacing w:after="0" w:line="360" w:lineRule="auto"/>
        <w:jc w:val="both"/>
        <w:rPr>
          <w:rFonts w:ascii="Palatino Linotype" w:eastAsia="MS Mincho" w:hAnsi="Palatino Linotype" w:cs="Arial"/>
          <w:sz w:val="24"/>
          <w:szCs w:val="24"/>
          <w:lang w:val="es-ES"/>
        </w:rPr>
      </w:pPr>
    </w:p>
    <w:p w14:paraId="288E467C" w14:textId="77777777" w:rsidR="0037080E" w:rsidRPr="004F79CE" w:rsidRDefault="0037080E" w:rsidP="0037080E">
      <w:pPr>
        <w:spacing w:after="0" w:line="360" w:lineRule="auto"/>
        <w:jc w:val="both"/>
        <w:rPr>
          <w:rFonts w:ascii="Palatino Linotype" w:eastAsia="MS Mincho" w:hAnsi="Palatino Linotype" w:cs="Arial"/>
          <w:sz w:val="24"/>
          <w:szCs w:val="24"/>
          <w:lang w:val="es-ES"/>
        </w:rPr>
      </w:pPr>
      <w:r w:rsidRPr="004F79CE">
        <w:rPr>
          <w:rFonts w:ascii="Palatino Linotype" w:eastAsia="MS Mincho" w:hAnsi="Palatino Linotype" w:cs="Arial"/>
          <w:sz w:val="24"/>
          <w:szCs w:val="24"/>
          <w:lang w:val="es-ES"/>
        </w:rPr>
        <w:t>Lo anterior, tiene sustento en los artículos 86 y 91, de la Ley General de Población, la cual señala lo siguiente:</w:t>
      </w:r>
    </w:p>
    <w:p w14:paraId="7532D5D7" w14:textId="77777777" w:rsidR="0037080E" w:rsidRPr="004F79CE" w:rsidRDefault="0037080E" w:rsidP="0037080E">
      <w:pPr>
        <w:spacing w:after="0" w:line="360" w:lineRule="auto"/>
        <w:jc w:val="both"/>
        <w:rPr>
          <w:rFonts w:ascii="Palatino Linotype" w:eastAsia="MS Mincho" w:hAnsi="Palatino Linotype" w:cs="Arial"/>
          <w:sz w:val="24"/>
          <w:szCs w:val="24"/>
          <w:lang w:val="es-ES"/>
        </w:rPr>
      </w:pPr>
    </w:p>
    <w:p w14:paraId="3A428E4B" w14:textId="77777777" w:rsidR="0037080E" w:rsidRPr="004F79CE" w:rsidRDefault="0037080E" w:rsidP="0037080E">
      <w:pPr>
        <w:spacing w:after="0" w:line="240" w:lineRule="auto"/>
        <w:ind w:left="567" w:right="567"/>
        <w:jc w:val="both"/>
        <w:rPr>
          <w:rFonts w:ascii="Palatino Linotype" w:eastAsia="MS Mincho" w:hAnsi="Palatino Linotype" w:cs="Arial"/>
          <w:i/>
          <w:szCs w:val="24"/>
          <w:lang w:val="es-ES"/>
        </w:rPr>
      </w:pPr>
      <w:r w:rsidRPr="004F79CE">
        <w:rPr>
          <w:rFonts w:ascii="Palatino Linotype" w:eastAsia="MS Mincho" w:hAnsi="Palatino Linotype" w:cs="Arial"/>
          <w:i/>
          <w:szCs w:val="24"/>
          <w:lang w:val="es-ES"/>
        </w:rPr>
        <w:t>“</w:t>
      </w:r>
      <w:r w:rsidRPr="004F79CE">
        <w:rPr>
          <w:rFonts w:ascii="Palatino Linotype" w:eastAsia="MS Mincho" w:hAnsi="Palatino Linotype" w:cs="Arial"/>
          <w:b/>
          <w:i/>
          <w:szCs w:val="24"/>
          <w:lang w:val="es-ES"/>
        </w:rPr>
        <w:t>Artículo 86.</w:t>
      </w:r>
      <w:r w:rsidRPr="004F79CE">
        <w:rPr>
          <w:rFonts w:ascii="Palatino Linotype" w:eastAsia="MS Mincho" w:hAnsi="Palatino Linotype" w:cs="Arial"/>
          <w:i/>
          <w:szCs w:val="24"/>
          <w:lang w:val="es-ES"/>
        </w:rPr>
        <w:t xml:space="preserve"> El Registro Nacional de Población tiene como finalidad registrar a cada una de las personas que integran la población del país, con los datos que permitan certificar y acreditar fehacientemente su identidad.</w:t>
      </w:r>
    </w:p>
    <w:p w14:paraId="2659B062" w14:textId="77777777" w:rsidR="0037080E" w:rsidRPr="004F79CE" w:rsidRDefault="0037080E" w:rsidP="0037080E">
      <w:pPr>
        <w:spacing w:after="0" w:line="240" w:lineRule="auto"/>
        <w:ind w:left="567" w:right="567"/>
        <w:jc w:val="both"/>
        <w:rPr>
          <w:rFonts w:ascii="Palatino Linotype" w:eastAsia="MS Mincho" w:hAnsi="Palatino Linotype" w:cs="Arial"/>
          <w:i/>
          <w:szCs w:val="24"/>
          <w:lang w:val="es-ES"/>
        </w:rPr>
      </w:pPr>
    </w:p>
    <w:p w14:paraId="59D070F9" w14:textId="77777777" w:rsidR="0037080E" w:rsidRPr="004F79CE" w:rsidRDefault="0037080E" w:rsidP="0037080E">
      <w:pPr>
        <w:spacing w:after="0" w:line="240" w:lineRule="auto"/>
        <w:ind w:left="567" w:right="567"/>
        <w:jc w:val="both"/>
        <w:rPr>
          <w:rFonts w:ascii="Palatino Linotype" w:eastAsia="MS Mincho" w:hAnsi="Palatino Linotype" w:cs="Arial"/>
          <w:i/>
          <w:szCs w:val="24"/>
          <w:lang w:val="es-ES"/>
        </w:rPr>
      </w:pPr>
      <w:r w:rsidRPr="004F79CE">
        <w:rPr>
          <w:rFonts w:ascii="Palatino Linotype" w:eastAsia="MS Mincho" w:hAnsi="Palatino Linotype" w:cs="Arial"/>
          <w:b/>
          <w:i/>
          <w:szCs w:val="24"/>
          <w:lang w:val="es-ES"/>
        </w:rPr>
        <w:lastRenderedPageBreak/>
        <w:t>Artículo 91.</w:t>
      </w:r>
      <w:r w:rsidRPr="004F79CE">
        <w:rPr>
          <w:rFonts w:ascii="Palatino Linotype" w:eastAsia="MS Mincho" w:hAnsi="Palatino Linotype" w:cs="Arial"/>
          <w:i/>
          <w:szCs w:val="24"/>
          <w:lang w:val="es-ES"/>
        </w:rPr>
        <w:t xml:space="preserve"> Al incorporar a una persona en el Registro Nacional de Población, se le asignará una clave que se denominará Clave Única de Registro de Población. Esta servirá para registrarla e identificarla en forma individual.”</w:t>
      </w:r>
    </w:p>
    <w:p w14:paraId="2C8AE457" w14:textId="77777777" w:rsidR="0037080E" w:rsidRPr="004F79CE" w:rsidRDefault="0037080E" w:rsidP="0037080E">
      <w:pPr>
        <w:spacing w:after="0" w:line="360" w:lineRule="auto"/>
        <w:jc w:val="both"/>
        <w:rPr>
          <w:rFonts w:ascii="Palatino Linotype" w:eastAsia="MS Mincho" w:hAnsi="Palatino Linotype" w:cs="Arial"/>
          <w:sz w:val="24"/>
          <w:szCs w:val="24"/>
          <w:lang w:val="es-ES"/>
        </w:rPr>
      </w:pPr>
    </w:p>
    <w:p w14:paraId="676695F3" w14:textId="77777777" w:rsidR="0037080E" w:rsidRPr="004F79CE" w:rsidRDefault="0037080E" w:rsidP="0037080E">
      <w:pPr>
        <w:spacing w:after="0" w:line="360" w:lineRule="auto"/>
        <w:jc w:val="both"/>
        <w:rPr>
          <w:rFonts w:ascii="Palatino Linotype" w:eastAsia="MS Mincho" w:hAnsi="Palatino Linotype" w:cs="Arial"/>
          <w:sz w:val="24"/>
          <w:szCs w:val="24"/>
          <w:lang w:val="es-ES"/>
        </w:rPr>
      </w:pPr>
      <w:r w:rsidRPr="004F79CE">
        <w:rPr>
          <w:rFonts w:ascii="Palatino Linotype" w:eastAsia="MS Mincho" w:hAnsi="Palatino Linotype" w:cs="Arial"/>
          <w:sz w:val="24"/>
          <w:szCs w:val="24"/>
          <w:lang w:val="es-ES"/>
        </w:rPr>
        <w:t xml:space="preserve">Ahora bien, por cuanto a la Clave Única de Registro de Población </w:t>
      </w:r>
      <w:r w:rsidRPr="004F79CE">
        <w:rPr>
          <w:rFonts w:ascii="Palatino Linotype" w:eastAsia="MS Mincho" w:hAnsi="Palatino Linotype" w:cs="Arial"/>
          <w:b/>
          <w:sz w:val="24"/>
          <w:szCs w:val="24"/>
          <w:lang w:val="es-ES"/>
        </w:rPr>
        <w:t>CURP</w:t>
      </w:r>
      <w:r w:rsidRPr="004F79CE">
        <w:rPr>
          <w:rFonts w:ascii="Palatino Linotype" w:eastAsia="MS Mincho" w:hAnsi="Palatino Linotype" w:cs="Arial"/>
          <w:sz w:val="24"/>
          <w:szCs w:val="24"/>
          <w:lang w:val="es-ES"/>
        </w:rPr>
        <w:t>, está integrada por 18 elementos representados por letras y números, que se generan a partir de los datos contenidos en un documento probatorio de identidad (acta de nacimiento, carta de naturalización o documento migratorio), la cual se integra con la primera letra del apellido paterno; seguida de la primera letra vocal del primer apellido; seguida de la primera letra del segundo apellido y por último la primera letra del nombre; fecha de nacimiento año/mes/día; sexo; entidad federativa o lugar de nacimiento; finalmente una homoclave o digito verificador, compuesto de dos elementos, con el que se evitan duplicaciones en la Clave, identifican el cambio de siglo y garantizan la correcta integración.</w:t>
      </w:r>
    </w:p>
    <w:p w14:paraId="65937BE5" w14:textId="77777777" w:rsidR="0037080E" w:rsidRPr="004F79CE" w:rsidRDefault="0037080E" w:rsidP="0037080E">
      <w:pPr>
        <w:spacing w:after="0" w:line="360" w:lineRule="auto"/>
        <w:jc w:val="both"/>
        <w:rPr>
          <w:rFonts w:ascii="Palatino Linotype" w:eastAsia="MS Mincho" w:hAnsi="Palatino Linotype" w:cs="Arial"/>
          <w:sz w:val="24"/>
          <w:szCs w:val="24"/>
          <w:lang w:val="es-ES"/>
        </w:rPr>
      </w:pPr>
    </w:p>
    <w:p w14:paraId="6604DA41" w14:textId="77777777" w:rsidR="0037080E" w:rsidRPr="004F79CE" w:rsidRDefault="0037080E" w:rsidP="0037080E">
      <w:pPr>
        <w:spacing w:after="0" w:line="360" w:lineRule="auto"/>
        <w:jc w:val="both"/>
        <w:rPr>
          <w:rFonts w:ascii="Palatino Linotype" w:eastAsia="MS Mincho" w:hAnsi="Palatino Linotype" w:cs="Arial"/>
          <w:sz w:val="24"/>
          <w:szCs w:val="24"/>
          <w:lang w:val="es-ES"/>
        </w:rPr>
      </w:pPr>
      <w:r w:rsidRPr="004F79CE">
        <w:rPr>
          <w:rFonts w:ascii="Palatino Linotype" w:eastAsia="MS Mincho" w:hAnsi="Palatino Linotype" w:cs="Arial"/>
          <w:sz w:val="24"/>
          <w:szCs w:val="24"/>
          <w:lang w:val="es-ES"/>
        </w:rPr>
        <w:t>Al respecto, el INAI a través del Criterio 18/17, señala literalmente lo siguiente:</w:t>
      </w:r>
    </w:p>
    <w:p w14:paraId="6335D630" w14:textId="77777777" w:rsidR="0037080E" w:rsidRPr="004F79CE" w:rsidRDefault="0037080E" w:rsidP="0037080E">
      <w:pPr>
        <w:spacing w:after="0" w:line="360" w:lineRule="auto"/>
        <w:jc w:val="both"/>
        <w:rPr>
          <w:rFonts w:ascii="Palatino Linotype" w:eastAsia="MS Mincho" w:hAnsi="Palatino Linotype" w:cs="Arial"/>
          <w:sz w:val="24"/>
          <w:szCs w:val="24"/>
          <w:lang w:val="es-ES"/>
        </w:rPr>
      </w:pPr>
    </w:p>
    <w:p w14:paraId="2366E2D4" w14:textId="77777777" w:rsidR="0037080E" w:rsidRPr="004F79CE" w:rsidRDefault="0037080E" w:rsidP="0037080E">
      <w:pPr>
        <w:spacing w:after="0" w:line="240" w:lineRule="auto"/>
        <w:ind w:left="567" w:right="567"/>
        <w:jc w:val="both"/>
        <w:rPr>
          <w:rFonts w:ascii="Palatino Linotype" w:eastAsia="MS Mincho" w:hAnsi="Palatino Linotype" w:cs="Arial"/>
          <w:i/>
          <w:szCs w:val="24"/>
          <w:lang w:val="es-ES"/>
        </w:rPr>
      </w:pPr>
      <w:r w:rsidRPr="004F79CE">
        <w:rPr>
          <w:rFonts w:ascii="Palatino Linotype" w:eastAsia="MS Mincho" w:hAnsi="Palatino Linotype" w:cs="Arial"/>
          <w:i/>
          <w:szCs w:val="24"/>
          <w:lang w:val="es-ES"/>
        </w:rPr>
        <w:t>“</w:t>
      </w:r>
      <w:r w:rsidRPr="004F79CE">
        <w:rPr>
          <w:rFonts w:ascii="Palatino Linotype" w:eastAsia="MS Mincho" w:hAnsi="Palatino Linotype" w:cs="Arial"/>
          <w:b/>
          <w:i/>
          <w:szCs w:val="24"/>
          <w:lang w:val="es-ES"/>
        </w:rPr>
        <w:t>Clave Única de Registro de Población (CURP).</w:t>
      </w:r>
      <w:r w:rsidRPr="004F79CE">
        <w:rPr>
          <w:rFonts w:ascii="Palatino Linotype" w:eastAsia="MS Mincho" w:hAnsi="Palatino Linotype" w:cs="Arial"/>
          <w:i/>
          <w:szCs w:val="24"/>
          <w:lang w:val="es-ES"/>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3D18AE5D" w14:textId="77777777" w:rsidR="0037080E" w:rsidRPr="004F79CE" w:rsidRDefault="0037080E" w:rsidP="0037080E">
      <w:pPr>
        <w:spacing w:after="0" w:line="240" w:lineRule="auto"/>
        <w:ind w:left="567" w:right="567"/>
        <w:jc w:val="both"/>
        <w:rPr>
          <w:rFonts w:ascii="Palatino Linotype" w:eastAsia="MS Mincho" w:hAnsi="Palatino Linotype" w:cs="Arial"/>
          <w:i/>
          <w:szCs w:val="24"/>
          <w:lang w:val="es-ES"/>
        </w:rPr>
      </w:pPr>
      <w:r w:rsidRPr="004F79CE">
        <w:rPr>
          <w:rFonts w:ascii="Palatino Linotype" w:eastAsia="MS Mincho" w:hAnsi="Palatino Linotype" w:cs="Arial"/>
          <w:i/>
          <w:szCs w:val="24"/>
          <w:lang w:val="es-ES"/>
        </w:rPr>
        <w:t>Resoluciones:</w:t>
      </w:r>
    </w:p>
    <w:p w14:paraId="76E60D55" w14:textId="77777777" w:rsidR="0037080E" w:rsidRPr="004F79CE" w:rsidRDefault="0037080E" w:rsidP="0037080E">
      <w:pPr>
        <w:spacing w:after="0" w:line="240" w:lineRule="auto"/>
        <w:ind w:left="567" w:right="567"/>
        <w:jc w:val="both"/>
        <w:rPr>
          <w:rFonts w:ascii="Palatino Linotype" w:eastAsia="MS Mincho" w:hAnsi="Palatino Linotype" w:cs="Arial"/>
          <w:i/>
          <w:sz w:val="20"/>
          <w:szCs w:val="24"/>
          <w:lang w:val="es-ES"/>
        </w:rPr>
      </w:pPr>
      <w:r w:rsidRPr="004F79CE">
        <w:rPr>
          <w:rFonts w:ascii="Palatino Linotype" w:eastAsia="MS Mincho" w:hAnsi="Palatino Linotype" w:cs="Arial"/>
          <w:i/>
          <w:szCs w:val="24"/>
          <w:lang w:val="es-ES"/>
        </w:rPr>
        <w:t xml:space="preserve">• </w:t>
      </w:r>
      <w:r w:rsidRPr="004F79CE">
        <w:rPr>
          <w:rFonts w:ascii="Palatino Linotype" w:eastAsia="MS Mincho" w:hAnsi="Palatino Linotype" w:cs="Arial"/>
          <w:i/>
          <w:sz w:val="20"/>
          <w:szCs w:val="24"/>
          <w:lang w:val="es-ES"/>
        </w:rPr>
        <w:t>RRA 3995/16. Secretaría de la Defensa Nacional. 1 de febrero de 2017. Por unanimidad. Comisionado Ponente Rosendoevgueni Monterrey Chepov.</w:t>
      </w:r>
    </w:p>
    <w:p w14:paraId="729A7721" w14:textId="77777777" w:rsidR="0037080E" w:rsidRPr="004F79CE" w:rsidRDefault="0037080E" w:rsidP="0037080E">
      <w:pPr>
        <w:spacing w:after="0" w:line="240" w:lineRule="auto"/>
        <w:ind w:left="567" w:right="567"/>
        <w:jc w:val="both"/>
        <w:rPr>
          <w:rFonts w:ascii="Palatino Linotype" w:eastAsia="MS Mincho" w:hAnsi="Palatino Linotype" w:cs="Arial"/>
          <w:i/>
          <w:sz w:val="20"/>
          <w:szCs w:val="24"/>
          <w:lang w:val="es-ES"/>
        </w:rPr>
      </w:pPr>
      <w:r w:rsidRPr="004F79CE">
        <w:rPr>
          <w:rFonts w:ascii="Palatino Linotype" w:eastAsia="MS Mincho" w:hAnsi="Palatino Linotype" w:cs="Arial"/>
          <w:i/>
          <w:sz w:val="20"/>
          <w:szCs w:val="24"/>
          <w:lang w:val="es-ES"/>
        </w:rPr>
        <w:t>• RRA 0937/17. Senado de la República. 15 de marzo de 2017. Por unanimidad. Comisionada Ponente Ximena Puente de la Mora.</w:t>
      </w:r>
    </w:p>
    <w:p w14:paraId="2AD91391" w14:textId="77777777" w:rsidR="0037080E" w:rsidRPr="004F79CE" w:rsidRDefault="0037080E" w:rsidP="0037080E">
      <w:pPr>
        <w:spacing w:after="0" w:line="240" w:lineRule="auto"/>
        <w:ind w:left="567" w:right="567"/>
        <w:jc w:val="both"/>
        <w:rPr>
          <w:rFonts w:ascii="Palatino Linotype" w:eastAsia="MS Mincho" w:hAnsi="Palatino Linotype" w:cs="Arial"/>
          <w:i/>
          <w:sz w:val="20"/>
          <w:szCs w:val="24"/>
          <w:lang w:val="es-ES"/>
        </w:rPr>
      </w:pPr>
      <w:r w:rsidRPr="004F79CE">
        <w:rPr>
          <w:rFonts w:ascii="Palatino Linotype" w:eastAsia="MS Mincho" w:hAnsi="Palatino Linotype" w:cs="Arial"/>
          <w:i/>
          <w:sz w:val="20"/>
          <w:szCs w:val="24"/>
          <w:lang w:val="es-ES"/>
        </w:rPr>
        <w:t>• RRA 0478/17. Secretaría de Relaciones Exteriores. 26 de abril de 2017. Por unanimidad. Comisionada Ponente Areli Cano Guadiana.”</w:t>
      </w:r>
    </w:p>
    <w:p w14:paraId="64D06EC6" w14:textId="77777777" w:rsidR="0037080E" w:rsidRPr="004F79CE" w:rsidRDefault="0037080E" w:rsidP="0037080E">
      <w:pPr>
        <w:spacing w:after="0" w:line="360" w:lineRule="auto"/>
        <w:jc w:val="both"/>
        <w:rPr>
          <w:rFonts w:ascii="Palatino Linotype" w:eastAsia="MS Mincho" w:hAnsi="Palatino Linotype" w:cs="Arial"/>
          <w:sz w:val="24"/>
          <w:szCs w:val="24"/>
          <w:lang w:val="es-ES"/>
        </w:rPr>
      </w:pPr>
    </w:p>
    <w:p w14:paraId="2B369E9D" w14:textId="77777777" w:rsidR="0037080E" w:rsidRPr="004F79CE" w:rsidRDefault="0037080E" w:rsidP="0037080E">
      <w:pPr>
        <w:spacing w:after="0" w:line="360" w:lineRule="auto"/>
        <w:jc w:val="both"/>
        <w:rPr>
          <w:rFonts w:ascii="Palatino Linotype" w:eastAsia="MS Mincho" w:hAnsi="Palatino Linotype" w:cs="Arial"/>
          <w:sz w:val="24"/>
          <w:szCs w:val="24"/>
          <w:lang w:val="es-ES"/>
        </w:rPr>
      </w:pPr>
      <w:r w:rsidRPr="004F79CE">
        <w:rPr>
          <w:rFonts w:ascii="Palatino Linotype" w:eastAsia="MS Mincho" w:hAnsi="Palatino Linotype" w:cs="Arial"/>
          <w:sz w:val="24"/>
          <w:szCs w:val="24"/>
          <w:lang w:val="es-ES"/>
        </w:rPr>
        <w:lastRenderedPageBreak/>
        <w:t xml:space="preserve">De lo anterior, se desprende que la Clave Única de Registro de Población </w:t>
      </w:r>
      <w:r w:rsidRPr="004F79CE">
        <w:rPr>
          <w:rFonts w:ascii="Palatino Linotype" w:eastAsia="MS Mincho" w:hAnsi="Palatino Linotype" w:cs="Arial"/>
          <w:b/>
          <w:sz w:val="24"/>
          <w:szCs w:val="24"/>
          <w:lang w:val="es-ES"/>
        </w:rPr>
        <w:t>CURP</w:t>
      </w:r>
      <w:r w:rsidRPr="004F79CE">
        <w:rPr>
          <w:rFonts w:ascii="Palatino Linotype" w:eastAsia="MS Mincho" w:hAnsi="Palatino Linotype" w:cs="Arial"/>
          <w:sz w:val="24"/>
          <w:szCs w:val="24"/>
          <w:lang w:val="es-ES"/>
        </w:rPr>
        <w:t>, se encuentra vinculado al nombre de la persona, permitiendo identificar la edad, fecha de nacimiento, sexo, lugar de nacimiento, así como su homoclave; datos que únicamente le atañen a un particular, por lo que ésta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696FAA19" w14:textId="77777777" w:rsidR="0037080E" w:rsidRPr="004F79CE" w:rsidRDefault="0037080E" w:rsidP="0037080E">
      <w:pPr>
        <w:spacing w:after="0" w:line="360" w:lineRule="auto"/>
        <w:jc w:val="both"/>
        <w:rPr>
          <w:rFonts w:ascii="Palatino Linotype" w:eastAsia="MS Mincho" w:hAnsi="Palatino Linotype" w:cs="Arial"/>
          <w:sz w:val="24"/>
          <w:szCs w:val="24"/>
          <w:lang w:val="es-ES"/>
        </w:rPr>
      </w:pPr>
    </w:p>
    <w:p w14:paraId="7BDD82B4" w14:textId="77777777" w:rsidR="0037080E" w:rsidRPr="004F79CE" w:rsidRDefault="0037080E" w:rsidP="0037080E">
      <w:pPr>
        <w:spacing w:after="0" w:line="360" w:lineRule="auto"/>
        <w:jc w:val="both"/>
        <w:rPr>
          <w:rFonts w:ascii="Palatino Linotype" w:eastAsia="MS Mincho" w:hAnsi="Palatino Linotype" w:cs="Arial"/>
          <w:sz w:val="24"/>
          <w:szCs w:val="24"/>
          <w:lang w:val="es-ES"/>
        </w:rPr>
      </w:pPr>
      <w:r w:rsidRPr="004F79CE">
        <w:rPr>
          <w:rFonts w:ascii="Palatino Linotype" w:eastAsia="MS Mincho" w:hAnsi="Palatino Linotype" w:cs="Arial"/>
          <w:sz w:val="24"/>
          <w:szCs w:val="24"/>
          <w:lang w:val="es-ES"/>
        </w:rPr>
        <w:t xml:space="preserve">Por cuanto hace a la </w:t>
      </w:r>
      <w:r w:rsidRPr="004F79CE">
        <w:rPr>
          <w:rFonts w:ascii="Palatino Linotype" w:eastAsia="MS Mincho" w:hAnsi="Palatino Linotype" w:cs="Arial"/>
          <w:b/>
          <w:sz w:val="24"/>
          <w:szCs w:val="24"/>
          <w:lang w:val="es-ES"/>
        </w:rPr>
        <w:t>Clave de cualquier tipo de seguridad social</w:t>
      </w:r>
      <w:r w:rsidRPr="004F79CE">
        <w:rPr>
          <w:rFonts w:ascii="Palatino Linotype" w:eastAsia="MS Mincho" w:hAnsi="Palatino Linotype" w:cs="Arial"/>
          <w:sz w:val="24"/>
          <w:szCs w:val="24"/>
          <w:lang w:val="es-ES"/>
        </w:rPr>
        <w:t xml:space="preserve"> (ISSEMYM, u otros), está integrada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atañen al servidor público,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7BEC3CBB" w14:textId="77777777" w:rsidR="0037080E" w:rsidRPr="004F79CE" w:rsidRDefault="0037080E" w:rsidP="0037080E">
      <w:pPr>
        <w:spacing w:after="0" w:line="360" w:lineRule="auto"/>
        <w:jc w:val="both"/>
        <w:rPr>
          <w:rFonts w:ascii="Palatino Linotype" w:eastAsia="MS Mincho" w:hAnsi="Palatino Linotype" w:cs="Arial"/>
          <w:sz w:val="24"/>
          <w:szCs w:val="24"/>
          <w:lang w:val="es-ES"/>
        </w:rPr>
      </w:pPr>
    </w:p>
    <w:p w14:paraId="30E2D030" w14:textId="77777777" w:rsidR="0037080E" w:rsidRPr="004F79CE" w:rsidRDefault="0037080E" w:rsidP="0037080E">
      <w:pPr>
        <w:spacing w:after="0" w:line="360" w:lineRule="auto"/>
        <w:jc w:val="both"/>
        <w:rPr>
          <w:rFonts w:ascii="Palatino Linotype" w:eastAsia="MS Mincho" w:hAnsi="Palatino Linotype" w:cs="Arial"/>
          <w:sz w:val="24"/>
          <w:szCs w:val="24"/>
          <w:lang w:val="es-ES"/>
        </w:rPr>
      </w:pPr>
      <w:r w:rsidRPr="004F79CE">
        <w:rPr>
          <w:rFonts w:ascii="Palatino Linotype" w:eastAsia="MS Mincho" w:hAnsi="Palatino Linotype" w:cs="Arial"/>
          <w:sz w:val="24"/>
          <w:szCs w:val="24"/>
          <w:lang w:val="es-ES"/>
        </w:rPr>
        <w:t xml:space="preserve">Por lo que hace a la firma y calificaciones, para el caso de que los documentos a expedir las contenga, en atención a que constituyen datos personales que hacen identificable a la persona, estos son susceptibles de ser testados con el objeto de protegerlos en términos de lo dispuesto en los artículos 3, fracción IX y 143, fracción I de la Ley de Transparencia y Acceso a la Información Pública del Estado de México y Municipios, </w:t>
      </w:r>
      <w:r w:rsidRPr="004F79CE">
        <w:rPr>
          <w:rFonts w:ascii="Palatino Linotype" w:eastAsia="MS Mincho" w:hAnsi="Palatino Linotype" w:cs="Arial"/>
          <w:sz w:val="24"/>
          <w:szCs w:val="24"/>
          <w:lang w:val="es-ES"/>
        </w:rPr>
        <w:lastRenderedPageBreak/>
        <w:t>así como en el artículo 4, fracciones XI y XII de la Ley de Protección de Datos Personales en Posesión de Sujetos Obligados del Estado de México y Municipios, que establecen:</w:t>
      </w:r>
    </w:p>
    <w:p w14:paraId="08599DD4" w14:textId="77777777" w:rsidR="0037080E" w:rsidRPr="004F79CE" w:rsidRDefault="0037080E" w:rsidP="0037080E">
      <w:pPr>
        <w:spacing w:after="0" w:line="360" w:lineRule="auto"/>
        <w:jc w:val="both"/>
        <w:rPr>
          <w:rFonts w:ascii="Palatino Linotype" w:eastAsia="MS Mincho" w:hAnsi="Palatino Linotype" w:cs="Arial"/>
          <w:sz w:val="24"/>
          <w:szCs w:val="24"/>
          <w:lang w:val="es-ES"/>
        </w:rPr>
      </w:pPr>
    </w:p>
    <w:p w14:paraId="71088011" w14:textId="77777777" w:rsidR="0037080E" w:rsidRPr="004F79CE" w:rsidRDefault="0037080E" w:rsidP="0037080E">
      <w:pPr>
        <w:spacing w:after="0" w:line="240" w:lineRule="auto"/>
        <w:ind w:left="567" w:right="567"/>
        <w:jc w:val="both"/>
        <w:rPr>
          <w:rFonts w:ascii="Palatino Linotype" w:eastAsia="MS Mincho" w:hAnsi="Palatino Linotype" w:cs="Arial"/>
          <w:i/>
          <w:szCs w:val="24"/>
          <w:lang w:val="es-ES"/>
        </w:rPr>
      </w:pPr>
      <w:r w:rsidRPr="004F79CE">
        <w:rPr>
          <w:rFonts w:ascii="Palatino Linotype" w:eastAsia="MS Mincho" w:hAnsi="Palatino Linotype" w:cs="Arial"/>
          <w:b/>
          <w:i/>
          <w:szCs w:val="24"/>
          <w:lang w:val="es-ES"/>
        </w:rPr>
        <w:t xml:space="preserve">Artículo 3. </w:t>
      </w:r>
      <w:r w:rsidRPr="004F79CE">
        <w:rPr>
          <w:rFonts w:ascii="Palatino Linotype" w:eastAsia="MS Mincho" w:hAnsi="Palatino Linotype" w:cs="Arial"/>
          <w:i/>
          <w:szCs w:val="24"/>
          <w:lang w:val="es-ES"/>
        </w:rPr>
        <w:t>Para los efectos de la presente Ley se entenderá por:</w:t>
      </w:r>
    </w:p>
    <w:p w14:paraId="6E25F2E6" w14:textId="77777777" w:rsidR="0037080E" w:rsidRPr="004F79CE" w:rsidRDefault="0037080E" w:rsidP="0037080E">
      <w:pPr>
        <w:spacing w:after="0" w:line="240" w:lineRule="auto"/>
        <w:ind w:left="567" w:right="567"/>
        <w:jc w:val="both"/>
        <w:rPr>
          <w:rFonts w:ascii="Palatino Linotype" w:eastAsia="MS Mincho" w:hAnsi="Palatino Linotype" w:cs="Arial"/>
          <w:i/>
          <w:szCs w:val="24"/>
          <w:lang w:val="es-ES"/>
        </w:rPr>
      </w:pPr>
      <w:r w:rsidRPr="004F79CE">
        <w:rPr>
          <w:rFonts w:ascii="Palatino Linotype" w:eastAsia="MS Mincho" w:hAnsi="Palatino Linotype" w:cs="Arial"/>
          <w:i/>
          <w:szCs w:val="24"/>
          <w:lang w:val="es-ES"/>
        </w:rPr>
        <w:t>[…]</w:t>
      </w:r>
    </w:p>
    <w:p w14:paraId="40E462F5" w14:textId="77777777" w:rsidR="0037080E" w:rsidRPr="004F79CE" w:rsidRDefault="0037080E" w:rsidP="0037080E">
      <w:pPr>
        <w:spacing w:after="0" w:line="240" w:lineRule="auto"/>
        <w:ind w:left="567" w:right="567"/>
        <w:jc w:val="both"/>
        <w:rPr>
          <w:rFonts w:ascii="Palatino Linotype" w:eastAsia="MS Mincho" w:hAnsi="Palatino Linotype" w:cs="Arial"/>
          <w:i/>
          <w:szCs w:val="24"/>
          <w:lang w:val="es-ES"/>
        </w:rPr>
      </w:pPr>
      <w:r w:rsidRPr="004F79CE">
        <w:rPr>
          <w:rFonts w:ascii="Palatino Linotype" w:eastAsia="MS Mincho" w:hAnsi="Palatino Linotype" w:cs="Arial"/>
          <w:i/>
          <w:szCs w:val="24"/>
          <w:lang w:val="es-ES"/>
        </w:rPr>
        <w:t>IX. Datos personales: La información concerniente a una persona, identificada o identificable según lo dispuesto por la Ley de Protección de Datos Personales del Estado de México;</w:t>
      </w:r>
    </w:p>
    <w:p w14:paraId="14B51F28" w14:textId="77777777" w:rsidR="0037080E" w:rsidRPr="004F79CE" w:rsidRDefault="0037080E" w:rsidP="0037080E">
      <w:pPr>
        <w:spacing w:after="0" w:line="240" w:lineRule="auto"/>
        <w:ind w:left="567" w:right="567"/>
        <w:jc w:val="both"/>
        <w:rPr>
          <w:rFonts w:ascii="Palatino Linotype" w:eastAsia="MS Mincho" w:hAnsi="Palatino Linotype" w:cs="Arial"/>
          <w:i/>
          <w:szCs w:val="24"/>
          <w:lang w:val="es-ES"/>
        </w:rPr>
      </w:pPr>
      <w:r w:rsidRPr="004F79CE">
        <w:rPr>
          <w:rFonts w:ascii="Palatino Linotype" w:eastAsia="MS Mincho" w:hAnsi="Palatino Linotype" w:cs="Arial"/>
          <w:i/>
          <w:szCs w:val="24"/>
          <w:lang w:val="es-ES"/>
        </w:rPr>
        <w:t>XX. Información clasificada: Aquella considerada por la presente Ley como reservada o confidencial;</w:t>
      </w:r>
    </w:p>
    <w:p w14:paraId="03790652" w14:textId="77777777" w:rsidR="0037080E" w:rsidRPr="004F79CE" w:rsidRDefault="0037080E" w:rsidP="0037080E">
      <w:pPr>
        <w:spacing w:after="0" w:line="240" w:lineRule="auto"/>
        <w:ind w:left="567" w:right="567"/>
        <w:jc w:val="both"/>
        <w:rPr>
          <w:rFonts w:ascii="Palatino Linotype" w:eastAsia="MS Mincho" w:hAnsi="Palatino Linotype" w:cs="Arial"/>
          <w:i/>
          <w:szCs w:val="24"/>
          <w:lang w:val="es-ES"/>
        </w:rPr>
      </w:pPr>
      <w:r w:rsidRPr="004F79CE">
        <w:rPr>
          <w:rFonts w:ascii="Palatino Linotype" w:eastAsia="MS Mincho" w:hAnsi="Palatino Linotype" w:cs="Arial"/>
          <w:i/>
          <w:szCs w:val="24"/>
          <w:lang w:val="es-ES"/>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4F42186" w14:textId="77777777" w:rsidR="0037080E" w:rsidRPr="004F79CE" w:rsidRDefault="0037080E" w:rsidP="0037080E">
      <w:pPr>
        <w:spacing w:after="0" w:line="240" w:lineRule="auto"/>
        <w:ind w:left="567" w:right="567"/>
        <w:jc w:val="both"/>
        <w:rPr>
          <w:rFonts w:ascii="Palatino Linotype" w:eastAsia="MS Mincho" w:hAnsi="Palatino Linotype" w:cs="Arial"/>
          <w:i/>
          <w:szCs w:val="24"/>
          <w:lang w:val="es-ES"/>
        </w:rPr>
      </w:pPr>
      <w:r w:rsidRPr="004F79CE">
        <w:rPr>
          <w:rFonts w:ascii="Palatino Linotype" w:eastAsia="MS Mincho" w:hAnsi="Palatino Linotype" w:cs="Arial"/>
          <w:i/>
          <w:szCs w:val="24"/>
          <w:lang w:val="es-ES"/>
        </w:rPr>
        <w:t>XLV. Versión pública: Documento en el que se elimine, suprime o borra la información clasificada como reservada o confidencial para permitir su acceso.</w:t>
      </w:r>
    </w:p>
    <w:p w14:paraId="34B6F230" w14:textId="77777777" w:rsidR="0037080E" w:rsidRPr="004F79CE" w:rsidRDefault="0037080E" w:rsidP="0037080E">
      <w:pPr>
        <w:spacing w:after="0" w:line="240" w:lineRule="auto"/>
        <w:ind w:left="567" w:right="567"/>
        <w:jc w:val="both"/>
        <w:rPr>
          <w:rFonts w:ascii="Palatino Linotype" w:eastAsia="MS Mincho" w:hAnsi="Palatino Linotype" w:cs="Arial"/>
          <w:i/>
          <w:szCs w:val="24"/>
          <w:lang w:val="es-ES"/>
        </w:rPr>
      </w:pPr>
      <w:r w:rsidRPr="004F79CE">
        <w:rPr>
          <w:rFonts w:ascii="Palatino Linotype" w:eastAsia="MS Mincho" w:hAnsi="Palatino Linotype" w:cs="Arial"/>
          <w:i/>
          <w:szCs w:val="24"/>
          <w:lang w:val="es-ES"/>
        </w:rPr>
        <w:t>[…]</w:t>
      </w:r>
    </w:p>
    <w:p w14:paraId="6975F37A" w14:textId="77777777" w:rsidR="0037080E" w:rsidRPr="004F79CE" w:rsidRDefault="0037080E" w:rsidP="0037080E">
      <w:pPr>
        <w:spacing w:after="0" w:line="240" w:lineRule="auto"/>
        <w:ind w:left="567" w:right="567"/>
        <w:jc w:val="both"/>
        <w:rPr>
          <w:rFonts w:ascii="Palatino Linotype" w:eastAsia="MS Mincho" w:hAnsi="Palatino Linotype" w:cs="Arial"/>
          <w:i/>
          <w:szCs w:val="24"/>
          <w:lang w:val="es-ES"/>
        </w:rPr>
      </w:pPr>
    </w:p>
    <w:p w14:paraId="6D0A7991" w14:textId="77777777" w:rsidR="0037080E" w:rsidRPr="004F79CE" w:rsidRDefault="0037080E" w:rsidP="0037080E">
      <w:pPr>
        <w:spacing w:after="0" w:line="240" w:lineRule="auto"/>
        <w:ind w:left="567" w:right="567"/>
        <w:jc w:val="both"/>
        <w:rPr>
          <w:rFonts w:ascii="Palatino Linotype" w:eastAsia="MS Mincho" w:hAnsi="Palatino Linotype" w:cs="Arial"/>
          <w:i/>
          <w:szCs w:val="24"/>
          <w:lang w:val="es-ES"/>
        </w:rPr>
      </w:pPr>
      <w:r w:rsidRPr="004F79CE">
        <w:rPr>
          <w:rFonts w:ascii="Palatino Linotype" w:eastAsia="MS Mincho" w:hAnsi="Palatino Linotype" w:cs="Arial"/>
          <w:b/>
          <w:i/>
          <w:szCs w:val="24"/>
          <w:lang w:val="es-ES"/>
        </w:rPr>
        <w:t>Artículo 91.</w:t>
      </w:r>
      <w:r w:rsidRPr="004F79CE">
        <w:rPr>
          <w:rFonts w:ascii="Palatino Linotype" w:eastAsia="MS Mincho" w:hAnsi="Palatino Linotype" w:cs="Arial"/>
          <w:i/>
          <w:szCs w:val="24"/>
          <w:lang w:val="es-ES"/>
        </w:rPr>
        <w:t xml:space="preserve"> El acceso a la información pública será restringido excepcionalmente, cuando ésta sea clasificada como reservada o confidencial.</w:t>
      </w:r>
    </w:p>
    <w:p w14:paraId="45E69F3E" w14:textId="77777777" w:rsidR="0037080E" w:rsidRPr="004F79CE" w:rsidRDefault="0037080E" w:rsidP="0037080E">
      <w:pPr>
        <w:spacing w:after="0" w:line="240" w:lineRule="auto"/>
        <w:ind w:left="567" w:right="567"/>
        <w:jc w:val="both"/>
        <w:rPr>
          <w:rFonts w:ascii="Palatino Linotype" w:eastAsia="MS Mincho" w:hAnsi="Palatino Linotype" w:cs="Arial"/>
          <w:i/>
          <w:szCs w:val="24"/>
          <w:lang w:val="es-ES"/>
        </w:rPr>
      </w:pPr>
    </w:p>
    <w:p w14:paraId="3B77F932" w14:textId="77777777" w:rsidR="0037080E" w:rsidRPr="004F79CE" w:rsidRDefault="0037080E" w:rsidP="0037080E">
      <w:pPr>
        <w:spacing w:after="0" w:line="240" w:lineRule="auto"/>
        <w:ind w:left="567" w:right="567"/>
        <w:jc w:val="both"/>
        <w:rPr>
          <w:rFonts w:ascii="Palatino Linotype" w:eastAsia="MS Mincho" w:hAnsi="Palatino Linotype" w:cs="Arial"/>
          <w:i/>
          <w:szCs w:val="24"/>
          <w:lang w:val="es-ES"/>
        </w:rPr>
      </w:pPr>
      <w:r w:rsidRPr="004F79CE">
        <w:rPr>
          <w:rFonts w:ascii="Palatino Linotype" w:eastAsia="MS Mincho" w:hAnsi="Palatino Linotype" w:cs="Arial"/>
          <w:b/>
          <w:i/>
          <w:szCs w:val="24"/>
          <w:lang w:val="es-ES"/>
        </w:rPr>
        <w:t>Artículo 132.</w:t>
      </w:r>
      <w:r w:rsidRPr="004F79CE">
        <w:rPr>
          <w:rFonts w:ascii="Palatino Linotype" w:eastAsia="MS Mincho" w:hAnsi="Palatino Linotype" w:cs="Arial"/>
          <w:i/>
          <w:szCs w:val="24"/>
          <w:lang w:val="es-ES"/>
        </w:rPr>
        <w:t xml:space="preserve"> La clasificación de la información se llevará a cabo en el momento en que:</w:t>
      </w:r>
    </w:p>
    <w:p w14:paraId="049FCDAE" w14:textId="77777777" w:rsidR="0037080E" w:rsidRPr="004F79CE" w:rsidRDefault="0037080E" w:rsidP="0037080E">
      <w:pPr>
        <w:spacing w:after="0" w:line="240" w:lineRule="auto"/>
        <w:ind w:left="567" w:right="567"/>
        <w:jc w:val="both"/>
        <w:rPr>
          <w:rFonts w:ascii="Palatino Linotype" w:eastAsia="MS Mincho" w:hAnsi="Palatino Linotype" w:cs="Arial"/>
          <w:i/>
          <w:szCs w:val="24"/>
          <w:lang w:val="es-ES"/>
        </w:rPr>
      </w:pPr>
      <w:r w:rsidRPr="004F79CE">
        <w:rPr>
          <w:rFonts w:ascii="Palatino Linotype" w:eastAsia="MS Mincho" w:hAnsi="Palatino Linotype" w:cs="Arial"/>
          <w:i/>
          <w:szCs w:val="24"/>
          <w:lang w:val="es-ES"/>
        </w:rPr>
        <w:t>I. Se reciba una solicitud de acceso a la información;</w:t>
      </w:r>
    </w:p>
    <w:p w14:paraId="01A24FE0" w14:textId="77777777" w:rsidR="0037080E" w:rsidRPr="004F79CE" w:rsidRDefault="0037080E" w:rsidP="0037080E">
      <w:pPr>
        <w:spacing w:after="0" w:line="240" w:lineRule="auto"/>
        <w:ind w:left="567" w:right="567"/>
        <w:jc w:val="both"/>
        <w:rPr>
          <w:rFonts w:ascii="Palatino Linotype" w:eastAsia="MS Mincho" w:hAnsi="Palatino Linotype" w:cs="Arial"/>
          <w:i/>
          <w:szCs w:val="24"/>
          <w:lang w:val="es-ES"/>
        </w:rPr>
      </w:pPr>
      <w:r w:rsidRPr="004F79CE">
        <w:rPr>
          <w:rFonts w:ascii="Palatino Linotype" w:eastAsia="MS Mincho" w:hAnsi="Palatino Linotype" w:cs="Arial"/>
          <w:i/>
          <w:szCs w:val="24"/>
          <w:lang w:val="es-ES"/>
        </w:rPr>
        <w:t>II. Se determine mediante resolución de autoridad competente; o</w:t>
      </w:r>
    </w:p>
    <w:p w14:paraId="4ADEF8AD" w14:textId="77777777" w:rsidR="0037080E" w:rsidRPr="004F79CE" w:rsidRDefault="0037080E" w:rsidP="0037080E">
      <w:pPr>
        <w:spacing w:after="0" w:line="240" w:lineRule="auto"/>
        <w:ind w:left="567" w:right="567"/>
        <w:jc w:val="both"/>
        <w:rPr>
          <w:rFonts w:ascii="Palatino Linotype" w:eastAsia="MS Mincho" w:hAnsi="Palatino Linotype" w:cs="Arial"/>
          <w:i/>
          <w:szCs w:val="24"/>
          <w:lang w:val="es-ES"/>
        </w:rPr>
      </w:pPr>
      <w:r w:rsidRPr="004F79CE">
        <w:rPr>
          <w:rFonts w:ascii="Palatino Linotype" w:eastAsia="MS Mincho" w:hAnsi="Palatino Linotype" w:cs="Arial"/>
          <w:i/>
          <w:szCs w:val="24"/>
          <w:lang w:val="es-ES"/>
        </w:rPr>
        <w:t>III. Se generen versiones públicas para dar cumplimiento a las obligaciones de transparencia previstas en esta Ley.</w:t>
      </w:r>
    </w:p>
    <w:p w14:paraId="66F6D672" w14:textId="77777777" w:rsidR="0037080E" w:rsidRPr="004F79CE" w:rsidRDefault="0037080E" w:rsidP="0037080E">
      <w:pPr>
        <w:spacing w:after="0" w:line="240" w:lineRule="auto"/>
        <w:ind w:left="567" w:right="567"/>
        <w:jc w:val="both"/>
        <w:rPr>
          <w:rFonts w:ascii="Palatino Linotype" w:eastAsia="MS Mincho" w:hAnsi="Palatino Linotype" w:cs="Arial"/>
          <w:i/>
          <w:szCs w:val="24"/>
          <w:lang w:val="es-ES"/>
        </w:rPr>
      </w:pPr>
      <w:r w:rsidRPr="004F79CE">
        <w:rPr>
          <w:rFonts w:ascii="Palatino Linotype" w:eastAsia="MS Mincho" w:hAnsi="Palatino Linotype" w:cs="Arial"/>
          <w:i/>
          <w:szCs w:val="24"/>
          <w:lang w:val="es-ES"/>
        </w:rPr>
        <w:t>[…]</w:t>
      </w:r>
    </w:p>
    <w:p w14:paraId="268DB14D" w14:textId="77777777" w:rsidR="0037080E" w:rsidRPr="004F79CE" w:rsidRDefault="0037080E" w:rsidP="0037080E">
      <w:pPr>
        <w:spacing w:after="0" w:line="240" w:lineRule="auto"/>
        <w:ind w:left="567" w:right="567"/>
        <w:jc w:val="both"/>
        <w:rPr>
          <w:rFonts w:ascii="Palatino Linotype" w:eastAsia="MS Mincho" w:hAnsi="Palatino Linotype" w:cs="Arial"/>
          <w:i/>
          <w:szCs w:val="24"/>
          <w:lang w:val="es-ES"/>
        </w:rPr>
      </w:pPr>
    </w:p>
    <w:p w14:paraId="24D7A14E" w14:textId="77777777" w:rsidR="0037080E" w:rsidRPr="004F79CE" w:rsidRDefault="0037080E" w:rsidP="0037080E">
      <w:pPr>
        <w:spacing w:after="0" w:line="240" w:lineRule="auto"/>
        <w:ind w:left="567" w:right="567"/>
        <w:jc w:val="both"/>
        <w:rPr>
          <w:rFonts w:ascii="Palatino Linotype" w:eastAsia="MS Mincho" w:hAnsi="Palatino Linotype" w:cs="Arial"/>
          <w:i/>
          <w:szCs w:val="24"/>
          <w:lang w:val="es-ES"/>
        </w:rPr>
      </w:pPr>
      <w:r w:rsidRPr="004F79CE">
        <w:rPr>
          <w:rFonts w:ascii="Palatino Linotype" w:eastAsia="MS Mincho" w:hAnsi="Palatino Linotype" w:cs="Arial"/>
          <w:b/>
          <w:i/>
          <w:szCs w:val="24"/>
          <w:lang w:val="es-ES"/>
        </w:rPr>
        <w:t>Artículo 143.</w:t>
      </w:r>
      <w:r w:rsidRPr="004F79CE">
        <w:rPr>
          <w:rFonts w:ascii="Palatino Linotype" w:eastAsia="MS Mincho" w:hAnsi="Palatino Linotype" w:cs="Arial"/>
          <w:i/>
          <w:szCs w:val="24"/>
          <w:lang w:val="es-ES"/>
        </w:rPr>
        <w:t xml:space="preserve"> Para los efectos de esta Ley se considera información confidencial, la clasificada como tal, de manera permanente, por su naturaleza, cuando:</w:t>
      </w:r>
    </w:p>
    <w:p w14:paraId="7F53E800" w14:textId="77777777" w:rsidR="0037080E" w:rsidRPr="004F79CE" w:rsidRDefault="0037080E" w:rsidP="0037080E">
      <w:pPr>
        <w:spacing w:after="0" w:line="240" w:lineRule="auto"/>
        <w:ind w:left="567" w:right="567"/>
        <w:jc w:val="both"/>
        <w:rPr>
          <w:rFonts w:ascii="Palatino Linotype" w:eastAsia="MS Mincho" w:hAnsi="Palatino Linotype" w:cs="Arial"/>
          <w:i/>
          <w:szCs w:val="24"/>
          <w:lang w:val="es-ES"/>
        </w:rPr>
      </w:pPr>
      <w:r w:rsidRPr="004F79CE">
        <w:rPr>
          <w:rFonts w:ascii="Palatino Linotype" w:eastAsia="MS Mincho" w:hAnsi="Palatino Linotype" w:cs="Arial"/>
          <w:i/>
          <w:szCs w:val="24"/>
          <w:lang w:val="es-ES"/>
        </w:rPr>
        <w:t>I. Se refiera a la información privada y los datos personales concernientes a una persona física o jurídico colectiva identificada o identificable;</w:t>
      </w:r>
    </w:p>
    <w:p w14:paraId="50F850D2" w14:textId="77777777" w:rsidR="0037080E" w:rsidRPr="004F79CE" w:rsidRDefault="0037080E" w:rsidP="0037080E">
      <w:pPr>
        <w:spacing w:after="0" w:line="240" w:lineRule="auto"/>
        <w:ind w:left="567" w:right="567"/>
        <w:jc w:val="both"/>
        <w:rPr>
          <w:rFonts w:ascii="Palatino Linotype" w:eastAsia="MS Mincho" w:hAnsi="Palatino Linotype" w:cs="Arial"/>
          <w:i/>
          <w:szCs w:val="24"/>
          <w:lang w:val="es-ES"/>
        </w:rPr>
      </w:pPr>
      <w:r w:rsidRPr="004F79CE">
        <w:rPr>
          <w:rFonts w:ascii="Palatino Linotype" w:eastAsia="MS Mincho" w:hAnsi="Palatino Linotype" w:cs="Arial"/>
          <w:i/>
          <w:szCs w:val="24"/>
          <w:lang w:val="es-ES"/>
        </w:rPr>
        <w:t>II. Los secretos bancario, fiduciario, industrial, comercial, fiscal, bursátil y postal, cuya titularidad corresponda a particulares, sujetos de derecho internacional o a sujetos obligados cuando no involucren el ejercicio de recursos públicos; y</w:t>
      </w:r>
    </w:p>
    <w:p w14:paraId="614155D7" w14:textId="77777777" w:rsidR="0037080E" w:rsidRPr="004F79CE" w:rsidRDefault="0037080E" w:rsidP="0037080E">
      <w:pPr>
        <w:spacing w:after="0" w:line="240" w:lineRule="auto"/>
        <w:ind w:left="567" w:right="567"/>
        <w:jc w:val="both"/>
        <w:rPr>
          <w:rFonts w:ascii="Palatino Linotype" w:eastAsia="MS Mincho" w:hAnsi="Palatino Linotype" w:cs="Arial"/>
          <w:i/>
          <w:szCs w:val="24"/>
          <w:lang w:val="es-ES"/>
        </w:rPr>
      </w:pPr>
      <w:r w:rsidRPr="004F79CE">
        <w:rPr>
          <w:rFonts w:ascii="Palatino Linotype" w:eastAsia="MS Mincho" w:hAnsi="Palatino Linotype" w:cs="Arial"/>
          <w:i/>
          <w:szCs w:val="24"/>
          <w:lang w:val="es-ES"/>
        </w:rPr>
        <w:t>III. La que presenten los particulares a los sujetos obligados, de conformidad con lo dispuesto por las leyes o los tratados internacionales.</w:t>
      </w:r>
    </w:p>
    <w:p w14:paraId="2286F2DF" w14:textId="77777777" w:rsidR="0037080E" w:rsidRPr="004F79CE" w:rsidRDefault="0037080E" w:rsidP="0037080E">
      <w:pPr>
        <w:spacing w:after="0" w:line="240" w:lineRule="auto"/>
        <w:ind w:left="567" w:right="567"/>
        <w:jc w:val="both"/>
        <w:rPr>
          <w:rFonts w:ascii="Palatino Linotype" w:eastAsia="MS Mincho" w:hAnsi="Palatino Linotype" w:cs="Arial"/>
          <w:i/>
          <w:szCs w:val="24"/>
          <w:lang w:val="es-ES"/>
        </w:rPr>
      </w:pPr>
      <w:r w:rsidRPr="004F79CE">
        <w:rPr>
          <w:rFonts w:ascii="Palatino Linotype" w:eastAsia="MS Mincho" w:hAnsi="Palatino Linotype" w:cs="Arial"/>
          <w:i/>
          <w:szCs w:val="24"/>
          <w:lang w:val="es-ES"/>
        </w:rPr>
        <w:lastRenderedPageBreak/>
        <w:t>La información confidencial no estará sujeta a temporalidad alguna y sólo podrán tener acceso a ella los titulares de la misma, sus representantes y los servidores públicos facultados para ello.</w:t>
      </w:r>
    </w:p>
    <w:p w14:paraId="2E201FB7" w14:textId="77777777" w:rsidR="0037080E" w:rsidRPr="004F79CE" w:rsidRDefault="0037080E" w:rsidP="0037080E">
      <w:pPr>
        <w:spacing w:after="0" w:line="240" w:lineRule="auto"/>
        <w:ind w:left="567" w:right="567"/>
        <w:jc w:val="both"/>
        <w:rPr>
          <w:rFonts w:ascii="Palatino Linotype" w:eastAsia="MS Mincho" w:hAnsi="Palatino Linotype" w:cs="Arial"/>
          <w:i/>
          <w:szCs w:val="24"/>
          <w:lang w:val="es-ES"/>
        </w:rPr>
      </w:pPr>
      <w:r w:rsidRPr="004F79CE">
        <w:rPr>
          <w:rFonts w:ascii="Palatino Linotype" w:eastAsia="MS Mincho" w:hAnsi="Palatino Linotype" w:cs="Arial"/>
          <w:i/>
          <w:szCs w:val="24"/>
          <w:lang w:val="es-ES"/>
        </w:rPr>
        <w:t>No se considerará confidencial la información que se encuentre en los registros públicos o en fuentes de acceso público, ni tampoco la que sea considerada por la presente ley como información pública. [Sic]</w:t>
      </w:r>
    </w:p>
    <w:p w14:paraId="216D8CFE" w14:textId="77777777" w:rsidR="0037080E" w:rsidRPr="004F79CE" w:rsidRDefault="0037080E" w:rsidP="0037080E">
      <w:pPr>
        <w:spacing w:after="0" w:line="360" w:lineRule="auto"/>
        <w:jc w:val="both"/>
        <w:rPr>
          <w:rFonts w:ascii="Palatino Linotype" w:eastAsia="MS Mincho" w:hAnsi="Palatino Linotype" w:cs="Arial"/>
          <w:sz w:val="24"/>
          <w:szCs w:val="24"/>
          <w:lang w:val="es-ES"/>
        </w:rPr>
      </w:pPr>
    </w:p>
    <w:p w14:paraId="0CB6B1CB" w14:textId="77777777" w:rsidR="00867367" w:rsidRPr="004F79CE" w:rsidRDefault="00867367" w:rsidP="00867367">
      <w:pPr>
        <w:spacing w:after="0" w:line="360" w:lineRule="auto"/>
        <w:ind w:right="49"/>
        <w:contextualSpacing/>
        <w:jc w:val="both"/>
        <w:rPr>
          <w:rFonts w:ascii="Palatino Linotype" w:eastAsia="MS Gothic" w:hAnsi="Palatino Linotype" w:cstheme="majorBidi"/>
          <w:sz w:val="24"/>
          <w:szCs w:val="24"/>
          <w:lang w:val="es-ES_tradnl" w:eastAsia="es-ES"/>
        </w:rPr>
      </w:pPr>
      <w:r w:rsidRPr="004F79CE">
        <w:rPr>
          <w:rFonts w:ascii="Palatino Linotype" w:eastAsia="MS Gothic" w:hAnsi="Palatino Linotype" w:cstheme="majorBidi"/>
          <w:sz w:val="24"/>
          <w:szCs w:val="24"/>
          <w:lang w:val="es-ES_tradnl" w:eastAsia="es-ES"/>
        </w:rPr>
        <w:t xml:space="preserve">Por otra parte, no pasa desapercibido para este Órgano Garante que en la información que se ordena puede obrar la credencial de elector, documento que contiene información como fotografía, banda magnética, identificación holográfica, domicilio, RFC, CURP, huella dactilar, por lo que es procedente su clasificación como confidencial en su totalidad.  Al respecto </w:t>
      </w:r>
      <w:r w:rsidRPr="004F79CE">
        <w:rPr>
          <w:rFonts w:ascii="Palatino Linotype" w:eastAsia="MS Gothic" w:hAnsi="Palatino Linotype" w:cstheme="majorBidi"/>
          <w:sz w:val="24"/>
          <w:szCs w:val="24"/>
          <w:lang w:eastAsia="es-ES"/>
        </w:rPr>
        <w:t>el artículo 156 numeral 1, incisos d), g) e i) de la Ley General de Instituciones y Procedimientos Electorales enlista los datos que, cuando menos, debe contener la credencial para votar:</w:t>
      </w:r>
    </w:p>
    <w:p w14:paraId="57CF633B" w14:textId="77777777" w:rsidR="00867367" w:rsidRPr="004F79CE" w:rsidRDefault="00867367" w:rsidP="00867367">
      <w:pPr>
        <w:spacing w:line="360" w:lineRule="auto"/>
        <w:ind w:right="49"/>
        <w:contextualSpacing/>
        <w:jc w:val="both"/>
        <w:rPr>
          <w:rFonts w:ascii="Palatino Linotype" w:eastAsia="MS Gothic" w:hAnsi="Palatino Linotype" w:cstheme="majorBidi"/>
          <w:lang w:eastAsia="es-ES"/>
        </w:rPr>
      </w:pPr>
    </w:p>
    <w:p w14:paraId="4A1EA7E6" w14:textId="77777777" w:rsidR="00867367" w:rsidRPr="004F79CE" w:rsidRDefault="00867367" w:rsidP="00867367">
      <w:pPr>
        <w:spacing w:line="360" w:lineRule="auto"/>
        <w:ind w:left="851" w:right="822"/>
        <w:contextualSpacing/>
        <w:jc w:val="both"/>
        <w:rPr>
          <w:rFonts w:ascii="Palatino Linotype" w:hAnsi="Palatino Linotype"/>
          <w:i/>
        </w:rPr>
      </w:pPr>
      <w:r w:rsidRPr="004F79CE">
        <w:rPr>
          <w:rFonts w:ascii="Palatino Linotype" w:hAnsi="Palatino Linotype"/>
          <w:i/>
        </w:rPr>
        <w:t xml:space="preserve">“Artículo 156. </w:t>
      </w:r>
    </w:p>
    <w:p w14:paraId="151BF7C0" w14:textId="77777777" w:rsidR="00867367" w:rsidRPr="004F79CE" w:rsidRDefault="00867367" w:rsidP="00867367">
      <w:pPr>
        <w:spacing w:line="360" w:lineRule="auto"/>
        <w:ind w:left="851" w:right="822"/>
        <w:contextualSpacing/>
        <w:jc w:val="both"/>
        <w:rPr>
          <w:rFonts w:ascii="Palatino Linotype" w:hAnsi="Palatino Linotype"/>
          <w:i/>
        </w:rPr>
      </w:pPr>
      <w:r w:rsidRPr="004F79CE">
        <w:rPr>
          <w:rFonts w:ascii="Palatino Linotype" w:hAnsi="Palatino Linotype"/>
          <w:i/>
        </w:rPr>
        <w:t xml:space="preserve">1. La credencial para votar deberá contener, cuando menos, los siguientes datos del elector: </w:t>
      </w:r>
    </w:p>
    <w:p w14:paraId="6CFC4861" w14:textId="77777777" w:rsidR="00867367" w:rsidRPr="004F79CE" w:rsidRDefault="00867367" w:rsidP="00867367">
      <w:pPr>
        <w:spacing w:line="360" w:lineRule="auto"/>
        <w:ind w:left="851" w:right="822"/>
        <w:contextualSpacing/>
        <w:jc w:val="both"/>
        <w:rPr>
          <w:rFonts w:ascii="Palatino Linotype" w:hAnsi="Palatino Linotype"/>
          <w:i/>
        </w:rPr>
      </w:pPr>
      <w:r w:rsidRPr="004F79CE">
        <w:rPr>
          <w:rFonts w:ascii="Palatino Linotype" w:hAnsi="Palatino Linotype"/>
          <w:i/>
        </w:rPr>
        <w:t xml:space="preserve">a) 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14:paraId="2571A3F5" w14:textId="77777777" w:rsidR="00867367" w:rsidRPr="004F79CE" w:rsidRDefault="00867367" w:rsidP="00867367">
      <w:pPr>
        <w:spacing w:line="360" w:lineRule="auto"/>
        <w:ind w:left="851" w:right="822"/>
        <w:contextualSpacing/>
        <w:jc w:val="both"/>
        <w:rPr>
          <w:rFonts w:ascii="Palatino Linotype" w:hAnsi="Palatino Linotype"/>
          <w:i/>
        </w:rPr>
      </w:pPr>
      <w:r w:rsidRPr="004F79CE">
        <w:rPr>
          <w:rFonts w:ascii="Palatino Linotype" w:hAnsi="Palatino Linotype"/>
          <w:i/>
        </w:rPr>
        <w:t xml:space="preserve">b) Sección electoral en donde deberá votar el ciudadano. En el caso de los ciudadanos residentes en el extranjero no será necesario incluir este requisito; </w:t>
      </w:r>
    </w:p>
    <w:p w14:paraId="13ABA514" w14:textId="77777777" w:rsidR="00867367" w:rsidRPr="004F79CE" w:rsidRDefault="00867367" w:rsidP="00867367">
      <w:pPr>
        <w:spacing w:line="360" w:lineRule="auto"/>
        <w:ind w:left="851" w:right="822"/>
        <w:contextualSpacing/>
        <w:jc w:val="both"/>
        <w:rPr>
          <w:rFonts w:ascii="Palatino Linotype" w:hAnsi="Palatino Linotype"/>
          <w:i/>
        </w:rPr>
      </w:pPr>
      <w:r w:rsidRPr="004F79CE">
        <w:rPr>
          <w:rFonts w:ascii="Palatino Linotype" w:hAnsi="Palatino Linotype"/>
          <w:i/>
        </w:rPr>
        <w:t xml:space="preserve">c) Apellido paterno, apellido materno y nombre completo; </w:t>
      </w:r>
    </w:p>
    <w:p w14:paraId="3AE8B726" w14:textId="77777777" w:rsidR="00867367" w:rsidRPr="004F79CE" w:rsidRDefault="00867367" w:rsidP="00867367">
      <w:pPr>
        <w:spacing w:line="360" w:lineRule="auto"/>
        <w:ind w:left="851" w:right="822"/>
        <w:contextualSpacing/>
        <w:jc w:val="both"/>
        <w:rPr>
          <w:rFonts w:ascii="Palatino Linotype" w:hAnsi="Palatino Linotype"/>
          <w:i/>
        </w:rPr>
      </w:pPr>
      <w:r w:rsidRPr="004F79CE">
        <w:rPr>
          <w:rFonts w:ascii="Palatino Linotype" w:hAnsi="Palatino Linotype"/>
          <w:i/>
        </w:rPr>
        <w:t xml:space="preserve">d) Domicilio; </w:t>
      </w:r>
    </w:p>
    <w:p w14:paraId="0CC70034" w14:textId="77777777" w:rsidR="00867367" w:rsidRPr="004F79CE" w:rsidRDefault="00867367" w:rsidP="00867367">
      <w:pPr>
        <w:spacing w:line="360" w:lineRule="auto"/>
        <w:ind w:left="851" w:right="822"/>
        <w:contextualSpacing/>
        <w:jc w:val="both"/>
        <w:rPr>
          <w:rFonts w:ascii="Palatino Linotype" w:hAnsi="Palatino Linotype"/>
          <w:i/>
        </w:rPr>
      </w:pPr>
      <w:r w:rsidRPr="004F79CE">
        <w:rPr>
          <w:rFonts w:ascii="Palatino Linotype" w:hAnsi="Palatino Linotype"/>
          <w:i/>
        </w:rPr>
        <w:lastRenderedPageBreak/>
        <w:t xml:space="preserve">e) Sexo; </w:t>
      </w:r>
    </w:p>
    <w:p w14:paraId="495F84BC" w14:textId="77777777" w:rsidR="00867367" w:rsidRPr="004F79CE" w:rsidRDefault="00867367" w:rsidP="00867367">
      <w:pPr>
        <w:spacing w:line="360" w:lineRule="auto"/>
        <w:ind w:left="851" w:right="822"/>
        <w:contextualSpacing/>
        <w:jc w:val="both"/>
        <w:rPr>
          <w:rFonts w:ascii="Palatino Linotype" w:hAnsi="Palatino Linotype"/>
          <w:i/>
        </w:rPr>
      </w:pPr>
      <w:r w:rsidRPr="004F79CE">
        <w:rPr>
          <w:rFonts w:ascii="Palatino Linotype" w:hAnsi="Palatino Linotype"/>
          <w:i/>
        </w:rPr>
        <w:t xml:space="preserve">f) Edad y año de registro; </w:t>
      </w:r>
    </w:p>
    <w:p w14:paraId="707402D3" w14:textId="77777777" w:rsidR="00867367" w:rsidRPr="004F79CE" w:rsidRDefault="00867367" w:rsidP="00867367">
      <w:pPr>
        <w:spacing w:line="360" w:lineRule="auto"/>
        <w:ind w:left="851" w:right="822"/>
        <w:contextualSpacing/>
        <w:jc w:val="both"/>
        <w:rPr>
          <w:rFonts w:ascii="Palatino Linotype" w:hAnsi="Palatino Linotype"/>
          <w:i/>
        </w:rPr>
      </w:pPr>
      <w:r w:rsidRPr="004F79CE">
        <w:rPr>
          <w:rFonts w:ascii="Palatino Linotype" w:hAnsi="Palatino Linotype"/>
          <w:i/>
        </w:rPr>
        <w:t xml:space="preserve">g) Firma, huella digital y fotografía del elector; </w:t>
      </w:r>
    </w:p>
    <w:p w14:paraId="2D9D5363" w14:textId="77777777" w:rsidR="00867367" w:rsidRPr="004F79CE" w:rsidRDefault="00867367" w:rsidP="00867367">
      <w:pPr>
        <w:spacing w:line="360" w:lineRule="auto"/>
        <w:ind w:left="851" w:right="822"/>
        <w:contextualSpacing/>
        <w:jc w:val="both"/>
        <w:rPr>
          <w:rFonts w:ascii="Palatino Linotype" w:hAnsi="Palatino Linotype"/>
          <w:i/>
        </w:rPr>
      </w:pPr>
      <w:r w:rsidRPr="004F79CE">
        <w:rPr>
          <w:rFonts w:ascii="Palatino Linotype" w:hAnsi="Palatino Linotype"/>
          <w:i/>
        </w:rPr>
        <w:t>h) Clave de registro, y</w:t>
      </w:r>
    </w:p>
    <w:p w14:paraId="0794C4D3" w14:textId="77777777" w:rsidR="00867367" w:rsidRPr="004F79CE" w:rsidRDefault="00867367" w:rsidP="00867367">
      <w:pPr>
        <w:spacing w:line="360" w:lineRule="auto"/>
        <w:ind w:left="851" w:right="822"/>
        <w:contextualSpacing/>
        <w:jc w:val="both"/>
        <w:rPr>
          <w:rFonts w:ascii="Palatino Linotype" w:hAnsi="Palatino Linotype"/>
          <w:i/>
        </w:rPr>
      </w:pPr>
      <w:r w:rsidRPr="004F79CE">
        <w:rPr>
          <w:rFonts w:ascii="Palatino Linotype" w:hAnsi="Palatino Linotype"/>
          <w:i/>
        </w:rPr>
        <w:t>i) Clave Única del Registro de Población.” (Sic)</w:t>
      </w:r>
    </w:p>
    <w:p w14:paraId="714F8D8B" w14:textId="77777777" w:rsidR="00867367" w:rsidRPr="004F79CE" w:rsidRDefault="00867367" w:rsidP="00867367">
      <w:pPr>
        <w:spacing w:line="360" w:lineRule="auto"/>
        <w:ind w:right="49"/>
        <w:contextualSpacing/>
        <w:jc w:val="both"/>
        <w:rPr>
          <w:rFonts w:ascii="Palatino Linotype" w:eastAsia="MS Gothic" w:hAnsi="Palatino Linotype" w:cstheme="majorBidi"/>
          <w:lang w:val="es-ES_tradnl" w:eastAsia="es-ES"/>
        </w:rPr>
      </w:pPr>
    </w:p>
    <w:p w14:paraId="13F604DC" w14:textId="6A9499B2" w:rsidR="00867367" w:rsidRPr="004F79CE" w:rsidRDefault="00867367" w:rsidP="00867367">
      <w:pPr>
        <w:spacing w:after="0" w:line="360" w:lineRule="auto"/>
        <w:ind w:right="49"/>
        <w:contextualSpacing/>
        <w:jc w:val="both"/>
        <w:rPr>
          <w:rFonts w:ascii="Palatino Linotype" w:eastAsia="MS Gothic" w:hAnsi="Palatino Linotype" w:cstheme="majorBidi"/>
          <w:sz w:val="24"/>
          <w:szCs w:val="24"/>
          <w:lang w:val="es-ES_tradnl" w:eastAsia="es-ES"/>
        </w:rPr>
      </w:pPr>
      <w:r w:rsidRPr="004F79CE">
        <w:rPr>
          <w:rFonts w:ascii="Palatino Linotype" w:eastAsia="MS Gothic" w:hAnsi="Palatino Linotype" w:cstheme="majorBidi"/>
          <w:sz w:val="24"/>
          <w:szCs w:val="24"/>
          <w:lang w:eastAsia="es-ES"/>
        </w:rPr>
        <w:t>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w:t>
      </w:r>
      <w:r w:rsidR="00D7160E" w:rsidRPr="004F79CE">
        <w:rPr>
          <w:rFonts w:ascii="Palatino Linotype" w:eastAsia="MS Gothic" w:hAnsi="Palatino Linotype" w:cstheme="majorBidi"/>
          <w:sz w:val="24"/>
          <w:szCs w:val="24"/>
          <w:lang w:eastAsia="es-ES"/>
        </w:rPr>
        <w:t xml:space="preserve">nde dicha credencial para votar, por lo que </w:t>
      </w:r>
      <w:r w:rsidR="00EC0CD4" w:rsidRPr="004F79CE">
        <w:rPr>
          <w:rFonts w:ascii="Palatino Linotype" w:eastAsia="MS Gothic" w:hAnsi="Palatino Linotype" w:cstheme="majorBidi"/>
          <w:sz w:val="24"/>
          <w:szCs w:val="24"/>
          <w:lang w:eastAsia="es-ES"/>
        </w:rPr>
        <w:t xml:space="preserve">al contener datos personales relacionados directamente con la vida privada de una persona </w:t>
      </w:r>
      <w:r w:rsidR="00D7160E" w:rsidRPr="004F79CE">
        <w:rPr>
          <w:rFonts w:ascii="Palatino Linotype" w:eastAsia="MS Gothic" w:hAnsi="Palatino Linotype" w:cstheme="majorBidi"/>
          <w:sz w:val="24"/>
          <w:szCs w:val="24"/>
          <w:lang w:eastAsia="es-ES"/>
        </w:rPr>
        <w:t xml:space="preserve">debe ser clasificado como </w:t>
      </w:r>
      <w:r w:rsidR="00EC0CD4" w:rsidRPr="004F79CE">
        <w:rPr>
          <w:rFonts w:ascii="Palatino Linotype" w:eastAsia="MS Gothic" w:hAnsi="Palatino Linotype" w:cstheme="majorBidi"/>
          <w:sz w:val="24"/>
          <w:szCs w:val="24"/>
          <w:lang w:eastAsia="es-ES"/>
        </w:rPr>
        <w:t xml:space="preserve">información </w:t>
      </w:r>
      <w:r w:rsidR="00D7160E" w:rsidRPr="004F79CE">
        <w:rPr>
          <w:rFonts w:ascii="Palatino Linotype" w:eastAsia="MS Gothic" w:hAnsi="Palatino Linotype" w:cstheme="majorBidi"/>
          <w:sz w:val="24"/>
          <w:szCs w:val="24"/>
          <w:lang w:eastAsia="es-ES"/>
        </w:rPr>
        <w:t>confidencial.</w:t>
      </w:r>
    </w:p>
    <w:p w14:paraId="60252D08" w14:textId="77777777" w:rsidR="00867367" w:rsidRPr="004F79CE" w:rsidRDefault="00867367" w:rsidP="0037080E">
      <w:pPr>
        <w:spacing w:after="0" w:line="360" w:lineRule="auto"/>
        <w:jc w:val="both"/>
        <w:rPr>
          <w:rFonts w:ascii="Palatino Linotype" w:eastAsia="MS Mincho" w:hAnsi="Palatino Linotype" w:cs="Arial"/>
          <w:sz w:val="24"/>
          <w:szCs w:val="24"/>
          <w:lang w:val="es-ES"/>
        </w:rPr>
      </w:pPr>
    </w:p>
    <w:p w14:paraId="02C6BA21" w14:textId="77777777" w:rsidR="0037080E" w:rsidRPr="004F79CE" w:rsidRDefault="0037080E" w:rsidP="0037080E">
      <w:pPr>
        <w:spacing w:after="0" w:line="360" w:lineRule="auto"/>
        <w:jc w:val="both"/>
        <w:rPr>
          <w:rFonts w:ascii="Palatino Linotype" w:eastAsia="MS Mincho" w:hAnsi="Palatino Linotype" w:cs="Arial"/>
          <w:sz w:val="24"/>
          <w:szCs w:val="24"/>
          <w:lang w:val="es-ES"/>
        </w:rPr>
      </w:pPr>
      <w:r w:rsidRPr="004F79CE">
        <w:rPr>
          <w:rFonts w:ascii="Palatino Linotype" w:eastAsia="MS Mincho" w:hAnsi="Palatino Linotype" w:cs="Arial"/>
          <w:sz w:val="24"/>
          <w:szCs w:val="24"/>
          <w:lang w:val="es-ES"/>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CDF2CE7" w14:textId="77777777" w:rsidR="0037080E" w:rsidRPr="004F79CE" w:rsidRDefault="0037080E" w:rsidP="0037080E">
      <w:pPr>
        <w:spacing w:after="0" w:line="360" w:lineRule="auto"/>
        <w:jc w:val="both"/>
        <w:rPr>
          <w:rFonts w:ascii="Palatino Linotype" w:eastAsia="MS Mincho" w:hAnsi="Palatino Linotype" w:cs="Arial"/>
          <w:sz w:val="24"/>
          <w:szCs w:val="24"/>
          <w:lang w:val="es-ES"/>
        </w:rPr>
      </w:pPr>
    </w:p>
    <w:p w14:paraId="38CA5424" w14:textId="0D971851" w:rsidR="0037080E" w:rsidRPr="004F79CE" w:rsidRDefault="0037080E" w:rsidP="0037080E">
      <w:pPr>
        <w:spacing w:after="0" w:line="360" w:lineRule="auto"/>
        <w:jc w:val="both"/>
        <w:rPr>
          <w:rFonts w:ascii="Palatino Linotype" w:eastAsia="MS Mincho" w:hAnsi="Palatino Linotype" w:cs="Arial"/>
          <w:sz w:val="24"/>
          <w:szCs w:val="24"/>
          <w:lang w:val="es-ES"/>
        </w:rPr>
      </w:pPr>
      <w:r w:rsidRPr="004F79CE">
        <w:rPr>
          <w:rFonts w:ascii="Palatino Linotype" w:eastAsia="MS Mincho" w:hAnsi="Palatino Linotype" w:cs="Arial"/>
          <w:sz w:val="24"/>
          <w:szCs w:val="24"/>
          <w:lang w:val="es-ES"/>
        </w:rPr>
        <w:lastRenderedPageBreak/>
        <w:t xml:space="preserve">Es conveniente mencionar que </w:t>
      </w:r>
      <w:r w:rsidRPr="004F79CE">
        <w:rPr>
          <w:rFonts w:ascii="Palatino Linotype" w:eastAsia="MS Mincho" w:hAnsi="Palatino Linotype" w:cs="Arial"/>
          <w:b/>
          <w:sz w:val="24"/>
          <w:szCs w:val="24"/>
          <w:lang w:val="es-ES"/>
        </w:rPr>
        <w:t>en el caso de dicha información aun siga en sustanciación, lo procedente sería clasificar la información como RESERVADA</w:t>
      </w:r>
      <w:r w:rsidRPr="004F79CE">
        <w:rPr>
          <w:rFonts w:ascii="Palatino Linotype" w:eastAsia="MS Mincho" w:hAnsi="Palatino Linotype" w:cs="Arial"/>
          <w:sz w:val="24"/>
          <w:szCs w:val="24"/>
          <w:lang w:val="es-ES"/>
        </w:rPr>
        <w:t xml:space="preserve"> debido a que pudiera encontrarse en actividades de fiscalización, verificación, inspección, comprobación y auditoría sobre el cumplimiento de las Leyes, lo que actualiza l</w:t>
      </w:r>
      <w:r w:rsidR="00D05C8C" w:rsidRPr="004F79CE">
        <w:rPr>
          <w:rFonts w:ascii="Palatino Linotype" w:eastAsia="MS Mincho" w:hAnsi="Palatino Linotype" w:cs="Arial"/>
          <w:sz w:val="24"/>
          <w:szCs w:val="24"/>
          <w:lang w:val="es-ES"/>
        </w:rPr>
        <w:t>o previsto en los artículos 91</w:t>
      </w:r>
      <w:r w:rsidRPr="004F79CE">
        <w:rPr>
          <w:rFonts w:ascii="Palatino Linotype" w:eastAsia="MS Mincho" w:hAnsi="Palatino Linotype" w:cs="Arial"/>
          <w:sz w:val="24"/>
          <w:szCs w:val="24"/>
          <w:lang w:val="es-ES"/>
        </w:rPr>
        <w:t>, numeral 1, de la Ley de Transparencia estatal, en los que se estipula lo siguiente:</w:t>
      </w:r>
    </w:p>
    <w:p w14:paraId="450AB8BA" w14:textId="77777777" w:rsidR="0037080E" w:rsidRPr="004F79CE" w:rsidRDefault="0037080E" w:rsidP="0037080E">
      <w:pPr>
        <w:spacing w:after="0" w:line="360" w:lineRule="auto"/>
        <w:jc w:val="both"/>
        <w:rPr>
          <w:rFonts w:ascii="Palatino Linotype" w:eastAsia="MS Mincho" w:hAnsi="Palatino Linotype" w:cs="Arial"/>
          <w:sz w:val="24"/>
          <w:szCs w:val="24"/>
          <w:lang w:val="es-ES"/>
        </w:rPr>
      </w:pPr>
    </w:p>
    <w:p w14:paraId="475D94A2" w14:textId="77777777" w:rsidR="0037080E" w:rsidRPr="004F79CE" w:rsidRDefault="0037080E" w:rsidP="0037080E">
      <w:pPr>
        <w:spacing w:after="0" w:line="240" w:lineRule="auto"/>
        <w:ind w:left="567" w:right="567"/>
        <w:jc w:val="both"/>
        <w:rPr>
          <w:rFonts w:ascii="Palatino Linotype" w:eastAsia="MS Mincho" w:hAnsi="Palatino Linotype" w:cs="Arial"/>
          <w:i/>
          <w:szCs w:val="24"/>
          <w:lang w:val="es-ES"/>
        </w:rPr>
      </w:pPr>
      <w:r w:rsidRPr="004F79CE">
        <w:rPr>
          <w:rFonts w:ascii="Palatino Linotype" w:eastAsia="MS Mincho" w:hAnsi="Palatino Linotype" w:cs="Arial"/>
          <w:b/>
          <w:i/>
          <w:szCs w:val="24"/>
          <w:lang w:val="es-ES"/>
        </w:rPr>
        <w:t>Artículo 91.</w:t>
      </w:r>
      <w:r w:rsidRPr="004F79CE">
        <w:rPr>
          <w:rFonts w:ascii="Palatino Linotype" w:eastAsia="MS Mincho" w:hAnsi="Palatino Linotype" w:cs="Arial"/>
          <w:i/>
          <w:szCs w:val="24"/>
          <w:lang w:val="es-ES"/>
        </w:rPr>
        <w:t xml:space="preserve"> El acceso a la información pública será restringido excepcionalmente, cuando ésta sea clasificada como reservada o confidencial.</w:t>
      </w:r>
    </w:p>
    <w:p w14:paraId="6C1BD541" w14:textId="77777777" w:rsidR="0037080E" w:rsidRPr="004F79CE" w:rsidRDefault="0037080E" w:rsidP="0037080E">
      <w:pPr>
        <w:spacing w:after="0" w:line="240" w:lineRule="auto"/>
        <w:ind w:left="567" w:right="567"/>
        <w:jc w:val="both"/>
        <w:rPr>
          <w:rFonts w:ascii="Palatino Linotype" w:eastAsia="MS Mincho" w:hAnsi="Palatino Linotype" w:cs="Arial"/>
          <w:i/>
          <w:szCs w:val="24"/>
          <w:lang w:val="es-ES"/>
        </w:rPr>
      </w:pPr>
    </w:p>
    <w:p w14:paraId="13339705" w14:textId="77777777" w:rsidR="0037080E" w:rsidRPr="004F79CE" w:rsidRDefault="0037080E" w:rsidP="0037080E">
      <w:pPr>
        <w:spacing w:after="0" w:line="360" w:lineRule="auto"/>
        <w:jc w:val="both"/>
        <w:rPr>
          <w:rFonts w:ascii="Palatino Linotype" w:eastAsia="MS Mincho" w:hAnsi="Palatino Linotype" w:cs="Arial"/>
          <w:sz w:val="24"/>
          <w:szCs w:val="24"/>
          <w:lang w:val="es-ES"/>
        </w:rPr>
      </w:pPr>
    </w:p>
    <w:p w14:paraId="3D354BBF" w14:textId="77777777" w:rsidR="0037080E" w:rsidRPr="004F79CE" w:rsidRDefault="0037080E" w:rsidP="0037080E">
      <w:pPr>
        <w:spacing w:after="0" w:line="360" w:lineRule="auto"/>
        <w:jc w:val="both"/>
        <w:rPr>
          <w:rFonts w:ascii="Palatino Linotype" w:eastAsia="MS Mincho" w:hAnsi="Palatino Linotype" w:cs="Arial"/>
          <w:sz w:val="24"/>
          <w:szCs w:val="24"/>
          <w:lang w:val="es-ES"/>
        </w:rPr>
      </w:pPr>
      <w:r w:rsidRPr="004F79CE">
        <w:rPr>
          <w:rFonts w:ascii="Palatino Linotype" w:eastAsia="MS Mincho" w:hAnsi="Palatino Linotype" w:cs="Arial"/>
          <w:sz w:val="24"/>
          <w:szCs w:val="24"/>
          <w:lang w:val="es-ES"/>
        </w:rPr>
        <w:t>Conforme a lo anterior, se puede corroborar que el procedimiento en cuestión, podría constituir un procedimiento administrativo seguido en forma de juicio; por lo que, la información solicitada podría actualizar una causal de clasificación, en su carácter de reservada.</w:t>
      </w:r>
    </w:p>
    <w:p w14:paraId="40A7A951" w14:textId="77777777" w:rsidR="0037080E" w:rsidRPr="004F79CE" w:rsidRDefault="0037080E" w:rsidP="0037080E">
      <w:pPr>
        <w:spacing w:after="0" w:line="360" w:lineRule="auto"/>
        <w:jc w:val="both"/>
        <w:rPr>
          <w:rFonts w:ascii="Palatino Linotype" w:eastAsia="MS Mincho" w:hAnsi="Palatino Linotype" w:cs="Arial"/>
          <w:sz w:val="24"/>
          <w:szCs w:val="24"/>
          <w:lang w:val="es-ES"/>
        </w:rPr>
      </w:pPr>
    </w:p>
    <w:p w14:paraId="7B17547A" w14:textId="77777777" w:rsidR="0037080E" w:rsidRPr="004F79CE" w:rsidRDefault="0037080E" w:rsidP="0037080E">
      <w:pPr>
        <w:spacing w:after="0" w:line="360" w:lineRule="auto"/>
        <w:jc w:val="both"/>
        <w:rPr>
          <w:rFonts w:ascii="Palatino Linotype" w:eastAsia="MS Mincho" w:hAnsi="Palatino Linotype" w:cs="Arial"/>
          <w:sz w:val="24"/>
          <w:szCs w:val="24"/>
          <w:lang w:val="es-ES"/>
        </w:rPr>
      </w:pPr>
      <w:r w:rsidRPr="004F79CE">
        <w:rPr>
          <w:rFonts w:ascii="Palatino Linotype" w:eastAsia="MS Mincho" w:hAnsi="Palatino Linotype" w:cs="Arial"/>
          <w:sz w:val="24"/>
          <w:szCs w:val="24"/>
          <w:lang w:val="es-ES"/>
        </w:rPr>
        <w:t>Por su parte, en los Lineamientos Generales en materia de clasificación y desclasificación de la información, así como para la elaboración de versiones públicas, se prevé lo siguiente:</w:t>
      </w:r>
    </w:p>
    <w:p w14:paraId="4910B42C" w14:textId="77777777" w:rsidR="0037080E" w:rsidRPr="004F79CE" w:rsidRDefault="0037080E" w:rsidP="0037080E">
      <w:pPr>
        <w:spacing w:after="0" w:line="360" w:lineRule="auto"/>
        <w:jc w:val="both"/>
        <w:rPr>
          <w:rFonts w:ascii="Palatino Linotype" w:eastAsia="MS Mincho" w:hAnsi="Palatino Linotype" w:cs="Arial"/>
          <w:sz w:val="24"/>
          <w:szCs w:val="24"/>
          <w:lang w:val="es-ES"/>
        </w:rPr>
      </w:pPr>
    </w:p>
    <w:p w14:paraId="20DCCC89" w14:textId="77777777" w:rsidR="0037080E" w:rsidRPr="004F79CE" w:rsidRDefault="0037080E" w:rsidP="0037080E">
      <w:pPr>
        <w:spacing w:after="0" w:line="240" w:lineRule="auto"/>
        <w:ind w:left="567" w:right="567"/>
        <w:jc w:val="both"/>
        <w:rPr>
          <w:rFonts w:ascii="Palatino Linotype" w:eastAsia="MS Mincho" w:hAnsi="Palatino Linotype" w:cs="Arial"/>
          <w:i/>
          <w:szCs w:val="24"/>
          <w:lang w:val="es-ES"/>
        </w:rPr>
      </w:pPr>
      <w:r w:rsidRPr="004F79CE">
        <w:rPr>
          <w:rFonts w:ascii="Palatino Linotype" w:eastAsia="MS Mincho" w:hAnsi="Palatino Linotype" w:cs="Arial"/>
          <w:i/>
          <w:szCs w:val="24"/>
          <w:lang w:val="es-ES"/>
        </w:rPr>
        <w:t>“</w:t>
      </w:r>
      <w:r w:rsidRPr="004F79CE">
        <w:rPr>
          <w:rFonts w:ascii="Palatino Linotype" w:eastAsia="MS Mincho" w:hAnsi="Palatino Linotype" w:cs="Arial"/>
          <w:b/>
          <w:i/>
          <w:szCs w:val="24"/>
          <w:lang w:val="es-ES"/>
        </w:rPr>
        <w:t>Vigésimo sexto.</w:t>
      </w:r>
      <w:r w:rsidRPr="004F79CE">
        <w:rPr>
          <w:rFonts w:ascii="Palatino Linotype" w:eastAsia="MS Mincho" w:hAnsi="Palatino Linotype" w:cs="Arial"/>
          <w:i/>
          <w:szCs w:val="24"/>
          <w:lang w:val="es-ES"/>
        </w:rPr>
        <w:t xml:space="preserve"> De conformidad con el artículo 113, fracción VII de la Ley General, podrá considerarse como información reservada, aquella que </w:t>
      </w:r>
      <w:r w:rsidRPr="004F79CE">
        <w:rPr>
          <w:rFonts w:ascii="Palatino Linotype" w:eastAsia="MS Mincho" w:hAnsi="Palatino Linotype" w:cs="Arial"/>
          <w:i/>
          <w:szCs w:val="24"/>
          <w:u w:val="single"/>
          <w:lang w:val="es-ES"/>
        </w:rPr>
        <w:t>obstruya la prevención de delitos</w:t>
      </w:r>
      <w:r w:rsidRPr="004F79CE">
        <w:rPr>
          <w:rFonts w:ascii="Palatino Linotype" w:eastAsia="MS Mincho" w:hAnsi="Palatino Linotype" w:cs="Arial"/>
          <w:i/>
          <w:szCs w:val="24"/>
          <w:lang w:val="es-ES"/>
        </w:rPr>
        <w:t xml:space="preserve"> al obstaculizar las acciones implementadas por las autoridades para evitar su comisión, o menoscabar o limitar la capacidad de las autoridades para evitar la comisión de delitos.</w:t>
      </w:r>
    </w:p>
    <w:p w14:paraId="519F615C" w14:textId="77777777" w:rsidR="0037080E" w:rsidRPr="004F79CE" w:rsidRDefault="0037080E" w:rsidP="0037080E">
      <w:pPr>
        <w:spacing w:after="0" w:line="240" w:lineRule="auto"/>
        <w:ind w:left="567" w:right="567"/>
        <w:jc w:val="both"/>
        <w:rPr>
          <w:rFonts w:ascii="Palatino Linotype" w:eastAsia="MS Mincho" w:hAnsi="Palatino Linotype" w:cs="Arial"/>
          <w:i/>
          <w:szCs w:val="24"/>
          <w:lang w:val="es-ES"/>
        </w:rPr>
      </w:pPr>
      <w:r w:rsidRPr="004F79CE">
        <w:rPr>
          <w:rFonts w:ascii="Palatino Linotype" w:eastAsia="MS Mincho" w:hAnsi="Palatino Linotype" w:cs="Arial"/>
          <w:i/>
          <w:szCs w:val="24"/>
          <w:lang w:val="es-ES"/>
        </w:rPr>
        <w:t>Para que se verifique el supuesto de reserva, cuando se cause un perjuicio a las actividades de persecución de los delitos, deben de actualizarse los siguientes elementos:</w:t>
      </w:r>
    </w:p>
    <w:p w14:paraId="6A66EC19" w14:textId="77777777" w:rsidR="0037080E" w:rsidRPr="004F79CE" w:rsidRDefault="0037080E" w:rsidP="0037080E">
      <w:pPr>
        <w:spacing w:after="0" w:line="240" w:lineRule="auto"/>
        <w:ind w:left="567" w:right="567"/>
        <w:jc w:val="both"/>
        <w:rPr>
          <w:rFonts w:ascii="Palatino Linotype" w:eastAsia="MS Mincho" w:hAnsi="Palatino Linotype" w:cs="Arial"/>
          <w:i/>
          <w:szCs w:val="24"/>
          <w:lang w:val="es-ES"/>
        </w:rPr>
      </w:pPr>
    </w:p>
    <w:p w14:paraId="097C6795" w14:textId="77777777" w:rsidR="0037080E" w:rsidRPr="004F79CE" w:rsidRDefault="0037080E" w:rsidP="0037080E">
      <w:pPr>
        <w:spacing w:after="0" w:line="240" w:lineRule="auto"/>
        <w:ind w:left="567" w:right="567"/>
        <w:jc w:val="both"/>
        <w:rPr>
          <w:rFonts w:ascii="Palatino Linotype" w:eastAsia="MS Mincho" w:hAnsi="Palatino Linotype" w:cs="Arial"/>
          <w:i/>
          <w:szCs w:val="24"/>
          <w:lang w:val="es-ES"/>
        </w:rPr>
      </w:pPr>
      <w:r w:rsidRPr="004F79CE">
        <w:rPr>
          <w:rFonts w:ascii="Palatino Linotype" w:eastAsia="MS Mincho" w:hAnsi="Palatino Linotype" w:cs="Arial"/>
          <w:i/>
          <w:szCs w:val="24"/>
          <w:lang w:val="es-ES"/>
        </w:rPr>
        <w:t>I.        La existencia de un proceso penal en sustanciación o una carpeta de investigación en trámite;</w:t>
      </w:r>
    </w:p>
    <w:p w14:paraId="049E7335" w14:textId="77777777" w:rsidR="0037080E" w:rsidRPr="004F79CE" w:rsidRDefault="0037080E" w:rsidP="0037080E">
      <w:pPr>
        <w:spacing w:after="0" w:line="240" w:lineRule="auto"/>
        <w:ind w:left="567" w:right="567"/>
        <w:jc w:val="both"/>
        <w:rPr>
          <w:rFonts w:ascii="Palatino Linotype" w:eastAsia="MS Mincho" w:hAnsi="Palatino Linotype" w:cs="Arial"/>
          <w:i/>
          <w:szCs w:val="24"/>
          <w:lang w:val="es-ES"/>
        </w:rPr>
      </w:pPr>
      <w:r w:rsidRPr="004F79CE">
        <w:rPr>
          <w:rFonts w:ascii="Palatino Linotype" w:eastAsia="MS Mincho" w:hAnsi="Palatino Linotype" w:cs="Arial"/>
          <w:i/>
          <w:szCs w:val="24"/>
          <w:lang w:val="es-ES"/>
        </w:rPr>
        <w:lastRenderedPageBreak/>
        <w:t>II.       Que se acredite el vínculo que existe entre la información solicitada y la carpeta de investigación, o el proceso penal, según sea el caso, y</w:t>
      </w:r>
    </w:p>
    <w:p w14:paraId="4DB674F2" w14:textId="77777777" w:rsidR="0037080E" w:rsidRPr="004F79CE" w:rsidRDefault="0037080E" w:rsidP="0037080E">
      <w:pPr>
        <w:spacing w:after="0" w:line="240" w:lineRule="auto"/>
        <w:ind w:left="567" w:right="567"/>
        <w:jc w:val="both"/>
        <w:rPr>
          <w:rFonts w:ascii="Palatino Linotype" w:eastAsia="MS Mincho" w:hAnsi="Palatino Linotype" w:cs="Arial"/>
          <w:i/>
          <w:szCs w:val="24"/>
          <w:lang w:val="es-ES"/>
        </w:rPr>
      </w:pPr>
      <w:r w:rsidRPr="004F79CE">
        <w:rPr>
          <w:rFonts w:ascii="Palatino Linotype" w:eastAsia="MS Mincho" w:hAnsi="Palatino Linotype" w:cs="Arial"/>
          <w:i/>
          <w:szCs w:val="24"/>
          <w:lang w:val="es-ES"/>
        </w:rPr>
        <w:t>III.      Que la difusión de la información pueda impedir u obstruir las funciones que ejerce el Ministerio Público o su equivalente durante la etapa de investigación o ante los tribunales judiciales con motivo del ejercicio de la acción penal.</w:t>
      </w:r>
    </w:p>
    <w:p w14:paraId="6BB146B2" w14:textId="77777777" w:rsidR="0037080E" w:rsidRPr="004F79CE" w:rsidRDefault="0037080E" w:rsidP="0037080E">
      <w:pPr>
        <w:spacing w:after="0" w:line="240" w:lineRule="auto"/>
        <w:ind w:left="567" w:right="567"/>
        <w:jc w:val="both"/>
        <w:rPr>
          <w:rFonts w:ascii="Palatino Linotype" w:eastAsia="MS Mincho" w:hAnsi="Palatino Linotype" w:cs="Arial"/>
          <w:i/>
          <w:szCs w:val="24"/>
          <w:lang w:val="es-ES"/>
        </w:rPr>
      </w:pPr>
    </w:p>
    <w:p w14:paraId="0AF21241" w14:textId="77777777" w:rsidR="0037080E" w:rsidRPr="004F79CE" w:rsidRDefault="0037080E" w:rsidP="0037080E">
      <w:pPr>
        <w:spacing w:after="0" w:line="240" w:lineRule="auto"/>
        <w:ind w:left="567" w:right="567"/>
        <w:jc w:val="both"/>
        <w:rPr>
          <w:rFonts w:ascii="Palatino Linotype" w:eastAsia="MS Mincho" w:hAnsi="Palatino Linotype" w:cs="Arial"/>
          <w:i/>
          <w:szCs w:val="24"/>
          <w:lang w:val="es-ES"/>
        </w:rPr>
      </w:pPr>
      <w:r w:rsidRPr="004F79CE">
        <w:rPr>
          <w:rFonts w:ascii="Palatino Linotype" w:eastAsia="MS Mincho" w:hAnsi="Palatino Linotype" w:cs="Arial"/>
          <w:b/>
          <w:i/>
          <w:szCs w:val="24"/>
          <w:lang w:val="es-ES"/>
        </w:rPr>
        <w:t>Vigésimo octavo.</w:t>
      </w:r>
      <w:r w:rsidRPr="004F79CE">
        <w:rPr>
          <w:rFonts w:ascii="Palatino Linotype" w:eastAsia="MS Mincho" w:hAnsi="Palatino Linotype" w:cs="Arial"/>
          <w:i/>
          <w:szCs w:val="24"/>
          <w:lang w:val="es-ES"/>
        </w:rPr>
        <w:t xml:space="preserve"> De conformidad con el artículo 113, fracción IX de la Ley General, podrá considerarse como información reservada, aquella que </w:t>
      </w:r>
      <w:r w:rsidRPr="004F79CE">
        <w:rPr>
          <w:rFonts w:ascii="Palatino Linotype" w:eastAsia="MS Mincho" w:hAnsi="Palatino Linotype" w:cs="Arial"/>
          <w:i/>
          <w:szCs w:val="24"/>
          <w:u w:val="single"/>
          <w:lang w:val="es-ES"/>
        </w:rPr>
        <w:t>obstruya los procedimientos para fincar responsabilidad a los servidores públicos,</w:t>
      </w:r>
      <w:r w:rsidRPr="004F79CE">
        <w:rPr>
          <w:rFonts w:ascii="Palatino Linotype" w:eastAsia="MS Mincho" w:hAnsi="Palatino Linotype" w:cs="Arial"/>
          <w:i/>
          <w:szCs w:val="24"/>
          <w:lang w:val="es-ES"/>
        </w:rPr>
        <w:t xml:space="preserve"> en tanto no se haya dictado la resolución administrativa correspondiente; para lo cual, se deberán acreditar los siguientes supuestos:</w:t>
      </w:r>
    </w:p>
    <w:p w14:paraId="03B2F732" w14:textId="77777777" w:rsidR="0037080E" w:rsidRPr="004F79CE" w:rsidRDefault="0037080E" w:rsidP="0037080E">
      <w:pPr>
        <w:spacing w:after="0" w:line="240" w:lineRule="auto"/>
        <w:ind w:left="567" w:right="567"/>
        <w:jc w:val="both"/>
        <w:rPr>
          <w:rFonts w:ascii="Palatino Linotype" w:eastAsia="MS Mincho" w:hAnsi="Palatino Linotype" w:cs="Arial"/>
          <w:i/>
          <w:szCs w:val="24"/>
          <w:lang w:val="es-ES"/>
        </w:rPr>
      </w:pPr>
      <w:r w:rsidRPr="004F79CE">
        <w:rPr>
          <w:rFonts w:ascii="Palatino Linotype" w:eastAsia="MS Mincho" w:hAnsi="Palatino Linotype" w:cs="Arial"/>
          <w:i/>
          <w:szCs w:val="24"/>
          <w:lang w:val="es-ES"/>
        </w:rPr>
        <w:t>I.        La existencia de un procedimiento de responsabilidad administrativa en trámite, y</w:t>
      </w:r>
    </w:p>
    <w:p w14:paraId="03C1F9C2" w14:textId="77777777" w:rsidR="0037080E" w:rsidRPr="004F79CE" w:rsidRDefault="0037080E" w:rsidP="0037080E">
      <w:pPr>
        <w:spacing w:after="0" w:line="240" w:lineRule="auto"/>
        <w:ind w:left="567" w:right="567"/>
        <w:jc w:val="both"/>
        <w:rPr>
          <w:rFonts w:ascii="Palatino Linotype" w:eastAsia="MS Mincho" w:hAnsi="Palatino Linotype" w:cs="Arial"/>
          <w:i/>
          <w:szCs w:val="24"/>
          <w:lang w:val="es-ES"/>
        </w:rPr>
      </w:pPr>
      <w:r w:rsidRPr="004F79CE">
        <w:rPr>
          <w:rFonts w:ascii="Palatino Linotype" w:eastAsia="MS Mincho" w:hAnsi="Palatino Linotype" w:cs="Arial"/>
          <w:i/>
          <w:szCs w:val="24"/>
          <w:lang w:val="es-ES"/>
        </w:rPr>
        <w:t>II.       Que la información se refiera a actuaciones, diligencias y constancias propias del procedimiento de responsabilidad.</w:t>
      </w:r>
    </w:p>
    <w:p w14:paraId="43972A9E" w14:textId="77777777" w:rsidR="0037080E" w:rsidRPr="004F79CE" w:rsidRDefault="0037080E" w:rsidP="0037080E">
      <w:pPr>
        <w:spacing w:after="0" w:line="360" w:lineRule="auto"/>
        <w:jc w:val="both"/>
        <w:rPr>
          <w:rFonts w:ascii="Palatino Linotype" w:eastAsia="MS Mincho" w:hAnsi="Palatino Linotype" w:cs="Arial"/>
          <w:sz w:val="24"/>
          <w:szCs w:val="24"/>
          <w:lang w:val="es-ES"/>
        </w:rPr>
      </w:pPr>
    </w:p>
    <w:p w14:paraId="194AD082" w14:textId="77777777" w:rsidR="0037080E" w:rsidRPr="004F79CE" w:rsidRDefault="0037080E" w:rsidP="0037080E">
      <w:pPr>
        <w:spacing w:after="0" w:line="360" w:lineRule="auto"/>
        <w:jc w:val="both"/>
        <w:rPr>
          <w:rFonts w:ascii="Palatino Linotype" w:eastAsia="MS Mincho" w:hAnsi="Palatino Linotype" w:cs="Arial"/>
          <w:sz w:val="24"/>
          <w:szCs w:val="24"/>
          <w:lang w:val="es-ES"/>
        </w:rPr>
      </w:pPr>
      <w:r w:rsidRPr="004F79CE">
        <w:rPr>
          <w:rFonts w:ascii="Palatino Linotype" w:eastAsia="MS Mincho" w:hAnsi="Palatino Linotype" w:cs="Arial"/>
          <w:sz w:val="24"/>
          <w:szCs w:val="24"/>
          <w:lang w:val="es-ES"/>
        </w:rPr>
        <w:t xml:space="preserve">Para los efectos de los Lineamientos citados, se considera como información </w:t>
      </w:r>
      <w:r w:rsidRPr="004F79CE">
        <w:rPr>
          <w:rFonts w:ascii="Palatino Linotype" w:eastAsia="MS Mincho" w:hAnsi="Palatino Linotype" w:cs="Arial"/>
          <w:b/>
          <w:sz w:val="24"/>
          <w:szCs w:val="24"/>
          <w:lang w:val="es-ES"/>
        </w:rPr>
        <w:t>RESERVADA</w:t>
      </w:r>
      <w:r w:rsidRPr="004F79CE">
        <w:rPr>
          <w:rFonts w:ascii="Palatino Linotype" w:eastAsia="MS Mincho" w:hAnsi="Palatino Linotype" w:cs="Arial"/>
          <w:sz w:val="24"/>
          <w:szCs w:val="24"/>
          <w:lang w:val="es-ES"/>
        </w:rPr>
        <w:t xml:space="preserve"> podrá clasificarse aquella que se encuentre en un procedimiento de responsabilidad administrativa y su publicidad obstruya la prevención de delitos o de fincar responsabilidades administrativas a servidores públicos.</w:t>
      </w:r>
    </w:p>
    <w:p w14:paraId="662DCE49" w14:textId="77777777" w:rsidR="0037080E" w:rsidRPr="004F79CE" w:rsidRDefault="0037080E" w:rsidP="0037080E">
      <w:pPr>
        <w:spacing w:after="0" w:line="360" w:lineRule="auto"/>
        <w:jc w:val="both"/>
        <w:rPr>
          <w:rFonts w:ascii="Palatino Linotype" w:eastAsia="MS Mincho" w:hAnsi="Palatino Linotype" w:cs="Arial"/>
          <w:sz w:val="24"/>
          <w:szCs w:val="24"/>
          <w:lang w:val="es-ES"/>
        </w:rPr>
      </w:pPr>
    </w:p>
    <w:p w14:paraId="064FB62B" w14:textId="77777777" w:rsidR="0037080E" w:rsidRPr="004F79CE" w:rsidRDefault="0037080E" w:rsidP="0037080E">
      <w:pPr>
        <w:spacing w:after="0" w:line="360" w:lineRule="auto"/>
        <w:jc w:val="both"/>
        <w:rPr>
          <w:rFonts w:ascii="Palatino Linotype" w:eastAsia="MS Mincho" w:hAnsi="Palatino Linotype" w:cs="Arial"/>
          <w:sz w:val="24"/>
          <w:szCs w:val="24"/>
          <w:lang w:val="es-ES"/>
        </w:rPr>
      </w:pPr>
      <w:r w:rsidRPr="004F79CE">
        <w:rPr>
          <w:rFonts w:ascii="Palatino Linotype" w:eastAsia="MS Mincho" w:hAnsi="Palatino Linotype" w:cs="Arial"/>
          <w:sz w:val="24"/>
          <w:szCs w:val="24"/>
          <w:lang w:val="es-ES"/>
        </w:rPr>
        <w:t>Por lo cual, para considerar que se actualiza dicha causal es necesario que se configuren los siguientes elementos:</w:t>
      </w:r>
    </w:p>
    <w:p w14:paraId="3B0C3576" w14:textId="77777777" w:rsidR="0037080E" w:rsidRPr="004F79CE" w:rsidRDefault="0037080E" w:rsidP="0037080E">
      <w:pPr>
        <w:spacing w:after="0" w:line="360" w:lineRule="auto"/>
        <w:jc w:val="both"/>
        <w:rPr>
          <w:rFonts w:ascii="Palatino Linotype" w:eastAsia="MS Mincho" w:hAnsi="Palatino Linotype" w:cs="Arial"/>
          <w:sz w:val="24"/>
          <w:szCs w:val="24"/>
          <w:lang w:val="es-ES"/>
        </w:rPr>
      </w:pPr>
    </w:p>
    <w:p w14:paraId="5E6BBF4A" w14:textId="77777777" w:rsidR="0037080E" w:rsidRPr="004F79CE" w:rsidRDefault="0037080E" w:rsidP="0037080E">
      <w:pPr>
        <w:spacing w:after="0" w:line="360" w:lineRule="auto"/>
        <w:ind w:left="567" w:right="567"/>
        <w:jc w:val="both"/>
        <w:rPr>
          <w:rFonts w:ascii="Palatino Linotype" w:eastAsia="MS Mincho" w:hAnsi="Palatino Linotype" w:cs="Arial"/>
          <w:sz w:val="24"/>
          <w:szCs w:val="24"/>
          <w:lang w:val="es-ES"/>
        </w:rPr>
      </w:pPr>
      <w:r w:rsidRPr="004F79CE">
        <w:rPr>
          <w:rFonts w:ascii="Palatino Linotype" w:eastAsia="MS Mincho" w:hAnsi="Palatino Linotype" w:cs="Arial"/>
          <w:sz w:val="24"/>
          <w:szCs w:val="24"/>
          <w:lang w:val="es-ES"/>
        </w:rPr>
        <w:t>1) La existencia de un juicio o procedimiento administrativo materialmente jurisdiccional, que se encuentre en trámite, y</w:t>
      </w:r>
    </w:p>
    <w:p w14:paraId="66966866" w14:textId="77777777" w:rsidR="0037080E" w:rsidRPr="004F79CE" w:rsidRDefault="0037080E" w:rsidP="0037080E">
      <w:pPr>
        <w:spacing w:after="0" w:line="360" w:lineRule="auto"/>
        <w:ind w:left="567" w:right="567"/>
        <w:jc w:val="both"/>
        <w:rPr>
          <w:rFonts w:ascii="Palatino Linotype" w:eastAsia="MS Mincho" w:hAnsi="Palatino Linotype" w:cs="Arial"/>
          <w:sz w:val="24"/>
          <w:szCs w:val="24"/>
          <w:lang w:val="es-ES"/>
        </w:rPr>
      </w:pPr>
      <w:r w:rsidRPr="004F79CE">
        <w:rPr>
          <w:rFonts w:ascii="Palatino Linotype" w:eastAsia="MS Mincho" w:hAnsi="Palatino Linotype" w:cs="Arial"/>
          <w:sz w:val="24"/>
          <w:szCs w:val="24"/>
          <w:lang w:val="es-ES"/>
        </w:rPr>
        <w:t>2) Que la información solicitada se refiera a actuaciones, diligencias o constancias propias del procedimiento.</w:t>
      </w:r>
    </w:p>
    <w:p w14:paraId="33300E30" w14:textId="77777777" w:rsidR="0037080E" w:rsidRPr="004F79CE" w:rsidRDefault="0037080E" w:rsidP="0037080E">
      <w:pPr>
        <w:spacing w:after="0" w:line="360" w:lineRule="auto"/>
        <w:jc w:val="both"/>
        <w:rPr>
          <w:rFonts w:ascii="Palatino Linotype" w:eastAsia="MS Mincho" w:hAnsi="Palatino Linotype" w:cs="Arial"/>
          <w:sz w:val="24"/>
          <w:szCs w:val="24"/>
          <w:lang w:val="es-ES"/>
        </w:rPr>
      </w:pPr>
    </w:p>
    <w:p w14:paraId="559D07F3" w14:textId="77777777" w:rsidR="0037080E" w:rsidRPr="004F79CE" w:rsidRDefault="0037080E" w:rsidP="0037080E">
      <w:pPr>
        <w:spacing w:after="0" w:line="360" w:lineRule="auto"/>
        <w:jc w:val="both"/>
        <w:rPr>
          <w:rFonts w:ascii="Palatino Linotype" w:eastAsia="MS Mincho" w:hAnsi="Palatino Linotype" w:cs="Arial"/>
          <w:sz w:val="24"/>
          <w:szCs w:val="24"/>
          <w:lang w:val="es-ES"/>
        </w:rPr>
      </w:pPr>
      <w:r w:rsidRPr="004F79CE">
        <w:rPr>
          <w:rFonts w:ascii="Palatino Linotype" w:eastAsia="MS Mincho" w:hAnsi="Palatino Linotype" w:cs="Arial"/>
          <w:sz w:val="24"/>
          <w:szCs w:val="24"/>
          <w:lang w:val="es-ES"/>
        </w:rPr>
        <w:t xml:space="preserve">Con base en lo expuesto, se advierte que la información susceptible de clasificarse como </w:t>
      </w:r>
      <w:r w:rsidRPr="004F79CE">
        <w:rPr>
          <w:rFonts w:ascii="Palatino Linotype" w:eastAsia="MS Mincho" w:hAnsi="Palatino Linotype" w:cs="Arial"/>
          <w:b/>
          <w:sz w:val="24"/>
          <w:szCs w:val="24"/>
          <w:lang w:val="es-ES"/>
        </w:rPr>
        <w:t>RESERVADA</w:t>
      </w:r>
      <w:r w:rsidRPr="004F79CE">
        <w:rPr>
          <w:rFonts w:ascii="Palatino Linotype" w:eastAsia="MS Mincho" w:hAnsi="Palatino Linotype" w:cs="Arial"/>
          <w:sz w:val="24"/>
          <w:szCs w:val="24"/>
          <w:lang w:val="es-ES"/>
        </w:rPr>
        <w:t xml:space="preserve"> bajo el supuesto aludido por el </w:t>
      </w:r>
      <w:r w:rsidRPr="004F79CE">
        <w:rPr>
          <w:rFonts w:ascii="Palatino Linotype" w:eastAsia="MS Mincho" w:hAnsi="Palatino Linotype" w:cs="Arial"/>
          <w:b/>
          <w:sz w:val="24"/>
          <w:szCs w:val="24"/>
          <w:lang w:val="es-ES"/>
        </w:rPr>
        <w:t>Sujeto Obligado</w:t>
      </w:r>
      <w:r w:rsidRPr="004F79CE">
        <w:rPr>
          <w:rFonts w:ascii="Palatino Linotype" w:eastAsia="MS Mincho" w:hAnsi="Palatino Linotype" w:cs="Arial"/>
          <w:sz w:val="24"/>
          <w:szCs w:val="24"/>
          <w:lang w:val="es-ES"/>
        </w:rPr>
        <w:t xml:space="preserve">, es aquella cuya </w:t>
      </w:r>
      <w:r w:rsidRPr="004F79CE">
        <w:rPr>
          <w:rFonts w:ascii="Palatino Linotype" w:eastAsia="MS Mincho" w:hAnsi="Palatino Linotype" w:cs="Arial"/>
          <w:sz w:val="24"/>
          <w:szCs w:val="24"/>
          <w:lang w:val="es-ES"/>
        </w:rPr>
        <w:lastRenderedPageBreak/>
        <w:t>difusión, obstruya la prevención de delitos o de fincar responsabilidades administrativas a servidores públicos, en tanto no hayan causado estado los procedimientos.</w:t>
      </w:r>
    </w:p>
    <w:p w14:paraId="6885CF53" w14:textId="77777777" w:rsidR="00CC6E1F" w:rsidRPr="004F79CE" w:rsidRDefault="00CC6E1F" w:rsidP="0037080E">
      <w:pPr>
        <w:spacing w:after="0" w:line="360" w:lineRule="auto"/>
        <w:jc w:val="both"/>
        <w:rPr>
          <w:rFonts w:ascii="Palatino Linotype" w:eastAsia="MS Mincho" w:hAnsi="Palatino Linotype" w:cs="Arial"/>
          <w:sz w:val="24"/>
          <w:szCs w:val="24"/>
          <w:lang w:val="es-ES"/>
        </w:rPr>
      </w:pPr>
    </w:p>
    <w:p w14:paraId="0446DE2E" w14:textId="77777777" w:rsidR="0037080E" w:rsidRPr="004F79CE" w:rsidRDefault="0037080E" w:rsidP="0037080E">
      <w:pPr>
        <w:spacing w:after="0" w:line="360" w:lineRule="auto"/>
        <w:jc w:val="both"/>
        <w:rPr>
          <w:rFonts w:ascii="Palatino Linotype" w:eastAsia="MS Mincho" w:hAnsi="Palatino Linotype" w:cs="Arial"/>
          <w:sz w:val="24"/>
          <w:szCs w:val="24"/>
          <w:lang w:val="es-ES"/>
        </w:rPr>
      </w:pPr>
      <w:r w:rsidRPr="004F79CE">
        <w:rPr>
          <w:rFonts w:ascii="Palatino Linotype" w:eastAsia="MS Mincho" w:hAnsi="Palatino Linotype" w:cs="Arial"/>
          <w:sz w:val="24"/>
          <w:szCs w:val="24"/>
          <w:lang w:val="es-ES"/>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6491086" w14:textId="77777777" w:rsidR="003948F1" w:rsidRPr="004F79CE" w:rsidRDefault="003948F1" w:rsidP="0037080E">
      <w:pPr>
        <w:spacing w:after="0" w:line="360" w:lineRule="auto"/>
        <w:jc w:val="both"/>
        <w:rPr>
          <w:rFonts w:ascii="Palatino Linotype" w:eastAsia="MS Mincho" w:hAnsi="Palatino Linotype" w:cs="Arial"/>
          <w:sz w:val="24"/>
          <w:szCs w:val="24"/>
          <w:lang w:val="es-ES"/>
        </w:rPr>
      </w:pPr>
    </w:p>
    <w:p w14:paraId="424CC225" w14:textId="789C1091" w:rsidR="003948F1" w:rsidRPr="004F79CE" w:rsidRDefault="003948F1" w:rsidP="003948F1">
      <w:pPr>
        <w:spacing w:after="0" w:line="360" w:lineRule="auto"/>
        <w:jc w:val="both"/>
        <w:rPr>
          <w:rFonts w:ascii="Palatino Linotype" w:hAnsi="Palatino Linotype"/>
          <w:b/>
          <w:bCs/>
        </w:rPr>
      </w:pPr>
      <w:r w:rsidRPr="004F79CE">
        <w:rPr>
          <w:rFonts w:ascii="Palatino Linotype" w:hAnsi="Palatino Linotype"/>
          <w:sz w:val="24"/>
          <w:szCs w:val="24"/>
        </w:rPr>
        <w:t xml:space="preserve">En mérito de lo expuesto en líneas anteriores, al resultar fundados los motivos de inconformidad vertidos por la </w:t>
      </w:r>
      <w:r w:rsidRPr="004F79CE">
        <w:rPr>
          <w:rFonts w:ascii="Palatino Linotype" w:hAnsi="Palatino Linotype"/>
          <w:b/>
          <w:sz w:val="24"/>
          <w:szCs w:val="24"/>
        </w:rPr>
        <w:t>Recurrente</w:t>
      </w:r>
      <w:r w:rsidRPr="004F79CE">
        <w:rPr>
          <w:rFonts w:ascii="Palatino Linotype" w:hAnsi="Palatino Linotype"/>
          <w:sz w:val="24"/>
          <w:szCs w:val="24"/>
        </w:rPr>
        <w:t>, con fundamento en la segunda hipótesis del artículo 186 fracción III de la Ley de Transparencia y Acceso a la Información Pública del Estado de México y Municipios, se</w:t>
      </w:r>
      <w:r w:rsidRPr="004F79CE">
        <w:rPr>
          <w:rFonts w:ascii="Palatino Linotype" w:hAnsi="Palatino Linotype"/>
          <w:b/>
          <w:sz w:val="24"/>
          <w:szCs w:val="24"/>
        </w:rPr>
        <w:t xml:space="preserve">, MODIFICAN </w:t>
      </w:r>
      <w:r w:rsidRPr="004F79CE">
        <w:rPr>
          <w:rFonts w:ascii="Palatino Linotype" w:hAnsi="Palatino Linotype"/>
          <w:sz w:val="24"/>
          <w:szCs w:val="24"/>
        </w:rPr>
        <w:t xml:space="preserve">las respuestas emitidas a </w:t>
      </w:r>
      <w:r w:rsidRPr="004F79CE">
        <w:rPr>
          <w:rFonts w:ascii="Palatino Linotype" w:hAnsi="Palatino Linotype" w:cs="Arial"/>
          <w:sz w:val="24"/>
          <w:szCs w:val="24"/>
        </w:rPr>
        <w:t xml:space="preserve">los recursos de revisión </w:t>
      </w:r>
      <w:r w:rsidRPr="004F79CE">
        <w:rPr>
          <w:rFonts w:ascii="Palatino Linotype" w:hAnsi="Palatino Linotype"/>
          <w:b/>
          <w:bCs/>
          <w:sz w:val="24"/>
          <w:szCs w:val="24"/>
        </w:rPr>
        <w:t>04625/INFOEM/IP/RR/2023, 04632/INFOEM/IP/RR</w:t>
      </w:r>
      <w:r w:rsidR="00D7160E" w:rsidRPr="004F79CE">
        <w:rPr>
          <w:rFonts w:ascii="Palatino Linotype" w:hAnsi="Palatino Linotype"/>
          <w:b/>
          <w:bCs/>
          <w:sz w:val="24"/>
          <w:szCs w:val="24"/>
        </w:rPr>
        <w:t xml:space="preserve">/2023, 05106/INFOEM/IP/RR/2023,05175/INFOEM/IP/RR/2023,05827/INFOEM/IP/RR/2023, </w:t>
      </w:r>
      <w:r w:rsidRPr="004F79CE">
        <w:rPr>
          <w:rFonts w:ascii="Palatino Linotype" w:hAnsi="Palatino Linotype"/>
          <w:b/>
          <w:bCs/>
          <w:sz w:val="24"/>
          <w:szCs w:val="24"/>
        </w:rPr>
        <w:t>05828/INFOEM/IP/RR/2023 06188/INFOEM/IP/RR/2023</w:t>
      </w:r>
      <w:r w:rsidR="00CC6E1F" w:rsidRPr="004F79CE">
        <w:rPr>
          <w:rFonts w:ascii="Palatino Linotype" w:hAnsi="Palatino Linotype"/>
          <w:b/>
          <w:bCs/>
          <w:sz w:val="24"/>
          <w:szCs w:val="24"/>
        </w:rPr>
        <w:t xml:space="preserve"> </w:t>
      </w:r>
      <w:r w:rsidR="00D7160E" w:rsidRPr="004F79CE">
        <w:rPr>
          <w:rFonts w:ascii="Palatino Linotype" w:hAnsi="Palatino Linotype"/>
          <w:b/>
          <w:bCs/>
          <w:sz w:val="24"/>
          <w:szCs w:val="24"/>
        </w:rPr>
        <w:t xml:space="preserve">y </w:t>
      </w:r>
      <w:r w:rsidRPr="004F79CE">
        <w:rPr>
          <w:rFonts w:ascii="Palatino Linotype" w:hAnsi="Palatino Linotype"/>
          <w:b/>
          <w:bCs/>
          <w:sz w:val="24"/>
          <w:szCs w:val="24"/>
        </w:rPr>
        <w:t>05519/INFOEM/IP/RR/2023</w:t>
      </w:r>
      <w:r w:rsidR="00CC6E1F" w:rsidRPr="004F79CE">
        <w:rPr>
          <w:rFonts w:ascii="Palatino Linotype" w:hAnsi="Palatino Linotype"/>
          <w:b/>
          <w:bCs/>
        </w:rPr>
        <w:t xml:space="preserve">. </w:t>
      </w:r>
      <w:r w:rsidR="00622120" w:rsidRPr="004F79CE">
        <w:rPr>
          <w:rFonts w:ascii="Palatino Linotype" w:hAnsi="Palatino Linotype"/>
          <w:b/>
          <w:bCs/>
          <w:sz w:val="24"/>
          <w:szCs w:val="24"/>
        </w:rPr>
        <w:t xml:space="preserve"> </w:t>
      </w:r>
      <w:r w:rsidR="00622120" w:rsidRPr="004F79CE">
        <w:rPr>
          <w:rFonts w:ascii="Palatino Linotype" w:eastAsia="Times New Roman" w:hAnsi="Palatino Linotype" w:cs="Arial"/>
          <w:sz w:val="24"/>
          <w:szCs w:val="24"/>
          <w:lang w:eastAsia="es-ES"/>
        </w:rPr>
        <w:t>Con fundamento en la</w:t>
      </w:r>
      <w:r w:rsidR="00622120" w:rsidRPr="004F79CE">
        <w:rPr>
          <w:rFonts w:ascii="Palatino Linotype" w:eastAsia="Times New Roman" w:hAnsi="Palatino Linotype" w:cs="Arial"/>
          <w:b/>
          <w:sz w:val="24"/>
          <w:szCs w:val="24"/>
          <w:lang w:eastAsia="es-ES"/>
        </w:rPr>
        <w:t xml:space="preserve"> </w:t>
      </w:r>
      <w:r w:rsidR="00622120" w:rsidRPr="004F79CE">
        <w:rPr>
          <w:rFonts w:ascii="Palatino Linotype" w:eastAsia="Times New Roman" w:hAnsi="Palatino Linotype" w:cs="Arial"/>
          <w:b/>
          <w:bCs/>
          <w:i/>
          <w:sz w:val="24"/>
          <w:szCs w:val="24"/>
          <w:lang w:eastAsia="es-ES"/>
        </w:rPr>
        <w:t>primera hipótesis</w:t>
      </w:r>
      <w:r w:rsidR="00622120" w:rsidRPr="004F79CE">
        <w:rPr>
          <w:rFonts w:ascii="Palatino Linotype" w:eastAsia="Times New Roman" w:hAnsi="Palatino Linotype" w:cs="Arial"/>
          <w:b/>
          <w:sz w:val="24"/>
          <w:szCs w:val="24"/>
          <w:lang w:eastAsia="es-ES"/>
        </w:rPr>
        <w:t xml:space="preserve"> </w:t>
      </w:r>
      <w:r w:rsidR="00622120" w:rsidRPr="004F79CE">
        <w:rPr>
          <w:rFonts w:ascii="Palatino Linotype" w:eastAsia="Times New Roman" w:hAnsi="Palatino Linotype" w:cs="Arial"/>
          <w:sz w:val="24"/>
          <w:szCs w:val="24"/>
          <w:lang w:eastAsia="es-ES"/>
        </w:rPr>
        <w:t>de la fracción</w:t>
      </w:r>
      <w:r w:rsidR="00622120" w:rsidRPr="004F79CE">
        <w:rPr>
          <w:rFonts w:ascii="Palatino Linotype" w:eastAsia="Times New Roman" w:hAnsi="Palatino Linotype" w:cs="Arial"/>
          <w:b/>
          <w:sz w:val="24"/>
          <w:szCs w:val="24"/>
          <w:lang w:eastAsia="es-ES"/>
        </w:rPr>
        <w:t xml:space="preserve"> </w:t>
      </w:r>
      <w:r w:rsidR="00622120" w:rsidRPr="004F79CE">
        <w:rPr>
          <w:rFonts w:ascii="Palatino Linotype" w:eastAsia="Times New Roman" w:hAnsi="Palatino Linotype" w:cs="Arial"/>
          <w:sz w:val="24"/>
          <w:szCs w:val="24"/>
          <w:lang w:eastAsia="es-ES"/>
        </w:rPr>
        <w:t>III, del artículo 186,</w:t>
      </w:r>
      <w:r w:rsidR="00622120" w:rsidRPr="004F79CE">
        <w:rPr>
          <w:rFonts w:ascii="Palatino Linotype" w:eastAsia="Times New Roman" w:hAnsi="Palatino Linotype" w:cs="Arial"/>
          <w:b/>
          <w:sz w:val="24"/>
          <w:szCs w:val="24"/>
          <w:lang w:eastAsia="es-ES"/>
        </w:rPr>
        <w:t xml:space="preserve"> </w:t>
      </w:r>
      <w:r w:rsidR="00622120" w:rsidRPr="004F79CE">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00622120" w:rsidRPr="004F79CE">
        <w:rPr>
          <w:rFonts w:ascii="Palatino Linotype" w:eastAsia="Times New Roman" w:hAnsi="Palatino Linotype" w:cs="Arial"/>
          <w:b/>
          <w:sz w:val="24"/>
          <w:szCs w:val="24"/>
          <w:lang w:eastAsia="es-ES"/>
        </w:rPr>
        <w:lastRenderedPageBreak/>
        <w:t xml:space="preserve">REVOCAN </w:t>
      </w:r>
      <w:r w:rsidR="00622120" w:rsidRPr="004F79CE">
        <w:rPr>
          <w:rFonts w:ascii="Palatino Linotype" w:eastAsia="Times New Roman" w:hAnsi="Palatino Linotype" w:cs="Arial"/>
          <w:sz w:val="24"/>
          <w:szCs w:val="24"/>
          <w:lang w:eastAsia="es-ES"/>
        </w:rPr>
        <w:t xml:space="preserve">las respuestas a los solicitud  </w:t>
      </w:r>
      <w:r w:rsidR="00622120" w:rsidRPr="004F79CE">
        <w:rPr>
          <w:rFonts w:ascii="Palatino Linotype" w:hAnsi="Palatino Linotype" w:cs="Arial"/>
          <w:sz w:val="24"/>
          <w:szCs w:val="24"/>
        </w:rPr>
        <w:t xml:space="preserve">recursos de revisión </w:t>
      </w:r>
      <w:r w:rsidR="00622120" w:rsidRPr="004F79CE">
        <w:rPr>
          <w:rFonts w:ascii="Palatino Linotype" w:eastAsia="Times New Roman" w:hAnsi="Palatino Linotype" w:cs="Arial"/>
          <w:sz w:val="24"/>
          <w:szCs w:val="24"/>
          <w:lang w:eastAsia="es-ES"/>
        </w:rPr>
        <w:t>número</w:t>
      </w:r>
      <w:r w:rsidRPr="004F79CE">
        <w:rPr>
          <w:rFonts w:ascii="Palatino Linotype" w:hAnsi="Palatino Linotype"/>
          <w:b/>
          <w:bCs/>
        </w:rPr>
        <w:t xml:space="preserve"> </w:t>
      </w:r>
      <w:r w:rsidR="00622120" w:rsidRPr="004F79CE">
        <w:rPr>
          <w:rFonts w:ascii="Palatino Linotype" w:hAnsi="Palatino Linotype"/>
          <w:b/>
          <w:bCs/>
          <w:sz w:val="24"/>
          <w:szCs w:val="24"/>
        </w:rPr>
        <w:t xml:space="preserve"> 05384/INFOEM/IP/RR/2023, 05826/INFOEM/IP/RR/2023, 06189/INFOEM/IP/RR/2023</w:t>
      </w:r>
      <w:r w:rsidRPr="004F79CE">
        <w:rPr>
          <w:rFonts w:ascii="Palatino Linotype" w:hAnsi="Palatino Linotype" w:cs="Arial"/>
          <w:sz w:val="24"/>
          <w:szCs w:val="24"/>
        </w:rPr>
        <w:t xml:space="preserve">, </w:t>
      </w:r>
      <w:r w:rsidRPr="004F79CE">
        <w:rPr>
          <w:rFonts w:ascii="Palatino Linotype" w:hAnsi="Palatino Linotype"/>
          <w:sz w:val="24"/>
          <w:szCs w:val="24"/>
        </w:rPr>
        <w:t>que ha sido materia del presente fallo.</w:t>
      </w:r>
    </w:p>
    <w:p w14:paraId="3255DDDC" w14:textId="77777777" w:rsidR="00D4693A" w:rsidRPr="004F79CE" w:rsidRDefault="00D4693A" w:rsidP="00A72218">
      <w:pPr>
        <w:autoSpaceDE w:val="0"/>
        <w:autoSpaceDN w:val="0"/>
        <w:adjustRightInd w:val="0"/>
        <w:spacing w:after="0" w:line="360" w:lineRule="auto"/>
        <w:jc w:val="both"/>
        <w:rPr>
          <w:rFonts w:ascii="Palatino Linotype" w:hAnsi="Palatino Linotype" w:cs="Arial"/>
          <w:sz w:val="24"/>
          <w:szCs w:val="24"/>
        </w:rPr>
      </w:pPr>
    </w:p>
    <w:p w14:paraId="232D215B" w14:textId="77777777" w:rsidR="00D4693A" w:rsidRPr="004F79CE" w:rsidRDefault="00D4693A" w:rsidP="00A72218">
      <w:pPr>
        <w:autoSpaceDE w:val="0"/>
        <w:autoSpaceDN w:val="0"/>
        <w:adjustRightInd w:val="0"/>
        <w:spacing w:after="0" w:line="360" w:lineRule="auto"/>
        <w:jc w:val="both"/>
        <w:rPr>
          <w:rFonts w:ascii="Palatino Linotype" w:hAnsi="Palatino Linotype" w:cs="Arial"/>
          <w:sz w:val="24"/>
          <w:szCs w:val="24"/>
        </w:rPr>
      </w:pPr>
      <w:r w:rsidRPr="004F79CE">
        <w:rPr>
          <w:rFonts w:ascii="Palatino Linotype" w:hAnsi="Palatino Linotype" w:cs="Arial"/>
          <w:sz w:val="24"/>
          <w:szCs w:val="24"/>
        </w:rPr>
        <w:t>Por lo antes expuesto y fundado es de resolverse y,</w:t>
      </w:r>
    </w:p>
    <w:p w14:paraId="15657122" w14:textId="77777777" w:rsidR="00D4693A" w:rsidRPr="004F79CE" w:rsidRDefault="00D4693A" w:rsidP="00A72218">
      <w:pPr>
        <w:autoSpaceDE w:val="0"/>
        <w:autoSpaceDN w:val="0"/>
        <w:adjustRightInd w:val="0"/>
        <w:spacing w:after="0" w:line="360" w:lineRule="auto"/>
        <w:jc w:val="both"/>
        <w:rPr>
          <w:rFonts w:ascii="Palatino Linotype" w:hAnsi="Palatino Linotype" w:cs="Arial"/>
          <w:sz w:val="24"/>
          <w:szCs w:val="24"/>
        </w:rPr>
      </w:pPr>
    </w:p>
    <w:p w14:paraId="6FB1ED5B" w14:textId="77777777" w:rsidR="00D4693A" w:rsidRPr="004F79CE" w:rsidRDefault="00D4693A" w:rsidP="00A72218">
      <w:pPr>
        <w:spacing w:after="0" w:line="360" w:lineRule="auto"/>
        <w:ind w:left="426"/>
        <w:jc w:val="center"/>
        <w:rPr>
          <w:rFonts w:ascii="Palatino Linotype" w:eastAsia="Times New Roman" w:hAnsi="Palatino Linotype" w:cs="Times New Roman"/>
          <w:b/>
          <w:color w:val="000000"/>
          <w:sz w:val="28"/>
          <w:szCs w:val="24"/>
          <w:lang w:val="es-ES" w:eastAsia="es-ES"/>
        </w:rPr>
      </w:pPr>
      <w:r w:rsidRPr="004F79CE">
        <w:rPr>
          <w:rFonts w:ascii="Palatino Linotype" w:eastAsia="Times New Roman" w:hAnsi="Palatino Linotype" w:cs="Times New Roman"/>
          <w:b/>
          <w:color w:val="000000"/>
          <w:sz w:val="28"/>
          <w:szCs w:val="24"/>
          <w:lang w:val="es-ES" w:eastAsia="es-ES"/>
        </w:rPr>
        <w:t>SE    RESUELVE</w:t>
      </w:r>
    </w:p>
    <w:p w14:paraId="61857E7F" w14:textId="77777777" w:rsidR="005B55D9" w:rsidRPr="004F79CE" w:rsidRDefault="005B55D9" w:rsidP="00A72218">
      <w:pPr>
        <w:tabs>
          <w:tab w:val="left" w:pos="8647"/>
        </w:tabs>
        <w:spacing w:after="0" w:line="360" w:lineRule="auto"/>
        <w:ind w:right="51"/>
        <w:jc w:val="both"/>
        <w:rPr>
          <w:rFonts w:ascii="Palatino Linotype" w:hAnsi="Palatino Linotype" w:cs="Arial"/>
          <w:sz w:val="24"/>
          <w:szCs w:val="24"/>
        </w:rPr>
      </w:pPr>
    </w:p>
    <w:p w14:paraId="4715A55E" w14:textId="3DE6B716" w:rsidR="00D4693A" w:rsidRPr="004F79CE" w:rsidRDefault="00D4693A" w:rsidP="00A72218">
      <w:pPr>
        <w:tabs>
          <w:tab w:val="left" w:pos="8647"/>
        </w:tabs>
        <w:spacing w:after="0" w:line="360" w:lineRule="auto"/>
        <w:ind w:right="51"/>
        <w:jc w:val="both"/>
        <w:rPr>
          <w:rFonts w:ascii="Palatino Linotype" w:hAnsi="Palatino Linotype" w:cs="Arial"/>
          <w:sz w:val="24"/>
          <w:szCs w:val="24"/>
        </w:rPr>
      </w:pPr>
      <w:r w:rsidRPr="004F79CE">
        <w:rPr>
          <w:rFonts w:ascii="Palatino Linotype" w:hAnsi="Palatino Linotype" w:cs="Arial"/>
          <w:b/>
          <w:sz w:val="28"/>
          <w:szCs w:val="24"/>
        </w:rPr>
        <w:t>PRIMERO.</w:t>
      </w:r>
      <w:r w:rsidRPr="004F79CE">
        <w:rPr>
          <w:rFonts w:ascii="Palatino Linotype" w:hAnsi="Palatino Linotype" w:cs="Arial"/>
          <w:sz w:val="24"/>
          <w:szCs w:val="24"/>
        </w:rPr>
        <w:t xml:space="preserve"> Se </w:t>
      </w:r>
      <w:r w:rsidRPr="004F79CE">
        <w:rPr>
          <w:rFonts w:ascii="Palatino Linotype" w:hAnsi="Palatino Linotype" w:cs="Arial"/>
          <w:b/>
          <w:sz w:val="24"/>
          <w:szCs w:val="24"/>
        </w:rPr>
        <w:t>MODIFICA</w:t>
      </w:r>
      <w:r w:rsidR="00A9176A" w:rsidRPr="004F79CE">
        <w:rPr>
          <w:rFonts w:ascii="Palatino Linotype" w:hAnsi="Palatino Linotype" w:cs="Arial"/>
          <w:b/>
          <w:sz w:val="24"/>
          <w:szCs w:val="24"/>
        </w:rPr>
        <w:t>N</w:t>
      </w:r>
      <w:r w:rsidRPr="004F79CE">
        <w:rPr>
          <w:rFonts w:ascii="Palatino Linotype" w:hAnsi="Palatino Linotype" w:cs="Arial"/>
          <w:sz w:val="24"/>
          <w:szCs w:val="24"/>
        </w:rPr>
        <w:t xml:space="preserve"> las respuestas entregadas por el </w:t>
      </w:r>
      <w:r w:rsidRPr="004F79CE">
        <w:rPr>
          <w:rFonts w:ascii="Palatino Linotype" w:hAnsi="Palatino Linotype" w:cs="Arial"/>
          <w:b/>
          <w:bCs/>
          <w:sz w:val="24"/>
          <w:szCs w:val="24"/>
        </w:rPr>
        <w:t>Sujeto obligado a</w:t>
      </w:r>
      <w:r w:rsidRPr="004F79CE">
        <w:rPr>
          <w:rFonts w:ascii="Palatino Linotype" w:hAnsi="Palatino Linotype" w:cs="Arial"/>
          <w:sz w:val="24"/>
          <w:szCs w:val="24"/>
        </w:rPr>
        <w:t xml:space="preserve"> </w:t>
      </w:r>
      <w:r w:rsidR="00B31D1F" w:rsidRPr="004F79CE">
        <w:rPr>
          <w:rFonts w:ascii="Palatino Linotype" w:hAnsi="Palatino Linotype" w:cs="Arial"/>
          <w:sz w:val="24"/>
          <w:szCs w:val="24"/>
        </w:rPr>
        <w:t xml:space="preserve">los recursos </w:t>
      </w:r>
      <w:r w:rsidRPr="004F79CE">
        <w:rPr>
          <w:rFonts w:ascii="Palatino Linotype" w:hAnsi="Palatino Linotype" w:cs="Arial"/>
          <w:sz w:val="24"/>
          <w:szCs w:val="24"/>
        </w:rPr>
        <w:t xml:space="preserve">de </w:t>
      </w:r>
      <w:r w:rsidR="003948F1" w:rsidRPr="004F79CE">
        <w:rPr>
          <w:rFonts w:ascii="Palatino Linotype" w:hAnsi="Palatino Linotype" w:cs="Arial"/>
          <w:sz w:val="24"/>
          <w:szCs w:val="24"/>
        </w:rPr>
        <w:t xml:space="preserve">revisión </w:t>
      </w:r>
      <w:r w:rsidR="00B31D1F" w:rsidRPr="004F79CE">
        <w:rPr>
          <w:rFonts w:ascii="Palatino Linotype" w:hAnsi="Palatino Linotype"/>
          <w:b/>
          <w:bCs/>
          <w:sz w:val="24"/>
          <w:szCs w:val="24"/>
        </w:rPr>
        <w:t>04625/INFOEM/IP/RR/2023,</w:t>
      </w:r>
      <w:r w:rsidR="003948F1" w:rsidRPr="004F79CE">
        <w:rPr>
          <w:rFonts w:ascii="Palatino Linotype" w:hAnsi="Palatino Linotype"/>
          <w:b/>
          <w:bCs/>
          <w:sz w:val="24"/>
          <w:szCs w:val="24"/>
        </w:rPr>
        <w:t xml:space="preserve"> </w:t>
      </w:r>
      <w:r w:rsidR="00B31D1F" w:rsidRPr="004F79CE">
        <w:rPr>
          <w:rFonts w:ascii="Palatino Linotype" w:hAnsi="Palatino Linotype"/>
          <w:b/>
          <w:bCs/>
          <w:sz w:val="24"/>
          <w:szCs w:val="24"/>
        </w:rPr>
        <w:t>04632/INFOEM/IP/RR/2023</w:t>
      </w:r>
      <w:r w:rsidRPr="004F79CE">
        <w:rPr>
          <w:rFonts w:ascii="Palatino Linotype" w:hAnsi="Palatino Linotype"/>
          <w:b/>
          <w:bCs/>
          <w:sz w:val="24"/>
          <w:szCs w:val="24"/>
        </w:rPr>
        <w:t>,</w:t>
      </w:r>
      <w:r w:rsidR="00B31D1F" w:rsidRPr="004F79CE">
        <w:rPr>
          <w:rFonts w:ascii="Palatino Linotype" w:hAnsi="Palatino Linotype"/>
          <w:b/>
          <w:bCs/>
          <w:sz w:val="24"/>
          <w:szCs w:val="24"/>
        </w:rPr>
        <w:t xml:space="preserve"> 05106/INFOEM/IP/RR/2023, 05175/INFOEM/IP/RR/2023, </w:t>
      </w:r>
      <w:r w:rsidR="00D7160E" w:rsidRPr="004F79CE">
        <w:rPr>
          <w:rFonts w:ascii="Palatino Linotype" w:hAnsi="Palatino Linotype"/>
          <w:b/>
          <w:bCs/>
          <w:sz w:val="24"/>
          <w:szCs w:val="24"/>
        </w:rPr>
        <w:t>05827/INFOEM/IP/RR/2023</w:t>
      </w:r>
      <w:r w:rsidR="00D7160E" w:rsidRPr="004F79CE">
        <w:rPr>
          <w:rFonts w:ascii="Palatino Linotype" w:hAnsi="Palatino Linotype"/>
          <w:b/>
          <w:bCs/>
        </w:rPr>
        <w:t xml:space="preserve"> </w:t>
      </w:r>
      <w:r w:rsidR="00B31D1F" w:rsidRPr="004F79CE">
        <w:rPr>
          <w:rFonts w:ascii="Palatino Linotype" w:hAnsi="Palatino Linotype"/>
          <w:b/>
          <w:bCs/>
          <w:sz w:val="24"/>
          <w:szCs w:val="24"/>
        </w:rPr>
        <w:t>05828/INFOEM/IP/RR/2023 06188/INFOEM/IP/RR/2023</w:t>
      </w:r>
      <w:r w:rsidR="00CC6E1F" w:rsidRPr="004F79CE">
        <w:rPr>
          <w:rFonts w:ascii="Palatino Linotype" w:hAnsi="Palatino Linotype"/>
          <w:b/>
          <w:bCs/>
          <w:sz w:val="24"/>
          <w:szCs w:val="24"/>
        </w:rPr>
        <w:t xml:space="preserve"> </w:t>
      </w:r>
      <w:r w:rsidR="00D7160E" w:rsidRPr="004F79CE">
        <w:rPr>
          <w:rFonts w:ascii="Palatino Linotype" w:hAnsi="Palatino Linotype"/>
          <w:b/>
          <w:bCs/>
        </w:rPr>
        <w:t>y</w:t>
      </w:r>
      <w:r w:rsidR="00D7160E" w:rsidRPr="004F79CE">
        <w:rPr>
          <w:rFonts w:ascii="Palatino Linotype" w:hAnsi="Palatino Linotype"/>
          <w:b/>
          <w:bCs/>
          <w:sz w:val="24"/>
          <w:szCs w:val="24"/>
        </w:rPr>
        <w:t xml:space="preserve"> </w:t>
      </w:r>
      <w:r w:rsidR="003948F1" w:rsidRPr="004F79CE">
        <w:rPr>
          <w:rFonts w:ascii="Palatino Linotype" w:hAnsi="Palatino Linotype"/>
          <w:b/>
          <w:bCs/>
          <w:sz w:val="24"/>
          <w:szCs w:val="24"/>
        </w:rPr>
        <w:t>05519/INFOEM/IP/RR/202</w:t>
      </w:r>
      <w:r w:rsidR="003948F1" w:rsidRPr="004F79CE">
        <w:rPr>
          <w:rFonts w:ascii="Palatino Linotype" w:hAnsi="Palatino Linotype"/>
          <w:b/>
          <w:bCs/>
        </w:rPr>
        <w:t>3</w:t>
      </w:r>
      <w:r w:rsidR="00CC6E1F" w:rsidRPr="004F79CE">
        <w:rPr>
          <w:rFonts w:ascii="Palatino Linotype" w:hAnsi="Palatino Linotype"/>
          <w:b/>
          <w:bCs/>
        </w:rPr>
        <w:t xml:space="preserve"> </w:t>
      </w:r>
      <w:r w:rsidRPr="004F79CE">
        <w:rPr>
          <w:rFonts w:ascii="Palatino Linotype" w:hAnsi="Palatino Linotype"/>
          <w:b/>
          <w:bCs/>
          <w:sz w:val="24"/>
          <w:szCs w:val="24"/>
        </w:rPr>
        <w:t>al r</w:t>
      </w:r>
      <w:r w:rsidRPr="004F79CE">
        <w:rPr>
          <w:rFonts w:ascii="Palatino Linotype" w:hAnsi="Palatino Linotype" w:cs="Arial"/>
          <w:sz w:val="24"/>
          <w:szCs w:val="24"/>
        </w:rPr>
        <w:t xml:space="preserve">esultar fundadas las razones o motivos de inconformidad hechos valer por el </w:t>
      </w:r>
      <w:r w:rsidRPr="004F79CE">
        <w:rPr>
          <w:rFonts w:ascii="Palatino Linotype" w:hAnsi="Palatino Linotype" w:cs="Arial"/>
          <w:b/>
          <w:sz w:val="24"/>
          <w:szCs w:val="24"/>
        </w:rPr>
        <w:t>Recurrente,</w:t>
      </w:r>
      <w:r w:rsidRPr="004F79CE">
        <w:rPr>
          <w:rFonts w:ascii="Palatino Linotype" w:hAnsi="Palatino Linotype" w:cs="Arial"/>
          <w:sz w:val="24"/>
          <w:szCs w:val="24"/>
        </w:rPr>
        <w:t xml:space="preserve"> en términos del considerando </w:t>
      </w:r>
      <w:r w:rsidR="00F31CEF" w:rsidRPr="004F79CE">
        <w:rPr>
          <w:rFonts w:ascii="Palatino Linotype" w:hAnsi="Palatino Linotype" w:cs="Arial"/>
          <w:b/>
          <w:sz w:val="24"/>
          <w:szCs w:val="24"/>
        </w:rPr>
        <w:t>QUINTO</w:t>
      </w:r>
      <w:r w:rsidRPr="004F79CE">
        <w:rPr>
          <w:rFonts w:ascii="Palatino Linotype" w:hAnsi="Palatino Linotype" w:cs="Arial"/>
          <w:sz w:val="24"/>
          <w:szCs w:val="24"/>
        </w:rPr>
        <w:t>, de la presente resolución.</w:t>
      </w:r>
    </w:p>
    <w:p w14:paraId="2475EF4D" w14:textId="77777777" w:rsidR="00D4693A" w:rsidRPr="004F79CE" w:rsidRDefault="00D4693A" w:rsidP="00A72218">
      <w:pPr>
        <w:tabs>
          <w:tab w:val="left" w:pos="8647"/>
        </w:tabs>
        <w:spacing w:after="0" w:line="360" w:lineRule="auto"/>
        <w:ind w:right="51"/>
        <w:jc w:val="both"/>
        <w:rPr>
          <w:rFonts w:ascii="Palatino Linotype" w:hAnsi="Palatino Linotype" w:cs="Arial"/>
          <w:sz w:val="24"/>
          <w:szCs w:val="24"/>
        </w:rPr>
      </w:pPr>
    </w:p>
    <w:p w14:paraId="06FFE1F9" w14:textId="4D7ADF66" w:rsidR="00622120" w:rsidRPr="004F79CE" w:rsidRDefault="00622120" w:rsidP="00CC6E1F">
      <w:pPr>
        <w:spacing w:before="240" w:line="360" w:lineRule="auto"/>
        <w:jc w:val="both"/>
        <w:rPr>
          <w:rFonts w:ascii="Palatino Linotype" w:hAnsi="Palatino Linotype" w:cs="Arial"/>
          <w:sz w:val="24"/>
          <w:szCs w:val="24"/>
        </w:rPr>
      </w:pPr>
      <w:r w:rsidRPr="004F79CE">
        <w:rPr>
          <w:rFonts w:ascii="Palatino Linotype" w:hAnsi="Palatino Linotype" w:cs="Arial"/>
          <w:b/>
          <w:sz w:val="28"/>
          <w:szCs w:val="28"/>
          <w:lang w:val="es-ES_tradnl"/>
        </w:rPr>
        <w:t>SEGUNDO.</w:t>
      </w:r>
      <w:r w:rsidRPr="004F79CE">
        <w:rPr>
          <w:rFonts w:ascii="Palatino Linotype" w:hAnsi="Palatino Linotype" w:cs="Arial"/>
          <w:sz w:val="24"/>
          <w:szCs w:val="24"/>
          <w:lang w:val="es-ES_tradnl"/>
        </w:rPr>
        <w:t xml:space="preserve"> </w:t>
      </w:r>
      <w:r w:rsidRPr="004F79CE">
        <w:rPr>
          <w:rFonts w:ascii="Palatino Linotype" w:hAnsi="Palatino Linotype" w:cs="Arial"/>
          <w:sz w:val="24"/>
          <w:szCs w:val="24"/>
        </w:rPr>
        <w:t xml:space="preserve">Se </w:t>
      </w:r>
      <w:r w:rsidRPr="004F79CE">
        <w:rPr>
          <w:rFonts w:ascii="Palatino Linotype" w:hAnsi="Palatino Linotype" w:cs="Arial"/>
          <w:b/>
          <w:sz w:val="24"/>
          <w:szCs w:val="24"/>
        </w:rPr>
        <w:t xml:space="preserve">REVOCAN </w:t>
      </w:r>
      <w:r w:rsidRPr="004F79CE">
        <w:rPr>
          <w:rFonts w:ascii="Palatino Linotype" w:hAnsi="Palatino Linotype" w:cs="Arial"/>
          <w:sz w:val="24"/>
          <w:szCs w:val="24"/>
        </w:rPr>
        <w:t xml:space="preserve">las respuestas entregada por </w:t>
      </w:r>
      <w:r w:rsidRPr="004F79CE">
        <w:rPr>
          <w:rFonts w:ascii="Palatino Linotype" w:hAnsi="Palatino Linotype" w:cs="Arial"/>
          <w:b/>
          <w:sz w:val="24"/>
          <w:szCs w:val="24"/>
        </w:rPr>
        <w:t xml:space="preserve">EL SUJETO OBLIGADO, </w:t>
      </w:r>
      <w:r w:rsidRPr="004F79CE">
        <w:rPr>
          <w:rFonts w:ascii="Palatino Linotype" w:hAnsi="Palatino Linotype" w:cs="Arial"/>
          <w:sz w:val="24"/>
          <w:szCs w:val="24"/>
        </w:rPr>
        <w:t xml:space="preserve">a </w:t>
      </w:r>
      <w:r w:rsidRPr="004F79CE">
        <w:rPr>
          <w:rFonts w:ascii="Palatino Linotype" w:eastAsia="Times New Roman" w:hAnsi="Palatino Linotype" w:cs="Arial"/>
          <w:sz w:val="24"/>
          <w:szCs w:val="24"/>
          <w:lang w:eastAsia="es-ES"/>
        </w:rPr>
        <w:t xml:space="preserve">respuestas a los solicitud  </w:t>
      </w:r>
      <w:r w:rsidRPr="004F79CE">
        <w:rPr>
          <w:rFonts w:ascii="Palatino Linotype" w:hAnsi="Palatino Linotype" w:cs="Arial"/>
          <w:sz w:val="24"/>
          <w:szCs w:val="24"/>
        </w:rPr>
        <w:t xml:space="preserve">recursos de revisión </w:t>
      </w:r>
      <w:r w:rsidRPr="004F79CE">
        <w:rPr>
          <w:rFonts w:ascii="Palatino Linotype" w:eastAsia="Times New Roman" w:hAnsi="Palatino Linotype" w:cs="Arial"/>
          <w:sz w:val="24"/>
          <w:szCs w:val="24"/>
          <w:lang w:eastAsia="es-ES"/>
        </w:rPr>
        <w:t>número</w:t>
      </w:r>
      <w:r w:rsidRPr="004F79CE">
        <w:rPr>
          <w:rFonts w:ascii="Palatino Linotype" w:hAnsi="Palatino Linotype"/>
          <w:b/>
          <w:bCs/>
        </w:rPr>
        <w:t xml:space="preserve"> </w:t>
      </w:r>
      <w:r w:rsidRPr="004F79CE">
        <w:rPr>
          <w:rFonts w:ascii="Palatino Linotype" w:hAnsi="Palatino Linotype"/>
          <w:b/>
          <w:bCs/>
          <w:sz w:val="24"/>
          <w:szCs w:val="24"/>
        </w:rPr>
        <w:t xml:space="preserve"> 05384/INFOEM/IP/RR/2023, 05826/INFOEM/IP/RR/2023, 06189/INFOEM/IP/RR/2023 </w:t>
      </w:r>
      <w:r w:rsidRPr="004F79CE">
        <w:rPr>
          <w:rFonts w:ascii="Palatino Linotype" w:hAnsi="Palatino Linotype" w:cs="Arial"/>
          <w:sz w:val="24"/>
          <w:szCs w:val="24"/>
        </w:rPr>
        <w:t xml:space="preserve">por resultar fundados los motivos de inconformidad que arguye </w:t>
      </w:r>
      <w:r w:rsidRPr="004F79CE">
        <w:rPr>
          <w:rFonts w:ascii="Palatino Linotype" w:hAnsi="Palatino Linotype" w:cs="Arial"/>
          <w:b/>
          <w:sz w:val="24"/>
          <w:szCs w:val="24"/>
        </w:rPr>
        <w:t xml:space="preserve">EL RECURRENTE, </w:t>
      </w:r>
      <w:r w:rsidRPr="004F79CE">
        <w:rPr>
          <w:rFonts w:ascii="Palatino Linotype" w:hAnsi="Palatino Linotype" w:cs="Arial"/>
          <w:sz w:val="24"/>
          <w:szCs w:val="24"/>
        </w:rPr>
        <w:t xml:space="preserve">en términos del considerando </w:t>
      </w:r>
      <w:r w:rsidR="00037C8C" w:rsidRPr="004F79CE">
        <w:rPr>
          <w:rFonts w:ascii="Palatino Linotype" w:hAnsi="Palatino Linotype" w:cs="Arial"/>
          <w:b/>
          <w:sz w:val="24"/>
          <w:szCs w:val="24"/>
        </w:rPr>
        <w:t>QUINTO</w:t>
      </w:r>
      <w:r w:rsidRPr="004F79CE">
        <w:rPr>
          <w:rFonts w:ascii="Palatino Linotype" w:hAnsi="Palatino Linotype" w:cs="Arial"/>
          <w:b/>
          <w:sz w:val="24"/>
          <w:szCs w:val="24"/>
        </w:rPr>
        <w:t xml:space="preserve"> </w:t>
      </w:r>
      <w:r w:rsidRPr="004F79CE">
        <w:rPr>
          <w:rFonts w:ascii="Palatino Linotype" w:hAnsi="Palatino Linotype" w:cs="Arial"/>
          <w:sz w:val="24"/>
          <w:szCs w:val="24"/>
        </w:rPr>
        <w:t>de</w:t>
      </w:r>
      <w:r w:rsidR="00CC6E1F" w:rsidRPr="004F79CE">
        <w:rPr>
          <w:rFonts w:ascii="Palatino Linotype" w:hAnsi="Palatino Linotype" w:cs="Arial"/>
          <w:sz w:val="24"/>
          <w:szCs w:val="24"/>
        </w:rPr>
        <w:t xml:space="preserve"> la presente resolución. </w:t>
      </w:r>
    </w:p>
    <w:p w14:paraId="20951112" w14:textId="77777777" w:rsidR="00D4693A" w:rsidRPr="004F79CE" w:rsidRDefault="00D4693A" w:rsidP="00A72218">
      <w:pPr>
        <w:spacing w:line="360" w:lineRule="auto"/>
        <w:ind w:right="49"/>
        <w:jc w:val="both"/>
        <w:rPr>
          <w:rFonts w:ascii="Palatino Linotype" w:hAnsi="Palatino Linotype" w:cstheme="minorHAnsi"/>
          <w:b/>
        </w:rPr>
      </w:pPr>
    </w:p>
    <w:p w14:paraId="37CAAFEC" w14:textId="4D96E29D" w:rsidR="00D4693A" w:rsidRPr="004F79CE" w:rsidRDefault="00037C8C" w:rsidP="00A72218">
      <w:pPr>
        <w:spacing w:line="360" w:lineRule="auto"/>
        <w:ind w:right="49"/>
        <w:jc w:val="both"/>
        <w:rPr>
          <w:rFonts w:ascii="Palatino Linotype" w:hAnsi="Palatino Linotype"/>
          <w:bCs/>
          <w:sz w:val="24"/>
          <w:szCs w:val="24"/>
          <w:lang w:eastAsia="es-MX"/>
        </w:rPr>
      </w:pPr>
      <w:r w:rsidRPr="004F79CE">
        <w:rPr>
          <w:rFonts w:ascii="Palatino Linotype" w:hAnsi="Palatino Linotype" w:cs="Arial"/>
          <w:b/>
          <w:sz w:val="28"/>
          <w:szCs w:val="24"/>
        </w:rPr>
        <w:lastRenderedPageBreak/>
        <w:t>TERCERO.</w:t>
      </w:r>
      <w:r w:rsidR="00E6474E" w:rsidRPr="004F79CE">
        <w:rPr>
          <w:rFonts w:ascii="Palatino Linotype" w:hAnsi="Palatino Linotype"/>
          <w:bCs/>
          <w:sz w:val="24"/>
          <w:lang w:eastAsia="es-MX"/>
        </w:rPr>
        <w:t xml:space="preserve"> </w:t>
      </w:r>
      <w:r w:rsidR="00D4693A" w:rsidRPr="004F79CE">
        <w:rPr>
          <w:rFonts w:ascii="Palatino Linotype" w:hAnsi="Palatino Linotype"/>
          <w:bCs/>
          <w:sz w:val="24"/>
          <w:lang w:eastAsia="es-MX"/>
        </w:rPr>
        <w:t xml:space="preserve">Se </w:t>
      </w:r>
      <w:r w:rsidR="00D4693A" w:rsidRPr="004F79CE">
        <w:rPr>
          <w:rFonts w:ascii="Palatino Linotype" w:hAnsi="Palatino Linotype"/>
          <w:b/>
          <w:bCs/>
          <w:sz w:val="24"/>
          <w:lang w:eastAsia="es-MX"/>
        </w:rPr>
        <w:t xml:space="preserve">ORDENA </w:t>
      </w:r>
      <w:r w:rsidR="00D4693A" w:rsidRPr="004F79CE">
        <w:rPr>
          <w:rFonts w:ascii="Palatino Linotype" w:hAnsi="Palatino Linotype"/>
          <w:bCs/>
          <w:sz w:val="24"/>
          <w:lang w:eastAsia="es-MX"/>
        </w:rPr>
        <w:t>al</w:t>
      </w:r>
      <w:r w:rsidR="00D4693A" w:rsidRPr="004F79CE">
        <w:rPr>
          <w:rFonts w:ascii="Palatino Linotype" w:hAnsi="Palatino Linotype"/>
          <w:b/>
          <w:sz w:val="24"/>
          <w:lang w:eastAsia="es-MX"/>
        </w:rPr>
        <w:t xml:space="preserve"> SUJETO</w:t>
      </w:r>
      <w:r w:rsidR="00D4693A" w:rsidRPr="004F79CE">
        <w:rPr>
          <w:rFonts w:ascii="Palatino Linotype" w:hAnsi="Palatino Linotype"/>
          <w:b/>
          <w:lang w:eastAsia="es-MX"/>
        </w:rPr>
        <w:t xml:space="preserve"> </w:t>
      </w:r>
      <w:r w:rsidR="00D4693A" w:rsidRPr="004F79CE">
        <w:rPr>
          <w:rFonts w:ascii="Palatino Linotype" w:hAnsi="Palatino Linotype"/>
          <w:b/>
          <w:sz w:val="24"/>
          <w:lang w:eastAsia="es-MX"/>
        </w:rPr>
        <w:t xml:space="preserve">OBLIGADO </w:t>
      </w:r>
      <w:r w:rsidR="00D4693A" w:rsidRPr="004F79CE">
        <w:rPr>
          <w:rFonts w:ascii="Palatino Linotype" w:hAnsi="Palatino Linotype"/>
          <w:bCs/>
          <w:sz w:val="24"/>
          <w:lang w:eastAsia="es-MX"/>
        </w:rPr>
        <w:t>atienda las solicitudes de información referidas en el resolutivo</w:t>
      </w:r>
      <w:r w:rsidR="00D4693A" w:rsidRPr="004F79CE">
        <w:rPr>
          <w:rFonts w:ascii="Palatino Linotype" w:hAnsi="Palatino Linotype"/>
          <w:b/>
          <w:sz w:val="24"/>
          <w:lang w:eastAsia="es-MX"/>
        </w:rPr>
        <w:t xml:space="preserve"> PRIMERO</w:t>
      </w:r>
      <w:r w:rsidR="00D4693A" w:rsidRPr="004F79CE">
        <w:rPr>
          <w:rFonts w:ascii="Palatino Linotype" w:hAnsi="Palatino Linotype"/>
          <w:bCs/>
          <w:sz w:val="24"/>
          <w:lang w:eastAsia="es-MX"/>
        </w:rPr>
        <w:t xml:space="preserve"> </w:t>
      </w:r>
      <w:r w:rsidRPr="004F79CE">
        <w:rPr>
          <w:rFonts w:ascii="Palatino Linotype" w:hAnsi="Palatino Linotype"/>
          <w:b/>
          <w:bCs/>
          <w:sz w:val="24"/>
          <w:lang w:eastAsia="es-MX"/>
        </w:rPr>
        <w:t xml:space="preserve">Y SEGUNDO </w:t>
      </w:r>
      <w:r w:rsidR="00D4693A" w:rsidRPr="004F79CE">
        <w:rPr>
          <w:rFonts w:ascii="Palatino Linotype" w:hAnsi="Palatino Linotype"/>
          <w:bCs/>
          <w:sz w:val="24"/>
          <w:lang w:eastAsia="es-MX"/>
        </w:rPr>
        <w:t xml:space="preserve">en términos del Considerando </w:t>
      </w:r>
      <w:r w:rsidR="00F31CEF" w:rsidRPr="004F79CE">
        <w:rPr>
          <w:rFonts w:ascii="Palatino Linotype" w:hAnsi="Palatino Linotype"/>
          <w:b/>
          <w:bCs/>
          <w:sz w:val="24"/>
          <w:szCs w:val="24"/>
          <w:lang w:eastAsia="es-MX"/>
        </w:rPr>
        <w:t>QUINTO</w:t>
      </w:r>
      <w:r w:rsidR="00D4693A" w:rsidRPr="004F79CE">
        <w:rPr>
          <w:rFonts w:ascii="Palatino Linotype" w:hAnsi="Palatino Linotype"/>
          <w:bCs/>
          <w:sz w:val="24"/>
          <w:szCs w:val="24"/>
          <w:lang w:eastAsia="es-MX"/>
        </w:rPr>
        <w:t xml:space="preserve"> de esta resolución; vía Sistema de Acceso a la Información Mexiquense (SAIMEX) </w:t>
      </w:r>
      <w:r w:rsidR="00885C49" w:rsidRPr="004F79CE">
        <w:rPr>
          <w:rFonts w:ascii="Palatino Linotype" w:hAnsi="Palatino Linotype"/>
          <w:bCs/>
          <w:sz w:val="24"/>
          <w:szCs w:val="24"/>
          <w:lang w:eastAsia="es-MX"/>
        </w:rPr>
        <w:t xml:space="preserve">en versión pública </w:t>
      </w:r>
      <w:r w:rsidR="00D4693A" w:rsidRPr="004F79CE">
        <w:rPr>
          <w:rFonts w:ascii="Palatino Linotype" w:hAnsi="Palatino Linotype"/>
          <w:bCs/>
          <w:sz w:val="24"/>
          <w:szCs w:val="24"/>
          <w:lang w:eastAsia="es-MX"/>
        </w:rPr>
        <w:t>de lo siguiente</w:t>
      </w:r>
      <w:r w:rsidR="00310E40" w:rsidRPr="004F79CE">
        <w:rPr>
          <w:rFonts w:ascii="Palatino Linotype" w:hAnsi="Palatino Linotype"/>
          <w:bCs/>
          <w:sz w:val="24"/>
          <w:szCs w:val="24"/>
          <w:lang w:eastAsia="es-MX"/>
        </w:rPr>
        <w:t xml:space="preserve"> </w:t>
      </w:r>
      <w:r w:rsidR="00D4693A" w:rsidRPr="004F79CE">
        <w:rPr>
          <w:rFonts w:ascii="Palatino Linotype" w:hAnsi="Palatino Linotype"/>
          <w:bCs/>
          <w:sz w:val="24"/>
          <w:szCs w:val="24"/>
          <w:lang w:eastAsia="es-MX"/>
        </w:rPr>
        <w:t xml:space="preserve">: </w:t>
      </w:r>
    </w:p>
    <w:p w14:paraId="2A1084E3" w14:textId="362CD472" w:rsidR="008A04DB" w:rsidRPr="004F79CE" w:rsidRDefault="008A04DB" w:rsidP="008A04DB">
      <w:pPr>
        <w:pStyle w:val="Prrafodelista"/>
        <w:numPr>
          <w:ilvl w:val="0"/>
          <w:numId w:val="18"/>
        </w:numPr>
        <w:spacing w:line="360" w:lineRule="auto"/>
        <w:ind w:right="51"/>
        <w:jc w:val="both"/>
        <w:rPr>
          <w:rFonts w:ascii="Palatino Linotype" w:hAnsi="Palatino Linotype"/>
          <w:bCs/>
          <w:i/>
          <w:iCs/>
        </w:rPr>
      </w:pPr>
      <w:r w:rsidRPr="004F79CE">
        <w:rPr>
          <w:rFonts w:ascii="Palatino Linotype" w:hAnsi="Palatino Linotype"/>
        </w:rPr>
        <w:t>A</w:t>
      </w:r>
      <w:r w:rsidR="00B31D1F" w:rsidRPr="004F79CE">
        <w:rPr>
          <w:rFonts w:ascii="Palatino Linotype" w:hAnsi="Palatino Linotype"/>
        </w:rPr>
        <w:t xml:space="preserve">ctas </w:t>
      </w:r>
      <w:r w:rsidR="00B31D1F" w:rsidRPr="004F79CE">
        <w:rPr>
          <w:rFonts w:ascii="Palatino Linotype" w:hAnsi="Palatino Linotype"/>
          <w:color w:val="000000"/>
        </w:rPr>
        <w:t xml:space="preserve">de entrega recepción del titular de la unidad de </w:t>
      </w:r>
      <w:r w:rsidR="00873609" w:rsidRPr="004F79CE">
        <w:rPr>
          <w:rFonts w:ascii="Palatino Linotype" w:hAnsi="Palatino Linotype"/>
          <w:color w:val="000000"/>
        </w:rPr>
        <w:t>transparencia del periodo 2023, acta de</w:t>
      </w:r>
      <w:r w:rsidR="00B31D1F" w:rsidRPr="004F79CE">
        <w:rPr>
          <w:rFonts w:ascii="Palatino Linotype" w:hAnsi="Palatino Linotype"/>
          <w:color w:val="000000"/>
        </w:rPr>
        <w:t xml:space="preserve"> entrega recepción</w:t>
      </w:r>
      <w:r w:rsidR="00F031F9" w:rsidRPr="004F79CE">
        <w:rPr>
          <w:rFonts w:ascii="Palatino Linotype" w:hAnsi="Palatino Linotype"/>
          <w:color w:val="000000"/>
        </w:rPr>
        <w:t xml:space="preserve"> del titular</w:t>
      </w:r>
      <w:r w:rsidR="00B31D1F" w:rsidRPr="004F79CE">
        <w:rPr>
          <w:rFonts w:ascii="Palatino Linotype" w:hAnsi="Palatino Linotype"/>
          <w:color w:val="000000"/>
        </w:rPr>
        <w:t xml:space="preserve"> de la unidad de transparencia en el mes de julio 2023</w:t>
      </w:r>
      <w:r w:rsidRPr="004F79CE">
        <w:rPr>
          <w:rFonts w:ascii="Palatino Linotype" w:hAnsi="Palatino Linotype"/>
          <w:bCs/>
          <w:i/>
          <w:iCs/>
        </w:rPr>
        <w:t xml:space="preserve">, </w:t>
      </w:r>
      <w:r w:rsidR="00873609" w:rsidRPr="004F79CE">
        <w:rPr>
          <w:rFonts w:ascii="Palatino Linotype" w:hAnsi="Palatino Linotype"/>
          <w:bCs/>
          <w:iCs/>
        </w:rPr>
        <w:t xml:space="preserve">acta de entrega recepción </w:t>
      </w:r>
      <w:r w:rsidR="00F031F9" w:rsidRPr="004F79CE">
        <w:rPr>
          <w:rFonts w:ascii="Palatino Linotype" w:hAnsi="Palatino Linotype"/>
          <w:color w:val="000000"/>
        </w:rPr>
        <w:t xml:space="preserve">del titular </w:t>
      </w:r>
      <w:r w:rsidR="00873609" w:rsidRPr="004F79CE">
        <w:rPr>
          <w:rFonts w:ascii="Palatino Linotype" w:hAnsi="Palatino Linotype"/>
          <w:bCs/>
          <w:iCs/>
        </w:rPr>
        <w:t>de la</w:t>
      </w:r>
      <w:r w:rsidR="00F031F9" w:rsidRPr="004F79CE">
        <w:rPr>
          <w:rFonts w:ascii="Palatino Linotype" w:hAnsi="Palatino Linotype"/>
          <w:bCs/>
          <w:iCs/>
        </w:rPr>
        <w:t xml:space="preserve"> </w:t>
      </w:r>
      <w:r w:rsidR="00873609" w:rsidRPr="004F79CE">
        <w:rPr>
          <w:rFonts w:ascii="Palatino Linotype" w:hAnsi="Palatino Linotype"/>
          <w:bCs/>
          <w:iCs/>
        </w:rPr>
        <w:t xml:space="preserve">Tesorería </w:t>
      </w:r>
      <w:r w:rsidR="00873609" w:rsidRPr="004F79CE">
        <w:rPr>
          <w:rFonts w:ascii="Palatino Linotype" w:hAnsi="Palatino Linotype"/>
          <w:color w:val="000000"/>
        </w:rPr>
        <w:t>del periodo 2023</w:t>
      </w:r>
      <w:r w:rsidRPr="004F79CE">
        <w:rPr>
          <w:rFonts w:ascii="Palatino Linotype" w:hAnsi="Palatino Linotype"/>
          <w:color w:val="000000"/>
        </w:rPr>
        <w:t>,</w:t>
      </w:r>
      <w:r w:rsidR="005379BB" w:rsidRPr="004F79CE">
        <w:rPr>
          <w:rFonts w:ascii="Palatino Linotype" w:hAnsi="Palatino Linotype"/>
          <w:color w:val="000000"/>
        </w:rPr>
        <w:t xml:space="preserve"> acta </w:t>
      </w:r>
      <w:r w:rsidR="005379BB" w:rsidRPr="004F79CE">
        <w:rPr>
          <w:rFonts w:ascii="Palatino Linotype" w:hAnsi="Palatino Linotype"/>
          <w:bCs/>
          <w:iCs/>
        </w:rPr>
        <w:t xml:space="preserve">de entrega recepción </w:t>
      </w:r>
      <w:r w:rsidR="005379BB" w:rsidRPr="004F79CE">
        <w:rPr>
          <w:rFonts w:ascii="Palatino Linotype" w:hAnsi="Palatino Linotype"/>
          <w:color w:val="000000"/>
        </w:rPr>
        <w:t xml:space="preserve">del titular </w:t>
      </w:r>
      <w:r w:rsidR="005379BB" w:rsidRPr="004F79CE">
        <w:rPr>
          <w:rFonts w:ascii="Palatino Linotype" w:hAnsi="Palatino Linotype"/>
          <w:bCs/>
          <w:iCs/>
        </w:rPr>
        <w:t xml:space="preserve">de la Tesorería </w:t>
      </w:r>
      <w:r w:rsidR="00C54D0B" w:rsidRPr="004F79CE">
        <w:rPr>
          <w:rFonts w:ascii="Palatino Linotype" w:hAnsi="Palatino Linotype"/>
          <w:color w:val="000000"/>
        </w:rPr>
        <w:t xml:space="preserve">de </w:t>
      </w:r>
      <w:r w:rsidR="00C54D0B" w:rsidRPr="004F79CE">
        <w:rPr>
          <w:rFonts w:ascii="Palatino Linotype" w:hAnsi="Palatino Linotype"/>
          <w:bCs/>
        </w:rPr>
        <w:t>1 de enero de dos mil veintitrés al 31 de julio de dos mil veintitrés</w:t>
      </w:r>
      <w:r w:rsidR="005379BB" w:rsidRPr="004F79CE">
        <w:rPr>
          <w:rFonts w:ascii="Palatino Linotype" w:hAnsi="Palatino Linotype"/>
          <w:color w:val="000000"/>
        </w:rPr>
        <w:t>,</w:t>
      </w:r>
      <w:r w:rsidRPr="004F79CE">
        <w:rPr>
          <w:rFonts w:ascii="Palatino Linotype" w:hAnsi="Palatino Linotype"/>
          <w:color w:val="000000"/>
        </w:rPr>
        <w:t xml:space="preserve"> </w:t>
      </w:r>
      <w:r w:rsidR="005379BB" w:rsidRPr="004F79CE">
        <w:rPr>
          <w:rFonts w:ascii="Palatino Linotype" w:hAnsi="Palatino Linotype"/>
          <w:color w:val="000000"/>
        </w:rPr>
        <w:t xml:space="preserve">acta </w:t>
      </w:r>
      <w:r w:rsidR="005379BB" w:rsidRPr="004F79CE">
        <w:rPr>
          <w:rFonts w:ascii="Palatino Linotype" w:hAnsi="Palatino Linotype"/>
          <w:bCs/>
          <w:iCs/>
        </w:rPr>
        <w:t>de</w:t>
      </w:r>
      <w:r w:rsidR="005379BB" w:rsidRPr="004F79CE">
        <w:rPr>
          <w:rFonts w:ascii="Palatino Linotype" w:hAnsi="Palatino Linotype"/>
          <w:color w:val="000000"/>
        </w:rPr>
        <w:t xml:space="preserve"> </w:t>
      </w:r>
      <w:r w:rsidRPr="004F79CE">
        <w:rPr>
          <w:rFonts w:ascii="Palatino Linotype" w:hAnsi="Palatino Linotype"/>
          <w:color w:val="000000"/>
        </w:rPr>
        <w:t xml:space="preserve">entrega recepción </w:t>
      </w:r>
      <w:r w:rsidR="00F031F9" w:rsidRPr="004F79CE">
        <w:rPr>
          <w:rFonts w:ascii="Palatino Linotype" w:hAnsi="Palatino Linotype"/>
          <w:color w:val="000000"/>
        </w:rPr>
        <w:t xml:space="preserve">del titular </w:t>
      </w:r>
      <w:r w:rsidRPr="004F79CE">
        <w:rPr>
          <w:rFonts w:ascii="Palatino Linotype" w:hAnsi="Palatino Linotype"/>
          <w:color w:val="000000"/>
        </w:rPr>
        <w:t>de la Dirección</w:t>
      </w:r>
      <w:r w:rsidR="00C54D0B" w:rsidRPr="004F79CE">
        <w:rPr>
          <w:rFonts w:ascii="Palatino Linotype" w:hAnsi="Palatino Linotype"/>
          <w:color w:val="000000"/>
        </w:rPr>
        <w:t xml:space="preserve"> de la Mujer del año 2023, acta</w:t>
      </w:r>
      <w:r w:rsidRPr="004F79CE">
        <w:rPr>
          <w:rFonts w:ascii="Palatino Linotype" w:hAnsi="Palatino Linotype"/>
          <w:color w:val="000000"/>
        </w:rPr>
        <w:t xml:space="preserve"> de entrega recepción </w:t>
      </w:r>
      <w:r w:rsidR="00F031F9" w:rsidRPr="004F79CE">
        <w:rPr>
          <w:rFonts w:ascii="Palatino Linotype" w:hAnsi="Palatino Linotype"/>
          <w:color w:val="000000"/>
        </w:rPr>
        <w:t xml:space="preserve">del titular  </w:t>
      </w:r>
      <w:r w:rsidRPr="004F79CE">
        <w:rPr>
          <w:rFonts w:ascii="Palatino Linotype" w:hAnsi="Palatino Linotype"/>
          <w:color w:val="000000"/>
        </w:rPr>
        <w:t xml:space="preserve">de la Dirección de obras públicas </w:t>
      </w:r>
      <w:r w:rsidR="00C54D0B" w:rsidRPr="004F79CE">
        <w:rPr>
          <w:rFonts w:ascii="Palatino Linotype" w:hAnsi="Palatino Linotype"/>
          <w:color w:val="000000"/>
        </w:rPr>
        <w:t xml:space="preserve">del año </w:t>
      </w:r>
      <w:r w:rsidRPr="004F79CE">
        <w:rPr>
          <w:rFonts w:ascii="Palatino Linotype" w:hAnsi="Palatino Linotype"/>
          <w:color w:val="000000"/>
        </w:rPr>
        <w:t>2023.</w:t>
      </w:r>
    </w:p>
    <w:p w14:paraId="0A632D1B" w14:textId="77777777" w:rsidR="00C54D0B" w:rsidRPr="004F79CE" w:rsidRDefault="00C54D0B" w:rsidP="00C54D0B">
      <w:pPr>
        <w:pStyle w:val="Prrafodelista"/>
        <w:spacing w:line="360" w:lineRule="auto"/>
        <w:ind w:left="786" w:right="51"/>
        <w:jc w:val="both"/>
        <w:rPr>
          <w:rFonts w:ascii="Palatino Linotype" w:hAnsi="Palatino Linotype"/>
          <w:bCs/>
          <w:i/>
          <w:iCs/>
        </w:rPr>
      </w:pPr>
    </w:p>
    <w:p w14:paraId="7F225D09" w14:textId="133AF1D7" w:rsidR="008A04DB" w:rsidRPr="004F79CE" w:rsidRDefault="00C54D0B" w:rsidP="00C54D0B">
      <w:pPr>
        <w:pStyle w:val="Prrafodelista"/>
        <w:numPr>
          <w:ilvl w:val="0"/>
          <w:numId w:val="18"/>
        </w:numPr>
        <w:spacing w:line="360" w:lineRule="auto"/>
        <w:ind w:right="51"/>
        <w:jc w:val="both"/>
        <w:rPr>
          <w:rFonts w:ascii="Palatino Linotype" w:hAnsi="Palatino Linotype"/>
          <w:bCs/>
          <w:i/>
          <w:iCs/>
        </w:rPr>
      </w:pPr>
      <w:r w:rsidRPr="004F79CE">
        <w:rPr>
          <w:rFonts w:ascii="Palatino Linotype" w:hAnsi="Palatino Linotype"/>
          <w:color w:val="000000"/>
        </w:rPr>
        <w:t>Acta de entrega recepción del titular  de la Dirección de obras públicas correspondiente al 2022</w:t>
      </w:r>
      <w:r w:rsidR="00880D12" w:rsidRPr="004F79CE">
        <w:rPr>
          <w:rFonts w:ascii="Palatino Linotype" w:hAnsi="Palatino Linotype"/>
          <w:color w:val="000000"/>
        </w:rPr>
        <w:t>.</w:t>
      </w:r>
      <w:r w:rsidRPr="004F79CE">
        <w:rPr>
          <w:rFonts w:ascii="Palatino Linotype" w:hAnsi="Palatino Linotype"/>
          <w:color w:val="000000"/>
        </w:rPr>
        <w:t xml:space="preserve"> </w:t>
      </w:r>
    </w:p>
    <w:p w14:paraId="6F87D61F" w14:textId="77777777" w:rsidR="00B31D1F" w:rsidRPr="004F79CE" w:rsidRDefault="00B31D1F" w:rsidP="00B31D1F">
      <w:pPr>
        <w:pStyle w:val="Prrafodelista"/>
        <w:spacing w:line="360" w:lineRule="auto"/>
        <w:ind w:left="720" w:right="51"/>
        <w:jc w:val="both"/>
        <w:rPr>
          <w:rFonts w:ascii="Palatino Linotype" w:hAnsi="Palatino Linotype"/>
          <w:bCs/>
          <w:i/>
          <w:iCs/>
        </w:rPr>
      </w:pPr>
    </w:p>
    <w:p w14:paraId="1789E45E" w14:textId="7E378BCB" w:rsidR="00873609" w:rsidRPr="004F79CE" w:rsidRDefault="00B54EE2" w:rsidP="00873609">
      <w:pPr>
        <w:pStyle w:val="Prrafodelista"/>
        <w:numPr>
          <w:ilvl w:val="0"/>
          <w:numId w:val="18"/>
        </w:numPr>
        <w:spacing w:line="360" w:lineRule="auto"/>
        <w:ind w:right="51"/>
        <w:jc w:val="both"/>
        <w:rPr>
          <w:rFonts w:ascii="Palatino Linotype" w:hAnsi="Palatino Linotype"/>
          <w:bCs/>
        </w:rPr>
      </w:pPr>
      <w:r w:rsidRPr="004F79CE">
        <w:rPr>
          <w:rFonts w:ascii="Palatino Linotype" w:hAnsi="Palatino Linotype"/>
          <w:bCs/>
        </w:rPr>
        <w:t>A</w:t>
      </w:r>
      <w:r w:rsidR="00873609" w:rsidRPr="004F79CE">
        <w:rPr>
          <w:rFonts w:ascii="Palatino Linotype" w:hAnsi="Palatino Linotype"/>
          <w:bCs/>
        </w:rPr>
        <w:t xml:space="preserve">ctas de entrega recepción de los años </w:t>
      </w:r>
      <w:r w:rsidR="00873609" w:rsidRPr="004F79CE">
        <w:rPr>
          <w:rFonts w:ascii="Palatino Linotype" w:hAnsi="Palatino Linotype"/>
          <w:color w:val="000000"/>
        </w:rPr>
        <w:t>2017, 2018, 2019, 2020, 2021, 2022 Y 2023</w:t>
      </w:r>
      <w:r w:rsidR="00327853" w:rsidRPr="004F79CE">
        <w:rPr>
          <w:rFonts w:ascii="Palatino Linotype" w:hAnsi="Palatino Linotype"/>
          <w:color w:val="000000"/>
        </w:rPr>
        <w:t xml:space="preserve"> entregadas en respuesta primigenia</w:t>
      </w:r>
      <w:r w:rsidR="00873609" w:rsidRPr="004F79CE">
        <w:rPr>
          <w:rFonts w:ascii="Verdana" w:hAnsi="Verdana"/>
          <w:color w:val="000000"/>
          <w:sz w:val="14"/>
          <w:szCs w:val="14"/>
        </w:rPr>
        <w:t xml:space="preserve"> </w:t>
      </w:r>
      <w:r w:rsidR="00873609" w:rsidRPr="004F79CE">
        <w:rPr>
          <w:rFonts w:ascii="Palatino Linotype" w:hAnsi="Palatino Linotype"/>
          <w:bCs/>
        </w:rPr>
        <w:t xml:space="preserve">en una correcta versión pública acompañadas del acuerdo que emita </w:t>
      </w:r>
      <w:r w:rsidR="00873609" w:rsidRPr="004F79CE">
        <w:rPr>
          <w:rFonts w:ascii="Palatino Linotype" w:hAnsi="Palatino Linotype"/>
        </w:rPr>
        <w:t>el comité de trasparencia debidamente fundados y motivados los cuales deberán de cumplir parámetros de forma y fondo conforme lo establecido por la Ley</w:t>
      </w:r>
      <w:r w:rsidR="00880D12" w:rsidRPr="004F79CE">
        <w:rPr>
          <w:rFonts w:ascii="Palatino Linotype" w:hAnsi="Palatino Linotype"/>
        </w:rPr>
        <w:t xml:space="preserve"> de Transparencia y Acceso a la información Pública del Estado de México y sus Municipios</w:t>
      </w:r>
      <w:r w:rsidR="00873609" w:rsidRPr="004F79CE">
        <w:rPr>
          <w:rFonts w:ascii="Palatino Linotype" w:hAnsi="Palatino Linotype"/>
        </w:rPr>
        <w:t>.</w:t>
      </w:r>
    </w:p>
    <w:p w14:paraId="22C62850" w14:textId="77777777" w:rsidR="00327853" w:rsidRPr="004F79CE" w:rsidRDefault="00327853" w:rsidP="00327853">
      <w:pPr>
        <w:pStyle w:val="Prrafodelista"/>
        <w:rPr>
          <w:rFonts w:ascii="Palatino Linotype" w:hAnsi="Palatino Linotype"/>
          <w:bCs/>
        </w:rPr>
      </w:pPr>
    </w:p>
    <w:p w14:paraId="52C9CCE4" w14:textId="77777777" w:rsidR="00327853" w:rsidRPr="004F79CE" w:rsidRDefault="00327853" w:rsidP="00327853">
      <w:pPr>
        <w:pStyle w:val="Prrafodelista"/>
        <w:spacing w:line="360" w:lineRule="auto"/>
        <w:ind w:left="720" w:right="51"/>
        <w:jc w:val="both"/>
        <w:rPr>
          <w:rFonts w:ascii="Palatino Linotype" w:hAnsi="Palatino Linotype"/>
          <w:bCs/>
        </w:rPr>
      </w:pPr>
    </w:p>
    <w:p w14:paraId="7B340E1A" w14:textId="1CA2AA83" w:rsidR="00B31D1F" w:rsidRPr="004F79CE" w:rsidRDefault="00315B01" w:rsidP="00327853">
      <w:pPr>
        <w:pStyle w:val="Prrafodelista"/>
        <w:numPr>
          <w:ilvl w:val="0"/>
          <w:numId w:val="18"/>
        </w:numPr>
        <w:spacing w:line="360" w:lineRule="auto"/>
        <w:ind w:right="51"/>
        <w:jc w:val="both"/>
        <w:rPr>
          <w:rFonts w:ascii="Palatino Linotype" w:hAnsi="Palatino Linotype"/>
          <w:bCs/>
          <w:i/>
          <w:iCs/>
        </w:rPr>
      </w:pPr>
      <w:r w:rsidRPr="004F79CE">
        <w:rPr>
          <w:rFonts w:ascii="Palatino Linotype" w:hAnsi="Palatino Linotype"/>
          <w:bCs/>
        </w:rPr>
        <w:lastRenderedPageBreak/>
        <w:t>A</w:t>
      </w:r>
      <w:r w:rsidR="00327853" w:rsidRPr="004F79CE">
        <w:rPr>
          <w:rFonts w:ascii="Palatino Linotype" w:hAnsi="Palatino Linotype"/>
          <w:bCs/>
        </w:rPr>
        <w:t>ctas de entrega recepción de la Presidencia Municipal del año</w:t>
      </w:r>
      <w:r w:rsidR="00327853" w:rsidRPr="004F79CE">
        <w:rPr>
          <w:rFonts w:ascii="Palatino Linotype" w:hAnsi="Palatino Linotype"/>
          <w:color w:val="000000"/>
        </w:rPr>
        <w:t xml:space="preserve"> 2022 entregadas en respuesta primigenia</w:t>
      </w:r>
      <w:r w:rsidR="00327853" w:rsidRPr="004F79CE">
        <w:rPr>
          <w:rFonts w:ascii="Verdana" w:hAnsi="Verdana"/>
          <w:color w:val="000000"/>
          <w:sz w:val="14"/>
          <w:szCs w:val="14"/>
        </w:rPr>
        <w:t xml:space="preserve"> </w:t>
      </w:r>
      <w:r w:rsidR="00327853" w:rsidRPr="004F79CE">
        <w:rPr>
          <w:rFonts w:ascii="Palatino Linotype" w:hAnsi="Palatino Linotype"/>
          <w:bCs/>
        </w:rPr>
        <w:t xml:space="preserve">en una correcta versión pública acompañadas del acuerdo que emita </w:t>
      </w:r>
      <w:r w:rsidR="00327853" w:rsidRPr="004F79CE">
        <w:rPr>
          <w:rFonts w:ascii="Palatino Linotype" w:hAnsi="Palatino Linotype"/>
        </w:rPr>
        <w:t>el comité de trasparencia debidamente fundados y motivados los cuales deberán de cumplir parámetros de forma y fondo conforme lo establecido por la</w:t>
      </w:r>
      <w:r w:rsidR="00880D12" w:rsidRPr="004F79CE">
        <w:rPr>
          <w:rFonts w:ascii="Palatino Linotype" w:hAnsi="Palatino Linotype"/>
        </w:rPr>
        <w:t xml:space="preserve"> Ley de Transparencia y Acceso a la información Pública del Estado de México y sus Municipios</w:t>
      </w:r>
      <w:r w:rsidR="00327853" w:rsidRPr="004F79CE">
        <w:rPr>
          <w:rFonts w:ascii="Palatino Linotype" w:hAnsi="Palatino Linotype"/>
        </w:rPr>
        <w:t>.</w:t>
      </w:r>
    </w:p>
    <w:p w14:paraId="3768AAA1" w14:textId="77777777" w:rsidR="00A9176A" w:rsidRPr="004F79CE" w:rsidRDefault="00A9176A" w:rsidP="00A9176A">
      <w:pPr>
        <w:pStyle w:val="Prrafodelista"/>
        <w:spacing w:line="360" w:lineRule="auto"/>
        <w:ind w:left="720" w:right="51"/>
        <w:jc w:val="both"/>
        <w:rPr>
          <w:rFonts w:ascii="Palatino Linotype" w:hAnsi="Palatino Linotype"/>
          <w:bCs/>
          <w:i/>
          <w:iCs/>
        </w:rPr>
      </w:pPr>
    </w:p>
    <w:p w14:paraId="12405D8B" w14:textId="229FF357" w:rsidR="00A9176A" w:rsidRPr="004F79CE" w:rsidRDefault="00A9176A" w:rsidP="00A9176A">
      <w:pPr>
        <w:pStyle w:val="Prrafodelista"/>
        <w:numPr>
          <w:ilvl w:val="0"/>
          <w:numId w:val="18"/>
        </w:numPr>
        <w:spacing w:line="360" w:lineRule="auto"/>
        <w:ind w:right="51"/>
        <w:jc w:val="both"/>
        <w:rPr>
          <w:rFonts w:ascii="Palatino Linotype" w:hAnsi="Palatino Linotype"/>
          <w:bCs/>
          <w:i/>
          <w:iCs/>
        </w:rPr>
      </w:pPr>
      <w:r w:rsidRPr="004F79CE">
        <w:rPr>
          <w:rFonts w:ascii="Palatino Linotype" w:hAnsi="Palatino Linotype"/>
          <w:color w:val="000000"/>
        </w:rPr>
        <w:t xml:space="preserve">Actas de entrega  recepción correspondientes a </w:t>
      </w:r>
      <w:r w:rsidR="008A04DB" w:rsidRPr="004F79CE">
        <w:rPr>
          <w:rFonts w:ascii="Palatino Linotype" w:hAnsi="Palatino Linotype"/>
          <w:color w:val="000000"/>
        </w:rPr>
        <w:t xml:space="preserve"> la Presidencia Municipal del</w:t>
      </w:r>
      <w:r w:rsidRPr="004F79CE">
        <w:rPr>
          <w:rFonts w:ascii="Palatino Linotype" w:hAnsi="Palatino Linotype"/>
          <w:color w:val="000000"/>
        </w:rPr>
        <w:t xml:space="preserve"> </w:t>
      </w:r>
      <w:r w:rsidR="007112F7" w:rsidRPr="004F79CE">
        <w:rPr>
          <w:rFonts w:ascii="Palatino Linotype" w:hAnsi="Palatino Linotype"/>
          <w:color w:val="000000"/>
        </w:rPr>
        <w:t>2019.</w:t>
      </w:r>
    </w:p>
    <w:p w14:paraId="1DCCC804" w14:textId="77777777" w:rsidR="00327853" w:rsidRPr="004F79CE" w:rsidRDefault="00327853" w:rsidP="008A04DB">
      <w:pPr>
        <w:spacing w:line="360" w:lineRule="auto"/>
        <w:ind w:right="51"/>
        <w:jc w:val="both"/>
        <w:rPr>
          <w:rFonts w:ascii="Palatino Linotype" w:hAnsi="Palatino Linotype"/>
          <w:bCs/>
          <w:i/>
          <w:iCs/>
        </w:rPr>
      </w:pPr>
    </w:p>
    <w:p w14:paraId="5CF8F65B" w14:textId="44C0796E" w:rsidR="00D4693A" w:rsidRPr="004F79CE" w:rsidRDefault="00327853" w:rsidP="00A72218">
      <w:pPr>
        <w:pStyle w:val="Prrafodelista"/>
        <w:numPr>
          <w:ilvl w:val="0"/>
          <w:numId w:val="18"/>
        </w:numPr>
        <w:spacing w:line="360" w:lineRule="auto"/>
        <w:ind w:right="51"/>
        <w:jc w:val="both"/>
        <w:rPr>
          <w:rFonts w:ascii="Palatino Linotype" w:hAnsi="Palatino Linotype"/>
          <w:bCs/>
          <w:i/>
          <w:iCs/>
        </w:rPr>
      </w:pPr>
      <w:r w:rsidRPr="004F79CE">
        <w:rPr>
          <w:rFonts w:ascii="Palatino Linotype" w:hAnsi="Palatino Linotype"/>
          <w:bCs/>
        </w:rPr>
        <w:t xml:space="preserve">Actas de entrega recepción </w:t>
      </w:r>
      <w:r w:rsidR="00F031F9" w:rsidRPr="004F79CE">
        <w:rPr>
          <w:rFonts w:ascii="Palatino Linotype" w:hAnsi="Palatino Linotype"/>
          <w:color w:val="000000"/>
        </w:rPr>
        <w:t xml:space="preserve">del titular </w:t>
      </w:r>
      <w:r w:rsidRPr="004F79CE">
        <w:rPr>
          <w:rFonts w:ascii="Palatino Linotype" w:hAnsi="Palatino Linotype"/>
          <w:bCs/>
        </w:rPr>
        <w:t xml:space="preserve">de la Contraloría Municipal </w:t>
      </w:r>
      <w:r w:rsidRPr="004F79CE">
        <w:rPr>
          <w:rFonts w:ascii="Palatino Linotype" w:hAnsi="Palatino Linotype"/>
          <w:color w:val="000000"/>
        </w:rPr>
        <w:t>entregada en respuesta primigenia</w:t>
      </w:r>
      <w:r w:rsidRPr="004F79CE">
        <w:rPr>
          <w:rFonts w:ascii="Verdana" w:hAnsi="Verdana"/>
          <w:color w:val="000000"/>
          <w:sz w:val="14"/>
          <w:szCs w:val="14"/>
        </w:rPr>
        <w:t xml:space="preserve"> </w:t>
      </w:r>
      <w:r w:rsidRPr="004F79CE">
        <w:rPr>
          <w:rFonts w:ascii="Palatino Linotype" w:hAnsi="Palatino Linotype"/>
          <w:bCs/>
        </w:rPr>
        <w:t xml:space="preserve">en una correcta versión pública acompañadas del acuerdo que emita </w:t>
      </w:r>
      <w:r w:rsidRPr="004F79CE">
        <w:rPr>
          <w:rFonts w:ascii="Palatino Linotype" w:hAnsi="Palatino Linotype"/>
        </w:rPr>
        <w:t>el comité de trasparencia debidamente fundados y motivados los cuales deberán de cumplir parámetros de forma y fondo co</w:t>
      </w:r>
      <w:r w:rsidR="00880D12" w:rsidRPr="004F79CE">
        <w:rPr>
          <w:rFonts w:ascii="Palatino Linotype" w:hAnsi="Palatino Linotype"/>
        </w:rPr>
        <w:t>nforme lo establecido por la Ley de Transparencia y Acceso a la información Pública del Estado de México y sus Municipios</w:t>
      </w:r>
      <w:r w:rsidR="00CC6E1F" w:rsidRPr="004F79CE">
        <w:rPr>
          <w:rFonts w:ascii="Palatino Linotype" w:hAnsi="Palatino Linotype"/>
        </w:rPr>
        <w:t>.</w:t>
      </w:r>
    </w:p>
    <w:p w14:paraId="4F3CBAD2" w14:textId="77777777" w:rsidR="00CC6E1F" w:rsidRPr="004F79CE" w:rsidRDefault="00CC6E1F" w:rsidP="00CC6E1F">
      <w:pPr>
        <w:pStyle w:val="Prrafodelista"/>
        <w:rPr>
          <w:rFonts w:ascii="Palatino Linotype" w:hAnsi="Palatino Linotype"/>
          <w:bCs/>
          <w:i/>
          <w:iCs/>
        </w:rPr>
      </w:pPr>
    </w:p>
    <w:p w14:paraId="5BD6B150" w14:textId="77777777" w:rsidR="00CC6E1F" w:rsidRPr="004F79CE" w:rsidRDefault="00CC6E1F" w:rsidP="00CC6E1F">
      <w:pPr>
        <w:pStyle w:val="Prrafodelista"/>
        <w:spacing w:line="360" w:lineRule="auto"/>
        <w:ind w:left="720" w:right="51"/>
        <w:jc w:val="both"/>
        <w:rPr>
          <w:rFonts w:ascii="Palatino Linotype" w:hAnsi="Palatino Linotype"/>
          <w:bCs/>
          <w:i/>
          <w:iCs/>
        </w:rPr>
      </w:pPr>
    </w:p>
    <w:p w14:paraId="1D34185E" w14:textId="6E03230B" w:rsidR="00B31D1F" w:rsidRPr="004F79CE" w:rsidRDefault="00B31D1F" w:rsidP="00D7160E">
      <w:pPr>
        <w:pBdr>
          <w:top w:val="nil"/>
          <w:left w:val="nil"/>
          <w:bottom w:val="nil"/>
          <w:right w:val="nil"/>
          <w:between w:val="nil"/>
        </w:pBdr>
        <w:ind w:left="360"/>
        <w:jc w:val="both"/>
        <w:rPr>
          <w:rFonts w:ascii="Palatino Linotype" w:eastAsia="Palatino Linotype" w:hAnsi="Palatino Linotype" w:cs="Palatino Linotype"/>
          <w:i/>
          <w:iCs/>
          <w:color w:val="000000"/>
          <w:sz w:val="24"/>
          <w:szCs w:val="24"/>
        </w:rPr>
      </w:pPr>
      <w:r w:rsidRPr="004F79CE">
        <w:rPr>
          <w:rFonts w:ascii="Palatino Linotype" w:eastAsia="Palatino Linotype" w:hAnsi="Palatino Linotype" w:cs="Palatino Linotype"/>
          <w:i/>
          <w:iCs/>
          <w:color w:val="000000"/>
          <w:sz w:val="24"/>
          <w:szCs w:val="24"/>
        </w:rPr>
        <w:t xml:space="preserve">Como sustento de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w:t>
      </w:r>
      <w:r w:rsidR="00D7160E" w:rsidRPr="004F79CE">
        <w:rPr>
          <w:rFonts w:ascii="Palatino Linotype" w:eastAsia="Palatino Linotype" w:hAnsi="Palatino Linotype" w:cs="Palatino Linotype"/>
          <w:i/>
          <w:iCs/>
          <w:color w:val="000000"/>
          <w:sz w:val="24"/>
          <w:szCs w:val="24"/>
        </w:rPr>
        <w:t>de los documentos respectivos, así como la clasificación de los documentos clasificados en su totalidad como reservados, y se ponga a disposición del recurrente.</w:t>
      </w:r>
    </w:p>
    <w:p w14:paraId="096447C6" w14:textId="77777777" w:rsidR="00D7160E" w:rsidRPr="004F79CE" w:rsidRDefault="00D7160E" w:rsidP="00D7160E">
      <w:pPr>
        <w:pBdr>
          <w:top w:val="nil"/>
          <w:left w:val="nil"/>
          <w:bottom w:val="nil"/>
          <w:right w:val="nil"/>
          <w:between w:val="nil"/>
        </w:pBdr>
        <w:ind w:left="360"/>
        <w:jc w:val="both"/>
        <w:rPr>
          <w:rFonts w:ascii="Palatino Linotype" w:eastAsia="Palatino Linotype" w:hAnsi="Palatino Linotype" w:cs="Palatino Linotype"/>
          <w:i/>
          <w:iCs/>
          <w:color w:val="000000"/>
          <w:sz w:val="24"/>
          <w:szCs w:val="24"/>
        </w:rPr>
      </w:pPr>
    </w:p>
    <w:p w14:paraId="139D868D" w14:textId="299F9207" w:rsidR="008A04DB" w:rsidRPr="004F79CE" w:rsidRDefault="008A04DB" w:rsidP="008A04DB">
      <w:pPr>
        <w:pBdr>
          <w:top w:val="nil"/>
          <w:left w:val="nil"/>
          <w:bottom w:val="nil"/>
          <w:right w:val="nil"/>
          <w:between w:val="nil"/>
        </w:pBdr>
        <w:ind w:left="360"/>
        <w:jc w:val="both"/>
        <w:rPr>
          <w:rFonts w:ascii="Palatino Linotype" w:eastAsia="Palatino Linotype" w:hAnsi="Palatino Linotype" w:cs="Palatino Linotype"/>
          <w:i/>
          <w:iCs/>
          <w:color w:val="000000"/>
          <w:sz w:val="24"/>
          <w:szCs w:val="24"/>
        </w:rPr>
      </w:pPr>
      <w:r w:rsidRPr="004F79CE">
        <w:rPr>
          <w:rFonts w:ascii="Palatino Linotype" w:eastAsia="Palatino Linotype" w:hAnsi="Palatino Linotype" w:cs="Palatino Linotype"/>
          <w:i/>
          <w:iCs/>
          <w:color w:val="000000"/>
          <w:sz w:val="24"/>
          <w:szCs w:val="24"/>
        </w:rPr>
        <w:lastRenderedPageBreak/>
        <w:t>Para el caso que el área correspondiente no cuente con la información ordenada en el punto 1 bastara con que lo haga del conocimiento del particular al momento del cumplimiento de la presente resolución</w:t>
      </w:r>
    </w:p>
    <w:p w14:paraId="69B1DBB3" w14:textId="77777777" w:rsidR="008A04DB" w:rsidRPr="004F79CE" w:rsidRDefault="008A04DB" w:rsidP="008A04DB">
      <w:pPr>
        <w:pBdr>
          <w:top w:val="nil"/>
          <w:left w:val="nil"/>
          <w:bottom w:val="nil"/>
          <w:right w:val="nil"/>
          <w:between w:val="nil"/>
        </w:pBdr>
        <w:ind w:left="360"/>
        <w:jc w:val="both"/>
        <w:rPr>
          <w:rFonts w:ascii="Palatino Linotype" w:eastAsia="Palatino Linotype" w:hAnsi="Palatino Linotype" w:cs="Palatino Linotype"/>
          <w:i/>
          <w:iCs/>
          <w:color w:val="000000"/>
          <w:sz w:val="24"/>
          <w:szCs w:val="24"/>
        </w:rPr>
      </w:pPr>
    </w:p>
    <w:p w14:paraId="1AFC4B12" w14:textId="2AF0EBA1" w:rsidR="00A9176A" w:rsidRPr="004F79CE" w:rsidRDefault="00A9176A" w:rsidP="00B31D1F">
      <w:pPr>
        <w:pBdr>
          <w:top w:val="nil"/>
          <w:left w:val="nil"/>
          <w:bottom w:val="nil"/>
          <w:right w:val="nil"/>
          <w:between w:val="nil"/>
        </w:pBdr>
        <w:ind w:left="360"/>
        <w:jc w:val="both"/>
        <w:rPr>
          <w:rFonts w:ascii="Palatino Linotype" w:eastAsia="Palatino Linotype" w:hAnsi="Palatino Linotype" w:cs="Palatino Linotype"/>
          <w:i/>
          <w:iCs/>
          <w:color w:val="000000"/>
          <w:sz w:val="24"/>
          <w:szCs w:val="24"/>
        </w:rPr>
      </w:pPr>
      <w:r w:rsidRPr="004F79CE">
        <w:rPr>
          <w:rFonts w:ascii="Palatino Linotype" w:eastAsia="Palatino Linotype" w:hAnsi="Palatino Linotype" w:cs="Palatino Linotype"/>
          <w:i/>
          <w:iCs/>
          <w:color w:val="000000"/>
          <w:sz w:val="24"/>
          <w:szCs w:val="24"/>
        </w:rPr>
        <w:t>Para el caso que el área correspondiente no cuente con la infor</w:t>
      </w:r>
      <w:r w:rsidR="00880D12" w:rsidRPr="004F79CE">
        <w:rPr>
          <w:rFonts w:ascii="Palatino Linotype" w:eastAsia="Palatino Linotype" w:hAnsi="Palatino Linotype" w:cs="Palatino Linotype"/>
          <w:i/>
          <w:iCs/>
          <w:color w:val="000000"/>
          <w:sz w:val="24"/>
          <w:szCs w:val="24"/>
        </w:rPr>
        <w:t>mación ordenada en el punto 5</w:t>
      </w:r>
      <w:r w:rsidR="007D6C7C" w:rsidRPr="004F79CE">
        <w:rPr>
          <w:rFonts w:ascii="Palatino Linotype" w:eastAsia="Palatino Linotype" w:hAnsi="Palatino Linotype" w:cs="Palatino Linotype"/>
          <w:i/>
          <w:iCs/>
          <w:color w:val="000000"/>
          <w:sz w:val="24"/>
          <w:szCs w:val="24"/>
        </w:rPr>
        <w:t xml:space="preserve"> </w:t>
      </w:r>
      <w:r w:rsidR="00534A3F" w:rsidRPr="004F79CE">
        <w:rPr>
          <w:rFonts w:ascii="Palatino Linotype" w:eastAsia="Palatino Linotype" w:hAnsi="Palatino Linotype" w:cs="Palatino Linotype"/>
          <w:i/>
          <w:iCs/>
          <w:color w:val="000000"/>
          <w:sz w:val="24"/>
          <w:szCs w:val="24"/>
        </w:rPr>
        <w:t xml:space="preserve">deberá atender a lo dispuesto por el tercer párrafo  del artículo 19 de la Ley de Transparencia Local.  </w:t>
      </w:r>
    </w:p>
    <w:p w14:paraId="63BDDCA9" w14:textId="77777777" w:rsidR="00873609" w:rsidRPr="004F79CE" w:rsidRDefault="00873609" w:rsidP="00314FCB">
      <w:pPr>
        <w:pBdr>
          <w:top w:val="nil"/>
          <w:left w:val="nil"/>
          <w:bottom w:val="nil"/>
          <w:right w:val="nil"/>
          <w:between w:val="nil"/>
        </w:pBdr>
        <w:jc w:val="both"/>
        <w:rPr>
          <w:rFonts w:ascii="Palatino Linotype" w:hAnsi="Palatino Linotype"/>
          <w:b/>
          <w:bCs/>
          <w:color w:val="222222"/>
          <w:lang w:eastAsia="es-MX"/>
        </w:rPr>
      </w:pPr>
    </w:p>
    <w:p w14:paraId="560FEE74" w14:textId="50A36076" w:rsidR="00D4693A" w:rsidRPr="004F79CE" w:rsidRDefault="00037C8C" w:rsidP="00873609">
      <w:pPr>
        <w:spacing w:line="360" w:lineRule="auto"/>
        <w:ind w:right="49"/>
        <w:jc w:val="both"/>
        <w:rPr>
          <w:rFonts w:ascii="Palatino Linotype" w:eastAsia="Palatino Linotype" w:hAnsi="Palatino Linotype" w:cs="Palatino Linotype"/>
          <w:b/>
          <w:color w:val="000000"/>
          <w:sz w:val="24"/>
          <w:lang w:val="es-ES_tradnl" w:eastAsia="es-MX"/>
        </w:rPr>
      </w:pPr>
      <w:r w:rsidRPr="004F79CE">
        <w:rPr>
          <w:rFonts w:ascii="Palatino Linotype" w:hAnsi="Palatino Linotype" w:cstheme="minorHAnsi"/>
          <w:b/>
          <w:sz w:val="28"/>
        </w:rPr>
        <w:t>CUART</w:t>
      </w:r>
      <w:r w:rsidR="00E6474E" w:rsidRPr="004F79CE">
        <w:rPr>
          <w:rFonts w:ascii="Palatino Linotype" w:hAnsi="Palatino Linotype" w:cstheme="minorHAnsi"/>
          <w:b/>
          <w:sz w:val="28"/>
        </w:rPr>
        <w:t>O</w:t>
      </w:r>
      <w:r w:rsidR="00D4693A" w:rsidRPr="004F79CE">
        <w:rPr>
          <w:rFonts w:ascii="Palatino Linotype" w:hAnsi="Palatino Linotype" w:cs="Arial"/>
          <w:b/>
          <w:sz w:val="24"/>
          <w:szCs w:val="24"/>
        </w:rPr>
        <w:t>.</w:t>
      </w:r>
      <w:r w:rsidR="00D4693A" w:rsidRPr="004F79CE">
        <w:rPr>
          <w:rFonts w:ascii="Palatino Linotype" w:hAnsi="Palatino Linotype" w:cs="Arial"/>
          <w:sz w:val="24"/>
          <w:szCs w:val="24"/>
        </w:rPr>
        <w:t xml:space="preserve"> </w:t>
      </w:r>
      <w:r w:rsidR="00D4693A" w:rsidRPr="004F79CE">
        <w:rPr>
          <w:rFonts w:ascii="Palatino Linotype" w:hAnsi="Palatino Linotype" w:cs="Arial"/>
          <w:b/>
          <w:sz w:val="24"/>
          <w:szCs w:val="24"/>
        </w:rPr>
        <w:t>Notifíquese</w:t>
      </w:r>
      <w:r w:rsidR="00D4693A" w:rsidRPr="004F79CE">
        <w:rPr>
          <w:rFonts w:ascii="Palatino Linotype" w:hAnsi="Palatino Linotype" w:cs="Arial"/>
          <w:b/>
          <w:i/>
          <w:sz w:val="24"/>
          <w:szCs w:val="24"/>
        </w:rPr>
        <w:t xml:space="preserve"> </w:t>
      </w:r>
      <w:r w:rsidR="00D4693A" w:rsidRPr="004F79CE">
        <w:rPr>
          <w:rFonts w:ascii="Palatino Linotype" w:hAnsi="Palatino Linotype" w:cs="Arial"/>
          <w:sz w:val="24"/>
          <w:szCs w:val="24"/>
        </w:rPr>
        <w:t>al Titular de la Unidad de Transparencia del</w:t>
      </w:r>
      <w:r w:rsidR="00D4693A" w:rsidRPr="004F79CE">
        <w:rPr>
          <w:rFonts w:ascii="Palatino Linotype" w:hAnsi="Palatino Linotype" w:cs="Arial"/>
          <w:b/>
          <w:sz w:val="24"/>
          <w:szCs w:val="24"/>
        </w:rPr>
        <w:t xml:space="preserve"> Sujeto Obligado</w:t>
      </w:r>
      <w:r w:rsidR="00D4693A" w:rsidRPr="004F79CE">
        <w:rPr>
          <w:rFonts w:ascii="Palatino Linotype" w:hAnsi="Palatino Linotype" w:cs="Arial"/>
          <w:sz w:val="24"/>
          <w:szCs w:val="24"/>
        </w:rPr>
        <w:t xml:space="preserve"> la presente resolución,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w:t>
      </w:r>
      <w:r w:rsidR="00D4693A" w:rsidRPr="004F79CE">
        <w:rPr>
          <w:rFonts w:ascii="Palatino Linotype" w:hAnsi="Palatino Linotype" w:cs="Arial"/>
          <w:b/>
          <w:sz w:val="24"/>
          <w:szCs w:val="32"/>
          <w:lang w:val="es-ES_tradnl"/>
        </w:rPr>
        <w:t>y</w:t>
      </w:r>
      <w:r w:rsidR="00D4693A" w:rsidRPr="004F79CE">
        <w:rPr>
          <w:rFonts w:ascii="Palatino Linotype" w:hAnsi="Palatino Linotype" w:cs="Arial"/>
          <w:sz w:val="24"/>
          <w:szCs w:val="32"/>
          <w:lang w:val="es-ES_tradnl"/>
        </w:rPr>
        <w:t xml:space="preserve"> </w:t>
      </w:r>
      <w:r w:rsidR="00D4693A" w:rsidRPr="004F79CE">
        <w:rPr>
          <w:rFonts w:ascii="Palatino Linotype" w:eastAsia="Palatino Linotype" w:hAnsi="Palatino Linotype" w:cs="Palatino Linotype"/>
          <w:b/>
          <w:color w:val="000000"/>
          <w:sz w:val="24"/>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A17D746" w14:textId="77777777" w:rsidR="00CC6E1F" w:rsidRPr="004F79CE" w:rsidRDefault="00CC6E1F" w:rsidP="00873609">
      <w:pPr>
        <w:spacing w:line="360" w:lineRule="auto"/>
        <w:ind w:right="49"/>
        <w:jc w:val="both"/>
        <w:rPr>
          <w:rFonts w:ascii="Palatino Linotype" w:hAnsi="Palatino Linotype" w:cs="Arial"/>
          <w:b/>
          <w:sz w:val="24"/>
          <w:szCs w:val="24"/>
        </w:rPr>
      </w:pPr>
    </w:p>
    <w:p w14:paraId="4DBAC222" w14:textId="413C0727" w:rsidR="00CC6E1F" w:rsidRPr="004F79CE" w:rsidRDefault="00CC6E1F" w:rsidP="00CC6E1F">
      <w:pPr>
        <w:spacing w:line="360" w:lineRule="auto"/>
        <w:jc w:val="both"/>
        <w:rPr>
          <w:rFonts w:ascii="Palatino Linotype" w:eastAsia="Calibri" w:hAnsi="Palatino Linotype" w:cs="Arial"/>
          <w:bCs/>
          <w:sz w:val="24"/>
        </w:rPr>
      </w:pPr>
      <w:r w:rsidRPr="004F79CE">
        <w:rPr>
          <w:rFonts w:ascii="Palatino Linotype" w:hAnsi="Palatino Linotype" w:cs="Arial"/>
          <w:b/>
          <w:sz w:val="28"/>
          <w:szCs w:val="28"/>
        </w:rPr>
        <w:t>QUINTO</w:t>
      </w:r>
      <w:r w:rsidRPr="004F79CE">
        <w:rPr>
          <w:rFonts w:ascii="Palatino Linotype" w:hAnsi="Palatino Linotype" w:cs="Arial"/>
          <w:b/>
          <w:sz w:val="24"/>
        </w:rPr>
        <w:t xml:space="preserve">. </w:t>
      </w:r>
      <w:r w:rsidRPr="004F79CE">
        <w:rPr>
          <w:rFonts w:ascii="Palatino Linotype" w:eastAsia="Calibri" w:hAnsi="Palatino Linotype" w:cs="Arial"/>
          <w:bCs/>
          <w:sz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C3BB979" w14:textId="77777777" w:rsidR="00D4693A" w:rsidRPr="004F79CE" w:rsidRDefault="00D4693A" w:rsidP="00A72218">
      <w:pPr>
        <w:tabs>
          <w:tab w:val="left" w:pos="8647"/>
        </w:tabs>
        <w:spacing w:after="0" w:line="360" w:lineRule="auto"/>
        <w:ind w:right="51"/>
        <w:jc w:val="both"/>
        <w:rPr>
          <w:rFonts w:ascii="Palatino Linotype" w:hAnsi="Palatino Linotype" w:cs="Arial"/>
          <w:sz w:val="24"/>
          <w:szCs w:val="24"/>
        </w:rPr>
      </w:pPr>
    </w:p>
    <w:p w14:paraId="7347965A" w14:textId="23D5F40F" w:rsidR="00D4693A" w:rsidRPr="004F79CE" w:rsidRDefault="00CC6E1F" w:rsidP="00A72218">
      <w:pPr>
        <w:spacing w:after="0" w:line="360" w:lineRule="auto"/>
        <w:jc w:val="both"/>
        <w:rPr>
          <w:rFonts w:ascii="Palatino Linotype" w:eastAsia="Times New Roman" w:hAnsi="Palatino Linotype" w:cs="Arial"/>
          <w:sz w:val="24"/>
          <w:szCs w:val="24"/>
          <w:lang w:val="es-ES" w:eastAsia="es-ES"/>
        </w:rPr>
      </w:pPr>
      <w:r w:rsidRPr="004F79CE">
        <w:rPr>
          <w:rFonts w:ascii="Palatino Linotype" w:eastAsia="Calibri" w:hAnsi="Palatino Linotype" w:cs="Times New Roman"/>
          <w:b/>
          <w:sz w:val="28"/>
          <w:szCs w:val="24"/>
          <w:lang w:eastAsia="es-ES_tradnl"/>
        </w:rPr>
        <w:lastRenderedPageBreak/>
        <w:t>SEX</w:t>
      </w:r>
      <w:r w:rsidR="00037C8C" w:rsidRPr="004F79CE">
        <w:rPr>
          <w:rFonts w:ascii="Palatino Linotype" w:eastAsia="Calibri" w:hAnsi="Palatino Linotype" w:cs="Times New Roman"/>
          <w:b/>
          <w:sz w:val="28"/>
          <w:szCs w:val="24"/>
          <w:lang w:eastAsia="es-ES_tradnl"/>
        </w:rPr>
        <w:t>T</w:t>
      </w:r>
      <w:r w:rsidR="00873609" w:rsidRPr="004F79CE">
        <w:rPr>
          <w:rFonts w:ascii="Palatino Linotype" w:eastAsia="Calibri" w:hAnsi="Palatino Linotype" w:cs="Times New Roman"/>
          <w:b/>
          <w:sz w:val="28"/>
          <w:szCs w:val="24"/>
          <w:lang w:eastAsia="es-ES_tradnl"/>
        </w:rPr>
        <w:t>O</w:t>
      </w:r>
      <w:r w:rsidR="00D4693A" w:rsidRPr="004F79CE">
        <w:rPr>
          <w:rFonts w:ascii="Palatino Linotype" w:eastAsia="Times New Roman" w:hAnsi="Palatino Linotype" w:cs="Arial"/>
          <w:b/>
          <w:sz w:val="24"/>
          <w:szCs w:val="24"/>
          <w:lang w:val="es-ES" w:eastAsia="es-ES"/>
        </w:rPr>
        <w:t>. Notifíquese</w:t>
      </w:r>
      <w:r w:rsidR="00D4693A" w:rsidRPr="004F79CE">
        <w:rPr>
          <w:rFonts w:ascii="Palatino Linotype" w:eastAsia="Times New Roman" w:hAnsi="Palatino Linotype" w:cs="Arial"/>
          <w:sz w:val="24"/>
          <w:szCs w:val="24"/>
          <w:lang w:val="es-ES" w:eastAsia="es-ES"/>
        </w:rPr>
        <w:t xml:space="preserve"> </w:t>
      </w:r>
      <w:r w:rsidR="00D4693A" w:rsidRPr="004F79CE">
        <w:rPr>
          <w:rFonts w:ascii="Palatino Linotype" w:eastAsia="Times New Roman" w:hAnsi="Palatino Linotype" w:cs="Arial"/>
          <w:b/>
          <w:sz w:val="24"/>
          <w:szCs w:val="24"/>
          <w:lang w:val="es-ES" w:eastAsia="es-ES"/>
        </w:rPr>
        <w:t>a la Recurrente</w:t>
      </w:r>
      <w:r w:rsidR="00D4693A" w:rsidRPr="004F79CE">
        <w:rPr>
          <w:rFonts w:ascii="Palatino Linotype" w:eastAsia="Times New Roman" w:hAnsi="Palatino Linotype" w:cs="Arial"/>
          <w:sz w:val="24"/>
          <w:szCs w:val="24"/>
          <w:lang w:val="es-ES" w:eastAsia="es-ES"/>
        </w:rPr>
        <w:t xml:space="preserve"> a través del SAIMEX, la presente resolución, y hágase de su conocimiento que en caso de considerar que la presente resolución le causa algún perjuicio, podrá interponer el juicio de amparo, en los términos de las leyes aplicables de acuerdo con lo estipulado en el artículo 196 de la Ley de Transparencia y Acceso a la Información Pública de</w:t>
      </w:r>
      <w:r w:rsidRPr="004F79CE">
        <w:rPr>
          <w:rFonts w:ascii="Palatino Linotype" w:eastAsia="Times New Roman" w:hAnsi="Palatino Linotype" w:cs="Arial"/>
          <w:sz w:val="24"/>
          <w:szCs w:val="24"/>
          <w:lang w:val="es-ES" w:eastAsia="es-ES"/>
        </w:rPr>
        <w:t>l Estado de México y Municipios</w:t>
      </w:r>
      <w:r w:rsidR="00D7160E" w:rsidRPr="004F79CE">
        <w:rPr>
          <w:rFonts w:ascii="Palatino Linotype" w:hAnsi="Palatino Linotype" w:cs="Tahoma"/>
          <w:sz w:val="24"/>
          <w:szCs w:val="24"/>
          <w:lang w:val="es-ES"/>
        </w:rPr>
        <w:t>.</w:t>
      </w:r>
    </w:p>
    <w:p w14:paraId="72E03104" w14:textId="77777777" w:rsidR="00D4693A" w:rsidRPr="004F79CE" w:rsidRDefault="00D4693A" w:rsidP="00A72218">
      <w:pPr>
        <w:spacing w:after="0" w:line="360" w:lineRule="auto"/>
        <w:jc w:val="both"/>
        <w:rPr>
          <w:rFonts w:ascii="Palatino Linotype" w:hAnsi="Palatino Linotype"/>
          <w:sz w:val="24"/>
          <w:szCs w:val="24"/>
          <w:lang w:eastAsia="es-ES_tradnl"/>
        </w:rPr>
      </w:pPr>
    </w:p>
    <w:p w14:paraId="3273B8C3" w14:textId="028B3836" w:rsidR="00D30B65" w:rsidRPr="004F79CE" w:rsidRDefault="00CC6E1F" w:rsidP="00D30B65">
      <w:pPr>
        <w:spacing w:line="360" w:lineRule="auto"/>
        <w:jc w:val="both"/>
        <w:rPr>
          <w:rFonts w:ascii="Palatino Linotype" w:eastAsia="Calibri" w:hAnsi="Palatino Linotype"/>
        </w:rPr>
      </w:pPr>
      <w:r w:rsidRPr="004F79CE">
        <w:rPr>
          <w:rFonts w:ascii="Palatino Linotype" w:eastAsia="Calibri" w:hAnsi="Palatino Linotype"/>
          <w:b/>
          <w:bCs/>
          <w:sz w:val="28"/>
          <w:szCs w:val="28"/>
        </w:rPr>
        <w:t>SÉPTIM</w:t>
      </w:r>
      <w:r w:rsidR="00D30B65" w:rsidRPr="004F79CE">
        <w:rPr>
          <w:rFonts w:ascii="Palatino Linotype" w:eastAsia="Calibri" w:hAnsi="Palatino Linotype"/>
          <w:b/>
          <w:bCs/>
          <w:sz w:val="28"/>
          <w:szCs w:val="28"/>
        </w:rPr>
        <w:t>O</w:t>
      </w:r>
      <w:r w:rsidR="00D30B65" w:rsidRPr="004F79CE">
        <w:rPr>
          <w:rFonts w:ascii="Palatino Linotype" w:eastAsia="Calibri" w:hAnsi="Palatino Linotype"/>
          <w:b/>
          <w:bCs/>
        </w:rPr>
        <w:t>.</w:t>
      </w:r>
      <w:r w:rsidR="00D30B65" w:rsidRPr="004F79CE">
        <w:rPr>
          <w:rFonts w:ascii="Palatino Linotype" w:eastAsia="Calibri" w:hAnsi="Palatino Linotype"/>
        </w:rPr>
        <w:t xml:space="preserve"> </w:t>
      </w:r>
      <w:r w:rsidR="00D30B65" w:rsidRPr="004F79CE">
        <w:rPr>
          <w:rFonts w:ascii="Palatino Linotype" w:eastAsia="Calibri" w:hAnsi="Palatino Linotype"/>
          <w:b/>
          <w:bCs/>
          <w:sz w:val="24"/>
          <w:szCs w:val="24"/>
        </w:rPr>
        <w:t>GÍRESE</w:t>
      </w:r>
      <w:r w:rsidR="00D30B65" w:rsidRPr="004F79CE">
        <w:rPr>
          <w:rFonts w:ascii="Palatino Linotype" w:eastAsia="Calibri" w:hAnsi="Palatino Linotype"/>
          <w:sz w:val="24"/>
          <w:szCs w:val="24"/>
        </w:rPr>
        <w:t xml:space="preserve"> oficio al Titular de la Dirección General de Protección de Datos Personales, en atención al artículo 82, fracción XXVII, de la Ley de Protección de Datos Personales del Estado de México y Municipio</w:t>
      </w:r>
      <w:r w:rsidR="00037C8C" w:rsidRPr="004F79CE">
        <w:rPr>
          <w:rFonts w:ascii="Palatino Linotype" w:eastAsia="Calibri" w:hAnsi="Palatino Linotype"/>
          <w:sz w:val="24"/>
          <w:szCs w:val="24"/>
        </w:rPr>
        <w:t xml:space="preserve">s, en términos del Considerando </w:t>
      </w:r>
      <w:r w:rsidR="00037C8C" w:rsidRPr="004F79CE">
        <w:rPr>
          <w:rFonts w:ascii="Palatino Linotype" w:eastAsia="Calibri" w:hAnsi="Palatino Linotype"/>
          <w:b/>
          <w:sz w:val="24"/>
          <w:szCs w:val="24"/>
        </w:rPr>
        <w:t>QUIN</w:t>
      </w:r>
      <w:r w:rsidR="00D30B65" w:rsidRPr="004F79CE">
        <w:rPr>
          <w:rFonts w:ascii="Palatino Linotype" w:eastAsia="Calibri" w:hAnsi="Palatino Linotype"/>
          <w:b/>
          <w:bCs/>
          <w:sz w:val="24"/>
          <w:szCs w:val="24"/>
        </w:rPr>
        <w:t xml:space="preserve">TO </w:t>
      </w:r>
      <w:r w:rsidR="00D30B65" w:rsidRPr="004F79CE">
        <w:rPr>
          <w:rFonts w:ascii="Palatino Linotype" w:eastAsia="Calibri" w:hAnsi="Palatino Linotype"/>
          <w:sz w:val="24"/>
          <w:szCs w:val="24"/>
        </w:rPr>
        <w:t>de la presente resolución.</w:t>
      </w:r>
    </w:p>
    <w:p w14:paraId="7E50473B" w14:textId="77777777" w:rsidR="008338FF" w:rsidRPr="004F79CE" w:rsidRDefault="008338FF" w:rsidP="00A72218">
      <w:pPr>
        <w:spacing w:after="0" w:line="360" w:lineRule="auto"/>
        <w:jc w:val="both"/>
        <w:rPr>
          <w:rFonts w:ascii="Palatino Linotype" w:hAnsi="Palatino Linotype"/>
          <w:sz w:val="24"/>
          <w:szCs w:val="24"/>
          <w:lang w:eastAsia="es-ES_tradnl"/>
        </w:rPr>
      </w:pPr>
    </w:p>
    <w:p w14:paraId="4856C640" w14:textId="53A3D5D2" w:rsidR="008338FF" w:rsidRPr="004F79CE" w:rsidRDefault="008338FF" w:rsidP="005617CD">
      <w:pPr>
        <w:spacing w:after="0" w:line="360" w:lineRule="auto"/>
        <w:jc w:val="both"/>
        <w:rPr>
          <w:rFonts w:ascii="Palatino Linotype" w:hAnsi="Palatino Linotype" w:cs="Arial"/>
          <w:sz w:val="20"/>
        </w:rPr>
      </w:pPr>
      <w:r w:rsidRPr="004F79CE">
        <w:rPr>
          <w:rFonts w:ascii="Palatino Linotype" w:hAnsi="Palatino Linotype" w:cs="Arial"/>
          <w:sz w:val="24"/>
          <w:szCs w:val="24"/>
        </w:rPr>
        <w:t>ASÍ LO RESUELVE, POR UNANIMIDAD DE VOTOS EL PLENO DEL</w:t>
      </w:r>
      <w:r w:rsidRPr="004F79CE">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4F79CE">
        <w:rPr>
          <w:rFonts w:ascii="Palatino Linotype" w:hAnsi="Palatino Linotype" w:cs="Arial"/>
          <w:sz w:val="24"/>
          <w:szCs w:val="24"/>
        </w:rPr>
        <w:t>, CONFORMADO POR LOS COMISIONADOS JOSÉ MARTÍNEZ VILCHIS, MARÍA DEL ROSARIO MEJÍA AYALA, SHARON CRISTINA MORALES MARTÍNEZ, LUIS GUSTAVO PARRA NORIEGA</w:t>
      </w:r>
      <w:r w:rsidR="00B1296A" w:rsidRPr="004F79CE">
        <w:rPr>
          <w:rFonts w:ascii="Palatino Linotype" w:hAnsi="Palatino Linotype" w:cs="Arial"/>
          <w:sz w:val="24"/>
          <w:szCs w:val="24"/>
        </w:rPr>
        <w:t xml:space="preserve"> (</w:t>
      </w:r>
      <w:r w:rsidR="005617CD" w:rsidRPr="004F79CE">
        <w:rPr>
          <w:rFonts w:ascii="Palatino Linotype" w:hAnsi="Palatino Linotype" w:cs="Arial"/>
          <w:sz w:val="24"/>
          <w:szCs w:val="24"/>
        </w:rPr>
        <w:t xml:space="preserve">EMITIENDO </w:t>
      </w:r>
      <w:r w:rsidR="00B1296A" w:rsidRPr="004F79CE">
        <w:rPr>
          <w:rFonts w:ascii="Palatino Linotype" w:hAnsi="Palatino Linotype" w:cs="Arial"/>
          <w:sz w:val="24"/>
          <w:szCs w:val="24"/>
        </w:rPr>
        <w:t xml:space="preserve">VOTO PARTICULAR) </w:t>
      </w:r>
      <w:r w:rsidRPr="004F79CE">
        <w:rPr>
          <w:rFonts w:ascii="Palatino Linotype" w:hAnsi="Palatino Linotype" w:cs="Arial"/>
          <w:sz w:val="24"/>
          <w:szCs w:val="24"/>
        </w:rPr>
        <w:t xml:space="preserve"> Y GUADALUPE RAMÍREZ PEÑA, EN LA </w:t>
      </w:r>
      <w:r w:rsidR="007573A5" w:rsidRPr="004F79CE">
        <w:rPr>
          <w:rFonts w:ascii="Palatino Linotype" w:hAnsi="Palatino Linotype" w:cs="Arial"/>
          <w:sz w:val="24"/>
          <w:szCs w:val="24"/>
          <w:lang w:val="es-419"/>
        </w:rPr>
        <w:t>SÉPTIMA</w:t>
      </w:r>
      <w:r w:rsidR="00741330" w:rsidRPr="004F79CE">
        <w:rPr>
          <w:rFonts w:ascii="Palatino Linotype" w:hAnsi="Palatino Linotype" w:cs="Arial"/>
          <w:sz w:val="24"/>
          <w:szCs w:val="24"/>
          <w:lang w:val="es-419"/>
        </w:rPr>
        <w:t xml:space="preserve"> </w:t>
      </w:r>
      <w:r w:rsidRPr="004F79CE">
        <w:rPr>
          <w:rFonts w:ascii="Palatino Linotype" w:hAnsi="Palatino Linotype" w:cs="Arial"/>
          <w:sz w:val="24"/>
          <w:szCs w:val="24"/>
        </w:rPr>
        <w:t xml:space="preserve">SESIÓN ORDINARIA CELEBRADA EL </w:t>
      </w:r>
      <w:r w:rsidR="007573A5" w:rsidRPr="004F79CE">
        <w:rPr>
          <w:rFonts w:ascii="Palatino Linotype" w:eastAsia="Times New Roman" w:hAnsi="Palatino Linotype" w:cs="Arial"/>
          <w:color w:val="000000"/>
          <w:sz w:val="24"/>
          <w:szCs w:val="24"/>
          <w:lang w:val="es-419" w:eastAsia="es-MX"/>
        </w:rPr>
        <w:t>VEINTIOCHO</w:t>
      </w:r>
      <w:r w:rsidR="00741330" w:rsidRPr="004F79CE">
        <w:rPr>
          <w:rFonts w:ascii="Palatino Linotype" w:eastAsia="Times New Roman" w:hAnsi="Palatino Linotype" w:cs="Arial"/>
          <w:color w:val="000000"/>
          <w:sz w:val="24"/>
          <w:szCs w:val="24"/>
          <w:lang w:val="es-419" w:eastAsia="es-MX"/>
        </w:rPr>
        <w:t xml:space="preserve"> DE FEBRERO </w:t>
      </w:r>
      <w:r w:rsidRPr="004F79CE">
        <w:rPr>
          <w:rFonts w:ascii="Palatino Linotype" w:hAnsi="Palatino Linotype" w:cs="Arial"/>
          <w:sz w:val="24"/>
          <w:szCs w:val="24"/>
        </w:rPr>
        <w:t xml:space="preserve">DE DOS MIL </w:t>
      </w:r>
      <w:r w:rsidR="00741330" w:rsidRPr="004F79CE">
        <w:rPr>
          <w:rFonts w:ascii="Palatino Linotype" w:hAnsi="Palatino Linotype" w:cs="Arial"/>
          <w:sz w:val="24"/>
          <w:szCs w:val="24"/>
          <w:lang w:val="es-419"/>
        </w:rPr>
        <w:t>VEINTICUATRO</w:t>
      </w:r>
      <w:r w:rsidRPr="004F79CE">
        <w:rPr>
          <w:rFonts w:ascii="Palatino Linotype" w:hAnsi="Palatino Linotype" w:cs="Arial"/>
          <w:sz w:val="24"/>
          <w:szCs w:val="24"/>
        </w:rPr>
        <w:t>, ANTE EL SECRETARIO TÉCNICO DEL PLENO, ALEXIS TAPIA RAMÍREZ. -------------------------------------------------------------------------------------------------------------------------------------------------------------------------------------</w:t>
      </w:r>
    </w:p>
    <w:p w14:paraId="44006529" w14:textId="77777777" w:rsidR="008338FF" w:rsidRPr="0055610A" w:rsidRDefault="008338FF" w:rsidP="00A72218">
      <w:pPr>
        <w:spacing w:after="0" w:line="360" w:lineRule="auto"/>
        <w:jc w:val="both"/>
        <w:rPr>
          <w:rFonts w:ascii="Palatino Linotype" w:hAnsi="Palatino Linotype" w:cs="Arial"/>
          <w:sz w:val="20"/>
        </w:rPr>
      </w:pPr>
      <w:r w:rsidRPr="004F79CE">
        <w:rPr>
          <w:rFonts w:ascii="Palatino Linotype" w:hAnsi="Palatino Linotype" w:cs="Arial"/>
          <w:sz w:val="20"/>
        </w:rPr>
        <w:t>JMV/CCR/NJMB</w:t>
      </w:r>
      <w:bookmarkStart w:id="1" w:name="_GoBack"/>
      <w:bookmarkEnd w:id="1"/>
    </w:p>
    <w:p w14:paraId="5E359C8D" w14:textId="77777777" w:rsidR="008338FF" w:rsidRPr="0055610A" w:rsidRDefault="008338FF" w:rsidP="00A72218">
      <w:pPr>
        <w:spacing w:after="0" w:line="360" w:lineRule="auto"/>
        <w:jc w:val="both"/>
        <w:rPr>
          <w:rFonts w:ascii="Palatino Linotype" w:hAnsi="Palatino Linotype" w:cs="Arial"/>
          <w:sz w:val="20"/>
        </w:rPr>
      </w:pPr>
    </w:p>
    <w:p w14:paraId="49C3B213" w14:textId="77777777" w:rsidR="008338FF" w:rsidRPr="0055610A" w:rsidRDefault="008338FF" w:rsidP="00A72218">
      <w:pPr>
        <w:spacing w:after="0" w:line="360" w:lineRule="auto"/>
        <w:jc w:val="both"/>
        <w:rPr>
          <w:rFonts w:ascii="Palatino Linotype" w:hAnsi="Palatino Linotype" w:cs="Arial"/>
          <w:sz w:val="20"/>
        </w:rPr>
      </w:pPr>
    </w:p>
    <w:p w14:paraId="73936F78" w14:textId="77777777" w:rsidR="008338FF" w:rsidRPr="0055610A" w:rsidRDefault="008338FF" w:rsidP="00A72218">
      <w:pPr>
        <w:spacing w:after="0" w:line="360" w:lineRule="auto"/>
        <w:jc w:val="both"/>
        <w:rPr>
          <w:rFonts w:ascii="Palatino Linotype" w:hAnsi="Palatino Linotype" w:cs="Arial"/>
          <w:sz w:val="20"/>
        </w:rPr>
      </w:pPr>
    </w:p>
    <w:p w14:paraId="7A28565C" w14:textId="77777777" w:rsidR="008338FF" w:rsidRPr="0055610A" w:rsidRDefault="008338FF" w:rsidP="00A72218">
      <w:pPr>
        <w:spacing w:after="0" w:line="360" w:lineRule="auto"/>
        <w:jc w:val="both"/>
        <w:rPr>
          <w:rFonts w:ascii="Palatino Linotype" w:hAnsi="Palatino Linotype" w:cs="Arial"/>
          <w:sz w:val="20"/>
        </w:rPr>
      </w:pPr>
    </w:p>
    <w:p w14:paraId="78860CB7" w14:textId="77777777" w:rsidR="008338FF" w:rsidRPr="0055610A" w:rsidRDefault="008338FF" w:rsidP="00A72218">
      <w:pPr>
        <w:spacing w:after="0" w:line="360" w:lineRule="auto"/>
        <w:jc w:val="both"/>
        <w:rPr>
          <w:rFonts w:ascii="Palatino Linotype" w:hAnsi="Palatino Linotype" w:cs="Arial"/>
          <w:sz w:val="20"/>
        </w:rPr>
      </w:pPr>
    </w:p>
    <w:p w14:paraId="49A2CE14" w14:textId="77777777" w:rsidR="008338FF" w:rsidRPr="0055610A" w:rsidRDefault="008338FF" w:rsidP="00A72218">
      <w:pPr>
        <w:spacing w:after="0" w:line="360" w:lineRule="auto"/>
        <w:jc w:val="both"/>
        <w:rPr>
          <w:rFonts w:ascii="Palatino Linotype" w:hAnsi="Palatino Linotype" w:cs="Arial"/>
          <w:sz w:val="20"/>
        </w:rPr>
      </w:pPr>
    </w:p>
    <w:p w14:paraId="05C8AA03" w14:textId="77777777" w:rsidR="008338FF" w:rsidRPr="0055610A" w:rsidRDefault="008338FF" w:rsidP="00A72218">
      <w:pPr>
        <w:spacing w:after="0" w:line="360" w:lineRule="auto"/>
        <w:jc w:val="both"/>
        <w:rPr>
          <w:rFonts w:ascii="Palatino Linotype" w:hAnsi="Palatino Linotype" w:cs="Arial"/>
          <w:sz w:val="20"/>
        </w:rPr>
      </w:pPr>
    </w:p>
    <w:p w14:paraId="7E2EF945" w14:textId="77777777" w:rsidR="008338FF" w:rsidRPr="0055610A" w:rsidRDefault="008338FF" w:rsidP="00A72218">
      <w:pPr>
        <w:spacing w:after="0" w:line="360" w:lineRule="auto"/>
        <w:jc w:val="both"/>
        <w:rPr>
          <w:rFonts w:ascii="Palatino Linotype" w:hAnsi="Palatino Linotype" w:cs="Arial"/>
          <w:sz w:val="20"/>
        </w:rPr>
      </w:pPr>
    </w:p>
    <w:p w14:paraId="6B1DD781" w14:textId="77777777" w:rsidR="008338FF" w:rsidRPr="0055610A" w:rsidRDefault="008338FF" w:rsidP="00A72218">
      <w:pPr>
        <w:spacing w:after="0" w:line="360" w:lineRule="auto"/>
        <w:jc w:val="both"/>
        <w:rPr>
          <w:rFonts w:ascii="Palatino Linotype" w:hAnsi="Palatino Linotype" w:cs="Arial"/>
          <w:sz w:val="20"/>
        </w:rPr>
      </w:pPr>
    </w:p>
    <w:p w14:paraId="72E17169" w14:textId="77777777" w:rsidR="008338FF" w:rsidRPr="0055610A" w:rsidRDefault="008338FF" w:rsidP="00A72218">
      <w:pPr>
        <w:spacing w:after="0" w:line="360" w:lineRule="auto"/>
        <w:jc w:val="both"/>
        <w:rPr>
          <w:rFonts w:ascii="Palatino Linotype" w:hAnsi="Palatino Linotype" w:cs="Arial"/>
          <w:sz w:val="20"/>
        </w:rPr>
      </w:pPr>
    </w:p>
    <w:p w14:paraId="4DC8CB98" w14:textId="77777777" w:rsidR="008338FF" w:rsidRPr="0055610A" w:rsidRDefault="008338FF" w:rsidP="00A72218">
      <w:pPr>
        <w:spacing w:after="0" w:line="360" w:lineRule="auto"/>
        <w:jc w:val="both"/>
        <w:rPr>
          <w:rFonts w:ascii="Palatino Linotype" w:hAnsi="Palatino Linotype" w:cs="Arial"/>
          <w:sz w:val="20"/>
        </w:rPr>
      </w:pPr>
    </w:p>
    <w:p w14:paraId="2B376933" w14:textId="77777777" w:rsidR="008338FF" w:rsidRPr="0055610A" w:rsidRDefault="008338FF" w:rsidP="00A72218">
      <w:pPr>
        <w:spacing w:after="0" w:line="360" w:lineRule="auto"/>
        <w:jc w:val="both"/>
        <w:rPr>
          <w:rFonts w:ascii="Palatino Linotype" w:hAnsi="Palatino Linotype" w:cs="Arial"/>
          <w:sz w:val="20"/>
        </w:rPr>
      </w:pPr>
    </w:p>
    <w:p w14:paraId="07CBA159" w14:textId="77777777" w:rsidR="008338FF" w:rsidRPr="0055610A" w:rsidRDefault="008338FF" w:rsidP="00A72218">
      <w:pPr>
        <w:spacing w:after="0" w:line="360" w:lineRule="auto"/>
        <w:jc w:val="both"/>
        <w:rPr>
          <w:rFonts w:ascii="Palatino Linotype" w:hAnsi="Palatino Linotype" w:cs="Arial"/>
          <w:sz w:val="20"/>
        </w:rPr>
      </w:pPr>
    </w:p>
    <w:p w14:paraId="29F98250" w14:textId="77777777" w:rsidR="008338FF" w:rsidRPr="0055610A" w:rsidRDefault="008338FF" w:rsidP="00A72218">
      <w:pPr>
        <w:spacing w:after="0" w:line="360" w:lineRule="auto"/>
        <w:jc w:val="both"/>
        <w:rPr>
          <w:rFonts w:ascii="Palatino Linotype" w:hAnsi="Palatino Linotype" w:cs="Arial"/>
          <w:sz w:val="20"/>
        </w:rPr>
      </w:pPr>
    </w:p>
    <w:p w14:paraId="64090CA1" w14:textId="77777777" w:rsidR="008338FF" w:rsidRPr="0055610A" w:rsidRDefault="008338FF" w:rsidP="00A72218">
      <w:pPr>
        <w:spacing w:after="0" w:line="360" w:lineRule="auto"/>
        <w:jc w:val="both"/>
        <w:rPr>
          <w:rFonts w:ascii="Palatino Linotype" w:hAnsi="Palatino Linotype" w:cs="Arial"/>
          <w:sz w:val="20"/>
        </w:rPr>
      </w:pPr>
    </w:p>
    <w:p w14:paraId="4A3666F6" w14:textId="77777777" w:rsidR="008338FF" w:rsidRPr="0055610A" w:rsidRDefault="008338FF" w:rsidP="00A72218">
      <w:pPr>
        <w:spacing w:after="0" w:line="360" w:lineRule="auto"/>
        <w:jc w:val="both"/>
        <w:rPr>
          <w:rFonts w:ascii="Palatino Linotype" w:hAnsi="Palatino Linotype" w:cs="Arial"/>
          <w:sz w:val="20"/>
        </w:rPr>
      </w:pPr>
    </w:p>
    <w:p w14:paraId="2418C97B" w14:textId="77777777" w:rsidR="008338FF" w:rsidRPr="0055610A" w:rsidRDefault="008338FF" w:rsidP="00A72218">
      <w:pPr>
        <w:spacing w:after="0" w:line="360" w:lineRule="auto"/>
        <w:jc w:val="both"/>
        <w:rPr>
          <w:rFonts w:ascii="Palatino Linotype" w:hAnsi="Palatino Linotype" w:cs="Arial"/>
          <w:sz w:val="20"/>
        </w:rPr>
      </w:pPr>
    </w:p>
    <w:p w14:paraId="65F62C8D" w14:textId="77777777" w:rsidR="008338FF" w:rsidRPr="0055610A" w:rsidRDefault="008338FF" w:rsidP="00A72218">
      <w:pPr>
        <w:spacing w:after="0" w:line="360" w:lineRule="auto"/>
        <w:jc w:val="both"/>
        <w:rPr>
          <w:rFonts w:ascii="Palatino Linotype" w:hAnsi="Palatino Linotype" w:cs="Arial"/>
          <w:sz w:val="20"/>
        </w:rPr>
      </w:pPr>
    </w:p>
    <w:p w14:paraId="30181842" w14:textId="77777777" w:rsidR="008338FF" w:rsidRPr="0055610A" w:rsidRDefault="008338FF" w:rsidP="00A72218">
      <w:pPr>
        <w:spacing w:after="0" w:line="360" w:lineRule="auto"/>
        <w:jc w:val="both"/>
        <w:rPr>
          <w:rFonts w:ascii="Palatino Linotype" w:hAnsi="Palatino Linotype" w:cs="Arial"/>
          <w:sz w:val="20"/>
        </w:rPr>
      </w:pPr>
    </w:p>
    <w:p w14:paraId="27675932" w14:textId="77777777" w:rsidR="008338FF" w:rsidRPr="0055610A" w:rsidRDefault="008338FF" w:rsidP="00A72218">
      <w:pPr>
        <w:spacing w:after="0" w:line="360" w:lineRule="auto"/>
        <w:jc w:val="both"/>
        <w:rPr>
          <w:rFonts w:ascii="Palatino Linotype" w:hAnsi="Palatino Linotype" w:cs="Arial"/>
          <w:sz w:val="20"/>
        </w:rPr>
      </w:pPr>
    </w:p>
    <w:p w14:paraId="42D59600" w14:textId="77777777" w:rsidR="008338FF" w:rsidRPr="0055610A" w:rsidRDefault="008338FF" w:rsidP="00A72218">
      <w:pPr>
        <w:spacing w:after="0" w:line="360" w:lineRule="auto"/>
        <w:jc w:val="both"/>
        <w:rPr>
          <w:rFonts w:ascii="Palatino Linotype" w:hAnsi="Palatino Linotype" w:cs="Arial"/>
          <w:sz w:val="20"/>
        </w:rPr>
      </w:pPr>
    </w:p>
    <w:p w14:paraId="16E858BE" w14:textId="77777777" w:rsidR="008338FF" w:rsidRPr="0055610A" w:rsidRDefault="008338FF" w:rsidP="00A72218">
      <w:pPr>
        <w:spacing w:after="0" w:line="360" w:lineRule="auto"/>
        <w:jc w:val="both"/>
        <w:rPr>
          <w:rFonts w:ascii="Palatino Linotype" w:hAnsi="Palatino Linotype" w:cs="Arial"/>
          <w:sz w:val="20"/>
        </w:rPr>
      </w:pPr>
    </w:p>
    <w:p w14:paraId="6AA12339" w14:textId="77777777" w:rsidR="001254C2" w:rsidRPr="0055610A" w:rsidRDefault="001254C2" w:rsidP="00A72218">
      <w:pPr>
        <w:spacing w:line="360" w:lineRule="auto"/>
        <w:rPr>
          <w:rFonts w:ascii="Palatino Linotype" w:hAnsi="Palatino Linotype"/>
        </w:rPr>
      </w:pPr>
    </w:p>
    <w:sectPr w:rsidR="001254C2" w:rsidRPr="0055610A" w:rsidSect="00024231">
      <w:headerReference w:type="default" r:id="rId47"/>
      <w:footerReference w:type="default" r:id="rId48"/>
      <w:headerReference w:type="first" r:id="rId49"/>
      <w:footerReference w:type="first" r:id="rId50"/>
      <w:pgSz w:w="12240" w:h="15840"/>
      <w:pgMar w:top="1417" w:right="1325" w:bottom="1417" w:left="1701"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4651B24" w16cex:dateUtc="2024-02-19T20:41:00Z"/>
  <w16cex:commentExtensible w16cex:durableId="7E8C2344" w16cex:dateUtc="2024-02-19T20:39:00Z"/>
  <w16cex:commentExtensible w16cex:durableId="2A5804BD" w16cex:dateUtc="2024-02-19T20: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3C00F01" w16cid:durableId="24651B24"/>
  <w16cid:commentId w16cid:paraId="0F7EE175" w16cid:durableId="7E8C2344"/>
  <w16cid:commentId w16cid:paraId="5F2DCBE0" w16cid:durableId="2A5804B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279D3F" w14:textId="77777777" w:rsidR="006056AE" w:rsidRDefault="006056AE" w:rsidP="008338FF">
      <w:pPr>
        <w:spacing w:after="0" w:line="240" w:lineRule="auto"/>
      </w:pPr>
      <w:r>
        <w:separator/>
      </w:r>
    </w:p>
  </w:endnote>
  <w:endnote w:type="continuationSeparator" w:id="0">
    <w:p w14:paraId="12CCAD00" w14:textId="77777777" w:rsidR="006056AE" w:rsidRDefault="006056AE" w:rsidP="008338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4CC81443" w14:textId="1B44FD7D" w:rsidR="009E73E6" w:rsidRPr="002D6DD8" w:rsidRDefault="009E73E6" w:rsidP="001254C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F79CE">
              <w:rPr>
                <w:rFonts w:ascii="Palatino Linotype" w:hAnsi="Palatino Linotype"/>
                <w:bCs/>
                <w:noProof/>
                <w:sz w:val="20"/>
              </w:rPr>
              <w:t>87</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4F79CE">
              <w:rPr>
                <w:rFonts w:ascii="Palatino Linotype" w:hAnsi="Palatino Linotype"/>
                <w:bCs/>
                <w:noProof/>
                <w:sz w:val="20"/>
              </w:rPr>
              <w:t>88</w:t>
            </w:r>
            <w:r>
              <w:rPr>
                <w:rFonts w:ascii="Palatino Linotype" w:hAnsi="Palatino Linotype"/>
                <w:bCs/>
                <w:noProof/>
                <w:sz w:val="20"/>
              </w:rPr>
              <w:fldChar w:fldCharType="end"/>
            </w:r>
          </w:p>
        </w:sdtContent>
      </w:sdt>
    </w:sdtContent>
  </w:sdt>
  <w:p w14:paraId="32BE1A2B" w14:textId="77777777" w:rsidR="009E73E6" w:rsidRDefault="009E73E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2B15E" w14:textId="46F00B42" w:rsidR="009E73E6" w:rsidRPr="000B69FA" w:rsidRDefault="009E73E6" w:rsidP="001254C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F79C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4F79CE">
      <w:rPr>
        <w:rFonts w:ascii="Palatino Linotype" w:hAnsi="Palatino Linotype"/>
        <w:bCs/>
        <w:noProof/>
        <w:sz w:val="20"/>
      </w:rPr>
      <w:t>88</w:t>
    </w:r>
    <w:r>
      <w:rPr>
        <w:rFonts w:ascii="Palatino Linotype" w:hAnsi="Palatino Linotype"/>
        <w:bCs/>
        <w:noProof/>
        <w:sz w:val="20"/>
      </w:rPr>
      <w:fldChar w:fldCharType="end"/>
    </w:r>
  </w:p>
  <w:p w14:paraId="4BBB2DB4" w14:textId="77777777" w:rsidR="009E73E6" w:rsidRDefault="009E73E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754E96" w14:textId="77777777" w:rsidR="006056AE" w:rsidRDefault="006056AE" w:rsidP="008338FF">
      <w:pPr>
        <w:spacing w:after="0" w:line="240" w:lineRule="auto"/>
      </w:pPr>
      <w:r>
        <w:separator/>
      </w:r>
    </w:p>
  </w:footnote>
  <w:footnote w:type="continuationSeparator" w:id="0">
    <w:p w14:paraId="0FFE1FC2" w14:textId="77777777" w:rsidR="006056AE" w:rsidRDefault="006056AE" w:rsidP="008338FF">
      <w:pPr>
        <w:spacing w:after="0" w:line="240" w:lineRule="auto"/>
      </w:pPr>
      <w:r>
        <w:continuationSeparator/>
      </w:r>
    </w:p>
  </w:footnote>
  <w:footnote w:id="1">
    <w:p w14:paraId="6E49001F" w14:textId="77777777" w:rsidR="009E73E6" w:rsidRPr="005552A8" w:rsidRDefault="009E73E6" w:rsidP="00526FD3">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1968DDE" w14:textId="77777777" w:rsidR="009E73E6" w:rsidRPr="005552A8" w:rsidRDefault="009E73E6" w:rsidP="00526FD3">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370C8228" w14:textId="77777777" w:rsidR="009E73E6" w:rsidRPr="0005476D" w:rsidRDefault="009E73E6" w:rsidP="00A72218">
      <w:pPr>
        <w:pStyle w:val="Textonotapie"/>
        <w:jc w:val="both"/>
        <w:rPr>
          <w:rFonts w:ascii="Palatino Linotype" w:hAnsi="Palatino Linotype"/>
          <w:i/>
          <w:sz w:val="18"/>
          <w:lang w:val="es-MX"/>
        </w:rPr>
      </w:pPr>
      <w:r>
        <w:rPr>
          <w:rStyle w:val="Refdenotaalpie"/>
        </w:rPr>
        <w:footnoteRef/>
      </w:r>
      <w:r>
        <w:t xml:space="preserve"> </w:t>
      </w:r>
      <w:r w:rsidRPr="0005476D">
        <w:rPr>
          <w:rFonts w:ascii="Palatino Linotype" w:hAnsi="Palatino Linotype"/>
          <w:b/>
          <w:i/>
          <w:sz w:val="18"/>
          <w:lang w:val="es-MX"/>
        </w:rPr>
        <w:t>Artículo 18.</w:t>
      </w:r>
      <w:r w:rsidRPr="0005476D">
        <w:rPr>
          <w:rFonts w:ascii="Palatino Linotype" w:hAnsi="Palatino Linotype"/>
          <w:i/>
          <w:sz w:val="18"/>
          <w:lang w:val="es-MX"/>
        </w:rPr>
        <w:t xml:space="preserve"> Los sujetos obligados deberán documentar todo acto que derive del ejercicio de sus facultades, competencias o funciones, considerando desde su origen la eventual publicidad y reutilización de la información que generen. </w:t>
      </w:r>
    </w:p>
    <w:p w14:paraId="75EA0E65" w14:textId="77777777" w:rsidR="009E73E6" w:rsidRPr="0005476D" w:rsidRDefault="009E73E6" w:rsidP="00A72218">
      <w:pPr>
        <w:pStyle w:val="Textonotapie"/>
        <w:jc w:val="both"/>
        <w:rPr>
          <w:rFonts w:ascii="Palatino Linotype" w:hAnsi="Palatino Linotype"/>
          <w:i/>
          <w:sz w:val="18"/>
          <w:lang w:val="es-MX"/>
        </w:rPr>
      </w:pPr>
    </w:p>
    <w:p w14:paraId="2F373F0A" w14:textId="77777777" w:rsidR="009E73E6" w:rsidRPr="0005476D" w:rsidRDefault="009E73E6" w:rsidP="00A72218">
      <w:pPr>
        <w:pStyle w:val="Textonotapie"/>
        <w:jc w:val="both"/>
        <w:rPr>
          <w:rFonts w:ascii="Palatino Linotype" w:hAnsi="Palatino Linotype"/>
          <w:i/>
          <w:sz w:val="18"/>
          <w:lang w:val="es-MX"/>
        </w:rPr>
      </w:pPr>
      <w:r w:rsidRPr="0005476D">
        <w:rPr>
          <w:rFonts w:ascii="Palatino Linotype" w:hAnsi="Palatino Linotype"/>
          <w:b/>
          <w:i/>
          <w:sz w:val="18"/>
          <w:lang w:val="es-MX"/>
        </w:rPr>
        <w:t>Artículo 19.</w:t>
      </w:r>
      <w:r w:rsidRPr="0005476D">
        <w:rPr>
          <w:rFonts w:ascii="Palatino Linotype" w:hAnsi="Palatino Linotype"/>
          <w:i/>
          <w:sz w:val="18"/>
          <w:lang w:val="es-MX"/>
        </w:rPr>
        <w:t xml:space="preserve"> Se presume que la información debe existir si se refiere a las facultades, competencias y funciones que los ordenamientos jurídicos aplicables otorgan a los sujetos obligados. 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757A3055" w14:textId="77777777" w:rsidR="009E73E6" w:rsidRPr="00EF7063" w:rsidRDefault="009E73E6" w:rsidP="00A72218">
      <w:pPr>
        <w:pStyle w:val="Textonotapie"/>
        <w:jc w:val="both"/>
        <w:rPr>
          <w:lang w:val="es-MX"/>
        </w:rPr>
      </w:pPr>
    </w:p>
  </w:footnote>
  <w:footnote w:id="3">
    <w:p w14:paraId="6B9D1494" w14:textId="77777777" w:rsidR="009E73E6" w:rsidRDefault="009E73E6" w:rsidP="00A72218">
      <w:pPr>
        <w:pStyle w:val="Textonotapie"/>
        <w:jc w:val="both"/>
      </w:pPr>
      <w:r>
        <w:rPr>
          <w:rStyle w:val="Refdenotaalpie"/>
        </w:rPr>
        <w:footnoteRef/>
      </w:r>
      <w:r>
        <w:t xml:space="preserve"> </w:t>
      </w:r>
      <w:r w:rsidRPr="00BE033D">
        <w:rPr>
          <w:rFonts w:ascii="Palatino Linotype" w:hAnsi="Palatino Linotype"/>
          <w:sz w:val="16"/>
          <w:szCs w:val="16"/>
        </w:rPr>
        <w:t>Artículos 129 y 134, último párrafo de la Ley de Transparencia y Acceso a la Información Pública del Estado de México y Municipios, en relación con los diversos 104 y 108, último párrafo, de la Ley General de Transparencia y Acceso a la Información Pública.</w:t>
      </w:r>
    </w:p>
  </w:footnote>
  <w:footnote w:id="4">
    <w:p w14:paraId="042B5A98" w14:textId="77777777" w:rsidR="009E73E6" w:rsidRDefault="009E73E6" w:rsidP="00A72218">
      <w:pPr>
        <w:pStyle w:val="Textonotapie"/>
        <w:jc w:val="both"/>
      </w:pPr>
      <w:r>
        <w:rPr>
          <w:rStyle w:val="Refdenotaalpie"/>
        </w:rPr>
        <w:footnoteRef/>
      </w:r>
      <w:r>
        <w:t xml:space="preserve"> </w:t>
      </w:r>
      <w:r w:rsidRPr="003F34E5">
        <w:rPr>
          <w:sz w:val="16"/>
          <w:szCs w:val="16"/>
        </w:rPr>
        <w:t>Sergio López Ayllón y Alejandro Posadas. “Las pruebas de Daño e Interés Público en materia de acceso a la información. Una perspectiva comparada” en Derecho comparada de la Información, enero-junio de 2007.</w:t>
      </w:r>
    </w:p>
  </w:footnote>
  <w:footnote w:id="5">
    <w:p w14:paraId="0E3F3132" w14:textId="77777777" w:rsidR="009E73E6" w:rsidRPr="00D75A73" w:rsidRDefault="009E73E6" w:rsidP="00A72218">
      <w:pPr>
        <w:jc w:val="both"/>
        <w:rPr>
          <w:rFonts w:ascii="Palatino Linotype" w:eastAsia="Times New Roman" w:hAnsi="Palatino Linotype" w:cs="Times New Roman"/>
          <w:color w:val="000000" w:themeColor="text1"/>
          <w:sz w:val="16"/>
          <w:szCs w:val="16"/>
          <w:lang w:val="es-ES_tradnl" w:eastAsia="es-ES_tradnl"/>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w:t>
      </w:r>
      <w:r w:rsidRPr="00D75A73">
        <w:rPr>
          <w:rFonts w:ascii="Palatino Linotype" w:eastAsia="Times New Roman" w:hAnsi="Palatino Linotype" w:cs="Arial"/>
          <w:color w:val="000000" w:themeColor="text1"/>
          <w:sz w:val="16"/>
          <w:szCs w:val="16"/>
          <w:lang w:val="es-ES_tradnl" w:eastAsia="es-ES_tradnl"/>
        </w:rPr>
        <w:t>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6">
    <w:p w14:paraId="294EF294" w14:textId="77777777" w:rsidR="009E73E6" w:rsidRPr="00D75A73" w:rsidRDefault="009E73E6" w:rsidP="00A72218">
      <w:pPr>
        <w:pStyle w:val="Textonotapie"/>
        <w:jc w:val="both"/>
        <w:rPr>
          <w:rFonts w:ascii="Palatino Linotype" w:hAnsi="Palatino Linotype"/>
          <w:color w:val="000000" w:themeColor="text1"/>
          <w:sz w:val="16"/>
          <w:szCs w:val="16"/>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4" w:type="dxa"/>
      <w:tblInd w:w="-851" w:type="dxa"/>
      <w:tblCellMar>
        <w:left w:w="70" w:type="dxa"/>
        <w:right w:w="70" w:type="dxa"/>
      </w:tblCellMar>
      <w:tblLook w:val="04A0" w:firstRow="1" w:lastRow="0" w:firstColumn="1" w:lastColumn="0" w:noHBand="0" w:noVBand="1"/>
    </w:tblPr>
    <w:tblGrid>
      <w:gridCol w:w="6521"/>
      <w:gridCol w:w="3543"/>
    </w:tblGrid>
    <w:tr w:rsidR="009E73E6" w:rsidRPr="00641471" w14:paraId="4099C940" w14:textId="77777777" w:rsidTr="001254C2">
      <w:trPr>
        <w:trHeight w:val="227"/>
      </w:trPr>
      <w:tc>
        <w:tcPr>
          <w:tcW w:w="6521" w:type="dxa"/>
          <w:vAlign w:val="center"/>
          <w:hideMark/>
        </w:tcPr>
        <w:p w14:paraId="7084B502" w14:textId="77777777" w:rsidR="009E73E6" w:rsidRPr="00641471" w:rsidRDefault="009E73E6" w:rsidP="001254C2">
          <w:pPr>
            <w:spacing w:after="120" w:line="240"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3543" w:type="dxa"/>
          <w:hideMark/>
        </w:tcPr>
        <w:p w14:paraId="2E20EFBC" w14:textId="5C9531C6" w:rsidR="009E73E6" w:rsidRPr="003050F9" w:rsidRDefault="009E73E6" w:rsidP="00BE63FC">
          <w:pPr>
            <w:spacing w:after="0" w:line="240" w:lineRule="auto"/>
            <w:ind w:right="74"/>
            <w:rPr>
              <w:rFonts w:ascii="Palatino Linotype" w:hAnsi="Palatino Linotype" w:cs="Arial"/>
              <w:b/>
              <w:bCs/>
              <w:sz w:val="24"/>
              <w:lang w:eastAsia="es-MX"/>
            </w:rPr>
          </w:pPr>
          <w:r>
            <w:rPr>
              <w:rFonts w:ascii="Palatino Linotype" w:hAnsi="Palatino Linotype" w:cs="Arial"/>
              <w:b/>
              <w:bCs/>
              <w:sz w:val="24"/>
              <w:lang w:val="es-419" w:eastAsia="es-MX"/>
            </w:rPr>
            <w:t>0</w:t>
          </w:r>
          <w:r>
            <w:rPr>
              <w:rFonts w:ascii="Palatino Linotype" w:hAnsi="Palatino Linotype" w:cs="Arial"/>
              <w:b/>
              <w:bCs/>
              <w:sz w:val="24"/>
              <w:lang w:eastAsia="es-MX"/>
            </w:rPr>
            <w:t>4625/INFOEM/IP/RR/2023 y acumulados</w:t>
          </w:r>
        </w:p>
      </w:tc>
    </w:tr>
    <w:tr w:rsidR="009E73E6" w:rsidRPr="00262FBF" w14:paraId="2B78664D" w14:textId="77777777" w:rsidTr="001254C2">
      <w:trPr>
        <w:trHeight w:val="242"/>
      </w:trPr>
      <w:tc>
        <w:tcPr>
          <w:tcW w:w="6521" w:type="dxa"/>
          <w:vAlign w:val="center"/>
          <w:hideMark/>
        </w:tcPr>
        <w:p w14:paraId="66CA80CD" w14:textId="77777777" w:rsidR="009E73E6" w:rsidRPr="00641471" w:rsidRDefault="009E73E6" w:rsidP="001254C2">
          <w:pPr>
            <w:spacing w:after="120" w:line="240"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543" w:type="dxa"/>
          <w:hideMark/>
        </w:tcPr>
        <w:p w14:paraId="01BC2F8A" w14:textId="293A812F" w:rsidR="009E73E6" w:rsidRPr="003050F9" w:rsidRDefault="009E73E6" w:rsidP="008338FF">
          <w:pPr>
            <w:spacing w:after="0" w:line="240" w:lineRule="auto"/>
            <w:rPr>
              <w:lang w:val="es-419"/>
            </w:rPr>
          </w:pPr>
          <w:r>
            <w:rPr>
              <w:rFonts w:ascii="Palatino Linotype" w:hAnsi="Palatino Linotype" w:cs="Arial"/>
              <w:b/>
              <w:bCs/>
              <w:sz w:val="24"/>
              <w:lang w:eastAsia="es-MX"/>
            </w:rPr>
            <w:t>Ayuntamiento de Zinacantepec</w:t>
          </w:r>
        </w:p>
      </w:tc>
    </w:tr>
    <w:tr w:rsidR="009E73E6" w:rsidRPr="00641471" w14:paraId="44B80437" w14:textId="77777777" w:rsidTr="001254C2">
      <w:trPr>
        <w:trHeight w:val="342"/>
      </w:trPr>
      <w:tc>
        <w:tcPr>
          <w:tcW w:w="6521" w:type="dxa"/>
        </w:tcPr>
        <w:p w14:paraId="44F94F0C" w14:textId="77777777" w:rsidR="009E73E6" w:rsidRPr="00641471" w:rsidRDefault="009E73E6" w:rsidP="001254C2">
          <w:pPr>
            <w:tabs>
              <w:tab w:val="left" w:pos="4892"/>
            </w:tabs>
            <w:spacing w:after="120" w:line="240"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543" w:type="dxa"/>
        </w:tcPr>
        <w:p w14:paraId="2B5A5D3F" w14:textId="77777777" w:rsidR="009E73E6" w:rsidRPr="00641471" w:rsidRDefault="009E73E6" w:rsidP="001254C2">
          <w:pPr>
            <w:spacing w:after="120" w:line="240" w:lineRule="auto"/>
            <w:ind w:right="71"/>
            <w:rPr>
              <w:rFonts w:ascii="Palatino Linotype" w:hAnsi="Palatino Linotype" w:cs="Arial"/>
              <w:b/>
              <w:szCs w:val="20"/>
            </w:rPr>
          </w:pPr>
          <w:r>
            <w:rPr>
              <w:rFonts w:ascii="Palatino Linotype" w:hAnsi="Palatino Linotype" w:cs="Arial"/>
              <w:b/>
              <w:szCs w:val="20"/>
            </w:rPr>
            <w:t>José Martínez Vilchis</w:t>
          </w:r>
        </w:p>
      </w:tc>
    </w:tr>
  </w:tbl>
  <w:p w14:paraId="62869303" w14:textId="77777777" w:rsidR="009E73E6" w:rsidRPr="00AE046A" w:rsidRDefault="009E73E6" w:rsidP="001254C2">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18322B2E" wp14:editId="57AF44F9">
          <wp:simplePos x="0" y="0"/>
          <wp:positionH relativeFrom="page">
            <wp:align>left</wp:align>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4" w:type="dxa"/>
      <w:tblInd w:w="-851" w:type="dxa"/>
      <w:tblCellMar>
        <w:left w:w="70" w:type="dxa"/>
        <w:right w:w="70" w:type="dxa"/>
      </w:tblCellMar>
      <w:tblLook w:val="04A0" w:firstRow="1" w:lastRow="0" w:firstColumn="1" w:lastColumn="0" w:noHBand="0" w:noVBand="1"/>
    </w:tblPr>
    <w:tblGrid>
      <w:gridCol w:w="6521"/>
      <w:gridCol w:w="3543"/>
    </w:tblGrid>
    <w:tr w:rsidR="009E73E6" w14:paraId="25004C41" w14:textId="77777777" w:rsidTr="001254C2">
      <w:trPr>
        <w:trHeight w:val="227"/>
      </w:trPr>
      <w:tc>
        <w:tcPr>
          <w:tcW w:w="6521" w:type="dxa"/>
          <w:vAlign w:val="center"/>
          <w:hideMark/>
        </w:tcPr>
        <w:p w14:paraId="63AEB56F" w14:textId="77777777" w:rsidR="009E73E6" w:rsidRPr="00641471" w:rsidRDefault="009E73E6" w:rsidP="001254C2">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3543" w:type="dxa"/>
          <w:hideMark/>
        </w:tcPr>
        <w:p w14:paraId="40735E95" w14:textId="55BE635A" w:rsidR="009E73E6" w:rsidRPr="003050F9" w:rsidRDefault="009E73E6" w:rsidP="00BE63FC">
          <w:pPr>
            <w:spacing w:after="0" w:line="240" w:lineRule="auto"/>
            <w:ind w:right="74"/>
            <w:rPr>
              <w:rFonts w:ascii="Palatino Linotype" w:hAnsi="Palatino Linotype" w:cs="Arial"/>
              <w:b/>
              <w:vanish/>
              <w:szCs w:val="20"/>
            </w:rPr>
          </w:pPr>
          <w:r>
            <w:rPr>
              <w:rFonts w:ascii="Palatino Linotype" w:hAnsi="Palatino Linotype" w:cs="Arial"/>
              <w:b/>
              <w:bCs/>
              <w:sz w:val="24"/>
              <w:lang w:val="es-419" w:eastAsia="es-MX"/>
            </w:rPr>
            <w:t>04625</w:t>
          </w:r>
          <w:r>
            <w:rPr>
              <w:rFonts w:ascii="Palatino Linotype" w:hAnsi="Palatino Linotype" w:cs="Arial"/>
              <w:b/>
              <w:bCs/>
              <w:sz w:val="24"/>
              <w:lang w:eastAsia="es-MX"/>
            </w:rPr>
            <w:t>/INFOEM/IP/RR/2023 y acumulados</w:t>
          </w:r>
        </w:p>
      </w:tc>
    </w:tr>
    <w:tr w:rsidR="009E73E6" w14:paraId="527C5A8F" w14:textId="77777777" w:rsidTr="001254C2">
      <w:trPr>
        <w:trHeight w:val="242"/>
      </w:trPr>
      <w:tc>
        <w:tcPr>
          <w:tcW w:w="6521" w:type="dxa"/>
          <w:vAlign w:val="center"/>
          <w:hideMark/>
        </w:tcPr>
        <w:p w14:paraId="177A1017" w14:textId="77777777" w:rsidR="009E73E6" w:rsidRPr="00641471" w:rsidRDefault="009E73E6" w:rsidP="001254C2">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543" w:type="dxa"/>
          <w:hideMark/>
        </w:tcPr>
        <w:p w14:paraId="40C7F7DB" w14:textId="76DAD42C" w:rsidR="009E73E6" w:rsidRPr="003050F9" w:rsidRDefault="009E73E6" w:rsidP="001254C2">
          <w:pPr>
            <w:spacing w:after="0" w:line="240" w:lineRule="auto"/>
            <w:rPr>
              <w:lang w:val="es-419"/>
            </w:rPr>
          </w:pPr>
          <w:r>
            <w:rPr>
              <w:rFonts w:ascii="Palatino Linotype" w:hAnsi="Palatino Linotype" w:cs="Arial"/>
              <w:b/>
              <w:bCs/>
              <w:sz w:val="24"/>
              <w:lang w:eastAsia="es-MX"/>
            </w:rPr>
            <w:t>Ayuntamiento de Zinacantepec</w:t>
          </w:r>
        </w:p>
      </w:tc>
    </w:tr>
    <w:tr w:rsidR="009E73E6" w14:paraId="47936B8E" w14:textId="77777777" w:rsidTr="001254C2">
      <w:trPr>
        <w:trHeight w:val="342"/>
      </w:trPr>
      <w:tc>
        <w:tcPr>
          <w:tcW w:w="6521" w:type="dxa"/>
        </w:tcPr>
        <w:p w14:paraId="07AAFD2A" w14:textId="77777777" w:rsidR="009E73E6" w:rsidRPr="00641471" w:rsidRDefault="009E73E6" w:rsidP="001254C2">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3543" w:type="dxa"/>
        </w:tcPr>
        <w:p w14:paraId="45BEE63C" w14:textId="32F4EC35" w:rsidR="009E73E6" w:rsidRPr="00641471" w:rsidRDefault="00F31F1A" w:rsidP="001254C2">
          <w:pPr>
            <w:spacing w:after="0" w:line="240" w:lineRule="auto"/>
            <w:rPr>
              <w:rFonts w:ascii="Palatino Linotype" w:hAnsi="Palatino Linotype" w:cs="Arial"/>
              <w:b/>
            </w:rPr>
          </w:pPr>
          <w:r>
            <w:rPr>
              <w:rFonts w:ascii="Palatino Linotype" w:hAnsi="Palatino Linotype" w:cs="Arial"/>
              <w:b/>
            </w:rPr>
            <w:t>XXXX</w:t>
          </w:r>
        </w:p>
      </w:tc>
    </w:tr>
    <w:tr w:rsidR="009E73E6" w14:paraId="515B4FCD" w14:textId="77777777" w:rsidTr="001254C2">
      <w:trPr>
        <w:trHeight w:val="342"/>
      </w:trPr>
      <w:tc>
        <w:tcPr>
          <w:tcW w:w="6521" w:type="dxa"/>
        </w:tcPr>
        <w:p w14:paraId="7D9205AB" w14:textId="77777777" w:rsidR="009E73E6" w:rsidRPr="00641471" w:rsidRDefault="009E73E6" w:rsidP="001254C2">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543" w:type="dxa"/>
        </w:tcPr>
        <w:p w14:paraId="65F05E37" w14:textId="77777777" w:rsidR="009E73E6" w:rsidRPr="00641471" w:rsidRDefault="009E73E6" w:rsidP="001254C2">
          <w:pPr>
            <w:spacing w:after="120" w:line="256" w:lineRule="auto"/>
            <w:ind w:right="71"/>
            <w:rPr>
              <w:rFonts w:ascii="Palatino Linotype" w:hAnsi="Palatino Linotype" w:cs="Arial"/>
              <w:b/>
              <w:szCs w:val="20"/>
            </w:rPr>
          </w:pPr>
          <w:r>
            <w:rPr>
              <w:rFonts w:ascii="Palatino Linotype" w:hAnsi="Palatino Linotype" w:cs="Arial"/>
              <w:b/>
              <w:szCs w:val="20"/>
            </w:rPr>
            <w:t>José Martínez Vilchis</w:t>
          </w:r>
        </w:p>
      </w:tc>
    </w:tr>
  </w:tbl>
  <w:p w14:paraId="371153EC" w14:textId="77777777" w:rsidR="009E73E6" w:rsidRPr="00C222C0" w:rsidRDefault="009E73E6">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79F5E64F" wp14:editId="69916D71">
          <wp:simplePos x="0" y="0"/>
          <wp:positionH relativeFrom="page">
            <wp:align>left</wp:align>
          </wp:positionH>
          <wp:positionV relativeFrom="page">
            <wp:posOffset>34925</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4569E"/>
    <w:multiLevelType w:val="hybridMultilevel"/>
    <w:tmpl w:val="2FD8E8CA"/>
    <w:lvl w:ilvl="0" w:tplc="DC10D2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nsid w:val="06354AC0"/>
    <w:multiLevelType w:val="hybridMultilevel"/>
    <w:tmpl w:val="A8E01A42"/>
    <w:lvl w:ilvl="0" w:tplc="7E1ED862">
      <w:start w:val="4"/>
      <w:numFmt w:val="bullet"/>
      <w:lvlText w:val=""/>
      <w:lvlJc w:val="left"/>
      <w:pPr>
        <w:ind w:left="720" w:hanging="360"/>
      </w:pPr>
      <w:rPr>
        <w:rFonts w:ascii="Symbol" w:eastAsiaTheme="minorHAnsi" w:hAnsi="Symbol" w:cstheme="minorBidi"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E118F0"/>
    <w:multiLevelType w:val="hybridMultilevel"/>
    <w:tmpl w:val="D1228022"/>
    <w:lvl w:ilvl="0" w:tplc="080A0001">
      <w:start w:val="1"/>
      <w:numFmt w:val="bullet"/>
      <w:lvlText w:val=""/>
      <w:lvlJc w:val="left"/>
      <w:pPr>
        <w:ind w:left="1776" w:hanging="360"/>
      </w:pPr>
      <w:rPr>
        <w:rFonts w:ascii="Symbol" w:hAnsi="Symbol" w:hint="default"/>
      </w:rPr>
    </w:lvl>
    <w:lvl w:ilvl="1" w:tplc="080A0003">
      <w:start w:val="1"/>
      <w:numFmt w:val="bullet"/>
      <w:lvlText w:val="o"/>
      <w:lvlJc w:val="left"/>
      <w:pPr>
        <w:ind w:left="2496" w:hanging="360"/>
      </w:pPr>
      <w:rPr>
        <w:rFonts w:ascii="Courier New" w:hAnsi="Courier New" w:cs="Courier New" w:hint="default"/>
      </w:rPr>
    </w:lvl>
    <w:lvl w:ilvl="2" w:tplc="080A0005">
      <w:start w:val="1"/>
      <w:numFmt w:val="bullet"/>
      <w:lvlText w:val=""/>
      <w:lvlJc w:val="left"/>
      <w:pPr>
        <w:ind w:left="3216" w:hanging="360"/>
      </w:pPr>
      <w:rPr>
        <w:rFonts w:ascii="Wingdings" w:hAnsi="Wingdings" w:hint="default"/>
      </w:rPr>
    </w:lvl>
    <w:lvl w:ilvl="3" w:tplc="080A0001">
      <w:start w:val="1"/>
      <w:numFmt w:val="bullet"/>
      <w:lvlText w:val=""/>
      <w:lvlJc w:val="left"/>
      <w:pPr>
        <w:ind w:left="3936" w:hanging="360"/>
      </w:pPr>
      <w:rPr>
        <w:rFonts w:ascii="Symbol" w:hAnsi="Symbol" w:hint="default"/>
      </w:rPr>
    </w:lvl>
    <w:lvl w:ilvl="4" w:tplc="080A0003">
      <w:start w:val="1"/>
      <w:numFmt w:val="bullet"/>
      <w:lvlText w:val="o"/>
      <w:lvlJc w:val="left"/>
      <w:pPr>
        <w:ind w:left="4656" w:hanging="360"/>
      </w:pPr>
      <w:rPr>
        <w:rFonts w:ascii="Courier New" w:hAnsi="Courier New" w:cs="Courier New" w:hint="default"/>
      </w:rPr>
    </w:lvl>
    <w:lvl w:ilvl="5" w:tplc="080A0005">
      <w:start w:val="1"/>
      <w:numFmt w:val="bullet"/>
      <w:lvlText w:val=""/>
      <w:lvlJc w:val="left"/>
      <w:pPr>
        <w:ind w:left="5376" w:hanging="360"/>
      </w:pPr>
      <w:rPr>
        <w:rFonts w:ascii="Wingdings" w:hAnsi="Wingdings" w:hint="default"/>
      </w:rPr>
    </w:lvl>
    <w:lvl w:ilvl="6" w:tplc="080A0001">
      <w:start w:val="1"/>
      <w:numFmt w:val="bullet"/>
      <w:lvlText w:val=""/>
      <w:lvlJc w:val="left"/>
      <w:pPr>
        <w:ind w:left="6096" w:hanging="360"/>
      </w:pPr>
      <w:rPr>
        <w:rFonts w:ascii="Symbol" w:hAnsi="Symbol" w:hint="default"/>
      </w:rPr>
    </w:lvl>
    <w:lvl w:ilvl="7" w:tplc="080A0003">
      <w:start w:val="1"/>
      <w:numFmt w:val="bullet"/>
      <w:lvlText w:val="o"/>
      <w:lvlJc w:val="left"/>
      <w:pPr>
        <w:ind w:left="6816" w:hanging="360"/>
      </w:pPr>
      <w:rPr>
        <w:rFonts w:ascii="Courier New" w:hAnsi="Courier New" w:cs="Courier New" w:hint="default"/>
      </w:rPr>
    </w:lvl>
    <w:lvl w:ilvl="8" w:tplc="080A0005">
      <w:start w:val="1"/>
      <w:numFmt w:val="bullet"/>
      <w:lvlText w:val=""/>
      <w:lvlJc w:val="left"/>
      <w:pPr>
        <w:ind w:left="7536" w:hanging="360"/>
      </w:pPr>
      <w:rPr>
        <w:rFonts w:ascii="Wingdings" w:hAnsi="Wingdings" w:hint="default"/>
      </w:rPr>
    </w:lvl>
  </w:abstractNum>
  <w:abstractNum w:abstractNumId="3">
    <w:nsid w:val="0EF461BF"/>
    <w:multiLevelType w:val="hybridMultilevel"/>
    <w:tmpl w:val="CD8E43EE"/>
    <w:lvl w:ilvl="0" w:tplc="1EF0661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29AA0EA7"/>
    <w:multiLevelType w:val="hybridMultilevel"/>
    <w:tmpl w:val="0304EA46"/>
    <w:lvl w:ilvl="0" w:tplc="FBE642C6">
      <w:start w:val="1"/>
      <w:numFmt w:val="lowerLetter"/>
      <w:lvlText w:val="%1)"/>
      <w:lvlJc w:val="left"/>
      <w:pPr>
        <w:ind w:left="709" w:hanging="42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B644945"/>
    <w:multiLevelType w:val="hybridMultilevel"/>
    <w:tmpl w:val="35123B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C1B499D"/>
    <w:multiLevelType w:val="hybridMultilevel"/>
    <w:tmpl w:val="95D0C59E"/>
    <w:lvl w:ilvl="0" w:tplc="9DE4DAE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CE6233E"/>
    <w:multiLevelType w:val="hybridMultilevel"/>
    <w:tmpl w:val="4D0E660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CEA3C32"/>
    <w:multiLevelType w:val="hybridMultilevel"/>
    <w:tmpl w:val="7F288198"/>
    <w:lvl w:ilvl="0" w:tplc="41107C36">
      <w:start w:val="1"/>
      <w:numFmt w:val="upperRoman"/>
      <w:lvlText w:val="%1."/>
      <w:lvlJc w:val="left"/>
      <w:pPr>
        <w:ind w:left="1347" w:hanging="720"/>
      </w:pPr>
      <w:rPr>
        <w:rFonts w:hint="default"/>
      </w:rPr>
    </w:lvl>
    <w:lvl w:ilvl="1" w:tplc="080A0019" w:tentative="1">
      <w:start w:val="1"/>
      <w:numFmt w:val="lowerLetter"/>
      <w:lvlText w:val="%2."/>
      <w:lvlJc w:val="left"/>
      <w:pPr>
        <w:ind w:left="1707" w:hanging="360"/>
      </w:p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9">
    <w:nsid w:val="2E843597"/>
    <w:multiLevelType w:val="hybridMultilevel"/>
    <w:tmpl w:val="E74E1FDC"/>
    <w:lvl w:ilvl="0" w:tplc="3ACC068E">
      <w:start w:val="1"/>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398076E"/>
    <w:multiLevelType w:val="hybridMultilevel"/>
    <w:tmpl w:val="1674A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4317490"/>
    <w:multiLevelType w:val="hybridMultilevel"/>
    <w:tmpl w:val="52A2A9A6"/>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9510DD3"/>
    <w:multiLevelType w:val="hybridMultilevel"/>
    <w:tmpl w:val="2EE429D4"/>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
    <w:nsid w:val="46A156AA"/>
    <w:multiLevelType w:val="hybridMultilevel"/>
    <w:tmpl w:val="A95C993E"/>
    <w:lvl w:ilvl="0" w:tplc="EF3C543A">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5">
    <w:nsid w:val="48941940"/>
    <w:multiLevelType w:val="hybridMultilevel"/>
    <w:tmpl w:val="AFA8703C"/>
    <w:lvl w:ilvl="0" w:tplc="580A000F">
      <w:start w:val="1"/>
      <w:numFmt w:val="decimal"/>
      <w:lvlText w:val="%1."/>
      <w:lvlJc w:val="left"/>
      <w:pPr>
        <w:ind w:left="720" w:hanging="360"/>
      </w:pPr>
    </w:lvl>
    <w:lvl w:ilvl="1" w:tplc="580A0019">
      <w:start w:val="1"/>
      <w:numFmt w:val="lowerLetter"/>
      <w:lvlText w:val="%2."/>
      <w:lvlJc w:val="left"/>
      <w:pPr>
        <w:ind w:left="1440" w:hanging="360"/>
      </w:pPr>
    </w:lvl>
    <w:lvl w:ilvl="2" w:tplc="580A001B">
      <w:start w:val="1"/>
      <w:numFmt w:val="lowerRoman"/>
      <w:lvlText w:val="%3."/>
      <w:lvlJc w:val="right"/>
      <w:pPr>
        <w:ind w:left="2160" w:hanging="180"/>
      </w:pPr>
    </w:lvl>
    <w:lvl w:ilvl="3" w:tplc="580A000F">
      <w:start w:val="1"/>
      <w:numFmt w:val="decimal"/>
      <w:lvlText w:val="%4."/>
      <w:lvlJc w:val="left"/>
      <w:pPr>
        <w:ind w:left="2880" w:hanging="360"/>
      </w:pPr>
    </w:lvl>
    <w:lvl w:ilvl="4" w:tplc="580A0019">
      <w:start w:val="1"/>
      <w:numFmt w:val="lowerLetter"/>
      <w:lvlText w:val="%5."/>
      <w:lvlJc w:val="left"/>
      <w:pPr>
        <w:ind w:left="3600" w:hanging="360"/>
      </w:pPr>
    </w:lvl>
    <w:lvl w:ilvl="5" w:tplc="580A001B">
      <w:start w:val="1"/>
      <w:numFmt w:val="lowerRoman"/>
      <w:lvlText w:val="%6."/>
      <w:lvlJc w:val="right"/>
      <w:pPr>
        <w:ind w:left="4320" w:hanging="180"/>
      </w:pPr>
    </w:lvl>
    <w:lvl w:ilvl="6" w:tplc="580A000F">
      <w:start w:val="1"/>
      <w:numFmt w:val="decimal"/>
      <w:lvlText w:val="%7."/>
      <w:lvlJc w:val="left"/>
      <w:pPr>
        <w:ind w:left="5040" w:hanging="360"/>
      </w:pPr>
    </w:lvl>
    <w:lvl w:ilvl="7" w:tplc="580A0019">
      <w:start w:val="1"/>
      <w:numFmt w:val="lowerLetter"/>
      <w:lvlText w:val="%8."/>
      <w:lvlJc w:val="left"/>
      <w:pPr>
        <w:ind w:left="5760" w:hanging="360"/>
      </w:pPr>
    </w:lvl>
    <w:lvl w:ilvl="8" w:tplc="580A001B">
      <w:start w:val="1"/>
      <w:numFmt w:val="lowerRoman"/>
      <w:lvlText w:val="%9."/>
      <w:lvlJc w:val="right"/>
      <w:pPr>
        <w:ind w:left="6480" w:hanging="180"/>
      </w:pPr>
    </w:lvl>
  </w:abstractNum>
  <w:abstractNum w:abstractNumId="16">
    <w:nsid w:val="4E5E4026"/>
    <w:multiLevelType w:val="hybridMultilevel"/>
    <w:tmpl w:val="8CB0A2F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FFE0E52"/>
    <w:multiLevelType w:val="hybridMultilevel"/>
    <w:tmpl w:val="C910EA94"/>
    <w:lvl w:ilvl="0" w:tplc="B9A48096">
      <w:start w:val="1"/>
      <w:numFmt w:val="decimal"/>
      <w:lvlText w:val="%1."/>
      <w:lvlJc w:val="left"/>
      <w:pPr>
        <w:ind w:left="720" w:hanging="360"/>
      </w:pPr>
      <w:rPr>
        <w:rFonts w:eastAsia="Times New Roman" w:cs="Times New Roman" w:hint="default"/>
        <w:i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8">
    <w:nsid w:val="51514E70"/>
    <w:multiLevelType w:val="hybridMultilevel"/>
    <w:tmpl w:val="9C7247FC"/>
    <w:lvl w:ilvl="0" w:tplc="2BA2439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75348B3"/>
    <w:multiLevelType w:val="hybridMultilevel"/>
    <w:tmpl w:val="7242C13E"/>
    <w:lvl w:ilvl="0" w:tplc="B0982ED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nsid w:val="598636B8"/>
    <w:multiLevelType w:val="hybridMultilevel"/>
    <w:tmpl w:val="82986182"/>
    <w:lvl w:ilvl="0" w:tplc="0B8C70EC">
      <w:start w:val="1"/>
      <w:numFmt w:val="bullet"/>
      <w:lvlText w:val="-"/>
      <w:lvlJc w:val="left"/>
      <w:pPr>
        <w:ind w:left="420" w:hanging="360"/>
      </w:pPr>
      <w:rPr>
        <w:rFonts w:ascii="Palatino Linotype" w:eastAsiaTheme="minorHAnsi" w:hAnsi="Palatino Linotype" w:cs="Arial" w:hint="default"/>
        <w:i/>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1">
    <w:nsid w:val="68A13222"/>
    <w:multiLevelType w:val="hybridMultilevel"/>
    <w:tmpl w:val="BEF8B9EC"/>
    <w:lvl w:ilvl="0" w:tplc="3A50A300">
      <w:start w:val="1"/>
      <w:numFmt w:val="decimal"/>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22">
    <w:nsid w:val="69675233"/>
    <w:multiLevelType w:val="hybridMultilevel"/>
    <w:tmpl w:val="5344DB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D3B2C6B"/>
    <w:multiLevelType w:val="hybridMultilevel"/>
    <w:tmpl w:val="21449F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E2E1AAD"/>
    <w:multiLevelType w:val="hybridMultilevel"/>
    <w:tmpl w:val="21449F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0147F39"/>
    <w:multiLevelType w:val="hybridMultilevel"/>
    <w:tmpl w:val="5D701A78"/>
    <w:lvl w:ilvl="0" w:tplc="7B46B4A2">
      <w:start w:val="1"/>
      <w:numFmt w:val="upperRoman"/>
      <w:lvlText w:val="%1."/>
      <w:lvlJc w:val="left"/>
      <w:pPr>
        <w:ind w:left="1488" w:hanging="720"/>
      </w:pPr>
      <w:rPr>
        <w:rFonts w:hint="default"/>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26">
    <w:nsid w:val="73EC7697"/>
    <w:multiLevelType w:val="hybridMultilevel"/>
    <w:tmpl w:val="AAA03FC0"/>
    <w:lvl w:ilvl="0" w:tplc="8132D55C">
      <w:start w:val="1"/>
      <w:numFmt w:val="upperRoman"/>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nsid w:val="75AD4601"/>
    <w:multiLevelType w:val="hybridMultilevel"/>
    <w:tmpl w:val="4C32828A"/>
    <w:lvl w:ilvl="0" w:tplc="35A6ADCA">
      <w:start w:val="95"/>
      <w:numFmt w:val="bullet"/>
      <w:lvlText w:val=""/>
      <w:lvlJc w:val="left"/>
      <w:pPr>
        <w:ind w:left="928"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B9E3D46"/>
    <w:multiLevelType w:val="hybridMultilevel"/>
    <w:tmpl w:val="402E860E"/>
    <w:lvl w:ilvl="0" w:tplc="984C031A">
      <w:start w:val="1"/>
      <w:numFmt w:val="decimal"/>
      <w:lvlText w:val="%1."/>
      <w:lvlJc w:val="left"/>
      <w:pPr>
        <w:ind w:left="786" w:hanging="360"/>
      </w:pPr>
      <w:rPr>
        <w:rFonts w:hint="default"/>
        <w:b w:val="0"/>
        <w:color w:val="auto"/>
        <w:sz w:val="24"/>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9">
    <w:nsid w:val="7C1D4674"/>
    <w:multiLevelType w:val="hybridMultilevel"/>
    <w:tmpl w:val="D3A605F2"/>
    <w:lvl w:ilvl="0" w:tplc="94A4FB9A">
      <w:start w:val="1"/>
      <w:numFmt w:val="lowerLetter"/>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0">
    <w:nsid w:val="7D9343A6"/>
    <w:multiLevelType w:val="hybridMultilevel"/>
    <w:tmpl w:val="F8768A02"/>
    <w:lvl w:ilvl="0" w:tplc="89AAE182">
      <w:start w:val="1"/>
      <w:numFmt w:val="decimal"/>
      <w:lvlText w:val="%1."/>
      <w:lvlJc w:val="left"/>
      <w:pPr>
        <w:ind w:left="780" w:hanging="360"/>
      </w:pPr>
      <w:rPr>
        <w:rFonts w:cs="Arial" w:hint="default"/>
        <w:b/>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1">
    <w:nsid w:val="7EB25683"/>
    <w:multiLevelType w:val="hybridMultilevel"/>
    <w:tmpl w:val="BE403D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F7B6AA8"/>
    <w:multiLevelType w:val="hybridMultilevel"/>
    <w:tmpl w:val="EC0E60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13"/>
  </w:num>
  <w:num w:numId="3">
    <w:abstractNumId w:val="25"/>
  </w:num>
  <w:num w:numId="4">
    <w:abstractNumId w:val="9"/>
  </w:num>
  <w:num w:numId="5">
    <w:abstractNumId w:val="31"/>
  </w:num>
  <w:num w:numId="6">
    <w:abstractNumId w:val="32"/>
  </w:num>
  <w:num w:numId="7">
    <w:abstractNumId w:val="5"/>
  </w:num>
  <w:num w:numId="8">
    <w:abstractNumId w:val="1"/>
  </w:num>
  <w:num w:numId="9">
    <w:abstractNumId w:val="4"/>
  </w:num>
  <w:num w:numId="10">
    <w:abstractNumId w:val="27"/>
  </w:num>
  <w:num w:numId="11">
    <w:abstractNumId w:val="24"/>
  </w:num>
  <w:num w:numId="12">
    <w:abstractNumId w:val="20"/>
  </w:num>
  <w:num w:numId="13">
    <w:abstractNumId w:val="19"/>
  </w:num>
  <w:num w:numId="14">
    <w:abstractNumId w:val="14"/>
  </w:num>
  <w:num w:numId="15">
    <w:abstractNumId w:val="10"/>
  </w:num>
  <w:num w:numId="16">
    <w:abstractNumId w:val="6"/>
  </w:num>
  <w:num w:numId="17">
    <w:abstractNumId w:val="22"/>
  </w:num>
  <w:num w:numId="18">
    <w:abstractNumId w:val="28"/>
  </w:num>
  <w:num w:numId="19">
    <w:abstractNumId w:val="18"/>
  </w:num>
  <w:num w:numId="20">
    <w:abstractNumId w:val="30"/>
  </w:num>
  <w:num w:numId="21">
    <w:abstractNumId w:val="16"/>
  </w:num>
  <w:num w:numId="22">
    <w:abstractNumId w:val="7"/>
  </w:num>
  <w:num w:numId="23">
    <w:abstractNumId w:val="21"/>
  </w:num>
  <w:num w:numId="24">
    <w:abstractNumId w:val="11"/>
  </w:num>
  <w:num w:numId="25">
    <w:abstractNumId w:val="23"/>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3"/>
  </w:num>
  <w:num w:numId="29">
    <w:abstractNumId w:val="29"/>
  </w:num>
  <w:num w:numId="30">
    <w:abstractNumId w:val="8"/>
  </w:num>
  <w:num w:numId="31">
    <w:abstractNumId w:val="0"/>
  </w:num>
  <w:num w:numId="32">
    <w:abstractNumId w:val="12"/>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8FF"/>
    <w:rsid w:val="000035CF"/>
    <w:rsid w:val="0000695F"/>
    <w:rsid w:val="0001454A"/>
    <w:rsid w:val="00024231"/>
    <w:rsid w:val="0002799E"/>
    <w:rsid w:val="00036DD5"/>
    <w:rsid w:val="00037C8C"/>
    <w:rsid w:val="00050B1F"/>
    <w:rsid w:val="000578BB"/>
    <w:rsid w:val="000618E5"/>
    <w:rsid w:val="0006268D"/>
    <w:rsid w:val="000636E0"/>
    <w:rsid w:val="000C7ADD"/>
    <w:rsid w:val="000D6294"/>
    <w:rsid w:val="000E18AB"/>
    <w:rsid w:val="000E3DA9"/>
    <w:rsid w:val="00100602"/>
    <w:rsid w:val="00105A00"/>
    <w:rsid w:val="00114071"/>
    <w:rsid w:val="001213A4"/>
    <w:rsid w:val="001254C2"/>
    <w:rsid w:val="00156FC0"/>
    <w:rsid w:val="0016477C"/>
    <w:rsid w:val="001666C4"/>
    <w:rsid w:val="001720EC"/>
    <w:rsid w:val="00172399"/>
    <w:rsid w:val="001779C8"/>
    <w:rsid w:val="0018542C"/>
    <w:rsid w:val="00192567"/>
    <w:rsid w:val="001931B2"/>
    <w:rsid w:val="001A6DD3"/>
    <w:rsid w:val="001B1A8E"/>
    <w:rsid w:val="001B478B"/>
    <w:rsid w:val="001B509C"/>
    <w:rsid w:val="001C39E2"/>
    <w:rsid w:val="001D7246"/>
    <w:rsid w:val="0021444E"/>
    <w:rsid w:val="002144C9"/>
    <w:rsid w:val="0022255F"/>
    <w:rsid w:val="00236F43"/>
    <w:rsid w:val="00241E3F"/>
    <w:rsid w:val="00242486"/>
    <w:rsid w:val="002455C2"/>
    <w:rsid w:val="00254833"/>
    <w:rsid w:val="00267E54"/>
    <w:rsid w:val="00276749"/>
    <w:rsid w:val="00283431"/>
    <w:rsid w:val="00284737"/>
    <w:rsid w:val="002858B6"/>
    <w:rsid w:val="002A7C6E"/>
    <w:rsid w:val="002C6E4F"/>
    <w:rsid w:val="002D3C7A"/>
    <w:rsid w:val="002D73CC"/>
    <w:rsid w:val="002E7745"/>
    <w:rsid w:val="00300A53"/>
    <w:rsid w:val="00301C36"/>
    <w:rsid w:val="00306E60"/>
    <w:rsid w:val="00310E40"/>
    <w:rsid w:val="003126F9"/>
    <w:rsid w:val="003140A4"/>
    <w:rsid w:val="003141CD"/>
    <w:rsid w:val="00314FCB"/>
    <w:rsid w:val="0031521E"/>
    <w:rsid w:val="00315B01"/>
    <w:rsid w:val="003175A3"/>
    <w:rsid w:val="00323C47"/>
    <w:rsid w:val="00327853"/>
    <w:rsid w:val="00333D7C"/>
    <w:rsid w:val="0037080E"/>
    <w:rsid w:val="003723DC"/>
    <w:rsid w:val="00374F53"/>
    <w:rsid w:val="003948F1"/>
    <w:rsid w:val="00395F5C"/>
    <w:rsid w:val="0039604C"/>
    <w:rsid w:val="003B4A4D"/>
    <w:rsid w:val="003B4C40"/>
    <w:rsid w:val="003C3C9B"/>
    <w:rsid w:val="003C6C30"/>
    <w:rsid w:val="003D71DE"/>
    <w:rsid w:val="003D7FF5"/>
    <w:rsid w:val="003E5DBF"/>
    <w:rsid w:val="003E7A6F"/>
    <w:rsid w:val="003F3816"/>
    <w:rsid w:val="004026FA"/>
    <w:rsid w:val="00412C7A"/>
    <w:rsid w:val="00424D62"/>
    <w:rsid w:val="00454F39"/>
    <w:rsid w:val="004562CB"/>
    <w:rsid w:val="00464170"/>
    <w:rsid w:val="00467029"/>
    <w:rsid w:val="0046792F"/>
    <w:rsid w:val="004718EA"/>
    <w:rsid w:val="00480E83"/>
    <w:rsid w:val="00483799"/>
    <w:rsid w:val="004935BC"/>
    <w:rsid w:val="004A7651"/>
    <w:rsid w:val="004B7E5C"/>
    <w:rsid w:val="004C57BD"/>
    <w:rsid w:val="004E7117"/>
    <w:rsid w:val="004E796D"/>
    <w:rsid w:val="004F79CE"/>
    <w:rsid w:val="00501AFE"/>
    <w:rsid w:val="005031CB"/>
    <w:rsid w:val="005067FA"/>
    <w:rsid w:val="00507064"/>
    <w:rsid w:val="0050767E"/>
    <w:rsid w:val="005138C1"/>
    <w:rsid w:val="0051791A"/>
    <w:rsid w:val="00526FD3"/>
    <w:rsid w:val="00530960"/>
    <w:rsid w:val="0053188F"/>
    <w:rsid w:val="00534A3F"/>
    <w:rsid w:val="005379BB"/>
    <w:rsid w:val="00541D7F"/>
    <w:rsid w:val="00544A9C"/>
    <w:rsid w:val="00544D18"/>
    <w:rsid w:val="005548C7"/>
    <w:rsid w:val="0055610A"/>
    <w:rsid w:val="005565AA"/>
    <w:rsid w:val="00560BE5"/>
    <w:rsid w:val="005613CB"/>
    <w:rsid w:val="005617CD"/>
    <w:rsid w:val="00572EE6"/>
    <w:rsid w:val="00580F4A"/>
    <w:rsid w:val="00584BFE"/>
    <w:rsid w:val="00586852"/>
    <w:rsid w:val="005A3F45"/>
    <w:rsid w:val="005A5BCE"/>
    <w:rsid w:val="005B55D9"/>
    <w:rsid w:val="005C3C67"/>
    <w:rsid w:val="005C5836"/>
    <w:rsid w:val="005E7DD2"/>
    <w:rsid w:val="0060565C"/>
    <w:rsid w:val="006056AE"/>
    <w:rsid w:val="00605B1F"/>
    <w:rsid w:val="00621AC0"/>
    <w:rsid w:val="00622120"/>
    <w:rsid w:val="0063041B"/>
    <w:rsid w:val="00643593"/>
    <w:rsid w:val="0065368A"/>
    <w:rsid w:val="006621B6"/>
    <w:rsid w:val="00680A15"/>
    <w:rsid w:val="00682BCD"/>
    <w:rsid w:val="0069050B"/>
    <w:rsid w:val="006A4FEC"/>
    <w:rsid w:val="006B0E8B"/>
    <w:rsid w:val="006C0649"/>
    <w:rsid w:val="006C1857"/>
    <w:rsid w:val="006D42A7"/>
    <w:rsid w:val="006E518C"/>
    <w:rsid w:val="006E5744"/>
    <w:rsid w:val="006E5B14"/>
    <w:rsid w:val="006F3E38"/>
    <w:rsid w:val="007112F7"/>
    <w:rsid w:val="007121D6"/>
    <w:rsid w:val="00731D24"/>
    <w:rsid w:val="00740C25"/>
    <w:rsid w:val="00741330"/>
    <w:rsid w:val="00742BF9"/>
    <w:rsid w:val="007525B3"/>
    <w:rsid w:val="007573A5"/>
    <w:rsid w:val="00760842"/>
    <w:rsid w:val="007717CF"/>
    <w:rsid w:val="00790C3F"/>
    <w:rsid w:val="007A287F"/>
    <w:rsid w:val="007B492D"/>
    <w:rsid w:val="007B6B75"/>
    <w:rsid w:val="007D019B"/>
    <w:rsid w:val="007D6C7C"/>
    <w:rsid w:val="007E201A"/>
    <w:rsid w:val="007E78B2"/>
    <w:rsid w:val="007F5637"/>
    <w:rsid w:val="007F6154"/>
    <w:rsid w:val="008172D6"/>
    <w:rsid w:val="00825C20"/>
    <w:rsid w:val="008338FF"/>
    <w:rsid w:val="00841225"/>
    <w:rsid w:val="00844303"/>
    <w:rsid w:val="008544A7"/>
    <w:rsid w:val="00857233"/>
    <w:rsid w:val="00857444"/>
    <w:rsid w:val="00867367"/>
    <w:rsid w:val="00872950"/>
    <w:rsid w:val="00873609"/>
    <w:rsid w:val="008758BD"/>
    <w:rsid w:val="0087643B"/>
    <w:rsid w:val="008778BA"/>
    <w:rsid w:val="00880D12"/>
    <w:rsid w:val="00885C49"/>
    <w:rsid w:val="0088798C"/>
    <w:rsid w:val="00895A18"/>
    <w:rsid w:val="008A04DB"/>
    <w:rsid w:val="008B0205"/>
    <w:rsid w:val="008C117C"/>
    <w:rsid w:val="008C3DBB"/>
    <w:rsid w:val="008C71BB"/>
    <w:rsid w:val="008E647C"/>
    <w:rsid w:val="008F18C7"/>
    <w:rsid w:val="008F55C9"/>
    <w:rsid w:val="00901740"/>
    <w:rsid w:val="00901A5C"/>
    <w:rsid w:val="0090329C"/>
    <w:rsid w:val="009145F9"/>
    <w:rsid w:val="00916FE7"/>
    <w:rsid w:val="009244DD"/>
    <w:rsid w:val="009353D7"/>
    <w:rsid w:val="00945473"/>
    <w:rsid w:val="00950954"/>
    <w:rsid w:val="0095340E"/>
    <w:rsid w:val="0095551D"/>
    <w:rsid w:val="0095582E"/>
    <w:rsid w:val="00972232"/>
    <w:rsid w:val="00986D58"/>
    <w:rsid w:val="00997D7E"/>
    <w:rsid w:val="009A420C"/>
    <w:rsid w:val="009B3DA5"/>
    <w:rsid w:val="009B504E"/>
    <w:rsid w:val="009B51B8"/>
    <w:rsid w:val="009B59DD"/>
    <w:rsid w:val="009B737F"/>
    <w:rsid w:val="009E1BF1"/>
    <w:rsid w:val="009E2F26"/>
    <w:rsid w:val="009E73E6"/>
    <w:rsid w:val="009F4ADA"/>
    <w:rsid w:val="00A007F9"/>
    <w:rsid w:val="00A10DEC"/>
    <w:rsid w:val="00A17026"/>
    <w:rsid w:val="00A300AC"/>
    <w:rsid w:val="00A46D53"/>
    <w:rsid w:val="00A51168"/>
    <w:rsid w:val="00A540CA"/>
    <w:rsid w:val="00A55745"/>
    <w:rsid w:val="00A560CA"/>
    <w:rsid w:val="00A57EDF"/>
    <w:rsid w:val="00A60B12"/>
    <w:rsid w:val="00A72218"/>
    <w:rsid w:val="00A81D46"/>
    <w:rsid w:val="00A9176A"/>
    <w:rsid w:val="00A95EDF"/>
    <w:rsid w:val="00A9701F"/>
    <w:rsid w:val="00AB31D6"/>
    <w:rsid w:val="00AB4154"/>
    <w:rsid w:val="00AD6EB1"/>
    <w:rsid w:val="00AE550C"/>
    <w:rsid w:val="00AE57F6"/>
    <w:rsid w:val="00AF094A"/>
    <w:rsid w:val="00B00532"/>
    <w:rsid w:val="00B1296A"/>
    <w:rsid w:val="00B20CCA"/>
    <w:rsid w:val="00B25428"/>
    <w:rsid w:val="00B30CF7"/>
    <w:rsid w:val="00B31D1F"/>
    <w:rsid w:val="00B4516C"/>
    <w:rsid w:val="00B4737B"/>
    <w:rsid w:val="00B47A16"/>
    <w:rsid w:val="00B54EE2"/>
    <w:rsid w:val="00B55692"/>
    <w:rsid w:val="00B57F10"/>
    <w:rsid w:val="00B6309B"/>
    <w:rsid w:val="00B661EF"/>
    <w:rsid w:val="00B770A7"/>
    <w:rsid w:val="00B81CA2"/>
    <w:rsid w:val="00B9055A"/>
    <w:rsid w:val="00B934EA"/>
    <w:rsid w:val="00B94AAF"/>
    <w:rsid w:val="00BA024E"/>
    <w:rsid w:val="00BE63FC"/>
    <w:rsid w:val="00C00609"/>
    <w:rsid w:val="00C01D0B"/>
    <w:rsid w:val="00C0364F"/>
    <w:rsid w:val="00C12810"/>
    <w:rsid w:val="00C129BB"/>
    <w:rsid w:val="00C23BFC"/>
    <w:rsid w:val="00C36C0B"/>
    <w:rsid w:val="00C42020"/>
    <w:rsid w:val="00C45B4C"/>
    <w:rsid w:val="00C47C7D"/>
    <w:rsid w:val="00C54D0B"/>
    <w:rsid w:val="00C634F8"/>
    <w:rsid w:val="00C67F8C"/>
    <w:rsid w:val="00C95E35"/>
    <w:rsid w:val="00CB7CFB"/>
    <w:rsid w:val="00CC6E1F"/>
    <w:rsid w:val="00CF1351"/>
    <w:rsid w:val="00D05B63"/>
    <w:rsid w:val="00D05C8C"/>
    <w:rsid w:val="00D1030D"/>
    <w:rsid w:val="00D12885"/>
    <w:rsid w:val="00D2590B"/>
    <w:rsid w:val="00D30B65"/>
    <w:rsid w:val="00D33A9A"/>
    <w:rsid w:val="00D34E8D"/>
    <w:rsid w:val="00D351F1"/>
    <w:rsid w:val="00D4693A"/>
    <w:rsid w:val="00D62C5B"/>
    <w:rsid w:val="00D663B8"/>
    <w:rsid w:val="00D6729C"/>
    <w:rsid w:val="00D707AA"/>
    <w:rsid w:val="00D7160E"/>
    <w:rsid w:val="00DA6F95"/>
    <w:rsid w:val="00DB149E"/>
    <w:rsid w:val="00DC2C31"/>
    <w:rsid w:val="00E10943"/>
    <w:rsid w:val="00E24C2E"/>
    <w:rsid w:val="00E304FD"/>
    <w:rsid w:val="00E31B5B"/>
    <w:rsid w:val="00E463BB"/>
    <w:rsid w:val="00E6474E"/>
    <w:rsid w:val="00E70301"/>
    <w:rsid w:val="00E76075"/>
    <w:rsid w:val="00E90606"/>
    <w:rsid w:val="00EA7C22"/>
    <w:rsid w:val="00EC0CD4"/>
    <w:rsid w:val="00EC1529"/>
    <w:rsid w:val="00ED36BB"/>
    <w:rsid w:val="00ED4FE0"/>
    <w:rsid w:val="00EE4A66"/>
    <w:rsid w:val="00EF1F02"/>
    <w:rsid w:val="00F00EF8"/>
    <w:rsid w:val="00F01AAA"/>
    <w:rsid w:val="00F031F9"/>
    <w:rsid w:val="00F10083"/>
    <w:rsid w:val="00F10FCA"/>
    <w:rsid w:val="00F264F0"/>
    <w:rsid w:val="00F27C8F"/>
    <w:rsid w:val="00F31CEF"/>
    <w:rsid w:val="00F31F1A"/>
    <w:rsid w:val="00F573C7"/>
    <w:rsid w:val="00F60743"/>
    <w:rsid w:val="00F62384"/>
    <w:rsid w:val="00F63B82"/>
    <w:rsid w:val="00F65635"/>
    <w:rsid w:val="00F66157"/>
    <w:rsid w:val="00F66FE4"/>
    <w:rsid w:val="00F71705"/>
    <w:rsid w:val="00F8361A"/>
    <w:rsid w:val="00F90C0D"/>
    <w:rsid w:val="00F93BDC"/>
    <w:rsid w:val="00F95B11"/>
    <w:rsid w:val="00FA58B3"/>
    <w:rsid w:val="00FB137C"/>
    <w:rsid w:val="00FD420B"/>
    <w:rsid w:val="00FD5148"/>
    <w:rsid w:val="00FD5AED"/>
    <w:rsid w:val="00FD79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CD8A1"/>
  <w15:chartTrackingRefBased/>
  <w15:docId w15:val="{C3CCBF1E-E973-486D-8CB4-4A4AEFD50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38F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338FF"/>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8338FF"/>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8338FF"/>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8338FF"/>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338FF"/>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338FF"/>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8338FF"/>
  </w:style>
  <w:style w:type="character" w:styleId="Hipervnculo">
    <w:name w:val="Hyperlink"/>
    <w:aliases w:val="Hipervínculo1,Hipervínculo11,Hipervínculo12,Hipervínculo13,Hipervínculo14,Hipervínculo15"/>
    <w:basedOn w:val="Fuentedeprrafopredeter"/>
    <w:uiPriority w:val="99"/>
    <w:unhideWhenUsed/>
    <w:rsid w:val="008338FF"/>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338FF"/>
    <w:rPr>
      <w:vertAlign w:val="superscript"/>
    </w:rPr>
  </w:style>
  <w:style w:type="paragraph" w:styleId="Sinespaciado">
    <w:name w:val="No Spacing"/>
    <w:aliases w:val="Francesa,INAI"/>
    <w:link w:val="SinespaciadoCar"/>
    <w:uiPriority w:val="1"/>
    <w:qFormat/>
    <w:rsid w:val="008338FF"/>
    <w:pPr>
      <w:spacing w:after="0" w:line="240" w:lineRule="auto"/>
    </w:pPr>
  </w:style>
  <w:style w:type="character" w:customStyle="1" w:styleId="SinespaciadoCar">
    <w:name w:val="Sin espaciado Car"/>
    <w:aliases w:val="Francesa Car,INAI Car"/>
    <w:link w:val="Sinespaciado"/>
    <w:uiPriority w:val="1"/>
    <w:locked/>
    <w:rsid w:val="008338FF"/>
  </w:style>
  <w:style w:type="table" w:styleId="Tablaconcuadrcula">
    <w:name w:val="Table Grid"/>
    <w:basedOn w:val="Tablanormal"/>
    <w:uiPriority w:val="39"/>
    <w:rsid w:val="001B1A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E78B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E78B2"/>
    <w:rPr>
      <w:rFonts w:ascii="Segoe UI" w:hAnsi="Segoe UI" w:cs="Segoe UI"/>
      <w:sz w:val="18"/>
      <w:szCs w:val="18"/>
    </w:rPr>
  </w:style>
  <w:style w:type="character" w:styleId="Refdecomentario">
    <w:name w:val="annotation reference"/>
    <w:basedOn w:val="Fuentedeprrafopredeter"/>
    <w:uiPriority w:val="99"/>
    <w:semiHidden/>
    <w:unhideWhenUsed/>
    <w:rsid w:val="007E78B2"/>
    <w:rPr>
      <w:sz w:val="16"/>
      <w:szCs w:val="16"/>
    </w:rPr>
  </w:style>
  <w:style w:type="paragraph" w:styleId="Textocomentario">
    <w:name w:val="annotation text"/>
    <w:basedOn w:val="Normal"/>
    <w:link w:val="TextocomentarioCar"/>
    <w:uiPriority w:val="99"/>
    <w:unhideWhenUsed/>
    <w:rsid w:val="007E78B2"/>
    <w:pPr>
      <w:spacing w:line="240" w:lineRule="auto"/>
    </w:pPr>
    <w:rPr>
      <w:sz w:val="20"/>
      <w:szCs w:val="20"/>
    </w:rPr>
  </w:style>
  <w:style w:type="character" w:customStyle="1" w:styleId="TextocomentarioCar">
    <w:name w:val="Texto comentario Car"/>
    <w:basedOn w:val="Fuentedeprrafopredeter"/>
    <w:link w:val="Textocomentario"/>
    <w:uiPriority w:val="99"/>
    <w:rsid w:val="007E78B2"/>
    <w:rPr>
      <w:sz w:val="20"/>
      <w:szCs w:val="20"/>
    </w:rPr>
  </w:style>
  <w:style w:type="paragraph" w:styleId="Asuntodelcomentario">
    <w:name w:val="annotation subject"/>
    <w:basedOn w:val="Textocomentario"/>
    <w:next w:val="Textocomentario"/>
    <w:link w:val="AsuntodelcomentarioCar"/>
    <w:uiPriority w:val="99"/>
    <w:semiHidden/>
    <w:unhideWhenUsed/>
    <w:rsid w:val="007E78B2"/>
    <w:rPr>
      <w:b/>
      <w:bCs/>
    </w:rPr>
  </w:style>
  <w:style w:type="character" w:customStyle="1" w:styleId="AsuntodelcomentarioCar">
    <w:name w:val="Asunto del comentario Car"/>
    <w:basedOn w:val="TextocomentarioCar"/>
    <w:link w:val="Asuntodelcomentario"/>
    <w:uiPriority w:val="99"/>
    <w:semiHidden/>
    <w:rsid w:val="007E78B2"/>
    <w:rPr>
      <w:b/>
      <w:bCs/>
      <w:sz w:val="20"/>
      <w:szCs w:val="20"/>
    </w:rPr>
  </w:style>
  <w:style w:type="paragraph" w:customStyle="1" w:styleId="Default">
    <w:name w:val="Default"/>
    <w:rsid w:val="00CF1351"/>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99"/>
    <w:unhideWhenUsed/>
    <w:qFormat/>
    <w:rsid w:val="00D4693A"/>
    <w:pPr>
      <w:spacing w:after="120"/>
    </w:pPr>
  </w:style>
  <w:style w:type="character" w:customStyle="1" w:styleId="TextoindependienteCar">
    <w:name w:val="Texto independiente Car"/>
    <w:basedOn w:val="Fuentedeprrafopredeter"/>
    <w:link w:val="Textoindependiente"/>
    <w:uiPriority w:val="99"/>
    <w:rsid w:val="00D4693A"/>
  </w:style>
  <w:style w:type="paragraph" w:styleId="Revisin">
    <w:name w:val="Revision"/>
    <w:hidden/>
    <w:uiPriority w:val="99"/>
    <w:semiHidden/>
    <w:rsid w:val="00F66157"/>
    <w:pPr>
      <w:spacing w:after="0" w:line="240" w:lineRule="auto"/>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72218"/>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72218"/>
    <w:rPr>
      <w:rFonts w:ascii="Times New Roman" w:eastAsia="Times New Roman" w:hAnsi="Times New Roman" w:cs="Times New Roman"/>
      <w:sz w:val="20"/>
      <w:szCs w:val="20"/>
      <w:lang w:val="es-ES" w:eastAsia="es-ES"/>
    </w:rPr>
  </w:style>
  <w:style w:type="paragraph" w:customStyle="1" w:styleId="Citas">
    <w:name w:val="Citas"/>
    <w:basedOn w:val="Normal"/>
    <w:qFormat/>
    <w:rsid w:val="00682BCD"/>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254833"/>
    <w:rPr>
      <w:color w:val="605E5C"/>
      <w:shd w:val="clear" w:color="auto" w:fill="E1DFDD"/>
    </w:rPr>
  </w:style>
  <w:style w:type="character" w:styleId="Hipervnculovisitado">
    <w:name w:val="FollowedHyperlink"/>
    <w:basedOn w:val="Fuentedeprrafopredeter"/>
    <w:uiPriority w:val="99"/>
    <w:semiHidden/>
    <w:unhideWhenUsed/>
    <w:rsid w:val="000E18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85405">
      <w:bodyDiv w:val="1"/>
      <w:marLeft w:val="0"/>
      <w:marRight w:val="0"/>
      <w:marTop w:val="0"/>
      <w:marBottom w:val="0"/>
      <w:divBdr>
        <w:top w:val="none" w:sz="0" w:space="0" w:color="auto"/>
        <w:left w:val="none" w:sz="0" w:space="0" w:color="auto"/>
        <w:bottom w:val="none" w:sz="0" w:space="0" w:color="auto"/>
        <w:right w:val="none" w:sz="0" w:space="0" w:color="auto"/>
      </w:divBdr>
    </w:div>
    <w:div w:id="31346689">
      <w:bodyDiv w:val="1"/>
      <w:marLeft w:val="0"/>
      <w:marRight w:val="0"/>
      <w:marTop w:val="0"/>
      <w:marBottom w:val="0"/>
      <w:divBdr>
        <w:top w:val="none" w:sz="0" w:space="0" w:color="auto"/>
        <w:left w:val="none" w:sz="0" w:space="0" w:color="auto"/>
        <w:bottom w:val="none" w:sz="0" w:space="0" w:color="auto"/>
        <w:right w:val="none" w:sz="0" w:space="0" w:color="auto"/>
      </w:divBdr>
    </w:div>
    <w:div w:id="34475933">
      <w:bodyDiv w:val="1"/>
      <w:marLeft w:val="0"/>
      <w:marRight w:val="0"/>
      <w:marTop w:val="0"/>
      <w:marBottom w:val="0"/>
      <w:divBdr>
        <w:top w:val="none" w:sz="0" w:space="0" w:color="auto"/>
        <w:left w:val="none" w:sz="0" w:space="0" w:color="auto"/>
        <w:bottom w:val="none" w:sz="0" w:space="0" w:color="auto"/>
        <w:right w:val="none" w:sz="0" w:space="0" w:color="auto"/>
      </w:divBdr>
    </w:div>
    <w:div w:id="137117736">
      <w:bodyDiv w:val="1"/>
      <w:marLeft w:val="0"/>
      <w:marRight w:val="0"/>
      <w:marTop w:val="0"/>
      <w:marBottom w:val="0"/>
      <w:divBdr>
        <w:top w:val="none" w:sz="0" w:space="0" w:color="auto"/>
        <w:left w:val="none" w:sz="0" w:space="0" w:color="auto"/>
        <w:bottom w:val="none" w:sz="0" w:space="0" w:color="auto"/>
        <w:right w:val="none" w:sz="0" w:space="0" w:color="auto"/>
      </w:divBdr>
    </w:div>
    <w:div w:id="197011204">
      <w:bodyDiv w:val="1"/>
      <w:marLeft w:val="0"/>
      <w:marRight w:val="0"/>
      <w:marTop w:val="0"/>
      <w:marBottom w:val="0"/>
      <w:divBdr>
        <w:top w:val="none" w:sz="0" w:space="0" w:color="auto"/>
        <w:left w:val="none" w:sz="0" w:space="0" w:color="auto"/>
        <w:bottom w:val="none" w:sz="0" w:space="0" w:color="auto"/>
        <w:right w:val="none" w:sz="0" w:space="0" w:color="auto"/>
      </w:divBdr>
    </w:div>
    <w:div w:id="212811702">
      <w:bodyDiv w:val="1"/>
      <w:marLeft w:val="0"/>
      <w:marRight w:val="0"/>
      <w:marTop w:val="0"/>
      <w:marBottom w:val="0"/>
      <w:divBdr>
        <w:top w:val="none" w:sz="0" w:space="0" w:color="auto"/>
        <w:left w:val="none" w:sz="0" w:space="0" w:color="auto"/>
        <w:bottom w:val="none" w:sz="0" w:space="0" w:color="auto"/>
        <w:right w:val="none" w:sz="0" w:space="0" w:color="auto"/>
      </w:divBdr>
    </w:div>
    <w:div w:id="214436265">
      <w:bodyDiv w:val="1"/>
      <w:marLeft w:val="0"/>
      <w:marRight w:val="0"/>
      <w:marTop w:val="0"/>
      <w:marBottom w:val="0"/>
      <w:divBdr>
        <w:top w:val="none" w:sz="0" w:space="0" w:color="auto"/>
        <w:left w:val="none" w:sz="0" w:space="0" w:color="auto"/>
        <w:bottom w:val="none" w:sz="0" w:space="0" w:color="auto"/>
        <w:right w:val="none" w:sz="0" w:space="0" w:color="auto"/>
      </w:divBdr>
    </w:div>
    <w:div w:id="216167415">
      <w:bodyDiv w:val="1"/>
      <w:marLeft w:val="0"/>
      <w:marRight w:val="0"/>
      <w:marTop w:val="0"/>
      <w:marBottom w:val="0"/>
      <w:divBdr>
        <w:top w:val="none" w:sz="0" w:space="0" w:color="auto"/>
        <w:left w:val="none" w:sz="0" w:space="0" w:color="auto"/>
        <w:bottom w:val="none" w:sz="0" w:space="0" w:color="auto"/>
        <w:right w:val="none" w:sz="0" w:space="0" w:color="auto"/>
      </w:divBdr>
    </w:div>
    <w:div w:id="244150276">
      <w:bodyDiv w:val="1"/>
      <w:marLeft w:val="0"/>
      <w:marRight w:val="0"/>
      <w:marTop w:val="0"/>
      <w:marBottom w:val="0"/>
      <w:divBdr>
        <w:top w:val="none" w:sz="0" w:space="0" w:color="auto"/>
        <w:left w:val="none" w:sz="0" w:space="0" w:color="auto"/>
        <w:bottom w:val="none" w:sz="0" w:space="0" w:color="auto"/>
        <w:right w:val="none" w:sz="0" w:space="0" w:color="auto"/>
      </w:divBdr>
    </w:div>
    <w:div w:id="245114156">
      <w:bodyDiv w:val="1"/>
      <w:marLeft w:val="0"/>
      <w:marRight w:val="0"/>
      <w:marTop w:val="0"/>
      <w:marBottom w:val="0"/>
      <w:divBdr>
        <w:top w:val="none" w:sz="0" w:space="0" w:color="auto"/>
        <w:left w:val="none" w:sz="0" w:space="0" w:color="auto"/>
        <w:bottom w:val="none" w:sz="0" w:space="0" w:color="auto"/>
        <w:right w:val="none" w:sz="0" w:space="0" w:color="auto"/>
      </w:divBdr>
      <w:divsChild>
        <w:div w:id="1642224960">
          <w:marLeft w:val="0"/>
          <w:marRight w:val="0"/>
          <w:marTop w:val="0"/>
          <w:marBottom w:val="0"/>
          <w:divBdr>
            <w:top w:val="none" w:sz="0" w:space="0" w:color="auto"/>
            <w:left w:val="none" w:sz="0" w:space="0" w:color="auto"/>
            <w:bottom w:val="none" w:sz="0" w:space="0" w:color="auto"/>
            <w:right w:val="none" w:sz="0" w:space="0" w:color="auto"/>
          </w:divBdr>
        </w:div>
      </w:divsChild>
    </w:div>
    <w:div w:id="245577170">
      <w:bodyDiv w:val="1"/>
      <w:marLeft w:val="0"/>
      <w:marRight w:val="0"/>
      <w:marTop w:val="0"/>
      <w:marBottom w:val="0"/>
      <w:divBdr>
        <w:top w:val="none" w:sz="0" w:space="0" w:color="auto"/>
        <w:left w:val="none" w:sz="0" w:space="0" w:color="auto"/>
        <w:bottom w:val="none" w:sz="0" w:space="0" w:color="auto"/>
        <w:right w:val="none" w:sz="0" w:space="0" w:color="auto"/>
      </w:divBdr>
    </w:div>
    <w:div w:id="275408495">
      <w:bodyDiv w:val="1"/>
      <w:marLeft w:val="0"/>
      <w:marRight w:val="0"/>
      <w:marTop w:val="0"/>
      <w:marBottom w:val="0"/>
      <w:divBdr>
        <w:top w:val="none" w:sz="0" w:space="0" w:color="auto"/>
        <w:left w:val="none" w:sz="0" w:space="0" w:color="auto"/>
        <w:bottom w:val="none" w:sz="0" w:space="0" w:color="auto"/>
        <w:right w:val="none" w:sz="0" w:space="0" w:color="auto"/>
      </w:divBdr>
    </w:div>
    <w:div w:id="326523867">
      <w:bodyDiv w:val="1"/>
      <w:marLeft w:val="0"/>
      <w:marRight w:val="0"/>
      <w:marTop w:val="0"/>
      <w:marBottom w:val="0"/>
      <w:divBdr>
        <w:top w:val="none" w:sz="0" w:space="0" w:color="auto"/>
        <w:left w:val="none" w:sz="0" w:space="0" w:color="auto"/>
        <w:bottom w:val="none" w:sz="0" w:space="0" w:color="auto"/>
        <w:right w:val="none" w:sz="0" w:space="0" w:color="auto"/>
      </w:divBdr>
    </w:div>
    <w:div w:id="361365527">
      <w:bodyDiv w:val="1"/>
      <w:marLeft w:val="0"/>
      <w:marRight w:val="0"/>
      <w:marTop w:val="0"/>
      <w:marBottom w:val="0"/>
      <w:divBdr>
        <w:top w:val="none" w:sz="0" w:space="0" w:color="auto"/>
        <w:left w:val="none" w:sz="0" w:space="0" w:color="auto"/>
        <w:bottom w:val="none" w:sz="0" w:space="0" w:color="auto"/>
        <w:right w:val="none" w:sz="0" w:space="0" w:color="auto"/>
      </w:divBdr>
    </w:div>
    <w:div w:id="434836090">
      <w:bodyDiv w:val="1"/>
      <w:marLeft w:val="0"/>
      <w:marRight w:val="0"/>
      <w:marTop w:val="0"/>
      <w:marBottom w:val="0"/>
      <w:divBdr>
        <w:top w:val="none" w:sz="0" w:space="0" w:color="auto"/>
        <w:left w:val="none" w:sz="0" w:space="0" w:color="auto"/>
        <w:bottom w:val="none" w:sz="0" w:space="0" w:color="auto"/>
        <w:right w:val="none" w:sz="0" w:space="0" w:color="auto"/>
      </w:divBdr>
    </w:div>
    <w:div w:id="550576896">
      <w:bodyDiv w:val="1"/>
      <w:marLeft w:val="0"/>
      <w:marRight w:val="0"/>
      <w:marTop w:val="0"/>
      <w:marBottom w:val="0"/>
      <w:divBdr>
        <w:top w:val="none" w:sz="0" w:space="0" w:color="auto"/>
        <w:left w:val="none" w:sz="0" w:space="0" w:color="auto"/>
        <w:bottom w:val="none" w:sz="0" w:space="0" w:color="auto"/>
        <w:right w:val="none" w:sz="0" w:space="0" w:color="auto"/>
      </w:divBdr>
    </w:div>
    <w:div w:id="564341974">
      <w:bodyDiv w:val="1"/>
      <w:marLeft w:val="0"/>
      <w:marRight w:val="0"/>
      <w:marTop w:val="0"/>
      <w:marBottom w:val="0"/>
      <w:divBdr>
        <w:top w:val="none" w:sz="0" w:space="0" w:color="auto"/>
        <w:left w:val="none" w:sz="0" w:space="0" w:color="auto"/>
        <w:bottom w:val="none" w:sz="0" w:space="0" w:color="auto"/>
        <w:right w:val="none" w:sz="0" w:space="0" w:color="auto"/>
      </w:divBdr>
    </w:div>
    <w:div w:id="667710058">
      <w:bodyDiv w:val="1"/>
      <w:marLeft w:val="0"/>
      <w:marRight w:val="0"/>
      <w:marTop w:val="0"/>
      <w:marBottom w:val="0"/>
      <w:divBdr>
        <w:top w:val="none" w:sz="0" w:space="0" w:color="auto"/>
        <w:left w:val="none" w:sz="0" w:space="0" w:color="auto"/>
        <w:bottom w:val="none" w:sz="0" w:space="0" w:color="auto"/>
        <w:right w:val="none" w:sz="0" w:space="0" w:color="auto"/>
      </w:divBdr>
    </w:div>
    <w:div w:id="677654310">
      <w:bodyDiv w:val="1"/>
      <w:marLeft w:val="0"/>
      <w:marRight w:val="0"/>
      <w:marTop w:val="0"/>
      <w:marBottom w:val="0"/>
      <w:divBdr>
        <w:top w:val="none" w:sz="0" w:space="0" w:color="auto"/>
        <w:left w:val="none" w:sz="0" w:space="0" w:color="auto"/>
        <w:bottom w:val="none" w:sz="0" w:space="0" w:color="auto"/>
        <w:right w:val="none" w:sz="0" w:space="0" w:color="auto"/>
      </w:divBdr>
    </w:div>
    <w:div w:id="731780694">
      <w:bodyDiv w:val="1"/>
      <w:marLeft w:val="0"/>
      <w:marRight w:val="0"/>
      <w:marTop w:val="0"/>
      <w:marBottom w:val="0"/>
      <w:divBdr>
        <w:top w:val="none" w:sz="0" w:space="0" w:color="auto"/>
        <w:left w:val="none" w:sz="0" w:space="0" w:color="auto"/>
        <w:bottom w:val="none" w:sz="0" w:space="0" w:color="auto"/>
        <w:right w:val="none" w:sz="0" w:space="0" w:color="auto"/>
      </w:divBdr>
    </w:div>
    <w:div w:id="740324393">
      <w:bodyDiv w:val="1"/>
      <w:marLeft w:val="0"/>
      <w:marRight w:val="0"/>
      <w:marTop w:val="0"/>
      <w:marBottom w:val="0"/>
      <w:divBdr>
        <w:top w:val="none" w:sz="0" w:space="0" w:color="auto"/>
        <w:left w:val="none" w:sz="0" w:space="0" w:color="auto"/>
        <w:bottom w:val="none" w:sz="0" w:space="0" w:color="auto"/>
        <w:right w:val="none" w:sz="0" w:space="0" w:color="auto"/>
      </w:divBdr>
    </w:div>
    <w:div w:id="748691368">
      <w:bodyDiv w:val="1"/>
      <w:marLeft w:val="0"/>
      <w:marRight w:val="0"/>
      <w:marTop w:val="0"/>
      <w:marBottom w:val="0"/>
      <w:divBdr>
        <w:top w:val="none" w:sz="0" w:space="0" w:color="auto"/>
        <w:left w:val="none" w:sz="0" w:space="0" w:color="auto"/>
        <w:bottom w:val="none" w:sz="0" w:space="0" w:color="auto"/>
        <w:right w:val="none" w:sz="0" w:space="0" w:color="auto"/>
      </w:divBdr>
    </w:div>
    <w:div w:id="886990660">
      <w:bodyDiv w:val="1"/>
      <w:marLeft w:val="0"/>
      <w:marRight w:val="0"/>
      <w:marTop w:val="0"/>
      <w:marBottom w:val="0"/>
      <w:divBdr>
        <w:top w:val="none" w:sz="0" w:space="0" w:color="auto"/>
        <w:left w:val="none" w:sz="0" w:space="0" w:color="auto"/>
        <w:bottom w:val="none" w:sz="0" w:space="0" w:color="auto"/>
        <w:right w:val="none" w:sz="0" w:space="0" w:color="auto"/>
      </w:divBdr>
    </w:div>
    <w:div w:id="1079596353">
      <w:bodyDiv w:val="1"/>
      <w:marLeft w:val="0"/>
      <w:marRight w:val="0"/>
      <w:marTop w:val="0"/>
      <w:marBottom w:val="0"/>
      <w:divBdr>
        <w:top w:val="none" w:sz="0" w:space="0" w:color="auto"/>
        <w:left w:val="none" w:sz="0" w:space="0" w:color="auto"/>
        <w:bottom w:val="none" w:sz="0" w:space="0" w:color="auto"/>
        <w:right w:val="none" w:sz="0" w:space="0" w:color="auto"/>
      </w:divBdr>
      <w:divsChild>
        <w:div w:id="496774169">
          <w:marLeft w:val="0"/>
          <w:marRight w:val="0"/>
          <w:marTop w:val="0"/>
          <w:marBottom w:val="0"/>
          <w:divBdr>
            <w:top w:val="none" w:sz="0" w:space="0" w:color="auto"/>
            <w:left w:val="none" w:sz="0" w:space="0" w:color="auto"/>
            <w:bottom w:val="none" w:sz="0" w:space="0" w:color="auto"/>
            <w:right w:val="none" w:sz="0" w:space="0" w:color="auto"/>
          </w:divBdr>
        </w:div>
      </w:divsChild>
    </w:div>
    <w:div w:id="1124419919">
      <w:bodyDiv w:val="1"/>
      <w:marLeft w:val="0"/>
      <w:marRight w:val="0"/>
      <w:marTop w:val="0"/>
      <w:marBottom w:val="0"/>
      <w:divBdr>
        <w:top w:val="none" w:sz="0" w:space="0" w:color="auto"/>
        <w:left w:val="none" w:sz="0" w:space="0" w:color="auto"/>
        <w:bottom w:val="none" w:sz="0" w:space="0" w:color="auto"/>
        <w:right w:val="none" w:sz="0" w:space="0" w:color="auto"/>
      </w:divBdr>
    </w:div>
    <w:div w:id="1192111544">
      <w:bodyDiv w:val="1"/>
      <w:marLeft w:val="0"/>
      <w:marRight w:val="0"/>
      <w:marTop w:val="0"/>
      <w:marBottom w:val="0"/>
      <w:divBdr>
        <w:top w:val="none" w:sz="0" w:space="0" w:color="auto"/>
        <w:left w:val="none" w:sz="0" w:space="0" w:color="auto"/>
        <w:bottom w:val="none" w:sz="0" w:space="0" w:color="auto"/>
        <w:right w:val="none" w:sz="0" w:space="0" w:color="auto"/>
      </w:divBdr>
    </w:div>
    <w:div w:id="1291204377">
      <w:bodyDiv w:val="1"/>
      <w:marLeft w:val="0"/>
      <w:marRight w:val="0"/>
      <w:marTop w:val="0"/>
      <w:marBottom w:val="0"/>
      <w:divBdr>
        <w:top w:val="none" w:sz="0" w:space="0" w:color="auto"/>
        <w:left w:val="none" w:sz="0" w:space="0" w:color="auto"/>
        <w:bottom w:val="none" w:sz="0" w:space="0" w:color="auto"/>
        <w:right w:val="none" w:sz="0" w:space="0" w:color="auto"/>
      </w:divBdr>
    </w:div>
    <w:div w:id="1343555944">
      <w:bodyDiv w:val="1"/>
      <w:marLeft w:val="0"/>
      <w:marRight w:val="0"/>
      <w:marTop w:val="0"/>
      <w:marBottom w:val="0"/>
      <w:divBdr>
        <w:top w:val="none" w:sz="0" w:space="0" w:color="auto"/>
        <w:left w:val="none" w:sz="0" w:space="0" w:color="auto"/>
        <w:bottom w:val="none" w:sz="0" w:space="0" w:color="auto"/>
        <w:right w:val="none" w:sz="0" w:space="0" w:color="auto"/>
      </w:divBdr>
    </w:div>
    <w:div w:id="1446340764">
      <w:bodyDiv w:val="1"/>
      <w:marLeft w:val="0"/>
      <w:marRight w:val="0"/>
      <w:marTop w:val="0"/>
      <w:marBottom w:val="0"/>
      <w:divBdr>
        <w:top w:val="none" w:sz="0" w:space="0" w:color="auto"/>
        <w:left w:val="none" w:sz="0" w:space="0" w:color="auto"/>
        <w:bottom w:val="none" w:sz="0" w:space="0" w:color="auto"/>
        <w:right w:val="none" w:sz="0" w:space="0" w:color="auto"/>
      </w:divBdr>
    </w:div>
    <w:div w:id="1507281369">
      <w:bodyDiv w:val="1"/>
      <w:marLeft w:val="0"/>
      <w:marRight w:val="0"/>
      <w:marTop w:val="0"/>
      <w:marBottom w:val="0"/>
      <w:divBdr>
        <w:top w:val="none" w:sz="0" w:space="0" w:color="auto"/>
        <w:left w:val="none" w:sz="0" w:space="0" w:color="auto"/>
        <w:bottom w:val="none" w:sz="0" w:space="0" w:color="auto"/>
        <w:right w:val="none" w:sz="0" w:space="0" w:color="auto"/>
      </w:divBdr>
    </w:div>
    <w:div w:id="1507941661">
      <w:bodyDiv w:val="1"/>
      <w:marLeft w:val="0"/>
      <w:marRight w:val="0"/>
      <w:marTop w:val="0"/>
      <w:marBottom w:val="0"/>
      <w:divBdr>
        <w:top w:val="none" w:sz="0" w:space="0" w:color="auto"/>
        <w:left w:val="none" w:sz="0" w:space="0" w:color="auto"/>
        <w:bottom w:val="none" w:sz="0" w:space="0" w:color="auto"/>
        <w:right w:val="none" w:sz="0" w:space="0" w:color="auto"/>
      </w:divBdr>
    </w:div>
    <w:div w:id="1600914288">
      <w:bodyDiv w:val="1"/>
      <w:marLeft w:val="0"/>
      <w:marRight w:val="0"/>
      <w:marTop w:val="0"/>
      <w:marBottom w:val="0"/>
      <w:divBdr>
        <w:top w:val="none" w:sz="0" w:space="0" w:color="auto"/>
        <w:left w:val="none" w:sz="0" w:space="0" w:color="auto"/>
        <w:bottom w:val="none" w:sz="0" w:space="0" w:color="auto"/>
        <w:right w:val="none" w:sz="0" w:space="0" w:color="auto"/>
      </w:divBdr>
    </w:div>
    <w:div w:id="1624774706">
      <w:bodyDiv w:val="1"/>
      <w:marLeft w:val="0"/>
      <w:marRight w:val="0"/>
      <w:marTop w:val="0"/>
      <w:marBottom w:val="0"/>
      <w:divBdr>
        <w:top w:val="none" w:sz="0" w:space="0" w:color="auto"/>
        <w:left w:val="none" w:sz="0" w:space="0" w:color="auto"/>
        <w:bottom w:val="none" w:sz="0" w:space="0" w:color="auto"/>
        <w:right w:val="none" w:sz="0" w:space="0" w:color="auto"/>
      </w:divBdr>
    </w:div>
    <w:div w:id="1667516753">
      <w:bodyDiv w:val="1"/>
      <w:marLeft w:val="0"/>
      <w:marRight w:val="0"/>
      <w:marTop w:val="0"/>
      <w:marBottom w:val="0"/>
      <w:divBdr>
        <w:top w:val="none" w:sz="0" w:space="0" w:color="auto"/>
        <w:left w:val="none" w:sz="0" w:space="0" w:color="auto"/>
        <w:bottom w:val="none" w:sz="0" w:space="0" w:color="auto"/>
        <w:right w:val="none" w:sz="0" w:space="0" w:color="auto"/>
      </w:divBdr>
    </w:div>
    <w:div w:id="1674647575">
      <w:bodyDiv w:val="1"/>
      <w:marLeft w:val="0"/>
      <w:marRight w:val="0"/>
      <w:marTop w:val="0"/>
      <w:marBottom w:val="0"/>
      <w:divBdr>
        <w:top w:val="none" w:sz="0" w:space="0" w:color="auto"/>
        <w:left w:val="none" w:sz="0" w:space="0" w:color="auto"/>
        <w:bottom w:val="none" w:sz="0" w:space="0" w:color="auto"/>
        <w:right w:val="none" w:sz="0" w:space="0" w:color="auto"/>
      </w:divBdr>
    </w:div>
    <w:div w:id="1703434886">
      <w:bodyDiv w:val="1"/>
      <w:marLeft w:val="0"/>
      <w:marRight w:val="0"/>
      <w:marTop w:val="0"/>
      <w:marBottom w:val="0"/>
      <w:divBdr>
        <w:top w:val="none" w:sz="0" w:space="0" w:color="auto"/>
        <w:left w:val="none" w:sz="0" w:space="0" w:color="auto"/>
        <w:bottom w:val="none" w:sz="0" w:space="0" w:color="auto"/>
        <w:right w:val="none" w:sz="0" w:space="0" w:color="auto"/>
      </w:divBdr>
    </w:div>
    <w:div w:id="1705061673">
      <w:bodyDiv w:val="1"/>
      <w:marLeft w:val="0"/>
      <w:marRight w:val="0"/>
      <w:marTop w:val="0"/>
      <w:marBottom w:val="0"/>
      <w:divBdr>
        <w:top w:val="none" w:sz="0" w:space="0" w:color="auto"/>
        <w:left w:val="none" w:sz="0" w:space="0" w:color="auto"/>
        <w:bottom w:val="none" w:sz="0" w:space="0" w:color="auto"/>
        <w:right w:val="none" w:sz="0" w:space="0" w:color="auto"/>
      </w:divBdr>
    </w:div>
    <w:div w:id="1808234205">
      <w:bodyDiv w:val="1"/>
      <w:marLeft w:val="0"/>
      <w:marRight w:val="0"/>
      <w:marTop w:val="0"/>
      <w:marBottom w:val="0"/>
      <w:divBdr>
        <w:top w:val="none" w:sz="0" w:space="0" w:color="auto"/>
        <w:left w:val="none" w:sz="0" w:space="0" w:color="auto"/>
        <w:bottom w:val="none" w:sz="0" w:space="0" w:color="auto"/>
        <w:right w:val="none" w:sz="0" w:space="0" w:color="auto"/>
      </w:divBdr>
    </w:div>
    <w:div w:id="1881893005">
      <w:bodyDiv w:val="1"/>
      <w:marLeft w:val="0"/>
      <w:marRight w:val="0"/>
      <w:marTop w:val="0"/>
      <w:marBottom w:val="0"/>
      <w:divBdr>
        <w:top w:val="none" w:sz="0" w:space="0" w:color="auto"/>
        <w:left w:val="none" w:sz="0" w:space="0" w:color="auto"/>
        <w:bottom w:val="none" w:sz="0" w:space="0" w:color="auto"/>
        <w:right w:val="none" w:sz="0" w:space="0" w:color="auto"/>
      </w:divBdr>
    </w:div>
    <w:div w:id="1932928100">
      <w:bodyDiv w:val="1"/>
      <w:marLeft w:val="0"/>
      <w:marRight w:val="0"/>
      <w:marTop w:val="0"/>
      <w:marBottom w:val="0"/>
      <w:divBdr>
        <w:top w:val="none" w:sz="0" w:space="0" w:color="auto"/>
        <w:left w:val="none" w:sz="0" w:space="0" w:color="auto"/>
        <w:bottom w:val="none" w:sz="0" w:space="0" w:color="auto"/>
        <w:right w:val="none" w:sz="0" w:space="0" w:color="auto"/>
      </w:divBdr>
    </w:div>
    <w:div w:id="2008896210">
      <w:bodyDiv w:val="1"/>
      <w:marLeft w:val="0"/>
      <w:marRight w:val="0"/>
      <w:marTop w:val="0"/>
      <w:marBottom w:val="0"/>
      <w:divBdr>
        <w:top w:val="none" w:sz="0" w:space="0" w:color="auto"/>
        <w:left w:val="none" w:sz="0" w:space="0" w:color="auto"/>
        <w:bottom w:val="none" w:sz="0" w:space="0" w:color="auto"/>
        <w:right w:val="none" w:sz="0" w:space="0" w:color="auto"/>
      </w:divBdr>
    </w:div>
    <w:div w:id="2027558835">
      <w:bodyDiv w:val="1"/>
      <w:marLeft w:val="0"/>
      <w:marRight w:val="0"/>
      <w:marTop w:val="0"/>
      <w:marBottom w:val="0"/>
      <w:divBdr>
        <w:top w:val="none" w:sz="0" w:space="0" w:color="auto"/>
        <w:left w:val="none" w:sz="0" w:space="0" w:color="auto"/>
        <w:bottom w:val="none" w:sz="0" w:space="0" w:color="auto"/>
        <w:right w:val="none" w:sz="0" w:space="0" w:color="auto"/>
      </w:divBdr>
    </w:div>
    <w:div w:id="2091661216">
      <w:bodyDiv w:val="1"/>
      <w:marLeft w:val="0"/>
      <w:marRight w:val="0"/>
      <w:marTop w:val="0"/>
      <w:marBottom w:val="0"/>
      <w:divBdr>
        <w:top w:val="none" w:sz="0" w:space="0" w:color="auto"/>
        <w:left w:val="none" w:sz="0" w:space="0" w:color="auto"/>
        <w:bottom w:val="none" w:sz="0" w:space="0" w:color="auto"/>
        <w:right w:val="none" w:sz="0" w:space="0" w:color="auto"/>
      </w:divBdr>
    </w:div>
    <w:div w:id="214041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imex.org.mx/saimex/solicitud/downloadAttach/1880510.page" TargetMode="External"/><Relationship Id="rId18" Type="http://schemas.openxmlformats.org/officeDocument/2006/relationships/hyperlink" Target="https://saimex.org.mx/saimex/solicitud/downloadAttach/1880490.page" TargetMode="External"/><Relationship Id="rId26" Type="http://schemas.openxmlformats.org/officeDocument/2006/relationships/hyperlink" Target="https://saimex.org.mx/saimex/solicitud/downloadAttach/1916553.page" TargetMode="External"/><Relationship Id="rId39" Type="http://schemas.openxmlformats.org/officeDocument/2006/relationships/hyperlink" Target="javascript:void(0)" TargetMode="External"/><Relationship Id="rId21" Type="http://schemas.openxmlformats.org/officeDocument/2006/relationships/hyperlink" Target="https://saimex.org.mx/saimex/solicitud/downloadAttach/1853166.page" TargetMode="External"/><Relationship Id="rId34" Type="http://schemas.openxmlformats.org/officeDocument/2006/relationships/hyperlink" Target="https://www.ipomex.org.mx/ipo3/gt/indice/ZINACANTEPEC/art_92_xxix_a/4.web" TargetMode="External"/><Relationship Id="rId42" Type="http://schemas.openxmlformats.org/officeDocument/2006/relationships/image" Target="media/image2.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aimex.org.mx/saimex/solicitud/downloadAttach/1878590.page" TargetMode="External"/><Relationship Id="rId29" Type="http://schemas.openxmlformats.org/officeDocument/2006/relationships/hyperlink" Target="https://saimex.org.mx/saimex/solicitud/downloadAttach/1865785.page" TargetMode="External"/><Relationship Id="rId11" Type="http://schemas.openxmlformats.org/officeDocument/2006/relationships/hyperlink" Target="https://saimex.org.mx/saimex/solicitud/downloadAttach/1865880.page" TargetMode="External"/><Relationship Id="rId24" Type="http://schemas.openxmlformats.org/officeDocument/2006/relationships/hyperlink" Target="https://saimex.org.mx/saimex/solicitud/downloadAttach/1878972.page" TargetMode="External"/><Relationship Id="rId32" Type="http://schemas.openxmlformats.org/officeDocument/2006/relationships/hyperlink" Target="https://saimex.org.mx/saimex/solicitud/downloadAttach/1880508.page" TargetMode="External"/><Relationship Id="rId37" Type="http://schemas.openxmlformats.org/officeDocument/2006/relationships/hyperlink" Target="https://saimex.org.mx/saimex/solicitud/downloadAttach/1916553.page" TargetMode="External"/><Relationship Id="rId40" Type="http://schemas.openxmlformats.org/officeDocument/2006/relationships/hyperlink" Target="https://www.ipomex.org.mx/ipo3/lgt/indice/ZINACANTEPEC/art_92_xxix_a/4.web" TargetMode="External"/><Relationship Id="rId45" Type="http://schemas.openxmlformats.org/officeDocument/2006/relationships/image" Target="media/image5.png"/><Relationship Id="rId53" Type="http://schemas.microsoft.com/office/2018/08/relationships/commentsExtensible" Target="commentsExtensible.xml"/><Relationship Id="rId5" Type="http://schemas.openxmlformats.org/officeDocument/2006/relationships/webSettings" Target="webSettings.xml"/><Relationship Id="rId10" Type="http://schemas.openxmlformats.org/officeDocument/2006/relationships/hyperlink" Target="https://saimex.org.mx/saimex/solicitud/downloadAttach/1864281.page" TargetMode="External"/><Relationship Id="rId19" Type="http://schemas.openxmlformats.org/officeDocument/2006/relationships/hyperlink" Target="https://saimex.org.mx/saimex/solicitud/downloadAttach/1882155.page" TargetMode="External"/><Relationship Id="rId31" Type="http://schemas.openxmlformats.org/officeDocument/2006/relationships/hyperlink" Target="https://saimex.org.mx/saimex/solicitud/downloadAttach/1865880.page" TargetMode="External"/><Relationship Id="rId44" Type="http://schemas.openxmlformats.org/officeDocument/2006/relationships/image" Target="media/image4.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aimex.org.mx/saimex/solicitud/downloadAttach/1865785.page" TargetMode="External"/><Relationship Id="rId14" Type="http://schemas.openxmlformats.org/officeDocument/2006/relationships/hyperlink" Target="https://saimex.org.mx/saimex/solicitud/downloadAttach/1879317.page" TargetMode="External"/><Relationship Id="rId22" Type="http://schemas.openxmlformats.org/officeDocument/2006/relationships/hyperlink" Target="https://saimex.org.mx/saimex/solicitud/downloadAttach/1863121.page" TargetMode="External"/><Relationship Id="rId27" Type="http://schemas.openxmlformats.org/officeDocument/2006/relationships/hyperlink" Target="callto:176,%20178,%20179,%20181" TargetMode="External"/><Relationship Id="rId30" Type="http://schemas.openxmlformats.org/officeDocument/2006/relationships/hyperlink" Target="https://saimex.org.mx/saimex/solicitud/downloadAttach/1864281.page" TargetMode="External"/><Relationship Id="rId35" Type="http://schemas.openxmlformats.org/officeDocument/2006/relationships/hyperlink" Target="https://www.ipomex.org.mx/ipo3/gt/indice/ZINACANTEPEC/art_92_xxix_a/4.web" TargetMode="External"/><Relationship Id="rId43" Type="http://schemas.openxmlformats.org/officeDocument/2006/relationships/image" Target="media/image3.png"/><Relationship Id="rId48" Type="http://schemas.openxmlformats.org/officeDocument/2006/relationships/footer" Target="footer1.xml"/><Relationship Id="rId8" Type="http://schemas.openxmlformats.org/officeDocument/2006/relationships/hyperlink" Target="https://saimex.org.mx/saimex/solicitud/downloadAttach/1863083.page"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saimex.org.mx/saimex/solicitud/downloadAttach/1880508.page" TargetMode="External"/><Relationship Id="rId17" Type="http://schemas.openxmlformats.org/officeDocument/2006/relationships/hyperlink" Target="https://saimex.org.mx/saimex/solicitud/downloadAttach/1878591.page" TargetMode="External"/><Relationship Id="rId25" Type="http://schemas.openxmlformats.org/officeDocument/2006/relationships/hyperlink" Target="javascript:abrirAcuseRR('546395');" TargetMode="External"/><Relationship Id="rId33" Type="http://schemas.openxmlformats.org/officeDocument/2006/relationships/hyperlink" Target="https://saimex.org.mx/saimex/solicitud/downloadAttach/1880510.page" TargetMode="External"/><Relationship Id="rId38" Type="http://schemas.openxmlformats.org/officeDocument/2006/relationships/hyperlink" Target="https://www.ipomex.org.mx/ipo3/gt/indice/ZINACANTEPEC/art_92_xxix_a/4.web" TargetMode="External"/><Relationship Id="rId46" Type="http://schemas.openxmlformats.org/officeDocument/2006/relationships/image" Target="media/image6.png"/><Relationship Id="rId20" Type="http://schemas.openxmlformats.org/officeDocument/2006/relationships/hyperlink" Target="https://saimex.org.mx/saimex/solicitud/downloadAttach/1853165.page" TargetMode="External"/><Relationship Id="rId41" Type="http://schemas.openxmlformats.org/officeDocument/2006/relationships/image" Target="media/image1.png"/><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aimex.org.mx/saimex/solicitud/downloadAttach/1879597.page" TargetMode="External"/><Relationship Id="rId23" Type="http://schemas.openxmlformats.org/officeDocument/2006/relationships/hyperlink" Target="https://saimex.org.mx/saimex/solicitud/downloadAttach/1878971.page" TargetMode="External"/><Relationship Id="rId28" Type="http://schemas.openxmlformats.org/officeDocument/2006/relationships/hyperlink" Target="https://saimex.org.mx/saimex/solicitud/downloadAttach/1863083.page" TargetMode="External"/><Relationship Id="rId36" Type="http://schemas.openxmlformats.org/officeDocument/2006/relationships/hyperlink" Target="https://saimex.org.mx/saimex/solicitud/downloadAttach/1916553.page" TargetMode="External"/><Relationship Id="rId49"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10B4E1-A4F7-4FBE-B48D-F5B027B11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88</Pages>
  <Words>19115</Words>
  <Characters>105136</Characters>
  <Application>Microsoft Office Word</Application>
  <DocSecurity>0</DocSecurity>
  <Lines>876</Lines>
  <Paragraphs>248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124003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INFOEM492</cp:lastModifiedBy>
  <cp:revision>6</cp:revision>
  <dcterms:created xsi:type="dcterms:W3CDTF">2024-02-28T22:08:00Z</dcterms:created>
  <dcterms:modified xsi:type="dcterms:W3CDTF">2024-04-11T20:34:00Z</dcterms:modified>
</cp:coreProperties>
</file>