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C5" w:rsidRDefault="006968C5">
      <w:pPr>
        <w:widowControl w:val="0"/>
        <w:pBdr>
          <w:top w:val="nil"/>
          <w:left w:val="nil"/>
          <w:bottom w:val="nil"/>
          <w:right w:val="nil"/>
          <w:between w:val="nil"/>
        </w:pBdr>
        <w:spacing w:line="276" w:lineRule="auto"/>
      </w:pPr>
    </w:p>
    <w:p w:rsidR="006968C5" w:rsidRPr="0055179D" w:rsidRDefault="007F6F15">
      <w:pPr>
        <w:tabs>
          <w:tab w:val="left" w:pos="3465"/>
        </w:tabs>
        <w:spacing w:line="360" w:lineRule="auto"/>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veintisiete </w:t>
      </w:r>
      <w:r w:rsidR="006919A7" w:rsidRPr="0055179D">
        <w:rPr>
          <w:rFonts w:ascii="Palatino Linotype" w:eastAsia="Palatino Linotype" w:hAnsi="Palatino Linotype" w:cs="Palatino Linotype"/>
        </w:rPr>
        <w:t xml:space="preserve">(27) </w:t>
      </w:r>
      <w:r w:rsidRPr="0055179D">
        <w:rPr>
          <w:rFonts w:ascii="Palatino Linotype" w:eastAsia="Palatino Linotype" w:hAnsi="Palatino Linotype" w:cs="Palatino Linotype"/>
        </w:rPr>
        <w:t>de noviembre de dos mil veinticuatro.</w:t>
      </w:r>
    </w:p>
    <w:p w:rsidR="006968C5" w:rsidRPr="0055179D" w:rsidRDefault="006968C5">
      <w:pPr>
        <w:tabs>
          <w:tab w:val="left" w:pos="3465"/>
        </w:tabs>
        <w:spacing w:line="360" w:lineRule="auto"/>
        <w:jc w:val="both"/>
        <w:rPr>
          <w:rFonts w:ascii="Palatino Linotype" w:eastAsia="Palatino Linotype" w:hAnsi="Palatino Linotype" w:cs="Palatino Linotype"/>
        </w:rPr>
      </w:pPr>
    </w:p>
    <w:p w:rsidR="006968C5" w:rsidRPr="0055179D" w:rsidRDefault="007F6F15">
      <w:pPr>
        <w:spacing w:line="360" w:lineRule="auto"/>
        <w:jc w:val="both"/>
        <w:rPr>
          <w:rFonts w:ascii="Palatino Linotype" w:eastAsia="Palatino Linotype" w:hAnsi="Palatino Linotype" w:cs="Palatino Linotype"/>
        </w:rPr>
      </w:pPr>
      <w:r w:rsidRPr="0055179D">
        <w:rPr>
          <w:rFonts w:ascii="Palatino Linotype" w:eastAsia="Palatino Linotype" w:hAnsi="Palatino Linotype" w:cs="Palatino Linotype"/>
          <w:b/>
        </w:rPr>
        <w:t>VISTO</w:t>
      </w:r>
      <w:r w:rsidRPr="0055179D">
        <w:rPr>
          <w:rFonts w:ascii="Palatino Linotype" w:eastAsia="Palatino Linotype" w:hAnsi="Palatino Linotype" w:cs="Palatino Linotype"/>
        </w:rPr>
        <w:t xml:space="preserve"> el expediente electrónico formado con motivo del recurso de revisión </w:t>
      </w:r>
      <w:r w:rsidRPr="0055179D">
        <w:rPr>
          <w:rFonts w:ascii="Palatino Linotype" w:eastAsia="Palatino Linotype" w:hAnsi="Palatino Linotype" w:cs="Palatino Linotype"/>
          <w:b/>
        </w:rPr>
        <w:t xml:space="preserve">05598/INFOEM/IP/RR/2024, </w:t>
      </w:r>
      <w:r w:rsidRPr="0055179D">
        <w:rPr>
          <w:rFonts w:ascii="Palatino Linotype" w:eastAsia="Palatino Linotype" w:hAnsi="Palatino Linotype" w:cs="Palatino Linotype"/>
        </w:rPr>
        <w:t>promovido por</w:t>
      </w:r>
      <w:r w:rsidRPr="0055179D">
        <w:rPr>
          <w:rFonts w:ascii="Palatino Linotype" w:eastAsia="Palatino Linotype" w:hAnsi="Palatino Linotype" w:cs="Palatino Linotype"/>
          <w:b/>
        </w:rPr>
        <w:t xml:space="preserve"> </w:t>
      </w:r>
      <w:r w:rsidR="0055179D" w:rsidRPr="0055179D">
        <w:rPr>
          <w:rFonts w:ascii="Palatino Linotype" w:eastAsia="Palatino Linotype" w:hAnsi="Palatino Linotype" w:cs="Palatino Linotype"/>
          <w:b/>
        </w:rPr>
        <w:t>XXXXXXXXXXXXX</w:t>
      </w:r>
      <w:r w:rsidRPr="0055179D">
        <w:rPr>
          <w:rFonts w:ascii="Palatino Linotype" w:eastAsia="Palatino Linotype" w:hAnsi="Palatino Linotype" w:cs="Palatino Linotype"/>
          <w:b/>
        </w:rPr>
        <w:t> </w:t>
      </w:r>
      <w:r w:rsidRPr="0055179D">
        <w:rPr>
          <w:rFonts w:ascii="Palatino Linotype" w:eastAsia="Palatino Linotype" w:hAnsi="Palatino Linotype" w:cs="Palatino Linotype"/>
        </w:rPr>
        <w:t xml:space="preserve">, a quien en lo sucesivo se le identificará como </w:t>
      </w:r>
      <w:r w:rsidRPr="0055179D">
        <w:rPr>
          <w:rFonts w:ascii="Palatino Linotype" w:eastAsia="Palatino Linotype" w:hAnsi="Palatino Linotype" w:cs="Palatino Linotype"/>
          <w:b/>
        </w:rPr>
        <w:t>EL RECURRENTE</w:t>
      </w:r>
      <w:r w:rsidRPr="0055179D">
        <w:rPr>
          <w:rFonts w:ascii="Palatino Linotype" w:eastAsia="Palatino Linotype" w:hAnsi="Palatino Linotype" w:cs="Palatino Linotype"/>
        </w:rPr>
        <w:t xml:space="preserve">, en contra de la respuesta del </w:t>
      </w:r>
      <w:r w:rsidRPr="0055179D">
        <w:rPr>
          <w:rFonts w:ascii="Palatino Linotype" w:eastAsia="Palatino Linotype" w:hAnsi="Palatino Linotype" w:cs="Palatino Linotype"/>
          <w:b/>
        </w:rPr>
        <w:t xml:space="preserve">Organismo Público Descentralizado para la Prestación de Los Servicios de Agua Potable Alcantarillado y Saneamiento de Atizapán de Zaragoza por sus siglas S.A.P.A.S.A., </w:t>
      </w:r>
      <w:r w:rsidRPr="0055179D">
        <w:rPr>
          <w:rFonts w:ascii="Palatino Linotype" w:eastAsia="Palatino Linotype" w:hAnsi="Palatino Linotype" w:cs="Palatino Linotype"/>
        </w:rPr>
        <w:t>en lo sucesivo el</w:t>
      </w:r>
      <w:r w:rsidRPr="0055179D">
        <w:rPr>
          <w:rFonts w:ascii="Palatino Linotype" w:eastAsia="Palatino Linotype" w:hAnsi="Palatino Linotype" w:cs="Palatino Linotype"/>
          <w:b/>
        </w:rPr>
        <w:t xml:space="preserve"> SUJETO OBLIGADO</w:t>
      </w:r>
      <w:r w:rsidRPr="0055179D">
        <w:rPr>
          <w:rFonts w:ascii="Palatino Linotype" w:eastAsia="Palatino Linotype" w:hAnsi="Palatino Linotype" w:cs="Palatino Linotype"/>
        </w:rPr>
        <w:t>, se procede a dictar la presente resolución, con base en los siguientes:</w:t>
      </w:r>
    </w:p>
    <w:p w:rsidR="006968C5" w:rsidRPr="0055179D" w:rsidRDefault="006968C5">
      <w:pPr>
        <w:spacing w:line="360" w:lineRule="auto"/>
        <w:jc w:val="both"/>
        <w:rPr>
          <w:rFonts w:ascii="Palatino Linotype" w:eastAsia="Palatino Linotype" w:hAnsi="Palatino Linotype" w:cs="Palatino Linotype"/>
          <w:b/>
        </w:rPr>
      </w:pPr>
    </w:p>
    <w:p w:rsidR="006968C5" w:rsidRPr="0055179D" w:rsidRDefault="007F6F15">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55179D">
        <w:rPr>
          <w:rFonts w:ascii="Palatino Linotype" w:eastAsia="Palatino Linotype" w:hAnsi="Palatino Linotype" w:cs="Palatino Linotype"/>
          <w:b/>
          <w:color w:val="000000"/>
          <w:sz w:val="24"/>
          <w:szCs w:val="24"/>
        </w:rPr>
        <w:t>ANTECEDENTES</w:t>
      </w:r>
    </w:p>
    <w:p w:rsidR="006968C5" w:rsidRPr="0055179D" w:rsidRDefault="006968C5"/>
    <w:p w:rsidR="006968C5" w:rsidRPr="0055179D" w:rsidRDefault="007F6F1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55179D">
        <w:rPr>
          <w:rFonts w:ascii="Palatino Linotype" w:eastAsia="Palatino Linotype" w:hAnsi="Palatino Linotype" w:cs="Palatino Linotype"/>
          <w:color w:val="000000"/>
        </w:rPr>
        <w:t xml:space="preserve">El día </w:t>
      </w:r>
      <w:r w:rsidRPr="0055179D">
        <w:rPr>
          <w:rFonts w:ascii="Palatino Linotype" w:eastAsia="Palatino Linotype" w:hAnsi="Palatino Linotype" w:cs="Palatino Linotype"/>
          <w:b/>
          <w:color w:val="000000"/>
        </w:rPr>
        <w:t>ocho de agosto de dos mil veinticuatro</w:t>
      </w:r>
      <w:r w:rsidRPr="0055179D">
        <w:rPr>
          <w:rFonts w:ascii="Palatino Linotype" w:eastAsia="Palatino Linotype" w:hAnsi="Palatino Linotype" w:cs="Palatino Linotype"/>
          <w:color w:val="000000"/>
        </w:rPr>
        <w:t xml:space="preserve">, se presentó ante el </w:t>
      </w:r>
      <w:r w:rsidRPr="0055179D">
        <w:rPr>
          <w:rFonts w:ascii="Palatino Linotype" w:eastAsia="Palatino Linotype" w:hAnsi="Palatino Linotype" w:cs="Palatino Linotype"/>
          <w:b/>
          <w:color w:val="000000"/>
        </w:rPr>
        <w:t>SUJETO OBLIGADO</w:t>
      </w:r>
      <w:r w:rsidRPr="0055179D">
        <w:rPr>
          <w:rFonts w:ascii="Palatino Linotype" w:eastAsia="Palatino Linotype" w:hAnsi="Palatino Linotype" w:cs="Palatino Linotype"/>
          <w:color w:val="000000"/>
        </w:rPr>
        <w:t xml:space="preserve"> vía Plataforma Nacional de Transparencia vinculada al Sistema de Acceso a la Información (SAIMEX), la solicitud de información pública registrada con el número </w:t>
      </w:r>
      <w:r w:rsidRPr="0055179D">
        <w:rPr>
          <w:rFonts w:ascii="Palatino Linotype" w:eastAsia="Palatino Linotype" w:hAnsi="Palatino Linotype" w:cs="Palatino Linotype"/>
          <w:b/>
          <w:color w:val="000000"/>
        </w:rPr>
        <w:t>00302/OASATIZARA/IP/2024</w:t>
      </w:r>
      <w:r w:rsidRPr="0055179D">
        <w:rPr>
          <w:rFonts w:ascii="Palatino Linotype" w:eastAsia="Palatino Linotype" w:hAnsi="Palatino Linotype" w:cs="Palatino Linotype"/>
          <w:color w:val="000000"/>
        </w:rPr>
        <w:t>; mediante la cual se solicitó la siguiente información:</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968C5" w:rsidRPr="0055179D" w:rsidRDefault="007F6F15">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rPr>
      </w:pPr>
      <w:r w:rsidRPr="0055179D">
        <w:rPr>
          <w:rFonts w:ascii="Palatino Linotype" w:eastAsia="Palatino Linotype" w:hAnsi="Palatino Linotype" w:cs="Palatino Linotype"/>
          <w:i/>
          <w:color w:val="000000"/>
        </w:rPr>
        <w:lastRenderedPageBreak/>
        <w:t>“requiero copia del Diagnóstico de seguridad y salud en el trabajo integral y por cada área de trabajo, de los años 2020, 2021, 2022 y 2023, que comprenda a las siguientes áreas: Caja General. Coordinación Jurídica. Unidad de Agua Potable. Subdirección de operación hidráulica..”</w:t>
      </w:r>
    </w:p>
    <w:p w:rsidR="006968C5" w:rsidRPr="0055179D" w:rsidRDefault="006968C5">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6968C5" w:rsidRPr="0055179D" w:rsidRDefault="007F6F15">
      <w:pPr>
        <w:numPr>
          <w:ilvl w:val="0"/>
          <w:numId w:val="5"/>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55179D">
        <w:rPr>
          <w:rFonts w:ascii="Palatino Linotype" w:eastAsia="Palatino Linotype" w:hAnsi="Palatino Linotype" w:cs="Palatino Linotype"/>
          <w:color w:val="000000"/>
        </w:rPr>
        <w:t xml:space="preserve">Se eligió modalidad de entrega de la información: por la Plataforma Nacional de Transparencia vinculada al </w:t>
      </w:r>
      <w:r w:rsidRPr="0055179D">
        <w:rPr>
          <w:rFonts w:ascii="Palatino Linotype" w:eastAsia="Palatino Linotype" w:hAnsi="Palatino Linotype" w:cs="Palatino Linotype"/>
          <w:b/>
          <w:color w:val="000000"/>
        </w:rPr>
        <w:t xml:space="preserve">Sistema de Acceso a la Información (SAIMEX) </w:t>
      </w:r>
    </w:p>
    <w:p w:rsidR="006968C5" w:rsidRPr="0055179D" w:rsidRDefault="006968C5">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6968C5" w:rsidRPr="0055179D" w:rsidRDefault="007F6F1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55179D">
        <w:rPr>
          <w:rFonts w:ascii="Palatino Linotype" w:eastAsia="Palatino Linotype" w:hAnsi="Palatino Linotype" w:cs="Palatino Linotype"/>
          <w:color w:val="000000"/>
        </w:rPr>
        <w:t xml:space="preserve">El </w:t>
      </w:r>
      <w:r w:rsidRPr="0055179D">
        <w:rPr>
          <w:rFonts w:ascii="Palatino Linotype" w:eastAsia="Palatino Linotype" w:hAnsi="Palatino Linotype" w:cs="Palatino Linotype"/>
          <w:b/>
          <w:color w:val="000000"/>
        </w:rPr>
        <w:t>ocho de agosto de dos mil veinticuatro</w:t>
      </w:r>
      <w:r w:rsidRPr="0055179D">
        <w:rPr>
          <w:rFonts w:ascii="Palatino Linotype" w:eastAsia="Palatino Linotype" w:hAnsi="Palatino Linotype" w:cs="Palatino Linotype"/>
          <w:color w:val="000000"/>
        </w:rPr>
        <w:t xml:space="preserve">, el </w:t>
      </w:r>
      <w:r w:rsidRPr="0055179D">
        <w:rPr>
          <w:rFonts w:ascii="Palatino Linotype" w:eastAsia="Palatino Linotype" w:hAnsi="Palatino Linotype" w:cs="Palatino Linotype"/>
          <w:b/>
          <w:color w:val="000000"/>
        </w:rPr>
        <w:t>SUJETO OBLIGADO</w:t>
      </w:r>
      <w:r w:rsidRPr="0055179D">
        <w:rPr>
          <w:rFonts w:ascii="Palatino Linotype" w:eastAsia="Palatino Linotype" w:hAnsi="Palatino Linotype" w:cs="Palatino Linotype"/>
          <w:color w:val="000000"/>
        </w:rPr>
        <w:t xml:space="preserve">, giro el requerimiento de información para que fuera atendida la solicitud de información </w:t>
      </w:r>
      <w:r w:rsidRPr="0055179D">
        <w:rPr>
          <w:rFonts w:ascii="Palatino Linotype" w:eastAsia="Palatino Linotype" w:hAnsi="Palatino Linotype" w:cs="Palatino Linotype"/>
          <w:b/>
          <w:color w:val="000000"/>
        </w:rPr>
        <w:t xml:space="preserve">00302/OASATIZARA/IP/2024. </w:t>
      </w:r>
    </w:p>
    <w:p w:rsidR="006968C5" w:rsidRPr="0055179D" w:rsidRDefault="006968C5">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6968C5" w:rsidRPr="0055179D" w:rsidRDefault="007F6F1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55179D">
        <w:rPr>
          <w:rFonts w:ascii="Palatino Linotype" w:eastAsia="Palatino Linotype" w:hAnsi="Palatino Linotype" w:cs="Palatino Linotype"/>
          <w:color w:val="000000"/>
        </w:rPr>
        <w:t xml:space="preserve">El </w:t>
      </w:r>
      <w:r w:rsidRPr="0055179D">
        <w:rPr>
          <w:rFonts w:ascii="Palatino Linotype" w:eastAsia="Palatino Linotype" w:hAnsi="Palatino Linotype" w:cs="Palatino Linotype"/>
          <w:b/>
          <w:color w:val="000000"/>
        </w:rPr>
        <w:t xml:space="preserve">veintiocho de agosto de dos mil veinticuatro, </w:t>
      </w:r>
      <w:r w:rsidRPr="0055179D">
        <w:rPr>
          <w:rFonts w:ascii="Palatino Linotype" w:eastAsia="Palatino Linotype" w:hAnsi="Palatino Linotype" w:cs="Palatino Linotype"/>
          <w:color w:val="000000"/>
        </w:rPr>
        <w:t xml:space="preserve">el </w:t>
      </w:r>
      <w:r w:rsidRPr="0055179D">
        <w:rPr>
          <w:rFonts w:ascii="Palatino Linotype" w:eastAsia="Palatino Linotype" w:hAnsi="Palatino Linotype" w:cs="Palatino Linotype"/>
          <w:b/>
          <w:color w:val="000000"/>
        </w:rPr>
        <w:t xml:space="preserve">SUJETO OBLIGADO </w:t>
      </w:r>
      <w:r w:rsidRPr="0055179D">
        <w:rPr>
          <w:rFonts w:ascii="Palatino Linotype" w:eastAsia="Palatino Linotype" w:hAnsi="Palatino Linotype" w:cs="Palatino Linotype"/>
          <w:color w:val="000000"/>
        </w:rPr>
        <w:t xml:space="preserve">emitió el acuerdo de prórroga para que fuera atendida la solicitud de información </w:t>
      </w:r>
      <w:r w:rsidRPr="0055179D">
        <w:rPr>
          <w:rFonts w:ascii="Palatino Linotype" w:eastAsia="Palatino Linotype" w:hAnsi="Palatino Linotype" w:cs="Palatino Linotype"/>
          <w:b/>
          <w:color w:val="000000"/>
        </w:rPr>
        <w:t xml:space="preserve">00302/OASATIZARA/IP/2024. </w:t>
      </w:r>
    </w:p>
    <w:p w:rsidR="006968C5" w:rsidRPr="0055179D" w:rsidRDefault="006968C5">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6968C5" w:rsidRPr="0055179D" w:rsidRDefault="007F6F1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55179D">
        <w:rPr>
          <w:rFonts w:ascii="Palatino Linotype" w:eastAsia="Palatino Linotype" w:hAnsi="Palatino Linotype" w:cs="Palatino Linotype"/>
          <w:color w:val="000000"/>
        </w:rPr>
        <w:t xml:space="preserve">El </w:t>
      </w:r>
      <w:r w:rsidRPr="0055179D">
        <w:rPr>
          <w:rFonts w:ascii="Palatino Linotype" w:eastAsia="Palatino Linotype" w:hAnsi="Palatino Linotype" w:cs="Palatino Linotype"/>
          <w:b/>
          <w:color w:val="000000"/>
        </w:rPr>
        <w:t xml:space="preserve">nueve de agosto de dos mil veinticuatro, </w:t>
      </w:r>
      <w:r w:rsidRPr="0055179D">
        <w:rPr>
          <w:rFonts w:ascii="Palatino Linotype" w:eastAsia="Palatino Linotype" w:hAnsi="Palatino Linotype" w:cs="Palatino Linotype"/>
          <w:color w:val="000000"/>
        </w:rPr>
        <w:t xml:space="preserve">el </w:t>
      </w:r>
      <w:r w:rsidRPr="0055179D">
        <w:rPr>
          <w:rFonts w:ascii="Palatino Linotype" w:eastAsia="Palatino Linotype" w:hAnsi="Palatino Linotype" w:cs="Palatino Linotype"/>
          <w:b/>
          <w:color w:val="000000"/>
        </w:rPr>
        <w:t xml:space="preserve">SUJETO OBLIGADO </w:t>
      </w:r>
      <w:r w:rsidRPr="0055179D">
        <w:rPr>
          <w:rFonts w:ascii="Palatino Linotype" w:eastAsia="Palatino Linotype" w:hAnsi="Palatino Linotype" w:cs="Palatino Linotype"/>
          <w:color w:val="000000"/>
        </w:rPr>
        <w:t xml:space="preserve">dio respuesta por medio de un archivo electrónico en formato pdf, cuyo contenido grosso modo es el siguiente. </w:t>
      </w:r>
    </w:p>
    <w:p w:rsidR="006968C5" w:rsidRPr="0055179D" w:rsidRDefault="007F6F15">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bookmarkStart w:id="1" w:name="_heading=h.30j0zll" w:colFirst="0" w:colLast="0"/>
      <w:bookmarkEnd w:id="1"/>
      <w:r w:rsidRPr="0055179D">
        <w:rPr>
          <w:rFonts w:ascii="Palatino Linotype" w:eastAsia="Palatino Linotype" w:hAnsi="Palatino Linotype" w:cs="Palatino Linotype"/>
          <w:b/>
          <w:i/>
          <w:color w:val="000000"/>
        </w:rPr>
        <w:lastRenderedPageBreak/>
        <w:t xml:space="preserve">SOLICITUD 302 JURÍDICO.pdf: </w:t>
      </w:r>
      <w:r w:rsidRPr="0055179D">
        <w:rPr>
          <w:rFonts w:ascii="Palatino Linotype" w:eastAsia="Palatino Linotype" w:hAnsi="Palatino Linotype" w:cs="Palatino Linotype"/>
          <w:i/>
          <w:color w:val="000000"/>
        </w:rPr>
        <w:t xml:space="preserve">oficio del Coordinador Jurídico, mediante el cual informa que dicho organismo se encuentra en la etapa de recabar la información de las necesidades de las áreas solicitadas a efecto de crear el Comité Respectivo, por lo que se encuentra impedido a entregar la información solicitada. </w:t>
      </w:r>
    </w:p>
    <w:p w:rsidR="006968C5" w:rsidRPr="0055179D" w:rsidRDefault="006968C5">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i/>
          <w:color w:val="000000"/>
        </w:rPr>
      </w:pPr>
    </w:p>
    <w:p w:rsidR="006968C5" w:rsidRPr="0055179D" w:rsidRDefault="007F6F1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55179D">
        <w:rPr>
          <w:rFonts w:ascii="Palatino Linotype" w:eastAsia="Palatino Linotype" w:hAnsi="Palatino Linotype" w:cs="Palatino Linotype"/>
          <w:color w:val="000000"/>
        </w:rPr>
        <w:t>El</w:t>
      </w:r>
      <w:r w:rsidRPr="0055179D">
        <w:rPr>
          <w:rFonts w:ascii="Palatino Linotype" w:eastAsia="Palatino Linotype" w:hAnsi="Palatino Linotype" w:cs="Palatino Linotype"/>
          <w:b/>
          <w:color w:val="000000"/>
        </w:rPr>
        <w:t xml:space="preserve"> once de septiembre de dos mil veinticuatro</w:t>
      </w:r>
      <w:r w:rsidRPr="0055179D">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6968C5" w:rsidRPr="0055179D" w:rsidRDefault="006968C5">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6968C5" w:rsidRPr="0055179D" w:rsidRDefault="007F6F15">
      <w:pPr>
        <w:numPr>
          <w:ilvl w:val="0"/>
          <w:numId w:val="5"/>
        </w:num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rPr>
      </w:pPr>
      <w:bookmarkStart w:id="2" w:name="_heading=h.1fob9te" w:colFirst="0" w:colLast="0"/>
      <w:bookmarkEnd w:id="2"/>
      <w:r w:rsidRPr="0055179D">
        <w:rPr>
          <w:rFonts w:ascii="Palatino Linotype" w:eastAsia="Palatino Linotype" w:hAnsi="Palatino Linotype" w:cs="Palatino Linotype"/>
          <w:b/>
          <w:color w:val="000000"/>
        </w:rPr>
        <w:t xml:space="preserve">Acto impugnado: </w:t>
      </w:r>
      <w:r w:rsidRPr="0055179D">
        <w:rPr>
          <w:rFonts w:ascii="Palatino Linotype" w:eastAsia="Palatino Linotype" w:hAnsi="Palatino Linotype" w:cs="Palatino Linotype"/>
          <w:i/>
          <w:color w:val="000000"/>
        </w:rPr>
        <w:t>“EL SUJETO OBLIGADO NO SE PRONUNCIA EN CUANTO A LA SOLICITUD PLANTEADA”</w:t>
      </w:r>
    </w:p>
    <w:p w:rsidR="006968C5" w:rsidRPr="0055179D" w:rsidRDefault="007F6F15">
      <w:pPr>
        <w:pBdr>
          <w:top w:val="nil"/>
          <w:left w:val="nil"/>
          <w:bottom w:val="nil"/>
          <w:right w:val="nil"/>
          <w:between w:val="nil"/>
        </w:pBdr>
        <w:tabs>
          <w:tab w:val="left" w:pos="7020"/>
        </w:tabs>
        <w:spacing w:line="360" w:lineRule="auto"/>
        <w:ind w:left="1134" w:right="900" w:hanging="590"/>
        <w:jc w:val="both"/>
        <w:rPr>
          <w:rFonts w:ascii="Palatino Linotype" w:eastAsia="Palatino Linotype" w:hAnsi="Palatino Linotype" w:cs="Palatino Linotype"/>
          <w:i/>
          <w:color w:val="000000"/>
        </w:rPr>
      </w:pPr>
      <w:r w:rsidRPr="0055179D">
        <w:rPr>
          <w:rFonts w:ascii="Palatino Linotype" w:eastAsia="Palatino Linotype" w:hAnsi="Palatino Linotype" w:cs="Palatino Linotype"/>
          <w:i/>
          <w:color w:val="000000"/>
        </w:rPr>
        <w:tab/>
      </w:r>
    </w:p>
    <w:p w:rsidR="006968C5" w:rsidRPr="0055179D" w:rsidRDefault="007F6F15">
      <w:pPr>
        <w:numPr>
          <w:ilvl w:val="0"/>
          <w:numId w:val="5"/>
        </w:numPr>
        <w:pBdr>
          <w:top w:val="nil"/>
          <w:left w:val="nil"/>
          <w:bottom w:val="nil"/>
          <w:right w:val="nil"/>
          <w:between w:val="nil"/>
        </w:pBdr>
        <w:spacing w:line="360" w:lineRule="auto"/>
        <w:ind w:right="900"/>
        <w:jc w:val="both"/>
        <w:rPr>
          <w:rFonts w:ascii="Palatino Linotype" w:eastAsia="Palatino Linotype" w:hAnsi="Palatino Linotype" w:cs="Palatino Linotype"/>
          <w:b/>
          <w:i/>
          <w:color w:val="000000"/>
        </w:rPr>
      </w:pPr>
      <w:bookmarkStart w:id="3" w:name="_heading=h.3znysh7" w:colFirst="0" w:colLast="0"/>
      <w:bookmarkEnd w:id="3"/>
      <w:r w:rsidRPr="0055179D">
        <w:rPr>
          <w:rFonts w:ascii="Palatino Linotype" w:eastAsia="Palatino Linotype" w:hAnsi="Palatino Linotype" w:cs="Palatino Linotype"/>
          <w:b/>
          <w:color w:val="000000"/>
        </w:rPr>
        <w:t xml:space="preserve">Razones o Motivos de inconformidad: </w:t>
      </w:r>
      <w:r w:rsidRPr="0055179D">
        <w:rPr>
          <w:rFonts w:ascii="Palatino Linotype" w:eastAsia="Palatino Linotype" w:hAnsi="Palatino Linotype" w:cs="Palatino Linotype"/>
          <w:i/>
          <w:color w:val="000000"/>
        </w:rPr>
        <w:t xml:space="preserve">“EL HOY RECURRENTE SOLICITÉ LO SIGUIENTE: requiero copia del Diagnóstico de seguridad y salud en el trabajo integral y por cada área de trabajo, de los años 2020, 2021, 2022 y 2023, que comprenda a las siguientes áreas: Caja General. Coordinación Jurídica. Unidad de Agua Potable. Subdirección de operación hidráulica. DE LO ANTERIOR SE DESPRENDE QUE EL SUSCRITO SOLICITÉ UN PROGRAMA, EL CUAL, LA AUTORIDAD ESTÁ OBLIGADO A OBSERVAR Y CUMPLIR , PUES ESTÁ OBLIGADO EN TÉRMINOS DE </w:t>
      </w:r>
      <w:r w:rsidRPr="0055179D">
        <w:rPr>
          <w:rFonts w:ascii="Palatino Linotype" w:eastAsia="Palatino Linotype" w:hAnsi="Palatino Linotype" w:cs="Palatino Linotype"/>
          <w:i/>
          <w:color w:val="000000"/>
        </w:rPr>
        <w:lastRenderedPageBreak/>
        <w:t xml:space="preserve">LA NOM NOM-030-STPS-2009, SERVICIOS PREVENTIVOS DE SEGURIDAD Y SALUD EN EL TRABAJO-FUNCIONES Y ACTIVIDADES. EL NUMERAL 4.4, ESTABLECE LA OBLIGACIÓN DEL SUJETO OBLIGADO DE: "Contar con un programa de seguridad y salud en el trabajo, elaborado con base en el diagnóstico a que se refiere el Capítulo 6. El programa deberá actualizarse al menos una vez al año". ES DECIR, QUE DICHO PROGRAMA YA DEBE ESTAR CREADO Y EN SU CASO, DEBE ACTUALIZARSE CADA AÑO. EN EL CASO, EL SUSCRITO REQUERÍ LA INFORMACIÓN DE LOS AÑOS 2020, 2021, 2022 y 2023, NO ASÍ DEL 2024. SIN EMBARGO, EL SUJETO OBLIGADO NO REMITE LA INFORMACIÓN SOLICITADA, SINO QUE SE LIMITA A SEÑALAR QUE: "... el peticionario requiere una copia del programa de seguridad y salud en el trabajo, se informa que este Organismo se encuentra en la etapa de recabar información de las necesidades de las áreas solicitadas a efecto de crear el comité respectivo" ES DECIR, QUE NO REMITE LA INFORMACIÓN QUE LE SOLICITÉ PARA LOS AÑOS SEÑALADOS, SINO QUE ADUCE ESTAR RECABANDO INFORMACIÓN PARA CREAR UN </w:t>
      </w:r>
      <w:r w:rsidRPr="0055179D">
        <w:rPr>
          <w:rFonts w:ascii="Palatino Linotype" w:eastAsia="Palatino Linotype" w:hAnsi="Palatino Linotype" w:cs="Palatino Linotype"/>
          <w:i/>
          <w:color w:val="000000"/>
        </w:rPr>
        <w:lastRenderedPageBreak/>
        <w:t>COMITÉ. EN ESE SENTIDO, ES INCONCUSO QUE LA RESPUESTA DEL SUJETO OBLIGADO NO GUARDA IDENTIDAD CON LA SOLICITUD PLANTEADA, POR LO QUE ES INCONCUSO QUE LA ATENCIÓN FUE NEGLIGENTE. EN ESE SENTIDO, SOLICITO SE REVOQUE LA RESPUESTA OTORGADA Y SE ORDENE AL SUJETO OBLIGADO PARA QUE ENTREGUE LA INFORMACIÓN Y EN SU CASO, EMITA LA DECLARATORIA DE INEXISTENCIA CORRESPONDIENTE PARA LOS AÑOS ALUDIDOS EN CASO DE NO CONTAR CON LA INFORMACIÓN. AUNADO A ELLO, SOLICITO SE DEJEN A SALVO MIS DERECHOS PARA INSTAR LA DENUNCIA CORRESPONDIENTE ANTE EL ORGANO INTERNO DE CONTROL DEL SUJETO OBLIGADO POR LA ATENCIÓN NEGLIGENTE OTORGADA A MI SOLICITUD.</w:t>
      </w:r>
      <w:r w:rsidRPr="0055179D">
        <w:rPr>
          <w:rFonts w:ascii="Palatino Linotype" w:eastAsia="Palatino Linotype" w:hAnsi="Palatino Linotype" w:cs="Palatino Linotype"/>
          <w:b/>
          <w:i/>
          <w:color w:val="000000"/>
        </w:rPr>
        <w:t xml:space="preserve">” </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6968C5" w:rsidRPr="0055179D" w:rsidRDefault="007F6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55179D">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55179D">
        <w:rPr>
          <w:rFonts w:ascii="Palatino Linotype" w:eastAsia="Palatino Linotype" w:hAnsi="Palatino Linotype" w:cs="Palatino Linotype"/>
          <w:b/>
          <w:color w:val="000000"/>
        </w:rPr>
        <w:t>diecisiete de septiembre de dos mil veinticuatro</w:t>
      </w:r>
      <w:r w:rsidRPr="0055179D">
        <w:rPr>
          <w:rFonts w:ascii="Palatino Linotype" w:eastAsia="Palatino Linotype" w:hAnsi="Palatino Linotype" w:cs="Palatino Linotype"/>
          <w:color w:val="000000"/>
        </w:rPr>
        <w:t xml:space="preserve">, puso a disposición de las partes el expediente electrónico vía </w:t>
      </w:r>
      <w:r w:rsidRPr="0055179D">
        <w:rPr>
          <w:rFonts w:ascii="Palatino Linotype" w:eastAsia="Palatino Linotype" w:hAnsi="Palatino Linotype" w:cs="Palatino Linotype"/>
          <w:b/>
          <w:color w:val="000000"/>
        </w:rPr>
        <w:t xml:space="preserve">SAIMEX </w:t>
      </w:r>
      <w:r w:rsidRPr="0055179D">
        <w:rPr>
          <w:rFonts w:ascii="Palatino Linotype" w:eastAsia="Palatino Linotype" w:hAnsi="Palatino Linotype" w:cs="Palatino Linotype"/>
          <w:color w:val="000000"/>
        </w:rPr>
        <w:t xml:space="preserve">a efecto de que en un plazo máximo de siete </w:t>
      </w:r>
      <w:r w:rsidRPr="0055179D">
        <w:rPr>
          <w:rFonts w:ascii="Palatino Linotype" w:eastAsia="Palatino Linotype" w:hAnsi="Palatino Linotype" w:cs="Palatino Linotype"/>
          <w:color w:val="000000"/>
        </w:rPr>
        <w:lastRenderedPageBreak/>
        <w:t xml:space="preserve">días manifestaran lo que a su derecho conviniera, ofrecieran pruebas y alegatos según corresponda a los casos concretos, y el </w:t>
      </w:r>
      <w:r w:rsidRPr="0055179D">
        <w:rPr>
          <w:rFonts w:ascii="Palatino Linotype" w:eastAsia="Palatino Linotype" w:hAnsi="Palatino Linotype" w:cs="Palatino Linotype"/>
          <w:b/>
          <w:color w:val="000000"/>
        </w:rPr>
        <w:t>SUJETO OBLIGADO</w:t>
      </w:r>
      <w:r w:rsidRPr="0055179D">
        <w:rPr>
          <w:rFonts w:ascii="Palatino Linotype" w:eastAsia="Palatino Linotype" w:hAnsi="Palatino Linotype" w:cs="Palatino Linotype"/>
          <w:color w:val="000000"/>
        </w:rPr>
        <w:t xml:space="preserve"> presentará el Informe Justificado procedente.</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968C5" w:rsidRPr="0055179D" w:rsidRDefault="007F6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rPr>
      </w:pPr>
      <w:r w:rsidRPr="0055179D">
        <w:rPr>
          <w:rFonts w:ascii="Palatino Linotype" w:eastAsia="Palatino Linotype" w:hAnsi="Palatino Linotype" w:cs="Palatino Linotype"/>
          <w:color w:val="000000"/>
        </w:rPr>
        <w:t xml:space="preserve">De lo </w:t>
      </w:r>
      <w:r w:rsidRPr="0055179D">
        <w:rPr>
          <w:rFonts w:ascii="Palatino Linotype" w:eastAsia="Palatino Linotype" w:hAnsi="Palatino Linotype" w:cs="Palatino Linotype"/>
          <w:b/>
          <w:color w:val="000000"/>
        </w:rPr>
        <w:t>anterior</w:t>
      </w:r>
      <w:r w:rsidRPr="0055179D">
        <w:rPr>
          <w:rFonts w:ascii="Palatino Linotype" w:eastAsia="Palatino Linotype" w:hAnsi="Palatino Linotype" w:cs="Palatino Linotype"/>
          <w:color w:val="000000"/>
        </w:rPr>
        <w:t xml:space="preserve">, tal y como se observa en el expediente electrónico el </w:t>
      </w:r>
      <w:r w:rsidRPr="0055179D">
        <w:rPr>
          <w:rFonts w:ascii="Palatino Linotype" w:eastAsia="Palatino Linotype" w:hAnsi="Palatino Linotype" w:cs="Palatino Linotype"/>
          <w:b/>
          <w:color w:val="000000"/>
        </w:rPr>
        <w:t xml:space="preserve">SUJETO OBLIGADO </w:t>
      </w:r>
      <w:r w:rsidRPr="0055179D">
        <w:rPr>
          <w:rFonts w:ascii="Palatino Linotype" w:eastAsia="Palatino Linotype" w:hAnsi="Palatino Linotype" w:cs="Palatino Linotype"/>
          <w:color w:val="000000"/>
        </w:rPr>
        <w:t xml:space="preserve">y el </w:t>
      </w:r>
      <w:r w:rsidRPr="0055179D">
        <w:rPr>
          <w:rFonts w:ascii="Palatino Linotype" w:eastAsia="Palatino Linotype" w:hAnsi="Palatino Linotype" w:cs="Palatino Linotype"/>
          <w:b/>
          <w:color w:val="000000"/>
        </w:rPr>
        <w:t xml:space="preserve">RECURRENTE </w:t>
      </w:r>
      <w:r w:rsidRPr="0055179D">
        <w:rPr>
          <w:rFonts w:ascii="Palatino Linotype" w:eastAsia="Palatino Linotype" w:hAnsi="Palatino Linotype" w:cs="Palatino Linotype"/>
          <w:color w:val="000000"/>
        </w:rPr>
        <w:t>fueron omisos en manifestar lo que a su derecho conviniera y asistiera, respectivamente, tal y como se muestra en la siguiente captura de pantalla.</w:t>
      </w:r>
    </w:p>
    <w:p w:rsidR="006968C5" w:rsidRPr="0055179D" w:rsidRDefault="007F6F15">
      <w:pPr>
        <w:pBdr>
          <w:top w:val="nil"/>
          <w:left w:val="nil"/>
          <w:bottom w:val="nil"/>
          <w:right w:val="nil"/>
          <w:between w:val="nil"/>
        </w:pBdr>
        <w:spacing w:line="360" w:lineRule="auto"/>
        <w:ind w:left="360"/>
        <w:jc w:val="center"/>
        <w:rPr>
          <w:rFonts w:ascii="Palatino Linotype" w:eastAsia="Palatino Linotype" w:hAnsi="Palatino Linotype" w:cs="Palatino Linotype"/>
          <w:color w:val="000000"/>
        </w:rPr>
      </w:pPr>
      <w:r w:rsidRPr="0055179D">
        <w:rPr>
          <w:rFonts w:ascii="Palatino Linotype" w:eastAsia="Palatino Linotype" w:hAnsi="Palatino Linotype" w:cs="Palatino Linotype"/>
          <w:noProof/>
          <w:color w:val="000000"/>
        </w:rPr>
        <w:drawing>
          <wp:inline distT="0" distB="0" distL="0" distR="0">
            <wp:extent cx="4482505" cy="787152"/>
            <wp:effectExtent l="0" t="0" r="0" b="0"/>
            <wp:docPr id="9532556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82505" cy="787152"/>
                    </a:xfrm>
                    <a:prstGeom prst="rect">
                      <a:avLst/>
                    </a:prstGeom>
                    <a:ln/>
                  </pic:spPr>
                </pic:pic>
              </a:graphicData>
            </a:graphic>
          </wp:inline>
        </w:drawing>
      </w: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 xml:space="preserve">El </w:t>
      </w:r>
      <w:r w:rsidRPr="0055179D">
        <w:rPr>
          <w:rFonts w:ascii="Palatino Linotype" w:eastAsia="Palatino Linotype" w:hAnsi="Palatino Linotype" w:cs="Palatino Linotype"/>
          <w:b/>
          <w:color w:val="000000"/>
        </w:rPr>
        <w:t>diecinueve de noviembre de dos mil veinticuatro</w:t>
      </w:r>
      <w:r w:rsidRPr="0055179D">
        <w:rPr>
          <w:rFonts w:ascii="Palatino Linotype" w:eastAsia="Palatino Linotype" w:hAnsi="Palatino Linotype" w:cs="Palatino Linotype"/>
          <w:color w:val="000000"/>
        </w:rPr>
        <w:t>, la Comisionada Ponente notificó el acuerdo de ampliación para emitir resolución.</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968C5" w:rsidRPr="0055179D" w:rsidRDefault="007F6F15">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55179D">
        <w:rPr>
          <w:rFonts w:ascii="Palatino Linotype" w:eastAsia="Palatino Linotype" w:hAnsi="Palatino Linotype" w:cs="Palatino Linotype"/>
          <w:color w:val="000000"/>
          <w:sz w:val="22"/>
          <w:szCs w:val="22"/>
        </w:rPr>
        <w:lastRenderedPageBreak/>
        <w:t>a)   Complejidad del asunto: La complejidad de la prueba, la pluralidad de sujetos procesales, el tiempo transcurrido, las características y contexto del recurso.</w:t>
      </w:r>
    </w:p>
    <w:p w:rsidR="006968C5" w:rsidRPr="0055179D" w:rsidRDefault="007F6F15">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55179D">
        <w:rPr>
          <w:rFonts w:ascii="Palatino Linotype" w:eastAsia="Palatino Linotype" w:hAnsi="Palatino Linotype" w:cs="Palatino Linotype"/>
          <w:color w:val="000000"/>
          <w:sz w:val="22"/>
          <w:szCs w:val="22"/>
        </w:rPr>
        <w:t>b)     Actividad Procesal del interesado: Acciones u omisiones del interesado.</w:t>
      </w:r>
    </w:p>
    <w:p w:rsidR="006968C5" w:rsidRPr="0055179D" w:rsidRDefault="007F6F15">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55179D">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6968C5" w:rsidRPr="0055179D" w:rsidRDefault="007F6F15">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55179D">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6968C5" w:rsidRPr="0055179D" w:rsidRDefault="006968C5">
      <w:pPr>
        <w:pBdr>
          <w:top w:val="nil"/>
          <w:left w:val="nil"/>
          <w:bottom w:val="nil"/>
          <w:right w:val="nil"/>
          <w:between w:val="nil"/>
        </w:pBdr>
        <w:ind w:left="720"/>
        <w:rPr>
          <w:color w:val="000000"/>
        </w:rPr>
      </w:pPr>
    </w:p>
    <w:p w:rsidR="006968C5" w:rsidRPr="0055179D" w:rsidRDefault="007F6F15">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55179D">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6968C5" w:rsidRPr="0055179D" w:rsidRDefault="007F6F15">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55179D">
        <w:rPr>
          <w:rFonts w:ascii="Palatino Linotype" w:eastAsia="Palatino Linotype" w:hAnsi="Palatino Linotype" w:cs="Palatino Linotype"/>
          <w:color w:val="000000"/>
          <w:sz w:val="22"/>
          <w:szCs w:val="22"/>
        </w:rPr>
        <w:t xml:space="preserve">“PLAZO RAZONABLE PARA RESOLVER. CONCEPTO Y ELEMENTOS QUE LO INTEGRAN A LA LUZ DEL DERECHO INTERNACIONAL DE LOS </w:t>
      </w:r>
      <w:r w:rsidRPr="0055179D">
        <w:rPr>
          <w:rFonts w:ascii="Palatino Linotype" w:eastAsia="Palatino Linotype" w:hAnsi="Palatino Linotype" w:cs="Palatino Linotype"/>
          <w:color w:val="000000"/>
          <w:sz w:val="22"/>
          <w:szCs w:val="22"/>
        </w:rPr>
        <w:lastRenderedPageBreak/>
        <w:t>DERECHOS HUMANOS.”, visible en el Seminario Judicial de la Federación y su gaceta, con el registro digital 2002350.</w:t>
      </w:r>
    </w:p>
    <w:p w:rsidR="006968C5" w:rsidRPr="0055179D" w:rsidRDefault="006968C5">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2"/>
          <w:szCs w:val="22"/>
        </w:rPr>
      </w:pPr>
    </w:p>
    <w:p w:rsidR="006968C5" w:rsidRPr="0055179D" w:rsidRDefault="007F6F15">
      <w:pPr>
        <w:numPr>
          <w:ilvl w:val="0"/>
          <w:numId w:val="1"/>
        </w:numPr>
        <w:pBdr>
          <w:top w:val="nil"/>
          <w:left w:val="nil"/>
          <w:bottom w:val="nil"/>
          <w:right w:val="nil"/>
          <w:between w:val="nil"/>
        </w:pBdr>
        <w:spacing w:line="360" w:lineRule="auto"/>
        <w:ind w:left="0" w:firstLine="0"/>
        <w:jc w:val="both"/>
        <w:rPr>
          <w:color w:val="000000"/>
        </w:rPr>
      </w:pPr>
      <w:r w:rsidRPr="0055179D">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6968C5" w:rsidRPr="0055179D" w:rsidRDefault="007F6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2et92p0" w:colFirst="0" w:colLast="0"/>
      <w:bookmarkEnd w:id="4"/>
      <w:r w:rsidRPr="0055179D">
        <w:rPr>
          <w:rFonts w:ascii="Palatino Linotype" w:eastAsia="Palatino Linotype" w:hAnsi="Palatino Linotype" w:cs="Palatino Linotype"/>
          <w:color w:val="000000"/>
        </w:rPr>
        <w:t xml:space="preserve">Seguidamente, mediante acuerdo de fecha </w:t>
      </w:r>
      <w:r w:rsidRPr="0055179D">
        <w:rPr>
          <w:rFonts w:ascii="Palatino Linotype" w:eastAsia="Palatino Linotype" w:hAnsi="Palatino Linotype" w:cs="Palatino Linotype"/>
          <w:b/>
          <w:color w:val="000000"/>
        </w:rPr>
        <w:t>diecinueve de noviembre de dos mil veinticuatro</w:t>
      </w:r>
      <w:r w:rsidRPr="0055179D">
        <w:rPr>
          <w:rFonts w:ascii="Palatino Linotype" w:eastAsia="Palatino Linotype" w:hAnsi="Palatino Linotype" w:cs="Palatino Linotype"/>
          <w:color w:val="000000"/>
        </w:rPr>
        <w:t xml:space="preserve"> se decretó el cierre de instrucción, por lo que no habiendo más que hacer constar, y------------------------------------------------------------------------------------------</w:t>
      </w:r>
    </w:p>
    <w:p w:rsidR="006968C5" w:rsidRPr="0055179D" w:rsidRDefault="006968C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6968C5" w:rsidRPr="0055179D" w:rsidRDefault="007F6F1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55179D">
        <w:rPr>
          <w:rFonts w:ascii="Palatino Linotype" w:eastAsia="Palatino Linotype" w:hAnsi="Palatino Linotype" w:cs="Palatino Linotype"/>
          <w:b/>
          <w:color w:val="000000"/>
        </w:rPr>
        <w:t>CONSIDERANDO</w:t>
      </w:r>
    </w:p>
    <w:p w:rsidR="006968C5" w:rsidRPr="0055179D" w:rsidRDefault="006968C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6968C5" w:rsidRPr="0055179D" w:rsidRDefault="007F6F15">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55179D">
        <w:rPr>
          <w:rFonts w:ascii="Palatino Linotype" w:eastAsia="Palatino Linotype" w:hAnsi="Palatino Linotype" w:cs="Palatino Linotype"/>
          <w:b/>
          <w:color w:val="000000"/>
          <w:sz w:val="24"/>
          <w:szCs w:val="24"/>
        </w:rPr>
        <w:t>PRIMERO. De la competencia</w:t>
      </w:r>
    </w:p>
    <w:p w:rsidR="006968C5" w:rsidRPr="0055179D" w:rsidRDefault="006968C5">
      <w:pPr>
        <w:spacing w:line="360" w:lineRule="auto"/>
        <w:rPr>
          <w:rFonts w:ascii="Palatino Linotype" w:eastAsia="Palatino Linotype" w:hAnsi="Palatino Linotype" w:cs="Palatino Linotype"/>
        </w:rPr>
      </w:pPr>
    </w:p>
    <w:p w:rsidR="006968C5" w:rsidRPr="0055179D" w:rsidRDefault="007F6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5179D">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w:t>
      </w:r>
      <w:r w:rsidRPr="0055179D">
        <w:rPr>
          <w:rFonts w:ascii="Palatino Linotype" w:eastAsia="Palatino Linotype" w:hAnsi="Palatino Linotype" w:cs="Palatino Linotype"/>
          <w:color w:val="000000"/>
        </w:rPr>
        <w:lastRenderedPageBreak/>
        <w:t>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6968C5" w:rsidRPr="0055179D" w:rsidRDefault="007F6F15">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55179D">
        <w:rPr>
          <w:rFonts w:ascii="Palatino Linotype" w:eastAsia="Palatino Linotype" w:hAnsi="Palatino Linotype" w:cs="Palatino Linotype"/>
          <w:b/>
          <w:color w:val="000000"/>
          <w:sz w:val="24"/>
          <w:szCs w:val="24"/>
        </w:rPr>
        <w:t>SEGUNDO. De la oportunidad y procedencia.</w:t>
      </w:r>
    </w:p>
    <w:p w:rsidR="006968C5" w:rsidRPr="0055179D" w:rsidRDefault="006968C5">
      <w:pPr>
        <w:spacing w:line="360" w:lineRule="auto"/>
        <w:rPr>
          <w:rFonts w:ascii="Palatino Linotype" w:eastAsia="Palatino Linotype" w:hAnsi="Palatino Linotype" w:cs="Palatino Linotype"/>
        </w:rPr>
      </w:pPr>
    </w:p>
    <w:p w:rsidR="006968C5" w:rsidRPr="0055179D" w:rsidRDefault="007F6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5179D">
        <w:rPr>
          <w:rFonts w:ascii="Palatino Linotype" w:eastAsia="Palatino Linotype" w:hAnsi="Palatino Linotype" w:cs="Palatino Linotype"/>
          <w:color w:val="000000"/>
        </w:rPr>
        <w:t xml:space="preserve">El medio de impugnación fue presentado a través del </w:t>
      </w:r>
      <w:r w:rsidRPr="0055179D">
        <w:rPr>
          <w:rFonts w:ascii="Palatino Linotype" w:eastAsia="Palatino Linotype" w:hAnsi="Palatino Linotype" w:cs="Palatino Linotype"/>
          <w:b/>
          <w:color w:val="000000"/>
        </w:rPr>
        <w:t>SAIMEX,</w:t>
      </w:r>
      <w:r w:rsidRPr="0055179D">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55179D">
        <w:rPr>
          <w:rFonts w:ascii="Palatino Linotype" w:eastAsia="Palatino Linotype" w:hAnsi="Palatino Linotype" w:cs="Palatino Linotype"/>
          <w:b/>
          <w:color w:val="000000"/>
        </w:rPr>
        <w:t>SUJETO OBLIGADO</w:t>
      </w:r>
      <w:r w:rsidRPr="0055179D">
        <w:rPr>
          <w:rFonts w:ascii="Palatino Linotype" w:eastAsia="Palatino Linotype" w:hAnsi="Palatino Linotype" w:cs="Palatino Linotype"/>
          <w:color w:val="000000"/>
        </w:rPr>
        <w:t xml:space="preserve"> entregó su respuesta el </w:t>
      </w:r>
      <w:r w:rsidRPr="0055179D">
        <w:rPr>
          <w:rFonts w:ascii="Palatino Linotype" w:eastAsia="Palatino Linotype" w:hAnsi="Palatino Linotype" w:cs="Palatino Linotype"/>
          <w:b/>
          <w:color w:val="000000"/>
        </w:rPr>
        <w:t>nueve de septiembre de dos mil veinticuatro</w:t>
      </w:r>
      <w:r w:rsidRPr="0055179D">
        <w:rPr>
          <w:rFonts w:ascii="Palatino Linotype" w:eastAsia="Palatino Linotype" w:hAnsi="Palatino Linotype" w:cs="Palatino Linotype"/>
          <w:color w:val="000000"/>
        </w:rPr>
        <w:t xml:space="preserve">, de tal forma que el plazo para interponer el recurso de revisión transcurrió del </w:t>
      </w:r>
      <w:r w:rsidRPr="0055179D">
        <w:rPr>
          <w:rFonts w:ascii="Palatino Linotype" w:eastAsia="Palatino Linotype" w:hAnsi="Palatino Linotype" w:cs="Palatino Linotype"/>
          <w:b/>
          <w:color w:val="000000"/>
        </w:rPr>
        <w:t>diez de septiembre al dos de octubre de dos mil veinticuatro</w:t>
      </w:r>
      <w:r w:rsidRPr="0055179D">
        <w:rPr>
          <w:rFonts w:ascii="Palatino Linotype" w:eastAsia="Palatino Linotype" w:hAnsi="Palatino Linotype" w:cs="Palatino Linotype"/>
          <w:color w:val="000000"/>
        </w:rPr>
        <w:t xml:space="preserve">; en consecuencia, el ahora </w:t>
      </w:r>
      <w:r w:rsidRPr="0055179D">
        <w:rPr>
          <w:rFonts w:ascii="Palatino Linotype" w:eastAsia="Palatino Linotype" w:hAnsi="Palatino Linotype" w:cs="Palatino Linotype"/>
          <w:b/>
          <w:color w:val="000000"/>
        </w:rPr>
        <w:t>RECURRENTE</w:t>
      </w:r>
      <w:r w:rsidRPr="0055179D">
        <w:rPr>
          <w:rFonts w:ascii="Palatino Linotype" w:eastAsia="Palatino Linotype" w:hAnsi="Palatino Linotype" w:cs="Palatino Linotype"/>
          <w:color w:val="000000"/>
        </w:rPr>
        <w:t xml:space="preserve"> presentó su inconformidad el día </w:t>
      </w:r>
      <w:r w:rsidRPr="0055179D">
        <w:rPr>
          <w:rFonts w:ascii="Palatino Linotype" w:eastAsia="Palatino Linotype" w:hAnsi="Palatino Linotype" w:cs="Palatino Linotype"/>
          <w:b/>
          <w:color w:val="000000"/>
        </w:rPr>
        <w:t>once de septiembre de dos mil veinticuatro</w:t>
      </w:r>
      <w:r w:rsidRPr="0055179D">
        <w:rPr>
          <w:rFonts w:ascii="Palatino Linotype" w:eastAsia="Palatino Linotype" w:hAnsi="Palatino Linotype" w:cs="Palatino Linotype"/>
          <w:color w:val="000000"/>
        </w:rPr>
        <w:t>; por lo que se estima que la inconformidad se presentó dentro del lapso legalmente establecido para tal efecto.</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Asimismo, el escrito contiene las formalidades previstas por el artículo 180 último párrafo de la Ley de la materia actual, por lo que es procedente que este Instituto de Transparencia, Acceso a la Información Pública y Protección de Datos </w:t>
      </w:r>
      <w:r w:rsidRPr="0055179D">
        <w:rPr>
          <w:rFonts w:ascii="Palatino Linotype" w:eastAsia="Palatino Linotype" w:hAnsi="Palatino Linotype" w:cs="Palatino Linotype"/>
        </w:rPr>
        <w:lastRenderedPageBreak/>
        <w:t>Personales del Estado de México y Municipios, conozca y resuelva el presente recurso.</w:t>
      </w:r>
    </w:p>
    <w:p w:rsidR="006968C5" w:rsidRPr="0055179D" w:rsidRDefault="006968C5">
      <w:pPr>
        <w:pBdr>
          <w:top w:val="nil"/>
          <w:left w:val="nil"/>
          <w:bottom w:val="nil"/>
          <w:right w:val="nil"/>
          <w:between w:val="nil"/>
        </w:pBdr>
        <w:spacing w:line="360" w:lineRule="auto"/>
        <w:rPr>
          <w:rFonts w:ascii="Palatino Linotype" w:eastAsia="Palatino Linotype" w:hAnsi="Palatino Linotype" w:cs="Palatino Linotype"/>
          <w:color w:val="000000"/>
        </w:rPr>
      </w:pPr>
    </w:p>
    <w:p w:rsidR="006968C5" w:rsidRPr="0055179D" w:rsidRDefault="007F6F15">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55179D">
        <w:rPr>
          <w:rFonts w:ascii="Palatino Linotype" w:eastAsia="Palatino Linotype" w:hAnsi="Palatino Linotype" w:cs="Palatino Linotype"/>
          <w:b/>
          <w:color w:val="000000"/>
          <w:sz w:val="24"/>
          <w:szCs w:val="24"/>
        </w:rPr>
        <w:t xml:space="preserve">TERCERO. Del planteamiento de la </w:t>
      </w:r>
      <w:r w:rsidRPr="0055179D">
        <w:rPr>
          <w:rFonts w:ascii="Palatino Linotype" w:eastAsia="Palatino Linotype" w:hAnsi="Palatino Linotype" w:cs="Palatino Linotype"/>
          <w:b/>
          <w:i/>
          <w:color w:val="000000"/>
          <w:sz w:val="24"/>
          <w:szCs w:val="24"/>
        </w:rPr>
        <w:t>Litis</w:t>
      </w:r>
      <w:r w:rsidRPr="0055179D">
        <w:rPr>
          <w:rFonts w:ascii="Palatino Linotype" w:eastAsia="Palatino Linotype" w:hAnsi="Palatino Linotype" w:cs="Palatino Linotype"/>
          <w:b/>
          <w:color w:val="000000"/>
          <w:sz w:val="24"/>
          <w:szCs w:val="24"/>
        </w:rPr>
        <w:t>.</w:t>
      </w:r>
    </w:p>
    <w:p w:rsidR="006968C5" w:rsidRPr="0055179D" w:rsidRDefault="006968C5">
      <w:pPr>
        <w:spacing w:line="360" w:lineRule="auto"/>
        <w:rPr>
          <w:rFonts w:ascii="Palatino Linotype" w:eastAsia="Palatino Linotype" w:hAnsi="Palatino Linotype" w:cs="Palatino Linotype"/>
        </w:rPr>
      </w:pPr>
    </w:p>
    <w:p w:rsidR="006968C5" w:rsidRPr="0055179D" w:rsidRDefault="007F6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5179D">
        <w:rPr>
          <w:rFonts w:ascii="Palatino Linotype" w:eastAsia="Palatino Linotype" w:hAnsi="Palatino Linotype" w:cs="Palatino Linotype"/>
          <w:color w:val="000000"/>
        </w:rPr>
        <w:t>Se solicitó tener acceso, a la información que a continuación se desagrega:</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968C5" w:rsidRPr="0055179D" w:rsidRDefault="007F6F15">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bookmarkStart w:id="8" w:name="_heading=h.4d34og8" w:colFirst="0" w:colLast="0"/>
      <w:bookmarkEnd w:id="8"/>
      <w:r w:rsidRPr="0055179D">
        <w:rPr>
          <w:rFonts w:ascii="Palatino Linotype" w:eastAsia="Palatino Linotype" w:hAnsi="Palatino Linotype" w:cs="Palatino Linotype"/>
          <w:b/>
          <w:color w:val="000000"/>
        </w:rPr>
        <w:t>1. copia del Diagnóstico de seguridad y salud en el trabajo integral y por cada área de trabajo, de los años 2020, 2021, 2022 y 2023, de la Caja General, la Coordinación Jurídica, la Unidad de Agua Potable y la Subdirección de operación hidráulica.</w:t>
      </w:r>
    </w:p>
    <w:p w:rsidR="006968C5" w:rsidRPr="0055179D" w:rsidRDefault="006968C5">
      <w:pPr>
        <w:spacing w:line="360" w:lineRule="auto"/>
        <w:jc w:val="both"/>
        <w:rPr>
          <w:rFonts w:ascii="Palatino Linotype" w:eastAsia="Palatino Linotype" w:hAnsi="Palatino Linotype" w:cs="Palatino Linotype"/>
          <w:b/>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i/>
          <w:color w:val="000000"/>
        </w:rPr>
      </w:pPr>
      <w:r w:rsidRPr="0055179D">
        <w:rPr>
          <w:rFonts w:ascii="Palatino Linotype" w:eastAsia="Palatino Linotype" w:hAnsi="Palatino Linotype" w:cs="Palatino Linotype"/>
        </w:rPr>
        <w:t xml:space="preserve">En respuesta, el </w:t>
      </w:r>
      <w:r w:rsidRPr="0055179D">
        <w:rPr>
          <w:rFonts w:ascii="Palatino Linotype" w:eastAsia="Palatino Linotype" w:hAnsi="Palatino Linotype" w:cs="Palatino Linotype"/>
          <w:b/>
        </w:rPr>
        <w:t xml:space="preserve">SUJETO OBLIGADO </w:t>
      </w:r>
      <w:r w:rsidRPr="0055179D">
        <w:rPr>
          <w:rFonts w:ascii="Palatino Linotype" w:eastAsia="Palatino Linotype" w:hAnsi="Palatino Linotype" w:cs="Palatino Linotype"/>
        </w:rPr>
        <w:t xml:space="preserve">remitió un archivos en formato pdf por medio del cual el Coordinador Jurídico refiere que se encuentra en la etapa de recabar la información de las necesidades de las áreas solicitadas a efecto de crear e Comité, situación por la cual se encuentra impedido a entregar la información, toda vez que se encuentra en proceso de integración. </w:t>
      </w:r>
    </w:p>
    <w:p w:rsidR="006968C5" w:rsidRPr="0055179D" w:rsidRDefault="006968C5">
      <w:pPr>
        <w:tabs>
          <w:tab w:val="left" w:pos="933"/>
        </w:tabs>
        <w:spacing w:line="360" w:lineRule="auto"/>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En dichas condiciones, la </w:t>
      </w:r>
      <w:r w:rsidRPr="0055179D">
        <w:rPr>
          <w:rFonts w:ascii="Palatino Linotype" w:eastAsia="Palatino Linotype" w:hAnsi="Palatino Linotype" w:cs="Palatino Linotype"/>
          <w:i/>
        </w:rPr>
        <w:t>Litis</w:t>
      </w:r>
      <w:r w:rsidRPr="0055179D">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55179D">
        <w:rPr>
          <w:rFonts w:ascii="Palatino Linotype" w:eastAsia="Palatino Linotype" w:hAnsi="Palatino Linotype" w:cs="Palatino Linotype"/>
          <w:b/>
        </w:rPr>
        <w:t xml:space="preserve">fracción I </w:t>
      </w:r>
      <w:r w:rsidRPr="0055179D">
        <w:rPr>
          <w:rFonts w:ascii="Palatino Linotype" w:eastAsia="Palatino Linotype" w:hAnsi="Palatino Linotype" w:cs="Palatino Linotype"/>
        </w:rPr>
        <w:t xml:space="preserve">de la </w:t>
      </w:r>
      <w:r w:rsidRPr="0055179D">
        <w:rPr>
          <w:rFonts w:ascii="Palatino Linotype" w:eastAsia="Palatino Linotype" w:hAnsi="Palatino Linotype" w:cs="Palatino Linotype"/>
          <w:b/>
        </w:rPr>
        <w:t xml:space="preserve">Ley de Transparencia y Acceso a la Información Pública del Estado </w:t>
      </w:r>
      <w:r w:rsidRPr="0055179D">
        <w:rPr>
          <w:rFonts w:ascii="Palatino Linotype" w:eastAsia="Palatino Linotype" w:hAnsi="Palatino Linotype" w:cs="Palatino Linotype"/>
          <w:b/>
        </w:rPr>
        <w:lastRenderedPageBreak/>
        <w:t xml:space="preserve">de </w:t>
      </w:r>
      <w:r w:rsidRPr="0055179D">
        <w:rPr>
          <w:rFonts w:ascii="Palatino Linotype" w:eastAsia="Palatino Linotype" w:hAnsi="Palatino Linotype" w:cs="Palatino Linotype"/>
        </w:rPr>
        <w:t>México</w:t>
      </w:r>
      <w:r w:rsidRPr="0055179D">
        <w:rPr>
          <w:rFonts w:ascii="Palatino Linotype" w:eastAsia="Palatino Linotype" w:hAnsi="Palatino Linotype" w:cs="Palatino Linotype"/>
          <w:b/>
        </w:rPr>
        <w:t xml:space="preserve"> y </w:t>
      </w:r>
      <w:r w:rsidRPr="0055179D">
        <w:rPr>
          <w:rFonts w:ascii="Palatino Linotype" w:eastAsia="Palatino Linotype" w:hAnsi="Palatino Linotype" w:cs="Palatino Linotype"/>
        </w:rPr>
        <w:t xml:space="preserve">Municipios; </w:t>
      </w:r>
      <w:r w:rsidRPr="0055179D">
        <w:rPr>
          <w:rFonts w:ascii="Palatino Linotype" w:eastAsia="Palatino Linotype" w:hAnsi="Palatino Linotype" w:cs="Palatino Linotype"/>
          <w:color w:val="000000"/>
        </w:rPr>
        <w:t xml:space="preserve">fracción que determina la hipótesis jurídica relativa a la negativa de información solicitada; </w:t>
      </w:r>
      <w:r w:rsidRPr="0055179D">
        <w:rPr>
          <w:rFonts w:ascii="Palatino Linotype" w:eastAsia="Palatino Linotype" w:hAnsi="Palatino Linotype" w:cs="Palatino Linotype"/>
        </w:rPr>
        <w:t xml:space="preserve">contexto del cual se dolió </w:t>
      </w:r>
      <w:r w:rsidRPr="0055179D">
        <w:rPr>
          <w:rFonts w:ascii="Palatino Linotype" w:eastAsia="Palatino Linotype" w:hAnsi="Palatino Linotype" w:cs="Palatino Linotype"/>
          <w:b/>
        </w:rPr>
        <w:t xml:space="preserve">EL RECURRENTE </w:t>
      </w:r>
      <w:r w:rsidRPr="0055179D">
        <w:rPr>
          <w:rFonts w:ascii="Palatino Linotype" w:eastAsia="Palatino Linotype" w:hAnsi="Palatino Linotype" w:cs="Palatino Linotype"/>
        </w:rPr>
        <w:t>al momento de interponer su inconformidad.</w:t>
      </w:r>
      <w:r w:rsidRPr="0055179D">
        <w:rPr>
          <w:rFonts w:ascii="Palatino Linotype" w:eastAsia="Palatino Linotype" w:hAnsi="Palatino Linotype" w:cs="Palatino Linotype"/>
          <w:color w:val="000000"/>
        </w:rPr>
        <w:t xml:space="preserve"> De modo tal que el presente recurso de revisión se abocara en determinar si el </w:t>
      </w:r>
      <w:r w:rsidRPr="0055179D">
        <w:rPr>
          <w:rFonts w:ascii="Palatino Linotype" w:eastAsia="Palatino Linotype" w:hAnsi="Palatino Linotype" w:cs="Palatino Linotype"/>
          <w:b/>
          <w:color w:val="000000"/>
        </w:rPr>
        <w:t>SUJETO</w:t>
      </w:r>
      <w:r w:rsidRPr="0055179D">
        <w:rPr>
          <w:rFonts w:ascii="Palatino Linotype" w:eastAsia="Palatino Linotype" w:hAnsi="Palatino Linotype" w:cs="Palatino Linotype"/>
          <w:color w:val="000000"/>
        </w:rPr>
        <w:t xml:space="preserve"> </w:t>
      </w:r>
      <w:r w:rsidRPr="0055179D">
        <w:rPr>
          <w:rFonts w:ascii="Palatino Linotype" w:eastAsia="Palatino Linotype" w:hAnsi="Palatino Linotype" w:cs="Palatino Linotype"/>
          <w:b/>
          <w:color w:val="000000"/>
        </w:rPr>
        <w:t>OBLIGADO</w:t>
      </w:r>
      <w:r w:rsidRPr="0055179D">
        <w:rPr>
          <w:rFonts w:ascii="Palatino Linotype" w:eastAsia="Palatino Linotype" w:hAnsi="Palatino Linotype" w:cs="Palatino Linotype"/>
          <w:color w:val="000000"/>
        </w:rPr>
        <w:t xml:space="preserve"> con su respuesta ciertamente actualiza la causal de procedencia</w:t>
      </w:r>
      <w:r w:rsidRPr="0055179D">
        <w:rPr>
          <w:rFonts w:ascii="Palatino Linotype" w:eastAsia="Palatino Linotype" w:hAnsi="Palatino Linotype" w:cs="Palatino Linotype"/>
          <w:b/>
          <w:color w:val="000000"/>
        </w:rPr>
        <w:t xml:space="preserve"> </w:t>
      </w:r>
      <w:r w:rsidRPr="0055179D">
        <w:rPr>
          <w:rFonts w:ascii="Palatino Linotype" w:eastAsia="Palatino Linotype" w:hAnsi="Palatino Linotype" w:cs="Palatino Linotype"/>
          <w:color w:val="000000"/>
        </w:rPr>
        <w:t xml:space="preserve">antes señalada. </w:t>
      </w:r>
    </w:p>
    <w:p w:rsidR="006968C5" w:rsidRPr="0055179D" w:rsidRDefault="006968C5">
      <w:pPr>
        <w:spacing w:line="360" w:lineRule="auto"/>
        <w:rPr>
          <w:rFonts w:ascii="Palatino Linotype" w:eastAsia="Palatino Linotype" w:hAnsi="Palatino Linotype" w:cs="Palatino Linotype"/>
        </w:rPr>
      </w:pPr>
    </w:p>
    <w:p w:rsidR="006968C5" w:rsidRPr="0055179D" w:rsidRDefault="007F6F15">
      <w:pPr>
        <w:pStyle w:val="Ttulo2"/>
        <w:spacing w:before="0" w:line="360" w:lineRule="auto"/>
        <w:rPr>
          <w:rFonts w:ascii="Palatino Linotype" w:eastAsia="Palatino Linotype" w:hAnsi="Palatino Linotype" w:cs="Palatino Linotype"/>
          <w:b/>
          <w:color w:val="000000"/>
          <w:sz w:val="24"/>
          <w:szCs w:val="24"/>
        </w:rPr>
      </w:pPr>
      <w:bookmarkStart w:id="9" w:name="_heading=h.2s8eyo1" w:colFirst="0" w:colLast="0"/>
      <w:bookmarkEnd w:id="9"/>
      <w:r w:rsidRPr="0055179D">
        <w:rPr>
          <w:rFonts w:ascii="Palatino Linotype" w:eastAsia="Palatino Linotype" w:hAnsi="Palatino Linotype" w:cs="Palatino Linotype"/>
          <w:b/>
          <w:color w:val="000000"/>
          <w:sz w:val="24"/>
          <w:szCs w:val="24"/>
        </w:rPr>
        <w:t>CUARTO. Del estudio y resolución del asunto.</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pStyle w:val="Ttulo1"/>
        <w:numPr>
          <w:ilvl w:val="0"/>
          <w:numId w:val="6"/>
        </w:numPr>
        <w:spacing w:before="0" w:after="240" w:line="360" w:lineRule="auto"/>
        <w:ind w:left="786" w:hanging="360"/>
        <w:rPr>
          <w:rFonts w:ascii="Palatino Linotype" w:eastAsia="Palatino Linotype" w:hAnsi="Palatino Linotype" w:cs="Palatino Linotype"/>
          <w:b/>
          <w:color w:val="000000"/>
          <w:sz w:val="24"/>
          <w:szCs w:val="24"/>
        </w:rPr>
      </w:pPr>
      <w:r w:rsidRPr="0055179D">
        <w:rPr>
          <w:rFonts w:ascii="Palatino Linotype" w:eastAsia="Palatino Linotype" w:hAnsi="Palatino Linotype" w:cs="Palatino Linotype"/>
          <w:b/>
          <w:color w:val="000000"/>
          <w:sz w:val="24"/>
          <w:szCs w:val="24"/>
        </w:rPr>
        <w:t>Del derecho de acceso a la información.</w:t>
      </w: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numPr>
          <w:ilvl w:val="0"/>
          <w:numId w:val="1"/>
        </w:numPr>
        <w:spacing w:before="240" w:line="360" w:lineRule="auto"/>
        <w:ind w:left="0" w:right="49"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Definiendo el Derecho de Acceso a la Información Pública como: </w:t>
      </w:r>
      <w:r w:rsidRPr="0055179D">
        <w:rPr>
          <w:rFonts w:ascii="Palatino Linotype" w:eastAsia="Palatino Linotype" w:hAnsi="Palatino Linotype" w:cs="Palatino Linotype"/>
          <w:i/>
          <w:color w:val="000000"/>
        </w:rPr>
        <w:t>La igualdad de oportunidades para recibir, buscar e impartir información</w:t>
      </w:r>
      <w:r w:rsidRPr="0055179D">
        <w:rPr>
          <w:rFonts w:ascii="Palatino Linotype" w:eastAsia="Palatino Linotype" w:hAnsi="Palatino Linotype" w:cs="Palatino Linotype"/>
          <w:i/>
          <w:vertAlign w:val="superscript"/>
        </w:rPr>
        <w:footnoteReference w:id="1"/>
      </w:r>
      <w:r w:rsidRPr="0055179D">
        <w:rPr>
          <w:rFonts w:ascii="Palatino Linotype" w:eastAsia="Palatino Linotype" w:hAnsi="Palatino Linotype" w:cs="Palatino Linotype"/>
          <w:i/>
          <w:color w:val="000000"/>
        </w:rPr>
        <w:t xml:space="preserve">en posesión de cualquier autoridad, entidad, órgano y organismo de los poderes Ejecutivo, Legislativo y Judicial, </w:t>
      </w:r>
      <w:r w:rsidRPr="0055179D">
        <w:rPr>
          <w:rFonts w:ascii="Palatino Linotype" w:eastAsia="Palatino Linotype" w:hAnsi="Palatino Linotype" w:cs="Palatino Linotype"/>
          <w:i/>
          <w:color w:val="000000"/>
        </w:rPr>
        <w:lastRenderedPageBreak/>
        <w:t>órganos autónomos, partidos políticos, fideicomisos y fondos públicos, así como de cualquier persona física, moral o sindicato que reciba y ejerza recursos públicos o realice actos de autoridad en el ámbito federal, estatal y municipal,</w:t>
      </w:r>
      <w:r w:rsidRPr="0055179D">
        <w:rPr>
          <w:rFonts w:ascii="Palatino Linotype" w:eastAsia="Palatino Linotype" w:hAnsi="Palatino Linotype" w:cs="Palatino Linotype"/>
          <w:i/>
          <w:vertAlign w:val="superscript"/>
        </w:rPr>
        <w:footnoteReference w:id="2"/>
      </w:r>
      <w:r w:rsidRPr="0055179D">
        <w:rPr>
          <w:rFonts w:ascii="Palatino Linotype" w:eastAsia="Palatino Linotype" w:hAnsi="Palatino Linotype" w:cs="Palatino Linotype"/>
          <w:color w:val="000000"/>
        </w:rPr>
        <w:t>que se constituye como una herramienta fundamental para ejercer</w:t>
      </w:r>
      <w:r w:rsidRPr="0055179D">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55179D">
        <w:rPr>
          <w:rFonts w:ascii="Palatino Linotype" w:eastAsia="Palatino Linotype" w:hAnsi="Palatino Linotype" w:cs="Palatino Linotype"/>
          <w:i/>
          <w:vertAlign w:val="superscript"/>
        </w:rPr>
        <w:footnoteReference w:id="3"/>
      </w:r>
      <w:r w:rsidRPr="0055179D">
        <w:rPr>
          <w:rFonts w:ascii="Palatino Linotype" w:eastAsia="Palatino Linotype" w:hAnsi="Palatino Linotype" w:cs="Palatino Linotype"/>
          <w:color w:val="000000"/>
        </w:rPr>
        <w:t>fomentando</w:t>
      </w:r>
      <w:r w:rsidRPr="0055179D">
        <w:rPr>
          <w:rFonts w:ascii="Palatino Linotype" w:eastAsia="Palatino Linotype" w:hAnsi="Palatino Linotype" w:cs="Palatino Linotype"/>
          <w:i/>
          <w:color w:val="000000"/>
        </w:rPr>
        <w:t xml:space="preserve"> la transparencia de las actividades estatales y </w:t>
      </w:r>
      <w:r w:rsidRPr="0055179D">
        <w:rPr>
          <w:rFonts w:ascii="Palatino Linotype" w:eastAsia="Palatino Linotype" w:hAnsi="Palatino Linotype" w:cs="Palatino Linotype"/>
          <w:color w:val="000000"/>
        </w:rPr>
        <w:t>promoviendo</w:t>
      </w:r>
      <w:r w:rsidRPr="0055179D">
        <w:rPr>
          <w:rFonts w:ascii="Palatino Linotype" w:eastAsia="Palatino Linotype" w:hAnsi="Palatino Linotype" w:cs="Palatino Linotype"/>
          <w:i/>
          <w:color w:val="000000"/>
        </w:rPr>
        <w:t xml:space="preserve"> la responsabilidad de los funcionarios sobre su gestión pública,</w:t>
      </w:r>
      <w:r w:rsidRPr="0055179D">
        <w:rPr>
          <w:rFonts w:ascii="Palatino Linotype" w:eastAsia="Palatino Linotype" w:hAnsi="Palatino Linotype" w:cs="Palatino Linotype"/>
          <w:i/>
          <w:vertAlign w:val="superscript"/>
        </w:rPr>
        <w:footnoteReference w:id="4"/>
      </w:r>
      <w:r w:rsidRPr="0055179D">
        <w:rPr>
          <w:rFonts w:ascii="Palatino Linotype" w:eastAsia="Palatino Linotype" w:hAnsi="Palatino Linotype" w:cs="Palatino Linotype"/>
          <w:color w:val="000000"/>
        </w:rPr>
        <w:t>que permite</w:t>
      </w:r>
      <w:r w:rsidRPr="0055179D">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6968C5" w:rsidRPr="0055179D" w:rsidRDefault="006968C5">
      <w:pPr>
        <w:spacing w:line="360" w:lineRule="auto"/>
        <w:ind w:right="49"/>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right="49"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6968C5" w:rsidRPr="0055179D" w:rsidRDefault="006968C5">
      <w:pPr>
        <w:ind w:left="1134" w:right="900"/>
        <w:jc w:val="both"/>
        <w:rPr>
          <w:rFonts w:ascii="Palatino Linotype" w:eastAsia="Palatino Linotype" w:hAnsi="Palatino Linotype" w:cs="Palatino Linotype"/>
        </w:rPr>
      </w:pPr>
    </w:p>
    <w:p w:rsidR="006968C5" w:rsidRPr="0055179D" w:rsidRDefault="007F6F15">
      <w:pPr>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i/>
        </w:rPr>
        <w:t>“</w:t>
      </w:r>
      <w:r w:rsidRPr="0055179D">
        <w:rPr>
          <w:rFonts w:ascii="Palatino Linotype" w:eastAsia="Palatino Linotype" w:hAnsi="Palatino Linotype" w:cs="Palatino Linotype"/>
          <w:b/>
          <w:i/>
        </w:rPr>
        <w:t>Artículo 1.-</w:t>
      </w:r>
      <w:r w:rsidRPr="0055179D">
        <w:rPr>
          <w:rFonts w:ascii="Palatino Linotype" w:eastAsia="Palatino Linotype" w:hAnsi="Palatino Linotype" w:cs="Palatino Linotype"/>
          <w:i/>
        </w:rPr>
        <w:t xml:space="preserve"> </w:t>
      </w:r>
    </w:p>
    <w:p w:rsidR="006968C5" w:rsidRPr="0055179D" w:rsidRDefault="007F6F15">
      <w:pPr>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i/>
        </w:rPr>
        <w:t>(…)</w:t>
      </w:r>
    </w:p>
    <w:p w:rsidR="006968C5" w:rsidRPr="0055179D" w:rsidRDefault="007F6F15">
      <w:pPr>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i/>
        </w:rPr>
        <w:t>Todas las</w:t>
      </w:r>
      <w:r w:rsidRPr="0055179D">
        <w:rPr>
          <w:rFonts w:ascii="Palatino Linotype" w:eastAsia="Palatino Linotype" w:hAnsi="Palatino Linotype" w:cs="Palatino Linotype"/>
        </w:rPr>
        <w:t xml:space="preserve"> </w:t>
      </w:r>
      <w:r w:rsidRPr="0055179D">
        <w:rPr>
          <w:rFonts w:ascii="Palatino Linotype" w:eastAsia="Palatino Linotype" w:hAnsi="Palatino Linotype" w:cs="Palatino Linotype"/>
          <w:i/>
        </w:rPr>
        <w:t xml:space="preserve">autoridades, en el ámbito de sus competencias, tienen la obligación de promover, respetar, proteger y garantizar los derechos humanos de conformidad con los principios de universalidad, interdependencia, indivisibilidad y progresividad. En consecuencia, el </w:t>
      </w:r>
      <w:r w:rsidRPr="0055179D">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rsidR="006968C5" w:rsidRPr="0055179D" w:rsidRDefault="007F6F15">
      <w:pPr>
        <w:ind w:left="1134" w:right="900"/>
        <w:jc w:val="both"/>
        <w:rPr>
          <w:rFonts w:ascii="Palatino Linotype" w:eastAsia="Palatino Linotype" w:hAnsi="Palatino Linotype" w:cs="Palatino Linotype"/>
        </w:rPr>
      </w:pPr>
      <w:r w:rsidRPr="0055179D">
        <w:rPr>
          <w:rFonts w:ascii="Palatino Linotype" w:eastAsia="Palatino Linotype" w:hAnsi="Palatino Linotype" w:cs="Palatino Linotype"/>
          <w:i/>
        </w:rPr>
        <w:t>(…)</w:t>
      </w:r>
      <w:r w:rsidRPr="0055179D">
        <w:rPr>
          <w:rFonts w:ascii="Palatino Linotype" w:eastAsia="Palatino Linotype" w:hAnsi="Palatino Linotype" w:cs="Palatino Linotype"/>
        </w:rPr>
        <w:t>”.</w:t>
      </w:r>
    </w:p>
    <w:p w:rsidR="006968C5" w:rsidRPr="0055179D" w:rsidRDefault="006968C5">
      <w:pPr>
        <w:ind w:right="567"/>
        <w:jc w:val="both"/>
        <w:rPr>
          <w:rFonts w:ascii="Palatino Linotype" w:eastAsia="Palatino Linotype" w:hAnsi="Palatino Linotype" w:cs="Palatino Linotype"/>
          <w:b/>
        </w:rPr>
      </w:pPr>
    </w:p>
    <w:p w:rsidR="006968C5" w:rsidRPr="0055179D" w:rsidRDefault="007F6F15">
      <w:pPr>
        <w:numPr>
          <w:ilvl w:val="0"/>
          <w:numId w:val="1"/>
        </w:numPr>
        <w:spacing w:line="360" w:lineRule="auto"/>
        <w:ind w:left="0" w:right="49"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6968C5" w:rsidRPr="0055179D" w:rsidRDefault="006968C5">
      <w:pPr>
        <w:spacing w:line="360" w:lineRule="auto"/>
        <w:ind w:right="49"/>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right="49"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6968C5" w:rsidRPr="0055179D" w:rsidRDefault="006968C5">
      <w:pPr>
        <w:spacing w:line="360" w:lineRule="auto"/>
        <w:ind w:right="49"/>
        <w:jc w:val="both"/>
        <w:rPr>
          <w:rFonts w:ascii="Palatino Linotype" w:eastAsia="Palatino Linotype" w:hAnsi="Palatino Linotype" w:cs="Palatino Linotype"/>
        </w:rPr>
      </w:pPr>
    </w:p>
    <w:p w:rsidR="006968C5" w:rsidRPr="0055179D" w:rsidRDefault="007F6F15">
      <w:pPr>
        <w:spacing w:after="240"/>
        <w:ind w:left="1134" w:right="900"/>
        <w:jc w:val="both"/>
        <w:rPr>
          <w:rFonts w:ascii="Palatino Linotype" w:eastAsia="Palatino Linotype" w:hAnsi="Palatino Linotype" w:cs="Palatino Linotype"/>
          <w:b/>
          <w:i/>
        </w:rPr>
      </w:pPr>
      <w:r w:rsidRPr="0055179D">
        <w:rPr>
          <w:rFonts w:ascii="Palatino Linotype" w:eastAsia="Palatino Linotype" w:hAnsi="Palatino Linotype" w:cs="Palatino Linotype"/>
          <w:b/>
          <w:i/>
        </w:rPr>
        <w:t>Constitución Política de los Estados Unidos Mexicanos</w:t>
      </w:r>
    </w:p>
    <w:p w:rsidR="006968C5" w:rsidRPr="0055179D" w:rsidRDefault="007F6F15">
      <w:pPr>
        <w:spacing w:before="240" w:after="240"/>
        <w:ind w:left="1134" w:right="900"/>
        <w:jc w:val="both"/>
        <w:rPr>
          <w:rFonts w:ascii="Palatino Linotype" w:eastAsia="Palatino Linotype" w:hAnsi="Palatino Linotype" w:cs="Palatino Linotype"/>
          <w:b/>
          <w:i/>
        </w:rPr>
      </w:pPr>
      <w:r w:rsidRPr="0055179D">
        <w:rPr>
          <w:rFonts w:ascii="Palatino Linotype" w:eastAsia="Palatino Linotype" w:hAnsi="Palatino Linotype" w:cs="Palatino Linotype"/>
          <w:b/>
          <w:i/>
        </w:rPr>
        <w:t>“Artículo 6.</w:t>
      </w:r>
    </w:p>
    <w:p w:rsidR="006968C5" w:rsidRPr="0055179D" w:rsidRDefault="007F6F15">
      <w:pPr>
        <w:spacing w:before="240" w:after="240"/>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i/>
        </w:rPr>
        <w:t>(…)</w:t>
      </w:r>
    </w:p>
    <w:p w:rsidR="006968C5" w:rsidRPr="0055179D" w:rsidRDefault="007F6F15">
      <w:pPr>
        <w:spacing w:before="240" w:after="240"/>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i/>
        </w:rPr>
        <w:t>Para efectos de lo dispuesto en el presente artículo se observará lo siguiente:</w:t>
      </w:r>
    </w:p>
    <w:p w:rsidR="006968C5" w:rsidRPr="0055179D" w:rsidRDefault="007F6F15">
      <w:pPr>
        <w:spacing w:before="240" w:after="240"/>
        <w:ind w:left="1134" w:right="900"/>
        <w:jc w:val="both"/>
        <w:rPr>
          <w:rFonts w:ascii="Palatino Linotype" w:eastAsia="Palatino Linotype" w:hAnsi="Palatino Linotype" w:cs="Palatino Linotype"/>
          <w:b/>
          <w:i/>
        </w:rPr>
      </w:pPr>
      <w:r w:rsidRPr="0055179D">
        <w:rPr>
          <w:rFonts w:ascii="Palatino Linotype" w:eastAsia="Palatino Linotype" w:hAnsi="Palatino Linotype" w:cs="Palatino Linotype"/>
          <w:b/>
          <w:i/>
        </w:rPr>
        <w:lastRenderedPageBreak/>
        <w:t>A</w:t>
      </w:r>
      <w:r w:rsidRPr="0055179D">
        <w:rPr>
          <w:rFonts w:ascii="Palatino Linotype" w:eastAsia="Palatino Linotype" w:hAnsi="Palatino Linotype" w:cs="Palatino Linotype"/>
          <w:i/>
        </w:rPr>
        <w:t xml:space="preserve">. </w:t>
      </w:r>
      <w:r w:rsidRPr="0055179D">
        <w:rPr>
          <w:rFonts w:ascii="Palatino Linotype" w:eastAsia="Palatino Linotype" w:hAnsi="Palatino Linotype" w:cs="Palatino Linotype"/>
          <w:b/>
          <w:i/>
        </w:rPr>
        <w:t>Para el ejercicio del derecho de acceso a la información</w:t>
      </w:r>
      <w:r w:rsidRPr="0055179D">
        <w:rPr>
          <w:rFonts w:ascii="Palatino Linotype" w:eastAsia="Palatino Linotype" w:hAnsi="Palatino Linotype" w:cs="Palatino Linotype"/>
          <w:i/>
        </w:rPr>
        <w:t xml:space="preserve">, la Federación y </w:t>
      </w:r>
      <w:r w:rsidRPr="0055179D">
        <w:rPr>
          <w:rFonts w:ascii="Palatino Linotype" w:eastAsia="Palatino Linotype" w:hAnsi="Palatino Linotype" w:cs="Palatino Linotype"/>
          <w:b/>
          <w:i/>
        </w:rPr>
        <w:t>las entidades federativas, en el ámbito de sus respectivas competencias, se regirán por los siguientes principios y bases:</w:t>
      </w:r>
    </w:p>
    <w:p w:rsidR="006968C5" w:rsidRPr="0055179D" w:rsidRDefault="007F6F15">
      <w:pPr>
        <w:spacing w:before="240" w:after="240"/>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b/>
          <w:i/>
        </w:rPr>
        <w:t xml:space="preserve">I. </w:t>
      </w:r>
      <w:r w:rsidRPr="0055179D">
        <w:rPr>
          <w:rFonts w:ascii="Palatino Linotype" w:eastAsia="Palatino Linotype" w:hAnsi="Palatino Linotype" w:cs="Palatino Linotype"/>
          <w:b/>
          <w:i/>
        </w:rPr>
        <w:tab/>
        <w:t>Toda la información en posesión de cualquier</w:t>
      </w:r>
      <w:r w:rsidRPr="0055179D">
        <w:rPr>
          <w:rFonts w:ascii="Palatino Linotype" w:eastAsia="Palatino Linotype" w:hAnsi="Palatino Linotype" w:cs="Palatino Linotype"/>
          <w:i/>
        </w:rPr>
        <w:t xml:space="preserve"> </w:t>
      </w:r>
      <w:r w:rsidRPr="0055179D">
        <w:rPr>
          <w:rFonts w:ascii="Palatino Linotype" w:eastAsia="Palatino Linotype" w:hAnsi="Palatino Linotype" w:cs="Palatino Linotype"/>
          <w:b/>
          <w:i/>
        </w:rPr>
        <w:t>autoridad</w:t>
      </w:r>
      <w:r w:rsidRPr="0055179D">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5179D">
        <w:rPr>
          <w:rFonts w:ascii="Palatino Linotype" w:eastAsia="Palatino Linotype" w:hAnsi="Palatino Linotype" w:cs="Palatino Linotype"/>
          <w:b/>
          <w:i/>
        </w:rPr>
        <w:t>municipal</w:t>
      </w:r>
      <w:r w:rsidRPr="0055179D">
        <w:rPr>
          <w:rFonts w:ascii="Palatino Linotype" w:eastAsia="Palatino Linotype" w:hAnsi="Palatino Linotype" w:cs="Palatino Linotype"/>
          <w:i/>
        </w:rPr>
        <w:t xml:space="preserve">, </w:t>
      </w:r>
      <w:r w:rsidRPr="0055179D">
        <w:rPr>
          <w:rFonts w:ascii="Palatino Linotype" w:eastAsia="Palatino Linotype" w:hAnsi="Palatino Linotype" w:cs="Palatino Linotype"/>
          <w:b/>
          <w:i/>
        </w:rPr>
        <w:t>es pública</w:t>
      </w:r>
      <w:r w:rsidRPr="0055179D">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55179D">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55179D">
        <w:rPr>
          <w:rFonts w:ascii="Palatino Linotype" w:eastAsia="Palatino Linotype" w:hAnsi="Palatino Linotype" w:cs="Palatino Linotype"/>
          <w:i/>
        </w:rPr>
        <w:t>, la ley determinará los supuestos específicos bajo los cuales procederá la declaración de inexistencia de la información.”</w:t>
      </w:r>
    </w:p>
    <w:p w:rsidR="006968C5" w:rsidRPr="0055179D" w:rsidRDefault="006968C5">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rPr>
      </w:pPr>
    </w:p>
    <w:p w:rsidR="006968C5" w:rsidRPr="0055179D" w:rsidRDefault="007F6F15">
      <w:pPr>
        <w:spacing w:before="240" w:after="240"/>
        <w:ind w:left="1134" w:right="900"/>
        <w:jc w:val="both"/>
        <w:rPr>
          <w:rFonts w:ascii="Palatino Linotype" w:eastAsia="Palatino Linotype" w:hAnsi="Palatino Linotype" w:cs="Palatino Linotype"/>
          <w:b/>
          <w:i/>
        </w:rPr>
      </w:pPr>
      <w:r w:rsidRPr="0055179D">
        <w:rPr>
          <w:rFonts w:ascii="Palatino Linotype" w:eastAsia="Palatino Linotype" w:hAnsi="Palatino Linotype" w:cs="Palatino Linotype"/>
          <w:b/>
          <w:i/>
        </w:rPr>
        <w:t>Constitución Política del Estado Libre y Soberano de México</w:t>
      </w:r>
    </w:p>
    <w:p w:rsidR="006968C5" w:rsidRPr="0055179D" w:rsidRDefault="007F6F15">
      <w:pPr>
        <w:spacing w:before="240" w:after="240"/>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b/>
          <w:i/>
        </w:rPr>
        <w:t>“Artículo 5</w:t>
      </w:r>
      <w:r w:rsidRPr="0055179D">
        <w:rPr>
          <w:rFonts w:ascii="Palatino Linotype" w:eastAsia="Palatino Linotype" w:hAnsi="Palatino Linotype" w:cs="Palatino Linotype"/>
          <w:i/>
        </w:rPr>
        <w:t xml:space="preserve">.- </w:t>
      </w:r>
    </w:p>
    <w:p w:rsidR="006968C5" w:rsidRPr="0055179D" w:rsidRDefault="007F6F15">
      <w:pPr>
        <w:spacing w:before="240" w:after="240"/>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i/>
        </w:rPr>
        <w:t>(…)</w:t>
      </w:r>
    </w:p>
    <w:p w:rsidR="006968C5" w:rsidRPr="0055179D" w:rsidRDefault="007F6F15">
      <w:pPr>
        <w:spacing w:before="240" w:after="240"/>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55179D">
        <w:rPr>
          <w:rFonts w:ascii="Palatino Linotype" w:eastAsia="Palatino Linotype" w:hAnsi="Palatino Linotype" w:cs="Palatino Linotype"/>
          <w:i/>
        </w:rPr>
        <w:t>.</w:t>
      </w:r>
    </w:p>
    <w:p w:rsidR="006968C5" w:rsidRPr="0055179D" w:rsidRDefault="007F6F15">
      <w:pPr>
        <w:spacing w:before="240" w:after="240"/>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i/>
        </w:rPr>
        <w:t xml:space="preserve">Para garantizar el ejercicio del derecho de transparencia, acceso a la información pública y protección de datos personales, los poderes </w:t>
      </w:r>
      <w:r w:rsidRPr="0055179D">
        <w:rPr>
          <w:rFonts w:ascii="Palatino Linotype" w:eastAsia="Palatino Linotype" w:hAnsi="Palatino Linotype" w:cs="Palatino Linotype"/>
          <w:i/>
        </w:rPr>
        <w:lastRenderedPageBreak/>
        <w:t>públicos y los organismos autónomos, transparentarán sus acciones, en términos de las disposiciones aplicables, la información será oportuna, clara, veraz y de fácil acceso.</w:t>
      </w:r>
    </w:p>
    <w:p w:rsidR="006968C5" w:rsidRPr="0055179D" w:rsidRDefault="007F6F15">
      <w:pPr>
        <w:spacing w:before="240" w:after="240"/>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b/>
          <w:i/>
        </w:rPr>
        <w:t>Este derecho se regirá por los principios y bases siguientes</w:t>
      </w:r>
      <w:r w:rsidRPr="0055179D">
        <w:rPr>
          <w:rFonts w:ascii="Palatino Linotype" w:eastAsia="Palatino Linotype" w:hAnsi="Palatino Linotype" w:cs="Palatino Linotype"/>
          <w:i/>
        </w:rPr>
        <w:t>:</w:t>
      </w:r>
    </w:p>
    <w:p w:rsidR="006968C5" w:rsidRPr="0055179D" w:rsidRDefault="007F6F15">
      <w:pPr>
        <w:spacing w:before="240" w:after="240"/>
        <w:ind w:left="1134" w:right="900"/>
        <w:jc w:val="both"/>
        <w:rPr>
          <w:rFonts w:ascii="Palatino Linotype" w:eastAsia="Palatino Linotype" w:hAnsi="Palatino Linotype" w:cs="Palatino Linotype"/>
          <w:i/>
        </w:rPr>
      </w:pPr>
      <w:r w:rsidRPr="0055179D">
        <w:rPr>
          <w:rFonts w:ascii="Palatino Linotype" w:eastAsia="Palatino Linotype" w:hAnsi="Palatino Linotype" w:cs="Palatino Linotype"/>
          <w:b/>
          <w:i/>
        </w:rPr>
        <w:t>I. Toda la información en posesión de cualquier autoridad, entidad, órgano y organismos de los</w:t>
      </w:r>
      <w:r w:rsidRPr="0055179D">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55179D">
        <w:rPr>
          <w:rFonts w:ascii="Palatino Linotype" w:eastAsia="Palatino Linotype" w:hAnsi="Palatino Linotype" w:cs="Palatino Linotype"/>
          <w:b/>
          <w:i/>
        </w:rPr>
        <w:t>municipales</w:t>
      </w:r>
      <w:r w:rsidRPr="0055179D">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5179D">
        <w:rPr>
          <w:rFonts w:ascii="Palatino Linotype" w:eastAsia="Palatino Linotype" w:hAnsi="Palatino Linotype" w:cs="Palatino Linotype"/>
          <w:b/>
          <w:i/>
        </w:rPr>
        <w:t>es pública</w:t>
      </w:r>
      <w:r w:rsidRPr="0055179D">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55179D">
        <w:rPr>
          <w:rFonts w:ascii="Palatino Linotype" w:eastAsia="Palatino Linotype" w:hAnsi="Palatino Linotype" w:cs="Palatino Linotype"/>
          <w:b/>
          <w:i/>
        </w:rPr>
        <w:t>En la interpretación de este derecho deberá prevalecer el principio de máxima publicidad</w:t>
      </w:r>
      <w:r w:rsidRPr="0055179D">
        <w:rPr>
          <w:rFonts w:ascii="Palatino Linotype" w:eastAsia="Palatino Linotype" w:hAnsi="Palatino Linotype" w:cs="Palatino Linotype"/>
          <w:i/>
        </w:rPr>
        <w:t xml:space="preserve">. </w:t>
      </w:r>
      <w:r w:rsidRPr="0055179D">
        <w:rPr>
          <w:rFonts w:ascii="Palatino Linotype" w:eastAsia="Palatino Linotype" w:hAnsi="Palatino Linotype" w:cs="Palatino Linotype"/>
          <w:b/>
          <w:i/>
        </w:rPr>
        <w:t>Los sujetos obligados deberán documentar todo acto que derive del ejercicio de sus facultades, competencias o funciones</w:t>
      </w:r>
      <w:r w:rsidRPr="0055179D">
        <w:rPr>
          <w:rFonts w:ascii="Palatino Linotype" w:eastAsia="Palatino Linotype" w:hAnsi="Palatino Linotype" w:cs="Palatino Linotype"/>
          <w:i/>
        </w:rPr>
        <w:t>, la ley determinará los supuestos específicos bajo los cuales procederá la declaración de inexistencia de la información.”</w:t>
      </w:r>
    </w:p>
    <w:p w:rsidR="006968C5" w:rsidRPr="0055179D" w:rsidRDefault="007F6F15">
      <w:pPr>
        <w:numPr>
          <w:ilvl w:val="0"/>
          <w:numId w:val="1"/>
        </w:numPr>
        <w:spacing w:before="240" w:line="360" w:lineRule="auto"/>
        <w:ind w:left="0" w:right="49"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55179D">
        <w:rPr>
          <w:rFonts w:ascii="Palatino Linotype" w:eastAsia="Palatino Linotype" w:hAnsi="Palatino Linotype" w:cs="Palatino Linotype"/>
          <w:i/>
        </w:rPr>
        <w:t>por los principios de simplicidad, rapidez gratuidad del procedimiento, auxilio y orientación a los particulares</w:t>
      </w:r>
      <w:r w:rsidRPr="0055179D">
        <w:rPr>
          <w:rFonts w:ascii="Palatino Linotype" w:eastAsia="Palatino Linotype" w:hAnsi="Palatino Linotype" w:cs="Palatino Linotype"/>
        </w:rPr>
        <w:t>, contemplando el derecho de las personas con discapacidad y hablantes de lengua indígena.</w:t>
      </w:r>
    </w:p>
    <w:p w:rsidR="006968C5" w:rsidRPr="0055179D" w:rsidRDefault="006968C5">
      <w:pPr>
        <w:spacing w:line="360" w:lineRule="auto"/>
        <w:ind w:right="49"/>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right="49"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lastRenderedPageBreak/>
        <w:t xml:space="preserve">El Derecho de Acceso a la Información se garantiza y respeta oportunamente, y según lo que dispone la Ley, las </w:t>
      </w:r>
      <w:r w:rsidRPr="0055179D">
        <w:rPr>
          <w:rFonts w:ascii="Palatino Linotype" w:eastAsia="Palatino Linotype" w:hAnsi="Palatino Linotype" w:cs="Palatino Linotype"/>
          <w:i/>
        </w:rPr>
        <w:t>solicitudes de acceso a la información</w:t>
      </w:r>
      <w:r w:rsidRPr="0055179D">
        <w:rPr>
          <w:rFonts w:ascii="Palatino Linotype" w:eastAsia="Palatino Linotype" w:hAnsi="Palatino Linotype" w:cs="Palatino Linotype"/>
        </w:rPr>
        <w:t>.</w:t>
      </w:r>
    </w:p>
    <w:p w:rsidR="006968C5" w:rsidRPr="0055179D" w:rsidRDefault="006968C5">
      <w:pPr>
        <w:spacing w:line="360" w:lineRule="auto"/>
        <w:ind w:right="49"/>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right="49" w:firstLine="0"/>
        <w:jc w:val="both"/>
        <w:rPr>
          <w:rFonts w:ascii="Palatino Linotype" w:eastAsia="Palatino Linotype" w:hAnsi="Palatino Linotype" w:cs="Palatino Linotype"/>
        </w:rPr>
      </w:pPr>
      <w:bookmarkStart w:id="10" w:name="_heading=h.17dp8vu" w:colFirst="0" w:colLast="0"/>
      <w:bookmarkEnd w:id="10"/>
      <w:r w:rsidRPr="0055179D">
        <w:rPr>
          <w:rFonts w:ascii="Palatino Linotype" w:eastAsia="Palatino Linotype" w:hAnsi="Palatino Linotype" w:cs="Palatino Linotype"/>
        </w:rPr>
        <w:t xml:space="preserve">Así entonces, se procede analizar, en primer lugar, si el </w:t>
      </w:r>
      <w:r w:rsidRPr="0055179D">
        <w:rPr>
          <w:rFonts w:ascii="Palatino Linotype" w:eastAsia="Palatino Linotype" w:hAnsi="Palatino Linotype" w:cs="Palatino Linotype"/>
          <w:b/>
        </w:rPr>
        <w:t>SUJETO OBLIGADO</w:t>
      </w:r>
      <w:r w:rsidRPr="0055179D">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6968C5" w:rsidRPr="0055179D" w:rsidRDefault="006968C5">
      <w:pPr>
        <w:spacing w:line="360" w:lineRule="auto"/>
        <w:ind w:right="49"/>
        <w:jc w:val="both"/>
        <w:rPr>
          <w:rFonts w:ascii="Palatino Linotype" w:eastAsia="Palatino Linotype" w:hAnsi="Palatino Linotype" w:cs="Palatino Linotype"/>
        </w:rPr>
      </w:pPr>
    </w:p>
    <w:p w:rsidR="006968C5" w:rsidRPr="0055179D" w:rsidRDefault="007F6F15">
      <w:pPr>
        <w:pStyle w:val="Ttulo1"/>
        <w:spacing w:before="0" w:after="240" w:line="360" w:lineRule="auto"/>
        <w:rPr>
          <w:rFonts w:ascii="Palatino Linotype" w:eastAsia="Palatino Linotype" w:hAnsi="Palatino Linotype" w:cs="Palatino Linotype"/>
          <w:b/>
          <w:color w:val="000000"/>
          <w:sz w:val="24"/>
          <w:szCs w:val="24"/>
        </w:rPr>
      </w:pPr>
      <w:bookmarkStart w:id="11" w:name="_heading=h.3rdcrjn" w:colFirst="0" w:colLast="0"/>
      <w:bookmarkEnd w:id="11"/>
      <w:r w:rsidRPr="0055179D">
        <w:rPr>
          <w:rFonts w:ascii="Palatino Linotype" w:eastAsia="Palatino Linotype" w:hAnsi="Palatino Linotype" w:cs="Palatino Linotype"/>
          <w:b/>
          <w:color w:val="000000"/>
          <w:sz w:val="24"/>
          <w:szCs w:val="24"/>
        </w:rPr>
        <w:t>II. De la información solicitada y la respuesta del SUJETO OBLIGADO</w:t>
      </w: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color w:val="000000"/>
        </w:rPr>
        <w:t xml:space="preserve">Acotada la </w:t>
      </w:r>
      <w:r w:rsidRPr="0055179D">
        <w:rPr>
          <w:rFonts w:ascii="Palatino Linotype" w:eastAsia="Palatino Linotype" w:hAnsi="Palatino Linotype" w:cs="Palatino Linotype"/>
          <w:i/>
          <w:color w:val="000000"/>
        </w:rPr>
        <w:t>Litis</w:t>
      </w:r>
      <w:r w:rsidRPr="0055179D">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solicitada</w:t>
      </w:r>
      <w:r w:rsidRPr="0055179D">
        <w:rPr>
          <w:rFonts w:ascii="Palatino Linotype" w:eastAsia="Palatino Linotype" w:hAnsi="Palatino Linotype" w:cs="Palatino Linotype"/>
          <w:b/>
          <w:color w:val="000000"/>
        </w:rPr>
        <w:t xml:space="preserve">. </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Ahora bien, respecto de la información solicitada se colige que consiste en la copia del diagnóstico de seguridad y salud en el trabajo integral de las áreas de Caja General, Coordinación Jurídica, Unidad de Agua Potable y la Subdirección de Educación Hidráulica. </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lastRenderedPageBreak/>
        <w:t xml:space="preserve">En esa línea, se debe de establecer que de acuerdo con el expediente electrónico, se observa que el </w:t>
      </w:r>
      <w:r w:rsidRPr="0055179D">
        <w:rPr>
          <w:rFonts w:ascii="Palatino Linotype" w:eastAsia="Palatino Linotype" w:hAnsi="Palatino Linotype" w:cs="Palatino Linotype"/>
          <w:b/>
        </w:rPr>
        <w:t xml:space="preserve">SUJETO OBLIGADO </w:t>
      </w:r>
      <w:r w:rsidRPr="0055179D">
        <w:rPr>
          <w:rFonts w:ascii="Palatino Linotype" w:eastAsia="Palatino Linotype" w:hAnsi="Palatino Linotype" w:cs="Palatino Linotype"/>
        </w:rPr>
        <w:t xml:space="preserve">giros los requerimientos para que fuera atendida la solicitud de información a las áreas de la Subdirección de Administración y Finanzas, a la Subdirección de Construcción y Operación Hidráulica y a la Coordinación Jurídica, de las cuales solo una dio respuesta a la solicitud de información, siendo la Coordinación Jurídica, tal y como se muestra en la siguiente captura de pantalla. </w:t>
      </w:r>
    </w:p>
    <w:p w:rsidR="006968C5" w:rsidRPr="0055179D" w:rsidRDefault="007F6F15">
      <w:pPr>
        <w:pBdr>
          <w:top w:val="nil"/>
          <w:left w:val="nil"/>
          <w:bottom w:val="nil"/>
          <w:right w:val="nil"/>
          <w:between w:val="nil"/>
        </w:pBdr>
        <w:ind w:left="720"/>
        <w:rPr>
          <w:rFonts w:ascii="Palatino Linotype" w:eastAsia="Palatino Linotype" w:hAnsi="Palatino Linotype" w:cs="Palatino Linotype"/>
          <w:color w:val="000000"/>
        </w:rPr>
      </w:pPr>
      <w:r w:rsidRPr="0055179D">
        <w:rPr>
          <w:rFonts w:ascii="Palatino Linotype" w:eastAsia="Palatino Linotype" w:hAnsi="Palatino Linotype" w:cs="Palatino Linotype"/>
          <w:noProof/>
          <w:color w:val="000000"/>
        </w:rPr>
        <w:drawing>
          <wp:inline distT="0" distB="0" distL="0" distR="0">
            <wp:extent cx="4818639" cy="861445"/>
            <wp:effectExtent l="0" t="0" r="0" b="0"/>
            <wp:docPr id="953255637" name="image2.pn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abla&#10;&#10;Descripción generada automáticamente"/>
                    <pic:cNvPicPr preferRelativeResize="0"/>
                  </pic:nvPicPr>
                  <pic:blipFill>
                    <a:blip r:embed="rId9"/>
                    <a:srcRect/>
                    <a:stretch>
                      <a:fillRect/>
                    </a:stretch>
                  </pic:blipFill>
                  <pic:spPr>
                    <a:xfrm>
                      <a:off x="0" y="0"/>
                      <a:ext cx="4818639" cy="861445"/>
                    </a:xfrm>
                    <a:prstGeom prst="rect">
                      <a:avLst/>
                    </a:prstGeom>
                    <a:ln/>
                  </pic:spPr>
                </pic:pic>
              </a:graphicData>
            </a:graphic>
          </wp:inline>
        </w:drawing>
      </w: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Seguidamente, la respuesta de la Coordinación Jurídica consistió en informar que el Organismo se encuentra en la etapa de recabar información de las necesidades de las áreas solicitadas para crear el Comité correspondiente, situación por la cual al encontrarse en proceso de integración se encuentra impedido para entregar la información solicitada. </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De lo anterior, se debe de precisar que en primer punto tal y como ya quedo precisado anteriormente la solicitud de información no fue atendida por todas las áreas a las que se les giro el requerimiento de atender la solicitud de información, como segundo punto se observa que la solicitud de información no fue turnada a todas la áreas que pudieran ser poseedoras de la información solicitada. </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En ese línea, de conformidad con el Reglamento Orgánico Interno del Organismo Público Descentralizado para la Prestación de los Servicios de Agua Potable, Alcantarillado y Saneamiento del Municipio de Atizapán de Zaragoza, se integra por la Dirección General, quien tiene las siguiente función en relación con la información solicitada. </w:t>
      </w:r>
    </w:p>
    <w:p w:rsidR="006968C5" w:rsidRPr="0055179D" w:rsidRDefault="007F6F15">
      <w:pPr>
        <w:pBdr>
          <w:top w:val="nil"/>
          <w:left w:val="nil"/>
          <w:bottom w:val="nil"/>
          <w:right w:val="nil"/>
          <w:between w:val="nil"/>
        </w:pBdr>
        <w:ind w:left="1134" w:right="900"/>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b/>
          <w:i/>
          <w:color w:val="000000"/>
          <w:sz w:val="22"/>
          <w:szCs w:val="22"/>
        </w:rPr>
        <w:t>Artículo 40.-</w:t>
      </w:r>
      <w:r w:rsidRPr="0055179D">
        <w:rPr>
          <w:rFonts w:ascii="Palatino Linotype" w:eastAsia="Palatino Linotype" w:hAnsi="Palatino Linotype" w:cs="Palatino Linotype"/>
          <w:i/>
          <w:color w:val="000000"/>
          <w:sz w:val="22"/>
          <w:szCs w:val="22"/>
        </w:rPr>
        <w:t xml:space="preserve"> El Director General, tendrá las siguientes atribuciones y facultades: </w:t>
      </w:r>
    </w:p>
    <w:p w:rsidR="006968C5" w:rsidRPr="0055179D" w:rsidRDefault="007F6F15">
      <w:pPr>
        <w:pBdr>
          <w:top w:val="nil"/>
          <w:left w:val="nil"/>
          <w:bottom w:val="nil"/>
          <w:right w:val="nil"/>
          <w:between w:val="nil"/>
        </w:pBdr>
        <w:ind w:left="1134" w:right="900"/>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b/>
          <w:i/>
          <w:color w:val="000000"/>
          <w:sz w:val="22"/>
          <w:szCs w:val="22"/>
        </w:rPr>
        <w:t xml:space="preserve">XLI. </w:t>
      </w:r>
      <w:r w:rsidRPr="0055179D">
        <w:rPr>
          <w:rFonts w:ascii="Palatino Linotype" w:eastAsia="Palatino Linotype" w:hAnsi="Palatino Linotype" w:cs="Palatino Linotype"/>
          <w:i/>
          <w:color w:val="000000"/>
          <w:sz w:val="22"/>
          <w:szCs w:val="22"/>
        </w:rPr>
        <w:t>Vigilar que la operación de los sistemas de agua potable y drenaje se realicen en condiciones de seguridad, higiene y funcionalidad adecuadas;</w:t>
      </w:r>
    </w:p>
    <w:p w:rsidR="006968C5" w:rsidRPr="0055179D" w:rsidRDefault="006968C5">
      <w:pPr>
        <w:pBdr>
          <w:top w:val="nil"/>
          <w:left w:val="nil"/>
          <w:bottom w:val="nil"/>
          <w:right w:val="nil"/>
          <w:between w:val="nil"/>
        </w:pBdr>
        <w:ind w:left="1134" w:right="900"/>
        <w:rPr>
          <w:rFonts w:ascii="Palatino Linotype" w:eastAsia="Palatino Linotype" w:hAnsi="Palatino Linotype" w:cs="Palatino Linotype"/>
          <w:i/>
          <w:color w:val="000000"/>
          <w:sz w:val="22"/>
          <w:szCs w:val="22"/>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De lo anterior, se colige que la Dirección General dentro de sus funciones tiene la de vigilar que la operación y funcionamiento de Organismo del Agua se realice con las condiciones de seguridad, higiene y funcionalidad adecuada. </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Seguidamente el Reglamento Orgánico Interno del Organismo Público Descentralizado para la Prestación de los Servicios de Agua Potable, Alcantarillado y Saneamiento del Municipio de Atizapán de Zaragoza, regula que el </w:t>
      </w:r>
      <w:r w:rsidRPr="0055179D">
        <w:rPr>
          <w:rFonts w:ascii="Palatino Linotype" w:eastAsia="Palatino Linotype" w:hAnsi="Palatino Linotype" w:cs="Palatino Linotype"/>
          <w:b/>
        </w:rPr>
        <w:t xml:space="preserve">SUJETO OBLIGADO </w:t>
      </w:r>
      <w:r w:rsidRPr="0055179D">
        <w:rPr>
          <w:rFonts w:ascii="Palatino Linotype" w:eastAsia="Palatino Linotype" w:hAnsi="Palatino Linotype" w:cs="Palatino Linotype"/>
        </w:rPr>
        <w:t xml:space="preserve">se integra por la Subdirección de Operación Hidráulica, quien tiene la siguiente función en relación con la información solicitada. </w:t>
      </w:r>
    </w:p>
    <w:p w:rsidR="006968C5" w:rsidRPr="0055179D" w:rsidRDefault="007F6F1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b/>
          <w:i/>
          <w:color w:val="000000"/>
          <w:sz w:val="22"/>
          <w:szCs w:val="22"/>
        </w:rPr>
        <w:t>Artículo 99.-</w:t>
      </w:r>
      <w:r w:rsidRPr="0055179D">
        <w:rPr>
          <w:rFonts w:ascii="Palatino Linotype" w:eastAsia="Palatino Linotype" w:hAnsi="Palatino Linotype" w:cs="Palatino Linotype"/>
          <w:i/>
          <w:color w:val="000000"/>
          <w:sz w:val="22"/>
          <w:szCs w:val="22"/>
        </w:rPr>
        <w:t xml:space="preserve"> La Subdirección de Operación Hidráulica, estará a cargo de un Subdirector denominado “Subdirector de Operación Hidráulica”, quien responderá del desempeño de sus funciones directamente ante el Director General, y tendrá las siguientes atribuciones: </w:t>
      </w:r>
    </w:p>
    <w:p w:rsidR="006968C5" w:rsidRPr="0055179D" w:rsidRDefault="007F6F1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b/>
          <w:i/>
          <w:color w:val="000000"/>
          <w:sz w:val="22"/>
          <w:szCs w:val="22"/>
        </w:rPr>
        <w:lastRenderedPageBreak/>
        <w:t>XXXIV.</w:t>
      </w:r>
      <w:r w:rsidRPr="0055179D">
        <w:rPr>
          <w:rFonts w:ascii="Palatino Linotype" w:eastAsia="Palatino Linotype" w:hAnsi="Palatino Linotype" w:cs="Palatino Linotype"/>
          <w:i/>
          <w:color w:val="000000"/>
          <w:sz w:val="22"/>
          <w:szCs w:val="22"/>
        </w:rPr>
        <w:t xml:space="preserve"> Vigilar que la operación de los sistemas de agua potable y drenaje se realicen en condiciones de seguridad, higiene y funcionalidad adecuadas; y</w:t>
      </w:r>
    </w:p>
    <w:p w:rsidR="006968C5" w:rsidRPr="0055179D" w:rsidRDefault="006968C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De lo anterior, se colige que la Subdirección de Operación Hidráulica dentro de sus funciones tiene la de vigilar que la operación y funcionamiento de Organismo del Agua se realice con las condiciones de seguridad, higiene y funcionalidad adecuada. </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Ahora bien, respecto a la norma oficial mexicana </w:t>
      </w:r>
      <w:r w:rsidRPr="0055179D">
        <w:rPr>
          <w:rFonts w:ascii="Palatino Linotype" w:eastAsia="Palatino Linotype" w:hAnsi="Palatino Linotype" w:cs="Palatino Linotype"/>
          <w:b/>
        </w:rPr>
        <w:t>NOM-030-STPS-2009, SERVICIOS PREVENTIVOS DE SEGURIDAD Y SALUD EN EL TRABAJO-FUNCIONES Y ACTIVIDADES</w:t>
      </w:r>
      <w:r w:rsidRPr="0055179D">
        <w:rPr>
          <w:rFonts w:ascii="Palatino Linotype" w:eastAsia="Palatino Linotype" w:hAnsi="Palatino Linotype" w:cs="Palatino Linotype"/>
        </w:rPr>
        <w:t xml:space="preserve">, regula lo siguiente en cuanto al objetivo y al campo de aplicación. </w:t>
      </w:r>
    </w:p>
    <w:p w:rsidR="006968C5" w:rsidRPr="0055179D" w:rsidRDefault="007F6F15">
      <w:pPr>
        <w:ind w:left="1134" w:right="900"/>
        <w:jc w:val="both"/>
        <w:rPr>
          <w:rFonts w:ascii="Palatino Linotype" w:eastAsia="Palatino Linotype" w:hAnsi="Palatino Linotype" w:cs="Palatino Linotype"/>
          <w:b/>
          <w:i/>
          <w:sz w:val="22"/>
          <w:szCs w:val="22"/>
        </w:rPr>
      </w:pPr>
      <w:r w:rsidRPr="0055179D">
        <w:rPr>
          <w:rFonts w:ascii="Palatino Linotype" w:eastAsia="Palatino Linotype" w:hAnsi="Palatino Linotype" w:cs="Palatino Linotype"/>
          <w:b/>
          <w:i/>
          <w:sz w:val="22"/>
          <w:szCs w:val="22"/>
        </w:rPr>
        <w:t>1. Objetivo</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Establecer las funciones y actividades que deberán realizar los servicios preventivos de seguridad y salud en el trabajo para prevenir accidentes y enfermedades de trabajo.</w:t>
      </w:r>
    </w:p>
    <w:p w:rsidR="006968C5" w:rsidRPr="0055179D" w:rsidRDefault="007F6F15">
      <w:pPr>
        <w:ind w:left="1134" w:right="900"/>
        <w:jc w:val="both"/>
        <w:rPr>
          <w:rFonts w:ascii="Palatino Linotype" w:eastAsia="Palatino Linotype" w:hAnsi="Palatino Linotype" w:cs="Palatino Linotype"/>
          <w:b/>
          <w:i/>
          <w:sz w:val="22"/>
          <w:szCs w:val="22"/>
        </w:rPr>
      </w:pPr>
      <w:r w:rsidRPr="0055179D">
        <w:rPr>
          <w:rFonts w:ascii="Palatino Linotype" w:eastAsia="Palatino Linotype" w:hAnsi="Palatino Linotype" w:cs="Palatino Linotype"/>
          <w:b/>
          <w:i/>
          <w:sz w:val="22"/>
          <w:szCs w:val="22"/>
        </w:rPr>
        <w:t>2. Campo de aplicación</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La presente Norma rige en todo el territorio nacional y aplica en todos los centros de trabajo.</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Seguidamente, la norma oficial mexicana </w:t>
      </w:r>
      <w:r w:rsidRPr="0055179D">
        <w:rPr>
          <w:rFonts w:ascii="Palatino Linotype" w:eastAsia="Palatino Linotype" w:hAnsi="Palatino Linotype" w:cs="Palatino Linotype"/>
          <w:b/>
        </w:rPr>
        <w:t>NOM-030-STPS-2009, SERVICIOS PREVENTIVOS DE SEGURIDAD Y SALUD EN EL TRABAJO-FUNCIONES Y ACTIVIDADES</w:t>
      </w:r>
      <w:r w:rsidRPr="0055179D">
        <w:rPr>
          <w:rFonts w:ascii="Palatino Linotype" w:eastAsia="Palatino Linotype" w:hAnsi="Palatino Linotype" w:cs="Palatino Linotype"/>
        </w:rPr>
        <w:t xml:space="preserve">, regula lo siguiente en cuanto a la información solicitada por el </w:t>
      </w:r>
      <w:r w:rsidRPr="0055179D">
        <w:rPr>
          <w:rFonts w:ascii="Palatino Linotype" w:eastAsia="Palatino Linotype" w:hAnsi="Palatino Linotype" w:cs="Palatino Linotype"/>
          <w:b/>
        </w:rPr>
        <w:t xml:space="preserve">RECURRENTE. </w:t>
      </w:r>
    </w:p>
    <w:p w:rsidR="006968C5" w:rsidRPr="0055179D" w:rsidRDefault="007F6F15">
      <w:pPr>
        <w:ind w:left="1134" w:right="900"/>
        <w:jc w:val="both"/>
        <w:rPr>
          <w:rFonts w:ascii="Palatino Linotype" w:eastAsia="Palatino Linotype" w:hAnsi="Palatino Linotype" w:cs="Palatino Linotype"/>
          <w:b/>
          <w:i/>
          <w:sz w:val="22"/>
          <w:szCs w:val="22"/>
        </w:rPr>
      </w:pPr>
      <w:r w:rsidRPr="0055179D">
        <w:rPr>
          <w:rFonts w:ascii="Palatino Linotype" w:eastAsia="Palatino Linotype" w:hAnsi="Palatino Linotype" w:cs="Palatino Linotype"/>
          <w:b/>
          <w:i/>
          <w:sz w:val="22"/>
          <w:szCs w:val="22"/>
        </w:rPr>
        <w:t>Obligaciones del patrón</w:t>
      </w:r>
    </w:p>
    <w:p w:rsidR="006968C5" w:rsidRPr="0055179D" w:rsidRDefault="007F6F15">
      <w:pPr>
        <w:numPr>
          <w:ilvl w:val="1"/>
          <w:numId w:val="9"/>
        </w:numPr>
        <w:pBdr>
          <w:top w:val="nil"/>
          <w:left w:val="nil"/>
          <w:bottom w:val="nil"/>
          <w:right w:val="nil"/>
          <w:between w:val="nil"/>
        </w:pBdr>
        <w:ind w:left="1134" w:right="900" w:firstLine="0"/>
        <w:jc w:val="both"/>
        <w:rPr>
          <w:rFonts w:ascii="Palatino Linotype" w:eastAsia="Palatino Linotype" w:hAnsi="Palatino Linotype" w:cs="Palatino Linotype"/>
          <w:b/>
          <w:i/>
          <w:color w:val="000000"/>
          <w:sz w:val="22"/>
          <w:szCs w:val="22"/>
        </w:rPr>
      </w:pPr>
      <w:r w:rsidRPr="0055179D">
        <w:rPr>
          <w:rFonts w:ascii="Palatino Linotype" w:eastAsia="Palatino Linotype" w:hAnsi="Palatino Linotype" w:cs="Palatino Linotype"/>
          <w:b/>
          <w:i/>
          <w:color w:val="000000"/>
          <w:sz w:val="22"/>
          <w:szCs w:val="22"/>
        </w:rPr>
        <w:lastRenderedPageBreak/>
        <w:t>Designar a un responsable de seguridad y salud en el trabajo interno o externo, para llevar a cabo las funciones y actividades preventivas de seguridad y salud en el centro de trabajo a que se refiere el Capítulo 5.</w:t>
      </w:r>
    </w:p>
    <w:p w:rsidR="006968C5" w:rsidRPr="0055179D" w:rsidRDefault="007F6F15">
      <w:pPr>
        <w:numPr>
          <w:ilvl w:val="1"/>
          <w:numId w:val="9"/>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4.1.1 El patrón podrá asumir las funciones y actividades preventivas de seguridad y salud a que se refiere el Capítulo 5, en el caso de centros de trabajo que cuenten con menos de cien trabajadores.</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4.2 Proporcionar al responsable de seguridad y salud en el trabajo:</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a)         El acceso a las diferentes áreas del centro de trabajo para identificar los factores de peligro y la exposición de los trabajadores a ellos;</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b)         La información relacionada con la seguridad y salud en el trabajo de los procesos, puestos de trabajo y actividades desarrolladas por los trabajadores, y</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c)      Los medios y facilidades para establecer las medidas de seguridad y salud en el trabajo para la prevención de los accidentes y enfermedades laborales.</w:t>
      </w:r>
    </w:p>
    <w:p w:rsidR="006968C5" w:rsidRPr="0055179D" w:rsidRDefault="007F6F15">
      <w:pPr>
        <w:ind w:left="1134" w:right="900"/>
        <w:jc w:val="both"/>
        <w:rPr>
          <w:rFonts w:ascii="Palatino Linotype" w:eastAsia="Palatino Linotype" w:hAnsi="Palatino Linotype" w:cs="Palatino Linotype"/>
          <w:b/>
          <w:i/>
          <w:sz w:val="22"/>
          <w:szCs w:val="22"/>
        </w:rPr>
      </w:pPr>
      <w:r w:rsidRPr="0055179D">
        <w:rPr>
          <w:rFonts w:ascii="Palatino Linotype" w:eastAsia="Palatino Linotype" w:hAnsi="Palatino Linotype" w:cs="Palatino Linotype"/>
          <w:b/>
          <w:i/>
          <w:sz w:val="22"/>
          <w:szCs w:val="22"/>
        </w:rPr>
        <w:t>4.3 Contar con un diagnóstico integral o por área de trabajo de las condiciones de seguridad y salud del centro laboral, de acuerdo con lo que establece el Capítulo 6. El diagnóstico integral comprenderá a las diversas áreas, secciones o procesos que conforman al centro de trabajo, en tanto que el relativo al área de trabajo, se referirá de manera exclusiva a cada una de ellas.</w:t>
      </w:r>
    </w:p>
    <w:p w:rsidR="006968C5" w:rsidRPr="0055179D" w:rsidRDefault="007F6F15">
      <w:pPr>
        <w:ind w:left="1134" w:right="900"/>
        <w:jc w:val="both"/>
        <w:rPr>
          <w:rFonts w:ascii="Palatino Linotype" w:eastAsia="Palatino Linotype" w:hAnsi="Palatino Linotype" w:cs="Palatino Linotype"/>
          <w:b/>
          <w:i/>
          <w:sz w:val="22"/>
          <w:szCs w:val="22"/>
        </w:rPr>
      </w:pPr>
      <w:r w:rsidRPr="0055179D">
        <w:rPr>
          <w:rFonts w:ascii="Palatino Linotype" w:eastAsia="Palatino Linotype" w:hAnsi="Palatino Linotype" w:cs="Palatino Linotype"/>
          <w:b/>
          <w:i/>
          <w:sz w:val="22"/>
          <w:szCs w:val="22"/>
        </w:rPr>
        <w:t>4.4 Contar con un programa de seguridad y salud en el trabajo, elaborado con base en el diagnóstico  a que se refiere el Capítulo 6. El programa deberá actualizarse al menos una vez al año.</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4.4.1 Los centros de trabajo que cuenten con menos de cien trabajadores deberán elaborar una relación de acciones preventivas y correctivas de seguridad y salud en el trabajo, de acuerdo con las actividades que desarrollen. La relación de acciones preventivas y correctivas deberá actualizarse al menos una vez al año.</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4.5 Comunicar a la comisión de seguridad e higiene y/o a los trabajadores, según aplique, el diagnóstico integral o por área de trabajo de las condiciones de seguridad y salud y el contenido del programa de seguridad y salud en el trabajo o de la relación de acciones preventivas y correctivas de seguridad y salud en el trabajo.</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lastRenderedPageBreak/>
        <w:t>4.6 Contar con los reportes de seguimiento de los avances en la instauración del programa de seguridad y salud en el trabajo o de la relación de acciones preventivas y correctivas de seguridad y salud en el trabajo, según aplique.</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4.7 Capacitar al personal de la empresa que forme parte de los servicios preventivos de seguridad y salud en el trabajo, en las funciones y actividades que establece la presente Norma.</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En esa línea, se observa que dentro de las obligaciones de los patrones que en este caso es el Organismo Público Descentralizado para la Prestación de Los Servicios de Agua Potable Alcantarillado y Saneamiento de Atizapán de Zaragoza por sus siglas S.A.P.A.S.A., está el nombrar a una persona que se encargue de designar a un responsable de seguridad y salud en el trabajo interno o externo, para llevar a cabo las funciones y actividades preventivas de seguridad y salud en el centro de trabajo. </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Seguidamente, dicha norma considera que cada área de trabajo deberá de contar con un diagnóstico integral que contemple las condiciones de seguridad y salud de los centros de trabajo, mismo que debe de actualizarse una vez al año. </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b/>
          <w:i/>
          <w:color w:val="000000"/>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En esa línea, la multicitada norma regula que el Diagnóstico de Seguridad y Salud en el Trabajo contiene lo siguiente. </w:t>
      </w:r>
    </w:p>
    <w:p w:rsidR="006968C5" w:rsidRPr="0055179D" w:rsidRDefault="007F6F15">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55179D">
        <w:rPr>
          <w:rFonts w:ascii="Palatino Linotype" w:eastAsia="Palatino Linotype" w:hAnsi="Palatino Linotype" w:cs="Palatino Linotype"/>
          <w:b/>
          <w:i/>
          <w:color w:val="000000"/>
          <w:sz w:val="22"/>
          <w:szCs w:val="22"/>
        </w:rPr>
        <w:t>6. Diagnóstico de seguridad y salud en el trabajo</w:t>
      </w:r>
    </w:p>
    <w:p w:rsidR="006968C5" w:rsidRPr="0055179D" w:rsidRDefault="007F6F1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6.1 El diagnóstico integral o por área de trabajo sobre las condiciones de seguridad y salud en el centro laboral, deberá considerar al menos la identificación de lo siguiente:</w:t>
      </w:r>
    </w:p>
    <w:p w:rsidR="006968C5" w:rsidRPr="0055179D" w:rsidRDefault="007F6F1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lastRenderedPageBreak/>
        <w:t>a)         Las condiciones físicas peligrosas o inseguras que puedan representar un riesgo en las instalaciones, procesos, maquinaria, equipo, herramientas, medios de transporte, materiales y energía;</w:t>
      </w:r>
    </w:p>
    <w:p w:rsidR="006968C5" w:rsidRPr="0055179D" w:rsidRDefault="007F6F1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b)         Los agentes físicos, químicos y biológicos capaces de modificar las condiciones del medio ambiente del centro de trabajo que, por sus propiedades, concentración, nivel y tiempo de exposición o acción, pueden alterar la salud de los trabajadores, así como las fuentes que los generan;</w:t>
      </w:r>
    </w:p>
    <w:p w:rsidR="006968C5" w:rsidRPr="0055179D" w:rsidRDefault="006968C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6968C5" w:rsidRPr="0055179D" w:rsidRDefault="007F6F1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c)         Los peligros circundantes al centro de trabajo que lo puedan afectar, cuando sea posible, y</w:t>
      </w:r>
    </w:p>
    <w:p w:rsidR="006968C5" w:rsidRPr="0055179D" w:rsidRDefault="007F6F1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d)         Los requerimientos normativos en materia de seguridad y salud en el trabajo que resulten aplicables.</w:t>
      </w:r>
    </w:p>
    <w:p w:rsidR="006968C5" w:rsidRPr="0055179D" w:rsidRDefault="007F6F1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6.2 El diagnóstico de seguridad y salud en los centros de trabajo que cuenten con menos de cien trabajadores, podrá ser integral y contener al menos lo previsto en el numeral 6.1, inciso d).</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De lo anterior, se colige que el Diagnóstico de Seguridad y Salud en el Trabajo, debe de contener las condiciones físicas peligrosas o inseguras que puedan representar un riesgo en las instalaciones, procesos, maquinaria, equipo, herramientas, medios de transporte, materiales y energía . </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Seguidamente, la norma </w:t>
      </w:r>
      <w:r w:rsidRPr="0055179D">
        <w:rPr>
          <w:rFonts w:ascii="Palatino Linotype" w:eastAsia="Palatino Linotype" w:hAnsi="Palatino Linotype" w:cs="Palatino Linotype"/>
          <w:b/>
        </w:rPr>
        <w:t xml:space="preserve">NOM-030-STPS-2009, SERVICIOS PREVENTIVOS DE SEGURIDAD Y SALUD EN EL TRABAJO-FUNCIONES Y ACTIVIDADES, </w:t>
      </w:r>
      <w:r w:rsidRPr="0055179D">
        <w:rPr>
          <w:rFonts w:ascii="Palatino Linotype" w:eastAsia="Palatino Linotype" w:hAnsi="Palatino Linotype" w:cs="Palatino Linotype"/>
        </w:rPr>
        <w:t xml:space="preserve">en sus artículos transitorios contempla lo siguiente. </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b/>
          <w:color w:val="000000"/>
        </w:rPr>
      </w:pPr>
    </w:p>
    <w:p w:rsidR="006968C5" w:rsidRPr="0055179D" w:rsidRDefault="007F6F15">
      <w:pPr>
        <w:ind w:left="1134" w:right="900"/>
        <w:jc w:val="both"/>
        <w:rPr>
          <w:rFonts w:ascii="Palatino Linotype" w:eastAsia="Palatino Linotype" w:hAnsi="Palatino Linotype" w:cs="Palatino Linotype"/>
          <w:b/>
          <w:i/>
          <w:sz w:val="22"/>
          <w:szCs w:val="22"/>
        </w:rPr>
      </w:pPr>
      <w:r w:rsidRPr="0055179D">
        <w:rPr>
          <w:rFonts w:ascii="Palatino Linotype" w:eastAsia="Palatino Linotype" w:hAnsi="Palatino Linotype" w:cs="Palatino Linotype"/>
          <w:b/>
          <w:i/>
          <w:sz w:val="22"/>
          <w:szCs w:val="22"/>
        </w:rPr>
        <w:t>Transitorios</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t xml:space="preserve">PRIMERO. La presente Norma Oficial Mexicana entrará en vigor a los </w:t>
      </w:r>
      <w:r w:rsidRPr="0055179D">
        <w:rPr>
          <w:rFonts w:ascii="Palatino Linotype" w:eastAsia="Palatino Linotype" w:hAnsi="Palatino Linotype" w:cs="Palatino Linotype"/>
          <w:b/>
          <w:i/>
          <w:sz w:val="22"/>
          <w:szCs w:val="22"/>
        </w:rPr>
        <w:t>noventa días naturales</w:t>
      </w:r>
      <w:r w:rsidRPr="0055179D">
        <w:rPr>
          <w:rFonts w:ascii="Palatino Linotype" w:eastAsia="Palatino Linotype" w:hAnsi="Palatino Linotype" w:cs="Palatino Linotype"/>
          <w:i/>
          <w:sz w:val="22"/>
          <w:szCs w:val="22"/>
        </w:rPr>
        <w:t xml:space="preserve"> siguientes a su publicación en el Diario Oficial de la Federación.</w:t>
      </w:r>
    </w:p>
    <w:p w:rsidR="006968C5" w:rsidRPr="0055179D" w:rsidRDefault="007F6F15">
      <w:pPr>
        <w:ind w:left="1134" w:right="900"/>
        <w:jc w:val="both"/>
        <w:rPr>
          <w:rFonts w:ascii="Palatino Linotype" w:eastAsia="Palatino Linotype" w:hAnsi="Palatino Linotype" w:cs="Palatino Linotype"/>
          <w:i/>
          <w:sz w:val="22"/>
          <w:szCs w:val="22"/>
        </w:rPr>
      </w:pPr>
      <w:r w:rsidRPr="0055179D">
        <w:rPr>
          <w:rFonts w:ascii="Palatino Linotype" w:eastAsia="Palatino Linotype" w:hAnsi="Palatino Linotype" w:cs="Palatino Linotype"/>
          <w:i/>
          <w:sz w:val="22"/>
          <w:szCs w:val="22"/>
        </w:rPr>
        <w:lastRenderedPageBreak/>
        <w:t>SEGUNDO. Durante el periodo señalado en el artículo anterior, los patrones cumplirán con lo establecido en la NOM-030-STPS-2006, Servicios preventivos de seguridad y salud en el trabajo-Organización y funciones, o bien realizarán las adaptaciones para observar las disposiciones de la presente Norma Oficial Mexicana y, en este último caso, las autoridades del trabajo proporcionarán, a petición de los patrones interesados, asesoría y orientación para instrumentar su cumplimiento, sin que se hagan acreedores a sanciones por el incumplimiento de la Norma en vigor.</w:t>
      </w:r>
    </w:p>
    <w:p w:rsidR="006968C5" w:rsidRPr="0055179D" w:rsidRDefault="007F6F15">
      <w:pPr>
        <w:ind w:left="1134" w:right="900"/>
        <w:jc w:val="both"/>
        <w:rPr>
          <w:rFonts w:ascii="Palatino Linotype" w:eastAsia="Palatino Linotype" w:hAnsi="Palatino Linotype" w:cs="Palatino Linotype"/>
          <w:b/>
          <w:i/>
          <w:sz w:val="22"/>
          <w:szCs w:val="22"/>
        </w:rPr>
      </w:pPr>
      <w:r w:rsidRPr="0055179D">
        <w:rPr>
          <w:rFonts w:ascii="Palatino Linotype" w:eastAsia="Palatino Linotype" w:hAnsi="Palatino Linotype" w:cs="Palatino Linotype"/>
          <w:b/>
          <w:i/>
          <w:sz w:val="22"/>
          <w:szCs w:val="22"/>
        </w:rPr>
        <w:t>TERCERO. A partir de la fecha en que entre en vigor la presente Norma Oficial Mexicana, quedará sin efectos la NOM-030-STPS-2006, Servicios preventivos de seguridad y salud en el trabajo-Organización y funciones, publicada en el Diario Oficial de la Federación de 19 de octubre de 2006.</w:t>
      </w:r>
    </w:p>
    <w:p w:rsidR="006968C5" w:rsidRPr="0055179D" w:rsidRDefault="006968C5">
      <w:pPr>
        <w:ind w:left="1134" w:right="900"/>
        <w:jc w:val="both"/>
        <w:rPr>
          <w:rFonts w:ascii="Palatino Linotype" w:eastAsia="Palatino Linotype" w:hAnsi="Palatino Linotype" w:cs="Palatino Linotype"/>
          <w:b/>
          <w:i/>
          <w:sz w:val="22"/>
          <w:szCs w:val="22"/>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 En esa línea, se observa que la norma considera que la entrada en vigor de la misma fue de noventa días naturales posteriores a su publicación en el diario de la federación. </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 De lo anterior, se debe de establecer que la norma </w:t>
      </w:r>
      <w:r w:rsidRPr="0055179D">
        <w:rPr>
          <w:rFonts w:ascii="Palatino Linotype" w:eastAsia="Palatino Linotype" w:hAnsi="Palatino Linotype" w:cs="Palatino Linotype"/>
          <w:b/>
        </w:rPr>
        <w:t>NOM-030-STPS-2009, SERVICIOS PREVENTIVOS DE SEGURIDAD Y SALUD EN EL TRABAJO-FUNCIONES Y ACTIVIDADES</w:t>
      </w:r>
      <w:r w:rsidRPr="0055179D">
        <w:rPr>
          <w:rFonts w:ascii="Palatino Linotype" w:eastAsia="Palatino Linotype" w:hAnsi="Palatino Linotype" w:cs="Palatino Linotype"/>
        </w:rPr>
        <w:t xml:space="preserve">, se publicó en el diario oficial de la federación el veintidós de diciembre de dos mil nueve, situación por la cual el término para entrar en vigor corrió del veintitrés de diciembre al veintidós de marzo de dos mil diez, situación por la cual a la fecha de la solicitud de información la norma se encuentra vigente. </w:t>
      </w:r>
    </w:p>
    <w:p w:rsidR="006968C5" w:rsidRPr="0055179D" w:rsidRDefault="006968C5">
      <w:pPr>
        <w:spacing w:line="360" w:lineRule="auto"/>
        <w:jc w:val="both"/>
        <w:rPr>
          <w:rFonts w:ascii="Palatino Linotype" w:eastAsia="Palatino Linotype" w:hAnsi="Palatino Linotype" w:cs="Palatino Linotype"/>
        </w:rPr>
      </w:pPr>
    </w:p>
    <w:p w:rsidR="007F6F1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lastRenderedPageBreak/>
        <w:t xml:space="preserve">En esa línea, se debe de referir que de acuerdo con la Ley del Trabajo de los Servidores Públicos del Estado de México y </w:t>
      </w:r>
      <w:r w:rsidRPr="0055179D">
        <w:rPr>
          <w:rFonts w:ascii="Palatino Linotype" w:eastAsia="Palatino Linotype" w:hAnsi="Palatino Linotype" w:cs="Palatino Linotype"/>
          <w:b/>
        </w:rPr>
        <w:t xml:space="preserve">Municipios, </w:t>
      </w:r>
      <w:r w:rsidRPr="0055179D">
        <w:rPr>
          <w:rFonts w:ascii="Palatino Linotype" w:eastAsia="Palatino Linotype" w:hAnsi="Palatino Linotype" w:cs="Palatino Linotype"/>
        </w:rPr>
        <w:t xml:space="preserve">se integra por el capitulo III que versa en la Seguridad e Higiene en el Trabajo, del cual se observa lo siguiente. </w:t>
      </w:r>
    </w:p>
    <w:p w:rsidR="007F6F15" w:rsidRPr="0055179D" w:rsidRDefault="007F6F15" w:rsidP="007F6F15">
      <w:pPr>
        <w:pStyle w:val="Prrafodelista"/>
        <w:rPr>
          <w:rFonts w:ascii="Palatino Linotype" w:eastAsia="Palatino Linotype" w:hAnsi="Palatino Linotype" w:cs="Palatino Linotype"/>
        </w:rPr>
      </w:pPr>
    </w:p>
    <w:p w:rsidR="007F6F15" w:rsidRPr="0055179D" w:rsidRDefault="007F6F15" w:rsidP="007F6F15">
      <w:pPr>
        <w:ind w:left="1134" w:right="900"/>
        <w:jc w:val="both"/>
        <w:rPr>
          <w:rFonts w:ascii="Palatino Linotype" w:eastAsia="Palatino Linotype" w:hAnsi="Palatino Linotype" w:cs="Palatino Linotype"/>
          <w:b/>
          <w:i/>
          <w:sz w:val="22"/>
        </w:rPr>
      </w:pPr>
      <w:r w:rsidRPr="0055179D">
        <w:rPr>
          <w:rFonts w:ascii="Palatino Linotype" w:eastAsia="Palatino Linotype" w:hAnsi="Palatino Linotype" w:cs="Palatino Linotype"/>
          <w:b/>
          <w:i/>
          <w:sz w:val="22"/>
        </w:rPr>
        <w:t xml:space="preserve">CAPITULO III </w:t>
      </w:r>
    </w:p>
    <w:p w:rsidR="007F6F15" w:rsidRPr="0055179D" w:rsidRDefault="007F6F15" w:rsidP="007F6F15">
      <w:pPr>
        <w:ind w:left="1134" w:right="900"/>
        <w:jc w:val="both"/>
        <w:rPr>
          <w:rFonts w:ascii="Palatino Linotype" w:eastAsia="Palatino Linotype" w:hAnsi="Palatino Linotype" w:cs="Palatino Linotype"/>
          <w:b/>
          <w:i/>
          <w:sz w:val="22"/>
        </w:rPr>
      </w:pPr>
      <w:r w:rsidRPr="0055179D">
        <w:rPr>
          <w:rFonts w:ascii="Palatino Linotype" w:eastAsia="Palatino Linotype" w:hAnsi="Palatino Linotype" w:cs="Palatino Linotype"/>
          <w:b/>
          <w:i/>
          <w:sz w:val="22"/>
        </w:rPr>
        <w:t xml:space="preserve">De la Seguridad e Higiene en el Trabajo </w:t>
      </w:r>
    </w:p>
    <w:p w:rsidR="007F6F15" w:rsidRPr="0055179D" w:rsidRDefault="007F6F15" w:rsidP="007F6F15">
      <w:pPr>
        <w:ind w:left="1134" w:right="900"/>
        <w:jc w:val="both"/>
        <w:rPr>
          <w:rFonts w:ascii="Palatino Linotype" w:eastAsia="Palatino Linotype" w:hAnsi="Palatino Linotype" w:cs="Palatino Linotype"/>
          <w:b/>
          <w:i/>
          <w:sz w:val="22"/>
        </w:rPr>
      </w:pPr>
      <w:r w:rsidRPr="0055179D">
        <w:rPr>
          <w:rFonts w:ascii="Palatino Linotype" w:eastAsia="Palatino Linotype" w:hAnsi="Palatino Linotype" w:cs="Palatino Linotype"/>
          <w:b/>
          <w:i/>
          <w:sz w:val="22"/>
        </w:rPr>
        <w:t>ARTÍCULO 118</w:t>
      </w:r>
      <w:r w:rsidRPr="0055179D">
        <w:rPr>
          <w:rFonts w:ascii="Palatino Linotype" w:eastAsia="Palatino Linotype" w:hAnsi="Palatino Linotype" w:cs="Palatino Linotype"/>
          <w:i/>
          <w:sz w:val="22"/>
        </w:rPr>
        <w:t xml:space="preserve">. </w:t>
      </w:r>
      <w:r w:rsidRPr="0055179D">
        <w:rPr>
          <w:rFonts w:ascii="Palatino Linotype" w:eastAsia="Palatino Linotype" w:hAnsi="Palatino Linotype" w:cs="Palatino Linotype"/>
          <w:b/>
          <w:i/>
          <w:sz w:val="22"/>
        </w:rPr>
        <w:t xml:space="preserve">Con objeto de proteger la salud y la vida de los servidores públicos, así como prevenir y reducir las posibilidades de riesgos de trabajo, las instituciones públicas establecerán y mantendrán las medidas de seguridad e higiene necesarias en sus centros de trabajo. </w:t>
      </w:r>
    </w:p>
    <w:p w:rsidR="007F6F15" w:rsidRPr="0055179D" w:rsidRDefault="007F6F15" w:rsidP="007F6F15">
      <w:pPr>
        <w:ind w:left="1134" w:right="900"/>
        <w:jc w:val="both"/>
        <w:rPr>
          <w:rFonts w:ascii="Palatino Linotype" w:eastAsia="Palatino Linotype" w:hAnsi="Palatino Linotype" w:cs="Palatino Linotype"/>
          <w:i/>
          <w:sz w:val="22"/>
        </w:rPr>
      </w:pPr>
      <w:r w:rsidRPr="0055179D">
        <w:rPr>
          <w:rFonts w:ascii="Palatino Linotype" w:eastAsia="Palatino Linotype" w:hAnsi="Palatino Linotype" w:cs="Palatino Linotype"/>
          <w:b/>
          <w:i/>
          <w:sz w:val="22"/>
        </w:rPr>
        <w:t>ARTÍCULO 119.</w:t>
      </w:r>
      <w:r w:rsidRPr="0055179D">
        <w:rPr>
          <w:rFonts w:ascii="Palatino Linotype" w:eastAsia="Palatino Linotype" w:hAnsi="Palatino Linotype" w:cs="Palatino Linotype"/>
          <w:i/>
          <w:sz w:val="22"/>
        </w:rPr>
        <w:t xml:space="preserve"> Para los efectos contemplados en el artículo anterior se observarán las siguientes disposiciones: </w:t>
      </w:r>
    </w:p>
    <w:p w:rsidR="007F6F15" w:rsidRPr="0055179D" w:rsidRDefault="007F6F15" w:rsidP="007F6F15">
      <w:pPr>
        <w:pStyle w:val="Prrafodelista"/>
        <w:numPr>
          <w:ilvl w:val="0"/>
          <w:numId w:val="10"/>
        </w:numPr>
        <w:ind w:left="1134" w:right="900" w:firstLine="0"/>
        <w:jc w:val="both"/>
        <w:rPr>
          <w:rFonts w:ascii="Palatino Linotype" w:eastAsia="Palatino Linotype" w:hAnsi="Palatino Linotype" w:cs="Palatino Linotype"/>
          <w:i/>
          <w:sz w:val="22"/>
        </w:rPr>
      </w:pPr>
      <w:r w:rsidRPr="0055179D">
        <w:rPr>
          <w:rFonts w:ascii="Palatino Linotype" w:eastAsia="Palatino Linotype" w:hAnsi="Palatino Linotype" w:cs="Palatino Linotype"/>
          <w:i/>
          <w:sz w:val="22"/>
        </w:rPr>
        <w:t xml:space="preserve">Los reglamentos que en materia de seguridad e higiene expidan las instituciones públicas, contendrán las medidas necesarias para evitar los riesgos de trabajo; </w:t>
      </w:r>
    </w:p>
    <w:p w:rsidR="007F6F15" w:rsidRPr="0055179D" w:rsidRDefault="007F6F15" w:rsidP="007F6F15">
      <w:pPr>
        <w:pStyle w:val="Prrafodelista"/>
        <w:ind w:left="1134" w:right="900"/>
        <w:jc w:val="both"/>
        <w:rPr>
          <w:rFonts w:ascii="Palatino Linotype" w:eastAsia="Palatino Linotype" w:hAnsi="Palatino Linotype" w:cs="Palatino Linotype"/>
          <w:i/>
          <w:sz w:val="22"/>
        </w:rPr>
      </w:pPr>
      <w:r w:rsidRPr="0055179D">
        <w:rPr>
          <w:rFonts w:ascii="Palatino Linotype" w:eastAsia="Palatino Linotype" w:hAnsi="Palatino Linotype" w:cs="Palatino Linotype"/>
          <w:b/>
          <w:i/>
          <w:sz w:val="22"/>
        </w:rPr>
        <w:t>II. La institución pública proveerá lo necesario para que los lugares donde desarrollen sus actividades los servidores públicos, cuenten con las condiciones de seguridad e higiene indispensables</w:t>
      </w:r>
      <w:r w:rsidRPr="0055179D">
        <w:rPr>
          <w:rFonts w:ascii="Palatino Linotype" w:eastAsia="Palatino Linotype" w:hAnsi="Palatino Linotype" w:cs="Palatino Linotype"/>
          <w:i/>
          <w:sz w:val="22"/>
        </w:rPr>
        <w:t xml:space="preserve">; </w:t>
      </w:r>
    </w:p>
    <w:p w:rsidR="007F6F15" w:rsidRPr="0055179D" w:rsidRDefault="007F6F15" w:rsidP="007F6F15">
      <w:pPr>
        <w:pStyle w:val="Prrafodelista"/>
        <w:ind w:left="1134" w:right="900"/>
        <w:jc w:val="both"/>
        <w:rPr>
          <w:rFonts w:ascii="Palatino Linotype" w:eastAsia="Palatino Linotype" w:hAnsi="Palatino Linotype" w:cs="Palatino Linotype"/>
          <w:i/>
          <w:sz w:val="22"/>
        </w:rPr>
      </w:pPr>
      <w:r w:rsidRPr="0055179D">
        <w:rPr>
          <w:rFonts w:ascii="Palatino Linotype" w:eastAsia="Palatino Linotype" w:hAnsi="Palatino Linotype" w:cs="Palatino Linotype"/>
          <w:i/>
          <w:sz w:val="22"/>
        </w:rPr>
        <w:t xml:space="preserve">III. Durante la jornada laboral, los servidores públicos están obligados a someterse a las medidas profilácticas y exámenes médicos que señalen las leyes, las disposiciones de salud pública y las condiciones generales de trabajo de cada institución pública o dependencia; y </w:t>
      </w:r>
    </w:p>
    <w:p w:rsidR="007F6F15" w:rsidRPr="0055179D" w:rsidRDefault="007F6F15" w:rsidP="007F6F15">
      <w:pPr>
        <w:pStyle w:val="Prrafodelista"/>
        <w:ind w:left="1134" w:right="900"/>
        <w:jc w:val="both"/>
        <w:rPr>
          <w:rFonts w:ascii="Palatino Linotype" w:eastAsia="Palatino Linotype" w:hAnsi="Palatino Linotype" w:cs="Palatino Linotype"/>
          <w:i/>
          <w:sz w:val="22"/>
        </w:rPr>
      </w:pPr>
      <w:r w:rsidRPr="0055179D">
        <w:rPr>
          <w:rFonts w:ascii="Palatino Linotype" w:eastAsia="Palatino Linotype" w:hAnsi="Palatino Linotype" w:cs="Palatino Linotype"/>
          <w:i/>
          <w:sz w:val="22"/>
        </w:rPr>
        <w:t xml:space="preserve">IV. En cada área de trabajo se deberá mantener en forma permanente, botiquines con las medicinas y el material de curación necesario y suficiente para brindar primeros auxilios, así como adiestrar a servidores públicos para que los presten. </w:t>
      </w:r>
    </w:p>
    <w:p w:rsidR="007F6F15" w:rsidRPr="0055179D" w:rsidRDefault="007F6F15" w:rsidP="007F6F15">
      <w:pPr>
        <w:pStyle w:val="Prrafodelista"/>
        <w:ind w:left="1134" w:right="900"/>
        <w:jc w:val="both"/>
        <w:rPr>
          <w:rFonts w:ascii="Palatino Linotype" w:eastAsia="Palatino Linotype" w:hAnsi="Palatino Linotype" w:cs="Palatino Linotype"/>
          <w:i/>
          <w:sz w:val="22"/>
        </w:rPr>
      </w:pPr>
      <w:r w:rsidRPr="0055179D">
        <w:rPr>
          <w:rFonts w:ascii="Palatino Linotype" w:eastAsia="Palatino Linotype" w:hAnsi="Palatino Linotype" w:cs="Palatino Linotype"/>
          <w:b/>
          <w:i/>
          <w:sz w:val="22"/>
        </w:rPr>
        <w:t>ARTÍCULO 120.</w:t>
      </w:r>
      <w:r w:rsidRPr="0055179D">
        <w:rPr>
          <w:rFonts w:ascii="Palatino Linotype" w:eastAsia="Palatino Linotype" w:hAnsi="Palatino Linotype" w:cs="Palatino Linotype"/>
          <w:i/>
          <w:sz w:val="22"/>
        </w:rPr>
        <w:t xml:space="preserve"> </w:t>
      </w:r>
      <w:r w:rsidRPr="0055179D">
        <w:rPr>
          <w:rFonts w:ascii="Palatino Linotype" w:eastAsia="Palatino Linotype" w:hAnsi="Palatino Linotype" w:cs="Palatino Linotype"/>
          <w:b/>
          <w:i/>
          <w:sz w:val="22"/>
        </w:rPr>
        <w:t xml:space="preserve">Cuando la institución pública realice obras, acondicionará los lugares de trabajo para que se ajusten a las prescripciones que en materia de seguridad e higiene sean exigibles conforme a los ordenamientos legales respectivos y proporcionará a </w:t>
      </w:r>
      <w:r w:rsidRPr="0055179D">
        <w:rPr>
          <w:rFonts w:ascii="Palatino Linotype" w:eastAsia="Palatino Linotype" w:hAnsi="Palatino Linotype" w:cs="Palatino Linotype"/>
          <w:b/>
          <w:i/>
          <w:sz w:val="22"/>
        </w:rPr>
        <w:lastRenderedPageBreak/>
        <w:t>los servidores públicos todos los medios de protección adecuados a sus actividades.</w:t>
      </w:r>
      <w:r w:rsidRPr="0055179D">
        <w:rPr>
          <w:rFonts w:ascii="Palatino Linotype" w:eastAsia="Palatino Linotype" w:hAnsi="Palatino Linotype" w:cs="Palatino Linotype"/>
          <w:i/>
          <w:sz w:val="22"/>
        </w:rPr>
        <w:t xml:space="preserve"> </w:t>
      </w:r>
    </w:p>
    <w:p w:rsidR="007F6F15" w:rsidRPr="0055179D" w:rsidRDefault="007F6F15" w:rsidP="007F6F15">
      <w:pPr>
        <w:pStyle w:val="Prrafodelista"/>
        <w:ind w:left="1134" w:right="900"/>
        <w:jc w:val="both"/>
        <w:rPr>
          <w:rFonts w:ascii="Palatino Linotype" w:eastAsia="Palatino Linotype" w:hAnsi="Palatino Linotype" w:cs="Palatino Linotype"/>
          <w:b/>
          <w:i/>
          <w:sz w:val="22"/>
        </w:rPr>
      </w:pPr>
      <w:r w:rsidRPr="0055179D">
        <w:rPr>
          <w:rFonts w:ascii="Palatino Linotype" w:eastAsia="Palatino Linotype" w:hAnsi="Palatino Linotype" w:cs="Palatino Linotype"/>
          <w:b/>
          <w:i/>
          <w:sz w:val="22"/>
        </w:rPr>
        <w:t>ARTÍCULO 121.</w:t>
      </w:r>
      <w:r w:rsidRPr="0055179D">
        <w:rPr>
          <w:rFonts w:ascii="Palatino Linotype" w:eastAsia="Palatino Linotype" w:hAnsi="Palatino Linotype" w:cs="Palatino Linotype"/>
          <w:i/>
          <w:sz w:val="22"/>
        </w:rPr>
        <w:t xml:space="preserve"> </w:t>
      </w:r>
      <w:r w:rsidRPr="0055179D">
        <w:rPr>
          <w:rFonts w:ascii="Palatino Linotype" w:eastAsia="Palatino Linotype" w:hAnsi="Palatino Linotype" w:cs="Palatino Linotype"/>
          <w:b/>
          <w:i/>
          <w:sz w:val="22"/>
        </w:rPr>
        <w:t xml:space="preserve">En cada institución pública o dependencia se instalará y funcionará una comisión mixta de seguridad e higiene, integrada por igual número de representantes de la institución pública y de los servidores públicos, la cual será presidida por el titular de la misma o su representante, y tendrá por objeto proponer medidas para prevenir los riesgos de trabajo y vigilar que éstas se adopten, así como investigar las causas de los accidentes de trabajo que se presenten. Las comisiones podrán estar apoyadas por las subcomisiones que sean necesarias. Los miembros de las comisiones y subcomisiones desempeñarán sus funciones gratuitamente. </w:t>
      </w:r>
    </w:p>
    <w:p w:rsidR="007F6F15" w:rsidRPr="0055179D" w:rsidRDefault="007F6F15" w:rsidP="007F6F15">
      <w:pPr>
        <w:pStyle w:val="Prrafodelista"/>
        <w:ind w:left="1134" w:right="900"/>
        <w:jc w:val="both"/>
        <w:rPr>
          <w:rFonts w:ascii="Palatino Linotype" w:eastAsia="Palatino Linotype" w:hAnsi="Palatino Linotype" w:cs="Palatino Linotype"/>
          <w:i/>
          <w:sz w:val="22"/>
        </w:rPr>
      </w:pPr>
      <w:r w:rsidRPr="0055179D">
        <w:rPr>
          <w:rFonts w:ascii="Palatino Linotype" w:eastAsia="Palatino Linotype" w:hAnsi="Palatino Linotype" w:cs="Palatino Linotype"/>
          <w:b/>
          <w:i/>
          <w:sz w:val="22"/>
        </w:rPr>
        <w:t>ARTÍCULO 122.</w:t>
      </w:r>
      <w:r w:rsidRPr="0055179D">
        <w:rPr>
          <w:rFonts w:ascii="Palatino Linotype" w:eastAsia="Palatino Linotype" w:hAnsi="Palatino Linotype" w:cs="Palatino Linotype"/>
          <w:i/>
          <w:sz w:val="22"/>
        </w:rPr>
        <w:t xml:space="preserve"> Las facultades y atribuciones de las comisiones mixtas de seguridad e higiene se establecerán en los reglamentos respectivos. </w:t>
      </w:r>
    </w:p>
    <w:p w:rsidR="007F6F15" w:rsidRPr="0055179D" w:rsidRDefault="007F6F15" w:rsidP="007F6F15">
      <w:pPr>
        <w:pStyle w:val="Prrafodelista"/>
        <w:ind w:left="1134" w:right="900"/>
        <w:jc w:val="both"/>
        <w:rPr>
          <w:rFonts w:ascii="Palatino Linotype" w:eastAsia="Palatino Linotype" w:hAnsi="Palatino Linotype" w:cs="Palatino Linotype"/>
          <w:b/>
          <w:i/>
          <w:sz w:val="22"/>
        </w:rPr>
      </w:pPr>
      <w:r w:rsidRPr="0055179D">
        <w:rPr>
          <w:rFonts w:ascii="Palatino Linotype" w:eastAsia="Palatino Linotype" w:hAnsi="Palatino Linotype" w:cs="Palatino Linotype"/>
          <w:b/>
          <w:i/>
          <w:sz w:val="22"/>
        </w:rPr>
        <w:t>ARTÍCULO 123</w:t>
      </w:r>
      <w:r w:rsidRPr="0055179D">
        <w:rPr>
          <w:rFonts w:ascii="Palatino Linotype" w:eastAsia="Palatino Linotype" w:hAnsi="Palatino Linotype" w:cs="Palatino Linotype"/>
          <w:i/>
          <w:sz w:val="22"/>
        </w:rPr>
        <w:t xml:space="preserve">. Los servidores públicos que no observen las disposiciones </w:t>
      </w:r>
      <w:r w:rsidRPr="0055179D">
        <w:rPr>
          <w:rFonts w:ascii="Palatino Linotype" w:eastAsia="Palatino Linotype" w:hAnsi="Palatino Linotype" w:cs="Palatino Linotype"/>
          <w:b/>
          <w:i/>
          <w:sz w:val="22"/>
        </w:rPr>
        <w:t xml:space="preserve">relativas a seguridad e higiene, serán sancionados conforme al reglamento respectivo. </w:t>
      </w:r>
    </w:p>
    <w:p w:rsidR="007F6F15" w:rsidRPr="0055179D" w:rsidRDefault="007F6F15" w:rsidP="007F6F15">
      <w:pPr>
        <w:pStyle w:val="Prrafodelista"/>
        <w:ind w:left="1134" w:right="900"/>
        <w:jc w:val="both"/>
        <w:rPr>
          <w:rFonts w:ascii="Palatino Linotype" w:eastAsia="Palatino Linotype" w:hAnsi="Palatino Linotype" w:cs="Palatino Linotype"/>
          <w:i/>
          <w:sz w:val="22"/>
        </w:rPr>
      </w:pPr>
      <w:r w:rsidRPr="0055179D">
        <w:rPr>
          <w:rFonts w:ascii="Palatino Linotype" w:eastAsia="Palatino Linotype" w:hAnsi="Palatino Linotype" w:cs="Palatino Linotype"/>
          <w:b/>
          <w:i/>
          <w:sz w:val="22"/>
        </w:rPr>
        <w:t>ARTÍCULO 124.</w:t>
      </w:r>
      <w:r w:rsidRPr="0055179D">
        <w:rPr>
          <w:rFonts w:ascii="Palatino Linotype" w:eastAsia="Palatino Linotype" w:hAnsi="Palatino Linotype" w:cs="Palatino Linotype"/>
          <w:i/>
          <w:sz w:val="22"/>
        </w:rPr>
        <w:t xml:space="preserve"> Riesgos de trabajo son los accidentes o enfermedades a que están expuestos los servidores públicos en ejercicio o con motivo del trabajo. </w:t>
      </w:r>
    </w:p>
    <w:p w:rsidR="007F6F15" w:rsidRPr="0055179D" w:rsidRDefault="007F6F15" w:rsidP="007F6F15">
      <w:pPr>
        <w:pStyle w:val="Prrafodelista"/>
        <w:ind w:left="1134" w:right="900"/>
        <w:jc w:val="both"/>
        <w:rPr>
          <w:rFonts w:ascii="Palatino Linotype" w:eastAsia="Palatino Linotype" w:hAnsi="Palatino Linotype" w:cs="Palatino Linotype"/>
          <w:i/>
          <w:sz w:val="22"/>
        </w:rPr>
      </w:pPr>
      <w:r w:rsidRPr="0055179D">
        <w:rPr>
          <w:rFonts w:ascii="Palatino Linotype" w:eastAsia="Palatino Linotype" w:hAnsi="Palatino Linotype" w:cs="Palatino Linotype"/>
          <w:b/>
          <w:i/>
          <w:sz w:val="22"/>
        </w:rPr>
        <w:t>ARTÍCULO 125</w:t>
      </w:r>
      <w:r w:rsidRPr="0055179D">
        <w:rPr>
          <w:rFonts w:ascii="Palatino Linotype" w:eastAsia="Palatino Linotype" w:hAnsi="Palatino Linotype" w:cs="Palatino Linotype"/>
          <w:i/>
          <w:sz w:val="22"/>
        </w:rPr>
        <w:t xml:space="preserve">. Accidente de trabajo es toda lesión orgánica o perturbación funcional inmediata o posterior, o la muerte, producida repentinamente en ejercicio o con motivo del trabajo cualesquiera que sean el lugar y el tiempo en que se presente. Quedan incluidos en la definición anterior los accidentes que se produzcan al trasladarse el servidor público directamente de su domicilio al lugar del trabajo y de éste a aquél. </w:t>
      </w:r>
    </w:p>
    <w:p w:rsidR="007F6F15" w:rsidRPr="0055179D" w:rsidRDefault="007F6F15" w:rsidP="007F6F15">
      <w:pPr>
        <w:pStyle w:val="Prrafodelista"/>
        <w:ind w:left="1134" w:right="900"/>
        <w:jc w:val="both"/>
        <w:rPr>
          <w:rFonts w:ascii="Palatino Linotype" w:eastAsia="Palatino Linotype" w:hAnsi="Palatino Linotype" w:cs="Palatino Linotype"/>
          <w:i/>
          <w:sz w:val="22"/>
        </w:rPr>
      </w:pPr>
      <w:r w:rsidRPr="0055179D">
        <w:rPr>
          <w:rFonts w:ascii="Palatino Linotype" w:eastAsia="Palatino Linotype" w:hAnsi="Palatino Linotype" w:cs="Palatino Linotype"/>
          <w:b/>
          <w:i/>
          <w:sz w:val="22"/>
        </w:rPr>
        <w:t xml:space="preserve">ARTÍCULO 126. </w:t>
      </w:r>
      <w:r w:rsidRPr="0055179D">
        <w:rPr>
          <w:rFonts w:ascii="Palatino Linotype" w:eastAsia="Palatino Linotype" w:hAnsi="Palatino Linotype" w:cs="Palatino Linotype"/>
          <w:i/>
          <w:sz w:val="22"/>
        </w:rPr>
        <w:t>Enfermedad de trabajo es todo estado patológico derivado de la acción continuada de una causa que tenga su origen o motivo en el trabajo o en el medio en el que el servidor público preste sus servicios</w:t>
      </w:r>
    </w:p>
    <w:p w:rsidR="007F6F15" w:rsidRPr="0055179D" w:rsidRDefault="007F6F15" w:rsidP="007F6F15">
      <w:pPr>
        <w:pStyle w:val="Prrafodelista"/>
        <w:rPr>
          <w:rFonts w:ascii="Palatino Linotype" w:eastAsia="Palatino Linotype" w:hAnsi="Palatino Linotype" w:cs="Palatino Linotype"/>
        </w:rPr>
      </w:pPr>
    </w:p>
    <w:p w:rsidR="007F6F1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De lo anterior, se colige que el </w:t>
      </w:r>
      <w:r w:rsidRPr="0055179D">
        <w:rPr>
          <w:rFonts w:ascii="Palatino Linotype" w:eastAsia="Palatino Linotype" w:hAnsi="Palatino Linotype" w:cs="Palatino Linotype"/>
          <w:b/>
        </w:rPr>
        <w:t xml:space="preserve">SUJETO OBLIGADO </w:t>
      </w:r>
      <w:r w:rsidRPr="0055179D">
        <w:rPr>
          <w:rFonts w:ascii="Palatino Linotype" w:eastAsia="Palatino Linotype" w:hAnsi="Palatino Linotype" w:cs="Palatino Linotype"/>
        </w:rPr>
        <w:t>debe de tener una Comisi</w:t>
      </w:r>
      <w:r w:rsidR="00F65163" w:rsidRPr="0055179D">
        <w:rPr>
          <w:rFonts w:ascii="Palatino Linotype" w:eastAsia="Palatino Linotype" w:hAnsi="Palatino Linotype" w:cs="Palatino Linotype"/>
        </w:rPr>
        <w:t xml:space="preserve">ón Mixta de Seguridad e Higiene, la cual debe de ser precisada por el Titular del Centro de Trabajo. </w:t>
      </w:r>
    </w:p>
    <w:p w:rsidR="00F65163" w:rsidRPr="0055179D" w:rsidRDefault="00F65163">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lastRenderedPageBreak/>
        <w:t xml:space="preserve">Así mismo, se observa que dicha Comisión tendrá por objeto proponer medidas para prevenir los riesgos de trabajo y vigilar que éstas se adopten, así como investigar las causas de los accidentes de trabajo que se presenten en el Centro de Trabajo. </w:t>
      </w:r>
    </w:p>
    <w:p w:rsidR="00F65163" w:rsidRPr="0055179D" w:rsidRDefault="00F65163" w:rsidP="00F65163">
      <w:pPr>
        <w:spacing w:line="360" w:lineRule="auto"/>
        <w:jc w:val="both"/>
        <w:rPr>
          <w:rFonts w:ascii="Palatino Linotype" w:eastAsia="Palatino Linotype" w:hAnsi="Palatino Linotype" w:cs="Palatino Linotype"/>
        </w:rPr>
      </w:pPr>
    </w:p>
    <w:p w:rsidR="00BE1250" w:rsidRPr="0055179D" w:rsidRDefault="00F65163" w:rsidP="00F65163">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Ahora bien, en la Ley del Trabajo de los Servidores Públicos del Estado de México y </w:t>
      </w:r>
      <w:r w:rsidRPr="0055179D">
        <w:rPr>
          <w:rFonts w:ascii="Palatino Linotype" w:eastAsia="Palatino Linotype" w:hAnsi="Palatino Linotype" w:cs="Palatino Linotype"/>
          <w:b/>
        </w:rPr>
        <w:t>Municipios</w:t>
      </w:r>
      <w:r w:rsidRPr="0055179D">
        <w:rPr>
          <w:rFonts w:ascii="Palatino Linotype" w:eastAsia="Palatino Linotype" w:hAnsi="Palatino Linotype" w:cs="Palatino Linotype"/>
        </w:rPr>
        <w:t xml:space="preserve"> aplicable, se establece que no considera al documento de copia del Diagnóstico de Seguridad y Salud en el Trabajo Integral, situación por la cual de ser el caso que no se hubiera generado,, poseído o administrado dicho documento bastará con que el </w:t>
      </w:r>
      <w:r w:rsidRPr="0055179D">
        <w:rPr>
          <w:rFonts w:ascii="Palatino Linotype" w:eastAsia="Palatino Linotype" w:hAnsi="Palatino Linotype" w:cs="Palatino Linotype"/>
          <w:b/>
        </w:rPr>
        <w:t xml:space="preserve">SUJETO OBLIGADO </w:t>
      </w:r>
      <w:r w:rsidRPr="0055179D">
        <w:rPr>
          <w:rFonts w:ascii="Palatino Linotype" w:eastAsia="Palatino Linotype" w:hAnsi="Palatino Linotype" w:cs="Palatino Linotype"/>
        </w:rPr>
        <w:t xml:space="preserve">lo haga del conocimiento del </w:t>
      </w:r>
      <w:r w:rsidRPr="0055179D">
        <w:rPr>
          <w:rFonts w:ascii="Palatino Linotype" w:eastAsia="Palatino Linotype" w:hAnsi="Palatino Linotype" w:cs="Palatino Linotype"/>
          <w:b/>
        </w:rPr>
        <w:t xml:space="preserve">RECURRENTE </w:t>
      </w:r>
      <w:r w:rsidRPr="0055179D">
        <w:rPr>
          <w:rFonts w:ascii="Palatino Linotype" w:eastAsia="Palatino Linotype" w:hAnsi="Palatino Linotype" w:cs="Palatino Linotype"/>
        </w:rPr>
        <w:t xml:space="preserve">de conformidad con el artículo 19 párrafo segundo de la Ley de Transparencia y Acceso a la Información Pública del Estado de México y Municipios </w:t>
      </w:r>
    </w:p>
    <w:p w:rsidR="006968C5" w:rsidRPr="0055179D" w:rsidRDefault="006968C5" w:rsidP="00BE125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968C5" w:rsidRPr="0055179D" w:rsidRDefault="00BE1250">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En ese sentido, como se precisó en párrafos anteriores el Director General dentro sus funciones puede ser el área habilitada para conocer de la información solicitada, mismo al que no se le turno la solicitud de información, así como </w:t>
      </w:r>
      <w:r w:rsidR="007F6F15" w:rsidRPr="0055179D">
        <w:rPr>
          <w:rFonts w:ascii="Palatino Linotype" w:eastAsia="Palatino Linotype" w:hAnsi="Palatino Linotype" w:cs="Palatino Linotype"/>
        </w:rPr>
        <w:t>la Subdirección de Construcción y Operación Hidráulica, también lo es que esta no emitió respuesta, situación por la cual se tendrá que pronuncia</w:t>
      </w:r>
      <w:r w:rsidRPr="0055179D">
        <w:rPr>
          <w:rFonts w:ascii="Palatino Linotype" w:eastAsia="Palatino Linotype" w:hAnsi="Palatino Linotype" w:cs="Palatino Linotype"/>
        </w:rPr>
        <w:t>r</w:t>
      </w:r>
      <w:r w:rsidR="007F6F15" w:rsidRPr="0055179D">
        <w:rPr>
          <w:rFonts w:ascii="Palatino Linotype" w:eastAsia="Palatino Linotype" w:hAnsi="Palatino Linotype" w:cs="Palatino Linotype"/>
        </w:rPr>
        <w:t xml:space="preserve"> respecto de la solicitud de información que ha sido materia de anális</w:t>
      </w:r>
      <w:r w:rsidRPr="0055179D">
        <w:rPr>
          <w:rFonts w:ascii="Palatino Linotype" w:eastAsia="Palatino Linotype" w:hAnsi="Palatino Linotype" w:cs="Palatino Linotype"/>
        </w:rPr>
        <w:t xml:space="preserve">is de este recurso de revisión, situación por la cual se analiza lo siguiente. </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rPr>
      </w:pP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 xml:space="preserve">En ese </w:t>
      </w:r>
      <w:r w:rsidRPr="0055179D">
        <w:rPr>
          <w:rFonts w:ascii="Palatino Linotype" w:eastAsia="Palatino Linotype" w:hAnsi="Palatino Linotype" w:cs="Palatino Linotype"/>
        </w:rPr>
        <w:t>sentido</w:t>
      </w:r>
      <w:r w:rsidRPr="0055179D">
        <w:rPr>
          <w:rFonts w:ascii="Palatino Linotype" w:eastAsia="Palatino Linotype" w:hAnsi="Palatino Linotype" w:cs="Palatino Linotype"/>
          <w:color w:val="000000"/>
        </w:rPr>
        <w:t xml:space="preserve">, al artículo 162 de la de la Ley de Transparencia y Acceso a la Información Pública del Estado de México y Municipios, regula que las Unidades de Transparencia deben de garantizar que las solicitudes </w:t>
      </w:r>
      <w:r w:rsidRPr="0055179D">
        <w:rPr>
          <w:rFonts w:ascii="Palatino Linotype" w:eastAsia="Palatino Linotype" w:hAnsi="Palatino Linotype" w:cs="Palatino Linotype"/>
          <w:b/>
          <w:color w:val="000000"/>
        </w:rPr>
        <w:t>se turnen a todas las Áreas competentes que cuenten con la información o deban tenerla de acuerdo a sus facultades,</w:t>
      </w:r>
      <w:r w:rsidRPr="0055179D">
        <w:rPr>
          <w:rFonts w:ascii="Palatino Linotype" w:eastAsia="Palatino Linotype" w:hAnsi="Palatino Linotype" w:cs="Palatino Linotype"/>
          <w:color w:val="000000"/>
        </w:rPr>
        <w:t xml:space="preserve"> competencias y funciones, </w:t>
      </w:r>
      <w:r w:rsidRPr="0055179D">
        <w:rPr>
          <w:rFonts w:ascii="Palatino Linotype" w:eastAsia="Palatino Linotype" w:hAnsi="Palatino Linotype" w:cs="Palatino Linotype"/>
          <w:b/>
          <w:color w:val="000000"/>
          <w:u w:val="single"/>
        </w:rPr>
        <w:t>con el objeto de que realicen una búsqueda exhaustiva y razonable de la información solicitada</w:t>
      </w:r>
      <w:r w:rsidRPr="0055179D">
        <w:rPr>
          <w:rFonts w:ascii="Palatino Linotype" w:eastAsia="Palatino Linotype" w:hAnsi="Palatino Linotype" w:cs="Palatino Linotype"/>
          <w:color w:val="000000"/>
        </w:rPr>
        <w:t xml:space="preserve">, situación que no fue realizada por el Titular de la Unidad de Transparencia del </w:t>
      </w:r>
      <w:r w:rsidRPr="0055179D">
        <w:rPr>
          <w:rFonts w:ascii="Palatino Linotype" w:eastAsia="Palatino Linotype" w:hAnsi="Palatino Linotype" w:cs="Palatino Linotype"/>
          <w:b/>
          <w:color w:val="000000"/>
        </w:rPr>
        <w:t>Sujeto Obligado</w:t>
      </w:r>
      <w:r w:rsidRPr="0055179D">
        <w:rPr>
          <w:rFonts w:ascii="Palatino Linotype" w:eastAsia="Palatino Linotype" w:hAnsi="Palatino Linotype" w:cs="Palatino Linotype"/>
          <w:color w:val="000000"/>
        </w:rPr>
        <w:t>.</w:t>
      </w:r>
    </w:p>
    <w:p w:rsidR="006968C5" w:rsidRPr="0055179D" w:rsidRDefault="006968C5">
      <w:pPr>
        <w:spacing w:line="360" w:lineRule="auto"/>
        <w:ind w:right="-504"/>
        <w:jc w:val="both"/>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 xml:space="preserve">A efecto de determinar la legalidad de dicha respuesta, es necesario tomar en cuenta las </w:t>
      </w:r>
      <w:r w:rsidRPr="0055179D">
        <w:rPr>
          <w:rFonts w:ascii="Palatino Linotype" w:eastAsia="Palatino Linotype" w:hAnsi="Palatino Linotype" w:cs="Palatino Linotype"/>
        </w:rPr>
        <w:t>siguientes</w:t>
      </w:r>
      <w:r w:rsidRPr="0055179D">
        <w:rPr>
          <w:rFonts w:ascii="Palatino Linotype" w:eastAsia="Palatino Linotype" w:hAnsi="Palatino Linotype" w:cs="Palatino Linotype"/>
          <w:color w:val="000000"/>
        </w:rPr>
        <w:t xml:space="preserve"> disposiciones de la Ley de la materia.</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w:t>
      </w:r>
      <w:r w:rsidRPr="0055179D">
        <w:rPr>
          <w:rFonts w:ascii="Palatino Linotype" w:eastAsia="Palatino Linotype" w:hAnsi="Palatino Linotype" w:cs="Palatino Linotype"/>
          <w:b/>
          <w:i/>
          <w:color w:val="000000"/>
          <w:sz w:val="22"/>
          <w:szCs w:val="22"/>
        </w:rPr>
        <w:t>Artículo 50.</w:t>
      </w:r>
      <w:r w:rsidRPr="0055179D">
        <w:rPr>
          <w:rFonts w:ascii="Palatino Linotype" w:eastAsia="Palatino Linotype" w:hAnsi="Palatino Linotype" w:cs="Palatino Linotype"/>
          <w:i/>
          <w:color w:val="000000"/>
          <w:sz w:val="22"/>
          <w:szCs w:val="22"/>
        </w:rPr>
        <w:t xml:space="preserve"> Los sujetos obligados contarán con un área responsable para la atención de las solicitudes de información, a la que se le denominará Unidad de Transparencia.</w:t>
      </w:r>
    </w:p>
    <w:p w:rsidR="006968C5" w:rsidRPr="0055179D" w:rsidRDefault="006968C5">
      <w:pPr>
        <w:ind w:left="1134" w:right="900"/>
        <w:jc w:val="both"/>
        <w:rPr>
          <w:rFonts w:ascii="Palatino Linotype" w:eastAsia="Palatino Linotype" w:hAnsi="Palatino Linotype" w:cs="Palatino Linotype"/>
          <w:i/>
          <w:color w:val="000000"/>
          <w:sz w:val="22"/>
          <w:szCs w:val="22"/>
        </w:rPr>
      </w:pP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b/>
          <w:i/>
          <w:color w:val="000000"/>
          <w:sz w:val="22"/>
          <w:szCs w:val="22"/>
        </w:rPr>
        <w:t>Artículo 51</w:t>
      </w:r>
      <w:r w:rsidRPr="0055179D">
        <w:rPr>
          <w:rFonts w:ascii="Palatino Linotype" w:eastAsia="Palatino Linotype" w:hAnsi="Palatino Linotype" w:cs="Palatino Linotype"/>
          <w:i/>
          <w:color w:val="000000"/>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6968C5" w:rsidRPr="0055179D" w:rsidRDefault="006968C5">
      <w:pPr>
        <w:ind w:left="1134" w:right="900"/>
        <w:jc w:val="both"/>
        <w:rPr>
          <w:rFonts w:ascii="Palatino Linotype" w:eastAsia="Palatino Linotype" w:hAnsi="Palatino Linotype" w:cs="Palatino Linotype"/>
          <w:i/>
          <w:color w:val="000000"/>
          <w:sz w:val="22"/>
          <w:szCs w:val="22"/>
        </w:rPr>
      </w:pP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b/>
          <w:i/>
          <w:color w:val="000000"/>
          <w:sz w:val="22"/>
          <w:szCs w:val="22"/>
        </w:rPr>
        <w:t>Artículo 53</w:t>
      </w:r>
      <w:r w:rsidRPr="0055179D">
        <w:rPr>
          <w:rFonts w:ascii="Palatino Linotype" w:eastAsia="Palatino Linotype" w:hAnsi="Palatino Linotype" w:cs="Palatino Linotype"/>
          <w:i/>
          <w:color w:val="000000"/>
          <w:sz w:val="22"/>
          <w:szCs w:val="22"/>
        </w:rPr>
        <w:t>. Las Unidades de Transparencia tendrán las siguientes funciones:</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w:t>
      </w:r>
      <w:r w:rsidRPr="0055179D">
        <w:rPr>
          <w:rFonts w:ascii="Palatino Linotype" w:eastAsia="Palatino Linotype" w:hAnsi="Palatino Linotype" w:cs="Palatino Linotype"/>
          <w:i/>
          <w:color w:val="000000"/>
          <w:sz w:val="22"/>
          <w:szCs w:val="22"/>
        </w:rPr>
        <w:lastRenderedPageBreak/>
        <w:t>como propiciar que las áreas la actualicen periódicamente conforme a la normatividad aplicable;</w:t>
      </w:r>
    </w:p>
    <w:p w:rsidR="006968C5" w:rsidRPr="0055179D" w:rsidRDefault="007F6F15">
      <w:pPr>
        <w:ind w:left="1134" w:right="900"/>
        <w:jc w:val="both"/>
        <w:rPr>
          <w:rFonts w:ascii="Palatino Linotype" w:eastAsia="Palatino Linotype" w:hAnsi="Palatino Linotype" w:cs="Palatino Linotype"/>
          <w:b/>
          <w:i/>
          <w:color w:val="000000"/>
          <w:sz w:val="22"/>
          <w:szCs w:val="22"/>
        </w:rPr>
      </w:pPr>
      <w:r w:rsidRPr="0055179D">
        <w:rPr>
          <w:rFonts w:ascii="Palatino Linotype" w:eastAsia="Palatino Linotype" w:hAnsi="Palatino Linotype" w:cs="Palatino Linotype"/>
          <w:b/>
          <w:i/>
          <w:color w:val="000000"/>
          <w:sz w:val="22"/>
          <w:szCs w:val="22"/>
        </w:rPr>
        <w:t xml:space="preserve">II. Recibir, </w:t>
      </w:r>
      <w:r w:rsidRPr="0055179D">
        <w:rPr>
          <w:rFonts w:ascii="Palatino Linotype" w:eastAsia="Palatino Linotype" w:hAnsi="Palatino Linotype" w:cs="Palatino Linotype"/>
          <w:b/>
          <w:i/>
          <w:color w:val="000000"/>
          <w:sz w:val="22"/>
          <w:szCs w:val="22"/>
          <w:u w:val="single"/>
        </w:rPr>
        <w:t>tramitar</w:t>
      </w:r>
      <w:r w:rsidRPr="0055179D">
        <w:rPr>
          <w:rFonts w:ascii="Palatino Linotype" w:eastAsia="Palatino Linotype" w:hAnsi="Palatino Linotype" w:cs="Palatino Linotype"/>
          <w:b/>
          <w:i/>
          <w:color w:val="000000"/>
          <w:sz w:val="22"/>
          <w:szCs w:val="22"/>
        </w:rPr>
        <w:t xml:space="preserve"> y dar respuesta a las solicitudes de acceso a la información;</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III. Auxiliar a los particulares en la elaboración de solicitudes de acceso a la información y, en su caso, orientarlos sobre los sujetos obligados competentes conforme a la normatividad aplicable;</w:t>
      </w:r>
    </w:p>
    <w:p w:rsidR="006968C5" w:rsidRPr="0055179D" w:rsidRDefault="007F6F15">
      <w:pPr>
        <w:ind w:left="1134" w:right="900"/>
        <w:jc w:val="both"/>
        <w:rPr>
          <w:rFonts w:ascii="Palatino Linotype" w:eastAsia="Palatino Linotype" w:hAnsi="Palatino Linotype" w:cs="Palatino Linotype"/>
          <w:b/>
          <w:i/>
          <w:color w:val="000000"/>
          <w:sz w:val="22"/>
          <w:szCs w:val="22"/>
        </w:rPr>
      </w:pPr>
      <w:r w:rsidRPr="0055179D">
        <w:rPr>
          <w:rFonts w:ascii="Palatino Linotype" w:eastAsia="Palatino Linotype" w:hAnsi="Palatino Linotype" w:cs="Palatino Linotype"/>
          <w:b/>
          <w:i/>
          <w:color w:val="000000"/>
          <w:sz w:val="22"/>
          <w:szCs w:val="22"/>
        </w:rPr>
        <w:t>IV. Realizar, con efectividad, los trámites internos necesarios para la atención de las solicitudes de acceso a la información;</w:t>
      </w:r>
    </w:p>
    <w:p w:rsidR="006968C5" w:rsidRPr="0055179D" w:rsidRDefault="007F6F15">
      <w:pPr>
        <w:ind w:left="1134" w:right="900"/>
        <w:jc w:val="both"/>
        <w:rPr>
          <w:rFonts w:ascii="Palatino Linotype" w:eastAsia="Palatino Linotype" w:hAnsi="Palatino Linotype" w:cs="Palatino Linotype"/>
          <w:b/>
          <w:i/>
          <w:color w:val="000000"/>
          <w:sz w:val="22"/>
          <w:szCs w:val="22"/>
        </w:rPr>
      </w:pPr>
      <w:r w:rsidRPr="0055179D">
        <w:rPr>
          <w:rFonts w:ascii="Palatino Linotype" w:eastAsia="Palatino Linotype" w:hAnsi="Palatino Linotype" w:cs="Palatino Linotype"/>
          <w:b/>
          <w:i/>
          <w:color w:val="000000"/>
          <w:sz w:val="22"/>
          <w:szCs w:val="22"/>
        </w:rPr>
        <w:t>V. Entregar, en su caso, a los particulares la información solicitada;</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VI. Efectuar las notificaciones a los solicitantes;</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VII. Proponer al Comité de Transparencia, los procedimientos internos que aseguren la mayor eficiencia en la gestión de las solicitudes de acceso a la información, conforme a la normatividad aplicable;</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VIII. Proponer a quien preside el Comité de Transparencia, personal habilitado que sea necesario para recibir y dar trámite a las solicitudes de acceso a la información;</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X. Presentar ante el Comité, el proyecto de clasificación de información;</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XI. Promover e implementar políticas de transparencia proactiva procurando su accesibilidad;</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XII. Fomentar la transparencia y accesibilidad al interior del sujeto obligado;</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 xml:space="preserve">Los sujetos obligados promoverán acuerdos con instituciones públicas especializadas que pudieran auxiliarse a entregar las respuestas a solicitudes </w:t>
      </w:r>
      <w:r w:rsidRPr="0055179D">
        <w:rPr>
          <w:rFonts w:ascii="Palatino Linotype" w:eastAsia="Palatino Linotype" w:hAnsi="Palatino Linotype" w:cs="Palatino Linotype"/>
          <w:i/>
          <w:color w:val="000000"/>
          <w:sz w:val="22"/>
          <w:szCs w:val="22"/>
        </w:rPr>
        <w:lastRenderedPageBreak/>
        <w:t>de información, en la lengua indígena, braille o cualquier formato accesible correspondiente, en forma más eficiente.</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6968C5" w:rsidRPr="0055179D" w:rsidRDefault="006968C5">
      <w:pPr>
        <w:ind w:left="1134" w:right="900"/>
        <w:jc w:val="both"/>
        <w:rPr>
          <w:rFonts w:ascii="Palatino Linotype" w:eastAsia="Palatino Linotype" w:hAnsi="Palatino Linotype" w:cs="Palatino Linotype"/>
          <w:i/>
          <w:color w:val="000000"/>
          <w:sz w:val="22"/>
          <w:szCs w:val="22"/>
        </w:rPr>
      </w:pP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b/>
          <w:i/>
          <w:color w:val="000000"/>
          <w:sz w:val="22"/>
          <w:szCs w:val="22"/>
        </w:rPr>
        <w:t>Artículo 59</w:t>
      </w:r>
      <w:r w:rsidRPr="0055179D">
        <w:rPr>
          <w:rFonts w:ascii="Palatino Linotype" w:eastAsia="Palatino Linotype" w:hAnsi="Palatino Linotype" w:cs="Palatino Linotype"/>
          <w:i/>
          <w:color w:val="000000"/>
          <w:sz w:val="22"/>
          <w:szCs w:val="22"/>
        </w:rPr>
        <w:t xml:space="preserve">. </w:t>
      </w:r>
      <w:r w:rsidRPr="0055179D">
        <w:rPr>
          <w:rFonts w:ascii="Palatino Linotype" w:eastAsia="Palatino Linotype" w:hAnsi="Palatino Linotype" w:cs="Palatino Linotype"/>
          <w:b/>
          <w:i/>
          <w:color w:val="000000"/>
          <w:sz w:val="22"/>
          <w:szCs w:val="22"/>
        </w:rPr>
        <w:t>Los servidores públicos habilitados</w:t>
      </w:r>
      <w:r w:rsidRPr="0055179D">
        <w:rPr>
          <w:rFonts w:ascii="Palatino Linotype" w:eastAsia="Palatino Linotype" w:hAnsi="Palatino Linotype" w:cs="Palatino Linotype"/>
          <w:i/>
          <w:color w:val="000000"/>
          <w:sz w:val="22"/>
          <w:szCs w:val="22"/>
        </w:rPr>
        <w:t xml:space="preserve"> tendrán las funciones siguientes:</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I. Localizar la información que le solicite la Unidad de Transparencia;</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III. Apoyar a la Unidad de Transparencia en lo que esta le solicite para el cumplimiento de sus funciones;</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VII. Dar cuenta a la Unidad de Transparencia del vencimiento de los plazos de reserva.</w:t>
      </w:r>
    </w:p>
    <w:p w:rsidR="006968C5" w:rsidRPr="0055179D" w:rsidRDefault="006968C5">
      <w:pPr>
        <w:ind w:left="1134" w:right="900"/>
        <w:jc w:val="both"/>
        <w:rPr>
          <w:rFonts w:ascii="Palatino Linotype" w:eastAsia="Palatino Linotype" w:hAnsi="Palatino Linotype" w:cs="Palatino Linotype"/>
          <w:i/>
          <w:color w:val="000000"/>
          <w:sz w:val="22"/>
          <w:szCs w:val="22"/>
        </w:rPr>
      </w:pPr>
    </w:p>
    <w:p w:rsidR="006968C5" w:rsidRPr="0055179D" w:rsidRDefault="007F6F15">
      <w:p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b/>
          <w:i/>
          <w:color w:val="000000"/>
          <w:sz w:val="22"/>
          <w:szCs w:val="22"/>
        </w:rPr>
        <w:t>Artículo 162</w:t>
      </w:r>
      <w:r w:rsidRPr="0055179D">
        <w:rPr>
          <w:rFonts w:ascii="Palatino Linotype" w:eastAsia="Palatino Linotype" w:hAnsi="Palatino Linotype" w:cs="Palatino Linotype"/>
          <w:i/>
          <w:color w:val="000000"/>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6968C5" w:rsidRPr="0055179D" w:rsidRDefault="006968C5">
      <w:pPr>
        <w:ind w:right="900"/>
        <w:jc w:val="both"/>
        <w:rPr>
          <w:rFonts w:ascii="Palatino Linotype" w:eastAsia="Palatino Linotype" w:hAnsi="Palatino Linotype" w:cs="Palatino Linotype"/>
          <w:i/>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 xml:space="preserve">De la normatividad en cita, se desprende que las Unidades de Transparencia, se erigen como el área responsable en cada Sujeto Obligado que tiene a su cargo la atención de las solicitudes de información que se realicen al amparo de la Ley. El </w:t>
      </w:r>
      <w:r w:rsidRPr="0055179D">
        <w:rPr>
          <w:rFonts w:ascii="Palatino Linotype" w:eastAsia="Palatino Linotype" w:hAnsi="Palatino Linotype" w:cs="Palatino Linotype"/>
        </w:rPr>
        <w:t>responsable</w:t>
      </w:r>
      <w:r w:rsidRPr="0055179D">
        <w:rPr>
          <w:rFonts w:ascii="Palatino Linotype" w:eastAsia="Palatino Linotype" w:hAnsi="Palatino Linotype" w:cs="Palatino Linotype"/>
          <w:color w:val="000000"/>
        </w:rPr>
        <w:t xml:space="preserve"> de dicha área funge como enlace entre el</w:t>
      </w:r>
      <w:r w:rsidRPr="0055179D">
        <w:rPr>
          <w:rFonts w:ascii="Palatino Linotype" w:eastAsia="Palatino Linotype" w:hAnsi="Palatino Linotype" w:cs="Palatino Linotype"/>
          <w:b/>
          <w:color w:val="000000"/>
        </w:rPr>
        <w:t xml:space="preserve"> SUJETO OBLIGADO</w:t>
      </w:r>
      <w:r w:rsidRPr="0055179D">
        <w:rPr>
          <w:rFonts w:ascii="Palatino Linotype" w:eastAsia="Palatino Linotype" w:hAnsi="Palatino Linotype" w:cs="Palatino Linotype"/>
          <w:color w:val="000000"/>
        </w:rPr>
        <w:t xml:space="preserve"> y los solicitantes, y tiene bajo su responsabilidad el tramitar internamente la solicitud de información.</w:t>
      </w:r>
    </w:p>
    <w:p w:rsidR="006968C5" w:rsidRPr="0055179D" w:rsidRDefault="006968C5">
      <w:pPr>
        <w:spacing w:line="360" w:lineRule="auto"/>
        <w:ind w:right="-504"/>
        <w:jc w:val="both"/>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 xml:space="preserve">De tal </w:t>
      </w:r>
      <w:r w:rsidRPr="0055179D">
        <w:rPr>
          <w:rFonts w:ascii="Palatino Linotype" w:eastAsia="Palatino Linotype" w:hAnsi="Palatino Linotype" w:cs="Palatino Linotype"/>
        </w:rPr>
        <w:t>manera</w:t>
      </w:r>
      <w:r w:rsidRPr="0055179D">
        <w:rPr>
          <w:rFonts w:ascii="Palatino Linotype" w:eastAsia="Palatino Linotype" w:hAnsi="Palatino Linotype" w:cs="Palatino Linotype"/>
          <w:color w:val="000000"/>
        </w:rPr>
        <w:t xml:space="preserve"> que, si bien, el Titular de la Unidad de Transparencia dio respuesta a la solicitud de información en cuestión, tenía que haber realizado el procedimiento, de turnar dentro de las áreas que conforman la estructura del </w:t>
      </w:r>
      <w:r w:rsidRPr="0055179D">
        <w:rPr>
          <w:rFonts w:ascii="Palatino Linotype" w:eastAsia="Palatino Linotype" w:hAnsi="Palatino Linotype" w:cs="Palatino Linotype"/>
          <w:b/>
          <w:color w:val="000000"/>
        </w:rPr>
        <w:t>Sujeto Obligado</w:t>
      </w:r>
      <w:r w:rsidRPr="0055179D">
        <w:rPr>
          <w:rFonts w:ascii="Palatino Linotype" w:eastAsia="Palatino Linotype" w:hAnsi="Palatino Linotype" w:cs="Palatino Linotype"/>
          <w:color w:val="000000"/>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rsidR="006968C5" w:rsidRPr="0055179D" w:rsidRDefault="006968C5">
      <w:pPr>
        <w:spacing w:line="360" w:lineRule="auto"/>
        <w:ind w:right="-504"/>
        <w:jc w:val="both"/>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rsidR="006968C5" w:rsidRPr="0055179D" w:rsidRDefault="006968C5">
      <w:pPr>
        <w:spacing w:line="360" w:lineRule="auto"/>
        <w:jc w:val="both"/>
        <w:rPr>
          <w:rFonts w:ascii="Calibri" w:eastAsia="Calibri" w:hAnsi="Calibri" w:cs="Calibri"/>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 xml:space="preserve">De lo anterior, es de precisar que la información que resulta de interés para el particular obra en los archivos del </w:t>
      </w:r>
      <w:r w:rsidRPr="0055179D">
        <w:rPr>
          <w:rFonts w:ascii="Palatino Linotype" w:eastAsia="Palatino Linotype" w:hAnsi="Palatino Linotype" w:cs="Palatino Linotype"/>
          <w:b/>
          <w:color w:val="000000"/>
        </w:rPr>
        <w:t xml:space="preserve">SUJETO OBLIGADO </w:t>
      </w:r>
      <w:r w:rsidRPr="0055179D">
        <w:rPr>
          <w:rFonts w:ascii="Palatino Linotype" w:eastAsia="Palatino Linotype" w:hAnsi="Palatino Linotype" w:cs="Palatino Linotype"/>
          <w:color w:val="000000"/>
        </w:rPr>
        <w:t xml:space="preserve">y por lo tanto debe realizar una búsqueda exhaustiva a efecto de proporcionar los </w:t>
      </w:r>
      <w:r w:rsidRPr="0055179D">
        <w:rPr>
          <w:rFonts w:ascii="Palatino Linotype" w:eastAsia="Palatino Linotype" w:hAnsi="Palatino Linotype" w:cs="Palatino Linotype"/>
        </w:rPr>
        <w:t>documentos</w:t>
      </w:r>
      <w:r w:rsidRPr="0055179D">
        <w:rPr>
          <w:rFonts w:ascii="Palatino Linotype" w:eastAsia="Palatino Linotype" w:hAnsi="Palatino Linotype" w:cs="Palatino Linotype"/>
          <w:color w:val="000000"/>
        </w:rPr>
        <w:t xml:space="preserve"> donde obre la misma de tal forma que cumpla con los requisitos de la Ley en la materia.</w:t>
      </w:r>
    </w:p>
    <w:p w:rsidR="006968C5" w:rsidRPr="0055179D" w:rsidRDefault="006968C5">
      <w:pPr>
        <w:spacing w:line="360" w:lineRule="auto"/>
        <w:ind w:right="-504"/>
        <w:jc w:val="both"/>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 xml:space="preserve">Conforme a lo anterior, se puede advertir que el </w:t>
      </w:r>
      <w:r w:rsidRPr="0055179D">
        <w:rPr>
          <w:rFonts w:ascii="Palatino Linotype" w:eastAsia="Palatino Linotype" w:hAnsi="Palatino Linotype" w:cs="Palatino Linotype"/>
          <w:b/>
          <w:color w:val="000000"/>
        </w:rPr>
        <w:t>SUJETO OBLIGADO</w:t>
      </w:r>
      <w:r w:rsidRPr="0055179D">
        <w:rPr>
          <w:rFonts w:ascii="Palatino Linotype" w:eastAsia="Palatino Linotype" w:hAnsi="Palatino Linotype" w:cs="Palatino Linotype"/>
          <w:color w:val="000000"/>
        </w:rPr>
        <w:t xml:space="preserve"> no turnó la solicitud de información a todas  las unidad administrativa habilitadas de conocer de la solicitud de información, por lo que se concluye, que el </w:t>
      </w:r>
      <w:r w:rsidRPr="0055179D">
        <w:rPr>
          <w:rFonts w:ascii="Palatino Linotype" w:eastAsia="Palatino Linotype" w:hAnsi="Palatino Linotype" w:cs="Palatino Linotype"/>
          <w:b/>
          <w:color w:val="000000"/>
        </w:rPr>
        <w:t>SUJETO OBLIGADO</w:t>
      </w:r>
      <w:r w:rsidRPr="0055179D">
        <w:rPr>
          <w:rFonts w:ascii="Palatino Linotype" w:eastAsia="Palatino Linotype" w:hAnsi="Palatino Linotype" w:cs="Palatino Linotype"/>
          <w:color w:val="000000"/>
        </w:rPr>
        <w:t xml:space="preserve"> incumplió con el procedimiento de búsqueda establecido en el artículo 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rsidR="006968C5" w:rsidRPr="0055179D" w:rsidRDefault="006968C5">
      <w:pPr>
        <w:spacing w:line="360" w:lineRule="auto"/>
        <w:ind w:right="-504"/>
        <w:jc w:val="both"/>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rsidR="006968C5" w:rsidRPr="0055179D" w:rsidRDefault="006968C5">
      <w:pPr>
        <w:spacing w:line="360" w:lineRule="auto"/>
        <w:ind w:right="-504"/>
        <w:jc w:val="both"/>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lastRenderedPageBreak/>
        <w:t xml:space="preserve">En ese contexto, de conformidad con los </w:t>
      </w:r>
      <w:r w:rsidRPr="0055179D">
        <w:rPr>
          <w:rFonts w:ascii="Palatino Linotype" w:eastAsia="Palatino Linotype" w:hAnsi="Palatino Linotype" w:cs="Palatino Linotype"/>
          <w:b/>
          <w:color w:val="000000"/>
        </w:rPr>
        <w:t>criterios 12/10 y 04/19,</w:t>
      </w:r>
      <w:r w:rsidRPr="0055179D">
        <w:rPr>
          <w:rFonts w:ascii="Palatino Linotype" w:eastAsia="Palatino Linotype" w:hAnsi="Palatino Linotype" w:cs="Palatino Linotype"/>
          <w:color w:val="000000"/>
        </w:rPr>
        <w:t xml:space="preserve"> emitidos por el Instituto </w:t>
      </w:r>
      <w:r w:rsidRPr="0055179D">
        <w:rPr>
          <w:rFonts w:ascii="Palatino Linotype" w:eastAsia="Palatino Linotype" w:hAnsi="Palatino Linotype" w:cs="Palatino Linotype"/>
        </w:rPr>
        <w:t>Nacional</w:t>
      </w:r>
      <w:r w:rsidRPr="0055179D">
        <w:rPr>
          <w:rFonts w:ascii="Palatino Linotype" w:eastAsia="Palatino Linotype" w:hAnsi="Palatino Linotype" w:cs="Palatino Linotype"/>
          <w:color w:val="000000"/>
        </w:rPr>
        <w:t xml:space="preserve"> de Transparencia, Acceso a la Información y Protección de Datos Personales, traídos por analogía, se colige que los sujetos obligados para acreditar que se realizó una búsqueda exhaustiva y razonable, deben de proporcionar los </w:t>
      </w:r>
      <w:r w:rsidRPr="0055179D">
        <w:rPr>
          <w:rFonts w:ascii="Palatino Linotype" w:eastAsia="Palatino Linotype" w:hAnsi="Palatino Linotype" w:cs="Palatino Linotype"/>
          <w:b/>
          <w:color w:val="000000"/>
        </w:rPr>
        <w:t>elementos suficientes</w:t>
      </w:r>
      <w:r w:rsidRPr="0055179D">
        <w:rPr>
          <w:rFonts w:ascii="Palatino Linotype" w:eastAsia="Palatino Linotype" w:hAnsi="Palatino Linotype" w:cs="Palatino Linotype"/>
          <w:color w:val="000000"/>
        </w:rPr>
        <w:t xml:space="preserve"> del carácter exhaustivo de la indagación realizada, a saber, los siguientes:</w:t>
      </w:r>
    </w:p>
    <w:p w:rsidR="006968C5" w:rsidRPr="0055179D" w:rsidRDefault="006968C5">
      <w:pPr>
        <w:spacing w:line="360" w:lineRule="auto"/>
        <w:ind w:right="-504"/>
        <w:jc w:val="both"/>
        <w:rPr>
          <w:rFonts w:ascii="Palatino Linotype" w:eastAsia="Palatino Linotype" w:hAnsi="Palatino Linotype" w:cs="Palatino Linotype"/>
          <w:color w:val="000000"/>
        </w:rPr>
      </w:pPr>
    </w:p>
    <w:p w:rsidR="006968C5" w:rsidRPr="0055179D" w:rsidRDefault="007F6F15">
      <w:pPr>
        <w:numPr>
          <w:ilvl w:val="0"/>
          <w:numId w:val="2"/>
        </w:num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Motivación por las que se buscó la información, en determinadas unidades administrativas;</w:t>
      </w:r>
    </w:p>
    <w:p w:rsidR="006968C5" w:rsidRPr="0055179D" w:rsidRDefault="007F6F15">
      <w:pPr>
        <w:numPr>
          <w:ilvl w:val="0"/>
          <w:numId w:val="2"/>
        </w:num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Los criterios de búsqueda utilizados, y</w:t>
      </w:r>
    </w:p>
    <w:p w:rsidR="006968C5" w:rsidRPr="0055179D" w:rsidRDefault="007F6F15">
      <w:pPr>
        <w:numPr>
          <w:ilvl w:val="0"/>
          <w:numId w:val="2"/>
        </w:numPr>
        <w:ind w:left="1134" w:right="900"/>
        <w:jc w:val="both"/>
        <w:rPr>
          <w:rFonts w:ascii="Palatino Linotype" w:eastAsia="Palatino Linotype" w:hAnsi="Palatino Linotype" w:cs="Palatino Linotype"/>
          <w:i/>
          <w:color w:val="000000"/>
          <w:sz w:val="22"/>
          <w:szCs w:val="22"/>
        </w:rPr>
      </w:pPr>
      <w:r w:rsidRPr="0055179D">
        <w:rPr>
          <w:rFonts w:ascii="Palatino Linotype" w:eastAsia="Palatino Linotype" w:hAnsi="Palatino Linotype" w:cs="Palatino Linotype"/>
          <w:i/>
          <w:color w:val="000000"/>
          <w:sz w:val="22"/>
          <w:szCs w:val="22"/>
        </w:rPr>
        <w:t>Las circunstancias que fueron tomadas en cuenta.</w:t>
      </w:r>
    </w:p>
    <w:p w:rsidR="006968C5" w:rsidRPr="0055179D" w:rsidRDefault="006968C5">
      <w:pPr>
        <w:spacing w:line="360" w:lineRule="auto"/>
        <w:ind w:right="-504"/>
        <w:jc w:val="both"/>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 xml:space="preserve">De tales circunstancias, se considera que para que los Sujetos Obligado justifiquen </w:t>
      </w:r>
      <w:r w:rsidRPr="0055179D">
        <w:rPr>
          <w:rFonts w:ascii="Palatino Linotype" w:eastAsia="Palatino Linotype" w:hAnsi="Palatino Linotype" w:cs="Palatino Linotype"/>
        </w:rPr>
        <w:t>que</w:t>
      </w:r>
      <w:r w:rsidRPr="0055179D">
        <w:rPr>
          <w:rFonts w:ascii="Palatino Linotype" w:eastAsia="Palatino Linotype" w:hAnsi="Palatino Linotype" w:cs="Palatino Linotype"/>
          <w:color w:val="000000"/>
        </w:rPr>
        <w:t xml:space="preserve"> realizaron una búsqueda exhaustiva y razonable, deben indicar de manera clara, lo siguiente:</w:t>
      </w:r>
    </w:p>
    <w:p w:rsidR="006968C5" w:rsidRPr="0055179D" w:rsidRDefault="007F6F15">
      <w:pPr>
        <w:numPr>
          <w:ilvl w:val="0"/>
          <w:numId w:val="3"/>
        </w:numPr>
        <w:ind w:left="1134" w:right="900" w:firstLine="0"/>
        <w:jc w:val="both"/>
        <w:rPr>
          <w:rFonts w:ascii="Palatino Linotype" w:eastAsia="Palatino Linotype" w:hAnsi="Palatino Linotype" w:cs="Palatino Linotype"/>
          <w:b/>
          <w:i/>
          <w:color w:val="000000"/>
          <w:sz w:val="22"/>
          <w:szCs w:val="22"/>
        </w:rPr>
      </w:pPr>
      <w:r w:rsidRPr="0055179D">
        <w:rPr>
          <w:rFonts w:ascii="Palatino Linotype" w:eastAsia="Palatino Linotype" w:hAnsi="Palatino Linotype" w:cs="Palatino Linotype"/>
          <w:b/>
          <w:i/>
          <w:color w:val="000000"/>
          <w:sz w:val="22"/>
          <w:szCs w:val="22"/>
        </w:rPr>
        <w:t>Las áreas donde se buscó la información;</w:t>
      </w:r>
    </w:p>
    <w:p w:rsidR="006968C5" w:rsidRPr="0055179D" w:rsidRDefault="007F6F15">
      <w:pPr>
        <w:numPr>
          <w:ilvl w:val="0"/>
          <w:numId w:val="3"/>
        </w:numPr>
        <w:ind w:left="1134" w:right="900" w:firstLine="0"/>
        <w:jc w:val="both"/>
        <w:rPr>
          <w:rFonts w:ascii="Palatino Linotype" w:eastAsia="Palatino Linotype" w:hAnsi="Palatino Linotype" w:cs="Palatino Linotype"/>
          <w:b/>
          <w:i/>
          <w:color w:val="000000"/>
          <w:sz w:val="22"/>
          <w:szCs w:val="22"/>
        </w:rPr>
      </w:pPr>
      <w:r w:rsidRPr="0055179D">
        <w:rPr>
          <w:rFonts w:ascii="Palatino Linotype" w:eastAsia="Palatino Linotype" w:hAnsi="Palatino Linotype" w:cs="Palatino Linotype"/>
          <w:b/>
          <w:i/>
          <w:color w:val="000000"/>
          <w:sz w:val="22"/>
          <w:szCs w:val="22"/>
        </w:rPr>
        <w:t>Tipo de archivos buscados (físicos o electrónicos);</w:t>
      </w:r>
    </w:p>
    <w:p w:rsidR="006968C5" w:rsidRPr="0055179D" w:rsidRDefault="007F6F15">
      <w:pPr>
        <w:numPr>
          <w:ilvl w:val="0"/>
          <w:numId w:val="3"/>
        </w:numPr>
        <w:ind w:left="1134" w:right="900" w:firstLine="0"/>
        <w:jc w:val="both"/>
        <w:rPr>
          <w:rFonts w:ascii="Palatino Linotype" w:eastAsia="Palatino Linotype" w:hAnsi="Palatino Linotype" w:cs="Palatino Linotype"/>
          <w:b/>
          <w:i/>
          <w:color w:val="000000"/>
          <w:sz w:val="22"/>
          <w:szCs w:val="22"/>
        </w:rPr>
      </w:pPr>
      <w:r w:rsidRPr="0055179D">
        <w:rPr>
          <w:rFonts w:ascii="Palatino Linotype" w:eastAsia="Palatino Linotype" w:hAnsi="Palatino Linotype" w:cs="Palatino Linotype"/>
          <w:b/>
          <w:i/>
          <w:color w:val="000000"/>
          <w:sz w:val="22"/>
          <w:szCs w:val="22"/>
        </w:rPr>
        <w:t xml:space="preserve">Los criterios de búsqueda utilizados, y </w:t>
      </w:r>
    </w:p>
    <w:p w:rsidR="006968C5" w:rsidRPr="0055179D" w:rsidRDefault="007F6F15">
      <w:pPr>
        <w:numPr>
          <w:ilvl w:val="0"/>
          <w:numId w:val="3"/>
        </w:numPr>
        <w:ind w:left="1134" w:right="900" w:firstLine="0"/>
        <w:jc w:val="both"/>
        <w:rPr>
          <w:rFonts w:ascii="Palatino Linotype" w:eastAsia="Palatino Linotype" w:hAnsi="Palatino Linotype" w:cs="Palatino Linotype"/>
          <w:b/>
          <w:i/>
          <w:color w:val="000000"/>
          <w:sz w:val="22"/>
          <w:szCs w:val="22"/>
        </w:rPr>
      </w:pPr>
      <w:r w:rsidRPr="0055179D">
        <w:rPr>
          <w:rFonts w:ascii="Palatino Linotype" w:eastAsia="Palatino Linotype" w:hAnsi="Palatino Linotype" w:cs="Palatino Linotype"/>
          <w:b/>
          <w:i/>
          <w:color w:val="000000"/>
          <w:sz w:val="22"/>
          <w:szCs w:val="22"/>
        </w:rPr>
        <w:t>Las circunstancias que fueron tomadas en cuenta.</w:t>
      </w:r>
      <w:r w:rsidRPr="0055179D">
        <w:rPr>
          <w:rFonts w:ascii="Palatino Linotype" w:eastAsia="Palatino Linotype" w:hAnsi="Palatino Linotype" w:cs="Palatino Linotype"/>
          <w:b/>
          <w:i/>
          <w:color w:val="000000"/>
          <w:sz w:val="22"/>
          <w:szCs w:val="22"/>
        </w:rPr>
        <w:tab/>
      </w:r>
    </w:p>
    <w:p w:rsidR="006968C5" w:rsidRPr="0055179D" w:rsidRDefault="006968C5">
      <w:pPr>
        <w:spacing w:line="360" w:lineRule="auto"/>
        <w:ind w:right="-504"/>
        <w:jc w:val="both"/>
        <w:rPr>
          <w:rFonts w:ascii="Palatino Linotype" w:eastAsia="Palatino Linotype" w:hAnsi="Palatino Linotype" w:cs="Palatino Linotype"/>
          <w:color w:val="000000"/>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b/>
          <w:color w:val="000000"/>
        </w:rPr>
      </w:pPr>
      <w:r w:rsidRPr="0055179D">
        <w:rPr>
          <w:rFonts w:ascii="Palatino Linotype" w:eastAsia="Palatino Linotype" w:hAnsi="Palatino Linotype" w:cs="Palatino Linotype"/>
          <w:color w:val="000000"/>
        </w:rPr>
        <w:t xml:space="preserve">Conforme a lo anterior, este Instituto considera que el </w:t>
      </w:r>
      <w:r w:rsidRPr="0055179D">
        <w:rPr>
          <w:rFonts w:ascii="Palatino Linotype" w:eastAsia="Palatino Linotype" w:hAnsi="Palatino Linotype" w:cs="Palatino Linotype"/>
          <w:b/>
          <w:color w:val="000000"/>
        </w:rPr>
        <w:t>Organismo Público Descentralizado para la Prestación de Los Servicios de Agua Potable Alcantarillado y Saneamiento de Atizapán de Zaragoza por sus siglas S.A.P.A.S.A.</w:t>
      </w:r>
      <w:r w:rsidRPr="0055179D">
        <w:rPr>
          <w:rFonts w:ascii="Palatino Linotype" w:eastAsia="Palatino Linotype" w:hAnsi="Palatino Linotype" w:cs="Palatino Linotype"/>
          <w:color w:val="000000"/>
        </w:rPr>
        <w:t xml:space="preserve">, no cumplió con ninguno de los requisitos previamente señalados por </w:t>
      </w:r>
      <w:r w:rsidRPr="0055179D">
        <w:rPr>
          <w:rFonts w:ascii="Palatino Linotype" w:eastAsia="Palatino Linotype" w:hAnsi="Palatino Linotype" w:cs="Palatino Linotype"/>
          <w:color w:val="000000"/>
        </w:rPr>
        <w:lastRenderedPageBreak/>
        <w:t xml:space="preserve">lo consiguiente no turnó la solicitud de información a las diversas áreas, toda vez que de la </w:t>
      </w:r>
      <w:r w:rsidRPr="0055179D">
        <w:rPr>
          <w:rFonts w:ascii="Palatino Linotype" w:eastAsia="Palatino Linotype" w:hAnsi="Palatino Linotype" w:cs="Palatino Linotype"/>
        </w:rPr>
        <w:t>respuesta</w:t>
      </w:r>
      <w:r w:rsidRPr="0055179D">
        <w:rPr>
          <w:rFonts w:ascii="Palatino Linotype" w:eastAsia="Palatino Linotype" w:hAnsi="Palatino Linotype" w:cs="Palatino Linotype"/>
          <w:color w:val="000000"/>
        </w:rPr>
        <w:t xml:space="preserve"> entregada no se pronuncian todos los servidores públicos habilitados, por lo que, no se logró advertir que esta haya realizado una indagación de lo requerido, </w:t>
      </w:r>
      <w:r w:rsidRPr="0055179D">
        <w:rPr>
          <w:rFonts w:ascii="Palatino Linotype" w:eastAsia="Palatino Linotype" w:hAnsi="Palatino Linotype" w:cs="Palatino Linotype"/>
          <w:b/>
          <w:color w:val="000000"/>
        </w:rPr>
        <w:t>no se indago en documentos físicos o también electrónicos y no se logró desprender los criterios de búsqueda utilizados, pues no precisó cómo realizó la misma.</w:t>
      </w:r>
    </w:p>
    <w:p w:rsidR="006968C5" w:rsidRPr="0055179D" w:rsidRDefault="006968C5">
      <w:pPr>
        <w:spacing w:line="360" w:lineRule="auto"/>
        <w:ind w:right="-504"/>
        <w:jc w:val="both"/>
        <w:rPr>
          <w:rFonts w:ascii="Palatino Linotype" w:eastAsia="Palatino Linotype" w:hAnsi="Palatino Linotype" w:cs="Palatino Linotype"/>
          <w:i/>
        </w:rPr>
      </w:pPr>
    </w:p>
    <w:p w:rsidR="006968C5" w:rsidRPr="0055179D" w:rsidRDefault="007F6F15">
      <w:pPr>
        <w:numPr>
          <w:ilvl w:val="0"/>
          <w:numId w:val="1"/>
        </w:numPr>
        <w:spacing w:line="360" w:lineRule="auto"/>
        <w:ind w:left="0" w:firstLine="0"/>
        <w:jc w:val="both"/>
        <w:rPr>
          <w:rFonts w:ascii="Calibri" w:eastAsia="Calibri" w:hAnsi="Calibri" w:cs="Calibri"/>
          <w:color w:val="000000"/>
        </w:rPr>
      </w:pPr>
      <w:r w:rsidRPr="0055179D">
        <w:rPr>
          <w:rFonts w:ascii="Palatino Linotype" w:eastAsia="Palatino Linotype" w:hAnsi="Palatino Linotype" w:cs="Palatino Linotype"/>
          <w:color w:val="000000"/>
        </w:rPr>
        <w:t xml:space="preserve">De lo anterior, se concluye que la búsqueda exhaustiva y razonable de la </w:t>
      </w:r>
      <w:r w:rsidRPr="0055179D">
        <w:rPr>
          <w:rFonts w:ascii="Palatino Linotype" w:eastAsia="Palatino Linotype" w:hAnsi="Palatino Linotype" w:cs="Palatino Linotype"/>
        </w:rPr>
        <w:t>información</w:t>
      </w:r>
      <w:r w:rsidRPr="0055179D">
        <w:rPr>
          <w:rFonts w:ascii="Palatino Linotype" w:eastAsia="Palatino Linotype" w:hAnsi="Palatino Linotype" w:cs="Palatino Linotype"/>
          <w:color w:val="000000"/>
        </w:rPr>
        <w:t xml:space="preserve"> debe estar sustentada con los respectivos criterios de búsqueda exhaustiva que el sujeto obligado utilizó.</w:t>
      </w:r>
    </w:p>
    <w:p w:rsidR="006968C5" w:rsidRPr="0055179D" w:rsidRDefault="007F6F15">
      <w:pPr>
        <w:pStyle w:val="Ttulo1"/>
        <w:rPr>
          <w:rFonts w:ascii="Palatino Linotype" w:eastAsia="Palatino Linotype" w:hAnsi="Palatino Linotype" w:cs="Palatino Linotype"/>
          <w:b/>
          <w:color w:val="000000"/>
          <w:sz w:val="24"/>
          <w:szCs w:val="24"/>
        </w:rPr>
      </w:pPr>
      <w:r w:rsidRPr="0055179D">
        <w:rPr>
          <w:rFonts w:ascii="Palatino Linotype" w:eastAsia="Palatino Linotype" w:hAnsi="Palatino Linotype" w:cs="Palatino Linotype"/>
          <w:b/>
          <w:color w:val="000000"/>
          <w:sz w:val="24"/>
          <w:szCs w:val="24"/>
        </w:rPr>
        <w:t>QUINTO. De la versión pública.</w:t>
      </w:r>
    </w:p>
    <w:p w:rsidR="006968C5" w:rsidRPr="0055179D" w:rsidRDefault="007F6F15">
      <w:pPr>
        <w:pStyle w:val="Ttulo1"/>
        <w:tabs>
          <w:tab w:val="left" w:pos="284"/>
        </w:tabs>
        <w:spacing w:before="0" w:line="360" w:lineRule="auto"/>
        <w:rPr>
          <w:rFonts w:ascii="Palatino Linotype" w:eastAsia="Palatino Linotype" w:hAnsi="Palatino Linotype" w:cs="Palatino Linotype"/>
          <w:b/>
          <w:color w:val="000000"/>
          <w:sz w:val="24"/>
          <w:szCs w:val="24"/>
        </w:rPr>
      </w:pPr>
      <w:r w:rsidRPr="0055179D">
        <w:rPr>
          <w:rFonts w:ascii="Palatino Linotype" w:eastAsia="Palatino Linotype" w:hAnsi="Palatino Linotype" w:cs="Palatino Linotype"/>
          <w:b/>
          <w:color w:val="000000"/>
          <w:sz w:val="24"/>
          <w:szCs w:val="24"/>
        </w:rPr>
        <w:t xml:space="preserve">Nociones generales. </w:t>
      </w:r>
    </w:p>
    <w:p w:rsidR="006968C5" w:rsidRPr="0055179D" w:rsidRDefault="006968C5"/>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color w:val="000000"/>
        </w:rPr>
      </w:pPr>
      <w:r w:rsidRPr="0055179D">
        <w:rPr>
          <w:rFonts w:ascii="Palatino Linotype" w:eastAsia="Palatino Linotype" w:hAnsi="Palatino Linotype" w:cs="Palatino Linotype"/>
          <w:color w:val="000000"/>
        </w:rPr>
        <w:t>Debe</w:t>
      </w:r>
      <w:r w:rsidRPr="0055179D">
        <w:rPr>
          <w:rFonts w:ascii="Palatino Linotype" w:eastAsia="Palatino Linotype" w:hAnsi="Palatino Linotype" w:cs="Palatino Linotype"/>
        </w:rPr>
        <w:t xml:space="preserve"> destacarse que, debido a la naturaleza de la información solicitada, eventualmente obran datos personales susceptibles de protegerse, así como información susceptible de clasificarse como confidenciales, </w:t>
      </w:r>
      <w:r w:rsidRPr="0055179D">
        <w:rPr>
          <w:rFonts w:ascii="Palatino Linotype" w:eastAsia="Palatino Linotype" w:hAnsi="Palatino Linotype" w:cs="Palatino Linotype"/>
          <w:b/>
        </w:rPr>
        <w:t>el SUJETO OBLIGADO</w:t>
      </w:r>
      <w:r w:rsidRPr="0055179D">
        <w:rPr>
          <w:rFonts w:ascii="Palatino Linotype" w:eastAsia="Palatino Linotype" w:hAnsi="Palatino Linotype" w:cs="Palatino Linotype"/>
        </w:rPr>
        <w:t xml:space="preserve"> deberá de hacer la adecuada versión pública, protegiendo los datos que no son susceptibles de ser proporcionados</w:t>
      </w:r>
      <w:r w:rsidRPr="0055179D">
        <w:rPr>
          <w:rFonts w:ascii="Palatino Linotype" w:eastAsia="Palatino Linotype" w:hAnsi="Palatino Linotype" w:cs="Palatino Linotype"/>
          <w:color w:val="000000"/>
        </w:rPr>
        <w:t xml:space="preserve">. </w:t>
      </w:r>
    </w:p>
    <w:p w:rsidR="006968C5" w:rsidRPr="0055179D" w:rsidRDefault="006968C5">
      <w:pPr>
        <w:tabs>
          <w:tab w:val="left" w:pos="0"/>
          <w:tab w:val="left" w:pos="284"/>
        </w:tabs>
        <w:spacing w:line="360" w:lineRule="auto"/>
        <w:ind w:right="49"/>
        <w:jc w:val="both"/>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No pasa desapercibido para este Órgano Garante que los sujetos obligados serán responsables de los datos personales en su posesión y que, en caso de </w:t>
      </w:r>
      <w:r w:rsidRPr="0055179D">
        <w:rPr>
          <w:rFonts w:ascii="Palatino Linotype" w:eastAsia="Palatino Linotype" w:hAnsi="Palatino Linotype" w:cs="Palatino Linotype"/>
        </w:rPr>
        <w:lastRenderedPageBreak/>
        <w:t>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6968C5" w:rsidRPr="0055179D" w:rsidRDefault="006968C5">
      <w:pPr>
        <w:tabs>
          <w:tab w:val="left" w:pos="284"/>
        </w:tabs>
        <w:spacing w:line="360" w:lineRule="auto"/>
        <w:ind w:right="49"/>
        <w:jc w:val="both"/>
        <w:rPr>
          <w:rFonts w:ascii="Palatino Linotype" w:eastAsia="Palatino Linotype" w:hAnsi="Palatino Linotype" w:cs="Palatino Linotype"/>
          <w:color w:val="000000"/>
        </w:rPr>
      </w:pPr>
    </w:p>
    <w:tbl>
      <w:tblPr>
        <w:tblStyle w:val="a"/>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237"/>
      </w:tblGrid>
      <w:tr w:rsidR="006968C5" w:rsidRPr="0055179D">
        <w:tc>
          <w:tcPr>
            <w:tcW w:w="2689" w:type="dxa"/>
          </w:tcPr>
          <w:p w:rsidR="006968C5" w:rsidRPr="0055179D" w:rsidRDefault="007F6F15">
            <w:pPr>
              <w:tabs>
                <w:tab w:val="left" w:pos="284"/>
              </w:tabs>
              <w:rPr>
                <w:rFonts w:ascii="Palatino Linotype" w:eastAsia="Palatino Linotype" w:hAnsi="Palatino Linotype" w:cs="Palatino Linotype"/>
              </w:rPr>
            </w:pPr>
            <w:r w:rsidRPr="0055179D">
              <w:rPr>
                <w:rFonts w:ascii="Palatino Linotype" w:eastAsia="Palatino Linotype" w:hAnsi="Palatino Linotype" w:cs="Palatino Linotype"/>
              </w:rPr>
              <w:t>a) Requisitos previos.</w:t>
            </w:r>
          </w:p>
        </w:tc>
        <w:tc>
          <w:tcPr>
            <w:tcW w:w="6237" w:type="dxa"/>
          </w:tcPr>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Al hacerlo tienen que precisar de qué información se trata, señalando el supuesto de clasificación (confidencialidad o reserva).</w:t>
            </w:r>
          </w:p>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Además, se debe señalar el procedimiento, de los tres que establecen los artículos 132 y 106 de la Ley Estatal y General, respectivamente.</w:t>
            </w:r>
          </w:p>
          <w:p w:rsidR="006968C5" w:rsidRPr="0055179D" w:rsidRDefault="007F6F15">
            <w:pPr>
              <w:tabs>
                <w:tab w:val="left" w:pos="284"/>
              </w:tabs>
              <w:spacing w:line="360" w:lineRule="auto"/>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55179D">
              <w:rPr>
                <w:rFonts w:ascii="Palatino Linotype" w:eastAsia="Palatino Linotype" w:hAnsi="Palatino Linotype" w:cs="Palatino Linotype"/>
                <w:u w:val="single"/>
              </w:rPr>
              <w:t xml:space="preserve">no se puede hacer un acuerdo para clasificar de manera general todos los documentos de un </w:t>
            </w:r>
            <w:r w:rsidRPr="0055179D">
              <w:rPr>
                <w:rFonts w:ascii="Palatino Linotype" w:eastAsia="Palatino Linotype" w:hAnsi="Palatino Linotype" w:cs="Palatino Linotype"/>
                <w:u w:val="single"/>
              </w:rPr>
              <w:lastRenderedPageBreak/>
              <w:t>expediente o área, sin</w:t>
            </w:r>
            <w:r w:rsidRPr="0055179D">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6968C5" w:rsidRPr="0055179D">
        <w:tc>
          <w:tcPr>
            <w:tcW w:w="2689" w:type="dxa"/>
          </w:tcPr>
          <w:p w:rsidR="006968C5" w:rsidRPr="0055179D" w:rsidRDefault="007F6F15">
            <w:pPr>
              <w:tabs>
                <w:tab w:val="left" w:pos="284"/>
              </w:tabs>
              <w:rPr>
                <w:rFonts w:ascii="Palatino Linotype" w:eastAsia="Palatino Linotype" w:hAnsi="Palatino Linotype" w:cs="Palatino Linotype"/>
              </w:rPr>
            </w:pPr>
            <w:r w:rsidRPr="0055179D">
              <w:rPr>
                <w:rFonts w:ascii="Palatino Linotype" w:eastAsia="Palatino Linotype" w:hAnsi="Palatino Linotype" w:cs="Palatino Linotype"/>
              </w:rPr>
              <w:lastRenderedPageBreak/>
              <w:t>b) Supuestos de clasificación.</w:t>
            </w:r>
          </w:p>
        </w:tc>
        <w:tc>
          <w:tcPr>
            <w:tcW w:w="6237" w:type="dxa"/>
          </w:tcPr>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6968C5" w:rsidRPr="0055179D" w:rsidRDefault="007F6F15">
            <w:pPr>
              <w:tabs>
                <w:tab w:val="left" w:pos="284"/>
              </w:tabs>
              <w:spacing w:line="360" w:lineRule="auto"/>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El </w:t>
            </w:r>
            <w:r w:rsidRPr="0055179D">
              <w:rPr>
                <w:rFonts w:ascii="Palatino Linotype" w:eastAsia="Palatino Linotype" w:hAnsi="Palatino Linotype" w:cs="Palatino Linotype"/>
                <w:b/>
              </w:rPr>
              <w:t>Sujeto Obligado</w:t>
            </w:r>
            <w:r w:rsidRPr="0055179D">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w:t>
            </w:r>
            <w:r w:rsidRPr="0055179D">
              <w:rPr>
                <w:rFonts w:ascii="Palatino Linotype" w:eastAsia="Palatino Linotype" w:hAnsi="Palatino Linotype" w:cs="Palatino Linotype"/>
              </w:rPr>
              <w:lastRenderedPageBreak/>
              <w:t>debe de realizar el servidor público habilitado y el titular del área que administra la información.</w:t>
            </w:r>
          </w:p>
        </w:tc>
      </w:tr>
      <w:tr w:rsidR="006968C5" w:rsidRPr="0055179D">
        <w:tc>
          <w:tcPr>
            <w:tcW w:w="2689" w:type="dxa"/>
          </w:tcPr>
          <w:p w:rsidR="006968C5" w:rsidRPr="0055179D" w:rsidRDefault="007F6F15">
            <w:pPr>
              <w:tabs>
                <w:tab w:val="left" w:pos="284"/>
              </w:tabs>
              <w:rPr>
                <w:rFonts w:ascii="Palatino Linotype" w:eastAsia="Palatino Linotype" w:hAnsi="Palatino Linotype" w:cs="Palatino Linotype"/>
              </w:rPr>
            </w:pPr>
            <w:r w:rsidRPr="0055179D">
              <w:rPr>
                <w:rFonts w:ascii="Palatino Linotype" w:eastAsia="Palatino Linotype" w:hAnsi="Palatino Linotype" w:cs="Palatino Linotype"/>
              </w:rPr>
              <w:lastRenderedPageBreak/>
              <w:t>c) Formalidades para emitir el acuerdo de clasificación.</w:t>
            </w:r>
          </w:p>
        </w:tc>
        <w:tc>
          <w:tcPr>
            <w:tcW w:w="6237" w:type="dxa"/>
          </w:tcPr>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Es necesario que </w:t>
            </w:r>
            <w:r w:rsidRPr="0055179D">
              <w:rPr>
                <w:rFonts w:ascii="Palatino Linotype" w:eastAsia="Palatino Linotype" w:hAnsi="Palatino Linotype" w:cs="Palatino Linotype"/>
                <w:b/>
                <w:u w:val="single"/>
              </w:rPr>
              <w:t>el acto reúna con los requisitos elementales</w:t>
            </w:r>
            <w:r w:rsidRPr="0055179D">
              <w:rPr>
                <w:rFonts w:ascii="Palatino Linotype" w:eastAsia="Palatino Linotype" w:hAnsi="Palatino Linotype" w:cs="Palatino Linotype"/>
              </w:rPr>
              <w:t>, entre ellos, que la autoridad que va a emitir el acto de autoridad sea la legalmente facultada para ello.</w:t>
            </w:r>
          </w:p>
          <w:p w:rsidR="006968C5" w:rsidRPr="0055179D" w:rsidRDefault="007F6F15">
            <w:pPr>
              <w:tabs>
                <w:tab w:val="left" w:pos="284"/>
              </w:tabs>
              <w:spacing w:line="360" w:lineRule="auto"/>
              <w:jc w:val="both"/>
              <w:rPr>
                <w:rFonts w:ascii="Palatino Linotype" w:eastAsia="Palatino Linotype" w:hAnsi="Palatino Linotype" w:cs="Palatino Linotype"/>
              </w:rPr>
            </w:pPr>
            <w:r w:rsidRPr="0055179D">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968C5" w:rsidRPr="0055179D">
        <w:tc>
          <w:tcPr>
            <w:tcW w:w="2689" w:type="dxa"/>
          </w:tcPr>
          <w:p w:rsidR="006968C5" w:rsidRPr="0055179D" w:rsidRDefault="006968C5">
            <w:pPr>
              <w:tabs>
                <w:tab w:val="left" w:pos="284"/>
              </w:tabs>
              <w:rPr>
                <w:rFonts w:ascii="Palatino Linotype" w:eastAsia="Palatino Linotype" w:hAnsi="Palatino Linotype" w:cs="Palatino Linotype"/>
              </w:rPr>
            </w:pPr>
          </w:p>
          <w:p w:rsidR="006968C5" w:rsidRPr="0055179D" w:rsidRDefault="007F6F15">
            <w:pPr>
              <w:tabs>
                <w:tab w:val="left" w:pos="284"/>
              </w:tabs>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d) Requisitos de fondo del acuerdo de clasificación. </w:t>
            </w:r>
          </w:p>
        </w:tc>
        <w:tc>
          <w:tcPr>
            <w:tcW w:w="6237" w:type="dxa"/>
          </w:tcPr>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5179D">
              <w:rPr>
                <w:rFonts w:ascii="Palatino Linotype" w:eastAsia="Palatino Linotype" w:hAnsi="Palatino Linotype" w:cs="Palatino Linotype"/>
                <w:b/>
              </w:rPr>
              <w:t>Sujetos Obligados</w:t>
            </w:r>
            <w:r w:rsidRPr="0055179D">
              <w:rPr>
                <w:rFonts w:ascii="Palatino Linotype" w:eastAsia="Palatino Linotype" w:hAnsi="Palatino Linotype" w:cs="Palatino Linotype"/>
              </w:rPr>
              <w:t xml:space="preserve">, por lo que deberán fundar y motivar debidamente la clasificación. </w:t>
            </w:r>
          </w:p>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De lo anterior, se desprende que para una correcta </w:t>
            </w:r>
            <w:r w:rsidRPr="0055179D">
              <w:rPr>
                <w:rFonts w:ascii="Palatino Linotype" w:eastAsia="Palatino Linotype" w:hAnsi="Palatino Linotype" w:cs="Palatino Linotype"/>
                <w:b/>
              </w:rPr>
              <w:t>clasificación total o parcial</w:t>
            </w:r>
            <w:r w:rsidRPr="0055179D">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w:t>
            </w:r>
            <w:r w:rsidRPr="0055179D">
              <w:rPr>
                <w:rFonts w:ascii="Palatino Linotype" w:eastAsia="Palatino Linotype" w:hAnsi="Palatino Linotype" w:cs="Palatino Linotype"/>
              </w:rPr>
              <w:lastRenderedPageBreak/>
              <w:t>tomó en cuenta la autoridad para adecuar el hecho a los fundamentos de derecho. De este modo, la persona que se sienta afectada pueda impugnar la decisión, permitiéndole una real y auténtica defensa.</w:t>
            </w:r>
          </w:p>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Ahora bien, </w:t>
            </w:r>
            <w:r w:rsidRPr="0055179D">
              <w:rPr>
                <w:rFonts w:ascii="Palatino Linotype" w:eastAsia="Palatino Linotype" w:hAnsi="Palatino Linotype" w:cs="Palatino Linotype"/>
                <w:b/>
                <w:u w:val="single"/>
              </w:rPr>
              <w:t>para cada caso además de fundar y motivar</w:t>
            </w:r>
            <w:r w:rsidRPr="0055179D">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968C5" w:rsidRPr="0055179D">
        <w:tc>
          <w:tcPr>
            <w:tcW w:w="2689" w:type="dxa"/>
          </w:tcPr>
          <w:p w:rsidR="006968C5" w:rsidRPr="0055179D" w:rsidRDefault="007F6F15">
            <w:pPr>
              <w:tabs>
                <w:tab w:val="left" w:pos="284"/>
              </w:tabs>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6968C5" w:rsidRPr="0055179D" w:rsidRDefault="007F6F15">
            <w:pPr>
              <w:tabs>
                <w:tab w:val="left" w:pos="284"/>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6968C5" w:rsidRPr="0055179D" w:rsidRDefault="007F6F15">
            <w:pPr>
              <w:tabs>
                <w:tab w:val="left" w:pos="284"/>
              </w:tabs>
              <w:spacing w:line="360" w:lineRule="auto"/>
              <w:rPr>
                <w:rFonts w:ascii="Palatino Linotype" w:eastAsia="Palatino Linotype" w:hAnsi="Palatino Linotype" w:cs="Palatino Linotype"/>
              </w:rPr>
            </w:pPr>
            <w:r w:rsidRPr="0055179D">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6968C5" w:rsidRPr="0055179D" w:rsidRDefault="006968C5">
      <w:pPr>
        <w:tabs>
          <w:tab w:val="left" w:pos="284"/>
        </w:tabs>
        <w:spacing w:line="360" w:lineRule="auto"/>
        <w:jc w:val="both"/>
        <w:rPr>
          <w:rFonts w:ascii="Palatino Linotype" w:eastAsia="Palatino Linotype" w:hAnsi="Palatino Linotype" w:cs="Palatino Linotype"/>
          <w:color w:val="000000"/>
          <w:sz w:val="22"/>
          <w:szCs w:val="22"/>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Si el servidor público incumple con estas formalidades y entrega la información sin </w:t>
      </w:r>
      <w:r w:rsidRPr="0055179D">
        <w:rPr>
          <w:rFonts w:ascii="Palatino Linotype" w:eastAsia="Palatino Linotype" w:hAnsi="Palatino Linotype" w:cs="Palatino Linotype"/>
          <w:color w:val="000000"/>
        </w:rPr>
        <w:t>proteger</w:t>
      </w:r>
      <w:r w:rsidRPr="0055179D">
        <w:rPr>
          <w:rFonts w:ascii="Palatino Linotype" w:eastAsia="Palatino Linotype" w:hAnsi="Palatino Linotype" w:cs="Palatino Linotype"/>
        </w:rPr>
        <w:t xml:space="preserve"> los datos personales incumple con lo que estipula las disposiciones legales establecidas, asimismo que si entrega un documento testado sin el debido acuerdo de clasificación.</w:t>
      </w:r>
    </w:p>
    <w:p w:rsidR="006968C5" w:rsidRPr="0055179D" w:rsidRDefault="006968C5">
      <w:pPr>
        <w:rPr>
          <w:rFonts w:ascii="Palatino Linotype" w:eastAsia="Palatino Linotype" w:hAnsi="Palatino Linotype" w:cs="Palatino Linotype"/>
        </w:rPr>
      </w:pPr>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Por lo </w:t>
      </w:r>
      <w:r w:rsidRPr="0055179D">
        <w:rPr>
          <w:rFonts w:ascii="Palatino Linotype" w:eastAsia="Palatino Linotype" w:hAnsi="Palatino Linotype" w:cs="Palatino Linotype"/>
          <w:color w:val="000000"/>
        </w:rPr>
        <w:t>tanto</w:t>
      </w:r>
      <w:r w:rsidRPr="0055179D">
        <w:rPr>
          <w:rFonts w:ascii="Palatino Linotype" w:eastAsia="Palatino Linotype" w:hAnsi="Palatino Linotype" w:cs="Palatino Linotype"/>
        </w:rPr>
        <w:t xml:space="preserve">, en consecuencia y en mérito de lo expuesto en líneas anteriores, resultan fundadas las razones o motivos de inconformidad hechos valer por el </w:t>
      </w:r>
      <w:r w:rsidRPr="0055179D">
        <w:rPr>
          <w:rFonts w:ascii="Palatino Linotype" w:eastAsia="Palatino Linotype" w:hAnsi="Palatino Linotype" w:cs="Palatino Linotype"/>
          <w:b/>
        </w:rPr>
        <w:t xml:space="preserve">RECURRENTE </w:t>
      </w:r>
      <w:r w:rsidRPr="0055179D">
        <w:rPr>
          <w:rFonts w:ascii="Palatino Linotype" w:eastAsia="Palatino Linotype" w:hAnsi="Palatino Linotype" w:cs="Palatino Linotype"/>
        </w:rPr>
        <w:t xml:space="preserve">dentro del recurso de revisión </w:t>
      </w:r>
      <w:r w:rsidRPr="0055179D">
        <w:rPr>
          <w:rFonts w:ascii="Palatino Linotype" w:eastAsia="Palatino Linotype" w:hAnsi="Palatino Linotype" w:cs="Palatino Linotype"/>
          <w:b/>
        </w:rPr>
        <w:t>05598/INFOEM/IP/RR/2024</w:t>
      </w:r>
      <w:r w:rsidRPr="0055179D">
        <w:rPr>
          <w:rFonts w:ascii="Palatino Linotype" w:eastAsia="Palatino Linotype" w:hAnsi="Palatino Linotype" w:cs="Palatino Linotype"/>
        </w:rPr>
        <w:t xml:space="preserve">; por ello, </w:t>
      </w:r>
      <w:r w:rsidRPr="0055179D">
        <w:rPr>
          <w:rFonts w:ascii="Palatino Linotype" w:eastAsia="Palatino Linotype" w:hAnsi="Palatino Linotype" w:cs="Palatino Linotype"/>
        </w:rPr>
        <w:lastRenderedPageBreak/>
        <w:t xml:space="preserve">y con fundamento en la fracción III del numeral 186 de la Ley de Transparencia y Acceso a la Información Pública del Estado de México y Municipios, se </w:t>
      </w:r>
      <w:r w:rsidRPr="0055179D">
        <w:rPr>
          <w:rFonts w:ascii="Palatino Linotype" w:eastAsia="Palatino Linotype" w:hAnsi="Palatino Linotype" w:cs="Palatino Linotype"/>
          <w:b/>
        </w:rPr>
        <w:t xml:space="preserve">REVOCA </w:t>
      </w:r>
      <w:r w:rsidRPr="0055179D">
        <w:rPr>
          <w:rFonts w:ascii="Palatino Linotype" w:eastAsia="Palatino Linotype" w:hAnsi="Palatino Linotype" w:cs="Palatino Linotype"/>
        </w:rPr>
        <w:t>la respuesta a la solicitud de información</w:t>
      </w:r>
      <w:r w:rsidRPr="0055179D">
        <w:rPr>
          <w:rFonts w:ascii="Palatino Linotype" w:eastAsia="Palatino Linotype" w:hAnsi="Palatino Linotype" w:cs="Palatino Linotype"/>
          <w:b/>
        </w:rPr>
        <w:t xml:space="preserve"> 00302/OASATIZARA/IP/2024</w:t>
      </w:r>
      <w:r w:rsidRPr="0055179D">
        <w:rPr>
          <w:rFonts w:ascii="Palatino Linotype" w:eastAsia="Palatino Linotype" w:hAnsi="Palatino Linotype" w:cs="Palatino Linotype"/>
        </w:rPr>
        <w:t>.</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rPr>
      </w:pPr>
      <w:bookmarkStart w:id="12" w:name="_heading=h.lnxbz9" w:colFirst="0" w:colLast="0"/>
      <w:bookmarkEnd w:id="12"/>
    </w:p>
    <w:p w:rsidR="006968C5" w:rsidRPr="0055179D" w:rsidRDefault="007F6F15">
      <w:pPr>
        <w:numPr>
          <w:ilvl w:val="0"/>
          <w:numId w:val="1"/>
        </w:numPr>
        <w:spacing w:line="360" w:lineRule="auto"/>
        <w:ind w:left="0" w:firstLine="0"/>
        <w:jc w:val="both"/>
        <w:rPr>
          <w:rFonts w:ascii="Palatino Linotype" w:eastAsia="Palatino Linotype" w:hAnsi="Palatino Linotype" w:cs="Palatino Linotype"/>
        </w:rPr>
      </w:pPr>
      <w:r w:rsidRPr="0055179D">
        <w:rPr>
          <w:rFonts w:ascii="Palatino Linotype" w:eastAsia="Palatino Linotype" w:hAnsi="Palatino Linotype" w:cs="Palatino Linotype"/>
        </w:rPr>
        <w:t xml:space="preserve">Por </w:t>
      </w:r>
      <w:r w:rsidRPr="0055179D">
        <w:rPr>
          <w:rFonts w:ascii="Palatino Linotype" w:eastAsia="Palatino Linotype" w:hAnsi="Palatino Linotype" w:cs="Palatino Linotype"/>
          <w:color w:val="000000"/>
        </w:rPr>
        <w:t>lo</w:t>
      </w:r>
      <w:r w:rsidRPr="0055179D">
        <w:rPr>
          <w:rFonts w:ascii="Palatino Linotype" w:eastAsia="Palatino Linotype" w:hAnsi="Palatino Linotype" w:cs="Palatino Linotype"/>
        </w:rPr>
        <w:t xml:space="preserve"> anteriormente expuesto y fundado, este </w:t>
      </w:r>
      <w:r w:rsidRPr="0055179D">
        <w:rPr>
          <w:rFonts w:ascii="Palatino Linotype" w:eastAsia="Palatino Linotype" w:hAnsi="Palatino Linotype" w:cs="Palatino Linotype"/>
          <w:b/>
        </w:rPr>
        <w:t>ÓRGANO GARANTE</w:t>
      </w:r>
      <w:r w:rsidRPr="0055179D">
        <w:rPr>
          <w:rFonts w:ascii="Palatino Linotype" w:eastAsia="Palatino Linotype" w:hAnsi="Palatino Linotype" w:cs="Palatino Linotype"/>
        </w:rPr>
        <w:t xml:space="preserve"> emite los siguientes:</w:t>
      </w:r>
    </w:p>
    <w:p w:rsidR="006968C5" w:rsidRPr="0055179D" w:rsidRDefault="006968C5">
      <w:pPr>
        <w:pBdr>
          <w:top w:val="nil"/>
          <w:left w:val="nil"/>
          <w:bottom w:val="nil"/>
          <w:right w:val="nil"/>
          <w:between w:val="nil"/>
        </w:pBdr>
        <w:ind w:left="720"/>
        <w:rPr>
          <w:rFonts w:ascii="Palatino Linotype" w:eastAsia="Palatino Linotype" w:hAnsi="Palatino Linotype" w:cs="Palatino Linotype"/>
          <w:color w:val="000000"/>
        </w:rPr>
      </w:pPr>
    </w:p>
    <w:p w:rsidR="006968C5" w:rsidRPr="0055179D" w:rsidRDefault="006968C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6968C5" w:rsidRPr="0055179D" w:rsidRDefault="007F6F15">
      <w:pPr>
        <w:pStyle w:val="Ttulo1"/>
        <w:spacing w:before="0" w:line="360" w:lineRule="auto"/>
        <w:jc w:val="center"/>
        <w:rPr>
          <w:rFonts w:ascii="Palatino Linotype" w:eastAsia="Palatino Linotype" w:hAnsi="Palatino Linotype" w:cs="Palatino Linotype"/>
          <w:b/>
          <w:color w:val="000000"/>
          <w:sz w:val="24"/>
          <w:szCs w:val="24"/>
        </w:rPr>
      </w:pPr>
      <w:r w:rsidRPr="0055179D">
        <w:rPr>
          <w:rFonts w:ascii="Palatino Linotype" w:eastAsia="Palatino Linotype" w:hAnsi="Palatino Linotype" w:cs="Palatino Linotype"/>
          <w:b/>
          <w:color w:val="000000"/>
          <w:sz w:val="24"/>
          <w:szCs w:val="24"/>
        </w:rPr>
        <w:t>R E S O L U T I V O S</w:t>
      </w:r>
    </w:p>
    <w:p w:rsidR="006968C5" w:rsidRPr="0055179D" w:rsidRDefault="006968C5">
      <w:pPr>
        <w:spacing w:line="360" w:lineRule="auto"/>
        <w:rPr>
          <w:rFonts w:ascii="Palatino Linotype" w:eastAsia="Palatino Linotype" w:hAnsi="Palatino Linotype" w:cs="Palatino Linotype"/>
        </w:rPr>
      </w:pPr>
    </w:p>
    <w:p w:rsidR="006968C5" w:rsidRPr="0055179D" w:rsidRDefault="007F6F15">
      <w:pPr>
        <w:spacing w:line="360" w:lineRule="auto"/>
        <w:jc w:val="both"/>
        <w:rPr>
          <w:rFonts w:ascii="Palatino Linotype" w:eastAsia="Palatino Linotype" w:hAnsi="Palatino Linotype" w:cs="Palatino Linotype"/>
        </w:rPr>
      </w:pPr>
      <w:r w:rsidRPr="0055179D">
        <w:rPr>
          <w:rFonts w:ascii="Palatino Linotype" w:eastAsia="Palatino Linotype" w:hAnsi="Palatino Linotype" w:cs="Palatino Linotype"/>
          <w:b/>
        </w:rPr>
        <w:t>PRIMERO</w:t>
      </w:r>
      <w:r w:rsidRPr="0055179D">
        <w:rPr>
          <w:rFonts w:ascii="Palatino Linotype" w:eastAsia="Palatino Linotype" w:hAnsi="Palatino Linotype" w:cs="Palatino Linotype"/>
        </w:rPr>
        <w:t xml:space="preserve">. Resultan fundadas las razones o motivos de inconformidad hechos valer en el Recurso de Revisión </w:t>
      </w:r>
      <w:r w:rsidRPr="0055179D">
        <w:rPr>
          <w:rFonts w:ascii="Palatino Linotype" w:eastAsia="Palatino Linotype" w:hAnsi="Palatino Linotype" w:cs="Palatino Linotype"/>
          <w:b/>
        </w:rPr>
        <w:t xml:space="preserve">05598/INFOEM/IP/RR/2024, </w:t>
      </w:r>
      <w:r w:rsidRPr="0055179D">
        <w:rPr>
          <w:rFonts w:ascii="Palatino Linotype" w:eastAsia="Palatino Linotype" w:hAnsi="Palatino Linotype" w:cs="Palatino Linotype"/>
        </w:rPr>
        <w:t xml:space="preserve">en términos del Considerando </w:t>
      </w:r>
      <w:r w:rsidRPr="0055179D">
        <w:rPr>
          <w:rFonts w:ascii="Palatino Linotype" w:eastAsia="Palatino Linotype" w:hAnsi="Palatino Linotype" w:cs="Palatino Linotype"/>
          <w:b/>
        </w:rPr>
        <w:t xml:space="preserve">Cuarto </w:t>
      </w:r>
      <w:r w:rsidRPr="0055179D">
        <w:rPr>
          <w:rFonts w:ascii="Palatino Linotype" w:eastAsia="Palatino Linotype" w:hAnsi="Palatino Linotype" w:cs="Palatino Linotype"/>
        </w:rPr>
        <w:t xml:space="preserve">de la presente resolución. </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spacing w:line="360" w:lineRule="auto"/>
        <w:jc w:val="both"/>
        <w:rPr>
          <w:rFonts w:ascii="Palatino Linotype" w:eastAsia="Palatino Linotype" w:hAnsi="Palatino Linotype" w:cs="Palatino Linotype"/>
          <w:color w:val="000000"/>
        </w:rPr>
      </w:pPr>
      <w:bookmarkStart w:id="13" w:name="_heading=h.35nkun2" w:colFirst="0" w:colLast="0"/>
      <w:bookmarkEnd w:id="13"/>
      <w:r w:rsidRPr="0055179D">
        <w:rPr>
          <w:rFonts w:ascii="Palatino Linotype" w:eastAsia="Palatino Linotype" w:hAnsi="Palatino Linotype" w:cs="Palatino Linotype"/>
          <w:b/>
        </w:rPr>
        <w:t xml:space="preserve">SEGUNDO. </w:t>
      </w:r>
      <w:r w:rsidRPr="0055179D">
        <w:rPr>
          <w:rFonts w:ascii="Palatino Linotype" w:eastAsia="Palatino Linotype" w:hAnsi="Palatino Linotype" w:cs="Palatino Linotype"/>
          <w:color w:val="000000"/>
        </w:rPr>
        <w:t xml:space="preserve">Se </w:t>
      </w:r>
      <w:r w:rsidRPr="0055179D">
        <w:rPr>
          <w:rFonts w:ascii="Palatino Linotype" w:eastAsia="Palatino Linotype" w:hAnsi="Palatino Linotype" w:cs="Palatino Linotype"/>
          <w:b/>
          <w:color w:val="000000"/>
        </w:rPr>
        <w:t xml:space="preserve">REVOCA </w:t>
      </w:r>
      <w:r w:rsidRPr="0055179D">
        <w:rPr>
          <w:rFonts w:ascii="Palatino Linotype" w:eastAsia="Palatino Linotype" w:hAnsi="Palatino Linotype" w:cs="Palatino Linotype"/>
          <w:color w:val="000000"/>
        </w:rPr>
        <w:t xml:space="preserve">la respuesta emitida por el </w:t>
      </w:r>
      <w:r w:rsidRPr="0055179D">
        <w:rPr>
          <w:rFonts w:ascii="Palatino Linotype" w:eastAsia="Palatino Linotype" w:hAnsi="Palatino Linotype" w:cs="Palatino Linotype"/>
          <w:b/>
          <w:color w:val="000000"/>
        </w:rPr>
        <w:t xml:space="preserve">Organismo Público Descentralizado para la Prestación de Los Servicios de Agua Potable Alcantarillado y Saneamiento de Atizapán de Zaragoza por sus siglas S.A.P.A.S.A. </w:t>
      </w:r>
      <w:r w:rsidRPr="0055179D">
        <w:rPr>
          <w:rFonts w:ascii="Palatino Linotype" w:eastAsia="Palatino Linotype" w:hAnsi="Palatino Linotype" w:cs="Palatino Linotype"/>
          <w:color w:val="000000"/>
        </w:rPr>
        <w:t xml:space="preserve">y se </w:t>
      </w:r>
      <w:r w:rsidRPr="0055179D">
        <w:rPr>
          <w:rFonts w:ascii="Palatino Linotype" w:eastAsia="Palatino Linotype" w:hAnsi="Palatino Linotype" w:cs="Palatino Linotype"/>
          <w:b/>
          <w:color w:val="000000"/>
        </w:rPr>
        <w:t>ORDENA</w:t>
      </w:r>
      <w:r w:rsidRPr="0055179D">
        <w:rPr>
          <w:rFonts w:ascii="Palatino Linotype" w:eastAsia="Palatino Linotype" w:hAnsi="Palatino Linotype" w:cs="Palatino Linotype"/>
          <w:color w:val="000000"/>
        </w:rPr>
        <w:t xml:space="preserve"> entregar </w:t>
      </w:r>
      <w:r w:rsidRPr="0055179D">
        <w:rPr>
          <w:rFonts w:ascii="Palatino Linotype" w:eastAsia="Palatino Linotype" w:hAnsi="Palatino Linotype" w:cs="Palatino Linotype"/>
          <w:b/>
          <w:color w:val="000000"/>
        </w:rPr>
        <w:t xml:space="preserve">vía SAIMEX </w:t>
      </w:r>
      <w:r w:rsidRPr="0055179D">
        <w:rPr>
          <w:rFonts w:ascii="Palatino Linotype" w:eastAsia="Palatino Linotype" w:hAnsi="Palatino Linotype" w:cs="Palatino Linotype"/>
          <w:color w:val="000000"/>
        </w:rPr>
        <w:t>la siguiente información, de ser el caso en versión pública.</w:t>
      </w:r>
    </w:p>
    <w:p w:rsidR="006968C5" w:rsidRPr="0055179D" w:rsidRDefault="006968C5">
      <w:pPr>
        <w:spacing w:line="360" w:lineRule="auto"/>
        <w:jc w:val="both"/>
        <w:rPr>
          <w:rFonts w:ascii="Palatino Linotype" w:eastAsia="Palatino Linotype" w:hAnsi="Palatino Linotype" w:cs="Palatino Linotype"/>
          <w:color w:val="000000"/>
        </w:rPr>
      </w:pPr>
    </w:p>
    <w:p w:rsidR="006968C5" w:rsidRPr="0055179D" w:rsidRDefault="007F6F1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55179D">
        <w:rPr>
          <w:rFonts w:ascii="Palatino Linotype" w:eastAsia="Palatino Linotype" w:hAnsi="Palatino Linotype" w:cs="Palatino Linotype"/>
          <w:b/>
          <w:color w:val="000000"/>
        </w:rPr>
        <w:lastRenderedPageBreak/>
        <w:t>Diagnóstico de Seguridad y Salud en el Trabajo Integral, y de las siguientes áreas</w:t>
      </w:r>
      <w:r w:rsidRPr="0055179D">
        <w:rPr>
          <w:rFonts w:ascii="Palatino Linotype" w:eastAsia="Palatino Linotype" w:hAnsi="Palatino Linotype" w:cs="Palatino Linotype"/>
          <w:b/>
        </w:rPr>
        <w:t>:</w:t>
      </w:r>
      <w:r w:rsidRPr="0055179D">
        <w:rPr>
          <w:rFonts w:ascii="Palatino Linotype" w:eastAsia="Palatino Linotype" w:hAnsi="Palatino Linotype" w:cs="Palatino Linotype"/>
          <w:b/>
          <w:color w:val="000000"/>
        </w:rPr>
        <w:t xml:space="preserve"> Caja General, Coordinación Jurídica, Departamento de Agua Potable y la Subdirección de Coordinación y Operación Hidráulica de</w:t>
      </w:r>
      <w:r w:rsidRPr="0055179D">
        <w:rPr>
          <w:rFonts w:ascii="Palatino Linotype" w:eastAsia="Palatino Linotype" w:hAnsi="Palatino Linotype" w:cs="Palatino Linotype"/>
          <w:b/>
        </w:rPr>
        <w:t xml:space="preserve"> los años 2020, 2021</w:t>
      </w:r>
      <w:r w:rsidRPr="0055179D">
        <w:rPr>
          <w:rFonts w:ascii="Palatino Linotype" w:eastAsia="Palatino Linotype" w:hAnsi="Palatino Linotype" w:cs="Palatino Linotype"/>
          <w:b/>
          <w:color w:val="000000"/>
        </w:rPr>
        <w:t xml:space="preserve">, 2022 y 2023. </w:t>
      </w:r>
    </w:p>
    <w:p w:rsidR="006968C5" w:rsidRPr="0055179D" w:rsidRDefault="006968C5">
      <w:pPr>
        <w:pBdr>
          <w:top w:val="nil"/>
          <w:left w:val="nil"/>
          <w:bottom w:val="nil"/>
          <w:right w:val="nil"/>
          <w:between w:val="nil"/>
        </w:pBdr>
        <w:spacing w:line="360" w:lineRule="auto"/>
        <w:jc w:val="both"/>
        <w:rPr>
          <w:rFonts w:ascii="Palatino Linotype" w:eastAsia="Palatino Linotype" w:hAnsi="Palatino Linotype" w:cs="Palatino Linotype"/>
          <w:b/>
        </w:rPr>
      </w:pPr>
    </w:p>
    <w:p w:rsidR="006968C5" w:rsidRPr="0055179D" w:rsidRDefault="007F6F15">
      <w:pPr>
        <w:spacing w:line="360" w:lineRule="auto"/>
        <w:ind w:right="40"/>
        <w:jc w:val="both"/>
        <w:rPr>
          <w:rFonts w:ascii="Palatino Linotype" w:eastAsia="Palatino Linotype" w:hAnsi="Palatino Linotype" w:cs="Palatino Linotype"/>
          <w:b/>
        </w:rPr>
      </w:pPr>
      <w:r w:rsidRPr="0055179D">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rsidR="006968C5" w:rsidRPr="0055179D" w:rsidRDefault="006968C5">
      <w:pPr>
        <w:spacing w:line="360" w:lineRule="auto"/>
        <w:ind w:left="360"/>
        <w:jc w:val="both"/>
        <w:rPr>
          <w:rFonts w:ascii="Palatino Linotype" w:eastAsia="Palatino Linotype" w:hAnsi="Palatino Linotype" w:cs="Palatino Linotype"/>
        </w:rPr>
      </w:pPr>
      <w:bookmarkStart w:id="14" w:name="_heading=h.vb11ebejg1z6" w:colFirst="0" w:colLast="0"/>
      <w:bookmarkEnd w:id="14"/>
    </w:p>
    <w:p w:rsidR="006968C5" w:rsidRPr="0055179D" w:rsidRDefault="007F6F15" w:rsidP="00BE1250">
      <w:pPr>
        <w:spacing w:line="360" w:lineRule="auto"/>
        <w:jc w:val="both"/>
        <w:rPr>
          <w:rFonts w:ascii="Palatino Linotype" w:eastAsia="Palatino Linotype" w:hAnsi="Palatino Linotype" w:cs="Palatino Linotype"/>
          <w:color w:val="000000"/>
        </w:rPr>
      </w:pPr>
      <w:bookmarkStart w:id="15" w:name="_heading=h.44sinio" w:colFirst="0" w:colLast="0"/>
      <w:bookmarkEnd w:id="15"/>
      <w:r w:rsidRPr="0055179D">
        <w:rPr>
          <w:rFonts w:ascii="Palatino Linotype" w:eastAsia="Palatino Linotype" w:hAnsi="Palatino Linotype" w:cs="Palatino Linotype"/>
          <w:color w:val="000000"/>
        </w:rPr>
        <w:t xml:space="preserve">De ser el caso que después de una nueva búsqueda exhaustiva y razonable el </w:t>
      </w:r>
      <w:r w:rsidRPr="0055179D">
        <w:rPr>
          <w:rFonts w:ascii="Palatino Linotype" w:eastAsia="Palatino Linotype" w:hAnsi="Palatino Linotype" w:cs="Palatino Linotype"/>
          <w:b/>
          <w:color w:val="000000"/>
        </w:rPr>
        <w:t>SUJETO OBLIGADO</w:t>
      </w:r>
      <w:r w:rsidRPr="0055179D">
        <w:rPr>
          <w:rFonts w:ascii="Palatino Linotype" w:eastAsia="Palatino Linotype" w:hAnsi="Palatino Linotype" w:cs="Palatino Linotype"/>
          <w:color w:val="000000"/>
        </w:rPr>
        <w:t xml:space="preserve"> refiera no contar con la información solicitada, </w:t>
      </w:r>
      <w:r w:rsidR="00BE1250" w:rsidRPr="0055179D">
        <w:rPr>
          <w:rFonts w:ascii="Palatino Linotype" w:eastAsia="Palatino Linotype" w:hAnsi="Palatino Linotype" w:cs="Palatino Linotype"/>
          <w:color w:val="000000"/>
        </w:rPr>
        <w:t xml:space="preserve">por no haber sido  generada, poseída o administrada bastará con que lo haga del conocimiento del </w:t>
      </w:r>
      <w:r w:rsidR="00BE1250" w:rsidRPr="0055179D">
        <w:rPr>
          <w:rFonts w:ascii="Palatino Linotype" w:eastAsia="Palatino Linotype" w:hAnsi="Palatino Linotype" w:cs="Palatino Linotype"/>
          <w:b/>
          <w:color w:val="000000"/>
        </w:rPr>
        <w:t xml:space="preserve">RECURRENTE </w:t>
      </w:r>
      <w:r w:rsidR="00BE1250" w:rsidRPr="0055179D">
        <w:rPr>
          <w:rFonts w:ascii="Palatino Linotype" w:eastAsia="Palatino Linotype" w:hAnsi="Palatino Linotype" w:cs="Palatino Linotype"/>
          <w:color w:val="000000"/>
        </w:rPr>
        <w:t xml:space="preserve">de conformidad con el artículo 19 párrafo segundo de la Ley de Transparencia y Acceso a la Información Pública del Estado de México y Municipios. </w:t>
      </w:r>
    </w:p>
    <w:p w:rsidR="006919A7" w:rsidRPr="0055179D" w:rsidRDefault="006919A7">
      <w:pPr>
        <w:tabs>
          <w:tab w:val="left" w:pos="8080"/>
        </w:tabs>
        <w:spacing w:line="360" w:lineRule="auto"/>
        <w:ind w:right="49"/>
        <w:jc w:val="both"/>
        <w:rPr>
          <w:rFonts w:ascii="Palatino Linotype" w:eastAsia="Palatino Linotype" w:hAnsi="Palatino Linotype" w:cs="Palatino Linotype"/>
          <w:b/>
        </w:rPr>
      </w:pPr>
    </w:p>
    <w:p w:rsidR="006968C5" w:rsidRPr="0055179D" w:rsidRDefault="007F6F15">
      <w:pPr>
        <w:tabs>
          <w:tab w:val="left" w:pos="8080"/>
        </w:tabs>
        <w:spacing w:line="360" w:lineRule="auto"/>
        <w:ind w:right="49"/>
        <w:jc w:val="both"/>
        <w:rPr>
          <w:rFonts w:ascii="Palatino Linotype" w:eastAsia="Palatino Linotype" w:hAnsi="Palatino Linotype" w:cs="Palatino Linotype"/>
        </w:rPr>
      </w:pPr>
      <w:r w:rsidRPr="0055179D">
        <w:rPr>
          <w:rFonts w:ascii="Palatino Linotype" w:eastAsia="Palatino Linotype" w:hAnsi="Palatino Linotype" w:cs="Palatino Linotype"/>
          <w:b/>
        </w:rPr>
        <w:t xml:space="preserve">TERCERO. </w:t>
      </w:r>
      <w:r w:rsidRPr="0055179D">
        <w:rPr>
          <w:rFonts w:ascii="Palatino Linotype" w:eastAsia="Palatino Linotype" w:hAnsi="Palatino Linotype" w:cs="Palatino Linotype"/>
          <w:b/>
          <w:color w:val="222222"/>
        </w:rPr>
        <w:t>NOTIFÍQUESE</w:t>
      </w:r>
      <w:r w:rsidRPr="0055179D">
        <w:rPr>
          <w:rFonts w:ascii="Palatino Linotype" w:eastAsia="Palatino Linotype" w:hAnsi="Palatino Linotype" w:cs="Palatino Linotype"/>
          <w:color w:val="222222"/>
        </w:rPr>
        <w:t xml:space="preserve"> </w:t>
      </w:r>
      <w:r w:rsidRPr="0055179D">
        <w:rPr>
          <w:rFonts w:ascii="Palatino Linotype" w:eastAsia="Palatino Linotype" w:hAnsi="Palatino Linotype" w:cs="Palatino Linotype"/>
          <w:b/>
          <w:color w:val="222222"/>
        </w:rPr>
        <w:t>vía SAIMEX</w:t>
      </w:r>
      <w:r w:rsidRPr="0055179D">
        <w:rPr>
          <w:rFonts w:ascii="Palatino Linotype" w:eastAsia="Palatino Linotype" w:hAnsi="Palatino Linotype" w:cs="Palatino Linotype"/>
          <w:color w:val="222222"/>
        </w:rPr>
        <w:t xml:space="preserve"> la presente resolución al Titular de la Unidad de Transparencia del Sujeto Obligado, para que conforme al artículo 186 último párrafo, 189 segundo párrafo y 194 de la Ley de Transparencia y Acceso a la </w:t>
      </w:r>
      <w:r w:rsidRPr="0055179D">
        <w:rPr>
          <w:rFonts w:ascii="Palatino Linotype" w:eastAsia="Palatino Linotype" w:hAnsi="Palatino Linotype" w:cs="Palatino Linotype"/>
          <w:color w:val="222222"/>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55179D">
        <w:rPr>
          <w:rFonts w:ascii="Palatino Linotype" w:eastAsia="Palatino Linotype" w:hAnsi="Palatino Linotype" w:cs="Palatino Linotype"/>
        </w:rPr>
        <w:t>.</w:t>
      </w:r>
    </w:p>
    <w:p w:rsidR="006968C5" w:rsidRPr="0055179D" w:rsidRDefault="006968C5">
      <w:pPr>
        <w:tabs>
          <w:tab w:val="left" w:pos="8080"/>
        </w:tabs>
        <w:spacing w:line="360" w:lineRule="auto"/>
        <w:ind w:right="49"/>
        <w:jc w:val="both"/>
        <w:rPr>
          <w:rFonts w:ascii="Palatino Linotype" w:eastAsia="Palatino Linotype" w:hAnsi="Palatino Linotype" w:cs="Palatino Linotype"/>
        </w:rPr>
      </w:pPr>
    </w:p>
    <w:p w:rsidR="006968C5" w:rsidRPr="0055179D" w:rsidRDefault="007F6F15">
      <w:pPr>
        <w:spacing w:line="360" w:lineRule="auto"/>
        <w:jc w:val="both"/>
        <w:rPr>
          <w:rFonts w:ascii="Palatino Linotype" w:eastAsia="Palatino Linotype" w:hAnsi="Palatino Linotype" w:cs="Palatino Linotype"/>
        </w:rPr>
      </w:pPr>
      <w:r w:rsidRPr="0055179D">
        <w:rPr>
          <w:rFonts w:ascii="Palatino Linotype" w:eastAsia="Palatino Linotype" w:hAnsi="Palatino Linotype" w:cs="Palatino Linotype"/>
          <w:b/>
        </w:rPr>
        <w:t xml:space="preserve">CUARTO. </w:t>
      </w:r>
      <w:r w:rsidRPr="0055179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55179D">
        <w:rPr>
          <w:rFonts w:ascii="Palatino Linotype" w:eastAsia="Palatino Linotype" w:hAnsi="Palatino Linotype" w:cs="Palatino Linotype"/>
          <w:b/>
        </w:rPr>
        <w:t>SUJETO OBLIGADO</w:t>
      </w:r>
      <w:r w:rsidRPr="0055179D">
        <w:rPr>
          <w:rFonts w:ascii="Palatino Linotype" w:eastAsia="Palatino Linotype" w:hAnsi="Palatino Linotype" w:cs="Palatino Linotype"/>
        </w:rPr>
        <w:t xml:space="preserve"> de manera fundada y motivada, podrá solicitar una ampliación de plazo para el cumplimiento de la presente resolución.</w:t>
      </w:r>
    </w:p>
    <w:p w:rsidR="006968C5" w:rsidRPr="0055179D" w:rsidRDefault="006968C5">
      <w:pPr>
        <w:spacing w:line="360" w:lineRule="auto"/>
        <w:jc w:val="both"/>
        <w:rPr>
          <w:rFonts w:ascii="Palatino Linotype" w:eastAsia="Palatino Linotype" w:hAnsi="Palatino Linotype" w:cs="Palatino Linotype"/>
        </w:rPr>
      </w:pPr>
    </w:p>
    <w:p w:rsidR="006968C5" w:rsidRPr="0055179D" w:rsidRDefault="007F6F15">
      <w:pPr>
        <w:tabs>
          <w:tab w:val="left" w:pos="8080"/>
        </w:tabs>
        <w:spacing w:line="360" w:lineRule="auto"/>
        <w:ind w:right="49"/>
        <w:jc w:val="both"/>
        <w:rPr>
          <w:rFonts w:ascii="Palatino Linotype" w:eastAsia="Palatino Linotype" w:hAnsi="Palatino Linotype" w:cs="Palatino Linotype"/>
        </w:rPr>
      </w:pPr>
      <w:bookmarkStart w:id="16" w:name="_heading=h.2jxsxqh" w:colFirst="0" w:colLast="0"/>
      <w:bookmarkEnd w:id="16"/>
      <w:r w:rsidRPr="0055179D">
        <w:rPr>
          <w:rFonts w:ascii="Palatino Linotype" w:eastAsia="Palatino Linotype" w:hAnsi="Palatino Linotype" w:cs="Palatino Linotype"/>
          <w:b/>
        </w:rPr>
        <w:t xml:space="preserve">QUINTO. </w:t>
      </w:r>
      <w:r w:rsidRPr="0055179D">
        <w:rPr>
          <w:rFonts w:ascii="Palatino Linotype" w:eastAsia="Palatino Linotype" w:hAnsi="Palatino Linotype" w:cs="Palatino Linotype"/>
        </w:rPr>
        <w:t xml:space="preserve">Notifíquese a </w:t>
      </w:r>
      <w:r w:rsidRPr="0055179D">
        <w:rPr>
          <w:rFonts w:ascii="Palatino Linotype" w:eastAsia="Palatino Linotype" w:hAnsi="Palatino Linotype" w:cs="Palatino Linotype"/>
          <w:b/>
        </w:rPr>
        <w:t>EL RECURRENTE</w:t>
      </w:r>
      <w:r w:rsidRPr="0055179D">
        <w:rPr>
          <w:rFonts w:ascii="Palatino Linotype" w:eastAsia="Palatino Linotype" w:hAnsi="Palatino Linotype" w:cs="Palatino Linotype"/>
        </w:rPr>
        <w:t xml:space="preserve"> la presente resolución, vía SAIMEX.</w:t>
      </w:r>
    </w:p>
    <w:p w:rsidR="006968C5" w:rsidRPr="0055179D" w:rsidRDefault="006968C5">
      <w:pPr>
        <w:tabs>
          <w:tab w:val="left" w:pos="8080"/>
        </w:tabs>
        <w:spacing w:line="360" w:lineRule="auto"/>
        <w:ind w:right="49"/>
        <w:jc w:val="both"/>
        <w:rPr>
          <w:rFonts w:ascii="Palatino Linotype" w:eastAsia="Palatino Linotype" w:hAnsi="Palatino Linotype" w:cs="Palatino Linotype"/>
        </w:rPr>
      </w:pPr>
    </w:p>
    <w:p w:rsidR="006968C5" w:rsidRPr="0055179D" w:rsidRDefault="007F6F15">
      <w:pPr>
        <w:shd w:val="clear" w:color="auto" w:fill="FFFFFF"/>
        <w:spacing w:line="360" w:lineRule="auto"/>
        <w:jc w:val="both"/>
        <w:rPr>
          <w:rFonts w:ascii="Palatino Linotype" w:eastAsia="Palatino Linotype" w:hAnsi="Palatino Linotype" w:cs="Palatino Linotype"/>
        </w:rPr>
      </w:pPr>
      <w:r w:rsidRPr="0055179D">
        <w:rPr>
          <w:rFonts w:ascii="Palatino Linotype" w:eastAsia="Palatino Linotype" w:hAnsi="Palatino Linotype" w:cs="Palatino Linotype"/>
          <w:b/>
        </w:rPr>
        <w:t xml:space="preserve">SEXTO. </w:t>
      </w:r>
      <w:r w:rsidRPr="0055179D">
        <w:rPr>
          <w:rFonts w:ascii="Palatino Linotype" w:eastAsia="Palatino Linotype" w:hAnsi="Palatino Linotype" w:cs="Palatino Linotype"/>
        </w:rPr>
        <w:t xml:space="preserve">Se hace del conocimiento de </w:t>
      </w:r>
      <w:r w:rsidRPr="0055179D">
        <w:rPr>
          <w:rFonts w:ascii="Palatino Linotype" w:eastAsia="Palatino Linotype" w:hAnsi="Palatino Linotype" w:cs="Palatino Linotype"/>
          <w:b/>
        </w:rPr>
        <w:t>EL RECURRENTE</w:t>
      </w:r>
      <w:r w:rsidRPr="0055179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6968C5" w:rsidRPr="0055179D" w:rsidRDefault="006968C5">
      <w:pPr>
        <w:shd w:val="clear" w:color="auto" w:fill="FFFFFF"/>
        <w:spacing w:line="360" w:lineRule="auto"/>
        <w:jc w:val="both"/>
        <w:rPr>
          <w:rFonts w:ascii="Palatino Linotype" w:eastAsia="Palatino Linotype" w:hAnsi="Palatino Linotype" w:cs="Palatino Linotype"/>
        </w:rPr>
      </w:pPr>
    </w:p>
    <w:p w:rsidR="006919A7" w:rsidRPr="003C7186" w:rsidRDefault="006919A7" w:rsidP="006919A7">
      <w:pPr>
        <w:spacing w:line="360" w:lineRule="auto"/>
        <w:ind w:left="-142" w:right="-234" w:firstLine="1"/>
        <w:jc w:val="both"/>
        <w:rPr>
          <w:rFonts w:ascii="Palatino Linotype" w:hAnsi="Palatino Linotype"/>
        </w:rPr>
      </w:pPr>
      <w:r w:rsidRPr="0055179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17" w:name="_GoBack"/>
      <w:bookmarkEnd w:id="17"/>
      <w:r w:rsidRPr="003C7186">
        <w:rPr>
          <w:rFonts w:ascii="Palatino Linotype" w:hAnsi="Palatino Linotype"/>
        </w:rPr>
        <w:t xml:space="preserve"> </w:t>
      </w:r>
    </w:p>
    <w:p w:rsidR="006968C5" w:rsidRDefault="006968C5">
      <w:pPr>
        <w:spacing w:line="360" w:lineRule="auto"/>
        <w:jc w:val="both"/>
        <w:rPr>
          <w:rFonts w:ascii="Palatino Linotype" w:eastAsia="Palatino Linotype" w:hAnsi="Palatino Linotype" w:cs="Palatino Linotype"/>
        </w:rPr>
      </w:pPr>
    </w:p>
    <w:p w:rsidR="006968C5" w:rsidRDefault="006968C5">
      <w:pPr>
        <w:spacing w:line="360" w:lineRule="auto"/>
        <w:jc w:val="both"/>
        <w:rPr>
          <w:rFonts w:ascii="Palatino Linotype" w:eastAsia="Palatino Linotype" w:hAnsi="Palatino Linotype" w:cs="Palatino Linotype"/>
        </w:rPr>
      </w:pPr>
    </w:p>
    <w:p w:rsidR="006968C5" w:rsidRDefault="006968C5">
      <w:pPr>
        <w:spacing w:line="360" w:lineRule="auto"/>
        <w:jc w:val="both"/>
        <w:rPr>
          <w:rFonts w:ascii="Palatino Linotype" w:eastAsia="Palatino Linotype" w:hAnsi="Palatino Linotype" w:cs="Palatino Linotype"/>
        </w:rPr>
      </w:pPr>
    </w:p>
    <w:p w:rsidR="006968C5" w:rsidRDefault="006968C5">
      <w:pPr>
        <w:spacing w:line="360" w:lineRule="auto"/>
        <w:jc w:val="both"/>
        <w:rPr>
          <w:rFonts w:ascii="Palatino Linotype" w:eastAsia="Palatino Linotype" w:hAnsi="Palatino Linotype" w:cs="Palatino Linotype"/>
        </w:rPr>
      </w:pPr>
    </w:p>
    <w:p w:rsidR="006968C5" w:rsidRDefault="006968C5">
      <w:pPr>
        <w:spacing w:line="360" w:lineRule="auto"/>
        <w:jc w:val="both"/>
        <w:rPr>
          <w:rFonts w:ascii="Palatino Linotype" w:eastAsia="Palatino Linotype" w:hAnsi="Palatino Linotype" w:cs="Palatino Linotype"/>
        </w:rPr>
      </w:pPr>
    </w:p>
    <w:p w:rsidR="006968C5" w:rsidRDefault="006968C5">
      <w:pPr>
        <w:spacing w:line="360" w:lineRule="auto"/>
        <w:rPr>
          <w:rFonts w:ascii="Palatino Linotype" w:eastAsia="Palatino Linotype" w:hAnsi="Palatino Linotype" w:cs="Palatino Linotype"/>
        </w:rPr>
      </w:pPr>
    </w:p>
    <w:p w:rsidR="006968C5" w:rsidRDefault="006968C5">
      <w:pPr>
        <w:spacing w:line="360" w:lineRule="auto"/>
        <w:rPr>
          <w:rFonts w:ascii="Palatino Linotype" w:eastAsia="Palatino Linotype" w:hAnsi="Palatino Linotype" w:cs="Palatino Linotype"/>
        </w:rPr>
      </w:pPr>
    </w:p>
    <w:p w:rsidR="006968C5" w:rsidRDefault="006968C5">
      <w:pPr>
        <w:spacing w:line="360" w:lineRule="auto"/>
        <w:rPr>
          <w:rFonts w:ascii="Palatino Linotype" w:eastAsia="Palatino Linotype" w:hAnsi="Palatino Linotype" w:cs="Palatino Linotype"/>
        </w:rPr>
      </w:pPr>
    </w:p>
    <w:p w:rsidR="006968C5" w:rsidRDefault="006968C5">
      <w:pPr>
        <w:spacing w:line="360" w:lineRule="auto"/>
        <w:rPr>
          <w:rFonts w:ascii="Palatino Linotype" w:eastAsia="Palatino Linotype" w:hAnsi="Palatino Linotype" w:cs="Palatino Linotype"/>
        </w:rPr>
      </w:pPr>
    </w:p>
    <w:p w:rsidR="006968C5" w:rsidRDefault="006968C5">
      <w:pPr>
        <w:spacing w:line="360" w:lineRule="auto"/>
        <w:rPr>
          <w:rFonts w:ascii="Palatino Linotype" w:eastAsia="Palatino Linotype" w:hAnsi="Palatino Linotype" w:cs="Palatino Linotype"/>
        </w:rPr>
      </w:pPr>
    </w:p>
    <w:p w:rsidR="006968C5" w:rsidRDefault="006968C5">
      <w:pPr>
        <w:spacing w:line="360" w:lineRule="auto"/>
        <w:rPr>
          <w:rFonts w:ascii="Palatino Linotype" w:eastAsia="Palatino Linotype" w:hAnsi="Palatino Linotype" w:cs="Palatino Linotype"/>
        </w:rPr>
      </w:pPr>
    </w:p>
    <w:p w:rsidR="006968C5" w:rsidRDefault="006968C5">
      <w:pPr>
        <w:spacing w:line="360" w:lineRule="auto"/>
        <w:rPr>
          <w:rFonts w:ascii="Palatino Linotype" w:eastAsia="Palatino Linotype" w:hAnsi="Palatino Linotype" w:cs="Palatino Linotype"/>
        </w:rPr>
      </w:pPr>
    </w:p>
    <w:p w:rsidR="006968C5" w:rsidRDefault="007F6F15">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Pr>
        <w:tabs>
          <w:tab w:val="left" w:pos="3374"/>
        </w:tabs>
        <w:spacing w:line="360" w:lineRule="auto"/>
        <w:rPr>
          <w:rFonts w:ascii="Palatino Linotype" w:eastAsia="Palatino Linotype" w:hAnsi="Palatino Linotype" w:cs="Palatino Linotype"/>
        </w:rPr>
      </w:pPr>
    </w:p>
    <w:p w:rsidR="006968C5" w:rsidRDefault="006968C5"/>
    <w:p w:rsidR="006968C5" w:rsidRDefault="007F6F15">
      <w:r>
        <w:t xml:space="preserve">  </w:t>
      </w:r>
    </w:p>
    <w:p w:rsidR="006968C5" w:rsidRDefault="006968C5"/>
    <w:sectPr w:rsidR="006968C5">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40" w:rsidRDefault="00793440">
      <w:r>
        <w:separator/>
      </w:r>
    </w:p>
  </w:endnote>
  <w:endnote w:type="continuationSeparator" w:id="0">
    <w:p w:rsidR="00793440" w:rsidRDefault="0079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15" w:rsidRDefault="007F6F1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5179D">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5179D">
      <w:rPr>
        <w:rFonts w:ascii="Palatino Linotype" w:eastAsia="Palatino Linotype" w:hAnsi="Palatino Linotype" w:cs="Palatino Linotype"/>
        <w:noProof/>
        <w:color w:val="000000"/>
        <w:sz w:val="20"/>
        <w:szCs w:val="20"/>
      </w:rPr>
      <w:t>47</w:t>
    </w:r>
    <w:r>
      <w:rPr>
        <w:rFonts w:ascii="Palatino Linotype" w:eastAsia="Palatino Linotype" w:hAnsi="Palatino Linotype" w:cs="Palatino Linotype"/>
        <w:color w:val="000000"/>
        <w:sz w:val="20"/>
        <w:szCs w:val="20"/>
      </w:rPr>
      <w:fldChar w:fldCharType="end"/>
    </w:r>
  </w:p>
  <w:p w:rsidR="007F6F15" w:rsidRDefault="007F6F1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15" w:rsidRDefault="007F6F1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5179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5179D">
      <w:rPr>
        <w:rFonts w:ascii="Palatino Linotype" w:eastAsia="Palatino Linotype" w:hAnsi="Palatino Linotype" w:cs="Palatino Linotype"/>
        <w:noProof/>
        <w:color w:val="000000"/>
        <w:sz w:val="20"/>
        <w:szCs w:val="20"/>
      </w:rPr>
      <w:t>47</w:t>
    </w:r>
    <w:r>
      <w:rPr>
        <w:rFonts w:ascii="Palatino Linotype" w:eastAsia="Palatino Linotype" w:hAnsi="Palatino Linotype" w:cs="Palatino Linotype"/>
        <w:color w:val="000000"/>
        <w:sz w:val="20"/>
        <w:szCs w:val="20"/>
      </w:rPr>
      <w:fldChar w:fldCharType="end"/>
    </w:r>
  </w:p>
  <w:p w:rsidR="007F6F15" w:rsidRDefault="007F6F1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40" w:rsidRDefault="00793440">
      <w:r>
        <w:separator/>
      </w:r>
    </w:p>
  </w:footnote>
  <w:footnote w:type="continuationSeparator" w:id="0">
    <w:p w:rsidR="00793440" w:rsidRDefault="00793440">
      <w:r>
        <w:continuationSeparator/>
      </w:r>
    </w:p>
  </w:footnote>
  <w:footnote w:id="1">
    <w:p w:rsidR="007F6F15" w:rsidRDefault="007F6F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7F6F15" w:rsidRDefault="007F6F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7F6F15" w:rsidRDefault="007F6F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7F6F15" w:rsidRDefault="007F6F1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15" w:rsidRDefault="0079344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15" w:rsidRDefault="007F6F15">
    <w:pPr>
      <w:widowControl w:val="0"/>
      <w:pBdr>
        <w:top w:val="nil"/>
        <w:left w:val="nil"/>
        <w:bottom w:val="nil"/>
        <w:right w:val="nil"/>
        <w:between w:val="nil"/>
      </w:pBdr>
      <w:spacing w:line="276" w:lineRule="auto"/>
      <w:rPr>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7F6F15">
      <w:trPr>
        <w:trHeight w:val="227"/>
      </w:trPr>
      <w:tc>
        <w:tcPr>
          <w:tcW w:w="2976" w:type="dxa"/>
          <w:vAlign w:val="center"/>
        </w:tcPr>
        <w:p w:rsidR="007F6F15" w:rsidRDefault="007F6F1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7F6F15" w:rsidRDefault="007F6F1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05598/INFOEM/IP/RR/2024</w:t>
          </w:r>
        </w:p>
      </w:tc>
    </w:tr>
    <w:tr w:rsidR="007F6F15">
      <w:trPr>
        <w:trHeight w:val="242"/>
      </w:trPr>
      <w:tc>
        <w:tcPr>
          <w:tcW w:w="2976" w:type="dxa"/>
          <w:vAlign w:val="center"/>
        </w:tcPr>
        <w:p w:rsidR="007F6F15" w:rsidRDefault="007F6F15">
          <w:pPr>
            <w:ind w:right="34"/>
            <w:jc w:val="right"/>
            <w:rPr>
              <w:rFonts w:ascii="Palatino Linotype" w:eastAsia="Palatino Linotype" w:hAnsi="Palatino Linotype" w:cs="Palatino Linotype"/>
              <w:b/>
              <w:sz w:val="22"/>
              <w:szCs w:val="22"/>
            </w:rPr>
          </w:pPr>
          <w:bookmarkStart w:id="18" w:name="_heading=h.26in1rg" w:colFirst="0" w:colLast="0"/>
          <w:bookmarkEnd w:id="18"/>
          <w:r>
            <w:rPr>
              <w:rFonts w:ascii="Palatino Linotype" w:eastAsia="Palatino Linotype" w:hAnsi="Palatino Linotype" w:cs="Palatino Linotype"/>
              <w:b/>
              <w:sz w:val="22"/>
              <w:szCs w:val="22"/>
            </w:rPr>
            <w:t>Sujeto Obligado:</w:t>
          </w:r>
        </w:p>
      </w:tc>
      <w:tc>
        <w:tcPr>
          <w:tcW w:w="3543" w:type="dxa"/>
          <w:vAlign w:val="center"/>
        </w:tcPr>
        <w:p w:rsidR="007F6F15" w:rsidRDefault="007F6F15">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 Atizapán de Zaragoza por sus siglas S.A.P.A.S.A.</w:t>
          </w:r>
        </w:p>
      </w:tc>
    </w:tr>
    <w:tr w:rsidR="007F6F15">
      <w:trPr>
        <w:trHeight w:val="342"/>
      </w:trPr>
      <w:tc>
        <w:tcPr>
          <w:tcW w:w="2976" w:type="dxa"/>
          <w:vAlign w:val="center"/>
        </w:tcPr>
        <w:p w:rsidR="007F6F15" w:rsidRDefault="007F6F1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7F6F15" w:rsidRDefault="007F6F1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7F6F15" w:rsidRDefault="00793440">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15" w:rsidRDefault="007F6F15">
    <w:pPr>
      <w:widowControl w:val="0"/>
      <w:pBdr>
        <w:top w:val="nil"/>
        <w:left w:val="nil"/>
        <w:bottom w:val="nil"/>
        <w:right w:val="nil"/>
        <w:between w:val="nil"/>
      </w:pBdr>
      <w:spacing w:line="276" w:lineRule="auto"/>
      <w:rPr>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7F6F15">
      <w:trPr>
        <w:trHeight w:val="227"/>
      </w:trPr>
      <w:tc>
        <w:tcPr>
          <w:tcW w:w="2977" w:type="dxa"/>
          <w:vAlign w:val="center"/>
        </w:tcPr>
        <w:p w:rsidR="007F6F15" w:rsidRDefault="007F6F1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7F6F15" w:rsidRDefault="007F6F1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05598/INFOEM/IP/RR/2024</w:t>
          </w:r>
        </w:p>
      </w:tc>
    </w:tr>
    <w:tr w:rsidR="007F6F15">
      <w:trPr>
        <w:trHeight w:val="242"/>
      </w:trPr>
      <w:tc>
        <w:tcPr>
          <w:tcW w:w="2977" w:type="dxa"/>
          <w:vAlign w:val="center"/>
        </w:tcPr>
        <w:p w:rsidR="007F6F15" w:rsidRDefault="007F6F1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7F6F15" w:rsidRDefault="0055179D">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themeColor="text1"/>
              <w:sz w:val="22"/>
              <w:szCs w:val="22"/>
            </w:rPr>
            <w:t>XXXXXXXXXXX</w:t>
          </w:r>
          <w:r w:rsidR="007F6F15" w:rsidRPr="006919A7">
            <w:rPr>
              <w:rFonts w:ascii="Palatino Linotype" w:eastAsia="Palatino Linotype" w:hAnsi="Palatino Linotype" w:cs="Palatino Linotype"/>
              <w:b/>
              <w:color w:val="000000" w:themeColor="text1"/>
              <w:sz w:val="22"/>
              <w:szCs w:val="22"/>
            </w:rPr>
            <w:t> </w:t>
          </w:r>
        </w:p>
      </w:tc>
    </w:tr>
    <w:tr w:rsidR="007F6F15">
      <w:trPr>
        <w:trHeight w:val="342"/>
      </w:trPr>
      <w:tc>
        <w:tcPr>
          <w:tcW w:w="2977" w:type="dxa"/>
          <w:vAlign w:val="center"/>
        </w:tcPr>
        <w:p w:rsidR="007F6F15" w:rsidRDefault="007F6F1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7F6F15" w:rsidRDefault="007F6F15">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 Atizapán de Zaragoza por sus siglas S.A.P.A.S.A.</w:t>
          </w:r>
        </w:p>
      </w:tc>
    </w:tr>
    <w:tr w:rsidR="007F6F15">
      <w:trPr>
        <w:trHeight w:val="342"/>
      </w:trPr>
      <w:tc>
        <w:tcPr>
          <w:tcW w:w="2977" w:type="dxa"/>
          <w:vAlign w:val="center"/>
        </w:tcPr>
        <w:p w:rsidR="007F6F15" w:rsidRDefault="007F6F1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7F6F15" w:rsidRDefault="007F6F1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7F6F15" w:rsidRDefault="00793440">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0406"/>
    <w:multiLevelType w:val="multilevel"/>
    <w:tmpl w:val="F46A2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CC7849"/>
    <w:multiLevelType w:val="multilevel"/>
    <w:tmpl w:val="A290D678"/>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1E1969C7"/>
    <w:multiLevelType w:val="multilevel"/>
    <w:tmpl w:val="786E982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4306C4"/>
    <w:multiLevelType w:val="multilevel"/>
    <w:tmpl w:val="6FE06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29362F"/>
    <w:multiLevelType w:val="multilevel"/>
    <w:tmpl w:val="B1965298"/>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3C8A41A0"/>
    <w:multiLevelType w:val="multilevel"/>
    <w:tmpl w:val="B8F2D35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6F2D56F4"/>
    <w:multiLevelType w:val="multilevel"/>
    <w:tmpl w:val="533C9D9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730965E8"/>
    <w:multiLevelType w:val="multilevel"/>
    <w:tmpl w:val="877AF2D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95E6889"/>
    <w:multiLevelType w:val="hybridMultilevel"/>
    <w:tmpl w:val="C79E777E"/>
    <w:lvl w:ilvl="0" w:tplc="B48014A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7A1413A4"/>
    <w:multiLevelType w:val="multilevel"/>
    <w:tmpl w:val="3D042806"/>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C5"/>
    <w:rsid w:val="00523F28"/>
    <w:rsid w:val="0055179D"/>
    <w:rsid w:val="005C7EF5"/>
    <w:rsid w:val="005F63A8"/>
    <w:rsid w:val="00600F05"/>
    <w:rsid w:val="00614121"/>
    <w:rsid w:val="006919A7"/>
    <w:rsid w:val="006968C5"/>
    <w:rsid w:val="00793440"/>
    <w:rsid w:val="007F6F15"/>
    <w:rsid w:val="008962ED"/>
    <w:rsid w:val="00BE1250"/>
    <w:rsid w:val="00C161F3"/>
    <w:rsid w:val="00C9397E"/>
    <w:rsid w:val="00D83AB9"/>
    <w:rsid w:val="00F65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555F32-21DB-48EE-A82E-70765ED7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E97"/>
  </w:style>
  <w:style w:type="paragraph" w:styleId="Ttulo1">
    <w:name w:val="heading 1"/>
    <w:basedOn w:val="Normal"/>
    <w:next w:val="Normal"/>
    <w:link w:val="Ttulo1Car"/>
    <w:uiPriority w:val="9"/>
    <w:qFormat/>
    <w:rsid w:val="00815E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815E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815E97"/>
    <w:rPr>
      <w:rFonts w:asciiTheme="majorHAnsi" w:eastAsiaTheme="majorEastAsia" w:hAnsiTheme="majorHAnsi" w:cstheme="majorBidi"/>
      <w:color w:val="2E74B5" w:themeColor="accent1" w:themeShade="BF"/>
      <w:sz w:val="40"/>
      <w:szCs w:val="40"/>
      <w:lang w:eastAsia="es-MX"/>
    </w:rPr>
  </w:style>
  <w:style w:type="character" w:customStyle="1" w:styleId="Ttulo2Car">
    <w:name w:val="Título 2 Car"/>
    <w:basedOn w:val="Fuentedeprrafopredeter"/>
    <w:link w:val="Ttulo2"/>
    <w:uiPriority w:val="9"/>
    <w:rsid w:val="00815E97"/>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15E97"/>
    <w:pPr>
      <w:ind w:left="720"/>
      <w:contextualSpacing/>
    </w:pPr>
  </w:style>
  <w:style w:type="paragraph" w:styleId="Encabezado">
    <w:name w:val="header"/>
    <w:basedOn w:val="Normal"/>
    <w:link w:val="EncabezadoCar"/>
    <w:uiPriority w:val="99"/>
    <w:unhideWhenUsed/>
    <w:rsid w:val="00815E97"/>
    <w:pPr>
      <w:tabs>
        <w:tab w:val="center" w:pos="4419"/>
        <w:tab w:val="right" w:pos="8838"/>
      </w:tabs>
    </w:pPr>
  </w:style>
  <w:style w:type="character" w:customStyle="1" w:styleId="EncabezadoCar">
    <w:name w:val="Encabezado Car"/>
    <w:basedOn w:val="Fuentedeprrafopredeter"/>
    <w:link w:val="Encabezado"/>
    <w:uiPriority w:val="99"/>
    <w:rsid w:val="00815E9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815E97"/>
    <w:pPr>
      <w:tabs>
        <w:tab w:val="center" w:pos="4419"/>
        <w:tab w:val="right" w:pos="8838"/>
      </w:tabs>
    </w:pPr>
  </w:style>
  <w:style w:type="character" w:customStyle="1" w:styleId="PiedepginaCar">
    <w:name w:val="Pie de página Car"/>
    <w:basedOn w:val="Fuentedeprrafopredeter"/>
    <w:link w:val="Piedepgina"/>
    <w:uiPriority w:val="99"/>
    <w:rsid w:val="00815E97"/>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15E97"/>
    <w:rPr>
      <w:rFonts w:ascii="Times New Roman" w:eastAsia="Times New Roman" w:hAnsi="Times New Roman" w:cs="Times New Roman"/>
      <w:sz w:val="24"/>
      <w:szCs w:val="24"/>
      <w:lang w:eastAsia="es-MX"/>
    </w:rPr>
  </w:style>
  <w:style w:type="table" w:styleId="Tablaconcuadrcula">
    <w:name w:val="Table Grid"/>
    <w:basedOn w:val="Tablanormal"/>
    <w:uiPriority w:val="39"/>
    <w:rsid w:val="0081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F55366"/>
    <w:pPr>
      <w:spacing w:before="100" w:beforeAutospacing="1" w:after="100" w:afterAutospacing="1"/>
    </w:pPr>
  </w:style>
  <w:style w:type="paragraph" w:customStyle="1" w:styleId="romanos">
    <w:name w:val="romanos"/>
    <w:basedOn w:val="Normal"/>
    <w:rsid w:val="00E33AFB"/>
    <w:pPr>
      <w:spacing w:before="100" w:beforeAutospacing="1" w:after="100" w:afterAutospacing="1"/>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0zACdx2it21dTcGmt5NlPeqSA==">CgMxLjAyCGguZ2pkZ3hzMgloLjMwajB6bGwyCWguMWZvYjl0ZTIJaC4zem55c2g3MgloLjJldDkycDAyCGgudHlqY3d0MgloLjNkeTZ2a20yCWguMXQzaDVzZjIJaC40ZDM0b2c4MgloLjJzOGV5bzEyCWguMTdkcDh2dTIJaC4zcmRjcmpuMghoLmxueGJ6OTIJaC4zNW5rdW4yMg5oLnZiMTFlYmVqZzF6NjIJaC40NHNpbmlvMgloLjJqeHN4cWgyCWguMjZpbjFyZzgAciExay1GMkhLRllqXzc0V2xxYUI3OGg5Z0F2X3dnTDNYX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8959</Words>
  <Characters>49278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9</cp:revision>
  <dcterms:created xsi:type="dcterms:W3CDTF">2024-11-25T23:40:00Z</dcterms:created>
  <dcterms:modified xsi:type="dcterms:W3CDTF">2025-01-21T16:29:00Z</dcterms:modified>
</cp:coreProperties>
</file>