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5828" w14:textId="77777777" w:rsidR="005037A6" w:rsidRPr="004A0D6B" w:rsidRDefault="00046164">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4A0D6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4A0D6B">
        <w:rPr>
          <w:rFonts w:ascii="Palatino Linotype" w:eastAsia="Palatino Linotype" w:hAnsi="Palatino Linotype" w:cs="Palatino Linotype"/>
          <w:b/>
          <w:sz w:val="22"/>
          <w:szCs w:val="22"/>
        </w:rPr>
        <w:t>veintiocho de agosto de dos mil veinticuatro</w:t>
      </w:r>
      <w:r w:rsidRPr="004A0D6B">
        <w:rPr>
          <w:rFonts w:ascii="Palatino Linotype" w:eastAsia="Palatino Linotype" w:hAnsi="Palatino Linotype" w:cs="Palatino Linotype"/>
          <w:sz w:val="22"/>
          <w:szCs w:val="22"/>
        </w:rPr>
        <w:t xml:space="preserve">. </w:t>
      </w:r>
    </w:p>
    <w:p w14:paraId="3F0DA895" w14:textId="38EBF39F" w:rsidR="005037A6" w:rsidRPr="004A0D6B" w:rsidRDefault="00046164">
      <w:pPr>
        <w:spacing w:before="240" w:after="240"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t>Visto</w:t>
      </w:r>
      <w:r w:rsidRPr="004A0D6B">
        <w:rPr>
          <w:rFonts w:ascii="Palatino Linotype" w:eastAsia="Palatino Linotype" w:hAnsi="Palatino Linotype" w:cs="Palatino Linotype"/>
          <w:sz w:val="22"/>
          <w:szCs w:val="22"/>
        </w:rPr>
        <w:t xml:space="preserve"> el expediente formado con motivo del recurso de revisión </w:t>
      </w:r>
      <w:r w:rsidRPr="004A0D6B">
        <w:rPr>
          <w:rFonts w:ascii="Palatino Linotype" w:eastAsia="Palatino Linotype" w:hAnsi="Palatino Linotype" w:cs="Palatino Linotype"/>
          <w:b/>
          <w:sz w:val="22"/>
          <w:szCs w:val="22"/>
        </w:rPr>
        <w:t>04329/INFOEM/IP/RR/2024</w:t>
      </w:r>
      <w:r w:rsidRPr="004A0D6B">
        <w:rPr>
          <w:rFonts w:ascii="Palatino Linotype" w:eastAsia="Palatino Linotype" w:hAnsi="Palatino Linotype" w:cs="Palatino Linotype"/>
          <w:sz w:val="22"/>
          <w:szCs w:val="22"/>
        </w:rPr>
        <w:t xml:space="preserve">, interpuesto por </w:t>
      </w:r>
      <w:r w:rsidR="003C3AF2" w:rsidRPr="003C3AF2">
        <w:rPr>
          <w:rFonts w:ascii="Palatino Linotype" w:eastAsia="Palatino Linotype" w:hAnsi="Palatino Linotype" w:cs="Palatino Linotype"/>
          <w:b/>
          <w:sz w:val="22"/>
          <w:szCs w:val="22"/>
        </w:rPr>
        <w:t>XXXXXXX XXXXXXXX</w:t>
      </w:r>
      <w:r w:rsidRPr="004A0D6B">
        <w:rPr>
          <w:rFonts w:ascii="Palatino Linotype" w:eastAsia="Palatino Linotype" w:hAnsi="Palatino Linotype" w:cs="Palatino Linotype"/>
          <w:b/>
          <w:sz w:val="22"/>
          <w:szCs w:val="22"/>
        </w:rPr>
        <w:t>,</w:t>
      </w:r>
      <w:r w:rsidRPr="004A0D6B">
        <w:rPr>
          <w:rFonts w:ascii="Palatino Linotype" w:eastAsia="Palatino Linotype" w:hAnsi="Palatino Linotype" w:cs="Palatino Linotype"/>
          <w:sz w:val="22"/>
          <w:szCs w:val="22"/>
        </w:rPr>
        <w:t xml:space="preserve"> en lo sucesivo</w:t>
      </w:r>
      <w:r w:rsidRPr="004A0D6B">
        <w:rPr>
          <w:rFonts w:ascii="Palatino Linotype" w:eastAsia="Palatino Linotype" w:hAnsi="Palatino Linotype" w:cs="Palatino Linotype"/>
          <w:b/>
          <w:sz w:val="22"/>
          <w:szCs w:val="22"/>
        </w:rPr>
        <w:t xml:space="preserve"> la parte</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b/>
          <w:sz w:val="22"/>
          <w:szCs w:val="22"/>
        </w:rPr>
        <w:t>Recurrente,</w:t>
      </w:r>
      <w:r w:rsidRPr="004A0D6B">
        <w:rPr>
          <w:rFonts w:ascii="Palatino Linotype" w:eastAsia="Palatino Linotype" w:hAnsi="Palatino Linotype" w:cs="Palatino Linotype"/>
          <w:sz w:val="22"/>
          <w:szCs w:val="22"/>
        </w:rPr>
        <w:t xml:space="preserve"> en contra de la respuesta a su solicitud por parte del </w:t>
      </w:r>
      <w:r w:rsidRPr="004A0D6B">
        <w:rPr>
          <w:rFonts w:ascii="Palatino Linotype" w:eastAsia="Palatino Linotype" w:hAnsi="Palatino Linotype" w:cs="Palatino Linotype"/>
          <w:b/>
          <w:sz w:val="22"/>
          <w:szCs w:val="22"/>
        </w:rPr>
        <w:t xml:space="preserve">Sistema Municipal Para el Desarrollo Integral de la Familia de la Paz, </w:t>
      </w:r>
      <w:r w:rsidRPr="004A0D6B">
        <w:rPr>
          <w:rFonts w:ascii="Palatino Linotype" w:eastAsia="Palatino Linotype" w:hAnsi="Palatino Linotype" w:cs="Palatino Linotype"/>
          <w:sz w:val="22"/>
          <w:szCs w:val="22"/>
        </w:rPr>
        <w:t xml:space="preserve">en lo sucesivo 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 xml:space="preserve">se procede a dictar la presente resolución con base en los siguientes: </w:t>
      </w:r>
    </w:p>
    <w:p w14:paraId="0A0942DC" w14:textId="77777777" w:rsidR="005037A6" w:rsidRPr="004A0D6B" w:rsidRDefault="00046164">
      <w:pPr>
        <w:spacing w:before="240" w:after="240" w:line="360" w:lineRule="auto"/>
        <w:jc w:val="center"/>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I. A N T E C E D E N T E S</w:t>
      </w:r>
    </w:p>
    <w:p w14:paraId="2056A686" w14:textId="77777777" w:rsidR="005037A6" w:rsidRPr="004A0D6B" w:rsidRDefault="00046164">
      <w:pPr>
        <w:spacing w:before="240" w:after="240"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t>1. Solicitud de acceso a la información.</w:t>
      </w:r>
      <w:r w:rsidRPr="004A0D6B">
        <w:rPr>
          <w:rFonts w:ascii="Palatino Linotype" w:eastAsia="Palatino Linotype" w:hAnsi="Palatino Linotype" w:cs="Palatino Linotype"/>
          <w:sz w:val="22"/>
          <w:szCs w:val="22"/>
        </w:rPr>
        <w:t xml:space="preserve"> El </w:t>
      </w:r>
      <w:r w:rsidRPr="004A0D6B">
        <w:rPr>
          <w:rFonts w:ascii="Palatino Linotype" w:eastAsia="Palatino Linotype" w:hAnsi="Palatino Linotype" w:cs="Palatino Linotype"/>
          <w:b/>
          <w:sz w:val="22"/>
          <w:szCs w:val="22"/>
        </w:rPr>
        <w:t>catorce de junio de dos mil veinticuatro,</w:t>
      </w:r>
      <w:r w:rsidRPr="004A0D6B">
        <w:rPr>
          <w:rFonts w:ascii="Palatino Linotype" w:eastAsia="Palatino Linotype" w:hAnsi="Palatino Linotype" w:cs="Palatino Linotype"/>
          <w:sz w:val="22"/>
          <w:szCs w:val="22"/>
        </w:rPr>
        <w:t xml:space="preserve"> la parte </w:t>
      </w:r>
      <w:r w:rsidRPr="004A0D6B">
        <w:rPr>
          <w:rFonts w:ascii="Palatino Linotype" w:eastAsia="Palatino Linotype" w:hAnsi="Palatino Linotype" w:cs="Palatino Linotype"/>
          <w:b/>
          <w:sz w:val="22"/>
          <w:szCs w:val="22"/>
        </w:rPr>
        <w:t>Recurrente</w:t>
      </w:r>
      <w:r w:rsidRPr="004A0D6B">
        <w:rPr>
          <w:rFonts w:ascii="Palatino Linotype" w:eastAsia="Palatino Linotype" w:hAnsi="Palatino Linotype" w:cs="Palatino Linotype"/>
          <w:sz w:val="22"/>
          <w:szCs w:val="22"/>
        </w:rPr>
        <w:t xml:space="preserve"> a través del Sistema de Acceso a la Información Mexiquense, en lo subsecuente el SAIMEX, formuló ante el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xml:space="preserve">, la solicitud de acceso a la información pública a la que se le asignó el número </w:t>
      </w:r>
      <w:r w:rsidRPr="004A0D6B">
        <w:rPr>
          <w:rFonts w:ascii="Palatino Linotype" w:eastAsia="Palatino Linotype" w:hAnsi="Palatino Linotype" w:cs="Palatino Linotype"/>
          <w:b/>
          <w:sz w:val="22"/>
          <w:szCs w:val="22"/>
        </w:rPr>
        <w:t>00091/DIFLAPAZ/IP/2024,</w:t>
      </w:r>
      <w:r w:rsidRPr="004A0D6B">
        <w:rPr>
          <w:rFonts w:ascii="Palatino Linotype" w:eastAsia="Palatino Linotype" w:hAnsi="Palatino Linotype" w:cs="Palatino Linotype"/>
          <w:sz w:val="22"/>
          <w:szCs w:val="22"/>
        </w:rPr>
        <w:t xml:space="preserve"> mediante la cual requirió la información siguiente:</w:t>
      </w:r>
    </w:p>
    <w:p w14:paraId="373F29CA" w14:textId="77777777" w:rsidR="005037A6" w:rsidRPr="004A0D6B" w:rsidRDefault="00046164">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4A0D6B">
        <w:rPr>
          <w:rFonts w:ascii="Palatino Linotype" w:eastAsia="Palatino Linotype" w:hAnsi="Palatino Linotype" w:cs="Palatino Linotype"/>
          <w:i/>
          <w:sz w:val="22"/>
          <w:szCs w:val="22"/>
        </w:rPr>
        <w:t xml:space="preserve">“QUIERO SABER QUE COSTO TUVO LA SALIDA DE RECREACION A OZUMBA, YA QUE A ESA VISITA ACUDIO EL Club de Adultos Mayores "Abejitas". QUIERO LOS DOCUMENTOS QUE ACREDITEN TODOS LOS GASTOS QUE SE GENERARON EN ESA SALIDA, CUANTAS PERSONAS ACUDIERON, POR QUIEN FUE AUTORIZADA TAL SALIDA O VISITA, REQUIERO SABER CUANDO SE REALIZO ESA VISITA Y LOS DOCUMENTOS QUE ACREDITEN TODOS LOS GASTOS QUE SE GENERARON” (Sic) </w:t>
      </w:r>
    </w:p>
    <w:p w14:paraId="0D32EC53" w14:textId="77777777" w:rsidR="005037A6" w:rsidRPr="004A0D6B" w:rsidRDefault="00046164">
      <w:pPr>
        <w:spacing w:before="240" w:after="240" w:line="360" w:lineRule="auto"/>
        <w:ind w:right="49"/>
        <w:jc w:val="both"/>
        <w:rPr>
          <w:rFonts w:ascii="Palatino Linotype" w:eastAsia="Palatino Linotype" w:hAnsi="Palatino Linotype" w:cs="Palatino Linotype"/>
          <w:sz w:val="22"/>
          <w:szCs w:val="22"/>
        </w:rPr>
      </w:pPr>
      <w:bookmarkStart w:id="2" w:name="_heading=h.3dy6vkm" w:colFirst="0" w:colLast="0"/>
      <w:bookmarkEnd w:id="2"/>
      <w:r w:rsidRPr="004A0D6B">
        <w:rPr>
          <w:rFonts w:ascii="Palatino Linotype" w:eastAsia="Palatino Linotype" w:hAnsi="Palatino Linotype" w:cs="Palatino Linotype"/>
          <w:b/>
          <w:sz w:val="22"/>
          <w:szCs w:val="22"/>
        </w:rPr>
        <w:t xml:space="preserve">Modalidad elegida para la entrega de la información: </w:t>
      </w:r>
      <w:r w:rsidRPr="004A0D6B">
        <w:rPr>
          <w:rFonts w:ascii="Palatino Linotype" w:eastAsia="Palatino Linotype" w:hAnsi="Palatino Linotype" w:cs="Palatino Linotype"/>
          <w:sz w:val="22"/>
          <w:szCs w:val="22"/>
        </w:rPr>
        <w:t>a través del Sistema de Acceso a la Información Mexiquense (SAIMEX).</w:t>
      </w:r>
    </w:p>
    <w:p w14:paraId="75A0D9A2" w14:textId="77777777" w:rsidR="005037A6" w:rsidRPr="004A0D6B" w:rsidRDefault="005037A6">
      <w:pPr>
        <w:spacing w:before="240" w:after="240" w:line="360" w:lineRule="auto"/>
        <w:ind w:right="49"/>
        <w:jc w:val="both"/>
        <w:rPr>
          <w:rFonts w:ascii="Palatino Linotype" w:eastAsia="Palatino Linotype" w:hAnsi="Palatino Linotype" w:cs="Palatino Linotype"/>
          <w:sz w:val="22"/>
          <w:szCs w:val="22"/>
        </w:rPr>
      </w:pPr>
    </w:p>
    <w:p w14:paraId="36C9FF82" w14:textId="77777777" w:rsidR="005037A6" w:rsidRPr="004A0D6B" w:rsidRDefault="00046164">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 xml:space="preserve">2. Respuesta. </w:t>
      </w:r>
      <w:r w:rsidRPr="004A0D6B">
        <w:rPr>
          <w:rFonts w:ascii="Palatino Linotype" w:eastAsia="Palatino Linotype" w:hAnsi="Palatino Linotype" w:cs="Palatino Linotype"/>
          <w:sz w:val="22"/>
          <w:szCs w:val="22"/>
        </w:rPr>
        <w:t xml:space="preserve">El </w:t>
      </w:r>
      <w:r w:rsidRPr="004A0D6B">
        <w:rPr>
          <w:rFonts w:ascii="Palatino Linotype" w:eastAsia="Palatino Linotype" w:hAnsi="Palatino Linotype" w:cs="Palatino Linotype"/>
          <w:b/>
          <w:sz w:val="22"/>
          <w:szCs w:val="22"/>
        </w:rPr>
        <w:t>ocho de julio de dos mil veinticuatro</w:t>
      </w:r>
      <w:r w:rsidRPr="004A0D6B">
        <w:rPr>
          <w:rFonts w:ascii="Palatino Linotype" w:eastAsia="Palatino Linotype" w:hAnsi="Palatino Linotype" w:cs="Palatino Linotype"/>
          <w:sz w:val="22"/>
          <w:szCs w:val="22"/>
        </w:rPr>
        <w:t xml:space="preserve">, 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E5BE807" w14:textId="0D7D0992" w:rsidR="005037A6" w:rsidRPr="004A0D6B" w:rsidRDefault="00046164">
      <w:pPr>
        <w:spacing w:before="240" w:after="24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“Estimado </w:t>
      </w:r>
      <w:r w:rsidR="00734008">
        <w:rPr>
          <w:rFonts w:ascii="Palatino Linotype" w:eastAsia="Palatino Linotype" w:hAnsi="Palatino Linotype" w:cs="Palatino Linotype"/>
          <w:i/>
          <w:sz w:val="22"/>
          <w:szCs w:val="22"/>
        </w:rPr>
        <w:t>XXXXXXXXXXX</w:t>
      </w:r>
      <w:r w:rsidRPr="004A0D6B">
        <w:rPr>
          <w:rFonts w:ascii="Palatino Linotype" w:eastAsia="Palatino Linotype" w:hAnsi="Palatino Linotype" w:cs="Palatino Linotype"/>
          <w:i/>
          <w:sz w:val="22"/>
          <w:szCs w:val="22"/>
        </w:rPr>
        <w:t>: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 (Sic)</w:t>
      </w:r>
    </w:p>
    <w:p w14:paraId="26E15186" w14:textId="77777777" w:rsidR="005037A6" w:rsidRPr="004A0D6B" w:rsidRDefault="005037A6">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2D015A9F" w14:textId="77777777" w:rsidR="005037A6" w:rsidRPr="004A0D6B" w:rsidRDefault="0004616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 xml:space="preserve">3. Interposición del recurso de revisión. </w:t>
      </w:r>
      <w:r w:rsidRPr="004A0D6B">
        <w:rPr>
          <w:rFonts w:ascii="Palatino Linotype" w:eastAsia="Palatino Linotype" w:hAnsi="Palatino Linotype" w:cs="Palatino Linotype"/>
          <w:sz w:val="22"/>
          <w:szCs w:val="22"/>
        </w:rPr>
        <w:t xml:space="preserve">Inconforme con los términos de la respuesta emitida por parte del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el</w:t>
      </w:r>
      <w:r w:rsidRPr="004A0D6B">
        <w:rPr>
          <w:rFonts w:ascii="Palatino Linotype" w:eastAsia="Palatino Linotype" w:hAnsi="Palatino Linotype" w:cs="Palatino Linotype"/>
          <w:b/>
          <w:sz w:val="22"/>
          <w:szCs w:val="22"/>
        </w:rPr>
        <w:t xml:space="preserve"> nueve de julio de dos mil veinticuatro,</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b/>
          <w:sz w:val="22"/>
          <w:szCs w:val="22"/>
        </w:rPr>
        <w:t>la parte</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b/>
          <w:sz w:val="22"/>
          <w:szCs w:val="22"/>
        </w:rPr>
        <w:t>Recurrente</w:t>
      </w:r>
      <w:r w:rsidRPr="004A0D6B">
        <w:rPr>
          <w:rFonts w:ascii="Palatino Linotype" w:eastAsia="Palatino Linotype" w:hAnsi="Palatino Linotype" w:cs="Palatino Linotype"/>
          <w:sz w:val="22"/>
          <w:szCs w:val="22"/>
        </w:rPr>
        <w:t xml:space="preserve"> interpuso el recurso de revisión a través de </w:t>
      </w:r>
      <w:r w:rsidRPr="004A0D6B">
        <w:rPr>
          <w:rFonts w:ascii="Palatino Linotype" w:eastAsia="Palatino Linotype" w:hAnsi="Palatino Linotype" w:cs="Palatino Linotype"/>
          <w:b/>
          <w:sz w:val="22"/>
          <w:szCs w:val="22"/>
        </w:rPr>
        <w:t xml:space="preserve">SAIMEX, </w:t>
      </w:r>
      <w:r w:rsidRPr="004A0D6B">
        <w:rPr>
          <w:rFonts w:ascii="Palatino Linotype" w:eastAsia="Palatino Linotype" w:hAnsi="Palatino Linotype" w:cs="Palatino Linotype"/>
          <w:sz w:val="22"/>
          <w:szCs w:val="22"/>
        </w:rPr>
        <w:t>en donde se manifestó de la siguiente manera:</w:t>
      </w:r>
    </w:p>
    <w:p w14:paraId="27FE508B" w14:textId="77777777" w:rsidR="005037A6" w:rsidRPr="004A0D6B" w:rsidRDefault="00046164">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 xml:space="preserve">a) Acto impugnado: </w:t>
      </w:r>
      <w:r w:rsidRPr="004A0D6B">
        <w:rPr>
          <w:rFonts w:ascii="Palatino Linotype" w:eastAsia="Palatino Linotype" w:hAnsi="Palatino Linotype" w:cs="Palatino Linotype"/>
          <w:i/>
          <w:sz w:val="22"/>
          <w:szCs w:val="22"/>
        </w:rPr>
        <w:t>“LA NEGATIVA EN LA ENTREGA DE LA INFORMACIÓN” (Sic)</w:t>
      </w:r>
    </w:p>
    <w:p w14:paraId="6264A29C" w14:textId="77777777" w:rsidR="005037A6" w:rsidRPr="004A0D6B" w:rsidRDefault="00046164">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4A0D6B">
        <w:rPr>
          <w:rFonts w:ascii="Palatino Linotype" w:eastAsia="Palatino Linotype" w:hAnsi="Palatino Linotype" w:cs="Palatino Linotype"/>
          <w:b/>
          <w:sz w:val="22"/>
          <w:szCs w:val="22"/>
        </w:rPr>
        <w:t>b) Razones o motivos de inconformidad</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i/>
          <w:sz w:val="22"/>
          <w:szCs w:val="22"/>
        </w:rPr>
        <w:t>“EL DIF IGNORA DE MANERA ARBITRARIA MIS SOLICITUDES, ASÍ QUE SOLICITO AMABLEMENTE QUE EL INSTITUTO DE SEGUIMIENTO A MI RECURSO DE REVISIÓN, ESPERANDO QUE EL INSTITUTO NO VULNERE MI DERECHO DE ACCESO A LA INFORMACIÓN PÚBLICA.” (Sic)</w:t>
      </w:r>
    </w:p>
    <w:p w14:paraId="49BF2AC4" w14:textId="77777777" w:rsidR="005037A6" w:rsidRPr="004A0D6B" w:rsidRDefault="005037A6">
      <w:pPr>
        <w:spacing w:line="276" w:lineRule="auto"/>
        <w:ind w:right="900"/>
        <w:jc w:val="both"/>
        <w:rPr>
          <w:rFonts w:ascii="Palatino Linotype" w:eastAsia="Palatino Linotype" w:hAnsi="Palatino Linotype" w:cs="Palatino Linotype"/>
          <w:i/>
          <w:sz w:val="22"/>
          <w:szCs w:val="22"/>
        </w:rPr>
      </w:pPr>
    </w:p>
    <w:p w14:paraId="45D870DA" w14:textId="77777777" w:rsidR="005037A6" w:rsidRPr="004A0D6B" w:rsidRDefault="00046164">
      <w:pPr>
        <w:spacing w:line="360" w:lineRule="auto"/>
        <w:ind w:right="5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lastRenderedPageBreak/>
        <w:t xml:space="preserve">4. Turno. </w:t>
      </w:r>
      <w:r w:rsidRPr="004A0D6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A0D6B">
        <w:rPr>
          <w:rFonts w:ascii="Palatino Linotype" w:eastAsia="Palatino Linotype" w:hAnsi="Palatino Linotype" w:cs="Palatino Linotype"/>
          <w:b/>
          <w:sz w:val="22"/>
          <w:szCs w:val="22"/>
        </w:rPr>
        <w:t xml:space="preserve">Guadalupe Ramírez Peña, </w:t>
      </w:r>
      <w:r w:rsidRPr="004A0D6B">
        <w:rPr>
          <w:rFonts w:ascii="Palatino Linotype" w:eastAsia="Palatino Linotype" w:hAnsi="Palatino Linotype" w:cs="Palatino Linotype"/>
          <w:sz w:val="22"/>
          <w:szCs w:val="22"/>
        </w:rPr>
        <w:t>a efecto de que analizara sobre su admisión o su desechamiento.</w:t>
      </w:r>
    </w:p>
    <w:p w14:paraId="1B6E3842" w14:textId="77777777" w:rsidR="005037A6" w:rsidRPr="004A0D6B" w:rsidRDefault="005037A6">
      <w:pPr>
        <w:spacing w:line="360" w:lineRule="auto"/>
        <w:ind w:right="51"/>
        <w:jc w:val="both"/>
        <w:rPr>
          <w:rFonts w:ascii="Palatino Linotype" w:eastAsia="Palatino Linotype" w:hAnsi="Palatino Linotype" w:cs="Palatino Linotype"/>
          <w:sz w:val="22"/>
          <w:szCs w:val="22"/>
        </w:rPr>
      </w:pPr>
    </w:p>
    <w:p w14:paraId="6E710661"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t>5. Admisión del Recurso de revisión.</w:t>
      </w:r>
      <w:r w:rsidRPr="004A0D6B">
        <w:rPr>
          <w:rFonts w:ascii="Palatino Linotype" w:eastAsia="Palatino Linotype" w:hAnsi="Palatino Linotype" w:cs="Palatino Linotype"/>
          <w:sz w:val="22"/>
          <w:szCs w:val="22"/>
        </w:rPr>
        <w:t xml:space="preserve"> El </w:t>
      </w:r>
      <w:r w:rsidRPr="004A0D6B">
        <w:rPr>
          <w:rFonts w:ascii="Palatino Linotype" w:eastAsia="Palatino Linotype" w:hAnsi="Palatino Linotype" w:cs="Palatino Linotype"/>
          <w:b/>
          <w:sz w:val="22"/>
          <w:szCs w:val="22"/>
        </w:rPr>
        <w:t xml:space="preserve">doce de julio de dos mil veinticuatro, </w:t>
      </w:r>
      <w:r w:rsidRPr="004A0D6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presentara su informe justificado.</w:t>
      </w:r>
    </w:p>
    <w:p w14:paraId="010E9F3E"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8FFC57F" w14:textId="77777777" w:rsidR="005037A6" w:rsidRPr="004A0D6B" w:rsidRDefault="000461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4A0D6B">
        <w:rPr>
          <w:rFonts w:ascii="Palatino Linotype" w:eastAsia="Palatino Linotype" w:hAnsi="Palatino Linotype" w:cs="Palatino Linotype"/>
          <w:b/>
          <w:sz w:val="22"/>
          <w:szCs w:val="22"/>
        </w:rPr>
        <w:t>6. Manifestaciones</w:t>
      </w:r>
      <w:r w:rsidRPr="004A0D6B">
        <w:rPr>
          <w:rFonts w:ascii="Palatino Linotype" w:eastAsia="Palatino Linotype" w:hAnsi="Palatino Linotype" w:cs="Palatino Linotype"/>
          <w:sz w:val="22"/>
          <w:szCs w:val="22"/>
        </w:rPr>
        <w:t>. De las constancias que obran en el expediente electrónico aperturado con motivo del presente medio de impugnación, se advierte que las partes fueron omisas en hacer valer manifestaciones:</w:t>
      </w:r>
    </w:p>
    <w:p w14:paraId="774866E9" w14:textId="77777777" w:rsidR="005037A6" w:rsidRPr="004A0D6B" w:rsidRDefault="005037A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FA0F2D1" w14:textId="77777777" w:rsidR="005037A6" w:rsidRPr="004A0D6B" w:rsidRDefault="000461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noProof/>
          <w:sz w:val="22"/>
          <w:szCs w:val="22"/>
        </w:rPr>
        <w:drawing>
          <wp:inline distT="0" distB="0" distL="0" distR="0" wp14:anchorId="711EB935" wp14:editId="42B4106E">
            <wp:extent cx="5612130" cy="1390650"/>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390650"/>
                    </a:xfrm>
                    <a:prstGeom prst="rect">
                      <a:avLst/>
                    </a:prstGeom>
                    <a:ln/>
                  </pic:spPr>
                </pic:pic>
              </a:graphicData>
            </a:graphic>
          </wp:inline>
        </w:drawing>
      </w:r>
    </w:p>
    <w:p w14:paraId="4C9008E0" w14:textId="77777777" w:rsidR="005037A6" w:rsidRPr="004A0D6B" w:rsidRDefault="005037A6">
      <w:pPr>
        <w:pBdr>
          <w:top w:val="nil"/>
          <w:left w:val="nil"/>
          <w:bottom w:val="nil"/>
          <w:right w:val="nil"/>
          <w:between w:val="nil"/>
        </w:pBdr>
        <w:tabs>
          <w:tab w:val="left" w:pos="284"/>
        </w:tabs>
        <w:spacing w:line="360" w:lineRule="auto"/>
        <w:ind w:right="49"/>
        <w:rPr>
          <w:rFonts w:ascii="Palatino Linotype" w:eastAsia="Palatino Linotype" w:hAnsi="Palatino Linotype" w:cs="Palatino Linotype"/>
          <w:sz w:val="22"/>
          <w:szCs w:val="22"/>
        </w:rPr>
      </w:pPr>
    </w:p>
    <w:p w14:paraId="4CB1681E" w14:textId="77777777" w:rsidR="005037A6" w:rsidRPr="004A0D6B" w:rsidRDefault="0004616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lastRenderedPageBreak/>
        <w:t xml:space="preserve">7. Cierre de instrucción. </w:t>
      </w:r>
      <w:r w:rsidRPr="004A0D6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4A0D6B">
        <w:rPr>
          <w:rFonts w:ascii="Palatino Linotype" w:eastAsia="Palatino Linotype" w:hAnsi="Palatino Linotype" w:cs="Palatino Linotype"/>
          <w:b/>
          <w:sz w:val="22"/>
          <w:szCs w:val="22"/>
        </w:rPr>
        <w:t>veinte de agosto de dos mil veinticuatro,</w:t>
      </w:r>
      <w:r w:rsidRPr="004A0D6B">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CF43292" w14:textId="77777777" w:rsidR="005037A6" w:rsidRPr="004A0D6B" w:rsidRDefault="005037A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F44E58D" w14:textId="77777777" w:rsidR="005037A6" w:rsidRPr="004A0D6B" w:rsidRDefault="000461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1273C40" w14:textId="77777777" w:rsidR="005037A6" w:rsidRPr="004A0D6B" w:rsidRDefault="005037A6">
      <w:pPr>
        <w:pBdr>
          <w:top w:val="nil"/>
          <w:left w:val="nil"/>
          <w:bottom w:val="nil"/>
          <w:right w:val="nil"/>
          <w:between w:val="nil"/>
        </w:pBdr>
        <w:tabs>
          <w:tab w:val="left" w:pos="284"/>
        </w:tabs>
        <w:spacing w:line="360" w:lineRule="auto"/>
        <w:ind w:right="49"/>
        <w:rPr>
          <w:rFonts w:ascii="Palatino Linotype" w:eastAsia="Palatino Linotype" w:hAnsi="Palatino Linotype" w:cs="Palatino Linotype"/>
          <w:sz w:val="22"/>
          <w:szCs w:val="22"/>
        </w:rPr>
      </w:pPr>
    </w:p>
    <w:p w14:paraId="793F178C" w14:textId="77777777" w:rsidR="005037A6" w:rsidRPr="004A0D6B" w:rsidRDefault="00046164">
      <w:pPr>
        <w:widowControl w:val="0"/>
        <w:spacing w:before="240" w:after="240" w:line="360" w:lineRule="auto"/>
        <w:jc w:val="center"/>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II. C O N S I D E R A N D O S</w:t>
      </w:r>
    </w:p>
    <w:p w14:paraId="04774DD3" w14:textId="77777777" w:rsidR="005037A6" w:rsidRPr="004A0D6B" w:rsidRDefault="00046164">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4A0D6B">
        <w:rPr>
          <w:rFonts w:ascii="Palatino Linotype" w:eastAsia="Palatino Linotype" w:hAnsi="Palatino Linotype" w:cs="Palatino Linotype"/>
          <w:b/>
          <w:sz w:val="22"/>
          <w:szCs w:val="22"/>
        </w:rPr>
        <w:t>Primero. Competencia.</w:t>
      </w:r>
      <w:r w:rsidRPr="004A0D6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FF143C8"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5C24F56" w14:textId="77777777" w:rsidR="005037A6" w:rsidRPr="004A0D6B" w:rsidRDefault="00046164">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4A0D6B">
        <w:rPr>
          <w:rFonts w:ascii="Palatino Linotype" w:eastAsia="Palatino Linotype" w:hAnsi="Palatino Linotype" w:cs="Palatino Linotype"/>
          <w:b/>
          <w:sz w:val="22"/>
          <w:szCs w:val="22"/>
        </w:rPr>
        <w:t>Segundo. Oportunidad y Procedibilidad del Recurso de Revisión</w:t>
      </w:r>
      <w:r w:rsidRPr="004A0D6B">
        <w:rPr>
          <w:rFonts w:ascii="Palatino Linotype" w:eastAsia="Palatino Linotype" w:hAnsi="Palatino Linotype" w:cs="Palatino Linotype"/>
          <w:sz w:val="22"/>
          <w:szCs w:val="22"/>
        </w:rPr>
        <w:t xml:space="preserve">. Previo al estudio del fondo del asunto, se procede a analizar los requisitos de oportunidad y procedibilidad que </w:t>
      </w:r>
      <w:r w:rsidRPr="004A0D6B">
        <w:rPr>
          <w:rFonts w:ascii="Palatino Linotype" w:eastAsia="Palatino Linotype" w:hAnsi="Palatino Linotype" w:cs="Palatino Linotype"/>
          <w:sz w:val="22"/>
          <w:szCs w:val="22"/>
        </w:rPr>
        <w:lastRenderedPageBreak/>
        <w:t>debe reunir el recurso de revisión interpuesto, previstos en los artículos 178 y 180 de la Ley de Transparencia y Acceso a la Información Pública del Estado de México y Municipios.</w:t>
      </w:r>
    </w:p>
    <w:p w14:paraId="5A6A5D7F"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3D91C760"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 xml:space="preserve">remitió la respuesta a la solicitud de información el </w:t>
      </w:r>
      <w:r w:rsidRPr="004A0D6B">
        <w:rPr>
          <w:rFonts w:ascii="Palatino Linotype" w:eastAsia="Palatino Linotype" w:hAnsi="Palatino Linotype" w:cs="Palatino Linotype"/>
          <w:b/>
          <w:sz w:val="22"/>
          <w:szCs w:val="22"/>
        </w:rPr>
        <w:t xml:space="preserve">ocho de julio de dos mil veinticuatro, </w:t>
      </w:r>
      <w:r w:rsidRPr="004A0D6B">
        <w:rPr>
          <w:rFonts w:ascii="Palatino Linotype" w:eastAsia="Palatino Linotype" w:hAnsi="Palatino Linotype" w:cs="Palatino Linotype"/>
          <w:sz w:val="22"/>
          <w:szCs w:val="22"/>
        </w:rPr>
        <w:t xml:space="preserve">mientras que el recurso de revisión interpuesto por </w:t>
      </w:r>
      <w:r w:rsidRPr="004A0D6B">
        <w:rPr>
          <w:rFonts w:ascii="Palatino Linotype" w:eastAsia="Palatino Linotype" w:hAnsi="Palatino Linotype" w:cs="Palatino Linotype"/>
          <w:b/>
          <w:sz w:val="22"/>
          <w:szCs w:val="22"/>
        </w:rPr>
        <w:t>la parte</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b/>
          <w:sz w:val="22"/>
          <w:szCs w:val="22"/>
        </w:rPr>
        <w:t>Recurrente</w:t>
      </w:r>
      <w:r w:rsidRPr="004A0D6B">
        <w:rPr>
          <w:rFonts w:ascii="Palatino Linotype" w:eastAsia="Palatino Linotype" w:hAnsi="Palatino Linotype" w:cs="Palatino Linotype"/>
          <w:sz w:val="22"/>
          <w:szCs w:val="22"/>
        </w:rPr>
        <w:t xml:space="preserve">, se tuvo por presentado el </w:t>
      </w:r>
      <w:r w:rsidRPr="004A0D6B">
        <w:rPr>
          <w:rFonts w:ascii="Palatino Linotype" w:eastAsia="Palatino Linotype" w:hAnsi="Palatino Linotype" w:cs="Palatino Linotype"/>
          <w:b/>
          <w:sz w:val="22"/>
          <w:szCs w:val="22"/>
        </w:rPr>
        <w:t xml:space="preserve">nueve de julio de dos mil veinticuatro, </w:t>
      </w:r>
      <w:r w:rsidRPr="004A0D6B">
        <w:rPr>
          <w:rFonts w:ascii="Palatino Linotype" w:eastAsia="Palatino Linotype" w:hAnsi="Palatino Linotype" w:cs="Palatino Linotype"/>
          <w:sz w:val="22"/>
          <w:szCs w:val="22"/>
        </w:rPr>
        <w:t xml:space="preserve">esto es, al primer día hábil siguiente a aquel en </w:t>
      </w:r>
      <w:r w:rsidRPr="004A0D6B">
        <w:rPr>
          <w:rFonts w:ascii="Palatino Linotype" w:eastAsia="Palatino Linotype" w:hAnsi="Palatino Linotype" w:cs="Palatino Linotype"/>
          <w:b/>
          <w:sz w:val="22"/>
          <w:szCs w:val="22"/>
        </w:rPr>
        <w:t>que se tuvo conocimiento de la respuesta impugnada</w:t>
      </w:r>
      <w:r w:rsidRPr="004A0D6B">
        <w:rPr>
          <w:rFonts w:ascii="Palatino Linotype" w:eastAsia="Palatino Linotype" w:hAnsi="Palatino Linotype" w:cs="Palatino Linotype"/>
          <w:sz w:val="22"/>
          <w:szCs w:val="22"/>
        </w:rPr>
        <w:t xml:space="preserve">. </w:t>
      </w:r>
    </w:p>
    <w:p w14:paraId="1C9A797B"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D3321B9"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DA19F54"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C6A53BA" w14:textId="77777777" w:rsidR="005037A6" w:rsidRPr="004A0D6B" w:rsidRDefault="00046164">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4A0D6B">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61AC3DD" w14:textId="77777777" w:rsidR="005037A6" w:rsidRPr="004A0D6B" w:rsidRDefault="005037A6">
      <w:pPr>
        <w:tabs>
          <w:tab w:val="left" w:pos="7938"/>
        </w:tabs>
        <w:spacing w:line="360" w:lineRule="auto"/>
        <w:jc w:val="both"/>
        <w:rPr>
          <w:rFonts w:ascii="Palatino Linotype" w:eastAsia="Palatino Linotype" w:hAnsi="Palatino Linotype" w:cs="Palatino Linotype"/>
          <w:sz w:val="22"/>
          <w:szCs w:val="22"/>
        </w:rPr>
      </w:pPr>
    </w:p>
    <w:p w14:paraId="3BD8BF17"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Por otro lado, es de suma importancia mencionar que, si bien la parte</w:t>
      </w:r>
      <w:r w:rsidRPr="004A0D6B">
        <w:rPr>
          <w:rFonts w:ascii="Palatino Linotype" w:eastAsia="Palatino Linotype" w:hAnsi="Palatino Linotype" w:cs="Palatino Linotype"/>
          <w:b/>
          <w:sz w:val="22"/>
          <w:szCs w:val="22"/>
        </w:rPr>
        <w:t xml:space="preserve"> Recurrente</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b/>
          <w:sz w:val="22"/>
          <w:szCs w:val="22"/>
        </w:rPr>
        <w:t>proporcionó un seudónimo</w:t>
      </w:r>
      <w:r w:rsidRPr="004A0D6B">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w:t>
      </w:r>
      <w:r w:rsidRPr="004A0D6B">
        <w:rPr>
          <w:rFonts w:ascii="Palatino Linotype" w:eastAsia="Palatino Linotype" w:hAnsi="Palatino Linotype" w:cs="Palatino Linotype"/>
          <w:sz w:val="22"/>
          <w:szCs w:val="22"/>
        </w:rPr>
        <w:lastRenderedPageBreak/>
        <w:t>párrafo de la Ley de Transparencia y Acceso a la Información Pública del Estado de México y Municipios que establece lo siguiente:</w:t>
      </w:r>
    </w:p>
    <w:p w14:paraId="0527ABFA"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5DFD4865" w14:textId="77777777" w:rsidR="005037A6" w:rsidRPr="004A0D6B" w:rsidRDefault="00046164">
      <w:pPr>
        <w:spacing w:line="276" w:lineRule="auto"/>
        <w:ind w:left="851" w:right="902"/>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 xml:space="preserve">Las solicitudes </w:t>
      </w:r>
      <w:r w:rsidRPr="004A0D6B">
        <w:rPr>
          <w:rFonts w:ascii="Palatino Linotype" w:eastAsia="Palatino Linotype" w:hAnsi="Palatino Linotype" w:cs="Palatino Linotype"/>
          <w:i/>
          <w:sz w:val="22"/>
          <w:szCs w:val="22"/>
        </w:rPr>
        <w:t xml:space="preserve">anónimas, con nombre incompleto o </w:t>
      </w:r>
      <w:r w:rsidRPr="004A0D6B">
        <w:rPr>
          <w:rFonts w:ascii="Palatino Linotype" w:eastAsia="Palatino Linotype" w:hAnsi="Palatino Linotype" w:cs="Palatino Linotype"/>
          <w:b/>
          <w:i/>
          <w:sz w:val="22"/>
          <w:szCs w:val="22"/>
        </w:rPr>
        <w:t>seudónimo serán procedentes para su trámite por parte del sujeto obligado ante quien se presente</w:t>
      </w:r>
      <w:r w:rsidRPr="004A0D6B">
        <w:rPr>
          <w:rFonts w:ascii="Palatino Linotype" w:eastAsia="Palatino Linotype" w:hAnsi="Palatino Linotype" w:cs="Palatino Linotype"/>
          <w:i/>
          <w:sz w:val="22"/>
          <w:szCs w:val="22"/>
        </w:rPr>
        <w:t>. No podrá requerirse información adicional con motivo del nombre proporcionado por el solicitante."</w:t>
      </w:r>
    </w:p>
    <w:p w14:paraId="58CF3BD5" w14:textId="77777777" w:rsidR="005037A6" w:rsidRPr="004A0D6B" w:rsidRDefault="005037A6">
      <w:pPr>
        <w:tabs>
          <w:tab w:val="left" w:pos="7938"/>
        </w:tabs>
        <w:spacing w:line="360" w:lineRule="auto"/>
        <w:jc w:val="both"/>
        <w:rPr>
          <w:rFonts w:ascii="Palatino Linotype" w:eastAsia="Palatino Linotype" w:hAnsi="Palatino Linotype" w:cs="Palatino Linotype"/>
          <w:sz w:val="22"/>
          <w:szCs w:val="22"/>
        </w:rPr>
      </w:pPr>
    </w:p>
    <w:p w14:paraId="21373EDC"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Finalmente, se advierte que resulta procedente la interposición del recurso, según lo manifestado por </w:t>
      </w:r>
      <w:r w:rsidRPr="004A0D6B">
        <w:rPr>
          <w:rFonts w:ascii="Palatino Linotype" w:eastAsia="Palatino Linotype" w:hAnsi="Palatino Linotype" w:cs="Palatino Linotype"/>
          <w:b/>
          <w:sz w:val="22"/>
          <w:szCs w:val="22"/>
        </w:rPr>
        <w:t>la parte</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b/>
          <w:sz w:val="22"/>
          <w:szCs w:val="22"/>
        </w:rPr>
        <w:t>Recurrente</w:t>
      </w:r>
      <w:r w:rsidRPr="004A0D6B">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5F7347A6"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490A151" w14:textId="77777777" w:rsidR="005037A6" w:rsidRPr="004A0D6B" w:rsidRDefault="00046164">
      <w:pPr>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Artículo 179.</w:t>
      </w:r>
      <w:r w:rsidRPr="004A0D6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B897D7D" w14:textId="77777777" w:rsidR="005037A6" w:rsidRPr="004A0D6B" w:rsidRDefault="00046164">
      <w:pPr>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049FEED1" w14:textId="77777777" w:rsidR="005037A6" w:rsidRPr="004A0D6B" w:rsidRDefault="00046164">
      <w:pPr>
        <w:ind w:left="567"/>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 La negativa a la información solicitada;”</w:t>
      </w:r>
    </w:p>
    <w:p w14:paraId="06998991" w14:textId="77777777" w:rsidR="005037A6" w:rsidRPr="004A0D6B" w:rsidRDefault="005037A6">
      <w:pPr>
        <w:ind w:left="567"/>
        <w:rPr>
          <w:rFonts w:ascii="Palatino Linotype" w:eastAsia="Palatino Linotype" w:hAnsi="Palatino Linotype" w:cs="Palatino Linotype"/>
          <w:b/>
          <w:i/>
          <w:sz w:val="22"/>
          <w:szCs w:val="22"/>
        </w:rPr>
      </w:pPr>
    </w:p>
    <w:p w14:paraId="4B3F37A6" w14:textId="77777777" w:rsidR="005037A6" w:rsidRPr="004A0D6B" w:rsidRDefault="00046164">
      <w:pPr>
        <w:ind w:left="567"/>
        <w:jc w:val="right"/>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 xml:space="preserve"> </w:t>
      </w:r>
      <w:r w:rsidRPr="004A0D6B">
        <w:rPr>
          <w:rFonts w:ascii="Palatino Linotype" w:eastAsia="Palatino Linotype" w:hAnsi="Palatino Linotype" w:cs="Palatino Linotype"/>
          <w:i/>
          <w:sz w:val="22"/>
          <w:szCs w:val="22"/>
        </w:rPr>
        <w:t>(Énfasis añadido)</w:t>
      </w:r>
    </w:p>
    <w:p w14:paraId="5346A914" w14:textId="77777777" w:rsidR="005037A6" w:rsidRPr="004A0D6B" w:rsidRDefault="005037A6">
      <w:pPr>
        <w:spacing w:line="360" w:lineRule="auto"/>
        <w:jc w:val="both"/>
        <w:rPr>
          <w:rFonts w:ascii="Palatino Linotype" w:eastAsia="Palatino Linotype" w:hAnsi="Palatino Linotype" w:cs="Palatino Linotype"/>
          <w:b/>
          <w:sz w:val="22"/>
          <w:szCs w:val="22"/>
        </w:rPr>
      </w:pPr>
    </w:p>
    <w:p w14:paraId="58D152EF" w14:textId="77777777" w:rsidR="005037A6" w:rsidRPr="004A0D6B" w:rsidRDefault="00046164">
      <w:pPr>
        <w:spacing w:line="360"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 xml:space="preserve">Tercero. Materia de la revisión. </w:t>
      </w:r>
      <w:r w:rsidRPr="004A0D6B">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4A0D6B">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4A0D6B">
        <w:rPr>
          <w:rFonts w:ascii="Palatino Linotype" w:eastAsia="Palatino Linotype" w:hAnsi="Palatino Linotype" w:cs="Palatino Linotype"/>
          <w:sz w:val="22"/>
          <w:szCs w:val="22"/>
        </w:rPr>
        <w:t xml:space="preserve"> o en su defecto, en caso de ser procedente, ordenar la entrega de información oportuna.</w:t>
      </w:r>
    </w:p>
    <w:p w14:paraId="71677F86"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A943CAE" w14:textId="77777777" w:rsidR="005037A6" w:rsidRPr="004A0D6B" w:rsidRDefault="0004616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t xml:space="preserve">Cuarto. Estudio del asunto. </w:t>
      </w:r>
      <w:r w:rsidRPr="004A0D6B">
        <w:rPr>
          <w:rFonts w:ascii="Palatino Linotype" w:eastAsia="Palatino Linotype" w:hAnsi="Palatino Linotype" w:cs="Palatino Linotype"/>
          <w:sz w:val="22"/>
          <w:szCs w:val="22"/>
        </w:rPr>
        <w:t xml:space="preserve">Antes de entrar al análisis de los pronunciamientos del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xml:space="preserve"> en la respuesta proporcionada, es necesario mencionar que el derecho de acceso </w:t>
      </w:r>
      <w:r w:rsidRPr="004A0D6B">
        <w:rPr>
          <w:rFonts w:ascii="Palatino Linotype" w:eastAsia="Palatino Linotype" w:hAnsi="Palatino Linotype" w:cs="Palatino Linotype"/>
          <w:sz w:val="22"/>
          <w:szCs w:val="22"/>
        </w:rPr>
        <w:lastRenderedPageBreak/>
        <w:t>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3E8A293" w14:textId="77777777" w:rsidR="005037A6" w:rsidRPr="004A0D6B" w:rsidRDefault="005037A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EB1A031" w14:textId="77777777" w:rsidR="005037A6" w:rsidRPr="004A0D6B" w:rsidRDefault="00046164">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A0D6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F5B59E1" w14:textId="77777777" w:rsidR="005037A6" w:rsidRPr="004A0D6B" w:rsidRDefault="00046164">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E940406" w14:textId="77777777" w:rsidR="005037A6" w:rsidRPr="004A0D6B" w:rsidRDefault="00046164">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A0D6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F6B3A9D" w14:textId="77777777" w:rsidR="005037A6" w:rsidRPr="004A0D6B" w:rsidRDefault="00046164">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i/>
          <w:sz w:val="22"/>
          <w:szCs w:val="22"/>
        </w:rPr>
        <w:t>[…]</w:t>
      </w:r>
    </w:p>
    <w:p w14:paraId="6FB46A1B" w14:textId="77777777" w:rsidR="005037A6" w:rsidRPr="004A0D6B" w:rsidRDefault="00046164">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i/>
          <w:sz w:val="22"/>
          <w:szCs w:val="22"/>
        </w:rPr>
        <w:t>“Artículo 6o.</w:t>
      </w:r>
    </w:p>
    <w:p w14:paraId="77577C2D" w14:textId="77777777" w:rsidR="005037A6" w:rsidRPr="004A0D6B" w:rsidRDefault="00046164">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i/>
          <w:sz w:val="22"/>
          <w:szCs w:val="22"/>
        </w:rPr>
        <w:t>[...]</w:t>
      </w:r>
    </w:p>
    <w:p w14:paraId="7243B99D" w14:textId="77777777" w:rsidR="005037A6" w:rsidRPr="004A0D6B" w:rsidRDefault="0004616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i/>
          <w:sz w:val="22"/>
          <w:szCs w:val="22"/>
        </w:rPr>
        <w:t xml:space="preserve">A. Para el ejercicio del derecho de acceso a la información, la Federación y </w:t>
      </w:r>
      <w:r w:rsidRPr="004A0D6B">
        <w:rPr>
          <w:rFonts w:ascii="Palatino Linotype" w:eastAsia="Palatino Linotype" w:hAnsi="Palatino Linotype" w:cs="Palatino Linotype"/>
          <w:b/>
          <w:i/>
          <w:sz w:val="22"/>
          <w:szCs w:val="22"/>
          <w:u w:val="single"/>
        </w:rPr>
        <w:t>las entidades federativas</w:t>
      </w:r>
      <w:r w:rsidRPr="004A0D6B">
        <w:rPr>
          <w:rFonts w:ascii="Palatino Linotype" w:eastAsia="Palatino Linotype" w:hAnsi="Palatino Linotype" w:cs="Palatino Linotype"/>
          <w:b/>
          <w:i/>
          <w:sz w:val="22"/>
          <w:szCs w:val="22"/>
        </w:rPr>
        <w:t>,</w:t>
      </w:r>
      <w:r w:rsidRPr="004A0D6B">
        <w:rPr>
          <w:rFonts w:ascii="Palatino Linotype" w:eastAsia="Palatino Linotype" w:hAnsi="Palatino Linotype" w:cs="Palatino Linotype"/>
          <w:i/>
          <w:sz w:val="22"/>
          <w:szCs w:val="22"/>
        </w:rPr>
        <w:t xml:space="preserve"> en el ámbito de sus respectivas competencias, se regirán por los siguientes principios y bases:</w:t>
      </w:r>
    </w:p>
    <w:p w14:paraId="2B34B233" w14:textId="77777777" w:rsidR="005037A6" w:rsidRPr="004A0D6B" w:rsidRDefault="0004616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i/>
          <w:sz w:val="22"/>
          <w:szCs w:val="22"/>
        </w:rPr>
        <w:t> </w:t>
      </w:r>
      <w:r w:rsidRPr="004A0D6B">
        <w:rPr>
          <w:rFonts w:ascii="Palatino Linotype" w:eastAsia="Palatino Linotype" w:hAnsi="Palatino Linotype" w:cs="Palatino Linotype"/>
          <w:b/>
          <w:i/>
          <w:sz w:val="22"/>
          <w:szCs w:val="22"/>
        </w:rPr>
        <w:t xml:space="preserve">I. </w:t>
      </w:r>
      <w:r w:rsidRPr="004A0D6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A0D6B">
        <w:rPr>
          <w:rFonts w:ascii="Palatino Linotype" w:eastAsia="Palatino Linotype" w:hAnsi="Palatino Linotype" w:cs="Palatino Linotype"/>
          <w:i/>
          <w:sz w:val="22"/>
          <w:szCs w:val="22"/>
        </w:rPr>
        <w:t xml:space="preserve"> Ejecutivo, Legislativo </w:t>
      </w:r>
      <w:r w:rsidRPr="004A0D6B">
        <w:rPr>
          <w:rFonts w:ascii="Palatino Linotype" w:eastAsia="Palatino Linotype" w:hAnsi="Palatino Linotype" w:cs="Palatino Linotype"/>
          <w:b/>
          <w:i/>
          <w:sz w:val="22"/>
          <w:szCs w:val="22"/>
          <w:u w:val="single"/>
        </w:rPr>
        <w:t>y Judicial</w:t>
      </w:r>
      <w:r w:rsidRPr="004A0D6B">
        <w:rPr>
          <w:rFonts w:ascii="Palatino Linotype" w:eastAsia="Palatino Linotype" w:hAnsi="Palatino Linotype" w:cs="Palatino Linotype"/>
          <w:i/>
          <w:sz w:val="22"/>
          <w:szCs w:val="22"/>
        </w:rPr>
        <w:t xml:space="preserve">, órganos autónomos, partidos políticos, fideicomisos y fondos públicos, así como de </w:t>
      </w:r>
      <w:r w:rsidRPr="004A0D6B">
        <w:rPr>
          <w:rFonts w:ascii="Palatino Linotype" w:eastAsia="Palatino Linotype" w:hAnsi="Palatino Linotype" w:cs="Palatino Linotype"/>
          <w:i/>
          <w:sz w:val="22"/>
          <w:szCs w:val="22"/>
        </w:rPr>
        <w:lastRenderedPageBreak/>
        <w:t xml:space="preserve">cualquier persona física, moral o sindicato que reciba y ejerza recursos públicos o realice actos de autoridad en el ámbito federal, estatal y municipal, </w:t>
      </w:r>
      <w:r w:rsidRPr="004A0D6B">
        <w:rPr>
          <w:rFonts w:ascii="Palatino Linotype" w:eastAsia="Palatino Linotype" w:hAnsi="Palatino Linotype" w:cs="Palatino Linotype"/>
          <w:b/>
          <w:i/>
          <w:sz w:val="22"/>
          <w:szCs w:val="22"/>
        </w:rPr>
        <w:t>es pública y sólo podrá ser reservada temporalmente por razones de interés público y seguridad nacional,</w:t>
      </w:r>
      <w:r w:rsidRPr="004A0D6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FA5133D" w14:textId="77777777" w:rsidR="005037A6" w:rsidRPr="004A0D6B" w:rsidRDefault="0004616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i/>
          <w:sz w:val="22"/>
          <w:szCs w:val="22"/>
        </w:rPr>
        <w:t> </w:t>
      </w:r>
      <w:r w:rsidRPr="004A0D6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ADFD44B" w14:textId="77777777" w:rsidR="005037A6" w:rsidRPr="004A0D6B" w:rsidRDefault="0004616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i/>
          <w:sz w:val="22"/>
          <w:szCs w:val="22"/>
        </w:rPr>
        <w:t> </w:t>
      </w:r>
      <w:r w:rsidRPr="004A0D6B">
        <w:rPr>
          <w:rFonts w:ascii="Palatino Linotype" w:eastAsia="Palatino Linotype" w:hAnsi="Palatino Linotype" w:cs="Palatino Linotype"/>
          <w:b/>
          <w:i/>
          <w:sz w:val="22"/>
          <w:szCs w:val="22"/>
        </w:rPr>
        <w:t xml:space="preserve">III. </w:t>
      </w:r>
      <w:r w:rsidRPr="004A0D6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A0D6B">
        <w:rPr>
          <w:rFonts w:ascii="Palatino Linotype" w:eastAsia="Palatino Linotype" w:hAnsi="Palatino Linotype" w:cs="Palatino Linotype"/>
          <w:i/>
          <w:sz w:val="22"/>
          <w:szCs w:val="22"/>
        </w:rPr>
        <w:t xml:space="preserve"> a sus datos personales o a la rectificación de éstos.</w:t>
      </w:r>
    </w:p>
    <w:p w14:paraId="17DFFF84" w14:textId="77777777" w:rsidR="005037A6" w:rsidRPr="004A0D6B" w:rsidRDefault="0004616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i/>
          <w:sz w:val="22"/>
          <w:szCs w:val="22"/>
        </w:rPr>
        <w:t> </w:t>
      </w:r>
      <w:r w:rsidRPr="004A0D6B">
        <w:rPr>
          <w:rFonts w:ascii="Palatino Linotype" w:eastAsia="Palatino Linotype" w:hAnsi="Palatino Linotype" w:cs="Palatino Linotype"/>
          <w:b/>
          <w:i/>
          <w:sz w:val="22"/>
          <w:szCs w:val="22"/>
        </w:rPr>
        <w:t xml:space="preserve">IV. </w:t>
      </w:r>
      <w:r w:rsidRPr="004A0D6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75A1C42" w14:textId="77777777" w:rsidR="005037A6" w:rsidRPr="004A0D6B" w:rsidRDefault="0004616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i/>
          <w:sz w:val="22"/>
          <w:szCs w:val="22"/>
        </w:rPr>
        <w:t xml:space="preserve">V. </w:t>
      </w:r>
      <w:r w:rsidRPr="004A0D6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6FAD763" w14:textId="77777777" w:rsidR="005037A6" w:rsidRPr="004A0D6B" w:rsidRDefault="00046164">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i/>
          <w:sz w:val="22"/>
          <w:szCs w:val="22"/>
        </w:rPr>
        <w:t> </w:t>
      </w:r>
      <w:r w:rsidRPr="004A0D6B">
        <w:rPr>
          <w:rFonts w:ascii="Palatino Linotype" w:eastAsia="Palatino Linotype" w:hAnsi="Palatino Linotype" w:cs="Palatino Linotype"/>
          <w:b/>
          <w:i/>
          <w:sz w:val="22"/>
          <w:szCs w:val="22"/>
        </w:rPr>
        <w:t xml:space="preserve">VI. </w:t>
      </w:r>
      <w:r w:rsidRPr="004A0D6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025A86A" w14:textId="77777777" w:rsidR="005037A6" w:rsidRPr="004A0D6B" w:rsidRDefault="00046164">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w:t>
      </w:r>
      <w:r w:rsidRPr="004A0D6B">
        <w:rPr>
          <w:rFonts w:ascii="Palatino Linotype" w:eastAsia="Palatino Linotype" w:hAnsi="Palatino Linotype" w:cs="Palatino Linotype"/>
          <w:b/>
          <w:i/>
          <w:sz w:val="22"/>
          <w:szCs w:val="22"/>
        </w:rPr>
        <w:t xml:space="preserve">VII. </w:t>
      </w:r>
      <w:r w:rsidRPr="004A0D6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FBAADDE" w14:textId="77777777" w:rsidR="005037A6" w:rsidRPr="004A0D6B" w:rsidRDefault="005037A6">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77AD02CD" w14:textId="77777777" w:rsidR="005037A6" w:rsidRPr="004A0D6B" w:rsidRDefault="0004616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4A0D6B">
        <w:rPr>
          <w:rFonts w:ascii="Palatino Linotype" w:eastAsia="Palatino Linotype" w:hAnsi="Palatino Linotype" w:cs="Palatino Linotype"/>
          <w:sz w:val="22"/>
          <w:szCs w:val="22"/>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35162F1" w14:textId="77777777" w:rsidR="005037A6" w:rsidRPr="004A0D6B" w:rsidRDefault="005037A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44D83C1"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Artículo 4</w:t>
      </w:r>
      <w:r w:rsidRPr="004A0D6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CC45289" w14:textId="77777777" w:rsidR="005037A6" w:rsidRPr="004A0D6B" w:rsidRDefault="005037A6">
      <w:pPr>
        <w:spacing w:line="276" w:lineRule="auto"/>
        <w:ind w:left="567" w:right="616"/>
        <w:jc w:val="both"/>
        <w:rPr>
          <w:rFonts w:ascii="Palatino Linotype" w:eastAsia="Palatino Linotype" w:hAnsi="Palatino Linotype" w:cs="Palatino Linotype"/>
          <w:i/>
          <w:sz w:val="22"/>
          <w:szCs w:val="22"/>
        </w:rPr>
      </w:pPr>
    </w:p>
    <w:p w14:paraId="229F404A"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A0D6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2722DA6" w14:textId="77777777" w:rsidR="005037A6" w:rsidRPr="004A0D6B" w:rsidRDefault="005037A6">
      <w:pPr>
        <w:spacing w:line="276" w:lineRule="auto"/>
        <w:ind w:left="567" w:right="616"/>
        <w:jc w:val="both"/>
        <w:rPr>
          <w:rFonts w:ascii="Palatino Linotype" w:eastAsia="Palatino Linotype" w:hAnsi="Palatino Linotype" w:cs="Palatino Linotype"/>
          <w:i/>
          <w:sz w:val="22"/>
          <w:szCs w:val="22"/>
        </w:rPr>
      </w:pPr>
    </w:p>
    <w:p w14:paraId="014E202F"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A0D6B">
        <w:rPr>
          <w:rFonts w:ascii="Palatino Linotype" w:eastAsia="Palatino Linotype" w:hAnsi="Palatino Linotype" w:cs="Palatino Linotype"/>
          <w:i/>
          <w:sz w:val="22"/>
          <w:szCs w:val="22"/>
        </w:rPr>
        <w:t>.”</w:t>
      </w:r>
    </w:p>
    <w:p w14:paraId="2D356D9D"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5BADEE6"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D06121C"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0CF1714D"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“Artículo 12.-</w:t>
      </w:r>
      <w:r w:rsidRPr="004A0D6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5944222" w14:textId="77777777" w:rsidR="005037A6" w:rsidRPr="004A0D6B" w:rsidRDefault="005037A6">
      <w:pPr>
        <w:spacing w:line="276" w:lineRule="auto"/>
        <w:ind w:left="567" w:right="616"/>
        <w:jc w:val="both"/>
        <w:rPr>
          <w:rFonts w:ascii="Palatino Linotype" w:eastAsia="Palatino Linotype" w:hAnsi="Palatino Linotype" w:cs="Palatino Linotype"/>
          <w:i/>
          <w:sz w:val="22"/>
          <w:szCs w:val="22"/>
        </w:rPr>
      </w:pPr>
    </w:p>
    <w:p w14:paraId="43B9DDCE" w14:textId="77777777" w:rsidR="005037A6" w:rsidRPr="004A0D6B" w:rsidRDefault="00046164">
      <w:pPr>
        <w:spacing w:line="276" w:lineRule="auto"/>
        <w:ind w:left="567" w:right="616"/>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A0D6B">
        <w:rPr>
          <w:rFonts w:ascii="Palatino Linotype" w:eastAsia="Palatino Linotype" w:hAnsi="Palatino Linotype" w:cs="Palatino Linotype"/>
          <w:i/>
          <w:sz w:val="22"/>
          <w:szCs w:val="22"/>
        </w:rPr>
        <w:t xml:space="preserve">. </w:t>
      </w:r>
      <w:r w:rsidRPr="004A0D6B">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C7EFE4E" w14:textId="77777777" w:rsidR="005037A6" w:rsidRPr="004A0D6B" w:rsidRDefault="005037A6">
      <w:pPr>
        <w:spacing w:line="360" w:lineRule="auto"/>
        <w:ind w:left="567" w:right="616"/>
        <w:jc w:val="both"/>
        <w:rPr>
          <w:rFonts w:ascii="Palatino Linotype" w:eastAsia="Palatino Linotype" w:hAnsi="Palatino Linotype" w:cs="Palatino Linotype"/>
          <w:i/>
          <w:sz w:val="22"/>
          <w:szCs w:val="22"/>
        </w:rPr>
      </w:pPr>
    </w:p>
    <w:p w14:paraId="3EEEC157" w14:textId="77777777" w:rsidR="005037A6" w:rsidRPr="004A0D6B" w:rsidRDefault="00046164">
      <w:pPr>
        <w:spacing w:line="360" w:lineRule="auto"/>
        <w:ind w:right="-93"/>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87BF9A0" w14:textId="77777777" w:rsidR="005037A6" w:rsidRPr="004A0D6B" w:rsidRDefault="005037A6">
      <w:pPr>
        <w:spacing w:line="360" w:lineRule="auto"/>
        <w:ind w:right="-93"/>
        <w:jc w:val="both"/>
        <w:rPr>
          <w:rFonts w:ascii="Palatino Linotype" w:eastAsia="Palatino Linotype" w:hAnsi="Palatino Linotype" w:cs="Palatino Linotype"/>
          <w:sz w:val="22"/>
          <w:szCs w:val="22"/>
        </w:rPr>
      </w:pPr>
    </w:p>
    <w:p w14:paraId="772452DA" w14:textId="77777777" w:rsidR="005037A6" w:rsidRPr="004A0D6B" w:rsidRDefault="00046164">
      <w:pPr>
        <w:spacing w:line="360"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4A0D6B">
        <w:rPr>
          <w:rFonts w:ascii="Palatino Linotype" w:eastAsia="Palatino Linotype" w:hAnsi="Palatino Linotype" w:cs="Palatino Linotype"/>
          <w:b/>
          <w:sz w:val="22"/>
          <w:szCs w:val="22"/>
        </w:rPr>
        <w:t xml:space="preserve"> </w:t>
      </w:r>
    </w:p>
    <w:p w14:paraId="478B6C55" w14:textId="77777777" w:rsidR="005037A6" w:rsidRPr="004A0D6B" w:rsidRDefault="005037A6">
      <w:pPr>
        <w:spacing w:line="360" w:lineRule="auto"/>
        <w:jc w:val="both"/>
        <w:rPr>
          <w:rFonts w:ascii="Palatino Linotype" w:eastAsia="Palatino Linotype" w:hAnsi="Palatino Linotype" w:cs="Palatino Linotype"/>
          <w:b/>
          <w:sz w:val="22"/>
          <w:szCs w:val="22"/>
        </w:rPr>
      </w:pPr>
    </w:p>
    <w:p w14:paraId="4AC7CB60"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No existe obligación de elaborar documentos ad hoc para atender las solicitudes de acceso a la información.</w:t>
      </w:r>
      <w:r w:rsidRPr="004A0D6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w:t>
      </w:r>
      <w:r w:rsidRPr="004A0D6B">
        <w:rPr>
          <w:rFonts w:ascii="Palatino Linotype" w:eastAsia="Palatino Linotype" w:hAnsi="Palatino Linotype" w:cs="Palatino Linotype"/>
          <w:i/>
          <w:sz w:val="22"/>
          <w:szCs w:val="22"/>
        </w:rPr>
        <w:lastRenderedPageBreak/>
        <w:t xml:space="preserve">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DD1FB30" w14:textId="77777777" w:rsidR="005037A6" w:rsidRPr="004A0D6B" w:rsidRDefault="005037A6">
      <w:pPr>
        <w:spacing w:line="360" w:lineRule="auto"/>
        <w:ind w:right="-93"/>
        <w:jc w:val="both"/>
        <w:rPr>
          <w:rFonts w:ascii="Palatino Linotype" w:eastAsia="Palatino Linotype" w:hAnsi="Palatino Linotype" w:cs="Palatino Linotype"/>
          <w:sz w:val="22"/>
          <w:szCs w:val="22"/>
        </w:rPr>
      </w:pPr>
    </w:p>
    <w:p w14:paraId="2B9E4E0F"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3256565"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CAFCC9F" w14:textId="77777777" w:rsidR="005037A6" w:rsidRPr="004A0D6B" w:rsidRDefault="00046164">
      <w:pPr>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F49F668" w14:textId="77777777" w:rsidR="005037A6" w:rsidRPr="004A0D6B" w:rsidRDefault="005037A6">
      <w:pPr>
        <w:spacing w:line="360" w:lineRule="auto"/>
        <w:ind w:right="49"/>
        <w:jc w:val="both"/>
        <w:rPr>
          <w:rFonts w:ascii="Palatino Linotype" w:eastAsia="Palatino Linotype" w:hAnsi="Palatino Linotype" w:cs="Palatino Linotype"/>
          <w:sz w:val="22"/>
          <w:szCs w:val="22"/>
        </w:rPr>
      </w:pPr>
    </w:p>
    <w:p w14:paraId="537EDD5B"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4FEC35A" w14:textId="77777777" w:rsidR="005037A6" w:rsidRPr="004A0D6B" w:rsidRDefault="005037A6">
      <w:pPr>
        <w:spacing w:line="360" w:lineRule="auto"/>
        <w:ind w:left="851" w:right="899"/>
        <w:jc w:val="both"/>
        <w:rPr>
          <w:rFonts w:ascii="Palatino Linotype" w:eastAsia="Palatino Linotype" w:hAnsi="Palatino Linotype" w:cs="Palatino Linotype"/>
          <w:i/>
          <w:sz w:val="22"/>
          <w:szCs w:val="22"/>
        </w:rPr>
      </w:pPr>
    </w:p>
    <w:p w14:paraId="7C991E9F"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 xml:space="preserve">Artículo 3. </w:t>
      </w:r>
      <w:r w:rsidRPr="004A0D6B">
        <w:rPr>
          <w:rFonts w:ascii="Palatino Linotype" w:eastAsia="Palatino Linotype" w:hAnsi="Palatino Linotype" w:cs="Palatino Linotype"/>
          <w:i/>
          <w:sz w:val="22"/>
          <w:szCs w:val="22"/>
        </w:rPr>
        <w:t>Para los efectos de la presente Ley se entenderá por:</w:t>
      </w:r>
    </w:p>
    <w:p w14:paraId="1938AC2E"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2E322246"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XI. Documento:</w:t>
      </w:r>
      <w:r w:rsidRPr="004A0D6B">
        <w:rPr>
          <w:rFonts w:ascii="Palatino Linotype" w:eastAsia="Palatino Linotype" w:hAnsi="Palatino Linotype" w:cs="Palatino Linotype"/>
          <w:i/>
          <w:sz w:val="22"/>
          <w:szCs w:val="22"/>
        </w:rPr>
        <w:t xml:space="preserve"> Los expedientes, reportes, estudios, actas</w:t>
      </w:r>
      <w:r w:rsidRPr="004A0D6B">
        <w:rPr>
          <w:rFonts w:ascii="Palatino Linotype" w:eastAsia="Palatino Linotype" w:hAnsi="Palatino Linotype" w:cs="Palatino Linotype"/>
          <w:b/>
          <w:i/>
          <w:sz w:val="22"/>
          <w:szCs w:val="22"/>
        </w:rPr>
        <w:t>,</w:t>
      </w:r>
      <w:r w:rsidRPr="004A0D6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459AECC" w14:textId="77777777" w:rsidR="005037A6" w:rsidRPr="004A0D6B" w:rsidRDefault="005037A6">
      <w:pPr>
        <w:spacing w:line="360" w:lineRule="auto"/>
        <w:ind w:left="851" w:right="899"/>
        <w:jc w:val="both"/>
        <w:rPr>
          <w:rFonts w:ascii="Palatino Linotype" w:eastAsia="Palatino Linotype" w:hAnsi="Palatino Linotype" w:cs="Palatino Linotype"/>
          <w:sz w:val="22"/>
          <w:szCs w:val="22"/>
        </w:rPr>
      </w:pPr>
    </w:p>
    <w:p w14:paraId="0F939A02"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8806A9"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9744341" w14:textId="77777777" w:rsidR="005037A6" w:rsidRPr="004A0D6B" w:rsidRDefault="00046164">
      <w:pPr>
        <w:spacing w:line="276" w:lineRule="auto"/>
        <w:ind w:left="567" w:right="616"/>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sz w:val="22"/>
          <w:szCs w:val="22"/>
        </w:rPr>
        <w:t>“</w:t>
      </w:r>
      <w:r w:rsidRPr="004A0D6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4A0D6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C4507DA"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F4B1DF8"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FC9A2F5" w14:textId="77777777" w:rsidR="005037A6" w:rsidRPr="004A0D6B" w:rsidRDefault="00046164">
      <w:pPr>
        <w:spacing w:line="276" w:lineRule="auto"/>
        <w:ind w:left="567" w:right="616"/>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lastRenderedPageBreak/>
        <w:t>2) Que se trate de información registrada en cualquier soporte documental, que en ejercicio de las atribuciones conferidas, sea administrada por los Sujetos Obligados, y</w:t>
      </w:r>
    </w:p>
    <w:p w14:paraId="757D988C" w14:textId="77777777" w:rsidR="005037A6" w:rsidRPr="004A0D6B" w:rsidRDefault="00046164">
      <w:pPr>
        <w:spacing w:line="276" w:lineRule="auto"/>
        <w:ind w:left="567" w:right="616"/>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6E522353" w14:textId="77777777" w:rsidR="005037A6" w:rsidRPr="004A0D6B" w:rsidRDefault="005037A6">
      <w:pPr>
        <w:spacing w:line="276" w:lineRule="auto"/>
        <w:ind w:left="567" w:right="616"/>
        <w:jc w:val="both"/>
        <w:rPr>
          <w:rFonts w:ascii="Palatino Linotype" w:eastAsia="Palatino Linotype" w:hAnsi="Palatino Linotype" w:cs="Palatino Linotype"/>
          <w:b/>
          <w:i/>
          <w:sz w:val="22"/>
          <w:szCs w:val="22"/>
        </w:rPr>
      </w:pPr>
    </w:p>
    <w:p w14:paraId="602219B7"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De ahí que el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A0D6B">
        <w:rPr>
          <w:rFonts w:ascii="Palatino Linotype" w:eastAsia="Palatino Linotype" w:hAnsi="Palatino Linotype" w:cs="Palatino Linotype"/>
          <w:sz w:val="22"/>
          <w:szCs w:val="22"/>
          <w:vertAlign w:val="superscript"/>
        </w:rPr>
        <w:footnoteReference w:id="1"/>
      </w:r>
      <w:r w:rsidRPr="004A0D6B">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A0D6B">
        <w:rPr>
          <w:rFonts w:ascii="Palatino Linotype" w:eastAsia="Palatino Linotype" w:hAnsi="Palatino Linotype" w:cs="Palatino Linotype"/>
          <w:sz w:val="22"/>
          <w:szCs w:val="22"/>
          <w:vertAlign w:val="superscript"/>
        </w:rPr>
        <w:footnoteReference w:id="2"/>
      </w:r>
      <w:r w:rsidRPr="004A0D6B">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7417758" w14:textId="77777777" w:rsidR="005037A6" w:rsidRPr="004A0D6B" w:rsidRDefault="005037A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58C3A18" w14:textId="77777777" w:rsidR="005037A6" w:rsidRPr="004A0D6B" w:rsidRDefault="00046164">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u w:val="single"/>
        </w:rPr>
      </w:pPr>
      <w:bookmarkStart w:id="8" w:name="_heading=h.1y810tw" w:colFirst="0" w:colLast="0"/>
      <w:bookmarkEnd w:id="8"/>
      <w:r w:rsidRPr="004A0D6B">
        <w:rPr>
          <w:rFonts w:ascii="Palatino Linotype" w:eastAsia="Palatino Linotype" w:hAnsi="Palatino Linotype" w:cs="Palatino Linotype"/>
          <w:sz w:val="22"/>
          <w:szCs w:val="22"/>
        </w:rPr>
        <w:t xml:space="preserve">Conviene iniciar el presente estudio señalando que del análisis a la solicitud de información, se advierte que la persona solicitante requirió del </w:t>
      </w:r>
      <w:r w:rsidRPr="004A0D6B">
        <w:rPr>
          <w:rFonts w:ascii="Palatino Linotype" w:eastAsia="Palatino Linotype" w:hAnsi="Palatino Linotype" w:cs="Palatino Linotype"/>
          <w:b/>
          <w:sz w:val="22"/>
          <w:szCs w:val="22"/>
        </w:rPr>
        <w:t>Sujeto Obligado,</w:t>
      </w:r>
      <w:r w:rsidRPr="004A0D6B">
        <w:t xml:space="preserve"> </w:t>
      </w:r>
      <w:r w:rsidRPr="004A0D6B">
        <w:rPr>
          <w:rFonts w:ascii="Palatino Linotype" w:eastAsia="Palatino Linotype" w:hAnsi="Palatino Linotype" w:cs="Palatino Linotype"/>
          <w:b/>
          <w:sz w:val="22"/>
          <w:szCs w:val="22"/>
        </w:rPr>
        <w:t xml:space="preserve">respecto de una salida de recreación al Municipio de Ozumba, en la que acudieron el Club de Adultos Mayores referidos en la solicitud lo siguiente: </w:t>
      </w:r>
    </w:p>
    <w:p w14:paraId="2F9D7D5E" w14:textId="77777777" w:rsidR="005037A6" w:rsidRPr="004A0D6B" w:rsidRDefault="0004616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lastRenderedPageBreak/>
        <w:t>Comprobantes de los gastos generados;</w:t>
      </w:r>
    </w:p>
    <w:p w14:paraId="47DF4009" w14:textId="77777777" w:rsidR="005037A6" w:rsidRPr="004A0D6B" w:rsidRDefault="0004616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Número de personas que acudieron;</w:t>
      </w:r>
    </w:p>
    <w:p w14:paraId="5AA87EA5" w14:textId="77777777" w:rsidR="005037A6" w:rsidRPr="004A0D6B" w:rsidRDefault="0004616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Nombre del servidor público que autorizó la salida; y</w:t>
      </w:r>
    </w:p>
    <w:p w14:paraId="0D0F76EE" w14:textId="77777777" w:rsidR="005037A6" w:rsidRPr="004A0D6B" w:rsidRDefault="0004616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Fecha de la salida.</w:t>
      </w:r>
    </w:p>
    <w:p w14:paraId="25524D06" w14:textId="77777777" w:rsidR="005037A6" w:rsidRPr="004A0D6B" w:rsidRDefault="005037A6">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1619A5F" w14:textId="77777777" w:rsidR="005037A6" w:rsidRPr="004A0D6B" w:rsidRDefault="0004616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sz w:val="22"/>
          <w:szCs w:val="22"/>
        </w:rPr>
        <w:t xml:space="preserve">En respuesta, 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por conducto del Titular de la Unidad de Transparencia informó que adjuntaba un archivo que contenía la respuesta; sin embargo, no se advierte tal circunstancia.</w:t>
      </w:r>
    </w:p>
    <w:p w14:paraId="786C1B61"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6635584"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Una vez conocida la respuesta, </w:t>
      </w:r>
      <w:r w:rsidRPr="004A0D6B">
        <w:rPr>
          <w:rFonts w:ascii="Palatino Linotype" w:eastAsia="Palatino Linotype" w:hAnsi="Palatino Linotype" w:cs="Palatino Linotype"/>
          <w:b/>
          <w:sz w:val="22"/>
          <w:szCs w:val="22"/>
        </w:rPr>
        <w:t>la parte Recurrente</w:t>
      </w:r>
      <w:r w:rsidRPr="004A0D6B">
        <w:rPr>
          <w:rFonts w:ascii="Palatino Linotype" w:eastAsia="Palatino Linotype" w:hAnsi="Palatino Linotype" w:cs="Palatino Linotype"/>
          <w:sz w:val="22"/>
          <w:szCs w:val="22"/>
        </w:rPr>
        <w:t xml:space="preserve"> al no estar conforme con los términos de la misma, interpuso el recurso de revisión que nos ocupa, </w:t>
      </w:r>
      <w:r w:rsidRPr="004A0D6B">
        <w:rPr>
          <w:rFonts w:ascii="Palatino Linotype" w:eastAsia="Palatino Linotype" w:hAnsi="Palatino Linotype" w:cs="Palatino Linotype"/>
          <w:b/>
          <w:sz w:val="22"/>
          <w:szCs w:val="22"/>
        </w:rPr>
        <w:t>inconformándose medularmente de la negativa a la entrega de la información.</w:t>
      </w:r>
    </w:p>
    <w:p w14:paraId="0BD49DC5"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6B548DC" w14:textId="77777777" w:rsidR="005037A6" w:rsidRPr="004A0D6B" w:rsidRDefault="00046164">
      <w:pPr>
        <w:spacing w:line="360"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sz w:val="22"/>
          <w:szCs w:val="22"/>
        </w:rPr>
        <w:t xml:space="preserve">Así las cosas, de las constancias que obran en el expediente en que se actúa se desprende que, 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 xml:space="preserve">fue omiso en rendir su informe justificado; y, </w:t>
      </w:r>
      <w:r w:rsidRPr="004A0D6B">
        <w:rPr>
          <w:rFonts w:ascii="Palatino Linotype" w:eastAsia="Palatino Linotype" w:hAnsi="Palatino Linotype" w:cs="Palatino Linotype"/>
          <w:b/>
          <w:sz w:val="22"/>
          <w:szCs w:val="22"/>
        </w:rPr>
        <w:t xml:space="preserve">la parte Recurrente </w:t>
      </w:r>
      <w:r w:rsidRPr="004A0D6B">
        <w:rPr>
          <w:rFonts w:ascii="Palatino Linotype" w:eastAsia="Palatino Linotype" w:hAnsi="Palatino Linotype" w:cs="Palatino Linotype"/>
          <w:sz w:val="22"/>
          <w:szCs w:val="22"/>
        </w:rPr>
        <w:t>fue omisa en realizar manifestaciones o rendir alegatos que conforme a derecho resultaran procedentes.</w:t>
      </w:r>
    </w:p>
    <w:p w14:paraId="23B905E7"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0C242AA4"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Acotado lo anterior, se procede al análisis de la naturaleza de la información y el ámbito competencial del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para poseer, generar y/o administrar la información requerida, y para ello resulta conveniente señalar lo siguiente:</w:t>
      </w:r>
    </w:p>
    <w:p w14:paraId="62848023"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0349F27" w14:textId="77777777" w:rsidR="005037A6" w:rsidRPr="004A0D6B" w:rsidRDefault="00046164">
      <w:pPr>
        <w:spacing w:line="360" w:lineRule="auto"/>
        <w:jc w:val="both"/>
        <w:rPr>
          <w:sz w:val="22"/>
          <w:szCs w:val="22"/>
        </w:rPr>
      </w:pPr>
      <w:r w:rsidRPr="004A0D6B">
        <w:rPr>
          <w:rFonts w:ascii="Palatino Linotype" w:eastAsia="Palatino Linotype" w:hAnsi="Palatino Linotype" w:cs="Palatino Linotype"/>
          <w:sz w:val="22"/>
          <w:szCs w:val="22"/>
        </w:rPr>
        <w:t xml:space="preserve">En principio, con relación a los </w:t>
      </w:r>
      <w:r w:rsidRPr="004A0D6B">
        <w:rPr>
          <w:rFonts w:ascii="Palatino Linotype" w:eastAsia="Palatino Linotype" w:hAnsi="Palatino Linotype" w:cs="Palatino Linotype"/>
          <w:b/>
          <w:sz w:val="22"/>
          <w:szCs w:val="22"/>
        </w:rPr>
        <w:t>comprobantes de los gastos generados con motivo de la salida de recreación señalada en la solicitud de información</w:t>
      </w:r>
      <w:r w:rsidRPr="004A0D6B">
        <w:rPr>
          <w:rFonts w:ascii="Palatino Linotype" w:eastAsia="Palatino Linotype" w:hAnsi="Palatino Linotype" w:cs="Palatino Linotype"/>
          <w:sz w:val="22"/>
          <w:szCs w:val="22"/>
        </w:rPr>
        <w:t xml:space="preserve">, es necesario referir que los artículos 342, 343, 344 y 345 del Código Financiero del Estado de México y Municipios, </w:t>
      </w:r>
      <w:r w:rsidRPr="004A0D6B">
        <w:rPr>
          <w:rFonts w:ascii="Palatino Linotype" w:eastAsia="Palatino Linotype" w:hAnsi="Palatino Linotype" w:cs="Palatino Linotype"/>
          <w:sz w:val="22"/>
          <w:szCs w:val="22"/>
        </w:rPr>
        <w:lastRenderedPageBreak/>
        <w:t>disponen el sistema y las políticas que deben seguirse para llevar el registro contable y presupuestal de las operaciones financieras, en los siguientes términos:</w:t>
      </w:r>
    </w:p>
    <w:p w14:paraId="4DCA45E0" w14:textId="77777777" w:rsidR="005037A6" w:rsidRPr="004A0D6B" w:rsidRDefault="00046164">
      <w:pPr>
        <w:spacing w:before="120" w:after="120"/>
        <w:ind w:left="862" w:right="86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Artículo 342</w:t>
      </w:r>
      <w:r w:rsidRPr="004A0D6B">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63E790BE" w14:textId="77777777" w:rsidR="005037A6" w:rsidRPr="004A0D6B" w:rsidRDefault="00046164">
      <w:pPr>
        <w:spacing w:before="120" w:after="120"/>
        <w:ind w:left="862" w:right="862"/>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En el caso de los municipios,</w:t>
      </w:r>
      <w:r w:rsidRPr="004A0D6B">
        <w:rPr>
          <w:rFonts w:ascii="Palatino Linotype" w:eastAsia="Palatino Linotype" w:hAnsi="Palatino Linotype" w:cs="Palatino Linotype"/>
          <w:i/>
          <w:sz w:val="22"/>
          <w:szCs w:val="22"/>
        </w:rPr>
        <w:t xml:space="preserve"> el registro a que se refiere el párrafo anterior, se realizará conforme al sistema y a las disposiciones en materia de </w:t>
      </w:r>
      <w:r w:rsidRPr="004A0D6B">
        <w:rPr>
          <w:rFonts w:ascii="Palatino Linotype" w:eastAsia="Palatino Linotype" w:hAnsi="Palatino Linotype" w:cs="Palatino Linotype"/>
          <w:b/>
          <w:i/>
          <w:sz w:val="22"/>
          <w:szCs w:val="22"/>
        </w:rPr>
        <w:t>planeación, programación, presupuestación, evaluación y contabilidad gubernamental</w:t>
      </w:r>
      <w:r w:rsidRPr="004A0D6B">
        <w:rPr>
          <w:rFonts w:ascii="Palatino Linotype" w:eastAsia="Palatino Linotype" w:hAnsi="Palatino Linotype" w:cs="Palatino Linotype"/>
          <w:i/>
          <w:sz w:val="22"/>
          <w:szCs w:val="22"/>
        </w:rPr>
        <w:t>, que se aprueben en el marco del Sistema de Coordinación Hacendaria del Estado de México</w:t>
      </w:r>
      <w:r w:rsidRPr="004A0D6B">
        <w:rPr>
          <w:rFonts w:ascii="Palatino Linotype" w:eastAsia="Palatino Linotype" w:hAnsi="Palatino Linotype" w:cs="Palatino Linotype"/>
          <w:b/>
          <w:i/>
          <w:sz w:val="22"/>
          <w:szCs w:val="22"/>
        </w:rPr>
        <w:t xml:space="preserve"> </w:t>
      </w:r>
    </w:p>
    <w:p w14:paraId="45A8B838" w14:textId="77777777" w:rsidR="005037A6" w:rsidRPr="004A0D6B" w:rsidRDefault="00046164">
      <w:pPr>
        <w:spacing w:before="120" w:after="120"/>
        <w:ind w:left="862" w:right="86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Artículo 343.-</w:t>
      </w:r>
      <w:r w:rsidRPr="004A0D6B">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4B00519" w14:textId="77777777" w:rsidR="005037A6" w:rsidRPr="004A0D6B" w:rsidRDefault="00046164">
      <w:pPr>
        <w:spacing w:before="120" w:after="120"/>
        <w:ind w:left="862" w:right="862"/>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i/>
          <w:sz w:val="22"/>
          <w:szCs w:val="22"/>
        </w:rPr>
        <w:t>El sistema de contabilidad sobre base acumulativa total, se sustentará en las normas emitidas por el Consejo Nacional de Armonización Contable.</w:t>
      </w:r>
    </w:p>
    <w:p w14:paraId="1FC0783C" w14:textId="77777777" w:rsidR="005037A6" w:rsidRPr="004A0D6B" w:rsidRDefault="00046164">
      <w:pPr>
        <w:spacing w:before="120" w:after="120"/>
        <w:ind w:left="862" w:right="86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Artículo 344</w:t>
      </w:r>
      <w:r w:rsidRPr="004A0D6B">
        <w:rPr>
          <w:rFonts w:ascii="Palatino Linotype" w:eastAsia="Palatino Linotype" w:hAnsi="Palatino Linotype" w:cs="Palatino Linotype"/>
          <w:i/>
          <w:sz w:val="22"/>
          <w:szCs w:val="22"/>
        </w:rPr>
        <w:t xml:space="preserve">.- </w:t>
      </w:r>
      <w:r w:rsidRPr="004A0D6B">
        <w:rPr>
          <w:rFonts w:ascii="Palatino Linotype" w:eastAsia="Palatino Linotype" w:hAnsi="Palatino Linotype" w:cs="Palatino Linotype"/>
          <w:b/>
          <w:i/>
          <w:sz w:val="22"/>
          <w:szCs w:val="22"/>
          <w:u w:val="single"/>
        </w:rPr>
        <w:t>Los Entes Públicos</w:t>
      </w:r>
      <w:r w:rsidRPr="004A0D6B">
        <w:rPr>
          <w:rFonts w:ascii="Palatino Linotype" w:eastAsia="Palatino Linotype" w:hAnsi="Palatino Linotype" w:cs="Palatino Linotype"/>
          <w:i/>
          <w:sz w:val="22"/>
          <w:szCs w:val="22"/>
        </w:rPr>
        <w:t xml:space="preserve">, a través de cualquiera de sus unidades administrativas, de acuerdo con su naturaleza jurídica y según corresponda, </w:t>
      </w:r>
      <w:r w:rsidRPr="004A0D6B">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p>
    <w:p w14:paraId="35D15BB5" w14:textId="77777777" w:rsidR="005037A6" w:rsidRPr="004A0D6B" w:rsidRDefault="00046164">
      <w:pPr>
        <w:spacing w:before="120" w:after="120"/>
        <w:ind w:left="862" w:right="86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w:t>
      </w:r>
      <w:r w:rsidRPr="004A0D6B">
        <w:rPr>
          <w:rFonts w:ascii="Palatino Linotype" w:eastAsia="Palatino Linotype" w:hAnsi="Palatino Linotype" w:cs="Palatino Linotype"/>
          <w:i/>
          <w:sz w:val="22"/>
          <w:szCs w:val="22"/>
        </w:rPr>
        <w:t xml:space="preserve">, según corresponda, así como de los órganos internos de control, </w:t>
      </w:r>
      <w:r w:rsidRPr="004A0D6B">
        <w:rPr>
          <w:rFonts w:ascii="Palatino Linotype" w:eastAsia="Palatino Linotype" w:hAnsi="Palatino Linotype" w:cs="Palatino Linotype"/>
          <w:b/>
          <w:i/>
          <w:sz w:val="22"/>
          <w:szCs w:val="22"/>
          <w:u w:val="single"/>
        </w:rPr>
        <w:t>por un término de cinco años,</w:t>
      </w:r>
      <w:r w:rsidRPr="004A0D6B">
        <w:rPr>
          <w:rFonts w:ascii="Palatino Linotype" w:eastAsia="Palatino Linotype" w:hAnsi="Palatino Linotype" w:cs="Palatino Linotype"/>
          <w:i/>
          <w:sz w:val="22"/>
          <w:szCs w:val="22"/>
        </w:rPr>
        <w:t xml:space="preserve"> contados a partir del ejercicio presupuestal siguiente al que corresponda, </w:t>
      </w:r>
      <w:r w:rsidRPr="004A0D6B">
        <w:rPr>
          <w:rFonts w:ascii="Palatino Linotype" w:eastAsia="Palatino Linotype" w:hAnsi="Palatino Linotype" w:cs="Palatino Linotype"/>
          <w:b/>
          <w:i/>
          <w:sz w:val="22"/>
          <w:szCs w:val="22"/>
        </w:rPr>
        <w:t xml:space="preserve">en el caso de los Municipios, dicha obligación </w:t>
      </w:r>
      <w:r w:rsidRPr="004A0D6B">
        <w:rPr>
          <w:rFonts w:ascii="Palatino Linotype" w:eastAsia="Palatino Linotype" w:hAnsi="Palatino Linotype" w:cs="Palatino Linotype"/>
          <w:b/>
          <w:i/>
          <w:sz w:val="22"/>
          <w:szCs w:val="22"/>
          <w:u w:val="single"/>
        </w:rPr>
        <w:t>corresponderá a la Tesorería</w:t>
      </w:r>
      <w:r w:rsidRPr="004A0D6B">
        <w:rPr>
          <w:rFonts w:ascii="Palatino Linotype" w:eastAsia="Palatino Linotype" w:hAnsi="Palatino Linotype" w:cs="Palatino Linotype"/>
          <w:i/>
          <w:sz w:val="22"/>
          <w:szCs w:val="22"/>
          <w:u w:val="single"/>
        </w:rPr>
        <w:t xml:space="preserve">. </w:t>
      </w:r>
    </w:p>
    <w:p w14:paraId="3BB7F44A" w14:textId="77777777" w:rsidR="005037A6" w:rsidRPr="004A0D6B" w:rsidRDefault="00046164">
      <w:pPr>
        <w:spacing w:before="120" w:after="120"/>
        <w:ind w:left="862" w:right="86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lastRenderedPageBreak/>
        <w:t>Tratándose de documentos de carácter histórico, se estará a lo dispuesto por la legislación de la materia.</w:t>
      </w:r>
    </w:p>
    <w:p w14:paraId="1B2383F1" w14:textId="77777777" w:rsidR="005037A6" w:rsidRPr="004A0D6B" w:rsidRDefault="00046164">
      <w:pPr>
        <w:spacing w:before="120" w:after="120"/>
        <w:ind w:left="862" w:right="862"/>
        <w:jc w:val="both"/>
        <w:rPr>
          <w:rFonts w:ascii="Palatino Linotype" w:eastAsia="Palatino Linotype" w:hAnsi="Palatino Linotype" w:cs="Palatino Linotype"/>
          <w:b/>
          <w:i/>
          <w:sz w:val="22"/>
          <w:szCs w:val="22"/>
          <w:u w:val="single"/>
        </w:rPr>
      </w:pPr>
      <w:r w:rsidRPr="004A0D6B">
        <w:rPr>
          <w:rFonts w:ascii="Palatino Linotype" w:eastAsia="Palatino Linotype" w:hAnsi="Palatino Linotype" w:cs="Palatino Linotype"/>
          <w:b/>
          <w:i/>
          <w:sz w:val="22"/>
          <w:szCs w:val="22"/>
        </w:rPr>
        <w:t xml:space="preserve">Artículo 345.-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4A0D6B">
        <w:rPr>
          <w:rFonts w:ascii="Palatino Linotype" w:eastAsia="Palatino Linotype" w:hAnsi="Palatino Linotype" w:cs="Palatino Linotype"/>
          <w:b/>
          <w:i/>
          <w:sz w:val="22"/>
          <w:szCs w:val="22"/>
          <w:u w:val="single"/>
        </w:rPr>
        <w:t xml:space="preserve">Tratándose de los comprobantes fiscales digitales, estos deberán estar agregados en forma electrónica a cada póliza de registro contable. </w:t>
      </w:r>
    </w:p>
    <w:p w14:paraId="3C896BD9" w14:textId="77777777" w:rsidR="005037A6" w:rsidRPr="004A0D6B" w:rsidRDefault="00046164">
      <w:pPr>
        <w:spacing w:before="120" w:after="120"/>
        <w:ind w:left="862" w:right="86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4A0D6B">
        <w:rPr>
          <w:rFonts w:ascii="Palatino Linotype" w:eastAsia="Palatino Linotype" w:hAnsi="Palatino Linotype" w:cs="Palatino Linotype"/>
          <w:b/>
          <w:i/>
          <w:sz w:val="22"/>
          <w:szCs w:val="22"/>
        </w:rPr>
        <w:t>deberán estar agregados en forma electrónica a cada póliza de registro contable</w:t>
      </w:r>
      <w:r w:rsidRPr="004A0D6B">
        <w:rPr>
          <w:rFonts w:ascii="Palatino Linotype" w:eastAsia="Palatino Linotype" w:hAnsi="Palatino Linotype" w:cs="Palatino Linotype"/>
          <w:i/>
          <w:sz w:val="22"/>
          <w:szCs w:val="22"/>
        </w:rPr>
        <w:t xml:space="preserve">. </w:t>
      </w:r>
    </w:p>
    <w:p w14:paraId="7EFB3F9E" w14:textId="77777777" w:rsidR="005037A6" w:rsidRPr="004A0D6B" w:rsidRDefault="00046164">
      <w:pPr>
        <w:spacing w:before="120" w:after="120"/>
        <w:ind w:left="862" w:right="86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El plazo señalado en este artículo empezará a contar a partir de la publicación en el Periódico Oficial, del decreto correspondiente.”</w:t>
      </w:r>
    </w:p>
    <w:p w14:paraId="07C47DCC"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81AB615"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53C7F53B"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3917BBB7"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w:t>
      </w:r>
      <w:r w:rsidRPr="004A0D6B">
        <w:rPr>
          <w:rFonts w:ascii="Palatino Linotype" w:eastAsia="Palatino Linotype" w:hAnsi="Palatino Linotype" w:cs="Palatino Linotype"/>
          <w:sz w:val="22"/>
          <w:szCs w:val="22"/>
        </w:rPr>
        <w:lastRenderedPageBreak/>
        <w:t xml:space="preserve">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5E8928CE"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4EEF520F" w14:textId="77777777" w:rsidR="005037A6" w:rsidRPr="004A0D6B" w:rsidRDefault="00046164">
      <w:pPr>
        <w:ind w:left="851" w:right="851"/>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 xml:space="preserve">“REGISTRO CONTABLE </w:t>
      </w:r>
    </w:p>
    <w:p w14:paraId="4E2BE084" w14:textId="77777777" w:rsidR="005037A6" w:rsidRPr="004A0D6B" w:rsidRDefault="00046164">
      <w:pPr>
        <w:ind w:left="851" w:right="851"/>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Asiento que se realiza en los libros de contabilidad de las actividades relacionadas con el ingreso y egresos de un ente económico.” (Sic)</w:t>
      </w:r>
    </w:p>
    <w:p w14:paraId="04510458" w14:textId="77777777" w:rsidR="005037A6" w:rsidRPr="004A0D6B" w:rsidRDefault="005037A6">
      <w:pPr>
        <w:ind w:left="851" w:right="851"/>
        <w:jc w:val="both"/>
        <w:rPr>
          <w:rFonts w:ascii="Palatino Linotype" w:eastAsia="Palatino Linotype" w:hAnsi="Palatino Linotype" w:cs="Palatino Linotype"/>
          <w:b/>
          <w:i/>
          <w:sz w:val="22"/>
          <w:szCs w:val="22"/>
        </w:rPr>
      </w:pPr>
    </w:p>
    <w:p w14:paraId="33205606" w14:textId="77777777" w:rsidR="005037A6" w:rsidRPr="004A0D6B" w:rsidRDefault="00046164">
      <w:pPr>
        <w:ind w:left="851" w:right="851"/>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“REGISTRO PRESUPUESTARIO</w:t>
      </w:r>
    </w:p>
    <w:p w14:paraId="7A90E48A" w14:textId="77777777" w:rsidR="005037A6" w:rsidRPr="004A0D6B" w:rsidRDefault="00046164">
      <w:pPr>
        <w:ind w:left="851" w:right="851"/>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(Sic)</w:t>
      </w:r>
    </w:p>
    <w:p w14:paraId="239C8376" w14:textId="77777777" w:rsidR="005037A6" w:rsidRPr="004A0D6B" w:rsidRDefault="00046164">
      <w:pPr>
        <w:spacing w:before="240" w:after="240"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466C0CF9"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Correlativo a lo anterior, es preciso referir una definición de </w:t>
      </w:r>
      <w:r w:rsidRPr="004A0D6B">
        <w:rPr>
          <w:rFonts w:ascii="Palatino Linotype" w:eastAsia="Palatino Linotype" w:hAnsi="Palatino Linotype" w:cs="Palatino Linotype"/>
          <w:i/>
          <w:sz w:val="22"/>
          <w:szCs w:val="22"/>
        </w:rPr>
        <w:t>póliza contable</w:t>
      </w:r>
      <w:r w:rsidRPr="004A0D6B">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3A3A94C2"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469AA52" w14:textId="77777777" w:rsidR="005037A6" w:rsidRPr="004A0D6B" w:rsidRDefault="00046164">
      <w:pPr>
        <w:ind w:left="851" w:right="851"/>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PÓLIZA CONTABLE</w:t>
      </w:r>
    </w:p>
    <w:p w14:paraId="14B7EF72" w14:textId="77777777" w:rsidR="005037A6" w:rsidRPr="004A0D6B" w:rsidRDefault="00046164">
      <w:pPr>
        <w:ind w:left="851" w:right="851"/>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Documento en el cual se asientan en forma individual todas y cada una de las operaciones desarrolladas por una institución, así como la información necesaria para la identificación de dichas operaciones.” (sic)</w:t>
      </w:r>
    </w:p>
    <w:p w14:paraId="6F69B237" w14:textId="77777777" w:rsidR="005037A6" w:rsidRPr="004A0D6B" w:rsidRDefault="005037A6">
      <w:pPr>
        <w:ind w:left="851" w:right="851"/>
        <w:jc w:val="both"/>
        <w:rPr>
          <w:rFonts w:ascii="Palatino Linotype" w:eastAsia="Palatino Linotype" w:hAnsi="Palatino Linotype" w:cs="Palatino Linotype"/>
          <w:i/>
          <w:sz w:val="22"/>
          <w:szCs w:val="22"/>
        </w:rPr>
      </w:pPr>
    </w:p>
    <w:p w14:paraId="44E6E4F6"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Así, se advierte que la </w:t>
      </w:r>
      <w:r w:rsidRPr="004A0D6B">
        <w:rPr>
          <w:rFonts w:ascii="Palatino Linotype" w:eastAsia="Palatino Linotype" w:hAnsi="Palatino Linotype" w:cs="Palatino Linotype"/>
          <w:i/>
          <w:sz w:val="22"/>
          <w:szCs w:val="22"/>
        </w:rPr>
        <w:t>póliza contable</w:t>
      </w:r>
      <w:r w:rsidRPr="004A0D6B">
        <w:rPr>
          <w:rFonts w:ascii="Palatino Linotype" w:eastAsia="Palatino Linotype" w:hAnsi="Palatino Linotype" w:cs="Palatino Linotype"/>
          <w:sz w:val="22"/>
          <w:szCs w:val="22"/>
        </w:rPr>
        <w:t xml:space="preserve"> constituye un registro contable y presupuestal con el que cuentan los Municipios para el registro de sus operaciones relacionadas con sus </w:t>
      </w:r>
      <w:r w:rsidRPr="004A0D6B">
        <w:rPr>
          <w:rFonts w:ascii="Palatino Linotype" w:eastAsia="Palatino Linotype" w:hAnsi="Palatino Linotype" w:cs="Palatino Linotype"/>
          <w:sz w:val="22"/>
          <w:szCs w:val="22"/>
          <w:u w:val="single"/>
        </w:rPr>
        <w:t>ingresos y egresos</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b/>
          <w:sz w:val="22"/>
          <w:szCs w:val="22"/>
        </w:rPr>
        <w:t xml:space="preserve">y se anexan los documentos o comprobantes que justifiquen las anotaciones y </w:t>
      </w:r>
      <w:r w:rsidRPr="004A0D6B">
        <w:rPr>
          <w:rFonts w:ascii="Palatino Linotype" w:eastAsia="Palatino Linotype" w:hAnsi="Palatino Linotype" w:cs="Palatino Linotype"/>
          <w:b/>
          <w:sz w:val="22"/>
          <w:szCs w:val="22"/>
        </w:rPr>
        <w:lastRenderedPageBreak/>
        <w:t>cantidades en ellas registradas</w:t>
      </w:r>
      <w:r w:rsidRPr="004A0D6B">
        <w:rPr>
          <w:rFonts w:ascii="Palatino Linotype" w:eastAsia="Palatino Linotype" w:hAnsi="Palatino Linotype" w:cs="Palatino Linotype"/>
          <w:sz w:val="22"/>
          <w:szCs w:val="22"/>
        </w:rPr>
        <w:t>, lo que permite la identificación plena de dichas operaciones.</w:t>
      </w:r>
    </w:p>
    <w:p w14:paraId="68EA8A4E"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08C8C37B"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En este sentido, existen diversos tipos de pólizas contables de acuerdo a las operaciones realizadas, dentro de las cuales, encontramos las </w:t>
      </w:r>
      <w:r w:rsidRPr="004A0D6B">
        <w:rPr>
          <w:rFonts w:ascii="Palatino Linotype" w:eastAsia="Palatino Linotype" w:hAnsi="Palatino Linotype" w:cs="Palatino Linotype"/>
          <w:i/>
          <w:sz w:val="22"/>
          <w:szCs w:val="22"/>
        </w:rPr>
        <w:t>pólizas de egresos e ingresos</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b/>
          <w:sz w:val="22"/>
          <w:szCs w:val="22"/>
        </w:rPr>
        <w:t>las primeras son aquellas en las cuales se anotan diariamente las operaciones que representan gastos, es decir, salidas de dinero para el Sujeto Obligado,</w:t>
      </w:r>
      <w:r w:rsidRPr="004A0D6B">
        <w:rPr>
          <w:rFonts w:ascii="Palatino Linotype" w:eastAsia="Palatino Linotype" w:hAnsi="Palatino Linotype" w:cs="Palatino Linotype"/>
          <w:sz w:val="22"/>
          <w:szCs w:val="22"/>
        </w:rPr>
        <w:t xml:space="preserve"> las que además, deben encontrarse acompañadas de las documentales que sirven de soporte de dicho movimiento, y las segundas, registran todas la entradas de dinero independientemente de la modalidad, ya sea en efectivo, transferencia, cheque o pagaré.</w:t>
      </w:r>
    </w:p>
    <w:p w14:paraId="190003CD"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309E9934" w14:textId="77777777" w:rsidR="005037A6" w:rsidRPr="004A0D6B" w:rsidRDefault="00046164">
      <w:pPr>
        <w:spacing w:line="360" w:lineRule="auto"/>
        <w:ind w:right="51"/>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Atento a lo anterior, como ya ha sido mencionado en la normatividad antes citada, </w:t>
      </w:r>
      <w:r w:rsidRPr="004A0D6B">
        <w:rPr>
          <w:rFonts w:ascii="Palatino Linotype" w:eastAsia="Palatino Linotype" w:hAnsi="Palatino Linotype" w:cs="Palatino Linotype"/>
          <w:b/>
          <w:sz w:val="22"/>
          <w:szCs w:val="22"/>
        </w:rPr>
        <w:t>todo registro contable y presupuestal deberá estar soportado con los documentos comprobatorios originales,</w:t>
      </w:r>
      <w:r w:rsidRPr="004A0D6B">
        <w:rPr>
          <w:rFonts w:ascii="Palatino Linotype" w:eastAsia="Palatino Linotype" w:hAnsi="Palatino Linotype" w:cs="Palatino Linotype"/>
          <w:sz w:val="22"/>
          <w:szCs w:val="22"/>
        </w:rPr>
        <w:t xml:space="preserve">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4F682F8A" w14:textId="77777777" w:rsidR="005037A6" w:rsidRPr="004A0D6B" w:rsidRDefault="005037A6">
      <w:pPr>
        <w:spacing w:line="360" w:lineRule="auto"/>
        <w:ind w:right="49"/>
        <w:jc w:val="both"/>
        <w:rPr>
          <w:rFonts w:ascii="Palatino Linotype" w:eastAsia="Palatino Linotype" w:hAnsi="Palatino Linotype" w:cs="Palatino Linotype"/>
          <w:sz w:val="22"/>
          <w:szCs w:val="22"/>
          <w:u w:val="single"/>
        </w:rPr>
      </w:pPr>
    </w:p>
    <w:p w14:paraId="6AF49E31"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Así, se puede advertir que, los documentos que pueden satisfacer el requerimiento de la persona solicitante serían precisamente </w:t>
      </w:r>
      <w:r w:rsidRPr="004A0D6B">
        <w:rPr>
          <w:rFonts w:ascii="Palatino Linotype" w:eastAsia="Palatino Linotype" w:hAnsi="Palatino Linotype" w:cs="Palatino Linotype"/>
          <w:b/>
          <w:sz w:val="22"/>
          <w:szCs w:val="22"/>
        </w:rPr>
        <w:t>los documentos comprobatorios de la erogación relacionada con la salida de recreación a que se refiere la solicitud de información.</w:t>
      </w:r>
    </w:p>
    <w:p w14:paraId="4565AE91"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8E6D8C0"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lastRenderedPageBreak/>
        <w:t xml:space="preserve">En este sentido, cabe referir que conforme el artículo 4 fracción II de la Ley de Fiscalización Superior del Estado de México, los municipios que conforman el Estado de México, entre ellos el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son considerados como entes fiscalizables, a saber:</w:t>
      </w:r>
    </w:p>
    <w:p w14:paraId="7B16230D"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B4B99BE"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Artículo 4</w:t>
      </w:r>
      <w:r w:rsidRPr="004A0D6B">
        <w:rPr>
          <w:rFonts w:ascii="Palatino Linotype" w:eastAsia="Palatino Linotype" w:hAnsi="Palatino Linotype" w:cs="Palatino Linotype"/>
          <w:i/>
          <w:sz w:val="22"/>
          <w:szCs w:val="22"/>
        </w:rPr>
        <w:t>. Son sujetos de fiscalización:</w:t>
      </w:r>
    </w:p>
    <w:p w14:paraId="3E55D6C7"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7E1D7871"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u w:val="single"/>
        </w:rPr>
        <w:t>Los municipios del Estado de México</w:t>
      </w:r>
      <w:r w:rsidRPr="004A0D6B">
        <w:rPr>
          <w:rFonts w:ascii="Palatino Linotype" w:eastAsia="Palatino Linotype" w:hAnsi="Palatino Linotype" w:cs="Palatino Linotype"/>
          <w:i/>
          <w:sz w:val="22"/>
          <w:szCs w:val="22"/>
        </w:rPr>
        <w:t>…”</w:t>
      </w:r>
    </w:p>
    <w:p w14:paraId="4BA27352" w14:textId="77777777" w:rsidR="005037A6" w:rsidRPr="004A0D6B" w:rsidRDefault="005037A6">
      <w:pPr>
        <w:spacing w:line="360" w:lineRule="auto"/>
        <w:ind w:right="49"/>
        <w:jc w:val="both"/>
        <w:rPr>
          <w:rFonts w:ascii="Palatino Linotype" w:eastAsia="Palatino Linotype" w:hAnsi="Palatino Linotype" w:cs="Palatino Linotype"/>
          <w:sz w:val="22"/>
          <w:szCs w:val="22"/>
        </w:rPr>
      </w:pPr>
    </w:p>
    <w:p w14:paraId="322EFCC3" w14:textId="77777777" w:rsidR="005037A6" w:rsidRPr="004A0D6B" w:rsidRDefault="00046164">
      <w:pPr>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Asimismo, el ordenamiento legal referido señala en su artículo 8, fracción XI, lo siguiente: </w:t>
      </w:r>
    </w:p>
    <w:p w14:paraId="4FA394DD" w14:textId="77777777" w:rsidR="005037A6" w:rsidRPr="004A0D6B" w:rsidRDefault="00046164">
      <w:pPr>
        <w:ind w:left="851"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“Artículo 8</w:t>
      </w:r>
      <w:r w:rsidRPr="004A0D6B">
        <w:rPr>
          <w:rFonts w:ascii="Palatino Linotype" w:eastAsia="Palatino Linotype" w:hAnsi="Palatino Linotype" w:cs="Palatino Linotype"/>
          <w:i/>
          <w:sz w:val="22"/>
          <w:szCs w:val="22"/>
        </w:rPr>
        <w:t>. El Órgano Superior tendrá las siguientes atribuciones:</w:t>
      </w:r>
    </w:p>
    <w:p w14:paraId="5192BBD3" w14:textId="77777777" w:rsidR="005037A6" w:rsidRPr="004A0D6B" w:rsidRDefault="00046164">
      <w:pPr>
        <w:ind w:left="1134"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053C69D1" w14:textId="77777777" w:rsidR="005037A6" w:rsidRPr="004A0D6B" w:rsidRDefault="00046164">
      <w:pPr>
        <w:ind w:left="1134"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XI.</w:t>
      </w:r>
      <w:r w:rsidRPr="004A0D6B">
        <w:rPr>
          <w:rFonts w:ascii="Palatino Linotype" w:eastAsia="Palatino Linotype" w:hAnsi="Palatino Linotype" w:cs="Palatino Linotype"/>
          <w:i/>
          <w:sz w:val="22"/>
          <w:szCs w:val="22"/>
        </w:rPr>
        <w:t xml:space="preserve"> </w:t>
      </w:r>
      <w:r w:rsidRPr="004A0D6B">
        <w:rPr>
          <w:rFonts w:ascii="Palatino Linotype" w:eastAsia="Palatino Linotype" w:hAnsi="Palatino Linotype" w:cs="Palatino Linotype"/>
          <w:b/>
          <w:i/>
          <w:sz w:val="22"/>
          <w:szCs w:val="22"/>
        </w:rPr>
        <w:t>Establecer los lineamientos, criterios, procedimientos, métodos y sistemas para las acciones de control y evaluación, necesarios para la fiscalización de las cuentas públicas y los informes trimestrales</w:t>
      </w:r>
      <w:r w:rsidRPr="004A0D6B">
        <w:rPr>
          <w:rFonts w:ascii="Palatino Linotype" w:eastAsia="Palatino Linotype" w:hAnsi="Palatino Linotype" w:cs="Palatino Linotype"/>
          <w:i/>
          <w:sz w:val="22"/>
          <w:szCs w:val="22"/>
        </w:rPr>
        <w:t>…”</w:t>
      </w:r>
    </w:p>
    <w:p w14:paraId="79B43A6F" w14:textId="77777777" w:rsidR="005037A6" w:rsidRPr="004A0D6B" w:rsidRDefault="005037A6">
      <w:pPr>
        <w:ind w:left="1134" w:right="900"/>
        <w:jc w:val="both"/>
        <w:rPr>
          <w:rFonts w:ascii="Palatino Linotype" w:eastAsia="Palatino Linotype" w:hAnsi="Palatino Linotype" w:cs="Palatino Linotype"/>
          <w:i/>
          <w:sz w:val="22"/>
          <w:szCs w:val="22"/>
        </w:rPr>
      </w:pPr>
    </w:p>
    <w:p w14:paraId="1232A76B" w14:textId="77777777" w:rsidR="005037A6" w:rsidRPr="004A0D6B" w:rsidRDefault="00046164">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En esta tesitura, los Lineamientos para la integración y entrega del Informe Trimestral Municipal para el ejercicio fiscal 2024, emitidos por el Órgano Superior de Fiscalización del Estado de México, OSFEM, establecen los criterios, formatos y documentación necesaria para presentar los informes trimestrales por parte de los entes fiscalizables, debiendo integrar la información en cuatro Módulos que contienen la información que se detalla a continuación:</w:t>
      </w:r>
    </w:p>
    <w:p w14:paraId="3C4D6759" w14:textId="77777777" w:rsidR="005037A6" w:rsidRPr="004A0D6B" w:rsidRDefault="005037A6">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00829302" w14:textId="77777777" w:rsidR="005037A6" w:rsidRPr="004A0D6B" w:rsidRDefault="00046164">
      <w:pPr>
        <w:widowControl w:val="0"/>
        <w:tabs>
          <w:tab w:val="left" w:pos="1701"/>
          <w:tab w:val="left" w:pos="1843"/>
        </w:tabs>
        <w:spacing w:line="360" w:lineRule="auto"/>
        <w:ind w:right="49"/>
        <w:jc w:val="center"/>
        <w:rPr>
          <w:rFonts w:ascii="Palatino Linotype" w:eastAsia="Palatino Linotype" w:hAnsi="Palatino Linotype" w:cs="Palatino Linotype"/>
          <w:sz w:val="22"/>
          <w:szCs w:val="22"/>
        </w:rPr>
      </w:pPr>
      <w:r w:rsidRPr="004A0D6B">
        <w:rPr>
          <w:rFonts w:ascii="Palatino Linotype" w:eastAsia="Palatino Linotype" w:hAnsi="Palatino Linotype" w:cs="Palatino Linotype"/>
          <w:noProof/>
          <w:sz w:val="22"/>
          <w:szCs w:val="22"/>
        </w:rPr>
        <w:drawing>
          <wp:inline distT="0" distB="0" distL="0" distR="0" wp14:anchorId="10E72534" wp14:editId="0E8AFC2F">
            <wp:extent cx="4763198" cy="895481"/>
            <wp:effectExtent l="3175" t="3175" r="3175" b="3175"/>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63198" cy="895481"/>
                    </a:xfrm>
                    <a:prstGeom prst="rect">
                      <a:avLst/>
                    </a:prstGeom>
                    <a:ln w="3175">
                      <a:solidFill>
                        <a:srgbClr val="000000"/>
                      </a:solidFill>
                      <a:prstDash val="solid"/>
                    </a:ln>
                  </pic:spPr>
                </pic:pic>
              </a:graphicData>
            </a:graphic>
          </wp:inline>
        </w:drawing>
      </w:r>
    </w:p>
    <w:p w14:paraId="2C4E66C1" w14:textId="77777777" w:rsidR="005037A6" w:rsidRPr="004A0D6B" w:rsidRDefault="00046164">
      <w:pPr>
        <w:spacing w:before="240" w:after="240"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A su vez los Módulos se dividen en submódulos, de los que destaca, en relación con el análisis que nos ocupa, el submódulo relativo a “Pólizas”, del Módulo 1:</w:t>
      </w:r>
    </w:p>
    <w:p w14:paraId="56C8C857" w14:textId="77777777" w:rsidR="005037A6" w:rsidRPr="004A0D6B" w:rsidRDefault="00046164">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noProof/>
          <w:sz w:val="22"/>
          <w:szCs w:val="22"/>
        </w:rPr>
        <w:lastRenderedPageBreak/>
        <w:drawing>
          <wp:inline distT="0" distB="0" distL="0" distR="0" wp14:anchorId="04F944B6" wp14:editId="69CD9EFB">
            <wp:extent cx="5610225" cy="1285875"/>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0225" cy="1285875"/>
                    </a:xfrm>
                    <a:prstGeom prst="rect">
                      <a:avLst/>
                    </a:prstGeom>
                    <a:ln/>
                  </pic:spPr>
                </pic:pic>
              </a:graphicData>
            </a:graphic>
          </wp:inline>
        </w:drawing>
      </w:r>
    </w:p>
    <w:p w14:paraId="6FBA88DB"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Como se advierte en la imagen anterior, el submódulo “Pólizas”, se integra, entre otras, por las pólizas de egresos con los respectivos documentos comprobatorios, cuya periodicidad de elaboración es de manera mensual; información que se debe grabar en tres discos compactos, cada uno con un mes del trimestre.</w:t>
      </w:r>
    </w:p>
    <w:p w14:paraId="62213A95" w14:textId="77777777" w:rsidR="005037A6" w:rsidRPr="004A0D6B" w:rsidRDefault="005037A6">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2FD15E17" w14:textId="77777777" w:rsidR="005037A6" w:rsidRPr="004A0D6B" w:rsidRDefault="00046164">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Por lo que, atendiendo el requerimiento de la persona solicitante, se considera que la información a la que pretende acceder podría encontrarse </w:t>
      </w:r>
      <w:r w:rsidRPr="004A0D6B">
        <w:rPr>
          <w:rFonts w:ascii="Palatino Linotype" w:eastAsia="Palatino Linotype" w:hAnsi="Palatino Linotype" w:cs="Palatino Linotype"/>
          <w:b/>
          <w:sz w:val="22"/>
          <w:szCs w:val="22"/>
          <w:u w:val="single"/>
        </w:rPr>
        <w:t>en los documentos comprobatorios que amparan las pólizas de egresos, por corresponder a comprobantes de gastos.</w:t>
      </w:r>
    </w:p>
    <w:p w14:paraId="0E136AC8"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9F426A4"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Sobre este punto, es de indicar que conforme el artículo  16 fracciones I, VI y VII del Reglamento Interior del Sistema Municipal para el Desarrollo Integral de la Familia de la Paz, Estado de México, la </w:t>
      </w:r>
      <w:r w:rsidRPr="004A0D6B">
        <w:rPr>
          <w:rFonts w:ascii="Palatino Linotype" w:eastAsia="Palatino Linotype" w:hAnsi="Palatino Linotype" w:cs="Palatino Linotype"/>
          <w:b/>
          <w:sz w:val="22"/>
          <w:szCs w:val="22"/>
          <w:u w:val="single"/>
        </w:rPr>
        <w:t>Dirección de Administración y Finanzas</w:t>
      </w:r>
      <w:r w:rsidRPr="004A0D6B">
        <w:rPr>
          <w:rFonts w:ascii="Palatino Linotype" w:eastAsia="Palatino Linotype" w:hAnsi="Palatino Linotype" w:cs="Palatino Linotype"/>
          <w:sz w:val="22"/>
          <w:szCs w:val="22"/>
        </w:rPr>
        <w:t>, tiene dentro de sus atribuciones, las siguientes:</w:t>
      </w:r>
    </w:p>
    <w:p w14:paraId="467B2CF5"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E788280" w14:textId="77777777" w:rsidR="005037A6" w:rsidRPr="004A0D6B" w:rsidRDefault="00046164">
      <w:pPr>
        <w:ind w:left="567" w:right="474"/>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Artículo 16.- A la Dirección de Administración y Finanzas SMDIF La Paz le corresponde:</w:t>
      </w:r>
    </w:p>
    <w:p w14:paraId="70335DFC" w14:textId="77777777" w:rsidR="005037A6" w:rsidRPr="004A0D6B" w:rsidRDefault="005037A6">
      <w:pPr>
        <w:ind w:left="567" w:right="474"/>
        <w:jc w:val="both"/>
        <w:rPr>
          <w:rFonts w:ascii="Palatino Linotype" w:eastAsia="Palatino Linotype" w:hAnsi="Palatino Linotype" w:cs="Palatino Linotype"/>
          <w:i/>
          <w:sz w:val="22"/>
          <w:szCs w:val="22"/>
        </w:rPr>
      </w:pPr>
    </w:p>
    <w:p w14:paraId="7DA9858D" w14:textId="77777777" w:rsidR="005037A6" w:rsidRPr="004A0D6B" w:rsidRDefault="00046164">
      <w:pPr>
        <w:ind w:left="567" w:right="474"/>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I. Planear, programar, presupuestar, administrar y controlar los recursos humanos, materiales, financieros y técnicos, así como los servicios generales para el funcionamiento de las unidades administrativas del SMDIF La Paz, en términos de la normatividad de la materia;</w:t>
      </w:r>
    </w:p>
    <w:p w14:paraId="6B757FE9" w14:textId="77777777" w:rsidR="005037A6" w:rsidRPr="004A0D6B" w:rsidRDefault="00046164">
      <w:pPr>
        <w:ind w:left="567" w:right="474"/>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15B8FA12" w14:textId="77777777" w:rsidR="005037A6" w:rsidRPr="004A0D6B" w:rsidRDefault="00046164">
      <w:pPr>
        <w:ind w:left="567" w:right="474"/>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lastRenderedPageBreak/>
        <w:t>VI. Coordinar, consolidar y controlar la información sobre el ejercicio del gasto del SMDIF</w:t>
      </w:r>
    </w:p>
    <w:p w14:paraId="745E31B8" w14:textId="77777777" w:rsidR="005037A6" w:rsidRPr="004A0D6B" w:rsidRDefault="00046164">
      <w:pPr>
        <w:ind w:left="567" w:right="474"/>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La Paz e informar a la Dirección General sobre el comportamiento del mismo;</w:t>
      </w:r>
    </w:p>
    <w:p w14:paraId="5CA64DFD" w14:textId="77777777" w:rsidR="005037A6" w:rsidRPr="004A0D6B" w:rsidRDefault="00046164">
      <w:pPr>
        <w:ind w:left="567" w:right="474"/>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VI. Elaborar los estados financieros del SMDIF La Paz y realizar el registro de la contabilidad patrimonial y presupuestaria</w:t>
      </w:r>
      <w:r w:rsidRPr="004A0D6B">
        <w:rPr>
          <w:rFonts w:ascii="Palatino Linotype" w:eastAsia="Palatino Linotype" w:hAnsi="Palatino Linotype" w:cs="Palatino Linotype"/>
          <w:i/>
          <w:sz w:val="22"/>
          <w:szCs w:val="22"/>
        </w:rPr>
        <w:t>; […]”</w:t>
      </w:r>
    </w:p>
    <w:p w14:paraId="730ABD32"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E0922A4"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Como se advierte de lo anterior la Dirección de Administración y Finanzas, tiene atribuciones para conocer de los comprobantes de gastos requeridos, ya que dentro del ámbito de su competencia se encuentra el controlar la información sobre el ejercicio del gasto asignado, además de realizar el registro de la contabilidad patrimonial y presupuestal del organismo.</w:t>
      </w:r>
    </w:p>
    <w:p w14:paraId="3F82FAF8"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EE2CCA5"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Ahora, con relación a los requerimientos consistentes en: el número de personas que acudieron a la salida de recreación señalada en la solicitud de información, el número de personas que acudieron, el nombre del servidor público que autorizó la salida y la fecha en que esta última se efectuó, es de indicar que de la consulta que realizó este Órgano Garante a medios de comunicación digitales como lo son páginas de internet no se localizó información que advierta que la salida de recreación a que hace referencia el particular en su solicitud se hubiera llevado a cabo.</w:t>
      </w:r>
    </w:p>
    <w:p w14:paraId="7DD19387"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C15AE15"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No obstante ante la falta de pronunciamiento del ente obligado, se procede a analizar si dentro de su estructura orgánica cuenta con una unidad administrativa que dentro de sus atribuciones pudiera conocer del tipo de información al que se pretende acceder.</w:t>
      </w:r>
    </w:p>
    <w:p w14:paraId="16C44834"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0312AE03"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Así, del artículo 26 del Reglamento Interior del Sistema Municipal para el Desarrollo Integral de la Familia de la Paz, Estado de México, se advierte que el organismo cuenta con </w:t>
      </w:r>
      <w:r w:rsidRPr="004A0D6B">
        <w:rPr>
          <w:rFonts w:ascii="Palatino Linotype" w:eastAsia="Palatino Linotype" w:hAnsi="Palatino Linotype" w:cs="Palatino Linotype"/>
          <w:sz w:val="22"/>
          <w:szCs w:val="22"/>
        </w:rPr>
        <w:lastRenderedPageBreak/>
        <w:t>una Coordinación de la Atención al Adulto Mayor, quien cuenta con las siguientes atribuciones:</w:t>
      </w:r>
    </w:p>
    <w:p w14:paraId="7EAA68A0"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A7CC387" w14:textId="77777777" w:rsidR="005037A6" w:rsidRPr="004A0D6B" w:rsidRDefault="00046164">
      <w:pPr>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“Artículo 26.- A la Coordinación de la Atención al Adulto Mayor le corresponde:</w:t>
      </w:r>
    </w:p>
    <w:p w14:paraId="4F65F71F" w14:textId="77777777" w:rsidR="005037A6" w:rsidRPr="004A0D6B" w:rsidRDefault="00046164">
      <w:pPr>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15C63B61" w14:textId="77777777" w:rsidR="005037A6" w:rsidRPr="004A0D6B" w:rsidRDefault="00046164">
      <w:pPr>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II. Promover en coordinación con organizaciones públicas, sociales y privadas, la instrumentación de acciones orientadas a la integración social y asistencia a las y los adultos mayores</w:t>
      </w:r>
      <w:r w:rsidRPr="004A0D6B">
        <w:rPr>
          <w:rFonts w:ascii="Palatino Linotype" w:eastAsia="Palatino Linotype" w:hAnsi="Palatino Linotype" w:cs="Palatino Linotype"/>
          <w:i/>
          <w:sz w:val="22"/>
          <w:szCs w:val="22"/>
        </w:rPr>
        <w:t>; […]”</w:t>
      </w:r>
    </w:p>
    <w:p w14:paraId="70E0A6EA" w14:textId="77777777" w:rsidR="005037A6" w:rsidRPr="004A0D6B" w:rsidRDefault="005037A6">
      <w:pPr>
        <w:ind w:left="567" w:right="616"/>
        <w:jc w:val="both"/>
        <w:rPr>
          <w:rFonts w:ascii="Palatino Linotype" w:eastAsia="Palatino Linotype" w:hAnsi="Palatino Linotype" w:cs="Palatino Linotype"/>
          <w:i/>
          <w:sz w:val="22"/>
          <w:szCs w:val="22"/>
        </w:rPr>
      </w:pPr>
    </w:p>
    <w:p w14:paraId="7570656D"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Como se desprende de lo anterior, la Coordinación de la Atención al Adulto Mayor tiene atribuciones que le permiten implementar acciones en conjunto con organizaciones públicas, sociales y privadas, como lo puede ser de manera enunciativa “</w:t>
      </w:r>
      <w:r w:rsidRPr="004A0D6B">
        <w:rPr>
          <w:rFonts w:ascii="Palatino Linotype" w:eastAsia="Palatino Linotype" w:hAnsi="Palatino Linotype" w:cs="Palatino Linotype"/>
          <w:b/>
          <w:i/>
          <w:sz w:val="22"/>
          <w:szCs w:val="22"/>
        </w:rPr>
        <w:t>salidas de recreación</w:t>
      </w:r>
      <w:r w:rsidRPr="004A0D6B">
        <w:rPr>
          <w:rFonts w:ascii="Palatino Linotype" w:eastAsia="Palatino Linotype" w:hAnsi="Palatino Linotype" w:cs="Palatino Linotype"/>
          <w:sz w:val="22"/>
          <w:szCs w:val="22"/>
        </w:rPr>
        <w:t>” con la finalidad de llevar a cabo la integración a la sociedad de adultos mayores.</w:t>
      </w:r>
    </w:p>
    <w:p w14:paraId="73F0018D"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59788145"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Lo anterior, ya que como se desprende de la propia solicitud, en la salida de recreación a que hace referencia el particular indica que tuvo participación un club de adultos mayores denominado “Las abejitas”.</w:t>
      </w:r>
    </w:p>
    <w:p w14:paraId="7F04286D"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5D8FE12C" w14:textId="77777777" w:rsidR="005037A6" w:rsidRPr="004A0D6B" w:rsidRDefault="00046164">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En virtud de lo anterior, se tiene que en el caso concreto, </w:t>
      </w:r>
      <w:r w:rsidRPr="004A0D6B">
        <w:rPr>
          <w:rFonts w:ascii="Palatino Linotype" w:eastAsia="Palatino Linotype" w:hAnsi="Palatino Linotype" w:cs="Palatino Linotype"/>
          <w:b/>
          <w:sz w:val="22"/>
          <w:szCs w:val="22"/>
        </w:rPr>
        <w:t xml:space="preserve">NO </w:t>
      </w:r>
      <w:r w:rsidRPr="004A0D6B">
        <w:rPr>
          <w:rFonts w:ascii="Palatino Linotype" w:eastAsia="Palatino Linotype" w:hAnsi="Palatino Linotype" w:cs="Palatino Linotype"/>
          <w:sz w:val="22"/>
          <w:szCs w:val="22"/>
        </w:rPr>
        <w:t xml:space="preserve">se advierte que se haya turnado la solicitud de información a todas las áreas competentes que pudieran poseer, generar y/o administrar la información requerida, como lo es el caso de manera enunciativa más no limitativa  la </w:t>
      </w:r>
      <w:r w:rsidRPr="004A0D6B">
        <w:rPr>
          <w:rFonts w:ascii="Palatino Linotype" w:eastAsia="Palatino Linotype" w:hAnsi="Palatino Linotype" w:cs="Palatino Linotype"/>
          <w:b/>
          <w:sz w:val="22"/>
          <w:szCs w:val="22"/>
          <w:u w:val="single"/>
        </w:rPr>
        <w:t>Dirección de Administración y Finanzas, así como a la Coordinación de la Atención al Adulto Mayor.</w:t>
      </w:r>
    </w:p>
    <w:p w14:paraId="73BE2D52" w14:textId="77777777" w:rsidR="005037A6" w:rsidRPr="004A0D6B" w:rsidRDefault="005037A6">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61DDA8E9" w14:textId="77777777" w:rsidR="005037A6" w:rsidRPr="004A0D6B" w:rsidRDefault="0004616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A mayor abundamiento, conviene indicar que los Sujetos Obligados deben seguir el procedimiento para la atención a las solicitudes de acceso a la información, establecido en </w:t>
      </w:r>
      <w:r w:rsidRPr="004A0D6B">
        <w:rPr>
          <w:rFonts w:ascii="Palatino Linotype" w:eastAsia="Palatino Linotype" w:hAnsi="Palatino Linotype" w:cs="Palatino Linotype"/>
          <w:sz w:val="22"/>
          <w:szCs w:val="22"/>
        </w:rPr>
        <w:lastRenderedPageBreak/>
        <w:t>los artículos 151, 159, 160, 162, 163, 164, 165 y 166, de la Ley de Transparencia y Acceso a la Información Pública del Estado de México y Municipios, el cual es el siguiente:</w:t>
      </w:r>
    </w:p>
    <w:p w14:paraId="0FA5D1BB" w14:textId="77777777" w:rsidR="005037A6" w:rsidRPr="004A0D6B" w:rsidRDefault="005037A6">
      <w:pPr>
        <w:spacing w:line="360" w:lineRule="auto"/>
        <w:rPr>
          <w:rFonts w:ascii="Palatino Linotype" w:eastAsia="Palatino Linotype" w:hAnsi="Palatino Linotype" w:cs="Palatino Linotype"/>
          <w:sz w:val="22"/>
          <w:szCs w:val="22"/>
        </w:rPr>
      </w:pPr>
    </w:p>
    <w:p w14:paraId="676BB9AA" w14:textId="77777777" w:rsidR="005037A6" w:rsidRPr="004A0D6B" w:rsidRDefault="00046164">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ABE9A95" w14:textId="77777777" w:rsidR="005037A6" w:rsidRPr="004A0D6B" w:rsidRDefault="005037A6">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6D3D0837" w14:textId="77777777" w:rsidR="005037A6" w:rsidRPr="004A0D6B" w:rsidRDefault="00046164">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97107C3" w14:textId="77777777" w:rsidR="005037A6" w:rsidRPr="004A0D6B" w:rsidRDefault="005037A6">
      <w:pPr>
        <w:pBdr>
          <w:top w:val="nil"/>
          <w:left w:val="nil"/>
          <w:bottom w:val="nil"/>
          <w:right w:val="nil"/>
          <w:between w:val="nil"/>
        </w:pBdr>
        <w:spacing w:line="276" w:lineRule="auto"/>
        <w:ind w:left="720"/>
        <w:rPr>
          <w:rFonts w:ascii="Palatino Linotype" w:eastAsia="Palatino Linotype" w:hAnsi="Palatino Linotype" w:cs="Palatino Linotype"/>
          <w:sz w:val="22"/>
          <w:szCs w:val="22"/>
        </w:rPr>
      </w:pPr>
    </w:p>
    <w:p w14:paraId="60439F53" w14:textId="77777777" w:rsidR="005037A6" w:rsidRPr="004A0D6B" w:rsidRDefault="00046164">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4A0D6B">
        <w:rPr>
          <w:rFonts w:ascii="Palatino Linotype" w:eastAsia="Palatino Linotype" w:hAnsi="Palatino Linotype" w:cs="Palatino Linotype"/>
          <w:b/>
          <w:sz w:val="22"/>
          <w:szCs w:val="22"/>
        </w:rPr>
        <w:t>quince días, contados a partir del día siguiente a la presentación de ésta.</w:t>
      </w:r>
      <w:r w:rsidRPr="004A0D6B">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D442B0A" w14:textId="77777777" w:rsidR="005037A6" w:rsidRPr="004A0D6B" w:rsidRDefault="005037A6">
      <w:pPr>
        <w:pBdr>
          <w:top w:val="nil"/>
          <w:left w:val="nil"/>
          <w:bottom w:val="nil"/>
          <w:right w:val="nil"/>
          <w:between w:val="nil"/>
        </w:pBdr>
        <w:spacing w:line="276" w:lineRule="auto"/>
        <w:ind w:left="720"/>
        <w:rPr>
          <w:rFonts w:ascii="Palatino Linotype" w:eastAsia="Palatino Linotype" w:hAnsi="Palatino Linotype" w:cs="Palatino Linotype"/>
          <w:sz w:val="22"/>
          <w:szCs w:val="22"/>
        </w:rPr>
      </w:pPr>
    </w:p>
    <w:p w14:paraId="5B33EA16" w14:textId="77777777" w:rsidR="005037A6" w:rsidRPr="004A0D6B" w:rsidRDefault="00046164">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b/>
          <w:sz w:val="22"/>
          <w:szCs w:val="22"/>
          <w:u w:val="single"/>
        </w:rPr>
      </w:pPr>
      <w:r w:rsidRPr="004A0D6B">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1A82475" w14:textId="77777777" w:rsidR="005037A6" w:rsidRPr="004A0D6B" w:rsidRDefault="005037A6">
      <w:pPr>
        <w:pBdr>
          <w:top w:val="nil"/>
          <w:left w:val="nil"/>
          <w:bottom w:val="nil"/>
          <w:right w:val="nil"/>
          <w:between w:val="nil"/>
        </w:pBdr>
        <w:spacing w:line="276" w:lineRule="auto"/>
        <w:ind w:left="720"/>
        <w:rPr>
          <w:rFonts w:ascii="Palatino Linotype" w:eastAsia="Palatino Linotype" w:hAnsi="Palatino Linotype" w:cs="Palatino Linotype"/>
          <w:b/>
          <w:sz w:val="22"/>
          <w:szCs w:val="22"/>
          <w:u w:val="single"/>
        </w:rPr>
      </w:pPr>
    </w:p>
    <w:p w14:paraId="5A8B8DDE" w14:textId="77777777" w:rsidR="005037A6" w:rsidRPr="004A0D6B" w:rsidRDefault="00046164">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6CE771C" w14:textId="77777777" w:rsidR="005037A6" w:rsidRPr="004A0D6B" w:rsidRDefault="005037A6">
      <w:pPr>
        <w:pBdr>
          <w:top w:val="nil"/>
          <w:left w:val="nil"/>
          <w:bottom w:val="nil"/>
          <w:right w:val="nil"/>
          <w:between w:val="nil"/>
        </w:pBdr>
        <w:spacing w:line="276" w:lineRule="auto"/>
        <w:ind w:left="360"/>
        <w:jc w:val="both"/>
        <w:rPr>
          <w:rFonts w:ascii="Palatino Linotype" w:eastAsia="Palatino Linotype" w:hAnsi="Palatino Linotype" w:cs="Palatino Linotype"/>
          <w:b/>
          <w:sz w:val="22"/>
          <w:szCs w:val="22"/>
        </w:rPr>
      </w:pPr>
    </w:p>
    <w:p w14:paraId="29BC3182" w14:textId="77777777" w:rsidR="005037A6" w:rsidRPr="004A0D6B" w:rsidRDefault="00046164">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3C414E1" w14:textId="77777777" w:rsidR="005037A6" w:rsidRPr="004A0D6B" w:rsidRDefault="005037A6">
      <w:pPr>
        <w:spacing w:line="360" w:lineRule="auto"/>
        <w:rPr>
          <w:rFonts w:ascii="Palatino Linotype" w:eastAsia="Palatino Linotype" w:hAnsi="Palatino Linotype" w:cs="Palatino Linotype"/>
          <w:sz w:val="22"/>
          <w:szCs w:val="22"/>
        </w:rPr>
      </w:pPr>
    </w:p>
    <w:p w14:paraId="0461CE9D" w14:textId="77777777" w:rsidR="005037A6" w:rsidRPr="004A0D6B" w:rsidRDefault="0004616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En virtud de lo anterior, </w:t>
      </w:r>
      <w:r w:rsidRPr="004A0D6B">
        <w:rPr>
          <w:rFonts w:ascii="Palatino Linotype" w:eastAsia="Palatino Linotype" w:hAnsi="Palatino Linotype" w:cs="Palatino Linotype"/>
          <w:b/>
          <w:sz w:val="22"/>
          <w:szCs w:val="22"/>
          <w:u w:val="single"/>
        </w:rPr>
        <w:t>el procedimiento de búsqueda de la información NO se tiene cabalmente por atendido. </w:t>
      </w:r>
    </w:p>
    <w:p w14:paraId="37400C77" w14:textId="77777777" w:rsidR="005037A6" w:rsidRPr="004A0D6B" w:rsidRDefault="005037A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2B0A3F" w14:textId="77777777" w:rsidR="005037A6" w:rsidRPr="004A0D6B" w:rsidRDefault="00046164">
      <w:pPr>
        <w:spacing w:line="360" w:lineRule="auto"/>
        <w:ind w:right="-7"/>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Por las consideraciones expuestas, se tiene que la respuesta emitida por 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no colma el derecho de acceso a la información de la persona solicitante.</w:t>
      </w:r>
    </w:p>
    <w:p w14:paraId="2134E4A3" w14:textId="77777777" w:rsidR="005037A6" w:rsidRPr="004A0D6B" w:rsidRDefault="005037A6">
      <w:pPr>
        <w:spacing w:line="360" w:lineRule="auto"/>
        <w:ind w:right="-7"/>
        <w:jc w:val="both"/>
        <w:rPr>
          <w:rFonts w:ascii="Palatino Linotype" w:eastAsia="Palatino Linotype" w:hAnsi="Palatino Linotype" w:cs="Palatino Linotype"/>
          <w:sz w:val="22"/>
          <w:szCs w:val="22"/>
        </w:rPr>
      </w:pPr>
    </w:p>
    <w:p w14:paraId="0533FB37" w14:textId="77777777" w:rsidR="005037A6" w:rsidRPr="004A0D6B" w:rsidRDefault="00046164">
      <w:pPr>
        <w:spacing w:line="360" w:lineRule="auto"/>
        <w:ind w:right="-7"/>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En esa tesitura, a consideración de este Órgano Garante los motivos de inconformidad de la parte</w:t>
      </w:r>
      <w:r w:rsidRPr="004A0D6B">
        <w:rPr>
          <w:rFonts w:ascii="Palatino Linotype" w:eastAsia="Palatino Linotype" w:hAnsi="Palatino Linotype" w:cs="Palatino Linotype"/>
          <w:b/>
          <w:sz w:val="22"/>
          <w:szCs w:val="22"/>
        </w:rPr>
        <w:t xml:space="preserve"> Recurrente </w:t>
      </w:r>
      <w:r w:rsidRPr="004A0D6B">
        <w:rPr>
          <w:rFonts w:ascii="Palatino Linotype" w:eastAsia="Palatino Linotype" w:hAnsi="Palatino Linotype" w:cs="Palatino Linotype"/>
          <w:sz w:val="22"/>
          <w:szCs w:val="22"/>
        </w:rPr>
        <w:t xml:space="preserve">esgrimidos en su recurso de revisión </w:t>
      </w:r>
      <w:r w:rsidRPr="004A0D6B">
        <w:rPr>
          <w:rFonts w:ascii="Palatino Linotype" w:eastAsia="Palatino Linotype" w:hAnsi="Palatino Linotype" w:cs="Palatino Linotype"/>
          <w:b/>
          <w:sz w:val="22"/>
          <w:szCs w:val="22"/>
        </w:rPr>
        <w:t xml:space="preserve">04329/INFOEM/IP/RR/2024 </w:t>
      </w:r>
      <w:r w:rsidRPr="004A0D6B">
        <w:rPr>
          <w:rFonts w:ascii="Palatino Linotype" w:eastAsia="Palatino Linotype" w:hAnsi="Palatino Linotype" w:cs="Palatino Linotype"/>
          <w:sz w:val="22"/>
          <w:szCs w:val="22"/>
        </w:rPr>
        <w:t xml:space="preserve">devienen </w:t>
      </w:r>
      <w:r w:rsidRPr="004A0D6B">
        <w:rPr>
          <w:rFonts w:ascii="Palatino Linotype" w:eastAsia="Palatino Linotype" w:hAnsi="Palatino Linotype" w:cs="Palatino Linotype"/>
          <w:b/>
          <w:sz w:val="22"/>
          <w:szCs w:val="22"/>
        </w:rPr>
        <w:t>fundados,</w:t>
      </w:r>
      <w:r w:rsidRPr="004A0D6B">
        <w:rPr>
          <w:rFonts w:ascii="Palatino Linotype" w:eastAsia="Palatino Linotype" w:hAnsi="Palatino Linotype" w:cs="Palatino Linotype"/>
          <w:sz w:val="22"/>
          <w:szCs w:val="22"/>
        </w:rPr>
        <w:t xml:space="preserve"> siendo procedente </w:t>
      </w:r>
      <w:r w:rsidRPr="004A0D6B">
        <w:rPr>
          <w:rFonts w:ascii="Palatino Linotype" w:eastAsia="Palatino Linotype" w:hAnsi="Palatino Linotype" w:cs="Palatino Linotype"/>
          <w:b/>
          <w:sz w:val="22"/>
          <w:szCs w:val="22"/>
        </w:rPr>
        <w:t>Revocar</w:t>
      </w:r>
      <w:r w:rsidRPr="004A0D6B">
        <w:rPr>
          <w:rFonts w:ascii="Palatino Linotype" w:eastAsia="Palatino Linotype" w:hAnsi="Palatino Linotype" w:cs="Palatino Linotype"/>
          <w:i/>
          <w:sz w:val="22"/>
          <w:szCs w:val="22"/>
        </w:rPr>
        <w:t xml:space="preserve"> </w:t>
      </w:r>
      <w:r w:rsidRPr="004A0D6B">
        <w:rPr>
          <w:rFonts w:ascii="Palatino Linotype" w:eastAsia="Palatino Linotype" w:hAnsi="Palatino Linotype" w:cs="Palatino Linotype"/>
          <w:sz w:val="22"/>
          <w:szCs w:val="22"/>
        </w:rPr>
        <w:t>la respuesta proporcionada por el</w:t>
      </w:r>
      <w:r w:rsidRPr="004A0D6B">
        <w:rPr>
          <w:rFonts w:ascii="Palatino Linotype" w:eastAsia="Palatino Linotype" w:hAnsi="Palatino Linotype" w:cs="Palatino Linotype"/>
          <w:b/>
          <w:sz w:val="22"/>
          <w:szCs w:val="22"/>
        </w:rPr>
        <w:t xml:space="preserve"> Sujeto Obligado </w:t>
      </w:r>
      <w:r w:rsidRPr="004A0D6B">
        <w:rPr>
          <w:rFonts w:ascii="Palatino Linotype" w:eastAsia="Palatino Linotype" w:hAnsi="Palatino Linotype" w:cs="Palatino Linotype"/>
          <w:sz w:val="22"/>
          <w:szCs w:val="22"/>
        </w:rPr>
        <w:t>y ordenar, previa búsqueda exhaustiva y razonable la entrega de la siguiente información, respecto de la salida de recreación al Municipio de Ozumba, en la que acudieron el Club de Adultos Mayores referidos en la solicitud, de ser procedente en versión pública:</w:t>
      </w:r>
    </w:p>
    <w:p w14:paraId="363910B9"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46435556" w14:textId="77777777" w:rsidR="005037A6" w:rsidRPr="004A0D6B" w:rsidRDefault="0004616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Comprobantes de los gastos generados;</w:t>
      </w:r>
    </w:p>
    <w:p w14:paraId="202D8CB3" w14:textId="77777777" w:rsidR="005037A6" w:rsidRPr="004A0D6B" w:rsidRDefault="0004616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Número de personas que acudieron;</w:t>
      </w:r>
    </w:p>
    <w:p w14:paraId="0E7B7B4F" w14:textId="77777777" w:rsidR="005037A6" w:rsidRPr="004A0D6B" w:rsidRDefault="0004616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Nombre del servidor público que autorizó la salida; y</w:t>
      </w:r>
    </w:p>
    <w:p w14:paraId="323635BB" w14:textId="77777777" w:rsidR="005037A6" w:rsidRPr="004A0D6B" w:rsidRDefault="0004616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Fecha de la salida.</w:t>
      </w:r>
    </w:p>
    <w:p w14:paraId="64B80AF7"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0389A33D"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lastRenderedPageBreak/>
        <w:t xml:space="preserve">A lo anterior, se precisa que la temporalidad de entrega de la información será la que 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 xml:space="preserve">haya generado, poseído y/o administrado a la fecha de la solicitud, esto es, al </w:t>
      </w:r>
      <w:r w:rsidRPr="004A0D6B">
        <w:rPr>
          <w:rFonts w:ascii="Palatino Linotype" w:eastAsia="Palatino Linotype" w:hAnsi="Palatino Linotype" w:cs="Palatino Linotype"/>
          <w:b/>
          <w:sz w:val="22"/>
          <w:szCs w:val="22"/>
        </w:rPr>
        <w:t>catorce de junio de dos mil veinticuatro</w:t>
      </w:r>
      <w:r w:rsidRPr="004A0D6B">
        <w:rPr>
          <w:rFonts w:ascii="Palatino Linotype" w:eastAsia="Palatino Linotype" w:hAnsi="Palatino Linotype" w:cs="Palatino Linotype"/>
          <w:sz w:val="22"/>
          <w:szCs w:val="22"/>
        </w:rPr>
        <w:t>. </w:t>
      </w:r>
    </w:p>
    <w:p w14:paraId="52481827"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32D36477" w14:textId="77777777" w:rsidR="005037A6" w:rsidRPr="004A0D6B" w:rsidRDefault="00046164">
      <w:pPr>
        <w:spacing w:line="360" w:lineRule="auto"/>
        <w:ind w:right="-150"/>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Sin embargo, toda vez que de la consulta realizada por este Órgano Garante en medios de comunicación digitales no se advierte que el ente público hubiera llevado a cabo la salida de recreación a que hace referencia el particular, para el caso que, posterior a la búsqueda exhaustiva y razonable de la información que se ordena no obre en los archivos del </w:t>
      </w:r>
      <w:r w:rsidRPr="004A0D6B">
        <w:rPr>
          <w:rFonts w:ascii="Palatino Linotype" w:eastAsia="Palatino Linotype" w:hAnsi="Palatino Linotype" w:cs="Palatino Linotype"/>
          <w:b/>
          <w:sz w:val="22"/>
          <w:szCs w:val="22"/>
        </w:rPr>
        <w:t xml:space="preserve">Sujeto Obligado </w:t>
      </w:r>
      <w:r w:rsidRPr="004A0D6B">
        <w:rPr>
          <w:rFonts w:ascii="Palatino Linotype" w:eastAsia="Palatino Linotype" w:hAnsi="Palatino Linotype" w:cs="Palatino Linotype"/>
          <w:sz w:val="22"/>
          <w:szCs w:val="22"/>
        </w:rPr>
        <w:t xml:space="preserve">por no haberse generado, poseído y/o administrado,  bastará con que así lo haga del conocimiento de la parte </w:t>
      </w:r>
      <w:r w:rsidRPr="004A0D6B">
        <w:rPr>
          <w:rFonts w:ascii="Palatino Linotype" w:eastAsia="Palatino Linotype" w:hAnsi="Palatino Linotype" w:cs="Palatino Linotype"/>
          <w:b/>
          <w:sz w:val="22"/>
          <w:szCs w:val="22"/>
        </w:rPr>
        <w:t>Recurrente</w:t>
      </w:r>
      <w:r w:rsidRPr="004A0D6B">
        <w:rPr>
          <w:rFonts w:ascii="Palatino Linotype" w:eastAsia="Palatino Linotype" w:hAnsi="Palatino Linotype" w:cs="Palatino Linotype"/>
          <w:sz w:val="22"/>
          <w:szCs w:val="22"/>
        </w:rPr>
        <w:t xml:space="preserve"> de manera fundada y motivada en términos de lo señalado por el segundo párrafo del artículo 19 de la Ley de Transparencia y Acceso a la Información Pública del Estado de México y Municipios, para tener por colmado su derecho de acceso a la información, que dispone lo siguiente:</w:t>
      </w:r>
    </w:p>
    <w:p w14:paraId="72C1E9F7" w14:textId="77777777" w:rsidR="005037A6" w:rsidRPr="004A0D6B" w:rsidRDefault="005037A6">
      <w:pPr>
        <w:spacing w:line="360" w:lineRule="auto"/>
        <w:ind w:right="-150"/>
        <w:jc w:val="both"/>
        <w:rPr>
          <w:rFonts w:ascii="Palatino Linotype" w:eastAsia="Palatino Linotype" w:hAnsi="Palatino Linotype" w:cs="Palatino Linotype"/>
          <w:i/>
          <w:sz w:val="22"/>
          <w:szCs w:val="22"/>
        </w:rPr>
      </w:pPr>
    </w:p>
    <w:p w14:paraId="1439A68A" w14:textId="77777777" w:rsidR="005037A6" w:rsidRPr="004A0D6B" w:rsidRDefault="00046164">
      <w:pPr>
        <w:spacing w:line="360" w:lineRule="auto"/>
        <w:ind w:left="567" w:right="560"/>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i/>
          <w:sz w:val="22"/>
          <w:szCs w:val="22"/>
        </w:rPr>
        <w:t xml:space="preserve"> “</w:t>
      </w:r>
      <w:r w:rsidRPr="004A0D6B">
        <w:rPr>
          <w:rFonts w:ascii="Palatino Linotype" w:eastAsia="Palatino Linotype" w:hAnsi="Palatino Linotype" w:cs="Palatino Linotype"/>
          <w:b/>
          <w:i/>
          <w:sz w:val="22"/>
          <w:szCs w:val="22"/>
        </w:rPr>
        <w:t>Artículo 19</w:t>
      </w:r>
      <w:r w:rsidRPr="004A0D6B">
        <w:rPr>
          <w:rFonts w:ascii="Palatino Linotype" w:eastAsia="Palatino Linotype" w:hAnsi="Palatino Linotype" w:cs="Palatino Linotype"/>
          <w:i/>
          <w:sz w:val="22"/>
          <w:szCs w:val="22"/>
        </w:rPr>
        <w:t>…</w:t>
      </w:r>
    </w:p>
    <w:p w14:paraId="02B6AEB7" w14:textId="77777777" w:rsidR="005037A6" w:rsidRPr="004A0D6B" w:rsidRDefault="00046164">
      <w:pPr>
        <w:spacing w:line="360" w:lineRule="auto"/>
        <w:ind w:left="567" w:right="56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355946E6" w14:textId="77777777" w:rsidR="005037A6" w:rsidRPr="004A0D6B" w:rsidRDefault="005037A6">
      <w:pPr>
        <w:spacing w:line="360" w:lineRule="auto"/>
        <w:ind w:left="567" w:right="560"/>
        <w:jc w:val="both"/>
        <w:rPr>
          <w:rFonts w:ascii="Palatino Linotype" w:eastAsia="Palatino Linotype" w:hAnsi="Palatino Linotype" w:cs="Palatino Linotype"/>
          <w:i/>
          <w:sz w:val="22"/>
          <w:szCs w:val="22"/>
        </w:rPr>
      </w:pPr>
    </w:p>
    <w:p w14:paraId="3D01A3AC" w14:textId="77777777" w:rsidR="005037A6" w:rsidRPr="004A0D6B" w:rsidRDefault="00046164">
      <w:pPr>
        <w:spacing w:line="360" w:lineRule="auto"/>
        <w:ind w:right="-150"/>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2F0DE39" w14:textId="77777777" w:rsidR="005037A6" w:rsidRPr="004A0D6B" w:rsidRDefault="005037A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D89D0EC" w14:textId="77777777" w:rsidR="005037A6" w:rsidRPr="004A0D6B" w:rsidRDefault="00046164">
      <w:pPr>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lastRenderedPageBreak/>
        <w:t xml:space="preserve">Quinto. Versión Pública. </w:t>
      </w:r>
      <w:r w:rsidRPr="004A0D6B">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B20F1FC" w14:textId="77777777" w:rsidR="005037A6" w:rsidRPr="004A0D6B" w:rsidRDefault="005037A6">
      <w:pPr>
        <w:spacing w:line="360" w:lineRule="auto"/>
        <w:ind w:right="49"/>
        <w:jc w:val="both"/>
        <w:rPr>
          <w:rFonts w:ascii="Palatino Linotype" w:eastAsia="Palatino Linotype" w:hAnsi="Palatino Linotype" w:cs="Palatino Linotype"/>
          <w:sz w:val="22"/>
          <w:szCs w:val="22"/>
        </w:rPr>
      </w:pPr>
    </w:p>
    <w:p w14:paraId="19F031E2" w14:textId="77777777" w:rsidR="005037A6" w:rsidRPr="004A0D6B" w:rsidRDefault="00046164">
      <w:pPr>
        <w:spacing w:line="360" w:lineRule="auto"/>
        <w:ind w:right="49"/>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EB65CB5"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Artículo 3</w:t>
      </w:r>
      <w:r w:rsidRPr="004A0D6B">
        <w:rPr>
          <w:rFonts w:ascii="Palatino Linotype" w:eastAsia="Palatino Linotype" w:hAnsi="Palatino Linotype" w:cs="Palatino Linotype"/>
          <w:i/>
          <w:sz w:val="22"/>
          <w:szCs w:val="22"/>
        </w:rPr>
        <w:t>. Para los efectos de la presente Ley se entenderá por:</w:t>
      </w:r>
    </w:p>
    <w:p w14:paraId="250F48AC"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5663BBCF"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IX. Datos personales:</w:t>
      </w:r>
      <w:r w:rsidRPr="004A0D6B">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B28DF6C"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XX. Información clasificada</w:t>
      </w:r>
      <w:r w:rsidRPr="004A0D6B">
        <w:rPr>
          <w:rFonts w:ascii="Palatino Linotype" w:eastAsia="Palatino Linotype" w:hAnsi="Palatino Linotype" w:cs="Palatino Linotype"/>
          <w:i/>
          <w:sz w:val="22"/>
          <w:szCs w:val="22"/>
        </w:rPr>
        <w:t>: Aquella considerada por la presente Ley como reservada o confidencial;</w:t>
      </w:r>
    </w:p>
    <w:p w14:paraId="7A10094C"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XXI. Información confidencial:</w:t>
      </w:r>
      <w:r w:rsidRPr="004A0D6B">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441AB5C"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XLV. Versión pública:</w:t>
      </w:r>
      <w:r w:rsidRPr="004A0D6B">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657C0E9"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1F909858"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lastRenderedPageBreak/>
        <w:t xml:space="preserve">Artículo 91. </w:t>
      </w:r>
      <w:r w:rsidRPr="004A0D6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9311873"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 xml:space="preserve">Artículo 132. </w:t>
      </w:r>
      <w:r w:rsidRPr="004A0D6B">
        <w:rPr>
          <w:rFonts w:ascii="Palatino Linotype" w:eastAsia="Palatino Linotype" w:hAnsi="Palatino Linotype" w:cs="Palatino Linotype"/>
          <w:i/>
          <w:sz w:val="22"/>
          <w:szCs w:val="22"/>
        </w:rPr>
        <w:t>La clasificación de la información se llevará a cabo en el momento en que:</w:t>
      </w:r>
    </w:p>
    <w:p w14:paraId="3B83BB42"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w:t>
      </w:r>
      <w:r w:rsidRPr="004A0D6B">
        <w:rPr>
          <w:rFonts w:ascii="Palatino Linotype" w:eastAsia="Palatino Linotype" w:hAnsi="Palatino Linotype" w:cs="Palatino Linotype"/>
          <w:i/>
          <w:sz w:val="22"/>
          <w:szCs w:val="22"/>
        </w:rPr>
        <w:t>. Se reciba una solicitud de acceso a la información;</w:t>
      </w:r>
    </w:p>
    <w:p w14:paraId="47B3B7C1"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II</w:t>
      </w:r>
      <w:r w:rsidRPr="004A0D6B">
        <w:rPr>
          <w:rFonts w:ascii="Palatino Linotype" w:eastAsia="Palatino Linotype" w:hAnsi="Palatino Linotype" w:cs="Palatino Linotype"/>
          <w:i/>
          <w:sz w:val="22"/>
          <w:szCs w:val="22"/>
        </w:rPr>
        <w:t>. Se determine mediante resolución de autoridad competente; o</w:t>
      </w:r>
    </w:p>
    <w:p w14:paraId="549D4CB7"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III</w:t>
      </w:r>
      <w:r w:rsidRPr="004A0D6B">
        <w:rPr>
          <w:rFonts w:ascii="Palatino Linotype" w:eastAsia="Palatino Linotype" w:hAnsi="Palatino Linotype" w:cs="Palatino Linotype"/>
          <w:i/>
          <w:sz w:val="22"/>
          <w:szCs w:val="22"/>
        </w:rPr>
        <w:t>. Se generen versiones públicas para dar cumplimiento a las obligaciones de transparencia previstas en esta Ley.</w:t>
      </w:r>
    </w:p>
    <w:p w14:paraId="3194EE02"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397BA149"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Artículo 143</w:t>
      </w:r>
      <w:r w:rsidRPr="004A0D6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6E75033"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w:t>
      </w:r>
      <w:r w:rsidRPr="004A0D6B">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2FC96D6"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II.</w:t>
      </w:r>
      <w:r w:rsidRPr="004A0D6B">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F334F35"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III</w:t>
      </w:r>
      <w:r w:rsidRPr="004A0D6B">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E727853"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87EF159" w14:textId="77777777" w:rsidR="005037A6" w:rsidRPr="004A0D6B" w:rsidRDefault="00046164">
      <w:pPr>
        <w:spacing w:before="120" w:after="120"/>
        <w:ind w:left="567"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8FDE46E"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F314EE3"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w:t>
      </w:r>
      <w:r w:rsidRPr="004A0D6B">
        <w:rPr>
          <w:rFonts w:ascii="Palatino Linotype" w:eastAsia="Palatino Linotype" w:hAnsi="Palatino Linotype" w:cs="Palatino Linotype"/>
          <w:sz w:val="22"/>
          <w:szCs w:val="22"/>
        </w:rPr>
        <w:lastRenderedPageBreak/>
        <w:t>cuales los sujetos obligados clasificarán como reservada o confidencial la información que posean, desclasificarán y generarán, en su caso, versiones públicas de documentos que contengan partes o secciones clasificadas.</w:t>
      </w:r>
    </w:p>
    <w:p w14:paraId="51AC4F21"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5A6477C8"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siendo estas las siguientes:</w:t>
      </w:r>
    </w:p>
    <w:p w14:paraId="5B5428D8"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46AFC39B" w14:textId="77777777" w:rsidR="005037A6" w:rsidRPr="004A0D6B" w:rsidRDefault="00046164">
      <w:pPr>
        <w:ind w:left="567"/>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“CAPÍTULO VIII </w:t>
      </w:r>
    </w:p>
    <w:p w14:paraId="5FEFE2AE" w14:textId="77777777" w:rsidR="005037A6" w:rsidRPr="004A0D6B" w:rsidRDefault="00046164">
      <w:pPr>
        <w:ind w:left="567"/>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DE LOS ELEMENTOS PARA LA CLASIFICACIÓN </w:t>
      </w:r>
    </w:p>
    <w:p w14:paraId="10D81118"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 xml:space="preserve">Quincuagésimo. </w:t>
      </w:r>
      <w:r w:rsidRPr="004A0D6B">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C147E10"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 xml:space="preserve">Quincuagésimo primero. </w:t>
      </w:r>
      <w:r w:rsidRPr="004A0D6B">
        <w:rPr>
          <w:rFonts w:ascii="Palatino Linotype" w:eastAsia="Palatino Linotype" w:hAnsi="Palatino Linotype" w:cs="Palatino Linotype"/>
          <w:i/>
          <w:sz w:val="22"/>
          <w:szCs w:val="22"/>
        </w:rPr>
        <w:t xml:space="preserve">Toda acta del Comité de Transparencia deberá contener: </w:t>
      </w:r>
    </w:p>
    <w:p w14:paraId="49351C6E"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I. El número de sesión y fecha; </w:t>
      </w:r>
    </w:p>
    <w:p w14:paraId="15908207"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II. El nombre del área que solicitó la clasificación de información; </w:t>
      </w:r>
    </w:p>
    <w:p w14:paraId="63D906C1"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III. La fundamentación legal y motivación correspondiente; </w:t>
      </w:r>
    </w:p>
    <w:p w14:paraId="17E50D81"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IV. La resolución o resoluciones aprobadas; y </w:t>
      </w:r>
    </w:p>
    <w:p w14:paraId="4943DD36"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V. La rúbrica o firma digital de cada integrante del Comité de Transparencia. </w:t>
      </w:r>
    </w:p>
    <w:p w14:paraId="4B8A482B"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p>
    <w:p w14:paraId="12FF7483" w14:textId="77777777" w:rsidR="005037A6" w:rsidRPr="004A0D6B" w:rsidRDefault="00046164">
      <w:pPr>
        <w:ind w:left="567" w:right="900"/>
        <w:jc w:val="both"/>
        <w:rPr>
          <w:rFonts w:ascii="Palatino Linotype" w:eastAsia="Palatino Linotype" w:hAnsi="Palatino Linotype" w:cs="Palatino Linotype"/>
          <w:b/>
          <w:i/>
          <w:sz w:val="22"/>
          <w:szCs w:val="22"/>
          <w:u w:val="single"/>
        </w:rPr>
      </w:pPr>
      <w:r w:rsidRPr="004A0D6B">
        <w:rPr>
          <w:rFonts w:ascii="Palatino Linotype" w:eastAsia="Palatino Linotype" w:hAnsi="Palatino Linotype" w:cs="Palatino Linotype"/>
          <w:i/>
          <w:sz w:val="22"/>
          <w:szCs w:val="22"/>
        </w:rPr>
        <w:t xml:space="preserve">En los casos de resoluciones del Comité de Transparencia en las que se </w:t>
      </w:r>
      <w:r w:rsidRPr="004A0D6B">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6D2585BA" w14:textId="77777777" w:rsidR="005037A6" w:rsidRPr="004A0D6B" w:rsidRDefault="00046164">
      <w:pPr>
        <w:ind w:left="567" w:right="900"/>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 xml:space="preserve">Quincuagésimo segundo. </w:t>
      </w:r>
      <w:r w:rsidRPr="004A0D6B">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4A0D6B">
        <w:rPr>
          <w:rFonts w:ascii="Palatino Linotype" w:eastAsia="Palatino Linotype" w:hAnsi="Palatino Linotype" w:cs="Palatino Linotype"/>
          <w:b/>
          <w:i/>
          <w:sz w:val="22"/>
          <w:szCs w:val="22"/>
        </w:rPr>
        <w:t>confidencial,</w:t>
      </w:r>
      <w:r w:rsidRPr="004A0D6B">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3881CFE"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lastRenderedPageBreak/>
        <w:t xml:space="preserve">En el caso específico de la clasificación y elaboración de versiones públicas de documentos que contengan información confidencial, las áreas de los sujetos obligados deberán: </w:t>
      </w:r>
    </w:p>
    <w:p w14:paraId="27CD0FD2" w14:textId="77777777" w:rsidR="005037A6" w:rsidRPr="004A0D6B" w:rsidRDefault="00046164">
      <w:pPr>
        <w:ind w:left="567" w:right="900"/>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00E4B313" w14:textId="77777777" w:rsidR="005037A6" w:rsidRPr="004A0D6B" w:rsidRDefault="00046164">
      <w:pPr>
        <w:ind w:left="567" w:right="900"/>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60B693D3" w14:textId="77777777" w:rsidR="005037A6" w:rsidRPr="004A0D6B" w:rsidRDefault="00046164">
      <w:pPr>
        <w:ind w:left="567" w:right="900"/>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 xml:space="preserve">III. Señalar las personas o instancias autorizadas a acceder a la información clasificada. </w:t>
      </w:r>
    </w:p>
    <w:p w14:paraId="57520122"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4A0D6B">
        <w:rPr>
          <w:rFonts w:ascii="Palatino Linotype" w:eastAsia="Palatino Linotype" w:hAnsi="Palatino Linotype" w:cs="Palatino Linotype"/>
          <w:b/>
          <w:i/>
          <w:sz w:val="22"/>
          <w:szCs w:val="22"/>
          <w:u w:val="single"/>
        </w:rPr>
        <w:t>información confidencial.</w:t>
      </w:r>
      <w:r w:rsidRPr="004A0D6B">
        <w:rPr>
          <w:rFonts w:ascii="Palatino Linotype" w:eastAsia="Palatino Linotype" w:hAnsi="Palatino Linotype" w:cs="Palatino Linotype"/>
          <w:i/>
          <w:sz w:val="22"/>
          <w:szCs w:val="22"/>
        </w:rPr>
        <w:t xml:space="preserve"> </w:t>
      </w:r>
    </w:p>
    <w:p w14:paraId="000267D9" w14:textId="77777777" w:rsidR="005037A6" w:rsidRPr="004A0D6B" w:rsidRDefault="00046164">
      <w:pPr>
        <w:ind w:left="567" w:right="900"/>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w:t>
      </w:r>
    </w:p>
    <w:p w14:paraId="775691EC" w14:textId="77777777" w:rsidR="005037A6" w:rsidRPr="004A0D6B" w:rsidRDefault="00046164">
      <w:pPr>
        <w:ind w:left="567" w:right="900"/>
        <w:jc w:val="both"/>
        <w:rPr>
          <w:rFonts w:ascii="Palatino Linotype" w:eastAsia="Palatino Linotype" w:hAnsi="Palatino Linotype" w:cs="Palatino Linotype"/>
          <w:b/>
          <w:i/>
          <w:sz w:val="22"/>
          <w:szCs w:val="22"/>
        </w:rPr>
      </w:pPr>
      <w:r w:rsidRPr="004A0D6B">
        <w:rPr>
          <w:rFonts w:ascii="Palatino Linotype" w:eastAsia="Palatino Linotype" w:hAnsi="Palatino Linotype" w:cs="Palatino Linotype"/>
          <w:b/>
          <w:i/>
          <w:sz w:val="22"/>
          <w:szCs w:val="22"/>
        </w:rPr>
        <w:t xml:space="preserve">Quincuagésimo cuarto. </w:t>
      </w:r>
      <w:r w:rsidRPr="004A0D6B">
        <w:rPr>
          <w:rFonts w:ascii="Palatino Linotype" w:eastAsia="Palatino Linotype" w:hAnsi="Palatino Linotype" w:cs="Palatino Linotype"/>
          <w:i/>
          <w:sz w:val="22"/>
          <w:szCs w:val="22"/>
        </w:rPr>
        <w:t xml:space="preserve">Cuando el Comité de Transparencia confirme la clasificación de documentos reservados y/o </w:t>
      </w:r>
      <w:r w:rsidRPr="004A0D6B">
        <w:rPr>
          <w:rFonts w:ascii="Palatino Linotype" w:eastAsia="Palatino Linotype" w:hAnsi="Palatino Linotype" w:cs="Palatino Linotype"/>
          <w:b/>
          <w:i/>
          <w:sz w:val="22"/>
          <w:szCs w:val="22"/>
        </w:rPr>
        <w:t>confidenciales</w:t>
      </w:r>
      <w:r w:rsidRPr="004A0D6B">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4A0D6B">
        <w:rPr>
          <w:rFonts w:ascii="Palatino Linotype" w:eastAsia="Palatino Linotype" w:hAnsi="Palatino Linotype" w:cs="Palatino Linotype"/>
          <w:b/>
          <w:i/>
          <w:sz w:val="22"/>
          <w:szCs w:val="22"/>
        </w:rPr>
        <w:t xml:space="preserve"> </w:t>
      </w:r>
    </w:p>
    <w:p w14:paraId="4F28FD60" w14:textId="77777777" w:rsidR="005037A6" w:rsidRPr="004A0D6B" w:rsidRDefault="00046164">
      <w:pPr>
        <w:ind w:left="567" w:right="900"/>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 xml:space="preserve">Quincuagésimo quinto. </w:t>
      </w:r>
      <w:r w:rsidRPr="004A0D6B">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728D300D" w14:textId="77777777" w:rsidR="005037A6" w:rsidRPr="004A0D6B" w:rsidRDefault="00046164">
      <w:pPr>
        <w:spacing w:before="240" w:after="240"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2D795D4F"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w:t>
      </w:r>
      <w:r w:rsidRPr="004A0D6B">
        <w:rPr>
          <w:rFonts w:ascii="Palatino Linotype" w:eastAsia="Palatino Linotype" w:hAnsi="Palatino Linotype" w:cs="Palatino Linotype"/>
          <w:b/>
          <w:i/>
          <w:sz w:val="22"/>
          <w:szCs w:val="22"/>
        </w:rPr>
        <w:t>Quincuagésimo sexto</w:t>
      </w:r>
      <w:r w:rsidRPr="004A0D6B">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3FD5979"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Quincuagésimo séptimo</w:t>
      </w:r>
      <w:r w:rsidRPr="004A0D6B">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95E2C28"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lastRenderedPageBreak/>
        <w:t>I</w:t>
      </w:r>
      <w:r w:rsidRPr="004A0D6B">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CD0D306"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II.</w:t>
      </w:r>
      <w:r w:rsidRPr="004A0D6B">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23C5483"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III</w:t>
      </w:r>
      <w:r w:rsidRPr="004A0D6B">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4F82FC6E"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F1AF5CE" w14:textId="77777777" w:rsidR="005037A6" w:rsidRPr="004A0D6B" w:rsidRDefault="00046164">
      <w:pPr>
        <w:ind w:left="851" w:right="902"/>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b/>
          <w:i/>
          <w:sz w:val="22"/>
          <w:szCs w:val="22"/>
        </w:rPr>
        <w:t>Quincuagésimo octavo</w:t>
      </w:r>
      <w:r w:rsidRPr="004A0D6B">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854C49D"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707A0B6"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AAD52B1" w14:textId="77777777" w:rsidR="005037A6" w:rsidRPr="004A0D6B" w:rsidRDefault="005037A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64A0B58" w14:textId="77777777" w:rsidR="005037A6" w:rsidRPr="004A0D6B" w:rsidRDefault="0004616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w:t>
      </w:r>
      <w:r w:rsidRPr="004A0D6B">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71A20DE6" w14:textId="77777777" w:rsidR="005037A6" w:rsidRPr="004A0D6B" w:rsidRDefault="00046164">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4A0D6B">
        <w:rPr>
          <w:rFonts w:ascii="Palatino Linotype" w:eastAsia="Palatino Linotype" w:hAnsi="Palatino Linotype" w:cs="Palatino Linotype"/>
          <w:b/>
          <w:sz w:val="22"/>
          <w:szCs w:val="22"/>
        </w:rPr>
        <w:t>III. R E S U E L V E</w:t>
      </w:r>
    </w:p>
    <w:p w14:paraId="70FC3613" w14:textId="77777777" w:rsidR="005037A6" w:rsidRPr="004A0D6B" w:rsidRDefault="005037A6">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16B36AF8" w14:textId="77777777" w:rsidR="005037A6" w:rsidRPr="004A0D6B" w:rsidRDefault="00046164">
      <w:pPr>
        <w:spacing w:line="360"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 xml:space="preserve">Primero. </w:t>
      </w:r>
      <w:r w:rsidRPr="004A0D6B">
        <w:rPr>
          <w:rFonts w:ascii="Palatino Linotype" w:eastAsia="Palatino Linotype" w:hAnsi="Palatino Linotype" w:cs="Palatino Linotype"/>
          <w:sz w:val="22"/>
          <w:szCs w:val="22"/>
        </w:rPr>
        <w:t xml:space="preserve">Resultan </w:t>
      </w:r>
      <w:r w:rsidRPr="004A0D6B">
        <w:rPr>
          <w:rFonts w:ascii="Palatino Linotype" w:eastAsia="Palatino Linotype" w:hAnsi="Palatino Linotype" w:cs="Palatino Linotype"/>
          <w:b/>
          <w:sz w:val="22"/>
          <w:szCs w:val="22"/>
        </w:rPr>
        <w:t>fundadas</w:t>
      </w:r>
      <w:r w:rsidRPr="004A0D6B">
        <w:rPr>
          <w:rFonts w:ascii="Palatino Linotype" w:eastAsia="Palatino Linotype" w:hAnsi="Palatino Linotype" w:cs="Palatino Linotype"/>
          <w:sz w:val="22"/>
          <w:szCs w:val="22"/>
        </w:rPr>
        <w:t xml:space="preserve"> las razones o motivos de inconformidad hechos valer por </w:t>
      </w:r>
      <w:r w:rsidRPr="004A0D6B">
        <w:rPr>
          <w:rFonts w:ascii="Palatino Linotype" w:eastAsia="Palatino Linotype" w:hAnsi="Palatino Linotype" w:cs="Palatino Linotype"/>
          <w:b/>
          <w:sz w:val="22"/>
          <w:szCs w:val="22"/>
        </w:rPr>
        <w:t>la parte Recurrente</w:t>
      </w:r>
      <w:r w:rsidRPr="004A0D6B">
        <w:rPr>
          <w:rFonts w:ascii="Palatino Linotype" w:eastAsia="Palatino Linotype" w:hAnsi="Palatino Linotype" w:cs="Palatino Linotype"/>
          <w:sz w:val="22"/>
          <w:szCs w:val="22"/>
        </w:rPr>
        <w:t xml:space="preserve"> en el recurso de revisión </w:t>
      </w:r>
      <w:r w:rsidRPr="004A0D6B">
        <w:rPr>
          <w:rFonts w:ascii="Palatino Linotype" w:eastAsia="Palatino Linotype" w:hAnsi="Palatino Linotype" w:cs="Palatino Linotype"/>
          <w:b/>
          <w:sz w:val="22"/>
          <w:szCs w:val="22"/>
        </w:rPr>
        <w:t>04329/INFOEM/IP/RR/2024</w:t>
      </w:r>
      <w:r w:rsidRPr="004A0D6B">
        <w:rPr>
          <w:rFonts w:ascii="Palatino Linotype" w:eastAsia="Palatino Linotype" w:hAnsi="Palatino Linotype" w:cs="Palatino Linotype"/>
          <w:sz w:val="22"/>
          <w:szCs w:val="22"/>
        </w:rPr>
        <w:t xml:space="preserve">; por lo que, en términos del </w:t>
      </w:r>
      <w:r w:rsidRPr="004A0D6B">
        <w:rPr>
          <w:rFonts w:ascii="Palatino Linotype" w:eastAsia="Palatino Linotype" w:hAnsi="Palatino Linotype" w:cs="Palatino Linotype"/>
          <w:b/>
          <w:sz w:val="22"/>
          <w:szCs w:val="22"/>
        </w:rPr>
        <w:t>Considerando</w:t>
      </w:r>
      <w:r w:rsidRPr="004A0D6B">
        <w:rPr>
          <w:rFonts w:ascii="Palatino Linotype" w:eastAsia="Palatino Linotype" w:hAnsi="Palatino Linotype" w:cs="Palatino Linotype"/>
          <w:sz w:val="22"/>
          <w:szCs w:val="22"/>
        </w:rPr>
        <w:t xml:space="preserve"> </w:t>
      </w:r>
      <w:r w:rsidRPr="004A0D6B">
        <w:rPr>
          <w:rFonts w:ascii="Palatino Linotype" w:eastAsia="Palatino Linotype" w:hAnsi="Palatino Linotype" w:cs="Palatino Linotype"/>
          <w:b/>
          <w:sz w:val="22"/>
          <w:szCs w:val="22"/>
        </w:rPr>
        <w:t xml:space="preserve">Cuarto </w:t>
      </w:r>
      <w:r w:rsidRPr="004A0D6B">
        <w:rPr>
          <w:rFonts w:ascii="Palatino Linotype" w:eastAsia="Palatino Linotype" w:hAnsi="Palatino Linotype" w:cs="Palatino Linotype"/>
          <w:sz w:val="22"/>
          <w:szCs w:val="22"/>
        </w:rPr>
        <w:t xml:space="preserve">de esta resolución, se </w:t>
      </w:r>
      <w:r w:rsidRPr="004A0D6B">
        <w:rPr>
          <w:rFonts w:ascii="Palatino Linotype" w:eastAsia="Palatino Linotype" w:hAnsi="Palatino Linotype" w:cs="Palatino Linotype"/>
          <w:b/>
          <w:sz w:val="22"/>
          <w:szCs w:val="22"/>
        </w:rPr>
        <w:t xml:space="preserve">Revoca </w:t>
      </w:r>
      <w:r w:rsidRPr="004A0D6B">
        <w:rPr>
          <w:rFonts w:ascii="Palatino Linotype" w:eastAsia="Palatino Linotype" w:hAnsi="Palatino Linotype" w:cs="Palatino Linotype"/>
          <w:sz w:val="22"/>
          <w:szCs w:val="22"/>
        </w:rPr>
        <w:t xml:space="preserve">la respuesta emitida por el </w:t>
      </w:r>
      <w:r w:rsidRPr="004A0D6B">
        <w:rPr>
          <w:rFonts w:ascii="Palatino Linotype" w:eastAsia="Palatino Linotype" w:hAnsi="Palatino Linotype" w:cs="Palatino Linotype"/>
          <w:b/>
          <w:sz w:val="22"/>
          <w:szCs w:val="22"/>
        </w:rPr>
        <w:t xml:space="preserve">Sujeto Obligado. </w:t>
      </w:r>
    </w:p>
    <w:p w14:paraId="7C1B6D81"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4344DDA8" w14:textId="77777777" w:rsidR="005037A6" w:rsidRPr="004A0D6B" w:rsidRDefault="00046164">
      <w:pPr>
        <w:spacing w:line="360" w:lineRule="auto"/>
        <w:ind w:right="-7"/>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t xml:space="preserve">Segundo. </w:t>
      </w:r>
      <w:r w:rsidRPr="004A0D6B">
        <w:rPr>
          <w:rFonts w:ascii="Palatino Linotype" w:eastAsia="Palatino Linotype" w:hAnsi="Palatino Linotype" w:cs="Palatino Linotype"/>
          <w:sz w:val="22"/>
          <w:szCs w:val="22"/>
        </w:rPr>
        <w:t xml:space="preserve">Se </w:t>
      </w:r>
      <w:r w:rsidRPr="004A0D6B">
        <w:rPr>
          <w:rFonts w:ascii="Palatino Linotype" w:eastAsia="Palatino Linotype" w:hAnsi="Palatino Linotype" w:cs="Palatino Linotype"/>
          <w:b/>
          <w:sz w:val="22"/>
          <w:szCs w:val="22"/>
        </w:rPr>
        <w:t xml:space="preserve">Ordena </w:t>
      </w:r>
      <w:r w:rsidRPr="004A0D6B">
        <w:rPr>
          <w:rFonts w:ascii="Palatino Linotype" w:eastAsia="Palatino Linotype" w:hAnsi="Palatino Linotype" w:cs="Palatino Linotype"/>
          <w:sz w:val="22"/>
          <w:szCs w:val="22"/>
        </w:rPr>
        <w:t xml:space="preserve">al </w:t>
      </w:r>
      <w:r w:rsidRPr="004A0D6B">
        <w:rPr>
          <w:rFonts w:ascii="Palatino Linotype" w:eastAsia="Palatino Linotype" w:hAnsi="Palatino Linotype" w:cs="Palatino Linotype"/>
          <w:b/>
          <w:sz w:val="22"/>
          <w:szCs w:val="22"/>
        </w:rPr>
        <w:t>Sujeto Obligado</w:t>
      </w:r>
      <w:r w:rsidRPr="004A0D6B">
        <w:rPr>
          <w:rFonts w:ascii="Palatino Linotype" w:eastAsia="Palatino Linotype" w:hAnsi="Palatino Linotype" w:cs="Palatino Linotype"/>
          <w:sz w:val="22"/>
          <w:szCs w:val="22"/>
        </w:rPr>
        <w:t xml:space="preserve"> haga entrega, vía </w:t>
      </w:r>
      <w:r w:rsidRPr="004A0D6B">
        <w:rPr>
          <w:rFonts w:ascii="Palatino Linotype" w:eastAsia="Palatino Linotype" w:hAnsi="Palatino Linotype" w:cs="Palatino Linotype"/>
          <w:b/>
          <w:sz w:val="22"/>
          <w:szCs w:val="22"/>
        </w:rPr>
        <w:t xml:space="preserve">SAIMEX, </w:t>
      </w:r>
      <w:r w:rsidRPr="004A0D6B">
        <w:rPr>
          <w:rFonts w:ascii="Palatino Linotype" w:eastAsia="Palatino Linotype" w:hAnsi="Palatino Linotype" w:cs="Palatino Linotype"/>
          <w:sz w:val="22"/>
          <w:szCs w:val="22"/>
        </w:rPr>
        <w:t xml:space="preserve">en términos de los Considerandos </w:t>
      </w:r>
      <w:r w:rsidRPr="004A0D6B">
        <w:rPr>
          <w:rFonts w:ascii="Palatino Linotype" w:eastAsia="Palatino Linotype" w:hAnsi="Palatino Linotype" w:cs="Palatino Linotype"/>
          <w:b/>
          <w:sz w:val="22"/>
          <w:szCs w:val="22"/>
        </w:rPr>
        <w:t xml:space="preserve">Cuarto </w:t>
      </w:r>
      <w:r w:rsidRPr="004A0D6B">
        <w:rPr>
          <w:rFonts w:ascii="Palatino Linotype" w:eastAsia="Palatino Linotype" w:hAnsi="Palatino Linotype" w:cs="Palatino Linotype"/>
          <w:sz w:val="22"/>
          <w:szCs w:val="22"/>
        </w:rPr>
        <w:t>y</w:t>
      </w:r>
      <w:r w:rsidRPr="004A0D6B">
        <w:rPr>
          <w:rFonts w:ascii="Palatino Linotype" w:eastAsia="Palatino Linotype" w:hAnsi="Palatino Linotype" w:cs="Palatino Linotype"/>
          <w:b/>
          <w:sz w:val="22"/>
          <w:szCs w:val="22"/>
        </w:rPr>
        <w:t xml:space="preserve"> Quinto</w:t>
      </w:r>
      <w:r w:rsidRPr="004A0D6B">
        <w:rPr>
          <w:rFonts w:ascii="Palatino Linotype" w:eastAsia="Palatino Linotype" w:hAnsi="Palatino Linotype" w:cs="Palatino Linotype"/>
          <w:sz w:val="22"/>
          <w:szCs w:val="22"/>
        </w:rPr>
        <w:t xml:space="preserve"> de la presente resolución, previa búsqueda exhaustiva y razonable, de ser procedente en versión pública, </w:t>
      </w:r>
      <w:r w:rsidRPr="004A0D6B">
        <w:rPr>
          <w:rFonts w:ascii="Palatino Linotype" w:eastAsia="Palatino Linotype" w:hAnsi="Palatino Linotype" w:cs="Palatino Linotype"/>
          <w:b/>
          <w:sz w:val="22"/>
          <w:szCs w:val="22"/>
          <w:u w:val="single"/>
        </w:rPr>
        <w:t>respecto de la salida de recreación al Municipio de Ozumba, en la que acudieron el Club de Adultos Mayores referida en la solicitud de información</w:t>
      </w:r>
      <w:r w:rsidRPr="004A0D6B">
        <w:rPr>
          <w:rFonts w:ascii="Palatino Linotype" w:eastAsia="Palatino Linotype" w:hAnsi="Palatino Linotype" w:cs="Palatino Linotype"/>
          <w:b/>
          <w:sz w:val="22"/>
          <w:szCs w:val="22"/>
        </w:rPr>
        <w:t>,</w:t>
      </w:r>
      <w:r w:rsidRPr="004A0D6B">
        <w:rPr>
          <w:rFonts w:ascii="Palatino Linotype" w:eastAsia="Palatino Linotype" w:hAnsi="Palatino Linotype" w:cs="Palatino Linotype"/>
          <w:sz w:val="22"/>
          <w:szCs w:val="22"/>
        </w:rPr>
        <w:t xml:space="preserve"> donde conste lo siguiente:</w:t>
      </w:r>
    </w:p>
    <w:p w14:paraId="43F8502C"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8286F2B" w14:textId="77777777" w:rsidR="005037A6" w:rsidRPr="004A0D6B" w:rsidRDefault="00046164">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 xml:space="preserve">Comprobantes de los gastos generados </w:t>
      </w:r>
      <w:r w:rsidRPr="004A0D6B">
        <w:rPr>
          <w:rFonts w:ascii="Palatino Linotype" w:eastAsia="Palatino Linotype" w:hAnsi="Palatino Linotype" w:cs="Palatino Linotype"/>
          <w:b/>
          <w:sz w:val="22"/>
          <w:szCs w:val="22"/>
          <w:u w:val="single"/>
        </w:rPr>
        <w:t>al catorce de junio de dos mil veinticuatro</w:t>
      </w:r>
      <w:r w:rsidRPr="004A0D6B">
        <w:rPr>
          <w:rFonts w:ascii="Palatino Linotype" w:eastAsia="Palatino Linotype" w:hAnsi="Palatino Linotype" w:cs="Palatino Linotype"/>
          <w:b/>
          <w:sz w:val="22"/>
          <w:szCs w:val="22"/>
        </w:rPr>
        <w:t>;</w:t>
      </w:r>
    </w:p>
    <w:p w14:paraId="323D8D87" w14:textId="77777777" w:rsidR="005037A6" w:rsidRPr="004A0D6B" w:rsidRDefault="00046164">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Número de personas que acudieron;</w:t>
      </w:r>
    </w:p>
    <w:p w14:paraId="7E6B43C3" w14:textId="77777777" w:rsidR="005037A6" w:rsidRPr="004A0D6B" w:rsidRDefault="00046164">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Nombre del servidor público que autorizó la salida; y</w:t>
      </w:r>
    </w:p>
    <w:p w14:paraId="74139A3B" w14:textId="77777777" w:rsidR="005037A6" w:rsidRPr="004A0D6B" w:rsidRDefault="00046164">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b/>
          <w:sz w:val="22"/>
          <w:szCs w:val="22"/>
        </w:rPr>
        <w:t>Fecha de la salida.</w:t>
      </w:r>
    </w:p>
    <w:p w14:paraId="2F10B628" w14:textId="77777777" w:rsidR="005037A6" w:rsidRPr="004A0D6B" w:rsidRDefault="005037A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2F28E596" w14:textId="77777777" w:rsidR="005037A6" w:rsidRPr="004A0D6B" w:rsidRDefault="00046164">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r w:rsidRPr="004A0D6B">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4A0D6B">
        <w:rPr>
          <w:rFonts w:ascii="Palatino Linotype" w:eastAsia="Palatino Linotype" w:hAnsi="Palatino Linotype" w:cs="Palatino Linotype"/>
          <w:b/>
          <w:i/>
          <w:sz w:val="22"/>
          <w:szCs w:val="22"/>
        </w:rPr>
        <w:t>Recurrente</w:t>
      </w:r>
      <w:r w:rsidRPr="004A0D6B">
        <w:rPr>
          <w:rFonts w:ascii="Palatino Linotype" w:eastAsia="Palatino Linotype" w:hAnsi="Palatino Linotype" w:cs="Palatino Linotype"/>
          <w:i/>
          <w:sz w:val="22"/>
          <w:szCs w:val="22"/>
        </w:rPr>
        <w:t xml:space="preserve">. </w:t>
      </w:r>
    </w:p>
    <w:p w14:paraId="4EFC8927" w14:textId="77777777" w:rsidR="005037A6" w:rsidRPr="004A0D6B" w:rsidRDefault="005037A6">
      <w:pPr>
        <w:spacing w:line="276" w:lineRule="auto"/>
        <w:ind w:left="567" w:right="616"/>
        <w:jc w:val="both"/>
        <w:rPr>
          <w:rFonts w:ascii="Palatino Linotype" w:eastAsia="Palatino Linotype" w:hAnsi="Palatino Linotype" w:cs="Palatino Linotype"/>
          <w:i/>
          <w:sz w:val="22"/>
          <w:szCs w:val="22"/>
        </w:rPr>
      </w:pPr>
    </w:p>
    <w:p w14:paraId="492678F4" w14:textId="77777777" w:rsidR="005037A6" w:rsidRPr="004A0D6B" w:rsidRDefault="00046164">
      <w:pPr>
        <w:spacing w:line="276" w:lineRule="auto"/>
        <w:ind w:left="567" w:right="616"/>
        <w:jc w:val="both"/>
        <w:rPr>
          <w:rFonts w:ascii="Palatino Linotype" w:eastAsia="Palatino Linotype" w:hAnsi="Palatino Linotype" w:cs="Palatino Linotype"/>
          <w:i/>
          <w:sz w:val="22"/>
          <w:szCs w:val="22"/>
        </w:rPr>
      </w:pPr>
      <w:r w:rsidRPr="004A0D6B">
        <w:rPr>
          <w:rFonts w:ascii="Palatino Linotype" w:eastAsia="Palatino Linotype" w:hAnsi="Palatino Linotype" w:cs="Palatino Linotype"/>
          <w:i/>
          <w:sz w:val="22"/>
          <w:szCs w:val="22"/>
        </w:rPr>
        <w:lastRenderedPageBreak/>
        <w:t xml:space="preserve">De ser el caso que, la información que se ordena no obre en los archivos del </w:t>
      </w:r>
      <w:r w:rsidRPr="004A0D6B">
        <w:rPr>
          <w:rFonts w:ascii="Palatino Linotype" w:eastAsia="Palatino Linotype" w:hAnsi="Palatino Linotype" w:cs="Palatino Linotype"/>
          <w:b/>
          <w:i/>
          <w:sz w:val="22"/>
          <w:szCs w:val="22"/>
        </w:rPr>
        <w:t>Sujeto Obligado</w:t>
      </w:r>
      <w:r w:rsidRPr="004A0D6B">
        <w:rPr>
          <w:rFonts w:ascii="Palatino Linotype" w:eastAsia="Palatino Linotype" w:hAnsi="Palatino Linotype" w:cs="Palatino Linotype"/>
          <w:i/>
          <w:sz w:val="22"/>
          <w:szCs w:val="22"/>
        </w:rPr>
        <w:t xml:space="preserve"> por no haberse generado, poseído y/o administrado,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63FB1609" w14:textId="77777777" w:rsidR="005037A6" w:rsidRPr="004A0D6B" w:rsidRDefault="005037A6">
      <w:pPr>
        <w:spacing w:line="276" w:lineRule="auto"/>
        <w:ind w:left="567" w:right="616"/>
        <w:jc w:val="both"/>
        <w:rPr>
          <w:rFonts w:ascii="Palatino Linotype" w:eastAsia="Palatino Linotype" w:hAnsi="Palatino Linotype" w:cs="Palatino Linotype"/>
          <w:i/>
          <w:sz w:val="22"/>
          <w:szCs w:val="22"/>
        </w:rPr>
      </w:pPr>
    </w:p>
    <w:p w14:paraId="3289389A"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t xml:space="preserve">Tercero.  Notifíquese vía SAIMEX, </w:t>
      </w:r>
      <w:r w:rsidRPr="004A0D6B">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4D43E9"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03324EE"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t xml:space="preserve">Cuarto. </w:t>
      </w:r>
      <w:r w:rsidRPr="004A0D6B">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51C656D"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D6BCB74"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b/>
          <w:sz w:val="22"/>
          <w:szCs w:val="22"/>
        </w:rPr>
        <w:t xml:space="preserve">Quinto. Notifíquese vía SAIMEX, </w:t>
      </w:r>
      <w:r w:rsidRPr="004A0D6B">
        <w:rPr>
          <w:rFonts w:ascii="Palatino Linotype" w:eastAsia="Palatino Linotype" w:hAnsi="Palatino Linotype" w:cs="Palatino Linotype"/>
          <w:sz w:val="22"/>
          <w:szCs w:val="22"/>
        </w:rPr>
        <w:t>a</w:t>
      </w:r>
      <w:r w:rsidRPr="004A0D6B">
        <w:rPr>
          <w:rFonts w:ascii="Palatino Linotype" w:eastAsia="Palatino Linotype" w:hAnsi="Palatino Linotype" w:cs="Palatino Linotype"/>
          <w:b/>
          <w:sz w:val="22"/>
          <w:szCs w:val="22"/>
        </w:rPr>
        <w:t xml:space="preserve"> la parte Recurrente</w:t>
      </w:r>
      <w:r w:rsidRPr="004A0D6B">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2B691E92"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AC6A36C" w14:textId="77777777" w:rsidR="005037A6" w:rsidRPr="004A0D6B" w:rsidRDefault="00046164">
      <w:pPr>
        <w:spacing w:line="360" w:lineRule="auto"/>
        <w:jc w:val="both"/>
        <w:rPr>
          <w:rFonts w:ascii="Palatino Linotype" w:eastAsia="Palatino Linotype" w:hAnsi="Palatino Linotype" w:cs="Palatino Linotype"/>
          <w:sz w:val="22"/>
          <w:szCs w:val="22"/>
        </w:rPr>
      </w:pPr>
      <w:r w:rsidRPr="004A0D6B">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w:t>
      </w:r>
      <w:r w:rsidR="00B07425" w:rsidRPr="004A0D6B">
        <w:rPr>
          <w:rFonts w:ascii="Palatino Linotype" w:eastAsia="Palatino Linotype" w:hAnsi="Palatino Linotype" w:cs="Palatino Linotype"/>
          <w:sz w:val="22"/>
          <w:szCs w:val="22"/>
        </w:rPr>
        <w:t>OCHO</w:t>
      </w:r>
      <w:r w:rsidRPr="004A0D6B">
        <w:rPr>
          <w:rFonts w:ascii="Palatino Linotype" w:eastAsia="Palatino Linotype" w:hAnsi="Palatino Linotype" w:cs="Palatino Linotype"/>
          <w:sz w:val="22"/>
          <w:szCs w:val="22"/>
        </w:rPr>
        <w:t xml:space="preserve"> DE AGOSTO DE DOS MIL VEINTICUATRO, ANTE EL SECRETARIO TÉCNICO DEL PLENO ALEXIS TAPIA RAMÍREZ. </w:t>
      </w:r>
    </w:p>
    <w:p w14:paraId="31786504" w14:textId="77777777" w:rsidR="005037A6" w:rsidRPr="004A0D6B" w:rsidRDefault="005037A6">
      <w:pPr>
        <w:rPr>
          <w:rFonts w:ascii="Palatino Linotype" w:eastAsia="Palatino Linotype" w:hAnsi="Palatino Linotype" w:cs="Palatino Linotype"/>
          <w:sz w:val="22"/>
          <w:szCs w:val="22"/>
        </w:rPr>
      </w:pPr>
    </w:p>
    <w:p w14:paraId="72C80AD0" w14:textId="77777777" w:rsidR="005037A6" w:rsidRPr="004A0D6B" w:rsidRDefault="005037A6">
      <w:pPr>
        <w:rPr>
          <w:rFonts w:ascii="Palatino Linotype" w:eastAsia="Palatino Linotype" w:hAnsi="Palatino Linotype" w:cs="Palatino Linotype"/>
          <w:sz w:val="22"/>
          <w:szCs w:val="22"/>
        </w:rPr>
      </w:pPr>
    </w:p>
    <w:p w14:paraId="7F53CEE3" w14:textId="77777777" w:rsidR="005037A6" w:rsidRPr="004A0D6B" w:rsidRDefault="005037A6">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4D34C7EF"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7CE70432"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4598F357" w14:textId="77777777" w:rsidR="005037A6" w:rsidRPr="004A0D6B" w:rsidRDefault="005037A6">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17BC3024"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98F9F42"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05DD7A13"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CA0EF3D"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506C3CF"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4F92D56F"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4F12D91E"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1202CEA"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A67DEC1"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DD97279"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0A095611"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3376FF1"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0CE3902"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26DCE01"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984D2C1"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27962083"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456A18BB"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1243A14B"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478F682D"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639C6D72" w14:textId="77777777" w:rsidR="005037A6" w:rsidRPr="004A0D6B" w:rsidRDefault="005037A6">
      <w:pPr>
        <w:spacing w:line="360" w:lineRule="auto"/>
        <w:jc w:val="both"/>
        <w:rPr>
          <w:rFonts w:ascii="Palatino Linotype" w:eastAsia="Palatino Linotype" w:hAnsi="Palatino Linotype" w:cs="Palatino Linotype"/>
          <w:sz w:val="22"/>
          <w:szCs w:val="22"/>
        </w:rPr>
      </w:pPr>
    </w:p>
    <w:p w14:paraId="031FAC39" w14:textId="77777777" w:rsidR="005037A6" w:rsidRPr="004A0D6B" w:rsidRDefault="005037A6">
      <w:pPr>
        <w:spacing w:line="360" w:lineRule="auto"/>
        <w:jc w:val="both"/>
        <w:rPr>
          <w:rFonts w:ascii="Palatino Linotype" w:eastAsia="Palatino Linotype" w:hAnsi="Palatino Linotype" w:cs="Palatino Linotype"/>
          <w:sz w:val="22"/>
          <w:szCs w:val="22"/>
        </w:rPr>
      </w:pPr>
    </w:p>
    <w:sectPr w:rsidR="005037A6" w:rsidRPr="004A0D6B">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3C14" w14:textId="77777777" w:rsidR="00C934AB" w:rsidRDefault="00C934AB">
      <w:r>
        <w:separator/>
      </w:r>
    </w:p>
  </w:endnote>
  <w:endnote w:type="continuationSeparator" w:id="0">
    <w:p w14:paraId="7A7C62D7" w14:textId="77777777" w:rsidR="00C934AB" w:rsidRDefault="00C9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26A1" w14:textId="77777777" w:rsidR="005037A6" w:rsidRDefault="0004616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0D6B">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0D6B">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6226A45C" w14:textId="77777777" w:rsidR="005037A6" w:rsidRDefault="005037A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B898" w14:textId="77777777" w:rsidR="005037A6" w:rsidRDefault="0004616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0D6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0D6B">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32749F59" w14:textId="77777777" w:rsidR="005037A6" w:rsidRDefault="005037A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0400" w14:textId="77777777" w:rsidR="00C934AB" w:rsidRDefault="00C934AB">
      <w:r>
        <w:separator/>
      </w:r>
    </w:p>
  </w:footnote>
  <w:footnote w:type="continuationSeparator" w:id="0">
    <w:p w14:paraId="24C62C47" w14:textId="77777777" w:rsidR="00C934AB" w:rsidRDefault="00C934AB">
      <w:r>
        <w:continuationSeparator/>
      </w:r>
    </w:p>
  </w:footnote>
  <w:footnote w:id="1">
    <w:p w14:paraId="31A6C837" w14:textId="77777777" w:rsidR="005037A6" w:rsidRDefault="00046164">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65BAB70" w14:textId="77777777" w:rsidR="005037A6" w:rsidRDefault="0004616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B138" w14:textId="77777777" w:rsidR="005037A6" w:rsidRDefault="00046164">
    <w:pPr>
      <w:rPr>
        <w:rFonts w:ascii="Cambria" w:eastAsia="Cambria" w:hAnsi="Cambria" w:cs="Cambria"/>
        <w:color w:val="000000"/>
      </w:rPr>
    </w:pPr>
    <w:r>
      <w:rPr>
        <w:noProof/>
      </w:rPr>
      <w:drawing>
        <wp:anchor distT="0" distB="0" distL="0" distR="0" simplePos="0" relativeHeight="251658240" behindDoc="1" locked="0" layoutInCell="1" hidden="0" allowOverlap="1" wp14:anchorId="61B86881" wp14:editId="7A8E127F">
          <wp:simplePos x="0" y="0"/>
          <wp:positionH relativeFrom="column">
            <wp:posOffset>-1080112</wp:posOffset>
          </wp:positionH>
          <wp:positionV relativeFrom="paragraph">
            <wp:posOffset>-488288</wp:posOffset>
          </wp:positionV>
          <wp:extent cx="7809865" cy="101657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7087" w:type="dxa"/>
      <w:tblInd w:w="3261" w:type="dxa"/>
      <w:tblLayout w:type="fixed"/>
      <w:tblLook w:val="0400" w:firstRow="0" w:lastRow="0" w:firstColumn="0" w:lastColumn="0" w:noHBand="0" w:noVBand="1"/>
    </w:tblPr>
    <w:tblGrid>
      <w:gridCol w:w="2489"/>
      <w:gridCol w:w="4598"/>
    </w:tblGrid>
    <w:tr w:rsidR="005037A6" w14:paraId="33421C9C" w14:textId="77777777">
      <w:tc>
        <w:tcPr>
          <w:tcW w:w="2489" w:type="dxa"/>
          <w:shd w:val="clear" w:color="auto" w:fill="auto"/>
        </w:tcPr>
        <w:p w14:paraId="70D4AE3F" w14:textId="77777777" w:rsidR="005037A6" w:rsidRDefault="000461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2A2D9F39" w14:textId="77777777" w:rsidR="005037A6" w:rsidRDefault="0004616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04329/INFOEM/IP/RR/2024</w:t>
          </w:r>
        </w:p>
      </w:tc>
    </w:tr>
    <w:tr w:rsidR="005037A6" w14:paraId="4C3BA3BB" w14:textId="77777777">
      <w:trPr>
        <w:trHeight w:val="228"/>
      </w:trPr>
      <w:tc>
        <w:tcPr>
          <w:tcW w:w="2489" w:type="dxa"/>
          <w:shd w:val="clear" w:color="auto" w:fill="auto"/>
          <w:vAlign w:val="center"/>
        </w:tcPr>
        <w:p w14:paraId="0A504A6B" w14:textId="77777777" w:rsidR="005037A6" w:rsidRDefault="000461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454391C2" w14:textId="77777777" w:rsidR="005037A6" w:rsidRDefault="0004616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la Paz</w:t>
          </w:r>
        </w:p>
      </w:tc>
    </w:tr>
    <w:tr w:rsidR="005037A6" w14:paraId="57510E5E" w14:textId="77777777">
      <w:tc>
        <w:tcPr>
          <w:tcW w:w="2489" w:type="dxa"/>
          <w:shd w:val="clear" w:color="auto" w:fill="auto"/>
          <w:vAlign w:val="center"/>
        </w:tcPr>
        <w:p w14:paraId="27051820" w14:textId="77777777" w:rsidR="005037A6" w:rsidRDefault="0004616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097B3947" w14:textId="77777777" w:rsidR="005037A6" w:rsidRDefault="0004616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A1011E" w14:textId="77777777" w:rsidR="005037A6" w:rsidRDefault="0004616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4F4F" w14:textId="77777777" w:rsidR="005037A6" w:rsidRDefault="0004616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7689915" wp14:editId="42C599B7">
          <wp:simplePos x="0" y="0"/>
          <wp:positionH relativeFrom="column">
            <wp:posOffset>-1079490</wp:posOffset>
          </wp:positionH>
          <wp:positionV relativeFrom="paragraph">
            <wp:posOffset>-328920</wp:posOffset>
          </wp:positionV>
          <wp:extent cx="7809865" cy="101657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945" w:type="dxa"/>
      <w:tblInd w:w="3261" w:type="dxa"/>
      <w:tblLayout w:type="fixed"/>
      <w:tblLook w:val="0400" w:firstRow="0" w:lastRow="0" w:firstColumn="0" w:lastColumn="0" w:noHBand="0" w:noVBand="1"/>
    </w:tblPr>
    <w:tblGrid>
      <w:gridCol w:w="2551"/>
      <w:gridCol w:w="4394"/>
    </w:tblGrid>
    <w:tr w:rsidR="005037A6" w14:paraId="62021191" w14:textId="77777777">
      <w:tc>
        <w:tcPr>
          <w:tcW w:w="2551" w:type="dxa"/>
          <w:shd w:val="clear" w:color="auto" w:fill="auto"/>
          <w:vAlign w:val="center"/>
        </w:tcPr>
        <w:p w14:paraId="6B9663FC" w14:textId="77777777" w:rsidR="005037A6" w:rsidRDefault="000461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386B608" w14:textId="77777777" w:rsidR="005037A6" w:rsidRDefault="0004616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04329/INFOEM/IP/RR/2024</w:t>
          </w:r>
        </w:p>
      </w:tc>
    </w:tr>
    <w:tr w:rsidR="005037A6" w14:paraId="4CE10533" w14:textId="77777777">
      <w:trPr>
        <w:trHeight w:val="130"/>
      </w:trPr>
      <w:tc>
        <w:tcPr>
          <w:tcW w:w="2551" w:type="dxa"/>
          <w:shd w:val="clear" w:color="auto" w:fill="auto"/>
          <w:vAlign w:val="center"/>
        </w:tcPr>
        <w:p w14:paraId="0468DE84" w14:textId="77777777" w:rsidR="005037A6" w:rsidRDefault="000461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62D2493" w14:textId="64512A70" w:rsidR="005037A6" w:rsidRDefault="003C3AF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XXXXXXXX</w:t>
          </w:r>
        </w:p>
      </w:tc>
    </w:tr>
    <w:tr w:rsidR="005037A6" w14:paraId="5EC33100" w14:textId="77777777">
      <w:trPr>
        <w:trHeight w:val="228"/>
      </w:trPr>
      <w:tc>
        <w:tcPr>
          <w:tcW w:w="2551" w:type="dxa"/>
          <w:shd w:val="clear" w:color="auto" w:fill="auto"/>
          <w:vAlign w:val="center"/>
        </w:tcPr>
        <w:p w14:paraId="6F9161A5" w14:textId="77777777" w:rsidR="005037A6" w:rsidRDefault="000461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75BFB44" w14:textId="77777777" w:rsidR="005037A6" w:rsidRDefault="0004616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la Paz</w:t>
          </w:r>
        </w:p>
      </w:tc>
    </w:tr>
    <w:tr w:rsidR="005037A6" w14:paraId="2E873C34" w14:textId="77777777">
      <w:tc>
        <w:tcPr>
          <w:tcW w:w="2551" w:type="dxa"/>
          <w:shd w:val="clear" w:color="auto" w:fill="auto"/>
          <w:vAlign w:val="center"/>
        </w:tcPr>
        <w:p w14:paraId="013BA9EA" w14:textId="77777777" w:rsidR="005037A6" w:rsidRDefault="000461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8F23279" w14:textId="77777777" w:rsidR="005037A6" w:rsidRDefault="0004616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1D5994" w14:textId="77777777" w:rsidR="005037A6" w:rsidRDefault="005037A6">
    <w:pPr>
      <w:pBdr>
        <w:top w:val="nil"/>
        <w:left w:val="nil"/>
        <w:bottom w:val="nil"/>
        <w:right w:val="nil"/>
        <w:between w:val="nil"/>
      </w:pBdr>
      <w:tabs>
        <w:tab w:val="center" w:pos="4252"/>
        <w:tab w:val="right" w:pos="8504"/>
      </w:tabs>
      <w:rPr>
        <w:rFonts w:ascii="Cambria" w:eastAsia="Cambria" w:hAnsi="Cambria" w:cs="Cambria"/>
        <w:color w:val="000000"/>
      </w:rPr>
    </w:pPr>
  </w:p>
  <w:p w14:paraId="22024F92" w14:textId="77777777" w:rsidR="005037A6" w:rsidRDefault="005037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BE4"/>
    <w:multiLevelType w:val="multilevel"/>
    <w:tmpl w:val="C3900032"/>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A834D8"/>
    <w:multiLevelType w:val="multilevel"/>
    <w:tmpl w:val="08CE42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22D3012"/>
    <w:multiLevelType w:val="multilevel"/>
    <w:tmpl w:val="D7C2ED7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38B112EC"/>
    <w:multiLevelType w:val="multilevel"/>
    <w:tmpl w:val="4C18C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8973BF"/>
    <w:multiLevelType w:val="multilevel"/>
    <w:tmpl w:val="8462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A6"/>
    <w:rsid w:val="00046164"/>
    <w:rsid w:val="003C3AF2"/>
    <w:rsid w:val="004A0D6B"/>
    <w:rsid w:val="005037A6"/>
    <w:rsid w:val="00705099"/>
    <w:rsid w:val="00734008"/>
    <w:rsid w:val="00B07425"/>
    <w:rsid w:val="00C934AB"/>
    <w:rsid w:val="00E87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D38C"/>
  <w15:docId w15:val="{3A674BA8-0655-4BDE-82AA-CF7601C9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basedOn w:val="Fuentedeprrafopredeter"/>
    <w:uiPriority w:val="99"/>
    <w:semiHidden/>
    <w:unhideWhenUsed/>
    <w:rsid w:val="00F759CF"/>
    <w:rPr>
      <w:vertAlign w:val="superscript"/>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5"/>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o5PWwH46FHTvHGDmYmhzOKQzA==">CgMxLjAyCWguMWZvYjl0ZTIIaC5namRneHMyCWguM2R5NnZrbTIJaC4zMGowemxsMgloLjJzOGV5bzEyCWguMTdkcDh2dTIIaC50eWpjd3QyCWguM3pueXNoNzIJaC4xeTgxMHR3Mg5oLmlqdjk4cG50Y2Q1czIJaC4yNmluMXJnMgloLjNyZGNyam4yCWguMXQzaDVzZjgAciExY2RXSXNpZDBIV2NLUFBrZWNocmU1WlgwbS1SWDlsYko=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8630</Words>
  <Characters>47469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2024-08-30T17:45:00Z</cp:lastPrinted>
  <dcterms:created xsi:type="dcterms:W3CDTF">2024-09-04T20:38:00Z</dcterms:created>
  <dcterms:modified xsi:type="dcterms:W3CDTF">2024-09-04T20:38:00Z</dcterms:modified>
</cp:coreProperties>
</file>