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501C5591" w:rsidR="005000AA" w:rsidRPr="00D63EF1" w:rsidRDefault="005000AA" w:rsidP="005000AA">
      <w:pPr>
        <w:spacing w:before="240" w:after="240" w:line="360" w:lineRule="auto"/>
        <w:jc w:val="both"/>
        <w:rPr>
          <w:rFonts w:ascii="Palatino Linotype" w:hAnsi="Palatino Linotype"/>
          <w:sz w:val="24"/>
          <w:szCs w:val="24"/>
        </w:rPr>
      </w:pPr>
      <w:r w:rsidRPr="00D63EF1">
        <w:rPr>
          <w:rFonts w:ascii="Palatino Linotype" w:hAnsi="Palatino Linotype"/>
          <w:sz w:val="24"/>
          <w:szCs w:val="24"/>
        </w:rPr>
        <w:t xml:space="preserve">Resolución del Pleno del Instituto de Transparencia, Acceso a la Información Pública y Protección de Datos Personales del Estado </w:t>
      </w:r>
      <w:r w:rsidR="0000039D" w:rsidRPr="00D63EF1">
        <w:rPr>
          <w:rFonts w:ascii="Palatino Linotype" w:hAnsi="Palatino Linotype"/>
          <w:sz w:val="24"/>
          <w:szCs w:val="24"/>
        </w:rPr>
        <w:t>de México y Municipios, con domi</w:t>
      </w:r>
      <w:r w:rsidRPr="00D63EF1">
        <w:rPr>
          <w:rFonts w:ascii="Palatino Linotype" w:hAnsi="Palatino Linotype"/>
          <w:sz w:val="24"/>
          <w:szCs w:val="24"/>
        </w:rPr>
        <w:t>cilio e</w:t>
      </w:r>
      <w:r w:rsidR="00124A99" w:rsidRPr="00D63EF1">
        <w:rPr>
          <w:rFonts w:ascii="Palatino Linotype" w:hAnsi="Palatino Linotype"/>
          <w:sz w:val="24"/>
          <w:szCs w:val="24"/>
        </w:rPr>
        <w:t xml:space="preserve">n Metepec, </w:t>
      </w:r>
      <w:r w:rsidR="0000039D" w:rsidRPr="00D63EF1">
        <w:rPr>
          <w:rFonts w:ascii="Palatino Linotype" w:hAnsi="Palatino Linotype"/>
          <w:sz w:val="24"/>
          <w:szCs w:val="24"/>
        </w:rPr>
        <w:t>Es</w:t>
      </w:r>
      <w:r w:rsidR="00301972" w:rsidRPr="00D63EF1">
        <w:rPr>
          <w:rFonts w:ascii="Palatino Linotype" w:hAnsi="Palatino Linotype"/>
          <w:sz w:val="24"/>
          <w:szCs w:val="24"/>
        </w:rPr>
        <w:t>tado</w:t>
      </w:r>
      <w:r w:rsidR="00611191" w:rsidRPr="00D63EF1">
        <w:rPr>
          <w:rFonts w:ascii="Palatino Linotype" w:hAnsi="Palatino Linotype"/>
          <w:sz w:val="24"/>
          <w:szCs w:val="24"/>
        </w:rPr>
        <w:t xml:space="preserve"> de México; de </w:t>
      </w:r>
      <w:r w:rsidR="00183BB3">
        <w:rPr>
          <w:rFonts w:ascii="Palatino Linotype" w:hAnsi="Palatino Linotype"/>
          <w:sz w:val="24"/>
          <w:szCs w:val="24"/>
        </w:rPr>
        <w:t xml:space="preserve">ocho </w:t>
      </w:r>
      <w:r w:rsidR="00985DF2">
        <w:rPr>
          <w:rFonts w:ascii="Palatino Linotype" w:hAnsi="Palatino Linotype"/>
          <w:sz w:val="24"/>
          <w:szCs w:val="24"/>
        </w:rPr>
        <w:t xml:space="preserve">(08) </w:t>
      </w:r>
      <w:r w:rsidR="00183BB3">
        <w:rPr>
          <w:rFonts w:ascii="Palatino Linotype" w:hAnsi="Palatino Linotype"/>
          <w:sz w:val="24"/>
          <w:szCs w:val="24"/>
        </w:rPr>
        <w:t xml:space="preserve">de febrero </w:t>
      </w:r>
      <w:r w:rsidRPr="00D63EF1">
        <w:rPr>
          <w:rFonts w:ascii="Palatino Linotype" w:hAnsi="Palatino Linotype"/>
          <w:sz w:val="24"/>
          <w:szCs w:val="24"/>
        </w:rPr>
        <w:t>de dos mil veinti</w:t>
      </w:r>
      <w:r w:rsidR="006361A0" w:rsidRPr="00D63EF1">
        <w:rPr>
          <w:rFonts w:ascii="Palatino Linotype" w:hAnsi="Palatino Linotype"/>
          <w:sz w:val="24"/>
          <w:szCs w:val="24"/>
        </w:rPr>
        <w:t>cuatro</w:t>
      </w:r>
      <w:r w:rsidRPr="00D63EF1">
        <w:rPr>
          <w:rFonts w:ascii="Palatino Linotype" w:hAnsi="Palatino Linotype"/>
          <w:sz w:val="24"/>
          <w:szCs w:val="24"/>
        </w:rPr>
        <w:t>.</w:t>
      </w:r>
    </w:p>
    <w:p w14:paraId="4C818016" w14:textId="533C22E1" w:rsidR="005000AA" w:rsidRPr="00D63EF1" w:rsidRDefault="005000AA" w:rsidP="005000AA">
      <w:pPr>
        <w:pStyle w:val="Encabezado"/>
        <w:spacing w:line="360" w:lineRule="auto"/>
        <w:jc w:val="both"/>
        <w:rPr>
          <w:rFonts w:ascii="Palatino Linotype" w:hAnsi="Palatino Linotype"/>
          <w:sz w:val="24"/>
          <w:szCs w:val="24"/>
        </w:rPr>
      </w:pPr>
      <w:r w:rsidRPr="00D63EF1">
        <w:rPr>
          <w:rFonts w:ascii="Palatino Linotype" w:hAnsi="Palatino Linotype"/>
          <w:b/>
          <w:sz w:val="24"/>
          <w:szCs w:val="24"/>
        </w:rPr>
        <w:t xml:space="preserve">VISTO </w:t>
      </w:r>
      <w:r w:rsidR="00B13121" w:rsidRPr="00D63EF1">
        <w:rPr>
          <w:rFonts w:ascii="Palatino Linotype" w:hAnsi="Palatino Linotype"/>
          <w:b/>
          <w:sz w:val="24"/>
          <w:szCs w:val="24"/>
        </w:rPr>
        <w:t>e</w:t>
      </w:r>
      <w:r w:rsidR="00F714A9" w:rsidRPr="00D63EF1">
        <w:rPr>
          <w:rFonts w:ascii="Palatino Linotype" w:hAnsi="Palatino Linotype"/>
          <w:b/>
          <w:sz w:val="24"/>
          <w:szCs w:val="24"/>
        </w:rPr>
        <w:t>l</w:t>
      </w:r>
      <w:r w:rsidRPr="00D63EF1">
        <w:rPr>
          <w:rFonts w:ascii="Palatino Linotype" w:hAnsi="Palatino Linotype"/>
          <w:sz w:val="24"/>
          <w:szCs w:val="24"/>
        </w:rPr>
        <w:t xml:space="preserve"> expediente electrónico formado</w:t>
      </w:r>
      <w:r w:rsidR="00B13121" w:rsidRPr="00D63EF1">
        <w:rPr>
          <w:rFonts w:ascii="Palatino Linotype" w:hAnsi="Palatino Linotype"/>
          <w:sz w:val="24"/>
          <w:szCs w:val="24"/>
        </w:rPr>
        <w:t xml:space="preserve"> </w:t>
      </w:r>
      <w:r w:rsidRPr="00D63EF1">
        <w:rPr>
          <w:rFonts w:ascii="Palatino Linotype" w:hAnsi="Palatino Linotype"/>
          <w:sz w:val="24"/>
          <w:szCs w:val="24"/>
        </w:rPr>
        <w:t>con motivo del</w:t>
      </w:r>
      <w:r w:rsidR="003374B1" w:rsidRPr="00D63EF1">
        <w:rPr>
          <w:rFonts w:ascii="Palatino Linotype" w:hAnsi="Palatino Linotype"/>
          <w:sz w:val="24"/>
          <w:szCs w:val="24"/>
        </w:rPr>
        <w:t xml:space="preserve"> recurso de revisión</w:t>
      </w:r>
      <w:r w:rsidR="00B13121" w:rsidRPr="00D63EF1">
        <w:rPr>
          <w:rFonts w:ascii="Palatino Linotype" w:hAnsi="Palatino Linotype"/>
          <w:sz w:val="24"/>
          <w:szCs w:val="24"/>
        </w:rPr>
        <w:t xml:space="preserve"> </w:t>
      </w:r>
      <w:r w:rsidR="002B3061" w:rsidRPr="002B3061">
        <w:rPr>
          <w:rFonts w:ascii="Palatino Linotype" w:eastAsia="Calibri" w:hAnsi="Palatino Linotype" w:cs="Tahoma"/>
          <w:b/>
          <w:sz w:val="24"/>
          <w:lang w:eastAsia="en-US"/>
        </w:rPr>
        <w:t>10483/INFOEM/IP/RR/2022</w:t>
      </w:r>
      <w:r w:rsidR="00174363" w:rsidRPr="00D63EF1">
        <w:rPr>
          <w:rFonts w:ascii="Palatino Linotype" w:hAnsi="Palatino Linotype"/>
          <w:b/>
          <w:sz w:val="24"/>
          <w:szCs w:val="24"/>
        </w:rPr>
        <w:t xml:space="preserve">, </w:t>
      </w:r>
      <w:r w:rsidRPr="00D63EF1">
        <w:rPr>
          <w:rFonts w:ascii="Palatino Linotype" w:hAnsi="Palatino Linotype"/>
          <w:sz w:val="24"/>
          <w:szCs w:val="24"/>
        </w:rPr>
        <w:t>promovido por</w:t>
      </w:r>
      <w:r w:rsidR="00396CF5" w:rsidRPr="00D63EF1">
        <w:rPr>
          <w:rFonts w:ascii="Palatino Linotype" w:hAnsi="Palatino Linotype"/>
          <w:sz w:val="24"/>
          <w:szCs w:val="24"/>
        </w:rPr>
        <w:t xml:space="preserve"> </w:t>
      </w:r>
      <w:r w:rsidR="00C62EE3">
        <w:rPr>
          <w:rFonts w:ascii="Palatino Linotype" w:eastAsia="Calibri" w:hAnsi="Palatino Linotype" w:cs="Arial"/>
          <w:b/>
          <w:sz w:val="24"/>
        </w:rPr>
        <w:t xml:space="preserve">XXX </w:t>
      </w:r>
      <w:proofErr w:type="spellStart"/>
      <w:r w:rsidR="00C62EE3">
        <w:rPr>
          <w:rFonts w:ascii="Palatino Linotype" w:eastAsia="Calibri" w:hAnsi="Palatino Linotype" w:cs="Arial"/>
          <w:b/>
          <w:sz w:val="24"/>
        </w:rPr>
        <w:t>XXX</w:t>
      </w:r>
      <w:proofErr w:type="spellEnd"/>
      <w:r w:rsidR="00C62EE3">
        <w:rPr>
          <w:rFonts w:ascii="Palatino Linotype" w:eastAsia="Calibri" w:hAnsi="Palatino Linotype" w:cs="Arial"/>
          <w:b/>
          <w:sz w:val="24"/>
        </w:rPr>
        <w:t xml:space="preserve"> </w:t>
      </w:r>
      <w:proofErr w:type="spellStart"/>
      <w:r w:rsidR="00C62EE3">
        <w:rPr>
          <w:rFonts w:ascii="Palatino Linotype" w:eastAsia="Calibri" w:hAnsi="Palatino Linotype" w:cs="Arial"/>
          <w:b/>
          <w:sz w:val="24"/>
        </w:rPr>
        <w:t>XXX</w:t>
      </w:r>
      <w:proofErr w:type="spellEnd"/>
      <w:r w:rsidR="00CA3902" w:rsidRPr="00D63EF1">
        <w:rPr>
          <w:rFonts w:ascii="Palatino Linotype" w:eastAsia="Calibri" w:hAnsi="Palatino Linotype" w:cs="Tahoma"/>
          <w:b/>
          <w:sz w:val="24"/>
          <w:szCs w:val="22"/>
          <w:lang w:eastAsia="en-US"/>
        </w:rPr>
        <w:t>,</w:t>
      </w:r>
      <w:r w:rsidR="005D09C1" w:rsidRPr="00D63EF1">
        <w:rPr>
          <w:rFonts w:ascii="Palatino Linotype" w:hAnsi="Palatino Linotype"/>
          <w:sz w:val="24"/>
          <w:szCs w:val="24"/>
        </w:rPr>
        <w:t xml:space="preserve"> en su calidad de </w:t>
      </w:r>
      <w:r w:rsidRPr="00D63EF1">
        <w:rPr>
          <w:rFonts w:ascii="Palatino Linotype" w:hAnsi="Palatino Linotype"/>
          <w:b/>
          <w:sz w:val="24"/>
          <w:szCs w:val="24"/>
        </w:rPr>
        <w:t>RECURRENTE</w:t>
      </w:r>
      <w:r w:rsidRPr="00D63EF1">
        <w:rPr>
          <w:rFonts w:ascii="Palatino Linotype" w:hAnsi="Palatino Linotype" w:cs="Arial"/>
          <w:sz w:val="24"/>
          <w:szCs w:val="24"/>
        </w:rPr>
        <w:t>, en contra de la</w:t>
      </w:r>
      <w:r w:rsidR="00C56D1A" w:rsidRPr="00D63EF1">
        <w:rPr>
          <w:rFonts w:ascii="Palatino Linotype" w:hAnsi="Palatino Linotype" w:cs="Arial"/>
          <w:sz w:val="24"/>
          <w:szCs w:val="24"/>
        </w:rPr>
        <w:t xml:space="preserve"> </w:t>
      </w:r>
      <w:r w:rsidRPr="00D63EF1">
        <w:rPr>
          <w:rFonts w:ascii="Palatino Linotype" w:hAnsi="Palatino Linotype" w:cs="Arial"/>
          <w:sz w:val="24"/>
          <w:szCs w:val="24"/>
        </w:rPr>
        <w:t xml:space="preserve">respuesta del </w:t>
      </w:r>
      <w:r w:rsidR="002B3061" w:rsidRPr="002B3061">
        <w:rPr>
          <w:rFonts w:ascii="Palatino Linotype" w:hAnsi="Palatino Linotype" w:cs="Arial"/>
          <w:b/>
          <w:sz w:val="24"/>
          <w:szCs w:val="24"/>
        </w:rPr>
        <w:t>Instituto de Salud del Estado de México</w:t>
      </w:r>
      <w:r w:rsidRPr="00D63EF1">
        <w:rPr>
          <w:rFonts w:ascii="Palatino Linotype" w:hAnsi="Palatino Linotype" w:cs="Arial"/>
          <w:sz w:val="24"/>
          <w:szCs w:val="24"/>
        </w:rPr>
        <w:t>,</w:t>
      </w:r>
      <w:r w:rsidRPr="00D63EF1">
        <w:rPr>
          <w:rFonts w:ascii="Palatino Linotype" w:hAnsi="Palatino Linotype"/>
          <w:b/>
          <w:sz w:val="24"/>
          <w:szCs w:val="24"/>
        </w:rPr>
        <w:t xml:space="preserve"> </w:t>
      </w:r>
      <w:r w:rsidRPr="00D63EF1">
        <w:rPr>
          <w:rFonts w:ascii="Palatino Linotype" w:hAnsi="Palatino Linotype"/>
          <w:sz w:val="24"/>
          <w:szCs w:val="24"/>
        </w:rPr>
        <w:t>en lo sucesivo el</w:t>
      </w:r>
      <w:r w:rsidRPr="00D63EF1">
        <w:rPr>
          <w:rFonts w:ascii="Palatino Linotype" w:hAnsi="Palatino Linotype"/>
          <w:b/>
          <w:sz w:val="24"/>
          <w:szCs w:val="24"/>
        </w:rPr>
        <w:t xml:space="preserve"> SUJETO OBLIGADO, </w:t>
      </w:r>
      <w:r w:rsidRPr="00D63EF1">
        <w:rPr>
          <w:rFonts w:ascii="Palatino Linotype" w:hAnsi="Palatino Linotype"/>
          <w:sz w:val="24"/>
          <w:szCs w:val="24"/>
        </w:rPr>
        <w:t>se procede a dictar la presente resolución, con base en los siguientes:</w:t>
      </w:r>
    </w:p>
    <w:p w14:paraId="1F1BAF80" w14:textId="77777777" w:rsidR="005000AA" w:rsidRPr="00D63EF1" w:rsidRDefault="005000AA" w:rsidP="005000AA">
      <w:pPr>
        <w:pStyle w:val="Ttulo1"/>
        <w:jc w:val="center"/>
        <w:rPr>
          <w:rFonts w:ascii="Palatino Linotype" w:hAnsi="Palatino Linotype"/>
          <w:b/>
          <w:color w:val="auto"/>
          <w:sz w:val="24"/>
          <w:szCs w:val="24"/>
        </w:rPr>
      </w:pPr>
      <w:bookmarkStart w:id="0" w:name="_Toc87549671"/>
      <w:r w:rsidRPr="00D63EF1">
        <w:rPr>
          <w:rFonts w:ascii="Palatino Linotype" w:hAnsi="Palatino Linotype"/>
          <w:b/>
          <w:color w:val="auto"/>
          <w:sz w:val="24"/>
          <w:szCs w:val="24"/>
        </w:rPr>
        <w:t>ANTECEDENTES</w:t>
      </w:r>
      <w:bookmarkEnd w:id="0"/>
    </w:p>
    <w:p w14:paraId="04287D5F" w14:textId="77777777" w:rsidR="005000AA" w:rsidRPr="00D63EF1" w:rsidRDefault="005000AA" w:rsidP="005000AA">
      <w:pPr>
        <w:rPr>
          <w:rFonts w:ascii="Palatino Linotype" w:hAnsi="Palatino Linotype"/>
          <w:sz w:val="24"/>
          <w:szCs w:val="24"/>
          <w:lang w:eastAsia="en-US"/>
        </w:rPr>
      </w:pPr>
    </w:p>
    <w:p w14:paraId="5ED33D9B" w14:textId="480D39C0" w:rsidR="00A87524" w:rsidRPr="00D63EF1" w:rsidRDefault="00A36BE2" w:rsidP="006C28CC">
      <w:pPr>
        <w:pStyle w:val="Prrafodelista"/>
        <w:numPr>
          <w:ilvl w:val="0"/>
          <w:numId w:val="3"/>
        </w:numPr>
        <w:spacing w:line="360" w:lineRule="auto"/>
        <w:ind w:left="0" w:firstLine="0"/>
        <w:jc w:val="both"/>
        <w:rPr>
          <w:rFonts w:ascii="Palatino Linotype" w:hAnsi="Palatino Linotype" w:cs="Arial"/>
          <w:sz w:val="24"/>
          <w:lang w:val="es-ES"/>
        </w:rPr>
      </w:pPr>
      <w:r w:rsidRPr="00D63EF1">
        <w:rPr>
          <w:rFonts w:ascii="Palatino Linotype" w:eastAsia="Calibri" w:hAnsi="Palatino Linotype" w:cs="Arial"/>
          <w:sz w:val="24"/>
          <w:lang w:val="es-ES"/>
        </w:rPr>
        <w:t xml:space="preserve">El </w:t>
      </w:r>
      <w:r w:rsidR="002B3061">
        <w:rPr>
          <w:rFonts w:ascii="Palatino Linotype" w:eastAsia="Calibri" w:hAnsi="Palatino Linotype" w:cs="Arial"/>
          <w:sz w:val="24"/>
          <w:lang w:val="es-ES"/>
        </w:rPr>
        <w:t>dos</w:t>
      </w:r>
      <w:r w:rsidR="000904E7" w:rsidRPr="00D63EF1">
        <w:rPr>
          <w:rFonts w:ascii="Palatino Linotype" w:eastAsia="Calibri" w:hAnsi="Palatino Linotype" w:cs="Arial"/>
          <w:sz w:val="24"/>
          <w:lang w:val="es-ES"/>
        </w:rPr>
        <w:t xml:space="preserve"> (</w:t>
      </w:r>
      <w:r w:rsidR="006361A0" w:rsidRPr="00D63EF1">
        <w:rPr>
          <w:rFonts w:ascii="Palatino Linotype" w:eastAsia="Calibri" w:hAnsi="Palatino Linotype" w:cs="Arial"/>
          <w:sz w:val="24"/>
          <w:lang w:val="es-ES"/>
        </w:rPr>
        <w:t>2</w:t>
      </w:r>
      <w:r w:rsidR="000904E7" w:rsidRPr="00D63EF1">
        <w:rPr>
          <w:rFonts w:ascii="Palatino Linotype" w:eastAsia="Calibri" w:hAnsi="Palatino Linotype" w:cs="Arial"/>
          <w:sz w:val="24"/>
          <w:lang w:val="es-ES"/>
        </w:rPr>
        <w:t xml:space="preserve">) </w:t>
      </w:r>
      <w:r w:rsidR="00A87524" w:rsidRPr="00D63EF1">
        <w:rPr>
          <w:rFonts w:ascii="Palatino Linotype" w:eastAsia="Calibri" w:hAnsi="Palatino Linotype" w:cs="Arial"/>
          <w:sz w:val="24"/>
          <w:lang w:val="es-ES"/>
        </w:rPr>
        <w:t xml:space="preserve">de </w:t>
      </w:r>
      <w:r w:rsidR="002B3061">
        <w:rPr>
          <w:rFonts w:ascii="Palatino Linotype" w:eastAsia="Calibri" w:hAnsi="Palatino Linotype" w:cs="Arial"/>
          <w:sz w:val="24"/>
          <w:lang w:val="es-ES"/>
        </w:rPr>
        <w:t>mayo</w:t>
      </w:r>
      <w:r w:rsidR="00A526EE" w:rsidRPr="00D63EF1">
        <w:rPr>
          <w:rFonts w:ascii="Palatino Linotype" w:eastAsia="Calibri" w:hAnsi="Palatino Linotype"/>
          <w:sz w:val="24"/>
          <w:lang w:val="es-ES"/>
        </w:rPr>
        <w:t xml:space="preserve"> </w:t>
      </w:r>
      <w:r w:rsidR="005000AA" w:rsidRPr="00D63EF1">
        <w:rPr>
          <w:rFonts w:ascii="Palatino Linotype" w:eastAsia="Calibri" w:hAnsi="Palatino Linotype"/>
          <w:sz w:val="24"/>
          <w:lang w:val="es-ES"/>
        </w:rPr>
        <w:t>de dos mil veinti</w:t>
      </w:r>
      <w:r w:rsidR="00931BAE" w:rsidRPr="00D63EF1">
        <w:rPr>
          <w:rFonts w:ascii="Palatino Linotype" w:eastAsia="Calibri" w:hAnsi="Palatino Linotype"/>
          <w:sz w:val="24"/>
          <w:lang w:val="es-ES"/>
        </w:rPr>
        <w:t>dós</w:t>
      </w:r>
      <w:r w:rsidR="005000AA" w:rsidRPr="00D63EF1">
        <w:rPr>
          <w:rFonts w:ascii="Palatino Linotype" w:eastAsia="Calibri" w:hAnsi="Palatino Linotype" w:cs="Arial"/>
          <w:sz w:val="24"/>
          <w:lang w:val="es-ES"/>
        </w:rPr>
        <w:t>,</w:t>
      </w:r>
      <w:r w:rsidR="005000AA" w:rsidRPr="00D63EF1">
        <w:rPr>
          <w:rFonts w:ascii="Palatino Linotype" w:eastAsia="Calibri" w:hAnsi="Palatino Linotype"/>
          <w:sz w:val="24"/>
          <w:lang w:val="es-ES"/>
        </w:rPr>
        <w:t xml:space="preserve"> </w:t>
      </w:r>
      <w:r w:rsidR="005000AA" w:rsidRPr="00D63EF1">
        <w:rPr>
          <w:rFonts w:ascii="Palatino Linotype" w:eastAsia="Calibri" w:hAnsi="Palatino Linotype"/>
          <w:b/>
          <w:sz w:val="24"/>
          <w:lang w:val="es-ES"/>
        </w:rPr>
        <w:t xml:space="preserve">EL RECURRENTE </w:t>
      </w:r>
      <w:r w:rsidR="005000AA" w:rsidRPr="00D63EF1">
        <w:rPr>
          <w:rFonts w:ascii="Palatino Linotype" w:eastAsia="Calibri" w:hAnsi="Palatino Linotype"/>
          <w:bCs/>
          <w:sz w:val="24"/>
          <w:lang w:val="es-ES"/>
        </w:rPr>
        <w:t>presentó</w:t>
      </w:r>
      <w:r w:rsidR="005000AA" w:rsidRPr="00D63EF1">
        <w:rPr>
          <w:rFonts w:ascii="Palatino Linotype" w:hAnsi="Palatino Linotype"/>
          <w:b/>
          <w:sz w:val="24"/>
        </w:rPr>
        <w:t>,</w:t>
      </w:r>
      <w:r w:rsidR="005000AA" w:rsidRPr="00D63EF1">
        <w:rPr>
          <w:rFonts w:ascii="Palatino Linotype" w:eastAsia="Calibri" w:hAnsi="Palatino Linotype" w:cs="Arial"/>
          <w:sz w:val="24"/>
          <w:lang w:val="es-ES"/>
        </w:rPr>
        <w:t xml:space="preserve"> ante el </w:t>
      </w:r>
      <w:r w:rsidR="005000AA" w:rsidRPr="00D63EF1">
        <w:rPr>
          <w:rFonts w:ascii="Palatino Linotype" w:eastAsia="Calibri" w:hAnsi="Palatino Linotype" w:cs="Arial"/>
          <w:b/>
          <w:sz w:val="24"/>
          <w:lang w:val="es-ES"/>
        </w:rPr>
        <w:t>SUJETO OBLIGADO</w:t>
      </w:r>
      <w:r w:rsidR="005000AA" w:rsidRPr="00D63EF1">
        <w:rPr>
          <w:rFonts w:ascii="Palatino Linotype" w:eastAsia="Calibri" w:hAnsi="Palatino Linotype" w:cs="Arial"/>
          <w:sz w:val="24"/>
        </w:rPr>
        <w:t xml:space="preserve"> vía </w:t>
      </w:r>
      <w:r w:rsidR="005000AA" w:rsidRPr="00D63EF1">
        <w:rPr>
          <w:rFonts w:ascii="Palatino Linotype" w:eastAsia="Calibri" w:hAnsi="Palatino Linotype" w:cs="Arial"/>
          <w:sz w:val="24"/>
          <w:lang w:val="es-ES"/>
        </w:rPr>
        <w:t>Sistema de Acceso a la Información Mexiquense (</w:t>
      </w:r>
      <w:r w:rsidR="005000AA" w:rsidRPr="00D63EF1">
        <w:rPr>
          <w:rFonts w:ascii="Palatino Linotype" w:eastAsia="Calibri" w:hAnsi="Palatino Linotype" w:cs="Arial"/>
          <w:b/>
          <w:sz w:val="24"/>
          <w:lang w:val="es-ES"/>
        </w:rPr>
        <w:t>SAIMEX)</w:t>
      </w:r>
      <w:r w:rsidR="005000AA" w:rsidRPr="00D63EF1">
        <w:rPr>
          <w:rFonts w:ascii="Palatino Linotype" w:eastAsia="Calibri" w:hAnsi="Palatino Linotype" w:cs="Arial"/>
          <w:sz w:val="24"/>
          <w:lang w:val="es-ES"/>
        </w:rPr>
        <w:t xml:space="preserve">, la solicitud de información pública registrada con el número </w:t>
      </w:r>
      <w:r w:rsidR="006C28CC" w:rsidRPr="00D63EF1">
        <w:rPr>
          <w:rFonts w:ascii="Palatino Linotype" w:hAnsi="Palatino Linotype" w:cs="Arial"/>
          <w:b/>
          <w:sz w:val="24"/>
          <w:lang w:val="es-ES"/>
        </w:rPr>
        <w:t>0</w:t>
      </w:r>
      <w:r w:rsidR="002B3061">
        <w:rPr>
          <w:rFonts w:ascii="Palatino Linotype" w:hAnsi="Palatino Linotype" w:cs="Arial"/>
          <w:b/>
          <w:sz w:val="24"/>
          <w:lang w:val="es-ES"/>
        </w:rPr>
        <w:t>0279</w:t>
      </w:r>
      <w:r w:rsidR="006C28CC" w:rsidRPr="00D63EF1">
        <w:rPr>
          <w:rFonts w:ascii="Palatino Linotype" w:hAnsi="Palatino Linotype" w:cs="Arial"/>
          <w:b/>
          <w:sz w:val="24"/>
          <w:lang w:val="es-ES"/>
        </w:rPr>
        <w:t>/</w:t>
      </w:r>
      <w:r w:rsidR="002B3061">
        <w:rPr>
          <w:rFonts w:ascii="Palatino Linotype" w:hAnsi="Palatino Linotype" w:cs="Arial"/>
          <w:b/>
          <w:sz w:val="24"/>
          <w:lang w:val="es-ES"/>
        </w:rPr>
        <w:t>ISEM</w:t>
      </w:r>
      <w:r w:rsidR="00B13121" w:rsidRPr="00D63EF1">
        <w:rPr>
          <w:rFonts w:ascii="Palatino Linotype" w:hAnsi="Palatino Linotype" w:cs="Arial"/>
          <w:b/>
          <w:sz w:val="24"/>
          <w:lang w:val="es-ES"/>
        </w:rPr>
        <w:t>/IP/202</w:t>
      </w:r>
      <w:r w:rsidR="00931BAE" w:rsidRPr="00D63EF1">
        <w:rPr>
          <w:rFonts w:ascii="Palatino Linotype" w:hAnsi="Palatino Linotype" w:cs="Arial"/>
          <w:b/>
          <w:sz w:val="24"/>
          <w:lang w:val="es-ES"/>
        </w:rPr>
        <w:t>2</w:t>
      </w:r>
      <w:r w:rsidR="00B13121" w:rsidRPr="00D63EF1">
        <w:rPr>
          <w:rFonts w:ascii="Palatino Linotype" w:hAnsi="Palatino Linotype" w:cs="Arial"/>
          <w:b/>
          <w:sz w:val="24"/>
          <w:lang w:val="es-ES"/>
        </w:rPr>
        <w:t xml:space="preserve"> </w:t>
      </w:r>
      <w:r w:rsidR="008A2519" w:rsidRPr="00D63EF1">
        <w:rPr>
          <w:rFonts w:ascii="Palatino Linotype" w:eastAsia="Calibri" w:hAnsi="Palatino Linotype" w:cs="Arial"/>
          <w:sz w:val="24"/>
          <w:lang w:val="es-ES"/>
        </w:rPr>
        <w:t>mediante la cual solicitó lo siguiente:</w:t>
      </w:r>
    </w:p>
    <w:p w14:paraId="39EB81E9" w14:textId="77777777" w:rsidR="008A2519" w:rsidRPr="00D63EF1" w:rsidRDefault="008A2519" w:rsidP="008A2519">
      <w:pPr>
        <w:pStyle w:val="Prrafodelista"/>
        <w:spacing w:line="360" w:lineRule="auto"/>
        <w:ind w:left="0"/>
        <w:jc w:val="both"/>
        <w:rPr>
          <w:rFonts w:ascii="Palatino Linotype" w:hAnsi="Palatino Linotype" w:cs="Arial"/>
          <w:sz w:val="24"/>
          <w:lang w:val="es-ES"/>
        </w:rPr>
      </w:pPr>
    </w:p>
    <w:p w14:paraId="34D96AAB" w14:textId="135ECCBB" w:rsidR="00AF085A" w:rsidRPr="00D63EF1" w:rsidRDefault="00124A99" w:rsidP="00301972">
      <w:pPr>
        <w:pStyle w:val="Prrafodelista"/>
        <w:spacing w:line="360" w:lineRule="auto"/>
        <w:ind w:left="567" w:right="539"/>
        <w:jc w:val="both"/>
        <w:rPr>
          <w:rFonts w:ascii="Palatino Linotype" w:hAnsi="Palatino Linotype"/>
          <w:i/>
        </w:rPr>
      </w:pPr>
      <w:r w:rsidRPr="00D63EF1">
        <w:rPr>
          <w:rFonts w:ascii="Palatino Linotype" w:hAnsi="Palatino Linotype"/>
          <w:i/>
        </w:rPr>
        <w:t>“</w:t>
      </w:r>
      <w:r w:rsidR="002B3061" w:rsidRPr="002B3061">
        <w:rPr>
          <w:rFonts w:ascii="Palatino Linotype" w:hAnsi="Palatino Linotype"/>
          <w:i/>
        </w:rPr>
        <w:t xml:space="preserve">SOLICITO ME REMITAN UNA LISTADO MENSUAL CON LAS ACTIVIDADES MAS RELEVANTES QUE HA REALIZADO LA SUBDIRECCIÓN DE INFRAESTRUCURA EN SALUD DURANTE EL PERIODO COMPRENDIDO DEL 01 DE ENERO DE 2021 A LA FECHA. SOLICITO ME INFORMEN CUAL ES EL NIVEL ACADEMICO Y/O PROFESIONAL DEL SUBDIRECTOR DE INFRAESTRUCTURA EN SALUD, O EN SU CASO SI POR LO MENOS SABE LEER Y ESCRIBIR? SOLICITO ME INFORMEN CUAL ES EL PRESUPUESTO DE </w:t>
      </w:r>
      <w:r w:rsidR="002B3061" w:rsidRPr="002B3061">
        <w:rPr>
          <w:rFonts w:ascii="Palatino Linotype" w:hAnsi="Palatino Linotype"/>
          <w:i/>
        </w:rPr>
        <w:lastRenderedPageBreak/>
        <w:t>GASTO CORRIENTE ASIGNADO A LA SUBDIRECCIÓN DE INFREAESTRCTURA EN SALUD PARA EL CUMPLIMIENTO DE SUS FUNCIONES, DURANTE EL EJERCICIO FISCAL 2020, 2021 Y LO QUE TIENE ASIGNADO PARA EL 2022. SOLICITO ME INFORMEN CUAL ES EL HORARIO Y DIAS QUE EL SUBDIRECTOR SE ENCUENTRA LABORARANDO EN SU OFICINA.</w:t>
      </w:r>
      <w:r w:rsidRPr="00D63EF1">
        <w:rPr>
          <w:rFonts w:ascii="Palatino Linotype" w:hAnsi="Palatino Linotype"/>
          <w:i/>
        </w:rPr>
        <w:t>”</w:t>
      </w:r>
    </w:p>
    <w:p w14:paraId="32AFC1B0" w14:textId="77777777" w:rsidR="00124A99" w:rsidRPr="00D63EF1" w:rsidRDefault="00124A99" w:rsidP="00124A99">
      <w:pPr>
        <w:pStyle w:val="Prrafodelista"/>
        <w:spacing w:line="360" w:lineRule="auto"/>
        <w:ind w:left="567"/>
        <w:jc w:val="both"/>
        <w:rPr>
          <w:rFonts w:ascii="Palatino Linotype" w:hAnsi="Palatino Linotype"/>
          <w:i/>
        </w:rPr>
      </w:pPr>
    </w:p>
    <w:p w14:paraId="10A9E574" w14:textId="77777777" w:rsidR="00573C5F" w:rsidRPr="00D63EF1" w:rsidRDefault="005000AA" w:rsidP="00573C5F">
      <w:pPr>
        <w:pStyle w:val="Prrafodelista"/>
        <w:numPr>
          <w:ilvl w:val="0"/>
          <w:numId w:val="3"/>
        </w:numPr>
        <w:spacing w:line="360" w:lineRule="auto"/>
        <w:ind w:left="0" w:firstLine="0"/>
        <w:jc w:val="both"/>
        <w:rPr>
          <w:rFonts w:ascii="Palatino Linotype" w:hAnsi="Palatino Linotype" w:cs="Arial"/>
          <w:sz w:val="24"/>
          <w:lang w:val="es-ES"/>
        </w:rPr>
      </w:pPr>
      <w:r w:rsidRPr="00D63EF1">
        <w:rPr>
          <w:rFonts w:ascii="Palatino Linotype" w:hAnsi="Palatino Linotype" w:cs="Arial"/>
          <w:sz w:val="24"/>
          <w:lang w:val="es-ES"/>
        </w:rPr>
        <w:t>Señaló como modalidad de entrega</w:t>
      </w:r>
      <w:r w:rsidR="006C28CC" w:rsidRPr="00D63EF1">
        <w:rPr>
          <w:rFonts w:ascii="Palatino Linotype" w:hAnsi="Palatino Linotype" w:cs="Arial"/>
          <w:sz w:val="24"/>
          <w:lang w:val="es-ES"/>
        </w:rPr>
        <w:t xml:space="preserve"> de la información a través de</w:t>
      </w:r>
      <w:r w:rsidR="00573C5F" w:rsidRPr="00D63EF1">
        <w:rPr>
          <w:rFonts w:ascii="Palatino Linotype" w:hAnsi="Palatino Linotype" w:cs="Arial"/>
          <w:sz w:val="24"/>
          <w:lang w:val="es-ES"/>
        </w:rPr>
        <w:t>l</w:t>
      </w:r>
      <w:r w:rsidR="006C28CC" w:rsidRPr="00D63EF1">
        <w:rPr>
          <w:rFonts w:ascii="Palatino Linotype" w:hAnsi="Palatino Linotype" w:cs="Arial"/>
          <w:sz w:val="24"/>
          <w:lang w:val="es-ES"/>
        </w:rPr>
        <w:t xml:space="preserve"> </w:t>
      </w:r>
      <w:r w:rsidRPr="00D63EF1">
        <w:rPr>
          <w:rFonts w:ascii="Palatino Linotype" w:hAnsi="Palatino Linotype" w:cs="Arial"/>
          <w:b/>
          <w:sz w:val="24"/>
          <w:lang w:val="es-ES"/>
        </w:rPr>
        <w:t>SAIMEX.</w:t>
      </w:r>
    </w:p>
    <w:p w14:paraId="5D607744" w14:textId="77777777" w:rsidR="0000039D" w:rsidRPr="00D63EF1" w:rsidRDefault="0000039D" w:rsidP="0000039D">
      <w:pPr>
        <w:pStyle w:val="Prrafodelista"/>
        <w:spacing w:line="360" w:lineRule="auto"/>
        <w:ind w:left="0"/>
        <w:jc w:val="both"/>
        <w:rPr>
          <w:rFonts w:ascii="Palatino Linotype" w:hAnsi="Palatino Linotype" w:cs="Arial"/>
          <w:sz w:val="24"/>
          <w:lang w:val="es-ES"/>
        </w:rPr>
      </w:pPr>
    </w:p>
    <w:p w14:paraId="0F742B25" w14:textId="1B8ABABD" w:rsidR="00670CBE" w:rsidRPr="00D63EF1" w:rsidRDefault="002B3061" w:rsidP="00573C5F">
      <w:pPr>
        <w:pStyle w:val="Prrafodelista"/>
        <w:numPr>
          <w:ilvl w:val="0"/>
          <w:numId w:val="3"/>
        </w:numPr>
        <w:spacing w:line="360" w:lineRule="auto"/>
        <w:ind w:left="0" w:firstLine="0"/>
        <w:jc w:val="both"/>
        <w:rPr>
          <w:rFonts w:ascii="Palatino Linotype" w:hAnsi="Palatino Linotype" w:cs="Arial"/>
          <w:sz w:val="24"/>
          <w:lang w:val="es-ES"/>
        </w:rPr>
      </w:pPr>
      <w:r>
        <w:rPr>
          <w:rFonts w:ascii="Palatino Linotype" w:hAnsi="Palatino Linotype" w:cs="Arial"/>
          <w:sz w:val="24"/>
          <w:lang w:val="es-ES"/>
        </w:rPr>
        <w:t>El veinticuatro</w:t>
      </w:r>
      <w:r w:rsidR="00670CBE" w:rsidRPr="00D63EF1">
        <w:rPr>
          <w:rFonts w:ascii="Palatino Linotype" w:hAnsi="Palatino Linotype" w:cs="Arial"/>
          <w:sz w:val="24"/>
          <w:lang w:val="es-ES"/>
        </w:rPr>
        <w:t xml:space="preserve"> (</w:t>
      </w:r>
      <w:r>
        <w:rPr>
          <w:rFonts w:ascii="Palatino Linotype" w:hAnsi="Palatino Linotype" w:cs="Arial"/>
          <w:sz w:val="24"/>
          <w:lang w:val="es-ES"/>
        </w:rPr>
        <w:t>24</w:t>
      </w:r>
      <w:r w:rsidR="00670CBE" w:rsidRPr="00D63EF1">
        <w:rPr>
          <w:rFonts w:ascii="Palatino Linotype" w:hAnsi="Palatino Linotype" w:cs="Arial"/>
          <w:sz w:val="24"/>
          <w:lang w:val="es-ES"/>
        </w:rPr>
        <w:t xml:space="preserve">) de </w:t>
      </w:r>
      <w:r>
        <w:rPr>
          <w:rFonts w:ascii="Palatino Linotype" w:hAnsi="Palatino Linotype" w:cs="Arial"/>
          <w:sz w:val="24"/>
          <w:lang w:val="es-ES"/>
        </w:rPr>
        <w:t>mayo</w:t>
      </w:r>
      <w:r w:rsidR="00301972" w:rsidRPr="00D63EF1">
        <w:rPr>
          <w:rFonts w:ascii="Palatino Linotype" w:hAnsi="Palatino Linotype" w:cs="Arial"/>
          <w:sz w:val="24"/>
          <w:lang w:val="es-ES"/>
        </w:rPr>
        <w:t xml:space="preserve"> de dos mil </w:t>
      </w:r>
      <w:r w:rsidR="00931BAE" w:rsidRPr="00D63EF1">
        <w:rPr>
          <w:rFonts w:ascii="Palatino Linotype" w:eastAsia="Calibri" w:hAnsi="Palatino Linotype"/>
          <w:sz w:val="24"/>
          <w:lang w:val="es-ES"/>
        </w:rPr>
        <w:t>veintidós</w:t>
      </w:r>
      <w:r w:rsidR="00670CBE" w:rsidRPr="00D63EF1">
        <w:rPr>
          <w:rFonts w:ascii="Palatino Linotype" w:hAnsi="Palatino Linotype" w:cs="Arial"/>
          <w:sz w:val="24"/>
          <w:lang w:val="es-ES"/>
        </w:rPr>
        <w:t xml:space="preserve">, el Sujeto Obligado </w:t>
      </w:r>
      <w:r w:rsidR="0000039D" w:rsidRPr="00D63EF1">
        <w:rPr>
          <w:rFonts w:ascii="Palatino Linotype" w:hAnsi="Palatino Linotype" w:cs="Arial"/>
          <w:sz w:val="24"/>
          <w:lang w:val="es-ES"/>
        </w:rPr>
        <w:t>dio respuesta a la solicitud, en los siguientes términos:</w:t>
      </w:r>
    </w:p>
    <w:p w14:paraId="6FE27DC0" w14:textId="77777777" w:rsidR="0000039D" w:rsidRPr="00D63EF1" w:rsidRDefault="0000039D" w:rsidP="0000039D">
      <w:pPr>
        <w:pStyle w:val="Prrafodelista"/>
        <w:rPr>
          <w:rFonts w:ascii="Palatino Linotype" w:hAnsi="Palatino Linotype" w:cs="Arial"/>
          <w:sz w:val="24"/>
          <w:lang w:val="es-ES"/>
        </w:rPr>
      </w:pPr>
    </w:p>
    <w:p w14:paraId="3CBF87C0" w14:textId="77777777" w:rsidR="002B3061" w:rsidRPr="002B3061" w:rsidRDefault="002B3061" w:rsidP="002B3061">
      <w:pPr>
        <w:pStyle w:val="Prrafodelista"/>
        <w:spacing w:line="360" w:lineRule="auto"/>
        <w:ind w:left="567"/>
        <w:jc w:val="both"/>
        <w:rPr>
          <w:rFonts w:ascii="Palatino Linotype" w:hAnsi="Palatino Linotype" w:cs="Arial"/>
          <w:i/>
          <w:szCs w:val="22"/>
          <w:lang w:val="es-ES"/>
        </w:rPr>
      </w:pPr>
      <w:r w:rsidRPr="002B3061">
        <w:rPr>
          <w:rFonts w:ascii="Palatino Linotype" w:hAnsi="Palatino Linotype" w:cs="Arial"/>
          <w:i/>
          <w:szCs w:val="22"/>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AC7B77B" w14:textId="77777777" w:rsidR="002B3061" w:rsidRPr="002B3061" w:rsidRDefault="002B3061" w:rsidP="002B3061">
      <w:pPr>
        <w:pStyle w:val="Prrafodelista"/>
        <w:spacing w:line="360" w:lineRule="auto"/>
        <w:ind w:left="567"/>
        <w:jc w:val="both"/>
        <w:rPr>
          <w:rFonts w:ascii="Palatino Linotype" w:hAnsi="Palatino Linotype" w:cs="Arial"/>
          <w:i/>
          <w:szCs w:val="22"/>
          <w:lang w:val="es-ES"/>
        </w:rPr>
      </w:pPr>
      <w:r w:rsidRPr="002B3061">
        <w:rPr>
          <w:rFonts w:ascii="Palatino Linotype" w:hAnsi="Palatino Linotype" w:cs="Arial"/>
          <w:i/>
          <w:szCs w:val="22"/>
          <w:lang w:val="es-ES"/>
        </w:rPr>
        <w:t>Se da atención a su solicitud.</w:t>
      </w:r>
    </w:p>
    <w:p w14:paraId="7AD69E48" w14:textId="77777777" w:rsidR="002B3061" w:rsidRPr="002B3061" w:rsidRDefault="002B3061" w:rsidP="002B3061">
      <w:pPr>
        <w:pStyle w:val="Prrafodelista"/>
        <w:spacing w:line="360" w:lineRule="auto"/>
        <w:ind w:left="567"/>
        <w:jc w:val="both"/>
        <w:rPr>
          <w:rFonts w:ascii="Palatino Linotype" w:hAnsi="Palatino Linotype" w:cs="Arial"/>
          <w:i/>
          <w:szCs w:val="22"/>
          <w:lang w:val="es-ES"/>
        </w:rPr>
      </w:pPr>
      <w:r w:rsidRPr="002B3061">
        <w:rPr>
          <w:rFonts w:ascii="Palatino Linotype" w:hAnsi="Palatino Linotype" w:cs="Arial"/>
          <w:i/>
          <w:szCs w:val="22"/>
          <w:lang w:val="es-ES"/>
        </w:rPr>
        <w:t>ATENTAMENTE</w:t>
      </w:r>
    </w:p>
    <w:p w14:paraId="45AA2E2C" w14:textId="16831DA1" w:rsidR="006361A0" w:rsidRDefault="002B3061" w:rsidP="002B3061">
      <w:pPr>
        <w:pStyle w:val="Prrafodelista"/>
        <w:spacing w:line="360" w:lineRule="auto"/>
        <w:ind w:left="567"/>
        <w:jc w:val="both"/>
        <w:rPr>
          <w:rFonts w:ascii="Palatino Linotype" w:hAnsi="Palatino Linotype" w:cs="Arial"/>
          <w:i/>
          <w:szCs w:val="22"/>
          <w:lang w:val="es-ES"/>
        </w:rPr>
      </w:pPr>
      <w:r w:rsidRPr="002B3061">
        <w:rPr>
          <w:rFonts w:ascii="Palatino Linotype" w:hAnsi="Palatino Linotype" w:cs="Arial"/>
          <w:i/>
          <w:szCs w:val="22"/>
          <w:lang w:val="es-ES"/>
        </w:rPr>
        <w:t>LIC. ELOINA SILVETTE DÍAZ GUTIÉRREZ</w:t>
      </w:r>
    </w:p>
    <w:p w14:paraId="3F146B80" w14:textId="77777777" w:rsidR="002B3061" w:rsidRPr="00D63EF1" w:rsidRDefault="002B3061" w:rsidP="002B3061">
      <w:pPr>
        <w:pStyle w:val="Prrafodelista"/>
        <w:spacing w:line="360" w:lineRule="auto"/>
        <w:ind w:left="567"/>
        <w:jc w:val="both"/>
        <w:rPr>
          <w:rFonts w:ascii="Palatino Linotype" w:hAnsi="Palatino Linotype" w:cs="Arial"/>
          <w:sz w:val="24"/>
          <w:lang w:val="es-ES"/>
        </w:rPr>
      </w:pPr>
    </w:p>
    <w:p w14:paraId="60EE735E" w14:textId="77777777" w:rsidR="00931BAE" w:rsidRPr="00D63EF1" w:rsidRDefault="00931BAE" w:rsidP="007B5045">
      <w:pPr>
        <w:pStyle w:val="Prrafodelista"/>
        <w:numPr>
          <w:ilvl w:val="0"/>
          <w:numId w:val="6"/>
        </w:numPr>
        <w:spacing w:line="360" w:lineRule="auto"/>
        <w:ind w:left="426"/>
        <w:jc w:val="both"/>
        <w:rPr>
          <w:rStyle w:val="Hipervnculo"/>
          <w:rFonts w:ascii="Palatino Linotype" w:hAnsi="Palatino Linotype" w:cs="Arial"/>
          <w:color w:val="auto"/>
          <w:szCs w:val="22"/>
          <w:u w:val="none"/>
          <w:lang w:val="es-ES"/>
        </w:rPr>
      </w:pPr>
      <w:r w:rsidRPr="00D63EF1">
        <w:rPr>
          <w:rStyle w:val="Hipervnculo"/>
          <w:rFonts w:ascii="Palatino Linotype" w:hAnsi="Palatino Linotype" w:cs="Arial"/>
          <w:bCs/>
          <w:color w:val="auto"/>
          <w:sz w:val="24"/>
          <w:szCs w:val="22"/>
          <w:u w:val="none"/>
        </w:rPr>
        <w:t>El Sujeto Obligado adjuntó los documentos electrónicos denominados:</w:t>
      </w:r>
    </w:p>
    <w:p w14:paraId="0D6CE851" w14:textId="77777777" w:rsidR="002B3061" w:rsidRDefault="002B3061" w:rsidP="00A17CC5">
      <w:pPr>
        <w:pStyle w:val="Prrafodelista"/>
        <w:spacing w:line="360" w:lineRule="auto"/>
        <w:jc w:val="both"/>
        <w:rPr>
          <w:rStyle w:val="Hipervnculo"/>
          <w:rFonts w:ascii="Palatino Linotype" w:hAnsi="Palatino Linotype" w:cs="Arial"/>
          <w:b/>
          <w:color w:val="auto"/>
          <w:szCs w:val="22"/>
          <w:u w:val="none"/>
          <w:lang w:val="es-ES"/>
        </w:rPr>
      </w:pPr>
    </w:p>
    <w:p w14:paraId="4CD09C86" w14:textId="31A8B8E9" w:rsidR="002B3061" w:rsidRDefault="002B3061" w:rsidP="002B3061">
      <w:pPr>
        <w:pStyle w:val="Prrafodelista"/>
        <w:numPr>
          <w:ilvl w:val="0"/>
          <w:numId w:val="8"/>
        </w:numPr>
        <w:spacing w:line="360" w:lineRule="auto"/>
        <w:jc w:val="both"/>
        <w:rPr>
          <w:rStyle w:val="Hipervnculo"/>
          <w:rFonts w:ascii="Palatino Linotype" w:hAnsi="Palatino Linotype" w:cs="Arial"/>
          <w:b/>
          <w:color w:val="auto"/>
          <w:szCs w:val="22"/>
          <w:u w:val="none"/>
          <w:lang w:val="es-ES"/>
        </w:rPr>
      </w:pPr>
      <w:r w:rsidRPr="002B3061">
        <w:rPr>
          <w:rStyle w:val="Hipervnculo"/>
          <w:rFonts w:ascii="Palatino Linotype" w:hAnsi="Palatino Linotype" w:cs="Arial"/>
          <w:b/>
          <w:color w:val="auto"/>
          <w:szCs w:val="22"/>
          <w:u w:val="none"/>
          <w:lang w:val="es-ES"/>
        </w:rPr>
        <w:lastRenderedPageBreak/>
        <w:t>208C0101320100L-7491-2022.pdf</w:t>
      </w:r>
      <w:r>
        <w:rPr>
          <w:rStyle w:val="Hipervnculo"/>
          <w:rFonts w:ascii="Palatino Linotype" w:hAnsi="Palatino Linotype" w:cs="Arial"/>
          <w:b/>
          <w:color w:val="auto"/>
          <w:szCs w:val="22"/>
          <w:u w:val="none"/>
          <w:lang w:val="es-ES"/>
        </w:rPr>
        <w:t xml:space="preserve">: </w:t>
      </w:r>
      <w:r w:rsidRPr="002B3061">
        <w:rPr>
          <w:rStyle w:val="Hipervnculo"/>
          <w:rFonts w:ascii="Palatino Linotype" w:hAnsi="Palatino Linotype" w:cs="Arial"/>
          <w:color w:val="auto"/>
          <w:szCs w:val="22"/>
          <w:u w:val="none"/>
          <w:lang w:val="es-ES"/>
        </w:rPr>
        <w:t xml:space="preserve">Oficio 208C0101320100L/7491/2022 suscrito por el </w:t>
      </w:r>
      <w:proofErr w:type="gramStart"/>
      <w:r w:rsidRPr="002B3061">
        <w:rPr>
          <w:rStyle w:val="Hipervnculo"/>
          <w:rFonts w:ascii="Palatino Linotype" w:hAnsi="Palatino Linotype" w:cs="Arial"/>
          <w:color w:val="auto"/>
          <w:szCs w:val="22"/>
          <w:u w:val="none"/>
          <w:lang w:val="es-ES"/>
        </w:rPr>
        <w:t>Subdirector</w:t>
      </w:r>
      <w:proofErr w:type="gramEnd"/>
      <w:r w:rsidRPr="002B3061">
        <w:rPr>
          <w:rStyle w:val="Hipervnculo"/>
          <w:rFonts w:ascii="Palatino Linotype" w:hAnsi="Palatino Linotype" w:cs="Arial"/>
          <w:color w:val="auto"/>
          <w:szCs w:val="22"/>
          <w:u w:val="none"/>
          <w:lang w:val="es-ES"/>
        </w:rPr>
        <w:t xml:space="preserve"> de Recursos humanos, mediante el cual refiere que se entrega en versión pública la información requerida.</w:t>
      </w:r>
    </w:p>
    <w:p w14:paraId="7E66FD1D" w14:textId="153261D6" w:rsidR="002B3061" w:rsidRPr="004001A9" w:rsidRDefault="002B3061" w:rsidP="002B3061">
      <w:pPr>
        <w:pStyle w:val="Prrafodelista"/>
        <w:numPr>
          <w:ilvl w:val="0"/>
          <w:numId w:val="8"/>
        </w:numPr>
        <w:spacing w:line="360" w:lineRule="auto"/>
        <w:jc w:val="both"/>
        <w:rPr>
          <w:rStyle w:val="Hipervnculo"/>
          <w:rFonts w:ascii="Palatino Linotype" w:hAnsi="Palatino Linotype" w:cs="Arial"/>
          <w:color w:val="auto"/>
          <w:szCs w:val="22"/>
          <w:u w:val="none"/>
          <w:lang w:val="es-ES"/>
        </w:rPr>
      </w:pPr>
      <w:r w:rsidRPr="002B3061">
        <w:rPr>
          <w:rStyle w:val="Hipervnculo"/>
          <w:rFonts w:ascii="Palatino Linotype" w:hAnsi="Palatino Linotype" w:cs="Arial"/>
          <w:b/>
          <w:color w:val="auto"/>
          <w:szCs w:val="22"/>
          <w:u w:val="none"/>
          <w:lang w:val="es-ES"/>
        </w:rPr>
        <w:t>208C0101320400L-2369-2022.pdf</w:t>
      </w:r>
      <w:r>
        <w:rPr>
          <w:rStyle w:val="Hipervnculo"/>
          <w:rFonts w:ascii="Palatino Linotype" w:hAnsi="Palatino Linotype" w:cs="Arial"/>
          <w:b/>
          <w:color w:val="auto"/>
          <w:szCs w:val="22"/>
          <w:u w:val="none"/>
          <w:lang w:val="es-ES"/>
        </w:rPr>
        <w:t xml:space="preserve">: </w:t>
      </w:r>
      <w:r w:rsidRPr="004001A9">
        <w:rPr>
          <w:rStyle w:val="Hipervnculo"/>
          <w:rFonts w:ascii="Palatino Linotype" w:hAnsi="Palatino Linotype" w:cs="Arial"/>
          <w:color w:val="auto"/>
          <w:szCs w:val="22"/>
          <w:u w:val="none"/>
          <w:lang w:val="es-ES"/>
        </w:rPr>
        <w:t xml:space="preserve">Oficio 208C0101320400L-002369/2022 suscrito por el </w:t>
      </w:r>
      <w:proofErr w:type="gramStart"/>
      <w:r w:rsidRPr="004001A9">
        <w:rPr>
          <w:rStyle w:val="Hipervnculo"/>
          <w:rFonts w:ascii="Palatino Linotype" w:hAnsi="Palatino Linotype" w:cs="Arial"/>
          <w:color w:val="auto"/>
          <w:szCs w:val="22"/>
          <w:u w:val="none"/>
          <w:lang w:val="es-ES"/>
        </w:rPr>
        <w:t>Subdirector</w:t>
      </w:r>
      <w:proofErr w:type="gramEnd"/>
      <w:r w:rsidRPr="004001A9">
        <w:rPr>
          <w:rStyle w:val="Hipervnculo"/>
          <w:rFonts w:ascii="Palatino Linotype" w:hAnsi="Palatino Linotype" w:cs="Arial"/>
          <w:color w:val="auto"/>
          <w:szCs w:val="22"/>
          <w:u w:val="none"/>
          <w:lang w:val="es-ES"/>
        </w:rPr>
        <w:t xml:space="preserve"> de Infraestructura en Salud, mediante el cual refiere </w:t>
      </w:r>
      <w:r w:rsidR="004001A9" w:rsidRPr="004001A9">
        <w:rPr>
          <w:rStyle w:val="Hipervnculo"/>
          <w:rFonts w:ascii="Palatino Linotype" w:hAnsi="Palatino Linotype" w:cs="Arial"/>
          <w:color w:val="auto"/>
          <w:szCs w:val="22"/>
          <w:u w:val="none"/>
          <w:lang w:val="es-ES"/>
        </w:rPr>
        <w:t>lo siguiente:</w:t>
      </w:r>
    </w:p>
    <w:p w14:paraId="48E0042A" w14:textId="0F708604" w:rsidR="004001A9" w:rsidRPr="004001A9" w:rsidRDefault="004001A9" w:rsidP="004001A9">
      <w:pPr>
        <w:pStyle w:val="Prrafodelista"/>
        <w:numPr>
          <w:ilvl w:val="0"/>
          <w:numId w:val="10"/>
        </w:numPr>
        <w:spacing w:line="360" w:lineRule="auto"/>
        <w:ind w:left="1134"/>
        <w:jc w:val="both"/>
        <w:rPr>
          <w:rStyle w:val="Hipervnculo"/>
          <w:rFonts w:ascii="Palatino Linotype" w:hAnsi="Palatino Linotype" w:cs="Arial"/>
          <w:color w:val="auto"/>
          <w:szCs w:val="22"/>
          <w:u w:val="none"/>
          <w:lang w:val="es-ES"/>
        </w:rPr>
      </w:pPr>
      <w:r w:rsidRPr="004001A9">
        <w:rPr>
          <w:rStyle w:val="Hipervnculo"/>
          <w:rFonts w:ascii="Palatino Linotype" w:hAnsi="Palatino Linotype" w:cs="Arial"/>
          <w:color w:val="auto"/>
          <w:szCs w:val="22"/>
          <w:u w:val="none"/>
          <w:lang w:val="es-ES"/>
        </w:rPr>
        <w:t>No lleva bitácoras de actividades;</w:t>
      </w:r>
    </w:p>
    <w:p w14:paraId="6AD1EE6A" w14:textId="77F3670F" w:rsidR="004001A9" w:rsidRPr="004001A9" w:rsidRDefault="004001A9" w:rsidP="004001A9">
      <w:pPr>
        <w:pStyle w:val="Prrafodelista"/>
        <w:numPr>
          <w:ilvl w:val="0"/>
          <w:numId w:val="10"/>
        </w:numPr>
        <w:spacing w:line="360" w:lineRule="auto"/>
        <w:ind w:left="1134"/>
        <w:jc w:val="both"/>
        <w:rPr>
          <w:rStyle w:val="Hipervnculo"/>
          <w:rFonts w:ascii="Palatino Linotype" w:hAnsi="Palatino Linotype" w:cs="Arial"/>
          <w:color w:val="auto"/>
          <w:szCs w:val="22"/>
          <w:u w:val="none"/>
          <w:lang w:val="es-ES"/>
        </w:rPr>
      </w:pPr>
      <w:r w:rsidRPr="004001A9">
        <w:rPr>
          <w:rStyle w:val="Hipervnculo"/>
          <w:rFonts w:ascii="Palatino Linotype" w:hAnsi="Palatino Linotype" w:cs="Arial"/>
          <w:color w:val="auto"/>
          <w:szCs w:val="22"/>
          <w:u w:val="none"/>
          <w:lang w:val="es-ES"/>
        </w:rPr>
        <w:t xml:space="preserve">El </w:t>
      </w:r>
      <w:proofErr w:type="gramStart"/>
      <w:r w:rsidRPr="004001A9">
        <w:rPr>
          <w:rStyle w:val="Hipervnculo"/>
          <w:rFonts w:ascii="Palatino Linotype" w:hAnsi="Palatino Linotype" w:cs="Arial"/>
          <w:color w:val="auto"/>
          <w:szCs w:val="22"/>
          <w:u w:val="none"/>
          <w:lang w:val="es-ES"/>
        </w:rPr>
        <w:t>Subdirector</w:t>
      </w:r>
      <w:proofErr w:type="gramEnd"/>
      <w:r w:rsidRPr="004001A9">
        <w:rPr>
          <w:rStyle w:val="Hipervnculo"/>
          <w:rFonts w:ascii="Palatino Linotype" w:hAnsi="Palatino Linotype" w:cs="Arial"/>
          <w:color w:val="auto"/>
          <w:szCs w:val="22"/>
          <w:u w:val="none"/>
          <w:lang w:val="es-ES"/>
        </w:rPr>
        <w:t xml:space="preserve"> cuenta con los conocimientos necesarios para llevar a cabo el puesto encomendado;</w:t>
      </w:r>
    </w:p>
    <w:p w14:paraId="4FC5A9AD" w14:textId="1953BE4D" w:rsidR="004001A9" w:rsidRPr="004001A9" w:rsidRDefault="004001A9" w:rsidP="004001A9">
      <w:pPr>
        <w:pStyle w:val="Prrafodelista"/>
        <w:numPr>
          <w:ilvl w:val="0"/>
          <w:numId w:val="10"/>
        </w:numPr>
        <w:spacing w:line="360" w:lineRule="auto"/>
        <w:ind w:left="1134"/>
        <w:jc w:val="both"/>
        <w:rPr>
          <w:rStyle w:val="Hipervnculo"/>
          <w:rFonts w:ascii="Palatino Linotype" w:hAnsi="Palatino Linotype" w:cs="Arial"/>
          <w:color w:val="auto"/>
          <w:szCs w:val="22"/>
          <w:u w:val="none"/>
          <w:lang w:val="es-ES"/>
        </w:rPr>
      </w:pPr>
      <w:r w:rsidRPr="004001A9">
        <w:rPr>
          <w:rStyle w:val="Hipervnculo"/>
          <w:rFonts w:ascii="Palatino Linotype" w:hAnsi="Palatino Linotype" w:cs="Arial"/>
          <w:color w:val="auto"/>
          <w:szCs w:val="22"/>
          <w:u w:val="none"/>
          <w:lang w:val="es-ES"/>
        </w:rPr>
        <w:t>No existe el término gasto corriente;</w:t>
      </w:r>
    </w:p>
    <w:p w14:paraId="077CF0F0" w14:textId="65D0E0FA" w:rsidR="004001A9" w:rsidRPr="004001A9" w:rsidRDefault="004001A9" w:rsidP="004001A9">
      <w:pPr>
        <w:pStyle w:val="Prrafodelista"/>
        <w:numPr>
          <w:ilvl w:val="0"/>
          <w:numId w:val="10"/>
        </w:numPr>
        <w:spacing w:line="360" w:lineRule="auto"/>
        <w:ind w:left="1134"/>
        <w:jc w:val="both"/>
        <w:rPr>
          <w:rStyle w:val="Hipervnculo"/>
          <w:rFonts w:ascii="Palatino Linotype" w:hAnsi="Palatino Linotype" w:cs="Arial"/>
          <w:color w:val="auto"/>
          <w:szCs w:val="22"/>
          <w:u w:val="none"/>
          <w:lang w:val="es-ES"/>
        </w:rPr>
      </w:pPr>
      <w:r w:rsidRPr="004001A9">
        <w:rPr>
          <w:rStyle w:val="Hipervnculo"/>
          <w:rFonts w:ascii="Palatino Linotype" w:hAnsi="Palatino Linotype" w:cs="Arial"/>
          <w:color w:val="auto"/>
          <w:szCs w:val="22"/>
          <w:u w:val="none"/>
          <w:lang w:val="es-ES"/>
        </w:rPr>
        <w:t>En cuanto al horario, radica en las necesidades del servicio.</w:t>
      </w:r>
    </w:p>
    <w:p w14:paraId="0C811C1F" w14:textId="09E08F5E" w:rsidR="002B3061" w:rsidRDefault="002B3061" w:rsidP="002B3061">
      <w:pPr>
        <w:pStyle w:val="Prrafodelista"/>
        <w:numPr>
          <w:ilvl w:val="0"/>
          <w:numId w:val="8"/>
        </w:numPr>
        <w:spacing w:line="360" w:lineRule="auto"/>
        <w:jc w:val="both"/>
        <w:rPr>
          <w:rStyle w:val="Hipervnculo"/>
          <w:rFonts w:ascii="Palatino Linotype" w:hAnsi="Palatino Linotype" w:cs="Arial"/>
          <w:b/>
          <w:color w:val="auto"/>
          <w:szCs w:val="22"/>
          <w:u w:val="none"/>
          <w:lang w:val="es-ES"/>
        </w:rPr>
      </w:pPr>
      <w:r w:rsidRPr="002B3061">
        <w:rPr>
          <w:rStyle w:val="Hipervnculo"/>
          <w:rFonts w:ascii="Palatino Linotype" w:hAnsi="Palatino Linotype" w:cs="Arial"/>
          <w:b/>
          <w:color w:val="auto"/>
          <w:szCs w:val="22"/>
          <w:u w:val="none"/>
          <w:lang w:val="es-ES"/>
        </w:rPr>
        <w:t>279 saimex.pdf</w:t>
      </w:r>
      <w:r w:rsidR="004001A9">
        <w:rPr>
          <w:rStyle w:val="Hipervnculo"/>
          <w:rFonts w:ascii="Palatino Linotype" w:hAnsi="Palatino Linotype" w:cs="Arial"/>
          <w:b/>
          <w:color w:val="auto"/>
          <w:szCs w:val="22"/>
          <w:u w:val="none"/>
          <w:lang w:val="es-ES"/>
        </w:rPr>
        <w:t xml:space="preserve">: </w:t>
      </w:r>
      <w:r w:rsidR="004001A9" w:rsidRPr="004001A9">
        <w:rPr>
          <w:rStyle w:val="Hipervnculo"/>
          <w:rFonts w:ascii="Palatino Linotype" w:hAnsi="Palatino Linotype" w:cs="Arial"/>
          <w:color w:val="auto"/>
          <w:szCs w:val="22"/>
          <w:u w:val="none"/>
          <w:lang w:val="es-ES"/>
        </w:rPr>
        <w:t>Oficio T.I/70/2022 mediante el cual proporciona el presupuesto gasto corriente asignado a la Subdirección de Infraestructura en Salud, de los años 2020, 2021 y 2022.</w:t>
      </w:r>
    </w:p>
    <w:p w14:paraId="7CBC2CCE" w14:textId="1E0C1C83" w:rsidR="002B3061" w:rsidRDefault="002B3061" w:rsidP="002B3061">
      <w:pPr>
        <w:pStyle w:val="Prrafodelista"/>
        <w:numPr>
          <w:ilvl w:val="0"/>
          <w:numId w:val="8"/>
        </w:numPr>
        <w:spacing w:line="360" w:lineRule="auto"/>
        <w:jc w:val="both"/>
        <w:rPr>
          <w:rStyle w:val="Hipervnculo"/>
          <w:rFonts w:ascii="Palatino Linotype" w:hAnsi="Palatino Linotype" w:cs="Arial"/>
          <w:b/>
          <w:color w:val="auto"/>
          <w:szCs w:val="22"/>
          <w:u w:val="none"/>
          <w:lang w:val="es-ES"/>
        </w:rPr>
      </w:pPr>
      <w:r w:rsidRPr="002B3061">
        <w:rPr>
          <w:rStyle w:val="Hipervnculo"/>
          <w:rFonts w:ascii="Palatino Linotype" w:hAnsi="Palatino Linotype" w:cs="Arial"/>
          <w:b/>
          <w:color w:val="auto"/>
          <w:szCs w:val="22"/>
          <w:u w:val="none"/>
          <w:lang w:val="es-ES"/>
        </w:rPr>
        <w:t xml:space="preserve">24052022 </w:t>
      </w:r>
      <w:proofErr w:type="gramStart"/>
      <w:r w:rsidRPr="002B3061">
        <w:rPr>
          <w:rStyle w:val="Hipervnculo"/>
          <w:rFonts w:ascii="Palatino Linotype" w:hAnsi="Palatino Linotype" w:cs="Arial"/>
          <w:b/>
          <w:color w:val="auto"/>
          <w:szCs w:val="22"/>
          <w:u w:val="none"/>
          <w:lang w:val="es-ES"/>
        </w:rPr>
        <w:t>Respuesta</w:t>
      </w:r>
      <w:proofErr w:type="gramEnd"/>
      <w:r w:rsidRPr="002B3061">
        <w:rPr>
          <w:rStyle w:val="Hipervnculo"/>
          <w:rFonts w:ascii="Palatino Linotype" w:hAnsi="Palatino Linotype" w:cs="Arial"/>
          <w:b/>
          <w:color w:val="auto"/>
          <w:szCs w:val="22"/>
          <w:u w:val="none"/>
          <w:lang w:val="es-ES"/>
        </w:rPr>
        <w:t xml:space="preserve"> sol 00279 2022 321 saimex.pdf</w:t>
      </w:r>
      <w:r w:rsidR="004001A9">
        <w:rPr>
          <w:rStyle w:val="Hipervnculo"/>
          <w:rFonts w:ascii="Palatino Linotype" w:hAnsi="Palatino Linotype" w:cs="Arial"/>
          <w:b/>
          <w:color w:val="auto"/>
          <w:szCs w:val="22"/>
          <w:u w:val="none"/>
          <w:lang w:val="es-ES"/>
        </w:rPr>
        <w:t xml:space="preserve">: </w:t>
      </w:r>
      <w:r w:rsidR="004001A9" w:rsidRPr="004001A9">
        <w:rPr>
          <w:rStyle w:val="Hipervnculo"/>
          <w:rFonts w:ascii="Palatino Linotype" w:hAnsi="Palatino Linotype" w:cs="Arial"/>
          <w:color w:val="auto"/>
          <w:szCs w:val="22"/>
          <w:u w:val="none"/>
          <w:lang w:val="es-ES"/>
        </w:rPr>
        <w:t>Documento sin número de oficio, suscrito por el Jefe de la Unidad de información, Planeación, Programación y evaluaci</w:t>
      </w:r>
      <w:r w:rsidR="004001A9">
        <w:rPr>
          <w:rStyle w:val="Hipervnculo"/>
          <w:rFonts w:ascii="Palatino Linotype" w:hAnsi="Palatino Linotype" w:cs="Arial"/>
          <w:color w:val="auto"/>
          <w:szCs w:val="22"/>
          <w:u w:val="none"/>
          <w:lang w:val="es-ES"/>
        </w:rPr>
        <w:t>ón, mediante el cual refiere que se entrega la respuesta de las áreas correspondientes.</w:t>
      </w:r>
    </w:p>
    <w:p w14:paraId="46656A55" w14:textId="1D9FFE4F" w:rsidR="002B3061" w:rsidRPr="002B3061" w:rsidRDefault="002B3061" w:rsidP="002B3061">
      <w:pPr>
        <w:pStyle w:val="Prrafodelista"/>
        <w:numPr>
          <w:ilvl w:val="0"/>
          <w:numId w:val="8"/>
        </w:numPr>
        <w:spacing w:line="360" w:lineRule="auto"/>
        <w:jc w:val="both"/>
        <w:rPr>
          <w:rStyle w:val="Hipervnculo"/>
          <w:rFonts w:ascii="Palatino Linotype" w:hAnsi="Palatino Linotype" w:cs="Arial"/>
          <w:b/>
          <w:color w:val="auto"/>
          <w:szCs w:val="22"/>
          <w:u w:val="none"/>
          <w:lang w:val="es-ES"/>
        </w:rPr>
      </w:pPr>
      <w:proofErr w:type="spellStart"/>
      <w:r w:rsidRPr="002B3061">
        <w:rPr>
          <w:rStyle w:val="Hipervnculo"/>
          <w:rFonts w:ascii="Palatino Linotype" w:hAnsi="Palatino Linotype" w:cs="Arial"/>
          <w:b/>
          <w:color w:val="auto"/>
          <w:szCs w:val="22"/>
          <w:u w:val="none"/>
          <w:lang w:val="es-ES"/>
        </w:rPr>
        <w:t>gerardo</w:t>
      </w:r>
      <w:proofErr w:type="spellEnd"/>
      <w:r w:rsidRPr="002B3061">
        <w:rPr>
          <w:rStyle w:val="Hipervnculo"/>
          <w:rFonts w:ascii="Palatino Linotype" w:hAnsi="Palatino Linotype" w:cs="Arial"/>
          <w:b/>
          <w:color w:val="auto"/>
          <w:szCs w:val="22"/>
          <w:u w:val="none"/>
          <w:lang w:val="es-ES"/>
        </w:rPr>
        <w:t xml:space="preserve"> escamilla sol 279.pdf</w:t>
      </w:r>
      <w:r w:rsidR="004001A9">
        <w:rPr>
          <w:rStyle w:val="Hipervnculo"/>
          <w:rFonts w:ascii="Palatino Linotype" w:hAnsi="Palatino Linotype" w:cs="Arial"/>
          <w:b/>
          <w:color w:val="auto"/>
          <w:szCs w:val="22"/>
          <w:u w:val="none"/>
          <w:lang w:val="es-ES"/>
        </w:rPr>
        <w:t xml:space="preserve">: </w:t>
      </w:r>
      <w:r w:rsidR="004001A9" w:rsidRPr="004001A9">
        <w:rPr>
          <w:rStyle w:val="Hipervnculo"/>
          <w:rFonts w:ascii="Palatino Linotype" w:hAnsi="Palatino Linotype" w:cs="Arial"/>
          <w:color w:val="auto"/>
          <w:szCs w:val="22"/>
          <w:u w:val="none"/>
          <w:lang w:val="es-ES"/>
        </w:rPr>
        <w:t>Documento que refiere que el Servidor Público se encuentra en proceso de Titulación.</w:t>
      </w:r>
    </w:p>
    <w:p w14:paraId="5A35FF87" w14:textId="77777777" w:rsidR="00A17CC5" w:rsidRPr="00A17CC5" w:rsidRDefault="00A17CC5" w:rsidP="00A17CC5">
      <w:pPr>
        <w:pStyle w:val="Prrafodelista"/>
        <w:spacing w:before="240" w:after="240" w:line="360" w:lineRule="auto"/>
        <w:ind w:left="0"/>
        <w:jc w:val="both"/>
        <w:rPr>
          <w:rFonts w:ascii="Palatino Linotype" w:hAnsi="Palatino Linotype" w:cs="Arial"/>
          <w:i/>
          <w:sz w:val="24"/>
          <w:highlight w:val="yellow"/>
        </w:rPr>
      </w:pPr>
    </w:p>
    <w:p w14:paraId="518CDCD9" w14:textId="6DA8292A" w:rsidR="005000AA" w:rsidRPr="0063211E" w:rsidRDefault="002A4AE4"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63211E">
        <w:rPr>
          <w:rFonts w:ascii="Palatino Linotype" w:eastAsia="Calibri" w:hAnsi="Palatino Linotype" w:cs="Arial"/>
          <w:sz w:val="24"/>
          <w:lang w:val="es-AR"/>
        </w:rPr>
        <w:t xml:space="preserve">El </w:t>
      </w:r>
      <w:r w:rsidR="00944003" w:rsidRPr="0063211E">
        <w:rPr>
          <w:rFonts w:ascii="Palatino Linotype" w:eastAsia="Calibri" w:hAnsi="Palatino Linotype" w:cs="Arial"/>
          <w:sz w:val="24"/>
          <w:lang w:val="es-AR"/>
        </w:rPr>
        <w:t>veintitrés</w:t>
      </w:r>
      <w:r w:rsidR="001A4789" w:rsidRPr="0063211E">
        <w:rPr>
          <w:rFonts w:ascii="Palatino Linotype" w:eastAsia="Calibri" w:hAnsi="Palatino Linotype" w:cs="Arial"/>
          <w:sz w:val="24"/>
          <w:lang w:val="es-AR"/>
        </w:rPr>
        <w:t xml:space="preserve"> </w:t>
      </w:r>
      <w:r w:rsidR="00D74DC2" w:rsidRPr="0063211E">
        <w:rPr>
          <w:rFonts w:ascii="Palatino Linotype" w:eastAsia="Calibri" w:hAnsi="Palatino Linotype" w:cs="Arial"/>
          <w:sz w:val="24"/>
          <w:lang w:val="es-AR"/>
        </w:rPr>
        <w:t>(</w:t>
      </w:r>
      <w:r w:rsidR="00944003" w:rsidRPr="0063211E">
        <w:rPr>
          <w:rFonts w:ascii="Palatino Linotype" w:eastAsia="Calibri" w:hAnsi="Palatino Linotype" w:cs="Arial"/>
          <w:sz w:val="24"/>
          <w:lang w:val="es-AR"/>
        </w:rPr>
        <w:t>23</w:t>
      </w:r>
      <w:r w:rsidR="00D74DC2" w:rsidRPr="0063211E">
        <w:rPr>
          <w:rFonts w:ascii="Palatino Linotype" w:eastAsia="Calibri" w:hAnsi="Palatino Linotype" w:cs="Arial"/>
          <w:sz w:val="24"/>
          <w:lang w:val="es-AR"/>
        </w:rPr>
        <w:t>)</w:t>
      </w:r>
      <w:r w:rsidR="005000AA" w:rsidRPr="0063211E">
        <w:rPr>
          <w:rFonts w:ascii="Palatino Linotype" w:eastAsia="Calibri" w:hAnsi="Palatino Linotype" w:cs="Arial"/>
          <w:sz w:val="24"/>
          <w:lang w:val="es-AR"/>
        </w:rPr>
        <w:t xml:space="preserve"> </w:t>
      </w:r>
      <w:r w:rsidR="00A871C4" w:rsidRPr="0063211E">
        <w:rPr>
          <w:rFonts w:ascii="Palatino Linotype" w:eastAsia="Calibri" w:hAnsi="Palatino Linotype" w:cs="Arial"/>
          <w:sz w:val="24"/>
          <w:lang w:val="es-AR"/>
        </w:rPr>
        <w:t xml:space="preserve">de </w:t>
      </w:r>
      <w:r w:rsidR="00944003" w:rsidRPr="0063211E">
        <w:rPr>
          <w:rFonts w:ascii="Palatino Linotype" w:eastAsia="Calibri" w:hAnsi="Palatino Linotype" w:cs="Arial"/>
          <w:sz w:val="24"/>
          <w:lang w:val="es-AR"/>
        </w:rPr>
        <w:t>mayo</w:t>
      </w:r>
      <w:r w:rsidR="00D74DC2" w:rsidRPr="0063211E">
        <w:rPr>
          <w:rFonts w:ascii="Palatino Linotype" w:eastAsia="Calibri" w:hAnsi="Palatino Linotype" w:cs="Arial"/>
          <w:sz w:val="24"/>
          <w:lang w:val="es-AR"/>
        </w:rPr>
        <w:t xml:space="preserve"> </w:t>
      </w:r>
      <w:r w:rsidR="005000AA" w:rsidRPr="0063211E">
        <w:rPr>
          <w:rFonts w:ascii="Palatino Linotype" w:eastAsia="Calibri" w:hAnsi="Palatino Linotype" w:cs="Arial"/>
          <w:sz w:val="24"/>
          <w:lang w:val="es-AR"/>
        </w:rPr>
        <w:t>de</w:t>
      </w:r>
      <w:r w:rsidR="005000AA" w:rsidRPr="0063211E">
        <w:rPr>
          <w:rFonts w:ascii="Palatino Linotype" w:hAnsi="Palatino Linotype" w:cs="Arial"/>
          <w:sz w:val="24"/>
          <w:lang w:val="es-ES"/>
        </w:rPr>
        <w:t xml:space="preserve"> dos mil </w:t>
      </w:r>
      <w:r w:rsidR="00931BAE" w:rsidRPr="0063211E">
        <w:rPr>
          <w:rFonts w:ascii="Palatino Linotype" w:eastAsia="Calibri" w:hAnsi="Palatino Linotype"/>
          <w:sz w:val="24"/>
          <w:lang w:val="es-ES"/>
        </w:rPr>
        <w:t>veintidós</w:t>
      </w:r>
      <w:r w:rsidR="005000AA" w:rsidRPr="0063211E">
        <w:rPr>
          <w:rFonts w:ascii="Palatino Linotype" w:hAnsi="Palatino Linotype" w:cs="Arial"/>
          <w:sz w:val="24"/>
          <w:lang w:val="es-ES"/>
        </w:rPr>
        <w:t xml:space="preserve">, </w:t>
      </w:r>
      <w:r w:rsidR="005000AA" w:rsidRPr="0063211E">
        <w:rPr>
          <w:rFonts w:ascii="Palatino Linotype" w:hAnsi="Palatino Linotype"/>
          <w:b/>
          <w:sz w:val="24"/>
        </w:rPr>
        <w:t>EL RECURRENTE</w:t>
      </w:r>
      <w:r w:rsidR="005000AA" w:rsidRPr="0063211E">
        <w:rPr>
          <w:rFonts w:ascii="Palatino Linotype" w:hAnsi="Palatino Linotype" w:cs="Arial"/>
          <w:sz w:val="24"/>
          <w:lang w:val="es-ES"/>
        </w:rPr>
        <w:t xml:space="preserve"> interpuso </w:t>
      </w:r>
      <w:r w:rsidR="00411CE7" w:rsidRPr="0063211E">
        <w:rPr>
          <w:rFonts w:ascii="Palatino Linotype" w:hAnsi="Palatino Linotype" w:cs="Arial"/>
          <w:sz w:val="24"/>
          <w:lang w:val="es-ES"/>
        </w:rPr>
        <w:t>el</w:t>
      </w:r>
      <w:r w:rsidR="005000AA" w:rsidRPr="0063211E">
        <w:rPr>
          <w:rFonts w:ascii="Palatino Linotype" w:hAnsi="Palatino Linotype" w:cs="Arial"/>
          <w:sz w:val="24"/>
          <w:lang w:val="es-ES"/>
        </w:rPr>
        <w:t xml:space="preserve"> recurso de revisión, en contra de la respuesta</w:t>
      </w:r>
      <w:r w:rsidR="00411CE7" w:rsidRPr="0063211E">
        <w:rPr>
          <w:rFonts w:ascii="Palatino Linotype" w:hAnsi="Palatino Linotype" w:cs="Arial"/>
          <w:sz w:val="24"/>
          <w:lang w:val="es-ES"/>
        </w:rPr>
        <w:t xml:space="preserve"> y</w:t>
      </w:r>
      <w:r w:rsidR="005000AA" w:rsidRPr="0063211E">
        <w:rPr>
          <w:rFonts w:ascii="Palatino Linotype" w:hAnsi="Palatino Linotype" w:cs="Arial"/>
          <w:sz w:val="24"/>
          <w:lang w:val="es-ES"/>
        </w:rPr>
        <w:t xml:space="preserve"> señaló</w:t>
      </w:r>
      <w:r w:rsidR="00411CE7" w:rsidRPr="0063211E">
        <w:rPr>
          <w:rFonts w:ascii="Palatino Linotype" w:hAnsi="Palatino Linotype" w:cs="Arial"/>
          <w:sz w:val="24"/>
          <w:lang w:val="es-ES"/>
        </w:rPr>
        <w:t xml:space="preserve"> </w:t>
      </w:r>
      <w:r w:rsidR="005000AA" w:rsidRPr="0063211E">
        <w:rPr>
          <w:rFonts w:ascii="Palatino Linotype" w:hAnsi="Palatino Linotype" w:cs="Arial"/>
          <w:sz w:val="24"/>
          <w:lang w:val="es-ES"/>
        </w:rPr>
        <w:t>como:</w:t>
      </w:r>
      <w:bookmarkStart w:id="1" w:name="_Toc462307683"/>
      <w:bookmarkStart w:id="2" w:name="_Toc472427085"/>
      <w:bookmarkStart w:id="3" w:name="_Toc472500652"/>
    </w:p>
    <w:p w14:paraId="4BAC304F" w14:textId="77777777" w:rsidR="00F714A9" w:rsidRPr="00D63EF1" w:rsidRDefault="00F714A9" w:rsidP="005000AA">
      <w:pPr>
        <w:pStyle w:val="Prrafodelista"/>
        <w:rPr>
          <w:rFonts w:ascii="Palatino Linotype" w:eastAsia="Calibri" w:hAnsi="Palatino Linotype" w:cs="Tahoma"/>
          <w:b/>
          <w:sz w:val="24"/>
          <w:lang w:eastAsia="en-US"/>
        </w:rPr>
      </w:pPr>
    </w:p>
    <w:p w14:paraId="137ACA93" w14:textId="09BD1708" w:rsidR="00F714A9" w:rsidRPr="00D63EF1" w:rsidRDefault="00F714A9" w:rsidP="00F714A9">
      <w:pPr>
        <w:pStyle w:val="Prrafodelista"/>
        <w:spacing w:line="360" w:lineRule="auto"/>
        <w:jc w:val="both"/>
        <w:rPr>
          <w:rFonts w:ascii="Palatino Linotype" w:hAnsi="Palatino Linotype"/>
          <w:bCs/>
          <w:i/>
          <w:iCs/>
          <w:sz w:val="24"/>
        </w:rPr>
      </w:pPr>
      <w:r w:rsidRPr="00D63EF1">
        <w:rPr>
          <w:rFonts w:ascii="Palatino Linotype" w:hAnsi="Palatino Linotype"/>
          <w:b/>
          <w:sz w:val="24"/>
        </w:rPr>
        <w:lastRenderedPageBreak/>
        <w:t xml:space="preserve">Acto impugnado: </w:t>
      </w:r>
      <w:r w:rsidRPr="00D63EF1">
        <w:rPr>
          <w:rFonts w:ascii="Palatino Linotype" w:hAnsi="Palatino Linotype"/>
          <w:bCs/>
          <w:i/>
          <w:iCs/>
          <w:sz w:val="24"/>
        </w:rPr>
        <w:t>“</w:t>
      </w:r>
      <w:r w:rsidR="00614936" w:rsidRPr="00614936">
        <w:rPr>
          <w:rFonts w:ascii="Palatino Linotype" w:hAnsi="Palatino Linotype"/>
          <w:bCs/>
          <w:i/>
          <w:iCs/>
        </w:rPr>
        <w:t xml:space="preserve">la respuesta brindada a la solicitud de información identificada con el </w:t>
      </w:r>
      <w:proofErr w:type="spellStart"/>
      <w:r w:rsidR="00614936" w:rsidRPr="00614936">
        <w:rPr>
          <w:rFonts w:ascii="Palatino Linotype" w:hAnsi="Palatino Linotype"/>
          <w:bCs/>
          <w:i/>
          <w:iCs/>
        </w:rPr>
        <w:t>numero</w:t>
      </w:r>
      <w:proofErr w:type="spellEnd"/>
      <w:r w:rsidR="00614936" w:rsidRPr="00614936">
        <w:rPr>
          <w:rFonts w:ascii="Palatino Linotype" w:hAnsi="Palatino Linotype"/>
          <w:bCs/>
          <w:i/>
          <w:iCs/>
        </w:rPr>
        <w:t xml:space="preserve"> de folio 00279/ISEM/IP/2022</w:t>
      </w:r>
      <w:r w:rsidRPr="00D63EF1">
        <w:rPr>
          <w:rFonts w:ascii="Palatino Linotype" w:hAnsi="Palatino Linotype"/>
          <w:bCs/>
          <w:i/>
          <w:iCs/>
          <w:sz w:val="24"/>
        </w:rPr>
        <w:t>”</w:t>
      </w:r>
      <w:r w:rsidR="00B83EE1" w:rsidRPr="00D63EF1">
        <w:rPr>
          <w:rFonts w:ascii="Palatino Linotype" w:hAnsi="Palatino Linotype"/>
          <w:bCs/>
          <w:i/>
          <w:iCs/>
          <w:sz w:val="24"/>
        </w:rPr>
        <w:t xml:space="preserve"> (sic)</w:t>
      </w:r>
    </w:p>
    <w:p w14:paraId="0F38B6A1" w14:textId="49F52906" w:rsidR="001A0283" w:rsidRPr="00D63EF1" w:rsidRDefault="00ED737F" w:rsidP="00ED737F">
      <w:pPr>
        <w:pStyle w:val="Prrafodelista"/>
        <w:spacing w:line="360" w:lineRule="auto"/>
        <w:jc w:val="both"/>
        <w:rPr>
          <w:rFonts w:ascii="Palatino Linotype" w:hAnsi="Palatino Linotype"/>
          <w:b/>
          <w:sz w:val="24"/>
        </w:rPr>
      </w:pPr>
      <w:r w:rsidRPr="00D63EF1">
        <w:rPr>
          <w:rFonts w:ascii="Palatino Linotype" w:hAnsi="Palatino Linotype"/>
          <w:b/>
          <w:sz w:val="24"/>
        </w:rPr>
        <w:t>Motivos o razones de inconformidad</w:t>
      </w:r>
      <w:r w:rsidR="001A0283" w:rsidRPr="00D63EF1">
        <w:rPr>
          <w:rFonts w:ascii="Palatino Linotype" w:hAnsi="Palatino Linotype"/>
          <w:b/>
          <w:sz w:val="24"/>
        </w:rPr>
        <w:t>: “</w:t>
      </w:r>
      <w:r w:rsidR="00614936" w:rsidRPr="00614936">
        <w:rPr>
          <w:rFonts w:ascii="Palatino Linotype" w:hAnsi="Palatino Linotype"/>
          <w:bCs/>
          <w:i/>
          <w:iCs/>
        </w:rPr>
        <w:t xml:space="preserve">la autoridad responsable de la información se niega a brindar </w:t>
      </w:r>
      <w:r w:rsidR="00614936" w:rsidRPr="00614936">
        <w:rPr>
          <w:rFonts w:ascii="Palatino Linotype" w:hAnsi="Palatino Linotype"/>
          <w:bCs/>
          <w:i/>
          <w:iCs/>
          <w:u w:val="single"/>
        </w:rPr>
        <w:t>el listado de actividades que han realizado durante el periodo comprendido del 01 de enero de 2021 a la fecha,</w:t>
      </w:r>
      <w:r w:rsidR="00614936" w:rsidRPr="00614936">
        <w:rPr>
          <w:rFonts w:ascii="Palatino Linotype" w:hAnsi="Palatino Linotype"/>
          <w:bCs/>
          <w:i/>
          <w:iCs/>
        </w:rPr>
        <w:t xml:space="preserve"> argumentado sin fundamento y con </w:t>
      </w:r>
      <w:proofErr w:type="gramStart"/>
      <w:r w:rsidR="00614936" w:rsidRPr="00614936">
        <w:rPr>
          <w:rFonts w:ascii="Palatino Linotype" w:hAnsi="Palatino Linotype"/>
          <w:bCs/>
          <w:i/>
          <w:iCs/>
        </w:rPr>
        <w:t>la notorio desconocimiento</w:t>
      </w:r>
      <w:proofErr w:type="gramEnd"/>
      <w:r w:rsidR="00614936" w:rsidRPr="00614936">
        <w:rPr>
          <w:rFonts w:ascii="Palatino Linotype" w:hAnsi="Palatino Linotype"/>
          <w:bCs/>
          <w:i/>
          <w:iCs/>
        </w:rPr>
        <w:t xml:space="preserve"> de la ley que dicha unidad administrativa no lleva una bitácora de actividades. asimismo, </w:t>
      </w:r>
      <w:r w:rsidR="00614936" w:rsidRPr="00614936">
        <w:rPr>
          <w:rFonts w:ascii="Palatino Linotype" w:hAnsi="Palatino Linotype"/>
          <w:bCs/>
          <w:i/>
          <w:iCs/>
          <w:u w:val="single"/>
        </w:rPr>
        <w:t>en la por lo que respecta a la solicitud del nivel académico</w:t>
      </w:r>
      <w:r w:rsidR="00614936" w:rsidRPr="00614936">
        <w:rPr>
          <w:rFonts w:ascii="Palatino Linotype" w:hAnsi="Palatino Linotype"/>
          <w:bCs/>
          <w:i/>
          <w:iCs/>
        </w:rPr>
        <w:t xml:space="preserve"> </w:t>
      </w:r>
      <w:r w:rsidR="00614936" w:rsidRPr="00614936">
        <w:rPr>
          <w:rFonts w:ascii="Palatino Linotype" w:hAnsi="Palatino Linotype"/>
          <w:bCs/>
          <w:i/>
          <w:iCs/>
          <w:u w:val="single"/>
        </w:rPr>
        <w:t>o profesional</w:t>
      </w:r>
      <w:r w:rsidR="00614936" w:rsidRPr="00614936">
        <w:rPr>
          <w:rFonts w:ascii="Palatino Linotype" w:hAnsi="Palatino Linotype"/>
          <w:bCs/>
          <w:i/>
          <w:iCs/>
        </w:rPr>
        <w:t xml:space="preserve"> del Subdirector de Infraestructura en Salud, me hacen una cordial invitación para q me conduzca con respecto; sin embargo los irrespetuosos e irresponsables es el propio Subdirector de infraestructura en Salud, pues trata de ocultar su falta de estudios y educación mencionando que tiene los conocimientos necesarios para llevar a cabo el puesto encomendado con un documento sin ningún tipo de validez oficial y sobre todo sin contestar la pregunta planteada, la cual fue muy simple y sencilla: ¿CUAL ES EL NIVEL ACADÉMICO Y / O PROFESIONAL DEL SUBDIRECTOR DE INFRAESTRUCTURA EN SALUD? no si dicho servidor público considera que tiene los conocimientos para desempeñarse como tal; por lo que solicito que dicha pregunta me sea contestada con total certeza, no con simples apreciaciones subjetivas de una persona que evidencia su falta de preparación cultural. finalmente, </w:t>
      </w:r>
      <w:proofErr w:type="spellStart"/>
      <w:r w:rsidR="00614936" w:rsidRPr="00614936">
        <w:rPr>
          <w:rFonts w:ascii="Palatino Linotype" w:hAnsi="Palatino Linotype"/>
          <w:bCs/>
          <w:i/>
          <w:iCs/>
        </w:rPr>
        <w:t>tambien</w:t>
      </w:r>
      <w:proofErr w:type="spellEnd"/>
      <w:r w:rsidR="00614936" w:rsidRPr="00614936">
        <w:rPr>
          <w:rFonts w:ascii="Palatino Linotype" w:hAnsi="Palatino Linotype"/>
          <w:bCs/>
          <w:i/>
          <w:iCs/>
        </w:rPr>
        <w:t xml:space="preserve"> me inconformo en contra de la respuesta brindada a la pregunta relacionada con </w:t>
      </w:r>
      <w:r w:rsidR="00614936" w:rsidRPr="00B10264">
        <w:rPr>
          <w:rFonts w:ascii="Palatino Linotype" w:hAnsi="Palatino Linotype"/>
          <w:bCs/>
          <w:i/>
          <w:iCs/>
          <w:u w:val="single"/>
        </w:rPr>
        <w:t xml:space="preserve">el horario y </w:t>
      </w:r>
      <w:proofErr w:type="spellStart"/>
      <w:r w:rsidR="00614936" w:rsidRPr="00B10264">
        <w:rPr>
          <w:rFonts w:ascii="Palatino Linotype" w:hAnsi="Palatino Linotype"/>
          <w:bCs/>
          <w:i/>
          <w:iCs/>
          <w:u w:val="single"/>
        </w:rPr>
        <w:t>dias</w:t>
      </w:r>
      <w:proofErr w:type="spellEnd"/>
      <w:r w:rsidR="00614936" w:rsidRPr="00B10264">
        <w:rPr>
          <w:rFonts w:ascii="Palatino Linotype" w:hAnsi="Palatino Linotype"/>
          <w:bCs/>
          <w:i/>
          <w:iCs/>
          <w:u w:val="single"/>
        </w:rPr>
        <w:t xml:space="preserve"> que</w:t>
      </w:r>
      <w:r w:rsidR="00614936" w:rsidRPr="00614936">
        <w:rPr>
          <w:rFonts w:ascii="Palatino Linotype" w:hAnsi="Palatino Linotype"/>
          <w:bCs/>
          <w:i/>
          <w:iCs/>
        </w:rPr>
        <w:t xml:space="preserve"> el </w:t>
      </w:r>
      <w:proofErr w:type="gramStart"/>
      <w:r w:rsidR="00614936" w:rsidRPr="00614936">
        <w:rPr>
          <w:rFonts w:ascii="Palatino Linotype" w:hAnsi="Palatino Linotype"/>
          <w:bCs/>
          <w:i/>
          <w:iCs/>
        </w:rPr>
        <w:t>Subdirector</w:t>
      </w:r>
      <w:proofErr w:type="gramEnd"/>
      <w:r w:rsidR="00614936" w:rsidRPr="00614936">
        <w:rPr>
          <w:rFonts w:ascii="Palatino Linotype" w:hAnsi="Palatino Linotype"/>
          <w:bCs/>
          <w:i/>
          <w:iCs/>
        </w:rPr>
        <w:t xml:space="preserve"> se encuentra laborando en su oficina; toda vez que los servidores públicos encardados de dar respuesta a los planteamientos solamente mencionan que este radica en las necesidades del servicio; situación que resulta total y absolutamente absurda y evidencia una NEGATIVA a la solicitud planteada.</w:t>
      </w:r>
      <w:r w:rsidR="001A0283" w:rsidRPr="00D63EF1">
        <w:rPr>
          <w:rFonts w:ascii="Palatino Linotype" w:hAnsi="Palatino Linotype" w:cstheme="minorBidi"/>
          <w:bCs/>
          <w:i/>
          <w:iCs/>
          <w:sz w:val="24"/>
        </w:rPr>
        <w:t>” (sic)</w:t>
      </w:r>
    </w:p>
    <w:p w14:paraId="7CE208EC" w14:textId="77777777" w:rsidR="001A0283" w:rsidRPr="00D63EF1" w:rsidRDefault="001A0283" w:rsidP="00F714A9">
      <w:pPr>
        <w:pStyle w:val="Prrafodelista"/>
        <w:spacing w:line="360" w:lineRule="auto"/>
        <w:jc w:val="both"/>
        <w:rPr>
          <w:rFonts w:ascii="Palatino Linotype" w:hAnsi="Palatino Linotype" w:cstheme="minorBidi"/>
          <w:bCs/>
          <w:i/>
          <w:iCs/>
          <w:sz w:val="24"/>
        </w:rPr>
      </w:pPr>
    </w:p>
    <w:bookmarkEnd w:id="1"/>
    <w:bookmarkEnd w:id="2"/>
    <w:bookmarkEnd w:id="3"/>
    <w:p w14:paraId="5BE2AC11" w14:textId="1CB462C5" w:rsidR="005000AA" w:rsidRPr="00A17CC5"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D63EF1">
        <w:rPr>
          <w:rFonts w:ascii="Palatino Linotype" w:hAnsi="Palatino Linotype" w:cs="Arial"/>
          <w:sz w:val="24"/>
          <w:lang w:val="es-ES"/>
        </w:rPr>
        <w:lastRenderedPageBreak/>
        <w:t>Se regist</w:t>
      </w:r>
      <w:r w:rsidR="00043374" w:rsidRPr="00D63EF1">
        <w:rPr>
          <w:rFonts w:ascii="Palatino Linotype" w:hAnsi="Palatino Linotype" w:cs="Arial"/>
          <w:sz w:val="24"/>
          <w:lang w:val="es-ES"/>
        </w:rPr>
        <w:t>r</w:t>
      </w:r>
      <w:r w:rsidR="00B22FDB">
        <w:rPr>
          <w:rFonts w:ascii="Palatino Linotype" w:hAnsi="Palatino Linotype" w:cs="Arial"/>
          <w:sz w:val="24"/>
          <w:lang w:val="es-ES"/>
        </w:rPr>
        <w:t>ó</w:t>
      </w:r>
      <w:r w:rsidRPr="00D63EF1">
        <w:rPr>
          <w:rFonts w:ascii="Palatino Linotype" w:hAnsi="Palatino Linotype" w:cs="Arial"/>
          <w:sz w:val="24"/>
          <w:lang w:val="es-ES"/>
        </w:rPr>
        <w:t xml:space="preserve"> </w:t>
      </w:r>
      <w:r w:rsidR="00B22FDB">
        <w:rPr>
          <w:rFonts w:ascii="Palatino Linotype" w:hAnsi="Palatino Linotype" w:cs="Arial"/>
          <w:sz w:val="24"/>
          <w:lang w:val="es-ES"/>
        </w:rPr>
        <w:t>el</w:t>
      </w:r>
      <w:r w:rsidRPr="00D63EF1">
        <w:rPr>
          <w:rFonts w:ascii="Palatino Linotype" w:hAnsi="Palatino Linotype" w:cs="Arial"/>
          <w:sz w:val="24"/>
          <w:lang w:val="es-ES"/>
        </w:rPr>
        <w:t xml:space="preserve"> recurso de revisión bajo </w:t>
      </w:r>
      <w:r w:rsidR="00B22FDB">
        <w:rPr>
          <w:rFonts w:ascii="Palatino Linotype" w:hAnsi="Palatino Linotype" w:cs="Arial"/>
          <w:sz w:val="24"/>
          <w:lang w:val="es-ES"/>
        </w:rPr>
        <w:t>el</w:t>
      </w:r>
      <w:r w:rsidRPr="00D63EF1">
        <w:rPr>
          <w:rFonts w:ascii="Palatino Linotype" w:hAnsi="Palatino Linotype" w:cs="Arial"/>
          <w:sz w:val="24"/>
          <w:lang w:val="es-ES"/>
        </w:rPr>
        <w:t xml:space="preserve"> número de expediente </w:t>
      </w:r>
      <w:r w:rsidRPr="00D63EF1">
        <w:rPr>
          <w:rFonts w:ascii="Palatino Linotype" w:hAnsi="Palatino Linotype" w:cs="Arial"/>
          <w:bCs/>
          <w:sz w:val="24"/>
        </w:rPr>
        <w:t xml:space="preserve">al rubro indicado, asimismo con fundamento en lo dispuesto por el </w:t>
      </w:r>
      <w:r w:rsidRPr="00D63EF1">
        <w:rPr>
          <w:rFonts w:ascii="Palatino Linotype" w:eastAsia="Calibri" w:hAnsi="Palatino Linotype" w:cs="Arial"/>
          <w:sz w:val="24"/>
          <w:lang w:val="es-ES"/>
        </w:rPr>
        <w:t xml:space="preserve">artículo 185 fracción I de la </w:t>
      </w:r>
      <w:r w:rsidRPr="00D63EF1">
        <w:rPr>
          <w:rFonts w:ascii="Palatino Linotype" w:eastAsia="Calibri" w:hAnsi="Palatino Linotype" w:cs="Arial"/>
          <w:b/>
          <w:sz w:val="24"/>
          <w:lang w:val="es-ES"/>
        </w:rPr>
        <w:t xml:space="preserve">Ley de Transparencia y Acceso a la Información Pública del Estado de México y Municipios </w:t>
      </w:r>
      <w:r w:rsidR="00D31521" w:rsidRPr="00D63EF1">
        <w:rPr>
          <w:rFonts w:ascii="Palatino Linotype" w:hAnsi="Palatino Linotype" w:cs="Arial"/>
          <w:sz w:val="24"/>
          <w:lang w:val="es-ES"/>
        </w:rPr>
        <w:t>se turnó a</w:t>
      </w:r>
      <w:r w:rsidR="00F942BD" w:rsidRPr="00D63EF1">
        <w:rPr>
          <w:rFonts w:ascii="Palatino Linotype" w:hAnsi="Palatino Linotype" w:cs="Arial"/>
          <w:sz w:val="24"/>
          <w:lang w:val="es-ES"/>
        </w:rPr>
        <w:t xml:space="preserve"> </w:t>
      </w:r>
      <w:r w:rsidRPr="00D63EF1">
        <w:rPr>
          <w:rFonts w:ascii="Palatino Linotype" w:hAnsi="Palatino Linotype" w:cs="Arial"/>
          <w:sz w:val="24"/>
          <w:lang w:val="es-ES"/>
        </w:rPr>
        <w:t>l</w:t>
      </w:r>
      <w:r w:rsidR="00F942BD" w:rsidRPr="00D63EF1">
        <w:rPr>
          <w:rFonts w:ascii="Palatino Linotype" w:hAnsi="Palatino Linotype" w:cs="Arial"/>
          <w:sz w:val="24"/>
          <w:lang w:val="es-ES"/>
        </w:rPr>
        <w:t>a</w:t>
      </w:r>
      <w:r w:rsidRPr="00D63EF1">
        <w:rPr>
          <w:rFonts w:ascii="Palatino Linotype" w:hAnsi="Palatino Linotype" w:cs="Arial"/>
          <w:sz w:val="24"/>
          <w:lang w:val="es-ES"/>
        </w:rPr>
        <w:t xml:space="preserve"> </w:t>
      </w:r>
      <w:r w:rsidR="00F942BD" w:rsidRPr="00D63EF1">
        <w:rPr>
          <w:rFonts w:ascii="Palatino Linotype" w:hAnsi="Palatino Linotype" w:cs="Arial"/>
          <w:b/>
          <w:sz w:val="24"/>
          <w:lang w:val="es-ES"/>
        </w:rPr>
        <w:t>Comisionada</w:t>
      </w:r>
      <w:r w:rsidRPr="00D63EF1">
        <w:rPr>
          <w:rFonts w:ascii="Palatino Linotype" w:hAnsi="Palatino Linotype" w:cs="Arial"/>
          <w:b/>
          <w:sz w:val="24"/>
          <w:lang w:val="es-ES"/>
        </w:rPr>
        <w:t xml:space="preserve"> </w:t>
      </w:r>
      <w:r w:rsidR="00F942BD" w:rsidRPr="00D63EF1">
        <w:rPr>
          <w:rFonts w:ascii="Palatino Linotype" w:hAnsi="Palatino Linotype" w:cs="Arial"/>
          <w:b/>
          <w:sz w:val="24"/>
          <w:lang w:val="es-ES"/>
        </w:rPr>
        <w:t>María del Rosario Mejía Ayala</w:t>
      </w:r>
      <w:r w:rsidRPr="00D63EF1">
        <w:rPr>
          <w:rFonts w:ascii="Palatino Linotype" w:hAnsi="Palatino Linotype" w:cs="Arial"/>
          <w:b/>
          <w:sz w:val="24"/>
          <w:lang w:val="es-ES"/>
        </w:rPr>
        <w:t xml:space="preserve">, </w:t>
      </w:r>
      <w:r w:rsidRPr="00D63EF1">
        <w:rPr>
          <w:rFonts w:ascii="Palatino Linotype" w:hAnsi="Palatino Linotype" w:cs="Arial"/>
          <w:sz w:val="24"/>
          <w:lang w:val="es-ES"/>
        </w:rPr>
        <w:t xml:space="preserve">con el objeto de </w:t>
      </w:r>
      <w:r w:rsidRPr="00D63EF1">
        <w:rPr>
          <w:rFonts w:ascii="Palatino Linotype" w:hAnsi="Palatino Linotype" w:cs="Arial"/>
          <w:sz w:val="24"/>
        </w:rPr>
        <w:t>su análisis.</w:t>
      </w:r>
    </w:p>
    <w:p w14:paraId="682478AA" w14:textId="77777777" w:rsidR="00A17CC5" w:rsidRPr="00D63EF1" w:rsidRDefault="00A17CC5" w:rsidP="00A17CC5">
      <w:pPr>
        <w:pStyle w:val="Prrafodelista"/>
        <w:spacing w:before="240" w:after="240" w:line="360" w:lineRule="auto"/>
        <w:ind w:left="0"/>
        <w:jc w:val="both"/>
        <w:rPr>
          <w:rFonts w:ascii="Palatino Linotype" w:eastAsia="Calibri" w:hAnsi="Palatino Linotype" w:cs="Arial"/>
          <w:sz w:val="24"/>
          <w:lang w:val="es-AR"/>
        </w:rPr>
      </w:pPr>
    </w:p>
    <w:p w14:paraId="0DD7E16F" w14:textId="566B099D" w:rsidR="005000AA" w:rsidRPr="00D63EF1"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D63EF1">
        <w:rPr>
          <w:rFonts w:ascii="Palatino Linotype" w:eastAsia="Calibri" w:hAnsi="Palatino Linotype" w:cs="Arial"/>
          <w:sz w:val="24"/>
          <w:lang w:val="es-ES"/>
        </w:rPr>
        <w:t>La Comisionada</w:t>
      </w:r>
      <w:r w:rsidR="005000AA" w:rsidRPr="00D63EF1">
        <w:rPr>
          <w:rFonts w:ascii="Palatino Linotype" w:eastAsia="Calibri" w:hAnsi="Palatino Linotype" w:cs="Arial"/>
          <w:sz w:val="24"/>
          <w:lang w:val="es-ES"/>
        </w:rPr>
        <w:t xml:space="preserve"> Ponente con fundamento en lo dispuesto por el artículo 185 fracción II de la ley de la materia, a través del acuerdo de admisión de fecha</w:t>
      </w:r>
      <w:r w:rsidR="00A871C4" w:rsidRPr="00D63EF1">
        <w:rPr>
          <w:rFonts w:ascii="Palatino Linotype" w:eastAsia="Calibri" w:hAnsi="Palatino Linotype" w:cs="Arial"/>
          <w:sz w:val="24"/>
          <w:lang w:val="es-ES"/>
        </w:rPr>
        <w:t xml:space="preserve"> </w:t>
      </w:r>
      <w:r w:rsidR="00614936">
        <w:rPr>
          <w:rFonts w:ascii="Palatino Linotype" w:eastAsia="Calibri" w:hAnsi="Palatino Linotype" w:cs="Arial"/>
          <w:sz w:val="24"/>
          <w:lang w:val="es-ES"/>
        </w:rPr>
        <w:t>catorce</w:t>
      </w:r>
      <w:r w:rsidR="00ED737F" w:rsidRPr="00D63EF1">
        <w:rPr>
          <w:rFonts w:ascii="Palatino Linotype" w:eastAsia="Calibri" w:hAnsi="Palatino Linotype" w:cs="Arial"/>
          <w:sz w:val="24"/>
          <w:lang w:val="es-ES"/>
        </w:rPr>
        <w:t xml:space="preserve"> (</w:t>
      </w:r>
      <w:r w:rsidR="00614936">
        <w:rPr>
          <w:rFonts w:ascii="Palatino Linotype" w:eastAsia="Calibri" w:hAnsi="Palatino Linotype" w:cs="Arial"/>
          <w:sz w:val="24"/>
          <w:lang w:val="es-ES"/>
        </w:rPr>
        <w:t>14</w:t>
      </w:r>
      <w:r w:rsidR="00ED737F" w:rsidRPr="00D63EF1">
        <w:rPr>
          <w:rFonts w:ascii="Palatino Linotype" w:eastAsia="Calibri" w:hAnsi="Palatino Linotype" w:cs="Arial"/>
          <w:sz w:val="24"/>
          <w:lang w:val="es-ES"/>
        </w:rPr>
        <w:t xml:space="preserve">) </w:t>
      </w:r>
      <w:r w:rsidR="004B6D60" w:rsidRPr="00D63EF1">
        <w:rPr>
          <w:rFonts w:ascii="Palatino Linotype" w:eastAsia="Calibri" w:hAnsi="Palatino Linotype" w:cs="Arial"/>
          <w:sz w:val="24"/>
          <w:lang w:val="es-ES"/>
        </w:rPr>
        <w:t xml:space="preserve">de </w:t>
      </w:r>
      <w:r w:rsidR="00614936">
        <w:rPr>
          <w:rFonts w:ascii="Palatino Linotype" w:eastAsia="Calibri" w:hAnsi="Palatino Linotype" w:cs="Arial"/>
          <w:sz w:val="24"/>
          <w:lang w:val="es-ES"/>
        </w:rPr>
        <w:t>junio</w:t>
      </w:r>
      <w:r w:rsidR="005000AA" w:rsidRPr="00D63EF1">
        <w:rPr>
          <w:rFonts w:ascii="Palatino Linotype" w:eastAsia="Calibri" w:hAnsi="Palatino Linotype" w:cs="Arial"/>
          <w:sz w:val="24"/>
          <w:lang w:val="es-ES"/>
        </w:rPr>
        <w:t xml:space="preserve"> de dos mil </w:t>
      </w:r>
      <w:r w:rsidR="00931BAE" w:rsidRPr="00D63EF1">
        <w:rPr>
          <w:rFonts w:ascii="Palatino Linotype" w:eastAsia="Calibri" w:hAnsi="Palatino Linotype"/>
          <w:sz w:val="24"/>
          <w:lang w:val="es-ES"/>
        </w:rPr>
        <w:t>veintidós</w:t>
      </w:r>
      <w:r w:rsidR="005000AA" w:rsidRPr="00D63EF1">
        <w:rPr>
          <w:rFonts w:ascii="Palatino Linotype" w:eastAsia="Calibri" w:hAnsi="Palatino Linotype" w:cs="Arial"/>
          <w:sz w:val="24"/>
          <w:lang w:val="es-ES"/>
        </w:rPr>
        <w:t xml:space="preserve">, puso a disposición de las partes el expediente electrónico </w:t>
      </w:r>
      <w:r w:rsidR="005000AA" w:rsidRPr="00D63EF1">
        <w:rPr>
          <w:rFonts w:ascii="Palatino Linotype" w:eastAsia="Calibri" w:hAnsi="Palatino Linotype" w:cs="Arial"/>
          <w:sz w:val="24"/>
        </w:rPr>
        <w:t xml:space="preserve">vía </w:t>
      </w:r>
      <w:r w:rsidR="005000AA" w:rsidRPr="00D63EF1">
        <w:rPr>
          <w:rFonts w:ascii="Palatino Linotype" w:eastAsia="Calibri" w:hAnsi="Palatino Linotype" w:cs="Arial"/>
          <w:b/>
          <w:sz w:val="24"/>
          <w:lang w:val="es-ES"/>
        </w:rPr>
        <w:t xml:space="preserve">SAIMEX </w:t>
      </w:r>
      <w:r w:rsidR="005000AA" w:rsidRPr="00D63EF1">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D63EF1">
        <w:rPr>
          <w:rFonts w:ascii="Palatino Linotype" w:eastAsia="Calibri" w:hAnsi="Palatino Linotype" w:cs="Arial"/>
          <w:b/>
          <w:sz w:val="24"/>
          <w:lang w:val="es-ES"/>
        </w:rPr>
        <w:t>SUJETO OBLIGADO</w:t>
      </w:r>
      <w:r w:rsidR="005000AA" w:rsidRPr="00D63EF1">
        <w:rPr>
          <w:rFonts w:ascii="Palatino Linotype" w:eastAsia="Calibri" w:hAnsi="Palatino Linotype" w:cs="Arial"/>
          <w:sz w:val="24"/>
          <w:lang w:val="es-ES"/>
        </w:rPr>
        <w:t xml:space="preserve"> presentara el informe justificado procedente.</w:t>
      </w:r>
    </w:p>
    <w:p w14:paraId="51336F6A" w14:textId="77777777" w:rsidR="00043374" w:rsidRPr="00D63EF1" w:rsidRDefault="00043374" w:rsidP="00043374">
      <w:pPr>
        <w:pStyle w:val="Prrafodelista"/>
        <w:rPr>
          <w:rFonts w:ascii="Palatino Linotype" w:eastAsiaTheme="minorEastAsia" w:hAnsi="Palatino Linotype" w:cstheme="minorBidi"/>
          <w:i/>
          <w:color w:val="000000"/>
          <w:sz w:val="24"/>
          <w:lang w:val="es-ES_tradnl"/>
        </w:rPr>
      </w:pPr>
    </w:p>
    <w:p w14:paraId="40C8F27B" w14:textId="77777777" w:rsidR="00614936" w:rsidRPr="009551BB" w:rsidRDefault="00614936" w:rsidP="00614936">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8"/>
          <w:lang w:val="es-ES_tradnl"/>
        </w:rPr>
      </w:pPr>
      <w:r w:rsidRPr="009551BB">
        <w:rPr>
          <w:rFonts w:ascii="Palatino Linotype" w:hAnsi="Palatino Linotype" w:cs="Arial"/>
          <w:color w:val="000000" w:themeColor="text1"/>
          <w:sz w:val="24"/>
        </w:rPr>
        <w:t>De las constancias que obran en los expedientes electrónicos del SAIMEX; se aprecia que, tanto el Sujeto Obligado como el Recurrente fueron omisos en realizar manifestaciones, presentar alegatos o r</w:t>
      </w:r>
      <w:r>
        <w:rPr>
          <w:rFonts w:ascii="Palatino Linotype" w:hAnsi="Palatino Linotype" w:cs="Arial"/>
          <w:color w:val="000000" w:themeColor="text1"/>
          <w:sz w:val="24"/>
        </w:rPr>
        <w:t>endir su informe justificado; se inserta imagen de referencia:</w:t>
      </w:r>
    </w:p>
    <w:p w14:paraId="780B2794" w14:textId="77777777" w:rsidR="00614936" w:rsidRPr="009551BB" w:rsidRDefault="00614936" w:rsidP="00614936">
      <w:pPr>
        <w:pStyle w:val="Prrafodelista"/>
        <w:rPr>
          <w:rFonts w:ascii="Palatino Linotype" w:eastAsiaTheme="minorEastAsia" w:hAnsi="Palatino Linotype" w:cstheme="minorBidi"/>
          <w:i/>
          <w:color w:val="000000"/>
          <w:sz w:val="28"/>
          <w:lang w:val="es-ES_tradnl"/>
        </w:rPr>
      </w:pPr>
    </w:p>
    <w:p w14:paraId="5EFA633B" w14:textId="449E8D70" w:rsidR="00614936" w:rsidRPr="009551BB" w:rsidRDefault="00614936" w:rsidP="00614936">
      <w:pPr>
        <w:pStyle w:val="Prrafodelista"/>
        <w:spacing w:before="240" w:after="240" w:line="360" w:lineRule="auto"/>
        <w:ind w:left="0"/>
        <w:jc w:val="both"/>
        <w:rPr>
          <w:rFonts w:ascii="Palatino Linotype" w:eastAsiaTheme="minorEastAsia" w:hAnsi="Palatino Linotype" w:cstheme="minorBidi"/>
          <w:i/>
          <w:color w:val="000000"/>
          <w:sz w:val="28"/>
          <w:lang w:val="es-ES_tradnl"/>
        </w:rPr>
      </w:pPr>
      <w:r w:rsidRPr="00614936">
        <w:rPr>
          <w:rFonts w:ascii="Palatino Linotype" w:eastAsiaTheme="minorEastAsia" w:hAnsi="Palatino Linotype" w:cstheme="minorBidi"/>
          <w:i/>
          <w:noProof/>
          <w:color w:val="000000"/>
          <w:sz w:val="28"/>
          <w:lang w:eastAsia="es-MX"/>
        </w:rPr>
        <w:lastRenderedPageBreak/>
        <w:drawing>
          <wp:inline distT="0" distB="0" distL="0" distR="0" wp14:anchorId="11A4CF9E" wp14:editId="0D227048">
            <wp:extent cx="5791200" cy="171994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 r="-839" b="22964"/>
                    <a:stretch/>
                  </pic:blipFill>
                  <pic:spPr bwMode="auto">
                    <a:xfrm>
                      <a:off x="0" y="0"/>
                      <a:ext cx="5791200" cy="1719943"/>
                    </a:xfrm>
                    <a:prstGeom prst="rect">
                      <a:avLst/>
                    </a:prstGeom>
                    <a:ln>
                      <a:noFill/>
                    </a:ln>
                    <a:extLst>
                      <a:ext uri="{53640926-AAD7-44D8-BBD7-CCE9431645EC}">
                        <a14:shadowObscured xmlns:a14="http://schemas.microsoft.com/office/drawing/2010/main"/>
                      </a:ext>
                    </a:extLst>
                  </pic:spPr>
                </pic:pic>
              </a:graphicData>
            </a:graphic>
          </wp:inline>
        </w:drawing>
      </w:r>
    </w:p>
    <w:p w14:paraId="46BDC20C" w14:textId="77777777" w:rsidR="00614936" w:rsidRPr="009551BB" w:rsidRDefault="00614936" w:rsidP="00614936">
      <w:pPr>
        <w:pStyle w:val="Prrafodelista"/>
        <w:rPr>
          <w:rFonts w:ascii="Palatino Linotype" w:hAnsi="Palatino Linotype" w:cs="Arial"/>
          <w:color w:val="222222"/>
          <w:sz w:val="24"/>
        </w:rPr>
      </w:pPr>
    </w:p>
    <w:p w14:paraId="78CA2A9C" w14:textId="77777777" w:rsidR="00614936" w:rsidRPr="009551BB" w:rsidRDefault="00614936" w:rsidP="00614936">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8"/>
          <w:lang w:val="es-ES_tradnl"/>
        </w:rPr>
      </w:pPr>
      <w:r w:rsidRPr="009551BB">
        <w:rPr>
          <w:rFonts w:ascii="Palatino Linotype" w:hAnsi="Palatino Linotype" w:cs="Arial"/>
          <w:color w:val="222222"/>
          <w:sz w:val="24"/>
        </w:rPr>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7ED1A438" w14:textId="77777777" w:rsidR="00614936" w:rsidRPr="00B76C1D" w:rsidRDefault="00614936" w:rsidP="00614936">
      <w:pPr>
        <w:pStyle w:val="Prrafodelista"/>
        <w:tabs>
          <w:tab w:val="left" w:pos="284"/>
        </w:tabs>
        <w:spacing w:line="360" w:lineRule="auto"/>
        <w:ind w:left="0"/>
        <w:jc w:val="both"/>
        <w:rPr>
          <w:rFonts w:ascii="Palatino Linotype" w:hAnsi="Palatino Linotype" w:cs="Arial"/>
        </w:rPr>
      </w:pPr>
    </w:p>
    <w:p w14:paraId="4B95FACB" w14:textId="77777777" w:rsidR="00614936" w:rsidRPr="00B76C1D" w:rsidRDefault="00614936" w:rsidP="00614936">
      <w:pPr>
        <w:pStyle w:val="m1609377113336227858gmail-msonormal"/>
        <w:shd w:val="clear" w:color="auto" w:fill="FFFFFF"/>
        <w:tabs>
          <w:tab w:val="left" w:pos="284"/>
        </w:tabs>
        <w:spacing w:before="0" w:beforeAutospacing="0" w:after="0" w:afterAutospacing="0" w:line="360" w:lineRule="auto"/>
        <w:ind w:left="567" w:right="567"/>
        <w:jc w:val="both"/>
        <w:rPr>
          <w:rFonts w:ascii="Palatino Linotype" w:hAnsi="Palatino Linotype" w:cs="Arial"/>
          <w:i/>
          <w:iCs/>
          <w:color w:val="222222"/>
          <w:sz w:val="22"/>
          <w:lang w:val="es-ES_tradnl"/>
        </w:rPr>
      </w:pPr>
      <w:r w:rsidRPr="00B76C1D">
        <w:rPr>
          <w:rFonts w:ascii="Palatino Linotype" w:hAnsi="Palatino Linotype" w:cs="Arial"/>
          <w:b/>
          <w:bCs/>
          <w:i/>
          <w:iCs/>
          <w:color w:val="222222"/>
          <w:sz w:val="22"/>
          <w:lang w:val="es-ES_tradnl"/>
        </w:rPr>
        <w:t>QUEJA, RECURSO DE. LA OMISION DE RENDIR EL INFORME RESPECTIVO NO IMPIDE QUE SE RESUELV</w:t>
      </w:r>
      <w:r w:rsidRPr="00B76C1D">
        <w:rPr>
          <w:rFonts w:ascii="Palatino Linotype" w:hAnsi="Palatino Linotype" w:cs="Arial"/>
          <w:i/>
          <w:iCs/>
          <w:color w:val="222222"/>
          <w:sz w:val="22"/>
          <w:lang w:val="es-ES_tradnl"/>
        </w:rPr>
        <w:t xml:space="preserve">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w:t>
      </w:r>
      <w:r w:rsidRPr="00B76C1D">
        <w:rPr>
          <w:rFonts w:ascii="Palatino Linotype" w:hAnsi="Palatino Linotype" w:cs="Arial"/>
          <w:i/>
          <w:iCs/>
          <w:color w:val="222222"/>
          <w:sz w:val="22"/>
          <w:lang w:val="es-ES_tradnl"/>
        </w:rPr>
        <w:lastRenderedPageBreak/>
        <w:t xml:space="preserve">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w:t>
      </w:r>
      <w:proofErr w:type="gramStart"/>
      <w:r w:rsidRPr="00B76C1D">
        <w:rPr>
          <w:rFonts w:ascii="Palatino Linotype" w:hAnsi="Palatino Linotype" w:cs="Arial"/>
          <w:i/>
          <w:iCs/>
          <w:color w:val="222222"/>
          <w:sz w:val="22"/>
          <w:lang w:val="es-ES_tradnl"/>
        </w:rPr>
        <w:t>Abril</w:t>
      </w:r>
      <w:proofErr w:type="gramEnd"/>
      <w:r w:rsidRPr="00B76C1D">
        <w:rPr>
          <w:rFonts w:ascii="Palatino Linotype" w:hAnsi="Palatino Linotype" w:cs="Arial"/>
          <w:i/>
          <w:iCs/>
          <w:color w:val="222222"/>
          <w:sz w:val="22"/>
          <w:lang w:val="es-ES_tradnl"/>
        </w:rPr>
        <w:t xml:space="preserve"> de 1996. Página: 207.</w:t>
      </w:r>
    </w:p>
    <w:p w14:paraId="53C320BA" w14:textId="77777777" w:rsidR="00614936" w:rsidRPr="00B76C1D" w:rsidRDefault="00614936" w:rsidP="00614936">
      <w:pPr>
        <w:pStyle w:val="m1609377113336227858gmail-msonormal"/>
        <w:shd w:val="clear" w:color="auto" w:fill="FFFFFF"/>
        <w:tabs>
          <w:tab w:val="left" w:pos="284"/>
        </w:tabs>
        <w:spacing w:before="0" w:beforeAutospacing="0" w:after="0" w:afterAutospacing="0" w:line="360" w:lineRule="auto"/>
        <w:ind w:right="567"/>
        <w:jc w:val="both"/>
        <w:rPr>
          <w:rFonts w:ascii="Palatino Linotype" w:hAnsi="Palatino Linotype" w:cs="Arial"/>
          <w:color w:val="222222"/>
        </w:rPr>
      </w:pPr>
    </w:p>
    <w:p w14:paraId="7FCB5762" w14:textId="77777777" w:rsidR="00614936" w:rsidRPr="00614936" w:rsidRDefault="00614936" w:rsidP="00614936">
      <w:pPr>
        <w:pStyle w:val="Prrafodelista"/>
        <w:numPr>
          <w:ilvl w:val="0"/>
          <w:numId w:val="3"/>
        </w:numPr>
        <w:tabs>
          <w:tab w:val="left" w:pos="284"/>
        </w:tabs>
        <w:spacing w:line="360" w:lineRule="auto"/>
        <w:ind w:left="0" w:firstLine="0"/>
        <w:jc w:val="both"/>
        <w:rPr>
          <w:rFonts w:ascii="Palatino Linotype" w:hAnsi="Palatino Linotype" w:cs="Arial"/>
          <w:b/>
          <w:bCs/>
          <w:sz w:val="24"/>
          <w:lang w:eastAsia="es-MX"/>
        </w:rPr>
      </w:pPr>
      <w:r w:rsidRPr="009551BB">
        <w:rPr>
          <w:rFonts w:ascii="Palatino Linotype" w:hAnsi="Palatino Linotype" w:cs="Arial"/>
          <w:color w:val="222222"/>
          <w:sz w:val="24"/>
        </w:rPr>
        <w:t>Por lo cual se reitera, que la falta de informe justificado no impide que este Órgano Garante conozca y resuelva el recurso de revisión, solo propicia que el </w:t>
      </w:r>
      <w:r w:rsidRPr="009551BB">
        <w:rPr>
          <w:rFonts w:ascii="Palatino Linotype" w:hAnsi="Palatino Linotype" w:cs="Arial"/>
          <w:b/>
          <w:bCs/>
          <w:color w:val="222222"/>
          <w:sz w:val="24"/>
        </w:rPr>
        <w:t>SUJETO OBLIGADO</w:t>
      </w:r>
      <w:r w:rsidRPr="009551BB">
        <w:rPr>
          <w:rFonts w:ascii="Palatino Linotype" w:hAnsi="Palatino Linotype" w:cs="Arial"/>
          <w:color w:val="222222"/>
          <w:sz w:val="24"/>
        </w:rPr>
        <w:t> pierda la oportunidad de justificar su falta de respuesta y manifestar lo que a su derecho convenga.</w:t>
      </w:r>
    </w:p>
    <w:p w14:paraId="7AE44D1E" w14:textId="77777777" w:rsidR="00614936" w:rsidRPr="009A1C13" w:rsidRDefault="00614936" w:rsidP="00614936">
      <w:pPr>
        <w:pStyle w:val="Prrafodelista"/>
        <w:tabs>
          <w:tab w:val="left" w:pos="284"/>
        </w:tabs>
        <w:spacing w:line="360" w:lineRule="auto"/>
        <w:ind w:left="0"/>
        <w:jc w:val="both"/>
        <w:rPr>
          <w:rFonts w:ascii="Palatino Linotype" w:hAnsi="Palatino Linotype" w:cs="Arial"/>
          <w:b/>
          <w:bCs/>
          <w:sz w:val="24"/>
          <w:lang w:eastAsia="es-MX"/>
        </w:rPr>
      </w:pPr>
    </w:p>
    <w:p w14:paraId="17801B36" w14:textId="3C5054F6" w:rsidR="00D87333" w:rsidRPr="00D63EF1" w:rsidRDefault="007E43A0" w:rsidP="008A06D7">
      <w:pPr>
        <w:pStyle w:val="Prrafodelista"/>
        <w:numPr>
          <w:ilvl w:val="0"/>
          <w:numId w:val="3"/>
        </w:numPr>
        <w:spacing w:line="360" w:lineRule="auto"/>
        <w:ind w:left="0" w:firstLine="0"/>
        <w:jc w:val="both"/>
        <w:rPr>
          <w:rFonts w:ascii="Palatino Linotype" w:hAnsi="Palatino Linotype" w:cs="Tahoma"/>
          <w:sz w:val="24"/>
        </w:rPr>
      </w:pPr>
      <w:r w:rsidRPr="00D63EF1">
        <w:rPr>
          <w:rFonts w:ascii="Palatino Linotype" w:hAnsi="Palatino Linotype" w:cs="Arial"/>
          <w:sz w:val="24"/>
        </w:rPr>
        <w:t xml:space="preserve">El </w:t>
      </w:r>
      <w:r w:rsidR="002A282B" w:rsidRPr="00D63EF1">
        <w:rPr>
          <w:rFonts w:ascii="Palatino Linotype" w:hAnsi="Palatino Linotype" w:cs="Arial"/>
          <w:sz w:val="24"/>
        </w:rPr>
        <w:t>doce</w:t>
      </w:r>
      <w:r w:rsidRPr="00D63EF1">
        <w:rPr>
          <w:rFonts w:ascii="Palatino Linotype" w:hAnsi="Palatino Linotype" w:cs="Arial"/>
          <w:sz w:val="24"/>
        </w:rPr>
        <w:t xml:space="preserve"> (</w:t>
      </w:r>
      <w:r w:rsidR="002A282B" w:rsidRPr="00D63EF1">
        <w:rPr>
          <w:rFonts w:ascii="Palatino Linotype" w:hAnsi="Palatino Linotype" w:cs="Arial"/>
          <w:sz w:val="24"/>
        </w:rPr>
        <w:t>12</w:t>
      </w:r>
      <w:r w:rsidRPr="00D63EF1">
        <w:rPr>
          <w:rFonts w:ascii="Palatino Linotype" w:hAnsi="Palatino Linotype" w:cs="Arial"/>
          <w:sz w:val="24"/>
        </w:rPr>
        <w:t xml:space="preserve">) de </w:t>
      </w:r>
      <w:r w:rsidR="002A282B" w:rsidRPr="00D63EF1">
        <w:rPr>
          <w:rFonts w:ascii="Palatino Linotype" w:hAnsi="Palatino Linotype" w:cs="Arial"/>
          <w:sz w:val="24"/>
        </w:rPr>
        <w:t>diciembre</w:t>
      </w:r>
      <w:r w:rsidRPr="00D63EF1">
        <w:rPr>
          <w:rFonts w:ascii="Palatino Linotype" w:hAnsi="Palatino Linotype" w:cs="Arial"/>
          <w:sz w:val="24"/>
        </w:rPr>
        <w:t xml:space="preserve"> de dos mil </w:t>
      </w:r>
      <w:r w:rsidR="00931BAE" w:rsidRPr="00D63EF1">
        <w:rPr>
          <w:rFonts w:ascii="Palatino Linotype" w:eastAsia="Calibri" w:hAnsi="Palatino Linotype"/>
          <w:sz w:val="24"/>
          <w:lang w:val="es-ES"/>
        </w:rPr>
        <w:t>veintidós</w:t>
      </w:r>
      <w:r w:rsidRPr="00D63EF1">
        <w:rPr>
          <w:rFonts w:ascii="Palatino Linotype" w:hAnsi="Palatino Linotype" w:cs="Arial"/>
          <w:sz w:val="24"/>
        </w:rPr>
        <w:t>, la Comisionada Ponente</w:t>
      </w:r>
      <w:r w:rsidR="00734D59" w:rsidRPr="00D63EF1">
        <w:rPr>
          <w:rFonts w:ascii="Palatino Linotype" w:hAnsi="Palatino Linotype" w:cs="Arial"/>
          <w:sz w:val="24"/>
        </w:rPr>
        <w:t xml:space="preserve"> notificó el acuerdo mediante el cual se amplió el plazo para emitir resolución</w:t>
      </w:r>
      <w:r w:rsidR="00D87333" w:rsidRPr="00D63EF1">
        <w:rPr>
          <w:rFonts w:ascii="Palatino Linotype" w:hAnsi="Palatino Linotype" w:cs="Arial"/>
          <w:sz w:val="24"/>
        </w:rPr>
        <w:t>.</w:t>
      </w:r>
    </w:p>
    <w:p w14:paraId="33CE81B2" w14:textId="77777777" w:rsidR="00D87333" w:rsidRPr="00D63EF1" w:rsidRDefault="00D87333" w:rsidP="00D87333">
      <w:pPr>
        <w:pStyle w:val="Prrafodelista"/>
        <w:rPr>
          <w:rFonts w:ascii="Palatino Linotype" w:hAnsi="Palatino Linotype" w:cs="Arial"/>
          <w:sz w:val="24"/>
        </w:rPr>
      </w:pPr>
    </w:p>
    <w:p w14:paraId="04016115" w14:textId="413B33E8" w:rsidR="00BC6FDD" w:rsidRPr="00D63EF1" w:rsidRDefault="00614936" w:rsidP="008A06D7">
      <w:pPr>
        <w:pStyle w:val="Prrafodelista"/>
        <w:numPr>
          <w:ilvl w:val="0"/>
          <w:numId w:val="3"/>
        </w:numPr>
        <w:spacing w:line="360" w:lineRule="auto"/>
        <w:ind w:left="0" w:firstLine="0"/>
        <w:jc w:val="both"/>
        <w:rPr>
          <w:rFonts w:ascii="Palatino Linotype" w:hAnsi="Palatino Linotype" w:cs="Tahoma"/>
          <w:sz w:val="24"/>
        </w:rPr>
      </w:pPr>
      <w:r>
        <w:rPr>
          <w:rFonts w:ascii="Palatino Linotype" w:hAnsi="Palatino Linotype" w:cs="Arial"/>
          <w:sz w:val="24"/>
        </w:rPr>
        <w:t>El veinticinco</w:t>
      </w:r>
      <w:r w:rsidR="002A282B" w:rsidRPr="00D63EF1">
        <w:rPr>
          <w:rFonts w:ascii="Palatino Linotype" w:hAnsi="Palatino Linotype" w:cs="Arial"/>
          <w:sz w:val="24"/>
        </w:rPr>
        <w:t xml:space="preserve"> </w:t>
      </w:r>
      <w:r w:rsidR="00D87333" w:rsidRPr="00D63EF1">
        <w:rPr>
          <w:rFonts w:ascii="Palatino Linotype" w:hAnsi="Palatino Linotype" w:cs="Arial"/>
          <w:sz w:val="24"/>
        </w:rPr>
        <w:t>(</w:t>
      </w:r>
      <w:r>
        <w:rPr>
          <w:rFonts w:ascii="Palatino Linotype" w:hAnsi="Palatino Linotype" w:cs="Arial"/>
          <w:sz w:val="24"/>
        </w:rPr>
        <w:t>25</w:t>
      </w:r>
      <w:r w:rsidR="00D87333" w:rsidRPr="00D63EF1">
        <w:rPr>
          <w:rFonts w:ascii="Palatino Linotype" w:hAnsi="Palatino Linotype" w:cs="Arial"/>
          <w:sz w:val="24"/>
        </w:rPr>
        <w:t>) de enero de dos mil veinti</w:t>
      </w:r>
      <w:r w:rsidR="002A282B" w:rsidRPr="00D63EF1">
        <w:rPr>
          <w:rFonts w:ascii="Palatino Linotype" w:hAnsi="Palatino Linotype" w:cs="Arial"/>
          <w:sz w:val="24"/>
        </w:rPr>
        <w:t>cuatro</w:t>
      </w:r>
      <w:r w:rsidR="00D87333" w:rsidRPr="00D63EF1">
        <w:rPr>
          <w:rFonts w:ascii="Palatino Linotype" w:hAnsi="Palatino Linotype" w:cs="Arial"/>
          <w:sz w:val="24"/>
        </w:rPr>
        <w:t xml:space="preserve">, se </w:t>
      </w:r>
      <w:r w:rsidR="00C73A15" w:rsidRPr="00D63EF1">
        <w:rPr>
          <w:rFonts w:ascii="Palatino Linotype" w:hAnsi="Palatino Linotype" w:cs="Arial"/>
          <w:sz w:val="24"/>
        </w:rPr>
        <w:t>notificó el acuerdo mediante el cual se decretó el cierre de instrucción</w:t>
      </w:r>
      <w:r w:rsidR="00734D59" w:rsidRPr="00D63EF1">
        <w:rPr>
          <w:rFonts w:ascii="Palatino Linotype" w:hAnsi="Palatino Linotype" w:cs="Arial"/>
          <w:sz w:val="24"/>
        </w:rPr>
        <w:t>,</w:t>
      </w:r>
      <w:r w:rsidR="001A0283" w:rsidRPr="00D63EF1">
        <w:rPr>
          <w:rFonts w:ascii="Palatino Linotype" w:hAnsi="Palatino Linotype" w:cs="Arial"/>
          <w:sz w:val="24"/>
        </w:rPr>
        <w:t xml:space="preserve"> </w:t>
      </w:r>
      <w:r w:rsidR="00B83EE1" w:rsidRPr="00D63EF1">
        <w:rPr>
          <w:rFonts w:ascii="Palatino Linotype" w:hAnsi="Palatino Linotype" w:cs="Arial"/>
          <w:sz w:val="24"/>
        </w:rPr>
        <w:t>p</w:t>
      </w:r>
      <w:r w:rsidR="003C497F" w:rsidRPr="00D63EF1">
        <w:rPr>
          <w:rFonts w:ascii="Palatino Linotype" w:hAnsi="Palatino Linotype" w:cs="Tahoma"/>
          <w:sz w:val="24"/>
        </w:rPr>
        <w:t xml:space="preserve">or lo que turnó la presente resolución </w:t>
      </w:r>
      <w:r w:rsidR="003C5753" w:rsidRPr="00D63EF1">
        <w:rPr>
          <w:rFonts w:ascii="Palatino Linotype" w:hAnsi="Palatino Linotype" w:cs="Tahoma"/>
          <w:sz w:val="24"/>
        </w:rPr>
        <w:t>para su aprobación.</w:t>
      </w:r>
    </w:p>
    <w:p w14:paraId="42247110" w14:textId="77777777" w:rsidR="003E4CA3" w:rsidRPr="00D63EF1" w:rsidRDefault="003E4CA3" w:rsidP="003E4CA3">
      <w:pPr>
        <w:pStyle w:val="Prrafodelista"/>
        <w:spacing w:line="360" w:lineRule="auto"/>
        <w:ind w:left="0"/>
        <w:jc w:val="both"/>
        <w:rPr>
          <w:rFonts w:ascii="Palatino Linotype" w:eastAsia="Calibri" w:hAnsi="Palatino Linotype" w:cs="Arial"/>
          <w:sz w:val="24"/>
          <w:lang w:val="es-ES"/>
        </w:rPr>
      </w:pPr>
    </w:p>
    <w:p w14:paraId="094A6D31" w14:textId="77777777" w:rsidR="00734D59" w:rsidRPr="00D63EF1" w:rsidRDefault="00734D59" w:rsidP="00734D59">
      <w:pPr>
        <w:pStyle w:val="Prrafodelista"/>
        <w:numPr>
          <w:ilvl w:val="0"/>
          <w:numId w:val="2"/>
        </w:numPr>
        <w:spacing w:before="240" w:after="240" w:line="360" w:lineRule="auto"/>
        <w:ind w:left="0" w:hanging="11"/>
        <w:jc w:val="both"/>
        <w:rPr>
          <w:rFonts w:ascii="Palatino Linotype" w:hAnsi="Palatino Linotype"/>
          <w:b/>
          <w:sz w:val="36"/>
          <w:u w:val="single"/>
        </w:rPr>
      </w:pPr>
      <w:r w:rsidRPr="00D63EF1">
        <w:rPr>
          <w:rFonts w:ascii="Palatino Linotype" w:hAnsi="Palatino Linotype"/>
          <w:sz w:val="24"/>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w:t>
      </w:r>
      <w:r w:rsidRPr="00D63EF1">
        <w:rPr>
          <w:rFonts w:ascii="Palatino Linotype" w:hAnsi="Palatino Linotype"/>
          <w:sz w:val="24"/>
        </w:rPr>
        <w:lastRenderedPageBreak/>
        <w:t>capacidades técnicas y humanas del personal encargado de la proyección de las resoluciones a dichos medios de impugnación.</w:t>
      </w:r>
    </w:p>
    <w:p w14:paraId="074BA089" w14:textId="77777777" w:rsidR="00734D59" w:rsidRPr="00D63EF1" w:rsidRDefault="00734D59" w:rsidP="00734D59">
      <w:pPr>
        <w:pStyle w:val="Prrafodelista"/>
        <w:rPr>
          <w:rFonts w:ascii="Palatino Linotype" w:hAnsi="Palatino Linotype"/>
          <w:sz w:val="24"/>
        </w:rPr>
      </w:pPr>
    </w:p>
    <w:p w14:paraId="7B5A4FEE" w14:textId="77777777" w:rsidR="00734D59" w:rsidRPr="00D63EF1"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D63EF1">
        <w:rPr>
          <w:rFonts w:ascii="Palatino Linotype" w:hAnsi="Palatino Linotype"/>
          <w:sz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2B94516" w14:textId="77777777" w:rsidR="00734D59" w:rsidRPr="00D63EF1" w:rsidRDefault="00734D59" w:rsidP="00734D59">
      <w:pPr>
        <w:pStyle w:val="Prrafodelista"/>
        <w:spacing w:before="240" w:after="240" w:line="360" w:lineRule="auto"/>
        <w:ind w:left="0"/>
        <w:jc w:val="both"/>
        <w:rPr>
          <w:rFonts w:ascii="Palatino Linotype" w:hAnsi="Palatino Linotype"/>
          <w:sz w:val="24"/>
        </w:rPr>
      </w:pPr>
    </w:p>
    <w:p w14:paraId="289C3EED" w14:textId="77777777" w:rsidR="00734D59" w:rsidRPr="00D63EF1"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D63EF1">
        <w:rPr>
          <w:rFonts w:ascii="Palatino Linotype" w:hAnsi="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D26CD16" w14:textId="77777777" w:rsidR="00734D59" w:rsidRPr="00D63EF1" w:rsidRDefault="00734D59" w:rsidP="00734D59">
      <w:pPr>
        <w:pStyle w:val="Prrafodelista"/>
        <w:rPr>
          <w:rFonts w:ascii="Palatino Linotype" w:hAnsi="Palatino Linotype"/>
          <w:sz w:val="24"/>
        </w:rPr>
      </w:pPr>
    </w:p>
    <w:p w14:paraId="2496874E" w14:textId="77777777" w:rsidR="00734D59" w:rsidRPr="00D63EF1"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D63EF1">
        <w:rPr>
          <w:rFonts w:ascii="Palatino Linotype" w:hAnsi="Palatino Linotype"/>
          <w:sz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DD18BA9" w14:textId="77777777" w:rsidR="00734D59" w:rsidRPr="00D63EF1" w:rsidRDefault="00734D59" w:rsidP="00734D59">
      <w:pPr>
        <w:pStyle w:val="Prrafodelista"/>
        <w:spacing w:before="240" w:after="240" w:line="360" w:lineRule="auto"/>
        <w:ind w:left="0"/>
        <w:jc w:val="both"/>
        <w:rPr>
          <w:rFonts w:ascii="Palatino Linotype" w:hAnsi="Palatino Linotype"/>
          <w:sz w:val="24"/>
        </w:rPr>
      </w:pPr>
    </w:p>
    <w:p w14:paraId="2AE7A172" w14:textId="77777777" w:rsidR="00734D59" w:rsidRPr="00D63EF1"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D63EF1">
        <w:rPr>
          <w:rFonts w:ascii="Palatino Linotype" w:hAnsi="Palatino Linotype"/>
          <w:sz w:val="24"/>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13295E18" w14:textId="77777777" w:rsidR="00734D59" w:rsidRPr="00D63EF1" w:rsidRDefault="00734D59" w:rsidP="00734D59">
      <w:pPr>
        <w:pStyle w:val="Prrafodelista"/>
        <w:spacing w:before="240" w:after="240" w:line="360" w:lineRule="auto"/>
        <w:ind w:left="0"/>
        <w:jc w:val="both"/>
        <w:rPr>
          <w:rFonts w:ascii="Palatino Linotype" w:hAnsi="Palatino Linotype"/>
          <w:sz w:val="24"/>
        </w:rPr>
      </w:pPr>
    </w:p>
    <w:p w14:paraId="350B83BB" w14:textId="77777777" w:rsidR="00734D59" w:rsidRPr="00D63EF1" w:rsidRDefault="00734D59" w:rsidP="00734D59">
      <w:pPr>
        <w:pStyle w:val="Prrafodelista"/>
        <w:spacing w:before="240" w:after="240" w:line="360" w:lineRule="auto"/>
        <w:ind w:left="284"/>
        <w:jc w:val="both"/>
        <w:rPr>
          <w:rFonts w:ascii="Palatino Linotype" w:hAnsi="Palatino Linotype"/>
          <w:sz w:val="24"/>
        </w:rPr>
      </w:pPr>
      <w:r w:rsidRPr="00D63EF1">
        <w:rPr>
          <w:rFonts w:ascii="Palatino Linotype" w:hAnsi="Palatino Linotype"/>
          <w:sz w:val="24"/>
        </w:rPr>
        <w:t>a)      Complejidad del asunto: La complejidad de la prueba, la pluralidad de sujetos procesales, el tiempo transcurrido, las características y contexto del recurso.</w:t>
      </w:r>
    </w:p>
    <w:p w14:paraId="15C95B94" w14:textId="77777777" w:rsidR="00734D59" w:rsidRPr="00D63EF1" w:rsidRDefault="00734D59" w:rsidP="00734D59">
      <w:pPr>
        <w:pStyle w:val="Prrafodelista"/>
        <w:spacing w:before="240" w:after="240" w:line="360" w:lineRule="auto"/>
        <w:ind w:left="284"/>
        <w:jc w:val="both"/>
        <w:rPr>
          <w:rFonts w:ascii="Palatino Linotype" w:hAnsi="Palatino Linotype"/>
          <w:sz w:val="24"/>
        </w:rPr>
      </w:pPr>
      <w:r w:rsidRPr="00D63EF1">
        <w:rPr>
          <w:rFonts w:ascii="Palatino Linotype" w:hAnsi="Palatino Linotype"/>
          <w:sz w:val="24"/>
        </w:rPr>
        <w:t>b)     Actividad Procesal del interesado: Acciones u omisiones del interesado.</w:t>
      </w:r>
    </w:p>
    <w:p w14:paraId="68CAEA8B" w14:textId="77777777" w:rsidR="00734D59" w:rsidRPr="00D63EF1" w:rsidRDefault="00734D59" w:rsidP="00734D59">
      <w:pPr>
        <w:pStyle w:val="Prrafodelista"/>
        <w:spacing w:before="240" w:after="240" w:line="360" w:lineRule="auto"/>
        <w:ind w:left="284"/>
        <w:jc w:val="both"/>
        <w:rPr>
          <w:rFonts w:ascii="Palatino Linotype" w:hAnsi="Palatino Linotype"/>
          <w:sz w:val="24"/>
        </w:rPr>
      </w:pPr>
      <w:r w:rsidRPr="00D63EF1">
        <w:rPr>
          <w:rFonts w:ascii="Palatino Linotype" w:hAnsi="Palatino Linotype"/>
          <w:sz w:val="24"/>
        </w:rPr>
        <w:t>c)      Conducta de la Autoridad: Las Acciones u omisiones realizadas en el procedimiento. Así como si la autoridad actuó con la debida diligencia.</w:t>
      </w:r>
    </w:p>
    <w:p w14:paraId="4B94D606" w14:textId="77777777" w:rsidR="00734D59" w:rsidRPr="00D63EF1" w:rsidRDefault="00734D59" w:rsidP="00734D59">
      <w:pPr>
        <w:pStyle w:val="Prrafodelista"/>
        <w:spacing w:before="240" w:after="240" w:line="360" w:lineRule="auto"/>
        <w:ind w:left="284"/>
        <w:jc w:val="both"/>
        <w:rPr>
          <w:rFonts w:ascii="Palatino Linotype" w:hAnsi="Palatino Linotype"/>
          <w:sz w:val="24"/>
        </w:rPr>
      </w:pPr>
      <w:r w:rsidRPr="00D63EF1">
        <w:rPr>
          <w:rFonts w:ascii="Palatino Linotype" w:hAnsi="Palatino Linotype"/>
          <w:sz w:val="24"/>
        </w:rPr>
        <w:t>d) La afectación generada en la situación jurídica de la persona involucrada en el proceso: Violación a sus derechos humanos.</w:t>
      </w:r>
    </w:p>
    <w:p w14:paraId="27E383DD" w14:textId="77777777" w:rsidR="00734D59" w:rsidRPr="00D63EF1" w:rsidRDefault="00734D59" w:rsidP="00734D59">
      <w:pPr>
        <w:pStyle w:val="Prrafodelista"/>
        <w:spacing w:before="240" w:after="240" w:line="360" w:lineRule="auto"/>
        <w:ind w:left="0"/>
        <w:jc w:val="both"/>
        <w:rPr>
          <w:rFonts w:ascii="Palatino Linotype" w:hAnsi="Palatino Linotype"/>
          <w:sz w:val="24"/>
        </w:rPr>
      </w:pPr>
    </w:p>
    <w:p w14:paraId="5E468D66" w14:textId="77777777" w:rsidR="00734D59" w:rsidRPr="00D63EF1"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D63EF1">
        <w:rPr>
          <w:rFonts w:ascii="Palatino Linotype" w:hAnsi="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3AB7345" w14:textId="77777777" w:rsidR="00734D59" w:rsidRPr="00D63EF1" w:rsidRDefault="00734D59" w:rsidP="00734D59">
      <w:pPr>
        <w:pStyle w:val="Prrafodelista"/>
        <w:spacing w:before="240" w:after="240" w:line="360" w:lineRule="auto"/>
        <w:ind w:left="0"/>
        <w:jc w:val="both"/>
        <w:rPr>
          <w:rFonts w:ascii="Palatino Linotype" w:hAnsi="Palatino Linotype"/>
          <w:sz w:val="24"/>
        </w:rPr>
      </w:pPr>
    </w:p>
    <w:p w14:paraId="73720983" w14:textId="77777777" w:rsidR="00734D59" w:rsidRPr="00D63EF1"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D63EF1">
        <w:rPr>
          <w:rFonts w:ascii="Palatino Linotype" w:hAnsi="Palatino Linotype"/>
          <w:sz w:val="24"/>
        </w:rPr>
        <w:t xml:space="preserve">Argumento que encuentra sustento en la jurisprudencia P./J. 32/92 emitida por el Pleno de la Suprema Corte de Justicia de la Nación de rubro “TÉRMINOS PROCESALES. PARA DETERMINAR SI UN FUNCIONARIO JUDICIAL ACTUÓ </w:t>
      </w:r>
      <w:r w:rsidRPr="00D63EF1">
        <w:rPr>
          <w:rFonts w:ascii="Palatino Linotype" w:hAnsi="Palatino Linotype"/>
          <w:sz w:val="24"/>
        </w:rPr>
        <w:lastRenderedPageBreak/>
        <w:t>INDEBIDAMENTE POR NO RESPETARLOS SE DEBE ATENDER AL PRESUPUESTO QUE CONSIDERÓ EL LEGISLADOR AL FIJARLOS Y LAS CARACTERÍSTICAS DEL CASO.”, visible en la Gaceta del Seminario Judicial de la Federación con el registro digital 205635.</w:t>
      </w:r>
    </w:p>
    <w:p w14:paraId="78E3D28F" w14:textId="77777777" w:rsidR="00734D59" w:rsidRPr="00D63EF1" w:rsidRDefault="00734D59" w:rsidP="00734D59">
      <w:pPr>
        <w:pStyle w:val="Prrafodelista"/>
        <w:rPr>
          <w:rFonts w:ascii="Palatino Linotype" w:hAnsi="Palatino Linotype"/>
          <w:sz w:val="24"/>
        </w:rPr>
      </w:pPr>
    </w:p>
    <w:p w14:paraId="5711AE69" w14:textId="77777777" w:rsidR="00734D59" w:rsidRPr="00D63EF1"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D63EF1">
        <w:rPr>
          <w:rFonts w:ascii="Palatino Linotype" w:hAnsi="Palatino Linotype"/>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C5CD2BA" w14:textId="77777777" w:rsidR="00734D59" w:rsidRPr="00D63EF1" w:rsidRDefault="00734D59" w:rsidP="00734D59">
      <w:pPr>
        <w:pStyle w:val="Prrafodelista"/>
        <w:spacing w:before="240" w:after="240" w:line="360" w:lineRule="auto"/>
        <w:ind w:left="0"/>
        <w:jc w:val="both"/>
        <w:rPr>
          <w:rFonts w:ascii="Palatino Linotype" w:hAnsi="Palatino Linotype"/>
          <w:sz w:val="24"/>
        </w:rPr>
      </w:pPr>
    </w:p>
    <w:p w14:paraId="700D0894" w14:textId="77777777" w:rsidR="00734D59" w:rsidRPr="00D63EF1"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D63EF1">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3F0EFBE5" w14:textId="77777777" w:rsidR="00734D59" w:rsidRPr="00D63EF1" w:rsidRDefault="00734D59" w:rsidP="00734D59">
      <w:pPr>
        <w:pStyle w:val="Prrafodelista"/>
        <w:rPr>
          <w:rFonts w:ascii="Palatino Linotype" w:hAnsi="Palatino Linotype"/>
          <w:sz w:val="24"/>
        </w:rPr>
      </w:pPr>
    </w:p>
    <w:p w14:paraId="3CE249D9" w14:textId="77777777" w:rsidR="00734D59" w:rsidRPr="00D63EF1" w:rsidRDefault="00734D59" w:rsidP="00734D59">
      <w:pPr>
        <w:pStyle w:val="Prrafodelista"/>
        <w:spacing w:before="240" w:after="240" w:line="360" w:lineRule="auto"/>
        <w:ind w:left="567"/>
        <w:jc w:val="both"/>
        <w:rPr>
          <w:rFonts w:ascii="Palatino Linotype" w:hAnsi="Palatino Linotype"/>
          <w:sz w:val="24"/>
        </w:rPr>
      </w:pPr>
      <w:r w:rsidRPr="00D63EF1">
        <w:rPr>
          <w:rFonts w:ascii="Palatino Linotype" w:hAnsi="Palatino Linotype"/>
          <w:sz w:val="24"/>
        </w:rPr>
        <w:t xml:space="preserve">“PLAZO RAZONABLE PARA RESOLVER. DIMENSIÓN Y EFECTOS DE ESTE CONCEPTO CUANDO SE ADUCE EXCESIVA CARGA DE TRABAJO.” </w:t>
      </w:r>
      <w:r w:rsidRPr="00D63EF1">
        <w:rPr>
          <w:rFonts w:ascii="Palatino Linotype" w:hAnsi="Palatino Linotype"/>
          <w:sz w:val="24"/>
        </w:rPr>
        <w:lastRenderedPageBreak/>
        <w:t>consultable en el Seminario Judicial de la Federación y su gaceta, con el registro digital 2002351.</w:t>
      </w:r>
    </w:p>
    <w:p w14:paraId="5037D283" w14:textId="77777777" w:rsidR="00734D59" w:rsidRPr="00D63EF1" w:rsidRDefault="00734D59" w:rsidP="00734D59">
      <w:pPr>
        <w:pStyle w:val="Prrafodelista"/>
        <w:spacing w:before="240" w:after="240" w:line="360" w:lineRule="auto"/>
        <w:ind w:left="567"/>
        <w:jc w:val="both"/>
        <w:rPr>
          <w:rFonts w:ascii="Palatino Linotype" w:hAnsi="Palatino Linotype"/>
          <w:sz w:val="24"/>
        </w:rPr>
      </w:pPr>
      <w:r w:rsidRPr="00D63EF1">
        <w:rPr>
          <w:rFonts w:ascii="Palatino Linotype" w:hAnsi="Palatino Linotype"/>
          <w:sz w:val="24"/>
        </w:rPr>
        <w:t>“PLAZO RAZONABLE PARA RESOLVER. CONCEPTO Y ELEMENTOS QUE LO INTEGRAN A LA LUZ DEL DERECHO INTERNACIONAL DE LOS DERECHOS HUMANOS.”, visible en el Seminario Judicial de la Federación y su gaceta, con el registro digital 2002350.</w:t>
      </w:r>
    </w:p>
    <w:p w14:paraId="0893CCC7" w14:textId="77777777" w:rsidR="00734D59" w:rsidRPr="00D63EF1" w:rsidRDefault="00734D59" w:rsidP="00734D59">
      <w:pPr>
        <w:pStyle w:val="Prrafodelista"/>
        <w:spacing w:before="240" w:after="240" w:line="360" w:lineRule="auto"/>
        <w:ind w:left="708"/>
        <w:jc w:val="both"/>
        <w:rPr>
          <w:rFonts w:ascii="Palatino Linotype" w:hAnsi="Palatino Linotype"/>
          <w:sz w:val="24"/>
        </w:rPr>
      </w:pPr>
    </w:p>
    <w:p w14:paraId="292391F6" w14:textId="77777777" w:rsidR="00734D59" w:rsidRPr="00D63EF1" w:rsidRDefault="00734D59" w:rsidP="00734D59">
      <w:pPr>
        <w:pStyle w:val="Prrafodelista"/>
        <w:numPr>
          <w:ilvl w:val="0"/>
          <w:numId w:val="2"/>
        </w:numPr>
        <w:spacing w:line="360" w:lineRule="auto"/>
        <w:ind w:left="0" w:firstLine="0"/>
        <w:jc w:val="both"/>
        <w:rPr>
          <w:rFonts w:ascii="Palatino Linotype" w:hAnsi="Palatino Linotype" w:cs="Tahoma"/>
          <w:sz w:val="28"/>
        </w:rPr>
      </w:pPr>
      <w:r w:rsidRPr="00D63EF1">
        <w:rPr>
          <w:rFonts w:ascii="Palatino Linotype" w:hAnsi="Palatino Linotype"/>
          <w:sz w:val="24"/>
        </w:rPr>
        <w:t>Por ello, este organismo garante comprometido con la tutela de los derechos humanos confiados, señala que este exceso del plazo legal para resolver el presente asunto, resulta de carácter excepcional.</w:t>
      </w:r>
    </w:p>
    <w:p w14:paraId="0F9176A0" w14:textId="77777777" w:rsidR="005000AA" w:rsidRPr="00D63EF1" w:rsidRDefault="005000AA" w:rsidP="005000AA">
      <w:pPr>
        <w:pStyle w:val="Ttulo1"/>
        <w:jc w:val="center"/>
        <w:rPr>
          <w:rFonts w:ascii="Palatino Linotype" w:hAnsi="Palatino Linotype"/>
          <w:b/>
          <w:color w:val="auto"/>
          <w:sz w:val="24"/>
          <w:szCs w:val="24"/>
        </w:rPr>
      </w:pPr>
      <w:bookmarkStart w:id="4" w:name="_Toc87549672"/>
      <w:r w:rsidRPr="00D63EF1">
        <w:rPr>
          <w:rFonts w:ascii="Palatino Linotype" w:hAnsi="Palatino Linotype"/>
          <w:b/>
          <w:color w:val="auto"/>
          <w:sz w:val="24"/>
          <w:szCs w:val="24"/>
        </w:rPr>
        <w:t>CONSIDERANDO</w:t>
      </w:r>
      <w:bookmarkEnd w:id="4"/>
      <w:r w:rsidRPr="00D63EF1">
        <w:rPr>
          <w:rFonts w:ascii="Palatino Linotype" w:hAnsi="Palatino Linotype"/>
          <w:b/>
          <w:color w:val="auto"/>
          <w:sz w:val="24"/>
          <w:szCs w:val="24"/>
        </w:rPr>
        <w:t xml:space="preserve"> </w:t>
      </w:r>
    </w:p>
    <w:p w14:paraId="5A808AC6" w14:textId="77777777" w:rsidR="005000AA" w:rsidRPr="00D63EF1" w:rsidRDefault="005000AA" w:rsidP="005000AA">
      <w:pPr>
        <w:rPr>
          <w:rFonts w:ascii="Palatino Linotype" w:hAnsi="Palatino Linotype"/>
          <w:sz w:val="24"/>
          <w:szCs w:val="24"/>
          <w:lang w:eastAsia="en-US"/>
        </w:rPr>
      </w:pPr>
    </w:p>
    <w:p w14:paraId="1058C60B" w14:textId="77777777" w:rsidR="005000AA" w:rsidRPr="00D63EF1" w:rsidRDefault="005000AA" w:rsidP="005000AA">
      <w:pPr>
        <w:pStyle w:val="Ttulo2"/>
        <w:rPr>
          <w:rFonts w:ascii="Palatino Linotype" w:hAnsi="Palatino Linotype"/>
          <w:b/>
          <w:bCs/>
          <w:color w:val="auto"/>
          <w:spacing w:val="60"/>
          <w:sz w:val="24"/>
          <w:szCs w:val="24"/>
          <w:lang w:eastAsia="en-US"/>
        </w:rPr>
      </w:pPr>
      <w:bookmarkStart w:id="5" w:name="_Toc87549673"/>
      <w:r w:rsidRPr="00D63EF1">
        <w:rPr>
          <w:rFonts w:ascii="Palatino Linotype" w:hAnsi="Palatino Linotype"/>
          <w:b/>
          <w:color w:val="auto"/>
          <w:sz w:val="24"/>
          <w:szCs w:val="24"/>
        </w:rPr>
        <w:t>PRIMERO. De la competencia</w:t>
      </w:r>
      <w:bookmarkEnd w:id="5"/>
    </w:p>
    <w:p w14:paraId="38B24DFE" w14:textId="79FB5C78" w:rsidR="005000AA" w:rsidRPr="00D63EF1" w:rsidRDefault="005000AA" w:rsidP="005000AA">
      <w:pPr>
        <w:pStyle w:val="Prrafodelista"/>
        <w:numPr>
          <w:ilvl w:val="0"/>
          <w:numId w:val="3"/>
        </w:numPr>
        <w:spacing w:before="240" w:after="240" w:line="360" w:lineRule="auto"/>
        <w:ind w:left="0" w:firstLine="0"/>
        <w:jc w:val="both"/>
        <w:rPr>
          <w:rFonts w:ascii="Palatino Linotype" w:hAnsi="Palatino Linotype"/>
          <w:sz w:val="24"/>
        </w:rPr>
      </w:pPr>
      <w:r w:rsidRPr="00D63EF1">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D63EF1">
        <w:rPr>
          <w:rFonts w:ascii="Palatino Linotype" w:eastAsia="Calibri" w:hAnsi="Palatino Linotype"/>
          <w:b/>
          <w:sz w:val="24"/>
          <w:lang w:val="es-ES"/>
        </w:rPr>
        <w:t>Constitución Política de los Estados Unidos Mexicanos</w:t>
      </w:r>
      <w:r w:rsidRPr="00D63EF1">
        <w:rPr>
          <w:rFonts w:ascii="Palatino Linotype" w:eastAsia="Calibri" w:hAnsi="Palatino Linotype"/>
          <w:sz w:val="24"/>
          <w:lang w:val="es-ES"/>
        </w:rPr>
        <w:t xml:space="preserve">; 5, párrafos </w:t>
      </w:r>
      <w:r w:rsidRPr="00D63EF1">
        <w:rPr>
          <w:rFonts w:ascii="Palatino Linotype" w:hAnsi="Palatino Linotype" w:cs="Arial"/>
          <w:bCs/>
          <w:color w:val="222222"/>
          <w:sz w:val="24"/>
          <w:lang w:val="es-ES"/>
        </w:rPr>
        <w:t xml:space="preserve">trigésimo </w:t>
      </w:r>
      <w:r w:rsidR="005C7C1E" w:rsidRPr="00D63EF1">
        <w:rPr>
          <w:rFonts w:ascii="Palatino Linotype" w:hAnsi="Palatino Linotype" w:cs="Arial"/>
          <w:bCs/>
          <w:color w:val="222222"/>
          <w:sz w:val="24"/>
          <w:lang w:val="es-ES"/>
        </w:rPr>
        <w:t xml:space="preserve">segundo, trigésimo tercero y trigésimo cuarto </w:t>
      </w:r>
      <w:r w:rsidRPr="00D63EF1">
        <w:rPr>
          <w:rFonts w:ascii="Palatino Linotype" w:hAnsi="Palatino Linotype" w:cs="Arial"/>
          <w:bCs/>
          <w:color w:val="222222"/>
          <w:sz w:val="24"/>
          <w:lang w:val="es-ES"/>
        </w:rPr>
        <w:t>fracciones</w:t>
      </w:r>
      <w:r w:rsidRPr="00D63EF1">
        <w:rPr>
          <w:rFonts w:ascii="Palatino Linotype" w:eastAsia="Calibri" w:hAnsi="Palatino Linotype"/>
          <w:sz w:val="24"/>
          <w:lang w:val="es-ES"/>
        </w:rPr>
        <w:t xml:space="preserve"> IV y V de la </w:t>
      </w:r>
      <w:r w:rsidRPr="00D63EF1">
        <w:rPr>
          <w:rFonts w:ascii="Palatino Linotype" w:eastAsia="Calibri" w:hAnsi="Palatino Linotype"/>
          <w:b/>
          <w:sz w:val="24"/>
          <w:lang w:val="es-ES"/>
        </w:rPr>
        <w:t>Constitución Política del Estado Libre y Soberano de México</w:t>
      </w:r>
      <w:r w:rsidRPr="00D63EF1">
        <w:rPr>
          <w:rFonts w:ascii="Palatino Linotype" w:eastAsia="Calibri" w:hAnsi="Palatino Linotype"/>
          <w:sz w:val="24"/>
          <w:lang w:val="es-ES"/>
        </w:rPr>
        <w:t xml:space="preserve">; artículos 1, 2 fracción II, 13, 29, 36 fracciones I y II, 176, 178, 179, 181 párrafo tercero y 185 </w:t>
      </w:r>
      <w:r w:rsidRPr="00D63EF1">
        <w:rPr>
          <w:rFonts w:ascii="Palatino Linotype" w:eastAsia="Calibri" w:hAnsi="Palatino Linotype" w:cs="Arial"/>
          <w:sz w:val="24"/>
          <w:lang w:val="es-ES"/>
        </w:rPr>
        <w:t xml:space="preserve">de la </w:t>
      </w:r>
      <w:r w:rsidRPr="00D63EF1">
        <w:rPr>
          <w:rFonts w:ascii="Palatino Linotype" w:eastAsia="Calibri" w:hAnsi="Palatino Linotype" w:cs="Arial"/>
          <w:b/>
          <w:sz w:val="24"/>
          <w:lang w:val="es-ES"/>
        </w:rPr>
        <w:t>Ley de Transparencia y Acceso a la Información Pública del Estado de México y Municipios</w:t>
      </w:r>
      <w:r w:rsidRPr="00D63EF1">
        <w:rPr>
          <w:rFonts w:ascii="Palatino Linotype" w:eastAsia="Calibri" w:hAnsi="Palatino Linotype" w:cs="Arial"/>
          <w:sz w:val="24"/>
          <w:lang w:val="es-ES"/>
        </w:rPr>
        <w:t xml:space="preserve">; y 7, 9 fracciones </w:t>
      </w:r>
      <w:r w:rsidRPr="00D63EF1">
        <w:rPr>
          <w:rFonts w:ascii="Palatino Linotype" w:eastAsia="Calibri" w:hAnsi="Palatino Linotype" w:cs="Arial"/>
          <w:sz w:val="24"/>
          <w:lang w:val="es-ES"/>
        </w:rPr>
        <w:lastRenderedPageBreak/>
        <w:t xml:space="preserve">I y XXIV, y 11 del </w:t>
      </w:r>
      <w:r w:rsidRPr="00D63EF1">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D63EF1">
        <w:rPr>
          <w:rFonts w:ascii="Palatino Linotype" w:hAnsi="Palatino Linotype"/>
          <w:sz w:val="24"/>
        </w:rPr>
        <w:t>.</w:t>
      </w:r>
    </w:p>
    <w:p w14:paraId="3EADFDEF" w14:textId="77777777" w:rsidR="00BE41DB" w:rsidRPr="00D63EF1" w:rsidRDefault="00BE41DB" w:rsidP="00BE41DB">
      <w:pPr>
        <w:pStyle w:val="Prrafodelista"/>
        <w:spacing w:before="240" w:after="240" w:line="360" w:lineRule="auto"/>
        <w:ind w:left="0"/>
        <w:jc w:val="both"/>
        <w:rPr>
          <w:rFonts w:ascii="Palatino Linotype" w:hAnsi="Palatino Linotype"/>
          <w:sz w:val="24"/>
        </w:rPr>
      </w:pPr>
    </w:p>
    <w:p w14:paraId="6D296A9A" w14:textId="77777777" w:rsidR="005000AA" w:rsidRPr="00D63EF1" w:rsidRDefault="005000AA" w:rsidP="005000AA">
      <w:pPr>
        <w:pStyle w:val="Ttulo2"/>
        <w:rPr>
          <w:rFonts w:ascii="Palatino Linotype" w:hAnsi="Palatino Linotype"/>
          <w:b/>
          <w:color w:val="auto"/>
          <w:sz w:val="24"/>
          <w:szCs w:val="24"/>
        </w:rPr>
      </w:pPr>
      <w:bookmarkStart w:id="6" w:name="_Toc87549674"/>
      <w:r w:rsidRPr="00D63EF1">
        <w:rPr>
          <w:rFonts w:ascii="Palatino Linotype" w:hAnsi="Palatino Linotype"/>
          <w:b/>
          <w:color w:val="auto"/>
          <w:sz w:val="24"/>
          <w:szCs w:val="24"/>
        </w:rPr>
        <w:t>SEGUNDO. De la oportunidad y procedencia.</w:t>
      </w:r>
      <w:bookmarkEnd w:id="6"/>
    </w:p>
    <w:p w14:paraId="34A6A51D" w14:textId="77777777" w:rsidR="00DA420D" w:rsidRPr="00D63EF1" w:rsidRDefault="00DA420D" w:rsidP="00DA420D">
      <w:pPr>
        <w:rPr>
          <w:rFonts w:ascii="Palatino Linotype" w:hAnsi="Palatino Linotype"/>
        </w:rPr>
      </w:pPr>
    </w:p>
    <w:p w14:paraId="7736B178" w14:textId="1BF03597" w:rsidR="00D604FD" w:rsidRPr="00D63EF1"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bookmarkStart w:id="7" w:name="_Toc87549675"/>
      <w:r w:rsidRPr="00D63EF1">
        <w:rPr>
          <w:rFonts w:ascii="Palatino Linotype" w:eastAsia="Calibri" w:hAnsi="Palatino Linotype" w:cs="Arial"/>
          <w:color w:val="000000" w:themeColor="text1"/>
          <w:sz w:val="24"/>
        </w:rPr>
        <w:t xml:space="preserve">El medio de impugnación fue presentado a través del </w:t>
      </w:r>
      <w:r w:rsidRPr="00D63EF1">
        <w:rPr>
          <w:rFonts w:ascii="Palatino Linotype" w:eastAsia="Calibri" w:hAnsi="Palatino Linotype" w:cs="Arial"/>
          <w:bCs/>
          <w:iCs/>
          <w:color w:val="000000" w:themeColor="text1"/>
          <w:sz w:val="24"/>
        </w:rPr>
        <w:t>SAIMEX</w:t>
      </w:r>
      <w:r w:rsidRPr="00D63EF1">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D63EF1">
        <w:rPr>
          <w:rFonts w:ascii="Palatino Linotype" w:eastAsia="Calibri" w:hAnsi="Palatino Linotype" w:cs="Arial"/>
          <w:b/>
          <w:color w:val="000000" w:themeColor="text1"/>
          <w:sz w:val="24"/>
        </w:rPr>
        <w:t>SUJETO OBLIGADO</w:t>
      </w:r>
      <w:r w:rsidRPr="00D63EF1">
        <w:rPr>
          <w:rFonts w:ascii="Palatino Linotype" w:eastAsia="Calibri" w:hAnsi="Palatino Linotype" w:cs="Arial"/>
          <w:color w:val="000000" w:themeColor="text1"/>
          <w:sz w:val="24"/>
        </w:rPr>
        <w:t xml:space="preserve"> entregó respuesta el </w:t>
      </w:r>
      <w:r w:rsidR="00B10264">
        <w:rPr>
          <w:rFonts w:ascii="Palatino Linotype" w:eastAsia="Calibri" w:hAnsi="Palatino Linotype" w:cs="Arial"/>
          <w:color w:val="000000" w:themeColor="text1"/>
          <w:sz w:val="24"/>
        </w:rPr>
        <w:t>veinticuatro</w:t>
      </w:r>
      <w:r w:rsidRPr="00D63EF1">
        <w:rPr>
          <w:rFonts w:ascii="Palatino Linotype" w:eastAsia="Calibri" w:hAnsi="Palatino Linotype" w:cs="Arial"/>
          <w:color w:val="000000" w:themeColor="text1"/>
          <w:sz w:val="24"/>
        </w:rPr>
        <w:t xml:space="preserve"> (</w:t>
      </w:r>
      <w:r w:rsidR="00B10264">
        <w:rPr>
          <w:rFonts w:ascii="Palatino Linotype" w:eastAsia="Calibri" w:hAnsi="Palatino Linotype" w:cs="Arial"/>
          <w:color w:val="000000" w:themeColor="text1"/>
          <w:sz w:val="24"/>
        </w:rPr>
        <w:t>24</w:t>
      </w:r>
      <w:r w:rsidRPr="00D63EF1">
        <w:rPr>
          <w:rFonts w:ascii="Palatino Linotype" w:eastAsia="Calibri" w:hAnsi="Palatino Linotype" w:cs="Arial"/>
          <w:color w:val="000000" w:themeColor="text1"/>
          <w:sz w:val="24"/>
        </w:rPr>
        <w:t xml:space="preserve">) de </w:t>
      </w:r>
      <w:r w:rsidR="00835E21" w:rsidRPr="00D63EF1">
        <w:rPr>
          <w:rFonts w:ascii="Palatino Linotype" w:eastAsia="Calibri" w:hAnsi="Palatino Linotype" w:cs="Arial"/>
          <w:color w:val="000000" w:themeColor="text1"/>
          <w:sz w:val="24"/>
        </w:rPr>
        <w:t>mayo</w:t>
      </w:r>
      <w:r w:rsidRPr="00D63EF1">
        <w:rPr>
          <w:rFonts w:ascii="Palatino Linotype" w:eastAsia="Calibri" w:hAnsi="Palatino Linotype" w:cs="Arial"/>
          <w:color w:val="000000" w:themeColor="text1"/>
          <w:sz w:val="24"/>
        </w:rPr>
        <w:t xml:space="preserve"> de dos mil veinti</w:t>
      </w:r>
      <w:r w:rsidR="00BE41DB" w:rsidRPr="00D63EF1">
        <w:rPr>
          <w:rFonts w:ascii="Palatino Linotype" w:eastAsia="Calibri" w:hAnsi="Palatino Linotype" w:cs="Arial"/>
          <w:color w:val="000000" w:themeColor="text1"/>
          <w:sz w:val="24"/>
        </w:rPr>
        <w:t>dós</w:t>
      </w:r>
      <w:r w:rsidRPr="00D63EF1">
        <w:rPr>
          <w:rFonts w:ascii="Palatino Linotype" w:eastAsia="Calibri" w:hAnsi="Palatino Linotype" w:cs="Arial"/>
          <w:color w:val="000000" w:themeColor="text1"/>
          <w:sz w:val="24"/>
        </w:rPr>
        <w:t xml:space="preserve">, de tal forma que el plazo para interponer el recurso de revisión transcurrió del </w:t>
      </w:r>
      <w:r w:rsidR="00B10264">
        <w:rPr>
          <w:rFonts w:ascii="Palatino Linotype" w:eastAsia="Calibri" w:hAnsi="Palatino Linotype" w:cs="Arial"/>
          <w:color w:val="000000" w:themeColor="text1"/>
          <w:sz w:val="24"/>
        </w:rPr>
        <w:t>veinticinco</w:t>
      </w:r>
      <w:r w:rsidRPr="00D63EF1">
        <w:rPr>
          <w:rFonts w:ascii="Palatino Linotype" w:eastAsia="Calibri" w:hAnsi="Palatino Linotype" w:cs="Arial"/>
          <w:color w:val="000000" w:themeColor="text1"/>
          <w:sz w:val="24"/>
        </w:rPr>
        <w:t xml:space="preserve"> (</w:t>
      </w:r>
      <w:r w:rsidR="00B10264">
        <w:rPr>
          <w:rFonts w:ascii="Palatino Linotype" w:eastAsia="Calibri" w:hAnsi="Palatino Linotype" w:cs="Arial"/>
          <w:color w:val="000000" w:themeColor="text1"/>
          <w:sz w:val="24"/>
        </w:rPr>
        <w:t>25</w:t>
      </w:r>
      <w:r w:rsidRPr="00D63EF1">
        <w:rPr>
          <w:rFonts w:ascii="Palatino Linotype" w:eastAsia="Calibri" w:hAnsi="Palatino Linotype" w:cs="Arial"/>
          <w:color w:val="000000" w:themeColor="text1"/>
          <w:sz w:val="24"/>
        </w:rPr>
        <w:t xml:space="preserve">) </w:t>
      </w:r>
      <w:r w:rsidR="00BE41DB" w:rsidRPr="00D63EF1">
        <w:rPr>
          <w:rFonts w:ascii="Palatino Linotype" w:eastAsia="Calibri" w:hAnsi="Palatino Linotype" w:cs="Arial"/>
          <w:color w:val="000000" w:themeColor="text1"/>
          <w:sz w:val="24"/>
        </w:rPr>
        <w:t xml:space="preserve">de </w:t>
      </w:r>
      <w:r w:rsidR="00835E21" w:rsidRPr="00D63EF1">
        <w:rPr>
          <w:rFonts w:ascii="Palatino Linotype" w:eastAsia="Calibri" w:hAnsi="Palatino Linotype" w:cs="Arial"/>
          <w:color w:val="000000" w:themeColor="text1"/>
          <w:sz w:val="24"/>
        </w:rPr>
        <w:t>mayo</w:t>
      </w:r>
      <w:r w:rsidR="00BE41DB" w:rsidRPr="00D63EF1">
        <w:rPr>
          <w:rFonts w:ascii="Palatino Linotype" w:eastAsia="Calibri" w:hAnsi="Palatino Linotype" w:cs="Arial"/>
          <w:color w:val="000000" w:themeColor="text1"/>
          <w:sz w:val="24"/>
        </w:rPr>
        <w:t xml:space="preserve"> </w:t>
      </w:r>
      <w:r w:rsidR="009369E4" w:rsidRPr="00D63EF1">
        <w:rPr>
          <w:rFonts w:ascii="Palatino Linotype" w:eastAsia="Calibri" w:hAnsi="Palatino Linotype" w:cs="Arial"/>
          <w:color w:val="000000" w:themeColor="text1"/>
          <w:sz w:val="24"/>
        </w:rPr>
        <w:t xml:space="preserve">al </w:t>
      </w:r>
      <w:r w:rsidR="00B10264">
        <w:rPr>
          <w:rFonts w:ascii="Palatino Linotype" w:eastAsia="Calibri" w:hAnsi="Palatino Linotype" w:cs="Arial"/>
          <w:color w:val="000000" w:themeColor="text1"/>
          <w:sz w:val="24"/>
        </w:rPr>
        <w:t>catorce</w:t>
      </w:r>
      <w:r w:rsidR="00B0606A" w:rsidRPr="00D63EF1">
        <w:rPr>
          <w:rFonts w:ascii="Palatino Linotype" w:eastAsia="Calibri" w:hAnsi="Palatino Linotype" w:cs="Arial"/>
          <w:color w:val="000000" w:themeColor="text1"/>
          <w:sz w:val="24"/>
        </w:rPr>
        <w:t xml:space="preserve"> (</w:t>
      </w:r>
      <w:r w:rsidR="00B10264">
        <w:rPr>
          <w:rFonts w:ascii="Palatino Linotype" w:eastAsia="Calibri" w:hAnsi="Palatino Linotype" w:cs="Arial"/>
          <w:color w:val="000000" w:themeColor="text1"/>
          <w:sz w:val="24"/>
        </w:rPr>
        <w:t>14</w:t>
      </w:r>
      <w:r w:rsidR="00B0606A" w:rsidRPr="00D63EF1">
        <w:rPr>
          <w:rFonts w:ascii="Palatino Linotype" w:eastAsia="Calibri" w:hAnsi="Palatino Linotype" w:cs="Arial"/>
          <w:color w:val="000000" w:themeColor="text1"/>
          <w:sz w:val="24"/>
        </w:rPr>
        <w:t xml:space="preserve">) </w:t>
      </w:r>
      <w:r w:rsidR="00334E1A" w:rsidRPr="00D63EF1">
        <w:rPr>
          <w:rFonts w:ascii="Palatino Linotype" w:eastAsia="Calibri" w:hAnsi="Palatino Linotype" w:cs="Arial"/>
          <w:color w:val="000000" w:themeColor="text1"/>
          <w:sz w:val="24"/>
        </w:rPr>
        <w:t xml:space="preserve">de </w:t>
      </w:r>
      <w:r w:rsidR="00835E21" w:rsidRPr="00D63EF1">
        <w:rPr>
          <w:rFonts w:ascii="Palatino Linotype" w:eastAsia="Calibri" w:hAnsi="Palatino Linotype" w:cs="Arial"/>
          <w:color w:val="000000" w:themeColor="text1"/>
          <w:sz w:val="24"/>
        </w:rPr>
        <w:t>junio</w:t>
      </w:r>
      <w:r w:rsidR="009369E4" w:rsidRPr="00D63EF1">
        <w:rPr>
          <w:rFonts w:ascii="Palatino Linotype" w:eastAsia="Calibri" w:hAnsi="Palatino Linotype" w:cs="Arial"/>
          <w:color w:val="000000" w:themeColor="text1"/>
          <w:sz w:val="24"/>
        </w:rPr>
        <w:t xml:space="preserve"> </w:t>
      </w:r>
      <w:r w:rsidR="00B0606A" w:rsidRPr="00D63EF1">
        <w:rPr>
          <w:rFonts w:ascii="Palatino Linotype" w:eastAsia="Calibri" w:hAnsi="Palatino Linotype" w:cs="Arial"/>
          <w:color w:val="000000" w:themeColor="text1"/>
          <w:sz w:val="24"/>
        </w:rPr>
        <w:t xml:space="preserve">de </w:t>
      </w:r>
      <w:r w:rsidRPr="00D63EF1">
        <w:rPr>
          <w:rFonts w:ascii="Palatino Linotype" w:eastAsia="Calibri" w:hAnsi="Palatino Linotype" w:cs="Arial"/>
          <w:color w:val="000000" w:themeColor="text1"/>
          <w:sz w:val="24"/>
        </w:rPr>
        <w:t>dos mil veinti</w:t>
      </w:r>
      <w:r w:rsidR="00BE41DB" w:rsidRPr="00D63EF1">
        <w:rPr>
          <w:rFonts w:ascii="Palatino Linotype" w:eastAsia="Calibri" w:hAnsi="Palatino Linotype" w:cs="Arial"/>
          <w:color w:val="000000" w:themeColor="text1"/>
          <w:sz w:val="24"/>
        </w:rPr>
        <w:t>dós</w:t>
      </w:r>
      <w:r w:rsidRPr="00D63EF1">
        <w:rPr>
          <w:rFonts w:ascii="Palatino Linotype" w:eastAsia="Calibri" w:hAnsi="Palatino Linotype" w:cs="Arial"/>
          <w:color w:val="000000" w:themeColor="text1"/>
          <w:sz w:val="24"/>
        </w:rPr>
        <w:t xml:space="preserve">, el recurso de revisión </w:t>
      </w:r>
      <w:r w:rsidRPr="00D63EF1">
        <w:rPr>
          <w:rFonts w:ascii="Palatino Linotype" w:hAnsi="Palatino Linotype"/>
          <w:color w:val="000000" w:themeColor="text1"/>
          <w:sz w:val="24"/>
        </w:rPr>
        <w:t xml:space="preserve">fue interpuesto el </w:t>
      </w:r>
      <w:r w:rsidR="00B10264">
        <w:rPr>
          <w:rFonts w:ascii="Palatino Linotype" w:hAnsi="Palatino Linotype"/>
          <w:color w:val="000000" w:themeColor="text1"/>
          <w:sz w:val="24"/>
        </w:rPr>
        <w:t>dos</w:t>
      </w:r>
      <w:r w:rsidR="00BE41DB" w:rsidRPr="00D63EF1">
        <w:rPr>
          <w:rFonts w:ascii="Palatino Linotype" w:hAnsi="Palatino Linotype"/>
          <w:color w:val="000000" w:themeColor="text1"/>
          <w:sz w:val="24"/>
        </w:rPr>
        <w:t xml:space="preserve"> </w:t>
      </w:r>
      <w:r w:rsidRPr="00D63EF1">
        <w:rPr>
          <w:rFonts w:ascii="Palatino Linotype" w:hAnsi="Palatino Linotype"/>
          <w:color w:val="000000" w:themeColor="text1"/>
          <w:sz w:val="24"/>
        </w:rPr>
        <w:t>(</w:t>
      </w:r>
      <w:r w:rsidR="00835E21" w:rsidRPr="00D63EF1">
        <w:rPr>
          <w:rFonts w:ascii="Palatino Linotype" w:hAnsi="Palatino Linotype"/>
          <w:color w:val="000000" w:themeColor="text1"/>
          <w:sz w:val="24"/>
        </w:rPr>
        <w:t>2</w:t>
      </w:r>
      <w:r w:rsidRPr="00D63EF1">
        <w:rPr>
          <w:rFonts w:ascii="Palatino Linotype" w:hAnsi="Palatino Linotype"/>
          <w:color w:val="000000" w:themeColor="text1"/>
          <w:sz w:val="24"/>
        </w:rPr>
        <w:t xml:space="preserve">) de </w:t>
      </w:r>
      <w:r w:rsidR="00B10264">
        <w:rPr>
          <w:rFonts w:ascii="Palatino Linotype" w:hAnsi="Palatino Linotype"/>
          <w:color w:val="000000" w:themeColor="text1"/>
          <w:sz w:val="24"/>
        </w:rPr>
        <w:t xml:space="preserve">junio </w:t>
      </w:r>
      <w:r w:rsidR="006C47C8" w:rsidRPr="00D63EF1">
        <w:rPr>
          <w:rFonts w:ascii="Palatino Linotype" w:hAnsi="Palatino Linotype"/>
          <w:color w:val="000000" w:themeColor="text1"/>
          <w:sz w:val="24"/>
        </w:rPr>
        <w:t>de</w:t>
      </w:r>
      <w:r w:rsidRPr="00D63EF1">
        <w:rPr>
          <w:rFonts w:ascii="Palatino Linotype" w:hAnsi="Palatino Linotype"/>
          <w:color w:val="000000" w:themeColor="text1"/>
          <w:sz w:val="24"/>
        </w:rPr>
        <w:t xml:space="preserve"> dos mil veinti</w:t>
      </w:r>
      <w:r w:rsidR="00BE41DB" w:rsidRPr="00D63EF1">
        <w:rPr>
          <w:rFonts w:ascii="Palatino Linotype" w:hAnsi="Palatino Linotype"/>
          <w:color w:val="000000" w:themeColor="text1"/>
          <w:sz w:val="24"/>
        </w:rPr>
        <w:t>dós</w:t>
      </w:r>
      <w:r w:rsidRPr="00D63EF1">
        <w:rPr>
          <w:rFonts w:ascii="Palatino Linotype" w:hAnsi="Palatino Linotype"/>
          <w:color w:val="000000" w:themeColor="text1"/>
          <w:sz w:val="24"/>
        </w:rPr>
        <w:t>, éste</w:t>
      </w:r>
      <w:r w:rsidRPr="00D63EF1">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D63EF1">
        <w:rPr>
          <w:rFonts w:ascii="Palatino Linotype" w:hAnsi="Palatino Linotype" w:cs="Arial"/>
          <w:b/>
          <w:color w:val="000000" w:themeColor="text1"/>
          <w:sz w:val="24"/>
        </w:rPr>
        <w:t xml:space="preserve"> </w:t>
      </w:r>
      <w:r w:rsidRPr="00D63EF1">
        <w:rPr>
          <w:rFonts w:ascii="Palatino Linotype" w:hAnsi="Palatino Linotype" w:cs="Arial"/>
          <w:color w:val="000000" w:themeColor="text1"/>
          <w:sz w:val="24"/>
        </w:rPr>
        <w:t xml:space="preserve">vigente. </w:t>
      </w:r>
    </w:p>
    <w:p w14:paraId="08433B63" w14:textId="77777777" w:rsidR="00D604FD" w:rsidRPr="00D63EF1" w:rsidRDefault="00D604FD" w:rsidP="00D604FD">
      <w:pPr>
        <w:tabs>
          <w:tab w:val="left" w:pos="426"/>
        </w:tabs>
        <w:spacing w:line="360" w:lineRule="auto"/>
        <w:ind w:right="49"/>
        <w:jc w:val="both"/>
        <w:rPr>
          <w:rFonts w:ascii="Palatino Linotype" w:hAnsi="Palatino Linotype" w:cs="Arial"/>
          <w:bCs/>
          <w:color w:val="000000" w:themeColor="text1"/>
          <w:sz w:val="22"/>
          <w:lang w:eastAsia="es-MX"/>
        </w:rPr>
      </w:pPr>
    </w:p>
    <w:p w14:paraId="164A02EF" w14:textId="77777777" w:rsidR="00D604FD" w:rsidRPr="00D63EF1"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D63EF1">
        <w:rPr>
          <w:rFonts w:ascii="Palatino Linotype" w:eastAsia="Calibri" w:hAnsi="Palatino Linotype" w:cs="Arial"/>
          <w:color w:val="000000" w:themeColor="text1"/>
          <w:sz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2851EBB" w14:textId="415C1767" w:rsidR="005000AA" w:rsidRPr="00D63EF1" w:rsidRDefault="005000AA" w:rsidP="005000AA">
      <w:pPr>
        <w:pStyle w:val="Ttulo1"/>
        <w:rPr>
          <w:rFonts w:ascii="Palatino Linotype" w:eastAsia="MS Mincho" w:hAnsi="Palatino Linotype" w:cs="Times New Roman"/>
          <w:b/>
          <w:color w:val="auto"/>
          <w:sz w:val="24"/>
          <w:szCs w:val="24"/>
        </w:rPr>
      </w:pPr>
      <w:r w:rsidRPr="00D63EF1">
        <w:rPr>
          <w:rFonts w:ascii="Palatino Linotype" w:hAnsi="Palatino Linotype"/>
          <w:b/>
          <w:color w:val="auto"/>
          <w:sz w:val="24"/>
          <w:szCs w:val="24"/>
        </w:rPr>
        <w:lastRenderedPageBreak/>
        <w:t>TERCERO. Planteamiento de la Litis</w:t>
      </w:r>
      <w:bookmarkEnd w:id="7"/>
      <w:r w:rsidRPr="00D63EF1">
        <w:rPr>
          <w:rFonts w:ascii="Palatino Linotype" w:hAnsi="Palatino Linotype"/>
          <w:b/>
          <w:color w:val="auto"/>
          <w:sz w:val="24"/>
          <w:szCs w:val="24"/>
        </w:rPr>
        <w:t xml:space="preserve"> </w:t>
      </w:r>
    </w:p>
    <w:p w14:paraId="1364B556" w14:textId="77777777" w:rsidR="005F31FE" w:rsidRPr="00D63EF1" w:rsidRDefault="005000AA" w:rsidP="005000AA">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D63EF1">
        <w:rPr>
          <w:rFonts w:ascii="Palatino Linotype" w:hAnsi="Palatino Linotype"/>
          <w:bCs/>
          <w:sz w:val="24"/>
        </w:rPr>
        <w:t>El recurrente solicitó</w:t>
      </w:r>
      <w:r w:rsidR="00030C87" w:rsidRPr="00D63EF1">
        <w:rPr>
          <w:rFonts w:ascii="Palatino Linotype" w:hAnsi="Palatino Linotype"/>
          <w:bCs/>
          <w:sz w:val="24"/>
        </w:rPr>
        <w:t xml:space="preserve"> </w:t>
      </w:r>
      <w:r w:rsidR="005F31FE" w:rsidRPr="00D63EF1">
        <w:rPr>
          <w:rFonts w:ascii="Palatino Linotype" w:hAnsi="Palatino Linotype"/>
          <w:bCs/>
          <w:sz w:val="24"/>
        </w:rPr>
        <w:t>la siguiente información:</w:t>
      </w:r>
    </w:p>
    <w:p w14:paraId="0DDC68B9" w14:textId="77777777" w:rsidR="00961C3D" w:rsidRPr="00D63EF1" w:rsidRDefault="00961C3D" w:rsidP="00961C3D">
      <w:pPr>
        <w:pStyle w:val="Prrafodelista"/>
        <w:spacing w:before="240" w:after="240" w:line="360" w:lineRule="auto"/>
        <w:ind w:left="0" w:right="49"/>
        <w:jc w:val="both"/>
        <w:rPr>
          <w:rFonts w:ascii="Palatino Linotype" w:hAnsi="Palatino Linotype"/>
          <w:i/>
          <w:sz w:val="24"/>
          <w:lang w:eastAsia="es-MX"/>
        </w:rPr>
      </w:pPr>
    </w:p>
    <w:p w14:paraId="1C732BAE" w14:textId="6A59695C" w:rsidR="00B10264" w:rsidRDefault="00B10264" w:rsidP="00B10264">
      <w:pPr>
        <w:pStyle w:val="Prrafodelista"/>
        <w:numPr>
          <w:ilvl w:val="0"/>
          <w:numId w:val="7"/>
        </w:numPr>
        <w:spacing w:line="360" w:lineRule="auto"/>
        <w:jc w:val="both"/>
        <w:rPr>
          <w:rFonts w:ascii="Palatino Linotype" w:hAnsi="Palatino Linotype"/>
          <w:sz w:val="24"/>
          <w:lang w:eastAsia="es-MX"/>
        </w:rPr>
      </w:pPr>
      <w:r w:rsidRPr="00B10264">
        <w:rPr>
          <w:rFonts w:ascii="Palatino Linotype" w:hAnsi="Palatino Linotype"/>
          <w:sz w:val="24"/>
          <w:lang w:eastAsia="es-MX"/>
        </w:rPr>
        <w:t xml:space="preserve">Listado mensual con las actividades más relevantes que ha realizado la subdirección de infraestructura en salud durante el periodo comprendido del 01 de enero de 2021 a la fecha. </w:t>
      </w:r>
    </w:p>
    <w:p w14:paraId="3E6803B6" w14:textId="4668AD91" w:rsidR="00B10264" w:rsidRDefault="00B10264" w:rsidP="00B10264">
      <w:pPr>
        <w:pStyle w:val="Prrafodelista"/>
        <w:numPr>
          <w:ilvl w:val="0"/>
          <w:numId w:val="7"/>
        </w:numPr>
        <w:spacing w:line="360" w:lineRule="auto"/>
        <w:jc w:val="both"/>
        <w:rPr>
          <w:rFonts w:ascii="Palatino Linotype" w:hAnsi="Palatino Linotype"/>
          <w:sz w:val="24"/>
          <w:lang w:eastAsia="es-MX"/>
        </w:rPr>
      </w:pPr>
      <w:r w:rsidRPr="00B10264">
        <w:rPr>
          <w:rFonts w:ascii="Palatino Linotype" w:hAnsi="Palatino Linotype"/>
          <w:sz w:val="24"/>
          <w:lang w:eastAsia="es-MX"/>
        </w:rPr>
        <w:t>Nivel académico y/o profesional del subdirector de infraestructura en salud,</w:t>
      </w:r>
    </w:p>
    <w:p w14:paraId="20A994FC" w14:textId="3A357947" w:rsidR="00B10264" w:rsidRDefault="00B10264" w:rsidP="00B10264">
      <w:pPr>
        <w:pStyle w:val="Prrafodelista"/>
        <w:numPr>
          <w:ilvl w:val="0"/>
          <w:numId w:val="7"/>
        </w:numPr>
        <w:spacing w:line="360" w:lineRule="auto"/>
        <w:jc w:val="both"/>
        <w:rPr>
          <w:rFonts w:ascii="Palatino Linotype" w:hAnsi="Palatino Linotype"/>
          <w:sz w:val="24"/>
          <w:lang w:eastAsia="es-MX"/>
        </w:rPr>
      </w:pPr>
      <w:r w:rsidRPr="00B10264">
        <w:rPr>
          <w:rFonts w:ascii="Palatino Linotype" w:hAnsi="Palatino Linotype"/>
          <w:sz w:val="24"/>
          <w:lang w:eastAsia="es-MX"/>
        </w:rPr>
        <w:t xml:space="preserve">Presupuesto de gasto corriente asignado a la subdirección de infraestructura en salud para el cumplimiento de sus funciones, durante el ejercicio fiscal 2020, 2021 y lo que tiene asignado para el 2022. </w:t>
      </w:r>
    </w:p>
    <w:p w14:paraId="22AFE69D" w14:textId="7D3F63B9" w:rsidR="00B10264" w:rsidRDefault="00B10264" w:rsidP="00B10264">
      <w:pPr>
        <w:pStyle w:val="Prrafodelista"/>
        <w:numPr>
          <w:ilvl w:val="0"/>
          <w:numId w:val="7"/>
        </w:numPr>
        <w:spacing w:line="360" w:lineRule="auto"/>
        <w:jc w:val="both"/>
        <w:rPr>
          <w:rFonts w:ascii="Palatino Linotype" w:hAnsi="Palatino Linotype"/>
          <w:sz w:val="24"/>
          <w:lang w:eastAsia="es-MX"/>
        </w:rPr>
      </w:pPr>
      <w:r w:rsidRPr="00B10264">
        <w:rPr>
          <w:rFonts w:ascii="Palatino Linotype" w:hAnsi="Palatino Linotype"/>
          <w:sz w:val="24"/>
          <w:lang w:eastAsia="es-MX"/>
        </w:rPr>
        <w:t>Horario y días que el subdi</w:t>
      </w:r>
      <w:r>
        <w:rPr>
          <w:rFonts w:ascii="Palatino Linotype" w:hAnsi="Palatino Linotype"/>
          <w:sz w:val="24"/>
          <w:lang w:eastAsia="es-MX"/>
        </w:rPr>
        <w:t>rector se encuentra laborando</w:t>
      </w:r>
    </w:p>
    <w:p w14:paraId="34217175" w14:textId="77777777" w:rsidR="005F31FE" w:rsidRPr="00D63EF1" w:rsidRDefault="005F31FE" w:rsidP="005F31FE">
      <w:pPr>
        <w:pStyle w:val="Prrafodelista"/>
        <w:spacing w:before="240" w:after="240" w:line="360" w:lineRule="auto"/>
        <w:ind w:left="0" w:right="49"/>
        <w:jc w:val="both"/>
        <w:rPr>
          <w:rFonts w:ascii="Palatino Linotype" w:hAnsi="Palatino Linotype"/>
          <w:i/>
          <w:sz w:val="24"/>
          <w:lang w:eastAsia="es-MX"/>
        </w:rPr>
      </w:pPr>
    </w:p>
    <w:p w14:paraId="03563F0E" w14:textId="7EFF0F6B" w:rsidR="00A77AED" w:rsidRPr="00D63EF1" w:rsidRDefault="00030C87" w:rsidP="00BC5160">
      <w:pPr>
        <w:pStyle w:val="Prrafodelista"/>
        <w:numPr>
          <w:ilvl w:val="0"/>
          <w:numId w:val="2"/>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D63EF1">
        <w:rPr>
          <w:rFonts w:ascii="Palatino Linotype" w:eastAsiaTheme="minorEastAsia" w:hAnsi="Palatino Linotype"/>
          <w:iCs/>
          <w:sz w:val="24"/>
          <w:lang w:val="es-ES_tradnl"/>
        </w:rPr>
        <w:t>El Sujeto Obligado</w:t>
      </w:r>
      <w:r w:rsidR="00B17EC8" w:rsidRPr="00D63EF1">
        <w:rPr>
          <w:rFonts w:ascii="Palatino Linotype" w:eastAsiaTheme="minorEastAsia" w:hAnsi="Palatino Linotype"/>
          <w:iCs/>
          <w:sz w:val="24"/>
          <w:lang w:val="es-ES_tradnl"/>
        </w:rPr>
        <w:t xml:space="preserve"> </w:t>
      </w:r>
      <w:r w:rsidR="009369E4" w:rsidRPr="00D63EF1">
        <w:rPr>
          <w:rFonts w:ascii="Palatino Linotype" w:eastAsiaTheme="minorEastAsia" w:hAnsi="Palatino Linotype"/>
          <w:iCs/>
          <w:sz w:val="24"/>
          <w:lang w:val="es-ES_tradnl"/>
        </w:rPr>
        <w:t>entregó</w:t>
      </w:r>
      <w:r w:rsidR="00B10264">
        <w:rPr>
          <w:rFonts w:ascii="Palatino Linotype" w:eastAsiaTheme="minorEastAsia" w:hAnsi="Palatino Linotype"/>
          <w:iCs/>
          <w:sz w:val="24"/>
          <w:lang w:val="es-ES_tradnl"/>
        </w:rPr>
        <w:t xml:space="preserve"> parcialmente la información requerida, tal como presupuesto.</w:t>
      </w:r>
    </w:p>
    <w:p w14:paraId="66764A63" w14:textId="6559CE6F" w:rsidR="00A77AED" w:rsidRPr="00D63EF1" w:rsidRDefault="006B3FD4" w:rsidP="00B3055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D63EF1">
        <w:rPr>
          <w:rFonts w:ascii="Palatino Linotype" w:eastAsiaTheme="minorEastAsia" w:hAnsi="Palatino Linotype"/>
          <w:sz w:val="24"/>
          <w:szCs w:val="24"/>
          <w:lang w:val="es-ES_tradnl"/>
        </w:rPr>
        <w:t>El Rec</w:t>
      </w:r>
      <w:r w:rsidR="00A77AED" w:rsidRPr="00D63EF1">
        <w:rPr>
          <w:rFonts w:ascii="Palatino Linotype" w:eastAsiaTheme="minorEastAsia" w:hAnsi="Palatino Linotype"/>
          <w:sz w:val="24"/>
          <w:szCs w:val="24"/>
          <w:lang w:val="es-ES_tradnl"/>
        </w:rPr>
        <w:t>urrente se inconformó por</w:t>
      </w:r>
      <w:r w:rsidR="009369E4" w:rsidRPr="00D63EF1">
        <w:rPr>
          <w:rFonts w:ascii="Palatino Linotype" w:eastAsiaTheme="minorEastAsia" w:hAnsi="Palatino Linotype"/>
          <w:sz w:val="24"/>
          <w:szCs w:val="24"/>
          <w:lang w:val="es-ES_tradnl"/>
        </w:rPr>
        <w:t xml:space="preserve">que </w:t>
      </w:r>
      <w:r w:rsidR="00664847" w:rsidRPr="00D63EF1">
        <w:rPr>
          <w:rFonts w:ascii="Palatino Linotype" w:eastAsiaTheme="minorEastAsia" w:hAnsi="Palatino Linotype"/>
          <w:sz w:val="24"/>
          <w:szCs w:val="24"/>
          <w:lang w:val="es-ES_tradnl"/>
        </w:rPr>
        <w:t>la</w:t>
      </w:r>
      <w:r w:rsidR="00B10264">
        <w:rPr>
          <w:rFonts w:ascii="Palatino Linotype" w:eastAsiaTheme="minorEastAsia" w:hAnsi="Palatino Linotype"/>
          <w:sz w:val="24"/>
          <w:szCs w:val="24"/>
          <w:lang w:val="es-ES_tradnl"/>
        </w:rPr>
        <w:t xml:space="preserve"> información es incompleta.</w:t>
      </w:r>
    </w:p>
    <w:p w14:paraId="7A5437AD" w14:textId="77777777" w:rsidR="00BC5160" w:rsidRPr="00D63EF1" w:rsidRDefault="00BC5160" w:rsidP="00BC5160">
      <w:pPr>
        <w:tabs>
          <w:tab w:val="left" w:pos="284"/>
        </w:tabs>
        <w:spacing w:before="240" w:after="240" w:line="360" w:lineRule="auto"/>
        <w:contextualSpacing/>
        <w:jc w:val="both"/>
        <w:rPr>
          <w:rFonts w:ascii="Palatino Linotype" w:eastAsiaTheme="minorEastAsia" w:hAnsi="Palatino Linotype"/>
          <w:i/>
          <w:sz w:val="24"/>
          <w:szCs w:val="24"/>
          <w:lang w:val="es-ES_tradnl"/>
        </w:rPr>
      </w:pPr>
    </w:p>
    <w:p w14:paraId="46653142" w14:textId="1BAFB8FA" w:rsidR="00B30557" w:rsidRPr="00D63EF1" w:rsidRDefault="00B30557" w:rsidP="002B597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D63EF1">
        <w:rPr>
          <w:rFonts w:ascii="Palatino Linotype" w:eastAsiaTheme="minorEastAsia" w:hAnsi="Palatino Linotype" w:cs="Arial"/>
          <w:sz w:val="24"/>
          <w:szCs w:val="24"/>
          <w:lang w:val="es-ES_tradnl"/>
        </w:rPr>
        <w:t xml:space="preserve">Por lo tanto, el presente recurso de revisión se circunscribe en determinar si se </w:t>
      </w:r>
      <w:r w:rsidRPr="00D63EF1">
        <w:rPr>
          <w:rFonts w:ascii="Palatino Linotype" w:hAnsi="Palatino Linotype"/>
          <w:sz w:val="24"/>
          <w:szCs w:val="24"/>
          <w:lang w:val="es-ES_tradnl"/>
        </w:rPr>
        <w:t>actualiza las causales de procedencia</w:t>
      </w:r>
      <w:r w:rsidRPr="00D63EF1">
        <w:rPr>
          <w:rFonts w:ascii="Palatino Linotype" w:hAnsi="Palatino Linotype"/>
          <w:b/>
          <w:sz w:val="24"/>
          <w:szCs w:val="24"/>
          <w:lang w:val="es-ES_tradnl"/>
        </w:rPr>
        <w:t xml:space="preserve"> </w:t>
      </w:r>
      <w:r w:rsidRPr="00D63EF1">
        <w:rPr>
          <w:rFonts w:ascii="Palatino Linotype" w:hAnsi="Palatino Linotype" w:cs="Arial"/>
          <w:sz w:val="24"/>
          <w:szCs w:val="24"/>
          <w:lang w:val="es-ES_tradnl" w:eastAsia="es-MX"/>
        </w:rPr>
        <w:t xml:space="preserve">contenidas en </w:t>
      </w:r>
      <w:r w:rsidRPr="00D63EF1">
        <w:rPr>
          <w:rFonts w:ascii="Palatino Linotype" w:hAnsi="Palatino Linotype" w:cs="Arial"/>
          <w:sz w:val="24"/>
          <w:szCs w:val="24"/>
          <w:lang w:val="es-ES" w:eastAsia="es-MX"/>
        </w:rPr>
        <w:t xml:space="preserve">el artículo 179 fracciones </w:t>
      </w:r>
      <w:r w:rsidR="00664847" w:rsidRPr="00D63EF1">
        <w:rPr>
          <w:rFonts w:ascii="Palatino Linotype" w:hAnsi="Palatino Linotype" w:cs="Arial"/>
          <w:sz w:val="24"/>
          <w:szCs w:val="24"/>
          <w:lang w:val="es-ES" w:eastAsia="es-MX"/>
        </w:rPr>
        <w:t>V</w:t>
      </w:r>
      <w:r w:rsidR="00961C3D" w:rsidRPr="00D63EF1">
        <w:rPr>
          <w:rFonts w:ascii="Palatino Linotype" w:hAnsi="Palatino Linotype" w:cs="Arial"/>
          <w:sz w:val="24"/>
          <w:szCs w:val="24"/>
          <w:lang w:val="es-ES" w:eastAsia="es-MX"/>
        </w:rPr>
        <w:t xml:space="preserve">, relativo a la </w:t>
      </w:r>
      <w:r w:rsidR="00CD14D6" w:rsidRPr="00D63EF1">
        <w:rPr>
          <w:rFonts w:ascii="Palatino Linotype" w:hAnsi="Palatino Linotype" w:cs="Arial"/>
          <w:sz w:val="24"/>
          <w:szCs w:val="24"/>
          <w:lang w:val="es-ES" w:eastAsia="es-MX"/>
        </w:rPr>
        <w:t>en</w:t>
      </w:r>
      <w:r w:rsidR="00664847" w:rsidRPr="00D63EF1">
        <w:rPr>
          <w:rFonts w:ascii="Palatino Linotype" w:hAnsi="Palatino Linotype" w:cs="Arial"/>
          <w:sz w:val="24"/>
          <w:szCs w:val="24"/>
          <w:lang w:val="es-ES" w:eastAsia="es-MX"/>
        </w:rPr>
        <w:t>trega de información incompleta</w:t>
      </w:r>
      <w:r w:rsidR="00B35B3B" w:rsidRPr="00D63EF1">
        <w:rPr>
          <w:rFonts w:ascii="Palatino Linotype" w:hAnsi="Palatino Linotype" w:cs="Arial"/>
          <w:sz w:val="24"/>
          <w:szCs w:val="24"/>
          <w:lang w:val="es-ES" w:eastAsia="es-MX"/>
        </w:rPr>
        <w:t>,</w:t>
      </w:r>
      <w:r w:rsidRPr="00D63EF1">
        <w:rPr>
          <w:rFonts w:ascii="Palatino Linotype" w:hAnsi="Palatino Linotype" w:cs="Arial"/>
          <w:sz w:val="24"/>
          <w:szCs w:val="24"/>
          <w:lang w:val="es-ES" w:eastAsia="es-MX"/>
        </w:rPr>
        <w:t xml:space="preserve"> de la </w:t>
      </w:r>
      <w:r w:rsidRPr="00D63EF1">
        <w:rPr>
          <w:rFonts w:ascii="Palatino Linotype" w:eastAsia="Calibri" w:hAnsi="Palatino Linotype" w:cs="Arial"/>
          <w:b/>
          <w:sz w:val="24"/>
          <w:szCs w:val="24"/>
          <w:lang w:val="es-ES"/>
        </w:rPr>
        <w:t>Ley de Transparencia y Acceso a la Información Pública del Estado de México y Municipios</w:t>
      </w:r>
      <w:r w:rsidRPr="00D63EF1">
        <w:rPr>
          <w:rFonts w:ascii="Palatino Linotype" w:hAnsi="Palatino Linotype" w:cs="Arial"/>
          <w:sz w:val="24"/>
          <w:szCs w:val="24"/>
          <w:lang w:val="es-ES" w:eastAsia="es-MX"/>
        </w:rPr>
        <w:t>.</w:t>
      </w:r>
    </w:p>
    <w:p w14:paraId="5A5C4D9D" w14:textId="77777777" w:rsidR="00030C87" w:rsidRPr="00D63EF1" w:rsidRDefault="00030C87" w:rsidP="00030C87">
      <w:pPr>
        <w:pStyle w:val="Ttulo2"/>
        <w:tabs>
          <w:tab w:val="left" w:pos="426"/>
        </w:tabs>
        <w:rPr>
          <w:rFonts w:ascii="Palatino Linotype" w:hAnsi="Palatino Linotype" w:cs="Arial"/>
          <w:b/>
          <w:color w:val="000000" w:themeColor="text1"/>
          <w:sz w:val="24"/>
          <w:szCs w:val="24"/>
        </w:rPr>
      </w:pPr>
      <w:bookmarkStart w:id="8" w:name="_Toc87456489"/>
      <w:bookmarkStart w:id="9" w:name="_Toc34911390"/>
      <w:r w:rsidRPr="00D63EF1">
        <w:rPr>
          <w:rFonts w:ascii="Palatino Linotype" w:hAnsi="Palatino Linotype" w:cs="Arial"/>
          <w:b/>
          <w:color w:val="000000" w:themeColor="text1"/>
          <w:sz w:val="24"/>
          <w:szCs w:val="24"/>
        </w:rPr>
        <w:lastRenderedPageBreak/>
        <w:t>CUARTO. Estudio y Resolución del asunto.</w:t>
      </w:r>
      <w:bookmarkEnd w:id="8"/>
    </w:p>
    <w:p w14:paraId="221A5442" w14:textId="77777777" w:rsidR="00030C87" w:rsidRPr="00D63EF1" w:rsidRDefault="00030C87" w:rsidP="00030C87">
      <w:pPr>
        <w:pStyle w:val="Prrafodelista"/>
        <w:tabs>
          <w:tab w:val="left" w:pos="426"/>
        </w:tabs>
        <w:spacing w:line="360" w:lineRule="auto"/>
        <w:ind w:left="0" w:right="51"/>
        <w:jc w:val="both"/>
        <w:rPr>
          <w:rFonts w:ascii="Palatino Linotype" w:hAnsi="Palatino Linotype"/>
          <w:color w:val="000000" w:themeColor="text1"/>
          <w:sz w:val="24"/>
        </w:rPr>
      </w:pPr>
    </w:p>
    <w:p w14:paraId="671F21BF" w14:textId="77777777" w:rsidR="00030C87" w:rsidRPr="00D63EF1" w:rsidRDefault="00030C87" w:rsidP="00030C87">
      <w:pPr>
        <w:pStyle w:val="Prrafodelista"/>
        <w:tabs>
          <w:tab w:val="left" w:pos="426"/>
        </w:tabs>
        <w:spacing w:before="240" w:after="240" w:line="360" w:lineRule="auto"/>
        <w:ind w:left="0" w:right="51"/>
        <w:jc w:val="both"/>
        <w:outlineLvl w:val="2"/>
        <w:rPr>
          <w:rFonts w:ascii="Palatino Linotype" w:hAnsi="Palatino Linotype"/>
          <w:b/>
          <w:bCs/>
          <w:color w:val="000000" w:themeColor="text1"/>
          <w:sz w:val="24"/>
        </w:rPr>
      </w:pPr>
      <w:bookmarkStart w:id="10" w:name="_Toc87456490"/>
      <w:r w:rsidRPr="00D63EF1">
        <w:rPr>
          <w:rFonts w:ascii="Palatino Linotype" w:hAnsi="Palatino Linotype"/>
          <w:b/>
          <w:bCs/>
          <w:color w:val="000000" w:themeColor="text1"/>
          <w:sz w:val="24"/>
        </w:rPr>
        <w:t>I. De la atención a la solicitud de información.</w:t>
      </w:r>
      <w:bookmarkEnd w:id="10"/>
    </w:p>
    <w:p w14:paraId="305E77F3" w14:textId="77777777" w:rsidR="00030C87" w:rsidRPr="00D63EF1" w:rsidRDefault="00030C87" w:rsidP="00030C87">
      <w:pPr>
        <w:pStyle w:val="Ttulo2"/>
        <w:numPr>
          <w:ilvl w:val="1"/>
          <w:numId w:val="2"/>
        </w:numPr>
        <w:spacing w:line="259" w:lineRule="auto"/>
        <w:ind w:left="993" w:hanging="360"/>
        <w:rPr>
          <w:rFonts w:ascii="Palatino Linotype" w:hAnsi="Palatino Linotype"/>
          <w:b/>
          <w:color w:val="auto"/>
          <w:sz w:val="24"/>
          <w:szCs w:val="24"/>
        </w:rPr>
      </w:pPr>
      <w:bookmarkStart w:id="11" w:name="_Toc59195561"/>
      <w:bookmarkStart w:id="12" w:name="_Toc83830727"/>
      <w:bookmarkStart w:id="13" w:name="_Toc85112350"/>
      <w:bookmarkStart w:id="14" w:name="_Toc27141117"/>
      <w:bookmarkStart w:id="15" w:name="_Toc4061684"/>
      <w:r w:rsidRPr="00D63EF1">
        <w:rPr>
          <w:rFonts w:ascii="Palatino Linotype" w:hAnsi="Palatino Linotype"/>
          <w:b/>
          <w:color w:val="auto"/>
          <w:sz w:val="24"/>
          <w:szCs w:val="24"/>
        </w:rPr>
        <w:t>De la fuente obligacional</w:t>
      </w:r>
      <w:bookmarkEnd w:id="11"/>
      <w:bookmarkEnd w:id="12"/>
      <w:bookmarkEnd w:id="13"/>
    </w:p>
    <w:bookmarkEnd w:id="14"/>
    <w:bookmarkEnd w:id="15"/>
    <w:p w14:paraId="332C7DC5" w14:textId="77777777" w:rsidR="00030C87" w:rsidRPr="00D63EF1" w:rsidRDefault="00030C87" w:rsidP="00030C87">
      <w:pPr>
        <w:rPr>
          <w:rFonts w:ascii="Palatino Linotype" w:hAnsi="Palatino Linotype"/>
          <w:sz w:val="24"/>
          <w:szCs w:val="24"/>
          <w:lang w:val="es-ES"/>
        </w:rPr>
      </w:pPr>
    </w:p>
    <w:p w14:paraId="4CE1B5E6" w14:textId="77777777" w:rsidR="00030C87" w:rsidRPr="00D63EF1" w:rsidRDefault="00030C87" w:rsidP="00030C87">
      <w:pPr>
        <w:numPr>
          <w:ilvl w:val="0"/>
          <w:numId w:val="2"/>
        </w:numPr>
        <w:spacing w:line="360" w:lineRule="auto"/>
        <w:ind w:left="0" w:right="34" w:firstLine="0"/>
        <w:contextualSpacing/>
        <w:jc w:val="both"/>
        <w:rPr>
          <w:rFonts w:ascii="Palatino Linotype" w:eastAsia="MS Mincho" w:hAnsi="Palatino Linotype" w:cs="Arial"/>
          <w:sz w:val="24"/>
          <w:szCs w:val="24"/>
        </w:rPr>
      </w:pPr>
      <w:r w:rsidRPr="00D63EF1">
        <w:rPr>
          <w:rFonts w:ascii="Palatino Linotype" w:hAnsi="Palatino Linotype" w:cs="Arial"/>
          <w:color w:val="000000"/>
          <w:sz w:val="24"/>
          <w:szCs w:val="24"/>
          <w:lang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D63EF1">
        <w:rPr>
          <w:rFonts w:ascii="Palatino Linotype" w:hAnsi="Palatino Linotype" w:cs="Arial"/>
          <w:color w:val="000000"/>
          <w:sz w:val="24"/>
          <w:szCs w:val="24"/>
        </w:rPr>
        <w:t xml:space="preserve"> </w:t>
      </w:r>
      <w:r w:rsidRPr="00D63EF1">
        <w:rPr>
          <w:rFonts w:ascii="Palatino Linotype" w:hAnsi="Palatino Linotype" w:cs="Arial"/>
          <w:b/>
          <w:color w:val="000000"/>
          <w:sz w:val="24"/>
          <w:szCs w:val="24"/>
        </w:rPr>
        <w:t>SUJETO OBLIGADO</w:t>
      </w:r>
      <w:r w:rsidRPr="00D63EF1">
        <w:rPr>
          <w:rFonts w:ascii="Palatino Linotype" w:hAnsi="Palatino Linotype" w:cs="Arial"/>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D63EF1">
        <w:rPr>
          <w:rFonts w:ascii="Palatino Linotype" w:hAnsi="Palatino Linotype" w:cs="Arial"/>
          <w:b/>
          <w:color w:val="000000"/>
          <w:sz w:val="24"/>
          <w:szCs w:val="24"/>
        </w:rPr>
        <w:t xml:space="preserve">Constitución Política de los Estados Unidos Mexicanos </w:t>
      </w:r>
      <w:r w:rsidRPr="00D63EF1">
        <w:rPr>
          <w:rFonts w:ascii="Palatino Linotype" w:hAnsi="Palatino Linotype" w:cs="Arial"/>
          <w:color w:val="000000"/>
          <w:sz w:val="24"/>
          <w:szCs w:val="24"/>
        </w:rPr>
        <w:t xml:space="preserve">al señalar la obligación de “promover, </w:t>
      </w:r>
      <w:r w:rsidRPr="00D63EF1">
        <w:rPr>
          <w:rFonts w:ascii="Palatino Linotype" w:hAnsi="Palatino Linotype" w:cs="Arial"/>
          <w:b/>
          <w:color w:val="000000"/>
          <w:sz w:val="24"/>
          <w:szCs w:val="24"/>
        </w:rPr>
        <w:t>respetar</w:t>
      </w:r>
      <w:r w:rsidRPr="00D63EF1">
        <w:rPr>
          <w:rFonts w:ascii="Palatino Linotype" w:hAnsi="Palatino Linotype" w:cs="Arial"/>
          <w:color w:val="000000"/>
          <w:sz w:val="24"/>
          <w:szCs w:val="24"/>
        </w:rPr>
        <w:t xml:space="preserve">, proteger y </w:t>
      </w:r>
      <w:r w:rsidRPr="00D63EF1">
        <w:rPr>
          <w:rFonts w:ascii="Palatino Linotype" w:hAnsi="Palatino Linotype" w:cs="Arial"/>
          <w:b/>
          <w:color w:val="000000"/>
          <w:sz w:val="24"/>
          <w:szCs w:val="24"/>
        </w:rPr>
        <w:t>garantizar</w:t>
      </w:r>
      <w:r w:rsidRPr="00D63EF1">
        <w:rPr>
          <w:rFonts w:ascii="Palatino Linotype" w:hAnsi="Palatino Linotype" w:cs="Arial"/>
          <w:color w:val="000000"/>
          <w:sz w:val="24"/>
          <w:szCs w:val="24"/>
        </w:rPr>
        <w:t xml:space="preserve"> los derechos humanos”, entre los cuales se encuentra dicho derecho. </w:t>
      </w:r>
    </w:p>
    <w:p w14:paraId="0A0C0F66" w14:textId="77777777" w:rsidR="00030C87" w:rsidRPr="00D63EF1" w:rsidRDefault="00030C87" w:rsidP="00030C87">
      <w:pPr>
        <w:tabs>
          <w:tab w:val="left" w:pos="284"/>
        </w:tabs>
        <w:spacing w:before="240" w:after="240" w:line="360" w:lineRule="auto"/>
        <w:ind w:right="49"/>
        <w:contextualSpacing/>
        <w:jc w:val="both"/>
        <w:rPr>
          <w:rFonts w:ascii="Palatino Linotype" w:eastAsia="MS Mincho" w:hAnsi="Palatino Linotype"/>
          <w:color w:val="000000"/>
          <w:sz w:val="24"/>
          <w:szCs w:val="24"/>
        </w:rPr>
      </w:pPr>
    </w:p>
    <w:p w14:paraId="0BB7838A" w14:textId="77777777" w:rsidR="00030C87" w:rsidRPr="00D63EF1"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D63EF1">
        <w:rPr>
          <w:rFonts w:ascii="Palatino Linotype" w:hAnsi="Palatino Linotype"/>
          <w:sz w:val="24"/>
          <w:szCs w:val="24"/>
        </w:rPr>
        <w:t xml:space="preserve">Definiendo el Derecho de Acceso a la Información Pública como: </w:t>
      </w:r>
      <w:r w:rsidRPr="00D63EF1">
        <w:rPr>
          <w:rFonts w:ascii="Palatino Linotype" w:hAnsi="Palatino Linotype"/>
          <w:i/>
          <w:color w:val="000000"/>
          <w:sz w:val="24"/>
          <w:szCs w:val="24"/>
        </w:rPr>
        <w:t>La igualdad de oportunidades para recibir, buscar e impartir información</w:t>
      </w:r>
      <w:r w:rsidRPr="00D63EF1">
        <w:rPr>
          <w:rFonts w:ascii="Palatino Linotype" w:hAnsi="Palatino Linotype"/>
          <w:i/>
          <w:color w:val="000000"/>
          <w:sz w:val="24"/>
          <w:szCs w:val="24"/>
          <w:vertAlign w:val="superscript"/>
        </w:rPr>
        <w:footnoteReference w:id="1"/>
      </w:r>
      <w:r w:rsidRPr="00D63EF1">
        <w:rPr>
          <w:rFonts w:ascii="Palatino Linotype" w:hAnsi="Palatino Linotype"/>
          <w:i/>
          <w:color w:val="000000"/>
          <w:sz w:val="24"/>
          <w:szCs w:val="24"/>
        </w:rPr>
        <w:t xml:space="preserve">en posesión de cualquier autoridad, entidad, órgano y organismo de los poderes Ejecutivo, Legislativo y Judicial, órganos </w:t>
      </w:r>
      <w:r w:rsidRPr="00D63EF1">
        <w:rPr>
          <w:rFonts w:ascii="Palatino Linotype" w:hAnsi="Palatino Linotype"/>
          <w:i/>
          <w:color w:val="000000"/>
          <w:sz w:val="24"/>
          <w:szCs w:val="24"/>
        </w:rPr>
        <w:lastRenderedPageBreak/>
        <w:t>autónomos, partidos políticos, fideicomisos y fondos públicos, así como de cualquier persona física, moral o sindicato que reciba y ejerza recursos públicos o realice actos de autoridad en el ámbito federal, estatal y municipal,</w:t>
      </w:r>
      <w:r w:rsidRPr="00D63EF1">
        <w:rPr>
          <w:rFonts w:ascii="Palatino Linotype" w:hAnsi="Palatino Linotype"/>
          <w:i/>
          <w:color w:val="000000"/>
          <w:sz w:val="24"/>
          <w:szCs w:val="24"/>
          <w:vertAlign w:val="superscript"/>
        </w:rPr>
        <w:footnoteReference w:id="2"/>
      </w:r>
      <w:r w:rsidRPr="00D63EF1">
        <w:rPr>
          <w:rFonts w:ascii="Palatino Linotype" w:hAnsi="Palatino Linotype"/>
          <w:color w:val="000000"/>
          <w:sz w:val="24"/>
          <w:szCs w:val="24"/>
        </w:rPr>
        <w:t>que se constituye como una herramienta fundamental para ejercer</w:t>
      </w:r>
      <w:r w:rsidRPr="00D63EF1">
        <w:rPr>
          <w:rFonts w:ascii="Palatino Linotype" w:hAnsi="Palatino Linotype"/>
          <w:i/>
          <w:color w:val="000000"/>
          <w:sz w:val="24"/>
          <w:szCs w:val="24"/>
        </w:rPr>
        <w:t xml:space="preserve"> el control democrático de las gestiones estatales, de forma tal que puedan cuestionar, indagar y considerar si se está dando un adecuado cumplimiento a las funciones públicas,</w:t>
      </w:r>
      <w:r w:rsidRPr="00D63EF1">
        <w:rPr>
          <w:rFonts w:ascii="Palatino Linotype" w:hAnsi="Palatino Linotype"/>
          <w:i/>
          <w:color w:val="000000"/>
          <w:sz w:val="24"/>
          <w:szCs w:val="24"/>
          <w:vertAlign w:val="superscript"/>
        </w:rPr>
        <w:footnoteReference w:id="3"/>
      </w:r>
      <w:r w:rsidRPr="00D63EF1">
        <w:rPr>
          <w:rFonts w:ascii="Palatino Linotype" w:hAnsi="Palatino Linotype"/>
          <w:color w:val="000000"/>
          <w:sz w:val="24"/>
          <w:szCs w:val="24"/>
        </w:rPr>
        <w:t>fomentando</w:t>
      </w:r>
      <w:r w:rsidRPr="00D63EF1">
        <w:rPr>
          <w:rFonts w:ascii="Palatino Linotype" w:hAnsi="Palatino Linotype"/>
          <w:i/>
          <w:color w:val="000000"/>
          <w:sz w:val="24"/>
          <w:szCs w:val="24"/>
        </w:rPr>
        <w:t xml:space="preserve"> la transparencia de las actividades estatales y </w:t>
      </w:r>
      <w:r w:rsidRPr="00D63EF1">
        <w:rPr>
          <w:rFonts w:ascii="Palatino Linotype" w:hAnsi="Palatino Linotype"/>
          <w:color w:val="000000"/>
          <w:sz w:val="24"/>
          <w:szCs w:val="24"/>
        </w:rPr>
        <w:t>promoviendo</w:t>
      </w:r>
      <w:r w:rsidRPr="00D63EF1">
        <w:rPr>
          <w:rFonts w:ascii="Palatino Linotype" w:hAnsi="Palatino Linotype"/>
          <w:i/>
          <w:color w:val="000000"/>
          <w:sz w:val="24"/>
          <w:szCs w:val="24"/>
        </w:rPr>
        <w:t xml:space="preserve"> la responsabilidad de los funcionarios sobre su gestión pública,</w:t>
      </w:r>
      <w:r w:rsidRPr="00D63EF1">
        <w:rPr>
          <w:rFonts w:ascii="Palatino Linotype" w:hAnsi="Palatino Linotype"/>
          <w:i/>
          <w:color w:val="000000"/>
          <w:sz w:val="24"/>
          <w:szCs w:val="24"/>
          <w:vertAlign w:val="superscript"/>
        </w:rPr>
        <w:footnoteReference w:id="4"/>
      </w:r>
      <w:r w:rsidRPr="00D63EF1">
        <w:rPr>
          <w:rFonts w:ascii="Palatino Linotype" w:hAnsi="Palatino Linotype"/>
          <w:color w:val="000000"/>
          <w:sz w:val="24"/>
          <w:szCs w:val="24"/>
        </w:rPr>
        <w:t>que permite</w:t>
      </w:r>
      <w:r w:rsidRPr="00D63EF1">
        <w:rPr>
          <w:rFonts w:ascii="Palatino Linotype" w:hAnsi="Palatino Linotype"/>
          <w:i/>
          <w:color w:val="000000"/>
          <w:sz w:val="24"/>
          <w:szCs w:val="24"/>
        </w:rPr>
        <w:t xml:space="preserve"> saber qué están haciendo los gobiernos por sus pueblos, sin lo cual la verdad languidecería y la participación en el gobierno permanecería fragmentada.</w:t>
      </w:r>
    </w:p>
    <w:p w14:paraId="1A3E038D" w14:textId="77777777" w:rsidR="00030C87" w:rsidRPr="00D63EF1" w:rsidRDefault="00030C87" w:rsidP="00030C87">
      <w:pPr>
        <w:tabs>
          <w:tab w:val="left" w:pos="284"/>
        </w:tabs>
        <w:contextualSpacing/>
        <w:rPr>
          <w:rFonts w:ascii="Palatino Linotype" w:hAnsi="Palatino Linotype"/>
          <w:sz w:val="24"/>
          <w:szCs w:val="24"/>
        </w:rPr>
      </w:pPr>
    </w:p>
    <w:p w14:paraId="581AF776" w14:textId="77777777" w:rsidR="00030C87" w:rsidRPr="00D63EF1"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i/>
          <w:sz w:val="24"/>
          <w:szCs w:val="24"/>
        </w:rPr>
      </w:pPr>
      <w:r w:rsidRPr="00D63EF1">
        <w:rPr>
          <w:rFonts w:ascii="Palatino Linotype" w:hAnsi="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1D944F66" w14:textId="77777777" w:rsidR="00030C87" w:rsidRPr="00D63EF1" w:rsidRDefault="00030C87" w:rsidP="00030C87">
      <w:pPr>
        <w:tabs>
          <w:tab w:val="left" w:pos="284"/>
        </w:tabs>
        <w:spacing w:before="240" w:after="240" w:line="360" w:lineRule="auto"/>
        <w:contextualSpacing/>
        <w:jc w:val="both"/>
        <w:rPr>
          <w:rFonts w:ascii="Palatino Linotype" w:hAnsi="Palatino Linotype"/>
          <w:i/>
          <w:sz w:val="24"/>
          <w:szCs w:val="24"/>
        </w:rPr>
      </w:pPr>
      <w:r w:rsidRPr="00D63EF1">
        <w:rPr>
          <w:rFonts w:ascii="Palatino Linotype" w:hAnsi="Palatino Linotype"/>
          <w:i/>
          <w:sz w:val="24"/>
          <w:szCs w:val="24"/>
        </w:rPr>
        <w:t xml:space="preserve"> </w:t>
      </w:r>
    </w:p>
    <w:p w14:paraId="5DB6B440" w14:textId="77777777" w:rsidR="00030C87" w:rsidRPr="00D63EF1" w:rsidRDefault="00030C87" w:rsidP="00030C87">
      <w:pPr>
        <w:numPr>
          <w:ilvl w:val="0"/>
          <w:numId w:val="2"/>
        </w:numPr>
        <w:tabs>
          <w:tab w:val="left" w:pos="284"/>
        </w:tabs>
        <w:spacing w:before="240" w:line="360" w:lineRule="auto"/>
        <w:ind w:left="0" w:firstLine="0"/>
        <w:contextualSpacing/>
        <w:jc w:val="both"/>
        <w:rPr>
          <w:rFonts w:ascii="Palatino Linotype" w:hAnsi="Palatino Linotype"/>
          <w:sz w:val="24"/>
          <w:szCs w:val="24"/>
        </w:rPr>
      </w:pPr>
      <w:r w:rsidRPr="00D63EF1">
        <w:rPr>
          <w:rFonts w:ascii="Palatino Linotype" w:hAnsi="Palatino Linotype" w:cs="Arial"/>
          <w:sz w:val="24"/>
          <w:szCs w:val="24"/>
        </w:rPr>
        <w:t xml:space="preserve">En tal sentido, el derecho de acceso a la información constituye una garantía primaria, tal y como lo señala el artículo 150 de la Ley de Transparencia y Acceso a la Información del Estado de México y Municipios, </w:t>
      </w:r>
      <w:proofErr w:type="gramStart"/>
      <w:r w:rsidRPr="00D63EF1">
        <w:rPr>
          <w:rFonts w:ascii="Palatino Linotype" w:hAnsi="Palatino Linotype" w:cs="Arial"/>
          <w:sz w:val="24"/>
          <w:szCs w:val="24"/>
        </w:rPr>
        <w:t>que</w:t>
      </w:r>
      <w:proofErr w:type="gramEnd"/>
      <w:r w:rsidRPr="00D63EF1">
        <w:rPr>
          <w:rFonts w:ascii="Palatino Linotype" w:hAnsi="Palatino Linotype" w:cs="Arial"/>
          <w:sz w:val="24"/>
          <w:szCs w:val="24"/>
        </w:rPr>
        <w:t xml:space="preserve"> además, establece que se regirá </w:t>
      </w:r>
      <w:r w:rsidRPr="00D63EF1">
        <w:rPr>
          <w:rFonts w:ascii="Palatino Linotype" w:hAnsi="Palatino Linotype" w:cs="Arial"/>
          <w:i/>
          <w:sz w:val="24"/>
          <w:szCs w:val="24"/>
        </w:rPr>
        <w:t xml:space="preserve">por los principios de simplicidad, rapidez gratuidad del procedimiento, auxilio y orientación a </w:t>
      </w:r>
      <w:r w:rsidRPr="00D63EF1">
        <w:rPr>
          <w:rFonts w:ascii="Palatino Linotype" w:hAnsi="Palatino Linotype" w:cs="Arial"/>
          <w:i/>
          <w:sz w:val="24"/>
          <w:szCs w:val="24"/>
        </w:rPr>
        <w:lastRenderedPageBreak/>
        <w:t>los particulares</w:t>
      </w:r>
      <w:r w:rsidRPr="00D63EF1">
        <w:rPr>
          <w:rFonts w:ascii="Palatino Linotype" w:hAnsi="Palatino Linotype" w:cs="Arial"/>
          <w:sz w:val="24"/>
          <w:szCs w:val="24"/>
        </w:rPr>
        <w:t xml:space="preserve">, contemplando el derecho de las personas con discapacidad y hablantes de lengua indígena. </w:t>
      </w:r>
    </w:p>
    <w:p w14:paraId="452DDDEE" w14:textId="77777777" w:rsidR="00030C87" w:rsidRPr="00D63EF1" w:rsidRDefault="00030C87" w:rsidP="00030C87">
      <w:pPr>
        <w:tabs>
          <w:tab w:val="left" w:pos="284"/>
        </w:tabs>
        <w:spacing w:before="240" w:after="240" w:line="360" w:lineRule="auto"/>
        <w:contextualSpacing/>
        <w:jc w:val="both"/>
        <w:rPr>
          <w:rFonts w:ascii="Palatino Linotype" w:hAnsi="Palatino Linotype"/>
          <w:sz w:val="24"/>
          <w:szCs w:val="24"/>
        </w:rPr>
      </w:pPr>
    </w:p>
    <w:p w14:paraId="0BA7D5C5" w14:textId="77777777" w:rsidR="00030C87" w:rsidRPr="00D63EF1"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D63EF1">
        <w:rPr>
          <w:rFonts w:ascii="Palatino Linotype" w:hAnsi="Palatino Linotype"/>
          <w:sz w:val="24"/>
          <w:szCs w:val="24"/>
        </w:rPr>
        <w:t xml:space="preserve">Es así que la </w:t>
      </w:r>
      <w:r w:rsidRPr="00D63EF1">
        <w:rPr>
          <w:rFonts w:ascii="Palatino Linotype" w:hAnsi="Palatino Linotype"/>
          <w:b/>
          <w:sz w:val="24"/>
          <w:szCs w:val="24"/>
        </w:rPr>
        <w:t xml:space="preserve">Ley de Transparencia y Acceso a la Información Pública del Estado de México y Municipios, </w:t>
      </w:r>
      <w:r w:rsidRPr="00D63EF1">
        <w:rPr>
          <w:rFonts w:ascii="Palatino Linotype" w:hAnsi="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D63EF1">
        <w:rPr>
          <w:rFonts w:ascii="Palatino Linotype" w:hAnsi="Palatino Linotype"/>
          <w:b/>
          <w:sz w:val="24"/>
          <w:szCs w:val="24"/>
        </w:rPr>
        <w:t xml:space="preserve"> </w:t>
      </w:r>
      <w:r w:rsidRPr="00D63EF1">
        <w:rPr>
          <w:rFonts w:ascii="Palatino Linotype" w:hAnsi="Palatino Linotype"/>
          <w:sz w:val="24"/>
          <w:szCs w:val="24"/>
        </w:rPr>
        <w:t xml:space="preserve">establece que </w:t>
      </w:r>
      <w:r w:rsidRPr="00D63EF1">
        <w:rPr>
          <w:rFonts w:ascii="Palatino Linotype" w:hAnsi="Palatino Linotype"/>
          <w:b/>
          <w:i/>
          <w:sz w:val="24"/>
          <w:szCs w:val="24"/>
          <w:u w:val="single"/>
        </w:rPr>
        <w:t>el recurso de revisión es la garantía secundaria</w:t>
      </w:r>
      <w:r w:rsidRPr="00D63EF1">
        <w:rPr>
          <w:rFonts w:ascii="Palatino Linotype" w:hAnsi="Palatino Linotype"/>
          <w:b/>
          <w:i/>
          <w:sz w:val="24"/>
          <w:szCs w:val="24"/>
        </w:rPr>
        <w:t xml:space="preserve"> mediante la cual se pretende reparar cualquier posible afectación al derecho de acceso a la información pública</w:t>
      </w:r>
      <w:r w:rsidRPr="00D63EF1">
        <w:rPr>
          <w:rFonts w:ascii="Palatino Linotype" w:hAnsi="Palatino Linotype"/>
          <w:b/>
          <w:sz w:val="24"/>
          <w:szCs w:val="24"/>
        </w:rPr>
        <w:t>, s</w:t>
      </w:r>
      <w:r w:rsidRPr="00D63EF1">
        <w:rPr>
          <w:rFonts w:ascii="Palatino Linotype" w:hAnsi="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0C0A608" w14:textId="77777777" w:rsidR="00030C87" w:rsidRPr="00D63EF1" w:rsidRDefault="00030C87" w:rsidP="00030C87">
      <w:pPr>
        <w:tabs>
          <w:tab w:val="left" w:pos="284"/>
        </w:tabs>
        <w:rPr>
          <w:rFonts w:ascii="Palatino Linotype" w:eastAsia="MS Mincho" w:hAnsi="Palatino Linotype" w:cs="Arial"/>
          <w:sz w:val="24"/>
          <w:szCs w:val="24"/>
        </w:rPr>
      </w:pPr>
    </w:p>
    <w:p w14:paraId="39AE54FA" w14:textId="77777777" w:rsidR="00030C87" w:rsidRPr="00D63EF1" w:rsidRDefault="00030C87" w:rsidP="00030C8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rPr>
      </w:pPr>
      <w:r w:rsidRPr="00D63EF1">
        <w:rPr>
          <w:rFonts w:ascii="Palatino Linotype" w:eastAsia="Calibri" w:hAnsi="Palatino Linotype"/>
          <w:sz w:val="24"/>
          <w:szCs w:val="24"/>
        </w:rPr>
        <w:t xml:space="preserve">Establecido lo anterior, resulta evidente que las razones o motivos de inconformidad hechos valer en el recurso de revisión resultan </w:t>
      </w:r>
      <w:r w:rsidRPr="00D63EF1">
        <w:rPr>
          <w:rFonts w:ascii="Palatino Linotype" w:eastAsia="Calibri" w:hAnsi="Palatino Linotype"/>
          <w:b/>
          <w:sz w:val="24"/>
          <w:szCs w:val="24"/>
        </w:rPr>
        <w:t>fundadas y procedentes</w:t>
      </w:r>
      <w:r w:rsidRPr="00D63EF1">
        <w:rPr>
          <w:rFonts w:ascii="Palatino Linotype" w:eastAsia="Calibri" w:hAnsi="Palatino Linotype"/>
          <w:sz w:val="24"/>
          <w:szCs w:val="24"/>
        </w:rPr>
        <w:t xml:space="preserve">, debido a que el </w:t>
      </w:r>
      <w:r w:rsidRPr="00D63EF1">
        <w:rPr>
          <w:rFonts w:ascii="Palatino Linotype" w:eastAsia="Calibri" w:hAnsi="Palatino Linotype"/>
          <w:b/>
          <w:sz w:val="24"/>
          <w:szCs w:val="24"/>
        </w:rPr>
        <w:t>SUJETO OBLIGADO</w:t>
      </w:r>
      <w:r w:rsidRPr="00D63EF1">
        <w:rPr>
          <w:rFonts w:ascii="Palatino Linotype" w:eastAsia="Calibri" w:hAnsi="Palatino Linotype"/>
          <w:sz w:val="24"/>
          <w:szCs w:val="24"/>
        </w:rPr>
        <w:t xml:space="preserve"> proporcionó información que no corresponde con lo solicitado.</w:t>
      </w:r>
    </w:p>
    <w:p w14:paraId="6FFECD04" w14:textId="77777777" w:rsidR="00030C87" w:rsidRPr="00D63EF1" w:rsidRDefault="00030C87" w:rsidP="00030C87">
      <w:pPr>
        <w:pStyle w:val="Prrafodelista"/>
        <w:numPr>
          <w:ilvl w:val="0"/>
          <w:numId w:val="2"/>
        </w:numPr>
        <w:spacing w:before="240" w:after="360" w:line="360" w:lineRule="auto"/>
        <w:ind w:left="0" w:firstLine="0"/>
        <w:jc w:val="both"/>
        <w:rPr>
          <w:rFonts w:ascii="Palatino Linotype" w:hAnsi="Palatino Linotype" w:cs="Arial"/>
          <w:i/>
          <w:color w:val="000000" w:themeColor="text1"/>
          <w:sz w:val="24"/>
        </w:rPr>
      </w:pPr>
      <w:r w:rsidRPr="00D63EF1">
        <w:rPr>
          <w:rFonts w:ascii="Palatino Linotype" w:hAnsi="Palatino Linotype" w:cs="Arial"/>
          <w:sz w:val="24"/>
        </w:rPr>
        <w:t xml:space="preserve">Ahora bien, para entender los alcances de la información pública se considera importante citar el criterio </w:t>
      </w:r>
      <w:r w:rsidRPr="00D63EF1">
        <w:rPr>
          <w:rFonts w:ascii="Palatino Linotype" w:hAnsi="Palatino Linotype" w:cs="Arial"/>
          <w:bCs/>
          <w:sz w:val="24"/>
          <w:lang w:eastAsia="es-MX"/>
        </w:rPr>
        <w:t xml:space="preserve">de interpretación en el orden administrativo número 0002-11, emitido por Acuerdo del Pleno de este Instituto de Transparencia y Acceso a la </w:t>
      </w:r>
      <w:r w:rsidRPr="00D63EF1">
        <w:rPr>
          <w:rFonts w:ascii="Palatino Linotype" w:hAnsi="Palatino Linotype" w:cs="Arial"/>
          <w:bCs/>
          <w:sz w:val="24"/>
          <w:lang w:eastAsia="es-MX"/>
        </w:rPr>
        <w:lastRenderedPageBreak/>
        <w:t xml:space="preserve">Información Pública del Estado de México y Municipios, publicado en el Periódico Oficial del Gobierno del Estado Libre y Soberano de México “Gaceta del Gobierno” el diecinueve de octubre de dos mil once, </w:t>
      </w:r>
      <w:r w:rsidRPr="00D63EF1">
        <w:rPr>
          <w:rFonts w:ascii="Palatino Linotype" w:hAnsi="Palatino Linotype" w:cs="Arial"/>
          <w:sz w:val="24"/>
        </w:rPr>
        <w:t>cuyo rubro y texto dispone:</w:t>
      </w:r>
    </w:p>
    <w:p w14:paraId="1D0BF643" w14:textId="77777777" w:rsidR="00030C87" w:rsidRPr="00D63EF1" w:rsidRDefault="00030C87" w:rsidP="00030C87">
      <w:pPr>
        <w:pStyle w:val="Prrafodelista"/>
        <w:autoSpaceDE w:val="0"/>
        <w:autoSpaceDN w:val="0"/>
        <w:adjustRightInd w:val="0"/>
        <w:spacing w:line="360" w:lineRule="auto"/>
        <w:ind w:left="0"/>
        <w:jc w:val="both"/>
        <w:rPr>
          <w:rFonts w:ascii="Palatino Linotype" w:hAnsi="Palatino Linotype" w:cs="Arial"/>
          <w:sz w:val="24"/>
        </w:rPr>
      </w:pPr>
    </w:p>
    <w:p w14:paraId="6EF319B7" w14:textId="77777777" w:rsidR="00030C87" w:rsidRPr="00D63EF1" w:rsidRDefault="00030C87" w:rsidP="00030C87">
      <w:pPr>
        <w:autoSpaceDE w:val="0"/>
        <w:autoSpaceDN w:val="0"/>
        <w:adjustRightInd w:val="0"/>
        <w:ind w:left="567" w:right="567"/>
        <w:jc w:val="both"/>
        <w:rPr>
          <w:rFonts w:ascii="Palatino Linotype" w:hAnsi="Palatino Linotype" w:cs="Arial"/>
          <w:b/>
          <w:i/>
          <w:sz w:val="22"/>
          <w:szCs w:val="24"/>
          <w:lang w:eastAsia="es-MX"/>
        </w:rPr>
      </w:pPr>
      <w:r w:rsidRPr="00D63EF1">
        <w:rPr>
          <w:rFonts w:ascii="Palatino Linotype" w:hAnsi="Palatino Linotype" w:cs="Arial"/>
          <w:b/>
          <w:i/>
          <w:sz w:val="22"/>
          <w:szCs w:val="24"/>
          <w:lang w:eastAsia="es-MX"/>
        </w:rPr>
        <w:t>“CRITERIO 0002-11</w:t>
      </w:r>
    </w:p>
    <w:p w14:paraId="7F2E7637" w14:textId="77777777" w:rsidR="00030C87" w:rsidRPr="00D63EF1"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D63EF1">
        <w:rPr>
          <w:rFonts w:ascii="Palatino Linotype" w:hAnsi="Palatino Linotype" w:cs="Arial"/>
          <w:b/>
          <w:i/>
          <w:sz w:val="22"/>
          <w:szCs w:val="24"/>
          <w:lang w:eastAsia="es-MX"/>
        </w:rPr>
        <w:t xml:space="preserve">INFORMACIÓN PÚBLICA, CONCEPTO DE, EN MATERIA DE TRANSPARENCIA. INTERPRETACIÓN TEMÁTICA DE LOS ARTÍCULOS 2, FRACCIÓN </w:t>
      </w:r>
      <w:r w:rsidRPr="00D63EF1">
        <w:rPr>
          <w:rFonts w:ascii="Palatino Linotype" w:hAnsi="Palatino Linotype" w:cs="Arial"/>
          <w:b/>
          <w:bCs/>
          <w:i/>
          <w:sz w:val="22"/>
          <w:szCs w:val="24"/>
          <w:lang w:eastAsia="es-MX"/>
        </w:rPr>
        <w:t xml:space="preserve">V, XV, Y XVI, </w:t>
      </w:r>
      <w:r w:rsidRPr="00D63EF1">
        <w:rPr>
          <w:rFonts w:ascii="Palatino Linotype" w:hAnsi="Palatino Linotype" w:cs="Arial"/>
          <w:b/>
          <w:i/>
          <w:sz w:val="22"/>
          <w:szCs w:val="24"/>
          <w:lang w:eastAsia="es-MX"/>
        </w:rPr>
        <w:t>3, 4,11 Y 41.</w:t>
      </w:r>
      <w:r w:rsidRPr="00D63EF1">
        <w:rPr>
          <w:rFonts w:ascii="Palatino Linotype" w:hAnsi="Palatino Linotype" w:cs="Arial"/>
          <w:i/>
          <w:sz w:val="22"/>
          <w:szCs w:val="24"/>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47A1C2F" w14:textId="77777777" w:rsidR="00030C87" w:rsidRPr="00D63EF1"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D63EF1">
        <w:rPr>
          <w:rFonts w:ascii="Palatino Linotype" w:hAnsi="Palatino Linotype" w:cs="Arial"/>
          <w:i/>
          <w:sz w:val="22"/>
          <w:szCs w:val="24"/>
          <w:lang w:eastAsia="es-MX"/>
        </w:rPr>
        <w:t xml:space="preserve">En </w:t>
      </w:r>
      <w:proofErr w:type="gramStart"/>
      <w:r w:rsidRPr="00D63EF1">
        <w:rPr>
          <w:rFonts w:ascii="Palatino Linotype" w:hAnsi="Palatino Linotype" w:cs="Arial"/>
          <w:i/>
          <w:sz w:val="22"/>
          <w:szCs w:val="24"/>
          <w:lang w:eastAsia="es-MX"/>
        </w:rPr>
        <w:t>consecuencia</w:t>
      </w:r>
      <w:proofErr w:type="gramEnd"/>
      <w:r w:rsidRPr="00D63EF1">
        <w:rPr>
          <w:rFonts w:ascii="Palatino Linotype" w:hAnsi="Palatino Linotype" w:cs="Arial"/>
          <w:i/>
          <w:sz w:val="22"/>
          <w:szCs w:val="24"/>
          <w:lang w:eastAsia="es-MX"/>
        </w:rPr>
        <w:t xml:space="preserve"> el acceso a la información se refiere a que se cumplan cualquiera de los siguientes tres supuestos:</w:t>
      </w:r>
    </w:p>
    <w:p w14:paraId="4B9808D2" w14:textId="77777777" w:rsidR="00030C87" w:rsidRPr="00D63EF1"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D63EF1">
        <w:rPr>
          <w:rFonts w:ascii="Palatino Linotype" w:hAnsi="Palatino Linotype" w:cs="Arial"/>
          <w:i/>
          <w:sz w:val="22"/>
          <w:szCs w:val="24"/>
          <w:lang w:eastAsia="es-MX"/>
        </w:rPr>
        <w:t xml:space="preserve">Que se trate de información registrada en cualquier soporte documental, </w:t>
      </w:r>
      <w:proofErr w:type="gramStart"/>
      <w:r w:rsidRPr="00D63EF1">
        <w:rPr>
          <w:rFonts w:ascii="Palatino Linotype" w:hAnsi="Palatino Linotype" w:cs="Arial"/>
          <w:i/>
          <w:sz w:val="22"/>
          <w:szCs w:val="24"/>
          <w:lang w:eastAsia="es-MX"/>
        </w:rPr>
        <w:t>que</w:t>
      </w:r>
      <w:proofErr w:type="gramEnd"/>
      <w:r w:rsidRPr="00D63EF1">
        <w:rPr>
          <w:rFonts w:ascii="Palatino Linotype" w:hAnsi="Palatino Linotype" w:cs="Arial"/>
          <w:i/>
          <w:sz w:val="22"/>
          <w:szCs w:val="24"/>
          <w:lang w:eastAsia="es-MX"/>
        </w:rPr>
        <w:t xml:space="preserve"> en ejercicio de las atribuciones conferidas, sea generada por los Sujetos Obligados;</w:t>
      </w:r>
    </w:p>
    <w:p w14:paraId="229740A6" w14:textId="77777777" w:rsidR="00030C87" w:rsidRPr="00D63EF1"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D63EF1">
        <w:rPr>
          <w:rFonts w:ascii="Palatino Linotype" w:hAnsi="Palatino Linotype" w:cs="Arial"/>
          <w:i/>
          <w:sz w:val="22"/>
          <w:szCs w:val="24"/>
          <w:lang w:eastAsia="es-MX"/>
        </w:rPr>
        <w:t xml:space="preserve">Que se trate de información registrada en cualquier soporte documental, </w:t>
      </w:r>
      <w:proofErr w:type="gramStart"/>
      <w:r w:rsidRPr="00D63EF1">
        <w:rPr>
          <w:rFonts w:ascii="Palatino Linotype" w:hAnsi="Palatino Linotype" w:cs="Arial"/>
          <w:i/>
          <w:sz w:val="22"/>
          <w:szCs w:val="24"/>
          <w:lang w:eastAsia="es-MX"/>
        </w:rPr>
        <w:t>que</w:t>
      </w:r>
      <w:proofErr w:type="gramEnd"/>
      <w:r w:rsidRPr="00D63EF1">
        <w:rPr>
          <w:rFonts w:ascii="Palatino Linotype" w:hAnsi="Palatino Linotype" w:cs="Arial"/>
          <w:i/>
          <w:sz w:val="22"/>
          <w:szCs w:val="24"/>
          <w:lang w:eastAsia="es-MX"/>
        </w:rPr>
        <w:t xml:space="preserve"> en ejercicio de las atribuciones conferidas, sea administrada por los Sujetos Obligados, y</w:t>
      </w:r>
    </w:p>
    <w:p w14:paraId="1F97EA69" w14:textId="77777777" w:rsidR="00030C87" w:rsidRPr="00D63EF1" w:rsidRDefault="00030C87" w:rsidP="00030C87">
      <w:pPr>
        <w:ind w:left="567" w:right="567"/>
        <w:jc w:val="both"/>
        <w:rPr>
          <w:rFonts w:ascii="Palatino Linotype" w:hAnsi="Palatino Linotype" w:cs="Arial"/>
          <w:i/>
          <w:color w:val="000000" w:themeColor="text1"/>
          <w:sz w:val="22"/>
          <w:szCs w:val="24"/>
        </w:rPr>
      </w:pPr>
      <w:r w:rsidRPr="00D63EF1">
        <w:rPr>
          <w:rFonts w:ascii="Palatino Linotype" w:hAnsi="Palatino Linotype" w:cs="Arial"/>
          <w:i/>
          <w:sz w:val="22"/>
          <w:szCs w:val="24"/>
          <w:lang w:eastAsia="es-MX"/>
        </w:rPr>
        <w:t xml:space="preserve">Que se trate de información registrada en cualquier soporte documental, </w:t>
      </w:r>
      <w:proofErr w:type="gramStart"/>
      <w:r w:rsidRPr="00D63EF1">
        <w:rPr>
          <w:rFonts w:ascii="Palatino Linotype" w:hAnsi="Palatino Linotype" w:cs="Arial"/>
          <w:i/>
          <w:sz w:val="22"/>
          <w:szCs w:val="24"/>
          <w:lang w:eastAsia="es-MX"/>
        </w:rPr>
        <w:t>que</w:t>
      </w:r>
      <w:proofErr w:type="gramEnd"/>
      <w:r w:rsidRPr="00D63EF1">
        <w:rPr>
          <w:rFonts w:ascii="Palatino Linotype" w:hAnsi="Palatino Linotype" w:cs="Arial"/>
          <w:i/>
          <w:sz w:val="22"/>
          <w:szCs w:val="24"/>
          <w:lang w:eastAsia="es-MX"/>
        </w:rPr>
        <w:t xml:space="preserve"> en ejercicio de las atribuciones conferidas, se encuentre en posesión de los Sujetos Obligados.”</w:t>
      </w:r>
    </w:p>
    <w:p w14:paraId="22088A46" w14:textId="77777777" w:rsidR="00030C87" w:rsidRPr="00D63EF1"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3CAD67E3" w14:textId="77777777" w:rsidR="00030C87" w:rsidRPr="00D63EF1" w:rsidRDefault="00030C87" w:rsidP="00030C87">
      <w:pPr>
        <w:pStyle w:val="Prrafodelista"/>
        <w:numPr>
          <w:ilvl w:val="0"/>
          <w:numId w:val="2"/>
        </w:numPr>
        <w:tabs>
          <w:tab w:val="left" w:pos="851"/>
        </w:tabs>
        <w:spacing w:before="240" w:after="240" w:line="360" w:lineRule="auto"/>
        <w:ind w:left="0" w:right="49" w:firstLine="0"/>
        <w:jc w:val="both"/>
        <w:rPr>
          <w:rFonts w:ascii="Palatino Linotype" w:hAnsi="Palatino Linotype" w:cs="Arial"/>
          <w:sz w:val="24"/>
          <w:lang w:val="es-ES"/>
        </w:rPr>
      </w:pPr>
      <w:r w:rsidRPr="00D63EF1">
        <w:rPr>
          <w:rFonts w:ascii="Palatino Linotype" w:hAnsi="Palatino Linotype"/>
          <w:sz w:val="24"/>
          <w:lang w:val="es-ES"/>
        </w:rPr>
        <w:t>El derecho de acceso a la información encuentra su materia elemental en los documentos, y la Ley de Transparencia local nos brinda el siguiente concepto, para darnos un mejor panorama:</w:t>
      </w:r>
    </w:p>
    <w:p w14:paraId="63773BBD" w14:textId="77777777" w:rsidR="00030C87" w:rsidRPr="00D63EF1" w:rsidRDefault="00030C87" w:rsidP="00030C87">
      <w:pPr>
        <w:autoSpaceDE w:val="0"/>
        <w:autoSpaceDN w:val="0"/>
        <w:adjustRightInd w:val="0"/>
        <w:ind w:left="567" w:right="567"/>
        <w:jc w:val="both"/>
        <w:rPr>
          <w:rFonts w:ascii="Palatino Linotype" w:hAnsi="Palatino Linotype"/>
          <w:i/>
          <w:sz w:val="22"/>
          <w:szCs w:val="24"/>
          <w:lang w:val="es-ES"/>
        </w:rPr>
      </w:pPr>
      <w:r w:rsidRPr="00D63EF1">
        <w:rPr>
          <w:rFonts w:ascii="Palatino Linotype" w:eastAsiaTheme="minorHAnsi" w:hAnsi="Palatino Linotype" w:cs="Bookman Old Style,Bold"/>
          <w:b/>
          <w:bCs/>
          <w:i/>
          <w:sz w:val="22"/>
          <w:szCs w:val="24"/>
          <w:lang w:eastAsia="en-US"/>
        </w:rPr>
        <w:t xml:space="preserve">XI. Documento: </w:t>
      </w:r>
      <w:r w:rsidRPr="00D63EF1">
        <w:rPr>
          <w:rFonts w:ascii="Palatino Linotype" w:eastAsiaTheme="minorHAnsi" w:hAnsi="Palatino Linotype" w:cs="Bookman Old Style"/>
          <w:i/>
          <w:sz w:val="22"/>
          <w:szCs w:val="24"/>
          <w:lang w:eastAsia="en-US"/>
        </w:rPr>
        <w:t xml:space="preserve">Los expedientes, reportes, estudios, actas, resoluciones, </w:t>
      </w:r>
      <w:r w:rsidRPr="00D63EF1">
        <w:rPr>
          <w:rFonts w:ascii="Palatino Linotype" w:eastAsiaTheme="minorHAnsi" w:hAnsi="Palatino Linotype" w:cs="Bookman Old Style"/>
          <w:b/>
          <w:i/>
          <w:sz w:val="22"/>
          <w:szCs w:val="24"/>
          <w:lang w:eastAsia="en-US"/>
        </w:rPr>
        <w:t>oficios,</w:t>
      </w:r>
      <w:r w:rsidRPr="00D63EF1">
        <w:rPr>
          <w:rFonts w:ascii="Palatino Linotype" w:eastAsiaTheme="minorHAnsi" w:hAnsi="Palatino Linotype" w:cs="Bookman Old Style"/>
          <w:i/>
          <w:sz w:val="22"/>
          <w:szCs w:val="24"/>
          <w:lang w:eastAsia="en-US"/>
        </w:rPr>
        <w:t xml:space="preserve"> correspondencia, acuerdos, directivas, directrices, circulares, contratos, convenios, instructivos, notas, memorandos, estadísticas o bien, </w:t>
      </w:r>
      <w:r w:rsidRPr="00D63EF1">
        <w:rPr>
          <w:rFonts w:ascii="Palatino Linotype" w:eastAsiaTheme="minorHAnsi" w:hAnsi="Palatino Linotype" w:cs="Bookman Old Style"/>
          <w:b/>
          <w:i/>
          <w:sz w:val="22"/>
          <w:szCs w:val="24"/>
          <w:lang w:eastAsia="en-US"/>
        </w:rPr>
        <w:t>cualquier otro registro</w:t>
      </w:r>
      <w:r w:rsidRPr="00D63EF1">
        <w:rPr>
          <w:rFonts w:ascii="Palatino Linotype" w:eastAsiaTheme="minorHAnsi" w:hAnsi="Palatino Linotype" w:cs="Bookman Old Style"/>
          <w:i/>
          <w:sz w:val="22"/>
          <w:szCs w:val="24"/>
          <w:lang w:eastAsia="en-US"/>
        </w:rPr>
        <w:t xml:space="preserve"> que documente el ejercicio de las facultades, funciones y competencias de los sujetos obligados, sus servidores públicos e integrantes, sin importar su fuente o fecha de elaboración. Los </w:t>
      </w:r>
      <w:r w:rsidRPr="00D63EF1">
        <w:rPr>
          <w:rFonts w:ascii="Palatino Linotype" w:eastAsiaTheme="minorHAnsi" w:hAnsi="Palatino Linotype" w:cs="Bookman Old Style"/>
          <w:i/>
          <w:sz w:val="22"/>
          <w:szCs w:val="24"/>
          <w:lang w:eastAsia="en-US"/>
        </w:rPr>
        <w:lastRenderedPageBreak/>
        <w:t xml:space="preserve">documentos podrán estar en cualquier medio, sea escrito, </w:t>
      </w:r>
      <w:proofErr w:type="gramStart"/>
      <w:r w:rsidRPr="00D63EF1">
        <w:rPr>
          <w:rFonts w:ascii="Palatino Linotype" w:eastAsiaTheme="minorHAnsi" w:hAnsi="Palatino Linotype" w:cs="Bookman Old Style"/>
          <w:i/>
          <w:sz w:val="22"/>
          <w:szCs w:val="24"/>
          <w:lang w:eastAsia="en-US"/>
        </w:rPr>
        <w:t>impreso,  sonoro</w:t>
      </w:r>
      <w:proofErr w:type="gramEnd"/>
      <w:r w:rsidRPr="00D63EF1">
        <w:rPr>
          <w:rFonts w:ascii="Palatino Linotype" w:eastAsiaTheme="minorHAnsi" w:hAnsi="Palatino Linotype" w:cs="Bookman Old Style"/>
          <w:i/>
          <w:sz w:val="22"/>
          <w:szCs w:val="24"/>
          <w:lang w:eastAsia="en-US"/>
        </w:rPr>
        <w:t>, visual, electrónico, informático u holográfico;</w:t>
      </w:r>
    </w:p>
    <w:p w14:paraId="703BBE6A" w14:textId="77777777" w:rsidR="00030C87" w:rsidRPr="00D63EF1" w:rsidRDefault="00030C87" w:rsidP="00030C87">
      <w:pPr>
        <w:pStyle w:val="Prrafodelista"/>
        <w:tabs>
          <w:tab w:val="left" w:pos="851"/>
        </w:tabs>
        <w:spacing w:line="360" w:lineRule="auto"/>
        <w:ind w:left="0" w:right="49"/>
        <w:jc w:val="both"/>
        <w:rPr>
          <w:rFonts w:ascii="Palatino Linotype" w:hAnsi="Palatino Linotype"/>
          <w:lang w:val="es-ES"/>
        </w:rPr>
      </w:pPr>
    </w:p>
    <w:p w14:paraId="3F04D2E8" w14:textId="77777777" w:rsidR="00030C87" w:rsidRPr="00D63EF1"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D63EF1">
        <w:rPr>
          <w:rFonts w:ascii="Palatino Linotype" w:hAnsi="Palatino Linotype"/>
          <w:sz w:val="24"/>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371BE56C" w14:textId="77777777" w:rsidR="00030C87" w:rsidRPr="00D63EF1" w:rsidRDefault="00030C87" w:rsidP="00030C87">
      <w:pPr>
        <w:pStyle w:val="Prrafodelista"/>
        <w:spacing w:line="360" w:lineRule="auto"/>
        <w:ind w:left="0"/>
        <w:jc w:val="both"/>
        <w:rPr>
          <w:rFonts w:ascii="Palatino Linotype" w:eastAsia="Calibri" w:hAnsi="Palatino Linotype" w:cs="Arial"/>
          <w:sz w:val="24"/>
        </w:rPr>
      </w:pPr>
    </w:p>
    <w:p w14:paraId="443D4397" w14:textId="77777777" w:rsidR="00030C87" w:rsidRPr="00D63EF1"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D63EF1">
        <w:rPr>
          <w:rFonts w:ascii="Palatino Linotype" w:hAnsi="Palatino Linotype"/>
          <w:color w:val="000000" w:themeColor="text1"/>
          <w:sz w:val="24"/>
        </w:rPr>
        <w:t xml:space="preserve">Resulta necesario referir que, el </w:t>
      </w:r>
      <w:r w:rsidRPr="00D63EF1">
        <w:rPr>
          <w:rFonts w:ascii="Palatino Linotype" w:eastAsia="Calibri" w:hAnsi="Palatino Linotype" w:cs="Arial"/>
          <w:sz w:val="24"/>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D63EF1">
        <w:rPr>
          <w:rFonts w:ascii="Palatino Linotype" w:eastAsia="Calibri" w:hAnsi="Palatino Linotype" w:cs="Arial"/>
          <w:b/>
          <w:sz w:val="24"/>
        </w:rPr>
        <w:t>los Sujetos Obligados deberán documentar todo acto que se derive del ejercicio de sus facultades, competencias o funciones,</w:t>
      </w:r>
      <w:r w:rsidRPr="00D63EF1">
        <w:rPr>
          <w:rFonts w:ascii="Palatino Linotype" w:eastAsia="Calibri" w:hAnsi="Palatino Linotype" w:cs="Arial"/>
          <w:sz w:val="24"/>
        </w:rPr>
        <w:t xml:space="preserve"> considerando desde su origen la eventual publicidad y reutilización de la información que generen, posean o administren.</w:t>
      </w:r>
    </w:p>
    <w:p w14:paraId="7D56CC25" w14:textId="77777777" w:rsidR="00030C87" w:rsidRPr="00D63EF1" w:rsidRDefault="00030C87" w:rsidP="00030C87">
      <w:pPr>
        <w:pStyle w:val="Prrafodelista"/>
        <w:rPr>
          <w:rFonts w:ascii="Palatino Linotype" w:eastAsia="Calibri" w:hAnsi="Palatino Linotype" w:cs="Arial"/>
          <w:sz w:val="24"/>
        </w:rPr>
      </w:pPr>
    </w:p>
    <w:p w14:paraId="05E2B4E9" w14:textId="77777777" w:rsidR="00030C87" w:rsidRPr="00D63EF1"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D63EF1">
        <w:rPr>
          <w:rFonts w:ascii="Palatino Linotype" w:hAnsi="Palatino Linotype" w:cs="Arial"/>
          <w:color w:val="000000"/>
          <w:sz w:val="24"/>
        </w:rPr>
        <w:t>Además, debemos tomar en cuenta los artículos 4 y 12, de la Ley de Transparencia y Acceso a la Información Pública del Estado de México y Municipios, los cuales establecen lo siguiente:</w:t>
      </w:r>
    </w:p>
    <w:p w14:paraId="6542FFB8" w14:textId="77777777" w:rsidR="00030C87" w:rsidRPr="00D63EF1" w:rsidRDefault="00030C87" w:rsidP="00030C87">
      <w:pPr>
        <w:pStyle w:val="Prrafodelista"/>
        <w:spacing w:line="360" w:lineRule="auto"/>
        <w:rPr>
          <w:rFonts w:ascii="Palatino Linotype" w:hAnsi="Palatino Linotype" w:cs="Arial"/>
          <w:color w:val="000000"/>
          <w:sz w:val="24"/>
        </w:rPr>
      </w:pPr>
    </w:p>
    <w:p w14:paraId="56593512" w14:textId="77777777" w:rsidR="00030C87" w:rsidRPr="00D63EF1" w:rsidRDefault="00030C87" w:rsidP="00030C87">
      <w:pPr>
        <w:autoSpaceDE w:val="0"/>
        <w:autoSpaceDN w:val="0"/>
        <w:adjustRightInd w:val="0"/>
        <w:ind w:left="567" w:right="567"/>
        <w:jc w:val="both"/>
        <w:rPr>
          <w:rFonts w:ascii="Palatino Linotype" w:hAnsi="Palatino Linotype" w:cs="Bookman Old Style"/>
          <w:i/>
          <w:sz w:val="22"/>
          <w:szCs w:val="24"/>
        </w:rPr>
      </w:pPr>
      <w:r w:rsidRPr="00D63EF1">
        <w:rPr>
          <w:rFonts w:ascii="Palatino Linotype" w:hAnsi="Palatino Linotype" w:cs="Bookman Old Style,Bold"/>
          <w:b/>
          <w:bCs/>
          <w:i/>
          <w:sz w:val="22"/>
          <w:szCs w:val="24"/>
        </w:rPr>
        <w:lastRenderedPageBreak/>
        <w:t xml:space="preserve">Artículo 4. </w:t>
      </w:r>
      <w:r w:rsidRPr="00D63EF1">
        <w:rPr>
          <w:rFonts w:ascii="Palatino Linotype" w:hAnsi="Palatino Linotype" w:cs="Bookman Old Style"/>
          <w:i/>
          <w:sz w:val="22"/>
          <w:szCs w:val="24"/>
        </w:rPr>
        <w:t>El derecho humano de acceso a la información pública es la prerrogativa de las personas para buscar, difundir, investigar, recabar, recibir y solicitar información pública, sin necesidad de acreditar personalidad ni interés jurídico.</w:t>
      </w:r>
    </w:p>
    <w:p w14:paraId="3755DDB7" w14:textId="77777777" w:rsidR="00030C87" w:rsidRPr="00D63EF1" w:rsidRDefault="00030C87" w:rsidP="00030C87">
      <w:pPr>
        <w:autoSpaceDE w:val="0"/>
        <w:autoSpaceDN w:val="0"/>
        <w:adjustRightInd w:val="0"/>
        <w:ind w:left="567" w:right="567"/>
        <w:jc w:val="both"/>
        <w:rPr>
          <w:rFonts w:ascii="Palatino Linotype" w:hAnsi="Palatino Linotype" w:cs="Bookman Old Style"/>
          <w:i/>
          <w:sz w:val="22"/>
          <w:szCs w:val="24"/>
        </w:rPr>
      </w:pPr>
    </w:p>
    <w:p w14:paraId="742777B7" w14:textId="77777777" w:rsidR="00030C87" w:rsidRPr="00D63EF1" w:rsidRDefault="00030C87" w:rsidP="00030C87">
      <w:pPr>
        <w:autoSpaceDE w:val="0"/>
        <w:autoSpaceDN w:val="0"/>
        <w:adjustRightInd w:val="0"/>
        <w:ind w:left="567" w:right="567"/>
        <w:jc w:val="both"/>
        <w:rPr>
          <w:rFonts w:ascii="Palatino Linotype" w:hAnsi="Palatino Linotype" w:cs="Bookman Old Style"/>
          <w:i/>
          <w:sz w:val="22"/>
          <w:szCs w:val="24"/>
        </w:rPr>
      </w:pPr>
      <w:r w:rsidRPr="00D63EF1">
        <w:rPr>
          <w:rFonts w:ascii="Palatino Linotype" w:hAnsi="Palatino Linotype" w:cs="Bookman Old Style"/>
          <w:i/>
          <w:sz w:val="22"/>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9289733" w14:textId="77777777" w:rsidR="00030C87" w:rsidRPr="00D63EF1" w:rsidRDefault="00030C87" w:rsidP="00030C87">
      <w:pPr>
        <w:autoSpaceDE w:val="0"/>
        <w:autoSpaceDN w:val="0"/>
        <w:adjustRightInd w:val="0"/>
        <w:ind w:left="567" w:right="567"/>
        <w:jc w:val="both"/>
        <w:rPr>
          <w:rFonts w:ascii="Palatino Linotype" w:hAnsi="Palatino Linotype" w:cs="Bookman Old Style"/>
          <w:i/>
          <w:sz w:val="22"/>
          <w:szCs w:val="24"/>
        </w:rPr>
      </w:pPr>
    </w:p>
    <w:p w14:paraId="153D52C7" w14:textId="77777777" w:rsidR="00030C87" w:rsidRPr="00D63EF1" w:rsidRDefault="00030C87" w:rsidP="00030C87">
      <w:pPr>
        <w:autoSpaceDE w:val="0"/>
        <w:autoSpaceDN w:val="0"/>
        <w:adjustRightInd w:val="0"/>
        <w:ind w:left="567" w:right="567"/>
        <w:jc w:val="both"/>
        <w:rPr>
          <w:rFonts w:ascii="Palatino Linotype" w:hAnsi="Palatino Linotype" w:cs="Bookman Old Style"/>
          <w:i/>
          <w:sz w:val="22"/>
          <w:szCs w:val="24"/>
        </w:rPr>
      </w:pPr>
      <w:r w:rsidRPr="00D63EF1">
        <w:rPr>
          <w:rFonts w:ascii="Palatino Linotype" w:hAnsi="Palatino Linotype" w:cs="Bookman Old Style"/>
          <w:i/>
          <w:sz w:val="22"/>
          <w:szCs w:val="24"/>
        </w:rPr>
        <w:t>Los sujetos obligados deben poner en práctica, políticas y programas de acceso a la información que se apeguen a criterios de publicidad, veracidad, oportunidad, precisión y suficiencia en beneficio de los solicitantes.</w:t>
      </w:r>
    </w:p>
    <w:p w14:paraId="6C9D4833" w14:textId="77777777" w:rsidR="00030C87" w:rsidRPr="00D63EF1" w:rsidRDefault="00030C87" w:rsidP="00030C87">
      <w:pPr>
        <w:autoSpaceDE w:val="0"/>
        <w:autoSpaceDN w:val="0"/>
        <w:adjustRightInd w:val="0"/>
        <w:ind w:left="567" w:right="567"/>
        <w:jc w:val="both"/>
        <w:rPr>
          <w:rFonts w:ascii="Palatino Linotype" w:hAnsi="Palatino Linotype" w:cs="Arial"/>
          <w:i/>
          <w:color w:val="000000"/>
          <w:sz w:val="22"/>
          <w:szCs w:val="24"/>
        </w:rPr>
      </w:pPr>
    </w:p>
    <w:p w14:paraId="68E7B74C" w14:textId="77777777" w:rsidR="00030C87" w:rsidRPr="00D63EF1" w:rsidRDefault="00030C87" w:rsidP="00030C87">
      <w:pPr>
        <w:autoSpaceDE w:val="0"/>
        <w:autoSpaceDN w:val="0"/>
        <w:adjustRightInd w:val="0"/>
        <w:ind w:left="567" w:right="567"/>
        <w:jc w:val="both"/>
        <w:rPr>
          <w:rFonts w:ascii="Palatino Linotype" w:hAnsi="Palatino Linotype" w:cs="Bookman Old Style"/>
          <w:i/>
          <w:sz w:val="22"/>
          <w:szCs w:val="24"/>
        </w:rPr>
      </w:pPr>
      <w:r w:rsidRPr="00D63EF1">
        <w:rPr>
          <w:rFonts w:ascii="Palatino Linotype" w:hAnsi="Palatino Linotype" w:cs="Bookman Old Style,Bold"/>
          <w:b/>
          <w:bCs/>
          <w:i/>
          <w:sz w:val="22"/>
          <w:szCs w:val="24"/>
        </w:rPr>
        <w:t xml:space="preserve">Artículo 12. </w:t>
      </w:r>
      <w:r w:rsidRPr="00D63EF1">
        <w:rPr>
          <w:rFonts w:ascii="Palatino Linotype" w:hAnsi="Palatino Linotype" w:cs="Bookman Old Style"/>
          <w:i/>
          <w:sz w:val="22"/>
          <w:szCs w:val="24"/>
        </w:rPr>
        <w:t xml:space="preserve">Quienes generen, recopilen, administren, manejen, procesen, archiven o conserven información pública serán responsables de la misma en los términos de las disposiciones jurídicas aplicables. </w:t>
      </w:r>
    </w:p>
    <w:p w14:paraId="1C6FD8AC" w14:textId="77777777" w:rsidR="00030C87" w:rsidRPr="00D63EF1" w:rsidRDefault="00030C87" w:rsidP="00030C87">
      <w:pPr>
        <w:autoSpaceDE w:val="0"/>
        <w:autoSpaceDN w:val="0"/>
        <w:adjustRightInd w:val="0"/>
        <w:ind w:left="567" w:right="567"/>
        <w:jc w:val="both"/>
        <w:rPr>
          <w:rFonts w:ascii="Palatino Linotype" w:hAnsi="Palatino Linotype" w:cs="Bookman Old Style"/>
          <w:i/>
          <w:sz w:val="22"/>
          <w:szCs w:val="24"/>
        </w:rPr>
      </w:pPr>
    </w:p>
    <w:p w14:paraId="09D7EDD8" w14:textId="77777777" w:rsidR="00030C87" w:rsidRPr="00D63EF1" w:rsidRDefault="00030C87" w:rsidP="00030C87">
      <w:pPr>
        <w:autoSpaceDE w:val="0"/>
        <w:autoSpaceDN w:val="0"/>
        <w:adjustRightInd w:val="0"/>
        <w:ind w:left="567" w:right="567"/>
        <w:jc w:val="both"/>
        <w:rPr>
          <w:rFonts w:ascii="Palatino Linotype" w:hAnsi="Palatino Linotype" w:cs="Bookman Old Style"/>
          <w:b/>
          <w:i/>
          <w:sz w:val="22"/>
          <w:szCs w:val="24"/>
        </w:rPr>
      </w:pPr>
      <w:r w:rsidRPr="00D63EF1">
        <w:rPr>
          <w:rFonts w:ascii="Palatino Linotype" w:hAnsi="Palatino Linotype" w:cs="Bookman Old Style"/>
          <w:i/>
          <w:sz w:val="22"/>
          <w:szCs w:val="24"/>
        </w:rPr>
        <w:t xml:space="preserve">Los sujetos obligados sólo proporcionarán la información pública que se les requiera y que obre en sus archivos y en el estado en que ésta se encuentre. </w:t>
      </w:r>
      <w:r w:rsidRPr="00D63EF1">
        <w:rPr>
          <w:rFonts w:ascii="Palatino Linotype" w:hAnsi="Palatino Linotype" w:cs="Bookman Old Style"/>
          <w:b/>
          <w:i/>
          <w:sz w:val="22"/>
          <w:szCs w:val="24"/>
        </w:rPr>
        <w:t>La obligación de proporcionar información no comprende el procesamiento de la misma, ni el presentarla conforme al interés del solicitante; no estarán obligados a generarla, resumirla, efectuar cálculos o practicar investigaciones.</w:t>
      </w:r>
    </w:p>
    <w:p w14:paraId="3BCC2327" w14:textId="77777777" w:rsidR="00030C87" w:rsidRPr="00D63EF1" w:rsidRDefault="00030C87" w:rsidP="00030C87">
      <w:pPr>
        <w:autoSpaceDE w:val="0"/>
        <w:autoSpaceDN w:val="0"/>
        <w:adjustRightInd w:val="0"/>
        <w:spacing w:line="360" w:lineRule="auto"/>
        <w:ind w:left="567" w:right="567"/>
        <w:jc w:val="both"/>
        <w:rPr>
          <w:rFonts w:ascii="Palatino Linotype" w:hAnsi="Palatino Linotype" w:cs="Bookman Old Style"/>
          <w:i/>
          <w:sz w:val="24"/>
          <w:szCs w:val="24"/>
        </w:rPr>
      </w:pPr>
    </w:p>
    <w:p w14:paraId="216D650A" w14:textId="77777777" w:rsidR="00030C87" w:rsidRPr="00D63EF1"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D63EF1">
        <w:rPr>
          <w:rFonts w:ascii="Palatino Linotype" w:hAnsi="Palatino Linotype"/>
          <w:sz w:val="24"/>
          <w:lang w:val="es-ES"/>
        </w:rPr>
        <w:t xml:space="preserve">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w:t>
      </w:r>
      <w:r w:rsidRPr="00D63EF1">
        <w:rPr>
          <w:rFonts w:ascii="Palatino Linotype" w:hAnsi="Palatino Linotype"/>
          <w:sz w:val="24"/>
          <w:lang w:val="es-ES"/>
        </w:rPr>
        <w:lastRenderedPageBreak/>
        <w:t>de eficacia</w:t>
      </w:r>
      <w:r w:rsidRPr="00D63EF1">
        <w:rPr>
          <w:rStyle w:val="Refdenotaalpie"/>
          <w:rFonts w:ascii="Palatino Linotype" w:hAnsi="Palatino Linotype"/>
          <w:sz w:val="24"/>
        </w:rPr>
        <w:footnoteReference w:id="5"/>
      </w:r>
      <w:r w:rsidRPr="00D63EF1">
        <w:rPr>
          <w:rFonts w:ascii="Palatino Linotype" w:hAnsi="Palatino Linotype"/>
          <w:sz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CC9EA40" w14:textId="77777777" w:rsidR="00030C87" w:rsidRPr="00D63EF1"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692C8D3D" w14:textId="77777777" w:rsidR="00030C87" w:rsidRPr="00D63EF1"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D63EF1">
        <w:rPr>
          <w:rFonts w:ascii="Palatino Linotype" w:hAnsi="Palatino Linotype"/>
          <w:sz w:val="24"/>
          <w:lang w:val="es-ES"/>
        </w:rPr>
        <w:t>Robustece lo anterior la Tesis aislada identificada con la clave I.</w:t>
      </w:r>
      <w:proofErr w:type="gramStart"/>
      <w:r w:rsidRPr="00D63EF1">
        <w:rPr>
          <w:rFonts w:ascii="Palatino Linotype" w:hAnsi="Palatino Linotype"/>
          <w:sz w:val="24"/>
          <w:lang w:val="es-ES"/>
        </w:rPr>
        <w:t>4º.A.</w:t>
      </w:r>
      <w:proofErr w:type="gramEnd"/>
      <w:r w:rsidRPr="00D63EF1">
        <w:rPr>
          <w:rFonts w:ascii="Palatino Linotype" w:hAnsi="Palatino Linotype"/>
          <w:sz w:val="24"/>
          <w:lang w:val="es-ES"/>
        </w:rPr>
        <w:t>40 A del Cuarto Tribunal colegiado en Materia Administrativa del Primer Circuito, publicada en el Seminario Judicial de la Federación y su Gaceta en el libro XVIII, Marzo 2013, Página 1899.</w:t>
      </w:r>
    </w:p>
    <w:p w14:paraId="6D333DE4" w14:textId="77777777" w:rsidR="00030C87" w:rsidRPr="00D63EF1" w:rsidRDefault="00030C87" w:rsidP="00030C87">
      <w:pPr>
        <w:pStyle w:val="Prrafodelista"/>
        <w:spacing w:line="360" w:lineRule="auto"/>
        <w:rPr>
          <w:rFonts w:ascii="Palatino Linotype" w:hAnsi="Palatino Linotype"/>
          <w:sz w:val="24"/>
          <w:lang w:val="es-ES"/>
        </w:rPr>
      </w:pPr>
    </w:p>
    <w:p w14:paraId="61DA40C6" w14:textId="77777777" w:rsidR="00030C87" w:rsidRPr="00D63EF1" w:rsidRDefault="00030C87" w:rsidP="00030C87">
      <w:pPr>
        <w:pStyle w:val="Prrafodelista"/>
        <w:tabs>
          <w:tab w:val="left" w:pos="851"/>
        </w:tabs>
        <w:ind w:left="567" w:right="567"/>
        <w:jc w:val="both"/>
        <w:rPr>
          <w:rFonts w:ascii="Palatino Linotype" w:hAnsi="Palatino Linotype"/>
          <w:i/>
        </w:rPr>
      </w:pPr>
      <w:r w:rsidRPr="00D63EF1">
        <w:rPr>
          <w:rFonts w:ascii="Palatino Linotype" w:hAnsi="Palatino Linotype"/>
          <w:b/>
          <w:i/>
        </w:rPr>
        <w:t>ACCESO A LA INFORMACIÓN. IMPLICACIÓN DEL PRINCIPIO DE MÁXIMA PUBLICIDAD EN EL DERECHO FUNDAMENTAL RELATIVO.</w:t>
      </w:r>
      <w:r w:rsidRPr="00D63EF1">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w:t>
      </w:r>
      <w:r w:rsidRPr="00D63EF1">
        <w:rPr>
          <w:rFonts w:ascii="Palatino Linotype" w:hAnsi="Palatino Linotype"/>
          <w:i/>
        </w:rPr>
        <w:lastRenderedPageBreak/>
        <w:t xml:space="preserve">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CF3C9F8" w14:textId="77777777" w:rsidR="00030C87" w:rsidRPr="00D63EF1" w:rsidRDefault="00030C87" w:rsidP="00030C87">
      <w:pPr>
        <w:pStyle w:val="Prrafodelista"/>
        <w:tabs>
          <w:tab w:val="left" w:pos="851"/>
        </w:tabs>
        <w:ind w:left="567" w:right="567"/>
        <w:jc w:val="both"/>
        <w:rPr>
          <w:rFonts w:ascii="Palatino Linotype" w:hAnsi="Palatino Linotype"/>
          <w:i/>
        </w:rPr>
      </w:pPr>
    </w:p>
    <w:p w14:paraId="7F97E0FE" w14:textId="77777777" w:rsidR="00030C87" w:rsidRPr="00D63EF1" w:rsidRDefault="00030C87" w:rsidP="00030C87">
      <w:pPr>
        <w:pStyle w:val="Prrafodelista"/>
        <w:tabs>
          <w:tab w:val="left" w:pos="851"/>
        </w:tabs>
        <w:ind w:left="567" w:right="567"/>
        <w:jc w:val="both"/>
        <w:rPr>
          <w:rFonts w:ascii="Palatino Linotype" w:hAnsi="Palatino Linotype"/>
          <w:i/>
        </w:rPr>
      </w:pPr>
      <w:r w:rsidRPr="00D63EF1">
        <w:rPr>
          <w:rFonts w:ascii="Palatino Linotype" w:hAnsi="Palatino Linotype"/>
          <w:i/>
        </w:rPr>
        <w:t xml:space="preserve">CUARTO TRIBUNAL COLEGIADO EN MATERIA ADMINISTRATIVA DEL PRIMER CIRCUITO. </w:t>
      </w:r>
    </w:p>
    <w:p w14:paraId="009F6F6E" w14:textId="77777777" w:rsidR="00030C87" w:rsidRPr="00D63EF1" w:rsidRDefault="00030C87" w:rsidP="00030C87">
      <w:pPr>
        <w:pStyle w:val="Prrafodelista"/>
        <w:tabs>
          <w:tab w:val="left" w:pos="851"/>
        </w:tabs>
        <w:ind w:left="567" w:right="567"/>
        <w:jc w:val="both"/>
        <w:rPr>
          <w:rFonts w:ascii="Palatino Linotype" w:hAnsi="Palatino Linotype"/>
          <w:i/>
        </w:rPr>
      </w:pPr>
    </w:p>
    <w:p w14:paraId="7F828BE0" w14:textId="77777777" w:rsidR="00030C87" w:rsidRPr="00D63EF1" w:rsidRDefault="00030C87" w:rsidP="00030C87">
      <w:pPr>
        <w:pStyle w:val="Prrafodelista"/>
        <w:tabs>
          <w:tab w:val="left" w:pos="851"/>
        </w:tabs>
        <w:ind w:left="567" w:right="567"/>
        <w:jc w:val="both"/>
        <w:rPr>
          <w:rFonts w:ascii="Palatino Linotype" w:hAnsi="Palatino Linotype"/>
          <w:i/>
        </w:rPr>
      </w:pPr>
      <w:r w:rsidRPr="00D63EF1">
        <w:rPr>
          <w:rFonts w:ascii="Palatino Linotype" w:hAnsi="Palatino Linotype"/>
          <w:i/>
        </w:rPr>
        <w:t>Amparo en revisión 257/2012. Ruth Corona Muñoz. 6 de diciembre de 2012. Unanimidad de votos. Ponente: Jean Claude Tron Petit. Secretaria: Mayra Susana Martínez López.</w:t>
      </w:r>
    </w:p>
    <w:p w14:paraId="4E3D0411" w14:textId="77777777" w:rsidR="00030C87" w:rsidRPr="00D63EF1" w:rsidRDefault="00030C87" w:rsidP="00030C87">
      <w:pPr>
        <w:pStyle w:val="Prrafodelista"/>
        <w:tabs>
          <w:tab w:val="left" w:pos="851"/>
        </w:tabs>
        <w:ind w:left="567" w:right="567"/>
        <w:jc w:val="both"/>
        <w:rPr>
          <w:rFonts w:ascii="Palatino Linotype" w:hAnsi="Palatino Linotype"/>
          <w:i/>
          <w:sz w:val="24"/>
          <w:lang w:val="es-ES"/>
        </w:rPr>
      </w:pPr>
    </w:p>
    <w:p w14:paraId="15D1D094" w14:textId="77777777" w:rsidR="00030C87" w:rsidRPr="00D63EF1"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D63EF1">
        <w:rPr>
          <w:rFonts w:ascii="Palatino Linotype" w:hAnsi="Palatino Linotype"/>
          <w:sz w:val="24"/>
          <w:lang w:val="es-ES"/>
        </w:rPr>
        <w:t xml:space="preserve">Como se ha señalado, los Sujetos Obligados deberán proporcionar toda la información que se encuentre en su posesión bajo los estándares más altos de transparencia y máxima publicidad. </w:t>
      </w:r>
    </w:p>
    <w:p w14:paraId="2D3B6D6C" w14:textId="77777777" w:rsidR="00030C87" w:rsidRPr="00D63EF1" w:rsidRDefault="00030C87" w:rsidP="00030C87">
      <w:pPr>
        <w:tabs>
          <w:tab w:val="left" w:pos="851"/>
        </w:tabs>
        <w:spacing w:line="360" w:lineRule="auto"/>
        <w:ind w:right="49"/>
        <w:jc w:val="both"/>
        <w:rPr>
          <w:rFonts w:ascii="Palatino Linotype" w:hAnsi="Palatino Linotype"/>
          <w:sz w:val="24"/>
          <w:szCs w:val="24"/>
          <w:lang w:val="es-ES"/>
        </w:rPr>
      </w:pPr>
    </w:p>
    <w:p w14:paraId="5BE18FCA" w14:textId="77777777" w:rsidR="00030C87" w:rsidRPr="00D63EF1" w:rsidRDefault="00030C87" w:rsidP="00030C87">
      <w:pPr>
        <w:pStyle w:val="Prrafodelista"/>
        <w:numPr>
          <w:ilvl w:val="0"/>
          <w:numId w:val="2"/>
        </w:numPr>
        <w:tabs>
          <w:tab w:val="left" w:pos="0"/>
        </w:tabs>
        <w:spacing w:line="360" w:lineRule="auto"/>
        <w:ind w:left="0" w:right="49" w:firstLine="0"/>
        <w:jc w:val="both"/>
        <w:rPr>
          <w:rFonts w:ascii="Palatino Linotype" w:hAnsi="Palatino Linotype" w:cs="Arial"/>
          <w:sz w:val="24"/>
          <w:lang w:eastAsia="es-MX"/>
        </w:rPr>
      </w:pPr>
      <w:r w:rsidRPr="00D63EF1">
        <w:rPr>
          <w:rFonts w:ascii="Palatino Linotype" w:hAnsi="Palatino Linotype" w:cs="Arial"/>
          <w:sz w:val="24"/>
        </w:rPr>
        <w:t xml:space="preserve">Es pertinente enfatizar lo </w:t>
      </w:r>
      <w:proofErr w:type="gramStart"/>
      <w:r w:rsidRPr="00D63EF1">
        <w:rPr>
          <w:rFonts w:ascii="Palatino Linotype" w:hAnsi="Palatino Linotype" w:cs="Arial"/>
          <w:sz w:val="24"/>
        </w:rPr>
        <w:t>que</w:t>
      </w:r>
      <w:proofErr w:type="gramEnd"/>
      <w:r w:rsidRPr="00D63EF1">
        <w:rPr>
          <w:rFonts w:ascii="Palatino Linotype" w:hAnsi="Palatino Linotype" w:cs="Arial"/>
          <w:sz w:val="24"/>
        </w:rPr>
        <w:t xml:space="preserve"> respecto al derecho de acceso a la información pública, refiere el artículo 6° de la Constitución Política de los Estados Unidos Mexicanos, que en su parte conducente señala:</w:t>
      </w:r>
    </w:p>
    <w:p w14:paraId="40B29121" w14:textId="77777777" w:rsidR="00F05CCB" w:rsidRPr="00D63EF1" w:rsidRDefault="00F05CCB" w:rsidP="00F05CCB">
      <w:pPr>
        <w:pStyle w:val="Prrafodelista"/>
        <w:rPr>
          <w:rFonts w:ascii="Palatino Linotype" w:hAnsi="Palatino Linotype" w:cs="Arial"/>
          <w:sz w:val="24"/>
          <w:lang w:eastAsia="es-MX"/>
        </w:rPr>
      </w:pPr>
    </w:p>
    <w:p w14:paraId="77562420" w14:textId="77777777" w:rsidR="00030C87" w:rsidRPr="00D63EF1" w:rsidRDefault="00030C87" w:rsidP="00030C87">
      <w:pPr>
        <w:ind w:left="567" w:right="567"/>
        <w:jc w:val="both"/>
        <w:rPr>
          <w:rFonts w:ascii="Palatino Linotype" w:hAnsi="Palatino Linotype" w:cs="Arial"/>
          <w:i/>
          <w:sz w:val="22"/>
          <w:szCs w:val="24"/>
        </w:rPr>
      </w:pPr>
      <w:r w:rsidRPr="00D63EF1">
        <w:rPr>
          <w:rFonts w:ascii="Palatino Linotype" w:hAnsi="Palatino Linotype" w:cs="Arial"/>
          <w:b/>
          <w:i/>
          <w:sz w:val="22"/>
          <w:szCs w:val="24"/>
        </w:rPr>
        <w:t>“Artículo 6o.</w:t>
      </w:r>
      <w:r w:rsidRPr="00D63EF1">
        <w:rPr>
          <w:rFonts w:ascii="Palatino Linotype" w:hAnsi="Palatino Linotype" w:cs="Arial"/>
          <w:i/>
          <w:sz w:val="22"/>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D63EF1">
        <w:rPr>
          <w:rFonts w:ascii="Palatino Linotype" w:hAnsi="Palatino Linotype" w:cs="Arial"/>
          <w:b/>
          <w:i/>
          <w:sz w:val="22"/>
          <w:szCs w:val="24"/>
        </w:rPr>
        <w:t>El derecho a la información será garantizado por el Estado.</w:t>
      </w:r>
      <w:r w:rsidRPr="00D63EF1">
        <w:rPr>
          <w:rFonts w:ascii="Palatino Linotype" w:hAnsi="Palatino Linotype" w:cs="Arial"/>
          <w:i/>
          <w:sz w:val="22"/>
          <w:szCs w:val="24"/>
        </w:rPr>
        <w:t xml:space="preserve"> </w:t>
      </w:r>
    </w:p>
    <w:p w14:paraId="3EB4E778" w14:textId="77777777" w:rsidR="00030C87" w:rsidRPr="00D63EF1" w:rsidRDefault="00030C87" w:rsidP="00030C87">
      <w:pPr>
        <w:ind w:left="567" w:right="567"/>
        <w:jc w:val="both"/>
        <w:rPr>
          <w:rFonts w:ascii="Palatino Linotype" w:hAnsi="Palatino Linotype" w:cs="Arial"/>
          <w:i/>
          <w:sz w:val="22"/>
          <w:szCs w:val="24"/>
        </w:rPr>
      </w:pPr>
    </w:p>
    <w:p w14:paraId="3D20CC92" w14:textId="77777777" w:rsidR="00030C87" w:rsidRPr="00D63EF1" w:rsidRDefault="00030C87" w:rsidP="00030C87">
      <w:pPr>
        <w:ind w:left="567" w:right="567"/>
        <w:jc w:val="both"/>
        <w:rPr>
          <w:rFonts w:ascii="Palatino Linotype" w:hAnsi="Palatino Linotype" w:cs="Arial"/>
          <w:i/>
          <w:sz w:val="22"/>
          <w:szCs w:val="24"/>
        </w:rPr>
      </w:pPr>
      <w:r w:rsidRPr="00D63EF1">
        <w:rPr>
          <w:rFonts w:ascii="Palatino Linotype" w:hAnsi="Palatino Linotype" w:cs="Arial"/>
          <w:i/>
          <w:sz w:val="22"/>
          <w:szCs w:val="24"/>
        </w:rPr>
        <w:lastRenderedPageBreak/>
        <w:t>Toda persona tiene derecho al libre acceso a información plural y oportuna, así como a buscar, recibir y difundir información e ideas de toda índole por cualquier medio de expresión.</w:t>
      </w:r>
    </w:p>
    <w:p w14:paraId="2E54DF0C" w14:textId="77777777" w:rsidR="00030C87" w:rsidRPr="00D63EF1" w:rsidRDefault="00030C87" w:rsidP="00030C87">
      <w:pPr>
        <w:ind w:left="567" w:right="567"/>
        <w:jc w:val="both"/>
        <w:rPr>
          <w:rFonts w:ascii="Palatino Linotype" w:hAnsi="Palatino Linotype" w:cs="Arial"/>
          <w:i/>
          <w:sz w:val="22"/>
          <w:szCs w:val="24"/>
        </w:rPr>
      </w:pPr>
    </w:p>
    <w:p w14:paraId="08FD9951" w14:textId="77777777" w:rsidR="00030C87" w:rsidRPr="00D63EF1" w:rsidRDefault="00030C87" w:rsidP="00030C87">
      <w:pPr>
        <w:ind w:left="567" w:right="567"/>
        <w:jc w:val="both"/>
        <w:rPr>
          <w:rFonts w:ascii="Palatino Linotype" w:hAnsi="Palatino Linotype" w:cs="Arial"/>
          <w:i/>
          <w:sz w:val="22"/>
          <w:szCs w:val="24"/>
        </w:rPr>
      </w:pPr>
      <w:r w:rsidRPr="00D63EF1">
        <w:rPr>
          <w:rFonts w:ascii="Palatino Linotype" w:hAnsi="Palatino Linotype" w:cs="Arial"/>
          <w:i/>
          <w:sz w:val="22"/>
          <w:szCs w:val="24"/>
        </w:rPr>
        <w:t>Para efectos de lo dispuesto en el presente artículo se observará lo siguiente:</w:t>
      </w:r>
    </w:p>
    <w:p w14:paraId="03EF769F" w14:textId="77777777" w:rsidR="00030C87" w:rsidRPr="00D63EF1" w:rsidRDefault="00030C87" w:rsidP="00030C87">
      <w:pPr>
        <w:ind w:left="567" w:right="567"/>
        <w:jc w:val="both"/>
        <w:rPr>
          <w:rFonts w:ascii="Palatino Linotype" w:hAnsi="Palatino Linotype" w:cs="Arial"/>
          <w:i/>
          <w:sz w:val="22"/>
          <w:szCs w:val="24"/>
        </w:rPr>
      </w:pPr>
    </w:p>
    <w:p w14:paraId="14A65C19" w14:textId="77777777" w:rsidR="00030C87" w:rsidRPr="00D63EF1" w:rsidRDefault="00030C87" w:rsidP="00030C87">
      <w:pPr>
        <w:ind w:left="567" w:right="567"/>
        <w:jc w:val="both"/>
        <w:rPr>
          <w:rFonts w:ascii="Palatino Linotype" w:hAnsi="Palatino Linotype" w:cs="Arial"/>
          <w:i/>
          <w:sz w:val="22"/>
          <w:szCs w:val="24"/>
        </w:rPr>
      </w:pPr>
      <w:r w:rsidRPr="00D63EF1">
        <w:rPr>
          <w:rFonts w:ascii="Palatino Linotype" w:hAnsi="Palatino Linotype" w:cs="Arial"/>
          <w:i/>
          <w:sz w:val="22"/>
          <w:szCs w:val="24"/>
        </w:rPr>
        <w:t>A. Para el ejercicio del derecho de acceso a la información, la Federación, los Estados y el Distrito Federal, en el ámbito de sus respectivas competencias, se regirán por los siguientes principios y bases:</w:t>
      </w:r>
    </w:p>
    <w:p w14:paraId="4D27F69C" w14:textId="77777777" w:rsidR="00030C87" w:rsidRPr="00D63EF1" w:rsidRDefault="00030C87" w:rsidP="00030C87">
      <w:pPr>
        <w:ind w:left="567" w:right="567"/>
        <w:jc w:val="both"/>
        <w:rPr>
          <w:rFonts w:ascii="Palatino Linotype" w:hAnsi="Palatino Linotype" w:cs="Arial"/>
          <w:b/>
          <w:i/>
          <w:sz w:val="22"/>
          <w:szCs w:val="24"/>
        </w:rPr>
      </w:pPr>
    </w:p>
    <w:p w14:paraId="112C9C1C" w14:textId="77777777" w:rsidR="00030C87" w:rsidRPr="00D63EF1" w:rsidRDefault="00030C87" w:rsidP="00030C87">
      <w:pPr>
        <w:ind w:left="567" w:right="567"/>
        <w:jc w:val="both"/>
        <w:rPr>
          <w:rFonts w:ascii="Palatino Linotype" w:hAnsi="Palatino Linotype" w:cs="Arial"/>
          <w:i/>
          <w:sz w:val="22"/>
          <w:szCs w:val="24"/>
        </w:rPr>
      </w:pPr>
      <w:r w:rsidRPr="00D63EF1">
        <w:rPr>
          <w:rFonts w:ascii="Palatino Linotype" w:hAnsi="Palatino Linotype" w:cs="Arial"/>
          <w:b/>
          <w:i/>
          <w:sz w:val="22"/>
          <w:szCs w:val="24"/>
        </w:rPr>
        <w:t>I. Toda la información en posesión de</w:t>
      </w:r>
      <w:r w:rsidRPr="00D63EF1">
        <w:rPr>
          <w:rFonts w:ascii="Palatino Linotype" w:hAnsi="Palatino Linotype" w:cs="Arial"/>
          <w:i/>
          <w:sz w:val="22"/>
          <w:szCs w:val="24"/>
        </w:rPr>
        <w:t xml:space="preserve"> </w:t>
      </w:r>
      <w:r w:rsidRPr="00D63EF1">
        <w:rPr>
          <w:rFonts w:ascii="Palatino Linotype" w:hAnsi="Palatino Linotype" w:cs="Arial"/>
          <w:b/>
          <w:i/>
          <w:sz w:val="22"/>
          <w:szCs w:val="24"/>
        </w:rPr>
        <w:t>cualquier autoridad</w:t>
      </w:r>
      <w:r w:rsidRPr="00D63EF1">
        <w:rPr>
          <w:rFonts w:ascii="Palatino Linotype" w:hAnsi="Palatino Linotype" w:cs="Arial"/>
          <w:i/>
          <w:sz w:val="22"/>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D63EF1">
        <w:rPr>
          <w:rFonts w:ascii="Palatino Linotype" w:hAnsi="Palatino Linotype" w:cs="Arial"/>
          <w:b/>
          <w:i/>
          <w:sz w:val="22"/>
          <w:szCs w:val="24"/>
        </w:rPr>
        <w:t>es pública</w:t>
      </w:r>
      <w:r w:rsidRPr="00D63EF1">
        <w:rPr>
          <w:rFonts w:ascii="Palatino Linotype" w:hAnsi="Palatino Linotype" w:cs="Arial"/>
          <w:i/>
          <w:sz w:val="22"/>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D63EF1">
        <w:rPr>
          <w:rFonts w:ascii="Palatino Linotype" w:hAnsi="Palatino Linotype" w:cs="Arial"/>
          <w:b/>
          <w:i/>
          <w:sz w:val="22"/>
          <w:szCs w:val="24"/>
        </w:rPr>
        <w:t>Los sujetos obligados deberán documentar todo acto que derive del ejercicio de sus facultades, competencias o funciones</w:t>
      </w:r>
      <w:r w:rsidRPr="00D63EF1">
        <w:rPr>
          <w:rFonts w:ascii="Palatino Linotype" w:hAnsi="Palatino Linotype" w:cs="Arial"/>
          <w:i/>
          <w:sz w:val="22"/>
          <w:szCs w:val="24"/>
        </w:rPr>
        <w:t>, la ley determinará los supuestos específicos bajo los cuales procederá la declaración de inexistencia de la información.</w:t>
      </w:r>
    </w:p>
    <w:p w14:paraId="776DA50D" w14:textId="77777777" w:rsidR="00030C87" w:rsidRPr="00D63EF1" w:rsidRDefault="00030C87" w:rsidP="00030C87">
      <w:pPr>
        <w:ind w:left="567" w:right="567"/>
        <w:jc w:val="both"/>
        <w:rPr>
          <w:rFonts w:ascii="Palatino Linotype" w:hAnsi="Palatino Linotype" w:cs="Arial"/>
          <w:i/>
          <w:sz w:val="22"/>
          <w:szCs w:val="24"/>
        </w:rPr>
      </w:pPr>
    </w:p>
    <w:p w14:paraId="4461DD7B" w14:textId="77777777" w:rsidR="00030C87" w:rsidRPr="00D63EF1" w:rsidRDefault="00030C87" w:rsidP="00030C87">
      <w:pPr>
        <w:ind w:left="567" w:right="567"/>
        <w:jc w:val="both"/>
        <w:rPr>
          <w:rFonts w:ascii="Palatino Linotype" w:hAnsi="Palatino Linotype" w:cs="Arial"/>
          <w:i/>
          <w:sz w:val="22"/>
          <w:szCs w:val="24"/>
        </w:rPr>
      </w:pPr>
      <w:r w:rsidRPr="00D63EF1">
        <w:rPr>
          <w:rFonts w:ascii="Palatino Linotype" w:hAnsi="Palatino Linotype" w:cs="Arial"/>
          <w:i/>
          <w:sz w:val="22"/>
          <w:szCs w:val="24"/>
        </w:rPr>
        <w:t>II. La información que se refiere a la vida privada y los datos personales será protegida en los términos y con las excepciones que fijen las leyes.</w:t>
      </w:r>
    </w:p>
    <w:p w14:paraId="797A97F7" w14:textId="77777777" w:rsidR="00030C87" w:rsidRPr="00D63EF1" w:rsidRDefault="00030C87" w:rsidP="00030C87">
      <w:pPr>
        <w:ind w:left="567" w:right="567"/>
        <w:jc w:val="both"/>
        <w:rPr>
          <w:rFonts w:ascii="Palatino Linotype" w:hAnsi="Palatino Linotype" w:cs="Arial"/>
          <w:i/>
          <w:sz w:val="22"/>
          <w:szCs w:val="24"/>
        </w:rPr>
      </w:pPr>
    </w:p>
    <w:p w14:paraId="6F24C83A" w14:textId="77777777" w:rsidR="00030C87" w:rsidRPr="00D63EF1" w:rsidRDefault="00030C87" w:rsidP="00030C87">
      <w:pPr>
        <w:ind w:left="567" w:right="567"/>
        <w:jc w:val="both"/>
        <w:rPr>
          <w:rFonts w:ascii="Palatino Linotype" w:hAnsi="Palatino Linotype" w:cs="Arial"/>
          <w:i/>
          <w:sz w:val="22"/>
          <w:szCs w:val="24"/>
        </w:rPr>
      </w:pPr>
      <w:r w:rsidRPr="00D63EF1">
        <w:rPr>
          <w:rFonts w:ascii="Palatino Linotype" w:hAnsi="Palatino Linotype" w:cs="Arial"/>
          <w:i/>
          <w:sz w:val="22"/>
          <w:szCs w:val="24"/>
        </w:rPr>
        <w:t>III. Toda persona, sin necesidad de acreditar interés alguno o justificar su utilización, tendrá acceso gratuito a la información pública, a sus datos personales o a la rectificación de éstos.</w:t>
      </w:r>
    </w:p>
    <w:p w14:paraId="71224FAE" w14:textId="77777777" w:rsidR="00030C87" w:rsidRPr="00D63EF1" w:rsidRDefault="00030C87" w:rsidP="00030C87">
      <w:pPr>
        <w:ind w:left="567" w:right="567"/>
        <w:jc w:val="both"/>
        <w:rPr>
          <w:rFonts w:ascii="Palatino Linotype" w:hAnsi="Palatino Linotype" w:cs="Arial"/>
          <w:i/>
          <w:sz w:val="22"/>
          <w:szCs w:val="24"/>
        </w:rPr>
      </w:pPr>
    </w:p>
    <w:p w14:paraId="4C57B4BB" w14:textId="77777777" w:rsidR="00030C87" w:rsidRPr="00D63EF1" w:rsidRDefault="00030C87" w:rsidP="00030C87">
      <w:pPr>
        <w:ind w:left="567" w:right="567"/>
        <w:jc w:val="both"/>
        <w:rPr>
          <w:rFonts w:ascii="Palatino Linotype" w:hAnsi="Palatino Linotype" w:cs="Arial"/>
          <w:i/>
          <w:sz w:val="22"/>
          <w:szCs w:val="24"/>
        </w:rPr>
      </w:pPr>
      <w:r w:rsidRPr="00D63EF1">
        <w:rPr>
          <w:rFonts w:ascii="Palatino Linotype" w:hAnsi="Palatino Linotype" w:cs="Arial"/>
          <w:i/>
          <w:sz w:val="22"/>
          <w:szCs w:val="24"/>
        </w:rPr>
        <w:t>IV.   Se establecerán mecanismos de acceso a la información y procedimientos de revisión expeditos que se sustanciarán ante los organismos autónomos especializados e imparciales que establece esta Constitución.</w:t>
      </w:r>
    </w:p>
    <w:p w14:paraId="5BBD40C6" w14:textId="77777777" w:rsidR="00030C87" w:rsidRPr="00D63EF1" w:rsidRDefault="00030C87" w:rsidP="00030C87">
      <w:pPr>
        <w:ind w:left="567" w:right="567"/>
        <w:jc w:val="both"/>
        <w:rPr>
          <w:rFonts w:ascii="Palatino Linotype" w:hAnsi="Palatino Linotype" w:cs="Arial"/>
          <w:b/>
          <w:i/>
          <w:sz w:val="22"/>
          <w:szCs w:val="24"/>
        </w:rPr>
      </w:pPr>
    </w:p>
    <w:p w14:paraId="066AD9C7" w14:textId="77777777" w:rsidR="00030C87" w:rsidRPr="00D63EF1" w:rsidRDefault="00030C87" w:rsidP="00030C87">
      <w:pPr>
        <w:ind w:left="567" w:right="567"/>
        <w:jc w:val="both"/>
        <w:rPr>
          <w:rFonts w:ascii="Palatino Linotype" w:hAnsi="Palatino Linotype" w:cs="Arial"/>
          <w:i/>
          <w:sz w:val="22"/>
          <w:szCs w:val="24"/>
        </w:rPr>
      </w:pPr>
      <w:r w:rsidRPr="00D63EF1">
        <w:rPr>
          <w:rFonts w:ascii="Palatino Linotype" w:hAnsi="Palatino Linotype" w:cs="Arial"/>
          <w:b/>
          <w:i/>
          <w:sz w:val="22"/>
          <w:szCs w:val="24"/>
        </w:rPr>
        <w:t>V. Los sujetos obligados deberán preservar sus documentos en archivos administrativos actualizados y publicarán, a través de los medios electrónicos disponibles</w:t>
      </w:r>
      <w:r w:rsidRPr="00D63EF1">
        <w:rPr>
          <w:rFonts w:ascii="Palatino Linotype" w:hAnsi="Palatino Linotype" w:cs="Arial"/>
          <w:i/>
          <w:sz w:val="22"/>
          <w:szCs w:val="24"/>
        </w:rPr>
        <w:t xml:space="preserve">, la información completa y actualizada sobre el ejercicio de los recursos </w:t>
      </w:r>
      <w:r w:rsidRPr="00D63EF1">
        <w:rPr>
          <w:rFonts w:ascii="Palatino Linotype" w:hAnsi="Palatino Linotype" w:cs="Arial"/>
          <w:i/>
          <w:sz w:val="22"/>
          <w:szCs w:val="24"/>
        </w:rPr>
        <w:lastRenderedPageBreak/>
        <w:t>públicos y los indicadores que permitan rendir cuenta del cumplimiento de sus objetivos y de los resultados obtenidos.</w:t>
      </w:r>
    </w:p>
    <w:p w14:paraId="4C3165B5" w14:textId="77777777" w:rsidR="00030C87" w:rsidRPr="00D63EF1" w:rsidRDefault="00030C87" w:rsidP="00030C87">
      <w:pPr>
        <w:ind w:left="567" w:right="567"/>
        <w:jc w:val="both"/>
        <w:rPr>
          <w:rFonts w:ascii="Palatino Linotype" w:hAnsi="Palatino Linotype" w:cs="Arial"/>
          <w:i/>
          <w:sz w:val="22"/>
          <w:szCs w:val="24"/>
        </w:rPr>
      </w:pPr>
    </w:p>
    <w:p w14:paraId="1E17B65C" w14:textId="77777777" w:rsidR="00030C87" w:rsidRPr="00D63EF1" w:rsidRDefault="00030C87" w:rsidP="00030C87">
      <w:pPr>
        <w:ind w:left="567" w:right="567"/>
        <w:jc w:val="both"/>
        <w:rPr>
          <w:rFonts w:ascii="Palatino Linotype" w:hAnsi="Palatino Linotype" w:cs="Arial"/>
          <w:i/>
          <w:sz w:val="22"/>
          <w:szCs w:val="24"/>
        </w:rPr>
      </w:pPr>
      <w:r w:rsidRPr="00D63EF1">
        <w:rPr>
          <w:rFonts w:ascii="Palatino Linotype" w:hAnsi="Palatino Linotype" w:cs="Arial"/>
          <w:i/>
          <w:sz w:val="22"/>
          <w:szCs w:val="24"/>
        </w:rPr>
        <w:t>VI. Las leyes determinarán la manera en que los sujetos obligados deberán hacer pública la información relativa a los recursos públicos que entreguen a personas físicas o morales.</w:t>
      </w:r>
    </w:p>
    <w:p w14:paraId="0EBBA697" w14:textId="77777777" w:rsidR="00030C87" w:rsidRPr="00D63EF1" w:rsidRDefault="00030C87" w:rsidP="00030C87">
      <w:pPr>
        <w:ind w:left="567" w:right="567"/>
        <w:jc w:val="both"/>
        <w:rPr>
          <w:rFonts w:ascii="Palatino Linotype" w:hAnsi="Palatino Linotype" w:cs="Arial"/>
          <w:i/>
          <w:sz w:val="22"/>
          <w:szCs w:val="24"/>
        </w:rPr>
      </w:pPr>
    </w:p>
    <w:p w14:paraId="4FF2A70D" w14:textId="77777777" w:rsidR="00030C87" w:rsidRPr="00D63EF1" w:rsidRDefault="00030C87" w:rsidP="00030C87">
      <w:pPr>
        <w:ind w:left="567" w:right="567"/>
        <w:jc w:val="both"/>
        <w:rPr>
          <w:rFonts w:ascii="Palatino Linotype" w:hAnsi="Palatino Linotype" w:cs="Arial"/>
          <w:i/>
          <w:sz w:val="22"/>
          <w:szCs w:val="24"/>
        </w:rPr>
      </w:pPr>
      <w:r w:rsidRPr="00D63EF1">
        <w:rPr>
          <w:rFonts w:ascii="Palatino Linotype" w:hAnsi="Palatino Linotype" w:cs="Arial"/>
          <w:i/>
          <w:sz w:val="22"/>
          <w:szCs w:val="24"/>
        </w:rPr>
        <w:t>VII. La inobservancia a las disposiciones en materia de acceso a la información pública será sancionada en los términos que dispongan las leyes.</w:t>
      </w:r>
    </w:p>
    <w:p w14:paraId="2AFF8068" w14:textId="77777777" w:rsidR="00030C87" w:rsidRPr="00D63EF1" w:rsidRDefault="00030C87" w:rsidP="00030C87">
      <w:pPr>
        <w:ind w:left="567" w:right="567"/>
        <w:jc w:val="both"/>
        <w:rPr>
          <w:rFonts w:ascii="Palatino Linotype" w:hAnsi="Palatino Linotype" w:cs="Arial"/>
          <w:i/>
          <w:sz w:val="22"/>
          <w:szCs w:val="24"/>
        </w:rPr>
      </w:pPr>
    </w:p>
    <w:p w14:paraId="26EDD1BA" w14:textId="77777777" w:rsidR="00030C87" w:rsidRPr="00D63EF1" w:rsidRDefault="00030C87" w:rsidP="00030C87">
      <w:pPr>
        <w:ind w:left="567" w:right="567"/>
        <w:jc w:val="both"/>
        <w:rPr>
          <w:rFonts w:ascii="Palatino Linotype" w:hAnsi="Palatino Linotype" w:cs="Arial"/>
          <w:i/>
          <w:sz w:val="22"/>
          <w:szCs w:val="24"/>
        </w:rPr>
      </w:pPr>
      <w:r w:rsidRPr="00D63EF1">
        <w:rPr>
          <w:rFonts w:ascii="Palatino Linotype" w:hAnsi="Palatino Linotype" w:cs="Arial"/>
          <w:i/>
          <w:sz w:val="22"/>
          <w:szCs w:val="24"/>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C938C0A" w14:textId="77777777" w:rsidR="00030C87" w:rsidRPr="00D63EF1" w:rsidRDefault="00030C87" w:rsidP="00030C87">
      <w:pPr>
        <w:ind w:left="567" w:right="567"/>
        <w:jc w:val="both"/>
        <w:rPr>
          <w:rFonts w:ascii="Palatino Linotype" w:hAnsi="Palatino Linotype" w:cs="Arial"/>
          <w:i/>
          <w:sz w:val="22"/>
          <w:szCs w:val="24"/>
        </w:rPr>
      </w:pPr>
      <w:r w:rsidRPr="00D63EF1">
        <w:rPr>
          <w:rFonts w:ascii="Palatino Linotype" w:hAnsi="Palatino Linotype" w:cs="Arial"/>
          <w:i/>
          <w:sz w:val="22"/>
          <w:szCs w:val="24"/>
        </w:rPr>
        <w:t>…</w:t>
      </w:r>
    </w:p>
    <w:p w14:paraId="13700958" w14:textId="77777777" w:rsidR="00030C87" w:rsidRPr="00D63EF1" w:rsidRDefault="00030C87" w:rsidP="00030C87">
      <w:pPr>
        <w:ind w:left="567" w:right="567"/>
        <w:jc w:val="both"/>
        <w:rPr>
          <w:rFonts w:ascii="Palatino Linotype" w:hAnsi="Palatino Linotype" w:cs="Arial"/>
          <w:i/>
          <w:sz w:val="22"/>
          <w:szCs w:val="24"/>
        </w:rPr>
      </w:pPr>
      <w:r w:rsidRPr="00D63EF1">
        <w:rPr>
          <w:rFonts w:ascii="Palatino Linotype" w:hAnsi="Palatino Linotype" w:cs="Arial"/>
          <w:i/>
          <w:sz w:val="22"/>
          <w:szCs w:val="24"/>
        </w:rPr>
        <w:t>La ley establecerá aquella información que se considere reservada o confidencial.”</w:t>
      </w:r>
    </w:p>
    <w:p w14:paraId="4C2320CD" w14:textId="77777777" w:rsidR="00030C87" w:rsidRPr="00D63EF1" w:rsidRDefault="00030C87" w:rsidP="00030C87">
      <w:pPr>
        <w:ind w:left="567" w:right="567"/>
        <w:jc w:val="both"/>
        <w:rPr>
          <w:rFonts w:ascii="Palatino Linotype" w:hAnsi="Palatino Linotype"/>
          <w:i/>
          <w:sz w:val="22"/>
          <w:szCs w:val="24"/>
        </w:rPr>
      </w:pPr>
    </w:p>
    <w:p w14:paraId="7AAE3C46" w14:textId="77777777" w:rsidR="00030C87" w:rsidRPr="00D63EF1" w:rsidRDefault="00030C87" w:rsidP="00030C87">
      <w:pPr>
        <w:ind w:left="567" w:right="567"/>
        <w:jc w:val="both"/>
        <w:rPr>
          <w:rFonts w:ascii="Palatino Linotype" w:hAnsi="Palatino Linotype"/>
          <w:i/>
          <w:sz w:val="22"/>
          <w:szCs w:val="24"/>
        </w:rPr>
      </w:pPr>
      <w:r w:rsidRPr="00D63EF1">
        <w:rPr>
          <w:rFonts w:ascii="Palatino Linotype" w:hAnsi="Palatino Linotype"/>
          <w:i/>
          <w:sz w:val="22"/>
          <w:szCs w:val="24"/>
        </w:rPr>
        <w:t>(Énfasis añadido)</w:t>
      </w:r>
    </w:p>
    <w:p w14:paraId="094B478A" w14:textId="77777777" w:rsidR="00030C87" w:rsidRPr="00D63EF1" w:rsidRDefault="00030C87" w:rsidP="00030C87">
      <w:pPr>
        <w:spacing w:line="360" w:lineRule="auto"/>
        <w:ind w:left="709" w:right="757"/>
        <w:jc w:val="both"/>
        <w:rPr>
          <w:rFonts w:ascii="Palatino Linotype" w:hAnsi="Palatino Linotype"/>
          <w:sz w:val="24"/>
          <w:szCs w:val="24"/>
        </w:rPr>
      </w:pPr>
    </w:p>
    <w:p w14:paraId="28042139" w14:textId="77777777" w:rsidR="00030C87" w:rsidRPr="00D63EF1"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D63EF1">
        <w:rPr>
          <w:rFonts w:ascii="Palatino Linotype" w:hAnsi="Palatino Linotype" w:cs="Arial"/>
          <w:sz w:val="24"/>
        </w:rPr>
        <w:t>Por su parte, la Constitución Política del Estado Libre y Soberano de México, en su artículo 5°, dispone en su parte conducente, lo siguiente:</w:t>
      </w:r>
    </w:p>
    <w:p w14:paraId="309FDFFB" w14:textId="77777777" w:rsidR="00030C87" w:rsidRPr="00D63EF1" w:rsidRDefault="00030C87" w:rsidP="00030C87">
      <w:pPr>
        <w:ind w:left="567" w:right="567"/>
        <w:jc w:val="both"/>
        <w:rPr>
          <w:rFonts w:ascii="Palatino Linotype" w:hAnsi="Palatino Linotype" w:cs="Arial"/>
          <w:b/>
          <w:i/>
          <w:sz w:val="22"/>
          <w:szCs w:val="24"/>
        </w:rPr>
      </w:pPr>
      <w:r w:rsidRPr="00D63EF1">
        <w:rPr>
          <w:rFonts w:ascii="Palatino Linotype" w:hAnsi="Palatino Linotype" w:cs="Arial"/>
          <w:b/>
          <w:i/>
          <w:sz w:val="22"/>
          <w:szCs w:val="24"/>
        </w:rPr>
        <w:t xml:space="preserve">“Artículo 5. … </w:t>
      </w:r>
    </w:p>
    <w:p w14:paraId="00605BD5" w14:textId="77777777" w:rsidR="00030C87" w:rsidRPr="00D63EF1" w:rsidRDefault="00030C87" w:rsidP="00030C87">
      <w:pPr>
        <w:ind w:left="567" w:right="567"/>
        <w:jc w:val="both"/>
        <w:rPr>
          <w:rFonts w:ascii="Palatino Linotype" w:hAnsi="Palatino Linotype"/>
          <w:i/>
          <w:sz w:val="22"/>
          <w:szCs w:val="24"/>
        </w:rPr>
      </w:pPr>
      <w:r w:rsidRPr="00D63EF1">
        <w:rPr>
          <w:rFonts w:ascii="Palatino Linotype" w:hAnsi="Palatino Linotype"/>
          <w:b/>
          <w:i/>
          <w:sz w:val="22"/>
          <w:szCs w:val="24"/>
        </w:rPr>
        <w:t>El derecho a la información será garantizado por el Estado</w:t>
      </w:r>
      <w:r w:rsidRPr="00D63EF1">
        <w:rPr>
          <w:rFonts w:ascii="Palatino Linotype" w:hAnsi="Palatino Linotype"/>
          <w:i/>
          <w:sz w:val="22"/>
          <w:szCs w:val="24"/>
        </w:rPr>
        <w:t xml:space="preserve">. La ley establecerá las previsiones que permitan asegurar la protección, el respeto y la difusión de este derecho. </w:t>
      </w:r>
    </w:p>
    <w:p w14:paraId="0BAF9DF9" w14:textId="77777777" w:rsidR="00030C87" w:rsidRPr="00D63EF1" w:rsidRDefault="00030C87" w:rsidP="00030C87">
      <w:pPr>
        <w:ind w:left="567" w:right="567"/>
        <w:jc w:val="both"/>
        <w:rPr>
          <w:rFonts w:ascii="Palatino Linotype" w:hAnsi="Palatino Linotype"/>
          <w:i/>
          <w:sz w:val="22"/>
          <w:szCs w:val="24"/>
        </w:rPr>
      </w:pPr>
      <w:r w:rsidRPr="00D63EF1">
        <w:rPr>
          <w:rFonts w:ascii="Palatino Linotype" w:hAnsi="Palatino Linotype"/>
          <w:i/>
          <w:sz w:val="22"/>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B4C17A6" w14:textId="77777777" w:rsidR="00030C87" w:rsidRPr="00D63EF1" w:rsidRDefault="00030C87" w:rsidP="00030C87">
      <w:pPr>
        <w:ind w:left="567" w:right="567"/>
        <w:jc w:val="both"/>
        <w:rPr>
          <w:rFonts w:ascii="Palatino Linotype" w:hAnsi="Palatino Linotype"/>
          <w:i/>
          <w:sz w:val="22"/>
          <w:szCs w:val="24"/>
        </w:rPr>
      </w:pPr>
    </w:p>
    <w:p w14:paraId="61341A61" w14:textId="77777777" w:rsidR="00030C87" w:rsidRPr="00D63EF1" w:rsidRDefault="00030C87" w:rsidP="00030C87">
      <w:pPr>
        <w:ind w:left="567" w:right="567"/>
        <w:jc w:val="both"/>
        <w:rPr>
          <w:rFonts w:ascii="Palatino Linotype" w:hAnsi="Palatino Linotype"/>
          <w:i/>
          <w:sz w:val="22"/>
          <w:szCs w:val="24"/>
        </w:rPr>
      </w:pPr>
      <w:r w:rsidRPr="00D63EF1">
        <w:rPr>
          <w:rFonts w:ascii="Palatino Linotype" w:hAnsi="Palatino Linotype"/>
          <w:i/>
          <w:sz w:val="22"/>
          <w:szCs w:val="24"/>
        </w:rPr>
        <w:t>Este derecho se regirá por los principios y bases siguientes:</w:t>
      </w:r>
    </w:p>
    <w:p w14:paraId="26E4D920" w14:textId="77777777" w:rsidR="00030C87" w:rsidRPr="00D63EF1" w:rsidRDefault="00030C87" w:rsidP="00030C87">
      <w:pPr>
        <w:ind w:left="567" w:right="567"/>
        <w:jc w:val="both"/>
        <w:rPr>
          <w:rFonts w:ascii="Palatino Linotype" w:hAnsi="Palatino Linotype"/>
          <w:b/>
          <w:i/>
          <w:sz w:val="22"/>
          <w:szCs w:val="24"/>
        </w:rPr>
      </w:pPr>
    </w:p>
    <w:p w14:paraId="346A6AF4" w14:textId="77777777" w:rsidR="00030C87" w:rsidRPr="00D63EF1" w:rsidRDefault="00030C87" w:rsidP="00030C87">
      <w:pPr>
        <w:ind w:left="567" w:right="567"/>
        <w:jc w:val="both"/>
        <w:rPr>
          <w:rFonts w:ascii="Palatino Linotype" w:hAnsi="Palatino Linotype"/>
          <w:i/>
          <w:sz w:val="22"/>
          <w:szCs w:val="24"/>
        </w:rPr>
      </w:pPr>
      <w:r w:rsidRPr="00D63EF1">
        <w:rPr>
          <w:rFonts w:ascii="Palatino Linotype" w:hAnsi="Palatino Linotype"/>
          <w:b/>
          <w:i/>
          <w:sz w:val="22"/>
          <w:szCs w:val="24"/>
        </w:rPr>
        <w:lastRenderedPageBreak/>
        <w:t xml:space="preserve">I. Toda la información en posesión </w:t>
      </w:r>
      <w:r w:rsidRPr="00D63EF1">
        <w:rPr>
          <w:rFonts w:ascii="Palatino Linotype" w:hAnsi="Palatino Linotype"/>
          <w:i/>
          <w:sz w:val="22"/>
          <w:szCs w:val="24"/>
        </w:rPr>
        <w:t xml:space="preserve">de cualquier autoridad, entidad, órgano y organismos de los Poderes Ejecutivo, Legislativo y Judicial, órganos autónomos, partidos políticos, fideicomisos y fondos públicos estatales y municipales, así como </w:t>
      </w:r>
      <w:r w:rsidRPr="00D63EF1">
        <w:rPr>
          <w:rFonts w:ascii="Palatino Linotype" w:hAnsi="Palatino Linotype"/>
          <w:b/>
          <w:i/>
          <w:sz w:val="22"/>
          <w:szCs w:val="24"/>
        </w:rPr>
        <w:t>del gobierno y de la administración pública municipal y sus organismos descentralizados</w:t>
      </w:r>
      <w:r w:rsidRPr="00D63EF1">
        <w:rPr>
          <w:rFonts w:ascii="Palatino Linotype" w:hAnsi="Palatino Linotype"/>
          <w:i/>
          <w:sz w:val="22"/>
          <w:szCs w:val="24"/>
        </w:rPr>
        <w:t xml:space="preserve">, asimismo de cualquier persona física, jurídica colectiva o sindicato que reciba y ejerza recursos públicos o realice actos de autoridad en el ámbito estatal y municipal, </w:t>
      </w:r>
      <w:r w:rsidRPr="00D63EF1">
        <w:rPr>
          <w:rFonts w:ascii="Palatino Linotype" w:hAnsi="Palatino Linotype"/>
          <w:b/>
          <w:i/>
          <w:sz w:val="22"/>
          <w:szCs w:val="24"/>
        </w:rPr>
        <w:t>es pública</w:t>
      </w:r>
      <w:r w:rsidRPr="00D63EF1">
        <w:rPr>
          <w:rFonts w:ascii="Palatino Linotype" w:hAnsi="Palatino Linotype"/>
          <w:i/>
          <w:sz w:val="22"/>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195F3AC" w14:textId="77777777" w:rsidR="00030C87" w:rsidRPr="00D63EF1" w:rsidRDefault="00030C87" w:rsidP="00030C87">
      <w:pPr>
        <w:ind w:left="567" w:right="567"/>
        <w:jc w:val="both"/>
        <w:rPr>
          <w:rFonts w:ascii="Palatino Linotype" w:hAnsi="Palatino Linotype"/>
          <w:i/>
          <w:sz w:val="22"/>
          <w:szCs w:val="24"/>
        </w:rPr>
      </w:pPr>
    </w:p>
    <w:p w14:paraId="20B1EFF1" w14:textId="77777777" w:rsidR="00030C87" w:rsidRPr="00D63EF1" w:rsidRDefault="00030C87" w:rsidP="00030C87">
      <w:pPr>
        <w:ind w:left="567" w:right="567"/>
        <w:jc w:val="both"/>
        <w:rPr>
          <w:rFonts w:ascii="Palatino Linotype" w:hAnsi="Palatino Linotype"/>
          <w:i/>
          <w:sz w:val="22"/>
          <w:szCs w:val="24"/>
        </w:rPr>
      </w:pPr>
      <w:r w:rsidRPr="00D63EF1">
        <w:rPr>
          <w:rFonts w:ascii="Palatino Linotype" w:hAnsi="Palatino Linotype"/>
          <w:i/>
          <w:sz w:val="22"/>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654EBE1A" w14:textId="77777777" w:rsidR="00030C87" w:rsidRPr="00D63EF1" w:rsidRDefault="00030C87" w:rsidP="00030C87">
      <w:pPr>
        <w:ind w:left="567" w:right="567"/>
        <w:jc w:val="both"/>
        <w:rPr>
          <w:rFonts w:ascii="Palatino Linotype" w:hAnsi="Palatino Linotype"/>
          <w:i/>
          <w:sz w:val="22"/>
          <w:szCs w:val="24"/>
        </w:rPr>
      </w:pPr>
    </w:p>
    <w:p w14:paraId="18DFC536" w14:textId="77777777" w:rsidR="00030C87" w:rsidRPr="00D63EF1" w:rsidRDefault="00030C87" w:rsidP="00030C87">
      <w:pPr>
        <w:ind w:left="567" w:right="567"/>
        <w:jc w:val="both"/>
        <w:rPr>
          <w:rFonts w:ascii="Palatino Linotype" w:hAnsi="Palatino Linotype"/>
          <w:i/>
          <w:sz w:val="22"/>
          <w:szCs w:val="24"/>
        </w:rPr>
      </w:pPr>
      <w:r w:rsidRPr="00D63EF1">
        <w:rPr>
          <w:rFonts w:ascii="Palatino Linotype" w:hAnsi="Palatino Linotype"/>
          <w:i/>
          <w:sz w:val="22"/>
          <w:szCs w:val="24"/>
        </w:rPr>
        <w:t>III. Toda persona, sin necesidad de acreditar interés alguno o justificar su utilización, tendrá acceso gratuito a la información pública, a sus datos personales o a la rectificación de éstos.</w:t>
      </w:r>
    </w:p>
    <w:p w14:paraId="5B9D7352" w14:textId="77777777" w:rsidR="00030C87" w:rsidRPr="00D63EF1" w:rsidRDefault="00030C87" w:rsidP="00030C87">
      <w:pPr>
        <w:ind w:left="567" w:right="567"/>
        <w:jc w:val="both"/>
        <w:rPr>
          <w:rFonts w:ascii="Palatino Linotype" w:hAnsi="Palatino Linotype"/>
          <w:i/>
          <w:sz w:val="22"/>
          <w:szCs w:val="24"/>
        </w:rPr>
      </w:pPr>
    </w:p>
    <w:p w14:paraId="425DEE4D" w14:textId="77777777" w:rsidR="00030C87" w:rsidRPr="00D63EF1" w:rsidRDefault="00030C87" w:rsidP="00030C87">
      <w:pPr>
        <w:ind w:left="567" w:right="567"/>
        <w:jc w:val="both"/>
        <w:rPr>
          <w:rFonts w:ascii="Palatino Linotype" w:hAnsi="Palatino Linotype"/>
          <w:i/>
          <w:sz w:val="22"/>
          <w:szCs w:val="24"/>
        </w:rPr>
      </w:pPr>
      <w:r w:rsidRPr="00D63EF1">
        <w:rPr>
          <w:rFonts w:ascii="Palatino Linotype" w:hAnsi="Palatino Linotype"/>
          <w:i/>
          <w:sz w:val="22"/>
          <w:szCs w:val="24"/>
        </w:rPr>
        <w:t>IV. Se establecerán mecanismos de acceso a la información y procedimientos de revisión expeditos que se sustanciarán ante el organismo autónomo especializado e imparcial que establece esta Constitución.</w:t>
      </w:r>
    </w:p>
    <w:p w14:paraId="288BCDD3" w14:textId="77777777" w:rsidR="00030C87" w:rsidRPr="00D63EF1" w:rsidRDefault="00030C87" w:rsidP="00030C87">
      <w:pPr>
        <w:ind w:left="567" w:right="567"/>
        <w:jc w:val="both"/>
        <w:rPr>
          <w:rFonts w:ascii="Palatino Linotype" w:hAnsi="Palatino Linotype"/>
          <w:i/>
          <w:sz w:val="22"/>
          <w:szCs w:val="24"/>
        </w:rPr>
      </w:pPr>
    </w:p>
    <w:p w14:paraId="1663E6EE" w14:textId="77777777" w:rsidR="00030C87" w:rsidRPr="00D63EF1" w:rsidRDefault="00030C87" w:rsidP="00030C87">
      <w:pPr>
        <w:ind w:left="567" w:right="567"/>
        <w:jc w:val="both"/>
        <w:rPr>
          <w:rFonts w:ascii="Palatino Linotype" w:hAnsi="Palatino Linotype"/>
          <w:i/>
          <w:sz w:val="22"/>
          <w:szCs w:val="24"/>
        </w:rPr>
      </w:pPr>
      <w:r w:rsidRPr="00D63EF1">
        <w:rPr>
          <w:rFonts w:ascii="Palatino Linotype" w:hAnsi="Palatino Linotype"/>
          <w:i/>
          <w:sz w:val="22"/>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119EF2AF" w14:textId="77777777" w:rsidR="00030C87" w:rsidRPr="00D63EF1" w:rsidRDefault="00030C87" w:rsidP="00030C87">
      <w:pPr>
        <w:ind w:left="567" w:right="567"/>
        <w:jc w:val="both"/>
        <w:rPr>
          <w:rFonts w:ascii="Palatino Linotype" w:hAnsi="Palatino Linotype"/>
          <w:b/>
          <w:i/>
          <w:sz w:val="22"/>
          <w:szCs w:val="24"/>
        </w:rPr>
      </w:pPr>
    </w:p>
    <w:p w14:paraId="19D0DC39" w14:textId="77777777" w:rsidR="00030C87" w:rsidRPr="00D63EF1" w:rsidRDefault="00030C87" w:rsidP="00030C87">
      <w:pPr>
        <w:ind w:left="567" w:right="567"/>
        <w:jc w:val="both"/>
        <w:rPr>
          <w:rFonts w:ascii="Palatino Linotype" w:hAnsi="Palatino Linotype"/>
          <w:i/>
          <w:sz w:val="22"/>
          <w:szCs w:val="24"/>
        </w:rPr>
      </w:pPr>
      <w:r w:rsidRPr="00D63EF1">
        <w:rPr>
          <w:rFonts w:ascii="Palatino Linotype" w:hAnsi="Palatino Linotype"/>
          <w:b/>
          <w:i/>
          <w:sz w:val="22"/>
          <w:szCs w:val="24"/>
        </w:rPr>
        <w:t xml:space="preserve">VI. Los sujetos obligados deberán preservar sus documentos en archivos administrativos actualizados y publicarán, a través de los medios electrónicos disponibles, la información completa y actualizada sobre el ejercicio de los </w:t>
      </w:r>
      <w:r w:rsidRPr="00D63EF1">
        <w:rPr>
          <w:rFonts w:ascii="Palatino Linotype" w:hAnsi="Palatino Linotype"/>
          <w:b/>
          <w:i/>
          <w:sz w:val="22"/>
          <w:szCs w:val="24"/>
        </w:rPr>
        <w:lastRenderedPageBreak/>
        <w:t>recursos públicos</w:t>
      </w:r>
      <w:r w:rsidRPr="00D63EF1">
        <w:rPr>
          <w:rFonts w:ascii="Palatino Linotype" w:hAnsi="Palatino Linotype"/>
          <w:i/>
          <w:sz w:val="22"/>
          <w:szCs w:val="24"/>
        </w:rPr>
        <w:t xml:space="preserve"> y los indicadores que permitan rendir cuenta del cumplimiento de sus objetivos y los resultados obtenidos.</w:t>
      </w:r>
    </w:p>
    <w:p w14:paraId="7C9D3678" w14:textId="77777777" w:rsidR="00030C87" w:rsidRPr="00D63EF1" w:rsidRDefault="00030C87" w:rsidP="00030C87">
      <w:pPr>
        <w:ind w:left="567" w:right="567"/>
        <w:jc w:val="both"/>
        <w:rPr>
          <w:rFonts w:ascii="Palatino Linotype" w:hAnsi="Palatino Linotype"/>
          <w:i/>
          <w:sz w:val="22"/>
          <w:szCs w:val="24"/>
        </w:rPr>
      </w:pPr>
    </w:p>
    <w:p w14:paraId="363F898A" w14:textId="77777777" w:rsidR="00030C87" w:rsidRPr="00D63EF1" w:rsidRDefault="00030C87" w:rsidP="00030C87">
      <w:pPr>
        <w:ind w:left="567" w:right="567"/>
        <w:jc w:val="both"/>
        <w:rPr>
          <w:rFonts w:ascii="Palatino Linotype" w:hAnsi="Palatino Linotype" w:cs="Arial"/>
          <w:i/>
          <w:sz w:val="22"/>
          <w:szCs w:val="24"/>
        </w:rPr>
      </w:pPr>
      <w:r w:rsidRPr="00D63EF1">
        <w:rPr>
          <w:rFonts w:ascii="Palatino Linotype" w:hAnsi="Palatino Linotype"/>
          <w:i/>
          <w:sz w:val="22"/>
          <w:szCs w:val="24"/>
        </w:rPr>
        <w:t>VII. La ley reglamentaria, determinará la manera en que los sujetos obligados deberán hacer pública la información relativa a los recursos públicos que entreguen a personas físicas o jurídicas colectivas.”</w:t>
      </w:r>
    </w:p>
    <w:p w14:paraId="3E8C34FF" w14:textId="77777777" w:rsidR="00030C87" w:rsidRPr="00D63EF1" w:rsidRDefault="00030C87" w:rsidP="00030C87">
      <w:pPr>
        <w:ind w:left="567" w:right="567"/>
        <w:jc w:val="both"/>
        <w:rPr>
          <w:rFonts w:ascii="Palatino Linotype" w:hAnsi="Palatino Linotype"/>
          <w:sz w:val="22"/>
          <w:szCs w:val="24"/>
        </w:rPr>
      </w:pPr>
    </w:p>
    <w:p w14:paraId="23D9E784" w14:textId="77777777" w:rsidR="00030C87" w:rsidRPr="00D63EF1" w:rsidRDefault="00030C87" w:rsidP="00030C87">
      <w:pPr>
        <w:ind w:left="567" w:right="567"/>
        <w:jc w:val="both"/>
        <w:rPr>
          <w:rFonts w:ascii="Palatino Linotype" w:hAnsi="Palatino Linotype"/>
          <w:sz w:val="22"/>
          <w:szCs w:val="24"/>
        </w:rPr>
      </w:pPr>
      <w:r w:rsidRPr="00D63EF1">
        <w:rPr>
          <w:rFonts w:ascii="Palatino Linotype" w:hAnsi="Palatino Linotype"/>
          <w:sz w:val="22"/>
          <w:szCs w:val="24"/>
        </w:rPr>
        <w:t>(Énfasis añadido)</w:t>
      </w:r>
    </w:p>
    <w:p w14:paraId="7993745D" w14:textId="77777777" w:rsidR="00030C87" w:rsidRPr="00D63EF1" w:rsidRDefault="00030C87" w:rsidP="00030C87">
      <w:pPr>
        <w:spacing w:line="360" w:lineRule="auto"/>
        <w:ind w:left="567" w:right="567"/>
        <w:jc w:val="both"/>
        <w:rPr>
          <w:rFonts w:ascii="Palatino Linotype" w:hAnsi="Palatino Linotype"/>
          <w:sz w:val="24"/>
          <w:szCs w:val="24"/>
        </w:rPr>
      </w:pPr>
    </w:p>
    <w:p w14:paraId="28E40394" w14:textId="77777777" w:rsidR="00030C87" w:rsidRPr="00D63EF1"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D63EF1">
        <w:rPr>
          <w:rFonts w:ascii="Palatino Linotype" w:hAnsi="Palatino Linotype" w:cs="Arial"/>
          <w:sz w:val="24"/>
        </w:rPr>
        <w:t>Adicional, tenemos que la Ley de Transparencia y Acceso a la Información Pública del Estado de México y Municipios, prevé en su artículo 23 fracción IV, lo siguiente:</w:t>
      </w:r>
    </w:p>
    <w:p w14:paraId="4E6A1EE7" w14:textId="77777777" w:rsidR="00030C87" w:rsidRPr="00D63EF1" w:rsidRDefault="00030C87" w:rsidP="00030C87">
      <w:pPr>
        <w:spacing w:line="360" w:lineRule="auto"/>
        <w:jc w:val="both"/>
        <w:rPr>
          <w:rFonts w:ascii="Palatino Linotype" w:hAnsi="Palatino Linotype" w:cs="Arial"/>
          <w:sz w:val="24"/>
          <w:szCs w:val="24"/>
        </w:rPr>
      </w:pPr>
    </w:p>
    <w:p w14:paraId="58307176" w14:textId="77777777" w:rsidR="00030C87" w:rsidRDefault="00030C87" w:rsidP="00030C87">
      <w:pPr>
        <w:ind w:left="567" w:right="822"/>
        <w:jc w:val="both"/>
        <w:rPr>
          <w:rFonts w:ascii="Palatino Linotype" w:eastAsia="MS Mincho" w:hAnsi="Palatino Linotype" w:cs="Arial"/>
          <w:i/>
          <w:sz w:val="22"/>
          <w:szCs w:val="24"/>
        </w:rPr>
      </w:pPr>
      <w:r w:rsidRPr="00D63EF1">
        <w:rPr>
          <w:rFonts w:ascii="Palatino Linotype" w:eastAsia="MS Mincho" w:hAnsi="Palatino Linotype" w:cs="Arial"/>
          <w:b/>
          <w:i/>
          <w:sz w:val="22"/>
          <w:szCs w:val="24"/>
        </w:rPr>
        <w:t xml:space="preserve">“Artículo 23. Son sujetos obligados a transparentar y permitir el acceso a su información y </w:t>
      </w:r>
      <w:r w:rsidRPr="00D63EF1">
        <w:rPr>
          <w:rFonts w:ascii="Palatino Linotype" w:eastAsia="MS Mincho" w:hAnsi="Palatino Linotype"/>
          <w:b/>
          <w:i/>
          <w:sz w:val="22"/>
          <w:szCs w:val="24"/>
        </w:rPr>
        <w:t>proteger</w:t>
      </w:r>
      <w:r w:rsidRPr="00D63EF1">
        <w:rPr>
          <w:rFonts w:ascii="Palatino Linotype" w:eastAsia="MS Mincho" w:hAnsi="Palatino Linotype" w:cs="Arial"/>
          <w:b/>
          <w:i/>
          <w:sz w:val="22"/>
          <w:szCs w:val="24"/>
        </w:rPr>
        <w:t xml:space="preserve"> los datos personales que obren en su poder</w:t>
      </w:r>
      <w:r w:rsidRPr="00D63EF1">
        <w:rPr>
          <w:rFonts w:ascii="Palatino Linotype" w:eastAsia="MS Mincho" w:hAnsi="Palatino Linotype" w:cs="Arial"/>
          <w:i/>
          <w:sz w:val="22"/>
          <w:szCs w:val="24"/>
        </w:rPr>
        <w:t>:</w:t>
      </w:r>
    </w:p>
    <w:p w14:paraId="330273D5" w14:textId="77777777" w:rsidR="00B10264" w:rsidRDefault="00B10264" w:rsidP="00030C87">
      <w:pPr>
        <w:ind w:left="567" w:right="822"/>
        <w:jc w:val="both"/>
        <w:rPr>
          <w:rFonts w:ascii="Palatino Linotype" w:eastAsia="MS Mincho" w:hAnsi="Palatino Linotype" w:cs="Arial"/>
          <w:i/>
          <w:sz w:val="22"/>
          <w:szCs w:val="24"/>
        </w:rPr>
      </w:pPr>
    </w:p>
    <w:p w14:paraId="67143BBA" w14:textId="77777777" w:rsidR="00B10264" w:rsidRDefault="00B10264" w:rsidP="00030C87">
      <w:pPr>
        <w:ind w:left="567" w:right="822"/>
        <w:jc w:val="both"/>
        <w:rPr>
          <w:rFonts w:ascii="Palatino Linotype" w:eastAsia="MS Mincho" w:hAnsi="Palatino Linotype" w:cs="Arial"/>
          <w:i/>
          <w:sz w:val="22"/>
          <w:szCs w:val="24"/>
        </w:rPr>
      </w:pPr>
      <w:r w:rsidRPr="00B10264">
        <w:rPr>
          <w:rFonts w:ascii="Palatino Linotype" w:eastAsia="MS Mincho" w:hAnsi="Palatino Linotype" w:cs="Arial"/>
          <w:i/>
          <w:sz w:val="22"/>
          <w:szCs w:val="24"/>
        </w:rPr>
        <w:t xml:space="preserve">I. El Poder Ejecutivo del Estado de México, las dependencias, organismos auxiliares, órganos, entidades, fideicomisos y fondos públicos, así como la </w:t>
      </w:r>
      <w:proofErr w:type="gramStart"/>
      <w:r w:rsidRPr="00B10264">
        <w:rPr>
          <w:rFonts w:ascii="Palatino Linotype" w:eastAsia="MS Mincho" w:hAnsi="Palatino Linotype" w:cs="Arial"/>
          <w:i/>
          <w:sz w:val="22"/>
          <w:szCs w:val="24"/>
        </w:rPr>
        <w:t>Fiscalía General</w:t>
      </w:r>
      <w:proofErr w:type="gramEnd"/>
      <w:r w:rsidRPr="00B10264">
        <w:rPr>
          <w:rFonts w:ascii="Palatino Linotype" w:eastAsia="MS Mincho" w:hAnsi="Palatino Linotype" w:cs="Arial"/>
          <w:i/>
          <w:sz w:val="22"/>
          <w:szCs w:val="24"/>
        </w:rPr>
        <w:t xml:space="preserve"> de Justicia del Estado de México; </w:t>
      </w:r>
    </w:p>
    <w:p w14:paraId="1AAB05B8" w14:textId="0E4431C7" w:rsidR="00030C87" w:rsidRDefault="00030C87" w:rsidP="00030C87">
      <w:pPr>
        <w:ind w:left="567" w:right="822"/>
        <w:jc w:val="both"/>
        <w:rPr>
          <w:rFonts w:ascii="Palatino Linotype" w:eastAsia="MS Mincho" w:hAnsi="Palatino Linotype" w:cs="Arial"/>
          <w:b/>
          <w:i/>
          <w:sz w:val="22"/>
          <w:szCs w:val="24"/>
        </w:rPr>
      </w:pPr>
      <w:r w:rsidRPr="00D63EF1">
        <w:rPr>
          <w:rFonts w:ascii="Palatino Linotype" w:eastAsia="MS Mincho" w:hAnsi="Palatino Linotype" w:cs="Arial"/>
          <w:b/>
          <w:i/>
          <w:sz w:val="22"/>
          <w:szCs w:val="24"/>
        </w:rPr>
        <w:t>…</w:t>
      </w:r>
    </w:p>
    <w:p w14:paraId="00228CBF" w14:textId="77777777" w:rsidR="00B10264" w:rsidRPr="00D63EF1" w:rsidRDefault="00B10264" w:rsidP="00030C87">
      <w:pPr>
        <w:ind w:left="567" w:right="822"/>
        <w:jc w:val="both"/>
        <w:rPr>
          <w:rFonts w:ascii="Palatino Linotype" w:eastAsia="MS Mincho" w:hAnsi="Palatino Linotype" w:cs="Arial"/>
          <w:b/>
          <w:i/>
          <w:sz w:val="22"/>
          <w:szCs w:val="24"/>
        </w:rPr>
      </w:pPr>
    </w:p>
    <w:p w14:paraId="2E072A21" w14:textId="77777777" w:rsidR="00030C87" w:rsidRPr="00D63EF1" w:rsidRDefault="00030C87" w:rsidP="00030C87">
      <w:pPr>
        <w:ind w:left="567" w:right="822"/>
        <w:jc w:val="both"/>
        <w:rPr>
          <w:rFonts w:ascii="Palatino Linotype" w:eastAsia="MS Mincho" w:hAnsi="Palatino Linotype"/>
          <w:b/>
          <w:i/>
          <w:sz w:val="22"/>
          <w:szCs w:val="24"/>
        </w:rPr>
      </w:pPr>
      <w:r w:rsidRPr="00D63EF1">
        <w:rPr>
          <w:rFonts w:ascii="Palatino Linotype" w:eastAsia="MS Mincho" w:hAnsi="Palatino Linotype"/>
          <w:b/>
          <w:i/>
          <w:sz w:val="22"/>
          <w:szCs w:val="24"/>
        </w:rPr>
        <w:t>Los sujetos obligados deberán hacer pública toda aquella información relativa a los montos y las personas a quienes entreguen, por cualquier motivo, recursos públicos</w:t>
      </w:r>
      <w:r w:rsidRPr="00D63EF1">
        <w:rPr>
          <w:rFonts w:ascii="Palatino Linotype" w:eastAsia="MS Mincho" w:hAnsi="Palatino Linotype"/>
          <w:i/>
          <w:sz w:val="22"/>
          <w:szCs w:val="24"/>
        </w:rPr>
        <w:t xml:space="preserve">, </w:t>
      </w:r>
      <w:r w:rsidRPr="00D63EF1">
        <w:rPr>
          <w:rFonts w:ascii="Palatino Linotype" w:eastAsia="MS Mincho" w:hAnsi="Palatino Linotype"/>
          <w:b/>
          <w:i/>
          <w:sz w:val="22"/>
          <w:szCs w:val="24"/>
        </w:rPr>
        <w:t>así como</w:t>
      </w:r>
      <w:r w:rsidRPr="00D63EF1">
        <w:rPr>
          <w:rFonts w:ascii="Palatino Linotype" w:eastAsia="MS Mincho" w:hAnsi="Palatino Linotype"/>
          <w:i/>
          <w:sz w:val="22"/>
          <w:szCs w:val="24"/>
        </w:rPr>
        <w:t xml:space="preserve"> </w:t>
      </w:r>
      <w:r w:rsidRPr="00D63EF1">
        <w:rPr>
          <w:rFonts w:ascii="Palatino Linotype" w:eastAsia="MS Mincho" w:hAnsi="Palatino Linotype"/>
          <w:b/>
          <w:i/>
          <w:sz w:val="22"/>
          <w:szCs w:val="24"/>
        </w:rPr>
        <w:t>los informes que dichas personas les entreguen sobre el uso y destino de dichos recursos.</w:t>
      </w:r>
    </w:p>
    <w:p w14:paraId="63E7F600" w14:textId="77777777" w:rsidR="00030C87" w:rsidRPr="00D63EF1" w:rsidRDefault="00030C87" w:rsidP="00030C87">
      <w:pPr>
        <w:ind w:left="567" w:right="822"/>
        <w:jc w:val="both"/>
        <w:rPr>
          <w:rFonts w:ascii="Palatino Linotype" w:eastAsia="MS Mincho" w:hAnsi="Palatino Linotype"/>
          <w:b/>
          <w:i/>
          <w:sz w:val="22"/>
          <w:szCs w:val="24"/>
        </w:rPr>
      </w:pPr>
    </w:p>
    <w:p w14:paraId="54D538D0" w14:textId="77777777" w:rsidR="00030C87" w:rsidRPr="00D63EF1" w:rsidRDefault="00030C87" w:rsidP="00030C87">
      <w:pPr>
        <w:ind w:left="567" w:right="822"/>
        <w:jc w:val="both"/>
        <w:rPr>
          <w:rFonts w:ascii="Palatino Linotype" w:eastAsia="MS Mincho" w:hAnsi="Palatino Linotype" w:cs="Arial"/>
          <w:i/>
          <w:sz w:val="22"/>
          <w:szCs w:val="24"/>
        </w:rPr>
      </w:pPr>
      <w:r w:rsidRPr="00D63EF1">
        <w:rPr>
          <w:rFonts w:ascii="Palatino Linotype" w:eastAsia="MS Mincho" w:hAnsi="Palatino Linotype" w:cs="Arial"/>
          <w:b/>
          <w:i/>
          <w:sz w:val="22"/>
          <w:szCs w:val="24"/>
        </w:rPr>
        <w:t xml:space="preserve">Los servidores públicos deberán transparentar sus </w:t>
      </w:r>
      <w:proofErr w:type="gramStart"/>
      <w:r w:rsidRPr="00D63EF1">
        <w:rPr>
          <w:rFonts w:ascii="Palatino Linotype" w:eastAsia="MS Mincho" w:hAnsi="Palatino Linotype" w:cs="Arial"/>
          <w:b/>
          <w:i/>
          <w:sz w:val="22"/>
          <w:szCs w:val="24"/>
        </w:rPr>
        <w:t>acciones</w:t>
      </w:r>
      <w:proofErr w:type="gramEnd"/>
      <w:r w:rsidRPr="00D63EF1">
        <w:rPr>
          <w:rFonts w:ascii="Palatino Linotype" w:eastAsia="MS Mincho" w:hAnsi="Palatino Linotype" w:cs="Arial"/>
          <w:b/>
          <w:i/>
          <w:sz w:val="22"/>
          <w:szCs w:val="24"/>
        </w:rPr>
        <w:t xml:space="preserve"> así como garantizar y respetar el derecho de acceso a la información pública.”</w:t>
      </w:r>
    </w:p>
    <w:p w14:paraId="12F16319" w14:textId="77777777" w:rsidR="00030C87" w:rsidRPr="00D63EF1" w:rsidRDefault="00030C87" w:rsidP="00030C87">
      <w:pPr>
        <w:ind w:left="567" w:right="822"/>
        <w:jc w:val="both"/>
        <w:rPr>
          <w:rFonts w:ascii="Palatino Linotype" w:eastAsia="MS Mincho" w:hAnsi="Palatino Linotype" w:cs="Arial"/>
          <w:i/>
          <w:sz w:val="22"/>
          <w:szCs w:val="24"/>
        </w:rPr>
      </w:pPr>
      <w:r w:rsidRPr="00D63EF1">
        <w:rPr>
          <w:rFonts w:ascii="Palatino Linotype" w:eastAsia="MS Mincho" w:hAnsi="Palatino Linotype" w:cs="Arial"/>
          <w:i/>
          <w:sz w:val="22"/>
          <w:szCs w:val="24"/>
        </w:rPr>
        <w:t>(Énfasis añadido)</w:t>
      </w:r>
    </w:p>
    <w:p w14:paraId="51738043" w14:textId="77777777" w:rsidR="00030C87" w:rsidRPr="00D63EF1" w:rsidRDefault="00030C87" w:rsidP="00030C87">
      <w:pPr>
        <w:spacing w:line="360" w:lineRule="auto"/>
        <w:jc w:val="both"/>
        <w:rPr>
          <w:rFonts w:ascii="Palatino Linotype" w:hAnsi="Palatino Linotype" w:cs="Arial"/>
          <w:sz w:val="24"/>
          <w:szCs w:val="24"/>
        </w:rPr>
      </w:pPr>
    </w:p>
    <w:p w14:paraId="570C5D6F" w14:textId="77777777" w:rsidR="00030C87" w:rsidRPr="00D63EF1"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D63EF1">
        <w:rPr>
          <w:rFonts w:ascii="Palatino Linotype" w:hAnsi="Palatino Linotype" w:cs="Arial"/>
          <w:sz w:val="24"/>
        </w:rPr>
        <w:lastRenderedPageBreak/>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10695606" w14:textId="77777777" w:rsidR="00030C87" w:rsidRPr="00D63EF1" w:rsidRDefault="00030C87" w:rsidP="00030C87">
      <w:pPr>
        <w:pStyle w:val="Prrafodelista"/>
        <w:spacing w:line="360" w:lineRule="auto"/>
        <w:ind w:left="0"/>
        <w:jc w:val="both"/>
        <w:rPr>
          <w:rFonts w:ascii="Palatino Linotype" w:hAnsi="Palatino Linotype" w:cs="Arial"/>
          <w:sz w:val="24"/>
        </w:rPr>
      </w:pPr>
    </w:p>
    <w:p w14:paraId="3415F0D5" w14:textId="5A3502F1" w:rsidR="00030C87" w:rsidRPr="00D63EF1"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D63EF1">
        <w:rPr>
          <w:rFonts w:ascii="Palatino Linotype" w:hAnsi="Palatino Linotype" w:cs="Arial"/>
          <w:sz w:val="24"/>
        </w:rPr>
        <w:t>Por lo anterior, es de referir que,</w:t>
      </w:r>
      <w:r w:rsidRPr="00D63EF1">
        <w:rPr>
          <w:rFonts w:ascii="Palatino Linotype" w:hAnsi="Palatino Linotype" w:cs="Arial"/>
          <w:b/>
          <w:sz w:val="24"/>
        </w:rPr>
        <w:t xml:space="preserve"> el</w:t>
      </w:r>
      <w:r w:rsidRPr="00D63EF1">
        <w:rPr>
          <w:rFonts w:ascii="Palatino Linotype" w:hAnsi="Palatino Linotype"/>
          <w:b/>
          <w:bCs/>
          <w:sz w:val="24"/>
        </w:rPr>
        <w:t xml:space="preserve"> </w:t>
      </w:r>
      <w:r w:rsidR="002B3061" w:rsidRPr="002B3061">
        <w:rPr>
          <w:rFonts w:ascii="Palatino Linotype" w:hAnsi="Palatino Linotype" w:cs="Arial"/>
          <w:b/>
          <w:sz w:val="24"/>
        </w:rPr>
        <w:t>Instituto de Salud del Estado de México</w:t>
      </w:r>
      <w:r w:rsidRPr="00D63EF1">
        <w:rPr>
          <w:rFonts w:ascii="Palatino Linotype" w:hAnsi="Palatino Linotype" w:cs="Arial"/>
          <w:sz w:val="24"/>
        </w:rPr>
        <w:t>, al ser un Sujeto Obligado comprendido por la Legislación Local en materia de Transparencia, se encuentra obligado a hacer pública toda aquella información que genere, administre o posea.</w:t>
      </w:r>
    </w:p>
    <w:p w14:paraId="5B796CF8" w14:textId="77777777" w:rsidR="00B30557" w:rsidRPr="00D63EF1" w:rsidRDefault="00B30557" w:rsidP="00B30557">
      <w:pPr>
        <w:pStyle w:val="Prrafodelista"/>
        <w:rPr>
          <w:rFonts w:ascii="Palatino Linotype" w:hAnsi="Palatino Linotype" w:cs="Arial"/>
          <w:sz w:val="24"/>
        </w:rPr>
      </w:pPr>
    </w:p>
    <w:p w14:paraId="6F07700B" w14:textId="4D1E4DEC" w:rsidR="00FF72D0" w:rsidRPr="00D63EF1" w:rsidRDefault="00030C87" w:rsidP="00085010">
      <w:pPr>
        <w:pStyle w:val="Prrafodelista"/>
        <w:tabs>
          <w:tab w:val="left" w:pos="426"/>
        </w:tabs>
        <w:spacing w:before="240" w:after="240" w:line="360" w:lineRule="auto"/>
        <w:ind w:left="0" w:right="51"/>
        <w:jc w:val="both"/>
        <w:outlineLvl w:val="2"/>
        <w:rPr>
          <w:rFonts w:ascii="Palatino Linotype" w:hAnsi="Palatino Linotype"/>
          <w:b/>
          <w:color w:val="000000" w:themeColor="text1"/>
          <w:sz w:val="24"/>
        </w:rPr>
      </w:pPr>
      <w:bookmarkStart w:id="16" w:name="_Toc87456491"/>
      <w:r w:rsidRPr="00D63EF1">
        <w:rPr>
          <w:rFonts w:ascii="Palatino Linotype" w:hAnsi="Palatino Linotype"/>
          <w:b/>
          <w:color w:val="000000" w:themeColor="text1"/>
          <w:sz w:val="24"/>
        </w:rPr>
        <w:t xml:space="preserve">II. </w:t>
      </w:r>
      <w:bookmarkEnd w:id="16"/>
      <w:r w:rsidR="00FF72D0" w:rsidRPr="00D63EF1">
        <w:rPr>
          <w:rFonts w:ascii="Palatino Linotype" w:hAnsi="Palatino Linotype"/>
          <w:b/>
          <w:color w:val="000000" w:themeColor="text1"/>
          <w:sz w:val="24"/>
        </w:rPr>
        <w:t>De los agravios del particular.</w:t>
      </w:r>
    </w:p>
    <w:p w14:paraId="6B868972" w14:textId="77777777" w:rsidR="00FF72D0" w:rsidRPr="00D63EF1" w:rsidRDefault="00FF72D0" w:rsidP="00FF72D0">
      <w:pPr>
        <w:pStyle w:val="Prrafodelista"/>
        <w:spacing w:line="360" w:lineRule="auto"/>
        <w:ind w:left="0"/>
        <w:jc w:val="both"/>
        <w:rPr>
          <w:rFonts w:ascii="Palatino Linotype" w:hAnsi="Palatino Linotype" w:cs="Arial"/>
          <w:sz w:val="24"/>
        </w:rPr>
      </w:pPr>
    </w:p>
    <w:p w14:paraId="49558DDD" w14:textId="1CC972FB" w:rsidR="00664847" w:rsidRPr="00D63EF1" w:rsidRDefault="00664847" w:rsidP="000C782B">
      <w:pPr>
        <w:pStyle w:val="Prrafodelista"/>
        <w:numPr>
          <w:ilvl w:val="0"/>
          <w:numId w:val="2"/>
        </w:numPr>
        <w:tabs>
          <w:tab w:val="left" w:pos="567"/>
        </w:tabs>
        <w:spacing w:line="360" w:lineRule="auto"/>
        <w:ind w:left="0" w:firstLine="0"/>
        <w:jc w:val="both"/>
        <w:rPr>
          <w:rFonts w:ascii="Palatino Linotype" w:eastAsia="Calibri" w:hAnsi="Palatino Linotype" w:cs="Arial"/>
        </w:rPr>
      </w:pPr>
      <w:r w:rsidRPr="00D63EF1">
        <w:rPr>
          <w:rFonts w:ascii="Palatino Linotype" w:eastAsia="Calibri" w:hAnsi="Palatino Linotype" w:cs="Arial"/>
          <w:sz w:val="24"/>
        </w:rPr>
        <w:t xml:space="preserve">De la lectura a los motivos o razones de inconformidad que hizo valer el particular al momento de interponer el recurso de revisión, se aprecia que se duele porque </w:t>
      </w:r>
      <w:r w:rsidR="00FF72D0" w:rsidRPr="00D63EF1">
        <w:rPr>
          <w:rFonts w:ascii="Palatino Linotype" w:eastAsia="Calibri" w:hAnsi="Palatino Linotype" w:cs="Arial"/>
          <w:sz w:val="24"/>
        </w:rPr>
        <w:t>la información</w:t>
      </w:r>
      <w:r w:rsidR="00B10264">
        <w:rPr>
          <w:rFonts w:ascii="Palatino Linotype" w:eastAsia="Calibri" w:hAnsi="Palatino Linotype" w:cs="Arial"/>
          <w:sz w:val="24"/>
        </w:rPr>
        <w:t xml:space="preserve"> es incompleta, señalando a la información que considera no le fue proporcionada, tal como actividades, nivel académico y horario y días de labores del servidor público con cargo de </w:t>
      </w:r>
      <w:proofErr w:type="gramStart"/>
      <w:r w:rsidR="00B10264">
        <w:rPr>
          <w:rFonts w:ascii="Palatino Linotype" w:eastAsia="Calibri" w:hAnsi="Palatino Linotype" w:cs="Arial"/>
          <w:sz w:val="24"/>
        </w:rPr>
        <w:t>Subdirector</w:t>
      </w:r>
      <w:proofErr w:type="gramEnd"/>
      <w:r w:rsidR="00B10264">
        <w:rPr>
          <w:rFonts w:ascii="Palatino Linotype" w:eastAsia="Calibri" w:hAnsi="Palatino Linotype" w:cs="Arial"/>
          <w:sz w:val="24"/>
        </w:rPr>
        <w:t xml:space="preserve"> de Infraestructura en Salud.</w:t>
      </w:r>
    </w:p>
    <w:p w14:paraId="3E74A350" w14:textId="77777777" w:rsidR="00664847" w:rsidRPr="00D63EF1" w:rsidRDefault="00664847" w:rsidP="00664847">
      <w:pPr>
        <w:pStyle w:val="Prrafodelista"/>
        <w:tabs>
          <w:tab w:val="left" w:pos="567"/>
        </w:tabs>
        <w:spacing w:line="360" w:lineRule="auto"/>
        <w:ind w:left="0"/>
        <w:jc w:val="both"/>
        <w:rPr>
          <w:rFonts w:ascii="Palatino Linotype" w:eastAsia="Calibri" w:hAnsi="Palatino Linotype" w:cs="Arial"/>
        </w:rPr>
      </w:pPr>
    </w:p>
    <w:p w14:paraId="1FCD26B2" w14:textId="7E40B011" w:rsidR="00664847" w:rsidRPr="00D63EF1" w:rsidRDefault="00664847" w:rsidP="00664847">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sidRPr="00D63EF1">
        <w:rPr>
          <w:rFonts w:ascii="Palatino Linotype" w:eastAsia="MS Mincho" w:hAnsi="Palatino Linotype"/>
          <w:sz w:val="24"/>
        </w:rPr>
        <w:t xml:space="preserve">Tal y como se aprecia, el particular no se inconforma por la totalidad de los </w:t>
      </w:r>
      <w:r w:rsidR="00FF72D0" w:rsidRPr="00D63EF1">
        <w:rPr>
          <w:rFonts w:ascii="Palatino Linotype" w:eastAsia="MS Mincho" w:hAnsi="Palatino Linotype"/>
          <w:sz w:val="24"/>
        </w:rPr>
        <w:t>servidores públicos señalados</w:t>
      </w:r>
      <w:r w:rsidRPr="00D63EF1">
        <w:rPr>
          <w:rFonts w:ascii="Palatino Linotype" w:eastAsia="MS Mincho" w:hAnsi="Palatino Linotype"/>
          <w:sz w:val="24"/>
        </w:rPr>
        <w:t xml:space="preserve">, en consecuencia, </w:t>
      </w:r>
      <w:r w:rsidR="00B10264">
        <w:rPr>
          <w:rFonts w:ascii="Palatino Linotype" w:eastAsia="MS Mincho" w:hAnsi="Palatino Linotype"/>
          <w:sz w:val="24"/>
        </w:rPr>
        <w:t xml:space="preserve">la información de la que no se inconformó, relativa a presupuesto, debe considerarse como </w:t>
      </w:r>
      <w:proofErr w:type="gramStart"/>
      <w:r w:rsidRPr="00D63EF1">
        <w:rPr>
          <w:rFonts w:ascii="Palatino Linotype" w:eastAsia="MS Mincho" w:hAnsi="Palatino Linotype"/>
          <w:sz w:val="24"/>
        </w:rPr>
        <w:t xml:space="preserve">requerimientos </w:t>
      </w:r>
      <w:r w:rsidRPr="00D63EF1">
        <w:rPr>
          <w:rFonts w:ascii="Palatino Linotype" w:eastAsia="Calibri" w:hAnsi="Palatino Linotype" w:cs="Arial"/>
          <w:sz w:val="24"/>
        </w:rPr>
        <w:t xml:space="preserve"> </w:t>
      </w:r>
      <w:r w:rsidRPr="00D63EF1">
        <w:rPr>
          <w:rFonts w:ascii="Palatino Linotype" w:eastAsia="Calibri" w:hAnsi="Palatino Linotype" w:cs="Arial"/>
          <w:sz w:val="24"/>
        </w:rPr>
        <w:lastRenderedPageBreak/>
        <w:t>atendidos</w:t>
      </w:r>
      <w:proofErr w:type="gramEnd"/>
      <w:r w:rsidRPr="00D63EF1">
        <w:rPr>
          <w:rFonts w:ascii="Palatino Linotype" w:eastAsia="Calibri" w:hAnsi="Palatino Linotype" w:cs="Arial"/>
          <w:sz w:val="24"/>
        </w:rPr>
        <w:t>,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1C522F6B" w14:textId="77777777" w:rsidR="00664847" w:rsidRPr="00D63EF1" w:rsidRDefault="00664847" w:rsidP="00664847">
      <w:pPr>
        <w:autoSpaceDE w:val="0"/>
        <w:autoSpaceDN w:val="0"/>
        <w:adjustRightInd w:val="0"/>
        <w:spacing w:before="240" w:after="360"/>
        <w:ind w:left="851" w:right="900"/>
        <w:jc w:val="both"/>
        <w:rPr>
          <w:rFonts w:ascii="Palatino Linotype" w:eastAsia="Calibri" w:hAnsi="Palatino Linotype" w:cs="Arial"/>
          <w:i/>
          <w:sz w:val="22"/>
        </w:rPr>
      </w:pPr>
      <w:r w:rsidRPr="00D63EF1">
        <w:rPr>
          <w:rFonts w:ascii="Palatino Linotype" w:eastAsia="Calibri" w:hAnsi="Palatino Linotype" w:cs="Arial"/>
          <w:b/>
          <w:i/>
          <w:sz w:val="22"/>
        </w:rPr>
        <w:t xml:space="preserve">“REVISIÓN EN AMPARO. LOS RESOLUTIVOS NO COMBATIDOS DEBEN DECLARARSE FIRMES. </w:t>
      </w:r>
      <w:r w:rsidRPr="00D63EF1">
        <w:rPr>
          <w:rFonts w:ascii="Palatino Linotype" w:eastAsia="Calibri" w:hAnsi="Palatino Linotype" w:cs="Arial"/>
          <w:bCs/>
          <w:i/>
          <w:iCs/>
          <w:sz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7F1CA8E" w14:textId="77777777" w:rsidR="00664847" w:rsidRPr="00D63EF1" w:rsidRDefault="00664847" w:rsidP="00664847">
      <w:pPr>
        <w:pStyle w:val="Prrafodelista"/>
        <w:numPr>
          <w:ilvl w:val="0"/>
          <w:numId w:val="2"/>
        </w:numPr>
        <w:spacing w:before="240" w:after="240" w:line="360" w:lineRule="auto"/>
        <w:ind w:left="0" w:firstLine="0"/>
        <w:jc w:val="both"/>
        <w:rPr>
          <w:rFonts w:ascii="Palatino Linotype" w:eastAsia="Arial Unicode MS" w:hAnsi="Palatino Linotype" w:cs="Arial"/>
          <w:sz w:val="24"/>
        </w:rPr>
      </w:pPr>
      <w:r w:rsidRPr="00D63EF1">
        <w:rPr>
          <w:rFonts w:ascii="Palatino Linotype" w:eastAsia="Arial Unicode MS" w:hAnsi="Palatino Linotype" w:cs="Arial"/>
          <w:sz w:val="24"/>
        </w:rPr>
        <w:t xml:space="preserve">Consecuentemente, se reitera, que la parte de la respuesta que no fue impugnada debe declararse consentida por la parte Recurrente, toda vez que no se realizaron manifestaciones de inconformidad, por lo que no pueden producirse efectos jurídicos tendentes a revocar, confirmar o modificar el acto reclamado ya que se infiere un consentimiento ante la falta de impugnación eficaz. </w:t>
      </w:r>
    </w:p>
    <w:p w14:paraId="31F46348" w14:textId="77777777" w:rsidR="00664847" w:rsidRPr="00D63EF1" w:rsidRDefault="00664847" w:rsidP="00664847">
      <w:pPr>
        <w:pStyle w:val="Prrafodelista"/>
        <w:spacing w:before="240" w:after="240" w:line="360" w:lineRule="auto"/>
        <w:ind w:left="0"/>
        <w:jc w:val="both"/>
        <w:rPr>
          <w:rFonts w:ascii="Palatino Linotype" w:eastAsia="Arial Unicode MS" w:hAnsi="Palatino Linotype" w:cs="Arial"/>
          <w:sz w:val="24"/>
        </w:rPr>
      </w:pPr>
    </w:p>
    <w:p w14:paraId="079195C1" w14:textId="77777777" w:rsidR="00664847" w:rsidRPr="00D63EF1" w:rsidRDefault="00664847" w:rsidP="00664847">
      <w:pPr>
        <w:pStyle w:val="Prrafodelista"/>
        <w:numPr>
          <w:ilvl w:val="0"/>
          <w:numId w:val="2"/>
        </w:numPr>
        <w:spacing w:before="240" w:after="240" w:line="360" w:lineRule="auto"/>
        <w:ind w:left="0" w:firstLine="0"/>
        <w:jc w:val="both"/>
        <w:rPr>
          <w:rFonts w:ascii="Palatino Linotype" w:eastAsia="Arial Unicode MS" w:hAnsi="Palatino Linotype" w:cs="Arial"/>
          <w:sz w:val="24"/>
        </w:rPr>
      </w:pPr>
      <w:r w:rsidRPr="00D63EF1">
        <w:rPr>
          <w:rFonts w:ascii="Palatino Linotype" w:eastAsia="Arial Unicode MS" w:hAnsi="Palatino Linotype" w:cs="Arial"/>
          <w:sz w:val="24"/>
        </w:rPr>
        <w:t xml:space="preserve">Sirve de sustento a lo anterior por analogía la tesis jurisprudencial número </w:t>
      </w:r>
      <w:r w:rsidRPr="00D63EF1">
        <w:rPr>
          <w:rFonts w:ascii="Palatino Linotype" w:eastAsia="Calibri" w:hAnsi="Palatino Linotype" w:cs="Arial"/>
          <w:sz w:val="24"/>
        </w:rPr>
        <w:t>VI.3o.C. J/60, publicada en el Semanario Judicial de la Federación y su Gaceta bajo el número de registro 176,608 que a la letra dice:</w:t>
      </w:r>
    </w:p>
    <w:p w14:paraId="772AC35C" w14:textId="77777777" w:rsidR="00664847" w:rsidRPr="00D63EF1" w:rsidRDefault="00664847" w:rsidP="00664847">
      <w:pPr>
        <w:pStyle w:val="Prrafodelista"/>
        <w:rPr>
          <w:rFonts w:ascii="Palatino Linotype" w:eastAsia="Arial Unicode MS" w:hAnsi="Palatino Linotype" w:cs="Arial"/>
        </w:rPr>
      </w:pPr>
    </w:p>
    <w:p w14:paraId="3E958DBE" w14:textId="77777777" w:rsidR="00664847" w:rsidRPr="00D63EF1" w:rsidRDefault="00664847" w:rsidP="00664847">
      <w:pPr>
        <w:pStyle w:val="Prrafodelista"/>
        <w:spacing w:line="360" w:lineRule="auto"/>
        <w:ind w:left="567" w:right="616"/>
        <w:jc w:val="both"/>
        <w:rPr>
          <w:rFonts w:ascii="Palatino Linotype" w:hAnsi="Palatino Linotype" w:cs="Arial"/>
          <w:i/>
        </w:rPr>
      </w:pPr>
      <w:r w:rsidRPr="00D63EF1">
        <w:rPr>
          <w:rFonts w:ascii="Palatino Linotype" w:hAnsi="Palatino Linotype" w:cs="Arial"/>
          <w:b/>
          <w:bCs/>
          <w:i/>
          <w:caps/>
        </w:rPr>
        <w:lastRenderedPageBreak/>
        <w:t xml:space="preserve">“ACTOS CONSENTIDOS. SON LOS QUE NO SE IMPUGNAN MEDIANTE EL RECURSO IDÓNEO. </w:t>
      </w:r>
      <w:r w:rsidRPr="00D63EF1">
        <w:rPr>
          <w:rFonts w:ascii="Palatino Linotype" w:hAnsi="Palatino Linotype" w:cs="Arial"/>
          <w:i/>
        </w:rPr>
        <w:t xml:space="preserve">Debe reputarse como consentido el acto que no se impugnó por el medio establecido por la ley, </w:t>
      </w:r>
      <w:proofErr w:type="gramStart"/>
      <w:r w:rsidRPr="00D63EF1">
        <w:rPr>
          <w:rFonts w:ascii="Palatino Linotype" w:hAnsi="Palatino Linotype" w:cs="Arial"/>
          <w:i/>
        </w:rPr>
        <w:t>ya que</w:t>
      </w:r>
      <w:proofErr w:type="gramEnd"/>
      <w:r w:rsidRPr="00D63EF1">
        <w:rPr>
          <w:rFonts w:ascii="Palatino Linotype" w:hAnsi="Palatino Linotype" w:cs="Arial"/>
          <w:i/>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C933051" w14:textId="77777777" w:rsidR="00664847" w:rsidRPr="00D63EF1" w:rsidRDefault="00664847" w:rsidP="00664847">
      <w:pPr>
        <w:spacing w:line="360" w:lineRule="auto"/>
        <w:ind w:right="616"/>
        <w:jc w:val="both"/>
        <w:rPr>
          <w:rFonts w:ascii="Palatino Linotype" w:hAnsi="Palatino Linotype" w:cs="Arial"/>
          <w:i/>
        </w:rPr>
      </w:pPr>
    </w:p>
    <w:p w14:paraId="125D7BA4" w14:textId="77777777" w:rsidR="00B10264" w:rsidRDefault="00664847" w:rsidP="000C782B">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B10264">
        <w:rPr>
          <w:rFonts w:ascii="Palatino Linotype" w:eastAsia="Calibri" w:hAnsi="Palatino Linotype" w:cs="Arial"/>
          <w:sz w:val="24"/>
        </w:rPr>
        <w:t>Por lo tanto, el análisis del presente asunto en particular se basará en los requerimientos que fueron motivo de agravio para el particular</w:t>
      </w:r>
      <w:r w:rsidR="00B10264">
        <w:rPr>
          <w:rFonts w:ascii="Palatino Linotype" w:eastAsia="Calibri" w:hAnsi="Palatino Linotype" w:cs="Arial"/>
          <w:sz w:val="24"/>
        </w:rPr>
        <w:t>, siendo los siguientes elementos:</w:t>
      </w:r>
    </w:p>
    <w:p w14:paraId="379FA2FF" w14:textId="77777777" w:rsidR="00B10264" w:rsidRDefault="00B10264" w:rsidP="00B10264">
      <w:pPr>
        <w:pStyle w:val="Prrafodelista"/>
        <w:tabs>
          <w:tab w:val="left" w:pos="567"/>
        </w:tabs>
        <w:spacing w:line="360" w:lineRule="auto"/>
        <w:ind w:left="0"/>
        <w:jc w:val="both"/>
        <w:rPr>
          <w:rFonts w:ascii="Palatino Linotype" w:eastAsia="Calibri" w:hAnsi="Palatino Linotype" w:cs="Arial"/>
          <w:sz w:val="24"/>
        </w:rPr>
      </w:pPr>
    </w:p>
    <w:p w14:paraId="6C64DA56" w14:textId="77777777" w:rsidR="00B10264" w:rsidRDefault="00B10264" w:rsidP="00B10264">
      <w:pPr>
        <w:pStyle w:val="Prrafodelista"/>
        <w:numPr>
          <w:ilvl w:val="0"/>
          <w:numId w:val="7"/>
        </w:numPr>
        <w:spacing w:line="360" w:lineRule="auto"/>
        <w:jc w:val="both"/>
        <w:rPr>
          <w:rFonts w:ascii="Palatino Linotype" w:hAnsi="Palatino Linotype"/>
          <w:sz w:val="24"/>
          <w:lang w:eastAsia="es-MX"/>
        </w:rPr>
      </w:pPr>
      <w:r w:rsidRPr="00B10264">
        <w:rPr>
          <w:rFonts w:ascii="Palatino Linotype" w:hAnsi="Palatino Linotype"/>
          <w:sz w:val="24"/>
          <w:lang w:eastAsia="es-MX"/>
        </w:rPr>
        <w:t xml:space="preserve">Listado mensual con las actividades más relevantes que ha realizado la subdirección de infraestructura en salud durante el periodo comprendido del 01 de enero de 2021 a la fecha. </w:t>
      </w:r>
    </w:p>
    <w:p w14:paraId="7418F825" w14:textId="77777777" w:rsidR="00B10264" w:rsidRDefault="00B10264" w:rsidP="00B10264">
      <w:pPr>
        <w:pStyle w:val="Prrafodelista"/>
        <w:numPr>
          <w:ilvl w:val="0"/>
          <w:numId w:val="7"/>
        </w:numPr>
        <w:spacing w:line="360" w:lineRule="auto"/>
        <w:jc w:val="both"/>
        <w:rPr>
          <w:rFonts w:ascii="Palatino Linotype" w:hAnsi="Palatino Linotype"/>
          <w:sz w:val="24"/>
          <w:lang w:eastAsia="es-MX"/>
        </w:rPr>
      </w:pPr>
      <w:r w:rsidRPr="00B10264">
        <w:rPr>
          <w:rFonts w:ascii="Palatino Linotype" w:hAnsi="Palatino Linotype"/>
          <w:sz w:val="24"/>
          <w:lang w:eastAsia="es-MX"/>
        </w:rPr>
        <w:t>Nivel académico y/o profesional del subdirector de infraestructura en salud,</w:t>
      </w:r>
    </w:p>
    <w:p w14:paraId="4EDDD235" w14:textId="77777777" w:rsidR="00B10264" w:rsidRDefault="00B10264" w:rsidP="00B10264">
      <w:pPr>
        <w:pStyle w:val="Prrafodelista"/>
        <w:numPr>
          <w:ilvl w:val="0"/>
          <w:numId w:val="7"/>
        </w:numPr>
        <w:spacing w:line="360" w:lineRule="auto"/>
        <w:jc w:val="both"/>
        <w:rPr>
          <w:rFonts w:ascii="Palatino Linotype" w:hAnsi="Palatino Linotype"/>
          <w:sz w:val="24"/>
          <w:lang w:eastAsia="es-MX"/>
        </w:rPr>
      </w:pPr>
      <w:r w:rsidRPr="00B10264">
        <w:rPr>
          <w:rFonts w:ascii="Palatino Linotype" w:hAnsi="Palatino Linotype"/>
          <w:sz w:val="24"/>
          <w:lang w:eastAsia="es-MX"/>
        </w:rPr>
        <w:t>Horario y días que el subdi</w:t>
      </w:r>
      <w:r>
        <w:rPr>
          <w:rFonts w:ascii="Palatino Linotype" w:hAnsi="Palatino Linotype"/>
          <w:sz w:val="24"/>
          <w:lang w:eastAsia="es-MX"/>
        </w:rPr>
        <w:t>rector se encuentra laborando</w:t>
      </w:r>
    </w:p>
    <w:p w14:paraId="526E79E0" w14:textId="77777777" w:rsidR="00B10264" w:rsidRDefault="00B10264" w:rsidP="00B10264">
      <w:pPr>
        <w:pStyle w:val="Prrafodelista"/>
        <w:tabs>
          <w:tab w:val="left" w:pos="567"/>
        </w:tabs>
        <w:spacing w:line="360" w:lineRule="auto"/>
        <w:ind w:left="0"/>
        <w:jc w:val="both"/>
        <w:rPr>
          <w:rFonts w:ascii="Palatino Linotype" w:eastAsia="Calibri" w:hAnsi="Palatino Linotype" w:cs="Arial"/>
          <w:sz w:val="24"/>
        </w:rPr>
      </w:pPr>
    </w:p>
    <w:p w14:paraId="73466FA5" w14:textId="509C580D" w:rsidR="00B10264" w:rsidRPr="00B96473" w:rsidRDefault="00B96473" w:rsidP="00B10264">
      <w:pPr>
        <w:pStyle w:val="Prrafodelista"/>
        <w:tabs>
          <w:tab w:val="left" w:pos="567"/>
        </w:tabs>
        <w:spacing w:line="360" w:lineRule="auto"/>
        <w:ind w:left="0"/>
        <w:jc w:val="both"/>
        <w:rPr>
          <w:rFonts w:ascii="Palatino Linotype" w:eastAsia="Calibri" w:hAnsi="Palatino Linotype" w:cs="Arial"/>
          <w:b/>
          <w:sz w:val="24"/>
        </w:rPr>
      </w:pPr>
      <w:r w:rsidRPr="00B96473">
        <w:rPr>
          <w:rFonts w:ascii="Palatino Linotype" w:eastAsia="Calibri" w:hAnsi="Palatino Linotype" w:cs="Arial"/>
          <w:b/>
          <w:sz w:val="24"/>
        </w:rPr>
        <w:t>III. Actividades de la Subdirección de Infraestructura en Salud.</w:t>
      </w:r>
    </w:p>
    <w:p w14:paraId="6DC39BA7" w14:textId="77777777" w:rsidR="00FF72D0" w:rsidRPr="00D63EF1" w:rsidRDefault="00FF72D0" w:rsidP="00FF72D0">
      <w:pPr>
        <w:pStyle w:val="Prrafodelista"/>
        <w:tabs>
          <w:tab w:val="left" w:pos="567"/>
        </w:tabs>
        <w:spacing w:line="360" w:lineRule="auto"/>
        <w:ind w:left="0"/>
        <w:jc w:val="both"/>
        <w:rPr>
          <w:rFonts w:ascii="Palatino Linotype" w:eastAsia="Calibri" w:hAnsi="Palatino Linotype" w:cs="Arial"/>
        </w:rPr>
      </w:pPr>
    </w:p>
    <w:p w14:paraId="163FA0C6" w14:textId="03E2C7D3" w:rsidR="00EC1C57" w:rsidRPr="00EC1C57" w:rsidRDefault="00EC1C57" w:rsidP="00E63C52">
      <w:pPr>
        <w:pStyle w:val="Prrafodelista"/>
        <w:numPr>
          <w:ilvl w:val="0"/>
          <w:numId w:val="2"/>
        </w:numPr>
        <w:spacing w:line="360" w:lineRule="auto"/>
        <w:ind w:left="0" w:firstLine="0"/>
        <w:jc w:val="both"/>
        <w:rPr>
          <w:rFonts w:ascii="Palatino Linotype" w:hAnsi="Palatino Linotype"/>
          <w:color w:val="000000"/>
          <w:sz w:val="24"/>
          <w:szCs w:val="22"/>
        </w:rPr>
      </w:pPr>
      <w:r>
        <w:rPr>
          <w:rFonts w:ascii="Palatino Linotype" w:hAnsi="Palatino Linotype"/>
          <w:sz w:val="24"/>
        </w:rPr>
        <w:t>El Sujeto Obligado refirió, a través de la Subdirección de Infraestructura en Salud que, no se lleva una bitácora de actividades, por lo tanto, no se cuenta con la obligación de generar la información ni procesarla conforme al interés del particular.</w:t>
      </w:r>
    </w:p>
    <w:p w14:paraId="170D2429" w14:textId="220785ED" w:rsidR="00E63C52" w:rsidRPr="00B96473" w:rsidRDefault="00E63C52" w:rsidP="00E63C52">
      <w:pPr>
        <w:pStyle w:val="Prrafodelista"/>
        <w:numPr>
          <w:ilvl w:val="0"/>
          <w:numId w:val="2"/>
        </w:numPr>
        <w:spacing w:line="360" w:lineRule="auto"/>
        <w:ind w:left="0" w:firstLine="0"/>
        <w:jc w:val="both"/>
        <w:rPr>
          <w:rFonts w:ascii="Palatino Linotype" w:hAnsi="Palatino Linotype"/>
          <w:color w:val="000000"/>
          <w:sz w:val="24"/>
          <w:szCs w:val="22"/>
        </w:rPr>
      </w:pPr>
      <w:r w:rsidRPr="00D63EF1">
        <w:rPr>
          <w:rFonts w:ascii="Palatino Linotype" w:hAnsi="Palatino Linotype"/>
          <w:sz w:val="24"/>
        </w:rPr>
        <w:lastRenderedPageBreak/>
        <w:t>Primeramente, es necesario enfatizar que, la L</w:t>
      </w:r>
      <w:r w:rsidRPr="00D63EF1">
        <w:rPr>
          <w:rFonts w:ascii="Palatino Linotype" w:eastAsia="Calibri" w:hAnsi="Palatino Linotype" w:cs="Arial"/>
          <w:sz w:val="24"/>
        </w:rPr>
        <w:t>ey de Transparencia y Acceso a la Información del Estado de México y Municipios, en el artículo 4 y 12 establecen los siguiente:</w:t>
      </w:r>
    </w:p>
    <w:p w14:paraId="6E30F98E" w14:textId="77777777" w:rsidR="00E63C52" w:rsidRPr="00D63EF1" w:rsidRDefault="00E63C52" w:rsidP="00E63C52">
      <w:pPr>
        <w:pStyle w:val="Prrafodelista"/>
        <w:tabs>
          <w:tab w:val="left" w:pos="567"/>
        </w:tabs>
        <w:spacing w:line="360" w:lineRule="auto"/>
        <w:ind w:left="0"/>
        <w:jc w:val="both"/>
        <w:rPr>
          <w:rFonts w:ascii="Palatino Linotype" w:eastAsia="Calibri" w:hAnsi="Palatino Linotype" w:cs="Arial"/>
        </w:rPr>
      </w:pPr>
    </w:p>
    <w:p w14:paraId="67E2B36C" w14:textId="77777777" w:rsidR="00E63C52" w:rsidRPr="00D63EF1" w:rsidRDefault="00E63C52" w:rsidP="00E63C52">
      <w:pPr>
        <w:spacing w:before="120" w:after="120" w:line="360" w:lineRule="auto"/>
        <w:ind w:left="709" w:right="709"/>
        <w:jc w:val="both"/>
        <w:rPr>
          <w:rFonts w:ascii="Palatino Linotype" w:hAnsi="Palatino Linotype"/>
          <w:i/>
          <w:sz w:val="22"/>
        </w:rPr>
      </w:pPr>
      <w:r w:rsidRPr="00D63EF1">
        <w:rPr>
          <w:rFonts w:ascii="Palatino Linotype" w:hAnsi="Palatino Linotype"/>
          <w:sz w:val="22"/>
        </w:rPr>
        <w:t>“</w:t>
      </w:r>
      <w:r w:rsidRPr="00D63EF1">
        <w:rPr>
          <w:rFonts w:ascii="Palatino Linotype" w:hAnsi="Palatino Linotype"/>
          <w:b/>
          <w:i/>
          <w:sz w:val="22"/>
        </w:rPr>
        <w:t>Artículo 4.</w:t>
      </w:r>
      <w:r w:rsidRPr="00D63EF1">
        <w:rPr>
          <w:rFonts w:ascii="Palatino Linotype" w:hAnsi="Palatino Linotype"/>
          <w:i/>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F0A135E" w14:textId="77777777" w:rsidR="00E63C52" w:rsidRPr="00D63EF1" w:rsidRDefault="00E63C52" w:rsidP="00E63C52">
      <w:pPr>
        <w:spacing w:before="120" w:after="120" w:line="360" w:lineRule="auto"/>
        <w:ind w:left="709" w:right="709"/>
        <w:jc w:val="both"/>
        <w:rPr>
          <w:rFonts w:ascii="Palatino Linotype" w:hAnsi="Palatino Linotype"/>
          <w:b/>
          <w:i/>
          <w:sz w:val="22"/>
        </w:rPr>
      </w:pPr>
      <w:r w:rsidRPr="00D63EF1">
        <w:rPr>
          <w:rFonts w:ascii="Palatino Linotype" w:hAnsi="Palatino Linotype"/>
          <w:b/>
          <w:i/>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w:t>
      </w:r>
      <w:r w:rsidRPr="00D63EF1">
        <w:rPr>
          <w:rFonts w:ascii="Palatino Linotype" w:hAnsi="Palatino Linotype" w:cs="Arial"/>
          <w:b/>
          <w:i/>
          <w:color w:val="000000"/>
          <w:sz w:val="22"/>
          <w:szCs w:val="22"/>
        </w:rPr>
        <w:t>mexicano</w:t>
      </w:r>
      <w:r w:rsidRPr="00D63EF1">
        <w:rPr>
          <w:rFonts w:ascii="Palatino Linotype" w:hAnsi="Palatino Linotype"/>
          <w:b/>
          <w:i/>
          <w:sz w:val="22"/>
        </w:rPr>
        <w:t xml:space="preserve">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095F4E2" w14:textId="77777777" w:rsidR="00E63C52" w:rsidRPr="00D63EF1" w:rsidRDefault="00E63C52" w:rsidP="00E63C52">
      <w:pPr>
        <w:spacing w:before="120" w:after="120" w:line="360" w:lineRule="auto"/>
        <w:ind w:left="709" w:right="709"/>
        <w:jc w:val="both"/>
        <w:rPr>
          <w:rFonts w:ascii="Palatino Linotype" w:hAnsi="Palatino Linotype"/>
          <w:i/>
          <w:sz w:val="22"/>
        </w:rPr>
      </w:pPr>
      <w:r w:rsidRPr="00D63EF1">
        <w:rPr>
          <w:rFonts w:ascii="Palatino Linotype" w:hAnsi="Palatino Linotype"/>
          <w:i/>
          <w:sz w:val="22"/>
        </w:rPr>
        <w:t>Los sujetos obligados deben poner en práctica, políticas y programas de acceso a la información</w:t>
      </w:r>
      <w:r w:rsidRPr="00D63EF1">
        <w:rPr>
          <w:rFonts w:ascii="Palatino Linotype" w:hAnsi="Palatino Linotype"/>
        </w:rPr>
        <w:t xml:space="preserve"> </w:t>
      </w:r>
      <w:r w:rsidRPr="00D63EF1">
        <w:rPr>
          <w:rFonts w:ascii="Palatino Linotype" w:hAnsi="Palatino Linotype"/>
          <w:i/>
          <w:sz w:val="22"/>
        </w:rPr>
        <w:t>que se apeguen a criterios de publicidad, veracidad, oportunidad, precisión y suficiencia en beneficio de los solicitantes.”</w:t>
      </w:r>
    </w:p>
    <w:p w14:paraId="53E06621" w14:textId="77777777" w:rsidR="00E63C52" w:rsidRPr="00D63EF1" w:rsidRDefault="00E63C52" w:rsidP="00E63C52">
      <w:pPr>
        <w:spacing w:before="120" w:after="120" w:line="360" w:lineRule="auto"/>
        <w:ind w:left="709" w:right="709"/>
        <w:jc w:val="both"/>
        <w:rPr>
          <w:rFonts w:ascii="Palatino Linotype" w:hAnsi="Palatino Linotype"/>
          <w:i/>
          <w:sz w:val="22"/>
        </w:rPr>
      </w:pPr>
      <w:r w:rsidRPr="00D63EF1">
        <w:rPr>
          <w:rFonts w:ascii="Palatino Linotype" w:hAnsi="Palatino Linotype"/>
          <w:i/>
          <w:sz w:val="22"/>
        </w:rPr>
        <w:t>(Énfasis añadido)</w:t>
      </w:r>
    </w:p>
    <w:p w14:paraId="62BAECA2" w14:textId="77777777" w:rsidR="00E63C52" w:rsidRPr="00D63EF1" w:rsidRDefault="00E63C52" w:rsidP="00E63C52">
      <w:pPr>
        <w:spacing w:before="120" w:after="120" w:line="360" w:lineRule="auto"/>
        <w:ind w:left="709" w:right="709"/>
        <w:jc w:val="both"/>
        <w:rPr>
          <w:rFonts w:ascii="Palatino Linotype" w:hAnsi="Palatino Linotype" w:cs="Arial"/>
          <w:bCs/>
          <w:i/>
          <w:noProof/>
          <w:sz w:val="22"/>
        </w:rPr>
      </w:pPr>
      <w:r w:rsidRPr="00D63EF1">
        <w:rPr>
          <w:rFonts w:ascii="Palatino Linotype" w:hAnsi="Palatino Linotype" w:cs="Arial"/>
          <w:b/>
          <w:bCs/>
          <w:i/>
          <w:noProof/>
          <w:sz w:val="22"/>
        </w:rPr>
        <w:lastRenderedPageBreak/>
        <w:t>Artículo 12.</w:t>
      </w:r>
      <w:r w:rsidRPr="00D63EF1">
        <w:rPr>
          <w:rFonts w:ascii="Palatino Linotype" w:hAnsi="Palatino Linotype" w:cs="Arial"/>
          <w:bCs/>
          <w:i/>
          <w:noProof/>
          <w:sz w:val="22"/>
        </w:rPr>
        <w:t xml:space="preserve"> Quienes generen, recopilen, administren, manejen, procesen, archiven o conserven información pública</w:t>
      </w:r>
      <w:r w:rsidRPr="00D63EF1">
        <w:rPr>
          <w:rFonts w:ascii="Palatino Linotype" w:hAnsi="Palatino Linotype" w:cs="Arial"/>
          <w:b/>
          <w:bCs/>
          <w:i/>
          <w:noProof/>
          <w:sz w:val="22"/>
        </w:rPr>
        <w:t xml:space="preserve"> </w:t>
      </w:r>
      <w:r w:rsidRPr="00D63EF1">
        <w:rPr>
          <w:rFonts w:ascii="Palatino Linotype" w:hAnsi="Palatino Linotype" w:cs="Arial"/>
          <w:bCs/>
          <w:i/>
          <w:noProof/>
          <w:sz w:val="22"/>
        </w:rPr>
        <w:t xml:space="preserve">serán responsables de la misma en los términos de las disposiciones jurídicas </w:t>
      </w:r>
      <w:r w:rsidRPr="00D63EF1">
        <w:rPr>
          <w:rFonts w:ascii="Palatino Linotype" w:hAnsi="Palatino Linotype" w:cs="Arial"/>
          <w:i/>
          <w:color w:val="000000"/>
          <w:sz w:val="22"/>
          <w:szCs w:val="22"/>
        </w:rPr>
        <w:t>aplicables</w:t>
      </w:r>
      <w:r w:rsidRPr="00D63EF1">
        <w:rPr>
          <w:rFonts w:ascii="Palatino Linotype" w:hAnsi="Palatino Linotype" w:cs="Arial"/>
          <w:bCs/>
          <w:i/>
          <w:noProof/>
          <w:sz w:val="22"/>
        </w:rPr>
        <w:t xml:space="preserve">. </w:t>
      </w:r>
    </w:p>
    <w:p w14:paraId="3814EB3A" w14:textId="77777777" w:rsidR="00E63C52" w:rsidRPr="00D63EF1" w:rsidRDefault="00E63C52" w:rsidP="00E63C52">
      <w:pPr>
        <w:spacing w:before="120" w:after="120" w:line="360" w:lineRule="auto"/>
        <w:ind w:left="709" w:right="709"/>
        <w:jc w:val="both"/>
        <w:rPr>
          <w:rFonts w:ascii="Palatino Linotype" w:hAnsi="Palatino Linotype" w:cs="Arial"/>
          <w:bCs/>
          <w:i/>
          <w:noProof/>
          <w:sz w:val="22"/>
        </w:rPr>
      </w:pPr>
      <w:r w:rsidRPr="00D63EF1">
        <w:rPr>
          <w:rFonts w:ascii="Palatino Linotype" w:hAnsi="Palatino Linotype" w:cs="Arial"/>
          <w:b/>
          <w:bCs/>
          <w:i/>
          <w:noProof/>
          <w:sz w:val="22"/>
          <w:u w:val="single"/>
        </w:rPr>
        <w:t>Los sujetos obligados sólo proporcionarán la información pública que se les requiera y que obre en sus archivos</w:t>
      </w:r>
      <w:r w:rsidRPr="00D63EF1">
        <w:rPr>
          <w:rFonts w:ascii="Palatino Linotype" w:hAnsi="Palatino Linotype" w:cs="Arial"/>
          <w:bCs/>
          <w:i/>
          <w:noProof/>
          <w:sz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590EAE3" w14:textId="77777777" w:rsidR="00E63C52" w:rsidRPr="00D63EF1" w:rsidRDefault="00E63C52" w:rsidP="00E63C52">
      <w:pPr>
        <w:spacing w:before="120" w:after="120" w:line="360" w:lineRule="auto"/>
        <w:ind w:left="709" w:right="709"/>
        <w:jc w:val="both"/>
        <w:rPr>
          <w:rFonts w:ascii="Palatino Linotype" w:hAnsi="Palatino Linotype" w:cs="Arial"/>
          <w:color w:val="000000"/>
          <w:sz w:val="22"/>
          <w:szCs w:val="22"/>
        </w:rPr>
      </w:pPr>
      <w:r w:rsidRPr="00D63EF1">
        <w:rPr>
          <w:rFonts w:ascii="Palatino Linotype" w:hAnsi="Palatino Linotype" w:cs="Arial"/>
          <w:color w:val="000000"/>
          <w:sz w:val="22"/>
          <w:szCs w:val="22"/>
        </w:rPr>
        <w:t>(Énfasis añadido)</w:t>
      </w:r>
    </w:p>
    <w:p w14:paraId="738FBFA2" w14:textId="77777777" w:rsidR="00E63C52" w:rsidRPr="00D63EF1" w:rsidRDefault="00E63C52" w:rsidP="00E63C52">
      <w:p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rPr>
      </w:pPr>
    </w:p>
    <w:p w14:paraId="6CB79A64" w14:textId="77777777" w:rsidR="00E63C52" w:rsidRDefault="00E63C52" w:rsidP="00E63C52">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D63EF1">
        <w:rPr>
          <w:rFonts w:ascii="Palatino Linotype" w:eastAsia="Calibri" w:hAnsi="Palatino Linotype" w:cs="Arial"/>
          <w:sz w:val="24"/>
        </w:rPr>
        <w:t>De los preceptos legales en cito, se desprende que, los Sujetos Obligados deben poner a disposición de cualquier persona que lo solicite, toda la información que obre en sus archivos y en el estado en que se encuentre, no comprende la obligación de procesar, ni presentarla conforme a los intereses del particular.</w:t>
      </w:r>
    </w:p>
    <w:p w14:paraId="3FD611EC" w14:textId="77777777" w:rsidR="00EC1C57" w:rsidRDefault="00EC1C57" w:rsidP="00EC1C57">
      <w:pPr>
        <w:pStyle w:val="Prrafodelista"/>
        <w:tabs>
          <w:tab w:val="left" w:pos="567"/>
        </w:tabs>
        <w:spacing w:line="360" w:lineRule="auto"/>
        <w:ind w:left="0"/>
        <w:jc w:val="both"/>
        <w:rPr>
          <w:rFonts w:ascii="Palatino Linotype" w:eastAsia="Calibri" w:hAnsi="Palatino Linotype" w:cs="Arial"/>
          <w:sz w:val="24"/>
        </w:rPr>
      </w:pPr>
    </w:p>
    <w:p w14:paraId="4B83F3FA" w14:textId="77777777" w:rsidR="00EC1C57" w:rsidRPr="00D63EF1" w:rsidRDefault="00EC1C57" w:rsidP="00EC1C57">
      <w:pPr>
        <w:pStyle w:val="Prrafodelista"/>
        <w:numPr>
          <w:ilvl w:val="0"/>
          <w:numId w:val="2"/>
        </w:numPr>
        <w:autoSpaceDE w:val="0"/>
        <w:autoSpaceDN w:val="0"/>
        <w:adjustRightInd w:val="0"/>
        <w:spacing w:before="120" w:after="120" w:line="360" w:lineRule="auto"/>
        <w:ind w:left="0" w:firstLine="0"/>
        <w:jc w:val="both"/>
        <w:rPr>
          <w:rFonts w:ascii="Palatino Linotype" w:hAnsi="Palatino Linotype" w:cs="Arial"/>
          <w:sz w:val="24"/>
        </w:rPr>
      </w:pPr>
      <w:r w:rsidRPr="00D63EF1">
        <w:rPr>
          <w:rFonts w:ascii="Palatino Linotype" w:hAnsi="Palatino Linotype" w:cs="Arial"/>
          <w:sz w:val="24"/>
        </w:rPr>
        <w:t>En síntesis, el derecho de acceso a la información pública se satisface en aquellos casos en que se entregue el soporte documental en que conste la información pública, toda vez que los Sujetos Obligados</w:t>
      </w:r>
      <w:r w:rsidRPr="00D63EF1">
        <w:rPr>
          <w:rFonts w:ascii="Palatino Linotype" w:hAnsi="Palatino Linotype" w:cs="Arial"/>
          <w:b/>
          <w:sz w:val="24"/>
        </w:rPr>
        <w:t xml:space="preserve"> </w:t>
      </w:r>
      <w:r w:rsidRPr="00D63EF1">
        <w:rPr>
          <w:rFonts w:ascii="Palatino Linotype" w:hAnsi="Palatino Linotype" w:cs="Arial"/>
          <w:sz w:val="24"/>
        </w:rPr>
        <w:t xml:space="preserve">no tienen el deber de generar, poseer o administrar la información pública con el grado de detalle que se señala en la solicitud de información pública; esto es, que no tienen el deber de generar un documento </w:t>
      </w:r>
      <w:r w:rsidRPr="00D63EF1">
        <w:rPr>
          <w:rFonts w:ascii="Palatino Linotype" w:hAnsi="Palatino Linotype" w:cs="Arial"/>
          <w:b/>
          <w:i/>
          <w:sz w:val="24"/>
        </w:rPr>
        <w:t>ad hoc</w:t>
      </w:r>
      <w:r w:rsidRPr="00D63EF1">
        <w:rPr>
          <w:rFonts w:ascii="Palatino Linotype" w:hAnsi="Palatino Linotype" w:cs="Arial"/>
          <w:sz w:val="24"/>
        </w:rPr>
        <w:t>, para satisfacer el derecho de acceso a la información pública.</w:t>
      </w:r>
    </w:p>
    <w:p w14:paraId="20339138" w14:textId="77777777" w:rsidR="00EC1C57" w:rsidRPr="00D63EF1" w:rsidRDefault="00EC1C57" w:rsidP="00EC1C57">
      <w:pPr>
        <w:pStyle w:val="Prrafodelista"/>
        <w:spacing w:line="360" w:lineRule="auto"/>
        <w:rPr>
          <w:rFonts w:ascii="Palatino Linotype" w:hAnsi="Palatino Linotype" w:cs="Arial"/>
        </w:rPr>
      </w:pPr>
    </w:p>
    <w:p w14:paraId="7556CB2F" w14:textId="77777777" w:rsidR="00EC1C57" w:rsidRPr="00D63EF1" w:rsidRDefault="00EC1C57" w:rsidP="00EC1C57">
      <w:pPr>
        <w:pStyle w:val="Prrafodelista"/>
        <w:numPr>
          <w:ilvl w:val="0"/>
          <w:numId w:val="2"/>
        </w:numPr>
        <w:autoSpaceDE w:val="0"/>
        <w:autoSpaceDN w:val="0"/>
        <w:adjustRightInd w:val="0"/>
        <w:spacing w:before="120" w:after="120" w:line="360" w:lineRule="auto"/>
        <w:ind w:left="0" w:firstLine="0"/>
        <w:jc w:val="both"/>
        <w:rPr>
          <w:rFonts w:ascii="Palatino Linotype" w:hAnsi="Palatino Linotype" w:cs="Arial"/>
          <w:sz w:val="24"/>
        </w:rPr>
      </w:pPr>
      <w:r w:rsidRPr="00D63EF1">
        <w:rPr>
          <w:rFonts w:ascii="Palatino Linotype" w:hAnsi="Palatino Linotype" w:cs="Arial"/>
          <w:sz w:val="24"/>
        </w:rPr>
        <w:t xml:space="preserve">Como apoyo a lo anterior, es aplicable el Criterio 09-10, emitido por </w:t>
      </w:r>
      <w:r w:rsidRPr="00D63EF1">
        <w:rPr>
          <w:rFonts w:ascii="Palatino Linotype" w:eastAsia="Arial Unicode MS" w:hAnsi="Palatino Linotype" w:cs="Arial"/>
          <w:sz w:val="24"/>
        </w:rPr>
        <w:t xml:space="preserve">el Pleno del entonces </w:t>
      </w:r>
      <w:r w:rsidRPr="00D63EF1">
        <w:rPr>
          <w:rFonts w:ascii="Palatino Linotype" w:eastAsia="Arial Unicode MS" w:hAnsi="Palatino Linotype" w:cs="Arial"/>
          <w:bCs/>
          <w:sz w:val="24"/>
        </w:rPr>
        <w:t xml:space="preserve">Instituto Federal </w:t>
      </w:r>
      <w:r w:rsidRPr="00D63EF1">
        <w:rPr>
          <w:rFonts w:ascii="Palatino Linotype" w:hAnsi="Palatino Linotype" w:cs="Arial"/>
          <w:sz w:val="24"/>
        </w:rPr>
        <w:t>de</w:t>
      </w:r>
      <w:r w:rsidRPr="00D63EF1">
        <w:rPr>
          <w:rFonts w:ascii="Palatino Linotype" w:eastAsia="Arial Unicode MS" w:hAnsi="Palatino Linotype" w:cs="Arial"/>
          <w:bCs/>
          <w:sz w:val="24"/>
        </w:rPr>
        <w:t xml:space="preserve"> Acceso a la Información y Protección de Datos (IFAI), </w:t>
      </w:r>
      <w:r w:rsidRPr="00D63EF1">
        <w:rPr>
          <w:rFonts w:ascii="Palatino Linotype" w:eastAsia="Arial Unicode MS" w:hAnsi="Palatino Linotype" w:cs="Arial"/>
          <w:sz w:val="24"/>
        </w:rPr>
        <w:t>ahora Instituto Nacional de Transparencia, Acceso a la Información y Protección de Datos Personales (INAI),</w:t>
      </w:r>
      <w:r w:rsidRPr="00D63EF1">
        <w:rPr>
          <w:rFonts w:ascii="Palatino Linotype" w:hAnsi="Palatino Linotype"/>
          <w:bCs/>
          <w:sz w:val="24"/>
        </w:rPr>
        <w:t xml:space="preserve"> que dice:</w:t>
      </w:r>
      <w:r w:rsidRPr="00D63EF1">
        <w:rPr>
          <w:rFonts w:ascii="Palatino Linotype" w:hAnsi="Palatino Linotype"/>
          <w:b/>
          <w:bCs/>
          <w:sz w:val="24"/>
        </w:rPr>
        <w:t xml:space="preserve"> </w:t>
      </w:r>
    </w:p>
    <w:p w14:paraId="1DBDD2F8" w14:textId="77777777" w:rsidR="00EC1C57" w:rsidRPr="00D63EF1" w:rsidRDefault="00EC1C57" w:rsidP="00EC1C57">
      <w:pPr>
        <w:spacing w:line="360" w:lineRule="auto"/>
        <w:ind w:left="567" w:right="616"/>
        <w:jc w:val="both"/>
        <w:rPr>
          <w:rFonts w:ascii="Palatino Linotype" w:hAnsi="Palatino Linotype" w:cs="Arial"/>
          <w:i/>
          <w:sz w:val="22"/>
          <w:szCs w:val="22"/>
        </w:rPr>
      </w:pPr>
      <w:r w:rsidRPr="00D63EF1">
        <w:rPr>
          <w:rFonts w:ascii="Palatino Linotype" w:hAnsi="Palatino Linotype" w:cs="Arial"/>
          <w:i/>
          <w:sz w:val="22"/>
          <w:szCs w:val="22"/>
        </w:rPr>
        <w:t>“</w:t>
      </w:r>
      <w:r w:rsidRPr="00D63EF1">
        <w:rPr>
          <w:rFonts w:ascii="Palatino Linotype" w:hAnsi="Palatino Linotype" w:cs="Arial"/>
          <w:b/>
          <w:i/>
          <w:sz w:val="22"/>
          <w:szCs w:val="22"/>
          <w:u w:val="single"/>
        </w:rPr>
        <w:t>Las dependencias y entidades no están obligadas a generar documentos ad hoc para responder una solicitud de acceso a la información.</w:t>
      </w:r>
      <w:r w:rsidRPr="00D63EF1">
        <w:rPr>
          <w:rFonts w:ascii="Palatino Linotype" w:hAnsi="Palatino Linotype" w:cs="Arial"/>
          <w:i/>
          <w:sz w:val="22"/>
          <w:szCs w:val="22"/>
        </w:rPr>
        <w:t xml:space="preserve">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1653488A" w14:textId="77777777" w:rsidR="00EC1C57" w:rsidRPr="00D63EF1" w:rsidRDefault="00EC1C57" w:rsidP="00EC1C57">
      <w:pPr>
        <w:spacing w:line="360" w:lineRule="auto"/>
        <w:ind w:left="567" w:right="616"/>
        <w:jc w:val="both"/>
        <w:rPr>
          <w:rFonts w:ascii="Palatino Linotype" w:hAnsi="Palatino Linotype" w:cs="Arial"/>
          <w:i/>
          <w:sz w:val="22"/>
          <w:szCs w:val="22"/>
        </w:rPr>
      </w:pPr>
      <w:r w:rsidRPr="00D63EF1">
        <w:rPr>
          <w:rFonts w:ascii="Palatino Linotype" w:hAnsi="Palatino Linotype" w:cs="Arial"/>
          <w:i/>
          <w:sz w:val="22"/>
          <w:szCs w:val="22"/>
        </w:rPr>
        <w:t>Expedientes:</w:t>
      </w:r>
    </w:p>
    <w:p w14:paraId="1412A4CF" w14:textId="77777777" w:rsidR="00EC1C57" w:rsidRPr="00D63EF1" w:rsidRDefault="00EC1C57" w:rsidP="00EC1C57">
      <w:pPr>
        <w:spacing w:line="360" w:lineRule="auto"/>
        <w:ind w:left="567" w:right="616"/>
        <w:jc w:val="both"/>
        <w:rPr>
          <w:rFonts w:ascii="Palatino Linotype" w:hAnsi="Palatino Linotype" w:cs="Arial"/>
          <w:i/>
          <w:sz w:val="22"/>
          <w:szCs w:val="22"/>
        </w:rPr>
      </w:pPr>
      <w:r w:rsidRPr="00D63EF1">
        <w:rPr>
          <w:rFonts w:ascii="Palatino Linotype" w:hAnsi="Palatino Linotype" w:cs="Arial"/>
          <w:i/>
          <w:sz w:val="22"/>
          <w:szCs w:val="22"/>
        </w:rPr>
        <w:t>0438/08 Pemex Exploración y Producción – Alonso Lujambio Irazábal</w:t>
      </w:r>
    </w:p>
    <w:p w14:paraId="2A496866" w14:textId="77777777" w:rsidR="00EC1C57" w:rsidRPr="00D63EF1" w:rsidRDefault="00EC1C57" w:rsidP="00EC1C57">
      <w:pPr>
        <w:spacing w:line="360" w:lineRule="auto"/>
        <w:ind w:left="567" w:right="616"/>
        <w:jc w:val="both"/>
        <w:rPr>
          <w:rFonts w:ascii="Palatino Linotype" w:hAnsi="Palatino Linotype" w:cs="Arial"/>
          <w:i/>
          <w:sz w:val="22"/>
          <w:szCs w:val="22"/>
        </w:rPr>
      </w:pPr>
      <w:r w:rsidRPr="00D63EF1">
        <w:rPr>
          <w:rFonts w:ascii="Palatino Linotype" w:hAnsi="Palatino Linotype" w:cs="Arial"/>
          <w:i/>
          <w:sz w:val="22"/>
          <w:szCs w:val="22"/>
        </w:rPr>
        <w:t xml:space="preserve">1751/09 Laboratorios de Biológicos y Reactivos de México S.A. de C.V. – María </w:t>
      </w:r>
      <w:proofErr w:type="spellStart"/>
      <w:r w:rsidRPr="00D63EF1">
        <w:rPr>
          <w:rFonts w:ascii="Palatino Linotype" w:hAnsi="Palatino Linotype" w:cs="Arial"/>
          <w:i/>
          <w:sz w:val="22"/>
          <w:szCs w:val="22"/>
        </w:rPr>
        <w:t>Marván</w:t>
      </w:r>
      <w:proofErr w:type="spellEnd"/>
      <w:r w:rsidRPr="00D63EF1">
        <w:rPr>
          <w:rFonts w:ascii="Palatino Linotype" w:hAnsi="Palatino Linotype" w:cs="Arial"/>
          <w:i/>
          <w:sz w:val="22"/>
          <w:szCs w:val="22"/>
        </w:rPr>
        <w:t xml:space="preserve"> Laborde</w:t>
      </w:r>
    </w:p>
    <w:p w14:paraId="5D36EAAB" w14:textId="77777777" w:rsidR="00EC1C57" w:rsidRPr="00D63EF1" w:rsidRDefault="00EC1C57" w:rsidP="00EC1C57">
      <w:pPr>
        <w:spacing w:line="360" w:lineRule="auto"/>
        <w:ind w:left="567" w:right="616"/>
        <w:jc w:val="both"/>
        <w:rPr>
          <w:rFonts w:ascii="Palatino Linotype" w:hAnsi="Palatino Linotype" w:cs="Arial"/>
          <w:i/>
          <w:sz w:val="22"/>
          <w:szCs w:val="22"/>
        </w:rPr>
      </w:pPr>
      <w:r w:rsidRPr="00D63EF1">
        <w:rPr>
          <w:rFonts w:ascii="Palatino Linotype" w:hAnsi="Palatino Linotype" w:cs="Arial"/>
          <w:i/>
          <w:sz w:val="22"/>
          <w:szCs w:val="22"/>
        </w:rPr>
        <w:t xml:space="preserve">2868/09 Consejo Nacional de Ciencia y Tecnología – Jacqueline </w:t>
      </w:r>
      <w:proofErr w:type="spellStart"/>
      <w:r w:rsidRPr="00D63EF1">
        <w:rPr>
          <w:rFonts w:ascii="Palatino Linotype" w:hAnsi="Palatino Linotype" w:cs="Arial"/>
          <w:i/>
          <w:sz w:val="22"/>
          <w:szCs w:val="22"/>
        </w:rPr>
        <w:t>Peschard</w:t>
      </w:r>
      <w:proofErr w:type="spellEnd"/>
      <w:r w:rsidRPr="00D63EF1">
        <w:rPr>
          <w:rFonts w:ascii="Palatino Linotype" w:hAnsi="Palatino Linotype" w:cs="Arial"/>
          <w:i/>
          <w:sz w:val="22"/>
          <w:szCs w:val="22"/>
        </w:rPr>
        <w:t xml:space="preserve"> Mariscal</w:t>
      </w:r>
    </w:p>
    <w:p w14:paraId="1ED58541" w14:textId="77777777" w:rsidR="00EC1C57" w:rsidRPr="00D63EF1" w:rsidRDefault="00EC1C57" w:rsidP="00EC1C57">
      <w:pPr>
        <w:spacing w:line="360" w:lineRule="auto"/>
        <w:ind w:left="567" w:right="616"/>
        <w:jc w:val="both"/>
        <w:rPr>
          <w:rFonts w:ascii="Palatino Linotype" w:hAnsi="Palatino Linotype" w:cs="Arial"/>
          <w:i/>
          <w:sz w:val="22"/>
          <w:szCs w:val="22"/>
        </w:rPr>
      </w:pPr>
      <w:r w:rsidRPr="00D63EF1">
        <w:rPr>
          <w:rFonts w:ascii="Palatino Linotype" w:hAnsi="Palatino Linotype" w:cs="Arial"/>
          <w:i/>
          <w:sz w:val="22"/>
          <w:szCs w:val="22"/>
        </w:rPr>
        <w:t>5160/09 Secretaría de Hacienda y Crédito Público – Ángel Trinidad Zaldívar</w:t>
      </w:r>
    </w:p>
    <w:p w14:paraId="0065CE02" w14:textId="77777777" w:rsidR="00EC1C57" w:rsidRPr="00D63EF1" w:rsidRDefault="00EC1C57" w:rsidP="00EC1C57">
      <w:pPr>
        <w:spacing w:line="360" w:lineRule="auto"/>
        <w:ind w:left="567" w:right="616"/>
        <w:jc w:val="both"/>
        <w:rPr>
          <w:rFonts w:ascii="Palatino Linotype" w:hAnsi="Palatino Linotype" w:cs="Arial"/>
          <w:i/>
          <w:sz w:val="22"/>
          <w:szCs w:val="22"/>
        </w:rPr>
      </w:pPr>
      <w:r w:rsidRPr="00D63EF1">
        <w:rPr>
          <w:rFonts w:ascii="Palatino Linotype" w:hAnsi="Palatino Linotype" w:cs="Arial"/>
          <w:i/>
          <w:sz w:val="22"/>
          <w:szCs w:val="22"/>
        </w:rPr>
        <w:t xml:space="preserve">0304/10 Instituto Nacional de Cancerología – Jacqueline </w:t>
      </w:r>
      <w:proofErr w:type="spellStart"/>
      <w:r w:rsidRPr="00D63EF1">
        <w:rPr>
          <w:rFonts w:ascii="Palatino Linotype" w:hAnsi="Palatino Linotype" w:cs="Arial"/>
          <w:i/>
          <w:sz w:val="22"/>
          <w:szCs w:val="22"/>
        </w:rPr>
        <w:t>Peschard</w:t>
      </w:r>
      <w:proofErr w:type="spellEnd"/>
      <w:r w:rsidRPr="00D63EF1">
        <w:rPr>
          <w:rFonts w:ascii="Palatino Linotype" w:hAnsi="Palatino Linotype" w:cs="Arial"/>
          <w:i/>
          <w:sz w:val="22"/>
          <w:szCs w:val="22"/>
        </w:rPr>
        <w:t xml:space="preserve"> Mariscal”</w:t>
      </w:r>
    </w:p>
    <w:p w14:paraId="5C9CC977" w14:textId="77777777" w:rsidR="00EC1C57" w:rsidRPr="00D63EF1" w:rsidRDefault="00EC1C57" w:rsidP="00EC1C57">
      <w:pPr>
        <w:spacing w:line="360" w:lineRule="auto"/>
        <w:ind w:left="567" w:right="616"/>
        <w:jc w:val="both"/>
        <w:rPr>
          <w:rFonts w:ascii="Palatino Linotype" w:hAnsi="Palatino Linotype" w:cs="Arial"/>
          <w:sz w:val="22"/>
          <w:szCs w:val="22"/>
        </w:rPr>
      </w:pPr>
      <w:r w:rsidRPr="00D63EF1">
        <w:rPr>
          <w:rFonts w:ascii="Palatino Linotype" w:hAnsi="Palatino Linotype" w:cs="Arial"/>
          <w:sz w:val="22"/>
          <w:szCs w:val="22"/>
        </w:rPr>
        <w:t>(Énfasis añadido)</w:t>
      </w:r>
    </w:p>
    <w:p w14:paraId="05E9B08E" w14:textId="77777777" w:rsidR="00EC1C57" w:rsidRPr="00D63EF1" w:rsidRDefault="00EC1C57" w:rsidP="00EC1C57">
      <w:pPr>
        <w:pStyle w:val="Prrafodelista"/>
        <w:numPr>
          <w:ilvl w:val="0"/>
          <w:numId w:val="2"/>
        </w:numPr>
        <w:tabs>
          <w:tab w:val="left" w:pos="567"/>
        </w:tabs>
        <w:spacing w:before="120" w:after="120" w:line="360" w:lineRule="auto"/>
        <w:ind w:left="0" w:firstLine="0"/>
        <w:jc w:val="both"/>
        <w:rPr>
          <w:rFonts w:ascii="Palatino Linotype" w:eastAsia="Calibri" w:hAnsi="Palatino Linotype" w:cs="Arial"/>
          <w:sz w:val="24"/>
        </w:rPr>
      </w:pPr>
      <w:r w:rsidRPr="00D63EF1">
        <w:rPr>
          <w:rFonts w:ascii="Palatino Linotype" w:hAnsi="Palatino Linotype"/>
          <w:sz w:val="24"/>
        </w:rPr>
        <w:lastRenderedPageBreak/>
        <w:t>Si bien es cierto, la ley no prevé la elaboración de documentos ad hoc para la atención a las solicitudes de acceso a la información pública, pero también lo es que no lo prohíbe, en consecuencia, los Sujetos Obligados están en posibilidad de elaborar documentos para la atención de las solicitudes, siempre que se cumplan con todos los requerimientos formulados.</w:t>
      </w:r>
    </w:p>
    <w:p w14:paraId="146CD429" w14:textId="77777777" w:rsidR="00EC1C57" w:rsidRDefault="00EC1C57" w:rsidP="00EC1C57">
      <w:pPr>
        <w:pStyle w:val="Prrafodelista"/>
        <w:tabs>
          <w:tab w:val="left" w:pos="567"/>
        </w:tabs>
        <w:spacing w:line="360" w:lineRule="auto"/>
        <w:ind w:left="0"/>
        <w:jc w:val="both"/>
        <w:rPr>
          <w:rFonts w:ascii="Palatino Linotype" w:eastAsia="Calibri" w:hAnsi="Palatino Linotype" w:cs="Arial"/>
          <w:sz w:val="24"/>
        </w:rPr>
      </w:pPr>
    </w:p>
    <w:p w14:paraId="7ECCD1EA" w14:textId="01D5C906" w:rsidR="00EC1C57" w:rsidRDefault="00257AEB" w:rsidP="00257AEB">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Pr>
          <w:rFonts w:ascii="Palatino Linotype" w:eastAsia="Calibri" w:hAnsi="Palatino Linotype" w:cs="Arial"/>
          <w:sz w:val="24"/>
        </w:rPr>
        <w:t xml:space="preserve">En el presente requerimiento, el particular desea conocer las actividades que realizó el </w:t>
      </w:r>
      <w:proofErr w:type="gramStart"/>
      <w:r>
        <w:rPr>
          <w:rFonts w:ascii="Palatino Linotype" w:eastAsia="Calibri" w:hAnsi="Palatino Linotype" w:cs="Arial"/>
          <w:sz w:val="24"/>
        </w:rPr>
        <w:t>Subdirector</w:t>
      </w:r>
      <w:proofErr w:type="gramEnd"/>
      <w:r>
        <w:rPr>
          <w:rFonts w:ascii="Palatino Linotype" w:eastAsia="Calibri" w:hAnsi="Palatino Linotype" w:cs="Arial"/>
          <w:sz w:val="24"/>
        </w:rPr>
        <w:t xml:space="preserve"> de Infraestructura en Salud del uno de enero de dos mil veintiuno al dos (2) de mayo de dos mil veintitrés, esto de manera mensual y sólo las más relevantes.</w:t>
      </w:r>
    </w:p>
    <w:p w14:paraId="31EF7A7D" w14:textId="77777777" w:rsidR="00257AEB" w:rsidRPr="00257AEB" w:rsidRDefault="00257AEB" w:rsidP="00257AEB">
      <w:pPr>
        <w:pStyle w:val="Prrafodelista"/>
        <w:rPr>
          <w:rFonts w:ascii="Palatino Linotype" w:eastAsia="Calibri" w:hAnsi="Palatino Linotype" w:cs="Arial"/>
          <w:sz w:val="24"/>
        </w:rPr>
      </w:pPr>
    </w:p>
    <w:p w14:paraId="129DE856" w14:textId="3F3AE013" w:rsidR="00EC1C57" w:rsidRDefault="00257AEB" w:rsidP="00E63C52">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Pr>
          <w:rFonts w:ascii="Palatino Linotype" w:eastAsia="Calibri" w:hAnsi="Palatino Linotype" w:cs="Arial"/>
          <w:sz w:val="24"/>
        </w:rPr>
        <w:t>El Sujeto Obligado, a través de la Subdirección de Infraestructura en Salud manifestó que no se cuenta con bitácoras mensuales de actividades; sin embargo, es necesario traer a contexto el Manual de Organización del Sujeto Obligado, el cual refiere lo siguiente:</w:t>
      </w:r>
    </w:p>
    <w:p w14:paraId="7E399358" w14:textId="77777777" w:rsidR="00257AEB" w:rsidRPr="00257AEB" w:rsidRDefault="00257AEB" w:rsidP="00257AEB">
      <w:pPr>
        <w:pStyle w:val="Prrafodelista"/>
        <w:rPr>
          <w:rFonts w:ascii="Palatino Linotype" w:eastAsia="Calibri" w:hAnsi="Palatino Linotype" w:cs="Arial"/>
          <w:sz w:val="24"/>
        </w:rPr>
      </w:pPr>
    </w:p>
    <w:p w14:paraId="50B300FC" w14:textId="77777777" w:rsidR="00257AEB" w:rsidRDefault="00257AEB" w:rsidP="00257AEB">
      <w:pPr>
        <w:pStyle w:val="Prrafodelista"/>
        <w:tabs>
          <w:tab w:val="left" w:pos="567"/>
        </w:tabs>
        <w:spacing w:line="360" w:lineRule="auto"/>
        <w:ind w:left="0"/>
        <w:jc w:val="both"/>
        <w:rPr>
          <w:rFonts w:ascii="Palatino Linotype" w:eastAsia="Calibri" w:hAnsi="Palatino Linotype" w:cs="Arial"/>
          <w:sz w:val="24"/>
        </w:rPr>
      </w:pPr>
    </w:p>
    <w:p w14:paraId="65532025" w14:textId="77777777" w:rsidR="00257AEB" w:rsidRPr="00257AEB" w:rsidRDefault="00257AEB" w:rsidP="00257AEB">
      <w:pPr>
        <w:pStyle w:val="Prrafodelista"/>
        <w:tabs>
          <w:tab w:val="left" w:pos="567"/>
        </w:tabs>
        <w:spacing w:line="360" w:lineRule="auto"/>
        <w:ind w:left="567" w:right="822"/>
        <w:jc w:val="both"/>
        <w:rPr>
          <w:rFonts w:ascii="Palatino Linotype" w:eastAsia="Calibri" w:hAnsi="Palatino Linotype" w:cs="Arial"/>
          <w:b/>
          <w:i/>
        </w:rPr>
      </w:pPr>
      <w:r w:rsidRPr="00257AEB">
        <w:rPr>
          <w:rFonts w:ascii="Palatino Linotype" w:eastAsia="Calibri" w:hAnsi="Palatino Linotype" w:cs="Arial"/>
          <w:b/>
          <w:i/>
        </w:rPr>
        <w:t xml:space="preserve">2I7B32400 SUBDIRECCIÓN DE INFRAESTRUCTURA EN SALUD </w:t>
      </w:r>
    </w:p>
    <w:p w14:paraId="15225928" w14:textId="77777777" w:rsidR="00257AEB" w:rsidRPr="00257AEB" w:rsidRDefault="00257AEB" w:rsidP="00257AEB">
      <w:pPr>
        <w:pStyle w:val="Prrafodelista"/>
        <w:tabs>
          <w:tab w:val="left" w:pos="567"/>
        </w:tabs>
        <w:spacing w:line="360" w:lineRule="auto"/>
        <w:ind w:left="567" w:right="822"/>
        <w:jc w:val="both"/>
        <w:rPr>
          <w:rFonts w:ascii="Palatino Linotype" w:eastAsia="Calibri" w:hAnsi="Palatino Linotype" w:cs="Arial"/>
          <w:b/>
          <w:i/>
        </w:rPr>
      </w:pPr>
      <w:r w:rsidRPr="00257AEB">
        <w:rPr>
          <w:rFonts w:ascii="Palatino Linotype" w:eastAsia="Calibri" w:hAnsi="Palatino Linotype" w:cs="Arial"/>
          <w:b/>
          <w:i/>
        </w:rPr>
        <w:t xml:space="preserve">OBJETIVO: </w:t>
      </w:r>
    </w:p>
    <w:p w14:paraId="5F779E92" w14:textId="77777777" w:rsidR="00257AEB" w:rsidRPr="00257AEB" w:rsidRDefault="00257AEB" w:rsidP="00257AEB">
      <w:pPr>
        <w:pStyle w:val="Prrafodelista"/>
        <w:tabs>
          <w:tab w:val="left" w:pos="567"/>
        </w:tabs>
        <w:spacing w:line="360" w:lineRule="auto"/>
        <w:ind w:left="567" w:right="822"/>
        <w:jc w:val="both"/>
        <w:rPr>
          <w:rFonts w:ascii="Palatino Linotype" w:eastAsia="Calibri" w:hAnsi="Palatino Linotype" w:cs="Arial"/>
          <w:b/>
          <w:i/>
        </w:rPr>
      </w:pPr>
      <w:r w:rsidRPr="00257AEB">
        <w:rPr>
          <w:rFonts w:ascii="Palatino Linotype" w:eastAsia="Calibri" w:hAnsi="Palatino Linotype" w:cs="Arial"/>
          <w:b/>
          <w:i/>
        </w:rPr>
        <w:t>Ejecutar y dar seguimiento a los programas</w:t>
      </w:r>
      <w:r w:rsidRPr="00257AEB">
        <w:rPr>
          <w:rFonts w:ascii="Palatino Linotype" w:eastAsia="Calibri" w:hAnsi="Palatino Linotype" w:cs="Arial"/>
          <w:i/>
        </w:rPr>
        <w:t xml:space="preserve"> de construcción, conservación y mantenimiento de la infraestructura en salud, del equipo médico y electromecánico, </w:t>
      </w:r>
      <w:r w:rsidRPr="00257AEB">
        <w:rPr>
          <w:rFonts w:ascii="Palatino Linotype" w:eastAsia="Calibri" w:hAnsi="Palatino Linotype" w:cs="Arial"/>
          <w:b/>
          <w:i/>
        </w:rPr>
        <w:t xml:space="preserve">con </w:t>
      </w:r>
      <w:r w:rsidRPr="00257AEB">
        <w:rPr>
          <w:rFonts w:ascii="Palatino Linotype" w:eastAsia="Calibri" w:hAnsi="Palatino Linotype" w:cs="Arial"/>
          <w:b/>
          <w:i/>
        </w:rPr>
        <w:lastRenderedPageBreak/>
        <w:t xml:space="preserve">la finalidad de mantener la infraestructura en niveles de operación aceptables, aplicando criterios de protección del medio ambiente. </w:t>
      </w:r>
    </w:p>
    <w:p w14:paraId="48630218" w14:textId="77777777" w:rsidR="00257AEB" w:rsidRPr="00257AEB" w:rsidRDefault="00257AEB" w:rsidP="00257AEB">
      <w:pPr>
        <w:pStyle w:val="Prrafodelista"/>
        <w:tabs>
          <w:tab w:val="left" w:pos="567"/>
        </w:tabs>
        <w:spacing w:line="360" w:lineRule="auto"/>
        <w:ind w:left="567" w:right="822"/>
        <w:jc w:val="both"/>
        <w:rPr>
          <w:rFonts w:ascii="Palatino Linotype" w:eastAsia="Calibri" w:hAnsi="Palatino Linotype" w:cs="Arial"/>
          <w:i/>
        </w:rPr>
      </w:pPr>
      <w:r w:rsidRPr="00257AEB">
        <w:rPr>
          <w:rFonts w:ascii="Palatino Linotype" w:eastAsia="Calibri" w:hAnsi="Palatino Linotype" w:cs="Arial"/>
          <w:i/>
        </w:rPr>
        <w:t xml:space="preserve">FUNCIONES: </w:t>
      </w:r>
    </w:p>
    <w:p w14:paraId="4F26E5A3" w14:textId="77777777" w:rsidR="00257AEB" w:rsidRPr="00257AEB" w:rsidRDefault="00257AEB" w:rsidP="00257AEB">
      <w:pPr>
        <w:pStyle w:val="Prrafodelista"/>
        <w:tabs>
          <w:tab w:val="left" w:pos="567"/>
        </w:tabs>
        <w:spacing w:line="360" w:lineRule="auto"/>
        <w:ind w:left="567" w:right="822"/>
        <w:jc w:val="both"/>
        <w:rPr>
          <w:rFonts w:ascii="Palatino Linotype" w:eastAsia="Calibri" w:hAnsi="Palatino Linotype" w:cs="Arial"/>
          <w:b/>
          <w:i/>
        </w:rPr>
      </w:pPr>
      <w:r w:rsidRPr="00257AEB">
        <w:rPr>
          <w:rFonts w:ascii="Palatino Linotype" w:eastAsia="Calibri" w:hAnsi="Palatino Linotype" w:cs="Arial"/>
          <w:b/>
          <w:i/>
        </w:rPr>
        <w:t xml:space="preserve">Ejecutar el programa en materia de construcción, conservación y mantenimiento de la infraestructura del Instituto, con base en los requerimientos de las unidades aplicativas, los lineamientos de planeación, la normatividad de obra pública aplicable, así como la disponibilidad presupuestal. </w:t>
      </w:r>
    </w:p>
    <w:p w14:paraId="362C14DD" w14:textId="77777777" w:rsidR="00257AEB" w:rsidRPr="00257AEB" w:rsidRDefault="00257AEB" w:rsidP="00257AEB">
      <w:pPr>
        <w:pStyle w:val="Prrafodelista"/>
        <w:tabs>
          <w:tab w:val="left" w:pos="567"/>
        </w:tabs>
        <w:spacing w:line="360" w:lineRule="auto"/>
        <w:ind w:left="567" w:right="822"/>
        <w:jc w:val="both"/>
        <w:rPr>
          <w:rFonts w:ascii="Palatino Linotype" w:eastAsia="Calibri" w:hAnsi="Palatino Linotype" w:cs="Arial"/>
          <w:i/>
        </w:rPr>
      </w:pPr>
      <w:r w:rsidRPr="00257AEB">
        <w:rPr>
          <w:rFonts w:ascii="Palatino Linotype" w:eastAsia="Calibri" w:hAnsi="Palatino Linotype" w:cs="Arial"/>
          <w:b/>
          <w:i/>
        </w:rPr>
        <w:t>Gestionar</w:t>
      </w:r>
      <w:r w:rsidRPr="00257AEB">
        <w:rPr>
          <w:rFonts w:ascii="Palatino Linotype" w:eastAsia="Calibri" w:hAnsi="Palatino Linotype" w:cs="Arial"/>
          <w:i/>
        </w:rPr>
        <w:t xml:space="preserve"> ante las Subdirecciones de Información, Planeación, Programación y Evaluación y de Tesorería y Contabilidad del Instituto, </w:t>
      </w:r>
      <w:r w:rsidRPr="00257AEB">
        <w:rPr>
          <w:rFonts w:ascii="Palatino Linotype" w:eastAsia="Calibri" w:hAnsi="Palatino Linotype" w:cs="Arial"/>
          <w:b/>
          <w:i/>
        </w:rPr>
        <w:t>la liberación de los recursos federales y estatales,</w:t>
      </w:r>
      <w:r w:rsidRPr="00257AEB">
        <w:rPr>
          <w:rFonts w:ascii="Palatino Linotype" w:eastAsia="Calibri" w:hAnsi="Palatino Linotype" w:cs="Arial"/>
          <w:i/>
        </w:rPr>
        <w:t xml:space="preserve"> para la ejecución de las obras en lo que corresponde al pago de estimaciones, órdenes de pago y anticipos. </w:t>
      </w:r>
    </w:p>
    <w:p w14:paraId="4D1CA77C" w14:textId="77777777" w:rsidR="00257AEB" w:rsidRPr="00257AEB" w:rsidRDefault="00257AEB" w:rsidP="00257AEB">
      <w:pPr>
        <w:pStyle w:val="Prrafodelista"/>
        <w:tabs>
          <w:tab w:val="left" w:pos="567"/>
        </w:tabs>
        <w:spacing w:line="360" w:lineRule="auto"/>
        <w:ind w:left="567" w:right="822"/>
        <w:jc w:val="both"/>
        <w:rPr>
          <w:rFonts w:ascii="Palatino Linotype" w:eastAsia="Calibri" w:hAnsi="Palatino Linotype" w:cs="Arial"/>
          <w:i/>
        </w:rPr>
      </w:pPr>
      <w:r w:rsidRPr="00F03263">
        <w:rPr>
          <w:rFonts w:ascii="Palatino Linotype" w:eastAsia="Calibri" w:hAnsi="Palatino Linotype" w:cs="Arial"/>
          <w:b/>
          <w:i/>
        </w:rPr>
        <w:t>Recibir y atender las solicitudes de obras</w:t>
      </w:r>
      <w:r w:rsidRPr="00257AEB">
        <w:rPr>
          <w:rFonts w:ascii="Palatino Linotype" w:eastAsia="Calibri" w:hAnsi="Palatino Linotype" w:cs="Arial"/>
          <w:i/>
        </w:rPr>
        <w:t xml:space="preserve">, conservación y mantenimiento de infraestructura, equipo médico y electromecánico que le presenten las unidades aplicativas del Instituto de acuerdo a los programas emitidos por la Subdirección de Información, Planeación, Programación y Evaluación del Instituto. </w:t>
      </w:r>
    </w:p>
    <w:p w14:paraId="0307C766" w14:textId="0F6C2EA0" w:rsidR="00257AEB" w:rsidRPr="00257AEB" w:rsidRDefault="00257AEB" w:rsidP="00257AEB">
      <w:pPr>
        <w:pStyle w:val="Prrafodelista"/>
        <w:tabs>
          <w:tab w:val="left" w:pos="567"/>
        </w:tabs>
        <w:spacing w:line="360" w:lineRule="auto"/>
        <w:ind w:left="567" w:right="822"/>
        <w:jc w:val="both"/>
        <w:rPr>
          <w:rFonts w:ascii="Palatino Linotype" w:eastAsia="Calibri" w:hAnsi="Palatino Linotype" w:cs="Arial"/>
          <w:i/>
        </w:rPr>
      </w:pPr>
      <w:r w:rsidRPr="00F03263">
        <w:rPr>
          <w:rFonts w:ascii="Palatino Linotype" w:eastAsia="Calibri" w:hAnsi="Palatino Linotype" w:cs="Arial"/>
          <w:b/>
          <w:i/>
        </w:rPr>
        <w:t xml:space="preserve">Dirigir, aprobar </w:t>
      </w:r>
      <w:r w:rsidRPr="00257AEB">
        <w:rPr>
          <w:rFonts w:ascii="Palatino Linotype" w:eastAsia="Calibri" w:hAnsi="Palatino Linotype" w:cs="Arial"/>
          <w:i/>
        </w:rPr>
        <w:t xml:space="preserve">a través del Departamento de Construcción y Supervisión de Obras y vigilar a través de la unidad aplicativa responsable, </w:t>
      </w:r>
      <w:r w:rsidRPr="00F03263">
        <w:rPr>
          <w:rFonts w:ascii="Palatino Linotype" w:eastAsia="Calibri" w:hAnsi="Palatino Linotype" w:cs="Arial"/>
          <w:b/>
          <w:i/>
        </w:rPr>
        <w:t>el cumplimiento del programa de cada obra o acción de conservación y mantenimiento ejecutada por la subdirección.</w:t>
      </w:r>
      <w:r w:rsidRPr="00257AEB">
        <w:rPr>
          <w:rFonts w:ascii="Palatino Linotype" w:eastAsia="Calibri" w:hAnsi="Palatino Linotype" w:cs="Arial"/>
          <w:i/>
        </w:rPr>
        <w:t xml:space="preserve">  </w:t>
      </w:r>
    </w:p>
    <w:p w14:paraId="44457163" w14:textId="77777777" w:rsidR="00257AEB" w:rsidRPr="00257AEB" w:rsidRDefault="00257AEB" w:rsidP="00257AEB">
      <w:pPr>
        <w:pStyle w:val="Prrafodelista"/>
        <w:tabs>
          <w:tab w:val="left" w:pos="567"/>
        </w:tabs>
        <w:spacing w:line="360" w:lineRule="auto"/>
        <w:ind w:left="567" w:right="822"/>
        <w:jc w:val="both"/>
        <w:rPr>
          <w:rFonts w:ascii="Palatino Linotype" w:eastAsia="Calibri" w:hAnsi="Palatino Linotype" w:cs="Arial"/>
          <w:i/>
        </w:rPr>
      </w:pPr>
      <w:r w:rsidRPr="00257AEB">
        <w:rPr>
          <w:rFonts w:ascii="Palatino Linotype" w:eastAsia="Calibri" w:hAnsi="Palatino Linotype" w:cs="Arial"/>
          <w:i/>
        </w:rPr>
        <w:t xml:space="preserve">Recibir de la Subdirección de Información, Planeación, Programación y Evaluación, la actualización del Plan Estatal Maestro de Infraestructura en Salud para la Población Abierta (PEMISPA). </w:t>
      </w:r>
    </w:p>
    <w:p w14:paraId="3BE86152" w14:textId="77777777" w:rsidR="00257AEB" w:rsidRPr="00257AEB" w:rsidRDefault="00257AEB" w:rsidP="00257AEB">
      <w:pPr>
        <w:pStyle w:val="Prrafodelista"/>
        <w:tabs>
          <w:tab w:val="left" w:pos="567"/>
        </w:tabs>
        <w:spacing w:line="360" w:lineRule="auto"/>
        <w:ind w:left="567" w:right="822"/>
        <w:jc w:val="both"/>
        <w:rPr>
          <w:rFonts w:ascii="Palatino Linotype" w:eastAsia="Calibri" w:hAnsi="Palatino Linotype" w:cs="Arial"/>
          <w:i/>
        </w:rPr>
      </w:pPr>
      <w:r w:rsidRPr="00257AEB">
        <w:rPr>
          <w:rFonts w:ascii="Palatino Linotype" w:eastAsia="Calibri" w:hAnsi="Palatino Linotype" w:cs="Arial"/>
          <w:i/>
        </w:rPr>
        <w:lastRenderedPageBreak/>
        <w:t xml:space="preserve">Avalar para su pago las estimaciones y finiquitos de obra y de mantenimiento de equipo médico, electromecánico y de instalaciones especiales de las unidades de atención médica del Instituto, que presenten las empresas contratistas y remitirlas a la Subdirección de Tesorería y Contabilidad. </w:t>
      </w:r>
    </w:p>
    <w:p w14:paraId="33078314" w14:textId="77777777" w:rsidR="00257AEB" w:rsidRPr="00257AEB" w:rsidRDefault="00257AEB" w:rsidP="00257AEB">
      <w:pPr>
        <w:pStyle w:val="Prrafodelista"/>
        <w:tabs>
          <w:tab w:val="left" w:pos="567"/>
        </w:tabs>
        <w:spacing w:line="360" w:lineRule="auto"/>
        <w:ind w:left="567" w:right="822"/>
        <w:jc w:val="both"/>
        <w:rPr>
          <w:rFonts w:ascii="Palatino Linotype" w:eastAsia="Calibri" w:hAnsi="Palatino Linotype" w:cs="Arial"/>
          <w:i/>
        </w:rPr>
      </w:pPr>
      <w:r w:rsidRPr="00F03263">
        <w:rPr>
          <w:rFonts w:ascii="Palatino Linotype" w:eastAsia="Calibri" w:hAnsi="Palatino Linotype" w:cs="Arial"/>
          <w:b/>
          <w:i/>
        </w:rPr>
        <w:t>Presentar a dictaminación</w:t>
      </w:r>
      <w:r w:rsidRPr="00257AEB">
        <w:rPr>
          <w:rFonts w:ascii="Palatino Linotype" w:eastAsia="Calibri" w:hAnsi="Palatino Linotype" w:cs="Arial"/>
          <w:i/>
        </w:rPr>
        <w:t xml:space="preserve"> o para su conocimiento del Comité Interno de Obras, </w:t>
      </w:r>
      <w:r w:rsidRPr="00F03263">
        <w:rPr>
          <w:rFonts w:ascii="Palatino Linotype" w:eastAsia="Calibri" w:hAnsi="Palatino Linotype" w:cs="Arial"/>
          <w:b/>
          <w:i/>
        </w:rPr>
        <w:t xml:space="preserve">las propuestas de las diferentes empresas contratistas </w:t>
      </w:r>
      <w:r w:rsidRPr="00257AEB">
        <w:rPr>
          <w:rFonts w:ascii="Palatino Linotype" w:eastAsia="Calibri" w:hAnsi="Palatino Linotype" w:cs="Arial"/>
          <w:i/>
        </w:rPr>
        <w:t xml:space="preserve">participantes que cumplieron con los requisitos establecidos en las bases de los concursos. </w:t>
      </w:r>
    </w:p>
    <w:p w14:paraId="49573EA6" w14:textId="423C5E59" w:rsidR="00257AEB" w:rsidRPr="00F03263" w:rsidRDefault="00257AEB" w:rsidP="00257AEB">
      <w:pPr>
        <w:pStyle w:val="Prrafodelista"/>
        <w:tabs>
          <w:tab w:val="left" w:pos="567"/>
        </w:tabs>
        <w:spacing w:line="360" w:lineRule="auto"/>
        <w:ind w:left="567" w:right="822"/>
        <w:jc w:val="both"/>
        <w:rPr>
          <w:rFonts w:ascii="Palatino Linotype" w:eastAsia="Calibri" w:hAnsi="Palatino Linotype" w:cs="Arial"/>
          <w:b/>
          <w:i/>
        </w:rPr>
      </w:pPr>
      <w:r w:rsidRPr="00F03263">
        <w:rPr>
          <w:rFonts w:ascii="Palatino Linotype" w:eastAsia="Calibri" w:hAnsi="Palatino Linotype" w:cs="Arial"/>
          <w:b/>
          <w:i/>
        </w:rPr>
        <w:t>Presentar para revisión, opinión y dictaminación del Comité Interno de Obras Públicas, los documentales derivados del proceso de adjudicación de las obras por ejecutar en el Instituto.</w:t>
      </w:r>
    </w:p>
    <w:p w14:paraId="3C94CB43" w14:textId="77777777" w:rsidR="00257AEB" w:rsidRPr="00257AEB" w:rsidRDefault="00257AEB" w:rsidP="00257AEB">
      <w:pPr>
        <w:pStyle w:val="Prrafodelista"/>
        <w:tabs>
          <w:tab w:val="left" w:pos="567"/>
        </w:tabs>
        <w:spacing w:line="360" w:lineRule="auto"/>
        <w:ind w:left="567" w:right="822"/>
        <w:jc w:val="both"/>
        <w:rPr>
          <w:rFonts w:ascii="Palatino Linotype" w:eastAsia="Calibri" w:hAnsi="Palatino Linotype" w:cs="Arial"/>
          <w:i/>
        </w:rPr>
      </w:pPr>
      <w:r w:rsidRPr="00F03263">
        <w:rPr>
          <w:rFonts w:ascii="Palatino Linotype" w:eastAsia="Calibri" w:hAnsi="Palatino Linotype" w:cs="Arial"/>
          <w:b/>
          <w:i/>
        </w:rPr>
        <w:t>Informar a las empresas</w:t>
      </w:r>
      <w:r w:rsidRPr="00257AEB">
        <w:rPr>
          <w:rFonts w:ascii="Palatino Linotype" w:eastAsia="Calibri" w:hAnsi="Palatino Linotype" w:cs="Arial"/>
          <w:i/>
        </w:rPr>
        <w:t xml:space="preserve"> contratistas participantes en los concursos de las obras que realiza el Instituto, </w:t>
      </w:r>
      <w:r w:rsidRPr="00F03263">
        <w:rPr>
          <w:rFonts w:ascii="Palatino Linotype" w:eastAsia="Calibri" w:hAnsi="Palatino Linotype" w:cs="Arial"/>
          <w:b/>
          <w:i/>
        </w:rPr>
        <w:t>el fallo del Comité de Obras Públicas</w:t>
      </w:r>
      <w:r w:rsidRPr="00257AEB">
        <w:rPr>
          <w:rFonts w:ascii="Palatino Linotype" w:eastAsia="Calibri" w:hAnsi="Palatino Linotype" w:cs="Arial"/>
          <w:i/>
        </w:rPr>
        <w:t>, a efecto de realizar el proceso de contratación de conformidad con la normatividad aplicable en la materia a través del Departamento de Concursos, Co tratos y Estimaciones.</w:t>
      </w:r>
    </w:p>
    <w:p w14:paraId="68CB85CE" w14:textId="21FA33BD" w:rsidR="00257AEB" w:rsidRPr="00257AEB" w:rsidRDefault="00257AEB" w:rsidP="00257AEB">
      <w:pPr>
        <w:pStyle w:val="Prrafodelista"/>
        <w:tabs>
          <w:tab w:val="left" w:pos="567"/>
        </w:tabs>
        <w:spacing w:line="360" w:lineRule="auto"/>
        <w:ind w:left="567" w:right="822"/>
        <w:jc w:val="both"/>
        <w:rPr>
          <w:rFonts w:ascii="Palatino Linotype" w:eastAsia="Calibri" w:hAnsi="Palatino Linotype" w:cs="Arial"/>
          <w:i/>
        </w:rPr>
      </w:pPr>
      <w:r w:rsidRPr="00F03263">
        <w:rPr>
          <w:rFonts w:ascii="Palatino Linotype" w:eastAsia="Calibri" w:hAnsi="Palatino Linotype" w:cs="Arial"/>
          <w:b/>
          <w:i/>
        </w:rPr>
        <w:t>Efectuar el seguimiento en la aplicación de los recursos asignados a las obras y acciones de mantenimiento de infraestructur</w:t>
      </w:r>
      <w:r w:rsidRPr="00257AEB">
        <w:rPr>
          <w:rFonts w:ascii="Palatino Linotype" w:eastAsia="Calibri" w:hAnsi="Palatino Linotype" w:cs="Arial"/>
          <w:i/>
        </w:rPr>
        <w:t xml:space="preserve">a y equipo médico y electromecánico que realice el Instituto. </w:t>
      </w:r>
    </w:p>
    <w:p w14:paraId="31F7CD6E" w14:textId="1CE4BEC2" w:rsidR="00257AEB" w:rsidRPr="00F03263" w:rsidRDefault="00257AEB" w:rsidP="00257AEB">
      <w:pPr>
        <w:pStyle w:val="Prrafodelista"/>
        <w:tabs>
          <w:tab w:val="left" w:pos="567"/>
        </w:tabs>
        <w:spacing w:line="360" w:lineRule="auto"/>
        <w:ind w:left="567" w:right="822"/>
        <w:jc w:val="both"/>
        <w:rPr>
          <w:rFonts w:ascii="Palatino Linotype" w:eastAsia="Calibri" w:hAnsi="Palatino Linotype" w:cs="Arial"/>
          <w:b/>
          <w:i/>
        </w:rPr>
      </w:pPr>
      <w:r w:rsidRPr="00F03263">
        <w:rPr>
          <w:rFonts w:ascii="Palatino Linotype" w:eastAsia="Calibri" w:hAnsi="Palatino Linotype" w:cs="Arial"/>
          <w:b/>
          <w:i/>
        </w:rPr>
        <w:t xml:space="preserve">Atender y solventar los requerimientos que realicen los órganos de control en materia de auditorías relacionadas con la administración de la obra pública. </w:t>
      </w:r>
    </w:p>
    <w:p w14:paraId="15BD062C" w14:textId="77777777" w:rsidR="00257AEB" w:rsidRPr="00257AEB" w:rsidRDefault="00257AEB" w:rsidP="00257AEB">
      <w:pPr>
        <w:pStyle w:val="Prrafodelista"/>
        <w:tabs>
          <w:tab w:val="left" w:pos="567"/>
        </w:tabs>
        <w:spacing w:line="360" w:lineRule="auto"/>
        <w:ind w:left="567" w:right="822"/>
        <w:jc w:val="both"/>
        <w:rPr>
          <w:rFonts w:ascii="Palatino Linotype" w:eastAsia="Calibri" w:hAnsi="Palatino Linotype" w:cs="Arial"/>
          <w:i/>
        </w:rPr>
      </w:pPr>
      <w:r w:rsidRPr="00257AEB">
        <w:rPr>
          <w:rFonts w:ascii="Palatino Linotype" w:eastAsia="Calibri" w:hAnsi="Palatino Linotype" w:cs="Arial"/>
          <w:i/>
        </w:rPr>
        <w:t xml:space="preserve">Proporcionar la información necesaria que le requiera la Unidad de Modernización Administrativa, con el propósito de instrumentar proyectos de modernización administrativa en el Instituto. </w:t>
      </w:r>
    </w:p>
    <w:p w14:paraId="4549A8FF" w14:textId="77777777" w:rsidR="00257AEB" w:rsidRPr="00257AEB" w:rsidRDefault="00257AEB" w:rsidP="00257AEB">
      <w:pPr>
        <w:pStyle w:val="Prrafodelista"/>
        <w:tabs>
          <w:tab w:val="left" w:pos="567"/>
        </w:tabs>
        <w:spacing w:line="360" w:lineRule="auto"/>
        <w:ind w:left="567" w:right="822"/>
        <w:jc w:val="both"/>
        <w:rPr>
          <w:rFonts w:ascii="Palatino Linotype" w:eastAsia="Calibri" w:hAnsi="Palatino Linotype" w:cs="Arial"/>
          <w:i/>
        </w:rPr>
      </w:pPr>
      <w:r w:rsidRPr="00257AEB">
        <w:rPr>
          <w:rFonts w:ascii="Palatino Linotype" w:eastAsia="Calibri" w:hAnsi="Palatino Linotype" w:cs="Arial"/>
          <w:i/>
        </w:rPr>
        <w:lastRenderedPageBreak/>
        <w:t>Difundir y vigilar la aplicación de los manuales administrativos de su área de responsabilidad.</w:t>
      </w:r>
    </w:p>
    <w:p w14:paraId="16771798" w14:textId="77777777" w:rsidR="00257AEB" w:rsidRPr="00F03263" w:rsidRDefault="00257AEB" w:rsidP="00257AEB">
      <w:pPr>
        <w:pStyle w:val="Prrafodelista"/>
        <w:tabs>
          <w:tab w:val="left" w:pos="567"/>
        </w:tabs>
        <w:spacing w:line="360" w:lineRule="auto"/>
        <w:ind w:left="567" w:right="822"/>
        <w:jc w:val="both"/>
        <w:rPr>
          <w:rFonts w:ascii="Palatino Linotype" w:eastAsia="Calibri" w:hAnsi="Palatino Linotype" w:cs="Arial"/>
          <w:b/>
          <w:i/>
        </w:rPr>
      </w:pPr>
      <w:r w:rsidRPr="00F03263">
        <w:rPr>
          <w:rFonts w:ascii="Palatino Linotype" w:eastAsia="Calibri" w:hAnsi="Palatino Linotype" w:cs="Arial"/>
          <w:b/>
          <w:i/>
        </w:rPr>
        <w:t xml:space="preserve">Vigilar la elaboración de las convocatorias para las reuniones del Comité de Obras y enviarlas a los miembros del mismo. </w:t>
      </w:r>
    </w:p>
    <w:p w14:paraId="70C3A666" w14:textId="77777777" w:rsidR="00257AEB" w:rsidRPr="00257AEB" w:rsidRDefault="00257AEB" w:rsidP="00257AEB">
      <w:pPr>
        <w:pStyle w:val="Prrafodelista"/>
        <w:tabs>
          <w:tab w:val="left" w:pos="567"/>
        </w:tabs>
        <w:spacing w:line="360" w:lineRule="auto"/>
        <w:ind w:left="567" w:right="822"/>
        <w:jc w:val="both"/>
        <w:rPr>
          <w:rFonts w:ascii="Palatino Linotype" w:eastAsia="Calibri" w:hAnsi="Palatino Linotype" w:cs="Arial"/>
          <w:i/>
        </w:rPr>
      </w:pPr>
      <w:r w:rsidRPr="00F03263">
        <w:rPr>
          <w:rFonts w:ascii="Palatino Linotype" w:eastAsia="Calibri" w:hAnsi="Palatino Linotype" w:cs="Arial"/>
          <w:b/>
          <w:i/>
        </w:rPr>
        <w:t>Vigilar la integración y actualización de los expedientes técnicos</w:t>
      </w:r>
      <w:r w:rsidRPr="00257AEB">
        <w:rPr>
          <w:rFonts w:ascii="Palatino Linotype" w:eastAsia="Calibri" w:hAnsi="Palatino Linotype" w:cs="Arial"/>
          <w:i/>
        </w:rPr>
        <w:t xml:space="preserve"> de las diferentes obras que se ejecutan en el Instituto, con financiamiento estatal y/o federal, a través del Departamento de Precios Unitarios, de conformidad con lo dispuesto en normatividad aplicable y presentarlo a las instancias correspondientes. </w:t>
      </w:r>
    </w:p>
    <w:p w14:paraId="4D8838A1" w14:textId="30295895" w:rsidR="00257AEB" w:rsidRPr="00257AEB" w:rsidRDefault="00257AEB" w:rsidP="00257AEB">
      <w:pPr>
        <w:pStyle w:val="Prrafodelista"/>
        <w:tabs>
          <w:tab w:val="left" w:pos="567"/>
        </w:tabs>
        <w:spacing w:line="360" w:lineRule="auto"/>
        <w:ind w:left="567" w:right="822"/>
        <w:jc w:val="both"/>
        <w:rPr>
          <w:rFonts w:ascii="Palatino Linotype" w:eastAsia="Calibri" w:hAnsi="Palatino Linotype" w:cs="Arial"/>
          <w:i/>
        </w:rPr>
      </w:pPr>
      <w:r w:rsidRPr="00F03263">
        <w:rPr>
          <w:rFonts w:ascii="Palatino Linotype" w:eastAsia="Calibri" w:hAnsi="Palatino Linotype" w:cs="Arial"/>
          <w:b/>
          <w:i/>
        </w:rPr>
        <w:t>Verificar,</w:t>
      </w:r>
      <w:r w:rsidRPr="00257AEB">
        <w:rPr>
          <w:rFonts w:ascii="Palatino Linotype" w:eastAsia="Calibri" w:hAnsi="Palatino Linotype" w:cs="Arial"/>
          <w:i/>
        </w:rPr>
        <w:t xml:space="preserve"> a través del Departamento de Precios Unitarios, </w:t>
      </w:r>
      <w:r w:rsidRPr="00F03263">
        <w:rPr>
          <w:rFonts w:ascii="Palatino Linotype" w:eastAsia="Calibri" w:hAnsi="Palatino Linotype" w:cs="Arial"/>
          <w:b/>
          <w:i/>
        </w:rPr>
        <w:t>la actualización de los catálogos de precios unitarios para obra nueva, conservación y mantenimiento de infraestructura,</w:t>
      </w:r>
      <w:r w:rsidRPr="00257AEB">
        <w:rPr>
          <w:rFonts w:ascii="Palatino Linotype" w:eastAsia="Calibri" w:hAnsi="Palatino Linotype" w:cs="Arial"/>
          <w:i/>
        </w:rPr>
        <w:t xml:space="preserve"> equipo médico y electromecánico, de acuerdo con los costos de materiales, equipo, herramienta y mano de obra vigentes.</w:t>
      </w:r>
    </w:p>
    <w:p w14:paraId="02DB0000" w14:textId="7DF16129" w:rsidR="00257AEB" w:rsidRPr="00257AEB" w:rsidRDefault="00257AEB" w:rsidP="00257AEB">
      <w:pPr>
        <w:pStyle w:val="Prrafodelista"/>
        <w:tabs>
          <w:tab w:val="left" w:pos="567"/>
        </w:tabs>
        <w:spacing w:line="360" w:lineRule="auto"/>
        <w:ind w:left="567" w:right="822"/>
        <w:jc w:val="both"/>
        <w:rPr>
          <w:rFonts w:ascii="Palatino Linotype" w:eastAsia="Calibri" w:hAnsi="Palatino Linotype" w:cs="Arial"/>
          <w:i/>
        </w:rPr>
      </w:pPr>
      <w:r w:rsidRPr="00F03263">
        <w:rPr>
          <w:rFonts w:ascii="Palatino Linotype" w:eastAsia="Calibri" w:hAnsi="Palatino Linotype" w:cs="Arial"/>
          <w:b/>
          <w:i/>
        </w:rPr>
        <w:t xml:space="preserve">Verificar, </w:t>
      </w:r>
      <w:r w:rsidRPr="00257AEB">
        <w:rPr>
          <w:rFonts w:ascii="Palatino Linotype" w:eastAsia="Calibri" w:hAnsi="Palatino Linotype" w:cs="Arial"/>
          <w:i/>
        </w:rPr>
        <w:t xml:space="preserve">a través de la unidad aplicativa responsable, </w:t>
      </w:r>
      <w:r w:rsidRPr="00F03263">
        <w:rPr>
          <w:rFonts w:ascii="Palatino Linotype" w:eastAsia="Calibri" w:hAnsi="Palatino Linotype" w:cs="Arial"/>
          <w:b/>
          <w:i/>
        </w:rPr>
        <w:t>el registro</w:t>
      </w:r>
      <w:r w:rsidRPr="00257AEB">
        <w:rPr>
          <w:rFonts w:ascii="Palatino Linotype" w:eastAsia="Calibri" w:hAnsi="Palatino Linotype" w:cs="Arial"/>
          <w:i/>
        </w:rPr>
        <w:t xml:space="preserve"> ante la Secretaría del Agua y Obra Pública, </w:t>
      </w:r>
      <w:r w:rsidRPr="00F03263">
        <w:rPr>
          <w:rFonts w:ascii="Palatino Linotype" w:eastAsia="Calibri" w:hAnsi="Palatino Linotype" w:cs="Arial"/>
          <w:b/>
          <w:i/>
        </w:rPr>
        <w:t>de las empresas contratistas aspirantes a participar en los procedimientos de licitación pública, invitación restringida o adjudicación directa</w:t>
      </w:r>
      <w:r w:rsidRPr="00257AEB">
        <w:rPr>
          <w:rFonts w:ascii="Palatino Linotype" w:eastAsia="Calibri" w:hAnsi="Palatino Linotype" w:cs="Arial"/>
          <w:i/>
        </w:rPr>
        <w:t xml:space="preserve"> de las obras a ejecutar en el Instituto y verificar la integración del padrón interno con base en los registros referidos. </w:t>
      </w:r>
    </w:p>
    <w:p w14:paraId="101B087E" w14:textId="77777777" w:rsidR="00257AEB" w:rsidRPr="00257AEB" w:rsidRDefault="00257AEB" w:rsidP="00257AEB">
      <w:pPr>
        <w:pStyle w:val="Prrafodelista"/>
        <w:tabs>
          <w:tab w:val="left" w:pos="567"/>
        </w:tabs>
        <w:spacing w:line="360" w:lineRule="auto"/>
        <w:ind w:left="567" w:right="822"/>
        <w:jc w:val="both"/>
        <w:rPr>
          <w:rFonts w:ascii="Palatino Linotype" w:eastAsia="Calibri" w:hAnsi="Palatino Linotype" w:cs="Arial"/>
          <w:i/>
        </w:rPr>
      </w:pPr>
      <w:r w:rsidRPr="00257AEB">
        <w:rPr>
          <w:rFonts w:ascii="Palatino Linotype" w:eastAsia="Calibri" w:hAnsi="Palatino Linotype" w:cs="Arial"/>
          <w:i/>
        </w:rPr>
        <w:t xml:space="preserve">Vigilar, a través de las unidades aplicativas responsables, que los procesos de licitación, adjudicación, contratación y ejecución de las obras de construcción, conservación y mantenimiento de obras, equipo médico y electromecánico del Instituto, se realicen de acuerdo con los montos y normatividad aplicable en la materia. </w:t>
      </w:r>
    </w:p>
    <w:p w14:paraId="14000FCB" w14:textId="77777777" w:rsidR="00257AEB" w:rsidRPr="00257AEB" w:rsidRDefault="00257AEB" w:rsidP="00257AEB">
      <w:pPr>
        <w:pStyle w:val="Prrafodelista"/>
        <w:tabs>
          <w:tab w:val="left" w:pos="567"/>
        </w:tabs>
        <w:spacing w:line="360" w:lineRule="auto"/>
        <w:ind w:left="567" w:right="822"/>
        <w:jc w:val="both"/>
        <w:rPr>
          <w:rFonts w:ascii="Palatino Linotype" w:eastAsia="Calibri" w:hAnsi="Palatino Linotype" w:cs="Arial"/>
          <w:i/>
        </w:rPr>
      </w:pPr>
      <w:r w:rsidRPr="00257AEB">
        <w:rPr>
          <w:rFonts w:ascii="Palatino Linotype" w:eastAsia="Calibri" w:hAnsi="Palatino Linotype" w:cs="Arial"/>
          <w:i/>
        </w:rPr>
        <w:lastRenderedPageBreak/>
        <w:t xml:space="preserve">Vigilar, a través de las unidades aplicativas responsables, que las obras que contrata el Instituto se realicen de acuerdo con las condiciones y especificaciones técnicas, así como de calidad y tiempo indicado en los contratos correspondientes. </w:t>
      </w:r>
    </w:p>
    <w:p w14:paraId="330B4E15" w14:textId="49BC07E8" w:rsidR="00257AEB" w:rsidRPr="00257AEB" w:rsidRDefault="00257AEB" w:rsidP="00257AEB">
      <w:pPr>
        <w:pStyle w:val="Prrafodelista"/>
        <w:tabs>
          <w:tab w:val="left" w:pos="567"/>
        </w:tabs>
        <w:spacing w:line="360" w:lineRule="auto"/>
        <w:ind w:left="567" w:right="822"/>
        <w:jc w:val="both"/>
        <w:rPr>
          <w:rFonts w:ascii="Palatino Linotype" w:eastAsia="Calibri" w:hAnsi="Palatino Linotype" w:cs="Arial"/>
          <w:i/>
        </w:rPr>
      </w:pPr>
      <w:r w:rsidRPr="00257AEB">
        <w:rPr>
          <w:rFonts w:ascii="Palatino Linotype" w:eastAsia="Calibri" w:hAnsi="Palatino Linotype" w:cs="Arial"/>
          <w:i/>
        </w:rPr>
        <w:t>De arrollar las demás funciones inherentes al área de su competencia.</w:t>
      </w:r>
    </w:p>
    <w:p w14:paraId="53BF450F" w14:textId="77777777" w:rsidR="00257AEB" w:rsidRDefault="00257AEB" w:rsidP="00257AEB">
      <w:pPr>
        <w:pStyle w:val="Prrafodelista"/>
        <w:tabs>
          <w:tab w:val="left" w:pos="567"/>
        </w:tabs>
        <w:spacing w:line="360" w:lineRule="auto"/>
        <w:ind w:left="0"/>
        <w:jc w:val="both"/>
        <w:rPr>
          <w:rFonts w:ascii="Palatino Linotype" w:eastAsia="Calibri" w:hAnsi="Palatino Linotype" w:cs="Arial"/>
          <w:sz w:val="24"/>
        </w:rPr>
      </w:pPr>
    </w:p>
    <w:p w14:paraId="4EE6D520" w14:textId="1CB83966" w:rsidR="00EC1C57" w:rsidRDefault="00F03263" w:rsidP="00E63C52">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Pr>
          <w:rFonts w:ascii="Palatino Linotype" w:eastAsia="Calibri" w:hAnsi="Palatino Linotype" w:cs="Arial"/>
          <w:sz w:val="24"/>
        </w:rPr>
        <w:t>De lo anterior, se advierten diversas acciones o actividades que están a cargo de la Subdirección de Infraestructura en Salud para el debido cumplimiento de las atribuciones que le fueron conferidas, lo cual se refuerza con el Reglamento Interno del Sujeto Obligado en el artículo 41, el cual señala lo siguiente:</w:t>
      </w:r>
    </w:p>
    <w:p w14:paraId="11905AED" w14:textId="77777777" w:rsidR="00F03263" w:rsidRDefault="00F03263" w:rsidP="00F03263">
      <w:pPr>
        <w:pStyle w:val="Prrafodelista"/>
        <w:tabs>
          <w:tab w:val="left" w:pos="567"/>
        </w:tabs>
        <w:spacing w:line="360" w:lineRule="auto"/>
        <w:ind w:left="0"/>
        <w:jc w:val="both"/>
        <w:rPr>
          <w:rFonts w:ascii="Palatino Linotype" w:eastAsia="Calibri" w:hAnsi="Palatino Linotype" w:cs="Arial"/>
          <w:sz w:val="24"/>
        </w:rPr>
      </w:pPr>
    </w:p>
    <w:p w14:paraId="39D6BF27" w14:textId="77777777" w:rsidR="00F03263" w:rsidRPr="00F03263" w:rsidRDefault="00F03263" w:rsidP="00F03263">
      <w:pPr>
        <w:pStyle w:val="Prrafodelista"/>
        <w:tabs>
          <w:tab w:val="left" w:pos="567"/>
        </w:tabs>
        <w:spacing w:line="360" w:lineRule="auto"/>
        <w:ind w:left="567" w:right="822"/>
        <w:jc w:val="both"/>
        <w:rPr>
          <w:rFonts w:ascii="Palatino Linotype" w:eastAsia="Calibri" w:hAnsi="Palatino Linotype" w:cs="Arial"/>
          <w:i/>
        </w:rPr>
      </w:pPr>
      <w:r w:rsidRPr="00F03263">
        <w:rPr>
          <w:rFonts w:ascii="Palatino Linotype" w:eastAsia="Calibri" w:hAnsi="Palatino Linotype" w:cs="Arial"/>
          <w:i/>
        </w:rPr>
        <w:t xml:space="preserve">Artículo 41.- Corresponde a la Subdirección de Infraestructura en Salud:  </w:t>
      </w:r>
    </w:p>
    <w:p w14:paraId="29C0C37B" w14:textId="77777777" w:rsidR="00F03263" w:rsidRPr="00F03263" w:rsidRDefault="00F03263" w:rsidP="00F03263">
      <w:pPr>
        <w:pStyle w:val="Prrafodelista"/>
        <w:tabs>
          <w:tab w:val="left" w:pos="567"/>
        </w:tabs>
        <w:spacing w:line="360" w:lineRule="auto"/>
        <w:ind w:left="567" w:right="822"/>
        <w:jc w:val="both"/>
        <w:rPr>
          <w:rFonts w:ascii="Palatino Linotype" w:eastAsia="Calibri" w:hAnsi="Palatino Linotype" w:cs="Arial"/>
          <w:i/>
        </w:rPr>
      </w:pPr>
      <w:r w:rsidRPr="00F03263">
        <w:rPr>
          <w:rFonts w:ascii="Palatino Linotype" w:eastAsia="Calibri" w:hAnsi="Palatino Linotype" w:cs="Arial"/>
          <w:i/>
        </w:rPr>
        <w:t>I</w:t>
      </w:r>
      <w:r w:rsidRPr="00F03263">
        <w:rPr>
          <w:rFonts w:ascii="Palatino Linotype" w:eastAsia="Calibri" w:hAnsi="Palatino Linotype" w:cs="Arial"/>
          <w:b/>
          <w:i/>
        </w:rPr>
        <w:t>. Realizar, ejecutar y dar seguimiento al programa de obra pública</w:t>
      </w:r>
      <w:r w:rsidRPr="00F03263">
        <w:rPr>
          <w:rFonts w:ascii="Palatino Linotype" w:eastAsia="Calibri" w:hAnsi="Palatino Linotype" w:cs="Arial"/>
          <w:i/>
        </w:rPr>
        <w:t xml:space="preserve"> del Instituto, considerando los lineamientos y normatividad jurídica vigente en la materia.   </w:t>
      </w:r>
    </w:p>
    <w:p w14:paraId="7AE421B7" w14:textId="77777777" w:rsidR="00F03263" w:rsidRPr="00F03263" w:rsidRDefault="00F03263" w:rsidP="00F03263">
      <w:pPr>
        <w:pStyle w:val="Prrafodelista"/>
        <w:tabs>
          <w:tab w:val="left" w:pos="567"/>
        </w:tabs>
        <w:spacing w:line="360" w:lineRule="auto"/>
        <w:ind w:left="567" w:right="822"/>
        <w:jc w:val="both"/>
        <w:rPr>
          <w:rFonts w:ascii="Palatino Linotype" w:eastAsia="Calibri" w:hAnsi="Palatino Linotype" w:cs="Arial"/>
          <w:i/>
        </w:rPr>
      </w:pPr>
      <w:r w:rsidRPr="00F03263">
        <w:rPr>
          <w:rFonts w:ascii="Palatino Linotype" w:eastAsia="Calibri" w:hAnsi="Palatino Linotype" w:cs="Arial"/>
          <w:i/>
        </w:rPr>
        <w:t>II</w:t>
      </w:r>
      <w:r w:rsidRPr="00F03263">
        <w:rPr>
          <w:rFonts w:ascii="Palatino Linotype" w:eastAsia="Calibri" w:hAnsi="Palatino Linotype" w:cs="Arial"/>
          <w:b/>
          <w:i/>
        </w:rPr>
        <w:t xml:space="preserve">. Realizar estudios de factibilidad técnica, social y económica </w:t>
      </w:r>
      <w:r w:rsidRPr="00F03263">
        <w:rPr>
          <w:rFonts w:ascii="Palatino Linotype" w:eastAsia="Calibri" w:hAnsi="Palatino Linotype" w:cs="Arial"/>
          <w:i/>
        </w:rPr>
        <w:t xml:space="preserve">de la obra pública en materia de salud y de los servicios relacionados con la misma. </w:t>
      </w:r>
    </w:p>
    <w:p w14:paraId="7DC9F964" w14:textId="77777777" w:rsidR="00F03263" w:rsidRPr="00F03263" w:rsidRDefault="00F03263" w:rsidP="00F03263">
      <w:pPr>
        <w:pStyle w:val="Prrafodelista"/>
        <w:tabs>
          <w:tab w:val="left" w:pos="567"/>
        </w:tabs>
        <w:spacing w:line="360" w:lineRule="auto"/>
        <w:ind w:left="567" w:right="822"/>
        <w:jc w:val="both"/>
        <w:rPr>
          <w:rFonts w:ascii="Palatino Linotype" w:eastAsia="Calibri" w:hAnsi="Palatino Linotype" w:cs="Arial"/>
          <w:i/>
        </w:rPr>
      </w:pPr>
      <w:r w:rsidRPr="00F03263">
        <w:rPr>
          <w:rFonts w:ascii="Palatino Linotype" w:eastAsia="Calibri" w:hAnsi="Palatino Linotype" w:cs="Arial"/>
          <w:b/>
          <w:i/>
        </w:rPr>
        <w:t xml:space="preserve">III. Gestionar la liberación de recursos </w:t>
      </w:r>
      <w:r w:rsidRPr="00F03263">
        <w:rPr>
          <w:rFonts w:ascii="Palatino Linotype" w:eastAsia="Calibri" w:hAnsi="Palatino Linotype" w:cs="Arial"/>
          <w:i/>
        </w:rPr>
        <w:t xml:space="preserve">federales y estatales para la realización de pagos por concepto de estimaciones, órdenes de pago y anticipos por obra pública. </w:t>
      </w:r>
    </w:p>
    <w:p w14:paraId="3FB087AC" w14:textId="77777777" w:rsidR="00F03263" w:rsidRPr="00F03263" w:rsidRDefault="00F03263" w:rsidP="00F03263">
      <w:pPr>
        <w:pStyle w:val="Prrafodelista"/>
        <w:tabs>
          <w:tab w:val="left" w:pos="567"/>
        </w:tabs>
        <w:spacing w:line="360" w:lineRule="auto"/>
        <w:ind w:left="567" w:right="822"/>
        <w:jc w:val="both"/>
        <w:rPr>
          <w:rFonts w:ascii="Palatino Linotype" w:eastAsia="Calibri" w:hAnsi="Palatino Linotype" w:cs="Arial"/>
          <w:i/>
        </w:rPr>
      </w:pPr>
      <w:r w:rsidRPr="00F03263">
        <w:rPr>
          <w:rFonts w:ascii="Palatino Linotype" w:eastAsia="Calibri" w:hAnsi="Palatino Linotype" w:cs="Arial"/>
          <w:b/>
          <w:i/>
        </w:rPr>
        <w:t>IV. Conciliar y autorizar las estimaciones de obra y servicios</w:t>
      </w:r>
      <w:r w:rsidRPr="00F03263">
        <w:rPr>
          <w:rFonts w:ascii="Palatino Linotype" w:eastAsia="Calibri" w:hAnsi="Palatino Linotype" w:cs="Arial"/>
          <w:i/>
        </w:rPr>
        <w:t xml:space="preserve"> relacionados con la contratación de la misma, así como la amortización de los anticipos en términos de la legislación aplicable y lo suscrito en los contratos respectivos.  </w:t>
      </w:r>
    </w:p>
    <w:p w14:paraId="42CFF932" w14:textId="77777777" w:rsidR="00F03263" w:rsidRPr="00F03263" w:rsidRDefault="00F03263" w:rsidP="00F03263">
      <w:pPr>
        <w:pStyle w:val="Prrafodelista"/>
        <w:tabs>
          <w:tab w:val="left" w:pos="567"/>
        </w:tabs>
        <w:spacing w:line="360" w:lineRule="auto"/>
        <w:ind w:left="567" w:right="822"/>
        <w:jc w:val="both"/>
        <w:rPr>
          <w:rFonts w:ascii="Palatino Linotype" w:eastAsia="Calibri" w:hAnsi="Palatino Linotype" w:cs="Arial"/>
          <w:b/>
          <w:i/>
        </w:rPr>
      </w:pPr>
      <w:r w:rsidRPr="00F03263">
        <w:rPr>
          <w:rFonts w:ascii="Palatino Linotype" w:eastAsia="Calibri" w:hAnsi="Palatino Linotype" w:cs="Arial"/>
          <w:b/>
          <w:i/>
        </w:rPr>
        <w:t xml:space="preserve">V. Vigilar que los procesos de licitación pública, invitación restringida y adjudicación directa en materia de obra pública, se realicen conforme a las normas jurídicas vigentes y de acuerdo con las bases de concurso autorizadas. </w:t>
      </w:r>
    </w:p>
    <w:p w14:paraId="3BA0C80E" w14:textId="77777777" w:rsidR="00F03263" w:rsidRPr="00F03263" w:rsidRDefault="00F03263" w:rsidP="00F03263">
      <w:pPr>
        <w:pStyle w:val="Prrafodelista"/>
        <w:tabs>
          <w:tab w:val="left" w:pos="567"/>
        </w:tabs>
        <w:spacing w:line="360" w:lineRule="auto"/>
        <w:ind w:left="567" w:right="822"/>
        <w:jc w:val="both"/>
        <w:rPr>
          <w:rFonts w:ascii="Palatino Linotype" w:eastAsia="Calibri" w:hAnsi="Palatino Linotype" w:cs="Arial"/>
          <w:i/>
        </w:rPr>
      </w:pPr>
      <w:r w:rsidRPr="00F03263">
        <w:rPr>
          <w:rFonts w:ascii="Palatino Linotype" w:eastAsia="Calibri" w:hAnsi="Palatino Linotype" w:cs="Arial"/>
          <w:i/>
        </w:rPr>
        <w:lastRenderedPageBreak/>
        <w:t xml:space="preserve">VI. Promover y participar en la formulación y actualización de los modelos de contrato de obra pública y servicios relacionados con la misma. </w:t>
      </w:r>
    </w:p>
    <w:p w14:paraId="65104086" w14:textId="77777777" w:rsidR="00F03263" w:rsidRPr="00F03263" w:rsidRDefault="00F03263" w:rsidP="00F03263">
      <w:pPr>
        <w:pStyle w:val="Prrafodelista"/>
        <w:tabs>
          <w:tab w:val="left" w:pos="567"/>
        </w:tabs>
        <w:spacing w:line="360" w:lineRule="auto"/>
        <w:ind w:left="567" w:right="822"/>
        <w:jc w:val="both"/>
        <w:rPr>
          <w:rFonts w:ascii="Palatino Linotype" w:eastAsia="Calibri" w:hAnsi="Palatino Linotype" w:cs="Arial"/>
          <w:i/>
        </w:rPr>
      </w:pPr>
      <w:r w:rsidRPr="00F03263">
        <w:rPr>
          <w:rFonts w:ascii="Palatino Linotype" w:eastAsia="Calibri" w:hAnsi="Palatino Linotype" w:cs="Arial"/>
          <w:b/>
          <w:i/>
        </w:rPr>
        <w:t>VII. Autorizar los proyectos y especificaciones técnicas</w:t>
      </w:r>
      <w:r w:rsidRPr="00F03263">
        <w:rPr>
          <w:rFonts w:ascii="Palatino Linotype" w:eastAsia="Calibri" w:hAnsi="Palatino Linotype" w:cs="Arial"/>
          <w:i/>
        </w:rPr>
        <w:t xml:space="preserve"> de los mismos, conjuntamente con la Coordinación de Salud y la Unidad de Información, Planeación, Programación y Evaluación. </w:t>
      </w:r>
    </w:p>
    <w:p w14:paraId="7804F595" w14:textId="77777777" w:rsidR="00F03263" w:rsidRPr="00F03263" w:rsidRDefault="00F03263" w:rsidP="00F03263">
      <w:pPr>
        <w:pStyle w:val="Prrafodelista"/>
        <w:tabs>
          <w:tab w:val="left" w:pos="567"/>
        </w:tabs>
        <w:spacing w:line="360" w:lineRule="auto"/>
        <w:ind w:left="567" w:right="822"/>
        <w:jc w:val="both"/>
        <w:rPr>
          <w:rFonts w:ascii="Palatino Linotype" w:eastAsia="Calibri" w:hAnsi="Palatino Linotype" w:cs="Arial"/>
          <w:b/>
          <w:i/>
        </w:rPr>
      </w:pPr>
      <w:r w:rsidRPr="00F03263">
        <w:rPr>
          <w:rFonts w:ascii="Palatino Linotype" w:eastAsia="Calibri" w:hAnsi="Palatino Linotype" w:cs="Arial"/>
          <w:b/>
          <w:i/>
        </w:rPr>
        <w:t xml:space="preserve">VIII. Iniciar, supervisar, controlar, dar seguimiento y evaluar hasta su conclusión, la obra pública y los servicios relacionados con la misma. </w:t>
      </w:r>
    </w:p>
    <w:p w14:paraId="2536234E" w14:textId="77777777" w:rsidR="00F03263" w:rsidRPr="00F03263" w:rsidRDefault="00F03263" w:rsidP="00F03263">
      <w:pPr>
        <w:pStyle w:val="Prrafodelista"/>
        <w:tabs>
          <w:tab w:val="left" w:pos="567"/>
        </w:tabs>
        <w:spacing w:line="360" w:lineRule="auto"/>
        <w:ind w:left="567" w:right="822"/>
        <w:jc w:val="both"/>
        <w:rPr>
          <w:rFonts w:ascii="Palatino Linotype" w:eastAsia="Calibri" w:hAnsi="Palatino Linotype" w:cs="Arial"/>
          <w:b/>
          <w:i/>
        </w:rPr>
      </w:pPr>
      <w:r w:rsidRPr="00F03263">
        <w:rPr>
          <w:rFonts w:ascii="Palatino Linotype" w:eastAsia="Calibri" w:hAnsi="Palatino Linotype" w:cs="Arial"/>
          <w:b/>
          <w:i/>
        </w:rPr>
        <w:t xml:space="preserve">IX. Informar a las dependencias competentes del Ejecutivo del Estado el inicio, avance, conciliación </w:t>
      </w:r>
      <w:proofErr w:type="gramStart"/>
      <w:r w:rsidRPr="00F03263">
        <w:rPr>
          <w:rFonts w:ascii="Palatino Linotype" w:eastAsia="Calibri" w:hAnsi="Palatino Linotype" w:cs="Arial"/>
          <w:b/>
          <w:i/>
        </w:rPr>
        <w:t>y  entrega</w:t>
      </w:r>
      <w:proofErr w:type="gramEnd"/>
      <w:r w:rsidRPr="00F03263">
        <w:rPr>
          <w:rFonts w:ascii="Palatino Linotype" w:eastAsia="Calibri" w:hAnsi="Palatino Linotype" w:cs="Arial"/>
          <w:b/>
          <w:i/>
        </w:rPr>
        <w:t xml:space="preserve"> recepción de las obras públicas que contrate el Instituto. </w:t>
      </w:r>
    </w:p>
    <w:p w14:paraId="62411140" w14:textId="28F52A66" w:rsidR="00F03263" w:rsidRPr="00F03263" w:rsidRDefault="00F03263" w:rsidP="00F03263">
      <w:pPr>
        <w:pStyle w:val="Prrafodelista"/>
        <w:tabs>
          <w:tab w:val="left" w:pos="567"/>
        </w:tabs>
        <w:spacing w:line="360" w:lineRule="auto"/>
        <w:ind w:left="567" w:right="822"/>
        <w:jc w:val="both"/>
        <w:rPr>
          <w:rFonts w:ascii="Palatino Linotype" w:eastAsia="Calibri" w:hAnsi="Palatino Linotype" w:cs="Arial"/>
          <w:i/>
        </w:rPr>
      </w:pPr>
      <w:r w:rsidRPr="00F03263">
        <w:rPr>
          <w:rFonts w:ascii="Palatino Linotype" w:eastAsia="Calibri" w:hAnsi="Palatino Linotype" w:cs="Arial"/>
          <w:b/>
          <w:i/>
        </w:rPr>
        <w:t>X. Realizar las acciones necesarias para el cumplimiento de las especificaciones de seguridad, calidad y oportunidad</w:t>
      </w:r>
      <w:r w:rsidRPr="00F03263">
        <w:rPr>
          <w:rFonts w:ascii="Palatino Linotype" w:eastAsia="Calibri" w:hAnsi="Palatino Linotype" w:cs="Arial"/>
          <w:i/>
        </w:rPr>
        <w:t xml:space="preserve"> establecidas en la normatividad correspondiente en materia de obra </w:t>
      </w:r>
    </w:p>
    <w:p w14:paraId="60685455" w14:textId="77777777" w:rsidR="00F03263" w:rsidRPr="00F03263" w:rsidRDefault="00F03263" w:rsidP="00F03263">
      <w:pPr>
        <w:pStyle w:val="Prrafodelista"/>
        <w:tabs>
          <w:tab w:val="left" w:pos="567"/>
        </w:tabs>
        <w:spacing w:line="360" w:lineRule="auto"/>
        <w:ind w:left="567" w:right="822"/>
        <w:jc w:val="both"/>
        <w:rPr>
          <w:rFonts w:ascii="Palatino Linotype" w:eastAsia="Calibri" w:hAnsi="Palatino Linotype" w:cs="Arial"/>
          <w:b/>
          <w:i/>
        </w:rPr>
      </w:pPr>
      <w:r w:rsidRPr="00F03263">
        <w:rPr>
          <w:rFonts w:ascii="Palatino Linotype" w:eastAsia="Calibri" w:hAnsi="Palatino Linotype" w:cs="Arial"/>
          <w:b/>
          <w:i/>
        </w:rPr>
        <w:t xml:space="preserve">XI. Documentar e informar a las unidades administrativas del Instituto de la suspensión temporal de las obras que lleve a cabo. </w:t>
      </w:r>
    </w:p>
    <w:p w14:paraId="275A6BD7" w14:textId="77777777" w:rsidR="00F03263" w:rsidRPr="00F03263" w:rsidRDefault="00F03263" w:rsidP="00F03263">
      <w:pPr>
        <w:pStyle w:val="Prrafodelista"/>
        <w:tabs>
          <w:tab w:val="left" w:pos="567"/>
        </w:tabs>
        <w:spacing w:line="360" w:lineRule="auto"/>
        <w:ind w:left="567" w:right="822"/>
        <w:jc w:val="both"/>
        <w:rPr>
          <w:rFonts w:ascii="Palatino Linotype" w:eastAsia="Calibri" w:hAnsi="Palatino Linotype" w:cs="Arial"/>
          <w:i/>
        </w:rPr>
      </w:pPr>
      <w:r w:rsidRPr="00F03263">
        <w:rPr>
          <w:rFonts w:ascii="Palatino Linotype" w:eastAsia="Calibri" w:hAnsi="Palatino Linotype" w:cs="Arial"/>
          <w:i/>
        </w:rPr>
        <w:t xml:space="preserve">XII. Revisar y conciliar los precios unitarios y extraordinarios que se presentan durante la ejecución de la obra pública y servicios relacionados con la misma. </w:t>
      </w:r>
    </w:p>
    <w:p w14:paraId="246CE41C" w14:textId="77777777" w:rsidR="00F03263" w:rsidRPr="00F03263" w:rsidRDefault="00F03263" w:rsidP="00F03263">
      <w:pPr>
        <w:pStyle w:val="Prrafodelista"/>
        <w:tabs>
          <w:tab w:val="left" w:pos="567"/>
        </w:tabs>
        <w:spacing w:line="360" w:lineRule="auto"/>
        <w:ind w:left="567" w:right="822"/>
        <w:jc w:val="both"/>
        <w:rPr>
          <w:rFonts w:ascii="Palatino Linotype" w:eastAsia="Calibri" w:hAnsi="Palatino Linotype" w:cs="Arial"/>
          <w:i/>
        </w:rPr>
      </w:pPr>
      <w:r w:rsidRPr="00F03263">
        <w:rPr>
          <w:rFonts w:ascii="Palatino Linotype" w:eastAsia="Calibri" w:hAnsi="Palatino Linotype" w:cs="Arial"/>
          <w:b/>
          <w:i/>
        </w:rPr>
        <w:t>XIII. Elaborar y gestionar la formalización de los contratos de obra pública</w:t>
      </w:r>
      <w:r w:rsidRPr="00F03263">
        <w:rPr>
          <w:rFonts w:ascii="Palatino Linotype" w:eastAsia="Calibri" w:hAnsi="Palatino Linotype" w:cs="Arial"/>
          <w:i/>
        </w:rPr>
        <w:t xml:space="preserve"> y servicios relacionados con la misma y verificar el cumplimiento de las obligaciones contraídas por los contratistas, así como realizar su registro y control hasta concluir la relación contractual. </w:t>
      </w:r>
    </w:p>
    <w:p w14:paraId="0E0E107A" w14:textId="77777777" w:rsidR="00F03263" w:rsidRPr="00F03263" w:rsidRDefault="00F03263" w:rsidP="00F03263">
      <w:pPr>
        <w:pStyle w:val="Prrafodelista"/>
        <w:tabs>
          <w:tab w:val="left" w:pos="567"/>
        </w:tabs>
        <w:spacing w:line="360" w:lineRule="auto"/>
        <w:ind w:left="567" w:right="822"/>
        <w:jc w:val="both"/>
        <w:rPr>
          <w:rFonts w:ascii="Palatino Linotype" w:eastAsia="Calibri" w:hAnsi="Palatino Linotype" w:cs="Arial"/>
          <w:i/>
        </w:rPr>
      </w:pPr>
      <w:r w:rsidRPr="00F03263">
        <w:rPr>
          <w:rFonts w:ascii="Palatino Linotype" w:eastAsia="Calibri" w:hAnsi="Palatino Linotype" w:cs="Arial"/>
          <w:i/>
        </w:rPr>
        <w:t xml:space="preserve">XIV. Realizar las acciones necesarias a efecto de aplicar las penas convencionales o sanciones que procedan a los contratistas por incumplimiento de las obligaciones </w:t>
      </w:r>
      <w:r w:rsidRPr="00F03263">
        <w:rPr>
          <w:rFonts w:ascii="Palatino Linotype" w:eastAsia="Calibri" w:hAnsi="Palatino Linotype" w:cs="Arial"/>
          <w:i/>
        </w:rPr>
        <w:lastRenderedPageBreak/>
        <w:t xml:space="preserve">establecidas en los contratos celebrados, así como para hacer efectivas las garantías otorgadas, sometiendo a consideración del </w:t>
      </w:r>
      <w:proofErr w:type="gramStart"/>
      <w:r w:rsidRPr="00F03263">
        <w:rPr>
          <w:rFonts w:ascii="Palatino Linotype" w:eastAsia="Calibri" w:hAnsi="Palatino Linotype" w:cs="Arial"/>
          <w:i/>
        </w:rPr>
        <w:t>Director</w:t>
      </w:r>
      <w:proofErr w:type="gramEnd"/>
      <w:r w:rsidRPr="00F03263">
        <w:rPr>
          <w:rFonts w:ascii="Palatino Linotype" w:eastAsia="Calibri" w:hAnsi="Palatino Linotype" w:cs="Arial"/>
          <w:i/>
        </w:rPr>
        <w:t xml:space="preserve"> de Administración o del Coordinador de Administración y Finanzas, según corresponda, la resolución respectiva, en términos de las disposiciones aplicables. </w:t>
      </w:r>
    </w:p>
    <w:p w14:paraId="27A7B1EB" w14:textId="4C9AD730" w:rsidR="00F03263" w:rsidRPr="00F03263" w:rsidRDefault="00F03263" w:rsidP="00F03263">
      <w:pPr>
        <w:pStyle w:val="Prrafodelista"/>
        <w:tabs>
          <w:tab w:val="left" w:pos="567"/>
        </w:tabs>
        <w:spacing w:line="360" w:lineRule="auto"/>
        <w:ind w:left="567" w:right="822"/>
        <w:jc w:val="both"/>
        <w:rPr>
          <w:rFonts w:ascii="Palatino Linotype" w:eastAsia="Calibri" w:hAnsi="Palatino Linotype" w:cs="Arial"/>
          <w:i/>
        </w:rPr>
      </w:pPr>
      <w:r w:rsidRPr="00F03263">
        <w:rPr>
          <w:rFonts w:ascii="Palatino Linotype" w:eastAsia="Calibri" w:hAnsi="Palatino Linotype" w:cs="Arial"/>
          <w:i/>
        </w:rPr>
        <w:t>XV. Las demás que le confieren otras disposiciones legales.</w:t>
      </w:r>
    </w:p>
    <w:p w14:paraId="67615A03" w14:textId="77777777" w:rsidR="00F03263" w:rsidRDefault="00F03263" w:rsidP="00F03263">
      <w:pPr>
        <w:pStyle w:val="Prrafodelista"/>
        <w:tabs>
          <w:tab w:val="left" w:pos="567"/>
        </w:tabs>
        <w:spacing w:line="360" w:lineRule="auto"/>
        <w:ind w:left="0"/>
        <w:jc w:val="both"/>
        <w:rPr>
          <w:rFonts w:ascii="Palatino Linotype" w:eastAsia="Calibri" w:hAnsi="Palatino Linotype" w:cs="Arial"/>
          <w:sz w:val="24"/>
        </w:rPr>
      </w:pPr>
    </w:p>
    <w:p w14:paraId="0F1B8098" w14:textId="1E30A0C2" w:rsidR="00F03263" w:rsidRDefault="00F03263" w:rsidP="00E63C52">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Pr>
          <w:rFonts w:ascii="Palatino Linotype" w:eastAsia="Calibri" w:hAnsi="Palatino Linotype" w:cs="Arial"/>
          <w:sz w:val="24"/>
        </w:rPr>
        <w:t xml:space="preserve">Es así que, la normatividad en la materia nos permite identificar </w:t>
      </w:r>
      <w:proofErr w:type="gramStart"/>
      <w:r>
        <w:rPr>
          <w:rFonts w:ascii="Palatino Linotype" w:eastAsia="Calibri" w:hAnsi="Palatino Linotype" w:cs="Arial"/>
          <w:sz w:val="24"/>
        </w:rPr>
        <w:t>que</w:t>
      </w:r>
      <w:proofErr w:type="gramEnd"/>
      <w:r>
        <w:rPr>
          <w:rFonts w:ascii="Palatino Linotype" w:eastAsia="Calibri" w:hAnsi="Palatino Linotype" w:cs="Arial"/>
          <w:sz w:val="24"/>
        </w:rPr>
        <w:t xml:space="preserve"> a la Subdirección de Infraestructura de Salud, le corresponde vigilar, ejecutar, verificar e informar lo relacionado con las obras que se realicen en el sector, así como de elaborar y dar seguimiento a los programas de construcción, conservación y mantenimiento de la infraestructura.</w:t>
      </w:r>
    </w:p>
    <w:p w14:paraId="65A8AB8D" w14:textId="77777777" w:rsidR="00F03263" w:rsidRDefault="00F03263" w:rsidP="00F03263">
      <w:pPr>
        <w:pStyle w:val="Prrafodelista"/>
        <w:tabs>
          <w:tab w:val="left" w:pos="567"/>
        </w:tabs>
        <w:spacing w:line="360" w:lineRule="auto"/>
        <w:ind w:left="0"/>
        <w:jc w:val="both"/>
        <w:rPr>
          <w:rFonts w:ascii="Palatino Linotype" w:eastAsia="Calibri" w:hAnsi="Palatino Linotype" w:cs="Arial"/>
          <w:sz w:val="24"/>
        </w:rPr>
      </w:pPr>
    </w:p>
    <w:p w14:paraId="0E1C3B3B" w14:textId="7E2294E1" w:rsidR="005A2614" w:rsidRDefault="00F03263" w:rsidP="00E63C52">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Pr>
          <w:rFonts w:ascii="Palatino Linotype" w:eastAsia="Calibri" w:hAnsi="Palatino Linotype" w:cs="Arial"/>
          <w:sz w:val="24"/>
        </w:rPr>
        <w:t xml:space="preserve">Entonces, al contar expresamente con </w:t>
      </w:r>
      <w:r w:rsidR="005A2614">
        <w:rPr>
          <w:rFonts w:ascii="Palatino Linotype" w:eastAsia="Calibri" w:hAnsi="Palatino Linotype" w:cs="Arial"/>
          <w:sz w:val="24"/>
        </w:rPr>
        <w:t xml:space="preserve">dichas atribuciones es que se determina que tiene la obligación de documentar tos los actos de autoridad que emanen de las funciones, atribuciones y competencias que realiza y que se relacionan directamente con el cargo que ostenta como servidor público, pues dicha información es de carácter público y si bien, no se cuenta con la obligaciones de elaborar informes o bitácoras mensuales al grado de desagregación que solicitó el particular, el Sujeto Obligado tiene el deber de documentar las acciones que realiza en función del cargo que ostenta, por lo que se determina la existencia de la información, asimismo, se privilegia el derecho de acceso a la información del particular, en consecuencia, se ordena al Sujeto Obligado entregue los documentos donde consten las actividades realizadas por la </w:t>
      </w:r>
      <w:r w:rsidR="005A2614">
        <w:rPr>
          <w:rFonts w:ascii="Palatino Linotype" w:eastAsia="Calibri" w:hAnsi="Palatino Linotype" w:cs="Arial"/>
          <w:sz w:val="24"/>
        </w:rPr>
        <w:lastRenderedPageBreak/>
        <w:t>Subdirección de Infraestructura en Salud, del periodo comprendido del uno (1) de enero de dos mil veintiuno al dos (2) de mayo de dos mil veintidós.</w:t>
      </w:r>
    </w:p>
    <w:p w14:paraId="68306D8A" w14:textId="77777777" w:rsidR="005A2614" w:rsidRPr="005A2614" w:rsidRDefault="005A2614" w:rsidP="005A2614">
      <w:pPr>
        <w:pStyle w:val="Prrafodelista"/>
        <w:rPr>
          <w:rFonts w:ascii="Palatino Linotype" w:eastAsia="Calibri" w:hAnsi="Palatino Linotype" w:cs="Arial"/>
          <w:sz w:val="24"/>
        </w:rPr>
      </w:pPr>
    </w:p>
    <w:p w14:paraId="0FB6859C" w14:textId="4990CB94" w:rsidR="005A2614" w:rsidRDefault="005A2614" w:rsidP="00E63C52">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Pr>
          <w:rFonts w:ascii="Palatino Linotype" w:eastAsia="Calibri" w:hAnsi="Palatino Linotype" w:cs="Arial"/>
          <w:sz w:val="24"/>
        </w:rPr>
        <w:t>De ser el caso de que la información que se ordena entregar contenga datos personales susceptibles de clasificarse como confidenciales, el Sujeto Obligado estará a lo dispuesto en el Considerando QUINTO de la presente resolución.</w:t>
      </w:r>
    </w:p>
    <w:p w14:paraId="1801113F" w14:textId="77777777" w:rsidR="005A2614" w:rsidRPr="005A2614" w:rsidRDefault="005A2614" w:rsidP="005A2614">
      <w:pPr>
        <w:pStyle w:val="Prrafodelista"/>
        <w:rPr>
          <w:rFonts w:ascii="Palatino Linotype" w:eastAsia="Calibri" w:hAnsi="Palatino Linotype" w:cs="Arial"/>
          <w:sz w:val="24"/>
        </w:rPr>
      </w:pPr>
    </w:p>
    <w:p w14:paraId="0B5387A6" w14:textId="77777777" w:rsidR="00EC1C57" w:rsidRPr="00D63EF1" w:rsidRDefault="00EC1C57" w:rsidP="00EC1C57">
      <w:pPr>
        <w:pStyle w:val="Prrafodelista"/>
        <w:spacing w:line="360" w:lineRule="auto"/>
        <w:ind w:left="0"/>
        <w:jc w:val="both"/>
        <w:rPr>
          <w:rFonts w:ascii="Palatino Linotype" w:hAnsi="Palatino Linotype"/>
          <w:color w:val="000000"/>
          <w:sz w:val="24"/>
          <w:szCs w:val="22"/>
        </w:rPr>
      </w:pPr>
      <w:r>
        <w:rPr>
          <w:rFonts w:ascii="Palatino Linotype" w:eastAsia="Calibri" w:hAnsi="Palatino Linotype" w:cs="Arial"/>
          <w:sz w:val="24"/>
        </w:rPr>
        <w:t xml:space="preserve">IV. </w:t>
      </w:r>
      <w:r w:rsidRPr="00EC1C57">
        <w:rPr>
          <w:rFonts w:ascii="Palatino Linotype" w:eastAsia="Calibri" w:hAnsi="Palatino Linotype" w:cs="Arial"/>
          <w:b/>
          <w:sz w:val="24"/>
        </w:rPr>
        <w:t>Nivel o grado académico</w:t>
      </w:r>
    </w:p>
    <w:p w14:paraId="53818736" w14:textId="77777777" w:rsidR="00EC1C57" w:rsidRDefault="00EC1C57" w:rsidP="00EC1C57">
      <w:pPr>
        <w:pStyle w:val="Prrafodelista"/>
        <w:tabs>
          <w:tab w:val="left" w:pos="567"/>
        </w:tabs>
        <w:spacing w:line="360" w:lineRule="auto"/>
        <w:ind w:left="0"/>
        <w:jc w:val="both"/>
        <w:rPr>
          <w:rFonts w:ascii="Palatino Linotype" w:eastAsia="Calibri" w:hAnsi="Palatino Linotype" w:cs="Arial"/>
          <w:sz w:val="24"/>
        </w:rPr>
      </w:pPr>
    </w:p>
    <w:p w14:paraId="771F3703" w14:textId="309EE625" w:rsidR="00EC1C57" w:rsidRDefault="009F7CA1" w:rsidP="00E63C52">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Pr>
          <w:rFonts w:ascii="Palatino Linotype" w:eastAsia="Calibri" w:hAnsi="Palatino Linotype" w:cs="Arial"/>
          <w:sz w:val="24"/>
        </w:rPr>
        <w:t xml:space="preserve">Por lo que corresponde al nivel académico y/o profesional del Servidor Público con Cargo de </w:t>
      </w:r>
      <w:proofErr w:type="gramStart"/>
      <w:r>
        <w:rPr>
          <w:rFonts w:ascii="Palatino Linotype" w:eastAsia="Calibri" w:hAnsi="Palatino Linotype" w:cs="Arial"/>
          <w:sz w:val="24"/>
        </w:rPr>
        <w:t>Subdirector</w:t>
      </w:r>
      <w:proofErr w:type="gramEnd"/>
      <w:r>
        <w:rPr>
          <w:rFonts w:ascii="Palatino Linotype" w:eastAsia="Calibri" w:hAnsi="Palatino Linotype" w:cs="Arial"/>
          <w:sz w:val="24"/>
        </w:rPr>
        <w:t xml:space="preserve"> de Infraestructura, el Sujeto Obligado se limitó a referir que cuenta con los conocimientos suficientes para desem</w:t>
      </w:r>
      <w:r w:rsidR="00AA5721">
        <w:rPr>
          <w:rFonts w:ascii="Palatino Linotype" w:eastAsia="Calibri" w:hAnsi="Palatino Linotype" w:cs="Arial"/>
          <w:sz w:val="24"/>
        </w:rPr>
        <w:t>peñar el cargo, sin embargo, no señaló el grado de estudios con los que cuenta, así como tampoco entregó el soporte documental correspondiente.</w:t>
      </w:r>
    </w:p>
    <w:p w14:paraId="038E760D" w14:textId="77777777" w:rsidR="00EC1C57" w:rsidRDefault="00EC1C57" w:rsidP="009F7CA1">
      <w:pPr>
        <w:pStyle w:val="Prrafodelista"/>
        <w:tabs>
          <w:tab w:val="left" w:pos="567"/>
        </w:tabs>
        <w:spacing w:line="360" w:lineRule="auto"/>
        <w:ind w:left="0"/>
        <w:jc w:val="both"/>
        <w:rPr>
          <w:rFonts w:ascii="Palatino Linotype" w:eastAsia="Calibri" w:hAnsi="Palatino Linotype" w:cs="Arial"/>
          <w:sz w:val="24"/>
        </w:rPr>
      </w:pPr>
    </w:p>
    <w:p w14:paraId="22640E04" w14:textId="63793C11" w:rsidR="009F7CA1" w:rsidRPr="00D63EF1" w:rsidRDefault="00AA5721" w:rsidP="009F7CA1">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Pr>
          <w:rFonts w:ascii="Palatino Linotype" w:eastAsia="MS Mincho" w:hAnsi="Palatino Linotype" w:cs="Arial"/>
          <w:sz w:val="24"/>
        </w:rPr>
        <w:t xml:space="preserve">Es importante mencionar que, de manera enunciativa más no limitativa, los documentos que pudieran dar atención al requerimiento es el Título, cédula profesional o, incluso </w:t>
      </w:r>
      <w:r w:rsidR="009F7CA1" w:rsidRPr="00D63EF1">
        <w:rPr>
          <w:rFonts w:ascii="Palatino Linotype" w:eastAsia="MS Mincho" w:hAnsi="Palatino Linotype" w:cs="Arial"/>
          <w:sz w:val="24"/>
        </w:rPr>
        <w:t>la fich</w:t>
      </w:r>
      <w:r>
        <w:rPr>
          <w:rFonts w:ascii="Palatino Linotype" w:eastAsia="MS Mincho" w:hAnsi="Palatino Linotype" w:cs="Arial"/>
          <w:sz w:val="24"/>
        </w:rPr>
        <w:t xml:space="preserve">a curricular o </w:t>
      </w:r>
      <w:proofErr w:type="spellStart"/>
      <w:r>
        <w:rPr>
          <w:rFonts w:ascii="Palatino Linotype" w:eastAsia="MS Mincho" w:hAnsi="Palatino Linotype" w:cs="Arial"/>
          <w:sz w:val="24"/>
        </w:rPr>
        <w:t>curriculum</w:t>
      </w:r>
      <w:proofErr w:type="spellEnd"/>
      <w:r>
        <w:rPr>
          <w:rFonts w:ascii="Palatino Linotype" w:eastAsia="MS Mincho" w:hAnsi="Palatino Linotype" w:cs="Arial"/>
          <w:sz w:val="24"/>
        </w:rPr>
        <w:t xml:space="preserve"> vitae, toda vez que </w:t>
      </w:r>
      <w:r w:rsidR="009F7CA1" w:rsidRPr="00D63EF1">
        <w:rPr>
          <w:rFonts w:ascii="Palatino Linotype" w:eastAsia="MS Mincho" w:hAnsi="Palatino Linotype" w:cs="Arial"/>
          <w:sz w:val="24"/>
        </w:rPr>
        <w:t>contienen</w:t>
      </w:r>
      <w:r>
        <w:rPr>
          <w:rFonts w:ascii="Palatino Linotype" w:eastAsia="MS Mincho" w:hAnsi="Palatino Linotype" w:cs="Arial"/>
          <w:sz w:val="24"/>
        </w:rPr>
        <w:t>,</w:t>
      </w:r>
      <w:r w:rsidR="009F7CA1" w:rsidRPr="00D63EF1">
        <w:rPr>
          <w:rFonts w:ascii="Palatino Linotype" w:eastAsia="MS Mincho" w:hAnsi="Palatino Linotype" w:cs="Arial"/>
          <w:sz w:val="24"/>
        </w:rPr>
        <w:t xml:space="preserve"> entre otra información, </w:t>
      </w:r>
      <w:r w:rsidR="009F7CA1">
        <w:rPr>
          <w:rFonts w:ascii="Palatino Linotype" w:eastAsia="MS Mincho" w:hAnsi="Palatino Linotype" w:cs="Arial"/>
          <w:sz w:val="24"/>
        </w:rPr>
        <w:t xml:space="preserve">el último grado de estudios, </w:t>
      </w:r>
      <w:r w:rsidR="009F7CA1" w:rsidRPr="00D63EF1">
        <w:rPr>
          <w:rFonts w:ascii="Palatino Linotype" w:eastAsia="MS Mincho" w:hAnsi="Palatino Linotype" w:cs="Arial"/>
          <w:b/>
          <w:sz w:val="24"/>
        </w:rPr>
        <w:t>la preparación académica</w:t>
      </w:r>
      <w:r w:rsidR="009F7CA1" w:rsidRPr="00D63EF1">
        <w:rPr>
          <w:rFonts w:ascii="Palatino Linotype" w:eastAsia="MS Mincho" w:hAnsi="Palatino Linotype" w:cs="Arial"/>
          <w:sz w:val="24"/>
        </w:rPr>
        <w:t>, laboral y méritos con los que cuentan los servidores públicos para ocupar un cargo público.</w:t>
      </w:r>
      <w:r w:rsidR="009F7CA1" w:rsidRPr="00D63EF1">
        <w:rPr>
          <w:rFonts w:ascii="Palatino Linotype" w:hAnsi="Palatino Linotype"/>
          <w:sz w:val="24"/>
          <w:lang w:val="es-ES"/>
        </w:rPr>
        <w:t xml:space="preserve"> Se cita lo que dispone </w:t>
      </w:r>
      <w:proofErr w:type="gramStart"/>
      <w:r w:rsidR="009F7CA1" w:rsidRPr="00D63EF1">
        <w:rPr>
          <w:rFonts w:ascii="Palatino Linotype" w:hAnsi="Palatino Linotype"/>
          <w:sz w:val="24"/>
          <w:lang w:val="es-ES"/>
        </w:rPr>
        <w:t xml:space="preserve">la </w:t>
      </w:r>
      <w:r w:rsidR="009F7CA1" w:rsidRPr="00D63EF1">
        <w:rPr>
          <w:rFonts w:ascii="Palatino Linotype" w:eastAsia="Calibri" w:hAnsi="Palatino Linotype" w:cs="Arial"/>
          <w:sz w:val="24"/>
          <w:lang w:val="es-ES"/>
        </w:rPr>
        <w:t xml:space="preserve"> Real</w:t>
      </w:r>
      <w:proofErr w:type="gramEnd"/>
      <w:r w:rsidR="009F7CA1" w:rsidRPr="00D63EF1">
        <w:rPr>
          <w:rFonts w:ascii="Palatino Linotype" w:eastAsia="Calibri" w:hAnsi="Palatino Linotype" w:cs="Arial"/>
          <w:sz w:val="24"/>
          <w:lang w:val="es-ES"/>
        </w:rPr>
        <w:t xml:space="preserve"> Academia de la Lengua Española define como currículum vitae: </w:t>
      </w:r>
    </w:p>
    <w:p w14:paraId="737A688C" w14:textId="77777777" w:rsidR="009F7CA1" w:rsidRPr="00D63EF1" w:rsidRDefault="009F7CA1" w:rsidP="009F7CA1">
      <w:pPr>
        <w:pStyle w:val="Prrafodelista"/>
        <w:tabs>
          <w:tab w:val="left" w:pos="426"/>
        </w:tabs>
        <w:spacing w:line="360" w:lineRule="auto"/>
        <w:ind w:left="0"/>
        <w:jc w:val="both"/>
        <w:rPr>
          <w:rFonts w:ascii="Palatino Linotype" w:eastAsia="MS Mincho" w:hAnsi="Palatino Linotype" w:cs="Arial"/>
          <w:sz w:val="8"/>
        </w:rPr>
      </w:pPr>
    </w:p>
    <w:p w14:paraId="3A09AC6F" w14:textId="77777777" w:rsidR="009F7CA1" w:rsidRPr="00D63EF1" w:rsidRDefault="009F7CA1" w:rsidP="009F7CA1">
      <w:pPr>
        <w:tabs>
          <w:tab w:val="left" w:pos="426"/>
        </w:tabs>
        <w:spacing w:line="360" w:lineRule="auto"/>
        <w:ind w:left="567" w:right="616"/>
        <w:jc w:val="both"/>
        <w:rPr>
          <w:rFonts w:ascii="Palatino Linotype" w:eastAsia="MS Mincho" w:hAnsi="Palatino Linotype" w:cs="Arial"/>
        </w:rPr>
      </w:pPr>
      <w:r w:rsidRPr="00D63EF1">
        <w:rPr>
          <w:rFonts w:ascii="Palatino Linotype" w:eastAsia="Calibri" w:hAnsi="Palatino Linotype" w:cs="Arial"/>
          <w:b/>
          <w:bCs/>
          <w:sz w:val="22"/>
        </w:rPr>
        <w:t>“</w:t>
      </w:r>
      <w:r w:rsidRPr="00D63EF1">
        <w:rPr>
          <w:rFonts w:ascii="Palatino Linotype" w:eastAsia="Calibri" w:hAnsi="Palatino Linotype" w:cs="Arial"/>
          <w:b/>
          <w:bCs/>
          <w:i/>
          <w:sz w:val="22"/>
        </w:rPr>
        <w:t>currículum vítae</w:t>
      </w:r>
      <w:r w:rsidRPr="00D63EF1">
        <w:rPr>
          <w:rFonts w:ascii="Palatino Linotype" w:eastAsia="Calibri" w:hAnsi="Palatino Linotype" w:cs="Arial"/>
          <w:i/>
          <w:sz w:val="22"/>
        </w:rPr>
        <w:t>. </w:t>
      </w:r>
      <w:r w:rsidRPr="00D63EF1">
        <w:rPr>
          <w:rFonts w:ascii="Palatino Linotype" w:eastAsia="Calibri" w:hAnsi="Palatino Linotype" w:cs="Arial"/>
          <w:b/>
          <w:bCs/>
          <w:i/>
          <w:sz w:val="22"/>
        </w:rPr>
        <w:t>1.</w:t>
      </w:r>
      <w:r w:rsidRPr="00D63EF1">
        <w:rPr>
          <w:rFonts w:ascii="Palatino Linotype" w:eastAsia="Calibri" w:hAnsi="Palatino Linotype" w:cs="Arial"/>
          <w:i/>
          <w:sz w:val="22"/>
        </w:rPr>
        <w:t xml:space="preserve"> Loc. lat. que significa literalmente ‘carrera de la vida’. Se usa como locución nominal masculina para designar la relación de los datos personales, </w:t>
      </w:r>
      <w:r w:rsidRPr="00D63EF1">
        <w:rPr>
          <w:rFonts w:ascii="Palatino Linotype" w:eastAsia="Calibri" w:hAnsi="Palatino Linotype" w:cs="Arial"/>
          <w:b/>
          <w:i/>
          <w:sz w:val="22"/>
        </w:rPr>
        <w:t>formación académica</w:t>
      </w:r>
      <w:r w:rsidRPr="00D63EF1">
        <w:rPr>
          <w:rFonts w:ascii="Palatino Linotype" w:eastAsia="Calibri" w:hAnsi="Palatino Linotype" w:cs="Arial"/>
          <w:i/>
          <w:sz w:val="22"/>
        </w:rPr>
        <w:t>, actividad laboral y méritos de una persona.</w:t>
      </w:r>
      <w:r w:rsidRPr="00D63EF1">
        <w:rPr>
          <w:rFonts w:ascii="Palatino Linotype" w:eastAsia="Calibri" w:hAnsi="Palatino Linotype" w:cs="Arial"/>
          <w:sz w:val="22"/>
        </w:rPr>
        <w:t>”</w:t>
      </w:r>
    </w:p>
    <w:p w14:paraId="2028F59E" w14:textId="77777777" w:rsidR="009F7CA1" w:rsidRPr="00D63EF1" w:rsidRDefault="009F7CA1" w:rsidP="009F7CA1">
      <w:pPr>
        <w:pStyle w:val="Prrafodelista"/>
        <w:tabs>
          <w:tab w:val="left" w:pos="426"/>
        </w:tabs>
        <w:spacing w:line="360" w:lineRule="auto"/>
        <w:ind w:left="0"/>
        <w:jc w:val="both"/>
        <w:rPr>
          <w:rFonts w:ascii="Palatino Linotype" w:eastAsia="MS Mincho" w:hAnsi="Palatino Linotype" w:cs="Arial"/>
        </w:rPr>
      </w:pPr>
    </w:p>
    <w:p w14:paraId="5E637953" w14:textId="77777777" w:rsidR="009F7CA1" w:rsidRPr="00D63EF1" w:rsidRDefault="009F7CA1" w:rsidP="009F7CA1">
      <w:pPr>
        <w:pStyle w:val="Prrafodelista"/>
        <w:numPr>
          <w:ilvl w:val="0"/>
          <w:numId w:val="2"/>
        </w:numPr>
        <w:tabs>
          <w:tab w:val="left" w:pos="567"/>
        </w:tabs>
        <w:spacing w:line="360" w:lineRule="auto"/>
        <w:ind w:left="0" w:firstLine="0"/>
        <w:jc w:val="both"/>
        <w:rPr>
          <w:rFonts w:ascii="Palatino Linotype" w:eastAsia="MS Mincho" w:hAnsi="Palatino Linotype" w:cs="Arial"/>
          <w:sz w:val="24"/>
        </w:rPr>
      </w:pPr>
      <w:r w:rsidRPr="00D63EF1">
        <w:rPr>
          <w:rFonts w:ascii="Palatino Linotype" w:eastAsia="MS Mincho" w:hAnsi="Palatino Linotype" w:cs="Arial"/>
          <w:sz w:val="24"/>
        </w:rPr>
        <w:t xml:space="preserve">De la interpretación a esta definición se desprende que tanto la ficha curricular como el </w:t>
      </w:r>
      <w:proofErr w:type="spellStart"/>
      <w:r w:rsidRPr="00D63EF1">
        <w:rPr>
          <w:rFonts w:ascii="Palatino Linotype" w:eastAsia="MS Mincho" w:hAnsi="Palatino Linotype" w:cs="Arial"/>
          <w:sz w:val="24"/>
        </w:rPr>
        <w:t>curriculum</w:t>
      </w:r>
      <w:proofErr w:type="spellEnd"/>
      <w:r w:rsidRPr="00D63EF1">
        <w:rPr>
          <w:rFonts w:ascii="Palatino Linotype" w:eastAsia="MS Mincho" w:hAnsi="Palatino Linotype" w:cs="Arial"/>
          <w:sz w:val="24"/>
        </w:rPr>
        <w:t xml:space="preserve"> vitae están relacionados con la hoja de vida, carrera de vida o </w:t>
      </w:r>
      <w:proofErr w:type="spellStart"/>
      <w:r w:rsidRPr="00D63EF1">
        <w:rPr>
          <w:rFonts w:ascii="Palatino Linotype" w:eastAsia="MS Mincho" w:hAnsi="Palatino Linotype" w:cs="Arial"/>
          <w:sz w:val="24"/>
        </w:rPr>
        <w:t>currícula</w:t>
      </w:r>
      <w:proofErr w:type="spellEnd"/>
      <w:r w:rsidRPr="00D63EF1">
        <w:rPr>
          <w:rFonts w:ascii="Palatino Linotype" w:eastAsia="MS Mincho" w:hAnsi="Palatino Linotype" w:cs="Arial"/>
          <w:sz w:val="24"/>
        </w:rPr>
        <w:t xml:space="preserve"> de una persona, donde se podría apreciar la preparación académica y laboral que tiene, además de los méritos como bien lo podrían ser cursos o certificaciones.</w:t>
      </w:r>
    </w:p>
    <w:p w14:paraId="29325792" w14:textId="77777777" w:rsidR="009F7CA1" w:rsidRPr="00D63EF1" w:rsidRDefault="009F7CA1" w:rsidP="009F7CA1">
      <w:pPr>
        <w:pStyle w:val="Prrafodelista"/>
        <w:tabs>
          <w:tab w:val="left" w:pos="426"/>
        </w:tabs>
        <w:spacing w:line="360" w:lineRule="auto"/>
        <w:ind w:left="0"/>
        <w:jc w:val="both"/>
        <w:rPr>
          <w:rFonts w:ascii="Palatino Linotype" w:eastAsia="MS Mincho" w:hAnsi="Palatino Linotype" w:cs="Arial"/>
          <w:sz w:val="24"/>
        </w:rPr>
      </w:pPr>
    </w:p>
    <w:p w14:paraId="0B563D88" w14:textId="77777777" w:rsidR="009F7CA1" w:rsidRPr="00D63EF1" w:rsidRDefault="009F7CA1" w:rsidP="009F7CA1">
      <w:pPr>
        <w:pStyle w:val="Prrafodelista"/>
        <w:numPr>
          <w:ilvl w:val="0"/>
          <w:numId w:val="2"/>
        </w:numPr>
        <w:tabs>
          <w:tab w:val="left" w:pos="567"/>
        </w:tabs>
        <w:spacing w:line="360" w:lineRule="auto"/>
        <w:ind w:left="0" w:firstLine="0"/>
        <w:jc w:val="both"/>
        <w:rPr>
          <w:rFonts w:ascii="Palatino Linotype" w:eastAsia="MS Mincho" w:hAnsi="Palatino Linotype" w:cs="Arial"/>
          <w:sz w:val="24"/>
        </w:rPr>
      </w:pPr>
      <w:r w:rsidRPr="00D63EF1">
        <w:rPr>
          <w:rFonts w:ascii="Palatino Linotype" w:eastAsia="MS Mincho" w:hAnsi="Palatino Linotype" w:cs="Arial"/>
          <w:sz w:val="24"/>
        </w:rPr>
        <w:t xml:space="preserve">Por ende, la </w:t>
      </w:r>
      <w:r w:rsidRPr="00D63EF1">
        <w:rPr>
          <w:rFonts w:ascii="Palatino Linotype" w:eastAsia="Calibri" w:hAnsi="Palatino Linotype" w:cs="Arial"/>
          <w:sz w:val="24"/>
          <w:lang w:val="es-ES"/>
        </w:rPr>
        <w:t xml:space="preserve">ficha curricular o currículum vítae puede existir información más detallada y relacionada con la </w:t>
      </w:r>
      <w:r w:rsidRPr="00D63EF1">
        <w:rPr>
          <w:rFonts w:ascii="Palatino Linotype" w:eastAsia="Calibri" w:hAnsi="Palatino Linotype" w:cs="Arial"/>
          <w:b/>
          <w:sz w:val="24"/>
          <w:lang w:val="es-ES"/>
        </w:rPr>
        <w:t xml:space="preserve">trayectoria académica o profesional, </w:t>
      </w:r>
      <w:r w:rsidRPr="00D63EF1">
        <w:rPr>
          <w:rFonts w:ascii="Palatino Linotype" w:eastAsia="Calibri" w:hAnsi="Palatino Linotype" w:cs="Arial"/>
          <w:sz w:val="24"/>
          <w:lang w:val="es-ES"/>
        </w:rPr>
        <w:t>debiendo conservar los do</w:t>
      </w:r>
      <w:r>
        <w:rPr>
          <w:rFonts w:ascii="Palatino Linotype" w:eastAsia="Calibri" w:hAnsi="Palatino Linotype" w:cs="Arial"/>
          <w:sz w:val="24"/>
          <w:lang w:val="es-ES"/>
        </w:rPr>
        <w:t xml:space="preserve">cumentos soporte como puede ser certificado de estudios, </w:t>
      </w:r>
      <w:r w:rsidRPr="00D63EF1">
        <w:rPr>
          <w:rFonts w:ascii="Palatino Linotype" w:eastAsia="Calibri" w:hAnsi="Palatino Linotype" w:cs="Arial"/>
          <w:b/>
          <w:sz w:val="24"/>
          <w:lang w:val="es-ES"/>
        </w:rPr>
        <w:t>título profesional o cédula profesional</w:t>
      </w:r>
      <w:r w:rsidRPr="00D63EF1">
        <w:rPr>
          <w:rFonts w:ascii="Palatino Linotype" w:eastAsia="Calibri" w:hAnsi="Palatino Linotype" w:cs="Arial"/>
          <w:sz w:val="24"/>
          <w:lang w:val="es-ES"/>
        </w:rPr>
        <w:t xml:space="preserve"> o el documento que avale el grado académico de los servidores públicos, los cuales son susceptibles de proporcionarse en versión pública.</w:t>
      </w:r>
    </w:p>
    <w:p w14:paraId="06833472" w14:textId="77777777" w:rsidR="009F7CA1" w:rsidRPr="00D63EF1" w:rsidRDefault="009F7CA1" w:rsidP="009F7CA1">
      <w:pPr>
        <w:pStyle w:val="Prrafodelista"/>
        <w:rPr>
          <w:rFonts w:ascii="Palatino Linotype" w:eastAsia="MS Mincho" w:hAnsi="Palatino Linotype" w:cs="Arial"/>
          <w:sz w:val="24"/>
        </w:rPr>
      </w:pPr>
    </w:p>
    <w:p w14:paraId="727FA911" w14:textId="77777777" w:rsidR="009F7CA1" w:rsidRPr="00D63EF1" w:rsidRDefault="009F7CA1" w:rsidP="009F7CA1">
      <w:pPr>
        <w:numPr>
          <w:ilvl w:val="0"/>
          <w:numId w:val="2"/>
        </w:numPr>
        <w:tabs>
          <w:tab w:val="left" w:pos="567"/>
        </w:tabs>
        <w:spacing w:line="360" w:lineRule="auto"/>
        <w:ind w:left="0" w:firstLine="0"/>
        <w:contextualSpacing/>
        <w:jc w:val="both"/>
        <w:rPr>
          <w:rFonts w:ascii="Palatino Linotype" w:hAnsi="Palatino Linotype" w:cs="Arial"/>
          <w:sz w:val="24"/>
          <w:szCs w:val="24"/>
          <w:lang w:val="es-ES"/>
        </w:rPr>
      </w:pPr>
      <w:r w:rsidRPr="00D63EF1">
        <w:rPr>
          <w:rFonts w:ascii="Palatino Linotype" w:hAnsi="Palatino Linotype"/>
          <w:sz w:val="24"/>
          <w:szCs w:val="24"/>
        </w:rPr>
        <w:t>Además, el currículum vitae o ficha curricular forman parte de las obligaciones d transparencia común que todos los Sujetos Obligados deben publicar periódicamente en sus portales IPOMEX, según lo dispuesto en el artículo 92, fracción XXI, de la Ley de Transparencia y Acceso a la Información del Estado de México y Municipios, disponen lo siguiente:</w:t>
      </w:r>
    </w:p>
    <w:p w14:paraId="2685DF19" w14:textId="77777777" w:rsidR="009F7CA1" w:rsidRPr="00D63EF1" w:rsidRDefault="009F7CA1" w:rsidP="009F7CA1">
      <w:pPr>
        <w:ind w:left="851" w:right="851"/>
        <w:jc w:val="center"/>
        <w:rPr>
          <w:rFonts w:ascii="Palatino Linotype" w:hAnsi="Palatino Linotype" w:cs="Arial"/>
          <w:b/>
          <w:i/>
        </w:rPr>
      </w:pPr>
    </w:p>
    <w:p w14:paraId="78CC878A" w14:textId="77777777" w:rsidR="009F7CA1" w:rsidRPr="00D63EF1" w:rsidRDefault="009F7CA1" w:rsidP="009F7CA1">
      <w:pPr>
        <w:spacing w:line="360" w:lineRule="auto"/>
        <w:ind w:left="851" w:right="851"/>
        <w:jc w:val="center"/>
        <w:rPr>
          <w:rFonts w:ascii="Palatino Linotype" w:hAnsi="Palatino Linotype" w:cs="Arial"/>
          <w:b/>
          <w:i/>
          <w:sz w:val="22"/>
        </w:rPr>
      </w:pPr>
      <w:r w:rsidRPr="00D63EF1">
        <w:rPr>
          <w:rFonts w:ascii="Palatino Linotype" w:hAnsi="Palatino Linotype" w:cs="Arial"/>
          <w:b/>
          <w:i/>
          <w:sz w:val="22"/>
        </w:rPr>
        <w:lastRenderedPageBreak/>
        <w:t>Ley de Transparencia y Acceso a la Información Pública del Estado de México y Municipios</w:t>
      </w:r>
    </w:p>
    <w:p w14:paraId="5978A195" w14:textId="77777777" w:rsidR="009F7CA1" w:rsidRPr="00D63EF1" w:rsidRDefault="009F7CA1" w:rsidP="009F7CA1">
      <w:pPr>
        <w:spacing w:line="360" w:lineRule="auto"/>
        <w:ind w:left="851" w:right="851"/>
        <w:jc w:val="both"/>
        <w:rPr>
          <w:rFonts w:ascii="Palatino Linotype" w:hAnsi="Palatino Linotype" w:cs="Arial"/>
          <w:i/>
          <w:sz w:val="22"/>
        </w:rPr>
      </w:pPr>
      <w:r w:rsidRPr="00D63EF1">
        <w:rPr>
          <w:rFonts w:ascii="Palatino Linotype" w:hAnsi="Palatino Linotype" w:cs="Arial"/>
          <w:i/>
          <w:sz w:val="22"/>
        </w:rPr>
        <w:t>“</w:t>
      </w:r>
      <w:r w:rsidRPr="00D63EF1">
        <w:rPr>
          <w:rFonts w:ascii="Palatino Linotype" w:hAnsi="Palatino Linotype" w:cs="Arial"/>
          <w:b/>
          <w:i/>
          <w:sz w:val="22"/>
        </w:rPr>
        <w:t>Artículo 92</w:t>
      </w:r>
      <w:r w:rsidRPr="00D63EF1">
        <w:rPr>
          <w:rFonts w:ascii="Palatino Linotype" w:hAnsi="Palatino Linotype" w:cs="Arial"/>
          <w:i/>
          <w:sz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03DBB310" w14:textId="77777777" w:rsidR="009F7CA1" w:rsidRPr="00D63EF1" w:rsidRDefault="009F7CA1" w:rsidP="009F7CA1">
      <w:pPr>
        <w:spacing w:line="360" w:lineRule="auto"/>
        <w:ind w:left="851" w:right="851"/>
        <w:jc w:val="both"/>
        <w:rPr>
          <w:rFonts w:ascii="Palatino Linotype" w:hAnsi="Palatino Linotype" w:cs="Arial"/>
          <w:i/>
          <w:sz w:val="22"/>
        </w:rPr>
      </w:pPr>
      <w:r w:rsidRPr="00D63EF1">
        <w:rPr>
          <w:rFonts w:ascii="Palatino Linotype" w:hAnsi="Palatino Linotype" w:cs="Arial"/>
          <w:i/>
          <w:sz w:val="22"/>
        </w:rPr>
        <w:t>(…)</w:t>
      </w:r>
    </w:p>
    <w:p w14:paraId="1E712FCD" w14:textId="77777777" w:rsidR="009F7CA1" w:rsidRPr="00D63EF1" w:rsidRDefault="009F7CA1" w:rsidP="009F7CA1">
      <w:pPr>
        <w:spacing w:line="360" w:lineRule="auto"/>
        <w:ind w:left="851" w:right="851"/>
        <w:jc w:val="both"/>
        <w:rPr>
          <w:rFonts w:ascii="Palatino Linotype" w:hAnsi="Palatino Linotype" w:cs="Arial"/>
          <w:i/>
          <w:sz w:val="22"/>
        </w:rPr>
      </w:pPr>
      <w:r w:rsidRPr="00D63EF1">
        <w:rPr>
          <w:rFonts w:ascii="Palatino Linotype" w:hAnsi="Palatino Linotype" w:cs="Arial"/>
          <w:b/>
          <w:i/>
          <w:sz w:val="22"/>
        </w:rPr>
        <w:t>XXI.</w:t>
      </w:r>
      <w:r w:rsidRPr="00D63EF1">
        <w:rPr>
          <w:rFonts w:ascii="Palatino Linotype" w:hAnsi="Palatino Linotype" w:cs="Arial"/>
          <w:i/>
          <w:sz w:val="22"/>
        </w:rPr>
        <w:t xml:space="preserve"> </w:t>
      </w:r>
      <w:r w:rsidRPr="00D63EF1">
        <w:rPr>
          <w:rFonts w:ascii="Palatino Linotype" w:hAnsi="Palatino Linotype" w:cs="Arial"/>
          <w:b/>
          <w:i/>
          <w:sz w:val="22"/>
          <w:u w:val="single"/>
        </w:rPr>
        <w:t>La información curricular</w:t>
      </w:r>
      <w:r w:rsidRPr="00D63EF1">
        <w:rPr>
          <w:rFonts w:ascii="Palatino Linotype" w:hAnsi="Palatino Linotype" w:cs="Arial"/>
          <w:i/>
          <w:sz w:val="22"/>
        </w:rPr>
        <w:t xml:space="preserve">, desde el nivel de jefe de departamento o equivalente, hasta el titular del sujeto obligado, así como, en su caso, </w:t>
      </w:r>
      <w:r w:rsidRPr="00D63EF1">
        <w:rPr>
          <w:rFonts w:ascii="Palatino Linotype" w:hAnsi="Palatino Linotype" w:cs="Arial"/>
          <w:b/>
          <w:i/>
          <w:sz w:val="22"/>
          <w:u w:val="single"/>
        </w:rPr>
        <w:t>las sanciones administrativas de que haya sido objeto</w:t>
      </w:r>
      <w:r w:rsidRPr="00D63EF1">
        <w:rPr>
          <w:rFonts w:ascii="Palatino Linotype" w:hAnsi="Palatino Linotype" w:cs="Arial"/>
          <w:i/>
          <w:sz w:val="22"/>
        </w:rPr>
        <w:t>;</w:t>
      </w:r>
    </w:p>
    <w:p w14:paraId="77438DC8" w14:textId="77777777" w:rsidR="009F7CA1" w:rsidRPr="00D63EF1" w:rsidRDefault="009F7CA1" w:rsidP="009F7CA1">
      <w:pPr>
        <w:spacing w:line="360" w:lineRule="auto"/>
        <w:ind w:left="851" w:right="851"/>
        <w:jc w:val="both"/>
        <w:rPr>
          <w:rFonts w:ascii="Palatino Linotype" w:hAnsi="Palatino Linotype" w:cs="Arial"/>
          <w:sz w:val="22"/>
        </w:rPr>
      </w:pPr>
      <w:r w:rsidRPr="00D63EF1">
        <w:rPr>
          <w:rFonts w:ascii="Palatino Linotype" w:hAnsi="Palatino Linotype" w:cs="Arial"/>
          <w:sz w:val="22"/>
        </w:rPr>
        <w:t>(Énfasis añadido)”</w:t>
      </w:r>
    </w:p>
    <w:p w14:paraId="75A32857" w14:textId="77777777" w:rsidR="009F7CA1" w:rsidRPr="00D63EF1" w:rsidRDefault="009F7CA1" w:rsidP="009F7CA1">
      <w:pPr>
        <w:tabs>
          <w:tab w:val="left" w:pos="426"/>
        </w:tabs>
        <w:spacing w:line="360" w:lineRule="auto"/>
        <w:ind w:right="567"/>
        <w:contextualSpacing/>
        <w:jc w:val="both"/>
        <w:rPr>
          <w:rFonts w:ascii="Palatino Linotype" w:hAnsi="Palatino Linotype" w:cs="Arial"/>
          <w:lang w:val="es-ES"/>
        </w:rPr>
      </w:pPr>
    </w:p>
    <w:p w14:paraId="76911D1E" w14:textId="0155FFA8" w:rsidR="00AA5721" w:rsidRPr="00AA5721" w:rsidRDefault="00AA5721" w:rsidP="00FB78FE">
      <w:pPr>
        <w:numPr>
          <w:ilvl w:val="0"/>
          <w:numId w:val="2"/>
        </w:numPr>
        <w:tabs>
          <w:tab w:val="left" w:pos="426"/>
        </w:tabs>
        <w:spacing w:line="360" w:lineRule="auto"/>
        <w:ind w:left="0" w:firstLine="0"/>
        <w:contextualSpacing/>
        <w:jc w:val="both"/>
        <w:rPr>
          <w:rFonts w:ascii="Palatino Linotype" w:hAnsi="Palatino Linotype"/>
          <w:color w:val="000000"/>
          <w:sz w:val="28"/>
          <w:szCs w:val="22"/>
        </w:rPr>
      </w:pPr>
      <w:r w:rsidRPr="00AA5721">
        <w:rPr>
          <w:rFonts w:ascii="Palatino Linotype" w:hAnsi="Palatino Linotype" w:cs="Arial"/>
          <w:sz w:val="24"/>
          <w:lang w:val="es-ES"/>
        </w:rPr>
        <w:t>Por lo que corresponde al Título profesional</w:t>
      </w:r>
      <w:r>
        <w:rPr>
          <w:rFonts w:ascii="Palatino Linotype" w:hAnsi="Palatino Linotype" w:cs="Arial"/>
          <w:sz w:val="24"/>
          <w:lang w:val="es-ES"/>
        </w:rPr>
        <w:t>, este es definido</w:t>
      </w:r>
      <w:r w:rsidRPr="00AA5721">
        <w:rPr>
          <w:rFonts w:ascii="Palatino Linotype" w:hAnsi="Palatino Linotype" w:cs="Arial"/>
          <w:sz w:val="24"/>
        </w:rPr>
        <w:t xml:space="preserve">, es definido a través de la Real Academia de la Lengua Española, en su quinta acepción como el </w:t>
      </w:r>
      <w:r w:rsidRPr="00AA5721">
        <w:rPr>
          <w:rFonts w:ascii="Palatino Linotype" w:hAnsi="Palatino Linotype" w:cs="Arial"/>
          <w:i/>
          <w:iCs/>
        </w:rPr>
        <w:t>“Testimonio o instrumento dado para ejercer un empleo, dignidad o profesión</w:t>
      </w:r>
      <w:r w:rsidRPr="00AA5721">
        <w:rPr>
          <w:rFonts w:ascii="Palatino Linotype" w:hAnsi="Palatino Linotype" w:cs="Arial"/>
          <w:i/>
          <w:iCs/>
          <w:sz w:val="24"/>
        </w:rPr>
        <w:t>”</w:t>
      </w:r>
      <w:r w:rsidRPr="00AA5721">
        <w:rPr>
          <w:rFonts w:ascii="Palatino Linotype" w:hAnsi="Palatino Linotype" w:cs="Arial"/>
          <w:sz w:val="24"/>
        </w:rPr>
        <w:t>, y encuentra su génesis jurídico, en el párrafo segundo, del artículo 5° de la Constitución Política de los Estados Unidos Mexicanos, como una limitación al libre ejercicio de profesional:</w:t>
      </w:r>
    </w:p>
    <w:p w14:paraId="3816FBE3" w14:textId="77777777" w:rsidR="00AA5721" w:rsidRPr="00300422" w:rsidRDefault="00AA5721" w:rsidP="00AA5721">
      <w:pPr>
        <w:pStyle w:val="Prrafodelista"/>
        <w:spacing w:line="360" w:lineRule="auto"/>
        <w:jc w:val="both"/>
        <w:rPr>
          <w:rFonts w:ascii="Palatino Linotype" w:hAnsi="Palatino Linotype" w:cs="Arial"/>
        </w:rPr>
      </w:pPr>
    </w:p>
    <w:p w14:paraId="64CA1432" w14:textId="77777777" w:rsidR="00AA5721" w:rsidRPr="00AF357D" w:rsidRDefault="00AA5721" w:rsidP="00AA5721">
      <w:pPr>
        <w:spacing w:line="360" w:lineRule="auto"/>
        <w:ind w:left="567" w:right="567"/>
        <w:jc w:val="both"/>
        <w:rPr>
          <w:rFonts w:ascii="Palatino Linotype" w:hAnsi="Palatino Linotype" w:cs="Arial"/>
          <w:i/>
          <w:iCs/>
          <w:sz w:val="22"/>
        </w:rPr>
      </w:pPr>
      <w:r w:rsidRPr="00AF357D">
        <w:rPr>
          <w:rFonts w:ascii="Palatino Linotype" w:hAnsi="Palatino Linotype" w:cs="Arial"/>
          <w:i/>
          <w:iCs/>
          <w:sz w:val="22"/>
        </w:rPr>
        <w:t xml:space="preserve">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w:t>
      </w:r>
      <w:r w:rsidRPr="00AF357D">
        <w:rPr>
          <w:rFonts w:ascii="Palatino Linotype" w:hAnsi="Palatino Linotype" w:cs="Arial"/>
          <w:i/>
          <w:iCs/>
          <w:sz w:val="22"/>
        </w:rPr>
        <w:lastRenderedPageBreak/>
        <w:t>derechos de la sociedad. Nadie puede ser privado del producto de su trabajo, sino por resolución judicial.</w:t>
      </w:r>
    </w:p>
    <w:p w14:paraId="3775AF1C" w14:textId="77777777" w:rsidR="00AA5721" w:rsidRPr="00AF357D" w:rsidRDefault="00AA5721" w:rsidP="00AA5721">
      <w:pPr>
        <w:pStyle w:val="Prrafodelista"/>
        <w:spacing w:line="360" w:lineRule="auto"/>
        <w:ind w:left="567" w:right="567"/>
        <w:jc w:val="both"/>
        <w:rPr>
          <w:rFonts w:ascii="Palatino Linotype" w:hAnsi="Palatino Linotype" w:cs="Arial"/>
          <w:i/>
          <w:iCs/>
          <w:szCs w:val="20"/>
        </w:rPr>
      </w:pPr>
    </w:p>
    <w:p w14:paraId="38CBA30F" w14:textId="77777777" w:rsidR="00AA5721" w:rsidRPr="00AF357D" w:rsidRDefault="00AA5721" w:rsidP="00AA5721">
      <w:pPr>
        <w:spacing w:line="360" w:lineRule="auto"/>
        <w:ind w:left="567" w:right="567"/>
        <w:jc w:val="both"/>
        <w:rPr>
          <w:rFonts w:ascii="Palatino Linotype" w:hAnsi="Palatino Linotype" w:cs="Arial"/>
          <w:b/>
          <w:bCs/>
          <w:i/>
          <w:iCs/>
          <w:sz w:val="22"/>
        </w:rPr>
      </w:pPr>
      <w:r w:rsidRPr="00AF357D">
        <w:rPr>
          <w:rFonts w:ascii="Palatino Linotype" w:hAnsi="Palatino Linotype" w:cs="Arial"/>
          <w:b/>
          <w:bCs/>
          <w:i/>
          <w:iCs/>
          <w:sz w:val="22"/>
        </w:rPr>
        <w:t>La ley determinará en cada entidad federativa, cuáles son las profesiones que necesitan título para su ejercicio, las condiciones que deban llenarse para obtenerlo y las autoridades que han de expedirlo</w:t>
      </w:r>
    </w:p>
    <w:p w14:paraId="773B40C6" w14:textId="77777777" w:rsidR="00AA5721" w:rsidRPr="00AF357D" w:rsidRDefault="00AA5721" w:rsidP="00AA5721">
      <w:pPr>
        <w:pStyle w:val="Prrafodelista"/>
        <w:spacing w:line="360" w:lineRule="auto"/>
        <w:ind w:left="567" w:right="567"/>
        <w:jc w:val="both"/>
        <w:rPr>
          <w:rFonts w:ascii="Palatino Linotype" w:hAnsi="Palatino Linotype" w:cs="Arial"/>
          <w:b/>
          <w:bCs/>
          <w:i/>
          <w:iCs/>
          <w:szCs w:val="20"/>
        </w:rPr>
      </w:pPr>
      <w:r w:rsidRPr="00AF357D">
        <w:rPr>
          <w:rFonts w:ascii="Palatino Linotype" w:hAnsi="Palatino Linotype" w:cs="Arial"/>
          <w:b/>
          <w:bCs/>
          <w:i/>
          <w:iCs/>
          <w:szCs w:val="20"/>
        </w:rPr>
        <w:t>…</w:t>
      </w:r>
    </w:p>
    <w:p w14:paraId="3730F353" w14:textId="77777777" w:rsidR="00AA5721" w:rsidRPr="00300422" w:rsidRDefault="00AA5721" w:rsidP="00AA5721">
      <w:pPr>
        <w:pStyle w:val="Prrafodelista"/>
        <w:spacing w:line="360" w:lineRule="auto"/>
        <w:jc w:val="both"/>
        <w:rPr>
          <w:rFonts w:ascii="Palatino Linotype" w:hAnsi="Palatino Linotype" w:cs="Arial"/>
        </w:rPr>
      </w:pPr>
    </w:p>
    <w:p w14:paraId="6BF399AE" w14:textId="77777777" w:rsidR="00AA5721" w:rsidRPr="00AF357D" w:rsidRDefault="00AA5721" w:rsidP="00AA5721">
      <w:pPr>
        <w:pStyle w:val="Prrafodelista"/>
        <w:numPr>
          <w:ilvl w:val="0"/>
          <w:numId w:val="2"/>
        </w:numPr>
        <w:spacing w:line="360" w:lineRule="auto"/>
        <w:ind w:left="0" w:firstLine="0"/>
        <w:jc w:val="both"/>
        <w:rPr>
          <w:rFonts w:ascii="Palatino Linotype" w:hAnsi="Palatino Linotype" w:cs="Arial"/>
          <w:sz w:val="24"/>
        </w:rPr>
      </w:pPr>
      <w:r w:rsidRPr="00AF357D">
        <w:rPr>
          <w:rFonts w:ascii="Palatino Linotype" w:hAnsi="Palatino Linotype" w:cs="Arial"/>
          <w:sz w:val="24"/>
        </w:rPr>
        <w:t>Así la Carta Magna, otorga facultades a las entidades federativas a determinar las profesiones que requieren de título universitario, para su ejercicio, para lo cual, debemos remitirnos a la legislación local, que, en el Estado de México, se naturaliza a través del Reglamento de Inscripción de Títulos Profesionales, Diplomas de Especialidad y Grados Académicos del Estado de México, publicado en el Periódico Oficial “Gaceta del Gobierno” el 25 de marzo de 2022, que define la cédula profesional y el título universitario en su artículo 3°, fracciones I y IX, de la siguiente manera:</w:t>
      </w:r>
    </w:p>
    <w:p w14:paraId="7B5BA2F1" w14:textId="77777777" w:rsidR="00AA5721" w:rsidRPr="00300422" w:rsidRDefault="00AA5721" w:rsidP="00AA5721">
      <w:pPr>
        <w:pStyle w:val="Prrafodelista"/>
        <w:spacing w:line="360" w:lineRule="auto"/>
        <w:jc w:val="both"/>
        <w:rPr>
          <w:rFonts w:ascii="Palatino Linotype" w:hAnsi="Palatino Linotype" w:cs="Arial"/>
        </w:rPr>
      </w:pPr>
    </w:p>
    <w:p w14:paraId="0586E5C6" w14:textId="77777777" w:rsidR="00AA5721" w:rsidRPr="00AF357D" w:rsidRDefault="00AA5721" w:rsidP="00AA5721">
      <w:pPr>
        <w:pStyle w:val="Prrafodelista"/>
        <w:spacing w:line="360" w:lineRule="auto"/>
        <w:ind w:left="567" w:right="822"/>
        <w:jc w:val="both"/>
        <w:rPr>
          <w:rFonts w:ascii="Palatino Linotype" w:hAnsi="Palatino Linotype" w:cs="Arial"/>
          <w:i/>
          <w:iCs/>
          <w:szCs w:val="20"/>
        </w:rPr>
      </w:pPr>
      <w:r w:rsidRPr="00AF357D">
        <w:rPr>
          <w:rFonts w:ascii="Palatino Linotype" w:hAnsi="Palatino Linotype" w:cs="Arial"/>
          <w:i/>
          <w:iCs/>
          <w:szCs w:val="20"/>
        </w:rPr>
        <w:t>Artículo 3. Para efectos de este Reglamento, se entiende por:</w:t>
      </w:r>
    </w:p>
    <w:p w14:paraId="232997E6" w14:textId="77777777" w:rsidR="00AA5721" w:rsidRPr="00AF357D" w:rsidRDefault="00AA5721" w:rsidP="00AA5721">
      <w:pPr>
        <w:pStyle w:val="Prrafodelista"/>
        <w:spacing w:line="360" w:lineRule="auto"/>
        <w:ind w:left="567" w:right="822"/>
        <w:jc w:val="both"/>
        <w:rPr>
          <w:rFonts w:ascii="Palatino Linotype" w:hAnsi="Palatino Linotype" w:cs="Arial"/>
          <w:i/>
          <w:iCs/>
          <w:szCs w:val="20"/>
        </w:rPr>
      </w:pPr>
      <w:r w:rsidRPr="00AF357D">
        <w:rPr>
          <w:rFonts w:ascii="Palatino Linotype" w:hAnsi="Palatino Linotype" w:cs="Arial"/>
          <w:i/>
          <w:iCs/>
          <w:szCs w:val="20"/>
        </w:rPr>
        <w:t>I. Cédula Profesional: A la cédula física o electrónica, con efectos de patente para el ejercicio profesional;</w:t>
      </w:r>
    </w:p>
    <w:p w14:paraId="0DB52A86" w14:textId="77777777" w:rsidR="00AA5721" w:rsidRPr="00AF357D" w:rsidRDefault="00AA5721" w:rsidP="00AA5721">
      <w:pPr>
        <w:pStyle w:val="Prrafodelista"/>
        <w:spacing w:line="360" w:lineRule="auto"/>
        <w:ind w:left="567" w:right="822"/>
        <w:jc w:val="both"/>
        <w:rPr>
          <w:rFonts w:ascii="Palatino Linotype" w:hAnsi="Palatino Linotype" w:cs="Arial"/>
          <w:i/>
          <w:iCs/>
          <w:szCs w:val="20"/>
        </w:rPr>
      </w:pPr>
      <w:r w:rsidRPr="00AF357D">
        <w:rPr>
          <w:rFonts w:ascii="Palatino Linotype" w:hAnsi="Palatino Linotype" w:cs="Arial"/>
          <w:i/>
          <w:iCs/>
          <w:szCs w:val="20"/>
        </w:rPr>
        <w:t>…</w:t>
      </w:r>
    </w:p>
    <w:p w14:paraId="7A2D1398" w14:textId="77777777" w:rsidR="00AA5721" w:rsidRPr="00AF357D" w:rsidRDefault="00AA5721" w:rsidP="00AA5721">
      <w:pPr>
        <w:pStyle w:val="Prrafodelista"/>
        <w:spacing w:line="360" w:lineRule="auto"/>
        <w:ind w:left="567" w:right="822"/>
        <w:jc w:val="both"/>
        <w:rPr>
          <w:rFonts w:ascii="Palatino Linotype" w:hAnsi="Palatino Linotype" w:cs="Arial"/>
          <w:i/>
          <w:iCs/>
          <w:szCs w:val="20"/>
        </w:rPr>
      </w:pPr>
      <w:r w:rsidRPr="00AF357D">
        <w:rPr>
          <w:rFonts w:ascii="Palatino Linotype" w:hAnsi="Palatino Linotype" w:cs="Arial"/>
          <w:i/>
          <w:iCs/>
          <w:szCs w:val="20"/>
        </w:rPr>
        <w:t xml:space="preserve">IX. Título Profesional: Al documento oficial otorgado por institución educativa facultada legalmente para ello, a favor de la persona que haya concluido los estudios </w:t>
      </w:r>
      <w:r w:rsidRPr="00AF357D">
        <w:rPr>
          <w:rFonts w:ascii="Palatino Linotype" w:hAnsi="Palatino Linotype" w:cs="Arial"/>
          <w:i/>
          <w:iCs/>
          <w:szCs w:val="20"/>
        </w:rPr>
        <w:lastRenderedPageBreak/>
        <w:t>académicos y demostrado tener los conocimientos necesarios para su ejercicio profesional.</w:t>
      </w:r>
    </w:p>
    <w:p w14:paraId="2E55A1E9" w14:textId="77777777" w:rsidR="00AA5721" w:rsidRPr="00300422" w:rsidRDefault="00AA5721" w:rsidP="00AA5721">
      <w:pPr>
        <w:pStyle w:val="Prrafodelista"/>
        <w:spacing w:line="360" w:lineRule="auto"/>
        <w:jc w:val="both"/>
        <w:rPr>
          <w:rFonts w:ascii="Palatino Linotype" w:hAnsi="Palatino Linotype" w:cs="Arial"/>
        </w:rPr>
      </w:pPr>
    </w:p>
    <w:p w14:paraId="26312C81" w14:textId="77777777" w:rsidR="00AA5721" w:rsidRPr="00AF357D" w:rsidRDefault="00AA5721" w:rsidP="00AA5721">
      <w:pPr>
        <w:pStyle w:val="Prrafodelista"/>
        <w:numPr>
          <w:ilvl w:val="0"/>
          <w:numId w:val="2"/>
        </w:numPr>
        <w:spacing w:line="360" w:lineRule="auto"/>
        <w:ind w:left="0" w:firstLine="0"/>
        <w:jc w:val="both"/>
        <w:rPr>
          <w:rFonts w:ascii="Palatino Linotype" w:hAnsi="Palatino Linotype" w:cs="Arial"/>
          <w:sz w:val="24"/>
        </w:rPr>
      </w:pPr>
      <w:r w:rsidRPr="00AF357D">
        <w:rPr>
          <w:rFonts w:ascii="Palatino Linotype" w:hAnsi="Palatino Linotype" w:cs="Arial"/>
          <w:sz w:val="24"/>
        </w:rPr>
        <w:t>Además, el propio Reglamento, en su artículo 16, contempla la obligación a las Instituciones Educativas, a inscribir los títulos profesionales para su validez.</w:t>
      </w:r>
    </w:p>
    <w:p w14:paraId="478527EE" w14:textId="77777777" w:rsidR="00AA5721" w:rsidRPr="00300422" w:rsidRDefault="00AA5721" w:rsidP="00AA5721">
      <w:pPr>
        <w:pStyle w:val="Prrafodelista"/>
        <w:spacing w:line="360" w:lineRule="auto"/>
        <w:jc w:val="both"/>
        <w:rPr>
          <w:rFonts w:ascii="Palatino Linotype" w:hAnsi="Palatino Linotype" w:cs="Arial"/>
        </w:rPr>
      </w:pPr>
    </w:p>
    <w:p w14:paraId="5A59B1D9" w14:textId="77777777" w:rsidR="00AA5721" w:rsidRPr="00AF357D" w:rsidRDefault="00AA5721" w:rsidP="00AA5721">
      <w:pPr>
        <w:spacing w:line="360" w:lineRule="auto"/>
        <w:ind w:left="567" w:right="567"/>
        <w:jc w:val="both"/>
        <w:rPr>
          <w:rFonts w:ascii="Palatino Linotype" w:hAnsi="Palatino Linotype" w:cs="Arial"/>
          <w:i/>
          <w:iCs/>
          <w:sz w:val="22"/>
        </w:rPr>
      </w:pPr>
      <w:r w:rsidRPr="00AF357D">
        <w:rPr>
          <w:rFonts w:ascii="Palatino Linotype" w:hAnsi="Palatino Linotype" w:cs="Arial"/>
          <w:i/>
          <w:iCs/>
          <w:sz w:val="22"/>
        </w:rPr>
        <w:t>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w:t>
      </w:r>
    </w:p>
    <w:p w14:paraId="3E08AA3F" w14:textId="77777777" w:rsidR="00AA5721" w:rsidRPr="00300422" w:rsidRDefault="00AA5721" w:rsidP="00AA5721">
      <w:pPr>
        <w:pStyle w:val="Prrafodelista"/>
        <w:spacing w:line="360" w:lineRule="auto"/>
        <w:jc w:val="both"/>
        <w:rPr>
          <w:rFonts w:ascii="Palatino Linotype" w:hAnsi="Palatino Linotype" w:cs="Arial"/>
        </w:rPr>
      </w:pPr>
    </w:p>
    <w:p w14:paraId="6D78199C" w14:textId="77777777" w:rsidR="00AA5721" w:rsidRPr="00AF357D" w:rsidRDefault="00AA5721" w:rsidP="00AA5721">
      <w:pPr>
        <w:pStyle w:val="Prrafodelista"/>
        <w:numPr>
          <w:ilvl w:val="0"/>
          <w:numId w:val="2"/>
        </w:numPr>
        <w:spacing w:line="360" w:lineRule="auto"/>
        <w:ind w:left="0" w:firstLine="0"/>
        <w:jc w:val="both"/>
        <w:rPr>
          <w:rFonts w:ascii="Palatino Linotype" w:hAnsi="Palatino Linotype" w:cs="Arial"/>
          <w:sz w:val="24"/>
        </w:rPr>
      </w:pPr>
      <w:r w:rsidRPr="00AF357D">
        <w:rPr>
          <w:rFonts w:ascii="Palatino Linotype" w:hAnsi="Palatino Linotype" w:cs="Arial"/>
          <w:sz w:val="24"/>
        </w:rPr>
        <w:t>Así, los títulos no son válidos solo con su expedición, sino que es necesaria la inscripción de estos para su validez, por lo cual, la exhibición del documento, se considera, debe ser de manera íntegra para que se v</w:t>
      </w:r>
      <w:r>
        <w:rPr>
          <w:rFonts w:ascii="Palatino Linotype" w:hAnsi="Palatino Linotype" w:cs="Arial"/>
          <w:sz w:val="24"/>
        </w:rPr>
        <w:t>alide su capacidad profesional.</w:t>
      </w:r>
    </w:p>
    <w:p w14:paraId="337B7700" w14:textId="77777777" w:rsidR="00AA5721" w:rsidRPr="00AF357D" w:rsidRDefault="00AA5721" w:rsidP="00AA5721">
      <w:pPr>
        <w:pStyle w:val="Prrafodelista"/>
        <w:spacing w:line="360" w:lineRule="auto"/>
        <w:ind w:left="0"/>
        <w:jc w:val="both"/>
        <w:rPr>
          <w:rFonts w:ascii="Palatino Linotype" w:hAnsi="Palatino Linotype" w:cs="Arial"/>
          <w:sz w:val="24"/>
        </w:rPr>
      </w:pPr>
    </w:p>
    <w:p w14:paraId="22910242" w14:textId="77777777" w:rsidR="00AA5721" w:rsidRDefault="00AA5721" w:rsidP="00AA5721">
      <w:pPr>
        <w:pStyle w:val="Prrafodelista"/>
        <w:numPr>
          <w:ilvl w:val="0"/>
          <w:numId w:val="2"/>
        </w:numPr>
        <w:spacing w:line="360" w:lineRule="auto"/>
        <w:ind w:left="0" w:firstLine="0"/>
        <w:jc w:val="both"/>
        <w:rPr>
          <w:rFonts w:ascii="Palatino Linotype" w:hAnsi="Palatino Linotype" w:cs="Arial"/>
          <w:sz w:val="24"/>
        </w:rPr>
      </w:pPr>
      <w:r w:rsidRPr="00AF357D">
        <w:rPr>
          <w:rFonts w:ascii="Palatino Linotype" w:hAnsi="Palatino Linotype" w:cs="Arial"/>
          <w:sz w:val="24"/>
        </w:rPr>
        <w:t>Estos elementos otorgan certeza a la calidad profesional y acreditan la idoneidad para el ejercicio de funciones, que puedan desempeñar en el ejercicio de su encargo en calidad de servidores públicos.</w:t>
      </w:r>
    </w:p>
    <w:p w14:paraId="30106DDA" w14:textId="77777777" w:rsidR="00AA5721" w:rsidRPr="00AF357D" w:rsidRDefault="00AA5721" w:rsidP="00AA5721">
      <w:pPr>
        <w:pStyle w:val="Prrafodelista"/>
        <w:rPr>
          <w:rFonts w:ascii="Palatino Linotype" w:hAnsi="Palatino Linotype" w:cs="Arial"/>
          <w:sz w:val="24"/>
        </w:rPr>
      </w:pPr>
    </w:p>
    <w:p w14:paraId="01530FCD" w14:textId="77777777" w:rsidR="00AA5721" w:rsidRPr="00AF357D" w:rsidRDefault="00AA5721" w:rsidP="00AA5721">
      <w:pPr>
        <w:pStyle w:val="Prrafodelista"/>
        <w:numPr>
          <w:ilvl w:val="0"/>
          <w:numId w:val="2"/>
        </w:numPr>
        <w:spacing w:line="360" w:lineRule="auto"/>
        <w:ind w:left="0" w:firstLine="0"/>
        <w:jc w:val="both"/>
        <w:rPr>
          <w:rFonts w:ascii="Palatino Linotype" w:hAnsi="Palatino Linotype" w:cs="Arial"/>
          <w:sz w:val="24"/>
        </w:rPr>
      </w:pPr>
      <w:r w:rsidRPr="00AF357D">
        <w:rPr>
          <w:rFonts w:ascii="Palatino Linotype" w:hAnsi="Palatino Linotype" w:cs="Arial"/>
          <w:sz w:val="24"/>
        </w:rPr>
        <w:lastRenderedPageBreak/>
        <w:t>Ahora bien, a través de un análisis sistemático de la Ley, debemos afirmar, que los profesionistas que ejerzan su profesión, deberán cumplir con todos los requisitos que contemple la Ley, pues lo cierto es que incumplir con estos elementos, cuando se ostenta la calidad de profesionista, constituye un delito al actualizarse el tipo penal, contemplado en el artículo 176, fracción II, del Código Penal del Estado de México, que contempla:</w:t>
      </w:r>
    </w:p>
    <w:p w14:paraId="6A91E983" w14:textId="77777777" w:rsidR="00AA5721" w:rsidRPr="00AF357D" w:rsidRDefault="00AA5721" w:rsidP="00AA5721">
      <w:pPr>
        <w:spacing w:line="360" w:lineRule="auto"/>
        <w:ind w:right="49"/>
        <w:jc w:val="both"/>
        <w:rPr>
          <w:rFonts w:ascii="Palatino Linotype" w:hAnsi="Palatino Linotype" w:cs="Arial"/>
          <w:sz w:val="24"/>
          <w:szCs w:val="24"/>
        </w:rPr>
      </w:pPr>
    </w:p>
    <w:p w14:paraId="7AB82FB6" w14:textId="77777777" w:rsidR="00AA5721" w:rsidRPr="001F39DB" w:rsidRDefault="00AA5721" w:rsidP="00AA5721">
      <w:pPr>
        <w:spacing w:line="360" w:lineRule="auto"/>
        <w:ind w:left="567" w:right="567"/>
        <w:jc w:val="center"/>
        <w:rPr>
          <w:rFonts w:ascii="Palatino Linotype" w:hAnsi="Palatino Linotype" w:cs="Arial"/>
          <w:b/>
          <w:i/>
          <w:iCs/>
          <w:sz w:val="24"/>
          <w:szCs w:val="24"/>
        </w:rPr>
      </w:pPr>
      <w:r w:rsidRPr="001F39DB">
        <w:rPr>
          <w:rFonts w:ascii="Palatino Linotype" w:hAnsi="Palatino Linotype" w:cs="Arial"/>
          <w:b/>
          <w:i/>
          <w:iCs/>
          <w:sz w:val="24"/>
          <w:szCs w:val="24"/>
        </w:rPr>
        <w:t>CAPITULO VI</w:t>
      </w:r>
    </w:p>
    <w:p w14:paraId="070B5EB8" w14:textId="77777777" w:rsidR="00AA5721" w:rsidRDefault="00AA5721" w:rsidP="00AA5721">
      <w:pPr>
        <w:spacing w:line="360" w:lineRule="auto"/>
        <w:ind w:left="567" w:right="567"/>
        <w:jc w:val="center"/>
        <w:rPr>
          <w:rFonts w:ascii="Palatino Linotype" w:hAnsi="Palatino Linotype" w:cs="Arial"/>
          <w:b/>
          <w:i/>
          <w:iCs/>
          <w:sz w:val="24"/>
          <w:szCs w:val="24"/>
        </w:rPr>
      </w:pPr>
      <w:r w:rsidRPr="001F39DB">
        <w:rPr>
          <w:rFonts w:ascii="Palatino Linotype" w:hAnsi="Palatino Linotype" w:cs="Arial"/>
          <w:b/>
          <w:i/>
          <w:iCs/>
          <w:sz w:val="24"/>
          <w:szCs w:val="24"/>
        </w:rPr>
        <w:t>USURPACION DE FUNCIONES PÚBLICAS O DE PROFESIONES</w:t>
      </w:r>
    </w:p>
    <w:p w14:paraId="5A3D6739" w14:textId="77777777" w:rsidR="00AA5721" w:rsidRPr="001F39DB" w:rsidRDefault="00AA5721" w:rsidP="00AA5721">
      <w:pPr>
        <w:spacing w:line="360" w:lineRule="auto"/>
        <w:ind w:left="567" w:right="567"/>
        <w:jc w:val="center"/>
        <w:rPr>
          <w:rFonts w:ascii="Palatino Linotype" w:hAnsi="Palatino Linotype" w:cs="Arial"/>
          <w:b/>
          <w:i/>
          <w:iCs/>
          <w:sz w:val="24"/>
          <w:szCs w:val="24"/>
        </w:rPr>
      </w:pPr>
    </w:p>
    <w:p w14:paraId="00ADE042" w14:textId="77777777" w:rsidR="00AA5721" w:rsidRPr="00AF357D" w:rsidRDefault="00AA5721" w:rsidP="00AA5721">
      <w:pPr>
        <w:spacing w:line="360" w:lineRule="auto"/>
        <w:ind w:left="567" w:right="567"/>
        <w:jc w:val="both"/>
        <w:rPr>
          <w:rFonts w:ascii="Palatino Linotype" w:hAnsi="Palatino Linotype" w:cs="Arial"/>
          <w:i/>
          <w:iCs/>
          <w:sz w:val="24"/>
          <w:szCs w:val="24"/>
        </w:rPr>
      </w:pPr>
      <w:r w:rsidRPr="00AF357D">
        <w:rPr>
          <w:rFonts w:ascii="Palatino Linotype" w:hAnsi="Palatino Linotype" w:cs="Arial"/>
          <w:i/>
          <w:iCs/>
          <w:sz w:val="24"/>
          <w:szCs w:val="24"/>
        </w:rPr>
        <w:t>Artículo 176.- Comete este delito el que:</w:t>
      </w:r>
    </w:p>
    <w:p w14:paraId="298102B1" w14:textId="77777777" w:rsidR="00AA5721" w:rsidRPr="00AF357D" w:rsidRDefault="00AA5721" w:rsidP="00AA5721">
      <w:pPr>
        <w:spacing w:line="360" w:lineRule="auto"/>
        <w:ind w:left="567" w:right="567"/>
        <w:jc w:val="both"/>
        <w:rPr>
          <w:rFonts w:ascii="Palatino Linotype" w:hAnsi="Palatino Linotype" w:cs="Arial"/>
          <w:i/>
          <w:iCs/>
          <w:sz w:val="24"/>
          <w:szCs w:val="24"/>
        </w:rPr>
      </w:pPr>
      <w:r w:rsidRPr="00AF357D">
        <w:rPr>
          <w:rFonts w:ascii="Palatino Linotype" w:hAnsi="Palatino Linotype" w:cs="Arial"/>
          <w:i/>
          <w:iCs/>
          <w:sz w:val="24"/>
          <w:szCs w:val="24"/>
        </w:rPr>
        <w:t>…</w:t>
      </w:r>
    </w:p>
    <w:p w14:paraId="55511B6A" w14:textId="77777777" w:rsidR="00AA5721" w:rsidRPr="00AF357D" w:rsidRDefault="00AA5721" w:rsidP="00AA5721">
      <w:pPr>
        <w:spacing w:line="360" w:lineRule="auto"/>
        <w:ind w:left="567" w:right="567"/>
        <w:jc w:val="both"/>
        <w:rPr>
          <w:rFonts w:ascii="Palatino Linotype" w:hAnsi="Palatino Linotype" w:cs="Arial"/>
          <w:b/>
          <w:bCs/>
          <w:i/>
          <w:iCs/>
          <w:sz w:val="24"/>
          <w:szCs w:val="24"/>
        </w:rPr>
      </w:pPr>
      <w:r w:rsidRPr="00AF357D">
        <w:rPr>
          <w:rFonts w:ascii="Palatino Linotype" w:hAnsi="Palatino Linotype" w:cs="Arial"/>
          <w:b/>
          <w:bCs/>
          <w:i/>
          <w:iCs/>
          <w:sz w:val="24"/>
          <w:szCs w:val="24"/>
        </w:rPr>
        <w:t>II. Se atribuya o acepte por cualquier medio el carácter de profesionista o grado académico sin tener título legal o ejerza los actos propios de una profesión sin título o sin autorización legal;</w:t>
      </w:r>
    </w:p>
    <w:p w14:paraId="2A63D615" w14:textId="77777777" w:rsidR="00AA5721" w:rsidRDefault="00AA5721" w:rsidP="00AA5721">
      <w:pPr>
        <w:tabs>
          <w:tab w:val="left" w:pos="426"/>
        </w:tabs>
        <w:spacing w:line="360" w:lineRule="auto"/>
        <w:contextualSpacing/>
        <w:jc w:val="both"/>
        <w:rPr>
          <w:rFonts w:ascii="Palatino Linotype" w:hAnsi="Palatino Linotype" w:cs="Arial"/>
          <w:sz w:val="24"/>
          <w:lang w:val="es-ES"/>
        </w:rPr>
      </w:pPr>
    </w:p>
    <w:p w14:paraId="77354D5E" w14:textId="02C9EC51" w:rsidR="00AA5721" w:rsidRPr="00D60F3F" w:rsidRDefault="009F7CA1" w:rsidP="009F7CA1">
      <w:pPr>
        <w:numPr>
          <w:ilvl w:val="0"/>
          <w:numId w:val="2"/>
        </w:numPr>
        <w:tabs>
          <w:tab w:val="left" w:pos="426"/>
        </w:tabs>
        <w:spacing w:line="360" w:lineRule="auto"/>
        <w:ind w:left="0" w:firstLine="0"/>
        <w:contextualSpacing/>
        <w:jc w:val="both"/>
        <w:rPr>
          <w:rFonts w:ascii="Palatino Linotype" w:hAnsi="Palatino Linotype" w:cs="Arial"/>
          <w:sz w:val="24"/>
          <w:lang w:val="es-ES"/>
        </w:rPr>
      </w:pPr>
      <w:r w:rsidRPr="00D63EF1">
        <w:rPr>
          <w:rFonts w:ascii="Palatino Linotype" w:hAnsi="Palatino Linotype"/>
          <w:sz w:val="24"/>
        </w:rPr>
        <w:t xml:space="preserve">De lo anterior se coligue que, el Sujeto Obligado cuenta con fuente obligacional para generar, administrar y poseer la información requerida por el Particular, </w:t>
      </w:r>
      <w:r w:rsidR="00AA5721">
        <w:rPr>
          <w:rFonts w:ascii="Palatino Linotype" w:hAnsi="Palatino Linotype"/>
          <w:sz w:val="24"/>
        </w:rPr>
        <w:t>además, que se localizó, en la página oficial del Sujeto Obligado, en el apartado “Directorio”</w:t>
      </w:r>
      <w:r w:rsidR="00D60F3F">
        <w:rPr>
          <w:rFonts w:ascii="Palatino Linotype" w:hAnsi="Palatino Linotype"/>
          <w:sz w:val="24"/>
        </w:rPr>
        <w:t>, la siguiente información:</w:t>
      </w:r>
    </w:p>
    <w:p w14:paraId="177B8F28" w14:textId="77777777" w:rsidR="00D60F3F" w:rsidRPr="00AA5721" w:rsidRDefault="00D60F3F" w:rsidP="00D60F3F">
      <w:pPr>
        <w:tabs>
          <w:tab w:val="left" w:pos="426"/>
        </w:tabs>
        <w:spacing w:line="360" w:lineRule="auto"/>
        <w:contextualSpacing/>
        <w:jc w:val="both"/>
        <w:rPr>
          <w:rFonts w:ascii="Palatino Linotype" w:hAnsi="Palatino Linotype" w:cs="Arial"/>
          <w:sz w:val="24"/>
          <w:lang w:val="es-ES"/>
        </w:rPr>
      </w:pPr>
    </w:p>
    <w:p w14:paraId="281ED6AD" w14:textId="51B684C6" w:rsidR="00D60F3F" w:rsidRPr="00AA5721" w:rsidRDefault="00D60F3F" w:rsidP="00D60F3F">
      <w:pPr>
        <w:tabs>
          <w:tab w:val="left" w:pos="426"/>
        </w:tabs>
        <w:spacing w:line="360" w:lineRule="auto"/>
        <w:contextualSpacing/>
        <w:jc w:val="center"/>
        <w:rPr>
          <w:rFonts w:ascii="Palatino Linotype" w:hAnsi="Palatino Linotype" w:cs="Arial"/>
          <w:sz w:val="24"/>
          <w:lang w:val="es-ES"/>
        </w:rPr>
      </w:pPr>
      <w:r w:rsidRPr="00D60F3F">
        <w:rPr>
          <w:rFonts w:ascii="Palatino Linotype" w:hAnsi="Palatino Linotype" w:cs="Arial"/>
          <w:noProof/>
          <w:sz w:val="24"/>
          <w:lang w:eastAsia="es-MX"/>
        </w:rPr>
        <w:lastRenderedPageBreak/>
        <w:drawing>
          <wp:inline distT="0" distB="0" distL="0" distR="0" wp14:anchorId="6210847B" wp14:editId="17BE494D">
            <wp:extent cx="5742940" cy="39522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42940" cy="3952240"/>
                    </a:xfrm>
                    <a:prstGeom prst="rect">
                      <a:avLst/>
                    </a:prstGeom>
                  </pic:spPr>
                </pic:pic>
              </a:graphicData>
            </a:graphic>
          </wp:inline>
        </w:drawing>
      </w:r>
    </w:p>
    <w:p w14:paraId="48EA687D" w14:textId="5F8317A0" w:rsidR="00AA5721" w:rsidRDefault="00D60F3F" w:rsidP="009F7CA1">
      <w:pPr>
        <w:numPr>
          <w:ilvl w:val="0"/>
          <w:numId w:val="2"/>
        </w:numPr>
        <w:tabs>
          <w:tab w:val="left" w:pos="426"/>
        </w:tabs>
        <w:spacing w:line="360" w:lineRule="auto"/>
        <w:ind w:left="0" w:firstLine="0"/>
        <w:contextualSpacing/>
        <w:jc w:val="both"/>
        <w:rPr>
          <w:rFonts w:ascii="Palatino Linotype" w:hAnsi="Palatino Linotype" w:cs="Arial"/>
          <w:sz w:val="24"/>
          <w:lang w:val="es-ES"/>
        </w:rPr>
      </w:pPr>
      <w:r>
        <w:rPr>
          <w:rFonts w:ascii="Palatino Linotype" w:hAnsi="Palatino Linotype" w:cs="Arial"/>
          <w:sz w:val="24"/>
          <w:lang w:val="es-ES"/>
        </w:rPr>
        <w:t xml:space="preserve">Tal y como se aprecia, el Servidor Público que ostenta el cargo de </w:t>
      </w:r>
      <w:proofErr w:type="gramStart"/>
      <w:r>
        <w:rPr>
          <w:rFonts w:ascii="Palatino Linotype" w:hAnsi="Palatino Linotype" w:cs="Arial"/>
          <w:sz w:val="24"/>
          <w:lang w:val="es-ES"/>
        </w:rPr>
        <w:t>Subdirector</w:t>
      </w:r>
      <w:proofErr w:type="gramEnd"/>
      <w:r>
        <w:rPr>
          <w:rFonts w:ascii="Palatino Linotype" w:hAnsi="Palatino Linotype" w:cs="Arial"/>
          <w:sz w:val="24"/>
          <w:lang w:val="es-ES"/>
        </w:rPr>
        <w:t xml:space="preserve"> de Infraestructura en Salud, tiene como profesión Ingeniería Civil, por lo que, al ostentarse así en páginas o sitios oficiales, el Sujeto Obligado debe corroborar dicha aseveración, conservando el documento que avale el grado de estudios correspondiente en el expediente de P</w:t>
      </w:r>
      <w:r w:rsidR="007B004B">
        <w:rPr>
          <w:rFonts w:ascii="Palatino Linotype" w:hAnsi="Palatino Linotype" w:cs="Arial"/>
          <w:sz w:val="24"/>
          <w:lang w:val="es-ES"/>
        </w:rPr>
        <w:t>ersonal.</w:t>
      </w:r>
    </w:p>
    <w:p w14:paraId="14482420" w14:textId="77777777" w:rsidR="007B004B" w:rsidRDefault="007B004B" w:rsidP="007B004B">
      <w:pPr>
        <w:tabs>
          <w:tab w:val="left" w:pos="426"/>
        </w:tabs>
        <w:spacing w:line="360" w:lineRule="auto"/>
        <w:contextualSpacing/>
        <w:jc w:val="both"/>
        <w:rPr>
          <w:rFonts w:ascii="Palatino Linotype" w:hAnsi="Palatino Linotype" w:cs="Arial"/>
          <w:sz w:val="24"/>
          <w:lang w:val="es-ES"/>
        </w:rPr>
      </w:pPr>
    </w:p>
    <w:p w14:paraId="432E4B70" w14:textId="56FCE478" w:rsidR="007B004B" w:rsidRPr="00AA5721" w:rsidRDefault="007B004B" w:rsidP="009F7CA1">
      <w:pPr>
        <w:numPr>
          <w:ilvl w:val="0"/>
          <w:numId w:val="2"/>
        </w:numPr>
        <w:tabs>
          <w:tab w:val="left" w:pos="426"/>
        </w:tabs>
        <w:spacing w:line="360" w:lineRule="auto"/>
        <w:ind w:left="0" w:firstLine="0"/>
        <w:contextualSpacing/>
        <w:jc w:val="both"/>
        <w:rPr>
          <w:rFonts w:ascii="Palatino Linotype" w:hAnsi="Palatino Linotype" w:cs="Arial"/>
          <w:sz w:val="24"/>
          <w:lang w:val="es-ES"/>
        </w:rPr>
      </w:pPr>
      <w:r>
        <w:rPr>
          <w:rFonts w:ascii="Palatino Linotype" w:hAnsi="Palatino Linotype" w:cs="Arial"/>
          <w:sz w:val="24"/>
          <w:lang w:val="es-ES"/>
        </w:rPr>
        <w:t xml:space="preserve">En consecuencia, al determinarse la existencia de la información que fue solicitada, es que se ORDENA entregar el documento que avale la Ingeniería Civil del </w:t>
      </w:r>
      <w:proofErr w:type="gramStart"/>
      <w:r>
        <w:rPr>
          <w:rFonts w:ascii="Palatino Linotype" w:hAnsi="Palatino Linotype" w:cs="Arial"/>
          <w:sz w:val="24"/>
          <w:lang w:val="es-ES"/>
        </w:rPr>
        <w:lastRenderedPageBreak/>
        <w:t>Subdirector</w:t>
      </w:r>
      <w:proofErr w:type="gramEnd"/>
      <w:r>
        <w:rPr>
          <w:rFonts w:ascii="Palatino Linotype" w:hAnsi="Palatino Linotype" w:cs="Arial"/>
          <w:sz w:val="24"/>
          <w:lang w:val="es-ES"/>
        </w:rPr>
        <w:t xml:space="preserve"> de Infraestructura en Salud, de ser el caso en versión pública, para tal efecto estará a lo dispuesto en el Considerando QUINTO de la presente resolución.</w:t>
      </w:r>
    </w:p>
    <w:p w14:paraId="63B755E8" w14:textId="77777777" w:rsidR="00AA5721" w:rsidRPr="00AA5721" w:rsidRDefault="00AA5721" w:rsidP="007B004B">
      <w:pPr>
        <w:tabs>
          <w:tab w:val="left" w:pos="426"/>
        </w:tabs>
        <w:spacing w:line="360" w:lineRule="auto"/>
        <w:contextualSpacing/>
        <w:jc w:val="both"/>
        <w:rPr>
          <w:rFonts w:ascii="Palatino Linotype" w:hAnsi="Palatino Linotype" w:cs="Arial"/>
          <w:sz w:val="24"/>
          <w:lang w:val="es-ES"/>
        </w:rPr>
      </w:pPr>
    </w:p>
    <w:p w14:paraId="4E476F9B" w14:textId="4ADB5194" w:rsidR="00B96473" w:rsidRPr="00B96473" w:rsidRDefault="00B96473" w:rsidP="00B96473">
      <w:pPr>
        <w:tabs>
          <w:tab w:val="left" w:pos="567"/>
        </w:tabs>
        <w:spacing w:line="360" w:lineRule="auto"/>
        <w:jc w:val="both"/>
        <w:rPr>
          <w:rFonts w:ascii="Palatino Linotype" w:eastAsia="Calibri" w:hAnsi="Palatino Linotype" w:cs="Arial"/>
          <w:b/>
          <w:sz w:val="24"/>
        </w:rPr>
      </w:pPr>
      <w:r w:rsidRPr="00B96473">
        <w:rPr>
          <w:rFonts w:ascii="Palatino Linotype" w:eastAsia="Calibri" w:hAnsi="Palatino Linotype" w:cs="Arial"/>
          <w:b/>
          <w:sz w:val="24"/>
        </w:rPr>
        <w:t>V. Horario y días de labores.</w:t>
      </w:r>
    </w:p>
    <w:p w14:paraId="5AAAE7EF" w14:textId="77777777" w:rsidR="00E63C52" w:rsidRPr="00D63EF1" w:rsidRDefault="00E63C52" w:rsidP="00E63C52">
      <w:pPr>
        <w:pStyle w:val="Prrafodelista"/>
        <w:tabs>
          <w:tab w:val="left" w:pos="567"/>
        </w:tabs>
        <w:spacing w:line="360" w:lineRule="auto"/>
        <w:ind w:left="0"/>
        <w:jc w:val="both"/>
        <w:rPr>
          <w:rFonts w:ascii="Palatino Linotype" w:eastAsia="Calibri" w:hAnsi="Palatino Linotype" w:cs="Arial"/>
          <w:sz w:val="24"/>
        </w:rPr>
      </w:pPr>
    </w:p>
    <w:p w14:paraId="158F5662" w14:textId="77777777" w:rsidR="006226A0" w:rsidRDefault="006226A0" w:rsidP="007B004B">
      <w:pPr>
        <w:pStyle w:val="Prrafodelista"/>
        <w:numPr>
          <w:ilvl w:val="0"/>
          <w:numId w:val="2"/>
        </w:numPr>
        <w:tabs>
          <w:tab w:val="left" w:pos="567"/>
        </w:tabs>
        <w:spacing w:before="120" w:after="120" w:line="360" w:lineRule="auto"/>
        <w:ind w:left="0" w:firstLine="0"/>
        <w:jc w:val="both"/>
        <w:rPr>
          <w:rFonts w:ascii="Palatino Linotype" w:eastAsia="Calibri" w:hAnsi="Palatino Linotype" w:cs="Arial"/>
          <w:sz w:val="24"/>
        </w:rPr>
      </w:pPr>
      <w:r>
        <w:rPr>
          <w:rFonts w:ascii="Palatino Linotype" w:eastAsia="Calibri" w:hAnsi="Palatino Linotype" w:cs="Arial"/>
          <w:sz w:val="24"/>
        </w:rPr>
        <w:t>Sobre este punto en particular, el Sujeto Obligado se limitó a mencionar que el horario y días de labores radica en las necesidades del servicio.</w:t>
      </w:r>
    </w:p>
    <w:p w14:paraId="717AAE61" w14:textId="77777777" w:rsidR="006226A0" w:rsidRDefault="006226A0" w:rsidP="006226A0">
      <w:pPr>
        <w:pStyle w:val="Prrafodelista"/>
        <w:tabs>
          <w:tab w:val="left" w:pos="567"/>
        </w:tabs>
        <w:spacing w:before="120" w:after="120" w:line="360" w:lineRule="auto"/>
        <w:ind w:left="0"/>
        <w:jc w:val="both"/>
        <w:rPr>
          <w:rFonts w:ascii="Palatino Linotype" w:eastAsia="Calibri" w:hAnsi="Palatino Linotype" w:cs="Arial"/>
          <w:sz w:val="24"/>
        </w:rPr>
      </w:pPr>
    </w:p>
    <w:p w14:paraId="43B59026" w14:textId="2CAEF395" w:rsidR="007B004B" w:rsidRDefault="006226A0" w:rsidP="007B004B">
      <w:pPr>
        <w:pStyle w:val="Prrafodelista"/>
        <w:numPr>
          <w:ilvl w:val="0"/>
          <w:numId w:val="2"/>
        </w:numPr>
        <w:tabs>
          <w:tab w:val="left" w:pos="567"/>
        </w:tabs>
        <w:spacing w:before="120" w:after="120" w:line="360" w:lineRule="auto"/>
        <w:ind w:left="0" w:firstLine="0"/>
        <w:jc w:val="both"/>
        <w:rPr>
          <w:rFonts w:ascii="Palatino Linotype" w:eastAsia="Calibri" w:hAnsi="Palatino Linotype" w:cs="Arial"/>
          <w:sz w:val="24"/>
        </w:rPr>
      </w:pPr>
      <w:r>
        <w:rPr>
          <w:rFonts w:ascii="Palatino Linotype" w:eastAsia="Calibri" w:hAnsi="Palatino Linotype" w:cs="Arial"/>
          <w:sz w:val="24"/>
        </w:rPr>
        <w:t>Es importante mencionar que, e</w:t>
      </w:r>
      <w:r w:rsidR="007B004B">
        <w:rPr>
          <w:rFonts w:ascii="Palatino Linotype" w:eastAsia="Calibri" w:hAnsi="Palatino Linotype" w:cs="Arial"/>
          <w:sz w:val="24"/>
        </w:rPr>
        <w:t>n la atención de las solicitudes de acceso a la información pública, los Sujetos Obligados deben apegarse a lo que dispone el artículo 11 de la Ley de Transparencia y Acceso a la Información Pública del Estado de México y Municipios, el cual contiene los siguiente:</w:t>
      </w:r>
    </w:p>
    <w:p w14:paraId="2767DB7F" w14:textId="77777777" w:rsidR="007B004B" w:rsidRPr="008039E4" w:rsidRDefault="007B004B" w:rsidP="007B004B">
      <w:pPr>
        <w:pStyle w:val="Prrafodelista"/>
        <w:rPr>
          <w:rFonts w:ascii="Palatino Linotype" w:eastAsia="Calibri" w:hAnsi="Palatino Linotype" w:cs="Arial"/>
          <w:sz w:val="24"/>
        </w:rPr>
      </w:pPr>
    </w:p>
    <w:p w14:paraId="565C5ADF" w14:textId="77777777" w:rsidR="007B004B" w:rsidRPr="00E176B0" w:rsidRDefault="007B004B" w:rsidP="007B004B">
      <w:pPr>
        <w:pStyle w:val="Prrafodelista"/>
        <w:tabs>
          <w:tab w:val="left" w:pos="567"/>
        </w:tabs>
        <w:spacing w:line="360" w:lineRule="auto"/>
        <w:ind w:left="567" w:right="616"/>
        <w:jc w:val="both"/>
        <w:rPr>
          <w:rFonts w:ascii="Palatino Linotype" w:eastAsia="Calibri" w:hAnsi="Palatino Linotype" w:cs="Arial"/>
          <w:i/>
        </w:rPr>
      </w:pPr>
      <w:r w:rsidRPr="00E176B0">
        <w:rPr>
          <w:rFonts w:ascii="Palatino Linotype" w:eastAsia="Calibri" w:hAnsi="Palatino Linotype" w:cs="Arial"/>
          <w:i/>
        </w:rPr>
        <w:t xml:space="preserve">Artículo 11. </w:t>
      </w:r>
      <w:r w:rsidRPr="00E176B0">
        <w:rPr>
          <w:rFonts w:ascii="Palatino Linotype" w:eastAsia="Calibri" w:hAnsi="Palatino Linotype" w:cs="Arial"/>
          <w:b/>
          <w:i/>
        </w:rPr>
        <w:t>En la</w:t>
      </w:r>
      <w:r w:rsidRPr="00E176B0">
        <w:rPr>
          <w:rFonts w:ascii="Palatino Linotype" w:eastAsia="Calibri" w:hAnsi="Palatino Linotype" w:cs="Arial"/>
          <w:i/>
        </w:rPr>
        <w:t xml:space="preserve"> generación, publicación y </w:t>
      </w:r>
      <w:r w:rsidRPr="00E176B0">
        <w:rPr>
          <w:rFonts w:ascii="Palatino Linotype" w:eastAsia="Calibri" w:hAnsi="Palatino Linotype" w:cs="Arial"/>
          <w:b/>
          <w:i/>
        </w:rPr>
        <w:t>entrega de información se deberá garantizar que ésta sea</w:t>
      </w:r>
      <w:r w:rsidRPr="00E176B0">
        <w:rPr>
          <w:rFonts w:ascii="Palatino Linotype" w:eastAsia="Calibri" w:hAnsi="Palatino Linotype" w:cs="Arial"/>
          <w:i/>
        </w:rPr>
        <w:t xml:space="preserve"> </w:t>
      </w:r>
      <w:r w:rsidRPr="00E176B0">
        <w:rPr>
          <w:rFonts w:ascii="Palatino Linotype" w:eastAsia="Calibri" w:hAnsi="Palatino Linotype" w:cs="Arial"/>
          <w:b/>
          <w:i/>
        </w:rPr>
        <w:t>accesible</w:t>
      </w:r>
      <w:r w:rsidRPr="00E176B0">
        <w:rPr>
          <w:rFonts w:ascii="Palatino Linotype" w:eastAsia="Calibri" w:hAnsi="Palatino Linotype" w:cs="Arial"/>
          <w:i/>
        </w:rPr>
        <w:t xml:space="preserve">, actualizada, </w:t>
      </w:r>
      <w:r w:rsidRPr="00E176B0">
        <w:rPr>
          <w:rFonts w:ascii="Palatino Linotype" w:eastAsia="Calibri" w:hAnsi="Palatino Linotype" w:cs="Arial"/>
          <w:b/>
          <w:i/>
        </w:rPr>
        <w:t>completa</w:t>
      </w:r>
      <w:r w:rsidRPr="00E176B0">
        <w:rPr>
          <w:rFonts w:ascii="Palatino Linotype" w:eastAsia="Calibri" w:hAnsi="Palatino Linotype" w:cs="Arial"/>
          <w:i/>
        </w:rPr>
        <w:t xml:space="preserve">, congruente, confiable, verificable, veraz, </w:t>
      </w:r>
      <w:r w:rsidRPr="006226A0">
        <w:rPr>
          <w:rFonts w:ascii="Palatino Linotype" w:eastAsia="Calibri" w:hAnsi="Palatino Linotype" w:cs="Arial"/>
          <w:b/>
          <w:i/>
        </w:rPr>
        <w:t>integral</w:t>
      </w:r>
      <w:r w:rsidRPr="00E176B0">
        <w:rPr>
          <w:rFonts w:ascii="Palatino Linotype" w:eastAsia="Calibri" w:hAnsi="Palatino Linotype" w:cs="Arial"/>
          <w:i/>
        </w:rPr>
        <w:t>, oportuna y expedita, sujeta a un claro régimen de excepciones que deberá estar definido y ser además legítima y estrictamente necesaria en una sociedad democrática, por lo que atenderá las necesidades del derecho de acceso a la información de toda persona.</w:t>
      </w:r>
    </w:p>
    <w:p w14:paraId="3016FEA5" w14:textId="77777777" w:rsidR="007B004B" w:rsidRDefault="007B004B" w:rsidP="007B004B">
      <w:pPr>
        <w:tabs>
          <w:tab w:val="left" w:pos="567"/>
        </w:tabs>
        <w:spacing w:line="360" w:lineRule="auto"/>
        <w:jc w:val="both"/>
        <w:rPr>
          <w:rFonts w:ascii="Palatino Linotype" w:eastAsia="Calibri" w:hAnsi="Palatino Linotype" w:cs="Arial"/>
        </w:rPr>
      </w:pPr>
    </w:p>
    <w:p w14:paraId="7D33CD6A" w14:textId="41119FB0" w:rsidR="007B004B" w:rsidRDefault="007B004B" w:rsidP="007B004B">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8039E4">
        <w:rPr>
          <w:rFonts w:ascii="Palatino Linotype" w:eastAsia="Calibri" w:hAnsi="Palatino Linotype" w:cs="Arial"/>
          <w:sz w:val="24"/>
        </w:rPr>
        <w:t xml:space="preserve">Pues la entrega de la información que realizó el Sujeto Obligado, respecto del </w:t>
      </w:r>
      <w:r>
        <w:rPr>
          <w:rFonts w:ascii="Palatino Linotype" w:eastAsia="Calibri" w:hAnsi="Palatino Linotype" w:cs="Arial"/>
          <w:sz w:val="24"/>
        </w:rPr>
        <w:t xml:space="preserve">al horario </w:t>
      </w:r>
      <w:r w:rsidR="006226A0">
        <w:rPr>
          <w:rFonts w:ascii="Palatino Linotype" w:eastAsia="Calibri" w:hAnsi="Palatino Linotype" w:cs="Arial"/>
          <w:sz w:val="24"/>
        </w:rPr>
        <w:t>y días de labores</w:t>
      </w:r>
      <w:r>
        <w:rPr>
          <w:rFonts w:ascii="Palatino Linotype" w:eastAsia="Calibri" w:hAnsi="Palatino Linotype" w:cs="Arial"/>
          <w:sz w:val="24"/>
        </w:rPr>
        <w:t xml:space="preserve"> no permite conocer el mismo</w:t>
      </w:r>
      <w:r w:rsidRPr="008039E4">
        <w:rPr>
          <w:rFonts w:ascii="Palatino Linotype" w:eastAsia="Calibri" w:hAnsi="Palatino Linotype" w:cs="Arial"/>
          <w:sz w:val="24"/>
        </w:rPr>
        <w:t xml:space="preserve">, </w:t>
      </w:r>
      <w:r>
        <w:rPr>
          <w:rFonts w:ascii="Palatino Linotype" w:eastAsia="Calibri" w:hAnsi="Palatino Linotype" w:cs="Arial"/>
          <w:sz w:val="24"/>
        </w:rPr>
        <w:t xml:space="preserve">ya que la manifestación </w:t>
      </w:r>
      <w:r w:rsidR="006226A0">
        <w:rPr>
          <w:rFonts w:ascii="Palatino Linotype" w:eastAsia="Calibri" w:hAnsi="Palatino Linotype" w:cs="Arial"/>
          <w:sz w:val="24"/>
        </w:rPr>
        <w:t xml:space="preserve">que </w:t>
      </w:r>
      <w:r w:rsidR="006226A0">
        <w:rPr>
          <w:rFonts w:ascii="Palatino Linotype" w:eastAsia="Calibri" w:hAnsi="Palatino Linotype" w:cs="Arial"/>
          <w:sz w:val="24"/>
        </w:rPr>
        <w:lastRenderedPageBreak/>
        <w:t>realizó no especifica un horario laboral o jornada laboral</w:t>
      </w:r>
      <w:r>
        <w:rPr>
          <w:rFonts w:ascii="Palatino Linotype" w:eastAsia="Calibri" w:hAnsi="Palatino Linotype" w:cs="Arial"/>
          <w:sz w:val="24"/>
        </w:rPr>
        <w:t xml:space="preserve">, </w:t>
      </w:r>
      <w:r w:rsidR="006226A0">
        <w:rPr>
          <w:rFonts w:ascii="Palatino Linotype" w:eastAsia="Calibri" w:hAnsi="Palatino Linotype" w:cs="Arial"/>
          <w:sz w:val="24"/>
        </w:rPr>
        <w:t>lo que</w:t>
      </w:r>
      <w:r>
        <w:rPr>
          <w:rFonts w:ascii="Palatino Linotype" w:eastAsia="Calibri" w:hAnsi="Palatino Linotype" w:cs="Arial"/>
          <w:sz w:val="24"/>
        </w:rPr>
        <w:t xml:space="preserve"> impide conocer la hora de entra</w:t>
      </w:r>
      <w:r w:rsidR="006226A0">
        <w:rPr>
          <w:rFonts w:ascii="Palatino Linotype" w:eastAsia="Calibri" w:hAnsi="Palatino Linotype" w:cs="Arial"/>
          <w:sz w:val="24"/>
        </w:rPr>
        <w:t>da y hora de salida establecida, así como los días que ha de laborar dicho servidor público.</w:t>
      </w:r>
    </w:p>
    <w:p w14:paraId="475C54AB" w14:textId="77777777" w:rsidR="007B004B" w:rsidRDefault="007B004B" w:rsidP="007B004B">
      <w:pPr>
        <w:pStyle w:val="Prrafodelista"/>
        <w:tabs>
          <w:tab w:val="left" w:pos="567"/>
        </w:tabs>
        <w:spacing w:line="360" w:lineRule="auto"/>
        <w:ind w:left="0"/>
        <w:jc w:val="both"/>
        <w:rPr>
          <w:rFonts w:ascii="Palatino Linotype" w:eastAsia="Calibri" w:hAnsi="Palatino Linotype" w:cs="Arial"/>
        </w:rPr>
      </w:pPr>
    </w:p>
    <w:p w14:paraId="3C28F305" w14:textId="677EB272" w:rsidR="007B004B" w:rsidRPr="008039E4" w:rsidRDefault="006226A0" w:rsidP="007B004B">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Pr>
          <w:rFonts w:ascii="Palatino Linotype" w:hAnsi="Palatino Linotype"/>
          <w:sz w:val="24"/>
          <w:lang w:val="es-ES"/>
        </w:rPr>
        <w:t>L</w:t>
      </w:r>
      <w:r w:rsidR="007B004B" w:rsidRPr="008039E4">
        <w:rPr>
          <w:rFonts w:ascii="Palatino Linotype" w:hAnsi="Palatino Linotype"/>
          <w:sz w:val="24"/>
          <w:lang w:val="es-ES"/>
        </w:rPr>
        <w:t>os Sujetos Obligados deben verificar que la información a entregar cumpla con las características y cualidades que establece el referido artículo 11, entre las cuales, en este caso en particular destaca la accesibilidad. En relación al artículo 22 de la misma Ley, el cual establece:</w:t>
      </w:r>
    </w:p>
    <w:p w14:paraId="09FFEAED" w14:textId="77777777" w:rsidR="007B004B" w:rsidRPr="009F2A8B" w:rsidRDefault="007B004B" w:rsidP="007B004B">
      <w:pPr>
        <w:pStyle w:val="Prrafodelista"/>
        <w:rPr>
          <w:rFonts w:ascii="Palatino Linotype" w:hAnsi="Palatino Linotype"/>
          <w:lang w:val="es-ES"/>
        </w:rPr>
      </w:pPr>
    </w:p>
    <w:p w14:paraId="39E42CFC" w14:textId="77777777" w:rsidR="007B004B" w:rsidRPr="009F2A8B" w:rsidRDefault="007B004B" w:rsidP="007B004B">
      <w:pPr>
        <w:pStyle w:val="Prrafodelista"/>
        <w:tabs>
          <w:tab w:val="left" w:pos="426"/>
          <w:tab w:val="left" w:pos="851"/>
        </w:tabs>
        <w:spacing w:before="240" w:after="240" w:line="360" w:lineRule="auto"/>
        <w:ind w:left="567" w:right="616"/>
        <w:jc w:val="both"/>
        <w:rPr>
          <w:rFonts w:ascii="Palatino Linotype" w:hAnsi="Palatino Linotype"/>
          <w:i/>
          <w:lang w:val="es-ES"/>
        </w:rPr>
      </w:pPr>
      <w:r w:rsidRPr="009F2A8B">
        <w:rPr>
          <w:rFonts w:ascii="Palatino Linotype" w:hAnsi="Palatino Linotype"/>
          <w:b/>
          <w:i/>
          <w:lang w:val="es-ES"/>
        </w:rPr>
        <w:t>Artículo 22. En el procedimiento de acceso, entrega y publicación de la información se propiciarán las condiciones necesarias para que ésta sea accesible a cualquier persona</w:t>
      </w:r>
      <w:r w:rsidRPr="009F2A8B">
        <w:rPr>
          <w:rFonts w:ascii="Palatino Linotype" w:hAnsi="Palatino Linotype"/>
          <w:i/>
          <w:lang w:val="es-ES"/>
        </w:rPr>
        <w:t>, de conformidad con el artículo 5 de la Constitución Local y demás disposiciones de la materia.</w:t>
      </w:r>
    </w:p>
    <w:p w14:paraId="019EA3CE" w14:textId="77777777" w:rsidR="007B004B" w:rsidRDefault="007B004B" w:rsidP="007B004B">
      <w:pPr>
        <w:pStyle w:val="Prrafodelista"/>
        <w:tabs>
          <w:tab w:val="left" w:pos="851"/>
        </w:tabs>
        <w:spacing w:before="240" w:after="240" w:line="360" w:lineRule="auto"/>
        <w:ind w:left="0" w:right="49"/>
        <w:jc w:val="both"/>
        <w:rPr>
          <w:rFonts w:ascii="Palatino Linotype" w:hAnsi="Palatino Linotype"/>
          <w:lang w:val="es-ES"/>
        </w:rPr>
      </w:pPr>
    </w:p>
    <w:p w14:paraId="3DFECAA9" w14:textId="1F413E36" w:rsidR="007B004B" w:rsidRDefault="007B004B" w:rsidP="007B004B">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sidRPr="008039E4">
        <w:rPr>
          <w:rFonts w:ascii="Palatino Linotype" w:hAnsi="Palatino Linotype"/>
          <w:sz w:val="24"/>
          <w:lang w:val="es-ES"/>
        </w:rPr>
        <w:t xml:space="preserve">Al establecer “condiciones necesarias para que esta sea accesible”, abarca muchos factores, algunos más complejos y específicos como accesibilidad a personas con discapacidad o lenguas indígenas, como algunos más simples, como en el presente asunto en particular, que </w:t>
      </w:r>
      <w:r>
        <w:rPr>
          <w:rFonts w:ascii="Palatino Linotype" w:hAnsi="Palatino Linotype"/>
          <w:sz w:val="24"/>
          <w:lang w:val="es-ES"/>
        </w:rPr>
        <w:t>la información contenga lo requerido.</w:t>
      </w:r>
      <w:r w:rsidRPr="008039E4">
        <w:rPr>
          <w:rFonts w:ascii="Palatino Linotype" w:hAnsi="Palatino Linotype"/>
          <w:sz w:val="24"/>
          <w:lang w:val="es-ES"/>
        </w:rPr>
        <w:t xml:space="preserve"> Pues se puede apreciar a simple</w:t>
      </w:r>
      <w:r>
        <w:rPr>
          <w:rFonts w:ascii="Palatino Linotype" w:hAnsi="Palatino Linotype"/>
          <w:sz w:val="24"/>
          <w:lang w:val="es-ES"/>
        </w:rPr>
        <w:t xml:space="preserve"> vista que la documentación </w:t>
      </w:r>
      <w:r w:rsidR="006226A0">
        <w:rPr>
          <w:rFonts w:ascii="Palatino Linotype" w:hAnsi="Palatino Linotype"/>
          <w:sz w:val="24"/>
          <w:lang w:val="es-ES"/>
        </w:rPr>
        <w:t xml:space="preserve">remitida en respuesta en relación al requerimiento en análisis </w:t>
      </w:r>
      <w:r>
        <w:rPr>
          <w:rFonts w:ascii="Palatino Linotype" w:hAnsi="Palatino Linotype"/>
          <w:sz w:val="24"/>
          <w:lang w:val="es-ES"/>
        </w:rPr>
        <w:t>impide que el Recurrente conozca y tenga acceso a la información que solicitó.</w:t>
      </w:r>
    </w:p>
    <w:p w14:paraId="72B19168" w14:textId="77777777" w:rsidR="007B004B" w:rsidRDefault="007B004B" w:rsidP="007B004B">
      <w:pPr>
        <w:pStyle w:val="Prrafodelista"/>
        <w:tabs>
          <w:tab w:val="left" w:pos="851"/>
        </w:tabs>
        <w:spacing w:before="240" w:after="240" w:line="360" w:lineRule="auto"/>
        <w:ind w:left="0" w:right="49"/>
        <w:jc w:val="both"/>
        <w:rPr>
          <w:rFonts w:ascii="Palatino Linotype" w:hAnsi="Palatino Linotype"/>
          <w:sz w:val="24"/>
          <w:lang w:val="es-ES"/>
        </w:rPr>
      </w:pPr>
    </w:p>
    <w:p w14:paraId="21242A2F" w14:textId="77777777" w:rsidR="007B004B" w:rsidRDefault="007B004B" w:rsidP="007B004B">
      <w:pPr>
        <w:pStyle w:val="Prrafodelista"/>
        <w:numPr>
          <w:ilvl w:val="0"/>
          <w:numId w:val="2"/>
        </w:numPr>
        <w:spacing w:line="360" w:lineRule="auto"/>
        <w:ind w:left="0" w:firstLine="0"/>
        <w:jc w:val="both"/>
        <w:rPr>
          <w:rFonts w:ascii="Palatino Linotype" w:eastAsia="Calibri" w:hAnsi="Palatino Linotype" w:cs="Arial"/>
        </w:rPr>
      </w:pPr>
      <w:r w:rsidRPr="008039E4">
        <w:rPr>
          <w:rFonts w:ascii="Palatino Linotype" w:eastAsia="Calibri" w:hAnsi="Palatino Linotype" w:cs="Arial"/>
          <w:sz w:val="24"/>
        </w:rPr>
        <w:lastRenderedPageBreak/>
        <w:t xml:space="preserve">La información que proporcionen los Sujetos Obligados para dar cumplimiento al derecho de acceso a la información </w:t>
      </w:r>
      <w:proofErr w:type="gramStart"/>
      <w:r w:rsidRPr="008039E4">
        <w:rPr>
          <w:rFonts w:ascii="Palatino Linotype" w:eastAsia="Calibri" w:hAnsi="Palatino Linotype" w:cs="Arial"/>
          <w:sz w:val="24"/>
        </w:rPr>
        <w:t>deben</w:t>
      </w:r>
      <w:proofErr w:type="gramEnd"/>
      <w:r w:rsidRPr="008039E4">
        <w:rPr>
          <w:rFonts w:ascii="Palatino Linotype" w:eastAsia="Calibri" w:hAnsi="Palatino Linotype" w:cs="Arial"/>
          <w:sz w:val="24"/>
        </w:rPr>
        <w:t xml:space="preserve"> ser claros</w:t>
      </w:r>
      <w:r>
        <w:rPr>
          <w:rFonts w:ascii="Palatino Linotype" w:eastAsia="Calibri" w:hAnsi="Palatino Linotype" w:cs="Arial"/>
          <w:sz w:val="24"/>
        </w:rPr>
        <w:t xml:space="preserve"> y</w:t>
      </w:r>
      <w:r w:rsidRPr="008039E4">
        <w:rPr>
          <w:rFonts w:ascii="Palatino Linotype" w:eastAsia="Calibri" w:hAnsi="Palatino Linotype" w:cs="Arial"/>
          <w:sz w:val="24"/>
        </w:rPr>
        <w:t xml:space="preserve"> precisos </w:t>
      </w:r>
      <w:r>
        <w:rPr>
          <w:rFonts w:ascii="Palatino Linotype" w:eastAsia="Calibri" w:hAnsi="Palatino Linotype" w:cs="Arial"/>
          <w:sz w:val="24"/>
        </w:rPr>
        <w:t>cumpliendo los principios rectores del derecho de acceso a la información pública. D</w:t>
      </w:r>
      <w:r w:rsidRPr="008039E4">
        <w:rPr>
          <w:rFonts w:ascii="Palatino Linotype" w:eastAsia="Calibri" w:hAnsi="Palatino Linotype" w:cs="Arial"/>
          <w:sz w:val="24"/>
        </w:rPr>
        <w:t>e lo contrario se restringe de manera ilegítima el derecho de los particulares al impedirles conocer el contenido de los documentos.</w:t>
      </w:r>
    </w:p>
    <w:p w14:paraId="30FA9FC0" w14:textId="77777777" w:rsidR="007B004B" w:rsidRDefault="007B004B" w:rsidP="007B004B">
      <w:pPr>
        <w:pStyle w:val="Prrafodelista"/>
        <w:autoSpaceDE w:val="0"/>
        <w:autoSpaceDN w:val="0"/>
        <w:adjustRightInd w:val="0"/>
        <w:spacing w:before="120" w:after="120" w:line="360" w:lineRule="auto"/>
        <w:ind w:left="0"/>
        <w:jc w:val="both"/>
        <w:rPr>
          <w:rFonts w:ascii="Palatino Linotype" w:hAnsi="Palatino Linotype" w:cs="Arial"/>
          <w:sz w:val="24"/>
        </w:rPr>
      </w:pPr>
    </w:p>
    <w:p w14:paraId="79622133" w14:textId="77777777" w:rsidR="006226A0" w:rsidRDefault="006226A0" w:rsidP="006226A0">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Pr>
          <w:rFonts w:ascii="Palatino Linotype" w:hAnsi="Palatino Linotype"/>
          <w:sz w:val="24"/>
          <w:lang w:val="es-ES"/>
        </w:rPr>
        <w:t>Para analizar correctamente la fuente obligacional del Sujeto Obligado para generar, administrar y poseer la información requerida por el Particular, es necesario traer a contexto la Ley del Trabajo de los Servidores Públicos del Estado de México y Municipios en los artículos 45 y 48, los cuales disponen lo siguiente:</w:t>
      </w:r>
    </w:p>
    <w:p w14:paraId="44A0979D" w14:textId="77777777" w:rsidR="006226A0" w:rsidRDefault="006226A0" w:rsidP="006226A0">
      <w:pPr>
        <w:pStyle w:val="Prrafodelista"/>
        <w:tabs>
          <w:tab w:val="left" w:pos="851"/>
        </w:tabs>
        <w:spacing w:before="240" w:after="240" w:line="360" w:lineRule="auto"/>
        <w:ind w:left="0" w:right="49"/>
        <w:jc w:val="both"/>
        <w:rPr>
          <w:rFonts w:ascii="Palatino Linotype" w:hAnsi="Palatino Linotype"/>
          <w:sz w:val="24"/>
          <w:lang w:val="es-ES"/>
        </w:rPr>
      </w:pPr>
    </w:p>
    <w:p w14:paraId="5FE54610" w14:textId="77777777" w:rsidR="006226A0" w:rsidRPr="00375AC1" w:rsidRDefault="006226A0" w:rsidP="006226A0">
      <w:pPr>
        <w:pStyle w:val="Prrafodelista"/>
        <w:spacing w:line="360" w:lineRule="auto"/>
        <w:ind w:left="567" w:right="616"/>
        <w:jc w:val="both"/>
        <w:rPr>
          <w:rFonts w:ascii="Palatino Linotype" w:hAnsi="Palatino Linotype"/>
          <w:i/>
          <w:color w:val="000000"/>
          <w:szCs w:val="22"/>
        </w:rPr>
      </w:pPr>
      <w:r w:rsidRPr="00375AC1">
        <w:rPr>
          <w:rFonts w:ascii="Palatino Linotype" w:hAnsi="Palatino Linotype"/>
          <w:i/>
        </w:rPr>
        <w:t xml:space="preserve">ARTÍCULO 45.- </w:t>
      </w:r>
      <w:r w:rsidRPr="00375AC1">
        <w:rPr>
          <w:rFonts w:ascii="Palatino Linotype" w:hAnsi="Palatino Linotype"/>
          <w:b/>
          <w:i/>
        </w:rPr>
        <w:t>Los servidores públicos prestarán sus servicios mediante nombramiento</w:t>
      </w:r>
      <w:r w:rsidRPr="00375AC1">
        <w:rPr>
          <w:rFonts w:ascii="Palatino Linotype" w:hAnsi="Palatino Linotype"/>
          <w:i/>
        </w:rPr>
        <w:t>, contrato o formato único de Movimientos de Personal expedidos por quien estuviere facultado legalmente para extenderlo.</w:t>
      </w:r>
    </w:p>
    <w:p w14:paraId="79BDC075" w14:textId="77777777" w:rsidR="006226A0" w:rsidRPr="00375AC1" w:rsidRDefault="006226A0" w:rsidP="006226A0">
      <w:pPr>
        <w:pStyle w:val="Prrafodelista"/>
        <w:spacing w:line="360" w:lineRule="auto"/>
        <w:ind w:left="567" w:right="616"/>
        <w:jc w:val="both"/>
        <w:rPr>
          <w:rFonts w:ascii="Palatino Linotype" w:hAnsi="Palatino Linotype"/>
          <w:i/>
          <w:color w:val="000000"/>
          <w:szCs w:val="22"/>
        </w:rPr>
      </w:pPr>
      <w:r w:rsidRPr="00375AC1">
        <w:rPr>
          <w:rFonts w:ascii="Palatino Linotype" w:hAnsi="Palatino Linotype"/>
          <w:i/>
          <w:color w:val="000000"/>
          <w:szCs w:val="22"/>
        </w:rPr>
        <w:t>…</w:t>
      </w:r>
    </w:p>
    <w:p w14:paraId="7F8D30E0" w14:textId="77777777" w:rsidR="006226A0" w:rsidRPr="00375AC1" w:rsidRDefault="006226A0" w:rsidP="006226A0">
      <w:pPr>
        <w:pStyle w:val="Prrafodelista"/>
        <w:spacing w:line="360" w:lineRule="auto"/>
        <w:ind w:left="567" w:right="616"/>
        <w:jc w:val="both"/>
        <w:rPr>
          <w:rFonts w:ascii="Palatino Linotype" w:hAnsi="Palatino Linotype"/>
          <w:i/>
        </w:rPr>
      </w:pPr>
      <w:r w:rsidRPr="00375AC1">
        <w:rPr>
          <w:rFonts w:ascii="Palatino Linotype" w:hAnsi="Palatino Linotype"/>
          <w:i/>
        </w:rPr>
        <w:t xml:space="preserve">ARTÍCULO 48. Para iniciar la prestación de los servicios se requiere: </w:t>
      </w:r>
    </w:p>
    <w:p w14:paraId="669902A0" w14:textId="77777777" w:rsidR="006226A0" w:rsidRPr="00C705CF" w:rsidRDefault="006226A0" w:rsidP="006226A0">
      <w:pPr>
        <w:pStyle w:val="Prrafodelista"/>
        <w:spacing w:line="360" w:lineRule="auto"/>
        <w:ind w:left="567" w:right="616"/>
        <w:jc w:val="both"/>
        <w:rPr>
          <w:rFonts w:ascii="Palatino Linotype" w:hAnsi="Palatino Linotype"/>
          <w:b/>
          <w:i/>
        </w:rPr>
      </w:pPr>
      <w:r w:rsidRPr="00375AC1">
        <w:rPr>
          <w:rFonts w:ascii="Palatino Linotype" w:hAnsi="Palatino Linotype"/>
          <w:i/>
        </w:rPr>
        <w:t xml:space="preserve">I. </w:t>
      </w:r>
      <w:r w:rsidRPr="00375AC1">
        <w:rPr>
          <w:rFonts w:ascii="Palatino Linotype" w:hAnsi="Palatino Linotype"/>
          <w:b/>
          <w:i/>
        </w:rPr>
        <w:t>Tener conferido el nombramiento</w:t>
      </w:r>
      <w:r w:rsidRPr="00375AC1">
        <w:rPr>
          <w:rFonts w:ascii="Palatino Linotype" w:hAnsi="Palatino Linotype"/>
          <w:i/>
        </w:rPr>
        <w:t xml:space="preserve">, </w:t>
      </w:r>
      <w:r w:rsidRPr="00C705CF">
        <w:rPr>
          <w:rFonts w:ascii="Palatino Linotype" w:hAnsi="Palatino Linotype"/>
          <w:b/>
          <w:i/>
        </w:rPr>
        <w:t xml:space="preserve">contrato respectivo o formato único de Movimientos de Personal; </w:t>
      </w:r>
    </w:p>
    <w:p w14:paraId="17069AB4" w14:textId="77777777" w:rsidR="006226A0" w:rsidRPr="00375AC1" w:rsidRDefault="006226A0" w:rsidP="006226A0">
      <w:pPr>
        <w:pStyle w:val="Prrafodelista"/>
        <w:spacing w:line="360" w:lineRule="auto"/>
        <w:ind w:left="567" w:right="616"/>
        <w:jc w:val="both"/>
        <w:rPr>
          <w:rFonts w:ascii="Palatino Linotype" w:hAnsi="Palatino Linotype"/>
          <w:i/>
        </w:rPr>
      </w:pPr>
      <w:r w:rsidRPr="00375AC1">
        <w:rPr>
          <w:rFonts w:ascii="Palatino Linotype" w:hAnsi="Palatino Linotype"/>
          <w:i/>
        </w:rPr>
        <w:t xml:space="preserve">II. Rendir la protesta de ley en caso de nombramiento; y </w:t>
      </w:r>
    </w:p>
    <w:p w14:paraId="7369B86A" w14:textId="77777777" w:rsidR="006226A0" w:rsidRPr="00C705CF" w:rsidRDefault="006226A0" w:rsidP="006226A0">
      <w:pPr>
        <w:pStyle w:val="Prrafodelista"/>
        <w:spacing w:line="360" w:lineRule="auto"/>
        <w:ind w:left="567" w:right="616"/>
        <w:jc w:val="both"/>
        <w:rPr>
          <w:rFonts w:ascii="Palatino Linotype" w:hAnsi="Palatino Linotype"/>
          <w:b/>
          <w:i/>
          <w:color w:val="000000"/>
          <w:szCs w:val="22"/>
        </w:rPr>
      </w:pPr>
      <w:r w:rsidRPr="00C705CF">
        <w:rPr>
          <w:rFonts w:ascii="Palatino Linotype" w:hAnsi="Palatino Linotype"/>
          <w:b/>
          <w:i/>
        </w:rPr>
        <w:t>III. Tomar posesión del cargo.</w:t>
      </w:r>
    </w:p>
    <w:p w14:paraId="39D4B039" w14:textId="77777777" w:rsidR="006226A0" w:rsidRDefault="006226A0" w:rsidP="006226A0">
      <w:pPr>
        <w:pStyle w:val="Prrafodelista"/>
        <w:spacing w:line="360" w:lineRule="auto"/>
        <w:ind w:left="0"/>
        <w:jc w:val="both"/>
        <w:rPr>
          <w:rFonts w:ascii="Palatino Linotype" w:hAnsi="Palatino Linotype"/>
          <w:color w:val="000000"/>
          <w:szCs w:val="22"/>
        </w:rPr>
      </w:pPr>
    </w:p>
    <w:p w14:paraId="2F793BF9" w14:textId="77777777" w:rsidR="006226A0" w:rsidRPr="0099225F" w:rsidRDefault="006226A0" w:rsidP="006226A0">
      <w:pPr>
        <w:pStyle w:val="Prrafodelista"/>
        <w:numPr>
          <w:ilvl w:val="0"/>
          <w:numId w:val="2"/>
        </w:numPr>
        <w:spacing w:line="360" w:lineRule="auto"/>
        <w:ind w:left="0" w:firstLine="0"/>
        <w:jc w:val="both"/>
        <w:rPr>
          <w:rFonts w:ascii="Palatino Linotype" w:hAnsi="Palatino Linotype"/>
          <w:color w:val="000000"/>
          <w:sz w:val="24"/>
          <w:szCs w:val="22"/>
        </w:rPr>
      </w:pPr>
      <w:r w:rsidRPr="0099225F">
        <w:rPr>
          <w:rFonts w:ascii="Palatino Linotype" w:hAnsi="Palatino Linotype"/>
          <w:color w:val="000000"/>
          <w:sz w:val="24"/>
          <w:szCs w:val="22"/>
        </w:rPr>
        <w:lastRenderedPageBreak/>
        <w:t>De lo anterior, se aprecia que, para iniciar la prestación de servicios en el servicio público, es necesario tener conferido un nombramiento</w:t>
      </w:r>
      <w:r>
        <w:rPr>
          <w:rFonts w:ascii="Palatino Linotype" w:hAnsi="Palatino Linotype"/>
          <w:color w:val="000000"/>
          <w:sz w:val="24"/>
          <w:szCs w:val="22"/>
        </w:rPr>
        <w:t>, contrato o formato único de movimientos de personal. E</w:t>
      </w:r>
      <w:r w:rsidRPr="0099225F">
        <w:rPr>
          <w:rFonts w:ascii="Palatino Linotype" w:hAnsi="Palatino Linotype"/>
          <w:color w:val="000000"/>
          <w:sz w:val="24"/>
          <w:szCs w:val="22"/>
        </w:rPr>
        <w:t>l artículo 49 de la citada ley indica los elementos que debe contener el nombramiento de los servidores públicos, siendo los siguientes:</w:t>
      </w:r>
    </w:p>
    <w:p w14:paraId="58FE7AF3" w14:textId="77777777" w:rsidR="006226A0" w:rsidRDefault="006226A0" w:rsidP="006226A0">
      <w:pPr>
        <w:spacing w:line="360" w:lineRule="auto"/>
        <w:jc w:val="both"/>
        <w:rPr>
          <w:rFonts w:ascii="Palatino Linotype" w:hAnsi="Palatino Linotype"/>
          <w:color w:val="000000"/>
          <w:szCs w:val="22"/>
        </w:rPr>
      </w:pPr>
    </w:p>
    <w:p w14:paraId="35BF9EA9" w14:textId="77777777" w:rsidR="006226A0" w:rsidRPr="009B0081" w:rsidRDefault="006226A0" w:rsidP="006226A0">
      <w:pPr>
        <w:spacing w:line="360" w:lineRule="auto"/>
        <w:ind w:left="567" w:right="616"/>
        <w:jc w:val="center"/>
        <w:rPr>
          <w:rFonts w:ascii="Palatino Linotype" w:hAnsi="Palatino Linotype"/>
          <w:b/>
          <w:i/>
          <w:sz w:val="22"/>
        </w:rPr>
      </w:pPr>
      <w:r w:rsidRPr="009B0081">
        <w:rPr>
          <w:rFonts w:ascii="Palatino Linotype" w:hAnsi="Palatino Linotype"/>
          <w:b/>
          <w:i/>
          <w:sz w:val="22"/>
        </w:rPr>
        <w:t>CAPITULO II</w:t>
      </w:r>
    </w:p>
    <w:p w14:paraId="13367FD5" w14:textId="77777777" w:rsidR="006226A0" w:rsidRPr="009B0081" w:rsidRDefault="006226A0" w:rsidP="006226A0">
      <w:pPr>
        <w:spacing w:line="360" w:lineRule="auto"/>
        <w:ind w:left="567" w:right="616"/>
        <w:jc w:val="center"/>
        <w:rPr>
          <w:rFonts w:ascii="Palatino Linotype" w:hAnsi="Palatino Linotype"/>
          <w:b/>
          <w:i/>
          <w:sz w:val="22"/>
        </w:rPr>
      </w:pPr>
      <w:r w:rsidRPr="009B0081">
        <w:rPr>
          <w:rFonts w:ascii="Palatino Linotype" w:hAnsi="Palatino Linotype"/>
          <w:b/>
          <w:i/>
          <w:sz w:val="22"/>
        </w:rPr>
        <w:t>De los Nombramientos</w:t>
      </w:r>
    </w:p>
    <w:p w14:paraId="2CD2B7F7" w14:textId="77777777" w:rsidR="006226A0" w:rsidRPr="009B0081" w:rsidRDefault="006226A0" w:rsidP="006226A0">
      <w:pPr>
        <w:spacing w:line="360" w:lineRule="auto"/>
        <w:ind w:left="567" w:right="616"/>
        <w:jc w:val="both"/>
        <w:rPr>
          <w:rFonts w:ascii="Palatino Linotype" w:hAnsi="Palatino Linotype"/>
          <w:i/>
          <w:sz w:val="22"/>
        </w:rPr>
      </w:pPr>
    </w:p>
    <w:p w14:paraId="2AE8514E" w14:textId="77777777" w:rsidR="006226A0" w:rsidRPr="009B0081" w:rsidRDefault="006226A0" w:rsidP="006226A0">
      <w:pPr>
        <w:spacing w:line="360" w:lineRule="auto"/>
        <w:ind w:left="567" w:right="616"/>
        <w:jc w:val="both"/>
        <w:rPr>
          <w:rFonts w:ascii="Palatino Linotype" w:hAnsi="Palatino Linotype"/>
          <w:i/>
          <w:sz w:val="22"/>
        </w:rPr>
      </w:pPr>
      <w:r w:rsidRPr="009B0081">
        <w:rPr>
          <w:rFonts w:ascii="Palatino Linotype" w:hAnsi="Palatino Linotype"/>
          <w:i/>
          <w:sz w:val="22"/>
        </w:rPr>
        <w:t>ARTÍCULO 49.- Los nombramientos, contratos o formato único de Movimientos de Personal de los servidores públicos deberán contener:</w:t>
      </w:r>
    </w:p>
    <w:p w14:paraId="2D83D742" w14:textId="77777777" w:rsidR="006226A0" w:rsidRPr="009B0081" w:rsidRDefault="006226A0" w:rsidP="006226A0">
      <w:pPr>
        <w:spacing w:line="360" w:lineRule="auto"/>
        <w:ind w:left="567" w:right="616"/>
        <w:jc w:val="both"/>
        <w:rPr>
          <w:rFonts w:ascii="Palatino Linotype" w:hAnsi="Palatino Linotype"/>
          <w:i/>
          <w:sz w:val="22"/>
        </w:rPr>
      </w:pPr>
    </w:p>
    <w:p w14:paraId="35E5C21D" w14:textId="77777777" w:rsidR="006226A0" w:rsidRPr="009B0081" w:rsidRDefault="006226A0" w:rsidP="006226A0">
      <w:pPr>
        <w:spacing w:line="360" w:lineRule="auto"/>
        <w:ind w:left="567" w:right="616"/>
        <w:jc w:val="both"/>
        <w:rPr>
          <w:rFonts w:ascii="Palatino Linotype" w:hAnsi="Palatino Linotype"/>
          <w:i/>
          <w:sz w:val="22"/>
        </w:rPr>
      </w:pPr>
      <w:r w:rsidRPr="009B0081">
        <w:rPr>
          <w:rFonts w:ascii="Palatino Linotype" w:hAnsi="Palatino Linotype"/>
          <w:i/>
          <w:sz w:val="22"/>
        </w:rPr>
        <w:t>I</w:t>
      </w:r>
      <w:r w:rsidRPr="009B0081">
        <w:rPr>
          <w:rFonts w:ascii="Palatino Linotype" w:hAnsi="Palatino Linotype"/>
          <w:b/>
          <w:i/>
          <w:sz w:val="22"/>
        </w:rPr>
        <w:t>. Nombre completo del servidor público;</w:t>
      </w:r>
      <w:r w:rsidRPr="009B0081">
        <w:rPr>
          <w:rFonts w:ascii="Palatino Linotype" w:hAnsi="Palatino Linotype"/>
          <w:i/>
          <w:sz w:val="22"/>
        </w:rPr>
        <w:t xml:space="preserve"> </w:t>
      </w:r>
    </w:p>
    <w:p w14:paraId="4A54A2C8" w14:textId="77777777" w:rsidR="006226A0" w:rsidRPr="00E84225" w:rsidRDefault="006226A0" w:rsidP="006226A0">
      <w:pPr>
        <w:spacing w:line="360" w:lineRule="auto"/>
        <w:ind w:left="567" w:right="616"/>
        <w:jc w:val="both"/>
        <w:rPr>
          <w:rFonts w:ascii="Palatino Linotype" w:hAnsi="Palatino Linotype"/>
          <w:b/>
          <w:i/>
          <w:sz w:val="22"/>
        </w:rPr>
      </w:pPr>
      <w:r w:rsidRPr="00E84225">
        <w:rPr>
          <w:rFonts w:ascii="Palatino Linotype" w:hAnsi="Palatino Linotype"/>
          <w:b/>
          <w:i/>
          <w:sz w:val="22"/>
        </w:rPr>
        <w:t xml:space="preserve">II. Cargo para el que es designado, fecha de inicio de sus servicios y lugar de adscripción; </w:t>
      </w:r>
    </w:p>
    <w:p w14:paraId="2BF5C11A" w14:textId="77777777" w:rsidR="006226A0" w:rsidRPr="009B0081" w:rsidRDefault="006226A0" w:rsidP="006226A0">
      <w:pPr>
        <w:spacing w:line="360" w:lineRule="auto"/>
        <w:ind w:left="567" w:right="616"/>
        <w:jc w:val="both"/>
        <w:rPr>
          <w:rFonts w:ascii="Palatino Linotype" w:hAnsi="Palatino Linotype"/>
          <w:i/>
          <w:sz w:val="22"/>
        </w:rPr>
      </w:pPr>
      <w:r w:rsidRPr="009B0081">
        <w:rPr>
          <w:rFonts w:ascii="Palatino Linotype" w:hAnsi="Palatino Linotype"/>
          <w:i/>
          <w:sz w:val="22"/>
        </w:rPr>
        <w:t xml:space="preserve">III. Carácter del nombramiento, ya sea de servidores públicos generales o de confianza, así como la temporalidad del mismo; </w:t>
      </w:r>
    </w:p>
    <w:p w14:paraId="0DFDD23F" w14:textId="77777777" w:rsidR="006226A0" w:rsidRPr="009B0081" w:rsidRDefault="006226A0" w:rsidP="006226A0">
      <w:pPr>
        <w:spacing w:line="360" w:lineRule="auto"/>
        <w:ind w:left="567" w:right="616"/>
        <w:jc w:val="both"/>
        <w:rPr>
          <w:rFonts w:ascii="Palatino Linotype" w:hAnsi="Palatino Linotype"/>
          <w:i/>
          <w:sz w:val="22"/>
        </w:rPr>
      </w:pPr>
      <w:r w:rsidRPr="009B0081">
        <w:rPr>
          <w:rFonts w:ascii="Palatino Linotype" w:hAnsi="Palatino Linotype"/>
          <w:i/>
          <w:sz w:val="22"/>
        </w:rPr>
        <w:t>IV. Remuneración correspondiente al puesto;</w:t>
      </w:r>
    </w:p>
    <w:p w14:paraId="5D777F85" w14:textId="77777777" w:rsidR="006226A0" w:rsidRPr="0099225F" w:rsidRDefault="006226A0" w:rsidP="006226A0">
      <w:pPr>
        <w:spacing w:line="360" w:lineRule="auto"/>
        <w:ind w:left="567" w:right="616"/>
        <w:jc w:val="both"/>
        <w:rPr>
          <w:rFonts w:ascii="Palatino Linotype" w:hAnsi="Palatino Linotype"/>
          <w:b/>
          <w:i/>
          <w:sz w:val="22"/>
        </w:rPr>
      </w:pPr>
      <w:r w:rsidRPr="0099225F">
        <w:rPr>
          <w:rFonts w:ascii="Palatino Linotype" w:hAnsi="Palatino Linotype"/>
          <w:b/>
          <w:i/>
          <w:sz w:val="22"/>
        </w:rPr>
        <w:t xml:space="preserve">V. </w:t>
      </w:r>
      <w:proofErr w:type="spellStart"/>
      <w:r w:rsidRPr="0099225F">
        <w:rPr>
          <w:rFonts w:ascii="Palatino Linotype" w:hAnsi="Palatino Linotype"/>
          <w:b/>
          <w:i/>
          <w:sz w:val="22"/>
        </w:rPr>
        <w:t>Jornadade</w:t>
      </w:r>
      <w:proofErr w:type="spellEnd"/>
      <w:r w:rsidRPr="0099225F">
        <w:rPr>
          <w:rFonts w:ascii="Palatino Linotype" w:hAnsi="Palatino Linotype"/>
          <w:b/>
          <w:i/>
          <w:sz w:val="22"/>
        </w:rPr>
        <w:t xml:space="preserve"> trabajo; </w:t>
      </w:r>
    </w:p>
    <w:p w14:paraId="4C63F9D7" w14:textId="77777777" w:rsidR="006226A0" w:rsidRPr="009B0081" w:rsidRDefault="006226A0" w:rsidP="006226A0">
      <w:pPr>
        <w:spacing w:line="360" w:lineRule="auto"/>
        <w:ind w:left="567" w:right="616"/>
        <w:jc w:val="both"/>
        <w:rPr>
          <w:rFonts w:ascii="Palatino Linotype" w:hAnsi="Palatino Linotype"/>
          <w:i/>
          <w:sz w:val="22"/>
        </w:rPr>
      </w:pPr>
      <w:r w:rsidRPr="009B0081">
        <w:rPr>
          <w:rFonts w:ascii="Palatino Linotype" w:hAnsi="Palatino Linotype"/>
          <w:i/>
          <w:sz w:val="22"/>
        </w:rPr>
        <w:t>VI. Derogada;</w:t>
      </w:r>
    </w:p>
    <w:p w14:paraId="327495DB" w14:textId="77777777" w:rsidR="006226A0" w:rsidRDefault="006226A0" w:rsidP="006226A0">
      <w:pPr>
        <w:spacing w:line="360" w:lineRule="auto"/>
        <w:jc w:val="both"/>
        <w:rPr>
          <w:rFonts w:ascii="Palatino Linotype" w:hAnsi="Palatino Linotype"/>
          <w:color w:val="000000"/>
          <w:szCs w:val="22"/>
        </w:rPr>
      </w:pPr>
    </w:p>
    <w:p w14:paraId="3DA5C9DA" w14:textId="77777777" w:rsidR="006226A0" w:rsidRPr="0099225F" w:rsidRDefault="006226A0" w:rsidP="006226A0">
      <w:pPr>
        <w:pStyle w:val="Prrafodelista"/>
        <w:numPr>
          <w:ilvl w:val="0"/>
          <w:numId w:val="2"/>
        </w:numPr>
        <w:spacing w:line="360" w:lineRule="auto"/>
        <w:ind w:left="0" w:firstLine="0"/>
        <w:jc w:val="both"/>
        <w:rPr>
          <w:rFonts w:ascii="Palatino Linotype" w:hAnsi="Palatino Linotype"/>
          <w:color w:val="000000"/>
          <w:sz w:val="24"/>
          <w:szCs w:val="22"/>
        </w:rPr>
      </w:pPr>
      <w:r w:rsidRPr="0099225F">
        <w:rPr>
          <w:rFonts w:ascii="Palatino Linotype" w:hAnsi="Palatino Linotype"/>
          <w:color w:val="000000"/>
          <w:sz w:val="24"/>
          <w:szCs w:val="22"/>
        </w:rPr>
        <w:t>Entre los elementos que debe contener el nombramiento de los servidores públicos, se encuentra el nombre</w:t>
      </w:r>
      <w:r>
        <w:rPr>
          <w:rFonts w:ascii="Palatino Linotype" w:hAnsi="Palatino Linotype"/>
          <w:color w:val="000000"/>
          <w:sz w:val="24"/>
          <w:szCs w:val="22"/>
        </w:rPr>
        <w:t>, cargo</w:t>
      </w:r>
      <w:r w:rsidRPr="0099225F">
        <w:rPr>
          <w:rFonts w:ascii="Palatino Linotype" w:hAnsi="Palatino Linotype"/>
          <w:color w:val="000000"/>
          <w:sz w:val="24"/>
          <w:szCs w:val="22"/>
        </w:rPr>
        <w:t xml:space="preserve"> </w:t>
      </w:r>
      <w:r w:rsidRPr="006226A0">
        <w:rPr>
          <w:rFonts w:ascii="Palatino Linotype" w:hAnsi="Palatino Linotype"/>
          <w:b/>
          <w:color w:val="000000"/>
          <w:sz w:val="24"/>
          <w:szCs w:val="22"/>
          <w:u w:val="single"/>
        </w:rPr>
        <w:t>y la jornada de trabajo</w:t>
      </w:r>
      <w:r w:rsidRPr="0099225F">
        <w:rPr>
          <w:rFonts w:ascii="Palatino Linotype" w:hAnsi="Palatino Linotype"/>
          <w:color w:val="000000"/>
          <w:sz w:val="24"/>
          <w:szCs w:val="22"/>
        </w:rPr>
        <w:t xml:space="preserve">; </w:t>
      </w:r>
      <w:r w:rsidRPr="0099225F">
        <w:rPr>
          <w:rFonts w:ascii="Palatino Linotype" w:eastAsia="Palatino Linotype" w:hAnsi="Palatino Linotype" w:cs="Palatino Linotype"/>
          <w:b/>
          <w:sz w:val="24"/>
        </w:rPr>
        <w:t xml:space="preserve">es decir el periodo o espacio de tiempo por el cual el servidor público prestará su servicio al ente público </w:t>
      </w:r>
      <w:r w:rsidRPr="0099225F">
        <w:rPr>
          <w:rFonts w:ascii="Palatino Linotype" w:eastAsia="Palatino Linotype" w:hAnsi="Palatino Linotype" w:cs="Palatino Linotype"/>
          <w:b/>
          <w:sz w:val="24"/>
        </w:rPr>
        <w:lastRenderedPageBreak/>
        <w:t>del que se trate</w:t>
      </w:r>
      <w:r w:rsidRPr="0099225F">
        <w:rPr>
          <w:rFonts w:ascii="Palatino Linotype" w:eastAsia="Palatino Linotype" w:hAnsi="Palatino Linotype" w:cs="Palatino Linotype"/>
          <w:sz w:val="24"/>
        </w:rPr>
        <w:t xml:space="preserve">, lo que se robustece con lo establecido en los artículos 56 y 59 del mismo ordenamiento legal, que dispone lo siguiente: </w:t>
      </w:r>
    </w:p>
    <w:p w14:paraId="1C3D7B20" w14:textId="77777777" w:rsidR="006226A0" w:rsidRDefault="006226A0" w:rsidP="006226A0">
      <w:pPr>
        <w:spacing w:line="360" w:lineRule="auto"/>
        <w:jc w:val="both"/>
        <w:rPr>
          <w:rFonts w:ascii="Palatino Linotype" w:eastAsia="Palatino Linotype" w:hAnsi="Palatino Linotype" w:cs="Palatino Linotype"/>
        </w:rPr>
      </w:pPr>
    </w:p>
    <w:p w14:paraId="7DA946AC" w14:textId="77777777" w:rsidR="006226A0" w:rsidRDefault="006226A0" w:rsidP="006226A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56</w:t>
      </w:r>
      <w:r>
        <w:rPr>
          <w:rFonts w:ascii="Palatino Linotype" w:eastAsia="Palatino Linotype" w:hAnsi="Palatino Linotype" w:cs="Palatino Linotype"/>
          <w:i/>
          <w:sz w:val="22"/>
          <w:szCs w:val="22"/>
        </w:rPr>
        <w:t>. Las condiciones generales de trabajo, establecerán como mínimo:</w:t>
      </w:r>
    </w:p>
    <w:p w14:paraId="620942B2" w14:textId="77777777" w:rsidR="006226A0" w:rsidRPr="0099225F" w:rsidRDefault="006226A0" w:rsidP="006226A0">
      <w:pPr>
        <w:spacing w:line="360" w:lineRule="auto"/>
        <w:ind w:left="567" w:right="567"/>
        <w:jc w:val="both"/>
        <w:rPr>
          <w:rFonts w:ascii="Palatino Linotype" w:eastAsia="Palatino Linotype" w:hAnsi="Palatino Linotype" w:cs="Palatino Linotype"/>
          <w:b/>
          <w:i/>
          <w:sz w:val="22"/>
          <w:szCs w:val="22"/>
        </w:rPr>
      </w:pPr>
      <w:r w:rsidRPr="0099225F">
        <w:rPr>
          <w:rFonts w:ascii="Palatino Linotype" w:eastAsia="Palatino Linotype" w:hAnsi="Palatino Linotype" w:cs="Palatino Linotype"/>
          <w:b/>
          <w:i/>
          <w:sz w:val="22"/>
          <w:szCs w:val="22"/>
        </w:rPr>
        <w:t>I. Duración de la jornada de trabajo;</w:t>
      </w:r>
    </w:p>
    <w:p w14:paraId="18509D94" w14:textId="77777777" w:rsidR="006226A0" w:rsidRDefault="006226A0" w:rsidP="006226A0">
      <w:pPr>
        <w:spacing w:line="360" w:lineRule="auto"/>
        <w:ind w:lef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p>
    <w:p w14:paraId="67B9F45B" w14:textId="77777777" w:rsidR="006226A0" w:rsidRDefault="006226A0" w:rsidP="006226A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59.</w:t>
      </w:r>
      <w:r>
        <w:rPr>
          <w:rFonts w:ascii="Palatino Linotype" w:eastAsia="Palatino Linotype" w:hAnsi="Palatino Linotype" w:cs="Palatino Linotype"/>
          <w:i/>
          <w:sz w:val="22"/>
          <w:szCs w:val="22"/>
        </w:rPr>
        <w:t xml:space="preserve"> </w:t>
      </w:r>
      <w:r w:rsidRPr="0099225F">
        <w:rPr>
          <w:rFonts w:ascii="Palatino Linotype" w:eastAsia="Palatino Linotype" w:hAnsi="Palatino Linotype" w:cs="Palatino Linotype"/>
          <w:b/>
          <w:i/>
          <w:sz w:val="22"/>
          <w:szCs w:val="22"/>
        </w:rPr>
        <w:t>Jornada de trabajo es el tiempo durante el cual el servidor público está a disposición de la institución pública para prestar sus servicios</w:t>
      </w:r>
      <w:r>
        <w:rPr>
          <w:rFonts w:ascii="Palatino Linotype" w:eastAsia="Palatino Linotype" w:hAnsi="Palatino Linotype" w:cs="Palatino Linotype"/>
          <w:i/>
          <w:sz w:val="22"/>
          <w:szCs w:val="22"/>
        </w:rPr>
        <w:t xml:space="preserve">. </w:t>
      </w:r>
      <w:r w:rsidRPr="00C705CF">
        <w:rPr>
          <w:rFonts w:ascii="Palatino Linotype" w:eastAsia="Palatino Linotype" w:hAnsi="Palatino Linotype" w:cs="Palatino Linotype"/>
          <w:b/>
          <w:i/>
          <w:sz w:val="22"/>
          <w:szCs w:val="22"/>
          <w:u w:val="single"/>
        </w:rPr>
        <w:t>El horario de trabajo será determinado conforme a las necesidades del servicio de la institución pública o dependencia</w:t>
      </w:r>
      <w:r w:rsidRPr="00C705CF">
        <w:rPr>
          <w:rFonts w:ascii="Palatino Linotype" w:eastAsia="Palatino Linotype" w:hAnsi="Palatino Linotype" w:cs="Palatino Linotype"/>
          <w:i/>
          <w:sz w:val="22"/>
          <w:szCs w:val="22"/>
          <w:u w:val="single"/>
        </w:rPr>
        <w:t>,</w:t>
      </w:r>
      <w:r>
        <w:rPr>
          <w:rFonts w:ascii="Palatino Linotype" w:eastAsia="Palatino Linotype" w:hAnsi="Palatino Linotype" w:cs="Palatino Linotype"/>
          <w:i/>
          <w:sz w:val="22"/>
          <w:szCs w:val="22"/>
        </w:rPr>
        <w:t xml:space="preserve"> de acuerdo a lo estipulado en las condiciones generales de trabajo, sin que exceda los máximos legales”.</w:t>
      </w:r>
    </w:p>
    <w:p w14:paraId="63E02CBC" w14:textId="77777777" w:rsidR="006226A0" w:rsidRDefault="006226A0" w:rsidP="006226A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p>
    <w:p w14:paraId="2A2114CB" w14:textId="77777777" w:rsidR="006226A0" w:rsidRPr="0099225F" w:rsidRDefault="006226A0" w:rsidP="006226A0">
      <w:pPr>
        <w:pStyle w:val="Prrafodelista"/>
        <w:numPr>
          <w:ilvl w:val="0"/>
          <w:numId w:val="2"/>
        </w:numPr>
        <w:spacing w:line="360" w:lineRule="auto"/>
        <w:ind w:left="0" w:firstLine="0"/>
        <w:jc w:val="both"/>
        <w:rPr>
          <w:rFonts w:ascii="Palatino Linotype" w:eastAsia="Palatino Linotype" w:hAnsi="Palatino Linotype" w:cs="Palatino Linotype"/>
          <w:sz w:val="24"/>
        </w:rPr>
      </w:pPr>
      <w:r w:rsidRPr="0099225F">
        <w:rPr>
          <w:rFonts w:ascii="Palatino Linotype" w:eastAsia="Palatino Linotype" w:hAnsi="Palatino Linotype" w:cs="Palatino Linotype"/>
          <w:sz w:val="24"/>
        </w:rPr>
        <w:t xml:space="preserve">En ese contexto, la duración de la jornada de trabajo puede ser de varias maneras, las cuales se encuentran establecidas en el artículo 60, 61, 62 y 63 de la mencionada Ley de Trabajo que literalmente señalan lo siguiente: </w:t>
      </w:r>
    </w:p>
    <w:p w14:paraId="52278A2F" w14:textId="77777777" w:rsidR="006226A0" w:rsidRDefault="006226A0" w:rsidP="006226A0">
      <w:pPr>
        <w:spacing w:line="360" w:lineRule="auto"/>
        <w:jc w:val="both"/>
        <w:rPr>
          <w:rFonts w:ascii="Palatino Linotype" w:eastAsia="Palatino Linotype" w:hAnsi="Palatino Linotype" w:cs="Palatino Linotype"/>
        </w:rPr>
      </w:pPr>
    </w:p>
    <w:p w14:paraId="51ED1021" w14:textId="77777777" w:rsidR="006226A0" w:rsidRDefault="006226A0" w:rsidP="006226A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60</w:t>
      </w:r>
      <w:r>
        <w:rPr>
          <w:rFonts w:ascii="Palatino Linotype" w:eastAsia="Palatino Linotype" w:hAnsi="Palatino Linotype" w:cs="Palatino Linotype"/>
          <w:i/>
          <w:sz w:val="22"/>
          <w:szCs w:val="22"/>
        </w:rPr>
        <w:t xml:space="preserve">. La jornada de trabajo puede ser diurna, nocturna o mixta, conforme a lo siguiente: </w:t>
      </w:r>
    </w:p>
    <w:p w14:paraId="0E90A0C7" w14:textId="77777777" w:rsidR="006226A0" w:rsidRPr="006226A0" w:rsidRDefault="006226A0" w:rsidP="006226A0">
      <w:pPr>
        <w:spacing w:line="360" w:lineRule="auto"/>
        <w:ind w:left="567" w:right="567"/>
        <w:jc w:val="both"/>
        <w:rPr>
          <w:rFonts w:ascii="Palatino Linotype" w:eastAsia="Palatino Linotype" w:hAnsi="Palatino Linotype" w:cs="Palatino Linotype"/>
          <w:b/>
          <w:i/>
          <w:sz w:val="22"/>
          <w:szCs w:val="22"/>
        </w:rPr>
      </w:pPr>
      <w:r w:rsidRPr="006226A0">
        <w:rPr>
          <w:rFonts w:ascii="Palatino Linotype" w:eastAsia="Palatino Linotype" w:hAnsi="Palatino Linotype" w:cs="Palatino Linotype"/>
          <w:b/>
          <w:i/>
          <w:sz w:val="22"/>
          <w:szCs w:val="22"/>
        </w:rPr>
        <w:t xml:space="preserve">I. Diurna, la comprendida entre las seis y las veinte horas; </w:t>
      </w:r>
    </w:p>
    <w:p w14:paraId="5D749D27" w14:textId="77777777" w:rsidR="006226A0" w:rsidRPr="006226A0" w:rsidRDefault="006226A0" w:rsidP="006226A0">
      <w:pPr>
        <w:spacing w:line="360" w:lineRule="auto"/>
        <w:ind w:left="567"/>
        <w:rPr>
          <w:rFonts w:ascii="Palatino Linotype" w:eastAsia="Palatino Linotype" w:hAnsi="Palatino Linotype" w:cs="Palatino Linotype"/>
          <w:b/>
          <w:i/>
          <w:sz w:val="22"/>
          <w:szCs w:val="22"/>
        </w:rPr>
      </w:pPr>
      <w:r w:rsidRPr="006226A0">
        <w:rPr>
          <w:rFonts w:ascii="Palatino Linotype" w:eastAsia="Palatino Linotype" w:hAnsi="Palatino Linotype" w:cs="Palatino Linotype"/>
          <w:b/>
          <w:i/>
          <w:sz w:val="22"/>
          <w:szCs w:val="22"/>
        </w:rPr>
        <w:t xml:space="preserve">II. Nocturna, la comprendida entre las veinte y las seis horas; y </w:t>
      </w:r>
    </w:p>
    <w:p w14:paraId="5DBDB71C" w14:textId="77777777" w:rsidR="006226A0" w:rsidRPr="006226A0" w:rsidRDefault="006226A0" w:rsidP="006226A0">
      <w:pPr>
        <w:spacing w:line="360" w:lineRule="auto"/>
        <w:ind w:left="567"/>
        <w:rPr>
          <w:rFonts w:ascii="Palatino Linotype" w:eastAsia="Palatino Linotype" w:hAnsi="Palatino Linotype" w:cs="Palatino Linotype"/>
          <w:b/>
          <w:i/>
          <w:sz w:val="22"/>
          <w:szCs w:val="22"/>
        </w:rPr>
      </w:pPr>
      <w:r w:rsidRPr="006226A0">
        <w:rPr>
          <w:rFonts w:ascii="Palatino Linotype" w:eastAsia="Palatino Linotype" w:hAnsi="Palatino Linotype" w:cs="Palatino Linotype"/>
          <w:b/>
          <w:i/>
          <w:sz w:val="22"/>
          <w:szCs w:val="22"/>
        </w:rPr>
        <w:t xml:space="preserve">III. Mixta, la que comprenda períodos de tiempo de las jornadas diurna y nocturna, siempre que el período nocturno sea menor de tres horas y media, pues en caso contrario, se considerará como jornada nocturna. </w:t>
      </w:r>
    </w:p>
    <w:p w14:paraId="5226941F" w14:textId="77777777" w:rsidR="006226A0" w:rsidRDefault="006226A0" w:rsidP="006226A0">
      <w:pPr>
        <w:spacing w:line="360" w:lineRule="auto"/>
        <w:ind w:left="567" w:right="567"/>
        <w:jc w:val="both"/>
        <w:rPr>
          <w:rFonts w:ascii="Palatino Linotype" w:eastAsia="Palatino Linotype" w:hAnsi="Palatino Linotype" w:cs="Palatino Linotype"/>
          <w:i/>
          <w:sz w:val="22"/>
          <w:szCs w:val="22"/>
        </w:rPr>
      </w:pPr>
    </w:p>
    <w:p w14:paraId="2D0D5922" w14:textId="77777777" w:rsidR="006226A0" w:rsidRDefault="006226A0" w:rsidP="006226A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61.</w:t>
      </w:r>
      <w:r>
        <w:rPr>
          <w:rFonts w:ascii="Palatino Linotype" w:eastAsia="Palatino Linotype" w:hAnsi="Palatino Linotype" w:cs="Palatino Linotype"/>
          <w:i/>
          <w:sz w:val="22"/>
          <w:szCs w:val="22"/>
        </w:rPr>
        <w:t xml:space="preserve"> Cuando la naturaleza del trabajo así lo exija, la jornada se reducirá teniendo en cuenta el número de horas que pueda trabajar un individuo normal sin sufrir quebranto en su salud. </w:t>
      </w:r>
    </w:p>
    <w:p w14:paraId="74212818" w14:textId="77777777" w:rsidR="006226A0" w:rsidRDefault="006226A0" w:rsidP="006226A0">
      <w:pPr>
        <w:spacing w:line="360" w:lineRule="auto"/>
        <w:ind w:left="567" w:right="567"/>
        <w:jc w:val="both"/>
        <w:rPr>
          <w:rFonts w:ascii="Palatino Linotype" w:eastAsia="Palatino Linotype" w:hAnsi="Palatino Linotype" w:cs="Palatino Linotype"/>
          <w:i/>
          <w:sz w:val="22"/>
          <w:szCs w:val="22"/>
        </w:rPr>
      </w:pPr>
    </w:p>
    <w:p w14:paraId="370C0A25" w14:textId="77777777" w:rsidR="006226A0" w:rsidRDefault="006226A0" w:rsidP="006226A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62.</w:t>
      </w:r>
      <w:r>
        <w:rPr>
          <w:rFonts w:ascii="Palatino Linotype" w:eastAsia="Palatino Linotype" w:hAnsi="Palatino Linotype" w:cs="Palatino Linotype"/>
          <w:i/>
          <w:sz w:val="22"/>
          <w:szCs w:val="22"/>
        </w:rPr>
        <w:t xml:space="preserve"> </w:t>
      </w:r>
      <w:r w:rsidRPr="006226A0">
        <w:rPr>
          <w:rFonts w:ascii="Palatino Linotype" w:eastAsia="Palatino Linotype" w:hAnsi="Palatino Linotype" w:cs="Palatino Linotype"/>
          <w:b/>
          <w:i/>
          <w:sz w:val="22"/>
          <w:szCs w:val="22"/>
        </w:rPr>
        <w:t>Por cada seis días de trabajo el servidor público disfrutará de uno de descanso con goce de sueldo íntegro</w:t>
      </w:r>
      <w:r>
        <w:rPr>
          <w:rFonts w:ascii="Palatino Linotype" w:eastAsia="Palatino Linotype" w:hAnsi="Palatino Linotype" w:cs="Palatino Linotype"/>
          <w:i/>
          <w:sz w:val="22"/>
          <w:szCs w:val="22"/>
        </w:rPr>
        <w:t xml:space="preserve">. Cuando proceda, se podrán distribuir las horas de trabajo, a fin de permitir a los servidores públicos el descanso del sábado o cualquier modalidad equivalente. </w:t>
      </w:r>
    </w:p>
    <w:p w14:paraId="63EDF6CB" w14:textId="77777777" w:rsidR="006226A0" w:rsidRDefault="006226A0" w:rsidP="006226A0">
      <w:pPr>
        <w:spacing w:line="360" w:lineRule="auto"/>
        <w:ind w:left="567" w:right="567"/>
        <w:jc w:val="both"/>
        <w:rPr>
          <w:rFonts w:ascii="Palatino Linotype" w:eastAsia="Palatino Linotype" w:hAnsi="Palatino Linotype" w:cs="Palatino Linotype"/>
          <w:i/>
          <w:sz w:val="22"/>
          <w:szCs w:val="22"/>
        </w:rPr>
      </w:pPr>
    </w:p>
    <w:p w14:paraId="3B21C348" w14:textId="77777777" w:rsidR="006226A0" w:rsidRDefault="006226A0" w:rsidP="006226A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63.</w:t>
      </w:r>
      <w:r>
        <w:rPr>
          <w:rFonts w:ascii="Palatino Linotype" w:eastAsia="Palatino Linotype" w:hAnsi="Palatino Linotype" w:cs="Palatino Linotype"/>
          <w:i/>
          <w:sz w:val="22"/>
          <w:szCs w:val="22"/>
        </w:rPr>
        <w:t xml:space="preserve"> El servidor público tendrá derecho a un descanso de media hora cuando trabaje horario continuo de más de siete horas y cuando menos de una hora, en horario discontinuo. Cuando el servidor público no pueda salir del lugar donde presta sus servicios durante la hora de descanso o de comidas, el tiempo correspondiente le será considerado como tiempo efectivo de trabajo.”</w:t>
      </w:r>
    </w:p>
    <w:p w14:paraId="194D6C76" w14:textId="77777777" w:rsidR="006226A0" w:rsidRDefault="006226A0" w:rsidP="006226A0">
      <w:pPr>
        <w:spacing w:line="360" w:lineRule="auto"/>
        <w:jc w:val="both"/>
        <w:rPr>
          <w:rFonts w:ascii="Palatino Linotype" w:eastAsia="Palatino Linotype" w:hAnsi="Palatino Linotype" w:cs="Palatino Linotype"/>
        </w:rPr>
      </w:pPr>
    </w:p>
    <w:p w14:paraId="4A46B366" w14:textId="041C8072" w:rsidR="006226A0" w:rsidRPr="009863A3" w:rsidRDefault="006226A0" w:rsidP="006226A0">
      <w:pPr>
        <w:pStyle w:val="Prrafodelista"/>
        <w:numPr>
          <w:ilvl w:val="0"/>
          <w:numId w:val="2"/>
        </w:numPr>
        <w:spacing w:line="360" w:lineRule="auto"/>
        <w:ind w:left="0" w:firstLine="0"/>
        <w:jc w:val="both"/>
        <w:rPr>
          <w:rFonts w:ascii="Palatino Linotype" w:eastAsia="Palatino Linotype" w:hAnsi="Palatino Linotype" w:cs="Palatino Linotype"/>
        </w:rPr>
      </w:pPr>
      <w:r w:rsidRPr="0099225F">
        <w:rPr>
          <w:rFonts w:ascii="Palatino Linotype" w:eastAsia="Palatino Linotype" w:hAnsi="Palatino Linotype" w:cs="Palatino Linotype"/>
          <w:sz w:val="24"/>
        </w:rPr>
        <w:t>De lo anterior, se concluye que se establecen algunos supuestos para la duración de la jornada de trabajo,</w:t>
      </w:r>
      <w:r>
        <w:rPr>
          <w:rFonts w:ascii="Palatino Linotype" w:eastAsia="Palatino Linotype" w:hAnsi="Palatino Linotype" w:cs="Palatino Linotype"/>
          <w:sz w:val="24"/>
        </w:rPr>
        <w:t xml:space="preserve"> así como los días que ha de laborar el servidor público,</w:t>
      </w:r>
      <w:r w:rsidRPr="0099225F">
        <w:rPr>
          <w:rFonts w:ascii="Palatino Linotype" w:eastAsia="Palatino Linotype" w:hAnsi="Palatino Linotype" w:cs="Palatino Linotype"/>
          <w:sz w:val="24"/>
        </w:rPr>
        <w:t xml:space="preserve"> ya que se constituye como una obligación en la Ley de Trabajo de los Servidores Públicos del Estado de México y Municipios, en su artículo 88 fracción III y VI, que literalmente indica</w:t>
      </w:r>
      <w:r w:rsidRPr="009863A3">
        <w:rPr>
          <w:rFonts w:ascii="Palatino Linotype" w:eastAsia="Palatino Linotype" w:hAnsi="Palatino Linotype" w:cs="Palatino Linotype"/>
        </w:rPr>
        <w:t xml:space="preserve">: </w:t>
      </w:r>
    </w:p>
    <w:p w14:paraId="155D234E" w14:textId="77777777" w:rsidR="006226A0" w:rsidRDefault="006226A0" w:rsidP="006226A0">
      <w:pPr>
        <w:spacing w:line="360" w:lineRule="auto"/>
        <w:jc w:val="both"/>
        <w:rPr>
          <w:rFonts w:ascii="Palatino Linotype" w:eastAsia="Palatino Linotype" w:hAnsi="Palatino Linotype" w:cs="Palatino Linotype"/>
        </w:rPr>
      </w:pPr>
    </w:p>
    <w:p w14:paraId="3120133F" w14:textId="77777777" w:rsidR="006226A0" w:rsidRDefault="006226A0" w:rsidP="006226A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88.</w:t>
      </w:r>
      <w:r>
        <w:rPr>
          <w:rFonts w:ascii="Palatino Linotype" w:eastAsia="Palatino Linotype" w:hAnsi="Palatino Linotype" w:cs="Palatino Linotype"/>
          <w:i/>
          <w:sz w:val="22"/>
          <w:szCs w:val="22"/>
        </w:rPr>
        <w:t xml:space="preserve"> Son obligaciones de los servidores públicos: </w:t>
      </w:r>
    </w:p>
    <w:p w14:paraId="368F1C4C" w14:textId="77777777" w:rsidR="006226A0" w:rsidRDefault="006226A0" w:rsidP="006226A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p>
    <w:p w14:paraId="2B3D633B" w14:textId="77777777" w:rsidR="006226A0" w:rsidRDefault="006226A0" w:rsidP="006226A0">
      <w:pPr>
        <w:spacing w:line="360" w:lineRule="auto"/>
        <w:ind w:left="567" w:right="567"/>
        <w:jc w:val="both"/>
        <w:rPr>
          <w:rFonts w:ascii="Palatino Linotype" w:eastAsia="Palatino Linotype" w:hAnsi="Palatino Linotype" w:cs="Palatino Linotype"/>
          <w:i/>
          <w:sz w:val="22"/>
          <w:szCs w:val="22"/>
        </w:rPr>
      </w:pPr>
      <w:r w:rsidRPr="006226A0">
        <w:rPr>
          <w:rFonts w:ascii="Palatino Linotype" w:eastAsia="Palatino Linotype" w:hAnsi="Palatino Linotype" w:cs="Palatino Linotype"/>
          <w:b/>
          <w:i/>
          <w:sz w:val="22"/>
          <w:szCs w:val="22"/>
        </w:rPr>
        <w:t>III. Asistir puntualmente a sus labores y no faltar sin causa justificada o sin permiso</w:t>
      </w:r>
      <w:r>
        <w:rPr>
          <w:rFonts w:ascii="Palatino Linotype" w:eastAsia="Palatino Linotype" w:hAnsi="Palatino Linotype" w:cs="Palatino Linotype"/>
          <w:i/>
          <w:sz w:val="22"/>
          <w:szCs w:val="22"/>
        </w:rPr>
        <w:t xml:space="preserve">.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 </w:t>
      </w:r>
    </w:p>
    <w:p w14:paraId="6D149D2E" w14:textId="77777777" w:rsidR="006226A0" w:rsidRDefault="006226A0" w:rsidP="006226A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ADEEA3E" w14:textId="77777777" w:rsidR="006226A0" w:rsidRDefault="006226A0" w:rsidP="006226A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Cumplir con las obligaciones que señalan las condiciones generales de trabajo;”</w:t>
      </w:r>
    </w:p>
    <w:p w14:paraId="64CD222A" w14:textId="77777777" w:rsidR="006226A0" w:rsidRDefault="006226A0" w:rsidP="006226A0">
      <w:pPr>
        <w:spacing w:line="360" w:lineRule="auto"/>
        <w:ind w:left="567" w:right="567"/>
        <w:jc w:val="both"/>
        <w:rPr>
          <w:rFonts w:ascii="Palatino Linotype" w:eastAsia="Palatino Linotype" w:hAnsi="Palatino Linotype" w:cs="Palatino Linotype"/>
          <w:i/>
          <w:sz w:val="22"/>
          <w:szCs w:val="22"/>
        </w:rPr>
      </w:pPr>
    </w:p>
    <w:p w14:paraId="2CA496B3" w14:textId="77777777" w:rsidR="006226A0" w:rsidRDefault="006226A0" w:rsidP="006226A0">
      <w:pPr>
        <w:pStyle w:val="Prrafodelista"/>
        <w:spacing w:line="360" w:lineRule="auto"/>
        <w:ind w:left="0"/>
        <w:jc w:val="both"/>
        <w:rPr>
          <w:rFonts w:ascii="Palatino Linotype" w:hAnsi="Palatino Linotype"/>
          <w:color w:val="000000"/>
          <w:szCs w:val="22"/>
        </w:rPr>
      </w:pPr>
    </w:p>
    <w:p w14:paraId="41362B04" w14:textId="77777777" w:rsidR="006226A0" w:rsidRPr="0099225F" w:rsidRDefault="006226A0" w:rsidP="006226A0">
      <w:pPr>
        <w:pStyle w:val="Prrafodelista"/>
        <w:numPr>
          <w:ilvl w:val="0"/>
          <w:numId w:val="2"/>
        </w:numPr>
        <w:spacing w:line="360" w:lineRule="auto"/>
        <w:ind w:left="0" w:firstLine="0"/>
        <w:jc w:val="both"/>
        <w:rPr>
          <w:rFonts w:ascii="Palatino Linotype" w:hAnsi="Palatino Linotype"/>
          <w:color w:val="000000"/>
          <w:sz w:val="24"/>
          <w:szCs w:val="22"/>
        </w:rPr>
      </w:pPr>
      <w:r w:rsidRPr="0099225F">
        <w:rPr>
          <w:rFonts w:ascii="Palatino Linotype" w:hAnsi="Palatino Linotype"/>
          <w:color w:val="000000"/>
          <w:sz w:val="24"/>
          <w:szCs w:val="22"/>
        </w:rPr>
        <w:t xml:space="preserve">Es así que, los servidores públicos tienen la obligación de cumplir con la jornada y horario laboral que sea estipulado en su nombramiento, contrato o formato único de movimientos de personal, de lo contrario, puede ser motivo de recisión laboral, tal y como lo establece el </w:t>
      </w:r>
      <w:r w:rsidRPr="0099225F">
        <w:rPr>
          <w:rFonts w:ascii="Palatino Linotype" w:eastAsia="Palatino Linotype" w:hAnsi="Palatino Linotype" w:cs="Palatino Linotype"/>
          <w:sz w:val="24"/>
        </w:rPr>
        <w:t>artículo 93, en sus fracciones V, I y XVII de la Ley de Trabajo de los Servidores Públicos del Estado de México y Municipios:</w:t>
      </w:r>
    </w:p>
    <w:p w14:paraId="561D1810" w14:textId="77777777" w:rsidR="006226A0" w:rsidRDefault="006226A0" w:rsidP="006226A0">
      <w:pPr>
        <w:spacing w:line="360" w:lineRule="auto"/>
        <w:jc w:val="both"/>
        <w:rPr>
          <w:rFonts w:ascii="Palatino Linotype" w:eastAsia="Palatino Linotype" w:hAnsi="Palatino Linotype" w:cs="Palatino Linotype"/>
        </w:rPr>
      </w:pPr>
    </w:p>
    <w:p w14:paraId="3530EEF6" w14:textId="77777777" w:rsidR="006226A0" w:rsidRDefault="006226A0" w:rsidP="006226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93.</w:t>
      </w:r>
      <w:r>
        <w:rPr>
          <w:rFonts w:ascii="Palatino Linotype" w:eastAsia="Palatino Linotype" w:hAnsi="Palatino Linotype" w:cs="Palatino Linotype"/>
          <w:i/>
          <w:sz w:val="22"/>
          <w:szCs w:val="22"/>
        </w:rPr>
        <w:t xml:space="preserve"> Son causas de rescisión de la relación laboral, sin responsabilidad para las instituciones públicas:</w:t>
      </w:r>
    </w:p>
    <w:p w14:paraId="314C2258" w14:textId="77777777" w:rsidR="006226A0" w:rsidRDefault="006226A0" w:rsidP="006226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0CE4EAD" w14:textId="77777777" w:rsidR="006226A0" w:rsidRDefault="006226A0" w:rsidP="006226A0">
      <w:pPr>
        <w:spacing w:line="276" w:lineRule="auto"/>
        <w:ind w:left="567" w:right="567"/>
        <w:jc w:val="both"/>
        <w:rPr>
          <w:rFonts w:ascii="Palatino Linotype" w:eastAsia="Palatino Linotype" w:hAnsi="Palatino Linotype" w:cs="Palatino Linotype"/>
          <w:i/>
          <w:sz w:val="22"/>
          <w:szCs w:val="22"/>
        </w:rPr>
      </w:pPr>
      <w:r w:rsidRPr="006226A0">
        <w:rPr>
          <w:rFonts w:ascii="Palatino Linotype" w:eastAsia="Palatino Linotype" w:hAnsi="Palatino Linotype" w:cs="Palatino Linotype"/>
          <w:b/>
          <w:i/>
          <w:sz w:val="22"/>
          <w:szCs w:val="22"/>
        </w:rPr>
        <w:t>V. Incurrir en cuatro o más faltas de asistencia a sus labores sin causa justificada, dentro de un lapso de treinta día</w:t>
      </w:r>
      <w:r>
        <w:rPr>
          <w:rFonts w:ascii="Palatino Linotype" w:eastAsia="Palatino Linotype" w:hAnsi="Palatino Linotype" w:cs="Palatino Linotype"/>
          <w:i/>
          <w:sz w:val="22"/>
          <w:szCs w:val="22"/>
        </w:rPr>
        <w:t>s;</w:t>
      </w:r>
    </w:p>
    <w:p w14:paraId="15AD3258" w14:textId="77777777" w:rsidR="006226A0" w:rsidRDefault="006226A0" w:rsidP="006226A0">
      <w:pPr>
        <w:spacing w:line="276" w:lineRule="auto"/>
        <w:ind w:left="567" w:right="567"/>
        <w:jc w:val="both"/>
        <w:rPr>
          <w:rFonts w:ascii="Palatino Linotype" w:eastAsia="Palatino Linotype" w:hAnsi="Palatino Linotype" w:cs="Palatino Linotype"/>
          <w:i/>
          <w:sz w:val="22"/>
          <w:szCs w:val="22"/>
        </w:rPr>
      </w:pPr>
      <w:r w:rsidRPr="006226A0">
        <w:rPr>
          <w:rFonts w:ascii="Palatino Linotype" w:eastAsia="Palatino Linotype" w:hAnsi="Palatino Linotype" w:cs="Palatino Linotype"/>
          <w:b/>
          <w:i/>
          <w:sz w:val="22"/>
          <w:szCs w:val="22"/>
        </w:rPr>
        <w:t>VI. Abandonar las labores sin autorización previa o razón plenamente justificada, en contravención a lo establecido en las condiciones generales de trabajo</w:t>
      </w:r>
      <w:r>
        <w:rPr>
          <w:rFonts w:ascii="Palatino Linotype" w:eastAsia="Palatino Linotype" w:hAnsi="Palatino Linotype" w:cs="Palatino Linotype"/>
          <w:i/>
          <w:sz w:val="22"/>
          <w:szCs w:val="22"/>
        </w:rPr>
        <w:t>;</w:t>
      </w:r>
    </w:p>
    <w:p w14:paraId="3071183C" w14:textId="77777777" w:rsidR="006226A0" w:rsidRDefault="006226A0" w:rsidP="006226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DBB8D76" w14:textId="77777777" w:rsidR="006226A0" w:rsidRDefault="006226A0" w:rsidP="006226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XVII. Sustraer tarjetas o listas de puntualidad y asistencia del lugar destinado para ello, ya sea la del propio servidor público o la de otro, utilizar o registrar asistencia con gafete-credencial o </w:t>
      </w:r>
      <w:proofErr w:type="gramStart"/>
      <w:r>
        <w:rPr>
          <w:rFonts w:ascii="Palatino Linotype" w:eastAsia="Palatino Linotype" w:hAnsi="Palatino Linotype" w:cs="Palatino Linotype"/>
          <w:i/>
          <w:sz w:val="22"/>
          <w:szCs w:val="22"/>
        </w:rPr>
        <w:t>tarjeta distinto</w:t>
      </w:r>
      <w:proofErr w:type="gramEnd"/>
      <w:r>
        <w:rPr>
          <w:rFonts w:ascii="Palatino Linotype" w:eastAsia="Palatino Linotype" w:hAnsi="Palatino Linotype" w:cs="Palatino Linotype"/>
          <w:i/>
          <w:sz w:val="22"/>
          <w:szCs w:val="22"/>
        </w:rPr>
        <w:t xml:space="preserve"> al suyo o alterar en cualquier forma los registros de control de puntualidad y asistencia; siempre y cuando no sea resultado de un error involuntario;”</w:t>
      </w:r>
    </w:p>
    <w:p w14:paraId="1F2ED5A4" w14:textId="77777777" w:rsidR="006226A0" w:rsidRDefault="006226A0" w:rsidP="006226A0">
      <w:pPr>
        <w:pStyle w:val="Prrafodelista"/>
        <w:spacing w:line="360" w:lineRule="auto"/>
        <w:ind w:left="0"/>
        <w:jc w:val="both"/>
        <w:rPr>
          <w:rFonts w:ascii="Palatino Linotype" w:hAnsi="Palatino Linotype"/>
          <w:color w:val="000000"/>
          <w:szCs w:val="22"/>
        </w:rPr>
      </w:pPr>
    </w:p>
    <w:p w14:paraId="6A0C1E7E" w14:textId="3C86D9ED" w:rsidR="006226A0" w:rsidRDefault="006226A0" w:rsidP="006226A0">
      <w:pPr>
        <w:pStyle w:val="Prrafodelista"/>
        <w:numPr>
          <w:ilvl w:val="0"/>
          <w:numId w:val="2"/>
        </w:numPr>
        <w:spacing w:line="360" w:lineRule="auto"/>
        <w:ind w:left="0" w:firstLine="0"/>
        <w:jc w:val="both"/>
        <w:rPr>
          <w:rFonts w:ascii="Palatino Linotype" w:hAnsi="Palatino Linotype"/>
          <w:color w:val="000000"/>
          <w:szCs w:val="22"/>
        </w:rPr>
      </w:pPr>
      <w:r>
        <w:rPr>
          <w:rFonts w:ascii="Palatino Linotype" w:hAnsi="Palatino Linotype"/>
          <w:color w:val="000000"/>
          <w:szCs w:val="22"/>
        </w:rPr>
        <w:t xml:space="preserve">Entonces, al ser una obligación el cumplir con el horario laboral y días laborales para realizar las actividades propias del cargo que les fue conferido, es que se tiene la obligación de contar con dicha información, en consecuencia, se ORDENA entregar el documento donde conste el horario y días laborales del </w:t>
      </w:r>
      <w:proofErr w:type="gramStart"/>
      <w:r>
        <w:rPr>
          <w:rFonts w:ascii="Palatino Linotype" w:hAnsi="Palatino Linotype"/>
          <w:color w:val="000000"/>
          <w:szCs w:val="22"/>
        </w:rPr>
        <w:t>Subdirector</w:t>
      </w:r>
      <w:proofErr w:type="gramEnd"/>
      <w:r>
        <w:rPr>
          <w:rFonts w:ascii="Palatino Linotype" w:hAnsi="Palatino Linotype"/>
          <w:color w:val="000000"/>
          <w:szCs w:val="22"/>
        </w:rPr>
        <w:t xml:space="preserve"> de Infraestructura en Salud al dos (2) de mayo de dos mil veintidós.</w:t>
      </w:r>
    </w:p>
    <w:p w14:paraId="04922A1B" w14:textId="77777777" w:rsidR="00D63EF1" w:rsidRPr="00D63EF1" w:rsidRDefault="00D63EF1" w:rsidP="00D63EF1">
      <w:pPr>
        <w:pStyle w:val="Prrafodelista"/>
        <w:tabs>
          <w:tab w:val="left" w:pos="567"/>
        </w:tabs>
        <w:spacing w:before="120" w:after="120" w:line="360" w:lineRule="auto"/>
        <w:ind w:left="0"/>
        <w:jc w:val="both"/>
        <w:rPr>
          <w:rFonts w:ascii="Palatino Linotype" w:eastAsia="Calibri" w:hAnsi="Palatino Linotype" w:cs="Arial"/>
          <w:sz w:val="24"/>
        </w:rPr>
      </w:pPr>
    </w:p>
    <w:p w14:paraId="3991A245" w14:textId="2AB24F37" w:rsidR="0016414A" w:rsidRDefault="0016414A" w:rsidP="00835E21">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D63EF1">
        <w:rPr>
          <w:rFonts w:ascii="Palatino Linotype" w:eastAsia="Calibri" w:hAnsi="Palatino Linotype" w:cs="Arial"/>
          <w:sz w:val="24"/>
        </w:rPr>
        <w:t>Ahora bien, de ser el caso de que la información que se ordena entregar contenga datos personales susceptibles de clasificarse como información confidencial, el Sujeto Obligado estará a lo dispuesto en el Considerando QUINTO de la presente resolución.</w:t>
      </w:r>
    </w:p>
    <w:p w14:paraId="08B5BCF6" w14:textId="77777777" w:rsidR="00DF2AA2" w:rsidRPr="00DF2AA2" w:rsidRDefault="00DF2AA2" w:rsidP="00DF2AA2">
      <w:pPr>
        <w:pStyle w:val="Prrafodelista"/>
        <w:rPr>
          <w:rFonts w:ascii="Palatino Linotype" w:eastAsia="Calibri" w:hAnsi="Palatino Linotype" w:cs="Arial"/>
          <w:sz w:val="24"/>
        </w:rPr>
      </w:pPr>
    </w:p>
    <w:p w14:paraId="2EEB8F1A" w14:textId="6AB408CE" w:rsidR="00DF2AA2" w:rsidRPr="00DF2AA2" w:rsidRDefault="00DF2AA2" w:rsidP="00DF2AA2">
      <w:pPr>
        <w:pStyle w:val="Prrafodelista"/>
        <w:tabs>
          <w:tab w:val="left" w:pos="567"/>
        </w:tabs>
        <w:spacing w:line="360" w:lineRule="auto"/>
        <w:ind w:left="0"/>
        <w:jc w:val="both"/>
        <w:rPr>
          <w:rFonts w:ascii="Palatino Linotype" w:eastAsia="Calibri" w:hAnsi="Palatino Linotype" w:cs="Arial"/>
          <w:b/>
          <w:sz w:val="24"/>
        </w:rPr>
      </w:pPr>
      <w:r w:rsidRPr="00DF2AA2">
        <w:rPr>
          <w:rFonts w:ascii="Palatino Linotype" w:eastAsia="Calibri" w:hAnsi="Palatino Linotype" w:cs="Arial"/>
          <w:b/>
          <w:sz w:val="24"/>
        </w:rPr>
        <w:t>VI. De las manifestaciones subjetivas.</w:t>
      </w:r>
    </w:p>
    <w:p w14:paraId="1DDD93CA" w14:textId="77777777" w:rsidR="00DF2AA2" w:rsidRPr="00DF2AA2" w:rsidRDefault="00DF2AA2" w:rsidP="00DF2AA2">
      <w:pPr>
        <w:pStyle w:val="Prrafodelista"/>
        <w:rPr>
          <w:rFonts w:ascii="Palatino Linotype" w:eastAsia="Calibri" w:hAnsi="Palatino Linotype" w:cs="Arial"/>
          <w:sz w:val="24"/>
        </w:rPr>
      </w:pPr>
    </w:p>
    <w:p w14:paraId="6040AE49" w14:textId="13B26615" w:rsidR="00DF2AA2" w:rsidRPr="00DF2AA2" w:rsidRDefault="00DF2AA2" w:rsidP="008B65D3">
      <w:pPr>
        <w:pStyle w:val="Prrafodelista"/>
        <w:numPr>
          <w:ilvl w:val="0"/>
          <w:numId w:val="2"/>
        </w:numPr>
        <w:spacing w:line="360" w:lineRule="auto"/>
        <w:ind w:left="0" w:firstLine="0"/>
        <w:jc w:val="both"/>
        <w:rPr>
          <w:rFonts w:ascii="Palatino Linotype" w:hAnsi="Palatino Linotype"/>
          <w:lang w:eastAsia="en-US"/>
        </w:rPr>
      </w:pPr>
      <w:r w:rsidRPr="00DF2AA2">
        <w:rPr>
          <w:rFonts w:ascii="Palatino Linotype" w:hAnsi="Palatino Linotype"/>
          <w:sz w:val="24"/>
          <w:lang w:eastAsia="en-US"/>
        </w:rPr>
        <w:t>Este Órgano Garante no pasa desapercibido que el particular al momento realizar la solicitud de acceso a la información, así como el posterior recurso de revisión, realizó una seri</w:t>
      </w:r>
      <w:r>
        <w:rPr>
          <w:rFonts w:ascii="Palatino Linotype" w:hAnsi="Palatino Linotype"/>
          <w:sz w:val="24"/>
          <w:lang w:eastAsia="en-US"/>
        </w:rPr>
        <w:t>e de manifestaciones subjetivas que no pueden ser atendidas a través del derecho de acceso a la información pública.</w:t>
      </w:r>
    </w:p>
    <w:p w14:paraId="59C792B3" w14:textId="77777777" w:rsidR="00DF2AA2" w:rsidRPr="00DF2AA2" w:rsidRDefault="00DF2AA2" w:rsidP="00DF2AA2">
      <w:pPr>
        <w:pStyle w:val="Prrafodelista"/>
        <w:spacing w:line="360" w:lineRule="auto"/>
        <w:ind w:left="0"/>
        <w:jc w:val="both"/>
        <w:rPr>
          <w:rFonts w:ascii="Palatino Linotype" w:hAnsi="Palatino Linotype"/>
          <w:lang w:eastAsia="en-US"/>
        </w:rPr>
      </w:pPr>
    </w:p>
    <w:p w14:paraId="2C6B00BC" w14:textId="77777777" w:rsidR="00DF2AA2" w:rsidRPr="000F2E44" w:rsidRDefault="00DF2AA2" w:rsidP="00DF2AA2">
      <w:pPr>
        <w:pStyle w:val="Prrafodelista"/>
        <w:numPr>
          <w:ilvl w:val="0"/>
          <w:numId w:val="2"/>
        </w:numPr>
        <w:spacing w:line="360" w:lineRule="auto"/>
        <w:ind w:left="0" w:firstLine="0"/>
        <w:jc w:val="both"/>
        <w:rPr>
          <w:rFonts w:ascii="Palatino Linotype" w:hAnsi="Palatino Linotype"/>
          <w:sz w:val="24"/>
          <w:lang w:eastAsia="en-US"/>
        </w:rPr>
      </w:pPr>
      <w:r w:rsidRPr="000F2E44">
        <w:rPr>
          <w:rFonts w:ascii="Palatino Linotype" w:hAnsi="Palatino Linotype"/>
          <w:color w:val="222222"/>
          <w:sz w:val="24"/>
          <w:lang w:eastAsia="es-MX"/>
        </w:rPr>
        <w:t xml:space="preserve">Por lo anterior, debe precisarse que se trata de manifestaciones unilaterales subjetivas de la parte recurrente en ejercicio del derecho de libertad de expresión, las </w:t>
      </w:r>
      <w:r w:rsidRPr="000F2E44">
        <w:rPr>
          <w:rFonts w:ascii="Palatino Linotype" w:hAnsi="Palatino Linotype"/>
          <w:color w:val="222222"/>
          <w:sz w:val="24"/>
          <w:lang w:eastAsia="es-MX"/>
        </w:rPr>
        <w:lastRenderedPageBreak/>
        <w:t>cuales resultan inatendibles, ya que este Instituto en términos del artículo 36 de la Ley de Transparencia y Acceso a la Información Pública del Estado de México y Municipios y de las demás disposiciones jurídicas aplicables, carece de facultades para pronunciarse sobre las mismas.</w:t>
      </w:r>
    </w:p>
    <w:p w14:paraId="2007FA73" w14:textId="77777777" w:rsidR="00DF2AA2" w:rsidRPr="000F2E44" w:rsidRDefault="00DF2AA2" w:rsidP="00DF2AA2">
      <w:pPr>
        <w:pStyle w:val="Prrafodelista"/>
        <w:spacing w:line="360" w:lineRule="auto"/>
        <w:rPr>
          <w:rFonts w:ascii="Palatino Linotype" w:hAnsi="Palatino Linotype"/>
          <w:sz w:val="24"/>
          <w:lang w:eastAsia="en-US"/>
        </w:rPr>
      </w:pPr>
    </w:p>
    <w:p w14:paraId="6D1FD28F" w14:textId="77777777" w:rsidR="00DF2AA2" w:rsidRPr="000F2E44" w:rsidRDefault="00DF2AA2" w:rsidP="00DF2AA2">
      <w:pPr>
        <w:pStyle w:val="Prrafodelista"/>
        <w:numPr>
          <w:ilvl w:val="0"/>
          <w:numId w:val="2"/>
        </w:numPr>
        <w:spacing w:line="360" w:lineRule="auto"/>
        <w:ind w:left="0" w:firstLine="0"/>
        <w:jc w:val="both"/>
        <w:rPr>
          <w:rFonts w:ascii="Palatino Linotype" w:hAnsi="Palatino Linotype"/>
          <w:sz w:val="24"/>
          <w:lang w:eastAsia="en-US"/>
        </w:rPr>
      </w:pPr>
      <w:r>
        <w:rPr>
          <w:rFonts w:ascii="Palatino Linotype" w:hAnsi="Palatino Linotype"/>
          <w:color w:val="222222"/>
          <w:sz w:val="24"/>
          <w:lang w:eastAsia="es-MX"/>
        </w:rPr>
        <w:t>No obstante, este Órgano Garante no es omiso</w:t>
      </w:r>
      <w:r w:rsidRPr="000F2E44">
        <w:rPr>
          <w:rFonts w:ascii="Palatino Linotype" w:hAnsi="Palatino Linotype"/>
          <w:color w:val="222222"/>
          <w:sz w:val="24"/>
          <w:lang w:eastAsia="es-MX"/>
        </w:rPr>
        <w:t xml:space="preserve"> en señalar que, el derecho constitucional del ejercicio de la libertad de expresión, no implica para los particulares el uso de frases y expresiones que sean absolutamente vejatorias, que sean </w:t>
      </w:r>
      <w:r w:rsidRPr="000F2E44">
        <w:rPr>
          <w:rFonts w:ascii="Palatino Linotype" w:hAnsi="Palatino Linotype"/>
          <w:b/>
          <w:bCs/>
          <w:color w:val="222222"/>
          <w:sz w:val="24"/>
          <w:lang w:eastAsia="es-MX"/>
        </w:rPr>
        <w:t>ofensivas u</w:t>
      </w:r>
      <w:r w:rsidRPr="000F2E44">
        <w:rPr>
          <w:rFonts w:ascii="Palatino Linotype" w:hAnsi="Palatino Linotype"/>
          <w:color w:val="222222"/>
          <w:sz w:val="24"/>
          <w:lang w:eastAsia="es-MX"/>
        </w:rPr>
        <w:t> </w:t>
      </w:r>
      <w:r w:rsidRPr="000F2E44">
        <w:rPr>
          <w:rFonts w:ascii="Palatino Linotype" w:hAnsi="Palatino Linotype"/>
          <w:b/>
          <w:bCs/>
          <w:color w:val="222222"/>
          <w:sz w:val="24"/>
          <w:lang w:eastAsia="es-MX"/>
        </w:rPr>
        <w:t>oprobiosas</w:t>
      </w:r>
      <w:r w:rsidRPr="000F2E44">
        <w:rPr>
          <w:rFonts w:ascii="Palatino Linotype" w:hAnsi="Palatino Linotype"/>
          <w:color w:val="222222"/>
          <w:sz w:val="24"/>
          <w:lang w:eastAsia="es-MX"/>
        </w:rPr>
        <w:t>, según el contexto, o bien, </w:t>
      </w:r>
      <w:r w:rsidRPr="000F2E44">
        <w:rPr>
          <w:rFonts w:ascii="Palatino Linotype" w:hAnsi="Palatino Linotype"/>
          <w:b/>
          <w:bCs/>
          <w:color w:val="222222"/>
          <w:sz w:val="24"/>
          <w:lang w:eastAsia="es-MX"/>
        </w:rPr>
        <w:t>impertinentes para expresar opiniones</w:t>
      </w:r>
      <w:r w:rsidRPr="000F2E44">
        <w:rPr>
          <w:rFonts w:ascii="Palatino Linotype" w:hAnsi="Palatino Linotype"/>
          <w:color w:val="222222"/>
          <w:sz w:val="24"/>
          <w:lang w:eastAsia="es-MX"/>
        </w:rPr>
        <w:t xml:space="preserve"> o informaciones, </w:t>
      </w:r>
      <w:r w:rsidRPr="000F2E44">
        <w:rPr>
          <w:rFonts w:ascii="Palatino Linotype" w:hAnsi="Palatino Linotype"/>
          <w:b/>
          <w:bCs/>
          <w:color w:val="222222"/>
          <w:sz w:val="24"/>
          <w:lang w:eastAsia="es-MX"/>
        </w:rPr>
        <w:t>teniendo relación o no con lo manifestado</w:t>
      </w:r>
      <w:r w:rsidRPr="000F2E44">
        <w:rPr>
          <w:rFonts w:ascii="Palatino Linotype" w:hAnsi="Palatino Linotype"/>
          <w:color w:val="222222"/>
          <w:sz w:val="24"/>
          <w:lang w:eastAsia="es-MX"/>
        </w:rPr>
        <w:t>, por lo que, insta al recurrente para que se conduzca con respeto en sus expresiones. En apoyo a lo anterior, resulta aplicable por analogía la Jurisprudencia con número de registro 2003302, de la Décima Época, sustentada por la Primera Sala de la Suprema Corte de Justicia de la Nación, visible en la página 537, libro XIX, Tomo 1, de abril de 2013, del Semanario Judicial de la Federación y su Gaceta, la cual es del tenor literal siguiente:</w:t>
      </w:r>
    </w:p>
    <w:p w14:paraId="78DDAE68" w14:textId="77777777" w:rsidR="00DF2AA2" w:rsidRPr="00490A69" w:rsidRDefault="00DF2AA2" w:rsidP="00DF2AA2">
      <w:pPr>
        <w:shd w:val="clear" w:color="auto" w:fill="FFFFFF"/>
        <w:spacing w:before="120" w:after="120" w:line="360" w:lineRule="auto"/>
        <w:ind w:left="567" w:right="567"/>
        <w:jc w:val="both"/>
        <w:rPr>
          <w:color w:val="222222"/>
          <w:lang w:eastAsia="es-MX"/>
        </w:rPr>
      </w:pPr>
      <w:r w:rsidRPr="00490A69">
        <w:rPr>
          <w:rFonts w:ascii="Palatino Linotype" w:hAnsi="Palatino Linotype"/>
          <w:i/>
          <w:iCs/>
          <w:color w:val="222222"/>
          <w:sz w:val="22"/>
          <w:szCs w:val="22"/>
          <w:lang w:eastAsia="es-MX"/>
        </w:rPr>
        <w:t>“</w:t>
      </w:r>
      <w:r w:rsidRPr="00490A69">
        <w:rPr>
          <w:rFonts w:ascii="Palatino Linotype" w:hAnsi="Palatino Linotype"/>
          <w:b/>
          <w:bCs/>
          <w:i/>
          <w:iCs/>
          <w:color w:val="222222"/>
          <w:sz w:val="22"/>
          <w:szCs w:val="22"/>
          <w:lang w:eastAsia="es-MX"/>
        </w:rPr>
        <w:t>LIBERTAD DE EXPRESIÓN. </w:t>
      </w:r>
      <w:r w:rsidRPr="00490A69">
        <w:rPr>
          <w:rFonts w:ascii="Palatino Linotype" w:hAnsi="Palatino Linotype"/>
          <w:b/>
          <w:bCs/>
          <w:i/>
          <w:iCs/>
          <w:color w:val="222222"/>
          <w:sz w:val="22"/>
          <w:szCs w:val="22"/>
          <w:u w:val="single"/>
          <w:lang w:eastAsia="es-MX"/>
        </w:rPr>
        <w:t>LA CONSTITUCIÓN NO RECONOCE EL DERECHO AL INSULTO</w:t>
      </w:r>
      <w:r w:rsidRPr="00490A69">
        <w:rPr>
          <w:rFonts w:ascii="Palatino Linotype" w:hAnsi="Palatino Linotype"/>
          <w:i/>
          <w:iCs/>
          <w:color w:val="222222"/>
          <w:sz w:val="22"/>
          <w:szCs w:val="22"/>
          <w:lang w:eastAsia="es-MX"/>
        </w:rPr>
        <w:t>. </w:t>
      </w:r>
      <w:r w:rsidRPr="00490A69">
        <w:rPr>
          <w:rFonts w:ascii="Palatino Linotype" w:hAnsi="Palatino Linotype"/>
          <w:b/>
          <w:bCs/>
          <w:i/>
          <w:iCs/>
          <w:color w:val="222222"/>
          <w:sz w:val="22"/>
          <w:szCs w:val="22"/>
          <w:u w:val="single"/>
          <w:lang w:eastAsia="es-MX"/>
        </w:rPr>
        <w:t>Si bien es cierto que</w:t>
      </w:r>
      <w:r w:rsidRPr="00490A69">
        <w:rPr>
          <w:rFonts w:ascii="Palatino Linotype" w:hAnsi="Palatino Linotype"/>
          <w:i/>
          <w:iCs/>
          <w:color w:val="222222"/>
          <w:sz w:val="22"/>
          <w:szCs w:val="22"/>
          <w:lang w:eastAsia="es-MX"/>
        </w:rPr>
        <w:t> cualquier individuo que participe en un debate público de interés general debe abstenerse de exceder ciertos límites, como el respeto a la reputación y a los derechos de terceros, también lo es que </w:t>
      </w:r>
      <w:r w:rsidRPr="00490A69">
        <w:rPr>
          <w:rFonts w:ascii="Palatino Linotype" w:hAnsi="Palatino Linotype"/>
          <w:b/>
          <w:bCs/>
          <w:i/>
          <w:iCs/>
          <w:color w:val="222222"/>
          <w:sz w:val="22"/>
          <w:szCs w:val="22"/>
          <w:u w:val="single"/>
          <w:lang w:eastAsia="es-MX"/>
        </w:rPr>
        <w:t>está permitido recurrir a cierta dosis de exageración, incluso de provocación</w:t>
      </w:r>
      <w:r w:rsidRPr="00490A69">
        <w:rPr>
          <w:rFonts w:ascii="Palatino Linotype" w:hAnsi="Palatino Linotype"/>
          <w:i/>
          <w:iCs/>
          <w:color w:val="222222"/>
          <w:sz w:val="22"/>
          <w:szCs w:val="22"/>
          <w:lang w:eastAsia="es-MX"/>
        </w:rPr>
        <w:t>, es decir, puede ser un tanto desmedido en sus declaraciones, </w:t>
      </w:r>
      <w:r w:rsidRPr="00490A69">
        <w:rPr>
          <w:rFonts w:ascii="Palatino Linotype" w:hAnsi="Palatino Linotype"/>
          <w:b/>
          <w:bCs/>
          <w:i/>
          <w:iCs/>
          <w:color w:val="222222"/>
          <w:sz w:val="22"/>
          <w:szCs w:val="22"/>
          <w:u w:val="single"/>
          <w:lang w:eastAsia="es-MX"/>
        </w:rPr>
        <w:t xml:space="preserve">y es precisamente en las expresiones que puedan ofender, chocar, perturbar, molestar, inquietar o disgustar donde la libertad de </w:t>
      </w:r>
      <w:r w:rsidRPr="00490A69">
        <w:rPr>
          <w:rFonts w:ascii="Palatino Linotype" w:hAnsi="Palatino Linotype"/>
          <w:b/>
          <w:bCs/>
          <w:i/>
          <w:iCs/>
          <w:color w:val="222222"/>
          <w:sz w:val="22"/>
          <w:szCs w:val="22"/>
          <w:u w:val="single"/>
          <w:lang w:eastAsia="es-MX"/>
        </w:rPr>
        <w:lastRenderedPageBreak/>
        <w:t>expresión resulta más valiosa</w:t>
      </w:r>
      <w:r w:rsidRPr="00490A69">
        <w:rPr>
          <w:rFonts w:ascii="Palatino Linotype" w:hAnsi="Palatino Linotype"/>
          <w:i/>
          <w:iCs/>
          <w:color w:val="222222"/>
          <w:sz w:val="22"/>
          <w:szCs w:val="22"/>
          <w:lang w:eastAsia="es-MX"/>
        </w:rPr>
        <w:t>. Así pues, no todas las críticas que supuestamente agravien a una persona, grupo, o incluso a la sociedad o al Estado pueden ser descalificadas y objeto de responsabilidad legal, aunque el uso de la libertad de expresión para criticar o atacar mediante el empleo de términos excesivamente fuertes y sin articular una opinión, puede conllevar una sanción que no resultaría violatoria de la libertad de expresión. </w:t>
      </w:r>
      <w:r w:rsidRPr="00490A69">
        <w:rPr>
          <w:rFonts w:ascii="Palatino Linotype" w:hAnsi="Palatino Linotype"/>
          <w:b/>
          <w:bCs/>
          <w:i/>
          <w:iCs/>
          <w:color w:val="222222"/>
          <w:sz w:val="22"/>
          <w:szCs w:val="22"/>
          <w:u w:val="single"/>
          <w:lang w:eastAsia="es-MX"/>
        </w:rPr>
        <w:t>En este sentido, es importante enfatizar que la Constitución </w:t>
      </w:r>
      <w:r w:rsidRPr="00490A69">
        <w:rPr>
          <w:rFonts w:ascii="Palatino Linotype" w:hAnsi="Palatino Linotype"/>
          <w:i/>
          <w:iCs/>
          <w:color w:val="222222"/>
          <w:sz w:val="22"/>
          <w:szCs w:val="22"/>
          <w:lang w:eastAsia="es-MX"/>
        </w:rPr>
        <w:t>Política de los Estados Unidos Mexicanos </w:t>
      </w:r>
      <w:r w:rsidRPr="00490A69">
        <w:rPr>
          <w:rFonts w:ascii="Palatino Linotype" w:hAnsi="Palatino Linotype"/>
          <w:b/>
          <w:bCs/>
          <w:i/>
          <w:iCs/>
          <w:color w:val="222222"/>
          <w:sz w:val="22"/>
          <w:szCs w:val="22"/>
          <w:u w:val="single"/>
          <w:lang w:eastAsia="es-MX"/>
        </w:rPr>
        <w:t>no reconoce un derecho al insulto</w:t>
      </w:r>
      <w:r w:rsidRPr="00490A69">
        <w:rPr>
          <w:rFonts w:ascii="Palatino Linotype" w:hAnsi="Palatino Linotype"/>
          <w:i/>
          <w:iCs/>
          <w:color w:val="222222"/>
          <w:sz w:val="22"/>
          <w:szCs w:val="22"/>
          <w:lang w:eastAsia="es-MX"/>
        </w:rPr>
        <w:t> o a la injuria gratuita, sin embargo, tampoco veda expresiones inusuales, alternativas, indecentes, escandalosas, excéntricas o simplemente contrarias a las creencias y posturas mayoritarias, aun cuando se expresen acompañadas de expresiones no verbales, sino simbólicas. </w:t>
      </w:r>
      <w:r w:rsidRPr="00490A69">
        <w:rPr>
          <w:rFonts w:ascii="Palatino Linotype" w:hAnsi="Palatino Linotype"/>
          <w:b/>
          <w:bCs/>
          <w:i/>
          <w:iCs/>
          <w:color w:val="222222"/>
          <w:sz w:val="22"/>
          <w:szCs w:val="22"/>
          <w:u w:val="single"/>
          <w:lang w:eastAsia="es-MX"/>
        </w:rPr>
        <w:t>Consecuentemente, el derecho al honor prevalece cuando la libertad de expresión utiliza frases y expresiones que están excluidas de protección constitucional</w:t>
      </w:r>
      <w:r w:rsidRPr="00490A69">
        <w:rPr>
          <w:rFonts w:ascii="Palatino Linotype" w:hAnsi="Palatino Linotype"/>
          <w:i/>
          <w:iCs/>
          <w:color w:val="222222"/>
          <w:sz w:val="22"/>
          <w:szCs w:val="22"/>
          <w:lang w:eastAsia="es-MX"/>
        </w:rPr>
        <w:t>, es decir, </w:t>
      </w:r>
      <w:r w:rsidRPr="00490A69">
        <w:rPr>
          <w:rFonts w:ascii="Palatino Linotype" w:hAnsi="Palatino Linotype"/>
          <w:b/>
          <w:bCs/>
          <w:i/>
          <w:iCs/>
          <w:color w:val="222222"/>
          <w:sz w:val="22"/>
          <w:szCs w:val="22"/>
          <w:u w:val="single"/>
          <w:lang w:eastAsia="es-MX"/>
        </w:rPr>
        <w:t>cuando sean absolutamente vejatorias</w:t>
      </w:r>
      <w:r w:rsidRPr="00490A69">
        <w:rPr>
          <w:rFonts w:ascii="Palatino Linotype" w:hAnsi="Palatino Linotype"/>
          <w:i/>
          <w:iCs/>
          <w:color w:val="222222"/>
          <w:sz w:val="22"/>
          <w:szCs w:val="22"/>
          <w:lang w:eastAsia="es-MX"/>
        </w:rPr>
        <w:t>, entendiendo como tales las que sean: </w:t>
      </w:r>
      <w:r w:rsidRPr="00490A69">
        <w:rPr>
          <w:rFonts w:ascii="Palatino Linotype" w:hAnsi="Palatino Linotype"/>
          <w:b/>
          <w:bCs/>
          <w:i/>
          <w:iCs/>
          <w:color w:val="222222"/>
          <w:sz w:val="22"/>
          <w:szCs w:val="22"/>
          <w:u w:val="single"/>
          <w:lang w:eastAsia="es-MX"/>
        </w:rPr>
        <w:t>a) ofensivas u oprobiosas, según el contexto; y, b) impertinentes para expresar opiniones o informaciones, según tengan o no relación con lo manifestado</w:t>
      </w:r>
      <w:r w:rsidRPr="00490A69">
        <w:rPr>
          <w:rFonts w:ascii="Palatino Linotype" w:hAnsi="Palatino Linotype"/>
          <w:i/>
          <w:iCs/>
          <w:color w:val="222222"/>
          <w:sz w:val="22"/>
          <w:szCs w:val="22"/>
          <w:lang w:eastAsia="es-MX"/>
        </w:rPr>
        <w:t>. Respecto del citado contexto, su importancia estriba en que la situación política o social de un Estado y las circunstancias concurrentes a la publicación de la nota pueden disminuir la significación ofensiva y aumentar el grado de tolerancia.</w:t>
      </w:r>
    </w:p>
    <w:p w14:paraId="6B78D2BA" w14:textId="77777777" w:rsidR="00DF2AA2" w:rsidRPr="00490A69" w:rsidRDefault="00DF2AA2" w:rsidP="00DF2AA2">
      <w:pPr>
        <w:shd w:val="clear" w:color="auto" w:fill="FFFFFF"/>
        <w:spacing w:before="120" w:after="120" w:line="360" w:lineRule="auto"/>
        <w:ind w:left="567" w:right="567"/>
        <w:jc w:val="both"/>
        <w:rPr>
          <w:color w:val="222222"/>
          <w:lang w:eastAsia="es-MX"/>
        </w:rPr>
      </w:pPr>
      <w:r w:rsidRPr="00490A69">
        <w:rPr>
          <w:rFonts w:ascii="Palatino Linotype" w:hAnsi="Palatino Linotype"/>
          <w:i/>
          <w:iCs/>
          <w:color w:val="222222"/>
          <w:sz w:val="22"/>
          <w:szCs w:val="22"/>
          <w:lang w:eastAsia="es-MX"/>
        </w:rPr>
        <w:t xml:space="preserve">Amparo directo 28/2010. Demos, Desarrollo de Medios, S.A. de C.V. 23 de noviembre de 2011. Mayoría de cuatro votos. Disidente: Guillermo I. Ortiz </w:t>
      </w:r>
      <w:proofErr w:type="spellStart"/>
      <w:r w:rsidRPr="00490A69">
        <w:rPr>
          <w:rFonts w:ascii="Palatino Linotype" w:hAnsi="Palatino Linotype"/>
          <w:i/>
          <w:iCs/>
          <w:color w:val="222222"/>
          <w:sz w:val="22"/>
          <w:szCs w:val="22"/>
          <w:lang w:eastAsia="es-MX"/>
        </w:rPr>
        <w:t>Mayagoitia</w:t>
      </w:r>
      <w:proofErr w:type="spellEnd"/>
      <w:r w:rsidRPr="00490A69">
        <w:rPr>
          <w:rFonts w:ascii="Palatino Linotype" w:hAnsi="Palatino Linotype"/>
          <w:i/>
          <w:iCs/>
          <w:color w:val="222222"/>
          <w:sz w:val="22"/>
          <w:szCs w:val="22"/>
          <w:lang w:eastAsia="es-MX"/>
        </w:rPr>
        <w:t>, quien reservó su derecho a formular voto particular; José Ramón Cossío Díaz reservó su derecho a formular voto concurrente. Ponente: Arturo Zaldívar Lelo de Larrea. Secretario: Javier Mijangos y González.</w:t>
      </w:r>
    </w:p>
    <w:p w14:paraId="153908A8" w14:textId="77777777" w:rsidR="00DF2AA2" w:rsidRPr="00490A69" w:rsidRDefault="00DF2AA2" w:rsidP="00DF2AA2">
      <w:pPr>
        <w:shd w:val="clear" w:color="auto" w:fill="FFFFFF"/>
        <w:spacing w:before="120" w:after="120" w:line="360" w:lineRule="auto"/>
        <w:ind w:left="567" w:right="567"/>
        <w:jc w:val="both"/>
        <w:rPr>
          <w:color w:val="222222"/>
          <w:lang w:eastAsia="es-MX"/>
        </w:rPr>
      </w:pPr>
      <w:r w:rsidRPr="00490A69">
        <w:rPr>
          <w:rFonts w:ascii="Palatino Linotype" w:hAnsi="Palatino Linotype"/>
          <w:i/>
          <w:iCs/>
          <w:color w:val="222222"/>
          <w:sz w:val="22"/>
          <w:szCs w:val="22"/>
          <w:lang w:eastAsia="es-MX"/>
        </w:rPr>
        <w:lastRenderedPageBreak/>
        <w:t xml:space="preserve">Amparo directo 25/2010. Eduardo Rey Huchim May. 28 de marzo de 2012. Unanimidad de cuatro votos. Ausente: Guillermo I. Ortiz </w:t>
      </w:r>
      <w:proofErr w:type="spellStart"/>
      <w:r w:rsidRPr="00490A69">
        <w:rPr>
          <w:rFonts w:ascii="Palatino Linotype" w:hAnsi="Palatino Linotype"/>
          <w:i/>
          <w:iCs/>
          <w:color w:val="222222"/>
          <w:sz w:val="22"/>
          <w:szCs w:val="22"/>
          <w:lang w:eastAsia="es-MX"/>
        </w:rPr>
        <w:t>Mayagoitia</w:t>
      </w:r>
      <w:proofErr w:type="spellEnd"/>
      <w:r w:rsidRPr="00490A69">
        <w:rPr>
          <w:rFonts w:ascii="Palatino Linotype" w:hAnsi="Palatino Linotype"/>
          <w:i/>
          <w:iCs/>
          <w:color w:val="222222"/>
          <w:sz w:val="22"/>
          <w:szCs w:val="22"/>
          <w:lang w:eastAsia="es-MX"/>
        </w:rPr>
        <w:t>. Ponente: Olga Sánchez Cordero de García Villegas. Secretaria: Rosalía Argumosa López.</w:t>
      </w:r>
    </w:p>
    <w:p w14:paraId="480DDBD7" w14:textId="77777777" w:rsidR="00DF2AA2" w:rsidRPr="00490A69" w:rsidRDefault="00DF2AA2" w:rsidP="00DF2AA2">
      <w:pPr>
        <w:shd w:val="clear" w:color="auto" w:fill="FFFFFF"/>
        <w:spacing w:before="120" w:after="120" w:line="360" w:lineRule="auto"/>
        <w:ind w:left="567" w:right="567"/>
        <w:jc w:val="both"/>
        <w:rPr>
          <w:color w:val="222222"/>
          <w:lang w:eastAsia="es-MX"/>
        </w:rPr>
      </w:pPr>
      <w:r w:rsidRPr="00490A69">
        <w:rPr>
          <w:rFonts w:ascii="Palatino Linotype" w:hAnsi="Palatino Linotype"/>
          <w:i/>
          <w:iCs/>
          <w:color w:val="222222"/>
          <w:sz w:val="22"/>
          <w:szCs w:val="22"/>
          <w:lang w:eastAsia="es-MX"/>
        </w:rPr>
        <w:t xml:space="preserve">Amparo directo 26/2010. Rubén Lara León. 28 de marzo de 2012. Unanimidad de cuatro votos. Ausente: Guillermo I. Ortiz </w:t>
      </w:r>
      <w:proofErr w:type="spellStart"/>
      <w:r w:rsidRPr="00490A69">
        <w:rPr>
          <w:rFonts w:ascii="Palatino Linotype" w:hAnsi="Palatino Linotype"/>
          <w:i/>
          <w:iCs/>
          <w:color w:val="222222"/>
          <w:sz w:val="22"/>
          <w:szCs w:val="22"/>
          <w:lang w:eastAsia="es-MX"/>
        </w:rPr>
        <w:t>Mayagoitia</w:t>
      </w:r>
      <w:proofErr w:type="spellEnd"/>
      <w:r w:rsidRPr="00490A69">
        <w:rPr>
          <w:rFonts w:ascii="Palatino Linotype" w:hAnsi="Palatino Linotype"/>
          <w:i/>
          <w:iCs/>
          <w:color w:val="222222"/>
          <w:sz w:val="22"/>
          <w:szCs w:val="22"/>
          <w:lang w:eastAsia="es-MX"/>
        </w:rPr>
        <w:t>. Ponente: Olga Sánchez Cordero de García Villegas. Secretario: Francisco Octavio Escudero Contreras.</w:t>
      </w:r>
    </w:p>
    <w:p w14:paraId="56B79388" w14:textId="77777777" w:rsidR="00DF2AA2" w:rsidRPr="00490A69" w:rsidRDefault="00DF2AA2" w:rsidP="00DF2AA2">
      <w:pPr>
        <w:shd w:val="clear" w:color="auto" w:fill="FFFFFF"/>
        <w:spacing w:before="120" w:after="120" w:line="360" w:lineRule="auto"/>
        <w:ind w:left="567" w:right="567"/>
        <w:jc w:val="both"/>
        <w:rPr>
          <w:color w:val="222222"/>
          <w:lang w:eastAsia="es-MX"/>
        </w:rPr>
      </w:pPr>
      <w:r w:rsidRPr="00490A69">
        <w:rPr>
          <w:rFonts w:ascii="Palatino Linotype" w:hAnsi="Palatino Linotype"/>
          <w:i/>
          <w:iCs/>
          <w:color w:val="222222"/>
          <w:sz w:val="22"/>
          <w:szCs w:val="22"/>
          <w:lang w:eastAsia="es-MX"/>
        </w:rPr>
        <w:t xml:space="preserve">Amparo directo 8/2012. Arrendadora </w:t>
      </w:r>
      <w:proofErr w:type="spellStart"/>
      <w:r w:rsidRPr="00490A69">
        <w:rPr>
          <w:rFonts w:ascii="Palatino Linotype" w:hAnsi="Palatino Linotype"/>
          <w:i/>
          <w:iCs/>
          <w:color w:val="222222"/>
          <w:sz w:val="22"/>
          <w:szCs w:val="22"/>
          <w:lang w:eastAsia="es-MX"/>
        </w:rPr>
        <w:t>Ocean</w:t>
      </w:r>
      <w:proofErr w:type="spellEnd"/>
      <w:r w:rsidRPr="00490A69">
        <w:rPr>
          <w:rFonts w:ascii="Palatino Linotype" w:hAnsi="Palatino Linotype"/>
          <w:i/>
          <w:iCs/>
          <w:color w:val="222222"/>
          <w:sz w:val="22"/>
          <w:szCs w:val="22"/>
          <w:lang w:eastAsia="es-MX"/>
        </w:rPr>
        <w:t xml:space="preserve"> </w:t>
      </w:r>
      <w:proofErr w:type="gramStart"/>
      <w:r w:rsidRPr="00490A69">
        <w:rPr>
          <w:rFonts w:ascii="Palatino Linotype" w:hAnsi="Palatino Linotype"/>
          <w:i/>
          <w:iCs/>
          <w:color w:val="222222"/>
          <w:sz w:val="22"/>
          <w:szCs w:val="22"/>
          <w:lang w:eastAsia="es-MX"/>
        </w:rPr>
        <w:t>Mexicana</w:t>
      </w:r>
      <w:proofErr w:type="gramEnd"/>
      <w:r w:rsidRPr="00490A69">
        <w:rPr>
          <w:rFonts w:ascii="Palatino Linotype" w:hAnsi="Palatino Linotype"/>
          <w:i/>
          <w:iCs/>
          <w:color w:val="222222"/>
          <w:sz w:val="22"/>
          <w:szCs w:val="22"/>
          <w:lang w:eastAsia="es-MX"/>
        </w:rPr>
        <w:t xml:space="preserve">, S.A. de C.V. y otros. 4 de julio de 2012. Mayoría de cuatro votos. Disidente: Guillermo I. Ortiz </w:t>
      </w:r>
      <w:proofErr w:type="spellStart"/>
      <w:r w:rsidRPr="00490A69">
        <w:rPr>
          <w:rFonts w:ascii="Palatino Linotype" w:hAnsi="Palatino Linotype"/>
          <w:i/>
          <w:iCs/>
          <w:color w:val="222222"/>
          <w:sz w:val="22"/>
          <w:szCs w:val="22"/>
          <w:lang w:eastAsia="es-MX"/>
        </w:rPr>
        <w:t>Mayagoitia</w:t>
      </w:r>
      <w:proofErr w:type="spellEnd"/>
      <w:r w:rsidRPr="00490A69">
        <w:rPr>
          <w:rFonts w:ascii="Palatino Linotype" w:hAnsi="Palatino Linotype"/>
          <w:i/>
          <w:iCs/>
          <w:color w:val="222222"/>
          <w:sz w:val="22"/>
          <w:szCs w:val="22"/>
          <w:lang w:eastAsia="es-MX"/>
        </w:rPr>
        <w:t>; José Ramón Cossío Díaz reservó su derecho para formular voto concurrente; Olga Sánchez Cordero de García Villegas también reservó su derecho a formular voto concurrente por lo que respecta al apartado XI. Ponente: Arturo Zaldívar Lelo de Larrea. Secretario: Javier Mijangos y González.</w:t>
      </w:r>
    </w:p>
    <w:p w14:paraId="5BA3ACBC" w14:textId="77777777" w:rsidR="00DF2AA2" w:rsidRPr="00490A69" w:rsidRDefault="00DF2AA2" w:rsidP="00DF2AA2">
      <w:pPr>
        <w:shd w:val="clear" w:color="auto" w:fill="FFFFFF"/>
        <w:spacing w:before="120" w:after="120" w:line="360" w:lineRule="auto"/>
        <w:ind w:left="567" w:right="567"/>
        <w:jc w:val="both"/>
        <w:rPr>
          <w:color w:val="222222"/>
          <w:lang w:eastAsia="es-MX"/>
        </w:rPr>
      </w:pPr>
      <w:r w:rsidRPr="00490A69">
        <w:rPr>
          <w:rFonts w:ascii="Palatino Linotype" w:hAnsi="Palatino Linotype"/>
          <w:i/>
          <w:iCs/>
          <w:color w:val="222222"/>
          <w:sz w:val="22"/>
          <w:szCs w:val="22"/>
          <w:lang w:eastAsia="es-MX"/>
        </w:rPr>
        <w:t>Amparo directo 16/2012. Federico Humberto Ruiz Lomelí. 11 de julio de 2012. Cinco votos; José Ramón Cossío Díaz, Olga Sánchez Cordero de García Villegas y Arturo Zaldívar Lelo de Larrea reservaron su derecho a formular voto concurrente. Ponente: Jorge Mario Pardo Rebolledo. Secretaria: Rosa María Rojas Vértiz Contreras.</w:t>
      </w:r>
    </w:p>
    <w:p w14:paraId="31268A74" w14:textId="77777777" w:rsidR="00DF2AA2" w:rsidRPr="00490A69" w:rsidRDefault="00DF2AA2" w:rsidP="00DF2AA2">
      <w:pPr>
        <w:shd w:val="clear" w:color="auto" w:fill="FFFFFF"/>
        <w:spacing w:before="120" w:after="120" w:line="360" w:lineRule="auto"/>
        <w:ind w:left="567" w:right="567"/>
        <w:jc w:val="both"/>
        <w:rPr>
          <w:color w:val="222222"/>
          <w:lang w:eastAsia="es-MX"/>
        </w:rPr>
      </w:pPr>
      <w:r w:rsidRPr="00490A69">
        <w:rPr>
          <w:rFonts w:ascii="Palatino Linotype" w:hAnsi="Palatino Linotype"/>
          <w:i/>
          <w:iCs/>
          <w:color w:val="222222"/>
          <w:sz w:val="22"/>
          <w:szCs w:val="22"/>
          <w:lang w:eastAsia="es-MX"/>
        </w:rPr>
        <w:t>Tesis de jurisprudencia 31/2013 (10a.). Aprobada por la Primera Sala de este Alto Tribunal, en sesión privada de veintisiete de febrero de dos mil trece.”</w:t>
      </w:r>
    </w:p>
    <w:p w14:paraId="2E9A5C08" w14:textId="77777777" w:rsidR="00DF2AA2" w:rsidRDefault="00DF2AA2" w:rsidP="00DF2AA2">
      <w:pPr>
        <w:shd w:val="clear" w:color="auto" w:fill="FFFFFF"/>
        <w:spacing w:before="120" w:after="120" w:line="360" w:lineRule="auto"/>
        <w:ind w:left="567" w:right="567"/>
        <w:jc w:val="both"/>
        <w:rPr>
          <w:rFonts w:ascii="Palatino Linotype" w:hAnsi="Palatino Linotype"/>
          <w:color w:val="222222"/>
          <w:sz w:val="22"/>
          <w:szCs w:val="22"/>
          <w:lang w:eastAsia="es-MX"/>
        </w:rPr>
      </w:pPr>
      <w:r w:rsidRPr="00490A69">
        <w:rPr>
          <w:rFonts w:ascii="Palatino Linotype" w:hAnsi="Palatino Linotype"/>
          <w:color w:val="222222"/>
          <w:sz w:val="22"/>
          <w:szCs w:val="22"/>
          <w:lang w:eastAsia="es-MX"/>
        </w:rPr>
        <w:t>(Énfasis añadido)</w:t>
      </w:r>
    </w:p>
    <w:p w14:paraId="72C97B37" w14:textId="77777777" w:rsidR="00DF2AA2" w:rsidRDefault="00DF2AA2" w:rsidP="00DF2AA2">
      <w:pPr>
        <w:pStyle w:val="Prrafodelista"/>
        <w:numPr>
          <w:ilvl w:val="0"/>
          <w:numId w:val="2"/>
        </w:numPr>
        <w:shd w:val="clear" w:color="auto" w:fill="FFFFFF"/>
        <w:spacing w:before="120" w:after="120" w:line="360" w:lineRule="auto"/>
        <w:ind w:left="0" w:firstLine="0"/>
        <w:jc w:val="both"/>
        <w:rPr>
          <w:rFonts w:ascii="Palatino Linotype" w:hAnsi="Palatino Linotype"/>
          <w:color w:val="222222"/>
          <w:sz w:val="24"/>
          <w:lang w:eastAsia="es-MX"/>
        </w:rPr>
      </w:pPr>
      <w:r>
        <w:rPr>
          <w:rFonts w:ascii="Palatino Linotype" w:hAnsi="Palatino Linotype"/>
          <w:color w:val="222222"/>
          <w:sz w:val="24"/>
          <w:lang w:eastAsia="es-MX"/>
        </w:rPr>
        <w:t>Lo anterior, en relación al artículo 8 de la Constitución Política de los Estados Unidos Mexicanos, el cual dispone lo siguiente:</w:t>
      </w:r>
    </w:p>
    <w:p w14:paraId="3688E4CB" w14:textId="77777777" w:rsidR="00DF2AA2" w:rsidRDefault="00DF2AA2" w:rsidP="00DF2AA2">
      <w:pPr>
        <w:pStyle w:val="Prrafodelista"/>
        <w:shd w:val="clear" w:color="auto" w:fill="FFFFFF"/>
        <w:spacing w:before="120" w:after="120" w:line="360" w:lineRule="auto"/>
        <w:ind w:left="0"/>
        <w:jc w:val="both"/>
        <w:rPr>
          <w:rFonts w:ascii="Palatino Linotype" w:hAnsi="Palatino Linotype"/>
          <w:color w:val="222222"/>
          <w:sz w:val="24"/>
          <w:lang w:eastAsia="es-MX"/>
        </w:rPr>
      </w:pPr>
    </w:p>
    <w:p w14:paraId="3CBE044E" w14:textId="77777777" w:rsidR="00DF2AA2" w:rsidRPr="000F2E44" w:rsidRDefault="00DF2AA2" w:rsidP="00DF2AA2">
      <w:pPr>
        <w:pStyle w:val="Prrafodelista"/>
        <w:shd w:val="clear" w:color="auto" w:fill="FFFFFF"/>
        <w:spacing w:before="120" w:after="120" w:line="360" w:lineRule="auto"/>
        <w:ind w:left="567" w:right="822"/>
        <w:jc w:val="both"/>
        <w:rPr>
          <w:rFonts w:ascii="Palatino Linotype" w:hAnsi="Palatino Linotype"/>
          <w:i/>
          <w:color w:val="222222"/>
          <w:lang w:eastAsia="es-MX"/>
        </w:rPr>
      </w:pPr>
      <w:r w:rsidRPr="000F2E44">
        <w:rPr>
          <w:rFonts w:ascii="Palatino Linotype" w:hAnsi="Palatino Linotype"/>
          <w:i/>
          <w:color w:val="222222"/>
          <w:lang w:eastAsia="es-MX"/>
        </w:rPr>
        <w:t xml:space="preserve">Artículo 8o. Los funcionarios y empleados públicos respetarán el ejercicio del derecho de petición, </w:t>
      </w:r>
      <w:r w:rsidRPr="000F2E44">
        <w:rPr>
          <w:rFonts w:ascii="Palatino Linotype" w:hAnsi="Palatino Linotype"/>
          <w:b/>
          <w:i/>
          <w:color w:val="222222"/>
          <w:lang w:eastAsia="es-MX"/>
        </w:rPr>
        <w:t>siempre que ésta se formule por escrito, de manera pacífica y respetuosa</w:t>
      </w:r>
      <w:r w:rsidRPr="000F2E44">
        <w:rPr>
          <w:rFonts w:ascii="Palatino Linotype" w:hAnsi="Palatino Linotype"/>
          <w:i/>
          <w:color w:val="222222"/>
          <w:lang w:eastAsia="es-MX"/>
        </w:rPr>
        <w:t xml:space="preserve">; pero en materia política sólo podrán hacer uso de ese derecho los ciudadanos de la República.  </w:t>
      </w:r>
    </w:p>
    <w:p w14:paraId="60B805E4" w14:textId="77777777" w:rsidR="00DF2AA2" w:rsidRPr="000F2E44" w:rsidRDefault="00DF2AA2" w:rsidP="00DF2AA2">
      <w:pPr>
        <w:pStyle w:val="Prrafodelista"/>
        <w:shd w:val="clear" w:color="auto" w:fill="FFFFFF"/>
        <w:spacing w:before="120" w:after="120" w:line="360" w:lineRule="auto"/>
        <w:ind w:left="567" w:right="822"/>
        <w:jc w:val="both"/>
        <w:rPr>
          <w:rFonts w:ascii="Palatino Linotype" w:hAnsi="Palatino Linotype"/>
          <w:i/>
          <w:color w:val="222222"/>
          <w:lang w:eastAsia="es-MX"/>
        </w:rPr>
      </w:pPr>
    </w:p>
    <w:p w14:paraId="0EC6E8B4" w14:textId="77777777" w:rsidR="00DF2AA2" w:rsidRPr="000F2E44" w:rsidRDefault="00DF2AA2" w:rsidP="00DF2AA2">
      <w:pPr>
        <w:pStyle w:val="Prrafodelista"/>
        <w:shd w:val="clear" w:color="auto" w:fill="FFFFFF"/>
        <w:spacing w:before="120" w:after="120" w:line="360" w:lineRule="auto"/>
        <w:ind w:left="567" w:right="822"/>
        <w:jc w:val="both"/>
        <w:rPr>
          <w:rFonts w:ascii="Palatino Linotype" w:hAnsi="Palatino Linotype"/>
          <w:i/>
          <w:color w:val="222222"/>
          <w:lang w:eastAsia="es-MX"/>
        </w:rPr>
      </w:pPr>
      <w:r w:rsidRPr="000F2E44">
        <w:rPr>
          <w:rFonts w:ascii="Palatino Linotype" w:hAnsi="Palatino Linotype"/>
          <w:i/>
          <w:color w:val="222222"/>
          <w:lang w:eastAsia="es-MX"/>
        </w:rPr>
        <w:t>A toda petición deberá recaer un acuerdo escrito de la autoridad a quien se haya dirigido, la cual tiene obligación de hacerlo conocer en breve término al peticionario.</w:t>
      </w:r>
    </w:p>
    <w:p w14:paraId="7FD9F1F1" w14:textId="77777777" w:rsidR="00DF2AA2" w:rsidRPr="000F2E44" w:rsidRDefault="00DF2AA2" w:rsidP="00DF2AA2">
      <w:pPr>
        <w:pStyle w:val="Prrafodelista"/>
        <w:tabs>
          <w:tab w:val="left" w:pos="426"/>
          <w:tab w:val="left" w:pos="567"/>
        </w:tabs>
        <w:spacing w:before="240" w:after="240" w:line="360" w:lineRule="auto"/>
        <w:ind w:left="0" w:right="51"/>
        <w:jc w:val="both"/>
        <w:outlineLvl w:val="2"/>
        <w:rPr>
          <w:rFonts w:ascii="Palatino Linotype" w:hAnsi="Palatino Linotype"/>
          <w:b/>
          <w:color w:val="000000" w:themeColor="text1"/>
          <w:sz w:val="24"/>
        </w:rPr>
      </w:pPr>
    </w:p>
    <w:p w14:paraId="67239F5D" w14:textId="77777777" w:rsidR="00DF2AA2" w:rsidRPr="000F2E44" w:rsidRDefault="00DF2AA2" w:rsidP="00DF2AA2">
      <w:pPr>
        <w:pStyle w:val="Prrafodelista"/>
        <w:numPr>
          <w:ilvl w:val="0"/>
          <w:numId w:val="2"/>
        </w:numPr>
        <w:tabs>
          <w:tab w:val="left" w:pos="426"/>
          <w:tab w:val="left" w:pos="567"/>
        </w:tabs>
        <w:spacing w:before="240" w:after="240" w:line="360" w:lineRule="auto"/>
        <w:ind w:left="0" w:right="51" w:firstLine="0"/>
        <w:jc w:val="both"/>
        <w:outlineLvl w:val="2"/>
        <w:rPr>
          <w:rFonts w:ascii="Palatino Linotype" w:hAnsi="Palatino Linotype"/>
          <w:b/>
          <w:color w:val="000000" w:themeColor="text1"/>
          <w:sz w:val="24"/>
        </w:rPr>
      </w:pPr>
      <w:r w:rsidRPr="000F2E44">
        <w:rPr>
          <w:rFonts w:ascii="Palatino Linotype" w:eastAsia="Calibri" w:hAnsi="Palatino Linotype" w:cs="Arial"/>
          <w:sz w:val="24"/>
        </w:rPr>
        <w:t xml:space="preserve">Es así que, en el ejercicio del derecho de petición, así como del acceso a la información pública, los ciudadanos deberán conducirse de manera pacífica y con respeto. </w:t>
      </w:r>
    </w:p>
    <w:p w14:paraId="23527F3A" w14:textId="77777777" w:rsidR="00DF2AA2" w:rsidRDefault="00DF2AA2" w:rsidP="00DF2AA2">
      <w:pPr>
        <w:pStyle w:val="Prrafodelista"/>
        <w:tabs>
          <w:tab w:val="left" w:pos="567"/>
        </w:tabs>
        <w:spacing w:line="360" w:lineRule="auto"/>
        <w:ind w:left="0"/>
        <w:jc w:val="both"/>
        <w:rPr>
          <w:rFonts w:ascii="Palatino Linotype" w:eastAsia="Calibri" w:hAnsi="Palatino Linotype" w:cs="Arial"/>
          <w:sz w:val="24"/>
        </w:rPr>
      </w:pPr>
    </w:p>
    <w:p w14:paraId="33F6DD83" w14:textId="77777777" w:rsidR="0016414A" w:rsidRPr="00D63EF1" w:rsidRDefault="0016414A" w:rsidP="0016414A">
      <w:pPr>
        <w:pStyle w:val="Prrafodelista"/>
        <w:spacing w:before="120" w:after="120" w:line="360" w:lineRule="auto"/>
        <w:ind w:left="0"/>
        <w:jc w:val="both"/>
        <w:rPr>
          <w:rFonts w:ascii="Palatino Linotype" w:hAnsi="Palatino Linotype"/>
          <w:b/>
          <w:sz w:val="24"/>
          <w:lang w:val="es-ES_tradnl"/>
        </w:rPr>
      </w:pPr>
      <w:r w:rsidRPr="00D63EF1">
        <w:rPr>
          <w:rFonts w:ascii="Palatino Linotype" w:hAnsi="Palatino Linotype"/>
          <w:b/>
          <w:sz w:val="24"/>
          <w:lang w:val="es-ES_tradnl"/>
        </w:rPr>
        <w:t>QUINTO. De la versión pública.</w:t>
      </w:r>
    </w:p>
    <w:p w14:paraId="209CCD0C" w14:textId="77777777" w:rsidR="0016414A" w:rsidRPr="00D63EF1" w:rsidRDefault="0016414A" w:rsidP="0016414A">
      <w:pPr>
        <w:rPr>
          <w:rFonts w:ascii="Palatino Linotype" w:hAnsi="Palatino Linotype"/>
          <w:sz w:val="16"/>
          <w:lang w:val="es-ES_tradnl"/>
        </w:rPr>
      </w:pPr>
    </w:p>
    <w:p w14:paraId="3A7312C3" w14:textId="77777777" w:rsidR="0016414A" w:rsidRPr="00D63EF1" w:rsidRDefault="0016414A" w:rsidP="0016414A">
      <w:pPr>
        <w:pStyle w:val="Ttulo1"/>
        <w:numPr>
          <w:ilvl w:val="0"/>
          <w:numId w:val="4"/>
        </w:numPr>
        <w:tabs>
          <w:tab w:val="left" w:pos="284"/>
          <w:tab w:val="num" w:pos="360"/>
        </w:tabs>
        <w:spacing w:before="0" w:line="360" w:lineRule="auto"/>
        <w:ind w:left="0" w:firstLine="0"/>
        <w:rPr>
          <w:rFonts w:ascii="Palatino Linotype" w:hAnsi="Palatino Linotype" w:cs="Times New Roman"/>
          <w:b/>
          <w:color w:val="auto"/>
          <w:sz w:val="24"/>
          <w:szCs w:val="24"/>
          <w:lang w:eastAsia="es-ES_tradnl"/>
        </w:rPr>
      </w:pPr>
      <w:bookmarkStart w:id="17" w:name="_Toc48135362"/>
      <w:bookmarkStart w:id="18" w:name="_Toc72309902"/>
      <w:bookmarkStart w:id="19" w:name="_Toc73643041"/>
      <w:bookmarkStart w:id="20" w:name="_Toc73911519"/>
      <w:bookmarkStart w:id="21" w:name="_Toc87549683"/>
      <w:r w:rsidRPr="00D63EF1">
        <w:rPr>
          <w:rFonts w:ascii="Palatino Linotype" w:hAnsi="Palatino Linotype" w:cs="Times New Roman"/>
          <w:b/>
          <w:color w:val="auto"/>
          <w:sz w:val="24"/>
          <w:szCs w:val="24"/>
          <w:lang w:eastAsia="es-ES_tradnl"/>
        </w:rPr>
        <w:t>Nociones generales.</w:t>
      </w:r>
      <w:bookmarkEnd w:id="17"/>
      <w:bookmarkEnd w:id="18"/>
      <w:bookmarkEnd w:id="19"/>
      <w:bookmarkEnd w:id="20"/>
      <w:bookmarkEnd w:id="21"/>
      <w:r w:rsidRPr="00D63EF1">
        <w:rPr>
          <w:rFonts w:ascii="Palatino Linotype" w:hAnsi="Palatino Linotype" w:cs="Times New Roman"/>
          <w:b/>
          <w:color w:val="auto"/>
          <w:sz w:val="24"/>
          <w:szCs w:val="24"/>
          <w:lang w:eastAsia="es-ES_tradnl"/>
        </w:rPr>
        <w:t xml:space="preserve"> </w:t>
      </w:r>
    </w:p>
    <w:p w14:paraId="6BA38EAA" w14:textId="77777777" w:rsidR="0016414A" w:rsidRPr="00D63EF1" w:rsidRDefault="0016414A" w:rsidP="0016414A">
      <w:pPr>
        <w:rPr>
          <w:rFonts w:ascii="Palatino Linotype" w:hAnsi="Palatino Linotype"/>
          <w:lang w:eastAsia="es-ES_tradnl"/>
        </w:rPr>
      </w:pPr>
    </w:p>
    <w:p w14:paraId="7CA50910" w14:textId="77777777" w:rsidR="0016414A" w:rsidRPr="00D63EF1" w:rsidRDefault="0016414A" w:rsidP="0016414A">
      <w:pPr>
        <w:pStyle w:val="Prrafodelista"/>
        <w:numPr>
          <w:ilvl w:val="0"/>
          <w:numId w:val="2"/>
        </w:numPr>
        <w:tabs>
          <w:tab w:val="left" w:pos="284"/>
        </w:tabs>
        <w:spacing w:line="360" w:lineRule="auto"/>
        <w:ind w:left="0" w:right="49" w:firstLine="0"/>
        <w:jc w:val="both"/>
        <w:rPr>
          <w:rFonts w:ascii="Palatino Linotype" w:hAnsi="Palatino Linotype" w:cs="Arial"/>
          <w:color w:val="000000"/>
          <w:sz w:val="24"/>
        </w:rPr>
      </w:pPr>
      <w:r w:rsidRPr="00D63EF1">
        <w:rPr>
          <w:rFonts w:ascii="Palatino Linotype" w:hAnsi="Palatino Linotype" w:cs="Arial"/>
          <w:color w:val="000000"/>
          <w:sz w:val="24"/>
        </w:rPr>
        <w:t>Debe destacarse que, debido a la naturaleza de la información solicitada</w:t>
      </w:r>
      <w:r w:rsidRPr="00D63EF1">
        <w:rPr>
          <w:rFonts w:ascii="Palatino Linotype" w:hAnsi="Palatino Linotype" w:cs="Arial"/>
          <w:b/>
          <w:color w:val="000000"/>
          <w:sz w:val="24"/>
        </w:rPr>
        <w:t xml:space="preserve">, </w:t>
      </w:r>
      <w:r w:rsidRPr="00D63EF1">
        <w:rPr>
          <w:rFonts w:ascii="Palatino Linotype" w:hAnsi="Palatino Linotype" w:cs="Arial"/>
          <w:color w:val="000000"/>
          <w:sz w:val="24"/>
        </w:rPr>
        <w:t xml:space="preserve">eventualmente pudiera obrar datos personales susceptibles de protegerse, así como información susceptible de clasificarse como reservada, el </w:t>
      </w:r>
      <w:r w:rsidRPr="00D63EF1">
        <w:rPr>
          <w:rFonts w:ascii="Palatino Linotype" w:hAnsi="Palatino Linotype" w:cs="Arial"/>
          <w:b/>
          <w:bCs/>
          <w:color w:val="000000"/>
          <w:sz w:val="24"/>
        </w:rPr>
        <w:t xml:space="preserve">Sujeto Obligado </w:t>
      </w:r>
      <w:r w:rsidRPr="00D63EF1">
        <w:rPr>
          <w:rFonts w:ascii="Palatino Linotype" w:hAnsi="Palatino Linotype" w:cs="Arial"/>
          <w:color w:val="000000"/>
          <w:sz w:val="24"/>
        </w:rPr>
        <w:t xml:space="preserve">deberá de hacer la adecuada versión pública, protegiendo los datos que no son susceptibles de ser proporcionados. </w:t>
      </w:r>
    </w:p>
    <w:p w14:paraId="6259AE03" w14:textId="77777777" w:rsidR="0016414A" w:rsidRPr="00D63EF1" w:rsidRDefault="0016414A" w:rsidP="0016414A">
      <w:pPr>
        <w:pStyle w:val="Prrafodelista"/>
        <w:tabs>
          <w:tab w:val="left" w:pos="0"/>
          <w:tab w:val="left" w:pos="284"/>
        </w:tabs>
        <w:spacing w:line="360" w:lineRule="auto"/>
        <w:ind w:left="0" w:right="49"/>
        <w:jc w:val="both"/>
        <w:rPr>
          <w:rFonts w:ascii="Palatino Linotype" w:eastAsia="MS Mincho" w:hAnsi="Palatino Linotype"/>
          <w:sz w:val="24"/>
          <w:lang w:val="es-ES"/>
        </w:rPr>
      </w:pPr>
    </w:p>
    <w:p w14:paraId="25758507" w14:textId="77777777" w:rsidR="0016414A" w:rsidRPr="00D63EF1" w:rsidRDefault="0016414A" w:rsidP="0016414A">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rPr>
      </w:pPr>
      <w:r w:rsidRPr="00D63EF1">
        <w:rPr>
          <w:rFonts w:ascii="Palatino Linotype" w:hAnsi="Palatino Linotype" w:cs="Arial"/>
          <w:color w:val="000000"/>
          <w:sz w:val="24"/>
          <w:szCs w:val="24"/>
        </w:rPr>
        <w:lastRenderedPageBreak/>
        <w:t xml:space="preserve">No pasa desapercibido para este Órgano Garante que los </w:t>
      </w:r>
      <w:r w:rsidRPr="00D63EF1">
        <w:rPr>
          <w:rFonts w:ascii="Palatino Linotype" w:hAnsi="Palatino Linotype" w:cs="Arial"/>
          <w:b/>
          <w:bCs/>
          <w:color w:val="000000"/>
          <w:sz w:val="24"/>
          <w:szCs w:val="24"/>
        </w:rPr>
        <w:t xml:space="preserve">Sujetos Obligados </w:t>
      </w:r>
      <w:r w:rsidRPr="00D63EF1">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87D3283" w14:textId="77777777" w:rsidR="0016414A" w:rsidRPr="00D63EF1" w:rsidRDefault="0016414A" w:rsidP="0016414A">
      <w:pPr>
        <w:tabs>
          <w:tab w:val="left" w:pos="284"/>
        </w:tabs>
        <w:spacing w:line="360" w:lineRule="auto"/>
        <w:ind w:right="49"/>
        <w:contextualSpacing/>
        <w:jc w:val="both"/>
        <w:rPr>
          <w:rFonts w:ascii="Palatino Linotype" w:hAnsi="Palatino Linotype" w:cs="Arial"/>
          <w:color w:val="000000"/>
        </w:rPr>
      </w:pPr>
    </w:p>
    <w:tbl>
      <w:tblPr>
        <w:tblStyle w:val="Tablanormal1"/>
        <w:tblW w:w="8505" w:type="dxa"/>
        <w:tblInd w:w="137" w:type="dxa"/>
        <w:tblLook w:val="04A0" w:firstRow="1" w:lastRow="0" w:firstColumn="1" w:lastColumn="0" w:noHBand="0" w:noVBand="1"/>
      </w:tblPr>
      <w:tblGrid>
        <w:gridCol w:w="1838"/>
        <w:gridCol w:w="6667"/>
      </w:tblGrid>
      <w:tr w:rsidR="0016414A" w:rsidRPr="00D63EF1" w14:paraId="7AB246C6" w14:textId="77777777" w:rsidTr="00835E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6607A4AD" w14:textId="77777777" w:rsidR="0016414A" w:rsidRPr="00D63EF1" w:rsidRDefault="0016414A" w:rsidP="00835E21">
            <w:pPr>
              <w:tabs>
                <w:tab w:val="left" w:pos="284"/>
              </w:tabs>
              <w:spacing w:line="360" w:lineRule="auto"/>
              <w:rPr>
                <w:rFonts w:ascii="Palatino Linotype" w:hAnsi="Palatino Linotype"/>
                <w:bCs w:val="0"/>
                <w:sz w:val="20"/>
              </w:rPr>
            </w:pPr>
            <w:r w:rsidRPr="00D63EF1">
              <w:rPr>
                <w:rFonts w:ascii="Palatino Linotype" w:hAnsi="Palatino Linotype" w:cstheme="majorBidi"/>
                <w:sz w:val="20"/>
              </w:rPr>
              <w:t>a) Requisitos previos.</w:t>
            </w:r>
          </w:p>
        </w:tc>
        <w:tc>
          <w:tcPr>
            <w:tcW w:w="6667" w:type="dxa"/>
            <w:hideMark/>
          </w:tcPr>
          <w:p w14:paraId="4E457FED" w14:textId="77777777" w:rsidR="0016414A" w:rsidRPr="00D63EF1" w:rsidRDefault="0016414A" w:rsidP="00835E2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D63EF1">
              <w:rPr>
                <w:rFonts w:ascii="Palatino Linotype" w:hAnsi="Palatino Linotype" w:cs="Arial"/>
                <w:color w:val="000000"/>
                <w:sz w:val="20"/>
              </w:rPr>
              <w:t xml:space="preserve">Los artículos 100 y 122 de la Ley Estatal y de la Ley General, respectivamente, señalan </w:t>
            </w:r>
            <w:proofErr w:type="gramStart"/>
            <w:r w:rsidRPr="00D63EF1">
              <w:rPr>
                <w:rFonts w:ascii="Palatino Linotype" w:hAnsi="Palatino Linotype" w:cs="Arial"/>
                <w:color w:val="000000"/>
                <w:sz w:val="20"/>
              </w:rPr>
              <w:t>que</w:t>
            </w:r>
            <w:proofErr w:type="gramEnd"/>
            <w:r w:rsidRPr="00D63EF1">
              <w:rPr>
                <w:rFonts w:ascii="Palatino Linotype" w:hAnsi="Palatino Linotype" w:cs="Arial"/>
                <w:color w:val="000000"/>
                <w:sz w:val="20"/>
              </w:rPr>
              <w:t xml:space="preserve"> si los Sujetos Obligados determinan que la información actualiza alguno de los supuestos de clasificación, es deber de los titulares de las áreas proponer su clasificación y no del Comité de Transparencia. </w:t>
            </w:r>
          </w:p>
          <w:p w14:paraId="5B498355" w14:textId="77777777" w:rsidR="0016414A" w:rsidRPr="00D63EF1" w:rsidRDefault="0016414A" w:rsidP="00835E2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D63EF1">
              <w:rPr>
                <w:rFonts w:ascii="Palatino Linotype" w:hAnsi="Palatino Linotype" w:cs="Arial"/>
                <w:color w:val="000000"/>
                <w:sz w:val="20"/>
              </w:rPr>
              <w:t>Al hacerlo tienen que precisar de qué información se trata, señalando el supuesto de clasificación (confidencialidad o reserva).</w:t>
            </w:r>
          </w:p>
          <w:p w14:paraId="2E4044B9" w14:textId="77777777" w:rsidR="0016414A" w:rsidRPr="00D63EF1" w:rsidRDefault="0016414A" w:rsidP="00835E2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D63EF1">
              <w:rPr>
                <w:rFonts w:ascii="Palatino Linotype" w:hAnsi="Palatino Linotype" w:cs="Arial"/>
                <w:color w:val="000000"/>
                <w:sz w:val="20"/>
              </w:rPr>
              <w:t>Además, se debe señalar el procedimiento, de los tres que establecen los artículos 132 y 106 de la Ley Estatal y General, respectivamente.</w:t>
            </w:r>
          </w:p>
          <w:p w14:paraId="729935CF" w14:textId="77777777" w:rsidR="0016414A" w:rsidRPr="00D63EF1" w:rsidRDefault="0016414A" w:rsidP="00835E21">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D63EF1">
              <w:rPr>
                <w:rFonts w:ascii="Palatino Linotype" w:hAnsi="Palatino Linotype" w:cs="Arial"/>
                <w:color w:val="000000"/>
                <w:sz w:val="20"/>
              </w:rPr>
              <w:t xml:space="preserve">El último de estos requisitos previos consiste en que no se pueden emitir acuerdos de carácter general ni particular, esto es, </w:t>
            </w:r>
            <w:r w:rsidRPr="00D63EF1">
              <w:rPr>
                <w:rFonts w:ascii="Palatino Linotype" w:hAnsi="Palatino Linotype" w:cs="Arial"/>
                <w:color w:val="000000"/>
                <w:sz w:val="20"/>
                <w:u w:val="single"/>
              </w:rPr>
              <w:t>no se puede hacer un acuerdo para clasificar de manera general todos los documentos de un expediente o área, sin</w:t>
            </w:r>
            <w:r w:rsidRPr="00D63EF1">
              <w:rPr>
                <w:rFonts w:ascii="Palatino Linotype" w:hAnsi="Palatino Linotype" w:cs="Arial"/>
                <w:color w:val="000000"/>
                <w:sz w:val="20"/>
              </w:rPr>
              <w:t xml:space="preserve"> individualizar su análisis y tampoco se puede hacer un acuerdo por cada dato que se vaya a clasificar dentro de un documento con diez datos, por ejemplo, susceptibles de ser clasificados.</w:t>
            </w:r>
          </w:p>
        </w:tc>
      </w:tr>
      <w:tr w:rsidR="0016414A" w:rsidRPr="00D63EF1" w14:paraId="4E6E24E9" w14:textId="77777777" w:rsidTr="00835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24520E72" w14:textId="77777777" w:rsidR="0016414A" w:rsidRPr="00D63EF1" w:rsidRDefault="0016414A" w:rsidP="00835E21">
            <w:pPr>
              <w:tabs>
                <w:tab w:val="left" w:pos="284"/>
              </w:tabs>
              <w:spacing w:line="360" w:lineRule="auto"/>
              <w:rPr>
                <w:rFonts w:ascii="Palatino Linotype" w:hAnsi="Palatino Linotype"/>
                <w:bCs w:val="0"/>
                <w:sz w:val="20"/>
              </w:rPr>
            </w:pPr>
            <w:r w:rsidRPr="00D63EF1">
              <w:rPr>
                <w:rFonts w:ascii="Palatino Linotype" w:hAnsi="Palatino Linotype" w:cstheme="majorBidi"/>
                <w:sz w:val="20"/>
              </w:rPr>
              <w:lastRenderedPageBreak/>
              <w:t>b) Supuestos de clasificación.</w:t>
            </w:r>
          </w:p>
        </w:tc>
        <w:tc>
          <w:tcPr>
            <w:tcW w:w="6667" w:type="dxa"/>
            <w:hideMark/>
          </w:tcPr>
          <w:p w14:paraId="7B00F045" w14:textId="77777777" w:rsidR="0016414A" w:rsidRPr="00D63EF1" w:rsidRDefault="0016414A" w:rsidP="00835E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63EF1">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6E0E847E" w14:textId="77777777" w:rsidR="0016414A" w:rsidRPr="00D63EF1" w:rsidRDefault="0016414A" w:rsidP="00835E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63EF1">
              <w:rPr>
                <w:rFonts w:ascii="Palatino Linotype"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DFDD8AC" w14:textId="77777777" w:rsidR="0016414A" w:rsidRPr="00D63EF1" w:rsidRDefault="0016414A" w:rsidP="00835E21">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D63EF1">
              <w:rPr>
                <w:rFonts w:ascii="Palatino Linotype" w:hAnsi="Palatino Linotype" w:cs="Arial"/>
                <w:color w:val="000000"/>
                <w:sz w:val="20"/>
              </w:rPr>
              <w:t xml:space="preserve">El </w:t>
            </w:r>
            <w:r w:rsidRPr="00D63EF1">
              <w:rPr>
                <w:rFonts w:ascii="Palatino Linotype" w:hAnsi="Palatino Linotype" w:cs="Arial"/>
                <w:b/>
                <w:color w:val="000000"/>
                <w:sz w:val="20"/>
              </w:rPr>
              <w:t>Sujeto Obligado</w:t>
            </w:r>
            <w:r w:rsidRPr="00D63EF1">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16414A" w:rsidRPr="00D63EF1" w14:paraId="5FF1C004" w14:textId="77777777" w:rsidTr="00835E21">
        <w:tc>
          <w:tcPr>
            <w:cnfStyle w:val="001000000000" w:firstRow="0" w:lastRow="0" w:firstColumn="1" w:lastColumn="0" w:oddVBand="0" w:evenVBand="0" w:oddHBand="0" w:evenHBand="0" w:firstRowFirstColumn="0" w:firstRowLastColumn="0" w:lastRowFirstColumn="0" w:lastRowLastColumn="0"/>
            <w:tcW w:w="1838" w:type="dxa"/>
            <w:hideMark/>
          </w:tcPr>
          <w:p w14:paraId="728AE418" w14:textId="77777777" w:rsidR="0016414A" w:rsidRPr="00D63EF1" w:rsidRDefault="0016414A" w:rsidP="00835E21">
            <w:pPr>
              <w:tabs>
                <w:tab w:val="left" w:pos="284"/>
              </w:tabs>
              <w:spacing w:line="360" w:lineRule="auto"/>
              <w:rPr>
                <w:rFonts w:ascii="Palatino Linotype" w:hAnsi="Palatino Linotype"/>
                <w:bCs w:val="0"/>
                <w:sz w:val="20"/>
              </w:rPr>
            </w:pPr>
            <w:r w:rsidRPr="00D63EF1">
              <w:rPr>
                <w:rFonts w:ascii="Palatino Linotype" w:hAnsi="Palatino Linotype" w:cstheme="majorBidi"/>
                <w:sz w:val="20"/>
              </w:rPr>
              <w:t>c) Formalidades para emitir el acuerdo de clasificación.</w:t>
            </w:r>
          </w:p>
        </w:tc>
        <w:tc>
          <w:tcPr>
            <w:tcW w:w="6667" w:type="dxa"/>
            <w:hideMark/>
          </w:tcPr>
          <w:p w14:paraId="555D6AAC" w14:textId="77777777" w:rsidR="0016414A" w:rsidRPr="00D63EF1" w:rsidRDefault="0016414A" w:rsidP="00835E2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63EF1">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7BD22F5C" w14:textId="77777777" w:rsidR="0016414A" w:rsidRPr="00D63EF1" w:rsidRDefault="0016414A" w:rsidP="00835E2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63EF1">
              <w:rPr>
                <w:rFonts w:ascii="Palatino Linotype" w:hAnsi="Palatino Linotype" w:cs="Arial"/>
                <w:color w:val="000000"/>
                <w:sz w:val="20"/>
              </w:rPr>
              <w:t xml:space="preserve">Es necesario que </w:t>
            </w:r>
            <w:r w:rsidRPr="00D63EF1">
              <w:rPr>
                <w:rFonts w:ascii="Palatino Linotype" w:hAnsi="Palatino Linotype" w:cs="Arial"/>
                <w:b/>
                <w:color w:val="000000"/>
                <w:sz w:val="20"/>
                <w:u w:val="single"/>
              </w:rPr>
              <w:t>el acto reúna con los requisitos elementales</w:t>
            </w:r>
            <w:r w:rsidRPr="00D63EF1">
              <w:rPr>
                <w:rFonts w:ascii="Palatino Linotype" w:hAnsi="Palatino Linotype" w:cs="Arial"/>
                <w:color w:val="000000"/>
                <w:sz w:val="20"/>
              </w:rPr>
              <w:t>, entre ellos, que la autoridad que va a emitir el acto de autoridad sea la legalmente facultada para ello.</w:t>
            </w:r>
          </w:p>
          <w:p w14:paraId="496FC552" w14:textId="77777777" w:rsidR="0016414A" w:rsidRPr="00D63EF1" w:rsidRDefault="0016414A" w:rsidP="00835E21">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D63EF1">
              <w:rPr>
                <w:rFonts w:ascii="Palatino Linotype" w:hAnsi="Palatino Linotype" w:cs="Arial"/>
                <w:color w:val="000000"/>
                <w:sz w:val="20"/>
              </w:rPr>
              <w:t xml:space="preserve">La decisión de aprobar, modificar o revocar la clasificación deberá de asentarse en un documento que registre la determinación a la que se llegue después de un análisis minucioso a partir de lo propuesto por el </w:t>
            </w:r>
            <w:r w:rsidRPr="00D63EF1">
              <w:rPr>
                <w:rFonts w:ascii="Palatino Linotype" w:hAnsi="Palatino Linotype" w:cs="Arial"/>
                <w:color w:val="000000"/>
                <w:sz w:val="20"/>
              </w:rPr>
              <w:lastRenderedPageBreak/>
              <w:t>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16414A" w:rsidRPr="00D63EF1" w14:paraId="7AE2F726" w14:textId="77777777" w:rsidTr="00835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8604280" w14:textId="77777777" w:rsidR="0016414A" w:rsidRPr="00D63EF1" w:rsidRDefault="0016414A" w:rsidP="00835E21">
            <w:pPr>
              <w:tabs>
                <w:tab w:val="left" w:pos="284"/>
              </w:tabs>
              <w:spacing w:line="360" w:lineRule="auto"/>
              <w:rPr>
                <w:rFonts w:ascii="Palatino Linotype" w:hAnsi="Palatino Linotype"/>
                <w:b w:val="0"/>
                <w:sz w:val="20"/>
              </w:rPr>
            </w:pPr>
          </w:p>
          <w:p w14:paraId="7FE41BA9" w14:textId="77777777" w:rsidR="0016414A" w:rsidRPr="00D63EF1" w:rsidRDefault="0016414A" w:rsidP="00835E21">
            <w:pPr>
              <w:tabs>
                <w:tab w:val="left" w:pos="284"/>
              </w:tabs>
              <w:spacing w:line="360" w:lineRule="auto"/>
              <w:jc w:val="both"/>
              <w:rPr>
                <w:rFonts w:ascii="Palatino Linotype" w:hAnsi="Palatino Linotype"/>
                <w:bCs w:val="0"/>
                <w:sz w:val="20"/>
              </w:rPr>
            </w:pPr>
            <w:r w:rsidRPr="00D63EF1">
              <w:rPr>
                <w:rFonts w:ascii="Palatino Linotype" w:hAnsi="Palatino Linotype" w:cs="Arial"/>
                <w:color w:val="000000"/>
                <w:sz w:val="20"/>
              </w:rPr>
              <w:t xml:space="preserve">d) Requisitos de fondo del acuerdo de clasificación. </w:t>
            </w:r>
          </w:p>
        </w:tc>
        <w:tc>
          <w:tcPr>
            <w:tcW w:w="6667" w:type="dxa"/>
            <w:hideMark/>
          </w:tcPr>
          <w:p w14:paraId="6D062990" w14:textId="77777777" w:rsidR="0016414A" w:rsidRPr="00D63EF1" w:rsidRDefault="0016414A" w:rsidP="00835E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63EF1">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D63EF1">
              <w:rPr>
                <w:rFonts w:ascii="Palatino Linotype" w:hAnsi="Palatino Linotype" w:cs="Arial"/>
                <w:b/>
                <w:color w:val="000000"/>
                <w:sz w:val="20"/>
              </w:rPr>
              <w:t>Sujetos Obligados</w:t>
            </w:r>
            <w:r w:rsidRPr="00D63EF1">
              <w:rPr>
                <w:rFonts w:ascii="Palatino Linotype" w:hAnsi="Palatino Linotype" w:cs="Arial"/>
                <w:color w:val="000000"/>
                <w:sz w:val="20"/>
              </w:rPr>
              <w:t xml:space="preserve">, por lo que deberán fundar y motivar debidamente la clasificación. </w:t>
            </w:r>
          </w:p>
          <w:p w14:paraId="20756D3B" w14:textId="77777777" w:rsidR="0016414A" w:rsidRPr="00D63EF1" w:rsidRDefault="0016414A" w:rsidP="00835E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63EF1">
              <w:rPr>
                <w:rFonts w:ascii="Palatino Linotype" w:hAnsi="Palatino Linotype" w:cs="Arial"/>
                <w:color w:val="000000"/>
                <w:sz w:val="20"/>
              </w:rPr>
              <w:t xml:space="preserve">De lo anterior, se desprende </w:t>
            </w:r>
            <w:proofErr w:type="gramStart"/>
            <w:r w:rsidRPr="00D63EF1">
              <w:rPr>
                <w:rFonts w:ascii="Palatino Linotype" w:hAnsi="Palatino Linotype" w:cs="Arial"/>
                <w:color w:val="000000"/>
                <w:sz w:val="20"/>
              </w:rPr>
              <w:t>que</w:t>
            </w:r>
            <w:proofErr w:type="gramEnd"/>
            <w:r w:rsidRPr="00D63EF1">
              <w:rPr>
                <w:rFonts w:ascii="Palatino Linotype" w:hAnsi="Palatino Linotype" w:cs="Arial"/>
                <w:color w:val="000000"/>
                <w:sz w:val="20"/>
              </w:rPr>
              <w:t xml:space="preserve"> para una correcta </w:t>
            </w:r>
            <w:r w:rsidRPr="00D63EF1">
              <w:rPr>
                <w:rFonts w:ascii="Palatino Linotype" w:hAnsi="Palatino Linotype" w:cs="Arial"/>
                <w:b/>
                <w:color w:val="000000"/>
                <w:sz w:val="20"/>
              </w:rPr>
              <w:t>clasificación total o parcial</w:t>
            </w:r>
            <w:r w:rsidRPr="00D63EF1">
              <w:rPr>
                <w:rFonts w:ascii="Palatino Linotype"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3EC23E9" w14:textId="77777777" w:rsidR="0016414A" w:rsidRPr="00D63EF1" w:rsidRDefault="0016414A" w:rsidP="00835E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63EF1">
              <w:rPr>
                <w:rFonts w:ascii="Palatino Linotype"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52A7351" w14:textId="77777777" w:rsidR="0016414A" w:rsidRPr="00D63EF1" w:rsidRDefault="0016414A" w:rsidP="00835E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63EF1">
              <w:rPr>
                <w:rFonts w:ascii="Palatino Linotype" w:hAnsi="Palatino Linotype" w:cs="Arial"/>
                <w:color w:val="000000"/>
                <w:sz w:val="20"/>
              </w:rPr>
              <w:lastRenderedPageBreak/>
              <w:t>En ese mismo sentido, el numeral trigésimo tercero fracción V de los Lineamientos Generales, precisa que para motivar la clasificación se deben acreditar las circunstancias de tiempo, modo y lugar.</w:t>
            </w:r>
          </w:p>
          <w:p w14:paraId="6896C3D0" w14:textId="77777777" w:rsidR="0016414A" w:rsidRPr="00D63EF1" w:rsidRDefault="0016414A" w:rsidP="00835E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63EF1">
              <w:rPr>
                <w:rFonts w:ascii="Palatino Linotype" w:hAnsi="Palatino Linotype" w:cs="Arial"/>
                <w:color w:val="000000"/>
                <w:sz w:val="20"/>
              </w:rPr>
              <w:t xml:space="preserve">Ahora bien, </w:t>
            </w:r>
            <w:r w:rsidRPr="00D63EF1">
              <w:rPr>
                <w:rFonts w:ascii="Palatino Linotype" w:hAnsi="Palatino Linotype" w:cs="Arial"/>
                <w:b/>
                <w:color w:val="000000"/>
                <w:sz w:val="20"/>
                <w:u w:val="single"/>
              </w:rPr>
              <w:t>para cada caso además de fundar y motivar</w:t>
            </w:r>
            <w:r w:rsidRPr="00D63EF1">
              <w:rPr>
                <w:rFonts w:ascii="Palatino Linotype" w:hAnsi="Palatino Linotype" w:cs="Arial"/>
                <w:color w:val="000000"/>
                <w:sz w:val="20"/>
              </w:rPr>
              <w:t xml:space="preserve">, se debe identificar con claridad que datos contenidos en las documentales que son susceptibles de suprimirse, por ejemplo; </w:t>
            </w:r>
            <w:r w:rsidRPr="00D63EF1">
              <w:rPr>
                <w:rFonts w:ascii="Palatino Linotype"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16414A" w:rsidRPr="00D63EF1" w14:paraId="186DAC0E" w14:textId="77777777" w:rsidTr="00835E21">
        <w:tc>
          <w:tcPr>
            <w:cnfStyle w:val="001000000000" w:firstRow="0" w:lastRow="0" w:firstColumn="1" w:lastColumn="0" w:oddVBand="0" w:evenVBand="0" w:oddHBand="0" w:evenHBand="0" w:firstRowFirstColumn="0" w:firstRowLastColumn="0" w:lastRowFirstColumn="0" w:lastRowLastColumn="0"/>
            <w:tcW w:w="1838" w:type="dxa"/>
          </w:tcPr>
          <w:p w14:paraId="70305EEB" w14:textId="77777777" w:rsidR="0016414A" w:rsidRPr="00D63EF1" w:rsidRDefault="0016414A" w:rsidP="00835E21">
            <w:pPr>
              <w:tabs>
                <w:tab w:val="left" w:pos="284"/>
              </w:tabs>
              <w:spacing w:line="360" w:lineRule="auto"/>
              <w:ind w:right="49"/>
              <w:jc w:val="both"/>
              <w:rPr>
                <w:rFonts w:ascii="Palatino Linotype" w:hAnsi="Palatino Linotype" w:cs="Arial"/>
                <w:bCs w:val="0"/>
                <w:sz w:val="20"/>
              </w:rPr>
            </w:pPr>
            <w:r w:rsidRPr="00D63EF1">
              <w:rPr>
                <w:rFonts w:ascii="Palatino Linotype" w:eastAsia="MS Gothic" w:hAnsi="Palatino Linotype" w:cs="Times New Roman"/>
                <w:sz w:val="20"/>
              </w:rPr>
              <w:lastRenderedPageBreak/>
              <w:t xml:space="preserve">e) Condiciones especiales de la clasificación de la información como confidencial. </w:t>
            </w:r>
          </w:p>
        </w:tc>
        <w:tc>
          <w:tcPr>
            <w:tcW w:w="6667" w:type="dxa"/>
            <w:hideMark/>
          </w:tcPr>
          <w:p w14:paraId="0AB64FCA" w14:textId="77777777" w:rsidR="0016414A" w:rsidRPr="00D63EF1" w:rsidRDefault="0016414A" w:rsidP="00835E2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63EF1">
              <w:rPr>
                <w:rFonts w:ascii="Palatino Linotype" w:hAnsi="Palatino Linotype" w:cs="Arial"/>
                <w:color w:val="000000"/>
                <w:sz w:val="20"/>
              </w:rPr>
              <w:t xml:space="preserve">Los artículos 148 y 120 de la Ley Estatal y de la Ley General, respectivamente, establecen </w:t>
            </w:r>
            <w:proofErr w:type="gramStart"/>
            <w:r w:rsidRPr="00D63EF1">
              <w:rPr>
                <w:rFonts w:ascii="Palatino Linotype" w:hAnsi="Palatino Linotype" w:cs="Arial"/>
                <w:color w:val="000000"/>
                <w:sz w:val="20"/>
              </w:rPr>
              <w:t>que</w:t>
            </w:r>
            <w:proofErr w:type="gramEnd"/>
            <w:r w:rsidRPr="00D63EF1">
              <w:rPr>
                <w:rFonts w:ascii="Palatino Linotype" w:hAnsi="Palatino Linotype" w:cs="Arial"/>
                <w:color w:val="000000"/>
                <w:sz w:val="20"/>
              </w:rPr>
              <w:t xml:space="preserve"> aun tratándose de datos personales, se podrán proporcionar, incluso sin solicitar el consentimiento de su titular. </w:t>
            </w:r>
          </w:p>
          <w:p w14:paraId="0F1FB9F3" w14:textId="77777777" w:rsidR="0016414A" w:rsidRPr="00D63EF1" w:rsidRDefault="0016414A" w:rsidP="00835E2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63EF1">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4F2D5048" w14:textId="77777777" w:rsidR="0016414A" w:rsidRPr="00D63EF1" w:rsidRDefault="0016414A" w:rsidP="00835E21">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D63EF1">
              <w:rPr>
                <w:rFonts w:ascii="Palatino Linotype"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426E5D04" w14:textId="77777777" w:rsidR="0016414A" w:rsidRPr="00D63EF1" w:rsidRDefault="0016414A" w:rsidP="0016414A">
      <w:pPr>
        <w:pStyle w:val="Prrafodelista"/>
        <w:tabs>
          <w:tab w:val="left" w:pos="284"/>
        </w:tabs>
        <w:ind w:left="0"/>
        <w:rPr>
          <w:rFonts w:ascii="Palatino Linotype" w:hAnsi="Palatino Linotype" w:cs="Arial"/>
          <w:color w:val="000000"/>
        </w:rPr>
      </w:pPr>
    </w:p>
    <w:p w14:paraId="37BC1B85" w14:textId="77777777" w:rsidR="00926BBD" w:rsidRDefault="00926BBD" w:rsidP="00926BBD">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Pr>
          <w:rFonts w:ascii="Palatino Linotype" w:hAnsi="Palatino Linotype" w:cs="Arial"/>
          <w:color w:val="000000"/>
          <w:sz w:val="24"/>
        </w:rPr>
        <w:lastRenderedPageBreak/>
        <w:t xml:space="preserve">Entre los datos personales que se localizan en el documento que se ordena entregar, se encuentran la fotografía y la firma de los servidores públicos, por lo que se analizará si procede su clasificación o, </w:t>
      </w:r>
      <w:proofErr w:type="gramStart"/>
      <w:r>
        <w:rPr>
          <w:rFonts w:ascii="Palatino Linotype" w:hAnsi="Palatino Linotype" w:cs="Arial"/>
          <w:color w:val="000000"/>
          <w:sz w:val="24"/>
        </w:rPr>
        <w:t>si</w:t>
      </w:r>
      <w:proofErr w:type="gramEnd"/>
      <w:r>
        <w:rPr>
          <w:rFonts w:ascii="Palatino Linotype" w:hAnsi="Palatino Linotype" w:cs="Arial"/>
          <w:color w:val="000000"/>
          <w:sz w:val="24"/>
        </w:rPr>
        <w:t xml:space="preserve"> por el contrario, su publicidad.</w:t>
      </w:r>
    </w:p>
    <w:p w14:paraId="1CE0F8F8" w14:textId="77777777" w:rsidR="00926BBD" w:rsidRDefault="00926BBD" w:rsidP="00926BBD">
      <w:pPr>
        <w:pStyle w:val="Prrafodelista"/>
        <w:tabs>
          <w:tab w:val="left" w:pos="284"/>
        </w:tabs>
        <w:spacing w:line="360" w:lineRule="auto"/>
        <w:ind w:left="0"/>
        <w:jc w:val="both"/>
        <w:rPr>
          <w:rFonts w:ascii="Palatino Linotype" w:hAnsi="Palatino Linotype" w:cs="Arial"/>
          <w:color w:val="000000"/>
          <w:sz w:val="24"/>
        </w:rPr>
      </w:pPr>
    </w:p>
    <w:p w14:paraId="5621DD50" w14:textId="77777777" w:rsidR="00926BBD" w:rsidRPr="00926BBD" w:rsidRDefault="00926BBD" w:rsidP="00926BBD">
      <w:pPr>
        <w:pStyle w:val="Prrafodelista"/>
        <w:numPr>
          <w:ilvl w:val="0"/>
          <w:numId w:val="2"/>
        </w:numPr>
        <w:tabs>
          <w:tab w:val="left" w:pos="284"/>
        </w:tabs>
        <w:spacing w:line="360" w:lineRule="auto"/>
        <w:ind w:left="0" w:firstLine="0"/>
        <w:jc w:val="both"/>
        <w:rPr>
          <w:rFonts w:ascii="Palatino Linotype" w:hAnsi="Palatino Linotype" w:cs="Arial"/>
          <w:color w:val="000000"/>
          <w:sz w:val="28"/>
        </w:rPr>
      </w:pPr>
      <w:r w:rsidRPr="00926BBD">
        <w:rPr>
          <w:rFonts w:ascii="Palatino Linotype" w:eastAsia="Palatino Linotype" w:hAnsi="Palatino Linotype" w:cs="Palatino Linotype"/>
          <w:b/>
          <w:sz w:val="24"/>
        </w:rPr>
        <w:t>Fotografía de servidores públicos</w:t>
      </w:r>
      <w:r w:rsidRPr="00926BBD">
        <w:rPr>
          <w:rFonts w:ascii="Palatino Linotype" w:eastAsia="Palatino Linotype" w:hAnsi="Palatino Linotype" w:cs="Palatino Linotype"/>
          <w:sz w:val="24"/>
        </w:rPr>
        <w:t>: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28FD5878" w14:textId="77777777" w:rsidR="00926BBD" w:rsidRPr="00926BBD" w:rsidRDefault="00926BBD" w:rsidP="00926BBD">
      <w:pPr>
        <w:pStyle w:val="Prrafodelista"/>
        <w:rPr>
          <w:rFonts w:ascii="Palatino Linotype" w:eastAsia="Palatino Linotype" w:hAnsi="Palatino Linotype" w:cs="Palatino Linotype"/>
        </w:rPr>
      </w:pPr>
    </w:p>
    <w:p w14:paraId="7DB80946" w14:textId="77777777" w:rsidR="00926BBD" w:rsidRPr="00926BBD" w:rsidRDefault="00926BBD" w:rsidP="00926BBD">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926BBD">
        <w:rPr>
          <w:rFonts w:ascii="Palatino Linotype" w:eastAsia="Palatino Linotype" w:hAnsi="Palatino Linotype" w:cs="Palatino Linotype"/>
          <w:sz w:val="24"/>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r w:rsidRPr="00926BBD">
        <w:rPr>
          <w:rFonts w:ascii="Palatino Linotype" w:eastAsia="Palatino Linotype" w:hAnsi="Palatino Linotype" w:cs="Palatino Linotype"/>
        </w:rPr>
        <w:t>.</w:t>
      </w:r>
    </w:p>
    <w:p w14:paraId="39CCF91F" w14:textId="77777777" w:rsidR="00926BBD" w:rsidRPr="00926BBD" w:rsidRDefault="00926BBD" w:rsidP="00926BBD">
      <w:pPr>
        <w:pStyle w:val="Prrafodelista"/>
        <w:rPr>
          <w:rFonts w:ascii="Palatino Linotype" w:eastAsia="Palatino Linotype" w:hAnsi="Palatino Linotype" w:cs="Palatino Linotype"/>
        </w:rPr>
      </w:pPr>
    </w:p>
    <w:p w14:paraId="0E6A3AC8" w14:textId="77777777" w:rsidR="00926BBD" w:rsidRPr="00926BBD" w:rsidRDefault="00926BBD" w:rsidP="00926BBD">
      <w:pPr>
        <w:pStyle w:val="Prrafodelista"/>
        <w:numPr>
          <w:ilvl w:val="0"/>
          <w:numId w:val="2"/>
        </w:numPr>
        <w:tabs>
          <w:tab w:val="left" w:pos="284"/>
        </w:tabs>
        <w:spacing w:line="360" w:lineRule="auto"/>
        <w:ind w:left="0" w:firstLine="0"/>
        <w:jc w:val="both"/>
        <w:rPr>
          <w:rFonts w:ascii="Palatino Linotype" w:hAnsi="Palatino Linotype" w:cs="Arial"/>
          <w:color w:val="000000"/>
          <w:sz w:val="28"/>
        </w:rPr>
      </w:pPr>
      <w:r w:rsidRPr="00926BBD">
        <w:rPr>
          <w:rFonts w:ascii="Palatino Linotype" w:eastAsia="Palatino Linotype" w:hAnsi="Palatino Linotype" w:cs="Palatino Linotype"/>
          <w:sz w:val="24"/>
        </w:rPr>
        <w:t xml:space="preserve">Por lo anterior, cuando las fotografías de los servidores públicos obran en documentos que dan cuenta del cumplimiento de funciones, requisitos legales o los </w:t>
      </w:r>
      <w:r w:rsidRPr="00926BBD">
        <w:rPr>
          <w:rFonts w:ascii="Palatino Linotype" w:eastAsia="Palatino Linotype" w:hAnsi="Palatino Linotype" w:cs="Palatino Linotype"/>
          <w:sz w:val="24"/>
        </w:rPr>
        <w:lastRenderedPageBreak/>
        <w:t>acredita como servidores públicos,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53B88B7F" w14:textId="77777777" w:rsidR="00926BBD" w:rsidRPr="00926BBD" w:rsidRDefault="00926BBD" w:rsidP="00926BBD">
      <w:pPr>
        <w:pStyle w:val="Prrafodelista"/>
        <w:rPr>
          <w:rFonts w:ascii="Palatino Linotype" w:eastAsia="Palatino Linotype" w:hAnsi="Palatino Linotype" w:cs="Palatino Linotype"/>
        </w:rPr>
      </w:pPr>
    </w:p>
    <w:p w14:paraId="5CA12CF6" w14:textId="77777777" w:rsidR="00926BBD" w:rsidRPr="00926BBD" w:rsidRDefault="00926BBD" w:rsidP="00926BBD">
      <w:pPr>
        <w:pStyle w:val="Prrafodelista"/>
        <w:rPr>
          <w:rFonts w:ascii="Palatino Linotype" w:eastAsia="Palatino Linotype" w:hAnsi="Palatino Linotype" w:cs="Palatino Linotype"/>
        </w:rPr>
      </w:pPr>
    </w:p>
    <w:p w14:paraId="4D20F314" w14:textId="77777777" w:rsidR="00926BBD" w:rsidRPr="00926BBD" w:rsidRDefault="00926BBD" w:rsidP="00926BBD">
      <w:pPr>
        <w:pStyle w:val="Prrafodelista"/>
        <w:numPr>
          <w:ilvl w:val="0"/>
          <w:numId w:val="2"/>
        </w:numPr>
        <w:tabs>
          <w:tab w:val="left" w:pos="284"/>
        </w:tabs>
        <w:spacing w:line="360" w:lineRule="auto"/>
        <w:ind w:left="0" w:firstLine="0"/>
        <w:jc w:val="both"/>
        <w:rPr>
          <w:rFonts w:ascii="Palatino Linotype" w:hAnsi="Palatino Linotype" w:cs="Arial"/>
          <w:color w:val="000000"/>
          <w:sz w:val="28"/>
        </w:rPr>
      </w:pPr>
      <w:r w:rsidRPr="00926BBD">
        <w:rPr>
          <w:rFonts w:ascii="Palatino Linotype" w:eastAsia="Palatino Linotype" w:hAnsi="Palatino Linotype" w:cs="Palatino Linotype"/>
          <w:sz w:val="24"/>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4479EB95" w14:textId="77777777" w:rsidR="00926BBD" w:rsidRPr="00926BBD" w:rsidRDefault="00926BBD" w:rsidP="00926BBD">
      <w:pPr>
        <w:pStyle w:val="Prrafodelista"/>
        <w:tabs>
          <w:tab w:val="left" w:pos="284"/>
        </w:tabs>
        <w:spacing w:line="360" w:lineRule="auto"/>
        <w:ind w:left="0"/>
        <w:jc w:val="both"/>
        <w:rPr>
          <w:rFonts w:ascii="Palatino Linotype" w:hAnsi="Palatino Linotype" w:cs="Arial"/>
          <w:color w:val="000000"/>
          <w:sz w:val="28"/>
        </w:rPr>
      </w:pPr>
    </w:p>
    <w:p w14:paraId="6817C558" w14:textId="5CF18414" w:rsidR="00926BBD" w:rsidRPr="00926BBD" w:rsidRDefault="00926BBD" w:rsidP="00926BBD">
      <w:pPr>
        <w:pStyle w:val="Prrafodelista"/>
        <w:numPr>
          <w:ilvl w:val="0"/>
          <w:numId w:val="2"/>
        </w:numPr>
        <w:tabs>
          <w:tab w:val="left" w:pos="284"/>
        </w:tabs>
        <w:spacing w:line="360" w:lineRule="auto"/>
        <w:ind w:left="0" w:firstLine="0"/>
        <w:jc w:val="both"/>
        <w:rPr>
          <w:rFonts w:ascii="Palatino Linotype" w:hAnsi="Palatino Linotype" w:cs="Arial"/>
          <w:color w:val="000000"/>
          <w:sz w:val="28"/>
        </w:rPr>
      </w:pPr>
      <w:r>
        <w:rPr>
          <w:rFonts w:ascii="Palatino Linotype" w:eastAsia="Palatino Linotype" w:hAnsi="Palatino Linotype" w:cs="Palatino Linotype"/>
          <w:sz w:val="24"/>
        </w:rPr>
        <w:t xml:space="preserve">Además, no escapa de la óptica de </w:t>
      </w:r>
      <w:proofErr w:type="gramStart"/>
      <w:r>
        <w:rPr>
          <w:rFonts w:ascii="Palatino Linotype" w:eastAsia="Palatino Linotype" w:hAnsi="Palatino Linotype" w:cs="Palatino Linotype"/>
          <w:sz w:val="24"/>
        </w:rPr>
        <w:t>éste</w:t>
      </w:r>
      <w:proofErr w:type="gramEnd"/>
      <w:r>
        <w:rPr>
          <w:rFonts w:ascii="Palatino Linotype" w:eastAsia="Palatino Linotype" w:hAnsi="Palatino Linotype" w:cs="Palatino Linotype"/>
          <w:sz w:val="24"/>
        </w:rPr>
        <w:t xml:space="preserve"> órgano garante que el documento que da cuenta de lo requerido es un título o cédula profesional, por lo que resulta conveniente traer a contexto el criterio 001/2013 y 015/2017 del Instituto Nacional de Transparencia, Acceso a la Información y Protección de Datos Personales, cuyo rubro y contenido son los siguientes:</w:t>
      </w:r>
    </w:p>
    <w:p w14:paraId="253FF79A" w14:textId="77777777" w:rsidR="00926BBD" w:rsidRPr="00926BBD" w:rsidRDefault="00926BBD" w:rsidP="00926BBD">
      <w:pPr>
        <w:pStyle w:val="Prrafodelista"/>
        <w:rPr>
          <w:rFonts w:ascii="Palatino Linotype" w:hAnsi="Palatino Linotype" w:cs="Arial"/>
          <w:color w:val="000000"/>
          <w:sz w:val="28"/>
        </w:rPr>
      </w:pPr>
    </w:p>
    <w:p w14:paraId="753E0459" w14:textId="77777777" w:rsidR="00926BBD" w:rsidRPr="00926BBD" w:rsidRDefault="00926BBD" w:rsidP="00926BBD">
      <w:pPr>
        <w:spacing w:line="360" w:lineRule="auto"/>
        <w:ind w:left="567" w:right="822"/>
        <w:jc w:val="both"/>
        <w:rPr>
          <w:rFonts w:ascii="Palatino Linotype" w:hAnsi="Palatino Linotype" w:cs="Arial"/>
          <w:i/>
          <w:color w:val="000000"/>
          <w:sz w:val="22"/>
          <w:szCs w:val="24"/>
        </w:rPr>
      </w:pPr>
      <w:r w:rsidRPr="00926BBD">
        <w:rPr>
          <w:rFonts w:ascii="Palatino Linotype" w:hAnsi="Palatino Linotype" w:cs="Arial"/>
          <w:b/>
          <w:i/>
          <w:color w:val="000000"/>
          <w:sz w:val="22"/>
          <w:szCs w:val="24"/>
        </w:rPr>
        <w:lastRenderedPageBreak/>
        <w:t xml:space="preserve">Fotografía de una persona física que conste en su título o cédula profesional no es susceptible de clasificarse con carácter de confidencial. </w:t>
      </w:r>
      <w:r w:rsidRPr="00926BBD">
        <w:rPr>
          <w:rFonts w:ascii="Palatino Linotype" w:hAnsi="Palatino Linotype" w:cs="Arial"/>
          <w:i/>
          <w:color w:val="000000"/>
          <w:sz w:val="22"/>
          <w:szCs w:val="24"/>
        </w:rPr>
        <w:t>La fotografía contenida en un título o cédula profesional no es susceptible de clasificarse con el carácter de confidencial, en términos de lo dispuesto en el artículo 18, fracción II de la Ley Federal de Transparencia y Acceso a la información Pública Gubernamental, no obstante ser un dato personal, en virtud del interés público que existe de conocer que la persona que se ostenta con una calidad profesional determinada es la misma que aparece en los documentos oficiales de referencia. Lo anterior es así, ya que en el momento en que una persona se somete a un registro fotográfico con el objetivo de recibir una identificación oficial que lo avala como profesionista, consiente que tanto la imagen de su rostro como su nombre y profesión, sean elementos de acreditación e identificación frente a terceros.</w:t>
      </w:r>
    </w:p>
    <w:p w14:paraId="12B221B8" w14:textId="77777777" w:rsidR="00926BBD" w:rsidRPr="00926BBD" w:rsidRDefault="00926BBD" w:rsidP="00926BBD">
      <w:pPr>
        <w:spacing w:line="360" w:lineRule="auto"/>
        <w:ind w:left="567" w:right="822"/>
        <w:jc w:val="both"/>
        <w:rPr>
          <w:rFonts w:ascii="Palatino Linotype" w:hAnsi="Palatino Linotype" w:cs="Arial"/>
          <w:i/>
          <w:color w:val="000000"/>
          <w:sz w:val="22"/>
          <w:szCs w:val="24"/>
        </w:rPr>
      </w:pPr>
    </w:p>
    <w:p w14:paraId="434327DB" w14:textId="77777777" w:rsidR="00926BBD" w:rsidRPr="00926BBD" w:rsidRDefault="00926BBD" w:rsidP="00926BBD">
      <w:pPr>
        <w:spacing w:line="360" w:lineRule="auto"/>
        <w:ind w:left="567" w:right="822"/>
        <w:jc w:val="both"/>
        <w:rPr>
          <w:rFonts w:ascii="Palatino Linotype" w:eastAsiaTheme="minorHAnsi" w:hAnsi="Palatino Linotype" w:cs="Arial"/>
          <w:bCs/>
          <w:i/>
          <w:sz w:val="22"/>
          <w:szCs w:val="24"/>
        </w:rPr>
      </w:pPr>
      <w:r w:rsidRPr="00926BBD">
        <w:rPr>
          <w:rFonts w:ascii="Palatino Linotype" w:hAnsi="Palatino Linotype" w:cs="Arial"/>
          <w:b/>
          <w:bCs/>
          <w:i/>
          <w:sz w:val="22"/>
          <w:szCs w:val="24"/>
        </w:rPr>
        <w:t>Fotografía en título o cédula profesional es de acceso público.</w:t>
      </w:r>
      <w:r w:rsidRPr="00926BBD">
        <w:rPr>
          <w:rFonts w:ascii="Palatino Linotype" w:hAnsi="Palatino Linotype" w:cs="Arial"/>
          <w:bCs/>
          <w:i/>
          <w:sz w:val="22"/>
          <w:szCs w:val="24"/>
        </w:rPr>
        <w:t xml:space="preserve"> 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14:paraId="56C44976" w14:textId="77777777" w:rsidR="00926BBD" w:rsidRDefault="00926BBD" w:rsidP="00926BBD">
      <w:pPr>
        <w:jc w:val="both"/>
        <w:rPr>
          <w:rFonts w:ascii="Arial" w:hAnsi="Arial" w:cs="Arial"/>
          <w:color w:val="000000"/>
          <w:sz w:val="24"/>
          <w:szCs w:val="24"/>
        </w:rPr>
      </w:pPr>
    </w:p>
    <w:p w14:paraId="5E4F5A16" w14:textId="77777777" w:rsidR="00926BBD" w:rsidRPr="00926BBD" w:rsidRDefault="00926BBD" w:rsidP="00926BBD">
      <w:pPr>
        <w:pStyle w:val="Prrafodelista"/>
        <w:tabs>
          <w:tab w:val="left" w:pos="284"/>
        </w:tabs>
        <w:spacing w:line="360" w:lineRule="auto"/>
        <w:ind w:left="0"/>
        <w:jc w:val="both"/>
        <w:rPr>
          <w:rFonts w:ascii="Palatino Linotype" w:hAnsi="Palatino Linotype" w:cs="Arial"/>
          <w:color w:val="000000"/>
          <w:sz w:val="28"/>
        </w:rPr>
      </w:pPr>
    </w:p>
    <w:p w14:paraId="786B67B2" w14:textId="77777777" w:rsidR="00926BBD" w:rsidRPr="00926BBD" w:rsidRDefault="00926BBD" w:rsidP="00926BBD">
      <w:pPr>
        <w:pStyle w:val="Prrafodelista"/>
        <w:rPr>
          <w:rFonts w:ascii="Palatino Linotype" w:eastAsia="Palatino Linotype" w:hAnsi="Palatino Linotype" w:cs="Palatino Linotype"/>
          <w:b/>
        </w:rPr>
      </w:pPr>
    </w:p>
    <w:p w14:paraId="08DEE592" w14:textId="1ACD43A5" w:rsidR="00926BBD" w:rsidRDefault="00926BBD" w:rsidP="00926BBD">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Pr>
          <w:rFonts w:ascii="Palatino Linotype" w:hAnsi="Palatino Linotype" w:cs="Arial"/>
          <w:color w:val="000000"/>
          <w:sz w:val="24"/>
        </w:rPr>
        <w:lastRenderedPageBreak/>
        <w:t>Resultando así que, la fotografía de los servidores públicos, cuando obre en título o cédula profesional es de acceso público y no procede su clasificación como información confidencial, aún y cuando corresponde a un dato personal.</w:t>
      </w:r>
    </w:p>
    <w:p w14:paraId="1FDA7528" w14:textId="77777777" w:rsidR="00926BBD" w:rsidRPr="00926BBD" w:rsidRDefault="00926BBD" w:rsidP="00926BBD">
      <w:pPr>
        <w:pStyle w:val="Prrafodelista"/>
        <w:tabs>
          <w:tab w:val="left" w:pos="284"/>
        </w:tabs>
        <w:spacing w:line="360" w:lineRule="auto"/>
        <w:ind w:left="0"/>
        <w:jc w:val="both"/>
        <w:rPr>
          <w:rFonts w:ascii="Palatino Linotype" w:hAnsi="Palatino Linotype" w:cs="Arial"/>
          <w:color w:val="000000"/>
          <w:sz w:val="24"/>
        </w:rPr>
      </w:pPr>
    </w:p>
    <w:p w14:paraId="02C8E545" w14:textId="1B4FCE58" w:rsidR="00926BBD" w:rsidRPr="00926BBD" w:rsidRDefault="00926BBD" w:rsidP="00926BBD">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Pr>
          <w:rFonts w:ascii="Palatino Linotype" w:eastAsia="Palatino Linotype" w:hAnsi="Palatino Linotype" w:cs="Palatino Linotype"/>
          <w:b/>
        </w:rPr>
        <w:t xml:space="preserve">Por lo que corresponde a la </w:t>
      </w:r>
      <w:r w:rsidRPr="00926BBD">
        <w:rPr>
          <w:rFonts w:ascii="Palatino Linotype" w:eastAsia="Palatino Linotype" w:hAnsi="Palatino Linotype" w:cs="Palatino Linotype"/>
          <w:b/>
        </w:rPr>
        <w:t>Firma</w:t>
      </w:r>
      <w:r w:rsidRPr="00926BBD">
        <w:rPr>
          <w:rFonts w:ascii="Palatino Linotype" w:eastAsia="Palatino Linotype" w:hAnsi="Palatino Linotype" w:cs="Palatino Linotype"/>
        </w:rPr>
        <w:t xml:space="preserve">: En relación con la firma, ésta es considerada un dato personal concerniente a una persona física identificada o identificable, al tratarse de información gráfica a través de la cual su titular exterioriza su voluntad en actos públicos y privados. </w:t>
      </w:r>
    </w:p>
    <w:p w14:paraId="38BDC133" w14:textId="77777777" w:rsidR="00926BBD" w:rsidRPr="00926BBD" w:rsidRDefault="00926BBD" w:rsidP="00926BBD">
      <w:pPr>
        <w:pStyle w:val="Prrafodelista"/>
        <w:rPr>
          <w:rFonts w:ascii="Palatino Linotype" w:eastAsia="Palatino Linotype" w:hAnsi="Palatino Linotype" w:cs="Palatino Linotype"/>
        </w:rPr>
      </w:pPr>
    </w:p>
    <w:p w14:paraId="5A516581" w14:textId="77777777" w:rsidR="00926BBD" w:rsidRPr="00926BBD" w:rsidRDefault="00926BBD" w:rsidP="00926BBD">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926BBD">
        <w:rPr>
          <w:rFonts w:ascii="Palatino Linotype" w:eastAsia="Palatino Linotype" w:hAnsi="Palatino Linotype" w:cs="Palatino Linotype"/>
        </w:rPr>
        <w:t xml:space="preserve">Ahora bien, aún y cuando la firma en cuestión sea de un servidor público, se advierte que en los documentos que tuvo a la vista este Comité, ésta no fue estampada en virtud de actos que se realizan por sus atribuciones, por lo que son susceptibles de clasificación como lo consideró el INAI en su resolución RRA 7562-17.   </w:t>
      </w:r>
    </w:p>
    <w:p w14:paraId="1D479E79" w14:textId="77777777" w:rsidR="00926BBD" w:rsidRPr="00926BBD" w:rsidRDefault="00926BBD" w:rsidP="00926BBD">
      <w:pPr>
        <w:pStyle w:val="Prrafodelista"/>
        <w:rPr>
          <w:rFonts w:ascii="Palatino Linotype" w:eastAsia="Palatino Linotype" w:hAnsi="Palatino Linotype" w:cs="Palatino Linotype"/>
        </w:rPr>
      </w:pPr>
    </w:p>
    <w:p w14:paraId="215861FC" w14:textId="7FAFFB46" w:rsidR="00926BBD" w:rsidRPr="00926BBD" w:rsidRDefault="00926BBD" w:rsidP="00926BBD">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926BBD">
        <w:rPr>
          <w:rFonts w:ascii="Palatino Linotype" w:eastAsia="Palatino Linotype" w:hAnsi="Palatino Linotype" w:cs="Palatino Linotype"/>
        </w:rPr>
        <w:t xml:space="preserve">Respecto de este dato, resulta aplicable a contrario sensu el Criterio 10/10 del </w:t>
      </w:r>
      <w:proofErr w:type="gramStart"/>
      <w:r w:rsidRPr="00926BBD">
        <w:rPr>
          <w:rFonts w:ascii="Palatino Linotype" w:eastAsia="Palatino Linotype" w:hAnsi="Palatino Linotype" w:cs="Palatino Linotype"/>
        </w:rPr>
        <w:t>entonces  IFAI</w:t>
      </w:r>
      <w:proofErr w:type="gramEnd"/>
      <w:r w:rsidRPr="00926BBD">
        <w:rPr>
          <w:rFonts w:ascii="Palatino Linotype" w:eastAsia="Palatino Linotype" w:hAnsi="Palatino Linotype" w:cs="Palatino Linotype"/>
        </w:rPr>
        <w:t>, hoy INAI, en donde señala lo siguiente:</w:t>
      </w:r>
    </w:p>
    <w:p w14:paraId="56B3B465" w14:textId="77777777" w:rsidR="00926BBD" w:rsidRPr="00926BBD" w:rsidRDefault="00926BBD" w:rsidP="00926BBD">
      <w:pPr>
        <w:spacing w:line="360" w:lineRule="auto"/>
        <w:jc w:val="both"/>
        <w:rPr>
          <w:rFonts w:ascii="Palatino Linotype" w:eastAsia="Palatino Linotype" w:hAnsi="Palatino Linotype" w:cs="Palatino Linotype"/>
        </w:rPr>
      </w:pPr>
    </w:p>
    <w:p w14:paraId="471C7B34" w14:textId="77777777" w:rsidR="00926BBD" w:rsidRPr="00E86D2C" w:rsidRDefault="00926BBD" w:rsidP="00926BBD">
      <w:pPr>
        <w:spacing w:line="276" w:lineRule="auto"/>
        <w:ind w:left="851" w:right="616"/>
        <w:jc w:val="both"/>
        <w:rPr>
          <w:rFonts w:ascii="Palatino Linotype" w:eastAsia="Palatino Linotype" w:hAnsi="Palatino Linotype" w:cs="Palatino Linotype"/>
          <w:i/>
        </w:rPr>
      </w:pPr>
      <w:r w:rsidRPr="00926BBD">
        <w:rPr>
          <w:rFonts w:ascii="Palatino Linotype" w:eastAsia="Palatino Linotype" w:hAnsi="Palatino Linotype" w:cs="Palatino Linotype"/>
          <w:i/>
        </w:rPr>
        <w:t>“</w:t>
      </w:r>
      <w:r w:rsidRPr="00926BBD">
        <w:rPr>
          <w:rFonts w:ascii="Palatino Linotype" w:eastAsia="Palatino Linotype" w:hAnsi="Palatino Linotype" w:cs="Palatino Linotype"/>
          <w:b/>
          <w:i/>
        </w:rPr>
        <w:t xml:space="preserve">La firma de los servidores públicos es información de carácter público cuando ésta es utilizada en el ejercicio de las facultades conferidas para el desempeño del servicio público. </w:t>
      </w:r>
      <w:r w:rsidRPr="00926BBD">
        <w:rPr>
          <w:rFonts w:ascii="Palatino Linotype" w:eastAsia="Palatino Linotype" w:hAnsi="Palatino Linotype" w:cs="Palatino Linotype"/>
          <w:i/>
        </w:rPr>
        <w:t xml:space="preserve">Si bien la firma es un dato personal confidencial, en tanto que identifica o hace identificable a su titular, cuando un servidor público emite un acto como autoridad, en ejercicio de las funciones que tiene conferidas, la firma mediante la cual valida dicho acto es pública. Lo anterior, en virtud de que se realizó en cumplimiento de las obligaciones que le corresponden en términos de las disposiciones jurídicas aplicables. Por tanto, la firma de los servidores públicos, vinculada al ejercicio de la función pública, es información de naturaleza pública, dado que </w:t>
      </w:r>
      <w:r w:rsidRPr="00926BBD">
        <w:rPr>
          <w:rFonts w:ascii="Palatino Linotype" w:eastAsia="Palatino Linotype" w:hAnsi="Palatino Linotype" w:cs="Palatino Linotype"/>
          <w:i/>
        </w:rPr>
        <w:lastRenderedPageBreak/>
        <w:t>documenta y rinde cuentas sobre el debido ejercicio de sus atribuciones con motivo del empleo, cargo o comisión que le han sido encomendados.” (Sic)</w:t>
      </w:r>
    </w:p>
    <w:p w14:paraId="4B7CF169" w14:textId="77777777" w:rsidR="00926BBD" w:rsidRDefault="00926BBD" w:rsidP="00926BBD">
      <w:pPr>
        <w:rPr>
          <w:rFonts w:ascii="Palatino Linotype" w:hAnsi="Palatino Linotype" w:cs="Arial"/>
          <w:sz w:val="24"/>
        </w:rPr>
      </w:pPr>
    </w:p>
    <w:p w14:paraId="13463352" w14:textId="77777777" w:rsidR="00926BBD" w:rsidRPr="00926BBD" w:rsidRDefault="00926BBD" w:rsidP="00926BBD">
      <w:pPr>
        <w:rPr>
          <w:rFonts w:ascii="Palatino Linotype" w:hAnsi="Palatino Linotype" w:cs="Arial"/>
          <w:sz w:val="24"/>
        </w:rPr>
      </w:pPr>
    </w:p>
    <w:p w14:paraId="17BA1C93" w14:textId="77777777" w:rsidR="00D63EF1" w:rsidRPr="00D63EF1" w:rsidRDefault="00D63EF1" w:rsidP="00D63EF1">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D63EF1">
        <w:rPr>
          <w:rFonts w:ascii="Palatino Linotype" w:hAnsi="Palatino Linotype" w:cs="Arial"/>
          <w:sz w:val="24"/>
        </w:rPr>
        <w:t xml:space="preserve">Si el servidor público incumple con estas formalidades y entrega la información sin proteger los datos personales incumple con lo que estipula las disposiciones legales establecidas, asimismo que si entrega un documento testado sin el debido acuerdo de clasificación. </w:t>
      </w:r>
    </w:p>
    <w:p w14:paraId="15F72B0A" w14:textId="77777777" w:rsidR="005000AA" w:rsidRPr="00D63EF1" w:rsidRDefault="005000AA" w:rsidP="00DB2180">
      <w:pPr>
        <w:pStyle w:val="Ttulo1"/>
        <w:jc w:val="center"/>
        <w:rPr>
          <w:rFonts w:ascii="Palatino Linotype" w:hAnsi="Palatino Linotype"/>
          <w:b/>
          <w:color w:val="auto"/>
          <w:sz w:val="24"/>
          <w:szCs w:val="24"/>
        </w:rPr>
      </w:pPr>
      <w:bookmarkStart w:id="22" w:name="_Toc4061692"/>
      <w:bookmarkStart w:id="23" w:name="_Toc486525261"/>
      <w:bookmarkStart w:id="24" w:name="_Toc445745148"/>
      <w:bookmarkStart w:id="25" w:name="_Toc447699324"/>
      <w:bookmarkStart w:id="26" w:name="_Toc87549684"/>
      <w:bookmarkEnd w:id="9"/>
      <w:r w:rsidRPr="00D63EF1">
        <w:rPr>
          <w:rFonts w:ascii="Palatino Linotype" w:hAnsi="Palatino Linotype"/>
          <w:b/>
          <w:color w:val="auto"/>
          <w:sz w:val="24"/>
          <w:szCs w:val="24"/>
        </w:rPr>
        <w:t>R E S O L U T I V O S</w:t>
      </w:r>
      <w:bookmarkEnd w:id="22"/>
      <w:bookmarkEnd w:id="23"/>
      <w:bookmarkEnd w:id="24"/>
      <w:bookmarkEnd w:id="25"/>
      <w:bookmarkEnd w:id="26"/>
    </w:p>
    <w:p w14:paraId="463AEB82" w14:textId="77777777" w:rsidR="005000AA" w:rsidRPr="00D63EF1" w:rsidRDefault="005000AA" w:rsidP="005000AA">
      <w:pPr>
        <w:keepNext/>
        <w:keepLines/>
        <w:spacing w:line="360" w:lineRule="auto"/>
        <w:jc w:val="center"/>
        <w:outlineLvl w:val="0"/>
        <w:rPr>
          <w:rFonts w:ascii="Palatino Linotype" w:hAnsi="Palatino Linotype" w:cstheme="majorBidi"/>
          <w:b/>
          <w:bCs/>
          <w:sz w:val="24"/>
          <w:szCs w:val="24"/>
        </w:rPr>
      </w:pPr>
    </w:p>
    <w:p w14:paraId="00B13E62" w14:textId="6E672B6E" w:rsidR="00CB2836" w:rsidRPr="00D63EF1" w:rsidRDefault="00CB2836" w:rsidP="00946F7F">
      <w:pPr>
        <w:spacing w:line="360" w:lineRule="auto"/>
        <w:jc w:val="both"/>
        <w:rPr>
          <w:rFonts w:ascii="Palatino Linotype" w:hAnsi="Palatino Linotype"/>
          <w:sz w:val="24"/>
          <w:szCs w:val="24"/>
        </w:rPr>
      </w:pPr>
      <w:r w:rsidRPr="00D63EF1">
        <w:rPr>
          <w:rFonts w:ascii="Palatino Linotype" w:hAnsi="Palatino Linotype" w:cs="Arial"/>
          <w:b/>
          <w:sz w:val="24"/>
          <w:szCs w:val="24"/>
        </w:rPr>
        <w:t xml:space="preserve">PRIMERO. </w:t>
      </w:r>
      <w:r w:rsidRPr="00D63EF1">
        <w:rPr>
          <w:rFonts w:ascii="Palatino Linotype" w:hAnsi="Palatino Linotype" w:cs="Arial"/>
          <w:sz w:val="24"/>
          <w:szCs w:val="24"/>
        </w:rPr>
        <w:t xml:space="preserve">Resultan </w:t>
      </w:r>
      <w:r w:rsidR="00D63EF1" w:rsidRPr="00D63EF1">
        <w:rPr>
          <w:rFonts w:ascii="Palatino Linotype" w:hAnsi="Palatino Linotype" w:cs="Arial"/>
          <w:sz w:val="24"/>
          <w:szCs w:val="24"/>
        </w:rPr>
        <w:t xml:space="preserve">fundadas </w:t>
      </w:r>
      <w:r w:rsidRPr="00D63EF1">
        <w:rPr>
          <w:rFonts w:ascii="Palatino Linotype" w:hAnsi="Palatino Linotype" w:cs="Arial"/>
          <w:sz w:val="24"/>
          <w:szCs w:val="24"/>
        </w:rPr>
        <w:t>las</w:t>
      </w:r>
      <w:r w:rsidRPr="00D63EF1">
        <w:rPr>
          <w:rFonts w:ascii="Palatino Linotype" w:hAnsi="Palatino Linotype" w:cs="Arial"/>
          <w:b/>
          <w:sz w:val="24"/>
          <w:szCs w:val="24"/>
        </w:rPr>
        <w:t xml:space="preserve"> </w:t>
      </w:r>
      <w:r w:rsidRPr="00D63EF1">
        <w:rPr>
          <w:rFonts w:ascii="Palatino Linotype" w:hAnsi="Palatino Linotype" w:cs="Arial"/>
          <w:sz w:val="24"/>
          <w:szCs w:val="24"/>
          <w:lang w:val="es-ES"/>
        </w:rPr>
        <w:t xml:space="preserve">razones o motivos de inconformidad hechos valer </w:t>
      </w:r>
      <w:r w:rsidRPr="00D63EF1">
        <w:rPr>
          <w:rFonts w:ascii="Palatino Linotype" w:eastAsia="Calibri" w:hAnsi="Palatino Linotype" w:cs="Arial"/>
          <w:sz w:val="24"/>
          <w:szCs w:val="24"/>
          <w:lang w:val="es-ES"/>
        </w:rPr>
        <w:t xml:space="preserve">en </w:t>
      </w:r>
      <w:r w:rsidR="00B13121" w:rsidRPr="00D63EF1">
        <w:rPr>
          <w:rFonts w:ascii="Palatino Linotype" w:eastAsia="Calibri" w:hAnsi="Palatino Linotype" w:cs="Arial"/>
          <w:sz w:val="24"/>
          <w:szCs w:val="24"/>
          <w:lang w:val="es-ES"/>
        </w:rPr>
        <w:t>el recurso</w:t>
      </w:r>
      <w:r w:rsidRPr="00D63EF1">
        <w:rPr>
          <w:rFonts w:ascii="Palatino Linotype" w:eastAsia="Calibri" w:hAnsi="Palatino Linotype" w:cs="Arial"/>
          <w:sz w:val="24"/>
          <w:szCs w:val="24"/>
          <w:lang w:val="es-ES"/>
        </w:rPr>
        <w:t xml:space="preserve"> de revisión </w:t>
      </w:r>
      <w:r w:rsidR="002B3061" w:rsidRPr="002B3061">
        <w:rPr>
          <w:rFonts w:ascii="Palatino Linotype" w:eastAsia="Calibri" w:hAnsi="Palatino Linotype" w:cs="Tahoma"/>
          <w:b/>
          <w:sz w:val="24"/>
          <w:lang w:eastAsia="en-US"/>
        </w:rPr>
        <w:t>10483/INFOEM/IP/RR/2022</w:t>
      </w:r>
      <w:r w:rsidRPr="00D63EF1">
        <w:rPr>
          <w:rFonts w:ascii="Palatino Linotype" w:hAnsi="Palatino Linotype"/>
          <w:b/>
          <w:sz w:val="32"/>
          <w:szCs w:val="24"/>
        </w:rPr>
        <w:t xml:space="preserve"> </w:t>
      </w:r>
      <w:r w:rsidRPr="00D63EF1">
        <w:rPr>
          <w:rFonts w:ascii="Palatino Linotype" w:hAnsi="Palatino Linotype"/>
          <w:sz w:val="24"/>
          <w:szCs w:val="24"/>
        </w:rPr>
        <w:t>en términos del</w:t>
      </w:r>
      <w:r w:rsidRPr="00D63EF1">
        <w:rPr>
          <w:rFonts w:ascii="Palatino Linotype" w:hAnsi="Palatino Linotype"/>
          <w:b/>
          <w:bCs/>
          <w:sz w:val="24"/>
          <w:szCs w:val="24"/>
        </w:rPr>
        <w:t xml:space="preserve"> Conside</w:t>
      </w:r>
      <w:r w:rsidR="00516347" w:rsidRPr="00D63EF1">
        <w:rPr>
          <w:rFonts w:ascii="Palatino Linotype" w:hAnsi="Palatino Linotype"/>
          <w:b/>
          <w:bCs/>
          <w:sz w:val="24"/>
          <w:szCs w:val="24"/>
        </w:rPr>
        <w:t>rando</w:t>
      </w:r>
      <w:r w:rsidRPr="00D63EF1">
        <w:rPr>
          <w:rFonts w:ascii="Palatino Linotype" w:hAnsi="Palatino Linotype"/>
          <w:sz w:val="24"/>
          <w:szCs w:val="24"/>
        </w:rPr>
        <w:t xml:space="preserve"> </w:t>
      </w:r>
      <w:r w:rsidRPr="00D63EF1">
        <w:rPr>
          <w:rFonts w:ascii="Palatino Linotype" w:hAnsi="Palatino Linotype"/>
          <w:b/>
          <w:sz w:val="24"/>
          <w:szCs w:val="24"/>
        </w:rPr>
        <w:t>CUARTO</w:t>
      </w:r>
      <w:r w:rsidR="00D63EF1" w:rsidRPr="00D63EF1">
        <w:rPr>
          <w:rFonts w:ascii="Palatino Linotype" w:hAnsi="Palatino Linotype"/>
          <w:b/>
          <w:sz w:val="24"/>
          <w:szCs w:val="24"/>
        </w:rPr>
        <w:t xml:space="preserve"> y QUINTO</w:t>
      </w:r>
      <w:r w:rsidRPr="00D63EF1">
        <w:rPr>
          <w:rFonts w:ascii="Palatino Linotype" w:hAnsi="Palatino Linotype"/>
          <w:b/>
          <w:sz w:val="24"/>
          <w:szCs w:val="24"/>
        </w:rPr>
        <w:t xml:space="preserve"> </w:t>
      </w:r>
      <w:r w:rsidRPr="00D63EF1">
        <w:rPr>
          <w:rFonts w:ascii="Palatino Linotype" w:hAnsi="Palatino Linotype"/>
          <w:sz w:val="24"/>
          <w:szCs w:val="24"/>
        </w:rPr>
        <w:t>de la presente resolución.</w:t>
      </w:r>
    </w:p>
    <w:p w14:paraId="2AB2F298" w14:textId="77777777" w:rsidR="00CB2836" w:rsidRPr="00D63EF1" w:rsidRDefault="00CB2836" w:rsidP="00946F7F">
      <w:pPr>
        <w:spacing w:line="360" w:lineRule="auto"/>
        <w:contextualSpacing/>
        <w:jc w:val="both"/>
        <w:rPr>
          <w:rFonts w:ascii="Palatino Linotype" w:eastAsia="Calibri" w:hAnsi="Palatino Linotype" w:cs="Arial"/>
          <w:b/>
          <w:bCs/>
          <w:sz w:val="24"/>
          <w:szCs w:val="24"/>
          <w:lang w:val="es-ES"/>
        </w:rPr>
      </w:pPr>
    </w:p>
    <w:p w14:paraId="575681BB" w14:textId="03127BDE" w:rsidR="004D7062" w:rsidRPr="00D63EF1" w:rsidRDefault="00CB2836" w:rsidP="00946F7F">
      <w:pPr>
        <w:pStyle w:val="Sinespaciado"/>
        <w:spacing w:line="360" w:lineRule="auto"/>
        <w:ind w:left="0" w:right="0"/>
        <w:rPr>
          <w:rFonts w:ascii="Palatino Linotype" w:eastAsia="Calibri" w:hAnsi="Palatino Linotype" w:cs="Arial"/>
          <w:b/>
          <w:bCs/>
          <w:sz w:val="24"/>
          <w:lang w:val="es-ES"/>
        </w:rPr>
      </w:pPr>
      <w:r w:rsidRPr="00D63EF1">
        <w:rPr>
          <w:rFonts w:ascii="Palatino Linotype" w:eastAsia="Calibri" w:hAnsi="Palatino Linotype" w:cs="Arial"/>
          <w:b/>
          <w:bCs/>
          <w:sz w:val="24"/>
          <w:lang w:val="es-ES"/>
        </w:rPr>
        <w:t xml:space="preserve">SEGUNDO. </w:t>
      </w:r>
      <w:r w:rsidR="00C13112" w:rsidRPr="00D63EF1">
        <w:rPr>
          <w:rFonts w:ascii="Palatino Linotype" w:eastAsia="Calibri" w:hAnsi="Palatino Linotype" w:cs="Arial"/>
          <w:bCs/>
          <w:sz w:val="24"/>
          <w:lang w:val="es-ES"/>
        </w:rPr>
        <w:t xml:space="preserve">Se </w:t>
      </w:r>
      <w:r w:rsidR="009369E4" w:rsidRPr="00D63EF1">
        <w:rPr>
          <w:rFonts w:ascii="Palatino Linotype" w:eastAsia="Calibri" w:hAnsi="Palatino Linotype" w:cs="Arial"/>
          <w:b/>
          <w:bCs/>
          <w:sz w:val="24"/>
          <w:lang w:val="es-ES"/>
        </w:rPr>
        <w:t>MODIFICA</w:t>
      </w:r>
      <w:r w:rsidR="00C13112" w:rsidRPr="00D63EF1">
        <w:rPr>
          <w:rFonts w:ascii="Palatino Linotype" w:eastAsia="Calibri" w:hAnsi="Palatino Linotype" w:cs="Arial"/>
          <w:bCs/>
          <w:sz w:val="24"/>
          <w:lang w:val="es-ES"/>
        </w:rPr>
        <w:t xml:space="preserve"> la respuesta y se </w:t>
      </w:r>
      <w:r w:rsidRPr="00D63EF1">
        <w:rPr>
          <w:rFonts w:ascii="Palatino Linotype" w:eastAsia="Calibri" w:hAnsi="Palatino Linotype" w:cs="Arial"/>
          <w:b/>
          <w:bCs/>
          <w:sz w:val="24"/>
          <w:lang w:val="es-ES"/>
        </w:rPr>
        <w:t xml:space="preserve">ORDENA </w:t>
      </w:r>
      <w:r w:rsidRPr="00D63EF1">
        <w:rPr>
          <w:rFonts w:ascii="Palatino Linotype" w:eastAsia="Calibri" w:hAnsi="Palatino Linotype" w:cs="Arial"/>
          <w:bCs/>
          <w:sz w:val="24"/>
          <w:lang w:val="es-ES"/>
        </w:rPr>
        <w:t xml:space="preserve">al </w:t>
      </w:r>
      <w:r w:rsidR="002B3061" w:rsidRPr="002B3061">
        <w:rPr>
          <w:rFonts w:ascii="Palatino Linotype" w:hAnsi="Palatino Linotype" w:cs="Arial"/>
          <w:b/>
          <w:sz w:val="24"/>
        </w:rPr>
        <w:t>Instituto de Salud del Estado de México</w:t>
      </w:r>
      <w:r w:rsidRPr="00D63EF1">
        <w:rPr>
          <w:rFonts w:ascii="Palatino Linotype" w:eastAsia="Calibri" w:hAnsi="Palatino Linotype" w:cs="Arial"/>
          <w:b/>
          <w:bCs/>
          <w:sz w:val="24"/>
          <w:lang w:val="es-ES"/>
        </w:rPr>
        <w:t xml:space="preserve"> </w:t>
      </w:r>
      <w:r w:rsidRPr="00D63EF1">
        <w:rPr>
          <w:rFonts w:ascii="Palatino Linotype" w:eastAsia="Calibri" w:hAnsi="Palatino Linotype" w:cs="Arial"/>
          <w:bCs/>
          <w:sz w:val="24"/>
          <w:lang w:val="es-ES"/>
        </w:rPr>
        <w:t>entregar vía</w:t>
      </w:r>
      <w:r w:rsidR="004D7062" w:rsidRPr="00D63EF1">
        <w:rPr>
          <w:rFonts w:ascii="Palatino Linotype" w:eastAsia="Calibri" w:hAnsi="Palatino Linotype" w:cs="Arial"/>
          <w:b/>
          <w:bCs/>
          <w:sz w:val="24"/>
          <w:lang w:val="es-ES"/>
        </w:rPr>
        <w:t xml:space="preserve"> </w:t>
      </w:r>
      <w:r w:rsidR="00AC1E70" w:rsidRPr="00D63EF1">
        <w:rPr>
          <w:rFonts w:ascii="Palatino Linotype" w:eastAsia="Calibri" w:hAnsi="Palatino Linotype" w:cs="Arial"/>
          <w:bCs/>
          <w:sz w:val="24"/>
          <w:lang w:val="es-ES"/>
        </w:rPr>
        <w:t>Sistema de Acceso a la Información Mexiquense</w:t>
      </w:r>
      <w:r w:rsidR="00AC1E70" w:rsidRPr="00D63EF1">
        <w:rPr>
          <w:rFonts w:ascii="Palatino Linotype" w:eastAsia="Calibri" w:hAnsi="Palatino Linotype" w:cs="Arial"/>
          <w:b/>
          <w:bCs/>
          <w:sz w:val="24"/>
          <w:lang w:val="es-ES"/>
        </w:rPr>
        <w:t xml:space="preserve"> (SAIMEX</w:t>
      </w:r>
      <w:r w:rsidR="00AC1E70" w:rsidRPr="00D63EF1">
        <w:rPr>
          <w:rFonts w:ascii="Palatino Linotype" w:eastAsia="Calibri" w:hAnsi="Palatino Linotype" w:cs="Arial"/>
          <w:bCs/>
          <w:sz w:val="24"/>
          <w:lang w:val="es-ES"/>
        </w:rPr>
        <w:t xml:space="preserve">, </w:t>
      </w:r>
      <w:r w:rsidR="00006479" w:rsidRPr="00D63EF1">
        <w:rPr>
          <w:rFonts w:ascii="Palatino Linotype" w:eastAsia="Calibri" w:hAnsi="Palatino Linotype" w:cs="Arial"/>
          <w:bCs/>
          <w:sz w:val="24"/>
          <w:lang w:val="es-ES"/>
        </w:rPr>
        <w:t xml:space="preserve">de ser el caso en versión pública, los documentos donde conste </w:t>
      </w:r>
      <w:r w:rsidR="00AC1E70" w:rsidRPr="00D63EF1">
        <w:rPr>
          <w:rFonts w:ascii="Palatino Linotype" w:eastAsia="Calibri" w:hAnsi="Palatino Linotype" w:cs="Arial"/>
          <w:bCs/>
          <w:sz w:val="24"/>
          <w:lang w:val="es-ES"/>
        </w:rPr>
        <w:t>la siguiente información:</w:t>
      </w:r>
    </w:p>
    <w:p w14:paraId="713BE531" w14:textId="77777777" w:rsidR="00CB2836" w:rsidRPr="00D63EF1" w:rsidRDefault="00CB2836" w:rsidP="00CB2836">
      <w:pPr>
        <w:spacing w:line="360" w:lineRule="auto"/>
        <w:ind w:right="-93"/>
        <w:jc w:val="both"/>
        <w:rPr>
          <w:rFonts w:ascii="Palatino Linotype" w:hAnsi="Palatino Linotype" w:cs="Tahoma"/>
          <w:sz w:val="22"/>
          <w:szCs w:val="22"/>
          <w:lang w:val="es-ES"/>
        </w:rPr>
      </w:pPr>
    </w:p>
    <w:p w14:paraId="2772A63F" w14:textId="4599DCEE" w:rsidR="007B004B" w:rsidRPr="007B004B" w:rsidRDefault="007B004B" w:rsidP="007B5045">
      <w:pPr>
        <w:pStyle w:val="Prrafodelista"/>
        <w:numPr>
          <w:ilvl w:val="0"/>
          <w:numId w:val="5"/>
        </w:numPr>
        <w:spacing w:line="360" w:lineRule="auto"/>
        <w:ind w:right="616"/>
        <w:jc w:val="both"/>
        <w:rPr>
          <w:rFonts w:ascii="Palatino Linotype" w:hAnsi="Palatino Linotype" w:cs="Arial"/>
          <w:b/>
          <w:bCs/>
          <w:sz w:val="24"/>
          <w:lang w:eastAsia="es-MX"/>
        </w:rPr>
      </w:pPr>
      <w:r>
        <w:rPr>
          <w:rFonts w:ascii="Palatino Linotype" w:eastAsia="Arial Unicode MS" w:hAnsi="Palatino Linotype" w:cs="Arial"/>
          <w:b/>
          <w:sz w:val="24"/>
          <w:lang w:eastAsia="en-US"/>
        </w:rPr>
        <w:t>Actividades realizadas por la Subdirección de Infraestructura en Salud, del periodo correspondiente del uno (1) de enero de dos mil veintiuno al dos (2) de mayo de dos mil veintidós.</w:t>
      </w:r>
    </w:p>
    <w:p w14:paraId="356EB02C" w14:textId="71F7D8E9" w:rsidR="007B004B" w:rsidRDefault="007B004B" w:rsidP="007B5045">
      <w:pPr>
        <w:pStyle w:val="Prrafodelista"/>
        <w:numPr>
          <w:ilvl w:val="0"/>
          <w:numId w:val="5"/>
        </w:numPr>
        <w:spacing w:line="360" w:lineRule="auto"/>
        <w:ind w:right="616"/>
        <w:jc w:val="both"/>
        <w:rPr>
          <w:rFonts w:ascii="Palatino Linotype" w:hAnsi="Palatino Linotype" w:cs="Arial"/>
          <w:b/>
          <w:bCs/>
          <w:sz w:val="24"/>
          <w:lang w:eastAsia="es-MX"/>
        </w:rPr>
      </w:pPr>
      <w:r>
        <w:rPr>
          <w:rFonts w:ascii="Palatino Linotype" w:hAnsi="Palatino Linotype" w:cs="Arial"/>
          <w:b/>
          <w:bCs/>
          <w:sz w:val="24"/>
          <w:lang w:eastAsia="es-MX"/>
        </w:rPr>
        <w:lastRenderedPageBreak/>
        <w:t xml:space="preserve">Grado de estudios del </w:t>
      </w:r>
      <w:proofErr w:type="gramStart"/>
      <w:r>
        <w:rPr>
          <w:rFonts w:ascii="Palatino Linotype" w:hAnsi="Palatino Linotype" w:cs="Arial"/>
          <w:b/>
          <w:bCs/>
          <w:sz w:val="24"/>
          <w:lang w:eastAsia="es-MX"/>
        </w:rPr>
        <w:t>Subdirector</w:t>
      </w:r>
      <w:proofErr w:type="gramEnd"/>
      <w:r>
        <w:rPr>
          <w:rFonts w:ascii="Palatino Linotype" w:hAnsi="Palatino Linotype" w:cs="Arial"/>
          <w:b/>
          <w:bCs/>
          <w:sz w:val="24"/>
          <w:lang w:eastAsia="es-MX"/>
        </w:rPr>
        <w:t xml:space="preserve"> de Infraestructura en Salud al dos (2) de mayo de dos mil veintidós;</w:t>
      </w:r>
    </w:p>
    <w:p w14:paraId="361C70D7" w14:textId="4243E367" w:rsidR="007B004B" w:rsidRDefault="007B004B" w:rsidP="007B5045">
      <w:pPr>
        <w:pStyle w:val="Prrafodelista"/>
        <w:numPr>
          <w:ilvl w:val="0"/>
          <w:numId w:val="5"/>
        </w:numPr>
        <w:spacing w:line="360" w:lineRule="auto"/>
        <w:ind w:right="616"/>
        <w:jc w:val="both"/>
        <w:rPr>
          <w:rFonts w:ascii="Palatino Linotype" w:hAnsi="Palatino Linotype" w:cs="Arial"/>
          <w:b/>
          <w:bCs/>
          <w:sz w:val="24"/>
          <w:lang w:eastAsia="es-MX"/>
        </w:rPr>
      </w:pPr>
      <w:r>
        <w:rPr>
          <w:rFonts w:ascii="Palatino Linotype" w:hAnsi="Palatino Linotype" w:cs="Arial"/>
          <w:b/>
          <w:bCs/>
          <w:sz w:val="24"/>
          <w:lang w:eastAsia="es-MX"/>
        </w:rPr>
        <w:t xml:space="preserve">Horario y días de labores del </w:t>
      </w:r>
      <w:proofErr w:type="gramStart"/>
      <w:r>
        <w:rPr>
          <w:rFonts w:ascii="Palatino Linotype" w:hAnsi="Palatino Linotype" w:cs="Arial"/>
          <w:b/>
          <w:bCs/>
          <w:sz w:val="24"/>
          <w:lang w:eastAsia="es-MX"/>
        </w:rPr>
        <w:t>Subdirector</w:t>
      </w:r>
      <w:proofErr w:type="gramEnd"/>
      <w:r>
        <w:rPr>
          <w:rFonts w:ascii="Palatino Linotype" w:hAnsi="Palatino Linotype" w:cs="Arial"/>
          <w:b/>
          <w:bCs/>
          <w:sz w:val="24"/>
          <w:lang w:eastAsia="es-MX"/>
        </w:rPr>
        <w:t xml:space="preserve"> de Infraestructura al (2) de mayo de dos mil veintidós.</w:t>
      </w:r>
    </w:p>
    <w:p w14:paraId="659854E0" w14:textId="77777777" w:rsidR="00006479" w:rsidRDefault="00006479" w:rsidP="00006479">
      <w:pPr>
        <w:shd w:val="clear" w:color="auto" w:fill="FFFFFF"/>
        <w:spacing w:before="240" w:after="360" w:line="360" w:lineRule="auto"/>
        <w:ind w:right="49"/>
        <w:jc w:val="both"/>
        <w:rPr>
          <w:rFonts w:ascii="Palatino Linotype" w:eastAsiaTheme="minorEastAsia" w:hAnsi="Palatino Linotype"/>
          <w:sz w:val="24"/>
          <w:lang w:val="es-ES_tradnl"/>
        </w:rPr>
      </w:pPr>
      <w:r w:rsidRPr="00D63EF1">
        <w:rPr>
          <w:rFonts w:ascii="Palatino Linotype" w:eastAsiaTheme="minorEastAsia" w:hAnsi="Palatino Linotype"/>
          <w:sz w:val="24"/>
          <w:lang w:val="es-ES_tradn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será suprimidos o eliminados dentro del soporte documental respectivo objeto de las versiones públicas que se formulen y se pongan a disposición del </w:t>
      </w:r>
      <w:r w:rsidRPr="00D63EF1">
        <w:rPr>
          <w:rFonts w:ascii="Palatino Linotype" w:eastAsiaTheme="minorEastAsia" w:hAnsi="Palatino Linotype"/>
          <w:b/>
          <w:sz w:val="24"/>
          <w:lang w:val="es-ES_tradnl"/>
        </w:rPr>
        <w:t>RECURRENTE</w:t>
      </w:r>
      <w:r w:rsidRPr="00D63EF1">
        <w:rPr>
          <w:rFonts w:ascii="Palatino Linotype" w:eastAsiaTheme="minorEastAsia" w:hAnsi="Palatino Linotype"/>
          <w:sz w:val="24"/>
          <w:lang w:val="es-ES_tradnl"/>
        </w:rPr>
        <w:t>.</w:t>
      </w:r>
    </w:p>
    <w:p w14:paraId="485B837A" w14:textId="77777777" w:rsidR="00013639" w:rsidRPr="00D63EF1" w:rsidRDefault="00CB2836" w:rsidP="00CB2836">
      <w:pPr>
        <w:tabs>
          <w:tab w:val="left" w:pos="284"/>
          <w:tab w:val="left" w:pos="8080"/>
        </w:tabs>
        <w:spacing w:line="360" w:lineRule="auto"/>
        <w:ind w:right="49"/>
        <w:contextualSpacing/>
        <w:jc w:val="both"/>
        <w:rPr>
          <w:rFonts w:ascii="Palatino Linotype" w:hAnsi="Palatino Linotype" w:cs="Arial"/>
          <w:color w:val="222222"/>
          <w:shd w:val="clear" w:color="auto" w:fill="FFFFFF"/>
        </w:rPr>
      </w:pPr>
      <w:r w:rsidRPr="00D63EF1">
        <w:rPr>
          <w:rFonts w:ascii="Palatino Linotype" w:eastAsia="Palatino Linotype" w:hAnsi="Palatino Linotype" w:cs="Palatino Linotype"/>
          <w:b/>
          <w:sz w:val="24"/>
          <w:szCs w:val="24"/>
          <w:lang w:val="es-ES_tradnl"/>
        </w:rPr>
        <w:t xml:space="preserve">TERCERO. </w:t>
      </w:r>
      <w:r w:rsidR="00013639" w:rsidRPr="00D63EF1">
        <w:rPr>
          <w:rFonts w:ascii="Palatino Linotype" w:hAnsi="Palatino Linotype" w:cs="Arial"/>
          <w:b/>
          <w:color w:val="222222"/>
          <w:sz w:val="24"/>
          <w:shd w:val="clear" w:color="auto" w:fill="FFFFFF"/>
        </w:rPr>
        <w:t>NOTIFÍQUESE</w:t>
      </w:r>
      <w:r w:rsidR="00013639" w:rsidRPr="00D63EF1">
        <w:rPr>
          <w:rFonts w:ascii="Palatino Linotype" w:hAnsi="Palatino Linotype" w:cs="Arial"/>
          <w:color w:val="222222"/>
          <w:sz w:val="24"/>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w:t>
      </w:r>
      <w:r w:rsidR="00013639" w:rsidRPr="00985DF2">
        <w:rPr>
          <w:rFonts w:ascii="Palatino Linotype" w:hAnsi="Palatino Linotype" w:cs="Arial"/>
          <w:b/>
          <w:color w:val="222222"/>
          <w:sz w:val="24"/>
          <w:shd w:val="clear" w:color="auto" w:fill="FFFFFF"/>
        </w:rPr>
        <w:t>plazo de diez días hábiles</w:t>
      </w:r>
      <w:r w:rsidR="00013639" w:rsidRPr="00D63EF1">
        <w:rPr>
          <w:rFonts w:ascii="Palatino Linotype" w:hAnsi="Palatino Linotype" w:cs="Arial"/>
          <w:color w:val="222222"/>
          <w:sz w:val="24"/>
          <w:shd w:val="clear" w:color="auto" w:fill="FFFFFF"/>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F33B507" w14:textId="77777777" w:rsidR="00CB2836" w:rsidRPr="00D63EF1" w:rsidRDefault="00CB2836" w:rsidP="00CB2836">
      <w:pPr>
        <w:tabs>
          <w:tab w:val="left" w:pos="284"/>
          <w:tab w:val="left" w:pos="8080"/>
        </w:tabs>
        <w:spacing w:line="360" w:lineRule="auto"/>
        <w:ind w:right="49"/>
        <w:contextualSpacing/>
        <w:jc w:val="both"/>
        <w:rPr>
          <w:rFonts w:ascii="Palatino Linotype" w:eastAsiaTheme="minorEastAsia" w:hAnsi="Palatino Linotype"/>
          <w:color w:val="222222"/>
          <w:sz w:val="24"/>
          <w:szCs w:val="24"/>
          <w:shd w:val="clear" w:color="auto" w:fill="FFFFFF"/>
          <w:lang w:val="es-ES_tradnl"/>
        </w:rPr>
      </w:pPr>
    </w:p>
    <w:p w14:paraId="65CFF4B0" w14:textId="0AC5EFA1" w:rsidR="00CB2836" w:rsidRPr="00D63EF1" w:rsidRDefault="00BA1D50" w:rsidP="00CB2836">
      <w:pPr>
        <w:shd w:val="clear" w:color="auto" w:fill="FFFFFF"/>
        <w:tabs>
          <w:tab w:val="left" w:pos="284"/>
        </w:tabs>
        <w:spacing w:line="360" w:lineRule="auto"/>
        <w:jc w:val="both"/>
        <w:rPr>
          <w:rFonts w:ascii="Palatino Linotype" w:eastAsia="MS Mincho" w:hAnsi="Palatino Linotype"/>
          <w:sz w:val="24"/>
          <w:szCs w:val="24"/>
          <w:lang w:val="es-ES_tradnl"/>
        </w:rPr>
      </w:pPr>
      <w:r w:rsidRPr="00D63EF1">
        <w:rPr>
          <w:rFonts w:ascii="Palatino Linotype" w:hAnsi="Palatino Linotype" w:cs="Arial"/>
          <w:b/>
          <w:sz w:val="24"/>
          <w:szCs w:val="24"/>
          <w:lang w:val="es-ES_tradnl"/>
        </w:rPr>
        <w:t>CUARTO</w:t>
      </w:r>
      <w:r w:rsidR="00CB2836" w:rsidRPr="00D63EF1">
        <w:rPr>
          <w:rFonts w:ascii="Palatino Linotype" w:hAnsi="Palatino Linotype" w:cs="Arial"/>
          <w:b/>
          <w:sz w:val="24"/>
          <w:szCs w:val="24"/>
          <w:lang w:val="es-ES_tradnl"/>
        </w:rPr>
        <w:t xml:space="preserve">. </w:t>
      </w:r>
      <w:r w:rsidR="00CB2836" w:rsidRPr="00D63EF1">
        <w:rPr>
          <w:rFonts w:ascii="Palatino Linotype" w:hAnsi="Palatino Linotype"/>
          <w:b/>
          <w:bCs/>
          <w:color w:val="222222"/>
          <w:sz w:val="24"/>
          <w:szCs w:val="24"/>
          <w:lang w:val="es-ES"/>
        </w:rPr>
        <w:t xml:space="preserve">Notifíquese </w:t>
      </w:r>
      <w:r w:rsidR="00CB2836" w:rsidRPr="00D63EF1">
        <w:rPr>
          <w:rFonts w:ascii="Palatino Linotype" w:hAnsi="Palatino Linotype"/>
          <w:bCs/>
          <w:color w:val="222222"/>
          <w:sz w:val="24"/>
          <w:szCs w:val="24"/>
          <w:lang w:val="es-ES"/>
        </w:rPr>
        <w:t xml:space="preserve">al </w:t>
      </w:r>
      <w:r w:rsidR="00CB2836" w:rsidRPr="00D63EF1">
        <w:rPr>
          <w:rFonts w:ascii="Palatino Linotype" w:hAnsi="Palatino Linotype"/>
          <w:b/>
          <w:bCs/>
          <w:color w:val="222222"/>
          <w:sz w:val="24"/>
          <w:szCs w:val="24"/>
          <w:lang w:val="es-ES"/>
        </w:rPr>
        <w:t>RECURRENTE</w:t>
      </w:r>
      <w:r w:rsidR="00CB2836" w:rsidRPr="00D63EF1">
        <w:rPr>
          <w:rFonts w:ascii="Palatino Linotype" w:hAnsi="Palatino Linotype"/>
          <w:b/>
          <w:color w:val="222222"/>
          <w:sz w:val="24"/>
          <w:szCs w:val="24"/>
          <w:lang w:val="es-ES"/>
        </w:rPr>
        <w:t xml:space="preserve"> </w:t>
      </w:r>
      <w:r w:rsidR="00CB2836" w:rsidRPr="00D63EF1">
        <w:rPr>
          <w:rFonts w:ascii="Palatino Linotype" w:eastAsiaTheme="minorEastAsia" w:hAnsi="Palatino Linotype"/>
          <w:sz w:val="24"/>
          <w:szCs w:val="24"/>
          <w:lang w:val="es-ES_tradnl"/>
        </w:rPr>
        <w:t>la presente resolución</w:t>
      </w:r>
      <w:r w:rsidR="00CB2836" w:rsidRPr="00D63EF1">
        <w:rPr>
          <w:rFonts w:ascii="Palatino Linotype" w:eastAsia="MS Mincho" w:hAnsi="Palatino Linotype"/>
          <w:sz w:val="24"/>
          <w:szCs w:val="24"/>
          <w:lang w:val="es-ES_tradnl"/>
        </w:rPr>
        <w:t xml:space="preserve"> a través del Sistema de Acceso a la Información Mexiquense (SAIMEX)</w:t>
      </w:r>
      <w:r w:rsidR="00DB6DED" w:rsidRPr="00D63EF1">
        <w:rPr>
          <w:rFonts w:ascii="Palatino Linotype" w:eastAsia="MS Mincho" w:hAnsi="Palatino Linotype"/>
          <w:sz w:val="24"/>
          <w:szCs w:val="24"/>
          <w:lang w:val="es-ES_tradnl"/>
        </w:rPr>
        <w:t>.</w:t>
      </w:r>
    </w:p>
    <w:p w14:paraId="6F437AAB" w14:textId="77777777" w:rsidR="00DB6DED" w:rsidRPr="00D63EF1" w:rsidRDefault="00DB6DED" w:rsidP="00CB2836">
      <w:pPr>
        <w:shd w:val="clear" w:color="auto" w:fill="FFFFFF"/>
        <w:tabs>
          <w:tab w:val="left" w:pos="284"/>
        </w:tabs>
        <w:spacing w:line="360" w:lineRule="auto"/>
        <w:jc w:val="both"/>
        <w:rPr>
          <w:rFonts w:ascii="Palatino Linotype" w:eastAsia="MS Mincho" w:hAnsi="Palatino Linotype"/>
          <w:sz w:val="24"/>
          <w:szCs w:val="24"/>
          <w:lang w:val="es-ES_tradnl"/>
        </w:rPr>
      </w:pPr>
    </w:p>
    <w:p w14:paraId="583012D9" w14:textId="77777777" w:rsidR="00DB6DED" w:rsidRPr="00D63EF1" w:rsidRDefault="00DB6DED" w:rsidP="00DB6DED">
      <w:pPr>
        <w:spacing w:line="360" w:lineRule="auto"/>
        <w:jc w:val="both"/>
        <w:rPr>
          <w:rFonts w:ascii="Palatino Linotype" w:eastAsia="Calibri" w:hAnsi="Palatino Linotype" w:cs="Arial"/>
          <w:bCs/>
          <w:sz w:val="24"/>
        </w:rPr>
      </w:pPr>
      <w:r w:rsidRPr="00D63EF1">
        <w:rPr>
          <w:rFonts w:ascii="Palatino Linotype" w:hAnsi="Palatino Linotype" w:cs="Arial"/>
          <w:b/>
          <w:sz w:val="24"/>
        </w:rPr>
        <w:t xml:space="preserve">QUINTO. </w:t>
      </w:r>
      <w:r w:rsidRPr="00D63EF1">
        <w:rPr>
          <w:rFonts w:ascii="Palatino Linotype" w:eastAsia="Calibri" w:hAnsi="Palatino Linotype" w:cs="Arial"/>
          <w:bCs/>
          <w:sz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6FFFA1F" w14:textId="28EC13E3" w:rsidR="008B3B7F" w:rsidRPr="00D63EF1" w:rsidRDefault="00DB6DED" w:rsidP="008B3B7F">
      <w:pPr>
        <w:shd w:val="clear" w:color="auto" w:fill="FFFFFF"/>
        <w:spacing w:before="240" w:after="360" w:line="360" w:lineRule="auto"/>
        <w:jc w:val="both"/>
        <w:rPr>
          <w:rFonts w:ascii="Palatino Linotype" w:eastAsia="MS Mincho" w:hAnsi="Palatino Linotype"/>
          <w:sz w:val="24"/>
          <w:szCs w:val="24"/>
          <w:lang w:val="es-ES"/>
        </w:rPr>
      </w:pPr>
      <w:r w:rsidRPr="00D63EF1">
        <w:rPr>
          <w:rFonts w:ascii="Palatino Linotype" w:eastAsia="MS Mincho" w:hAnsi="Palatino Linotype"/>
          <w:b/>
          <w:sz w:val="24"/>
          <w:szCs w:val="24"/>
          <w:lang w:val="es-ES_tradnl"/>
        </w:rPr>
        <w:t>SEXTO</w:t>
      </w:r>
      <w:r w:rsidR="008B3B7F" w:rsidRPr="00D63EF1">
        <w:rPr>
          <w:rFonts w:ascii="Palatino Linotype" w:eastAsia="MS Mincho" w:hAnsi="Palatino Linotype"/>
          <w:b/>
          <w:sz w:val="24"/>
          <w:szCs w:val="24"/>
          <w:lang w:val="es-ES_tradnl"/>
        </w:rPr>
        <w:t>.</w:t>
      </w:r>
      <w:r w:rsidR="008B3B7F" w:rsidRPr="00D63EF1">
        <w:rPr>
          <w:rFonts w:ascii="Palatino Linotype" w:eastAsia="MS Mincho" w:hAnsi="Palatino Linotype"/>
          <w:b/>
          <w:color w:val="000000"/>
          <w:sz w:val="24"/>
          <w:szCs w:val="24"/>
          <w:lang w:val="es-ES_tradnl"/>
        </w:rPr>
        <w:t xml:space="preserve"> </w:t>
      </w:r>
      <w:r w:rsidR="008B3B7F" w:rsidRPr="00D63EF1">
        <w:rPr>
          <w:rFonts w:ascii="Palatino Linotype" w:eastAsia="MS Mincho" w:hAnsi="Palatino Linotype"/>
          <w:sz w:val="24"/>
          <w:szCs w:val="24"/>
          <w:lang w:val="es-ES"/>
        </w:rPr>
        <w:t xml:space="preserve">Se hace del conocimiento de </w:t>
      </w:r>
      <w:r w:rsidR="008B3B7F" w:rsidRPr="00D63EF1">
        <w:rPr>
          <w:rFonts w:ascii="Palatino Linotype" w:hAnsi="Palatino Linotype"/>
          <w:b/>
          <w:sz w:val="24"/>
          <w:szCs w:val="24"/>
        </w:rPr>
        <w:t>RECURRENTE</w:t>
      </w:r>
      <w:r w:rsidR="008B3B7F" w:rsidRPr="00D63EF1">
        <w:rPr>
          <w:rFonts w:ascii="Palatino Linotype" w:hAnsi="Palatino Linotype"/>
          <w:sz w:val="24"/>
          <w:szCs w:val="24"/>
        </w:rPr>
        <w:t xml:space="preserve"> </w:t>
      </w:r>
      <w:r w:rsidR="008B3B7F" w:rsidRPr="00D63EF1">
        <w:rPr>
          <w:rFonts w:ascii="Palatino Linotype" w:eastAsia="MS Mincho" w:hAnsi="Palatino Linotype"/>
          <w:sz w:val="24"/>
          <w:szCs w:val="24"/>
          <w:lang w:val="es-ES"/>
        </w:rPr>
        <w:t xml:space="preserve">que, de conformidad con lo establecido en el artículo 196 de la Ley de Transparencia y Acceso a la Información Pública del Estado de México y Municipios, </w:t>
      </w:r>
      <w:r w:rsidR="008B3B7F" w:rsidRPr="00D63EF1">
        <w:rPr>
          <w:rFonts w:ascii="Palatino Linotype" w:hAnsi="Palatino Linotype"/>
          <w:color w:val="000000"/>
          <w:sz w:val="24"/>
          <w:szCs w:val="24"/>
        </w:rPr>
        <w:t xml:space="preserve">en caso de que considere que la resolución le cause algún perjuicio podrá impugnarla vía </w:t>
      </w:r>
      <w:r w:rsidR="008B3B7F" w:rsidRPr="00D63EF1">
        <w:rPr>
          <w:rFonts w:ascii="Palatino Linotype" w:eastAsia="MS Mincho" w:hAnsi="Palatino Linotype"/>
          <w:bCs/>
          <w:sz w:val="24"/>
          <w:szCs w:val="24"/>
          <w:lang w:val="es-ES"/>
        </w:rPr>
        <w:t>juicio de amparo</w:t>
      </w:r>
      <w:r w:rsidR="008B3B7F" w:rsidRPr="00D63EF1">
        <w:rPr>
          <w:rFonts w:ascii="Palatino Linotype" w:eastAsia="MS Mincho" w:hAnsi="Palatino Linotype"/>
          <w:sz w:val="24"/>
          <w:szCs w:val="24"/>
          <w:lang w:val="es-ES"/>
        </w:rPr>
        <w:t> en los términos de las leyes aplicables.</w:t>
      </w:r>
    </w:p>
    <w:p w14:paraId="4D5792C1" w14:textId="2217C7C5" w:rsidR="00183BB3" w:rsidRDefault="00183BB3" w:rsidP="00183BB3">
      <w:pPr>
        <w:spacing w:before="240" w:after="360" w:line="360" w:lineRule="auto"/>
        <w:jc w:val="both"/>
        <w:rPr>
          <w:rFonts w:ascii="Palatino Linotype" w:hAnsi="Palatino Linotype"/>
          <w:color w:val="000000" w:themeColor="text1"/>
          <w:sz w:val="24"/>
          <w:szCs w:val="24"/>
        </w:rPr>
      </w:pPr>
      <w:r w:rsidRPr="00CA4748">
        <w:rPr>
          <w:rFonts w:ascii="Palatino Linotype" w:hAnsi="Palatino Linotype"/>
          <w:color w:val="000000" w:themeColor="text1"/>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C92445">
        <w:rPr>
          <w:rFonts w:ascii="Palatino Linotype" w:hAnsi="Palatino Linotype"/>
          <w:color w:val="000000" w:themeColor="text1"/>
          <w:sz w:val="24"/>
          <w:szCs w:val="24"/>
        </w:rPr>
        <w:t>;</w:t>
      </w:r>
      <w:r w:rsidRPr="00CA4748">
        <w:rPr>
          <w:rFonts w:ascii="Palatino Linotype" w:hAnsi="Palatino Linotype"/>
          <w:color w:val="000000" w:themeColor="text1"/>
          <w:sz w:val="24"/>
          <w:szCs w:val="24"/>
        </w:rPr>
        <w:t xml:space="preserve"> Y GUADALUPE RAMÍREZ PEÑA</w:t>
      </w:r>
      <w:r w:rsidR="00CA4748" w:rsidRPr="00CA4748">
        <w:rPr>
          <w:rFonts w:ascii="Palatino Linotype" w:hAnsi="Palatino Linotype"/>
          <w:color w:val="000000" w:themeColor="text1"/>
          <w:sz w:val="24"/>
          <w:szCs w:val="24"/>
        </w:rPr>
        <w:t xml:space="preserve"> </w:t>
      </w:r>
      <w:r w:rsidR="00CA4748" w:rsidRPr="00CA4748">
        <w:rPr>
          <w:rStyle w:val="Referenciasutil"/>
          <w:rFonts w:ascii="Palatino Linotype" w:hAnsi="Palatino Linotype"/>
          <w:color w:val="000000" w:themeColor="text1"/>
          <w:sz w:val="24"/>
        </w:rPr>
        <w:t>EMITIENDO VOTO PARTICULAR</w:t>
      </w:r>
      <w:r w:rsidRPr="00CA4748">
        <w:rPr>
          <w:rFonts w:ascii="Palatino Linotype" w:hAnsi="Palatino Linotype"/>
          <w:color w:val="000000" w:themeColor="text1"/>
          <w:sz w:val="24"/>
          <w:szCs w:val="24"/>
        </w:rPr>
        <w:t xml:space="preserve">;  EN LA CUARTA  SESION ORDINARIA DEL OCHO </w:t>
      </w:r>
      <w:r w:rsidR="00985DF2" w:rsidRPr="00CA4748">
        <w:rPr>
          <w:rFonts w:ascii="Palatino Linotype" w:hAnsi="Palatino Linotype"/>
          <w:color w:val="000000" w:themeColor="text1"/>
          <w:sz w:val="24"/>
          <w:szCs w:val="24"/>
        </w:rPr>
        <w:t xml:space="preserve">(08) </w:t>
      </w:r>
      <w:r w:rsidRPr="00CA4748">
        <w:rPr>
          <w:rFonts w:ascii="Palatino Linotype" w:hAnsi="Palatino Linotype"/>
          <w:color w:val="000000" w:themeColor="text1"/>
          <w:sz w:val="24"/>
          <w:szCs w:val="24"/>
        </w:rPr>
        <w:t xml:space="preserve">DE </w:t>
      </w:r>
      <w:r w:rsidRPr="00CA4748">
        <w:rPr>
          <w:rFonts w:ascii="Palatino Linotype" w:hAnsi="Palatino Linotype"/>
          <w:color w:val="000000" w:themeColor="text1"/>
          <w:sz w:val="24"/>
          <w:szCs w:val="24"/>
        </w:rPr>
        <w:lastRenderedPageBreak/>
        <w:t xml:space="preserve">FEBRERO DE DOS MIL VEINTICUATRO, ANTE EL SECRETARIO TÉCNICO DEL </w:t>
      </w:r>
      <w:r w:rsidR="00C92445">
        <w:rPr>
          <w:rFonts w:ascii="Palatino Linotype" w:hAnsi="Palatino Linotype"/>
          <w:noProof/>
          <w:color w:val="000000" w:themeColor="text1"/>
          <w:sz w:val="24"/>
          <w:szCs w:val="24"/>
          <w:lang w:eastAsia="es-MX"/>
        </w:rPr>
        <mc:AlternateContent>
          <mc:Choice Requires="wps">
            <w:drawing>
              <wp:anchor distT="0" distB="0" distL="114300" distR="114300" simplePos="0" relativeHeight="251659264" behindDoc="0" locked="0" layoutInCell="1" allowOverlap="1" wp14:anchorId="05578DF0" wp14:editId="2CB69563">
                <wp:simplePos x="0" y="0"/>
                <wp:positionH relativeFrom="column">
                  <wp:posOffset>-8256</wp:posOffset>
                </wp:positionH>
                <wp:positionV relativeFrom="paragraph">
                  <wp:posOffset>692784</wp:posOffset>
                </wp:positionV>
                <wp:extent cx="5781675" cy="5838825"/>
                <wp:effectExtent l="0" t="0" r="28575" b="28575"/>
                <wp:wrapNone/>
                <wp:docPr id="2" name="Conector recto 2"/>
                <wp:cNvGraphicFramePr/>
                <a:graphic xmlns:a="http://schemas.openxmlformats.org/drawingml/2006/main">
                  <a:graphicData uri="http://schemas.microsoft.com/office/word/2010/wordprocessingShape">
                    <wps:wsp>
                      <wps:cNvCnPr/>
                      <wps:spPr>
                        <a:xfrm>
                          <a:off x="0" y="0"/>
                          <a:ext cx="5781675" cy="5838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20B86A"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54.55pt" to="454.6pt,5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" strokecolor="#4472c4 [3204]" strokeweight=".5pt">
                <v:stroke joinstyle="miter"/>
              </v:line>
            </w:pict>
          </mc:Fallback>
        </mc:AlternateContent>
      </w:r>
      <w:r w:rsidRPr="00CA4748">
        <w:rPr>
          <w:rFonts w:ascii="Palatino Linotype" w:hAnsi="Palatino Linotype"/>
          <w:color w:val="000000" w:themeColor="text1"/>
          <w:sz w:val="24"/>
          <w:szCs w:val="24"/>
        </w:rPr>
        <w:t xml:space="preserve">PLENO, ALEXIS TAPIA RAMÍREZ. </w:t>
      </w:r>
    </w:p>
    <w:p w14:paraId="49E66153" w14:textId="7A993EDC" w:rsidR="00C92445" w:rsidRDefault="00C92445" w:rsidP="00183BB3">
      <w:pPr>
        <w:spacing w:before="240" w:after="360" w:line="360" w:lineRule="auto"/>
        <w:jc w:val="both"/>
        <w:rPr>
          <w:rFonts w:ascii="Palatino Linotype" w:hAnsi="Palatino Linotype"/>
          <w:color w:val="000000" w:themeColor="text1"/>
          <w:sz w:val="24"/>
          <w:szCs w:val="24"/>
        </w:rPr>
      </w:pPr>
    </w:p>
    <w:p w14:paraId="640D8265" w14:textId="77777777" w:rsidR="00C92445" w:rsidRDefault="00C92445">
      <w:pPr>
        <w:spacing w:after="160" w:line="259" w:lineRule="auto"/>
        <w:rPr>
          <w:rFonts w:ascii="Palatino Linotype" w:hAnsi="Palatino Linotype"/>
          <w:color w:val="000000" w:themeColor="text1"/>
          <w:sz w:val="24"/>
          <w:szCs w:val="24"/>
        </w:rPr>
      </w:pPr>
      <w:r>
        <w:rPr>
          <w:rFonts w:ascii="Palatino Linotype" w:hAnsi="Palatino Linotype"/>
          <w:color w:val="000000" w:themeColor="text1"/>
          <w:sz w:val="24"/>
          <w:szCs w:val="24"/>
        </w:rPr>
        <w:br w:type="page"/>
      </w:r>
    </w:p>
    <w:p w14:paraId="2E0B17B5" w14:textId="77777777" w:rsidR="00C92445" w:rsidRPr="00CA4748" w:rsidRDefault="00C92445" w:rsidP="00183BB3">
      <w:pPr>
        <w:spacing w:before="240" w:after="360" w:line="360" w:lineRule="auto"/>
        <w:jc w:val="both"/>
        <w:rPr>
          <w:rFonts w:ascii="Palatino Linotype" w:hAnsi="Palatino Linotype"/>
          <w:color w:val="000000" w:themeColor="text1"/>
          <w:sz w:val="24"/>
          <w:szCs w:val="24"/>
        </w:rPr>
      </w:pPr>
    </w:p>
    <w:p w14:paraId="33A5E3F6" w14:textId="77777777" w:rsidR="00183BB3" w:rsidRPr="00183BB3" w:rsidRDefault="00183BB3" w:rsidP="00183BB3">
      <w:pPr>
        <w:spacing w:before="240" w:after="360" w:line="360" w:lineRule="auto"/>
        <w:jc w:val="both"/>
        <w:rPr>
          <w:rFonts w:ascii="Palatino Linotype" w:hAnsi="Palatino Linotype"/>
          <w:sz w:val="24"/>
          <w:szCs w:val="24"/>
        </w:rPr>
      </w:pPr>
    </w:p>
    <w:p w14:paraId="6D10D57F" w14:textId="77777777" w:rsidR="005000AA" w:rsidRPr="00183BB3" w:rsidRDefault="005000AA" w:rsidP="005000AA">
      <w:pPr>
        <w:spacing w:before="240" w:after="360" w:line="360" w:lineRule="auto"/>
        <w:jc w:val="both"/>
        <w:rPr>
          <w:rFonts w:ascii="Palatino Linotype" w:hAnsi="Palatino Linotype"/>
          <w:color w:val="222222"/>
          <w:sz w:val="24"/>
          <w:szCs w:val="24"/>
          <w:lang w:eastAsia="es-MX"/>
        </w:rPr>
      </w:pPr>
    </w:p>
    <w:p w14:paraId="613D5394"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sectPr w:rsidR="00DF54E4" w:rsidRPr="00030C87">
      <w:headerReference w:type="even" r:id="rId11"/>
      <w:headerReference w:type="default" r:id="rId12"/>
      <w:footerReference w:type="default" r:id="rId13"/>
      <w:headerReference w:type="first" r:id="rId14"/>
      <w:footerReference w:type="first" r:id="rId15"/>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AD185" w14:textId="77777777" w:rsidR="006B7C66" w:rsidRDefault="006B7C66">
      <w:r>
        <w:separator/>
      </w:r>
    </w:p>
  </w:endnote>
  <w:endnote w:type="continuationSeparator" w:id="0">
    <w:p w14:paraId="763B5E56" w14:textId="77777777" w:rsidR="006B7C66" w:rsidRDefault="006B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EndPr/>
    <w:sdtContent>
      <w:sdt>
        <w:sdtPr>
          <w:id w:val="935561987"/>
          <w:docPartObj>
            <w:docPartGallery w:val="AutoText"/>
          </w:docPartObj>
        </w:sdtPr>
        <w:sdtEndPr/>
        <w:sdtContent>
          <w:p w14:paraId="2020A581" w14:textId="42058121" w:rsidR="00EC1C57" w:rsidRDefault="00EC1C57">
            <w:pPr>
              <w:pStyle w:val="Piedepgina"/>
              <w:jc w:val="right"/>
            </w:pPr>
          </w:p>
          <w:p w14:paraId="1F7A191C" w14:textId="2A69F491" w:rsidR="00EC1C57" w:rsidRDefault="00EC1C5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92445">
              <w:rPr>
                <w:b/>
                <w:bCs/>
                <w:noProof/>
              </w:rPr>
              <w:t>70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92445">
              <w:rPr>
                <w:b/>
                <w:bCs/>
                <w:noProof/>
              </w:rPr>
              <w:t>70</w:t>
            </w:r>
            <w:r>
              <w:rPr>
                <w:b/>
                <w:bCs/>
                <w:sz w:val="24"/>
                <w:szCs w:val="24"/>
              </w:rPr>
              <w:fldChar w:fldCharType="end"/>
            </w:r>
          </w:p>
        </w:sdtContent>
      </w:sdt>
    </w:sdtContent>
  </w:sdt>
  <w:p w14:paraId="2A221972" w14:textId="77777777" w:rsidR="00EC1C57" w:rsidRDefault="00EC1C57">
    <w:pPr>
      <w:pStyle w:val="Piedepgina"/>
    </w:pPr>
  </w:p>
  <w:p w14:paraId="1D6FF208" w14:textId="77777777" w:rsidR="00EC1C57" w:rsidRDefault="00EC1C57"/>
  <w:p w14:paraId="70055CD7" w14:textId="77777777" w:rsidR="00EC1C57" w:rsidRDefault="00EC1C57"/>
  <w:p w14:paraId="5452645F" w14:textId="77777777" w:rsidR="00EC1C57" w:rsidRDefault="00EC1C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EndPr/>
    <w:sdtContent>
      <w:sdt>
        <w:sdtPr>
          <w:id w:val="1068300638"/>
          <w:docPartObj>
            <w:docPartGallery w:val="AutoText"/>
          </w:docPartObj>
        </w:sdtPr>
        <w:sdtEndPr/>
        <w:sdtContent>
          <w:p w14:paraId="696399DD" w14:textId="598BCC50" w:rsidR="00EC1C57" w:rsidRDefault="00EC1C5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92445">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92445">
              <w:rPr>
                <w:b/>
                <w:bCs/>
                <w:noProof/>
              </w:rPr>
              <w:t>70</w:t>
            </w:r>
            <w:r>
              <w:rPr>
                <w:b/>
                <w:bCs/>
                <w:sz w:val="24"/>
                <w:szCs w:val="24"/>
              </w:rPr>
              <w:fldChar w:fldCharType="end"/>
            </w:r>
          </w:p>
        </w:sdtContent>
      </w:sdt>
    </w:sdtContent>
  </w:sdt>
  <w:p w14:paraId="2D12AEB2" w14:textId="77777777" w:rsidR="00EC1C57" w:rsidRDefault="00EC1C57">
    <w:pPr>
      <w:pStyle w:val="Piedepgina"/>
    </w:pPr>
  </w:p>
  <w:p w14:paraId="54227169" w14:textId="77777777" w:rsidR="00EC1C57" w:rsidRDefault="00EC1C57"/>
  <w:p w14:paraId="7DE40FB1" w14:textId="77777777" w:rsidR="00EC1C57" w:rsidRDefault="00EC1C57"/>
  <w:p w14:paraId="33755E87" w14:textId="77777777" w:rsidR="00EC1C57" w:rsidRDefault="00EC1C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3062" w14:textId="77777777" w:rsidR="006B7C66" w:rsidRDefault="006B7C66">
      <w:r>
        <w:separator/>
      </w:r>
    </w:p>
  </w:footnote>
  <w:footnote w:type="continuationSeparator" w:id="0">
    <w:p w14:paraId="7BC56973" w14:textId="77777777" w:rsidR="006B7C66" w:rsidRDefault="006B7C66">
      <w:r>
        <w:continuationSeparator/>
      </w:r>
    </w:p>
  </w:footnote>
  <w:footnote w:id="1">
    <w:p w14:paraId="625BCC19" w14:textId="77777777" w:rsidR="00EC1C57" w:rsidRDefault="00EC1C57" w:rsidP="00030C87">
      <w:pPr>
        <w:pStyle w:val="Textonotapie"/>
      </w:pPr>
      <w:r>
        <w:rPr>
          <w:rStyle w:val="Refdenotaalpie"/>
        </w:rPr>
        <w:footnoteRef/>
      </w:r>
      <w:r>
        <w:t xml:space="preserve"> Convención Americana sobre Derechos Humanos. Artículo 13.</w:t>
      </w:r>
    </w:p>
  </w:footnote>
  <w:footnote w:id="2">
    <w:p w14:paraId="76B1CB8C" w14:textId="77777777" w:rsidR="00EC1C57" w:rsidRDefault="00EC1C57" w:rsidP="00030C87">
      <w:pPr>
        <w:pStyle w:val="Textonotapie"/>
      </w:pPr>
      <w:r>
        <w:rPr>
          <w:rStyle w:val="Refdenotaalpie"/>
        </w:rPr>
        <w:footnoteRef/>
      </w:r>
      <w:r>
        <w:t xml:space="preserve"> Constitución Política de los Estados Unidos Mexicanos. Artículo sexto, sección A, fracción I.</w:t>
      </w:r>
    </w:p>
  </w:footnote>
  <w:footnote w:id="3">
    <w:p w14:paraId="1DDAAC5A" w14:textId="77777777" w:rsidR="00EC1C57" w:rsidRDefault="00EC1C57" w:rsidP="00030C8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912C126" w14:textId="77777777" w:rsidR="00EC1C57" w:rsidRDefault="00EC1C57" w:rsidP="00030C87">
      <w:pPr>
        <w:pStyle w:val="Textonotapie"/>
      </w:pPr>
      <w:r>
        <w:rPr>
          <w:rStyle w:val="Refdenotaalpie"/>
        </w:rPr>
        <w:footnoteRef/>
      </w:r>
      <w:r>
        <w:t xml:space="preserve"> Ibídem. Parr. 87.</w:t>
      </w:r>
    </w:p>
  </w:footnote>
  <w:footnote w:id="5">
    <w:p w14:paraId="0F88C173" w14:textId="77777777" w:rsidR="00EC1C57" w:rsidRDefault="00EC1C57" w:rsidP="00030C87">
      <w:pPr>
        <w:pStyle w:val="Textonotapie"/>
      </w:pPr>
      <w:r>
        <w:rPr>
          <w:rStyle w:val="Refdenotaalpie"/>
        </w:rPr>
        <w:footnoteRef/>
      </w:r>
      <w:r>
        <w:t xml:space="preserve"> Ley de Transparencia y Acceso a la Información Pública del Estado de México y Municipios. Artículo 9. …</w:t>
      </w:r>
    </w:p>
    <w:p w14:paraId="0C7208CF" w14:textId="77777777" w:rsidR="00EC1C57" w:rsidRDefault="00EC1C57" w:rsidP="00030C87">
      <w:pPr>
        <w:pStyle w:val="Textonotapie"/>
      </w:pPr>
      <w:r>
        <w:t>II. Eficacia: Obligación del Instituto para tutelar, de manera efectiva, el derecho de acceso a la información;</w:t>
      </w:r>
    </w:p>
    <w:p w14:paraId="0DC8B13D" w14:textId="77777777" w:rsidR="00EC1C57" w:rsidRDefault="00EC1C57" w:rsidP="00030C87">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EC1C57" w:rsidRDefault="006B7C66">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EC1C57" w:rsidRDefault="00EC1C57"/>
  <w:p w14:paraId="77B719CE" w14:textId="77777777" w:rsidR="00EC1C57" w:rsidRDefault="00EC1C57"/>
  <w:p w14:paraId="50A3AAAA" w14:textId="77777777" w:rsidR="00EC1C57" w:rsidRDefault="00EC1C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EC1C57" w14:paraId="6255E3A4" w14:textId="77777777" w:rsidTr="00814079">
      <w:trPr>
        <w:trHeight w:val="1435"/>
      </w:trPr>
      <w:tc>
        <w:tcPr>
          <w:tcW w:w="1843" w:type="dxa"/>
          <w:shd w:val="clear" w:color="auto" w:fill="auto"/>
        </w:tcPr>
        <w:p w14:paraId="3E05202F" w14:textId="4A7C9DF8" w:rsidR="00EC1C57" w:rsidRDefault="00EC1C57">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EC1C57" w:rsidRDefault="00EC1C57"/>
        <w:tbl>
          <w:tblPr>
            <w:tblStyle w:val="Tablaconcuadrcula"/>
            <w:tblW w:w="5528"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EC1C57" w14:paraId="727F90BF" w14:textId="77777777" w:rsidTr="007441D8">
            <w:trPr>
              <w:trHeight w:val="338"/>
            </w:trPr>
            <w:tc>
              <w:tcPr>
                <w:tcW w:w="2551" w:type="dxa"/>
              </w:tcPr>
              <w:p w14:paraId="23087CD5" w14:textId="77777777" w:rsidR="00EC1C57" w:rsidRDefault="00EC1C57">
                <w:pPr>
                  <w:tabs>
                    <w:tab w:val="right" w:pos="8838"/>
                  </w:tabs>
                  <w:ind w:right="-105"/>
                  <w:rPr>
                    <w:rFonts w:ascii="Palatino Linotype" w:eastAsia="Calibri" w:hAnsi="Palatino Linotype" w:cs="Tahoma"/>
                    <w:b/>
                    <w:sz w:val="22"/>
                    <w:szCs w:val="22"/>
                    <w:lang w:eastAsia="en-US"/>
                  </w:rPr>
                </w:pPr>
              </w:p>
              <w:p w14:paraId="410A3741" w14:textId="535C9D39" w:rsidR="00EC1C57" w:rsidRDefault="00EC1C57">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2977" w:type="dxa"/>
              </w:tcPr>
              <w:p w14:paraId="67E34D7D" w14:textId="77777777" w:rsidR="00EC1C57" w:rsidRDefault="00EC1C57" w:rsidP="00427B6E">
                <w:pPr>
                  <w:tabs>
                    <w:tab w:val="right" w:pos="8838"/>
                  </w:tabs>
                  <w:ind w:right="-105" w:hanging="101"/>
                  <w:jc w:val="both"/>
                  <w:rPr>
                    <w:rFonts w:ascii="Palatino Linotype" w:eastAsia="Calibri" w:hAnsi="Palatino Linotype" w:cs="Tahoma"/>
                    <w:bCs/>
                    <w:sz w:val="22"/>
                    <w:szCs w:val="22"/>
                    <w:lang w:eastAsia="en-US"/>
                  </w:rPr>
                </w:pPr>
              </w:p>
              <w:p w14:paraId="3FF69A05" w14:textId="0EE07A84" w:rsidR="00EC1C57" w:rsidRDefault="00EC1C57" w:rsidP="0000039D">
                <w:pPr>
                  <w:tabs>
                    <w:tab w:val="right" w:pos="8838"/>
                  </w:tabs>
                  <w:ind w:right="-105" w:hanging="101"/>
                  <w:jc w:val="both"/>
                  <w:rPr>
                    <w:rFonts w:ascii="Palatino Linotype" w:eastAsia="Calibri" w:hAnsi="Palatino Linotype" w:cs="Tahoma"/>
                    <w:bCs/>
                    <w:sz w:val="22"/>
                    <w:szCs w:val="22"/>
                    <w:lang w:eastAsia="en-US"/>
                  </w:rPr>
                </w:pPr>
                <w:r>
                  <w:rPr>
                    <w:rFonts w:ascii="Palatino Linotype" w:eastAsia="Calibri" w:hAnsi="Palatino Linotype" w:cs="Tahoma"/>
                    <w:sz w:val="22"/>
                    <w:lang w:eastAsia="en-US"/>
                  </w:rPr>
                  <w:t>10483/INFOEM/IP/RR/2022</w:t>
                </w:r>
              </w:p>
            </w:tc>
          </w:tr>
          <w:tr w:rsidR="00EC1C57" w14:paraId="1389436A" w14:textId="128385F2" w:rsidTr="007441D8">
            <w:trPr>
              <w:trHeight w:val="283"/>
            </w:trPr>
            <w:tc>
              <w:tcPr>
                <w:tcW w:w="2551" w:type="dxa"/>
              </w:tcPr>
              <w:p w14:paraId="22E0F4E9" w14:textId="77777777" w:rsidR="00EC1C57" w:rsidRDefault="00EC1C57">
                <w:pPr>
                  <w:tabs>
                    <w:tab w:val="right" w:pos="8838"/>
                  </w:tabs>
                  <w:ind w:right="-105"/>
                  <w:rPr>
                    <w:rFonts w:ascii="Palatino Linotype" w:eastAsia="Calibri" w:hAnsi="Palatino Linotype" w:cs="Tahoma"/>
                    <w:b/>
                    <w:sz w:val="22"/>
                    <w:szCs w:val="22"/>
                    <w:lang w:eastAsia="en-US"/>
                  </w:rPr>
                </w:pPr>
                <w:bookmarkStart w:id="27" w:name="_Hlk33010189"/>
                <w:r>
                  <w:rPr>
                    <w:rFonts w:ascii="Palatino Linotype" w:eastAsia="Calibri" w:hAnsi="Palatino Linotype" w:cs="Tahoma"/>
                    <w:b/>
                    <w:sz w:val="22"/>
                    <w:szCs w:val="22"/>
                    <w:lang w:eastAsia="en-US"/>
                  </w:rPr>
                  <w:t>Sujeto Obligado:</w:t>
                </w:r>
              </w:p>
            </w:tc>
            <w:tc>
              <w:tcPr>
                <w:tcW w:w="2977" w:type="dxa"/>
              </w:tcPr>
              <w:p w14:paraId="2B205C7F" w14:textId="680EF484" w:rsidR="00EC1C57" w:rsidRPr="002B3061" w:rsidRDefault="00EC1C57" w:rsidP="007451C1">
                <w:pPr>
                  <w:tabs>
                    <w:tab w:val="left" w:pos="2834"/>
                    <w:tab w:val="right" w:pos="8838"/>
                  </w:tabs>
                  <w:ind w:left="-113" w:right="-107"/>
                  <w:jc w:val="both"/>
                  <w:rPr>
                    <w:rFonts w:ascii="Palatino Linotype" w:eastAsia="Calibri" w:hAnsi="Palatino Linotype" w:cs="Tahoma"/>
                    <w:sz w:val="22"/>
                    <w:szCs w:val="22"/>
                    <w:lang w:eastAsia="en-US"/>
                  </w:rPr>
                </w:pPr>
                <w:r w:rsidRPr="002B3061">
                  <w:rPr>
                    <w:rFonts w:ascii="Palatino Linotype" w:hAnsi="Palatino Linotype" w:cs="Arial"/>
                    <w:sz w:val="22"/>
                    <w:szCs w:val="24"/>
                  </w:rPr>
                  <w:t>Instituto de Salud del Estado de México</w:t>
                </w:r>
              </w:p>
            </w:tc>
          </w:tr>
          <w:bookmarkEnd w:id="27"/>
          <w:tr w:rsidR="00EC1C57" w14:paraId="28CCE4E5" w14:textId="77777777" w:rsidTr="007441D8">
            <w:trPr>
              <w:trHeight w:val="283"/>
            </w:trPr>
            <w:tc>
              <w:tcPr>
                <w:tcW w:w="2551" w:type="dxa"/>
              </w:tcPr>
              <w:p w14:paraId="13EBF3BB" w14:textId="6E4ECE4B" w:rsidR="00EC1C57" w:rsidRDefault="00EC1C57">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2977" w:type="dxa"/>
              </w:tcPr>
              <w:p w14:paraId="5DF20594" w14:textId="1A6CDEA4" w:rsidR="00EC1C57" w:rsidRDefault="00EC1C57" w:rsidP="00187E51">
                <w:pPr>
                  <w:tabs>
                    <w:tab w:val="right" w:pos="8838"/>
                  </w:tabs>
                  <w:ind w:left="-113" w:right="-105"/>
                  <w:jc w:val="both"/>
                  <w:rPr>
                    <w:rFonts w:ascii="Palatino Linotype" w:eastAsia="Calibri" w:hAnsi="Palatino Linotype" w:cs="Tahoma"/>
                    <w:b/>
                    <w:sz w:val="22"/>
                    <w:szCs w:val="22"/>
                    <w:lang w:eastAsia="en-US"/>
                  </w:rPr>
                </w:pPr>
                <w:r>
                  <w:rPr>
                    <w:rFonts w:ascii="Palatino Linotype" w:eastAsia="Calibri" w:hAnsi="Palatino Linotype" w:cs="Tahoma"/>
                    <w:sz w:val="22"/>
                    <w:szCs w:val="22"/>
                    <w:lang w:eastAsia="en-US"/>
                  </w:rPr>
                  <w:t>María del Rosario Mejía Ayala</w:t>
                </w:r>
              </w:p>
            </w:tc>
          </w:tr>
        </w:tbl>
        <w:p w14:paraId="5775EEC5" w14:textId="77777777" w:rsidR="00EC1C57" w:rsidRDefault="00EC1C57">
          <w:pPr>
            <w:tabs>
              <w:tab w:val="right" w:pos="8838"/>
            </w:tabs>
            <w:ind w:left="-28"/>
            <w:jc w:val="both"/>
            <w:rPr>
              <w:rFonts w:ascii="Arial" w:eastAsia="Calibri" w:hAnsi="Arial" w:cs="Arial"/>
              <w:b/>
              <w:sz w:val="22"/>
              <w:szCs w:val="22"/>
              <w:lang w:eastAsia="en-US"/>
            </w:rPr>
          </w:pPr>
        </w:p>
      </w:tc>
    </w:tr>
  </w:tbl>
  <w:p w14:paraId="07EF2D29" w14:textId="1620A8B4" w:rsidR="00EC1C57" w:rsidRDefault="006B7C66"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EC1C57" w:rsidRDefault="00EC1C57"/>
  <w:p w14:paraId="104386EF" w14:textId="77777777" w:rsidR="00EC1C57" w:rsidRDefault="00EC1C57"/>
  <w:p w14:paraId="60A3E393" w14:textId="77777777" w:rsidR="00EC1C57" w:rsidRDefault="00EC1C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EC1C57" w14:paraId="61517A1D" w14:textId="77777777" w:rsidTr="003A6126">
      <w:trPr>
        <w:trHeight w:val="1435"/>
      </w:trPr>
      <w:tc>
        <w:tcPr>
          <w:tcW w:w="1560" w:type="dxa"/>
          <w:shd w:val="clear" w:color="auto" w:fill="auto"/>
        </w:tcPr>
        <w:p w14:paraId="4B74E846" w14:textId="1E0D62B9" w:rsidR="00EC1C57" w:rsidRDefault="00EC1C57">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8930" w:type="dxa"/>
            <w:tblInd w:w="1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084"/>
            <w:gridCol w:w="3402"/>
          </w:tblGrid>
          <w:tr w:rsidR="00EC1C57" w14:paraId="7F59E1EF" w14:textId="77777777" w:rsidTr="007441D8">
            <w:trPr>
              <w:trHeight w:val="144"/>
            </w:trPr>
            <w:tc>
              <w:tcPr>
                <w:tcW w:w="2444" w:type="dxa"/>
              </w:tcPr>
              <w:p w14:paraId="5EFF942E" w14:textId="77777777" w:rsidR="00EC1C57" w:rsidRDefault="00EC1C57" w:rsidP="000D485D">
                <w:pPr>
                  <w:tabs>
                    <w:tab w:val="right" w:pos="8838"/>
                  </w:tabs>
                  <w:ind w:left="-74" w:right="-105"/>
                  <w:rPr>
                    <w:rFonts w:ascii="Palatino Linotype" w:eastAsia="Calibri" w:hAnsi="Palatino Linotype" w:cs="Tahoma"/>
                    <w:b/>
                    <w:sz w:val="22"/>
                    <w:szCs w:val="22"/>
                    <w:lang w:eastAsia="en-US"/>
                  </w:rPr>
                </w:pPr>
                <w:bookmarkStart w:id="28" w:name="_Hlk12526980"/>
                <w:r>
                  <w:rPr>
                    <w:rFonts w:ascii="Palatino Linotype" w:eastAsia="Calibri" w:hAnsi="Palatino Linotype" w:cs="Tahoma"/>
                    <w:b/>
                    <w:sz w:val="22"/>
                    <w:szCs w:val="22"/>
                    <w:lang w:eastAsia="en-US"/>
                  </w:rPr>
                  <w:t>Recurso de Revisión:</w:t>
                </w:r>
              </w:p>
            </w:tc>
            <w:tc>
              <w:tcPr>
                <w:tcW w:w="3084" w:type="dxa"/>
              </w:tcPr>
              <w:p w14:paraId="0DE47EE2" w14:textId="682A5549" w:rsidR="00EC1C57" w:rsidRPr="002B2042" w:rsidRDefault="00EC1C57" w:rsidP="002B3061">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lang w:eastAsia="en-US"/>
                  </w:rPr>
                  <w:t>10483/INFOEM/IP/RR/2022</w:t>
                </w:r>
                <w:r w:rsidRPr="00B13121">
                  <w:rPr>
                    <w:rFonts w:ascii="Palatino Linotype" w:eastAsia="Calibri" w:hAnsi="Palatino Linotype" w:cs="Tahoma"/>
                    <w:lang w:eastAsia="en-US"/>
                  </w:rPr>
                  <w:t xml:space="preserve"> </w:t>
                </w:r>
              </w:p>
            </w:tc>
            <w:tc>
              <w:tcPr>
                <w:tcW w:w="3402" w:type="dxa"/>
              </w:tcPr>
              <w:p w14:paraId="11E4533C" w14:textId="3B21362A" w:rsidR="00EC1C57" w:rsidRDefault="00EC1C57">
                <w:pPr>
                  <w:tabs>
                    <w:tab w:val="right" w:pos="8838"/>
                  </w:tabs>
                  <w:ind w:left="-74" w:right="-105"/>
                  <w:jc w:val="both"/>
                  <w:rPr>
                    <w:rFonts w:ascii="Palatino Linotype" w:eastAsia="Calibri" w:hAnsi="Palatino Linotype" w:cs="Tahoma"/>
                    <w:bCs/>
                    <w:sz w:val="22"/>
                    <w:szCs w:val="22"/>
                    <w:lang w:eastAsia="en-US"/>
                  </w:rPr>
                </w:pPr>
              </w:p>
            </w:tc>
          </w:tr>
          <w:tr w:rsidR="00EC1C57" w14:paraId="3FC4FA7D" w14:textId="77777777" w:rsidTr="007441D8">
            <w:trPr>
              <w:trHeight w:val="144"/>
            </w:trPr>
            <w:tc>
              <w:tcPr>
                <w:tcW w:w="2444" w:type="dxa"/>
              </w:tcPr>
              <w:p w14:paraId="363D966B" w14:textId="77777777" w:rsidR="00EC1C57" w:rsidRDefault="00EC1C57" w:rsidP="000D485D">
                <w:pPr>
                  <w:tabs>
                    <w:tab w:val="right" w:pos="8838"/>
                  </w:tabs>
                  <w:ind w:left="-74" w:right="-105"/>
                  <w:rPr>
                    <w:rFonts w:ascii="Palatino Linotype" w:eastAsia="Calibri" w:hAnsi="Palatino Linotype" w:cs="Tahoma"/>
                    <w:b/>
                    <w:sz w:val="22"/>
                    <w:szCs w:val="22"/>
                    <w:lang w:eastAsia="en-US"/>
                  </w:rPr>
                </w:pPr>
                <w:bookmarkStart w:id="29" w:name="_Hlk10641523"/>
                <w:bookmarkEnd w:id="28"/>
                <w:r>
                  <w:rPr>
                    <w:rFonts w:ascii="Palatino Linotype" w:eastAsia="Calibri" w:hAnsi="Palatino Linotype" w:cs="Tahoma"/>
                    <w:b/>
                    <w:sz w:val="22"/>
                    <w:szCs w:val="22"/>
                    <w:lang w:eastAsia="en-US"/>
                  </w:rPr>
                  <w:t>Recurrente:</w:t>
                </w:r>
              </w:p>
            </w:tc>
            <w:tc>
              <w:tcPr>
                <w:tcW w:w="3084" w:type="dxa"/>
              </w:tcPr>
              <w:p w14:paraId="73C065CD" w14:textId="0B27C81D" w:rsidR="00EC1C57" w:rsidRPr="00611191" w:rsidRDefault="00C62EE3" w:rsidP="0000039D">
                <w:pPr>
                  <w:tabs>
                    <w:tab w:val="left" w:pos="3122"/>
                    <w:tab w:val="right" w:pos="8838"/>
                  </w:tabs>
                  <w:ind w:right="178"/>
                  <w:jc w:val="both"/>
                  <w:rPr>
                    <w:rFonts w:ascii="Palatino Linotype" w:eastAsia="Calibri" w:hAnsi="Palatino Linotype" w:cs="Tahoma"/>
                    <w:sz w:val="22"/>
                    <w:szCs w:val="22"/>
                    <w:lang w:eastAsia="en-US"/>
                  </w:rPr>
                </w:pPr>
                <w:r>
                  <w:rPr>
                    <w:rFonts w:ascii="Palatino Linotype" w:eastAsia="Calibri" w:hAnsi="Palatino Linotype" w:cs="Arial"/>
                    <w:sz w:val="22"/>
                  </w:rPr>
                  <w:t xml:space="preserve">XXX </w:t>
                </w:r>
                <w:proofErr w:type="spellStart"/>
                <w:r>
                  <w:rPr>
                    <w:rFonts w:ascii="Palatino Linotype" w:eastAsia="Calibri" w:hAnsi="Palatino Linotype" w:cs="Arial"/>
                    <w:sz w:val="22"/>
                  </w:rPr>
                  <w:t>XXX</w:t>
                </w:r>
                <w:proofErr w:type="spellEnd"/>
                <w:r>
                  <w:rPr>
                    <w:rFonts w:ascii="Palatino Linotype" w:eastAsia="Calibri" w:hAnsi="Palatino Linotype" w:cs="Arial"/>
                    <w:sz w:val="22"/>
                  </w:rPr>
                  <w:t xml:space="preserve"> </w:t>
                </w:r>
                <w:proofErr w:type="spellStart"/>
                <w:r>
                  <w:rPr>
                    <w:rFonts w:ascii="Palatino Linotype" w:eastAsia="Calibri" w:hAnsi="Palatino Linotype" w:cs="Arial"/>
                    <w:sz w:val="22"/>
                  </w:rPr>
                  <w:t>XXX</w:t>
                </w:r>
                <w:proofErr w:type="spellEnd"/>
              </w:p>
            </w:tc>
            <w:tc>
              <w:tcPr>
                <w:tcW w:w="3402" w:type="dxa"/>
              </w:tcPr>
              <w:p w14:paraId="370E6EFF" w14:textId="57E965B5" w:rsidR="00EC1C57" w:rsidRDefault="00EC1C57" w:rsidP="003037E1">
                <w:pPr>
                  <w:tabs>
                    <w:tab w:val="left" w:pos="3122"/>
                    <w:tab w:val="right" w:pos="8838"/>
                  </w:tabs>
                  <w:ind w:right="-105"/>
                  <w:jc w:val="both"/>
                  <w:rPr>
                    <w:rFonts w:ascii="Palatino Linotype" w:eastAsia="Calibri" w:hAnsi="Palatino Linotype" w:cs="Tahoma"/>
                    <w:sz w:val="22"/>
                    <w:szCs w:val="22"/>
                    <w:lang w:eastAsia="en-US"/>
                  </w:rPr>
                </w:pPr>
              </w:p>
            </w:tc>
          </w:tr>
          <w:bookmarkEnd w:id="29"/>
          <w:tr w:rsidR="00EC1C57" w14:paraId="4D832A43" w14:textId="77777777" w:rsidTr="007441D8">
            <w:trPr>
              <w:trHeight w:val="283"/>
            </w:trPr>
            <w:tc>
              <w:tcPr>
                <w:tcW w:w="2444" w:type="dxa"/>
              </w:tcPr>
              <w:p w14:paraId="02CA5CB0" w14:textId="77777777" w:rsidR="00EC1C57" w:rsidRDefault="00EC1C57"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3084" w:type="dxa"/>
              </w:tcPr>
              <w:p w14:paraId="28528629" w14:textId="6436BF0E" w:rsidR="00EC1C57" w:rsidRPr="002B3061" w:rsidRDefault="00EC1C57" w:rsidP="00301972">
                <w:pPr>
                  <w:tabs>
                    <w:tab w:val="left" w:pos="2834"/>
                    <w:tab w:val="right" w:pos="8838"/>
                  </w:tabs>
                  <w:ind w:left="-3" w:right="-105"/>
                  <w:jc w:val="both"/>
                  <w:rPr>
                    <w:rFonts w:ascii="Palatino Linotype" w:eastAsia="Calibri" w:hAnsi="Palatino Linotype" w:cs="Tahoma"/>
                    <w:sz w:val="22"/>
                    <w:szCs w:val="22"/>
                    <w:lang w:eastAsia="en-US"/>
                  </w:rPr>
                </w:pPr>
                <w:r w:rsidRPr="002B3061">
                  <w:rPr>
                    <w:rFonts w:ascii="Palatino Linotype" w:hAnsi="Palatino Linotype" w:cs="Arial"/>
                    <w:sz w:val="22"/>
                    <w:szCs w:val="24"/>
                  </w:rPr>
                  <w:t>Instituto de Salud del Estado de México</w:t>
                </w:r>
              </w:p>
            </w:tc>
            <w:tc>
              <w:tcPr>
                <w:tcW w:w="3402" w:type="dxa"/>
              </w:tcPr>
              <w:p w14:paraId="00F18B8C" w14:textId="77777777" w:rsidR="00EC1C57" w:rsidRDefault="00EC1C57">
                <w:pPr>
                  <w:tabs>
                    <w:tab w:val="left" w:pos="2834"/>
                    <w:tab w:val="right" w:pos="8838"/>
                  </w:tabs>
                  <w:ind w:left="-74" w:right="-105"/>
                  <w:jc w:val="both"/>
                  <w:rPr>
                    <w:rFonts w:ascii="Palatino Linotype" w:eastAsia="Calibri" w:hAnsi="Palatino Linotype" w:cs="Tahoma"/>
                    <w:sz w:val="22"/>
                    <w:szCs w:val="22"/>
                    <w:lang w:eastAsia="en-US"/>
                  </w:rPr>
                </w:pPr>
              </w:p>
            </w:tc>
          </w:tr>
          <w:tr w:rsidR="00EC1C57" w14:paraId="7BC74D7A" w14:textId="77777777" w:rsidTr="007441D8">
            <w:trPr>
              <w:trHeight w:val="283"/>
            </w:trPr>
            <w:tc>
              <w:tcPr>
                <w:tcW w:w="2444" w:type="dxa"/>
              </w:tcPr>
              <w:p w14:paraId="3BF93338" w14:textId="01E84F2D" w:rsidR="00EC1C57" w:rsidRDefault="00EC1C57"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3084" w:type="dxa"/>
              </w:tcPr>
              <w:p w14:paraId="3589422E" w14:textId="64278750" w:rsidR="00EC1C57" w:rsidRPr="003037E1" w:rsidRDefault="00EC1C57" w:rsidP="003037E1">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María del Rosario Mejía Ayala</w:t>
                </w:r>
              </w:p>
            </w:tc>
            <w:tc>
              <w:tcPr>
                <w:tcW w:w="3402" w:type="dxa"/>
              </w:tcPr>
              <w:p w14:paraId="6DBCB70D" w14:textId="77777777" w:rsidR="00EC1C57" w:rsidRDefault="00EC1C57">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EC1C57" w:rsidRDefault="00EC1C57">
          <w:pPr>
            <w:tabs>
              <w:tab w:val="right" w:pos="8838"/>
            </w:tabs>
            <w:ind w:left="-28"/>
            <w:jc w:val="both"/>
            <w:rPr>
              <w:rFonts w:ascii="Arial" w:eastAsia="Calibri" w:hAnsi="Arial" w:cs="Arial"/>
              <w:b/>
              <w:sz w:val="22"/>
              <w:szCs w:val="22"/>
              <w:lang w:eastAsia="en-US"/>
            </w:rPr>
          </w:pPr>
        </w:p>
      </w:tc>
    </w:tr>
  </w:tbl>
  <w:p w14:paraId="5F654A99" w14:textId="6CB7D4AE" w:rsidR="00EC1C57" w:rsidRDefault="006B7C66"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75.8pt;margin-top:-134.3pt;width:663.5pt;height:12in;z-index:-251658240;mso-position-horizontal-relative:margin;mso-position-vertical-relative:margin" o:allowincell="f">
          <v:imagedata r:id="rId1" o:title="marcaaguaINFOEM"/>
          <w10:wrap anchorx="margin" anchory="margin"/>
        </v:shape>
      </w:pict>
    </w:r>
  </w:p>
  <w:p w14:paraId="673BC59D" w14:textId="77777777" w:rsidR="00EC1C57" w:rsidRDefault="00EC1C57"/>
  <w:p w14:paraId="69AC6122" w14:textId="77777777" w:rsidR="00EC1C57" w:rsidRDefault="00EC1C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CA4360"/>
    <w:multiLevelType w:val="hybridMultilevel"/>
    <w:tmpl w:val="BA8885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F47D5D"/>
    <w:multiLevelType w:val="hybridMultilevel"/>
    <w:tmpl w:val="43D0F7E0"/>
    <w:lvl w:ilvl="0" w:tplc="0060D402">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4C62F7E"/>
    <w:multiLevelType w:val="hybridMultilevel"/>
    <w:tmpl w:val="7BEED71C"/>
    <w:lvl w:ilvl="0" w:tplc="D0422DB6">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B3E7AEB"/>
    <w:multiLevelType w:val="hybridMultilevel"/>
    <w:tmpl w:val="796E063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AA84DE3"/>
    <w:multiLevelType w:val="hybridMultilevel"/>
    <w:tmpl w:val="8F5C59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32293200">
    <w:abstractNumId w:val="0"/>
  </w:num>
  <w:num w:numId="2" w16cid:durableId="1165977118">
    <w:abstractNumId w:val="3"/>
  </w:num>
  <w:num w:numId="3" w16cid:durableId="669215630">
    <w:abstractNumId w:val="3"/>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674765634">
    <w:abstractNumId w:val="1"/>
  </w:num>
  <w:num w:numId="5" w16cid:durableId="2004579698">
    <w:abstractNumId w:val="6"/>
  </w:num>
  <w:num w:numId="6" w16cid:durableId="1172332876">
    <w:abstractNumId w:val="2"/>
  </w:num>
  <w:num w:numId="7" w16cid:durableId="748232002">
    <w:abstractNumId w:val="5"/>
  </w:num>
  <w:num w:numId="8" w16cid:durableId="278490107">
    <w:abstractNumId w:val="7"/>
  </w:num>
  <w:num w:numId="9" w16cid:durableId="109132498">
    <w:abstractNumId w:val="8"/>
  </w:num>
  <w:num w:numId="10" w16cid:durableId="118221038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39D"/>
    <w:rsid w:val="00000AF6"/>
    <w:rsid w:val="000016AA"/>
    <w:rsid w:val="00001EA7"/>
    <w:rsid w:val="00002485"/>
    <w:rsid w:val="000027EB"/>
    <w:rsid w:val="00002B33"/>
    <w:rsid w:val="0000485A"/>
    <w:rsid w:val="000048DD"/>
    <w:rsid w:val="00006479"/>
    <w:rsid w:val="00006543"/>
    <w:rsid w:val="00006EB8"/>
    <w:rsid w:val="000077E8"/>
    <w:rsid w:val="00010B0D"/>
    <w:rsid w:val="00012CD0"/>
    <w:rsid w:val="00013639"/>
    <w:rsid w:val="00013A19"/>
    <w:rsid w:val="00013DD9"/>
    <w:rsid w:val="000143FA"/>
    <w:rsid w:val="00014465"/>
    <w:rsid w:val="000159F0"/>
    <w:rsid w:val="00015A4E"/>
    <w:rsid w:val="00017348"/>
    <w:rsid w:val="00017725"/>
    <w:rsid w:val="00017858"/>
    <w:rsid w:val="00017D26"/>
    <w:rsid w:val="00020818"/>
    <w:rsid w:val="00020CAE"/>
    <w:rsid w:val="00020CF1"/>
    <w:rsid w:val="000212E5"/>
    <w:rsid w:val="000217A4"/>
    <w:rsid w:val="00021C64"/>
    <w:rsid w:val="00022835"/>
    <w:rsid w:val="00024052"/>
    <w:rsid w:val="000241C5"/>
    <w:rsid w:val="0002442D"/>
    <w:rsid w:val="00024D74"/>
    <w:rsid w:val="00025941"/>
    <w:rsid w:val="00025F1B"/>
    <w:rsid w:val="00025F5D"/>
    <w:rsid w:val="00030C87"/>
    <w:rsid w:val="000313A7"/>
    <w:rsid w:val="000321C5"/>
    <w:rsid w:val="0003260C"/>
    <w:rsid w:val="00032F5B"/>
    <w:rsid w:val="00033079"/>
    <w:rsid w:val="00033881"/>
    <w:rsid w:val="00033BCA"/>
    <w:rsid w:val="00033BE7"/>
    <w:rsid w:val="00034777"/>
    <w:rsid w:val="00034E9D"/>
    <w:rsid w:val="00035F9E"/>
    <w:rsid w:val="0003659E"/>
    <w:rsid w:val="000373BC"/>
    <w:rsid w:val="000378BC"/>
    <w:rsid w:val="00037B34"/>
    <w:rsid w:val="00037F4B"/>
    <w:rsid w:val="0004017A"/>
    <w:rsid w:val="00041201"/>
    <w:rsid w:val="000415F1"/>
    <w:rsid w:val="00043374"/>
    <w:rsid w:val="00043C4B"/>
    <w:rsid w:val="000441A1"/>
    <w:rsid w:val="000441C4"/>
    <w:rsid w:val="000444CE"/>
    <w:rsid w:val="000446B3"/>
    <w:rsid w:val="0004646B"/>
    <w:rsid w:val="00050224"/>
    <w:rsid w:val="00051672"/>
    <w:rsid w:val="000527B4"/>
    <w:rsid w:val="000528E6"/>
    <w:rsid w:val="00052AB3"/>
    <w:rsid w:val="00052EB7"/>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34D"/>
    <w:rsid w:val="00071A4A"/>
    <w:rsid w:val="00071F02"/>
    <w:rsid w:val="00072BFF"/>
    <w:rsid w:val="000741E2"/>
    <w:rsid w:val="00075878"/>
    <w:rsid w:val="000758B2"/>
    <w:rsid w:val="0007605E"/>
    <w:rsid w:val="0008033A"/>
    <w:rsid w:val="000813B0"/>
    <w:rsid w:val="0008148B"/>
    <w:rsid w:val="00082026"/>
    <w:rsid w:val="000827E1"/>
    <w:rsid w:val="00082B18"/>
    <w:rsid w:val="00084E6C"/>
    <w:rsid w:val="00085010"/>
    <w:rsid w:val="00085304"/>
    <w:rsid w:val="00085D14"/>
    <w:rsid w:val="000904E7"/>
    <w:rsid w:val="0009197A"/>
    <w:rsid w:val="00092475"/>
    <w:rsid w:val="00092518"/>
    <w:rsid w:val="00095E71"/>
    <w:rsid w:val="00097211"/>
    <w:rsid w:val="0009748A"/>
    <w:rsid w:val="000A0518"/>
    <w:rsid w:val="000A0861"/>
    <w:rsid w:val="000A0C91"/>
    <w:rsid w:val="000A2009"/>
    <w:rsid w:val="000A20A4"/>
    <w:rsid w:val="000A2577"/>
    <w:rsid w:val="000A2DB6"/>
    <w:rsid w:val="000A43BE"/>
    <w:rsid w:val="000A4AC7"/>
    <w:rsid w:val="000A5058"/>
    <w:rsid w:val="000A5C6A"/>
    <w:rsid w:val="000A60ED"/>
    <w:rsid w:val="000A7211"/>
    <w:rsid w:val="000A77A3"/>
    <w:rsid w:val="000A7E5D"/>
    <w:rsid w:val="000B12E2"/>
    <w:rsid w:val="000B1D37"/>
    <w:rsid w:val="000B2C93"/>
    <w:rsid w:val="000B36DD"/>
    <w:rsid w:val="000B5355"/>
    <w:rsid w:val="000B5711"/>
    <w:rsid w:val="000B6020"/>
    <w:rsid w:val="000B6107"/>
    <w:rsid w:val="000B7F48"/>
    <w:rsid w:val="000C1986"/>
    <w:rsid w:val="000C2283"/>
    <w:rsid w:val="000C2347"/>
    <w:rsid w:val="000C27CA"/>
    <w:rsid w:val="000C2D70"/>
    <w:rsid w:val="000C36A4"/>
    <w:rsid w:val="000C469B"/>
    <w:rsid w:val="000C4A20"/>
    <w:rsid w:val="000C59CB"/>
    <w:rsid w:val="000C782B"/>
    <w:rsid w:val="000D0B08"/>
    <w:rsid w:val="000D1A29"/>
    <w:rsid w:val="000D1DDF"/>
    <w:rsid w:val="000D2A27"/>
    <w:rsid w:val="000D485D"/>
    <w:rsid w:val="000D5156"/>
    <w:rsid w:val="000D5383"/>
    <w:rsid w:val="000D60B0"/>
    <w:rsid w:val="000D62EF"/>
    <w:rsid w:val="000D686E"/>
    <w:rsid w:val="000D68C7"/>
    <w:rsid w:val="000D6CF8"/>
    <w:rsid w:val="000D77A7"/>
    <w:rsid w:val="000E008A"/>
    <w:rsid w:val="000E0BEA"/>
    <w:rsid w:val="000E36AB"/>
    <w:rsid w:val="000E3BE8"/>
    <w:rsid w:val="000E5550"/>
    <w:rsid w:val="000E6FEE"/>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2C9"/>
    <w:rsid w:val="001130E0"/>
    <w:rsid w:val="001133D5"/>
    <w:rsid w:val="0011359A"/>
    <w:rsid w:val="001139FD"/>
    <w:rsid w:val="00114068"/>
    <w:rsid w:val="00114BD2"/>
    <w:rsid w:val="001150E9"/>
    <w:rsid w:val="001166C8"/>
    <w:rsid w:val="00116F92"/>
    <w:rsid w:val="001171BD"/>
    <w:rsid w:val="00117E18"/>
    <w:rsid w:val="0012077C"/>
    <w:rsid w:val="001221B8"/>
    <w:rsid w:val="001225A3"/>
    <w:rsid w:val="0012305A"/>
    <w:rsid w:val="001237D5"/>
    <w:rsid w:val="00124A99"/>
    <w:rsid w:val="00127757"/>
    <w:rsid w:val="001279BF"/>
    <w:rsid w:val="00127E43"/>
    <w:rsid w:val="00127FF6"/>
    <w:rsid w:val="001301F3"/>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81E"/>
    <w:rsid w:val="00155F96"/>
    <w:rsid w:val="001561CB"/>
    <w:rsid w:val="00156408"/>
    <w:rsid w:val="00156A6B"/>
    <w:rsid w:val="00156B34"/>
    <w:rsid w:val="00156BFA"/>
    <w:rsid w:val="001573DF"/>
    <w:rsid w:val="001605E6"/>
    <w:rsid w:val="00160677"/>
    <w:rsid w:val="00161C05"/>
    <w:rsid w:val="00161DF9"/>
    <w:rsid w:val="00162383"/>
    <w:rsid w:val="00162B72"/>
    <w:rsid w:val="00162CCE"/>
    <w:rsid w:val="0016414A"/>
    <w:rsid w:val="0016457B"/>
    <w:rsid w:val="00165221"/>
    <w:rsid w:val="00165253"/>
    <w:rsid w:val="00165891"/>
    <w:rsid w:val="00166286"/>
    <w:rsid w:val="00167567"/>
    <w:rsid w:val="001679B4"/>
    <w:rsid w:val="00170545"/>
    <w:rsid w:val="00171ADD"/>
    <w:rsid w:val="00172D4F"/>
    <w:rsid w:val="00174363"/>
    <w:rsid w:val="0017459B"/>
    <w:rsid w:val="00174A74"/>
    <w:rsid w:val="00175428"/>
    <w:rsid w:val="00175BB6"/>
    <w:rsid w:val="00175CEB"/>
    <w:rsid w:val="00176367"/>
    <w:rsid w:val="00176773"/>
    <w:rsid w:val="00176E8E"/>
    <w:rsid w:val="00180118"/>
    <w:rsid w:val="001807FF"/>
    <w:rsid w:val="0018081B"/>
    <w:rsid w:val="00181CD0"/>
    <w:rsid w:val="00182D6C"/>
    <w:rsid w:val="00182DCE"/>
    <w:rsid w:val="00182F0F"/>
    <w:rsid w:val="0018331B"/>
    <w:rsid w:val="00183BB3"/>
    <w:rsid w:val="00183D24"/>
    <w:rsid w:val="001849D4"/>
    <w:rsid w:val="00184C8A"/>
    <w:rsid w:val="001851A6"/>
    <w:rsid w:val="00186463"/>
    <w:rsid w:val="001875A7"/>
    <w:rsid w:val="001879E1"/>
    <w:rsid w:val="00187E51"/>
    <w:rsid w:val="0019070D"/>
    <w:rsid w:val="0019151D"/>
    <w:rsid w:val="00192AE6"/>
    <w:rsid w:val="0019361B"/>
    <w:rsid w:val="0019375E"/>
    <w:rsid w:val="0019389B"/>
    <w:rsid w:val="00194CDF"/>
    <w:rsid w:val="00194FF3"/>
    <w:rsid w:val="00195BA5"/>
    <w:rsid w:val="00196522"/>
    <w:rsid w:val="00196DD3"/>
    <w:rsid w:val="001A0283"/>
    <w:rsid w:val="001A0C96"/>
    <w:rsid w:val="001A1B94"/>
    <w:rsid w:val="001A22F5"/>
    <w:rsid w:val="001A32CB"/>
    <w:rsid w:val="001A3EA6"/>
    <w:rsid w:val="001A3EE2"/>
    <w:rsid w:val="001A4789"/>
    <w:rsid w:val="001A4B83"/>
    <w:rsid w:val="001A6DA3"/>
    <w:rsid w:val="001A7FD2"/>
    <w:rsid w:val="001B0041"/>
    <w:rsid w:val="001B01AD"/>
    <w:rsid w:val="001B107D"/>
    <w:rsid w:val="001B1108"/>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62E6"/>
    <w:rsid w:val="001C6A89"/>
    <w:rsid w:val="001C7F97"/>
    <w:rsid w:val="001D0086"/>
    <w:rsid w:val="001D0094"/>
    <w:rsid w:val="001D00D6"/>
    <w:rsid w:val="001D10E0"/>
    <w:rsid w:val="001D230D"/>
    <w:rsid w:val="001D2908"/>
    <w:rsid w:val="001D3E93"/>
    <w:rsid w:val="001D43DB"/>
    <w:rsid w:val="001D4965"/>
    <w:rsid w:val="001D4A5C"/>
    <w:rsid w:val="001D51A3"/>
    <w:rsid w:val="001D67AC"/>
    <w:rsid w:val="001D6F55"/>
    <w:rsid w:val="001D7012"/>
    <w:rsid w:val="001D7BD2"/>
    <w:rsid w:val="001E0C62"/>
    <w:rsid w:val="001E1AF6"/>
    <w:rsid w:val="001E2A4D"/>
    <w:rsid w:val="001E53C2"/>
    <w:rsid w:val="001E57C1"/>
    <w:rsid w:val="001E6927"/>
    <w:rsid w:val="001E6CF0"/>
    <w:rsid w:val="001E6FC5"/>
    <w:rsid w:val="001E756F"/>
    <w:rsid w:val="001F0366"/>
    <w:rsid w:val="001F0E9C"/>
    <w:rsid w:val="001F0EB8"/>
    <w:rsid w:val="001F1540"/>
    <w:rsid w:val="001F176D"/>
    <w:rsid w:val="001F2768"/>
    <w:rsid w:val="001F2DB2"/>
    <w:rsid w:val="001F2FF9"/>
    <w:rsid w:val="001F3D1A"/>
    <w:rsid w:val="001F652C"/>
    <w:rsid w:val="001F67A1"/>
    <w:rsid w:val="001F7690"/>
    <w:rsid w:val="001F78D9"/>
    <w:rsid w:val="0020044B"/>
    <w:rsid w:val="00201349"/>
    <w:rsid w:val="00202766"/>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99D"/>
    <w:rsid w:val="00215D0D"/>
    <w:rsid w:val="00215E41"/>
    <w:rsid w:val="00217551"/>
    <w:rsid w:val="00217AEF"/>
    <w:rsid w:val="00217ED8"/>
    <w:rsid w:val="002207D3"/>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8E4"/>
    <w:rsid w:val="00236863"/>
    <w:rsid w:val="00236B3F"/>
    <w:rsid w:val="00237C1F"/>
    <w:rsid w:val="00237D0D"/>
    <w:rsid w:val="00241116"/>
    <w:rsid w:val="002417D7"/>
    <w:rsid w:val="00242711"/>
    <w:rsid w:val="00242C30"/>
    <w:rsid w:val="002432D8"/>
    <w:rsid w:val="002433A4"/>
    <w:rsid w:val="002435DC"/>
    <w:rsid w:val="0024366B"/>
    <w:rsid w:val="00243EAA"/>
    <w:rsid w:val="00246501"/>
    <w:rsid w:val="00246DC9"/>
    <w:rsid w:val="002475C7"/>
    <w:rsid w:val="00247B17"/>
    <w:rsid w:val="00250389"/>
    <w:rsid w:val="00251439"/>
    <w:rsid w:val="00251FF7"/>
    <w:rsid w:val="00252669"/>
    <w:rsid w:val="00254209"/>
    <w:rsid w:val="00254288"/>
    <w:rsid w:val="0025469C"/>
    <w:rsid w:val="00254BE7"/>
    <w:rsid w:val="0025667F"/>
    <w:rsid w:val="00256ED9"/>
    <w:rsid w:val="002579CE"/>
    <w:rsid w:val="00257AEB"/>
    <w:rsid w:val="00260492"/>
    <w:rsid w:val="00260FEC"/>
    <w:rsid w:val="002613A0"/>
    <w:rsid w:val="00261DD6"/>
    <w:rsid w:val="00262A50"/>
    <w:rsid w:val="002657E2"/>
    <w:rsid w:val="00267FAA"/>
    <w:rsid w:val="00271D68"/>
    <w:rsid w:val="00271E0B"/>
    <w:rsid w:val="002727CC"/>
    <w:rsid w:val="00273679"/>
    <w:rsid w:val="00275CC4"/>
    <w:rsid w:val="002767EE"/>
    <w:rsid w:val="00281A35"/>
    <w:rsid w:val="00281AD9"/>
    <w:rsid w:val="00281DA5"/>
    <w:rsid w:val="00282956"/>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AE5"/>
    <w:rsid w:val="00296D46"/>
    <w:rsid w:val="00297D7D"/>
    <w:rsid w:val="002A0FB8"/>
    <w:rsid w:val="002A19D4"/>
    <w:rsid w:val="002A1B97"/>
    <w:rsid w:val="002A1FC1"/>
    <w:rsid w:val="002A282B"/>
    <w:rsid w:val="002A3A25"/>
    <w:rsid w:val="002A42EA"/>
    <w:rsid w:val="002A4AE4"/>
    <w:rsid w:val="002A5191"/>
    <w:rsid w:val="002A57D2"/>
    <w:rsid w:val="002A6193"/>
    <w:rsid w:val="002A623C"/>
    <w:rsid w:val="002A66CD"/>
    <w:rsid w:val="002A7BD4"/>
    <w:rsid w:val="002A7F32"/>
    <w:rsid w:val="002B1648"/>
    <w:rsid w:val="002B2042"/>
    <w:rsid w:val="002B20A1"/>
    <w:rsid w:val="002B226E"/>
    <w:rsid w:val="002B3061"/>
    <w:rsid w:val="002B3E72"/>
    <w:rsid w:val="002B41E5"/>
    <w:rsid w:val="002B46D4"/>
    <w:rsid w:val="002B531B"/>
    <w:rsid w:val="002B54CF"/>
    <w:rsid w:val="002B592B"/>
    <w:rsid w:val="002B5977"/>
    <w:rsid w:val="002B61C0"/>
    <w:rsid w:val="002B6533"/>
    <w:rsid w:val="002B68BD"/>
    <w:rsid w:val="002C02B9"/>
    <w:rsid w:val="002C0440"/>
    <w:rsid w:val="002C06E4"/>
    <w:rsid w:val="002C0DC2"/>
    <w:rsid w:val="002C255D"/>
    <w:rsid w:val="002C2EA7"/>
    <w:rsid w:val="002C33B4"/>
    <w:rsid w:val="002C4046"/>
    <w:rsid w:val="002C458A"/>
    <w:rsid w:val="002C51B6"/>
    <w:rsid w:val="002C711A"/>
    <w:rsid w:val="002C7F7E"/>
    <w:rsid w:val="002D138E"/>
    <w:rsid w:val="002D15E8"/>
    <w:rsid w:val="002D1819"/>
    <w:rsid w:val="002D1BE4"/>
    <w:rsid w:val="002D1D6C"/>
    <w:rsid w:val="002D476E"/>
    <w:rsid w:val="002D4AE8"/>
    <w:rsid w:val="002D7463"/>
    <w:rsid w:val="002E1C06"/>
    <w:rsid w:val="002E1E21"/>
    <w:rsid w:val="002E2418"/>
    <w:rsid w:val="002E4F9B"/>
    <w:rsid w:val="002E5015"/>
    <w:rsid w:val="002E55B9"/>
    <w:rsid w:val="002E5C3A"/>
    <w:rsid w:val="002E647A"/>
    <w:rsid w:val="002E6AD8"/>
    <w:rsid w:val="002E6BF7"/>
    <w:rsid w:val="002E6D1B"/>
    <w:rsid w:val="002E7231"/>
    <w:rsid w:val="002E78B1"/>
    <w:rsid w:val="002E7ACF"/>
    <w:rsid w:val="002F02B9"/>
    <w:rsid w:val="002F0C1A"/>
    <w:rsid w:val="002F0CE9"/>
    <w:rsid w:val="002F0FC5"/>
    <w:rsid w:val="002F3BD0"/>
    <w:rsid w:val="002F3DBF"/>
    <w:rsid w:val="002F58D8"/>
    <w:rsid w:val="002F5FCB"/>
    <w:rsid w:val="002F69C1"/>
    <w:rsid w:val="002F6F44"/>
    <w:rsid w:val="002F77DA"/>
    <w:rsid w:val="002F7B29"/>
    <w:rsid w:val="0030032A"/>
    <w:rsid w:val="003005D5"/>
    <w:rsid w:val="003007B1"/>
    <w:rsid w:val="00300A0B"/>
    <w:rsid w:val="003014A1"/>
    <w:rsid w:val="00301972"/>
    <w:rsid w:val="00301F46"/>
    <w:rsid w:val="003026E8"/>
    <w:rsid w:val="003037E1"/>
    <w:rsid w:val="00303CAD"/>
    <w:rsid w:val="00303CD6"/>
    <w:rsid w:val="00303E71"/>
    <w:rsid w:val="00304E7C"/>
    <w:rsid w:val="00306418"/>
    <w:rsid w:val="003074B3"/>
    <w:rsid w:val="003100F3"/>
    <w:rsid w:val="003107D9"/>
    <w:rsid w:val="00310B76"/>
    <w:rsid w:val="00310C11"/>
    <w:rsid w:val="00310C8B"/>
    <w:rsid w:val="00310FA6"/>
    <w:rsid w:val="00311D8B"/>
    <w:rsid w:val="00312456"/>
    <w:rsid w:val="00315551"/>
    <w:rsid w:val="00315604"/>
    <w:rsid w:val="00315651"/>
    <w:rsid w:val="00316600"/>
    <w:rsid w:val="0031664C"/>
    <w:rsid w:val="00316EEE"/>
    <w:rsid w:val="003172EC"/>
    <w:rsid w:val="00320F16"/>
    <w:rsid w:val="0032170B"/>
    <w:rsid w:val="00321C43"/>
    <w:rsid w:val="003221F7"/>
    <w:rsid w:val="003225B5"/>
    <w:rsid w:val="00322AF7"/>
    <w:rsid w:val="00323325"/>
    <w:rsid w:val="00323F56"/>
    <w:rsid w:val="00324372"/>
    <w:rsid w:val="003243B0"/>
    <w:rsid w:val="00325EC0"/>
    <w:rsid w:val="0032692F"/>
    <w:rsid w:val="00326A39"/>
    <w:rsid w:val="00330729"/>
    <w:rsid w:val="00330DA7"/>
    <w:rsid w:val="00332F55"/>
    <w:rsid w:val="00333116"/>
    <w:rsid w:val="003340EC"/>
    <w:rsid w:val="003345D8"/>
    <w:rsid w:val="00334811"/>
    <w:rsid w:val="00334E1A"/>
    <w:rsid w:val="00334F60"/>
    <w:rsid w:val="003350FF"/>
    <w:rsid w:val="0033581B"/>
    <w:rsid w:val="00335E24"/>
    <w:rsid w:val="003374B1"/>
    <w:rsid w:val="0034057C"/>
    <w:rsid w:val="003407FA"/>
    <w:rsid w:val="00340D51"/>
    <w:rsid w:val="00341DA8"/>
    <w:rsid w:val="00342BF2"/>
    <w:rsid w:val="00343417"/>
    <w:rsid w:val="00345880"/>
    <w:rsid w:val="00346926"/>
    <w:rsid w:val="003472DE"/>
    <w:rsid w:val="00350142"/>
    <w:rsid w:val="00350D3D"/>
    <w:rsid w:val="003514F4"/>
    <w:rsid w:val="00352BAE"/>
    <w:rsid w:val="003535F4"/>
    <w:rsid w:val="00353724"/>
    <w:rsid w:val="00353B6D"/>
    <w:rsid w:val="00354920"/>
    <w:rsid w:val="00355DC6"/>
    <w:rsid w:val="00357700"/>
    <w:rsid w:val="003604D7"/>
    <w:rsid w:val="00360D94"/>
    <w:rsid w:val="00361176"/>
    <w:rsid w:val="0036164E"/>
    <w:rsid w:val="0036194F"/>
    <w:rsid w:val="003627C6"/>
    <w:rsid w:val="0036351E"/>
    <w:rsid w:val="00363615"/>
    <w:rsid w:val="00364521"/>
    <w:rsid w:val="00365026"/>
    <w:rsid w:val="0036506C"/>
    <w:rsid w:val="00365245"/>
    <w:rsid w:val="00366353"/>
    <w:rsid w:val="00367F82"/>
    <w:rsid w:val="00370CB0"/>
    <w:rsid w:val="003717CF"/>
    <w:rsid w:val="00372798"/>
    <w:rsid w:val="00372803"/>
    <w:rsid w:val="00373387"/>
    <w:rsid w:val="00373636"/>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ABA"/>
    <w:rsid w:val="00383D33"/>
    <w:rsid w:val="0038438A"/>
    <w:rsid w:val="003864D2"/>
    <w:rsid w:val="00390249"/>
    <w:rsid w:val="00390BF8"/>
    <w:rsid w:val="00390D40"/>
    <w:rsid w:val="0039109D"/>
    <w:rsid w:val="00392877"/>
    <w:rsid w:val="00392E12"/>
    <w:rsid w:val="0039353B"/>
    <w:rsid w:val="003940B0"/>
    <w:rsid w:val="003942BA"/>
    <w:rsid w:val="00394B72"/>
    <w:rsid w:val="00394C37"/>
    <w:rsid w:val="00394D7E"/>
    <w:rsid w:val="003956E9"/>
    <w:rsid w:val="00395809"/>
    <w:rsid w:val="00395EB4"/>
    <w:rsid w:val="003963CA"/>
    <w:rsid w:val="003965EC"/>
    <w:rsid w:val="00396BA0"/>
    <w:rsid w:val="00396CF5"/>
    <w:rsid w:val="00397543"/>
    <w:rsid w:val="00397BC9"/>
    <w:rsid w:val="003A009D"/>
    <w:rsid w:val="003A0927"/>
    <w:rsid w:val="003A0E17"/>
    <w:rsid w:val="003A0EBA"/>
    <w:rsid w:val="003A24F5"/>
    <w:rsid w:val="003A349F"/>
    <w:rsid w:val="003A357E"/>
    <w:rsid w:val="003A461D"/>
    <w:rsid w:val="003A6126"/>
    <w:rsid w:val="003A6663"/>
    <w:rsid w:val="003A6E62"/>
    <w:rsid w:val="003A6E68"/>
    <w:rsid w:val="003A72ED"/>
    <w:rsid w:val="003A78B5"/>
    <w:rsid w:val="003A7B37"/>
    <w:rsid w:val="003A7BE8"/>
    <w:rsid w:val="003A7C85"/>
    <w:rsid w:val="003A7FBE"/>
    <w:rsid w:val="003B0074"/>
    <w:rsid w:val="003B0450"/>
    <w:rsid w:val="003B0B01"/>
    <w:rsid w:val="003B0D09"/>
    <w:rsid w:val="003B0EDD"/>
    <w:rsid w:val="003B14CB"/>
    <w:rsid w:val="003B165A"/>
    <w:rsid w:val="003B1A7B"/>
    <w:rsid w:val="003B2140"/>
    <w:rsid w:val="003B5897"/>
    <w:rsid w:val="003B5AD4"/>
    <w:rsid w:val="003B5D41"/>
    <w:rsid w:val="003B6BEF"/>
    <w:rsid w:val="003B7134"/>
    <w:rsid w:val="003B71EB"/>
    <w:rsid w:val="003B794E"/>
    <w:rsid w:val="003C0AFA"/>
    <w:rsid w:val="003C1B21"/>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24F"/>
    <w:rsid w:val="003D75E8"/>
    <w:rsid w:val="003D778F"/>
    <w:rsid w:val="003D7F2F"/>
    <w:rsid w:val="003E1166"/>
    <w:rsid w:val="003E31E5"/>
    <w:rsid w:val="003E32ED"/>
    <w:rsid w:val="003E3A39"/>
    <w:rsid w:val="003E47E0"/>
    <w:rsid w:val="003E4CA3"/>
    <w:rsid w:val="003E58C9"/>
    <w:rsid w:val="003E5AD4"/>
    <w:rsid w:val="003E61DD"/>
    <w:rsid w:val="003E655E"/>
    <w:rsid w:val="003E68B5"/>
    <w:rsid w:val="003E7C65"/>
    <w:rsid w:val="003F05FD"/>
    <w:rsid w:val="003F0DFC"/>
    <w:rsid w:val="003F164F"/>
    <w:rsid w:val="003F1A16"/>
    <w:rsid w:val="003F5558"/>
    <w:rsid w:val="003F5B65"/>
    <w:rsid w:val="003F650B"/>
    <w:rsid w:val="003F7D12"/>
    <w:rsid w:val="003F7E89"/>
    <w:rsid w:val="004001A9"/>
    <w:rsid w:val="004004E9"/>
    <w:rsid w:val="004005A1"/>
    <w:rsid w:val="004011BD"/>
    <w:rsid w:val="0040185F"/>
    <w:rsid w:val="00401E7C"/>
    <w:rsid w:val="004030F5"/>
    <w:rsid w:val="004052C5"/>
    <w:rsid w:val="00405652"/>
    <w:rsid w:val="004059FB"/>
    <w:rsid w:val="00406B9B"/>
    <w:rsid w:val="00407715"/>
    <w:rsid w:val="00407A93"/>
    <w:rsid w:val="004100AA"/>
    <w:rsid w:val="00410CD2"/>
    <w:rsid w:val="00411CE7"/>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7F1"/>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50A"/>
    <w:rsid w:val="0044673F"/>
    <w:rsid w:val="00447F7D"/>
    <w:rsid w:val="00451065"/>
    <w:rsid w:val="0045504F"/>
    <w:rsid w:val="00456223"/>
    <w:rsid w:val="00456495"/>
    <w:rsid w:val="00460032"/>
    <w:rsid w:val="0046048A"/>
    <w:rsid w:val="00460BA0"/>
    <w:rsid w:val="00461357"/>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938"/>
    <w:rsid w:val="00480BB8"/>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5773"/>
    <w:rsid w:val="00495DAC"/>
    <w:rsid w:val="00496768"/>
    <w:rsid w:val="00497C24"/>
    <w:rsid w:val="004A071D"/>
    <w:rsid w:val="004A0A7B"/>
    <w:rsid w:val="004A0A93"/>
    <w:rsid w:val="004A0BB0"/>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20B4"/>
    <w:rsid w:val="004B372C"/>
    <w:rsid w:val="004B591D"/>
    <w:rsid w:val="004B6078"/>
    <w:rsid w:val="004B63BD"/>
    <w:rsid w:val="004B6D60"/>
    <w:rsid w:val="004B7542"/>
    <w:rsid w:val="004B769A"/>
    <w:rsid w:val="004B7D50"/>
    <w:rsid w:val="004B7DB2"/>
    <w:rsid w:val="004C14AC"/>
    <w:rsid w:val="004C201C"/>
    <w:rsid w:val="004C3224"/>
    <w:rsid w:val="004C36E5"/>
    <w:rsid w:val="004C4ACC"/>
    <w:rsid w:val="004C531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6BFF"/>
    <w:rsid w:val="004D7062"/>
    <w:rsid w:val="004D7AB5"/>
    <w:rsid w:val="004D7B0B"/>
    <w:rsid w:val="004E1DCE"/>
    <w:rsid w:val="004E2126"/>
    <w:rsid w:val="004E24D9"/>
    <w:rsid w:val="004E345F"/>
    <w:rsid w:val="004E3B47"/>
    <w:rsid w:val="004E3BBA"/>
    <w:rsid w:val="004E401B"/>
    <w:rsid w:val="004E41C7"/>
    <w:rsid w:val="004E4274"/>
    <w:rsid w:val="004E4726"/>
    <w:rsid w:val="004E59B8"/>
    <w:rsid w:val="004E5EAD"/>
    <w:rsid w:val="004E6A3B"/>
    <w:rsid w:val="004E7DB7"/>
    <w:rsid w:val="004F1A6A"/>
    <w:rsid w:val="004F1E2D"/>
    <w:rsid w:val="004F2D88"/>
    <w:rsid w:val="004F3D21"/>
    <w:rsid w:val="004F44D0"/>
    <w:rsid w:val="004F583D"/>
    <w:rsid w:val="004F60EF"/>
    <w:rsid w:val="004F66B6"/>
    <w:rsid w:val="004F6BB7"/>
    <w:rsid w:val="004F7B6E"/>
    <w:rsid w:val="005000AA"/>
    <w:rsid w:val="005034EE"/>
    <w:rsid w:val="00504947"/>
    <w:rsid w:val="00506429"/>
    <w:rsid w:val="00506E71"/>
    <w:rsid w:val="005070C3"/>
    <w:rsid w:val="00507A11"/>
    <w:rsid w:val="00507C00"/>
    <w:rsid w:val="00510AB7"/>
    <w:rsid w:val="0051276F"/>
    <w:rsid w:val="00512D06"/>
    <w:rsid w:val="005130AC"/>
    <w:rsid w:val="005130CC"/>
    <w:rsid w:val="00516347"/>
    <w:rsid w:val="0051676E"/>
    <w:rsid w:val="005167AB"/>
    <w:rsid w:val="005178F8"/>
    <w:rsid w:val="00520212"/>
    <w:rsid w:val="005220BE"/>
    <w:rsid w:val="00522CC8"/>
    <w:rsid w:val="005244D0"/>
    <w:rsid w:val="0052453F"/>
    <w:rsid w:val="005248FB"/>
    <w:rsid w:val="00526575"/>
    <w:rsid w:val="00531DFA"/>
    <w:rsid w:val="00532546"/>
    <w:rsid w:val="00532842"/>
    <w:rsid w:val="005334E8"/>
    <w:rsid w:val="00533B79"/>
    <w:rsid w:val="00533FD4"/>
    <w:rsid w:val="00534258"/>
    <w:rsid w:val="00534815"/>
    <w:rsid w:val="00535F37"/>
    <w:rsid w:val="00536006"/>
    <w:rsid w:val="005370F3"/>
    <w:rsid w:val="005411EA"/>
    <w:rsid w:val="00541AD6"/>
    <w:rsid w:val="005421AC"/>
    <w:rsid w:val="00542B5F"/>
    <w:rsid w:val="00542D5F"/>
    <w:rsid w:val="005435DE"/>
    <w:rsid w:val="00543AD3"/>
    <w:rsid w:val="005441AD"/>
    <w:rsid w:val="00544916"/>
    <w:rsid w:val="00544AE7"/>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3BEB"/>
    <w:rsid w:val="00566849"/>
    <w:rsid w:val="00566F49"/>
    <w:rsid w:val="0056797B"/>
    <w:rsid w:val="00570981"/>
    <w:rsid w:val="00570E57"/>
    <w:rsid w:val="00571CE1"/>
    <w:rsid w:val="00571D56"/>
    <w:rsid w:val="0057318B"/>
    <w:rsid w:val="00573C5F"/>
    <w:rsid w:val="005740F6"/>
    <w:rsid w:val="005743D2"/>
    <w:rsid w:val="00575905"/>
    <w:rsid w:val="00577102"/>
    <w:rsid w:val="005774D1"/>
    <w:rsid w:val="00577C65"/>
    <w:rsid w:val="005802BD"/>
    <w:rsid w:val="00580BBC"/>
    <w:rsid w:val="00581A10"/>
    <w:rsid w:val="00581ABD"/>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7B3C"/>
    <w:rsid w:val="005A0362"/>
    <w:rsid w:val="005A11E2"/>
    <w:rsid w:val="005A184C"/>
    <w:rsid w:val="005A237B"/>
    <w:rsid w:val="005A2614"/>
    <w:rsid w:val="005A474A"/>
    <w:rsid w:val="005A52AC"/>
    <w:rsid w:val="005A5EB9"/>
    <w:rsid w:val="005A5F83"/>
    <w:rsid w:val="005A62BE"/>
    <w:rsid w:val="005A7188"/>
    <w:rsid w:val="005B0028"/>
    <w:rsid w:val="005B08E6"/>
    <w:rsid w:val="005B0D7C"/>
    <w:rsid w:val="005B0E86"/>
    <w:rsid w:val="005B1914"/>
    <w:rsid w:val="005B1ADD"/>
    <w:rsid w:val="005B2307"/>
    <w:rsid w:val="005B290B"/>
    <w:rsid w:val="005B3306"/>
    <w:rsid w:val="005B34BE"/>
    <w:rsid w:val="005B5CB1"/>
    <w:rsid w:val="005B5CC4"/>
    <w:rsid w:val="005B6157"/>
    <w:rsid w:val="005B6585"/>
    <w:rsid w:val="005B6854"/>
    <w:rsid w:val="005B7C23"/>
    <w:rsid w:val="005B7D18"/>
    <w:rsid w:val="005B7EA6"/>
    <w:rsid w:val="005C1943"/>
    <w:rsid w:val="005C2452"/>
    <w:rsid w:val="005C2EF8"/>
    <w:rsid w:val="005C2FFD"/>
    <w:rsid w:val="005C37A0"/>
    <w:rsid w:val="005C3851"/>
    <w:rsid w:val="005C4034"/>
    <w:rsid w:val="005C483A"/>
    <w:rsid w:val="005C4E3D"/>
    <w:rsid w:val="005C5A57"/>
    <w:rsid w:val="005C5FED"/>
    <w:rsid w:val="005C651C"/>
    <w:rsid w:val="005C656A"/>
    <w:rsid w:val="005C7C1E"/>
    <w:rsid w:val="005C7FA3"/>
    <w:rsid w:val="005D09C1"/>
    <w:rsid w:val="005D120B"/>
    <w:rsid w:val="005D1427"/>
    <w:rsid w:val="005D2178"/>
    <w:rsid w:val="005D22D3"/>
    <w:rsid w:val="005D2411"/>
    <w:rsid w:val="005D457F"/>
    <w:rsid w:val="005D4920"/>
    <w:rsid w:val="005D49C8"/>
    <w:rsid w:val="005D5607"/>
    <w:rsid w:val="005D5DA0"/>
    <w:rsid w:val="005D602C"/>
    <w:rsid w:val="005D63F4"/>
    <w:rsid w:val="005D6A2B"/>
    <w:rsid w:val="005D6AD9"/>
    <w:rsid w:val="005D72F9"/>
    <w:rsid w:val="005D7A98"/>
    <w:rsid w:val="005E1EE5"/>
    <w:rsid w:val="005E37E9"/>
    <w:rsid w:val="005E4402"/>
    <w:rsid w:val="005E4B8C"/>
    <w:rsid w:val="005E50A8"/>
    <w:rsid w:val="005E512C"/>
    <w:rsid w:val="005E750A"/>
    <w:rsid w:val="005F001D"/>
    <w:rsid w:val="005F03DB"/>
    <w:rsid w:val="005F2C8A"/>
    <w:rsid w:val="005F31FE"/>
    <w:rsid w:val="005F3B37"/>
    <w:rsid w:val="005F48F1"/>
    <w:rsid w:val="005F5564"/>
    <w:rsid w:val="005F605D"/>
    <w:rsid w:val="005F6158"/>
    <w:rsid w:val="005F71AB"/>
    <w:rsid w:val="005F761F"/>
    <w:rsid w:val="0060008D"/>
    <w:rsid w:val="0060077A"/>
    <w:rsid w:val="00601011"/>
    <w:rsid w:val="00601054"/>
    <w:rsid w:val="00601DD1"/>
    <w:rsid w:val="00601DEF"/>
    <w:rsid w:val="00601E59"/>
    <w:rsid w:val="00602CC0"/>
    <w:rsid w:val="006034C1"/>
    <w:rsid w:val="00603A46"/>
    <w:rsid w:val="00604E52"/>
    <w:rsid w:val="00606194"/>
    <w:rsid w:val="0061115C"/>
    <w:rsid w:val="00611191"/>
    <w:rsid w:val="00611550"/>
    <w:rsid w:val="00611A49"/>
    <w:rsid w:val="00613017"/>
    <w:rsid w:val="00613A54"/>
    <w:rsid w:val="00614819"/>
    <w:rsid w:val="00614936"/>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25CF"/>
    <w:rsid w:val="006226A0"/>
    <w:rsid w:val="00623CC7"/>
    <w:rsid w:val="0062404F"/>
    <w:rsid w:val="00624AAD"/>
    <w:rsid w:val="00625BD5"/>
    <w:rsid w:val="00625C0E"/>
    <w:rsid w:val="00625DFB"/>
    <w:rsid w:val="006277B7"/>
    <w:rsid w:val="00627A01"/>
    <w:rsid w:val="00630438"/>
    <w:rsid w:val="006318F7"/>
    <w:rsid w:val="00631A09"/>
    <w:rsid w:val="0063211E"/>
    <w:rsid w:val="00632139"/>
    <w:rsid w:val="006325E4"/>
    <w:rsid w:val="00633E0D"/>
    <w:rsid w:val="006342A2"/>
    <w:rsid w:val="00634D1A"/>
    <w:rsid w:val="006361A0"/>
    <w:rsid w:val="00637120"/>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20BC"/>
    <w:rsid w:val="006544EC"/>
    <w:rsid w:val="00654855"/>
    <w:rsid w:val="00654967"/>
    <w:rsid w:val="00654D3C"/>
    <w:rsid w:val="006552AE"/>
    <w:rsid w:val="00655773"/>
    <w:rsid w:val="00656364"/>
    <w:rsid w:val="006563CA"/>
    <w:rsid w:val="0065686E"/>
    <w:rsid w:val="00656A7B"/>
    <w:rsid w:val="006578FC"/>
    <w:rsid w:val="00657AAB"/>
    <w:rsid w:val="006608AB"/>
    <w:rsid w:val="00660E52"/>
    <w:rsid w:val="0066143F"/>
    <w:rsid w:val="006620DA"/>
    <w:rsid w:val="00662C42"/>
    <w:rsid w:val="0066370E"/>
    <w:rsid w:val="00664587"/>
    <w:rsid w:val="00664847"/>
    <w:rsid w:val="00666BD7"/>
    <w:rsid w:val="00666F25"/>
    <w:rsid w:val="00667C1C"/>
    <w:rsid w:val="0067001F"/>
    <w:rsid w:val="00670A43"/>
    <w:rsid w:val="00670CBE"/>
    <w:rsid w:val="00671495"/>
    <w:rsid w:val="006725FC"/>
    <w:rsid w:val="0067273A"/>
    <w:rsid w:val="00673510"/>
    <w:rsid w:val="00673A41"/>
    <w:rsid w:val="00673B95"/>
    <w:rsid w:val="00673DD4"/>
    <w:rsid w:val="00674573"/>
    <w:rsid w:val="00674AEB"/>
    <w:rsid w:val="0067655A"/>
    <w:rsid w:val="0067785F"/>
    <w:rsid w:val="006811F2"/>
    <w:rsid w:val="00681785"/>
    <w:rsid w:val="006828D8"/>
    <w:rsid w:val="00682AD1"/>
    <w:rsid w:val="0068455C"/>
    <w:rsid w:val="00684887"/>
    <w:rsid w:val="0068490F"/>
    <w:rsid w:val="006850CE"/>
    <w:rsid w:val="006867FA"/>
    <w:rsid w:val="00687C4D"/>
    <w:rsid w:val="00691804"/>
    <w:rsid w:val="00691B69"/>
    <w:rsid w:val="00692778"/>
    <w:rsid w:val="00692779"/>
    <w:rsid w:val="00692F47"/>
    <w:rsid w:val="00693AAD"/>
    <w:rsid w:val="00693BD3"/>
    <w:rsid w:val="00693C8E"/>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2A0C"/>
    <w:rsid w:val="006B3FD4"/>
    <w:rsid w:val="006B490F"/>
    <w:rsid w:val="006B49BC"/>
    <w:rsid w:val="006B4CDA"/>
    <w:rsid w:val="006B5493"/>
    <w:rsid w:val="006B580F"/>
    <w:rsid w:val="006B72E4"/>
    <w:rsid w:val="006B7584"/>
    <w:rsid w:val="006B77E2"/>
    <w:rsid w:val="006B7C66"/>
    <w:rsid w:val="006C10C0"/>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174B"/>
    <w:rsid w:val="006D1DEB"/>
    <w:rsid w:val="006D1F0C"/>
    <w:rsid w:val="006D233A"/>
    <w:rsid w:val="006D3356"/>
    <w:rsid w:val="006D3563"/>
    <w:rsid w:val="006D522C"/>
    <w:rsid w:val="006D56AA"/>
    <w:rsid w:val="006D579A"/>
    <w:rsid w:val="006D6D9B"/>
    <w:rsid w:val="006D7795"/>
    <w:rsid w:val="006D7ACB"/>
    <w:rsid w:val="006E00EF"/>
    <w:rsid w:val="006E06BB"/>
    <w:rsid w:val="006E0C43"/>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260B"/>
    <w:rsid w:val="006F3C5E"/>
    <w:rsid w:val="006F70DE"/>
    <w:rsid w:val="006F785E"/>
    <w:rsid w:val="006F7EB8"/>
    <w:rsid w:val="007003A9"/>
    <w:rsid w:val="0070094A"/>
    <w:rsid w:val="00700AA4"/>
    <w:rsid w:val="00702DD7"/>
    <w:rsid w:val="007047D3"/>
    <w:rsid w:val="00705334"/>
    <w:rsid w:val="00705663"/>
    <w:rsid w:val="00705C40"/>
    <w:rsid w:val="007102EC"/>
    <w:rsid w:val="00710757"/>
    <w:rsid w:val="0071087E"/>
    <w:rsid w:val="00710E1B"/>
    <w:rsid w:val="00711898"/>
    <w:rsid w:val="00714066"/>
    <w:rsid w:val="007147C2"/>
    <w:rsid w:val="00715B8D"/>
    <w:rsid w:val="00716894"/>
    <w:rsid w:val="007169A8"/>
    <w:rsid w:val="00717A74"/>
    <w:rsid w:val="00720311"/>
    <w:rsid w:val="00721648"/>
    <w:rsid w:val="007218DF"/>
    <w:rsid w:val="007229A1"/>
    <w:rsid w:val="00722F18"/>
    <w:rsid w:val="0072347B"/>
    <w:rsid w:val="007235AA"/>
    <w:rsid w:val="00723CD1"/>
    <w:rsid w:val="00725AEB"/>
    <w:rsid w:val="00725B49"/>
    <w:rsid w:val="00725E35"/>
    <w:rsid w:val="007268B2"/>
    <w:rsid w:val="00730151"/>
    <w:rsid w:val="00730D35"/>
    <w:rsid w:val="00732289"/>
    <w:rsid w:val="00732408"/>
    <w:rsid w:val="00732BBB"/>
    <w:rsid w:val="00734267"/>
    <w:rsid w:val="007343FD"/>
    <w:rsid w:val="0073449B"/>
    <w:rsid w:val="0073473F"/>
    <w:rsid w:val="007347F3"/>
    <w:rsid w:val="00734C8F"/>
    <w:rsid w:val="00734D59"/>
    <w:rsid w:val="00735915"/>
    <w:rsid w:val="00735C21"/>
    <w:rsid w:val="0073614A"/>
    <w:rsid w:val="00736158"/>
    <w:rsid w:val="007365D5"/>
    <w:rsid w:val="00736E5B"/>
    <w:rsid w:val="00736FF2"/>
    <w:rsid w:val="00736FF9"/>
    <w:rsid w:val="007372A8"/>
    <w:rsid w:val="00737A8A"/>
    <w:rsid w:val="00740927"/>
    <w:rsid w:val="00740C8C"/>
    <w:rsid w:val="00740E16"/>
    <w:rsid w:val="00741048"/>
    <w:rsid w:val="00741683"/>
    <w:rsid w:val="007416C6"/>
    <w:rsid w:val="00741AC4"/>
    <w:rsid w:val="007421DC"/>
    <w:rsid w:val="00742CA5"/>
    <w:rsid w:val="007433E5"/>
    <w:rsid w:val="0074349C"/>
    <w:rsid w:val="007441D8"/>
    <w:rsid w:val="00744DE1"/>
    <w:rsid w:val="007451C1"/>
    <w:rsid w:val="007460D7"/>
    <w:rsid w:val="00746730"/>
    <w:rsid w:val="00750566"/>
    <w:rsid w:val="007513F0"/>
    <w:rsid w:val="007515BC"/>
    <w:rsid w:val="00752606"/>
    <w:rsid w:val="0075402E"/>
    <w:rsid w:val="00756B83"/>
    <w:rsid w:val="00756D3D"/>
    <w:rsid w:val="007573B2"/>
    <w:rsid w:val="007574BB"/>
    <w:rsid w:val="0075764C"/>
    <w:rsid w:val="00757897"/>
    <w:rsid w:val="007616E5"/>
    <w:rsid w:val="0076204C"/>
    <w:rsid w:val="00762198"/>
    <w:rsid w:val="00762D65"/>
    <w:rsid w:val="00763B8F"/>
    <w:rsid w:val="00763CE8"/>
    <w:rsid w:val="00765E5E"/>
    <w:rsid w:val="007705F9"/>
    <w:rsid w:val="00770792"/>
    <w:rsid w:val="007709DD"/>
    <w:rsid w:val="007737B5"/>
    <w:rsid w:val="00774BF5"/>
    <w:rsid w:val="00774FFE"/>
    <w:rsid w:val="00775638"/>
    <w:rsid w:val="00775677"/>
    <w:rsid w:val="0077599A"/>
    <w:rsid w:val="00776811"/>
    <w:rsid w:val="0077724D"/>
    <w:rsid w:val="00777353"/>
    <w:rsid w:val="00780CD6"/>
    <w:rsid w:val="00781A64"/>
    <w:rsid w:val="00782EA4"/>
    <w:rsid w:val="00782F1B"/>
    <w:rsid w:val="00783DC8"/>
    <w:rsid w:val="00785461"/>
    <w:rsid w:val="00785985"/>
    <w:rsid w:val="00786A01"/>
    <w:rsid w:val="00786FF3"/>
    <w:rsid w:val="007876CF"/>
    <w:rsid w:val="00787B77"/>
    <w:rsid w:val="00791665"/>
    <w:rsid w:val="00792298"/>
    <w:rsid w:val="00792BE5"/>
    <w:rsid w:val="00793090"/>
    <w:rsid w:val="00795BA7"/>
    <w:rsid w:val="00796C9B"/>
    <w:rsid w:val="00796F2A"/>
    <w:rsid w:val="0079788B"/>
    <w:rsid w:val="007A0176"/>
    <w:rsid w:val="007A0314"/>
    <w:rsid w:val="007A0390"/>
    <w:rsid w:val="007A0F2A"/>
    <w:rsid w:val="007A2F67"/>
    <w:rsid w:val="007A323F"/>
    <w:rsid w:val="007A3918"/>
    <w:rsid w:val="007A4DF6"/>
    <w:rsid w:val="007A5398"/>
    <w:rsid w:val="007A5B6E"/>
    <w:rsid w:val="007A5D0E"/>
    <w:rsid w:val="007A5D9B"/>
    <w:rsid w:val="007A5E69"/>
    <w:rsid w:val="007A75DF"/>
    <w:rsid w:val="007B004B"/>
    <w:rsid w:val="007B0CD9"/>
    <w:rsid w:val="007B0E33"/>
    <w:rsid w:val="007B0E89"/>
    <w:rsid w:val="007B1272"/>
    <w:rsid w:val="007B2C38"/>
    <w:rsid w:val="007B2E54"/>
    <w:rsid w:val="007B5045"/>
    <w:rsid w:val="007B56A8"/>
    <w:rsid w:val="007B66A9"/>
    <w:rsid w:val="007B7498"/>
    <w:rsid w:val="007B7AEE"/>
    <w:rsid w:val="007C0F07"/>
    <w:rsid w:val="007C1D65"/>
    <w:rsid w:val="007C1FD9"/>
    <w:rsid w:val="007C28D5"/>
    <w:rsid w:val="007C3593"/>
    <w:rsid w:val="007C500F"/>
    <w:rsid w:val="007C5B51"/>
    <w:rsid w:val="007C5C9B"/>
    <w:rsid w:val="007C5F5E"/>
    <w:rsid w:val="007C6C24"/>
    <w:rsid w:val="007C751E"/>
    <w:rsid w:val="007C7EB6"/>
    <w:rsid w:val="007C7FFD"/>
    <w:rsid w:val="007D03A1"/>
    <w:rsid w:val="007D1E16"/>
    <w:rsid w:val="007D2A5D"/>
    <w:rsid w:val="007D2F75"/>
    <w:rsid w:val="007D3839"/>
    <w:rsid w:val="007D3967"/>
    <w:rsid w:val="007D3DAA"/>
    <w:rsid w:val="007D5424"/>
    <w:rsid w:val="007D6473"/>
    <w:rsid w:val="007D710E"/>
    <w:rsid w:val="007D7952"/>
    <w:rsid w:val="007D7E3A"/>
    <w:rsid w:val="007E1177"/>
    <w:rsid w:val="007E1CCA"/>
    <w:rsid w:val="007E21DA"/>
    <w:rsid w:val="007E22E7"/>
    <w:rsid w:val="007E2893"/>
    <w:rsid w:val="007E3507"/>
    <w:rsid w:val="007E4078"/>
    <w:rsid w:val="007E4232"/>
    <w:rsid w:val="007E43A0"/>
    <w:rsid w:val="007E5C74"/>
    <w:rsid w:val="007E5F16"/>
    <w:rsid w:val="007E69BB"/>
    <w:rsid w:val="007E6AB8"/>
    <w:rsid w:val="007E6B23"/>
    <w:rsid w:val="007E7E96"/>
    <w:rsid w:val="007F0DF4"/>
    <w:rsid w:val="007F0F93"/>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BFF"/>
    <w:rsid w:val="008051F8"/>
    <w:rsid w:val="008057BD"/>
    <w:rsid w:val="00805BE2"/>
    <w:rsid w:val="00806A8E"/>
    <w:rsid w:val="00806ABD"/>
    <w:rsid w:val="00807232"/>
    <w:rsid w:val="008079E5"/>
    <w:rsid w:val="00810F06"/>
    <w:rsid w:val="0081144C"/>
    <w:rsid w:val="008115EE"/>
    <w:rsid w:val="00811BCA"/>
    <w:rsid w:val="0081283F"/>
    <w:rsid w:val="00812C0C"/>
    <w:rsid w:val="00812CD7"/>
    <w:rsid w:val="00813194"/>
    <w:rsid w:val="00813257"/>
    <w:rsid w:val="0081347B"/>
    <w:rsid w:val="008139F1"/>
    <w:rsid w:val="00814079"/>
    <w:rsid w:val="0081480A"/>
    <w:rsid w:val="00814EAD"/>
    <w:rsid w:val="008169C5"/>
    <w:rsid w:val="00817774"/>
    <w:rsid w:val="008202EB"/>
    <w:rsid w:val="008205C0"/>
    <w:rsid w:val="00820F86"/>
    <w:rsid w:val="00821199"/>
    <w:rsid w:val="008233F6"/>
    <w:rsid w:val="00824238"/>
    <w:rsid w:val="008242C5"/>
    <w:rsid w:val="00824600"/>
    <w:rsid w:val="0082664E"/>
    <w:rsid w:val="00827AEB"/>
    <w:rsid w:val="00827F88"/>
    <w:rsid w:val="008315CE"/>
    <w:rsid w:val="008336A5"/>
    <w:rsid w:val="00833DE9"/>
    <w:rsid w:val="00835474"/>
    <w:rsid w:val="00835E21"/>
    <w:rsid w:val="00836DF1"/>
    <w:rsid w:val="008373C0"/>
    <w:rsid w:val="0084105A"/>
    <w:rsid w:val="0084145F"/>
    <w:rsid w:val="00841DA2"/>
    <w:rsid w:val="00843026"/>
    <w:rsid w:val="00843890"/>
    <w:rsid w:val="00844AE0"/>
    <w:rsid w:val="00844CB5"/>
    <w:rsid w:val="00844F78"/>
    <w:rsid w:val="008450BE"/>
    <w:rsid w:val="008458F6"/>
    <w:rsid w:val="00845AED"/>
    <w:rsid w:val="0084708E"/>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0BA0"/>
    <w:rsid w:val="0086155C"/>
    <w:rsid w:val="00861AD3"/>
    <w:rsid w:val="00862771"/>
    <w:rsid w:val="008633B1"/>
    <w:rsid w:val="00863A1C"/>
    <w:rsid w:val="0086682F"/>
    <w:rsid w:val="00867328"/>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EE8"/>
    <w:rsid w:val="00885168"/>
    <w:rsid w:val="0088615F"/>
    <w:rsid w:val="0089048E"/>
    <w:rsid w:val="0089173B"/>
    <w:rsid w:val="00891E76"/>
    <w:rsid w:val="0089220F"/>
    <w:rsid w:val="008924C1"/>
    <w:rsid w:val="008935AA"/>
    <w:rsid w:val="0089384F"/>
    <w:rsid w:val="00894E66"/>
    <w:rsid w:val="008951CA"/>
    <w:rsid w:val="008963F0"/>
    <w:rsid w:val="00896BD5"/>
    <w:rsid w:val="00897444"/>
    <w:rsid w:val="008978CF"/>
    <w:rsid w:val="0089799E"/>
    <w:rsid w:val="008A03A5"/>
    <w:rsid w:val="008A06D7"/>
    <w:rsid w:val="008A0DF3"/>
    <w:rsid w:val="008A12E2"/>
    <w:rsid w:val="008A1919"/>
    <w:rsid w:val="008A1B76"/>
    <w:rsid w:val="008A2519"/>
    <w:rsid w:val="008A282C"/>
    <w:rsid w:val="008A3765"/>
    <w:rsid w:val="008A4138"/>
    <w:rsid w:val="008A44D6"/>
    <w:rsid w:val="008A4DB1"/>
    <w:rsid w:val="008A5D96"/>
    <w:rsid w:val="008A6E96"/>
    <w:rsid w:val="008A7BB5"/>
    <w:rsid w:val="008B0922"/>
    <w:rsid w:val="008B1DF8"/>
    <w:rsid w:val="008B2357"/>
    <w:rsid w:val="008B3B7F"/>
    <w:rsid w:val="008B4826"/>
    <w:rsid w:val="008B5AB3"/>
    <w:rsid w:val="008B5CCB"/>
    <w:rsid w:val="008B666C"/>
    <w:rsid w:val="008B6765"/>
    <w:rsid w:val="008B6848"/>
    <w:rsid w:val="008B7265"/>
    <w:rsid w:val="008C2BBC"/>
    <w:rsid w:val="008C2FA1"/>
    <w:rsid w:val="008C3245"/>
    <w:rsid w:val="008C37E5"/>
    <w:rsid w:val="008C3F59"/>
    <w:rsid w:val="008C57C2"/>
    <w:rsid w:val="008C58DF"/>
    <w:rsid w:val="008D0090"/>
    <w:rsid w:val="008D1369"/>
    <w:rsid w:val="008D189A"/>
    <w:rsid w:val="008D2C4C"/>
    <w:rsid w:val="008D36ED"/>
    <w:rsid w:val="008D41B3"/>
    <w:rsid w:val="008D60EF"/>
    <w:rsid w:val="008D7AB7"/>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553A"/>
    <w:rsid w:val="00906F91"/>
    <w:rsid w:val="009079D1"/>
    <w:rsid w:val="00907D89"/>
    <w:rsid w:val="0091055D"/>
    <w:rsid w:val="00911958"/>
    <w:rsid w:val="00912F1D"/>
    <w:rsid w:val="009141C6"/>
    <w:rsid w:val="0091468B"/>
    <w:rsid w:val="00914C61"/>
    <w:rsid w:val="009157D9"/>
    <w:rsid w:val="00916923"/>
    <w:rsid w:val="00917248"/>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1D3"/>
    <w:rsid w:val="009264D6"/>
    <w:rsid w:val="00926BBD"/>
    <w:rsid w:val="009276AD"/>
    <w:rsid w:val="00930345"/>
    <w:rsid w:val="0093039D"/>
    <w:rsid w:val="00931BAE"/>
    <w:rsid w:val="00931E4F"/>
    <w:rsid w:val="00932B86"/>
    <w:rsid w:val="0093364D"/>
    <w:rsid w:val="009337E6"/>
    <w:rsid w:val="0093395C"/>
    <w:rsid w:val="009340E4"/>
    <w:rsid w:val="0093429F"/>
    <w:rsid w:val="009347EC"/>
    <w:rsid w:val="00935ED9"/>
    <w:rsid w:val="00936574"/>
    <w:rsid w:val="009369E4"/>
    <w:rsid w:val="00937EC5"/>
    <w:rsid w:val="00937EE1"/>
    <w:rsid w:val="00940C2D"/>
    <w:rsid w:val="00942AE6"/>
    <w:rsid w:val="00943BCE"/>
    <w:rsid w:val="00944003"/>
    <w:rsid w:val="00944EB0"/>
    <w:rsid w:val="00945902"/>
    <w:rsid w:val="00945AF8"/>
    <w:rsid w:val="00945B7E"/>
    <w:rsid w:val="00945DBE"/>
    <w:rsid w:val="00946F7F"/>
    <w:rsid w:val="009508A0"/>
    <w:rsid w:val="00953EDC"/>
    <w:rsid w:val="00953FF0"/>
    <w:rsid w:val="00954950"/>
    <w:rsid w:val="00955432"/>
    <w:rsid w:val="009566A5"/>
    <w:rsid w:val="00957702"/>
    <w:rsid w:val="00960346"/>
    <w:rsid w:val="009617D3"/>
    <w:rsid w:val="00961C3D"/>
    <w:rsid w:val="009628E9"/>
    <w:rsid w:val="009629BE"/>
    <w:rsid w:val="00962C63"/>
    <w:rsid w:val="00964061"/>
    <w:rsid w:val="0096463B"/>
    <w:rsid w:val="00964EAA"/>
    <w:rsid w:val="00967311"/>
    <w:rsid w:val="00967869"/>
    <w:rsid w:val="0096796E"/>
    <w:rsid w:val="00967DA5"/>
    <w:rsid w:val="00971A46"/>
    <w:rsid w:val="00971BF7"/>
    <w:rsid w:val="00971F24"/>
    <w:rsid w:val="00971F54"/>
    <w:rsid w:val="009725C5"/>
    <w:rsid w:val="00972AEA"/>
    <w:rsid w:val="00972B4E"/>
    <w:rsid w:val="009734E3"/>
    <w:rsid w:val="00973F40"/>
    <w:rsid w:val="00976F59"/>
    <w:rsid w:val="00977299"/>
    <w:rsid w:val="0097736F"/>
    <w:rsid w:val="00977485"/>
    <w:rsid w:val="00977520"/>
    <w:rsid w:val="0098056C"/>
    <w:rsid w:val="00980900"/>
    <w:rsid w:val="009823AF"/>
    <w:rsid w:val="009831DB"/>
    <w:rsid w:val="00983D6A"/>
    <w:rsid w:val="00983EDC"/>
    <w:rsid w:val="00983EED"/>
    <w:rsid w:val="009849EF"/>
    <w:rsid w:val="009850C9"/>
    <w:rsid w:val="00985DF2"/>
    <w:rsid w:val="00986909"/>
    <w:rsid w:val="00986DB7"/>
    <w:rsid w:val="009870A5"/>
    <w:rsid w:val="00987252"/>
    <w:rsid w:val="00987465"/>
    <w:rsid w:val="00987917"/>
    <w:rsid w:val="0099041F"/>
    <w:rsid w:val="00990B6C"/>
    <w:rsid w:val="00990C3A"/>
    <w:rsid w:val="00991FA0"/>
    <w:rsid w:val="00993252"/>
    <w:rsid w:val="009934CF"/>
    <w:rsid w:val="00994396"/>
    <w:rsid w:val="00994FB1"/>
    <w:rsid w:val="0099730E"/>
    <w:rsid w:val="009A0031"/>
    <w:rsid w:val="009A0D75"/>
    <w:rsid w:val="009A2459"/>
    <w:rsid w:val="009A306D"/>
    <w:rsid w:val="009A323E"/>
    <w:rsid w:val="009A33E6"/>
    <w:rsid w:val="009A347A"/>
    <w:rsid w:val="009A3F45"/>
    <w:rsid w:val="009A54B4"/>
    <w:rsid w:val="009A620E"/>
    <w:rsid w:val="009A6606"/>
    <w:rsid w:val="009A6658"/>
    <w:rsid w:val="009A7B89"/>
    <w:rsid w:val="009B1289"/>
    <w:rsid w:val="009B33A1"/>
    <w:rsid w:val="009B37D1"/>
    <w:rsid w:val="009B3DF9"/>
    <w:rsid w:val="009B610E"/>
    <w:rsid w:val="009B6452"/>
    <w:rsid w:val="009B662C"/>
    <w:rsid w:val="009B6A6F"/>
    <w:rsid w:val="009C02F1"/>
    <w:rsid w:val="009C031C"/>
    <w:rsid w:val="009C0686"/>
    <w:rsid w:val="009C0B58"/>
    <w:rsid w:val="009C0CAA"/>
    <w:rsid w:val="009C1360"/>
    <w:rsid w:val="009C1AFE"/>
    <w:rsid w:val="009C295D"/>
    <w:rsid w:val="009C3E33"/>
    <w:rsid w:val="009C447D"/>
    <w:rsid w:val="009C5F24"/>
    <w:rsid w:val="009C6A38"/>
    <w:rsid w:val="009C7B35"/>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49AA"/>
    <w:rsid w:val="009E5419"/>
    <w:rsid w:val="009E5A6E"/>
    <w:rsid w:val="009E613C"/>
    <w:rsid w:val="009E671C"/>
    <w:rsid w:val="009E7004"/>
    <w:rsid w:val="009E70E7"/>
    <w:rsid w:val="009E7F50"/>
    <w:rsid w:val="009F074A"/>
    <w:rsid w:val="009F12A3"/>
    <w:rsid w:val="009F2492"/>
    <w:rsid w:val="009F25A8"/>
    <w:rsid w:val="009F3A6A"/>
    <w:rsid w:val="009F46DC"/>
    <w:rsid w:val="009F4C58"/>
    <w:rsid w:val="009F58BE"/>
    <w:rsid w:val="009F65AF"/>
    <w:rsid w:val="009F7CA1"/>
    <w:rsid w:val="00A01666"/>
    <w:rsid w:val="00A01C00"/>
    <w:rsid w:val="00A02488"/>
    <w:rsid w:val="00A025B1"/>
    <w:rsid w:val="00A03A1B"/>
    <w:rsid w:val="00A05E6F"/>
    <w:rsid w:val="00A06A67"/>
    <w:rsid w:val="00A06CC5"/>
    <w:rsid w:val="00A06FAC"/>
    <w:rsid w:val="00A07EDA"/>
    <w:rsid w:val="00A07F30"/>
    <w:rsid w:val="00A07F71"/>
    <w:rsid w:val="00A10699"/>
    <w:rsid w:val="00A11CAD"/>
    <w:rsid w:val="00A131FA"/>
    <w:rsid w:val="00A13224"/>
    <w:rsid w:val="00A15DB7"/>
    <w:rsid w:val="00A1620D"/>
    <w:rsid w:val="00A16AC0"/>
    <w:rsid w:val="00A16DC1"/>
    <w:rsid w:val="00A1738B"/>
    <w:rsid w:val="00A17CC5"/>
    <w:rsid w:val="00A2035C"/>
    <w:rsid w:val="00A2054B"/>
    <w:rsid w:val="00A228D6"/>
    <w:rsid w:val="00A22AF1"/>
    <w:rsid w:val="00A22D45"/>
    <w:rsid w:val="00A23D31"/>
    <w:rsid w:val="00A24C9B"/>
    <w:rsid w:val="00A24F33"/>
    <w:rsid w:val="00A25083"/>
    <w:rsid w:val="00A265A1"/>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0AE"/>
    <w:rsid w:val="00A40503"/>
    <w:rsid w:val="00A40A51"/>
    <w:rsid w:val="00A415BA"/>
    <w:rsid w:val="00A437EC"/>
    <w:rsid w:val="00A43816"/>
    <w:rsid w:val="00A43CD2"/>
    <w:rsid w:val="00A4594F"/>
    <w:rsid w:val="00A47054"/>
    <w:rsid w:val="00A47916"/>
    <w:rsid w:val="00A47B0A"/>
    <w:rsid w:val="00A5088B"/>
    <w:rsid w:val="00A526EE"/>
    <w:rsid w:val="00A536DA"/>
    <w:rsid w:val="00A53AE9"/>
    <w:rsid w:val="00A53E11"/>
    <w:rsid w:val="00A5406C"/>
    <w:rsid w:val="00A54720"/>
    <w:rsid w:val="00A54801"/>
    <w:rsid w:val="00A55271"/>
    <w:rsid w:val="00A5596D"/>
    <w:rsid w:val="00A56F39"/>
    <w:rsid w:val="00A571CD"/>
    <w:rsid w:val="00A57C3D"/>
    <w:rsid w:val="00A60A2E"/>
    <w:rsid w:val="00A62ED6"/>
    <w:rsid w:val="00A64F18"/>
    <w:rsid w:val="00A65FFD"/>
    <w:rsid w:val="00A66808"/>
    <w:rsid w:val="00A6697B"/>
    <w:rsid w:val="00A67022"/>
    <w:rsid w:val="00A67F68"/>
    <w:rsid w:val="00A71340"/>
    <w:rsid w:val="00A719AA"/>
    <w:rsid w:val="00A73DE3"/>
    <w:rsid w:val="00A74C2D"/>
    <w:rsid w:val="00A74D33"/>
    <w:rsid w:val="00A7564A"/>
    <w:rsid w:val="00A75BBA"/>
    <w:rsid w:val="00A76B34"/>
    <w:rsid w:val="00A77AED"/>
    <w:rsid w:val="00A8015B"/>
    <w:rsid w:val="00A83487"/>
    <w:rsid w:val="00A84A8E"/>
    <w:rsid w:val="00A84E9E"/>
    <w:rsid w:val="00A852AC"/>
    <w:rsid w:val="00A854FF"/>
    <w:rsid w:val="00A86DF4"/>
    <w:rsid w:val="00A86E30"/>
    <w:rsid w:val="00A87035"/>
    <w:rsid w:val="00A871C4"/>
    <w:rsid w:val="00A8745D"/>
    <w:rsid w:val="00A87524"/>
    <w:rsid w:val="00A90573"/>
    <w:rsid w:val="00A908DA"/>
    <w:rsid w:val="00A90B7A"/>
    <w:rsid w:val="00A90F9B"/>
    <w:rsid w:val="00A918FA"/>
    <w:rsid w:val="00A92694"/>
    <w:rsid w:val="00A93072"/>
    <w:rsid w:val="00A94965"/>
    <w:rsid w:val="00A9629C"/>
    <w:rsid w:val="00A96514"/>
    <w:rsid w:val="00A966F6"/>
    <w:rsid w:val="00A96E80"/>
    <w:rsid w:val="00A97448"/>
    <w:rsid w:val="00AA04D2"/>
    <w:rsid w:val="00AA18DB"/>
    <w:rsid w:val="00AA2289"/>
    <w:rsid w:val="00AA2AFF"/>
    <w:rsid w:val="00AA2E00"/>
    <w:rsid w:val="00AA35D5"/>
    <w:rsid w:val="00AA417B"/>
    <w:rsid w:val="00AA5223"/>
    <w:rsid w:val="00AA533F"/>
    <w:rsid w:val="00AA5721"/>
    <w:rsid w:val="00AA58C8"/>
    <w:rsid w:val="00AA5A86"/>
    <w:rsid w:val="00AA6CCD"/>
    <w:rsid w:val="00AA7F48"/>
    <w:rsid w:val="00AB0073"/>
    <w:rsid w:val="00AB010D"/>
    <w:rsid w:val="00AB0749"/>
    <w:rsid w:val="00AB273B"/>
    <w:rsid w:val="00AB44E5"/>
    <w:rsid w:val="00AB4659"/>
    <w:rsid w:val="00AB51B1"/>
    <w:rsid w:val="00AB5239"/>
    <w:rsid w:val="00AB5765"/>
    <w:rsid w:val="00AB61AD"/>
    <w:rsid w:val="00AB75E2"/>
    <w:rsid w:val="00AB7659"/>
    <w:rsid w:val="00AB76D8"/>
    <w:rsid w:val="00AB76F6"/>
    <w:rsid w:val="00AB7A1A"/>
    <w:rsid w:val="00AB7ABB"/>
    <w:rsid w:val="00AB7E6A"/>
    <w:rsid w:val="00AC1B50"/>
    <w:rsid w:val="00AC1B61"/>
    <w:rsid w:val="00AC1E70"/>
    <w:rsid w:val="00AC2C6E"/>
    <w:rsid w:val="00AC3DB7"/>
    <w:rsid w:val="00AC5EE6"/>
    <w:rsid w:val="00AC5F9E"/>
    <w:rsid w:val="00AC7DC1"/>
    <w:rsid w:val="00AC7E1F"/>
    <w:rsid w:val="00AD0D24"/>
    <w:rsid w:val="00AD0E38"/>
    <w:rsid w:val="00AD1923"/>
    <w:rsid w:val="00AD1F60"/>
    <w:rsid w:val="00AD2195"/>
    <w:rsid w:val="00AD2611"/>
    <w:rsid w:val="00AD27D6"/>
    <w:rsid w:val="00AD38FD"/>
    <w:rsid w:val="00AD3AC5"/>
    <w:rsid w:val="00AD3D57"/>
    <w:rsid w:val="00AD43A4"/>
    <w:rsid w:val="00AD497C"/>
    <w:rsid w:val="00AD4A8A"/>
    <w:rsid w:val="00AD50F9"/>
    <w:rsid w:val="00AD7C5E"/>
    <w:rsid w:val="00AE0B4B"/>
    <w:rsid w:val="00AE0CDB"/>
    <w:rsid w:val="00AE265F"/>
    <w:rsid w:val="00AE3BE3"/>
    <w:rsid w:val="00AE47BF"/>
    <w:rsid w:val="00AE489D"/>
    <w:rsid w:val="00AE4BD1"/>
    <w:rsid w:val="00AE552E"/>
    <w:rsid w:val="00AE65EB"/>
    <w:rsid w:val="00AE7132"/>
    <w:rsid w:val="00AF085A"/>
    <w:rsid w:val="00AF08DA"/>
    <w:rsid w:val="00AF0A77"/>
    <w:rsid w:val="00AF19F2"/>
    <w:rsid w:val="00AF28C8"/>
    <w:rsid w:val="00AF3B03"/>
    <w:rsid w:val="00AF3DDB"/>
    <w:rsid w:val="00AF4C29"/>
    <w:rsid w:val="00AF4E45"/>
    <w:rsid w:val="00AF51A8"/>
    <w:rsid w:val="00AF550F"/>
    <w:rsid w:val="00AF6432"/>
    <w:rsid w:val="00AF6D3D"/>
    <w:rsid w:val="00AF6DED"/>
    <w:rsid w:val="00AF7502"/>
    <w:rsid w:val="00AF79BD"/>
    <w:rsid w:val="00AF7DB8"/>
    <w:rsid w:val="00B007F7"/>
    <w:rsid w:val="00B00BF6"/>
    <w:rsid w:val="00B0103F"/>
    <w:rsid w:val="00B01191"/>
    <w:rsid w:val="00B01BB6"/>
    <w:rsid w:val="00B02445"/>
    <w:rsid w:val="00B03392"/>
    <w:rsid w:val="00B04CD6"/>
    <w:rsid w:val="00B0606A"/>
    <w:rsid w:val="00B06882"/>
    <w:rsid w:val="00B077ED"/>
    <w:rsid w:val="00B07F12"/>
    <w:rsid w:val="00B07FE3"/>
    <w:rsid w:val="00B10264"/>
    <w:rsid w:val="00B103D7"/>
    <w:rsid w:val="00B10BAE"/>
    <w:rsid w:val="00B116CC"/>
    <w:rsid w:val="00B13121"/>
    <w:rsid w:val="00B1369F"/>
    <w:rsid w:val="00B14154"/>
    <w:rsid w:val="00B1415B"/>
    <w:rsid w:val="00B15278"/>
    <w:rsid w:val="00B15525"/>
    <w:rsid w:val="00B16975"/>
    <w:rsid w:val="00B17EC8"/>
    <w:rsid w:val="00B200CA"/>
    <w:rsid w:val="00B222A2"/>
    <w:rsid w:val="00B22FDB"/>
    <w:rsid w:val="00B234EC"/>
    <w:rsid w:val="00B235FB"/>
    <w:rsid w:val="00B2564D"/>
    <w:rsid w:val="00B2645F"/>
    <w:rsid w:val="00B26C66"/>
    <w:rsid w:val="00B274AE"/>
    <w:rsid w:val="00B274BF"/>
    <w:rsid w:val="00B27BE1"/>
    <w:rsid w:val="00B30557"/>
    <w:rsid w:val="00B31222"/>
    <w:rsid w:val="00B318C9"/>
    <w:rsid w:val="00B31FDB"/>
    <w:rsid w:val="00B330C9"/>
    <w:rsid w:val="00B33258"/>
    <w:rsid w:val="00B35B3B"/>
    <w:rsid w:val="00B37DE4"/>
    <w:rsid w:val="00B40EE4"/>
    <w:rsid w:val="00B4114B"/>
    <w:rsid w:val="00B41DF3"/>
    <w:rsid w:val="00B42006"/>
    <w:rsid w:val="00B42648"/>
    <w:rsid w:val="00B4291A"/>
    <w:rsid w:val="00B42C7F"/>
    <w:rsid w:val="00B42E81"/>
    <w:rsid w:val="00B4329D"/>
    <w:rsid w:val="00B44FF5"/>
    <w:rsid w:val="00B45BEE"/>
    <w:rsid w:val="00B46F7A"/>
    <w:rsid w:val="00B5076A"/>
    <w:rsid w:val="00B520F9"/>
    <w:rsid w:val="00B52812"/>
    <w:rsid w:val="00B5495A"/>
    <w:rsid w:val="00B54A9C"/>
    <w:rsid w:val="00B568D8"/>
    <w:rsid w:val="00B56994"/>
    <w:rsid w:val="00B56F24"/>
    <w:rsid w:val="00B577A3"/>
    <w:rsid w:val="00B5785F"/>
    <w:rsid w:val="00B60C10"/>
    <w:rsid w:val="00B6144B"/>
    <w:rsid w:val="00B6170F"/>
    <w:rsid w:val="00B643AF"/>
    <w:rsid w:val="00B64641"/>
    <w:rsid w:val="00B647DE"/>
    <w:rsid w:val="00B65BCE"/>
    <w:rsid w:val="00B7262F"/>
    <w:rsid w:val="00B727C5"/>
    <w:rsid w:val="00B73267"/>
    <w:rsid w:val="00B7364D"/>
    <w:rsid w:val="00B73FD4"/>
    <w:rsid w:val="00B74FC5"/>
    <w:rsid w:val="00B750FC"/>
    <w:rsid w:val="00B75A6C"/>
    <w:rsid w:val="00B762EE"/>
    <w:rsid w:val="00B7795B"/>
    <w:rsid w:val="00B779F7"/>
    <w:rsid w:val="00B80C3D"/>
    <w:rsid w:val="00B80E90"/>
    <w:rsid w:val="00B82F2D"/>
    <w:rsid w:val="00B83E2A"/>
    <w:rsid w:val="00B83E38"/>
    <w:rsid w:val="00B83EE1"/>
    <w:rsid w:val="00B8408A"/>
    <w:rsid w:val="00B84F85"/>
    <w:rsid w:val="00B85DF3"/>
    <w:rsid w:val="00B86101"/>
    <w:rsid w:val="00B867DC"/>
    <w:rsid w:val="00B86C19"/>
    <w:rsid w:val="00B87167"/>
    <w:rsid w:val="00B90737"/>
    <w:rsid w:val="00B90F3B"/>
    <w:rsid w:val="00B9113E"/>
    <w:rsid w:val="00B91CE1"/>
    <w:rsid w:val="00B929E9"/>
    <w:rsid w:val="00B92EDF"/>
    <w:rsid w:val="00B9316E"/>
    <w:rsid w:val="00B93510"/>
    <w:rsid w:val="00B93640"/>
    <w:rsid w:val="00B93E33"/>
    <w:rsid w:val="00B93FFB"/>
    <w:rsid w:val="00B94957"/>
    <w:rsid w:val="00B94B67"/>
    <w:rsid w:val="00B954F3"/>
    <w:rsid w:val="00B95BCD"/>
    <w:rsid w:val="00B95CDC"/>
    <w:rsid w:val="00B95CE5"/>
    <w:rsid w:val="00B96107"/>
    <w:rsid w:val="00B9614C"/>
    <w:rsid w:val="00B96473"/>
    <w:rsid w:val="00B96F60"/>
    <w:rsid w:val="00B97BD4"/>
    <w:rsid w:val="00BA0D0B"/>
    <w:rsid w:val="00BA0D3C"/>
    <w:rsid w:val="00BA1099"/>
    <w:rsid w:val="00BA10DC"/>
    <w:rsid w:val="00BA1732"/>
    <w:rsid w:val="00BA1D50"/>
    <w:rsid w:val="00BA206A"/>
    <w:rsid w:val="00BA4CE5"/>
    <w:rsid w:val="00BA688A"/>
    <w:rsid w:val="00BA6D03"/>
    <w:rsid w:val="00BB18B8"/>
    <w:rsid w:val="00BB1B3C"/>
    <w:rsid w:val="00BB2848"/>
    <w:rsid w:val="00BB375D"/>
    <w:rsid w:val="00BB391B"/>
    <w:rsid w:val="00BB3D85"/>
    <w:rsid w:val="00BB40A3"/>
    <w:rsid w:val="00BB49A0"/>
    <w:rsid w:val="00BB515F"/>
    <w:rsid w:val="00BB532B"/>
    <w:rsid w:val="00BB545D"/>
    <w:rsid w:val="00BC0924"/>
    <w:rsid w:val="00BC1FA5"/>
    <w:rsid w:val="00BC2592"/>
    <w:rsid w:val="00BC2C0C"/>
    <w:rsid w:val="00BC3C5F"/>
    <w:rsid w:val="00BC4DAC"/>
    <w:rsid w:val="00BC5160"/>
    <w:rsid w:val="00BC6FDD"/>
    <w:rsid w:val="00BC732A"/>
    <w:rsid w:val="00BC758B"/>
    <w:rsid w:val="00BD2EAC"/>
    <w:rsid w:val="00BD4059"/>
    <w:rsid w:val="00BD455F"/>
    <w:rsid w:val="00BD4617"/>
    <w:rsid w:val="00BD4BB3"/>
    <w:rsid w:val="00BD782A"/>
    <w:rsid w:val="00BD798E"/>
    <w:rsid w:val="00BE17C6"/>
    <w:rsid w:val="00BE183F"/>
    <w:rsid w:val="00BE2BD3"/>
    <w:rsid w:val="00BE41DB"/>
    <w:rsid w:val="00BE47E2"/>
    <w:rsid w:val="00BE4843"/>
    <w:rsid w:val="00BE4865"/>
    <w:rsid w:val="00BE5595"/>
    <w:rsid w:val="00BE5735"/>
    <w:rsid w:val="00BE69BF"/>
    <w:rsid w:val="00BE6C99"/>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67D"/>
    <w:rsid w:val="00BF75D9"/>
    <w:rsid w:val="00BF799D"/>
    <w:rsid w:val="00C004B6"/>
    <w:rsid w:val="00C01579"/>
    <w:rsid w:val="00C03922"/>
    <w:rsid w:val="00C03AA9"/>
    <w:rsid w:val="00C04EE0"/>
    <w:rsid w:val="00C06AEE"/>
    <w:rsid w:val="00C076CE"/>
    <w:rsid w:val="00C07EB1"/>
    <w:rsid w:val="00C103DA"/>
    <w:rsid w:val="00C10FCF"/>
    <w:rsid w:val="00C12810"/>
    <w:rsid w:val="00C13112"/>
    <w:rsid w:val="00C145CF"/>
    <w:rsid w:val="00C14B76"/>
    <w:rsid w:val="00C14EE1"/>
    <w:rsid w:val="00C1588B"/>
    <w:rsid w:val="00C15903"/>
    <w:rsid w:val="00C16B4B"/>
    <w:rsid w:val="00C16D1C"/>
    <w:rsid w:val="00C16E51"/>
    <w:rsid w:val="00C17427"/>
    <w:rsid w:val="00C20A16"/>
    <w:rsid w:val="00C20C00"/>
    <w:rsid w:val="00C210FD"/>
    <w:rsid w:val="00C21A0D"/>
    <w:rsid w:val="00C22183"/>
    <w:rsid w:val="00C22901"/>
    <w:rsid w:val="00C25238"/>
    <w:rsid w:val="00C26B6F"/>
    <w:rsid w:val="00C2734F"/>
    <w:rsid w:val="00C305F2"/>
    <w:rsid w:val="00C31AF4"/>
    <w:rsid w:val="00C32A89"/>
    <w:rsid w:val="00C3345C"/>
    <w:rsid w:val="00C3426A"/>
    <w:rsid w:val="00C3678D"/>
    <w:rsid w:val="00C36A0F"/>
    <w:rsid w:val="00C36BB3"/>
    <w:rsid w:val="00C40653"/>
    <w:rsid w:val="00C407E5"/>
    <w:rsid w:val="00C40D52"/>
    <w:rsid w:val="00C41F64"/>
    <w:rsid w:val="00C42DAC"/>
    <w:rsid w:val="00C4342B"/>
    <w:rsid w:val="00C436E3"/>
    <w:rsid w:val="00C443B2"/>
    <w:rsid w:val="00C44666"/>
    <w:rsid w:val="00C44A1F"/>
    <w:rsid w:val="00C459A9"/>
    <w:rsid w:val="00C4752A"/>
    <w:rsid w:val="00C477E7"/>
    <w:rsid w:val="00C502A5"/>
    <w:rsid w:val="00C521F7"/>
    <w:rsid w:val="00C53008"/>
    <w:rsid w:val="00C5413A"/>
    <w:rsid w:val="00C54600"/>
    <w:rsid w:val="00C5509C"/>
    <w:rsid w:val="00C55151"/>
    <w:rsid w:val="00C5575D"/>
    <w:rsid w:val="00C558FF"/>
    <w:rsid w:val="00C55B3A"/>
    <w:rsid w:val="00C560FA"/>
    <w:rsid w:val="00C56772"/>
    <w:rsid w:val="00C56D1A"/>
    <w:rsid w:val="00C56E02"/>
    <w:rsid w:val="00C57C74"/>
    <w:rsid w:val="00C57FF9"/>
    <w:rsid w:val="00C60B87"/>
    <w:rsid w:val="00C6187E"/>
    <w:rsid w:val="00C61D80"/>
    <w:rsid w:val="00C62178"/>
    <w:rsid w:val="00C62694"/>
    <w:rsid w:val="00C62EE3"/>
    <w:rsid w:val="00C64434"/>
    <w:rsid w:val="00C64A51"/>
    <w:rsid w:val="00C64B27"/>
    <w:rsid w:val="00C65C4D"/>
    <w:rsid w:val="00C65FED"/>
    <w:rsid w:val="00C6600C"/>
    <w:rsid w:val="00C66EEB"/>
    <w:rsid w:val="00C67AC2"/>
    <w:rsid w:val="00C700DA"/>
    <w:rsid w:val="00C7063C"/>
    <w:rsid w:val="00C714C9"/>
    <w:rsid w:val="00C71F4C"/>
    <w:rsid w:val="00C73A15"/>
    <w:rsid w:val="00C73C57"/>
    <w:rsid w:val="00C746D9"/>
    <w:rsid w:val="00C74D12"/>
    <w:rsid w:val="00C74D43"/>
    <w:rsid w:val="00C75CA7"/>
    <w:rsid w:val="00C7683D"/>
    <w:rsid w:val="00C772A0"/>
    <w:rsid w:val="00C80751"/>
    <w:rsid w:val="00C80BC9"/>
    <w:rsid w:val="00C81EB6"/>
    <w:rsid w:val="00C8257A"/>
    <w:rsid w:val="00C8362F"/>
    <w:rsid w:val="00C83CDA"/>
    <w:rsid w:val="00C83F2A"/>
    <w:rsid w:val="00C8485E"/>
    <w:rsid w:val="00C84D57"/>
    <w:rsid w:val="00C84FD3"/>
    <w:rsid w:val="00C860A8"/>
    <w:rsid w:val="00C86432"/>
    <w:rsid w:val="00C86478"/>
    <w:rsid w:val="00C86FC6"/>
    <w:rsid w:val="00C901BB"/>
    <w:rsid w:val="00C9024D"/>
    <w:rsid w:val="00C90CD3"/>
    <w:rsid w:val="00C9116A"/>
    <w:rsid w:val="00C91637"/>
    <w:rsid w:val="00C92445"/>
    <w:rsid w:val="00C92552"/>
    <w:rsid w:val="00C92C27"/>
    <w:rsid w:val="00C92DDB"/>
    <w:rsid w:val="00C939E8"/>
    <w:rsid w:val="00C93F1B"/>
    <w:rsid w:val="00C94EF0"/>
    <w:rsid w:val="00C95093"/>
    <w:rsid w:val="00C95AB0"/>
    <w:rsid w:val="00C96DFE"/>
    <w:rsid w:val="00C9709F"/>
    <w:rsid w:val="00C976D1"/>
    <w:rsid w:val="00C97851"/>
    <w:rsid w:val="00CA11E0"/>
    <w:rsid w:val="00CA123D"/>
    <w:rsid w:val="00CA2419"/>
    <w:rsid w:val="00CA2DFC"/>
    <w:rsid w:val="00CA308F"/>
    <w:rsid w:val="00CA3902"/>
    <w:rsid w:val="00CA41D3"/>
    <w:rsid w:val="00CA4748"/>
    <w:rsid w:val="00CA69DB"/>
    <w:rsid w:val="00CA6F0D"/>
    <w:rsid w:val="00CA71D4"/>
    <w:rsid w:val="00CA7CCC"/>
    <w:rsid w:val="00CA7D7D"/>
    <w:rsid w:val="00CB0447"/>
    <w:rsid w:val="00CB1630"/>
    <w:rsid w:val="00CB1A0D"/>
    <w:rsid w:val="00CB2836"/>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BB6"/>
    <w:rsid w:val="00CC7D3E"/>
    <w:rsid w:val="00CD0214"/>
    <w:rsid w:val="00CD049D"/>
    <w:rsid w:val="00CD14D6"/>
    <w:rsid w:val="00CD1770"/>
    <w:rsid w:val="00CD3A5D"/>
    <w:rsid w:val="00CD51ED"/>
    <w:rsid w:val="00CD5FD4"/>
    <w:rsid w:val="00CD6A36"/>
    <w:rsid w:val="00CE0A60"/>
    <w:rsid w:val="00CE0DCE"/>
    <w:rsid w:val="00CE1B6A"/>
    <w:rsid w:val="00CE1BC9"/>
    <w:rsid w:val="00CE321D"/>
    <w:rsid w:val="00CE33C1"/>
    <w:rsid w:val="00CE4DD6"/>
    <w:rsid w:val="00CE597A"/>
    <w:rsid w:val="00CE6763"/>
    <w:rsid w:val="00CE70BC"/>
    <w:rsid w:val="00CE7442"/>
    <w:rsid w:val="00CE76FF"/>
    <w:rsid w:val="00CF1CF7"/>
    <w:rsid w:val="00CF2954"/>
    <w:rsid w:val="00CF3BFD"/>
    <w:rsid w:val="00CF3C35"/>
    <w:rsid w:val="00CF4012"/>
    <w:rsid w:val="00CF43D5"/>
    <w:rsid w:val="00CF474E"/>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EF0"/>
    <w:rsid w:val="00D10F9D"/>
    <w:rsid w:val="00D1202D"/>
    <w:rsid w:val="00D1276A"/>
    <w:rsid w:val="00D131D5"/>
    <w:rsid w:val="00D14DB7"/>
    <w:rsid w:val="00D14F18"/>
    <w:rsid w:val="00D15ED5"/>
    <w:rsid w:val="00D15F1A"/>
    <w:rsid w:val="00D16656"/>
    <w:rsid w:val="00D172C9"/>
    <w:rsid w:val="00D200AB"/>
    <w:rsid w:val="00D20B81"/>
    <w:rsid w:val="00D22AD2"/>
    <w:rsid w:val="00D23ACA"/>
    <w:rsid w:val="00D244BD"/>
    <w:rsid w:val="00D2465A"/>
    <w:rsid w:val="00D24EFC"/>
    <w:rsid w:val="00D24F48"/>
    <w:rsid w:val="00D26C9C"/>
    <w:rsid w:val="00D30834"/>
    <w:rsid w:val="00D31521"/>
    <w:rsid w:val="00D31CD5"/>
    <w:rsid w:val="00D31DC6"/>
    <w:rsid w:val="00D32B96"/>
    <w:rsid w:val="00D32E24"/>
    <w:rsid w:val="00D3354D"/>
    <w:rsid w:val="00D340C6"/>
    <w:rsid w:val="00D34402"/>
    <w:rsid w:val="00D344D5"/>
    <w:rsid w:val="00D348F7"/>
    <w:rsid w:val="00D35065"/>
    <w:rsid w:val="00D3564E"/>
    <w:rsid w:val="00D360CE"/>
    <w:rsid w:val="00D36EF4"/>
    <w:rsid w:val="00D371D0"/>
    <w:rsid w:val="00D403A3"/>
    <w:rsid w:val="00D4062A"/>
    <w:rsid w:val="00D407D3"/>
    <w:rsid w:val="00D40BC3"/>
    <w:rsid w:val="00D41A35"/>
    <w:rsid w:val="00D42F2E"/>
    <w:rsid w:val="00D431F4"/>
    <w:rsid w:val="00D434EC"/>
    <w:rsid w:val="00D43E69"/>
    <w:rsid w:val="00D44E9D"/>
    <w:rsid w:val="00D454A6"/>
    <w:rsid w:val="00D466D0"/>
    <w:rsid w:val="00D472A7"/>
    <w:rsid w:val="00D474EA"/>
    <w:rsid w:val="00D51515"/>
    <w:rsid w:val="00D53731"/>
    <w:rsid w:val="00D538C7"/>
    <w:rsid w:val="00D54BD5"/>
    <w:rsid w:val="00D55BB1"/>
    <w:rsid w:val="00D575F0"/>
    <w:rsid w:val="00D575F1"/>
    <w:rsid w:val="00D57A95"/>
    <w:rsid w:val="00D603BA"/>
    <w:rsid w:val="00D604FD"/>
    <w:rsid w:val="00D60578"/>
    <w:rsid w:val="00D60F3F"/>
    <w:rsid w:val="00D61A0E"/>
    <w:rsid w:val="00D61CEC"/>
    <w:rsid w:val="00D62751"/>
    <w:rsid w:val="00D62B63"/>
    <w:rsid w:val="00D634BD"/>
    <w:rsid w:val="00D63EF1"/>
    <w:rsid w:val="00D63FD4"/>
    <w:rsid w:val="00D64F30"/>
    <w:rsid w:val="00D71685"/>
    <w:rsid w:val="00D71CF9"/>
    <w:rsid w:val="00D72264"/>
    <w:rsid w:val="00D731A8"/>
    <w:rsid w:val="00D73603"/>
    <w:rsid w:val="00D74DC2"/>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333"/>
    <w:rsid w:val="00D87AA2"/>
    <w:rsid w:val="00D90C9D"/>
    <w:rsid w:val="00D90E57"/>
    <w:rsid w:val="00D91910"/>
    <w:rsid w:val="00D91AA8"/>
    <w:rsid w:val="00D944A6"/>
    <w:rsid w:val="00D949A3"/>
    <w:rsid w:val="00D957D0"/>
    <w:rsid w:val="00D95B5F"/>
    <w:rsid w:val="00D96FC3"/>
    <w:rsid w:val="00DA0839"/>
    <w:rsid w:val="00DA0FE1"/>
    <w:rsid w:val="00DA11F1"/>
    <w:rsid w:val="00DA12C3"/>
    <w:rsid w:val="00DA22B5"/>
    <w:rsid w:val="00DA267B"/>
    <w:rsid w:val="00DA420D"/>
    <w:rsid w:val="00DA495D"/>
    <w:rsid w:val="00DA4F15"/>
    <w:rsid w:val="00DA5512"/>
    <w:rsid w:val="00DA57BE"/>
    <w:rsid w:val="00DA5DCA"/>
    <w:rsid w:val="00DA603A"/>
    <w:rsid w:val="00DA7095"/>
    <w:rsid w:val="00DA70B4"/>
    <w:rsid w:val="00DA7BA0"/>
    <w:rsid w:val="00DB2180"/>
    <w:rsid w:val="00DB42F5"/>
    <w:rsid w:val="00DB469A"/>
    <w:rsid w:val="00DB4B01"/>
    <w:rsid w:val="00DB4B8A"/>
    <w:rsid w:val="00DB52C3"/>
    <w:rsid w:val="00DB5454"/>
    <w:rsid w:val="00DB5CBE"/>
    <w:rsid w:val="00DB5DA3"/>
    <w:rsid w:val="00DB6DED"/>
    <w:rsid w:val="00DB7E5F"/>
    <w:rsid w:val="00DC10B0"/>
    <w:rsid w:val="00DC1246"/>
    <w:rsid w:val="00DC1594"/>
    <w:rsid w:val="00DC2884"/>
    <w:rsid w:val="00DC2B02"/>
    <w:rsid w:val="00DC4770"/>
    <w:rsid w:val="00DC4BCD"/>
    <w:rsid w:val="00DC4C30"/>
    <w:rsid w:val="00DC6770"/>
    <w:rsid w:val="00DC68D6"/>
    <w:rsid w:val="00DC770A"/>
    <w:rsid w:val="00DC7ECE"/>
    <w:rsid w:val="00DD086D"/>
    <w:rsid w:val="00DD0FEA"/>
    <w:rsid w:val="00DD1107"/>
    <w:rsid w:val="00DD11AC"/>
    <w:rsid w:val="00DD178F"/>
    <w:rsid w:val="00DD1A82"/>
    <w:rsid w:val="00DD1FE4"/>
    <w:rsid w:val="00DD2332"/>
    <w:rsid w:val="00DD2E71"/>
    <w:rsid w:val="00DD30C6"/>
    <w:rsid w:val="00DD5221"/>
    <w:rsid w:val="00DD7DC3"/>
    <w:rsid w:val="00DE0808"/>
    <w:rsid w:val="00DE1C03"/>
    <w:rsid w:val="00DE2065"/>
    <w:rsid w:val="00DE2966"/>
    <w:rsid w:val="00DE29E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2AA2"/>
    <w:rsid w:val="00DF39C6"/>
    <w:rsid w:val="00DF54E4"/>
    <w:rsid w:val="00DF5FA7"/>
    <w:rsid w:val="00DF6537"/>
    <w:rsid w:val="00DF6A00"/>
    <w:rsid w:val="00DF6F8B"/>
    <w:rsid w:val="00DF72D9"/>
    <w:rsid w:val="00DF7C06"/>
    <w:rsid w:val="00DF7DF3"/>
    <w:rsid w:val="00DF7EC8"/>
    <w:rsid w:val="00E00EC3"/>
    <w:rsid w:val="00E028ED"/>
    <w:rsid w:val="00E02901"/>
    <w:rsid w:val="00E02A5D"/>
    <w:rsid w:val="00E0499F"/>
    <w:rsid w:val="00E04AA7"/>
    <w:rsid w:val="00E0682E"/>
    <w:rsid w:val="00E06E31"/>
    <w:rsid w:val="00E079D7"/>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08B2"/>
    <w:rsid w:val="00E2250E"/>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36F0B"/>
    <w:rsid w:val="00E401D4"/>
    <w:rsid w:val="00E40B85"/>
    <w:rsid w:val="00E40E02"/>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706"/>
    <w:rsid w:val="00E56FE1"/>
    <w:rsid w:val="00E57CE2"/>
    <w:rsid w:val="00E6096D"/>
    <w:rsid w:val="00E60E5A"/>
    <w:rsid w:val="00E617BD"/>
    <w:rsid w:val="00E61CA8"/>
    <w:rsid w:val="00E61E05"/>
    <w:rsid w:val="00E63C52"/>
    <w:rsid w:val="00E63FA6"/>
    <w:rsid w:val="00E64BD9"/>
    <w:rsid w:val="00E6519C"/>
    <w:rsid w:val="00E65B7C"/>
    <w:rsid w:val="00E660AA"/>
    <w:rsid w:val="00E661F3"/>
    <w:rsid w:val="00E67E50"/>
    <w:rsid w:val="00E705B4"/>
    <w:rsid w:val="00E71C8B"/>
    <w:rsid w:val="00E7233D"/>
    <w:rsid w:val="00E72967"/>
    <w:rsid w:val="00E75472"/>
    <w:rsid w:val="00E75AF7"/>
    <w:rsid w:val="00E75E8F"/>
    <w:rsid w:val="00E773B4"/>
    <w:rsid w:val="00E77E5E"/>
    <w:rsid w:val="00E80DA7"/>
    <w:rsid w:val="00E8155D"/>
    <w:rsid w:val="00E816C6"/>
    <w:rsid w:val="00E82615"/>
    <w:rsid w:val="00E82F06"/>
    <w:rsid w:val="00E84132"/>
    <w:rsid w:val="00E84A66"/>
    <w:rsid w:val="00E84AD7"/>
    <w:rsid w:val="00E85CC0"/>
    <w:rsid w:val="00E861B4"/>
    <w:rsid w:val="00E905B8"/>
    <w:rsid w:val="00E90627"/>
    <w:rsid w:val="00E9193D"/>
    <w:rsid w:val="00E958AD"/>
    <w:rsid w:val="00E96E1A"/>
    <w:rsid w:val="00EA0E04"/>
    <w:rsid w:val="00EA1A98"/>
    <w:rsid w:val="00EA200D"/>
    <w:rsid w:val="00EA216F"/>
    <w:rsid w:val="00EA220D"/>
    <w:rsid w:val="00EA3156"/>
    <w:rsid w:val="00EA34A1"/>
    <w:rsid w:val="00EA40A2"/>
    <w:rsid w:val="00EA4CD5"/>
    <w:rsid w:val="00EA5D2C"/>
    <w:rsid w:val="00EA5D8E"/>
    <w:rsid w:val="00EA5D9F"/>
    <w:rsid w:val="00EA7E07"/>
    <w:rsid w:val="00EB07CF"/>
    <w:rsid w:val="00EB0D0E"/>
    <w:rsid w:val="00EB1363"/>
    <w:rsid w:val="00EB25E3"/>
    <w:rsid w:val="00EB266C"/>
    <w:rsid w:val="00EB3337"/>
    <w:rsid w:val="00EB36EC"/>
    <w:rsid w:val="00EB3B88"/>
    <w:rsid w:val="00EB3BB1"/>
    <w:rsid w:val="00EB4A02"/>
    <w:rsid w:val="00EB5718"/>
    <w:rsid w:val="00EB6288"/>
    <w:rsid w:val="00EC0928"/>
    <w:rsid w:val="00EC0C14"/>
    <w:rsid w:val="00EC1C57"/>
    <w:rsid w:val="00EC2B42"/>
    <w:rsid w:val="00EC3B8F"/>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492"/>
    <w:rsid w:val="00ED63AE"/>
    <w:rsid w:val="00ED646D"/>
    <w:rsid w:val="00ED6CD1"/>
    <w:rsid w:val="00ED6EE7"/>
    <w:rsid w:val="00ED737F"/>
    <w:rsid w:val="00ED76D1"/>
    <w:rsid w:val="00ED7A42"/>
    <w:rsid w:val="00EE0395"/>
    <w:rsid w:val="00EE1D80"/>
    <w:rsid w:val="00EE1EE0"/>
    <w:rsid w:val="00EE2BFB"/>
    <w:rsid w:val="00EE2EEA"/>
    <w:rsid w:val="00EE5F2E"/>
    <w:rsid w:val="00EE5F55"/>
    <w:rsid w:val="00EF07AB"/>
    <w:rsid w:val="00EF16DB"/>
    <w:rsid w:val="00EF1F54"/>
    <w:rsid w:val="00EF2C2D"/>
    <w:rsid w:val="00EF4537"/>
    <w:rsid w:val="00EF4A64"/>
    <w:rsid w:val="00EF4D52"/>
    <w:rsid w:val="00EF54EA"/>
    <w:rsid w:val="00F003F2"/>
    <w:rsid w:val="00F016F0"/>
    <w:rsid w:val="00F02171"/>
    <w:rsid w:val="00F0260C"/>
    <w:rsid w:val="00F03228"/>
    <w:rsid w:val="00F03263"/>
    <w:rsid w:val="00F033EF"/>
    <w:rsid w:val="00F04076"/>
    <w:rsid w:val="00F04B15"/>
    <w:rsid w:val="00F0528B"/>
    <w:rsid w:val="00F05CCB"/>
    <w:rsid w:val="00F061A6"/>
    <w:rsid w:val="00F06B3A"/>
    <w:rsid w:val="00F0710C"/>
    <w:rsid w:val="00F07A3A"/>
    <w:rsid w:val="00F07A69"/>
    <w:rsid w:val="00F07C58"/>
    <w:rsid w:val="00F11AB3"/>
    <w:rsid w:val="00F11E70"/>
    <w:rsid w:val="00F1286E"/>
    <w:rsid w:val="00F12B32"/>
    <w:rsid w:val="00F14017"/>
    <w:rsid w:val="00F14D17"/>
    <w:rsid w:val="00F15243"/>
    <w:rsid w:val="00F1608F"/>
    <w:rsid w:val="00F1684C"/>
    <w:rsid w:val="00F16CDD"/>
    <w:rsid w:val="00F16DC0"/>
    <w:rsid w:val="00F16EA7"/>
    <w:rsid w:val="00F20633"/>
    <w:rsid w:val="00F21A93"/>
    <w:rsid w:val="00F21DD6"/>
    <w:rsid w:val="00F225C9"/>
    <w:rsid w:val="00F24372"/>
    <w:rsid w:val="00F249E5"/>
    <w:rsid w:val="00F24CE9"/>
    <w:rsid w:val="00F251E7"/>
    <w:rsid w:val="00F25CFE"/>
    <w:rsid w:val="00F26CC2"/>
    <w:rsid w:val="00F302FE"/>
    <w:rsid w:val="00F31CC8"/>
    <w:rsid w:val="00F321B1"/>
    <w:rsid w:val="00F32ACB"/>
    <w:rsid w:val="00F33758"/>
    <w:rsid w:val="00F33D92"/>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47677"/>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394"/>
    <w:rsid w:val="00F6497E"/>
    <w:rsid w:val="00F65227"/>
    <w:rsid w:val="00F65512"/>
    <w:rsid w:val="00F66047"/>
    <w:rsid w:val="00F66B06"/>
    <w:rsid w:val="00F671D1"/>
    <w:rsid w:val="00F677E2"/>
    <w:rsid w:val="00F67B74"/>
    <w:rsid w:val="00F70830"/>
    <w:rsid w:val="00F70C89"/>
    <w:rsid w:val="00F70FBD"/>
    <w:rsid w:val="00F71320"/>
    <w:rsid w:val="00F714A9"/>
    <w:rsid w:val="00F717E6"/>
    <w:rsid w:val="00F73751"/>
    <w:rsid w:val="00F73DC5"/>
    <w:rsid w:val="00F75EAD"/>
    <w:rsid w:val="00F76073"/>
    <w:rsid w:val="00F77154"/>
    <w:rsid w:val="00F772D5"/>
    <w:rsid w:val="00F779B0"/>
    <w:rsid w:val="00F77E2E"/>
    <w:rsid w:val="00F80243"/>
    <w:rsid w:val="00F80F33"/>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A0437"/>
    <w:rsid w:val="00FA1166"/>
    <w:rsid w:val="00FA1A3E"/>
    <w:rsid w:val="00FA206B"/>
    <w:rsid w:val="00FA233F"/>
    <w:rsid w:val="00FA2E05"/>
    <w:rsid w:val="00FA30E8"/>
    <w:rsid w:val="00FA3DF0"/>
    <w:rsid w:val="00FA7547"/>
    <w:rsid w:val="00FA7D57"/>
    <w:rsid w:val="00FB0008"/>
    <w:rsid w:val="00FB029E"/>
    <w:rsid w:val="00FB05EB"/>
    <w:rsid w:val="00FB071C"/>
    <w:rsid w:val="00FB1030"/>
    <w:rsid w:val="00FB1ACE"/>
    <w:rsid w:val="00FB1B08"/>
    <w:rsid w:val="00FB2A36"/>
    <w:rsid w:val="00FB3EA0"/>
    <w:rsid w:val="00FB55F4"/>
    <w:rsid w:val="00FB58D8"/>
    <w:rsid w:val="00FB5C1A"/>
    <w:rsid w:val="00FB5E6F"/>
    <w:rsid w:val="00FB677F"/>
    <w:rsid w:val="00FB7115"/>
    <w:rsid w:val="00FB7140"/>
    <w:rsid w:val="00FB72BE"/>
    <w:rsid w:val="00FC0B63"/>
    <w:rsid w:val="00FC12ED"/>
    <w:rsid w:val="00FC1748"/>
    <w:rsid w:val="00FC1EEB"/>
    <w:rsid w:val="00FC2209"/>
    <w:rsid w:val="00FC4367"/>
    <w:rsid w:val="00FC6F8C"/>
    <w:rsid w:val="00FC7531"/>
    <w:rsid w:val="00FC7EAA"/>
    <w:rsid w:val="00FD03EA"/>
    <w:rsid w:val="00FD05F2"/>
    <w:rsid w:val="00FD3753"/>
    <w:rsid w:val="00FD3C34"/>
    <w:rsid w:val="00FD49A2"/>
    <w:rsid w:val="00FD4FA5"/>
    <w:rsid w:val="00FD5166"/>
    <w:rsid w:val="00FD6CDE"/>
    <w:rsid w:val="00FD758C"/>
    <w:rsid w:val="00FE19D5"/>
    <w:rsid w:val="00FE3D58"/>
    <w:rsid w:val="00FE62DC"/>
    <w:rsid w:val="00FE731D"/>
    <w:rsid w:val="00FF05B9"/>
    <w:rsid w:val="00FF0EB1"/>
    <w:rsid w:val="00FF30DE"/>
    <w:rsid w:val="00FF456A"/>
    <w:rsid w:val="00FF46FD"/>
    <w:rsid w:val="00FF4B6B"/>
    <w:rsid w:val="00FF6204"/>
    <w:rsid w:val="00FF634D"/>
    <w:rsid w:val="00FF72D0"/>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character" w:styleId="Referenciasutil">
    <w:name w:val="Subtle Reference"/>
    <w:basedOn w:val="Fuentedeprrafopredeter"/>
    <w:uiPriority w:val="31"/>
    <w:qFormat/>
    <w:rsid w:val="00CA4748"/>
    <w:rPr>
      <w:rFonts w:ascii="Times New Roman" w:hAnsi="Times New Roman" w:cs="Times New Roman" w:hint="default"/>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3326369">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295910080">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39358110">
      <w:bodyDiv w:val="1"/>
      <w:marLeft w:val="0"/>
      <w:marRight w:val="0"/>
      <w:marTop w:val="0"/>
      <w:marBottom w:val="0"/>
      <w:divBdr>
        <w:top w:val="none" w:sz="0" w:space="0" w:color="auto"/>
        <w:left w:val="none" w:sz="0" w:space="0" w:color="auto"/>
        <w:bottom w:val="none" w:sz="0" w:space="0" w:color="auto"/>
        <w:right w:val="none" w:sz="0" w:space="0" w:color="auto"/>
      </w:divBdr>
    </w:div>
    <w:div w:id="344668741">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55934205">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5662262">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39428504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56682123">
      <w:bodyDiv w:val="1"/>
      <w:marLeft w:val="0"/>
      <w:marRight w:val="0"/>
      <w:marTop w:val="0"/>
      <w:marBottom w:val="0"/>
      <w:divBdr>
        <w:top w:val="none" w:sz="0" w:space="0" w:color="auto"/>
        <w:left w:val="none" w:sz="0" w:space="0" w:color="auto"/>
        <w:bottom w:val="none" w:sz="0" w:space="0" w:color="auto"/>
        <w:right w:val="none" w:sz="0" w:space="0" w:color="auto"/>
      </w:divBdr>
    </w:div>
    <w:div w:id="464080785">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1854209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30861840">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4869081">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66923406">
      <w:bodyDiv w:val="1"/>
      <w:marLeft w:val="0"/>
      <w:marRight w:val="0"/>
      <w:marTop w:val="0"/>
      <w:marBottom w:val="0"/>
      <w:divBdr>
        <w:top w:val="none" w:sz="0" w:space="0" w:color="auto"/>
        <w:left w:val="none" w:sz="0" w:space="0" w:color="auto"/>
        <w:bottom w:val="none" w:sz="0" w:space="0" w:color="auto"/>
        <w:right w:val="none" w:sz="0" w:space="0" w:color="auto"/>
      </w:divBdr>
    </w:div>
    <w:div w:id="767626069">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7024659">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792750460">
      <w:bodyDiv w:val="1"/>
      <w:marLeft w:val="0"/>
      <w:marRight w:val="0"/>
      <w:marTop w:val="0"/>
      <w:marBottom w:val="0"/>
      <w:divBdr>
        <w:top w:val="none" w:sz="0" w:space="0" w:color="auto"/>
        <w:left w:val="none" w:sz="0" w:space="0" w:color="auto"/>
        <w:bottom w:val="none" w:sz="0" w:space="0" w:color="auto"/>
        <w:right w:val="none" w:sz="0" w:space="0" w:color="auto"/>
      </w:divBdr>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29979662">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17328684">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083260611">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44737535">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14972701">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297297659">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14407756">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75275317">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619853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37167536">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75873137">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06435077">
      <w:bodyDiv w:val="1"/>
      <w:marLeft w:val="0"/>
      <w:marRight w:val="0"/>
      <w:marTop w:val="0"/>
      <w:marBottom w:val="0"/>
      <w:divBdr>
        <w:top w:val="none" w:sz="0" w:space="0" w:color="auto"/>
        <w:left w:val="none" w:sz="0" w:space="0" w:color="auto"/>
        <w:bottom w:val="none" w:sz="0" w:space="0" w:color="auto"/>
        <w:right w:val="none" w:sz="0" w:space="0" w:color="auto"/>
      </w:divBdr>
    </w:div>
    <w:div w:id="1513572299">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694302370">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54205888">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89397547">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896889963">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16165354">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52087319">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01040653">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36045">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08034609">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7CB0A4A-4072-42D6-B05C-45C5732A96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70</Pages>
  <Words>14799</Words>
  <Characters>81395</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inf03m612@outlook.com</cp:lastModifiedBy>
  <cp:revision>18</cp:revision>
  <cp:lastPrinted>2024-02-12T17:19:00Z</cp:lastPrinted>
  <dcterms:created xsi:type="dcterms:W3CDTF">2024-01-25T00:15:00Z</dcterms:created>
  <dcterms:modified xsi:type="dcterms:W3CDTF">2024-02-21T17:44:00Z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